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E51367" w14:textId="77777777" w:rsidR="00B5116C" w:rsidRPr="00DC360A" w:rsidRDefault="00B5116C" w:rsidP="00DC360A">
      <w:pPr>
        <w:suppressAutoHyphens/>
        <w:spacing w:after="0" w:line="240" w:lineRule="auto"/>
        <w:ind w:left="-567"/>
        <w:jc w:val="center"/>
        <w:rPr>
          <w:rFonts w:ascii="Monotype Corsiva" w:eastAsia="Times New Roman" w:hAnsi="Monotype Corsiva" w:cs="Times New Roman"/>
          <w:b/>
          <w:sz w:val="32"/>
          <w:szCs w:val="32"/>
          <w:lang w:eastAsia="ar-SA"/>
        </w:rPr>
      </w:pPr>
      <w:r w:rsidRPr="00DC360A">
        <w:rPr>
          <w:rFonts w:ascii="Monotype Corsiva" w:eastAsia="Times New Roman" w:hAnsi="Monotype Corsiva" w:cs="Times New Roman"/>
          <w:b/>
          <w:sz w:val="32"/>
          <w:szCs w:val="32"/>
          <w:lang w:eastAsia="ar-SA"/>
        </w:rPr>
        <w:t>JEDNOSTKA PROJEKTOWA :</w:t>
      </w:r>
    </w:p>
    <w:p w14:paraId="122657E6" w14:textId="77777777" w:rsidR="00B5116C" w:rsidRPr="00DC360A" w:rsidRDefault="00B5116C" w:rsidP="00DC360A">
      <w:pPr>
        <w:suppressAutoHyphens/>
        <w:spacing w:after="0" w:line="240" w:lineRule="auto"/>
        <w:ind w:left="-567"/>
        <w:jc w:val="center"/>
        <w:rPr>
          <w:rFonts w:ascii="Monotype Corsiva" w:eastAsia="Times New Roman" w:hAnsi="Monotype Corsiva" w:cs="Times New Roman"/>
          <w:b/>
          <w:sz w:val="32"/>
          <w:szCs w:val="32"/>
          <w:lang w:eastAsia="ar-SA"/>
        </w:rPr>
      </w:pPr>
      <w:r w:rsidRPr="00DC360A">
        <w:rPr>
          <w:rFonts w:ascii="Monotype Corsiva" w:eastAsia="Times New Roman" w:hAnsi="Monotype Corsiva" w:cs="Times New Roman"/>
          <w:b/>
          <w:sz w:val="32"/>
          <w:szCs w:val="32"/>
          <w:lang w:eastAsia="ar-SA"/>
        </w:rPr>
        <w:t>PROJEKTOWANIE I NADZÓR BUDOWLANY</w:t>
      </w:r>
    </w:p>
    <w:p w14:paraId="6406C13C" w14:textId="77777777" w:rsidR="00B5116C" w:rsidRPr="00DC360A" w:rsidRDefault="00B5116C" w:rsidP="00DC360A">
      <w:pPr>
        <w:suppressAutoHyphens/>
        <w:spacing w:after="0" w:line="240" w:lineRule="auto"/>
        <w:ind w:left="-567"/>
        <w:jc w:val="center"/>
        <w:rPr>
          <w:rFonts w:ascii="Monotype Corsiva" w:eastAsia="Times New Roman" w:hAnsi="Monotype Corsiva" w:cs="Times New Roman"/>
          <w:b/>
          <w:sz w:val="32"/>
          <w:szCs w:val="32"/>
          <w:lang w:eastAsia="ar-SA"/>
        </w:rPr>
      </w:pPr>
      <w:r w:rsidRPr="00DC360A">
        <w:rPr>
          <w:rFonts w:ascii="Monotype Corsiva" w:eastAsia="Times New Roman" w:hAnsi="Monotype Corsiva" w:cs="Times New Roman"/>
          <w:b/>
          <w:sz w:val="32"/>
          <w:szCs w:val="32"/>
          <w:lang w:eastAsia="ar-SA"/>
        </w:rPr>
        <w:t xml:space="preserve">mgr inż. Ryszard </w:t>
      </w:r>
      <w:proofErr w:type="spellStart"/>
      <w:r w:rsidRPr="00DC360A">
        <w:rPr>
          <w:rFonts w:ascii="Monotype Corsiva" w:eastAsia="Times New Roman" w:hAnsi="Monotype Corsiva" w:cs="Times New Roman"/>
          <w:b/>
          <w:sz w:val="32"/>
          <w:szCs w:val="32"/>
          <w:lang w:eastAsia="ar-SA"/>
        </w:rPr>
        <w:t>Kamfonik</w:t>
      </w:r>
      <w:proofErr w:type="spellEnd"/>
    </w:p>
    <w:p w14:paraId="722FFADA" w14:textId="77777777" w:rsidR="00B5116C" w:rsidRPr="00DC360A" w:rsidRDefault="00B5116C" w:rsidP="00DC360A">
      <w:pPr>
        <w:suppressAutoHyphens/>
        <w:spacing w:after="0" w:line="240" w:lineRule="auto"/>
        <w:ind w:left="-567"/>
        <w:jc w:val="center"/>
        <w:rPr>
          <w:rFonts w:ascii="Monotype Corsiva" w:eastAsia="Times New Roman" w:hAnsi="Monotype Corsiva" w:cs="Times New Roman"/>
          <w:b/>
          <w:sz w:val="32"/>
          <w:szCs w:val="32"/>
          <w:lang w:eastAsia="ar-SA"/>
        </w:rPr>
      </w:pPr>
      <w:r w:rsidRPr="00DC360A">
        <w:rPr>
          <w:rFonts w:ascii="Monotype Corsiva" w:eastAsia="Times New Roman" w:hAnsi="Monotype Corsiva" w:cs="Times New Roman"/>
          <w:b/>
          <w:sz w:val="32"/>
          <w:szCs w:val="32"/>
          <w:lang w:eastAsia="ar-SA"/>
        </w:rPr>
        <w:t>69-200 Sulęcin , Miechów 24</w:t>
      </w:r>
    </w:p>
    <w:p w14:paraId="35B77827" w14:textId="77777777" w:rsidR="00B5116C" w:rsidRPr="00B5116C" w:rsidRDefault="00B5116C" w:rsidP="00503118">
      <w:pPr>
        <w:suppressAutoHyphens/>
        <w:spacing w:after="0" w:line="480" w:lineRule="auto"/>
        <w:ind w:left="-567"/>
        <w:jc w:val="both"/>
        <w:rPr>
          <w:rFonts w:ascii="Times New Roman" w:eastAsia="Times New Roman" w:hAnsi="Times New Roman" w:cs="Times New Roman"/>
          <w:b/>
          <w:sz w:val="24"/>
          <w:szCs w:val="24"/>
          <w:u w:val="single"/>
          <w:lang w:eastAsia="ar-SA"/>
        </w:rPr>
      </w:pPr>
    </w:p>
    <w:p w14:paraId="5A894CDA" w14:textId="77777777" w:rsidR="00B5116C" w:rsidRPr="00DC360A" w:rsidRDefault="00B5116C" w:rsidP="00503118">
      <w:pPr>
        <w:suppressAutoHyphens/>
        <w:spacing w:after="0" w:line="240" w:lineRule="auto"/>
        <w:ind w:left="-567"/>
        <w:jc w:val="both"/>
        <w:rPr>
          <w:rFonts w:ascii="Times New Roman" w:eastAsia="Times New Roman" w:hAnsi="Times New Roman" w:cs="Times New Roman"/>
          <w:b/>
          <w:sz w:val="40"/>
          <w:szCs w:val="40"/>
          <w:u w:val="single"/>
          <w:lang w:eastAsia="ar-SA"/>
        </w:rPr>
      </w:pPr>
      <w:r w:rsidRPr="00DC360A">
        <w:rPr>
          <w:rFonts w:ascii="Times New Roman" w:eastAsia="Times New Roman" w:hAnsi="Times New Roman" w:cs="Times New Roman"/>
          <w:b/>
          <w:sz w:val="40"/>
          <w:szCs w:val="40"/>
          <w:u w:val="single"/>
          <w:lang w:eastAsia="ar-SA"/>
        </w:rPr>
        <w:t>PROGRAM   FUNKCJONALNO – UŻYTKOWY</w:t>
      </w:r>
    </w:p>
    <w:p w14:paraId="60563B7B" w14:textId="77777777" w:rsidR="00B5116C" w:rsidRPr="00B5116C" w:rsidRDefault="00B5116C" w:rsidP="00503118">
      <w:pPr>
        <w:suppressAutoHyphens/>
        <w:spacing w:after="0" w:line="240" w:lineRule="auto"/>
        <w:ind w:left="-567"/>
        <w:jc w:val="both"/>
        <w:rPr>
          <w:rFonts w:ascii="Times New Roman" w:eastAsia="Times New Roman" w:hAnsi="Times New Roman" w:cs="Times New Roman"/>
          <w:sz w:val="24"/>
          <w:szCs w:val="24"/>
          <w:lang w:eastAsia="ar-SA"/>
        </w:rPr>
      </w:pPr>
      <w:r w:rsidRPr="00B5116C">
        <w:rPr>
          <w:rFonts w:ascii="Times New Roman" w:eastAsia="Times New Roman" w:hAnsi="Times New Roman" w:cs="Times New Roman"/>
          <w:sz w:val="24"/>
          <w:szCs w:val="24"/>
          <w:lang w:eastAsia="ar-SA"/>
        </w:rPr>
        <w:t xml:space="preserve">(opracowany zgodnie z art. 31 ustawy z dnia </w:t>
      </w:r>
      <w:r w:rsidR="001A232A">
        <w:rPr>
          <w:rFonts w:ascii="Times New Roman" w:eastAsia="Times New Roman" w:hAnsi="Times New Roman" w:cs="Times New Roman"/>
          <w:sz w:val="24"/>
          <w:szCs w:val="24"/>
          <w:lang w:eastAsia="ar-SA"/>
        </w:rPr>
        <w:t>11.09.2019</w:t>
      </w:r>
      <w:r w:rsidRPr="00B5116C">
        <w:rPr>
          <w:rFonts w:ascii="Times New Roman" w:eastAsia="Times New Roman" w:hAnsi="Times New Roman" w:cs="Times New Roman"/>
          <w:sz w:val="24"/>
          <w:szCs w:val="24"/>
          <w:lang w:eastAsia="ar-SA"/>
        </w:rPr>
        <w:t xml:space="preserve"> r. Prawo zamówień publicznych  i zgodnie z Rozporządzeniem Ministra Infrastruktury z dnia 2</w:t>
      </w:r>
      <w:r w:rsidR="001A232A">
        <w:rPr>
          <w:rFonts w:ascii="Times New Roman" w:eastAsia="Times New Roman" w:hAnsi="Times New Roman" w:cs="Times New Roman"/>
          <w:sz w:val="24"/>
          <w:szCs w:val="24"/>
          <w:lang w:eastAsia="ar-SA"/>
        </w:rPr>
        <w:t xml:space="preserve">0 grudnia </w:t>
      </w:r>
      <w:r w:rsidRPr="00B5116C">
        <w:rPr>
          <w:rFonts w:ascii="Times New Roman" w:eastAsia="Times New Roman" w:hAnsi="Times New Roman" w:cs="Times New Roman"/>
          <w:sz w:val="24"/>
          <w:szCs w:val="24"/>
          <w:lang w:eastAsia="ar-SA"/>
        </w:rPr>
        <w:t xml:space="preserve"> 20</w:t>
      </w:r>
      <w:r w:rsidR="001A232A">
        <w:rPr>
          <w:rFonts w:ascii="Times New Roman" w:eastAsia="Times New Roman" w:hAnsi="Times New Roman" w:cs="Times New Roman"/>
          <w:sz w:val="24"/>
          <w:szCs w:val="24"/>
          <w:lang w:eastAsia="ar-SA"/>
        </w:rPr>
        <w:t>21</w:t>
      </w:r>
      <w:r w:rsidRPr="00B5116C">
        <w:rPr>
          <w:rFonts w:ascii="Times New Roman" w:eastAsia="Times New Roman" w:hAnsi="Times New Roman" w:cs="Times New Roman"/>
          <w:sz w:val="24"/>
          <w:szCs w:val="24"/>
          <w:lang w:eastAsia="ar-SA"/>
        </w:rPr>
        <w:t xml:space="preserve">r. (Dz. U. </w:t>
      </w:r>
      <w:r w:rsidR="001A232A">
        <w:rPr>
          <w:rFonts w:ascii="Times New Roman" w:eastAsia="Times New Roman" w:hAnsi="Times New Roman" w:cs="Times New Roman"/>
          <w:sz w:val="24"/>
          <w:szCs w:val="24"/>
          <w:lang w:eastAsia="ar-SA"/>
        </w:rPr>
        <w:t>z 2021 r poz. 2454</w:t>
      </w:r>
      <w:r w:rsidRPr="00B5116C">
        <w:rPr>
          <w:rFonts w:ascii="Times New Roman" w:eastAsia="Times New Roman" w:hAnsi="Times New Roman" w:cs="Times New Roman"/>
          <w:sz w:val="24"/>
          <w:szCs w:val="24"/>
          <w:lang w:eastAsia="ar-SA"/>
        </w:rPr>
        <w:t xml:space="preserve">) w sprawie szczegółowego zakresu i formy dokumentacji projektowej, specyfikacji technicznych wykonania i odbioru robót budowlanych oraz programu </w:t>
      </w:r>
      <w:proofErr w:type="spellStart"/>
      <w:r w:rsidRPr="00B5116C">
        <w:rPr>
          <w:rFonts w:ascii="Times New Roman" w:eastAsia="Times New Roman" w:hAnsi="Times New Roman" w:cs="Times New Roman"/>
          <w:sz w:val="24"/>
          <w:szCs w:val="24"/>
          <w:lang w:eastAsia="ar-SA"/>
        </w:rPr>
        <w:t>funkcjonalno</w:t>
      </w:r>
      <w:proofErr w:type="spellEnd"/>
      <w:r w:rsidRPr="00B5116C">
        <w:rPr>
          <w:rFonts w:ascii="Times New Roman" w:eastAsia="Times New Roman" w:hAnsi="Times New Roman" w:cs="Times New Roman"/>
          <w:sz w:val="24"/>
          <w:szCs w:val="24"/>
          <w:lang w:eastAsia="ar-SA"/>
        </w:rPr>
        <w:t xml:space="preserve"> użytkowego)</w:t>
      </w:r>
    </w:p>
    <w:p w14:paraId="6734DA4A" w14:textId="77777777" w:rsidR="00B5116C" w:rsidRPr="00DC360A" w:rsidRDefault="00B5116C" w:rsidP="00503118">
      <w:pPr>
        <w:tabs>
          <w:tab w:val="left" w:pos="0"/>
        </w:tabs>
        <w:suppressAutoHyphens/>
        <w:autoSpaceDE w:val="0"/>
        <w:autoSpaceDN w:val="0"/>
        <w:adjustRightInd w:val="0"/>
        <w:spacing w:after="0" w:line="240" w:lineRule="auto"/>
        <w:ind w:left="-567"/>
        <w:jc w:val="both"/>
        <w:rPr>
          <w:rFonts w:ascii="Times New Roman" w:eastAsia="Times New Roman" w:hAnsi="Times New Roman" w:cs="Times New Roman"/>
          <w:bCs/>
          <w:sz w:val="36"/>
          <w:szCs w:val="36"/>
          <w:u w:val="single"/>
          <w:lang w:eastAsia="ar-SA"/>
        </w:rPr>
      </w:pPr>
      <w:r w:rsidRPr="00DC360A">
        <w:rPr>
          <w:rFonts w:ascii="Times New Roman" w:eastAsia="Times New Roman" w:hAnsi="Times New Roman" w:cs="Times New Roman"/>
          <w:bCs/>
          <w:sz w:val="36"/>
          <w:szCs w:val="36"/>
          <w:u w:val="single"/>
          <w:lang w:eastAsia="ar-SA"/>
        </w:rPr>
        <w:t xml:space="preserve">Nazwa zamówienia : </w:t>
      </w:r>
      <w:r w:rsidRPr="00DC360A">
        <w:rPr>
          <w:rFonts w:ascii="Times New Roman" w:eastAsia="Times New Roman" w:hAnsi="Times New Roman" w:cs="Times New Roman"/>
          <w:bCs/>
          <w:sz w:val="36"/>
          <w:szCs w:val="36"/>
          <w:u w:val="single"/>
          <w:lang w:eastAsia="ar-SA"/>
        </w:rPr>
        <w:tab/>
      </w:r>
    </w:p>
    <w:p w14:paraId="71A72557" w14:textId="77777777" w:rsidR="00B5116C" w:rsidRPr="00DC360A" w:rsidRDefault="00DC360A" w:rsidP="00503118">
      <w:pPr>
        <w:tabs>
          <w:tab w:val="left" w:pos="0"/>
        </w:tabs>
        <w:suppressAutoHyphens/>
        <w:autoSpaceDE w:val="0"/>
        <w:autoSpaceDN w:val="0"/>
        <w:adjustRightInd w:val="0"/>
        <w:spacing w:after="0" w:line="240" w:lineRule="auto"/>
        <w:ind w:left="-567"/>
        <w:jc w:val="both"/>
        <w:rPr>
          <w:rFonts w:ascii="Times New Roman" w:eastAsia="Times New Roman" w:hAnsi="Times New Roman" w:cs="Times New Roman"/>
          <w:b/>
          <w:i/>
          <w:sz w:val="36"/>
          <w:szCs w:val="36"/>
          <w:lang w:eastAsia="ar-SA"/>
        </w:rPr>
      </w:pPr>
      <w:r w:rsidRPr="00DC360A">
        <w:rPr>
          <w:rFonts w:ascii="Times New Roman" w:eastAsia="Times New Roman" w:hAnsi="Times New Roman" w:cs="Times New Roman"/>
          <w:b/>
          <w:spacing w:val="-8"/>
          <w:sz w:val="36"/>
          <w:szCs w:val="36"/>
          <w:lang w:eastAsia="pl-PL"/>
        </w:rPr>
        <w:t>„</w:t>
      </w:r>
      <w:r w:rsidR="007032C6">
        <w:rPr>
          <w:rFonts w:ascii="Times New Roman" w:eastAsia="Times New Roman" w:hAnsi="Times New Roman" w:cs="Times New Roman"/>
          <w:b/>
          <w:spacing w:val="-8"/>
          <w:sz w:val="36"/>
          <w:szCs w:val="36"/>
          <w:lang w:eastAsia="pl-PL"/>
        </w:rPr>
        <w:t xml:space="preserve">Rozbudowa , przebudowa i modernizacja Przedszkola w Wędrzynie , nr </w:t>
      </w:r>
      <w:proofErr w:type="spellStart"/>
      <w:r w:rsidR="007032C6">
        <w:rPr>
          <w:rFonts w:ascii="Times New Roman" w:eastAsia="Times New Roman" w:hAnsi="Times New Roman" w:cs="Times New Roman"/>
          <w:b/>
          <w:spacing w:val="-8"/>
          <w:sz w:val="36"/>
          <w:szCs w:val="36"/>
          <w:lang w:eastAsia="pl-PL"/>
        </w:rPr>
        <w:t>ewid</w:t>
      </w:r>
      <w:proofErr w:type="spellEnd"/>
      <w:r w:rsidR="007032C6">
        <w:rPr>
          <w:rFonts w:ascii="Times New Roman" w:eastAsia="Times New Roman" w:hAnsi="Times New Roman" w:cs="Times New Roman"/>
          <w:b/>
          <w:spacing w:val="-8"/>
          <w:sz w:val="36"/>
          <w:szCs w:val="36"/>
          <w:lang w:eastAsia="pl-PL"/>
        </w:rPr>
        <w:t xml:space="preserve">. gr. 7/33 obręb geod. </w:t>
      </w:r>
      <w:r w:rsidR="003A0E80">
        <w:rPr>
          <w:rFonts w:ascii="Times New Roman" w:eastAsia="Times New Roman" w:hAnsi="Times New Roman" w:cs="Times New Roman"/>
          <w:b/>
          <w:spacing w:val="-8"/>
          <w:sz w:val="36"/>
          <w:szCs w:val="36"/>
          <w:lang w:eastAsia="pl-PL"/>
        </w:rPr>
        <w:t>0054- Żubrów.</w:t>
      </w:r>
      <w:r w:rsidR="007032C6">
        <w:rPr>
          <w:rFonts w:ascii="Times New Roman" w:eastAsia="Times New Roman" w:hAnsi="Times New Roman" w:cs="Times New Roman"/>
          <w:b/>
          <w:spacing w:val="-8"/>
          <w:sz w:val="36"/>
          <w:szCs w:val="36"/>
          <w:lang w:eastAsia="pl-PL"/>
        </w:rPr>
        <w:t xml:space="preserve"> </w:t>
      </w:r>
      <w:r w:rsidR="002F1F2F" w:rsidRPr="00DC360A">
        <w:rPr>
          <w:rFonts w:ascii="Arial" w:eastAsia="Times New Roman" w:hAnsi="Arial" w:cs="Times New Roman"/>
          <w:b/>
          <w:i/>
          <w:spacing w:val="-8"/>
          <w:sz w:val="36"/>
          <w:szCs w:val="36"/>
          <w:lang w:eastAsia="pl-PL"/>
        </w:rPr>
        <w:t>”</w:t>
      </w:r>
    </w:p>
    <w:p w14:paraId="3450805A" w14:textId="77777777" w:rsidR="00B5116C" w:rsidRPr="00DC360A" w:rsidRDefault="00B5116C" w:rsidP="00503118">
      <w:pPr>
        <w:tabs>
          <w:tab w:val="left" w:pos="0"/>
        </w:tabs>
        <w:suppressAutoHyphens/>
        <w:autoSpaceDE w:val="0"/>
        <w:autoSpaceDN w:val="0"/>
        <w:adjustRightInd w:val="0"/>
        <w:spacing w:after="0" w:line="240" w:lineRule="auto"/>
        <w:ind w:left="-567"/>
        <w:jc w:val="both"/>
        <w:rPr>
          <w:rFonts w:ascii="Times New Roman" w:eastAsia="Times New Roman" w:hAnsi="Times New Roman" w:cs="Times New Roman"/>
          <w:sz w:val="36"/>
          <w:szCs w:val="36"/>
          <w:u w:val="single"/>
          <w:lang w:eastAsia="ar-SA"/>
        </w:rPr>
      </w:pPr>
      <w:r w:rsidRPr="00DC360A">
        <w:rPr>
          <w:rFonts w:ascii="Times New Roman" w:eastAsia="Times New Roman" w:hAnsi="Times New Roman" w:cs="Times New Roman"/>
          <w:sz w:val="36"/>
          <w:szCs w:val="36"/>
          <w:u w:val="single"/>
          <w:lang w:eastAsia="ar-SA"/>
        </w:rPr>
        <w:t xml:space="preserve">Adres obiektu budowlanego : </w:t>
      </w:r>
    </w:p>
    <w:p w14:paraId="0F58DF61" w14:textId="77777777" w:rsidR="003A0E80" w:rsidRDefault="00DC360A" w:rsidP="00503118">
      <w:pPr>
        <w:tabs>
          <w:tab w:val="left" w:pos="0"/>
        </w:tabs>
        <w:suppressAutoHyphens/>
        <w:autoSpaceDE w:val="0"/>
        <w:autoSpaceDN w:val="0"/>
        <w:adjustRightInd w:val="0"/>
        <w:spacing w:after="0" w:line="240" w:lineRule="auto"/>
        <w:ind w:left="-567"/>
        <w:jc w:val="both"/>
        <w:rPr>
          <w:rFonts w:ascii="Times New Roman" w:eastAsia="Times New Roman" w:hAnsi="Times New Roman" w:cs="Times New Roman"/>
          <w:b/>
          <w:sz w:val="36"/>
          <w:szCs w:val="36"/>
          <w:lang w:eastAsia="ar-SA"/>
        </w:rPr>
      </w:pPr>
      <w:r>
        <w:rPr>
          <w:rFonts w:ascii="Times New Roman" w:eastAsia="Times New Roman" w:hAnsi="Times New Roman" w:cs="Times New Roman"/>
          <w:b/>
          <w:sz w:val="36"/>
          <w:szCs w:val="36"/>
          <w:lang w:eastAsia="ar-SA"/>
        </w:rPr>
        <w:t xml:space="preserve">           6</w:t>
      </w:r>
      <w:r w:rsidR="003A0E80">
        <w:rPr>
          <w:rFonts w:ascii="Times New Roman" w:eastAsia="Times New Roman" w:hAnsi="Times New Roman" w:cs="Times New Roman"/>
          <w:b/>
          <w:sz w:val="36"/>
          <w:szCs w:val="36"/>
          <w:lang w:eastAsia="ar-SA"/>
        </w:rPr>
        <w:t xml:space="preserve">9-211 Wędrzyn , gmina Sulęcin </w:t>
      </w:r>
    </w:p>
    <w:p w14:paraId="5F7E482E" w14:textId="77777777" w:rsidR="00B5116C" w:rsidRPr="00B5116C" w:rsidRDefault="00DC360A" w:rsidP="00503118">
      <w:pPr>
        <w:tabs>
          <w:tab w:val="left" w:pos="0"/>
        </w:tabs>
        <w:suppressAutoHyphens/>
        <w:autoSpaceDE w:val="0"/>
        <w:autoSpaceDN w:val="0"/>
        <w:adjustRightInd w:val="0"/>
        <w:spacing w:after="0" w:line="240" w:lineRule="auto"/>
        <w:ind w:left="-567"/>
        <w:jc w:val="both"/>
        <w:rPr>
          <w:rFonts w:ascii="Times New Roman" w:eastAsia="Times New Roman" w:hAnsi="Times New Roman" w:cs="Times New Roman"/>
          <w:b/>
          <w:bCs/>
          <w:sz w:val="36"/>
          <w:szCs w:val="36"/>
          <w:lang w:eastAsia="ar-SA"/>
        </w:rPr>
      </w:pPr>
      <w:r>
        <w:rPr>
          <w:rFonts w:ascii="Times New Roman" w:eastAsia="Times New Roman" w:hAnsi="Times New Roman" w:cs="Times New Roman"/>
          <w:b/>
          <w:sz w:val="36"/>
          <w:szCs w:val="36"/>
          <w:lang w:eastAsia="ar-SA"/>
        </w:rPr>
        <w:t xml:space="preserve">          </w:t>
      </w:r>
      <w:r w:rsidR="00B5116C" w:rsidRPr="00B5116C">
        <w:rPr>
          <w:rFonts w:ascii="Times New Roman" w:eastAsia="Times New Roman" w:hAnsi="Times New Roman" w:cs="Times New Roman"/>
          <w:b/>
          <w:sz w:val="36"/>
          <w:szCs w:val="36"/>
          <w:lang w:eastAsia="ar-SA"/>
        </w:rPr>
        <w:t xml:space="preserve">dz. nr </w:t>
      </w:r>
      <w:r w:rsidR="003A0E80">
        <w:rPr>
          <w:rFonts w:ascii="Times New Roman" w:eastAsia="Times New Roman" w:hAnsi="Times New Roman" w:cs="Times New Roman"/>
          <w:b/>
          <w:sz w:val="36"/>
          <w:szCs w:val="36"/>
          <w:lang w:eastAsia="ar-SA"/>
        </w:rPr>
        <w:t xml:space="preserve">7/33 obręb 0054- Żubrów jedn. </w:t>
      </w:r>
      <w:proofErr w:type="spellStart"/>
      <w:r w:rsidR="003A0E80">
        <w:rPr>
          <w:rFonts w:ascii="Times New Roman" w:eastAsia="Times New Roman" w:hAnsi="Times New Roman" w:cs="Times New Roman"/>
          <w:b/>
          <w:sz w:val="36"/>
          <w:szCs w:val="36"/>
          <w:lang w:eastAsia="ar-SA"/>
        </w:rPr>
        <w:t>ewid</w:t>
      </w:r>
      <w:proofErr w:type="spellEnd"/>
      <w:r w:rsidR="003A0E80">
        <w:rPr>
          <w:rFonts w:ascii="Times New Roman" w:eastAsia="Times New Roman" w:hAnsi="Times New Roman" w:cs="Times New Roman"/>
          <w:b/>
          <w:sz w:val="36"/>
          <w:szCs w:val="36"/>
          <w:lang w:eastAsia="ar-SA"/>
        </w:rPr>
        <w:t>. Sulęcin</w:t>
      </w:r>
      <w:r w:rsidR="00B5116C" w:rsidRPr="00B5116C">
        <w:rPr>
          <w:rFonts w:ascii="Times New Roman" w:eastAsia="Times New Roman" w:hAnsi="Times New Roman" w:cs="Times New Roman"/>
          <w:b/>
          <w:bCs/>
          <w:sz w:val="36"/>
          <w:szCs w:val="36"/>
          <w:lang w:eastAsia="ar-SA"/>
        </w:rPr>
        <w:t>.</w:t>
      </w:r>
    </w:p>
    <w:p w14:paraId="0AA3F28B" w14:textId="77777777" w:rsidR="00B5116C" w:rsidRPr="00DC360A" w:rsidRDefault="00B5116C" w:rsidP="00503118">
      <w:pPr>
        <w:tabs>
          <w:tab w:val="left" w:pos="0"/>
        </w:tabs>
        <w:suppressAutoHyphens/>
        <w:spacing w:after="0" w:line="240" w:lineRule="auto"/>
        <w:ind w:left="-567"/>
        <w:jc w:val="both"/>
        <w:rPr>
          <w:rFonts w:ascii="Times New Roman" w:eastAsia="Times New Roman" w:hAnsi="Times New Roman" w:cs="Times New Roman"/>
          <w:sz w:val="32"/>
          <w:szCs w:val="32"/>
          <w:u w:val="single"/>
          <w:lang w:eastAsia="ar-SA"/>
        </w:rPr>
      </w:pPr>
      <w:r w:rsidRPr="00B5116C">
        <w:rPr>
          <w:rFonts w:ascii="Times New Roman" w:eastAsia="Times New Roman" w:hAnsi="Times New Roman" w:cs="Times New Roman"/>
          <w:b/>
          <w:sz w:val="32"/>
          <w:szCs w:val="32"/>
          <w:lang w:eastAsia="ar-SA"/>
        </w:rPr>
        <w:t xml:space="preserve">Zakres robót objętych przedmiotem zamówienia wg Wspólnego </w:t>
      </w:r>
      <w:r w:rsidRPr="00DC360A">
        <w:rPr>
          <w:rFonts w:ascii="Times New Roman" w:eastAsia="Times New Roman" w:hAnsi="Times New Roman" w:cs="Times New Roman"/>
          <w:sz w:val="32"/>
          <w:szCs w:val="32"/>
          <w:u w:val="single"/>
          <w:lang w:eastAsia="ar-SA"/>
        </w:rPr>
        <w:t xml:space="preserve">Słownika Zamówień obejmuje: </w:t>
      </w:r>
    </w:p>
    <w:p w14:paraId="4E9C6C34" w14:textId="77777777" w:rsidR="00B5116C" w:rsidRPr="00DC360A" w:rsidRDefault="00B5116C" w:rsidP="009B2EF7">
      <w:pPr>
        <w:numPr>
          <w:ilvl w:val="0"/>
          <w:numId w:val="9"/>
        </w:numPr>
        <w:tabs>
          <w:tab w:val="left" w:pos="0"/>
        </w:tabs>
        <w:suppressAutoHyphens/>
        <w:spacing w:after="0" w:line="240" w:lineRule="auto"/>
        <w:ind w:left="-567" w:firstLine="0"/>
        <w:jc w:val="both"/>
        <w:rPr>
          <w:rFonts w:ascii="Times New Roman" w:eastAsia="Times New Roman" w:hAnsi="Times New Roman" w:cs="Times New Roman"/>
          <w:sz w:val="24"/>
          <w:szCs w:val="24"/>
          <w:lang w:eastAsia="ar-SA"/>
        </w:rPr>
      </w:pPr>
      <w:r w:rsidRPr="00DC360A">
        <w:rPr>
          <w:rFonts w:ascii="Times New Roman" w:eastAsia="Times New Roman" w:hAnsi="Times New Roman" w:cs="Times New Roman"/>
          <w:sz w:val="24"/>
          <w:szCs w:val="24"/>
          <w:lang w:eastAsia="ar-SA"/>
        </w:rPr>
        <w:t>45100000-8 Przygotowanie terenu pod budowę</w:t>
      </w:r>
    </w:p>
    <w:p w14:paraId="61EFD916" w14:textId="77777777" w:rsidR="00B5116C" w:rsidRPr="00DC360A" w:rsidRDefault="00B5116C" w:rsidP="009B2EF7">
      <w:pPr>
        <w:numPr>
          <w:ilvl w:val="0"/>
          <w:numId w:val="9"/>
        </w:numPr>
        <w:tabs>
          <w:tab w:val="left" w:pos="0"/>
        </w:tabs>
        <w:suppressAutoHyphens/>
        <w:spacing w:after="0" w:line="240" w:lineRule="auto"/>
        <w:ind w:left="-567" w:firstLine="0"/>
        <w:jc w:val="both"/>
        <w:rPr>
          <w:rFonts w:ascii="Times New Roman" w:eastAsia="Times New Roman" w:hAnsi="Times New Roman" w:cs="Times New Roman"/>
          <w:sz w:val="24"/>
          <w:szCs w:val="24"/>
          <w:lang w:eastAsia="ar-SA"/>
        </w:rPr>
      </w:pPr>
      <w:r w:rsidRPr="00DC360A">
        <w:rPr>
          <w:rFonts w:ascii="Times New Roman" w:eastAsia="Times New Roman" w:hAnsi="Times New Roman" w:cs="Times New Roman"/>
          <w:sz w:val="24"/>
          <w:szCs w:val="24"/>
          <w:lang w:eastAsia="ar-SA"/>
        </w:rPr>
        <w:t>45111000-0 Roboty w zakresie przygotowania terenu pod budowę i roboty ziemne</w:t>
      </w:r>
    </w:p>
    <w:p w14:paraId="496804CC" w14:textId="77777777" w:rsidR="00B5116C" w:rsidRPr="00DC360A" w:rsidRDefault="00B5116C" w:rsidP="009B2EF7">
      <w:pPr>
        <w:numPr>
          <w:ilvl w:val="0"/>
          <w:numId w:val="9"/>
        </w:numPr>
        <w:tabs>
          <w:tab w:val="left" w:pos="0"/>
        </w:tabs>
        <w:suppressAutoHyphens/>
        <w:spacing w:after="0" w:line="240" w:lineRule="auto"/>
        <w:ind w:left="-567" w:firstLine="0"/>
        <w:jc w:val="both"/>
        <w:rPr>
          <w:rFonts w:ascii="Times New Roman" w:eastAsia="Times New Roman" w:hAnsi="Times New Roman" w:cs="Times New Roman"/>
          <w:sz w:val="24"/>
          <w:szCs w:val="24"/>
          <w:lang w:eastAsia="ar-SA"/>
        </w:rPr>
      </w:pPr>
      <w:r w:rsidRPr="00DC360A">
        <w:rPr>
          <w:rFonts w:ascii="Times New Roman" w:eastAsia="Times New Roman" w:hAnsi="Times New Roman" w:cs="Times New Roman"/>
          <w:sz w:val="24"/>
          <w:szCs w:val="24"/>
          <w:lang w:eastAsia="ar-SA"/>
        </w:rPr>
        <w:t>45111290-7 Roboty przygotowawcze do świadczenia usług</w:t>
      </w:r>
    </w:p>
    <w:p w14:paraId="368CDDDA" w14:textId="77777777" w:rsidR="00B5116C" w:rsidRPr="00DC360A" w:rsidRDefault="00B5116C" w:rsidP="009B2EF7">
      <w:pPr>
        <w:numPr>
          <w:ilvl w:val="0"/>
          <w:numId w:val="9"/>
        </w:numPr>
        <w:tabs>
          <w:tab w:val="left" w:pos="0"/>
        </w:tabs>
        <w:suppressAutoHyphens/>
        <w:spacing w:after="0" w:line="240" w:lineRule="auto"/>
        <w:ind w:left="-567" w:firstLine="0"/>
        <w:jc w:val="both"/>
        <w:rPr>
          <w:rFonts w:ascii="Times New Roman" w:eastAsia="Times New Roman" w:hAnsi="Times New Roman" w:cs="Times New Roman"/>
          <w:sz w:val="24"/>
          <w:szCs w:val="24"/>
          <w:lang w:eastAsia="ar-SA"/>
        </w:rPr>
      </w:pPr>
      <w:r w:rsidRPr="00DC360A">
        <w:rPr>
          <w:rFonts w:ascii="Times New Roman" w:eastAsia="Times New Roman" w:hAnsi="Times New Roman" w:cs="Times New Roman"/>
          <w:sz w:val="24"/>
          <w:szCs w:val="24"/>
          <w:lang w:eastAsia="ar-SA"/>
        </w:rPr>
        <w:t>45111300-1 Roboty rozbiórkowe</w:t>
      </w:r>
    </w:p>
    <w:p w14:paraId="5527C292" w14:textId="77777777" w:rsidR="00B5116C" w:rsidRPr="00DC360A" w:rsidRDefault="00DC360A" w:rsidP="009B2EF7">
      <w:pPr>
        <w:numPr>
          <w:ilvl w:val="0"/>
          <w:numId w:val="9"/>
        </w:numPr>
        <w:tabs>
          <w:tab w:val="left" w:pos="0"/>
        </w:tabs>
        <w:suppressAutoHyphens/>
        <w:spacing w:after="0" w:line="240" w:lineRule="auto"/>
        <w:ind w:left="-567" w:hanging="1713"/>
        <w:jc w:val="both"/>
        <w:rPr>
          <w:rFonts w:ascii="Times New Roman" w:eastAsia="Times New Roman" w:hAnsi="Times New Roman" w:cs="Times New Roman"/>
          <w:sz w:val="24"/>
          <w:szCs w:val="24"/>
          <w:lang w:eastAsia="ar-SA"/>
        </w:rPr>
      </w:pPr>
      <w:r w:rsidRPr="00DC360A">
        <w:rPr>
          <w:rFonts w:ascii="Times New Roman" w:eastAsia="Times New Roman" w:hAnsi="Times New Roman" w:cs="Times New Roman"/>
          <w:sz w:val="24"/>
          <w:szCs w:val="24"/>
          <w:lang w:eastAsia="ar-SA"/>
        </w:rPr>
        <w:t xml:space="preserve">5.      </w:t>
      </w:r>
      <w:r w:rsidR="00B5116C" w:rsidRPr="00DC360A">
        <w:rPr>
          <w:rFonts w:ascii="Times New Roman" w:eastAsia="Times New Roman" w:hAnsi="Times New Roman" w:cs="Times New Roman"/>
          <w:sz w:val="24"/>
          <w:szCs w:val="24"/>
          <w:lang w:eastAsia="ar-SA"/>
        </w:rPr>
        <w:t>44212320-8 Konstrukcje różne</w:t>
      </w:r>
    </w:p>
    <w:p w14:paraId="716034BA" w14:textId="77777777" w:rsidR="00B5116C" w:rsidRPr="00DC360A" w:rsidRDefault="00B5116C" w:rsidP="009B2EF7">
      <w:pPr>
        <w:numPr>
          <w:ilvl w:val="0"/>
          <w:numId w:val="9"/>
        </w:numPr>
        <w:tabs>
          <w:tab w:val="left" w:pos="0"/>
        </w:tabs>
        <w:suppressAutoHyphens/>
        <w:spacing w:after="0" w:line="240" w:lineRule="auto"/>
        <w:ind w:left="-567" w:firstLine="0"/>
        <w:jc w:val="both"/>
        <w:rPr>
          <w:rFonts w:ascii="Times New Roman" w:eastAsia="Times New Roman" w:hAnsi="Times New Roman" w:cs="Times New Roman"/>
          <w:sz w:val="24"/>
          <w:szCs w:val="24"/>
          <w:lang w:eastAsia="ar-SA"/>
        </w:rPr>
      </w:pPr>
      <w:r w:rsidRPr="00DC360A">
        <w:rPr>
          <w:rFonts w:ascii="Times New Roman" w:eastAsia="Times New Roman" w:hAnsi="Times New Roman" w:cs="Times New Roman"/>
          <w:sz w:val="24"/>
          <w:szCs w:val="24"/>
          <w:lang w:eastAsia="ar-SA"/>
        </w:rPr>
        <w:t>45220000-5 Roboty inżynieryjne i budowlane</w:t>
      </w:r>
    </w:p>
    <w:p w14:paraId="12D3ADAC" w14:textId="77777777" w:rsidR="00B5116C" w:rsidRPr="00DC360A" w:rsidRDefault="00B5116C" w:rsidP="009B2EF7">
      <w:pPr>
        <w:numPr>
          <w:ilvl w:val="0"/>
          <w:numId w:val="9"/>
        </w:numPr>
        <w:tabs>
          <w:tab w:val="left" w:pos="0"/>
        </w:tabs>
        <w:suppressAutoHyphens/>
        <w:spacing w:after="0" w:line="240" w:lineRule="auto"/>
        <w:ind w:left="-567" w:firstLine="0"/>
        <w:jc w:val="both"/>
        <w:rPr>
          <w:rFonts w:ascii="Times New Roman" w:eastAsia="Times New Roman" w:hAnsi="Times New Roman" w:cs="Times New Roman"/>
          <w:sz w:val="24"/>
          <w:szCs w:val="24"/>
          <w:lang w:eastAsia="ar-SA"/>
        </w:rPr>
      </w:pPr>
      <w:r w:rsidRPr="00DC360A">
        <w:rPr>
          <w:rFonts w:ascii="Times New Roman" w:eastAsia="Times New Roman" w:hAnsi="Times New Roman" w:cs="Times New Roman"/>
          <w:sz w:val="24"/>
          <w:szCs w:val="24"/>
          <w:lang w:eastAsia="ar-SA"/>
        </w:rPr>
        <w:t>45622500-6 Roboty budowlane</w:t>
      </w:r>
    </w:p>
    <w:p w14:paraId="5DBA5AC0" w14:textId="77777777" w:rsidR="00B5116C" w:rsidRPr="00DC360A" w:rsidRDefault="00B5116C" w:rsidP="009B2EF7">
      <w:pPr>
        <w:numPr>
          <w:ilvl w:val="0"/>
          <w:numId w:val="9"/>
        </w:numPr>
        <w:tabs>
          <w:tab w:val="left" w:pos="0"/>
        </w:tabs>
        <w:suppressAutoHyphens/>
        <w:spacing w:after="0" w:line="240" w:lineRule="auto"/>
        <w:ind w:left="-567" w:firstLine="0"/>
        <w:jc w:val="both"/>
        <w:rPr>
          <w:rFonts w:ascii="Times New Roman" w:eastAsia="Times New Roman" w:hAnsi="Times New Roman" w:cs="Times New Roman"/>
          <w:sz w:val="24"/>
          <w:szCs w:val="24"/>
          <w:lang w:eastAsia="ar-SA"/>
        </w:rPr>
      </w:pPr>
      <w:r w:rsidRPr="00DC360A">
        <w:rPr>
          <w:rFonts w:ascii="Times New Roman" w:eastAsia="Times New Roman" w:hAnsi="Times New Roman" w:cs="Times New Roman"/>
          <w:sz w:val="24"/>
          <w:szCs w:val="24"/>
          <w:lang w:eastAsia="ar-SA"/>
        </w:rPr>
        <w:t>45262311-4 Betonowanie konstrukcji</w:t>
      </w:r>
    </w:p>
    <w:p w14:paraId="51386B97" w14:textId="77777777" w:rsidR="00B5116C" w:rsidRPr="00DC360A" w:rsidRDefault="00B5116C" w:rsidP="009B2EF7">
      <w:pPr>
        <w:numPr>
          <w:ilvl w:val="0"/>
          <w:numId w:val="9"/>
        </w:numPr>
        <w:tabs>
          <w:tab w:val="left" w:pos="0"/>
        </w:tabs>
        <w:suppressAutoHyphens/>
        <w:spacing w:after="0" w:line="240" w:lineRule="auto"/>
        <w:ind w:left="-567" w:firstLine="0"/>
        <w:jc w:val="both"/>
        <w:rPr>
          <w:rFonts w:ascii="Times New Roman" w:eastAsia="Times New Roman" w:hAnsi="Times New Roman" w:cs="Times New Roman"/>
          <w:sz w:val="24"/>
          <w:szCs w:val="24"/>
          <w:lang w:eastAsia="ar-SA"/>
        </w:rPr>
      </w:pPr>
      <w:r w:rsidRPr="00DC360A">
        <w:rPr>
          <w:rFonts w:ascii="Times New Roman" w:eastAsia="Times New Roman" w:hAnsi="Times New Roman" w:cs="Times New Roman"/>
          <w:sz w:val="24"/>
          <w:szCs w:val="24"/>
          <w:lang w:eastAsia="ar-SA"/>
        </w:rPr>
        <w:t xml:space="preserve">45333000-9 Roboty instalacyjne wodno-kanalizacyjne i sanitarne </w:t>
      </w:r>
    </w:p>
    <w:p w14:paraId="7C8452A6" w14:textId="77777777" w:rsidR="00B5116C" w:rsidRPr="00DC360A" w:rsidRDefault="00B5116C" w:rsidP="009B2EF7">
      <w:pPr>
        <w:numPr>
          <w:ilvl w:val="0"/>
          <w:numId w:val="9"/>
        </w:numPr>
        <w:tabs>
          <w:tab w:val="left" w:pos="0"/>
        </w:tabs>
        <w:suppressAutoHyphens/>
        <w:spacing w:after="0" w:line="240" w:lineRule="auto"/>
        <w:ind w:left="-567" w:firstLine="0"/>
        <w:jc w:val="both"/>
        <w:rPr>
          <w:rFonts w:ascii="Times New Roman" w:eastAsia="Times New Roman" w:hAnsi="Times New Roman" w:cs="Times New Roman"/>
          <w:sz w:val="24"/>
          <w:szCs w:val="24"/>
          <w:lang w:eastAsia="ar-SA"/>
        </w:rPr>
      </w:pPr>
      <w:r w:rsidRPr="00DC360A">
        <w:rPr>
          <w:rFonts w:ascii="Times New Roman" w:eastAsia="Times New Roman" w:hAnsi="Times New Roman" w:cs="Times New Roman"/>
          <w:sz w:val="24"/>
          <w:szCs w:val="24"/>
          <w:lang w:eastAsia="ar-SA"/>
        </w:rPr>
        <w:t xml:space="preserve">45310000-3 Roboty instalacji elektrycznych </w:t>
      </w:r>
    </w:p>
    <w:p w14:paraId="7B639F7D" w14:textId="77777777" w:rsidR="00B5116C" w:rsidRPr="00DC360A" w:rsidRDefault="00B5116C" w:rsidP="009B2EF7">
      <w:pPr>
        <w:numPr>
          <w:ilvl w:val="0"/>
          <w:numId w:val="9"/>
        </w:numPr>
        <w:tabs>
          <w:tab w:val="left" w:pos="0"/>
        </w:tabs>
        <w:suppressAutoHyphens/>
        <w:spacing w:after="0" w:line="240" w:lineRule="auto"/>
        <w:ind w:left="-567" w:firstLine="0"/>
        <w:jc w:val="both"/>
        <w:rPr>
          <w:rFonts w:ascii="Times New Roman" w:eastAsia="Times New Roman" w:hAnsi="Times New Roman" w:cs="Times New Roman"/>
          <w:sz w:val="24"/>
          <w:szCs w:val="24"/>
          <w:lang w:eastAsia="ar-SA"/>
        </w:rPr>
      </w:pPr>
      <w:r w:rsidRPr="00DC360A">
        <w:rPr>
          <w:rFonts w:ascii="Times New Roman" w:eastAsia="Times New Roman" w:hAnsi="Times New Roman" w:cs="Times New Roman"/>
          <w:sz w:val="24"/>
          <w:szCs w:val="24"/>
          <w:lang w:eastAsia="ar-SA"/>
        </w:rPr>
        <w:t xml:space="preserve">45400000-1 Roboty wykończeniowe w zakresie obiektów budowlanych  </w:t>
      </w:r>
    </w:p>
    <w:p w14:paraId="37EA81E9" w14:textId="77777777" w:rsidR="00B5116C" w:rsidRPr="00DC360A" w:rsidRDefault="00B5116C" w:rsidP="009B2EF7">
      <w:pPr>
        <w:numPr>
          <w:ilvl w:val="0"/>
          <w:numId w:val="9"/>
        </w:numPr>
        <w:tabs>
          <w:tab w:val="left" w:pos="0"/>
        </w:tabs>
        <w:suppressAutoHyphens/>
        <w:spacing w:after="0" w:line="240" w:lineRule="auto"/>
        <w:ind w:left="-567" w:firstLine="0"/>
        <w:jc w:val="both"/>
        <w:rPr>
          <w:rFonts w:ascii="Times New Roman" w:eastAsia="Times New Roman" w:hAnsi="Times New Roman" w:cs="Times New Roman"/>
          <w:sz w:val="24"/>
          <w:szCs w:val="24"/>
          <w:lang w:eastAsia="ar-SA"/>
        </w:rPr>
      </w:pPr>
      <w:r w:rsidRPr="00DC360A">
        <w:rPr>
          <w:rFonts w:ascii="Times New Roman" w:eastAsia="Times New Roman" w:hAnsi="Times New Roman" w:cs="Times New Roman"/>
          <w:sz w:val="24"/>
          <w:szCs w:val="24"/>
          <w:lang w:eastAsia="ar-SA"/>
        </w:rPr>
        <w:t>7422200-1 Usługi projektowania architektonicznego</w:t>
      </w:r>
    </w:p>
    <w:p w14:paraId="3A869918" w14:textId="77777777" w:rsidR="00B5116C" w:rsidRPr="00DC360A" w:rsidRDefault="00B5116C" w:rsidP="009B2EF7">
      <w:pPr>
        <w:numPr>
          <w:ilvl w:val="0"/>
          <w:numId w:val="9"/>
        </w:numPr>
        <w:tabs>
          <w:tab w:val="left" w:pos="0"/>
        </w:tabs>
        <w:suppressAutoHyphens/>
        <w:spacing w:after="0" w:line="240" w:lineRule="auto"/>
        <w:ind w:left="-567" w:firstLine="0"/>
        <w:jc w:val="both"/>
        <w:rPr>
          <w:rFonts w:ascii="Times New Roman" w:eastAsia="Times New Roman" w:hAnsi="Times New Roman" w:cs="Times New Roman"/>
          <w:sz w:val="24"/>
          <w:szCs w:val="24"/>
          <w:lang w:eastAsia="ar-SA"/>
        </w:rPr>
      </w:pPr>
      <w:r w:rsidRPr="00DC360A">
        <w:rPr>
          <w:rFonts w:ascii="Times New Roman" w:eastAsia="Times New Roman" w:hAnsi="Times New Roman" w:cs="Times New Roman"/>
          <w:sz w:val="24"/>
          <w:szCs w:val="24"/>
          <w:lang w:eastAsia="ar-SA"/>
        </w:rPr>
        <w:t>74232000-4 Usługi inżynieryjne w zakresie projektowania</w:t>
      </w:r>
    </w:p>
    <w:p w14:paraId="58ABF234" w14:textId="77777777" w:rsidR="00B5116C" w:rsidRPr="00DC360A" w:rsidRDefault="00B5116C" w:rsidP="009B2EF7">
      <w:pPr>
        <w:numPr>
          <w:ilvl w:val="0"/>
          <w:numId w:val="9"/>
        </w:numPr>
        <w:tabs>
          <w:tab w:val="left" w:pos="0"/>
        </w:tabs>
        <w:suppressAutoHyphens/>
        <w:spacing w:after="0" w:line="240" w:lineRule="auto"/>
        <w:ind w:left="-567" w:firstLine="0"/>
        <w:jc w:val="both"/>
        <w:rPr>
          <w:rFonts w:ascii="Times New Roman" w:eastAsia="Times New Roman" w:hAnsi="Times New Roman" w:cs="Times New Roman"/>
          <w:sz w:val="24"/>
          <w:szCs w:val="24"/>
          <w:lang w:eastAsia="ar-SA"/>
        </w:rPr>
      </w:pPr>
      <w:r w:rsidRPr="00DC360A">
        <w:rPr>
          <w:rFonts w:ascii="Times New Roman" w:eastAsia="Times New Roman" w:hAnsi="Times New Roman" w:cs="Times New Roman"/>
          <w:sz w:val="24"/>
          <w:szCs w:val="24"/>
          <w:lang w:eastAsia="ar-SA"/>
        </w:rPr>
        <w:t>71330000-0 Różne usługi inżynieryjne</w:t>
      </w:r>
    </w:p>
    <w:p w14:paraId="57778F7A" w14:textId="77777777" w:rsidR="00B5116C" w:rsidRPr="00DC360A" w:rsidRDefault="00B5116C" w:rsidP="009B2EF7">
      <w:pPr>
        <w:numPr>
          <w:ilvl w:val="0"/>
          <w:numId w:val="9"/>
        </w:numPr>
        <w:tabs>
          <w:tab w:val="left" w:pos="0"/>
        </w:tabs>
        <w:suppressAutoHyphens/>
        <w:spacing w:after="0" w:line="240" w:lineRule="auto"/>
        <w:ind w:left="-567" w:firstLine="0"/>
        <w:jc w:val="both"/>
        <w:rPr>
          <w:rFonts w:ascii="Times New Roman" w:eastAsia="Times New Roman" w:hAnsi="Times New Roman" w:cs="Times New Roman"/>
          <w:sz w:val="24"/>
          <w:szCs w:val="24"/>
          <w:lang w:eastAsia="ar-SA"/>
        </w:rPr>
      </w:pPr>
      <w:r w:rsidRPr="00DC360A">
        <w:rPr>
          <w:rFonts w:ascii="Times New Roman" w:eastAsia="Times New Roman" w:hAnsi="Times New Roman" w:cs="Times New Roman"/>
          <w:sz w:val="24"/>
          <w:szCs w:val="24"/>
          <w:lang w:eastAsia="ar-SA"/>
        </w:rPr>
        <w:t>31700000-1 Urządzenia elektroniczne, elektromechaniczne i elektroniczne</w:t>
      </w:r>
    </w:p>
    <w:p w14:paraId="20C82C50" w14:textId="77777777" w:rsidR="00B5116C" w:rsidRPr="00B5116C" w:rsidRDefault="00B5116C" w:rsidP="00503118">
      <w:pPr>
        <w:tabs>
          <w:tab w:val="left" w:pos="0"/>
        </w:tabs>
        <w:suppressAutoHyphens/>
        <w:spacing w:after="0" w:line="240" w:lineRule="auto"/>
        <w:ind w:left="-567"/>
        <w:jc w:val="both"/>
        <w:rPr>
          <w:rFonts w:ascii="Times New Roman" w:eastAsia="Times New Roman" w:hAnsi="Times New Roman" w:cs="Times New Roman"/>
          <w:b/>
          <w:sz w:val="32"/>
          <w:szCs w:val="32"/>
          <w:u w:val="single"/>
          <w:lang w:eastAsia="ar-SA"/>
        </w:rPr>
      </w:pPr>
      <w:r w:rsidRPr="00B5116C">
        <w:rPr>
          <w:rFonts w:ascii="Times New Roman" w:eastAsia="Times New Roman" w:hAnsi="Times New Roman" w:cs="Times New Roman"/>
          <w:b/>
          <w:sz w:val="32"/>
          <w:szCs w:val="32"/>
          <w:u w:val="single"/>
          <w:lang w:eastAsia="ar-SA"/>
        </w:rPr>
        <w:t>Zamawiający :</w:t>
      </w:r>
    </w:p>
    <w:p w14:paraId="3A58CF9B" w14:textId="77777777" w:rsidR="00B5116C" w:rsidRPr="00B5116C" w:rsidRDefault="00B5116C" w:rsidP="00503118">
      <w:pPr>
        <w:tabs>
          <w:tab w:val="left" w:pos="0"/>
        </w:tabs>
        <w:suppressAutoHyphens/>
        <w:spacing w:after="0" w:line="240" w:lineRule="auto"/>
        <w:ind w:left="-567"/>
        <w:jc w:val="both"/>
        <w:rPr>
          <w:rFonts w:ascii="Times New Roman" w:eastAsia="Times New Roman" w:hAnsi="Times New Roman" w:cs="Times New Roman"/>
          <w:b/>
          <w:sz w:val="32"/>
          <w:szCs w:val="32"/>
          <w:lang w:eastAsia="ar-SA"/>
        </w:rPr>
      </w:pPr>
      <w:r w:rsidRPr="00B5116C">
        <w:rPr>
          <w:rFonts w:ascii="Times New Roman" w:eastAsia="Times New Roman" w:hAnsi="Times New Roman" w:cs="Times New Roman"/>
          <w:b/>
          <w:sz w:val="32"/>
          <w:szCs w:val="32"/>
          <w:lang w:eastAsia="ar-SA"/>
        </w:rPr>
        <w:t xml:space="preserve">Gmina </w:t>
      </w:r>
      <w:r w:rsidR="00453FB5">
        <w:rPr>
          <w:rFonts w:ascii="Times New Roman" w:eastAsia="Times New Roman" w:hAnsi="Times New Roman" w:cs="Times New Roman"/>
          <w:b/>
          <w:sz w:val="32"/>
          <w:szCs w:val="32"/>
          <w:lang w:eastAsia="ar-SA"/>
        </w:rPr>
        <w:t xml:space="preserve">Sulęcin </w:t>
      </w:r>
      <w:r w:rsidR="00DC360A">
        <w:rPr>
          <w:rFonts w:ascii="Times New Roman" w:eastAsia="Times New Roman" w:hAnsi="Times New Roman" w:cs="Times New Roman"/>
          <w:b/>
          <w:sz w:val="32"/>
          <w:szCs w:val="32"/>
          <w:lang w:eastAsia="ar-SA"/>
        </w:rPr>
        <w:t xml:space="preserve"> </w:t>
      </w:r>
      <w:r w:rsidR="00453FB5">
        <w:rPr>
          <w:rFonts w:ascii="Times New Roman" w:eastAsia="Times New Roman" w:hAnsi="Times New Roman" w:cs="Times New Roman"/>
          <w:b/>
          <w:sz w:val="32"/>
          <w:szCs w:val="32"/>
          <w:lang w:eastAsia="ar-SA"/>
        </w:rPr>
        <w:t>69-200 Sulęcin ul. Lipowa 18</w:t>
      </w:r>
    </w:p>
    <w:p w14:paraId="7C213F47" w14:textId="77777777" w:rsidR="00B5116C" w:rsidRPr="00B5116C" w:rsidRDefault="00B5116C" w:rsidP="00503118">
      <w:pPr>
        <w:tabs>
          <w:tab w:val="left" w:pos="0"/>
        </w:tabs>
        <w:suppressAutoHyphens/>
        <w:spacing w:after="0" w:line="240" w:lineRule="auto"/>
        <w:ind w:left="-567"/>
        <w:jc w:val="both"/>
        <w:rPr>
          <w:rFonts w:ascii="Times New Roman" w:eastAsia="Times New Roman" w:hAnsi="Times New Roman" w:cs="Times New Roman"/>
          <w:b/>
          <w:sz w:val="32"/>
          <w:szCs w:val="32"/>
          <w:u w:val="single"/>
          <w:lang w:eastAsia="ar-SA"/>
        </w:rPr>
      </w:pPr>
      <w:r w:rsidRPr="00B5116C">
        <w:rPr>
          <w:rFonts w:ascii="Times New Roman" w:eastAsia="Times New Roman" w:hAnsi="Times New Roman" w:cs="Times New Roman"/>
          <w:b/>
          <w:sz w:val="32"/>
          <w:szCs w:val="32"/>
          <w:u w:val="single"/>
          <w:lang w:eastAsia="ar-SA"/>
        </w:rPr>
        <w:t xml:space="preserve">Opracował : </w:t>
      </w:r>
    </w:p>
    <w:p w14:paraId="22857C0F" w14:textId="77777777" w:rsidR="00B5116C" w:rsidRPr="00B5116C" w:rsidRDefault="00B5116C" w:rsidP="00503118">
      <w:pPr>
        <w:tabs>
          <w:tab w:val="left" w:pos="0"/>
        </w:tabs>
        <w:suppressAutoHyphens/>
        <w:spacing w:after="0" w:line="240" w:lineRule="auto"/>
        <w:ind w:left="-567"/>
        <w:jc w:val="both"/>
        <w:rPr>
          <w:rFonts w:ascii="Times New Roman" w:eastAsia="Times New Roman" w:hAnsi="Times New Roman" w:cs="Times New Roman"/>
          <w:b/>
          <w:sz w:val="32"/>
          <w:szCs w:val="32"/>
          <w:lang w:eastAsia="ar-SA"/>
        </w:rPr>
      </w:pPr>
      <w:r w:rsidRPr="00B5116C">
        <w:rPr>
          <w:rFonts w:ascii="Times New Roman" w:eastAsia="Times New Roman" w:hAnsi="Times New Roman" w:cs="Times New Roman"/>
          <w:b/>
          <w:sz w:val="32"/>
          <w:szCs w:val="32"/>
          <w:lang w:eastAsia="ar-SA"/>
        </w:rPr>
        <w:t xml:space="preserve">mgr inż. Ryszard </w:t>
      </w:r>
      <w:proofErr w:type="spellStart"/>
      <w:r w:rsidRPr="00B5116C">
        <w:rPr>
          <w:rFonts w:ascii="Times New Roman" w:eastAsia="Times New Roman" w:hAnsi="Times New Roman" w:cs="Times New Roman"/>
          <w:b/>
          <w:sz w:val="32"/>
          <w:szCs w:val="32"/>
          <w:lang w:eastAsia="ar-SA"/>
        </w:rPr>
        <w:t>Kamfonik</w:t>
      </w:r>
      <w:proofErr w:type="spellEnd"/>
      <w:r w:rsidRPr="00B5116C">
        <w:rPr>
          <w:rFonts w:ascii="Times New Roman" w:eastAsia="Times New Roman" w:hAnsi="Times New Roman" w:cs="Times New Roman"/>
          <w:b/>
          <w:sz w:val="32"/>
          <w:szCs w:val="32"/>
          <w:lang w:eastAsia="ar-SA"/>
        </w:rPr>
        <w:t xml:space="preserve"> </w:t>
      </w:r>
    </w:p>
    <w:p w14:paraId="75F50943" w14:textId="77777777" w:rsidR="00B5116C" w:rsidRPr="00B5116C" w:rsidRDefault="00B5116C" w:rsidP="00503118">
      <w:pPr>
        <w:tabs>
          <w:tab w:val="left" w:pos="0"/>
        </w:tabs>
        <w:suppressAutoHyphens/>
        <w:spacing w:after="0" w:line="240" w:lineRule="auto"/>
        <w:ind w:left="-567"/>
        <w:jc w:val="both"/>
        <w:rPr>
          <w:rFonts w:ascii="Times New Roman" w:eastAsia="Times New Roman" w:hAnsi="Times New Roman" w:cs="Times New Roman"/>
          <w:b/>
          <w:sz w:val="32"/>
          <w:szCs w:val="32"/>
          <w:lang w:eastAsia="ar-SA"/>
        </w:rPr>
      </w:pPr>
      <w:proofErr w:type="spellStart"/>
      <w:r w:rsidRPr="00B5116C">
        <w:rPr>
          <w:rFonts w:ascii="Times New Roman" w:eastAsia="Times New Roman" w:hAnsi="Times New Roman" w:cs="Times New Roman"/>
          <w:b/>
          <w:sz w:val="32"/>
          <w:szCs w:val="32"/>
          <w:lang w:eastAsia="ar-SA"/>
        </w:rPr>
        <w:t>Upr</w:t>
      </w:r>
      <w:proofErr w:type="spellEnd"/>
      <w:r w:rsidRPr="00B5116C">
        <w:rPr>
          <w:rFonts w:ascii="Times New Roman" w:eastAsia="Times New Roman" w:hAnsi="Times New Roman" w:cs="Times New Roman"/>
          <w:b/>
          <w:sz w:val="32"/>
          <w:szCs w:val="32"/>
          <w:lang w:eastAsia="ar-SA"/>
        </w:rPr>
        <w:t>. Bud. nr 108/87/</w:t>
      </w:r>
      <w:proofErr w:type="spellStart"/>
      <w:r w:rsidRPr="00B5116C">
        <w:rPr>
          <w:rFonts w:ascii="Times New Roman" w:eastAsia="Times New Roman" w:hAnsi="Times New Roman" w:cs="Times New Roman"/>
          <w:b/>
          <w:sz w:val="32"/>
          <w:szCs w:val="32"/>
          <w:lang w:eastAsia="ar-SA"/>
        </w:rPr>
        <w:t>Gw</w:t>
      </w:r>
      <w:proofErr w:type="spellEnd"/>
      <w:r w:rsidRPr="00B5116C">
        <w:rPr>
          <w:rFonts w:ascii="Times New Roman" w:eastAsia="Times New Roman" w:hAnsi="Times New Roman" w:cs="Times New Roman"/>
          <w:b/>
          <w:sz w:val="32"/>
          <w:szCs w:val="32"/>
          <w:lang w:eastAsia="ar-SA"/>
        </w:rPr>
        <w:t xml:space="preserve"> …………………………………</w:t>
      </w:r>
    </w:p>
    <w:p w14:paraId="547149EC" w14:textId="77777777" w:rsidR="00B5116C" w:rsidRPr="00B5116C" w:rsidRDefault="00B5116C" w:rsidP="00503118">
      <w:pPr>
        <w:tabs>
          <w:tab w:val="left" w:pos="0"/>
        </w:tabs>
        <w:suppressAutoHyphens/>
        <w:spacing w:after="0" w:line="240" w:lineRule="auto"/>
        <w:ind w:left="-567"/>
        <w:jc w:val="both"/>
        <w:rPr>
          <w:rFonts w:ascii="Times New Roman" w:eastAsia="Times New Roman" w:hAnsi="Times New Roman" w:cs="Times New Roman"/>
          <w:b/>
          <w:sz w:val="32"/>
          <w:szCs w:val="32"/>
          <w:u w:val="single"/>
          <w:lang w:eastAsia="ar-SA"/>
        </w:rPr>
      </w:pPr>
    </w:p>
    <w:p w14:paraId="192DC2DF" w14:textId="77777777" w:rsidR="00B5116C" w:rsidRPr="00B5116C" w:rsidRDefault="00B5116C" w:rsidP="00503118">
      <w:pPr>
        <w:tabs>
          <w:tab w:val="left" w:pos="0"/>
        </w:tabs>
        <w:suppressAutoHyphens/>
        <w:spacing w:after="0" w:line="240" w:lineRule="auto"/>
        <w:ind w:left="-567"/>
        <w:jc w:val="both"/>
        <w:rPr>
          <w:rFonts w:ascii="Times New Roman" w:eastAsia="Times New Roman" w:hAnsi="Times New Roman" w:cs="Times New Roman"/>
          <w:b/>
          <w:sz w:val="32"/>
          <w:szCs w:val="32"/>
          <w:lang w:eastAsia="ar-SA"/>
        </w:rPr>
      </w:pPr>
      <w:r w:rsidRPr="00B5116C">
        <w:rPr>
          <w:rFonts w:ascii="Times New Roman" w:eastAsia="Times New Roman" w:hAnsi="Times New Roman" w:cs="Times New Roman"/>
          <w:b/>
          <w:sz w:val="32"/>
          <w:szCs w:val="32"/>
          <w:u w:val="single"/>
          <w:lang w:eastAsia="ar-SA"/>
        </w:rPr>
        <w:t>Data opracowania</w:t>
      </w:r>
      <w:r w:rsidRPr="00B5116C">
        <w:rPr>
          <w:rFonts w:ascii="Times New Roman" w:eastAsia="Times New Roman" w:hAnsi="Times New Roman" w:cs="Times New Roman"/>
          <w:b/>
          <w:sz w:val="32"/>
          <w:szCs w:val="32"/>
          <w:lang w:eastAsia="ar-SA"/>
        </w:rPr>
        <w:t xml:space="preserve"> : </w:t>
      </w:r>
      <w:r w:rsidR="00A31732">
        <w:rPr>
          <w:rFonts w:ascii="Times New Roman" w:eastAsia="Times New Roman" w:hAnsi="Times New Roman" w:cs="Times New Roman"/>
          <w:b/>
          <w:sz w:val="32"/>
          <w:szCs w:val="32"/>
          <w:lang w:eastAsia="ar-SA"/>
        </w:rPr>
        <w:t>3</w:t>
      </w:r>
      <w:r w:rsidR="00453FB5">
        <w:rPr>
          <w:rFonts w:ascii="Times New Roman" w:eastAsia="Times New Roman" w:hAnsi="Times New Roman" w:cs="Times New Roman"/>
          <w:b/>
          <w:sz w:val="32"/>
          <w:szCs w:val="32"/>
          <w:lang w:eastAsia="ar-SA"/>
        </w:rPr>
        <w:t>0</w:t>
      </w:r>
      <w:r w:rsidRPr="00B5116C">
        <w:rPr>
          <w:rFonts w:ascii="Times New Roman" w:eastAsia="Times New Roman" w:hAnsi="Times New Roman" w:cs="Times New Roman"/>
          <w:b/>
          <w:sz w:val="32"/>
          <w:szCs w:val="32"/>
          <w:lang w:eastAsia="ar-SA"/>
        </w:rPr>
        <w:t>.0</w:t>
      </w:r>
      <w:r w:rsidR="00453FB5">
        <w:rPr>
          <w:rFonts w:ascii="Times New Roman" w:eastAsia="Times New Roman" w:hAnsi="Times New Roman" w:cs="Times New Roman"/>
          <w:b/>
          <w:sz w:val="32"/>
          <w:szCs w:val="32"/>
          <w:lang w:eastAsia="ar-SA"/>
        </w:rPr>
        <w:t>6</w:t>
      </w:r>
      <w:r w:rsidRPr="00B5116C">
        <w:rPr>
          <w:rFonts w:ascii="Times New Roman" w:eastAsia="Times New Roman" w:hAnsi="Times New Roman" w:cs="Times New Roman"/>
          <w:b/>
          <w:sz w:val="32"/>
          <w:szCs w:val="32"/>
          <w:lang w:eastAsia="ar-SA"/>
        </w:rPr>
        <w:t>.202</w:t>
      </w:r>
      <w:r w:rsidR="00453FB5">
        <w:rPr>
          <w:rFonts w:ascii="Times New Roman" w:eastAsia="Times New Roman" w:hAnsi="Times New Roman" w:cs="Times New Roman"/>
          <w:b/>
          <w:sz w:val="32"/>
          <w:szCs w:val="32"/>
          <w:lang w:eastAsia="ar-SA"/>
        </w:rPr>
        <w:t>4</w:t>
      </w:r>
      <w:r w:rsidRPr="00B5116C">
        <w:rPr>
          <w:rFonts w:ascii="Times New Roman" w:eastAsia="Times New Roman" w:hAnsi="Times New Roman" w:cs="Times New Roman"/>
          <w:b/>
          <w:sz w:val="32"/>
          <w:szCs w:val="32"/>
          <w:lang w:eastAsia="ar-SA"/>
        </w:rPr>
        <w:t xml:space="preserve"> r. </w:t>
      </w:r>
    </w:p>
    <w:p w14:paraId="0B999A37" w14:textId="77777777" w:rsidR="00B5116C" w:rsidRPr="00B5116C" w:rsidRDefault="00B5116C" w:rsidP="00503118">
      <w:pPr>
        <w:tabs>
          <w:tab w:val="left" w:pos="0"/>
        </w:tabs>
        <w:suppressAutoHyphens/>
        <w:spacing w:after="0" w:line="240" w:lineRule="auto"/>
        <w:ind w:left="-567"/>
        <w:jc w:val="both"/>
        <w:rPr>
          <w:rFonts w:ascii="Times New Roman" w:eastAsia="Times New Roman" w:hAnsi="Times New Roman" w:cs="Times New Roman"/>
          <w:b/>
          <w:sz w:val="32"/>
          <w:szCs w:val="32"/>
          <w:u w:val="single"/>
          <w:lang w:eastAsia="ar-SA"/>
        </w:rPr>
      </w:pPr>
      <w:r w:rsidRPr="00B5116C">
        <w:rPr>
          <w:rFonts w:ascii="Times New Roman" w:eastAsia="Times New Roman" w:hAnsi="Times New Roman" w:cs="Times New Roman"/>
          <w:b/>
          <w:sz w:val="32"/>
          <w:szCs w:val="32"/>
          <w:u w:val="single"/>
          <w:lang w:eastAsia="ar-SA"/>
        </w:rPr>
        <w:lastRenderedPageBreak/>
        <w:t xml:space="preserve">Spis  zawartości  programu </w:t>
      </w:r>
      <w:proofErr w:type="spellStart"/>
      <w:r w:rsidRPr="00B5116C">
        <w:rPr>
          <w:rFonts w:ascii="Times New Roman" w:eastAsia="Times New Roman" w:hAnsi="Times New Roman" w:cs="Times New Roman"/>
          <w:b/>
          <w:sz w:val="32"/>
          <w:szCs w:val="32"/>
          <w:u w:val="single"/>
          <w:lang w:eastAsia="ar-SA"/>
        </w:rPr>
        <w:t>funkcjonalno</w:t>
      </w:r>
      <w:proofErr w:type="spellEnd"/>
      <w:r w:rsidRPr="00B5116C">
        <w:rPr>
          <w:rFonts w:ascii="Times New Roman" w:eastAsia="Times New Roman" w:hAnsi="Times New Roman" w:cs="Times New Roman"/>
          <w:b/>
          <w:sz w:val="32"/>
          <w:szCs w:val="32"/>
          <w:u w:val="single"/>
          <w:lang w:eastAsia="ar-SA"/>
        </w:rPr>
        <w:t xml:space="preserve"> – użytkowego :</w:t>
      </w:r>
    </w:p>
    <w:p w14:paraId="1EBDE21C" w14:textId="77777777" w:rsidR="00B5116C" w:rsidRPr="00B5116C" w:rsidRDefault="00B5116C" w:rsidP="00503118">
      <w:pPr>
        <w:tabs>
          <w:tab w:val="left" w:pos="0"/>
        </w:tabs>
        <w:suppressAutoHyphens/>
        <w:spacing w:after="0" w:line="240" w:lineRule="auto"/>
        <w:ind w:left="-567"/>
        <w:jc w:val="both"/>
        <w:rPr>
          <w:rFonts w:ascii="Times New Roman" w:eastAsia="Times New Roman" w:hAnsi="Times New Roman" w:cs="Times New Roman"/>
          <w:b/>
          <w:sz w:val="28"/>
          <w:szCs w:val="28"/>
          <w:lang w:eastAsia="ar-SA"/>
        </w:rPr>
      </w:pPr>
    </w:p>
    <w:p w14:paraId="75981380" w14:textId="77777777" w:rsidR="00B5116C" w:rsidRPr="00B5116C" w:rsidRDefault="00B5116C" w:rsidP="009B2EF7">
      <w:pPr>
        <w:numPr>
          <w:ilvl w:val="0"/>
          <w:numId w:val="8"/>
        </w:numPr>
        <w:tabs>
          <w:tab w:val="left" w:pos="0"/>
        </w:tabs>
        <w:suppressAutoHyphens/>
        <w:spacing w:after="0" w:line="240" w:lineRule="auto"/>
        <w:ind w:left="-567" w:hanging="142"/>
        <w:jc w:val="both"/>
        <w:rPr>
          <w:rFonts w:ascii="Times New Roman" w:eastAsia="Times New Roman" w:hAnsi="Times New Roman" w:cs="Times New Roman"/>
          <w:b/>
          <w:sz w:val="28"/>
          <w:szCs w:val="28"/>
          <w:u w:val="single"/>
          <w:lang w:eastAsia="ar-SA"/>
        </w:rPr>
      </w:pPr>
      <w:r w:rsidRPr="00B5116C">
        <w:rPr>
          <w:rFonts w:ascii="Times New Roman" w:eastAsia="Times New Roman" w:hAnsi="Times New Roman" w:cs="Times New Roman"/>
          <w:b/>
          <w:sz w:val="28"/>
          <w:szCs w:val="28"/>
          <w:u w:val="single"/>
          <w:lang w:eastAsia="ar-SA"/>
        </w:rPr>
        <w:t>CZĘŚĆ OPISOWA.</w:t>
      </w:r>
    </w:p>
    <w:p w14:paraId="663112B4" w14:textId="77777777" w:rsidR="00B5116C" w:rsidRPr="00B5116C" w:rsidRDefault="00B5116C" w:rsidP="00503118">
      <w:pPr>
        <w:tabs>
          <w:tab w:val="left" w:pos="0"/>
        </w:tabs>
        <w:suppressAutoHyphens/>
        <w:spacing w:after="0" w:line="240" w:lineRule="auto"/>
        <w:ind w:left="-567"/>
        <w:jc w:val="both"/>
        <w:rPr>
          <w:rFonts w:ascii="Times New Roman" w:eastAsia="Times New Roman" w:hAnsi="Times New Roman" w:cs="Times New Roman"/>
          <w:b/>
          <w:sz w:val="28"/>
          <w:szCs w:val="28"/>
          <w:u w:val="single"/>
          <w:lang w:eastAsia="ar-SA"/>
        </w:rPr>
      </w:pPr>
    </w:p>
    <w:p w14:paraId="03A77150" w14:textId="77777777" w:rsidR="00B5116C" w:rsidRPr="00B5116C" w:rsidRDefault="00B5116C" w:rsidP="009B2EF7">
      <w:pPr>
        <w:numPr>
          <w:ilvl w:val="1"/>
          <w:numId w:val="8"/>
        </w:numPr>
        <w:tabs>
          <w:tab w:val="left" w:pos="0"/>
        </w:tabs>
        <w:suppressAutoHyphens/>
        <w:spacing w:after="0" w:line="240" w:lineRule="auto"/>
        <w:ind w:left="-567" w:hanging="142"/>
        <w:jc w:val="both"/>
        <w:rPr>
          <w:rFonts w:ascii="Times New Roman" w:eastAsia="Times New Roman" w:hAnsi="Times New Roman" w:cs="Times New Roman"/>
          <w:b/>
          <w:sz w:val="28"/>
          <w:szCs w:val="28"/>
          <w:lang w:eastAsia="ar-SA"/>
        </w:rPr>
      </w:pPr>
      <w:r w:rsidRPr="00B5116C">
        <w:rPr>
          <w:rFonts w:ascii="Times New Roman" w:eastAsia="Times New Roman" w:hAnsi="Times New Roman" w:cs="Times New Roman"/>
          <w:b/>
          <w:sz w:val="28"/>
          <w:szCs w:val="28"/>
          <w:lang w:eastAsia="ar-SA"/>
        </w:rPr>
        <w:t>Opis ogólny przedmiotu zamówienia</w:t>
      </w:r>
    </w:p>
    <w:p w14:paraId="49B2CF72" w14:textId="77777777" w:rsidR="00B5116C" w:rsidRPr="00B5116C" w:rsidRDefault="00B5116C" w:rsidP="009B2EF7">
      <w:pPr>
        <w:numPr>
          <w:ilvl w:val="2"/>
          <w:numId w:val="8"/>
        </w:numPr>
        <w:tabs>
          <w:tab w:val="left" w:pos="0"/>
        </w:tabs>
        <w:suppressAutoHyphens/>
        <w:spacing w:after="0" w:line="240" w:lineRule="auto"/>
        <w:ind w:left="-567" w:hanging="142"/>
        <w:jc w:val="both"/>
        <w:rPr>
          <w:rFonts w:ascii="Times New Roman" w:eastAsia="Times New Roman" w:hAnsi="Times New Roman" w:cs="Times New Roman"/>
          <w:sz w:val="28"/>
          <w:szCs w:val="28"/>
          <w:lang w:eastAsia="ar-SA"/>
        </w:rPr>
      </w:pPr>
      <w:r w:rsidRPr="00B5116C">
        <w:rPr>
          <w:rFonts w:ascii="Times New Roman" w:eastAsia="Times New Roman" w:hAnsi="Times New Roman" w:cs="Times New Roman"/>
          <w:b/>
          <w:sz w:val="28"/>
          <w:szCs w:val="28"/>
          <w:lang w:eastAsia="ar-SA"/>
        </w:rPr>
        <w:t>Charakterystyczne parametry określające wielkość obiektu lub zakres</w:t>
      </w:r>
      <w:r w:rsidRPr="00B5116C">
        <w:rPr>
          <w:rFonts w:ascii="Times New Roman" w:eastAsia="Times New Roman" w:hAnsi="Times New Roman" w:cs="Times New Roman"/>
          <w:sz w:val="28"/>
          <w:szCs w:val="28"/>
          <w:lang w:eastAsia="ar-SA"/>
        </w:rPr>
        <w:t xml:space="preserve"> </w:t>
      </w:r>
      <w:r w:rsidRPr="00B5116C">
        <w:rPr>
          <w:rFonts w:ascii="Times New Roman" w:eastAsia="Times New Roman" w:hAnsi="Times New Roman" w:cs="Times New Roman"/>
          <w:b/>
          <w:sz w:val="28"/>
          <w:szCs w:val="28"/>
          <w:lang w:eastAsia="ar-SA"/>
        </w:rPr>
        <w:t>robót budowlanych</w:t>
      </w:r>
      <w:r w:rsidRPr="00B5116C">
        <w:rPr>
          <w:rFonts w:ascii="Times New Roman" w:eastAsia="Times New Roman" w:hAnsi="Times New Roman" w:cs="Times New Roman"/>
          <w:sz w:val="28"/>
          <w:szCs w:val="28"/>
          <w:lang w:eastAsia="ar-SA"/>
        </w:rPr>
        <w:t>.</w:t>
      </w:r>
    </w:p>
    <w:p w14:paraId="6BCD29E5" w14:textId="77777777" w:rsidR="00B5116C" w:rsidRPr="00B5116C" w:rsidRDefault="00B5116C" w:rsidP="009B2EF7">
      <w:pPr>
        <w:numPr>
          <w:ilvl w:val="2"/>
          <w:numId w:val="8"/>
        </w:numPr>
        <w:tabs>
          <w:tab w:val="left" w:pos="0"/>
        </w:tabs>
        <w:suppressAutoHyphens/>
        <w:spacing w:after="0" w:line="240" w:lineRule="auto"/>
        <w:ind w:left="-567" w:hanging="142"/>
        <w:jc w:val="both"/>
        <w:rPr>
          <w:rFonts w:ascii="Times New Roman" w:eastAsia="Times New Roman" w:hAnsi="Times New Roman" w:cs="Times New Roman"/>
          <w:b/>
          <w:sz w:val="28"/>
          <w:szCs w:val="28"/>
          <w:lang w:eastAsia="ar-SA"/>
        </w:rPr>
      </w:pPr>
      <w:r w:rsidRPr="00B5116C">
        <w:rPr>
          <w:rFonts w:ascii="Times New Roman" w:eastAsia="Times New Roman" w:hAnsi="Times New Roman" w:cs="Times New Roman"/>
          <w:b/>
          <w:sz w:val="28"/>
          <w:szCs w:val="28"/>
          <w:lang w:eastAsia="ar-SA"/>
        </w:rPr>
        <w:t>Aktualne uwarunkowania wykonania przedmiotu zamówienia</w:t>
      </w:r>
    </w:p>
    <w:p w14:paraId="38CD1C18" w14:textId="77777777" w:rsidR="00B5116C" w:rsidRPr="00B5116C" w:rsidRDefault="00B5116C" w:rsidP="009B2EF7">
      <w:pPr>
        <w:numPr>
          <w:ilvl w:val="2"/>
          <w:numId w:val="8"/>
        </w:numPr>
        <w:tabs>
          <w:tab w:val="left" w:pos="0"/>
        </w:tabs>
        <w:suppressAutoHyphens/>
        <w:spacing w:after="0" w:line="240" w:lineRule="auto"/>
        <w:ind w:left="-567" w:hanging="142"/>
        <w:jc w:val="both"/>
        <w:rPr>
          <w:rFonts w:ascii="Times New Roman" w:eastAsia="Times New Roman" w:hAnsi="Times New Roman" w:cs="Times New Roman"/>
          <w:b/>
          <w:sz w:val="28"/>
          <w:szCs w:val="28"/>
          <w:lang w:eastAsia="ar-SA"/>
        </w:rPr>
      </w:pPr>
      <w:r w:rsidRPr="00B5116C">
        <w:rPr>
          <w:rFonts w:ascii="Times New Roman" w:eastAsia="Times New Roman" w:hAnsi="Times New Roman" w:cs="Times New Roman"/>
          <w:b/>
          <w:sz w:val="28"/>
          <w:szCs w:val="28"/>
          <w:lang w:eastAsia="ar-SA"/>
        </w:rPr>
        <w:t>Ogólne właściwości funkcjonalno-użytkowe</w:t>
      </w:r>
    </w:p>
    <w:p w14:paraId="2FBB9FC2" w14:textId="77777777" w:rsidR="00B5116C" w:rsidRPr="00B5116C" w:rsidRDefault="00B5116C" w:rsidP="009B2EF7">
      <w:pPr>
        <w:numPr>
          <w:ilvl w:val="2"/>
          <w:numId w:val="8"/>
        </w:numPr>
        <w:tabs>
          <w:tab w:val="left" w:pos="0"/>
        </w:tabs>
        <w:suppressAutoHyphens/>
        <w:spacing w:after="0" w:line="240" w:lineRule="auto"/>
        <w:ind w:left="-567" w:hanging="142"/>
        <w:jc w:val="both"/>
        <w:rPr>
          <w:rFonts w:ascii="Times New Roman" w:eastAsia="Times New Roman" w:hAnsi="Times New Roman" w:cs="Times New Roman"/>
          <w:b/>
          <w:sz w:val="28"/>
          <w:szCs w:val="28"/>
          <w:lang w:eastAsia="ar-SA"/>
        </w:rPr>
      </w:pPr>
      <w:r w:rsidRPr="00B5116C">
        <w:rPr>
          <w:rFonts w:ascii="Times New Roman" w:eastAsia="Times New Roman" w:hAnsi="Times New Roman" w:cs="Times New Roman"/>
          <w:b/>
          <w:sz w:val="28"/>
          <w:szCs w:val="28"/>
          <w:lang w:eastAsia="ar-SA"/>
        </w:rPr>
        <w:t xml:space="preserve">Szczegółowe właściwości </w:t>
      </w:r>
      <w:proofErr w:type="spellStart"/>
      <w:r w:rsidRPr="00B5116C">
        <w:rPr>
          <w:rFonts w:ascii="Times New Roman" w:eastAsia="Times New Roman" w:hAnsi="Times New Roman" w:cs="Times New Roman"/>
          <w:b/>
          <w:sz w:val="28"/>
          <w:szCs w:val="28"/>
          <w:lang w:eastAsia="ar-SA"/>
        </w:rPr>
        <w:t>funkcjonalno</w:t>
      </w:r>
      <w:proofErr w:type="spellEnd"/>
      <w:r w:rsidRPr="00B5116C">
        <w:rPr>
          <w:rFonts w:ascii="Times New Roman" w:eastAsia="Times New Roman" w:hAnsi="Times New Roman" w:cs="Times New Roman"/>
          <w:b/>
          <w:sz w:val="28"/>
          <w:szCs w:val="28"/>
          <w:lang w:eastAsia="ar-SA"/>
        </w:rPr>
        <w:t xml:space="preserve"> – użytkowe .</w:t>
      </w:r>
    </w:p>
    <w:p w14:paraId="4BECA38D" w14:textId="77777777" w:rsidR="00B5116C" w:rsidRPr="00B5116C" w:rsidRDefault="00B5116C" w:rsidP="009B2EF7">
      <w:pPr>
        <w:numPr>
          <w:ilvl w:val="1"/>
          <w:numId w:val="8"/>
        </w:numPr>
        <w:tabs>
          <w:tab w:val="left" w:pos="0"/>
        </w:tabs>
        <w:suppressAutoHyphens/>
        <w:spacing w:after="0" w:line="240" w:lineRule="auto"/>
        <w:ind w:left="-567" w:hanging="142"/>
        <w:jc w:val="both"/>
        <w:rPr>
          <w:rFonts w:ascii="Times New Roman" w:eastAsia="Times New Roman" w:hAnsi="Times New Roman" w:cs="Times New Roman"/>
          <w:b/>
          <w:sz w:val="28"/>
          <w:szCs w:val="28"/>
          <w:lang w:eastAsia="ar-SA"/>
        </w:rPr>
      </w:pPr>
      <w:r w:rsidRPr="00B5116C">
        <w:rPr>
          <w:rFonts w:ascii="Times New Roman" w:eastAsia="Times New Roman" w:hAnsi="Times New Roman" w:cs="Times New Roman"/>
          <w:b/>
          <w:sz w:val="28"/>
          <w:szCs w:val="28"/>
          <w:lang w:eastAsia="ar-SA"/>
        </w:rPr>
        <w:t xml:space="preserve">   Wymagania zamawiającego w stosunku do przedmiotu zamówienia dotyczące :</w:t>
      </w:r>
    </w:p>
    <w:p w14:paraId="504B3C67" w14:textId="77777777" w:rsidR="00B5116C" w:rsidRPr="00B5116C" w:rsidRDefault="00B5116C" w:rsidP="009B2EF7">
      <w:pPr>
        <w:numPr>
          <w:ilvl w:val="2"/>
          <w:numId w:val="8"/>
        </w:numPr>
        <w:tabs>
          <w:tab w:val="left" w:pos="0"/>
        </w:tabs>
        <w:suppressAutoHyphens/>
        <w:spacing w:after="0" w:line="240" w:lineRule="auto"/>
        <w:ind w:left="-567" w:hanging="142"/>
        <w:jc w:val="both"/>
        <w:rPr>
          <w:rFonts w:ascii="Times New Roman" w:eastAsia="Times New Roman" w:hAnsi="Times New Roman" w:cs="Times New Roman"/>
          <w:sz w:val="28"/>
          <w:szCs w:val="28"/>
          <w:lang w:eastAsia="ar-SA"/>
        </w:rPr>
      </w:pPr>
      <w:r w:rsidRPr="00B5116C">
        <w:rPr>
          <w:rFonts w:ascii="Times New Roman" w:eastAsia="Times New Roman" w:hAnsi="Times New Roman" w:cs="Times New Roman"/>
          <w:sz w:val="28"/>
          <w:szCs w:val="28"/>
          <w:lang w:eastAsia="ar-SA"/>
        </w:rPr>
        <w:t>Przygotowania terenu budowy</w:t>
      </w:r>
    </w:p>
    <w:p w14:paraId="71590FA2" w14:textId="77777777" w:rsidR="00B5116C" w:rsidRPr="00B5116C" w:rsidRDefault="00B5116C" w:rsidP="009B2EF7">
      <w:pPr>
        <w:numPr>
          <w:ilvl w:val="2"/>
          <w:numId w:val="8"/>
        </w:numPr>
        <w:tabs>
          <w:tab w:val="left" w:pos="0"/>
        </w:tabs>
        <w:suppressAutoHyphens/>
        <w:spacing w:after="0" w:line="240" w:lineRule="auto"/>
        <w:ind w:left="-567" w:hanging="142"/>
        <w:jc w:val="both"/>
        <w:rPr>
          <w:rFonts w:ascii="Times New Roman" w:eastAsia="Times New Roman" w:hAnsi="Times New Roman" w:cs="Times New Roman"/>
          <w:sz w:val="28"/>
          <w:szCs w:val="28"/>
          <w:lang w:eastAsia="ar-SA"/>
        </w:rPr>
      </w:pPr>
      <w:r w:rsidRPr="00B5116C">
        <w:rPr>
          <w:rFonts w:ascii="Times New Roman" w:eastAsia="Times New Roman" w:hAnsi="Times New Roman" w:cs="Times New Roman"/>
          <w:sz w:val="28"/>
          <w:szCs w:val="28"/>
          <w:lang w:eastAsia="ar-SA"/>
        </w:rPr>
        <w:t>Architektury</w:t>
      </w:r>
    </w:p>
    <w:p w14:paraId="00B9C05A" w14:textId="77777777" w:rsidR="00B5116C" w:rsidRPr="00B5116C" w:rsidRDefault="00B5116C" w:rsidP="009B2EF7">
      <w:pPr>
        <w:numPr>
          <w:ilvl w:val="2"/>
          <w:numId w:val="8"/>
        </w:numPr>
        <w:tabs>
          <w:tab w:val="left" w:pos="0"/>
        </w:tabs>
        <w:suppressAutoHyphens/>
        <w:spacing w:after="0" w:line="240" w:lineRule="auto"/>
        <w:ind w:left="-567" w:hanging="142"/>
        <w:jc w:val="both"/>
        <w:rPr>
          <w:rFonts w:ascii="Times New Roman" w:eastAsia="Times New Roman" w:hAnsi="Times New Roman" w:cs="Times New Roman"/>
          <w:sz w:val="28"/>
          <w:szCs w:val="28"/>
          <w:lang w:eastAsia="ar-SA"/>
        </w:rPr>
      </w:pPr>
      <w:r w:rsidRPr="00B5116C">
        <w:rPr>
          <w:rFonts w:ascii="Times New Roman" w:eastAsia="Times New Roman" w:hAnsi="Times New Roman" w:cs="Times New Roman"/>
          <w:sz w:val="28"/>
          <w:szCs w:val="28"/>
          <w:lang w:eastAsia="ar-SA"/>
        </w:rPr>
        <w:t>Konstrukcji</w:t>
      </w:r>
    </w:p>
    <w:p w14:paraId="7114F1F7" w14:textId="77777777" w:rsidR="00B5116C" w:rsidRPr="00B5116C" w:rsidRDefault="00B5116C" w:rsidP="009B2EF7">
      <w:pPr>
        <w:numPr>
          <w:ilvl w:val="2"/>
          <w:numId w:val="8"/>
        </w:numPr>
        <w:tabs>
          <w:tab w:val="left" w:pos="0"/>
        </w:tabs>
        <w:suppressAutoHyphens/>
        <w:spacing w:after="0" w:line="240" w:lineRule="auto"/>
        <w:ind w:left="-567" w:hanging="142"/>
        <w:jc w:val="both"/>
        <w:rPr>
          <w:rFonts w:ascii="Times New Roman" w:eastAsia="Times New Roman" w:hAnsi="Times New Roman" w:cs="Times New Roman"/>
          <w:sz w:val="28"/>
          <w:szCs w:val="28"/>
          <w:lang w:eastAsia="ar-SA"/>
        </w:rPr>
      </w:pPr>
      <w:r w:rsidRPr="00B5116C">
        <w:rPr>
          <w:rFonts w:ascii="Times New Roman" w:eastAsia="Times New Roman" w:hAnsi="Times New Roman" w:cs="Times New Roman"/>
          <w:sz w:val="28"/>
          <w:szCs w:val="28"/>
          <w:lang w:eastAsia="ar-SA"/>
        </w:rPr>
        <w:t>Instalacji</w:t>
      </w:r>
    </w:p>
    <w:p w14:paraId="4B93968E" w14:textId="77777777" w:rsidR="00B5116C" w:rsidRPr="00B5116C" w:rsidRDefault="00B5116C" w:rsidP="009B2EF7">
      <w:pPr>
        <w:numPr>
          <w:ilvl w:val="2"/>
          <w:numId w:val="8"/>
        </w:numPr>
        <w:tabs>
          <w:tab w:val="left" w:pos="0"/>
        </w:tabs>
        <w:suppressAutoHyphens/>
        <w:spacing w:after="0" w:line="240" w:lineRule="auto"/>
        <w:ind w:left="-567" w:hanging="142"/>
        <w:jc w:val="both"/>
        <w:rPr>
          <w:rFonts w:ascii="Times New Roman" w:eastAsia="Times New Roman" w:hAnsi="Times New Roman" w:cs="Times New Roman"/>
          <w:sz w:val="28"/>
          <w:szCs w:val="28"/>
          <w:lang w:eastAsia="ar-SA"/>
        </w:rPr>
      </w:pPr>
      <w:r w:rsidRPr="00B5116C">
        <w:rPr>
          <w:rFonts w:ascii="Times New Roman" w:eastAsia="Times New Roman" w:hAnsi="Times New Roman" w:cs="Times New Roman"/>
          <w:sz w:val="28"/>
          <w:szCs w:val="28"/>
          <w:lang w:eastAsia="ar-SA"/>
        </w:rPr>
        <w:t>Wykończenia</w:t>
      </w:r>
    </w:p>
    <w:p w14:paraId="78039455" w14:textId="77777777" w:rsidR="00B5116C" w:rsidRPr="00B5116C" w:rsidRDefault="00B5116C" w:rsidP="009B2EF7">
      <w:pPr>
        <w:numPr>
          <w:ilvl w:val="2"/>
          <w:numId w:val="8"/>
        </w:numPr>
        <w:tabs>
          <w:tab w:val="left" w:pos="0"/>
        </w:tabs>
        <w:suppressAutoHyphens/>
        <w:spacing w:after="0" w:line="240" w:lineRule="auto"/>
        <w:ind w:left="-567" w:hanging="142"/>
        <w:jc w:val="both"/>
        <w:rPr>
          <w:rFonts w:ascii="Times New Roman" w:eastAsia="Times New Roman" w:hAnsi="Times New Roman" w:cs="Times New Roman"/>
          <w:sz w:val="28"/>
          <w:szCs w:val="28"/>
          <w:lang w:eastAsia="ar-SA"/>
        </w:rPr>
      </w:pPr>
      <w:r w:rsidRPr="00B5116C">
        <w:rPr>
          <w:rFonts w:ascii="Times New Roman" w:eastAsia="Times New Roman" w:hAnsi="Times New Roman" w:cs="Times New Roman"/>
          <w:sz w:val="28"/>
          <w:szCs w:val="28"/>
          <w:lang w:eastAsia="ar-SA"/>
        </w:rPr>
        <w:t>Zagospodarowania terenu</w:t>
      </w:r>
    </w:p>
    <w:p w14:paraId="3C5E7D69" w14:textId="77777777" w:rsidR="00B5116C" w:rsidRPr="00B5116C" w:rsidRDefault="00B5116C" w:rsidP="00503118">
      <w:pPr>
        <w:tabs>
          <w:tab w:val="left" w:pos="0"/>
        </w:tabs>
        <w:suppressAutoHyphens/>
        <w:spacing w:after="0" w:line="240" w:lineRule="auto"/>
        <w:ind w:left="-567" w:hanging="142"/>
        <w:jc w:val="both"/>
        <w:rPr>
          <w:rFonts w:ascii="Times New Roman" w:eastAsia="Times New Roman" w:hAnsi="Times New Roman" w:cs="Times New Roman"/>
          <w:sz w:val="24"/>
          <w:szCs w:val="24"/>
          <w:lang w:eastAsia="ar-SA"/>
        </w:rPr>
      </w:pPr>
    </w:p>
    <w:p w14:paraId="0FFDFACA" w14:textId="77777777" w:rsidR="00B5116C" w:rsidRPr="00B5116C" w:rsidRDefault="00B5116C" w:rsidP="009B2EF7">
      <w:pPr>
        <w:numPr>
          <w:ilvl w:val="0"/>
          <w:numId w:val="8"/>
        </w:numPr>
        <w:tabs>
          <w:tab w:val="left" w:pos="0"/>
        </w:tabs>
        <w:suppressAutoHyphens/>
        <w:spacing w:after="0" w:line="240" w:lineRule="auto"/>
        <w:ind w:left="-567" w:hanging="142"/>
        <w:jc w:val="both"/>
        <w:rPr>
          <w:rFonts w:ascii="Times New Roman" w:eastAsia="Times New Roman" w:hAnsi="Times New Roman" w:cs="Times New Roman"/>
          <w:b/>
          <w:sz w:val="28"/>
          <w:szCs w:val="28"/>
          <w:u w:val="single"/>
          <w:lang w:eastAsia="ar-SA"/>
        </w:rPr>
      </w:pPr>
      <w:r w:rsidRPr="00B5116C">
        <w:rPr>
          <w:rFonts w:ascii="Times New Roman" w:eastAsia="Times New Roman" w:hAnsi="Times New Roman" w:cs="Times New Roman"/>
          <w:b/>
          <w:sz w:val="28"/>
          <w:szCs w:val="28"/>
          <w:u w:val="single"/>
          <w:lang w:eastAsia="ar-SA"/>
        </w:rPr>
        <w:t>CZĘŚĆ INFORMACYJNA</w:t>
      </w:r>
    </w:p>
    <w:p w14:paraId="1D8AE277" w14:textId="77777777" w:rsidR="00B5116C" w:rsidRPr="007E04E4" w:rsidRDefault="00B5116C" w:rsidP="009B2EF7">
      <w:pPr>
        <w:numPr>
          <w:ilvl w:val="1"/>
          <w:numId w:val="8"/>
        </w:numPr>
        <w:tabs>
          <w:tab w:val="left" w:pos="0"/>
        </w:tabs>
        <w:suppressAutoHyphens/>
        <w:spacing w:after="0" w:line="240" w:lineRule="auto"/>
        <w:ind w:left="-567" w:hanging="142"/>
        <w:jc w:val="both"/>
        <w:rPr>
          <w:rFonts w:ascii="Times New Roman" w:eastAsia="Times New Roman" w:hAnsi="Times New Roman" w:cs="Times New Roman"/>
          <w:b/>
          <w:sz w:val="28"/>
          <w:szCs w:val="28"/>
          <w:lang w:eastAsia="ar-SA"/>
        </w:rPr>
      </w:pPr>
      <w:r w:rsidRPr="007E04E4">
        <w:rPr>
          <w:rFonts w:ascii="Times New Roman" w:eastAsia="Times New Roman" w:hAnsi="Times New Roman" w:cs="Times New Roman"/>
          <w:b/>
          <w:sz w:val="28"/>
          <w:szCs w:val="28"/>
          <w:lang w:eastAsia="ar-SA"/>
        </w:rPr>
        <w:t>Dokumenty potwierdzające zgodność zamierzenia budowlanego z wymaganiami wynikającymi z odrębnych przepisów</w:t>
      </w:r>
    </w:p>
    <w:p w14:paraId="741EA2DA" w14:textId="77777777" w:rsidR="00B5116C" w:rsidRPr="007E04E4" w:rsidRDefault="00B5116C" w:rsidP="009B2EF7">
      <w:pPr>
        <w:numPr>
          <w:ilvl w:val="1"/>
          <w:numId w:val="8"/>
        </w:numPr>
        <w:tabs>
          <w:tab w:val="left" w:pos="0"/>
        </w:tabs>
        <w:suppressAutoHyphens/>
        <w:spacing w:after="0" w:line="240" w:lineRule="auto"/>
        <w:ind w:left="-567" w:hanging="142"/>
        <w:jc w:val="both"/>
        <w:rPr>
          <w:rFonts w:ascii="Times New Roman" w:eastAsia="Times New Roman" w:hAnsi="Times New Roman" w:cs="Times New Roman"/>
          <w:b/>
          <w:sz w:val="28"/>
          <w:szCs w:val="28"/>
          <w:lang w:eastAsia="ar-SA"/>
        </w:rPr>
      </w:pPr>
      <w:r w:rsidRPr="007E04E4">
        <w:rPr>
          <w:rFonts w:ascii="Times New Roman" w:eastAsia="Times New Roman" w:hAnsi="Times New Roman" w:cs="Times New Roman"/>
          <w:b/>
          <w:sz w:val="28"/>
          <w:szCs w:val="28"/>
          <w:lang w:eastAsia="ar-SA"/>
        </w:rPr>
        <w:t>Oświadczenie zamawiającego stwierdzające jego prawo do dysponowania nieruchomością na cele budowlane</w:t>
      </w:r>
    </w:p>
    <w:p w14:paraId="565A8B2B" w14:textId="77777777" w:rsidR="00B5116C" w:rsidRPr="007E04E4" w:rsidRDefault="00B5116C" w:rsidP="009B2EF7">
      <w:pPr>
        <w:numPr>
          <w:ilvl w:val="1"/>
          <w:numId w:val="8"/>
        </w:numPr>
        <w:tabs>
          <w:tab w:val="left" w:pos="0"/>
        </w:tabs>
        <w:suppressAutoHyphens/>
        <w:spacing w:after="0" w:line="240" w:lineRule="auto"/>
        <w:ind w:left="-567" w:hanging="142"/>
        <w:jc w:val="both"/>
        <w:rPr>
          <w:rFonts w:ascii="Times New Roman" w:eastAsia="Times New Roman" w:hAnsi="Times New Roman" w:cs="Times New Roman"/>
          <w:b/>
          <w:sz w:val="28"/>
          <w:szCs w:val="28"/>
          <w:lang w:eastAsia="ar-SA"/>
        </w:rPr>
      </w:pPr>
      <w:r w:rsidRPr="007E04E4">
        <w:rPr>
          <w:rFonts w:ascii="Times New Roman" w:eastAsia="Times New Roman" w:hAnsi="Times New Roman" w:cs="Times New Roman"/>
          <w:b/>
          <w:sz w:val="28"/>
          <w:szCs w:val="28"/>
          <w:lang w:eastAsia="ar-SA"/>
        </w:rPr>
        <w:t xml:space="preserve">Przepisy  prawne i normy związane z projektowaniem i wykonaniem   zamierzenia budowlanego </w:t>
      </w:r>
    </w:p>
    <w:p w14:paraId="6A99C1C4" w14:textId="77777777" w:rsidR="00B5116C" w:rsidRPr="007E04E4" w:rsidRDefault="00B5116C" w:rsidP="009B2EF7">
      <w:pPr>
        <w:numPr>
          <w:ilvl w:val="1"/>
          <w:numId w:val="8"/>
        </w:numPr>
        <w:tabs>
          <w:tab w:val="left" w:pos="0"/>
        </w:tabs>
        <w:suppressAutoHyphens/>
        <w:spacing w:after="0" w:line="240" w:lineRule="auto"/>
        <w:ind w:left="-567" w:hanging="142"/>
        <w:jc w:val="both"/>
        <w:rPr>
          <w:rFonts w:ascii="Times New Roman" w:eastAsia="Times New Roman" w:hAnsi="Times New Roman" w:cs="Times New Roman"/>
          <w:b/>
          <w:sz w:val="28"/>
          <w:szCs w:val="28"/>
          <w:lang w:eastAsia="ar-SA"/>
        </w:rPr>
      </w:pPr>
      <w:r w:rsidRPr="007E04E4">
        <w:rPr>
          <w:rFonts w:ascii="Times New Roman" w:eastAsia="Times New Roman" w:hAnsi="Times New Roman" w:cs="Times New Roman"/>
          <w:b/>
          <w:sz w:val="28"/>
          <w:szCs w:val="28"/>
          <w:lang w:eastAsia="ar-SA"/>
        </w:rPr>
        <w:t>Inne posiadane informacje i dokumenty niezbędne do zaprojektowania robót    budowlanych w szczególności :</w:t>
      </w:r>
    </w:p>
    <w:p w14:paraId="27AB718B" w14:textId="77777777" w:rsidR="00B5116C" w:rsidRPr="007E04E4" w:rsidRDefault="00B5116C" w:rsidP="009B2EF7">
      <w:pPr>
        <w:numPr>
          <w:ilvl w:val="2"/>
          <w:numId w:val="8"/>
        </w:numPr>
        <w:tabs>
          <w:tab w:val="left" w:pos="0"/>
        </w:tabs>
        <w:suppressAutoHyphens/>
        <w:spacing w:after="0" w:line="240" w:lineRule="auto"/>
        <w:ind w:left="-567" w:hanging="142"/>
        <w:jc w:val="both"/>
        <w:rPr>
          <w:rFonts w:ascii="Times New Roman" w:eastAsia="Times New Roman" w:hAnsi="Times New Roman" w:cs="Times New Roman"/>
          <w:b/>
          <w:sz w:val="28"/>
          <w:szCs w:val="28"/>
          <w:lang w:eastAsia="ar-SA"/>
        </w:rPr>
      </w:pPr>
      <w:r w:rsidRPr="007E04E4">
        <w:rPr>
          <w:rFonts w:ascii="Times New Roman" w:eastAsia="Times New Roman" w:hAnsi="Times New Roman" w:cs="Times New Roman"/>
          <w:b/>
          <w:sz w:val="28"/>
          <w:szCs w:val="28"/>
          <w:lang w:eastAsia="ar-SA"/>
        </w:rPr>
        <w:t>Kopię mapy zasadniczej</w:t>
      </w:r>
    </w:p>
    <w:p w14:paraId="772FA634" w14:textId="77777777" w:rsidR="00B5116C" w:rsidRPr="007E04E4" w:rsidRDefault="00B5116C" w:rsidP="009B2EF7">
      <w:pPr>
        <w:numPr>
          <w:ilvl w:val="2"/>
          <w:numId w:val="8"/>
        </w:numPr>
        <w:tabs>
          <w:tab w:val="left" w:pos="0"/>
        </w:tabs>
        <w:suppressAutoHyphens/>
        <w:spacing w:after="0" w:line="240" w:lineRule="auto"/>
        <w:ind w:left="-567" w:hanging="142"/>
        <w:jc w:val="both"/>
        <w:rPr>
          <w:rFonts w:ascii="Times New Roman" w:eastAsia="Times New Roman" w:hAnsi="Times New Roman" w:cs="Times New Roman"/>
          <w:b/>
          <w:sz w:val="28"/>
          <w:szCs w:val="28"/>
          <w:lang w:eastAsia="ar-SA"/>
        </w:rPr>
      </w:pPr>
      <w:r w:rsidRPr="007E04E4">
        <w:rPr>
          <w:rFonts w:ascii="Times New Roman" w:eastAsia="Times New Roman" w:hAnsi="Times New Roman" w:cs="Times New Roman"/>
          <w:b/>
          <w:sz w:val="28"/>
          <w:szCs w:val="28"/>
          <w:lang w:eastAsia="ar-SA"/>
        </w:rPr>
        <w:t>Wyniki badań gruntowo – wodnych na terenie budowy dla potrzeb posadowienia obiektów</w:t>
      </w:r>
    </w:p>
    <w:p w14:paraId="7A080861" w14:textId="77777777" w:rsidR="00B5116C" w:rsidRPr="007E04E4" w:rsidRDefault="00B5116C" w:rsidP="009B2EF7">
      <w:pPr>
        <w:numPr>
          <w:ilvl w:val="2"/>
          <w:numId w:val="8"/>
        </w:numPr>
        <w:tabs>
          <w:tab w:val="left" w:pos="0"/>
        </w:tabs>
        <w:suppressAutoHyphens/>
        <w:spacing w:after="0" w:line="240" w:lineRule="auto"/>
        <w:ind w:left="-567" w:hanging="142"/>
        <w:jc w:val="both"/>
        <w:rPr>
          <w:rFonts w:ascii="Times New Roman" w:eastAsia="Times New Roman" w:hAnsi="Times New Roman" w:cs="Times New Roman"/>
          <w:b/>
          <w:sz w:val="28"/>
          <w:szCs w:val="28"/>
          <w:lang w:eastAsia="ar-SA"/>
        </w:rPr>
      </w:pPr>
      <w:r w:rsidRPr="007E04E4">
        <w:rPr>
          <w:rFonts w:ascii="Times New Roman" w:eastAsia="Times New Roman" w:hAnsi="Times New Roman" w:cs="Times New Roman"/>
          <w:b/>
          <w:sz w:val="28"/>
          <w:szCs w:val="28"/>
          <w:lang w:eastAsia="ar-SA"/>
        </w:rPr>
        <w:t>Zalecenia konserwatorskie konserwatora zabytków</w:t>
      </w:r>
    </w:p>
    <w:p w14:paraId="21367C3C" w14:textId="77777777" w:rsidR="00B5116C" w:rsidRPr="007E04E4" w:rsidRDefault="00B5116C" w:rsidP="009B2EF7">
      <w:pPr>
        <w:numPr>
          <w:ilvl w:val="2"/>
          <w:numId w:val="8"/>
        </w:numPr>
        <w:tabs>
          <w:tab w:val="left" w:pos="0"/>
        </w:tabs>
        <w:suppressAutoHyphens/>
        <w:spacing w:after="0" w:line="240" w:lineRule="auto"/>
        <w:ind w:left="-567" w:hanging="142"/>
        <w:jc w:val="both"/>
        <w:rPr>
          <w:rFonts w:ascii="Times New Roman" w:eastAsia="Times New Roman" w:hAnsi="Times New Roman" w:cs="Times New Roman"/>
          <w:b/>
          <w:sz w:val="28"/>
          <w:szCs w:val="28"/>
          <w:lang w:eastAsia="ar-SA"/>
        </w:rPr>
      </w:pPr>
      <w:r w:rsidRPr="007E04E4">
        <w:rPr>
          <w:rFonts w:ascii="Times New Roman" w:eastAsia="Times New Roman" w:hAnsi="Times New Roman" w:cs="Times New Roman"/>
          <w:b/>
          <w:sz w:val="28"/>
          <w:szCs w:val="28"/>
          <w:lang w:eastAsia="ar-SA"/>
        </w:rPr>
        <w:t>Inwentaryzacje zieleni</w:t>
      </w:r>
    </w:p>
    <w:p w14:paraId="4248BB2D" w14:textId="77777777" w:rsidR="00B5116C" w:rsidRPr="007E04E4" w:rsidRDefault="00B5116C" w:rsidP="009B2EF7">
      <w:pPr>
        <w:numPr>
          <w:ilvl w:val="2"/>
          <w:numId w:val="8"/>
        </w:numPr>
        <w:tabs>
          <w:tab w:val="left" w:pos="0"/>
        </w:tabs>
        <w:suppressAutoHyphens/>
        <w:spacing w:after="0" w:line="240" w:lineRule="auto"/>
        <w:ind w:left="-567" w:hanging="142"/>
        <w:jc w:val="both"/>
        <w:rPr>
          <w:rFonts w:ascii="Times New Roman" w:eastAsia="Times New Roman" w:hAnsi="Times New Roman" w:cs="Times New Roman"/>
          <w:b/>
          <w:sz w:val="28"/>
          <w:szCs w:val="28"/>
          <w:lang w:eastAsia="ar-SA"/>
        </w:rPr>
      </w:pPr>
      <w:r w:rsidRPr="007E04E4">
        <w:rPr>
          <w:rFonts w:ascii="Times New Roman" w:eastAsia="Times New Roman" w:hAnsi="Times New Roman" w:cs="Times New Roman"/>
          <w:b/>
          <w:sz w:val="28"/>
          <w:szCs w:val="28"/>
          <w:lang w:eastAsia="ar-SA"/>
        </w:rPr>
        <w:t>Dane dotyczące zanieczyszczeń atmosfery  do analizy ochrony powietrza  oraz posiadane raporty, opinie lub ekspertyzy z zakresu ochrony środowiska</w:t>
      </w:r>
    </w:p>
    <w:p w14:paraId="7B417BB8" w14:textId="77777777" w:rsidR="00B5116C" w:rsidRPr="007E04E4" w:rsidRDefault="00B5116C" w:rsidP="009B2EF7">
      <w:pPr>
        <w:numPr>
          <w:ilvl w:val="2"/>
          <w:numId w:val="8"/>
        </w:numPr>
        <w:tabs>
          <w:tab w:val="left" w:pos="0"/>
        </w:tabs>
        <w:suppressAutoHyphens/>
        <w:spacing w:after="0" w:line="240" w:lineRule="auto"/>
        <w:ind w:left="-567" w:hanging="142"/>
        <w:jc w:val="both"/>
        <w:rPr>
          <w:rFonts w:ascii="Times New Roman" w:eastAsia="Times New Roman" w:hAnsi="Times New Roman" w:cs="Times New Roman"/>
          <w:b/>
          <w:sz w:val="28"/>
          <w:szCs w:val="28"/>
          <w:lang w:eastAsia="ar-SA"/>
        </w:rPr>
      </w:pPr>
      <w:r w:rsidRPr="007E04E4">
        <w:rPr>
          <w:rFonts w:ascii="Times New Roman" w:eastAsia="Times New Roman" w:hAnsi="Times New Roman" w:cs="Times New Roman"/>
          <w:b/>
          <w:sz w:val="28"/>
          <w:szCs w:val="28"/>
          <w:lang w:eastAsia="ar-SA"/>
        </w:rPr>
        <w:t>Pomiary ruchu drogowego, hałasu i innych uciążliwości</w:t>
      </w:r>
    </w:p>
    <w:p w14:paraId="1A3441E6" w14:textId="77777777" w:rsidR="00B5116C" w:rsidRPr="007E04E4" w:rsidRDefault="00B5116C" w:rsidP="009B2EF7">
      <w:pPr>
        <w:numPr>
          <w:ilvl w:val="2"/>
          <w:numId w:val="8"/>
        </w:numPr>
        <w:tabs>
          <w:tab w:val="left" w:pos="0"/>
        </w:tabs>
        <w:suppressAutoHyphens/>
        <w:spacing w:after="0" w:line="240" w:lineRule="auto"/>
        <w:ind w:left="-851" w:firstLine="0"/>
        <w:jc w:val="both"/>
        <w:rPr>
          <w:rFonts w:ascii="Times New Roman" w:eastAsia="Times New Roman" w:hAnsi="Times New Roman" w:cs="Times New Roman"/>
          <w:b/>
          <w:sz w:val="28"/>
          <w:szCs w:val="28"/>
          <w:lang w:eastAsia="ar-SA"/>
        </w:rPr>
      </w:pPr>
      <w:r w:rsidRPr="007E04E4">
        <w:rPr>
          <w:rFonts w:ascii="Times New Roman" w:eastAsia="Times New Roman" w:hAnsi="Times New Roman" w:cs="Times New Roman"/>
          <w:b/>
          <w:sz w:val="28"/>
          <w:szCs w:val="28"/>
          <w:lang w:eastAsia="ar-SA"/>
        </w:rPr>
        <w:t>Inwentaryzację lub dokumentację obiektów budowlanych, jeżeli podlegają one przebudowie, odbudowie, rozbudowie, nadbudowie, rozbiórkom lub remontom w zakresie architektury, konstrukcji, instalacji i urządzeń technologicznych, a także wskazania zamawiającego dotyczące zachowania  urządzeń naziemnych i podziemnych oraz obiektów przewidzianych do rozbiórki i ewentualne uwarunkowania tych rozbiórek</w:t>
      </w:r>
    </w:p>
    <w:p w14:paraId="61D0D85D" w14:textId="77777777" w:rsidR="00B5116C" w:rsidRPr="007E04E4" w:rsidRDefault="00B5116C" w:rsidP="009B2EF7">
      <w:pPr>
        <w:numPr>
          <w:ilvl w:val="2"/>
          <w:numId w:val="8"/>
        </w:numPr>
        <w:tabs>
          <w:tab w:val="left" w:pos="0"/>
        </w:tabs>
        <w:suppressAutoHyphens/>
        <w:spacing w:after="0" w:line="240" w:lineRule="auto"/>
        <w:ind w:left="-851" w:firstLine="0"/>
        <w:jc w:val="both"/>
        <w:rPr>
          <w:rFonts w:ascii="Times New Roman" w:eastAsia="Times New Roman" w:hAnsi="Times New Roman" w:cs="Times New Roman"/>
          <w:b/>
          <w:sz w:val="28"/>
          <w:szCs w:val="28"/>
          <w:lang w:eastAsia="ar-SA"/>
        </w:rPr>
      </w:pPr>
      <w:r w:rsidRPr="007E04E4">
        <w:rPr>
          <w:rFonts w:ascii="Times New Roman" w:eastAsia="Times New Roman" w:hAnsi="Times New Roman" w:cs="Times New Roman"/>
          <w:b/>
          <w:sz w:val="28"/>
          <w:szCs w:val="28"/>
          <w:lang w:eastAsia="ar-SA"/>
        </w:rPr>
        <w:lastRenderedPageBreak/>
        <w:t>Porozumienia, zgody lub pozwolenia oraz warunki techniczne i realizacyjne związane z przyłączeniem obiektu do istniejących sieci wodociągowych, kanalizacyjnych, cieplnych, gazowych, energetycznych i teletechnicznych oraz dróg samochodowych, kolejowych lub wodnych</w:t>
      </w:r>
    </w:p>
    <w:p w14:paraId="24095063" w14:textId="77777777" w:rsidR="00B5116C" w:rsidRPr="007E04E4" w:rsidRDefault="00B5116C" w:rsidP="009B2EF7">
      <w:pPr>
        <w:numPr>
          <w:ilvl w:val="2"/>
          <w:numId w:val="8"/>
        </w:numPr>
        <w:tabs>
          <w:tab w:val="left" w:pos="0"/>
        </w:tabs>
        <w:suppressAutoHyphens/>
        <w:spacing w:after="0" w:line="240" w:lineRule="auto"/>
        <w:ind w:left="-851" w:firstLine="0"/>
        <w:jc w:val="both"/>
        <w:rPr>
          <w:rFonts w:ascii="Times New Roman" w:eastAsia="Times New Roman" w:hAnsi="Times New Roman" w:cs="Times New Roman"/>
          <w:b/>
          <w:sz w:val="28"/>
          <w:szCs w:val="28"/>
          <w:lang w:eastAsia="ar-SA"/>
        </w:rPr>
      </w:pPr>
      <w:r w:rsidRPr="007E04E4">
        <w:rPr>
          <w:rFonts w:ascii="Times New Roman" w:eastAsia="Times New Roman" w:hAnsi="Times New Roman" w:cs="Times New Roman"/>
          <w:b/>
          <w:sz w:val="28"/>
          <w:szCs w:val="28"/>
          <w:lang w:eastAsia="ar-SA"/>
        </w:rPr>
        <w:t xml:space="preserve">Dodatkowe wytyczne inwestorskie i uwarunkowania związane z budową i jej przeprowadzeniem. </w:t>
      </w:r>
    </w:p>
    <w:p w14:paraId="145DAF53" w14:textId="77777777" w:rsidR="00B5116C" w:rsidRPr="00B5116C" w:rsidRDefault="00B5116C" w:rsidP="008065E9">
      <w:pPr>
        <w:numPr>
          <w:ilvl w:val="2"/>
          <w:numId w:val="54"/>
        </w:numPr>
        <w:tabs>
          <w:tab w:val="left" w:pos="0"/>
        </w:tabs>
        <w:suppressAutoHyphens/>
        <w:spacing w:after="0" w:line="240" w:lineRule="auto"/>
        <w:ind w:left="-851" w:firstLine="0"/>
        <w:jc w:val="both"/>
        <w:rPr>
          <w:rFonts w:ascii="Times New Roman" w:eastAsia="Times New Roman" w:hAnsi="Times New Roman" w:cs="Times New Roman"/>
          <w:b/>
          <w:sz w:val="28"/>
          <w:szCs w:val="28"/>
          <w:lang w:eastAsia="ar-SA"/>
        </w:rPr>
      </w:pPr>
      <w:r w:rsidRPr="00B5116C">
        <w:rPr>
          <w:rFonts w:ascii="Times New Roman" w:eastAsia="Times New Roman" w:hAnsi="Times New Roman" w:cs="Times New Roman"/>
          <w:b/>
          <w:sz w:val="28"/>
          <w:szCs w:val="28"/>
          <w:lang w:eastAsia="ar-SA"/>
        </w:rPr>
        <w:t>. BEZPIECZEŃSTWO I HIGIENA PRACY</w:t>
      </w:r>
    </w:p>
    <w:p w14:paraId="691BAFF5" w14:textId="77777777" w:rsidR="00B5116C" w:rsidRPr="00B5116C" w:rsidRDefault="00B5116C" w:rsidP="00A31732">
      <w:pPr>
        <w:tabs>
          <w:tab w:val="left" w:pos="0"/>
        </w:tabs>
        <w:suppressAutoHyphens/>
        <w:spacing w:after="0" w:line="240" w:lineRule="auto"/>
        <w:ind w:left="-851"/>
        <w:jc w:val="both"/>
        <w:rPr>
          <w:rFonts w:ascii="Times New Roman" w:eastAsia="Times New Roman" w:hAnsi="Times New Roman" w:cs="Times New Roman"/>
          <w:b/>
          <w:sz w:val="28"/>
          <w:szCs w:val="28"/>
          <w:lang w:eastAsia="ar-SA"/>
        </w:rPr>
      </w:pPr>
      <w:r w:rsidRPr="00B5116C">
        <w:rPr>
          <w:rFonts w:ascii="Times New Roman" w:eastAsia="Times New Roman" w:hAnsi="Times New Roman" w:cs="Times New Roman"/>
          <w:b/>
          <w:sz w:val="28"/>
          <w:szCs w:val="28"/>
          <w:lang w:eastAsia="ar-SA"/>
        </w:rPr>
        <w:t>2.4.11..Ochrona środowiska w czasie wykonywania robót</w:t>
      </w:r>
    </w:p>
    <w:p w14:paraId="663A3BAB" w14:textId="77777777" w:rsidR="00B5116C" w:rsidRPr="00B5116C" w:rsidRDefault="00B5116C" w:rsidP="00A31732">
      <w:pPr>
        <w:tabs>
          <w:tab w:val="left" w:pos="0"/>
        </w:tabs>
        <w:suppressAutoHyphens/>
        <w:spacing w:after="0" w:line="240" w:lineRule="auto"/>
        <w:ind w:left="-851"/>
        <w:jc w:val="both"/>
        <w:rPr>
          <w:rFonts w:ascii="Times New Roman" w:eastAsia="Times New Roman" w:hAnsi="Times New Roman" w:cs="Times New Roman"/>
          <w:b/>
          <w:sz w:val="28"/>
          <w:szCs w:val="28"/>
          <w:lang w:eastAsia="ar-SA"/>
        </w:rPr>
      </w:pPr>
      <w:r w:rsidRPr="00B5116C">
        <w:rPr>
          <w:rFonts w:ascii="Times New Roman" w:eastAsia="Times New Roman" w:hAnsi="Times New Roman" w:cs="Times New Roman"/>
          <w:b/>
          <w:sz w:val="28"/>
          <w:szCs w:val="28"/>
          <w:lang w:eastAsia="ar-SA"/>
        </w:rPr>
        <w:t xml:space="preserve">2.4.12.MATERIAŁY SZKODLIWE DLA OTOCZENIA I WPŁYW INWESTYCJI NA ŚRODOWISKO. </w:t>
      </w:r>
    </w:p>
    <w:p w14:paraId="630FFE03" w14:textId="77777777" w:rsidR="00B5116C" w:rsidRPr="00B5116C" w:rsidRDefault="00B5116C" w:rsidP="008065E9">
      <w:pPr>
        <w:numPr>
          <w:ilvl w:val="2"/>
          <w:numId w:val="55"/>
        </w:numPr>
        <w:tabs>
          <w:tab w:val="left" w:pos="0"/>
        </w:tabs>
        <w:suppressAutoHyphens/>
        <w:spacing w:after="0" w:line="240" w:lineRule="auto"/>
        <w:ind w:left="-851" w:firstLine="0"/>
        <w:jc w:val="both"/>
        <w:rPr>
          <w:rFonts w:ascii="Times New Roman" w:eastAsia="Times New Roman" w:hAnsi="Times New Roman" w:cs="Times New Roman"/>
          <w:b/>
          <w:sz w:val="28"/>
          <w:szCs w:val="28"/>
          <w:lang w:eastAsia="ar-SA"/>
        </w:rPr>
      </w:pPr>
      <w:r w:rsidRPr="00B5116C">
        <w:rPr>
          <w:rFonts w:ascii="Times New Roman" w:eastAsia="Times New Roman" w:hAnsi="Times New Roman" w:cs="Times New Roman"/>
          <w:b/>
          <w:sz w:val="28"/>
          <w:szCs w:val="28"/>
          <w:lang w:eastAsia="ar-SA"/>
        </w:rPr>
        <w:t>Ochrona własności publicznej i prywatnej</w:t>
      </w:r>
    </w:p>
    <w:p w14:paraId="7790B2B2" w14:textId="77777777" w:rsidR="00B5116C" w:rsidRPr="00B5116C" w:rsidRDefault="00B5116C" w:rsidP="008065E9">
      <w:pPr>
        <w:numPr>
          <w:ilvl w:val="2"/>
          <w:numId w:val="55"/>
        </w:numPr>
        <w:tabs>
          <w:tab w:val="left" w:pos="0"/>
        </w:tabs>
        <w:suppressAutoHyphens/>
        <w:spacing w:after="0" w:line="240" w:lineRule="auto"/>
        <w:ind w:left="-851" w:firstLine="0"/>
        <w:jc w:val="both"/>
        <w:rPr>
          <w:rFonts w:ascii="Times New Roman" w:eastAsia="Times New Roman" w:hAnsi="Times New Roman" w:cs="Times New Roman"/>
          <w:b/>
          <w:sz w:val="28"/>
          <w:szCs w:val="28"/>
          <w:lang w:eastAsia="ar-SA"/>
        </w:rPr>
      </w:pPr>
      <w:r w:rsidRPr="00B5116C">
        <w:rPr>
          <w:rFonts w:ascii="Times New Roman" w:eastAsia="Times New Roman" w:hAnsi="Times New Roman" w:cs="Times New Roman"/>
          <w:b/>
          <w:sz w:val="28"/>
          <w:szCs w:val="28"/>
          <w:lang w:eastAsia="ar-SA"/>
        </w:rPr>
        <w:t>Stosowanie się do prawa i innych przepisów</w:t>
      </w:r>
    </w:p>
    <w:p w14:paraId="05244F4D" w14:textId="77777777" w:rsidR="00B5116C" w:rsidRPr="00B5116C" w:rsidRDefault="00B5116C" w:rsidP="008065E9">
      <w:pPr>
        <w:numPr>
          <w:ilvl w:val="2"/>
          <w:numId w:val="55"/>
        </w:numPr>
        <w:tabs>
          <w:tab w:val="left" w:pos="0"/>
        </w:tabs>
        <w:suppressAutoHyphens/>
        <w:spacing w:after="0" w:line="240" w:lineRule="auto"/>
        <w:ind w:left="-851" w:firstLine="0"/>
        <w:jc w:val="both"/>
        <w:rPr>
          <w:rFonts w:ascii="Times New Roman" w:eastAsia="Times New Roman" w:hAnsi="Times New Roman" w:cs="Times New Roman"/>
          <w:b/>
          <w:sz w:val="28"/>
          <w:szCs w:val="28"/>
          <w:lang w:eastAsia="ar-SA"/>
        </w:rPr>
      </w:pPr>
      <w:r w:rsidRPr="00B5116C">
        <w:rPr>
          <w:rFonts w:ascii="Times New Roman" w:eastAsia="Times New Roman" w:hAnsi="Times New Roman" w:cs="Times New Roman"/>
          <w:b/>
          <w:sz w:val="28"/>
          <w:szCs w:val="28"/>
          <w:lang w:eastAsia="ar-SA"/>
        </w:rPr>
        <w:t>Równoważność norm i zbiorów przepisów prawnych</w:t>
      </w:r>
    </w:p>
    <w:p w14:paraId="5D030188" w14:textId="77777777" w:rsidR="00B5116C" w:rsidRPr="00B5116C" w:rsidRDefault="00B5116C" w:rsidP="008065E9">
      <w:pPr>
        <w:numPr>
          <w:ilvl w:val="2"/>
          <w:numId w:val="55"/>
        </w:numPr>
        <w:tabs>
          <w:tab w:val="left" w:pos="0"/>
        </w:tabs>
        <w:suppressAutoHyphens/>
        <w:spacing w:after="0" w:line="240" w:lineRule="auto"/>
        <w:ind w:left="-851" w:firstLine="0"/>
        <w:jc w:val="both"/>
        <w:rPr>
          <w:rFonts w:ascii="Times New Roman" w:eastAsia="Times New Roman" w:hAnsi="Times New Roman" w:cs="Times New Roman"/>
          <w:b/>
          <w:sz w:val="28"/>
          <w:szCs w:val="28"/>
          <w:lang w:eastAsia="ar-SA"/>
        </w:rPr>
      </w:pPr>
      <w:r w:rsidRPr="00B5116C">
        <w:rPr>
          <w:rFonts w:ascii="Times New Roman" w:eastAsia="Times New Roman" w:hAnsi="Times New Roman" w:cs="Times New Roman"/>
          <w:b/>
          <w:sz w:val="28"/>
          <w:szCs w:val="28"/>
          <w:lang w:eastAsia="ar-SA"/>
        </w:rPr>
        <w:t>Materiały</w:t>
      </w:r>
    </w:p>
    <w:p w14:paraId="575E9FF6" w14:textId="77777777" w:rsidR="00B5116C" w:rsidRPr="00B5116C" w:rsidRDefault="00B5116C" w:rsidP="008065E9">
      <w:pPr>
        <w:numPr>
          <w:ilvl w:val="0"/>
          <w:numId w:val="55"/>
        </w:numPr>
        <w:tabs>
          <w:tab w:val="left" w:pos="0"/>
        </w:tabs>
        <w:suppressAutoHyphens/>
        <w:spacing w:after="0" w:line="240" w:lineRule="auto"/>
        <w:ind w:left="-851" w:firstLine="0"/>
        <w:jc w:val="both"/>
        <w:rPr>
          <w:rFonts w:ascii="Times New Roman" w:eastAsia="Times New Roman" w:hAnsi="Times New Roman" w:cs="Times New Roman"/>
          <w:b/>
          <w:sz w:val="28"/>
          <w:szCs w:val="28"/>
          <w:lang w:eastAsia="ar-SA"/>
        </w:rPr>
      </w:pPr>
      <w:r w:rsidRPr="00B5116C">
        <w:rPr>
          <w:rFonts w:ascii="Times New Roman" w:eastAsia="Times New Roman" w:hAnsi="Times New Roman" w:cs="Times New Roman"/>
          <w:b/>
          <w:sz w:val="28"/>
          <w:szCs w:val="28"/>
          <w:lang w:eastAsia="ar-SA"/>
        </w:rPr>
        <w:t>SPECYFIKACJE TECHNICZNE .</w:t>
      </w:r>
    </w:p>
    <w:p w14:paraId="642B8D3C" w14:textId="77777777" w:rsidR="00B5116C" w:rsidRPr="00B5116C" w:rsidRDefault="00B5116C" w:rsidP="008065E9">
      <w:pPr>
        <w:numPr>
          <w:ilvl w:val="1"/>
          <w:numId w:val="62"/>
        </w:numPr>
        <w:tabs>
          <w:tab w:val="left" w:pos="0"/>
        </w:tabs>
        <w:suppressAutoHyphens/>
        <w:spacing w:after="0" w:line="240" w:lineRule="auto"/>
        <w:ind w:left="-851" w:firstLine="0"/>
        <w:jc w:val="both"/>
        <w:rPr>
          <w:rFonts w:ascii="Times New Roman" w:eastAsia="Times New Roman" w:hAnsi="Times New Roman" w:cs="Times New Roman"/>
          <w:b/>
          <w:sz w:val="28"/>
          <w:szCs w:val="28"/>
          <w:lang w:eastAsia="ar-SA"/>
        </w:rPr>
      </w:pPr>
      <w:r w:rsidRPr="00B5116C">
        <w:rPr>
          <w:rFonts w:ascii="Times New Roman" w:eastAsia="Times New Roman" w:hAnsi="Times New Roman" w:cs="Times New Roman"/>
          <w:b/>
          <w:sz w:val="28"/>
          <w:szCs w:val="28"/>
          <w:lang w:eastAsia="ar-SA"/>
        </w:rPr>
        <w:t>Wymagania  ogólne .</w:t>
      </w:r>
    </w:p>
    <w:p w14:paraId="75D63413" w14:textId="77777777" w:rsidR="00B5116C" w:rsidRPr="00B5116C" w:rsidRDefault="00B5116C" w:rsidP="008065E9">
      <w:pPr>
        <w:numPr>
          <w:ilvl w:val="1"/>
          <w:numId w:val="62"/>
        </w:numPr>
        <w:tabs>
          <w:tab w:val="left" w:pos="0"/>
        </w:tabs>
        <w:suppressAutoHyphens/>
        <w:spacing w:after="0" w:line="240" w:lineRule="auto"/>
        <w:ind w:left="-851" w:firstLine="0"/>
        <w:jc w:val="both"/>
        <w:rPr>
          <w:rFonts w:ascii="Times New Roman" w:eastAsia="Times New Roman" w:hAnsi="Times New Roman" w:cs="Times New Roman"/>
          <w:b/>
          <w:sz w:val="28"/>
          <w:szCs w:val="28"/>
          <w:lang w:eastAsia="ar-SA"/>
        </w:rPr>
      </w:pPr>
      <w:r w:rsidRPr="00B5116C">
        <w:rPr>
          <w:rFonts w:ascii="Times New Roman" w:eastAsia="Times New Roman" w:hAnsi="Times New Roman" w:cs="Times New Roman"/>
          <w:b/>
          <w:sz w:val="28"/>
          <w:szCs w:val="28"/>
          <w:lang w:eastAsia="ar-SA"/>
        </w:rPr>
        <w:t xml:space="preserve">Roboty rozbiórkowe </w:t>
      </w:r>
    </w:p>
    <w:p w14:paraId="3598B1B7" w14:textId="77777777" w:rsidR="00B5116C" w:rsidRPr="00B5116C" w:rsidRDefault="00B5116C" w:rsidP="008065E9">
      <w:pPr>
        <w:numPr>
          <w:ilvl w:val="1"/>
          <w:numId w:val="62"/>
        </w:numPr>
        <w:tabs>
          <w:tab w:val="left" w:pos="0"/>
        </w:tabs>
        <w:suppressAutoHyphens/>
        <w:spacing w:after="0" w:line="240" w:lineRule="auto"/>
        <w:ind w:left="-851" w:firstLine="0"/>
        <w:jc w:val="both"/>
        <w:rPr>
          <w:rFonts w:ascii="Times New Roman" w:eastAsia="Times New Roman" w:hAnsi="Times New Roman" w:cs="Times New Roman"/>
          <w:b/>
          <w:sz w:val="28"/>
          <w:szCs w:val="28"/>
          <w:lang w:eastAsia="ar-SA"/>
        </w:rPr>
      </w:pPr>
      <w:r w:rsidRPr="00B5116C">
        <w:rPr>
          <w:rFonts w:ascii="Times New Roman" w:eastAsia="Times New Roman" w:hAnsi="Times New Roman" w:cs="Times New Roman"/>
          <w:b/>
          <w:sz w:val="28"/>
          <w:szCs w:val="28"/>
          <w:lang w:eastAsia="ar-SA"/>
        </w:rPr>
        <w:t>Roboty ziemne</w:t>
      </w:r>
    </w:p>
    <w:p w14:paraId="3DE69A37" w14:textId="77777777" w:rsidR="00B5116C" w:rsidRPr="00B5116C" w:rsidRDefault="00B5116C" w:rsidP="008065E9">
      <w:pPr>
        <w:numPr>
          <w:ilvl w:val="1"/>
          <w:numId w:val="62"/>
        </w:numPr>
        <w:tabs>
          <w:tab w:val="left" w:pos="0"/>
        </w:tabs>
        <w:suppressAutoHyphens/>
        <w:spacing w:after="0" w:line="240" w:lineRule="auto"/>
        <w:ind w:left="-851" w:firstLine="0"/>
        <w:jc w:val="both"/>
        <w:rPr>
          <w:rFonts w:ascii="Times New Roman" w:eastAsia="Times New Roman" w:hAnsi="Times New Roman" w:cs="Times New Roman"/>
          <w:b/>
          <w:sz w:val="28"/>
          <w:szCs w:val="28"/>
          <w:lang w:eastAsia="ar-SA"/>
        </w:rPr>
      </w:pPr>
      <w:r w:rsidRPr="00B5116C">
        <w:rPr>
          <w:rFonts w:ascii="Times New Roman" w:eastAsia="Times New Roman" w:hAnsi="Times New Roman" w:cs="Times New Roman"/>
          <w:b/>
          <w:sz w:val="28"/>
          <w:szCs w:val="28"/>
          <w:lang w:eastAsia="ar-SA"/>
        </w:rPr>
        <w:t xml:space="preserve">Roboty betonowe </w:t>
      </w:r>
    </w:p>
    <w:p w14:paraId="52B6F690" w14:textId="77777777" w:rsidR="00B5116C" w:rsidRPr="00B5116C" w:rsidRDefault="00B5116C" w:rsidP="008065E9">
      <w:pPr>
        <w:numPr>
          <w:ilvl w:val="1"/>
          <w:numId w:val="62"/>
        </w:numPr>
        <w:tabs>
          <w:tab w:val="left" w:pos="0"/>
        </w:tabs>
        <w:suppressAutoHyphens/>
        <w:spacing w:after="0" w:line="240" w:lineRule="auto"/>
        <w:ind w:left="-851" w:firstLine="0"/>
        <w:jc w:val="both"/>
        <w:rPr>
          <w:rFonts w:ascii="Times New Roman" w:eastAsia="Times New Roman" w:hAnsi="Times New Roman" w:cs="Times New Roman"/>
          <w:b/>
          <w:sz w:val="28"/>
          <w:szCs w:val="28"/>
          <w:lang w:eastAsia="ar-SA"/>
        </w:rPr>
      </w:pPr>
      <w:r w:rsidRPr="00B5116C">
        <w:rPr>
          <w:rFonts w:ascii="Times New Roman" w:eastAsia="Times New Roman" w:hAnsi="Times New Roman" w:cs="Times New Roman"/>
          <w:b/>
          <w:sz w:val="28"/>
          <w:szCs w:val="28"/>
          <w:lang w:eastAsia="ar-SA"/>
        </w:rPr>
        <w:t xml:space="preserve">Roboty murowe </w:t>
      </w:r>
    </w:p>
    <w:p w14:paraId="501DD032" w14:textId="77777777" w:rsidR="00B5116C" w:rsidRPr="00B5116C" w:rsidRDefault="00B5116C" w:rsidP="008065E9">
      <w:pPr>
        <w:numPr>
          <w:ilvl w:val="1"/>
          <w:numId w:val="62"/>
        </w:numPr>
        <w:tabs>
          <w:tab w:val="left" w:pos="0"/>
        </w:tabs>
        <w:suppressAutoHyphens/>
        <w:spacing w:after="0" w:line="240" w:lineRule="auto"/>
        <w:ind w:left="-851" w:firstLine="0"/>
        <w:jc w:val="both"/>
        <w:rPr>
          <w:rFonts w:ascii="Times New Roman" w:eastAsia="Times New Roman" w:hAnsi="Times New Roman" w:cs="Times New Roman"/>
          <w:b/>
          <w:sz w:val="28"/>
          <w:szCs w:val="28"/>
          <w:lang w:eastAsia="ar-SA"/>
        </w:rPr>
      </w:pPr>
      <w:r w:rsidRPr="00B5116C">
        <w:rPr>
          <w:rFonts w:ascii="Times New Roman" w:eastAsia="Times New Roman" w:hAnsi="Times New Roman" w:cs="Times New Roman"/>
          <w:b/>
          <w:sz w:val="28"/>
          <w:szCs w:val="28"/>
          <w:lang w:eastAsia="ar-SA"/>
        </w:rPr>
        <w:t xml:space="preserve">Roboty wykończeniowe  </w:t>
      </w:r>
    </w:p>
    <w:p w14:paraId="22C8FEDC" w14:textId="77777777" w:rsidR="00B5116C" w:rsidRPr="00B5116C" w:rsidRDefault="00B5116C" w:rsidP="008065E9">
      <w:pPr>
        <w:numPr>
          <w:ilvl w:val="1"/>
          <w:numId w:val="62"/>
        </w:numPr>
        <w:tabs>
          <w:tab w:val="left" w:pos="0"/>
        </w:tabs>
        <w:suppressAutoHyphens/>
        <w:spacing w:after="0" w:line="240" w:lineRule="auto"/>
        <w:ind w:left="-851" w:firstLine="0"/>
        <w:jc w:val="both"/>
        <w:rPr>
          <w:rFonts w:ascii="Times New Roman" w:eastAsia="Times New Roman" w:hAnsi="Times New Roman" w:cs="Times New Roman"/>
          <w:b/>
          <w:sz w:val="28"/>
          <w:szCs w:val="28"/>
          <w:lang w:eastAsia="ar-SA"/>
        </w:rPr>
      </w:pPr>
      <w:r w:rsidRPr="00B5116C">
        <w:rPr>
          <w:rFonts w:ascii="Times New Roman" w:eastAsia="Times New Roman" w:hAnsi="Times New Roman" w:cs="Times New Roman"/>
          <w:b/>
          <w:sz w:val="28"/>
          <w:szCs w:val="28"/>
          <w:lang w:eastAsia="ar-SA"/>
        </w:rPr>
        <w:t xml:space="preserve">Roboty elewacyjne </w:t>
      </w:r>
    </w:p>
    <w:p w14:paraId="13E5F898" w14:textId="77777777" w:rsidR="0066526C" w:rsidRDefault="0066526C" w:rsidP="008065E9">
      <w:pPr>
        <w:numPr>
          <w:ilvl w:val="1"/>
          <w:numId w:val="62"/>
        </w:numPr>
        <w:tabs>
          <w:tab w:val="left" w:pos="0"/>
        </w:tabs>
        <w:suppressAutoHyphens/>
        <w:spacing w:after="0" w:line="240" w:lineRule="auto"/>
        <w:ind w:left="-851" w:firstLine="0"/>
        <w:jc w:val="both"/>
        <w:rPr>
          <w:rFonts w:ascii="Times New Roman" w:eastAsia="Times New Roman" w:hAnsi="Times New Roman" w:cs="Times New Roman"/>
          <w:b/>
          <w:sz w:val="28"/>
          <w:szCs w:val="28"/>
          <w:lang w:eastAsia="ar-SA"/>
        </w:rPr>
      </w:pPr>
      <w:r>
        <w:rPr>
          <w:rFonts w:ascii="Times New Roman" w:eastAsia="Times New Roman" w:hAnsi="Times New Roman" w:cs="Times New Roman"/>
          <w:b/>
          <w:sz w:val="28"/>
          <w:szCs w:val="28"/>
          <w:lang w:eastAsia="ar-SA"/>
        </w:rPr>
        <w:t xml:space="preserve">Roboty dachowe </w:t>
      </w:r>
    </w:p>
    <w:p w14:paraId="787E9B4F" w14:textId="77777777" w:rsidR="00B5116C" w:rsidRPr="00B5116C" w:rsidRDefault="00B5116C" w:rsidP="008065E9">
      <w:pPr>
        <w:numPr>
          <w:ilvl w:val="1"/>
          <w:numId w:val="62"/>
        </w:numPr>
        <w:tabs>
          <w:tab w:val="left" w:pos="0"/>
        </w:tabs>
        <w:suppressAutoHyphens/>
        <w:spacing w:after="0" w:line="240" w:lineRule="auto"/>
        <w:ind w:left="-851" w:firstLine="0"/>
        <w:jc w:val="both"/>
        <w:rPr>
          <w:rFonts w:ascii="Times New Roman" w:eastAsia="Times New Roman" w:hAnsi="Times New Roman" w:cs="Times New Roman"/>
          <w:b/>
          <w:sz w:val="28"/>
          <w:szCs w:val="28"/>
          <w:lang w:eastAsia="ar-SA"/>
        </w:rPr>
      </w:pPr>
      <w:r w:rsidRPr="00B5116C">
        <w:rPr>
          <w:rFonts w:ascii="Times New Roman" w:eastAsia="Times New Roman" w:hAnsi="Times New Roman" w:cs="Times New Roman"/>
          <w:b/>
          <w:sz w:val="28"/>
          <w:szCs w:val="28"/>
          <w:lang w:eastAsia="ar-SA"/>
        </w:rPr>
        <w:t xml:space="preserve">Sanitarne  instalacje wewnętrzne  </w:t>
      </w:r>
    </w:p>
    <w:p w14:paraId="2C191977" w14:textId="77777777" w:rsidR="0066526C" w:rsidRDefault="0066526C" w:rsidP="008065E9">
      <w:pPr>
        <w:numPr>
          <w:ilvl w:val="1"/>
          <w:numId w:val="62"/>
        </w:numPr>
        <w:tabs>
          <w:tab w:val="left" w:pos="0"/>
        </w:tabs>
        <w:suppressAutoHyphens/>
        <w:spacing w:after="0" w:line="240" w:lineRule="auto"/>
        <w:ind w:left="-851" w:firstLine="0"/>
        <w:jc w:val="both"/>
        <w:rPr>
          <w:rFonts w:ascii="Times New Roman" w:eastAsia="Times New Roman" w:hAnsi="Times New Roman" w:cs="Times New Roman"/>
          <w:b/>
          <w:sz w:val="28"/>
          <w:szCs w:val="28"/>
          <w:lang w:eastAsia="ar-SA"/>
        </w:rPr>
      </w:pPr>
      <w:r>
        <w:rPr>
          <w:rFonts w:ascii="Times New Roman" w:eastAsia="Times New Roman" w:hAnsi="Times New Roman" w:cs="Times New Roman"/>
          <w:b/>
          <w:sz w:val="28"/>
          <w:szCs w:val="28"/>
          <w:lang w:eastAsia="ar-SA"/>
        </w:rPr>
        <w:t xml:space="preserve">Instalacje c.o. </w:t>
      </w:r>
    </w:p>
    <w:p w14:paraId="59F2B622" w14:textId="77777777" w:rsidR="00B5116C" w:rsidRPr="00B5116C" w:rsidRDefault="00B5116C" w:rsidP="008065E9">
      <w:pPr>
        <w:numPr>
          <w:ilvl w:val="1"/>
          <w:numId w:val="62"/>
        </w:numPr>
        <w:tabs>
          <w:tab w:val="left" w:pos="0"/>
        </w:tabs>
        <w:suppressAutoHyphens/>
        <w:spacing w:after="0" w:line="240" w:lineRule="auto"/>
        <w:ind w:left="-851" w:firstLine="0"/>
        <w:jc w:val="both"/>
        <w:rPr>
          <w:rFonts w:ascii="Times New Roman" w:eastAsia="Times New Roman" w:hAnsi="Times New Roman" w:cs="Times New Roman"/>
          <w:b/>
          <w:sz w:val="28"/>
          <w:szCs w:val="28"/>
          <w:lang w:eastAsia="ar-SA"/>
        </w:rPr>
      </w:pPr>
      <w:r w:rsidRPr="00B5116C">
        <w:rPr>
          <w:rFonts w:ascii="Times New Roman" w:eastAsia="Times New Roman" w:hAnsi="Times New Roman" w:cs="Times New Roman"/>
          <w:b/>
          <w:sz w:val="28"/>
          <w:szCs w:val="28"/>
          <w:lang w:eastAsia="ar-SA"/>
        </w:rPr>
        <w:t xml:space="preserve">Roboty elektryczne wewnętrzne </w:t>
      </w:r>
    </w:p>
    <w:p w14:paraId="4F421044" w14:textId="77777777" w:rsidR="0066526C" w:rsidRDefault="00B5116C" w:rsidP="008065E9">
      <w:pPr>
        <w:numPr>
          <w:ilvl w:val="1"/>
          <w:numId w:val="62"/>
        </w:numPr>
        <w:tabs>
          <w:tab w:val="left" w:pos="0"/>
        </w:tabs>
        <w:suppressAutoHyphens/>
        <w:spacing w:after="0" w:line="240" w:lineRule="auto"/>
        <w:ind w:left="-851" w:firstLine="0"/>
        <w:jc w:val="both"/>
        <w:rPr>
          <w:rFonts w:ascii="Times New Roman" w:eastAsia="Times New Roman" w:hAnsi="Times New Roman" w:cs="Times New Roman"/>
          <w:b/>
          <w:sz w:val="28"/>
          <w:szCs w:val="28"/>
          <w:lang w:eastAsia="ar-SA"/>
        </w:rPr>
      </w:pPr>
      <w:r w:rsidRPr="00B5116C">
        <w:rPr>
          <w:rFonts w:ascii="Times New Roman" w:eastAsia="Times New Roman" w:hAnsi="Times New Roman" w:cs="Times New Roman"/>
          <w:b/>
          <w:sz w:val="28"/>
          <w:szCs w:val="28"/>
          <w:lang w:eastAsia="ar-SA"/>
        </w:rPr>
        <w:t xml:space="preserve">Wyposażenie obiektu </w:t>
      </w:r>
    </w:p>
    <w:p w14:paraId="3476D958" w14:textId="77777777" w:rsidR="0066526C" w:rsidRDefault="0066526C" w:rsidP="008065E9">
      <w:pPr>
        <w:numPr>
          <w:ilvl w:val="1"/>
          <w:numId w:val="62"/>
        </w:numPr>
        <w:tabs>
          <w:tab w:val="left" w:pos="0"/>
        </w:tabs>
        <w:suppressAutoHyphens/>
        <w:spacing w:after="0" w:line="240" w:lineRule="auto"/>
        <w:ind w:left="-851" w:firstLine="0"/>
        <w:jc w:val="both"/>
        <w:rPr>
          <w:rFonts w:ascii="Times New Roman" w:eastAsia="Times New Roman" w:hAnsi="Times New Roman" w:cs="Times New Roman"/>
          <w:b/>
          <w:sz w:val="28"/>
          <w:szCs w:val="28"/>
          <w:lang w:eastAsia="ar-SA"/>
        </w:rPr>
      </w:pPr>
      <w:r>
        <w:rPr>
          <w:rFonts w:ascii="Times New Roman" w:eastAsia="Times New Roman" w:hAnsi="Times New Roman" w:cs="Times New Roman"/>
          <w:b/>
          <w:sz w:val="28"/>
          <w:szCs w:val="28"/>
          <w:lang w:eastAsia="ar-SA"/>
        </w:rPr>
        <w:t xml:space="preserve">Place i utwardzenia . </w:t>
      </w:r>
    </w:p>
    <w:p w14:paraId="4E7CDA3D" w14:textId="77777777" w:rsidR="0066526C" w:rsidRDefault="0066526C" w:rsidP="008065E9">
      <w:pPr>
        <w:numPr>
          <w:ilvl w:val="1"/>
          <w:numId w:val="62"/>
        </w:numPr>
        <w:tabs>
          <w:tab w:val="left" w:pos="0"/>
        </w:tabs>
        <w:suppressAutoHyphens/>
        <w:spacing w:after="0" w:line="240" w:lineRule="auto"/>
        <w:ind w:left="-851" w:firstLine="0"/>
        <w:jc w:val="both"/>
        <w:rPr>
          <w:rFonts w:ascii="Times New Roman" w:eastAsia="Times New Roman" w:hAnsi="Times New Roman" w:cs="Times New Roman"/>
          <w:b/>
          <w:sz w:val="28"/>
          <w:szCs w:val="28"/>
          <w:lang w:eastAsia="ar-SA"/>
        </w:rPr>
      </w:pPr>
      <w:r>
        <w:rPr>
          <w:rFonts w:ascii="Times New Roman" w:eastAsia="Times New Roman" w:hAnsi="Times New Roman" w:cs="Times New Roman"/>
          <w:b/>
          <w:sz w:val="28"/>
          <w:szCs w:val="28"/>
          <w:lang w:eastAsia="ar-SA"/>
        </w:rPr>
        <w:t xml:space="preserve">Instalacja gazowa </w:t>
      </w:r>
    </w:p>
    <w:p w14:paraId="26CD24C3" w14:textId="77777777" w:rsidR="00B5116C" w:rsidRPr="00B5116C" w:rsidRDefault="0066526C" w:rsidP="008065E9">
      <w:pPr>
        <w:numPr>
          <w:ilvl w:val="1"/>
          <w:numId w:val="62"/>
        </w:numPr>
        <w:tabs>
          <w:tab w:val="left" w:pos="0"/>
        </w:tabs>
        <w:suppressAutoHyphens/>
        <w:spacing w:after="0" w:line="240" w:lineRule="auto"/>
        <w:ind w:left="-851" w:firstLine="0"/>
        <w:jc w:val="both"/>
        <w:rPr>
          <w:rFonts w:ascii="Times New Roman" w:eastAsia="Times New Roman" w:hAnsi="Times New Roman" w:cs="Times New Roman"/>
          <w:b/>
          <w:sz w:val="28"/>
          <w:szCs w:val="28"/>
          <w:lang w:eastAsia="ar-SA"/>
        </w:rPr>
      </w:pPr>
      <w:r>
        <w:rPr>
          <w:rFonts w:ascii="Times New Roman" w:eastAsia="Times New Roman" w:hAnsi="Times New Roman" w:cs="Times New Roman"/>
          <w:b/>
          <w:sz w:val="28"/>
          <w:szCs w:val="28"/>
          <w:lang w:eastAsia="ar-SA"/>
        </w:rPr>
        <w:t xml:space="preserve">Plac zabaw </w:t>
      </w:r>
      <w:r w:rsidR="00B5116C" w:rsidRPr="00B5116C">
        <w:rPr>
          <w:rFonts w:ascii="Times New Roman" w:eastAsia="Times New Roman" w:hAnsi="Times New Roman" w:cs="Times New Roman"/>
          <w:b/>
          <w:sz w:val="28"/>
          <w:szCs w:val="28"/>
          <w:lang w:eastAsia="ar-SA"/>
        </w:rPr>
        <w:t>.</w:t>
      </w:r>
    </w:p>
    <w:p w14:paraId="27081513" w14:textId="77777777" w:rsidR="00B5116C" w:rsidRPr="00B5116C" w:rsidRDefault="00B5116C" w:rsidP="008065E9">
      <w:pPr>
        <w:numPr>
          <w:ilvl w:val="0"/>
          <w:numId w:val="62"/>
        </w:numPr>
        <w:tabs>
          <w:tab w:val="left" w:pos="0"/>
        </w:tabs>
        <w:suppressAutoHyphens/>
        <w:spacing w:after="0" w:line="240" w:lineRule="auto"/>
        <w:ind w:left="-851" w:firstLine="0"/>
        <w:jc w:val="both"/>
        <w:rPr>
          <w:rFonts w:ascii="Times New Roman" w:eastAsia="Times New Roman" w:hAnsi="Times New Roman" w:cs="Times New Roman"/>
          <w:b/>
          <w:sz w:val="28"/>
          <w:szCs w:val="28"/>
          <w:lang w:eastAsia="ar-SA"/>
        </w:rPr>
      </w:pPr>
      <w:r w:rsidRPr="00B5116C">
        <w:rPr>
          <w:rFonts w:ascii="Times New Roman" w:eastAsia="Times New Roman" w:hAnsi="Times New Roman" w:cs="Times New Roman"/>
          <w:b/>
          <w:sz w:val="28"/>
          <w:szCs w:val="28"/>
          <w:lang w:eastAsia="ar-SA"/>
        </w:rPr>
        <w:t>ZAŁOŻENIA PROJEKTOWE .</w:t>
      </w:r>
    </w:p>
    <w:p w14:paraId="7C1D3145" w14:textId="77777777" w:rsidR="00B5116C" w:rsidRPr="00B5116C" w:rsidRDefault="00B5116C" w:rsidP="008065E9">
      <w:pPr>
        <w:numPr>
          <w:ilvl w:val="1"/>
          <w:numId w:val="62"/>
        </w:numPr>
        <w:tabs>
          <w:tab w:val="left" w:pos="0"/>
        </w:tabs>
        <w:suppressAutoHyphens/>
        <w:spacing w:after="0" w:line="240" w:lineRule="auto"/>
        <w:ind w:left="-851" w:firstLine="0"/>
        <w:jc w:val="both"/>
        <w:rPr>
          <w:rFonts w:ascii="Times New Roman" w:eastAsia="Times New Roman" w:hAnsi="Times New Roman" w:cs="Times New Roman"/>
          <w:b/>
          <w:sz w:val="28"/>
          <w:szCs w:val="28"/>
          <w:lang w:eastAsia="ar-SA"/>
        </w:rPr>
      </w:pPr>
      <w:r w:rsidRPr="00B5116C">
        <w:rPr>
          <w:rFonts w:ascii="Times New Roman" w:eastAsia="Times New Roman" w:hAnsi="Times New Roman" w:cs="Times New Roman"/>
          <w:b/>
          <w:sz w:val="28"/>
          <w:szCs w:val="28"/>
          <w:lang w:eastAsia="ar-SA"/>
        </w:rPr>
        <w:t>Część architektoniczno-budowlana .</w:t>
      </w:r>
    </w:p>
    <w:p w14:paraId="06F82D30" w14:textId="77777777" w:rsidR="00B5116C" w:rsidRPr="00B5116C" w:rsidRDefault="00B5116C" w:rsidP="008065E9">
      <w:pPr>
        <w:numPr>
          <w:ilvl w:val="1"/>
          <w:numId w:val="62"/>
        </w:numPr>
        <w:tabs>
          <w:tab w:val="left" w:pos="0"/>
        </w:tabs>
        <w:suppressAutoHyphens/>
        <w:spacing w:after="0" w:line="240" w:lineRule="auto"/>
        <w:ind w:left="-851" w:firstLine="0"/>
        <w:jc w:val="both"/>
        <w:rPr>
          <w:rFonts w:ascii="Times New Roman" w:eastAsia="Times New Roman" w:hAnsi="Times New Roman" w:cs="Times New Roman"/>
          <w:b/>
          <w:sz w:val="28"/>
          <w:szCs w:val="28"/>
          <w:lang w:eastAsia="ar-SA"/>
        </w:rPr>
      </w:pPr>
      <w:r w:rsidRPr="00B5116C">
        <w:rPr>
          <w:rFonts w:ascii="Times New Roman" w:eastAsia="Times New Roman" w:hAnsi="Times New Roman" w:cs="Times New Roman"/>
          <w:b/>
          <w:sz w:val="28"/>
          <w:szCs w:val="28"/>
          <w:lang w:eastAsia="ar-SA"/>
        </w:rPr>
        <w:t>Część instalacyjna – instalacje sanitarne , wodociągowe ,</w:t>
      </w:r>
    </w:p>
    <w:p w14:paraId="79EA4D7F" w14:textId="77777777" w:rsidR="00B5116C" w:rsidRPr="00B5116C" w:rsidRDefault="00B5116C" w:rsidP="00A31732">
      <w:pPr>
        <w:tabs>
          <w:tab w:val="left" w:pos="0"/>
        </w:tabs>
        <w:suppressAutoHyphens/>
        <w:spacing w:after="0" w:line="240" w:lineRule="auto"/>
        <w:ind w:left="-851"/>
        <w:jc w:val="both"/>
        <w:rPr>
          <w:rFonts w:ascii="Times New Roman" w:eastAsia="Times New Roman" w:hAnsi="Times New Roman" w:cs="Times New Roman"/>
          <w:b/>
          <w:sz w:val="28"/>
          <w:szCs w:val="28"/>
          <w:lang w:eastAsia="ar-SA"/>
        </w:rPr>
      </w:pPr>
      <w:r w:rsidRPr="00B5116C">
        <w:rPr>
          <w:rFonts w:ascii="Times New Roman" w:eastAsia="Times New Roman" w:hAnsi="Times New Roman" w:cs="Times New Roman"/>
          <w:b/>
          <w:sz w:val="28"/>
          <w:szCs w:val="28"/>
          <w:lang w:eastAsia="ar-SA"/>
        </w:rPr>
        <w:t xml:space="preserve">   kanalizacyjne i grzewcze </w:t>
      </w:r>
    </w:p>
    <w:p w14:paraId="2CABF0C8" w14:textId="77777777" w:rsidR="00B5116C" w:rsidRPr="00B5116C" w:rsidRDefault="00B5116C" w:rsidP="008065E9">
      <w:pPr>
        <w:numPr>
          <w:ilvl w:val="1"/>
          <w:numId w:val="62"/>
        </w:numPr>
        <w:tabs>
          <w:tab w:val="left" w:pos="0"/>
        </w:tabs>
        <w:suppressAutoHyphens/>
        <w:spacing w:after="0" w:line="240" w:lineRule="auto"/>
        <w:ind w:left="-851" w:firstLine="0"/>
        <w:jc w:val="both"/>
        <w:rPr>
          <w:rFonts w:ascii="Times New Roman" w:eastAsia="Times New Roman" w:hAnsi="Times New Roman" w:cs="Times New Roman"/>
          <w:b/>
          <w:sz w:val="28"/>
          <w:szCs w:val="28"/>
          <w:lang w:eastAsia="ar-SA"/>
        </w:rPr>
      </w:pPr>
      <w:r w:rsidRPr="00B5116C">
        <w:rPr>
          <w:rFonts w:ascii="Times New Roman" w:eastAsia="Times New Roman" w:hAnsi="Times New Roman" w:cs="Times New Roman"/>
          <w:b/>
          <w:sz w:val="28"/>
          <w:szCs w:val="28"/>
          <w:lang w:eastAsia="ar-SA"/>
        </w:rPr>
        <w:t xml:space="preserve">Część instalacyjna – instalacje elektryczne – oświetlenie i gniazda. </w:t>
      </w:r>
    </w:p>
    <w:p w14:paraId="5B40F502" w14:textId="77777777" w:rsidR="00B5116C" w:rsidRPr="00B5116C" w:rsidRDefault="00B5116C" w:rsidP="008065E9">
      <w:pPr>
        <w:numPr>
          <w:ilvl w:val="0"/>
          <w:numId w:val="62"/>
        </w:numPr>
        <w:tabs>
          <w:tab w:val="left" w:pos="0"/>
        </w:tabs>
        <w:suppressAutoHyphens/>
        <w:spacing w:after="0" w:line="240" w:lineRule="auto"/>
        <w:ind w:left="-851" w:firstLine="0"/>
        <w:jc w:val="both"/>
        <w:rPr>
          <w:rFonts w:ascii="Times New Roman" w:eastAsia="Times New Roman" w:hAnsi="Times New Roman" w:cs="Times New Roman"/>
          <w:b/>
          <w:sz w:val="28"/>
          <w:szCs w:val="28"/>
          <w:lang w:eastAsia="ar-SA"/>
        </w:rPr>
      </w:pPr>
      <w:r w:rsidRPr="00B5116C">
        <w:rPr>
          <w:rFonts w:ascii="Times New Roman" w:eastAsia="Times New Roman" w:hAnsi="Times New Roman" w:cs="Times New Roman"/>
          <w:b/>
          <w:sz w:val="28"/>
          <w:szCs w:val="28"/>
          <w:lang w:eastAsia="ar-SA"/>
        </w:rPr>
        <w:t xml:space="preserve">OKREŚLENIE SZACUNKOWEJ WARTOŚCI ZAMÓWIENIA </w:t>
      </w:r>
    </w:p>
    <w:p w14:paraId="66042B16" w14:textId="77777777" w:rsidR="00B5116C" w:rsidRPr="00B5116C" w:rsidRDefault="00B5116C" w:rsidP="008065E9">
      <w:pPr>
        <w:numPr>
          <w:ilvl w:val="1"/>
          <w:numId w:val="62"/>
        </w:numPr>
        <w:tabs>
          <w:tab w:val="left" w:pos="0"/>
        </w:tabs>
        <w:suppressAutoHyphens/>
        <w:spacing w:after="0" w:line="240" w:lineRule="auto"/>
        <w:ind w:left="-851" w:firstLine="0"/>
        <w:jc w:val="both"/>
        <w:rPr>
          <w:rFonts w:ascii="Times New Roman" w:eastAsia="Times New Roman" w:hAnsi="Times New Roman" w:cs="Times New Roman"/>
          <w:b/>
          <w:sz w:val="28"/>
          <w:szCs w:val="28"/>
          <w:lang w:eastAsia="ar-SA"/>
        </w:rPr>
      </w:pPr>
      <w:r w:rsidRPr="00B5116C">
        <w:rPr>
          <w:rFonts w:ascii="Times New Roman" w:eastAsia="Times New Roman" w:hAnsi="Times New Roman" w:cs="Times New Roman"/>
          <w:b/>
          <w:sz w:val="28"/>
          <w:szCs w:val="28"/>
          <w:lang w:eastAsia="ar-SA"/>
        </w:rPr>
        <w:t xml:space="preserve">Strona tytułowa </w:t>
      </w:r>
    </w:p>
    <w:p w14:paraId="48F5D145" w14:textId="77777777" w:rsidR="00B5116C" w:rsidRPr="00B5116C" w:rsidRDefault="00B5116C" w:rsidP="008065E9">
      <w:pPr>
        <w:numPr>
          <w:ilvl w:val="1"/>
          <w:numId w:val="62"/>
        </w:numPr>
        <w:tabs>
          <w:tab w:val="left" w:pos="0"/>
        </w:tabs>
        <w:suppressAutoHyphens/>
        <w:spacing w:after="0" w:line="240" w:lineRule="auto"/>
        <w:ind w:left="-851" w:firstLine="0"/>
        <w:jc w:val="both"/>
        <w:rPr>
          <w:rFonts w:ascii="Times New Roman" w:eastAsia="Times New Roman" w:hAnsi="Times New Roman" w:cs="Times New Roman"/>
          <w:b/>
          <w:sz w:val="28"/>
          <w:szCs w:val="28"/>
          <w:lang w:eastAsia="ar-SA"/>
        </w:rPr>
      </w:pPr>
      <w:r w:rsidRPr="00B5116C">
        <w:rPr>
          <w:rFonts w:ascii="Times New Roman" w:eastAsia="Times New Roman" w:hAnsi="Times New Roman" w:cs="Times New Roman"/>
          <w:b/>
          <w:sz w:val="28"/>
          <w:szCs w:val="28"/>
          <w:lang w:eastAsia="ar-SA"/>
        </w:rPr>
        <w:t xml:space="preserve">Charakterystyka techniczna obiektu </w:t>
      </w:r>
    </w:p>
    <w:p w14:paraId="196A1B96" w14:textId="77777777" w:rsidR="00B5116C" w:rsidRPr="00B5116C" w:rsidRDefault="00B5116C" w:rsidP="008065E9">
      <w:pPr>
        <w:numPr>
          <w:ilvl w:val="1"/>
          <w:numId w:val="62"/>
        </w:numPr>
        <w:tabs>
          <w:tab w:val="left" w:pos="0"/>
        </w:tabs>
        <w:suppressAutoHyphens/>
        <w:spacing w:after="0" w:line="240" w:lineRule="auto"/>
        <w:ind w:left="-851" w:firstLine="0"/>
        <w:jc w:val="both"/>
        <w:rPr>
          <w:rFonts w:ascii="Times New Roman" w:eastAsia="Times New Roman" w:hAnsi="Times New Roman" w:cs="Times New Roman"/>
          <w:b/>
          <w:sz w:val="28"/>
          <w:szCs w:val="28"/>
          <w:lang w:eastAsia="ar-SA"/>
        </w:rPr>
      </w:pPr>
      <w:r w:rsidRPr="00B5116C">
        <w:rPr>
          <w:rFonts w:ascii="Times New Roman" w:eastAsia="Times New Roman" w:hAnsi="Times New Roman" w:cs="Times New Roman"/>
          <w:b/>
          <w:sz w:val="28"/>
          <w:szCs w:val="28"/>
          <w:lang w:eastAsia="ar-SA"/>
        </w:rPr>
        <w:t xml:space="preserve">Przedmiar robót </w:t>
      </w:r>
    </w:p>
    <w:p w14:paraId="16B102F7" w14:textId="77777777" w:rsidR="00B5116C" w:rsidRPr="00B5116C" w:rsidRDefault="00B5116C" w:rsidP="008065E9">
      <w:pPr>
        <w:numPr>
          <w:ilvl w:val="1"/>
          <w:numId w:val="62"/>
        </w:numPr>
        <w:tabs>
          <w:tab w:val="left" w:pos="0"/>
        </w:tabs>
        <w:suppressAutoHyphens/>
        <w:spacing w:after="0" w:line="240" w:lineRule="auto"/>
        <w:ind w:left="-851" w:firstLine="0"/>
        <w:jc w:val="both"/>
        <w:rPr>
          <w:rFonts w:ascii="Times New Roman" w:eastAsia="Times New Roman" w:hAnsi="Times New Roman" w:cs="Times New Roman"/>
          <w:b/>
          <w:sz w:val="28"/>
          <w:szCs w:val="28"/>
          <w:lang w:eastAsia="ar-SA"/>
        </w:rPr>
      </w:pPr>
      <w:r w:rsidRPr="00B5116C">
        <w:rPr>
          <w:rFonts w:ascii="Times New Roman" w:eastAsia="Times New Roman" w:hAnsi="Times New Roman" w:cs="Times New Roman"/>
          <w:b/>
          <w:sz w:val="28"/>
          <w:szCs w:val="28"/>
          <w:lang w:eastAsia="ar-SA"/>
        </w:rPr>
        <w:t>Kosztorys inwestorski</w:t>
      </w:r>
    </w:p>
    <w:p w14:paraId="1FCB7D6C" w14:textId="77777777" w:rsidR="00B5116C" w:rsidRPr="00B5116C" w:rsidRDefault="00B5116C" w:rsidP="008065E9">
      <w:pPr>
        <w:numPr>
          <w:ilvl w:val="1"/>
          <w:numId w:val="62"/>
        </w:numPr>
        <w:tabs>
          <w:tab w:val="left" w:pos="0"/>
        </w:tabs>
        <w:suppressAutoHyphens/>
        <w:spacing w:after="0" w:line="240" w:lineRule="auto"/>
        <w:ind w:left="-851" w:firstLine="0"/>
        <w:jc w:val="both"/>
        <w:rPr>
          <w:rFonts w:ascii="Times New Roman" w:eastAsia="Times New Roman" w:hAnsi="Times New Roman" w:cs="Times New Roman"/>
          <w:b/>
          <w:sz w:val="28"/>
          <w:szCs w:val="28"/>
          <w:lang w:eastAsia="ar-SA"/>
        </w:rPr>
      </w:pPr>
      <w:r w:rsidRPr="00B5116C">
        <w:rPr>
          <w:rFonts w:ascii="Times New Roman" w:eastAsia="Times New Roman" w:hAnsi="Times New Roman" w:cs="Times New Roman"/>
          <w:b/>
          <w:sz w:val="28"/>
          <w:szCs w:val="28"/>
          <w:lang w:eastAsia="ar-SA"/>
        </w:rPr>
        <w:t xml:space="preserve">Tabela elementów scalonych </w:t>
      </w:r>
    </w:p>
    <w:p w14:paraId="5C975AD8" w14:textId="77777777" w:rsidR="00B5116C" w:rsidRPr="00B5116C" w:rsidRDefault="00B5116C" w:rsidP="00A31732">
      <w:pPr>
        <w:tabs>
          <w:tab w:val="left" w:pos="0"/>
        </w:tabs>
        <w:suppressAutoHyphens/>
        <w:spacing w:after="0" w:line="240" w:lineRule="auto"/>
        <w:ind w:left="-851"/>
        <w:jc w:val="both"/>
        <w:rPr>
          <w:rFonts w:ascii="Times New Roman" w:eastAsia="Times New Roman" w:hAnsi="Times New Roman" w:cs="Times New Roman"/>
          <w:sz w:val="28"/>
          <w:szCs w:val="28"/>
          <w:lang w:eastAsia="ar-SA"/>
        </w:rPr>
      </w:pPr>
    </w:p>
    <w:p w14:paraId="3584FCAB" w14:textId="77777777" w:rsidR="00B5116C" w:rsidRPr="00B5116C" w:rsidRDefault="00B5116C" w:rsidP="00A31732">
      <w:pPr>
        <w:tabs>
          <w:tab w:val="left" w:pos="0"/>
        </w:tabs>
        <w:suppressAutoHyphens/>
        <w:spacing w:after="0" w:line="240" w:lineRule="auto"/>
        <w:ind w:left="-851"/>
        <w:jc w:val="both"/>
        <w:rPr>
          <w:rFonts w:ascii="Times New Roman" w:eastAsia="Times New Roman" w:hAnsi="Times New Roman" w:cs="Times New Roman"/>
          <w:sz w:val="28"/>
          <w:szCs w:val="28"/>
          <w:lang w:eastAsia="ar-SA"/>
        </w:rPr>
      </w:pPr>
    </w:p>
    <w:p w14:paraId="49DDEAB0" w14:textId="77777777" w:rsidR="00B5116C" w:rsidRPr="00B5116C" w:rsidRDefault="00FB44DE" w:rsidP="00A31732">
      <w:pPr>
        <w:suppressAutoHyphens/>
        <w:spacing w:after="0" w:line="240" w:lineRule="auto"/>
        <w:ind w:left="-851"/>
        <w:jc w:val="both"/>
        <w:rPr>
          <w:rFonts w:ascii="Times New Roman" w:eastAsia="Times New Roman" w:hAnsi="Times New Roman" w:cs="Times New Roman"/>
          <w:b/>
          <w:sz w:val="32"/>
          <w:szCs w:val="32"/>
          <w:lang w:eastAsia="ar-SA"/>
        </w:rPr>
      </w:pPr>
      <w:r>
        <w:rPr>
          <w:rFonts w:ascii="Times New Roman" w:eastAsia="Times New Roman" w:hAnsi="Times New Roman" w:cs="Times New Roman"/>
          <w:b/>
          <w:sz w:val="32"/>
          <w:szCs w:val="32"/>
          <w:lang w:eastAsia="ar-SA"/>
        </w:rPr>
        <w:lastRenderedPageBreak/>
        <w:t xml:space="preserve">   </w:t>
      </w:r>
      <w:r w:rsidR="00B5116C" w:rsidRPr="00B5116C">
        <w:rPr>
          <w:rFonts w:ascii="Times New Roman" w:eastAsia="Times New Roman" w:hAnsi="Times New Roman" w:cs="Times New Roman"/>
          <w:b/>
          <w:sz w:val="32"/>
          <w:szCs w:val="32"/>
          <w:lang w:eastAsia="ar-SA"/>
        </w:rPr>
        <w:t xml:space="preserve">1. CZĘŚĆ OPISOWA </w:t>
      </w:r>
    </w:p>
    <w:p w14:paraId="61812F1D" w14:textId="77777777" w:rsidR="005B6503" w:rsidRPr="00B5116C" w:rsidRDefault="00B5116C" w:rsidP="005B6503">
      <w:pPr>
        <w:tabs>
          <w:tab w:val="left" w:pos="0"/>
        </w:tabs>
        <w:suppressAutoHyphens/>
        <w:autoSpaceDE w:val="0"/>
        <w:autoSpaceDN w:val="0"/>
        <w:adjustRightInd w:val="0"/>
        <w:spacing w:after="0" w:line="240" w:lineRule="auto"/>
        <w:ind w:left="-567"/>
        <w:jc w:val="both"/>
        <w:rPr>
          <w:rFonts w:ascii="Times New Roman" w:eastAsia="Times New Roman" w:hAnsi="Times New Roman" w:cs="Times New Roman"/>
          <w:b/>
          <w:bCs/>
          <w:sz w:val="36"/>
          <w:szCs w:val="36"/>
          <w:lang w:eastAsia="ar-SA"/>
        </w:rPr>
      </w:pPr>
      <w:r w:rsidRPr="00881E48">
        <w:rPr>
          <w:rFonts w:ascii="Times New Roman" w:eastAsia="Times New Roman" w:hAnsi="Times New Roman" w:cs="Times New Roman"/>
          <w:b/>
          <w:sz w:val="28"/>
          <w:szCs w:val="28"/>
          <w:u w:val="single"/>
          <w:lang w:eastAsia="ar-SA"/>
        </w:rPr>
        <w:t xml:space="preserve">1.1. OPIS OGÓLNY  DO PRZEDMIOTU ZAMÓWIENIA DOTYCZĄCE </w:t>
      </w:r>
      <w:r w:rsidRPr="00881E48">
        <w:rPr>
          <w:rFonts w:ascii="Times New Roman" w:eastAsia="MS Mincho" w:hAnsi="Times New Roman" w:cs="Times New Roman"/>
          <w:b/>
          <w:sz w:val="28"/>
          <w:szCs w:val="28"/>
          <w:u w:val="single"/>
          <w:lang w:eastAsia="ar-SA"/>
        </w:rPr>
        <w:t>PROGRAMU FUNKCJONALNO UZYTKOWEGO  DLA</w:t>
      </w:r>
      <w:r w:rsidR="00FB44DE" w:rsidRPr="00881E48">
        <w:rPr>
          <w:rFonts w:ascii="Times New Roman" w:eastAsia="MS Mincho" w:hAnsi="Times New Roman" w:cs="Times New Roman"/>
          <w:b/>
          <w:sz w:val="28"/>
          <w:szCs w:val="28"/>
          <w:u w:val="single"/>
          <w:lang w:eastAsia="ar-SA"/>
        </w:rPr>
        <w:t xml:space="preserve"> INWESTYCJI :</w:t>
      </w:r>
      <w:r w:rsidRPr="00881E48">
        <w:rPr>
          <w:rFonts w:ascii="Times New Roman" w:eastAsia="MS Mincho" w:hAnsi="Times New Roman" w:cs="Times New Roman"/>
          <w:b/>
          <w:sz w:val="28"/>
          <w:szCs w:val="28"/>
          <w:u w:val="single"/>
          <w:lang w:eastAsia="ar-SA"/>
        </w:rPr>
        <w:t xml:space="preserve"> </w:t>
      </w:r>
    </w:p>
    <w:p w14:paraId="33F948D2" w14:textId="77777777" w:rsidR="005B6503" w:rsidRPr="005B6503" w:rsidRDefault="00B5116C" w:rsidP="005B6503">
      <w:pPr>
        <w:tabs>
          <w:tab w:val="left" w:pos="0"/>
        </w:tabs>
        <w:suppressAutoHyphens/>
        <w:autoSpaceDE w:val="0"/>
        <w:autoSpaceDN w:val="0"/>
        <w:adjustRightInd w:val="0"/>
        <w:spacing w:after="0" w:line="240" w:lineRule="auto"/>
        <w:ind w:left="-567"/>
        <w:jc w:val="both"/>
        <w:rPr>
          <w:rFonts w:ascii="Times New Roman" w:eastAsia="Times New Roman" w:hAnsi="Times New Roman" w:cs="Times New Roman"/>
          <w:b/>
          <w:i/>
          <w:sz w:val="28"/>
          <w:szCs w:val="28"/>
          <w:lang w:eastAsia="ar-SA"/>
        </w:rPr>
      </w:pPr>
      <w:r w:rsidRPr="00B5116C">
        <w:rPr>
          <w:rFonts w:ascii="Times New Roman" w:eastAsia="Times New Roman" w:hAnsi="Times New Roman" w:cs="Times New Roman"/>
          <w:sz w:val="28"/>
          <w:szCs w:val="28"/>
          <w:lang w:eastAsia="ar-SA"/>
        </w:rPr>
        <w:t>Przedmiotem zamówienia jest wykonanie dokumentacji projektowej wraz z wszelkimi niezbędnymi uzgodnieniami i uzyskaniem decyzji administracyjnych jeżeli okażą się niezbędne oraz wykonanie robót budowlanych polegających na</w:t>
      </w:r>
      <w:r w:rsidR="005B6503">
        <w:rPr>
          <w:rFonts w:ascii="Times New Roman" w:eastAsia="Times New Roman" w:hAnsi="Times New Roman" w:cs="Times New Roman"/>
          <w:sz w:val="28"/>
          <w:szCs w:val="28"/>
          <w:lang w:eastAsia="ar-SA"/>
        </w:rPr>
        <w:t xml:space="preserve"> </w:t>
      </w:r>
      <w:r w:rsidR="005B6503" w:rsidRPr="005B6503">
        <w:rPr>
          <w:rFonts w:ascii="Times New Roman" w:eastAsia="Times New Roman" w:hAnsi="Times New Roman" w:cs="Times New Roman"/>
          <w:b/>
          <w:spacing w:val="-8"/>
          <w:sz w:val="28"/>
          <w:szCs w:val="28"/>
          <w:lang w:eastAsia="pl-PL"/>
        </w:rPr>
        <w:t xml:space="preserve">„Rozbudowa , przebudowa i modernizacja Przedszkola w Wędrzynie , nr </w:t>
      </w:r>
      <w:proofErr w:type="spellStart"/>
      <w:r w:rsidR="005B6503" w:rsidRPr="005B6503">
        <w:rPr>
          <w:rFonts w:ascii="Times New Roman" w:eastAsia="Times New Roman" w:hAnsi="Times New Roman" w:cs="Times New Roman"/>
          <w:b/>
          <w:spacing w:val="-8"/>
          <w:sz w:val="28"/>
          <w:szCs w:val="28"/>
          <w:lang w:eastAsia="pl-PL"/>
        </w:rPr>
        <w:t>ewid</w:t>
      </w:r>
      <w:proofErr w:type="spellEnd"/>
      <w:r w:rsidR="005B6503" w:rsidRPr="005B6503">
        <w:rPr>
          <w:rFonts w:ascii="Times New Roman" w:eastAsia="Times New Roman" w:hAnsi="Times New Roman" w:cs="Times New Roman"/>
          <w:b/>
          <w:spacing w:val="-8"/>
          <w:sz w:val="28"/>
          <w:szCs w:val="28"/>
          <w:lang w:eastAsia="pl-PL"/>
        </w:rPr>
        <w:t xml:space="preserve">. gr. 7/33 obręb geod. 0054- Żubrów. </w:t>
      </w:r>
      <w:r w:rsidR="005B6503" w:rsidRPr="005B6503">
        <w:rPr>
          <w:rFonts w:ascii="Arial" w:eastAsia="Times New Roman" w:hAnsi="Arial" w:cs="Times New Roman"/>
          <w:b/>
          <w:i/>
          <w:spacing w:val="-8"/>
          <w:sz w:val="28"/>
          <w:szCs w:val="28"/>
          <w:lang w:eastAsia="pl-PL"/>
        </w:rPr>
        <w:t>”</w:t>
      </w:r>
    </w:p>
    <w:p w14:paraId="7D6B7F98" w14:textId="77777777" w:rsidR="005B6503" w:rsidRPr="005B6503" w:rsidRDefault="005B6503" w:rsidP="005B6503">
      <w:pPr>
        <w:tabs>
          <w:tab w:val="left" w:pos="0"/>
        </w:tabs>
        <w:suppressAutoHyphens/>
        <w:autoSpaceDE w:val="0"/>
        <w:autoSpaceDN w:val="0"/>
        <w:adjustRightInd w:val="0"/>
        <w:spacing w:after="0" w:line="240" w:lineRule="auto"/>
        <w:ind w:left="-567"/>
        <w:jc w:val="both"/>
        <w:rPr>
          <w:rFonts w:ascii="Times New Roman" w:eastAsia="Times New Roman" w:hAnsi="Times New Roman" w:cs="Times New Roman"/>
          <w:sz w:val="28"/>
          <w:szCs w:val="28"/>
          <w:u w:val="single"/>
          <w:lang w:eastAsia="ar-SA"/>
        </w:rPr>
      </w:pPr>
      <w:r w:rsidRPr="005B6503">
        <w:rPr>
          <w:rFonts w:ascii="Times New Roman" w:eastAsia="Times New Roman" w:hAnsi="Times New Roman" w:cs="Times New Roman"/>
          <w:sz w:val="28"/>
          <w:szCs w:val="28"/>
          <w:u w:val="single"/>
          <w:lang w:eastAsia="ar-SA"/>
        </w:rPr>
        <w:t xml:space="preserve">Adres obiektu budowlanego : </w:t>
      </w:r>
    </w:p>
    <w:p w14:paraId="200AEC39" w14:textId="77777777" w:rsidR="005B6503" w:rsidRPr="005B6503" w:rsidRDefault="005B6503" w:rsidP="005B6503">
      <w:pPr>
        <w:tabs>
          <w:tab w:val="left" w:pos="0"/>
        </w:tabs>
        <w:suppressAutoHyphens/>
        <w:autoSpaceDE w:val="0"/>
        <w:autoSpaceDN w:val="0"/>
        <w:adjustRightInd w:val="0"/>
        <w:spacing w:after="0" w:line="240" w:lineRule="auto"/>
        <w:ind w:left="-567"/>
        <w:jc w:val="both"/>
        <w:rPr>
          <w:rFonts w:ascii="Times New Roman" w:eastAsia="Times New Roman" w:hAnsi="Times New Roman" w:cs="Times New Roman"/>
          <w:b/>
          <w:sz w:val="28"/>
          <w:szCs w:val="28"/>
          <w:lang w:eastAsia="ar-SA"/>
        </w:rPr>
      </w:pPr>
      <w:r w:rsidRPr="005B6503">
        <w:rPr>
          <w:rFonts w:ascii="Times New Roman" w:eastAsia="Times New Roman" w:hAnsi="Times New Roman" w:cs="Times New Roman"/>
          <w:b/>
          <w:sz w:val="28"/>
          <w:szCs w:val="28"/>
          <w:lang w:eastAsia="ar-SA"/>
        </w:rPr>
        <w:t xml:space="preserve">           69-211 Wędrzyn , gmina Sulęcin </w:t>
      </w:r>
    </w:p>
    <w:p w14:paraId="5E14FFE0" w14:textId="77777777" w:rsidR="005B6503" w:rsidRPr="005B6503" w:rsidRDefault="005B6503" w:rsidP="005B6503">
      <w:pPr>
        <w:tabs>
          <w:tab w:val="left" w:pos="0"/>
        </w:tabs>
        <w:suppressAutoHyphens/>
        <w:autoSpaceDE w:val="0"/>
        <w:autoSpaceDN w:val="0"/>
        <w:adjustRightInd w:val="0"/>
        <w:spacing w:after="0" w:line="240" w:lineRule="auto"/>
        <w:ind w:left="-567"/>
        <w:jc w:val="both"/>
        <w:rPr>
          <w:rFonts w:ascii="Times New Roman" w:eastAsia="Times New Roman" w:hAnsi="Times New Roman" w:cs="Times New Roman"/>
          <w:b/>
          <w:bCs/>
          <w:sz w:val="28"/>
          <w:szCs w:val="28"/>
          <w:lang w:eastAsia="ar-SA"/>
        </w:rPr>
      </w:pPr>
      <w:r w:rsidRPr="005B6503">
        <w:rPr>
          <w:rFonts w:ascii="Times New Roman" w:eastAsia="Times New Roman" w:hAnsi="Times New Roman" w:cs="Times New Roman"/>
          <w:b/>
          <w:sz w:val="28"/>
          <w:szCs w:val="28"/>
          <w:lang w:eastAsia="ar-SA"/>
        </w:rPr>
        <w:t xml:space="preserve">          dz. nr 7/33 obręb 0054- Żubrów jedn. </w:t>
      </w:r>
      <w:proofErr w:type="spellStart"/>
      <w:r w:rsidRPr="005B6503">
        <w:rPr>
          <w:rFonts w:ascii="Times New Roman" w:eastAsia="Times New Roman" w:hAnsi="Times New Roman" w:cs="Times New Roman"/>
          <w:b/>
          <w:sz w:val="28"/>
          <w:szCs w:val="28"/>
          <w:lang w:eastAsia="ar-SA"/>
        </w:rPr>
        <w:t>ewid</w:t>
      </w:r>
      <w:proofErr w:type="spellEnd"/>
      <w:r w:rsidRPr="005B6503">
        <w:rPr>
          <w:rFonts w:ascii="Times New Roman" w:eastAsia="Times New Roman" w:hAnsi="Times New Roman" w:cs="Times New Roman"/>
          <w:b/>
          <w:sz w:val="28"/>
          <w:szCs w:val="28"/>
          <w:lang w:eastAsia="ar-SA"/>
        </w:rPr>
        <w:t>. Sulęcin</w:t>
      </w:r>
      <w:r w:rsidRPr="005B6503">
        <w:rPr>
          <w:rFonts w:ascii="Times New Roman" w:eastAsia="Times New Roman" w:hAnsi="Times New Roman" w:cs="Times New Roman"/>
          <w:b/>
          <w:bCs/>
          <w:sz w:val="28"/>
          <w:szCs w:val="28"/>
          <w:lang w:eastAsia="ar-SA"/>
        </w:rPr>
        <w:t>.</w:t>
      </w:r>
    </w:p>
    <w:p w14:paraId="66A924EA" w14:textId="77777777" w:rsidR="00B5116C" w:rsidRPr="00FB44DE" w:rsidRDefault="00B5116C" w:rsidP="00FB44DE">
      <w:pPr>
        <w:tabs>
          <w:tab w:val="left" w:pos="0"/>
        </w:tabs>
        <w:suppressAutoHyphens/>
        <w:autoSpaceDE w:val="0"/>
        <w:autoSpaceDN w:val="0"/>
        <w:adjustRightInd w:val="0"/>
        <w:spacing w:after="0" w:line="240" w:lineRule="auto"/>
        <w:ind w:left="-567"/>
        <w:jc w:val="both"/>
        <w:rPr>
          <w:rFonts w:ascii="Times New Roman" w:eastAsia="Times New Roman" w:hAnsi="Times New Roman" w:cs="Times New Roman"/>
          <w:b/>
          <w:sz w:val="28"/>
          <w:szCs w:val="28"/>
          <w:lang w:eastAsia="ar-SA"/>
        </w:rPr>
      </w:pPr>
      <w:r w:rsidRPr="00B5116C">
        <w:rPr>
          <w:rFonts w:ascii="Times New Roman" w:eastAsia="Times New Roman" w:hAnsi="Times New Roman" w:cs="Times New Roman"/>
          <w:sz w:val="28"/>
          <w:szCs w:val="28"/>
          <w:lang w:eastAsia="ar-SA"/>
        </w:rPr>
        <w:t xml:space="preserve"> </w:t>
      </w:r>
    </w:p>
    <w:p w14:paraId="01FA1E78" w14:textId="77777777" w:rsidR="00FB44DE" w:rsidRDefault="00FB44DE" w:rsidP="00A31732">
      <w:pPr>
        <w:tabs>
          <w:tab w:val="left" w:pos="0"/>
        </w:tabs>
        <w:suppressAutoHyphens/>
        <w:autoSpaceDE w:val="0"/>
        <w:autoSpaceDN w:val="0"/>
        <w:adjustRightInd w:val="0"/>
        <w:spacing w:after="0" w:line="240" w:lineRule="auto"/>
        <w:ind w:left="-851"/>
        <w:jc w:val="both"/>
        <w:rPr>
          <w:rFonts w:ascii="Times New Roman" w:eastAsia="Times New Roman" w:hAnsi="Times New Roman" w:cs="Times New Roman"/>
          <w:b/>
          <w:sz w:val="28"/>
          <w:szCs w:val="28"/>
          <w:u w:val="single"/>
          <w:lang w:eastAsia="ar-SA"/>
        </w:rPr>
      </w:pPr>
      <w:r>
        <w:rPr>
          <w:rFonts w:ascii="Times New Roman" w:eastAsia="Times New Roman" w:hAnsi="Times New Roman" w:cs="Times New Roman"/>
          <w:b/>
          <w:sz w:val="28"/>
          <w:szCs w:val="28"/>
          <w:u w:val="single"/>
          <w:lang w:eastAsia="ar-SA"/>
        </w:rPr>
        <w:t xml:space="preserve">    </w:t>
      </w:r>
      <w:r w:rsidR="00B5116C" w:rsidRPr="00B5116C">
        <w:rPr>
          <w:rFonts w:ascii="Times New Roman" w:eastAsia="Times New Roman" w:hAnsi="Times New Roman" w:cs="Times New Roman"/>
          <w:b/>
          <w:sz w:val="28"/>
          <w:szCs w:val="28"/>
          <w:u w:val="single"/>
          <w:lang w:eastAsia="ar-SA"/>
        </w:rPr>
        <w:t xml:space="preserve">1.1.1.CHARAKTERYSTYCZNE PARAMETRY OKREŚLAJĄCE </w:t>
      </w:r>
      <w:r>
        <w:rPr>
          <w:rFonts w:ascii="Times New Roman" w:eastAsia="Times New Roman" w:hAnsi="Times New Roman" w:cs="Times New Roman"/>
          <w:b/>
          <w:sz w:val="28"/>
          <w:szCs w:val="28"/>
          <w:u w:val="single"/>
          <w:lang w:eastAsia="ar-SA"/>
        </w:rPr>
        <w:t xml:space="preserve">  </w:t>
      </w:r>
    </w:p>
    <w:p w14:paraId="736FA5ED" w14:textId="77777777" w:rsidR="00B5116C" w:rsidRPr="00B5116C" w:rsidRDefault="00FB44DE" w:rsidP="00A31732">
      <w:pPr>
        <w:tabs>
          <w:tab w:val="left" w:pos="0"/>
        </w:tabs>
        <w:suppressAutoHyphens/>
        <w:autoSpaceDE w:val="0"/>
        <w:autoSpaceDN w:val="0"/>
        <w:adjustRightInd w:val="0"/>
        <w:spacing w:after="0" w:line="240" w:lineRule="auto"/>
        <w:ind w:left="-851"/>
        <w:jc w:val="both"/>
        <w:rPr>
          <w:rFonts w:ascii="Times New Roman" w:eastAsia="Times New Roman" w:hAnsi="Times New Roman" w:cs="Times New Roman"/>
          <w:b/>
          <w:sz w:val="28"/>
          <w:szCs w:val="28"/>
          <w:u w:val="single"/>
          <w:lang w:eastAsia="ar-SA"/>
        </w:rPr>
      </w:pPr>
      <w:r>
        <w:rPr>
          <w:rFonts w:ascii="Times New Roman" w:eastAsia="Times New Roman" w:hAnsi="Times New Roman" w:cs="Times New Roman"/>
          <w:b/>
          <w:sz w:val="28"/>
          <w:szCs w:val="28"/>
          <w:u w:val="single"/>
          <w:lang w:eastAsia="ar-SA"/>
        </w:rPr>
        <w:t xml:space="preserve">    </w:t>
      </w:r>
      <w:r w:rsidR="00B5116C" w:rsidRPr="00B5116C">
        <w:rPr>
          <w:rFonts w:ascii="Times New Roman" w:eastAsia="Times New Roman" w:hAnsi="Times New Roman" w:cs="Times New Roman"/>
          <w:b/>
          <w:sz w:val="28"/>
          <w:szCs w:val="28"/>
          <w:u w:val="single"/>
          <w:lang w:eastAsia="ar-SA"/>
        </w:rPr>
        <w:t xml:space="preserve">ZAKRES ROBÓT. </w:t>
      </w:r>
    </w:p>
    <w:p w14:paraId="1D3D681E" w14:textId="77777777" w:rsidR="00B5116C" w:rsidRPr="00B5116C" w:rsidRDefault="00B5116C" w:rsidP="009B2EF7">
      <w:pPr>
        <w:numPr>
          <w:ilvl w:val="3"/>
          <w:numId w:val="5"/>
        </w:numPr>
        <w:suppressAutoHyphens/>
        <w:spacing w:after="0" w:line="240" w:lineRule="auto"/>
        <w:ind w:left="-851" w:firstLine="0"/>
        <w:jc w:val="both"/>
        <w:rPr>
          <w:rFonts w:ascii="Times New Roman" w:eastAsia="Times New Roman" w:hAnsi="Times New Roman" w:cs="Times New Roman"/>
          <w:b/>
          <w:bCs/>
          <w:sz w:val="28"/>
          <w:szCs w:val="28"/>
          <w:lang w:eastAsia="ar-SA"/>
        </w:rPr>
      </w:pPr>
      <w:r w:rsidRPr="00B5116C">
        <w:rPr>
          <w:rFonts w:ascii="Times New Roman" w:eastAsia="Times New Roman" w:hAnsi="Times New Roman" w:cs="Times New Roman"/>
          <w:b/>
          <w:bCs/>
          <w:sz w:val="28"/>
          <w:szCs w:val="28"/>
          <w:lang w:eastAsia="ar-SA"/>
        </w:rPr>
        <w:t xml:space="preserve">LOKALIZACJA </w:t>
      </w:r>
    </w:p>
    <w:p w14:paraId="57D00A68" w14:textId="77777777" w:rsidR="00B5116C" w:rsidRPr="00B5116C" w:rsidRDefault="00B5116C" w:rsidP="00A31732">
      <w:pPr>
        <w:suppressAutoHyphens/>
        <w:spacing w:after="0" w:line="240" w:lineRule="auto"/>
        <w:ind w:left="-851"/>
        <w:jc w:val="both"/>
        <w:rPr>
          <w:rFonts w:ascii="Times New Roman" w:eastAsia="Times New Roman" w:hAnsi="Times New Roman" w:cs="Times New Roman"/>
          <w:bCs/>
          <w:sz w:val="28"/>
          <w:szCs w:val="28"/>
          <w:lang w:eastAsia="ar-SA"/>
        </w:rPr>
      </w:pPr>
      <w:r w:rsidRPr="00B5116C">
        <w:rPr>
          <w:rFonts w:ascii="Times New Roman" w:eastAsia="Times New Roman" w:hAnsi="Times New Roman" w:cs="Times New Roman"/>
          <w:bCs/>
          <w:sz w:val="28"/>
          <w:szCs w:val="28"/>
          <w:lang w:eastAsia="ar-SA"/>
        </w:rPr>
        <w:t xml:space="preserve">          Istniejący budynek zlokalizowany jest na terenie działki nr </w:t>
      </w:r>
      <w:r w:rsidR="005B6503">
        <w:rPr>
          <w:rFonts w:ascii="Times New Roman" w:eastAsia="Times New Roman" w:hAnsi="Times New Roman" w:cs="Times New Roman"/>
          <w:bCs/>
          <w:sz w:val="28"/>
          <w:szCs w:val="28"/>
          <w:lang w:eastAsia="ar-SA"/>
        </w:rPr>
        <w:t>7/33</w:t>
      </w:r>
      <w:r w:rsidRPr="00B5116C">
        <w:rPr>
          <w:rFonts w:ascii="Times New Roman" w:eastAsia="Times New Roman" w:hAnsi="Times New Roman" w:cs="Times New Roman"/>
          <w:bCs/>
          <w:sz w:val="28"/>
          <w:szCs w:val="28"/>
          <w:lang w:eastAsia="ar-SA"/>
        </w:rPr>
        <w:t xml:space="preserve"> położonej w </w:t>
      </w:r>
      <w:r w:rsidR="005B6503">
        <w:rPr>
          <w:rFonts w:ascii="Times New Roman" w:eastAsia="Times New Roman" w:hAnsi="Times New Roman" w:cs="Times New Roman"/>
          <w:bCs/>
          <w:sz w:val="28"/>
          <w:szCs w:val="28"/>
          <w:lang w:eastAsia="ar-SA"/>
        </w:rPr>
        <w:t xml:space="preserve">Wędrzynie </w:t>
      </w:r>
      <w:r w:rsidR="00FB44DE">
        <w:rPr>
          <w:rFonts w:ascii="Times New Roman" w:eastAsia="Times New Roman" w:hAnsi="Times New Roman" w:cs="Times New Roman"/>
          <w:bCs/>
          <w:sz w:val="28"/>
          <w:szCs w:val="28"/>
          <w:lang w:eastAsia="ar-SA"/>
        </w:rPr>
        <w:t xml:space="preserve"> </w:t>
      </w:r>
      <w:r w:rsidRPr="00B5116C">
        <w:rPr>
          <w:rFonts w:ascii="Times New Roman" w:eastAsia="Times New Roman" w:hAnsi="Times New Roman" w:cs="Times New Roman"/>
          <w:bCs/>
          <w:sz w:val="28"/>
          <w:szCs w:val="28"/>
          <w:lang w:eastAsia="ar-SA"/>
        </w:rPr>
        <w:t xml:space="preserve"> . </w:t>
      </w:r>
      <w:r w:rsidR="00FB44DE">
        <w:rPr>
          <w:rFonts w:ascii="Times New Roman" w:eastAsia="Times New Roman" w:hAnsi="Times New Roman" w:cs="Times New Roman"/>
          <w:bCs/>
          <w:sz w:val="28"/>
          <w:szCs w:val="28"/>
          <w:lang w:eastAsia="ar-SA"/>
        </w:rPr>
        <w:t xml:space="preserve">Zespół budynków objętych opracowaniem zlokalizowany jest w centralnej części działki </w:t>
      </w:r>
      <w:r w:rsidR="005B6503">
        <w:rPr>
          <w:rFonts w:ascii="Times New Roman" w:eastAsia="Times New Roman" w:hAnsi="Times New Roman" w:cs="Times New Roman"/>
          <w:bCs/>
          <w:sz w:val="28"/>
          <w:szCs w:val="28"/>
          <w:lang w:eastAsia="ar-SA"/>
        </w:rPr>
        <w:t>7/33</w:t>
      </w:r>
      <w:r w:rsidRPr="00B5116C">
        <w:rPr>
          <w:rFonts w:ascii="Times New Roman" w:eastAsia="Times New Roman" w:hAnsi="Times New Roman" w:cs="Times New Roman"/>
          <w:bCs/>
          <w:sz w:val="28"/>
          <w:szCs w:val="28"/>
          <w:lang w:eastAsia="ar-SA"/>
        </w:rPr>
        <w:t xml:space="preserve"> . Teren na którym zlokalizowano budynek jest obecnie zagospodarowany i użytkowany</w:t>
      </w:r>
      <w:r w:rsidR="00FB44DE">
        <w:rPr>
          <w:rFonts w:ascii="Times New Roman" w:eastAsia="Times New Roman" w:hAnsi="Times New Roman" w:cs="Times New Roman"/>
          <w:bCs/>
          <w:sz w:val="28"/>
          <w:szCs w:val="28"/>
          <w:lang w:eastAsia="ar-SA"/>
        </w:rPr>
        <w:t xml:space="preserve"> zgodnie z przeznaczeniem – budynek oświatowy </w:t>
      </w:r>
      <w:r w:rsidRPr="00B5116C">
        <w:rPr>
          <w:rFonts w:ascii="Times New Roman" w:eastAsia="Times New Roman" w:hAnsi="Times New Roman" w:cs="Times New Roman"/>
          <w:bCs/>
          <w:sz w:val="28"/>
          <w:szCs w:val="28"/>
          <w:lang w:eastAsia="ar-SA"/>
        </w:rPr>
        <w:t xml:space="preserve"> . Na terenie posesji , oprócz budynku przeznaczonego do </w:t>
      </w:r>
      <w:r w:rsidR="00E171D7">
        <w:rPr>
          <w:rFonts w:ascii="Times New Roman" w:eastAsia="Times New Roman" w:hAnsi="Times New Roman" w:cs="Times New Roman"/>
          <w:bCs/>
          <w:sz w:val="28"/>
          <w:szCs w:val="28"/>
          <w:lang w:eastAsia="ar-SA"/>
        </w:rPr>
        <w:t xml:space="preserve">rozbudowy , </w:t>
      </w:r>
      <w:r w:rsidRPr="00B5116C">
        <w:rPr>
          <w:rFonts w:ascii="Times New Roman" w:eastAsia="Times New Roman" w:hAnsi="Times New Roman" w:cs="Times New Roman"/>
          <w:bCs/>
          <w:sz w:val="28"/>
          <w:szCs w:val="28"/>
          <w:lang w:eastAsia="ar-SA"/>
        </w:rPr>
        <w:t xml:space="preserve">przebudowy </w:t>
      </w:r>
      <w:r w:rsidR="00E171D7">
        <w:rPr>
          <w:rFonts w:ascii="Times New Roman" w:eastAsia="Times New Roman" w:hAnsi="Times New Roman" w:cs="Times New Roman"/>
          <w:bCs/>
          <w:sz w:val="28"/>
          <w:szCs w:val="28"/>
          <w:lang w:eastAsia="ar-SA"/>
        </w:rPr>
        <w:t xml:space="preserve">i modernizacji </w:t>
      </w:r>
      <w:r w:rsidRPr="00B5116C">
        <w:rPr>
          <w:rFonts w:ascii="Times New Roman" w:eastAsia="Times New Roman" w:hAnsi="Times New Roman" w:cs="Times New Roman"/>
          <w:bCs/>
          <w:sz w:val="28"/>
          <w:szCs w:val="28"/>
          <w:lang w:eastAsia="ar-SA"/>
        </w:rPr>
        <w:t>istnieje wolnostojący budynek gospodarczy.</w:t>
      </w:r>
    </w:p>
    <w:p w14:paraId="632C2ADF" w14:textId="77777777" w:rsidR="00B5116C" w:rsidRPr="00B5116C" w:rsidRDefault="00B5116C" w:rsidP="009B2EF7">
      <w:pPr>
        <w:numPr>
          <w:ilvl w:val="3"/>
          <w:numId w:val="5"/>
        </w:numPr>
        <w:suppressAutoHyphens/>
        <w:spacing w:after="0" w:line="240" w:lineRule="auto"/>
        <w:ind w:left="-851" w:firstLine="0"/>
        <w:jc w:val="both"/>
        <w:rPr>
          <w:rFonts w:ascii="Times New Roman" w:eastAsia="Times New Roman" w:hAnsi="Times New Roman" w:cs="Times New Roman"/>
          <w:b/>
          <w:bCs/>
          <w:sz w:val="28"/>
          <w:szCs w:val="28"/>
          <w:lang w:eastAsia="ar-SA"/>
        </w:rPr>
      </w:pPr>
      <w:r w:rsidRPr="00B5116C">
        <w:rPr>
          <w:rFonts w:ascii="Times New Roman" w:eastAsia="Times New Roman" w:hAnsi="Times New Roman" w:cs="Times New Roman"/>
          <w:b/>
          <w:bCs/>
          <w:sz w:val="28"/>
          <w:szCs w:val="28"/>
          <w:lang w:eastAsia="ar-SA"/>
        </w:rPr>
        <w:t>ROZWIAZANIA FUNKCJONALNE.</w:t>
      </w:r>
    </w:p>
    <w:p w14:paraId="307586DA" w14:textId="77777777" w:rsidR="00FB44DE" w:rsidRDefault="00B5116C" w:rsidP="00A31732">
      <w:pPr>
        <w:suppressAutoHyphens/>
        <w:spacing w:after="0" w:line="240" w:lineRule="auto"/>
        <w:ind w:left="-851"/>
        <w:jc w:val="both"/>
        <w:rPr>
          <w:rFonts w:ascii="Times New Roman" w:eastAsia="Times New Roman" w:hAnsi="Times New Roman" w:cs="Times New Roman"/>
          <w:bCs/>
          <w:sz w:val="28"/>
          <w:szCs w:val="28"/>
          <w:lang w:eastAsia="ar-SA"/>
        </w:rPr>
      </w:pPr>
      <w:r w:rsidRPr="00B5116C">
        <w:rPr>
          <w:rFonts w:ascii="Times New Roman" w:eastAsia="Times New Roman" w:hAnsi="Times New Roman" w:cs="Times New Roman"/>
          <w:bCs/>
          <w:sz w:val="28"/>
          <w:szCs w:val="28"/>
          <w:lang w:eastAsia="ar-SA"/>
        </w:rPr>
        <w:t xml:space="preserve">Istniejący budynek </w:t>
      </w:r>
      <w:r w:rsidR="005B6503">
        <w:rPr>
          <w:rFonts w:ascii="Times New Roman" w:eastAsia="Times New Roman" w:hAnsi="Times New Roman" w:cs="Times New Roman"/>
          <w:bCs/>
          <w:sz w:val="28"/>
          <w:szCs w:val="28"/>
          <w:lang w:eastAsia="ar-SA"/>
        </w:rPr>
        <w:t xml:space="preserve">Przedszkola w Wędrzynie </w:t>
      </w:r>
      <w:r w:rsidR="00FB44DE">
        <w:rPr>
          <w:rFonts w:ascii="Times New Roman" w:eastAsia="Times New Roman" w:hAnsi="Times New Roman" w:cs="Times New Roman"/>
          <w:bCs/>
          <w:sz w:val="28"/>
          <w:szCs w:val="28"/>
          <w:lang w:eastAsia="ar-SA"/>
        </w:rPr>
        <w:t xml:space="preserve"> </w:t>
      </w:r>
      <w:r w:rsidRPr="00B5116C">
        <w:rPr>
          <w:rFonts w:ascii="Times New Roman" w:eastAsia="Times New Roman" w:hAnsi="Times New Roman" w:cs="Times New Roman"/>
          <w:bCs/>
          <w:sz w:val="28"/>
          <w:szCs w:val="28"/>
          <w:lang w:eastAsia="ar-SA"/>
        </w:rPr>
        <w:t xml:space="preserve">  przeznaczony do </w:t>
      </w:r>
      <w:r w:rsidR="00E171D7">
        <w:rPr>
          <w:rFonts w:ascii="Times New Roman" w:eastAsia="Times New Roman" w:hAnsi="Times New Roman" w:cs="Times New Roman"/>
          <w:bCs/>
          <w:sz w:val="28"/>
          <w:szCs w:val="28"/>
          <w:lang w:eastAsia="ar-SA"/>
        </w:rPr>
        <w:t xml:space="preserve">rozbudowy , </w:t>
      </w:r>
      <w:r w:rsidRPr="00B5116C">
        <w:rPr>
          <w:rFonts w:ascii="Times New Roman" w:eastAsia="Times New Roman" w:hAnsi="Times New Roman" w:cs="Times New Roman"/>
          <w:bCs/>
          <w:sz w:val="28"/>
          <w:szCs w:val="28"/>
          <w:lang w:eastAsia="ar-SA"/>
        </w:rPr>
        <w:t xml:space="preserve">przebudowy </w:t>
      </w:r>
      <w:r w:rsidR="00E171D7">
        <w:rPr>
          <w:rFonts w:ascii="Times New Roman" w:eastAsia="Times New Roman" w:hAnsi="Times New Roman" w:cs="Times New Roman"/>
          <w:bCs/>
          <w:sz w:val="28"/>
          <w:szCs w:val="28"/>
          <w:lang w:eastAsia="ar-SA"/>
        </w:rPr>
        <w:t xml:space="preserve"> i modernizacji </w:t>
      </w:r>
      <w:r w:rsidRPr="00B5116C">
        <w:rPr>
          <w:rFonts w:ascii="Times New Roman" w:eastAsia="Times New Roman" w:hAnsi="Times New Roman" w:cs="Times New Roman"/>
          <w:bCs/>
          <w:sz w:val="28"/>
          <w:szCs w:val="28"/>
          <w:lang w:eastAsia="ar-SA"/>
        </w:rPr>
        <w:t xml:space="preserve"> jest obiektem </w:t>
      </w:r>
      <w:r w:rsidR="00FB44DE">
        <w:rPr>
          <w:rFonts w:ascii="Times New Roman" w:eastAsia="Times New Roman" w:hAnsi="Times New Roman" w:cs="Times New Roman"/>
          <w:bCs/>
          <w:sz w:val="28"/>
          <w:szCs w:val="28"/>
          <w:lang w:eastAsia="ar-SA"/>
        </w:rPr>
        <w:t>wielosegmentowym w skład którego wchodzą :</w:t>
      </w:r>
    </w:p>
    <w:p w14:paraId="27C32ADE" w14:textId="77777777" w:rsidR="00FB44DE" w:rsidRDefault="00FB44DE" w:rsidP="00A31732">
      <w:pPr>
        <w:suppressAutoHyphens/>
        <w:spacing w:after="0" w:line="240" w:lineRule="auto"/>
        <w:ind w:left="-851"/>
        <w:jc w:val="both"/>
        <w:rPr>
          <w:rFonts w:ascii="Times New Roman" w:eastAsia="Times New Roman" w:hAnsi="Times New Roman" w:cs="Times New Roman"/>
          <w:bCs/>
          <w:sz w:val="28"/>
          <w:szCs w:val="28"/>
          <w:lang w:eastAsia="ar-SA"/>
        </w:rPr>
      </w:pPr>
      <w:r>
        <w:rPr>
          <w:rFonts w:ascii="Times New Roman" w:eastAsia="Times New Roman" w:hAnsi="Times New Roman" w:cs="Times New Roman"/>
          <w:bCs/>
          <w:sz w:val="28"/>
          <w:szCs w:val="28"/>
          <w:lang w:eastAsia="ar-SA"/>
        </w:rPr>
        <w:t xml:space="preserve">- segment A – </w:t>
      </w:r>
      <w:r w:rsidR="005B6503">
        <w:rPr>
          <w:rFonts w:ascii="Times New Roman" w:eastAsia="Times New Roman" w:hAnsi="Times New Roman" w:cs="Times New Roman"/>
          <w:bCs/>
          <w:sz w:val="28"/>
          <w:szCs w:val="28"/>
          <w:lang w:eastAsia="ar-SA"/>
        </w:rPr>
        <w:t xml:space="preserve">budynek główny , podpiwniczony , z poddaszem użytkowym z dachem stromym , dwuspadowym </w:t>
      </w:r>
      <w:r>
        <w:rPr>
          <w:rFonts w:ascii="Times New Roman" w:eastAsia="Times New Roman" w:hAnsi="Times New Roman" w:cs="Times New Roman"/>
          <w:bCs/>
          <w:sz w:val="28"/>
          <w:szCs w:val="28"/>
          <w:lang w:eastAsia="ar-SA"/>
        </w:rPr>
        <w:t xml:space="preserve">, </w:t>
      </w:r>
    </w:p>
    <w:p w14:paraId="0550600B" w14:textId="77777777" w:rsidR="00FB44DE" w:rsidRDefault="00FB44DE" w:rsidP="00A31732">
      <w:pPr>
        <w:suppressAutoHyphens/>
        <w:spacing w:after="0" w:line="240" w:lineRule="auto"/>
        <w:ind w:left="-851"/>
        <w:jc w:val="both"/>
        <w:rPr>
          <w:rFonts w:ascii="Times New Roman" w:eastAsia="Times New Roman" w:hAnsi="Times New Roman" w:cs="Times New Roman"/>
          <w:bCs/>
          <w:sz w:val="28"/>
          <w:szCs w:val="28"/>
          <w:lang w:eastAsia="ar-SA"/>
        </w:rPr>
      </w:pPr>
      <w:r>
        <w:rPr>
          <w:rFonts w:ascii="Times New Roman" w:eastAsia="Times New Roman" w:hAnsi="Times New Roman" w:cs="Times New Roman"/>
          <w:bCs/>
          <w:sz w:val="28"/>
          <w:szCs w:val="28"/>
          <w:lang w:eastAsia="ar-SA"/>
        </w:rPr>
        <w:t xml:space="preserve">- segment B- </w:t>
      </w:r>
      <w:r w:rsidR="005B6503">
        <w:rPr>
          <w:rFonts w:ascii="Times New Roman" w:eastAsia="Times New Roman" w:hAnsi="Times New Roman" w:cs="Times New Roman"/>
          <w:bCs/>
          <w:sz w:val="28"/>
          <w:szCs w:val="28"/>
          <w:lang w:eastAsia="ar-SA"/>
        </w:rPr>
        <w:t xml:space="preserve">parterowa dobudówka z częścią </w:t>
      </w:r>
      <w:proofErr w:type="spellStart"/>
      <w:r w:rsidR="005B6503">
        <w:rPr>
          <w:rFonts w:ascii="Times New Roman" w:eastAsia="Times New Roman" w:hAnsi="Times New Roman" w:cs="Times New Roman"/>
          <w:bCs/>
          <w:sz w:val="28"/>
          <w:szCs w:val="28"/>
          <w:lang w:eastAsia="ar-SA"/>
        </w:rPr>
        <w:t>gastronomiczno</w:t>
      </w:r>
      <w:proofErr w:type="spellEnd"/>
      <w:r w:rsidR="005B6503">
        <w:rPr>
          <w:rFonts w:ascii="Times New Roman" w:eastAsia="Times New Roman" w:hAnsi="Times New Roman" w:cs="Times New Roman"/>
          <w:bCs/>
          <w:sz w:val="28"/>
          <w:szCs w:val="28"/>
          <w:lang w:eastAsia="ar-SA"/>
        </w:rPr>
        <w:t xml:space="preserve">–socjalną </w:t>
      </w:r>
      <w:r>
        <w:rPr>
          <w:rFonts w:ascii="Times New Roman" w:eastAsia="Times New Roman" w:hAnsi="Times New Roman" w:cs="Times New Roman"/>
          <w:bCs/>
          <w:sz w:val="28"/>
          <w:szCs w:val="28"/>
          <w:lang w:eastAsia="ar-SA"/>
        </w:rPr>
        <w:t>z dachem płaskim,</w:t>
      </w:r>
      <w:r w:rsidR="00E171D7">
        <w:rPr>
          <w:rFonts w:ascii="Times New Roman" w:eastAsia="Times New Roman" w:hAnsi="Times New Roman" w:cs="Times New Roman"/>
          <w:bCs/>
          <w:sz w:val="28"/>
          <w:szCs w:val="28"/>
          <w:lang w:eastAsia="ar-SA"/>
        </w:rPr>
        <w:t xml:space="preserve"> zlokalizowana przy północnej ścianie budynku głównego ,</w:t>
      </w:r>
      <w:r>
        <w:rPr>
          <w:rFonts w:ascii="Times New Roman" w:eastAsia="Times New Roman" w:hAnsi="Times New Roman" w:cs="Times New Roman"/>
          <w:bCs/>
          <w:sz w:val="28"/>
          <w:szCs w:val="28"/>
          <w:lang w:eastAsia="ar-SA"/>
        </w:rPr>
        <w:t xml:space="preserve"> </w:t>
      </w:r>
    </w:p>
    <w:p w14:paraId="77812DDB" w14:textId="77777777" w:rsidR="00FB44DE" w:rsidRDefault="00FB44DE" w:rsidP="00A31732">
      <w:pPr>
        <w:suppressAutoHyphens/>
        <w:spacing w:after="0" w:line="240" w:lineRule="auto"/>
        <w:ind w:left="-851"/>
        <w:jc w:val="both"/>
        <w:rPr>
          <w:rFonts w:ascii="Times New Roman" w:eastAsia="Times New Roman" w:hAnsi="Times New Roman" w:cs="Times New Roman"/>
          <w:bCs/>
          <w:sz w:val="28"/>
          <w:szCs w:val="28"/>
          <w:lang w:eastAsia="ar-SA"/>
        </w:rPr>
      </w:pPr>
      <w:r>
        <w:rPr>
          <w:rFonts w:ascii="Times New Roman" w:eastAsia="Times New Roman" w:hAnsi="Times New Roman" w:cs="Times New Roman"/>
          <w:bCs/>
          <w:sz w:val="28"/>
          <w:szCs w:val="28"/>
          <w:lang w:eastAsia="ar-SA"/>
        </w:rPr>
        <w:t xml:space="preserve">- segment </w:t>
      </w:r>
      <w:r w:rsidR="0073644A">
        <w:rPr>
          <w:rFonts w:ascii="Times New Roman" w:eastAsia="Times New Roman" w:hAnsi="Times New Roman" w:cs="Times New Roman"/>
          <w:bCs/>
          <w:sz w:val="28"/>
          <w:szCs w:val="28"/>
          <w:lang w:eastAsia="ar-SA"/>
        </w:rPr>
        <w:t xml:space="preserve">C – parterowa dobudówka z tarasem – szatnia </w:t>
      </w:r>
      <w:r>
        <w:rPr>
          <w:rFonts w:ascii="Times New Roman" w:eastAsia="Times New Roman" w:hAnsi="Times New Roman" w:cs="Times New Roman"/>
          <w:bCs/>
          <w:sz w:val="28"/>
          <w:szCs w:val="28"/>
          <w:lang w:eastAsia="ar-SA"/>
        </w:rPr>
        <w:t>,</w:t>
      </w:r>
      <w:r w:rsidR="00E171D7">
        <w:rPr>
          <w:rFonts w:ascii="Times New Roman" w:eastAsia="Times New Roman" w:hAnsi="Times New Roman" w:cs="Times New Roman"/>
          <w:bCs/>
          <w:sz w:val="28"/>
          <w:szCs w:val="28"/>
          <w:lang w:eastAsia="ar-SA"/>
        </w:rPr>
        <w:t xml:space="preserve"> zlokalizowana przy zachodniej ścianie szczytowej budynku głównego , </w:t>
      </w:r>
      <w:r>
        <w:rPr>
          <w:rFonts w:ascii="Times New Roman" w:eastAsia="Times New Roman" w:hAnsi="Times New Roman" w:cs="Times New Roman"/>
          <w:bCs/>
          <w:sz w:val="28"/>
          <w:szCs w:val="28"/>
          <w:lang w:eastAsia="ar-SA"/>
        </w:rPr>
        <w:t xml:space="preserve"> </w:t>
      </w:r>
    </w:p>
    <w:p w14:paraId="31C91CAD" w14:textId="1050FB5A" w:rsidR="00F15DC7" w:rsidRDefault="00E171D7" w:rsidP="00E171D7">
      <w:pPr>
        <w:suppressAutoHyphens/>
        <w:spacing w:after="0" w:line="240" w:lineRule="auto"/>
        <w:ind w:left="-851"/>
        <w:jc w:val="both"/>
        <w:rPr>
          <w:rFonts w:ascii="Times New Roman" w:eastAsia="Times New Roman" w:hAnsi="Times New Roman" w:cs="Times New Roman"/>
          <w:bCs/>
          <w:sz w:val="28"/>
          <w:szCs w:val="28"/>
          <w:lang w:eastAsia="ar-SA"/>
        </w:rPr>
      </w:pPr>
      <w:r>
        <w:rPr>
          <w:rFonts w:ascii="Times New Roman" w:eastAsia="Times New Roman" w:hAnsi="Times New Roman" w:cs="Times New Roman"/>
          <w:bCs/>
          <w:sz w:val="28"/>
          <w:szCs w:val="28"/>
          <w:lang w:eastAsia="ar-SA"/>
        </w:rPr>
        <w:t xml:space="preserve">      </w:t>
      </w:r>
      <w:r w:rsidR="0073644A">
        <w:rPr>
          <w:rFonts w:ascii="Times New Roman" w:eastAsia="Times New Roman" w:hAnsi="Times New Roman" w:cs="Times New Roman"/>
          <w:bCs/>
          <w:sz w:val="28"/>
          <w:szCs w:val="28"/>
          <w:lang w:eastAsia="ar-SA"/>
        </w:rPr>
        <w:t xml:space="preserve">Budynek przedszkola </w:t>
      </w:r>
      <w:r w:rsidR="00B5116C" w:rsidRPr="00B5116C">
        <w:rPr>
          <w:rFonts w:ascii="Times New Roman" w:eastAsia="Times New Roman" w:hAnsi="Times New Roman" w:cs="Times New Roman"/>
          <w:bCs/>
          <w:sz w:val="28"/>
          <w:szCs w:val="28"/>
          <w:lang w:eastAsia="ar-SA"/>
        </w:rPr>
        <w:t xml:space="preserve">posiada instalację wodociągowa </w:t>
      </w:r>
      <w:r w:rsidR="00F15DC7">
        <w:rPr>
          <w:rFonts w:ascii="Times New Roman" w:eastAsia="Times New Roman" w:hAnsi="Times New Roman" w:cs="Times New Roman"/>
          <w:bCs/>
          <w:sz w:val="28"/>
          <w:szCs w:val="28"/>
          <w:lang w:eastAsia="ar-SA"/>
        </w:rPr>
        <w:t xml:space="preserve">, gazową gazu ziemnego, kanalizacyjną </w:t>
      </w:r>
      <w:r w:rsidR="00B5116C" w:rsidRPr="00B5116C">
        <w:rPr>
          <w:rFonts w:ascii="Times New Roman" w:eastAsia="Times New Roman" w:hAnsi="Times New Roman" w:cs="Times New Roman"/>
          <w:bCs/>
          <w:sz w:val="28"/>
          <w:szCs w:val="28"/>
          <w:lang w:eastAsia="ar-SA"/>
        </w:rPr>
        <w:t xml:space="preserve">i elektryczna NN włączoną do wiejskich sieci przesyłowych oraz </w:t>
      </w:r>
      <w:r w:rsidR="00F15DC7">
        <w:rPr>
          <w:rFonts w:ascii="Times New Roman" w:eastAsia="Times New Roman" w:hAnsi="Times New Roman" w:cs="Times New Roman"/>
          <w:bCs/>
          <w:sz w:val="28"/>
          <w:szCs w:val="28"/>
          <w:lang w:eastAsia="ar-SA"/>
        </w:rPr>
        <w:t xml:space="preserve">instalacje grzewczą włączona do własnej kotłowni opalanej </w:t>
      </w:r>
      <w:r w:rsidR="00171E15">
        <w:rPr>
          <w:rFonts w:ascii="Times New Roman" w:eastAsia="Times New Roman" w:hAnsi="Times New Roman" w:cs="Times New Roman"/>
          <w:bCs/>
          <w:sz w:val="28"/>
          <w:szCs w:val="28"/>
          <w:lang w:eastAsia="ar-SA"/>
        </w:rPr>
        <w:t xml:space="preserve">paliwem stałym </w:t>
      </w:r>
      <w:r w:rsidR="00F15DC7">
        <w:rPr>
          <w:rFonts w:ascii="Times New Roman" w:eastAsia="Times New Roman" w:hAnsi="Times New Roman" w:cs="Times New Roman"/>
          <w:bCs/>
          <w:sz w:val="28"/>
          <w:szCs w:val="28"/>
          <w:lang w:eastAsia="ar-SA"/>
        </w:rPr>
        <w:t xml:space="preserve">. </w:t>
      </w:r>
      <w:r w:rsidR="00B5116C" w:rsidRPr="00B5116C">
        <w:rPr>
          <w:rFonts w:ascii="Times New Roman" w:eastAsia="Times New Roman" w:hAnsi="Times New Roman" w:cs="Times New Roman"/>
          <w:bCs/>
          <w:sz w:val="28"/>
          <w:szCs w:val="28"/>
          <w:lang w:eastAsia="ar-SA"/>
        </w:rPr>
        <w:t xml:space="preserve"> </w:t>
      </w:r>
      <w:r w:rsidR="00F15DC7">
        <w:rPr>
          <w:rFonts w:ascii="Times New Roman" w:eastAsia="Times New Roman" w:hAnsi="Times New Roman" w:cs="Times New Roman"/>
          <w:bCs/>
          <w:sz w:val="28"/>
          <w:szCs w:val="28"/>
          <w:lang w:eastAsia="ar-SA"/>
        </w:rPr>
        <w:t>I</w:t>
      </w:r>
      <w:r w:rsidR="005B52AC">
        <w:rPr>
          <w:rFonts w:ascii="Times New Roman" w:eastAsia="Times New Roman" w:hAnsi="Times New Roman" w:cs="Times New Roman"/>
          <w:bCs/>
          <w:sz w:val="28"/>
          <w:szCs w:val="28"/>
          <w:lang w:eastAsia="ar-SA"/>
        </w:rPr>
        <w:t>stnieją</w:t>
      </w:r>
      <w:r w:rsidR="00F15DC7">
        <w:rPr>
          <w:rFonts w:ascii="Times New Roman" w:eastAsia="Times New Roman" w:hAnsi="Times New Roman" w:cs="Times New Roman"/>
          <w:bCs/>
          <w:sz w:val="28"/>
          <w:szCs w:val="28"/>
          <w:lang w:eastAsia="ar-SA"/>
        </w:rPr>
        <w:t>c</w:t>
      </w:r>
      <w:r>
        <w:rPr>
          <w:rFonts w:ascii="Times New Roman" w:eastAsia="Times New Roman" w:hAnsi="Times New Roman" w:cs="Times New Roman"/>
          <w:bCs/>
          <w:sz w:val="28"/>
          <w:szCs w:val="28"/>
          <w:lang w:eastAsia="ar-SA"/>
        </w:rPr>
        <w:t>y</w:t>
      </w:r>
      <w:r w:rsidR="00F15DC7">
        <w:rPr>
          <w:rFonts w:ascii="Times New Roman" w:eastAsia="Times New Roman" w:hAnsi="Times New Roman" w:cs="Times New Roman"/>
          <w:bCs/>
          <w:sz w:val="28"/>
          <w:szCs w:val="28"/>
          <w:lang w:eastAsia="ar-SA"/>
        </w:rPr>
        <w:t xml:space="preserve"> budyn</w:t>
      </w:r>
      <w:r>
        <w:rPr>
          <w:rFonts w:ascii="Times New Roman" w:eastAsia="Times New Roman" w:hAnsi="Times New Roman" w:cs="Times New Roman"/>
          <w:bCs/>
          <w:sz w:val="28"/>
          <w:szCs w:val="28"/>
          <w:lang w:eastAsia="ar-SA"/>
        </w:rPr>
        <w:t>e</w:t>
      </w:r>
      <w:r w:rsidR="00F15DC7">
        <w:rPr>
          <w:rFonts w:ascii="Times New Roman" w:eastAsia="Times New Roman" w:hAnsi="Times New Roman" w:cs="Times New Roman"/>
          <w:bCs/>
          <w:sz w:val="28"/>
          <w:szCs w:val="28"/>
          <w:lang w:eastAsia="ar-SA"/>
        </w:rPr>
        <w:t>k</w:t>
      </w:r>
      <w:r>
        <w:rPr>
          <w:rFonts w:ascii="Times New Roman" w:eastAsia="Times New Roman" w:hAnsi="Times New Roman" w:cs="Times New Roman"/>
          <w:bCs/>
          <w:sz w:val="28"/>
          <w:szCs w:val="28"/>
          <w:lang w:eastAsia="ar-SA"/>
        </w:rPr>
        <w:t xml:space="preserve"> jest </w:t>
      </w:r>
      <w:r w:rsidR="00F15DC7">
        <w:rPr>
          <w:rFonts w:ascii="Times New Roman" w:eastAsia="Times New Roman" w:hAnsi="Times New Roman" w:cs="Times New Roman"/>
          <w:bCs/>
          <w:sz w:val="28"/>
          <w:szCs w:val="28"/>
          <w:lang w:eastAsia="ar-SA"/>
        </w:rPr>
        <w:t>użytkowan</w:t>
      </w:r>
      <w:r>
        <w:rPr>
          <w:rFonts w:ascii="Times New Roman" w:eastAsia="Times New Roman" w:hAnsi="Times New Roman" w:cs="Times New Roman"/>
          <w:bCs/>
          <w:sz w:val="28"/>
          <w:szCs w:val="28"/>
          <w:lang w:eastAsia="ar-SA"/>
        </w:rPr>
        <w:t>y</w:t>
      </w:r>
      <w:r w:rsidR="00F15DC7">
        <w:rPr>
          <w:rFonts w:ascii="Times New Roman" w:eastAsia="Times New Roman" w:hAnsi="Times New Roman" w:cs="Times New Roman"/>
          <w:bCs/>
          <w:sz w:val="28"/>
          <w:szCs w:val="28"/>
          <w:lang w:eastAsia="ar-SA"/>
        </w:rPr>
        <w:t xml:space="preserve"> zgodnie z przeznaczeniem : budynki oświaty i wychowania z niezbędną infrastrukturą techniczną i obiektami towarzyszą</w:t>
      </w:r>
      <w:r w:rsidR="005B52AC">
        <w:rPr>
          <w:rFonts w:ascii="Times New Roman" w:eastAsia="Times New Roman" w:hAnsi="Times New Roman" w:cs="Times New Roman"/>
          <w:bCs/>
          <w:sz w:val="28"/>
          <w:szCs w:val="28"/>
          <w:lang w:eastAsia="ar-SA"/>
        </w:rPr>
        <w:t>cy</w:t>
      </w:r>
      <w:r w:rsidR="00F15DC7">
        <w:rPr>
          <w:rFonts w:ascii="Times New Roman" w:eastAsia="Times New Roman" w:hAnsi="Times New Roman" w:cs="Times New Roman"/>
          <w:bCs/>
          <w:sz w:val="28"/>
          <w:szCs w:val="28"/>
          <w:lang w:eastAsia="ar-SA"/>
        </w:rPr>
        <w:t xml:space="preserve">mi </w:t>
      </w:r>
      <w:r w:rsidR="0073644A">
        <w:rPr>
          <w:rFonts w:ascii="Times New Roman" w:eastAsia="Times New Roman" w:hAnsi="Times New Roman" w:cs="Times New Roman"/>
          <w:bCs/>
          <w:sz w:val="28"/>
          <w:szCs w:val="28"/>
          <w:lang w:eastAsia="ar-SA"/>
        </w:rPr>
        <w:t xml:space="preserve">               </w:t>
      </w:r>
      <w:r w:rsidR="00F15DC7">
        <w:rPr>
          <w:rFonts w:ascii="Times New Roman" w:eastAsia="Times New Roman" w:hAnsi="Times New Roman" w:cs="Times New Roman"/>
          <w:bCs/>
          <w:sz w:val="28"/>
          <w:szCs w:val="28"/>
          <w:lang w:eastAsia="ar-SA"/>
        </w:rPr>
        <w:t xml:space="preserve">( </w:t>
      </w:r>
      <w:r w:rsidR="0073644A">
        <w:rPr>
          <w:rFonts w:ascii="Times New Roman" w:eastAsia="Times New Roman" w:hAnsi="Times New Roman" w:cs="Times New Roman"/>
          <w:bCs/>
          <w:sz w:val="28"/>
          <w:szCs w:val="28"/>
          <w:lang w:eastAsia="ar-SA"/>
        </w:rPr>
        <w:t xml:space="preserve">plac zabaw </w:t>
      </w:r>
      <w:r w:rsidR="00F15DC7">
        <w:rPr>
          <w:rFonts w:ascii="Times New Roman" w:eastAsia="Times New Roman" w:hAnsi="Times New Roman" w:cs="Times New Roman"/>
          <w:bCs/>
          <w:sz w:val="28"/>
          <w:szCs w:val="28"/>
          <w:lang w:eastAsia="ar-SA"/>
        </w:rPr>
        <w:t>).</w:t>
      </w:r>
    </w:p>
    <w:p w14:paraId="0B5DE4E7" w14:textId="77777777" w:rsidR="0073644A" w:rsidRDefault="005B52AC" w:rsidP="00F15DC7">
      <w:pPr>
        <w:suppressAutoHyphens/>
        <w:spacing w:after="0" w:line="240" w:lineRule="auto"/>
        <w:ind w:left="-851"/>
        <w:jc w:val="both"/>
        <w:rPr>
          <w:rFonts w:ascii="Times New Roman" w:eastAsia="Times New Roman" w:hAnsi="Times New Roman" w:cs="Times New Roman"/>
          <w:bCs/>
          <w:sz w:val="28"/>
          <w:szCs w:val="28"/>
          <w:lang w:eastAsia="ar-SA"/>
        </w:rPr>
      </w:pPr>
      <w:r>
        <w:rPr>
          <w:rFonts w:ascii="Times New Roman" w:eastAsia="Times New Roman" w:hAnsi="Times New Roman" w:cs="Times New Roman"/>
          <w:bCs/>
          <w:sz w:val="28"/>
          <w:szCs w:val="28"/>
          <w:lang w:eastAsia="ar-SA"/>
        </w:rPr>
        <w:t xml:space="preserve">W ramach </w:t>
      </w:r>
      <w:r w:rsidR="0073644A">
        <w:rPr>
          <w:rFonts w:ascii="Times New Roman" w:eastAsia="Times New Roman" w:hAnsi="Times New Roman" w:cs="Times New Roman"/>
          <w:bCs/>
          <w:sz w:val="28"/>
          <w:szCs w:val="28"/>
          <w:lang w:eastAsia="ar-SA"/>
        </w:rPr>
        <w:t xml:space="preserve">rozbudowy , przebudowy i </w:t>
      </w:r>
      <w:r>
        <w:rPr>
          <w:rFonts w:ascii="Times New Roman" w:eastAsia="Times New Roman" w:hAnsi="Times New Roman" w:cs="Times New Roman"/>
          <w:bCs/>
          <w:sz w:val="28"/>
          <w:szCs w:val="28"/>
          <w:lang w:eastAsia="ar-SA"/>
        </w:rPr>
        <w:t xml:space="preserve">modernizacji </w:t>
      </w:r>
      <w:r w:rsidR="0073644A">
        <w:rPr>
          <w:rFonts w:ascii="Times New Roman" w:eastAsia="Times New Roman" w:hAnsi="Times New Roman" w:cs="Times New Roman"/>
          <w:bCs/>
          <w:sz w:val="28"/>
          <w:szCs w:val="28"/>
          <w:lang w:eastAsia="ar-SA"/>
        </w:rPr>
        <w:t>zostanie wykonany następujący zakres robót budowlanych :</w:t>
      </w:r>
    </w:p>
    <w:p w14:paraId="2C233368" w14:textId="77777777" w:rsidR="0073644A" w:rsidRDefault="0073644A" w:rsidP="00F15DC7">
      <w:pPr>
        <w:suppressAutoHyphens/>
        <w:spacing w:after="0" w:line="240" w:lineRule="auto"/>
        <w:ind w:left="-851"/>
        <w:jc w:val="both"/>
        <w:rPr>
          <w:rFonts w:ascii="Times New Roman" w:eastAsia="Times New Roman" w:hAnsi="Times New Roman" w:cs="Times New Roman"/>
          <w:bCs/>
          <w:sz w:val="28"/>
          <w:szCs w:val="28"/>
          <w:lang w:eastAsia="ar-SA"/>
        </w:rPr>
      </w:pPr>
      <w:r>
        <w:rPr>
          <w:rFonts w:ascii="Times New Roman" w:eastAsia="Times New Roman" w:hAnsi="Times New Roman" w:cs="Times New Roman"/>
          <w:bCs/>
          <w:sz w:val="28"/>
          <w:szCs w:val="28"/>
          <w:lang w:eastAsia="ar-SA"/>
        </w:rPr>
        <w:t>- rozbiórka istniejącej konstrukcji poddasza i dachu wraz z pokryciem</w:t>
      </w:r>
      <w:r w:rsidR="00E171D7">
        <w:rPr>
          <w:rFonts w:ascii="Times New Roman" w:eastAsia="Times New Roman" w:hAnsi="Times New Roman" w:cs="Times New Roman"/>
          <w:bCs/>
          <w:sz w:val="28"/>
          <w:szCs w:val="28"/>
          <w:lang w:eastAsia="ar-SA"/>
        </w:rPr>
        <w:t xml:space="preserve"> – dotyczy budynku głównego i budynku szatni  </w:t>
      </w:r>
      <w:r>
        <w:rPr>
          <w:rFonts w:ascii="Times New Roman" w:eastAsia="Times New Roman" w:hAnsi="Times New Roman" w:cs="Times New Roman"/>
          <w:bCs/>
          <w:sz w:val="28"/>
          <w:szCs w:val="28"/>
          <w:lang w:eastAsia="ar-SA"/>
        </w:rPr>
        <w:t xml:space="preserve"> , </w:t>
      </w:r>
    </w:p>
    <w:p w14:paraId="5D77ED2E" w14:textId="77777777" w:rsidR="0073644A" w:rsidRDefault="0073644A" w:rsidP="00F15DC7">
      <w:pPr>
        <w:suppressAutoHyphens/>
        <w:spacing w:after="0" w:line="240" w:lineRule="auto"/>
        <w:ind w:left="-851"/>
        <w:jc w:val="both"/>
        <w:rPr>
          <w:rFonts w:ascii="Times New Roman" w:eastAsia="Times New Roman" w:hAnsi="Times New Roman" w:cs="Times New Roman"/>
          <w:bCs/>
          <w:sz w:val="28"/>
          <w:szCs w:val="28"/>
          <w:lang w:eastAsia="ar-SA"/>
        </w:rPr>
      </w:pPr>
      <w:r>
        <w:rPr>
          <w:rFonts w:ascii="Times New Roman" w:eastAsia="Times New Roman" w:hAnsi="Times New Roman" w:cs="Times New Roman"/>
          <w:bCs/>
          <w:sz w:val="28"/>
          <w:szCs w:val="28"/>
          <w:lang w:eastAsia="ar-SA"/>
        </w:rPr>
        <w:t xml:space="preserve">- Rozbiórka stropów i stropodachu nad parterem </w:t>
      </w:r>
      <w:r w:rsidR="00E171D7">
        <w:rPr>
          <w:rFonts w:ascii="Times New Roman" w:eastAsia="Times New Roman" w:hAnsi="Times New Roman" w:cs="Times New Roman"/>
          <w:bCs/>
          <w:sz w:val="28"/>
          <w:szCs w:val="28"/>
          <w:lang w:eastAsia="ar-SA"/>
        </w:rPr>
        <w:t xml:space="preserve">budynku głównego i budynku szatni i dobudówki gastronomiczno-socjalnej </w:t>
      </w:r>
      <w:r>
        <w:rPr>
          <w:rFonts w:ascii="Times New Roman" w:eastAsia="Times New Roman" w:hAnsi="Times New Roman" w:cs="Times New Roman"/>
          <w:bCs/>
          <w:sz w:val="28"/>
          <w:szCs w:val="28"/>
          <w:lang w:eastAsia="ar-SA"/>
        </w:rPr>
        <w:t xml:space="preserve">, </w:t>
      </w:r>
    </w:p>
    <w:p w14:paraId="5CD2D3BA" w14:textId="77777777" w:rsidR="0073644A" w:rsidRDefault="0073644A" w:rsidP="00F15DC7">
      <w:pPr>
        <w:suppressAutoHyphens/>
        <w:spacing w:after="0" w:line="240" w:lineRule="auto"/>
        <w:ind w:left="-851"/>
        <w:jc w:val="both"/>
        <w:rPr>
          <w:rFonts w:ascii="Times New Roman" w:eastAsia="Times New Roman" w:hAnsi="Times New Roman" w:cs="Times New Roman"/>
          <w:bCs/>
          <w:sz w:val="28"/>
          <w:szCs w:val="28"/>
          <w:lang w:eastAsia="ar-SA"/>
        </w:rPr>
      </w:pPr>
      <w:r>
        <w:rPr>
          <w:rFonts w:ascii="Times New Roman" w:eastAsia="Times New Roman" w:hAnsi="Times New Roman" w:cs="Times New Roman"/>
          <w:bCs/>
          <w:sz w:val="28"/>
          <w:szCs w:val="28"/>
          <w:lang w:eastAsia="ar-SA"/>
        </w:rPr>
        <w:lastRenderedPageBreak/>
        <w:t>- wykonanie rozbudowy od strony południowej – parterowej części przedszkola składającej się z trzech oddziałów przedszkolnych wraz z zapleczami socjalnymi i korytarzem – holem ,</w:t>
      </w:r>
    </w:p>
    <w:p w14:paraId="1F11747E" w14:textId="77777777" w:rsidR="0073644A" w:rsidRDefault="0073644A" w:rsidP="00F15DC7">
      <w:pPr>
        <w:suppressAutoHyphens/>
        <w:spacing w:after="0" w:line="240" w:lineRule="auto"/>
        <w:ind w:left="-851"/>
        <w:jc w:val="both"/>
        <w:rPr>
          <w:rFonts w:ascii="Times New Roman" w:eastAsia="Times New Roman" w:hAnsi="Times New Roman" w:cs="Times New Roman"/>
          <w:bCs/>
          <w:sz w:val="28"/>
          <w:szCs w:val="28"/>
          <w:lang w:eastAsia="ar-SA"/>
        </w:rPr>
      </w:pPr>
      <w:r>
        <w:rPr>
          <w:rFonts w:ascii="Times New Roman" w:eastAsia="Times New Roman" w:hAnsi="Times New Roman" w:cs="Times New Roman"/>
          <w:bCs/>
          <w:sz w:val="28"/>
          <w:szCs w:val="28"/>
          <w:lang w:eastAsia="ar-SA"/>
        </w:rPr>
        <w:t>- wykonanie schodów wejściowych do budynku ,</w:t>
      </w:r>
    </w:p>
    <w:p w14:paraId="7BAECB27" w14:textId="77777777" w:rsidR="0073644A" w:rsidRDefault="0073644A" w:rsidP="00F15DC7">
      <w:pPr>
        <w:suppressAutoHyphens/>
        <w:spacing w:after="0" w:line="240" w:lineRule="auto"/>
        <w:ind w:left="-851"/>
        <w:jc w:val="both"/>
        <w:rPr>
          <w:rFonts w:ascii="Times New Roman" w:eastAsia="Times New Roman" w:hAnsi="Times New Roman" w:cs="Times New Roman"/>
          <w:bCs/>
          <w:sz w:val="28"/>
          <w:szCs w:val="28"/>
          <w:lang w:eastAsia="ar-SA"/>
        </w:rPr>
      </w:pPr>
      <w:r>
        <w:rPr>
          <w:rFonts w:ascii="Times New Roman" w:eastAsia="Times New Roman" w:hAnsi="Times New Roman" w:cs="Times New Roman"/>
          <w:bCs/>
          <w:sz w:val="28"/>
          <w:szCs w:val="28"/>
          <w:lang w:eastAsia="ar-SA"/>
        </w:rPr>
        <w:t xml:space="preserve">- przebudowa istniejącego budynku przedszkola na gabinety terapeutyczne do zajęć indywidualnych </w:t>
      </w:r>
      <w:r w:rsidR="00E171D7">
        <w:rPr>
          <w:rFonts w:ascii="Times New Roman" w:eastAsia="Times New Roman" w:hAnsi="Times New Roman" w:cs="Times New Roman"/>
          <w:bCs/>
          <w:sz w:val="28"/>
          <w:szCs w:val="28"/>
          <w:lang w:eastAsia="ar-SA"/>
        </w:rPr>
        <w:t xml:space="preserve">w tym terapii ruchowej </w:t>
      </w:r>
      <w:r>
        <w:rPr>
          <w:rFonts w:ascii="Times New Roman" w:eastAsia="Times New Roman" w:hAnsi="Times New Roman" w:cs="Times New Roman"/>
          <w:bCs/>
          <w:sz w:val="28"/>
          <w:szCs w:val="28"/>
          <w:lang w:eastAsia="ar-SA"/>
        </w:rPr>
        <w:t>,</w:t>
      </w:r>
    </w:p>
    <w:p w14:paraId="7BB49F02" w14:textId="77777777" w:rsidR="0073644A" w:rsidRDefault="0073644A" w:rsidP="00F15DC7">
      <w:pPr>
        <w:suppressAutoHyphens/>
        <w:spacing w:after="0" w:line="240" w:lineRule="auto"/>
        <w:ind w:left="-851"/>
        <w:jc w:val="both"/>
        <w:rPr>
          <w:rFonts w:ascii="Times New Roman" w:eastAsia="Times New Roman" w:hAnsi="Times New Roman" w:cs="Times New Roman"/>
          <w:bCs/>
          <w:sz w:val="28"/>
          <w:szCs w:val="28"/>
          <w:lang w:eastAsia="ar-SA"/>
        </w:rPr>
      </w:pPr>
      <w:r>
        <w:rPr>
          <w:rFonts w:ascii="Times New Roman" w:eastAsia="Times New Roman" w:hAnsi="Times New Roman" w:cs="Times New Roman"/>
          <w:bCs/>
          <w:sz w:val="28"/>
          <w:szCs w:val="28"/>
          <w:lang w:eastAsia="ar-SA"/>
        </w:rPr>
        <w:t xml:space="preserve">- remont i przebudowa </w:t>
      </w:r>
      <w:r w:rsidR="00E171D7">
        <w:rPr>
          <w:rFonts w:ascii="Times New Roman" w:eastAsia="Times New Roman" w:hAnsi="Times New Roman" w:cs="Times New Roman"/>
          <w:bCs/>
          <w:sz w:val="28"/>
          <w:szCs w:val="28"/>
          <w:lang w:eastAsia="ar-SA"/>
        </w:rPr>
        <w:t xml:space="preserve">stropodachu  </w:t>
      </w:r>
      <w:r>
        <w:rPr>
          <w:rFonts w:ascii="Times New Roman" w:eastAsia="Times New Roman" w:hAnsi="Times New Roman" w:cs="Times New Roman"/>
          <w:bCs/>
          <w:sz w:val="28"/>
          <w:szCs w:val="28"/>
          <w:lang w:eastAsia="ar-SA"/>
        </w:rPr>
        <w:t>części gastronomiczno-socjalnej,</w:t>
      </w:r>
    </w:p>
    <w:p w14:paraId="5B451C11" w14:textId="77777777" w:rsidR="00FD2A32" w:rsidRDefault="0073644A" w:rsidP="00F15DC7">
      <w:pPr>
        <w:suppressAutoHyphens/>
        <w:spacing w:after="0" w:line="240" w:lineRule="auto"/>
        <w:ind w:left="-851"/>
        <w:jc w:val="both"/>
        <w:rPr>
          <w:rFonts w:ascii="Times New Roman" w:eastAsia="Times New Roman" w:hAnsi="Times New Roman" w:cs="Times New Roman"/>
          <w:bCs/>
          <w:sz w:val="28"/>
          <w:szCs w:val="28"/>
          <w:lang w:eastAsia="ar-SA"/>
        </w:rPr>
      </w:pPr>
      <w:r>
        <w:rPr>
          <w:rFonts w:ascii="Times New Roman" w:eastAsia="Times New Roman" w:hAnsi="Times New Roman" w:cs="Times New Roman"/>
          <w:bCs/>
          <w:sz w:val="28"/>
          <w:szCs w:val="28"/>
          <w:lang w:eastAsia="ar-SA"/>
        </w:rPr>
        <w:t>- wykonanie dachu płaskiego nad starą części</w:t>
      </w:r>
      <w:r w:rsidR="00FD2A32">
        <w:rPr>
          <w:rFonts w:ascii="Times New Roman" w:eastAsia="Times New Roman" w:hAnsi="Times New Roman" w:cs="Times New Roman"/>
          <w:bCs/>
          <w:sz w:val="28"/>
          <w:szCs w:val="28"/>
          <w:lang w:eastAsia="ar-SA"/>
        </w:rPr>
        <w:t xml:space="preserve">ą przedszkola , pokrytego </w:t>
      </w:r>
      <w:r w:rsidR="00E171D7">
        <w:rPr>
          <w:rFonts w:ascii="Times New Roman" w:eastAsia="Times New Roman" w:hAnsi="Times New Roman" w:cs="Times New Roman"/>
          <w:bCs/>
          <w:sz w:val="28"/>
          <w:szCs w:val="28"/>
          <w:lang w:eastAsia="ar-SA"/>
        </w:rPr>
        <w:t xml:space="preserve">papą termozgrzewalną , z wykonaniem warstwy spadkowej </w:t>
      </w:r>
      <w:r w:rsidR="00FD2A32">
        <w:rPr>
          <w:rFonts w:ascii="Times New Roman" w:eastAsia="Times New Roman" w:hAnsi="Times New Roman" w:cs="Times New Roman"/>
          <w:bCs/>
          <w:sz w:val="28"/>
          <w:szCs w:val="28"/>
          <w:lang w:eastAsia="ar-SA"/>
        </w:rPr>
        <w:t xml:space="preserve">. </w:t>
      </w:r>
    </w:p>
    <w:p w14:paraId="05529A43" w14:textId="77777777" w:rsidR="00FD2A32" w:rsidRDefault="00FD2A32" w:rsidP="00F15DC7">
      <w:pPr>
        <w:suppressAutoHyphens/>
        <w:spacing w:after="0" w:line="240" w:lineRule="auto"/>
        <w:ind w:left="-851"/>
        <w:jc w:val="both"/>
        <w:rPr>
          <w:rFonts w:ascii="Times New Roman" w:eastAsia="Times New Roman" w:hAnsi="Times New Roman" w:cs="Times New Roman"/>
          <w:bCs/>
          <w:sz w:val="28"/>
          <w:szCs w:val="28"/>
          <w:lang w:eastAsia="ar-SA"/>
        </w:rPr>
      </w:pPr>
      <w:r>
        <w:rPr>
          <w:rFonts w:ascii="Times New Roman" w:eastAsia="Times New Roman" w:hAnsi="Times New Roman" w:cs="Times New Roman"/>
          <w:bCs/>
          <w:sz w:val="28"/>
          <w:szCs w:val="28"/>
          <w:lang w:eastAsia="ar-SA"/>
        </w:rPr>
        <w:t xml:space="preserve">- wykonanie placu zabaw wraz z ogrodzeniem , </w:t>
      </w:r>
    </w:p>
    <w:p w14:paraId="4CF4A6E6" w14:textId="77777777" w:rsidR="00FD2A32" w:rsidRDefault="00FD2A32" w:rsidP="00F15DC7">
      <w:pPr>
        <w:suppressAutoHyphens/>
        <w:spacing w:after="0" w:line="240" w:lineRule="auto"/>
        <w:ind w:left="-851"/>
        <w:jc w:val="both"/>
        <w:rPr>
          <w:rFonts w:ascii="Times New Roman" w:eastAsia="Times New Roman" w:hAnsi="Times New Roman" w:cs="Times New Roman"/>
          <w:bCs/>
          <w:sz w:val="28"/>
          <w:szCs w:val="28"/>
          <w:lang w:eastAsia="ar-SA"/>
        </w:rPr>
      </w:pPr>
      <w:r>
        <w:rPr>
          <w:rFonts w:ascii="Times New Roman" w:eastAsia="Times New Roman" w:hAnsi="Times New Roman" w:cs="Times New Roman"/>
          <w:bCs/>
          <w:sz w:val="28"/>
          <w:szCs w:val="28"/>
          <w:lang w:eastAsia="ar-SA"/>
        </w:rPr>
        <w:t>- Przebudowę instalacji wewnętrznych i przyłączy do budynku – wodociągowego , elektrycznego , kanalizacyjnego i gazowego ,</w:t>
      </w:r>
    </w:p>
    <w:p w14:paraId="60B3A5FC" w14:textId="77777777" w:rsidR="0073644A" w:rsidRDefault="00FD2A32" w:rsidP="00F15DC7">
      <w:pPr>
        <w:suppressAutoHyphens/>
        <w:spacing w:after="0" w:line="240" w:lineRule="auto"/>
        <w:ind w:left="-851"/>
        <w:jc w:val="both"/>
        <w:rPr>
          <w:rFonts w:ascii="Times New Roman" w:eastAsia="Times New Roman" w:hAnsi="Times New Roman" w:cs="Times New Roman"/>
          <w:bCs/>
          <w:sz w:val="28"/>
          <w:szCs w:val="28"/>
          <w:lang w:eastAsia="ar-SA"/>
        </w:rPr>
      </w:pPr>
      <w:r>
        <w:rPr>
          <w:rFonts w:ascii="Times New Roman" w:eastAsia="Times New Roman" w:hAnsi="Times New Roman" w:cs="Times New Roman"/>
          <w:bCs/>
          <w:sz w:val="28"/>
          <w:szCs w:val="28"/>
          <w:lang w:eastAsia="ar-SA"/>
        </w:rPr>
        <w:t xml:space="preserve">- ocieplenie ścian zewnętrznych budynku wraz wykonaniem tynków strukturalnych, . </w:t>
      </w:r>
      <w:r w:rsidR="0073644A">
        <w:rPr>
          <w:rFonts w:ascii="Times New Roman" w:eastAsia="Times New Roman" w:hAnsi="Times New Roman" w:cs="Times New Roman"/>
          <w:bCs/>
          <w:sz w:val="28"/>
          <w:szCs w:val="28"/>
          <w:lang w:eastAsia="ar-SA"/>
        </w:rPr>
        <w:t xml:space="preserve">   </w:t>
      </w:r>
    </w:p>
    <w:p w14:paraId="66F3ABFB" w14:textId="77777777" w:rsidR="005B52AC" w:rsidRDefault="00FD2A32" w:rsidP="00F15DC7">
      <w:pPr>
        <w:suppressAutoHyphens/>
        <w:spacing w:after="0" w:line="240" w:lineRule="auto"/>
        <w:ind w:left="-851"/>
        <w:jc w:val="both"/>
        <w:rPr>
          <w:rFonts w:ascii="Times New Roman" w:eastAsia="Times New Roman" w:hAnsi="Times New Roman" w:cs="Times New Roman"/>
          <w:bCs/>
          <w:sz w:val="28"/>
          <w:szCs w:val="28"/>
          <w:lang w:eastAsia="ar-SA"/>
        </w:rPr>
      </w:pPr>
      <w:r>
        <w:rPr>
          <w:rFonts w:ascii="Times New Roman" w:eastAsia="Times New Roman" w:hAnsi="Times New Roman" w:cs="Times New Roman"/>
          <w:bCs/>
          <w:sz w:val="28"/>
          <w:szCs w:val="28"/>
          <w:lang w:eastAsia="ar-SA"/>
        </w:rPr>
        <w:t xml:space="preserve">- przebudowa istniejących sanitariatów . </w:t>
      </w:r>
    </w:p>
    <w:p w14:paraId="2D19AA8E" w14:textId="77777777" w:rsidR="005B52AC" w:rsidRDefault="00F15DC7" w:rsidP="00F15DC7">
      <w:pPr>
        <w:suppressAutoHyphens/>
        <w:spacing w:after="0" w:line="240" w:lineRule="auto"/>
        <w:ind w:left="-851"/>
        <w:jc w:val="both"/>
        <w:rPr>
          <w:rFonts w:ascii="Times New Roman" w:eastAsia="Times New Roman" w:hAnsi="Times New Roman" w:cs="Times New Roman"/>
          <w:b/>
          <w:bCs/>
          <w:iCs/>
          <w:sz w:val="28"/>
          <w:szCs w:val="28"/>
          <w:u w:val="single"/>
          <w:lang w:eastAsia="pl-PL"/>
        </w:rPr>
      </w:pPr>
      <w:r>
        <w:rPr>
          <w:rFonts w:ascii="Times New Roman" w:eastAsia="Times New Roman" w:hAnsi="Times New Roman" w:cs="Times New Roman"/>
          <w:b/>
          <w:bCs/>
          <w:iCs/>
          <w:sz w:val="28"/>
          <w:szCs w:val="28"/>
          <w:u w:val="single"/>
          <w:lang w:eastAsia="pl-PL"/>
        </w:rPr>
        <w:t>PARAMETRY  TECHNICZNE ISTNIEJAC</w:t>
      </w:r>
      <w:r w:rsidR="00FD2A32">
        <w:rPr>
          <w:rFonts w:ascii="Times New Roman" w:eastAsia="Times New Roman" w:hAnsi="Times New Roman" w:cs="Times New Roman"/>
          <w:b/>
          <w:bCs/>
          <w:iCs/>
          <w:sz w:val="28"/>
          <w:szCs w:val="28"/>
          <w:u w:val="single"/>
          <w:lang w:eastAsia="pl-PL"/>
        </w:rPr>
        <w:t>EGO BUDYNKU</w:t>
      </w:r>
      <w:r>
        <w:rPr>
          <w:rFonts w:ascii="Times New Roman" w:eastAsia="Times New Roman" w:hAnsi="Times New Roman" w:cs="Times New Roman"/>
          <w:b/>
          <w:bCs/>
          <w:iCs/>
          <w:sz w:val="28"/>
          <w:szCs w:val="28"/>
          <w:u w:val="single"/>
          <w:lang w:eastAsia="pl-PL"/>
        </w:rPr>
        <w:t xml:space="preserve"> </w:t>
      </w:r>
      <w:r w:rsidR="00B5116C" w:rsidRPr="00B5116C">
        <w:rPr>
          <w:rFonts w:ascii="Times New Roman" w:eastAsia="Times New Roman" w:hAnsi="Times New Roman" w:cs="Times New Roman"/>
          <w:b/>
          <w:bCs/>
          <w:iCs/>
          <w:sz w:val="28"/>
          <w:szCs w:val="28"/>
          <w:u w:val="single"/>
          <w:lang w:eastAsia="pl-PL"/>
        </w:rPr>
        <w:t>PRZEZNACZON</w:t>
      </w:r>
      <w:r w:rsidR="00FD2A32">
        <w:rPr>
          <w:rFonts w:ascii="Times New Roman" w:eastAsia="Times New Roman" w:hAnsi="Times New Roman" w:cs="Times New Roman"/>
          <w:b/>
          <w:bCs/>
          <w:iCs/>
          <w:sz w:val="28"/>
          <w:szCs w:val="28"/>
          <w:u w:val="single"/>
          <w:lang w:eastAsia="pl-PL"/>
        </w:rPr>
        <w:t xml:space="preserve">EGO </w:t>
      </w:r>
      <w:r>
        <w:rPr>
          <w:rFonts w:ascii="Times New Roman" w:eastAsia="Times New Roman" w:hAnsi="Times New Roman" w:cs="Times New Roman"/>
          <w:b/>
          <w:bCs/>
          <w:iCs/>
          <w:sz w:val="28"/>
          <w:szCs w:val="28"/>
          <w:u w:val="single"/>
          <w:lang w:eastAsia="pl-PL"/>
        </w:rPr>
        <w:t xml:space="preserve"> </w:t>
      </w:r>
      <w:r w:rsidR="00B5116C" w:rsidRPr="00B5116C">
        <w:rPr>
          <w:rFonts w:ascii="Times New Roman" w:eastAsia="Times New Roman" w:hAnsi="Times New Roman" w:cs="Times New Roman"/>
          <w:b/>
          <w:bCs/>
          <w:iCs/>
          <w:sz w:val="28"/>
          <w:szCs w:val="28"/>
          <w:u w:val="single"/>
          <w:lang w:eastAsia="pl-PL"/>
        </w:rPr>
        <w:t xml:space="preserve">DO </w:t>
      </w:r>
      <w:r w:rsidR="00FD2A32">
        <w:rPr>
          <w:rFonts w:ascii="Times New Roman" w:eastAsia="Times New Roman" w:hAnsi="Times New Roman" w:cs="Times New Roman"/>
          <w:b/>
          <w:bCs/>
          <w:iCs/>
          <w:sz w:val="28"/>
          <w:szCs w:val="28"/>
          <w:u w:val="single"/>
          <w:lang w:eastAsia="pl-PL"/>
        </w:rPr>
        <w:t xml:space="preserve">ROZBUDOWY , </w:t>
      </w:r>
      <w:r w:rsidR="00B5116C" w:rsidRPr="00B5116C">
        <w:rPr>
          <w:rFonts w:ascii="Times New Roman" w:eastAsia="Times New Roman" w:hAnsi="Times New Roman" w:cs="Times New Roman"/>
          <w:b/>
          <w:bCs/>
          <w:iCs/>
          <w:sz w:val="28"/>
          <w:szCs w:val="28"/>
          <w:u w:val="single"/>
          <w:lang w:eastAsia="pl-PL"/>
        </w:rPr>
        <w:t xml:space="preserve">PRZEBUDOWY </w:t>
      </w:r>
      <w:r w:rsidR="00FD2A32">
        <w:rPr>
          <w:rFonts w:ascii="Times New Roman" w:eastAsia="Times New Roman" w:hAnsi="Times New Roman" w:cs="Times New Roman"/>
          <w:b/>
          <w:bCs/>
          <w:iCs/>
          <w:sz w:val="28"/>
          <w:szCs w:val="28"/>
          <w:u w:val="single"/>
          <w:lang w:eastAsia="pl-PL"/>
        </w:rPr>
        <w:t xml:space="preserve">I MODERNIZACJI </w:t>
      </w:r>
      <w:r w:rsidR="00B5116C" w:rsidRPr="00B5116C">
        <w:rPr>
          <w:rFonts w:ascii="Times New Roman" w:eastAsia="Times New Roman" w:hAnsi="Times New Roman" w:cs="Times New Roman"/>
          <w:b/>
          <w:bCs/>
          <w:iCs/>
          <w:sz w:val="28"/>
          <w:szCs w:val="28"/>
          <w:u w:val="single"/>
          <w:lang w:eastAsia="pl-PL"/>
        </w:rPr>
        <w:t xml:space="preserve"> . </w:t>
      </w:r>
    </w:p>
    <w:p w14:paraId="4CB0D26A" w14:textId="77777777" w:rsidR="00B5116C" w:rsidRPr="0010119C" w:rsidRDefault="00FD2A32" w:rsidP="008065E9">
      <w:pPr>
        <w:pStyle w:val="Akapitzlist"/>
        <w:numPr>
          <w:ilvl w:val="0"/>
          <w:numId w:val="63"/>
        </w:numPr>
        <w:suppressAutoHyphens/>
        <w:spacing w:after="0" w:line="240" w:lineRule="auto"/>
        <w:jc w:val="both"/>
        <w:rPr>
          <w:rFonts w:ascii="Times New Roman" w:eastAsia="Times New Roman" w:hAnsi="Times New Roman"/>
          <w:b/>
          <w:bCs/>
          <w:iCs/>
          <w:sz w:val="28"/>
          <w:szCs w:val="28"/>
          <w:u w:val="single"/>
          <w:lang w:eastAsia="pl-PL"/>
        </w:rPr>
      </w:pPr>
      <w:r>
        <w:rPr>
          <w:rFonts w:ascii="Times New Roman" w:eastAsia="Times New Roman" w:hAnsi="Times New Roman"/>
          <w:b/>
          <w:bCs/>
          <w:iCs/>
          <w:sz w:val="28"/>
          <w:szCs w:val="28"/>
          <w:u w:val="single"/>
          <w:lang w:eastAsia="pl-PL"/>
        </w:rPr>
        <w:t xml:space="preserve">BUDYNEK GŁÓWNY </w:t>
      </w:r>
    </w:p>
    <w:p w14:paraId="36851BA1" w14:textId="77777777" w:rsidR="00B5116C" w:rsidRPr="00B5116C" w:rsidRDefault="00B5116C" w:rsidP="00A31732">
      <w:pPr>
        <w:spacing w:after="0" w:line="240" w:lineRule="auto"/>
        <w:ind w:left="-851"/>
        <w:jc w:val="both"/>
        <w:rPr>
          <w:rFonts w:ascii="Times New Roman" w:eastAsia="Times New Roman" w:hAnsi="Times New Roman" w:cs="Times New Roman"/>
          <w:iCs/>
          <w:sz w:val="28"/>
          <w:szCs w:val="28"/>
          <w:lang w:eastAsia="pl-PL"/>
        </w:rPr>
      </w:pPr>
      <w:r w:rsidRPr="00B5116C">
        <w:rPr>
          <w:rFonts w:ascii="Times New Roman" w:eastAsia="Times New Roman" w:hAnsi="Times New Roman" w:cs="Times New Roman"/>
          <w:iCs/>
          <w:sz w:val="28"/>
          <w:szCs w:val="28"/>
          <w:lang w:eastAsia="pl-PL"/>
        </w:rPr>
        <w:t>- Długość zabudowy…………………………………………..</w:t>
      </w:r>
      <w:r w:rsidR="00FD2A32">
        <w:rPr>
          <w:rFonts w:ascii="Times New Roman" w:eastAsia="Times New Roman" w:hAnsi="Times New Roman" w:cs="Times New Roman"/>
          <w:iCs/>
          <w:sz w:val="28"/>
          <w:szCs w:val="28"/>
          <w:lang w:eastAsia="pl-PL"/>
        </w:rPr>
        <w:t xml:space="preserve">20,20 </w:t>
      </w:r>
      <w:r w:rsidRPr="00B5116C">
        <w:rPr>
          <w:rFonts w:ascii="Times New Roman" w:eastAsia="Times New Roman" w:hAnsi="Times New Roman" w:cs="Times New Roman"/>
          <w:iCs/>
          <w:sz w:val="28"/>
          <w:szCs w:val="28"/>
          <w:lang w:eastAsia="pl-PL"/>
        </w:rPr>
        <w:t xml:space="preserve"> m</w:t>
      </w:r>
    </w:p>
    <w:p w14:paraId="2B81B147" w14:textId="77777777" w:rsidR="00B5116C" w:rsidRPr="00B5116C" w:rsidRDefault="00B5116C" w:rsidP="00A31732">
      <w:pPr>
        <w:spacing w:after="0" w:line="240" w:lineRule="auto"/>
        <w:ind w:left="-851"/>
        <w:jc w:val="both"/>
        <w:rPr>
          <w:rFonts w:ascii="Times New Roman" w:eastAsia="Times New Roman" w:hAnsi="Times New Roman" w:cs="Times New Roman"/>
          <w:iCs/>
          <w:sz w:val="28"/>
          <w:szCs w:val="28"/>
          <w:lang w:eastAsia="pl-PL"/>
        </w:rPr>
      </w:pPr>
      <w:r w:rsidRPr="00B5116C">
        <w:rPr>
          <w:rFonts w:ascii="Times New Roman" w:eastAsia="Times New Roman" w:hAnsi="Times New Roman" w:cs="Times New Roman"/>
          <w:iCs/>
          <w:sz w:val="28"/>
          <w:szCs w:val="28"/>
          <w:lang w:eastAsia="pl-PL"/>
        </w:rPr>
        <w:t>- Szerokość zabudowy …………………………………………</w:t>
      </w:r>
      <w:r w:rsidR="00FD2A32">
        <w:rPr>
          <w:rFonts w:ascii="Times New Roman" w:eastAsia="Times New Roman" w:hAnsi="Times New Roman" w:cs="Times New Roman"/>
          <w:iCs/>
          <w:sz w:val="28"/>
          <w:szCs w:val="28"/>
          <w:lang w:eastAsia="pl-PL"/>
        </w:rPr>
        <w:t xml:space="preserve">10,80 </w:t>
      </w:r>
      <w:r w:rsidRPr="00B5116C">
        <w:rPr>
          <w:rFonts w:ascii="Times New Roman" w:eastAsia="Times New Roman" w:hAnsi="Times New Roman" w:cs="Times New Roman"/>
          <w:iCs/>
          <w:sz w:val="28"/>
          <w:szCs w:val="28"/>
          <w:lang w:eastAsia="pl-PL"/>
        </w:rPr>
        <w:t xml:space="preserve"> m</w:t>
      </w:r>
    </w:p>
    <w:p w14:paraId="297AB6B4" w14:textId="77777777" w:rsidR="00B5116C" w:rsidRPr="00B5116C" w:rsidRDefault="0010119C" w:rsidP="00A31732">
      <w:pPr>
        <w:spacing w:after="0" w:line="240" w:lineRule="auto"/>
        <w:ind w:left="-851"/>
        <w:jc w:val="both"/>
        <w:rPr>
          <w:rFonts w:ascii="Times New Roman" w:eastAsia="Times New Roman" w:hAnsi="Times New Roman" w:cs="Times New Roman"/>
          <w:sz w:val="28"/>
          <w:szCs w:val="28"/>
          <w:vertAlign w:val="superscript"/>
          <w:lang w:eastAsia="pl-PL"/>
        </w:rPr>
      </w:pPr>
      <w:r>
        <w:rPr>
          <w:rFonts w:ascii="Times New Roman" w:eastAsia="Times New Roman" w:hAnsi="Times New Roman" w:cs="Times New Roman"/>
          <w:sz w:val="28"/>
          <w:szCs w:val="28"/>
          <w:lang w:eastAsia="pl-PL"/>
        </w:rPr>
        <w:t>- Powierzchnia użytkowa ……….</w:t>
      </w:r>
      <w:r w:rsidR="00B5116C" w:rsidRPr="00B5116C">
        <w:rPr>
          <w:rFonts w:ascii="Times New Roman" w:eastAsia="Times New Roman" w:hAnsi="Times New Roman" w:cs="Times New Roman"/>
          <w:sz w:val="28"/>
          <w:szCs w:val="28"/>
          <w:lang w:eastAsia="pl-PL"/>
        </w:rPr>
        <w:t>……………………………</w:t>
      </w:r>
      <w:r w:rsidR="00FD2A32">
        <w:rPr>
          <w:rFonts w:ascii="Times New Roman" w:eastAsia="Times New Roman" w:hAnsi="Times New Roman" w:cs="Times New Roman"/>
          <w:sz w:val="28"/>
          <w:szCs w:val="28"/>
          <w:lang w:eastAsia="pl-PL"/>
        </w:rPr>
        <w:t>261,80</w:t>
      </w:r>
      <w:r w:rsidR="00B5116C" w:rsidRPr="00B5116C">
        <w:rPr>
          <w:rFonts w:ascii="Times New Roman" w:eastAsia="Times New Roman" w:hAnsi="Times New Roman" w:cs="Times New Roman"/>
          <w:sz w:val="28"/>
          <w:szCs w:val="28"/>
          <w:lang w:eastAsia="pl-PL"/>
        </w:rPr>
        <w:t xml:space="preserve"> m</w:t>
      </w:r>
      <w:r w:rsidR="00B5116C" w:rsidRPr="00B5116C">
        <w:rPr>
          <w:rFonts w:ascii="Times New Roman" w:eastAsia="Times New Roman" w:hAnsi="Times New Roman" w:cs="Times New Roman"/>
          <w:sz w:val="28"/>
          <w:szCs w:val="28"/>
          <w:vertAlign w:val="superscript"/>
          <w:lang w:eastAsia="pl-PL"/>
        </w:rPr>
        <w:t>2</w:t>
      </w:r>
    </w:p>
    <w:p w14:paraId="63BFDCEC" w14:textId="77777777" w:rsidR="00B5116C" w:rsidRPr="00B5116C" w:rsidRDefault="00B5116C" w:rsidP="00A31732">
      <w:pPr>
        <w:spacing w:after="0" w:line="240" w:lineRule="auto"/>
        <w:ind w:left="-851"/>
        <w:jc w:val="both"/>
        <w:rPr>
          <w:rFonts w:ascii="Times New Roman" w:eastAsia="Calibri" w:hAnsi="Times New Roman" w:cs="Times New Roman"/>
          <w:sz w:val="28"/>
          <w:szCs w:val="28"/>
        </w:rPr>
      </w:pPr>
      <w:r w:rsidRPr="00B5116C">
        <w:rPr>
          <w:rFonts w:ascii="Times New Roman" w:eastAsia="Calibri" w:hAnsi="Times New Roman" w:cs="Times New Roman"/>
          <w:sz w:val="28"/>
          <w:szCs w:val="28"/>
        </w:rPr>
        <w:t>- Powierzchnia zabudowy……………………………………</w:t>
      </w:r>
      <w:r w:rsidR="00FD2A32">
        <w:rPr>
          <w:rFonts w:ascii="Times New Roman" w:eastAsia="Calibri" w:hAnsi="Times New Roman" w:cs="Times New Roman"/>
          <w:sz w:val="28"/>
          <w:szCs w:val="28"/>
        </w:rPr>
        <w:t xml:space="preserve"> 218,16 </w:t>
      </w:r>
      <w:r w:rsidRPr="00B5116C">
        <w:rPr>
          <w:rFonts w:ascii="Times New Roman" w:eastAsia="Calibri" w:hAnsi="Times New Roman" w:cs="Times New Roman"/>
          <w:sz w:val="28"/>
          <w:szCs w:val="28"/>
        </w:rPr>
        <w:t xml:space="preserve"> m</w:t>
      </w:r>
      <w:r w:rsidRPr="00B5116C">
        <w:rPr>
          <w:rFonts w:ascii="Times New Roman" w:eastAsia="Calibri" w:hAnsi="Times New Roman" w:cs="Times New Roman"/>
          <w:sz w:val="28"/>
          <w:szCs w:val="28"/>
          <w:vertAlign w:val="superscript"/>
        </w:rPr>
        <w:t>2</w:t>
      </w:r>
    </w:p>
    <w:p w14:paraId="528B3927" w14:textId="77777777" w:rsidR="00B5116C" w:rsidRPr="00B5116C" w:rsidRDefault="00B5116C" w:rsidP="00A31732">
      <w:pPr>
        <w:spacing w:after="0" w:line="240" w:lineRule="auto"/>
        <w:ind w:left="-851"/>
        <w:jc w:val="both"/>
        <w:rPr>
          <w:rFonts w:ascii="Times New Roman" w:eastAsia="Calibri" w:hAnsi="Times New Roman" w:cs="Times New Roman"/>
          <w:sz w:val="28"/>
          <w:szCs w:val="28"/>
        </w:rPr>
      </w:pPr>
      <w:r w:rsidRPr="00B5116C">
        <w:rPr>
          <w:rFonts w:ascii="Times New Roman" w:eastAsia="Calibri" w:hAnsi="Times New Roman" w:cs="Times New Roman"/>
          <w:sz w:val="28"/>
          <w:szCs w:val="28"/>
        </w:rPr>
        <w:t>- Kubatura…………………………………………………....</w:t>
      </w:r>
      <w:r w:rsidR="00FD2A32">
        <w:rPr>
          <w:rFonts w:ascii="Times New Roman" w:eastAsia="Calibri" w:hAnsi="Times New Roman" w:cs="Times New Roman"/>
          <w:sz w:val="28"/>
          <w:szCs w:val="28"/>
        </w:rPr>
        <w:t>1308,96 m³</w:t>
      </w:r>
    </w:p>
    <w:p w14:paraId="421C6AD4" w14:textId="77777777" w:rsidR="00B5116C" w:rsidRPr="00B5116C" w:rsidRDefault="00B5116C" w:rsidP="00A31732">
      <w:pPr>
        <w:spacing w:after="0" w:line="240" w:lineRule="auto"/>
        <w:ind w:left="-851"/>
        <w:jc w:val="both"/>
        <w:rPr>
          <w:rFonts w:ascii="Times New Roman" w:eastAsia="Calibri" w:hAnsi="Times New Roman" w:cs="Times New Roman"/>
          <w:sz w:val="28"/>
          <w:szCs w:val="28"/>
        </w:rPr>
      </w:pPr>
      <w:r w:rsidRPr="00B5116C">
        <w:rPr>
          <w:rFonts w:ascii="Times New Roman" w:eastAsia="Calibri" w:hAnsi="Times New Roman" w:cs="Times New Roman"/>
          <w:sz w:val="28"/>
          <w:szCs w:val="28"/>
        </w:rPr>
        <w:t>- Wysokość…………………………………………………….</w:t>
      </w:r>
      <w:r w:rsidR="005B52AC">
        <w:rPr>
          <w:rFonts w:ascii="Times New Roman" w:eastAsia="Calibri" w:hAnsi="Times New Roman" w:cs="Times New Roman"/>
          <w:sz w:val="28"/>
          <w:szCs w:val="28"/>
        </w:rPr>
        <w:t>1</w:t>
      </w:r>
      <w:r w:rsidR="00FD2A32">
        <w:rPr>
          <w:rFonts w:ascii="Times New Roman" w:eastAsia="Calibri" w:hAnsi="Times New Roman" w:cs="Times New Roman"/>
          <w:sz w:val="28"/>
          <w:szCs w:val="28"/>
        </w:rPr>
        <w:t>0</w:t>
      </w:r>
      <w:r w:rsidR="005B52AC">
        <w:rPr>
          <w:rFonts w:ascii="Times New Roman" w:eastAsia="Calibri" w:hAnsi="Times New Roman" w:cs="Times New Roman"/>
          <w:sz w:val="28"/>
          <w:szCs w:val="28"/>
        </w:rPr>
        <w:t>,00</w:t>
      </w:r>
      <w:r w:rsidRPr="00B5116C">
        <w:rPr>
          <w:rFonts w:ascii="Times New Roman" w:eastAsia="Calibri" w:hAnsi="Times New Roman" w:cs="Times New Roman"/>
          <w:sz w:val="28"/>
          <w:szCs w:val="28"/>
        </w:rPr>
        <w:t xml:space="preserve"> m.</w:t>
      </w:r>
    </w:p>
    <w:p w14:paraId="573B22CD" w14:textId="77777777" w:rsidR="00B5116C" w:rsidRDefault="00B5116C" w:rsidP="0010119C">
      <w:pPr>
        <w:suppressAutoHyphens/>
        <w:spacing w:after="0" w:line="240" w:lineRule="auto"/>
        <w:ind w:left="-851"/>
        <w:jc w:val="both"/>
        <w:rPr>
          <w:rFonts w:ascii="Times New Roman" w:eastAsia="Times New Roman" w:hAnsi="Times New Roman" w:cs="Times New Roman"/>
          <w:bCs/>
          <w:sz w:val="28"/>
          <w:szCs w:val="28"/>
          <w:lang w:eastAsia="ar-SA"/>
        </w:rPr>
      </w:pPr>
      <w:r w:rsidRPr="00B5116C">
        <w:rPr>
          <w:rFonts w:ascii="Times New Roman" w:eastAsia="Times New Roman" w:hAnsi="Times New Roman" w:cs="Times New Roman"/>
          <w:bCs/>
          <w:sz w:val="28"/>
          <w:szCs w:val="28"/>
          <w:lang w:eastAsia="ar-SA"/>
        </w:rPr>
        <w:t xml:space="preserve">Budynek wykonany jest na planie prostokąta , o osi podłużnej biegnącej </w:t>
      </w:r>
      <w:r w:rsidR="0010119C">
        <w:rPr>
          <w:rFonts w:ascii="Times New Roman" w:eastAsia="Times New Roman" w:hAnsi="Times New Roman" w:cs="Times New Roman"/>
          <w:bCs/>
          <w:sz w:val="28"/>
          <w:szCs w:val="28"/>
          <w:lang w:eastAsia="ar-SA"/>
        </w:rPr>
        <w:t>z</w:t>
      </w:r>
      <w:r w:rsidR="00FD2A32">
        <w:rPr>
          <w:rFonts w:ascii="Times New Roman" w:eastAsia="Times New Roman" w:hAnsi="Times New Roman" w:cs="Times New Roman"/>
          <w:bCs/>
          <w:sz w:val="28"/>
          <w:szCs w:val="28"/>
          <w:lang w:eastAsia="ar-SA"/>
        </w:rPr>
        <w:t xml:space="preserve">e wschodu na zachód </w:t>
      </w:r>
      <w:r w:rsidRPr="00B5116C">
        <w:rPr>
          <w:rFonts w:ascii="Times New Roman" w:eastAsia="Times New Roman" w:hAnsi="Times New Roman" w:cs="Times New Roman"/>
          <w:bCs/>
          <w:sz w:val="28"/>
          <w:szCs w:val="28"/>
          <w:lang w:eastAsia="ar-SA"/>
        </w:rPr>
        <w:t xml:space="preserve"> . Budynek posiada dach </w:t>
      </w:r>
      <w:r w:rsidR="00FD2A32">
        <w:rPr>
          <w:rFonts w:ascii="Times New Roman" w:eastAsia="Times New Roman" w:hAnsi="Times New Roman" w:cs="Times New Roman"/>
          <w:bCs/>
          <w:sz w:val="28"/>
          <w:szCs w:val="28"/>
          <w:lang w:eastAsia="ar-SA"/>
        </w:rPr>
        <w:t xml:space="preserve">stromy dwuspadowy </w:t>
      </w:r>
      <w:r w:rsidRPr="00B5116C">
        <w:rPr>
          <w:rFonts w:ascii="Times New Roman" w:eastAsia="Times New Roman" w:hAnsi="Times New Roman" w:cs="Times New Roman"/>
          <w:bCs/>
          <w:sz w:val="28"/>
          <w:szCs w:val="28"/>
          <w:lang w:eastAsia="ar-SA"/>
        </w:rPr>
        <w:t xml:space="preserve">  o konstrukcji</w:t>
      </w:r>
      <w:r w:rsidR="00FD2A32">
        <w:rPr>
          <w:rFonts w:ascii="Times New Roman" w:eastAsia="Times New Roman" w:hAnsi="Times New Roman" w:cs="Times New Roman"/>
          <w:bCs/>
          <w:sz w:val="28"/>
          <w:szCs w:val="28"/>
          <w:lang w:eastAsia="ar-SA"/>
        </w:rPr>
        <w:t xml:space="preserve"> stalowej i drewnianej pokryty płytami warstwowymi PW 12 </w:t>
      </w:r>
      <w:r w:rsidRPr="00B5116C">
        <w:rPr>
          <w:rFonts w:ascii="Times New Roman" w:eastAsia="Times New Roman" w:hAnsi="Times New Roman" w:cs="Times New Roman"/>
          <w:bCs/>
          <w:sz w:val="28"/>
          <w:szCs w:val="28"/>
          <w:lang w:eastAsia="ar-SA"/>
        </w:rPr>
        <w:t xml:space="preserve"> .  Nachylenie połaci dachowej </w:t>
      </w:r>
      <w:r w:rsidR="00FD2A32">
        <w:rPr>
          <w:rFonts w:ascii="Times New Roman" w:eastAsia="Times New Roman" w:hAnsi="Times New Roman" w:cs="Times New Roman"/>
          <w:bCs/>
          <w:sz w:val="28"/>
          <w:szCs w:val="28"/>
          <w:lang w:eastAsia="ar-SA"/>
        </w:rPr>
        <w:t>100</w:t>
      </w:r>
      <w:r w:rsidR="0010119C">
        <w:rPr>
          <w:rFonts w:ascii="Times New Roman" w:eastAsia="Times New Roman" w:hAnsi="Times New Roman" w:cs="Times New Roman"/>
          <w:bCs/>
          <w:sz w:val="28"/>
          <w:szCs w:val="28"/>
          <w:lang w:eastAsia="ar-SA"/>
        </w:rPr>
        <w:t>%</w:t>
      </w:r>
      <w:r w:rsidRPr="00B5116C">
        <w:rPr>
          <w:rFonts w:ascii="Times New Roman" w:eastAsia="Times New Roman" w:hAnsi="Times New Roman" w:cs="Times New Roman"/>
          <w:bCs/>
          <w:sz w:val="28"/>
          <w:szCs w:val="28"/>
          <w:lang w:eastAsia="ar-SA"/>
        </w:rPr>
        <w:t xml:space="preserve">. </w:t>
      </w:r>
    </w:p>
    <w:p w14:paraId="12B2FFDF" w14:textId="77777777" w:rsidR="0010119C" w:rsidRPr="0010119C" w:rsidRDefault="00FD2A32" w:rsidP="008065E9">
      <w:pPr>
        <w:pStyle w:val="Akapitzlist"/>
        <w:numPr>
          <w:ilvl w:val="0"/>
          <w:numId w:val="63"/>
        </w:numPr>
        <w:suppressAutoHyphens/>
        <w:spacing w:after="0" w:line="240" w:lineRule="auto"/>
        <w:jc w:val="both"/>
        <w:rPr>
          <w:rFonts w:ascii="Times New Roman" w:eastAsia="Times New Roman" w:hAnsi="Times New Roman"/>
          <w:b/>
          <w:bCs/>
          <w:iCs/>
          <w:sz w:val="28"/>
          <w:szCs w:val="28"/>
          <w:u w:val="single"/>
          <w:lang w:eastAsia="pl-PL"/>
        </w:rPr>
      </w:pPr>
      <w:r>
        <w:rPr>
          <w:rFonts w:ascii="Times New Roman" w:eastAsia="Times New Roman" w:hAnsi="Times New Roman"/>
          <w:b/>
          <w:bCs/>
          <w:iCs/>
          <w:sz w:val="28"/>
          <w:szCs w:val="28"/>
          <w:u w:val="single"/>
          <w:lang w:eastAsia="pl-PL"/>
        </w:rPr>
        <w:t xml:space="preserve">DOBUDÓWKA GASTRONOMICZNA </w:t>
      </w:r>
    </w:p>
    <w:p w14:paraId="780EC8FA" w14:textId="77777777" w:rsidR="0010119C" w:rsidRPr="00B5116C" w:rsidRDefault="0010119C" w:rsidP="0010119C">
      <w:pPr>
        <w:spacing w:after="0" w:line="240" w:lineRule="auto"/>
        <w:ind w:left="-851"/>
        <w:jc w:val="both"/>
        <w:rPr>
          <w:rFonts w:ascii="Times New Roman" w:eastAsia="Times New Roman" w:hAnsi="Times New Roman" w:cs="Times New Roman"/>
          <w:iCs/>
          <w:sz w:val="28"/>
          <w:szCs w:val="28"/>
          <w:lang w:eastAsia="pl-PL"/>
        </w:rPr>
      </w:pPr>
      <w:r w:rsidRPr="00B5116C">
        <w:rPr>
          <w:rFonts w:ascii="Times New Roman" w:eastAsia="Times New Roman" w:hAnsi="Times New Roman" w:cs="Times New Roman"/>
          <w:iCs/>
          <w:sz w:val="28"/>
          <w:szCs w:val="28"/>
          <w:lang w:eastAsia="pl-PL"/>
        </w:rPr>
        <w:t>- Długość zabudowy</w:t>
      </w:r>
      <w:r w:rsidR="00FD2A32">
        <w:rPr>
          <w:rFonts w:ascii="Times New Roman" w:eastAsia="Times New Roman" w:hAnsi="Times New Roman" w:cs="Times New Roman"/>
          <w:iCs/>
          <w:sz w:val="28"/>
          <w:szCs w:val="28"/>
          <w:lang w:eastAsia="pl-PL"/>
        </w:rPr>
        <w:t xml:space="preserve"> z wiatrołapem </w:t>
      </w:r>
      <w:r w:rsidRPr="00B5116C">
        <w:rPr>
          <w:rFonts w:ascii="Times New Roman" w:eastAsia="Times New Roman" w:hAnsi="Times New Roman" w:cs="Times New Roman"/>
          <w:iCs/>
          <w:sz w:val="28"/>
          <w:szCs w:val="28"/>
          <w:lang w:eastAsia="pl-PL"/>
        </w:rPr>
        <w:t>………………………..</w:t>
      </w:r>
      <w:r w:rsidR="00FD2A32">
        <w:rPr>
          <w:rFonts w:ascii="Times New Roman" w:eastAsia="Times New Roman" w:hAnsi="Times New Roman" w:cs="Times New Roman"/>
          <w:iCs/>
          <w:sz w:val="28"/>
          <w:szCs w:val="28"/>
          <w:lang w:eastAsia="pl-PL"/>
        </w:rPr>
        <w:t>8,1+2,0=10,1</w:t>
      </w:r>
      <w:r w:rsidRPr="00B5116C">
        <w:rPr>
          <w:rFonts w:ascii="Times New Roman" w:eastAsia="Times New Roman" w:hAnsi="Times New Roman" w:cs="Times New Roman"/>
          <w:iCs/>
          <w:sz w:val="28"/>
          <w:szCs w:val="28"/>
          <w:lang w:eastAsia="pl-PL"/>
        </w:rPr>
        <w:t xml:space="preserve"> m</w:t>
      </w:r>
    </w:p>
    <w:p w14:paraId="6A411D26" w14:textId="77777777" w:rsidR="0010119C" w:rsidRPr="00B5116C" w:rsidRDefault="0010119C" w:rsidP="0010119C">
      <w:pPr>
        <w:spacing w:after="0" w:line="240" w:lineRule="auto"/>
        <w:ind w:left="-851"/>
        <w:jc w:val="both"/>
        <w:rPr>
          <w:rFonts w:ascii="Times New Roman" w:eastAsia="Times New Roman" w:hAnsi="Times New Roman" w:cs="Times New Roman"/>
          <w:iCs/>
          <w:sz w:val="28"/>
          <w:szCs w:val="28"/>
          <w:lang w:eastAsia="pl-PL"/>
        </w:rPr>
      </w:pPr>
      <w:r w:rsidRPr="00B5116C">
        <w:rPr>
          <w:rFonts w:ascii="Times New Roman" w:eastAsia="Times New Roman" w:hAnsi="Times New Roman" w:cs="Times New Roman"/>
          <w:iCs/>
          <w:sz w:val="28"/>
          <w:szCs w:val="28"/>
          <w:lang w:eastAsia="pl-PL"/>
        </w:rPr>
        <w:t>- Szerokość zabudowy …………………………………………</w:t>
      </w:r>
      <w:r>
        <w:rPr>
          <w:rFonts w:ascii="Times New Roman" w:eastAsia="Times New Roman" w:hAnsi="Times New Roman" w:cs="Times New Roman"/>
          <w:iCs/>
          <w:sz w:val="28"/>
          <w:szCs w:val="28"/>
          <w:lang w:eastAsia="pl-PL"/>
        </w:rPr>
        <w:t>1</w:t>
      </w:r>
      <w:r w:rsidR="00F72EF7">
        <w:rPr>
          <w:rFonts w:ascii="Times New Roman" w:eastAsia="Times New Roman" w:hAnsi="Times New Roman" w:cs="Times New Roman"/>
          <w:iCs/>
          <w:sz w:val="28"/>
          <w:szCs w:val="28"/>
          <w:lang w:eastAsia="pl-PL"/>
        </w:rPr>
        <w:t>1</w:t>
      </w:r>
      <w:r>
        <w:rPr>
          <w:rFonts w:ascii="Times New Roman" w:eastAsia="Times New Roman" w:hAnsi="Times New Roman" w:cs="Times New Roman"/>
          <w:iCs/>
          <w:sz w:val="28"/>
          <w:szCs w:val="28"/>
          <w:lang w:eastAsia="pl-PL"/>
        </w:rPr>
        <w:t>,</w:t>
      </w:r>
      <w:r w:rsidR="00F72EF7">
        <w:rPr>
          <w:rFonts w:ascii="Times New Roman" w:eastAsia="Times New Roman" w:hAnsi="Times New Roman" w:cs="Times New Roman"/>
          <w:iCs/>
          <w:sz w:val="28"/>
          <w:szCs w:val="28"/>
          <w:lang w:eastAsia="pl-PL"/>
        </w:rPr>
        <w:t>2</w:t>
      </w:r>
      <w:r>
        <w:rPr>
          <w:rFonts w:ascii="Times New Roman" w:eastAsia="Times New Roman" w:hAnsi="Times New Roman" w:cs="Times New Roman"/>
          <w:iCs/>
          <w:sz w:val="28"/>
          <w:szCs w:val="28"/>
          <w:lang w:eastAsia="pl-PL"/>
        </w:rPr>
        <w:t>0</w:t>
      </w:r>
      <w:r w:rsidRPr="00B5116C">
        <w:rPr>
          <w:rFonts w:ascii="Times New Roman" w:eastAsia="Times New Roman" w:hAnsi="Times New Roman" w:cs="Times New Roman"/>
          <w:iCs/>
          <w:sz w:val="28"/>
          <w:szCs w:val="28"/>
          <w:lang w:eastAsia="pl-PL"/>
        </w:rPr>
        <w:t xml:space="preserve"> m</w:t>
      </w:r>
    </w:p>
    <w:p w14:paraId="5F081E3C" w14:textId="77777777" w:rsidR="0010119C" w:rsidRPr="00B5116C" w:rsidRDefault="0010119C" w:rsidP="0010119C">
      <w:pPr>
        <w:spacing w:after="0" w:line="240" w:lineRule="auto"/>
        <w:ind w:left="-851"/>
        <w:jc w:val="both"/>
        <w:rPr>
          <w:rFonts w:ascii="Times New Roman" w:eastAsia="Times New Roman" w:hAnsi="Times New Roman" w:cs="Times New Roman"/>
          <w:sz w:val="28"/>
          <w:szCs w:val="28"/>
          <w:vertAlign w:val="superscript"/>
          <w:lang w:eastAsia="pl-PL"/>
        </w:rPr>
      </w:pPr>
      <w:r>
        <w:rPr>
          <w:rFonts w:ascii="Times New Roman" w:eastAsia="Times New Roman" w:hAnsi="Times New Roman" w:cs="Times New Roman"/>
          <w:sz w:val="28"/>
          <w:szCs w:val="28"/>
          <w:lang w:eastAsia="pl-PL"/>
        </w:rPr>
        <w:t>- Powierzchnia użytkowa ……….</w:t>
      </w:r>
      <w:r w:rsidRPr="00B5116C">
        <w:rPr>
          <w:rFonts w:ascii="Times New Roman" w:eastAsia="Times New Roman" w:hAnsi="Times New Roman" w:cs="Times New Roman"/>
          <w:sz w:val="28"/>
          <w:szCs w:val="28"/>
          <w:lang w:eastAsia="pl-PL"/>
        </w:rPr>
        <w:t>……………………………</w:t>
      </w:r>
      <w:r w:rsidR="00F72EF7">
        <w:rPr>
          <w:rFonts w:ascii="Times New Roman" w:eastAsia="Times New Roman" w:hAnsi="Times New Roman" w:cs="Times New Roman"/>
          <w:sz w:val="28"/>
          <w:szCs w:val="28"/>
          <w:lang w:eastAsia="pl-PL"/>
        </w:rPr>
        <w:t>81,06</w:t>
      </w:r>
      <w:r w:rsidRPr="00B5116C">
        <w:rPr>
          <w:rFonts w:ascii="Times New Roman" w:eastAsia="Times New Roman" w:hAnsi="Times New Roman" w:cs="Times New Roman"/>
          <w:sz w:val="28"/>
          <w:szCs w:val="28"/>
          <w:lang w:eastAsia="pl-PL"/>
        </w:rPr>
        <w:t xml:space="preserve"> m</w:t>
      </w:r>
      <w:r w:rsidRPr="00B5116C">
        <w:rPr>
          <w:rFonts w:ascii="Times New Roman" w:eastAsia="Times New Roman" w:hAnsi="Times New Roman" w:cs="Times New Roman"/>
          <w:sz w:val="28"/>
          <w:szCs w:val="28"/>
          <w:vertAlign w:val="superscript"/>
          <w:lang w:eastAsia="pl-PL"/>
        </w:rPr>
        <w:t>2</w:t>
      </w:r>
    </w:p>
    <w:p w14:paraId="557CBF0F" w14:textId="77777777" w:rsidR="0010119C" w:rsidRPr="00B5116C" w:rsidRDefault="0010119C" w:rsidP="0010119C">
      <w:pPr>
        <w:spacing w:after="0" w:line="240" w:lineRule="auto"/>
        <w:ind w:left="-851"/>
        <w:jc w:val="both"/>
        <w:rPr>
          <w:rFonts w:ascii="Times New Roman" w:eastAsia="Calibri" w:hAnsi="Times New Roman" w:cs="Times New Roman"/>
          <w:sz w:val="28"/>
          <w:szCs w:val="28"/>
        </w:rPr>
      </w:pPr>
      <w:r w:rsidRPr="00B5116C">
        <w:rPr>
          <w:rFonts w:ascii="Times New Roman" w:eastAsia="Calibri" w:hAnsi="Times New Roman" w:cs="Times New Roman"/>
          <w:sz w:val="28"/>
          <w:szCs w:val="28"/>
        </w:rPr>
        <w:t>- Powierzchnia zabudowy……………………………………</w:t>
      </w:r>
      <w:r w:rsidR="00F72EF7">
        <w:rPr>
          <w:rFonts w:ascii="Times New Roman" w:eastAsia="Calibri" w:hAnsi="Times New Roman" w:cs="Times New Roman"/>
          <w:sz w:val="28"/>
          <w:szCs w:val="28"/>
        </w:rPr>
        <w:t>101,32</w:t>
      </w:r>
      <w:r w:rsidRPr="00B5116C">
        <w:rPr>
          <w:rFonts w:ascii="Times New Roman" w:eastAsia="Calibri" w:hAnsi="Times New Roman" w:cs="Times New Roman"/>
          <w:sz w:val="28"/>
          <w:szCs w:val="28"/>
        </w:rPr>
        <w:t xml:space="preserve"> m</w:t>
      </w:r>
      <w:r w:rsidRPr="00B5116C">
        <w:rPr>
          <w:rFonts w:ascii="Times New Roman" w:eastAsia="Calibri" w:hAnsi="Times New Roman" w:cs="Times New Roman"/>
          <w:sz w:val="28"/>
          <w:szCs w:val="28"/>
          <w:vertAlign w:val="superscript"/>
        </w:rPr>
        <w:t>2</w:t>
      </w:r>
    </w:p>
    <w:p w14:paraId="2DBA856E" w14:textId="77777777" w:rsidR="0010119C" w:rsidRPr="00B5116C" w:rsidRDefault="0010119C" w:rsidP="0010119C">
      <w:pPr>
        <w:spacing w:after="0" w:line="240" w:lineRule="auto"/>
        <w:ind w:left="-851"/>
        <w:jc w:val="both"/>
        <w:rPr>
          <w:rFonts w:ascii="Times New Roman" w:eastAsia="Calibri" w:hAnsi="Times New Roman" w:cs="Times New Roman"/>
          <w:sz w:val="28"/>
          <w:szCs w:val="28"/>
        </w:rPr>
      </w:pPr>
      <w:r w:rsidRPr="00B5116C">
        <w:rPr>
          <w:rFonts w:ascii="Times New Roman" w:eastAsia="Calibri" w:hAnsi="Times New Roman" w:cs="Times New Roman"/>
          <w:sz w:val="28"/>
          <w:szCs w:val="28"/>
        </w:rPr>
        <w:t>- Kubatura…………………………………………………....</w:t>
      </w:r>
      <w:r w:rsidR="00F72EF7">
        <w:rPr>
          <w:rFonts w:ascii="Times New Roman" w:eastAsia="Calibri" w:hAnsi="Times New Roman" w:cs="Times New Roman"/>
          <w:sz w:val="28"/>
          <w:szCs w:val="28"/>
        </w:rPr>
        <w:t>354,62</w:t>
      </w:r>
      <w:r w:rsidRPr="00B5116C">
        <w:rPr>
          <w:rFonts w:ascii="Times New Roman" w:eastAsia="Calibri" w:hAnsi="Times New Roman" w:cs="Times New Roman"/>
          <w:sz w:val="28"/>
          <w:szCs w:val="28"/>
        </w:rPr>
        <w:t xml:space="preserve"> m</w:t>
      </w:r>
      <w:r w:rsidR="00F72EF7">
        <w:rPr>
          <w:rFonts w:ascii="Times New Roman" w:eastAsia="Calibri" w:hAnsi="Times New Roman" w:cs="Times New Roman"/>
          <w:sz w:val="28"/>
          <w:szCs w:val="28"/>
        </w:rPr>
        <w:t>³</w:t>
      </w:r>
    </w:p>
    <w:p w14:paraId="679DA4C6" w14:textId="77777777" w:rsidR="0010119C" w:rsidRPr="00B5116C" w:rsidRDefault="0010119C" w:rsidP="0010119C">
      <w:pPr>
        <w:spacing w:after="0" w:line="240" w:lineRule="auto"/>
        <w:ind w:left="-851"/>
        <w:jc w:val="both"/>
        <w:rPr>
          <w:rFonts w:ascii="Times New Roman" w:eastAsia="Calibri" w:hAnsi="Times New Roman" w:cs="Times New Roman"/>
          <w:sz w:val="28"/>
          <w:szCs w:val="28"/>
        </w:rPr>
      </w:pPr>
      <w:r w:rsidRPr="00B5116C">
        <w:rPr>
          <w:rFonts w:ascii="Times New Roman" w:eastAsia="Calibri" w:hAnsi="Times New Roman" w:cs="Times New Roman"/>
          <w:sz w:val="28"/>
          <w:szCs w:val="28"/>
        </w:rPr>
        <w:t>- Wysokość…………………………………………………….</w:t>
      </w:r>
      <w:r>
        <w:rPr>
          <w:rFonts w:ascii="Times New Roman" w:eastAsia="Calibri" w:hAnsi="Times New Roman" w:cs="Times New Roman"/>
          <w:sz w:val="28"/>
          <w:szCs w:val="28"/>
        </w:rPr>
        <w:t>4,00</w:t>
      </w:r>
      <w:r w:rsidRPr="00B5116C">
        <w:rPr>
          <w:rFonts w:ascii="Times New Roman" w:eastAsia="Calibri" w:hAnsi="Times New Roman" w:cs="Times New Roman"/>
          <w:sz w:val="28"/>
          <w:szCs w:val="28"/>
        </w:rPr>
        <w:t xml:space="preserve"> m.</w:t>
      </w:r>
    </w:p>
    <w:p w14:paraId="25C73BA3" w14:textId="77777777" w:rsidR="0010119C" w:rsidRDefault="0010119C" w:rsidP="0010119C">
      <w:pPr>
        <w:suppressAutoHyphens/>
        <w:spacing w:after="0" w:line="240" w:lineRule="auto"/>
        <w:ind w:left="-851"/>
        <w:jc w:val="both"/>
        <w:rPr>
          <w:rFonts w:ascii="Times New Roman" w:eastAsia="Times New Roman" w:hAnsi="Times New Roman" w:cs="Times New Roman"/>
          <w:bCs/>
          <w:sz w:val="28"/>
          <w:szCs w:val="28"/>
          <w:lang w:eastAsia="ar-SA"/>
        </w:rPr>
      </w:pPr>
      <w:r w:rsidRPr="00B5116C">
        <w:rPr>
          <w:rFonts w:ascii="Times New Roman" w:eastAsia="Times New Roman" w:hAnsi="Times New Roman" w:cs="Times New Roman"/>
          <w:bCs/>
          <w:sz w:val="28"/>
          <w:szCs w:val="28"/>
          <w:lang w:eastAsia="ar-SA"/>
        </w:rPr>
        <w:t>Budynek wykonany jest na planie prostokąta , o osi podłużnej biegnącej</w:t>
      </w:r>
      <w:r>
        <w:rPr>
          <w:rFonts w:ascii="Times New Roman" w:eastAsia="Times New Roman" w:hAnsi="Times New Roman" w:cs="Times New Roman"/>
          <w:bCs/>
          <w:sz w:val="28"/>
          <w:szCs w:val="28"/>
          <w:lang w:eastAsia="ar-SA"/>
        </w:rPr>
        <w:t xml:space="preserve"> z</w:t>
      </w:r>
      <w:r w:rsidRPr="00B5116C">
        <w:rPr>
          <w:rFonts w:ascii="Times New Roman" w:eastAsia="Times New Roman" w:hAnsi="Times New Roman" w:cs="Times New Roman"/>
          <w:bCs/>
          <w:sz w:val="28"/>
          <w:szCs w:val="28"/>
          <w:lang w:eastAsia="ar-SA"/>
        </w:rPr>
        <w:t xml:space="preserve"> </w:t>
      </w:r>
      <w:r>
        <w:rPr>
          <w:rFonts w:ascii="Times New Roman" w:eastAsia="Times New Roman" w:hAnsi="Times New Roman" w:cs="Times New Roman"/>
          <w:bCs/>
          <w:sz w:val="28"/>
          <w:szCs w:val="28"/>
          <w:lang w:eastAsia="ar-SA"/>
        </w:rPr>
        <w:t xml:space="preserve">południa na północ </w:t>
      </w:r>
      <w:r w:rsidRPr="00B5116C">
        <w:rPr>
          <w:rFonts w:ascii="Times New Roman" w:eastAsia="Times New Roman" w:hAnsi="Times New Roman" w:cs="Times New Roman"/>
          <w:bCs/>
          <w:sz w:val="28"/>
          <w:szCs w:val="28"/>
          <w:lang w:eastAsia="ar-SA"/>
        </w:rPr>
        <w:t xml:space="preserve"> . Budynek posiada dach </w:t>
      </w:r>
      <w:r>
        <w:rPr>
          <w:rFonts w:ascii="Times New Roman" w:eastAsia="Times New Roman" w:hAnsi="Times New Roman" w:cs="Times New Roman"/>
          <w:bCs/>
          <w:sz w:val="28"/>
          <w:szCs w:val="28"/>
          <w:lang w:eastAsia="ar-SA"/>
        </w:rPr>
        <w:t xml:space="preserve">płaski </w:t>
      </w:r>
      <w:r w:rsidRPr="00B5116C">
        <w:rPr>
          <w:rFonts w:ascii="Times New Roman" w:eastAsia="Times New Roman" w:hAnsi="Times New Roman" w:cs="Times New Roman"/>
          <w:bCs/>
          <w:sz w:val="28"/>
          <w:szCs w:val="28"/>
          <w:lang w:eastAsia="ar-SA"/>
        </w:rPr>
        <w:t xml:space="preserve">  o konstrukcji </w:t>
      </w:r>
      <w:r>
        <w:rPr>
          <w:rFonts w:ascii="Times New Roman" w:eastAsia="Times New Roman" w:hAnsi="Times New Roman" w:cs="Times New Roman"/>
          <w:bCs/>
          <w:sz w:val="28"/>
          <w:szCs w:val="28"/>
          <w:lang w:eastAsia="ar-SA"/>
        </w:rPr>
        <w:t xml:space="preserve">żelbetowej , kryty papą termozgrzewalna </w:t>
      </w:r>
      <w:r w:rsidRPr="00B5116C">
        <w:rPr>
          <w:rFonts w:ascii="Times New Roman" w:eastAsia="Times New Roman" w:hAnsi="Times New Roman" w:cs="Times New Roman"/>
          <w:bCs/>
          <w:sz w:val="28"/>
          <w:szCs w:val="28"/>
          <w:lang w:eastAsia="ar-SA"/>
        </w:rPr>
        <w:t xml:space="preserve"> .  Nachylenie połaci dachowej 5</w:t>
      </w:r>
      <w:r>
        <w:rPr>
          <w:rFonts w:ascii="Times New Roman" w:eastAsia="Times New Roman" w:hAnsi="Times New Roman" w:cs="Times New Roman"/>
          <w:bCs/>
          <w:sz w:val="28"/>
          <w:szCs w:val="28"/>
          <w:lang w:eastAsia="ar-SA"/>
        </w:rPr>
        <w:t>%</w:t>
      </w:r>
      <w:r w:rsidRPr="00B5116C">
        <w:rPr>
          <w:rFonts w:ascii="Times New Roman" w:eastAsia="Times New Roman" w:hAnsi="Times New Roman" w:cs="Times New Roman"/>
          <w:bCs/>
          <w:sz w:val="28"/>
          <w:szCs w:val="28"/>
          <w:lang w:eastAsia="ar-SA"/>
        </w:rPr>
        <w:t xml:space="preserve">. </w:t>
      </w:r>
    </w:p>
    <w:p w14:paraId="6747B1C8" w14:textId="77777777" w:rsidR="0010119C" w:rsidRPr="0010119C" w:rsidRDefault="00F72EF7" w:rsidP="008065E9">
      <w:pPr>
        <w:pStyle w:val="Akapitzlist"/>
        <w:numPr>
          <w:ilvl w:val="0"/>
          <w:numId w:val="63"/>
        </w:numPr>
        <w:suppressAutoHyphens/>
        <w:spacing w:after="0" w:line="240" w:lineRule="auto"/>
        <w:jc w:val="both"/>
        <w:rPr>
          <w:rFonts w:ascii="Times New Roman" w:eastAsia="Times New Roman" w:hAnsi="Times New Roman"/>
          <w:b/>
          <w:bCs/>
          <w:iCs/>
          <w:sz w:val="28"/>
          <w:szCs w:val="28"/>
          <w:u w:val="single"/>
          <w:lang w:eastAsia="pl-PL"/>
        </w:rPr>
      </w:pPr>
      <w:r>
        <w:rPr>
          <w:rFonts w:ascii="Times New Roman" w:eastAsia="Times New Roman" w:hAnsi="Times New Roman"/>
          <w:b/>
          <w:bCs/>
          <w:iCs/>
          <w:sz w:val="28"/>
          <w:szCs w:val="28"/>
          <w:u w:val="single"/>
          <w:lang w:eastAsia="pl-PL"/>
        </w:rPr>
        <w:t>DOBUDÓWKA UŻYTKOWA Z TARASEM</w:t>
      </w:r>
    </w:p>
    <w:p w14:paraId="447C3021" w14:textId="77777777" w:rsidR="0010119C" w:rsidRPr="00B5116C" w:rsidRDefault="0010119C" w:rsidP="0010119C">
      <w:pPr>
        <w:spacing w:after="0" w:line="240" w:lineRule="auto"/>
        <w:ind w:left="-851"/>
        <w:jc w:val="both"/>
        <w:rPr>
          <w:rFonts w:ascii="Times New Roman" w:eastAsia="Times New Roman" w:hAnsi="Times New Roman" w:cs="Times New Roman"/>
          <w:iCs/>
          <w:sz w:val="28"/>
          <w:szCs w:val="28"/>
          <w:lang w:eastAsia="pl-PL"/>
        </w:rPr>
      </w:pPr>
      <w:r w:rsidRPr="00B5116C">
        <w:rPr>
          <w:rFonts w:ascii="Times New Roman" w:eastAsia="Times New Roman" w:hAnsi="Times New Roman" w:cs="Times New Roman"/>
          <w:iCs/>
          <w:sz w:val="28"/>
          <w:szCs w:val="28"/>
          <w:lang w:eastAsia="pl-PL"/>
        </w:rPr>
        <w:t>- Długość zabudowy</w:t>
      </w:r>
      <w:r w:rsidR="00F72EF7">
        <w:rPr>
          <w:rFonts w:ascii="Times New Roman" w:eastAsia="Times New Roman" w:hAnsi="Times New Roman" w:cs="Times New Roman"/>
          <w:iCs/>
          <w:sz w:val="28"/>
          <w:szCs w:val="28"/>
          <w:lang w:eastAsia="pl-PL"/>
        </w:rPr>
        <w:t xml:space="preserve">  z wiatrołapem</w:t>
      </w:r>
      <w:r w:rsidRPr="00B5116C">
        <w:rPr>
          <w:rFonts w:ascii="Times New Roman" w:eastAsia="Times New Roman" w:hAnsi="Times New Roman" w:cs="Times New Roman"/>
          <w:iCs/>
          <w:sz w:val="28"/>
          <w:szCs w:val="28"/>
          <w:lang w:eastAsia="pl-PL"/>
        </w:rPr>
        <w:t>……………………..</w:t>
      </w:r>
      <w:r w:rsidR="00F72EF7">
        <w:rPr>
          <w:rFonts w:ascii="Times New Roman" w:eastAsia="Times New Roman" w:hAnsi="Times New Roman" w:cs="Times New Roman"/>
          <w:iCs/>
          <w:sz w:val="28"/>
          <w:szCs w:val="28"/>
          <w:lang w:eastAsia="pl-PL"/>
        </w:rPr>
        <w:t>2,30+7,00</w:t>
      </w:r>
      <w:r w:rsidRPr="00B5116C">
        <w:rPr>
          <w:rFonts w:ascii="Times New Roman" w:eastAsia="Times New Roman" w:hAnsi="Times New Roman" w:cs="Times New Roman"/>
          <w:iCs/>
          <w:sz w:val="28"/>
          <w:szCs w:val="28"/>
          <w:lang w:eastAsia="pl-PL"/>
        </w:rPr>
        <w:t xml:space="preserve"> m</w:t>
      </w:r>
    </w:p>
    <w:p w14:paraId="6B4F4019" w14:textId="77777777" w:rsidR="0010119C" w:rsidRPr="00B5116C" w:rsidRDefault="0010119C" w:rsidP="0010119C">
      <w:pPr>
        <w:spacing w:after="0" w:line="240" w:lineRule="auto"/>
        <w:ind w:left="-851"/>
        <w:jc w:val="both"/>
        <w:rPr>
          <w:rFonts w:ascii="Times New Roman" w:eastAsia="Times New Roman" w:hAnsi="Times New Roman" w:cs="Times New Roman"/>
          <w:iCs/>
          <w:sz w:val="28"/>
          <w:szCs w:val="28"/>
          <w:lang w:eastAsia="pl-PL"/>
        </w:rPr>
      </w:pPr>
      <w:r w:rsidRPr="00B5116C">
        <w:rPr>
          <w:rFonts w:ascii="Times New Roman" w:eastAsia="Times New Roman" w:hAnsi="Times New Roman" w:cs="Times New Roman"/>
          <w:iCs/>
          <w:sz w:val="28"/>
          <w:szCs w:val="28"/>
          <w:lang w:eastAsia="pl-PL"/>
        </w:rPr>
        <w:t>- Sze</w:t>
      </w:r>
      <w:r w:rsidR="00F72EF7">
        <w:rPr>
          <w:rFonts w:ascii="Times New Roman" w:eastAsia="Times New Roman" w:hAnsi="Times New Roman" w:cs="Times New Roman"/>
          <w:iCs/>
          <w:sz w:val="28"/>
          <w:szCs w:val="28"/>
          <w:lang w:eastAsia="pl-PL"/>
        </w:rPr>
        <w:t>rokość zabudowy ………………………………………..6,30</w:t>
      </w:r>
      <w:r w:rsidRPr="00B5116C">
        <w:rPr>
          <w:rFonts w:ascii="Times New Roman" w:eastAsia="Times New Roman" w:hAnsi="Times New Roman" w:cs="Times New Roman"/>
          <w:iCs/>
          <w:sz w:val="28"/>
          <w:szCs w:val="28"/>
          <w:lang w:eastAsia="pl-PL"/>
        </w:rPr>
        <w:t xml:space="preserve"> m</w:t>
      </w:r>
    </w:p>
    <w:p w14:paraId="5A5ADE51" w14:textId="77777777" w:rsidR="0010119C" w:rsidRPr="00B5116C" w:rsidRDefault="0010119C" w:rsidP="0010119C">
      <w:pPr>
        <w:spacing w:after="0" w:line="240" w:lineRule="auto"/>
        <w:ind w:left="-851"/>
        <w:jc w:val="both"/>
        <w:rPr>
          <w:rFonts w:ascii="Times New Roman" w:eastAsia="Times New Roman" w:hAnsi="Times New Roman" w:cs="Times New Roman"/>
          <w:sz w:val="28"/>
          <w:szCs w:val="28"/>
          <w:vertAlign w:val="superscript"/>
          <w:lang w:eastAsia="pl-PL"/>
        </w:rPr>
      </w:pPr>
      <w:r w:rsidRPr="00B5116C">
        <w:rPr>
          <w:rFonts w:ascii="Times New Roman" w:eastAsia="Times New Roman" w:hAnsi="Times New Roman" w:cs="Times New Roman"/>
          <w:sz w:val="28"/>
          <w:szCs w:val="28"/>
          <w:lang w:eastAsia="pl-PL"/>
        </w:rPr>
        <w:t xml:space="preserve">- Powierzchnia użytkowa </w:t>
      </w:r>
      <w:r>
        <w:rPr>
          <w:rFonts w:ascii="Times New Roman" w:eastAsia="Times New Roman" w:hAnsi="Times New Roman" w:cs="Times New Roman"/>
          <w:sz w:val="28"/>
          <w:szCs w:val="28"/>
          <w:lang w:eastAsia="pl-PL"/>
        </w:rPr>
        <w:t>…………..</w:t>
      </w:r>
      <w:r w:rsidRPr="00B5116C">
        <w:rPr>
          <w:rFonts w:ascii="Times New Roman" w:eastAsia="Times New Roman" w:hAnsi="Times New Roman" w:cs="Times New Roman"/>
          <w:sz w:val="28"/>
          <w:szCs w:val="28"/>
          <w:lang w:eastAsia="pl-PL"/>
        </w:rPr>
        <w:t>…………………………</w:t>
      </w:r>
      <w:r w:rsidR="00F72EF7">
        <w:rPr>
          <w:rFonts w:ascii="Times New Roman" w:eastAsia="Times New Roman" w:hAnsi="Times New Roman" w:cs="Times New Roman"/>
          <w:sz w:val="28"/>
          <w:szCs w:val="28"/>
          <w:lang w:eastAsia="pl-PL"/>
        </w:rPr>
        <w:t xml:space="preserve">.41,16 </w:t>
      </w:r>
      <w:r>
        <w:rPr>
          <w:rFonts w:ascii="Times New Roman" w:eastAsia="Times New Roman" w:hAnsi="Times New Roman" w:cs="Times New Roman"/>
          <w:sz w:val="28"/>
          <w:szCs w:val="28"/>
          <w:lang w:eastAsia="pl-PL"/>
        </w:rPr>
        <w:t xml:space="preserve"> </w:t>
      </w:r>
      <w:r w:rsidRPr="00B5116C">
        <w:rPr>
          <w:rFonts w:ascii="Times New Roman" w:eastAsia="Times New Roman" w:hAnsi="Times New Roman" w:cs="Times New Roman"/>
          <w:sz w:val="28"/>
          <w:szCs w:val="28"/>
          <w:lang w:eastAsia="pl-PL"/>
        </w:rPr>
        <w:t>m</w:t>
      </w:r>
      <w:r w:rsidRPr="00B5116C">
        <w:rPr>
          <w:rFonts w:ascii="Times New Roman" w:eastAsia="Times New Roman" w:hAnsi="Times New Roman" w:cs="Times New Roman"/>
          <w:sz w:val="28"/>
          <w:szCs w:val="28"/>
          <w:vertAlign w:val="superscript"/>
          <w:lang w:eastAsia="pl-PL"/>
        </w:rPr>
        <w:t>2</w:t>
      </w:r>
    </w:p>
    <w:p w14:paraId="6B0F9E2B" w14:textId="77777777" w:rsidR="0010119C" w:rsidRPr="00B5116C" w:rsidRDefault="0010119C" w:rsidP="0010119C">
      <w:pPr>
        <w:spacing w:after="0" w:line="240" w:lineRule="auto"/>
        <w:ind w:left="-851"/>
        <w:jc w:val="both"/>
        <w:rPr>
          <w:rFonts w:ascii="Times New Roman" w:eastAsia="Calibri" w:hAnsi="Times New Roman" w:cs="Times New Roman"/>
          <w:sz w:val="28"/>
          <w:szCs w:val="28"/>
        </w:rPr>
      </w:pPr>
      <w:r w:rsidRPr="00B5116C">
        <w:rPr>
          <w:rFonts w:ascii="Times New Roman" w:eastAsia="Calibri" w:hAnsi="Times New Roman" w:cs="Times New Roman"/>
          <w:sz w:val="28"/>
          <w:szCs w:val="28"/>
        </w:rPr>
        <w:lastRenderedPageBreak/>
        <w:t>- Powierzchnia zabudowy……………………………………</w:t>
      </w:r>
      <w:r w:rsidR="00F72EF7">
        <w:rPr>
          <w:rFonts w:ascii="Times New Roman" w:eastAsia="Calibri" w:hAnsi="Times New Roman" w:cs="Times New Roman"/>
          <w:sz w:val="28"/>
          <w:szCs w:val="28"/>
        </w:rPr>
        <w:t xml:space="preserve">…51,46 </w:t>
      </w:r>
      <w:r w:rsidRPr="00B5116C">
        <w:rPr>
          <w:rFonts w:ascii="Times New Roman" w:eastAsia="Calibri" w:hAnsi="Times New Roman" w:cs="Times New Roman"/>
          <w:sz w:val="28"/>
          <w:szCs w:val="28"/>
        </w:rPr>
        <w:t>m</w:t>
      </w:r>
      <w:r w:rsidRPr="00B5116C">
        <w:rPr>
          <w:rFonts w:ascii="Times New Roman" w:eastAsia="Calibri" w:hAnsi="Times New Roman" w:cs="Times New Roman"/>
          <w:sz w:val="28"/>
          <w:szCs w:val="28"/>
          <w:vertAlign w:val="superscript"/>
        </w:rPr>
        <w:t>2</w:t>
      </w:r>
    </w:p>
    <w:p w14:paraId="5133C22B" w14:textId="77777777" w:rsidR="0010119C" w:rsidRPr="00B5116C" w:rsidRDefault="0010119C" w:rsidP="0010119C">
      <w:pPr>
        <w:spacing w:after="0" w:line="240" w:lineRule="auto"/>
        <w:ind w:left="-851"/>
        <w:jc w:val="both"/>
        <w:rPr>
          <w:rFonts w:ascii="Times New Roman" w:eastAsia="Calibri" w:hAnsi="Times New Roman" w:cs="Times New Roman"/>
          <w:sz w:val="28"/>
          <w:szCs w:val="28"/>
        </w:rPr>
      </w:pPr>
      <w:r w:rsidRPr="00B5116C">
        <w:rPr>
          <w:rFonts w:ascii="Times New Roman" w:eastAsia="Calibri" w:hAnsi="Times New Roman" w:cs="Times New Roman"/>
          <w:sz w:val="28"/>
          <w:szCs w:val="28"/>
        </w:rPr>
        <w:t>- Kubatura…………………………………………………....</w:t>
      </w:r>
      <w:r w:rsidR="00F72EF7">
        <w:rPr>
          <w:rFonts w:ascii="Times New Roman" w:eastAsia="Calibri" w:hAnsi="Times New Roman" w:cs="Times New Roman"/>
          <w:sz w:val="28"/>
          <w:szCs w:val="28"/>
        </w:rPr>
        <w:t>180,00</w:t>
      </w:r>
      <w:r w:rsidRPr="00B5116C">
        <w:rPr>
          <w:rFonts w:ascii="Times New Roman" w:eastAsia="Calibri" w:hAnsi="Times New Roman" w:cs="Times New Roman"/>
          <w:sz w:val="28"/>
          <w:szCs w:val="28"/>
        </w:rPr>
        <w:t xml:space="preserve"> m²</w:t>
      </w:r>
    </w:p>
    <w:p w14:paraId="49ACD0D9" w14:textId="77777777" w:rsidR="0010119C" w:rsidRPr="00B5116C" w:rsidRDefault="0010119C" w:rsidP="0010119C">
      <w:pPr>
        <w:spacing w:after="0" w:line="240" w:lineRule="auto"/>
        <w:ind w:left="-851"/>
        <w:jc w:val="both"/>
        <w:rPr>
          <w:rFonts w:ascii="Times New Roman" w:eastAsia="Calibri" w:hAnsi="Times New Roman" w:cs="Times New Roman"/>
          <w:sz w:val="28"/>
          <w:szCs w:val="28"/>
        </w:rPr>
      </w:pPr>
      <w:r w:rsidRPr="00B5116C">
        <w:rPr>
          <w:rFonts w:ascii="Times New Roman" w:eastAsia="Calibri" w:hAnsi="Times New Roman" w:cs="Times New Roman"/>
          <w:sz w:val="28"/>
          <w:szCs w:val="28"/>
        </w:rPr>
        <w:t>- Wysokość…………………………………………………….</w:t>
      </w:r>
      <w:r w:rsidR="00F72EF7">
        <w:rPr>
          <w:rFonts w:ascii="Times New Roman" w:eastAsia="Calibri" w:hAnsi="Times New Roman" w:cs="Times New Roman"/>
          <w:sz w:val="28"/>
          <w:szCs w:val="28"/>
        </w:rPr>
        <w:t>3</w:t>
      </w:r>
      <w:r>
        <w:rPr>
          <w:rFonts w:ascii="Times New Roman" w:eastAsia="Calibri" w:hAnsi="Times New Roman" w:cs="Times New Roman"/>
          <w:sz w:val="28"/>
          <w:szCs w:val="28"/>
        </w:rPr>
        <w:t>,50</w:t>
      </w:r>
      <w:r w:rsidRPr="00B5116C">
        <w:rPr>
          <w:rFonts w:ascii="Times New Roman" w:eastAsia="Calibri" w:hAnsi="Times New Roman" w:cs="Times New Roman"/>
          <w:sz w:val="28"/>
          <w:szCs w:val="28"/>
        </w:rPr>
        <w:t xml:space="preserve"> m.</w:t>
      </w:r>
    </w:p>
    <w:p w14:paraId="05D4FDE3" w14:textId="77777777" w:rsidR="0010119C" w:rsidRDefault="0010119C" w:rsidP="0010119C">
      <w:pPr>
        <w:suppressAutoHyphens/>
        <w:spacing w:after="0" w:line="240" w:lineRule="auto"/>
        <w:ind w:left="-851"/>
        <w:jc w:val="both"/>
        <w:rPr>
          <w:rFonts w:ascii="Times New Roman" w:eastAsia="Times New Roman" w:hAnsi="Times New Roman" w:cs="Times New Roman"/>
          <w:bCs/>
          <w:sz w:val="28"/>
          <w:szCs w:val="28"/>
          <w:lang w:eastAsia="ar-SA"/>
        </w:rPr>
      </w:pPr>
      <w:r w:rsidRPr="00B5116C">
        <w:rPr>
          <w:rFonts w:ascii="Times New Roman" w:eastAsia="Times New Roman" w:hAnsi="Times New Roman" w:cs="Times New Roman"/>
          <w:bCs/>
          <w:sz w:val="28"/>
          <w:szCs w:val="28"/>
          <w:lang w:eastAsia="ar-SA"/>
        </w:rPr>
        <w:t xml:space="preserve">Budynek wykonany jest na planie prostokąta , o osi podłużnej biegnącej </w:t>
      </w:r>
      <w:r>
        <w:rPr>
          <w:rFonts w:ascii="Times New Roman" w:eastAsia="Times New Roman" w:hAnsi="Times New Roman" w:cs="Times New Roman"/>
          <w:bCs/>
          <w:sz w:val="28"/>
          <w:szCs w:val="28"/>
          <w:lang w:eastAsia="ar-SA"/>
        </w:rPr>
        <w:t xml:space="preserve">ze wschodu na zachód </w:t>
      </w:r>
      <w:r w:rsidRPr="00B5116C">
        <w:rPr>
          <w:rFonts w:ascii="Times New Roman" w:eastAsia="Times New Roman" w:hAnsi="Times New Roman" w:cs="Times New Roman"/>
          <w:bCs/>
          <w:sz w:val="28"/>
          <w:szCs w:val="28"/>
          <w:lang w:eastAsia="ar-SA"/>
        </w:rPr>
        <w:t xml:space="preserve">. Budynek posiada dach </w:t>
      </w:r>
      <w:r>
        <w:rPr>
          <w:rFonts w:ascii="Times New Roman" w:eastAsia="Times New Roman" w:hAnsi="Times New Roman" w:cs="Times New Roman"/>
          <w:bCs/>
          <w:sz w:val="28"/>
          <w:szCs w:val="28"/>
          <w:lang w:eastAsia="ar-SA"/>
        </w:rPr>
        <w:t xml:space="preserve">płaski </w:t>
      </w:r>
      <w:r w:rsidRPr="00B5116C">
        <w:rPr>
          <w:rFonts w:ascii="Times New Roman" w:eastAsia="Times New Roman" w:hAnsi="Times New Roman" w:cs="Times New Roman"/>
          <w:bCs/>
          <w:sz w:val="28"/>
          <w:szCs w:val="28"/>
          <w:lang w:eastAsia="ar-SA"/>
        </w:rPr>
        <w:t xml:space="preserve">  o konstrukcji </w:t>
      </w:r>
      <w:r>
        <w:rPr>
          <w:rFonts w:ascii="Times New Roman" w:eastAsia="Times New Roman" w:hAnsi="Times New Roman" w:cs="Times New Roman"/>
          <w:bCs/>
          <w:sz w:val="28"/>
          <w:szCs w:val="28"/>
          <w:lang w:eastAsia="ar-SA"/>
        </w:rPr>
        <w:t xml:space="preserve">żelbetowej , </w:t>
      </w:r>
      <w:r w:rsidR="00F72EF7">
        <w:rPr>
          <w:rFonts w:ascii="Times New Roman" w:eastAsia="Times New Roman" w:hAnsi="Times New Roman" w:cs="Times New Roman"/>
          <w:bCs/>
          <w:sz w:val="28"/>
          <w:szCs w:val="28"/>
          <w:lang w:eastAsia="ar-SA"/>
        </w:rPr>
        <w:t>wykorzystywany jako taras</w:t>
      </w:r>
      <w:r>
        <w:rPr>
          <w:rFonts w:ascii="Times New Roman" w:eastAsia="Times New Roman" w:hAnsi="Times New Roman" w:cs="Times New Roman"/>
          <w:bCs/>
          <w:sz w:val="28"/>
          <w:szCs w:val="28"/>
          <w:lang w:eastAsia="ar-SA"/>
        </w:rPr>
        <w:t xml:space="preserve"> </w:t>
      </w:r>
      <w:r w:rsidRPr="00B5116C">
        <w:rPr>
          <w:rFonts w:ascii="Times New Roman" w:eastAsia="Times New Roman" w:hAnsi="Times New Roman" w:cs="Times New Roman"/>
          <w:bCs/>
          <w:sz w:val="28"/>
          <w:szCs w:val="28"/>
          <w:lang w:eastAsia="ar-SA"/>
        </w:rPr>
        <w:t xml:space="preserve"> .  Nachylenie połaci dachowej 5</w:t>
      </w:r>
      <w:r>
        <w:rPr>
          <w:rFonts w:ascii="Times New Roman" w:eastAsia="Times New Roman" w:hAnsi="Times New Roman" w:cs="Times New Roman"/>
          <w:bCs/>
          <w:sz w:val="28"/>
          <w:szCs w:val="28"/>
          <w:lang w:eastAsia="ar-SA"/>
        </w:rPr>
        <w:t>%</w:t>
      </w:r>
      <w:r w:rsidRPr="00B5116C">
        <w:rPr>
          <w:rFonts w:ascii="Times New Roman" w:eastAsia="Times New Roman" w:hAnsi="Times New Roman" w:cs="Times New Roman"/>
          <w:bCs/>
          <w:sz w:val="28"/>
          <w:szCs w:val="28"/>
          <w:lang w:eastAsia="ar-SA"/>
        </w:rPr>
        <w:t xml:space="preserve">. </w:t>
      </w:r>
    </w:p>
    <w:p w14:paraId="571C93E7" w14:textId="77777777" w:rsidR="00B5116C" w:rsidRPr="00B5116C" w:rsidRDefault="00B5116C" w:rsidP="009B2EF7">
      <w:pPr>
        <w:numPr>
          <w:ilvl w:val="3"/>
          <w:numId w:val="5"/>
        </w:numPr>
        <w:tabs>
          <w:tab w:val="left" w:pos="0"/>
        </w:tabs>
        <w:suppressAutoHyphens/>
        <w:spacing w:after="0" w:line="240" w:lineRule="auto"/>
        <w:ind w:left="-851" w:firstLine="0"/>
        <w:jc w:val="both"/>
        <w:rPr>
          <w:rFonts w:ascii="Times New Roman" w:eastAsia="Times New Roman" w:hAnsi="Times New Roman" w:cs="Times New Roman"/>
          <w:b/>
          <w:sz w:val="28"/>
          <w:szCs w:val="28"/>
          <w:lang w:eastAsia="ar-SA"/>
        </w:rPr>
      </w:pPr>
      <w:r w:rsidRPr="00B5116C">
        <w:rPr>
          <w:rFonts w:ascii="Times New Roman" w:eastAsia="Times New Roman" w:hAnsi="Times New Roman" w:cs="Times New Roman"/>
          <w:b/>
          <w:sz w:val="28"/>
          <w:szCs w:val="28"/>
          <w:lang w:eastAsia="ar-SA"/>
        </w:rPr>
        <w:t xml:space="preserve">ZAKRES ROBÓT BUDOWLANYCH - STAN PROJEKTOWANY </w:t>
      </w:r>
    </w:p>
    <w:p w14:paraId="7E62E5B9" w14:textId="77777777" w:rsidR="00004000" w:rsidRDefault="00B5116C" w:rsidP="00A31732">
      <w:pPr>
        <w:suppressAutoHyphens/>
        <w:spacing w:after="0" w:line="240" w:lineRule="auto"/>
        <w:ind w:left="-851"/>
        <w:jc w:val="both"/>
        <w:rPr>
          <w:rFonts w:ascii="Times New Roman" w:eastAsia="Times New Roman" w:hAnsi="Times New Roman" w:cs="Times New Roman"/>
          <w:sz w:val="28"/>
          <w:szCs w:val="28"/>
          <w:lang w:eastAsia="ar-SA"/>
        </w:rPr>
      </w:pPr>
      <w:r w:rsidRPr="00B5116C">
        <w:rPr>
          <w:rFonts w:ascii="Times New Roman" w:eastAsia="Times New Roman" w:hAnsi="Times New Roman" w:cs="Times New Roman"/>
          <w:sz w:val="28"/>
          <w:szCs w:val="28"/>
          <w:lang w:eastAsia="ar-SA"/>
        </w:rPr>
        <w:t xml:space="preserve">     </w:t>
      </w:r>
      <w:r w:rsidR="00004000">
        <w:rPr>
          <w:rFonts w:ascii="Times New Roman" w:eastAsia="Times New Roman" w:hAnsi="Times New Roman" w:cs="Times New Roman"/>
          <w:sz w:val="28"/>
          <w:szCs w:val="28"/>
          <w:lang w:eastAsia="ar-SA"/>
        </w:rPr>
        <w:t xml:space="preserve">Niniejsze opracowanie </w:t>
      </w:r>
      <w:r w:rsidRPr="00B5116C">
        <w:rPr>
          <w:rFonts w:ascii="Times New Roman" w:eastAsia="Times New Roman" w:hAnsi="Times New Roman" w:cs="Times New Roman"/>
          <w:sz w:val="28"/>
          <w:szCs w:val="28"/>
          <w:lang w:eastAsia="ar-SA"/>
        </w:rPr>
        <w:t xml:space="preserve"> obejmuje wykonanie przebudowy istniejącego budynku </w:t>
      </w:r>
      <w:r w:rsidR="00004000">
        <w:rPr>
          <w:rFonts w:ascii="Times New Roman" w:eastAsia="Times New Roman" w:hAnsi="Times New Roman" w:cs="Times New Roman"/>
          <w:sz w:val="28"/>
          <w:szCs w:val="28"/>
          <w:lang w:eastAsia="ar-SA"/>
        </w:rPr>
        <w:t xml:space="preserve">przedszkola w ramach inwestycji obejmującej </w:t>
      </w:r>
      <w:r w:rsidR="00F72EF7">
        <w:rPr>
          <w:rFonts w:ascii="Times New Roman" w:eastAsia="Times New Roman" w:hAnsi="Times New Roman" w:cs="Times New Roman"/>
          <w:sz w:val="28"/>
          <w:szCs w:val="28"/>
          <w:lang w:eastAsia="ar-SA"/>
        </w:rPr>
        <w:t xml:space="preserve">Rozbudowę , przebudowę i  </w:t>
      </w:r>
      <w:r w:rsidR="00004000">
        <w:rPr>
          <w:rFonts w:ascii="Times New Roman" w:eastAsia="Times New Roman" w:hAnsi="Times New Roman" w:cs="Times New Roman"/>
          <w:sz w:val="28"/>
          <w:szCs w:val="28"/>
          <w:lang w:eastAsia="ar-SA"/>
        </w:rPr>
        <w:t xml:space="preserve"> modernizacje</w:t>
      </w:r>
      <w:r w:rsidR="00F72EF7">
        <w:rPr>
          <w:rFonts w:ascii="Times New Roman" w:eastAsia="Times New Roman" w:hAnsi="Times New Roman" w:cs="Times New Roman"/>
          <w:sz w:val="28"/>
          <w:szCs w:val="28"/>
          <w:lang w:eastAsia="ar-SA"/>
        </w:rPr>
        <w:t xml:space="preserve"> istniejącego budynku </w:t>
      </w:r>
      <w:r w:rsidR="00004000">
        <w:rPr>
          <w:rFonts w:ascii="Times New Roman" w:eastAsia="Times New Roman" w:hAnsi="Times New Roman" w:cs="Times New Roman"/>
          <w:sz w:val="28"/>
          <w:szCs w:val="28"/>
          <w:lang w:eastAsia="ar-SA"/>
        </w:rPr>
        <w:t xml:space="preserve">w ramach których zostaną wykonane </w:t>
      </w:r>
      <w:r w:rsidR="00881997">
        <w:rPr>
          <w:rFonts w:ascii="Times New Roman" w:eastAsia="Times New Roman" w:hAnsi="Times New Roman" w:cs="Times New Roman"/>
          <w:sz w:val="28"/>
          <w:szCs w:val="28"/>
          <w:lang w:eastAsia="ar-SA"/>
        </w:rPr>
        <w:t>następujące etapy robót budowlanych</w:t>
      </w:r>
      <w:r w:rsidR="00004000">
        <w:rPr>
          <w:rFonts w:ascii="Times New Roman" w:eastAsia="Times New Roman" w:hAnsi="Times New Roman" w:cs="Times New Roman"/>
          <w:sz w:val="28"/>
          <w:szCs w:val="28"/>
          <w:lang w:eastAsia="ar-SA"/>
        </w:rPr>
        <w:t>:</w:t>
      </w:r>
    </w:p>
    <w:p w14:paraId="3313DE1F" w14:textId="77777777" w:rsidR="00881997" w:rsidRPr="00805CC2" w:rsidRDefault="00881997" w:rsidP="00A31732">
      <w:pPr>
        <w:suppressAutoHyphens/>
        <w:spacing w:after="0" w:line="240" w:lineRule="auto"/>
        <w:ind w:left="-851"/>
        <w:jc w:val="both"/>
        <w:rPr>
          <w:rFonts w:ascii="Times New Roman" w:eastAsia="Times New Roman" w:hAnsi="Times New Roman" w:cs="Times New Roman"/>
          <w:b/>
          <w:sz w:val="28"/>
          <w:szCs w:val="28"/>
          <w:lang w:eastAsia="ar-SA"/>
        </w:rPr>
      </w:pPr>
      <w:r w:rsidRPr="00805CC2">
        <w:rPr>
          <w:rFonts w:ascii="Times New Roman" w:eastAsia="Times New Roman" w:hAnsi="Times New Roman" w:cs="Times New Roman"/>
          <w:b/>
          <w:sz w:val="28"/>
          <w:szCs w:val="28"/>
          <w:lang w:eastAsia="ar-SA"/>
        </w:rPr>
        <w:t>ETAP I:</w:t>
      </w:r>
    </w:p>
    <w:p w14:paraId="1C3D251A" w14:textId="77777777" w:rsidR="00881997" w:rsidRDefault="00881997" w:rsidP="00A31732">
      <w:pPr>
        <w:suppressAutoHyphens/>
        <w:spacing w:after="0" w:line="240" w:lineRule="auto"/>
        <w:ind w:left="-851"/>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Rozbudowa istniejącego przedszkola o trzy oddziały z łazienkami i holem wejściowym. </w:t>
      </w:r>
    </w:p>
    <w:p w14:paraId="70C5281D" w14:textId="77777777" w:rsidR="00881997" w:rsidRDefault="00881997" w:rsidP="00A31732">
      <w:pPr>
        <w:suppressAutoHyphens/>
        <w:spacing w:after="0" w:line="240" w:lineRule="auto"/>
        <w:ind w:left="-851"/>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 wykonanie ław fundamentowych żelbetowych , </w:t>
      </w:r>
    </w:p>
    <w:p w14:paraId="56A0E049" w14:textId="77777777" w:rsidR="00881997" w:rsidRDefault="00881997" w:rsidP="00A31732">
      <w:pPr>
        <w:suppressAutoHyphens/>
        <w:spacing w:after="0" w:line="240" w:lineRule="auto"/>
        <w:ind w:left="-851"/>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 wykonanie ścian fundamentowych murowanych z wraz z izolacjami poziomymi i pionowymi , </w:t>
      </w:r>
    </w:p>
    <w:p w14:paraId="74C9452E" w14:textId="77777777" w:rsidR="00881997" w:rsidRDefault="00881997" w:rsidP="00A31732">
      <w:pPr>
        <w:suppressAutoHyphens/>
        <w:spacing w:after="0" w:line="240" w:lineRule="auto"/>
        <w:ind w:left="-851"/>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 wykonanie podbudowy z pospółki i betonu B10 pod </w:t>
      </w:r>
      <w:proofErr w:type="spellStart"/>
      <w:r>
        <w:rPr>
          <w:rFonts w:ascii="Times New Roman" w:eastAsia="Times New Roman" w:hAnsi="Times New Roman" w:cs="Times New Roman"/>
          <w:sz w:val="28"/>
          <w:szCs w:val="28"/>
          <w:lang w:eastAsia="ar-SA"/>
        </w:rPr>
        <w:t>posadzke</w:t>
      </w:r>
      <w:proofErr w:type="spellEnd"/>
      <w:r>
        <w:rPr>
          <w:rFonts w:ascii="Times New Roman" w:eastAsia="Times New Roman" w:hAnsi="Times New Roman" w:cs="Times New Roman"/>
          <w:sz w:val="28"/>
          <w:szCs w:val="28"/>
          <w:lang w:eastAsia="ar-SA"/>
        </w:rPr>
        <w:t xml:space="preserve"> parteru , </w:t>
      </w:r>
    </w:p>
    <w:p w14:paraId="686FEECB" w14:textId="77777777" w:rsidR="00881997" w:rsidRDefault="00881997" w:rsidP="00A31732">
      <w:pPr>
        <w:suppressAutoHyphens/>
        <w:spacing w:after="0" w:line="240" w:lineRule="auto"/>
        <w:ind w:left="-851"/>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 wykonanie instalacji </w:t>
      </w:r>
      <w:proofErr w:type="spellStart"/>
      <w:r>
        <w:rPr>
          <w:rFonts w:ascii="Times New Roman" w:eastAsia="Times New Roman" w:hAnsi="Times New Roman" w:cs="Times New Roman"/>
          <w:sz w:val="28"/>
          <w:szCs w:val="28"/>
          <w:lang w:eastAsia="ar-SA"/>
        </w:rPr>
        <w:t>podposadzkowych</w:t>
      </w:r>
      <w:proofErr w:type="spellEnd"/>
      <w:r>
        <w:rPr>
          <w:rFonts w:ascii="Times New Roman" w:eastAsia="Times New Roman" w:hAnsi="Times New Roman" w:cs="Times New Roman"/>
          <w:sz w:val="28"/>
          <w:szCs w:val="28"/>
          <w:lang w:eastAsia="ar-SA"/>
        </w:rPr>
        <w:t xml:space="preserve">  , </w:t>
      </w:r>
    </w:p>
    <w:p w14:paraId="2928CFF8" w14:textId="77777777" w:rsidR="002433AE" w:rsidRDefault="00881997" w:rsidP="002433AE">
      <w:pPr>
        <w:suppressAutoHyphens/>
        <w:spacing w:after="0" w:line="240" w:lineRule="auto"/>
        <w:ind w:left="-851"/>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 murowanie ścian parteru z bloczków gazobetonowych gr. 24 cm na zaprawie klejowej wraz z wykonaniem nadproży okiennych i drzwiowych struno-betonowych </w:t>
      </w:r>
      <w:r w:rsidR="00DD23A9">
        <w:rPr>
          <w:rFonts w:ascii="Times New Roman" w:eastAsia="Times New Roman" w:hAnsi="Times New Roman" w:cs="Times New Roman"/>
          <w:sz w:val="28"/>
          <w:szCs w:val="28"/>
          <w:lang w:eastAsia="ar-SA"/>
        </w:rPr>
        <w:t xml:space="preserve">i monolitycznych żelbetowych , </w:t>
      </w:r>
      <w:r w:rsidR="002433AE">
        <w:rPr>
          <w:rFonts w:ascii="Times New Roman" w:eastAsia="Times New Roman" w:hAnsi="Times New Roman" w:cs="Times New Roman"/>
          <w:sz w:val="28"/>
          <w:szCs w:val="28"/>
          <w:lang w:eastAsia="ar-SA"/>
        </w:rPr>
        <w:t>wykonanie wieńca żelbetowego jako zwieńczenie ścian parteru w budynku głównym i szatni.</w:t>
      </w:r>
    </w:p>
    <w:p w14:paraId="1DBF17FD" w14:textId="77777777" w:rsidR="002433AE" w:rsidRDefault="002433AE" w:rsidP="002433AE">
      <w:pPr>
        <w:suppressAutoHyphens/>
        <w:spacing w:after="0" w:line="240" w:lineRule="auto"/>
        <w:ind w:left="-851"/>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 </w:t>
      </w:r>
      <w:r w:rsidRPr="002433AE">
        <w:rPr>
          <w:rFonts w:ascii="Times New Roman" w:eastAsia="Times New Roman" w:hAnsi="Times New Roman" w:cs="Times New Roman"/>
          <w:b/>
          <w:sz w:val="28"/>
          <w:szCs w:val="28"/>
          <w:lang w:eastAsia="ar-SA"/>
        </w:rPr>
        <w:t>uwaga</w:t>
      </w:r>
      <w:r>
        <w:rPr>
          <w:rFonts w:ascii="Times New Roman" w:eastAsia="Times New Roman" w:hAnsi="Times New Roman" w:cs="Times New Roman"/>
          <w:sz w:val="28"/>
          <w:szCs w:val="28"/>
          <w:lang w:eastAsia="ar-SA"/>
        </w:rPr>
        <w:t xml:space="preserve">: </w:t>
      </w:r>
      <w:r w:rsidRPr="002433AE">
        <w:rPr>
          <w:rFonts w:ascii="Times New Roman" w:eastAsia="Times New Roman" w:hAnsi="Times New Roman" w:cs="Times New Roman"/>
          <w:sz w:val="28"/>
          <w:szCs w:val="28"/>
          <w:lang w:eastAsia="ar-SA"/>
        </w:rPr>
        <w:t xml:space="preserve"> </w:t>
      </w:r>
      <w:r>
        <w:rPr>
          <w:rFonts w:ascii="Times New Roman" w:eastAsia="Times New Roman" w:hAnsi="Times New Roman" w:cs="Times New Roman"/>
          <w:sz w:val="28"/>
          <w:szCs w:val="28"/>
          <w:lang w:eastAsia="ar-SA"/>
        </w:rPr>
        <w:t xml:space="preserve">zarówno wieniec koronujący ściany parteru na budynku głównym jak i nad szatnią jak i ściany nadmurowane wykonać ze spadkiem w kierunkach wskazanych na rzucie dachu co pozwoli zniwelować grubość warstwy spadkowej dachu ( sufit zostanie od spodu obudowany płytami gipsowo-kartonowymi na ruszcie stalowym lub sufitem podwieszonym systemowym ). </w:t>
      </w:r>
    </w:p>
    <w:p w14:paraId="470815E8" w14:textId="0951A52B" w:rsidR="00DD23A9" w:rsidRDefault="00DD23A9" w:rsidP="00A31732">
      <w:pPr>
        <w:suppressAutoHyphens/>
        <w:spacing w:after="0" w:line="240" w:lineRule="auto"/>
        <w:ind w:left="-851"/>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wykonanie stropu gęsto</w:t>
      </w:r>
      <w:r w:rsidR="00E171D7">
        <w:rPr>
          <w:rFonts w:ascii="Times New Roman" w:eastAsia="Times New Roman" w:hAnsi="Times New Roman" w:cs="Times New Roman"/>
          <w:sz w:val="28"/>
          <w:szCs w:val="28"/>
          <w:lang w:eastAsia="ar-SA"/>
        </w:rPr>
        <w:t xml:space="preserve"> </w:t>
      </w:r>
      <w:r>
        <w:rPr>
          <w:rFonts w:ascii="Times New Roman" w:eastAsia="Times New Roman" w:hAnsi="Times New Roman" w:cs="Times New Roman"/>
          <w:sz w:val="28"/>
          <w:szCs w:val="28"/>
          <w:lang w:eastAsia="ar-SA"/>
        </w:rPr>
        <w:t xml:space="preserve">żebrowego </w:t>
      </w:r>
      <w:r w:rsidR="00314F5F">
        <w:rPr>
          <w:rFonts w:ascii="Times New Roman" w:eastAsia="Times New Roman" w:hAnsi="Times New Roman" w:cs="Times New Roman"/>
          <w:sz w:val="28"/>
          <w:szCs w:val="28"/>
          <w:lang w:eastAsia="ar-SA"/>
        </w:rPr>
        <w:t xml:space="preserve">żelbetowego </w:t>
      </w:r>
      <w:r>
        <w:rPr>
          <w:rFonts w:ascii="Times New Roman" w:eastAsia="Times New Roman" w:hAnsi="Times New Roman" w:cs="Times New Roman"/>
          <w:sz w:val="28"/>
          <w:szCs w:val="28"/>
          <w:lang w:eastAsia="ar-SA"/>
        </w:rPr>
        <w:t xml:space="preserve"> wspartego na zewnętrznych i wewnętrznych ścianach nośnych budynku ..</w:t>
      </w:r>
    </w:p>
    <w:p w14:paraId="1C3D4CAF" w14:textId="77777777" w:rsidR="00DD23A9" w:rsidRDefault="00DD23A9" w:rsidP="00A31732">
      <w:pPr>
        <w:suppressAutoHyphens/>
        <w:spacing w:after="0" w:line="240" w:lineRule="auto"/>
        <w:ind w:left="-851"/>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 </w:t>
      </w:r>
      <w:r w:rsidR="00E171D7">
        <w:rPr>
          <w:rFonts w:ascii="Times New Roman" w:eastAsia="Times New Roman" w:hAnsi="Times New Roman" w:cs="Times New Roman"/>
          <w:sz w:val="28"/>
          <w:szCs w:val="28"/>
          <w:lang w:eastAsia="ar-SA"/>
        </w:rPr>
        <w:t>wykonanie pokrycia dachowego wraz z ociepleniem płytami styropianowymi gr. 30 cm i warstwą spadkową</w:t>
      </w:r>
      <w:r>
        <w:rPr>
          <w:rFonts w:ascii="Times New Roman" w:eastAsia="Times New Roman" w:hAnsi="Times New Roman" w:cs="Times New Roman"/>
          <w:sz w:val="28"/>
          <w:szCs w:val="28"/>
          <w:lang w:eastAsia="ar-SA"/>
        </w:rPr>
        <w:t xml:space="preserve">. </w:t>
      </w:r>
    </w:p>
    <w:p w14:paraId="76B3A286" w14:textId="77777777" w:rsidR="00DD23A9" w:rsidRDefault="00DD23A9" w:rsidP="00A31732">
      <w:pPr>
        <w:suppressAutoHyphens/>
        <w:spacing w:after="0" w:line="240" w:lineRule="auto"/>
        <w:ind w:left="-851"/>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wykonanie ścian kolankowych ( attyki wokół konstrukcji dachowej ) .</w:t>
      </w:r>
    </w:p>
    <w:p w14:paraId="646EDD6C" w14:textId="77777777" w:rsidR="00881997" w:rsidRDefault="00DD23A9" w:rsidP="00A31732">
      <w:pPr>
        <w:suppressAutoHyphens/>
        <w:spacing w:after="0" w:line="240" w:lineRule="auto"/>
        <w:ind w:left="-851"/>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 wykonanie pokrycia dachowego z </w:t>
      </w:r>
      <w:r w:rsidR="00E171D7">
        <w:rPr>
          <w:rFonts w:ascii="Times New Roman" w:eastAsia="Times New Roman" w:hAnsi="Times New Roman" w:cs="Times New Roman"/>
          <w:sz w:val="28"/>
          <w:szCs w:val="28"/>
          <w:lang w:eastAsia="ar-SA"/>
        </w:rPr>
        <w:t xml:space="preserve">papy termozgrzewalnej </w:t>
      </w:r>
      <w:r>
        <w:rPr>
          <w:rFonts w:ascii="Times New Roman" w:eastAsia="Times New Roman" w:hAnsi="Times New Roman" w:cs="Times New Roman"/>
          <w:sz w:val="28"/>
          <w:szCs w:val="28"/>
          <w:lang w:eastAsia="ar-SA"/>
        </w:rPr>
        <w:t xml:space="preserve">. </w:t>
      </w:r>
      <w:r w:rsidR="00881997">
        <w:rPr>
          <w:rFonts w:ascii="Times New Roman" w:eastAsia="Times New Roman" w:hAnsi="Times New Roman" w:cs="Times New Roman"/>
          <w:sz w:val="28"/>
          <w:szCs w:val="28"/>
          <w:lang w:eastAsia="ar-SA"/>
        </w:rPr>
        <w:t xml:space="preserve"> </w:t>
      </w:r>
    </w:p>
    <w:p w14:paraId="0C31640F" w14:textId="77777777" w:rsidR="00881997" w:rsidRDefault="00881997" w:rsidP="00A31732">
      <w:pPr>
        <w:suppressAutoHyphens/>
        <w:spacing w:after="0" w:line="240" w:lineRule="auto"/>
        <w:ind w:left="-851"/>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  </w:t>
      </w:r>
      <w:r w:rsidR="00DD23A9">
        <w:rPr>
          <w:rFonts w:ascii="Times New Roman" w:eastAsia="Times New Roman" w:hAnsi="Times New Roman" w:cs="Times New Roman"/>
          <w:sz w:val="28"/>
          <w:szCs w:val="28"/>
          <w:lang w:eastAsia="ar-SA"/>
        </w:rPr>
        <w:t>wykonanie opierzeni blacharskich krawędzi dachu i ścian kolankowych,</w:t>
      </w:r>
    </w:p>
    <w:p w14:paraId="5DD85589" w14:textId="77777777" w:rsidR="00DD23A9" w:rsidRDefault="00DD23A9" w:rsidP="00A31732">
      <w:pPr>
        <w:suppressAutoHyphens/>
        <w:spacing w:after="0" w:line="240" w:lineRule="auto"/>
        <w:ind w:left="-851"/>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 wykonanie tynków wewnętrznych </w:t>
      </w:r>
      <w:r w:rsidR="001711F0">
        <w:rPr>
          <w:rFonts w:ascii="Times New Roman" w:eastAsia="Times New Roman" w:hAnsi="Times New Roman" w:cs="Times New Roman"/>
          <w:sz w:val="28"/>
          <w:szCs w:val="28"/>
          <w:lang w:eastAsia="ar-SA"/>
        </w:rPr>
        <w:t xml:space="preserve">na ścianach i sufitach </w:t>
      </w:r>
      <w:r>
        <w:rPr>
          <w:rFonts w:ascii="Times New Roman" w:eastAsia="Times New Roman" w:hAnsi="Times New Roman" w:cs="Times New Roman"/>
          <w:sz w:val="28"/>
          <w:szCs w:val="28"/>
          <w:lang w:eastAsia="ar-SA"/>
        </w:rPr>
        <w:t>oraz okładzin ściennych  w pomieszczeniach sanitarnych ,</w:t>
      </w:r>
    </w:p>
    <w:p w14:paraId="4F564A8D" w14:textId="77777777" w:rsidR="00DD23A9" w:rsidRDefault="00DD23A9" w:rsidP="00A31732">
      <w:pPr>
        <w:suppressAutoHyphens/>
        <w:spacing w:after="0" w:line="240" w:lineRule="auto"/>
        <w:ind w:left="-851"/>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 wykonanie posadzek cementowych wraz z izolacjami z folii PCV gr. 0,3 mm i izolacji termicznej z płyt styropianowych gr. 2 x 5 cm . </w:t>
      </w:r>
    </w:p>
    <w:p w14:paraId="3C76DEA3" w14:textId="77777777" w:rsidR="001711F0" w:rsidRDefault="001711F0" w:rsidP="00A31732">
      <w:pPr>
        <w:suppressAutoHyphens/>
        <w:spacing w:after="0" w:line="240" w:lineRule="auto"/>
        <w:ind w:left="-851"/>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osadzenie stolarki okiennej PCV oraz drzwi zewnętrznych aluminiowych</w:t>
      </w:r>
      <w:r w:rsidR="006806B3">
        <w:rPr>
          <w:rFonts w:ascii="Times New Roman" w:eastAsia="Times New Roman" w:hAnsi="Times New Roman" w:cs="Times New Roman"/>
          <w:sz w:val="28"/>
          <w:szCs w:val="28"/>
          <w:lang w:eastAsia="ar-SA"/>
        </w:rPr>
        <w:t xml:space="preserve"> wejściowych ( wejście główne do budynku i do </w:t>
      </w:r>
      <w:proofErr w:type="spellStart"/>
      <w:r w:rsidR="006806B3">
        <w:rPr>
          <w:rFonts w:ascii="Times New Roman" w:eastAsia="Times New Roman" w:hAnsi="Times New Roman" w:cs="Times New Roman"/>
          <w:sz w:val="28"/>
          <w:szCs w:val="28"/>
          <w:lang w:eastAsia="ar-SA"/>
        </w:rPr>
        <w:t>sal</w:t>
      </w:r>
      <w:proofErr w:type="spellEnd"/>
      <w:r w:rsidR="006806B3">
        <w:rPr>
          <w:rFonts w:ascii="Times New Roman" w:eastAsia="Times New Roman" w:hAnsi="Times New Roman" w:cs="Times New Roman"/>
          <w:sz w:val="28"/>
          <w:szCs w:val="28"/>
          <w:lang w:eastAsia="ar-SA"/>
        </w:rPr>
        <w:t xml:space="preserve"> zabaw dla dzieci </w:t>
      </w:r>
      <w:r>
        <w:rPr>
          <w:rFonts w:ascii="Times New Roman" w:eastAsia="Times New Roman" w:hAnsi="Times New Roman" w:cs="Times New Roman"/>
          <w:sz w:val="28"/>
          <w:szCs w:val="28"/>
          <w:lang w:eastAsia="ar-SA"/>
        </w:rPr>
        <w:t>. Stolarka okienna</w:t>
      </w:r>
      <w:r w:rsidR="006806B3">
        <w:rPr>
          <w:rFonts w:ascii="Times New Roman" w:eastAsia="Times New Roman" w:hAnsi="Times New Roman" w:cs="Times New Roman"/>
          <w:sz w:val="28"/>
          <w:szCs w:val="28"/>
          <w:lang w:eastAsia="ar-SA"/>
        </w:rPr>
        <w:t xml:space="preserve"> i drzwiowa </w:t>
      </w:r>
      <w:r>
        <w:rPr>
          <w:rFonts w:ascii="Times New Roman" w:eastAsia="Times New Roman" w:hAnsi="Times New Roman" w:cs="Times New Roman"/>
          <w:sz w:val="28"/>
          <w:szCs w:val="28"/>
          <w:lang w:eastAsia="ar-SA"/>
        </w:rPr>
        <w:t xml:space="preserve"> „ciepła” o </w:t>
      </w:r>
      <w:proofErr w:type="spellStart"/>
      <w:r>
        <w:rPr>
          <w:rFonts w:ascii="Times New Roman" w:eastAsia="Times New Roman" w:hAnsi="Times New Roman" w:cs="Times New Roman"/>
          <w:sz w:val="28"/>
          <w:szCs w:val="28"/>
          <w:lang w:eastAsia="ar-SA"/>
        </w:rPr>
        <w:t>wsp</w:t>
      </w:r>
      <w:proofErr w:type="spellEnd"/>
      <w:r>
        <w:rPr>
          <w:rFonts w:ascii="Times New Roman" w:eastAsia="Times New Roman" w:hAnsi="Times New Roman" w:cs="Times New Roman"/>
          <w:sz w:val="28"/>
          <w:szCs w:val="28"/>
          <w:lang w:eastAsia="ar-SA"/>
        </w:rPr>
        <w:t>. U =0,9 W/m² x K , z mikrowentylacją.</w:t>
      </w:r>
    </w:p>
    <w:p w14:paraId="3747DDC5" w14:textId="7D0C7C21" w:rsidR="00805CC2" w:rsidRDefault="006806B3" w:rsidP="00A31732">
      <w:pPr>
        <w:suppressAutoHyphens/>
        <w:spacing w:after="0" w:line="240" w:lineRule="auto"/>
        <w:ind w:left="-851"/>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  </w:t>
      </w:r>
      <w:r w:rsidR="001711F0">
        <w:rPr>
          <w:rFonts w:ascii="Times New Roman" w:eastAsia="Times New Roman" w:hAnsi="Times New Roman" w:cs="Times New Roman"/>
          <w:sz w:val="28"/>
          <w:szCs w:val="28"/>
          <w:lang w:eastAsia="ar-SA"/>
        </w:rPr>
        <w:t xml:space="preserve">Osadzenie parapetów z płyt </w:t>
      </w:r>
      <w:r w:rsidR="00314F5F">
        <w:rPr>
          <w:rFonts w:ascii="Times New Roman" w:eastAsia="Times New Roman" w:hAnsi="Times New Roman" w:cs="Times New Roman"/>
          <w:sz w:val="28"/>
          <w:szCs w:val="28"/>
          <w:lang w:eastAsia="ar-SA"/>
        </w:rPr>
        <w:t xml:space="preserve">drewnopodobnych </w:t>
      </w:r>
      <w:r w:rsidR="001711F0">
        <w:rPr>
          <w:rFonts w:ascii="Times New Roman" w:eastAsia="Times New Roman" w:hAnsi="Times New Roman" w:cs="Times New Roman"/>
          <w:sz w:val="28"/>
          <w:szCs w:val="28"/>
          <w:lang w:eastAsia="ar-SA"/>
        </w:rPr>
        <w:t xml:space="preserve">,gr. 4 cm. </w:t>
      </w:r>
    </w:p>
    <w:p w14:paraId="5B139E24" w14:textId="77777777" w:rsidR="00805CC2" w:rsidRDefault="00805CC2" w:rsidP="00A31732">
      <w:pPr>
        <w:suppressAutoHyphens/>
        <w:spacing w:after="0" w:line="240" w:lineRule="auto"/>
        <w:ind w:left="-851"/>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lastRenderedPageBreak/>
        <w:t xml:space="preserve">- wykonanie posadzek z płyt </w:t>
      </w:r>
      <w:proofErr w:type="spellStart"/>
      <w:r>
        <w:rPr>
          <w:rFonts w:ascii="Times New Roman" w:eastAsia="Times New Roman" w:hAnsi="Times New Roman" w:cs="Times New Roman"/>
          <w:sz w:val="28"/>
          <w:szCs w:val="28"/>
          <w:lang w:eastAsia="ar-SA"/>
        </w:rPr>
        <w:t>gres</w:t>
      </w:r>
      <w:r w:rsidR="006806B3">
        <w:rPr>
          <w:rFonts w:ascii="Times New Roman" w:eastAsia="Times New Roman" w:hAnsi="Times New Roman" w:cs="Times New Roman"/>
          <w:sz w:val="28"/>
          <w:szCs w:val="28"/>
          <w:lang w:eastAsia="ar-SA"/>
        </w:rPr>
        <w:t>s</w:t>
      </w:r>
      <w:r>
        <w:rPr>
          <w:rFonts w:ascii="Times New Roman" w:eastAsia="Times New Roman" w:hAnsi="Times New Roman" w:cs="Times New Roman"/>
          <w:sz w:val="28"/>
          <w:szCs w:val="28"/>
          <w:lang w:eastAsia="ar-SA"/>
        </w:rPr>
        <w:t>owych</w:t>
      </w:r>
      <w:proofErr w:type="spellEnd"/>
      <w:r>
        <w:rPr>
          <w:rFonts w:ascii="Times New Roman" w:eastAsia="Times New Roman" w:hAnsi="Times New Roman" w:cs="Times New Roman"/>
          <w:sz w:val="28"/>
          <w:szCs w:val="28"/>
          <w:lang w:eastAsia="ar-SA"/>
        </w:rPr>
        <w:t xml:space="preserve"> na korytarzach i w pomieszczeniach mokrych oraz wykonanie posadzek z wykładzin rulonowych</w:t>
      </w:r>
      <w:r w:rsidR="006806B3">
        <w:rPr>
          <w:rFonts w:ascii="Times New Roman" w:eastAsia="Times New Roman" w:hAnsi="Times New Roman" w:cs="Times New Roman"/>
          <w:sz w:val="28"/>
          <w:szCs w:val="28"/>
          <w:lang w:eastAsia="ar-SA"/>
        </w:rPr>
        <w:t xml:space="preserve"> </w:t>
      </w:r>
      <w:r>
        <w:rPr>
          <w:rFonts w:ascii="Times New Roman" w:eastAsia="Times New Roman" w:hAnsi="Times New Roman" w:cs="Times New Roman"/>
          <w:sz w:val="28"/>
          <w:szCs w:val="28"/>
          <w:lang w:eastAsia="ar-SA"/>
        </w:rPr>
        <w:t xml:space="preserve">. </w:t>
      </w:r>
    </w:p>
    <w:p w14:paraId="1AA6A12C" w14:textId="77777777" w:rsidR="00805CC2" w:rsidRDefault="00805CC2" w:rsidP="00A31732">
      <w:pPr>
        <w:suppressAutoHyphens/>
        <w:spacing w:after="0" w:line="240" w:lineRule="auto"/>
        <w:ind w:left="-851"/>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 </w:t>
      </w:r>
      <w:r w:rsidR="006806B3">
        <w:rPr>
          <w:rFonts w:ascii="Times New Roman" w:eastAsia="Times New Roman" w:hAnsi="Times New Roman" w:cs="Times New Roman"/>
          <w:sz w:val="28"/>
          <w:szCs w:val="28"/>
          <w:lang w:eastAsia="ar-SA"/>
        </w:rPr>
        <w:t xml:space="preserve"> </w:t>
      </w:r>
      <w:r>
        <w:rPr>
          <w:rFonts w:ascii="Times New Roman" w:eastAsia="Times New Roman" w:hAnsi="Times New Roman" w:cs="Times New Roman"/>
          <w:sz w:val="28"/>
          <w:szCs w:val="28"/>
          <w:lang w:eastAsia="ar-SA"/>
        </w:rPr>
        <w:t>zamontowanie stolarki drzwiowej wewnętrznej</w:t>
      </w:r>
      <w:r w:rsidR="006806B3">
        <w:rPr>
          <w:rFonts w:ascii="Times New Roman" w:eastAsia="Times New Roman" w:hAnsi="Times New Roman" w:cs="Times New Roman"/>
          <w:sz w:val="28"/>
          <w:szCs w:val="28"/>
          <w:lang w:eastAsia="ar-SA"/>
        </w:rPr>
        <w:t xml:space="preserve"> drewnopodobnej </w:t>
      </w:r>
      <w:r>
        <w:rPr>
          <w:rFonts w:ascii="Times New Roman" w:eastAsia="Times New Roman" w:hAnsi="Times New Roman" w:cs="Times New Roman"/>
          <w:sz w:val="28"/>
          <w:szCs w:val="28"/>
          <w:lang w:eastAsia="ar-SA"/>
        </w:rPr>
        <w:t>.</w:t>
      </w:r>
    </w:p>
    <w:p w14:paraId="0581E383" w14:textId="77777777" w:rsidR="00805CC2" w:rsidRDefault="00805CC2" w:rsidP="00A31732">
      <w:pPr>
        <w:suppressAutoHyphens/>
        <w:spacing w:after="0" w:line="240" w:lineRule="auto"/>
        <w:ind w:left="-851"/>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wykonanie wewnętrznych instalacji wodociągowej , kanalizacyjnej , energetycznej i wentylacyjnej ,</w:t>
      </w:r>
    </w:p>
    <w:p w14:paraId="6301D9DA" w14:textId="77777777" w:rsidR="001711F0" w:rsidRDefault="00805CC2" w:rsidP="00A31732">
      <w:pPr>
        <w:suppressAutoHyphens/>
        <w:spacing w:after="0" w:line="240" w:lineRule="auto"/>
        <w:ind w:left="-851"/>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 wykonanie robót elewacyjnych wraz z ociepleniem ścian płytami styropianowymi gr. 20 cm. </w:t>
      </w:r>
      <w:r w:rsidR="001711F0">
        <w:rPr>
          <w:rFonts w:ascii="Times New Roman" w:eastAsia="Times New Roman" w:hAnsi="Times New Roman" w:cs="Times New Roman"/>
          <w:sz w:val="28"/>
          <w:szCs w:val="28"/>
          <w:lang w:eastAsia="ar-SA"/>
        </w:rPr>
        <w:t xml:space="preserve">   </w:t>
      </w:r>
    </w:p>
    <w:p w14:paraId="590F620D" w14:textId="77777777" w:rsidR="00805CC2" w:rsidRDefault="00805CC2" w:rsidP="00A31732">
      <w:pPr>
        <w:suppressAutoHyphens/>
        <w:spacing w:after="0" w:line="240" w:lineRule="auto"/>
        <w:ind w:left="-851"/>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wykonanie podestu wejściowego i schodów zewnętrznych przed wejściem głównym do budynku.</w:t>
      </w:r>
    </w:p>
    <w:p w14:paraId="3E316F1B" w14:textId="77777777" w:rsidR="00805CC2" w:rsidRDefault="00805CC2" w:rsidP="00A31732">
      <w:pPr>
        <w:suppressAutoHyphens/>
        <w:spacing w:after="0" w:line="240" w:lineRule="auto"/>
        <w:ind w:left="-851"/>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ETAP II.</w:t>
      </w:r>
    </w:p>
    <w:p w14:paraId="0980253F" w14:textId="77777777" w:rsidR="00805CC2" w:rsidRDefault="006806B3" w:rsidP="00A31732">
      <w:pPr>
        <w:suppressAutoHyphens/>
        <w:spacing w:after="0" w:line="240" w:lineRule="auto"/>
        <w:ind w:left="-851"/>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rozbiórka istnieją</w:t>
      </w:r>
      <w:r w:rsidR="00805CC2">
        <w:rPr>
          <w:rFonts w:ascii="Times New Roman" w:eastAsia="Times New Roman" w:hAnsi="Times New Roman" w:cs="Times New Roman"/>
          <w:sz w:val="28"/>
          <w:szCs w:val="28"/>
          <w:lang w:eastAsia="ar-SA"/>
        </w:rPr>
        <w:t>cego pokrycia dachowego nad budynkiem istniejącego przedszkola z płyt  warstwowych  stalowych</w:t>
      </w:r>
      <w:r>
        <w:rPr>
          <w:rFonts w:ascii="Times New Roman" w:eastAsia="Times New Roman" w:hAnsi="Times New Roman" w:cs="Times New Roman"/>
          <w:sz w:val="28"/>
          <w:szCs w:val="28"/>
          <w:lang w:eastAsia="ar-SA"/>
        </w:rPr>
        <w:t xml:space="preserve"> z blachy powlekanej </w:t>
      </w:r>
      <w:r w:rsidR="00805CC2">
        <w:rPr>
          <w:rFonts w:ascii="Times New Roman" w:eastAsia="Times New Roman" w:hAnsi="Times New Roman" w:cs="Times New Roman"/>
          <w:sz w:val="28"/>
          <w:szCs w:val="28"/>
          <w:lang w:eastAsia="ar-SA"/>
        </w:rPr>
        <w:t xml:space="preserve"> , wypełnionych pianką poliuretanową . </w:t>
      </w:r>
    </w:p>
    <w:p w14:paraId="14218B7A" w14:textId="77777777" w:rsidR="006806B3" w:rsidRDefault="006806B3" w:rsidP="00A31732">
      <w:pPr>
        <w:suppressAutoHyphens/>
        <w:spacing w:after="0" w:line="240" w:lineRule="auto"/>
        <w:ind w:left="-851"/>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rozbiórka wewnętrznych ścian działowych i nośnych na poziomie poddasza ,</w:t>
      </w:r>
    </w:p>
    <w:p w14:paraId="65F07387" w14:textId="77777777" w:rsidR="006806B3" w:rsidRDefault="006806B3" w:rsidP="00A31732">
      <w:pPr>
        <w:suppressAutoHyphens/>
        <w:spacing w:after="0" w:line="240" w:lineRule="auto"/>
        <w:ind w:left="-851"/>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rozbiórka istniejących podłóg i podsadzek  na poziomie poddasza ,</w:t>
      </w:r>
    </w:p>
    <w:p w14:paraId="548CE253" w14:textId="77777777" w:rsidR="006806B3" w:rsidRDefault="006806B3" w:rsidP="00A31732">
      <w:pPr>
        <w:suppressAutoHyphens/>
        <w:spacing w:after="0" w:line="240" w:lineRule="auto"/>
        <w:ind w:left="-851"/>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 rozebranie obudowy stropu nad parterem wraz z izolacjami , </w:t>
      </w:r>
    </w:p>
    <w:p w14:paraId="3BD373A7" w14:textId="77777777" w:rsidR="006806B3" w:rsidRDefault="006806B3" w:rsidP="00A31732">
      <w:pPr>
        <w:suppressAutoHyphens/>
        <w:spacing w:after="0" w:line="240" w:lineRule="auto"/>
        <w:ind w:left="-851"/>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 rozbiórka istniejącej konstrukcji dachowej nad budynkiem głównym, </w:t>
      </w:r>
    </w:p>
    <w:p w14:paraId="3A089DEB" w14:textId="77777777" w:rsidR="006806B3" w:rsidRDefault="006806B3" w:rsidP="00A31732">
      <w:pPr>
        <w:suppressAutoHyphens/>
        <w:spacing w:after="0" w:line="240" w:lineRule="auto"/>
        <w:ind w:left="-851"/>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 rozbiórka konstrukcji dachowej wraz z posadzką  tarasu na szatni. </w:t>
      </w:r>
    </w:p>
    <w:p w14:paraId="779F0873" w14:textId="77777777" w:rsidR="006806B3" w:rsidRDefault="006806B3" w:rsidP="00A31732">
      <w:pPr>
        <w:suppressAutoHyphens/>
        <w:spacing w:after="0" w:line="240" w:lineRule="auto"/>
        <w:ind w:left="-851"/>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rozbiórka konstrukcji stropu nad parterem ,</w:t>
      </w:r>
    </w:p>
    <w:p w14:paraId="2B1419F1" w14:textId="77777777" w:rsidR="006806B3" w:rsidRDefault="006806B3" w:rsidP="00A31732">
      <w:pPr>
        <w:suppressAutoHyphens/>
        <w:spacing w:after="0" w:line="240" w:lineRule="auto"/>
        <w:ind w:left="-851"/>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rozbiórka zwieńczenia ścian nośnych parteru  - szatnia i budynek główny ,</w:t>
      </w:r>
    </w:p>
    <w:p w14:paraId="3D33F743" w14:textId="77777777" w:rsidR="006806B3" w:rsidRDefault="006806B3" w:rsidP="00A31732">
      <w:pPr>
        <w:suppressAutoHyphens/>
        <w:spacing w:after="0" w:line="240" w:lineRule="auto"/>
        <w:ind w:left="-851"/>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nadmurowanie trzech warstw muru ceglanego ścian parteru budynku głównego w szatni i budynku głównym ,</w:t>
      </w:r>
    </w:p>
    <w:p w14:paraId="0DA18E79" w14:textId="77777777" w:rsidR="006806B3" w:rsidRDefault="006806B3" w:rsidP="00A31732">
      <w:pPr>
        <w:suppressAutoHyphens/>
        <w:spacing w:after="0" w:line="240" w:lineRule="auto"/>
        <w:ind w:left="-851"/>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 wykonanie wieńca żelbetowego jako zwieńczenie ścian parteru w budynku głównym i szatni- uwaga zarówno wieniec koronujący ściany parteru na budynku głównym jak i nad szatnią </w:t>
      </w:r>
      <w:r w:rsidR="002433AE">
        <w:rPr>
          <w:rFonts w:ascii="Times New Roman" w:eastAsia="Times New Roman" w:hAnsi="Times New Roman" w:cs="Times New Roman"/>
          <w:sz w:val="28"/>
          <w:szCs w:val="28"/>
          <w:lang w:eastAsia="ar-SA"/>
        </w:rPr>
        <w:t xml:space="preserve">jak i ściany nadmurowane </w:t>
      </w:r>
      <w:r>
        <w:rPr>
          <w:rFonts w:ascii="Times New Roman" w:eastAsia="Times New Roman" w:hAnsi="Times New Roman" w:cs="Times New Roman"/>
          <w:sz w:val="28"/>
          <w:szCs w:val="28"/>
          <w:lang w:eastAsia="ar-SA"/>
        </w:rPr>
        <w:t>wykonać ze spadkiem w kierunkach wskazanych na rzucie dachu</w:t>
      </w:r>
      <w:r w:rsidR="002433AE">
        <w:rPr>
          <w:rFonts w:ascii="Times New Roman" w:eastAsia="Times New Roman" w:hAnsi="Times New Roman" w:cs="Times New Roman"/>
          <w:sz w:val="28"/>
          <w:szCs w:val="28"/>
          <w:lang w:eastAsia="ar-SA"/>
        </w:rPr>
        <w:t xml:space="preserve"> co pozwoli zniwelować grubość warstwy spadkowej dachu ( sufit zostanie od spodu obudowany płytami gipsowo-kartonowymi na ruszcie stalowym lub sufitem podwieszonym systemowym ). </w:t>
      </w:r>
    </w:p>
    <w:p w14:paraId="09E3763A" w14:textId="21BFC2C3" w:rsidR="002433AE" w:rsidRDefault="002433AE" w:rsidP="002433AE">
      <w:pPr>
        <w:suppressAutoHyphens/>
        <w:spacing w:after="0" w:line="240" w:lineRule="auto"/>
        <w:ind w:left="-851"/>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 wykonanie stropu gęsto żebrowego </w:t>
      </w:r>
      <w:r w:rsidR="00314F5F">
        <w:rPr>
          <w:rFonts w:ascii="Times New Roman" w:eastAsia="Times New Roman" w:hAnsi="Times New Roman" w:cs="Times New Roman"/>
          <w:sz w:val="28"/>
          <w:szCs w:val="28"/>
          <w:lang w:eastAsia="ar-SA"/>
        </w:rPr>
        <w:t>żelbetowego</w:t>
      </w:r>
      <w:r>
        <w:rPr>
          <w:rFonts w:ascii="Times New Roman" w:eastAsia="Times New Roman" w:hAnsi="Times New Roman" w:cs="Times New Roman"/>
          <w:sz w:val="28"/>
          <w:szCs w:val="28"/>
          <w:lang w:eastAsia="ar-SA"/>
        </w:rPr>
        <w:t xml:space="preserve"> wspartego na zewnętrznych i wewnętrznych ścianach nośnych budynku ..</w:t>
      </w:r>
    </w:p>
    <w:p w14:paraId="763B405F" w14:textId="77777777" w:rsidR="002433AE" w:rsidRDefault="002433AE" w:rsidP="002433AE">
      <w:pPr>
        <w:suppressAutoHyphens/>
        <w:spacing w:after="0" w:line="240" w:lineRule="auto"/>
        <w:ind w:left="-851"/>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 wykonanie pokrycia dachowego wraz z ociepleniem płytami styropianowymi gr. 30 cm i warstwą spadkową. </w:t>
      </w:r>
    </w:p>
    <w:p w14:paraId="5A216A48" w14:textId="77777777" w:rsidR="002433AE" w:rsidRDefault="002433AE" w:rsidP="002433AE">
      <w:pPr>
        <w:suppressAutoHyphens/>
        <w:spacing w:after="0" w:line="240" w:lineRule="auto"/>
        <w:ind w:left="-851"/>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wykonanie ścian kolankowych ( attyki wokół konstrukcji dachowej ) .</w:t>
      </w:r>
    </w:p>
    <w:p w14:paraId="4EF72A0A" w14:textId="77777777" w:rsidR="002433AE" w:rsidRDefault="002433AE" w:rsidP="002433AE">
      <w:pPr>
        <w:suppressAutoHyphens/>
        <w:spacing w:after="0" w:line="240" w:lineRule="auto"/>
        <w:ind w:left="-851"/>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 wykonanie pokrycia dachowego z papy termozgrzewalnej .  </w:t>
      </w:r>
    </w:p>
    <w:p w14:paraId="7B14B252" w14:textId="77777777" w:rsidR="00004000" w:rsidRDefault="00004000" w:rsidP="00A31732">
      <w:pPr>
        <w:suppressAutoHyphens/>
        <w:spacing w:after="0" w:line="240" w:lineRule="auto"/>
        <w:ind w:left="-851"/>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rozbiórka istniejących ścian działowych w łazienkach wraz z demontażem urządzeń sanitarnych ,</w:t>
      </w:r>
    </w:p>
    <w:p w14:paraId="6409FB2F" w14:textId="77777777" w:rsidR="00004000" w:rsidRDefault="00004000" w:rsidP="00A31732">
      <w:pPr>
        <w:suppressAutoHyphens/>
        <w:spacing w:after="0" w:line="240" w:lineRule="auto"/>
        <w:ind w:left="-851"/>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rozbiórka istniejących posadzek z płyt terakotowych wraz z usunięciem gruzu z terenu budowy,</w:t>
      </w:r>
    </w:p>
    <w:p w14:paraId="6DF61C9A" w14:textId="77777777" w:rsidR="00004000" w:rsidRDefault="00B5116C" w:rsidP="00A31732">
      <w:pPr>
        <w:suppressAutoHyphens/>
        <w:spacing w:after="0" w:line="240" w:lineRule="auto"/>
        <w:ind w:left="-851"/>
        <w:jc w:val="both"/>
        <w:rPr>
          <w:rFonts w:ascii="Times New Roman" w:eastAsia="Times New Roman" w:hAnsi="Times New Roman" w:cs="Times New Roman"/>
          <w:sz w:val="28"/>
          <w:szCs w:val="28"/>
          <w:lang w:eastAsia="ar-SA"/>
        </w:rPr>
      </w:pPr>
      <w:r w:rsidRPr="00B5116C">
        <w:rPr>
          <w:rFonts w:ascii="Times New Roman" w:eastAsia="Times New Roman" w:hAnsi="Times New Roman" w:cs="Times New Roman"/>
          <w:sz w:val="28"/>
          <w:szCs w:val="28"/>
          <w:lang w:eastAsia="ar-SA"/>
        </w:rPr>
        <w:t xml:space="preserve">- </w:t>
      </w:r>
      <w:r w:rsidR="00004000">
        <w:rPr>
          <w:rFonts w:ascii="Times New Roman" w:eastAsia="Times New Roman" w:hAnsi="Times New Roman" w:cs="Times New Roman"/>
          <w:sz w:val="28"/>
          <w:szCs w:val="28"/>
          <w:lang w:eastAsia="ar-SA"/>
        </w:rPr>
        <w:t xml:space="preserve">wykonanie izolacji </w:t>
      </w:r>
      <w:proofErr w:type="spellStart"/>
      <w:r w:rsidR="00004000">
        <w:rPr>
          <w:rFonts w:ascii="Times New Roman" w:eastAsia="Times New Roman" w:hAnsi="Times New Roman" w:cs="Times New Roman"/>
          <w:sz w:val="28"/>
          <w:szCs w:val="28"/>
          <w:lang w:eastAsia="ar-SA"/>
        </w:rPr>
        <w:t>podposadzkowych</w:t>
      </w:r>
      <w:proofErr w:type="spellEnd"/>
      <w:r w:rsidR="00004000">
        <w:rPr>
          <w:rFonts w:ascii="Times New Roman" w:eastAsia="Times New Roman" w:hAnsi="Times New Roman" w:cs="Times New Roman"/>
          <w:sz w:val="28"/>
          <w:szCs w:val="28"/>
          <w:lang w:eastAsia="ar-SA"/>
        </w:rPr>
        <w:t xml:space="preserve"> oraz posadzki cementowej we wszystkich łazienkach ,</w:t>
      </w:r>
    </w:p>
    <w:p w14:paraId="15B43AAE" w14:textId="77777777" w:rsidR="00B5116C" w:rsidRPr="00B5116C" w:rsidRDefault="00004000" w:rsidP="00A31732">
      <w:pPr>
        <w:suppressAutoHyphens/>
        <w:spacing w:after="0" w:line="240" w:lineRule="auto"/>
        <w:ind w:left="-851"/>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 </w:t>
      </w:r>
      <w:r w:rsidR="00B5116C" w:rsidRPr="00B5116C">
        <w:rPr>
          <w:rFonts w:ascii="Times New Roman" w:eastAsia="Times New Roman" w:hAnsi="Times New Roman" w:cs="Times New Roman"/>
          <w:sz w:val="28"/>
          <w:szCs w:val="28"/>
          <w:lang w:eastAsia="ar-SA"/>
        </w:rPr>
        <w:t xml:space="preserve">przebudowę ścian działowych wraz ze zmianą lokalizacji otworów drzwiowych oraz wykonanie nowego podziału niektórych pomieszczeń , </w:t>
      </w:r>
    </w:p>
    <w:p w14:paraId="3E3BED11" w14:textId="77777777" w:rsidR="00B5116C" w:rsidRDefault="00B5116C" w:rsidP="00A31732">
      <w:pPr>
        <w:suppressAutoHyphens/>
        <w:spacing w:after="0" w:line="240" w:lineRule="auto"/>
        <w:ind w:left="-851"/>
        <w:jc w:val="both"/>
        <w:rPr>
          <w:rFonts w:ascii="Times New Roman" w:eastAsia="Times New Roman" w:hAnsi="Times New Roman" w:cs="Times New Roman"/>
          <w:sz w:val="28"/>
          <w:szCs w:val="28"/>
          <w:lang w:eastAsia="ar-SA"/>
        </w:rPr>
      </w:pPr>
      <w:r w:rsidRPr="00B5116C">
        <w:rPr>
          <w:rFonts w:ascii="Times New Roman" w:eastAsia="Times New Roman" w:hAnsi="Times New Roman" w:cs="Times New Roman"/>
          <w:sz w:val="28"/>
          <w:szCs w:val="28"/>
          <w:lang w:eastAsia="ar-SA"/>
        </w:rPr>
        <w:lastRenderedPageBreak/>
        <w:t>- przebudowę wewnętrznych instalacji elektrycznej ,</w:t>
      </w:r>
      <w:r w:rsidR="002433AE">
        <w:rPr>
          <w:rFonts w:ascii="Times New Roman" w:eastAsia="Times New Roman" w:hAnsi="Times New Roman" w:cs="Times New Roman"/>
          <w:sz w:val="28"/>
          <w:szCs w:val="28"/>
          <w:lang w:eastAsia="ar-SA"/>
        </w:rPr>
        <w:t>grzewczej ,</w:t>
      </w:r>
      <w:r w:rsidRPr="00B5116C">
        <w:rPr>
          <w:rFonts w:ascii="Times New Roman" w:eastAsia="Times New Roman" w:hAnsi="Times New Roman" w:cs="Times New Roman"/>
          <w:sz w:val="28"/>
          <w:szCs w:val="28"/>
          <w:lang w:eastAsia="ar-SA"/>
        </w:rPr>
        <w:t xml:space="preserve"> wodociągowej i kanalizacyjnej </w:t>
      </w:r>
      <w:r w:rsidR="00DF2552">
        <w:rPr>
          <w:rFonts w:ascii="Times New Roman" w:eastAsia="Times New Roman" w:hAnsi="Times New Roman" w:cs="Times New Roman"/>
          <w:sz w:val="28"/>
          <w:szCs w:val="28"/>
          <w:lang w:eastAsia="ar-SA"/>
        </w:rPr>
        <w:t xml:space="preserve">w łazienkach </w:t>
      </w:r>
      <w:r w:rsidRPr="00B5116C">
        <w:rPr>
          <w:rFonts w:ascii="Times New Roman" w:eastAsia="Times New Roman" w:hAnsi="Times New Roman" w:cs="Times New Roman"/>
          <w:sz w:val="28"/>
          <w:szCs w:val="28"/>
          <w:lang w:eastAsia="ar-SA"/>
        </w:rPr>
        <w:t>,</w:t>
      </w:r>
    </w:p>
    <w:p w14:paraId="1C02866F" w14:textId="77777777" w:rsidR="002433AE" w:rsidRPr="00B5116C" w:rsidRDefault="00912914" w:rsidP="00A31732">
      <w:pPr>
        <w:suppressAutoHyphens/>
        <w:spacing w:after="0" w:line="240" w:lineRule="auto"/>
        <w:ind w:left="-851"/>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 wykonanie wentylacji grawitacyjnej w salach dla dzieci i pomieszczeniach sanitarnych. </w:t>
      </w:r>
    </w:p>
    <w:p w14:paraId="27EC2153" w14:textId="77777777" w:rsidR="00B5116C" w:rsidRPr="00B5116C" w:rsidRDefault="00B5116C" w:rsidP="00A31732">
      <w:pPr>
        <w:suppressAutoHyphens/>
        <w:spacing w:after="0" w:line="240" w:lineRule="auto"/>
        <w:ind w:left="-851"/>
        <w:jc w:val="both"/>
        <w:rPr>
          <w:rFonts w:ascii="Times New Roman" w:eastAsia="Times New Roman" w:hAnsi="Times New Roman" w:cs="Times New Roman"/>
          <w:sz w:val="28"/>
          <w:szCs w:val="28"/>
          <w:lang w:eastAsia="ar-SA"/>
        </w:rPr>
      </w:pPr>
      <w:r w:rsidRPr="00B5116C">
        <w:rPr>
          <w:rFonts w:ascii="Times New Roman" w:eastAsia="Times New Roman" w:hAnsi="Times New Roman" w:cs="Times New Roman"/>
          <w:sz w:val="28"/>
          <w:szCs w:val="28"/>
          <w:lang w:eastAsia="ar-SA"/>
        </w:rPr>
        <w:t xml:space="preserve">- wykonanie instalacji grzewczej w oparciu o </w:t>
      </w:r>
      <w:r w:rsidR="00004000">
        <w:rPr>
          <w:rFonts w:ascii="Times New Roman" w:eastAsia="Times New Roman" w:hAnsi="Times New Roman" w:cs="Times New Roman"/>
          <w:sz w:val="28"/>
          <w:szCs w:val="28"/>
          <w:lang w:eastAsia="ar-SA"/>
        </w:rPr>
        <w:t xml:space="preserve">istniejące grzejniki zasilane z ciepłą woda z miejscowej kotłowni. </w:t>
      </w:r>
    </w:p>
    <w:p w14:paraId="28C72E31" w14:textId="77777777" w:rsidR="00B5116C" w:rsidRPr="00B5116C" w:rsidRDefault="00B5116C" w:rsidP="00A31732">
      <w:pPr>
        <w:suppressAutoHyphens/>
        <w:spacing w:after="0" w:line="240" w:lineRule="auto"/>
        <w:ind w:left="-851"/>
        <w:jc w:val="both"/>
        <w:rPr>
          <w:rFonts w:ascii="Times New Roman" w:eastAsia="Times New Roman" w:hAnsi="Times New Roman" w:cs="Times New Roman"/>
          <w:sz w:val="28"/>
          <w:szCs w:val="28"/>
          <w:lang w:eastAsia="ar-SA"/>
        </w:rPr>
      </w:pPr>
      <w:r w:rsidRPr="00B5116C">
        <w:rPr>
          <w:rFonts w:ascii="Times New Roman" w:eastAsia="Times New Roman" w:hAnsi="Times New Roman" w:cs="Times New Roman"/>
          <w:sz w:val="28"/>
          <w:szCs w:val="28"/>
          <w:lang w:eastAsia="ar-SA"/>
        </w:rPr>
        <w:t xml:space="preserve">- montaż </w:t>
      </w:r>
      <w:r w:rsidR="00DF2552">
        <w:rPr>
          <w:rFonts w:ascii="Times New Roman" w:eastAsia="Times New Roman" w:hAnsi="Times New Roman" w:cs="Times New Roman"/>
          <w:sz w:val="28"/>
          <w:szCs w:val="28"/>
          <w:lang w:eastAsia="ar-SA"/>
        </w:rPr>
        <w:t>mieszacz ciepłej wody w łazienkach zaopatrzonych w natryski</w:t>
      </w:r>
      <w:r w:rsidRPr="00B5116C">
        <w:rPr>
          <w:rFonts w:ascii="Times New Roman" w:eastAsia="Times New Roman" w:hAnsi="Times New Roman" w:cs="Times New Roman"/>
          <w:sz w:val="28"/>
          <w:szCs w:val="28"/>
          <w:lang w:eastAsia="ar-SA"/>
        </w:rPr>
        <w:t xml:space="preserve"> , </w:t>
      </w:r>
    </w:p>
    <w:p w14:paraId="7C43DAC0" w14:textId="79E0E7B5" w:rsidR="00B5116C" w:rsidRPr="00B5116C" w:rsidRDefault="00B5116C" w:rsidP="00A31732">
      <w:pPr>
        <w:suppressAutoHyphens/>
        <w:spacing w:after="0" w:line="240" w:lineRule="auto"/>
        <w:ind w:left="-851"/>
        <w:jc w:val="both"/>
        <w:rPr>
          <w:rFonts w:ascii="Times New Roman" w:eastAsia="Times New Roman" w:hAnsi="Times New Roman" w:cs="Times New Roman"/>
          <w:sz w:val="28"/>
          <w:szCs w:val="28"/>
          <w:lang w:eastAsia="ar-SA"/>
        </w:rPr>
      </w:pPr>
      <w:r w:rsidRPr="00B5116C">
        <w:rPr>
          <w:rFonts w:ascii="Times New Roman" w:eastAsia="Times New Roman" w:hAnsi="Times New Roman" w:cs="Times New Roman"/>
          <w:sz w:val="28"/>
          <w:szCs w:val="28"/>
          <w:lang w:eastAsia="ar-SA"/>
        </w:rPr>
        <w:t xml:space="preserve">- wykonanie remontu elementów  wykończeniowych wraz z wymianą posadzek , okładzin ściennych , robót malarskich , tynków na ścianach i sufitach </w:t>
      </w:r>
      <w:r w:rsidR="009E47F8">
        <w:rPr>
          <w:rFonts w:ascii="Times New Roman" w:eastAsia="Times New Roman" w:hAnsi="Times New Roman" w:cs="Times New Roman"/>
          <w:sz w:val="28"/>
          <w:szCs w:val="28"/>
          <w:lang w:eastAsia="ar-SA"/>
        </w:rPr>
        <w:t xml:space="preserve"> w </w:t>
      </w:r>
      <w:r w:rsidR="00171E15">
        <w:rPr>
          <w:rFonts w:ascii="Times New Roman" w:eastAsia="Times New Roman" w:hAnsi="Times New Roman" w:cs="Times New Roman"/>
          <w:sz w:val="28"/>
          <w:szCs w:val="28"/>
          <w:lang w:eastAsia="ar-SA"/>
        </w:rPr>
        <w:t xml:space="preserve">części gastronomicznej </w:t>
      </w:r>
      <w:r w:rsidR="009E47F8">
        <w:rPr>
          <w:rFonts w:ascii="Times New Roman" w:eastAsia="Times New Roman" w:hAnsi="Times New Roman" w:cs="Times New Roman"/>
          <w:sz w:val="28"/>
          <w:szCs w:val="28"/>
          <w:lang w:eastAsia="ar-SA"/>
        </w:rPr>
        <w:t xml:space="preserve"> </w:t>
      </w:r>
      <w:r w:rsidRPr="00B5116C">
        <w:rPr>
          <w:rFonts w:ascii="Times New Roman" w:eastAsia="Times New Roman" w:hAnsi="Times New Roman" w:cs="Times New Roman"/>
          <w:sz w:val="28"/>
          <w:szCs w:val="28"/>
          <w:lang w:eastAsia="ar-SA"/>
        </w:rPr>
        <w:t>,</w:t>
      </w:r>
    </w:p>
    <w:p w14:paraId="522BE67E" w14:textId="77777777" w:rsidR="00B5116C" w:rsidRPr="00B5116C" w:rsidRDefault="00B5116C" w:rsidP="00A31732">
      <w:pPr>
        <w:suppressAutoHyphens/>
        <w:spacing w:after="0" w:line="240" w:lineRule="auto"/>
        <w:ind w:left="-851"/>
        <w:jc w:val="both"/>
        <w:rPr>
          <w:rFonts w:ascii="Times New Roman" w:eastAsia="Times New Roman" w:hAnsi="Times New Roman" w:cs="Times New Roman"/>
          <w:sz w:val="28"/>
          <w:szCs w:val="28"/>
          <w:lang w:eastAsia="ar-SA"/>
        </w:rPr>
      </w:pPr>
      <w:r w:rsidRPr="00B5116C">
        <w:rPr>
          <w:rFonts w:ascii="Times New Roman" w:eastAsia="Times New Roman" w:hAnsi="Times New Roman" w:cs="Times New Roman"/>
          <w:sz w:val="28"/>
          <w:szCs w:val="28"/>
          <w:lang w:eastAsia="ar-SA"/>
        </w:rPr>
        <w:t>- wymiana urządzeń sanitarnych , elektrycznych i wodociągowych</w:t>
      </w:r>
      <w:r w:rsidR="009E47F8">
        <w:rPr>
          <w:rFonts w:ascii="Times New Roman" w:eastAsia="Times New Roman" w:hAnsi="Times New Roman" w:cs="Times New Roman"/>
          <w:sz w:val="28"/>
          <w:szCs w:val="28"/>
          <w:lang w:eastAsia="ar-SA"/>
        </w:rPr>
        <w:t xml:space="preserve"> w </w:t>
      </w:r>
      <w:r w:rsidR="00DF2552">
        <w:rPr>
          <w:rFonts w:ascii="Times New Roman" w:eastAsia="Times New Roman" w:hAnsi="Times New Roman" w:cs="Times New Roman"/>
          <w:sz w:val="28"/>
          <w:szCs w:val="28"/>
          <w:lang w:eastAsia="ar-SA"/>
        </w:rPr>
        <w:t xml:space="preserve">wszystkich </w:t>
      </w:r>
      <w:r w:rsidR="009E47F8">
        <w:rPr>
          <w:rFonts w:ascii="Times New Roman" w:eastAsia="Times New Roman" w:hAnsi="Times New Roman" w:cs="Times New Roman"/>
          <w:sz w:val="28"/>
          <w:szCs w:val="28"/>
          <w:lang w:eastAsia="ar-SA"/>
        </w:rPr>
        <w:t>łazienkach</w:t>
      </w:r>
      <w:r w:rsidR="00DF2552">
        <w:rPr>
          <w:rFonts w:ascii="Times New Roman" w:eastAsia="Times New Roman" w:hAnsi="Times New Roman" w:cs="Times New Roman"/>
          <w:sz w:val="28"/>
          <w:szCs w:val="28"/>
          <w:lang w:eastAsia="ar-SA"/>
        </w:rPr>
        <w:t xml:space="preserve"> objętych opracowaniem </w:t>
      </w:r>
      <w:r w:rsidR="009E47F8">
        <w:rPr>
          <w:rFonts w:ascii="Times New Roman" w:eastAsia="Times New Roman" w:hAnsi="Times New Roman" w:cs="Times New Roman"/>
          <w:sz w:val="28"/>
          <w:szCs w:val="28"/>
          <w:lang w:eastAsia="ar-SA"/>
        </w:rPr>
        <w:t xml:space="preserve"> </w:t>
      </w:r>
      <w:r w:rsidRPr="00B5116C">
        <w:rPr>
          <w:rFonts w:ascii="Times New Roman" w:eastAsia="Times New Roman" w:hAnsi="Times New Roman" w:cs="Times New Roman"/>
          <w:sz w:val="28"/>
          <w:szCs w:val="28"/>
          <w:lang w:eastAsia="ar-SA"/>
        </w:rPr>
        <w:t>,</w:t>
      </w:r>
    </w:p>
    <w:p w14:paraId="79365B98" w14:textId="4425FA06" w:rsidR="00B5116C" w:rsidRPr="00B5116C" w:rsidRDefault="00B5116C" w:rsidP="00A31732">
      <w:pPr>
        <w:suppressAutoHyphens/>
        <w:spacing w:after="0" w:line="240" w:lineRule="auto"/>
        <w:ind w:left="-851"/>
        <w:jc w:val="both"/>
        <w:rPr>
          <w:rFonts w:ascii="Times New Roman" w:eastAsia="Times New Roman" w:hAnsi="Times New Roman" w:cs="Times New Roman"/>
          <w:sz w:val="28"/>
          <w:szCs w:val="28"/>
          <w:lang w:eastAsia="ar-SA"/>
        </w:rPr>
      </w:pPr>
      <w:r w:rsidRPr="00B5116C">
        <w:rPr>
          <w:rFonts w:ascii="Times New Roman" w:eastAsia="Times New Roman" w:hAnsi="Times New Roman" w:cs="Times New Roman"/>
          <w:sz w:val="28"/>
          <w:szCs w:val="28"/>
          <w:lang w:eastAsia="ar-SA"/>
        </w:rPr>
        <w:t>- wymiana istniejącej stolarki okiennej bez zmiany wielkości i rozmieszczenia</w:t>
      </w:r>
      <w:r w:rsidR="009E47F8">
        <w:rPr>
          <w:rFonts w:ascii="Times New Roman" w:eastAsia="Times New Roman" w:hAnsi="Times New Roman" w:cs="Times New Roman"/>
          <w:sz w:val="28"/>
          <w:szCs w:val="28"/>
          <w:lang w:eastAsia="ar-SA"/>
        </w:rPr>
        <w:t xml:space="preserve"> otworów</w:t>
      </w:r>
      <w:r w:rsidRPr="00B5116C">
        <w:rPr>
          <w:rFonts w:ascii="Times New Roman" w:eastAsia="Times New Roman" w:hAnsi="Times New Roman" w:cs="Times New Roman"/>
          <w:sz w:val="28"/>
          <w:szCs w:val="28"/>
          <w:lang w:eastAsia="ar-SA"/>
        </w:rPr>
        <w:t xml:space="preserve">. </w:t>
      </w:r>
    </w:p>
    <w:p w14:paraId="3564BEAB" w14:textId="77777777" w:rsidR="00B5116C" w:rsidRPr="00B5116C" w:rsidRDefault="00B5116C" w:rsidP="00A31732">
      <w:pPr>
        <w:suppressAutoHyphens/>
        <w:spacing w:after="0" w:line="240" w:lineRule="auto"/>
        <w:ind w:left="-851"/>
        <w:jc w:val="both"/>
        <w:rPr>
          <w:rFonts w:ascii="Times New Roman" w:eastAsia="Times New Roman" w:hAnsi="Times New Roman" w:cs="Times New Roman"/>
          <w:sz w:val="28"/>
          <w:szCs w:val="28"/>
          <w:lang w:eastAsia="ar-SA"/>
        </w:rPr>
      </w:pPr>
      <w:r w:rsidRPr="00B5116C">
        <w:rPr>
          <w:rFonts w:ascii="Times New Roman" w:eastAsia="Times New Roman" w:hAnsi="Times New Roman" w:cs="Times New Roman"/>
          <w:sz w:val="28"/>
          <w:szCs w:val="28"/>
          <w:lang w:eastAsia="ar-SA"/>
        </w:rPr>
        <w:t xml:space="preserve">- wymiana istniejących drzwi wejściowych do budynku oraz wewnętrznej stolarki drzwiowej </w:t>
      </w:r>
      <w:r w:rsidR="009E47F8">
        <w:rPr>
          <w:rFonts w:ascii="Times New Roman" w:eastAsia="Times New Roman" w:hAnsi="Times New Roman" w:cs="Times New Roman"/>
          <w:sz w:val="28"/>
          <w:szCs w:val="28"/>
          <w:lang w:eastAsia="ar-SA"/>
        </w:rPr>
        <w:t xml:space="preserve"> w łazienkach </w:t>
      </w:r>
      <w:r w:rsidRPr="00B5116C">
        <w:rPr>
          <w:rFonts w:ascii="Times New Roman" w:eastAsia="Times New Roman" w:hAnsi="Times New Roman" w:cs="Times New Roman"/>
          <w:sz w:val="28"/>
          <w:szCs w:val="28"/>
          <w:lang w:eastAsia="ar-SA"/>
        </w:rPr>
        <w:t xml:space="preserve">.  </w:t>
      </w:r>
    </w:p>
    <w:p w14:paraId="74F3880D" w14:textId="77777777" w:rsidR="00B5116C" w:rsidRPr="00B5116C" w:rsidRDefault="00B5116C" w:rsidP="00A31732">
      <w:pPr>
        <w:suppressAutoHyphens/>
        <w:spacing w:after="0" w:line="240" w:lineRule="auto"/>
        <w:ind w:left="-851"/>
        <w:jc w:val="both"/>
        <w:rPr>
          <w:rFonts w:ascii="Times New Roman" w:eastAsia="Times New Roman" w:hAnsi="Times New Roman" w:cs="Times New Roman"/>
          <w:sz w:val="28"/>
          <w:szCs w:val="28"/>
          <w:lang w:eastAsia="ar-SA"/>
        </w:rPr>
      </w:pPr>
      <w:r w:rsidRPr="00B5116C">
        <w:rPr>
          <w:rFonts w:ascii="Times New Roman" w:eastAsia="Times New Roman" w:hAnsi="Times New Roman" w:cs="Times New Roman"/>
          <w:sz w:val="28"/>
          <w:szCs w:val="28"/>
          <w:lang w:eastAsia="ar-SA"/>
        </w:rPr>
        <w:t>-</w:t>
      </w:r>
      <w:r w:rsidR="00912914">
        <w:rPr>
          <w:rFonts w:ascii="Times New Roman" w:eastAsia="Times New Roman" w:hAnsi="Times New Roman" w:cs="Times New Roman"/>
          <w:sz w:val="28"/>
          <w:szCs w:val="28"/>
          <w:lang w:eastAsia="ar-SA"/>
        </w:rPr>
        <w:t xml:space="preserve"> </w:t>
      </w:r>
      <w:r w:rsidRPr="00B5116C">
        <w:rPr>
          <w:rFonts w:ascii="Times New Roman" w:eastAsia="Times New Roman" w:hAnsi="Times New Roman" w:cs="Times New Roman"/>
          <w:sz w:val="28"/>
          <w:szCs w:val="28"/>
          <w:lang w:eastAsia="ar-SA"/>
        </w:rPr>
        <w:t xml:space="preserve">wykonanie izolacji </w:t>
      </w:r>
      <w:proofErr w:type="spellStart"/>
      <w:r w:rsidRPr="00B5116C">
        <w:rPr>
          <w:rFonts w:ascii="Times New Roman" w:eastAsia="Times New Roman" w:hAnsi="Times New Roman" w:cs="Times New Roman"/>
          <w:sz w:val="28"/>
          <w:szCs w:val="28"/>
          <w:lang w:eastAsia="ar-SA"/>
        </w:rPr>
        <w:t>podposadzkowych</w:t>
      </w:r>
      <w:proofErr w:type="spellEnd"/>
      <w:r w:rsidRPr="00B5116C">
        <w:rPr>
          <w:rFonts w:ascii="Times New Roman" w:eastAsia="Times New Roman" w:hAnsi="Times New Roman" w:cs="Times New Roman"/>
          <w:sz w:val="28"/>
          <w:szCs w:val="28"/>
          <w:lang w:eastAsia="ar-SA"/>
        </w:rPr>
        <w:t xml:space="preserve"> ,</w:t>
      </w:r>
    </w:p>
    <w:p w14:paraId="3DB74413" w14:textId="77777777" w:rsidR="00B5116C" w:rsidRPr="00B5116C" w:rsidRDefault="00B5116C" w:rsidP="00A31732">
      <w:pPr>
        <w:suppressAutoHyphens/>
        <w:spacing w:after="0" w:line="240" w:lineRule="auto"/>
        <w:ind w:left="-851"/>
        <w:jc w:val="both"/>
        <w:rPr>
          <w:rFonts w:ascii="Times New Roman" w:eastAsia="Times New Roman" w:hAnsi="Times New Roman" w:cs="Times New Roman"/>
          <w:sz w:val="28"/>
          <w:szCs w:val="28"/>
          <w:lang w:eastAsia="ar-SA"/>
        </w:rPr>
      </w:pPr>
      <w:r w:rsidRPr="00B5116C">
        <w:rPr>
          <w:rFonts w:ascii="Times New Roman" w:eastAsia="Times New Roman" w:hAnsi="Times New Roman" w:cs="Times New Roman"/>
          <w:sz w:val="28"/>
          <w:szCs w:val="28"/>
          <w:lang w:eastAsia="ar-SA"/>
        </w:rPr>
        <w:t>- wykonanie tynków wewnętrznych ,</w:t>
      </w:r>
    </w:p>
    <w:p w14:paraId="3ABB4F5D" w14:textId="77777777" w:rsidR="009E47F8" w:rsidRDefault="00B5116C" w:rsidP="00A31732">
      <w:pPr>
        <w:suppressAutoHyphens/>
        <w:spacing w:after="0" w:line="240" w:lineRule="auto"/>
        <w:ind w:left="-851"/>
        <w:jc w:val="both"/>
        <w:rPr>
          <w:rFonts w:ascii="Times New Roman" w:eastAsia="Times New Roman" w:hAnsi="Times New Roman" w:cs="Times New Roman"/>
          <w:sz w:val="28"/>
          <w:szCs w:val="28"/>
          <w:lang w:eastAsia="ar-SA"/>
        </w:rPr>
      </w:pPr>
      <w:r w:rsidRPr="00B5116C">
        <w:rPr>
          <w:rFonts w:ascii="Times New Roman" w:eastAsia="Times New Roman" w:hAnsi="Times New Roman" w:cs="Times New Roman"/>
          <w:sz w:val="28"/>
          <w:szCs w:val="28"/>
          <w:lang w:eastAsia="ar-SA"/>
        </w:rPr>
        <w:t xml:space="preserve">- </w:t>
      </w:r>
      <w:r w:rsidR="009E47F8">
        <w:rPr>
          <w:rFonts w:ascii="Times New Roman" w:eastAsia="Times New Roman" w:hAnsi="Times New Roman" w:cs="Times New Roman"/>
          <w:sz w:val="28"/>
          <w:szCs w:val="28"/>
          <w:lang w:eastAsia="ar-SA"/>
        </w:rPr>
        <w:t>demontaż obróbek blacharskich murów ogniowych i kominów</w:t>
      </w:r>
      <w:r w:rsidR="00DF2552">
        <w:rPr>
          <w:rFonts w:ascii="Times New Roman" w:eastAsia="Times New Roman" w:hAnsi="Times New Roman" w:cs="Times New Roman"/>
          <w:sz w:val="28"/>
          <w:szCs w:val="28"/>
          <w:lang w:eastAsia="ar-SA"/>
        </w:rPr>
        <w:t xml:space="preserve"> na dachach wszystkich segmentów </w:t>
      </w:r>
      <w:r w:rsidR="009E47F8">
        <w:rPr>
          <w:rFonts w:ascii="Times New Roman" w:eastAsia="Times New Roman" w:hAnsi="Times New Roman" w:cs="Times New Roman"/>
          <w:sz w:val="28"/>
          <w:szCs w:val="28"/>
          <w:lang w:eastAsia="ar-SA"/>
        </w:rPr>
        <w:t>,</w:t>
      </w:r>
    </w:p>
    <w:p w14:paraId="3EE0810C" w14:textId="77777777" w:rsidR="009E47F8" w:rsidRDefault="009E47F8" w:rsidP="00A31732">
      <w:pPr>
        <w:suppressAutoHyphens/>
        <w:spacing w:after="0" w:line="240" w:lineRule="auto"/>
        <w:ind w:left="-851"/>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 wykonanie czapek kominowych oraz odtworzenie czapki betonowej na murach ogniowych  </w:t>
      </w:r>
    </w:p>
    <w:p w14:paraId="45C3702B" w14:textId="77777777" w:rsidR="00B5116C" w:rsidRPr="00B5116C" w:rsidRDefault="00B5116C" w:rsidP="00A31732">
      <w:pPr>
        <w:suppressAutoHyphens/>
        <w:spacing w:after="0" w:line="240" w:lineRule="auto"/>
        <w:ind w:left="-851"/>
        <w:jc w:val="both"/>
        <w:rPr>
          <w:rFonts w:ascii="Times New Roman" w:eastAsia="Times New Roman" w:hAnsi="Times New Roman" w:cs="Times New Roman"/>
          <w:sz w:val="28"/>
          <w:szCs w:val="28"/>
          <w:lang w:eastAsia="ar-SA"/>
        </w:rPr>
      </w:pPr>
      <w:r w:rsidRPr="00B5116C">
        <w:rPr>
          <w:rFonts w:ascii="Times New Roman" w:eastAsia="Times New Roman" w:hAnsi="Times New Roman" w:cs="Times New Roman"/>
          <w:sz w:val="28"/>
          <w:szCs w:val="28"/>
          <w:lang w:eastAsia="ar-SA"/>
        </w:rPr>
        <w:t xml:space="preserve">      Budynek po przebudowie będzie posiadała instalację elektryczną , wodociągową i kanalizacyjną . Ogrzewanie zostanie zapewnione poprzez grzejniki naścienne </w:t>
      </w:r>
      <w:r w:rsidR="00DF2552">
        <w:rPr>
          <w:rFonts w:ascii="Times New Roman" w:eastAsia="Times New Roman" w:hAnsi="Times New Roman" w:cs="Times New Roman"/>
          <w:sz w:val="28"/>
          <w:szCs w:val="28"/>
          <w:lang w:eastAsia="ar-SA"/>
        </w:rPr>
        <w:t xml:space="preserve">wodne zasilane z miejscowej kotłowni opalanej gazem ziemnym sieciowym </w:t>
      </w:r>
      <w:r w:rsidRPr="00B5116C">
        <w:rPr>
          <w:rFonts w:ascii="Times New Roman" w:eastAsia="Times New Roman" w:hAnsi="Times New Roman" w:cs="Times New Roman"/>
          <w:sz w:val="28"/>
          <w:szCs w:val="28"/>
          <w:lang w:eastAsia="ar-SA"/>
        </w:rPr>
        <w:t xml:space="preserve">. Ciepła woda użytkowa będzie zapewniona przez zamontowanie pojemnościowego podgrzewacza wody zlokalizowanego w </w:t>
      </w:r>
      <w:r w:rsidR="00DF2552">
        <w:rPr>
          <w:rFonts w:ascii="Times New Roman" w:eastAsia="Times New Roman" w:hAnsi="Times New Roman" w:cs="Times New Roman"/>
          <w:sz w:val="28"/>
          <w:szCs w:val="28"/>
          <w:lang w:eastAsia="ar-SA"/>
        </w:rPr>
        <w:t xml:space="preserve">kotłowni </w:t>
      </w:r>
      <w:r w:rsidRPr="00B5116C">
        <w:rPr>
          <w:rFonts w:ascii="Times New Roman" w:eastAsia="Times New Roman" w:hAnsi="Times New Roman" w:cs="Times New Roman"/>
          <w:sz w:val="28"/>
          <w:szCs w:val="28"/>
          <w:lang w:eastAsia="ar-SA"/>
        </w:rPr>
        <w:t xml:space="preserve"> . </w:t>
      </w:r>
    </w:p>
    <w:p w14:paraId="75B2EE0C" w14:textId="77777777" w:rsidR="00B5116C" w:rsidRPr="00B5116C" w:rsidRDefault="00B5116C" w:rsidP="00A31732">
      <w:pPr>
        <w:suppressAutoHyphens/>
        <w:spacing w:after="0" w:line="240" w:lineRule="auto"/>
        <w:ind w:left="-851"/>
        <w:jc w:val="both"/>
        <w:rPr>
          <w:rFonts w:ascii="Times New Roman" w:eastAsia="Times New Roman" w:hAnsi="Times New Roman" w:cs="Times New Roman"/>
          <w:b/>
          <w:bCs/>
          <w:sz w:val="28"/>
          <w:szCs w:val="28"/>
          <w:lang w:eastAsia="ar-SA"/>
        </w:rPr>
      </w:pPr>
      <w:r w:rsidRPr="00B5116C">
        <w:rPr>
          <w:rFonts w:ascii="Times New Roman" w:eastAsia="Times New Roman" w:hAnsi="Times New Roman" w:cs="Times New Roman"/>
          <w:b/>
          <w:bCs/>
          <w:sz w:val="28"/>
          <w:szCs w:val="28"/>
          <w:lang w:eastAsia="ar-SA"/>
        </w:rPr>
        <w:t xml:space="preserve">1.1.1.4. PARAMETRY TECHNICZNE BUDYNKU PRZEZNACZONEGO DO </w:t>
      </w:r>
      <w:r w:rsidR="00912914">
        <w:rPr>
          <w:rFonts w:ascii="Times New Roman" w:eastAsia="Times New Roman" w:hAnsi="Times New Roman" w:cs="Times New Roman"/>
          <w:b/>
          <w:bCs/>
          <w:sz w:val="28"/>
          <w:szCs w:val="28"/>
          <w:lang w:eastAsia="ar-SA"/>
        </w:rPr>
        <w:t xml:space="preserve">ROZBUDOWY , </w:t>
      </w:r>
      <w:r w:rsidRPr="00B5116C">
        <w:rPr>
          <w:rFonts w:ascii="Times New Roman" w:eastAsia="Times New Roman" w:hAnsi="Times New Roman" w:cs="Times New Roman"/>
          <w:b/>
          <w:bCs/>
          <w:sz w:val="28"/>
          <w:szCs w:val="28"/>
          <w:lang w:eastAsia="ar-SA"/>
        </w:rPr>
        <w:t xml:space="preserve">PRZEBUDOWY </w:t>
      </w:r>
      <w:r w:rsidR="00912914">
        <w:rPr>
          <w:rFonts w:ascii="Times New Roman" w:eastAsia="Times New Roman" w:hAnsi="Times New Roman" w:cs="Times New Roman"/>
          <w:b/>
          <w:bCs/>
          <w:sz w:val="28"/>
          <w:szCs w:val="28"/>
          <w:lang w:eastAsia="ar-SA"/>
        </w:rPr>
        <w:t xml:space="preserve">I MODERNIZACJI </w:t>
      </w:r>
      <w:r w:rsidRPr="00B5116C">
        <w:rPr>
          <w:rFonts w:ascii="Times New Roman" w:eastAsia="Times New Roman" w:hAnsi="Times New Roman" w:cs="Times New Roman"/>
          <w:b/>
          <w:bCs/>
          <w:sz w:val="28"/>
          <w:szCs w:val="28"/>
          <w:lang w:eastAsia="ar-SA"/>
        </w:rPr>
        <w:t>:</w:t>
      </w:r>
    </w:p>
    <w:p w14:paraId="6C6326B0" w14:textId="77777777" w:rsidR="002D71BC" w:rsidRPr="009964C9" w:rsidRDefault="002D71BC" w:rsidP="002D71BC">
      <w:pPr>
        <w:suppressAutoHyphens/>
        <w:spacing w:after="0" w:line="240" w:lineRule="auto"/>
        <w:ind w:left="-567"/>
        <w:jc w:val="both"/>
        <w:rPr>
          <w:rFonts w:ascii="Times New Roman" w:eastAsia="Times New Roman" w:hAnsi="Times New Roman" w:cs="Times New Roman"/>
          <w:bCs/>
          <w:sz w:val="28"/>
          <w:szCs w:val="28"/>
          <w:lang w:eastAsia="ar-SA"/>
        </w:rPr>
      </w:pPr>
      <w:r w:rsidRPr="009964C9">
        <w:rPr>
          <w:rFonts w:ascii="Times New Roman" w:eastAsia="Times New Roman" w:hAnsi="Times New Roman"/>
          <w:b/>
          <w:bCs/>
          <w:iCs/>
          <w:sz w:val="28"/>
          <w:szCs w:val="28"/>
          <w:u w:val="single"/>
          <w:lang w:eastAsia="ar-SA"/>
        </w:rPr>
        <w:t>- PARAMETRY  TECHNICZNE BUDYNKU:</w:t>
      </w:r>
    </w:p>
    <w:p w14:paraId="32D0102B" w14:textId="77777777" w:rsidR="00912914" w:rsidRPr="0010119C" w:rsidRDefault="00912914" w:rsidP="008065E9">
      <w:pPr>
        <w:pStyle w:val="Akapitzlist"/>
        <w:numPr>
          <w:ilvl w:val="0"/>
          <w:numId w:val="63"/>
        </w:numPr>
        <w:suppressAutoHyphens/>
        <w:spacing w:after="0" w:line="240" w:lineRule="auto"/>
        <w:jc w:val="both"/>
        <w:rPr>
          <w:rFonts w:ascii="Times New Roman" w:eastAsia="Times New Roman" w:hAnsi="Times New Roman"/>
          <w:b/>
          <w:bCs/>
          <w:iCs/>
          <w:sz w:val="28"/>
          <w:szCs w:val="28"/>
          <w:u w:val="single"/>
          <w:lang w:eastAsia="pl-PL"/>
        </w:rPr>
      </w:pPr>
      <w:r>
        <w:rPr>
          <w:rFonts w:ascii="Times New Roman" w:eastAsia="Times New Roman" w:hAnsi="Times New Roman"/>
          <w:b/>
          <w:bCs/>
          <w:iCs/>
          <w:sz w:val="28"/>
          <w:szCs w:val="28"/>
          <w:u w:val="single"/>
          <w:lang w:eastAsia="pl-PL"/>
        </w:rPr>
        <w:t xml:space="preserve">BUDYNEK GŁÓWNY </w:t>
      </w:r>
    </w:p>
    <w:p w14:paraId="7309208D" w14:textId="77777777" w:rsidR="00912914" w:rsidRPr="00B5116C" w:rsidRDefault="00912914" w:rsidP="00912914">
      <w:pPr>
        <w:spacing w:after="0" w:line="240" w:lineRule="auto"/>
        <w:ind w:left="-851"/>
        <w:jc w:val="both"/>
        <w:rPr>
          <w:rFonts w:ascii="Times New Roman" w:eastAsia="Times New Roman" w:hAnsi="Times New Roman" w:cs="Times New Roman"/>
          <w:iCs/>
          <w:sz w:val="28"/>
          <w:szCs w:val="28"/>
          <w:lang w:eastAsia="pl-PL"/>
        </w:rPr>
      </w:pPr>
      <w:r w:rsidRPr="00B5116C">
        <w:rPr>
          <w:rFonts w:ascii="Times New Roman" w:eastAsia="Times New Roman" w:hAnsi="Times New Roman" w:cs="Times New Roman"/>
          <w:iCs/>
          <w:sz w:val="28"/>
          <w:szCs w:val="28"/>
          <w:lang w:eastAsia="pl-PL"/>
        </w:rPr>
        <w:t>- Długość zabudowy…………………………………………..</w:t>
      </w:r>
      <w:r>
        <w:rPr>
          <w:rFonts w:ascii="Times New Roman" w:eastAsia="Times New Roman" w:hAnsi="Times New Roman" w:cs="Times New Roman"/>
          <w:iCs/>
          <w:sz w:val="28"/>
          <w:szCs w:val="28"/>
          <w:lang w:eastAsia="pl-PL"/>
        </w:rPr>
        <w:t xml:space="preserve">20,20 </w:t>
      </w:r>
      <w:r w:rsidRPr="00B5116C">
        <w:rPr>
          <w:rFonts w:ascii="Times New Roman" w:eastAsia="Times New Roman" w:hAnsi="Times New Roman" w:cs="Times New Roman"/>
          <w:iCs/>
          <w:sz w:val="28"/>
          <w:szCs w:val="28"/>
          <w:lang w:eastAsia="pl-PL"/>
        </w:rPr>
        <w:t xml:space="preserve"> m</w:t>
      </w:r>
    </w:p>
    <w:p w14:paraId="4032C6BF" w14:textId="77777777" w:rsidR="00912914" w:rsidRPr="00B5116C" w:rsidRDefault="00912914" w:rsidP="00912914">
      <w:pPr>
        <w:spacing w:after="0" w:line="240" w:lineRule="auto"/>
        <w:ind w:left="-851"/>
        <w:jc w:val="both"/>
        <w:rPr>
          <w:rFonts w:ascii="Times New Roman" w:eastAsia="Times New Roman" w:hAnsi="Times New Roman" w:cs="Times New Roman"/>
          <w:iCs/>
          <w:sz w:val="28"/>
          <w:szCs w:val="28"/>
          <w:lang w:eastAsia="pl-PL"/>
        </w:rPr>
      </w:pPr>
      <w:r w:rsidRPr="00B5116C">
        <w:rPr>
          <w:rFonts w:ascii="Times New Roman" w:eastAsia="Times New Roman" w:hAnsi="Times New Roman" w:cs="Times New Roman"/>
          <w:iCs/>
          <w:sz w:val="28"/>
          <w:szCs w:val="28"/>
          <w:lang w:eastAsia="pl-PL"/>
        </w:rPr>
        <w:t>- Szerokość zabudowy …………………………………………</w:t>
      </w:r>
      <w:r>
        <w:rPr>
          <w:rFonts w:ascii="Times New Roman" w:eastAsia="Times New Roman" w:hAnsi="Times New Roman" w:cs="Times New Roman"/>
          <w:iCs/>
          <w:sz w:val="28"/>
          <w:szCs w:val="28"/>
          <w:lang w:eastAsia="pl-PL"/>
        </w:rPr>
        <w:t xml:space="preserve">10,80 </w:t>
      </w:r>
      <w:r w:rsidRPr="00B5116C">
        <w:rPr>
          <w:rFonts w:ascii="Times New Roman" w:eastAsia="Times New Roman" w:hAnsi="Times New Roman" w:cs="Times New Roman"/>
          <w:iCs/>
          <w:sz w:val="28"/>
          <w:szCs w:val="28"/>
          <w:lang w:eastAsia="pl-PL"/>
        </w:rPr>
        <w:t xml:space="preserve"> m</w:t>
      </w:r>
    </w:p>
    <w:p w14:paraId="76FF5B3C" w14:textId="77777777" w:rsidR="00912914" w:rsidRPr="00B5116C" w:rsidRDefault="00912914" w:rsidP="00912914">
      <w:pPr>
        <w:spacing w:after="0" w:line="240" w:lineRule="auto"/>
        <w:ind w:left="-851"/>
        <w:jc w:val="both"/>
        <w:rPr>
          <w:rFonts w:ascii="Times New Roman" w:eastAsia="Times New Roman" w:hAnsi="Times New Roman" w:cs="Times New Roman"/>
          <w:sz w:val="28"/>
          <w:szCs w:val="28"/>
          <w:vertAlign w:val="superscript"/>
          <w:lang w:eastAsia="pl-PL"/>
        </w:rPr>
      </w:pPr>
      <w:r>
        <w:rPr>
          <w:rFonts w:ascii="Times New Roman" w:eastAsia="Times New Roman" w:hAnsi="Times New Roman" w:cs="Times New Roman"/>
          <w:sz w:val="28"/>
          <w:szCs w:val="28"/>
          <w:lang w:eastAsia="pl-PL"/>
        </w:rPr>
        <w:t>- Powierzchnia użytkowa ……….</w:t>
      </w:r>
      <w:r w:rsidRPr="00B5116C">
        <w:rPr>
          <w:rFonts w:ascii="Times New Roman" w:eastAsia="Times New Roman" w:hAnsi="Times New Roman" w:cs="Times New Roman"/>
          <w:sz w:val="28"/>
          <w:szCs w:val="28"/>
          <w:lang w:eastAsia="pl-PL"/>
        </w:rPr>
        <w:t>……………………………</w:t>
      </w:r>
      <w:r>
        <w:rPr>
          <w:rFonts w:ascii="Times New Roman" w:eastAsia="Times New Roman" w:hAnsi="Times New Roman" w:cs="Times New Roman"/>
          <w:sz w:val="28"/>
          <w:szCs w:val="28"/>
          <w:lang w:eastAsia="pl-PL"/>
        </w:rPr>
        <w:t>261,80</w:t>
      </w:r>
      <w:r w:rsidRPr="00B5116C">
        <w:rPr>
          <w:rFonts w:ascii="Times New Roman" w:eastAsia="Times New Roman" w:hAnsi="Times New Roman" w:cs="Times New Roman"/>
          <w:sz w:val="28"/>
          <w:szCs w:val="28"/>
          <w:lang w:eastAsia="pl-PL"/>
        </w:rPr>
        <w:t xml:space="preserve"> m</w:t>
      </w:r>
      <w:r w:rsidRPr="00B5116C">
        <w:rPr>
          <w:rFonts w:ascii="Times New Roman" w:eastAsia="Times New Roman" w:hAnsi="Times New Roman" w:cs="Times New Roman"/>
          <w:sz w:val="28"/>
          <w:szCs w:val="28"/>
          <w:vertAlign w:val="superscript"/>
          <w:lang w:eastAsia="pl-PL"/>
        </w:rPr>
        <w:t>2</w:t>
      </w:r>
    </w:p>
    <w:p w14:paraId="3D5C026F" w14:textId="77777777" w:rsidR="00912914" w:rsidRPr="00B5116C" w:rsidRDefault="00912914" w:rsidP="00912914">
      <w:pPr>
        <w:spacing w:after="0" w:line="240" w:lineRule="auto"/>
        <w:ind w:left="-851"/>
        <w:jc w:val="both"/>
        <w:rPr>
          <w:rFonts w:ascii="Times New Roman" w:eastAsia="Calibri" w:hAnsi="Times New Roman" w:cs="Times New Roman"/>
          <w:sz w:val="28"/>
          <w:szCs w:val="28"/>
        </w:rPr>
      </w:pPr>
      <w:r w:rsidRPr="00B5116C">
        <w:rPr>
          <w:rFonts w:ascii="Times New Roman" w:eastAsia="Calibri" w:hAnsi="Times New Roman" w:cs="Times New Roman"/>
          <w:sz w:val="28"/>
          <w:szCs w:val="28"/>
        </w:rPr>
        <w:t>- Powierzchnia zabudowy……………………………………</w:t>
      </w:r>
      <w:r>
        <w:rPr>
          <w:rFonts w:ascii="Times New Roman" w:eastAsia="Calibri" w:hAnsi="Times New Roman" w:cs="Times New Roman"/>
          <w:sz w:val="28"/>
          <w:szCs w:val="28"/>
        </w:rPr>
        <w:t xml:space="preserve"> 218,16 </w:t>
      </w:r>
      <w:r w:rsidRPr="00B5116C">
        <w:rPr>
          <w:rFonts w:ascii="Times New Roman" w:eastAsia="Calibri" w:hAnsi="Times New Roman" w:cs="Times New Roman"/>
          <w:sz w:val="28"/>
          <w:szCs w:val="28"/>
        </w:rPr>
        <w:t xml:space="preserve"> m</w:t>
      </w:r>
      <w:r w:rsidRPr="00B5116C">
        <w:rPr>
          <w:rFonts w:ascii="Times New Roman" w:eastAsia="Calibri" w:hAnsi="Times New Roman" w:cs="Times New Roman"/>
          <w:sz w:val="28"/>
          <w:szCs w:val="28"/>
          <w:vertAlign w:val="superscript"/>
        </w:rPr>
        <w:t>2</w:t>
      </w:r>
    </w:p>
    <w:p w14:paraId="0DD63D0F" w14:textId="77777777" w:rsidR="00912914" w:rsidRPr="00B5116C" w:rsidRDefault="00912914" w:rsidP="00912914">
      <w:pPr>
        <w:spacing w:after="0" w:line="240" w:lineRule="auto"/>
        <w:ind w:left="-851"/>
        <w:jc w:val="both"/>
        <w:rPr>
          <w:rFonts w:ascii="Times New Roman" w:eastAsia="Calibri" w:hAnsi="Times New Roman" w:cs="Times New Roman"/>
          <w:sz w:val="28"/>
          <w:szCs w:val="28"/>
        </w:rPr>
      </w:pPr>
      <w:r w:rsidRPr="00B5116C">
        <w:rPr>
          <w:rFonts w:ascii="Times New Roman" w:eastAsia="Calibri" w:hAnsi="Times New Roman" w:cs="Times New Roman"/>
          <w:sz w:val="28"/>
          <w:szCs w:val="28"/>
        </w:rPr>
        <w:t>- Kubatura…………………………………………………....</w:t>
      </w:r>
      <w:r>
        <w:rPr>
          <w:rFonts w:ascii="Times New Roman" w:eastAsia="Calibri" w:hAnsi="Times New Roman" w:cs="Times New Roman"/>
          <w:sz w:val="28"/>
          <w:szCs w:val="28"/>
        </w:rPr>
        <w:t>1308,96 m³</w:t>
      </w:r>
    </w:p>
    <w:p w14:paraId="6EF12F07" w14:textId="77777777" w:rsidR="00912914" w:rsidRPr="00B5116C" w:rsidRDefault="00912914" w:rsidP="00912914">
      <w:pPr>
        <w:spacing w:after="0" w:line="240" w:lineRule="auto"/>
        <w:ind w:left="-851"/>
        <w:jc w:val="both"/>
        <w:rPr>
          <w:rFonts w:ascii="Times New Roman" w:eastAsia="Calibri" w:hAnsi="Times New Roman" w:cs="Times New Roman"/>
          <w:sz w:val="28"/>
          <w:szCs w:val="28"/>
        </w:rPr>
      </w:pPr>
      <w:r w:rsidRPr="00B5116C">
        <w:rPr>
          <w:rFonts w:ascii="Times New Roman" w:eastAsia="Calibri" w:hAnsi="Times New Roman" w:cs="Times New Roman"/>
          <w:sz w:val="28"/>
          <w:szCs w:val="28"/>
        </w:rPr>
        <w:t>- Wysokość…………………………………………………….</w:t>
      </w:r>
      <w:r>
        <w:rPr>
          <w:rFonts w:ascii="Times New Roman" w:eastAsia="Calibri" w:hAnsi="Times New Roman" w:cs="Times New Roman"/>
          <w:sz w:val="28"/>
          <w:szCs w:val="28"/>
        </w:rPr>
        <w:t>10,00</w:t>
      </w:r>
      <w:r w:rsidRPr="00B5116C">
        <w:rPr>
          <w:rFonts w:ascii="Times New Roman" w:eastAsia="Calibri" w:hAnsi="Times New Roman" w:cs="Times New Roman"/>
          <w:sz w:val="28"/>
          <w:szCs w:val="28"/>
        </w:rPr>
        <w:t xml:space="preserve"> m.</w:t>
      </w:r>
    </w:p>
    <w:p w14:paraId="35A623CB" w14:textId="77777777" w:rsidR="00912914" w:rsidRDefault="00912914" w:rsidP="00912914">
      <w:pPr>
        <w:suppressAutoHyphens/>
        <w:spacing w:after="0" w:line="240" w:lineRule="auto"/>
        <w:ind w:left="-851"/>
        <w:jc w:val="both"/>
        <w:rPr>
          <w:rFonts w:ascii="Times New Roman" w:eastAsia="Times New Roman" w:hAnsi="Times New Roman" w:cs="Times New Roman"/>
          <w:bCs/>
          <w:sz w:val="28"/>
          <w:szCs w:val="28"/>
          <w:lang w:eastAsia="ar-SA"/>
        </w:rPr>
      </w:pPr>
      <w:r w:rsidRPr="00B5116C">
        <w:rPr>
          <w:rFonts w:ascii="Times New Roman" w:eastAsia="Times New Roman" w:hAnsi="Times New Roman" w:cs="Times New Roman"/>
          <w:bCs/>
          <w:sz w:val="28"/>
          <w:szCs w:val="28"/>
          <w:lang w:eastAsia="ar-SA"/>
        </w:rPr>
        <w:t xml:space="preserve">Budynek wykonany jest na planie prostokąta , o osi podłużnej biegnącej </w:t>
      </w:r>
      <w:r>
        <w:rPr>
          <w:rFonts w:ascii="Times New Roman" w:eastAsia="Times New Roman" w:hAnsi="Times New Roman" w:cs="Times New Roman"/>
          <w:bCs/>
          <w:sz w:val="28"/>
          <w:szCs w:val="28"/>
          <w:lang w:eastAsia="ar-SA"/>
        </w:rPr>
        <w:t xml:space="preserve">ze wschodu na zachód </w:t>
      </w:r>
      <w:r w:rsidRPr="00B5116C">
        <w:rPr>
          <w:rFonts w:ascii="Times New Roman" w:eastAsia="Times New Roman" w:hAnsi="Times New Roman" w:cs="Times New Roman"/>
          <w:bCs/>
          <w:sz w:val="28"/>
          <w:szCs w:val="28"/>
          <w:lang w:eastAsia="ar-SA"/>
        </w:rPr>
        <w:t xml:space="preserve"> . Budynek posiada dach </w:t>
      </w:r>
      <w:r>
        <w:rPr>
          <w:rFonts w:ascii="Times New Roman" w:eastAsia="Times New Roman" w:hAnsi="Times New Roman" w:cs="Times New Roman"/>
          <w:bCs/>
          <w:sz w:val="28"/>
          <w:szCs w:val="28"/>
          <w:lang w:eastAsia="ar-SA"/>
        </w:rPr>
        <w:t xml:space="preserve">stromy dwuspadowy </w:t>
      </w:r>
      <w:r w:rsidRPr="00B5116C">
        <w:rPr>
          <w:rFonts w:ascii="Times New Roman" w:eastAsia="Times New Roman" w:hAnsi="Times New Roman" w:cs="Times New Roman"/>
          <w:bCs/>
          <w:sz w:val="28"/>
          <w:szCs w:val="28"/>
          <w:lang w:eastAsia="ar-SA"/>
        </w:rPr>
        <w:t xml:space="preserve">  o konstrukcji</w:t>
      </w:r>
      <w:r>
        <w:rPr>
          <w:rFonts w:ascii="Times New Roman" w:eastAsia="Times New Roman" w:hAnsi="Times New Roman" w:cs="Times New Roman"/>
          <w:bCs/>
          <w:sz w:val="28"/>
          <w:szCs w:val="28"/>
          <w:lang w:eastAsia="ar-SA"/>
        </w:rPr>
        <w:t xml:space="preserve"> stalowej i drewnianej pokryty płytami warstwowymi PW 12 </w:t>
      </w:r>
      <w:r w:rsidRPr="00B5116C">
        <w:rPr>
          <w:rFonts w:ascii="Times New Roman" w:eastAsia="Times New Roman" w:hAnsi="Times New Roman" w:cs="Times New Roman"/>
          <w:bCs/>
          <w:sz w:val="28"/>
          <w:szCs w:val="28"/>
          <w:lang w:eastAsia="ar-SA"/>
        </w:rPr>
        <w:t xml:space="preserve"> .  Nachylenie połaci dachowej </w:t>
      </w:r>
      <w:r>
        <w:rPr>
          <w:rFonts w:ascii="Times New Roman" w:eastAsia="Times New Roman" w:hAnsi="Times New Roman" w:cs="Times New Roman"/>
          <w:bCs/>
          <w:sz w:val="28"/>
          <w:szCs w:val="28"/>
          <w:lang w:eastAsia="ar-SA"/>
        </w:rPr>
        <w:t>100%</w:t>
      </w:r>
      <w:r w:rsidRPr="00B5116C">
        <w:rPr>
          <w:rFonts w:ascii="Times New Roman" w:eastAsia="Times New Roman" w:hAnsi="Times New Roman" w:cs="Times New Roman"/>
          <w:bCs/>
          <w:sz w:val="28"/>
          <w:szCs w:val="28"/>
          <w:lang w:eastAsia="ar-SA"/>
        </w:rPr>
        <w:t xml:space="preserve">. </w:t>
      </w:r>
    </w:p>
    <w:p w14:paraId="41B7ED26" w14:textId="77777777" w:rsidR="00912914" w:rsidRPr="0010119C" w:rsidRDefault="00912914" w:rsidP="008065E9">
      <w:pPr>
        <w:pStyle w:val="Akapitzlist"/>
        <w:numPr>
          <w:ilvl w:val="0"/>
          <w:numId w:val="63"/>
        </w:numPr>
        <w:suppressAutoHyphens/>
        <w:spacing w:after="0" w:line="240" w:lineRule="auto"/>
        <w:jc w:val="both"/>
        <w:rPr>
          <w:rFonts w:ascii="Times New Roman" w:eastAsia="Times New Roman" w:hAnsi="Times New Roman"/>
          <w:b/>
          <w:bCs/>
          <w:iCs/>
          <w:sz w:val="28"/>
          <w:szCs w:val="28"/>
          <w:u w:val="single"/>
          <w:lang w:eastAsia="pl-PL"/>
        </w:rPr>
      </w:pPr>
      <w:r>
        <w:rPr>
          <w:rFonts w:ascii="Times New Roman" w:eastAsia="Times New Roman" w:hAnsi="Times New Roman"/>
          <w:b/>
          <w:bCs/>
          <w:iCs/>
          <w:sz w:val="28"/>
          <w:szCs w:val="28"/>
          <w:u w:val="single"/>
          <w:lang w:eastAsia="pl-PL"/>
        </w:rPr>
        <w:t xml:space="preserve">DOBUDÓWKA GASTRONOMICZNA </w:t>
      </w:r>
    </w:p>
    <w:p w14:paraId="4811B2CE" w14:textId="77777777" w:rsidR="00912914" w:rsidRPr="00B5116C" w:rsidRDefault="00912914" w:rsidP="00912914">
      <w:pPr>
        <w:spacing w:after="0" w:line="240" w:lineRule="auto"/>
        <w:ind w:left="-851"/>
        <w:jc w:val="both"/>
        <w:rPr>
          <w:rFonts w:ascii="Times New Roman" w:eastAsia="Times New Roman" w:hAnsi="Times New Roman" w:cs="Times New Roman"/>
          <w:iCs/>
          <w:sz w:val="28"/>
          <w:szCs w:val="28"/>
          <w:lang w:eastAsia="pl-PL"/>
        </w:rPr>
      </w:pPr>
      <w:r w:rsidRPr="00B5116C">
        <w:rPr>
          <w:rFonts w:ascii="Times New Roman" w:eastAsia="Times New Roman" w:hAnsi="Times New Roman" w:cs="Times New Roman"/>
          <w:iCs/>
          <w:sz w:val="28"/>
          <w:szCs w:val="28"/>
          <w:lang w:eastAsia="pl-PL"/>
        </w:rPr>
        <w:t>- Długość zabudowy</w:t>
      </w:r>
      <w:r>
        <w:rPr>
          <w:rFonts w:ascii="Times New Roman" w:eastAsia="Times New Roman" w:hAnsi="Times New Roman" w:cs="Times New Roman"/>
          <w:iCs/>
          <w:sz w:val="28"/>
          <w:szCs w:val="28"/>
          <w:lang w:eastAsia="pl-PL"/>
        </w:rPr>
        <w:t xml:space="preserve"> z wiatrołapem </w:t>
      </w:r>
      <w:r w:rsidRPr="00B5116C">
        <w:rPr>
          <w:rFonts w:ascii="Times New Roman" w:eastAsia="Times New Roman" w:hAnsi="Times New Roman" w:cs="Times New Roman"/>
          <w:iCs/>
          <w:sz w:val="28"/>
          <w:szCs w:val="28"/>
          <w:lang w:eastAsia="pl-PL"/>
        </w:rPr>
        <w:t>………………………..</w:t>
      </w:r>
      <w:r>
        <w:rPr>
          <w:rFonts w:ascii="Times New Roman" w:eastAsia="Times New Roman" w:hAnsi="Times New Roman" w:cs="Times New Roman"/>
          <w:iCs/>
          <w:sz w:val="28"/>
          <w:szCs w:val="28"/>
          <w:lang w:eastAsia="pl-PL"/>
        </w:rPr>
        <w:t>8,1+2,0=10,1</w:t>
      </w:r>
      <w:r w:rsidRPr="00B5116C">
        <w:rPr>
          <w:rFonts w:ascii="Times New Roman" w:eastAsia="Times New Roman" w:hAnsi="Times New Roman" w:cs="Times New Roman"/>
          <w:iCs/>
          <w:sz w:val="28"/>
          <w:szCs w:val="28"/>
          <w:lang w:eastAsia="pl-PL"/>
        </w:rPr>
        <w:t xml:space="preserve"> m</w:t>
      </w:r>
    </w:p>
    <w:p w14:paraId="6A05672B" w14:textId="77777777" w:rsidR="00912914" w:rsidRPr="00B5116C" w:rsidRDefault="00912914" w:rsidP="00912914">
      <w:pPr>
        <w:spacing w:after="0" w:line="240" w:lineRule="auto"/>
        <w:ind w:left="-851"/>
        <w:jc w:val="both"/>
        <w:rPr>
          <w:rFonts w:ascii="Times New Roman" w:eastAsia="Times New Roman" w:hAnsi="Times New Roman" w:cs="Times New Roman"/>
          <w:iCs/>
          <w:sz w:val="28"/>
          <w:szCs w:val="28"/>
          <w:lang w:eastAsia="pl-PL"/>
        </w:rPr>
      </w:pPr>
      <w:r w:rsidRPr="00B5116C">
        <w:rPr>
          <w:rFonts w:ascii="Times New Roman" w:eastAsia="Times New Roman" w:hAnsi="Times New Roman" w:cs="Times New Roman"/>
          <w:iCs/>
          <w:sz w:val="28"/>
          <w:szCs w:val="28"/>
          <w:lang w:eastAsia="pl-PL"/>
        </w:rPr>
        <w:lastRenderedPageBreak/>
        <w:t>- Szerokość zabudowy …………………………………………</w:t>
      </w:r>
      <w:r>
        <w:rPr>
          <w:rFonts w:ascii="Times New Roman" w:eastAsia="Times New Roman" w:hAnsi="Times New Roman" w:cs="Times New Roman"/>
          <w:iCs/>
          <w:sz w:val="28"/>
          <w:szCs w:val="28"/>
          <w:lang w:eastAsia="pl-PL"/>
        </w:rPr>
        <w:t>11,20</w:t>
      </w:r>
      <w:r w:rsidRPr="00B5116C">
        <w:rPr>
          <w:rFonts w:ascii="Times New Roman" w:eastAsia="Times New Roman" w:hAnsi="Times New Roman" w:cs="Times New Roman"/>
          <w:iCs/>
          <w:sz w:val="28"/>
          <w:szCs w:val="28"/>
          <w:lang w:eastAsia="pl-PL"/>
        </w:rPr>
        <w:t xml:space="preserve"> m</w:t>
      </w:r>
    </w:p>
    <w:p w14:paraId="6C53D0C2" w14:textId="77777777" w:rsidR="00912914" w:rsidRPr="00B5116C" w:rsidRDefault="00912914" w:rsidP="00912914">
      <w:pPr>
        <w:spacing w:after="0" w:line="240" w:lineRule="auto"/>
        <w:ind w:left="-851"/>
        <w:jc w:val="both"/>
        <w:rPr>
          <w:rFonts w:ascii="Times New Roman" w:eastAsia="Times New Roman" w:hAnsi="Times New Roman" w:cs="Times New Roman"/>
          <w:sz w:val="28"/>
          <w:szCs w:val="28"/>
          <w:vertAlign w:val="superscript"/>
          <w:lang w:eastAsia="pl-PL"/>
        </w:rPr>
      </w:pPr>
      <w:r>
        <w:rPr>
          <w:rFonts w:ascii="Times New Roman" w:eastAsia="Times New Roman" w:hAnsi="Times New Roman" w:cs="Times New Roman"/>
          <w:sz w:val="28"/>
          <w:szCs w:val="28"/>
          <w:lang w:eastAsia="pl-PL"/>
        </w:rPr>
        <w:t>- Powierzchnia użytkowa ……….</w:t>
      </w:r>
      <w:r w:rsidRPr="00B5116C">
        <w:rPr>
          <w:rFonts w:ascii="Times New Roman" w:eastAsia="Times New Roman" w:hAnsi="Times New Roman" w:cs="Times New Roman"/>
          <w:sz w:val="28"/>
          <w:szCs w:val="28"/>
          <w:lang w:eastAsia="pl-PL"/>
        </w:rPr>
        <w:t>……………………………</w:t>
      </w:r>
      <w:r>
        <w:rPr>
          <w:rFonts w:ascii="Times New Roman" w:eastAsia="Times New Roman" w:hAnsi="Times New Roman" w:cs="Times New Roman"/>
          <w:sz w:val="28"/>
          <w:szCs w:val="28"/>
          <w:lang w:eastAsia="pl-PL"/>
        </w:rPr>
        <w:t>81,06</w:t>
      </w:r>
      <w:r w:rsidRPr="00B5116C">
        <w:rPr>
          <w:rFonts w:ascii="Times New Roman" w:eastAsia="Times New Roman" w:hAnsi="Times New Roman" w:cs="Times New Roman"/>
          <w:sz w:val="28"/>
          <w:szCs w:val="28"/>
          <w:lang w:eastAsia="pl-PL"/>
        </w:rPr>
        <w:t xml:space="preserve"> m</w:t>
      </w:r>
      <w:r w:rsidRPr="00B5116C">
        <w:rPr>
          <w:rFonts w:ascii="Times New Roman" w:eastAsia="Times New Roman" w:hAnsi="Times New Roman" w:cs="Times New Roman"/>
          <w:sz w:val="28"/>
          <w:szCs w:val="28"/>
          <w:vertAlign w:val="superscript"/>
          <w:lang w:eastAsia="pl-PL"/>
        </w:rPr>
        <w:t>2</w:t>
      </w:r>
    </w:p>
    <w:p w14:paraId="667C9125" w14:textId="77777777" w:rsidR="00912914" w:rsidRPr="00B5116C" w:rsidRDefault="00912914" w:rsidP="00912914">
      <w:pPr>
        <w:spacing w:after="0" w:line="240" w:lineRule="auto"/>
        <w:ind w:left="-851"/>
        <w:jc w:val="both"/>
        <w:rPr>
          <w:rFonts w:ascii="Times New Roman" w:eastAsia="Calibri" w:hAnsi="Times New Roman" w:cs="Times New Roman"/>
          <w:sz w:val="28"/>
          <w:szCs w:val="28"/>
        </w:rPr>
      </w:pPr>
      <w:r w:rsidRPr="00B5116C">
        <w:rPr>
          <w:rFonts w:ascii="Times New Roman" w:eastAsia="Calibri" w:hAnsi="Times New Roman" w:cs="Times New Roman"/>
          <w:sz w:val="28"/>
          <w:szCs w:val="28"/>
        </w:rPr>
        <w:t>- Powierzchnia zabudowy……………………………………</w:t>
      </w:r>
      <w:r>
        <w:rPr>
          <w:rFonts w:ascii="Times New Roman" w:eastAsia="Calibri" w:hAnsi="Times New Roman" w:cs="Times New Roman"/>
          <w:sz w:val="28"/>
          <w:szCs w:val="28"/>
        </w:rPr>
        <w:t>101,32</w:t>
      </w:r>
      <w:r w:rsidRPr="00B5116C">
        <w:rPr>
          <w:rFonts w:ascii="Times New Roman" w:eastAsia="Calibri" w:hAnsi="Times New Roman" w:cs="Times New Roman"/>
          <w:sz w:val="28"/>
          <w:szCs w:val="28"/>
        </w:rPr>
        <w:t xml:space="preserve"> m</w:t>
      </w:r>
      <w:r w:rsidRPr="00B5116C">
        <w:rPr>
          <w:rFonts w:ascii="Times New Roman" w:eastAsia="Calibri" w:hAnsi="Times New Roman" w:cs="Times New Roman"/>
          <w:sz w:val="28"/>
          <w:szCs w:val="28"/>
          <w:vertAlign w:val="superscript"/>
        </w:rPr>
        <w:t>2</w:t>
      </w:r>
    </w:p>
    <w:p w14:paraId="53D91D38" w14:textId="77777777" w:rsidR="00912914" w:rsidRPr="00B5116C" w:rsidRDefault="00912914" w:rsidP="00912914">
      <w:pPr>
        <w:spacing w:after="0" w:line="240" w:lineRule="auto"/>
        <w:ind w:left="-851"/>
        <w:jc w:val="both"/>
        <w:rPr>
          <w:rFonts w:ascii="Times New Roman" w:eastAsia="Calibri" w:hAnsi="Times New Roman" w:cs="Times New Roman"/>
          <w:sz w:val="28"/>
          <w:szCs w:val="28"/>
        </w:rPr>
      </w:pPr>
      <w:r w:rsidRPr="00B5116C">
        <w:rPr>
          <w:rFonts w:ascii="Times New Roman" w:eastAsia="Calibri" w:hAnsi="Times New Roman" w:cs="Times New Roman"/>
          <w:sz w:val="28"/>
          <w:szCs w:val="28"/>
        </w:rPr>
        <w:t>- Kubatura…………………………………………………....</w:t>
      </w:r>
      <w:r>
        <w:rPr>
          <w:rFonts w:ascii="Times New Roman" w:eastAsia="Calibri" w:hAnsi="Times New Roman" w:cs="Times New Roman"/>
          <w:sz w:val="28"/>
          <w:szCs w:val="28"/>
        </w:rPr>
        <w:t>354,62</w:t>
      </w:r>
      <w:r w:rsidRPr="00B5116C">
        <w:rPr>
          <w:rFonts w:ascii="Times New Roman" w:eastAsia="Calibri" w:hAnsi="Times New Roman" w:cs="Times New Roman"/>
          <w:sz w:val="28"/>
          <w:szCs w:val="28"/>
        </w:rPr>
        <w:t xml:space="preserve"> m</w:t>
      </w:r>
      <w:r>
        <w:rPr>
          <w:rFonts w:ascii="Times New Roman" w:eastAsia="Calibri" w:hAnsi="Times New Roman" w:cs="Times New Roman"/>
          <w:sz w:val="28"/>
          <w:szCs w:val="28"/>
        </w:rPr>
        <w:t>³</w:t>
      </w:r>
    </w:p>
    <w:p w14:paraId="4B42D2F2" w14:textId="77777777" w:rsidR="00912914" w:rsidRPr="00B5116C" w:rsidRDefault="00912914" w:rsidP="00912914">
      <w:pPr>
        <w:spacing w:after="0" w:line="240" w:lineRule="auto"/>
        <w:ind w:left="-851"/>
        <w:jc w:val="both"/>
        <w:rPr>
          <w:rFonts w:ascii="Times New Roman" w:eastAsia="Calibri" w:hAnsi="Times New Roman" w:cs="Times New Roman"/>
          <w:sz w:val="28"/>
          <w:szCs w:val="28"/>
        </w:rPr>
      </w:pPr>
      <w:r w:rsidRPr="00B5116C">
        <w:rPr>
          <w:rFonts w:ascii="Times New Roman" w:eastAsia="Calibri" w:hAnsi="Times New Roman" w:cs="Times New Roman"/>
          <w:sz w:val="28"/>
          <w:szCs w:val="28"/>
        </w:rPr>
        <w:t>- Wysokość…………………………………………………….</w:t>
      </w:r>
      <w:r>
        <w:rPr>
          <w:rFonts w:ascii="Times New Roman" w:eastAsia="Calibri" w:hAnsi="Times New Roman" w:cs="Times New Roman"/>
          <w:sz w:val="28"/>
          <w:szCs w:val="28"/>
        </w:rPr>
        <w:t>4,00</w:t>
      </w:r>
      <w:r w:rsidRPr="00B5116C">
        <w:rPr>
          <w:rFonts w:ascii="Times New Roman" w:eastAsia="Calibri" w:hAnsi="Times New Roman" w:cs="Times New Roman"/>
          <w:sz w:val="28"/>
          <w:szCs w:val="28"/>
        </w:rPr>
        <w:t xml:space="preserve"> m.</w:t>
      </w:r>
    </w:p>
    <w:p w14:paraId="5DA37371" w14:textId="77777777" w:rsidR="00912914" w:rsidRDefault="00912914" w:rsidP="00912914">
      <w:pPr>
        <w:suppressAutoHyphens/>
        <w:spacing w:after="0" w:line="240" w:lineRule="auto"/>
        <w:ind w:left="-851"/>
        <w:jc w:val="both"/>
        <w:rPr>
          <w:rFonts w:ascii="Times New Roman" w:eastAsia="Times New Roman" w:hAnsi="Times New Roman" w:cs="Times New Roman"/>
          <w:bCs/>
          <w:sz w:val="28"/>
          <w:szCs w:val="28"/>
          <w:lang w:eastAsia="ar-SA"/>
        </w:rPr>
      </w:pPr>
      <w:r w:rsidRPr="00B5116C">
        <w:rPr>
          <w:rFonts w:ascii="Times New Roman" w:eastAsia="Times New Roman" w:hAnsi="Times New Roman" w:cs="Times New Roman"/>
          <w:bCs/>
          <w:sz w:val="28"/>
          <w:szCs w:val="28"/>
          <w:lang w:eastAsia="ar-SA"/>
        </w:rPr>
        <w:t>Budynek wykonany jest na planie prostokąta , o osi podłużnej biegnącej</w:t>
      </w:r>
      <w:r>
        <w:rPr>
          <w:rFonts w:ascii="Times New Roman" w:eastAsia="Times New Roman" w:hAnsi="Times New Roman" w:cs="Times New Roman"/>
          <w:bCs/>
          <w:sz w:val="28"/>
          <w:szCs w:val="28"/>
          <w:lang w:eastAsia="ar-SA"/>
        </w:rPr>
        <w:t xml:space="preserve"> z</w:t>
      </w:r>
      <w:r w:rsidRPr="00B5116C">
        <w:rPr>
          <w:rFonts w:ascii="Times New Roman" w:eastAsia="Times New Roman" w:hAnsi="Times New Roman" w:cs="Times New Roman"/>
          <w:bCs/>
          <w:sz w:val="28"/>
          <w:szCs w:val="28"/>
          <w:lang w:eastAsia="ar-SA"/>
        </w:rPr>
        <w:t xml:space="preserve"> </w:t>
      </w:r>
      <w:r>
        <w:rPr>
          <w:rFonts w:ascii="Times New Roman" w:eastAsia="Times New Roman" w:hAnsi="Times New Roman" w:cs="Times New Roman"/>
          <w:bCs/>
          <w:sz w:val="28"/>
          <w:szCs w:val="28"/>
          <w:lang w:eastAsia="ar-SA"/>
        </w:rPr>
        <w:t xml:space="preserve">południa na północ </w:t>
      </w:r>
      <w:r w:rsidRPr="00B5116C">
        <w:rPr>
          <w:rFonts w:ascii="Times New Roman" w:eastAsia="Times New Roman" w:hAnsi="Times New Roman" w:cs="Times New Roman"/>
          <w:bCs/>
          <w:sz w:val="28"/>
          <w:szCs w:val="28"/>
          <w:lang w:eastAsia="ar-SA"/>
        </w:rPr>
        <w:t xml:space="preserve"> . Budynek posiada dach </w:t>
      </w:r>
      <w:r>
        <w:rPr>
          <w:rFonts w:ascii="Times New Roman" w:eastAsia="Times New Roman" w:hAnsi="Times New Roman" w:cs="Times New Roman"/>
          <w:bCs/>
          <w:sz w:val="28"/>
          <w:szCs w:val="28"/>
          <w:lang w:eastAsia="ar-SA"/>
        </w:rPr>
        <w:t xml:space="preserve">płaski </w:t>
      </w:r>
      <w:r w:rsidRPr="00B5116C">
        <w:rPr>
          <w:rFonts w:ascii="Times New Roman" w:eastAsia="Times New Roman" w:hAnsi="Times New Roman" w:cs="Times New Roman"/>
          <w:bCs/>
          <w:sz w:val="28"/>
          <w:szCs w:val="28"/>
          <w:lang w:eastAsia="ar-SA"/>
        </w:rPr>
        <w:t xml:space="preserve">  o konstrukcji </w:t>
      </w:r>
      <w:r>
        <w:rPr>
          <w:rFonts w:ascii="Times New Roman" w:eastAsia="Times New Roman" w:hAnsi="Times New Roman" w:cs="Times New Roman"/>
          <w:bCs/>
          <w:sz w:val="28"/>
          <w:szCs w:val="28"/>
          <w:lang w:eastAsia="ar-SA"/>
        </w:rPr>
        <w:t xml:space="preserve">żelbetowej , kryty papą termozgrzewalna </w:t>
      </w:r>
      <w:r w:rsidRPr="00B5116C">
        <w:rPr>
          <w:rFonts w:ascii="Times New Roman" w:eastAsia="Times New Roman" w:hAnsi="Times New Roman" w:cs="Times New Roman"/>
          <w:bCs/>
          <w:sz w:val="28"/>
          <w:szCs w:val="28"/>
          <w:lang w:eastAsia="ar-SA"/>
        </w:rPr>
        <w:t xml:space="preserve"> .  Nachylenie połaci dachowej 5</w:t>
      </w:r>
      <w:r>
        <w:rPr>
          <w:rFonts w:ascii="Times New Roman" w:eastAsia="Times New Roman" w:hAnsi="Times New Roman" w:cs="Times New Roman"/>
          <w:bCs/>
          <w:sz w:val="28"/>
          <w:szCs w:val="28"/>
          <w:lang w:eastAsia="ar-SA"/>
        </w:rPr>
        <w:t>%</w:t>
      </w:r>
      <w:r w:rsidRPr="00B5116C">
        <w:rPr>
          <w:rFonts w:ascii="Times New Roman" w:eastAsia="Times New Roman" w:hAnsi="Times New Roman" w:cs="Times New Roman"/>
          <w:bCs/>
          <w:sz w:val="28"/>
          <w:szCs w:val="28"/>
          <w:lang w:eastAsia="ar-SA"/>
        </w:rPr>
        <w:t xml:space="preserve">. </w:t>
      </w:r>
    </w:p>
    <w:p w14:paraId="6290949C" w14:textId="77777777" w:rsidR="00912914" w:rsidRPr="0010119C" w:rsidRDefault="00912914" w:rsidP="008065E9">
      <w:pPr>
        <w:pStyle w:val="Akapitzlist"/>
        <w:numPr>
          <w:ilvl w:val="0"/>
          <w:numId w:val="63"/>
        </w:numPr>
        <w:suppressAutoHyphens/>
        <w:spacing w:after="0" w:line="240" w:lineRule="auto"/>
        <w:jc w:val="both"/>
        <w:rPr>
          <w:rFonts w:ascii="Times New Roman" w:eastAsia="Times New Roman" w:hAnsi="Times New Roman"/>
          <w:b/>
          <w:bCs/>
          <w:iCs/>
          <w:sz w:val="28"/>
          <w:szCs w:val="28"/>
          <w:u w:val="single"/>
          <w:lang w:eastAsia="pl-PL"/>
        </w:rPr>
      </w:pPr>
      <w:r>
        <w:rPr>
          <w:rFonts w:ascii="Times New Roman" w:eastAsia="Times New Roman" w:hAnsi="Times New Roman"/>
          <w:b/>
          <w:bCs/>
          <w:iCs/>
          <w:sz w:val="28"/>
          <w:szCs w:val="28"/>
          <w:u w:val="single"/>
          <w:lang w:eastAsia="pl-PL"/>
        </w:rPr>
        <w:t>DOBUDÓWKA UŻYTKOWA Z TARASEM</w:t>
      </w:r>
    </w:p>
    <w:p w14:paraId="5FA2075A" w14:textId="77777777" w:rsidR="00912914" w:rsidRPr="00B5116C" w:rsidRDefault="00912914" w:rsidP="00912914">
      <w:pPr>
        <w:spacing w:after="0" w:line="240" w:lineRule="auto"/>
        <w:ind w:left="-851"/>
        <w:jc w:val="both"/>
        <w:rPr>
          <w:rFonts w:ascii="Times New Roman" w:eastAsia="Times New Roman" w:hAnsi="Times New Roman" w:cs="Times New Roman"/>
          <w:iCs/>
          <w:sz w:val="28"/>
          <w:szCs w:val="28"/>
          <w:lang w:eastAsia="pl-PL"/>
        </w:rPr>
      </w:pPr>
      <w:r w:rsidRPr="00B5116C">
        <w:rPr>
          <w:rFonts w:ascii="Times New Roman" w:eastAsia="Times New Roman" w:hAnsi="Times New Roman" w:cs="Times New Roman"/>
          <w:iCs/>
          <w:sz w:val="28"/>
          <w:szCs w:val="28"/>
          <w:lang w:eastAsia="pl-PL"/>
        </w:rPr>
        <w:t>- Długość zabudowy</w:t>
      </w:r>
      <w:r>
        <w:rPr>
          <w:rFonts w:ascii="Times New Roman" w:eastAsia="Times New Roman" w:hAnsi="Times New Roman" w:cs="Times New Roman"/>
          <w:iCs/>
          <w:sz w:val="28"/>
          <w:szCs w:val="28"/>
          <w:lang w:eastAsia="pl-PL"/>
        </w:rPr>
        <w:t xml:space="preserve">  z wiatrołapem</w:t>
      </w:r>
      <w:r w:rsidRPr="00B5116C">
        <w:rPr>
          <w:rFonts w:ascii="Times New Roman" w:eastAsia="Times New Roman" w:hAnsi="Times New Roman" w:cs="Times New Roman"/>
          <w:iCs/>
          <w:sz w:val="28"/>
          <w:szCs w:val="28"/>
          <w:lang w:eastAsia="pl-PL"/>
        </w:rPr>
        <w:t>……………………..</w:t>
      </w:r>
      <w:r>
        <w:rPr>
          <w:rFonts w:ascii="Times New Roman" w:eastAsia="Times New Roman" w:hAnsi="Times New Roman" w:cs="Times New Roman"/>
          <w:iCs/>
          <w:sz w:val="28"/>
          <w:szCs w:val="28"/>
          <w:lang w:eastAsia="pl-PL"/>
        </w:rPr>
        <w:t>2,30+7,00</w:t>
      </w:r>
      <w:r w:rsidRPr="00B5116C">
        <w:rPr>
          <w:rFonts w:ascii="Times New Roman" w:eastAsia="Times New Roman" w:hAnsi="Times New Roman" w:cs="Times New Roman"/>
          <w:iCs/>
          <w:sz w:val="28"/>
          <w:szCs w:val="28"/>
          <w:lang w:eastAsia="pl-PL"/>
        </w:rPr>
        <w:t xml:space="preserve"> m</w:t>
      </w:r>
    </w:p>
    <w:p w14:paraId="6600EA00" w14:textId="77777777" w:rsidR="00912914" w:rsidRPr="00B5116C" w:rsidRDefault="00912914" w:rsidP="00912914">
      <w:pPr>
        <w:spacing w:after="0" w:line="240" w:lineRule="auto"/>
        <w:ind w:left="-851"/>
        <w:jc w:val="both"/>
        <w:rPr>
          <w:rFonts w:ascii="Times New Roman" w:eastAsia="Times New Roman" w:hAnsi="Times New Roman" w:cs="Times New Roman"/>
          <w:iCs/>
          <w:sz w:val="28"/>
          <w:szCs w:val="28"/>
          <w:lang w:eastAsia="pl-PL"/>
        </w:rPr>
      </w:pPr>
      <w:r w:rsidRPr="00B5116C">
        <w:rPr>
          <w:rFonts w:ascii="Times New Roman" w:eastAsia="Times New Roman" w:hAnsi="Times New Roman" w:cs="Times New Roman"/>
          <w:iCs/>
          <w:sz w:val="28"/>
          <w:szCs w:val="28"/>
          <w:lang w:eastAsia="pl-PL"/>
        </w:rPr>
        <w:t>- Sze</w:t>
      </w:r>
      <w:r>
        <w:rPr>
          <w:rFonts w:ascii="Times New Roman" w:eastAsia="Times New Roman" w:hAnsi="Times New Roman" w:cs="Times New Roman"/>
          <w:iCs/>
          <w:sz w:val="28"/>
          <w:szCs w:val="28"/>
          <w:lang w:eastAsia="pl-PL"/>
        </w:rPr>
        <w:t>rokość zabudowy ………………………………………..6,30</w:t>
      </w:r>
      <w:r w:rsidRPr="00B5116C">
        <w:rPr>
          <w:rFonts w:ascii="Times New Roman" w:eastAsia="Times New Roman" w:hAnsi="Times New Roman" w:cs="Times New Roman"/>
          <w:iCs/>
          <w:sz w:val="28"/>
          <w:szCs w:val="28"/>
          <w:lang w:eastAsia="pl-PL"/>
        </w:rPr>
        <w:t xml:space="preserve"> m</w:t>
      </w:r>
    </w:p>
    <w:p w14:paraId="4C1DE7D4" w14:textId="77777777" w:rsidR="00912914" w:rsidRPr="00B5116C" w:rsidRDefault="00912914" w:rsidP="00912914">
      <w:pPr>
        <w:spacing w:after="0" w:line="240" w:lineRule="auto"/>
        <w:ind w:left="-851"/>
        <w:jc w:val="both"/>
        <w:rPr>
          <w:rFonts w:ascii="Times New Roman" w:eastAsia="Times New Roman" w:hAnsi="Times New Roman" w:cs="Times New Roman"/>
          <w:sz w:val="28"/>
          <w:szCs w:val="28"/>
          <w:vertAlign w:val="superscript"/>
          <w:lang w:eastAsia="pl-PL"/>
        </w:rPr>
      </w:pPr>
      <w:r w:rsidRPr="00B5116C">
        <w:rPr>
          <w:rFonts w:ascii="Times New Roman" w:eastAsia="Times New Roman" w:hAnsi="Times New Roman" w:cs="Times New Roman"/>
          <w:sz w:val="28"/>
          <w:szCs w:val="28"/>
          <w:lang w:eastAsia="pl-PL"/>
        </w:rPr>
        <w:t xml:space="preserve">- Powierzchnia użytkowa </w:t>
      </w:r>
      <w:r>
        <w:rPr>
          <w:rFonts w:ascii="Times New Roman" w:eastAsia="Times New Roman" w:hAnsi="Times New Roman" w:cs="Times New Roman"/>
          <w:sz w:val="28"/>
          <w:szCs w:val="28"/>
          <w:lang w:eastAsia="pl-PL"/>
        </w:rPr>
        <w:t>…………..</w:t>
      </w:r>
      <w:r w:rsidRPr="00B5116C">
        <w:rPr>
          <w:rFonts w:ascii="Times New Roman" w:eastAsia="Times New Roman" w:hAnsi="Times New Roman" w:cs="Times New Roman"/>
          <w:sz w:val="28"/>
          <w:szCs w:val="28"/>
          <w:lang w:eastAsia="pl-PL"/>
        </w:rPr>
        <w:t>…………………………</w:t>
      </w:r>
      <w:r>
        <w:rPr>
          <w:rFonts w:ascii="Times New Roman" w:eastAsia="Times New Roman" w:hAnsi="Times New Roman" w:cs="Times New Roman"/>
          <w:sz w:val="28"/>
          <w:szCs w:val="28"/>
          <w:lang w:eastAsia="pl-PL"/>
        </w:rPr>
        <w:t xml:space="preserve">.41,16  </w:t>
      </w:r>
      <w:r w:rsidRPr="00B5116C">
        <w:rPr>
          <w:rFonts w:ascii="Times New Roman" w:eastAsia="Times New Roman" w:hAnsi="Times New Roman" w:cs="Times New Roman"/>
          <w:sz w:val="28"/>
          <w:szCs w:val="28"/>
          <w:lang w:eastAsia="pl-PL"/>
        </w:rPr>
        <w:t>m</w:t>
      </w:r>
      <w:r w:rsidRPr="00B5116C">
        <w:rPr>
          <w:rFonts w:ascii="Times New Roman" w:eastAsia="Times New Roman" w:hAnsi="Times New Roman" w:cs="Times New Roman"/>
          <w:sz w:val="28"/>
          <w:szCs w:val="28"/>
          <w:vertAlign w:val="superscript"/>
          <w:lang w:eastAsia="pl-PL"/>
        </w:rPr>
        <w:t>2</w:t>
      </w:r>
    </w:p>
    <w:p w14:paraId="32538416" w14:textId="77777777" w:rsidR="00912914" w:rsidRPr="00B5116C" w:rsidRDefault="00912914" w:rsidP="00912914">
      <w:pPr>
        <w:spacing w:after="0" w:line="240" w:lineRule="auto"/>
        <w:ind w:left="-851"/>
        <w:jc w:val="both"/>
        <w:rPr>
          <w:rFonts w:ascii="Times New Roman" w:eastAsia="Calibri" w:hAnsi="Times New Roman" w:cs="Times New Roman"/>
          <w:sz w:val="28"/>
          <w:szCs w:val="28"/>
        </w:rPr>
      </w:pPr>
      <w:r w:rsidRPr="00B5116C">
        <w:rPr>
          <w:rFonts w:ascii="Times New Roman" w:eastAsia="Calibri" w:hAnsi="Times New Roman" w:cs="Times New Roman"/>
          <w:sz w:val="28"/>
          <w:szCs w:val="28"/>
        </w:rPr>
        <w:t>- Powierzchnia zabudowy……………………………………</w:t>
      </w:r>
      <w:r>
        <w:rPr>
          <w:rFonts w:ascii="Times New Roman" w:eastAsia="Calibri" w:hAnsi="Times New Roman" w:cs="Times New Roman"/>
          <w:sz w:val="28"/>
          <w:szCs w:val="28"/>
        </w:rPr>
        <w:t xml:space="preserve">…51,46 </w:t>
      </w:r>
      <w:r w:rsidRPr="00B5116C">
        <w:rPr>
          <w:rFonts w:ascii="Times New Roman" w:eastAsia="Calibri" w:hAnsi="Times New Roman" w:cs="Times New Roman"/>
          <w:sz w:val="28"/>
          <w:szCs w:val="28"/>
        </w:rPr>
        <w:t>m</w:t>
      </w:r>
      <w:r w:rsidRPr="00B5116C">
        <w:rPr>
          <w:rFonts w:ascii="Times New Roman" w:eastAsia="Calibri" w:hAnsi="Times New Roman" w:cs="Times New Roman"/>
          <w:sz w:val="28"/>
          <w:szCs w:val="28"/>
          <w:vertAlign w:val="superscript"/>
        </w:rPr>
        <w:t>2</w:t>
      </w:r>
    </w:p>
    <w:p w14:paraId="48FF1230" w14:textId="77777777" w:rsidR="00912914" w:rsidRPr="00B5116C" w:rsidRDefault="00912914" w:rsidP="00912914">
      <w:pPr>
        <w:spacing w:after="0" w:line="240" w:lineRule="auto"/>
        <w:ind w:left="-851"/>
        <w:jc w:val="both"/>
        <w:rPr>
          <w:rFonts w:ascii="Times New Roman" w:eastAsia="Calibri" w:hAnsi="Times New Roman" w:cs="Times New Roman"/>
          <w:sz w:val="28"/>
          <w:szCs w:val="28"/>
        </w:rPr>
      </w:pPr>
      <w:r w:rsidRPr="00B5116C">
        <w:rPr>
          <w:rFonts w:ascii="Times New Roman" w:eastAsia="Calibri" w:hAnsi="Times New Roman" w:cs="Times New Roman"/>
          <w:sz w:val="28"/>
          <w:szCs w:val="28"/>
        </w:rPr>
        <w:t>- Kubatura…………………………………………………....</w:t>
      </w:r>
      <w:r>
        <w:rPr>
          <w:rFonts w:ascii="Times New Roman" w:eastAsia="Calibri" w:hAnsi="Times New Roman" w:cs="Times New Roman"/>
          <w:sz w:val="28"/>
          <w:szCs w:val="28"/>
        </w:rPr>
        <w:t>180,00</w:t>
      </w:r>
      <w:r w:rsidRPr="00B5116C">
        <w:rPr>
          <w:rFonts w:ascii="Times New Roman" w:eastAsia="Calibri" w:hAnsi="Times New Roman" w:cs="Times New Roman"/>
          <w:sz w:val="28"/>
          <w:szCs w:val="28"/>
        </w:rPr>
        <w:t xml:space="preserve"> m²</w:t>
      </w:r>
    </w:p>
    <w:p w14:paraId="7C699F3D" w14:textId="77777777" w:rsidR="00912914" w:rsidRPr="00B5116C" w:rsidRDefault="00912914" w:rsidP="00912914">
      <w:pPr>
        <w:spacing w:after="0" w:line="240" w:lineRule="auto"/>
        <w:ind w:left="-851"/>
        <w:jc w:val="both"/>
        <w:rPr>
          <w:rFonts w:ascii="Times New Roman" w:eastAsia="Calibri" w:hAnsi="Times New Roman" w:cs="Times New Roman"/>
          <w:sz w:val="28"/>
          <w:szCs w:val="28"/>
        </w:rPr>
      </w:pPr>
      <w:r w:rsidRPr="00B5116C">
        <w:rPr>
          <w:rFonts w:ascii="Times New Roman" w:eastAsia="Calibri" w:hAnsi="Times New Roman" w:cs="Times New Roman"/>
          <w:sz w:val="28"/>
          <w:szCs w:val="28"/>
        </w:rPr>
        <w:t>- Wysokość…………………………………………………….</w:t>
      </w:r>
      <w:r>
        <w:rPr>
          <w:rFonts w:ascii="Times New Roman" w:eastAsia="Calibri" w:hAnsi="Times New Roman" w:cs="Times New Roman"/>
          <w:sz w:val="28"/>
          <w:szCs w:val="28"/>
        </w:rPr>
        <w:t>3,50</w:t>
      </w:r>
      <w:r w:rsidRPr="00B5116C">
        <w:rPr>
          <w:rFonts w:ascii="Times New Roman" w:eastAsia="Calibri" w:hAnsi="Times New Roman" w:cs="Times New Roman"/>
          <w:sz w:val="28"/>
          <w:szCs w:val="28"/>
        </w:rPr>
        <w:t xml:space="preserve"> m.</w:t>
      </w:r>
    </w:p>
    <w:p w14:paraId="7B0EE543" w14:textId="77777777" w:rsidR="00912914" w:rsidRDefault="00912914" w:rsidP="008065E9">
      <w:pPr>
        <w:pStyle w:val="Akapitzlist"/>
        <w:numPr>
          <w:ilvl w:val="0"/>
          <w:numId w:val="63"/>
        </w:numPr>
        <w:tabs>
          <w:tab w:val="left" w:pos="0"/>
        </w:tabs>
        <w:suppressAutoHyphens/>
        <w:spacing w:after="0" w:line="240" w:lineRule="auto"/>
        <w:jc w:val="both"/>
        <w:rPr>
          <w:rFonts w:ascii="Times New Roman" w:eastAsia="Times New Roman" w:hAnsi="Times New Roman"/>
          <w:b/>
          <w:sz w:val="28"/>
          <w:szCs w:val="28"/>
          <w:lang w:eastAsia="ar-SA"/>
        </w:rPr>
      </w:pPr>
      <w:r>
        <w:rPr>
          <w:rFonts w:ascii="Times New Roman" w:eastAsia="Times New Roman" w:hAnsi="Times New Roman"/>
          <w:b/>
          <w:sz w:val="28"/>
          <w:szCs w:val="28"/>
          <w:lang w:eastAsia="ar-SA"/>
        </w:rPr>
        <w:t>PROJEKTOWANA CZĘŚĆ ROZBUDOWANA .</w:t>
      </w:r>
    </w:p>
    <w:p w14:paraId="057E3028" w14:textId="77777777" w:rsidR="00B5116C" w:rsidRDefault="00912914" w:rsidP="00912914">
      <w:pPr>
        <w:pStyle w:val="Akapitzlist"/>
        <w:tabs>
          <w:tab w:val="left" w:pos="0"/>
        </w:tabs>
        <w:suppressAutoHyphens/>
        <w:spacing w:after="0" w:line="240" w:lineRule="auto"/>
        <w:ind w:left="-851"/>
        <w:jc w:val="both"/>
        <w:rPr>
          <w:rFonts w:ascii="Times New Roman" w:eastAsia="Times New Roman" w:hAnsi="Times New Roman"/>
          <w:sz w:val="28"/>
          <w:szCs w:val="28"/>
          <w:lang w:eastAsia="ar-SA"/>
        </w:rPr>
      </w:pPr>
      <w:r w:rsidRPr="006F787D">
        <w:rPr>
          <w:rFonts w:ascii="Times New Roman" w:eastAsia="Times New Roman" w:hAnsi="Times New Roman"/>
          <w:sz w:val="28"/>
          <w:szCs w:val="28"/>
          <w:lang w:eastAsia="ar-SA"/>
        </w:rPr>
        <w:t xml:space="preserve"> - </w:t>
      </w:r>
      <w:r w:rsidR="006F787D" w:rsidRPr="006F787D">
        <w:rPr>
          <w:rFonts w:ascii="Times New Roman" w:eastAsia="Times New Roman" w:hAnsi="Times New Roman"/>
          <w:sz w:val="28"/>
          <w:szCs w:val="28"/>
          <w:lang w:eastAsia="ar-SA"/>
        </w:rPr>
        <w:t xml:space="preserve">Długość zabudowy </w:t>
      </w:r>
      <w:r w:rsidR="006F787D">
        <w:rPr>
          <w:rFonts w:ascii="Times New Roman" w:eastAsia="Times New Roman" w:hAnsi="Times New Roman"/>
          <w:sz w:val="28"/>
          <w:szCs w:val="28"/>
          <w:lang w:eastAsia="ar-SA"/>
        </w:rPr>
        <w:t xml:space="preserve">cz. dobudowanej………………..12,49+11,92m=24,41 m </w:t>
      </w:r>
    </w:p>
    <w:p w14:paraId="550A28E6" w14:textId="77777777" w:rsidR="006F787D" w:rsidRDefault="006F787D" w:rsidP="00912914">
      <w:pPr>
        <w:pStyle w:val="Akapitzlist"/>
        <w:tabs>
          <w:tab w:val="left" w:pos="0"/>
        </w:tabs>
        <w:suppressAutoHyphens/>
        <w:spacing w:after="0" w:line="240" w:lineRule="auto"/>
        <w:ind w:left="-851"/>
        <w:jc w:val="both"/>
        <w:rPr>
          <w:rFonts w:ascii="Times New Roman" w:eastAsia="Times New Roman" w:hAnsi="Times New Roman"/>
          <w:sz w:val="28"/>
          <w:szCs w:val="28"/>
          <w:lang w:eastAsia="ar-SA"/>
        </w:rPr>
      </w:pPr>
      <w:r>
        <w:rPr>
          <w:rFonts w:ascii="Times New Roman" w:eastAsia="Times New Roman" w:hAnsi="Times New Roman"/>
          <w:sz w:val="28"/>
          <w:szCs w:val="28"/>
          <w:lang w:eastAsia="ar-SA"/>
        </w:rPr>
        <w:t>-  Szerokość zabudowy cz. dobudowanej …………………..21,25 m</w:t>
      </w:r>
    </w:p>
    <w:p w14:paraId="01CFEC81" w14:textId="77777777" w:rsidR="006F787D" w:rsidRDefault="006F787D" w:rsidP="00912914">
      <w:pPr>
        <w:pStyle w:val="Akapitzlist"/>
        <w:tabs>
          <w:tab w:val="left" w:pos="0"/>
        </w:tabs>
        <w:suppressAutoHyphens/>
        <w:spacing w:after="0" w:line="240" w:lineRule="auto"/>
        <w:ind w:left="-851"/>
        <w:jc w:val="both"/>
        <w:rPr>
          <w:rFonts w:ascii="Times New Roman" w:eastAsia="Times New Roman" w:hAnsi="Times New Roman"/>
          <w:sz w:val="28"/>
          <w:szCs w:val="28"/>
          <w:lang w:eastAsia="ar-SA"/>
        </w:rPr>
      </w:pPr>
      <w:r>
        <w:rPr>
          <w:rFonts w:ascii="Times New Roman" w:eastAsia="Times New Roman" w:hAnsi="Times New Roman"/>
          <w:sz w:val="28"/>
          <w:szCs w:val="28"/>
          <w:lang w:eastAsia="ar-SA"/>
        </w:rPr>
        <w:t>- Powierzchnia zabudowy cz. dobudowanej………………..331,19 m²</w:t>
      </w:r>
    </w:p>
    <w:p w14:paraId="20B0C863" w14:textId="77777777" w:rsidR="006F787D" w:rsidRDefault="006F787D" w:rsidP="00912914">
      <w:pPr>
        <w:pStyle w:val="Akapitzlist"/>
        <w:tabs>
          <w:tab w:val="left" w:pos="0"/>
        </w:tabs>
        <w:suppressAutoHyphens/>
        <w:spacing w:after="0" w:line="240" w:lineRule="auto"/>
        <w:ind w:left="-851"/>
        <w:jc w:val="both"/>
        <w:rPr>
          <w:rFonts w:ascii="Times New Roman" w:eastAsia="Times New Roman" w:hAnsi="Times New Roman"/>
          <w:sz w:val="28"/>
          <w:szCs w:val="28"/>
          <w:lang w:eastAsia="ar-SA"/>
        </w:rPr>
      </w:pPr>
      <w:r>
        <w:rPr>
          <w:rFonts w:ascii="Times New Roman" w:eastAsia="Times New Roman" w:hAnsi="Times New Roman"/>
          <w:sz w:val="28"/>
          <w:szCs w:val="28"/>
          <w:lang w:eastAsia="ar-SA"/>
        </w:rPr>
        <w:t xml:space="preserve">- Powierzchnia użytkowa cz. dobudowanej ………………..321,01 m² </w:t>
      </w:r>
    </w:p>
    <w:p w14:paraId="3904484C" w14:textId="77777777" w:rsidR="006F787D" w:rsidRDefault="006F787D" w:rsidP="00912914">
      <w:pPr>
        <w:pStyle w:val="Akapitzlist"/>
        <w:tabs>
          <w:tab w:val="left" w:pos="0"/>
        </w:tabs>
        <w:suppressAutoHyphens/>
        <w:spacing w:after="0" w:line="240" w:lineRule="auto"/>
        <w:ind w:left="-851"/>
        <w:jc w:val="both"/>
        <w:rPr>
          <w:rFonts w:ascii="Times New Roman" w:eastAsia="Times New Roman" w:hAnsi="Times New Roman"/>
          <w:sz w:val="28"/>
          <w:szCs w:val="28"/>
          <w:lang w:eastAsia="ar-SA"/>
        </w:rPr>
      </w:pPr>
      <w:r>
        <w:rPr>
          <w:rFonts w:ascii="Times New Roman" w:eastAsia="Times New Roman" w:hAnsi="Times New Roman"/>
          <w:sz w:val="28"/>
          <w:szCs w:val="28"/>
          <w:lang w:eastAsia="ar-SA"/>
        </w:rPr>
        <w:t>- Podest wejściowy cz. dobudowanej ……………………….6,96 m²</w:t>
      </w:r>
    </w:p>
    <w:p w14:paraId="74565D47" w14:textId="77777777" w:rsidR="006F787D" w:rsidRDefault="006F787D" w:rsidP="00912914">
      <w:pPr>
        <w:pStyle w:val="Akapitzlist"/>
        <w:tabs>
          <w:tab w:val="left" w:pos="0"/>
        </w:tabs>
        <w:suppressAutoHyphens/>
        <w:spacing w:after="0" w:line="240" w:lineRule="auto"/>
        <w:ind w:left="-851"/>
        <w:jc w:val="both"/>
        <w:rPr>
          <w:rFonts w:ascii="Times New Roman" w:eastAsia="Times New Roman" w:hAnsi="Times New Roman"/>
          <w:sz w:val="28"/>
          <w:szCs w:val="28"/>
          <w:lang w:eastAsia="ar-SA"/>
        </w:rPr>
      </w:pPr>
      <w:r>
        <w:rPr>
          <w:rFonts w:ascii="Times New Roman" w:eastAsia="Times New Roman" w:hAnsi="Times New Roman"/>
          <w:sz w:val="28"/>
          <w:szCs w:val="28"/>
          <w:lang w:eastAsia="ar-SA"/>
        </w:rPr>
        <w:t xml:space="preserve">- Projektowany plac zabaw z tarasem wejściowym </w:t>
      </w:r>
      <w:r w:rsidR="00D76623">
        <w:rPr>
          <w:rFonts w:ascii="Times New Roman" w:eastAsia="Times New Roman" w:hAnsi="Times New Roman"/>
          <w:sz w:val="28"/>
          <w:szCs w:val="28"/>
          <w:lang w:eastAsia="ar-SA"/>
        </w:rPr>
        <w:t>…………189,18 m²</w:t>
      </w:r>
    </w:p>
    <w:p w14:paraId="30456C8C" w14:textId="77777777" w:rsidR="00D76623" w:rsidRDefault="00D76623" w:rsidP="00912914">
      <w:pPr>
        <w:pStyle w:val="Akapitzlist"/>
        <w:tabs>
          <w:tab w:val="left" w:pos="0"/>
        </w:tabs>
        <w:suppressAutoHyphens/>
        <w:spacing w:after="0" w:line="240" w:lineRule="auto"/>
        <w:ind w:left="-851"/>
        <w:jc w:val="both"/>
        <w:rPr>
          <w:rFonts w:ascii="Times New Roman" w:eastAsia="Times New Roman" w:hAnsi="Times New Roman"/>
          <w:sz w:val="28"/>
          <w:szCs w:val="28"/>
          <w:lang w:eastAsia="ar-SA"/>
        </w:rPr>
      </w:pPr>
      <w:r>
        <w:rPr>
          <w:rFonts w:ascii="Times New Roman" w:eastAsia="Times New Roman" w:hAnsi="Times New Roman"/>
          <w:sz w:val="28"/>
          <w:szCs w:val="28"/>
          <w:lang w:eastAsia="ar-SA"/>
        </w:rPr>
        <w:t xml:space="preserve">- Projektowane ogrodzenia placu zabaw …………………….50,31 </w:t>
      </w:r>
      <w:proofErr w:type="spellStart"/>
      <w:r>
        <w:rPr>
          <w:rFonts w:ascii="Times New Roman" w:eastAsia="Times New Roman" w:hAnsi="Times New Roman"/>
          <w:sz w:val="28"/>
          <w:szCs w:val="28"/>
          <w:lang w:eastAsia="ar-SA"/>
        </w:rPr>
        <w:t>mb</w:t>
      </w:r>
      <w:proofErr w:type="spellEnd"/>
    </w:p>
    <w:p w14:paraId="72620528" w14:textId="77777777" w:rsidR="00D76623" w:rsidRPr="006F787D" w:rsidRDefault="00D76623" w:rsidP="00912914">
      <w:pPr>
        <w:pStyle w:val="Akapitzlist"/>
        <w:tabs>
          <w:tab w:val="left" w:pos="0"/>
        </w:tabs>
        <w:suppressAutoHyphens/>
        <w:spacing w:after="0" w:line="240" w:lineRule="auto"/>
        <w:ind w:left="-851"/>
        <w:jc w:val="both"/>
        <w:rPr>
          <w:rFonts w:ascii="Times New Roman" w:eastAsia="Times New Roman" w:hAnsi="Times New Roman"/>
          <w:sz w:val="28"/>
          <w:szCs w:val="28"/>
          <w:lang w:eastAsia="ar-SA"/>
        </w:rPr>
      </w:pPr>
      <w:r>
        <w:rPr>
          <w:rFonts w:ascii="Times New Roman" w:eastAsia="Times New Roman" w:hAnsi="Times New Roman"/>
          <w:sz w:val="28"/>
          <w:szCs w:val="28"/>
          <w:lang w:eastAsia="ar-SA"/>
        </w:rPr>
        <w:t xml:space="preserve">- projektowany podjazd dla niepełnosprawnych……. 10,5 x 1,5= 15,75 m² </w:t>
      </w:r>
    </w:p>
    <w:p w14:paraId="356CC89E" w14:textId="77777777" w:rsidR="00B5116C" w:rsidRPr="00B5116C" w:rsidRDefault="00B5116C" w:rsidP="00A31732">
      <w:pPr>
        <w:tabs>
          <w:tab w:val="left" w:pos="0"/>
        </w:tabs>
        <w:suppressAutoHyphens/>
        <w:spacing w:after="0" w:line="240" w:lineRule="auto"/>
        <w:ind w:left="-851"/>
        <w:jc w:val="both"/>
        <w:rPr>
          <w:rFonts w:ascii="Times New Roman" w:eastAsia="Times New Roman" w:hAnsi="Times New Roman" w:cs="Times New Roman"/>
          <w:b/>
          <w:sz w:val="28"/>
          <w:szCs w:val="28"/>
          <w:lang w:eastAsia="ar-SA"/>
        </w:rPr>
      </w:pPr>
      <w:r w:rsidRPr="00B5116C">
        <w:rPr>
          <w:rFonts w:ascii="Times New Roman" w:eastAsia="Times New Roman" w:hAnsi="Times New Roman" w:cs="Times New Roman"/>
          <w:b/>
          <w:sz w:val="28"/>
          <w:szCs w:val="28"/>
          <w:lang w:eastAsia="ar-SA"/>
        </w:rPr>
        <w:t xml:space="preserve">1.1.2. </w:t>
      </w:r>
      <w:r w:rsidRPr="00B5116C">
        <w:rPr>
          <w:rFonts w:ascii="Times New Roman" w:eastAsia="Times New Roman" w:hAnsi="Times New Roman" w:cs="Times New Roman"/>
          <w:b/>
          <w:sz w:val="32"/>
          <w:szCs w:val="32"/>
          <w:lang w:eastAsia="ar-SA"/>
        </w:rPr>
        <w:t>AKTUALNE UWARUNKOWANIA WYKONANIA PRZEDMIOTU ZAMÓWIENIA</w:t>
      </w:r>
    </w:p>
    <w:p w14:paraId="29591D42" w14:textId="77777777" w:rsidR="00B5116C" w:rsidRPr="00B5116C" w:rsidRDefault="00B5116C" w:rsidP="00A31732">
      <w:pPr>
        <w:tabs>
          <w:tab w:val="left" w:pos="0"/>
        </w:tabs>
        <w:spacing w:after="0" w:line="240" w:lineRule="auto"/>
        <w:ind w:left="-851"/>
        <w:jc w:val="both"/>
        <w:rPr>
          <w:rFonts w:ascii="Times New Roman" w:eastAsia="MS Mincho" w:hAnsi="Times New Roman" w:cs="Times New Roman"/>
          <w:sz w:val="28"/>
          <w:szCs w:val="28"/>
          <w:lang w:eastAsia="x-none"/>
        </w:rPr>
      </w:pPr>
      <w:r w:rsidRPr="00B5116C">
        <w:rPr>
          <w:rFonts w:ascii="Times New Roman" w:eastAsia="MS Mincho" w:hAnsi="Times New Roman" w:cs="Times New Roman"/>
          <w:sz w:val="28"/>
          <w:szCs w:val="28"/>
          <w:lang w:val="x-none" w:eastAsia="x-none"/>
        </w:rPr>
        <w:t>Teren inwestycji nie jest objęty miejscowym planem zagospodarowania przestrzennego.</w:t>
      </w:r>
      <w:r w:rsidRPr="00B5116C">
        <w:rPr>
          <w:rFonts w:ascii="Times New Roman" w:eastAsia="MS Mincho" w:hAnsi="Times New Roman" w:cs="Times New Roman"/>
          <w:sz w:val="28"/>
          <w:szCs w:val="28"/>
          <w:lang w:eastAsia="x-none"/>
        </w:rPr>
        <w:t xml:space="preserve"> </w:t>
      </w:r>
    </w:p>
    <w:p w14:paraId="5AC427DE" w14:textId="77777777" w:rsidR="00B5116C" w:rsidRPr="00B5116C" w:rsidRDefault="00B5116C" w:rsidP="00A31732">
      <w:pPr>
        <w:tabs>
          <w:tab w:val="left" w:pos="0"/>
        </w:tabs>
        <w:spacing w:after="0" w:line="240" w:lineRule="auto"/>
        <w:ind w:left="-851"/>
        <w:jc w:val="both"/>
        <w:rPr>
          <w:rFonts w:ascii="Times New Roman" w:eastAsia="MS Mincho" w:hAnsi="Times New Roman" w:cs="Times New Roman"/>
          <w:sz w:val="28"/>
          <w:szCs w:val="28"/>
          <w:lang w:eastAsia="x-none"/>
        </w:rPr>
      </w:pPr>
      <w:r w:rsidRPr="00B5116C">
        <w:rPr>
          <w:rFonts w:ascii="Times New Roman" w:eastAsia="MS Mincho" w:hAnsi="Times New Roman" w:cs="Times New Roman"/>
          <w:sz w:val="28"/>
          <w:szCs w:val="28"/>
          <w:lang w:val="x-none" w:eastAsia="x-none"/>
        </w:rPr>
        <w:t>Dla inwestycji</w:t>
      </w:r>
      <w:r w:rsidRPr="00B5116C">
        <w:rPr>
          <w:rFonts w:ascii="Times New Roman" w:eastAsia="MS Mincho" w:hAnsi="Times New Roman" w:cs="Times New Roman"/>
          <w:sz w:val="28"/>
          <w:szCs w:val="28"/>
          <w:lang w:eastAsia="x-none"/>
        </w:rPr>
        <w:t xml:space="preserve">, wg wiedzy Zamawiającego, </w:t>
      </w:r>
      <w:r w:rsidRPr="00B5116C">
        <w:rPr>
          <w:rFonts w:ascii="Times New Roman" w:eastAsia="MS Mincho" w:hAnsi="Times New Roman" w:cs="Times New Roman"/>
          <w:sz w:val="28"/>
          <w:szCs w:val="28"/>
          <w:lang w:val="x-none" w:eastAsia="x-none"/>
        </w:rPr>
        <w:t>istnieje konieczność uzyskania decyzji o warunkach zabudowy</w:t>
      </w:r>
      <w:r w:rsidRPr="00B5116C">
        <w:rPr>
          <w:rFonts w:ascii="Times New Roman" w:eastAsia="MS Mincho" w:hAnsi="Times New Roman" w:cs="Times New Roman"/>
          <w:sz w:val="28"/>
          <w:szCs w:val="28"/>
          <w:lang w:eastAsia="x-none"/>
        </w:rPr>
        <w:t xml:space="preserve"> na </w:t>
      </w:r>
      <w:r w:rsidR="00D76623">
        <w:rPr>
          <w:rFonts w:ascii="Times New Roman" w:eastAsia="MS Mincho" w:hAnsi="Times New Roman" w:cs="Times New Roman"/>
          <w:sz w:val="28"/>
          <w:szCs w:val="28"/>
          <w:lang w:eastAsia="x-none"/>
        </w:rPr>
        <w:t>rozbudowę ,</w:t>
      </w:r>
      <w:r w:rsidRPr="00B5116C">
        <w:rPr>
          <w:rFonts w:ascii="Times New Roman" w:eastAsia="MS Mincho" w:hAnsi="Times New Roman" w:cs="Times New Roman"/>
          <w:sz w:val="28"/>
          <w:szCs w:val="28"/>
          <w:lang w:eastAsia="x-none"/>
        </w:rPr>
        <w:t xml:space="preserve">przebudowę i </w:t>
      </w:r>
      <w:r w:rsidR="00D76623">
        <w:rPr>
          <w:rFonts w:ascii="Times New Roman" w:eastAsia="MS Mincho" w:hAnsi="Times New Roman" w:cs="Times New Roman"/>
          <w:sz w:val="28"/>
          <w:szCs w:val="28"/>
          <w:lang w:eastAsia="x-none"/>
        </w:rPr>
        <w:t xml:space="preserve">modernizacje </w:t>
      </w:r>
      <w:r w:rsidR="00D849F8">
        <w:rPr>
          <w:rFonts w:ascii="Times New Roman" w:eastAsia="MS Mincho" w:hAnsi="Times New Roman" w:cs="Times New Roman"/>
          <w:sz w:val="28"/>
          <w:szCs w:val="28"/>
          <w:lang w:eastAsia="x-none"/>
        </w:rPr>
        <w:t>istniejących budynków – budynki będą nadal użytkowane zgodnie z ich pierwotnym przeznaczeniem</w:t>
      </w:r>
      <w:r w:rsidRPr="00B5116C">
        <w:rPr>
          <w:rFonts w:ascii="Times New Roman" w:eastAsia="MS Mincho" w:hAnsi="Times New Roman" w:cs="Times New Roman"/>
          <w:sz w:val="28"/>
          <w:szCs w:val="28"/>
          <w:lang w:eastAsia="x-none"/>
        </w:rPr>
        <w:t xml:space="preserve"> .</w:t>
      </w:r>
      <w:r w:rsidRPr="00B5116C">
        <w:rPr>
          <w:rFonts w:ascii="Times New Roman" w:eastAsia="MS Mincho" w:hAnsi="Times New Roman" w:cs="Times New Roman"/>
          <w:sz w:val="28"/>
          <w:szCs w:val="28"/>
          <w:lang w:val="x-none" w:eastAsia="x-none"/>
        </w:rPr>
        <w:t xml:space="preserve"> </w:t>
      </w:r>
    </w:p>
    <w:p w14:paraId="323A6703" w14:textId="77777777" w:rsidR="00B5116C" w:rsidRPr="00B5116C" w:rsidRDefault="00B5116C" w:rsidP="008065E9">
      <w:pPr>
        <w:numPr>
          <w:ilvl w:val="2"/>
          <w:numId w:val="52"/>
        </w:numPr>
        <w:tabs>
          <w:tab w:val="left" w:pos="0"/>
        </w:tabs>
        <w:suppressAutoHyphens/>
        <w:spacing w:after="0" w:line="240" w:lineRule="auto"/>
        <w:ind w:left="-851" w:firstLine="0"/>
        <w:jc w:val="both"/>
        <w:rPr>
          <w:rFonts w:ascii="Times New Roman" w:eastAsia="Times New Roman" w:hAnsi="Times New Roman" w:cs="Times New Roman"/>
          <w:b/>
          <w:sz w:val="32"/>
          <w:szCs w:val="32"/>
          <w:lang w:eastAsia="ar-SA"/>
        </w:rPr>
      </w:pPr>
      <w:r w:rsidRPr="00B5116C">
        <w:rPr>
          <w:rFonts w:ascii="Times New Roman" w:eastAsia="Times New Roman" w:hAnsi="Times New Roman" w:cs="Times New Roman"/>
          <w:b/>
          <w:sz w:val="32"/>
          <w:szCs w:val="32"/>
          <w:lang w:eastAsia="ar-SA"/>
        </w:rPr>
        <w:t>OGÓLNE WŁAŚCIWOŚCI FUNKCJONALNO-UŻYTKOWE</w:t>
      </w:r>
    </w:p>
    <w:p w14:paraId="058E9F22" w14:textId="77777777" w:rsidR="00D849F8" w:rsidRPr="00D849F8" w:rsidRDefault="00D849F8" w:rsidP="00D849F8">
      <w:pPr>
        <w:tabs>
          <w:tab w:val="left" w:pos="0"/>
        </w:tabs>
        <w:suppressAutoHyphens/>
        <w:spacing w:after="0" w:line="240" w:lineRule="auto"/>
        <w:ind w:left="-851"/>
        <w:jc w:val="both"/>
        <w:rPr>
          <w:rFonts w:ascii="Times New Roman" w:eastAsia="Times New Roman" w:hAnsi="Times New Roman" w:cs="Times New Roman"/>
          <w:sz w:val="28"/>
          <w:szCs w:val="28"/>
          <w:lang w:eastAsia="ar-SA"/>
        </w:rPr>
      </w:pPr>
      <w:r w:rsidRPr="00D849F8">
        <w:rPr>
          <w:rFonts w:ascii="Times New Roman" w:eastAsia="Times New Roman" w:hAnsi="Times New Roman" w:cs="Times New Roman"/>
          <w:sz w:val="28"/>
          <w:szCs w:val="28"/>
          <w:lang w:eastAsia="ar-SA"/>
        </w:rPr>
        <w:t xml:space="preserve">Wymagania dotyczące bezpieczeństwa i higieny w szkołach określa </w:t>
      </w:r>
      <w:r>
        <w:rPr>
          <w:rFonts w:ascii="Times New Roman" w:eastAsia="Times New Roman" w:hAnsi="Times New Roman" w:cs="Times New Roman"/>
          <w:sz w:val="28"/>
          <w:szCs w:val="28"/>
          <w:lang w:eastAsia="ar-SA"/>
        </w:rPr>
        <w:t xml:space="preserve"> </w:t>
      </w:r>
      <w:r w:rsidRPr="00D849F8">
        <w:rPr>
          <w:rFonts w:ascii="Times New Roman" w:eastAsia="Times New Roman" w:hAnsi="Times New Roman" w:cs="Times New Roman"/>
          <w:sz w:val="28"/>
          <w:szCs w:val="28"/>
          <w:lang w:eastAsia="ar-SA"/>
        </w:rPr>
        <w:t>rozporządzenie z dnia 31 grudnia 2002 r. w sprawie bezpieczeństwa i higieny w publicznych i niepublicznych szkołach i placówkach (</w:t>
      </w:r>
      <w:proofErr w:type="spellStart"/>
      <w:r w:rsidRPr="00D849F8">
        <w:rPr>
          <w:rFonts w:ascii="Times New Roman" w:eastAsia="Times New Roman" w:hAnsi="Times New Roman" w:cs="Times New Roman"/>
          <w:sz w:val="28"/>
          <w:szCs w:val="28"/>
          <w:lang w:eastAsia="ar-SA"/>
        </w:rPr>
        <w:t>t.jedn</w:t>
      </w:r>
      <w:proofErr w:type="spellEnd"/>
      <w:r w:rsidRPr="00D849F8">
        <w:rPr>
          <w:rFonts w:ascii="Times New Roman" w:eastAsia="Times New Roman" w:hAnsi="Times New Roman" w:cs="Times New Roman"/>
          <w:sz w:val="28"/>
          <w:szCs w:val="28"/>
          <w:lang w:eastAsia="ar-SA"/>
        </w:rPr>
        <w:t xml:space="preserve">. Dz. U. 2020 r. poz. 1604). Wymogi określone w powyższych przepisach dotyczą wszystkich szkół, zarówno tych wybudowanych do lat 90-tych XX w., jak i wznoszonych obecnie. </w:t>
      </w:r>
    </w:p>
    <w:p w14:paraId="4B7B81F0" w14:textId="77777777" w:rsidR="00D849F8" w:rsidRPr="00D849F8" w:rsidRDefault="00D849F8" w:rsidP="008065E9">
      <w:pPr>
        <w:pStyle w:val="Akapitzlist"/>
        <w:numPr>
          <w:ilvl w:val="0"/>
          <w:numId w:val="63"/>
        </w:numPr>
        <w:tabs>
          <w:tab w:val="left" w:pos="0"/>
        </w:tabs>
        <w:suppressAutoHyphens/>
        <w:spacing w:after="0" w:line="240" w:lineRule="auto"/>
        <w:jc w:val="both"/>
        <w:rPr>
          <w:rFonts w:ascii="Times New Roman" w:eastAsia="Times New Roman" w:hAnsi="Times New Roman"/>
          <w:sz w:val="28"/>
          <w:szCs w:val="28"/>
          <w:lang w:eastAsia="ar-SA"/>
        </w:rPr>
      </w:pPr>
      <w:r w:rsidRPr="00D849F8">
        <w:rPr>
          <w:rFonts w:ascii="Times New Roman" w:eastAsia="Times New Roman" w:hAnsi="Times New Roman"/>
          <w:sz w:val="28"/>
          <w:szCs w:val="28"/>
          <w:lang w:eastAsia="ar-SA"/>
        </w:rPr>
        <w:t>Wymogi budowalne budynku szkolnego</w:t>
      </w:r>
    </w:p>
    <w:p w14:paraId="5C34C2EE" w14:textId="77777777" w:rsidR="00D849F8" w:rsidRDefault="00D849F8" w:rsidP="00D849F8">
      <w:pPr>
        <w:tabs>
          <w:tab w:val="left" w:pos="0"/>
        </w:tabs>
        <w:suppressAutoHyphens/>
        <w:spacing w:after="0" w:line="240" w:lineRule="auto"/>
        <w:ind w:left="-709"/>
        <w:jc w:val="both"/>
        <w:rPr>
          <w:rFonts w:ascii="Times New Roman" w:eastAsia="Times New Roman" w:hAnsi="Times New Roman" w:cs="Times New Roman"/>
          <w:sz w:val="28"/>
          <w:szCs w:val="28"/>
          <w:lang w:eastAsia="ar-SA"/>
        </w:rPr>
      </w:pPr>
      <w:r w:rsidRPr="00D849F8">
        <w:rPr>
          <w:rFonts w:ascii="Times New Roman" w:eastAsia="Times New Roman" w:hAnsi="Times New Roman" w:cs="Times New Roman"/>
          <w:sz w:val="28"/>
          <w:szCs w:val="28"/>
          <w:lang w:eastAsia="ar-SA"/>
        </w:rPr>
        <w:t xml:space="preserve">Budynek szkolny </w:t>
      </w:r>
      <w:r>
        <w:rPr>
          <w:rFonts w:ascii="Times New Roman" w:eastAsia="Times New Roman" w:hAnsi="Times New Roman" w:cs="Times New Roman"/>
          <w:sz w:val="28"/>
          <w:szCs w:val="28"/>
          <w:lang w:eastAsia="ar-SA"/>
        </w:rPr>
        <w:t>został</w:t>
      </w:r>
      <w:r w:rsidRPr="00D849F8">
        <w:rPr>
          <w:rFonts w:ascii="Times New Roman" w:eastAsia="Times New Roman" w:hAnsi="Times New Roman" w:cs="Times New Roman"/>
          <w:sz w:val="28"/>
          <w:szCs w:val="28"/>
          <w:lang w:eastAsia="ar-SA"/>
        </w:rPr>
        <w:t xml:space="preserve"> zaprojektowany i wykonany materiałów i wyrobów oraz w taki sposób, aby nie stanowił zagrożenia dla higieny i zdrowia użytkowników, </w:t>
      </w:r>
      <w:r w:rsidRPr="00D849F8">
        <w:rPr>
          <w:rFonts w:ascii="Times New Roman" w:eastAsia="Times New Roman" w:hAnsi="Times New Roman" w:cs="Times New Roman"/>
          <w:sz w:val="28"/>
          <w:szCs w:val="28"/>
          <w:lang w:eastAsia="ar-SA"/>
        </w:rPr>
        <w:lastRenderedPageBreak/>
        <w:t>w szczególności w wyniku obecności szkodliwych pyłów lub gazów w powietrzu, występowania wilgoci w elementach budowlanych lub na ich powierzchniach, przedostawania się gryzoni do wnętrza, ograniczenia nasłonecznienia i oświetlenia naturalnego. Budynek szkolny, jego układ funkcjonalny i przestrzenny, ustrój konstrukcyjny oraz rozwiązania techniczne i materiałowe elementów budowlanych powinny być zaprojektowane i wykonane w sposób odpowiadający wymaganiom wynikającym z jego usytuowania i przeznaczenia. Budynek powinien być zaopatrzony co najmniej w wodę do spożycia przez ludzi oraz do celów przeciwpożarowych. Jeśli niektóre pomieszczenia wyposażone są w natryski lub umywalki, powinny mieć indywidualną lub centr</w:t>
      </w:r>
      <w:r>
        <w:rPr>
          <w:rFonts w:ascii="Times New Roman" w:eastAsia="Times New Roman" w:hAnsi="Times New Roman" w:cs="Times New Roman"/>
          <w:sz w:val="28"/>
          <w:szCs w:val="28"/>
          <w:lang w:eastAsia="ar-SA"/>
        </w:rPr>
        <w:t>alną instalację ciepłej wody.</w:t>
      </w:r>
    </w:p>
    <w:p w14:paraId="6F271021" w14:textId="77777777" w:rsidR="00D849F8" w:rsidRPr="00D849F8" w:rsidRDefault="00D849F8" w:rsidP="008065E9">
      <w:pPr>
        <w:pStyle w:val="Akapitzlist"/>
        <w:numPr>
          <w:ilvl w:val="0"/>
          <w:numId w:val="63"/>
        </w:numPr>
        <w:tabs>
          <w:tab w:val="left" w:pos="0"/>
        </w:tabs>
        <w:suppressAutoHyphens/>
        <w:spacing w:after="0" w:line="240" w:lineRule="auto"/>
        <w:ind w:left="-709" w:firstLine="0"/>
        <w:jc w:val="both"/>
        <w:rPr>
          <w:rFonts w:ascii="Times New Roman" w:eastAsia="Times New Roman" w:hAnsi="Times New Roman"/>
          <w:sz w:val="28"/>
          <w:szCs w:val="28"/>
          <w:lang w:eastAsia="ar-SA"/>
        </w:rPr>
      </w:pPr>
      <w:r w:rsidRPr="00D849F8">
        <w:rPr>
          <w:rFonts w:ascii="Times New Roman" w:eastAsia="Times New Roman" w:hAnsi="Times New Roman"/>
          <w:sz w:val="28"/>
          <w:szCs w:val="28"/>
          <w:lang w:eastAsia="ar-SA"/>
        </w:rPr>
        <w:t>Drzwi wejściowe do budynku i ogólnodostępnych pomieszczeń użytkowych oraz do klas powinny mieć w świetle ościeżnicy co najmniej: szerokość 0,9 m i wysokość 2 m. W przypadku zastosowania drzwi zewnętrznych dwuskrzydłowych szerokość skrzydła głównego nie może być mniejsza niż 0,9 m. W wejściach do ogólnodostępnych pomieszczeń użytkowych mogą być zastosowane drzwi obrotowe lub wahadłowe, pod warunkiem usytuowania przy nich drzwi rozwieranych lub rozsuwanych, przystosowanych do ruchu osób niepełnosprawnych.</w:t>
      </w:r>
    </w:p>
    <w:p w14:paraId="48A2C2DD" w14:textId="77777777" w:rsidR="00D849F8" w:rsidRDefault="00D849F8" w:rsidP="008065E9">
      <w:pPr>
        <w:pStyle w:val="Akapitzlist"/>
        <w:numPr>
          <w:ilvl w:val="0"/>
          <w:numId w:val="63"/>
        </w:numPr>
        <w:tabs>
          <w:tab w:val="left" w:pos="-284"/>
        </w:tabs>
        <w:suppressAutoHyphens/>
        <w:spacing w:after="0" w:line="240" w:lineRule="auto"/>
        <w:ind w:left="-567" w:firstLine="0"/>
        <w:jc w:val="both"/>
        <w:rPr>
          <w:rFonts w:ascii="Times New Roman" w:eastAsia="Times New Roman" w:hAnsi="Times New Roman"/>
          <w:sz w:val="28"/>
          <w:szCs w:val="28"/>
          <w:lang w:eastAsia="ar-SA"/>
        </w:rPr>
      </w:pPr>
      <w:r w:rsidRPr="00D849F8">
        <w:rPr>
          <w:rFonts w:ascii="Times New Roman" w:eastAsia="Times New Roman" w:hAnsi="Times New Roman"/>
          <w:sz w:val="28"/>
          <w:szCs w:val="28"/>
          <w:lang w:eastAsia="ar-SA"/>
        </w:rPr>
        <w:t xml:space="preserve">W drzwiach wysokość progów nie może przekraczać 20 mm. Wejścia z zewnątrz należy chronić przed nadmiernym dopływem chłodnego powietrza przez zastosowanie przedsionka, kurtyny powietrznej lub innych rozwiązań nieutrudniających ruchu. Wymagania te nie dotyczą dodatkowych wejść nieprzewidzianych do stałego użytkowania. Wejście do budynku powinno mieć elektryczne oświetlenie zewnętrzne. Położenie drzwi wejściowych do budynku szkoły oraz kształt i wymiary pomieszczeń wejściowych powinny umożliwiać dogodne warunki ruchu, w tym również osobom niepełnosprawnym. </w:t>
      </w:r>
    </w:p>
    <w:p w14:paraId="271A824F" w14:textId="77777777" w:rsidR="00D849F8" w:rsidRDefault="00D849F8" w:rsidP="008065E9">
      <w:pPr>
        <w:pStyle w:val="Akapitzlist"/>
        <w:numPr>
          <w:ilvl w:val="0"/>
          <w:numId w:val="63"/>
        </w:numPr>
        <w:tabs>
          <w:tab w:val="left" w:pos="-284"/>
          <w:tab w:val="left" w:pos="0"/>
        </w:tabs>
        <w:suppressAutoHyphens/>
        <w:spacing w:after="0" w:line="240" w:lineRule="auto"/>
        <w:ind w:left="-567" w:firstLine="0"/>
        <w:jc w:val="both"/>
        <w:rPr>
          <w:rFonts w:ascii="Times New Roman" w:eastAsia="Times New Roman" w:hAnsi="Times New Roman"/>
          <w:sz w:val="28"/>
          <w:szCs w:val="28"/>
          <w:lang w:eastAsia="ar-SA"/>
        </w:rPr>
      </w:pPr>
      <w:r w:rsidRPr="00D849F8">
        <w:rPr>
          <w:rFonts w:ascii="Times New Roman" w:eastAsia="Times New Roman" w:hAnsi="Times New Roman"/>
          <w:sz w:val="28"/>
          <w:szCs w:val="28"/>
          <w:lang w:eastAsia="ar-SA"/>
        </w:rPr>
        <w:t>Schody w budynku powinny być wyposażone w balustrady z poręczami zabezpieczonymi przed zsuwaniem się po nich. Należy zabezpieczyć schody przed możliwością ślizgania się po nich. Z kolei otwarta przestrzeń biegów między kondygnacjami schodów powinna być zabezpieczona np. siatką. Z kolei, pochylnie przeznaczone dla osób niepełnosprawnych powinny mieć szerokość płaszczyzny ruchu 1,2 m, krawężniki o wysokości co najmniej 0,07 m i obustronne poręcze, przy czym odstęp między nimi powinien mieścić się w granicach od 1 m do 1,1 m. Długość poziomej płaszczyzny ruchu na początku i na końcu pochylni powinna wynosić co najmniej 1,5 m. Ponadto krawędzie stopni schodów powinny wyróżniać się kolorem kontrastującym z kolorem posadzki.</w:t>
      </w:r>
    </w:p>
    <w:p w14:paraId="3F05EB5D" w14:textId="77777777" w:rsidR="00B53DFA" w:rsidRDefault="00D849F8" w:rsidP="008065E9">
      <w:pPr>
        <w:pStyle w:val="Akapitzlist"/>
        <w:numPr>
          <w:ilvl w:val="0"/>
          <w:numId w:val="63"/>
        </w:numPr>
        <w:tabs>
          <w:tab w:val="left" w:pos="-284"/>
          <w:tab w:val="left" w:pos="0"/>
        </w:tabs>
        <w:suppressAutoHyphens/>
        <w:spacing w:after="0" w:line="240" w:lineRule="auto"/>
        <w:ind w:left="-567" w:firstLine="0"/>
        <w:jc w:val="both"/>
        <w:rPr>
          <w:rFonts w:ascii="Times New Roman" w:eastAsia="Times New Roman" w:hAnsi="Times New Roman"/>
          <w:sz w:val="28"/>
          <w:szCs w:val="28"/>
          <w:lang w:eastAsia="ar-SA"/>
        </w:rPr>
      </w:pPr>
      <w:r w:rsidRPr="00D849F8">
        <w:rPr>
          <w:rFonts w:ascii="Times New Roman" w:eastAsia="Times New Roman" w:hAnsi="Times New Roman"/>
          <w:sz w:val="28"/>
          <w:szCs w:val="28"/>
          <w:lang w:eastAsia="ar-SA"/>
        </w:rPr>
        <w:t xml:space="preserve">Budynek szkolny powinien być wyposażony w instalacje grzewcze (urządzenia) do ogrzewania pomieszczeń w okresie obniżonych temperatur, umożliwiające utrzymanie temperatury powietrza wewnętrznego odpowiedniej do ich przeznaczenia (20 st. C) oraz odpowiednią </w:t>
      </w:r>
      <w:r w:rsidR="00B53DFA">
        <w:rPr>
          <w:rFonts w:ascii="Times New Roman" w:eastAsia="Times New Roman" w:hAnsi="Times New Roman"/>
          <w:sz w:val="28"/>
          <w:szCs w:val="28"/>
          <w:lang w:eastAsia="ar-SA"/>
        </w:rPr>
        <w:t xml:space="preserve">wentylację </w:t>
      </w:r>
      <w:proofErr w:type="spellStart"/>
      <w:r w:rsidR="00B53DFA">
        <w:rPr>
          <w:rFonts w:ascii="Times New Roman" w:eastAsia="Times New Roman" w:hAnsi="Times New Roman"/>
          <w:sz w:val="28"/>
          <w:szCs w:val="28"/>
          <w:lang w:eastAsia="ar-SA"/>
        </w:rPr>
        <w:t>nawiewno</w:t>
      </w:r>
      <w:proofErr w:type="spellEnd"/>
      <w:r w:rsidR="00B53DFA">
        <w:rPr>
          <w:rFonts w:ascii="Times New Roman" w:eastAsia="Times New Roman" w:hAnsi="Times New Roman"/>
          <w:sz w:val="28"/>
          <w:szCs w:val="28"/>
          <w:lang w:eastAsia="ar-SA"/>
        </w:rPr>
        <w:t xml:space="preserve"> – wywiewną.</w:t>
      </w:r>
    </w:p>
    <w:p w14:paraId="61232061" w14:textId="77777777" w:rsidR="00B53DFA" w:rsidRDefault="00D849F8" w:rsidP="008065E9">
      <w:pPr>
        <w:pStyle w:val="Akapitzlist"/>
        <w:numPr>
          <w:ilvl w:val="0"/>
          <w:numId w:val="63"/>
        </w:numPr>
        <w:tabs>
          <w:tab w:val="left" w:pos="-284"/>
          <w:tab w:val="left" w:pos="0"/>
        </w:tabs>
        <w:suppressAutoHyphens/>
        <w:spacing w:after="0" w:line="240" w:lineRule="auto"/>
        <w:ind w:left="-567" w:firstLine="0"/>
        <w:jc w:val="both"/>
        <w:rPr>
          <w:rFonts w:ascii="Times New Roman" w:eastAsia="Times New Roman" w:hAnsi="Times New Roman"/>
          <w:sz w:val="28"/>
          <w:szCs w:val="28"/>
          <w:lang w:eastAsia="ar-SA"/>
        </w:rPr>
      </w:pPr>
      <w:r w:rsidRPr="00B53DFA">
        <w:rPr>
          <w:rFonts w:ascii="Times New Roman" w:eastAsia="Times New Roman" w:hAnsi="Times New Roman"/>
          <w:sz w:val="28"/>
          <w:szCs w:val="28"/>
          <w:lang w:eastAsia="ar-SA"/>
        </w:rPr>
        <w:lastRenderedPageBreak/>
        <w:t>Grzejniki oraz inne urządzenia odbierające ciepło z instalacji ogrzewczej powinny być ponadto zaopatrzone w regulatory dopływu ciepła. Jeśli szkoła samodzielnie przygotowuje posiłki dla uczniów, kuchnia powinna być zaopatrywana w gaz z sieci gazowej, baterii butli lub zbiorników stałych gazu płynnego.</w:t>
      </w:r>
    </w:p>
    <w:p w14:paraId="1B9E2206" w14:textId="77777777" w:rsidR="00D849F8" w:rsidRPr="00B53DFA" w:rsidRDefault="00D849F8" w:rsidP="008065E9">
      <w:pPr>
        <w:pStyle w:val="Akapitzlist"/>
        <w:numPr>
          <w:ilvl w:val="0"/>
          <w:numId w:val="63"/>
        </w:numPr>
        <w:tabs>
          <w:tab w:val="left" w:pos="-284"/>
          <w:tab w:val="left" w:pos="0"/>
        </w:tabs>
        <w:suppressAutoHyphens/>
        <w:spacing w:after="0" w:line="240" w:lineRule="auto"/>
        <w:ind w:left="-567" w:firstLine="0"/>
        <w:jc w:val="both"/>
        <w:rPr>
          <w:rFonts w:ascii="Times New Roman" w:eastAsia="Times New Roman" w:hAnsi="Times New Roman"/>
          <w:sz w:val="28"/>
          <w:szCs w:val="28"/>
          <w:lang w:eastAsia="ar-SA"/>
        </w:rPr>
      </w:pPr>
      <w:r w:rsidRPr="00B53DFA">
        <w:rPr>
          <w:rFonts w:ascii="Times New Roman" w:eastAsia="Times New Roman" w:hAnsi="Times New Roman"/>
          <w:sz w:val="28"/>
          <w:szCs w:val="28"/>
          <w:lang w:eastAsia="ar-SA"/>
        </w:rPr>
        <w:t>Odpowiednio do potrzeb wynikających z przeznaczenia, budynek powinien być wyposażony w wewnętrzną instalację elektryczną oraz w instalację chroniącą od wyładowań atmosferycznych. Pomieszczenia szkolne muszą mieć zapewnione oświetlenie dzienne, dostosowane do ich przeznaczenia, kształtu i wielkości. Dopuszcza się oświetlenie pomieszczenia wyłącznie światłem sztucznym, jeżeli jest to uzasadnione celowością funkcjonalną, np. pracowni – ciemni fotograficznej. Oświetlanie pomieszczeń wyłącznie światłem sztucznym, nawet jeśli dotyczy to tylko kliku pracowni wymaga zawiadomienia inspektora sanitarnego, który wydaje zgodę na takie rozwiązanie w porozumieniu z właściwym okręgowym inspektorem pracy. Pomieszczenia szkolne, z wyjątkiem pracowni chemicznej, fizycznej i plastycznej, powinny mieć zapewniony czas nasłonecznienia co najmniej 3 godziny w dniach równonocy (21 marca i 21 września) w godzinach 8.00-16.00. Światło sztuczne w budynku powinno odpowiadać potrzebom użytkowym i spełniać wymagania Polskiej Normy dotyczącej oświetlenia wnętrz światłem elektrycznym i zapewniać odpowiednie warunki użytkowania całej jego powierzchni. Oświetlenie światłem sztucznym połączonych ze sobą pomieszczeń (klas) przeznaczonych na pobyt ludzi oraz do ruchu ogólnego (komunikacji) nie powinno wykazywać różnic natężenia, wywołujących olśnienie przy przejściu między tymi pomieszczeniami.</w:t>
      </w:r>
    </w:p>
    <w:p w14:paraId="1C8C1287" w14:textId="77777777" w:rsidR="00B53DFA" w:rsidRDefault="00D849F8" w:rsidP="008065E9">
      <w:pPr>
        <w:pStyle w:val="Akapitzlist"/>
        <w:numPr>
          <w:ilvl w:val="0"/>
          <w:numId w:val="63"/>
        </w:numPr>
        <w:tabs>
          <w:tab w:val="left" w:pos="0"/>
        </w:tabs>
        <w:suppressAutoHyphens/>
        <w:spacing w:after="0" w:line="240" w:lineRule="auto"/>
        <w:ind w:left="-567" w:firstLine="0"/>
        <w:jc w:val="both"/>
        <w:rPr>
          <w:rFonts w:ascii="Times New Roman" w:eastAsia="Times New Roman" w:hAnsi="Times New Roman"/>
          <w:sz w:val="28"/>
          <w:szCs w:val="28"/>
          <w:lang w:eastAsia="ar-SA"/>
        </w:rPr>
      </w:pPr>
      <w:r w:rsidRPr="00B53DFA">
        <w:rPr>
          <w:rFonts w:ascii="Times New Roman" w:eastAsia="Times New Roman" w:hAnsi="Times New Roman"/>
          <w:sz w:val="28"/>
          <w:szCs w:val="28"/>
          <w:lang w:eastAsia="ar-SA"/>
        </w:rPr>
        <w:t>Teren wokół szkoły</w:t>
      </w:r>
      <w:r w:rsidR="00B53DFA" w:rsidRPr="00B53DFA">
        <w:rPr>
          <w:rFonts w:ascii="Times New Roman" w:eastAsia="Times New Roman" w:hAnsi="Times New Roman"/>
          <w:sz w:val="28"/>
          <w:szCs w:val="28"/>
          <w:lang w:eastAsia="ar-SA"/>
        </w:rPr>
        <w:t xml:space="preserve"> powinien zostać </w:t>
      </w:r>
      <w:r w:rsidRPr="00B53DFA">
        <w:rPr>
          <w:rFonts w:ascii="Times New Roman" w:eastAsia="Times New Roman" w:hAnsi="Times New Roman"/>
          <w:sz w:val="28"/>
          <w:szCs w:val="28"/>
          <w:lang w:eastAsia="ar-SA"/>
        </w:rPr>
        <w:t>zabezpiecz</w:t>
      </w:r>
      <w:r w:rsidR="00B53DFA">
        <w:rPr>
          <w:rFonts w:ascii="Times New Roman" w:eastAsia="Times New Roman" w:hAnsi="Times New Roman"/>
          <w:sz w:val="28"/>
          <w:szCs w:val="28"/>
          <w:lang w:eastAsia="ar-SA"/>
        </w:rPr>
        <w:t xml:space="preserve">ony </w:t>
      </w:r>
      <w:r w:rsidRPr="00B53DFA">
        <w:rPr>
          <w:rFonts w:ascii="Times New Roman" w:eastAsia="Times New Roman" w:hAnsi="Times New Roman"/>
          <w:sz w:val="28"/>
          <w:szCs w:val="28"/>
          <w:lang w:eastAsia="ar-SA"/>
        </w:rPr>
        <w:t>przed dostępem osób niepowołanych przez wzniesienie ogrodzenia. Ogrodzenie terenu szkoły nie może stwarzać zagrożenia dla bezpieczeństwa ludzi i zwierząt. Bramy i furtki w ogrodzeniu muszą otwierać się do wewnątrz działki, a ich progi nie powinny utrudniać wjazdu osób niepełnosprawnych na wózkach inwalidzkich. Szerokość bramy powinna wynosić w świetle co najmniej 2,4 m, a w przypadku zastosowania furtki - nie mniej 0,9 m (na drodze pożarowej szerokości te regulują przepisy odrębne dotyczące ochrony przeciwpożarowej). Na działkach budowlanych, przeznaczonych pod budynki oświaty co najmniej 25% powierzchni działki należy urządzić jako powierzchnię terenu biologicznie czynnego (pokrytego zielenią). Znaczną część powierzchni działki powinno stanowić boisko, odpowiednio przygotowane do prowadzenia zajęć sportowych.</w:t>
      </w:r>
    </w:p>
    <w:p w14:paraId="44AF906C" w14:textId="77777777" w:rsidR="00B53DFA" w:rsidRDefault="00B53DFA" w:rsidP="008065E9">
      <w:pPr>
        <w:pStyle w:val="Akapitzlist"/>
        <w:numPr>
          <w:ilvl w:val="0"/>
          <w:numId w:val="63"/>
        </w:numPr>
        <w:tabs>
          <w:tab w:val="left" w:pos="0"/>
        </w:tabs>
        <w:suppressAutoHyphens/>
        <w:spacing w:after="0" w:line="240" w:lineRule="auto"/>
        <w:ind w:left="-567" w:firstLine="0"/>
        <w:jc w:val="both"/>
        <w:rPr>
          <w:rFonts w:ascii="Times New Roman" w:eastAsia="Times New Roman" w:hAnsi="Times New Roman"/>
          <w:sz w:val="28"/>
          <w:szCs w:val="28"/>
          <w:lang w:eastAsia="ar-SA"/>
        </w:rPr>
      </w:pPr>
      <w:r w:rsidRPr="00B53DFA">
        <w:rPr>
          <w:rFonts w:ascii="Times New Roman" w:eastAsia="Times New Roman" w:hAnsi="Times New Roman"/>
          <w:sz w:val="28"/>
          <w:szCs w:val="28"/>
          <w:lang w:eastAsia="ar-SA"/>
        </w:rPr>
        <w:t>N</w:t>
      </w:r>
      <w:r w:rsidR="00D849F8" w:rsidRPr="00B53DFA">
        <w:rPr>
          <w:rFonts w:ascii="Times New Roman" w:eastAsia="Times New Roman" w:hAnsi="Times New Roman"/>
          <w:sz w:val="28"/>
          <w:szCs w:val="28"/>
          <w:lang w:eastAsia="ar-SA"/>
        </w:rPr>
        <w:t xml:space="preserve">a terenie szkoły i placówki edukacyjnej musi być zapewnione właściwe oświetlenie, równa nawierzchnia dróg, przejść i boisk oraz instalacja do odprowadzania ścieków i wody deszczowej. Otwory kanalizacyjne, studzienki i inne zagłębienia na terenie szkoły muszą być trwale zabezpieczone np. przez zakrycie pokrywami. Szlaki komunikacyjne wychodzące poza teren szkoły i placówki powinny być w miarę możliwości kierowane na ulicę o najmniejszym </w:t>
      </w:r>
      <w:r w:rsidR="00D849F8" w:rsidRPr="00B53DFA">
        <w:rPr>
          <w:rFonts w:ascii="Times New Roman" w:eastAsia="Times New Roman" w:hAnsi="Times New Roman"/>
          <w:sz w:val="28"/>
          <w:szCs w:val="28"/>
          <w:lang w:eastAsia="ar-SA"/>
        </w:rPr>
        <w:lastRenderedPageBreak/>
        <w:t xml:space="preserve">natężeniu ruchu oraz zabezpieczone w sposób uniemożliwiający bezpośrednie wyjście na jezdnię. </w:t>
      </w:r>
    </w:p>
    <w:p w14:paraId="1E444EBC" w14:textId="77777777" w:rsidR="00D849F8" w:rsidRPr="00B53DFA" w:rsidRDefault="00D849F8" w:rsidP="008065E9">
      <w:pPr>
        <w:pStyle w:val="Akapitzlist"/>
        <w:numPr>
          <w:ilvl w:val="0"/>
          <w:numId w:val="63"/>
        </w:numPr>
        <w:tabs>
          <w:tab w:val="left" w:pos="0"/>
        </w:tabs>
        <w:suppressAutoHyphens/>
        <w:spacing w:after="0" w:line="240" w:lineRule="auto"/>
        <w:ind w:left="-567" w:firstLine="0"/>
        <w:jc w:val="both"/>
        <w:rPr>
          <w:rFonts w:ascii="Times New Roman" w:eastAsia="Times New Roman" w:hAnsi="Times New Roman"/>
          <w:sz w:val="28"/>
          <w:szCs w:val="28"/>
          <w:lang w:eastAsia="ar-SA"/>
        </w:rPr>
      </w:pPr>
      <w:r w:rsidRPr="00B53DFA">
        <w:rPr>
          <w:rFonts w:ascii="Times New Roman" w:eastAsia="Times New Roman" w:hAnsi="Times New Roman"/>
          <w:sz w:val="28"/>
          <w:szCs w:val="28"/>
          <w:lang w:eastAsia="ar-SA"/>
        </w:rPr>
        <w:t>Warunki techniczne pomieszczeń szkolnych</w:t>
      </w:r>
    </w:p>
    <w:p w14:paraId="3D8D516C" w14:textId="77777777" w:rsidR="00B53DFA" w:rsidRDefault="00D849F8" w:rsidP="00DF2552">
      <w:pPr>
        <w:tabs>
          <w:tab w:val="left" w:pos="0"/>
        </w:tabs>
        <w:suppressAutoHyphens/>
        <w:spacing w:after="0" w:line="240" w:lineRule="auto"/>
        <w:ind w:left="-567"/>
        <w:jc w:val="both"/>
        <w:rPr>
          <w:rFonts w:ascii="Times New Roman" w:eastAsia="Times New Roman" w:hAnsi="Times New Roman" w:cs="Times New Roman"/>
          <w:sz w:val="28"/>
          <w:szCs w:val="28"/>
          <w:lang w:eastAsia="ar-SA"/>
        </w:rPr>
      </w:pPr>
      <w:r w:rsidRPr="00D849F8">
        <w:rPr>
          <w:rFonts w:ascii="Times New Roman" w:eastAsia="Times New Roman" w:hAnsi="Times New Roman" w:cs="Times New Roman"/>
          <w:sz w:val="28"/>
          <w:szCs w:val="28"/>
          <w:lang w:eastAsia="ar-SA"/>
        </w:rPr>
        <w:t xml:space="preserve">Należy zwrócić uwagę na różnice w zakresie warunków technicznych pomieszczeń do nauki i pomieszczeń higienicznosanitarnych. Pomieszczenia do nauki, w których nie występują czynniki szkodliwe dla zdrowia, i w których przebywa więcej niż 4 osoby jednocześnie powinny mieć minimalną wysokość 3 metry. Dopuszcza się obniżenie wysokości pomieszczenia do 2,5 m w przypadku zastosowania wentylacji mechanicznej </w:t>
      </w:r>
      <w:proofErr w:type="spellStart"/>
      <w:r w:rsidRPr="00D849F8">
        <w:rPr>
          <w:rFonts w:ascii="Times New Roman" w:eastAsia="Times New Roman" w:hAnsi="Times New Roman" w:cs="Times New Roman"/>
          <w:sz w:val="28"/>
          <w:szCs w:val="28"/>
          <w:lang w:eastAsia="ar-SA"/>
        </w:rPr>
        <w:t>nawiewno</w:t>
      </w:r>
      <w:proofErr w:type="spellEnd"/>
      <w:r w:rsidRPr="00D849F8">
        <w:rPr>
          <w:rFonts w:ascii="Times New Roman" w:eastAsia="Times New Roman" w:hAnsi="Times New Roman" w:cs="Times New Roman"/>
          <w:sz w:val="28"/>
          <w:szCs w:val="28"/>
          <w:lang w:eastAsia="ar-SA"/>
        </w:rPr>
        <w:t>-wywiewnej lub klimatyzacji. Zmiana wymaga również zgody państwowego wojewódzkiego inspektora sanitarnego.</w:t>
      </w:r>
    </w:p>
    <w:p w14:paraId="71796EE1" w14:textId="77777777" w:rsidR="00B53DFA" w:rsidRDefault="00D849F8" w:rsidP="008065E9">
      <w:pPr>
        <w:pStyle w:val="Akapitzlist"/>
        <w:numPr>
          <w:ilvl w:val="0"/>
          <w:numId w:val="63"/>
        </w:numPr>
        <w:tabs>
          <w:tab w:val="left" w:pos="0"/>
        </w:tabs>
        <w:suppressAutoHyphens/>
        <w:spacing w:after="0" w:line="240" w:lineRule="auto"/>
        <w:ind w:left="-567" w:firstLine="0"/>
        <w:jc w:val="both"/>
        <w:rPr>
          <w:rFonts w:ascii="Times New Roman" w:eastAsia="Times New Roman" w:hAnsi="Times New Roman"/>
          <w:sz w:val="28"/>
          <w:szCs w:val="28"/>
          <w:lang w:eastAsia="ar-SA"/>
        </w:rPr>
      </w:pPr>
      <w:r w:rsidRPr="00B53DFA">
        <w:rPr>
          <w:rFonts w:ascii="Times New Roman" w:eastAsia="Times New Roman" w:hAnsi="Times New Roman"/>
          <w:sz w:val="28"/>
          <w:szCs w:val="28"/>
          <w:lang w:eastAsia="ar-SA"/>
        </w:rPr>
        <w:t>Poziom podłogi pomieszczeń powinien znajdować się co najmniej 0,3 m powyżej terenu urządzonego przy budynku. Pomieszczenia ogólnodostępne ze zróżnicowanym poziomem podłóg powinny być przystosowane do ruchu osób niepełnosprawnych. Drzwi do pomieszczeń oraz do pomieszczenia kuchennego powinny mieć co najmniej szerokość 0,8 m i wysokość 2 m w świetle ościeżnicy. Drzwi wewnętrzne, z wyjątkiem drzwi do pomieszczeń technicznych i gospodarczych, powinny mieć co najmniej szerokość 0,9 m i wysokość 2 m w świetle ościeżnicy. W tym przypadku nie należy stosować progów.</w:t>
      </w:r>
    </w:p>
    <w:p w14:paraId="5A9F94FD" w14:textId="77777777" w:rsidR="00B53DFA" w:rsidRDefault="00D849F8" w:rsidP="008065E9">
      <w:pPr>
        <w:pStyle w:val="Akapitzlist"/>
        <w:numPr>
          <w:ilvl w:val="0"/>
          <w:numId w:val="63"/>
        </w:numPr>
        <w:tabs>
          <w:tab w:val="left" w:pos="0"/>
        </w:tabs>
        <w:suppressAutoHyphens/>
        <w:spacing w:after="0" w:line="240" w:lineRule="auto"/>
        <w:ind w:left="-567" w:firstLine="0"/>
        <w:jc w:val="both"/>
        <w:rPr>
          <w:rFonts w:ascii="Times New Roman" w:eastAsia="Times New Roman" w:hAnsi="Times New Roman"/>
          <w:sz w:val="28"/>
          <w:szCs w:val="28"/>
          <w:lang w:eastAsia="ar-SA"/>
        </w:rPr>
      </w:pPr>
      <w:r w:rsidRPr="00B53DFA">
        <w:rPr>
          <w:rFonts w:ascii="Times New Roman" w:eastAsia="Times New Roman" w:hAnsi="Times New Roman"/>
          <w:sz w:val="28"/>
          <w:szCs w:val="28"/>
          <w:lang w:eastAsia="ar-SA"/>
        </w:rPr>
        <w:t>Miejsca pracy oraz pomieszczenia o ograniczonym dostępie uczniów powinny być odpowiednio oznakowane i zabezpieczone przed swobodnym do nich dostępem. Na każdym etapie korzystania z pomieszczenia w którym mają być prowadzone zajęcia wymagane jest zapewnienie bezpieczeństwa korzystania z niego. Jeżeli stan znajdującego się w pomieszczeniu wyposażenia stworzy zagrożenie dla bezpieczeństwa przebywających w nim osób, prowadzący je powinien je przerwać i wyprowadzić z zagrożonych miejsc osoby powierzone opiece szkoły lub placówki.</w:t>
      </w:r>
    </w:p>
    <w:p w14:paraId="37239370" w14:textId="77777777" w:rsidR="00B53DFA" w:rsidRDefault="00D849F8" w:rsidP="008065E9">
      <w:pPr>
        <w:pStyle w:val="Akapitzlist"/>
        <w:numPr>
          <w:ilvl w:val="0"/>
          <w:numId w:val="63"/>
        </w:numPr>
        <w:tabs>
          <w:tab w:val="left" w:pos="0"/>
        </w:tabs>
        <w:suppressAutoHyphens/>
        <w:spacing w:after="0" w:line="240" w:lineRule="auto"/>
        <w:ind w:left="-567" w:firstLine="0"/>
        <w:jc w:val="both"/>
        <w:rPr>
          <w:rFonts w:ascii="Times New Roman" w:eastAsia="Times New Roman" w:hAnsi="Times New Roman"/>
          <w:sz w:val="28"/>
          <w:szCs w:val="28"/>
          <w:lang w:eastAsia="ar-SA"/>
        </w:rPr>
      </w:pPr>
      <w:r w:rsidRPr="00B53DFA">
        <w:rPr>
          <w:rFonts w:ascii="Times New Roman" w:eastAsia="Times New Roman" w:hAnsi="Times New Roman"/>
          <w:sz w:val="28"/>
          <w:szCs w:val="28"/>
          <w:lang w:eastAsia="ar-SA"/>
        </w:rPr>
        <w:t xml:space="preserve">Pomieszczenia szkoły i placówki, w szczególności pokój nauczycielski, laboratoria, pracownie, warsztaty szkolne, pokój nauczycieli wychowania fizycznego, kierownika internatu (bursy) oraz kuchnię, muszą być wyposażone w apteczki zaopatrzone w środki niezbędne do udzielania pierwszej pomocy i instrukcje o zasadach udzielania tej pomocy. Wymogi techniczne dotyczące pomieszczeń higienicznosanitarnych regulują dodatkowo przepisy dotyczące bezpieczeństwa i higieny pracy . Do pomieszczeń higieniczno-sanitarnych zalicza się łaźnie, natryski, łazienki, ustępy, umywalnie, szatnie, przebieralnie, a także przechowalnie sprzętu do utrzymania czystości. Powinny mieć zaopatrzone w wentylację. Ich wysokość powinna wynosić w świetle co najmniej 2,5 m. Ściany pomieszczenia higieniczno- sanitarnego powinny mieć do wysokości co najmniej 2 m powierzchnie zmywalne i odporne na działanie wilgoci. Posadzki powinny być zmywalne, nienasiąkliwe i antypoślizgowe. Drzwi do umywalni i </w:t>
      </w:r>
      <w:proofErr w:type="spellStart"/>
      <w:r w:rsidRPr="00B53DFA">
        <w:rPr>
          <w:rFonts w:ascii="Times New Roman" w:eastAsia="Times New Roman" w:hAnsi="Times New Roman"/>
          <w:sz w:val="28"/>
          <w:szCs w:val="28"/>
          <w:lang w:eastAsia="ar-SA"/>
        </w:rPr>
        <w:t>wc</w:t>
      </w:r>
      <w:proofErr w:type="spellEnd"/>
      <w:r w:rsidRPr="00B53DFA">
        <w:rPr>
          <w:rFonts w:ascii="Times New Roman" w:eastAsia="Times New Roman" w:hAnsi="Times New Roman"/>
          <w:sz w:val="28"/>
          <w:szCs w:val="28"/>
          <w:lang w:eastAsia="ar-SA"/>
        </w:rPr>
        <w:t xml:space="preserve"> powinny otwierać się na zewnątrz pomieszczenia, mieć co najmniej szerokość 0,8 m i wysokość 2 m w świetle ościeżnicy, a w dolnej części - otwory o sumarycznym przekroju nie mniejszym niż 0,02 m2 dla dopływu powietrza. </w:t>
      </w:r>
    </w:p>
    <w:p w14:paraId="6ADC0E3F" w14:textId="77777777" w:rsidR="00D849F8" w:rsidRPr="00B53DFA" w:rsidRDefault="00D849F8" w:rsidP="008065E9">
      <w:pPr>
        <w:pStyle w:val="Akapitzlist"/>
        <w:numPr>
          <w:ilvl w:val="0"/>
          <w:numId w:val="63"/>
        </w:numPr>
        <w:tabs>
          <w:tab w:val="left" w:pos="0"/>
        </w:tabs>
        <w:suppressAutoHyphens/>
        <w:spacing w:after="0" w:line="240" w:lineRule="auto"/>
        <w:ind w:left="-567" w:firstLine="0"/>
        <w:jc w:val="both"/>
        <w:rPr>
          <w:rFonts w:ascii="Times New Roman" w:eastAsia="Times New Roman" w:hAnsi="Times New Roman"/>
          <w:sz w:val="28"/>
          <w:szCs w:val="28"/>
          <w:lang w:eastAsia="ar-SA"/>
        </w:rPr>
      </w:pPr>
      <w:r w:rsidRPr="00B53DFA">
        <w:rPr>
          <w:rFonts w:ascii="Times New Roman" w:eastAsia="Times New Roman" w:hAnsi="Times New Roman"/>
          <w:sz w:val="28"/>
          <w:szCs w:val="28"/>
          <w:lang w:eastAsia="ar-SA"/>
        </w:rPr>
        <w:lastRenderedPageBreak/>
        <w:t>Dopuszczalne jest urządzenie w budynku szkolnym toalet ogólnodostępnych. Należy wówczas stosować:</w:t>
      </w:r>
    </w:p>
    <w:p w14:paraId="171B6992" w14:textId="77777777" w:rsidR="00D849F8" w:rsidRPr="00D849F8" w:rsidRDefault="00B53DFA" w:rsidP="00DF2552">
      <w:pPr>
        <w:tabs>
          <w:tab w:val="left" w:pos="0"/>
        </w:tabs>
        <w:suppressAutoHyphens/>
        <w:spacing w:after="0" w:line="240" w:lineRule="auto"/>
        <w:ind w:left="-567"/>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 </w:t>
      </w:r>
      <w:r w:rsidR="00D849F8" w:rsidRPr="00D849F8">
        <w:rPr>
          <w:rFonts w:ascii="Times New Roman" w:eastAsia="Times New Roman" w:hAnsi="Times New Roman" w:cs="Times New Roman"/>
          <w:sz w:val="28"/>
          <w:szCs w:val="28"/>
          <w:lang w:eastAsia="ar-SA"/>
        </w:rPr>
        <w:t>przedsionki, oddzielone ścianami pełnymi na całą wysokość pomieszczenia, w których mogą być instalowane tylko umywalki,</w:t>
      </w:r>
    </w:p>
    <w:p w14:paraId="11ADC20F" w14:textId="77777777" w:rsidR="00D849F8" w:rsidRPr="00D849F8" w:rsidRDefault="00B53DFA" w:rsidP="00DF2552">
      <w:pPr>
        <w:tabs>
          <w:tab w:val="left" w:pos="0"/>
        </w:tabs>
        <w:suppressAutoHyphens/>
        <w:spacing w:after="0" w:line="240" w:lineRule="auto"/>
        <w:ind w:left="-567"/>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 </w:t>
      </w:r>
      <w:r w:rsidR="00D849F8" w:rsidRPr="00D849F8">
        <w:rPr>
          <w:rFonts w:ascii="Times New Roman" w:eastAsia="Times New Roman" w:hAnsi="Times New Roman" w:cs="Times New Roman"/>
          <w:sz w:val="28"/>
          <w:szCs w:val="28"/>
          <w:lang w:eastAsia="ar-SA"/>
        </w:rPr>
        <w:t>drzwi o szerokości co najmniej 0,9 m,</w:t>
      </w:r>
    </w:p>
    <w:p w14:paraId="51FA7FE2" w14:textId="77777777" w:rsidR="00D849F8" w:rsidRPr="00D849F8" w:rsidRDefault="00B53DFA" w:rsidP="00DF2552">
      <w:pPr>
        <w:tabs>
          <w:tab w:val="left" w:pos="0"/>
        </w:tabs>
        <w:suppressAutoHyphens/>
        <w:spacing w:after="0" w:line="240" w:lineRule="auto"/>
        <w:ind w:left="-567"/>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 </w:t>
      </w:r>
      <w:r w:rsidR="00D849F8" w:rsidRPr="00D849F8">
        <w:rPr>
          <w:rFonts w:ascii="Times New Roman" w:eastAsia="Times New Roman" w:hAnsi="Times New Roman" w:cs="Times New Roman"/>
          <w:sz w:val="28"/>
          <w:szCs w:val="28"/>
          <w:lang w:eastAsia="ar-SA"/>
        </w:rPr>
        <w:t>drzwi wewnętrzne i drzwi do kabin ustępowych, otwierane na zewnątrz,</w:t>
      </w:r>
    </w:p>
    <w:p w14:paraId="1208D10E" w14:textId="77777777" w:rsidR="00D849F8" w:rsidRPr="00D849F8" w:rsidRDefault="00B53DFA" w:rsidP="00DF2552">
      <w:pPr>
        <w:tabs>
          <w:tab w:val="left" w:pos="0"/>
        </w:tabs>
        <w:suppressAutoHyphens/>
        <w:spacing w:after="0" w:line="240" w:lineRule="auto"/>
        <w:ind w:left="-567"/>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 </w:t>
      </w:r>
      <w:r w:rsidR="00D849F8" w:rsidRPr="00D849F8">
        <w:rPr>
          <w:rFonts w:ascii="Times New Roman" w:eastAsia="Times New Roman" w:hAnsi="Times New Roman" w:cs="Times New Roman"/>
          <w:sz w:val="28"/>
          <w:szCs w:val="28"/>
          <w:lang w:eastAsia="ar-SA"/>
        </w:rPr>
        <w:t>przegrody dzielące ustęp damski od męskiego, wykonane jako ściany pełne na całą wysokość pomieszczenia,</w:t>
      </w:r>
    </w:p>
    <w:p w14:paraId="7748B24A" w14:textId="77777777" w:rsidR="00D849F8" w:rsidRPr="00D849F8" w:rsidRDefault="00B53DFA" w:rsidP="00DF2552">
      <w:pPr>
        <w:tabs>
          <w:tab w:val="left" w:pos="0"/>
        </w:tabs>
        <w:suppressAutoHyphens/>
        <w:spacing w:after="0" w:line="240" w:lineRule="auto"/>
        <w:ind w:left="-567"/>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 </w:t>
      </w:r>
      <w:r w:rsidR="00D849F8" w:rsidRPr="00D849F8">
        <w:rPr>
          <w:rFonts w:ascii="Times New Roman" w:eastAsia="Times New Roman" w:hAnsi="Times New Roman" w:cs="Times New Roman"/>
          <w:sz w:val="28"/>
          <w:szCs w:val="28"/>
          <w:lang w:eastAsia="ar-SA"/>
        </w:rPr>
        <w:t>miski ustępowe umieszczone w oddzielnych kabinach o szerokości co najmniej 1 m i długości 1,10 m, ze ściankami i drzwiami o wysokości co najmniej 2 m z prześwitem nad podłogą 0,15 m;</w:t>
      </w:r>
    </w:p>
    <w:p w14:paraId="3AECC788" w14:textId="77777777" w:rsidR="00D849F8" w:rsidRPr="00D849F8" w:rsidRDefault="00B53DFA" w:rsidP="00DF2552">
      <w:pPr>
        <w:tabs>
          <w:tab w:val="left" w:pos="0"/>
        </w:tabs>
        <w:suppressAutoHyphens/>
        <w:spacing w:after="0" w:line="240" w:lineRule="auto"/>
        <w:ind w:left="-567"/>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 </w:t>
      </w:r>
      <w:r w:rsidR="00D849F8" w:rsidRPr="00D849F8">
        <w:rPr>
          <w:rFonts w:ascii="Times New Roman" w:eastAsia="Times New Roman" w:hAnsi="Times New Roman" w:cs="Times New Roman"/>
          <w:sz w:val="28"/>
          <w:szCs w:val="28"/>
          <w:lang w:eastAsia="ar-SA"/>
        </w:rPr>
        <w:t>wpusty kanalizacyjne podłogowe z syfonem oraz armaturę czerpalną ze złączką do węża w pomieszczeniach z pisuarem lub mających więcej niż 4 kabiny ustępowe,</w:t>
      </w:r>
    </w:p>
    <w:p w14:paraId="28AF6F9E" w14:textId="77777777" w:rsidR="00D849F8" w:rsidRPr="00D849F8" w:rsidRDefault="00B53DFA" w:rsidP="00DF2552">
      <w:pPr>
        <w:tabs>
          <w:tab w:val="left" w:pos="0"/>
        </w:tabs>
        <w:suppressAutoHyphens/>
        <w:spacing w:after="0" w:line="240" w:lineRule="auto"/>
        <w:ind w:left="-567"/>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 </w:t>
      </w:r>
      <w:r w:rsidR="00D849F8" w:rsidRPr="00D849F8">
        <w:rPr>
          <w:rFonts w:ascii="Times New Roman" w:eastAsia="Times New Roman" w:hAnsi="Times New Roman" w:cs="Times New Roman"/>
          <w:sz w:val="28"/>
          <w:szCs w:val="28"/>
          <w:lang w:eastAsia="ar-SA"/>
        </w:rPr>
        <w:t>wentylację grawitacyjną lub mechaniczną - w ustępach z oknem i jedną kabiną, a w innych - mechaniczną o działaniu ciągłym lub włączaną automatycznie.</w:t>
      </w:r>
    </w:p>
    <w:p w14:paraId="6D59D79D" w14:textId="77777777" w:rsidR="00B53DFA" w:rsidRDefault="00D849F8" w:rsidP="00DF2552">
      <w:pPr>
        <w:tabs>
          <w:tab w:val="left" w:pos="0"/>
        </w:tabs>
        <w:suppressAutoHyphens/>
        <w:spacing w:after="0" w:line="240" w:lineRule="auto"/>
        <w:ind w:left="-567"/>
        <w:jc w:val="both"/>
        <w:rPr>
          <w:rFonts w:ascii="Times New Roman" w:eastAsia="Times New Roman" w:hAnsi="Times New Roman" w:cs="Times New Roman"/>
          <w:sz w:val="28"/>
          <w:szCs w:val="28"/>
          <w:lang w:eastAsia="ar-SA"/>
        </w:rPr>
      </w:pPr>
      <w:r w:rsidRPr="00D849F8">
        <w:rPr>
          <w:rFonts w:ascii="Times New Roman" w:eastAsia="Times New Roman" w:hAnsi="Times New Roman" w:cs="Times New Roman"/>
          <w:sz w:val="28"/>
          <w:szCs w:val="28"/>
          <w:lang w:eastAsia="ar-SA"/>
        </w:rPr>
        <w:t xml:space="preserve">W ustępach ogólnodostępnych powinna przypadać co najmniej jedna umywalka na 20 osób, co najmniej jedna miska ustępowa i jeden pisuar na 30 uczniów oraz jedna miska ustępowa na 20 uczennic. </w:t>
      </w:r>
    </w:p>
    <w:p w14:paraId="2AB18C5C" w14:textId="77777777" w:rsidR="00D849F8" w:rsidRPr="00B53DFA" w:rsidRDefault="00D849F8" w:rsidP="008065E9">
      <w:pPr>
        <w:pStyle w:val="Akapitzlist"/>
        <w:numPr>
          <w:ilvl w:val="0"/>
          <w:numId w:val="63"/>
        </w:numPr>
        <w:tabs>
          <w:tab w:val="left" w:pos="0"/>
        </w:tabs>
        <w:suppressAutoHyphens/>
        <w:spacing w:after="0" w:line="240" w:lineRule="auto"/>
        <w:ind w:left="-567" w:firstLine="0"/>
        <w:jc w:val="both"/>
        <w:rPr>
          <w:rFonts w:ascii="Times New Roman" w:eastAsia="Times New Roman" w:hAnsi="Times New Roman"/>
          <w:sz w:val="28"/>
          <w:szCs w:val="28"/>
          <w:lang w:eastAsia="ar-SA"/>
        </w:rPr>
      </w:pPr>
      <w:r w:rsidRPr="00B53DFA">
        <w:rPr>
          <w:rFonts w:ascii="Times New Roman" w:eastAsia="Times New Roman" w:hAnsi="Times New Roman"/>
          <w:sz w:val="28"/>
          <w:szCs w:val="28"/>
          <w:lang w:eastAsia="ar-SA"/>
        </w:rPr>
        <w:t>Ustępy ogólnodostępne powinny mieć wejścia z dróg komunikacji ogólnej. W budynku, na kondygnacjach dostępnych dla osób niepełnosprawnych, co najmniej jedno z ogólnodostępnych pomieszczeń higieniczno- sanitarnych powinno być przystosowane dla tych osób przez:</w:t>
      </w:r>
    </w:p>
    <w:p w14:paraId="786275AB" w14:textId="77777777" w:rsidR="00D849F8" w:rsidRPr="00D849F8" w:rsidRDefault="00B53DFA" w:rsidP="00DF2552">
      <w:pPr>
        <w:tabs>
          <w:tab w:val="left" w:pos="0"/>
        </w:tabs>
        <w:suppressAutoHyphens/>
        <w:spacing w:after="0" w:line="240" w:lineRule="auto"/>
        <w:ind w:left="-567"/>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 </w:t>
      </w:r>
      <w:r w:rsidR="00D849F8" w:rsidRPr="00D849F8">
        <w:rPr>
          <w:rFonts w:ascii="Times New Roman" w:eastAsia="Times New Roman" w:hAnsi="Times New Roman" w:cs="Times New Roman"/>
          <w:sz w:val="28"/>
          <w:szCs w:val="28"/>
          <w:lang w:eastAsia="ar-SA"/>
        </w:rPr>
        <w:t>zapewnienie przestrzeni manewrowej o wymiarach co najmniej 1,5x1,5 m,</w:t>
      </w:r>
    </w:p>
    <w:p w14:paraId="74490F90" w14:textId="77777777" w:rsidR="00D849F8" w:rsidRPr="00D849F8" w:rsidRDefault="00B53DFA" w:rsidP="00DF2552">
      <w:pPr>
        <w:tabs>
          <w:tab w:val="left" w:pos="0"/>
        </w:tabs>
        <w:suppressAutoHyphens/>
        <w:spacing w:after="0" w:line="240" w:lineRule="auto"/>
        <w:ind w:left="-567"/>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 </w:t>
      </w:r>
      <w:r w:rsidR="00D849F8" w:rsidRPr="00D849F8">
        <w:rPr>
          <w:rFonts w:ascii="Times New Roman" w:eastAsia="Times New Roman" w:hAnsi="Times New Roman" w:cs="Times New Roman"/>
          <w:sz w:val="28"/>
          <w:szCs w:val="28"/>
          <w:lang w:eastAsia="ar-SA"/>
        </w:rPr>
        <w:t>stosowanie w tych pomieszczeniach i na trasie dojazdu do nich drzwi bez progów,</w:t>
      </w:r>
    </w:p>
    <w:p w14:paraId="31E6FDA0" w14:textId="77777777" w:rsidR="00D849F8" w:rsidRPr="00D849F8" w:rsidRDefault="00B53DFA" w:rsidP="00DF2552">
      <w:pPr>
        <w:tabs>
          <w:tab w:val="left" w:pos="0"/>
        </w:tabs>
        <w:suppressAutoHyphens/>
        <w:spacing w:after="0" w:line="240" w:lineRule="auto"/>
        <w:ind w:left="-567"/>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 </w:t>
      </w:r>
      <w:r w:rsidR="00D849F8" w:rsidRPr="00D849F8">
        <w:rPr>
          <w:rFonts w:ascii="Times New Roman" w:eastAsia="Times New Roman" w:hAnsi="Times New Roman" w:cs="Times New Roman"/>
          <w:sz w:val="28"/>
          <w:szCs w:val="28"/>
          <w:lang w:eastAsia="ar-SA"/>
        </w:rPr>
        <w:t>zainstalowanie odpowiednio przystosowanej, co najmniej jednej miski ustępowej i umywalki,</w:t>
      </w:r>
    </w:p>
    <w:p w14:paraId="059CB5C6" w14:textId="77777777" w:rsidR="00D849F8" w:rsidRPr="00D849F8" w:rsidRDefault="00B53DFA" w:rsidP="00DF2552">
      <w:pPr>
        <w:tabs>
          <w:tab w:val="left" w:pos="0"/>
        </w:tabs>
        <w:suppressAutoHyphens/>
        <w:spacing w:after="0" w:line="240" w:lineRule="auto"/>
        <w:ind w:left="-567"/>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 </w:t>
      </w:r>
      <w:r w:rsidR="00D849F8" w:rsidRPr="00D849F8">
        <w:rPr>
          <w:rFonts w:ascii="Times New Roman" w:eastAsia="Times New Roman" w:hAnsi="Times New Roman" w:cs="Times New Roman"/>
          <w:sz w:val="28"/>
          <w:szCs w:val="28"/>
          <w:lang w:eastAsia="ar-SA"/>
        </w:rPr>
        <w:t>zainstalowanie uchwytów ułatwiających korzystanie z urządzeń higienicznosanitarnych.</w:t>
      </w:r>
    </w:p>
    <w:p w14:paraId="67F62DD1" w14:textId="77777777" w:rsidR="00D849F8" w:rsidRPr="00D849F8" w:rsidRDefault="00D849F8" w:rsidP="00DF2552">
      <w:pPr>
        <w:tabs>
          <w:tab w:val="left" w:pos="0"/>
        </w:tabs>
        <w:suppressAutoHyphens/>
        <w:spacing w:after="0" w:line="240" w:lineRule="auto"/>
        <w:ind w:left="-567"/>
        <w:jc w:val="both"/>
        <w:rPr>
          <w:rFonts w:ascii="Times New Roman" w:eastAsia="Times New Roman" w:hAnsi="Times New Roman" w:cs="Times New Roman"/>
          <w:sz w:val="28"/>
          <w:szCs w:val="28"/>
          <w:lang w:eastAsia="ar-SA"/>
        </w:rPr>
      </w:pPr>
      <w:r w:rsidRPr="00D849F8">
        <w:rPr>
          <w:rFonts w:ascii="Times New Roman" w:eastAsia="Times New Roman" w:hAnsi="Times New Roman" w:cs="Times New Roman"/>
          <w:sz w:val="28"/>
          <w:szCs w:val="28"/>
          <w:lang w:eastAsia="ar-SA"/>
        </w:rPr>
        <w:t>Dopuszcza się również stosowanie pojedynczego ustępu dla osób niepełnosprawnych bez przedsionka oddzielającego od komunikacji ogólnej.</w:t>
      </w:r>
    </w:p>
    <w:p w14:paraId="6A48904D" w14:textId="77777777" w:rsidR="00D849F8" w:rsidRPr="00B53DFA" w:rsidRDefault="00D849F8" w:rsidP="00DF2552">
      <w:pPr>
        <w:tabs>
          <w:tab w:val="left" w:pos="0"/>
        </w:tabs>
        <w:suppressAutoHyphens/>
        <w:spacing w:after="0" w:line="240" w:lineRule="auto"/>
        <w:ind w:left="-567"/>
        <w:jc w:val="both"/>
        <w:rPr>
          <w:rFonts w:ascii="Times New Roman" w:eastAsia="Times New Roman" w:hAnsi="Times New Roman" w:cs="Times New Roman"/>
          <w:b/>
          <w:sz w:val="28"/>
          <w:szCs w:val="28"/>
          <w:lang w:eastAsia="ar-SA"/>
        </w:rPr>
      </w:pPr>
      <w:r w:rsidRPr="00B53DFA">
        <w:rPr>
          <w:rFonts w:ascii="Times New Roman" w:eastAsia="Times New Roman" w:hAnsi="Times New Roman" w:cs="Times New Roman"/>
          <w:b/>
          <w:sz w:val="28"/>
          <w:szCs w:val="28"/>
          <w:lang w:eastAsia="ar-SA"/>
        </w:rPr>
        <w:t>Podstawa prawna:</w:t>
      </w:r>
    </w:p>
    <w:p w14:paraId="7CD4D0F5" w14:textId="77777777" w:rsidR="00D849F8" w:rsidRPr="00B53DFA" w:rsidRDefault="00D849F8" w:rsidP="008065E9">
      <w:pPr>
        <w:pStyle w:val="Akapitzlist"/>
        <w:numPr>
          <w:ilvl w:val="0"/>
          <w:numId w:val="63"/>
        </w:numPr>
        <w:tabs>
          <w:tab w:val="left" w:pos="0"/>
        </w:tabs>
        <w:suppressAutoHyphens/>
        <w:spacing w:after="0" w:line="240" w:lineRule="auto"/>
        <w:jc w:val="both"/>
        <w:rPr>
          <w:rFonts w:ascii="Times New Roman" w:eastAsia="Times New Roman" w:hAnsi="Times New Roman"/>
          <w:sz w:val="28"/>
          <w:szCs w:val="28"/>
          <w:lang w:eastAsia="ar-SA"/>
        </w:rPr>
      </w:pPr>
      <w:r w:rsidRPr="00B53DFA">
        <w:rPr>
          <w:rFonts w:ascii="Times New Roman" w:eastAsia="Times New Roman" w:hAnsi="Times New Roman"/>
          <w:sz w:val="28"/>
          <w:szCs w:val="28"/>
          <w:lang w:eastAsia="ar-SA"/>
        </w:rPr>
        <w:t>Rozporządzenie z dn. 26.09.1997 r. w sprawie ogólnych przepisów bezpieczeństwa i higieny pracy (Dz.U. 2003 r. poz. 1650)</w:t>
      </w:r>
    </w:p>
    <w:p w14:paraId="0B6131EE" w14:textId="77777777" w:rsidR="00D849F8" w:rsidRPr="00B53DFA" w:rsidRDefault="00D849F8" w:rsidP="008065E9">
      <w:pPr>
        <w:pStyle w:val="Akapitzlist"/>
        <w:numPr>
          <w:ilvl w:val="0"/>
          <w:numId w:val="63"/>
        </w:numPr>
        <w:tabs>
          <w:tab w:val="left" w:pos="0"/>
        </w:tabs>
        <w:suppressAutoHyphens/>
        <w:spacing w:after="0" w:line="240" w:lineRule="auto"/>
        <w:jc w:val="both"/>
        <w:rPr>
          <w:rFonts w:ascii="Times New Roman" w:eastAsia="Times New Roman" w:hAnsi="Times New Roman"/>
          <w:sz w:val="28"/>
          <w:szCs w:val="28"/>
          <w:lang w:eastAsia="ar-SA"/>
        </w:rPr>
      </w:pPr>
      <w:r w:rsidRPr="00B53DFA">
        <w:rPr>
          <w:rFonts w:ascii="Times New Roman" w:eastAsia="Times New Roman" w:hAnsi="Times New Roman"/>
          <w:sz w:val="28"/>
          <w:szCs w:val="28"/>
          <w:lang w:eastAsia="ar-SA"/>
        </w:rPr>
        <w:t>Rozporządzenie z dn. 12 kwietnia 2002 r. w sprawie warunków technicznych, jakim powinny odpowiadać budynki i ich usytuowanie (</w:t>
      </w:r>
      <w:proofErr w:type="spellStart"/>
      <w:r w:rsidRPr="00B53DFA">
        <w:rPr>
          <w:rFonts w:ascii="Times New Roman" w:eastAsia="Times New Roman" w:hAnsi="Times New Roman"/>
          <w:sz w:val="28"/>
          <w:szCs w:val="28"/>
          <w:lang w:eastAsia="ar-SA"/>
        </w:rPr>
        <w:t>t.jedn</w:t>
      </w:r>
      <w:proofErr w:type="spellEnd"/>
      <w:r w:rsidRPr="00B53DFA">
        <w:rPr>
          <w:rFonts w:ascii="Times New Roman" w:eastAsia="Times New Roman" w:hAnsi="Times New Roman"/>
          <w:sz w:val="28"/>
          <w:szCs w:val="28"/>
          <w:lang w:eastAsia="ar-SA"/>
        </w:rPr>
        <w:t>. Dz. U. 2019 r. poz. 1065)</w:t>
      </w:r>
    </w:p>
    <w:p w14:paraId="2AC532BB" w14:textId="77777777" w:rsidR="00D849F8" w:rsidRDefault="00D849F8" w:rsidP="008065E9">
      <w:pPr>
        <w:pStyle w:val="Akapitzlist"/>
        <w:numPr>
          <w:ilvl w:val="0"/>
          <w:numId w:val="63"/>
        </w:numPr>
        <w:tabs>
          <w:tab w:val="left" w:pos="0"/>
        </w:tabs>
        <w:suppressAutoHyphens/>
        <w:spacing w:after="0" w:line="240" w:lineRule="auto"/>
        <w:jc w:val="both"/>
        <w:rPr>
          <w:rFonts w:ascii="Times New Roman" w:eastAsia="Times New Roman" w:hAnsi="Times New Roman"/>
          <w:sz w:val="28"/>
          <w:szCs w:val="28"/>
          <w:lang w:eastAsia="ar-SA"/>
        </w:rPr>
      </w:pPr>
      <w:r w:rsidRPr="00B53DFA">
        <w:rPr>
          <w:rFonts w:ascii="Times New Roman" w:eastAsia="Times New Roman" w:hAnsi="Times New Roman"/>
          <w:sz w:val="28"/>
          <w:szCs w:val="28"/>
          <w:lang w:eastAsia="ar-SA"/>
        </w:rPr>
        <w:t>Rozporządzenie z dn. 31 grudnia 2002 r. w sprawie bezpieczeństwa i higieny w publicznych i niepublicznych szkołach i placówkach (</w:t>
      </w:r>
      <w:proofErr w:type="spellStart"/>
      <w:r w:rsidRPr="00B53DFA">
        <w:rPr>
          <w:rFonts w:ascii="Times New Roman" w:eastAsia="Times New Roman" w:hAnsi="Times New Roman"/>
          <w:sz w:val="28"/>
          <w:szCs w:val="28"/>
          <w:lang w:eastAsia="ar-SA"/>
        </w:rPr>
        <w:t>t.jedn</w:t>
      </w:r>
      <w:proofErr w:type="spellEnd"/>
      <w:r w:rsidRPr="00B53DFA">
        <w:rPr>
          <w:rFonts w:ascii="Times New Roman" w:eastAsia="Times New Roman" w:hAnsi="Times New Roman"/>
          <w:sz w:val="28"/>
          <w:szCs w:val="28"/>
          <w:lang w:eastAsia="ar-SA"/>
        </w:rPr>
        <w:t>. Dz. U. 2020 r. poz. 1604</w:t>
      </w:r>
      <w:r w:rsidR="0066526C">
        <w:rPr>
          <w:rFonts w:ascii="Times New Roman" w:eastAsia="Times New Roman" w:hAnsi="Times New Roman"/>
          <w:sz w:val="28"/>
          <w:szCs w:val="28"/>
          <w:lang w:eastAsia="ar-SA"/>
        </w:rPr>
        <w:t>.</w:t>
      </w:r>
    </w:p>
    <w:p w14:paraId="6A37FD68" w14:textId="77777777" w:rsidR="0066526C" w:rsidRPr="00B53DFA" w:rsidRDefault="0066526C" w:rsidP="008065E9">
      <w:pPr>
        <w:pStyle w:val="Akapitzlist"/>
        <w:numPr>
          <w:ilvl w:val="0"/>
          <w:numId w:val="63"/>
        </w:numPr>
        <w:tabs>
          <w:tab w:val="left" w:pos="0"/>
        </w:tabs>
        <w:suppressAutoHyphens/>
        <w:spacing w:after="0" w:line="240" w:lineRule="auto"/>
        <w:jc w:val="both"/>
        <w:rPr>
          <w:rFonts w:ascii="Times New Roman" w:eastAsia="Times New Roman" w:hAnsi="Times New Roman"/>
          <w:sz w:val="28"/>
          <w:szCs w:val="28"/>
          <w:lang w:eastAsia="ar-SA"/>
        </w:rPr>
      </w:pPr>
    </w:p>
    <w:p w14:paraId="010177F2" w14:textId="77777777" w:rsidR="00B5116C" w:rsidRPr="00837B20" w:rsidRDefault="00D849F8" w:rsidP="00D849F8">
      <w:pPr>
        <w:tabs>
          <w:tab w:val="left" w:pos="0"/>
        </w:tabs>
        <w:suppressAutoHyphens/>
        <w:spacing w:after="0" w:line="240" w:lineRule="auto"/>
        <w:ind w:left="-851"/>
        <w:jc w:val="both"/>
        <w:rPr>
          <w:rFonts w:ascii="Times New Roman" w:eastAsia="Times New Roman" w:hAnsi="Times New Roman" w:cs="Times New Roman"/>
          <w:b/>
          <w:sz w:val="28"/>
          <w:szCs w:val="28"/>
          <w:lang w:eastAsia="ar-SA"/>
        </w:rPr>
      </w:pPr>
      <w:r w:rsidRPr="00837B20">
        <w:rPr>
          <w:rFonts w:ascii="Times New Roman" w:eastAsia="Times New Roman" w:hAnsi="Times New Roman" w:cs="Times New Roman"/>
          <w:b/>
          <w:sz w:val="28"/>
          <w:szCs w:val="28"/>
          <w:u w:val="single"/>
          <w:lang w:eastAsia="ar-SA"/>
        </w:rPr>
        <w:lastRenderedPageBreak/>
        <w:t>1</w:t>
      </w:r>
      <w:r w:rsidR="00B5116C" w:rsidRPr="00837B20">
        <w:rPr>
          <w:rFonts w:ascii="Times New Roman" w:eastAsia="Times New Roman" w:hAnsi="Times New Roman" w:cs="Times New Roman"/>
          <w:b/>
          <w:sz w:val="28"/>
          <w:szCs w:val="28"/>
          <w:u w:val="single"/>
          <w:lang w:eastAsia="ar-SA"/>
        </w:rPr>
        <w:t>.1.4. . SZCZEGÓŁOWE WŁAŚCIWOŚCI FUNKCJONALNO – UŻYTKOWE</w:t>
      </w:r>
      <w:r w:rsidR="00B5116C" w:rsidRPr="00837B20">
        <w:rPr>
          <w:rFonts w:ascii="Times New Roman" w:eastAsia="Times New Roman" w:hAnsi="Times New Roman" w:cs="Times New Roman"/>
          <w:b/>
          <w:sz w:val="28"/>
          <w:szCs w:val="28"/>
          <w:lang w:eastAsia="ar-SA"/>
        </w:rPr>
        <w:t xml:space="preserve"> WYRAŻONE WE WSKAŹNIKACH POWIERZCHNIOWO -  KUBATUROWYCH  USTALONE ZGODNIE        Z POLSKĄ NORMĄ PN-ISO 9836:1997 „WŁAŚCIWOŚCI UŻYTKOWE  W BUDOWNICTWIE. OKREŚLENIE WSKAŹNIKÓW POWIERZCHNIOWYCH      I KUBATUROWYCH”</w:t>
      </w:r>
    </w:p>
    <w:p w14:paraId="30632760" w14:textId="77777777" w:rsidR="00B5116C" w:rsidRPr="00B5116C" w:rsidRDefault="00B5116C" w:rsidP="00A31732">
      <w:pPr>
        <w:tabs>
          <w:tab w:val="left" w:pos="0"/>
        </w:tabs>
        <w:spacing w:after="0" w:line="240" w:lineRule="auto"/>
        <w:ind w:left="-851"/>
        <w:jc w:val="both"/>
        <w:rPr>
          <w:rFonts w:ascii="Times New Roman" w:eastAsia="MS Mincho" w:hAnsi="Times New Roman" w:cs="Times New Roman"/>
          <w:sz w:val="28"/>
          <w:szCs w:val="28"/>
          <w:lang w:val="x-none" w:eastAsia="x-none"/>
        </w:rPr>
      </w:pPr>
      <w:r w:rsidRPr="00B5116C">
        <w:rPr>
          <w:rFonts w:ascii="Times New Roman" w:eastAsia="MS Mincho" w:hAnsi="Times New Roman" w:cs="Times New Roman"/>
          <w:sz w:val="28"/>
          <w:szCs w:val="28"/>
          <w:lang w:val="x-none" w:eastAsia="x-none"/>
        </w:rPr>
        <w:t xml:space="preserve">Ze względu na specyfikę zamówienia nie określa się szczegółowych właściwości funkcjonalno-użytkowych. </w:t>
      </w:r>
    </w:p>
    <w:p w14:paraId="66EA6B03" w14:textId="77777777" w:rsidR="00B5116C" w:rsidRPr="00B5116C" w:rsidRDefault="00B5116C" w:rsidP="00A31732">
      <w:pPr>
        <w:keepNext/>
        <w:tabs>
          <w:tab w:val="left" w:pos="0"/>
        </w:tabs>
        <w:spacing w:before="240" w:after="60" w:line="240" w:lineRule="auto"/>
        <w:ind w:left="-851"/>
        <w:jc w:val="both"/>
        <w:outlineLvl w:val="0"/>
        <w:rPr>
          <w:rFonts w:ascii="Times New Roman" w:eastAsia="MS Mincho" w:hAnsi="Times New Roman" w:cs="Times New Roman"/>
          <w:b/>
          <w:bCs/>
          <w:kern w:val="32"/>
          <w:sz w:val="32"/>
          <w:szCs w:val="32"/>
          <w:u w:val="single"/>
          <w:lang w:eastAsia="x-none"/>
        </w:rPr>
      </w:pPr>
      <w:r w:rsidRPr="00B5116C">
        <w:rPr>
          <w:rFonts w:ascii="Times New Roman" w:eastAsia="Times New Roman" w:hAnsi="Times New Roman" w:cs="Times New Roman"/>
          <w:b/>
          <w:bCs/>
          <w:kern w:val="32"/>
          <w:sz w:val="32"/>
          <w:szCs w:val="32"/>
          <w:u w:val="single"/>
          <w:lang w:eastAsia="x-none"/>
        </w:rPr>
        <w:t>1</w:t>
      </w:r>
      <w:r w:rsidRPr="00B5116C">
        <w:rPr>
          <w:rFonts w:ascii="Times New Roman" w:eastAsia="Times New Roman" w:hAnsi="Times New Roman" w:cs="Times New Roman"/>
          <w:b/>
          <w:bCs/>
          <w:kern w:val="32"/>
          <w:sz w:val="32"/>
          <w:szCs w:val="32"/>
          <w:u w:val="single"/>
          <w:lang w:val="x-none" w:eastAsia="x-none"/>
        </w:rPr>
        <w:t xml:space="preserve">.2 WYMAGANIA ZAMAWIAJĄCEGO W STOSUNKU DO PRZEDMIOTU ZAMÓWIENIA DOTYCZĄCE </w:t>
      </w:r>
      <w:r w:rsidRPr="00B5116C">
        <w:rPr>
          <w:rFonts w:ascii="Times New Roman" w:eastAsia="MS Mincho" w:hAnsi="Times New Roman" w:cs="Times New Roman"/>
          <w:b/>
          <w:bCs/>
          <w:kern w:val="32"/>
          <w:sz w:val="32"/>
          <w:szCs w:val="32"/>
          <w:u w:val="single"/>
          <w:lang w:eastAsia="x-none"/>
        </w:rPr>
        <w:t xml:space="preserve">PROGRAMU FUNKCJONALNO UZYTKOWEGO  DLA </w:t>
      </w:r>
      <w:r w:rsidR="007C0322">
        <w:rPr>
          <w:rFonts w:ascii="Times New Roman" w:eastAsia="MS Mincho" w:hAnsi="Times New Roman" w:cs="Times New Roman"/>
          <w:b/>
          <w:bCs/>
          <w:kern w:val="32"/>
          <w:sz w:val="32"/>
          <w:szCs w:val="32"/>
          <w:u w:val="single"/>
          <w:lang w:eastAsia="x-none"/>
        </w:rPr>
        <w:t xml:space="preserve">ROZBUDOWY , PRZEBUDOWY I </w:t>
      </w:r>
      <w:r w:rsidR="00B53DFA">
        <w:rPr>
          <w:rFonts w:ascii="Times New Roman" w:eastAsia="MS Mincho" w:hAnsi="Times New Roman" w:cs="Times New Roman"/>
          <w:b/>
          <w:bCs/>
          <w:kern w:val="32"/>
          <w:sz w:val="32"/>
          <w:szCs w:val="32"/>
          <w:u w:val="single"/>
          <w:lang w:eastAsia="x-none"/>
        </w:rPr>
        <w:t xml:space="preserve">MODERNIZACJI ISTNIEJĄCEGO BUDYNKU </w:t>
      </w:r>
      <w:r w:rsidR="007C0322">
        <w:rPr>
          <w:rFonts w:ascii="Times New Roman" w:eastAsia="MS Mincho" w:hAnsi="Times New Roman" w:cs="Times New Roman"/>
          <w:b/>
          <w:bCs/>
          <w:kern w:val="32"/>
          <w:sz w:val="32"/>
          <w:szCs w:val="32"/>
          <w:u w:val="single"/>
          <w:lang w:eastAsia="x-none"/>
        </w:rPr>
        <w:t xml:space="preserve"> PRZEDSZKOLA W WĘDRZYNIE .</w:t>
      </w:r>
    </w:p>
    <w:p w14:paraId="4A182EF7" w14:textId="77777777" w:rsidR="00B5116C" w:rsidRPr="00B5116C" w:rsidRDefault="00B5116C" w:rsidP="00A31732">
      <w:pPr>
        <w:keepNext/>
        <w:tabs>
          <w:tab w:val="left" w:pos="0"/>
        </w:tabs>
        <w:spacing w:before="240" w:after="60" w:line="240" w:lineRule="auto"/>
        <w:ind w:left="-851"/>
        <w:jc w:val="both"/>
        <w:outlineLvl w:val="1"/>
        <w:rPr>
          <w:rFonts w:ascii="Times New Roman" w:eastAsia="MS Mincho" w:hAnsi="Times New Roman" w:cs="Times New Roman"/>
          <w:b/>
          <w:iCs/>
          <w:kern w:val="32"/>
          <w:sz w:val="28"/>
          <w:szCs w:val="28"/>
          <w:lang w:val="x-none" w:eastAsia="x-none"/>
        </w:rPr>
      </w:pPr>
      <w:bookmarkStart w:id="0" w:name="_Toc129575103"/>
      <w:r w:rsidRPr="00B5116C">
        <w:rPr>
          <w:rFonts w:ascii="Times New Roman" w:eastAsia="Times New Roman" w:hAnsi="Times New Roman" w:cs="Times New Roman"/>
          <w:b/>
          <w:sz w:val="28"/>
          <w:szCs w:val="28"/>
          <w:lang w:val="x-none" w:eastAsia="ar-SA"/>
        </w:rPr>
        <w:t>1.2.1. P</w:t>
      </w:r>
      <w:r w:rsidRPr="00B5116C">
        <w:rPr>
          <w:rFonts w:ascii="Times New Roman" w:eastAsia="MS Mincho" w:hAnsi="Times New Roman" w:cs="Times New Roman"/>
          <w:b/>
          <w:iCs/>
          <w:kern w:val="32"/>
          <w:sz w:val="28"/>
          <w:szCs w:val="28"/>
          <w:lang w:val="x-none" w:eastAsia="x-none"/>
        </w:rPr>
        <w:t xml:space="preserve">RZYGOTOWANIA TERENU </w:t>
      </w:r>
      <w:bookmarkEnd w:id="0"/>
      <w:r w:rsidRPr="00B5116C">
        <w:rPr>
          <w:rFonts w:ascii="Times New Roman" w:eastAsia="MS Mincho" w:hAnsi="Times New Roman" w:cs="Times New Roman"/>
          <w:b/>
          <w:iCs/>
          <w:kern w:val="32"/>
          <w:sz w:val="28"/>
          <w:szCs w:val="28"/>
          <w:lang w:val="x-none" w:eastAsia="x-none"/>
        </w:rPr>
        <w:t xml:space="preserve">BUDOWY : </w:t>
      </w:r>
    </w:p>
    <w:p w14:paraId="1CCE85DC" w14:textId="287FCC7C" w:rsidR="00B5116C" w:rsidRPr="00B5116C" w:rsidRDefault="00B5116C" w:rsidP="00A31732">
      <w:pPr>
        <w:tabs>
          <w:tab w:val="left" w:pos="0"/>
        </w:tabs>
        <w:spacing w:after="0" w:line="240" w:lineRule="auto"/>
        <w:ind w:left="-851"/>
        <w:jc w:val="both"/>
        <w:rPr>
          <w:rFonts w:ascii="Times New Roman" w:eastAsia="MS Mincho" w:hAnsi="Times New Roman" w:cs="Times New Roman"/>
          <w:sz w:val="28"/>
          <w:szCs w:val="28"/>
          <w:lang w:eastAsia="x-none"/>
        </w:rPr>
      </w:pPr>
      <w:bookmarkStart w:id="1" w:name="_Toc129575104"/>
      <w:r w:rsidRPr="00B5116C">
        <w:rPr>
          <w:rFonts w:ascii="Times New Roman" w:eastAsia="MS Mincho" w:hAnsi="Times New Roman" w:cs="Times New Roman"/>
          <w:sz w:val="28"/>
          <w:szCs w:val="28"/>
          <w:lang w:val="x-none" w:eastAsia="x-none"/>
        </w:rPr>
        <w:t xml:space="preserve">Teren przewidziany pod </w:t>
      </w:r>
      <w:r w:rsidRPr="00B5116C">
        <w:rPr>
          <w:rFonts w:ascii="Times New Roman" w:eastAsia="MS Mincho" w:hAnsi="Times New Roman" w:cs="Times New Roman"/>
          <w:sz w:val="28"/>
          <w:szCs w:val="28"/>
          <w:lang w:eastAsia="x-none"/>
        </w:rPr>
        <w:t>realizowane roboty budowlane jest własnością</w:t>
      </w:r>
      <w:r w:rsidRPr="00B5116C">
        <w:rPr>
          <w:rFonts w:ascii="Times New Roman" w:eastAsia="MS Mincho" w:hAnsi="Times New Roman" w:cs="Times New Roman"/>
          <w:sz w:val="28"/>
          <w:szCs w:val="28"/>
          <w:lang w:val="x-none" w:eastAsia="x-none"/>
        </w:rPr>
        <w:t xml:space="preserve"> Zamawiającego.</w:t>
      </w:r>
      <w:r w:rsidRPr="00B5116C">
        <w:rPr>
          <w:rFonts w:ascii="Times New Roman" w:eastAsia="MS Mincho" w:hAnsi="Times New Roman" w:cs="Times New Roman"/>
          <w:sz w:val="28"/>
          <w:szCs w:val="28"/>
          <w:lang w:eastAsia="x-none"/>
        </w:rPr>
        <w:t xml:space="preserve"> Teren jest ogrodzony i posiada przyłącz</w:t>
      </w:r>
      <w:r w:rsidR="00AD27FC">
        <w:rPr>
          <w:rFonts w:ascii="Times New Roman" w:eastAsia="MS Mincho" w:hAnsi="Times New Roman" w:cs="Times New Roman"/>
          <w:sz w:val="28"/>
          <w:szCs w:val="28"/>
          <w:lang w:eastAsia="x-none"/>
        </w:rPr>
        <w:t>e techniczne – wodociągowe , włą</w:t>
      </w:r>
      <w:r w:rsidRPr="00B5116C">
        <w:rPr>
          <w:rFonts w:ascii="Times New Roman" w:eastAsia="MS Mincho" w:hAnsi="Times New Roman" w:cs="Times New Roman"/>
          <w:sz w:val="28"/>
          <w:szCs w:val="28"/>
          <w:lang w:eastAsia="x-none"/>
        </w:rPr>
        <w:t>czone do sie</w:t>
      </w:r>
      <w:r w:rsidR="00D76623">
        <w:rPr>
          <w:rFonts w:ascii="Times New Roman" w:eastAsia="MS Mincho" w:hAnsi="Times New Roman" w:cs="Times New Roman"/>
          <w:sz w:val="28"/>
          <w:szCs w:val="28"/>
          <w:lang w:eastAsia="x-none"/>
        </w:rPr>
        <w:t>ci wiejskiej , kanalizacyjne w</w:t>
      </w:r>
      <w:r w:rsidR="00824CA8">
        <w:rPr>
          <w:rFonts w:ascii="Times New Roman" w:eastAsia="MS Mincho" w:hAnsi="Times New Roman" w:cs="Times New Roman"/>
          <w:sz w:val="28"/>
          <w:szCs w:val="28"/>
          <w:lang w:eastAsia="x-none"/>
        </w:rPr>
        <w:t>ł</w:t>
      </w:r>
      <w:r w:rsidR="00AD27FC">
        <w:rPr>
          <w:rFonts w:ascii="Times New Roman" w:eastAsia="MS Mincho" w:hAnsi="Times New Roman" w:cs="Times New Roman"/>
          <w:sz w:val="28"/>
          <w:szCs w:val="28"/>
          <w:lang w:eastAsia="x-none"/>
        </w:rPr>
        <w:t>ą</w:t>
      </w:r>
      <w:r w:rsidRPr="00B5116C">
        <w:rPr>
          <w:rFonts w:ascii="Times New Roman" w:eastAsia="MS Mincho" w:hAnsi="Times New Roman" w:cs="Times New Roman"/>
          <w:sz w:val="28"/>
          <w:szCs w:val="28"/>
          <w:lang w:eastAsia="x-none"/>
        </w:rPr>
        <w:t xml:space="preserve">czone do </w:t>
      </w:r>
      <w:r w:rsidR="00AD27FC">
        <w:rPr>
          <w:rFonts w:ascii="Times New Roman" w:eastAsia="MS Mincho" w:hAnsi="Times New Roman" w:cs="Times New Roman"/>
          <w:sz w:val="28"/>
          <w:szCs w:val="28"/>
          <w:lang w:eastAsia="x-none"/>
        </w:rPr>
        <w:t>w</w:t>
      </w:r>
      <w:r w:rsidR="00171E15">
        <w:rPr>
          <w:rFonts w:ascii="Times New Roman" w:eastAsia="MS Mincho" w:hAnsi="Times New Roman" w:cs="Times New Roman"/>
          <w:sz w:val="28"/>
          <w:szCs w:val="28"/>
          <w:lang w:eastAsia="x-none"/>
        </w:rPr>
        <w:t xml:space="preserve">iejskiej sieci kanalizacyjnej </w:t>
      </w:r>
      <w:r w:rsidRPr="00B5116C">
        <w:rPr>
          <w:rFonts w:ascii="Times New Roman" w:eastAsia="MS Mincho" w:hAnsi="Times New Roman" w:cs="Times New Roman"/>
          <w:sz w:val="28"/>
          <w:szCs w:val="28"/>
          <w:lang w:eastAsia="x-none"/>
        </w:rPr>
        <w:t>oraz energetyczne NN.</w:t>
      </w:r>
    </w:p>
    <w:p w14:paraId="39F21161" w14:textId="77777777" w:rsidR="00B5116C" w:rsidRPr="00B5116C" w:rsidRDefault="00B5116C" w:rsidP="00A31732">
      <w:pPr>
        <w:suppressAutoHyphens/>
        <w:spacing w:after="0" w:line="240" w:lineRule="auto"/>
        <w:ind w:left="-851"/>
        <w:jc w:val="both"/>
        <w:rPr>
          <w:rFonts w:ascii="Times New Roman" w:eastAsia="MS Mincho" w:hAnsi="Times New Roman" w:cs="Times New Roman"/>
          <w:sz w:val="28"/>
          <w:szCs w:val="28"/>
          <w:lang w:eastAsia="ar-SA"/>
        </w:rPr>
      </w:pPr>
      <w:r w:rsidRPr="00B5116C">
        <w:rPr>
          <w:rFonts w:ascii="Times New Roman" w:eastAsia="MS Mincho" w:hAnsi="Times New Roman" w:cs="Times New Roman"/>
          <w:sz w:val="28"/>
          <w:szCs w:val="28"/>
          <w:lang w:eastAsia="ar-SA"/>
        </w:rPr>
        <w:t>Działk</w:t>
      </w:r>
      <w:r w:rsidR="00AD27FC">
        <w:rPr>
          <w:rFonts w:ascii="Times New Roman" w:eastAsia="MS Mincho" w:hAnsi="Times New Roman" w:cs="Times New Roman"/>
          <w:sz w:val="28"/>
          <w:szCs w:val="28"/>
          <w:lang w:eastAsia="ar-SA"/>
        </w:rPr>
        <w:t>a posiada istnieją</w:t>
      </w:r>
      <w:r w:rsidRPr="00B5116C">
        <w:rPr>
          <w:rFonts w:ascii="Times New Roman" w:eastAsia="MS Mincho" w:hAnsi="Times New Roman" w:cs="Times New Roman"/>
          <w:sz w:val="28"/>
          <w:szCs w:val="28"/>
          <w:lang w:eastAsia="ar-SA"/>
        </w:rPr>
        <w:t>cy dojazd do drogi publicznej – droga gminna</w:t>
      </w:r>
      <w:r w:rsidR="00D76623">
        <w:rPr>
          <w:rFonts w:ascii="Times New Roman" w:eastAsia="MS Mincho" w:hAnsi="Times New Roman" w:cs="Times New Roman"/>
          <w:sz w:val="28"/>
          <w:szCs w:val="28"/>
          <w:lang w:eastAsia="ar-SA"/>
        </w:rPr>
        <w:t xml:space="preserve"> </w:t>
      </w:r>
      <w:proofErr w:type="spellStart"/>
      <w:r w:rsidR="00D76623">
        <w:rPr>
          <w:rFonts w:ascii="Times New Roman" w:eastAsia="MS Mincho" w:hAnsi="Times New Roman" w:cs="Times New Roman"/>
          <w:sz w:val="28"/>
          <w:szCs w:val="28"/>
          <w:lang w:eastAsia="ar-SA"/>
        </w:rPr>
        <w:t>biegnaca</w:t>
      </w:r>
      <w:proofErr w:type="spellEnd"/>
      <w:r w:rsidR="00D76623">
        <w:rPr>
          <w:rFonts w:ascii="Times New Roman" w:eastAsia="MS Mincho" w:hAnsi="Times New Roman" w:cs="Times New Roman"/>
          <w:sz w:val="28"/>
          <w:szCs w:val="28"/>
          <w:lang w:eastAsia="ar-SA"/>
        </w:rPr>
        <w:t xml:space="preserve"> przy wschodni</w:t>
      </w:r>
      <w:r w:rsidR="007C0322">
        <w:rPr>
          <w:rFonts w:ascii="Times New Roman" w:eastAsia="MS Mincho" w:hAnsi="Times New Roman" w:cs="Times New Roman"/>
          <w:sz w:val="28"/>
          <w:szCs w:val="28"/>
          <w:lang w:eastAsia="ar-SA"/>
        </w:rPr>
        <w:t xml:space="preserve">ej granicy dz. nr 7/33 i droga </w:t>
      </w:r>
      <w:r w:rsidR="00D76623">
        <w:rPr>
          <w:rFonts w:ascii="Times New Roman" w:eastAsia="MS Mincho" w:hAnsi="Times New Roman" w:cs="Times New Roman"/>
          <w:sz w:val="28"/>
          <w:szCs w:val="28"/>
          <w:lang w:eastAsia="ar-SA"/>
        </w:rPr>
        <w:t xml:space="preserve">wojewódzka </w:t>
      </w:r>
      <w:r w:rsidR="00AD27FC">
        <w:rPr>
          <w:rFonts w:ascii="Times New Roman" w:eastAsia="MS Mincho" w:hAnsi="Times New Roman" w:cs="Times New Roman"/>
          <w:sz w:val="28"/>
          <w:szCs w:val="28"/>
          <w:lang w:eastAsia="ar-SA"/>
        </w:rPr>
        <w:t xml:space="preserve"> biegnąca przy p</w:t>
      </w:r>
      <w:r w:rsidR="00D76623">
        <w:rPr>
          <w:rFonts w:ascii="Times New Roman" w:eastAsia="MS Mincho" w:hAnsi="Times New Roman" w:cs="Times New Roman"/>
          <w:sz w:val="28"/>
          <w:szCs w:val="28"/>
          <w:lang w:eastAsia="ar-SA"/>
        </w:rPr>
        <w:t xml:space="preserve">ołudniowej </w:t>
      </w:r>
      <w:r w:rsidR="00AD27FC">
        <w:rPr>
          <w:rFonts w:ascii="Times New Roman" w:eastAsia="MS Mincho" w:hAnsi="Times New Roman" w:cs="Times New Roman"/>
          <w:sz w:val="28"/>
          <w:szCs w:val="28"/>
          <w:lang w:eastAsia="ar-SA"/>
        </w:rPr>
        <w:t xml:space="preserve">granicy działki – do zachowania . </w:t>
      </w:r>
    </w:p>
    <w:p w14:paraId="16918285" w14:textId="77777777" w:rsidR="00B5116C" w:rsidRPr="00B5116C" w:rsidRDefault="00B5116C" w:rsidP="00A31732">
      <w:pPr>
        <w:suppressAutoHyphens/>
        <w:spacing w:after="0" w:line="240" w:lineRule="auto"/>
        <w:ind w:left="-851"/>
        <w:jc w:val="both"/>
        <w:rPr>
          <w:rFonts w:ascii="Times New Roman" w:eastAsia="Times New Roman" w:hAnsi="Times New Roman" w:cs="Times New Roman"/>
          <w:b/>
          <w:sz w:val="28"/>
          <w:szCs w:val="28"/>
          <w:lang w:eastAsia="ar-SA"/>
        </w:rPr>
      </w:pPr>
      <w:r w:rsidRPr="00B5116C">
        <w:rPr>
          <w:rFonts w:ascii="Times New Roman" w:eastAsia="Times New Roman" w:hAnsi="Times New Roman" w:cs="Times New Roman"/>
          <w:b/>
          <w:sz w:val="28"/>
          <w:szCs w:val="28"/>
          <w:lang w:eastAsia="ar-SA"/>
        </w:rPr>
        <w:t>1.2.2. ARCHITEKTUR</w:t>
      </w:r>
      <w:bookmarkEnd w:id="1"/>
      <w:r w:rsidR="00A64071">
        <w:rPr>
          <w:rFonts w:ascii="Times New Roman" w:eastAsia="Times New Roman" w:hAnsi="Times New Roman" w:cs="Times New Roman"/>
          <w:b/>
          <w:sz w:val="28"/>
          <w:szCs w:val="28"/>
          <w:lang w:eastAsia="ar-SA"/>
        </w:rPr>
        <w:t>A</w:t>
      </w:r>
      <w:r w:rsidRPr="00B5116C">
        <w:rPr>
          <w:rFonts w:ascii="Times New Roman" w:eastAsia="Times New Roman" w:hAnsi="Times New Roman" w:cs="Times New Roman"/>
          <w:b/>
          <w:sz w:val="28"/>
          <w:szCs w:val="28"/>
          <w:lang w:eastAsia="ar-SA"/>
        </w:rPr>
        <w:t xml:space="preserve"> </w:t>
      </w:r>
    </w:p>
    <w:p w14:paraId="6748D858" w14:textId="77777777" w:rsidR="00B5116C" w:rsidRPr="00B5116C" w:rsidRDefault="00B5116C" w:rsidP="008065E9">
      <w:pPr>
        <w:numPr>
          <w:ilvl w:val="3"/>
          <w:numId w:val="53"/>
        </w:numPr>
        <w:suppressAutoHyphens/>
        <w:spacing w:after="0" w:line="240" w:lineRule="auto"/>
        <w:ind w:left="-851" w:firstLine="0"/>
        <w:jc w:val="both"/>
        <w:rPr>
          <w:rFonts w:ascii="Times New Roman" w:eastAsia="Times New Roman" w:hAnsi="Times New Roman" w:cs="Times New Roman"/>
          <w:b/>
          <w:bCs/>
          <w:iCs/>
          <w:sz w:val="28"/>
          <w:szCs w:val="28"/>
          <w:lang w:eastAsia="ar-SA"/>
        </w:rPr>
      </w:pPr>
      <w:r w:rsidRPr="00B5116C">
        <w:rPr>
          <w:rFonts w:ascii="Times New Roman" w:eastAsia="Times New Roman" w:hAnsi="Times New Roman" w:cs="Times New Roman"/>
          <w:b/>
          <w:bCs/>
          <w:iCs/>
          <w:sz w:val="28"/>
          <w:szCs w:val="28"/>
          <w:lang w:eastAsia="ar-SA"/>
        </w:rPr>
        <w:t>LOKALIZACJA OPIS ZAGOSPODAROWANIA TERENU.</w:t>
      </w:r>
    </w:p>
    <w:p w14:paraId="70A0925D" w14:textId="2EDC6510" w:rsidR="00705E24" w:rsidRDefault="00AD27FC" w:rsidP="00A31732">
      <w:pPr>
        <w:suppressAutoHyphens/>
        <w:spacing w:after="0" w:line="240" w:lineRule="auto"/>
        <w:ind w:left="-851"/>
        <w:jc w:val="both"/>
        <w:rPr>
          <w:rFonts w:ascii="Times New Roman" w:eastAsia="Times New Roman" w:hAnsi="Times New Roman" w:cs="Times New Roman"/>
          <w:iCs/>
          <w:sz w:val="28"/>
          <w:szCs w:val="28"/>
          <w:lang w:eastAsia="ar-SA"/>
        </w:rPr>
      </w:pPr>
      <w:r>
        <w:rPr>
          <w:rFonts w:ascii="Times New Roman" w:eastAsia="Times New Roman" w:hAnsi="Times New Roman" w:cs="Times New Roman"/>
          <w:iCs/>
          <w:sz w:val="28"/>
          <w:szCs w:val="28"/>
          <w:lang w:eastAsia="ar-SA"/>
        </w:rPr>
        <w:t>T</w:t>
      </w:r>
      <w:r w:rsidR="00B5116C" w:rsidRPr="00B5116C">
        <w:rPr>
          <w:rFonts w:ascii="Times New Roman" w:eastAsia="Times New Roman" w:hAnsi="Times New Roman" w:cs="Times New Roman"/>
          <w:iCs/>
          <w:sz w:val="28"/>
          <w:szCs w:val="28"/>
          <w:lang w:eastAsia="ar-SA"/>
        </w:rPr>
        <w:t xml:space="preserve">eren opracowania zlokalizowany jest  w centralnej części  miejscowości </w:t>
      </w:r>
      <w:r w:rsidR="00314F5F">
        <w:rPr>
          <w:rFonts w:ascii="Times New Roman" w:eastAsia="Times New Roman" w:hAnsi="Times New Roman" w:cs="Times New Roman"/>
          <w:iCs/>
          <w:sz w:val="28"/>
          <w:szCs w:val="28"/>
          <w:lang w:eastAsia="ar-SA"/>
        </w:rPr>
        <w:t>Wędrzyn.</w:t>
      </w:r>
      <w:r w:rsidR="00B5116C" w:rsidRPr="00B5116C">
        <w:rPr>
          <w:rFonts w:ascii="Times New Roman" w:eastAsia="Times New Roman" w:hAnsi="Times New Roman" w:cs="Times New Roman"/>
          <w:iCs/>
          <w:sz w:val="28"/>
          <w:szCs w:val="28"/>
          <w:lang w:eastAsia="ar-SA"/>
        </w:rPr>
        <w:t xml:space="preserve"> Terenu działki posiada częściowe utwardzenie ,w chwili obecnej działka  jest  zabudowana</w:t>
      </w:r>
      <w:r>
        <w:rPr>
          <w:rFonts w:ascii="Times New Roman" w:eastAsia="Times New Roman" w:hAnsi="Times New Roman" w:cs="Times New Roman"/>
          <w:iCs/>
          <w:sz w:val="28"/>
          <w:szCs w:val="28"/>
          <w:lang w:eastAsia="ar-SA"/>
        </w:rPr>
        <w:t xml:space="preserve"> wielosegmentowym budynkiem Przedszkola w</w:t>
      </w:r>
      <w:r w:rsidR="00D76623">
        <w:rPr>
          <w:rFonts w:ascii="Times New Roman" w:eastAsia="Times New Roman" w:hAnsi="Times New Roman" w:cs="Times New Roman"/>
          <w:iCs/>
          <w:sz w:val="28"/>
          <w:szCs w:val="28"/>
          <w:lang w:eastAsia="ar-SA"/>
        </w:rPr>
        <w:t xml:space="preserve"> Wędrzynie </w:t>
      </w:r>
      <w:r w:rsidR="00B5116C" w:rsidRPr="00B5116C">
        <w:rPr>
          <w:rFonts w:ascii="Times New Roman" w:eastAsia="Times New Roman" w:hAnsi="Times New Roman" w:cs="Times New Roman"/>
          <w:iCs/>
          <w:sz w:val="28"/>
          <w:szCs w:val="28"/>
          <w:lang w:eastAsia="ar-SA"/>
        </w:rPr>
        <w:t xml:space="preserve"> przeznaczonym do</w:t>
      </w:r>
      <w:r w:rsidR="00D76623">
        <w:rPr>
          <w:rFonts w:ascii="Times New Roman" w:eastAsia="Times New Roman" w:hAnsi="Times New Roman" w:cs="Times New Roman"/>
          <w:iCs/>
          <w:sz w:val="28"/>
          <w:szCs w:val="28"/>
          <w:lang w:eastAsia="ar-SA"/>
        </w:rPr>
        <w:t xml:space="preserve"> rozbudowy, przebudowy i</w:t>
      </w:r>
      <w:r w:rsidR="00B5116C" w:rsidRPr="00B5116C">
        <w:rPr>
          <w:rFonts w:ascii="Times New Roman" w:eastAsia="Times New Roman" w:hAnsi="Times New Roman" w:cs="Times New Roman"/>
          <w:iCs/>
          <w:sz w:val="28"/>
          <w:szCs w:val="28"/>
          <w:lang w:eastAsia="ar-SA"/>
        </w:rPr>
        <w:t xml:space="preserve"> </w:t>
      </w:r>
      <w:r>
        <w:rPr>
          <w:rFonts w:ascii="Times New Roman" w:eastAsia="Times New Roman" w:hAnsi="Times New Roman" w:cs="Times New Roman"/>
          <w:iCs/>
          <w:sz w:val="28"/>
          <w:szCs w:val="28"/>
          <w:lang w:eastAsia="ar-SA"/>
        </w:rPr>
        <w:t xml:space="preserve">modernizacji </w:t>
      </w:r>
      <w:r w:rsidR="00D76623">
        <w:rPr>
          <w:rFonts w:ascii="Times New Roman" w:eastAsia="Times New Roman" w:hAnsi="Times New Roman" w:cs="Times New Roman"/>
          <w:iCs/>
          <w:sz w:val="28"/>
          <w:szCs w:val="28"/>
          <w:lang w:eastAsia="ar-SA"/>
        </w:rPr>
        <w:t>i budynkiem go</w:t>
      </w:r>
      <w:r w:rsidR="00B5116C" w:rsidRPr="00B5116C">
        <w:rPr>
          <w:rFonts w:ascii="Times New Roman" w:eastAsia="Times New Roman" w:hAnsi="Times New Roman" w:cs="Times New Roman"/>
          <w:iCs/>
          <w:sz w:val="28"/>
          <w:szCs w:val="28"/>
          <w:lang w:eastAsia="ar-SA"/>
        </w:rPr>
        <w:t xml:space="preserve">spodarczym , a ścieki bytowe skierowane są do istniejącej </w:t>
      </w:r>
      <w:r>
        <w:rPr>
          <w:rFonts w:ascii="Times New Roman" w:eastAsia="Times New Roman" w:hAnsi="Times New Roman" w:cs="Times New Roman"/>
          <w:iCs/>
          <w:sz w:val="28"/>
          <w:szCs w:val="28"/>
          <w:lang w:eastAsia="ar-SA"/>
        </w:rPr>
        <w:t xml:space="preserve">sieci kanalizacyjnej </w:t>
      </w:r>
      <w:r w:rsidR="00B5116C" w:rsidRPr="00B5116C">
        <w:rPr>
          <w:rFonts w:ascii="Times New Roman" w:eastAsia="Times New Roman" w:hAnsi="Times New Roman" w:cs="Times New Roman"/>
          <w:iCs/>
          <w:sz w:val="28"/>
          <w:szCs w:val="28"/>
          <w:lang w:eastAsia="ar-SA"/>
        </w:rPr>
        <w:t xml:space="preserve">  . </w:t>
      </w:r>
      <w:r>
        <w:rPr>
          <w:rFonts w:ascii="Times New Roman" w:eastAsia="Times New Roman" w:hAnsi="Times New Roman" w:cs="Times New Roman"/>
          <w:iCs/>
          <w:sz w:val="28"/>
          <w:szCs w:val="28"/>
          <w:lang w:eastAsia="ar-SA"/>
        </w:rPr>
        <w:t>Na terenie działki istniej</w:t>
      </w:r>
      <w:r w:rsidR="00705E24">
        <w:rPr>
          <w:rFonts w:ascii="Times New Roman" w:eastAsia="Times New Roman" w:hAnsi="Times New Roman" w:cs="Times New Roman"/>
          <w:iCs/>
          <w:sz w:val="28"/>
          <w:szCs w:val="28"/>
          <w:lang w:eastAsia="ar-SA"/>
        </w:rPr>
        <w:t>ą chodniki i utwardzenia.</w:t>
      </w:r>
    </w:p>
    <w:p w14:paraId="5B1BF74A" w14:textId="77777777" w:rsidR="00B5116C" w:rsidRPr="00B5116C" w:rsidRDefault="00705E24" w:rsidP="00A31732">
      <w:pPr>
        <w:suppressAutoHyphens/>
        <w:spacing w:after="0" w:line="240" w:lineRule="auto"/>
        <w:ind w:left="-851"/>
        <w:jc w:val="both"/>
        <w:rPr>
          <w:rFonts w:ascii="Times New Roman" w:eastAsia="Times New Roman" w:hAnsi="Times New Roman" w:cs="Times New Roman"/>
          <w:iCs/>
          <w:sz w:val="28"/>
          <w:szCs w:val="28"/>
          <w:lang w:eastAsia="ar-SA"/>
        </w:rPr>
      </w:pPr>
      <w:r>
        <w:rPr>
          <w:rFonts w:ascii="Times New Roman" w:eastAsia="Times New Roman" w:hAnsi="Times New Roman" w:cs="Times New Roman"/>
          <w:iCs/>
          <w:sz w:val="28"/>
          <w:szCs w:val="28"/>
          <w:lang w:eastAsia="ar-SA"/>
        </w:rPr>
        <w:t xml:space="preserve"> </w:t>
      </w:r>
      <w:r w:rsidR="00AD27FC">
        <w:rPr>
          <w:rFonts w:ascii="Times New Roman" w:eastAsia="Times New Roman" w:hAnsi="Times New Roman" w:cs="Times New Roman"/>
          <w:iCs/>
          <w:sz w:val="28"/>
          <w:szCs w:val="28"/>
          <w:lang w:eastAsia="ar-SA"/>
        </w:rPr>
        <w:t xml:space="preserve"> </w:t>
      </w:r>
    </w:p>
    <w:p w14:paraId="5AEAB550" w14:textId="77777777" w:rsidR="00B5116C" w:rsidRPr="00B5116C" w:rsidRDefault="00B5116C" w:rsidP="00A31732">
      <w:pPr>
        <w:suppressAutoHyphens/>
        <w:spacing w:after="0" w:line="240" w:lineRule="auto"/>
        <w:ind w:left="-851"/>
        <w:jc w:val="both"/>
        <w:rPr>
          <w:rFonts w:ascii="Times New Roman" w:eastAsia="Times New Roman" w:hAnsi="Times New Roman" w:cs="Times New Roman"/>
          <w:b/>
          <w:sz w:val="28"/>
          <w:szCs w:val="28"/>
          <w:lang w:eastAsia="ar-SA"/>
        </w:rPr>
      </w:pPr>
      <w:r w:rsidRPr="00B5116C">
        <w:rPr>
          <w:rFonts w:ascii="Times New Roman" w:eastAsia="Times New Roman" w:hAnsi="Times New Roman" w:cs="Times New Roman"/>
          <w:b/>
          <w:sz w:val="28"/>
          <w:szCs w:val="28"/>
          <w:lang w:eastAsia="ar-SA"/>
        </w:rPr>
        <w:t>1.2.2.2 KONCEPCJA ARCHITEKTONICZNA</w:t>
      </w:r>
    </w:p>
    <w:p w14:paraId="793A9952" w14:textId="77777777" w:rsidR="00B5116C" w:rsidRPr="00B5116C" w:rsidRDefault="00B5116C" w:rsidP="008065E9">
      <w:pPr>
        <w:numPr>
          <w:ilvl w:val="0"/>
          <w:numId w:val="56"/>
        </w:numPr>
        <w:suppressAutoHyphens/>
        <w:spacing w:after="0" w:line="240" w:lineRule="auto"/>
        <w:ind w:left="-851" w:firstLine="0"/>
        <w:jc w:val="both"/>
        <w:rPr>
          <w:rFonts w:ascii="Times New Roman" w:eastAsia="Times New Roman" w:hAnsi="Times New Roman" w:cs="Times New Roman"/>
          <w:b/>
          <w:sz w:val="28"/>
          <w:szCs w:val="28"/>
          <w:lang w:eastAsia="ar-SA"/>
        </w:rPr>
      </w:pPr>
      <w:r w:rsidRPr="00B5116C">
        <w:rPr>
          <w:rFonts w:ascii="Times New Roman" w:eastAsia="Times New Roman" w:hAnsi="Times New Roman" w:cs="Times New Roman"/>
          <w:b/>
          <w:sz w:val="28"/>
          <w:szCs w:val="28"/>
          <w:lang w:eastAsia="ar-SA"/>
        </w:rPr>
        <w:t>OGÓLNY OPIS ROBÓT BUDOWLANYCH .</w:t>
      </w:r>
    </w:p>
    <w:p w14:paraId="5818E822" w14:textId="77777777" w:rsidR="00705E24" w:rsidRDefault="00705E24" w:rsidP="00705E24">
      <w:pPr>
        <w:suppressAutoHyphens/>
        <w:spacing w:after="0" w:line="240" w:lineRule="auto"/>
        <w:ind w:left="-851"/>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Rozbudowa istniejącego przedszkola o trzy oddziały z łazienkami i holem wejściowym. </w:t>
      </w:r>
    </w:p>
    <w:p w14:paraId="4E8E383E" w14:textId="77777777" w:rsidR="00705E24" w:rsidRDefault="00705E24" w:rsidP="00705E24">
      <w:pPr>
        <w:suppressAutoHyphens/>
        <w:spacing w:after="0" w:line="240" w:lineRule="auto"/>
        <w:ind w:left="-851"/>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 wykonanie ław fundamentowych żelbetowych , </w:t>
      </w:r>
    </w:p>
    <w:p w14:paraId="41107ED6" w14:textId="77777777" w:rsidR="00705E24" w:rsidRDefault="00705E24" w:rsidP="00705E24">
      <w:pPr>
        <w:suppressAutoHyphens/>
        <w:spacing w:after="0" w:line="240" w:lineRule="auto"/>
        <w:ind w:left="-851"/>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 wykonanie ścian fundamentowych murowanych z wraz z izolacjami poziomymi i pionowymi , </w:t>
      </w:r>
    </w:p>
    <w:p w14:paraId="30DEA931" w14:textId="77777777" w:rsidR="00705E24" w:rsidRDefault="00705E24" w:rsidP="00705E24">
      <w:pPr>
        <w:suppressAutoHyphens/>
        <w:spacing w:after="0" w:line="240" w:lineRule="auto"/>
        <w:ind w:left="-851"/>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 wykonanie podbudowy z pospółki i betonu B10 pod </w:t>
      </w:r>
      <w:proofErr w:type="spellStart"/>
      <w:r>
        <w:rPr>
          <w:rFonts w:ascii="Times New Roman" w:eastAsia="Times New Roman" w:hAnsi="Times New Roman" w:cs="Times New Roman"/>
          <w:sz w:val="28"/>
          <w:szCs w:val="28"/>
          <w:lang w:eastAsia="ar-SA"/>
        </w:rPr>
        <w:t>posadzke</w:t>
      </w:r>
      <w:proofErr w:type="spellEnd"/>
      <w:r>
        <w:rPr>
          <w:rFonts w:ascii="Times New Roman" w:eastAsia="Times New Roman" w:hAnsi="Times New Roman" w:cs="Times New Roman"/>
          <w:sz w:val="28"/>
          <w:szCs w:val="28"/>
          <w:lang w:eastAsia="ar-SA"/>
        </w:rPr>
        <w:t xml:space="preserve"> parteru , </w:t>
      </w:r>
    </w:p>
    <w:p w14:paraId="690D8148" w14:textId="77777777" w:rsidR="00705E24" w:rsidRDefault="00705E24" w:rsidP="00705E24">
      <w:pPr>
        <w:suppressAutoHyphens/>
        <w:spacing w:after="0" w:line="240" w:lineRule="auto"/>
        <w:ind w:left="-851"/>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 wykonanie instalacji </w:t>
      </w:r>
      <w:proofErr w:type="spellStart"/>
      <w:r>
        <w:rPr>
          <w:rFonts w:ascii="Times New Roman" w:eastAsia="Times New Roman" w:hAnsi="Times New Roman" w:cs="Times New Roman"/>
          <w:sz w:val="28"/>
          <w:szCs w:val="28"/>
          <w:lang w:eastAsia="ar-SA"/>
        </w:rPr>
        <w:t>podposadzkowych</w:t>
      </w:r>
      <w:proofErr w:type="spellEnd"/>
      <w:r>
        <w:rPr>
          <w:rFonts w:ascii="Times New Roman" w:eastAsia="Times New Roman" w:hAnsi="Times New Roman" w:cs="Times New Roman"/>
          <w:sz w:val="28"/>
          <w:szCs w:val="28"/>
          <w:lang w:eastAsia="ar-SA"/>
        </w:rPr>
        <w:t xml:space="preserve">  , </w:t>
      </w:r>
    </w:p>
    <w:p w14:paraId="4625A81C" w14:textId="77777777" w:rsidR="00705E24" w:rsidRDefault="00705E24" w:rsidP="00705E24">
      <w:pPr>
        <w:suppressAutoHyphens/>
        <w:spacing w:after="0" w:line="240" w:lineRule="auto"/>
        <w:ind w:left="-851"/>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murowanie ścian parteru z bloczków gazobetonowych gr. 24 cm na zaprawie klejowej wraz z wykonaniem nadproży okiennych i drzwiowych struno-</w:t>
      </w:r>
      <w:r>
        <w:rPr>
          <w:rFonts w:ascii="Times New Roman" w:eastAsia="Times New Roman" w:hAnsi="Times New Roman" w:cs="Times New Roman"/>
          <w:sz w:val="28"/>
          <w:szCs w:val="28"/>
          <w:lang w:eastAsia="ar-SA"/>
        </w:rPr>
        <w:lastRenderedPageBreak/>
        <w:t>betonowych i monolitycznych żelbetowych , wykonanie wieńca żelbetowego jako zwieńczenie ścian parteru w budynku głównym i szatni.</w:t>
      </w:r>
    </w:p>
    <w:p w14:paraId="2DAF04CD" w14:textId="77777777" w:rsidR="00705E24" w:rsidRDefault="00705E24" w:rsidP="00705E24">
      <w:pPr>
        <w:suppressAutoHyphens/>
        <w:spacing w:after="0" w:line="240" w:lineRule="auto"/>
        <w:ind w:left="-851"/>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 </w:t>
      </w:r>
      <w:r w:rsidRPr="002433AE">
        <w:rPr>
          <w:rFonts w:ascii="Times New Roman" w:eastAsia="Times New Roman" w:hAnsi="Times New Roman" w:cs="Times New Roman"/>
          <w:b/>
          <w:sz w:val="28"/>
          <w:szCs w:val="28"/>
          <w:lang w:eastAsia="ar-SA"/>
        </w:rPr>
        <w:t>uwaga</w:t>
      </w:r>
      <w:r>
        <w:rPr>
          <w:rFonts w:ascii="Times New Roman" w:eastAsia="Times New Roman" w:hAnsi="Times New Roman" w:cs="Times New Roman"/>
          <w:sz w:val="28"/>
          <w:szCs w:val="28"/>
          <w:lang w:eastAsia="ar-SA"/>
        </w:rPr>
        <w:t xml:space="preserve">: </w:t>
      </w:r>
      <w:r w:rsidRPr="002433AE">
        <w:rPr>
          <w:rFonts w:ascii="Times New Roman" w:eastAsia="Times New Roman" w:hAnsi="Times New Roman" w:cs="Times New Roman"/>
          <w:sz w:val="28"/>
          <w:szCs w:val="28"/>
          <w:lang w:eastAsia="ar-SA"/>
        </w:rPr>
        <w:t xml:space="preserve"> </w:t>
      </w:r>
      <w:r>
        <w:rPr>
          <w:rFonts w:ascii="Times New Roman" w:eastAsia="Times New Roman" w:hAnsi="Times New Roman" w:cs="Times New Roman"/>
          <w:sz w:val="28"/>
          <w:szCs w:val="28"/>
          <w:lang w:eastAsia="ar-SA"/>
        </w:rPr>
        <w:t xml:space="preserve">zarówno wieniec koronujący ściany parteru na budynku głównym jak i nad szatnią jak i ściany nadmurowane wykonać ze spadkiem w kierunkach wskazanych na rzucie dachu co pozwoli zniwelować grubość warstwy spadkowej dachu ( sufit zostanie od spodu obudowany płytami gipsowo-kartonowymi na ruszcie stalowym lub sufitem podwieszonym systemowym ). </w:t>
      </w:r>
    </w:p>
    <w:p w14:paraId="2E580304" w14:textId="4A219D9B" w:rsidR="00705E24" w:rsidRDefault="00705E24" w:rsidP="00705E24">
      <w:pPr>
        <w:suppressAutoHyphens/>
        <w:spacing w:after="0" w:line="240" w:lineRule="auto"/>
        <w:ind w:left="-851"/>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 wykonanie stropu gęsto żebrowego </w:t>
      </w:r>
      <w:r w:rsidR="00314F5F">
        <w:rPr>
          <w:rFonts w:ascii="Times New Roman" w:eastAsia="Times New Roman" w:hAnsi="Times New Roman" w:cs="Times New Roman"/>
          <w:sz w:val="28"/>
          <w:szCs w:val="28"/>
          <w:lang w:eastAsia="ar-SA"/>
        </w:rPr>
        <w:t>żelbetowego</w:t>
      </w:r>
      <w:r>
        <w:rPr>
          <w:rFonts w:ascii="Times New Roman" w:eastAsia="Times New Roman" w:hAnsi="Times New Roman" w:cs="Times New Roman"/>
          <w:sz w:val="28"/>
          <w:szCs w:val="28"/>
          <w:lang w:eastAsia="ar-SA"/>
        </w:rPr>
        <w:t xml:space="preserve"> wspartego na zewnętrznych i wewnętrznych ścianach nośnych budynku ..</w:t>
      </w:r>
    </w:p>
    <w:p w14:paraId="0178826E" w14:textId="77777777" w:rsidR="00705E24" w:rsidRDefault="00705E24" w:rsidP="00705E24">
      <w:pPr>
        <w:suppressAutoHyphens/>
        <w:spacing w:after="0" w:line="240" w:lineRule="auto"/>
        <w:ind w:left="-851"/>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 wykonanie pokrycia dachowego wraz z ociepleniem płytami styropianowymi gr. 30 cm i warstwą spadkową. </w:t>
      </w:r>
    </w:p>
    <w:p w14:paraId="07305E80" w14:textId="77777777" w:rsidR="00705E24" w:rsidRDefault="00705E24" w:rsidP="00705E24">
      <w:pPr>
        <w:suppressAutoHyphens/>
        <w:spacing w:after="0" w:line="240" w:lineRule="auto"/>
        <w:ind w:left="-851"/>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wykonanie ścian kolankowych ( attyki wokół konstrukcji dachowej ) .</w:t>
      </w:r>
    </w:p>
    <w:p w14:paraId="65A6123D" w14:textId="77777777" w:rsidR="00705E24" w:rsidRDefault="00705E24" w:rsidP="00705E24">
      <w:pPr>
        <w:suppressAutoHyphens/>
        <w:spacing w:after="0" w:line="240" w:lineRule="auto"/>
        <w:ind w:left="-851"/>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 wykonanie pokrycia dachowego z papy termozgrzewalnej .  </w:t>
      </w:r>
    </w:p>
    <w:p w14:paraId="2F16AD47" w14:textId="77777777" w:rsidR="00705E24" w:rsidRDefault="00705E24" w:rsidP="00705E24">
      <w:pPr>
        <w:suppressAutoHyphens/>
        <w:spacing w:after="0" w:line="240" w:lineRule="auto"/>
        <w:ind w:left="-851"/>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wykonanie opierzeni blacharskich krawędzi dachu i ścian kolankowych,</w:t>
      </w:r>
    </w:p>
    <w:p w14:paraId="1402495F" w14:textId="77777777" w:rsidR="00705E24" w:rsidRDefault="00705E24" w:rsidP="00705E24">
      <w:pPr>
        <w:suppressAutoHyphens/>
        <w:spacing w:after="0" w:line="240" w:lineRule="auto"/>
        <w:ind w:left="-851"/>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wykonanie tynków wewnętrznych na ścianach i sufitach oraz okładzin ściennych  w pomieszczeniach sanitarnych ,</w:t>
      </w:r>
    </w:p>
    <w:p w14:paraId="36C58D6A" w14:textId="77777777" w:rsidR="00705E24" w:rsidRDefault="00705E24" w:rsidP="00705E24">
      <w:pPr>
        <w:suppressAutoHyphens/>
        <w:spacing w:after="0" w:line="240" w:lineRule="auto"/>
        <w:ind w:left="-851"/>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 wykonanie posadzek cementowych wraz z izolacjami z folii PCV gr. 0,3 mm i izolacji termicznej z płyt styropianowych gr. 2 x 5 cm . </w:t>
      </w:r>
    </w:p>
    <w:p w14:paraId="53CEF56C" w14:textId="77777777" w:rsidR="00705E24" w:rsidRDefault="00705E24" w:rsidP="00705E24">
      <w:pPr>
        <w:suppressAutoHyphens/>
        <w:spacing w:after="0" w:line="240" w:lineRule="auto"/>
        <w:ind w:left="-851"/>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 osadzenie stolarki okiennej PCV oraz drzwi zewnętrznych aluminiowych wejściowych ( wejście główne do budynku i do </w:t>
      </w:r>
      <w:proofErr w:type="spellStart"/>
      <w:r>
        <w:rPr>
          <w:rFonts w:ascii="Times New Roman" w:eastAsia="Times New Roman" w:hAnsi="Times New Roman" w:cs="Times New Roman"/>
          <w:sz w:val="28"/>
          <w:szCs w:val="28"/>
          <w:lang w:eastAsia="ar-SA"/>
        </w:rPr>
        <w:t>sal</w:t>
      </w:r>
      <w:proofErr w:type="spellEnd"/>
      <w:r>
        <w:rPr>
          <w:rFonts w:ascii="Times New Roman" w:eastAsia="Times New Roman" w:hAnsi="Times New Roman" w:cs="Times New Roman"/>
          <w:sz w:val="28"/>
          <w:szCs w:val="28"/>
          <w:lang w:eastAsia="ar-SA"/>
        </w:rPr>
        <w:t xml:space="preserve"> zabaw dla dzieci . Stolarka okienna i drzwiowa  „ciepła” o </w:t>
      </w:r>
      <w:proofErr w:type="spellStart"/>
      <w:r>
        <w:rPr>
          <w:rFonts w:ascii="Times New Roman" w:eastAsia="Times New Roman" w:hAnsi="Times New Roman" w:cs="Times New Roman"/>
          <w:sz w:val="28"/>
          <w:szCs w:val="28"/>
          <w:lang w:eastAsia="ar-SA"/>
        </w:rPr>
        <w:t>wsp</w:t>
      </w:r>
      <w:proofErr w:type="spellEnd"/>
      <w:r>
        <w:rPr>
          <w:rFonts w:ascii="Times New Roman" w:eastAsia="Times New Roman" w:hAnsi="Times New Roman" w:cs="Times New Roman"/>
          <w:sz w:val="28"/>
          <w:szCs w:val="28"/>
          <w:lang w:eastAsia="ar-SA"/>
        </w:rPr>
        <w:t>. U =0,9 W/m² x K , z mikrowentylacją.</w:t>
      </w:r>
    </w:p>
    <w:p w14:paraId="45AA08E0" w14:textId="7A730C79" w:rsidR="00705E24" w:rsidRDefault="00705E24" w:rsidP="00705E24">
      <w:pPr>
        <w:suppressAutoHyphens/>
        <w:spacing w:after="0" w:line="240" w:lineRule="auto"/>
        <w:ind w:left="-851"/>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  Osadzenie parapetów z płyt </w:t>
      </w:r>
      <w:r w:rsidR="00314F5F">
        <w:rPr>
          <w:rFonts w:ascii="Times New Roman" w:eastAsia="Times New Roman" w:hAnsi="Times New Roman" w:cs="Times New Roman"/>
          <w:sz w:val="28"/>
          <w:szCs w:val="28"/>
          <w:lang w:eastAsia="ar-SA"/>
        </w:rPr>
        <w:t xml:space="preserve">drewnopodobnych </w:t>
      </w:r>
      <w:r>
        <w:rPr>
          <w:rFonts w:ascii="Times New Roman" w:eastAsia="Times New Roman" w:hAnsi="Times New Roman" w:cs="Times New Roman"/>
          <w:sz w:val="28"/>
          <w:szCs w:val="28"/>
          <w:lang w:eastAsia="ar-SA"/>
        </w:rPr>
        <w:t xml:space="preserve">,gr. 4 cm. </w:t>
      </w:r>
    </w:p>
    <w:p w14:paraId="27234EA5" w14:textId="77777777" w:rsidR="00705E24" w:rsidRDefault="00705E24" w:rsidP="00705E24">
      <w:pPr>
        <w:suppressAutoHyphens/>
        <w:spacing w:after="0" w:line="240" w:lineRule="auto"/>
        <w:ind w:left="-851"/>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 wykonanie posadzek z płyt </w:t>
      </w:r>
      <w:proofErr w:type="spellStart"/>
      <w:r>
        <w:rPr>
          <w:rFonts w:ascii="Times New Roman" w:eastAsia="Times New Roman" w:hAnsi="Times New Roman" w:cs="Times New Roman"/>
          <w:sz w:val="28"/>
          <w:szCs w:val="28"/>
          <w:lang w:eastAsia="ar-SA"/>
        </w:rPr>
        <w:t>gressowych</w:t>
      </w:r>
      <w:proofErr w:type="spellEnd"/>
      <w:r>
        <w:rPr>
          <w:rFonts w:ascii="Times New Roman" w:eastAsia="Times New Roman" w:hAnsi="Times New Roman" w:cs="Times New Roman"/>
          <w:sz w:val="28"/>
          <w:szCs w:val="28"/>
          <w:lang w:eastAsia="ar-SA"/>
        </w:rPr>
        <w:t xml:space="preserve"> na korytarzach i w pomieszczeniach mokrych oraz wykonanie posadzek z wykładzin rulonowych . </w:t>
      </w:r>
    </w:p>
    <w:p w14:paraId="108CDE8B" w14:textId="77777777" w:rsidR="00705E24" w:rsidRDefault="00705E24" w:rsidP="00705E24">
      <w:pPr>
        <w:suppressAutoHyphens/>
        <w:spacing w:after="0" w:line="240" w:lineRule="auto"/>
        <w:ind w:left="-851"/>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zamontowanie stolarki drzwiowej wewnętrznej drewnopodobnej .</w:t>
      </w:r>
    </w:p>
    <w:p w14:paraId="074242BB" w14:textId="77777777" w:rsidR="00705E24" w:rsidRDefault="00705E24" w:rsidP="00705E24">
      <w:pPr>
        <w:suppressAutoHyphens/>
        <w:spacing w:after="0" w:line="240" w:lineRule="auto"/>
        <w:ind w:left="-851"/>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wykonanie wewnętrznych instalacji wodociągowej , kanalizacyjnej , energetycznej i wentylacyjnej ,</w:t>
      </w:r>
    </w:p>
    <w:p w14:paraId="1406B74F" w14:textId="77777777" w:rsidR="00705E24" w:rsidRDefault="00705E24" w:rsidP="00705E24">
      <w:pPr>
        <w:suppressAutoHyphens/>
        <w:spacing w:after="0" w:line="240" w:lineRule="auto"/>
        <w:ind w:left="-851"/>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 wykonanie robót elewacyjnych wraz z ociepleniem ścian płytami styropianowymi gr. 20 cm.    </w:t>
      </w:r>
    </w:p>
    <w:p w14:paraId="60B30E17" w14:textId="77777777" w:rsidR="00705E24" w:rsidRDefault="00705E24" w:rsidP="00705E24">
      <w:pPr>
        <w:suppressAutoHyphens/>
        <w:spacing w:after="0" w:line="240" w:lineRule="auto"/>
        <w:ind w:left="-851"/>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wykonanie podestu wejściowego i schodów zewnętrznych przed wejściem głównym do budynku.</w:t>
      </w:r>
    </w:p>
    <w:p w14:paraId="503071A1" w14:textId="77777777" w:rsidR="00705E24" w:rsidRDefault="00705E24" w:rsidP="00705E24">
      <w:pPr>
        <w:suppressAutoHyphens/>
        <w:spacing w:after="0" w:line="240" w:lineRule="auto"/>
        <w:ind w:left="-851"/>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ETAP II.</w:t>
      </w:r>
    </w:p>
    <w:p w14:paraId="6D840F31" w14:textId="77777777" w:rsidR="00705E24" w:rsidRDefault="00705E24" w:rsidP="00705E24">
      <w:pPr>
        <w:suppressAutoHyphens/>
        <w:spacing w:after="0" w:line="240" w:lineRule="auto"/>
        <w:ind w:left="-851"/>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 rozbiórka istniejącego pokrycia dachowego nad budynkiem istniejącego przedszkola z płyt  warstwowych  stalowych z blachy powlekanej  , wypełnionych pianką poliuretanową . </w:t>
      </w:r>
    </w:p>
    <w:p w14:paraId="7E47C59B" w14:textId="77777777" w:rsidR="00705E24" w:rsidRDefault="00705E24" w:rsidP="00705E24">
      <w:pPr>
        <w:suppressAutoHyphens/>
        <w:spacing w:after="0" w:line="240" w:lineRule="auto"/>
        <w:ind w:left="-851"/>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rozbiórka wewnętrznych ścian działowych i nośnych na poziomie poddasza ,</w:t>
      </w:r>
    </w:p>
    <w:p w14:paraId="2274C06C" w14:textId="77777777" w:rsidR="00705E24" w:rsidRDefault="00705E24" w:rsidP="00705E24">
      <w:pPr>
        <w:suppressAutoHyphens/>
        <w:spacing w:after="0" w:line="240" w:lineRule="auto"/>
        <w:ind w:left="-851"/>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rozbiórka istniejących podłóg i podsadzek  na poziomie poddasza ,</w:t>
      </w:r>
    </w:p>
    <w:p w14:paraId="7406C579" w14:textId="77777777" w:rsidR="00705E24" w:rsidRDefault="00705E24" w:rsidP="00705E24">
      <w:pPr>
        <w:suppressAutoHyphens/>
        <w:spacing w:after="0" w:line="240" w:lineRule="auto"/>
        <w:ind w:left="-851"/>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 rozebranie obudowy stropu nad parterem wraz z izolacjami , </w:t>
      </w:r>
    </w:p>
    <w:p w14:paraId="42D2B5C8" w14:textId="77777777" w:rsidR="00705E24" w:rsidRDefault="00705E24" w:rsidP="00705E24">
      <w:pPr>
        <w:suppressAutoHyphens/>
        <w:spacing w:after="0" w:line="240" w:lineRule="auto"/>
        <w:ind w:left="-851"/>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 rozbiórka istniejącej konstrukcji dachowej nad budynkiem głównym, </w:t>
      </w:r>
    </w:p>
    <w:p w14:paraId="28949931" w14:textId="77777777" w:rsidR="00705E24" w:rsidRDefault="00705E24" w:rsidP="00705E24">
      <w:pPr>
        <w:suppressAutoHyphens/>
        <w:spacing w:after="0" w:line="240" w:lineRule="auto"/>
        <w:ind w:left="-851"/>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 rozbiórka konstrukcji dachowej wraz z posadzką  tarasu na szatni. </w:t>
      </w:r>
    </w:p>
    <w:p w14:paraId="67C5B6FA" w14:textId="77777777" w:rsidR="00705E24" w:rsidRDefault="00705E24" w:rsidP="00705E24">
      <w:pPr>
        <w:suppressAutoHyphens/>
        <w:spacing w:after="0" w:line="240" w:lineRule="auto"/>
        <w:ind w:left="-851"/>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rozbiórka konstrukcji stropu nad parterem ,</w:t>
      </w:r>
    </w:p>
    <w:p w14:paraId="27098E48" w14:textId="77777777" w:rsidR="00705E24" w:rsidRDefault="00705E24" w:rsidP="00705E24">
      <w:pPr>
        <w:suppressAutoHyphens/>
        <w:spacing w:after="0" w:line="240" w:lineRule="auto"/>
        <w:ind w:left="-851"/>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rozbiórka zwieńczenia ścian nośnych parteru  - szatnia i budynek główny ,</w:t>
      </w:r>
    </w:p>
    <w:p w14:paraId="34A4247E" w14:textId="77777777" w:rsidR="00705E24" w:rsidRDefault="00705E24" w:rsidP="00705E24">
      <w:pPr>
        <w:suppressAutoHyphens/>
        <w:spacing w:after="0" w:line="240" w:lineRule="auto"/>
        <w:ind w:left="-851"/>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lastRenderedPageBreak/>
        <w:t>- nadmurowanie trzech warstw muru ceglanego ścian parteru budynku głównego w szatni i budynku głównym ,</w:t>
      </w:r>
    </w:p>
    <w:p w14:paraId="1818C26E" w14:textId="77777777" w:rsidR="00705E24" w:rsidRDefault="00705E24" w:rsidP="00705E24">
      <w:pPr>
        <w:suppressAutoHyphens/>
        <w:spacing w:after="0" w:line="240" w:lineRule="auto"/>
        <w:ind w:left="-851"/>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 wykonanie wieńca żelbetowego jako zwieńczenie ścian parteru w budynku głównym i szatni- uwaga zarówno wieniec koronujący ściany parteru na budynku głównym jak i nad szatnią jak i ściany nadmurowane wykonać ze spadkiem w kierunkach wskazanych na rzucie dachu co pozwoli zniwelować grubość warstwy spadkowej dachu ( sufit zostanie od spodu obudowany płytami gipsowo-kartonowymi na ruszcie stalowym lub sufitem podwieszonym systemowym ). </w:t>
      </w:r>
    </w:p>
    <w:p w14:paraId="08E7A279" w14:textId="7B114497" w:rsidR="00705E24" w:rsidRDefault="00705E24" w:rsidP="00705E24">
      <w:pPr>
        <w:suppressAutoHyphens/>
        <w:spacing w:after="0" w:line="240" w:lineRule="auto"/>
        <w:ind w:left="-851"/>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 wykonanie stropu gęsto żebrowego </w:t>
      </w:r>
      <w:r w:rsidR="00314F5F">
        <w:rPr>
          <w:rFonts w:ascii="Times New Roman" w:eastAsia="Times New Roman" w:hAnsi="Times New Roman" w:cs="Times New Roman"/>
          <w:sz w:val="28"/>
          <w:szCs w:val="28"/>
          <w:lang w:eastAsia="ar-SA"/>
        </w:rPr>
        <w:t>żelbetowego</w:t>
      </w:r>
      <w:r>
        <w:rPr>
          <w:rFonts w:ascii="Times New Roman" w:eastAsia="Times New Roman" w:hAnsi="Times New Roman" w:cs="Times New Roman"/>
          <w:sz w:val="28"/>
          <w:szCs w:val="28"/>
          <w:lang w:eastAsia="ar-SA"/>
        </w:rPr>
        <w:t xml:space="preserve"> wspartego na zewnętrznych i wewnętrznych ścianach nośnych budynku ..</w:t>
      </w:r>
    </w:p>
    <w:p w14:paraId="3950AB63" w14:textId="77777777" w:rsidR="00705E24" w:rsidRDefault="00705E24" w:rsidP="00705E24">
      <w:pPr>
        <w:suppressAutoHyphens/>
        <w:spacing w:after="0" w:line="240" w:lineRule="auto"/>
        <w:ind w:left="-851"/>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 wykonanie pokrycia dachowego wraz z ociepleniem płytami styropianowymi gr. 30 cm i warstwą spadkową. </w:t>
      </w:r>
    </w:p>
    <w:p w14:paraId="66CBCDFA" w14:textId="77777777" w:rsidR="00705E24" w:rsidRDefault="00705E24" w:rsidP="00705E24">
      <w:pPr>
        <w:suppressAutoHyphens/>
        <w:spacing w:after="0" w:line="240" w:lineRule="auto"/>
        <w:ind w:left="-851"/>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wykonanie ścian kolankowych ( attyki wokół konstrukcji dachowej ) .</w:t>
      </w:r>
    </w:p>
    <w:p w14:paraId="33A9E7EE" w14:textId="77777777" w:rsidR="00705E24" w:rsidRDefault="00705E24" w:rsidP="00705E24">
      <w:pPr>
        <w:suppressAutoHyphens/>
        <w:spacing w:after="0" w:line="240" w:lineRule="auto"/>
        <w:ind w:left="-851"/>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 wykonanie pokrycia dachowego z papy termozgrzewalnej .  </w:t>
      </w:r>
    </w:p>
    <w:p w14:paraId="183375D2" w14:textId="77777777" w:rsidR="00705E24" w:rsidRDefault="00705E24" w:rsidP="00705E24">
      <w:pPr>
        <w:suppressAutoHyphens/>
        <w:spacing w:after="0" w:line="240" w:lineRule="auto"/>
        <w:ind w:left="-851"/>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rozbiórka istniejących ścian działowych w łazienkach wraz z demontażem urządzeń sanitarnych ,</w:t>
      </w:r>
    </w:p>
    <w:p w14:paraId="093BC366" w14:textId="77777777" w:rsidR="00705E24" w:rsidRDefault="00705E24" w:rsidP="00705E24">
      <w:pPr>
        <w:suppressAutoHyphens/>
        <w:spacing w:after="0" w:line="240" w:lineRule="auto"/>
        <w:ind w:left="-851"/>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rozbiórka istniejących posadzek z płyt terakotowych wraz z usunięciem gruzu z terenu budowy,</w:t>
      </w:r>
    </w:p>
    <w:p w14:paraId="54C3C5D1" w14:textId="77777777" w:rsidR="00705E24" w:rsidRDefault="00705E24" w:rsidP="00705E24">
      <w:pPr>
        <w:suppressAutoHyphens/>
        <w:spacing w:after="0" w:line="240" w:lineRule="auto"/>
        <w:ind w:left="-851"/>
        <w:jc w:val="both"/>
        <w:rPr>
          <w:rFonts w:ascii="Times New Roman" w:eastAsia="Times New Roman" w:hAnsi="Times New Roman" w:cs="Times New Roman"/>
          <w:sz w:val="28"/>
          <w:szCs w:val="28"/>
          <w:lang w:eastAsia="ar-SA"/>
        </w:rPr>
      </w:pPr>
      <w:r w:rsidRPr="00B5116C">
        <w:rPr>
          <w:rFonts w:ascii="Times New Roman" w:eastAsia="Times New Roman" w:hAnsi="Times New Roman" w:cs="Times New Roman"/>
          <w:sz w:val="28"/>
          <w:szCs w:val="28"/>
          <w:lang w:eastAsia="ar-SA"/>
        </w:rPr>
        <w:t xml:space="preserve">- </w:t>
      </w:r>
      <w:r>
        <w:rPr>
          <w:rFonts w:ascii="Times New Roman" w:eastAsia="Times New Roman" w:hAnsi="Times New Roman" w:cs="Times New Roman"/>
          <w:sz w:val="28"/>
          <w:szCs w:val="28"/>
          <w:lang w:eastAsia="ar-SA"/>
        </w:rPr>
        <w:t xml:space="preserve">wykonanie izolacji </w:t>
      </w:r>
      <w:proofErr w:type="spellStart"/>
      <w:r>
        <w:rPr>
          <w:rFonts w:ascii="Times New Roman" w:eastAsia="Times New Roman" w:hAnsi="Times New Roman" w:cs="Times New Roman"/>
          <w:sz w:val="28"/>
          <w:szCs w:val="28"/>
          <w:lang w:eastAsia="ar-SA"/>
        </w:rPr>
        <w:t>podposadzkowych</w:t>
      </w:r>
      <w:proofErr w:type="spellEnd"/>
      <w:r>
        <w:rPr>
          <w:rFonts w:ascii="Times New Roman" w:eastAsia="Times New Roman" w:hAnsi="Times New Roman" w:cs="Times New Roman"/>
          <w:sz w:val="28"/>
          <w:szCs w:val="28"/>
          <w:lang w:eastAsia="ar-SA"/>
        </w:rPr>
        <w:t xml:space="preserve"> oraz posadzki cementowej we wszystkich </w:t>
      </w:r>
      <w:r w:rsidR="00386859">
        <w:rPr>
          <w:rFonts w:ascii="Times New Roman" w:eastAsia="Times New Roman" w:hAnsi="Times New Roman" w:cs="Times New Roman"/>
          <w:sz w:val="28"/>
          <w:szCs w:val="28"/>
          <w:lang w:eastAsia="ar-SA"/>
        </w:rPr>
        <w:t xml:space="preserve">pomieszczeniach </w:t>
      </w:r>
      <w:r>
        <w:rPr>
          <w:rFonts w:ascii="Times New Roman" w:eastAsia="Times New Roman" w:hAnsi="Times New Roman" w:cs="Times New Roman"/>
          <w:sz w:val="28"/>
          <w:szCs w:val="28"/>
          <w:lang w:eastAsia="ar-SA"/>
        </w:rPr>
        <w:t xml:space="preserve"> ,</w:t>
      </w:r>
    </w:p>
    <w:p w14:paraId="7588D1BE" w14:textId="77777777" w:rsidR="00705E24" w:rsidRPr="00B5116C" w:rsidRDefault="00705E24" w:rsidP="00705E24">
      <w:pPr>
        <w:suppressAutoHyphens/>
        <w:spacing w:after="0" w:line="240" w:lineRule="auto"/>
        <w:ind w:left="-851"/>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 </w:t>
      </w:r>
      <w:r w:rsidRPr="00B5116C">
        <w:rPr>
          <w:rFonts w:ascii="Times New Roman" w:eastAsia="Times New Roman" w:hAnsi="Times New Roman" w:cs="Times New Roman"/>
          <w:sz w:val="28"/>
          <w:szCs w:val="28"/>
          <w:lang w:eastAsia="ar-SA"/>
        </w:rPr>
        <w:t xml:space="preserve">przebudowę ścian działowych wraz ze zmianą lokalizacji otworów drzwiowych oraz wykonanie nowego podziału niektórych pomieszczeń , </w:t>
      </w:r>
    </w:p>
    <w:p w14:paraId="1CE358AB" w14:textId="77777777" w:rsidR="00705E24" w:rsidRDefault="00705E24" w:rsidP="00705E24">
      <w:pPr>
        <w:suppressAutoHyphens/>
        <w:spacing w:after="0" w:line="240" w:lineRule="auto"/>
        <w:ind w:left="-851"/>
        <w:jc w:val="both"/>
        <w:rPr>
          <w:rFonts w:ascii="Times New Roman" w:eastAsia="Times New Roman" w:hAnsi="Times New Roman" w:cs="Times New Roman"/>
          <w:sz w:val="28"/>
          <w:szCs w:val="28"/>
          <w:lang w:eastAsia="ar-SA"/>
        </w:rPr>
      </w:pPr>
      <w:r w:rsidRPr="00B5116C">
        <w:rPr>
          <w:rFonts w:ascii="Times New Roman" w:eastAsia="Times New Roman" w:hAnsi="Times New Roman" w:cs="Times New Roman"/>
          <w:sz w:val="28"/>
          <w:szCs w:val="28"/>
          <w:lang w:eastAsia="ar-SA"/>
        </w:rPr>
        <w:t>- przebudowę wewnętrznych instalacji elektrycznej ,</w:t>
      </w:r>
      <w:r>
        <w:rPr>
          <w:rFonts w:ascii="Times New Roman" w:eastAsia="Times New Roman" w:hAnsi="Times New Roman" w:cs="Times New Roman"/>
          <w:sz w:val="28"/>
          <w:szCs w:val="28"/>
          <w:lang w:eastAsia="ar-SA"/>
        </w:rPr>
        <w:t>grzewczej ,</w:t>
      </w:r>
      <w:r w:rsidRPr="00B5116C">
        <w:rPr>
          <w:rFonts w:ascii="Times New Roman" w:eastAsia="Times New Roman" w:hAnsi="Times New Roman" w:cs="Times New Roman"/>
          <w:sz w:val="28"/>
          <w:szCs w:val="28"/>
          <w:lang w:eastAsia="ar-SA"/>
        </w:rPr>
        <w:t xml:space="preserve"> wodociągowej i kanalizacyjnej </w:t>
      </w:r>
      <w:r>
        <w:rPr>
          <w:rFonts w:ascii="Times New Roman" w:eastAsia="Times New Roman" w:hAnsi="Times New Roman" w:cs="Times New Roman"/>
          <w:sz w:val="28"/>
          <w:szCs w:val="28"/>
          <w:lang w:eastAsia="ar-SA"/>
        </w:rPr>
        <w:t xml:space="preserve">w łazienkach </w:t>
      </w:r>
      <w:r w:rsidRPr="00B5116C">
        <w:rPr>
          <w:rFonts w:ascii="Times New Roman" w:eastAsia="Times New Roman" w:hAnsi="Times New Roman" w:cs="Times New Roman"/>
          <w:sz w:val="28"/>
          <w:szCs w:val="28"/>
          <w:lang w:eastAsia="ar-SA"/>
        </w:rPr>
        <w:t>,</w:t>
      </w:r>
    </w:p>
    <w:p w14:paraId="58CD484C" w14:textId="77777777" w:rsidR="00705E24" w:rsidRPr="00B5116C" w:rsidRDefault="00705E24" w:rsidP="00705E24">
      <w:pPr>
        <w:suppressAutoHyphens/>
        <w:spacing w:after="0" w:line="240" w:lineRule="auto"/>
        <w:ind w:left="-851"/>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 wykonanie wentylacji grawitacyjnej w salach dla dzieci i pomieszczeniach sanitarnych. </w:t>
      </w:r>
    </w:p>
    <w:p w14:paraId="565B83F1" w14:textId="77777777" w:rsidR="00705E24" w:rsidRPr="00B5116C" w:rsidRDefault="00705E24" w:rsidP="00705E24">
      <w:pPr>
        <w:suppressAutoHyphens/>
        <w:spacing w:after="0" w:line="240" w:lineRule="auto"/>
        <w:ind w:left="-851"/>
        <w:jc w:val="both"/>
        <w:rPr>
          <w:rFonts w:ascii="Times New Roman" w:eastAsia="Times New Roman" w:hAnsi="Times New Roman" w:cs="Times New Roman"/>
          <w:sz w:val="28"/>
          <w:szCs w:val="28"/>
          <w:lang w:eastAsia="ar-SA"/>
        </w:rPr>
      </w:pPr>
      <w:r w:rsidRPr="00B5116C">
        <w:rPr>
          <w:rFonts w:ascii="Times New Roman" w:eastAsia="Times New Roman" w:hAnsi="Times New Roman" w:cs="Times New Roman"/>
          <w:sz w:val="28"/>
          <w:szCs w:val="28"/>
          <w:lang w:eastAsia="ar-SA"/>
        </w:rPr>
        <w:t xml:space="preserve">- wykonanie instalacji grzewczej w oparciu o </w:t>
      </w:r>
      <w:r>
        <w:rPr>
          <w:rFonts w:ascii="Times New Roman" w:eastAsia="Times New Roman" w:hAnsi="Times New Roman" w:cs="Times New Roman"/>
          <w:sz w:val="28"/>
          <w:szCs w:val="28"/>
          <w:lang w:eastAsia="ar-SA"/>
        </w:rPr>
        <w:t xml:space="preserve">istniejące grzejniki zasilane z ciepłą woda z miejscowej kotłowni. </w:t>
      </w:r>
    </w:p>
    <w:p w14:paraId="0FE1A9D1" w14:textId="77777777" w:rsidR="00705E24" w:rsidRPr="00B5116C" w:rsidRDefault="00705E24" w:rsidP="00705E24">
      <w:pPr>
        <w:suppressAutoHyphens/>
        <w:spacing w:after="0" w:line="240" w:lineRule="auto"/>
        <w:ind w:left="-851"/>
        <w:jc w:val="both"/>
        <w:rPr>
          <w:rFonts w:ascii="Times New Roman" w:eastAsia="Times New Roman" w:hAnsi="Times New Roman" w:cs="Times New Roman"/>
          <w:sz w:val="28"/>
          <w:szCs w:val="28"/>
          <w:lang w:eastAsia="ar-SA"/>
        </w:rPr>
      </w:pPr>
      <w:r w:rsidRPr="00B5116C">
        <w:rPr>
          <w:rFonts w:ascii="Times New Roman" w:eastAsia="Times New Roman" w:hAnsi="Times New Roman" w:cs="Times New Roman"/>
          <w:sz w:val="28"/>
          <w:szCs w:val="28"/>
          <w:lang w:eastAsia="ar-SA"/>
        </w:rPr>
        <w:t xml:space="preserve">- montaż </w:t>
      </w:r>
      <w:r>
        <w:rPr>
          <w:rFonts w:ascii="Times New Roman" w:eastAsia="Times New Roman" w:hAnsi="Times New Roman" w:cs="Times New Roman"/>
          <w:sz w:val="28"/>
          <w:szCs w:val="28"/>
          <w:lang w:eastAsia="ar-SA"/>
        </w:rPr>
        <w:t>mieszacz ciepłej wody w łazienkach zaopatrzonych w natryski</w:t>
      </w:r>
      <w:r w:rsidRPr="00B5116C">
        <w:rPr>
          <w:rFonts w:ascii="Times New Roman" w:eastAsia="Times New Roman" w:hAnsi="Times New Roman" w:cs="Times New Roman"/>
          <w:sz w:val="28"/>
          <w:szCs w:val="28"/>
          <w:lang w:eastAsia="ar-SA"/>
        </w:rPr>
        <w:t xml:space="preserve"> , </w:t>
      </w:r>
    </w:p>
    <w:p w14:paraId="5F3C74AA" w14:textId="77777777" w:rsidR="00705E24" w:rsidRPr="00B5116C" w:rsidRDefault="00705E24" w:rsidP="00705E24">
      <w:pPr>
        <w:suppressAutoHyphens/>
        <w:spacing w:after="0" w:line="240" w:lineRule="auto"/>
        <w:ind w:left="-851"/>
        <w:jc w:val="both"/>
        <w:rPr>
          <w:rFonts w:ascii="Times New Roman" w:eastAsia="Times New Roman" w:hAnsi="Times New Roman" w:cs="Times New Roman"/>
          <w:sz w:val="28"/>
          <w:szCs w:val="28"/>
          <w:lang w:eastAsia="ar-SA"/>
        </w:rPr>
      </w:pPr>
      <w:r w:rsidRPr="00B5116C">
        <w:rPr>
          <w:rFonts w:ascii="Times New Roman" w:eastAsia="Times New Roman" w:hAnsi="Times New Roman" w:cs="Times New Roman"/>
          <w:sz w:val="28"/>
          <w:szCs w:val="28"/>
          <w:lang w:eastAsia="ar-SA"/>
        </w:rPr>
        <w:t xml:space="preserve">- wykonanie remontu elementów  wykończeniowych wraz z wymianą posadzek , okładzin ściennych , robót malarskich , tynków na ścianach i sufitach </w:t>
      </w:r>
      <w:r>
        <w:rPr>
          <w:rFonts w:ascii="Times New Roman" w:eastAsia="Times New Roman" w:hAnsi="Times New Roman" w:cs="Times New Roman"/>
          <w:sz w:val="28"/>
          <w:szCs w:val="28"/>
          <w:lang w:eastAsia="ar-SA"/>
        </w:rPr>
        <w:t xml:space="preserve"> w sali sportowej </w:t>
      </w:r>
      <w:r w:rsidRPr="00B5116C">
        <w:rPr>
          <w:rFonts w:ascii="Times New Roman" w:eastAsia="Times New Roman" w:hAnsi="Times New Roman" w:cs="Times New Roman"/>
          <w:sz w:val="28"/>
          <w:szCs w:val="28"/>
          <w:lang w:eastAsia="ar-SA"/>
        </w:rPr>
        <w:t>,</w:t>
      </w:r>
    </w:p>
    <w:p w14:paraId="2D549160" w14:textId="77777777" w:rsidR="00705E24" w:rsidRPr="00B5116C" w:rsidRDefault="00705E24" w:rsidP="00705E24">
      <w:pPr>
        <w:suppressAutoHyphens/>
        <w:spacing w:after="0" w:line="240" w:lineRule="auto"/>
        <w:ind w:left="-851"/>
        <w:jc w:val="both"/>
        <w:rPr>
          <w:rFonts w:ascii="Times New Roman" w:eastAsia="Times New Roman" w:hAnsi="Times New Roman" w:cs="Times New Roman"/>
          <w:sz w:val="28"/>
          <w:szCs w:val="28"/>
          <w:lang w:eastAsia="ar-SA"/>
        </w:rPr>
      </w:pPr>
      <w:r w:rsidRPr="00B5116C">
        <w:rPr>
          <w:rFonts w:ascii="Times New Roman" w:eastAsia="Times New Roman" w:hAnsi="Times New Roman" w:cs="Times New Roman"/>
          <w:sz w:val="28"/>
          <w:szCs w:val="28"/>
          <w:lang w:eastAsia="ar-SA"/>
        </w:rPr>
        <w:t>- wymiana urządzeń sanitarnych , elektrycznych i wodociągowych</w:t>
      </w:r>
      <w:r>
        <w:rPr>
          <w:rFonts w:ascii="Times New Roman" w:eastAsia="Times New Roman" w:hAnsi="Times New Roman" w:cs="Times New Roman"/>
          <w:sz w:val="28"/>
          <w:szCs w:val="28"/>
          <w:lang w:eastAsia="ar-SA"/>
        </w:rPr>
        <w:t xml:space="preserve"> w wszystkich łazienkach objętych opracowaniem  </w:t>
      </w:r>
      <w:r w:rsidRPr="00B5116C">
        <w:rPr>
          <w:rFonts w:ascii="Times New Roman" w:eastAsia="Times New Roman" w:hAnsi="Times New Roman" w:cs="Times New Roman"/>
          <w:sz w:val="28"/>
          <w:szCs w:val="28"/>
          <w:lang w:eastAsia="ar-SA"/>
        </w:rPr>
        <w:t>,</w:t>
      </w:r>
    </w:p>
    <w:p w14:paraId="2059CDC5" w14:textId="77777777" w:rsidR="00705E24" w:rsidRPr="00B5116C" w:rsidRDefault="00705E24" w:rsidP="00705E24">
      <w:pPr>
        <w:suppressAutoHyphens/>
        <w:spacing w:after="0" w:line="240" w:lineRule="auto"/>
        <w:ind w:left="-851"/>
        <w:jc w:val="both"/>
        <w:rPr>
          <w:rFonts w:ascii="Times New Roman" w:eastAsia="Times New Roman" w:hAnsi="Times New Roman" w:cs="Times New Roman"/>
          <w:sz w:val="28"/>
          <w:szCs w:val="28"/>
          <w:lang w:eastAsia="ar-SA"/>
        </w:rPr>
      </w:pPr>
      <w:r w:rsidRPr="00B5116C">
        <w:rPr>
          <w:rFonts w:ascii="Times New Roman" w:eastAsia="Times New Roman" w:hAnsi="Times New Roman" w:cs="Times New Roman"/>
          <w:sz w:val="28"/>
          <w:szCs w:val="28"/>
          <w:lang w:eastAsia="ar-SA"/>
        </w:rPr>
        <w:t>- wymiana istniejącej stolarki okiennej bez zmiany wielkości i rozmieszczenia</w:t>
      </w:r>
      <w:r>
        <w:rPr>
          <w:rFonts w:ascii="Times New Roman" w:eastAsia="Times New Roman" w:hAnsi="Times New Roman" w:cs="Times New Roman"/>
          <w:sz w:val="28"/>
          <w:szCs w:val="28"/>
          <w:lang w:eastAsia="ar-SA"/>
        </w:rPr>
        <w:t xml:space="preserve"> otworów - dotyczy wyłącznie łazienek przy Sali sportowej</w:t>
      </w:r>
      <w:r w:rsidRPr="00B5116C">
        <w:rPr>
          <w:rFonts w:ascii="Times New Roman" w:eastAsia="Times New Roman" w:hAnsi="Times New Roman" w:cs="Times New Roman"/>
          <w:sz w:val="28"/>
          <w:szCs w:val="28"/>
          <w:lang w:eastAsia="ar-SA"/>
        </w:rPr>
        <w:t xml:space="preserve">. </w:t>
      </w:r>
    </w:p>
    <w:p w14:paraId="3037B364" w14:textId="77777777" w:rsidR="00705E24" w:rsidRPr="00B5116C" w:rsidRDefault="00705E24" w:rsidP="00705E24">
      <w:pPr>
        <w:suppressAutoHyphens/>
        <w:spacing w:after="0" w:line="240" w:lineRule="auto"/>
        <w:ind w:left="-851"/>
        <w:jc w:val="both"/>
        <w:rPr>
          <w:rFonts w:ascii="Times New Roman" w:eastAsia="Times New Roman" w:hAnsi="Times New Roman" w:cs="Times New Roman"/>
          <w:sz w:val="28"/>
          <w:szCs w:val="28"/>
          <w:lang w:eastAsia="ar-SA"/>
        </w:rPr>
      </w:pPr>
      <w:r w:rsidRPr="00B5116C">
        <w:rPr>
          <w:rFonts w:ascii="Times New Roman" w:eastAsia="Times New Roman" w:hAnsi="Times New Roman" w:cs="Times New Roman"/>
          <w:sz w:val="28"/>
          <w:szCs w:val="28"/>
          <w:lang w:eastAsia="ar-SA"/>
        </w:rPr>
        <w:t xml:space="preserve">- wymiana istniejących drzwi wejściowych do budynku oraz wewnętrznej stolarki drzwiowej </w:t>
      </w:r>
      <w:r>
        <w:rPr>
          <w:rFonts w:ascii="Times New Roman" w:eastAsia="Times New Roman" w:hAnsi="Times New Roman" w:cs="Times New Roman"/>
          <w:sz w:val="28"/>
          <w:szCs w:val="28"/>
          <w:lang w:eastAsia="ar-SA"/>
        </w:rPr>
        <w:t xml:space="preserve"> w łazienkach </w:t>
      </w:r>
      <w:r w:rsidRPr="00B5116C">
        <w:rPr>
          <w:rFonts w:ascii="Times New Roman" w:eastAsia="Times New Roman" w:hAnsi="Times New Roman" w:cs="Times New Roman"/>
          <w:sz w:val="28"/>
          <w:szCs w:val="28"/>
          <w:lang w:eastAsia="ar-SA"/>
        </w:rPr>
        <w:t xml:space="preserve">.  </w:t>
      </w:r>
    </w:p>
    <w:p w14:paraId="63E9DF57" w14:textId="77777777" w:rsidR="00705E24" w:rsidRPr="00B5116C" w:rsidRDefault="00705E24" w:rsidP="00705E24">
      <w:pPr>
        <w:suppressAutoHyphens/>
        <w:spacing w:after="0" w:line="240" w:lineRule="auto"/>
        <w:ind w:left="-851"/>
        <w:jc w:val="both"/>
        <w:rPr>
          <w:rFonts w:ascii="Times New Roman" w:eastAsia="Times New Roman" w:hAnsi="Times New Roman" w:cs="Times New Roman"/>
          <w:sz w:val="28"/>
          <w:szCs w:val="28"/>
          <w:lang w:eastAsia="ar-SA"/>
        </w:rPr>
      </w:pPr>
      <w:r w:rsidRPr="00B5116C">
        <w:rPr>
          <w:rFonts w:ascii="Times New Roman" w:eastAsia="Times New Roman" w:hAnsi="Times New Roman" w:cs="Times New Roman"/>
          <w:sz w:val="28"/>
          <w:szCs w:val="28"/>
          <w:lang w:eastAsia="ar-SA"/>
        </w:rPr>
        <w:t>-</w:t>
      </w:r>
      <w:r>
        <w:rPr>
          <w:rFonts w:ascii="Times New Roman" w:eastAsia="Times New Roman" w:hAnsi="Times New Roman" w:cs="Times New Roman"/>
          <w:sz w:val="28"/>
          <w:szCs w:val="28"/>
          <w:lang w:eastAsia="ar-SA"/>
        </w:rPr>
        <w:t xml:space="preserve"> </w:t>
      </w:r>
      <w:r w:rsidRPr="00B5116C">
        <w:rPr>
          <w:rFonts w:ascii="Times New Roman" w:eastAsia="Times New Roman" w:hAnsi="Times New Roman" w:cs="Times New Roman"/>
          <w:sz w:val="28"/>
          <w:szCs w:val="28"/>
          <w:lang w:eastAsia="ar-SA"/>
        </w:rPr>
        <w:t>wykonanie izolacji pod</w:t>
      </w:r>
      <w:r w:rsidR="007C0322">
        <w:rPr>
          <w:rFonts w:ascii="Times New Roman" w:eastAsia="Times New Roman" w:hAnsi="Times New Roman" w:cs="Times New Roman"/>
          <w:sz w:val="28"/>
          <w:szCs w:val="28"/>
          <w:lang w:eastAsia="ar-SA"/>
        </w:rPr>
        <w:t xml:space="preserve"> </w:t>
      </w:r>
      <w:r w:rsidRPr="00B5116C">
        <w:rPr>
          <w:rFonts w:ascii="Times New Roman" w:eastAsia="Times New Roman" w:hAnsi="Times New Roman" w:cs="Times New Roman"/>
          <w:sz w:val="28"/>
          <w:szCs w:val="28"/>
          <w:lang w:eastAsia="ar-SA"/>
        </w:rPr>
        <w:t xml:space="preserve">posadzkowych </w:t>
      </w:r>
      <w:r w:rsidR="007C0322">
        <w:rPr>
          <w:rFonts w:ascii="Times New Roman" w:eastAsia="Times New Roman" w:hAnsi="Times New Roman" w:cs="Times New Roman"/>
          <w:sz w:val="28"/>
          <w:szCs w:val="28"/>
          <w:lang w:eastAsia="ar-SA"/>
        </w:rPr>
        <w:t>z folii PCV gr. 0,3 mm i płyt styropianowych gr. 2 x 5 cm EPS 80</w:t>
      </w:r>
      <w:r w:rsidRPr="00B5116C">
        <w:rPr>
          <w:rFonts w:ascii="Times New Roman" w:eastAsia="Times New Roman" w:hAnsi="Times New Roman" w:cs="Times New Roman"/>
          <w:sz w:val="28"/>
          <w:szCs w:val="28"/>
          <w:lang w:eastAsia="ar-SA"/>
        </w:rPr>
        <w:t>,</w:t>
      </w:r>
    </w:p>
    <w:p w14:paraId="1E29E88B" w14:textId="77777777" w:rsidR="00705E24" w:rsidRPr="00B5116C" w:rsidRDefault="00705E24" w:rsidP="00705E24">
      <w:pPr>
        <w:suppressAutoHyphens/>
        <w:spacing w:after="0" w:line="240" w:lineRule="auto"/>
        <w:ind w:left="-851"/>
        <w:jc w:val="both"/>
        <w:rPr>
          <w:rFonts w:ascii="Times New Roman" w:eastAsia="Times New Roman" w:hAnsi="Times New Roman" w:cs="Times New Roman"/>
          <w:sz w:val="28"/>
          <w:szCs w:val="28"/>
          <w:lang w:eastAsia="ar-SA"/>
        </w:rPr>
      </w:pPr>
      <w:r w:rsidRPr="00B5116C">
        <w:rPr>
          <w:rFonts w:ascii="Times New Roman" w:eastAsia="Times New Roman" w:hAnsi="Times New Roman" w:cs="Times New Roman"/>
          <w:sz w:val="28"/>
          <w:szCs w:val="28"/>
          <w:lang w:eastAsia="ar-SA"/>
        </w:rPr>
        <w:t>- wykonanie tynków wewnętrznych ,</w:t>
      </w:r>
    </w:p>
    <w:p w14:paraId="48CAF177" w14:textId="77777777" w:rsidR="00705E24" w:rsidRDefault="00705E24" w:rsidP="00705E24">
      <w:pPr>
        <w:suppressAutoHyphens/>
        <w:spacing w:after="0" w:line="240" w:lineRule="auto"/>
        <w:ind w:left="-851"/>
        <w:jc w:val="both"/>
        <w:rPr>
          <w:rFonts w:ascii="Times New Roman" w:eastAsia="Times New Roman" w:hAnsi="Times New Roman" w:cs="Times New Roman"/>
          <w:sz w:val="28"/>
          <w:szCs w:val="28"/>
          <w:lang w:eastAsia="ar-SA"/>
        </w:rPr>
      </w:pPr>
      <w:r w:rsidRPr="00B5116C">
        <w:rPr>
          <w:rFonts w:ascii="Times New Roman" w:eastAsia="Times New Roman" w:hAnsi="Times New Roman" w:cs="Times New Roman"/>
          <w:sz w:val="28"/>
          <w:szCs w:val="28"/>
          <w:lang w:eastAsia="ar-SA"/>
        </w:rPr>
        <w:t xml:space="preserve">- </w:t>
      </w:r>
      <w:r>
        <w:rPr>
          <w:rFonts w:ascii="Times New Roman" w:eastAsia="Times New Roman" w:hAnsi="Times New Roman" w:cs="Times New Roman"/>
          <w:sz w:val="28"/>
          <w:szCs w:val="28"/>
          <w:lang w:eastAsia="ar-SA"/>
        </w:rPr>
        <w:t>demontaż obróbek blacharskich murów ogniowych i kominów na dachach wszystkich segmentów ,</w:t>
      </w:r>
    </w:p>
    <w:p w14:paraId="2C9E3B52" w14:textId="77777777" w:rsidR="00705E24" w:rsidRDefault="00705E24" w:rsidP="00705E24">
      <w:pPr>
        <w:suppressAutoHyphens/>
        <w:spacing w:after="0" w:line="240" w:lineRule="auto"/>
        <w:ind w:left="-851"/>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lastRenderedPageBreak/>
        <w:t>- wykonanie czapek kominowych oraz odtworzenie czapki betonowej na murach ogniowych ,</w:t>
      </w:r>
    </w:p>
    <w:p w14:paraId="4D569181" w14:textId="77777777" w:rsidR="00705E24" w:rsidRDefault="00705E24" w:rsidP="00705E24">
      <w:pPr>
        <w:suppressAutoHyphens/>
        <w:spacing w:after="0" w:line="240" w:lineRule="auto"/>
        <w:ind w:left="-851"/>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 przebudowa istniejących przyłączy do budynku przedszkola – przyłącza wodociągowego , kanalizacyjnego , elektrycznego i gazowego , wraz ze zmiana ich przebiegu w przypadku występujących kolizji istniejącego uzbrojenia z projektowanymi budynkami.   </w:t>
      </w:r>
    </w:p>
    <w:p w14:paraId="0D18DE1A" w14:textId="77777777" w:rsidR="00705E24" w:rsidRDefault="00705E24" w:rsidP="00705E24">
      <w:pPr>
        <w:suppressAutoHyphens/>
        <w:spacing w:after="0" w:line="240" w:lineRule="auto"/>
        <w:ind w:left="-851"/>
        <w:jc w:val="both"/>
        <w:rPr>
          <w:rFonts w:ascii="Times New Roman" w:eastAsia="Times New Roman" w:hAnsi="Times New Roman" w:cs="Times New Roman"/>
          <w:sz w:val="28"/>
          <w:szCs w:val="28"/>
          <w:lang w:eastAsia="ar-SA"/>
        </w:rPr>
      </w:pPr>
      <w:r w:rsidRPr="00B5116C">
        <w:rPr>
          <w:rFonts w:ascii="Times New Roman" w:eastAsia="Times New Roman" w:hAnsi="Times New Roman" w:cs="Times New Roman"/>
          <w:sz w:val="28"/>
          <w:szCs w:val="28"/>
          <w:lang w:eastAsia="ar-SA"/>
        </w:rPr>
        <w:t xml:space="preserve">      Budynek po przebudowie będzie posiadała instalację elektryczną ,</w:t>
      </w:r>
      <w:r>
        <w:rPr>
          <w:rFonts w:ascii="Times New Roman" w:eastAsia="Times New Roman" w:hAnsi="Times New Roman" w:cs="Times New Roman"/>
          <w:sz w:val="28"/>
          <w:szCs w:val="28"/>
          <w:lang w:eastAsia="ar-SA"/>
        </w:rPr>
        <w:t xml:space="preserve"> gazową</w:t>
      </w:r>
      <w:r w:rsidRPr="00B5116C">
        <w:rPr>
          <w:rFonts w:ascii="Times New Roman" w:eastAsia="Times New Roman" w:hAnsi="Times New Roman" w:cs="Times New Roman"/>
          <w:sz w:val="28"/>
          <w:szCs w:val="28"/>
          <w:lang w:eastAsia="ar-SA"/>
        </w:rPr>
        <w:t xml:space="preserve"> wodociągową i kanalizacyjną . Ogrzewanie zostanie zapewnione poprzez grzejniki naścienne </w:t>
      </w:r>
      <w:r>
        <w:rPr>
          <w:rFonts w:ascii="Times New Roman" w:eastAsia="Times New Roman" w:hAnsi="Times New Roman" w:cs="Times New Roman"/>
          <w:sz w:val="28"/>
          <w:szCs w:val="28"/>
          <w:lang w:eastAsia="ar-SA"/>
        </w:rPr>
        <w:t xml:space="preserve">wodne zasilane z miejscowej kotłowni opalanej gazem ziemnym sieciowym </w:t>
      </w:r>
      <w:r w:rsidRPr="00B5116C">
        <w:rPr>
          <w:rFonts w:ascii="Times New Roman" w:eastAsia="Times New Roman" w:hAnsi="Times New Roman" w:cs="Times New Roman"/>
          <w:sz w:val="28"/>
          <w:szCs w:val="28"/>
          <w:lang w:eastAsia="ar-SA"/>
        </w:rPr>
        <w:t xml:space="preserve">. Ciepła woda użytkowa będzie zapewniona przez zamontowanie pojemnościowego podgrzewacza wody zlokalizowanego w </w:t>
      </w:r>
      <w:r>
        <w:rPr>
          <w:rFonts w:ascii="Times New Roman" w:eastAsia="Times New Roman" w:hAnsi="Times New Roman" w:cs="Times New Roman"/>
          <w:sz w:val="28"/>
          <w:szCs w:val="28"/>
          <w:lang w:eastAsia="ar-SA"/>
        </w:rPr>
        <w:t xml:space="preserve">kotłowni </w:t>
      </w:r>
      <w:r w:rsidRPr="00B5116C">
        <w:rPr>
          <w:rFonts w:ascii="Times New Roman" w:eastAsia="Times New Roman" w:hAnsi="Times New Roman" w:cs="Times New Roman"/>
          <w:sz w:val="28"/>
          <w:szCs w:val="28"/>
          <w:lang w:eastAsia="ar-SA"/>
        </w:rPr>
        <w:t xml:space="preserve"> .</w:t>
      </w:r>
    </w:p>
    <w:p w14:paraId="0E0D55ED" w14:textId="77777777" w:rsidR="00705E24" w:rsidRDefault="00705E24" w:rsidP="00705E24">
      <w:pPr>
        <w:suppressAutoHyphens/>
        <w:spacing w:after="0" w:line="240" w:lineRule="auto"/>
        <w:ind w:left="-851"/>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W budynku , po przebudowie będzie wykonana wentylacja grawitacyjna wspomagana wentylatorami mechanicznymi o napędzie elektrycznym , zamontowanymi w kanałach wentylacyjnych.</w:t>
      </w:r>
    </w:p>
    <w:p w14:paraId="30A62DB4" w14:textId="77777777" w:rsidR="00705E24" w:rsidRPr="00B5116C" w:rsidRDefault="00705E24" w:rsidP="00705E24">
      <w:pPr>
        <w:suppressAutoHyphens/>
        <w:spacing w:after="0" w:line="240" w:lineRule="auto"/>
        <w:ind w:left="-851"/>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Instalacje i przewody wentylacyjne wykonać z materiałów niepalnych.  </w:t>
      </w:r>
      <w:r w:rsidRPr="00B5116C">
        <w:rPr>
          <w:rFonts w:ascii="Times New Roman" w:eastAsia="Times New Roman" w:hAnsi="Times New Roman" w:cs="Times New Roman"/>
          <w:sz w:val="28"/>
          <w:szCs w:val="28"/>
          <w:lang w:eastAsia="ar-SA"/>
        </w:rPr>
        <w:t xml:space="preserve"> </w:t>
      </w:r>
    </w:p>
    <w:p w14:paraId="72342C9A" w14:textId="77777777" w:rsidR="00B5116C" w:rsidRPr="00B5116C" w:rsidRDefault="000422E6" w:rsidP="00A31732">
      <w:pPr>
        <w:suppressAutoHyphens/>
        <w:spacing w:after="0" w:line="240" w:lineRule="auto"/>
        <w:ind w:left="-851"/>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      </w:t>
      </w:r>
      <w:r w:rsidR="00B5116C" w:rsidRPr="00B5116C">
        <w:rPr>
          <w:rFonts w:ascii="Times New Roman" w:eastAsia="Times New Roman" w:hAnsi="Times New Roman" w:cs="Times New Roman"/>
          <w:sz w:val="28"/>
          <w:szCs w:val="28"/>
          <w:lang w:eastAsia="ar-SA"/>
        </w:rPr>
        <w:t xml:space="preserve">      Budynek po przebudowie będzie posiadała instalację </w:t>
      </w:r>
      <w:r>
        <w:rPr>
          <w:rFonts w:ascii="Times New Roman" w:eastAsia="Times New Roman" w:hAnsi="Times New Roman" w:cs="Times New Roman"/>
          <w:sz w:val="28"/>
          <w:szCs w:val="28"/>
          <w:lang w:eastAsia="ar-SA"/>
        </w:rPr>
        <w:t xml:space="preserve">grzewczą, </w:t>
      </w:r>
      <w:r w:rsidR="00B5116C" w:rsidRPr="00B5116C">
        <w:rPr>
          <w:rFonts w:ascii="Times New Roman" w:eastAsia="Times New Roman" w:hAnsi="Times New Roman" w:cs="Times New Roman"/>
          <w:sz w:val="28"/>
          <w:szCs w:val="28"/>
          <w:lang w:eastAsia="ar-SA"/>
        </w:rPr>
        <w:t xml:space="preserve">elektryczna , wodociągową i kanalizacyjną . Ogrzewanie zostanie zapewnione poprzez grzejniki naścienne elektryczne. Ciepła woda użytkowa będzie zapewniona przez zamontowanie pojemnościowego elektrycznego  podgrzewacza wody zlokalizowanego w części kuchennej . </w:t>
      </w:r>
    </w:p>
    <w:p w14:paraId="56A00475" w14:textId="77777777" w:rsidR="00705E24" w:rsidRPr="009964C9" w:rsidRDefault="00B5116C" w:rsidP="00705E24">
      <w:pPr>
        <w:suppressAutoHyphens/>
        <w:spacing w:after="0" w:line="240" w:lineRule="auto"/>
        <w:ind w:left="-567"/>
        <w:jc w:val="both"/>
        <w:rPr>
          <w:rFonts w:ascii="Times New Roman" w:eastAsia="Times New Roman" w:hAnsi="Times New Roman" w:cs="Times New Roman"/>
          <w:bCs/>
          <w:sz w:val="28"/>
          <w:szCs w:val="28"/>
          <w:lang w:eastAsia="ar-SA"/>
        </w:rPr>
      </w:pPr>
      <w:r w:rsidRPr="00B5116C">
        <w:rPr>
          <w:rFonts w:ascii="Times New Roman" w:eastAsia="Times New Roman" w:hAnsi="Times New Roman" w:cs="Times New Roman"/>
          <w:b/>
          <w:bCs/>
          <w:iCs/>
          <w:sz w:val="28"/>
          <w:szCs w:val="28"/>
          <w:u w:val="single"/>
          <w:lang w:eastAsia="ar-SA"/>
        </w:rPr>
        <w:t xml:space="preserve">PARAMETRY  TECHNICZNE BUDYNKU </w:t>
      </w:r>
      <w:r w:rsidR="002D71BC" w:rsidRPr="009964C9">
        <w:rPr>
          <w:rFonts w:ascii="Times New Roman" w:eastAsia="Times New Roman" w:hAnsi="Times New Roman"/>
          <w:b/>
          <w:bCs/>
          <w:iCs/>
          <w:sz w:val="28"/>
          <w:szCs w:val="28"/>
          <w:u w:val="single"/>
          <w:lang w:eastAsia="ar-SA"/>
        </w:rPr>
        <w:t xml:space="preserve">- </w:t>
      </w:r>
      <w:r w:rsidR="00A64071">
        <w:rPr>
          <w:rFonts w:ascii="Times New Roman" w:eastAsia="Times New Roman" w:hAnsi="Times New Roman"/>
          <w:b/>
          <w:bCs/>
          <w:iCs/>
          <w:sz w:val="28"/>
          <w:szCs w:val="28"/>
          <w:u w:val="single"/>
          <w:lang w:eastAsia="ar-SA"/>
        </w:rPr>
        <w:t>:</w:t>
      </w:r>
    </w:p>
    <w:p w14:paraId="53D7E7BA" w14:textId="77777777" w:rsidR="00705E24" w:rsidRPr="0010119C" w:rsidRDefault="00705E24" w:rsidP="008065E9">
      <w:pPr>
        <w:pStyle w:val="Akapitzlist"/>
        <w:numPr>
          <w:ilvl w:val="0"/>
          <w:numId w:val="63"/>
        </w:numPr>
        <w:suppressAutoHyphens/>
        <w:spacing w:after="0" w:line="240" w:lineRule="auto"/>
        <w:jc w:val="both"/>
        <w:rPr>
          <w:rFonts w:ascii="Times New Roman" w:eastAsia="Times New Roman" w:hAnsi="Times New Roman"/>
          <w:b/>
          <w:bCs/>
          <w:iCs/>
          <w:sz w:val="28"/>
          <w:szCs w:val="28"/>
          <w:u w:val="single"/>
          <w:lang w:eastAsia="pl-PL"/>
        </w:rPr>
      </w:pPr>
      <w:r>
        <w:rPr>
          <w:rFonts w:ascii="Times New Roman" w:eastAsia="Times New Roman" w:hAnsi="Times New Roman"/>
          <w:b/>
          <w:bCs/>
          <w:iCs/>
          <w:sz w:val="28"/>
          <w:szCs w:val="28"/>
          <w:u w:val="single"/>
          <w:lang w:eastAsia="pl-PL"/>
        </w:rPr>
        <w:t xml:space="preserve">BUDYNEK GŁÓWNY </w:t>
      </w:r>
    </w:p>
    <w:p w14:paraId="1CE1A1A4" w14:textId="77777777" w:rsidR="00705E24" w:rsidRPr="00B5116C" w:rsidRDefault="00705E24" w:rsidP="00705E24">
      <w:pPr>
        <w:spacing w:after="0" w:line="240" w:lineRule="auto"/>
        <w:ind w:left="-851"/>
        <w:jc w:val="both"/>
        <w:rPr>
          <w:rFonts w:ascii="Times New Roman" w:eastAsia="Times New Roman" w:hAnsi="Times New Roman" w:cs="Times New Roman"/>
          <w:iCs/>
          <w:sz w:val="28"/>
          <w:szCs w:val="28"/>
          <w:lang w:eastAsia="pl-PL"/>
        </w:rPr>
      </w:pPr>
      <w:r w:rsidRPr="00B5116C">
        <w:rPr>
          <w:rFonts w:ascii="Times New Roman" w:eastAsia="Times New Roman" w:hAnsi="Times New Roman" w:cs="Times New Roman"/>
          <w:iCs/>
          <w:sz w:val="28"/>
          <w:szCs w:val="28"/>
          <w:lang w:eastAsia="pl-PL"/>
        </w:rPr>
        <w:t>- Długość zabudowy…………………………………………..</w:t>
      </w:r>
      <w:r>
        <w:rPr>
          <w:rFonts w:ascii="Times New Roman" w:eastAsia="Times New Roman" w:hAnsi="Times New Roman" w:cs="Times New Roman"/>
          <w:iCs/>
          <w:sz w:val="28"/>
          <w:szCs w:val="28"/>
          <w:lang w:eastAsia="pl-PL"/>
        </w:rPr>
        <w:t xml:space="preserve">20,20 </w:t>
      </w:r>
      <w:r w:rsidRPr="00B5116C">
        <w:rPr>
          <w:rFonts w:ascii="Times New Roman" w:eastAsia="Times New Roman" w:hAnsi="Times New Roman" w:cs="Times New Roman"/>
          <w:iCs/>
          <w:sz w:val="28"/>
          <w:szCs w:val="28"/>
          <w:lang w:eastAsia="pl-PL"/>
        </w:rPr>
        <w:t xml:space="preserve"> m</w:t>
      </w:r>
    </w:p>
    <w:p w14:paraId="1702C69B" w14:textId="77777777" w:rsidR="00705E24" w:rsidRPr="00B5116C" w:rsidRDefault="00705E24" w:rsidP="00705E24">
      <w:pPr>
        <w:spacing w:after="0" w:line="240" w:lineRule="auto"/>
        <w:ind w:left="-851"/>
        <w:jc w:val="both"/>
        <w:rPr>
          <w:rFonts w:ascii="Times New Roman" w:eastAsia="Times New Roman" w:hAnsi="Times New Roman" w:cs="Times New Roman"/>
          <w:iCs/>
          <w:sz w:val="28"/>
          <w:szCs w:val="28"/>
          <w:lang w:eastAsia="pl-PL"/>
        </w:rPr>
      </w:pPr>
      <w:r w:rsidRPr="00B5116C">
        <w:rPr>
          <w:rFonts w:ascii="Times New Roman" w:eastAsia="Times New Roman" w:hAnsi="Times New Roman" w:cs="Times New Roman"/>
          <w:iCs/>
          <w:sz w:val="28"/>
          <w:szCs w:val="28"/>
          <w:lang w:eastAsia="pl-PL"/>
        </w:rPr>
        <w:t>- Szerokość zabudowy …………………………………………</w:t>
      </w:r>
      <w:r>
        <w:rPr>
          <w:rFonts w:ascii="Times New Roman" w:eastAsia="Times New Roman" w:hAnsi="Times New Roman" w:cs="Times New Roman"/>
          <w:iCs/>
          <w:sz w:val="28"/>
          <w:szCs w:val="28"/>
          <w:lang w:eastAsia="pl-PL"/>
        </w:rPr>
        <w:t xml:space="preserve">10,80 </w:t>
      </w:r>
      <w:r w:rsidRPr="00B5116C">
        <w:rPr>
          <w:rFonts w:ascii="Times New Roman" w:eastAsia="Times New Roman" w:hAnsi="Times New Roman" w:cs="Times New Roman"/>
          <w:iCs/>
          <w:sz w:val="28"/>
          <w:szCs w:val="28"/>
          <w:lang w:eastAsia="pl-PL"/>
        </w:rPr>
        <w:t xml:space="preserve"> m</w:t>
      </w:r>
    </w:p>
    <w:p w14:paraId="6089DA5C" w14:textId="77777777" w:rsidR="00705E24" w:rsidRPr="00B5116C" w:rsidRDefault="00705E24" w:rsidP="00705E24">
      <w:pPr>
        <w:spacing w:after="0" w:line="240" w:lineRule="auto"/>
        <w:ind w:left="-851"/>
        <w:jc w:val="both"/>
        <w:rPr>
          <w:rFonts w:ascii="Times New Roman" w:eastAsia="Times New Roman" w:hAnsi="Times New Roman" w:cs="Times New Roman"/>
          <w:sz w:val="28"/>
          <w:szCs w:val="28"/>
          <w:vertAlign w:val="superscript"/>
          <w:lang w:eastAsia="pl-PL"/>
        </w:rPr>
      </w:pPr>
      <w:r>
        <w:rPr>
          <w:rFonts w:ascii="Times New Roman" w:eastAsia="Times New Roman" w:hAnsi="Times New Roman" w:cs="Times New Roman"/>
          <w:sz w:val="28"/>
          <w:szCs w:val="28"/>
          <w:lang w:eastAsia="pl-PL"/>
        </w:rPr>
        <w:t>- Powierzchnia użytkowa ……….</w:t>
      </w:r>
      <w:r w:rsidRPr="00B5116C">
        <w:rPr>
          <w:rFonts w:ascii="Times New Roman" w:eastAsia="Times New Roman" w:hAnsi="Times New Roman" w:cs="Times New Roman"/>
          <w:sz w:val="28"/>
          <w:szCs w:val="28"/>
          <w:lang w:eastAsia="pl-PL"/>
        </w:rPr>
        <w:t>……………………………</w:t>
      </w:r>
      <w:r>
        <w:rPr>
          <w:rFonts w:ascii="Times New Roman" w:eastAsia="Times New Roman" w:hAnsi="Times New Roman" w:cs="Times New Roman"/>
          <w:sz w:val="28"/>
          <w:szCs w:val="28"/>
          <w:lang w:eastAsia="pl-PL"/>
        </w:rPr>
        <w:t>261,80</w:t>
      </w:r>
      <w:r w:rsidRPr="00B5116C">
        <w:rPr>
          <w:rFonts w:ascii="Times New Roman" w:eastAsia="Times New Roman" w:hAnsi="Times New Roman" w:cs="Times New Roman"/>
          <w:sz w:val="28"/>
          <w:szCs w:val="28"/>
          <w:lang w:eastAsia="pl-PL"/>
        </w:rPr>
        <w:t xml:space="preserve"> m</w:t>
      </w:r>
      <w:r w:rsidRPr="00B5116C">
        <w:rPr>
          <w:rFonts w:ascii="Times New Roman" w:eastAsia="Times New Roman" w:hAnsi="Times New Roman" w:cs="Times New Roman"/>
          <w:sz w:val="28"/>
          <w:szCs w:val="28"/>
          <w:vertAlign w:val="superscript"/>
          <w:lang w:eastAsia="pl-PL"/>
        </w:rPr>
        <w:t>2</w:t>
      </w:r>
    </w:p>
    <w:p w14:paraId="238AE227" w14:textId="77777777" w:rsidR="00705E24" w:rsidRPr="00B5116C" w:rsidRDefault="00705E24" w:rsidP="00705E24">
      <w:pPr>
        <w:spacing w:after="0" w:line="240" w:lineRule="auto"/>
        <w:ind w:left="-851"/>
        <w:jc w:val="both"/>
        <w:rPr>
          <w:rFonts w:ascii="Times New Roman" w:eastAsia="Calibri" w:hAnsi="Times New Roman" w:cs="Times New Roman"/>
          <w:sz w:val="28"/>
          <w:szCs w:val="28"/>
        </w:rPr>
      </w:pPr>
      <w:r w:rsidRPr="00B5116C">
        <w:rPr>
          <w:rFonts w:ascii="Times New Roman" w:eastAsia="Calibri" w:hAnsi="Times New Roman" w:cs="Times New Roman"/>
          <w:sz w:val="28"/>
          <w:szCs w:val="28"/>
        </w:rPr>
        <w:t>- Powierzchnia zabudowy……………………………………</w:t>
      </w:r>
      <w:r>
        <w:rPr>
          <w:rFonts w:ascii="Times New Roman" w:eastAsia="Calibri" w:hAnsi="Times New Roman" w:cs="Times New Roman"/>
          <w:sz w:val="28"/>
          <w:szCs w:val="28"/>
        </w:rPr>
        <w:t xml:space="preserve"> 218,16 </w:t>
      </w:r>
      <w:r w:rsidRPr="00B5116C">
        <w:rPr>
          <w:rFonts w:ascii="Times New Roman" w:eastAsia="Calibri" w:hAnsi="Times New Roman" w:cs="Times New Roman"/>
          <w:sz w:val="28"/>
          <w:szCs w:val="28"/>
        </w:rPr>
        <w:t xml:space="preserve"> m</w:t>
      </w:r>
      <w:r w:rsidRPr="00B5116C">
        <w:rPr>
          <w:rFonts w:ascii="Times New Roman" w:eastAsia="Calibri" w:hAnsi="Times New Roman" w:cs="Times New Roman"/>
          <w:sz w:val="28"/>
          <w:szCs w:val="28"/>
          <w:vertAlign w:val="superscript"/>
        </w:rPr>
        <w:t>2</w:t>
      </w:r>
    </w:p>
    <w:p w14:paraId="2212A6C5" w14:textId="77777777" w:rsidR="00705E24" w:rsidRPr="00B5116C" w:rsidRDefault="00705E24" w:rsidP="00705E24">
      <w:pPr>
        <w:spacing w:after="0" w:line="240" w:lineRule="auto"/>
        <w:ind w:left="-851"/>
        <w:jc w:val="both"/>
        <w:rPr>
          <w:rFonts w:ascii="Times New Roman" w:eastAsia="Calibri" w:hAnsi="Times New Roman" w:cs="Times New Roman"/>
          <w:sz w:val="28"/>
          <w:szCs w:val="28"/>
        </w:rPr>
      </w:pPr>
      <w:r w:rsidRPr="00B5116C">
        <w:rPr>
          <w:rFonts w:ascii="Times New Roman" w:eastAsia="Calibri" w:hAnsi="Times New Roman" w:cs="Times New Roman"/>
          <w:sz w:val="28"/>
          <w:szCs w:val="28"/>
        </w:rPr>
        <w:t>- Kubatura…………………………………………………....</w:t>
      </w:r>
      <w:r>
        <w:rPr>
          <w:rFonts w:ascii="Times New Roman" w:eastAsia="Calibri" w:hAnsi="Times New Roman" w:cs="Times New Roman"/>
          <w:sz w:val="28"/>
          <w:szCs w:val="28"/>
        </w:rPr>
        <w:t>1308,96 m³</w:t>
      </w:r>
    </w:p>
    <w:p w14:paraId="40949AAC" w14:textId="77777777" w:rsidR="00705E24" w:rsidRPr="00B5116C" w:rsidRDefault="00705E24" w:rsidP="00705E24">
      <w:pPr>
        <w:spacing w:after="0" w:line="240" w:lineRule="auto"/>
        <w:ind w:left="-851"/>
        <w:jc w:val="both"/>
        <w:rPr>
          <w:rFonts w:ascii="Times New Roman" w:eastAsia="Calibri" w:hAnsi="Times New Roman" w:cs="Times New Roman"/>
          <w:sz w:val="28"/>
          <w:szCs w:val="28"/>
        </w:rPr>
      </w:pPr>
      <w:r w:rsidRPr="00B5116C">
        <w:rPr>
          <w:rFonts w:ascii="Times New Roman" w:eastAsia="Calibri" w:hAnsi="Times New Roman" w:cs="Times New Roman"/>
          <w:sz w:val="28"/>
          <w:szCs w:val="28"/>
        </w:rPr>
        <w:t>- Wysokość…………………………………………………….</w:t>
      </w:r>
      <w:r>
        <w:rPr>
          <w:rFonts w:ascii="Times New Roman" w:eastAsia="Calibri" w:hAnsi="Times New Roman" w:cs="Times New Roman"/>
          <w:sz w:val="28"/>
          <w:szCs w:val="28"/>
        </w:rPr>
        <w:t>10,00</w:t>
      </w:r>
      <w:r w:rsidRPr="00B5116C">
        <w:rPr>
          <w:rFonts w:ascii="Times New Roman" w:eastAsia="Calibri" w:hAnsi="Times New Roman" w:cs="Times New Roman"/>
          <w:sz w:val="28"/>
          <w:szCs w:val="28"/>
        </w:rPr>
        <w:t xml:space="preserve"> m.</w:t>
      </w:r>
    </w:p>
    <w:p w14:paraId="1FFEA0C9" w14:textId="77777777" w:rsidR="00705E24" w:rsidRDefault="00705E24" w:rsidP="00705E24">
      <w:pPr>
        <w:suppressAutoHyphens/>
        <w:spacing w:after="0" w:line="240" w:lineRule="auto"/>
        <w:ind w:left="-851"/>
        <w:jc w:val="both"/>
        <w:rPr>
          <w:rFonts w:ascii="Times New Roman" w:eastAsia="Times New Roman" w:hAnsi="Times New Roman" w:cs="Times New Roman"/>
          <w:bCs/>
          <w:sz w:val="28"/>
          <w:szCs w:val="28"/>
          <w:lang w:eastAsia="ar-SA"/>
        </w:rPr>
      </w:pPr>
      <w:r w:rsidRPr="00B5116C">
        <w:rPr>
          <w:rFonts w:ascii="Times New Roman" w:eastAsia="Times New Roman" w:hAnsi="Times New Roman" w:cs="Times New Roman"/>
          <w:bCs/>
          <w:sz w:val="28"/>
          <w:szCs w:val="28"/>
          <w:lang w:eastAsia="ar-SA"/>
        </w:rPr>
        <w:t xml:space="preserve">Budynek wykonany jest na planie prostokąta , o osi podłużnej biegnącej </w:t>
      </w:r>
      <w:r>
        <w:rPr>
          <w:rFonts w:ascii="Times New Roman" w:eastAsia="Times New Roman" w:hAnsi="Times New Roman" w:cs="Times New Roman"/>
          <w:bCs/>
          <w:sz w:val="28"/>
          <w:szCs w:val="28"/>
          <w:lang w:eastAsia="ar-SA"/>
        </w:rPr>
        <w:t xml:space="preserve">ze wschodu na zachód </w:t>
      </w:r>
      <w:r w:rsidRPr="00B5116C">
        <w:rPr>
          <w:rFonts w:ascii="Times New Roman" w:eastAsia="Times New Roman" w:hAnsi="Times New Roman" w:cs="Times New Roman"/>
          <w:bCs/>
          <w:sz w:val="28"/>
          <w:szCs w:val="28"/>
          <w:lang w:eastAsia="ar-SA"/>
        </w:rPr>
        <w:t xml:space="preserve"> . Budynek posiada dach </w:t>
      </w:r>
      <w:r>
        <w:rPr>
          <w:rFonts w:ascii="Times New Roman" w:eastAsia="Times New Roman" w:hAnsi="Times New Roman" w:cs="Times New Roman"/>
          <w:bCs/>
          <w:sz w:val="28"/>
          <w:szCs w:val="28"/>
          <w:lang w:eastAsia="ar-SA"/>
        </w:rPr>
        <w:t xml:space="preserve">stromy dwuspadowy </w:t>
      </w:r>
      <w:r w:rsidRPr="00B5116C">
        <w:rPr>
          <w:rFonts w:ascii="Times New Roman" w:eastAsia="Times New Roman" w:hAnsi="Times New Roman" w:cs="Times New Roman"/>
          <w:bCs/>
          <w:sz w:val="28"/>
          <w:szCs w:val="28"/>
          <w:lang w:eastAsia="ar-SA"/>
        </w:rPr>
        <w:t xml:space="preserve">  o konstrukcji</w:t>
      </w:r>
      <w:r>
        <w:rPr>
          <w:rFonts w:ascii="Times New Roman" w:eastAsia="Times New Roman" w:hAnsi="Times New Roman" w:cs="Times New Roman"/>
          <w:bCs/>
          <w:sz w:val="28"/>
          <w:szCs w:val="28"/>
          <w:lang w:eastAsia="ar-SA"/>
        </w:rPr>
        <w:t xml:space="preserve"> stalowej i drewnianej pokryty płytami warstwowymi PW 12 </w:t>
      </w:r>
      <w:r w:rsidRPr="00B5116C">
        <w:rPr>
          <w:rFonts w:ascii="Times New Roman" w:eastAsia="Times New Roman" w:hAnsi="Times New Roman" w:cs="Times New Roman"/>
          <w:bCs/>
          <w:sz w:val="28"/>
          <w:szCs w:val="28"/>
          <w:lang w:eastAsia="ar-SA"/>
        </w:rPr>
        <w:t xml:space="preserve"> .  Nachylenie połaci dachowej </w:t>
      </w:r>
      <w:r>
        <w:rPr>
          <w:rFonts w:ascii="Times New Roman" w:eastAsia="Times New Roman" w:hAnsi="Times New Roman" w:cs="Times New Roman"/>
          <w:bCs/>
          <w:sz w:val="28"/>
          <w:szCs w:val="28"/>
          <w:lang w:eastAsia="ar-SA"/>
        </w:rPr>
        <w:t>100%</w:t>
      </w:r>
      <w:r w:rsidRPr="00B5116C">
        <w:rPr>
          <w:rFonts w:ascii="Times New Roman" w:eastAsia="Times New Roman" w:hAnsi="Times New Roman" w:cs="Times New Roman"/>
          <w:bCs/>
          <w:sz w:val="28"/>
          <w:szCs w:val="28"/>
          <w:lang w:eastAsia="ar-SA"/>
        </w:rPr>
        <w:t xml:space="preserve">. </w:t>
      </w:r>
    </w:p>
    <w:p w14:paraId="066B12DE" w14:textId="77777777" w:rsidR="00705E24" w:rsidRPr="0010119C" w:rsidRDefault="00705E24" w:rsidP="008065E9">
      <w:pPr>
        <w:pStyle w:val="Akapitzlist"/>
        <w:numPr>
          <w:ilvl w:val="0"/>
          <w:numId w:val="63"/>
        </w:numPr>
        <w:suppressAutoHyphens/>
        <w:spacing w:after="0" w:line="240" w:lineRule="auto"/>
        <w:jc w:val="both"/>
        <w:rPr>
          <w:rFonts w:ascii="Times New Roman" w:eastAsia="Times New Roman" w:hAnsi="Times New Roman"/>
          <w:b/>
          <w:bCs/>
          <w:iCs/>
          <w:sz w:val="28"/>
          <w:szCs w:val="28"/>
          <w:u w:val="single"/>
          <w:lang w:eastAsia="pl-PL"/>
        </w:rPr>
      </w:pPr>
      <w:r>
        <w:rPr>
          <w:rFonts w:ascii="Times New Roman" w:eastAsia="Times New Roman" w:hAnsi="Times New Roman"/>
          <w:b/>
          <w:bCs/>
          <w:iCs/>
          <w:sz w:val="28"/>
          <w:szCs w:val="28"/>
          <w:u w:val="single"/>
          <w:lang w:eastAsia="pl-PL"/>
        </w:rPr>
        <w:t xml:space="preserve">DOBUDÓWKA GASTRONOMICZNA </w:t>
      </w:r>
    </w:p>
    <w:p w14:paraId="54BF8BF0" w14:textId="77777777" w:rsidR="00705E24" w:rsidRPr="00B5116C" w:rsidRDefault="00705E24" w:rsidP="00705E24">
      <w:pPr>
        <w:spacing w:after="0" w:line="240" w:lineRule="auto"/>
        <w:ind w:left="-851"/>
        <w:jc w:val="both"/>
        <w:rPr>
          <w:rFonts w:ascii="Times New Roman" w:eastAsia="Times New Roman" w:hAnsi="Times New Roman" w:cs="Times New Roman"/>
          <w:iCs/>
          <w:sz w:val="28"/>
          <w:szCs w:val="28"/>
          <w:lang w:eastAsia="pl-PL"/>
        </w:rPr>
      </w:pPr>
      <w:r w:rsidRPr="00B5116C">
        <w:rPr>
          <w:rFonts w:ascii="Times New Roman" w:eastAsia="Times New Roman" w:hAnsi="Times New Roman" w:cs="Times New Roman"/>
          <w:iCs/>
          <w:sz w:val="28"/>
          <w:szCs w:val="28"/>
          <w:lang w:eastAsia="pl-PL"/>
        </w:rPr>
        <w:t>- Długość zabudowy</w:t>
      </w:r>
      <w:r>
        <w:rPr>
          <w:rFonts w:ascii="Times New Roman" w:eastAsia="Times New Roman" w:hAnsi="Times New Roman" w:cs="Times New Roman"/>
          <w:iCs/>
          <w:sz w:val="28"/>
          <w:szCs w:val="28"/>
          <w:lang w:eastAsia="pl-PL"/>
        </w:rPr>
        <w:t xml:space="preserve"> z wiatrołapem </w:t>
      </w:r>
      <w:r w:rsidRPr="00B5116C">
        <w:rPr>
          <w:rFonts w:ascii="Times New Roman" w:eastAsia="Times New Roman" w:hAnsi="Times New Roman" w:cs="Times New Roman"/>
          <w:iCs/>
          <w:sz w:val="28"/>
          <w:szCs w:val="28"/>
          <w:lang w:eastAsia="pl-PL"/>
        </w:rPr>
        <w:t>………………………..</w:t>
      </w:r>
      <w:r>
        <w:rPr>
          <w:rFonts w:ascii="Times New Roman" w:eastAsia="Times New Roman" w:hAnsi="Times New Roman" w:cs="Times New Roman"/>
          <w:iCs/>
          <w:sz w:val="28"/>
          <w:szCs w:val="28"/>
          <w:lang w:eastAsia="pl-PL"/>
        </w:rPr>
        <w:t>8,1+2,0=10,1</w:t>
      </w:r>
      <w:r w:rsidRPr="00B5116C">
        <w:rPr>
          <w:rFonts w:ascii="Times New Roman" w:eastAsia="Times New Roman" w:hAnsi="Times New Roman" w:cs="Times New Roman"/>
          <w:iCs/>
          <w:sz w:val="28"/>
          <w:szCs w:val="28"/>
          <w:lang w:eastAsia="pl-PL"/>
        </w:rPr>
        <w:t xml:space="preserve"> m</w:t>
      </w:r>
    </w:p>
    <w:p w14:paraId="5368665B" w14:textId="77777777" w:rsidR="00705E24" w:rsidRPr="00B5116C" w:rsidRDefault="00705E24" w:rsidP="00705E24">
      <w:pPr>
        <w:spacing w:after="0" w:line="240" w:lineRule="auto"/>
        <w:ind w:left="-851"/>
        <w:jc w:val="both"/>
        <w:rPr>
          <w:rFonts w:ascii="Times New Roman" w:eastAsia="Times New Roman" w:hAnsi="Times New Roman" w:cs="Times New Roman"/>
          <w:iCs/>
          <w:sz w:val="28"/>
          <w:szCs w:val="28"/>
          <w:lang w:eastAsia="pl-PL"/>
        </w:rPr>
      </w:pPr>
      <w:r w:rsidRPr="00B5116C">
        <w:rPr>
          <w:rFonts w:ascii="Times New Roman" w:eastAsia="Times New Roman" w:hAnsi="Times New Roman" w:cs="Times New Roman"/>
          <w:iCs/>
          <w:sz w:val="28"/>
          <w:szCs w:val="28"/>
          <w:lang w:eastAsia="pl-PL"/>
        </w:rPr>
        <w:t>- Szerokość zabudowy …………………………………………</w:t>
      </w:r>
      <w:r>
        <w:rPr>
          <w:rFonts w:ascii="Times New Roman" w:eastAsia="Times New Roman" w:hAnsi="Times New Roman" w:cs="Times New Roman"/>
          <w:iCs/>
          <w:sz w:val="28"/>
          <w:szCs w:val="28"/>
          <w:lang w:eastAsia="pl-PL"/>
        </w:rPr>
        <w:t>11,20</w:t>
      </w:r>
      <w:r w:rsidRPr="00B5116C">
        <w:rPr>
          <w:rFonts w:ascii="Times New Roman" w:eastAsia="Times New Roman" w:hAnsi="Times New Roman" w:cs="Times New Roman"/>
          <w:iCs/>
          <w:sz w:val="28"/>
          <w:szCs w:val="28"/>
          <w:lang w:eastAsia="pl-PL"/>
        </w:rPr>
        <w:t xml:space="preserve"> m</w:t>
      </w:r>
    </w:p>
    <w:p w14:paraId="672B87AC" w14:textId="77777777" w:rsidR="00705E24" w:rsidRPr="00B5116C" w:rsidRDefault="00705E24" w:rsidP="00705E24">
      <w:pPr>
        <w:spacing w:after="0" w:line="240" w:lineRule="auto"/>
        <w:ind w:left="-851"/>
        <w:jc w:val="both"/>
        <w:rPr>
          <w:rFonts w:ascii="Times New Roman" w:eastAsia="Times New Roman" w:hAnsi="Times New Roman" w:cs="Times New Roman"/>
          <w:sz w:val="28"/>
          <w:szCs w:val="28"/>
          <w:vertAlign w:val="superscript"/>
          <w:lang w:eastAsia="pl-PL"/>
        </w:rPr>
      </w:pPr>
      <w:r>
        <w:rPr>
          <w:rFonts w:ascii="Times New Roman" w:eastAsia="Times New Roman" w:hAnsi="Times New Roman" w:cs="Times New Roman"/>
          <w:sz w:val="28"/>
          <w:szCs w:val="28"/>
          <w:lang w:eastAsia="pl-PL"/>
        </w:rPr>
        <w:t>- Powierzchnia użytkowa ……….</w:t>
      </w:r>
      <w:r w:rsidRPr="00B5116C">
        <w:rPr>
          <w:rFonts w:ascii="Times New Roman" w:eastAsia="Times New Roman" w:hAnsi="Times New Roman" w:cs="Times New Roman"/>
          <w:sz w:val="28"/>
          <w:szCs w:val="28"/>
          <w:lang w:eastAsia="pl-PL"/>
        </w:rPr>
        <w:t>……………………………</w:t>
      </w:r>
      <w:r>
        <w:rPr>
          <w:rFonts w:ascii="Times New Roman" w:eastAsia="Times New Roman" w:hAnsi="Times New Roman" w:cs="Times New Roman"/>
          <w:sz w:val="28"/>
          <w:szCs w:val="28"/>
          <w:lang w:eastAsia="pl-PL"/>
        </w:rPr>
        <w:t>81,06</w:t>
      </w:r>
      <w:r w:rsidRPr="00B5116C">
        <w:rPr>
          <w:rFonts w:ascii="Times New Roman" w:eastAsia="Times New Roman" w:hAnsi="Times New Roman" w:cs="Times New Roman"/>
          <w:sz w:val="28"/>
          <w:szCs w:val="28"/>
          <w:lang w:eastAsia="pl-PL"/>
        </w:rPr>
        <w:t xml:space="preserve"> m</w:t>
      </w:r>
      <w:r w:rsidRPr="00B5116C">
        <w:rPr>
          <w:rFonts w:ascii="Times New Roman" w:eastAsia="Times New Roman" w:hAnsi="Times New Roman" w:cs="Times New Roman"/>
          <w:sz w:val="28"/>
          <w:szCs w:val="28"/>
          <w:vertAlign w:val="superscript"/>
          <w:lang w:eastAsia="pl-PL"/>
        </w:rPr>
        <w:t>2</w:t>
      </w:r>
    </w:p>
    <w:p w14:paraId="0C00D0CB" w14:textId="77777777" w:rsidR="00705E24" w:rsidRPr="00B5116C" w:rsidRDefault="00705E24" w:rsidP="00705E24">
      <w:pPr>
        <w:spacing w:after="0" w:line="240" w:lineRule="auto"/>
        <w:ind w:left="-851"/>
        <w:jc w:val="both"/>
        <w:rPr>
          <w:rFonts w:ascii="Times New Roman" w:eastAsia="Calibri" w:hAnsi="Times New Roman" w:cs="Times New Roman"/>
          <w:sz w:val="28"/>
          <w:szCs w:val="28"/>
        </w:rPr>
      </w:pPr>
      <w:r w:rsidRPr="00B5116C">
        <w:rPr>
          <w:rFonts w:ascii="Times New Roman" w:eastAsia="Calibri" w:hAnsi="Times New Roman" w:cs="Times New Roman"/>
          <w:sz w:val="28"/>
          <w:szCs w:val="28"/>
        </w:rPr>
        <w:t>- Powierzchnia zabudowy……………………………………</w:t>
      </w:r>
      <w:r>
        <w:rPr>
          <w:rFonts w:ascii="Times New Roman" w:eastAsia="Calibri" w:hAnsi="Times New Roman" w:cs="Times New Roman"/>
          <w:sz w:val="28"/>
          <w:szCs w:val="28"/>
        </w:rPr>
        <w:t>101,32</w:t>
      </w:r>
      <w:r w:rsidRPr="00B5116C">
        <w:rPr>
          <w:rFonts w:ascii="Times New Roman" w:eastAsia="Calibri" w:hAnsi="Times New Roman" w:cs="Times New Roman"/>
          <w:sz w:val="28"/>
          <w:szCs w:val="28"/>
        </w:rPr>
        <w:t xml:space="preserve"> m</w:t>
      </w:r>
      <w:r w:rsidRPr="00B5116C">
        <w:rPr>
          <w:rFonts w:ascii="Times New Roman" w:eastAsia="Calibri" w:hAnsi="Times New Roman" w:cs="Times New Roman"/>
          <w:sz w:val="28"/>
          <w:szCs w:val="28"/>
          <w:vertAlign w:val="superscript"/>
        </w:rPr>
        <w:t>2</w:t>
      </w:r>
    </w:p>
    <w:p w14:paraId="1656A02A" w14:textId="77777777" w:rsidR="00705E24" w:rsidRPr="00B5116C" w:rsidRDefault="00705E24" w:rsidP="00705E24">
      <w:pPr>
        <w:spacing w:after="0" w:line="240" w:lineRule="auto"/>
        <w:ind w:left="-851"/>
        <w:jc w:val="both"/>
        <w:rPr>
          <w:rFonts w:ascii="Times New Roman" w:eastAsia="Calibri" w:hAnsi="Times New Roman" w:cs="Times New Roman"/>
          <w:sz w:val="28"/>
          <w:szCs w:val="28"/>
        </w:rPr>
      </w:pPr>
      <w:r w:rsidRPr="00B5116C">
        <w:rPr>
          <w:rFonts w:ascii="Times New Roman" w:eastAsia="Calibri" w:hAnsi="Times New Roman" w:cs="Times New Roman"/>
          <w:sz w:val="28"/>
          <w:szCs w:val="28"/>
        </w:rPr>
        <w:t>- Kubatura…………………………………………………....</w:t>
      </w:r>
      <w:r>
        <w:rPr>
          <w:rFonts w:ascii="Times New Roman" w:eastAsia="Calibri" w:hAnsi="Times New Roman" w:cs="Times New Roman"/>
          <w:sz w:val="28"/>
          <w:szCs w:val="28"/>
        </w:rPr>
        <w:t>354,62</w:t>
      </w:r>
      <w:r w:rsidRPr="00B5116C">
        <w:rPr>
          <w:rFonts w:ascii="Times New Roman" w:eastAsia="Calibri" w:hAnsi="Times New Roman" w:cs="Times New Roman"/>
          <w:sz w:val="28"/>
          <w:szCs w:val="28"/>
        </w:rPr>
        <w:t xml:space="preserve"> m</w:t>
      </w:r>
      <w:r>
        <w:rPr>
          <w:rFonts w:ascii="Times New Roman" w:eastAsia="Calibri" w:hAnsi="Times New Roman" w:cs="Times New Roman"/>
          <w:sz w:val="28"/>
          <w:szCs w:val="28"/>
        </w:rPr>
        <w:t>³</w:t>
      </w:r>
    </w:p>
    <w:p w14:paraId="144B2960" w14:textId="77777777" w:rsidR="00705E24" w:rsidRPr="00B5116C" w:rsidRDefault="00705E24" w:rsidP="00705E24">
      <w:pPr>
        <w:spacing w:after="0" w:line="240" w:lineRule="auto"/>
        <w:ind w:left="-851"/>
        <w:jc w:val="both"/>
        <w:rPr>
          <w:rFonts w:ascii="Times New Roman" w:eastAsia="Calibri" w:hAnsi="Times New Roman" w:cs="Times New Roman"/>
          <w:sz w:val="28"/>
          <w:szCs w:val="28"/>
        </w:rPr>
      </w:pPr>
      <w:r w:rsidRPr="00B5116C">
        <w:rPr>
          <w:rFonts w:ascii="Times New Roman" w:eastAsia="Calibri" w:hAnsi="Times New Roman" w:cs="Times New Roman"/>
          <w:sz w:val="28"/>
          <w:szCs w:val="28"/>
        </w:rPr>
        <w:t>- Wysokość…………………………………………………….</w:t>
      </w:r>
      <w:r>
        <w:rPr>
          <w:rFonts w:ascii="Times New Roman" w:eastAsia="Calibri" w:hAnsi="Times New Roman" w:cs="Times New Roman"/>
          <w:sz w:val="28"/>
          <w:szCs w:val="28"/>
        </w:rPr>
        <w:t>4,00</w:t>
      </w:r>
      <w:r w:rsidRPr="00B5116C">
        <w:rPr>
          <w:rFonts w:ascii="Times New Roman" w:eastAsia="Calibri" w:hAnsi="Times New Roman" w:cs="Times New Roman"/>
          <w:sz w:val="28"/>
          <w:szCs w:val="28"/>
        </w:rPr>
        <w:t xml:space="preserve"> m.</w:t>
      </w:r>
    </w:p>
    <w:p w14:paraId="227F119B" w14:textId="77777777" w:rsidR="00705E24" w:rsidRDefault="00705E24" w:rsidP="00705E24">
      <w:pPr>
        <w:suppressAutoHyphens/>
        <w:spacing w:after="0" w:line="240" w:lineRule="auto"/>
        <w:ind w:left="-851"/>
        <w:jc w:val="both"/>
        <w:rPr>
          <w:rFonts w:ascii="Times New Roman" w:eastAsia="Times New Roman" w:hAnsi="Times New Roman" w:cs="Times New Roman"/>
          <w:bCs/>
          <w:sz w:val="28"/>
          <w:szCs w:val="28"/>
          <w:lang w:eastAsia="ar-SA"/>
        </w:rPr>
      </w:pPr>
      <w:r w:rsidRPr="00B5116C">
        <w:rPr>
          <w:rFonts w:ascii="Times New Roman" w:eastAsia="Times New Roman" w:hAnsi="Times New Roman" w:cs="Times New Roman"/>
          <w:bCs/>
          <w:sz w:val="28"/>
          <w:szCs w:val="28"/>
          <w:lang w:eastAsia="ar-SA"/>
        </w:rPr>
        <w:t>Budynek wykonany jest na planie prostokąta , o osi podłużnej biegnącej</w:t>
      </w:r>
      <w:r>
        <w:rPr>
          <w:rFonts w:ascii="Times New Roman" w:eastAsia="Times New Roman" w:hAnsi="Times New Roman" w:cs="Times New Roman"/>
          <w:bCs/>
          <w:sz w:val="28"/>
          <w:szCs w:val="28"/>
          <w:lang w:eastAsia="ar-SA"/>
        </w:rPr>
        <w:t xml:space="preserve"> z</w:t>
      </w:r>
      <w:r w:rsidRPr="00B5116C">
        <w:rPr>
          <w:rFonts w:ascii="Times New Roman" w:eastAsia="Times New Roman" w:hAnsi="Times New Roman" w:cs="Times New Roman"/>
          <w:bCs/>
          <w:sz w:val="28"/>
          <w:szCs w:val="28"/>
          <w:lang w:eastAsia="ar-SA"/>
        </w:rPr>
        <w:t xml:space="preserve"> </w:t>
      </w:r>
      <w:r>
        <w:rPr>
          <w:rFonts w:ascii="Times New Roman" w:eastAsia="Times New Roman" w:hAnsi="Times New Roman" w:cs="Times New Roman"/>
          <w:bCs/>
          <w:sz w:val="28"/>
          <w:szCs w:val="28"/>
          <w:lang w:eastAsia="ar-SA"/>
        </w:rPr>
        <w:t xml:space="preserve">południa na północ </w:t>
      </w:r>
      <w:r w:rsidRPr="00B5116C">
        <w:rPr>
          <w:rFonts w:ascii="Times New Roman" w:eastAsia="Times New Roman" w:hAnsi="Times New Roman" w:cs="Times New Roman"/>
          <w:bCs/>
          <w:sz w:val="28"/>
          <w:szCs w:val="28"/>
          <w:lang w:eastAsia="ar-SA"/>
        </w:rPr>
        <w:t xml:space="preserve"> . Budynek posiada dach </w:t>
      </w:r>
      <w:r>
        <w:rPr>
          <w:rFonts w:ascii="Times New Roman" w:eastAsia="Times New Roman" w:hAnsi="Times New Roman" w:cs="Times New Roman"/>
          <w:bCs/>
          <w:sz w:val="28"/>
          <w:szCs w:val="28"/>
          <w:lang w:eastAsia="ar-SA"/>
        </w:rPr>
        <w:t xml:space="preserve">płaski </w:t>
      </w:r>
      <w:r w:rsidRPr="00B5116C">
        <w:rPr>
          <w:rFonts w:ascii="Times New Roman" w:eastAsia="Times New Roman" w:hAnsi="Times New Roman" w:cs="Times New Roman"/>
          <w:bCs/>
          <w:sz w:val="28"/>
          <w:szCs w:val="28"/>
          <w:lang w:eastAsia="ar-SA"/>
        </w:rPr>
        <w:t xml:space="preserve">  o konstrukcji </w:t>
      </w:r>
      <w:r>
        <w:rPr>
          <w:rFonts w:ascii="Times New Roman" w:eastAsia="Times New Roman" w:hAnsi="Times New Roman" w:cs="Times New Roman"/>
          <w:bCs/>
          <w:sz w:val="28"/>
          <w:szCs w:val="28"/>
          <w:lang w:eastAsia="ar-SA"/>
        </w:rPr>
        <w:t xml:space="preserve">żelbetowej , kryty papą termozgrzewalna </w:t>
      </w:r>
      <w:r w:rsidRPr="00B5116C">
        <w:rPr>
          <w:rFonts w:ascii="Times New Roman" w:eastAsia="Times New Roman" w:hAnsi="Times New Roman" w:cs="Times New Roman"/>
          <w:bCs/>
          <w:sz w:val="28"/>
          <w:szCs w:val="28"/>
          <w:lang w:eastAsia="ar-SA"/>
        </w:rPr>
        <w:t xml:space="preserve"> .  Nachylenie połaci dachowej 5</w:t>
      </w:r>
      <w:r>
        <w:rPr>
          <w:rFonts w:ascii="Times New Roman" w:eastAsia="Times New Roman" w:hAnsi="Times New Roman" w:cs="Times New Roman"/>
          <w:bCs/>
          <w:sz w:val="28"/>
          <w:szCs w:val="28"/>
          <w:lang w:eastAsia="ar-SA"/>
        </w:rPr>
        <w:t>%</w:t>
      </w:r>
      <w:r w:rsidRPr="00B5116C">
        <w:rPr>
          <w:rFonts w:ascii="Times New Roman" w:eastAsia="Times New Roman" w:hAnsi="Times New Roman" w:cs="Times New Roman"/>
          <w:bCs/>
          <w:sz w:val="28"/>
          <w:szCs w:val="28"/>
          <w:lang w:eastAsia="ar-SA"/>
        </w:rPr>
        <w:t xml:space="preserve">. </w:t>
      </w:r>
    </w:p>
    <w:p w14:paraId="7FD336F4" w14:textId="77777777" w:rsidR="0066526C" w:rsidRDefault="0066526C" w:rsidP="00705E24">
      <w:pPr>
        <w:suppressAutoHyphens/>
        <w:spacing w:after="0" w:line="240" w:lineRule="auto"/>
        <w:ind w:left="-851"/>
        <w:jc w:val="both"/>
        <w:rPr>
          <w:rFonts w:ascii="Times New Roman" w:eastAsia="Times New Roman" w:hAnsi="Times New Roman" w:cs="Times New Roman"/>
          <w:bCs/>
          <w:sz w:val="28"/>
          <w:szCs w:val="28"/>
          <w:lang w:eastAsia="ar-SA"/>
        </w:rPr>
      </w:pPr>
    </w:p>
    <w:p w14:paraId="64F03210" w14:textId="77777777" w:rsidR="00705E24" w:rsidRPr="0010119C" w:rsidRDefault="00705E24" w:rsidP="008065E9">
      <w:pPr>
        <w:pStyle w:val="Akapitzlist"/>
        <w:numPr>
          <w:ilvl w:val="0"/>
          <w:numId w:val="63"/>
        </w:numPr>
        <w:suppressAutoHyphens/>
        <w:spacing w:after="0" w:line="240" w:lineRule="auto"/>
        <w:jc w:val="both"/>
        <w:rPr>
          <w:rFonts w:ascii="Times New Roman" w:eastAsia="Times New Roman" w:hAnsi="Times New Roman"/>
          <w:b/>
          <w:bCs/>
          <w:iCs/>
          <w:sz w:val="28"/>
          <w:szCs w:val="28"/>
          <w:u w:val="single"/>
          <w:lang w:eastAsia="pl-PL"/>
        </w:rPr>
      </w:pPr>
      <w:r>
        <w:rPr>
          <w:rFonts w:ascii="Times New Roman" w:eastAsia="Times New Roman" w:hAnsi="Times New Roman"/>
          <w:b/>
          <w:bCs/>
          <w:iCs/>
          <w:sz w:val="28"/>
          <w:szCs w:val="28"/>
          <w:u w:val="single"/>
          <w:lang w:eastAsia="pl-PL"/>
        </w:rPr>
        <w:lastRenderedPageBreak/>
        <w:t>DOBUDÓWKA UŻYTKOWA Z TARASEM</w:t>
      </w:r>
    </w:p>
    <w:p w14:paraId="6DBD80BA" w14:textId="77777777" w:rsidR="00705E24" w:rsidRPr="00B5116C" w:rsidRDefault="00705E24" w:rsidP="00705E24">
      <w:pPr>
        <w:spacing w:after="0" w:line="240" w:lineRule="auto"/>
        <w:ind w:left="-851"/>
        <w:jc w:val="both"/>
        <w:rPr>
          <w:rFonts w:ascii="Times New Roman" w:eastAsia="Times New Roman" w:hAnsi="Times New Roman" w:cs="Times New Roman"/>
          <w:iCs/>
          <w:sz w:val="28"/>
          <w:szCs w:val="28"/>
          <w:lang w:eastAsia="pl-PL"/>
        </w:rPr>
      </w:pPr>
      <w:r w:rsidRPr="00B5116C">
        <w:rPr>
          <w:rFonts w:ascii="Times New Roman" w:eastAsia="Times New Roman" w:hAnsi="Times New Roman" w:cs="Times New Roman"/>
          <w:iCs/>
          <w:sz w:val="28"/>
          <w:szCs w:val="28"/>
          <w:lang w:eastAsia="pl-PL"/>
        </w:rPr>
        <w:t>- Długość zabudowy</w:t>
      </w:r>
      <w:r>
        <w:rPr>
          <w:rFonts w:ascii="Times New Roman" w:eastAsia="Times New Roman" w:hAnsi="Times New Roman" w:cs="Times New Roman"/>
          <w:iCs/>
          <w:sz w:val="28"/>
          <w:szCs w:val="28"/>
          <w:lang w:eastAsia="pl-PL"/>
        </w:rPr>
        <w:t xml:space="preserve">  z wiatrołapem</w:t>
      </w:r>
      <w:r w:rsidRPr="00B5116C">
        <w:rPr>
          <w:rFonts w:ascii="Times New Roman" w:eastAsia="Times New Roman" w:hAnsi="Times New Roman" w:cs="Times New Roman"/>
          <w:iCs/>
          <w:sz w:val="28"/>
          <w:szCs w:val="28"/>
          <w:lang w:eastAsia="pl-PL"/>
        </w:rPr>
        <w:t>……………………..</w:t>
      </w:r>
      <w:r>
        <w:rPr>
          <w:rFonts w:ascii="Times New Roman" w:eastAsia="Times New Roman" w:hAnsi="Times New Roman" w:cs="Times New Roman"/>
          <w:iCs/>
          <w:sz w:val="28"/>
          <w:szCs w:val="28"/>
          <w:lang w:eastAsia="pl-PL"/>
        </w:rPr>
        <w:t>2,30+7,00</w:t>
      </w:r>
      <w:r w:rsidRPr="00B5116C">
        <w:rPr>
          <w:rFonts w:ascii="Times New Roman" w:eastAsia="Times New Roman" w:hAnsi="Times New Roman" w:cs="Times New Roman"/>
          <w:iCs/>
          <w:sz w:val="28"/>
          <w:szCs w:val="28"/>
          <w:lang w:eastAsia="pl-PL"/>
        </w:rPr>
        <w:t xml:space="preserve"> m</w:t>
      </w:r>
    </w:p>
    <w:p w14:paraId="1A005583" w14:textId="77777777" w:rsidR="00705E24" w:rsidRPr="00B5116C" w:rsidRDefault="00705E24" w:rsidP="00705E24">
      <w:pPr>
        <w:spacing w:after="0" w:line="240" w:lineRule="auto"/>
        <w:ind w:left="-851"/>
        <w:jc w:val="both"/>
        <w:rPr>
          <w:rFonts w:ascii="Times New Roman" w:eastAsia="Times New Roman" w:hAnsi="Times New Roman" w:cs="Times New Roman"/>
          <w:iCs/>
          <w:sz w:val="28"/>
          <w:szCs w:val="28"/>
          <w:lang w:eastAsia="pl-PL"/>
        </w:rPr>
      </w:pPr>
      <w:r w:rsidRPr="00B5116C">
        <w:rPr>
          <w:rFonts w:ascii="Times New Roman" w:eastAsia="Times New Roman" w:hAnsi="Times New Roman" w:cs="Times New Roman"/>
          <w:iCs/>
          <w:sz w:val="28"/>
          <w:szCs w:val="28"/>
          <w:lang w:eastAsia="pl-PL"/>
        </w:rPr>
        <w:t>- Sze</w:t>
      </w:r>
      <w:r>
        <w:rPr>
          <w:rFonts w:ascii="Times New Roman" w:eastAsia="Times New Roman" w:hAnsi="Times New Roman" w:cs="Times New Roman"/>
          <w:iCs/>
          <w:sz w:val="28"/>
          <w:szCs w:val="28"/>
          <w:lang w:eastAsia="pl-PL"/>
        </w:rPr>
        <w:t>rokość zabudowy ………………………………………..6,30</w:t>
      </w:r>
      <w:r w:rsidRPr="00B5116C">
        <w:rPr>
          <w:rFonts w:ascii="Times New Roman" w:eastAsia="Times New Roman" w:hAnsi="Times New Roman" w:cs="Times New Roman"/>
          <w:iCs/>
          <w:sz w:val="28"/>
          <w:szCs w:val="28"/>
          <w:lang w:eastAsia="pl-PL"/>
        </w:rPr>
        <w:t xml:space="preserve"> m</w:t>
      </w:r>
    </w:p>
    <w:p w14:paraId="19DD3279" w14:textId="77777777" w:rsidR="00705E24" w:rsidRPr="00B5116C" w:rsidRDefault="00705E24" w:rsidP="00705E24">
      <w:pPr>
        <w:spacing w:after="0" w:line="240" w:lineRule="auto"/>
        <w:ind w:left="-851"/>
        <w:jc w:val="both"/>
        <w:rPr>
          <w:rFonts w:ascii="Times New Roman" w:eastAsia="Times New Roman" w:hAnsi="Times New Roman" w:cs="Times New Roman"/>
          <w:sz w:val="28"/>
          <w:szCs w:val="28"/>
          <w:vertAlign w:val="superscript"/>
          <w:lang w:eastAsia="pl-PL"/>
        </w:rPr>
      </w:pPr>
      <w:r w:rsidRPr="00B5116C">
        <w:rPr>
          <w:rFonts w:ascii="Times New Roman" w:eastAsia="Times New Roman" w:hAnsi="Times New Roman" w:cs="Times New Roman"/>
          <w:sz w:val="28"/>
          <w:szCs w:val="28"/>
          <w:lang w:eastAsia="pl-PL"/>
        </w:rPr>
        <w:t xml:space="preserve">- Powierzchnia użytkowa </w:t>
      </w:r>
      <w:r>
        <w:rPr>
          <w:rFonts w:ascii="Times New Roman" w:eastAsia="Times New Roman" w:hAnsi="Times New Roman" w:cs="Times New Roman"/>
          <w:sz w:val="28"/>
          <w:szCs w:val="28"/>
          <w:lang w:eastAsia="pl-PL"/>
        </w:rPr>
        <w:t>…………..</w:t>
      </w:r>
      <w:r w:rsidRPr="00B5116C">
        <w:rPr>
          <w:rFonts w:ascii="Times New Roman" w:eastAsia="Times New Roman" w:hAnsi="Times New Roman" w:cs="Times New Roman"/>
          <w:sz w:val="28"/>
          <w:szCs w:val="28"/>
          <w:lang w:eastAsia="pl-PL"/>
        </w:rPr>
        <w:t>…………………………</w:t>
      </w:r>
      <w:r>
        <w:rPr>
          <w:rFonts w:ascii="Times New Roman" w:eastAsia="Times New Roman" w:hAnsi="Times New Roman" w:cs="Times New Roman"/>
          <w:sz w:val="28"/>
          <w:szCs w:val="28"/>
          <w:lang w:eastAsia="pl-PL"/>
        </w:rPr>
        <w:t xml:space="preserve">.41,16  </w:t>
      </w:r>
      <w:r w:rsidRPr="00B5116C">
        <w:rPr>
          <w:rFonts w:ascii="Times New Roman" w:eastAsia="Times New Roman" w:hAnsi="Times New Roman" w:cs="Times New Roman"/>
          <w:sz w:val="28"/>
          <w:szCs w:val="28"/>
          <w:lang w:eastAsia="pl-PL"/>
        </w:rPr>
        <w:t>m</w:t>
      </w:r>
      <w:r w:rsidRPr="00B5116C">
        <w:rPr>
          <w:rFonts w:ascii="Times New Roman" w:eastAsia="Times New Roman" w:hAnsi="Times New Roman" w:cs="Times New Roman"/>
          <w:sz w:val="28"/>
          <w:szCs w:val="28"/>
          <w:vertAlign w:val="superscript"/>
          <w:lang w:eastAsia="pl-PL"/>
        </w:rPr>
        <w:t>2</w:t>
      </w:r>
    </w:p>
    <w:p w14:paraId="55E6020E" w14:textId="77777777" w:rsidR="00705E24" w:rsidRPr="00B5116C" w:rsidRDefault="00705E24" w:rsidP="00705E24">
      <w:pPr>
        <w:spacing w:after="0" w:line="240" w:lineRule="auto"/>
        <w:ind w:left="-851"/>
        <w:jc w:val="both"/>
        <w:rPr>
          <w:rFonts w:ascii="Times New Roman" w:eastAsia="Calibri" w:hAnsi="Times New Roman" w:cs="Times New Roman"/>
          <w:sz w:val="28"/>
          <w:szCs w:val="28"/>
        </w:rPr>
      </w:pPr>
      <w:r w:rsidRPr="00B5116C">
        <w:rPr>
          <w:rFonts w:ascii="Times New Roman" w:eastAsia="Calibri" w:hAnsi="Times New Roman" w:cs="Times New Roman"/>
          <w:sz w:val="28"/>
          <w:szCs w:val="28"/>
        </w:rPr>
        <w:t>- Powierzchnia zabudowy……………………………………</w:t>
      </w:r>
      <w:r>
        <w:rPr>
          <w:rFonts w:ascii="Times New Roman" w:eastAsia="Calibri" w:hAnsi="Times New Roman" w:cs="Times New Roman"/>
          <w:sz w:val="28"/>
          <w:szCs w:val="28"/>
        </w:rPr>
        <w:t xml:space="preserve">…51,46 </w:t>
      </w:r>
      <w:r w:rsidRPr="00B5116C">
        <w:rPr>
          <w:rFonts w:ascii="Times New Roman" w:eastAsia="Calibri" w:hAnsi="Times New Roman" w:cs="Times New Roman"/>
          <w:sz w:val="28"/>
          <w:szCs w:val="28"/>
        </w:rPr>
        <w:t>m</w:t>
      </w:r>
      <w:r w:rsidRPr="00B5116C">
        <w:rPr>
          <w:rFonts w:ascii="Times New Roman" w:eastAsia="Calibri" w:hAnsi="Times New Roman" w:cs="Times New Roman"/>
          <w:sz w:val="28"/>
          <w:szCs w:val="28"/>
          <w:vertAlign w:val="superscript"/>
        </w:rPr>
        <w:t>2</w:t>
      </w:r>
    </w:p>
    <w:p w14:paraId="73E9B278" w14:textId="77777777" w:rsidR="00705E24" w:rsidRPr="00B5116C" w:rsidRDefault="00705E24" w:rsidP="00705E24">
      <w:pPr>
        <w:spacing w:after="0" w:line="240" w:lineRule="auto"/>
        <w:ind w:left="-851"/>
        <w:jc w:val="both"/>
        <w:rPr>
          <w:rFonts w:ascii="Times New Roman" w:eastAsia="Calibri" w:hAnsi="Times New Roman" w:cs="Times New Roman"/>
          <w:sz w:val="28"/>
          <w:szCs w:val="28"/>
        </w:rPr>
      </w:pPr>
      <w:r w:rsidRPr="00B5116C">
        <w:rPr>
          <w:rFonts w:ascii="Times New Roman" w:eastAsia="Calibri" w:hAnsi="Times New Roman" w:cs="Times New Roman"/>
          <w:sz w:val="28"/>
          <w:szCs w:val="28"/>
        </w:rPr>
        <w:t>- Kubatura…………………………………………………....</w:t>
      </w:r>
      <w:r>
        <w:rPr>
          <w:rFonts w:ascii="Times New Roman" w:eastAsia="Calibri" w:hAnsi="Times New Roman" w:cs="Times New Roman"/>
          <w:sz w:val="28"/>
          <w:szCs w:val="28"/>
        </w:rPr>
        <w:t>180,00</w:t>
      </w:r>
      <w:r w:rsidRPr="00B5116C">
        <w:rPr>
          <w:rFonts w:ascii="Times New Roman" w:eastAsia="Calibri" w:hAnsi="Times New Roman" w:cs="Times New Roman"/>
          <w:sz w:val="28"/>
          <w:szCs w:val="28"/>
        </w:rPr>
        <w:t xml:space="preserve"> m²</w:t>
      </w:r>
    </w:p>
    <w:p w14:paraId="67708833" w14:textId="77777777" w:rsidR="00705E24" w:rsidRPr="00B5116C" w:rsidRDefault="00705E24" w:rsidP="00705E24">
      <w:pPr>
        <w:spacing w:after="0" w:line="240" w:lineRule="auto"/>
        <w:ind w:left="-851"/>
        <w:jc w:val="both"/>
        <w:rPr>
          <w:rFonts w:ascii="Times New Roman" w:eastAsia="Calibri" w:hAnsi="Times New Roman" w:cs="Times New Roman"/>
          <w:sz w:val="28"/>
          <w:szCs w:val="28"/>
        </w:rPr>
      </w:pPr>
      <w:r w:rsidRPr="00B5116C">
        <w:rPr>
          <w:rFonts w:ascii="Times New Roman" w:eastAsia="Calibri" w:hAnsi="Times New Roman" w:cs="Times New Roman"/>
          <w:sz w:val="28"/>
          <w:szCs w:val="28"/>
        </w:rPr>
        <w:t>- Wysokość…………………………………………………….</w:t>
      </w:r>
      <w:r>
        <w:rPr>
          <w:rFonts w:ascii="Times New Roman" w:eastAsia="Calibri" w:hAnsi="Times New Roman" w:cs="Times New Roman"/>
          <w:sz w:val="28"/>
          <w:szCs w:val="28"/>
        </w:rPr>
        <w:t>3,50</w:t>
      </w:r>
      <w:r w:rsidRPr="00B5116C">
        <w:rPr>
          <w:rFonts w:ascii="Times New Roman" w:eastAsia="Calibri" w:hAnsi="Times New Roman" w:cs="Times New Roman"/>
          <w:sz w:val="28"/>
          <w:szCs w:val="28"/>
        </w:rPr>
        <w:t xml:space="preserve"> m.</w:t>
      </w:r>
    </w:p>
    <w:p w14:paraId="6325E7DD" w14:textId="77777777" w:rsidR="00705E24" w:rsidRDefault="00705E24" w:rsidP="008065E9">
      <w:pPr>
        <w:pStyle w:val="Akapitzlist"/>
        <w:numPr>
          <w:ilvl w:val="0"/>
          <w:numId w:val="63"/>
        </w:numPr>
        <w:tabs>
          <w:tab w:val="left" w:pos="0"/>
        </w:tabs>
        <w:suppressAutoHyphens/>
        <w:spacing w:after="0" w:line="240" w:lineRule="auto"/>
        <w:jc w:val="both"/>
        <w:rPr>
          <w:rFonts w:ascii="Times New Roman" w:eastAsia="Times New Roman" w:hAnsi="Times New Roman"/>
          <w:b/>
          <w:sz w:val="28"/>
          <w:szCs w:val="28"/>
          <w:lang w:eastAsia="ar-SA"/>
        </w:rPr>
      </w:pPr>
      <w:r>
        <w:rPr>
          <w:rFonts w:ascii="Times New Roman" w:eastAsia="Times New Roman" w:hAnsi="Times New Roman"/>
          <w:b/>
          <w:sz w:val="28"/>
          <w:szCs w:val="28"/>
          <w:lang w:eastAsia="ar-SA"/>
        </w:rPr>
        <w:t>PROJEKTOWANA CZĘŚĆ ROZBUDOWANA .</w:t>
      </w:r>
    </w:p>
    <w:p w14:paraId="403CF33C" w14:textId="77777777" w:rsidR="00705E24" w:rsidRDefault="00705E24" w:rsidP="00705E24">
      <w:pPr>
        <w:pStyle w:val="Akapitzlist"/>
        <w:tabs>
          <w:tab w:val="left" w:pos="0"/>
        </w:tabs>
        <w:suppressAutoHyphens/>
        <w:spacing w:after="0" w:line="240" w:lineRule="auto"/>
        <w:ind w:left="-851"/>
        <w:jc w:val="both"/>
        <w:rPr>
          <w:rFonts w:ascii="Times New Roman" w:eastAsia="Times New Roman" w:hAnsi="Times New Roman"/>
          <w:sz w:val="28"/>
          <w:szCs w:val="28"/>
          <w:lang w:eastAsia="ar-SA"/>
        </w:rPr>
      </w:pPr>
      <w:r w:rsidRPr="006F787D">
        <w:rPr>
          <w:rFonts w:ascii="Times New Roman" w:eastAsia="Times New Roman" w:hAnsi="Times New Roman"/>
          <w:sz w:val="28"/>
          <w:szCs w:val="28"/>
          <w:lang w:eastAsia="ar-SA"/>
        </w:rPr>
        <w:t xml:space="preserve"> - Długość zabudowy </w:t>
      </w:r>
      <w:r>
        <w:rPr>
          <w:rFonts w:ascii="Times New Roman" w:eastAsia="Times New Roman" w:hAnsi="Times New Roman"/>
          <w:sz w:val="28"/>
          <w:szCs w:val="28"/>
          <w:lang w:eastAsia="ar-SA"/>
        </w:rPr>
        <w:t xml:space="preserve">cz. dobudowanej………………..12,49+11,92m=24,41 m </w:t>
      </w:r>
    </w:p>
    <w:p w14:paraId="7D4C187D" w14:textId="77777777" w:rsidR="00705E24" w:rsidRDefault="00705E24" w:rsidP="00705E24">
      <w:pPr>
        <w:pStyle w:val="Akapitzlist"/>
        <w:tabs>
          <w:tab w:val="left" w:pos="0"/>
        </w:tabs>
        <w:suppressAutoHyphens/>
        <w:spacing w:after="0" w:line="240" w:lineRule="auto"/>
        <w:ind w:left="-851"/>
        <w:jc w:val="both"/>
        <w:rPr>
          <w:rFonts w:ascii="Times New Roman" w:eastAsia="Times New Roman" w:hAnsi="Times New Roman"/>
          <w:sz w:val="28"/>
          <w:szCs w:val="28"/>
          <w:lang w:eastAsia="ar-SA"/>
        </w:rPr>
      </w:pPr>
      <w:r>
        <w:rPr>
          <w:rFonts w:ascii="Times New Roman" w:eastAsia="Times New Roman" w:hAnsi="Times New Roman"/>
          <w:sz w:val="28"/>
          <w:szCs w:val="28"/>
          <w:lang w:eastAsia="ar-SA"/>
        </w:rPr>
        <w:t>-  Szerokość zabudowy cz. dobudowanej …………………..21,25 m</w:t>
      </w:r>
    </w:p>
    <w:p w14:paraId="6B546F7D" w14:textId="77777777" w:rsidR="00705E24" w:rsidRDefault="00705E24" w:rsidP="00705E24">
      <w:pPr>
        <w:pStyle w:val="Akapitzlist"/>
        <w:tabs>
          <w:tab w:val="left" w:pos="0"/>
        </w:tabs>
        <w:suppressAutoHyphens/>
        <w:spacing w:after="0" w:line="240" w:lineRule="auto"/>
        <w:ind w:left="-851"/>
        <w:jc w:val="both"/>
        <w:rPr>
          <w:rFonts w:ascii="Times New Roman" w:eastAsia="Times New Roman" w:hAnsi="Times New Roman"/>
          <w:sz w:val="28"/>
          <w:szCs w:val="28"/>
          <w:lang w:eastAsia="ar-SA"/>
        </w:rPr>
      </w:pPr>
      <w:r>
        <w:rPr>
          <w:rFonts w:ascii="Times New Roman" w:eastAsia="Times New Roman" w:hAnsi="Times New Roman"/>
          <w:sz w:val="28"/>
          <w:szCs w:val="28"/>
          <w:lang w:eastAsia="ar-SA"/>
        </w:rPr>
        <w:t>- Powierzchnia zabudowy cz. dobudowanej………………..331,19 m²</w:t>
      </w:r>
    </w:p>
    <w:p w14:paraId="214606D2" w14:textId="77777777" w:rsidR="00705E24" w:rsidRDefault="00705E24" w:rsidP="00705E24">
      <w:pPr>
        <w:pStyle w:val="Akapitzlist"/>
        <w:tabs>
          <w:tab w:val="left" w:pos="0"/>
        </w:tabs>
        <w:suppressAutoHyphens/>
        <w:spacing w:after="0" w:line="240" w:lineRule="auto"/>
        <w:ind w:left="-851"/>
        <w:jc w:val="both"/>
        <w:rPr>
          <w:rFonts w:ascii="Times New Roman" w:eastAsia="Times New Roman" w:hAnsi="Times New Roman"/>
          <w:sz w:val="28"/>
          <w:szCs w:val="28"/>
          <w:lang w:eastAsia="ar-SA"/>
        </w:rPr>
      </w:pPr>
      <w:r>
        <w:rPr>
          <w:rFonts w:ascii="Times New Roman" w:eastAsia="Times New Roman" w:hAnsi="Times New Roman"/>
          <w:sz w:val="28"/>
          <w:szCs w:val="28"/>
          <w:lang w:eastAsia="ar-SA"/>
        </w:rPr>
        <w:t xml:space="preserve">- Powierzchnia użytkowa cz. dobudowanej ………………..321,01 m² </w:t>
      </w:r>
    </w:p>
    <w:p w14:paraId="16807C3C" w14:textId="77777777" w:rsidR="00705E24" w:rsidRDefault="00705E24" w:rsidP="00705E24">
      <w:pPr>
        <w:pStyle w:val="Akapitzlist"/>
        <w:tabs>
          <w:tab w:val="left" w:pos="0"/>
        </w:tabs>
        <w:suppressAutoHyphens/>
        <w:spacing w:after="0" w:line="240" w:lineRule="auto"/>
        <w:ind w:left="-851"/>
        <w:jc w:val="both"/>
        <w:rPr>
          <w:rFonts w:ascii="Times New Roman" w:eastAsia="Times New Roman" w:hAnsi="Times New Roman"/>
          <w:sz w:val="28"/>
          <w:szCs w:val="28"/>
          <w:lang w:eastAsia="ar-SA"/>
        </w:rPr>
      </w:pPr>
      <w:r>
        <w:rPr>
          <w:rFonts w:ascii="Times New Roman" w:eastAsia="Times New Roman" w:hAnsi="Times New Roman"/>
          <w:sz w:val="28"/>
          <w:szCs w:val="28"/>
          <w:lang w:eastAsia="ar-SA"/>
        </w:rPr>
        <w:t>- Podest wejściowy cz. dobudowanej ……………………….6,96 m²</w:t>
      </w:r>
    </w:p>
    <w:p w14:paraId="5A2ACA62" w14:textId="77777777" w:rsidR="00705E24" w:rsidRDefault="00705E24" w:rsidP="00705E24">
      <w:pPr>
        <w:pStyle w:val="Akapitzlist"/>
        <w:tabs>
          <w:tab w:val="left" w:pos="0"/>
        </w:tabs>
        <w:suppressAutoHyphens/>
        <w:spacing w:after="0" w:line="240" w:lineRule="auto"/>
        <w:ind w:left="-851"/>
        <w:jc w:val="both"/>
        <w:rPr>
          <w:rFonts w:ascii="Times New Roman" w:eastAsia="Times New Roman" w:hAnsi="Times New Roman"/>
          <w:sz w:val="28"/>
          <w:szCs w:val="28"/>
          <w:lang w:eastAsia="ar-SA"/>
        </w:rPr>
      </w:pPr>
      <w:r>
        <w:rPr>
          <w:rFonts w:ascii="Times New Roman" w:eastAsia="Times New Roman" w:hAnsi="Times New Roman"/>
          <w:sz w:val="28"/>
          <w:szCs w:val="28"/>
          <w:lang w:eastAsia="ar-SA"/>
        </w:rPr>
        <w:t>- Projektowany plac zabaw z tarasem wejściowym …………189,18 m²</w:t>
      </w:r>
    </w:p>
    <w:p w14:paraId="36A30178" w14:textId="77777777" w:rsidR="00705E24" w:rsidRDefault="00705E24" w:rsidP="00705E24">
      <w:pPr>
        <w:pStyle w:val="Akapitzlist"/>
        <w:tabs>
          <w:tab w:val="left" w:pos="0"/>
        </w:tabs>
        <w:suppressAutoHyphens/>
        <w:spacing w:after="0" w:line="240" w:lineRule="auto"/>
        <w:ind w:left="-851"/>
        <w:jc w:val="both"/>
        <w:rPr>
          <w:rFonts w:ascii="Times New Roman" w:eastAsia="Times New Roman" w:hAnsi="Times New Roman"/>
          <w:sz w:val="28"/>
          <w:szCs w:val="28"/>
          <w:lang w:eastAsia="ar-SA"/>
        </w:rPr>
      </w:pPr>
      <w:r>
        <w:rPr>
          <w:rFonts w:ascii="Times New Roman" w:eastAsia="Times New Roman" w:hAnsi="Times New Roman"/>
          <w:sz w:val="28"/>
          <w:szCs w:val="28"/>
          <w:lang w:eastAsia="ar-SA"/>
        </w:rPr>
        <w:t xml:space="preserve">- Projektowane ogrodzenia placu zabaw …………………….50,31 </w:t>
      </w:r>
      <w:proofErr w:type="spellStart"/>
      <w:r>
        <w:rPr>
          <w:rFonts w:ascii="Times New Roman" w:eastAsia="Times New Roman" w:hAnsi="Times New Roman"/>
          <w:sz w:val="28"/>
          <w:szCs w:val="28"/>
          <w:lang w:eastAsia="ar-SA"/>
        </w:rPr>
        <w:t>mb</w:t>
      </w:r>
      <w:proofErr w:type="spellEnd"/>
    </w:p>
    <w:p w14:paraId="267C39B4" w14:textId="77777777" w:rsidR="00705E24" w:rsidRPr="006F787D" w:rsidRDefault="00705E24" w:rsidP="00705E24">
      <w:pPr>
        <w:pStyle w:val="Akapitzlist"/>
        <w:tabs>
          <w:tab w:val="left" w:pos="0"/>
        </w:tabs>
        <w:suppressAutoHyphens/>
        <w:spacing w:after="0" w:line="240" w:lineRule="auto"/>
        <w:ind w:left="-851"/>
        <w:jc w:val="both"/>
        <w:rPr>
          <w:rFonts w:ascii="Times New Roman" w:eastAsia="Times New Roman" w:hAnsi="Times New Roman"/>
          <w:sz w:val="28"/>
          <w:szCs w:val="28"/>
          <w:lang w:eastAsia="ar-SA"/>
        </w:rPr>
      </w:pPr>
      <w:r>
        <w:rPr>
          <w:rFonts w:ascii="Times New Roman" w:eastAsia="Times New Roman" w:hAnsi="Times New Roman"/>
          <w:sz w:val="28"/>
          <w:szCs w:val="28"/>
          <w:lang w:eastAsia="ar-SA"/>
        </w:rPr>
        <w:t xml:space="preserve">- projektowany podjazd dla niepełnosprawnych……. 10,5 x 1,5= 15,75 m² </w:t>
      </w:r>
    </w:p>
    <w:p w14:paraId="06BE7175" w14:textId="77777777" w:rsidR="00B5116C" w:rsidRPr="00A64071" w:rsidRDefault="00B5116C" w:rsidP="008065E9">
      <w:pPr>
        <w:pStyle w:val="Akapitzlist"/>
        <w:numPr>
          <w:ilvl w:val="3"/>
          <w:numId w:val="53"/>
        </w:numPr>
        <w:suppressAutoHyphens/>
        <w:spacing w:after="0" w:line="240" w:lineRule="auto"/>
        <w:ind w:left="426" w:hanging="1135"/>
        <w:jc w:val="both"/>
        <w:rPr>
          <w:rFonts w:ascii="Times New Roman" w:hAnsi="Times New Roman"/>
          <w:b/>
          <w:sz w:val="28"/>
          <w:szCs w:val="28"/>
        </w:rPr>
      </w:pPr>
      <w:r w:rsidRPr="00A64071">
        <w:rPr>
          <w:rFonts w:ascii="Times New Roman" w:hAnsi="Times New Roman"/>
          <w:b/>
          <w:sz w:val="28"/>
          <w:szCs w:val="28"/>
        </w:rPr>
        <w:t xml:space="preserve">Wymogi funkcjonalne dla </w:t>
      </w:r>
      <w:r w:rsidR="00881E48" w:rsidRPr="00A64071">
        <w:rPr>
          <w:rFonts w:ascii="Times New Roman" w:hAnsi="Times New Roman"/>
          <w:b/>
          <w:sz w:val="28"/>
          <w:szCs w:val="28"/>
        </w:rPr>
        <w:t xml:space="preserve">pomieszczeń sanitarnych w szkołach </w:t>
      </w:r>
      <w:r w:rsidRPr="00A64071">
        <w:rPr>
          <w:rFonts w:ascii="Times New Roman" w:hAnsi="Times New Roman"/>
          <w:b/>
          <w:sz w:val="28"/>
          <w:szCs w:val="28"/>
        </w:rPr>
        <w:t xml:space="preserve">  :</w:t>
      </w:r>
    </w:p>
    <w:p w14:paraId="5313386B" w14:textId="77777777" w:rsidR="00881E48" w:rsidRPr="00D849F8" w:rsidRDefault="00881E48" w:rsidP="008065E9">
      <w:pPr>
        <w:pStyle w:val="Akapitzlist"/>
        <w:numPr>
          <w:ilvl w:val="0"/>
          <w:numId w:val="63"/>
        </w:numPr>
        <w:tabs>
          <w:tab w:val="left" w:pos="0"/>
        </w:tabs>
        <w:suppressAutoHyphens/>
        <w:spacing w:after="0" w:line="240" w:lineRule="auto"/>
        <w:ind w:left="-709" w:firstLine="0"/>
        <w:jc w:val="both"/>
        <w:rPr>
          <w:rFonts w:ascii="Times New Roman" w:eastAsia="Times New Roman" w:hAnsi="Times New Roman"/>
          <w:sz w:val="28"/>
          <w:szCs w:val="28"/>
          <w:lang w:eastAsia="ar-SA"/>
        </w:rPr>
      </w:pPr>
      <w:r w:rsidRPr="00D849F8">
        <w:rPr>
          <w:rFonts w:ascii="Times New Roman" w:eastAsia="Times New Roman" w:hAnsi="Times New Roman"/>
          <w:sz w:val="28"/>
          <w:szCs w:val="28"/>
          <w:lang w:eastAsia="ar-SA"/>
        </w:rPr>
        <w:t>Drzwi wejściowe do budynku i ogólnodostępnych pomieszczeń użytkowych oraz do klas powinny mieć w świetle ościeżnicy co najmniej: szerokość 0,9 m i wysokość 2 m. W przypadku zastosowania drzwi zewnętrznych dwuskrzydłowych szerokość skrzydła głównego nie może być mniejsza niż 0,9 m. W wejściach do ogólnodostępnych pomieszczeń użytkowych mogą być zastosowane drzwi obrotowe lub wahadłowe, pod warunkiem usytuowania przy nich drzwi rozwieranych lub rozsuwanych, przystosowanych do ruchu osób niepełnosprawnych.</w:t>
      </w:r>
    </w:p>
    <w:p w14:paraId="23685370" w14:textId="77777777" w:rsidR="00881E48" w:rsidRDefault="00881E48" w:rsidP="008065E9">
      <w:pPr>
        <w:pStyle w:val="Akapitzlist"/>
        <w:numPr>
          <w:ilvl w:val="0"/>
          <w:numId w:val="63"/>
        </w:numPr>
        <w:tabs>
          <w:tab w:val="left" w:pos="-284"/>
        </w:tabs>
        <w:suppressAutoHyphens/>
        <w:spacing w:after="0" w:line="240" w:lineRule="auto"/>
        <w:ind w:left="-567" w:firstLine="0"/>
        <w:jc w:val="both"/>
        <w:rPr>
          <w:rFonts w:ascii="Times New Roman" w:eastAsia="Times New Roman" w:hAnsi="Times New Roman"/>
          <w:sz w:val="28"/>
          <w:szCs w:val="28"/>
          <w:lang w:eastAsia="ar-SA"/>
        </w:rPr>
      </w:pPr>
      <w:r w:rsidRPr="00D849F8">
        <w:rPr>
          <w:rFonts w:ascii="Times New Roman" w:eastAsia="Times New Roman" w:hAnsi="Times New Roman"/>
          <w:sz w:val="28"/>
          <w:szCs w:val="28"/>
          <w:lang w:eastAsia="ar-SA"/>
        </w:rPr>
        <w:t xml:space="preserve">W drzwiach wysokość progów nie może przekraczać 20 mm. Wejścia z zewnątrz należy chronić przed nadmiernym dopływem chłodnego powietrza przez zastosowanie przedsionka, kurtyny powietrznej lub innych rozwiązań nieutrudniających ruchu. Wymagania te nie dotyczą dodatkowych wejść nieprzewidzianych do stałego użytkowania. Wejście do budynku powinno mieć elektryczne oświetlenie zewnętrzne. Położenie drzwi wejściowych do budynku szkoły oraz kształt i wymiary pomieszczeń wejściowych powinny umożliwiać dogodne warunki ruchu, w tym również osobom niepełnosprawnym. </w:t>
      </w:r>
    </w:p>
    <w:p w14:paraId="7455BF1C" w14:textId="77777777" w:rsidR="00881E48" w:rsidRDefault="00881E48" w:rsidP="008065E9">
      <w:pPr>
        <w:pStyle w:val="Akapitzlist"/>
        <w:numPr>
          <w:ilvl w:val="0"/>
          <w:numId w:val="63"/>
        </w:numPr>
        <w:tabs>
          <w:tab w:val="left" w:pos="-284"/>
          <w:tab w:val="left" w:pos="0"/>
        </w:tabs>
        <w:suppressAutoHyphens/>
        <w:spacing w:after="0" w:line="240" w:lineRule="auto"/>
        <w:ind w:left="-567" w:firstLine="0"/>
        <w:jc w:val="both"/>
        <w:rPr>
          <w:rFonts w:ascii="Times New Roman" w:eastAsia="Times New Roman" w:hAnsi="Times New Roman"/>
          <w:sz w:val="28"/>
          <w:szCs w:val="28"/>
          <w:lang w:eastAsia="ar-SA"/>
        </w:rPr>
      </w:pPr>
      <w:r w:rsidRPr="00D849F8">
        <w:rPr>
          <w:rFonts w:ascii="Times New Roman" w:eastAsia="Times New Roman" w:hAnsi="Times New Roman"/>
          <w:sz w:val="28"/>
          <w:szCs w:val="28"/>
          <w:lang w:eastAsia="ar-SA"/>
        </w:rPr>
        <w:t xml:space="preserve">Schody w budynku powinny być wyposażone w balustrady z poręczami zabezpieczonymi przed zsuwaniem się po nich. Należy zabezpieczyć schody przed możliwością ślizgania się po nich. Z kolei otwarta przestrzeń biegów między kondygnacjami schodów powinna być zabezpieczona np. siatką. Z kolei, pochylnie przeznaczone dla osób niepełnosprawnych powinny mieć szerokość płaszczyzny ruchu 1,2 m, krawężniki o wysokości co najmniej 0,07 m i obustronne poręcze, przy czym odstęp między nimi powinien mieścić się w granicach od 1 m do 1,1 m. Długość poziomej płaszczyzny ruchu na początku i na końcu pochylni powinna wynosić co najmniej 1,5 m. Ponadto krawędzie </w:t>
      </w:r>
      <w:r w:rsidRPr="00D849F8">
        <w:rPr>
          <w:rFonts w:ascii="Times New Roman" w:eastAsia="Times New Roman" w:hAnsi="Times New Roman"/>
          <w:sz w:val="28"/>
          <w:szCs w:val="28"/>
          <w:lang w:eastAsia="ar-SA"/>
        </w:rPr>
        <w:lastRenderedPageBreak/>
        <w:t>stopni schodów powinny wyróżniać się kolorem kontrastującym z kolorem posadzki.</w:t>
      </w:r>
    </w:p>
    <w:p w14:paraId="189183B2" w14:textId="77777777" w:rsidR="00881E48" w:rsidRDefault="00881E48" w:rsidP="008065E9">
      <w:pPr>
        <w:pStyle w:val="Akapitzlist"/>
        <w:numPr>
          <w:ilvl w:val="0"/>
          <w:numId w:val="63"/>
        </w:numPr>
        <w:tabs>
          <w:tab w:val="left" w:pos="-284"/>
          <w:tab w:val="left" w:pos="0"/>
        </w:tabs>
        <w:suppressAutoHyphens/>
        <w:spacing w:after="0" w:line="240" w:lineRule="auto"/>
        <w:ind w:left="-567" w:firstLine="0"/>
        <w:jc w:val="both"/>
        <w:rPr>
          <w:rFonts w:ascii="Times New Roman" w:eastAsia="Times New Roman" w:hAnsi="Times New Roman"/>
          <w:sz w:val="28"/>
          <w:szCs w:val="28"/>
          <w:lang w:eastAsia="ar-SA"/>
        </w:rPr>
      </w:pPr>
      <w:r w:rsidRPr="00D849F8">
        <w:rPr>
          <w:rFonts w:ascii="Times New Roman" w:eastAsia="Times New Roman" w:hAnsi="Times New Roman"/>
          <w:sz w:val="28"/>
          <w:szCs w:val="28"/>
          <w:lang w:eastAsia="ar-SA"/>
        </w:rPr>
        <w:t xml:space="preserve">Budynek szkolny powinien być wyposażony w instalacje grzewcze (urządzenia) do ogrzewania pomieszczeń w okresie obniżonych temperatur, umożliwiające utrzymanie temperatury powietrza wewnętrznego odpowiedniej do ich przeznaczenia (20 st. C) oraz odpowiednią </w:t>
      </w:r>
      <w:r>
        <w:rPr>
          <w:rFonts w:ascii="Times New Roman" w:eastAsia="Times New Roman" w:hAnsi="Times New Roman"/>
          <w:sz w:val="28"/>
          <w:szCs w:val="28"/>
          <w:lang w:eastAsia="ar-SA"/>
        </w:rPr>
        <w:t xml:space="preserve">wentylację </w:t>
      </w:r>
      <w:proofErr w:type="spellStart"/>
      <w:r>
        <w:rPr>
          <w:rFonts w:ascii="Times New Roman" w:eastAsia="Times New Roman" w:hAnsi="Times New Roman"/>
          <w:sz w:val="28"/>
          <w:szCs w:val="28"/>
          <w:lang w:eastAsia="ar-SA"/>
        </w:rPr>
        <w:t>nawiewno</w:t>
      </w:r>
      <w:proofErr w:type="spellEnd"/>
      <w:r>
        <w:rPr>
          <w:rFonts w:ascii="Times New Roman" w:eastAsia="Times New Roman" w:hAnsi="Times New Roman"/>
          <w:sz w:val="28"/>
          <w:szCs w:val="28"/>
          <w:lang w:eastAsia="ar-SA"/>
        </w:rPr>
        <w:t xml:space="preserve"> – wywiewną.</w:t>
      </w:r>
    </w:p>
    <w:p w14:paraId="2175F425" w14:textId="77777777" w:rsidR="00881E48" w:rsidRPr="00B53DFA" w:rsidRDefault="00881E48" w:rsidP="008065E9">
      <w:pPr>
        <w:pStyle w:val="Akapitzlist"/>
        <w:numPr>
          <w:ilvl w:val="0"/>
          <w:numId w:val="63"/>
        </w:numPr>
        <w:tabs>
          <w:tab w:val="left" w:pos="0"/>
        </w:tabs>
        <w:suppressAutoHyphens/>
        <w:spacing w:after="0" w:line="240" w:lineRule="auto"/>
        <w:ind w:left="-567" w:firstLine="0"/>
        <w:jc w:val="both"/>
        <w:rPr>
          <w:rFonts w:ascii="Times New Roman" w:eastAsia="Times New Roman" w:hAnsi="Times New Roman"/>
          <w:sz w:val="28"/>
          <w:szCs w:val="28"/>
          <w:lang w:eastAsia="ar-SA"/>
        </w:rPr>
      </w:pPr>
      <w:r w:rsidRPr="00B53DFA">
        <w:rPr>
          <w:rFonts w:ascii="Times New Roman" w:eastAsia="Times New Roman" w:hAnsi="Times New Roman"/>
          <w:sz w:val="28"/>
          <w:szCs w:val="28"/>
          <w:lang w:eastAsia="ar-SA"/>
        </w:rPr>
        <w:t>Warunki techniczne pomieszczeń szkolnych</w:t>
      </w:r>
    </w:p>
    <w:p w14:paraId="4523F6EC" w14:textId="77777777" w:rsidR="00881E48" w:rsidRDefault="00881E48" w:rsidP="00881E48">
      <w:pPr>
        <w:tabs>
          <w:tab w:val="left" w:pos="0"/>
        </w:tabs>
        <w:suppressAutoHyphens/>
        <w:spacing w:after="0" w:line="240" w:lineRule="auto"/>
        <w:ind w:left="-567"/>
        <w:jc w:val="both"/>
        <w:rPr>
          <w:rFonts w:ascii="Times New Roman" w:eastAsia="Times New Roman" w:hAnsi="Times New Roman" w:cs="Times New Roman"/>
          <w:sz w:val="28"/>
          <w:szCs w:val="28"/>
          <w:lang w:eastAsia="ar-SA"/>
        </w:rPr>
      </w:pPr>
      <w:r w:rsidRPr="00D849F8">
        <w:rPr>
          <w:rFonts w:ascii="Times New Roman" w:eastAsia="Times New Roman" w:hAnsi="Times New Roman" w:cs="Times New Roman"/>
          <w:sz w:val="28"/>
          <w:szCs w:val="28"/>
          <w:lang w:eastAsia="ar-SA"/>
        </w:rPr>
        <w:t xml:space="preserve">Należy zwrócić uwagę na różnice w zakresie warunków technicznych pomieszczeń do nauki i pomieszczeń higienicznosanitarnych. Pomieszczenia do nauki, w których nie występują czynniki szkodliwe dla zdrowia, i w których przebywa więcej niż 4 osoby jednocześnie powinny mieć minimalną wysokość 3 metry. Dopuszcza się obniżenie wysokości pomieszczenia do 2,5 m w przypadku zastosowania wentylacji mechanicznej </w:t>
      </w:r>
      <w:proofErr w:type="spellStart"/>
      <w:r w:rsidRPr="00D849F8">
        <w:rPr>
          <w:rFonts w:ascii="Times New Roman" w:eastAsia="Times New Roman" w:hAnsi="Times New Roman" w:cs="Times New Roman"/>
          <w:sz w:val="28"/>
          <w:szCs w:val="28"/>
          <w:lang w:eastAsia="ar-SA"/>
        </w:rPr>
        <w:t>nawiewno</w:t>
      </w:r>
      <w:proofErr w:type="spellEnd"/>
      <w:r w:rsidRPr="00D849F8">
        <w:rPr>
          <w:rFonts w:ascii="Times New Roman" w:eastAsia="Times New Roman" w:hAnsi="Times New Roman" w:cs="Times New Roman"/>
          <w:sz w:val="28"/>
          <w:szCs w:val="28"/>
          <w:lang w:eastAsia="ar-SA"/>
        </w:rPr>
        <w:t>-wywiewnej lub klimatyzacji. Zmiana wymaga również zgody państwowego wojewódzkiego inspektora sanitarnego.</w:t>
      </w:r>
    </w:p>
    <w:p w14:paraId="0FC4A084" w14:textId="77777777" w:rsidR="00881E48" w:rsidRDefault="00881E48" w:rsidP="008065E9">
      <w:pPr>
        <w:pStyle w:val="Akapitzlist"/>
        <w:numPr>
          <w:ilvl w:val="0"/>
          <w:numId w:val="63"/>
        </w:numPr>
        <w:tabs>
          <w:tab w:val="left" w:pos="0"/>
        </w:tabs>
        <w:suppressAutoHyphens/>
        <w:spacing w:after="0" w:line="240" w:lineRule="auto"/>
        <w:ind w:left="-567" w:firstLine="0"/>
        <w:jc w:val="both"/>
        <w:rPr>
          <w:rFonts w:ascii="Times New Roman" w:eastAsia="Times New Roman" w:hAnsi="Times New Roman"/>
          <w:sz w:val="28"/>
          <w:szCs w:val="28"/>
          <w:lang w:eastAsia="ar-SA"/>
        </w:rPr>
      </w:pPr>
      <w:r w:rsidRPr="00B53DFA">
        <w:rPr>
          <w:rFonts w:ascii="Times New Roman" w:eastAsia="Times New Roman" w:hAnsi="Times New Roman"/>
          <w:sz w:val="28"/>
          <w:szCs w:val="28"/>
          <w:lang w:eastAsia="ar-SA"/>
        </w:rPr>
        <w:t>Poziom podłogi pomieszczeń powinien znajdować się co najmniej 0,3 m powyżej terenu urządzonego przy budynku. Pomieszczenia ogólnodostępne ze zróżnicowanym poziomem podłóg powinny być przystosowane do ruchu osób niepełnosprawnych. Drzwi do pomieszczeń oraz do pomieszczenia kuchennego powinny mieć co najmniej szerokość 0,8 m i wysokość 2 m w świetle ościeżnicy. Drzwi wewnętrzne, z wyjątkiem drzwi do pomieszczeń technicznych i gospodarczych, powinny mieć co najmniej szerokość 0,9 m i wysokość 2 m w świetle ościeżnicy. W tym przypadku nie należy stosować progów.</w:t>
      </w:r>
    </w:p>
    <w:p w14:paraId="054EA732" w14:textId="77777777" w:rsidR="00881E48" w:rsidRDefault="00881E48" w:rsidP="008065E9">
      <w:pPr>
        <w:pStyle w:val="Akapitzlist"/>
        <w:numPr>
          <w:ilvl w:val="0"/>
          <w:numId w:val="63"/>
        </w:numPr>
        <w:tabs>
          <w:tab w:val="left" w:pos="0"/>
        </w:tabs>
        <w:suppressAutoHyphens/>
        <w:spacing w:after="0" w:line="240" w:lineRule="auto"/>
        <w:ind w:left="-567" w:firstLine="0"/>
        <w:jc w:val="both"/>
        <w:rPr>
          <w:rFonts w:ascii="Times New Roman" w:eastAsia="Times New Roman" w:hAnsi="Times New Roman"/>
          <w:sz w:val="28"/>
          <w:szCs w:val="28"/>
          <w:lang w:eastAsia="ar-SA"/>
        </w:rPr>
      </w:pPr>
      <w:r w:rsidRPr="00B53DFA">
        <w:rPr>
          <w:rFonts w:ascii="Times New Roman" w:eastAsia="Times New Roman" w:hAnsi="Times New Roman"/>
          <w:sz w:val="28"/>
          <w:szCs w:val="28"/>
          <w:lang w:eastAsia="ar-SA"/>
        </w:rPr>
        <w:t>Miejsca pracy oraz pomieszczenia o ograniczonym dostępie uczniów powinny być odpowiednio oznakowane i zabezpieczone przed swobodnym do nich dostępem. Na każdym etapie korzystania z pomieszczenia w którym mają być prowadzone zajęcia wymagane jest zapewnienie bezpieczeństwa korzystania z niego. Jeżeli stan znajdującego się w pomieszczeniu wyposażenia stworzy zagrożenie dla bezpieczeństwa przebywających w nim osób, prowadzący je powinien je przerwać i wyprowadzić z zagrożonych miejsc osoby powierzone opiece szkoły lub placówki.</w:t>
      </w:r>
    </w:p>
    <w:p w14:paraId="3570E854" w14:textId="77777777" w:rsidR="00881E48" w:rsidRDefault="00881E48" w:rsidP="008065E9">
      <w:pPr>
        <w:pStyle w:val="Akapitzlist"/>
        <w:numPr>
          <w:ilvl w:val="0"/>
          <w:numId w:val="63"/>
        </w:numPr>
        <w:tabs>
          <w:tab w:val="left" w:pos="0"/>
        </w:tabs>
        <w:suppressAutoHyphens/>
        <w:spacing w:after="0" w:line="240" w:lineRule="auto"/>
        <w:ind w:left="-567" w:firstLine="0"/>
        <w:jc w:val="both"/>
        <w:rPr>
          <w:rFonts w:ascii="Times New Roman" w:eastAsia="Times New Roman" w:hAnsi="Times New Roman"/>
          <w:sz w:val="28"/>
          <w:szCs w:val="28"/>
          <w:lang w:eastAsia="ar-SA"/>
        </w:rPr>
      </w:pPr>
      <w:r w:rsidRPr="00B53DFA">
        <w:rPr>
          <w:rFonts w:ascii="Times New Roman" w:eastAsia="Times New Roman" w:hAnsi="Times New Roman"/>
          <w:sz w:val="28"/>
          <w:szCs w:val="28"/>
          <w:lang w:eastAsia="ar-SA"/>
        </w:rPr>
        <w:t xml:space="preserve">Wymogi techniczne dotyczące pomieszczeń higienicznosanitarnych regulują przepisy dotyczące bezpieczeństwa i higieny pracy . Do pomieszczeń higieniczno-sanitarnych zalicza się łaźnie, natryski, łazienki, ustępy, umywalnie, szatnie, przebieralnie, a także przechowalnie sprzętu do utrzymania czystości. Powinny mieć zaopatrzone w wentylację. Ich wysokość powinna wynosić w świetle co najmniej 2,5 m. Ściany pomieszczenia higieniczno- sanitarnego powinny mieć do wysokości co najmniej 2 m powierzchnie zmywalne i odporne na działanie wilgoci. Posadzki powinny być zmywalne, nienasiąkliwe i antypoślizgowe. Drzwi do umywalni i </w:t>
      </w:r>
      <w:proofErr w:type="spellStart"/>
      <w:r w:rsidRPr="00B53DFA">
        <w:rPr>
          <w:rFonts w:ascii="Times New Roman" w:eastAsia="Times New Roman" w:hAnsi="Times New Roman"/>
          <w:sz w:val="28"/>
          <w:szCs w:val="28"/>
          <w:lang w:eastAsia="ar-SA"/>
        </w:rPr>
        <w:t>wc</w:t>
      </w:r>
      <w:proofErr w:type="spellEnd"/>
      <w:r w:rsidRPr="00B53DFA">
        <w:rPr>
          <w:rFonts w:ascii="Times New Roman" w:eastAsia="Times New Roman" w:hAnsi="Times New Roman"/>
          <w:sz w:val="28"/>
          <w:szCs w:val="28"/>
          <w:lang w:eastAsia="ar-SA"/>
        </w:rPr>
        <w:t xml:space="preserve"> powinny otwierać się na zewnątrz pomieszczenia, mieć co najmniej szerokość 0,8 m i wysokość 2 m w świetle </w:t>
      </w:r>
      <w:r w:rsidRPr="00B53DFA">
        <w:rPr>
          <w:rFonts w:ascii="Times New Roman" w:eastAsia="Times New Roman" w:hAnsi="Times New Roman"/>
          <w:sz w:val="28"/>
          <w:szCs w:val="28"/>
          <w:lang w:eastAsia="ar-SA"/>
        </w:rPr>
        <w:lastRenderedPageBreak/>
        <w:t xml:space="preserve">ościeżnicy, a w dolnej części - otwory o sumarycznym przekroju nie mniejszym niż 0,02 m2 dla dopływu powietrza. </w:t>
      </w:r>
    </w:p>
    <w:p w14:paraId="478DBD13" w14:textId="77777777" w:rsidR="00881E48" w:rsidRPr="00D849F8" w:rsidRDefault="00881E48" w:rsidP="00881E48">
      <w:pPr>
        <w:tabs>
          <w:tab w:val="left" w:pos="0"/>
        </w:tabs>
        <w:suppressAutoHyphens/>
        <w:spacing w:after="0" w:line="240" w:lineRule="auto"/>
        <w:ind w:left="-567"/>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 </w:t>
      </w:r>
      <w:r w:rsidRPr="00D849F8">
        <w:rPr>
          <w:rFonts w:ascii="Times New Roman" w:eastAsia="Times New Roman" w:hAnsi="Times New Roman" w:cs="Times New Roman"/>
          <w:sz w:val="28"/>
          <w:szCs w:val="28"/>
          <w:lang w:eastAsia="ar-SA"/>
        </w:rPr>
        <w:t>drzwi o szerokości co najmniej 0,9 m,</w:t>
      </w:r>
    </w:p>
    <w:p w14:paraId="239B6496" w14:textId="77777777" w:rsidR="00881E48" w:rsidRPr="00D849F8" w:rsidRDefault="00881E48" w:rsidP="00881E48">
      <w:pPr>
        <w:tabs>
          <w:tab w:val="left" w:pos="0"/>
        </w:tabs>
        <w:suppressAutoHyphens/>
        <w:spacing w:after="0" w:line="240" w:lineRule="auto"/>
        <w:ind w:left="-567"/>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 </w:t>
      </w:r>
      <w:r w:rsidRPr="00D849F8">
        <w:rPr>
          <w:rFonts w:ascii="Times New Roman" w:eastAsia="Times New Roman" w:hAnsi="Times New Roman" w:cs="Times New Roman"/>
          <w:sz w:val="28"/>
          <w:szCs w:val="28"/>
          <w:lang w:eastAsia="ar-SA"/>
        </w:rPr>
        <w:t>drzwi wewnętrzne i drzwi do kabin ustępowych, otwierane na zewnątrz,</w:t>
      </w:r>
    </w:p>
    <w:p w14:paraId="1B6E8A70" w14:textId="77777777" w:rsidR="00881E48" w:rsidRPr="00D849F8" w:rsidRDefault="00881E48" w:rsidP="00881E48">
      <w:pPr>
        <w:tabs>
          <w:tab w:val="left" w:pos="0"/>
        </w:tabs>
        <w:suppressAutoHyphens/>
        <w:spacing w:after="0" w:line="240" w:lineRule="auto"/>
        <w:ind w:left="-567"/>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 </w:t>
      </w:r>
      <w:r w:rsidRPr="00D849F8">
        <w:rPr>
          <w:rFonts w:ascii="Times New Roman" w:eastAsia="Times New Roman" w:hAnsi="Times New Roman" w:cs="Times New Roman"/>
          <w:sz w:val="28"/>
          <w:szCs w:val="28"/>
          <w:lang w:eastAsia="ar-SA"/>
        </w:rPr>
        <w:t>przegrody dzielące ustęp damski od męskiego, wykonane jako ściany pełne na całą wysokość pomieszczenia,</w:t>
      </w:r>
    </w:p>
    <w:p w14:paraId="7AC1AA26" w14:textId="77777777" w:rsidR="00881E48" w:rsidRPr="00D849F8" w:rsidRDefault="00881E48" w:rsidP="00881E48">
      <w:pPr>
        <w:tabs>
          <w:tab w:val="left" w:pos="0"/>
        </w:tabs>
        <w:suppressAutoHyphens/>
        <w:spacing w:after="0" w:line="240" w:lineRule="auto"/>
        <w:ind w:left="-567"/>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 </w:t>
      </w:r>
      <w:r w:rsidRPr="00D849F8">
        <w:rPr>
          <w:rFonts w:ascii="Times New Roman" w:eastAsia="Times New Roman" w:hAnsi="Times New Roman" w:cs="Times New Roman"/>
          <w:sz w:val="28"/>
          <w:szCs w:val="28"/>
          <w:lang w:eastAsia="ar-SA"/>
        </w:rPr>
        <w:t>miski ustępowe umieszczone w oddzielnych kabinach o szerokości co najmniej 1 m i długości 1,10 m, ze ściankami i drzwiami o wysokości co najmniej 2 m z prześwitem nad podłogą 0,15 m;</w:t>
      </w:r>
    </w:p>
    <w:p w14:paraId="72A96E3C" w14:textId="77777777" w:rsidR="00881E48" w:rsidRPr="00D849F8" w:rsidRDefault="00881E48" w:rsidP="00881E48">
      <w:pPr>
        <w:tabs>
          <w:tab w:val="left" w:pos="0"/>
        </w:tabs>
        <w:suppressAutoHyphens/>
        <w:spacing w:after="0" w:line="240" w:lineRule="auto"/>
        <w:ind w:left="-567"/>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 </w:t>
      </w:r>
      <w:r w:rsidRPr="00D849F8">
        <w:rPr>
          <w:rFonts w:ascii="Times New Roman" w:eastAsia="Times New Roman" w:hAnsi="Times New Roman" w:cs="Times New Roman"/>
          <w:sz w:val="28"/>
          <w:szCs w:val="28"/>
          <w:lang w:eastAsia="ar-SA"/>
        </w:rPr>
        <w:t>wpusty kanalizacyjne podłogowe z syfonem oraz armaturę czerpalną ze złączką do węża w pomieszczeniach z pisuarem lub mających więcej niż 4 kabiny ustępowe,</w:t>
      </w:r>
    </w:p>
    <w:p w14:paraId="68F6EC81" w14:textId="77777777" w:rsidR="00881E48" w:rsidRPr="00D849F8" w:rsidRDefault="00881E48" w:rsidP="00881E48">
      <w:pPr>
        <w:tabs>
          <w:tab w:val="left" w:pos="0"/>
        </w:tabs>
        <w:suppressAutoHyphens/>
        <w:spacing w:after="0" w:line="240" w:lineRule="auto"/>
        <w:ind w:left="-567"/>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 </w:t>
      </w:r>
      <w:r w:rsidRPr="00D849F8">
        <w:rPr>
          <w:rFonts w:ascii="Times New Roman" w:eastAsia="Times New Roman" w:hAnsi="Times New Roman" w:cs="Times New Roman"/>
          <w:sz w:val="28"/>
          <w:szCs w:val="28"/>
          <w:lang w:eastAsia="ar-SA"/>
        </w:rPr>
        <w:t>wentylację grawitacyjną lub mechaniczną - w ustępach z oknem i jedną kabiną, a w innych - mechaniczną o działaniu ciągłym lub włączaną automatycznie.</w:t>
      </w:r>
    </w:p>
    <w:p w14:paraId="63DC02AD" w14:textId="77777777" w:rsidR="00881E48" w:rsidRDefault="00881E48" w:rsidP="00881E48">
      <w:pPr>
        <w:tabs>
          <w:tab w:val="left" w:pos="0"/>
        </w:tabs>
        <w:suppressAutoHyphens/>
        <w:spacing w:after="0" w:line="240" w:lineRule="auto"/>
        <w:ind w:left="-567"/>
        <w:jc w:val="both"/>
        <w:rPr>
          <w:rFonts w:ascii="Times New Roman" w:eastAsia="Times New Roman" w:hAnsi="Times New Roman" w:cs="Times New Roman"/>
          <w:sz w:val="28"/>
          <w:szCs w:val="28"/>
          <w:lang w:eastAsia="ar-SA"/>
        </w:rPr>
      </w:pPr>
      <w:r w:rsidRPr="00D849F8">
        <w:rPr>
          <w:rFonts w:ascii="Times New Roman" w:eastAsia="Times New Roman" w:hAnsi="Times New Roman" w:cs="Times New Roman"/>
          <w:sz w:val="28"/>
          <w:szCs w:val="28"/>
          <w:lang w:eastAsia="ar-SA"/>
        </w:rPr>
        <w:t xml:space="preserve">W ustępach ogólnodostępnych powinna przypadać co najmniej jedna umywalka na 20 osób, co najmniej jedna miska ustępowa i jeden pisuar na 30 uczniów oraz jedna miska ustępowa na 20 uczennic. </w:t>
      </w:r>
    </w:p>
    <w:p w14:paraId="0A5FA3AF" w14:textId="77777777" w:rsidR="00881E48" w:rsidRPr="00B53DFA" w:rsidRDefault="00881E48" w:rsidP="008065E9">
      <w:pPr>
        <w:pStyle w:val="Akapitzlist"/>
        <w:numPr>
          <w:ilvl w:val="0"/>
          <w:numId w:val="63"/>
        </w:numPr>
        <w:tabs>
          <w:tab w:val="left" w:pos="0"/>
        </w:tabs>
        <w:suppressAutoHyphens/>
        <w:spacing w:after="0" w:line="240" w:lineRule="auto"/>
        <w:ind w:left="-567" w:firstLine="0"/>
        <w:jc w:val="both"/>
        <w:rPr>
          <w:rFonts w:ascii="Times New Roman" w:eastAsia="Times New Roman" w:hAnsi="Times New Roman"/>
          <w:sz w:val="28"/>
          <w:szCs w:val="28"/>
          <w:lang w:eastAsia="ar-SA"/>
        </w:rPr>
      </w:pPr>
      <w:r w:rsidRPr="00B53DFA">
        <w:rPr>
          <w:rFonts w:ascii="Times New Roman" w:eastAsia="Times New Roman" w:hAnsi="Times New Roman"/>
          <w:sz w:val="28"/>
          <w:szCs w:val="28"/>
          <w:lang w:eastAsia="ar-SA"/>
        </w:rPr>
        <w:t>Ustępy ogólnodostępne powinny mieć wejścia z dróg komunikacji ogólnej. W budynku, na kondygnacjach dostępnych dla osób niepełnosprawnych, co najmniej jedno z ogólnodostępnych pomieszczeń higieniczno- sanitarnych powinno być przystosowane dla tych osób przez:</w:t>
      </w:r>
    </w:p>
    <w:p w14:paraId="12171538" w14:textId="77777777" w:rsidR="00881E48" w:rsidRPr="00D849F8" w:rsidRDefault="00881E48" w:rsidP="00881E48">
      <w:pPr>
        <w:tabs>
          <w:tab w:val="left" w:pos="0"/>
        </w:tabs>
        <w:suppressAutoHyphens/>
        <w:spacing w:after="0" w:line="240" w:lineRule="auto"/>
        <w:ind w:left="-567"/>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 </w:t>
      </w:r>
      <w:r w:rsidRPr="00D849F8">
        <w:rPr>
          <w:rFonts w:ascii="Times New Roman" w:eastAsia="Times New Roman" w:hAnsi="Times New Roman" w:cs="Times New Roman"/>
          <w:sz w:val="28"/>
          <w:szCs w:val="28"/>
          <w:lang w:eastAsia="ar-SA"/>
        </w:rPr>
        <w:t>zapewnienie przestrzeni manewrowej o wymiarach co najmniej 1,5x1,5 m,</w:t>
      </w:r>
    </w:p>
    <w:p w14:paraId="1A95B201" w14:textId="77777777" w:rsidR="00881E48" w:rsidRPr="00D849F8" w:rsidRDefault="00881E48" w:rsidP="00881E48">
      <w:pPr>
        <w:tabs>
          <w:tab w:val="left" w:pos="0"/>
        </w:tabs>
        <w:suppressAutoHyphens/>
        <w:spacing w:after="0" w:line="240" w:lineRule="auto"/>
        <w:ind w:left="-567"/>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 </w:t>
      </w:r>
      <w:r w:rsidRPr="00D849F8">
        <w:rPr>
          <w:rFonts w:ascii="Times New Roman" w:eastAsia="Times New Roman" w:hAnsi="Times New Roman" w:cs="Times New Roman"/>
          <w:sz w:val="28"/>
          <w:szCs w:val="28"/>
          <w:lang w:eastAsia="ar-SA"/>
        </w:rPr>
        <w:t>stosowanie w tych pomieszczeniach i na trasie dojazdu do nich drzwi bez progów,</w:t>
      </w:r>
    </w:p>
    <w:p w14:paraId="7BDA8DBA" w14:textId="77777777" w:rsidR="00881E48" w:rsidRPr="00D849F8" w:rsidRDefault="00881E48" w:rsidP="00881E48">
      <w:pPr>
        <w:tabs>
          <w:tab w:val="left" w:pos="0"/>
        </w:tabs>
        <w:suppressAutoHyphens/>
        <w:spacing w:after="0" w:line="240" w:lineRule="auto"/>
        <w:ind w:left="-567"/>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 </w:t>
      </w:r>
      <w:r w:rsidRPr="00D849F8">
        <w:rPr>
          <w:rFonts w:ascii="Times New Roman" w:eastAsia="Times New Roman" w:hAnsi="Times New Roman" w:cs="Times New Roman"/>
          <w:sz w:val="28"/>
          <w:szCs w:val="28"/>
          <w:lang w:eastAsia="ar-SA"/>
        </w:rPr>
        <w:t>zainstalowanie odpowiednio przystosowanej, co najmniej jednej miski ustępowej i umywalki,</w:t>
      </w:r>
      <w:r w:rsidR="00326645">
        <w:rPr>
          <w:rFonts w:ascii="Times New Roman" w:eastAsia="Times New Roman" w:hAnsi="Times New Roman" w:cs="Times New Roman"/>
          <w:sz w:val="28"/>
          <w:szCs w:val="28"/>
          <w:lang w:eastAsia="ar-SA"/>
        </w:rPr>
        <w:t xml:space="preserve"> a łazienkę dla osób niepełnosprawnych przy Sali sportowej zaopatrzyć w natrysk z wpustem podłogowym , bez brodzika . W sąsiedztwie natrysku zamontować pochwyty dla osób niepełnosprawnych oraz siedzisko z materiału </w:t>
      </w:r>
      <w:proofErr w:type="spellStart"/>
      <w:r w:rsidR="00326645">
        <w:rPr>
          <w:rFonts w:ascii="Times New Roman" w:eastAsia="Times New Roman" w:hAnsi="Times New Roman" w:cs="Times New Roman"/>
          <w:sz w:val="28"/>
          <w:szCs w:val="28"/>
          <w:lang w:eastAsia="ar-SA"/>
        </w:rPr>
        <w:t>łatwozmywalnego</w:t>
      </w:r>
      <w:proofErr w:type="spellEnd"/>
      <w:r w:rsidR="00326645">
        <w:rPr>
          <w:rFonts w:ascii="Times New Roman" w:eastAsia="Times New Roman" w:hAnsi="Times New Roman" w:cs="Times New Roman"/>
          <w:sz w:val="28"/>
          <w:szCs w:val="28"/>
          <w:lang w:eastAsia="ar-SA"/>
        </w:rPr>
        <w:t>.</w:t>
      </w:r>
    </w:p>
    <w:p w14:paraId="0A7C0FB6" w14:textId="77777777" w:rsidR="00881E48" w:rsidRPr="00D849F8" w:rsidRDefault="00881E48" w:rsidP="00881E48">
      <w:pPr>
        <w:tabs>
          <w:tab w:val="left" w:pos="0"/>
        </w:tabs>
        <w:suppressAutoHyphens/>
        <w:spacing w:after="0" w:line="240" w:lineRule="auto"/>
        <w:ind w:left="-567"/>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 </w:t>
      </w:r>
      <w:r w:rsidRPr="00D849F8">
        <w:rPr>
          <w:rFonts w:ascii="Times New Roman" w:eastAsia="Times New Roman" w:hAnsi="Times New Roman" w:cs="Times New Roman"/>
          <w:sz w:val="28"/>
          <w:szCs w:val="28"/>
          <w:lang w:eastAsia="ar-SA"/>
        </w:rPr>
        <w:t>zainstalowanie uchwytów ułatwiających korzystanie z urządzeń higieniczno</w:t>
      </w:r>
      <w:r w:rsidR="00837B20">
        <w:rPr>
          <w:rFonts w:ascii="Times New Roman" w:eastAsia="Times New Roman" w:hAnsi="Times New Roman" w:cs="Times New Roman"/>
          <w:sz w:val="28"/>
          <w:szCs w:val="28"/>
          <w:lang w:eastAsia="ar-SA"/>
        </w:rPr>
        <w:t xml:space="preserve">- </w:t>
      </w:r>
      <w:r w:rsidRPr="00D849F8">
        <w:rPr>
          <w:rFonts w:ascii="Times New Roman" w:eastAsia="Times New Roman" w:hAnsi="Times New Roman" w:cs="Times New Roman"/>
          <w:sz w:val="28"/>
          <w:szCs w:val="28"/>
          <w:lang w:eastAsia="ar-SA"/>
        </w:rPr>
        <w:t>sanitarnych.</w:t>
      </w:r>
    </w:p>
    <w:p w14:paraId="54736566" w14:textId="77777777" w:rsidR="00881E48" w:rsidRDefault="00881E48" w:rsidP="00881E48">
      <w:pPr>
        <w:tabs>
          <w:tab w:val="left" w:pos="0"/>
        </w:tabs>
        <w:suppressAutoHyphens/>
        <w:spacing w:after="0" w:line="240" w:lineRule="auto"/>
        <w:ind w:left="-567"/>
        <w:jc w:val="both"/>
        <w:rPr>
          <w:rFonts w:ascii="Times New Roman" w:eastAsia="Times New Roman" w:hAnsi="Times New Roman" w:cs="Times New Roman"/>
          <w:sz w:val="28"/>
          <w:szCs w:val="28"/>
          <w:lang w:eastAsia="ar-SA"/>
        </w:rPr>
      </w:pPr>
      <w:r w:rsidRPr="00D849F8">
        <w:rPr>
          <w:rFonts w:ascii="Times New Roman" w:eastAsia="Times New Roman" w:hAnsi="Times New Roman" w:cs="Times New Roman"/>
          <w:sz w:val="28"/>
          <w:szCs w:val="28"/>
          <w:lang w:eastAsia="ar-SA"/>
        </w:rPr>
        <w:t>Dopuszcza się również stosowanie pojedynczego ustępu dla osób niepełnosprawnych bez przedsionka oddzielającego od komunikacji ogólnej.</w:t>
      </w:r>
    </w:p>
    <w:p w14:paraId="6A05E14E" w14:textId="77777777" w:rsidR="000E0751" w:rsidRPr="00A64071" w:rsidRDefault="000E0751" w:rsidP="008065E9">
      <w:pPr>
        <w:pStyle w:val="Bezodstpw"/>
        <w:numPr>
          <w:ilvl w:val="3"/>
          <w:numId w:val="53"/>
        </w:numPr>
        <w:ind w:left="851" w:hanging="1418"/>
        <w:rPr>
          <w:rFonts w:ascii="Times New Roman" w:hAnsi="Times New Roman" w:cs="Times New Roman"/>
          <w:b/>
          <w:sz w:val="28"/>
          <w:szCs w:val="28"/>
          <w:lang w:eastAsia="pl-PL"/>
        </w:rPr>
      </w:pPr>
      <w:r w:rsidRPr="00A64071">
        <w:rPr>
          <w:rFonts w:ascii="Times New Roman" w:hAnsi="Times New Roman" w:cs="Times New Roman"/>
          <w:b/>
          <w:sz w:val="28"/>
          <w:szCs w:val="28"/>
          <w:lang w:eastAsia="pl-PL"/>
        </w:rPr>
        <w:t>Techniczne wymogi lokalu dla przedszkola</w:t>
      </w:r>
    </w:p>
    <w:p w14:paraId="7EA152B6" w14:textId="77777777" w:rsidR="000E0751" w:rsidRPr="00A64071" w:rsidRDefault="00A64071" w:rsidP="00A64071">
      <w:pPr>
        <w:pStyle w:val="Bezodstpw"/>
        <w:ind w:left="-567"/>
        <w:jc w:val="both"/>
        <w:rPr>
          <w:rFonts w:ascii="Times New Roman" w:hAnsi="Times New Roman" w:cs="Times New Roman"/>
          <w:sz w:val="28"/>
          <w:szCs w:val="28"/>
          <w:lang w:eastAsia="pl-PL"/>
        </w:rPr>
      </w:pPr>
      <w:r>
        <w:rPr>
          <w:rFonts w:ascii="Times New Roman" w:hAnsi="Times New Roman" w:cs="Times New Roman"/>
          <w:sz w:val="28"/>
          <w:szCs w:val="28"/>
          <w:lang w:eastAsia="pl-PL"/>
        </w:rPr>
        <w:t xml:space="preserve">- </w:t>
      </w:r>
      <w:r w:rsidR="000E0751" w:rsidRPr="00A64071">
        <w:rPr>
          <w:rFonts w:ascii="Times New Roman" w:hAnsi="Times New Roman" w:cs="Times New Roman"/>
          <w:sz w:val="28"/>
          <w:szCs w:val="28"/>
          <w:lang w:eastAsia="pl-PL"/>
        </w:rPr>
        <w:t>Lokal w którym prowadzone jest przedszkole musi spełniać następujące warunki:</w:t>
      </w:r>
    </w:p>
    <w:p w14:paraId="0DEF071B" w14:textId="77777777" w:rsidR="000E0751" w:rsidRPr="00A64071" w:rsidRDefault="000E0751" w:rsidP="008065E9">
      <w:pPr>
        <w:pStyle w:val="Bezodstpw"/>
        <w:numPr>
          <w:ilvl w:val="0"/>
          <w:numId w:val="63"/>
        </w:numPr>
        <w:jc w:val="both"/>
        <w:rPr>
          <w:rFonts w:ascii="Times New Roman" w:hAnsi="Times New Roman" w:cs="Times New Roman"/>
          <w:sz w:val="28"/>
          <w:szCs w:val="28"/>
          <w:lang w:eastAsia="pl-PL"/>
        </w:rPr>
      </w:pPr>
      <w:r w:rsidRPr="00A64071">
        <w:rPr>
          <w:rFonts w:ascii="Times New Roman" w:hAnsi="Times New Roman" w:cs="Times New Roman"/>
          <w:sz w:val="28"/>
          <w:szCs w:val="28"/>
          <w:lang w:eastAsia="pl-PL"/>
        </w:rPr>
        <w:t>Wysokość pomieszczeń ma wynosić nie mniej niż 3 m, zaś poziom podłogi powinien być równy lub znajdować się powyżej terenu na którym położony jest budynek.</w:t>
      </w:r>
    </w:p>
    <w:p w14:paraId="25F05B5F" w14:textId="77777777" w:rsidR="000E0751" w:rsidRPr="00A64071" w:rsidRDefault="000E0751" w:rsidP="008065E9">
      <w:pPr>
        <w:pStyle w:val="Bezodstpw"/>
        <w:numPr>
          <w:ilvl w:val="0"/>
          <w:numId w:val="63"/>
        </w:numPr>
        <w:jc w:val="both"/>
        <w:rPr>
          <w:rFonts w:ascii="Times New Roman" w:hAnsi="Times New Roman" w:cs="Times New Roman"/>
          <w:sz w:val="28"/>
          <w:szCs w:val="28"/>
          <w:lang w:eastAsia="pl-PL"/>
        </w:rPr>
      </w:pPr>
      <w:r w:rsidRPr="00A64071">
        <w:rPr>
          <w:rFonts w:ascii="Times New Roman" w:hAnsi="Times New Roman" w:cs="Times New Roman"/>
          <w:sz w:val="28"/>
          <w:szCs w:val="28"/>
          <w:lang w:eastAsia="pl-PL"/>
        </w:rPr>
        <w:t xml:space="preserve">Czas nasłonecznienia pomieszczeń, w których przebywają uczniowie powinien wynosić co najmniej 3h na dobę w przedziale czasowym między 8:00 a 16:00, przy czym czas ten może zostać obniżony do minimum 1,5 h </w:t>
      </w:r>
      <w:r w:rsidRPr="00A64071">
        <w:rPr>
          <w:rFonts w:ascii="Times New Roman" w:hAnsi="Times New Roman" w:cs="Times New Roman"/>
          <w:sz w:val="28"/>
          <w:szCs w:val="28"/>
          <w:lang w:eastAsia="pl-PL"/>
        </w:rPr>
        <w:lastRenderedPageBreak/>
        <w:t>na dobę w przypadku budynków znajdujących się w zabudowie śródmiejskiej.</w:t>
      </w:r>
    </w:p>
    <w:p w14:paraId="10EE06B5" w14:textId="77777777" w:rsidR="000E0751" w:rsidRPr="00A64071" w:rsidRDefault="000E0751" w:rsidP="008065E9">
      <w:pPr>
        <w:pStyle w:val="Bezodstpw"/>
        <w:numPr>
          <w:ilvl w:val="0"/>
          <w:numId w:val="63"/>
        </w:numPr>
        <w:jc w:val="both"/>
        <w:rPr>
          <w:rFonts w:ascii="Times New Roman" w:hAnsi="Times New Roman" w:cs="Times New Roman"/>
          <w:sz w:val="28"/>
          <w:szCs w:val="28"/>
          <w:lang w:eastAsia="pl-PL"/>
        </w:rPr>
      </w:pPr>
      <w:r w:rsidRPr="00A64071">
        <w:rPr>
          <w:rFonts w:ascii="Times New Roman" w:hAnsi="Times New Roman" w:cs="Times New Roman"/>
          <w:sz w:val="28"/>
          <w:szCs w:val="28"/>
          <w:lang w:eastAsia="pl-PL"/>
        </w:rPr>
        <w:t>Instalacja grzewcza nie może być piecem, trzonem kuchennym ani kominkiem.</w:t>
      </w:r>
    </w:p>
    <w:p w14:paraId="16841444" w14:textId="77777777" w:rsidR="000E0751" w:rsidRPr="00A64071" w:rsidRDefault="000E0751" w:rsidP="008065E9">
      <w:pPr>
        <w:pStyle w:val="Bezodstpw"/>
        <w:numPr>
          <w:ilvl w:val="0"/>
          <w:numId w:val="63"/>
        </w:numPr>
        <w:jc w:val="both"/>
        <w:rPr>
          <w:rFonts w:ascii="Times New Roman" w:hAnsi="Times New Roman" w:cs="Times New Roman"/>
          <w:sz w:val="28"/>
          <w:szCs w:val="28"/>
          <w:lang w:eastAsia="pl-PL"/>
        </w:rPr>
      </w:pPr>
      <w:r w:rsidRPr="00A64071">
        <w:rPr>
          <w:rFonts w:ascii="Times New Roman" w:hAnsi="Times New Roman" w:cs="Times New Roman"/>
          <w:sz w:val="28"/>
          <w:szCs w:val="28"/>
          <w:lang w:eastAsia="pl-PL"/>
        </w:rPr>
        <w:t>Lokalowi należy zapewnić oświetlenie dzienne poprzez odpowiedni stosunek powierzchni okien do powierzchni podłogi wynoszący co najmniej 1:8.</w:t>
      </w:r>
    </w:p>
    <w:p w14:paraId="640A2541" w14:textId="77777777" w:rsidR="000E0751" w:rsidRPr="00A64071" w:rsidRDefault="000E0751" w:rsidP="008065E9">
      <w:pPr>
        <w:pStyle w:val="Bezodstpw"/>
        <w:numPr>
          <w:ilvl w:val="0"/>
          <w:numId w:val="206"/>
        </w:numPr>
        <w:ind w:left="-142" w:hanging="425"/>
        <w:jc w:val="both"/>
        <w:rPr>
          <w:rFonts w:ascii="Times New Roman" w:hAnsi="Times New Roman" w:cs="Times New Roman"/>
          <w:sz w:val="28"/>
          <w:szCs w:val="28"/>
          <w:lang w:eastAsia="pl-PL"/>
        </w:rPr>
      </w:pPr>
      <w:r w:rsidRPr="00A64071">
        <w:rPr>
          <w:rFonts w:ascii="Times New Roman" w:hAnsi="Times New Roman" w:cs="Times New Roman"/>
          <w:sz w:val="28"/>
          <w:szCs w:val="28"/>
          <w:lang w:eastAsia="pl-PL"/>
        </w:rPr>
        <w:t>Każde pomieszczenie musi posiadać również sztuczne oświetlenie.</w:t>
      </w:r>
    </w:p>
    <w:p w14:paraId="7444236C" w14:textId="77777777" w:rsidR="000E0751" w:rsidRPr="00A64071" w:rsidRDefault="000E0751" w:rsidP="008065E9">
      <w:pPr>
        <w:pStyle w:val="Bezodstpw"/>
        <w:numPr>
          <w:ilvl w:val="0"/>
          <w:numId w:val="206"/>
        </w:numPr>
        <w:ind w:left="-142" w:hanging="425"/>
        <w:jc w:val="both"/>
        <w:rPr>
          <w:rFonts w:ascii="Times New Roman" w:hAnsi="Times New Roman" w:cs="Times New Roman"/>
          <w:sz w:val="28"/>
          <w:szCs w:val="28"/>
          <w:lang w:eastAsia="pl-PL"/>
        </w:rPr>
      </w:pPr>
      <w:r w:rsidRPr="00A64071">
        <w:rPr>
          <w:rFonts w:ascii="Times New Roman" w:hAnsi="Times New Roman" w:cs="Times New Roman"/>
          <w:sz w:val="28"/>
          <w:szCs w:val="28"/>
          <w:lang w:eastAsia="pl-PL"/>
        </w:rPr>
        <w:t>Jeżeli lokal nie jest wyposażony w klimatyzację lub wentylację mechaniczną, konstrukcja okien powinna umożliwiać ich otwieranie na minimum 50% ich powierzchni – celem okresowego wietrzenia pomieszczeń.</w:t>
      </w:r>
    </w:p>
    <w:p w14:paraId="750FED41" w14:textId="77777777" w:rsidR="000E0751" w:rsidRPr="00A64071" w:rsidRDefault="000E0751" w:rsidP="008065E9">
      <w:pPr>
        <w:pStyle w:val="Bezodstpw"/>
        <w:numPr>
          <w:ilvl w:val="0"/>
          <w:numId w:val="206"/>
        </w:numPr>
        <w:ind w:left="-142" w:hanging="425"/>
        <w:jc w:val="both"/>
        <w:rPr>
          <w:rFonts w:ascii="Times New Roman" w:hAnsi="Times New Roman" w:cs="Times New Roman"/>
          <w:sz w:val="28"/>
          <w:szCs w:val="28"/>
          <w:lang w:eastAsia="pl-PL"/>
        </w:rPr>
      </w:pPr>
      <w:r w:rsidRPr="00A64071">
        <w:rPr>
          <w:rFonts w:ascii="Times New Roman" w:hAnsi="Times New Roman" w:cs="Times New Roman"/>
          <w:sz w:val="28"/>
          <w:szCs w:val="28"/>
          <w:lang w:eastAsia="pl-PL"/>
        </w:rPr>
        <w:t>Powierzchnia pomieszczenia, w którym przebywają dzieci powinna wynosić co najmniej 16 m2 – dla grupy od 3 do 5 osób. Na każde kolejne dziecko powierzchnię należy zwiększyć o 2 m2 (jeżeli czas pobytu dziecka nie przekracza 5 h na dobę) bądź o 2,5 m2 (jeżeli czas pobytu dziecka przekracza 5 h na dobę).</w:t>
      </w:r>
    </w:p>
    <w:p w14:paraId="7F0DBCBD" w14:textId="77777777" w:rsidR="000E0751" w:rsidRPr="00A64071" w:rsidRDefault="000E0751" w:rsidP="008065E9">
      <w:pPr>
        <w:pStyle w:val="Bezodstpw"/>
        <w:numPr>
          <w:ilvl w:val="0"/>
          <w:numId w:val="206"/>
        </w:numPr>
        <w:ind w:left="-142" w:hanging="425"/>
        <w:jc w:val="both"/>
        <w:rPr>
          <w:rFonts w:ascii="Times New Roman" w:hAnsi="Times New Roman" w:cs="Times New Roman"/>
          <w:sz w:val="28"/>
          <w:szCs w:val="28"/>
          <w:lang w:eastAsia="pl-PL"/>
        </w:rPr>
      </w:pPr>
      <w:r w:rsidRPr="00A64071">
        <w:rPr>
          <w:rFonts w:ascii="Times New Roman" w:hAnsi="Times New Roman" w:cs="Times New Roman"/>
          <w:sz w:val="28"/>
          <w:szCs w:val="28"/>
          <w:lang w:eastAsia="pl-PL"/>
        </w:rPr>
        <w:t xml:space="preserve">Podłoga w pomieszczeniach przeznaczonych do realizacji zajęć musi być równa i </w:t>
      </w:r>
      <w:proofErr w:type="spellStart"/>
      <w:r w:rsidRPr="00A64071">
        <w:rPr>
          <w:rFonts w:ascii="Times New Roman" w:hAnsi="Times New Roman" w:cs="Times New Roman"/>
          <w:sz w:val="28"/>
          <w:szCs w:val="28"/>
          <w:lang w:eastAsia="pl-PL"/>
        </w:rPr>
        <w:t>łatwozmywalna</w:t>
      </w:r>
      <w:proofErr w:type="spellEnd"/>
      <w:r w:rsidRPr="00A64071">
        <w:rPr>
          <w:rFonts w:ascii="Times New Roman" w:hAnsi="Times New Roman" w:cs="Times New Roman"/>
          <w:sz w:val="28"/>
          <w:szCs w:val="28"/>
          <w:lang w:eastAsia="pl-PL"/>
        </w:rPr>
        <w:t>.</w:t>
      </w:r>
    </w:p>
    <w:p w14:paraId="4D0E8EAD" w14:textId="77777777" w:rsidR="000E0751" w:rsidRPr="00A64071" w:rsidRDefault="000E0751" w:rsidP="008065E9">
      <w:pPr>
        <w:pStyle w:val="Bezodstpw"/>
        <w:numPr>
          <w:ilvl w:val="0"/>
          <w:numId w:val="206"/>
        </w:numPr>
        <w:ind w:left="-142" w:hanging="425"/>
        <w:jc w:val="both"/>
        <w:rPr>
          <w:rFonts w:ascii="Times New Roman" w:hAnsi="Times New Roman" w:cs="Times New Roman"/>
          <w:sz w:val="28"/>
          <w:szCs w:val="28"/>
          <w:lang w:eastAsia="pl-PL"/>
        </w:rPr>
      </w:pPr>
      <w:r w:rsidRPr="00A64071">
        <w:rPr>
          <w:rFonts w:ascii="Times New Roman" w:hAnsi="Times New Roman" w:cs="Times New Roman"/>
          <w:sz w:val="28"/>
          <w:szCs w:val="28"/>
          <w:lang w:eastAsia="pl-PL"/>
        </w:rPr>
        <w:t>Obowiązujące warunki sanitarne w przedszkolnych łazienkach</w:t>
      </w:r>
    </w:p>
    <w:p w14:paraId="428471F7" w14:textId="77777777" w:rsidR="000E0751" w:rsidRPr="00A64071" w:rsidRDefault="000E0751" w:rsidP="008065E9">
      <w:pPr>
        <w:pStyle w:val="Bezodstpw"/>
        <w:numPr>
          <w:ilvl w:val="0"/>
          <w:numId w:val="206"/>
        </w:numPr>
        <w:ind w:left="-142" w:hanging="425"/>
        <w:jc w:val="both"/>
        <w:rPr>
          <w:rFonts w:ascii="Times New Roman" w:hAnsi="Times New Roman" w:cs="Times New Roman"/>
          <w:sz w:val="28"/>
          <w:szCs w:val="28"/>
          <w:lang w:eastAsia="pl-PL"/>
        </w:rPr>
      </w:pPr>
      <w:r w:rsidRPr="00A64071">
        <w:rPr>
          <w:rFonts w:ascii="Times New Roman" w:hAnsi="Times New Roman" w:cs="Times New Roman"/>
          <w:sz w:val="28"/>
          <w:szCs w:val="28"/>
          <w:lang w:eastAsia="pl-PL"/>
        </w:rPr>
        <w:t>Każde przedszkole obowiązkowe wyposaża się w łazienki, w których zapewnia się następujące warunki:</w:t>
      </w:r>
    </w:p>
    <w:p w14:paraId="6E14F8E1" w14:textId="77777777" w:rsidR="000E0751" w:rsidRPr="00A64071" w:rsidRDefault="000E0751" w:rsidP="008065E9">
      <w:pPr>
        <w:pStyle w:val="Bezodstpw"/>
        <w:numPr>
          <w:ilvl w:val="0"/>
          <w:numId w:val="206"/>
        </w:numPr>
        <w:ind w:left="-142" w:hanging="425"/>
        <w:jc w:val="both"/>
        <w:rPr>
          <w:rFonts w:ascii="Times New Roman" w:hAnsi="Times New Roman" w:cs="Times New Roman"/>
          <w:sz w:val="28"/>
          <w:szCs w:val="28"/>
          <w:lang w:eastAsia="pl-PL"/>
        </w:rPr>
      </w:pPr>
      <w:r w:rsidRPr="00A64071">
        <w:rPr>
          <w:rFonts w:ascii="Times New Roman" w:hAnsi="Times New Roman" w:cs="Times New Roman"/>
          <w:sz w:val="28"/>
          <w:szCs w:val="28"/>
          <w:lang w:eastAsia="pl-PL"/>
        </w:rPr>
        <w:t>Na 15 dzieci przypada co najmniej jedna umywalka i jedna miska ustępowa.</w:t>
      </w:r>
    </w:p>
    <w:p w14:paraId="359CBC03" w14:textId="77777777" w:rsidR="000E0751" w:rsidRPr="00A64071" w:rsidRDefault="000E0751" w:rsidP="008065E9">
      <w:pPr>
        <w:pStyle w:val="Bezodstpw"/>
        <w:numPr>
          <w:ilvl w:val="0"/>
          <w:numId w:val="206"/>
        </w:numPr>
        <w:ind w:left="-142" w:hanging="425"/>
        <w:jc w:val="both"/>
        <w:rPr>
          <w:rFonts w:ascii="Times New Roman" w:hAnsi="Times New Roman" w:cs="Times New Roman"/>
          <w:sz w:val="28"/>
          <w:szCs w:val="28"/>
          <w:lang w:eastAsia="pl-PL"/>
        </w:rPr>
      </w:pPr>
      <w:r w:rsidRPr="00A64071">
        <w:rPr>
          <w:rFonts w:ascii="Times New Roman" w:hAnsi="Times New Roman" w:cs="Times New Roman"/>
          <w:sz w:val="28"/>
          <w:szCs w:val="28"/>
          <w:lang w:eastAsia="pl-PL"/>
        </w:rPr>
        <w:t>Miski ustępowe (toaleta) powinny być umieszczone w oddzielnych kabinach o szerokości co najmniej 1 m i długości 1,10 m, a także ściankami działowymi i drzwiami o wysokości minimalnej 1,5 m.</w:t>
      </w:r>
    </w:p>
    <w:p w14:paraId="58E584B2" w14:textId="77777777" w:rsidR="000E0751" w:rsidRPr="00A64071" w:rsidRDefault="000E0751" w:rsidP="008065E9">
      <w:pPr>
        <w:pStyle w:val="Bezodstpw"/>
        <w:numPr>
          <w:ilvl w:val="0"/>
          <w:numId w:val="206"/>
        </w:numPr>
        <w:ind w:left="-142" w:hanging="425"/>
        <w:jc w:val="both"/>
        <w:rPr>
          <w:rFonts w:ascii="Times New Roman" w:hAnsi="Times New Roman" w:cs="Times New Roman"/>
          <w:sz w:val="28"/>
          <w:szCs w:val="28"/>
          <w:lang w:eastAsia="pl-PL"/>
        </w:rPr>
      </w:pPr>
      <w:r w:rsidRPr="00A64071">
        <w:rPr>
          <w:rFonts w:ascii="Times New Roman" w:hAnsi="Times New Roman" w:cs="Times New Roman"/>
          <w:sz w:val="28"/>
          <w:szCs w:val="28"/>
          <w:lang w:eastAsia="pl-PL"/>
        </w:rPr>
        <w:t>Ustępy damskie należy oddzielić od męskich ścianą na wysokość całego pomieszczenia,</w:t>
      </w:r>
    </w:p>
    <w:p w14:paraId="7820970C" w14:textId="77777777" w:rsidR="000E0751" w:rsidRPr="00A64071" w:rsidRDefault="000E0751" w:rsidP="008065E9">
      <w:pPr>
        <w:pStyle w:val="Bezodstpw"/>
        <w:numPr>
          <w:ilvl w:val="0"/>
          <w:numId w:val="206"/>
        </w:numPr>
        <w:ind w:left="-142" w:hanging="425"/>
        <w:jc w:val="both"/>
        <w:rPr>
          <w:rFonts w:ascii="Times New Roman" w:hAnsi="Times New Roman" w:cs="Times New Roman"/>
          <w:sz w:val="28"/>
          <w:szCs w:val="28"/>
          <w:lang w:eastAsia="pl-PL"/>
        </w:rPr>
      </w:pPr>
      <w:r w:rsidRPr="00A64071">
        <w:rPr>
          <w:rFonts w:ascii="Times New Roman" w:hAnsi="Times New Roman" w:cs="Times New Roman"/>
          <w:sz w:val="28"/>
          <w:szCs w:val="28"/>
          <w:lang w:eastAsia="pl-PL"/>
        </w:rPr>
        <w:t>Drzwi do kabin o szerokości co najmniej 0,9 m mają być otwierane na zewnątrz.</w:t>
      </w:r>
    </w:p>
    <w:p w14:paraId="154FA744" w14:textId="77777777" w:rsidR="000E0751" w:rsidRPr="00A64071" w:rsidRDefault="000E0751" w:rsidP="008065E9">
      <w:pPr>
        <w:pStyle w:val="Bezodstpw"/>
        <w:numPr>
          <w:ilvl w:val="0"/>
          <w:numId w:val="206"/>
        </w:numPr>
        <w:ind w:left="-142" w:hanging="425"/>
        <w:jc w:val="both"/>
        <w:rPr>
          <w:rFonts w:ascii="Times New Roman" w:hAnsi="Times New Roman" w:cs="Times New Roman"/>
          <w:sz w:val="28"/>
          <w:szCs w:val="28"/>
          <w:lang w:eastAsia="pl-PL"/>
        </w:rPr>
      </w:pPr>
      <w:r w:rsidRPr="00A64071">
        <w:rPr>
          <w:rFonts w:ascii="Times New Roman" w:hAnsi="Times New Roman" w:cs="Times New Roman"/>
          <w:sz w:val="28"/>
          <w:szCs w:val="28"/>
          <w:lang w:eastAsia="pl-PL"/>
        </w:rPr>
        <w:t>Wentylacja grawitacyjna lub mechaniczna – dla łazienek z jednym oknem i jedną kabiną, wentylacja mechaniczna ciągła – dla pozostałych.</w:t>
      </w:r>
    </w:p>
    <w:p w14:paraId="2BD09194" w14:textId="77777777" w:rsidR="000E0751" w:rsidRPr="00A64071" w:rsidRDefault="000E0751" w:rsidP="008065E9">
      <w:pPr>
        <w:pStyle w:val="Bezodstpw"/>
        <w:numPr>
          <w:ilvl w:val="0"/>
          <w:numId w:val="206"/>
        </w:numPr>
        <w:ind w:left="-142" w:hanging="425"/>
        <w:jc w:val="both"/>
        <w:rPr>
          <w:rFonts w:ascii="Times New Roman" w:hAnsi="Times New Roman" w:cs="Times New Roman"/>
          <w:sz w:val="28"/>
          <w:szCs w:val="28"/>
          <w:lang w:eastAsia="pl-PL"/>
        </w:rPr>
      </w:pPr>
      <w:r w:rsidRPr="00A64071">
        <w:rPr>
          <w:rFonts w:ascii="Times New Roman" w:hAnsi="Times New Roman" w:cs="Times New Roman"/>
          <w:sz w:val="28"/>
          <w:szCs w:val="28"/>
          <w:lang w:eastAsia="pl-PL"/>
        </w:rPr>
        <w:t>Ustępy ogólnodostępne (łazienki) nie muszą zawierać przedsionków.</w:t>
      </w:r>
    </w:p>
    <w:p w14:paraId="7B6DA53E" w14:textId="77777777" w:rsidR="000E0751" w:rsidRPr="00A64071" w:rsidRDefault="000E0751" w:rsidP="008065E9">
      <w:pPr>
        <w:pStyle w:val="Bezodstpw"/>
        <w:numPr>
          <w:ilvl w:val="3"/>
          <w:numId w:val="53"/>
        </w:numPr>
        <w:ind w:hanging="2007"/>
        <w:rPr>
          <w:rFonts w:ascii="Times New Roman" w:hAnsi="Times New Roman" w:cs="Times New Roman"/>
          <w:b/>
          <w:sz w:val="28"/>
          <w:szCs w:val="28"/>
          <w:lang w:eastAsia="pl-PL"/>
        </w:rPr>
      </w:pPr>
      <w:r w:rsidRPr="00A64071">
        <w:rPr>
          <w:rFonts w:ascii="Times New Roman" w:hAnsi="Times New Roman" w:cs="Times New Roman"/>
          <w:b/>
          <w:sz w:val="28"/>
          <w:szCs w:val="28"/>
          <w:lang w:eastAsia="pl-PL"/>
        </w:rPr>
        <w:t>Bezpieczeństwo i higiena w budynkach przedszkolnych</w:t>
      </w:r>
    </w:p>
    <w:p w14:paraId="38692A7E" w14:textId="77777777" w:rsidR="000E0751" w:rsidRPr="00A64071" w:rsidRDefault="000E0751" w:rsidP="008065E9">
      <w:pPr>
        <w:pStyle w:val="Bezodstpw"/>
        <w:numPr>
          <w:ilvl w:val="0"/>
          <w:numId w:val="207"/>
        </w:numPr>
        <w:ind w:left="-284" w:hanging="567"/>
        <w:jc w:val="both"/>
        <w:rPr>
          <w:rFonts w:ascii="Times New Roman" w:hAnsi="Times New Roman" w:cs="Times New Roman"/>
          <w:sz w:val="28"/>
          <w:szCs w:val="28"/>
          <w:lang w:eastAsia="pl-PL"/>
        </w:rPr>
      </w:pPr>
      <w:r w:rsidRPr="00A64071">
        <w:rPr>
          <w:rFonts w:ascii="Times New Roman" w:hAnsi="Times New Roman" w:cs="Times New Roman"/>
          <w:sz w:val="28"/>
          <w:szCs w:val="28"/>
          <w:lang w:eastAsia="pl-PL"/>
        </w:rPr>
        <w:t>Teren przedszkola powinien zostać ogrodzony, wyposażony we właściwe oświetlenie, a także równą nawierzchnię dróg i boisk. Otwory kanalizacyjne należy zabezpieczyć w sposób trwały, tj. uniemożliwiający ich otwarcie bez specjalistycznego sprzętu. Wyjście z budynku przedszkolnego nie może wychodzić bezpośrednio na jezdnię. Pomieszczenia sanitarne powinny zapewniać stały dostęp do bieżącej ciepłej i zimnej wody.</w:t>
      </w:r>
    </w:p>
    <w:p w14:paraId="358FFE10" w14:textId="77777777" w:rsidR="000E0751" w:rsidRPr="00A64071" w:rsidRDefault="000E0751" w:rsidP="008065E9">
      <w:pPr>
        <w:pStyle w:val="Bezodstpw"/>
        <w:numPr>
          <w:ilvl w:val="0"/>
          <w:numId w:val="207"/>
        </w:numPr>
        <w:ind w:left="-284" w:hanging="567"/>
        <w:jc w:val="both"/>
        <w:rPr>
          <w:rFonts w:ascii="Times New Roman" w:hAnsi="Times New Roman" w:cs="Times New Roman"/>
          <w:sz w:val="28"/>
          <w:szCs w:val="28"/>
          <w:lang w:eastAsia="pl-PL"/>
        </w:rPr>
      </w:pPr>
      <w:r w:rsidRPr="00A64071">
        <w:rPr>
          <w:rFonts w:ascii="Times New Roman" w:hAnsi="Times New Roman" w:cs="Times New Roman"/>
          <w:sz w:val="28"/>
          <w:szCs w:val="28"/>
          <w:lang w:eastAsia="pl-PL"/>
        </w:rPr>
        <w:t>Ponadto istotnym pozostaje, żeby lokal posiadał ścieżki i wyjścia ewakuacyjne wyraźnie oznaczone oraz plan ewakuacyjny umieszony w widocznym i ogólnodostępnym miejscu.</w:t>
      </w:r>
    </w:p>
    <w:p w14:paraId="701280EE" w14:textId="77777777" w:rsidR="000E0751" w:rsidRPr="00A64071" w:rsidRDefault="000E0751" w:rsidP="008065E9">
      <w:pPr>
        <w:pStyle w:val="Bezodstpw"/>
        <w:numPr>
          <w:ilvl w:val="0"/>
          <w:numId w:val="207"/>
        </w:numPr>
        <w:ind w:left="-284" w:hanging="567"/>
        <w:jc w:val="both"/>
        <w:rPr>
          <w:rFonts w:ascii="Times New Roman" w:hAnsi="Times New Roman" w:cs="Times New Roman"/>
          <w:sz w:val="28"/>
          <w:szCs w:val="28"/>
          <w:lang w:eastAsia="pl-PL"/>
        </w:rPr>
      </w:pPr>
      <w:r w:rsidRPr="00A64071">
        <w:rPr>
          <w:rFonts w:ascii="Times New Roman" w:hAnsi="Times New Roman" w:cs="Times New Roman"/>
          <w:sz w:val="28"/>
          <w:szCs w:val="28"/>
          <w:lang w:eastAsia="pl-PL"/>
        </w:rPr>
        <w:lastRenderedPageBreak/>
        <w:t>Warunki lokalowe przedszkoli stanowią podstawową kwestię dla bezpieczeństwa dzieci</w:t>
      </w:r>
    </w:p>
    <w:p w14:paraId="10E9117E" w14:textId="77777777" w:rsidR="000E0751" w:rsidRPr="00A64071" w:rsidRDefault="000E0751" w:rsidP="008065E9">
      <w:pPr>
        <w:pStyle w:val="Bezodstpw"/>
        <w:numPr>
          <w:ilvl w:val="0"/>
          <w:numId w:val="207"/>
        </w:numPr>
        <w:ind w:left="-284" w:hanging="567"/>
        <w:jc w:val="both"/>
        <w:rPr>
          <w:rFonts w:ascii="Times New Roman" w:hAnsi="Times New Roman" w:cs="Times New Roman"/>
          <w:sz w:val="28"/>
          <w:szCs w:val="28"/>
          <w:lang w:eastAsia="pl-PL"/>
        </w:rPr>
      </w:pPr>
      <w:r w:rsidRPr="00A64071">
        <w:rPr>
          <w:rFonts w:ascii="Times New Roman" w:hAnsi="Times New Roman" w:cs="Times New Roman"/>
          <w:sz w:val="28"/>
          <w:szCs w:val="28"/>
          <w:lang w:eastAsia="pl-PL"/>
        </w:rPr>
        <w:t>Warunki lokalowe i techniczne przedszkoli stanowią podstawową kwestie, dzięki której w sposób bezpieczny świadczy swoje usługi każda placówka wychowania przedszkolnego. Przepisy wprost nie określają wymogów dotyczących warunków lokalowych, jednak wymienione w niniejszym artykule ustawy stanowią bardzo konkretne wytyczne do zrealizowania.</w:t>
      </w:r>
    </w:p>
    <w:p w14:paraId="5850B8F5" w14:textId="77777777" w:rsidR="000E0751" w:rsidRPr="00A64071" w:rsidRDefault="000E0751" w:rsidP="008065E9">
      <w:pPr>
        <w:pStyle w:val="Bezodstpw"/>
        <w:numPr>
          <w:ilvl w:val="0"/>
          <w:numId w:val="207"/>
        </w:numPr>
        <w:ind w:left="-284" w:hanging="567"/>
        <w:jc w:val="both"/>
        <w:rPr>
          <w:rFonts w:ascii="Times New Roman" w:hAnsi="Times New Roman" w:cs="Times New Roman"/>
          <w:sz w:val="28"/>
          <w:szCs w:val="28"/>
          <w:lang w:eastAsia="pl-PL"/>
        </w:rPr>
      </w:pPr>
      <w:r w:rsidRPr="00A64071">
        <w:rPr>
          <w:rFonts w:ascii="Times New Roman" w:hAnsi="Times New Roman" w:cs="Times New Roman"/>
          <w:sz w:val="28"/>
          <w:szCs w:val="28"/>
          <w:lang w:eastAsia="pl-PL"/>
        </w:rPr>
        <w:t>Należy pamiętać, że przestrzeganie tych standardów to nie tylko spełnienie obowiązków formalnych, ale przede wszystkim inwestycja w bezpieczeństwo i komfort dzieci oraz pracowników. Odpowiednio przygotowane i dostosowane pomieszczenia wpływają na jakość procesu wychowawczego, jakoś pracy pedagogów oraz satysfakcję rodziców, którzy powierzają placówce najcenniejsze, co mają – swoje dzieci.</w:t>
      </w:r>
    </w:p>
    <w:p w14:paraId="2BD472F6" w14:textId="77777777" w:rsidR="000E0751" w:rsidRPr="00D849F8" w:rsidRDefault="000E0751" w:rsidP="00881E48">
      <w:pPr>
        <w:tabs>
          <w:tab w:val="left" w:pos="0"/>
        </w:tabs>
        <w:suppressAutoHyphens/>
        <w:spacing w:after="0" w:line="240" w:lineRule="auto"/>
        <w:ind w:left="-567"/>
        <w:jc w:val="both"/>
        <w:rPr>
          <w:rFonts w:ascii="Times New Roman" w:eastAsia="Times New Roman" w:hAnsi="Times New Roman" w:cs="Times New Roman"/>
          <w:sz w:val="28"/>
          <w:szCs w:val="28"/>
          <w:lang w:eastAsia="ar-SA"/>
        </w:rPr>
      </w:pPr>
    </w:p>
    <w:p w14:paraId="104B06AF" w14:textId="77777777" w:rsidR="00B5116C" w:rsidRPr="00B5116C" w:rsidRDefault="00B5116C" w:rsidP="00A31732">
      <w:pPr>
        <w:tabs>
          <w:tab w:val="left" w:pos="-284"/>
        </w:tabs>
        <w:suppressAutoHyphens/>
        <w:spacing w:after="0" w:line="240" w:lineRule="auto"/>
        <w:ind w:left="-851"/>
        <w:jc w:val="both"/>
        <w:rPr>
          <w:rFonts w:ascii="Times New Roman" w:eastAsia="Times New Roman" w:hAnsi="Times New Roman" w:cs="Times New Roman"/>
          <w:b/>
          <w:sz w:val="28"/>
          <w:szCs w:val="28"/>
          <w:u w:val="single"/>
          <w:lang w:eastAsia="ar-SA"/>
        </w:rPr>
      </w:pPr>
      <w:r w:rsidRPr="00B5116C">
        <w:rPr>
          <w:rFonts w:ascii="Times New Roman" w:eastAsia="Times New Roman" w:hAnsi="Times New Roman" w:cs="Times New Roman"/>
          <w:b/>
          <w:sz w:val="28"/>
          <w:szCs w:val="28"/>
          <w:lang w:eastAsia="ar-SA"/>
        </w:rPr>
        <w:t>1.2.2.3.</w:t>
      </w:r>
      <w:r w:rsidRPr="00B5116C">
        <w:rPr>
          <w:rFonts w:ascii="Times New Roman" w:eastAsia="Times New Roman" w:hAnsi="Times New Roman" w:cs="Times New Roman"/>
          <w:sz w:val="28"/>
          <w:szCs w:val="28"/>
          <w:lang w:eastAsia="ar-SA"/>
        </w:rPr>
        <w:t xml:space="preserve"> </w:t>
      </w:r>
      <w:r w:rsidRPr="00B5116C">
        <w:rPr>
          <w:rFonts w:ascii="Times New Roman" w:eastAsia="Times New Roman" w:hAnsi="Times New Roman" w:cs="Times New Roman"/>
          <w:b/>
          <w:sz w:val="28"/>
          <w:szCs w:val="28"/>
          <w:u w:val="single"/>
          <w:lang w:eastAsia="ar-SA"/>
        </w:rPr>
        <w:t>OPIS ROZWIĄZAŃ PROJEKTOW.  NIEKONSTRUKCYJNA.</w:t>
      </w:r>
    </w:p>
    <w:p w14:paraId="294C2DB5" w14:textId="77777777" w:rsidR="00B5116C" w:rsidRPr="00B5116C" w:rsidRDefault="00B5116C" w:rsidP="00A31732">
      <w:pPr>
        <w:tabs>
          <w:tab w:val="left" w:pos="-284"/>
        </w:tabs>
        <w:suppressAutoHyphens/>
        <w:spacing w:after="0" w:line="240" w:lineRule="auto"/>
        <w:ind w:left="-851"/>
        <w:jc w:val="both"/>
        <w:rPr>
          <w:rFonts w:ascii="Times New Roman" w:eastAsia="Times New Roman" w:hAnsi="Times New Roman" w:cs="Times New Roman"/>
          <w:b/>
          <w:sz w:val="28"/>
          <w:szCs w:val="28"/>
          <w:lang w:eastAsia="ar-SA"/>
        </w:rPr>
      </w:pPr>
      <w:r w:rsidRPr="00B5116C">
        <w:rPr>
          <w:rFonts w:ascii="Times New Roman" w:eastAsia="Times New Roman" w:hAnsi="Times New Roman" w:cs="Times New Roman"/>
          <w:b/>
          <w:sz w:val="28"/>
          <w:szCs w:val="28"/>
          <w:lang w:eastAsia="ar-SA"/>
        </w:rPr>
        <w:t>a) Ścianki działowe projektowane :</w:t>
      </w:r>
    </w:p>
    <w:p w14:paraId="6A825331" w14:textId="77777777" w:rsidR="00B5116C" w:rsidRDefault="00B5116C" w:rsidP="00A31732">
      <w:pPr>
        <w:tabs>
          <w:tab w:val="left" w:pos="-284"/>
        </w:tabs>
        <w:suppressAutoHyphens/>
        <w:spacing w:after="0" w:line="240" w:lineRule="auto"/>
        <w:ind w:left="-851"/>
        <w:jc w:val="both"/>
        <w:rPr>
          <w:rFonts w:ascii="Times New Roman" w:eastAsia="Times New Roman" w:hAnsi="Times New Roman" w:cs="Times New Roman"/>
          <w:sz w:val="28"/>
          <w:szCs w:val="28"/>
          <w:lang w:eastAsia="ar-SA"/>
        </w:rPr>
      </w:pPr>
      <w:r w:rsidRPr="00B5116C">
        <w:rPr>
          <w:rFonts w:ascii="Times New Roman" w:eastAsia="Times New Roman" w:hAnsi="Times New Roman" w:cs="Times New Roman"/>
          <w:sz w:val="28"/>
          <w:szCs w:val="28"/>
          <w:lang w:eastAsia="ar-SA"/>
        </w:rPr>
        <w:t xml:space="preserve">- Murowane z bloczków  gazobetonowych gr. 12 cm, obustronnie tynkowane tynkiem wapienno-cementowym  </w:t>
      </w:r>
      <w:proofErr w:type="spellStart"/>
      <w:r w:rsidRPr="00B5116C">
        <w:rPr>
          <w:rFonts w:ascii="Times New Roman" w:eastAsia="Times New Roman" w:hAnsi="Times New Roman" w:cs="Times New Roman"/>
          <w:sz w:val="28"/>
          <w:szCs w:val="28"/>
          <w:lang w:eastAsia="ar-SA"/>
        </w:rPr>
        <w:t>kat.IV</w:t>
      </w:r>
      <w:proofErr w:type="spellEnd"/>
      <w:r w:rsidRPr="00B5116C">
        <w:rPr>
          <w:rFonts w:ascii="Times New Roman" w:eastAsia="Times New Roman" w:hAnsi="Times New Roman" w:cs="Times New Roman"/>
          <w:sz w:val="28"/>
          <w:szCs w:val="28"/>
          <w:lang w:eastAsia="ar-SA"/>
        </w:rPr>
        <w:t xml:space="preserve"> , dodatkowo szpachlowane  zaprawą gipsową . Nadproża w ścianach działowych wykonać z belek strunobetonowych 10 x 12 cm , po jednej nad projektowanym otworem. Ściany działowe połączyć z zewnętrznymi i wewnętrznymi ścianami nośnymi za pomocą systemowych płaskowników perforowanych wykonanych z blachy stalowej ocynkowanej lub poprzez strzępia wykute w istniejących ścianach (głębokość strzępi min. 12 cm). </w:t>
      </w:r>
    </w:p>
    <w:p w14:paraId="24BE61DC" w14:textId="77777777" w:rsidR="00326645" w:rsidRPr="00B5116C" w:rsidRDefault="00326645" w:rsidP="00A31732">
      <w:pPr>
        <w:tabs>
          <w:tab w:val="left" w:pos="-284"/>
        </w:tabs>
        <w:suppressAutoHyphens/>
        <w:spacing w:after="0" w:line="240" w:lineRule="auto"/>
        <w:ind w:left="-851"/>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ściany działowe pomiędzy kabinami sanitarnymi wykonane z płyt HPL obustronnie laminowane , na stelażach stalowych z prześwitem 15 cm ponad posadzką. W ściankach zamontować drzwi o szerokości min.80 cm. Wysokość ścianek nad prześwitem 1</w:t>
      </w:r>
      <w:r w:rsidR="007C0322">
        <w:rPr>
          <w:rFonts w:ascii="Times New Roman" w:eastAsia="Times New Roman" w:hAnsi="Times New Roman" w:cs="Times New Roman"/>
          <w:sz w:val="28"/>
          <w:szCs w:val="28"/>
          <w:lang w:eastAsia="ar-SA"/>
        </w:rPr>
        <w:t>35</w:t>
      </w:r>
      <w:r>
        <w:rPr>
          <w:rFonts w:ascii="Times New Roman" w:eastAsia="Times New Roman" w:hAnsi="Times New Roman" w:cs="Times New Roman"/>
          <w:sz w:val="28"/>
          <w:szCs w:val="28"/>
          <w:lang w:eastAsia="ar-SA"/>
        </w:rPr>
        <w:t xml:space="preserve"> cm.</w:t>
      </w:r>
    </w:p>
    <w:p w14:paraId="36BCED58" w14:textId="77777777" w:rsidR="00B5116C" w:rsidRPr="00B5116C" w:rsidRDefault="00B5116C" w:rsidP="00A31732">
      <w:pPr>
        <w:suppressAutoHyphens/>
        <w:spacing w:after="0" w:line="240" w:lineRule="auto"/>
        <w:ind w:left="-851"/>
        <w:jc w:val="both"/>
        <w:rPr>
          <w:rFonts w:ascii="Times New Roman" w:eastAsia="Times New Roman" w:hAnsi="Times New Roman" w:cs="Times New Roman"/>
          <w:b/>
          <w:sz w:val="28"/>
          <w:szCs w:val="28"/>
          <w:lang w:eastAsia="ar-SA"/>
        </w:rPr>
      </w:pPr>
      <w:r w:rsidRPr="00B5116C">
        <w:rPr>
          <w:rFonts w:ascii="Times New Roman" w:eastAsia="Times New Roman" w:hAnsi="Times New Roman" w:cs="Times New Roman"/>
          <w:b/>
          <w:sz w:val="28"/>
          <w:szCs w:val="28"/>
          <w:lang w:eastAsia="ar-SA"/>
        </w:rPr>
        <w:t xml:space="preserve">b).  Stolarka  okienna i drzwiowa  wewnętrzna : </w:t>
      </w:r>
    </w:p>
    <w:p w14:paraId="08EA1A32" w14:textId="77777777" w:rsidR="00B5116C" w:rsidRPr="00B5116C" w:rsidRDefault="00B5116C" w:rsidP="00A31732">
      <w:pPr>
        <w:tabs>
          <w:tab w:val="left" w:pos="-284"/>
        </w:tabs>
        <w:suppressAutoHyphens/>
        <w:spacing w:after="0" w:line="240" w:lineRule="auto"/>
        <w:ind w:left="-851"/>
        <w:jc w:val="both"/>
        <w:rPr>
          <w:rFonts w:ascii="Times New Roman" w:eastAsia="Times New Roman" w:hAnsi="Times New Roman" w:cs="Times New Roman"/>
          <w:sz w:val="28"/>
          <w:szCs w:val="28"/>
          <w:lang w:eastAsia="ar-SA"/>
        </w:rPr>
      </w:pPr>
      <w:r w:rsidRPr="00B5116C">
        <w:rPr>
          <w:rFonts w:ascii="Times New Roman" w:eastAsia="Times New Roman" w:hAnsi="Times New Roman" w:cs="Times New Roman"/>
          <w:sz w:val="28"/>
          <w:szCs w:val="28"/>
          <w:lang w:eastAsia="ar-SA"/>
        </w:rPr>
        <w:t xml:space="preserve">- Okna zewnętrzne – w otworach przewidzianych do zachowania </w:t>
      </w:r>
      <w:r w:rsidR="007C0322">
        <w:rPr>
          <w:rFonts w:ascii="Times New Roman" w:eastAsia="Times New Roman" w:hAnsi="Times New Roman" w:cs="Times New Roman"/>
          <w:sz w:val="28"/>
          <w:szCs w:val="28"/>
          <w:lang w:eastAsia="ar-SA"/>
        </w:rPr>
        <w:t xml:space="preserve">oraz w otworach nowo projektowanych </w:t>
      </w:r>
      <w:r w:rsidRPr="00B5116C">
        <w:rPr>
          <w:rFonts w:ascii="Times New Roman" w:eastAsia="Times New Roman" w:hAnsi="Times New Roman" w:cs="Times New Roman"/>
          <w:sz w:val="28"/>
          <w:szCs w:val="28"/>
          <w:lang w:eastAsia="ar-SA"/>
        </w:rPr>
        <w:t xml:space="preserve">projektuje się </w:t>
      </w:r>
      <w:r w:rsidR="007C0322">
        <w:rPr>
          <w:rFonts w:ascii="Times New Roman" w:eastAsia="Times New Roman" w:hAnsi="Times New Roman" w:cs="Times New Roman"/>
          <w:sz w:val="28"/>
          <w:szCs w:val="28"/>
          <w:lang w:eastAsia="ar-SA"/>
        </w:rPr>
        <w:t xml:space="preserve">zamontowanie </w:t>
      </w:r>
      <w:r w:rsidRPr="00B5116C">
        <w:rPr>
          <w:rFonts w:ascii="Times New Roman" w:eastAsia="Times New Roman" w:hAnsi="Times New Roman" w:cs="Times New Roman"/>
          <w:sz w:val="28"/>
          <w:szCs w:val="28"/>
          <w:lang w:eastAsia="ar-SA"/>
        </w:rPr>
        <w:t xml:space="preserve"> okien PCV, trzyszybowe o </w:t>
      </w:r>
      <w:proofErr w:type="spellStart"/>
      <w:r w:rsidRPr="00B5116C">
        <w:rPr>
          <w:rFonts w:ascii="Times New Roman" w:eastAsia="Times New Roman" w:hAnsi="Times New Roman" w:cs="Times New Roman"/>
          <w:sz w:val="28"/>
          <w:szCs w:val="28"/>
          <w:lang w:eastAsia="ar-SA"/>
        </w:rPr>
        <w:t>wsp</w:t>
      </w:r>
      <w:proofErr w:type="spellEnd"/>
      <w:r w:rsidRPr="00B5116C">
        <w:rPr>
          <w:rFonts w:ascii="Times New Roman" w:eastAsia="Times New Roman" w:hAnsi="Times New Roman" w:cs="Times New Roman"/>
          <w:sz w:val="28"/>
          <w:szCs w:val="28"/>
          <w:lang w:eastAsia="ar-SA"/>
        </w:rPr>
        <w:t>. oporności termicznej k</w:t>
      </w:r>
      <w:r w:rsidR="00A64071">
        <w:rPr>
          <w:rFonts w:ascii="Times New Roman" w:eastAsia="Times New Roman" w:hAnsi="Times New Roman" w:cs="Times New Roman"/>
          <w:sz w:val="28"/>
          <w:szCs w:val="28"/>
          <w:lang w:eastAsia="ar-SA"/>
        </w:rPr>
        <w:t>≤</w:t>
      </w:r>
      <w:r w:rsidRPr="00B5116C">
        <w:rPr>
          <w:rFonts w:ascii="Times New Roman" w:eastAsia="Times New Roman" w:hAnsi="Times New Roman" w:cs="Times New Roman"/>
          <w:sz w:val="28"/>
          <w:szCs w:val="28"/>
          <w:lang w:eastAsia="ar-SA"/>
        </w:rPr>
        <w:t xml:space="preserve"> </w:t>
      </w:r>
      <w:r w:rsidR="00A64071">
        <w:rPr>
          <w:rFonts w:ascii="Times New Roman" w:eastAsia="Times New Roman" w:hAnsi="Times New Roman" w:cs="Times New Roman"/>
          <w:sz w:val="28"/>
          <w:szCs w:val="28"/>
          <w:lang w:eastAsia="ar-SA"/>
        </w:rPr>
        <w:t>0,90</w:t>
      </w:r>
      <w:r w:rsidR="00CD17BD">
        <w:rPr>
          <w:rFonts w:ascii="Times New Roman" w:eastAsia="Times New Roman" w:hAnsi="Times New Roman" w:cs="Times New Roman"/>
          <w:sz w:val="28"/>
          <w:szCs w:val="28"/>
          <w:lang w:eastAsia="ar-SA"/>
        </w:rPr>
        <w:t xml:space="preserve"> w/ºKm², </w:t>
      </w:r>
      <w:r w:rsidRPr="00B5116C">
        <w:rPr>
          <w:rFonts w:ascii="Times New Roman" w:eastAsia="Times New Roman" w:hAnsi="Times New Roman" w:cs="Times New Roman"/>
          <w:sz w:val="28"/>
          <w:szCs w:val="28"/>
          <w:lang w:eastAsia="ar-SA"/>
        </w:rPr>
        <w:t xml:space="preserve"> zgodnie z warunkami określonymi w Rozporządzeniu Ministra Infrastruktury w sprawie warunków technicznych jakim powinny odpowiadać budynki i ich usytuowanie .  </w:t>
      </w:r>
    </w:p>
    <w:p w14:paraId="17FB9FBF" w14:textId="77777777" w:rsidR="00B5116C" w:rsidRDefault="00837B20" w:rsidP="00A31732">
      <w:pPr>
        <w:tabs>
          <w:tab w:val="left" w:pos="-284"/>
        </w:tabs>
        <w:suppressAutoHyphens/>
        <w:spacing w:after="0" w:line="240" w:lineRule="auto"/>
        <w:ind w:left="-851"/>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w:t>
      </w:r>
      <w:r w:rsidR="00B5116C" w:rsidRPr="00B5116C">
        <w:rPr>
          <w:rFonts w:ascii="Times New Roman" w:eastAsia="Times New Roman" w:hAnsi="Times New Roman" w:cs="Times New Roman"/>
          <w:sz w:val="28"/>
          <w:szCs w:val="28"/>
          <w:lang w:eastAsia="ar-SA"/>
        </w:rPr>
        <w:t xml:space="preserve"> Okna i przeszklenia projektuje się wykonane w kolorze białym   z PCV  wielokomorowego , ciepłego , oszklenie wykonać ze szkła warstwowego  . Okna i drzwi zewnętrzne oszklić szkłem bezpiecznym w klasie P2  , warstwowym , o </w:t>
      </w:r>
      <w:proofErr w:type="spellStart"/>
      <w:r w:rsidR="00B5116C" w:rsidRPr="00B5116C">
        <w:rPr>
          <w:rFonts w:ascii="Times New Roman" w:eastAsia="Times New Roman" w:hAnsi="Times New Roman" w:cs="Times New Roman"/>
          <w:sz w:val="28"/>
          <w:szCs w:val="28"/>
          <w:lang w:eastAsia="ar-SA"/>
        </w:rPr>
        <w:t>wsp</w:t>
      </w:r>
      <w:proofErr w:type="spellEnd"/>
      <w:r w:rsidR="00B5116C" w:rsidRPr="00B5116C">
        <w:rPr>
          <w:rFonts w:ascii="Times New Roman" w:eastAsia="Times New Roman" w:hAnsi="Times New Roman" w:cs="Times New Roman"/>
          <w:sz w:val="28"/>
          <w:szCs w:val="28"/>
          <w:lang w:eastAsia="ar-SA"/>
        </w:rPr>
        <w:t xml:space="preserve">. przenikania ciepła k˂1,1 , szyby zespolone ,  trójwarstwowe. Okna  i drzwi </w:t>
      </w:r>
      <w:r w:rsidR="00811F60">
        <w:rPr>
          <w:rFonts w:ascii="Times New Roman" w:eastAsia="Times New Roman" w:hAnsi="Times New Roman" w:cs="Times New Roman"/>
          <w:sz w:val="28"/>
          <w:szCs w:val="28"/>
          <w:lang w:eastAsia="ar-SA"/>
        </w:rPr>
        <w:t>w</w:t>
      </w:r>
      <w:r w:rsidR="00B5116C" w:rsidRPr="00B5116C">
        <w:rPr>
          <w:rFonts w:ascii="Times New Roman" w:eastAsia="Times New Roman" w:hAnsi="Times New Roman" w:cs="Times New Roman"/>
          <w:sz w:val="28"/>
          <w:szCs w:val="28"/>
          <w:lang w:eastAsia="ar-SA"/>
        </w:rPr>
        <w:t xml:space="preserve">ewnętrzne osadzić za pomocą dybli stalowych o średnicy 8 mm min 6 </w:t>
      </w:r>
      <w:proofErr w:type="spellStart"/>
      <w:r w:rsidR="00B5116C" w:rsidRPr="00B5116C">
        <w:rPr>
          <w:rFonts w:ascii="Times New Roman" w:eastAsia="Times New Roman" w:hAnsi="Times New Roman" w:cs="Times New Roman"/>
          <w:sz w:val="28"/>
          <w:szCs w:val="28"/>
          <w:lang w:eastAsia="ar-SA"/>
        </w:rPr>
        <w:t>szt</w:t>
      </w:r>
      <w:proofErr w:type="spellEnd"/>
      <w:r w:rsidR="00B5116C" w:rsidRPr="00B5116C">
        <w:rPr>
          <w:rFonts w:ascii="Times New Roman" w:eastAsia="Times New Roman" w:hAnsi="Times New Roman" w:cs="Times New Roman"/>
          <w:sz w:val="28"/>
          <w:szCs w:val="28"/>
          <w:lang w:eastAsia="ar-SA"/>
        </w:rPr>
        <w:t xml:space="preserve"> na jeden element. Styk ścian z oknami i ościeżnicami drzwiowymi uszczelnić za pomocą pianki poliuretanowej. </w:t>
      </w:r>
    </w:p>
    <w:p w14:paraId="2B2C22FA" w14:textId="77777777" w:rsidR="00B5116C" w:rsidRDefault="00837B20" w:rsidP="00A31732">
      <w:pPr>
        <w:tabs>
          <w:tab w:val="left" w:pos="-284"/>
        </w:tabs>
        <w:suppressAutoHyphens/>
        <w:spacing w:after="0" w:line="240" w:lineRule="auto"/>
        <w:ind w:left="-851"/>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 </w:t>
      </w:r>
      <w:r w:rsidR="00B5116C" w:rsidRPr="00B5116C">
        <w:rPr>
          <w:rFonts w:ascii="Times New Roman" w:eastAsia="Times New Roman" w:hAnsi="Times New Roman" w:cs="Times New Roman"/>
          <w:sz w:val="28"/>
          <w:szCs w:val="28"/>
          <w:lang w:eastAsia="ar-SA"/>
        </w:rPr>
        <w:t>Od zewnątrz styk parapetów zewnętrznych uszczelnić Silikonem dekarskim odpornym na częste zmiany temperatury . Okna zaopatrzyć w nawiewniki umożliwiające rozszczelnienie otworów okiennych bez ich otwierania.</w:t>
      </w:r>
    </w:p>
    <w:p w14:paraId="57469A53" w14:textId="77777777" w:rsidR="00B5116C" w:rsidRPr="00B5116C" w:rsidRDefault="00B5116C" w:rsidP="00A31732">
      <w:pPr>
        <w:tabs>
          <w:tab w:val="left" w:pos="-284"/>
        </w:tabs>
        <w:suppressAutoHyphens/>
        <w:spacing w:after="0" w:line="240" w:lineRule="auto"/>
        <w:ind w:left="-851"/>
        <w:jc w:val="both"/>
        <w:rPr>
          <w:rFonts w:ascii="Times New Roman" w:eastAsia="Times New Roman" w:hAnsi="Times New Roman" w:cs="Times New Roman"/>
          <w:b/>
          <w:sz w:val="28"/>
          <w:szCs w:val="28"/>
          <w:lang w:eastAsia="ar-SA"/>
        </w:rPr>
      </w:pPr>
      <w:r w:rsidRPr="00B5116C">
        <w:rPr>
          <w:rFonts w:ascii="Times New Roman" w:eastAsia="Times New Roman" w:hAnsi="Times New Roman" w:cs="Times New Roman"/>
          <w:b/>
          <w:sz w:val="28"/>
          <w:szCs w:val="28"/>
          <w:lang w:eastAsia="ar-SA"/>
        </w:rPr>
        <w:lastRenderedPageBreak/>
        <w:t>c)  Roboty rozbiórkowe :</w:t>
      </w:r>
    </w:p>
    <w:p w14:paraId="4A9B4342" w14:textId="77777777" w:rsidR="0091035C" w:rsidRDefault="00326645" w:rsidP="00A31732">
      <w:pPr>
        <w:tabs>
          <w:tab w:val="left" w:pos="-284"/>
        </w:tabs>
        <w:suppressAutoHyphens/>
        <w:spacing w:after="0" w:line="240" w:lineRule="auto"/>
        <w:ind w:left="-851"/>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 Ściany działowe - </w:t>
      </w:r>
      <w:r w:rsidR="00B5116C" w:rsidRPr="00B5116C">
        <w:rPr>
          <w:rFonts w:ascii="Times New Roman" w:eastAsia="Times New Roman" w:hAnsi="Times New Roman" w:cs="Times New Roman"/>
          <w:sz w:val="28"/>
          <w:szCs w:val="28"/>
          <w:lang w:eastAsia="ar-SA"/>
        </w:rPr>
        <w:t xml:space="preserve">W ramach robót adaptacyjnych projektuje się wykonanie rozbiórki ściany działowej pomiędzy pomieszczeniami sanitarnymi oraz rozbiórkę istniejących ścian nośnych w miejscu projektowanych otworów . Rozbiórkę należy wykonać sposobem ręcznym , z zachowaniem  ostrożności w celu zachowania w stanie nieuszkodzonym istniejących płyt terakotowych na posadzce i płyt ceramicznych glazurowanych na ścianach , w sąsiedztwie rozbieranej ściany działowej. </w:t>
      </w:r>
    </w:p>
    <w:p w14:paraId="41702467" w14:textId="77777777" w:rsidR="00B5116C" w:rsidRDefault="0091035C" w:rsidP="00A31732">
      <w:pPr>
        <w:tabs>
          <w:tab w:val="left" w:pos="-284"/>
        </w:tabs>
        <w:suppressAutoHyphens/>
        <w:spacing w:after="0" w:line="240" w:lineRule="auto"/>
        <w:ind w:left="-851"/>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 </w:t>
      </w:r>
      <w:r w:rsidR="00B5116C" w:rsidRPr="00B5116C">
        <w:rPr>
          <w:rFonts w:ascii="Times New Roman" w:eastAsia="Times New Roman" w:hAnsi="Times New Roman" w:cs="Times New Roman"/>
          <w:sz w:val="28"/>
          <w:szCs w:val="28"/>
          <w:lang w:eastAsia="ar-SA"/>
        </w:rPr>
        <w:t xml:space="preserve">Rozbiórka </w:t>
      </w:r>
      <w:r>
        <w:rPr>
          <w:rFonts w:ascii="Times New Roman" w:eastAsia="Times New Roman" w:hAnsi="Times New Roman" w:cs="Times New Roman"/>
          <w:sz w:val="28"/>
          <w:szCs w:val="28"/>
          <w:lang w:eastAsia="ar-SA"/>
        </w:rPr>
        <w:t>opierzeni blacharskich na murach ogniowych i krawędziach dachu oraz obróbek wokół kominów wentylacyjnych ,</w:t>
      </w:r>
    </w:p>
    <w:p w14:paraId="06314CB4" w14:textId="77777777" w:rsidR="0091035C" w:rsidRDefault="0091035C" w:rsidP="00A31732">
      <w:pPr>
        <w:tabs>
          <w:tab w:val="left" w:pos="-284"/>
        </w:tabs>
        <w:suppressAutoHyphens/>
        <w:spacing w:after="0" w:line="240" w:lineRule="auto"/>
        <w:ind w:left="-851"/>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Rozbiórka posadzek cementowych obłożonych płytami terakotowymi w pomieszczeniach sanitarnych wraz z izolacjami ,</w:t>
      </w:r>
    </w:p>
    <w:p w14:paraId="2C583B3B" w14:textId="77777777" w:rsidR="0091035C" w:rsidRDefault="0091035C" w:rsidP="00A31732">
      <w:pPr>
        <w:tabs>
          <w:tab w:val="left" w:pos="-284"/>
        </w:tabs>
        <w:suppressAutoHyphens/>
        <w:spacing w:after="0" w:line="240" w:lineRule="auto"/>
        <w:ind w:left="-851"/>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 Rozbiórka ściany wewnętrznej nośnej wraz z wykonaniem </w:t>
      </w:r>
      <w:proofErr w:type="spellStart"/>
      <w:r>
        <w:rPr>
          <w:rFonts w:ascii="Times New Roman" w:eastAsia="Times New Roman" w:hAnsi="Times New Roman" w:cs="Times New Roman"/>
          <w:sz w:val="28"/>
          <w:szCs w:val="28"/>
          <w:lang w:eastAsia="ar-SA"/>
        </w:rPr>
        <w:t>przeskelpienia</w:t>
      </w:r>
      <w:proofErr w:type="spellEnd"/>
      <w:r>
        <w:rPr>
          <w:rFonts w:ascii="Times New Roman" w:eastAsia="Times New Roman" w:hAnsi="Times New Roman" w:cs="Times New Roman"/>
          <w:sz w:val="28"/>
          <w:szCs w:val="28"/>
          <w:lang w:eastAsia="ar-SA"/>
        </w:rPr>
        <w:t xml:space="preserve"> projektowanego otworu okiennego. Nadproże wykonać z belek stalowych dwuteowych IP220 , po dwa nad każdym otworem.</w:t>
      </w:r>
    </w:p>
    <w:p w14:paraId="4FE515DB" w14:textId="77777777" w:rsidR="0091035C" w:rsidRDefault="0091035C" w:rsidP="00A31732">
      <w:pPr>
        <w:tabs>
          <w:tab w:val="left" w:pos="-284"/>
        </w:tabs>
        <w:suppressAutoHyphens/>
        <w:spacing w:after="0" w:line="240" w:lineRule="auto"/>
        <w:ind w:left="-851"/>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 rozbiórka istniejącego ocieplenia na południowej ścianie </w:t>
      </w:r>
      <w:r w:rsidR="007C0322">
        <w:rPr>
          <w:rFonts w:ascii="Times New Roman" w:eastAsia="Times New Roman" w:hAnsi="Times New Roman" w:cs="Times New Roman"/>
          <w:sz w:val="28"/>
          <w:szCs w:val="28"/>
          <w:lang w:eastAsia="ar-SA"/>
        </w:rPr>
        <w:t xml:space="preserve">  budynku głównego </w:t>
      </w:r>
      <w:r>
        <w:rPr>
          <w:rFonts w:ascii="Times New Roman" w:eastAsia="Times New Roman" w:hAnsi="Times New Roman" w:cs="Times New Roman"/>
          <w:sz w:val="28"/>
          <w:szCs w:val="28"/>
          <w:lang w:eastAsia="ar-SA"/>
        </w:rPr>
        <w:t xml:space="preserve">, </w:t>
      </w:r>
    </w:p>
    <w:p w14:paraId="22846114" w14:textId="77777777" w:rsidR="0091035C" w:rsidRPr="00B5116C" w:rsidRDefault="0091035C" w:rsidP="00A31732">
      <w:pPr>
        <w:tabs>
          <w:tab w:val="left" w:pos="-284"/>
        </w:tabs>
        <w:suppressAutoHyphens/>
        <w:spacing w:after="0" w:line="240" w:lineRule="auto"/>
        <w:ind w:left="-851"/>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 rozbiórka istniejącego placu utwardzonego płytami betonowymi na podsypce piaskowej wraz z </w:t>
      </w:r>
      <w:proofErr w:type="spellStart"/>
      <w:r>
        <w:rPr>
          <w:rFonts w:ascii="Times New Roman" w:eastAsia="Times New Roman" w:hAnsi="Times New Roman" w:cs="Times New Roman"/>
          <w:sz w:val="28"/>
          <w:szCs w:val="28"/>
          <w:lang w:eastAsia="ar-SA"/>
        </w:rPr>
        <w:t>okrawężnikowaniem</w:t>
      </w:r>
      <w:proofErr w:type="spellEnd"/>
      <w:r>
        <w:rPr>
          <w:rFonts w:ascii="Times New Roman" w:eastAsia="Times New Roman" w:hAnsi="Times New Roman" w:cs="Times New Roman"/>
          <w:sz w:val="28"/>
          <w:szCs w:val="28"/>
          <w:lang w:eastAsia="ar-SA"/>
        </w:rPr>
        <w:t xml:space="preserve">. </w:t>
      </w:r>
    </w:p>
    <w:p w14:paraId="4B8D1308" w14:textId="77777777" w:rsidR="00B5116C" w:rsidRPr="00B5116C" w:rsidRDefault="00B5116C" w:rsidP="00A31732">
      <w:pPr>
        <w:tabs>
          <w:tab w:val="left" w:pos="-284"/>
        </w:tabs>
        <w:suppressAutoHyphens/>
        <w:spacing w:after="0" w:line="240" w:lineRule="auto"/>
        <w:ind w:left="-851"/>
        <w:jc w:val="both"/>
        <w:rPr>
          <w:rFonts w:ascii="Times New Roman" w:eastAsia="Times New Roman" w:hAnsi="Times New Roman" w:cs="Times New Roman"/>
          <w:b/>
          <w:sz w:val="28"/>
          <w:szCs w:val="28"/>
          <w:lang w:eastAsia="ar-SA"/>
        </w:rPr>
      </w:pPr>
      <w:r w:rsidRPr="00B5116C">
        <w:rPr>
          <w:rFonts w:ascii="Times New Roman" w:eastAsia="Times New Roman" w:hAnsi="Times New Roman" w:cs="Times New Roman"/>
          <w:b/>
          <w:sz w:val="28"/>
          <w:szCs w:val="28"/>
          <w:lang w:eastAsia="ar-SA"/>
        </w:rPr>
        <w:t xml:space="preserve">d) Wentylacja – </w:t>
      </w:r>
      <w:proofErr w:type="spellStart"/>
      <w:r w:rsidRPr="00B5116C">
        <w:rPr>
          <w:rFonts w:ascii="Times New Roman" w:eastAsia="Times New Roman" w:hAnsi="Times New Roman" w:cs="Times New Roman"/>
          <w:b/>
          <w:sz w:val="28"/>
          <w:szCs w:val="28"/>
          <w:lang w:eastAsia="ar-SA"/>
        </w:rPr>
        <w:t>mechaniczno</w:t>
      </w:r>
      <w:proofErr w:type="spellEnd"/>
      <w:r w:rsidR="0091035C">
        <w:rPr>
          <w:rFonts w:ascii="Times New Roman" w:eastAsia="Times New Roman" w:hAnsi="Times New Roman" w:cs="Times New Roman"/>
          <w:b/>
          <w:sz w:val="28"/>
          <w:szCs w:val="28"/>
          <w:lang w:eastAsia="ar-SA"/>
        </w:rPr>
        <w:t xml:space="preserve"> </w:t>
      </w:r>
      <w:r w:rsidRPr="00B5116C">
        <w:rPr>
          <w:rFonts w:ascii="Times New Roman" w:eastAsia="Times New Roman" w:hAnsi="Times New Roman" w:cs="Times New Roman"/>
          <w:b/>
          <w:sz w:val="28"/>
          <w:szCs w:val="28"/>
          <w:lang w:eastAsia="ar-SA"/>
        </w:rPr>
        <w:t>– grawitacyjna :</w:t>
      </w:r>
    </w:p>
    <w:p w14:paraId="7E2000C8" w14:textId="77777777" w:rsidR="005B1181" w:rsidRDefault="005B1181" w:rsidP="005B1181">
      <w:pPr>
        <w:suppressAutoHyphens/>
        <w:spacing w:after="0" w:line="240" w:lineRule="auto"/>
        <w:ind w:left="-851"/>
        <w:jc w:val="both"/>
        <w:rPr>
          <w:rFonts w:ascii="Times New Roman" w:eastAsia="Calibri" w:hAnsi="Times New Roman" w:cs="Times New Roman"/>
          <w:sz w:val="28"/>
          <w:szCs w:val="28"/>
        </w:rPr>
      </w:pPr>
      <w:r>
        <w:rPr>
          <w:rFonts w:ascii="Times New Roman" w:eastAsia="Calibri" w:hAnsi="Times New Roman" w:cs="Times New Roman"/>
          <w:sz w:val="28"/>
          <w:szCs w:val="28"/>
        </w:rPr>
        <w:t>W każdej sali zabaw dla dzieci , łazienkach , salach terapeutycznych wykonać wentylację grawitacyjną wspomagana mechanicznie – wentylatorami elektrycznymi zamontowanymi wraz z kratkami wentylacyjnymi . Sposób uruchamiania wentylatorów:</w:t>
      </w:r>
    </w:p>
    <w:p w14:paraId="2CCAE18F" w14:textId="77777777" w:rsidR="005B1181" w:rsidRDefault="005B1181" w:rsidP="008065E9">
      <w:pPr>
        <w:pStyle w:val="Akapitzlist"/>
        <w:numPr>
          <w:ilvl w:val="0"/>
          <w:numId w:val="74"/>
        </w:numPr>
        <w:suppressAutoHyphens/>
        <w:spacing w:after="0" w:line="240" w:lineRule="auto"/>
        <w:jc w:val="both"/>
        <w:rPr>
          <w:rFonts w:ascii="Times New Roman" w:hAnsi="Times New Roman"/>
          <w:sz w:val="28"/>
          <w:szCs w:val="28"/>
        </w:rPr>
      </w:pPr>
      <w:r>
        <w:rPr>
          <w:rFonts w:ascii="Times New Roman" w:hAnsi="Times New Roman"/>
          <w:sz w:val="28"/>
          <w:szCs w:val="28"/>
        </w:rPr>
        <w:t xml:space="preserve">Łazienki – samoczynne uruchamiane z oświetleniem , z wyłącznikami ze zwłoką czasową – opóźnienie 60 s , wydajność  min. 250 m³/h </w:t>
      </w:r>
      <w:r w:rsidRPr="005A0585">
        <w:rPr>
          <w:rFonts w:ascii="Times New Roman" w:hAnsi="Times New Roman"/>
          <w:sz w:val="28"/>
          <w:szCs w:val="28"/>
        </w:rPr>
        <w:t xml:space="preserve">. </w:t>
      </w:r>
    </w:p>
    <w:p w14:paraId="7E3BE9D0" w14:textId="77777777" w:rsidR="005B1181" w:rsidRDefault="005B1181" w:rsidP="008065E9">
      <w:pPr>
        <w:pStyle w:val="Akapitzlist"/>
        <w:numPr>
          <w:ilvl w:val="0"/>
          <w:numId w:val="74"/>
        </w:numPr>
        <w:suppressAutoHyphens/>
        <w:spacing w:after="0" w:line="240" w:lineRule="auto"/>
        <w:jc w:val="both"/>
        <w:rPr>
          <w:rFonts w:ascii="Times New Roman" w:hAnsi="Times New Roman"/>
          <w:sz w:val="28"/>
          <w:szCs w:val="28"/>
        </w:rPr>
      </w:pPr>
      <w:r>
        <w:rPr>
          <w:rFonts w:ascii="Times New Roman" w:hAnsi="Times New Roman"/>
          <w:sz w:val="28"/>
          <w:szCs w:val="28"/>
        </w:rPr>
        <w:t xml:space="preserve">Sale zabaw dla dzieci i sale terapeutyczne  – wentylatory włączone niezależnie od oświetlenia . Średnica wentylatorów 150 mm, ilość wentylatorów – min. 2 </w:t>
      </w:r>
      <w:proofErr w:type="spellStart"/>
      <w:r>
        <w:rPr>
          <w:rFonts w:ascii="Times New Roman" w:hAnsi="Times New Roman"/>
          <w:sz w:val="28"/>
          <w:szCs w:val="28"/>
        </w:rPr>
        <w:t>szt</w:t>
      </w:r>
      <w:proofErr w:type="spellEnd"/>
      <w:r>
        <w:rPr>
          <w:rFonts w:ascii="Times New Roman" w:hAnsi="Times New Roman"/>
          <w:sz w:val="28"/>
          <w:szCs w:val="28"/>
        </w:rPr>
        <w:t xml:space="preserve"> na salę zabaw i 1 szt. na gabinety terapeutyczne – wydajność zapewniająca  min. 3-krotną wymianę powietrza w pomieszczeniach (nawiew świeżego powietrza przez mikrowentylację w oknach).    </w:t>
      </w:r>
    </w:p>
    <w:p w14:paraId="5B85B99C" w14:textId="77777777" w:rsidR="005B1181" w:rsidRDefault="005B1181" w:rsidP="008065E9">
      <w:pPr>
        <w:pStyle w:val="Akapitzlist"/>
        <w:numPr>
          <w:ilvl w:val="0"/>
          <w:numId w:val="74"/>
        </w:numPr>
        <w:suppressAutoHyphens/>
        <w:spacing w:after="0" w:line="240" w:lineRule="auto"/>
        <w:jc w:val="both"/>
        <w:rPr>
          <w:rFonts w:ascii="Times New Roman" w:hAnsi="Times New Roman"/>
          <w:sz w:val="28"/>
          <w:szCs w:val="28"/>
        </w:rPr>
      </w:pPr>
      <w:r>
        <w:rPr>
          <w:rFonts w:ascii="Times New Roman" w:hAnsi="Times New Roman"/>
          <w:sz w:val="28"/>
          <w:szCs w:val="28"/>
        </w:rPr>
        <w:t>Przewody niepalne o średnicy nie mniejszej niż 150 mm,</w:t>
      </w:r>
    </w:p>
    <w:p w14:paraId="342E88FD" w14:textId="77777777" w:rsidR="005B1181" w:rsidRPr="005A0585" w:rsidRDefault="005B1181" w:rsidP="008065E9">
      <w:pPr>
        <w:pStyle w:val="Akapitzlist"/>
        <w:numPr>
          <w:ilvl w:val="0"/>
          <w:numId w:val="74"/>
        </w:numPr>
        <w:suppressAutoHyphens/>
        <w:spacing w:after="0" w:line="240" w:lineRule="auto"/>
        <w:jc w:val="both"/>
        <w:rPr>
          <w:rFonts w:ascii="Times New Roman" w:hAnsi="Times New Roman"/>
          <w:sz w:val="28"/>
          <w:szCs w:val="28"/>
        </w:rPr>
      </w:pPr>
      <w:r>
        <w:rPr>
          <w:rFonts w:ascii="Times New Roman" w:hAnsi="Times New Roman"/>
          <w:sz w:val="28"/>
          <w:szCs w:val="28"/>
        </w:rPr>
        <w:t xml:space="preserve">Nasady wentylacyjne dachowe z blachy stalowej powlekanej , gr. min 0,6 mm zamocowane do projektowanej konstrukcji żelbetowej stropodachu. </w:t>
      </w:r>
    </w:p>
    <w:p w14:paraId="784A1A4A" w14:textId="77777777" w:rsidR="00B5116C" w:rsidRPr="00B5116C" w:rsidRDefault="00B5116C" w:rsidP="00A31732">
      <w:pPr>
        <w:suppressAutoHyphens/>
        <w:spacing w:after="0" w:line="240" w:lineRule="auto"/>
        <w:ind w:left="-851"/>
        <w:jc w:val="both"/>
        <w:rPr>
          <w:rFonts w:ascii="Times New Roman" w:eastAsia="Times New Roman" w:hAnsi="Times New Roman" w:cs="Times New Roman"/>
          <w:sz w:val="28"/>
          <w:szCs w:val="28"/>
          <w:lang w:eastAsia="ar-SA"/>
        </w:rPr>
      </w:pPr>
      <w:r w:rsidRPr="00326645">
        <w:rPr>
          <w:rFonts w:ascii="Times New Roman" w:eastAsia="Times New Roman" w:hAnsi="Times New Roman" w:cs="Times New Roman"/>
          <w:b/>
          <w:sz w:val="28"/>
          <w:szCs w:val="28"/>
          <w:lang w:eastAsia="ar-SA"/>
        </w:rPr>
        <w:t>e</w:t>
      </w:r>
      <w:r w:rsidRPr="00B5116C">
        <w:rPr>
          <w:rFonts w:ascii="Times New Roman" w:eastAsia="Times New Roman" w:hAnsi="Times New Roman" w:cs="Times New Roman"/>
          <w:sz w:val="28"/>
          <w:szCs w:val="28"/>
          <w:lang w:eastAsia="ar-SA"/>
        </w:rPr>
        <w:t xml:space="preserve">) </w:t>
      </w:r>
      <w:r w:rsidRPr="00B5116C">
        <w:rPr>
          <w:rFonts w:ascii="Times New Roman" w:eastAsia="Times New Roman" w:hAnsi="Times New Roman" w:cs="Times New Roman"/>
          <w:b/>
          <w:sz w:val="28"/>
          <w:szCs w:val="28"/>
          <w:lang w:eastAsia="ar-SA"/>
        </w:rPr>
        <w:t>Ocieplenie ścian zewnętrznych.</w:t>
      </w:r>
    </w:p>
    <w:p w14:paraId="4DDF748E" w14:textId="77777777" w:rsidR="00CD17BD" w:rsidRDefault="00CD17BD" w:rsidP="00A31732">
      <w:pPr>
        <w:suppressAutoHyphens/>
        <w:spacing w:after="0" w:line="240" w:lineRule="auto"/>
        <w:ind w:left="-851"/>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 </w:t>
      </w:r>
      <w:r w:rsidR="00B5116C" w:rsidRPr="00B5116C">
        <w:rPr>
          <w:rFonts w:ascii="Times New Roman" w:eastAsia="Times New Roman" w:hAnsi="Times New Roman" w:cs="Times New Roman"/>
          <w:sz w:val="28"/>
          <w:szCs w:val="28"/>
          <w:lang w:eastAsia="ar-SA"/>
        </w:rPr>
        <w:t xml:space="preserve">Projektuje się </w:t>
      </w:r>
      <w:r>
        <w:rPr>
          <w:rFonts w:ascii="Times New Roman" w:eastAsia="Times New Roman" w:hAnsi="Times New Roman" w:cs="Times New Roman"/>
          <w:sz w:val="28"/>
          <w:szCs w:val="28"/>
          <w:lang w:eastAsia="ar-SA"/>
        </w:rPr>
        <w:t>demontaż istniejącego ocieplenia wykonanego z płyt styropianowych pokrytych tynkiem strukturalnym i oczyszczenie powierzchni po robotach rozbiórkowych wraz z uzupełniniem faktury ścian murowanych                            ( likwidacja otworów po kołkach mocujących , likwidacja ubytków i nierówności ),</w:t>
      </w:r>
    </w:p>
    <w:p w14:paraId="1087462D" w14:textId="77777777" w:rsidR="00CD17BD" w:rsidRDefault="00CD17BD" w:rsidP="00A31732">
      <w:pPr>
        <w:suppressAutoHyphens/>
        <w:spacing w:after="0" w:line="240" w:lineRule="auto"/>
        <w:ind w:left="-851"/>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gruntowanie powierzchni ścian przeznaczonych do ocieplenia ,</w:t>
      </w:r>
    </w:p>
    <w:p w14:paraId="309BF6FA" w14:textId="77777777" w:rsidR="00CD17BD" w:rsidRDefault="00CD17BD" w:rsidP="00A31732">
      <w:pPr>
        <w:suppressAutoHyphens/>
        <w:spacing w:after="0" w:line="240" w:lineRule="auto"/>
        <w:ind w:left="-851"/>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 </w:t>
      </w:r>
      <w:r w:rsidR="00B5116C" w:rsidRPr="00B5116C">
        <w:rPr>
          <w:rFonts w:ascii="Times New Roman" w:eastAsia="Times New Roman" w:hAnsi="Times New Roman" w:cs="Times New Roman"/>
          <w:sz w:val="28"/>
          <w:szCs w:val="28"/>
          <w:lang w:eastAsia="ar-SA"/>
        </w:rPr>
        <w:t xml:space="preserve">wykonanie ocieplenia ścian zewnętrznych płytami styropianowymi gr. </w:t>
      </w:r>
      <w:r w:rsidR="007C0322">
        <w:rPr>
          <w:rFonts w:ascii="Times New Roman" w:eastAsia="Times New Roman" w:hAnsi="Times New Roman" w:cs="Times New Roman"/>
          <w:sz w:val="28"/>
          <w:szCs w:val="28"/>
          <w:lang w:eastAsia="ar-SA"/>
        </w:rPr>
        <w:t>20</w:t>
      </w:r>
      <w:r w:rsidR="00B5116C" w:rsidRPr="00B5116C">
        <w:rPr>
          <w:rFonts w:ascii="Times New Roman" w:eastAsia="Times New Roman" w:hAnsi="Times New Roman" w:cs="Times New Roman"/>
          <w:sz w:val="28"/>
          <w:szCs w:val="28"/>
          <w:lang w:eastAsia="ar-SA"/>
        </w:rPr>
        <w:t xml:space="preserve"> cm wraz z wykonaniem tynku strukturalnego gr. 3,5 mm. Styropian przykleić do istniejących ścian po ich oczyszczeniu i zagruntowaniu . Dodatkowo, płyt </w:t>
      </w:r>
      <w:r w:rsidR="00B5116C" w:rsidRPr="00B5116C">
        <w:rPr>
          <w:rFonts w:ascii="Times New Roman" w:eastAsia="Times New Roman" w:hAnsi="Times New Roman" w:cs="Times New Roman"/>
          <w:sz w:val="28"/>
          <w:szCs w:val="28"/>
          <w:lang w:eastAsia="ar-SA"/>
        </w:rPr>
        <w:lastRenderedPageBreak/>
        <w:t xml:space="preserve">styropianowe zamocować kołkami plastikowymi z grzybkami , w ilości min. 6 </w:t>
      </w:r>
      <w:proofErr w:type="spellStart"/>
      <w:r w:rsidR="00B5116C" w:rsidRPr="00B5116C">
        <w:rPr>
          <w:rFonts w:ascii="Times New Roman" w:eastAsia="Times New Roman" w:hAnsi="Times New Roman" w:cs="Times New Roman"/>
          <w:sz w:val="28"/>
          <w:szCs w:val="28"/>
          <w:lang w:eastAsia="ar-SA"/>
        </w:rPr>
        <w:t>szt</w:t>
      </w:r>
      <w:proofErr w:type="spellEnd"/>
      <w:r w:rsidR="00B5116C" w:rsidRPr="00B5116C">
        <w:rPr>
          <w:rFonts w:ascii="Times New Roman" w:eastAsia="Times New Roman" w:hAnsi="Times New Roman" w:cs="Times New Roman"/>
          <w:sz w:val="28"/>
          <w:szCs w:val="28"/>
          <w:lang w:eastAsia="ar-SA"/>
        </w:rPr>
        <w:t>/mkw.</w:t>
      </w:r>
      <w:r>
        <w:rPr>
          <w:rFonts w:ascii="Times New Roman" w:eastAsia="Times New Roman" w:hAnsi="Times New Roman" w:cs="Times New Roman"/>
          <w:sz w:val="28"/>
          <w:szCs w:val="28"/>
          <w:lang w:eastAsia="ar-SA"/>
        </w:rPr>
        <w:t xml:space="preserve"> </w:t>
      </w:r>
      <w:r w:rsidR="00B5116C" w:rsidRPr="00B5116C">
        <w:rPr>
          <w:rFonts w:ascii="Times New Roman" w:eastAsia="Times New Roman" w:hAnsi="Times New Roman" w:cs="Times New Roman"/>
          <w:sz w:val="28"/>
          <w:szCs w:val="28"/>
          <w:lang w:eastAsia="ar-SA"/>
        </w:rPr>
        <w:t>Na warstwę styropianu ułożyć siatkę podtynkową przyklejoną do styropianu zaprawą klejową . Po stwardnieniu zaprawy klejowej należy ją pokryć preparatem do gruntowania , a następnie pokryć tynkiem strukturalnym o fakturze rustykalnej gr. 3,5 mm</w:t>
      </w:r>
      <w:r>
        <w:rPr>
          <w:rFonts w:ascii="Times New Roman" w:eastAsia="Times New Roman" w:hAnsi="Times New Roman" w:cs="Times New Roman"/>
          <w:sz w:val="28"/>
          <w:szCs w:val="28"/>
          <w:lang w:eastAsia="ar-SA"/>
        </w:rPr>
        <w:t>.</w:t>
      </w:r>
    </w:p>
    <w:p w14:paraId="6A5EAB5C" w14:textId="77777777" w:rsidR="00B5116C" w:rsidRPr="00B5116C" w:rsidRDefault="00B5116C" w:rsidP="00A31732">
      <w:pPr>
        <w:suppressAutoHyphens/>
        <w:spacing w:after="0" w:line="240" w:lineRule="auto"/>
        <w:ind w:left="-851"/>
        <w:jc w:val="both"/>
        <w:rPr>
          <w:rFonts w:ascii="Times New Roman" w:eastAsia="Times New Roman" w:hAnsi="Times New Roman" w:cs="Times New Roman"/>
          <w:sz w:val="28"/>
          <w:szCs w:val="28"/>
          <w:lang w:eastAsia="ar-SA"/>
        </w:rPr>
      </w:pPr>
      <w:r w:rsidRPr="00B5116C">
        <w:rPr>
          <w:rFonts w:ascii="Times New Roman" w:eastAsia="Times New Roman" w:hAnsi="Times New Roman" w:cs="Times New Roman"/>
          <w:sz w:val="28"/>
          <w:szCs w:val="28"/>
          <w:lang w:eastAsia="ar-SA"/>
        </w:rPr>
        <w:t xml:space="preserve">- </w:t>
      </w:r>
      <w:r w:rsidR="00CD17BD">
        <w:rPr>
          <w:rFonts w:ascii="Times New Roman" w:eastAsia="Times New Roman" w:hAnsi="Times New Roman" w:cs="Times New Roman"/>
          <w:sz w:val="28"/>
          <w:szCs w:val="28"/>
          <w:lang w:eastAsia="ar-SA"/>
        </w:rPr>
        <w:t xml:space="preserve">gruntowanie powierzchni ścian i malowanie tynku strukturalnego farbami silikatowymi w kolorach ziemistych </w:t>
      </w:r>
      <w:r w:rsidRPr="00B5116C">
        <w:rPr>
          <w:rFonts w:ascii="Times New Roman" w:eastAsia="Times New Roman" w:hAnsi="Times New Roman" w:cs="Times New Roman"/>
          <w:sz w:val="28"/>
          <w:szCs w:val="28"/>
          <w:lang w:eastAsia="ar-SA"/>
        </w:rPr>
        <w:t xml:space="preserve"> .  </w:t>
      </w:r>
    </w:p>
    <w:p w14:paraId="4CE0E0C2" w14:textId="77777777" w:rsidR="00837B20" w:rsidRPr="008E7888" w:rsidRDefault="008E7888" w:rsidP="008E7888">
      <w:pPr>
        <w:suppressAutoHyphens/>
        <w:spacing w:after="0" w:line="240" w:lineRule="auto"/>
        <w:ind w:left="-851"/>
        <w:jc w:val="both"/>
        <w:rPr>
          <w:rFonts w:ascii="Times New Roman" w:eastAsia="Times New Roman" w:hAnsi="Times New Roman" w:cs="Times New Roman"/>
          <w:b/>
          <w:sz w:val="28"/>
          <w:szCs w:val="28"/>
          <w:lang w:eastAsia="ar-SA"/>
        </w:rPr>
      </w:pPr>
      <w:r w:rsidRPr="008E7888">
        <w:rPr>
          <w:rFonts w:ascii="Times New Roman" w:eastAsia="Times New Roman" w:hAnsi="Times New Roman" w:cs="Times New Roman"/>
          <w:b/>
          <w:sz w:val="28"/>
          <w:szCs w:val="28"/>
          <w:lang w:eastAsia="ar-SA"/>
        </w:rPr>
        <w:t xml:space="preserve">f)  Roboty wykończeniowe </w:t>
      </w:r>
      <w:r w:rsidR="00AA286A">
        <w:rPr>
          <w:rFonts w:ascii="Times New Roman" w:eastAsia="Times New Roman" w:hAnsi="Times New Roman" w:cs="Times New Roman"/>
          <w:b/>
          <w:sz w:val="28"/>
          <w:szCs w:val="28"/>
          <w:lang w:eastAsia="ar-SA"/>
        </w:rPr>
        <w:t>wewnątrz budynku</w:t>
      </w:r>
      <w:r w:rsidRPr="008E7888">
        <w:rPr>
          <w:rFonts w:ascii="Times New Roman" w:eastAsia="Times New Roman" w:hAnsi="Times New Roman" w:cs="Times New Roman"/>
          <w:b/>
          <w:sz w:val="28"/>
          <w:szCs w:val="28"/>
          <w:lang w:eastAsia="ar-SA"/>
        </w:rPr>
        <w:t>.</w:t>
      </w:r>
    </w:p>
    <w:p w14:paraId="6A1B4160" w14:textId="77777777" w:rsidR="008E7888" w:rsidRDefault="008E7888" w:rsidP="00837B20">
      <w:pPr>
        <w:suppressAutoHyphens/>
        <w:spacing w:after="0" w:line="240" w:lineRule="auto"/>
        <w:ind w:left="-851"/>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 wykonanie podbudowy betonowej w pomieszczeniach na parterze budynku – beton B 10 gr. 10 cm. </w:t>
      </w:r>
    </w:p>
    <w:p w14:paraId="32A7E3FB" w14:textId="77777777" w:rsidR="00837B20" w:rsidRDefault="00837B20" w:rsidP="00837B20">
      <w:pPr>
        <w:suppressAutoHyphens/>
        <w:spacing w:after="0" w:line="240" w:lineRule="auto"/>
        <w:ind w:left="-851"/>
        <w:jc w:val="both"/>
        <w:rPr>
          <w:rFonts w:ascii="Times New Roman" w:eastAsia="Times New Roman" w:hAnsi="Times New Roman" w:cs="Times New Roman"/>
          <w:sz w:val="28"/>
          <w:szCs w:val="28"/>
          <w:lang w:eastAsia="ar-SA"/>
        </w:rPr>
      </w:pPr>
      <w:r w:rsidRPr="00B5116C">
        <w:rPr>
          <w:rFonts w:ascii="Times New Roman" w:eastAsia="Times New Roman" w:hAnsi="Times New Roman" w:cs="Times New Roman"/>
          <w:sz w:val="28"/>
          <w:szCs w:val="28"/>
          <w:lang w:eastAsia="ar-SA"/>
        </w:rPr>
        <w:t xml:space="preserve">- </w:t>
      </w:r>
      <w:r>
        <w:rPr>
          <w:rFonts w:ascii="Times New Roman" w:eastAsia="Times New Roman" w:hAnsi="Times New Roman" w:cs="Times New Roman"/>
          <w:sz w:val="28"/>
          <w:szCs w:val="28"/>
          <w:lang w:eastAsia="ar-SA"/>
        </w:rPr>
        <w:t xml:space="preserve">wykonanie izolacji </w:t>
      </w:r>
      <w:proofErr w:type="spellStart"/>
      <w:r>
        <w:rPr>
          <w:rFonts w:ascii="Times New Roman" w:eastAsia="Times New Roman" w:hAnsi="Times New Roman" w:cs="Times New Roman"/>
          <w:sz w:val="28"/>
          <w:szCs w:val="28"/>
          <w:lang w:eastAsia="ar-SA"/>
        </w:rPr>
        <w:t>podposadzkowych</w:t>
      </w:r>
      <w:proofErr w:type="spellEnd"/>
      <w:r>
        <w:rPr>
          <w:rFonts w:ascii="Times New Roman" w:eastAsia="Times New Roman" w:hAnsi="Times New Roman" w:cs="Times New Roman"/>
          <w:sz w:val="28"/>
          <w:szCs w:val="28"/>
          <w:lang w:eastAsia="ar-SA"/>
        </w:rPr>
        <w:t xml:space="preserve"> </w:t>
      </w:r>
      <w:r w:rsidR="008E7888">
        <w:rPr>
          <w:rFonts w:ascii="Times New Roman" w:eastAsia="Times New Roman" w:hAnsi="Times New Roman" w:cs="Times New Roman"/>
          <w:sz w:val="28"/>
          <w:szCs w:val="28"/>
          <w:lang w:eastAsia="ar-SA"/>
        </w:rPr>
        <w:t xml:space="preserve">( folia PCV gr. 0,3 mm + styropian gr. </w:t>
      </w:r>
      <w:r w:rsidR="007C0322">
        <w:rPr>
          <w:rFonts w:ascii="Times New Roman" w:eastAsia="Times New Roman" w:hAnsi="Times New Roman" w:cs="Times New Roman"/>
          <w:sz w:val="28"/>
          <w:szCs w:val="28"/>
          <w:lang w:eastAsia="ar-SA"/>
        </w:rPr>
        <w:t>2*</w:t>
      </w:r>
      <w:r w:rsidR="008E7888">
        <w:rPr>
          <w:rFonts w:ascii="Times New Roman" w:eastAsia="Times New Roman" w:hAnsi="Times New Roman" w:cs="Times New Roman"/>
          <w:sz w:val="28"/>
          <w:szCs w:val="28"/>
          <w:lang w:eastAsia="ar-SA"/>
        </w:rPr>
        <w:t xml:space="preserve">5 cm na parterze budynku) </w:t>
      </w:r>
      <w:r>
        <w:rPr>
          <w:rFonts w:ascii="Times New Roman" w:eastAsia="Times New Roman" w:hAnsi="Times New Roman" w:cs="Times New Roman"/>
          <w:sz w:val="28"/>
          <w:szCs w:val="28"/>
          <w:lang w:eastAsia="ar-SA"/>
        </w:rPr>
        <w:t xml:space="preserve">oraz posadzki cementowej we wszystkich </w:t>
      </w:r>
      <w:r w:rsidR="007C0322">
        <w:rPr>
          <w:rFonts w:ascii="Times New Roman" w:eastAsia="Times New Roman" w:hAnsi="Times New Roman" w:cs="Times New Roman"/>
          <w:sz w:val="28"/>
          <w:szCs w:val="28"/>
          <w:lang w:eastAsia="ar-SA"/>
        </w:rPr>
        <w:t xml:space="preserve">pomieszczeniach </w:t>
      </w:r>
      <w:r>
        <w:rPr>
          <w:rFonts w:ascii="Times New Roman" w:eastAsia="Times New Roman" w:hAnsi="Times New Roman" w:cs="Times New Roman"/>
          <w:sz w:val="28"/>
          <w:szCs w:val="28"/>
          <w:lang w:eastAsia="ar-SA"/>
        </w:rPr>
        <w:t>,</w:t>
      </w:r>
    </w:p>
    <w:p w14:paraId="6DE1E16F" w14:textId="77777777" w:rsidR="00AA286A" w:rsidRDefault="00AA286A" w:rsidP="00837B20">
      <w:pPr>
        <w:suppressAutoHyphens/>
        <w:spacing w:after="0" w:line="240" w:lineRule="auto"/>
        <w:ind w:left="-851"/>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 wykonanie tynków wewnętrznych cementowo-wapiennych na ścianach i sufitach pomieszczeń sanitarnych </w:t>
      </w:r>
    </w:p>
    <w:p w14:paraId="0D924395" w14:textId="77777777" w:rsidR="00837B20" w:rsidRPr="00B5116C" w:rsidRDefault="00837B20" w:rsidP="00837B20">
      <w:pPr>
        <w:suppressAutoHyphens/>
        <w:spacing w:after="0" w:line="240" w:lineRule="auto"/>
        <w:ind w:left="-851"/>
        <w:jc w:val="both"/>
        <w:rPr>
          <w:rFonts w:ascii="Times New Roman" w:eastAsia="Times New Roman" w:hAnsi="Times New Roman" w:cs="Times New Roman"/>
          <w:sz w:val="28"/>
          <w:szCs w:val="28"/>
          <w:lang w:eastAsia="ar-SA"/>
        </w:rPr>
      </w:pPr>
      <w:r w:rsidRPr="00B5116C">
        <w:rPr>
          <w:rFonts w:ascii="Times New Roman" w:eastAsia="Times New Roman" w:hAnsi="Times New Roman" w:cs="Times New Roman"/>
          <w:sz w:val="28"/>
          <w:szCs w:val="28"/>
          <w:lang w:eastAsia="ar-SA"/>
        </w:rPr>
        <w:t xml:space="preserve">- wykonanie elementów  wykończeniowych wraz z wymianą posadzek , okładzin ściennych , robót malarskich , tynków na ścianach i sufitach </w:t>
      </w:r>
      <w:r>
        <w:rPr>
          <w:rFonts w:ascii="Times New Roman" w:eastAsia="Times New Roman" w:hAnsi="Times New Roman" w:cs="Times New Roman"/>
          <w:sz w:val="28"/>
          <w:szCs w:val="28"/>
          <w:lang w:eastAsia="ar-SA"/>
        </w:rPr>
        <w:t xml:space="preserve"> w sali sportowej </w:t>
      </w:r>
      <w:r w:rsidR="00AA286A">
        <w:rPr>
          <w:rFonts w:ascii="Times New Roman" w:eastAsia="Times New Roman" w:hAnsi="Times New Roman" w:cs="Times New Roman"/>
          <w:sz w:val="28"/>
          <w:szCs w:val="28"/>
          <w:lang w:eastAsia="ar-SA"/>
        </w:rPr>
        <w:t xml:space="preserve">. Płytki terakotowe ułożyć na posadzce na zaprawie klejowej cienkowarstwowej , </w:t>
      </w:r>
      <w:proofErr w:type="spellStart"/>
      <w:r w:rsidR="00AA286A">
        <w:rPr>
          <w:rFonts w:ascii="Times New Roman" w:eastAsia="Times New Roman" w:hAnsi="Times New Roman" w:cs="Times New Roman"/>
          <w:sz w:val="28"/>
          <w:szCs w:val="28"/>
          <w:lang w:eastAsia="ar-SA"/>
        </w:rPr>
        <w:t>wysokoelastycznej</w:t>
      </w:r>
      <w:proofErr w:type="spellEnd"/>
      <w:r w:rsidR="00AA286A">
        <w:rPr>
          <w:rFonts w:ascii="Times New Roman" w:eastAsia="Times New Roman" w:hAnsi="Times New Roman" w:cs="Times New Roman"/>
          <w:sz w:val="28"/>
          <w:szCs w:val="28"/>
          <w:lang w:eastAsia="ar-SA"/>
        </w:rPr>
        <w:t xml:space="preserve"> . Okładziny na ścianach wykonać z płyt ceramicznych szkliwionych o wymiarach 30 x 30 cm ułożonych na zaprawie cienkowarstwowej . Płyty ułożyć do wysokości 205 cm od poziomu posadzki.</w:t>
      </w:r>
      <w:r w:rsidR="004A64D1">
        <w:rPr>
          <w:rFonts w:ascii="Times New Roman" w:eastAsia="Times New Roman" w:hAnsi="Times New Roman" w:cs="Times New Roman"/>
          <w:sz w:val="28"/>
          <w:szCs w:val="28"/>
          <w:lang w:eastAsia="ar-SA"/>
        </w:rPr>
        <w:t xml:space="preserve"> Przed ułożeniem płytek ściennych należy ułożyć zabezpieczenie przeciwwodne z folii w płynie .</w:t>
      </w:r>
      <w:r w:rsidR="00AA286A">
        <w:rPr>
          <w:rFonts w:ascii="Times New Roman" w:eastAsia="Times New Roman" w:hAnsi="Times New Roman" w:cs="Times New Roman"/>
          <w:sz w:val="28"/>
          <w:szCs w:val="28"/>
          <w:lang w:eastAsia="ar-SA"/>
        </w:rPr>
        <w:t xml:space="preserve"> </w:t>
      </w:r>
    </w:p>
    <w:p w14:paraId="3F37601B" w14:textId="77777777" w:rsidR="00837B20" w:rsidRDefault="00837B20" w:rsidP="00837B20">
      <w:pPr>
        <w:suppressAutoHyphens/>
        <w:spacing w:after="0" w:line="240" w:lineRule="auto"/>
        <w:ind w:left="-851"/>
        <w:jc w:val="both"/>
        <w:rPr>
          <w:rFonts w:ascii="Times New Roman" w:eastAsia="Times New Roman" w:hAnsi="Times New Roman" w:cs="Times New Roman"/>
          <w:sz w:val="28"/>
          <w:szCs w:val="28"/>
          <w:lang w:eastAsia="ar-SA"/>
        </w:rPr>
      </w:pPr>
      <w:r w:rsidRPr="00B5116C">
        <w:rPr>
          <w:rFonts w:ascii="Times New Roman" w:eastAsia="Times New Roman" w:hAnsi="Times New Roman" w:cs="Times New Roman"/>
          <w:sz w:val="28"/>
          <w:szCs w:val="28"/>
          <w:lang w:eastAsia="ar-SA"/>
        </w:rPr>
        <w:t xml:space="preserve">- </w:t>
      </w:r>
      <w:r w:rsidR="00AA286A">
        <w:rPr>
          <w:rFonts w:ascii="Times New Roman" w:eastAsia="Times New Roman" w:hAnsi="Times New Roman" w:cs="Times New Roman"/>
          <w:sz w:val="28"/>
          <w:szCs w:val="28"/>
          <w:lang w:eastAsia="ar-SA"/>
        </w:rPr>
        <w:t xml:space="preserve">  montaż ścianek działowych z płyt HPL o wysokości całkowitej </w:t>
      </w:r>
      <w:r w:rsidR="004A64D1">
        <w:rPr>
          <w:rFonts w:ascii="Times New Roman" w:eastAsia="Times New Roman" w:hAnsi="Times New Roman" w:cs="Times New Roman"/>
          <w:sz w:val="28"/>
          <w:szCs w:val="28"/>
          <w:lang w:eastAsia="ar-SA"/>
        </w:rPr>
        <w:t>1</w:t>
      </w:r>
      <w:r w:rsidR="00AA286A">
        <w:rPr>
          <w:rFonts w:ascii="Times New Roman" w:eastAsia="Times New Roman" w:hAnsi="Times New Roman" w:cs="Times New Roman"/>
          <w:sz w:val="28"/>
          <w:szCs w:val="28"/>
          <w:lang w:eastAsia="ar-SA"/>
        </w:rPr>
        <w:t>5</w:t>
      </w:r>
      <w:r w:rsidR="004A64D1">
        <w:rPr>
          <w:rFonts w:ascii="Times New Roman" w:eastAsia="Times New Roman" w:hAnsi="Times New Roman" w:cs="Times New Roman"/>
          <w:sz w:val="28"/>
          <w:szCs w:val="28"/>
          <w:lang w:eastAsia="ar-SA"/>
        </w:rPr>
        <w:t>0</w:t>
      </w:r>
      <w:r w:rsidR="00AA286A">
        <w:rPr>
          <w:rFonts w:ascii="Times New Roman" w:eastAsia="Times New Roman" w:hAnsi="Times New Roman" w:cs="Times New Roman"/>
          <w:sz w:val="28"/>
          <w:szCs w:val="28"/>
          <w:lang w:eastAsia="ar-SA"/>
        </w:rPr>
        <w:t xml:space="preserve"> cm </w:t>
      </w:r>
      <w:r w:rsidR="004A64D1">
        <w:rPr>
          <w:rFonts w:ascii="Times New Roman" w:eastAsia="Times New Roman" w:hAnsi="Times New Roman" w:cs="Times New Roman"/>
          <w:sz w:val="28"/>
          <w:szCs w:val="28"/>
          <w:lang w:eastAsia="ar-SA"/>
        </w:rPr>
        <w:t xml:space="preserve">                         ( dostosowane do wymogów przedszkolaków ) zamocowanymi do posadzek </w:t>
      </w:r>
      <w:r w:rsidRPr="00B5116C">
        <w:rPr>
          <w:rFonts w:ascii="Times New Roman" w:eastAsia="Times New Roman" w:hAnsi="Times New Roman" w:cs="Times New Roman"/>
          <w:sz w:val="28"/>
          <w:szCs w:val="28"/>
          <w:lang w:eastAsia="ar-SA"/>
        </w:rPr>
        <w:t xml:space="preserve"> ,</w:t>
      </w:r>
    </w:p>
    <w:p w14:paraId="4A6EAF65" w14:textId="77777777" w:rsidR="00AA286A" w:rsidRDefault="00AA286A" w:rsidP="00837B20">
      <w:pPr>
        <w:suppressAutoHyphens/>
        <w:spacing w:after="0" w:line="240" w:lineRule="auto"/>
        <w:ind w:left="-851"/>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montaż stolarki drzwiowej wewnętrznej wraz z ościeżnicami .</w:t>
      </w:r>
    </w:p>
    <w:p w14:paraId="134B8964" w14:textId="77777777" w:rsidR="00897F9F" w:rsidRDefault="00897F9F" w:rsidP="00897F9F">
      <w:pPr>
        <w:suppressAutoHyphens/>
        <w:spacing w:after="0" w:line="240" w:lineRule="auto"/>
        <w:ind w:left="-851"/>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obudowa sufit</w:t>
      </w:r>
      <w:r w:rsidR="004A64D1">
        <w:rPr>
          <w:rFonts w:ascii="Times New Roman" w:eastAsia="Times New Roman" w:hAnsi="Times New Roman" w:cs="Times New Roman"/>
          <w:sz w:val="28"/>
          <w:szCs w:val="28"/>
          <w:lang w:eastAsia="ar-SA"/>
        </w:rPr>
        <w:t xml:space="preserve">ów w pomieszczeniach przedszkola płytami gipsowo-kartonowymi </w:t>
      </w:r>
      <w:r>
        <w:rPr>
          <w:rFonts w:ascii="Times New Roman" w:eastAsia="Times New Roman" w:hAnsi="Times New Roman" w:cs="Times New Roman"/>
          <w:sz w:val="28"/>
          <w:szCs w:val="28"/>
          <w:lang w:eastAsia="ar-SA"/>
        </w:rPr>
        <w:t xml:space="preserve"> Sali sportowej płytami dźwiękochłonnymi gr. 10-50 mm, z wypustkami stożkowymi , przyklejana do stropu klejem polimerowym – płyty niepalne w klasie odporności ogniowej B.  </w:t>
      </w:r>
    </w:p>
    <w:p w14:paraId="53E270AF" w14:textId="77777777" w:rsidR="00AA286A" w:rsidRPr="00AA286A" w:rsidRDefault="00AA286A" w:rsidP="00837B20">
      <w:pPr>
        <w:suppressAutoHyphens/>
        <w:spacing w:after="0" w:line="240" w:lineRule="auto"/>
        <w:ind w:left="-851"/>
        <w:jc w:val="both"/>
        <w:rPr>
          <w:rFonts w:ascii="Times New Roman" w:eastAsia="Times New Roman" w:hAnsi="Times New Roman" w:cs="Times New Roman"/>
          <w:b/>
          <w:sz w:val="28"/>
          <w:szCs w:val="28"/>
          <w:lang w:eastAsia="ar-SA"/>
        </w:rPr>
      </w:pPr>
      <w:r w:rsidRPr="00AA286A">
        <w:rPr>
          <w:rFonts w:ascii="Times New Roman" w:eastAsia="Times New Roman" w:hAnsi="Times New Roman" w:cs="Times New Roman"/>
          <w:b/>
          <w:sz w:val="28"/>
          <w:szCs w:val="28"/>
          <w:lang w:eastAsia="ar-SA"/>
        </w:rPr>
        <w:t xml:space="preserve">g) Przebudowa dachu </w:t>
      </w:r>
      <w:r w:rsidR="004A64D1">
        <w:rPr>
          <w:rFonts w:ascii="Times New Roman" w:eastAsia="Times New Roman" w:hAnsi="Times New Roman" w:cs="Times New Roman"/>
          <w:b/>
          <w:sz w:val="28"/>
          <w:szCs w:val="28"/>
          <w:lang w:eastAsia="ar-SA"/>
        </w:rPr>
        <w:t>budynku głównego i budynku szatni</w:t>
      </w:r>
      <w:r w:rsidR="00386859">
        <w:rPr>
          <w:rFonts w:ascii="Times New Roman" w:eastAsia="Times New Roman" w:hAnsi="Times New Roman" w:cs="Times New Roman"/>
          <w:b/>
          <w:sz w:val="28"/>
          <w:szCs w:val="28"/>
          <w:lang w:eastAsia="ar-SA"/>
        </w:rPr>
        <w:t xml:space="preserve"> oraz pomieszczeń użytkowych w istniejących częściach budynku</w:t>
      </w:r>
      <w:r w:rsidR="004A64D1">
        <w:rPr>
          <w:rFonts w:ascii="Times New Roman" w:eastAsia="Times New Roman" w:hAnsi="Times New Roman" w:cs="Times New Roman"/>
          <w:b/>
          <w:sz w:val="28"/>
          <w:szCs w:val="28"/>
          <w:lang w:eastAsia="ar-SA"/>
        </w:rPr>
        <w:t xml:space="preserve">. </w:t>
      </w:r>
    </w:p>
    <w:p w14:paraId="3109BB9F" w14:textId="77777777" w:rsidR="00837B20" w:rsidRDefault="00837B20" w:rsidP="00837B20">
      <w:pPr>
        <w:suppressAutoHyphens/>
        <w:spacing w:after="0" w:line="240" w:lineRule="auto"/>
        <w:ind w:left="-851"/>
        <w:jc w:val="both"/>
        <w:rPr>
          <w:rFonts w:ascii="Times New Roman" w:eastAsia="Times New Roman" w:hAnsi="Times New Roman" w:cs="Times New Roman"/>
          <w:sz w:val="28"/>
          <w:szCs w:val="28"/>
          <w:lang w:eastAsia="ar-SA"/>
        </w:rPr>
      </w:pPr>
      <w:r w:rsidRPr="00B5116C">
        <w:rPr>
          <w:rFonts w:ascii="Times New Roman" w:eastAsia="Times New Roman" w:hAnsi="Times New Roman" w:cs="Times New Roman"/>
          <w:sz w:val="28"/>
          <w:szCs w:val="28"/>
          <w:lang w:eastAsia="ar-SA"/>
        </w:rPr>
        <w:t xml:space="preserve">- </w:t>
      </w:r>
      <w:r>
        <w:rPr>
          <w:rFonts w:ascii="Times New Roman" w:eastAsia="Times New Roman" w:hAnsi="Times New Roman" w:cs="Times New Roman"/>
          <w:sz w:val="28"/>
          <w:szCs w:val="28"/>
          <w:lang w:eastAsia="ar-SA"/>
        </w:rPr>
        <w:t>demontaż obróbek blacharskich kominów</w:t>
      </w:r>
      <w:r w:rsidR="004A64D1">
        <w:rPr>
          <w:rFonts w:ascii="Times New Roman" w:eastAsia="Times New Roman" w:hAnsi="Times New Roman" w:cs="Times New Roman"/>
          <w:sz w:val="28"/>
          <w:szCs w:val="28"/>
          <w:lang w:eastAsia="ar-SA"/>
        </w:rPr>
        <w:t xml:space="preserve"> i krawędzi dachu </w:t>
      </w:r>
      <w:r>
        <w:rPr>
          <w:rFonts w:ascii="Times New Roman" w:eastAsia="Times New Roman" w:hAnsi="Times New Roman" w:cs="Times New Roman"/>
          <w:sz w:val="28"/>
          <w:szCs w:val="28"/>
          <w:lang w:eastAsia="ar-SA"/>
        </w:rPr>
        <w:t xml:space="preserve"> na dachach wszystkich segmentów ,</w:t>
      </w:r>
    </w:p>
    <w:p w14:paraId="5D6F98A1" w14:textId="77777777" w:rsidR="00837B20" w:rsidRDefault="00837B20" w:rsidP="00837B20">
      <w:pPr>
        <w:suppressAutoHyphens/>
        <w:spacing w:after="0" w:line="240" w:lineRule="auto"/>
        <w:ind w:left="-851"/>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 </w:t>
      </w:r>
      <w:r w:rsidR="00386859">
        <w:rPr>
          <w:rFonts w:ascii="Times New Roman" w:eastAsia="Times New Roman" w:hAnsi="Times New Roman" w:cs="Times New Roman"/>
          <w:sz w:val="28"/>
          <w:szCs w:val="28"/>
          <w:lang w:eastAsia="ar-SA"/>
        </w:rPr>
        <w:t xml:space="preserve">rozbiórka pokrycia dachowego oraz konstrukcji dachowej na budynku głównym i budynku szatni </w:t>
      </w:r>
      <w:r w:rsidR="00AA286A">
        <w:rPr>
          <w:rFonts w:ascii="Times New Roman" w:eastAsia="Times New Roman" w:hAnsi="Times New Roman" w:cs="Times New Roman"/>
          <w:sz w:val="28"/>
          <w:szCs w:val="28"/>
          <w:lang w:eastAsia="ar-SA"/>
        </w:rPr>
        <w:t>,</w:t>
      </w:r>
    </w:p>
    <w:p w14:paraId="1D3F3879" w14:textId="77777777" w:rsidR="00837B20" w:rsidRDefault="00837B20" w:rsidP="00837B20">
      <w:pPr>
        <w:suppressAutoHyphens/>
        <w:spacing w:after="0" w:line="240" w:lineRule="auto"/>
        <w:ind w:left="-851"/>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remont murowanych kominów wentylacyjnych</w:t>
      </w:r>
      <w:r w:rsidR="002D4A69">
        <w:rPr>
          <w:rFonts w:ascii="Times New Roman" w:eastAsia="Times New Roman" w:hAnsi="Times New Roman" w:cs="Times New Roman"/>
          <w:sz w:val="28"/>
          <w:szCs w:val="28"/>
          <w:lang w:eastAsia="ar-SA"/>
        </w:rPr>
        <w:t xml:space="preserve"> - przemurowanie kominów wentylacyjnych cegłą ceramiczna </w:t>
      </w:r>
      <w:r>
        <w:rPr>
          <w:rFonts w:ascii="Times New Roman" w:eastAsia="Times New Roman" w:hAnsi="Times New Roman" w:cs="Times New Roman"/>
          <w:sz w:val="28"/>
          <w:szCs w:val="28"/>
          <w:lang w:eastAsia="ar-SA"/>
        </w:rPr>
        <w:t xml:space="preserve"> </w:t>
      </w:r>
      <w:r w:rsidR="002D4A69">
        <w:rPr>
          <w:rFonts w:ascii="Times New Roman" w:eastAsia="Times New Roman" w:hAnsi="Times New Roman" w:cs="Times New Roman"/>
          <w:sz w:val="28"/>
          <w:szCs w:val="28"/>
          <w:lang w:eastAsia="ar-SA"/>
        </w:rPr>
        <w:t>, wykonanie  czapek kominowych z betonu B 20 gr. 7 cm</w:t>
      </w:r>
      <w:r w:rsidRPr="00B5116C">
        <w:rPr>
          <w:rFonts w:ascii="Times New Roman" w:eastAsia="Times New Roman" w:hAnsi="Times New Roman" w:cs="Times New Roman"/>
          <w:sz w:val="28"/>
          <w:szCs w:val="28"/>
          <w:lang w:eastAsia="ar-SA"/>
        </w:rPr>
        <w:t xml:space="preserve"> </w:t>
      </w:r>
      <w:r w:rsidR="002D4A69">
        <w:rPr>
          <w:rFonts w:ascii="Times New Roman" w:eastAsia="Times New Roman" w:hAnsi="Times New Roman" w:cs="Times New Roman"/>
          <w:sz w:val="28"/>
          <w:szCs w:val="28"/>
          <w:lang w:eastAsia="ar-SA"/>
        </w:rPr>
        <w:t xml:space="preserve"> ,  z wysięgiem po 6 cm z każdej strony komina , otynkowanie ścian komina ponad dachem oraz wykonanie obróbek blacharskich wokół kominów</w:t>
      </w:r>
      <w:r w:rsidRPr="00B5116C">
        <w:rPr>
          <w:rFonts w:ascii="Times New Roman" w:eastAsia="Times New Roman" w:hAnsi="Times New Roman" w:cs="Times New Roman"/>
          <w:sz w:val="28"/>
          <w:szCs w:val="28"/>
          <w:lang w:eastAsia="ar-SA"/>
        </w:rPr>
        <w:t>,</w:t>
      </w:r>
    </w:p>
    <w:p w14:paraId="1D664796" w14:textId="77777777" w:rsidR="002D4A69" w:rsidRDefault="002D4A69" w:rsidP="00837B20">
      <w:pPr>
        <w:suppressAutoHyphens/>
        <w:spacing w:after="0" w:line="240" w:lineRule="auto"/>
        <w:ind w:left="-851"/>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 naprawa instalacji odgromowej wraz z jej sprawdzeniem. </w:t>
      </w:r>
    </w:p>
    <w:p w14:paraId="77D4FFDC" w14:textId="77777777" w:rsidR="00386859" w:rsidRDefault="00386859" w:rsidP="00386859">
      <w:pPr>
        <w:suppressAutoHyphens/>
        <w:spacing w:after="0" w:line="240" w:lineRule="auto"/>
        <w:ind w:left="-851"/>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 rozbiórka istniejącego pokrycia dachowego nad budynkiem istniejącego przedszkola z płyt  warstwowych  stalowych z blachy powlekanej  , wypełnionych pianką poliuretanową . </w:t>
      </w:r>
    </w:p>
    <w:p w14:paraId="416887DE" w14:textId="77777777" w:rsidR="00386859" w:rsidRDefault="00386859" w:rsidP="00386859">
      <w:pPr>
        <w:suppressAutoHyphens/>
        <w:spacing w:after="0" w:line="240" w:lineRule="auto"/>
        <w:ind w:left="-851"/>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lastRenderedPageBreak/>
        <w:t>- rozbiórka wewnętrznych ścian działowych i nośnych na poziomie poddasza ,</w:t>
      </w:r>
    </w:p>
    <w:p w14:paraId="62312DAF" w14:textId="77777777" w:rsidR="00386859" w:rsidRDefault="00386859" w:rsidP="00386859">
      <w:pPr>
        <w:suppressAutoHyphens/>
        <w:spacing w:after="0" w:line="240" w:lineRule="auto"/>
        <w:ind w:left="-851"/>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rozbiórka istniejących podłóg i podsadzek  na poziomie poddasza ,</w:t>
      </w:r>
    </w:p>
    <w:p w14:paraId="13B26AD8" w14:textId="77777777" w:rsidR="00386859" w:rsidRDefault="00386859" w:rsidP="00386859">
      <w:pPr>
        <w:suppressAutoHyphens/>
        <w:spacing w:after="0" w:line="240" w:lineRule="auto"/>
        <w:ind w:left="-851"/>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 rozebranie obudowy stropu nad parterem wraz z izolacjami , </w:t>
      </w:r>
    </w:p>
    <w:p w14:paraId="3EB992E5" w14:textId="77777777" w:rsidR="00386859" w:rsidRDefault="00386859" w:rsidP="00386859">
      <w:pPr>
        <w:suppressAutoHyphens/>
        <w:spacing w:after="0" w:line="240" w:lineRule="auto"/>
        <w:ind w:left="-851"/>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 rozbiórka istniejącej konstrukcji dachowej nad budynkiem głównym, </w:t>
      </w:r>
    </w:p>
    <w:p w14:paraId="70453E65" w14:textId="77777777" w:rsidR="00386859" w:rsidRDefault="00386859" w:rsidP="00386859">
      <w:pPr>
        <w:suppressAutoHyphens/>
        <w:spacing w:after="0" w:line="240" w:lineRule="auto"/>
        <w:ind w:left="-851"/>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 rozbiórka konstrukcji dachowej wraz z posadzką  tarasu na szatni. </w:t>
      </w:r>
    </w:p>
    <w:p w14:paraId="2B77956A" w14:textId="77777777" w:rsidR="00386859" w:rsidRDefault="00386859" w:rsidP="00386859">
      <w:pPr>
        <w:suppressAutoHyphens/>
        <w:spacing w:after="0" w:line="240" w:lineRule="auto"/>
        <w:ind w:left="-851"/>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rozbiórka konstrukcji stropu nad parterem ,</w:t>
      </w:r>
    </w:p>
    <w:p w14:paraId="25ABCC91" w14:textId="77777777" w:rsidR="00386859" w:rsidRDefault="00386859" w:rsidP="00386859">
      <w:pPr>
        <w:suppressAutoHyphens/>
        <w:spacing w:after="0" w:line="240" w:lineRule="auto"/>
        <w:ind w:left="-851"/>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rozbiórka zwieńczenia ścian nośnych parteru  - szatnia i budynek główny ,</w:t>
      </w:r>
    </w:p>
    <w:p w14:paraId="4AD38DF9" w14:textId="77777777" w:rsidR="00386859" w:rsidRDefault="00386859" w:rsidP="00386859">
      <w:pPr>
        <w:suppressAutoHyphens/>
        <w:spacing w:after="0" w:line="240" w:lineRule="auto"/>
        <w:ind w:left="-851"/>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nadmurowanie trzech warstw muru ceglanego ścian parteru budynku głównego w szatni i budynku głównym ,</w:t>
      </w:r>
    </w:p>
    <w:p w14:paraId="30FA653F" w14:textId="77777777" w:rsidR="00386859" w:rsidRDefault="00386859" w:rsidP="00386859">
      <w:pPr>
        <w:suppressAutoHyphens/>
        <w:spacing w:after="0" w:line="240" w:lineRule="auto"/>
        <w:ind w:left="-851"/>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 wykonanie wieńca żelbetowego jako zwieńczenie ścian parteru w budynku głównym i szatni- uwaga zarówno wieniec koronujący ściany parteru na budynku głównym jak i nad szatnią jak i ściany nadmurowane wykonać ze spadkiem w kierunkach wskazanych na rzucie dachu co pozwoli zniwelować grubość warstwy spadkowej dachu ( sufit zostanie od spodu obudowany płytami gipsowo-kartonowymi na ruszcie stalowym lub sufitem podwieszonym systemowym ). </w:t>
      </w:r>
    </w:p>
    <w:p w14:paraId="110AE8EC" w14:textId="765D02C2" w:rsidR="00386859" w:rsidRDefault="00386859" w:rsidP="00386859">
      <w:pPr>
        <w:suppressAutoHyphens/>
        <w:spacing w:after="0" w:line="240" w:lineRule="auto"/>
        <w:ind w:left="-851"/>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 wykonanie stropu gęsto żebrowego </w:t>
      </w:r>
      <w:r w:rsidR="00314F5F">
        <w:rPr>
          <w:rFonts w:ascii="Times New Roman" w:eastAsia="Times New Roman" w:hAnsi="Times New Roman" w:cs="Times New Roman"/>
          <w:sz w:val="28"/>
          <w:szCs w:val="28"/>
          <w:lang w:eastAsia="ar-SA"/>
        </w:rPr>
        <w:t>żelbetowego</w:t>
      </w:r>
      <w:r>
        <w:rPr>
          <w:rFonts w:ascii="Times New Roman" w:eastAsia="Times New Roman" w:hAnsi="Times New Roman" w:cs="Times New Roman"/>
          <w:sz w:val="28"/>
          <w:szCs w:val="28"/>
          <w:lang w:eastAsia="ar-SA"/>
        </w:rPr>
        <w:t xml:space="preserve"> wspartego na zewnętrznych i wewnętrznych ścianach nośnych budynku ..</w:t>
      </w:r>
    </w:p>
    <w:p w14:paraId="6A9660B3" w14:textId="77777777" w:rsidR="00386859" w:rsidRDefault="00386859" w:rsidP="00386859">
      <w:pPr>
        <w:suppressAutoHyphens/>
        <w:spacing w:after="0" w:line="240" w:lineRule="auto"/>
        <w:ind w:left="-851"/>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 wykonanie pokrycia dachowego wraz z ociepleniem płytami styropianowymi gr. 30 cm i warstwą spadkową. </w:t>
      </w:r>
    </w:p>
    <w:p w14:paraId="2608B15C" w14:textId="77777777" w:rsidR="00386859" w:rsidRDefault="00386859" w:rsidP="00386859">
      <w:pPr>
        <w:suppressAutoHyphens/>
        <w:spacing w:after="0" w:line="240" w:lineRule="auto"/>
        <w:ind w:left="-851"/>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wykonanie ścian kolankowych ( attyki wokół konstrukcji dachowej ) .</w:t>
      </w:r>
    </w:p>
    <w:p w14:paraId="3688D357" w14:textId="77777777" w:rsidR="00386859" w:rsidRDefault="00386859" w:rsidP="00386859">
      <w:pPr>
        <w:suppressAutoHyphens/>
        <w:spacing w:after="0" w:line="240" w:lineRule="auto"/>
        <w:ind w:left="-851"/>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 wykonanie pokrycia dachowego z papy termozgrzewalnej .  </w:t>
      </w:r>
    </w:p>
    <w:p w14:paraId="3A207DEF" w14:textId="77777777" w:rsidR="00386859" w:rsidRDefault="00386859" w:rsidP="00386859">
      <w:pPr>
        <w:suppressAutoHyphens/>
        <w:spacing w:after="0" w:line="240" w:lineRule="auto"/>
        <w:ind w:left="-851"/>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rozbiórka istniejących ścian działowych w łazienkach wraz z demontażem urządzeń sanitarnych ,</w:t>
      </w:r>
    </w:p>
    <w:p w14:paraId="0B8BFEB0" w14:textId="77777777" w:rsidR="00386859" w:rsidRDefault="00386859" w:rsidP="00386859">
      <w:pPr>
        <w:suppressAutoHyphens/>
        <w:spacing w:after="0" w:line="240" w:lineRule="auto"/>
        <w:ind w:left="-851"/>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rozbiórka istniejących posadzek z płyt terakotowych wraz z usunięciem gruzu z terenu budowy,</w:t>
      </w:r>
    </w:p>
    <w:p w14:paraId="14B656A5" w14:textId="77777777" w:rsidR="00386859" w:rsidRDefault="00386859" w:rsidP="00386859">
      <w:pPr>
        <w:suppressAutoHyphens/>
        <w:spacing w:after="0" w:line="240" w:lineRule="auto"/>
        <w:ind w:left="-851"/>
        <w:jc w:val="both"/>
        <w:rPr>
          <w:rFonts w:ascii="Times New Roman" w:eastAsia="Times New Roman" w:hAnsi="Times New Roman" w:cs="Times New Roman"/>
          <w:sz w:val="28"/>
          <w:szCs w:val="28"/>
          <w:lang w:eastAsia="ar-SA"/>
        </w:rPr>
      </w:pPr>
      <w:r w:rsidRPr="00B5116C">
        <w:rPr>
          <w:rFonts w:ascii="Times New Roman" w:eastAsia="Times New Roman" w:hAnsi="Times New Roman" w:cs="Times New Roman"/>
          <w:sz w:val="28"/>
          <w:szCs w:val="28"/>
          <w:lang w:eastAsia="ar-SA"/>
        </w:rPr>
        <w:t xml:space="preserve">- </w:t>
      </w:r>
      <w:r>
        <w:rPr>
          <w:rFonts w:ascii="Times New Roman" w:eastAsia="Times New Roman" w:hAnsi="Times New Roman" w:cs="Times New Roman"/>
          <w:sz w:val="28"/>
          <w:szCs w:val="28"/>
          <w:lang w:eastAsia="ar-SA"/>
        </w:rPr>
        <w:t xml:space="preserve">wykonanie izolacji </w:t>
      </w:r>
      <w:proofErr w:type="spellStart"/>
      <w:r>
        <w:rPr>
          <w:rFonts w:ascii="Times New Roman" w:eastAsia="Times New Roman" w:hAnsi="Times New Roman" w:cs="Times New Roman"/>
          <w:sz w:val="28"/>
          <w:szCs w:val="28"/>
          <w:lang w:eastAsia="ar-SA"/>
        </w:rPr>
        <w:t>podposadzkowych</w:t>
      </w:r>
      <w:proofErr w:type="spellEnd"/>
      <w:r>
        <w:rPr>
          <w:rFonts w:ascii="Times New Roman" w:eastAsia="Times New Roman" w:hAnsi="Times New Roman" w:cs="Times New Roman"/>
          <w:sz w:val="28"/>
          <w:szCs w:val="28"/>
          <w:lang w:eastAsia="ar-SA"/>
        </w:rPr>
        <w:t xml:space="preserve"> oraz posadzki cementowej we wszystkich łazienkach ,</w:t>
      </w:r>
    </w:p>
    <w:p w14:paraId="3226ADF7" w14:textId="77777777" w:rsidR="00386859" w:rsidRDefault="00386859" w:rsidP="00386859">
      <w:pPr>
        <w:suppressAutoHyphens/>
        <w:spacing w:after="0" w:line="240" w:lineRule="auto"/>
        <w:ind w:left="-851"/>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 </w:t>
      </w:r>
      <w:r w:rsidRPr="00B5116C">
        <w:rPr>
          <w:rFonts w:ascii="Times New Roman" w:eastAsia="Times New Roman" w:hAnsi="Times New Roman" w:cs="Times New Roman"/>
          <w:sz w:val="28"/>
          <w:szCs w:val="28"/>
          <w:lang w:eastAsia="ar-SA"/>
        </w:rPr>
        <w:t xml:space="preserve">przebudowę ścian działowych wraz ze zmianą lokalizacji otworów drzwiowych oraz wykonanie nowego podziału niektórych pomieszczeń , </w:t>
      </w:r>
    </w:p>
    <w:p w14:paraId="10ECB526" w14:textId="77777777" w:rsidR="00CA1B20" w:rsidRPr="00B5116C" w:rsidRDefault="00CA1B20" w:rsidP="00CA1B20">
      <w:pPr>
        <w:suppressAutoHyphens/>
        <w:spacing w:after="0" w:line="240" w:lineRule="auto"/>
        <w:ind w:left="-851"/>
        <w:jc w:val="both"/>
        <w:rPr>
          <w:rFonts w:ascii="Times New Roman" w:eastAsia="Times New Roman" w:hAnsi="Times New Roman" w:cs="Times New Roman"/>
          <w:sz w:val="28"/>
          <w:szCs w:val="28"/>
          <w:lang w:eastAsia="ar-SA"/>
        </w:rPr>
      </w:pPr>
      <w:r w:rsidRPr="00B5116C">
        <w:rPr>
          <w:rFonts w:ascii="Times New Roman" w:eastAsia="Times New Roman" w:hAnsi="Times New Roman" w:cs="Times New Roman"/>
          <w:sz w:val="28"/>
          <w:szCs w:val="28"/>
          <w:lang w:eastAsia="ar-SA"/>
        </w:rPr>
        <w:t xml:space="preserve">- wykonanie remontu elementów  wykończeniowych wraz z wymianą posadzek , okładzin ściennych , robót malarskich , tynków na ścianach i </w:t>
      </w:r>
      <w:r>
        <w:rPr>
          <w:rFonts w:ascii="Times New Roman" w:eastAsia="Times New Roman" w:hAnsi="Times New Roman" w:cs="Times New Roman"/>
          <w:sz w:val="28"/>
          <w:szCs w:val="28"/>
          <w:lang w:eastAsia="ar-SA"/>
        </w:rPr>
        <w:t xml:space="preserve">obudowy </w:t>
      </w:r>
      <w:r w:rsidRPr="00B5116C">
        <w:rPr>
          <w:rFonts w:ascii="Times New Roman" w:eastAsia="Times New Roman" w:hAnsi="Times New Roman" w:cs="Times New Roman"/>
          <w:sz w:val="28"/>
          <w:szCs w:val="28"/>
          <w:lang w:eastAsia="ar-SA"/>
        </w:rPr>
        <w:t xml:space="preserve">sufitach </w:t>
      </w:r>
      <w:r>
        <w:rPr>
          <w:rFonts w:ascii="Times New Roman" w:eastAsia="Times New Roman" w:hAnsi="Times New Roman" w:cs="Times New Roman"/>
          <w:sz w:val="28"/>
          <w:szCs w:val="28"/>
          <w:lang w:eastAsia="ar-SA"/>
        </w:rPr>
        <w:t xml:space="preserve"> we wszystkich pomieszczeniach  </w:t>
      </w:r>
      <w:r w:rsidRPr="00B5116C">
        <w:rPr>
          <w:rFonts w:ascii="Times New Roman" w:eastAsia="Times New Roman" w:hAnsi="Times New Roman" w:cs="Times New Roman"/>
          <w:sz w:val="28"/>
          <w:szCs w:val="28"/>
          <w:lang w:eastAsia="ar-SA"/>
        </w:rPr>
        <w:t>,</w:t>
      </w:r>
    </w:p>
    <w:p w14:paraId="63EE332B" w14:textId="77777777" w:rsidR="008E7888" w:rsidRDefault="00386859" w:rsidP="00837B20">
      <w:pPr>
        <w:suppressAutoHyphens/>
        <w:spacing w:after="0" w:line="240" w:lineRule="auto"/>
        <w:ind w:left="-851"/>
        <w:jc w:val="both"/>
        <w:rPr>
          <w:rFonts w:ascii="Times New Roman" w:hAnsi="Times New Roman" w:cs="Times New Roman"/>
          <w:b/>
          <w:color w:val="1B1B1B"/>
          <w:sz w:val="28"/>
          <w:szCs w:val="28"/>
          <w:shd w:val="clear" w:color="auto" w:fill="FFFFFF"/>
        </w:rPr>
      </w:pPr>
      <w:r>
        <w:rPr>
          <w:rFonts w:ascii="Times New Roman" w:hAnsi="Times New Roman" w:cs="Times New Roman"/>
          <w:b/>
          <w:color w:val="1B1B1B"/>
          <w:sz w:val="28"/>
          <w:szCs w:val="28"/>
          <w:shd w:val="clear" w:color="auto" w:fill="FFFFFF"/>
        </w:rPr>
        <w:t>h</w:t>
      </w:r>
      <w:r w:rsidR="008E7888">
        <w:rPr>
          <w:rFonts w:ascii="Times New Roman" w:hAnsi="Times New Roman" w:cs="Times New Roman"/>
          <w:b/>
          <w:color w:val="1B1B1B"/>
          <w:sz w:val="28"/>
          <w:szCs w:val="28"/>
          <w:shd w:val="clear" w:color="auto" w:fill="FFFFFF"/>
        </w:rPr>
        <w:t xml:space="preserve">) </w:t>
      </w:r>
      <w:r w:rsidR="008E7888" w:rsidRPr="008E7888">
        <w:rPr>
          <w:rFonts w:ascii="Times New Roman" w:hAnsi="Times New Roman" w:cs="Times New Roman"/>
          <w:b/>
          <w:color w:val="1B1B1B"/>
          <w:sz w:val="28"/>
          <w:szCs w:val="28"/>
          <w:shd w:val="clear" w:color="auto" w:fill="FFFFFF"/>
        </w:rPr>
        <w:t>Roboty instalacyjne .</w:t>
      </w:r>
    </w:p>
    <w:p w14:paraId="442DD396" w14:textId="77777777" w:rsidR="008E7888" w:rsidRPr="00B5116C" w:rsidRDefault="008E7888" w:rsidP="008E7888">
      <w:pPr>
        <w:suppressAutoHyphens/>
        <w:spacing w:after="0" w:line="240" w:lineRule="auto"/>
        <w:ind w:left="-851"/>
        <w:jc w:val="both"/>
        <w:rPr>
          <w:rFonts w:ascii="Times New Roman" w:eastAsia="Times New Roman" w:hAnsi="Times New Roman" w:cs="Times New Roman"/>
          <w:sz w:val="28"/>
          <w:szCs w:val="28"/>
          <w:lang w:eastAsia="ar-SA"/>
        </w:rPr>
      </w:pPr>
      <w:r w:rsidRPr="00B5116C">
        <w:rPr>
          <w:rFonts w:ascii="Times New Roman" w:eastAsia="Times New Roman" w:hAnsi="Times New Roman" w:cs="Times New Roman"/>
          <w:sz w:val="28"/>
          <w:szCs w:val="28"/>
          <w:lang w:eastAsia="ar-SA"/>
        </w:rPr>
        <w:t xml:space="preserve">- przebudowę wewnętrznych instalacji elektrycznej , wodociągowej i kanalizacyjnej </w:t>
      </w:r>
      <w:r>
        <w:rPr>
          <w:rFonts w:ascii="Times New Roman" w:eastAsia="Times New Roman" w:hAnsi="Times New Roman" w:cs="Times New Roman"/>
          <w:sz w:val="28"/>
          <w:szCs w:val="28"/>
          <w:lang w:eastAsia="ar-SA"/>
        </w:rPr>
        <w:t xml:space="preserve">w łazienkach </w:t>
      </w:r>
      <w:r w:rsidRPr="00B5116C">
        <w:rPr>
          <w:rFonts w:ascii="Times New Roman" w:eastAsia="Times New Roman" w:hAnsi="Times New Roman" w:cs="Times New Roman"/>
          <w:sz w:val="28"/>
          <w:szCs w:val="28"/>
          <w:lang w:eastAsia="ar-SA"/>
        </w:rPr>
        <w:t>,</w:t>
      </w:r>
    </w:p>
    <w:p w14:paraId="2D1AE89A" w14:textId="77777777" w:rsidR="008E7888" w:rsidRPr="00B5116C" w:rsidRDefault="008E7888" w:rsidP="008E7888">
      <w:pPr>
        <w:suppressAutoHyphens/>
        <w:spacing w:after="0" w:line="240" w:lineRule="auto"/>
        <w:ind w:left="-851"/>
        <w:jc w:val="both"/>
        <w:rPr>
          <w:rFonts w:ascii="Times New Roman" w:eastAsia="Times New Roman" w:hAnsi="Times New Roman" w:cs="Times New Roman"/>
          <w:sz w:val="28"/>
          <w:szCs w:val="28"/>
          <w:lang w:eastAsia="ar-SA"/>
        </w:rPr>
      </w:pPr>
      <w:r w:rsidRPr="00B5116C">
        <w:rPr>
          <w:rFonts w:ascii="Times New Roman" w:eastAsia="Times New Roman" w:hAnsi="Times New Roman" w:cs="Times New Roman"/>
          <w:sz w:val="28"/>
          <w:szCs w:val="28"/>
          <w:lang w:eastAsia="ar-SA"/>
        </w:rPr>
        <w:t xml:space="preserve">- </w:t>
      </w:r>
      <w:r w:rsidR="00811F60">
        <w:rPr>
          <w:rFonts w:ascii="Times New Roman" w:eastAsia="Times New Roman" w:hAnsi="Times New Roman" w:cs="Times New Roman"/>
          <w:sz w:val="28"/>
          <w:szCs w:val="28"/>
          <w:lang w:eastAsia="ar-SA"/>
        </w:rPr>
        <w:t xml:space="preserve">przebudowa  </w:t>
      </w:r>
      <w:r w:rsidRPr="00B5116C">
        <w:rPr>
          <w:rFonts w:ascii="Times New Roman" w:eastAsia="Times New Roman" w:hAnsi="Times New Roman" w:cs="Times New Roman"/>
          <w:sz w:val="28"/>
          <w:szCs w:val="28"/>
          <w:lang w:eastAsia="ar-SA"/>
        </w:rPr>
        <w:t xml:space="preserve">instalacji grzewczej w oparciu o </w:t>
      </w:r>
      <w:r>
        <w:rPr>
          <w:rFonts w:ascii="Times New Roman" w:eastAsia="Times New Roman" w:hAnsi="Times New Roman" w:cs="Times New Roman"/>
          <w:sz w:val="28"/>
          <w:szCs w:val="28"/>
          <w:lang w:eastAsia="ar-SA"/>
        </w:rPr>
        <w:t xml:space="preserve">istniejące grzejniki zasilane z ciepłą woda z miejscowej kotłowni. </w:t>
      </w:r>
    </w:p>
    <w:p w14:paraId="7C5A1DE1" w14:textId="77777777" w:rsidR="008E7888" w:rsidRPr="00B5116C" w:rsidRDefault="008E7888" w:rsidP="008E7888">
      <w:pPr>
        <w:suppressAutoHyphens/>
        <w:spacing w:after="0" w:line="240" w:lineRule="auto"/>
        <w:ind w:left="-851"/>
        <w:jc w:val="both"/>
        <w:rPr>
          <w:rFonts w:ascii="Times New Roman" w:eastAsia="Times New Roman" w:hAnsi="Times New Roman" w:cs="Times New Roman"/>
          <w:sz w:val="28"/>
          <w:szCs w:val="28"/>
          <w:lang w:eastAsia="ar-SA"/>
        </w:rPr>
      </w:pPr>
      <w:r w:rsidRPr="00B5116C">
        <w:rPr>
          <w:rFonts w:ascii="Times New Roman" w:eastAsia="Times New Roman" w:hAnsi="Times New Roman" w:cs="Times New Roman"/>
          <w:sz w:val="28"/>
          <w:szCs w:val="28"/>
          <w:lang w:eastAsia="ar-SA"/>
        </w:rPr>
        <w:t xml:space="preserve">- montaż </w:t>
      </w:r>
      <w:r>
        <w:rPr>
          <w:rFonts w:ascii="Times New Roman" w:eastAsia="Times New Roman" w:hAnsi="Times New Roman" w:cs="Times New Roman"/>
          <w:sz w:val="28"/>
          <w:szCs w:val="28"/>
          <w:lang w:eastAsia="ar-SA"/>
        </w:rPr>
        <w:t>mieszacz ciepłej wody w łazienkach zaopatrzonych w natryski</w:t>
      </w:r>
      <w:r w:rsidRPr="00B5116C">
        <w:rPr>
          <w:rFonts w:ascii="Times New Roman" w:eastAsia="Times New Roman" w:hAnsi="Times New Roman" w:cs="Times New Roman"/>
          <w:sz w:val="28"/>
          <w:szCs w:val="28"/>
          <w:lang w:eastAsia="ar-SA"/>
        </w:rPr>
        <w:t xml:space="preserve"> , </w:t>
      </w:r>
    </w:p>
    <w:p w14:paraId="28393AF3" w14:textId="77777777" w:rsidR="008E7888" w:rsidRDefault="008E7888" w:rsidP="008E7888">
      <w:pPr>
        <w:suppressAutoHyphens/>
        <w:spacing w:after="0" w:line="240" w:lineRule="auto"/>
        <w:ind w:left="-851"/>
        <w:jc w:val="both"/>
        <w:rPr>
          <w:rFonts w:ascii="Times New Roman" w:eastAsia="Times New Roman" w:hAnsi="Times New Roman" w:cs="Times New Roman"/>
          <w:sz w:val="28"/>
          <w:szCs w:val="28"/>
          <w:lang w:eastAsia="ar-SA"/>
        </w:rPr>
      </w:pPr>
      <w:r w:rsidRPr="00B5116C">
        <w:rPr>
          <w:rFonts w:ascii="Times New Roman" w:eastAsia="Times New Roman" w:hAnsi="Times New Roman" w:cs="Times New Roman"/>
          <w:sz w:val="28"/>
          <w:szCs w:val="28"/>
          <w:lang w:eastAsia="ar-SA"/>
        </w:rPr>
        <w:t>- wymiana urządzeń sanitarnych , elektrycznych i wodociągowych</w:t>
      </w:r>
      <w:r>
        <w:rPr>
          <w:rFonts w:ascii="Times New Roman" w:eastAsia="Times New Roman" w:hAnsi="Times New Roman" w:cs="Times New Roman"/>
          <w:sz w:val="28"/>
          <w:szCs w:val="28"/>
          <w:lang w:eastAsia="ar-SA"/>
        </w:rPr>
        <w:t xml:space="preserve"> w wszystkich łazienkach objętych opracowaniem  </w:t>
      </w:r>
      <w:r w:rsidRPr="00B5116C">
        <w:rPr>
          <w:rFonts w:ascii="Times New Roman" w:eastAsia="Times New Roman" w:hAnsi="Times New Roman" w:cs="Times New Roman"/>
          <w:sz w:val="28"/>
          <w:szCs w:val="28"/>
          <w:lang w:eastAsia="ar-SA"/>
        </w:rPr>
        <w:t>,</w:t>
      </w:r>
    </w:p>
    <w:p w14:paraId="369739A5" w14:textId="77777777" w:rsidR="00386859" w:rsidRDefault="00386859" w:rsidP="00386859">
      <w:pPr>
        <w:suppressAutoHyphens/>
        <w:spacing w:after="0" w:line="240" w:lineRule="auto"/>
        <w:ind w:left="-851"/>
        <w:jc w:val="both"/>
        <w:rPr>
          <w:rFonts w:ascii="Times New Roman" w:eastAsia="Times New Roman" w:hAnsi="Times New Roman" w:cs="Times New Roman"/>
          <w:sz w:val="28"/>
          <w:szCs w:val="28"/>
          <w:lang w:eastAsia="ar-SA"/>
        </w:rPr>
      </w:pPr>
      <w:r w:rsidRPr="00B5116C">
        <w:rPr>
          <w:rFonts w:ascii="Times New Roman" w:eastAsia="Times New Roman" w:hAnsi="Times New Roman" w:cs="Times New Roman"/>
          <w:sz w:val="28"/>
          <w:szCs w:val="28"/>
          <w:lang w:eastAsia="ar-SA"/>
        </w:rPr>
        <w:t>- przebudowę wewnętrznych instalacji elektrycznej ,</w:t>
      </w:r>
      <w:r>
        <w:rPr>
          <w:rFonts w:ascii="Times New Roman" w:eastAsia="Times New Roman" w:hAnsi="Times New Roman" w:cs="Times New Roman"/>
          <w:sz w:val="28"/>
          <w:szCs w:val="28"/>
          <w:lang w:eastAsia="ar-SA"/>
        </w:rPr>
        <w:t>grzewczej ,</w:t>
      </w:r>
      <w:r w:rsidRPr="00B5116C">
        <w:rPr>
          <w:rFonts w:ascii="Times New Roman" w:eastAsia="Times New Roman" w:hAnsi="Times New Roman" w:cs="Times New Roman"/>
          <w:sz w:val="28"/>
          <w:szCs w:val="28"/>
          <w:lang w:eastAsia="ar-SA"/>
        </w:rPr>
        <w:t xml:space="preserve"> wodociągowej i kanalizacyjnej </w:t>
      </w:r>
      <w:r>
        <w:rPr>
          <w:rFonts w:ascii="Times New Roman" w:eastAsia="Times New Roman" w:hAnsi="Times New Roman" w:cs="Times New Roman"/>
          <w:sz w:val="28"/>
          <w:szCs w:val="28"/>
          <w:lang w:eastAsia="ar-SA"/>
        </w:rPr>
        <w:t xml:space="preserve">w łazienkach </w:t>
      </w:r>
      <w:r w:rsidRPr="00B5116C">
        <w:rPr>
          <w:rFonts w:ascii="Times New Roman" w:eastAsia="Times New Roman" w:hAnsi="Times New Roman" w:cs="Times New Roman"/>
          <w:sz w:val="28"/>
          <w:szCs w:val="28"/>
          <w:lang w:eastAsia="ar-SA"/>
        </w:rPr>
        <w:t>,</w:t>
      </w:r>
    </w:p>
    <w:p w14:paraId="628B3FB6" w14:textId="77777777" w:rsidR="00386859" w:rsidRPr="00B5116C" w:rsidRDefault="00386859" w:rsidP="00386859">
      <w:pPr>
        <w:suppressAutoHyphens/>
        <w:spacing w:after="0" w:line="240" w:lineRule="auto"/>
        <w:ind w:left="-851"/>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lastRenderedPageBreak/>
        <w:t xml:space="preserve">- wykonanie wentylacji grawitacyjnej w salach dla dzieci i pomieszczeniach sanitarnych. </w:t>
      </w:r>
    </w:p>
    <w:p w14:paraId="131821FB" w14:textId="77777777" w:rsidR="00386859" w:rsidRPr="00B5116C" w:rsidRDefault="00386859" w:rsidP="00386859">
      <w:pPr>
        <w:suppressAutoHyphens/>
        <w:spacing w:after="0" w:line="240" w:lineRule="auto"/>
        <w:ind w:left="-851"/>
        <w:jc w:val="both"/>
        <w:rPr>
          <w:rFonts w:ascii="Times New Roman" w:eastAsia="Times New Roman" w:hAnsi="Times New Roman" w:cs="Times New Roman"/>
          <w:sz w:val="28"/>
          <w:szCs w:val="28"/>
          <w:lang w:eastAsia="ar-SA"/>
        </w:rPr>
      </w:pPr>
      <w:r w:rsidRPr="00B5116C">
        <w:rPr>
          <w:rFonts w:ascii="Times New Roman" w:eastAsia="Times New Roman" w:hAnsi="Times New Roman" w:cs="Times New Roman"/>
          <w:sz w:val="28"/>
          <w:szCs w:val="28"/>
          <w:lang w:eastAsia="ar-SA"/>
        </w:rPr>
        <w:t xml:space="preserve">- wykonanie instalacji grzewczej w oparciu o </w:t>
      </w:r>
      <w:r>
        <w:rPr>
          <w:rFonts w:ascii="Times New Roman" w:eastAsia="Times New Roman" w:hAnsi="Times New Roman" w:cs="Times New Roman"/>
          <w:sz w:val="28"/>
          <w:szCs w:val="28"/>
          <w:lang w:eastAsia="ar-SA"/>
        </w:rPr>
        <w:t xml:space="preserve">istniejące grzejniki zasilane z ciepłą woda z miejscowej kotłowni. </w:t>
      </w:r>
    </w:p>
    <w:p w14:paraId="1FDC4D23" w14:textId="77777777" w:rsidR="00B5116C" w:rsidRPr="00B5116C" w:rsidRDefault="00B5116C" w:rsidP="00837B20">
      <w:pPr>
        <w:suppressAutoHyphens/>
        <w:spacing w:after="0" w:line="240" w:lineRule="auto"/>
        <w:ind w:left="-851"/>
        <w:jc w:val="both"/>
        <w:rPr>
          <w:rFonts w:ascii="Times New Roman" w:eastAsia="Times New Roman" w:hAnsi="Times New Roman" w:cs="Times New Roman"/>
          <w:b/>
          <w:sz w:val="28"/>
          <w:szCs w:val="28"/>
          <w:lang w:eastAsia="pl-PL"/>
        </w:rPr>
      </w:pPr>
      <w:r w:rsidRPr="00B5116C">
        <w:rPr>
          <w:rFonts w:ascii="Times New Roman" w:eastAsia="Times New Roman" w:hAnsi="Times New Roman" w:cs="Times New Roman"/>
          <w:b/>
          <w:sz w:val="28"/>
          <w:szCs w:val="28"/>
          <w:lang w:eastAsia="ar-SA"/>
        </w:rPr>
        <w:t>1.2.2.4.  Ochrona przeciwpożarowa.</w:t>
      </w:r>
    </w:p>
    <w:p w14:paraId="6187FEF8" w14:textId="77777777" w:rsidR="00B5116C" w:rsidRPr="00B5116C" w:rsidRDefault="00B5116C" w:rsidP="00A31732">
      <w:pPr>
        <w:tabs>
          <w:tab w:val="left" w:pos="0"/>
          <w:tab w:val="left" w:pos="851"/>
          <w:tab w:val="left" w:pos="1276"/>
          <w:tab w:val="left" w:pos="1418"/>
          <w:tab w:val="left" w:pos="2127"/>
        </w:tabs>
        <w:suppressAutoHyphens/>
        <w:spacing w:after="0" w:line="240" w:lineRule="auto"/>
        <w:ind w:left="-851"/>
        <w:jc w:val="both"/>
        <w:rPr>
          <w:rFonts w:ascii="Times New Roman" w:eastAsia="Times New Roman" w:hAnsi="Times New Roman" w:cs="Times New Roman"/>
          <w:b/>
          <w:sz w:val="28"/>
          <w:szCs w:val="28"/>
          <w:lang w:eastAsia="ar-SA"/>
        </w:rPr>
      </w:pPr>
      <w:r w:rsidRPr="00B5116C">
        <w:rPr>
          <w:rFonts w:ascii="Times New Roman" w:eastAsia="Times New Roman" w:hAnsi="Times New Roman" w:cs="Times New Roman"/>
          <w:b/>
          <w:sz w:val="28"/>
          <w:szCs w:val="28"/>
          <w:lang w:eastAsia="ar-SA"/>
        </w:rPr>
        <w:t>1.2.2.4.1.  Kategoria zagrożenia pożarowego pomieszczeń świetlicy w obiekcie projektowanym  -  ZL II  .</w:t>
      </w:r>
    </w:p>
    <w:p w14:paraId="394D6655" w14:textId="77777777" w:rsidR="00B5116C" w:rsidRPr="00B5116C" w:rsidRDefault="00B5116C" w:rsidP="00A31732">
      <w:pPr>
        <w:tabs>
          <w:tab w:val="left" w:pos="0"/>
          <w:tab w:val="left" w:pos="851"/>
          <w:tab w:val="left" w:pos="1276"/>
          <w:tab w:val="left" w:pos="1418"/>
          <w:tab w:val="left" w:pos="2127"/>
        </w:tabs>
        <w:suppressAutoHyphens/>
        <w:spacing w:after="0" w:line="240" w:lineRule="auto"/>
        <w:ind w:left="-851"/>
        <w:jc w:val="both"/>
        <w:rPr>
          <w:rFonts w:ascii="Times New Roman" w:eastAsia="Times New Roman" w:hAnsi="Times New Roman" w:cs="Times New Roman"/>
          <w:b/>
          <w:sz w:val="28"/>
          <w:szCs w:val="28"/>
          <w:lang w:eastAsia="ar-SA"/>
        </w:rPr>
      </w:pPr>
      <w:r w:rsidRPr="00B5116C">
        <w:rPr>
          <w:rFonts w:ascii="Times New Roman" w:eastAsia="Times New Roman" w:hAnsi="Times New Roman" w:cs="Times New Roman"/>
          <w:b/>
          <w:sz w:val="28"/>
          <w:szCs w:val="28"/>
          <w:lang w:eastAsia="ar-SA"/>
        </w:rPr>
        <w:t>1.2.2.4.2.. Klasa odporności ogniowej</w:t>
      </w:r>
    </w:p>
    <w:p w14:paraId="695B967B" w14:textId="77777777" w:rsidR="00B5116C" w:rsidRPr="00B5116C" w:rsidRDefault="00B5116C" w:rsidP="00A31732">
      <w:pPr>
        <w:tabs>
          <w:tab w:val="left" w:pos="0"/>
          <w:tab w:val="left" w:pos="851"/>
          <w:tab w:val="left" w:pos="1276"/>
          <w:tab w:val="left" w:pos="1418"/>
          <w:tab w:val="left" w:pos="2127"/>
        </w:tabs>
        <w:suppressAutoHyphens/>
        <w:spacing w:after="0" w:line="240" w:lineRule="auto"/>
        <w:ind w:left="-851"/>
        <w:jc w:val="both"/>
        <w:rPr>
          <w:rFonts w:ascii="Times New Roman" w:eastAsia="Times New Roman" w:hAnsi="Times New Roman" w:cs="Times New Roman"/>
          <w:sz w:val="28"/>
          <w:szCs w:val="28"/>
          <w:lang w:eastAsia="ar-SA"/>
        </w:rPr>
      </w:pPr>
      <w:r w:rsidRPr="00B5116C">
        <w:rPr>
          <w:rFonts w:ascii="Times New Roman" w:eastAsia="Times New Roman" w:hAnsi="Times New Roman" w:cs="Times New Roman"/>
          <w:sz w:val="28"/>
          <w:szCs w:val="28"/>
          <w:lang w:eastAsia="ar-SA"/>
        </w:rPr>
        <w:t xml:space="preserve">- wymagana - </w:t>
      </w:r>
      <w:r w:rsidR="007578E6">
        <w:rPr>
          <w:rFonts w:ascii="Times New Roman" w:eastAsia="Times New Roman" w:hAnsi="Times New Roman" w:cs="Times New Roman"/>
          <w:sz w:val="28"/>
          <w:szCs w:val="28"/>
          <w:lang w:eastAsia="ar-SA"/>
        </w:rPr>
        <w:t>B</w:t>
      </w:r>
    </w:p>
    <w:p w14:paraId="79A8D116" w14:textId="77777777" w:rsidR="00B5116C" w:rsidRPr="00B5116C" w:rsidRDefault="00B5116C" w:rsidP="00A31732">
      <w:pPr>
        <w:tabs>
          <w:tab w:val="left" w:pos="0"/>
          <w:tab w:val="left" w:pos="851"/>
          <w:tab w:val="left" w:pos="1134"/>
          <w:tab w:val="left" w:pos="1418"/>
          <w:tab w:val="left" w:pos="2127"/>
        </w:tabs>
        <w:suppressAutoHyphens/>
        <w:spacing w:after="0" w:line="240" w:lineRule="auto"/>
        <w:ind w:left="-851"/>
        <w:jc w:val="both"/>
        <w:rPr>
          <w:rFonts w:ascii="Times New Roman" w:eastAsia="Times New Roman" w:hAnsi="Times New Roman" w:cs="Times New Roman"/>
          <w:sz w:val="28"/>
          <w:szCs w:val="28"/>
          <w:lang w:eastAsia="ar-SA"/>
        </w:rPr>
      </w:pPr>
      <w:r w:rsidRPr="00B5116C">
        <w:rPr>
          <w:rFonts w:ascii="Times New Roman" w:eastAsia="Times New Roman" w:hAnsi="Times New Roman" w:cs="Times New Roman"/>
          <w:sz w:val="28"/>
          <w:szCs w:val="28"/>
          <w:lang w:eastAsia="ar-SA"/>
        </w:rPr>
        <w:t xml:space="preserve">- w budynku projektowanym  </w:t>
      </w:r>
      <w:r w:rsidR="007578E6">
        <w:rPr>
          <w:rFonts w:ascii="Times New Roman" w:eastAsia="Times New Roman" w:hAnsi="Times New Roman" w:cs="Times New Roman"/>
          <w:b/>
          <w:sz w:val="28"/>
          <w:szCs w:val="28"/>
          <w:lang w:eastAsia="ar-SA"/>
        </w:rPr>
        <w:t xml:space="preserve">B </w:t>
      </w:r>
      <w:r w:rsidRPr="00B5116C">
        <w:rPr>
          <w:rFonts w:ascii="Times New Roman" w:eastAsia="Times New Roman" w:hAnsi="Times New Roman" w:cs="Times New Roman"/>
          <w:b/>
          <w:sz w:val="28"/>
          <w:szCs w:val="28"/>
          <w:lang w:eastAsia="ar-SA"/>
        </w:rPr>
        <w:t>- pomieszczenia na parterze budynku z możliwością korzystania z dwóch wyjść ewakuacyjnych.</w:t>
      </w:r>
    </w:p>
    <w:p w14:paraId="5C6A221D" w14:textId="77777777" w:rsidR="00B5116C" w:rsidRPr="00B5116C" w:rsidRDefault="00B5116C" w:rsidP="00A31732">
      <w:pPr>
        <w:tabs>
          <w:tab w:val="left" w:pos="0"/>
          <w:tab w:val="left" w:pos="709"/>
          <w:tab w:val="left" w:pos="851"/>
          <w:tab w:val="left" w:pos="1134"/>
          <w:tab w:val="left" w:pos="1418"/>
          <w:tab w:val="left" w:pos="2127"/>
        </w:tabs>
        <w:suppressAutoHyphens/>
        <w:spacing w:after="0" w:line="240" w:lineRule="auto"/>
        <w:ind w:left="-851"/>
        <w:jc w:val="both"/>
        <w:rPr>
          <w:rFonts w:ascii="Times New Roman" w:eastAsia="Times New Roman" w:hAnsi="Times New Roman" w:cs="Times New Roman"/>
          <w:sz w:val="28"/>
          <w:szCs w:val="28"/>
          <w:lang w:eastAsia="ar-SA"/>
        </w:rPr>
      </w:pPr>
      <w:r w:rsidRPr="00B5116C">
        <w:rPr>
          <w:rFonts w:ascii="Times New Roman" w:eastAsia="Times New Roman" w:hAnsi="Times New Roman" w:cs="Times New Roman"/>
          <w:sz w:val="28"/>
          <w:szCs w:val="28"/>
          <w:lang w:eastAsia="ar-SA"/>
        </w:rPr>
        <w:t xml:space="preserve">-   ściany </w:t>
      </w:r>
      <w:proofErr w:type="spellStart"/>
      <w:r w:rsidRPr="00B5116C">
        <w:rPr>
          <w:rFonts w:ascii="Times New Roman" w:eastAsia="Times New Roman" w:hAnsi="Times New Roman" w:cs="Times New Roman"/>
          <w:sz w:val="28"/>
          <w:szCs w:val="28"/>
          <w:lang w:eastAsia="ar-SA"/>
        </w:rPr>
        <w:t>konstr</w:t>
      </w:r>
      <w:proofErr w:type="spellEnd"/>
      <w:r w:rsidRPr="00B5116C">
        <w:rPr>
          <w:rFonts w:ascii="Times New Roman" w:eastAsia="Times New Roman" w:hAnsi="Times New Roman" w:cs="Times New Roman"/>
          <w:sz w:val="28"/>
          <w:szCs w:val="28"/>
          <w:lang w:eastAsia="ar-SA"/>
        </w:rPr>
        <w:t xml:space="preserve">. jednowarstwowe gr.36 (Nierozprzestrzeniające ognia)  - 4 godz. – wymagana R 30.  </w:t>
      </w:r>
    </w:p>
    <w:p w14:paraId="6EABACBE" w14:textId="77777777" w:rsidR="00B5116C" w:rsidRPr="00B5116C" w:rsidRDefault="00B5116C" w:rsidP="00A31732">
      <w:pPr>
        <w:tabs>
          <w:tab w:val="left" w:pos="0"/>
          <w:tab w:val="left" w:pos="709"/>
          <w:tab w:val="left" w:pos="851"/>
          <w:tab w:val="left" w:pos="1134"/>
          <w:tab w:val="left" w:pos="1418"/>
          <w:tab w:val="left" w:pos="2127"/>
        </w:tabs>
        <w:suppressAutoHyphens/>
        <w:spacing w:after="0" w:line="240" w:lineRule="auto"/>
        <w:ind w:left="-851"/>
        <w:jc w:val="both"/>
        <w:rPr>
          <w:rFonts w:ascii="Times New Roman" w:eastAsia="Times New Roman" w:hAnsi="Times New Roman" w:cs="Times New Roman"/>
          <w:sz w:val="28"/>
          <w:szCs w:val="28"/>
          <w:lang w:eastAsia="ar-SA"/>
        </w:rPr>
      </w:pPr>
      <w:r w:rsidRPr="00B5116C">
        <w:rPr>
          <w:rFonts w:ascii="Times New Roman" w:eastAsia="Times New Roman" w:hAnsi="Times New Roman" w:cs="Times New Roman"/>
          <w:sz w:val="28"/>
          <w:szCs w:val="28"/>
          <w:lang w:eastAsia="ar-SA"/>
        </w:rPr>
        <w:t xml:space="preserve">-   ścianki działowe z gazobetonu gr. 12 cm , tynkowane                     - 0,5 </w:t>
      </w:r>
      <w:proofErr w:type="spellStart"/>
      <w:r w:rsidRPr="00B5116C">
        <w:rPr>
          <w:rFonts w:ascii="Times New Roman" w:eastAsia="Times New Roman" w:hAnsi="Times New Roman" w:cs="Times New Roman"/>
          <w:sz w:val="28"/>
          <w:szCs w:val="28"/>
          <w:lang w:eastAsia="ar-SA"/>
        </w:rPr>
        <w:t>godz</w:t>
      </w:r>
      <w:proofErr w:type="spellEnd"/>
    </w:p>
    <w:p w14:paraId="4B0ED8AD" w14:textId="77777777" w:rsidR="00B5116C" w:rsidRPr="00B5116C" w:rsidRDefault="00B5116C" w:rsidP="00A31732">
      <w:pPr>
        <w:tabs>
          <w:tab w:val="left" w:pos="0"/>
          <w:tab w:val="left" w:pos="709"/>
          <w:tab w:val="left" w:pos="851"/>
          <w:tab w:val="left" w:pos="1134"/>
          <w:tab w:val="left" w:pos="1418"/>
          <w:tab w:val="left" w:pos="2127"/>
        </w:tabs>
        <w:suppressAutoHyphens/>
        <w:spacing w:after="0" w:line="240" w:lineRule="auto"/>
        <w:ind w:left="-851"/>
        <w:jc w:val="both"/>
        <w:rPr>
          <w:rFonts w:ascii="Times New Roman" w:eastAsia="Times New Roman" w:hAnsi="Times New Roman" w:cs="Times New Roman"/>
          <w:sz w:val="28"/>
          <w:szCs w:val="28"/>
          <w:lang w:eastAsia="ar-SA"/>
        </w:rPr>
      </w:pPr>
      <w:r w:rsidRPr="00B5116C">
        <w:rPr>
          <w:rFonts w:ascii="Times New Roman" w:eastAsia="Times New Roman" w:hAnsi="Times New Roman" w:cs="Times New Roman"/>
          <w:sz w:val="28"/>
          <w:szCs w:val="28"/>
          <w:lang w:eastAsia="ar-SA"/>
        </w:rPr>
        <w:t xml:space="preserve">-   konstrukcja nośna żelbetowa                                                           - 120 min. </w:t>
      </w:r>
    </w:p>
    <w:p w14:paraId="139B552B" w14:textId="77777777" w:rsidR="00B5116C" w:rsidRPr="00B5116C" w:rsidRDefault="00B5116C" w:rsidP="00A31732">
      <w:pPr>
        <w:suppressAutoHyphens/>
        <w:spacing w:after="0" w:line="240" w:lineRule="auto"/>
        <w:ind w:left="-851"/>
        <w:jc w:val="both"/>
        <w:rPr>
          <w:rFonts w:ascii="Times New Roman" w:eastAsia="Calibri" w:hAnsi="Times New Roman" w:cs="Times New Roman"/>
          <w:b/>
          <w:sz w:val="28"/>
          <w:szCs w:val="28"/>
        </w:rPr>
      </w:pPr>
      <w:r w:rsidRPr="00B5116C">
        <w:rPr>
          <w:rFonts w:ascii="Times New Roman" w:eastAsia="Calibri" w:hAnsi="Times New Roman" w:cs="Times New Roman"/>
          <w:b/>
          <w:sz w:val="28"/>
          <w:szCs w:val="28"/>
        </w:rPr>
        <w:t>1.2.2.4.3. Ocena zagrożenia wybuchem.</w:t>
      </w:r>
    </w:p>
    <w:p w14:paraId="491F10D0" w14:textId="77777777" w:rsidR="00B5116C" w:rsidRPr="00B5116C" w:rsidRDefault="00B5116C" w:rsidP="00A31732">
      <w:pPr>
        <w:suppressAutoHyphens/>
        <w:spacing w:after="0" w:line="240" w:lineRule="auto"/>
        <w:ind w:left="-851"/>
        <w:jc w:val="both"/>
        <w:rPr>
          <w:rFonts w:ascii="Times New Roman" w:eastAsia="Calibri" w:hAnsi="Times New Roman" w:cs="Times New Roman"/>
          <w:sz w:val="28"/>
        </w:rPr>
      </w:pPr>
      <w:r w:rsidRPr="00B5116C">
        <w:rPr>
          <w:rFonts w:ascii="Times New Roman" w:eastAsia="Calibri" w:hAnsi="Times New Roman" w:cs="Times New Roman"/>
          <w:sz w:val="28"/>
        </w:rPr>
        <w:t>Na terenie obiektu nie występują pomieszczenia zagrożone wybuchem.</w:t>
      </w:r>
    </w:p>
    <w:p w14:paraId="47D4CC43" w14:textId="77777777" w:rsidR="00B5116C" w:rsidRPr="00B5116C" w:rsidRDefault="00B5116C" w:rsidP="00A31732">
      <w:pPr>
        <w:suppressAutoHyphens/>
        <w:spacing w:after="0" w:line="240" w:lineRule="auto"/>
        <w:ind w:left="-851"/>
        <w:jc w:val="both"/>
        <w:rPr>
          <w:rFonts w:ascii="Times New Roman" w:eastAsia="Calibri" w:hAnsi="Times New Roman" w:cs="Times New Roman"/>
          <w:b/>
          <w:sz w:val="28"/>
          <w:szCs w:val="28"/>
        </w:rPr>
      </w:pPr>
      <w:r w:rsidRPr="00B5116C">
        <w:rPr>
          <w:rFonts w:ascii="Times New Roman" w:eastAsia="Calibri" w:hAnsi="Times New Roman" w:cs="Times New Roman"/>
          <w:b/>
          <w:sz w:val="28"/>
          <w:szCs w:val="28"/>
        </w:rPr>
        <w:t>1.2.2.4.4. Podział obiektu na strefy pożarowe.</w:t>
      </w:r>
    </w:p>
    <w:p w14:paraId="49ACF1DE" w14:textId="77777777" w:rsidR="00B5116C" w:rsidRPr="00B5116C" w:rsidRDefault="00B5116C" w:rsidP="00A31732">
      <w:pPr>
        <w:suppressAutoHyphens/>
        <w:spacing w:after="0" w:line="240" w:lineRule="auto"/>
        <w:ind w:left="-851"/>
        <w:jc w:val="both"/>
        <w:rPr>
          <w:rFonts w:ascii="Times New Roman" w:eastAsia="Calibri" w:hAnsi="Times New Roman" w:cs="Times New Roman"/>
          <w:sz w:val="28"/>
        </w:rPr>
      </w:pPr>
      <w:r w:rsidRPr="00B5116C">
        <w:rPr>
          <w:rFonts w:ascii="Times New Roman" w:eastAsia="Calibri" w:hAnsi="Times New Roman" w:cs="Times New Roman"/>
          <w:sz w:val="28"/>
        </w:rPr>
        <w:t>Dopuszczalna wielkość strefy pożarowej dla obiektów jednokondygnacyjnych zaliczonych do kategorii zagrożenia ludzi ZL II ( 8000 m</w:t>
      </w:r>
      <w:r w:rsidRPr="00B5116C">
        <w:rPr>
          <w:rFonts w:ascii="Times New Roman" w:eastAsia="Calibri" w:hAnsi="Times New Roman" w:cs="Times New Roman"/>
          <w:sz w:val="28"/>
          <w:vertAlign w:val="superscript"/>
        </w:rPr>
        <w:t>2</w:t>
      </w:r>
      <w:r w:rsidRPr="00B5116C">
        <w:rPr>
          <w:rFonts w:ascii="Times New Roman" w:eastAsia="Calibri" w:hAnsi="Times New Roman" w:cs="Times New Roman"/>
          <w:sz w:val="28"/>
        </w:rPr>
        <w:t xml:space="preserve"> ) nie jest przekroczona - obiekt może stanowić jedną strefę pożarową.</w:t>
      </w:r>
    </w:p>
    <w:p w14:paraId="0AC7AF16" w14:textId="77777777" w:rsidR="00B5116C" w:rsidRPr="00B5116C" w:rsidRDefault="00B5116C" w:rsidP="00A31732">
      <w:pPr>
        <w:suppressAutoHyphens/>
        <w:spacing w:after="0" w:line="240" w:lineRule="auto"/>
        <w:ind w:left="-851"/>
        <w:jc w:val="both"/>
        <w:rPr>
          <w:rFonts w:ascii="Times New Roman" w:eastAsia="Calibri" w:hAnsi="Times New Roman" w:cs="Times New Roman"/>
          <w:b/>
          <w:sz w:val="28"/>
          <w:szCs w:val="28"/>
        </w:rPr>
      </w:pPr>
      <w:r w:rsidRPr="00B5116C">
        <w:rPr>
          <w:rFonts w:ascii="Times New Roman" w:eastAsia="Calibri" w:hAnsi="Times New Roman" w:cs="Times New Roman"/>
          <w:b/>
          <w:sz w:val="28"/>
          <w:szCs w:val="28"/>
        </w:rPr>
        <w:t>1.2.2.4.5. Określenie wymaganej i projektowanej klasy odporności ogniowej budynku i stopnia rozprzestrzeniania ognia elementów budowlanych.</w:t>
      </w:r>
    </w:p>
    <w:p w14:paraId="2994A5E0" w14:textId="77777777" w:rsidR="00B5116C" w:rsidRPr="00B5116C" w:rsidRDefault="00B5116C" w:rsidP="008065E9">
      <w:pPr>
        <w:numPr>
          <w:ilvl w:val="0"/>
          <w:numId w:val="51"/>
        </w:numPr>
        <w:suppressAutoHyphens/>
        <w:spacing w:after="0" w:line="240" w:lineRule="auto"/>
        <w:ind w:left="-851" w:firstLine="0"/>
        <w:jc w:val="both"/>
        <w:rPr>
          <w:rFonts w:ascii="Times New Roman" w:eastAsia="Calibri" w:hAnsi="Times New Roman" w:cs="Times New Roman"/>
          <w:b/>
          <w:sz w:val="28"/>
          <w:szCs w:val="28"/>
        </w:rPr>
      </w:pPr>
      <w:r w:rsidRPr="00B5116C">
        <w:rPr>
          <w:rFonts w:ascii="Times New Roman" w:eastAsia="Calibri" w:hAnsi="Times New Roman" w:cs="Times New Roman"/>
          <w:b/>
          <w:sz w:val="28"/>
          <w:szCs w:val="28"/>
        </w:rPr>
        <w:t>Wymagane klasy ognioodporności:</w:t>
      </w:r>
    </w:p>
    <w:p w14:paraId="46AC55C5" w14:textId="77777777" w:rsidR="00B5116C" w:rsidRPr="00B5116C" w:rsidRDefault="00B5116C" w:rsidP="00A31732">
      <w:pPr>
        <w:tabs>
          <w:tab w:val="left" w:pos="0"/>
          <w:tab w:val="left" w:pos="709"/>
          <w:tab w:val="left" w:pos="851"/>
          <w:tab w:val="left" w:pos="1134"/>
          <w:tab w:val="left" w:pos="1418"/>
          <w:tab w:val="left" w:pos="2127"/>
        </w:tabs>
        <w:suppressAutoHyphens/>
        <w:spacing w:after="0" w:line="240" w:lineRule="auto"/>
        <w:ind w:left="-851"/>
        <w:jc w:val="both"/>
        <w:rPr>
          <w:rFonts w:ascii="Times New Roman" w:eastAsia="Calibri" w:hAnsi="Times New Roman" w:cs="Times New Roman"/>
          <w:sz w:val="28"/>
        </w:rPr>
      </w:pPr>
      <w:r w:rsidRPr="00B5116C">
        <w:rPr>
          <w:rFonts w:ascii="Times New Roman" w:eastAsia="Calibri" w:hAnsi="Times New Roman" w:cs="Times New Roman"/>
          <w:sz w:val="28"/>
        </w:rPr>
        <w:t>- Ściana zewnętrzna REI 60</w:t>
      </w:r>
    </w:p>
    <w:p w14:paraId="5C6346C6" w14:textId="77777777" w:rsidR="00B5116C" w:rsidRPr="00B5116C" w:rsidRDefault="00B5116C" w:rsidP="00A31732">
      <w:pPr>
        <w:tabs>
          <w:tab w:val="left" w:pos="0"/>
          <w:tab w:val="left" w:pos="709"/>
          <w:tab w:val="left" w:pos="851"/>
          <w:tab w:val="left" w:pos="1134"/>
          <w:tab w:val="left" w:pos="1418"/>
          <w:tab w:val="left" w:pos="2127"/>
        </w:tabs>
        <w:suppressAutoHyphens/>
        <w:spacing w:after="0" w:line="240" w:lineRule="auto"/>
        <w:ind w:left="-851"/>
        <w:jc w:val="both"/>
        <w:rPr>
          <w:rFonts w:ascii="Times New Roman" w:eastAsia="Calibri" w:hAnsi="Times New Roman" w:cs="Times New Roman"/>
          <w:sz w:val="28"/>
        </w:rPr>
      </w:pPr>
      <w:r w:rsidRPr="00B5116C">
        <w:rPr>
          <w:rFonts w:ascii="Times New Roman" w:eastAsia="Calibri" w:hAnsi="Times New Roman" w:cs="Times New Roman"/>
          <w:sz w:val="28"/>
        </w:rPr>
        <w:t>- Dach -główna konstrukcja nośna R 30</w:t>
      </w:r>
    </w:p>
    <w:p w14:paraId="679EFC75" w14:textId="77777777" w:rsidR="00B5116C" w:rsidRPr="00B5116C" w:rsidRDefault="00B5116C" w:rsidP="008065E9">
      <w:pPr>
        <w:numPr>
          <w:ilvl w:val="0"/>
          <w:numId w:val="51"/>
        </w:numPr>
        <w:suppressAutoHyphens/>
        <w:spacing w:after="0" w:line="240" w:lineRule="auto"/>
        <w:ind w:left="-851" w:firstLine="0"/>
        <w:jc w:val="both"/>
        <w:rPr>
          <w:rFonts w:ascii="Times New Roman" w:eastAsia="Calibri" w:hAnsi="Times New Roman" w:cs="Times New Roman"/>
          <w:b/>
          <w:sz w:val="28"/>
          <w:szCs w:val="28"/>
        </w:rPr>
      </w:pPr>
      <w:r w:rsidRPr="00B5116C">
        <w:rPr>
          <w:rFonts w:ascii="Times New Roman" w:eastAsia="Times New Roman" w:hAnsi="Times New Roman" w:cs="Times New Roman"/>
          <w:b/>
          <w:sz w:val="28"/>
          <w:szCs w:val="28"/>
          <w:lang w:eastAsia="ar-SA"/>
        </w:rPr>
        <w:t>Klasa odporności ogniowej zastosowanych rozwiązań:</w:t>
      </w:r>
    </w:p>
    <w:p w14:paraId="59480F3C" w14:textId="77777777" w:rsidR="00B5116C" w:rsidRPr="00B5116C" w:rsidRDefault="00B5116C" w:rsidP="00A31732">
      <w:pPr>
        <w:tabs>
          <w:tab w:val="left" w:pos="0"/>
          <w:tab w:val="left" w:pos="709"/>
          <w:tab w:val="left" w:pos="851"/>
          <w:tab w:val="left" w:pos="1418"/>
          <w:tab w:val="left" w:pos="2127"/>
        </w:tabs>
        <w:suppressAutoHyphens/>
        <w:spacing w:after="0" w:line="240" w:lineRule="auto"/>
        <w:ind w:left="-851"/>
        <w:jc w:val="both"/>
        <w:rPr>
          <w:rFonts w:ascii="Times New Roman" w:eastAsia="Calibri" w:hAnsi="Times New Roman" w:cs="Times New Roman"/>
          <w:sz w:val="28"/>
        </w:rPr>
      </w:pPr>
      <w:r w:rsidRPr="00B5116C">
        <w:rPr>
          <w:rFonts w:ascii="Times New Roman" w:eastAsia="Calibri" w:hAnsi="Times New Roman" w:cs="Times New Roman"/>
          <w:sz w:val="28"/>
        </w:rPr>
        <w:t xml:space="preserve">- ściany konstrukcyjne gazobetonowe REI 240 </w:t>
      </w:r>
    </w:p>
    <w:p w14:paraId="3C7D5EDE" w14:textId="77777777" w:rsidR="00B5116C" w:rsidRPr="00B5116C" w:rsidRDefault="00B5116C" w:rsidP="00A31732">
      <w:pPr>
        <w:tabs>
          <w:tab w:val="left" w:pos="0"/>
          <w:tab w:val="left" w:pos="709"/>
          <w:tab w:val="left" w:pos="851"/>
          <w:tab w:val="left" w:pos="1418"/>
          <w:tab w:val="left" w:pos="2127"/>
        </w:tabs>
        <w:suppressAutoHyphens/>
        <w:spacing w:after="0" w:line="240" w:lineRule="auto"/>
        <w:ind w:left="-851"/>
        <w:jc w:val="both"/>
        <w:rPr>
          <w:rFonts w:ascii="Times New Roman" w:eastAsia="Calibri" w:hAnsi="Times New Roman" w:cs="Times New Roman"/>
          <w:sz w:val="28"/>
        </w:rPr>
      </w:pPr>
      <w:r w:rsidRPr="00B5116C">
        <w:rPr>
          <w:rFonts w:ascii="Times New Roman" w:eastAsia="Calibri" w:hAnsi="Times New Roman" w:cs="Times New Roman"/>
          <w:sz w:val="28"/>
        </w:rPr>
        <w:t xml:space="preserve">- stropy konstrukcyjne żelbetowe  REI 240 </w:t>
      </w:r>
    </w:p>
    <w:p w14:paraId="30AD3DF8" w14:textId="77777777" w:rsidR="00B5116C" w:rsidRPr="00B5116C" w:rsidRDefault="00B5116C" w:rsidP="00A31732">
      <w:pPr>
        <w:suppressAutoHyphens/>
        <w:spacing w:after="0" w:line="240" w:lineRule="auto"/>
        <w:ind w:left="-851"/>
        <w:jc w:val="both"/>
        <w:rPr>
          <w:rFonts w:ascii="Times New Roman" w:eastAsia="Calibri" w:hAnsi="Times New Roman" w:cs="Times New Roman"/>
          <w:sz w:val="28"/>
        </w:rPr>
      </w:pPr>
      <w:r w:rsidRPr="00B5116C">
        <w:rPr>
          <w:rFonts w:ascii="Times New Roman" w:eastAsia="Calibri" w:hAnsi="Times New Roman" w:cs="Times New Roman"/>
          <w:sz w:val="28"/>
        </w:rPr>
        <w:t xml:space="preserve">- konstrukcja nośna  dachu  REI 120 </w:t>
      </w:r>
    </w:p>
    <w:p w14:paraId="012F2C56" w14:textId="77777777" w:rsidR="00B5116C" w:rsidRPr="00B5116C" w:rsidRDefault="00B5116C" w:rsidP="00A31732">
      <w:pPr>
        <w:suppressAutoHyphens/>
        <w:spacing w:after="0" w:line="240" w:lineRule="auto"/>
        <w:ind w:left="-851"/>
        <w:jc w:val="both"/>
        <w:rPr>
          <w:rFonts w:ascii="Times New Roman" w:eastAsia="Calibri" w:hAnsi="Times New Roman" w:cs="Times New Roman"/>
          <w:sz w:val="28"/>
        </w:rPr>
      </w:pPr>
      <w:r w:rsidRPr="00B5116C">
        <w:rPr>
          <w:rFonts w:ascii="Times New Roman" w:eastAsia="Calibri" w:hAnsi="Times New Roman" w:cs="Times New Roman"/>
          <w:b/>
          <w:sz w:val="28"/>
          <w:u w:val="single"/>
        </w:rPr>
        <w:t xml:space="preserve">Budynek spełnia minimalne wymagania </w:t>
      </w:r>
      <w:proofErr w:type="spellStart"/>
      <w:r w:rsidRPr="00B5116C">
        <w:rPr>
          <w:rFonts w:ascii="Times New Roman" w:eastAsia="Calibri" w:hAnsi="Times New Roman" w:cs="Times New Roman"/>
          <w:b/>
          <w:sz w:val="28"/>
          <w:u w:val="single"/>
        </w:rPr>
        <w:t>odności</w:t>
      </w:r>
      <w:proofErr w:type="spellEnd"/>
      <w:r w:rsidRPr="00B5116C">
        <w:rPr>
          <w:rFonts w:ascii="Times New Roman" w:eastAsia="Calibri" w:hAnsi="Times New Roman" w:cs="Times New Roman"/>
          <w:b/>
          <w:sz w:val="28"/>
          <w:u w:val="single"/>
        </w:rPr>
        <w:t xml:space="preserve"> odporności ogniowej</w:t>
      </w:r>
      <w:r w:rsidRPr="00B5116C">
        <w:rPr>
          <w:rFonts w:ascii="Times New Roman" w:eastAsia="Calibri" w:hAnsi="Times New Roman" w:cs="Times New Roman"/>
          <w:sz w:val="28"/>
        </w:rPr>
        <w:t>.</w:t>
      </w:r>
    </w:p>
    <w:p w14:paraId="09C49F89" w14:textId="77777777" w:rsidR="00B5116C" w:rsidRPr="00B5116C" w:rsidRDefault="00B5116C" w:rsidP="00A31732">
      <w:pPr>
        <w:suppressAutoHyphens/>
        <w:spacing w:after="0" w:line="240" w:lineRule="auto"/>
        <w:ind w:left="-851"/>
        <w:jc w:val="both"/>
        <w:rPr>
          <w:rFonts w:ascii="Times New Roman" w:eastAsia="Calibri" w:hAnsi="Times New Roman" w:cs="Times New Roman"/>
          <w:b/>
          <w:sz w:val="28"/>
          <w:szCs w:val="28"/>
        </w:rPr>
      </w:pPr>
      <w:r w:rsidRPr="00B5116C">
        <w:rPr>
          <w:rFonts w:ascii="Times New Roman" w:eastAsia="Calibri" w:hAnsi="Times New Roman" w:cs="Times New Roman"/>
          <w:b/>
          <w:sz w:val="28"/>
          <w:szCs w:val="28"/>
        </w:rPr>
        <w:t>1.2.2.4.6. Warunki ewakuacji.</w:t>
      </w:r>
    </w:p>
    <w:p w14:paraId="5728F867" w14:textId="77777777" w:rsidR="00B5116C" w:rsidRPr="00B5116C" w:rsidRDefault="00B5116C" w:rsidP="00A31732">
      <w:pPr>
        <w:suppressAutoHyphens/>
        <w:spacing w:after="0" w:line="240" w:lineRule="auto"/>
        <w:ind w:left="-851"/>
        <w:jc w:val="both"/>
        <w:rPr>
          <w:rFonts w:ascii="Times New Roman" w:eastAsia="Calibri" w:hAnsi="Times New Roman" w:cs="Times New Roman"/>
          <w:sz w:val="28"/>
        </w:rPr>
      </w:pPr>
      <w:r w:rsidRPr="00B5116C">
        <w:rPr>
          <w:rFonts w:ascii="Times New Roman" w:eastAsia="Calibri" w:hAnsi="Times New Roman" w:cs="Times New Roman"/>
          <w:sz w:val="28"/>
        </w:rPr>
        <w:t>Na terenie obiektu długości przejść w pomieszczeniach nie przekroczą 40 m.</w:t>
      </w:r>
    </w:p>
    <w:p w14:paraId="59CE5E25" w14:textId="77777777" w:rsidR="00B5116C" w:rsidRPr="00B5116C" w:rsidRDefault="00B5116C" w:rsidP="00A31732">
      <w:pPr>
        <w:suppressAutoHyphens/>
        <w:spacing w:after="0" w:line="240" w:lineRule="auto"/>
        <w:ind w:left="-851"/>
        <w:jc w:val="both"/>
        <w:rPr>
          <w:rFonts w:ascii="Times New Roman" w:eastAsia="Calibri" w:hAnsi="Times New Roman" w:cs="Times New Roman"/>
          <w:sz w:val="28"/>
        </w:rPr>
      </w:pPr>
      <w:r w:rsidRPr="00B5116C">
        <w:rPr>
          <w:rFonts w:ascii="Times New Roman" w:eastAsia="Calibri" w:hAnsi="Times New Roman" w:cs="Times New Roman"/>
          <w:sz w:val="28"/>
        </w:rPr>
        <w:t>Drzwi prowadzące z pomieszczeń na drogi ewakuacyjne posiadają szerokość min. 0.9 m.</w:t>
      </w:r>
    </w:p>
    <w:p w14:paraId="5CFEA7FA" w14:textId="77777777" w:rsidR="00B5116C" w:rsidRPr="00B5116C" w:rsidRDefault="00B5116C" w:rsidP="00A31732">
      <w:pPr>
        <w:suppressAutoHyphens/>
        <w:spacing w:after="0" w:line="240" w:lineRule="auto"/>
        <w:ind w:left="-851"/>
        <w:jc w:val="both"/>
        <w:rPr>
          <w:rFonts w:ascii="Times New Roman" w:eastAsia="Calibri" w:hAnsi="Times New Roman" w:cs="Times New Roman"/>
          <w:sz w:val="28"/>
        </w:rPr>
      </w:pPr>
      <w:r w:rsidRPr="00B5116C">
        <w:rPr>
          <w:rFonts w:ascii="Times New Roman" w:eastAsia="Calibri" w:hAnsi="Times New Roman" w:cs="Times New Roman"/>
          <w:sz w:val="28"/>
        </w:rPr>
        <w:t xml:space="preserve">Z kondygnacji przyziemia zapewniono dwa wyjścia prowadzące bezpośrednio na zewnątrz obiektu o łącznej szerokości min. 2x90 cm. </w:t>
      </w:r>
    </w:p>
    <w:p w14:paraId="307F094C" w14:textId="77777777" w:rsidR="00B5116C" w:rsidRPr="00B5116C" w:rsidRDefault="00B5116C" w:rsidP="00A31732">
      <w:pPr>
        <w:suppressAutoHyphens/>
        <w:spacing w:after="0" w:line="240" w:lineRule="auto"/>
        <w:ind w:left="-851"/>
        <w:jc w:val="both"/>
        <w:rPr>
          <w:rFonts w:ascii="Times New Roman" w:eastAsia="Calibri" w:hAnsi="Times New Roman" w:cs="Times New Roman"/>
          <w:b/>
          <w:sz w:val="28"/>
          <w:szCs w:val="28"/>
        </w:rPr>
      </w:pPr>
      <w:r w:rsidRPr="00B5116C">
        <w:rPr>
          <w:rFonts w:ascii="Times New Roman" w:eastAsia="Calibri" w:hAnsi="Times New Roman" w:cs="Times New Roman"/>
          <w:b/>
          <w:sz w:val="28"/>
          <w:szCs w:val="28"/>
        </w:rPr>
        <w:t>1.2.2.4.7. Urządzenia przeciwpożarowe w obiekcie.</w:t>
      </w:r>
    </w:p>
    <w:p w14:paraId="14947C88" w14:textId="77777777" w:rsidR="00B5116C" w:rsidRPr="00B5116C" w:rsidRDefault="00B5116C" w:rsidP="00A31732">
      <w:pPr>
        <w:suppressAutoHyphens/>
        <w:spacing w:after="0" w:line="240" w:lineRule="auto"/>
        <w:ind w:left="-851"/>
        <w:jc w:val="both"/>
        <w:rPr>
          <w:rFonts w:ascii="Times New Roman" w:eastAsia="Calibri" w:hAnsi="Times New Roman" w:cs="Times New Roman"/>
          <w:b/>
          <w:sz w:val="28"/>
          <w:szCs w:val="28"/>
        </w:rPr>
      </w:pPr>
      <w:r w:rsidRPr="00B5116C">
        <w:rPr>
          <w:rFonts w:ascii="Times New Roman" w:eastAsia="Calibri" w:hAnsi="Times New Roman" w:cs="Times New Roman"/>
          <w:b/>
          <w:sz w:val="28"/>
          <w:szCs w:val="28"/>
        </w:rPr>
        <w:t>- Przeciwpożarowy wyłącznik prądu.</w:t>
      </w:r>
    </w:p>
    <w:p w14:paraId="1F7A31AB" w14:textId="77777777" w:rsidR="00B5116C" w:rsidRPr="00B5116C" w:rsidRDefault="00B5116C" w:rsidP="00A31732">
      <w:pPr>
        <w:suppressAutoHyphens/>
        <w:spacing w:after="0" w:line="240" w:lineRule="auto"/>
        <w:ind w:left="-851"/>
        <w:jc w:val="both"/>
        <w:rPr>
          <w:rFonts w:ascii="Times New Roman" w:eastAsia="Calibri" w:hAnsi="Times New Roman" w:cs="Times New Roman"/>
          <w:sz w:val="28"/>
        </w:rPr>
      </w:pPr>
      <w:r w:rsidRPr="00B5116C">
        <w:rPr>
          <w:rFonts w:ascii="Times New Roman" w:eastAsia="Calibri" w:hAnsi="Times New Roman" w:cs="Times New Roman"/>
          <w:sz w:val="28"/>
        </w:rPr>
        <w:t xml:space="preserve">Obiekt </w:t>
      </w:r>
      <w:r w:rsidR="007578E6">
        <w:rPr>
          <w:rFonts w:ascii="Times New Roman" w:eastAsia="Calibri" w:hAnsi="Times New Roman" w:cs="Times New Roman"/>
          <w:sz w:val="28"/>
        </w:rPr>
        <w:t>jest</w:t>
      </w:r>
      <w:r w:rsidRPr="00B5116C">
        <w:rPr>
          <w:rFonts w:ascii="Times New Roman" w:eastAsia="Calibri" w:hAnsi="Times New Roman" w:cs="Times New Roman"/>
          <w:sz w:val="28"/>
        </w:rPr>
        <w:t xml:space="preserve"> wyposażony w przeciwpożarowy wyłącznik prądu zlokalizowany  na korytarzu przy wejściu służbowym.</w:t>
      </w:r>
    </w:p>
    <w:p w14:paraId="2DD032CE" w14:textId="77777777" w:rsidR="00386859" w:rsidRDefault="00B5116C" w:rsidP="00386859">
      <w:pPr>
        <w:suppressAutoHyphens/>
        <w:spacing w:after="0" w:line="240" w:lineRule="auto"/>
        <w:ind w:left="-851"/>
        <w:jc w:val="both"/>
        <w:rPr>
          <w:rFonts w:ascii="Times New Roman" w:eastAsia="Calibri" w:hAnsi="Times New Roman" w:cs="Times New Roman"/>
          <w:b/>
          <w:sz w:val="28"/>
          <w:szCs w:val="28"/>
        </w:rPr>
      </w:pPr>
      <w:r w:rsidRPr="00B5116C">
        <w:rPr>
          <w:rFonts w:ascii="Times New Roman" w:eastAsia="Calibri" w:hAnsi="Times New Roman" w:cs="Times New Roman"/>
          <w:b/>
          <w:sz w:val="28"/>
          <w:szCs w:val="28"/>
        </w:rPr>
        <w:t xml:space="preserve">- Instalacja </w:t>
      </w:r>
      <w:r w:rsidR="00386859">
        <w:rPr>
          <w:rFonts w:ascii="Times New Roman" w:eastAsia="Calibri" w:hAnsi="Times New Roman" w:cs="Times New Roman"/>
          <w:b/>
          <w:sz w:val="28"/>
          <w:szCs w:val="28"/>
        </w:rPr>
        <w:t>sygnalizacyjno-alarmowa pożaru.</w:t>
      </w:r>
    </w:p>
    <w:p w14:paraId="2739DFD4" w14:textId="77777777" w:rsidR="003C7BEF" w:rsidRPr="00386859" w:rsidRDefault="003C7BEF" w:rsidP="00386859">
      <w:pPr>
        <w:suppressAutoHyphens/>
        <w:spacing w:after="0" w:line="240" w:lineRule="auto"/>
        <w:ind w:left="-851"/>
        <w:jc w:val="both"/>
        <w:rPr>
          <w:rFonts w:ascii="Times New Roman" w:eastAsia="Calibri" w:hAnsi="Times New Roman" w:cs="Times New Roman"/>
          <w:b/>
          <w:sz w:val="28"/>
          <w:szCs w:val="28"/>
        </w:rPr>
      </w:pPr>
      <w:r w:rsidRPr="00386859">
        <w:rPr>
          <w:rFonts w:ascii="Times New Roman" w:hAnsi="Times New Roman"/>
          <w:color w:val="1B1B1B"/>
          <w:sz w:val="28"/>
          <w:szCs w:val="28"/>
          <w:shd w:val="clear" w:color="auto" w:fill="FFFFFF"/>
        </w:rPr>
        <w:lastRenderedPageBreak/>
        <w:t>Wyposażenie zespołu obiektów w system alarmowy umożliwiający wspomaganie akcji ewakuacyjnej składający się z :</w:t>
      </w:r>
    </w:p>
    <w:p w14:paraId="724C9D6E" w14:textId="77777777" w:rsidR="003C7BEF" w:rsidRPr="00DD05BA" w:rsidRDefault="003C7BEF" w:rsidP="008065E9">
      <w:pPr>
        <w:pStyle w:val="Akapitzlist"/>
        <w:numPr>
          <w:ilvl w:val="0"/>
          <w:numId w:val="73"/>
        </w:numPr>
        <w:suppressAutoHyphens/>
        <w:spacing w:after="0" w:line="240" w:lineRule="auto"/>
        <w:jc w:val="both"/>
        <w:rPr>
          <w:rFonts w:ascii="Times New Roman" w:eastAsia="Times New Roman" w:hAnsi="Times New Roman"/>
          <w:sz w:val="28"/>
          <w:szCs w:val="28"/>
          <w:lang w:eastAsia="ar-SA"/>
        </w:rPr>
      </w:pPr>
      <w:r>
        <w:rPr>
          <w:rFonts w:ascii="Times New Roman" w:hAnsi="Times New Roman"/>
          <w:color w:val="1B1B1B"/>
          <w:sz w:val="28"/>
          <w:szCs w:val="28"/>
          <w:shd w:val="clear" w:color="auto" w:fill="FFFFFF"/>
        </w:rPr>
        <w:t>Przekaźnika ,</w:t>
      </w:r>
    </w:p>
    <w:p w14:paraId="004087DD" w14:textId="77777777" w:rsidR="003C7BEF" w:rsidRPr="00DD05BA" w:rsidRDefault="003C7BEF" w:rsidP="008065E9">
      <w:pPr>
        <w:pStyle w:val="Akapitzlist"/>
        <w:numPr>
          <w:ilvl w:val="0"/>
          <w:numId w:val="73"/>
        </w:numPr>
        <w:suppressAutoHyphens/>
        <w:spacing w:after="0" w:line="240" w:lineRule="auto"/>
        <w:jc w:val="both"/>
        <w:rPr>
          <w:rFonts w:ascii="Times New Roman" w:eastAsia="Times New Roman" w:hAnsi="Times New Roman"/>
          <w:sz w:val="28"/>
          <w:szCs w:val="28"/>
          <w:lang w:eastAsia="ar-SA"/>
        </w:rPr>
      </w:pPr>
      <w:r>
        <w:rPr>
          <w:rFonts w:ascii="Times New Roman" w:hAnsi="Times New Roman"/>
          <w:color w:val="1B1B1B"/>
          <w:sz w:val="28"/>
          <w:szCs w:val="28"/>
          <w:shd w:val="clear" w:color="auto" w:fill="FFFFFF"/>
        </w:rPr>
        <w:t xml:space="preserve">Zasilacza pożarowego  z zasilaniem zapasowym ( zapewniającym jego sprawne działanie minimum 72 h bez zasilania zasadniczego w tym 2 h w alarmie pożarowym) </w:t>
      </w:r>
      <w:r w:rsidRPr="00DD05BA">
        <w:rPr>
          <w:rFonts w:ascii="Times New Roman" w:hAnsi="Times New Roman"/>
          <w:color w:val="1B1B1B"/>
          <w:sz w:val="28"/>
          <w:szCs w:val="28"/>
          <w:shd w:val="clear" w:color="auto" w:fill="FFFFFF"/>
        </w:rPr>
        <w:t>.</w:t>
      </w:r>
    </w:p>
    <w:p w14:paraId="46A8E959" w14:textId="77777777" w:rsidR="003C7BEF" w:rsidRPr="00DD05BA" w:rsidRDefault="003C7BEF" w:rsidP="008065E9">
      <w:pPr>
        <w:pStyle w:val="Akapitzlist"/>
        <w:numPr>
          <w:ilvl w:val="0"/>
          <w:numId w:val="73"/>
        </w:numPr>
        <w:suppressAutoHyphens/>
        <w:spacing w:after="0" w:line="240" w:lineRule="auto"/>
        <w:jc w:val="both"/>
        <w:rPr>
          <w:rFonts w:ascii="Times New Roman" w:eastAsia="Times New Roman" w:hAnsi="Times New Roman"/>
          <w:sz w:val="28"/>
          <w:szCs w:val="28"/>
          <w:lang w:eastAsia="ar-SA"/>
        </w:rPr>
      </w:pPr>
      <w:r>
        <w:rPr>
          <w:rFonts w:ascii="Times New Roman" w:hAnsi="Times New Roman"/>
          <w:color w:val="1B1B1B"/>
          <w:sz w:val="28"/>
          <w:szCs w:val="28"/>
          <w:shd w:val="clear" w:color="auto" w:fill="FFFFFF"/>
        </w:rPr>
        <w:t>Przycisków ostrzegawczych ,</w:t>
      </w:r>
    </w:p>
    <w:p w14:paraId="590CE0C9" w14:textId="77777777" w:rsidR="003C7BEF" w:rsidRPr="00386859" w:rsidRDefault="003C7BEF" w:rsidP="008065E9">
      <w:pPr>
        <w:pStyle w:val="Akapitzlist"/>
        <w:numPr>
          <w:ilvl w:val="0"/>
          <w:numId w:val="73"/>
        </w:numPr>
        <w:suppressAutoHyphens/>
        <w:spacing w:after="0" w:line="240" w:lineRule="auto"/>
        <w:jc w:val="both"/>
        <w:rPr>
          <w:rFonts w:ascii="Times New Roman" w:eastAsia="Times New Roman" w:hAnsi="Times New Roman"/>
          <w:sz w:val="28"/>
          <w:szCs w:val="28"/>
          <w:lang w:eastAsia="ar-SA"/>
        </w:rPr>
      </w:pPr>
      <w:r>
        <w:rPr>
          <w:rFonts w:ascii="Times New Roman" w:hAnsi="Times New Roman"/>
          <w:color w:val="1B1B1B"/>
          <w:sz w:val="28"/>
          <w:szCs w:val="28"/>
          <w:shd w:val="clear" w:color="auto" w:fill="FFFFFF"/>
        </w:rPr>
        <w:t xml:space="preserve">Sygnalizatorów głosowych zapewniających natężenie dźwięku minimum 20 </w:t>
      </w:r>
      <w:proofErr w:type="spellStart"/>
      <w:r>
        <w:rPr>
          <w:rFonts w:ascii="Times New Roman" w:hAnsi="Times New Roman"/>
          <w:color w:val="1B1B1B"/>
          <w:sz w:val="28"/>
          <w:szCs w:val="28"/>
          <w:shd w:val="clear" w:color="auto" w:fill="FFFFFF"/>
        </w:rPr>
        <w:t>dB</w:t>
      </w:r>
      <w:proofErr w:type="spellEnd"/>
      <w:r>
        <w:rPr>
          <w:rFonts w:ascii="Times New Roman" w:hAnsi="Times New Roman"/>
          <w:color w:val="1B1B1B"/>
          <w:sz w:val="28"/>
          <w:szCs w:val="28"/>
          <w:shd w:val="clear" w:color="auto" w:fill="FFFFFF"/>
        </w:rPr>
        <w:t xml:space="preserve"> ponad poziom tła w każdym miejscu strefy pożarowej.</w:t>
      </w:r>
    </w:p>
    <w:p w14:paraId="5E1864FF" w14:textId="77777777" w:rsidR="00386859" w:rsidRPr="003C7BEF" w:rsidRDefault="00386859" w:rsidP="008065E9">
      <w:pPr>
        <w:pStyle w:val="Akapitzlist"/>
        <w:numPr>
          <w:ilvl w:val="0"/>
          <w:numId w:val="73"/>
        </w:numPr>
        <w:suppressAutoHyphens/>
        <w:spacing w:after="0" w:line="240" w:lineRule="auto"/>
        <w:jc w:val="both"/>
        <w:rPr>
          <w:rFonts w:ascii="Times New Roman" w:eastAsia="Times New Roman" w:hAnsi="Times New Roman"/>
          <w:sz w:val="28"/>
          <w:szCs w:val="28"/>
          <w:lang w:eastAsia="ar-SA"/>
        </w:rPr>
      </w:pPr>
      <w:r>
        <w:rPr>
          <w:rFonts w:ascii="Times New Roman" w:hAnsi="Times New Roman"/>
          <w:color w:val="1B1B1B"/>
          <w:sz w:val="28"/>
          <w:szCs w:val="28"/>
          <w:shd w:val="clear" w:color="auto" w:fill="FFFFFF"/>
        </w:rPr>
        <w:t xml:space="preserve">Wykonanie oświetlenia ewakuacyjnego i oznakowanie wyjść ewakuacyjnych </w:t>
      </w:r>
    </w:p>
    <w:p w14:paraId="68E76CA4" w14:textId="77777777" w:rsidR="007578E6" w:rsidRDefault="00B5116C" w:rsidP="00A31732">
      <w:pPr>
        <w:suppressAutoHyphens/>
        <w:spacing w:after="0" w:line="240" w:lineRule="auto"/>
        <w:ind w:left="-851"/>
        <w:jc w:val="both"/>
        <w:rPr>
          <w:rFonts w:ascii="Times New Roman" w:eastAsia="Calibri" w:hAnsi="Times New Roman" w:cs="Times New Roman"/>
          <w:b/>
          <w:sz w:val="28"/>
          <w:szCs w:val="28"/>
        </w:rPr>
      </w:pPr>
      <w:r w:rsidRPr="00B5116C">
        <w:rPr>
          <w:rFonts w:ascii="Times New Roman" w:eastAsia="Calibri" w:hAnsi="Times New Roman" w:cs="Times New Roman"/>
          <w:b/>
          <w:sz w:val="28"/>
          <w:szCs w:val="28"/>
        </w:rPr>
        <w:t>- Instalacja wodociągowa przeciwpożarowa.</w:t>
      </w:r>
    </w:p>
    <w:p w14:paraId="113FBFE6" w14:textId="77777777" w:rsidR="00386859" w:rsidRDefault="007578E6" w:rsidP="008065E9">
      <w:pPr>
        <w:pStyle w:val="Akapitzlist"/>
        <w:numPr>
          <w:ilvl w:val="0"/>
          <w:numId w:val="74"/>
        </w:numPr>
        <w:suppressAutoHyphens/>
        <w:spacing w:after="0" w:line="240" w:lineRule="auto"/>
        <w:ind w:left="-851" w:firstLine="0"/>
        <w:jc w:val="both"/>
        <w:rPr>
          <w:rFonts w:ascii="Times New Roman" w:hAnsi="Times New Roman"/>
          <w:sz w:val="28"/>
          <w:szCs w:val="28"/>
        </w:rPr>
      </w:pPr>
      <w:r w:rsidRPr="003C7BEF">
        <w:rPr>
          <w:rFonts w:ascii="Times New Roman" w:hAnsi="Times New Roman"/>
          <w:sz w:val="28"/>
          <w:szCs w:val="28"/>
        </w:rPr>
        <w:t xml:space="preserve">W budynku istnieje instalacja hydrantowa którą należy rozbudować - projektuje się wykonanie instalacji hydrantów przeciwpożarowych o średnicy 25 mm z wężem półsztywnym o długości 30 m. Hydranty zamontować </w:t>
      </w:r>
      <w:r w:rsidR="00386859">
        <w:rPr>
          <w:rFonts w:ascii="Times New Roman" w:hAnsi="Times New Roman"/>
          <w:sz w:val="28"/>
          <w:szCs w:val="28"/>
        </w:rPr>
        <w:t>:</w:t>
      </w:r>
    </w:p>
    <w:p w14:paraId="55B198BF" w14:textId="77777777" w:rsidR="00386859" w:rsidRDefault="00386859" w:rsidP="00386859">
      <w:pPr>
        <w:pStyle w:val="Akapitzlist"/>
        <w:suppressAutoHyphens/>
        <w:spacing w:after="0" w:line="240" w:lineRule="auto"/>
        <w:ind w:left="-851"/>
        <w:jc w:val="both"/>
        <w:rPr>
          <w:rFonts w:ascii="Times New Roman" w:hAnsi="Times New Roman"/>
          <w:sz w:val="28"/>
          <w:szCs w:val="28"/>
        </w:rPr>
      </w:pPr>
      <w:r>
        <w:rPr>
          <w:rFonts w:ascii="Times New Roman" w:hAnsi="Times New Roman"/>
          <w:sz w:val="28"/>
          <w:szCs w:val="28"/>
        </w:rPr>
        <w:t>- w holu głównym w sąsiedztwie wejścia głównego ,</w:t>
      </w:r>
    </w:p>
    <w:p w14:paraId="193DA816" w14:textId="77777777" w:rsidR="00386859" w:rsidRDefault="00386859" w:rsidP="00386859">
      <w:pPr>
        <w:pStyle w:val="Akapitzlist"/>
        <w:suppressAutoHyphens/>
        <w:spacing w:after="0" w:line="240" w:lineRule="auto"/>
        <w:ind w:left="-851"/>
        <w:jc w:val="both"/>
        <w:rPr>
          <w:rFonts w:ascii="Times New Roman" w:hAnsi="Times New Roman"/>
          <w:sz w:val="28"/>
          <w:szCs w:val="28"/>
        </w:rPr>
      </w:pPr>
      <w:r>
        <w:rPr>
          <w:rFonts w:ascii="Times New Roman" w:hAnsi="Times New Roman"/>
          <w:sz w:val="28"/>
          <w:szCs w:val="28"/>
        </w:rPr>
        <w:t>- w części kuchennej w korytarzu ,</w:t>
      </w:r>
    </w:p>
    <w:p w14:paraId="6D661F84" w14:textId="77777777" w:rsidR="00B5116C" w:rsidRPr="00B5116C" w:rsidRDefault="00B5116C" w:rsidP="00A31732">
      <w:pPr>
        <w:suppressAutoHyphens/>
        <w:spacing w:after="0" w:line="240" w:lineRule="auto"/>
        <w:ind w:left="-851"/>
        <w:jc w:val="both"/>
        <w:rPr>
          <w:rFonts w:ascii="Times New Roman" w:eastAsia="Calibri" w:hAnsi="Times New Roman" w:cs="Times New Roman"/>
          <w:b/>
          <w:sz w:val="28"/>
          <w:szCs w:val="28"/>
        </w:rPr>
      </w:pPr>
      <w:r w:rsidRPr="00B5116C">
        <w:rPr>
          <w:rFonts w:ascii="Times New Roman" w:eastAsia="Calibri" w:hAnsi="Times New Roman" w:cs="Times New Roman"/>
          <w:b/>
          <w:sz w:val="28"/>
          <w:szCs w:val="28"/>
        </w:rPr>
        <w:t>- Instalacja piorunochronną.</w:t>
      </w:r>
    </w:p>
    <w:p w14:paraId="01D40EC2" w14:textId="77777777" w:rsidR="00B5116C" w:rsidRPr="00B5116C" w:rsidRDefault="00B5116C" w:rsidP="00A31732">
      <w:pPr>
        <w:suppressAutoHyphens/>
        <w:spacing w:after="0" w:line="240" w:lineRule="auto"/>
        <w:ind w:left="-851"/>
        <w:jc w:val="both"/>
        <w:rPr>
          <w:rFonts w:ascii="Times New Roman" w:eastAsia="Calibri" w:hAnsi="Times New Roman" w:cs="Times New Roman"/>
          <w:sz w:val="28"/>
          <w:szCs w:val="28"/>
        </w:rPr>
      </w:pPr>
      <w:r w:rsidRPr="00B5116C">
        <w:rPr>
          <w:rFonts w:ascii="Times New Roman" w:eastAsia="Calibri" w:hAnsi="Times New Roman" w:cs="Times New Roman"/>
          <w:sz w:val="28"/>
          <w:szCs w:val="28"/>
        </w:rPr>
        <w:t>Obiekt zostanie wyposażony w instalację piorunochronną – ochrona podstawowa.</w:t>
      </w:r>
    </w:p>
    <w:p w14:paraId="3F46C912" w14:textId="77777777" w:rsidR="00B5116C" w:rsidRPr="00B5116C" w:rsidRDefault="00B5116C" w:rsidP="00A31732">
      <w:pPr>
        <w:suppressAutoHyphens/>
        <w:spacing w:after="0" w:line="240" w:lineRule="auto"/>
        <w:ind w:left="-851"/>
        <w:jc w:val="both"/>
        <w:rPr>
          <w:rFonts w:ascii="Times New Roman" w:eastAsia="Calibri" w:hAnsi="Times New Roman" w:cs="Times New Roman"/>
          <w:b/>
          <w:sz w:val="28"/>
          <w:szCs w:val="28"/>
        </w:rPr>
      </w:pPr>
      <w:r w:rsidRPr="00B5116C">
        <w:rPr>
          <w:rFonts w:ascii="Times New Roman" w:eastAsia="Calibri" w:hAnsi="Times New Roman" w:cs="Times New Roman"/>
          <w:b/>
          <w:sz w:val="28"/>
          <w:szCs w:val="28"/>
        </w:rPr>
        <w:t>- Wentylacja mechaniczno-grawitacyjna .</w:t>
      </w:r>
    </w:p>
    <w:p w14:paraId="199C91E8" w14:textId="77777777" w:rsidR="00CA1B20" w:rsidRPr="005A0585" w:rsidRDefault="005B1181" w:rsidP="005B1181">
      <w:pPr>
        <w:suppressAutoHyphens/>
        <w:spacing w:after="0" w:line="240" w:lineRule="auto"/>
        <w:ind w:left="-851"/>
        <w:jc w:val="both"/>
        <w:rPr>
          <w:rFonts w:ascii="Times New Roman" w:hAnsi="Times New Roman"/>
          <w:sz w:val="28"/>
          <w:szCs w:val="28"/>
        </w:rPr>
      </w:pPr>
      <w:r>
        <w:rPr>
          <w:rFonts w:ascii="Times New Roman" w:eastAsia="Calibri" w:hAnsi="Times New Roman" w:cs="Times New Roman"/>
          <w:sz w:val="28"/>
          <w:szCs w:val="28"/>
        </w:rPr>
        <w:t>W każdej s</w:t>
      </w:r>
      <w:r w:rsidR="005A0585">
        <w:rPr>
          <w:rFonts w:ascii="Times New Roman" w:eastAsia="Calibri" w:hAnsi="Times New Roman" w:cs="Times New Roman"/>
          <w:sz w:val="28"/>
          <w:szCs w:val="28"/>
        </w:rPr>
        <w:t xml:space="preserve">ali zabaw dla dzieci , łazienkach , salach terapeutycznych wykonać wentylację grawitacyjną wspomagana mechanicznie – wentylatorami elektrycznymi zamontowanymi wraz z kratkami wentylacyjnymi . </w:t>
      </w:r>
      <w:r>
        <w:rPr>
          <w:rFonts w:ascii="Times New Roman" w:eastAsia="Calibri" w:hAnsi="Times New Roman" w:cs="Times New Roman"/>
          <w:sz w:val="28"/>
          <w:szCs w:val="28"/>
        </w:rPr>
        <w:t>Przewody wentylacyjne wykonać z materiałów niepalnych.</w:t>
      </w:r>
    </w:p>
    <w:p w14:paraId="26963E02" w14:textId="77777777" w:rsidR="00B5116C" w:rsidRPr="00B5116C" w:rsidRDefault="00B5116C" w:rsidP="00A31732">
      <w:pPr>
        <w:suppressAutoHyphens/>
        <w:spacing w:after="0" w:line="240" w:lineRule="auto"/>
        <w:ind w:left="-851"/>
        <w:jc w:val="both"/>
        <w:rPr>
          <w:rFonts w:ascii="Times New Roman" w:eastAsia="Calibri" w:hAnsi="Times New Roman" w:cs="Times New Roman"/>
          <w:b/>
          <w:sz w:val="28"/>
          <w:szCs w:val="28"/>
        </w:rPr>
      </w:pPr>
      <w:r w:rsidRPr="00B5116C">
        <w:rPr>
          <w:rFonts w:ascii="Times New Roman" w:eastAsia="Calibri" w:hAnsi="Times New Roman" w:cs="Times New Roman"/>
          <w:b/>
          <w:sz w:val="28"/>
          <w:szCs w:val="28"/>
        </w:rPr>
        <w:t>- Ogrzewanie.</w:t>
      </w:r>
    </w:p>
    <w:p w14:paraId="6CD5AC90" w14:textId="77777777" w:rsidR="00B5116C" w:rsidRPr="00B5116C" w:rsidRDefault="00B5116C" w:rsidP="00A31732">
      <w:pPr>
        <w:suppressAutoHyphens/>
        <w:spacing w:after="0" w:line="240" w:lineRule="auto"/>
        <w:ind w:left="-851"/>
        <w:jc w:val="both"/>
        <w:rPr>
          <w:rFonts w:ascii="Times New Roman" w:eastAsia="Calibri" w:hAnsi="Times New Roman" w:cs="Times New Roman"/>
          <w:sz w:val="28"/>
          <w:szCs w:val="28"/>
        </w:rPr>
      </w:pPr>
      <w:r w:rsidRPr="00B5116C">
        <w:rPr>
          <w:rFonts w:ascii="Times New Roman" w:eastAsia="Calibri" w:hAnsi="Times New Roman" w:cs="Times New Roman"/>
          <w:sz w:val="28"/>
          <w:szCs w:val="28"/>
        </w:rPr>
        <w:t xml:space="preserve">Ogrzewanie zapewnione poprzez  grzejniki naścienne </w:t>
      </w:r>
      <w:r w:rsidR="007578E6">
        <w:rPr>
          <w:rFonts w:ascii="Times New Roman" w:eastAsia="Calibri" w:hAnsi="Times New Roman" w:cs="Times New Roman"/>
          <w:sz w:val="28"/>
          <w:szCs w:val="28"/>
        </w:rPr>
        <w:t xml:space="preserve">w instalacji wodnej zasilanej z istniejącej kotłowni miejscowej </w:t>
      </w:r>
      <w:r w:rsidRPr="00B5116C">
        <w:rPr>
          <w:rFonts w:ascii="Times New Roman" w:eastAsia="Calibri" w:hAnsi="Times New Roman" w:cs="Times New Roman"/>
          <w:sz w:val="28"/>
          <w:szCs w:val="28"/>
        </w:rPr>
        <w:t>. Należy zamontować grzejniki o mocy przeliczeniowej 30,0 W/m³ pomieszczenia ogrzewanego . Należy stosować grzejniki naścienne o mocy nie większej niż 1200 W/szt. Grzejniki energooszczędne , wysokosprawne</w:t>
      </w:r>
      <w:r w:rsidR="005B1181">
        <w:rPr>
          <w:rFonts w:ascii="Times New Roman" w:eastAsia="Calibri" w:hAnsi="Times New Roman" w:cs="Times New Roman"/>
          <w:sz w:val="28"/>
          <w:szCs w:val="28"/>
        </w:rPr>
        <w:t xml:space="preserve"> zaopatrzone w zawory odpowietrzające i regulacyjne z głowicami termoregulacyjnymi </w:t>
      </w:r>
      <w:r w:rsidRPr="00B5116C">
        <w:rPr>
          <w:rFonts w:ascii="Times New Roman" w:eastAsia="Calibri" w:hAnsi="Times New Roman" w:cs="Times New Roman"/>
          <w:sz w:val="28"/>
          <w:szCs w:val="28"/>
        </w:rPr>
        <w:t xml:space="preserve">. </w:t>
      </w:r>
    </w:p>
    <w:p w14:paraId="5C4A0859" w14:textId="77777777" w:rsidR="00B5116C" w:rsidRPr="00B5116C" w:rsidRDefault="00B5116C" w:rsidP="00A31732">
      <w:pPr>
        <w:suppressAutoHyphens/>
        <w:spacing w:after="0" w:line="240" w:lineRule="auto"/>
        <w:ind w:left="-851"/>
        <w:jc w:val="both"/>
        <w:rPr>
          <w:rFonts w:ascii="Times New Roman" w:eastAsia="Calibri" w:hAnsi="Times New Roman" w:cs="Times New Roman"/>
          <w:b/>
          <w:sz w:val="28"/>
          <w:szCs w:val="28"/>
        </w:rPr>
      </w:pPr>
      <w:r w:rsidRPr="00B5116C">
        <w:rPr>
          <w:rFonts w:ascii="Times New Roman" w:eastAsia="Calibri" w:hAnsi="Times New Roman" w:cs="Times New Roman"/>
          <w:b/>
          <w:sz w:val="28"/>
          <w:szCs w:val="28"/>
        </w:rPr>
        <w:t>- Wyposażenie w podręczny sprzęt gaśniczy.</w:t>
      </w:r>
    </w:p>
    <w:p w14:paraId="1F2F17E0" w14:textId="77777777" w:rsidR="00B5116C" w:rsidRPr="00B5116C" w:rsidRDefault="00B5116C" w:rsidP="00A31732">
      <w:pPr>
        <w:suppressAutoHyphens/>
        <w:spacing w:after="0" w:line="240" w:lineRule="auto"/>
        <w:ind w:left="-851"/>
        <w:jc w:val="both"/>
        <w:rPr>
          <w:rFonts w:ascii="Times New Roman" w:eastAsia="Calibri" w:hAnsi="Times New Roman" w:cs="Times New Roman"/>
          <w:sz w:val="28"/>
          <w:szCs w:val="28"/>
        </w:rPr>
      </w:pPr>
      <w:r w:rsidRPr="00B5116C">
        <w:rPr>
          <w:rFonts w:ascii="Times New Roman" w:eastAsia="Calibri" w:hAnsi="Times New Roman" w:cs="Times New Roman"/>
          <w:sz w:val="28"/>
          <w:szCs w:val="28"/>
        </w:rPr>
        <w:t xml:space="preserve">Obiekt zostanie wyposażony w podręczny sprzęt gaśniczy zgodnie z normatywem: </w:t>
      </w:r>
      <w:r w:rsidRPr="00B5116C">
        <w:rPr>
          <w:rFonts w:ascii="Times New Roman" w:eastAsia="Calibri" w:hAnsi="Times New Roman" w:cs="Times New Roman"/>
          <w:sz w:val="28"/>
          <w:szCs w:val="28"/>
        </w:rPr>
        <w:br/>
        <w:t xml:space="preserve">- 1 gaśnica o masie środka gaśniczego min 2 kg na </w:t>
      </w:r>
      <w:r w:rsidR="007578E6">
        <w:rPr>
          <w:rFonts w:ascii="Times New Roman" w:eastAsia="Calibri" w:hAnsi="Times New Roman" w:cs="Times New Roman"/>
          <w:sz w:val="28"/>
          <w:szCs w:val="28"/>
        </w:rPr>
        <w:t xml:space="preserve">każde </w:t>
      </w:r>
      <w:r w:rsidRPr="00B5116C">
        <w:rPr>
          <w:rFonts w:ascii="Times New Roman" w:eastAsia="Calibri" w:hAnsi="Times New Roman" w:cs="Times New Roman"/>
          <w:sz w:val="28"/>
          <w:szCs w:val="28"/>
        </w:rPr>
        <w:t>300 m2 powierzchni</w:t>
      </w:r>
      <w:r w:rsidR="007578E6">
        <w:rPr>
          <w:rFonts w:ascii="Times New Roman" w:eastAsia="Calibri" w:hAnsi="Times New Roman" w:cs="Times New Roman"/>
          <w:sz w:val="28"/>
          <w:szCs w:val="28"/>
        </w:rPr>
        <w:t xml:space="preserve"> użytkowej budynku </w:t>
      </w:r>
      <w:r w:rsidRPr="00B5116C">
        <w:rPr>
          <w:rFonts w:ascii="Times New Roman" w:eastAsia="Calibri" w:hAnsi="Times New Roman" w:cs="Times New Roman"/>
          <w:sz w:val="28"/>
          <w:szCs w:val="28"/>
        </w:rPr>
        <w:t>, przy jednoczesnym zachowaniu odległości dojścia do sprzętu gaśniczego max. 30 m.</w:t>
      </w:r>
    </w:p>
    <w:p w14:paraId="6CB3A22C" w14:textId="77777777" w:rsidR="003C7BEF" w:rsidRDefault="00B5116C" w:rsidP="003C7BEF">
      <w:pPr>
        <w:suppressAutoHyphens/>
        <w:spacing w:after="0" w:line="240" w:lineRule="auto"/>
        <w:ind w:left="-851"/>
        <w:jc w:val="both"/>
        <w:rPr>
          <w:rFonts w:ascii="Times New Roman" w:eastAsia="Calibri" w:hAnsi="Times New Roman" w:cs="Times New Roman"/>
          <w:sz w:val="28"/>
          <w:szCs w:val="28"/>
        </w:rPr>
      </w:pPr>
      <w:r w:rsidRPr="00B5116C">
        <w:rPr>
          <w:rFonts w:ascii="Times New Roman" w:eastAsia="Calibri" w:hAnsi="Times New Roman" w:cs="Times New Roman"/>
          <w:sz w:val="28"/>
          <w:szCs w:val="28"/>
        </w:rPr>
        <w:t>Na terenie obiektu planuje się rozmieszczenie gaśnic proszkowych służących do gaszenia pożarów grup A i B, przystosowanych do gaszenia urządzeń elektrycznych pod napięciem.</w:t>
      </w:r>
    </w:p>
    <w:p w14:paraId="42615BDC" w14:textId="77777777" w:rsidR="00B5116C" w:rsidRPr="00B5116C" w:rsidRDefault="00B5116C" w:rsidP="00A31732">
      <w:pPr>
        <w:suppressAutoHyphens/>
        <w:spacing w:after="0" w:line="240" w:lineRule="auto"/>
        <w:ind w:left="-851"/>
        <w:jc w:val="both"/>
        <w:rPr>
          <w:rFonts w:ascii="Times New Roman" w:eastAsia="Calibri" w:hAnsi="Times New Roman" w:cs="Times New Roman"/>
          <w:b/>
          <w:sz w:val="28"/>
          <w:szCs w:val="28"/>
        </w:rPr>
      </w:pPr>
      <w:r w:rsidRPr="00B5116C">
        <w:rPr>
          <w:rFonts w:ascii="Times New Roman" w:eastAsia="Calibri" w:hAnsi="Times New Roman" w:cs="Times New Roman"/>
          <w:b/>
          <w:sz w:val="28"/>
          <w:szCs w:val="28"/>
        </w:rPr>
        <w:t>1.2.2.4.7.Dojazd pożarowy.</w:t>
      </w:r>
    </w:p>
    <w:p w14:paraId="2C0DD3BA" w14:textId="77777777" w:rsidR="00824CA8" w:rsidRDefault="00B5116C" w:rsidP="00A31732">
      <w:pPr>
        <w:suppressAutoHyphens/>
        <w:spacing w:after="0" w:line="240" w:lineRule="auto"/>
        <w:ind w:left="-851"/>
        <w:jc w:val="both"/>
        <w:rPr>
          <w:rFonts w:ascii="Times New Roman" w:eastAsia="Calibri" w:hAnsi="Times New Roman" w:cs="Times New Roman"/>
          <w:sz w:val="28"/>
          <w:szCs w:val="28"/>
        </w:rPr>
      </w:pPr>
      <w:r w:rsidRPr="00B5116C">
        <w:rPr>
          <w:rFonts w:ascii="Times New Roman" w:eastAsia="Calibri" w:hAnsi="Times New Roman" w:cs="Times New Roman"/>
          <w:sz w:val="28"/>
          <w:szCs w:val="28"/>
        </w:rPr>
        <w:t xml:space="preserve">Dojazd pożarowy zapewniony jest od strony południowej  – droga </w:t>
      </w:r>
      <w:r w:rsidR="00824CA8">
        <w:rPr>
          <w:rFonts w:ascii="Times New Roman" w:eastAsia="Calibri" w:hAnsi="Times New Roman" w:cs="Times New Roman"/>
          <w:sz w:val="28"/>
          <w:szCs w:val="28"/>
        </w:rPr>
        <w:t xml:space="preserve">wojewódzka </w:t>
      </w:r>
      <w:r w:rsidRPr="00B5116C">
        <w:rPr>
          <w:rFonts w:ascii="Times New Roman" w:eastAsia="Calibri" w:hAnsi="Times New Roman" w:cs="Times New Roman"/>
          <w:sz w:val="28"/>
          <w:szCs w:val="28"/>
        </w:rPr>
        <w:t xml:space="preserve"> , biegnąca bezpośrednio przy działce </w:t>
      </w:r>
      <w:r w:rsidR="00824CA8">
        <w:rPr>
          <w:rFonts w:ascii="Times New Roman" w:eastAsia="Calibri" w:hAnsi="Times New Roman" w:cs="Times New Roman"/>
          <w:sz w:val="28"/>
          <w:szCs w:val="28"/>
        </w:rPr>
        <w:t xml:space="preserve">na której znajduje się przedszkole </w:t>
      </w:r>
      <w:r w:rsidRPr="00B5116C">
        <w:rPr>
          <w:rFonts w:ascii="Times New Roman" w:eastAsia="Calibri" w:hAnsi="Times New Roman" w:cs="Times New Roman"/>
          <w:sz w:val="28"/>
          <w:szCs w:val="28"/>
        </w:rPr>
        <w:t>. Najmniejszy promień zewnętrzny łuków drogi 11 m.</w:t>
      </w:r>
    </w:p>
    <w:p w14:paraId="29804104" w14:textId="77777777" w:rsidR="00B5116C" w:rsidRPr="00B5116C" w:rsidRDefault="00B5116C" w:rsidP="00A31732">
      <w:pPr>
        <w:suppressAutoHyphens/>
        <w:spacing w:after="0" w:line="240" w:lineRule="auto"/>
        <w:ind w:left="-851"/>
        <w:jc w:val="both"/>
        <w:rPr>
          <w:rFonts w:ascii="Times New Roman" w:eastAsia="Calibri" w:hAnsi="Times New Roman" w:cs="Times New Roman"/>
          <w:b/>
          <w:sz w:val="28"/>
          <w:szCs w:val="28"/>
        </w:rPr>
      </w:pPr>
      <w:r w:rsidRPr="00B5116C">
        <w:rPr>
          <w:rFonts w:ascii="Times New Roman" w:eastAsia="Calibri" w:hAnsi="Times New Roman" w:cs="Times New Roman"/>
          <w:b/>
          <w:i/>
          <w:sz w:val="28"/>
          <w:szCs w:val="28"/>
        </w:rPr>
        <w:t xml:space="preserve"> </w:t>
      </w:r>
      <w:r w:rsidRPr="00B5116C">
        <w:rPr>
          <w:rFonts w:ascii="Times New Roman" w:eastAsia="Calibri" w:hAnsi="Times New Roman" w:cs="Times New Roman"/>
          <w:b/>
          <w:sz w:val="28"/>
          <w:szCs w:val="28"/>
        </w:rPr>
        <w:t>1.2.2.7.</w:t>
      </w:r>
      <w:r w:rsidRPr="00B5116C">
        <w:rPr>
          <w:rFonts w:ascii="Times New Roman" w:eastAsia="Calibri" w:hAnsi="Times New Roman" w:cs="Times New Roman"/>
          <w:i/>
          <w:sz w:val="28"/>
          <w:szCs w:val="28"/>
        </w:rPr>
        <w:t xml:space="preserve">   </w:t>
      </w:r>
      <w:r w:rsidRPr="00B5116C">
        <w:rPr>
          <w:rFonts w:ascii="Times New Roman" w:eastAsia="Calibri" w:hAnsi="Times New Roman" w:cs="Times New Roman"/>
          <w:b/>
          <w:sz w:val="28"/>
          <w:szCs w:val="28"/>
        </w:rPr>
        <w:t>Warunki wykonania robót budowlano-montażowych</w:t>
      </w:r>
    </w:p>
    <w:p w14:paraId="384B0401" w14:textId="77777777" w:rsidR="00B5116C" w:rsidRPr="00B5116C" w:rsidRDefault="00B5116C" w:rsidP="00A31732">
      <w:pPr>
        <w:suppressAutoHyphens/>
        <w:spacing w:after="0" w:line="240" w:lineRule="auto"/>
        <w:ind w:left="-851"/>
        <w:jc w:val="both"/>
        <w:rPr>
          <w:rFonts w:ascii="Times New Roman" w:eastAsia="Calibri" w:hAnsi="Times New Roman" w:cs="Times New Roman"/>
          <w:sz w:val="28"/>
          <w:szCs w:val="28"/>
        </w:rPr>
      </w:pPr>
      <w:r w:rsidRPr="00B5116C">
        <w:rPr>
          <w:rFonts w:ascii="Times New Roman" w:eastAsia="Calibri" w:hAnsi="Times New Roman" w:cs="Times New Roman"/>
          <w:sz w:val="28"/>
          <w:szCs w:val="28"/>
        </w:rPr>
        <w:lastRenderedPageBreak/>
        <w:t>Wszystkie roboty budowlano-montażowe a także odbiór robót, należy wykonać zgodnie z warunkami technicznymi wykonania i odbioru robót budowlano-montażowych wydanych przez Ministerstwo Gospodarki Przestrzennej i Budownictwa, a opracowanych przez Instytut Techniki Budowlanej.</w:t>
      </w:r>
    </w:p>
    <w:p w14:paraId="30E57421" w14:textId="77777777" w:rsidR="00B5116C" w:rsidRPr="00B5116C" w:rsidRDefault="00B5116C" w:rsidP="00A31732">
      <w:pPr>
        <w:suppressAutoHyphens/>
        <w:spacing w:after="0" w:line="240" w:lineRule="auto"/>
        <w:ind w:left="-851"/>
        <w:jc w:val="both"/>
        <w:rPr>
          <w:rFonts w:ascii="Times New Roman" w:eastAsia="Times New Roman" w:hAnsi="Times New Roman" w:cs="Times New Roman"/>
          <w:b/>
          <w:sz w:val="32"/>
          <w:szCs w:val="32"/>
          <w:u w:val="single"/>
          <w:lang w:eastAsia="ar-SA"/>
        </w:rPr>
      </w:pPr>
      <w:bookmarkStart w:id="2" w:name="_Toc129575105"/>
      <w:r w:rsidRPr="00B5116C">
        <w:rPr>
          <w:rFonts w:ascii="Times New Roman" w:eastAsia="Times New Roman" w:hAnsi="Times New Roman" w:cs="Times New Roman"/>
          <w:b/>
          <w:sz w:val="28"/>
          <w:szCs w:val="28"/>
          <w:u w:val="single"/>
          <w:lang w:eastAsia="ar-SA"/>
        </w:rPr>
        <w:t xml:space="preserve">1.2.3. </w:t>
      </w:r>
      <w:r w:rsidRPr="00B5116C">
        <w:rPr>
          <w:rFonts w:ascii="Times New Roman" w:eastAsia="Times New Roman" w:hAnsi="Times New Roman" w:cs="Times New Roman"/>
          <w:b/>
          <w:sz w:val="32"/>
          <w:szCs w:val="32"/>
          <w:u w:val="single"/>
          <w:lang w:eastAsia="ar-SA"/>
        </w:rPr>
        <w:t>KONSTRUKCJ</w:t>
      </w:r>
      <w:bookmarkEnd w:id="2"/>
      <w:r w:rsidRPr="00B5116C">
        <w:rPr>
          <w:rFonts w:ascii="Times New Roman" w:eastAsia="Times New Roman" w:hAnsi="Times New Roman" w:cs="Times New Roman"/>
          <w:b/>
          <w:sz w:val="32"/>
          <w:szCs w:val="32"/>
          <w:u w:val="single"/>
          <w:lang w:eastAsia="ar-SA"/>
        </w:rPr>
        <w:t>A</w:t>
      </w:r>
      <w:r w:rsidR="00665524">
        <w:rPr>
          <w:rFonts w:ascii="Times New Roman" w:eastAsia="Times New Roman" w:hAnsi="Times New Roman" w:cs="Times New Roman"/>
          <w:b/>
          <w:sz w:val="32"/>
          <w:szCs w:val="32"/>
          <w:u w:val="single"/>
          <w:lang w:eastAsia="ar-SA"/>
        </w:rPr>
        <w:t xml:space="preserve"> CZĘŚĆ NOWOPROJEKTOWANA I ISTNIEJĄCA </w:t>
      </w:r>
    </w:p>
    <w:p w14:paraId="6DA4E0B0" w14:textId="77777777" w:rsidR="00B5116C" w:rsidRPr="00B5116C" w:rsidRDefault="00B5116C" w:rsidP="00A31732">
      <w:pPr>
        <w:tabs>
          <w:tab w:val="left" w:pos="-284"/>
        </w:tabs>
        <w:suppressAutoHyphens/>
        <w:spacing w:after="0" w:line="240" w:lineRule="auto"/>
        <w:ind w:left="-851"/>
        <w:jc w:val="both"/>
        <w:rPr>
          <w:rFonts w:ascii="Times New Roman" w:eastAsia="Times New Roman" w:hAnsi="Times New Roman" w:cs="Times New Roman"/>
          <w:sz w:val="28"/>
          <w:szCs w:val="28"/>
          <w:lang w:eastAsia="ar-SA"/>
        </w:rPr>
      </w:pPr>
      <w:bookmarkStart w:id="3" w:name="_Toc129575106"/>
      <w:r w:rsidRPr="00B5116C">
        <w:rPr>
          <w:rFonts w:ascii="Times New Roman" w:eastAsia="Times New Roman" w:hAnsi="Times New Roman" w:cs="Times New Roman"/>
          <w:b/>
          <w:bCs/>
          <w:sz w:val="28"/>
          <w:szCs w:val="28"/>
          <w:lang w:eastAsia="ar-SA"/>
        </w:rPr>
        <w:t>1.2.3.1.  Fundamenty</w:t>
      </w:r>
      <w:r w:rsidRPr="00B5116C">
        <w:rPr>
          <w:rFonts w:ascii="Times New Roman" w:eastAsia="Times New Roman" w:hAnsi="Times New Roman" w:cs="Times New Roman"/>
          <w:sz w:val="28"/>
          <w:szCs w:val="28"/>
          <w:lang w:eastAsia="ar-SA"/>
        </w:rPr>
        <w:t xml:space="preserve"> </w:t>
      </w:r>
    </w:p>
    <w:p w14:paraId="694CC3CF" w14:textId="77777777" w:rsidR="00B5116C" w:rsidRDefault="00B5116C" w:rsidP="00A31732">
      <w:pPr>
        <w:tabs>
          <w:tab w:val="left" w:pos="-284"/>
        </w:tabs>
        <w:suppressAutoHyphens/>
        <w:spacing w:after="0" w:line="240" w:lineRule="auto"/>
        <w:ind w:left="-851"/>
        <w:jc w:val="both"/>
        <w:rPr>
          <w:rFonts w:ascii="Times New Roman" w:eastAsia="Times New Roman" w:hAnsi="Times New Roman" w:cs="Times New Roman"/>
          <w:sz w:val="28"/>
          <w:szCs w:val="28"/>
          <w:lang w:eastAsia="ar-SA"/>
        </w:rPr>
      </w:pPr>
      <w:r w:rsidRPr="00B5116C">
        <w:rPr>
          <w:rFonts w:ascii="Times New Roman" w:eastAsia="Times New Roman" w:hAnsi="Times New Roman" w:cs="Times New Roman"/>
          <w:sz w:val="28"/>
          <w:szCs w:val="28"/>
          <w:lang w:eastAsia="ar-SA"/>
        </w:rPr>
        <w:t xml:space="preserve">- </w:t>
      </w:r>
      <w:r w:rsidR="00665524">
        <w:rPr>
          <w:rFonts w:ascii="Times New Roman" w:eastAsia="Times New Roman" w:hAnsi="Times New Roman" w:cs="Times New Roman"/>
          <w:sz w:val="28"/>
          <w:szCs w:val="28"/>
          <w:lang w:eastAsia="ar-SA"/>
        </w:rPr>
        <w:t>Pod ś</w:t>
      </w:r>
      <w:r w:rsidR="00275194">
        <w:rPr>
          <w:rFonts w:ascii="Times New Roman" w:eastAsia="Times New Roman" w:hAnsi="Times New Roman" w:cs="Times New Roman"/>
          <w:sz w:val="28"/>
          <w:szCs w:val="28"/>
          <w:lang w:eastAsia="ar-SA"/>
        </w:rPr>
        <w:t>cian</w:t>
      </w:r>
      <w:r w:rsidR="00665524">
        <w:rPr>
          <w:rFonts w:ascii="Times New Roman" w:eastAsia="Times New Roman" w:hAnsi="Times New Roman" w:cs="Times New Roman"/>
          <w:sz w:val="28"/>
          <w:szCs w:val="28"/>
          <w:lang w:eastAsia="ar-SA"/>
        </w:rPr>
        <w:t xml:space="preserve">ami </w:t>
      </w:r>
      <w:r w:rsidR="00275194">
        <w:rPr>
          <w:rFonts w:ascii="Times New Roman" w:eastAsia="Times New Roman" w:hAnsi="Times New Roman" w:cs="Times New Roman"/>
          <w:sz w:val="28"/>
          <w:szCs w:val="28"/>
          <w:lang w:eastAsia="ar-SA"/>
        </w:rPr>
        <w:t>nośn</w:t>
      </w:r>
      <w:r w:rsidR="00665524">
        <w:rPr>
          <w:rFonts w:ascii="Times New Roman" w:eastAsia="Times New Roman" w:hAnsi="Times New Roman" w:cs="Times New Roman"/>
          <w:sz w:val="28"/>
          <w:szCs w:val="28"/>
          <w:lang w:eastAsia="ar-SA"/>
        </w:rPr>
        <w:t xml:space="preserve">ymi </w:t>
      </w:r>
      <w:r w:rsidR="00275194">
        <w:rPr>
          <w:rFonts w:ascii="Times New Roman" w:eastAsia="Times New Roman" w:hAnsi="Times New Roman" w:cs="Times New Roman"/>
          <w:sz w:val="28"/>
          <w:szCs w:val="28"/>
          <w:lang w:eastAsia="ar-SA"/>
        </w:rPr>
        <w:t xml:space="preserve"> zewnętrzn</w:t>
      </w:r>
      <w:r w:rsidR="00665524">
        <w:rPr>
          <w:rFonts w:ascii="Times New Roman" w:eastAsia="Times New Roman" w:hAnsi="Times New Roman" w:cs="Times New Roman"/>
          <w:sz w:val="28"/>
          <w:szCs w:val="28"/>
          <w:lang w:eastAsia="ar-SA"/>
        </w:rPr>
        <w:t>ymi  i wewnętrznymi –</w:t>
      </w:r>
      <w:r w:rsidR="00275194">
        <w:rPr>
          <w:rFonts w:ascii="Times New Roman" w:eastAsia="Times New Roman" w:hAnsi="Times New Roman" w:cs="Times New Roman"/>
          <w:sz w:val="28"/>
          <w:szCs w:val="28"/>
          <w:lang w:eastAsia="ar-SA"/>
        </w:rPr>
        <w:t xml:space="preserve"> </w:t>
      </w:r>
      <w:r w:rsidR="00665524">
        <w:rPr>
          <w:rFonts w:ascii="Times New Roman" w:eastAsia="Times New Roman" w:hAnsi="Times New Roman" w:cs="Times New Roman"/>
          <w:sz w:val="28"/>
          <w:szCs w:val="28"/>
          <w:lang w:eastAsia="ar-SA"/>
        </w:rPr>
        <w:t xml:space="preserve">projektowane ławy </w:t>
      </w:r>
      <w:r w:rsidRPr="00B5116C">
        <w:rPr>
          <w:rFonts w:ascii="Times New Roman" w:eastAsia="Times New Roman" w:hAnsi="Times New Roman" w:cs="Times New Roman"/>
          <w:sz w:val="28"/>
          <w:szCs w:val="28"/>
          <w:lang w:eastAsia="ar-SA"/>
        </w:rPr>
        <w:t xml:space="preserve"> </w:t>
      </w:r>
      <w:r w:rsidR="00275194">
        <w:rPr>
          <w:rFonts w:ascii="Times New Roman" w:eastAsia="Times New Roman" w:hAnsi="Times New Roman" w:cs="Times New Roman"/>
          <w:sz w:val="28"/>
          <w:szCs w:val="28"/>
          <w:lang w:eastAsia="ar-SA"/>
        </w:rPr>
        <w:t xml:space="preserve">żelbetowe monolityczne </w:t>
      </w:r>
      <w:r w:rsidR="00665524">
        <w:rPr>
          <w:rFonts w:ascii="Times New Roman" w:eastAsia="Times New Roman" w:hAnsi="Times New Roman" w:cs="Times New Roman"/>
          <w:sz w:val="28"/>
          <w:szCs w:val="28"/>
          <w:lang w:eastAsia="ar-SA"/>
        </w:rPr>
        <w:t xml:space="preserve">z betonu B 25 , zbrojony stalą R 500. </w:t>
      </w:r>
      <w:proofErr w:type="spellStart"/>
      <w:r w:rsidR="00665524">
        <w:rPr>
          <w:rFonts w:ascii="Times New Roman" w:eastAsia="Times New Roman" w:hAnsi="Times New Roman" w:cs="Times New Roman"/>
          <w:sz w:val="28"/>
          <w:szCs w:val="28"/>
          <w:lang w:eastAsia="ar-SA"/>
        </w:rPr>
        <w:t>Głębokosc</w:t>
      </w:r>
      <w:proofErr w:type="spellEnd"/>
      <w:r w:rsidR="00665524">
        <w:rPr>
          <w:rFonts w:ascii="Times New Roman" w:eastAsia="Times New Roman" w:hAnsi="Times New Roman" w:cs="Times New Roman"/>
          <w:sz w:val="28"/>
          <w:szCs w:val="28"/>
          <w:lang w:eastAsia="ar-SA"/>
        </w:rPr>
        <w:t xml:space="preserve"> posadowienia ław – min. 120 cm poniżej poziomu posadzki parteru. </w:t>
      </w:r>
      <w:r w:rsidRPr="00B5116C">
        <w:rPr>
          <w:rFonts w:ascii="Times New Roman" w:eastAsia="Times New Roman" w:hAnsi="Times New Roman" w:cs="Times New Roman"/>
          <w:sz w:val="28"/>
          <w:szCs w:val="28"/>
          <w:lang w:eastAsia="ar-SA"/>
        </w:rPr>
        <w:t xml:space="preserve"> . </w:t>
      </w:r>
    </w:p>
    <w:p w14:paraId="4100D06A" w14:textId="77777777" w:rsidR="00275194" w:rsidRPr="00B5116C" w:rsidRDefault="00275194" w:rsidP="00A31732">
      <w:pPr>
        <w:tabs>
          <w:tab w:val="left" w:pos="-284"/>
        </w:tabs>
        <w:suppressAutoHyphens/>
        <w:spacing w:after="0" w:line="240" w:lineRule="auto"/>
        <w:ind w:left="-851"/>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 Pod ścianami działowymi murowanymi w poziomie parteru projektuje się wykonanie podwalin betonowych o wymiarach 40 x 40 cm z betonu B 20 . </w:t>
      </w:r>
    </w:p>
    <w:p w14:paraId="574841C8" w14:textId="77777777" w:rsidR="00B5116C" w:rsidRDefault="00B5116C" w:rsidP="00A31732">
      <w:pPr>
        <w:tabs>
          <w:tab w:val="left" w:pos="-284"/>
        </w:tabs>
        <w:suppressAutoHyphens/>
        <w:spacing w:after="0" w:line="240" w:lineRule="auto"/>
        <w:ind w:left="-851"/>
        <w:jc w:val="both"/>
        <w:rPr>
          <w:rFonts w:ascii="Times New Roman" w:eastAsia="Times New Roman" w:hAnsi="Times New Roman" w:cs="Times New Roman"/>
          <w:b/>
          <w:bCs/>
          <w:sz w:val="28"/>
          <w:szCs w:val="28"/>
          <w:lang w:eastAsia="ar-SA"/>
        </w:rPr>
      </w:pPr>
      <w:r w:rsidRPr="00B5116C">
        <w:rPr>
          <w:rFonts w:ascii="Times New Roman" w:eastAsia="Times New Roman" w:hAnsi="Times New Roman" w:cs="Times New Roman"/>
          <w:b/>
          <w:sz w:val="28"/>
          <w:szCs w:val="28"/>
          <w:lang w:eastAsia="ar-SA"/>
        </w:rPr>
        <w:t>1.2.3.2.</w:t>
      </w:r>
      <w:r w:rsidRPr="00B5116C">
        <w:rPr>
          <w:rFonts w:ascii="Times New Roman" w:eastAsia="Times New Roman" w:hAnsi="Times New Roman" w:cs="Times New Roman"/>
          <w:sz w:val="28"/>
          <w:szCs w:val="28"/>
          <w:lang w:eastAsia="ar-SA"/>
        </w:rPr>
        <w:t xml:space="preserve"> </w:t>
      </w:r>
      <w:r w:rsidR="0015221C" w:rsidRPr="00B5116C">
        <w:rPr>
          <w:rFonts w:ascii="Times New Roman" w:eastAsia="Times New Roman" w:hAnsi="Times New Roman" w:cs="Times New Roman"/>
          <w:b/>
          <w:bCs/>
          <w:sz w:val="28"/>
          <w:szCs w:val="28"/>
          <w:lang w:eastAsia="ar-SA"/>
        </w:rPr>
        <w:t>ŚCIANY KONSTRUKCYJNE ZEWNĘTRZNE I WEWNĘTRZNE</w:t>
      </w:r>
      <w:r w:rsidR="0015221C">
        <w:rPr>
          <w:rFonts w:ascii="Times New Roman" w:eastAsia="Times New Roman" w:hAnsi="Times New Roman" w:cs="Times New Roman"/>
          <w:b/>
          <w:bCs/>
          <w:sz w:val="28"/>
          <w:szCs w:val="28"/>
          <w:lang w:eastAsia="ar-SA"/>
        </w:rPr>
        <w:t xml:space="preserve"> NOWOPROJEKTOWANE </w:t>
      </w:r>
      <w:r w:rsidR="0015221C" w:rsidRPr="00B5116C">
        <w:rPr>
          <w:rFonts w:ascii="Times New Roman" w:eastAsia="Times New Roman" w:hAnsi="Times New Roman" w:cs="Times New Roman"/>
          <w:b/>
          <w:bCs/>
          <w:sz w:val="28"/>
          <w:szCs w:val="28"/>
          <w:lang w:eastAsia="ar-SA"/>
        </w:rPr>
        <w:t xml:space="preserve"> </w:t>
      </w:r>
      <w:r w:rsidRPr="00B5116C">
        <w:rPr>
          <w:rFonts w:ascii="Times New Roman" w:eastAsia="Times New Roman" w:hAnsi="Times New Roman" w:cs="Times New Roman"/>
          <w:b/>
          <w:bCs/>
          <w:sz w:val="28"/>
          <w:szCs w:val="28"/>
          <w:lang w:eastAsia="ar-SA"/>
        </w:rPr>
        <w:t>.</w:t>
      </w:r>
    </w:p>
    <w:p w14:paraId="0A10763E" w14:textId="77777777" w:rsidR="0015221C" w:rsidRDefault="0015221C" w:rsidP="00A31732">
      <w:pPr>
        <w:tabs>
          <w:tab w:val="left" w:pos="-284"/>
        </w:tabs>
        <w:suppressAutoHyphens/>
        <w:spacing w:after="0" w:line="240" w:lineRule="auto"/>
        <w:ind w:left="-851"/>
        <w:jc w:val="both"/>
        <w:rPr>
          <w:rFonts w:ascii="Times New Roman" w:eastAsia="Times New Roman" w:hAnsi="Times New Roman" w:cs="Times New Roman"/>
          <w:bCs/>
          <w:sz w:val="28"/>
          <w:szCs w:val="28"/>
          <w:lang w:eastAsia="ar-SA"/>
        </w:rPr>
      </w:pPr>
      <w:r>
        <w:rPr>
          <w:rFonts w:ascii="Times New Roman" w:eastAsia="Times New Roman" w:hAnsi="Times New Roman" w:cs="Times New Roman"/>
          <w:bCs/>
          <w:sz w:val="28"/>
          <w:szCs w:val="28"/>
          <w:lang w:eastAsia="ar-SA"/>
        </w:rPr>
        <w:t xml:space="preserve">- </w:t>
      </w:r>
      <w:r w:rsidRPr="0015221C">
        <w:rPr>
          <w:rFonts w:ascii="Times New Roman" w:eastAsia="Times New Roman" w:hAnsi="Times New Roman" w:cs="Times New Roman"/>
          <w:b/>
          <w:bCs/>
          <w:sz w:val="28"/>
          <w:szCs w:val="28"/>
          <w:lang w:eastAsia="ar-SA"/>
        </w:rPr>
        <w:t>ŚCIANY FUNDAMENTOWE</w:t>
      </w:r>
      <w:r>
        <w:rPr>
          <w:rFonts w:ascii="Times New Roman" w:eastAsia="Times New Roman" w:hAnsi="Times New Roman" w:cs="Times New Roman"/>
          <w:bCs/>
          <w:sz w:val="28"/>
          <w:szCs w:val="28"/>
          <w:lang w:eastAsia="ar-SA"/>
        </w:rPr>
        <w:t xml:space="preserve"> – murowane z bloczków betonowych gr. 24 cm ,na zaprawie cementowej M 5.</w:t>
      </w:r>
    </w:p>
    <w:p w14:paraId="3494E12C" w14:textId="77777777" w:rsidR="0015221C" w:rsidRDefault="0015221C" w:rsidP="00A31732">
      <w:pPr>
        <w:tabs>
          <w:tab w:val="left" w:pos="-284"/>
        </w:tabs>
        <w:suppressAutoHyphens/>
        <w:spacing w:after="0" w:line="240" w:lineRule="auto"/>
        <w:ind w:left="-851"/>
        <w:jc w:val="both"/>
        <w:rPr>
          <w:rFonts w:ascii="Times New Roman" w:eastAsia="Times New Roman" w:hAnsi="Times New Roman" w:cs="Times New Roman"/>
          <w:bCs/>
          <w:sz w:val="28"/>
          <w:szCs w:val="28"/>
          <w:lang w:eastAsia="ar-SA"/>
        </w:rPr>
      </w:pPr>
      <w:r>
        <w:rPr>
          <w:rFonts w:ascii="Times New Roman" w:eastAsia="Times New Roman" w:hAnsi="Times New Roman" w:cs="Times New Roman"/>
          <w:bCs/>
          <w:sz w:val="28"/>
          <w:szCs w:val="28"/>
          <w:lang w:eastAsia="ar-SA"/>
        </w:rPr>
        <w:t xml:space="preserve">- </w:t>
      </w:r>
      <w:r w:rsidRPr="0015221C">
        <w:rPr>
          <w:rFonts w:ascii="Times New Roman" w:eastAsia="Times New Roman" w:hAnsi="Times New Roman" w:cs="Times New Roman"/>
          <w:b/>
          <w:bCs/>
          <w:sz w:val="28"/>
          <w:szCs w:val="28"/>
          <w:lang w:eastAsia="ar-SA"/>
        </w:rPr>
        <w:t>ŚCIANY NADZIEMIA</w:t>
      </w:r>
      <w:r>
        <w:rPr>
          <w:rFonts w:ascii="Times New Roman" w:eastAsia="Times New Roman" w:hAnsi="Times New Roman" w:cs="Times New Roman"/>
          <w:bCs/>
          <w:sz w:val="28"/>
          <w:szCs w:val="28"/>
          <w:lang w:eastAsia="ar-SA"/>
        </w:rPr>
        <w:t xml:space="preserve"> – murowane z bloczków gazobetonowych odmiany 600 , gr. 24 cm ułożone na zaprawie klejowej cienkowarstwowej ,</w:t>
      </w:r>
    </w:p>
    <w:p w14:paraId="4E8F14BF" w14:textId="77777777" w:rsidR="0015221C" w:rsidRPr="0015221C" w:rsidRDefault="0015221C" w:rsidP="00A31732">
      <w:pPr>
        <w:tabs>
          <w:tab w:val="left" w:pos="-284"/>
        </w:tabs>
        <w:suppressAutoHyphens/>
        <w:spacing w:after="0" w:line="240" w:lineRule="auto"/>
        <w:ind w:left="-851"/>
        <w:jc w:val="both"/>
        <w:rPr>
          <w:rFonts w:ascii="Times New Roman" w:eastAsia="Times New Roman" w:hAnsi="Times New Roman" w:cs="Times New Roman"/>
          <w:bCs/>
          <w:sz w:val="28"/>
          <w:szCs w:val="28"/>
          <w:lang w:eastAsia="ar-SA"/>
        </w:rPr>
      </w:pPr>
      <w:r>
        <w:rPr>
          <w:rFonts w:ascii="Times New Roman" w:eastAsia="Times New Roman" w:hAnsi="Times New Roman" w:cs="Times New Roman"/>
          <w:bCs/>
          <w:sz w:val="28"/>
          <w:szCs w:val="28"/>
          <w:lang w:eastAsia="ar-SA"/>
        </w:rPr>
        <w:t xml:space="preserve">- </w:t>
      </w:r>
      <w:r w:rsidRPr="0015221C">
        <w:rPr>
          <w:rFonts w:ascii="Times New Roman" w:eastAsia="Times New Roman" w:hAnsi="Times New Roman" w:cs="Times New Roman"/>
          <w:b/>
          <w:bCs/>
          <w:sz w:val="28"/>
          <w:szCs w:val="28"/>
          <w:lang w:eastAsia="ar-SA"/>
        </w:rPr>
        <w:t>ŚCIANY DZIAŁOWE</w:t>
      </w:r>
      <w:r>
        <w:rPr>
          <w:rFonts w:ascii="Times New Roman" w:eastAsia="Times New Roman" w:hAnsi="Times New Roman" w:cs="Times New Roman"/>
          <w:bCs/>
          <w:sz w:val="28"/>
          <w:szCs w:val="28"/>
          <w:lang w:eastAsia="ar-SA"/>
        </w:rPr>
        <w:t xml:space="preserve"> gr. 12 cm – murowane z bloczków gazobetonowych odm. 600 , ułożone na zaprawie klejowej cienkowarstwowej. Ściany działowe zakotwić w ścianach nośnych za pomocą łączników z płaskowników stalowych ocynkowanych, systemowych.   </w:t>
      </w:r>
    </w:p>
    <w:p w14:paraId="621BD354" w14:textId="77777777" w:rsidR="00665524" w:rsidRDefault="0015221C" w:rsidP="00A31732">
      <w:pPr>
        <w:tabs>
          <w:tab w:val="left" w:pos="-284"/>
        </w:tabs>
        <w:suppressAutoHyphens/>
        <w:spacing w:after="0" w:line="240" w:lineRule="auto"/>
        <w:ind w:left="-851"/>
        <w:jc w:val="both"/>
        <w:rPr>
          <w:rFonts w:ascii="Times New Roman" w:eastAsia="Times New Roman" w:hAnsi="Times New Roman" w:cs="Times New Roman"/>
          <w:bCs/>
          <w:sz w:val="28"/>
          <w:szCs w:val="28"/>
          <w:lang w:eastAsia="ar-SA"/>
        </w:rPr>
      </w:pPr>
      <w:r>
        <w:rPr>
          <w:rFonts w:ascii="Times New Roman" w:eastAsia="Times New Roman" w:hAnsi="Times New Roman" w:cs="Times New Roman"/>
          <w:b/>
          <w:bCs/>
          <w:sz w:val="28"/>
          <w:szCs w:val="28"/>
          <w:lang w:eastAsia="ar-SA"/>
        </w:rPr>
        <w:t xml:space="preserve">- </w:t>
      </w:r>
      <w:r w:rsidR="00665524" w:rsidRPr="00665524">
        <w:rPr>
          <w:rFonts w:ascii="Times New Roman" w:eastAsia="Times New Roman" w:hAnsi="Times New Roman" w:cs="Times New Roman"/>
          <w:b/>
          <w:bCs/>
          <w:sz w:val="28"/>
          <w:szCs w:val="28"/>
          <w:lang w:eastAsia="ar-SA"/>
        </w:rPr>
        <w:t>ŚCIANY BUDYNKU ISTNIEJACEGO</w:t>
      </w:r>
      <w:r w:rsidR="00665524">
        <w:rPr>
          <w:rFonts w:ascii="Times New Roman" w:eastAsia="Times New Roman" w:hAnsi="Times New Roman" w:cs="Times New Roman"/>
          <w:bCs/>
          <w:sz w:val="28"/>
          <w:szCs w:val="28"/>
          <w:lang w:eastAsia="ar-SA"/>
        </w:rPr>
        <w:t xml:space="preserve"> :</w:t>
      </w:r>
    </w:p>
    <w:p w14:paraId="60872597" w14:textId="77777777" w:rsidR="00B5116C" w:rsidRPr="00B5116C" w:rsidRDefault="00B5116C" w:rsidP="00A31732">
      <w:pPr>
        <w:tabs>
          <w:tab w:val="left" w:pos="-284"/>
        </w:tabs>
        <w:suppressAutoHyphens/>
        <w:spacing w:after="0" w:line="240" w:lineRule="auto"/>
        <w:ind w:left="-851"/>
        <w:jc w:val="both"/>
        <w:rPr>
          <w:rFonts w:ascii="Times New Roman" w:eastAsia="Times New Roman" w:hAnsi="Times New Roman" w:cs="Times New Roman"/>
          <w:bCs/>
          <w:sz w:val="28"/>
          <w:szCs w:val="28"/>
          <w:lang w:eastAsia="ar-SA"/>
        </w:rPr>
      </w:pPr>
      <w:r w:rsidRPr="00B5116C">
        <w:rPr>
          <w:rFonts w:ascii="Times New Roman" w:eastAsia="Times New Roman" w:hAnsi="Times New Roman" w:cs="Times New Roman"/>
          <w:bCs/>
          <w:sz w:val="28"/>
          <w:szCs w:val="28"/>
          <w:lang w:eastAsia="ar-SA"/>
        </w:rPr>
        <w:t>W celu poprawy funkcjonalności istniejących pomieszczeń projektuje się wykonanie nowego podziału pomieszczeń sanitarnych w istniejąc</w:t>
      </w:r>
      <w:r w:rsidR="00275194">
        <w:rPr>
          <w:rFonts w:ascii="Times New Roman" w:eastAsia="Times New Roman" w:hAnsi="Times New Roman" w:cs="Times New Roman"/>
          <w:bCs/>
          <w:sz w:val="28"/>
          <w:szCs w:val="28"/>
          <w:lang w:eastAsia="ar-SA"/>
        </w:rPr>
        <w:t>ych</w:t>
      </w:r>
      <w:r w:rsidRPr="00B5116C">
        <w:rPr>
          <w:rFonts w:ascii="Times New Roman" w:eastAsia="Times New Roman" w:hAnsi="Times New Roman" w:cs="Times New Roman"/>
          <w:bCs/>
          <w:sz w:val="28"/>
          <w:szCs w:val="28"/>
          <w:lang w:eastAsia="ar-SA"/>
        </w:rPr>
        <w:t xml:space="preserve"> łazien</w:t>
      </w:r>
      <w:r w:rsidR="00275194">
        <w:rPr>
          <w:rFonts w:ascii="Times New Roman" w:eastAsia="Times New Roman" w:hAnsi="Times New Roman" w:cs="Times New Roman"/>
          <w:bCs/>
          <w:sz w:val="28"/>
          <w:szCs w:val="28"/>
          <w:lang w:eastAsia="ar-SA"/>
        </w:rPr>
        <w:t xml:space="preserve">kach </w:t>
      </w:r>
      <w:r w:rsidRPr="00B5116C">
        <w:rPr>
          <w:rFonts w:ascii="Times New Roman" w:eastAsia="Times New Roman" w:hAnsi="Times New Roman" w:cs="Times New Roman"/>
          <w:bCs/>
          <w:sz w:val="28"/>
          <w:szCs w:val="28"/>
          <w:lang w:eastAsia="ar-SA"/>
        </w:rPr>
        <w:t xml:space="preserve">  . W celu </w:t>
      </w:r>
      <w:r w:rsidR="00275194">
        <w:rPr>
          <w:rFonts w:ascii="Times New Roman" w:eastAsia="Times New Roman" w:hAnsi="Times New Roman" w:cs="Times New Roman"/>
          <w:bCs/>
          <w:sz w:val="28"/>
          <w:szCs w:val="28"/>
          <w:lang w:eastAsia="ar-SA"/>
        </w:rPr>
        <w:t xml:space="preserve">zapewnienia właściwej szerokości i rozmieszczenia otworów drzwiowych w łazienkach przeznaczonych do przebudowy </w:t>
      </w:r>
      <w:r w:rsidRPr="00B5116C">
        <w:rPr>
          <w:rFonts w:ascii="Times New Roman" w:eastAsia="Times New Roman" w:hAnsi="Times New Roman" w:cs="Times New Roman"/>
          <w:bCs/>
          <w:sz w:val="28"/>
          <w:szCs w:val="28"/>
          <w:lang w:eastAsia="ar-SA"/>
        </w:rPr>
        <w:t xml:space="preserve">, należy </w:t>
      </w:r>
      <w:r w:rsidR="00275194">
        <w:rPr>
          <w:rFonts w:ascii="Times New Roman" w:eastAsia="Times New Roman" w:hAnsi="Times New Roman" w:cs="Times New Roman"/>
          <w:bCs/>
          <w:sz w:val="28"/>
          <w:szCs w:val="28"/>
          <w:lang w:eastAsia="ar-SA"/>
        </w:rPr>
        <w:t xml:space="preserve">istniejące otwory drzwiowe zamurować , a w sąsiedztwie wykonać nowe otwory dostosowane do obecnie obowiązujących warunków technicznych . Nowe otwory należy przesklepić nadprożami stalowymi IP 240 i IP 180 - </w:t>
      </w:r>
      <w:r w:rsidRPr="00B5116C">
        <w:rPr>
          <w:rFonts w:ascii="Times New Roman" w:eastAsia="Times New Roman" w:hAnsi="Times New Roman" w:cs="Times New Roman"/>
          <w:sz w:val="28"/>
          <w:szCs w:val="28"/>
          <w:lang w:eastAsia="ar-SA"/>
        </w:rPr>
        <w:t xml:space="preserve">nadproża należy osadzić metodą „połówkową” tzn. przed osadzeniem nadproża należy wykonać bruzdę w miejscu osadzenia projektowanej belki , na połowę grubości istniejącej ściany . Następnie należy osadzić belkę stalową i dokonać jej obróbki ( zatynkowanie bruzd wokół belki i podbicia istniejącej ściany nad belką , przy użyciu zaprawy cementowej M 10) . Po upływie min. 48 godzin i stwardnieniu zaprawy wokół belek należy powtórzyć czynność po drugiej stronie ściany . Po upływie co najmniej 48 godzin od osadzenia i obrobienia zaprawą  belek po obu stronach ściany należy wykuć część ściany pod nowo osadzonymi belkami w miejscu projektowanego otworu. </w:t>
      </w:r>
    </w:p>
    <w:p w14:paraId="3BB9F729" w14:textId="77777777" w:rsidR="00665524" w:rsidRDefault="00B5116C" w:rsidP="00A31732">
      <w:pPr>
        <w:tabs>
          <w:tab w:val="left" w:pos="-284"/>
        </w:tabs>
        <w:suppressAutoHyphens/>
        <w:spacing w:after="0" w:line="240" w:lineRule="auto"/>
        <w:ind w:left="-851"/>
        <w:jc w:val="both"/>
        <w:rPr>
          <w:rFonts w:ascii="Times New Roman" w:eastAsia="Times New Roman" w:hAnsi="Times New Roman" w:cs="Times New Roman"/>
          <w:bCs/>
          <w:sz w:val="28"/>
          <w:szCs w:val="28"/>
          <w:lang w:eastAsia="ar-SA"/>
        </w:rPr>
      </w:pPr>
      <w:r w:rsidRPr="00B5116C">
        <w:rPr>
          <w:rFonts w:ascii="Times New Roman" w:eastAsia="Times New Roman" w:hAnsi="Times New Roman" w:cs="Times New Roman"/>
          <w:bCs/>
          <w:sz w:val="28"/>
          <w:szCs w:val="28"/>
          <w:lang w:eastAsia="ar-SA"/>
        </w:rPr>
        <w:t xml:space="preserve">Krawędzie otworu  łączącego pomieszczenia po przebiciu otworów ,  należy otynkować tynkiem cementowo-wapiennym , a jego wygląd doprowadzić do stanu pomieszczeń połączonych. W miejscach projektowanego powiększenia okien należy wykonać rozbiórkę istniejącej ściany poprzez wyburzenie istniejącej ściany </w:t>
      </w:r>
      <w:r w:rsidRPr="00B5116C">
        <w:rPr>
          <w:rFonts w:ascii="Times New Roman" w:eastAsia="Times New Roman" w:hAnsi="Times New Roman" w:cs="Times New Roman"/>
          <w:bCs/>
          <w:sz w:val="28"/>
          <w:szCs w:val="28"/>
          <w:lang w:eastAsia="ar-SA"/>
        </w:rPr>
        <w:lastRenderedPageBreak/>
        <w:t xml:space="preserve">pod nadprożami .Projektowane zamurowania wykonać bloczkami gazobetonowymi ułożonymi na zaprawie klejowej , po czym należy je otynkować. </w:t>
      </w:r>
    </w:p>
    <w:p w14:paraId="684BA98C" w14:textId="77777777" w:rsidR="00B5116C" w:rsidRPr="00B5116C" w:rsidRDefault="00665524" w:rsidP="00A31732">
      <w:pPr>
        <w:tabs>
          <w:tab w:val="left" w:pos="-284"/>
        </w:tabs>
        <w:suppressAutoHyphens/>
        <w:spacing w:after="0" w:line="240" w:lineRule="auto"/>
        <w:ind w:left="-851"/>
        <w:jc w:val="both"/>
        <w:rPr>
          <w:rFonts w:ascii="Times New Roman" w:eastAsia="Times New Roman" w:hAnsi="Times New Roman" w:cs="Times New Roman"/>
          <w:bCs/>
          <w:sz w:val="28"/>
          <w:szCs w:val="28"/>
          <w:lang w:eastAsia="ar-SA"/>
        </w:rPr>
      </w:pPr>
      <w:r>
        <w:rPr>
          <w:rFonts w:ascii="Times New Roman" w:eastAsia="Times New Roman" w:hAnsi="Times New Roman" w:cs="Times New Roman"/>
          <w:bCs/>
          <w:sz w:val="28"/>
          <w:szCs w:val="28"/>
          <w:lang w:eastAsia="ar-SA"/>
        </w:rPr>
        <w:t>W celu zwiększenia wysokości pomieszczeń w cz. starej należy istniejące ściany powiększyć o trzy warstwy cegły ceramicznej pełnej kl.15 ,  murowanej na zaprawie wapienno-cementowej M5</w:t>
      </w:r>
      <w:r w:rsidR="00651C23">
        <w:rPr>
          <w:rFonts w:ascii="Times New Roman" w:eastAsia="Times New Roman" w:hAnsi="Times New Roman" w:cs="Times New Roman"/>
          <w:bCs/>
          <w:sz w:val="28"/>
          <w:szCs w:val="28"/>
          <w:lang w:eastAsia="ar-SA"/>
        </w:rPr>
        <w:t>.</w:t>
      </w:r>
      <w:r>
        <w:rPr>
          <w:rFonts w:ascii="Times New Roman" w:eastAsia="Times New Roman" w:hAnsi="Times New Roman" w:cs="Times New Roman"/>
          <w:bCs/>
          <w:sz w:val="28"/>
          <w:szCs w:val="28"/>
          <w:lang w:eastAsia="ar-SA"/>
        </w:rPr>
        <w:t xml:space="preserve"> </w:t>
      </w:r>
      <w:r w:rsidR="00B5116C" w:rsidRPr="00B5116C">
        <w:rPr>
          <w:rFonts w:ascii="Times New Roman" w:eastAsia="Times New Roman" w:hAnsi="Times New Roman" w:cs="Times New Roman"/>
          <w:bCs/>
          <w:sz w:val="28"/>
          <w:szCs w:val="28"/>
          <w:lang w:eastAsia="ar-SA"/>
        </w:rPr>
        <w:t xml:space="preserve"> </w:t>
      </w:r>
    </w:p>
    <w:p w14:paraId="39B44EE7" w14:textId="77777777" w:rsidR="00665524" w:rsidRDefault="00B5116C" w:rsidP="00A31732">
      <w:pPr>
        <w:tabs>
          <w:tab w:val="left" w:pos="-284"/>
        </w:tabs>
        <w:suppressAutoHyphens/>
        <w:spacing w:after="0" w:line="240" w:lineRule="auto"/>
        <w:ind w:left="-851"/>
        <w:jc w:val="both"/>
        <w:rPr>
          <w:rFonts w:ascii="Times New Roman" w:eastAsia="Times New Roman" w:hAnsi="Times New Roman" w:cs="Times New Roman"/>
          <w:b/>
          <w:sz w:val="28"/>
          <w:szCs w:val="28"/>
          <w:lang w:eastAsia="ar-SA"/>
        </w:rPr>
      </w:pPr>
      <w:r w:rsidRPr="00B5116C">
        <w:rPr>
          <w:rFonts w:ascii="Times New Roman" w:eastAsia="Times New Roman" w:hAnsi="Times New Roman" w:cs="Times New Roman"/>
          <w:b/>
          <w:sz w:val="28"/>
          <w:szCs w:val="28"/>
          <w:lang w:eastAsia="ar-SA"/>
        </w:rPr>
        <w:t xml:space="preserve">1.2.3.3. </w:t>
      </w:r>
      <w:r w:rsidR="0015221C" w:rsidRPr="00B5116C">
        <w:rPr>
          <w:rFonts w:ascii="Times New Roman" w:eastAsia="Times New Roman" w:hAnsi="Times New Roman" w:cs="Times New Roman"/>
          <w:b/>
          <w:sz w:val="28"/>
          <w:szCs w:val="28"/>
          <w:lang w:eastAsia="ar-SA"/>
        </w:rPr>
        <w:t xml:space="preserve">KOMIN WENTYLACYJNE </w:t>
      </w:r>
      <w:r w:rsidR="00665524">
        <w:rPr>
          <w:rFonts w:ascii="Times New Roman" w:eastAsia="Times New Roman" w:hAnsi="Times New Roman" w:cs="Times New Roman"/>
          <w:b/>
          <w:sz w:val="28"/>
          <w:szCs w:val="28"/>
          <w:lang w:eastAsia="ar-SA"/>
        </w:rPr>
        <w:t>:</w:t>
      </w:r>
    </w:p>
    <w:p w14:paraId="5543D519" w14:textId="77777777" w:rsidR="00B5116C" w:rsidRPr="00B5116C" w:rsidRDefault="00665524" w:rsidP="00A31732">
      <w:pPr>
        <w:tabs>
          <w:tab w:val="left" w:pos="-284"/>
        </w:tabs>
        <w:suppressAutoHyphens/>
        <w:spacing w:after="0" w:line="240" w:lineRule="auto"/>
        <w:ind w:left="-851"/>
        <w:jc w:val="both"/>
        <w:rPr>
          <w:rFonts w:ascii="Times New Roman" w:eastAsia="Times New Roman" w:hAnsi="Times New Roman" w:cs="Times New Roman"/>
          <w:b/>
          <w:sz w:val="28"/>
          <w:szCs w:val="28"/>
          <w:lang w:eastAsia="ar-SA"/>
        </w:rPr>
      </w:pPr>
      <w:r>
        <w:rPr>
          <w:rFonts w:ascii="Times New Roman" w:eastAsia="Times New Roman" w:hAnsi="Times New Roman" w:cs="Times New Roman"/>
          <w:b/>
          <w:sz w:val="28"/>
          <w:szCs w:val="28"/>
          <w:lang w:eastAsia="ar-SA"/>
        </w:rPr>
        <w:t xml:space="preserve">Część kuchenna - </w:t>
      </w:r>
      <w:r w:rsidR="00B5116C" w:rsidRPr="00B5116C">
        <w:rPr>
          <w:rFonts w:ascii="Times New Roman" w:eastAsia="Times New Roman" w:hAnsi="Times New Roman" w:cs="Times New Roman"/>
          <w:b/>
          <w:sz w:val="28"/>
          <w:szCs w:val="28"/>
          <w:lang w:eastAsia="ar-SA"/>
        </w:rPr>
        <w:t>murowane z cegły ceramicznej pełnej  istniejący bez zmian .</w:t>
      </w:r>
    </w:p>
    <w:p w14:paraId="2653107A" w14:textId="77777777" w:rsidR="00665524" w:rsidRDefault="00B5116C" w:rsidP="00665524">
      <w:pPr>
        <w:tabs>
          <w:tab w:val="left" w:pos="-284"/>
        </w:tabs>
        <w:suppressAutoHyphens/>
        <w:spacing w:after="0" w:line="240" w:lineRule="auto"/>
        <w:ind w:left="-851"/>
        <w:jc w:val="both"/>
        <w:rPr>
          <w:rFonts w:ascii="Times New Roman" w:eastAsia="Times New Roman" w:hAnsi="Times New Roman" w:cs="Times New Roman"/>
          <w:sz w:val="28"/>
          <w:szCs w:val="28"/>
          <w:lang w:eastAsia="ar-SA"/>
        </w:rPr>
      </w:pPr>
      <w:r w:rsidRPr="00B5116C">
        <w:rPr>
          <w:rFonts w:ascii="Times New Roman" w:eastAsia="Times New Roman" w:hAnsi="Times New Roman" w:cs="Times New Roman"/>
          <w:sz w:val="28"/>
          <w:szCs w:val="28"/>
          <w:lang w:eastAsia="ar-SA"/>
        </w:rPr>
        <w:t xml:space="preserve">Istniejący należy oczyścić i uszczelnić poprzez wyszlamowanie w celu wykorzystanie dla potrzeb prowadzenia przewodów wentylacyjnych. </w:t>
      </w:r>
    </w:p>
    <w:p w14:paraId="5BABDD7A" w14:textId="77777777" w:rsidR="00B5116C" w:rsidRDefault="00665524" w:rsidP="00665524">
      <w:pPr>
        <w:tabs>
          <w:tab w:val="left" w:pos="-284"/>
        </w:tabs>
        <w:suppressAutoHyphens/>
        <w:spacing w:after="0" w:line="240" w:lineRule="auto"/>
        <w:ind w:left="-851"/>
        <w:jc w:val="both"/>
        <w:rPr>
          <w:rFonts w:ascii="Times New Roman" w:eastAsia="Times New Roman" w:hAnsi="Times New Roman" w:cs="Times New Roman"/>
          <w:sz w:val="28"/>
          <w:szCs w:val="28"/>
          <w:lang w:eastAsia="ar-SA"/>
        </w:rPr>
      </w:pPr>
      <w:r>
        <w:rPr>
          <w:rFonts w:ascii="Times New Roman" w:eastAsia="Times New Roman" w:hAnsi="Times New Roman" w:cs="Times New Roman"/>
          <w:b/>
          <w:sz w:val="28"/>
          <w:szCs w:val="28"/>
          <w:lang w:eastAsia="ar-SA"/>
        </w:rPr>
        <w:t xml:space="preserve">Część nowoprojektowana i stara część budynku z szatnią </w:t>
      </w:r>
      <w:r w:rsidR="00B5116C" w:rsidRPr="00B5116C">
        <w:rPr>
          <w:rFonts w:ascii="Times New Roman" w:eastAsia="Times New Roman" w:hAnsi="Times New Roman" w:cs="Times New Roman"/>
          <w:sz w:val="28"/>
          <w:szCs w:val="28"/>
          <w:lang w:eastAsia="ar-SA"/>
        </w:rPr>
        <w:t xml:space="preserve"> .</w:t>
      </w:r>
    </w:p>
    <w:p w14:paraId="6B5C8442" w14:textId="77777777" w:rsidR="00665524" w:rsidRPr="00665524" w:rsidRDefault="00665524" w:rsidP="00665524">
      <w:pPr>
        <w:tabs>
          <w:tab w:val="left" w:pos="-284"/>
        </w:tabs>
        <w:suppressAutoHyphens/>
        <w:spacing w:after="0" w:line="240" w:lineRule="auto"/>
        <w:ind w:left="-851"/>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Nasady wentylacyjne zamontowane na nowej konstrukcji dachowej podłączone do przewodów wentylacyjnych . Średnica nasad wentylacyjnych – min. 150 mm, wysokość nasad – min. 100 cm ponad pokrycie dachowe .</w:t>
      </w:r>
    </w:p>
    <w:p w14:paraId="574ACA3E" w14:textId="77777777" w:rsidR="00B5116C" w:rsidRDefault="00B5116C" w:rsidP="00A31732">
      <w:pPr>
        <w:tabs>
          <w:tab w:val="left" w:pos="-284"/>
        </w:tabs>
        <w:suppressAutoHyphens/>
        <w:spacing w:after="0" w:line="240" w:lineRule="auto"/>
        <w:ind w:left="-851"/>
        <w:jc w:val="both"/>
        <w:rPr>
          <w:rFonts w:ascii="Times New Roman" w:eastAsia="Times New Roman" w:hAnsi="Times New Roman" w:cs="Times New Roman"/>
          <w:b/>
          <w:bCs/>
          <w:sz w:val="28"/>
          <w:szCs w:val="28"/>
          <w:lang w:eastAsia="ar-SA"/>
        </w:rPr>
      </w:pPr>
      <w:r w:rsidRPr="00B5116C">
        <w:rPr>
          <w:rFonts w:ascii="Times New Roman" w:eastAsia="Times New Roman" w:hAnsi="Times New Roman" w:cs="Times New Roman"/>
          <w:b/>
          <w:bCs/>
          <w:sz w:val="28"/>
          <w:szCs w:val="28"/>
          <w:lang w:eastAsia="ar-SA"/>
        </w:rPr>
        <w:t xml:space="preserve">1.2.3.4. Wieńce żelbetowe  . </w:t>
      </w:r>
    </w:p>
    <w:p w14:paraId="6B3D8683" w14:textId="77777777" w:rsidR="0015221C" w:rsidRPr="0015221C" w:rsidRDefault="0015221C" w:rsidP="00A31732">
      <w:pPr>
        <w:tabs>
          <w:tab w:val="left" w:pos="-284"/>
        </w:tabs>
        <w:suppressAutoHyphens/>
        <w:spacing w:after="0" w:line="240" w:lineRule="auto"/>
        <w:ind w:left="-851"/>
        <w:jc w:val="both"/>
        <w:rPr>
          <w:rFonts w:ascii="Times New Roman" w:eastAsia="Times New Roman" w:hAnsi="Times New Roman" w:cs="Times New Roman"/>
          <w:bCs/>
          <w:sz w:val="28"/>
          <w:szCs w:val="28"/>
          <w:lang w:eastAsia="ar-SA"/>
        </w:rPr>
      </w:pPr>
      <w:r>
        <w:rPr>
          <w:rFonts w:ascii="Times New Roman" w:eastAsia="Times New Roman" w:hAnsi="Times New Roman" w:cs="Times New Roman"/>
          <w:bCs/>
          <w:sz w:val="28"/>
          <w:szCs w:val="28"/>
          <w:lang w:eastAsia="ar-SA"/>
        </w:rPr>
        <w:t>Żelbetowe monolityczne z betonu B 20 zbrojone stal</w:t>
      </w:r>
      <w:r w:rsidR="00C961E3">
        <w:rPr>
          <w:rFonts w:ascii="Times New Roman" w:eastAsia="Times New Roman" w:hAnsi="Times New Roman" w:cs="Times New Roman"/>
          <w:bCs/>
          <w:sz w:val="28"/>
          <w:szCs w:val="28"/>
          <w:lang w:eastAsia="ar-SA"/>
        </w:rPr>
        <w:t>ą</w:t>
      </w:r>
      <w:r>
        <w:rPr>
          <w:rFonts w:ascii="Times New Roman" w:eastAsia="Times New Roman" w:hAnsi="Times New Roman" w:cs="Times New Roman"/>
          <w:bCs/>
          <w:sz w:val="28"/>
          <w:szCs w:val="28"/>
          <w:lang w:eastAsia="ar-SA"/>
        </w:rPr>
        <w:t xml:space="preserve"> żebrowaną R500 w strzemionach o średnicy 6 mm. </w:t>
      </w:r>
    </w:p>
    <w:p w14:paraId="325E2F33" w14:textId="77777777" w:rsidR="00B5116C" w:rsidRPr="00B5116C" w:rsidRDefault="00B5116C" w:rsidP="00A31732">
      <w:pPr>
        <w:tabs>
          <w:tab w:val="left" w:pos="-284"/>
        </w:tabs>
        <w:suppressAutoHyphens/>
        <w:spacing w:after="0" w:line="240" w:lineRule="auto"/>
        <w:ind w:left="-851"/>
        <w:jc w:val="both"/>
        <w:rPr>
          <w:rFonts w:ascii="Times New Roman" w:eastAsia="Times New Roman" w:hAnsi="Times New Roman" w:cs="Times New Roman"/>
          <w:b/>
          <w:bCs/>
          <w:sz w:val="28"/>
          <w:szCs w:val="28"/>
          <w:lang w:eastAsia="ar-SA"/>
        </w:rPr>
      </w:pPr>
      <w:r w:rsidRPr="00B5116C">
        <w:rPr>
          <w:rFonts w:ascii="Times New Roman" w:eastAsia="Times New Roman" w:hAnsi="Times New Roman" w:cs="Times New Roman"/>
          <w:b/>
          <w:bCs/>
          <w:sz w:val="28"/>
          <w:szCs w:val="28"/>
          <w:lang w:eastAsia="ar-SA"/>
        </w:rPr>
        <w:t>1.2.3.5..  Nadproża okienne i drzwiowe</w:t>
      </w:r>
      <w:r w:rsidRPr="00B5116C">
        <w:rPr>
          <w:rFonts w:ascii="Times New Roman" w:eastAsia="Times New Roman" w:hAnsi="Times New Roman" w:cs="Times New Roman"/>
          <w:b/>
          <w:sz w:val="28"/>
          <w:szCs w:val="28"/>
          <w:lang w:eastAsia="ar-SA"/>
        </w:rPr>
        <w:t xml:space="preserve"> w ścianach </w:t>
      </w:r>
      <w:r w:rsidR="00E96FC1">
        <w:rPr>
          <w:rFonts w:ascii="Times New Roman" w:eastAsia="Times New Roman" w:hAnsi="Times New Roman" w:cs="Times New Roman"/>
          <w:b/>
          <w:sz w:val="28"/>
          <w:szCs w:val="28"/>
          <w:lang w:eastAsia="ar-SA"/>
        </w:rPr>
        <w:t xml:space="preserve">nowoprojektowanych </w:t>
      </w:r>
      <w:r w:rsidRPr="00B5116C">
        <w:rPr>
          <w:rFonts w:ascii="Times New Roman" w:eastAsia="Times New Roman" w:hAnsi="Times New Roman" w:cs="Times New Roman"/>
          <w:b/>
          <w:sz w:val="28"/>
          <w:szCs w:val="28"/>
          <w:lang w:eastAsia="ar-SA"/>
        </w:rPr>
        <w:t xml:space="preserve"> .</w:t>
      </w:r>
    </w:p>
    <w:p w14:paraId="624588AC" w14:textId="77777777" w:rsidR="00B5116C" w:rsidRDefault="00B5116C" w:rsidP="00A31732">
      <w:pPr>
        <w:tabs>
          <w:tab w:val="left" w:pos="-284"/>
        </w:tabs>
        <w:suppressAutoHyphens/>
        <w:spacing w:after="0" w:line="240" w:lineRule="auto"/>
        <w:ind w:left="-851"/>
        <w:jc w:val="both"/>
        <w:rPr>
          <w:rFonts w:ascii="Times New Roman" w:eastAsia="Times New Roman" w:hAnsi="Times New Roman" w:cs="Times New Roman"/>
          <w:sz w:val="28"/>
          <w:szCs w:val="28"/>
          <w:lang w:eastAsia="ar-SA"/>
        </w:rPr>
      </w:pPr>
      <w:r w:rsidRPr="00E96FC1">
        <w:rPr>
          <w:rFonts w:ascii="Times New Roman" w:eastAsia="Times New Roman" w:hAnsi="Times New Roman" w:cs="Times New Roman"/>
          <w:sz w:val="28"/>
          <w:szCs w:val="28"/>
          <w:lang w:eastAsia="ar-SA"/>
        </w:rPr>
        <w:t>Nadproża drzwiowe w nowo projektowanych ścianach działowych – strunobetonowe o przekroju 120 x 100 mm , po jednym nad każdym otworem drzwiowym w nowoprojektowanych ścianach działowych .</w:t>
      </w:r>
    </w:p>
    <w:p w14:paraId="209923D3" w14:textId="77777777" w:rsidR="00665524" w:rsidRPr="00E96FC1" w:rsidRDefault="00665524" w:rsidP="00A31732">
      <w:pPr>
        <w:tabs>
          <w:tab w:val="left" w:pos="-284"/>
        </w:tabs>
        <w:suppressAutoHyphens/>
        <w:spacing w:after="0" w:line="240" w:lineRule="auto"/>
        <w:ind w:left="-851"/>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Nadproża okienne i drzwiowe w ścianach nośnych nowoprojektowanych – strunobetonowe 120 x 100 mm , długość oparcia </w:t>
      </w:r>
      <w:r w:rsidR="00651C23">
        <w:rPr>
          <w:rFonts w:ascii="Times New Roman" w:eastAsia="Times New Roman" w:hAnsi="Times New Roman" w:cs="Times New Roman"/>
          <w:sz w:val="28"/>
          <w:szCs w:val="28"/>
          <w:lang w:eastAsia="ar-SA"/>
        </w:rPr>
        <w:t xml:space="preserve">na ścianach – min. 15 cm po obu stronach otworu. W ścianach gr. 24 cm – 2 szt., w ścianach gr. 38 cm – 3 szt. Pod nadprożami wykonać podmurówki z cegły silikatowej kl.15 – 3 warstwy.  </w:t>
      </w:r>
    </w:p>
    <w:p w14:paraId="2E001A5D" w14:textId="77777777" w:rsidR="004610BD" w:rsidRDefault="00B5116C" w:rsidP="004610BD">
      <w:pPr>
        <w:pStyle w:val="Akapitzlist"/>
        <w:numPr>
          <w:ilvl w:val="3"/>
          <w:numId w:val="47"/>
        </w:numPr>
        <w:suppressAutoHyphens/>
        <w:spacing w:after="0" w:line="240" w:lineRule="auto"/>
        <w:ind w:left="-851" w:firstLine="0"/>
        <w:jc w:val="both"/>
        <w:rPr>
          <w:rFonts w:ascii="Times New Roman" w:eastAsia="Times New Roman" w:hAnsi="Times New Roman"/>
          <w:b/>
          <w:sz w:val="28"/>
          <w:szCs w:val="28"/>
          <w:lang w:eastAsia="ar-SA"/>
        </w:rPr>
      </w:pPr>
      <w:r w:rsidRPr="004610BD">
        <w:rPr>
          <w:rFonts w:ascii="Times New Roman" w:eastAsia="Times New Roman" w:hAnsi="Times New Roman"/>
          <w:b/>
          <w:sz w:val="28"/>
          <w:szCs w:val="28"/>
          <w:lang w:eastAsia="ar-SA"/>
        </w:rPr>
        <w:t>Podjazd dla osób niepełnosprawnych.</w:t>
      </w:r>
    </w:p>
    <w:p w14:paraId="55002AEA" w14:textId="77777777" w:rsidR="00651C23" w:rsidRDefault="00651C23" w:rsidP="00651C23">
      <w:pPr>
        <w:pStyle w:val="Akapitzlist"/>
        <w:suppressAutoHyphens/>
        <w:spacing w:after="0" w:line="240" w:lineRule="auto"/>
        <w:ind w:left="-851"/>
        <w:jc w:val="both"/>
        <w:rPr>
          <w:rFonts w:ascii="Times New Roman" w:eastAsia="Times New Roman" w:hAnsi="Times New Roman"/>
          <w:sz w:val="28"/>
          <w:szCs w:val="28"/>
          <w:lang w:eastAsia="ar-SA"/>
        </w:rPr>
      </w:pPr>
      <w:r>
        <w:rPr>
          <w:rFonts w:ascii="Times New Roman" w:eastAsia="Times New Roman" w:hAnsi="Times New Roman"/>
          <w:sz w:val="28"/>
          <w:szCs w:val="28"/>
          <w:lang w:eastAsia="ar-SA"/>
        </w:rPr>
        <w:t xml:space="preserve">Przy wejściu głównym wykonać podjazd dla osób niepełnosprawnych . Szerokość podjazdu 150 cm . Nawierzchnia – kostka betonowa gr. 8 cm z mikrofazą ułożona na podbudowie betonowej gr. 10 cm i podsypce z </w:t>
      </w:r>
      <w:proofErr w:type="spellStart"/>
      <w:r>
        <w:rPr>
          <w:rFonts w:ascii="Times New Roman" w:eastAsia="Times New Roman" w:hAnsi="Times New Roman"/>
          <w:sz w:val="28"/>
          <w:szCs w:val="28"/>
          <w:lang w:eastAsia="ar-SA"/>
        </w:rPr>
        <w:t>gruntocementu</w:t>
      </w:r>
      <w:proofErr w:type="spellEnd"/>
      <w:r>
        <w:rPr>
          <w:rFonts w:ascii="Times New Roman" w:eastAsia="Times New Roman" w:hAnsi="Times New Roman"/>
          <w:sz w:val="28"/>
          <w:szCs w:val="28"/>
          <w:lang w:eastAsia="ar-SA"/>
        </w:rPr>
        <w:t xml:space="preserve"> B5 gr. 5 cm. Krawędź podjazdu wykonać z bloczków betonowych zwieńczonych wieńcem betonowym 20 x 24 cm z markami umożliwiającymi montaż balustrady stalowe z rur o średnicy 40 mm. Balustrady obustronne o wysokość 110 cm , z poręczami umożliwiającymi samodzielne poruszanie się osób na wózkach . </w:t>
      </w:r>
    </w:p>
    <w:p w14:paraId="027B37A4" w14:textId="77777777" w:rsidR="004610BD" w:rsidRPr="004610BD" w:rsidRDefault="00651C23" w:rsidP="00651C23">
      <w:pPr>
        <w:pStyle w:val="Akapitzlist"/>
        <w:suppressAutoHyphens/>
        <w:spacing w:after="0" w:line="240" w:lineRule="auto"/>
        <w:ind w:left="-851"/>
        <w:jc w:val="both"/>
        <w:rPr>
          <w:rFonts w:ascii="Times New Roman" w:eastAsia="Times New Roman" w:hAnsi="Times New Roman"/>
          <w:b/>
          <w:sz w:val="28"/>
          <w:szCs w:val="28"/>
          <w:lang w:eastAsia="ar-SA"/>
        </w:rPr>
      </w:pPr>
      <w:r>
        <w:rPr>
          <w:rFonts w:ascii="Times New Roman" w:eastAsia="Times New Roman" w:hAnsi="Times New Roman"/>
          <w:sz w:val="28"/>
          <w:szCs w:val="28"/>
          <w:lang w:eastAsia="ar-SA"/>
        </w:rPr>
        <w:t>Na wysokości 7 cm od poziomu posadzki wykonać krawężnik z rury stalowej o średnicy 40 mm.</w:t>
      </w:r>
    </w:p>
    <w:p w14:paraId="4C123FE1" w14:textId="77777777" w:rsidR="00651C23" w:rsidRDefault="00B5116C" w:rsidP="00712456">
      <w:pPr>
        <w:numPr>
          <w:ilvl w:val="3"/>
          <w:numId w:val="47"/>
        </w:numPr>
        <w:suppressAutoHyphens/>
        <w:spacing w:after="0" w:line="240" w:lineRule="auto"/>
        <w:ind w:left="-851" w:firstLine="0"/>
        <w:jc w:val="both"/>
        <w:rPr>
          <w:rFonts w:ascii="Times New Roman" w:eastAsia="Times New Roman" w:hAnsi="Times New Roman" w:cs="Times New Roman"/>
          <w:b/>
          <w:sz w:val="28"/>
          <w:szCs w:val="28"/>
          <w:lang w:eastAsia="ar-SA"/>
        </w:rPr>
      </w:pPr>
      <w:r w:rsidRPr="00B5116C">
        <w:rPr>
          <w:rFonts w:ascii="Times New Roman" w:eastAsia="Times New Roman" w:hAnsi="Times New Roman" w:cs="Times New Roman"/>
          <w:b/>
          <w:sz w:val="28"/>
          <w:szCs w:val="28"/>
          <w:lang w:eastAsia="ar-SA"/>
        </w:rPr>
        <w:t xml:space="preserve">Stropy wewnętrzne </w:t>
      </w:r>
      <w:r w:rsidR="00651C23">
        <w:rPr>
          <w:rFonts w:ascii="Times New Roman" w:eastAsia="Times New Roman" w:hAnsi="Times New Roman" w:cs="Times New Roman"/>
          <w:b/>
          <w:sz w:val="28"/>
          <w:szCs w:val="28"/>
          <w:lang w:eastAsia="ar-SA"/>
        </w:rPr>
        <w:t>.</w:t>
      </w:r>
    </w:p>
    <w:p w14:paraId="73298882" w14:textId="77777777" w:rsidR="00651C23" w:rsidRDefault="00651C23" w:rsidP="008065E9">
      <w:pPr>
        <w:pStyle w:val="Akapitzlist"/>
        <w:numPr>
          <w:ilvl w:val="0"/>
          <w:numId w:val="74"/>
        </w:numPr>
        <w:suppressAutoHyphens/>
        <w:spacing w:after="0" w:line="240" w:lineRule="auto"/>
        <w:jc w:val="both"/>
        <w:rPr>
          <w:rFonts w:ascii="Times New Roman" w:eastAsia="Times New Roman" w:hAnsi="Times New Roman"/>
          <w:b/>
          <w:sz w:val="28"/>
          <w:szCs w:val="28"/>
          <w:lang w:eastAsia="ar-SA"/>
        </w:rPr>
      </w:pPr>
      <w:r w:rsidRPr="00651C23">
        <w:rPr>
          <w:rFonts w:ascii="Times New Roman" w:eastAsia="Times New Roman" w:hAnsi="Times New Roman"/>
          <w:b/>
          <w:sz w:val="28"/>
          <w:szCs w:val="28"/>
          <w:lang w:eastAsia="ar-SA"/>
        </w:rPr>
        <w:t xml:space="preserve">Część kuchenna </w:t>
      </w:r>
      <w:r w:rsidR="00E96FC1" w:rsidRPr="00651C23">
        <w:rPr>
          <w:rFonts w:ascii="Times New Roman" w:eastAsia="Times New Roman" w:hAnsi="Times New Roman"/>
          <w:b/>
          <w:sz w:val="28"/>
          <w:szCs w:val="28"/>
          <w:lang w:eastAsia="ar-SA"/>
        </w:rPr>
        <w:t xml:space="preserve">– istniejące bez zmian. </w:t>
      </w:r>
    </w:p>
    <w:p w14:paraId="1B66D80B" w14:textId="77777777" w:rsidR="00651C23" w:rsidRDefault="00651C23" w:rsidP="008065E9">
      <w:pPr>
        <w:pStyle w:val="Akapitzlist"/>
        <w:numPr>
          <w:ilvl w:val="0"/>
          <w:numId w:val="74"/>
        </w:numPr>
        <w:suppressAutoHyphens/>
        <w:spacing w:after="0" w:line="240" w:lineRule="auto"/>
        <w:jc w:val="both"/>
        <w:rPr>
          <w:rFonts w:ascii="Times New Roman" w:eastAsia="Times New Roman" w:hAnsi="Times New Roman"/>
          <w:b/>
          <w:sz w:val="28"/>
          <w:szCs w:val="28"/>
          <w:lang w:eastAsia="ar-SA"/>
        </w:rPr>
      </w:pPr>
      <w:r>
        <w:rPr>
          <w:rFonts w:ascii="Times New Roman" w:eastAsia="Times New Roman" w:hAnsi="Times New Roman"/>
          <w:b/>
          <w:sz w:val="28"/>
          <w:szCs w:val="28"/>
          <w:lang w:eastAsia="ar-SA"/>
        </w:rPr>
        <w:t>Stara część budynku i szatnia  .</w:t>
      </w:r>
    </w:p>
    <w:p w14:paraId="537AD85D" w14:textId="7585B595" w:rsidR="00651C23" w:rsidRPr="0015221C" w:rsidRDefault="0015221C" w:rsidP="0015221C">
      <w:pPr>
        <w:suppressAutoHyphens/>
        <w:spacing w:after="0" w:line="240" w:lineRule="auto"/>
        <w:ind w:left="-851"/>
        <w:jc w:val="both"/>
        <w:rPr>
          <w:rFonts w:ascii="Times New Roman" w:eastAsia="Times New Roman" w:hAnsi="Times New Roman"/>
          <w:sz w:val="28"/>
          <w:szCs w:val="28"/>
          <w:lang w:eastAsia="ar-SA"/>
        </w:rPr>
      </w:pPr>
      <w:r>
        <w:rPr>
          <w:rFonts w:ascii="Times New Roman" w:eastAsia="Times New Roman" w:hAnsi="Times New Roman"/>
          <w:sz w:val="28"/>
          <w:szCs w:val="28"/>
          <w:lang w:eastAsia="ar-SA"/>
        </w:rPr>
        <w:t xml:space="preserve">Strop żelbetowy , gęsto żebrowy </w:t>
      </w:r>
      <w:r w:rsidR="00314F5F">
        <w:rPr>
          <w:rFonts w:ascii="Times New Roman" w:eastAsia="Times New Roman" w:hAnsi="Times New Roman"/>
          <w:sz w:val="28"/>
          <w:szCs w:val="28"/>
          <w:lang w:eastAsia="ar-SA"/>
        </w:rPr>
        <w:t>żelbetowy</w:t>
      </w:r>
      <w:r>
        <w:rPr>
          <w:rFonts w:ascii="Times New Roman" w:eastAsia="Times New Roman" w:hAnsi="Times New Roman"/>
          <w:sz w:val="28"/>
          <w:szCs w:val="28"/>
          <w:lang w:eastAsia="ar-SA"/>
        </w:rPr>
        <w:t xml:space="preserve"> o wysokości konstrukcyjnej 24 cm , z </w:t>
      </w:r>
      <w:proofErr w:type="spellStart"/>
      <w:r>
        <w:rPr>
          <w:rFonts w:ascii="Times New Roman" w:eastAsia="Times New Roman" w:hAnsi="Times New Roman"/>
          <w:sz w:val="28"/>
          <w:szCs w:val="28"/>
          <w:lang w:eastAsia="ar-SA"/>
        </w:rPr>
        <w:t>nadbetonem</w:t>
      </w:r>
      <w:proofErr w:type="spellEnd"/>
      <w:r>
        <w:rPr>
          <w:rFonts w:ascii="Times New Roman" w:eastAsia="Times New Roman" w:hAnsi="Times New Roman"/>
          <w:sz w:val="28"/>
          <w:szCs w:val="28"/>
          <w:lang w:eastAsia="ar-SA"/>
        </w:rPr>
        <w:t xml:space="preserve"> z betonu B 20 cm . W poziomie stropu i pod stropem wykonać wieniec żelbetowy o przekroju 24 x 24 cm z betonu B 20 zbrojony stalą R 500. </w:t>
      </w:r>
    </w:p>
    <w:p w14:paraId="2ACB54BC" w14:textId="77777777" w:rsidR="00651C23" w:rsidRDefault="00651C23" w:rsidP="008065E9">
      <w:pPr>
        <w:pStyle w:val="Akapitzlist"/>
        <w:numPr>
          <w:ilvl w:val="0"/>
          <w:numId w:val="74"/>
        </w:numPr>
        <w:suppressAutoHyphens/>
        <w:spacing w:after="0" w:line="240" w:lineRule="auto"/>
        <w:jc w:val="both"/>
        <w:rPr>
          <w:rFonts w:ascii="Times New Roman" w:eastAsia="Times New Roman" w:hAnsi="Times New Roman"/>
          <w:b/>
          <w:sz w:val="28"/>
          <w:szCs w:val="28"/>
          <w:lang w:eastAsia="ar-SA"/>
        </w:rPr>
      </w:pPr>
      <w:r>
        <w:rPr>
          <w:rFonts w:ascii="Times New Roman" w:eastAsia="Times New Roman" w:hAnsi="Times New Roman"/>
          <w:b/>
          <w:sz w:val="28"/>
          <w:szCs w:val="28"/>
          <w:lang w:eastAsia="ar-SA"/>
        </w:rPr>
        <w:t>Część nowoprojektowana .</w:t>
      </w:r>
    </w:p>
    <w:p w14:paraId="557E67D1" w14:textId="1CF8DF8B" w:rsidR="0015221C" w:rsidRPr="0015221C" w:rsidRDefault="0015221C" w:rsidP="0015221C">
      <w:pPr>
        <w:suppressAutoHyphens/>
        <w:spacing w:after="0" w:line="240" w:lineRule="auto"/>
        <w:ind w:left="-851"/>
        <w:jc w:val="both"/>
        <w:rPr>
          <w:rFonts w:ascii="Times New Roman" w:eastAsia="Times New Roman" w:hAnsi="Times New Roman"/>
          <w:sz w:val="28"/>
          <w:szCs w:val="28"/>
          <w:lang w:eastAsia="ar-SA"/>
        </w:rPr>
      </w:pPr>
      <w:r>
        <w:rPr>
          <w:rFonts w:ascii="Times New Roman" w:eastAsia="Times New Roman" w:hAnsi="Times New Roman"/>
          <w:sz w:val="28"/>
          <w:szCs w:val="28"/>
          <w:lang w:eastAsia="ar-SA"/>
        </w:rPr>
        <w:lastRenderedPageBreak/>
        <w:t xml:space="preserve">Strop żelbetowy , gęsto żebrowy </w:t>
      </w:r>
      <w:r w:rsidR="00314F5F">
        <w:rPr>
          <w:rFonts w:ascii="Times New Roman" w:eastAsia="Times New Roman" w:hAnsi="Times New Roman"/>
          <w:sz w:val="28"/>
          <w:szCs w:val="28"/>
          <w:lang w:eastAsia="ar-SA"/>
        </w:rPr>
        <w:t>żelbetowy</w:t>
      </w:r>
      <w:r>
        <w:rPr>
          <w:rFonts w:ascii="Times New Roman" w:eastAsia="Times New Roman" w:hAnsi="Times New Roman"/>
          <w:sz w:val="28"/>
          <w:szCs w:val="28"/>
          <w:lang w:eastAsia="ar-SA"/>
        </w:rPr>
        <w:t xml:space="preserve"> o wysokości konstrukcyjnej 24 cm , z </w:t>
      </w:r>
      <w:proofErr w:type="spellStart"/>
      <w:r>
        <w:rPr>
          <w:rFonts w:ascii="Times New Roman" w:eastAsia="Times New Roman" w:hAnsi="Times New Roman"/>
          <w:sz w:val="28"/>
          <w:szCs w:val="28"/>
          <w:lang w:eastAsia="ar-SA"/>
        </w:rPr>
        <w:t>nadbetonem</w:t>
      </w:r>
      <w:proofErr w:type="spellEnd"/>
      <w:r>
        <w:rPr>
          <w:rFonts w:ascii="Times New Roman" w:eastAsia="Times New Roman" w:hAnsi="Times New Roman"/>
          <w:sz w:val="28"/>
          <w:szCs w:val="28"/>
          <w:lang w:eastAsia="ar-SA"/>
        </w:rPr>
        <w:t xml:space="preserve"> z betonu B 20 cm . W poziomie stropu i pod stropem wykonać wieniec żelbetowy o przekroju 24 x 24 cm z betonu B 20 zbrojony stalą R 500. </w:t>
      </w:r>
    </w:p>
    <w:p w14:paraId="6D61AD9E" w14:textId="77777777" w:rsidR="00B5116C" w:rsidRPr="00B5116C" w:rsidRDefault="00B5116C" w:rsidP="00712456">
      <w:pPr>
        <w:numPr>
          <w:ilvl w:val="2"/>
          <w:numId w:val="48"/>
        </w:numPr>
        <w:suppressAutoHyphens/>
        <w:spacing w:after="0" w:line="240" w:lineRule="auto"/>
        <w:ind w:left="-851" w:firstLine="0"/>
        <w:jc w:val="both"/>
        <w:rPr>
          <w:rFonts w:ascii="Times New Roman" w:eastAsia="Times New Roman" w:hAnsi="Times New Roman" w:cs="Times New Roman"/>
          <w:b/>
          <w:sz w:val="32"/>
          <w:szCs w:val="32"/>
          <w:lang w:eastAsia="ar-SA"/>
        </w:rPr>
      </w:pPr>
      <w:r w:rsidRPr="00B5116C">
        <w:rPr>
          <w:rFonts w:ascii="Times New Roman" w:eastAsia="Times New Roman" w:hAnsi="Times New Roman" w:cs="Times New Roman"/>
          <w:b/>
          <w:sz w:val="32"/>
          <w:szCs w:val="32"/>
          <w:lang w:eastAsia="ar-SA"/>
        </w:rPr>
        <w:t>INSTALACJI</w:t>
      </w:r>
      <w:bookmarkEnd w:id="3"/>
      <w:r w:rsidRPr="00B5116C">
        <w:rPr>
          <w:rFonts w:ascii="Times New Roman" w:eastAsia="Times New Roman" w:hAnsi="Times New Roman" w:cs="Times New Roman"/>
          <w:b/>
          <w:sz w:val="32"/>
          <w:szCs w:val="32"/>
          <w:lang w:eastAsia="ar-SA"/>
        </w:rPr>
        <w:t xml:space="preserve"> </w:t>
      </w:r>
      <w:bookmarkStart w:id="4" w:name="_Toc129575107"/>
      <w:r w:rsidRPr="00B5116C">
        <w:rPr>
          <w:rFonts w:ascii="Times New Roman" w:eastAsia="Times New Roman" w:hAnsi="Times New Roman" w:cs="Times New Roman"/>
          <w:b/>
          <w:sz w:val="32"/>
          <w:szCs w:val="32"/>
          <w:lang w:eastAsia="ar-SA"/>
        </w:rPr>
        <w:t xml:space="preserve">SANITARNE I ELEKTRYCZNE </w:t>
      </w:r>
    </w:p>
    <w:p w14:paraId="574E676E" w14:textId="77777777" w:rsidR="00B5116C" w:rsidRPr="00B5116C" w:rsidRDefault="00B5116C" w:rsidP="00712456">
      <w:pPr>
        <w:numPr>
          <w:ilvl w:val="3"/>
          <w:numId w:val="48"/>
        </w:numPr>
        <w:suppressAutoHyphens/>
        <w:spacing w:after="0" w:line="240" w:lineRule="auto"/>
        <w:ind w:left="-851" w:firstLine="0"/>
        <w:jc w:val="both"/>
        <w:rPr>
          <w:rFonts w:ascii="Times New Roman" w:eastAsia="Times New Roman" w:hAnsi="Times New Roman" w:cs="Times New Roman"/>
          <w:b/>
          <w:sz w:val="28"/>
          <w:szCs w:val="28"/>
          <w:lang w:eastAsia="ar-SA"/>
        </w:rPr>
      </w:pPr>
      <w:r w:rsidRPr="00B5116C">
        <w:rPr>
          <w:rFonts w:ascii="Times New Roman" w:eastAsia="Times New Roman" w:hAnsi="Times New Roman" w:cs="Times New Roman"/>
          <w:b/>
          <w:sz w:val="28"/>
          <w:szCs w:val="28"/>
          <w:lang w:eastAsia="ar-SA"/>
        </w:rPr>
        <w:t>Opis projektowanych rozwiązań instalacji wodociągowej .</w:t>
      </w:r>
    </w:p>
    <w:p w14:paraId="75E2C97D" w14:textId="77777777" w:rsidR="00B5116C" w:rsidRPr="00B5116C" w:rsidRDefault="00B5116C" w:rsidP="00712456">
      <w:pPr>
        <w:numPr>
          <w:ilvl w:val="0"/>
          <w:numId w:val="41"/>
        </w:numPr>
        <w:tabs>
          <w:tab w:val="clear" w:pos="1425"/>
          <w:tab w:val="num" w:pos="0"/>
        </w:tabs>
        <w:suppressAutoHyphens/>
        <w:spacing w:after="0" w:line="240" w:lineRule="auto"/>
        <w:ind w:left="-851" w:firstLine="0"/>
        <w:jc w:val="both"/>
        <w:rPr>
          <w:rFonts w:ascii="Times New Roman" w:eastAsia="Times New Roman" w:hAnsi="Times New Roman" w:cs="Times New Roman"/>
          <w:b/>
          <w:sz w:val="28"/>
          <w:szCs w:val="28"/>
          <w:lang w:eastAsia="ar-SA"/>
        </w:rPr>
      </w:pPr>
      <w:r w:rsidRPr="00B5116C">
        <w:rPr>
          <w:rFonts w:ascii="Times New Roman" w:eastAsia="Times New Roman" w:hAnsi="Times New Roman" w:cs="Times New Roman"/>
          <w:b/>
          <w:sz w:val="28"/>
          <w:szCs w:val="28"/>
          <w:lang w:eastAsia="ar-SA"/>
        </w:rPr>
        <w:t>Instalacja wody zimnej i ciepłej.</w:t>
      </w:r>
    </w:p>
    <w:p w14:paraId="1858BB25" w14:textId="77777777" w:rsidR="00B5116C" w:rsidRPr="00B5116C" w:rsidRDefault="00B5116C" w:rsidP="00A31732">
      <w:pPr>
        <w:suppressAutoHyphens/>
        <w:spacing w:after="0" w:line="240" w:lineRule="auto"/>
        <w:ind w:left="-851"/>
        <w:jc w:val="both"/>
        <w:rPr>
          <w:rFonts w:ascii="Times New Roman" w:eastAsia="Calibri" w:hAnsi="Times New Roman" w:cs="Times New Roman"/>
          <w:sz w:val="28"/>
          <w:szCs w:val="28"/>
        </w:rPr>
      </w:pPr>
      <w:r w:rsidRPr="00B5116C">
        <w:rPr>
          <w:rFonts w:ascii="Times New Roman" w:eastAsia="Calibri" w:hAnsi="Times New Roman" w:cs="Times New Roman"/>
          <w:sz w:val="28"/>
          <w:szCs w:val="28"/>
        </w:rPr>
        <w:t xml:space="preserve">Woda zimna dostarczona </w:t>
      </w:r>
      <w:r w:rsidR="00E96FC1">
        <w:rPr>
          <w:rFonts w:ascii="Times New Roman" w:eastAsia="Calibri" w:hAnsi="Times New Roman" w:cs="Times New Roman"/>
          <w:sz w:val="28"/>
          <w:szCs w:val="28"/>
        </w:rPr>
        <w:t>jest</w:t>
      </w:r>
      <w:r w:rsidRPr="00B5116C">
        <w:rPr>
          <w:rFonts w:ascii="Times New Roman" w:eastAsia="Calibri" w:hAnsi="Times New Roman" w:cs="Times New Roman"/>
          <w:sz w:val="28"/>
          <w:szCs w:val="28"/>
        </w:rPr>
        <w:t xml:space="preserve"> przyłączem z rur PE 63 z wiejskiej sieci wodociągowej. Do wytwarzania ciepłej wody użytkowej przyjęto zasobnik ciepłej wody użytkowej o pojemności </w:t>
      </w:r>
      <w:r w:rsidR="00E96FC1">
        <w:rPr>
          <w:rFonts w:ascii="Times New Roman" w:eastAsia="Calibri" w:hAnsi="Times New Roman" w:cs="Times New Roman"/>
          <w:sz w:val="28"/>
          <w:szCs w:val="28"/>
        </w:rPr>
        <w:t>300</w:t>
      </w:r>
      <w:r w:rsidRPr="00B5116C">
        <w:rPr>
          <w:rFonts w:ascii="Times New Roman" w:eastAsia="Calibri" w:hAnsi="Times New Roman" w:cs="Times New Roman"/>
          <w:sz w:val="28"/>
          <w:szCs w:val="28"/>
        </w:rPr>
        <w:t xml:space="preserve"> l – </w:t>
      </w:r>
      <w:r w:rsidR="00E96FC1">
        <w:rPr>
          <w:rFonts w:ascii="Times New Roman" w:eastAsia="Calibri" w:hAnsi="Times New Roman" w:cs="Times New Roman"/>
          <w:sz w:val="28"/>
          <w:szCs w:val="28"/>
        </w:rPr>
        <w:t>zasilany z istniejącej instalacji ciepłowniczej.</w:t>
      </w:r>
    </w:p>
    <w:p w14:paraId="1F10424D" w14:textId="77777777" w:rsidR="00B5116C" w:rsidRPr="00B5116C" w:rsidRDefault="00B5116C" w:rsidP="00712456">
      <w:pPr>
        <w:numPr>
          <w:ilvl w:val="2"/>
          <w:numId w:val="42"/>
        </w:numPr>
        <w:suppressAutoHyphens/>
        <w:spacing w:after="0" w:line="240" w:lineRule="auto"/>
        <w:ind w:left="-851" w:firstLine="0"/>
        <w:jc w:val="both"/>
        <w:rPr>
          <w:rFonts w:ascii="Times New Roman" w:eastAsia="Calibri" w:hAnsi="Times New Roman" w:cs="Times New Roman"/>
          <w:b/>
          <w:sz w:val="28"/>
          <w:szCs w:val="28"/>
        </w:rPr>
      </w:pPr>
      <w:r w:rsidRPr="00B5116C">
        <w:rPr>
          <w:rFonts w:ascii="Times New Roman" w:eastAsia="Times New Roman" w:hAnsi="Times New Roman" w:cs="Times New Roman"/>
          <w:b/>
          <w:sz w:val="28"/>
          <w:szCs w:val="28"/>
          <w:lang w:eastAsia="ar-SA"/>
        </w:rPr>
        <w:t>Rurociągi i armatura.</w:t>
      </w:r>
    </w:p>
    <w:p w14:paraId="4DCC3EDE" w14:textId="77777777" w:rsidR="00B5116C" w:rsidRPr="00B5116C" w:rsidRDefault="00B5116C" w:rsidP="00A31732">
      <w:pPr>
        <w:suppressAutoHyphens/>
        <w:spacing w:after="0" w:line="240" w:lineRule="auto"/>
        <w:ind w:left="-851"/>
        <w:jc w:val="both"/>
        <w:rPr>
          <w:rFonts w:ascii="Times New Roman" w:eastAsia="Calibri" w:hAnsi="Times New Roman" w:cs="Times New Roman"/>
          <w:sz w:val="28"/>
          <w:szCs w:val="28"/>
        </w:rPr>
      </w:pPr>
      <w:r w:rsidRPr="00B5116C">
        <w:rPr>
          <w:rFonts w:ascii="Times New Roman" w:eastAsia="Calibri" w:hAnsi="Times New Roman" w:cs="Times New Roman"/>
          <w:sz w:val="28"/>
          <w:szCs w:val="28"/>
        </w:rPr>
        <w:t xml:space="preserve">Instalację wody zimnej i ciepłej wykonać z rur miedzianych, łączonych przez lutowanie. Jako armaturę odcinającą projektuje się zastosowanie zaworów odcinających kulowych mosiężnych na ciśnienie p=0.6 </w:t>
      </w:r>
      <w:proofErr w:type="spellStart"/>
      <w:r w:rsidRPr="00B5116C">
        <w:rPr>
          <w:rFonts w:ascii="Times New Roman" w:eastAsia="Calibri" w:hAnsi="Times New Roman" w:cs="Times New Roman"/>
          <w:sz w:val="28"/>
          <w:szCs w:val="28"/>
        </w:rPr>
        <w:t>Mpa</w:t>
      </w:r>
      <w:proofErr w:type="spellEnd"/>
      <w:r w:rsidRPr="00B5116C">
        <w:rPr>
          <w:rFonts w:ascii="Times New Roman" w:eastAsia="Calibri" w:hAnsi="Times New Roman" w:cs="Times New Roman"/>
          <w:sz w:val="28"/>
          <w:szCs w:val="28"/>
        </w:rPr>
        <w:t xml:space="preserve">, zamontowanych na odgałęzieniu do każdego węzła sanitarnego. Przybory sanitarne wyposażyć w baterie wypływowe. </w:t>
      </w:r>
    </w:p>
    <w:p w14:paraId="2F949BA6" w14:textId="77777777" w:rsidR="00B5116C" w:rsidRPr="00B5116C" w:rsidRDefault="00B5116C" w:rsidP="00A31732">
      <w:pPr>
        <w:suppressAutoHyphens/>
        <w:spacing w:after="0" w:line="240" w:lineRule="auto"/>
        <w:ind w:left="-851"/>
        <w:jc w:val="both"/>
        <w:rPr>
          <w:rFonts w:ascii="Times New Roman" w:eastAsia="Calibri" w:hAnsi="Times New Roman" w:cs="Times New Roman"/>
          <w:sz w:val="28"/>
          <w:szCs w:val="28"/>
        </w:rPr>
      </w:pPr>
      <w:r w:rsidRPr="00B5116C">
        <w:rPr>
          <w:rFonts w:ascii="Times New Roman" w:eastAsia="Calibri" w:hAnsi="Times New Roman" w:cs="Times New Roman"/>
          <w:sz w:val="28"/>
          <w:szCs w:val="28"/>
        </w:rPr>
        <w:t>Do budowy używać materiały posiadające pozytywną opinię wydaną przez PZH oraz dyspozycje dopuszczenia do stosowania w budownictwie lub aprobaty techniczne wydane przez „COBRTI-INSTAL”  W-</w:t>
      </w:r>
      <w:proofErr w:type="spellStart"/>
      <w:r w:rsidRPr="00B5116C">
        <w:rPr>
          <w:rFonts w:ascii="Times New Roman" w:eastAsia="Calibri" w:hAnsi="Times New Roman" w:cs="Times New Roman"/>
          <w:sz w:val="28"/>
          <w:szCs w:val="28"/>
        </w:rPr>
        <w:t>wa</w:t>
      </w:r>
      <w:proofErr w:type="spellEnd"/>
      <w:r w:rsidRPr="00B5116C">
        <w:rPr>
          <w:rFonts w:ascii="Times New Roman" w:eastAsia="Calibri" w:hAnsi="Times New Roman" w:cs="Times New Roman"/>
          <w:sz w:val="28"/>
          <w:szCs w:val="28"/>
        </w:rPr>
        <w:t>.</w:t>
      </w:r>
    </w:p>
    <w:p w14:paraId="7323F057" w14:textId="77777777" w:rsidR="00B5116C" w:rsidRPr="00B5116C" w:rsidRDefault="00B5116C" w:rsidP="00712456">
      <w:pPr>
        <w:numPr>
          <w:ilvl w:val="0"/>
          <w:numId w:val="41"/>
        </w:numPr>
        <w:tabs>
          <w:tab w:val="num" w:pos="0"/>
        </w:tabs>
        <w:suppressAutoHyphens/>
        <w:spacing w:after="0" w:line="240" w:lineRule="auto"/>
        <w:ind w:left="-851" w:firstLine="0"/>
        <w:jc w:val="both"/>
        <w:rPr>
          <w:rFonts w:ascii="Times New Roman" w:eastAsia="Times New Roman" w:hAnsi="Times New Roman" w:cs="Times New Roman"/>
          <w:sz w:val="28"/>
          <w:szCs w:val="28"/>
          <w:lang w:eastAsia="ar-SA"/>
        </w:rPr>
      </w:pPr>
      <w:r w:rsidRPr="00B5116C">
        <w:rPr>
          <w:rFonts w:ascii="Times New Roman" w:eastAsia="Times New Roman" w:hAnsi="Times New Roman" w:cs="Times New Roman"/>
          <w:sz w:val="28"/>
          <w:szCs w:val="28"/>
          <w:lang w:eastAsia="ar-SA"/>
        </w:rPr>
        <w:t xml:space="preserve"> Przygotowanie ciepłej wody użytkowej nastąpi w dwuwężownicowym zasobniku ciepłej wody SK 150 o pojemności </w:t>
      </w:r>
      <w:r w:rsidR="00E96FC1">
        <w:rPr>
          <w:rFonts w:ascii="Times New Roman" w:eastAsia="Times New Roman" w:hAnsi="Times New Roman" w:cs="Times New Roman"/>
          <w:sz w:val="28"/>
          <w:szCs w:val="28"/>
          <w:lang w:eastAsia="ar-SA"/>
        </w:rPr>
        <w:t>300</w:t>
      </w:r>
      <w:r w:rsidRPr="00B5116C">
        <w:rPr>
          <w:rFonts w:ascii="Times New Roman" w:eastAsia="Times New Roman" w:hAnsi="Times New Roman" w:cs="Times New Roman"/>
          <w:sz w:val="28"/>
          <w:szCs w:val="28"/>
          <w:lang w:eastAsia="ar-SA"/>
        </w:rPr>
        <w:t xml:space="preserve"> [dm</w:t>
      </w:r>
      <w:r w:rsidRPr="00B5116C">
        <w:rPr>
          <w:rFonts w:ascii="Times New Roman" w:eastAsia="Times New Roman" w:hAnsi="Times New Roman" w:cs="Times New Roman"/>
          <w:sz w:val="28"/>
          <w:szCs w:val="28"/>
          <w:vertAlign w:val="superscript"/>
          <w:lang w:eastAsia="ar-SA"/>
        </w:rPr>
        <w:t>3</w:t>
      </w:r>
      <w:r w:rsidRPr="00B5116C">
        <w:rPr>
          <w:rFonts w:ascii="Times New Roman" w:eastAsia="Times New Roman" w:hAnsi="Times New Roman" w:cs="Times New Roman"/>
          <w:sz w:val="28"/>
          <w:szCs w:val="28"/>
          <w:lang w:eastAsia="ar-SA"/>
        </w:rPr>
        <w:t>].. Ciepła woda zostanie doprowadzona do natrysk</w:t>
      </w:r>
      <w:r w:rsidR="00E96FC1">
        <w:rPr>
          <w:rFonts w:ascii="Times New Roman" w:eastAsia="Times New Roman" w:hAnsi="Times New Roman" w:cs="Times New Roman"/>
          <w:sz w:val="28"/>
          <w:szCs w:val="28"/>
          <w:lang w:eastAsia="ar-SA"/>
        </w:rPr>
        <w:t>ów</w:t>
      </w:r>
      <w:r w:rsidRPr="00B5116C">
        <w:rPr>
          <w:rFonts w:ascii="Times New Roman" w:eastAsia="Times New Roman" w:hAnsi="Times New Roman" w:cs="Times New Roman"/>
          <w:sz w:val="28"/>
          <w:szCs w:val="28"/>
          <w:lang w:eastAsia="ar-SA"/>
        </w:rPr>
        <w:t>, umywalek i zlewozmywak</w:t>
      </w:r>
      <w:r w:rsidR="00E96FC1">
        <w:rPr>
          <w:rFonts w:ascii="Times New Roman" w:eastAsia="Times New Roman" w:hAnsi="Times New Roman" w:cs="Times New Roman"/>
          <w:sz w:val="28"/>
          <w:szCs w:val="28"/>
          <w:lang w:eastAsia="ar-SA"/>
        </w:rPr>
        <w:t>ów</w:t>
      </w:r>
      <w:r w:rsidRPr="00B5116C">
        <w:rPr>
          <w:rFonts w:ascii="Times New Roman" w:eastAsia="Times New Roman" w:hAnsi="Times New Roman" w:cs="Times New Roman"/>
          <w:sz w:val="28"/>
          <w:szCs w:val="28"/>
          <w:lang w:eastAsia="ar-SA"/>
        </w:rPr>
        <w:t>.</w:t>
      </w:r>
    </w:p>
    <w:p w14:paraId="44C82CEC" w14:textId="77777777" w:rsidR="00B5116C" w:rsidRPr="00B5116C" w:rsidRDefault="00B5116C" w:rsidP="00A31732">
      <w:pPr>
        <w:tabs>
          <w:tab w:val="left" w:pos="1260"/>
        </w:tabs>
        <w:suppressAutoHyphens/>
        <w:spacing w:after="0" w:line="240" w:lineRule="auto"/>
        <w:ind w:left="-851"/>
        <w:jc w:val="both"/>
        <w:rPr>
          <w:rFonts w:ascii="Times New Roman" w:eastAsia="Times New Roman" w:hAnsi="Times New Roman" w:cs="Times New Roman"/>
          <w:sz w:val="28"/>
          <w:szCs w:val="28"/>
          <w:lang w:eastAsia="ar-SA"/>
        </w:rPr>
      </w:pPr>
      <w:r w:rsidRPr="00B5116C">
        <w:rPr>
          <w:rFonts w:ascii="Times New Roman" w:eastAsia="Times New Roman" w:hAnsi="Times New Roman" w:cs="Times New Roman"/>
          <w:sz w:val="28"/>
          <w:szCs w:val="28"/>
          <w:lang w:eastAsia="ar-SA"/>
        </w:rPr>
        <w:t>Cyrkulację w obiegu wody wymuszać będzie pompa cyrkulacyjna UPS 25-40 B.</w:t>
      </w:r>
    </w:p>
    <w:p w14:paraId="4E702231" w14:textId="77777777" w:rsidR="00B5116C" w:rsidRPr="00B5116C" w:rsidRDefault="00B5116C" w:rsidP="00A31732">
      <w:pPr>
        <w:tabs>
          <w:tab w:val="left" w:pos="1260"/>
        </w:tabs>
        <w:suppressAutoHyphens/>
        <w:spacing w:after="0" w:line="240" w:lineRule="auto"/>
        <w:ind w:left="-851"/>
        <w:jc w:val="both"/>
        <w:rPr>
          <w:rFonts w:ascii="Times New Roman" w:eastAsia="Times New Roman" w:hAnsi="Times New Roman" w:cs="Times New Roman"/>
          <w:sz w:val="28"/>
          <w:szCs w:val="28"/>
          <w:lang w:eastAsia="ar-SA"/>
        </w:rPr>
      </w:pPr>
      <w:r w:rsidRPr="00B5116C">
        <w:rPr>
          <w:rFonts w:ascii="Times New Roman" w:eastAsia="Times New Roman" w:hAnsi="Times New Roman" w:cs="Times New Roman"/>
          <w:sz w:val="28"/>
          <w:szCs w:val="28"/>
          <w:lang w:eastAsia="ar-SA"/>
        </w:rPr>
        <w:t>W miejscu przejść przewodów przez przegrody budowlane założyć tuleje ochronne, a przestrzeń między rurą a tuleją wypełnić materiałem elastycznym.</w:t>
      </w:r>
    </w:p>
    <w:p w14:paraId="3EDC7E14" w14:textId="77777777" w:rsidR="00B5116C" w:rsidRPr="00B5116C" w:rsidRDefault="00B5116C" w:rsidP="00712456">
      <w:pPr>
        <w:numPr>
          <w:ilvl w:val="0"/>
          <w:numId w:val="45"/>
        </w:numPr>
        <w:suppressAutoHyphens/>
        <w:spacing w:after="0" w:line="240" w:lineRule="auto"/>
        <w:ind w:left="-851" w:firstLine="0"/>
        <w:jc w:val="both"/>
        <w:rPr>
          <w:rFonts w:ascii="Times New Roman" w:eastAsia="Calibri" w:hAnsi="Times New Roman" w:cs="Times New Roman"/>
          <w:b/>
          <w:sz w:val="28"/>
          <w:szCs w:val="28"/>
        </w:rPr>
      </w:pPr>
      <w:r w:rsidRPr="00B5116C">
        <w:rPr>
          <w:rFonts w:ascii="Times New Roman" w:eastAsia="Times New Roman" w:hAnsi="Times New Roman" w:cs="Times New Roman"/>
          <w:b/>
          <w:sz w:val="28"/>
          <w:szCs w:val="28"/>
          <w:lang w:eastAsia="ar-SA"/>
        </w:rPr>
        <w:t xml:space="preserve">Prowadzenie przewodów. </w:t>
      </w:r>
    </w:p>
    <w:p w14:paraId="2BDD9BA9" w14:textId="77777777" w:rsidR="00B5116C" w:rsidRPr="00B5116C" w:rsidRDefault="00B5116C" w:rsidP="00A31732">
      <w:pPr>
        <w:suppressAutoHyphens/>
        <w:spacing w:after="0" w:line="240" w:lineRule="auto"/>
        <w:ind w:left="-851"/>
        <w:jc w:val="both"/>
        <w:rPr>
          <w:rFonts w:ascii="Times New Roman" w:eastAsia="Calibri" w:hAnsi="Times New Roman" w:cs="Times New Roman"/>
          <w:sz w:val="28"/>
          <w:szCs w:val="28"/>
        </w:rPr>
      </w:pPr>
      <w:r w:rsidRPr="00B5116C">
        <w:rPr>
          <w:rFonts w:ascii="Times New Roman" w:eastAsia="Calibri" w:hAnsi="Times New Roman" w:cs="Times New Roman"/>
          <w:sz w:val="28"/>
          <w:szCs w:val="28"/>
        </w:rPr>
        <w:t xml:space="preserve"> Główne przewody rozprowadzające wody zimnej prowadzić w posadzkach w warstwie izolacji termicznej. Przejścia rurociągów przez ściany i stropy wykonać w tulejach ochronnych. Podejścia do przyborów sanitarnych prowadzić w poziomych  i pionowych bruzdach ściennych. Bruzdy wypełnić materiałem elastycznym. </w:t>
      </w:r>
    </w:p>
    <w:p w14:paraId="6FA9666D" w14:textId="77777777" w:rsidR="00B5116C" w:rsidRDefault="00B5116C" w:rsidP="00A31732">
      <w:pPr>
        <w:suppressAutoHyphens/>
        <w:spacing w:after="0" w:line="240" w:lineRule="auto"/>
        <w:ind w:left="-851"/>
        <w:jc w:val="both"/>
        <w:rPr>
          <w:rFonts w:ascii="Times New Roman" w:eastAsia="Calibri" w:hAnsi="Times New Roman" w:cs="Times New Roman"/>
          <w:sz w:val="28"/>
          <w:szCs w:val="28"/>
        </w:rPr>
      </w:pPr>
      <w:r w:rsidRPr="00B5116C">
        <w:rPr>
          <w:rFonts w:ascii="Times New Roman" w:eastAsia="Calibri" w:hAnsi="Times New Roman" w:cs="Times New Roman"/>
          <w:sz w:val="28"/>
          <w:szCs w:val="28"/>
        </w:rPr>
        <w:t>Przewody układać ze spadkiem 0,3% w kierunku odbiorników wody. Kompensację wydłużeń cieplnych przewodów zaprojektowano poprzez wykorzystanie naturalnych załamań oraz odpowiednie rozmieszczenie punktów stałych i przesuwanych tak, aby umożliwiły kompensację wydłużeń cieplnych.</w:t>
      </w:r>
    </w:p>
    <w:p w14:paraId="50CB611A" w14:textId="77777777" w:rsidR="00B5116C" w:rsidRPr="00B5116C" w:rsidRDefault="00B5116C" w:rsidP="00712456">
      <w:pPr>
        <w:numPr>
          <w:ilvl w:val="2"/>
          <w:numId w:val="43"/>
        </w:numPr>
        <w:suppressAutoHyphens/>
        <w:spacing w:after="0" w:line="240" w:lineRule="auto"/>
        <w:ind w:left="-851" w:firstLine="0"/>
        <w:jc w:val="both"/>
        <w:rPr>
          <w:rFonts w:ascii="Times New Roman" w:eastAsia="Calibri" w:hAnsi="Times New Roman" w:cs="Times New Roman"/>
          <w:b/>
          <w:sz w:val="28"/>
          <w:szCs w:val="28"/>
        </w:rPr>
      </w:pPr>
      <w:r w:rsidRPr="00B5116C">
        <w:rPr>
          <w:rFonts w:ascii="Times New Roman" w:eastAsia="Times New Roman" w:hAnsi="Times New Roman" w:cs="Times New Roman"/>
          <w:b/>
          <w:sz w:val="28"/>
          <w:szCs w:val="28"/>
          <w:lang w:eastAsia="ar-SA"/>
        </w:rPr>
        <w:t>Izolacje przewodów.</w:t>
      </w:r>
    </w:p>
    <w:p w14:paraId="255905E1" w14:textId="77777777" w:rsidR="00B5116C" w:rsidRPr="00B5116C" w:rsidRDefault="00B5116C" w:rsidP="00A31732">
      <w:pPr>
        <w:suppressAutoHyphens/>
        <w:spacing w:after="0" w:line="240" w:lineRule="auto"/>
        <w:ind w:left="-851"/>
        <w:jc w:val="both"/>
        <w:rPr>
          <w:rFonts w:ascii="Times New Roman" w:eastAsia="Calibri" w:hAnsi="Times New Roman" w:cs="Times New Roman"/>
          <w:sz w:val="28"/>
          <w:szCs w:val="28"/>
        </w:rPr>
      </w:pPr>
      <w:r w:rsidRPr="00B5116C">
        <w:rPr>
          <w:rFonts w:ascii="Times New Roman" w:eastAsia="Calibri" w:hAnsi="Times New Roman" w:cs="Times New Roman"/>
          <w:sz w:val="28"/>
          <w:szCs w:val="28"/>
        </w:rPr>
        <w:t>Przewody instalacji prowadzone w posadzkach oraz w bruzdach ściennych należy zaizolować otuliną izolacyjną o grubości 10 mm. Otuliny mogą być łączone na klej, zamek błyskawiczny, klipsy spinające lub taśmą samoprzylepną.</w:t>
      </w:r>
    </w:p>
    <w:p w14:paraId="63433DA3" w14:textId="77777777" w:rsidR="00B5116C" w:rsidRPr="00B5116C" w:rsidRDefault="00B5116C" w:rsidP="00712456">
      <w:pPr>
        <w:numPr>
          <w:ilvl w:val="0"/>
          <w:numId w:val="46"/>
        </w:numPr>
        <w:suppressAutoHyphens/>
        <w:spacing w:after="0" w:line="240" w:lineRule="auto"/>
        <w:ind w:left="-851" w:firstLine="0"/>
        <w:jc w:val="both"/>
        <w:rPr>
          <w:rFonts w:ascii="Times New Roman" w:eastAsia="Calibri" w:hAnsi="Times New Roman" w:cs="Times New Roman"/>
          <w:b/>
          <w:sz w:val="28"/>
          <w:szCs w:val="28"/>
        </w:rPr>
      </w:pPr>
      <w:r w:rsidRPr="00B5116C">
        <w:rPr>
          <w:rFonts w:ascii="Times New Roman" w:eastAsia="Times New Roman" w:hAnsi="Times New Roman" w:cs="Times New Roman"/>
          <w:b/>
          <w:sz w:val="28"/>
          <w:szCs w:val="28"/>
          <w:lang w:eastAsia="ar-SA"/>
        </w:rPr>
        <w:t xml:space="preserve">Próby instalacji. </w:t>
      </w:r>
    </w:p>
    <w:p w14:paraId="25A07932" w14:textId="77777777" w:rsidR="00B5116C" w:rsidRPr="00B5116C" w:rsidRDefault="00B5116C" w:rsidP="00A31732">
      <w:pPr>
        <w:suppressAutoHyphens/>
        <w:spacing w:after="0" w:line="240" w:lineRule="auto"/>
        <w:ind w:left="-851"/>
        <w:jc w:val="both"/>
        <w:rPr>
          <w:rFonts w:ascii="Calibri" w:eastAsia="Calibri" w:hAnsi="Calibri" w:cs="Calibri"/>
          <w:lang w:eastAsia="zh-CN"/>
        </w:rPr>
      </w:pPr>
      <w:r w:rsidRPr="00B5116C">
        <w:rPr>
          <w:rFonts w:ascii="Times New Roman" w:eastAsia="Calibri" w:hAnsi="Times New Roman" w:cs="Times New Roman"/>
          <w:sz w:val="28"/>
          <w:szCs w:val="28"/>
        </w:rPr>
        <w:t xml:space="preserve">Po wykonaniu instalacji należy przeprowadzić próbę szczelności przy ciśnieniu 1,5 raz większym niż ciśnienie robocze, jednak ciśnienie próbne nie może przekroczyć  PN 5 bar. Po wykonaniu próby można przystąpić do uruchomienia instalacji. W </w:t>
      </w:r>
      <w:r w:rsidRPr="00B5116C">
        <w:rPr>
          <w:rFonts w:ascii="Times New Roman" w:eastAsia="Calibri" w:hAnsi="Times New Roman" w:cs="Times New Roman"/>
          <w:sz w:val="28"/>
          <w:szCs w:val="28"/>
        </w:rPr>
        <w:lastRenderedPageBreak/>
        <w:t>czasie próby należy sprawdzić zachowanie się punktów stałych i kompensatorów. Należy też sprawdzić czy nie wystąpiło odkształcenie przewodów.</w:t>
      </w:r>
      <w:r w:rsidRPr="00B5116C">
        <w:rPr>
          <w:rFonts w:ascii="Times New Roman" w:eastAsia="Calibri" w:hAnsi="Times New Roman" w:cs="Times New Roman"/>
          <w:sz w:val="28"/>
          <w:szCs w:val="28"/>
          <w:lang w:eastAsia="zh-CN"/>
        </w:rPr>
        <w:t xml:space="preserve"> Przed przystąpieniem do próby instalację należy przygotować. Polega to na odłączeniu armatury, która może zakłócić próbę lub ulec uszkodzeniu. Odłączone elementy należy zastąpić zaślepkami lub zaworami odcinającymi. Do instalacji powinno się przyłączyć manometr z dokładnością odczytu 0,01 </w:t>
      </w:r>
      <w:proofErr w:type="spellStart"/>
      <w:r w:rsidRPr="00B5116C">
        <w:rPr>
          <w:rFonts w:ascii="Times New Roman" w:eastAsia="Calibri" w:hAnsi="Times New Roman" w:cs="Times New Roman"/>
          <w:sz w:val="28"/>
          <w:szCs w:val="28"/>
          <w:lang w:eastAsia="zh-CN"/>
        </w:rPr>
        <w:t>MPa</w:t>
      </w:r>
      <w:proofErr w:type="spellEnd"/>
      <w:r w:rsidRPr="00B5116C">
        <w:rPr>
          <w:rFonts w:ascii="Times New Roman" w:eastAsia="Calibri" w:hAnsi="Times New Roman" w:cs="Times New Roman"/>
          <w:sz w:val="28"/>
          <w:szCs w:val="28"/>
          <w:lang w:eastAsia="zh-CN"/>
        </w:rPr>
        <w:t>.</w:t>
      </w:r>
    </w:p>
    <w:p w14:paraId="18564AFC" w14:textId="77777777" w:rsidR="00B5116C" w:rsidRPr="00B5116C" w:rsidRDefault="00B5116C" w:rsidP="00A31732">
      <w:pPr>
        <w:suppressAutoHyphens/>
        <w:spacing w:after="0" w:line="240" w:lineRule="auto"/>
        <w:ind w:left="-851"/>
        <w:jc w:val="both"/>
        <w:rPr>
          <w:rFonts w:ascii="Calibri" w:eastAsia="Calibri" w:hAnsi="Calibri" w:cs="Calibri"/>
          <w:lang w:eastAsia="zh-CN"/>
        </w:rPr>
      </w:pPr>
      <w:r w:rsidRPr="00B5116C">
        <w:rPr>
          <w:rFonts w:ascii="Times New Roman" w:eastAsia="Calibri" w:hAnsi="Times New Roman" w:cs="Times New Roman"/>
          <w:sz w:val="28"/>
          <w:szCs w:val="28"/>
          <w:lang w:eastAsia="zh-CN"/>
        </w:rPr>
        <w:t xml:space="preserve">Przygotowaną do próby instalację należy wypełnić wodą i odpowietrzyć. </w:t>
      </w:r>
    </w:p>
    <w:p w14:paraId="41875487" w14:textId="77777777" w:rsidR="00B5116C" w:rsidRPr="00B5116C" w:rsidRDefault="00B5116C" w:rsidP="00A31732">
      <w:pPr>
        <w:suppressAutoHyphens/>
        <w:spacing w:after="0" w:line="240" w:lineRule="auto"/>
        <w:ind w:left="-851"/>
        <w:jc w:val="both"/>
        <w:rPr>
          <w:rFonts w:ascii="Calibri" w:eastAsia="Calibri" w:hAnsi="Calibri" w:cs="Calibri"/>
          <w:lang w:eastAsia="zh-CN"/>
        </w:rPr>
      </w:pPr>
      <w:r w:rsidRPr="00B5116C">
        <w:rPr>
          <w:rFonts w:ascii="Times New Roman" w:eastAsia="Calibri" w:hAnsi="Times New Roman" w:cs="Times New Roman"/>
          <w:sz w:val="28"/>
          <w:szCs w:val="28"/>
          <w:lang w:eastAsia="zh-CN"/>
        </w:rPr>
        <w:t xml:space="preserve">Cieśnienie robocze w okresie 30 min należy dwukrotnie podnieść do pierwotnej wartości co 10 min. Po dalszych 30 min spadek ciśnienia nie może przekraczać 0,06 </w:t>
      </w:r>
      <w:proofErr w:type="spellStart"/>
      <w:r w:rsidRPr="00B5116C">
        <w:rPr>
          <w:rFonts w:ascii="Times New Roman" w:eastAsia="Calibri" w:hAnsi="Times New Roman" w:cs="Times New Roman"/>
          <w:sz w:val="28"/>
          <w:szCs w:val="28"/>
          <w:lang w:eastAsia="zh-CN"/>
        </w:rPr>
        <w:t>MPa</w:t>
      </w:r>
      <w:proofErr w:type="spellEnd"/>
      <w:r w:rsidRPr="00B5116C">
        <w:rPr>
          <w:rFonts w:ascii="Times New Roman" w:eastAsia="Calibri" w:hAnsi="Times New Roman" w:cs="Times New Roman"/>
          <w:sz w:val="28"/>
          <w:szCs w:val="28"/>
          <w:lang w:eastAsia="zh-CN"/>
        </w:rPr>
        <w:t xml:space="preserve">. W czasie następnych 120 min spadek ciśnienia nie powinien przekroczyć 0,02 </w:t>
      </w:r>
      <w:proofErr w:type="spellStart"/>
      <w:r w:rsidRPr="00B5116C">
        <w:rPr>
          <w:rFonts w:ascii="Times New Roman" w:eastAsia="Calibri" w:hAnsi="Times New Roman" w:cs="Times New Roman"/>
          <w:sz w:val="28"/>
          <w:szCs w:val="28"/>
          <w:lang w:eastAsia="zh-CN"/>
        </w:rPr>
        <w:t>MPa</w:t>
      </w:r>
      <w:proofErr w:type="spellEnd"/>
      <w:r w:rsidRPr="00B5116C">
        <w:rPr>
          <w:rFonts w:ascii="Times New Roman" w:eastAsia="Calibri" w:hAnsi="Times New Roman" w:cs="Times New Roman"/>
          <w:sz w:val="28"/>
          <w:szCs w:val="28"/>
          <w:lang w:eastAsia="zh-CN"/>
        </w:rPr>
        <w:t>.  Dodatkowo w czasie próby należy sprawdzić poprzez obserwacje szczelność połączeń. W czasie próby należy utrzymywać stałą temperaturę, ponieważ może to wpłynąć na zmianę ciśnienia. Dla instalacji wody ciepłej po wykonaniu próby szczelności należy wykonać próbę na gorąco, wypełniając instalację ciepłą wodą o temperaturze +55</w:t>
      </w:r>
      <w:r w:rsidRPr="00B5116C">
        <w:rPr>
          <w:rFonts w:ascii="Times New Roman" w:eastAsia="Calibri" w:hAnsi="Times New Roman" w:cs="Times New Roman"/>
          <w:sz w:val="28"/>
          <w:szCs w:val="28"/>
          <w:vertAlign w:val="superscript"/>
          <w:lang w:eastAsia="zh-CN"/>
        </w:rPr>
        <w:t>o</w:t>
      </w:r>
      <w:r w:rsidRPr="00B5116C">
        <w:rPr>
          <w:rFonts w:ascii="Times New Roman" w:eastAsia="Calibri" w:hAnsi="Times New Roman" w:cs="Times New Roman"/>
          <w:sz w:val="28"/>
          <w:szCs w:val="28"/>
          <w:lang w:eastAsia="zh-CN"/>
        </w:rPr>
        <w:t xml:space="preserve">C i ciśnieniu 0,6 </w:t>
      </w:r>
      <w:proofErr w:type="spellStart"/>
      <w:r w:rsidRPr="00B5116C">
        <w:rPr>
          <w:rFonts w:ascii="Times New Roman" w:eastAsia="Calibri" w:hAnsi="Times New Roman" w:cs="Times New Roman"/>
          <w:sz w:val="28"/>
          <w:szCs w:val="28"/>
          <w:lang w:eastAsia="zh-CN"/>
        </w:rPr>
        <w:t>MPa</w:t>
      </w:r>
      <w:proofErr w:type="spellEnd"/>
      <w:r w:rsidRPr="00B5116C">
        <w:rPr>
          <w:rFonts w:ascii="Times New Roman" w:eastAsia="Calibri" w:hAnsi="Times New Roman" w:cs="Times New Roman"/>
          <w:sz w:val="28"/>
          <w:szCs w:val="28"/>
          <w:lang w:eastAsia="zh-CN"/>
        </w:rPr>
        <w:t>.</w:t>
      </w:r>
    </w:p>
    <w:p w14:paraId="7FC2949C" w14:textId="77777777" w:rsidR="00B5116C" w:rsidRPr="00B5116C" w:rsidRDefault="00B5116C" w:rsidP="00712456">
      <w:pPr>
        <w:numPr>
          <w:ilvl w:val="3"/>
          <w:numId w:val="48"/>
        </w:numPr>
        <w:suppressAutoHyphens/>
        <w:spacing w:after="0" w:line="240" w:lineRule="auto"/>
        <w:ind w:left="-851" w:firstLine="0"/>
        <w:jc w:val="both"/>
        <w:rPr>
          <w:rFonts w:ascii="Times New Roman" w:eastAsia="Calibri" w:hAnsi="Times New Roman" w:cs="Times New Roman"/>
          <w:b/>
          <w:sz w:val="28"/>
          <w:szCs w:val="28"/>
        </w:rPr>
      </w:pPr>
      <w:r w:rsidRPr="00B5116C">
        <w:rPr>
          <w:rFonts w:ascii="Times New Roman" w:eastAsia="Times New Roman" w:hAnsi="Times New Roman" w:cs="Times New Roman"/>
          <w:b/>
          <w:sz w:val="28"/>
          <w:szCs w:val="28"/>
          <w:lang w:eastAsia="ar-SA"/>
        </w:rPr>
        <w:t>Instalacja kanalizacji sanitarnej.</w:t>
      </w:r>
    </w:p>
    <w:p w14:paraId="66CC0F25" w14:textId="77777777" w:rsidR="00B5116C" w:rsidRPr="00B5116C" w:rsidRDefault="00B5116C" w:rsidP="00A31732">
      <w:pPr>
        <w:suppressAutoHyphens/>
        <w:spacing w:after="0" w:line="240" w:lineRule="auto"/>
        <w:ind w:left="-851"/>
        <w:jc w:val="both"/>
        <w:rPr>
          <w:rFonts w:ascii="Times New Roman" w:eastAsia="Calibri" w:hAnsi="Times New Roman" w:cs="Times New Roman"/>
          <w:sz w:val="28"/>
          <w:szCs w:val="28"/>
        </w:rPr>
      </w:pPr>
      <w:r w:rsidRPr="00B5116C">
        <w:rPr>
          <w:rFonts w:ascii="Times New Roman" w:eastAsia="Calibri" w:hAnsi="Times New Roman" w:cs="Times New Roman"/>
          <w:sz w:val="28"/>
          <w:szCs w:val="28"/>
        </w:rPr>
        <w:t xml:space="preserve">- Ścieki sanitarne z budynku odprowadzane </w:t>
      </w:r>
      <w:r w:rsidR="00E96FC1">
        <w:rPr>
          <w:rFonts w:ascii="Times New Roman" w:eastAsia="Calibri" w:hAnsi="Times New Roman" w:cs="Times New Roman"/>
          <w:sz w:val="28"/>
          <w:szCs w:val="28"/>
        </w:rPr>
        <w:t xml:space="preserve">są </w:t>
      </w:r>
      <w:r w:rsidRPr="00B5116C">
        <w:rPr>
          <w:rFonts w:ascii="Times New Roman" w:eastAsia="Calibri" w:hAnsi="Times New Roman" w:cs="Times New Roman"/>
          <w:sz w:val="28"/>
          <w:szCs w:val="28"/>
        </w:rPr>
        <w:t xml:space="preserve"> </w:t>
      </w:r>
      <w:proofErr w:type="spellStart"/>
      <w:r w:rsidRPr="00B5116C">
        <w:rPr>
          <w:rFonts w:ascii="Times New Roman" w:eastAsia="Calibri" w:hAnsi="Times New Roman" w:cs="Times New Roman"/>
          <w:sz w:val="28"/>
          <w:szCs w:val="28"/>
        </w:rPr>
        <w:t>przykanalikiem</w:t>
      </w:r>
      <w:proofErr w:type="spellEnd"/>
      <w:r w:rsidRPr="00B5116C">
        <w:rPr>
          <w:rFonts w:ascii="Times New Roman" w:eastAsia="Calibri" w:hAnsi="Times New Roman" w:cs="Times New Roman"/>
          <w:sz w:val="28"/>
          <w:szCs w:val="28"/>
        </w:rPr>
        <w:t xml:space="preserve"> z rur PVC 160 do </w:t>
      </w:r>
      <w:r w:rsidR="00E96FC1">
        <w:rPr>
          <w:rFonts w:ascii="Times New Roman" w:eastAsia="Calibri" w:hAnsi="Times New Roman" w:cs="Times New Roman"/>
          <w:sz w:val="28"/>
          <w:szCs w:val="28"/>
        </w:rPr>
        <w:t xml:space="preserve">istniejącej </w:t>
      </w:r>
      <w:r w:rsidRPr="00B5116C">
        <w:rPr>
          <w:rFonts w:ascii="Times New Roman" w:eastAsia="Calibri" w:hAnsi="Times New Roman" w:cs="Times New Roman"/>
          <w:sz w:val="28"/>
          <w:szCs w:val="28"/>
        </w:rPr>
        <w:t xml:space="preserve"> studzienki rewizyjnej z kręgów betonowych 1</w:t>
      </w:r>
      <w:r w:rsidR="00E96FC1">
        <w:rPr>
          <w:rFonts w:ascii="Times New Roman" w:eastAsia="Calibri" w:hAnsi="Times New Roman" w:cs="Times New Roman"/>
          <w:sz w:val="28"/>
          <w:szCs w:val="28"/>
        </w:rPr>
        <w:t>2</w:t>
      </w:r>
      <w:r w:rsidRPr="00B5116C">
        <w:rPr>
          <w:rFonts w:ascii="Times New Roman" w:eastAsia="Calibri" w:hAnsi="Times New Roman" w:cs="Times New Roman"/>
          <w:sz w:val="28"/>
          <w:szCs w:val="28"/>
        </w:rPr>
        <w:t xml:space="preserve">00 mm, włazem typu ciężkiego i włączone do istniejącej przydomowej oczyszczalni ścieków  . </w:t>
      </w:r>
      <w:r w:rsidR="00E96FC1">
        <w:rPr>
          <w:rFonts w:ascii="Times New Roman" w:eastAsia="Calibri" w:hAnsi="Times New Roman" w:cs="Times New Roman"/>
          <w:sz w:val="28"/>
          <w:szCs w:val="28"/>
        </w:rPr>
        <w:t xml:space="preserve">Projektuje się przebudowę istniejących instalacji kanalizacyjnych - </w:t>
      </w:r>
      <w:r w:rsidRPr="00B5116C">
        <w:rPr>
          <w:rFonts w:ascii="Times New Roman" w:eastAsia="Calibri" w:hAnsi="Times New Roman" w:cs="Times New Roman"/>
          <w:sz w:val="28"/>
          <w:szCs w:val="28"/>
        </w:rPr>
        <w:t>Instalację kanalizacji sanitarnej projektuje się z rur kanalizacyjnych PVC łączonych metodą wciskową na uszczelki wargowe. Piony kanalizacyjne zlokalizowano w bruzdach wykutych w ścianach oraz na ścianach. Piony zakończyć rurą wywiewną z PVC</w:t>
      </w:r>
      <w:r w:rsidR="00E96FC1">
        <w:rPr>
          <w:rFonts w:ascii="Times New Roman" w:eastAsia="Calibri" w:hAnsi="Times New Roman" w:cs="Times New Roman"/>
          <w:sz w:val="28"/>
          <w:szCs w:val="28"/>
        </w:rPr>
        <w:t xml:space="preserve"> o średnicy 75 mm </w:t>
      </w:r>
      <w:r w:rsidRPr="00B5116C">
        <w:rPr>
          <w:rFonts w:ascii="Times New Roman" w:eastAsia="Calibri" w:hAnsi="Times New Roman" w:cs="Times New Roman"/>
          <w:sz w:val="28"/>
          <w:szCs w:val="28"/>
        </w:rPr>
        <w:t xml:space="preserve"> wyprowadzoną ponad dach. W dolnej części pionów zamontować rewizje (czyszczaki). </w:t>
      </w:r>
    </w:p>
    <w:p w14:paraId="3D6DDCA0" w14:textId="77777777" w:rsidR="00B5116C" w:rsidRPr="00B5116C" w:rsidRDefault="00B5116C" w:rsidP="00A31732">
      <w:pPr>
        <w:suppressAutoHyphens/>
        <w:spacing w:after="0" w:line="240" w:lineRule="auto"/>
        <w:ind w:left="-851"/>
        <w:jc w:val="both"/>
        <w:rPr>
          <w:rFonts w:ascii="Times New Roman" w:eastAsia="Times New Roman" w:hAnsi="Times New Roman" w:cs="Times New Roman"/>
          <w:sz w:val="28"/>
          <w:szCs w:val="28"/>
          <w:lang w:eastAsia="ar-SA"/>
        </w:rPr>
      </w:pPr>
      <w:r w:rsidRPr="00B5116C">
        <w:rPr>
          <w:rFonts w:ascii="Times New Roman" w:eastAsia="Calibri" w:hAnsi="Times New Roman" w:cs="Times New Roman"/>
          <w:sz w:val="28"/>
          <w:szCs w:val="28"/>
        </w:rPr>
        <w:t>- Podejścia do przyborów sanitarnych prowadzić pod posadzą parteru oraz w bruzdach pionowych w ścianach. Na pionach nie wychodzących ponad dach zamontować zawory napowietrzająco. Zawory napowietrzające  wprowadza się do kielicha rury z PVC analogicznie jak inne kształtki. Zawory napowietrzające montować pod stropem pomieszczenia.</w:t>
      </w:r>
      <w:r w:rsidRPr="00B5116C">
        <w:rPr>
          <w:rFonts w:ascii="Times New Roman" w:eastAsia="Times New Roman" w:hAnsi="Times New Roman" w:cs="Times New Roman"/>
          <w:sz w:val="28"/>
          <w:szCs w:val="28"/>
          <w:lang w:eastAsia="ar-SA"/>
        </w:rPr>
        <w:t xml:space="preserve"> Piony, podejścia kanalizacyjne i kanalizację odpływową należy wykonać z rur PVC kielichowych, których złącza należy uszczelnić przez założenie uszczelek gumowych. Piony kanalizacyjne wyposażyć w rewizje oraz kominki wentylacyjny i zawór napowietrzający – zgodnie z rysunkami.</w:t>
      </w:r>
    </w:p>
    <w:p w14:paraId="3AB5CC54" w14:textId="77777777" w:rsidR="00B5116C" w:rsidRPr="00B5116C" w:rsidRDefault="00B5116C" w:rsidP="00A31732">
      <w:pPr>
        <w:suppressAutoHyphens/>
        <w:spacing w:after="0" w:line="240" w:lineRule="auto"/>
        <w:ind w:left="-851"/>
        <w:jc w:val="both"/>
        <w:rPr>
          <w:rFonts w:ascii="Times New Roman" w:eastAsia="Times New Roman" w:hAnsi="Times New Roman" w:cs="Times New Roman"/>
          <w:sz w:val="28"/>
          <w:szCs w:val="28"/>
          <w:lang w:eastAsia="ar-SA"/>
        </w:rPr>
      </w:pPr>
      <w:r w:rsidRPr="00B5116C">
        <w:rPr>
          <w:rFonts w:ascii="Times New Roman" w:eastAsia="Times New Roman" w:hAnsi="Times New Roman" w:cs="Times New Roman"/>
          <w:sz w:val="28"/>
          <w:szCs w:val="28"/>
          <w:lang w:eastAsia="ar-SA"/>
        </w:rPr>
        <w:t>- Podejścia kanalizacyjne winny być wykonane jako podtynkowe i mocowane do przegród budowlanych przy użyciu obejm o rozstawie maksymalnym wynoszącym:</w:t>
      </w:r>
    </w:p>
    <w:p w14:paraId="6B6C8310" w14:textId="77777777" w:rsidR="00B5116C" w:rsidRPr="00B5116C" w:rsidRDefault="00B5116C" w:rsidP="00712456">
      <w:pPr>
        <w:numPr>
          <w:ilvl w:val="0"/>
          <w:numId w:val="44"/>
        </w:numPr>
        <w:suppressAutoHyphens/>
        <w:spacing w:after="0" w:line="240" w:lineRule="auto"/>
        <w:ind w:left="-851" w:firstLine="0"/>
        <w:jc w:val="both"/>
        <w:rPr>
          <w:rFonts w:ascii="Times New Roman" w:eastAsia="Times New Roman" w:hAnsi="Times New Roman" w:cs="Times New Roman"/>
          <w:sz w:val="28"/>
          <w:szCs w:val="28"/>
          <w:lang w:eastAsia="ar-SA"/>
        </w:rPr>
      </w:pPr>
      <w:r w:rsidRPr="00B5116C">
        <w:rPr>
          <w:rFonts w:ascii="Times New Roman" w:eastAsia="Times New Roman" w:hAnsi="Times New Roman" w:cs="Times New Roman"/>
          <w:sz w:val="28"/>
          <w:szCs w:val="28"/>
          <w:lang w:eastAsia="ar-SA"/>
        </w:rPr>
        <w:t>dla przewodów d 40 – 1m,</w:t>
      </w:r>
    </w:p>
    <w:p w14:paraId="3CECE0C4" w14:textId="77777777" w:rsidR="00B5116C" w:rsidRPr="00B5116C" w:rsidRDefault="00B5116C" w:rsidP="00712456">
      <w:pPr>
        <w:numPr>
          <w:ilvl w:val="0"/>
          <w:numId w:val="44"/>
        </w:numPr>
        <w:suppressAutoHyphens/>
        <w:spacing w:after="0" w:line="240" w:lineRule="auto"/>
        <w:ind w:left="-851" w:firstLine="0"/>
        <w:jc w:val="both"/>
        <w:rPr>
          <w:rFonts w:ascii="Times New Roman" w:eastAsia="Times New Roman" w:hAnsi="Times New Roman" w:cs="Times New Roman"/>
          <w:sz w:val="28"/>
          <w:szCs w:val="28"/>
          <w:lang w:eastAsia="ar-SA"/>
        </w:rPr>
      </w:pPr>
      <w:r w:rsidRPr="00B5116C">
        <w:rPr>
          <w:rFonts w:ascii="Times New Roman" w:eastAsia="Times New Roman" w:hAnsi="Times New Roman" w:cs="Times New Roman"/>
          <w:sz w:val="28"/>
          <w:szCs w:val="28"/>
          <w:lang w:eastAsia="ar-SA"/>
        </w:rPr>
        <w:t>dla przewodów d 50 – 1 m.</w:t>
      </w:r>
    </w:p>
    <w:p w14:paraId="6677A507" w14:textId="77777777" w:rsidR="00B5116C" w:rsidRPr="00B5116C" w:rsidRDefault="00B5116C" w:rsidP="00A31732">
      <w:pPr>
        <w:suppressAutoHyphens/>
        <w:spacing w:after="0" w:line="240" w:lineRule="auto"/>
        <w:ind w:left="-851"/>
        <w:jc w:val="both"/>
        <w:rPr>
          <w:rFonts w:ascii="Times New Roman" w:eastAsia="Times New Roman" w:hAnsi="Times New Roman" w:cs="Times New Roman"/>
          <w:sz w:val="28"/>
          <w:szCs w:val="28"/>
          <w:lang w:eastAsia="ar-SA"/>
        </w:rPr>
      </w:pPr>
      <w:r w:rsidRPr="00B5116C">
        <w:rPr>
          <w:rFonts w:ascii="Times New Roman" w:eastAsia="Times New Roman" w:hAnsi="Times New Roman" w:cs="Times New Roman"/>
          <w:sz w:val="28"/>
          <w:szCs w:val="28"/>
          <w:lang w:eastAsia="ar-SA"/>
        </w:rPr>
        <w:t>ze spadkiem wynikającym z zastosowanych trójników na pionie i zasady osiowego montażu przewodów. Spadek podejścia nie może być mniejszy niż 2% w kierunku odpływu. Średnice podejść zostały określone w oparciu o PN-92/B-01707.</w:t>
      </w:r>
    </w:p>
    <w:p w14:paraId="1702F7FB" w14:textId="77777777" w:rsidR="00B5116C" w:rsidRPr="00B5116C" w:rsidRDefault="00B5116C" w:rsidP="00A31732">
      <w:pPr>
        <w:suppressAutoHyphens/>
        <w:spacing w:after="0" w:line="240" w:lineRule="auto"/>
        <w:ind w:left="-851"/>
        <w:jc w:val="both"/>
        <w:rPr>
          <w:rFonts w:ascii="Times New Roman" w:eastAsia="Times New Roman" w:hAnsi="Times New Roman" w:cs="Times New Roman"/>
          <w:sz w:val="28"/>
          <w:szCs w:val="28"/>
          <w:lang w:eastAsia="ar-SA"/>
        </w:rPr>
      </w:pPr>
      <w:r w:rsidRPr="00B5116C">
        <w:rPr>
          <w:rFonts w:ascii="Times New Roman" w:eastAsia="Times New Roman" w:hAnsi="Times New Roman" w:cs="Times New Roman"/>
          <w:sz w:val="28"/>
          <w:szCs w:val="28"/>
          <w:lang w:eastAsia="ar-SA"/>
        </w:rPr>
        <w:t xml:space="preserve">- Przejścia przewodów przez przegrody budowlane wykonać w tulejach ochronnych. Przestrzeń między przewodem a tuleją powinna być wypełniona </w:t>
      </w:r>
      <w:r w:rsidRPr="00B5116C">
        <w:rPr>
          <w:rFonts w:ascii="Times New Roman" w:eastAsia="Times New Roman" w:hAnsi="Times New Roman" w:cs="Times New Roman"/>
          <w:sz w:val="28"/>
          <w:szCs w:val="28"/>
          <w:lang w:eastAsia="ar-SA"/>
        </w:rPr>
        <w:lastRenderedPageBreak/>
        <w:t xml:space="preserve">szczeliwem. W pomieszczeniu gospodarczym zapewnić należy odpływ zanieczyszczonej wody poprzez kratki ściekowe. </w:t>
      </w:r>
    </w:p>
    <w:p w14:paraId="67F00404" w14:textId="77777777" w:rsidR="00B5116C" w:rsidRPr="00B5116C" w:rsidRDefault="00B5116C" w:rsidP="00A31732">
      <w:pPr>
        <w:suppressAutoHyphens/>
        <w:spacing w:after="0" w:line="240" w:lineRule="auto"/>
        <w:ind w:left="-851"/>
        <w:jc w:val="both"/>
        <w:rPr>
          <w:rFonts w:ascii="Times New Roman" w:eastAsia="Times New Roman" w:hAnsi="Times New Roman" w:cs="Times New Roman"/>
          <w:sz w:val="28"/>
          <w:szCs w:val="28"/>
          <w:lang w:eastAsia="ar-SA"/>
        </w:rPr>
      </w:pPr>
      <w:r w:rsidRPr="00B5116C">
        <w:rPr>
          <w:rFonts w:ascii="Times New Roman" w:eastAsia="Times New Roman" w:hAnsi="Times New Roman" w:cs="Times New Roman"/>
          <w:sz w:val="28"/>
          <w:szCs w:val="28"/>
          <w:lang w:eastAsia="ar-SA"/>
        </w:rPr>
        <w:t>- Lokalizacja przyborów w pomieszczeniach sanitarnych – zgodnie z PN-88/B-01058- spełnia wymogi dotyczące: powierzchni funkcjonalnej, oraz wytycznych zawartych w PN-81/B-01700-01.Przyjęte w projekcie wysokości montażu przyborów sanitarnych są zgodne zarówno z wymogami producentów,  jak też z normą PN-81/B-01700-01.</w:t>
      </w:r>
    </w:p>
    <w:p w14:paraId="7DD6F141" w14:textId="77777777" w:rsidR="00B5116C" w:rsidRPr="00B5116C" w:rsidRDefault="00B5116C" w:rsidP="00712456">
      <w:pPr>
        <w:numPr>
          <w:ilvl w:val="3"/>
          <w:numId w:val="48"/>
        </w:numPr>
        <w:suppressAutoHyphens/>
        <w:spacing w:after="0" w:line="240" w:lineRule="auto"/>
        <w:ind w:left="-851" w:firstLine="0"/>
        <w:jc w:val="both"/>
        <w:rPr>
          <w:rFonts w:ascii="Times New Roman" w:eastAsia="Times New Roman" w:hAnsi="Times New Roman" w:cs="Times New Roman"/>
          <w:b/>
          <w:sz w:val="28"/>
          <w:szCs w:val="28"/>
          <w:lang w:eastAsia="ar-SA"/>
        </w:rPr>
      </w:pPr>
      <w:r w:rsidRPr="00B5116C">
        <w:rPr>
          <w:rFonts w:ascii="Times New Roman" w:eastAsia="Times New Roman" w:hAnsi="Times New Roman" w:cs="Times New Roman"/>
          <w:b/>
          <w:sz w:val="28"/>
          <w:szCs w:val="28"/>
          <w:lang w:eastAsia="ar-SA"/>
        </w:rPr>
        <w:t xml:space="preserve">INSTALACJA ELEKTRYCZNA       </w:t>
      </w:r>
    </w:p>
    <w:p w14:paraId="39F248B8" w14:textId="77777777" w:rsidR="00B5116C" w:rsidRPr="00B5116C" w:rsidRDefault="00B5116C" w:rsidP="00712456">
      <w:pPr>
        <w:numPr>
          <w:ilvl w:val="0"/>
          <w:numId w:val="50"/>
        </w:numPr>
        <w:suppressAutoHyphens/>
        <w:spacing w:after="0" w:line="240" w:lineRule="auto"/>
        <w:ind w:left="-851" w:firstLine="0"/>
        <w:jc w:val="both"/>
        <w:rPr>
          <w:rFonts w:ascii="Times New Roman" w:eastAsia="Times New Roman" w:hAnsi="Times New Roman" w:cs="Times New Roman"/>
          <w:sz w:val="28"/>
          <w:szCs w:val="28"/>
          <w:lang w:eastAsia="ar-SA"/>
        </w:rPr>
      </w:pPr>
      <w:r w:rsidRPr="00B5116C">
        <w:rPr>
          <w:rFonts w:ascii="Times New Roman" w:eastAsia="Times New Roman" w:hAnsi="Times New Roman" w:cs="Times New Roman"/>
          <w:b/>
          <w:sz w:val="28"/>
          <w:szCs w:val="28"/>
          <w:lang w:eastAsia="ar-SA"/>
        </w:rPr>
        <w:t>Zasilanie budynku</w:t>
      </w:r>
      <w:r w:rsidRPr="00B5116C">
        <w:rPr>
          <w:rFonts w:ascii="Times New Roman" w:eastAsia="Times New Roman" w:hAnsi="Times New Roman" w:cs="Times New Roman"/>
          <w:sz w:val="28"/>
          <w:szCs w:val="28"/>
          <w:lang w:eastAsia="ar-SA"/>
        </w:rPr>
        <w:t xml:space="preserve"> :</w:t>
      </w:r>
    </w:p>
    <w:p w14:paraId="1EDC894C" w14:textId="77777777" w:rsidR="00B5116C" w:rsidRPr="00B5116C" w:rsidRDefault="00B719D9" w:rsidP="00A31732">
      <w:pPr>
        <w:suppressAutoHyphens/>
        <w:spacing w:after="0" w:line="240" w:lineRule="auto"/>
        <w:ind w:left="-851"/>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W ramach realizowanych robót budowlanych należy wykonać przebudowę istniejącej linii WLZ w celu likwidacji kolizji z projektowaną rozbudowa budynku.</w:t>
      </w:r>
    </w:p>
    <w:p w14:paraId="0D8BE2E8" w14:textId="77777777" w:rsidR="00B5116C" w:rsidRPr="00B5116C" w:rsidRDefault="00B5116C" w:rsidP="00A31732">
      <w:pPr>
        <w:tabs>
          <w:tab w:val="num" w:pos="709"/>
        </w:tabs>
        <w:suppressAutoHyphens/>
        <w:spacing w:after="0" w:line="240" w:lineRule="auto"/>
        <w:ind w:left="-851"/>
        <w:jc w:val="both"/>
        <w:rPr>
          <w:rFonts w:ascii="Times New Roman" w:eastAsia="Times New Roman" w:hAnsi="Times New Roman" w:cs="Times New Roman"/>
          <w:sz w:val="28"/>
          <w:szCs w:val="28"/>
          <w:lang w:eastAsia="ar-SA"/>
        </w:rPr>
      </w:pPr>
      <w:r w:rsidRPr="00B5116C">
        <w:rPr>
          <w:rFonts w:ascii="Times New Roman" w:eastAsia="Times New Roman" w:hAnsi="Times New Roman" w:cs="Times New Roman"/>
          <w:b/>
          <w:sz w:val="28"/>
          <w:szCs w:val="28"/>
          <w:lang w:eastAsia="ar-SA"/>
        </w:rPr>
        <w:t>b)Rozdzielnia TG</w:t>
      </w:r>
      <w:r w:rsidRPr="00B5116C">
        <w:rPr>
          <w:rFonts w:ascii="Times New Roman" w:eastAsia="Times New Roman" w:hAnsi="Times New Roman" w:cs="Times New Roman"/>
          <w:sz w:val="28"/>
          <w:szCs w:val="28"/>
          <w:lang w:eastAsia="ar-SA"/>
        </w:rPr>
        <w:t xml:space="preserve"> :</w:t>
      </w:r>
    </w:p>
    <w:p w14:paraId="4A8C9DE5" w14:textId="516DD659" w:rsidR="00B5116C" w:rsidRPr="00B5116C" w:rsidRDefault="00B5116C" w:rsidP="00A31732">
      <w:pPr>
        <w:tabs>
          <w:tab w:val="num" w:pos="709"/>
        </w:tabs>
        <w:suppressAutoHyphens/>
        <w:spacing w:after="0" w:line="240" w:lineRule="auto"/>
        <w:ind w:left="-851"/>
        <w:jc w:val="both"/>
        <w:rPr>
          <w:rFonts w:ascii="Times New Roman" w:eastAsia="Times New Roman" w:hAnsi="Times New Roman" w:cs="Times New Roman"/>
          <w:sz w:val="28"/>
          <w:szCs w:val="28"/>
          <w:lang w:eastAsia="ar-SA"/>
        </w:rPr>
      </w:pPr>
      <w:r w:rsidRPr="00B5116C">
        <w:rPr>
          <w:rFonts w:ascii="Times New Roman" w:eastAsia="Times New Roman" w:hAnsi="Times New Roman" w:cs="Times New Roman"/>
          <w:sz w:val="28"/>
          <w:szCs w:val="28"/>
          <w:lang w:eastAsia="ar-SA"/>
        </w:rPr>
        <w:t xml:space="preserve">- umiejscowiona jest w korytarzu przy wejściu do budynku , na parterze przy drzwiach wejściowych . W rozdzielni  znajdują się liczniki energii elektrycznej czynnej wraz z zabezpieczeniami oraz zabezpieczenia obwodów w łazienkach i główną szynę uziemiającą . Zabezpieczenia wyposażono w wyłącznik główny p. </w:t>
      </w:r>
      <w:proofErr w:type="spellStart"/>
      <w:r w:rsidRPr="00B5116C">
        <w:rPr>
          <w:rFonts w:ascii="Times New Roman" w:eastAsia="Times New Roman" w:hAnsi="Times New Roman" w:cs="Times New Roman"/>
          <w:sz w:val="28"/>
          <w:szCs w:val="28"/>
          <w:lang w:eastAsia="ar-SA"/>
        </w:rPr>
        <w:t>poż</w:t>
      </w:r>
      <w:proofErr w:type="spellEnd"/>
      <w:r w:rsidRPr="00B5116C">
        <w:rPr>
          <w:rFonts w:ascii="Times New Roman" w:eastAsia="Times New Roman" w:hAnsi="Times New Roman" w:cs="Times New Roman"/>
          <w:sz w:val="28"/>
          <w:szCs w:val="28"/>
          <w:lang w:eastAsia="ar-SA"/>
        </w:rPr>
        <w:t xml:space="preserve">. w postaci wyłącznika DILOS 60A w obudowie z szybą. Stosować rozdzielnie </w:t>
      </w:r>
      <w:r w:rsidR="00314F5F">
        <w:rPr>
          <w:rFonts w:ascii="Times New Roman" w:eastAsia="Times New Roman" w:hAnsi="Times New Roman" w:cs="Times New Roman"/>
          <w:sz w:val="28"/>
          <w:szCs w:val="28"/>
          <w:highlight w:val="yellow"/>
          <w:lang w:eastAsia="ar-SA"/>
        </w:rPr>
        <w:t xml:space="preserve">stalowe , prefabrykowane </w:t>
      </w:r>
      <w:r w:rsidRPr="003C44A1">
        <w:rPr>
          <w:rFonts w:ascii="Times New Roman" w:eastAsia="Times New Roman" w:hAnsi="Times New Roman" w:cs="Times New Roman"/>
          <w:sz w:val="28"/>
          <w:szCs w:val="28"/>
          <w:highlight w:val="yellow"/>
          <w:lang w:eastAsia="ar-SA"/>
        </w:rPr>
        <w:t>.</w:t>
      </w:r>
      <w:r w:rsidR="00B719D9">
        <w:rPr>
          <w:rFonts w:ascii="Times New Roman" w:eastAsia="Times New Roman" w:hAnsi="Times New Roman" w:cs="Times New Roman"/>
          <w:sz w:val="28"/>
          <w:szCs w:val="28"/>
          <w:lang w:eastAsia="ar-SA"/>
        </w:rPr>
        <w:t xml:space="preserve">w ramach robót budowlanych </w:t>
      </w:r>
      <w:proofErr w:type="spellStart"/>
      <w:r w:rsidR="00B719D9">
        <w:rPr>
          <w:rFonts w:ascii="Times New Roman" w:eastAsia="Times New Roman" w:hAnsi="Times New Roman" w:cs="Times New Roman"/>
          <w:sz w:val="28"/>
          <w:szCs w:val="28"/>
          <w:lang w:eastAsia="ar-SA"/>
        </w:rPr>
        <w:t>proejktuje</w:t>
      </w:r>
      <w:proofErr w:type="spellEnd"/>
      <w:r w:rsidR="00B719D9">
        <w:rPr>
          <w:rFonts w:ascii="Times New Roman" w:eastAsia="Times New Roman" w:hAnsi="Times New Roman" w:cs="Times New Roman"/>
          <w:sz w:val="28"/>
          <w:szCs w:val="28"/>
          <w:lang w:eastAsia="ar-SA"/>
        </w:rPr>
        <w:t xml:space="preserve"> się wymianę instalacji elektrycznej wewnętrznej oświetleniowej i instalacji gniazd . </w:t>
      </w:r>
    </w:p>
    <w:p w14:paraId="0F923C33" w14:textId="7DC4ECAB" w:rsidR="00B5116C" w:rsidRPr="00B5116C" w:rsidRDefault="00B5116C" w:rsidP="00A31732">
      <w:pPr>
        <w:suppressAutoHyphens/>
        <w:spacing w:after="0" w:line="240" w:lineRule="auto"/>
        <w:ind w:left="-851"/>
        <w:jc w:val="both"/>
        <w:rPr>
          <w:rFonts w:ascii="Times New Roman" w:eastAsia="Times New Roman" w:hAnsi="Times New Roman" w:cs="Times New Roman"/>
          <w:b/>
          <w:sz w:val="28"/>
          <w:szCs w:val="28"/>
          <w:lang w:eastAsia="ar-SA"/>
        </w:rPr>
      </w:pPr>
      <w:r w:rsidRPr="00B5116C">
        <w:rPr>
          <w:rFonts w:ascii="Times New Roman" w:eastAsia="Times New Roman" w:hAnsi="Times New Roman" w:cs="Times New Roman"/>
          <w:b/>
          <w:sz w:val="28"/>
          <w:szCs w:val="28"/>
          <w:lang w:eastAsia="ar-SA"/>
        </w:rPr>
        <w:t>c)Zasilanie budynku:</w:t>
      </w:r>
      <w:r w:rsidR="00314F5F">
        <w:rPr>
          <w:rFonts w:ascii="Times New Roman" w:eastAsia="Times New Roman" w:hAnsi="Times New Roman" w:cs="Times New Roman"/>
          <w:b/>
          <w:sz w:val="28"/>
          <w:szCs w:val="28"/>
          <w:lang w:eastAsia="ar-SA"/>
        </w:rPr>
        <w:t>.</w:t>
      </w:r>
    </w:p>
    <w:p w14:paraId="781C3A7A" w14:textId="77777777" w:rsidR="00B5116C" w:rsidRPr="00B5116C" w:rsidRDefault="00B5116C" w:rsidP="00A31732">
      <w:pPr>
        <w:suppressAutoHyphens/>
        <w:spacing w:after="0" w:line="240" w:lineRule="auto"/>
        <w:ind w:left="-851"/>
        <w:jc w:val="both"/>
        <w:rPr>
          <w:rFonts w:ascii="Times New Roman" w:eastAsia="Times New Roman" w:hAnsi="Times New Roman" w:cs="Times New Roman"/>
          <w:sz w:val="28"/>
          <w:szCs w:val="28"/>
          <w:lang w:eastAsia="ar-SA"/>
        </w:rPr>
      </w:pPr>
      <w:r w:rsidRPr="00B5116C">
        <w:rPr>
          <w:rFonts w:ascii="Times New Roman" w:eastAsia="Times New Roman" w:hAnsi="Times New Roman" w:cs="Times New Roman"/>
          <w:sz w:val="28"/>
          <w:szCs w:val="28"/>
          <w:lang w:eastAsia="ar-SA"/>
        </w:rPr>
        <w:t xml:space="preserve"> – </w:t>
      </w:r>
      <w:proofErr w:type="spellStart"/>
      <w:r w:rsidRPr="00B5116C">
        <w:rPr>
          <w:rFonts w:ascii="Times New Roman" w:eastAsia="Times New Roman" w:hAnsi="Times New Roman" w:cs="Times New Roman"/>
          <w:sz w:val="28"/>
          <w:szCs w:val="28"/>
          <w:lang w:eastAsia="ar-SA"/>
        </w:rPr>
        <w:t>wlz</w:t>
      </w:r>
      <w:proofErr w:type="spellEnd"/>
      <w:r w:rsidRPr="00B5116C">
        <w:rPr>
          <w:rFonts w:ascii="Times New Roman" w:eastAsia="Times New Roman" w:hAnsi="Times New Roman" w:cs="Times New Roman"/>
          <w:sz w:val="28"/>
          <w:szCs w:val="28"/>
          <w:lang w:eastAsia="ar-SA"/>
        </w:rPr>
        <w:t xml:space="preserve"> od skrzynki kontrolno-pomiarowej zlokalizowanej na granicy działki do tablicy rozdzielczej wykona</w:t>
      </w:r>
      <w:r w:rsidR="00E96FC1">
        <w:rPr>
          <w:rFonts w:ascii="Times New Roman" w:eastAsia="Times New Roman" w:hAnsi="Times New Roman" w:cs="Times New Roman"/>
          <w:sz w:val="28"/>
          <w:szCs w:val="28"/>
          <w:lang w:eastAsia="ar-SA"/>
        </w:rPr>
        <w:t>no</w:t>
      </w:r>
      <w:r w:rsidRPr="00B5116C">
        <w:rPr>
          <w:rFonts w:ascii="Times New Roman" w:eastAsia="Times New Roman" w:hAnsi="Times New Roman" w:cs="Times New Roman"/>
          <w:sz w:val="28"/>
          <w:szCs w:val="28"/>
          <w:lang w:eastAsia="ar-SA"/>
        </w:rPr>
        <w:t xml:space="preserve"> kablem YKY 4 x </w:t>
      </w:r>
      <w:r w:rsidR="00E96FC1">
        <w:rPr>
          <w:rFonts w:ascii="Times New Roman" w:eastAsia="Times New Roman" w:hAnsi="Times New Roman" w:cs="Times New Roman"/>
          <w:sz w:val="28"/>
          <w:szCs w:val="28"/>
          <w:lang w:eastAsia="ar-SA"/>
        </w:rPr>
        <w:t>32</w:t>
      </w:r>
      <w:r w:rsidRPr="00B5116C">
        <w:rPr>
          <w:rFonts w:ascii="Times New Roman" w:eastAsia="Times New Roman" w:hAnsi="Times New Roman" w:cs="Times New Roman"/>
          <w:sz w:val="28"/>
          <w:szCs w:val="28"/>
          <w:lang w:eastAsia="ar-SA"/>
        </w:rPr>
        <w:t xml:space="preserve"> mm² ułożonym w ziemi na głębokości  80 cm na podłożu piaskowym . Kabel po ułożeniu obsypa</w:t>
      </w:r>
      <w:r w:rsidR="00E96FC1">
        <w:rPr>
          <w:rFonts w:ascii="Times New Roman" w:eastAsia="Times New Roman" w:hAnsi="Times New Roman" w:cs="Times New Roman"/>
          <w:sz w:val="28"/>
          <w:szCs w:val="28"/>
          <w:lang w:eastAsia="ar-SA"/>
        </w:rPr>
        <w:t>no</w:t>
      </w:r>
      <w:r w:rsidRPr="00B5116C">
        <w:rPr>
          <w:rFonts w:ascii="Times New Roman" w:eastAsia="Times New Roman" w:hAnsi="Times New Roman" w:cs="Times New Roman"/>
          <w:sz w:val="28"/>
          <w:szCs w:val="28"/>
          <w:lang w:eastAsia="ar-SA"/>
        </w:rPr>
        <w:t xml:space="preserve"> piaskiem – gr. warstwy 20 cm , na którym </w:t>
      </w:r>
      <w:r w:rsidR="00E96FC1">
        <w:rPr>
          <w:rFonts w:ascii="Times New Roman" w:eastAsia="Times New Roman" w:hAnsi="Times New Roman" w:cs="Times New Roman"/>
          <w:sz w:val="28"/>
          <w:szCs w:val="28"/>
          <w:lang w:eastAsia="ar-SA"/>
        </w:rPr>
        <w:t>ułożono</w:t>
      </w:r>
      <w:r w:rsidRPr="00B5116C">
        <w:rPr>
          <w:rFonts w:ascii="Times New Roman" w:eastAsia="Times New Roman" w:hAnsi="Times New Roman" w:cs="Times New Roman"/>
          <w:sz w:val="28"/>
          <w:szCs w:val="28"/>
          <w:lang w:eastAsia="ar-SA"/>
        </w:rPr>
        <w:t xml:space="preserve"> folię ochronną w kolorze niebieskim.  </w:t>
      </w:r>
    </w:p>
    <w:p w14:paraId="6DFC653C" w14:textId="77777777" w:rsidR="00B5116C" w:rsidRPr="00B5116C" w:rsidRDefault="00B5116C" w:rsidP="00A31732">
      <w:pPr>
        <w:suppressAutoHyphens/>
        <w:spacing w:after="0" w:line="240" w:lineRule="auto"/>
        <w:ind w:left="-851"/>
        <w:jc w:val="both"/>
        <w:rPr>
          <w:rFonts w:ascii="Times New Roman" w:eastAsia="Times New Roman" w:hAnsi="Times New Roman" w:cs="Times New Roman"/>
          <w:b/>
          <w:sz w:val="28"/>
          <w:szCs w:val="28"/>
          <w:lang w:eastAsia="ar-SA"/>
        </w:rPr>
      </w:pPr>
      <w:r w:rsidRPr="00B5116C">
        <w:rPr>
          <w:rFonts w:ascii="Times New Roman" w:eastAsia="Times New Roman" w:hAnsi="Times New Roman" w:cs="Times New Roman"/>
          <w:b/>
          <w:sz w:val="28"/>
          <w:szCs w:val="28"/>
          <w:lang w:eastAsia="ar-SA"/>
        </w:rPr>
        <w:t>d) Instalacje wewnętrzne</w:t>
      </w:r>
      <w:r w:rsidR="00E96FC1">
        <w:rPr>
          <w:rFonts w:ascii="Times New Roman" w:eastAsia="Times New Roman" w:hAnsi="Times New Roman" w:cs="Times New Roman"/>
          <w:b/>
          <w:sz w:val="28"/>
          <w:szCs w:val="28"/>
          <w:lang w:eastAsia="ar-SA"/>
        </w:rPr>
        <w:t xml:space="preserve"> w pomieszczeniach przebudowanych </w:t>
      </w:r>
    </w:p>
    <w:p w14:paraId="06C4A603" w14:textId="77777777" w:rsidR="00B5116C" w:rsidRPr="00B5116C" w:rsidRDefault="00B5116C" w:rsidP="00A31732">
      <w:pPr>
        <w:tabs>
          <w:tab w:val="num" w:pos="0"/>
        </w:tabs>
        <w:suppressAutoHyphens/>
        <w:spacing w:after="0" w:line="240" w:lineRule="auto"/>
        <w:ind w:left="-851"/>
        <w:jc w:val="both"/>
        <w:rPr>
          <w:rFonts w:ascii="Times New Roman" w:eastAsia="Times New Roman" w:hAnsi="Times New Roman" w:cs="Times New Roman"/>
          <w:sz w:val="28"/>
          <w:szCs w:val="28"/>
          <w:lang w:eastAsia="ar-SA"/>
        </w:rPr>
      </w:pPr>
      <w:r w:rsidRPr="00B5116C">
        <w:rPr>
          <w:rFonts w:ascii="Times New Roman" w:eastAsia="Times New Roman" w:hAnsi="Times New Roman" w:cs="Times New Roman"/>
          <w:sz w:val="28"/>
          <w:szCs w:val="28"/>
          <w:lang w:eastAsia="ar-SA"/>
        </w:rPr>
        <w:t xml:space="preserve">- Instalacje wewnętrzne 1-fazowe ułożyć przewodami kabelkowymi typu </w:t>
      </w:r>
      <w:proofErr w:type="spellStart"/>
      <w:r w:rsidRPr="00B5116C">
        <w:rPr>
          <w:rFonts w:ascii="Times New Roman" w:eastAsia="Times New Roman" w:hAnsi="Times New Roman" w:cs="Times New Roman"/>
          <w:sz w:val="28"/>
          <w:szCs w:val="28"/>
          <w:lang w:eastAsia="ar-SA"/>
        </w:rPr>
        <w:t>YDYp</w:t>
      </w:r>
      <w:proofErr w:type="spellEnd"/>
      <w:r w:rsidRPr="00B5116C">
        <w:rPr>
          <w:rFonts w:ascii="Times New Roman" w:eastAsia="Times New Roman" w:hAnsi="Times New Roman" w:cs="Times New Roman"/>
          <w:sz w:val="28"/>
          <w:szCs w:val="28"/>
          <w:lang w:eastAsia="ar-SA"/>
        </w:rPr>
        <w:t xml:space="preserve"> 750V, 3-fazowe przewodami YDY 750V, montowanymi pod tynk, ( zasilanie gniazd YDY 4x2,5 mm²  , przewody zasilające oświetlenie YDY 4x1,5mm²)  . Instalacje oświetleniowe łączyć w puszkach łącznikowych głębokich,  stosując zaciski łączeniowe skręcane lub złączki AGO 10A/250V. Nie stosować puszek rozgałęźnych. Stosować osprzęt podtynkowy. Łączniki montować na wysokości 1,4m. Instalacje gniazd 230V układać metodą od puszki do puszki, przewody łączyć w gniazdach instalacyjnych.  Stosować gniazda podtynkowe, montowane na wysokości 1,4m. W pomieszczeniach sanitarnych i zapleczu kuchennym montować gniazda w obudowie </w:t>
      </w:r>
      <w:proofErr w:type="spellStart"/>
      <w:r w:rsidRPr="00B5116C">
        <w:rPr>
          <w:rFonts w:ascii="Times New Roman" w:eastAsia="Times New Roman" w:hAnsi="Times New Roman" w:cs="Times New Roman"/>
          <w:sz w:val="28"/>
          <w:szCs w:val="28"/>
          <w:lang w:eastAsia="ar-SA"/>
        </w:rPr>
        <w:t>bryzgoszczelnej</w:t>
      </w:r>
      <w:proofErr w:type="spellEnd"/>
      <w:r w:rsidRPr="00B5116C">
        <w:rPr>
          <w:rFonts w:ascii="Times New Roman" w:eastAsia="Times New Roman" w:hAnsi="Times New Roman" w:cs="Times New Roman"/>
          <w:sz w:val="28"/>
          <w:szCs w:val="28"/>
          <w:lang w:eastAsia="ar-SA"/>
        </w:rPr>
        <w:t xml:space="preserve"> .</w:t>
      </w:r>
    </w:p>
    <w:p w14:paraId="41217444" w14:textId="77777777" w:rsidR="00B5116C" w:rsidRPr="00B5116C" w:rsidRDefault="00B5116C" w:rsidP="00A31732">
      <w:pPr>
        <w:tabs>
          <w:tab w:val="num" w:pos="0"/>
        </w:tabs>
        <w:suppressAutoHyphens/>
        <w:spacing w:after="0" w:line="240" w:lineRule="auto"/>
        <w:ind w:left="-851"/>
        <w:jc w:val="both"/>
        <w:rPr>
          <w:rFonts w:ascii="Times New Roman" w:eastAsia="Times New Roman" w:hAnsi="Times New Roman" w:cs="Times New Roman"/>
          <w:b/>
          <w:sz w:val="28"/>
          <w:szCs w:val="28"/>
          <w:lang w:eastAsia="ar-SA"/>
        </w:rPr>
      </w:pPr>
      <w:r w:rsidRPr="00B5116C">
        <w:rPr>
          <w:rFonts w:ascii="Times New Roman" w:eastAsia="Times New Roman" w:hAnsi="Times New Roman" w:cs="Times New Roman"/>
          <w:sz w:val="28"/>
          <w:szCs w:val="28"/>
          <w:lang w:eastAsia="ar-SA"/>
        </w:rPr>
        <w:t>- Zasilanie wentylatorów mechanicznych , wspomagających wentylacje grawitacyjną wykonać przewodem YDY4x2,5 mm². W pomieszczeniu ustęp</w:t>
      </w:r>
      <w:r w:rsidR="00E96FC1">
        <w:rPr>
          <w:rFonts w:ascii="Times New Roman" w:eastAsia="Times New Roman" w:hAnsi="Times New Roman" w:cs="Times New Roman"/>
          <w:sz w:val="28"/>
          <w:szCs w:val="28"/>
          <w:lang w:eastAsia="ar-SA"/>
        </w:rPr>
        <w:t>ów</w:t>
      </w:r>
      <w:r w:rsidRPr="00B5116C">
        <w:rPr>
          <w:rFonts w:ascii="Times New Roman" w:eastAsia="Times New Roman" w:hAnsi="Times New Roman" w:cs="Times New Roman"/>
          <w:sz w:val="28"/>
          <w:szCs w:val="28"/>
          <w:lang w:eastAsia="ar-SA"/>
        </w:rPr>
        <w:t xml:space="preserve">, zasilanie wentylatora połączyć z oświetleniem pomieszczenia i zaopatrzyć w wyłącznik ze zwłoką czasową , natomiast w pomieszczeniu opieki nad dziećmi   zasilanie wentylatora zaopatrzyć w wyłącznik umożliwiający uruchomienie wentylacji w miarę potrzeb. </w:t>
      </w:r>
    </w:p>
    <w:p w14:paraId="3B7630DE" w14:textId="77777777" w:rsidR="00B5116C" w:rsidRPr="00B5116C" w:rsidRDefault="00B5116C" w:rsidP="00A31732">
      <w:pPr>
        <w:tabs>
          <w:tab w:val="num" w:pos="0"/>
        </w:tabs>
        <w:suppressAutoHyphens/>
        <w:spacing w:after="0" w:line="240" w:lineRule="auto"/>
        <w:ind w:left="-851"/>
        <w:jc w:val="both"/>
        <w:rPr>
          <w:rFonts w:ascii="Times New Roman" w:eastAsia="Times New Roman" w:hAnsi="Times New Roman" w:cs="Times New Roman"/>
          <w:b/>
          <w:sz w:val="28"/>
          <w:szCs w:val="28"/>
          <w:lang w:eastAsia="ar-SA"/>
        </w:rPr>
      </w:pPr>
      <w:r w:rsidRPr="00B5116C">
        <w:rPr>
          <w:rFonts w:ascii="Times New Roman" w:eastAsia="Times New Roman" w:hAnsi="Times New Roman" w:cs="Times New Roman"/>
          <w:b/>
          <w:sz w:val="28"/>
          <w:szCs w:val="28"/>
          <w:lang w:eastAsia="ar-SA"/>
        </w:rPr>
        <w:t>UWAGA :</w:t>
      </w:r>
    </w:p>
    <w:p w14:paraId="403D7829" w14:textId="77777777" w:rsidR="00B5116C" w:rsidRPr="00B5116C" w:rsidRDefault="00B5116C" w:rsidP="00A31732">
      <w:pPr>
        <w:suppressAutoHyphens/>
        <w:spacing w:after="0" w:line="240" w:lineRule="auto"/>
        <w:ind w:left="-851"/>
        <w:jc w:val="both"/>
        <w:rPr>
          <w:rFonts w:ascii="Times New Roman" w:eastAsia="Times New Roman" w:hAnsi="Times New Roman" w:cs="Times New Roman"/>
          <w:sz w:val="28"/>
          <w:szCs w:val="28"/>
          <w:lang w:eastAsia="ar-SA"/>
        </w:rPr>
      </w:pPr>
      <w:r w:rsidRPr="00B5116C">
        <w:rPr>
          <w:rFonts w:ascii="Times New Roman" w:eastAsia="Times New Roman" w:hAnsi="Times New Roman" w:cs="Times New Roman"/>
          <w:sz w:val="28"/>
          <w:szCs w:val="28"/>
          <w:lang w:eastAsia="ar-SA"/>
        </w:rPr>
        <w:lastRenderedPageBreak/>
        <w:t xml:space="preserve">Zasilanie urządzeń 3-fazowych wykonać przewodem montowanym pod tynk o przekrojach wskazanych przez producenta urządzenia . Przewód zakończyć puszką rozgałęźną hermetyczną. Obwody zasilające urządzenia produkcyjne zabezpieczyć zgodnie z instrukcja zawartą w dokumentacji techniczno-ruchowej urządzenia.   </w:t>
      </w:r>
    </w:p>
    <w:p w14:paraId="113789A0" w14:textId="77777777" w:rsidR="00B5116C" w:rsidRPr="00B5116C" w:rsidRDefault="00B5116C" w:rsidP="00A31732">
      <w:pPr>
        <w:suppressAutoHyphens/>
        <w:spacing w:after="0" w:line="240" w:lineRule="auto"/>
        <w:ind w:left="-851"/>
        <w:jc w:val="both"/>
        <w:rPr>
          <w:rFonts w:ascii="Times New Roman" w:eastAsia="Times New Roman" w:hAnsi="Times New Roman" w:cs="Times New Roman"/>
          <w:sz w:val="28"/>
          <w:szCs w:val="28"/>
          <w:lang w:eastAsia="ar-SA"/>
        </w:rPr>
      </w:pPr>
      <w:r w:rsidRPr="00B5116C">
        <w:rPr>
          <w:rFonts w:ascii="Times New Roman" w:eastAsia="Times New Roman" w:hAnsi="Times New Roman" w:cs="Times New Roman"/>
          <w:sz w:val="28"/>
          <w:szCs w:val="28"/>
          <w:lang w:eastAsia="ar-SA"/>
        </w:rPr>
        <w:t>W pomieszczeniach mokrych zamontować gniazda hermetyczne w odległości 40 cm od wypływów wody.</w:t>
      </w:r>
    </w:p>
    <w:p w14:paraId="1AA7729A" w14:textId="77777777" w:rsidR="00B5116C" w:rsidRPr="00B5116C" w:rsidRDefault="00B5116C" w:rsidP="00A31732">
      <w:pPr>
        <w:suppressAutoHyphens/>
        <w:spacing w:after="0" w:line="240" w:lineRule="auto"/>
        <w:ind w:left="-851"/>
        <w:jc w:val="both"/>
        <w:rPr>
          <w:rFonts w:ascii="Times New Roman" w:eastAsia="Times New Roman" w:hAnsi="Times New Roman" w:cs="Times New Roman"/>
          <w:b/>
          <w:sz w:val="28"/>
          <w:szCs w:val="28"/>
          <w:lang w:eastAsia="ar-SA"/>
        </w:rPr>
      </w:pPr>
      <w:r w:rsidRPr="00B5116C">
        <w:rPr>
          <w:rFonts w:ascii="Times New Roman" w:eastAsia="Times New Roman" w:hAnsi="Times New Roman" w:cs="Times New Roman"/>
          <w:b/>
          <w:sz w:val="28"/>
          <w:szCs w:val="28"/>
          <w:lang w:eastAsia="ar-SA"/>
        </w:rPr>
        <w:t xml:space="preserve">f) Instalacja połączeń wyrównawczych i instalacja odgromowa </w:t>
      </w:r>
    </w:p>
    <w:p w14:paraId="24E44F9E" w14:textId="77777777" w:rsidR="00B5116C" w:rsidRPr="00B5116C" w:rsidRDefault="00B5116C" w:rsidP="00A31732">
      <w:pPr>
        <w:tabs>
          <w:tab w:val="num" w:pos="0"/>
        </w:tabs>
        <w:suppressAutoHyphens/>
        <w:spacing w:after="0" w:line="240" w:lineRule="auto"/>
        <w:ind w:left="-851"/>
        <w:jc w:val="both"/>
        <w:rPr>
          <w:rFonts w:ascii="Times New Roman" w:eastAsia="Times New Roman" w:hAnsi="Times New Roman" w:cs="Times New Roman"/>
          <w:sz w:val="28"/>
          <w:szCs w:val="28"/>
          <w:lang w:eastAsia="ar-SA"/>
        </w:rPr>
      </w:pPr>
      <w:r w:rsidRPr="00B5116C">
        <w:rPr>
          <w:rFonts w:ascii="Times New Roman" w:eastAsia="Times New Roman" w:hAnsi="Times New Roman" w:cs="Times New Roman"/>
          <w:sz w:val="28"/>
          <w:szCs w:val="28"/>
          <w:lang w:eastAsia="ar-SA"/>
        </w:rPr>
        <w:t xml:space="preserve">- W  rozdzielnicy TG należy zamontować Główną Szynę Wyrównawczą. Do </w:t>
      </w:r>
      <w:proofErr w:type="spellStart"/>
      <w:r w:rsidRPr="00B5116C">
        <w:rPr>
          <w:rFonts w:ascii="Times New Roman" w:eastAsia="Times New Roman" w:hAnsi="Times New Roman" w:cs="Times New Roman"/>
          <w:sz w:val="28"/>
          <w:szCs w:val="28"/>
          <w:lang w:eastAsia="ar-SA"/>
        </w:rPr>
        <w:t>GszU</w:t>
      </w:r>
      <w:proofErr w:type="spellEnd"/>
      <w:r w:rsidRPr="00B5116C">
        <w:rPr>
          <w:rFonts w:ascii="Times New Roman" w:eastAsia="Times New Roman" w:hAnsi="Times New Roman" w:cs="Times New Roman"/>
          <w:sz w:val="28"/>
          <w:szCs w:val="28"/>
          <w:lang w:eastAsia="ar-SA"/>
        </w:rPr>
        <w:t xml:space="preserve"> podłączyć bednarkę </w:t>
      </w:r>
      <w:proofErr w:type="spellStart"/>
      <w:r w:rsidRPr="00B5116C">
        <w:rPr>
          <w:rFonts w:ascii="Times New Roman" w:eastAsia="Times New Roman" w:hAnsi="Times New Roman" w:cs="Times New Roman"/>
          <w:sz w:val="28"/>
          <w:szCs w:val="28"/>
          <w:lang w:eastAsia="ar-SA"/>
        </w:rPr>
        <w:t>FeZn</w:t>
      </w:r>
      <w:proofErr w:type="spellEnd"/>
      <w:r w:rsidRPr="00B5116C">
        <w:rPr>
          <w:rFonts w:ascii="Times New Roman" w:eastAsia="Times New Roman" w:hAnsi="Times New Roman" w:cs="Times New Roman"/>
          <w:sz w:val="28"/>
          <w:szCs w:val="28"/>
          <w:lang w:eastAsia="ar-SA"/>
        </w:rPr>
        <w:t xml:space="preserve"> 30x4 z uziomu fundamentowego, przewodem LgY6 zasilanie budynku w wodę oraz instalacje CO i CWU w kotłowni. Z tablic TM ułożyć przewód wyrównawczy LgY6.</w:t>
      </w:r>
    </w:p>
    <w:p w14:paraId="65CF39C9" w14:textId="77777777" w:rsidR="00B5116C" w:rsidRPr="00B5116C" w:rsidRDefault="00B5116C" w:rsidP="00A31732">
      <w:pPr>
        <w:tabs>
          <w:tab w:val="num" w:pos="0"/>
        </w:tabs>
        <w:suppressAutoHyphens/>
        <w:spacing w:after="0" w:line="240" w:lineRule="auto"/>
        <w:ind w:left="-851"/>
        <w:jc w:val="both"/>
        <w:rPr>
          <w:rFonts w:ascii="Times New Roman" w:eastAsia="Times New Roman" w:hAnsi="Times New Roman" w:cs="Times New Roman"/>
          <w:sz w:val="28"/>
          <w:szCs w:val="28"/>
          <w:lang w:eastAsia="ar-SA"/>
        </w:rPr>
      </w:pPr>
      <w:r w:rsidRPr="00B5116C">
        <w:rPr>
          <w:rFonts w:ascii="Times New Roman" w:eastAsia="Times New Roman" w:hAnsi="Times New Roman" w:cs="Times New Roman"/>
          <w:sz w:val="28"/>
          <w:szCs w:val="28"/>
          <w:lang w:eastAsia="ar-SA"/>
        </w:rPr>
        <w:t xml:space="preserve">- Budynek zaopatrzyć w instalację odgromową wykonana z pręta stalowego ocynkowanego o średnicy 6mm zamontowanego na wspornikach stalowych ocynkowanych , systemowych zamontowanych do pokrycia dachowego i komina. Przewód odgromowy sprowadzić dwoma zwodami połączonymi złączem kontrolnym z bednarką stalowa ocynkowaną 25 x 4 mm. </w:t>
      </w:r>
    </w:p>
    <w:p w14:paraId="59E8C89B" w14:textId="77777777" w:rsidR="00B5116C" w:rsidRPr="00B5116C" w:rsidRDefault="00B5116C" w:rsidP="00A31732">
      <w:pPr>
        <w:suppressAutoHyphens/>
        <w:overflowPunct w:val="0"/>
        <w:autoSpaceDE w:val="0"/>
        <w:autoSpaceDN w:val="0"/>
        <w:adjustRightInd w:val="0"/>
        <w:spacing w:after="0" w:line="240" w:lineRule="auto"/>
        <w:ind w:left="-851"/>
        <w:jc w:val="both"/>
        <w:textAlignment w:val="baseline"/>
        <w:rPr>
          <w:rFonts w:ascii="Times New Roman" w:eastAsia="Times New Roman" w:hAnsi="Times New Roman" w:cs="Times New Roman"/>
          <w:color w:val="000000"/>
          <w:sz w:val="28"/>
          <w:szCs w:val="28"/>
          <w:lang w:eastAsia="ar-SA"/>
        </w:rPr>
      </w:pPr>
      <w:r w:rsidRPr="00B5116C">
        <w:rPr>
          <w:rFonts w:ascii="Times New Roman" w:eastAsia="Times New Roman" w:hAnsi="Times New Roman" w:cs="Times New Roman"/>
          <w:sz w:val="28"/>
          <w:szCs w:val="28"/>
          <w:lang w:eastAsia="ar-SA"/>
        </w:rPr>
        <w:t xml:space="preserve">g)  </w:t>
      </w:r>
      <w:r w:rsidRPr="00B5116C">
        <w:rPr>
          <w:rFonts w:ascii="Times New Roman" w:eastAsia="Times New Roman" w:hAnsi="Times New Roman" w:cs="Times New Roman"/>
          <w:b/>
          <w:color w:val="000000"/>
          <w:sz w:val="28"/>
          <w:szCs w:val="28"/>
          <w:lang w:eastAsia="ar-SA"/>
        </w:rPr>
        <w:t>Ochrona przeciwporażeniowa</w:t>
      </w:r>
      <w:r w:rsidRPr="00B5116C">
        <w:rPr>
          <w:rFonts w:ascii="Times New Roman" w:eastAsia="Times New Roman" w:hAnsi="Times New Roman" w:cs="Times New Roman"/>
          <w:color w:val="000000"/>
          <w:sz w:val="28"/>
          <w:szCs w:val="28"/>
          <w:lang w:eastAsia="ar-SA"/>
        </w:rPr>
        <w:t>.</w:t>
      </w:r>
    </w:p>
    <w:p w14:paraId="5264D46C" w14:textId="77777777" w:rsidR="00B5116C" w:rsidRPr="00B5116C" w:rsidRDefault="00B5116C" w:rsidP="00A31732">
      <w:pPr>
        <w:suppressAutoHyphens/>
        <w:overflowPunct w:val="0"/>
        <w:autoSpaceDE w:val="0"/>
        <w:autoSpaceDN w:val="0"/>
        <w:adjustRightInd w:val="0"/>
        <w:spacing w:after="0" w:line="240" w:lineRule="auto"/>
        <w:ind w:left="-851"/>
        <w:jc w:val="both"/>
        <w:textAlignment w:val="baseline"/>
        <w:rPr>
          <w:rFonts w:ascii="Times New Roman" w:eastAsia="Times New Roman" w:hAnsi="Times New Roman" w:cs="Times New Roman"/>
          <w:color w:val="000000"/>
          <w:sz w:val="28"/>
          <w:szCs w:val="28"/>
          <w:lang w:eastAsia="ar-SA"/>
        </w:rPr>
      </w:pPr>
      <w:r w:rsidRPr="00B5116C">
        <w:rPr>
          <w:rFonts w:ascii="Times New Roman" w:eastAsia="Times New Roman" w:hAnsi="Times New Roman" w:cs="Times New Roman"/>
          <w:color w:val="000000"/>
          <w:sz w:val="28"/>
          <w:szCs w:val="28"/>
          <w:lang w:eastAsia="ar-SA"/>
        </w:rPr>
        <w:t>- Ochronę dodatkową przed porażeniem prądem elektrycznym stanowią zabezpieczenia w postaci osłon oraz system polegający na szybkim wyłączeniu uszkodzonego obwodu przez wyłączniki nadmiarowo prądowe i wyłączniki różnicowo-prądowe o prądzie wyzwalania 30mA</w:t>
      </w:r>
    </w:p>
    <w:p w14:paraId="01362594" w14:textId="77777777" w:rsidR="00B5116C" w:rsidRPr="00B5116C" w:rsidRDefault="00B5116C" w:rsidP="00A31732">
      <w:pPr>
        <w:suppressAutoHyphens/>
        <w:overflowPunct w:val="0"/>
        <w:autoSpaceDE w:val="0"/>
        <w:autoSpaceDN w:val="0"/>
        <w:adjustRightInd w:val="0"/>
        <w:spacing w:after="0" w:line="240" w:lineRule="auto"/>
        <w:ind w:left="-851"/>
        <w:jc w:val="both"/>
        <w:textAlignment w:val="baseline"/>
        <w:rPr>
          <w:rFonts w:ascii="Times New Roman" w:eastAsia="Times New Roman" w:hAnsi="Times New Roman" w:cs="Times New Roman"/>
          <w:sz w:val="28"/>
          <w:szCs w:val="28"/>
          <w:lang w:eastAsia="ar-SA"/>
        </w:rPr>
      </w:pPr>
      <w:r w:rsidRPr="00B5116C">
        <w:rPr>
          <w:rFonts w:ascii="Times New Roman" w:eastAsia="Times New Roman" w:hAnsi="Times New Roman" w:cs="Times New Roman"/>
          <w:sz w:val="28"/>
          <w:szCs w:val="28"/>
          <w:lang w:eastAsia="ar-SA"/>
        </w:rPr>
        <w:t xml:space="preserve">- Obwody zasilające urządzenia elektryczne w pomieszczeniach wilgotnych lub umieszczane przy wylewkach wody /np. węzeł sanitarny/ koniecznie wymagają zabezpieczenia w postaci </w:t>
      </w:r>
      <w:r w:rsidRPr="00B5116C">
        <w:rPr>
          <w:rFonts w:ascii="Times New Roman" w:eastAsia="Times New Roman" w:hAnsi="Times New Roman" w:cs="Times New Roman"/>
          <w:color w:val="000000"/>
          <w:sz w:val="28"/>
          <w:szCs w:val="28"/>
          <w:lang w:eastAsia="ar-SA"/>
        </w:rPr>
        <w:t>wyłącznika różnicowo-prądowego o prądzie wyzwalania 30mA.</w:t>
      </w:r>
    </w:p>
    <w:p w14:paraId="154C594A" w14:textId="77777777" w:rsidR="00B5116C" w:rsidRPr="00B5116C" w:rsidRDefault="00B5116C" w:rsidP="00A31732">
      <w:pPr>
        <w:suppressAutoHyphens/>
        <w:overflowPunct w:val="0"/>
        <w:autoSpaceDE w:val="0"/>
        <w:autoSpaceDN w:val="0"/>
        <w:adjustRightInd w:val="0"/>
        <w:spacing w:after="0" w:line="240" w:lineRule="auto"/>
        <w:ind w:left="-851"/>
        <w:jc w:val="both"/>
        <w:textAlignment w:val="baseline"/>
        <w:rPr>
          <w:rFonts w:ascii="Times New Roman" w:eastAsia="Times New Roman" w:hAnsi="Times New Roman" w:cs="Times New Roman"/>
          <w:sz w:val="28"/>
          <w:szCs w:val="28"/>
          <w:lang w:eastAsia="ar-SA"/>
        </w:rPr>
      </w:pPr>
      <w:r w:rsidRPr="00B5116C">
        <w:rPr>
          <w:rFonts w:ascii="Times New Roman" w:eastAsia="Times New Roman" w:hAnsi="Times New Roman" w:cs="Times New Roman"/>
          <w:sz w:val="28"/>
          <w:szCs w:val="28"/>
          <w:lang w:eastAsia="ar-SA"/>
        </w:rPr>
        <w:t xml:space="preserve">- Wyłączniki różnicowo-prądowe 30mA stanowią doskonałą ochronę przed porażeniem elektrycznym, lecz w pewnych sytuacjach mogą doprowadzać do niepotrzebnych </w:t>
      </w:r>
      <w:proofErr w:type="spellStart"/>
      <w:r w:rsidRPr="00B5116C">
        <w:rPr>
          <w:rFonts w:ascii="Times New Roman" w:eastAsia="Times New Roman" w:hAnsi="Times New Roman" w:cs="Times New Roman"/>
          <w:sz w:val="28"/>
          <w:szCs w:val="28"/>
          <w:lang w:eastAsia="ar-SA"/>
        </w:rPr>
        <w:t>wyłączeń</w:t>
      </w:r>
      <w:proofErr w:type="spellEnd"/>
      <w:r w:rsidRPr="00B5116C">
        <w:rPr>
          <w:rFonts w:ascii="Times New Roman" w:eastAsia="Times New Roman" w:hAnsi="Times New Roman" w:cs="Times New Roman"/>
          <w:sz w:val="28"/>
          <w:szCs w:val="28"/>
          <w:lang w:eastAsia="ar-SA"/>
        </w:rPr>
        <w:t xml:space="preserve"> obwodu. Dlatego też należy zastosować odrębne wyłączniki różnicowe dla obwodu oświetlenia, gniazd i zasilania komputerów oraz wymagane jest testowanie tych wyłączników przynajmniej raz w miesiącu.</w:t>
      </w:r>
    </w:p>
    <w:p w14:paraId="2D0A1A0B" w14:textId="77777777" w:rsidR="00B5116C" w:rsidRPr="00B5116C" w:rsidRDefault="00B5116C" w:rsidP="00A31732">
      <w:pPr>
        <w:suppressAutoHyphens/>
        <w:overflowPunct w:val="0"/>
        <w:autoSpaceDE w:val="0"/>
        <w:autoSpaceDN w:val="0"/>
        <w:adjustRightInd w:val="0"/>
        <w:spacing w:after="0" w:line="240" w:lineRule="auto"/>
        <w:ind w:left="-851"/>
        <w:jc w:val="both"/>
        <w:textAlignment w:val="baseline"/>
        <w:rPr>
          <w:rFonts w:ascii="Times New Roman" w:eastAsia="Times New Roman" w:hAnsi="Times New Roman" w:cs="Times New Roman"/>
          <w:color w:val="000000"/>
          <w:sz w:val="28"/>
          <w:szCs w:val="28"/>
          <w:lang w:eastAsia="ar-SA"/>
        </w:rPr>
      </w:pPr>
      <w:r w:rsidRPr="00B5116C">
        <w:rPr>
          <w:rFonts w:ascii="Times New Roman" w:eastAsia="Times New Roman" w:hAnsi="Times New Roman" w:cs="Times New Roman"/>
          <w:b/>
          <w:color w:val="000000"/>
          <w:sz w:val="28"/>
          <w:szCs w:val="28"/>
          <w:lang w:eastAsia="ar-SA"/>
        </w:rPr>
        <w:t>h)  Ochrona przepięciowa.</w:t>
      </w:r>
    </w:p>
    <w:p w14:paraId="7795D2C6" w14:textId="77777777" w:rsidR="00B5116C" w:rsidRPr="00B5116C" w:rsidRDefault="00B5116C" w:rsidP="00A31732">
      <w:pPr>
        <w:suppressAutoHyphens/>
        <w:overflowPunct w:val="0"/>
        <w:autoSpaceDE w:val="0"/>
        <w:autoSpaceDN w:val="0"/>
        <w:adjustRightInd w:val="0"/>
        <w:spacing w:after="0" w:line="240" w:lineRule="auto"/>
        <w:ind w:left="-851"/>
        <w:jc w:val="both"/>
        <w:textAlignment w:val="baseline"/>
        <w:rPr>
          <w:rFonts w:ascii="Times New Roman" w:eastAsia="Times New Roman" w:hAnsi="Times New Roman" w:cs="Times New Roman"/>
          <w:sz w:val="28"/>
          <w:szCs w:val="28"/>
          <w:lang w:eastAsia="ar-SA"/>
        </w:rPr>
      </w:pPr>
      <w:r w:rsidRPr="00B5116C">
        <w:rPr>
          <w:rFonts w:ascii="Times New Roman" w:eastAsia="Times New Roman" w:hAnsi="Times New Roman" w:cs="Times New Roman"/>
          <w:sz w:val="28"/>
          <w:szCs w:val="28"/>
          <w:lang w:eastAsia="ar-SA"/>
        </w:rPr>
        <w:t>Instalacja elektryczna budynku wymaga zastosowania ochrony przepięciowej klasy „C”. umieszczonej w rozdzielni głównej /w bliskim sąsiedztwie przyłącza elektrycznego budynku/.</w:t>
      </w:r>
    </w:p>
    <w:p w14:paraId="49C3F605" w14:textId="77777777" w:rsidR="003C7BEF" w:rsidRDefault="00B5116C" w:rsidP="003C7BEF">
      <w:pPr>
        <w:suppressAutoHyphens/>
        <w:overflowPunct w:val="0"/>
        <w:autoSpaceDE w:val="0"/>
        <w:autoSpaceDN w:val="0"/>
        <w:adjustRightInd w:val="0"/>
        <w:spacing w:after="0" w:line="240" w:lineRule="auto"/>
        <w:ind w:left="-851"/>
        <w:jc w:val="both"/>
        <w:textAlignment w:val="baseline"/>
        <w:rPr>
          <w:rFonts w:ascii="Times New Roman" w:eastAsia="Times New Roman" w:hAnsi="Times New Roman" w:cs="Times New Roman"/>
          <w:sz w:val="28"/>
          <w:szCs w:val="28"/>
          <w:lang w:eastAsia="ar-SA"/>
        </w:rPr>
      </w:pPr>
      <w:r w:rsidRPr="00B5116C">
        <w:rPr>
          <w:rFonts w:ascii="Times New Roman" w:eastAsia="Times New Roman" w:hAnsi="Times New Roman" w:cs="Times New Roman"/>
          <w:sz w:val="28"/>
          <w:szCs w:val="28"/>
          <w:lang w:eastAsia="ar-SA"/>
        </w:rPr>
        <w:t>Zaleca się zastosowanie ograniczników napięcia klasy „B+C” – OBO V25- B+C/4 we wszystkich tr</w:t>
      </w:r>
      <w:r w:rsidR="003C7BEF">
        <w:rPr>
          <w:rFonts w:ascii="Times New Roman" w:eastAsia="Times New Roman" w:hAnsi="Times New Roman" w:cs="Times New Roman"/>
          <w:sz w:val="28"/>
          <w:szCs w:val="28"/>
          <w:lang w:eastAsia="ar-SA"/>
        </w:rPr>
        <w:t>zech rozdzielnicach T1, T2, T3.</w:t>
      </w:r>
    </w:p>
    <w:p w14:paraId="7DC1F840" w14:textId="77777777" w:rsidR="00A64071" w:rsidRPr="00A64071" w:rsidRDefault="003C7BEF" w:rsidP="008065E9">
      <w:pPr>
        <w:pStyle w:val="Akapitzlist"/>
        <w:numPr>
          <w:ilvl w:val="0"/>
          <w:numId w:val="208"/>
        </w:numPr>
        <w:suppressAutoHyphens/>
        <w:overflowPunct w:val="0"/>
        <w:autoSpaceDE w:val="0"/>
        <w:autoSpaceDN w:val="0"/>
        <w:adjustRightInd w:val="0"/>
        <w:spacing w:after="0" w:line="240" w:lineRule="auto"/>
        <w:jc w:val="both"/>
        <w:textAlignment w:val="baseline"/>
        <w:rPr>
          <w:rFonts w:ascii="Times New Roman" w:hAnsi="Times New Roman"/>
          <w:color w:val="1B1B1B"/>
          <w:sz w:val="28"/>
          <w:szCs w:val="28"/>
          <w:shd w:val="clear" w:color="auto" w:fill="FFFFFF"/>
        </w:rPr>
      </w:pPr>
      <w:r w:rsidRPr="00A64071">
        <w:rPr>
          <w:rFonts w:ascii="Times New Roman" w:hAnsi="Times New Roman"/>
          <w:color w:val="1B1B1B"/>
          <w:sz w:val="28"/>
          <w:szCs w:val="28"/>
          <w:shd w:val="clear" w:color="auto" w:fill="FFFFFF"/>
        </w:rPr>
        <w:t xml:space="preserve">Wyposażenie zespołu obiektów w system alarmowy umożliwiający wspomaganie akcji ewakuacyjnej </w:t>
      </w:r>
      <w:r w:rsidR="00A64071" w:rsidRPr="00A64071">
        <w:rPr>
          <w:rFonts w:ascii="Times New Roman" w:hAnsi="Times New Roman"/>
          <w:color w:val="1B1B1B"/>
          <w:sz w:val="28"/>
          <w:szCs w:val="28"/>
          <w:shd w:val="clear" w:color="auto" w:fill="FFFFFF"/>
        </w:rPr>
        <w:t>.</w:t>
      </w:r>
    </w:p>
    <w:p w14:paraId="155DB8AC" w14:textId="77777777" w:rsidR="009F718A" w:rsidRPr="008516CF" w:rsidRDefault="009F718A" w:rsidP="008065E9">
      <w:pPr>
        <w:pStyle w:val="Akapitzlist"/>
        <w:numPr>
          <w:ilvl w:val="0"/>
          <w:numId w:val="75"/>
        </w:numPr>
        <w:suppressAutoHyphens/>
        <w:spacing w:after="0" w:line="240" w:lineRule="auto"/>
        <w:ind w:left="-851" w:firstLine="0"/>
        <w:jc w:val="both"/>
        <w:rPr>
          <w:rFonts w:ascii="Times New Roman" w:eastAsia="Times New Roman" w:hAnsi="Times New Roman"/>
          <w:sz w:val="28"/>
          <w:szCs w:val="28"/>
          <w:lang w:eastAsia="ar-SA"/>
        </w:rPr>
      </w:pPr>
      <w:r w:rsidRPr="008516CF">
        <w:rPr>
          <w:rFonts w:ascii="Times New Roman" w:eastAsia="Times New Roman" w:hAnsi="Times New Roman"/>
          <w:sz w:val="28"/>
          <w:szCs w:val="28"/>
          <w:lang w:eastAsia="ar-SA"/>
        </w:rPr>
        <w:t xml:space="preserve">Wyposażenie obiektu w instalację teletechniczną z podejściem do gniazd multimedialnych w każdej z </w:t>
      </w:r>
      <w:proofErr w:type="spellStart"/>
      <w:r w:rsidRPr="008516CF">
        <w:rPr>
          <w:rFonts w:ascii="Times New Roman" w:eastAsia="Times New Roman" w:hAnsi="Times New Roman"/>
          <w:sz w:val="28"/>
          <w:szCs w:val="28"/>
          <w:lang w:eastAsia="ar-SA"/>
        </w:rPr>
        <w:t>sal</w:t>
      </w:r>
      <w:proofErr w:type="spellEnd"/>
      <w:r w:rsidRPr="008516CF">
        <w:rPr>
          <w:rFonts w:ascii="Times New Roman" w:eastAsia="Times New Roman" w:hAnsi="Times New Roman"/>
          <w:sz w:val="28"/>
          <w:szCs w:val="28"/>
          <w:lang w:eastAsia="ar-SA"/>
        </w:rPr>
        <w:t xml:space="preserve"> dla dzieci i </w:t>
      </w:r>
      <w:proofErr w:type="spellStart"/>
      <w:r w:rsidRPr="008516CF">
        <w:rPr>
          <w:rFonts w:ascii="Times New Roman" w:eastAsia="Times New Roman" w:hAnsi="Times New Roman"/>
          <w:sz w:val="28"/>
          <w:szCs w:val="28"/>
          <w:lang w:eastAsia="ar-SA"/>
        </w:rPr>
        <w:t>sal</w:t>
      </w:r>
      <w:proofErr w:type="spellEnd"/>
      <w:r w:rsidRPr="008516CF">
        <w:rPr>
          <w:rFonts w:ascii="Times New Roman" w:eastAsia="Times New Roman" w:hAnsi="Times New Roman"/>
          <w:sz w:val="28"/>
          <w:szCs w:val="28"/>
          <w:lang w:eastAsia="ar-SA"/>
        </w:rPr>
        <w:t xml:space="preserve"> terapeutycznych .</w:t>
      </w:r>
    </w:p>
    <w:p w14:paraId="4782570E" w14:textId="77777777" w:rsidR="008516CF" w:rsidRPr="008516CF" w:rsidRDefault="008516CF" w:rsidP="008065E9">
      <w:pPr>
        <w:pStyle w:val="Akapitzlist"/>
        <w:numPr>
          <w:ilvl w:val="0"/>
          <w:numId w:val="75"/>
        </w:numPr>
        <w:suppressAutoHyphens/>
        <w:spacing w:after="0" w:line="240" w:lineRule="auto"/>
        <w:ind w:left="-851" w:firstLine="0"/>
        <w:jc w:val="both"/>
        <w:rPr>
          <w:rFonts w:ascii="Times New Roman" w:eastAsia="Times New Roman" w:hAnsi="Times New Roman"/>
          <w:sz w:val="28"/>
          <w:szCs w:val="28"/>
          <w:lang w:eastAsia="ar-SA"/>
        </w:rPr>
      </w:pPr>
      <w:r w:rsidRPr="008516CF">
        <w:rPr>
          <w:rFonts w:ascii="Times New Roman" w:eastAsia="Times New Roman" w:hAnsi="Times New Roman"/>
          <w:sz w:val="28"/>
          <w:szCs w:val="28"/>
          <w:lang w:eastAsia="ar-SA"/>
        </w:rPr>
        <w:t xml:space="preserve">Wykonanie instalacji </w:t>
      </w:r>
      <w:proofErr w:type="spellStart"/>
      <w:r w:rsidRPr="008516CF">
        <w:rPr>
          <w:rFonts w:ascii="Times New Roman" w:eastAsia="Times New Roman" w:hAnsi="Times New Roman"/>
          <w:sz w:val="28"/>
          <w:szCs w:val="28"/>
          <w:lang w:eastAsia="ar-SA"/>
        </w:rPr>
        <w:t>przyzywowej</w:t>
      </w:r>
      <w:proofErr w:type="spellEnd"/>
      <w:r w:rsidRPr="008516CF">
        <w:rPr>
          <w:rFonts w:ascii="Times New Roman" w:eastAsia="Times New Roman" w:hAnsi="Times New Roman"/>
          <w:sz w:val="28"/>
          <w:szCs w:val="28"/>
          <w:lang w:eastAsia="ar-SA"/>
        </w:rPr>
        <w:t xml:space="preserve"> – wideo domofon przy wejściu głównym do budynku .</w:t>
      </w:r>
    </w:p>
    <w:p w14:paraId="6E52933E" w14:textId="77777777" w:rsidR="00B5116C" w:rsidRPr="003C7BEF" w:rsidRDefault="00B5116C" w:rsidP="008065E9">
      <w:pPr>
        <w:pStyle w:val="Akapitzlist"/>
        <w:numPr>
          <w:ilvl w:val="0"/>
          <w:numId w:val="75"/>
        </w:numPr>
        <w:suppressAutoHyphens/>
        <w:spacing w:after="0" w:line="240" w:lineRule="auto"/>
        <w:ind w:left="-851" w:firstLine="0"/>
        <w:jc w:val="both"/>
        <w:rPr>
          <w:rFonts w:ascii="Times New Roman" w:eastAsia="Times New Roman" w:hAnsi="Times New Roman"/>
          <w:b/>
          <w:sz w:val="28"/>
          <w:szCs w:val="28"/>
          <w:lang w:eastAsia="ar-SA"/>
        </w:rPr>
      </w:pPr>
      <w:r w:rsidRPr="003C7BEF">
        <w:rPr>
          <w:rFonts w:ascii="Times New Roman" w:eastAsia="Times New Roman" w:hAnsi="Times New Roman"/>
          <w:b/>
          <w:sz w:val="28"/>
          <w:szCs w:val="28"/>
          <w:lang w:eastAsia="ar-SA"/>
        </w:rPr>
        <w:t>Uwagi ogólne</w:t>
      </w:r>
    </w:p>
    <w:p w14:paraId="70E7A596" w14:textId="77777777" w:rsidR="00B5116C" w:rsidRPr="00B5116C" w:rsidRDefault="00B5116C" w:rsidP="00A31732">
      <w:pPr>
        <w:suppressAutoHyphens/>
        <w:spacing w:after="0" w:line="240" w:lineRule="auto"/>
        <w:ind w:left="-851"/>
        <w:jc w:val="both"/>
        <w:rPr>
          <w:rFonts w:ascii="Times New Roman" w:eastAsia="Times New Roman" w:hAnsi="Times New Roman" w:cs="Times New Roman"/>
          <w:sz w:val="28"/>
          <w:szCs w:val="28"/>
          <w:lang w:eastAsia="ar-SA"/>
        </w:rPr>
      </w:pPr>
      <w:r w:rsidRPr="00B5116C">
        <w:rPr>
          <w:rFonts w:ascii="Times New Roman" w:eastAsia="Times New Roman" w:hAnsi="Times New Roman" w:cs="Times New Roman"/>
          <w:sz w:val="28"/>
          <w:szCs w:val="28"/>
          <w:lang w:eastAsia="ar-SA"/>
        </w:rPr>
        <w:lastRenderedPageBreak/>
        <w:t>- Jako środek ochrony przeciwporażeniowej przed dotykiem pośrednim projektuje się izolację ochronną.</w:t>
      </w:r>
    </w:p>
    <w:p w14:paraId="01C85346" w14:textId="77777777" w:rsidR="00B5116C" w:rsidRPr="00B5116C" w:rsidRDefault="00B5116C" w:rsidP="00A31732">
      <w:pPr>
        <w:suppressAutoHyphens/>
        <w:spacing w:after="0" w:line="240" w:lineRule="auto"/>
        <w:ind w:left="-851"/>
        <w:jc w:val="both"/>
        <w:rPr>
          <w:rFonts w:ascii="Times New Roman" w:eastAsia="Times New Roman" w:hAnsi="Times New Roman" w:cs="Times New Roman"/>
          <w:sz w:val="28"/>
          <w:szCs w:val="28"/>
          <w:lang w:eastAsia="ar-SA"/>
        </w:rPr>
      </w:pPr>
      <w:r w:rsidRPr="00B5116C">
        <w:rPr>
          <w:rFonts w:ascii="Times New Roman" w:eastAsia="Times New Roman" w:hAnsi="Times New Roman" w:cs="Times New Roman"/>
          <w:sz w:val="28"/>
          <w:szCs w:val="28"/>
          <w:lang w:eastAsia="ar-SA"/>
        </w:rPr>
        <w:t xml:space="preserve">-  Jako środek ochrony dodatkowej zastosowano samoczynne wyłączenie oraz wyłączniki różnicowo-prądowe o ΔI=30 </w:t>
      </w:r>
      <w:proofErr w:type="spellStart"/>
      <w:r w:rsidRPr="00B5116C">
        <w:rPr>
          <w:rFonts w:ascii="Times New Roman" w:eastAsia="Times New Roman" w:hAnsi="Times New Roman" w:cs="Times New Roman"/>
          <w:sz w:val="28"/>
          <w:szCs w:val="28"/>
          <w:lang w:eastAsia="ar-SA"/>
        </w:rPr>
        <w:t>mA</w:t>
      </w:r>
      <w:proofErr w:type="spellEnd"/>
      <w:r w:rsidRPr="00B5116C">
        <w:rPr>
          <w:rFonts w:ascii="Times New Roman" w:eastAsia="Times New Roman" w:hAnsi="Times New Roman" w:cs="Times New Roman"/>
          <w:sz w:val="28"/>
          <w:szCs w:val="28"/>
          <w:lang w:eastAsia="ar-SA"/>
        </w:rPr>
        <w:t xml:space="preserve"> wraz z systemem połączeń wyrównawczych . </w:t>
      </w:r>
    </w:p>
    <w:p w14:paraId="7D2F4791" w14:textId="77777777" w:rsidR="00B5116C" w:rsidRPr="00B5116C" w:rsidRDefault="00B5116C" w:rsidP="00A31732">
      <w:pPr>
        <w:suppressAutoHyphens/>
        <w:spacing w:after="0" w:line="240" w:lineRule="auto"/>
        <w:ind w:left="-851"/>
        <w:jc w:val="both"/>
        <w:rPr>
          <w:rFonts w:ascii="Times New Roman" w:eastAsia="Times New Roman" w:hAnsi="Times New Roman" w:cs="Times New Roman"/>
          <w:sz w:val="28"/>
          <w:szCs w:val="28"/>
          <w:lang w:eastAsia="ar-SA"/>
        </w:rPr>
      </w:pPr>
      <w:r w:rsidRPr="00B5116C">
        <w:rPr>
          <w:rFonts w:ascii="Times New Roman" w:eastAsia="Times New Roman" w:hAnsi="Times New Roman" w:cs="Times New Roman"/>
          <w:sz w:val="28"/>
          <w:szCs w:val="28"/>
          <w:lang w:eastAsia="ar-SA"/>
        </w:rPr>
        <w:t xml:space="preserve">- Do prac budowlanych należy zamontować tablicę zasilania placu budowy , wyposażoną w wyłącznik główny , wyłącznik różnicowo-prądowy  30 </w:t>
      </w:r>
      <w:proofErr w:type="spellStart"/>
      <w:r w:rsidRPr="00B5116C">
        <w:rPr>
          <w:rFonts w:ascii="Times New Roman" w:eastAsia="Times New Roman" w:hAnsi="Times New Roman" w:cs="Times New Roman"/>
          <w:sz w:val="28"/>
          <w:szCs w:val="28"/>
          <w:lang w:eastAsia="ar-SA"/>
        </w:rPr>
        <w:t>mA</w:t>
      </w:r>
      <w:proofErr w:type="spellEnd"/>
      <w:r w:rsidRPr="00B5116C">
        <w:rPr>
          <w:rFonts w:ascii="Times New Roman" w:eastAsia="Times New Roman" w:hAnsi="Times New Roman" w:cs="Times New Roman"/>
          <w:sz w:val="28"/>
          <w:szCs w:val="28"/>
          <w:lang w:eastAsia="ar-SA"/>
        </w:rPr>
        <w:t xml:space="preserve"> , gniazda siłowe . Szynę  PE uziemić. Wykonać pomiary  kontrolne zasilania obwodów placu budowy . </w:t>
      </w:r>
    </w:p>
    <w:p w14:paraId="19D98D27" w14:textId="77777777" w:rsidR="00B5116C" w:rsidRPr="00B5116C" w:rsidRDefault="00B5116C" w:rsidP="00A31732">
      <w:pPr>
        <w:suppressAutoHyphens/>
        <w:spacing w:after="0" w:line="240" w:lineRule="auto"/>
        <w:ind w:left="-851"/>
        <w:jc w:val="both"/>
        <w:rPr>
          <w:rFonts w:ascii="Times New Roman" w:eastAsia="Times New Roman" w:hAnsi="Times New Roman" w:cs="Times New Roman"/>
          <w:sz w:val="28"/>
          <w:szCs w:val="28"/>
          <w:lang w:eastAsia="ar-SA"/>
        </w:rPr>
      </w:pPr>
      <w:r w:rsidRPr="00B5116C">
        <w:rPr>
          <w:rFonts w:ascii="Times New Roman" w:eastAsia="Times New Roman" w:hAnsi="Times New Roman" w:cs="Times New Roman"/>
          <w:sz w:val="28"/>
          <w:szCs w:val="28"/>
          <w:lang w:eastAsia="ar-SA"/>
        </w:rPr>
        <w:t xml:space="preserve">- Przewody zasilające odbiorniki placu budowy nie mogą posiadać przetartej lub w inny sposób uszkodzonej izolacji . </w:t>
      </w:r>
    </w:p>
    <w:p w14:paraId="4A08C4F1" w14:textId="77777777" w:rsidR="00B5116C" w:rsidRPr="00B5116C" w:rsidRDefault="00B5116C" w:rsidP="00A31732">
      <w:pPr>
        <w:suppressAutoHyphens/>
        <w:spacing w:after="0" w:line="240" w:lineRule="auto"/>
        <w:ind w:left="-851"/>
        <w:jc w:val="both"/>
        <w:rPr>
          <w:rFonts w:ascii="Times New Roman" w:eastAsia="Times New Roman" w:hAnsi="Times New Roman" w:cs="Times New Roman"/>
          <w:sz w:val="28"/>
          <w:szCs w:val="28"/>
          <w:lang w:eastAsia="ar-SA"/>
        </w:rPr>
      </w:pPr>
      <w:r w:rsidRPr="00B5116C">
        <w:rPr>
          <w:rFonts w:ascii="Times New Roman" w:eastAsia="Times New Roman" w:hAnsi="Times New Roman" w:cs="Times New Roman"/>
          <w:sz w:val="28"/>
          <w:szCs w:val="28"/>
          <w:lang w:eastAsia="ar-SA"/>
        </w:rPr>
        <w:t xml:space="preserve">- Wszystkie prace wykonywać stosując sprawne technicznie narzędzia pracy . </w:t>
      </w:r>
    </w:p>
    <w:p w14:paraId="4D783F18" w14:textId="77777777" w:rsidR="003C7BEF" w:rsidRDefault="00B5116C" w:rsidP="00A31732">
      <w:pPr>
        <w:suppressAutoHyphens/>
        <w:spacing w:after="0" w:line="240" w:lineRule="auto"/>
        <w:ind w:left="-851"/>
        <w:jc w:val="both"/>
        <w:rPr>
          <w:rFonts w:ascii="Times New Roman" w:eastAsia="Times New Roman" w:hAnsi="Times New Roman" w:cs="Times New Roman"/>
          <w:sz w:val="28"/>
          <w:szCs w:val="28"/>
          <w:lang w:eastAsia="ar-SA"/>
        </w:rPr>
      </w:pPr>
      <w:r w:rsidRPr="00B5116C">
        <w:rPr>
          <w:rFonts w:ascii="Times New Roman" w:eastAsia="Times New Roman" w:hAnsi="Times New Roman" w:cs="Times New Roman"/>
          <w:sz w:val="28"/>
          <w:szCs w:val="28"/>
          <w:lang w:eastAsia="ar-SA"/>
        </w:rPr>
        <w:t>-</w:t>
      </w:r>
      <w:r w:rsidR="003C7BEF">
        <w:rPr>
          <w:rFonts w:ascii="Times New Roman" w:eastAsia="Times New Roman" w:hAnsi="Times New Roman" w:cs="Times New Roman"/>
          <w:sz w:val="28"/>
          <w:szCs w:val="28"/>
          <w:lang w:eastAsia="ar-SA"/>
        </w:rPr>
        <w:t xml:space="preserve"> </w:t>
      </w:r>
      <w:r w:rsidRPr="00B5116C">
        <w:rPr>
          <w:rFonts w:ascii="Times New Roman" w:eastAsia="Times New Roman" w:hAnsi="Times New Roman" w:cs="Times New Roman"/>
          <w:sz w:val="28"/>
          <w:szCs w:val="28"/>
          <w:lang w:eastAsia="ar-SA"/>
        </w:rPr>
        <w:t>Wszyscy pracownicy związani z podłączeniem przewodów , montażem rozdzielnicy TG i TM powinni posiadać uprawnienia do pracy przy napięciu do 1kV.</w:t>
      </w:r>
    </w:p>
    <w:p w14:paraId="19196AFD" w14:textId="77777777" w:rsidR="00B5116C" w:rsidRPr="00B5116C" w:rsidRDefault="003C7BEF" w:rsidP="00A31732">
      <w:pPr>
        <w:suppressAutoHyphens/>
        <w:spacing w:after="0" w:line="240" w:lineRule="auto"/>
        <w:ind w:left="-851"/>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p) </w:t>
      </w:r>
      <w:r w:rsidR="00B5116C" w:rsidRPr="00B5116C">
        <w:rPr>
          <w:rFonts w:ascii="Times New Roman" w:eastAsia="Times New Roman" w:hAnsi="Times New Roman" w:cs="Times New Roman"/>
          <w:sz w:val="28"/>
          <w:szCs w:val="28"/>
          <w:lang w:eastAsia="ar-SA"/>
        </w:rPr>
        <w:t>Montaż instalacji fotowoltaicznej o mocy 10,</w:t>
      </w:r>
      <w:r w:rsidR="00A64071">
        <w:rPr>
          <w:rFonts w:ascii="Times New Roman" w:eastAsia="Times New Roman" w:hAnsi="Times New Roman" w:cs="Times New Roman"/>
          <w:sz w:val="28"/>
          <w:szCs w:val="28"/>
          <w:lang w:eastAsia="ar-SA"/>
        </w:rPr>
        <w:t>0</w:t>
      </w:r>
      <w:r w:rsidR="00B5116C" w:rsidRPr="00B5116C">
        <w:rPr>
          <w:rFonts w:ascii="Times New Roman" w:eastAsia="Times New Roman" w:hAnsi="Times New Roman" w:cs="Times New Roman"/>
          <w:sz w:val="28"/>
          <w:szCs w:val="28"/>
          <w:lang w:eastAsia="ar-SA"/>
        </w:rPr>
        <w:t xml:space="preserve"> kW w postaci  zestawów paneli fotowoltaicznej </w:t>
      </w:r>
      <w:r w:rsidR="00A64071">
        <w:rPr>
          <w:rFonts w:ascii="Times New Roman" w:eastAsia="Times New Roman" w:hAnsi="Times New Roman" w:cs="Times New Roman"/>
          <w:sz w:val="28"/>
          <w:szCs w:val="28"/>
          <w:lang w:eastAsia="ar-SA"/>
        </w:rPr>
        <w:t xml:space="preserve"> zamontowanych w dowolnej  konfiguracji i liczbie , ale o mocy 10,00 kW </w:t>
      </w:r>
      <w:r w:rsidR="00B5116C" w:rsidRPr="00B5116C">
        <w:rPr>
          <w:rFonts w:ascii="Times New Roman" w:eastAsia="Times New Roman" w:hAnsi="Times New Roman" w:cs="Times New Roman"/>
          <w:sz w:val="28"/>
          <w:szCs w:val="28"/>
          <w:lang w:eastAsia="ar-SA"/>
        </w:rPr>
        <w:t xml:space="preserve">wraz z urządzeniami towarzyszącymi w tym konwerterem i konstrukcją wsporcza. </w:t>
      </w:r>
      <w:r w:rsidR="00A64071">
        <w:rPr>
          <w:rFonts w:ascii="Times New Roman" w:eastAsia="Times New Roman" w:hAnsi="Times New Roman" w:cs="Times New Roman"/>
          <w:sz w:val="28"/>
          <w:szCs w:val="28"/>
          <w:lang w:eastAsia="ar-SA"/>
        </w:rPr>
        <w:t>Dokumentację</w:t>
      </w:r>
      <w:r w:rsidR="004610BD">
        <w:rPr>
          <w:rFonts w:ascii="Times New Roman" w:eastAsia="Times New Roman" w:hAnsi="Times New Roman" w:cs="Times New Roman"/>
          <w:sz w:val="28"/>
          <w:szCs w:val="28"/>
          <w:lang w:eastAsia="ar-SA"/>
        </w:rPr>
        <w:t xml:space="preserve"> instalacji </w:t>
      </w:r>
      <w:r w:rsidR="00A64071">
        <w:rPr>
          <w:rFonts w:ascii="Times New Roman" w:eastAsia="Times New Roman" w:hAnsi="Times New Roman" w:cs="Times New Roman"/>
          <w:sz w:val="28"/>
          <w:szCs w:val="28"/>
          <w:lang w:eastAsia="ar-SA"/>
        </w:rPr>
        <w:t xml:space="preserve"> </w:t>
      </w:r>
      <w:proofErr w:type="spellStart"/>
      <w:r w:rsidR="00A64071">
        <w:rPr>
          <w:rFonts w:ascii="Times New Roman" w:eastAsia="Times New Roman" w:hAnsi="Times New Roman" w:cs="Times New Roman"/>
          <w:sz w:val="28"/>
          <w:szCs w:val="28"/>
          <w:lang w:eastAsia="ar-SA"/>
        </w:rPr>
        <w:t>fotowolat</w:t>
      </w:r>
      <w:r w:rsidR="004610BD">
        <w:rPr>
          <w:rFonts w:ascii="Times New Roman" w:eastAsia="Times New Roman" w:hAnsi="Times New Roman" w:cs="Times New Roman"/>
          <w:sz w:val="28"/>
          <w:szCs w:val="28"/>
          <w:lang w:eastAsia="ar-SA"/>
        </w:rPr>
        <w:t>a</w:t>
      </w:r>
      <w:r w:rsidR="00A64071">
        <w:rPr>
          <w:rFonts w:ascii="Times New Roman" w:eastAsia="Times New Roman" w:hAnsi="Times New Roman" w:cs="Times New Roman"/>
          <w:sz w:val="28"/>
          <w:szCs w:val="28"/>
          <w:lang w:eastAsia="ar-SA"/>
        </w:rPr>
        <w:t>i</w:t>
      </w:r>
      <w:r w:rsidR="004610BD">
        <w:rPr>
          <w:rFonts w:ascii="Times New Roman" w:eastAsia="Times New Roman" w:hAnsi="Times New Roman" w:cs="Times New Roman"/>
          <w:sz w:val="28"/>
          <w:szCs w:val="28"/>
          <w:lang w:eastAsia="ar-SA"/>
        </w:rPr>
        <w:t>cznej</w:t>
      </w:r>
      <w:proofErr w:type="spellEnd"/>
      <w:r w:rsidR="004610BD">
        <w:rPr>
          <w:rFonts w:ascii="Times New Roman" w:eastAsia="Times New Roman" w:hAnsi="Times New Roman" w:cs="Times New Roman"/>
          <w:sz w:val="28"/>
          <w:szCs w:val="28"/>
          <w:lang w:eastAsia="ar-SA"/>
        </w:rPr>
        <w:t xml:space="preserve"> </w:t>
      </w:r>
      <w:r w:rsidR="00A64071">
        <w:rPr>
          <w:rFonts w:ascii="Times New Roman" w:eastAsia="Times New Roman" w:hAnsi="Times New Roman" w:cs="Times New Roman"/>
          <w:sz w:val="28"/>
          <w:szCs w:val="28"/>
          <w:lang w:eastAsia="ar-SA"/>
        </w:rPr>
        <w:t>uzgodnić z właściwym Rzeczoznawcą do spraw zabezpieczeń pożarowych .</w:t>
      </w:r>
    </w:p>
    <w:p w14:paraId="7F2A3BA1" w14:textId="77777777" w:rsidR="00B5116C" w:rsidRPr="00B5116C" w:rsidRDefault="00B5116C" w:rsidP="00A31732">
      <w:pPr>
        <w:suppressAutoHyphens/>
        <w:spacing w:after="0" w:line="240" w:lineRule="auto"/>
        <w:ind w:left="-851"/>
        <w:jc w:val="both"/>
        <w:rPr>
          <w:rFonts w:ascii="Times New Roman" w:eastAsia="Times New Roman" w:hAnsi="Times New Roman" w:cs="Times New Roman"/>
          <w:b/>
          <w:sz w:val="32"/>
          <w:szCs w:val="32"/>
          <w:lang w:eastAsia="ar-SA"/>
        </w:rPr>
      </w:pPr>
      <w:r w:rsidRPr="00B5116C">
        <w:rPr>
          <w:rFonts w:ascii="Times New Roman" w:eastAsia="Times New Roman" w:hAnsi="Times New Roman" w:cs="Times New Roman"/>
          <w:b/>
          <w:sz w:val="32"/>
          <w:szCs w:val="32"/>
          <w:lang w:eastAsia="ar-SA"/>
        </w:rPr>
        <w:t>1.2.5. WYKOŃCZENIA OBIEKTU</w:t>
      </w:r>
      <w:bookmarkEnd w:id="4"/>
      <w:r w:rsidRPr="00B5116C">
        <w:rPr>
          <w:rFonts w:ascii="Times New Roman" w:eastAsia="Times New Roman" w:hAnsi="Times New Roman" w:cs="Times New Roman"/>
          <w:b/>
          <w:sz w:val="32"/>
          <w:szCs w:val="32"/>
          <w:lang w:eastAsia="ar-SA"/>
        </w:rPr>
        <w:t xml:space="preserve"> </w:t>
      </w:r>
      <w:r w:rsidR="00E96FC1">
        <w:rPr>
          <w:rFonts w:ascii="Times New Roman" w:eastAsia="Times New Roman" w:hAnsi="Times New Roman" w:cs="Times New Roman"/>
          <w:b/>
          <w:sz w:val="32"/>
          <w:szCs w:val="32"/>
          <w:lang w:eastAsia="ar-SA"/>
        </w:rPr>
        <w:t xml:space="preserve">– wymogi szczegółowe </w:t>
      </w:r>
    </w:p>
    <w:p w14:paraId="123E99E2" w14:textId="77777777" w:rsidR="00B5116C" w:rsidRPr="00B5116C" w:rsidRDefault="00B5116C" w:rsidP="00A31732">
      <w:pPr>
        <w:suppressAutoHyphens/>
        <w:spacing w:after="0" w:line="240" w:lineRule="auto"/>
        <w:ind w:left="-851"/>
        <w:jc w:val="both"/>
        <w:rPr>
          <w:rFonts w:ascii="Times New Roman" w:eastAsia="MS Mincho" w:hAnsi="Times New Roman" w:cs="Times New Roman"/>
          <w:sz w:val="28"/>
          <w:szCs w:val="28"/>
          <w:lang w:eastAsia="ar-SA"/>
        </w:rPr>
      </w:pPr>
      <w:r w:rsidRPr="00B5116C">
        <w:rPr>
          <w:rFonts w:ascii="Times New Roman" w:eastAsia="MS Mincho" w:hAnsi="Times New Roman" w:cs="Times New Roman"/>
          <w:sz w:val="28"/>
          <w:szCs w:val="28"/>
          <w:lang w:eastAsia="ar-SA"/>
        </w:rPr>
        <w:t xml:space="preserve">Prace wykończeniowe należy uwzględnić szczegółowo w Szczegółowych Specyfikacjach Technicznych, zaaprobowanych przez zamawiającego. </w:t>
      </w:r>
    </w:p>
    <w:p w14:paraId="06A23977" w14:textId="77777777" w:rsidR="00B5116C" w:rsidRPr="00B5116C" w:rsidRDefault="00B5116C" w:rsidP="00A31732">
      <w:pPr>
        <w:suppressAutoHyphens/>
        <w:spacing w:after="0" w:line="240" w:lineRule="auto"/>
        <w:ind w:left="-851"/>
        <w:jc w:val="both"/>
        <w:rPr>
          <w:rFonts w:ascii="Times New Roman" w:eastAsia="Times New Roman" w:hAnsi="Times New Roman" w:cs="Times New Roman"/>
          <w:b/>
          <w:sz w:val="28"/>
          <w:szCs w:val="28"/>
          <w:lang w:eastAsia="ar-SA"/>
        </w:rPr>
      </w:pPr>
      <w:r w:rsidRPr="00B5116C">
        <w:rPr>
          <w:rFonts w:ascii="Times New Roman" w:eastAsia="MS Mincho" w:hAnsi="Times New Roman" w:cs="Times New Roman"/>
          <w:b/>
          <w:sz w:val="28"/>
          <w:szCs w:val="28"/>
          <w:lang w:eastAsia="ar-SA"/>
        </w:rPr>
        <w:t>1.2.5.</w:t>
      </w:r>
      <w:r w:rsidRPr="00B5116C">
        <w:rPr>
          <w:rFonts w:ascii="Times New Roman" w:eastAsia="Times New Roman" w:hAnsi="Times New Roman" w:cs="Times New Roman"/>
          <w:b/>
          <w:sz w:val="28"/>
          <w:szCs w:val="28"/>
          <w:lang w:eastAsia="ar-SA"/>
        </w:rPr>
        <w:t>1. - Tynki wewnętrzne:</w:t>
      </w:r>
    </w:p>
    <w:p w14:paraId="18832CDA" w14:textId="77777777" w:rsidR="00B5116C" w:rsidRPr="00B5116C" w:rsidRDefault="00B5116C" w:rsidP="00A31732">
      <w:pPr>
        <w:tabs>
          <w:tab w:val="left" w:pos="-284"/>
        </w:tabs>
        <w:suppressAutoHyphens/>
        <w:spacing w:after="0" w:line="240" w:lineRule="auto"/>
        <w:ind w:left="-851"/>
        <w:jc w:val="both"/>
        <w:rPr>
          <w:rFonts w:ascii="Times New Roman" w:eastAsia="Times New Roman" w:hAnsi="Times New Roman" w:cs="Times New Roman"/>
          <w:sz w:val="28"/>
          <w:szCs w:val="28"/>
          <w:lang w:eastAsia="ar-SA"/>
        </w:rPr>
      </w:pPr>
      <w:r w:rsidRPr="00B5116C">
        <w:rPr>
          <w:rFonts w:ascii="Times New Roman" w:eastAsia="Times New Roman" w:hAnsi="Times New Roman" w:cs="Times New Roman"/>
          <w:sz w:val="28"/>
          <w:szCs w:val="28"/>
          <w:lang w:eastAsia="ar-SA"/>
        </w:rPr>
        <w:t xml:space="preserve"> - tynki wapienno-</w:t>
      </w:r>
      <w:proofErr w:type="spellStart"/>
      <w:r w:rsidRPr="00B5116C">
        <w:rPr>
          <w:rFonts w:ascii="Times New Roman" w:eastAsia="Times New Roman" w:hAnsi="Times New Roman" w:cs="Times New Roman"/>
          <w:sz w:val="28"/>
          <w:szCs w:val="28"/>
          <w:lang w:eastAsia="ar-SA"/>
        </w:rPr>
        <w:t>cemntowe</w:t>
      </w:r>
      <w:proofErr w:type="spellEnd"/>
      <w:r w:rsidRPr="00B5116C">
        <w:rPr>
          <w:rFonts w:ascii="Times New Roman" w:eastAsia="Times New Roman" w:hAnsi="Times New Roman" w:cs="Times New Roman"/>
          <w:sz w:val="28"/>
          <w:szCs w:val="28"/>
          <w:lang w:eastAsia="ar-SA"/>
        </w:rPr>
        <w:t xml:space="preserve"> kat. IV .  </w:t>
      </w:r>
    </w:p>
    <w:p w14:paraId="7B5C5785" w14:textId="77777777" w:rsidR="00B5116C" w:rsidRPr="00B5116C" w:rsidRDefault="00B5116C" w:rsidP="00A31732">
      <w:pPr>
        <w:tabs>
          <w:tab w:val="left" w:pos="-284"/>
        </w:tabs>
        <w:suppressAutoHyphens/>
        <w:spacing w:after="0" w:line="240" w:lineRule="auto"/>
        <w:ind w:left="-851"/>
        <w:jc w:val="both"/>
        <w:rPr>
          <w:rFonts w:ascii="Times New Roman" w:eastAsia="Times New Roman" w:hAnsi="Times New Roman" w:cs="Times New Roman"/>
          <w:sz w:val="28"/>
          <w:szCs w:val="28"/>
          <w:lang w:eastAsia="ar-SA"/>
        </w:rPr>
      </w:pPr>
      <w:r w:rsidRPr="00B5116C">
        <w:rPr>
          <w:rFonts w:ascii="Times New Roman" w:eastAsia="Times New Roman" w:hAnsi="Times New Roman" w:cs="Times New Roman"/>
          <w:sz w:val="28"/>
          <w:szCs w:val="28"/>
          <w:lang w:eastAsia="ar-SA"/>
        </w:rPr>
        <w:t>- Ściany w pomieszczeniach mokrych ( ustęp  , łazienka  , zaplecza kuchenne) wyłożone płytami glazurowanymi w kolorach pastelowych , wzory uzgodnić z Inwestorem . Płytki ułożyć  do wys. 2 m od poziomu posadzki</w:t>
      </w:r>
      <w:r w:rsidRPr="00B5116C">
        <w:rPr>
          <w:rFonts w:ascii="Times New Roman" w:eastAsia="Times New Roman" w:hAnsi="Times New Roman" w:cs="Times New Roman"/>
          <w:b/>
          <w:sz w:val="28"/>
          <w:szCs w:val="28"/>
          <w:lang w:eastAsia="ar-SA"/>
        </w:rPr>
        <w:t xml:space="preserve">. </w:t>
      </w:r>
      <w:r w:rsidRPr="00B5116C">
        <w:rPr>
          <w:rFonts w:ascii="Times New Roman" w:eastAsia="Times New Roman" w:hAnsi="Times New Roman" w:cs="Times New Roman"/>
          <w:sz w:val="28"/>
          <w:szCs w:val="28"/>
          <w:lang w:eastAsia="ar-SA"/>
        </w:rPr>
        <w:t>Płytki ułożyć na zaprawie klejowej wysokoplastycznej , wodoodpornej.</w:t>
      </w:r>
    </w:p>
    <w:p w14:paraId="20968F97" w14:textId="77777777" w:rsidR="00B5116C" w:rsidRPr="00B5116C" w:rsidRDefault="00B5116C" w:rsidP="00A31732">
      <w:pPr>
        <w:tabs>
          <w:tab w:val="left" w:pos="-284"/>
        </w:tabs>
        <w:suppressAutoHyphens/>
        <w:spacing w:after="0" w:line="240" w:lineRule="auto"/>
        <w:ind w:left="-851"/>
        <w:jc w:val="both"/>
        <w:rPr>
          <w:rFonts w:ascii="Times New Roman" w:eastAsia="Times New Roman" w:hAnsi="Times New Roman" w:cs="Times New Roman"/>
          <w:sz w:val="28"/>
          <w:szCs w:val="28"/>
          <w:lang w:eastAsia="ar-SA"/>
        </w:rPr>
      </w:pPr>
      <w:r w:rsidRPr="00B5116C">
        <w:rPr>
          <w:rFonts w:ascii="Times New Roman" w:eastAsia="Times New Roman" w:hAnsi="Times New Roman" w:cs="Times New Roman"/>
          <w:sz w:val="28"/>
          <w:szCs w:val="28"/>
          <w:lang w:eastAsia="ar-SA"/>
        </w:rPr>
        <w:t xml:space="preserve">- Płytki ceramiczne ścienne 30x30cm – glazura PN-EN 177:1999, i PN- EN 178:1998 </w:t>
      </w:r>
    </w:p>
    <w:p w14:paraId="4B0F5A83" w14:textId="77777777" w:rsidR="00B5116C" w:rsidRPr="00B5116C" w:rsidRDefault="00B5116C" w:rsidP="00A31732">
      <w:pPr>
        <w:tabs>
          <w:tab w:val="left" w:pos="-284"/>
        </w:tabs>
        <w:suppressAutoHyphens/>
        <w:spacing w:after="0" w:line="240" w:lineRule="auto"/>
        <w:ind w:left="-851"/>
        <w:jc w:val="both"/>
        <w:rPr>
          <w:rFonts w:ascii="Times New Roman" w:eastAsia="Times New Roman" w:hAnsi="Times New Roman" w:cs="Times New Roman"/>
          <w:sz w:val="28"/>
          <w:szCs w:val="28"/>
          <w:lang w:eastAsia="ar-SA"/>
        </w:rPr>
      </w:pPr>
      <w:r w:rsidRPr="00B5116C">
        <w:rPr>
          <w:rFonts w:ascii="Times New Roman" w:eastAsia="Times New Roman" w:hAnsi="Times New Roman" w:cs="Times New Roman"/>
          <w:sz w:val="28"/>
          <w:szCs w:val="28"/>
          <w:lang w:eastAsia="ar-SA"/>
        </w:rPr>
        <w:t xml:space="preserve">- barwa – wg wzorca producenta - nasiąkliwość po wypaleniu 10-24 %                          - wytrzymałość na zginanie nie mniejsza niż 10,0 </w:t>
      </w:r>
      <w:proofErr w:type="spellStart"/>
      <w:r w:rsidRPr="00B5116C">
        <w:rPr>
          <w:rFonts w:ascii="Times New Roman" w:eastAsia="Times New Roman" w:hAnsi="Times New Roman" w:cs="Times New Roman"/>
          <w:sz w:val="28"/>
          <w:szCs w:val="28"/>
          <w:lang w:eastAsia="ar-SA"/>
        </w:rPr>
        <w:t>MPa</w:t>
      </w:r>
      <w:proofErr w:type="spellEnd"/>
      <w:r w:rsidRPr="00B5116C">
        <w:rPr>
          <w:rFonts w:ascii="Times New Roman" w:eastAsia="Times New Roman" w:hAnsi="Times New Roman" w:cs="Times New Roman"/>
          <w:sz w:val="28"/>
          <w:szCs w:val="28"/>
          <w:lang w:eastAsia="ar-SA"/>
        </w:rPr>
        <w:t xml:space="preserve">   </w:t>
      </w:r>
    </w:p>
    <w:p w14:paraId="27103872" w14:textId="77777777" w:rsidR="00B5116C" w:rsidRPr="00B5116C" w:rsidRDefault="00B5116C" w:rsidP="00A31732">
      <w:pPr>
        <w:tabs>
          <w:tab w:val="left" w:pos="-284"/>
        </w:tabs>
        <w:suppressAutoHyphens/>
        <w:spacing w:after="0" w:line="240" w:lineRule="auto"/>
        <w:ind w:left="-851"/>
        <w:jc w:val="both"/>
        <w:rPr>
          <w:rFonts w:ascii="Times New Roman" w:eastAsia="Times New Roman" w:hAnsi="Times New Roman" w:cs="Times New Roman"/>
          <w:sz w:val="28"/>
          <w:szCs w:val="28"/>
          <w:lang w:eastAsia="ar-SA"/>
        </w:rPr>
      </w:pPr>
      <w:r w:rsidRPr="00B5116C">
        <w:rPr>
          <w:rFonts w:ascii="Times New Roman" w:eastAsia="Times New Roman" w:hAnsi="Times New Roman" w:cs="Times New Roman"/>
          <w:sz w:val="28"/>
          <w:szCs w:val="28"/>
          <w:lang w:eastAsia="ar-SA"/>
        </w:rPr>
        <w:t xml:space="preserve"> - odporność szkliwa na pęknięcia włoskowate nie mniej niż 160 </w:t>
      </w:r>
      <w:proofErr w:type="spellStart"/>
      <w:r w:rsidRPr="00B5116C">
        <w:rPr>
          <w:rFonts w:ascii="Times New Roman" w:eastAsia="Times New Roman" w:hAnsi="Times New Roman" w:cs="Times New Roman"/>
          <w:sz w:val="28"/>
          <w:szCs w:val="28"/>
          <w:lang w:eastAsia="ar-SA"/>
        </w:rPr>
        <w:t>st</w:t>
      </w:r>
      <w:proofErr w:type="spellEnd"/>
      <w:r w:rsidRPr="00B5116C">
        <w:rPr>
          <w:rFonts w:ascii="Times New Roman" w:eastAsia="Times New Roman" w:hAnsi="Times New Roman" w:cs="Times New Roman"/>
          <w:sz w:val="28"/>
          <w:szCs w:val="28"/>
          <w:lang w:eastAsia="ar-SA"/>
        </w:rPr>
        <w:t xml:space="preserve"> C. </w:t>
      </w:r>
    </w:p>
    <w:p w14:paraId="3452339F" w14:textId="77777777" w:rsidR="00B5116C" w:rsidRPr="00B5116C" w:rsidRDefault="00B5116C" w:rsidP="00A31732">
      <w:pPr>
        <w:tabs>
          <w:tab w:val="left" w:pos="-284"/>
        </w:tabs>
        <w:suppressAutoHyphens/>
        <w:spacing w:after="0" w:line="240" w:lineRule="auto"/>
        <w:ind w:left="-851"/>
        <w:jc w:val="both"/>
        <w:rPr>
          <w:rFonts w:ascii="Times New Roman" w:eastAsia="Times New Roman" w:hAnsi="Times New Roman" w:cs="Times New Roman"/>
          <w:b/>
          <w:sz w:val="28"/>
          <w:szCs w:val="28"/>
          <w:lang w:eastAsia="ar-SA"/>
        </w:rPr>
      </w:pPr>
      <w:r w:rsidRPr="00B5116C">
        <w:rPr>
          <w:rFonts w:ascii="Times New Roman" w:eastAsia="Times New Roman" w:hAnsi="Times New Roman" w:cs="Times New Roman"/>
          <w:sz w:val="28"/>
          <w:szCs w:val="28"/>
          <w:lang w:eastAsia="ar-SA"/>
        </w:rPr>
        <w:t xml:space="preserve">-  płytki zostaną zaproponowane przez wykonawcę i zaakceptowane przez Zamawiającego . </w:t>
      </w:r>
    </w:p>
    <w:p w14:paraId="50933C2B" w14:textId="77777777" w:rsidR="00B5116C" w:rsidRPr="00B5116C" w:rsidRDefault="00B5116C" w:rsidP="00A31732">
      <w:pPr>
        <w:tabs>
          <w:tab w:val="left" w:pos="-284"/>
        </w:tabs>
        <w:suppressAutoHyphens/>
        <w:spacing w:after="0" w:line="240" w:lineRule="auto"/>
        <w:ind w:left="-851"/>
        <w:jc w:val="both"/>
        <w:rPr>
          <w:rFonts w:ascii="Times New Roman" w:eastAsia="Times New Roman" w:hAnsi="Times New Roman" w:cs="Times New Roman"/>
          <w:sz w:val="28"/>
          <w:szCs w:val="28"/>
          <w:lang w:eastAsia="ar-SA"/>
        </w:rPr>
      </w:pPr>
      <w:r w:rsidRPr="00B5116C">
        <w:rPr>
          <w:rFonts w:ascii="Times New Roman" w:eastAsia="Times New Roman" w:hAnsi="Times New Roman" w:cs="Times New Roman"/>
          <w:b/>
          <w:sz w:val="28"/>
          <w:szCs w:val="28"/>
          <w:lang w:eastAsia="ar-SA"/>
        </w:rPr>
        <w:t>1.2.5.2 – Posadzki i podłogi:</w:t>
      </w:r>
      <w:r w:rsidRPr="00B5116C">
        <w:rPr>
          <w:rFonts w:ascii="Times New Roman" w:eastAsia="Times New Roman" w:hAnsi="Times New Roman" w:cs="Times New Roman"/>
          <w:sz w:val="28"/>
          <w:szCs w:val="28"/>
          <w:lang w:eastAsia="ar-SA"/>
        </w:rPr>
        <w:t xml:space="preserve"> zgodnie z opisem na rzutach kondygnacji,</w:t>
      </w:r>
    </w:p>
    <w:p w14:paraId="3B781C8E" w14:textId="77777777" w:rsidR="000E0751" w:rsidRPr="000E0751" w:rsidRDefault="00B5116C" w:rsidP="008065E9">
      <w:pPr>
        <w:pStyle w:val="Akapitzlist"/>
        <w:numPr>
          <w:ilvl w:val="0"/>
          <w:numId w:val="64"/>
        </w:numPr>
        <w:suppressAutoHyphens/>
        <w:spacing w:after="0" w:line="240" w:lineRule="auto"/>
        <w:ind w:left="-851" w:hanging="142"/>
        <w:jc w:val="both"/>
        <w:rPr>
          <w:rFonts w:ascii="Times New Roman" w:eastAsia="Times New Roman" w:hAnsi="Times New Roman"/>
          <w:sz w:val="28"/>
          <w:szCs w:val="28"/>
          <w:lang w:eastAsia="ar-SA"/>
        </w:rPr>
      </w:pPr>
      <w:r w:rsidRPr="000E0751">
        <w:rPr>
          <w:rFonts w:ascii="Times New Roman" w:eastAsia="Times New Roman" w:hAnsi="Times New Roman"/>
          <w:b/>
          <w:sz w:val="28"/>
          <w:szCs w:val="28"/>
          <w:lang w:eastAsia="ar-SA"/>
        </w:rPr>
        <w:t>Parametry techniczne wykładziny PCV</w:t>
      </w:r>
      <w:r w:rsidR="00E96FC1" w:rsidRPr="000E0751">
        <w:rPr>
          <w:rFonts w:ascii="Times New Roman" w:eastAsia="Times New Roman" w:hAnsi="Times New Roman"/>
          <w:b/>
          <w:sz w:val="28"/>
          <w:szCs w:val="28"/>
          <w:lang w:eastAsia="ar-SA"/>
        </w:rPr>
        <w:t xml:space="preserve">- </w:t>
      </w:r>
    </w:p>
    <w:p w14:paraId="09EC52C0" w14:textId="77777777" w:rsidR="00B5116C" w:rsidRPr="000E0751" w:rsidRDefault="00B5116C" w:rsidP="000E0751">
      <w:pPr>
        <w:pStyle w:val="Akapitzlist"/>
        <w:suppressAutoHyphens/>
        <w:spacing w:after="0" w:line="240" w:lineRule="auto"/>
        <w:ind w:left="-851"/>
        <w:jc w:val="both"/>
        <w:rPr>
          <w:rFonts w:ascii="Times New Roman" w:eastAsia="Times New Roman" w:hAnsi="Times New Roman"/>
          <w:sz w:val="28"/>
          <w:szCs w:val="28"/>
          <w:lang w:eastAsia="ar-SA"/>
        </w:rPr>
      </w:pPr>
      <w:r w:rsidRPr="000E0751">
        <w:rPr>
          <w:rFonts w:ascii="Times New Roman" w:eastAsia="Times New Roman" w:hAnsi="Times New Roman"/>
          <w:sz w:val="28"/>
          <w:szCs w:val="28"/>
          <w:lang w:eastAsia="ar-SA"/>
        </w:rPr>
        <w:t>- grubość całkowita : 2mm</w:t>
      </w:r>
    </w:p>
    <w:p w14:paraId="4A2F3716" w14:textId="77777777" w:rsidR="00B5116C" w:rsidRPr="00B5116C" w:rsidRDefault="00B5116C" w:rsidP="00A31732">
      <w:pPr>
        <w:suppressAutoHyphens/>
        <w:spacing w:after="0" w:line="240" w:lineRule="auto"/>
        <w:ind w:left="-851"/>
        <w:jc w:val="both"/>
        <w:rPr>
          <w:rFonts w:ascii="Times New Roman" w:eastAsia="Times New Roman" w:hAnsi="Times New Roman" w:cs="Times New Roman"/>
          <w:sz w:val="28"/>
          <w:szCs w:val="28"/>
          <w:lang w:eastAsia="ar-SA"/>
        </w:rPr>
      </w:pPr>
      <w:r w:rsidRPr="00B5116C">
        <w:rPr>
          <w:rFonts w:ascii="Times New Roman" w:eastAsia="Times New Roman" w:hAnsi="Times New Roman" w:cs="Times New Roman"/>
          <w:sz w:val="28"/>
          <w:szCs w:val="28"/>
          <w:lang w:eastAsia="ar-SA"/>
        </w:rPr>
        <w:t>- waga całkowita :  2800g/m</w:t>
      </w:r>
      <w:r w:rsidRPr="00B5116C">
        <w:rPr>
          <w:rFonts w:ascii="Times New Roman" w:eastAsia="Times New Roman" w:hAnsi="Times New Roman" w:cs="Times New Roman"/>
          <w:sz w:val="28"/>
          <w:szCs w:val="28"/>
          <w:vertAlign w:val="superscript"/>
          <w:lang w:eastAsia="ar-SA"/>
        </w:rPr>
        <w:t>2</w:t>
      </w:r>
      <w:r w:rsidRPr="00B5116C">
        <w:rPr>
          <w:rFonts w:ascii="Times New Roman" w:eastAsia="Times New Roman" w:hAnsi="Times New Roman" w:cs="Times New Roman"/>
          <w:sz w:val="28"/>
          <w:szCs w:val="28"/>
          <w:lang w:eastAsia="ar-SA"/>
        </w:rPr>
        <w:t xml:space="preserve"> </w:t>
      </w:r>
    </w:p>
    <w:p w14:paraId="10612EB2" w14:textId="77777777" w:rsidR="00B5116C" w:rsidRPr="00B5116C" w:rsidRDefault="00B5116C" w:rsidP="00A31732">
      <w:pPr>
        <w:suppressAutoHyphens/>
        <w:spacing w:after="0" w:line="240" w:lineRule="auto"/>
        <w:ind w:left="-851"/>
        <w:jc w:val="both"/>
        <w:rPr>
          <w:rFonts w:ascii="Times New Roman" w:eastAsia="Times New Roman" w:hAnsi="Times New Roman" w:cs="Times New Roman"/>
          <w:sz w:val="28"/>
          <w:szCs w:val="28"/>
          <w:lang w:eastAsia="ar-SA"/>
        </w:rPr>
      </w:pPr>
      <w:r w:rsidRPr="00B5116C">
        <w:rPr>
          <w:rFonts w:ascii="Times New Roman" w:eastAsia="Times New Roman" w:hAnsi="Times New Roman" w:cs="Times New Roman"/>
          <w:sz w:val="28"/>
          <w:szCs w:val="28"/>
          <w:lang w:eastAsia="ar-SA"/>
        </w:rPr>
        <w:t>- grupa ścieralności wg EN-660-2 : Grupa P</w:t>
      </w:r>
    </w:p>
    <w:p w14:paraId="7B49251F" w14:textId="77777777" w:rsidR="00B5116C" w:rsidRPr="00B5116C" w:rsidRDefault="00B5116C" w:rsidP="00A31732">
      <w:pPr>
        <w:suppressAutoHyphens/>
        <w:spacing w:after="0" w:line="240" w:lineRule="auto"/>
        <w:ind w:left="-851"/>
        <w:jc w:val="both"/>
        <w:rPr>
          <w:rFonts w:ascii="Times New Roman" w:eastAsia="Times New Roman" w:hAnsi="Times New Roman" w:cs="Times New Roman"/>
          <w:sz w:val="28"/>
          <w:szCs w:val="28"/>
          <w:lang w:eastAsia="ar-SA"/>
        </w:rPr>
      </w:pPr>
      <w:r w:rsidRPr="00B5116C">
        <w:rPr>
          <w:rFonts w:ascii="Times New Roman" w:eastAsia="Times New Roman" w:hAnsi="Times New Roman" w:cs="Times New Roman"/>
          <w:sz w:val="28"/>
          <w:szCs w:val="28"/>
          <w:lang w:eastAsia="ar-SA"/>
        </w:rPr>
        <w:t>- odporność na nacisk punktowy wg EN 424 : odporna</w:t>
      </w:r>
    </w:p>
    <w:p w14:paraId="40221AE3" w14:textId="77777777" w:rsidR="00B5116C" w:rsidRPr="00B5116C" w:rsidRDefault="00B5116C" w:rsidP="00A31732">
      <w:pPr>
        <w:suppressAutoHyphens/>
        <w:spacing w:after="0" w:line="240" w:lineRule="auto"/>
        <w:ind w:left="-851"/>
        <w:jc w:val="both"/>
        <w:rPr>
          <w:rFonts w:ascii="Times New Roman" w:eastAsia="Times New Roman" w:hAnsi="Times New Roman" w:cs="Times New Roman"/>
          <w:sz w:val="28"/>
          <w:szCs w:val="28"/>
          <w:lang w:eastAsia="ar-SA"/>
        </w:rPr>
      </w:pPr>
      <w:r w:rsidRPr="00B5116C">
        <w:rPr>
          <w:rFonts w:ascii="Times New Roman" w:eastAsia="Times New Roman" w:hAnsi="Times New Roman" w:cs="Times New Roman"/>
          <w:sz w:val="28"/>
          <w:szCs w:val="28"/>
          <w:lang w:eastAsia="ar-SA"/>
        </w:rPr>
        <w:t>- oddziaływanie krzesła na rolkach wg EN 425 : odporna</w:t>
      </w:r>
    </w:p>
    <w:p w14:paraId="776E3D6B" w14:textId="77777777" w:rsidR="00B5116C" w:rsidRPr="00B5116C" w:rsidRDefault="00B5116C" w:rsidP="00A31732">
      <w:pPr>
        <w:suppressAutoHyphens/>
        <w:spacing w:after="0" w:line="240" w:lineRule="auto"/>
        <w:ind w:left="-851"/>
        <w:jc w:val="both"/>
        <w:rPr>
          <w:rFonts w:ascii="Times New Roman" w:eastAsia="Times New Roman" w:hAnsi="Times New Roman" w:cs="Times New Roman"/>
          <w:sz w:val="28"/>
          <w:szCs w:val="28"/>
          <w:lang w:eastAsia="ar-SA"/>
        </w:rPr>
      </w:pPr>
      <w:r w:rsidRPr="00B5116C">
        <w:rPr>
          <w:rFonts w:ascii="Times New Roman" w:eastAsia="Times New Roman" w:hAnsi="Times New Roman" w:cs="Times New Roman"/>
          <w:sz w:val="28"/>
          <w:szCs w:val="28"/>
          <w:lang w:eastAsia="ar-SA"/>
        </w:rPr>
        <w:lastRenderedPageBreak/>
        <w:t>- klasa ogniotrwałości wg EN 13501-1: B</w:t>
      </w:r>
      <w:r w:rsidRPr="00B5116C">
        <w:rPr>
          <w:rFonts w:ascii="Times New Roman" w:eastAsia="Times New Roman" w:hAnsi="Times New Roman" w:cs="Times New Roman"/>
          <w:sz w:val="28"/>
          <w:szCs w:val="28"/>
          <w:vertAlign w:val="subscript"/>
          <w:lang w:eastAsia="ar-SA"/>
        </w:rPr>
        <w:t>fl</w:t>
      </w:r>
      <w:r w:rsidRPr="00B5116C">
        <w:rPr>
          <w:rFonts w:ascii="Times New Roman" w:eastAsia="Times New Roman" w:hAnsi="Times New Roman" w:cs="Times New Roman"/>
          <w:sz w:val="28"/>
          <w:szCs w:val="28"/>
          <w:lang w:eastAsia="ar-SA"/>
        </w:rPr>
        <w:t>s1</w:t>
      </w:r>
    </w:p>
    <w:p w14:paraId="5B373299" w14:textId="77777777" w:rsidR="00B5116C" w:rsidRPr="00B5116C" w:rsidRDefault="00B5116C" w:rsidP="00A31732">
      <w:pPr>
        <w:suppressAutoHyphens/>
        <w:spacing w:after="0" w:line="240" w:lineRule="auto"/>
        <w:ind w:left="-851"/>
        <w:jc w:val="both"/>
        <w:rPr>
          <w:rFonts w:ascii="Times New Roman" w:eastAsia="Times New Roman" w:hAnsi="Times New Roman" w:cs="Times New Roman"/>
          <w:sz w:val="28"/>
          <w:szCs w:val="28"/>
          <w:lang w:eastAsia="ar-SA"/>
        </w:rPr>
      </w:pPr>
      <w:r w:rsidRPr="00B5116C">
        <w:rPr>
          <w:rFonts w:ascii="Times New Roman" w:eastAsia="Times New Roman" w:hAnsi="Times New Roman" w:cs="Times New Roman"/>
          <w:sz w:val="28"/>
          <w:szCs w:val="28"/>
          <w:lang w:eastAsia="ar-SA"/>
        </w:rPr>
        <w:t>- właściwości antypoślizgowe wg DIN 51130 : R9</w:t>
      </w:r>
    </w:p>
    <w:p w14:paraId="6F9CF3D1" w14:textId="77777777" w:rsidR="00B5116C" w:rsidRPr="00B5116C" w:rsidRDefault="00B5116C" w:rsidP="00A31732">
      <w:pPr>
        <w:suppressAutoHyphens/>
        <w:spacing w:after="0" w:line="240" w:lineRule="auto"/>
        <w:ind w:left="-851"/>
        <w:jc w:val="both"/>
        <w:rPr>
          <w:rFonts w:ascii="Times New Roman" w:eastAsia="Times New Roman" w:hAnsi="Times New Roman" w:cs="Times New Roman"/>
          <w:sz w:val="28"/>
          <w:szCs w:val="28"/>
          <w:lang w:eastAsia="ar-SA"/>
        </w:rPr>
      </w:pPr>
      <w:r w:rsidRPr="00B5116C">
        <w:rPr>
          <w:rFonts w:ascii="Times New Roman" w:eastAsia="Times New Roman" w:hAnsi="Times New Roman" w:cs="Times New Roman"/>
          <w:sz w:val="28"/>
          <w:szCs w:val="28"/>
          <w:lang w:eastAsia="ar-SA"/>
        </w:rPr>
        <w:t>- właściwości antystatyczne wg EN 1815 : &gt;2kV</w:t>
      </w:r>
    </w:p>
    <w:p w14:paraId="734289C4" w14:textId="77777777" w:rsidR="00B5116C" w:rsidRPr="00B5116C" w:rsidRDefault="00B5116C" w:rsidP="00A31732">
      <w:pPr>
        <w:suppressAutoHyphens/>
        <w:spacing w:after="0" w:line="240" w:lineRule="auto"/>
        <w:ind w:left="-851"/>
        <w:jc w:val="both"/>
        <w:rPr>
          <w:rFonts w:ascii="Times New Roman" w:eastAsia="Times New Roman" w:hAnsi="Times New Roman" w:cs="Times New Roman"/>
          <w:sz w:val="28"/>
          <w:szCs w:val="28"/>
          <w:lang w:eastAsia="ar-SA"/>
        </w:rPr>
      </w:pPr>
      <w:r w:rsidRPr="00B5116C">
        <w:rPr>
          <w:rFonts w:ascii="Times New Roman" w:eastAsia="Times New Roman" w:hAnsi="Times New Roman" w:cs="Times New Roman"/>
          <w:sz w:val="28"/>
          <w:szCs w:val="28"/>
          <w:lang w:eastAsia="ar-SA"/>
        </w:rPr>
        <w:t>- odporność barwy na światło wg EN ISO 105-B02 : ≥6</w:t>
      </w:r>
    </w:p>
    <w:p w14:paraId="5AAC1352" w14:textId="77777777" w:rsidR="00B5116C" w:rsidRPr="00B5116C" w:rsidRDefault="00B5116C" w:rsidP="00A31732">
      <w:pPr>
        <w:suppressAutoHyphens/>
        <w:spacing w:after="0" w:line="240" w:lineRule="auto"/>
        <w:ind w:left="-851"/>
        <w:jc w:val="both"/>
        <w:rPr>
          <w:rFonts w:ascii="Times New Roman" w:eastAsia="Times New Roman" w:hAnsi="Times New Roman" w:cs="Times New Roman"/>
          <w:sz w:val="28"/>
          <w:szCs w:val="28"/>
          <w:lang w:eastAsia="ar-SA"/>
        </w:rPr>
      </w:pPr>
      <w:r w:rsidRPr="00B5116C">
        <w:rPr>
          <w:rFonts w:ascii="Times New Roman" w:eastAsia="Times New Roman" w:hAnsi="Times New Roman" w:cs="Times New Roman"/>
          <w:sz w:val="28"/>
          <w:szCs w:val="28"/>
          <w:lang w:eastAsia="ar-SA"/>
        </w:rPr>
        <w:t>- odporność chemiczna wg EN 423 : dobra odporność</w:t>
      </w:r>
    </w:p>
    <w:p w14:paraId="166E1904" w14:textId="77777777" w:rsidR="00B5116C" w:rsidRPr="00B5116C" w:rsidRDefault="00B5116C" w:rsidP="00A31732">
      <w:pPr>
        <w:suppressAutoHyphens/>
        <w:spacing w:after="0" w:line="240" w:lineRule="auto"/>
        <w:ind w:left="-851"/>
        <w:jc w:val="both"/>
        <w:rPr>
          <w:rFonts w:ascii="Times New Roman" w:eastAsia="Times New Roman" w:hAnsi="Times New Roman" w:cs="Times New Roman"/>
          <w:sz w:val="28"/>
          <w:szCs w:val="28"/>
          <w:lang w:eastAsia="ar-SA"/>
        </w:rPr>
      </w:pPr>
      <w:r w:rsidRPr="00B5116C">
        <w:rPr>
          <w:rFonts w:ascii="Times New Roman" w:eastAsia="Times New Roman" w:hAnsi="Times New Roman" w:cs="Times New Roman"/>
          <w:sz w:val="28"/>
          <w:szCs w:val="28"/>
          <w:lang w:eastAsia="ar-SA"/>
        </w:rPr>
        <w:t>- odporność na rozwój bakterii i grzybów wg DIN EN ISO 846-A/C : odporna nie pozwala na rozwój</w:t>
      </w:r>
    </w:p>
    <w:p w14:paraId="18C27B55" w14:textId="77777777" w:rsidR="00B5116C" w:rsidRPr="00347966" w:rsidRDefault="00B5116C" w:rsidP="008065E9">
      <w:pPr>
        <w:pStyle w:val="Akapitzlist"/>
        <w:numPr>
          <w:ilvl w:val="0"/>
          <w:numId w:val="64"/>
        </w:numPr>
        <w:tabs>
          <w:tab w:val="left" w:pos="-284"/>
        </w:tabs>
        <w:suppressAutoHyphens/>
        <w:spacing w:after="0" w:line="240" w:lineRule="auto"/>
        <w:ind w:left="-709" w:firstLine="0"/>
        <w:jc w:val="both"/>
        <w:rPr>
          <w:rFonts w:ascii="Times New Roman" w:eastAsia="Times New Roman" w:hAnsi="Times New Roman"/>
          <w:b/>
          <w:sz w:val="28"/>
          <w:szCs w:val="28"/>
          <w:lang w:eastAsia="ar-SA"/>
        </w:rPr>
      </w:pPr>
      <w:r w:rsidRPr="00347966">
        <w:rPr>
          <w:rFonts w:ascii="Times New Roman" w:eastAsia="Times New Roman" w:hAnsi="Times New Roman"/>
          <w:b/>
          <w:sz w:val="28"/>
          <w:szCs w:val="28"/>
          <w:lang w:eastAsia="ar-SA"/>
        </w:rPr>
        <w:t xml:space="preserve">W pomieszczeniach </w:t>
      </w:r>
      <w:proofErr w:type="spellStart"/>
      <w:r w:rsidRPr="00347966">
        <w:rPr>
          <w:rFonts w:ascii="Times New Roman" w:eastAsia="Times New Roman" w:hAnsi="Times New Roman"/>
          <w:b/>
          <w:sz w:val="28"/>
          <w:szCs w:val="28"/>
          <w:lang w:eastAsia="ar-SA"/>
        </w:rPr>
        <w:t>mokrych.Wymagania</w:t>
      </w:r>
      <w:proofErr w:type="spellEnd"/>
      <w:r w:rsidRPr="00347966">
        <w:rPr>
          <w:rFonts w:ascii="Times New Roman" w:eastAsia="Times New Roman" w:hAnsi="Times New Roman"/>
          <w:b/>
          <w:sz w:val="28"/>
          <w:szCs w:val="28"/>
          <w:lang w:eastAsia="ar-SA"/>
        </w:rPr>
        <w:t xml:space="preserve"> dla płyt terakotowych:</w:t>
      </w:r>
    </w:p>
    <w:p w14:paraId="78022D4A" w14:textId="77777777" w:rsidR="00B5116C" w:rsidRPr="00B5116C" w:rsidRDefault="00B5116C" w:rsidP="00A31732">
      <w:pPr>
        <w:tabs>
          <w:tab w:val="left" w:pos="-284"/>
        </w:tabs>
        <w:suppressAutoHyphens/>
        <w:spacing w:after="0" w:line="240" w:lineRule="auto"/>
        <w:ind w:left="-851"/>
        <w:jc w:val="both"/>
        <w:rPr>
          <w:rFonts w:ascii="Times New Roman" w:eastAsia="Times New Roman" w:hAnsi="Times New Roman" w:cs="Times New Roman"/>
          <w:sz w:val="28"/>
          <w:szCs w:val="28"/>
          <w:lang w:eastAsia="ar-SA"/>
        </w:rPr>
      </w:pPr>
      <w:r w:rsidRPr="00B5116C">
        <w:rPr>
          <w:rFonts w:ascii="Times New Roman" w:eastAsia="Times New Roman" w:hAnsi="Times New Roman" w:cs="Times New Roman"/>
          <w:sz w:val="28"/>
          <w:szCs w:val="28"/>
          <w:lang w:eastAsia="ar-SA"/>
        </w:rPr>
        <w:t xml:space="preserve">- Płytki ceramiczne 30x30 cm – gres techniczny (korytarz), terakota (łazienki ) </w:t>
      </w:r>
    </w:p>
    <w:p w14:paraId="06905FAE" w14:textId="77777777" w:rsidR="00B5116C" w:rsidRPr="00B5116C" w:rsidRDefault="00B5116C" w:rsidP="00A31732">
      <w:pPr>
        <w:tabs>
          <w:tab w:val="left" w:pos="-284"/>
        </w:tabs>
        <w:suppressAutoHyphens/>
        <w:spacing w:after="0" w:line="240" w:lineRule="auto"/>
        <w:ind w:left="-851"/>
        <w:jc w:val="both"/>
        <w:rPr>
          <w:rFonts w:ascii="Times New Roman" w:eastAsia="Times New Roman" w:hAnsi="Times New Roman" w:cs="Times New Roman"/>
          <w:sz w:val="28"/>
          <w:szCs w:val="28"/>
          <w:lang w:eastAsia="ar-SA"/>
        </w:rPr>
      </w:pPr>
      <w:r w:rsidRPr="00B5116C">
        <w:rPr>
          <w:rFonts w:ascii="Times New Roman" w:eastAsia="Times New Roman" w:hAnsi="Times New Roman" w:cs="Times New Roman"/>
          <w:sz w:val="28"/>
          <w:szCs w:val="28"/>
          <w:lang w:eastAsia="ar-SA"/>
        </w:rPr>
        <w:t xml:space="preserve">- odporność na ścieranie (PEI skala 5) </w:t>
      </w:r>
    </w:p>
    <w:p w14:paraId="6BB349FC" w14:textId="77777777" w:rsidR="00B5116C" w:rsidRPr="00B5116C" w:rsidRDefault="00B5116C" w:rsidP="00A31732">
      <w:pPr>
        <w:tabs>
          <w:tab w:val="left" w:pos="-284"/>
        </w:tabs>
        <w:suppressAutoHyphens/>
        <w:spacing w:after="0" w:line="240" w:lineRule="auto"/>
        <w:ind w:left="-851"/>
        <w:jc w:val="both"/>
        <w:rPr>
          <w:rFonts w:ascii="Times New Roman" w:eastAsia="Times New Roman" w:hAnsi="Times New Roman" w:cs="Times New Roman"/>
          <w:sz w:val="28"/>
          <w:szCs w:val="28"/>
          <w:lang w:eastAsia="ar-SA"/>
        </w:rPr>
      </w:pPr>
      <w:r w:rsidRPr="00B5116C">
        <w:rPr>
          <w:rFonts w:ascii="Times New Roman" w:eastAsia="Times New Roman" w:hAnsi="Times New Roman" w:cs="Times New Roman"/>
          <w:sz w:val="28"/>
          <w:szCs w:val="28"/>
          <w:lang w:eastAsia="ar-SA"/>
        </w:rPr>
        <w:t>- odporność na plamienie (klasa min. 4)</w:t>
      </w:r>
    </w:p>
    <w:p w14:paraId="582A3617" w14:textId="77777777" w:rsidR="00B5116C" w:rsidRPr="00B5116C" w:rsidRDefault="00B5116C" w:rsidP="00A31732">
      <w:pPr>
        <w:tabs>
          <w:tab w:val="left" w:pos="-284"/>
        </w:tabs>
        <w:suppressAutoHyphens/>
        <w:spacing w:after="0" w:line="240" w:lineRule="auto"/>
        <w:ind w:left="-851"/>
        <w:jc w:val="both"/>
        <w:rPr>
          <w:rFonts w:ascii="Times New Roman" w:eastAsia="Times New Roman" w:hAnsi="Times New Roman" w:cs="Times New Roman"/>
          <w:sz w:val="28"/>
          <w:szCs w:val="28"/>
          <w:lang w:eastAsia="ar-SA"/>
        </w:rPr>
      </w:pPr>
      <w:r w:rsidRPr="00B5116C">
        <w:rPr>
          <w:rFonts w:ascii="Times New Roman" w:eastAsia="Times New Roman" w:hAnsi="Times New Roman" w:cs="Times New Roman"/>
          <w:sz w:val="28"/>
          <w:szCs w:val="28"/>
          <w:lang w:eastAsia="ar-SA"/>
        </w:rPr>
        <w:t xml:space="preserve"> - nasiąkliwość wodna E – 10% </w:t>
      </w:r>
    </w:p>
    <w:p w14:paraId="6669FFC6" w14:textId="77777777" w:rsidR="00B5116C" w:rsidRPr="00B5116C" w:rsidRDefault="00B5116C" w:rsidP="00A31732">
      <w:pPr>
        <w:tabs>
          <w:tab w:val="left" w:pos="-284"/>
        </w:tabs>
        <w:suppressAutoHyphens/>
        <w:spacing w:after="0" w:line="240" w:lineRule="auto"/>
        <w:ind w:left="-851"/>
        <w:jc w:val="both"/>
        <w:rPr>
          <w:rFonts w:ascii="Times New Roman" w:eastAsia="Times New Roman" w:hAnsi="Times New Roman" w:cs="Times New Roman"/>
          <w:sz w:val="28"/>
          <w:szCs w:val="28"/>
          <w:lang w:eastAsia="ar-SA"/>
        </w:rPr>
      </w:pPr>
      <w:r w:rsidRPr="00B5116C">
        <w:rPr>
          <w:rFonts w:ascii="Times New Roman" w:eastAsia="Times New Roman" w:hAnsi="Times New Roman" w:cs="Times New Roman"/>
          <w:sz w:val="28"/>
          <w:szCs w:val="28"/>
          <w:lang w:eastAsia="ar-SA"/>
        </w:rPr>
        <w:t xml:space="preserve">- płytki przeciwpoślizgowe klasy min. R11 wg DIN 51130, </w:t>
      </w:r>
    </w:p>
    <w:p w14:paraId="0B862C98" w14:textId="77777777" w:rsidR="00B5116C" w:rsidRPr="00B5116C" w:rsidRDefault="00B5116C" w:rsidP="00A31732">
      <w:pPr>
        <w:tabs>
          <w:tab w:val="left" w:pos="-284"/>
        </w:tabs>
        <w:suppressAutoHyphens/>
        <w:spacing w:after="0" w:line="240" w:lineRule="auto"/>
        <w:ind w:left="-851"/>
        <w:jc w:val="both"/>
        <w:rPr>
          <w:rFonts w:ascii="Times New Roman" w:eastAsia="Times New Roman" w:hAnsi="Times New Roman" w:cs="Times New Roman"/>
          <w:sz w:val="28"/>
          <w:szCs w:val="28"/>
          <w:lang w:eastAsia="ar-SA"/>
        </w:rPr>
      </w:pPr>
      <w:r w:rsidRPr="00B5116C">
        <w:rPr>
          <w:rFonts w:ascii="Times New Roman" w:eastAsia="Times New Roman" w:hAnsi="Times New Roman" w:cs="Times New Roman"/>
          <w:sz w:val="28"/>
          <w:szCs w:val="28"/>
          <w:lang w:eastAsia="ar-SA"/>
        </w:rPr>
        <w:t>- wytrzymałość na zginanie min 35 N/mm 2 - na schodach zastosować płytki ryflowane,</w:t>
      </w:r>
    </w:p>
    <w:p w14:paraId="356978A5" w14:textId="77777777" w:rsidR="00B5116C" w:rsidRPr="00B5116C" w:rsidRDefault="00B5116C" w:rsidP="00A31732">
      <w:pPr>
        <w:tabs>
          <w:tab w:val="left" w:pos="-284"/>
        </w:tabs>
        <w:suppressAutoHyphens/>
        <w:spacing w:after="0" w:line="240" w:lineRule="auto"/>
        <w:ind w:left="-851"/>
        <w:jc w:val="both"/>
        <w:rPr>
          <w:rFonts w:ascii="Times New Roman" w:eastAsia="Times New Roman" w:hAnsi="Times New Roman" w:cs="Times New Roman"/>
          <w:sz w:val="28"/>
          <w:szCs w:val="28"/>
          <w:lang w:eastAsia="ar-SA"/>
        </w:rPr>
      </w:pPr>
      <w:r w:rsidRPr="00B5116C">
        <w:rPr>
          <w:rFonts w:ascii="Times New Roman" w:eastAsia="Times New Roman" w:hAnsi="Times New Roman" w:cs="Times New Roman"/>
          <w:sz w:val="28"/>
          <w:szCs w:val="28"/>
          <w:lang w:eastAsia="ar-SA"/>
        </w:rPr>
        <w:t>- Klej do płytek - Elastyczna zaprawa klejowa o podwyższonej przyczepności i elastyczności, charakteryzuje się dobrą przyczepnością do podłoża i płytek, stabilnością na powierzchniach pionowych (brak spływu) - Wyrób zgodny z : PN-EN 12004 - Klasa wg EN 12004 C1T - Przyczepność początkowa ≥0,5 N/mm2.</w:t>
      </w:r>
    </w:p>
    <w:p w14:paraId="2A4618FA" w14:textId="77777777" w:rsidR="00B5116C" w:rsidRPr="00B5116C" w:rsidRDefault="00B5116C" w:rsidP="00A31732">
      <w:pPr>
        <w:tabs>
          <w:tab w:val="left" w:pos="-284"/>
        </w:tabs>
        <w:suppressAutoHyphens/>
        <w:spacing w:after="0" w:line="240" w:lineRule="auto"/>
        <w:ind w:left="-851"/>
        <w:jc w:val="both"/>
        <w:rPr>
          <w:rFonts w:ascii="Times New Roman" w:eastAsia="Times New Roman" w:hAnsi="Times New Roman" w:cs="Times New Roman"/>
          <w:sz w:val="28"/>
          <w:szCs w:val="28"/>
          <w:lang w:eastAsia="ar-SA"/>
        </w:rPr>
      </w:pPr>
      <w:r w:rsidRPr="00B5116C">
        <w:rPr>
          <w:rFonts w:ascii="Times New Roman" w:eastAsia="Times New Roman" w:hAnsi="Times New Roman" w:cs="Times New Roman"/>
          <w:sz w:val="28"/>
          <w:szCs w:val="28"/>
          <w:lang w:eastAsia="ar-SA"/>
        </w:rPr>
        <w:t xml:space="preserve">Posadzki z płytek ułożyć na posadzce cementowej gr. 5 cm z betonu piaskowego B10 zatartego na ostro. </w:t>
      </w:r>
    </w:p>
    <w:p w14:paraId="5E38E9CA" w14:textId="77777777" w:rsidR="00B5116C" w:rsidRPr="00B5116C" w:rsidRDefault="00B5116C" w:rsidP="00712456">
      <w:pPr>
        <w:numPr>
          <w:ilvl w:val="3"/>
          <w:numId w:val="49"/>
        </w:numPr>
        <w:tabs>
          <w:tab w:val="left" w:pos="-284"/>
        </w:tabs>
        <w:suppressAutoHyphens/>
        <w:spacing w:after="0" w:line="240" w:lineRule="auto"/>
        <w:ind w:left="-851" w:firstLine="0"/>
        <w:contextualSpacing/>
        <w:jc w:val="both"/>
        <w:rPr>
          <w:rFonts w:ascii="Times New Roman" w:eastAsia="Times New Roman" w:hAnsi="Times New Roman" w:cs="Times New Roman"/>
          <w:b/>
          <w:sz w:val="28"/>
          <w:szCs w:val="28"/>
          <w:lang w:eastAsia="ar-SA"/>
        </w:rPr>
      </w:pPr>
      <w:r w:rsidRPr="00B5116C">
        <w:rPr>
          <w:rFonts w:ascii="Times New Roman" w:eastAsia="Times New Roman" w:hAnsi="Times New Roman" w:cs="Times New Roman"/>
          <w:b/>
          <w:sz w:val="28"/>
          <w:szCs w:val="28"/>
          <w:lang w:eastAsia="ar-SA"/>
        </w:rPr>
        <w:t xml:space="preserve">Podłoża pod posadzki  </w:t>
      </w:r>
    </w:p>
    <w:p w14:paraId="486DC259" w14:textId="77777777" w:rsidR="00B5116C" w:rsidRPr="00B5116C" w:rsidRDefault="00B5116C" w:rsidP="00A31732">
      <w:pPr>
        <w:tabs>
          <w:tab w:val="left" w:pos="-284"/>
        </w:tabs>
        <w:suppressAutoHyphens/>
        <w:spacing w:after="0" w:line="240" w:lineRule="auto"/>
        <w:ind w:left="-851"/>
        <w:jc w:val="both"/>
        <w:rPr>
          <w:rFonts w:ascii="Times New Roman" w:eastAsia="Times New Roman" w:hAnsi="Times New Roman" w:cs="Times New Roman"/>
          <w:sz w:val="28"/>
          <w:szCs w:val="28"/>
          <w:lang w:eastAsia="ar-SA"/>
        </w:rPr>
      </w:pPr>
      <w:r w:rsidRPr="00B5116C">
        <w:rPr>
          <w:rFonts w:ascii="Times New Roman" w:eastAsia="Times New Roman" w:hAnsi="Times New Roman" w:cs="Times New Roman"/>
          <w:sz w:val="28"/>
          <w:szCs w:val="28"/>
          <w:lang w:eastAsia="ar-SA"/>
        </w:rPr>
        <w:t xml:space="preserve">Projektuje się wykonanie podbudowy betonowej z betonu B 10 , gr 10 cm na warstwie istniejącej pospółki. Na podbudowie betonowej wykonać izolacje przeciwwilgociową i termiczną , na których należy ułożyć posadzkę cementową  z zaprawy cementowej klasy M 12 , grubości 5 cm.  </w:t>
      </w:r>
    </w:p>
    <w:p w14:paraId="35C5B39D" w14:textId="77777777" w:rsidR="00B5116C" w:rsidRPr="00B5116C" w:rsidRDefault="00B5116C" w:rsidP="00A31732">
      <w:pPr>
        <w:tabs>
          <w:tab w:val="left" w:pos="-284"/>
        </w:tabs>
        <w:suppressAutoHyphens/>
        <w:spacing w:after="0" w:line="240" w:lineRule="auto"/>
        <w:ind w:left="-851"/>
        <w:jc w:val="both"/>
        <w:rPr>
          <w:rFonts w:ascii="Times New Roman" w:eastAsia="Times New Roman" w:hAnsi="Times New Roman" w:cs="Times New Roman"/>
          <w:b/>
          <w:sz w:val="28"/>
          <w:szCs w:val="28"/>
          <w:lang w:eastAsia="ar-SA"/>
        </w:rPr>
      </w:pPr>
      <w:r w:rsidRPr="00B5116C">
        <w:rPr>
          <w:rFonts w:ascii="Times New Roman" w:eastAsia="Times New Roman" w:hAnsi="Times New Roman" w:cs="Times New Roman"/>
          <w:b/>
          <w:sz w:val="28"/>
          <w:szCs w:val="28"/>
          <w:lang w:eastAsia="ar-SA"/>
        </w:rPr>
        <w:t xml:space="preserve">1.2.5.4 – Izolacje – w miejscach gdzie będzie konieczne ich odtworzenie . </w:t>
      </w:r>
    </w:p>
    <w:p w14:paraId="7C885B5C" w14:textId="77777777" w:rsidR="00B5116C" w:rsidRPr="00B5116C" w:rsidRDefault="00B5116C" w:rsidP="00A31732">
      <w:pPr>
        <w:suppressAutoHyphens/>
        <w:spacing w:after="0" w:line="240" w:lineRule="auto"/>
        <w:ind w:left="-851"/>
        <w:jc w:val="both"/>
        <w:rPr>
          <w:rFonts w:ascii="Times New Roman" w:eastAsia="Times New Roman" w:hAnsi="Times New Roman" w:cs="Times New Roman"/>
          <w:sz w:val="28"/>
          <w:szCs w:val="28"/>
          <w:lang w:eastAsia="ar-SA"/>
        </w:rPr>
      </w:pPr>
      <w:r w:rsidRPr="00B5116C">
        <w:rPr>
          <w:rFonts w:ascii="Times New Roman" w:eastAsia="Times New Roman" w:hAnsi="Times New Roman" w:cs="Times New Roman"/>
          <w:sz w:val="28"/>
          <w:szCs w:val="28"/>
          <w:lang w:eastAsia="ar-SA"/>
        </w:rPr>
        <w:t>Przeciwwilgociowe posadzek – folia PCV gr. 0,3 mm,</w:t>
      </w:r>
    </w:p>
    <w:p w14:paraId="1625C3A6" w14:textId="77777777" w:rsidR="00B5116C" w:rsidRDefault="00B5116C" w:rsidP="00A31732">
      <w:pPr>
        <w:suppressAutoHyphens/>
        <w:spacing w:after="0" w:line="240" w:lineRule="auto"/>
        <w:ind w:left="-851"/>
        <w:jc w:val="both"/>
        <w:rPr>
          <w:rFonts w:ascii="Times New Roman" w:eastAsia="Times New Roman" w:hAnsi="Times New Roman" w:cs="Times New Roman"/>
          <w:sz w:val="28"/>
          <w:szCs w:val="28"/>
          <w:lang w:eastAsia="ar-SA"/>
        </w:rPr>
      </w:pPr>
      <w:r w:rsidRPr="00B5116C">
        <w:rPr>
          <w:rFonts w:ascii="Times New Roman" w:eastAsia="Times New Roman" w:hAnsi="Times New Roman" w:cs="Times New Roman"/>
          <w:sz w:val="28"/>
          <w:szCs w:val="28"/>
          <w:lang w:eastAsia="ar-SA"/>
        </w:rPr>
        <w:t xml:space="preserve">Termiczna dla posadzki na parterze- styropian gr. </w:t>
      </w:r>
      <w:r w:rsidR="00347966">
        <w:rPr>
          <w:rFonts w:ascii="Times New Roman" w:eastAsia="Times New Roman" w:hAnsi="Times New Roman" w:cs="Times New Roman"/>
          <w:sz w:val="28"/>
          <w:szCs w:val="28"/>
          <w:lang w:eastAsia="ar-SA"/>
        </w:rPr>
        <w:t>10</w:t>
      </w:r>
      <w:r w:rsidRPr="00B5116C">
        <w:rPr>
          <w:rFonts w:ascii="Times New Roman" w:eastAsia="Times New Roman" w:hAnsi="Times New Roman" w:cs="Times New Roman"/>
          <w:sz w:val="28"/>
          <w:szCs w:val="28"/>
          <w:lang w:eastAsia="ar-SA"/>
        </w:rPr>
        <w:t xml:space="preserve"> cm.</w:t>
      </w:r>
    </w:p>
    <w:p w14:paraId="41CF6815" w14:textId="77777777" w:rsidR="00347966" w:rsidRPr="00B5116C" w:rsidRDefault="00347966" w:rsidP="00347966">
      <w:pPr>
        <w:suppressAutoHyphens/>
        <w:spacing w:after="0" w:line="240" w:lineRule="auto"/>
        <w:ind w:left="-851"/>
        <w:jc w:val="both"/>
        <w:rPr>
          <w:rFonts w:ascii="Times New Roman" w:eastAsia="Times New Roman" w:hAnsi="Times New Roman" w:cs="Times New Roman"/>
          <w:sz w:val="28"/>
          <w:szCs w:val="28"/>
          <w:lang w:eastAsia="ar-SA"/>
        </w:rPr>
      </w:pPr>
      <w:r w:rsidRPr="00B5116C">
        <w:rPr>
          <w:rFonts w:ascii="Times New Roman" w:eastAsia="Times New Roman" w:hAnsi="Times New Roman" w:cs="Times New Roman"/>
          <w:sz w:val="28"/>
          <w:szCs w:val="28"/>
          <w:lang w:eastAsia="ar-SA"/>
        </w:rPr>
        <w:t xml:space="preserve">Termiczna dla posadzki na </w:t>
      </w:r>
      <w:r>
        <w:rPr>
          <w:rFonts w:ascii="Times New Roman" w:eastAsia="Times New Roman" w:hAnsi="Times New Roman" w:cs="Times New Roman"/>
          <w:sz w:val="28"/>
          <w:szCs w:val="28"/>
          <w:lang w:eastAsia="ar-SA"/>
        </w:rPr>
        <w:t xml:space="preserve">kondygnacjach wyższych </w:t>
      </w:r>
      <w:r w:rsidRPr="00B5116C">
        <w:rPr>
          <w:rFonts w:ascii="Times New Roman" w:eastAsia="Times New Roman" w:hAnsi="Times New Roman" w:cs="Times New Roman"/>
          <w:sz w:val="28"/>
          <w:szCs w:val="28"/>
          <w:lang w:eastAsia="ar-SA"/>
        </w:rPr>
        <w:t>- styropian gr. 5 cm.</w:t>
      </w:r>
    </w:p>
    <w:p w14:paraId="4CD8D0FC" w14:textId="77777777" w:rsidR="00B5116C" w:rsidRPr="00B5116C" w:rsidRDefault="00B5116C" w:rsidP="00A31732">
      <w:pPr>
        <w:tabs>
          <w:tab w:val="left" w:pos="-284"/>
        </w:tabs>
        <w:suppressAutoHyphens/>
        <w:spacing w:after="0" w:line="240" w:lineRule="auto"/>
        <w:ind w:left="-851"/>
        <w:jc w:val="both"/>
        <w:rPr>
          <w:rFonts w:ascii="Times New Roman" w:eastAsia="Times New Roman" w:hAnsi="Times New Roman" w:cs="Times New Roman"/>
          <w:b/>
          <w:sz w:val="28"/>
          <w:szCs w:val="28"/>
          <w:lang w:eastAsia="ar-SA"/>
        </w:rPr>
      </w:pPr>
      <w:r w:rsidRPr="00B5116C">
        <w:rPr>
          <w:rFonts w:ascii="Times New Roman" w:eastAsia="Times New Roman" w:hAnsi="Times New Roman" w:cs="Times New Roman"/>
          <w:b/>
          <w:sz w:val="28"/>
          <w:szCs w:val="28"/>
          <w:lang w:eastAsia="ar-SA"/>
        </w:rPr>
        <w:t xml:space="preserve">1.2.5.5. – Parapety- </w:t>
      </w:r>
    </w:p>
    <w:p w14:paraId="34D627D8" w14:textId="77777777" w:rsidR="00B5116C" w:rsidRPr="00B5116C" w:rsidRDefault="00B5116C" w:rsidP="00A31732">
      <w:pPr>
        <w:tabs>
          <w:tab w:val="left" w:pos="-284"/>
        </w:tabs>
        <w:suppressAutoHyphens/>
        <w:spacing w:after="0" w:line="240" w:lineRule="auto"/>
        <w:ind w:left="-851"/>
        <w:jc w:val="both"/>
        <w:rPr>
          <w:rFonts w:ascii="Times New Roman" w:eastAsia="Times New Roman" w:hAnsi="Times New Roman" w:cs="Times New Roman"/>
          <w:b/>
          <w:sz w:val="28"/>
          <w:szCs w:val="28"/>
          <w:lang w:eastAsia="ar-SA"/>
        </w:rPr>
      </w:pPr>
      <w:r w:rsidRPr="00B5116C">
        <w:rPr>
          <w:rFonts w:ascii="Times New Roman" w:eastAsia="Times New Roman" w:hAnsi="Times New Roman" w:cs="Times New Roman"/>
          <w:sz w:val="28"/>
          <w:szCs w:val="28"/>
          <w:lang w:eastAsia="ar-SA"/>
        </w:rPr>
        <w:t xml:space="preserve">- Zewnętrzne – wykonane z blachy stalowej powlekanej w kolorze </w:t>
      </w:r>
      <w:r w:rsidR="00347966">
        <w:rPr>
          <w:rFonts w:ascii="Times New Roman" w:eastAsia="Times New Roman" w:hAnsi="Times New Roman" w:cs="Times New Roman"/>
          <w:sz w:val="28"/>
          <w:szCs w:val="28"/>
          <w:lang w:eastAsia="ar-SA"/>
        </w:rPr>
        <w:t>brązowym</w:t>
      </w:r>
      <w:r w:rsidRPr="00B5116C">
        <w:rPr>
          <w:rFonts w:ascii="Times New Roman" w:eastAsia="Times New Roman" w:hAnsi="Times New Roman" w:cs="Times New Roman"/>
          <w:sz w:val="28"/>
          <w:szCs w:val="28"/>
          <w:lang w:eastAsia="ar-SA"/>
        </w:rPr>
        <w:t xml:space="preserve"> . </w:t>
      </w:r>
    </w:p>
    <w:p w14:paraId="16C34A36" w14:textId="77777777" w:rsidR="00B5116C" w:rsidRPr="00B5116C" w:rsidRDefault="00B5116C" w:rsidP="00A31732">
      <w:pPr>
        <w:tabs>
          <w:tab w:val="left" w:pos="-284"/>
        </w:tabs>
        <w:suppressAutoHyphens/>
        <w:spacing w:after="0" w:line="240" w:lineRule="auto"/>
        <w:ind w:left="-851"/>
        <w:jc w:val="both"/>
        <w:rPr>
          <w:rFonts w:ascii="Times New Roman" w:eastAsia="Times New Roman" w:hAnsi="Times New Roman" w:cs="Times New Roman"/>
          <w:sz w:val="28"/>
          <w:szCs w:val="28"/>
          <w:lang w:eastAsia="ar-SA"/>
        </w:rPr>
      </w:pPr>
      <w:r w:rsidRPr="00B5116C">
        <w:rPr>
          <w:rFonts w:ascii="Times New Roman" w:eastAsia="Times New Roman" w:hAnsi="Times New Roman" w:cs="Times New Roman"/>
          <w:sz w:val="28"/>
          <w:szCs w:val="28"/>
          <w:lang w:eastAsia="ar-SA"/>
        </w:rPr>
        <w:t xml:space="preserve">- Wewnętrzne – </w:t>
      </w:r>
      <w:proofErr w:type="spellStart"/>
      <w:r w:rsidRPr="00B5116C">
        <w:rPr>
          <w:rFonts w:ascii="Times New Roman" w:eastAsia="Times New Roman" w:hAnsi="Times New Roman" w:cs="Times New Roman"/>
          <w:sz w:val="28"/>
          <w:szCs w:val="28"/>
          <w:lang w:eastAsia="ar-SA"/>
        </w:rPr>
        <w:t>postforming</w:t>
      </w:r>
      <w:proofErr w:type="spellEnd"/>
      <w:r w:rsidRPr="00B5116C">
        <w:rPr>
          <w:rFonts w:ascii="Times New Roman" w:eastAsia="Times New Roman" w:hAnsi="Times New Roman" w:cs="Times New Roman"/>
          <w:sz w:val="28"/>
          <w:szCs w:val="28"/>
          <w:lang w:eastAsia="ar-SA"/>
        </w:rPr>
        <w:t xml:space="preserve"> gr. 30 mm , z niewielkim wysięgiem poza lico ścian </w:t>
      </w:r>
    </w:p>
    <w:p w14:paraId="5D02AAB2" w14:textId="77777777" w:rsidR="00B5116C" w:rsidRPr="00B5116C" w:rsidRDefault="00B5116C" w:rsidP="00A31732">
      <w:pPr>
        <w:tabs>
          <w:tab w:val="left" w:pos="-284"/>
        </w:tabs>
        <w:suppressAutoHyphens/>
        <w:spacing w:after="0" w:line="240" w:lineRule="auto"/>
        <w:ind w:left="-851"/>
        <w:jc w:val="both"/>
        <w:rPr>
          <w:rFonts w:ascii="Times New Roman" w:eastAsia="Times New Roman" w:hAnsi="Times New Roman" w:cs="Times New Roman"/>
          <w:b/>
          <w:sz w:val="28"/>
          <w:szCs w:val="28"/>
          <w:lang w:eastAsia="ar-SA"/>
        </w:rPr>
      </w:pPr>
      <w:r w:rsidRPr="00B5116C">
        <w:rPr>
          <w:rFonts w:ascii="Times New Roman" w:eastAsia="Times New Roman" w:hAnsi="Times New Roman" w:cs="Times New Roman"/>
          <w:b/>
          <w:sz w:val="28"/>
          <w:szCs w:val="28"/>
          <w:lang w:eastAsia="ar-SA"/>
        </w:rPr>
        <w:t>1.2.5.6 – Malowanie.</w:t>
      </w:r>
    </w:p>
    <w:p w14:paraId="4A5B4787" w14:textId="77777777" w:rsidR="00B5116C" w:rsidRPr="00B5116C" w:rsidRDefault="00B5116C" w:rsidP="00A31732">
      <w:pPr>
        <w:tabs>
          <w:tab w:val="left" w:pos="-284"/>
        </w:tabs>
        <w:suppressAutoHyphens/>
        <w:spacing w:after="0" w:line="240" w:lineRule="auto"/>
        <w:ind w:left="-851"/>
        <w:jc w:val="both"/>
        <w:rPr>
          <w:rFonts w:ascii="Times New Roman" w:eastAsia="Times New Roman" w:hAnsi="Times New Roman" w:cs="Times New Roman"/>
          <w:sz w:val="28"/>
          <w:szCs w:val="28"/>
          <w:lang w:eastAsia="ar-SA"/>
        </w:rPr>
      </w:pPr>
      <w:r w:rsidRPr="00B5116C">
        <w:rPr>
          <w:rFonts w:ascii="Times New Roman" w:eastAsia="Times New Roman" w:hAnsi="Times New Roman" w:cs="Times New Roman"/>
          <w:sz w:val="28"/>
          <w:szCs w:val="28"/>
          <w:lang w:eastAsia="ar-SA"/>
        </w:rPr>
        <w:t xml:space="preserve"> - Ściany wewnętrzne i sufity : dwukrotne malowanie farbą emulsyjną akrylową w kolorach pastelowych na ścianach , a na suficie farba akrylowa w kolorze białym .</w:t>
      </w:r>
    </w:p>
    <w:p w14:paraId="2AD3F038" w14:textId="77777777" w:rsidR="00B5116C" w:rsidRDefault="00B5116C" w:rsidP="00A31732">
      <w:pPr>
        <w:tabs>
          <w:tab w:val="left" w:pos="-284"/>
        </w:tabs>
        <w:suppressAutoHyphens/>
        <w:spacing w:after="0" w:line="240" w:lineRule="auto"/>
        <w:ind w:left="-851"/>
        <w:jc w:val="both"/>
        <w:rPr>
          <w:rFonts w:ascii="Times New Roman" w:eastAsia="Times New Roman" w:hAnsi="Times New Roman" w:cs="Times New Roman"/>
          <w:sz w:val="28"/>
          <w:szCs w:val="28"/>
          <w:lang w:eastAsia="ar-SA"/>
        </w:rPr>
      </w:pPr>
      <w:r w:rsidRPr="00B5116C">
        <w:rPr>
          <w:rFonts w:ascii="Times New Roman" w:eastAsia="Times New Roman" w:hAnsi="Times New Roman" w:cs="Times New Roman"/>
          <w:sz w:val="28"/>
          <w:szCs w:val="28"/>
          <w:lang w:eastAsia="ar-SA"/>
        </w:rPr>
        <w:t xml:space="preserve">- Malowanie farbami emulsyjnymi wykonać po uprzednim zagruntowaniu ścian preparatem do gruntowania </w:t>
      </w:r>
      <w:r w:rsidR="00347966">
        <w:rPr>
          <w:rFonts w:ascii="Times New Roman" w:eastAsia="Times New Roman" w:hAnsi="Times New Roman" w:cs="Times New Roman"/>
          <w:sz w:val="28"/>
          <w:szCs w:val="28"/>
          <w:lang w:eastAsia="ar-SA"/>
        </w:rPr>
        <w:t>.</w:t>
      </w:r>
    </w:p>
    <w:p w14:paraId="1FB35695" w14:textId="77777777" w:rsidR="00B5116C" w:rsidRPr="00B5116C" w:rsidRDefault="00B5116C" w:rsidP="00A31732">
      <w:pPr>
        <w:suppressAutoHyphens/>
        <w:spacing w:after="0" w:line="240" w:lineRule="auto"/>
        <w:ind w:left="-851"/>
        <w:jc w:val="both"/>
        <w:rPr>
          <w:rFonts w:ascii="Times New Roman" w:eastAsia="Times New Roman" w:hAnsi="Times New Roman" w:cs="Times New Roman"/>
          <w:b/>
          <w:sz w:val="32"/>
          <w:szCs w:val="32"/>
          <w:lang w:eastAsia="ar-SA"/>
        </w:rPr>
      </w:pPr>
      <w:r w:rsidRPr="00B5116C">
        <w:rPr>
          <w:rFonts w:ascii="Times New Roman" w:eastAsia="Times New Roman" w:hAnsi="Times New Roman" w:cs="Times New Roman"/>
          <w:b/>
          <w:sz w:val="32"/>
          <w:szCs w:val="32"/>
          <w:lang w:eastAsia="ar-SA"/>
        </w:rPr>
        <w:t xml:space="preserve">1.2.6. </w:t>
      </w:r>
      <w:bookmarkStart w:id="5" w:name="_Toc129575108"/>
      <w:r w:rsidRPr="00B5116C">
        <w:rPr>
          <w:rFonts w:ascii="Times New Roman" w:eastAsia="Times New Roman" w:hAnsi="Times New Roman" w:cs="Times New Roman"/>
          <w:b/>
          <w:sz w:val="32"/>
          <w:szCs w:val="32"/>
          <w:lang w:eastAsia="ar-SA"/>
        </w:rPr>
        <w:t>ZAGOSPODAROWANIA TERENU</w:t>
      </w:r>
      <w:bookmarkEnd w:id="5"/>
      <w:r w:rsidRPr="00B5116C">
        <w:rPr>
          <w:rFonts w:ascii="Times New Roman" w:eastAsia="Times New Roman" w:hAnsi="Times New Roman" w:cs="Times New Roman"/>
          <w:b/>
          <w:sz w:val="32"/>
          <w:szCs w:val="32"/>
          <w:lang w:eastAsia="ar-SA"/>
        </w:rPr>
        <w:t xml:space="preserve"> </w:t>
      </w:r>
    </w:p>
    <w:p w14:paraId="3E0D5B7C" w14:textId="77777777" w:rsidR="00B719D9" w:rsidRPr="00C961E3" w:rsidRDefault="00B719D9" w:rsidP="00A31732">
      <w:pPr>
        <w:tabs>
          <w:tab w:val="left" w:pos="0"/>
        </w:tabs>
        <w:spacing w:after="0" w:line="240" w:lineRule="auto"/>
        <w:ind w:left="-851"/>
        <w:jc w:val="both"/>
        <w:rPr>
          <w:rFonts w:ascii="Times New Roman" w:eastAsia="MS Mincho" w:hAnsi="Times New Roman" w:cs="Times New Roman"/>
          <w:b/>
          <w:sz w:val="28"/>
          <w:szCs w:val="28"/>
          <w:lang w:eastAsia="x-none"/>
        </w:rPr>
      </w:pPr>
      <w:r w:rsidRPr="00C961E3">
        <w:rPr>
          <w:rFonts w:ascii="Times New Roman" w:eastAsia="MS Mincho" w:hAnsi="Times New Roman" w:cs="Times New Roman"/>
          <w:b/>
          <w:sz w:val="28"/>
          <w:szCs w:val="28"/>
          <w:lang w:eastAsia="x-none"/>
        </w:rPr>
        <w:t>1.2.6.1. Plac zabaw .</w:t>
      </w:r>
    </w:p>
    <w:p w14:paraId="217B7738" w14:textId="77777777" w:rsidR="00B719D9" w:rsidRDefault="00B719D9" w:rsidP="00A31732">
      <w:pPr>
        <w:tabs>
          <w:tab w:val="left" w:pos="0"/>
        </w:tabs>
        <w:spacing w:after="0" w:line="240" w:lineRule="auto"/>
        <w:ind w:left="-851"/>
        <w:jc w:val="both"/>
        <w:rPr>
          <w:rFonts w:ascii="Times New Roman" w:eastAsia="MS Mincho" w:hAnsi="Times New Roman" w:cs="Times New Roman"/>
          <w:sz w:val="28"/>
          <w:szCs w:val="28"/>
          <w:lang w:eastAsia="x-none"/>
        </w:rPr>
      </w:pPr>
      <w:r>
        <w:rPr>
          <w:rFonts w:ascii="Times New Roman" w:eastAsia="MS Mincho" w:hAnsi="Times New Roman" w:cs="Times New Roman"/>
          <w:sz w:val="28"/>
          <w:szCs w:val="28"/>
          <w:lang w:eastAsia="x-none"/>
        </w:rPr>
        <w:t>Zlokalizowany przy zachodniej części projektowanej dobudówki . Projektuje się wykonanie niwelacji terenu , a następnie :</w:t>
      </w:r>
    </w:p>
    <w:p w14:paraId="18996AA6" w14:textId="77777777" w:rsidR="00B719D9" w:rsidRDefault="00B719D9" w:rsidP="00A31732">
      <w:pPr>
        <w:tabs>
          <w:tab w:val="left" w:pos="0"/>
        </w:tabs>
        <w:spacing w:after="0" w:line="240" w:lineRule="auto"/>
        <w:ind w:left="-851"/>
        <w:jc w:val="both"/>
        <w:rPr>
          <w:rFonts w:ascii="Times New Roman" w:eastAsia="MS Mincho" w:hAnsi="Times New Roman" w:cs="Times New Roman"/>
          <w:sz w:val="28"/>
          <w:szCs w:val="28"/>
          <w:lang w:eastAsia="x-none"/>
        </w:rPr>
      </w:pPr>
      <w:r>
        <w:rPr>
          <w:rFonts w:ascii="Times New Roman" w:eastAsia="MS Mincho" w:hAnsi="Times New Roman" w:cs="Times New Roman"/>
          <w:sz w:val="28"/>
          <w:szCs w:val="28"/>
          <w:lang w:eastAsia="x-none"/>
        </w:rPr>
        <w:t>- wykonanie podsypki piaskowej gr. 10 cm.</w:t>
      </w:r>
    </w:p>
    <w:p w14:paraId="509D2AD6" w14:textId="77777777" w:rsidR="00B719D9" w:rsidRDefault="00B719D9" w:rsidP="00A31732">
      <w:pPr>
        <w:tabs>
          <w:tab w:val="left" w:pos="0"/>
        </w:tabs>
        <w:spacing w:after="0" w:line="240" w:lineRule="auto"/>
        <w:ind w:left="-851"/>
        <w:jc w:val="both"/>
        <w:rPr>
          <w:rFonts w:ascii="Times New Roman" w:eastAsia="MS Mincho" w:hAnsi="Times New Roman" w:cs="Times New Roman"/>
          <w:sz w:val="28"/>
          <w:szCs w:val="28"/>
          <w:lang w:eastAsia="x-none"/>
        </w:rPr>
      </w:pPr>
      <w:r>
        <w:rPr>
          <w:rFonts w:ascii="Times New Roman" w:eastAsia="MS Mincho" w:hAnsi="Times New Roman" w:cs="Times New Roman"/>
          <w:sz w:val="28"/>
          <w:szCs w:val="28"/>
          <w:lang w:eastAsia="x-none"/>
        </w:rPr>
        <w:lastRenderedPageBreak/>
        <w:t xml:space="preserve">- ułożenie warstwy </w:t>
      </w:r>
      <w:proofErr w:type="spellStart"/>
      <w:r>
        <w:rPr>
          <w:rFonts w:ascii="Times New Roman" w:eastAsia="MS Mincho" w:hAnsi="Times New Roman" w:cs="Times New Roman"/>
          <w:sz w:val="28"/>
          <w:szCs w:val="28"/>
          <w:lang w:eastAsia="x-none"/>
        </w:rPr>
        <w:t>podbetonu</w:t>
      </w:r>
      <w:proofErr w:type="spellEnd"/>
      <w:r>
        <w:rPr>
          <w:rFonts w:ascii="Times New Roman" w:eastAsia="MS Mincho" w:hAnsi="Times New Roman" w:cs="Times New Roman"/>
          <w:sz w:val="28"/>
          <w:szCs w:val="28"/>
          <w:lang w:eastAsia="x-none"/>
        </w:rPr>
        <w:t xml:space="preserve"> gr. 15 cm z betonu B 15 zatartego na gładko,</w:t>
      </w:r>
    </w:p>
    <w:p w14:paraId="388126FD" w14:textId="77777777" w:rsidR="00B719D9" w:rsidRDefault="00B719D9" w:rsidP="00A31732">
      <w:pPr>
        <w:tabs>
          <w:tab w:val="left" w:pos="0"/>
        </w:tabs>
        <w:spacing w:after="0" w:line="240" w:lineRule="auto"/>
        <w:ind w:left="-851"/>
        <w:jc w:val="both"/>
        <w:rPr>
          <w:rFonts w:ascii="Times New Roman" w:eastAsia="MS Mincho" w:hAnsi="Times New Roman" w:cs="Times New Roman"/>
          <w:sz w:val="28"/>
          <w:szCs w:val="28"/>
          <w:lang w:eastAsia="x-none"/>
        </w:rPr>
      </w:pPr>
      <w:r>
        <w:rPr>
          <w:rFonts w:ascii="Times New Roman" w:eastAsia="MS Mincho" w:hAnsi="Times New Roman" w:cs="Times New Roman"/>
          <w:sz w:val="28"/>
          <w:szCs w:val="28"/>
          <w:lang w:eastAsia="x-none"/>
        </w:rPr>
        <w:t xml:space="preserve">- obłożenie placu zabaw obrzeżami trawnikowymi 8 x 30 x 100 cm na podsypce piaskowej , </w:t>
      </w:r>
    </w:p>
    <w:p w14:paraId="4DC18A2E" w14:textId="77777777" w:rsidR="00B719D9" w:rsidRDefault="00B719D9" w:rsidP="00A31732">
      <w:pPr>
        <w:tabs>
          <w:tab w:val="left" w:pos="0"/>
        </w:tabs>
        <w:spacing w:after="0" w:line="240" w:lineRule="auto"/>
        <w:ind w:left="-851"/>
        <w:jc w:val="both"/>
        <w:rPr>
          <w:rFonts w:ascii="Times New Roman" w:eastAsia="MS Mincho" w:hAnsi="Times New Roman" w:cs="Times New Roman"/>
          <w:sz w:val="28"/>
          <w:szCs w:val="28"/>
          <w:lang w:eastAsia="x-none"/>
        </w:rPr>
      </w:pPr>
      <w:r>
        <w:rPr>
          <w:rFonts w:ascii="Times New Roman" w:eastAsia="MS Mincho" w:hAnsi="Times New Roman" w:cs="Times New Roman"/>
          <w:sz w:val="28"/>
          <w:szCs w:val="28"/>
          <w:lang w:eastAsia="x-none"/>
        </w:rPr>
        <w:t>- wykonanie nawierzchni placu zabaw z trawy</w:t>
      </w:r>
      <w:r w:rsidR="009F718A">
        <w:rPr>
          <w:rFonts w:ascii="Times New Roman" w:eastAsia="MS Mincho" w:hAnsi="Times New Roman" w:cs="Times New Roman"/>
          <w:sz w:val="28"/>
          <w:szCs w:val="28"/>
          <w:lang w:eastAsia="x-none"/>
        </w:rPr>
        <w:t xml:space="preserve"> sztucznej z podkładem z masy t</w:t>
      </w:r>
      <w:r>
        <w:rPr>
          <w:rFonts w:ascii="Times New Roman" w:eastAsia="MS Mincho" w:hAnsi="Times New Roman" w:cs="Times New Roman"/>
          <w:sz w:val="28"/>
          <w:szCs w:val="28"/>
          <w:lang w:eastAsia="x-none"/>
        </w:rPr>
        <w:t xml:space="preserve">artanowej gr. </w:t>
      </w:r>
      <w:r w:rsidR="009F718A">
        <w:rPr>
          <w:rFonts w:ascii="Times New Roman" w:eastAsia="MS Mincho" w:hAnsi="Times New Roman" w:cs="Times New Roman"/>
          <w:sz w:val="28"/>
          <w:szCs w:val="28"/>
          <w:lang w:eastAsia="x-none"/>
        </w:rPr>
        <w:t xml:space="preserve">min 40 mm. </w:t>
      </w:r>
      <w:r>
        <w:rPr>
          <w:rFonts w:ascii="Times New Roman" w:eastAsia="MS Mincho" w:hAnsi="Times New Roman" w:cs="Times New Roman"/>
          <w:sz w:val="28"/>
          <w:szCs w:val="28"/>
          <w:lang w:eastAsia="x-none"/>
        </w:rPr>
        <w:t xml:space="preserve"> </w:t>
      </w:r>
    </w:p>
    <w:p w14:paraId="14DEF17D" w14:textId="77777777" w:rsidR="009F718A" w:rsidRDefault="009F718A" w:rsidP="00A31732">
      <w:pPr>
        <w:tabs>
          <w:tab w:val="left" w:pos="0"/>
        </w:tabs>
        <w:spacing w:after="0" w:line="240" w:lineRule="auto"/>
        <w:ind w:left="-851"/>
        <w:jc w:val="both"/>
        <w:rPr>
          <w:rFonts w:ascii="Times New Roman" w:eastAsia="MS Mincho" w:hAnsi="Times New Roman" w:cs="Times New Roman"/>
          <w:sz w:val="28"/>
          <w:szCs w:val="28"/>
          <w:lang w:eastAsia="x-none"/>
        </w:rPr>
      </w:pPr>
      <w:r>
        <w:rPr>
          <w:rFonts w:ascii="Times New Roman" w:eastAsia="MS Mincho" w:hAnsi="Times New Roman" w:cs="Times New Roman"/>
          <w:sz w:val="28"/>
          <w:szCs w:val="28"/>
          <w:lang w:eastAsia="x-none"/>
        </w:rPr>
        <w:t>- wymiary placu zabaw min. 9,00 x 20,0 z chodnikiem do drzwi wejściowych.</w:t>
      </w:r>
    </w:p>
    <w:p w14:paraId="47E2F5AB" w14:textId="77777777" w:rsidR="009F718A" w:rsidRDefault="009F718A" w:rsidP="00A31732">
      <w:pPr>
        <w:tabs>
          <w:tab w:val="left" w:pos="0"/>
        </w:tabs>
        <w:spacing w:after="0" w:line="240" w:lineRule="auto"/>
        <w:ind w:left="-851"/>
        <w:jc w:val="both"/>
        <w:rPr>
          <w:rFonts w:ascii="Times New Roman" w:eastAsia="MS Mincho" w:hAnsi="Times New Roman" w:cs="Times New Roman"/>
          <w:sz w:val="28"/>
          <w:szCs w:val="28"/>
          <w:lang w:eastAsia="x-none"/>
        </w:rPr>
      </w:pPr>
      <w:r>
        <w:rPr>
          <w:rFonts w:ascii="Times New Roman" w:eastAsia="MS Mincho" w:hAnsi="Times New Roman" w:cs="Times New Roman"/>
          <w:sz w:val="28"/>
          <w:szCs w:val="28"/>
          <w:lang w:eastAsia="x-none"/>
        </w:rPr>
        <w:t>- ogrodzenie placu zabaw – panele stalowe powlekane z drutu 4,mm na słupkach systemowych do ogrodzeń panelowych . Panele stalowe 3 D zgrzewane wysokości 120 do 150 cm.</w:t>
      </w:r>
    </w:p>
    <w:p w14:paraId="68F76FDE" w14:textId="77777777" w:rsidR="009F718A" w:rsidRDefault="009F718A" w:rsidP="00A31732">
      <w:pPr>
        <w:tabs>
          <w:tab w:val="left" w:pos="0"/>
        </w:tabs>
        <w:spacing w:after="0" w:line="240" w:lineRule="auto"/>
        <w:ind w:left="-851"/>
        <w:jc w:val="both"/>
        <w:rPr>
          <w:rFonts w:ascii="Times New Roman" w:eastAsia="MS Mincho" w:hAnsi="Times New Roman" w:cs="Times New Roman"/>
          <w:sz w:val="28"/>
          <w:szCs w:val="28"/>
          <w:lang w:eastAsia="x-none"/>
        </w:rPr>
      </w:pPr>
      <w:r>
        <w:rPr>
          <w:rFonts w:ascii="Times New Roman" w:eastAsia="MS Mincho" w:hAnsi="Times New Roman" w:cs="Times New Roman"/>
          <w:sz w:val="28"/>
          <w:szCs w:val="28"/>
          <w:lang w:eastAsia="x-none"/>
        </w:rPr>
        <w:t xml:space="preserve">- w ogrodzeniu zamontować furtkę o wysokości 120 cm z zamkiem na klucz i klamka.  </w:t>
      </w:r>
    </w:p>
    <w:p w14:paraId="778B942D" w14:textId="77777777" w:rsidR="00B719D9" w:rsidRPr="00C961E3" w:rsidRDefault="00B719D9" w:rsidP="00A31732">
      <w:pPr>
        <w:tabs>
          <w:tab w:val="left" w:pos="0"/>
        </w:tabs>
        <w:spacing w:after="0" w:line="240" w:lineRule="auto"/>
        <w:ind w:left="-851"/>
        <w:jc w:val="both"/>
        <w:rPr>
          <w:rFonts w:ascii="Times New Roman" w:eastAsia="MS Mincho" w:hAnsi="Times New Roman" w:cs="Times New Roman"/>
          <w:b/>
          <w:sz w:val="28"/>
          <w:szCs w:val="28"/>
          <w:lang w:eastAsia="x-none"/>
        </w:rPr>
      </w:pPr>
      <w:r w:rsidRPr="00C961E3">
        <w:rPr>
          <w:rFonts w:ascii="Times New Roman" w:eastAsia="MS Mincho" w:hAnsi="Times New Roman" w:cs="Times New Roman"/>
          <w:b/>
          <w:sz w:val="28"/>
          <w:szCs w:val="28"/>
          <w:lang w:eastAsia="x-none"/>
        </w:rPr>
        <w:t xml:space="preserve">1.2.6.2. </w:t>
      </w:r>
      <w:r w:rsidR="009F718A" w:rsidRPr="00C961E3">
        <w:rPr>
          <w:rFonts w:ascii="Times New Roman" w:eastAsia="MS Mincho" w:hAnsi="Times New Roman" w:cs="Times New Roman"/>
          <w:b/>
          <w:sz w:val="28"/>
          <w:szCs w:val="28"/>
          <w:lang w:eastAsia="x-none"/>
        </w:rPr>
        <w:t>Wyposażenie placu zabaw .</w:t>
      </w:r>
    </w:p>
    <w:p w14:paraId="40C07E34" w14:textId="77777777" w:rsidR="0039051D" w:rsidRPr="0039051D" w:rsidRDefault="0039051D" w:rsidP="0039051D">
      <w:pPr>
        <w:pStyle w:val="Bezodstpw"/>
        <w:ind w:left="-851"/>
        <w:rPr>
          <w:rFonts w:ascii="Times New Roman" w:hAnsi="Times New Roman" w:cs="Times New Roman"/>
          <w:sz w:val="28"/>
          <w:szCs w:val="28"/>
        </w:rPr>
      </w:pPr>
      <w:r w:rsidRPr="0039051D">
        <w:rPr>
          <w:rFonts w:ascii="Times New Roman" w:hAnsi="Times New Roman" w:cs="Times New Roman"/>
          <w:sz w:val="28"/>
          <w:szCs w:val="28"/>
        </w:rPr>
        <w:t>1. .LOKOMOTYWA Z WAGONEM- gabaryty 470cmx110cm zbudowane z drewna rdzeniowego impregnowanego próżniowo-oraz płyty HDPE. Posadowione w gruncie .</w:t>
      </w:r>
    </w:p>
    <w:p w14:paraId="33B67479" w14:textId="77777777" w:rsidR="0039051D" w:rsidRPr="0039051D" w:rsidRDefault="0039051D" w:rsidP="0039051D">
      <w:pPr>
        <w:pStyle w:val="Bezodstpw"/>
        <w:ind w:left="-851"/>
        <w:rPr>
          <w:rFonts w:ascii="Times New Roman" w:hAnsi="Times New Roman" w:cs="Times New Roman"/>
          <w:sz w:val="28"/>
          <w:szCs w:val="28"/>
        </w:rPr>
      </w:pPr>
      <w:r w:rsidRPr="0039051D">
        <w:rPr>
          <w:rFonts w:ascii="Times New Roman" w:hAnsi="Times New Roman" w:cs="Times New Roman"/>
          <w:sz w:val="28"/>
          <w:szCs w:val="28"/>
        </w:rPr>
        <w:t xml:space="preserve">2.BUJAK SKUTER-gabaryty 97x30cm-stal węglowa , płyty HDPE. </w:t>
      </w:r>
    </w:p>
    <w:p w14:paraId="799F08CA" w14:textId="77777777" w:rsidR="0039051D" w:rsidRPr="0039051D" w:rsidRDefault="0039051D" w:rsidP="0039051D">
      <w:pPr>
        <w:pStyle w:val="Bezodstpw"/>
        <w:ind w:left="-851"/>
        <w:rPr>
          <w:rFonts w:ascii="Times New Roman" w:hAnsi="Times New Roman" w:cs="Times New Roman"/>
          <w:sz w:val="28"/>
          <w:szCs w:val="28"/>
        </w:rPr>
      </w:pPr>
      <w:r w:rsidRPr="0039051D">
        <w:rPr>
          <w:rFonts w:ascii="Times New Roman" w:hAnsi="Times New Roman" w:cs="Times New Roman"/>
          <w:sz w:val="28"/>
          <w:szCs w:val="28"/>
        </w:rPr>
        <w:t xml:space="preserve">3.BUJAK KONIK-gabaryty 115x28cm-stal węglowa ,płyty HDPE Posadowione na fundamencie żelbetowym prefabrykowanym Oferowane urządzenia różnych producentów mogą różnić się nieznacznie wyglądem ,gabarytami (przyjęto 10%) zachowując takie same nazwy i funkcje. </w:t>
      </w:r>
    </w:p>
    <w:p w14:paraId="65212E7B" w14:textId="77777777" w:rsidR="0039051D" w:rsidRPr="0039051D" w:rsidRDefault="0039051D" w:rsidP="0039051D">
      <w:pPr>
        <w:pStyle w:val="Bezodstpw"/>
        <w:ind w:left="-851"/>
        <w:rPr>
          <w:rFonts w:ascii="Times New Roman" w:hAnsi="Times New Roman" w:cs="Times New Roman"/>
          <w:sz w:val="28"/>
          <w:szCs w:val="28"/>
        </w:rPr>
      </w:pPr>
      <w:r w:rsidRPr="0039051D">
        <w:rPr>
          <w:rFonts w:ascii="Times New Roman" w:hAnsi="Times New Roman" w:cs="Times New Roman"/>
          <w:sz w:val="28"/>
          <w:szCs w:val="28"/>
        </w:rPr>
        <w:t xml:space="preserve">4. HUŚTAWKI WAŻKI – 2 szt. </w:t>
      </w:r>
    </w:p>
    <w:p w14:paraId="450123B0" w14:textId="77777777" w:rsidR="00B719D9" w:rsidRPr="00C961E3" w:rsidRDefault="009F718A" w:rsidP="00A31732">
      <w:pPr>
        <w:tabs>
          <w:tab w:val="left" w:pos="0"/>
        </w:tabs>
        <w:spacing w:after="0" w:line="240" w:lineRule="auto"/>
        <w:ind w:left="-851"/>
        <w:jc w:val="both"/>
        <w:rPr>
          <w:rFonts w:ascii="Times New Roman" w:eastAsia="MS Mincho" w:hAnsi="Times New Roman" w:cs="Times New Roman"/>
          <w:b/>
          <w:sz w:val="28"/>
          <w:szCs w:val="28"/>
          <w:lang w:eastAsia="x-none"/>
        </w:rPr>
      </w:pPr>
      <w:r>
        <w:rPr>
          <w:rFonts w:ascii="Times New Roman" w:eastAsia="MS Mincho" w:hAnsi="Times New Roman" w:cs="Times New Roman"/>
          <w:sz w:val="28"/>
          <w:szCs w:val="28"/>
          <w:lang w:eastAsia="x-none"/>
        </w:rPr>
        <w:t xml:space="preserve"> </w:t>
      </w:r>
      <w:r w:rsidR="00B719D9" w:rsidRPr="00C961E3">
        <w:rPr>
          <w:rFonts w:ascii="Times New Roman" w:eastAsia="MS Mincho" w:hAnsi="Times New Roman" w:cs="Times New Roman"/>
          <w:b/>
          <w:sz w:val="28"/>
          <w:szCs w:val="28"/>
          <w:lang w:eastAsia="x-none"/>
        </w:rPr>
        <w:t>1.2.6.3. Uzbrojenie techniczne.</w:t>
      </w:r>
    </w:p>
    <w:p w14:paraId="57C2EC34" w14:textId="77777777" w:rsidR="00B5116C" w:rsidRPr="00B5116C" w:rsidRDefault="009F718A" w:rsidP="00A31732">
      <w:pPr>
        <w:tabs>
          <w:tab w:val="left" w:pos="0"/>
        </w:tabs>
        <w:spacing w:after="0" w:line="240" w:lineRule="auto"/>
        <w:ind w:left="-851"/>
        <w:jc w:val="both"/>
        <w:rPr>
          <w:rFonts w:ascii="Times New Roman" w:eastAsia="MS Mincho" w:hAnsi="Times New Roman" w:cs="Times New Roman"/>
          <w:sz w:val="28"/>
          <w:szCs w:val="28"/>
          <w:lang w:eastAsia="x-none"/>
        </w:rPr>
      </w:pPr>
      <w:r>
        <w:rPr>
          <w:rFonts w:ascii="Times New Roman" w:eastAsia="MS Mincho" w:hAnsi="Times New Roman" w:cs="Times New Roman"/>
          <w:sz w:val="28"/>
          <w:szCs w:val="28"/>
          <w:lang w:eastAsia="x-none"/>
        </w:rPr>
        <w:t xml:space="preserve">Projektuje się wykonanie przebudowy istniejących przyłączy technicznych: wodociągowego , kanalizacyjnego i elektrycznego wraz z niezbędnymi elementami takimi jak zasuwy , studnie , podbudowy- obecnie istniejące </w:t>
      </w:r>
      <w:proofErr w:type="spellStart"/>
      <w:r>
        <w:rPr>
          <w:rFonts w:ascii="Times New Roman" w:eastAsia="MS Mincho" w:hAnsi="Times New Roman" w:cs="Times New Roman"/>
          <w:sz w:val="28"/>
          <w:szCs w:val="28"/>
          <w:lang w:eastAsia="x-none"/>
        </w:rPr>
        <w:t>prząłcza</w:t>
      </w:r>
      <w:proofErr w:type="spellEnd"/>
      <w:r>
        <w:rPr>
          <w:rFonts w:ascii="Times New Roman" w:eastAsia="MS Mincho" w:hAnsi="Times New Roman" w:cs="Times New Roman"/>
          <w:sz w:val="28"/>
          <w:szCs w:val="28"/>
          <w:lang w:eastAsia="x-none"/>
        </w:rPr>
        <w:t xml:space="preserve"> kolidują zaprojektowaną rozbudową budynku przedszkola   </w:t>
      </w:r>
      <w:r w:rsidR="00C95500">
        <w:rPr>
          <w:rFonts w:ascii="Times New Roman" w:eastAsia="MS Mincho" w:hAnsi="Times New Roman" w:cs="Times New Roman"/>
          <w:sz w:val="28"/>
          <w:szCs w:val="28"/>
          <w:lang w:eastAsia="x-none"/>
        </w:rPr>
        <w:t xml:space="preserve">.  </w:t>
      </w:r>
    </w:p>
    <w:p w14:paraId="6BEC7BDA" w14:textId="77777777" w:rsidR="00B5116C" w:rsidRPr="00B5116C" w:rsidRDefault="00C961E3" w:rsidP="00712456">
      <w:pPr>
        <w:keepNext/>
        <w:numPr>
          <w:ilvl w:val="0"/>
          <w:numId w:val="49"/>
        </w:numPr>
        <w:tabs>
          <w:tab w:val="left" w:pos="0"/>
        </w:tabs>
        <w:suppressAutoHyphens/>
        <w:spacing w:before="240" w:after="60" w:line="240" w:lineRule="auto"/>
        <w:ind w:left="-567" w:firstLine="0"/>
        <w:jc w:val="both"/>
        <w:outlineLvl w:val="0"/>
        <w:rPr>
          <w:rFonts w:ascii="Times New Roman" w:eastAsia="MS Mincho" w:hAnsi="Times New Roman" w:cs="Times New Roman"/>
          <w:b/>
          <w:bCs/>
          <w:kern w:val="32"/>
          <w:sz w:val="32"/>
          <w:szCs w:val="32"/>
          <w:u w:val="single"/>
          <w:lang w:eastAsia="x-none"/>
        </w:rPr>
      </w:pPr>
      <w:bookmarkStart w:id="6" w:name="_Toc129575109"/>
      <w:r>
        <w:rPr>
          <w:rFonts w:ascii="Times New Roman" w:eastAsia="MS Mincho" w:hAnsi="Times New Roman" w:cs="Times New Roman"/>
          <w:b/>
          <w:bCs/>
          <w:kern w:val="32"/>
          <w:sz w:val="32"/>
          <w:szCs w:val="32"/>
          <w:u w:val="single"/>
          <w:lang w:eastAsia="x-none"/>
        </w:rPr>
        <w:t>C</w:t>
      </w:r>
      <w:r w:rsidR="00B5116C" w:rsidRPr="00B5116C">
        <w:rPr>
          <w:rFonts w:ascii="Times New Roman" w:eastAsia="MS Mincho" w:hAnsi="Times New Roman" w:cs="Times New Roman"/>
          <w:b/>
          <w:bCs/>
          <w:kern w:val="32"/>
          <w:sz w:val="32"/>
          <w:szCs w:val="32"/>
          <w:u w:val="single"/>
          <w:lang w:val="x-none" w:eastAsia="x-none"/>
        </w:rPr>
        <w:t>ZĘŚĆ INFORMACYJNA</w:t>
      </w:r>
      <w:bookmarkEnd w:id="6"/>
      <w:r w:rsidR="00B5116C" w:rsidRPr="00B5116C">
        <w:rPr>
          <w:rFonts w:ascii="Times New Roman" w:eastAsia="MS Mincho" w:hAnsi="Times New Roman" w:cs="Times New Roman"/>
          <w:b/>
          <w:bCs/>
          <w:kern w:val="32"/>
          <w:sz w:val="32"/>
          <w:szCs w:val="32"/>
          <w:u w:val="single"/>
          <w:lang w:val="x-none" w:eastAsia="x-none"/>
        </w:rPr>
        <w:t xml:space="preserve"> </w:t>
      </w:r>
      <w:r w:rsidR="00B5116C" w:rsidRPr="00B5116C">
        <w:rPr>
          <w:rFonts w:ascii="Times New Roman" w:eastAsia="MS Mincho" w:hAnsi="Times New Roman" w:cs="Times New Roman"/>
          <w:b/>
          <w:bCs/>
          <w:kern w:val="32"/>
          <w:sz w:val="32"/>
          <w:szCs w:val="32"/>
          <w:u w:val="single"/>
          <w:lang w:eastAsia="x-none"/>
        </w:rPr>
        <w:t xml:space="preserve">PROGRAMU FUNKCJONALNO UZYTKOWEGO  DLA </w:t>
      </w:r>
      <w:r w:rsidR="008516CF">
        <w:rPr>
          <w:rFonts w:ascii="Times New Roman" w:eastAsia="MS Mincho" w:hAnsi="Times New Roman" w:cs="Times New Roman"/>
          <w:b/>
          <w:bCs/>
          <w:kern w:val="32"/>
          <w:sz w:val="32"/>
          <w:szCs w:val="32"/>
          <w:u w:val="single"/>
          <w:lang w:eastAsia="x-none"/>
        </w:rPr>
        <w:t xml:space="preserve">ROZBUDOWY , </w:t>
      </w:r>
      <w:r w:rsidR="00B5116C" w:rsidRPr="00B5116C">
        <w:rPr>
          <w:rFonts w:ascii="Times New Roman" w:eastAsia="MS Mincho" w:hAnsi="Times New Roman" w:cs="Times New Roman"/>
          <w:b/>
          <w:bCs/>
          <w:kern w:val="32"/>
          <w:sz w:val="32"/>
          <w:szCs w:val="32"/>
          <w:u w:val="single"/>
          <w:lang w:eastAsia="x-none"/>
        </w:rPr>
        <w:t xml:space="preserve">PRZEBUDOWY </w:t>
      </w:r>
      <w:r w:rsidR="008516CF">
        <w:rPr>
          <w:rFonts w:ascii="Times New Roman" w:eastAsia="MS Mincho" w:hAnsi="Times New Roman" w:cs="Times New Roman"/>
          <w:b/>
          <w:bCs/>
          <w:kern w:val="32"/>
          <w:sz w:val="32"/>
          <w:szCs w:val="32"/>
          <w:u w:val="single"/>
          <w:lang w:eastAsia="x-none"/>
        </w:rPr>
        <w:t xml:space="preserve">I MODERNIZACJI </w:t>
      </w:r>
      <w:r w:rsidR="00B5116C" w:rsidRPr="00B5116C">
        <w:rPr>
          <w:rFonts w:ascii="Times New Roman" w:eastAsia="MS Mincho" w:hAnsi="Times New Roman" w:cs="Times New Roman"/>
          <w:b/>
          <w:bCs/>
          <w:kern w:val="32"/>
          <w:sz w:val="32"/>
          <w:szCs w:val="32"/>
          <w:u w:val="single"/>
          <w:lang w:eastAsia="x-none"/>
        </w:rPr>
        <w:t xml:space="preserve">ISTNIEJACEGO BUDYNKU </w:t>
      </w:r>
      <w:r w:rsidR="008516CF">
        <w:rPr>
          <w:rFonts w:ascii="Times New Roman" w:eastAsia="MS Mincho" w:hAnsi="Times New Roman" w:cs="Times New Roman"/>
          <w:b/>
          <w:bCs/>
          <w:kern w:val="32"/>
          <w:sz w:val="32"/>
          <w:szCs w:val="32"/>
          <w:u w:val="single"/>
          <w:lang w:eastAsia="x-none"/>
        </w:rPr>
        <w:t>PRZEDSZKOLA W WĘDRZYNIE.</w:t>
      </w:r>
      <w:r w:rsidR="00CF7F2F">
        <w:rPr>
          <w:rFonts w:ascii="Times New Roman" w:eastAsia="MS Mincho" w:hAnsi="Times New Roman" w:cs="Times New Roman"/>
          <w:b/>
          <w:bCs/>
          <w:kern w:val="32"/>
          <w:sz w:val="32"/>
          <w:szCs w:val="32"/>
          <w:u w:val="single"/>
          <w:lang w:eastAsia="x-none"/>
        </w:rPr>
        <w:t xml:space="preserve"> </w:t>
      </w:r>
    </w:p>
    <w:p w14:paraId="6A5848CA" w14:textId="77777777" w:rsidR="00B5116C" w:rsidRPr="00B5116C" w:rsidRDefault="00B5116C" w:rsidP="002F1F2F">
      <w:pPr>
        <w:keepNext/>
        <w:tabs>
          <w:tab w:val="left" w:pos="0"/>
        </w:tabs>
        <w:spacing w:before="240" w:after="60" w:line="240" w:lineRule="auto"/>
        <w:ind w:left="-567"/>
        <w:jc w:val="both"/>
        <w:outlineLvl w:val="1"/>
        <w:rPr>
          <w:rFonts w:ascii="Times New Roman" w:eastAsia="MS Mincho" w:hAnsi="Times New Roman" w:cs="Times New Roman"/>
          <w:b/>
          <w:iCs/>
          <w:kern w:val="32"/>
          <w:sz w:val="28"/>
          <w:szCs w:val="28"/>
          <w:lang w:val="x-none" w:eastAsia="x-none"/>
        </w:rPr>
      </w:pPr>
      <w:bookmarkStart w:id="7" w:name="_Toc129575110"/>
      <w:r w:rsidRPr="00B5116C">
        <w:rPr>
          <w:rFonts w:ascii="Times New Roman" w:eastAsia="MS Mincho" w:hAnsi="Times New Roman" w:cs="Times New Roman"/>
          <w:b/>
          <w:iCs/>
          <w:kern w:val="32"/>
          <w:sz w:val="28"/>
          <w:szCs w:val="28"/>
          <w:lang w:val="x-none" w:eastAsia="x-none"/>
        </w:rPr>
        <w:t xml:space="preserve">2.1. Dokumenty potwierdzające zgodność zamierzenia budowlanego z wymaganiami wynikającymi z odrębnych przepisów </w:t>
      </w:r>
      <w:bookmarkEnd w:id="7"/>
    </w:p>
    <w:p w14:paraId="57ED4B1E" w14:textId="77777777" w:rsidR="00B5116C" w:rsidRPr="00B5116C" w:rsidRDefault="00B5116C" w:rsidP="00503118">
      <w:pPr>
        <w:tabs>
          <w:tab w:val="left" w:pos="0"/>
        </w:tabs>
        <w:spacing w:after="0" w:line="240" w:lineRule="auto"/>
        <w:ind w:left="-567"/>
        <w:jc w:val="both"/>
        <w:rPr>
          <w:rFonts w:ascii="Times New Roman" w:eastAsia="MS Mincho" w:hAnsi="Times New Roman" w:cs="Times New Roman"/>
          <w:sz w:val="28"/>
          <w:szCs w:val="28"/>
          <w:lang w:val="x-none" w:eastAsia="x-none"/>
        </w:rPr>
      </w:pPr>
      <w:r w:rsidRPr="00B5116C">
        <w:rPr>
          <w:rFonts w:ascii="Times New Roman" w:eastAsia="MS Mincho" w:hAnsi="Times New Roman" w:cs="Times New Roman"/>
          <w:sz w:val="28"/>
          <w:szCs w:val="28"/>
          <w:lang w:eastAsia="x-none"/>
        </w:rPr>
        <w:t xml:space="preserve">       </w:t>
      </w:r>
      <w:r w:rsidRPr="00B5116C">
        <w:rPr>
          <w:rFonts w:ascii="Times New Roman" w:eastAsia="MS Mincho" w:hAnsi="Times New Roman" w:cs="Times New Roman"/>
          <w:sz w:val="28"/>
          <w:szCs w:val="28"/>
          <w:lang w:val="x-none" w:eastAsia="x-none"/>
        </w:rPr>
        <w:t xml:space="preserve">Zamawiający oświadcza, że ma prawo do dysponowania nieruchomością na cele </w:t>
      </w:r>
      <w:r w:rsidRPr="00B5116C">
        <w:rPr>
          <w:rFonts w:ascii="Times New Roman" w:eastAsia="MS Mincho" w:hAnsi="Times New Roman" w:cs="Times New Roman"/>
          <w:sz w:val="28"/>
          <w:szCs w:val="28"/>
          <w:lang w:eastAsia="x-none"/>
        </w:rPr>
        <w:t xml:space="preserve"> </w:t>
      </w:r>
      <w:r w:rsidRPr="00B5116C">
        <w:rPr>
          <w:rFonts w:ascii="Times New Roman" w:eastAsia="MS Mincho" w:hAnsi="Times New Roman" w:cs="Times New Roman"/>
          <w:sz w:val="28"/>
          <w:szCs w:val="28"/>
          <w:lang w:val="x-none" w:eastAsia="x-none"/>
        </w:rPr>
        <w:t xml:space="preserve">budowlane. </w:t>
      </w:r>
    </w:p>
    <w:p w14:paraId="4567A0A7" w14:textId="77777777" w:rsidR="00B5116C" w:rsidRPr="00B5116C" w:rsidRDefault="00B5116C" w:rsidP="00503118">
      <w:pPr>
        <w:tabs>
          <w:tab w:val="left" w:pos="0"/>
        </w:tabs>
        <w:spacing w:after="0" w:line="240" w:lineRule="auto"/>
        <w:ind w:left="-567"/>
        <w:jc w:val="both"/>
        <w:rPr>
          <w:rFonts w:ascii="Times New Roman" w:eastAsia="MS Mincho" w:hAnsi="Times New Roman" w:cs="Times New Roman"/>
          <w:sz w:val="28"/>
          <w:szCs w:val="28"/>
          <w:lang w:val="x-none" w:eastAsia="x-none"/>
        </w:rPr>
      </w:pPr>
      <w:r w:rsidRPr="00B5116C">
        <w:rPr>
          <w:rFonts w:ascii="Times New Roman" w:eastAsia="MS Mincho" w:hAnsi="Times New Roman" w:cs="Times New Roman"/>
          <w:sz w:val="28"/>
          <w:szCs w:val="28"/>
          <w:lang w:eastAsia="x-none"/>
        </w:rPr>
        <w:t xml:space="preserve">       </w:t>
      </w:r>
      <w:r w:rsidRPr="00B5116C">
        <w:rPr>
          <w:rFonts w:ascii="Times New Roman" w:eastAsia="MS Mincho" w:hAnsi="Times New Roman" w:cs="Times New Roman"/>
          <w:sz w:val="28"/>
          <w:szCs w:val="28"/>
          <w:lang w:val="x-none" w:eastAsia="x-none"/>
        </w:rPr>
        <w:t xml:space="preserve">Wykonawca jest zobowiązany wykonać przedmiot zamówienia spełniając wymagania ustawy Prawo budowlane (tekst jedn. Dz. U. z 2016 r., poz. 290 z </w:t>
      </w:r>
      <w:proofErr w:type="spellStart"/>
      <w:r w:rsidRPr="00B5116C">
        <w:rPr>
          <w:rFonts w:ascii="Times New Roman" w:eastAsia="MS Mincho" w:hAnsi="Times New Roman" w:cs="Times New Roman"/>
          <w:sz w:val="28"/>
          <w:szCs w:val="28"/>
          <w:lang w:val="x-none" w:eastAsia="x-none"/>
        </w:rPr>
        <w:t>późn</w:t>
      </w:r>
      <w:proofErr w:type="spellEnd"/>
      <w:r w:rsidRPr="00B5116C">
        <w:rPr>
          <w:rFonts w:ascii="Times New Roman" w:eastAsia="MS Mincho" w:hAnsi="Times New Roman" w:cs="Times New Roman"/>
          <w:sz w:val="28"/>
          <w:szCs w:val="28"/>
          <w:lang w:val="x-none" w:eastAsia="x-none"/>
        </w:rPr>
        <w:t>. zm.) i innych ustaw oraz rozporządzeń, Polskich Norm i zasad wiedzy technicznej.</w:t>
      </w:r>
    </w:p>
    <w:p w14:paraId="338B0FF1" w14:textId="705F2D2A" w:rsidR="00B5116C" w:rsidRPr="00B5116C" w:rsidRDefault="00B5116C" w:rsidP="00503118">
      <w:pPr>
        <w:tabs>
          <w:tab w:val="left" w:pos="0"/>
        </w:tabs>
        <w:spacing w:after="0" w:line="240" w:lineRule="auto"/>
        <w:ind w:left="-567"/>
        <w:jc w:val="both"/>
        <w:rPr>
          <w:rFonts w:ascii="Times New Roman" w:eastAsia="MS Mincho" w:hAnsi="Times New Roman" w:cs="Times New Roman"/>
          <w:sz w:val="28"/>
          <w:szCs w:val="28"/>
          <w:lang w:val="x-none" w:eastAsia="x-none"/>
        </w:rPr>
      </w:pPr>
      <w:r w:rsidRPr="00B5116C">
        <w:rPr>
          <w:rFonts w:ascii="Times New Roman" w:eastAsia="MS Mincho" w:hAnsi="Times New Roman" w:cs="Times New Roman"/>
          <w:sz w:val="28"/>
          <w:szCs w:val="28"/>
          <w:lang w:eastAsia="x-none"/>
        </w:rPr>
        <w:t xml:space="preserve">       </w:t>
      </w:r>
      <w:r w:rsidRPr="00B5116C">
        <w:rPr>
          <w:rFonts w:ascii="Times New Roman" w:eastAsia="MS Mincho" w:hAnsi="Times New Roman" w:cs="Times New Roman"/>
          <w:sz w:val="28"/>
          <w:szCs w:val="28"/>
          <w:lang w:val="x-none" w:eastAsia="x-none"/>
        </w:rPr>
        <w:t xml:space="preserve">Zamawiający informuje również, że jest zobowiązany stosować reguły wynikające z ustawy Prawo zamówień publicznych </w:t>
      </w:r>
      <w:r w:rsidR="00314F5F">
        <w:rPr>
          <w:rFonts w:ascii="Times New Roman" w:eastAsia="MS Mincho" w:hAnsi="Times New Roman" w:cs="Times New Roman"/>
          <w:sz w:val="28"/>
          <w:szCs w:val="28"/>
          <w:lang w:eastAsia="x-none"/>
        </w:rPr>
        <w:t>.</w:t>
      </w:r>
    </w:p>
    <w:p w14:paraId="78EF7241" w14:textId="77777777" w:rsidR="00B5116C" w:rsidRPr="00B5116C" w:rsidRDefault="00B5116C" w:rsidP="00503118">
      <w:pPr>
        <w:tabs>
          <w:tab w:val="left" w:pos="0"/>
        </w:tabs>
        <w:spacing w:after="0" w:line="240" w:lineRule="auto"/>
        <w:ind w:left="-567"/>
        <w:jc w:val="both"/>
        <w:rPr>
          <w:rFonts w:ascii="Times New Roman" w:eastAsia="MS Mincho" w:hAnsi="Times New Roman" w:cs="Times New Roman"/>
          <w:sz w:val="28"/>
          <w:szCs w:val="28"/>
          <w:lang w:val="x-none" w:eastAsia="x-none"/>
        </w:rPr>
      </w:pPr>
      <w:r w:rsidRPr="00B5116C">
        <w:rPr>
          <w:rFonts w:ascii="Times New Roman" w:eastAsia="MS Mincho" w:hAnsi="Times New Roman" w:cs="Times New Roman"/>
          <w:sz w:val="28"/>
          <w:szCs w:val="28"/>
          <w:lang w:eastAsia="x-none"/>
        </w:rPr>
        <w:lastRenderedPageBreak/>
        <w:t xml:space="preserve">        </w:t>
      </w:r>
      <w:r w:rsidRPr="00B5116C">
        <w:rPr>
          <w:rFonts w:ascii="Times New Roman" w:eastAsia="MS Mincho" w:hAnsi="Times New Roman" w:cs="Times New Roman"/>
          <w:sz w:val="28"/>
          <w:szCs w:val="28"/>
          <w:lang w:val="x-none" w:eastAsia="x-none"/>
        </w:rPr>
        <w:t xml:space="preserve">Ponadto zamawiający zobowiązuje wykonawcę do pozyskania dokumentów technicznych, stanowiących podstawę projektowania, a w szczególności: </w:t>
      </w:r>
    </w:p>
    <w:p w14:paraId="14FF226C" w14:textId="77777777" w:rsidR="00B5116C" w:rsidRPr="00CA1B20" w:rsidRDefault="00B5116C" w:rsidP="008065E9">
      <w:pPr>
        <w:pStyle w:val="Akapitzlist"/>
        <w:numPr>
          <w:ilvl w:val="0"/>
          <w:numId w:val="210"/>
        </w:numPr>
        <w:tabs>
          <w:tab w:val="left" w:pos="0"/>
        </w:tabs>
        <w:spacing w:after="0" w:line="240" w:lineRule="auto"/>
        <w:jc w:val="both"/>
        <w:rPr>
          <w:rFonts w:ascii="Times New Roman" w:eastAsia="MS Mincho" w:hAnsi="Times New Roman"/>
          <w:sz w:val="28"/>
          <w:szCs w:val="28"/>
          <w:lang w:eastAsia="x-none"/>
        </w:rPr>
      </w:pPr>
      <w:r w:rsidRPr="00CA1B20">
        <w:rPr>
          <w:rFonts w:ascii="Times New Roman" w:eastAsia="MS Mincho" w:hAnsi="Times New Roman"/>
          <w:sz w:val="28"/>
          <w:szCs w:val="28"/>
          <w:lang w:val="x-none" w:eastAsia="x-none"/>
        </w:rPr>
        <w:t xml:space="preserve">aktualną mapę do celów projektowych w skali 1:500 lub 1 : 1000 </w:t>
      </w:r>
    </w:p>
    <w:p w14:paraId="1AD857FD" w14:textId="77777777" w:rsidR="00CA1B20" w:rsidRPr="00CA1B20" w:rsidRDefault="00CA1B20" w:rsidP="008065E9">
      <w:pPr>
        <w:pStyle w:val="Akapitzlist"/>
        <w:numPr>
          <w:ilvl w:val="0"/>
          <w:numId w:val="210"/>
        </w:numPr>
        <w:tabs>
          <w:tab w:val="left" w:pos="0"/>
        </w:tabs>
        <w:spacing w:after="0" w:line="240" w:lineRule="auto"/>
        <w:jc w:val="both"/>
        <w:rPr>
          <w:rFonts w:ascii="Times New Roman" w:eastAsia="MS Mincho" w:hAnsi="Times New Roman"/>
          <w:sz w:val="28"/>
          <w:szCs w:val="28"/>
          <w:lang w:eastAsia="x-none"/>
        </w:rPr>
      </w:pPr>
      <w:r>
        <w:rPr>
          <w:rFonts w:ascii="Times New Roman" w:eastAsia="MS Mincho" w:hAnsi="Times New Roman"/>
          <w:sz w:val="28"/>
          <w:szCs w:val="28"/>
          <w:lang w:eastAsia="x-none"/>
        </w:rPr>
        <w:t xml:space="preserve">decyzję o ustaleniu warunków zabudowy i zagospodarowania terenu  </w:t>
      </w:r>
    </w:p>
    <w:p w14:paraId="78B434B6" w14:textId="77777777" w:rsidR="00B5116C" w:rsidRPr="00B5116C" w:rsidRDefault="00B5116C" w:rsidP="002F1F2F">
      <w:pPr>
        <w:keepNext/>
        <w:tabs>
          <w:tab w:val="left" w:pos="0"/>
        </w:tabs>
        <w:spacing w:before="240" w:after="60" w:line="240" w:lineRule="auto"/>
        <w:ind w:left="-567"/>
        <w:jc w:val="both"/>
        <w:outlineLvl w:val="1"/>
        <w:rPr>
          <w:rFonts w:ascii="Times New Roman" w:eastAsia="MS Mincho" w:hAnsi="Times New Roman" w:cs="Times New Roman"/>
          <w:b/>
          <w:iCs/>
          <w:kern w:val="32"/>
          <w:sz w:val="28"/>
          <w:szCs w:val="28"/>
          <w:lang w:val="x-none" w:eastAsia="x-none"/>
        </w:rPr>
      </w:pPr>
      <w:bookmarkStart w:id="8" w:name="_Toc129575111"/>
      <w:r w:rsidRPr="00B5116C">
        <w:rPr>
          <w:rFonts w:ascii="Times New Roman" w:eastAsia="MS Mincho" w:hAnsi="Times New Roman" w:cs="Times New Roman"/>
          <w:b/>
          <w:iCs/>
          <w:kern w:val="32"/>
          <w:sz w:val="28"/>
          <w:szCs w:val="28"/>
          <w:lang w:val="x-none" w:eastAsia="x-none"/>
        </w:rPr>
        <w:t>2.2.</w:t>
      </w:r>
      <w:r w:rsidRPr="00B5116C">
        <w:rPr>
          <w:rFonts w:ascii="Times New Roman" w:eastAsia="MS Mincho" w:hAnsi="Times New Roman" w:cs="Times New Roman"/>
          <w:b/>
          <w:iCs/>
          <w:kern w:val="32"/>
          <w:sz w:val="28"/>
          <w:szCs w:val="28"/>
          <w:lang w:val="x-none" w:eastAsia="x-none"/>
        </w:rPr>
        <w:tab/>
        <w:t>Oświadczenie zamawiającego stwierdzające jego prawo do dysponowania nieruchomością na cele budowlane</w:t>
      </w:r>
      <w:bookmarkEnd w:id="8"/>
    </w:p>
    <w:p w14:paraId="345725FA" w14:textId="77777777" w:rsidR="00B5116C" w:rsidRPr="00B5116C" w:rsidRDefault="00B5116C" w:rsidP="00503118">
      <w:pPr>
        <w:tabs>
          <w:tab w:val="left" w:pos="0"/>
        </w:tabs>
        <w:suppressAutoHyphens/>
        <w:spacing w:after="0" w:line="240" w:lineRule="auto"/>
        <w:ind w:left="-567"/>
        <w:jc w:val="both"/>
        <w:rPr>
          <w:rFonts w:ascii="Times New Roman" w:eastAsia="Times New Roman" w:hAnsi="Times New Roman" w:cs="Times New Roman"/>
          <w:sz w:val="28"/>
          <w:szCs w:val="28"/>
          <w:lang w:eastAsia="ar-SA"/>
        </w:rPr>
      </w:pPr>
      <w:r w:rsidRPr="00B5116C">
        <w:rPr>
          <w:rFonts w:ascii="Times New Roman" w:eastAsia="Times New Roman" w:hAnsi="Times New Roman" w:cs="Times New Roman"/>
          <w:sz w:val="28"/>
          <w:szCs w:val="28"/>
          <w:lang w:eastAsia="ar-SA"/>
        </w:rPr>
        <w:t>Zamawiający oświadcza że ma prawo dysponować nieruchomością na cele budowlane.</w:t>
      </w:r>
    </w:p>
    <w:p w14:paraId="0E58A50A" w14:textId="77777777" w:rsidR="00B5116C" w:rsidRPr="00B5116C" w:rsidRDefault="00B5116C" w:rsidP="008065E9">
      <w:pPr>
        <w:numPr>
          <w:ilvl w:val="1"/>
          <w:numId w:val="57"/>
        </w:numPr>
        <w:tabs>
          <w:tab w:val="left" w:pos="0"/>
        </w:tabs>
        <w:suppressAutoHyphens/>
        <w:spacing w:after="0" w:line="240" w:lineRule="auto"/>
        <w:ind w:left="-567" w:firstLine="0"/>
        <w:jc w:val="both"/>
        <w:rPr>
          <w:rFonts w:ascii="Times New Roman" w:eastAsia="Times New Roman" w:hAnsi="Times New Roman" w:cs="Times New Roman"/>
          <w:b/>
          <w:sz w:val="28"/>
          <w:szCs w:val="28"/>
          <w:lang w:eastAsia="ar-SA"/>
        </w:rPr>
      </w:pPr>
      <w:r w:rsidRPr="00B5116C">
        <w:rPr>
          <w:rFonts w:ascii="Times New Roman" w:eastAsia="Times New Roman" w:hAnsi="Times New Roman" w:cs="Times New Roman"/>
          <w:b/>
          <w:sz w:val="28"/>
          <w:szCs w:val="28"/>
          <w:lang w:eastAsia="ar-SA"/>
        </w:rPr>
        <w:t xml:space="preserve">Przepisy  prawne i normy związane z projektowaniem i wykonaniem zamierzenia budowlanego </w:t>
      </w:r>
    </w:p>
    <w:p w14:paraId="79C03377" w14:textId="77777777" w:rsidR="00B5116C" w:rsidRPr="00B5116C" w:rsidRDefault="00B5116C" w:rsidP="00503118">
      <w:pPr>
        <w:tabs>
          <w:tab w:val="left" w:pos="0"/>
        </w:tabs>
        <w:suppressAutoHyphens/>
        <w:spacing w:after="0" w:line="240" w:lineRule="auto"/>
        <w:ind w:left="-567"/>
        <w:jc w:val="both"/>
        <w:rPr>
          <w:rFonts w:ascii="Times New Roman" w:eastAsia="Times New Roman" w:hAnsi="Times New Roman" w:cs="Times New Roman"/>
          <w:sz w:val="28"/>
          <w:szCs w:val="28"/>
          <w:lang w:eastAsia="ar-SA"/>
        </w:rPr>
      </w:pPr>
      <w:r w:rsidRPr="00B5116C">
        <w:rPr>
          <w:rFonts w:ascii="Times New Roman" w:eastAsia="Times New Roman" w:hAnsi="Times New Roman" w:cs="Times New Roman"/>
          <w:sz w:val="28"/>
          <w:szCs w:val="28"/>
          <w:lang w:eastAsia="ar-SA"/>
        </w:rPr>
        <w:t xml:space="preserve">Projekt przebudowy ma spełniać wymagania określone w: </w:t>
      </w:r>
    </w:p>
    <w:p w14:paraId="5D835D55" w14:textId="77777777" w:rsidR="00B5116C" w:rsidRPr="00C95500" w:rsidRDefault="00B5116C" w:rsidP="009B2EF7">
      <w:pPr>
        <w:widowControl w:val="0"/>
        <w:numPr>
          <w:ilvl w:val="0"/>
          <w:numId w:val="7"/>
        </w:numPr>
        <w:tabs>
          <w:tab w:val="num" w:pos="0"/>
        </w:tabs>
        <w:suppressAutoHyphens/>
        <w:snapToGrid w:val="0"/>
        <w:spacing w:after="0" w:line="240" w:lineRule="auto"/>
        <w:ind w:left="-567" w:firstLine="0"/>
        <w:jc w:val="both"/>
        <w:rPr>
          <w:rFonts w:ascii="Times New Roman" w:eastAsia="Times New Roman" w:hAnsi="Times New Roman" w:cs="Times New Roman"/>
          <w:sz w:val="28"/>
          <w:szCs w:val="28"/>
          <w:lang w:eastAsia="ar-SA"/>
        </w:rPr>
      </w:pPr>
      <w:r w:rsidRPr="00B5116C">
        <w:rPr>
          <w:rFonts w:ascii="Times New Roman" w:eastAsia="Times New Roman" w:hAnsi="Times New Roman" w:cs="Times New Roman"/>
          <w:sz w:val="28"/>
          <w:szCs w:val="28"/>
          <w:lang w:eastAsia="ar-SA"/>
        </w:rPr>
        <w:t>Ustawa z dnia 7 lipca 1994 r. Prawo budowlane (</w:t>
      </w:r>
      <w:r w:rsidR="00C95500" w:rsidRPr="00C95500">
        <w:rPr>
          <w:rFonts w:ascii="Times New Roman" w:hAnsi="Times New Roman" w:cs="Times New Roman"/>
          <w:sz w:val="28"/>
          <w:szCs w:val="28"/>
        </w:rPr>
        <w:t>Dz. U. z 2021 r. poz. 2351, z 2022 r. poz. 88.</w:t>
      </w:r>
      <w:r w:rsidRPr="00C95500">
        <w:rPr>
          <w:rFonts w:ascii="Times New Roman" w:eastAsia="Times New Roman" w:hAnsi="Times New Roman" w:cs="Times New Roman"/>
          <w:sz w:val="28"/>
          <w:szCs w:val="28"/>
          <w:lang w:eastAsia="ar-SA"/>
        </w:rPr>
        <w:t>)</w:t>
      </w:r>
    </w:p>
    <w:p w14:paraId="13A05E86" w14:textId="77777777" w:rsidR="00B5116C" w:rsidRPr="00B5116C" w:rsidRDefault="00CF7F2F" w:rsidP="009B2EF7">
      <w:pPr>
        <w:widowControl w:val="0"/>
        <w:numPr>
          <w:ilvl w:val="0"/>
          <w:numId w:val="7"/>
        </w:numPr>
        <w:tabs>
          <w:tab w:val="num" w:pos="0"/>
        </w:tabs>
        <w:suppressAutoHyphens/>
        <w:snapToGrid w:val="0"/>
        <w:spacing w:after="0" w:line="240" w:lineRule="auto"/>
        <w:ind w:left="-567" w:firstLine="0"/>
        <w:jc w:val="both"/>
        <w:rPr>
          <w:rFonts w:ascii="Times New Roman" w:eastAsia="Times New Roman" w:hAnsi="Times New Roman" w:cs="Times New Roman"/>
          <w:sz w:val="28"/>
          <w:szCs w:val="28"/>
          <w:lang w:eastAsia="ar-SA"/>
        </w:rPr>
      </w:pPr>
      <w:r w:rsidRPr="00CF7F2F">
        <w:rPr>
          <w:rFonts w:ascii="Times New Roman" w:hAnsi="Times New Roman" w:cs="Times New Roman"/>
          <w:sz w:val="28"/>
          <w:szCs w:val="28"/>
        </w:rPr>
        <w:t xml:space="preserve">ROZPORZĄDZENIE MINISTRA ROZWOJU I TECHNOLOGII 1) z dnia 20 grudnia 2021 r. w sprawie szczegółowego zakresu i formy dokumentacji projektowej, specyfikacji technicznych wykonania i odbioru robót budowlanych oraz programu funkcjonalno-użytkowego </w:t>
      </w:r>
      <w:r w:rsidR="00B5116C" w:rsidRPr="00B5116C">
        <w:rPr>
          <w:rFonts w:ascii="Times New Roman" w:eastAsia="Times New Roman" w:hAnsi="Times New Roman" w:cs="Times New Roman"/>
          <w:sz w:val="28"/>
          <w:szCs w:val="28"/>
          <w:lang w:eastAsia="ar-SA"/>
        </w:rPr>
        <w:t>(Dz.U. z 20</w:t>
      </w:r>
      <w:r>
        <w:rPr>
          <w:rFonts w:ascii="Times New Roman" w:eastAsia="Times New Roman" w:hAnsi="Times New Roman" w:cs="Times New Roman"/>
          <w:sz w:val="28"/>
          <w:szCs w:val="28"/>
          <w:lang w:eastAsia="ar-SA"/>
        </w:rPr>
        <w:t xml:space="preserve">21 </w:t>
      </w:r>
      <w:r w:rsidR="00B5116C" w:rsidRPr="00B5116C">
        <w:rPr>
          <w:rFonts w:ascii="Times New Roman" w:eastAsia="Times New Roman" w:hAnsi="Times New Roman" w:cs="Times New Roman"/>
          <w:sz w:val="28"/>
          <w:szCs w:val="28"/>
          <w:lang w:eastAsia="ar-SA"/>
        </w:rPr>
        <w:t>r, poz. 2</w:t>
      </w:r>
      <w:r>
        <w:rPr>
          <w:rFonts w:ascii="Times New Roman" w:eastAsia="Times New Roman" w:hAnsi="Times New Roman" w:cs="Times New Roman"/>
          <w:sz w:val="28"/>
          <w:szCs w:val="28"/>
          <w:lang w:eastAsia="ar-SA"/>
        </w:rPr>
        <w:t>454)</w:t>
      </w:r>
      <w:r w:rsidR="00B5116C" w:rsidRPr="00B5116C">
        <w:rPr>
          <w:rFonts w:ascii="Times New Roman" w:eastAsia="Times New Roman" w:hAnsi="Times New Roman" w:cs="Times New Roman"/>
          <w:sz w:val="28"/>
          <w:szCs w:val="28"/>
          <w:lang w:eastAsia="ar-SA"/>
        </w:rPr>
        <w:t>.</w:t>
      </w:r>
    </w:p>
    <w:p w14:paraId="0A56E997" w14:textId="77777777" w:rsidR="000E0751" w:rsidRDefault="00C95500" w:rsidP="000E0751">
      <w:pPr>
        <w:widowControl w:val="0"/>
        <w:numPr>
          <w:ilvl w:val="0"/>
          <w:numId w:val="7"/>
        </w:numPr>
        <w:tabs>
          <w:tab w:val="num" w:pos="0"/>
        </w:tabs>
        <w:suppressAutoHyphens/>
        <w:snapToGrid w:val="0"/>
        <w:spacing w:after="0" w:line="240" w:lineRule="auto"/>
        <w:ind w:left="-567" w:firstLine="0"/>
        <w:jc w:val="both"/>
        <w:rPr>
          <w:rFonts w:ascii="Times New Roman" w:eastAsia="Times New Roman" w:hAnsi="Times New Roman" w:cs="Times New Roman"/>
          <w:sz w:val="28"/>
          <w:szCs w:val="28"/>
          <w:lang w:eastAsia="ar-SA"/>
        </w:rPr>
      </w:pPr>
      <w:r w:rsidRPr="00C95500">
        <w:rPr>
          <w:rFonts w:ascii="Times New Roman" w:hAnsi="Times New Roman" w:cs="Times New Roman"/>
          <w:sz w:val="28"/>
          <w:szCs w:val="28"/>
        </w:rPr>
        <w:t>Rozporządzenie Ministra Infrastruktury z dnia 12 kwietnia 2002 r. w sprawie warunków technicznych, jakim powinny odpowiadać budynki i ich usytuowanie (Dz. U. z 2015 r. poz. 1422), z uwzględnieniem zmian wprowadzonych rozporządzeniem Ministra Infrastruktury i Budownictwa z dnia 14 listopada 2017 r. zmieniającym rozporządzenie w sprawie warunków technicznych, jakim powinny odpowiadać budynki i ich usytuowanie (Dz. U. poz. 2285)</w:t>
      </w:r>
      <w:r>
        <w:rPr>
          <w:rFonts w:ascii="Times New Roman" w:hAnsi="Times New Roman" w:cs="Times New Roman"/>
          <w:sz w:val="28"/>
          <w:szCs w:val="28"/>
        </w:rPr>
        <w:t xml:space="preserve"> </w:t>
      </w:r>
      <w:r w:rsidR="00B5116C" w:rsidRPr="00B5116C">
        <w:rPr>
          <w:rFonts w:ascii="Times New Roman" w:eastAsia="Times New Roman" w:hAnsi="Times New Roman" w:cs="Times New Roman"/>
          <w:sz w:val="28"/>
          <w:szCs w:val="28"/>
          <w:lang w:eastAsia="ar-SA"/>
        </w:rPr>
        <w:t>inne przepisy mające zastosowanie w danym przedmiocie zamówienia</w:t>
      </w:r>
      <w:r>
        <w:rPr>
          <w:rFonts w:ascii="Times New Roman" w:eastAsia="Times New Roman" w:hAnsi="Times New Roman" w:cs="Times New Roman"/>
          <w:sz w:val="28"/>
          <w:szCs w:val="28"/>
          <w:lang w:eastAsia="ar-SA"/>
        </w:rPr>
        <w:t>.</w:t>
      </w:r>
    </w:p>
    <w:p w14:paraId="434BEE18" w14:textId="77777777" w:rsidR="000E0751" w:rsidRPr="000E0751" w:rsidRDefault="000E0751" w:rsidP="000E0751">
      <w:pPr>
        <w:widowControl w:val="0"/>
        <w:numPr>
          <w:ilvl w:val="0"/>
          <w:numId w:val="7"/>
        </w:numPr>
        <w:tabs>
          <w:tab w:val="num" w:pos="0"/>
        </w:tabs>
        <w:suppressAutoHyphens/>
        <w:snapToGrid w:val="0"/>
        <w:spacing w:after="0" w:line="240" w:lineRule="auto"/>
        <w:ind w:left="-567" w:firstLine="0"/>
        <w:jc w:val="both"/>
        <w:rPr>
          <w:rFonts w:ascii="Times New Roman" w:eastAsia="Times New Roman" w:hAnsi="Times New Roman" w:cs="Times New Roman"/>
          <w:sz w:val="28"/>
          <w:szCs w:val="28"/>
          <w:lang w:eastAsia="ar-SA"/>
        </w:rPr>
      </w:pPr>
      <w:r w:rsidRPr="000E0751">
        <w:rPr>
          <w:rFonts w:ascii="Times New Roman" w:eastAsia="Times New Roman" w:hAnsi="Times New Roman" w:cs="Times New Roman"/>
          <w:sz w:val="28"/>
          <w:szCs w:val="28"/>
          <w:lang w:eastAsia="pl-PL"/>
        </w:rPr>
        <w:t>Przepisy na które należy zwrócić uwagę przy dobieraniu lokum do prowadzenia placówki przedszkolnej to:</w:t>
      </w:r>
    </w:p>
    <w:p w14:paraId="52F9D6F3" w14:textId="77777777" w:rsidR="000E0751" w:rsidRPr="005E44B4" w:rsidRDefault="000E0751" w:rsidP="008065E9">
      <w:pPr>
        <w:pStyle w:val="Bezodstpw"/>
        <w:numPr>
          <w:ilvl w:val="0"/>
          <w:numId w:val="209"/>
        </w:numPr>
        <w:ind w:left="-142" w:hanging="425"/>
        <w:jc w:val="both"/>
        <w:rPr>
          <w:rFonts w:ascii="Times New Roman" w:hAnsi="Times New Roman" w:cs="Times New Roman"/>
          <w:sz w:val="28"/>
          <w:szCs w:val="28"/>
          <w:lang w:eastAsia="pl-PL"/>
        </w:rPr>
      </w:pPr>
      <w:r w:rsidRPr="005E44B4">
        <w:rPr>
          <w:rFonts w:ascii="Times New Roman" w:hAnsi="Times New Roman" w:cs="Times New Roman"/>
          <w:sz w:val="28"/>
          <w:szCs w:val="28"/>
          <w:lang w:eastAsia="pl-PL"/>
        </w:rPr>
        <w:t>ustawa z dnia 7 lipca 1994 r. – Prawo budowlane (</w:t>
      </w:r>
      <w:proofErr w:type="spellStart"/>
      <w:r w:rsidRPr="005E44B4">
        <w:rPr>
          <w:rFonts w:ascii="Times New Roman" w:hAnsi="Times New Roman" w:cs="Times New Roman"/>
          <w:sz w:val="28"/>
          <w:szCs w:val="28"/>
          <w:lang w:eastAsia="pl-PL"/>
        </w:rPr>
        <w:t>t.j</w:t>
      </w:r>
      <w:proofErr w:type="spellEnd"/>
      <w:r w:rsidRPr="005E44B4">
        <w:rPr>
          <w:rFonts w:ascii="Times New Roman" w:hAnsi="Times New Roman" w:cs="Times New Roman"/>
          <w:sz w:val="28"/>
          <w:szCs w:val="28"/>
          <w:lang w:eastAsia="pl-PL"/>
        </w:rPr>
        <w:t>. Dz.U. z 2023 r. poz. 682);</w:t>
      </w:r>
    </w:p>
    <w:p w14:paraId="55B80603" w14:textId="77777777" w:rsidR="000E0751" w:rsidRPr="005E44B4" w:rsidRDefault="000E0751" w:rsidP="008065E9">
      <w:pPr>
        <w:pStyle w:val="Bezodstpw"/>
        <w:numPr>
          <w:ilvl w:val="0"/>
          <w:numId w:val="209"/>
        </w:numPr>
        <w:ind w:left="-142" w:hanging="425"/>
        <w:jc w:val="both"/>
        <w:rPr>
          <w:rFonts w:ascii="Times New Roman" w:hAnsi="Times New Roman" w:cs="Times New Roman"/>
          <w:sz w:val="28"/>
          <w:szCs w:val="28"/>
          <w:lang w:eastAsia="pl-PL"/>
        </w:rPr>
      </w:pPr>
      <w:r w:rsidRPr="005E44B4">
        <w:rPr>
          <w:rFonts w:ascii="Times New Roman" w:hAnsi="Times New Roman" w:cs="Times New Roman"/>
          <w:sz w:val="28"/>
          <w:szCs w:val="28"/>
          <w:lang w:eastAsia="pl-PL"/>
        </w:rPr>
        <w:t>Rozporządzenie Ministra Infrastruktury z dnia 12 kwietnia 2002 r. w sprawie warunków technicznych, jakim powinny odpowiadać budynki i ich usytuowanie (</w:t>
      </w:r>
      <w:proofErr w:type="spellStart"/>
      <w:r w:rsidRPr="005E44B4">
        <w:rPr>
          <w:rFonts w:ascii="Times New Roman" w:hAnsi="Times New Roman" w:cs="Times New Roman"/>
          <w:sz w:val="28"/>
          <w:szCs w:val="28"/>
          <w:lang w:eastAsia="pl-PL"/>
        </w:rPr>
        <w:t>t.j</w:t>
      </w:r>
      <w:proofErr w:type="spellEnd"/>
      <w:r w:rsidRPr="005E44B4">
        <w:rPr>
          <w:rFonts w:ascii="Times New Roman" w:hAnsi="Times New Roman" w:cs="Times New Roman"/>
          <w:sz w:val="28"/>
          <w:szCs w:val="28"/>
          <w:lang w:eastAsia="pl-PL"/>
        </w:rPr>
        <w:t>. Dz.U. z 2022 r. poz. 1225);</w:t>
      </w:r>
    </w:p>
    <w:p w14:paraId="0FCB83D9" w14:textId="77777777" w:rsidR="000E0751" w:rsidRPr="005E44B4" w:rsidRDefault="000E0751" w:rsidP="008065E9">
      <w:pPr>
        <w:pStyle w:val="Bezodstpw"/>
        <w:numPr>
          <w:ilvl w:val="0"/>
          <w:numId w:val="209"/>
        </w:numPr>
        <w:ind w:left="-142" w:hanging="425"/>
        <w:jc w:val="both"/>
        <w:rPr>
          <w:rFonts w:ascii="Times New Roman" w:hAnsi="Times New Roman" w:cs="Times New Roman"/>
          <w:sz w:val="28"/>
          <w:szCs w:val="28"/>
          <w:lang w:eastAsia="pl-PL"/>
        </w:rPr>
      </w:pPr>
      <w:r w:rsidRPr="005E44B4">
        <w:rPr>
          <w:rFonts w:ascii="Times New Roman" w:hAnsi="Times New Roman" w:cs="Times New Roman"/>
          <w:sz w:val="28"/>
          <w:szCs w:val="28"/>
          <w:lang w:eastAsia="pl-PL"/>
        </w:rPr>
        <w:t>Rozporządzenie Ministra Edukacji Narodowej i Sportu z dnia 31 grudnia 2022 r. w sprawie bezpieczeństwa i higieny w publicznych i niepublicznych szkołach i placówkach (</w:t>
      </w:r>
      <w:proofErr w:type="spellStart"/>
      <w:r w:rsidRPr="005E44B4">
        <w:rPr>
          <w:rFonts w:ascii="Times New Roman" w:hAnsi="Times New Roman" w:cs="Times New Roman"/>
          <w:sz w:val="28"/>
          <w:szCs w:val="28"/>
          <w:lang w:eastAsia="pl-PL"/>
        </w:rPr>
        <w:t>t.j</w:t>
      </w:r>
      <w:proofErr w:type="spellEnd"/>
      <w:r w:rsidRPr="005E44B4">
        <w:rPr>
          <w:rFonts w:ascii="Times New Roman" w:hAnsi="Times New Roman" w:cs="Times New Roman"/>
          <w:sz w:val="28"/>
          <w:szCs w:val="28"/>
          <w:lang w:eastAsia="pl-PL"/>
        </w:rPr>
        <w:t>. Dz.U. z 2020 r. poz. 1604).</w:t>
      </w:r>
    </w:p>
    <w:p w14:paraId="0D8DDEBF" w14:textId="77777777" w:rsidR="000E0751" w:rsidRPr="005E44B4" w:rsidRDefault="000E0751" w:rsidP="008065E9">
      <w:pPr>
        <w:pStyle w:val="Bezodstpw"/>
        <w:numPr>
          <w:ilvl w:val="0"/>
          <w:numId w:val="209"/>
        </w:numPr>
        <w:ind w:left="-142" w:hanging="425"/>
        <w:jc w:val="both"/>
        <w:rPr>
          <w:rFonts w:ascii="Times New Roman" w:hAnsi="Times New Roman" w:cs="Times New Roman"/>
          <w:sz w:val="28"/>
          <w:szCs w:val="28"/>
          <w:lang w:eastAsia="pl-PL"/>
        </w:rPr>
      </w:pPr>
      <w:r w:rsidRPr="005E44B4">
        <w:rPr>
          <w:rFonts w:ascii="Times New Roman" w:hAnsi="Times New Roman" w:cs="Times New Roman"/>
          <w:sz w:val="28"/>
          <w:szCs w:val="28"/>
          <w:lang w:eastAsia="pl-PL"/>
        </w:rPr>
        <w:t xml:space="preserve">Powyższe przepisy dotyczą zarówno przedszkoli publicznych jak i niepublicznych. Na marginesie wspomnieć należy, że łagodniejsze wymogi lokalowe, określone w rozporządzeniu Ministra Edukacji Narodowej z dnia 28 sierpnia 2017 r.  w sprawie rodzajów innych form wychowania przedszkolnego, warunków tworzenia i organizowania tych form oraz sposobu ich działania (Dz. U. z 2020 r., poz. 1520) dotyczą tzw. punktów przedszkolnych i zespołów wychowania przedszkolnego. Obie te </w:t>
      </w:r>
      <w:r w:rsidRPr="005E44B4">
        <w:rPr>
          <w:rFonts w:ascii="Times New Roman" w:hAnsi="Times New Roman" w:cs="Times New Roman"/>
          <w:sz w:val="28"/>
          <w:szCs w:val="28"/>
          <w:lang w:eastAsia="pl-PL"/>
        </w:rPr>
        <w:lastRenderedPageBreak/>
        <w:t>formy zaliczane są do tzw. innych form wychowania przedszkolnego, których nie należy mylić z przedszkolem niepublicznym.</w:t>
      </w:r>
    </w:p>
    <w:p w14:paraId="16A700BC" w14:textId="77777777" w:rsidR="000E0751" w:rsidRPr="005E44B4" w:rsidRDefault="000E0751" w:rsidP="005E44B4">
      <w:pPr>
        <w:pStyle w:val="Bezodstpw"/>
        <w:ind w:left="-567"/>
        <w:jc w:val="both"/>
        <w:rPr>
          <w:rFonts w:ascii="Times New Roman" w:hAnsi="Times New Roman" w:cs="Times New Roman"/>
          <w:b/>
          <w:bCs/>
          <w:sz w:val="28"/>
          <w:szCs w:val="28"/>
          <w:lang w:eastAsia="pl-PL"/>
        </w:rPr>
      </w:pPr>
      <w:r w:rsidRPr="005E44B4">
        <w:rPr>
          <w:rFonts w:ascii="Times New Roman" w:hAnsi="Times New Roman" w:cs="Times New Roman"/>
          <w:b/>
          <w:bCs/>
          <w:sz w:val="28"/>
          <w:szCs w:val="28"/>
          <w:lang w:eastAsia="pl-PL"/>
        </w:rPr>
        <w:t>Techniczne wymogi lokalu dla przedszkola</w:t>
      </w:r>
    </w:p>
    <w:p w14:paraId="1FD3DA61" w14:textId="77777777" w:rsidR="000E0751" w:rsidRPr="005E44B4" w:rsidRDefault="000E0751" w:rsidP="008065E9">
      <w:pPr>
        <w:pStyle w:val="Bezodstpw"/>
        <w:numPr>
          <w:ilvl w:val="0"/>
          <w:numId w:val="209"/>
        </w:numPr>
        <w:ind w:left="-142" w:hanging="425"/>
        <w:jc w:val="both"/>
        <w:rPr>
          <w:rFonts w:ascii="Times New Roman" w:hAnsi="Times New Roman" w:cs="Times New Roman"/>
          <w:sz w:val="28"/>
          <w:szCs w:val="28"/>
          <w:lang w:eastAsia="pl-PL"/>
        </w:rPr>
      </w:pPr>
      <w:r w:rsidRPr="005E44B4">
        <w:rPr>
          <w:rFonts w:ascii="Times New Roman" w:hAnsi="Times New Roman" w:cs="Times New Roman"/>
          <w:sz w:val="28"/>
          <w:szCs w:val="28"/>
          <w:lang w:eastAsia="pl-PL"/>
        </w:rPr>
        <w:t>Lokal w którym prowadzone jest przedszkole musi spełniać następujące warunki:</w:t>
      </w:r>
    </w:p>
    <w:p w14:paraId="1D6D89EA" w14:textId="77777777" w:rsidR="000E0751" w:rsidRPr="005E44B4" w:rsidRDefault="000E0751" w:rsidP="008065E9">
      <w:pPr>
        <w:pStyle w:val="Bezodstpw"/>
        <w:numPr>
          <w:ilvl w:val="0"/>
          <w:numId w:val="209"/>
        </w:numPr>
        <w:ind w:left="-142" w:hanging="425"/>
        <w:jc w:val="both"/>
        <w:rPr>
          <w:rFonts w:ascii="Times New Roman" w:hAnsi="Times New Roman" w:cs="Times New Roman"/>
          <w:sz w:val="28"/>
          <w:szCs w:val="28"/>
          <w:lang w:eastAsia="pl-PL"/>
        </w:rPr>
      </w:pPr>
      <w:r w:rsidRPr="005E44B4">
        <w:rPr>
          <w:rFonts w:ascii="Times New Roman" w:hAnsi="Times New Roman" w:cs="Times New Roman"/>
          <w:sz w:val="28"/>
          <w:szCs w:val="28"/>
          <w:lang w:eastAsia="pl-PL"/>
        </w:rPr>
        <w:t>Wysokość pomieszczeń ma wynosić nie mniej niż 3 m, zaś poziom podłogi powinien być równy lub znajdować się powyżej terenu na którym położony jest budynek.</w:t>
      </w:r>
    </w:p>
    <w:p w14:paraId="0E50A536" w14:textId="77777777" w:rsidR="000E0751" w:rsidRPr="005E44B4" w:rsidRDefault="000E0751" w:rsidP="008065E9">
      <w:pPr>
        <w:pStyle w:val="Bezodstpw"/>
        <w:numPr>
          <w:ilvl w:val="0"/>
          <w:numId w:val="209"/>
        </w:numPr>
        <w:ind w:left="-142" w:hanging="425"/>
        <w:jc w:val="both"/>
        <w:rPr>
          <w:rFonts w:ascii="Times New Roman" w:hAnsi="Times New Roman" w:cs="Times New Roman"/>
          <w:sz w:val="28"/>
          <w:szCs w:val="28"/>
          <w:lang w:eastAsia="pl-PL"/>
        </w:rPr>
      </w:pPr>
      <w:r w:rsidRPr="005E44B4">
        <w:rPr>
          <w:rFonts w:ascii="Times New Roman" w:hAnsi="Times New Roman" w:cs="Times New Roman"/>
          <w:sz w:val="28"/>
          <w:szCs w:val="28"/>
          <w:lang w:eastAsia="pl-PL"/>
        </w:rPr>
        <w:t>Czas nasłonecznienia pomieszczeń, w których przebywają uczniowie powinien wynosić co najmniej 3h na dobę w przedziale czasowym między 8:00 a 16:00, przy czym czas ten może zostać obniżony do minimum 1,5 h na dobę w przypadku budynków znajdujących się w zabudowie śródmiejskiej.</w:t>
      </w:r>
    </w:p>
    <w:p w14:paraId="46DEBBDE" w14:textId="77777777" w:rsidR="000E0751" w:rsidRPr="005E44B4" w:rsidRDefault="000E0751" w:rsidP="008065E9">
      <w:pPr>
        <w:pStyle w:val="Bezodstpw"/>
        <w:numPr>
          <w:ilvl w:val="0"/>
          <w:numId w:val="209"/>
        </w:numPr>
        <w:ind w:left="-142" w:hanging="425"/>
        <w:jc w:val="both"/>
        <w:rPr>
          <w:rFonts w:ascii="Times New Roman" w:hAnsi="Times New Roman" w:cs="Times New Roman"/>
          <w:sz w:val="28"/>
          <w:szCs w:val="28"/>
          <w:lang w:eastAsia="pl-PL"/>
        </w:rPr>
      </w:pPr>
      <w:r w:rsidRPr="005E44B4">
        <w:rPr>
          <w:rFonts w:ascii="Times New Roman" w:hAnsi="Times New Roman" w:cs="Times New Roman"/>
          <w:sz w:val="28"/>
          <w:szCs w:val="28"/>
          <w:lang w:eastAsia="pl-PL"/>
        </w:rPr>
        <w:t>Instalacja grzewcza nie może być piecem, trzonem kuchennym ani kominkiem.</w:t>
      </w:r>
    </w:p>
    <w:p w14:paraId="69DA16C7" w14:textId="77777777" w:rsidR="000E0751" w:rsidRPr="005E44B4" w:rsidRDefault="000E0751" w:rsidP="008065E9">
      <w:pPr>
        <w:pStyle w:val="Bezodstpw"/>
        <w:numPr>
          <w:ilvl w:val="0"/>
          <w:numId w:val="209"/>
        </w:numPr>
        <w:ind w:left="-142" w:hanging="425"/>
        <w:jc w:val="both"/>
        <w:rPr>
          <w:rFonts w:ascii="Times New Roman" w:hAnsi="Times New Roman" w:cs="Times New Roman"/>
          <w:sz w:val="28"/>
          <w:szCs w:val="28"/>
          <w:lang w:eastAsia="pl-PL"/>
        </w:rPr>
      </w:pPr>
      <w:r w:rsidRPr="005E44B4">
        <w:rPr>
          <w:rFonts w:ascii="Times New Roman" w:hAnsi="Times New Roman" w:cs="Times New Roman"/>
          <w:sz w:val="28"/>
          <w:szCs w:val="28"/>
          <w:lang w:eastAsia="pl-PL"/>
        </w:rPr>
        <w:t>Lokalowi należy zapewnić oświetlenie dzienne poprzez odpowiedni stosunek powierzchni okien do powierzchni podłogi wynoszący co najmniej 1:8.</w:t>
      </w:r>
    </w:p>
    <w:p w14:paraId="6EA8B60B" w14:textId="77777777" w:rsidR="000E0751" w:rsidRPr="005E44B4" w:rsidRDefault="000E0751" w:rsidP="008065E9">
      <w:pPr>
        <w:pStyle w:val="Bezodstpw"/>
        <w:numPr>
          <w:ilvl w:val="0"/>
          <w:numId w:val="209"/>
        </w:numPr>
        <w:ind w:left="-142" w:hanging="425"/>
        <w:jc w:val="both"/>
        <w:rPr>
          <w:rFonts w:ascii="Times New Roman" w:hAnsi="Times New Roman" w:cs="Times New Roman"/>
          <w:sz w:val="28"/>
          <w:szCs w:val="28"/>
          <w:lang w:eastAsia="pl-PL"/>
        </w:rPr>
      </w:pPr>
      <w:r w:rsidRPr="005E44B4">
        <w:rPr>
          <w:rFonts w:ascii="Times New Roman" w:hAnsi="Times New Roman" w:cs="Times New Roman"/>
          <w:sz w:val="28"/>
          <w:szCs w:val="28"/>
          <w:lang w:eastAsia="pl-PL"/>
        </w:rPr>
        <w:t>Każde pomieszczenie musi posiadać również sztuczne oświetlenie.</w:t>
      </w:r>
    </w:p>
    <w:p w14:paraId="595CB776" w14:textId="77777777" w:rsidR="000E0751" w:rsidRPr="005E44B4" w:rsidRDefault="000E0751" w:rsidP="008065E9">
      <w:pPr>
        <w:pStyle w:val="Bezodstpw"/>
        <w:numPr>
          <w:ilvl w:val="0"/>
          <w:numId w:val="209"/>
        </w:numPr>
        <w:ind w:left="-142" w:hanging="425"/>
        <w:jc w:val="both"/>
        <w:rPr>
          <w:rFonts w:ascii="Times New Roman" w:hAnsi="Times New Roman" w:cs="Times New Roman"/>
          <w:sz w:val="28"/>
          <w:szCs w:val="28"/>
          <w:lang w:eastAsia="pl-PL"/>
        </w:rPr>
      </w:pPr>
      <w:r w:rsidRPr="005E44B4">
        <w:rPr>
          <w:rFonts w:ascii="Times New Roman" w:hAnsi="Times New Roman" w:cs="Times New Roman"/>
          <w:sz w:val="28"/>
          <w:szCs w:val="28"/>
          <w:lang w:eastAsia="pl-PL"/>
        </w:rPr>
        <w:t>Jeżeli lokal nie jest wyposażony w klimatyzację lub wentylację mechaniczną, konstrukcja okien powinna umożliwiać ich otwieranie na minimum 50% ich powierzchni – celem okresowego wietrzenia pomieszczeń.</w:t>
      </w:r>
    </w:p>
    <w:p w14:paraId="54F70042" w14:textId="77777777" w:rsidR="000E0751" w:rsidRPr="005E44B4" w:rsidRDefault="000E0751" w:rsidP="008065E9">
      <w:pPr>
        <w:pStyle w:val="Bezodstpw"/>
        <w:numPr>
          <w:ilvl w:val="0"/>
          <w:numId w:val="209"/>
        </w:numPr>
        <w:ind w:left="-142" w:hanging="425"/>
        <w:jc w:val="both"/>
        <w:rPr>
          <w:rFonts w:ascii="Times New Roman" w:hAnsi="Times New Roman" w:cs="Times New Roman"/>
          <w:sz w:val="28"/>
          <w:szCs w:val="28"/>
          <w:lang w:eastAsia="pl-PL"/>
        </w:rPr>
      </w:pPr>
      <w:r w:rsidRPr="005E44B4">
        <w:rPr>
          <w:rFonts w:ascii="Times New Roman" w:hAnsi="Times New Roman" w:cs="Times New Roman"/>
          <w:sz w:val="28"/>
          <w:szCs w:val="28"/>
          <w:lang w:eastAsia="pl-PL"/>
        </w:rPr>
        <w:t>Powierzchnia pomieszczenia, w którym przebywają dzieci powinna wynosić co najmniej 16 m2 – dla grupy od 3 do 5 osób. Na każde kolejne dziecko powierzchnię należy zwiększyć o 2 m2 (jeżeli czas pobytu dziecka nie przekracza 5 h na dobę) bądź o 2,5 m2 (jeżeli czas pobytu dziecka przekracza 5 h na dobę).</w:t>
      </w:r>
    </w:p>
    <w:p w14:paraId="22D1CE60" w14:textId="77777777" w:rsidR="000E0751" w:rsidRPr="005E44B4" w:rsidRDefault="000E0751" w:rsidP="008065E9">
      <w:pPr>
        <w:pStyle w:val="Bezodstpw"/>
        <w:numPr>
          <w:ilvl w:val="0"/>
          <w:numId w:val="209"/>
        </w:numPr>
        <w:ind w:left="-142" w:hanging="425"/>
        <w:jc w:val="both"/>
        <w:rPr>
          <w:rFonts w:ascii="Times New Roman" w:hAnsi="Times New Roman" w:cs="Times New Roman"/>
          <w:sz w:val="28"/>
          <w:szCs w:val="28"/>
          <w:lang w:eastAsia="pl-PL"/>
        </w:rPr>
      </w:pPr>
      <w:r w:rsidRPr="005E44B4">
        <w:rPr>
          <w:rFonts w:ascii="Times New Roman" w:hAnsi="Times New Roman" w:cs="Times New Roman"/>
          <w:sz w:val="28"/>
          <w:szCs w:val="28"/>
          <w:lang w:eastAsia="pl-PL"/>
        </w:rPr>
        <w:t>Podłoga w pomieszczeniach przeznaczonych do realizacji zajęć musi być równa i łatwo</w:t>
      </w:r>
      <w:r w:rsidR="00824CA8">
        <w:rPr>
          <w:rFonts w:ascii="Times New Roman" w:hAnsi="Times New Roman" w:cs="Times New Roman"/>
          <w:sz w:val="28"/>
          <w:szCs w:val="28"/>
          <w:lang w:eastAsia="pl-PL"/>
        </w:rPr>
        <w:t xml:space="preserve"> </w:t>
      </w:r>
      <w:r w:rsidRPr="005E44B4">
        <w:rPr>
          <w:rFonts w:ascii="Times New Roman" w:hAnsi="Times New Roman" w:cs="Times New Roman"/>
          <w:sz w:val="28"/>
          <w:szCs w:val="28"/>
          <w:lang w:eastAsia="pl-PL"/>
        </w:rPr>
        <w:t>zmywalna.</w:t>
      </w:r>
    </w:p>
    <w:p w14:paraId="65E71004" w14:textId="77777777" w:rsidR="000E0751" w:rsidRPr="005E44B4" w:rsidRDefault="000E0751" w:rsidP="005E44B4">
      <w:pPr>
        <w:pStyle w:val="Bezodstpw"/>
        <w:ind w:left="-567"/>
        <w:jc w:val="both"/>
        <w:rPr>
          <w:rFonts w:ascii="Times New Roman" w:hAnsi="Times New Roman" w:cs="Times New Roman"/>
          <w:b/>
          <w:bCs/>
          <w:sz w:val="28"/>
          <w:szCs w:val="28"/>
          <w:lang w:eastAsia="pl-PL"/>
        </w:rPr>
      </w:pPr>
      <w:r w:rsidRPr="005E44B4">
        <w:rPr>
          <w:rFonts w:ascii="Times New Roman" w:hAnsi="Times New Roman" w:cs="Times New Roman"/>
          <w:b/>
          <w:bCs/>
          <w:sz w:val="28"/>
          <w:szCs w:val="28"/>
          <w:lang w:eastAsia="pl-PL"/>
        </w:rPr>
        <w:t>Obowiązujące warunki sanitarne w przedszkolnych łazienkach</w:t>
      </w:r>
    </w:p>
    <w:p w14:paraId="6C5E4CCE" w14:textId="77777777" w:rsidR="000E0751" w:rsidRPr="005E44B4" w:rsidRDefault="000E0751" w:rsidP="008065E9">
      <w:pPr>
        <w:pStyle w:val="Bezodstpw"/>
        <w:numPr>
          <w:ilvl w:val="0"/>
          <w:numId w:val="209"/>
        </w:numPr>
        <w:ind w:left="-142" w:hanging="425"/>
        <w:jc w:val="both"/>
        <w:rPr>
          <w:rFonts w:ascii="Times New Roman" w:hAnsi="Times New Roman" w:cs="Times New Roman"/>
          <w:sz w:val="28"/>
          <w:szCs w:val="28"/>
          <w:lang w:eastAsia="pl-PL"/>
        </w:rPr>
      </w:pPr>
      <w:r w:rsidRPr="005E44B4">
        <w:rPr>
          <w:rFonts w:ascii="Times New Roman" w:hAnsi="Times New Roman" w:cs="Times New Roman"/>
          <w:sz w:val="28"/>
          <w:szCs w:val="28"/>
          <w:lang w:eastAsia="pl-PL"/>
        </w:rPr>
        <w:t>Każde przedszkole obowiązkowe wyposaża się w łazienki, w których zapewnia się następujące warunki:</w:t>
      </w:r>
    </w:p>
    <w:p w14:paraId="78B5757E" w14:textId="77777777" w:rsidR="000E0751" w:rsidRPr="005E44B4" w:rsidRDefault="000E0751" w:rsidP="008065E9">
      <w:pPr>
        <w:pStyle w:val="Bezodstpw"/>
        <w:numPr>
          <w:ilvl w:val="0"/>
          <w:numId w:val="209"/>
        </w:numPr>
        <w:ind w:left="-142" w:hanging="425"/>
        <w:jc w:val="both"/>
        <w:rPr>
          <w:rFonts w:ascii="Times New Roman" w:hAnsi="Times New Roman" w:cs="Times New Roman"/>
          <w:sz w:val="28"/>
          <w:szCs w:val="28"/>
          <w:lang w:eastAsia="pl-PL"/>
        </w:rPr>
      </w:pPr>
      <w:r w:rsidRPr="005E44B4">
        <w:rPr>
          <w:rFonts w:ascii="Times New Roman" w:hAnsi="Times New Roman" w:cs="Times New Roman"/>
          <w:sz w:val="28"/>
          <w:szCs w:val="28"/>
          <w:lang w:eastAsia="pl-PL"/>
        </w:rPr>
        <w:t>Na 15 dzieci przypada co najmniej jedna umywalka i jedna miska ustępowa.</w:t>
      </w:r>
    </w:p>
    <w:p w14:paraId="646949F3" w14:textId="77777777" w:rsidR="000E0751" w:rsidRPr="005E44B4" w:rsidRDefault="000E0751" w:rsidP="008065E9">
      <w:pPr>
        <w:pStyle w:val="Bezodstpw"/>
        <w:numPr>
          <w:ilvl w:val="0"/>
          <w:numId w:val="209"/>
        </w:numPr>
        <w:ind w:left="-142" w:hanging="425"/>
        <w:jc w:val="both"/>
        <w:rPr>
          <w:rFonts w:ascii="Times New Roman" w:hAnsi="Times New Roman" w:cs="Times New Roman"/>
          <w:sz w:val="28"/>
          <w:szCs w:val="28"/>
          <w:lang w:eastAsia="pl-PL"/>
        </w:rPr>
      </w:pPr>
      <w:r w:rsidRPr="005E44B4">
        <w:rPr>
          <w:rFonts w:ascii="Times New Roman" w:hAnsi="Times New Roman" w:cs="Times New Roman"/>
          <w:sz w:val="28"/>
          <w:szCs w:val="28"/>
          <w:lang w:eastAsia="pl-PL"/>
        </w:rPr>
        <w:t>Miski ustępowe (toaleta) powinny być umieszczone w oddzielnych kabinach o szerokości co najmniej 1 m i długości 1,10 m, a także ściankami działowymi i drzwiami o wysokości minimalnej 1,5 m.</w:t>
      </w:r>
    </w:p>
    <w:p w14:paraId="3646CDC3" w14:textId="77777777" w:rsidR="000E0751" w:rsidRPr="005E44B4" w:rsidRDefault="000E0751" w:rsidP="008065E9">
      <w:pPr>
        <w:pStyle w:val="Bezodstpw"/>
        <w:numPr>
          <w:ilvl w:val="0"/>
          <w:numId w:val="209"/>
        </w:numPr>
        <w:ind w:left="-142" w:hanging="425"/>
        <w:jc w:val="both"/>
        <w:rPr>
          <w:rFonts w:ascii="Times New Roman" w:hAnsi="Times New Roman" w:cs="Times New Roman"/>
          <w:sz w:val="28"/>
          <w:szCs w:val="28"/>
          <w:lang w:eastAsia="pl-PL"/>
        </w:rPr>
      </w:pPr>
      <w:r w:rsidRPr="005E44B4">
        <w:rPr>
          <w:rFonts w:ascii="Times New Roman" w:hAnsi="Times New Roman" w:cs="Times New Roman"/>
          <w:sz w:val="28"/>
          <w:szCs w:val="28"/>
          <w:lang w:eastAsia="pl-PL"/>
        </w:rPr>
        <w:t>Ustępy damskie należy oddzielić od męskich ścianą na wysokość całego pomieszczenia,</w:t>
      </w:r>
    </w:p>
    <w:p w14:paraId="55508D8D" w14:textId="77777777" w:rsidR="000E0751" w:rsidRPr="005E44B4" w:rsidRDefault="000E0751" w:rsidP="008065E9">
      <w:pPr>
        <w:pStyle w:val="Bezodstpw"/>
        <w:numPr>
          <w:ilvl w:val="0"/>
          <w:numId w:val="209"/>
        </w:numPr>
        <w:ind w:left="-142" w:hanging="425"/>
        <w:jc w:val="both"/>
        <w:rPr>
          <w:rFonts w:ascii="Times New Roman" w:hAnsi="Times New Roman" w:cs="Times New Roman"/>
          <w:sz w:val="28"/>
          <w:szCs w:val="28"/>
          <w:lang w:eastAsia="pl-PL"/>
        </w:rPr>
      </w:pPr>
      <w:r w:rsidRPr="005E44B4">
        <w:rPr>
          <w:rFonts w:ascii="Times New Roman" w:hAnsi="Times New Roman" w:cs="Times New Roman"/>
          <w:sz w:val="28"/>
          <w:szCs w:val="28"/>
          <w:lang w:eastAsia="pl-PL"/>
        </w:rPr>
        <w:t>Drzwi do kabin o szerokości co najmniej 0,9 m mają być otwierane na zewnątrz.</w:t>
      </w:r>
    </w:p>
    <w:p w14:paraId="0E5340A7" w14:textId="77777777" w:rsidR="000E0751" w:rsidRPr="005E44B4" w:rsidRDefault="000E0751" w:rsidP="008065E9">
      <w:pPr>
        <w:pStyle w:val="Bezodstpw"/>
        <w:numPr>
          <w:ilvl w:val="0"/>
          <w:numId w:val="209"/>
        </w:numPr>
        <w:ind w:left="-142" w:hanging="425"/>
        <w:jc w:val="both"/>
        <w:rPr>
          <w:rFonts w:ascii="Times New Roman" w:hAnsi="Times New Roman" w:cs="Times New Roman"/>
          <w:sz w:val="28"/>
          <w:szCs w:val="28"/>
          <w:lang w:eastAsia="pl-PL"/>
        </w:rPr>
      </w:pPr>
      <w:r w:rsidRPr="005E44B4">
        <w:rPr>
          <w:rFonts w:ascii="Times New Roman" w:hAnsi="Times New Roman" w:cs="Times New Roman"/>
          <w:sz w:val="28"/>
          <w:szCs w:val="28"/>
          <w:lang w:eastAsia="pl-PL"/>
        </w:rPr>
        <w:t>Wentylacja grawitacyjna lub mechaniczna – dla łazienek z jednym oknem i jedną kabiną, wentylacja mechaniczna ciągła – dla pozostałych.</w:t>
      </w:r>
    </w:p>
    <w:p w14:paraId="2AE405C2" w14:textId="77777777" w:rsidR="000E0751" w:rsidRPr="005E44B4" w:rsidRDefault="000E0751" w:rsidP="008065E9">
      <w:pPr>
        <w:pStyle w:val="Bezodstpw"/>
        <w:numPr>
          <w:ilvl w:val="0"/>
          <w:numId w:val="209"/>
        </w:numPr>
        <w:ind w:left="-142" w:hanging="425"/>
        <w:jc w:val="both"/>
        <w:rPr>
          <w:rFonts w:ascii="Times New Roman" w:hAnsi="Times New Roman" w:cs="Times New Roman"/>
          <w:sz w:val="28"/>
          <w:szCs w:val="28"/>
          <w:lang w:eastAsia="pl-PL"/>
        </w:rPr>
      </w:pPr>
      <w:r w:rsidRPr="005E44B4">
        <w:rPr>
          <w:rFonts w:ascii="Times New Roman" w:hAnsi="Times New Roman" w:cs="Times New Roman"/>
          <w:sz w:val="28"/>
          <w:szCs w:val="28"/>
          <w:lang w:eastAsia="pl-PL"/>
        </w:rPr>
        <w:t>Ustępy ogólnodostępne (łazienki) nie muszą zawierać przedsionków.</w:t>
      </w:r>
    </w:p>
    <w:p w14:paraId="08BDBB12" w14:textId="77777777" w:rsidR="000E0751" w:rsidRPr="005E44B4" w:rsidRDefault="000E0751" w:rsidP="005E44B4">
      <w:pPr>
        <w:pStyle w:val="Bezodstpw"/>
        <w:ind w:left="-567"/>
        <w:jc w:val="both"/>
        <w:rPr>
          <w:rFonts w:ascii="Times New Roman" w:hAnsi="Times New Roman" w:cs="Times New Roman"/>
          <w:b/>
          <w:bCs/>
          <w:sz w:val="28"/>
          <w:szCs w:val="28"/>
          <w:lang w:eastAsia="pl-PL"/>
        </w:rPr>
      </w:pPr>
      <w:r w:rsidRPr="005E44B4">
        <w:rPr>
          <w:rFonts w:ascii="Times New Roman" w:hAnsi="Times New Roman" w:cs="Times New Roman"/>
          <w:b/>
          <w:bCs/>
          <w:sz w:val="28"/>
          <w:szCs w:val="28"/>
          <w:lang w:eastAsia="pl-PL"/>
        </w:rPr>
        <w:lastRenderedPageBreak/>
        <w:t>Bezpieczeństwo i higiena w budynkach przedszkolnych</w:t>
      </w:r>
    </w:p>
    <w:p w14:paraId="71BE61FA" w14:textId="77777777" w:rsidR="000E0751" w:rsidRPr="005E44B4" w:rsidRDefault="000E0751" w:rsidP="008065E9">
      <w:pPr>
        <w:pStyle w:val="Bezodstpw"/>
        <w:numPr>
          <w:ilvl w:val="0"/>
          <w:numId w:val="209"/>
        </w:numPr>
        <w:ind w:left="-142" w:hanging="425"/>
        <w:jc w:val="both"/>
        <w:rPr>
          <w:rFonts w:ascii="Times New Roman" w:hAnsi="Times New Roman" w:cs="Times New Roman"/>
          <w:sz w:val="28"/>
          <w:szCs w:val="28"/>
          <w:lang w:eastAsia="pl-PL"/>
        </w:rPr>
      </w:pPr>
      <w:r w:rsidRPr="005E44B4">
        <w:rPr>
          <w:rFonts w:ascii="Times New Roman" w:hAnsi="Times New Roman" w:cs="Times New Roman"/>
          <w:sz w:val="28"/>
          <w:szCs w:val="28"/>
          <w:lang w:eastAsia="pl-PL"/>
        </w:rPr>
        <w:t>Teren przedszkola powinien zostać ogrodzony, wyposażony we właściwe oświetlenie, a także równą nawierzchnię dróg i boisk. Otwory kanalizacyjne należy zabezpieczyć w sposób trwały, tj. uniemożliwiający ich otwarcie bez specjalistycznego sprzętu. Wyjście z budynku przedszkolnego nie może wychodzić bezpośrednio na jezdnię. Pomieszczenia sanitarne powinny zapewniać stały dostęp do bieżącej ciepłej i zimnej wody.</w:t>
      </w:r>
    </w:p>
    <w:p w14:paraId="2FC195C1" w14:textId="77777777" w:rsidR="005E44B4" w:rsidRDefault="000E0751" w:rsidP="008065E9">
      <w:pPr>
        <w:pStyle w:val="Bezodstpw"/>
        <w:numPr>
          <w:ilvl w:val="0"/>
          <w:numId w:val="209"/>
        </w:numPr>
        <w:ind w:left="-142" w:hanging="425"/>
        <w:jc w:val="both"/>
        <w:rPr>
          <w:rFonts w:ascii="Times New Roman" w:hAnsi="Times New Roman" w:cs="Times New Roman"/>
          <w:sz w:val="28"/>
          <w:szCs w:val="28"/>
          <w:lang w:eastAsia="pl-PL"/>
        </w:rPr>
      </w:pPr>
      <w:r w:rsidRPr="005E44B4">
        <w:rPr>
          <w:rFonts w:ascii="Times New Roman" w:hAnsi="Times New Roman" w:cs="Times New Roman"/>
          <w:sz w:val="28"/>
          <w:szCs w:val="28"/>
          <w:lang w:eastAsia="pl-PL"/>
        </w:rPr>
        <w:t>Ponadto istotnym pozostaje, żeby lokal posiadał ścieżki i wyjścia ewakuacyjne wyraźnie oznaczone oraz plan ewakuacyjny umieszony w wido</w:t>
      </w:r>
      <w:r w:rsidR="005E44B4">
        <w:rPr>
          <w:rFonts w:ascii="Times New Roman" w:hAnsi="Times New Roman" w:cs="Times New Roman"/>
          <w:sz w:val="28"/>
          <w:szCs w:val="28"/>
          <w:lang w:eastAsia="pl-PL"/>
        </w:rPr>
        <w:t>cznym i ogólnodostępnym miejscu.</w:t>
      </w:r>
    </w:p>
    <w:p w14:paraId="309AD02D" w14:textId="77777777" w:rsidR="000E0751" w:rsidRPr="005E44B4" w:rsidRDefault="000E0751" w:rsidP="008065E9">
      <w:pPr>
        <w:pStyle w:val="Bezodstpw"/>
        <w:numPr>
          <w:ilvl w:val="0"/>
          <w:numId w:val="209"/>
        </w:numPr>
        <w:ind w:left="-142" w:hanging="425"/>
        <w:jc w:val="both"/>
        <w:rPr>
          <w:rFonts w:ascii="Times New Roman" w:hAnsi="Times New Roman" w:cs="Times New Roman"/>
          <w:sz w:val="28"/>
          <w:szCs w:val="28"/>
          <w:lang w:eastAsia="pl-PL"/>
        </w:rPr>
      </w:pPr>
      <w:r w:rsidRPr="005E44B4">
        <w:rPr>
          <w:rFonts w:ascii="Times New Roman" w:eastAsia="Times New Roman" w:hAnsi="Times New Roman" w:cs="Times New Roman"/>
          <w:sz w:val="28"/>
          <w:szCs w:val="28"/>
          <w:lang w:eastAsia="pl-PL"/>
        </w:rPr>
        <w:t>Należy pamiętać, że przestrzeganie tych standardów to nie tylko spełnienie obowiązków formalnych, ale przede wszystkim inwestycja w bezpieczeństwo i komfort dzieci oraz pracowników. Odpowiednio przygotowane i dostosowane pomieszczenia wpływają na jakość procesu wychowawczego, jakoś pracy pedagogów oraz satysfakcję rodziców, którzy powierzają placówce najcenniejsze, co mają – swoje dzieci.</w:t>
      </w:r>
    </w:p>
    <w:p w14:paraId="3E3117A1" w14:textId="77777777" w:rsidR="00B5116C" w:rsidRPr="00B5116C" w:rsidRDefault="00B5116C" w:rsidP="008065E9">
      <w:pPr>
        <w:numPr>
          <w:ilvl w:val="1"/>
          <w:numId w:val="57"/>
        </w:numPr>
        <w:tabs>
          <w:tab w:val="left" w:pos="0"/>
        </w:tabs>
        <w:suppressAutoHyphens/>
        <w:spacing w:after="0" w:line="240" w:lineRule="auto"/>
        <w:ind w:left="-567" w:firstLine="0"/>
        <w:jc w:val="both"/>
        <w:rPr>
          <w:rFonts w:ascii="Times New Roman" w:eastAsia="Times New Roman" w:hAnsi="Times New Roman" w:cs="Times New Roman"/>
          <w:b/>
          <w:sz w:val="28"/>
          <w:szCs w:val="28"/>
          <w:lang w:eastAsia="ar-SA"/>
        </w:rPr>
      </w:pPr>
      <w:r w:rsidRPr="00B5116C">
        <w:rPr>
          <w:rFonts w:ascii="Times New Roman" w:eastAsia="Times New Roman" w:hAnsi="Times New Roman" w:cs="Times New Roman"/>
          <w:b/>
          <w:sz w:val="28"/>
          <w:szCs w:val="28"/>
          <w:lang w:eastAsia="ar-SA"/>
        </w:rPr>
        <w:t>Inne posiadane informacje i dokumenty niezbędne do zaprojektowania robót    budowlanych w szczególności :</w:t>
      </w:r>
    </w:p>
    <w:p w14:paraId="7C6447B0" w14:textId="77777777" w:rsidR="00B5116C" w:rsidRPr="00B5116C" w:rsidRDefault="00B5116C" w:rsidP="008065E9">
      <w:pPr>
        <w:numPr>
          <w:ilvl w:val="2"/>
          <w:numId w:val="57"/>
        </w:numPr>
        <w:tabs>
          <w:tab w:val="left" w:pos="0"/>
        </w:tabs>
        <w:suppressAutoHyphens/>
        <w:spacing w:after="0" w:line="240" w:lineRule="auto"/>
        <w:ind w:left="-567" w:firstLine="0"/>
        <w:jc w:val="both"/>
        <w:rPr>
          <w:rFonts w:ascii="Times New Roman" w:eastAsia="Times New Roman" w:hAnsi="Times New Roman" w:cs="Times New Roman"/>
          <w:b/>
          <w:sz w:val="28"/>
          <w:szCs w:val="28"/>
          <w:lang w:eastAsia="ar-SA"/>
        </w:rPr>
      </w:pPr>
      <w:r w:rsidRPr="00B5116C">
        <w:rPr>
          <w:rFonts w:ascii="Times New Roman" w:eastAsia="Times New Roman" w:hAnsi="Times New Roman" w:cs="Times New Roman"/>
          <w:b/>
          <w:sz w:val="28"/>
          <w:szCs w:val="28"/>
          <w:lang w:eastAsia="ar-SA"/>
        </w:rPr>
        <w:t>Kopię mapy zasadniczej</w:t>
      </w:r>
    </w:p>
    <w:p w14:paraId="2E1F20BA" w14:textId="77777777" w:rsidR="00B5116C" w:rsidRPr="00B5116C" w:rsidRDefault="00B5116C" w:rsidP="00503118">
      <w:pPr>
        <w:tabs>
          <w:tab w:val="left" w:pos="0"/>
        </w:tabs>
        <w:suppressAutoHyphens/>
        <w:spacing w:after="0" w:line="240" w:lineRule="auto"/>
        <w:ind w:left="-567"/>
        <w:jc w:val="both"/>
        <w:rPr>
          <w:rFonts w:ascii="Times New Roman" w:eastAsia="Times New Roman" w:hAnsi="Times New Roman" w:cs="Times New Roman"/>
          <w:sz w:val="28"/>
          <w:szCs w:val="28"/>
          <w:lang w:eastAsia="ar-SA"/>
        </w:rPr>
      </w:pPr>
      <w:r w:rsidRPr="00B5116C">
        <w:rPr>
          <w:rFonts w:ascii="Times New Roman" w:eastAsia="Times New Roman" w:hAnsi="Times New Roman" w:cs="Times New Roman"/>
          <w:sz w:val="28"/>
          <w:szCs w:val="28"/>
          <w:lang w:eastAsia="ar-SA"/>
        </w:rPr>
        <w:t>W załączeniu kopia map ewidencyjnych przedmiotowego terenu</w:t>
      </w:r>
    </w:p>
    <w:p w14:paraId="7B3747B9" w14:textId="77777777" w:rsidR="00B5116C" w:rsidRPr="00B5116C" w:rsidRDefault="00B5116C" w:rsidP="008065E9">
      <w:pPr>
        <w:numPr>
          <w:ilvl w:val="2"/>
          <w:numId w:val="57"/>
        </w:numPr>
        <w:tabs>
          <w:tab w:val="left" w:pos="0"/>
        </w:tabs>
        <w:suppressAutoHyphens/>
        <w:spacing w:after="0" w:line="240" w:lineRule="auto"/>
        <w:ind w:left="-567" w:firstLine="0"/>
        <w:jc w:val="both"/>
        <w:rPr>
          <w:rFonts w:ascii="Times New Roman" w:eastAsia="Times New Roman" w:hAnsi="Times New Roman" w:cs="Times New Roman"/>
          <w:b/>
          <w:sz w:val="28"/>
          <w:szCs w:val="28"/>
          <w:lang w:eastAsia="ar-SA"/>
        </w:rPr>
      </w:pPr>
      <w:r w:rsidRPr="00B5116C">
        <w:rPr>
          <w:rFonts w:ascii="Times New Roman" w:eastAsia="Times New Roman" w:hAnsi="Times New Roman" w:cs="Times New Roman"/>
          <w:b/>
          <w:sz w:val="28"/>
          <w:szCs w:val="28"/>
          <w:lang w:eastAsia="ar-SA"/>
        </w:rPr>
        <w:t>Wyniki badań gruntowo – wodnych na terenie budowy dla potrzeb posadowienia obiektów</w:t>
      </w:r>
    </w:p>
    <w:p w14:paraId="12C78157" w14:textId="77777777" w:rsidR="00B5116C" w:rsidRPr="00B5116C" w:rsidRDefault="00B5116C" w:rsidP="00503118">
      <w:pPr>
        <w:tabs>
          <w:tab w:val="left" w:pos="0"/>
        </w:tabs>
        <w:suppressAutoHyphens/>
        <w:spacing w:after="0" w:line="240" w:lineRule="auto"/>
        <w:ind w:left="-567"/>
        <w:jc w:val="both"/>
        <w:rPr>
          <w:rFonts w:ascii="Times New Roman" w:eastAsia="Times New Roman" w:hAnsi="Times New Roman" w:cs="Times New Roman"/>
          <w:sz w:val="28"/>
          <w:szCs w:val="28"/>
          <w:lang w:eastAsia="ar-SA"/>
        </w:rPr>
      </w:pPr>
      <w:r w:rsidRPr="00B5116C">
        <w:rPr>
          <w:rFonts w:ascii="Times New Roman" w:eastAsia="Times New Roman" w:hAnsi="Times New Roman" w:cs="Times New Roman"/>
          <w:sz w:val="28"/>
          <w:szCs w:val="28"/>
          <w:lang w:eastAsia="ar-SA"/>
        </w:rPr>
        <w:t xml:space="preserve">W związku z realizacją robót budowlanych wewnątrz istniejącego budynku wybudowanego  </w:t>
      </w:r>
      <w:r w:rsidR="00CF7F2F">
        <w:rPr>
          <w:rFonts w:ascii="Times New Roman" w:eastAsia="Times New Roman" w:hAnsi="Times New Roman" w:cs="Times New Roman"/>
          <w:sz w:val="28"/>
          <w:szCs w:val="28"/>
          <w:lang w:eastAsia="ar-SA"/>
        </w:rPr>
        <w:t>w latach 1980-1990</w:t>
      </w:r>
      <w:r w:rsidRPr="00B5116C">
        <w:rPr>
          <w:rFonts w:ascii="Times New Roman" w:eastAsia="Times New Roman" w:hAnsi="Times New Roman" w:cs="Times New Roman"/>
          <w:sz w:val="28"/>
          <w:szCs w:val="28"/>
          <w:lang w:eastAsia="ar-SA"/>
        </w:rPr>
        <w:t xml:space="preserve"> użytkowanego od lat , nie są wymagane badania geotechniczne przy istniejącym budynku.  </w:t>
      </w:r>
    </w:p>
    <w:p w14:paraId="0AB9A746" w14:textId="77777777" w:rsidR="00B5116C" w:rsidRPr="00B5116C" w:rsidRDefault="00B5116C" w:rsidP="008065E9">
      <w:pPr>
        <w:numPr>
          <w:ilvl w:val="2"/>
          <w:numId w:val="57"/>
        </w:numPr>
        <w:tabs>
          <w:tab w:val="left" w:pos="0"/>
        </w:tabs>
        <w:suppressAutoHyphens/>
        <w:spacing w:after="0" w:line="240" w:lineRule="auto"/>
        <w:ind w:left="-567" w:firstLine="0"/>
        <w:jc w:val="both"/>
        <w:rPr>
          <w:rFonts w:ascii="Times New Roman" w:eastAsia="Times New Roman" w:hAnsi="Times New Roman" w:cs="Times New Roman"/>
          <w:b/>
          <w:sz w:val="28"/>
          <w:szCs w:val="28"/>
          <w:lang w:eastAsia="ar-SA"/>
        </w:rPr>
      </w:pPr>
      <w:r w:rsidRPr="00B5116C">
        <w:rPr>
          <w:rFonts w:ascii="Times New Roman" w:eastAsia="Times New Roman" w:hAnsi="Times New Roman" w:cs="Times New Roman"/>
          <w:b/>
          <w:sz w:val="28"/>
          <w:szCs w:val="28"/>
          <w:lang w:eastAsia="ar-SA"/>
        </w:rPr>
        <w:t>Zalecenia konserwatorskie konserwatora zabytków</w:t>
      </w:r>
    </w:p>
    <w:p w14:paraId="0F52D28B" w14:textId="77777777" w:rsidR="00B5116C" w:rsidRPr="00B5116C" w:rsidRDefault="00B5116C" w:rsidP="00503118">
      <w:pPr>
        <w:tabs>
          <w:tab w:val="left" w:pos="0"/>
        </w:tabs>
        <w:suppressAutoHyphens/>
        <w:spacing w:after="0" w:line="240" w:lineRule="auto"/>
        <w:ind w:left="-567"/>
        <w:jc w:val="both"/>
        <w:rPr>
          <w:rFonts w:ascii="Times New Roman" w:eastAsia="Times New Roman" w:hAnsi="Times New Roman" w:cs="Times New Roman"/>
          <w:sz w:val="28"/>
          <w:szCs w:val="28"/>
          <w:lang w:eastAsia="ar-SA"/>
        </w:rPr>
      </w:pPr>
      <w:r w:rsidRPr="00B5116C">
        <w:rPr>
          <w:rFonts w:ascii="Times New Roman" w:eastAsia="Times New Roman" w:hAnsi="Times New Roman" w:cs="Times New Roman"/>
          <w:sz w:val="28"/>
          <w:szCs w:val="28"/>
          <w:lang w:eastAsia="ar-SA"/>
        </w:rPr>
        <w:t>Teren , na który planowana jest przedmiotowa inwestycja nie podlega ochronie konserwatorskiej.</w:t>
      </w:r>
    </w:p>
    <w:p w14:paraId="7763D51E" w14:textId="77777777" w:rsidR="00B5116C" w:rsidRPr="00B5116C" w:rsidRDefault="00B5116C" w:rsidP="008065E9">
      <w:pPr>
        <w:numPr>
          <w:ilvl w:val="2"/>
          <w:numId w:val="57"/>
        </w:numPr>
        <w:tabs>
          <w:tab w:val="left" w:pos="0"/>
        </w:tabs>
        <w:suppressAutoHyphens/>
        <w:spacing w:after="0" w:line="240" w:lineRule="auto"/>
        <w:ind w:left="-567" w:firstLine="0"/>
        <w:jc w:val="both"/>
        <w:rPr>
          <w:rFonts w:ascii="Times New Roman" w:eastAsia="Times New Roman" w:hAnsi="Times New Roman" w:cs="Times New Roman"/>
          <w:b/>
          <w:sz w:val="28"/>
          <w:szCs w:val="28"/>
          <w:lang w:eastAsia="ar-SA"/>
        </w:rPr>
      </w:pPr>
      <w:r w:rsidRPr="00B5116C">
        <w:rPr>
          <w:rFonts w:ascii="Times New Roman" w:eastAsia="Times New Roman" w:hAnsi="Times New Roman" w:cs="Times New Roman"/>
          <w:b/>
          <w:sz w:val="28"/>
          <w:szCs w:val="28"/>
          <w:lang w:eastAsia="ar-SA"/>
        </w:rPr>
        <w:t>Inwentaryzacje zieleni</w:t>
      </w:r>
    </w:p>
    <w:p w14:paraId="4BF3C9B2" w14:textId="77777777" w:rsidR="00B5116C" w:rsidRPr="00B5116C" w:rsidRDefault="00B5116C" w:rsidP="00503118">
      <w:pPr>
        <w:tabs>
          <w:tab w:val="left" w:pos="0"/>
        </w:tabs>
        <w:spacing w:after="0" w:line="240" w:lineRule="auto"/>
        <w:ind w:left="-567"/>
        <w:jc w:val="both"/>
        <w:rPr>
          <w:rFonts w:ascii="Times New Roman" w:eastAsia="MS Mincho" w:hAnsi="Times New Roman" w:cs="Times New Roman"/>
          <w:sz w:val="28"/>
          <w:szCs w:val="28"/>
          <w:lang w:val="x-none" w:eastAsia="x-none"/>
        </w:rPr>
      </w:pPr>
      <w:r w:rsidRPr="00B5116C">
        <w:rPr>
          <w:rFonts w:ascii="Times New Roman" w:eastAsia="MS Mincho" w:hAnsi="Times New Roman" w:cs="Times New Roman"/>
          <w:sz w:val="28"/>
          <w:szCs w:val="28"/>
          <w:lang w:val="x-none" w:eastAsia="x-none"/>
        </w:rPr>
        <w:t>Ze względu na specyfikę zamówienia nie wymagane.</w:t>
      </w:r>
    </w:p>
    <w:p w14:paraId="628D9DC9" w14:textId="77777777" w:rsidR="00B5116C" w:rsidRPr="00B5116C" w:rsidRDefault="00B5116C" w:rsidP="008065E9">
      <w:pPr>
        <w:numPr>
          <w:ilvl w:val="2"/>
          <w:numId w:val="57"/>
        </w:numPr>
        <w:tabs>
          <w:tab w:val="left" w:pos="0"/>
        </w:tabs>
        <w:suppressAutoHyphens/>
        <w:spacing w:after="0" w:line="240" w:lineRule="auto"/>
        <w:ind w:left="-567" w:firstLine="0"/>
        <w:jc w:val="both"/>
        <w:rPr>
          <w:rFonts w:ascii="Times New Roman" w:eastAsia="Times New Roman" w:hAnsi="Times New Roman" w:cs="Times New Roman"/>
          <w:b/>
          <w:sz w:val="28"/>
          <w:szCs w:val="28"/>
          <w:lang w:eastAsia="ar-SA"/>
        </w:rPr>
      </w:pPr>
      <w:r w:rsidRPr="00B5116C">
        <w:rPr>
          <w:rFonts w:ascii="Times New Roman" w:eastAsia="Times New Roman" w:hAnsi="Times New Roman" w:cs="Times New Roman"/>
          <w:b/>
          <w:sz w:val="28"/>
          <w:szCs w:val="28"/>
          <w:lang w:eastAsia="ar-SA"/>
        </w:rPr>
        <w:t>Dane dotyczące zanieczyszczeń atmosfery  do analizy ochrony powietrza  oraz posiadane raporty, opinie lub ekspertyzy z zakresu ochrony środowiska</w:t>
      </w:r>
    </w:p>
    <w:p w14:paraId="6DEB05FA" w14:textId="77777777" w:rsidR="00B5116C" w:rsidRPr="00B5116C" w:rsidRDefault="00B5116C" w:rsidP="00503118">
      <w:pPr>
        <w:tabs>
          <w:tab w:val="left" w:pos="0"/>
        </w:tabs>
        <w:suppressAutoHyphens/>
        <w:spacing w:after="120" w:line="240" w:lineRule="auto"/>
        <w:ind w:left="-567"/>
        <w:jc w:val="both"/>
        <w:rPr>
          <w:rFonts w:ascii="Times New Roman" w:eastAsia="Times New Roman" w:hAnsi="Times New Roman" w:cs="Times New Roman"/>
          <w:sz w:val="28"/>
          <w:szCs w:val="28"/>
          <w:lang w:val="x-none" w:eastAsia="ar-SA"/>
        </w:rPr>
      </w:pPr>
      <w:r w:rsidRPr="00B5116C">
        <w:rPr>
          <w:rFonts w:ascii="Times New Roman" w:eastAsia="Times New Roman" w:hAnsi="Times New Roman" w:cs="Times New Roman"/>
          <w:sz w:val="28"/>
          <w:szCs w:val="28"/>
          <w:lang w:val="x-none" w:eastAsia="ar-SA"/>
        </w:rPr>
        <w:t>W świetle obowiązującego prawa - Rozporządzenie Rady Ministrów z dnia 9 listopada 2004 r. (Dz. U. z 2016, poz.71) w sprawie określenia rodzajów przedsięwzięć mogących znacząco oddziaływać na środowisko oraz szczegółowych uwarunkowań związanych z kwalifikowaniem przedsięwzięć do sporządzania raportu o oddziaływaniu na środowisko, przedmiotowa inwestycja nie zalicza się do mogących znacząco oddziaływać na środowisko dla których wymagane jest obligatoryjnie opracowanie „Raportu ...”..</w:t>
      </w:r>
    </w:p>
    <w:p w14:paraId="6C513F7A" w14:textId="77777777" w:rsidR="00B5116C" w:rsidRPr="00B5116C" w:rsidRDefault="00B5116C" w:rsidP="008065E9">
      <w:pPr>
        <w:numPr>
          <w:ilvl w:val="2"/>
          <w:numId w:val="57"/>
        </w:numPr>
        <w:tabs>
          <w:tab w:val="left" w:pos="0"/>
        </w:tabs>
        <w:suppressAutoHyphens/>
        <w:spacing w:after="0" w:line="240" w:lineRule="auto"/>
        <w:ind w:left="-567" w:firstLine="0"/>
        <w:jc w:val="both"/>
        <w:rPr>
          <w:rFonts w:ascii="Times New Roman" w:eastAsia="Times New Roman" w:hAnsi="Times New Roman" w:cs="Times New Roman"/>
          <w:b/>
          <w:sz w:val="28"/>
          <w:szCs w:val="28"/>
          <w:lang w:eastAsia="ar-SA"/>
        </w:rPr>
      </w:pPr>
      <w:r w:rsidRPr="00B5116C">
        <w:rPr>
          <w:rFonts w:ascii="Times New Roman" w:eastAsia="Times New Roman" w:hAnsi="Times New Roman" w:cs="Times New Roman"/>
          <w:b/>
          <w:sz w:val="28"/>
          <w:szCs w:val="28"/>
          <w:lang w:eastAsia="ar-SA"/>
        </w:rPr>
        <w:t>Pomiary ruchu drogowego, hałasu i innych uciążliwości</w:t>
      </w:r>
    </w:p>
    <w:p w14:paraId="03FD2EAC" w14:textId="77777777" w:rsidR="00B5116C" w:rsidRPr="00B5116C" w:rsidRDefault="00B5116C" w:rsidP="00503118">
      <w:pPr>
        <w:tabs>
          <w:tab w:val="left" w:pos="0"/>
        </w:tabs>
        <w:suppressAutoHyphens/>
        <w:spacing w:after="0" w:line="240" w:lineRule="auto"/>
        <w:ind w:left="-567"/>
        <w:jc w:val="both"/>
        <w:rPr>
          <w:rFonts w:ascii="Times New Roman" w:eastAsia="Times New Roman" w:hAnsi="Times New Roman" w:cs="Times New Roman"/>
          <w:sz w:val="28"/>
          <w:szCs w:val="28"/>
          <w:lang w:eastAsia="ar-SA"/>
        </w:rPr>
      </w:pPr>
      <w:r w:rsidRPr="00B5116C">
        <w:rPr>
          <w:rFonts w:ascii="Times New Roman" w:eastAsia="Times New Roman" w:hAnsi="Times New Roman" w:cs="Times New Roman"/>
          <w:sz w:val="28"/>
          <w:szCs w:val="28"/>
          <w:lang w:eastAsia="ar-SA"/>
        </w:rPr>
        <w:lastRenderedPageBreak/>
        <w:t xml:space="preserve">        Ze względu na specyfikę zamówienia nie ma konieczności określania parametrów natężenie ruchu drogowego. Wymagania dot. ochrony przed hałasem określono w PFU.</w:t>
      </w:r>
    </w:p>
    <w:p w14:paraId="22F43FFF" w14:textId="77777777" w:rsidR="00B5116C" w:rsidRPr="00B5116C" w:rsidRDefault="00B5116C" w:rsidP="008065E9">
      <w:pPr>
        <w:numPr>
          <w:ilvl w:val="2"/>
          <w:numId w:val="57"/>
        </w:numPr>
        <w:tabs>
          <w:tab w:val="left" w:pos="0"/>
        </w:tabs>
        <w:suppressAutoHyphens/>
        <w:spacing w:after="0" w:line="240" w:lineRule="auto"/>
        <w:ind w:left="-567" w:firstLine="0"/>
        <w:jc w:val="both"/>
        <w:rPr>
          <w:rFonts w:ascii="Times New Roman" w:eastAsia="Times New Roman" w:hAnsi="Times New Roman" w:cs="Times New Roman"/>
          <w:b/>
          <w:sz w:val="28"/>
          <w:szCs w:val="28"/>
          <w:lang w:eastAsia="ar-SA"/>
        </w:rPr>
      </w:pPr>
      <w:r w:rsidRPr="00B5116C">
        <w:rPr>
          <w:rFonts w:ascii="Times New Roman" w:eastAsia="Times New Roman" w:hAnsi="Times New Roman" w:cs="Times New Roman"/>
          <w:b/>
          <w:sz w:val="28"/>
          <w:szCs w:val="28"/>
          <w:lang w:eastAsia="ar-SA"/>
        </w:rPr>
        <w:t>Inwentaryzację lub dokumentację obiektów budowlanych, jeżeli podlegają one przebudowie, odbudowie, rozbudowie, nadbudowie, rozbiórkom lub remontom w zakresie architektury, konstrukcji, instalacji i urządzeń technologicznych, a także wskazania zamawiającego dotyczące zachowania  urządzeń naziemnych i podziemnych oraz obiektów przewidzianych do rozbiórki i ewentualne uwarunkowania tych rozbiórek</w:t>
      </w:r>
    </w:p>
    <w:p w14:paraId="0F47E65E" w14:textId="77777777" w:rsidR="00B5116C" w:rsidRPr="00B5116C" w:rsidRDefault="00B5116C" w:rsidP="008065E9">
      <w:pPr>
        <w:numPr>
          <w:ilvl w:val="3"/>
          <w:numId w:val="57"/>
        </w:numPr>
        <w:suppressAutoHyphens/>
        <w:spacing w:after="0" w:line="240" w:lineRule="auto"/>
        <w:ind w:left="-567" w:firstLine="0"/>
        <w:jc w:val="both"/>
        <w:rPr>
          <w:rFonts w:ascii="Times New Roman" w:eastAsia="Times New Roman" w:hAnsi="Times New Roman" w:cs="Times New Roman"/>
          <w:b/>
          <w:bCs/>
          <w:iCs/>
          <w:sz w:val="28"/>
          <w:szCs w:val="28"/>
          <w:lang w:eastAsia="ar-SA"/>
        </w:rPr>
      </w:pPr>
      <w:r w:rsidRPr="00B5116C">
        <w:rPr>
          <w:rFonts w:ascii="Times New Roman" w:eastAsia="Times New Roman" w:hAnsi="Times New Roman" w:cs="Times New Roman"/>
          <w:b/>
          <w:bCs/>
          <w:iCs/>
          <w:sz w:val="28"/>
          <w:szCs w:val="28"/>
          <w:lang w:eastAsia="ar-SA"/>
        </w:rPr>
        <w:t>LOKALIZACJA OPIS ZAGOSPODAROWANIA TERENU.</w:t>
      </w:r>
    </w:p>
    <w:p w14:paraId="545D57A0" w14:textId="77777777" w:rsidR="00CF7F2F" w:rsidRDefault="00CF7F2F" w:rsidP="00CF7F2F">
      <w:pPr>
        <w:suppressAutoHyphens/>
        <w:spacing w:after="0" w:line="240" w:lineRule="auto"/>
        <w:ind w:left="-851"/>
        <w:jc w:val="both"/>
        <w:rPr>
          <w:rFonts w:ascii="Times New Roman" w:eastAsia="Times New Roman" w:hAnsi="Times New Roman" w:cs="Times New Roman"/>
          <w:iCs/>
          <w:sz w:val="28"/>
          <w:szCs w:val="28"/>
          <w:lang w:eastAsia="ar-SA"/>
        </w:rPr>
      </w:pPr>
      <w:r>
        <w:rPr>
          <w:rFonts w:ascii="Times New Roman" w:eastAsia="Times New Roman" w:hAnsi="Times New Roman" w:cs="Times New Roman"/>
          <w:iCs/>
          <w:sz w:val="28"/>
          <w:szCs w:val="28"/>
          <w:lang w:eastAsia="ar-SA"/>
        </w:rPr>
        <w:t>T</w:t>
      </w:r>
      <w:r w:rsidRPr="00B5116C">
        <w:rPr>
          <w:rFonts w:ascii="Times New Roman" w:eastAsia="Times New Roman" w:hAnsi="Times New Roman" w:cs="Times New Roman"/>
          <w:iCs/>
          <w:sz w:val="28"/>
          <w:szCs w:val="28"/>
          <w:lang w:eastAsia="ar-SA"/>
        </w:rPr>
        <w:t>eren opracowania zlokalizowany jest  w</w:t>
      </w:r>
      <w:r w:rsidR="00C961E3">
        <w:rPr>
          <w:rFonts w:ascii="Times New Roman" w:eastAsia="Times New Roman" w:hAnsi="Times New Roman" w:cs="Times New Roman"/>
          <w:iCs/>
          <w:sz w:val="28"/>
          <w:szCs w:val="28"/>
          <w:lang w:eastAsia="ar-SA"/>
        </w:rPr>
        <w:t>e</w:t>
      </w:r>
      <w:r w:rsidRPr="00B5116C">
        <w:rPr>
          <w:rFonts w:ascii="Times New Roman" w:eastAsia="Times New Roman" w:hAnsi="Times New Roman" w:cs="Times New Roman"/>
          <w:iCs/>
          <w:sz w:val="28"/>
          <w:szCs w:val="28"/>
          <w:lang w:eastAsia="ar-SA"/>
        </w:rPr>
        <w:t xml:space="preserve"> </w:t>
      </w:r>
      <w:r w:rsidR="00C961E3">
        <w:rPr>
          <w:rFonts w:ascii="Times New Roman" w:eastAsia="Times New Roman" w:hAnsi="Times New Roman" w:cs="Times New Roman"/>
          <w:iCs/>
          <w:sz w:val="28"/>
          <w:szCs w:val="28"/>
          <w:lang w:eastAsia="ar-SA"/>
        </w:rPr>
        <w:t xml:space="preserve">wschodniej </w:t>
      </w:r>
      <w:r w:rsidRPr="00B5116C">
        <w:rPr>
          <w:rFonts w:ascii="Times New Roman" w:eastAsia="Times New Roman" w:hAnsi="Times New Roman" w:cs="Times New Roman"/>
          <w:iCs/>
          <w:sz w:val="28"/>
          <w:szCs w:val="28"/>
          <w:lang w:eastAsia="ar-SA"/>
        </w:rPr>
        <w:t xml:space="preserve"> części  miejscowości</w:t>
      </w:r>
      <w:r w:rsidR="00C961E3">
        <w:rPr>
          <w:rFonts w:ascii="Times New Roman" w:eastAsia="Times New Roman" w:hAnsi="Times New Roman" w:cs="Times New Roman"/>
          <w:iCs/>
          <w:sz w:val="28"/>
          <w:szCs w:val="28"/>
          <w:lang w:eastAsia="ar-SA"/>
        </w:rPr>
        <w:t xml:space="preserve"> Wędrzyn </w:t>
      </w:r>
      <w:r w:rsidRPr="00B5116C">
        <w:rPr>
          <w:rFonts w:ascii="Times New Roman" w:eastAsia="Times New Roman" w:hAnsi="Times New Roman" w:cs="Times New Roman"/>
          <w:iCs/>
          <w:sz w:val="28"/>
          <w:szCs w:val="28"/>
          <w:lang w:eastAsia="ar-SA"/>
        </w:rPr>
        <w:t xml:space="preserve"> . Terenu działki posiada częściowe utwardzenie ,w chwili obecnej działka  jest  zabudowana</w:t>
      </w:r>
      <w:r>
        <w:rPr>
          <w:rFonts w:ascii="Times New Roman" w:eastAsia="Times New Roman" w:hAnsi="Times New Roman" w:cs="Times New Roman"/>
          <w:iCs/>
          <w:sz w:val="28"/>
          <w:szCs w:val="28"/>
          <w:lang w:eastAsia="ar-SA"/>
        </w:rPr>
        <w:t xml:space="preserve"> wielosegmentowym </w:t>
      </w:r>
      <w:r w:rsidR="00C961E3">
        <w:rPr>
          <w:rFonts w:ascii="Times New Roman" w:eastAsia="Times New Roman" w:hAnsi="Times New Roman" w:cs="Times New Roman"/>
          <w:iCs/>
          <w:sz w:val="28"/>
          <w:szCs w:val="28"/>
          <w:lang w:eastAsia="ar-SA"/>
        </w:rPr>
        <w:t>dwu</w:t>
      </w:r>
      <w:r>
        <w:rPr>
          <w:rFonts w:ascii="Times New Roman" w:eastAsia="Times New Roman" w:hAnsi="Times New Roman" w:cs="Times New Roman"/>
          <w:iCs/>
          <w:sz w:val="28"/>
          <w:szCs w:val="28"/>
          <w:lang w:eastAsia="ar-SA"/>
        </w:rPr>
        <w:t xml:space="preserve">kondygnacyjnym budynkiem </w:t>
      </w:r>
      <w:r w:rsidR="00C961E3">
        <w:rPr>
          <w:rFonts w:ascii="Times New Roman" w:eastAsia="Times New Roman" w:hAnsi="Times New Roman" w:cs="Times New Roman"/>
          <w:iCs/>
          <w:sz w:val="28"/>
          <w:szCs w:val="28"/>
          <w:lang w:eastAsia="ar-SA"/>
        </w:rPr>
        <w:t xml:space="preserve">Przedszkola w Wędrzynie </w:t>
      </w:r>
      <w:r w:rsidRPr="00B5116C">
        <w:rPr>
          <w:rFonts w:ascii="Times New Roman" w:eastAsia="Times New Roman" w:hAnsi="Times New Roman" w:cs="Times New Roman"/>
          <w:iCs/>
          <w:sz w:val="28"/>
          <w:szCs w:val="28"/>
          <w:lang w:eastAsia="ar-SA"/>
        </w:rPr>
        <w:t xml:space="preserve">przeznaczonym do </w:t>
      </w:r>
      <w:r w:rsidR="00C961E3">
        <w:rPr>
          <w:rFonts w:ascii="Times New Roman" w:eastAsia="Times New Roman" w:hAnsi="Times New Roman" w:cs="Times New Roman"/>
          <w:iCs/>
          <w:sz w:val="28"/>
          <w:szCs w:val="28"/>
          <w:lang w:eastAsia="ar-SA"/>
        </w:rPr>
        <w:t xml:space="preserve">rozbudowy, przebudowy i </w:t>
      </w:r>
      <w:r>
        <w:rPr>
          <w:rFonts w:ascii="Times New Roman" w:eastAsia="Times New Roman" w:hAnsi="Times New Roman" w:cs="Times New Roman"/>
          <w:iCs/>
          <w:sz w:val="28"/>
          <w:szCs w:val="28"/>
          <w:lang w:eastAsia="ar-SA"/>
        </w:rPr>
        <w:t xml:space="preserve">modernizacji </w:t>
      </w:r>
      <w:r w:rsidRPr="00B5116C">
        <w:rPr>
          <w:rFonts w:ascii="Times New Roman" w:eastAsia="Times New Roman" w:hAnsi="Times New Roman" w:cs="Times New Roman"/>
          <w:iCs/>
          <w:sz w:val="28"/>
          <w:szCs w:val="28"/>
          <w:lang w:eastAsia="ar-SA"/>
        </w:rPr>
        <w:t xml:space="preserve"> </w:t>
      </w:r>
      <w:r w:rsidR="00C961E3">
        <w:rPr>
          <w:rFonts w:ascii="Times New Roman" w:eastAsia="Times New Roman" w:hAnsi="Times New Roman" w:cs="Times New Roman"/>
          <w:iCs/>
          <w:sz w:val="28"/>
          <w:szCs w:val="28"/>
          <w:lang w:eastAsia="ar-SA"/>
        </w:rPr>
        <w:t xml:space="preserve">oraz </w:t>
      </w:r>
      <w:r w:rsidRPr="00B5116C">
        <w:rPr>
          <w:rFonts w:ascii="Times New Roman" w:eastAsia="Times New Roman" w:hAnsi="Times New Roman" w:cs="Times New Roman"/>
          <w:iCs/>
          <w:sz w:val="28"/>
          <w:szCs w:val="28"/>
          <w:lang w:eastAsia="ar-SA"/>
        </w:rPr>
        <w:t xml:space="preserve"> budynkiem gospodarczym , a ścieki bytowe skierowane są do istniejącej </w:t>
      </w:r>
      <w:r>
        <w:rPr>
          <w:rFonts w:ascii="Times New Roman" w:eastAsia="Times New Roman" w:hAnsi="Times New Roman" w:cs="Times New Roman"/>
          <w:iCs/>
          <w:sz w:val="28"/>
          <w:szCs w:val="28"/>
          <w:lang w:eastAsia="ar-SA"/>
        </w:rPr>
        <w:t xml:space="preserve">sieci kanalizacyjnej </w:t>
      </w:r>
      <w:r w:rsidRPr="00B5116C">
        <w:rPr>
          <w:rFonts w:ascii="Times New Roman" w:eastAsia="Times New Roman" w:hAnsi="Times New Roman" w:cs="Times New Roman"/>
          <w:iCs/>
          <w:sz w:val="28"/>
          <w:szCs w:val="28"/>
          <w:lang w:eastAsia="ar-SA"/>
        </w:rPr>
        <w:t xml:space="preserve">  . </w:t>
      </w:r>
      <w:r>
        <w:rPr>
          <w:rFonts w:ascii="Times New Roman" w:eastAsia="Times New Roman" w:hAnsi="Times New Roman" w:cs="Times New Roman"/>
          <w:iCs/>
          <w:sz w:val="28"/>
          <w:szCs w:val="28"/>
          <w:lang w:eastAsia="ar-SA"/>
        </w:rPr>
        <w:t xml:space="preserve">Na terenie działki istnieje droga wewnętrzna utwardzone kostką betonową oraz place utwardzone płytami betonowymi pełniące rolę chodników i miejsc postojowych dla samochodów osobowych. </w:t>
      </w:r>
    </w:p>
    <w:p w14:paraId="1BF766CD" w14:textId="77777777" w:rsidR="00B5116C" w:rsidRPr="00CF7F2F" w:rsidRDefault="00B5116C" w:rsidP="008065E9">
      <w:pPr>
        <w:numPr>
          <w:ilvl w:val="3"/>
          <w:numId w:val="57"/>
        </w:numPr>
        <w:suppressAutoHyphens/>
        <w:spacing w:after="0" w:line="240" w:lineRule="auto"/>
        <w:ind w:left="-567" w:firstLine="0"/>
        <w:jc w:val="both"/>
        <w:rPr>
          <w:rFonts w:ascii="Times New Roman" w:eastAsia="Times New Roman" w:hAnsi="Times New Roman" w:cs="Times New Roman"/>
          <w:b/>
          <w:sz w:val="28"/>
          <w:szCs w:val="28"/>
          <w:lang w:eastAsia="ar-SA"/>
        </w:rPr>
      </w:pPr>
      <w:r w:rsidRPr="00CF7F2F">
        <w:rPr>
          <w:rFonts w:ascii="Times New Roman" w:eastAsia="Times New Roman" w:hAnsi="Times New Roman" w:cs="Times New Roman"/>
          <w:b/>
          <w:sz w:val="28"/>
          <w:szCs w:val="28"/>
          <w:lang w:eastAsia="ar-SA"/>
        </w:rPr>
        <w:t>KONCEPCJA ARCHITEKTONICZNA</w:t>
      </w:r>
      <w:r w:rsidR="00CF7F2F">
        <w:rPr>
          <w:rFonts w:ascii="Times New Roman" w:eastAsia="Times New Roman" w:hAnsi="Times New Roman" w:cs="Times New Roman"/>
          <w:b/>
          <w:sz w:val="28"/>
          <w:szCs w:val="28"/>
          <w:lang w:eastAsia="ar-SA"/>
        </w:rPr>
        <w:t xml:space="preserve"> - </w:t>
      </w:r>
      <w:r w:rsidRPr="00CF7F2F">
        <w:rPr>
          <w:rFonts w:ascii="Times New Roman" w:eastAsia="Times New Roman" w:hAnsi="Times New Roman" w:cs="Times New Roman"/>
          <w:b/>
          <w:sz w:val="28"/>
          <w:szCs w:val="28"/>
          <w:lang w:eastAsia="ar-SA"/>
        </w:rPr>
        <w:t>OGÓLNY OPIS ROBÓT BUDOWLANYCH .</w:t>
      </w:r>
    </w:p>
    <w:p w14:paraId="7D2F797F" w14:textId="77777777" w:rsidR="00CF7F2F" w:rsidRDefault="00B5116C" w:rsidP="00CF7F2F">
      <w:pPr>
        <w:suppressAutoHyphens/>
        <w:spacing w:after="0" w:line="240" w:lineRule="auto"/>
        <w:ind w:left="-851"/>
        <w:jc w:val="both"/>
        <w:rPr>
          <w:rFonts w:ascii="Times New Roman" w:eastAsia="Times New Roman" w:hAnsi="Times New Roman" w:cs="Times New Roman"/>
          <w:sz w:val="28"/>
          <w:szCs w:val="28"/>
          <w:lang w:eastAsia="ar-SA"/>
        </w:rPr>
      </w:pPr>
      <w:r w:rsidRPr="00B5116C">
        <w:rPr>
          <w:rFonts w:ascii="Times New Roman" w:eastAsia="Times New Roman" w:hAnsi="Times New Roman" w:cs="Times New Roman"/>
          <w:sz w:val="28"/>
          <w:szCs w:val="28"/>
          <w:lang w:eastAsia="ar-SA"/>
        </w:rPr>
        <w:t xml:space="preserve">        </w:t>
      </w:r>
      <w:r w:rsidR="00C961E3">
        <w:rPr>
          <w:rFonts w:ascii="Times New Roman" w:eastAsia="Times New Roman" w:hAnsi="Times New Roman" w:cs="Times New Roman"/>
          <w:sz w:val="28"/>
          <w:szCs w:val="28"/>
          <w:lang w:eastAsia="ar-SA"/>
        </w:rPr>
        <w:t xml:space="preserve">Niniejszy Program </w:t>
      </w:r>
      <w:proofErr w:type="spellStart"/>
      <w:r w:rsidR="00C961E3">
        <w:rPr>
          <w:rFonts w:ascii="Times New Roman" w:eastAsia="Times New Roman" w:hAnsi="Times New Roman" w:cs="Times New Roman"/>
          <w:sz w:val="28"/>
          <w:szCs w:val="28"/>
          <w:lang w:eastAsia="ar-SA"/>
        </w:rPr>
        <w:t>Funkcjonalno</w:t>
      </w:r>
      <w:proofErr w:type="spellEnd"/>
      <w:r w:rsidR="00C961E3">
        <w:rPr>
          <w:rFonts w:ascii="Times New Roman" w:eastAsia="Times New Roman" w:hAnsi="Times New Roman" w:cs="Times New Roman"/>
          <w:sz w:val="28"/>
          <w:szCs w:val="28"/>
          <w:lang w:eastAsia="ar-SA"/>
        </w:rPr>
        <w:t xml:space="preserve"> Użytkowy </w:t>
      </w:r>
      <w:r w:rsidRPr="00B5116C">
        <w:rPr>
          <w:rFonts w:ascii="Times New Roman" w:eastAsia="Times New Roman" w:hAnsi="Times New Roman" w:cs="Times New Roman"/>
          <w:sz w:val="28"/>
          <w:szCs w:val="28"/>
          <w:lang w:eastAsia="ar-SA"/>
        </w:rPr>
        <w:t xml:space="preserve"> obejmuje wykonanie </w:t>
      </w:r>
      <w:r w:rsidR="00C961E3">
        <w:rPr>
          <w:rFonts w:ascii="Times New Roman" w:eastAsia="Times New Roman" w:hAnsi="Times New Roman" w:cs="Times New Roman"/>
          <w:sz w:val="28"/>
          <w:szCs w:val="28"/>
          <w:lang w:eastAsia="ar-SA"/>
        </w:rPr>
        <w:t xml:space="preserve">rozbudowy, </w:t>
      </w:r>
      <w:r w:rsidRPr="00B5116C">
        <w:rPr>
          <w:rFonts w:ascii="Times New Roman" w:eastAsia="Times New Roman" w:hAnsi="Times New Roman" w:cs="Times New Roman"/>
          <w:sz w:val="28"/>
          <w:szCs w:val="28"/>
          <w:lang w:eastAsia="ar-SA"/>
        </w:rPr>
        <w:t xml:space="preserve">przebudowy </w:t>
      </w:r>
      <w:r w:rsidR="00C961E3">
        <w:rPr>
          <w:rFonts w:ascii="Times New Roman" w:eastAsia="Times New Roman" w:hAnsi="Times New Roman" w:cs="Times New Roman"/>
          <w:sz w:val="28"/>
          <w:szCs w:val="28"/>
          <w:lang w:eastAsia="ar-SA"/>
        </w:rPr>
        <w:t xml:space="preserve">i modernizacji </w:t>
      </w:r>
      <w:r w:rsidRPr="00B5116C">
        <w:rPr>
          <w:rFonts w:ascii="Times New Roman" w:eastAsia="Times New Roman" w:hAnsi="Times New Roman" w:cs="Times New Roman"/>
          <w:sz w:val="28"/>
          <w:szCs w:val="28"/>
          <w:lang w:eastAsia="ar-SA"/>
        </w:rPr>
        <w:t>istniejącego budynku</w:t>
      </w:r>
      <w:r w:rsidR="00CF7F2F" w:rsidRPr="00B5116C">
        <w:rPr>
          <w:rFonts w:ascii="Times New Roman" w:eastAsia="Times New Roman" w:hAnsi="Times New Roman" w:cs="Times New Roman"/>
          <w:sz w:val="28"/>
          <w:szCs w:val="28"/>
          <w:lang w:eastAsia="ar-SA"/>
        </w:rPr>
        <w:t xml:space="preserve"> </w:t>
      </w:r>
      <w:r w:rsidR="00C961E3">
        <w:rPr>
          <w:rFonts w:ascii="Times New Roman" w:eastAsia="Times New Roman" w:hAnsi="Times New Roman" w:cs="Times New Roman"/>
          <w:sz w:val="28"/>
          <w:szCs w:val="28"/>
          <w:lang w:eastAsia="ar-SA"/>
        </w:rPr>
        <w:t xml:space="preserve">Przedszkola w Wędrzynie , </w:t>
      </w:r>
      <w:r w:rsidR="00CF7F2F">
        <w:rPr>
          <w:rFonts w:ascii="Times New Roman" w:eastAsia="Times New Roman" w:hAnsi="Times New Roman" w:cs="Times New Roman"/>
          <w:sz w:val="28"/>
          <w:szCs w:val="28"/>
          <w:lang w:eastAsia="ar-SA"/>
        </w:rPr>
        <w:t xml:space="preserve"> w ramach których zostaną wykonane :</w:t>
      </w:r>
    </w:p>
    <w:p w14:paraId="2154F1BA" w14:textId="77777777" w:rsidR="00C961E3" w:rsidRDefault="00C961E3" w:rsidP="00C961E3">
      <w:pPr>
        <w:suppressAutoHyphens/>
        <w:spacing w:after="0" w:line="240" w:lineRule="auto"/>
        <w:ind w:left="-851"/>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Rozbudowa istniejącego przedszkola o trzy oddziały z łazienkami i holem wejściowym. </w:t>
      </w:r>
    </w:p>
    <w:p w14:paraId="52CA3852" w14:textId="77777777" w:rsidR="00C961E3" w:rsidRDefault="00C961E3" w:rsidP="00C961E3">
      <w:pPr>
        <w:suppressAutoHyphens/>
        <w:spacing w:after="0" w:line="240" w:lineRule="auto"/>
        <w:ind w:left="-851"/>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 wykonanie ław fundamentowych żelbetowych , </w:t>
      </w:r>
    </w:p>
    <w:p w14:paraId="32DF9421" w14:textId="77777777" w:rsidR="00C961E3" w:rsidRDefault="00C961E3" w:rsidP="00C961E3">
      <w:pPr>
        <w:suppressAutoHyphens/>
        <w:spacing w:after="0" w:line="240" w:lineRule="auto"/>
        <w:ind w:left="-851"/>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 wykonanie ścian fundamentowych murowanych z wraz z izolacjami poziomymi i pionowymi , </w:t>
      </w:r>
    </w:p>
    <w:p w14:paraId="464296DF" w14:textId="77777777" w:rsidR="00C961E3" w:rsidRDefault="00C961E3" w:rsidP="00C961E3">
      <w:pPr>
        <w:suppressAutoHyphens/>
        <w:spacing w:after="0" w:line="240" w:lineRule="auto"/>
        <w:ind w:left="-851"/>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 wykonanie podbudowy z pospółki i betonu B10 pod </w:t>
      </w:r>
      <w:proofErr w:type="spellStart"/>
      <w:r>
        <w:rPr>
          <w:rFonts w:ascii="Times New Roman" w:eastAsia="Times New Roman" w:hAnsi="Times New Roman" w:cs="Times New Roman"/>
          <w:sz w:val="28"/>
          <w:szCs w:val="28"/>
          <w:lang w:eastAsia="ar-SA"/>
        </w:rPr>
        <w:t>posadzke</w:t>
      </w:r>
      <w:proofErr w:type="spellEnd"/>
      <w:r>
        <w:rPr>
          <w:rFonts w:ascii="Times New Roman" w:eastAsia="Times New Roman" w:hAnsi="Times New Roman" w:cs="Times New Roman"/>
          <w:sz w:val="28"/>
          <w:szCs w:val="28"/>
          <w:lang w:eastAsia="ar-SA"/>
        </w:rPr>
        <w:t xml:space="preserve"> parteru , </w:t>
      </w:r>
    </w:p>
    <w:p w14:paraId="03A2BD89" w14:textId="77777777" w:rsidR="00C961E3" w:rsidRDefault="00C961E3" w:rsidP="00C961E3">
      <w:pPr>
        <w:suppressAutoHyphens/>
        <w:spacing w:after="0" w:line="240" w:lineRule="auto"/>
        <w:ind w:left="-851"/>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 wykonanie instalacji </w:t>
      </w:r>
      <w:proofErr w:type="spellStart"/>
      <w:r>
        <w:rPr>
          <w:rFonts w:ascii="Times New Roman" w:eastAsia="Times New Roman" w:hAnsi="Times New Roman" w:cs="Times New Roman"/>
          <w:sz w:val="28"/>
          <w:szCs w:val="28"/>
          <w:lang w:eastAsia="ar-SA"/>
        </w:rPr>
        <w:t>podposadzkowych</w:t>
      </w:r>
      <w:proofErr w:type="spellEnd"/>
      <w:r>
        <w:rPr>
          <w:rFonts w:ascii="Times New Roman" w:eastAsia="Times New Roman" w:hAnsi="Times New Roman" w:cs="Times New Roman"/>
          <w:sz w:val="28"/>
          <w:szCs w:val="28"/>
          <w:lang w:eastAsia="ar-SA"/>
        </w:rPr>
        <w:t xml:space="preserve">  , </w:t>
      </w:r>
    </w:p>
    <w:p w14:paraId="154DE00D" w14:textId="77777777" w:rsidR="00C961E3" w:rsidRDefault="00C961E3" w:rsidP="00C961E3">
      <w:pPr>
        <w:suppressAutoHyphens/>
        <w:spacing w:after="0" w:line="240" w:lineRule="auto"/>
        <w:ind w:left="-851"/>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murowanie ścian parteru z bloczków gazobetonowych gr. 24 cm na zaprawie klejowej wraz z wykonaniem nadproży okiennych i drzwiowych struno-betonowych i monolitycznych żelbetowych , wykonanie wieńca żelbetowego jako zwieńczenie ścian parteru w budynku głównym i szatni.</w:t>
      </w:r>
    </w:p>
    <w:p w14:paraId="67991DCC" w14:textId="77777777" w:rsidR="00C961E3" w:rsidRDefault="00C961E3" w:rsidP="00C961E3">
      <w:pPr>
        <w:suppressAutoHyphens/>
        <w:spacing w:after="0" w:line="240" w:lineRule="auto"/>
        <w:ind w:left="-851"/>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 </w:t>
      </w:r>
      <w:r w:rsidRPr="002433AE">
        <w:rPr>
          <w:rFonts w:ascii="Times New Roman" w:eastAsia="Times New Roman" w:hAnsi="Times New Roman" w:cs="Times New Roman"/>
          <w:b/>
          <w:sz w:val="28"/>
          <w:szCs w:val="28"/>
          <w:lang w:eastAsia="ar-SA"/>
        </w:rPr>
        <w:t>uwaga</w:t>
      </w:r>
      <w:r>
        <w:rPr>
          <w:rFonts w:ascii="Times New Roman" w:eastAsia="Times New Roman" w:hAnsi="Times New Roman" w:cs="Times New Roman"/>
          <w:sz w:val="28"/>
          <w:szCs w:val="28"/>
          <w:lang w:eastAsia="ar-SA"/>
        </w:rPr>
        <w:t xml:space="preserve">: </w:t>
      </w:r>
      <w:r w:rsidRPr="002433AE">
        <w:rPr>
          <w:rFonts w:ascii="Times New Roman" w:eastAsia="Times New Roman" w:hAnsi="Times New Roman" w:cs="Times New Roman"/>
          <w:sz w:val="28"/>
          <w:szCs w:val="28"/>
          <w:lang w:eastAsia="ar-SA"/>
        </w:rPr>
        <w:t xml:space="preserve"> </w:t>
      </w:r>
      <w:r>
        <w:rPr>
          <w:rFonts w:ascii="Times New Roman" w:eastAsia="Times New Roman" w:hAnsi="Times New Roman" w:cs="Times New Roman"/>
          <w:sz w:val="28"/>
          <w:szCs w:val="28"/>
          <w:lang w:eastAsia="ar-SA"/>
        </w:rPr>
        <w:t xml:space="preserve">zarówno wieniec koronujący ściany parteru na budynku głównym jak i nad szatnią jak i ściany nadmurowane wykonać ze spadkiem w kierunkach wskazanych na rzucie dachu co pozwoli zniwelować grubość warstwy spadkowej dachu ( sufit zostanie od spodu obudowany płytami gipsowo-kartonowymi na ruszcie stalowym lub sufitem podwieszonym systemowym ). </w:t>
      </w:r>
    </w:p>
    <w:p w14:paraId="78191B75" w14:textId="3F27BE04" w:rsidR="00C961E3" w:rsidRDefault="00C961E3" w:rsidP="00C961E3">
      <w:pPr>
        <w:suppressAutoHyphens/>
        <w:spacing w:after="0" w:line="240" w:lineRule="auto"/>
        <w:ind w:left="-851"/>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 wykonanie stropu gęsto żebrowego </w:t>
      </w:r>
      <w:r w:rsidR="00314F5F">
        <w:rPr>
          <w:rFonts w:ascii="Times New Roman" w:eastAsia="Times New Roman" w:hAnsi="Times New Roman" w:cs="Times New Roman"/>
          <w:sz w:val="28"/>
          <w:szCs w:val="28"/>
          <w:lang w:eastAsia="ar-SA"/>
        </w:rPr>
        <w:t xml:space="preserve">żelbetowego </w:t>
      </w:r>
      <w:r>
        <w:rPr>
          <w:rFonts w:ascii="Times New Roman" w:eastAsia="Times New Roman" w:hAnsi="Times New Roman" w:cs="Times New Roman"/>
          <w:sz w:val="28"/>
          <w:szCs w:val="28"/>
          <w:lang w:eastAsia="ar-SA"/>
        </w:rPr>
        <w:t xml:space="preserve"> wspartego na zewnętrznych i wewnętrznych ścianach nośnych budynku ..</w:t>
      </w:r>
    </w:p>
    <w:p w14:paraId="763F5D79" w14:textId="77777777" w:rsidR="00C961E3" w:rsidRDefault="00C961E3" w:rsidP="00C961E3">
      <w:pPr>
        <w:suppressAutoHyphens/>
        <w:spacing w:after="0" w:line="240" w:lineRule="auto"/>
        <w:ind w:left="-851"/>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 wykonanie pokrycia dachowego wraz z ociepleniem płytami styropianowymi gr. 30 cm i warstwą spadkową. </w:t>
      </w:r>
    </w:p>
    <w:p w14:paraId="77F1E277" w14:textId="77777777" w:rsidR="00C961E3" w:rsidRDefault="00C961E3" w:rsidP="00C961E3">
      <w:pPr>
        <w:suppressAutoHyphens/>
        <w:spacing w:after="0" w:line="240" w:lineRule="auto"/>
        <w:ind w:left="-851"/>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lastRenderedPageBreak/>
        <w:t>- wykonanie ścian kolankowych ( attyki wokół konstrukcji dachowej ) .</w:t>
      </w:r>
    </w:p>
    <w:p w14:paraId="1589E4A5" w14:textId="77777777" w:rsidR="00C961E3" w:rsidRDefault="00C961E3" w:rsidP="00C961E3">
      <w:pPr>
        <w:suppressAutoHyphens/>
        <w:spacing w:after="0" w:line="240" w:lineRule="auto"/>
        <w:ind w:left="-851"/>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 wykonanie pokrycia dachowego z papy termozgrzewalnej .  </w:t>
      </w:r>
    </w:p>
    <w:p w14:paraId="661559B1" w14:textId="77777777" w:rsidR="00C961E3" w:rsidRDefault="00C961E3" w:rsidP="00C961E3">
      <w:pPr>
        <w:suppressAutoHyphens/>
        <w:spacing w:after="0" w:line="240" w:lineRule="auto"/>
        <w:ind w:left="-851"/>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wykonanie opierzeni blacharskich krawędzi dachu i ścian kolankowych,</w:t>
      </w:r>
    </w:p>
    <w:p w14:paraId="5C1ECDA4" w14:textId="77777777" w:rsidR="00C961E3" w:rsidRDefault="00C961E3" w:rsidP="00C961E3">
      <w:pPr>
        <w:suppressAutoHyphens/>
        <w:spacing w:after="0" w:line="240" w:lineRule="auto"/>
        <w:ind w:left="-851"/>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wykonanie tynków wewnętrznych na ścianach i sufitach oraz okładzin ściennych  w pomieszczeniach sanitarnych ,</w:t>
      </w:r>
    </w:p>
    <w:p w14:paraId="24C3ED76" w14:textId="77777777" w:rsidR="00C961E3" w:rsidRDefault="00C961E3" w:rsidP="00C961E3">
      <w:pPr>
        <w:suppressAutoHyphens/>
        <w:spacing w:after="0" w:line="240" w:lineRule="auto"/>
        <w:ind w:left="-851"/>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 wykonanie posadzek cementowych wraz z izolacjami z folii PCV gr. 0,3 mm i izolacji termicznej z płyt styropianowych gr. 2 x 5 cm . </w:t>
      </w:r>
    </w:p>
    <w:p w14:paraId="0B799C64" w14:textId="77777777" w:rsidR="00C961E3" w:rsidRDefault="00C961E3" w:rsidP="00C961E3">
      <w:pPr>
        <w:suppressAutoHyphens/>
        <w:spacing w:after="0" w:line="240" w:lineRule="auto"/>
        <w:ind w:left="-851"/>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 osadzenie stolarki okiennej PCV oraz drzwi zewnętrznych aluminiowych wejściowych ( wejście główne do budynku i do </w:t>
      </w:r>
      <w:proofErr w:type="spellStart"/>
      <w:r>
        <w:rPr>
          <w:rFonts w:ascii="Times New Roman" w:eastAsia="Times New Roman" w:hAnsi="Times New Roman" w:cs="Times New Roman"/>
          <w:sz w:val="28"/>
          <w:szCs w:val="28"/>
          <w:lang w:eastAsia="ar-SA"/>
        </w:rPr>
        <w:t>sal</w:t>
      </w:r>
      <w:proofErr w:type="spellEnd"/>
      <w:r>
        <w:rPr>
          <w:rFonts w:ascii="Times New Roman" w:eastAsia="Times New Roman" w:hAnsi="Times New Roman" w:cs="Times New Roman"/>
          <w:sz w:val="28"/>
          <w:szCs w:val="28"/>
          <w:lang w:eastAsia="ar-SA"/>
        </w:rPr>
        <w:t xml:space="preserve"> zabaw dla dzieci . Stolarka okienna i drzwiowa  „ciepła” o </w:t>
      </w:r>
      <w:proofErr w:type="spellStart"/>
      <w:r>
        <w:rPr>
          <w:rFonts w:ascii="Times New Roman" w:eastAsia="Times New Roman" w:hAnsi="Times New Roman" w:cs="Times New Roman"/>
          <w:sz w:val="28"/>
          <w:szCs w:val="28"/>
          <w:lang w:eastAsia="ar-SA"/>
        </w:rPr>
        <w:t>wsp</w:t>
      </w:r>
      <w:proofErr w:type="spellEnd"/>
      <w:r>
        <w:rPr>
          <w:rFonts w:ascii="Times New Roman" w:eastAsia="Times New Roman" w:hAnsi="Times New Roman" w:cs="Times New Roman"/>
          <w:sz w:val="28"/>
          <w:szCs w:val="28"/>
          <w:lang w:eastAsia="ar-SA"/>
        </w:rPr>
        <w:t>. U =0,9 W/m² x K , z mikrowentylacją.</w:t>
      </w:r>
    </w:p>
    <w:p w14:paraId="5371579B" w14:textId="1F922C62" w:rsidR="00C961E3" w:rsidRDefault="00C961E3" w:rsidP="00C961E3">
      <w:pPr>
        <w:suppressAutoHyphens/>
        <w:spacing w:after="0" w:line="240" w:lineRule="auto"/>
        <w:ind w:left="-851"/>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  Osadzenie parapetów z </w:t>
      </w:r>
      <w:r w:rsidRPr="005A75F1">
        <w:rPr>
          <w:rFonts w:ascii="Times New Roman" w:eastAsia="Times New Roman" w:hAnsi="Times New Roman" w:cs="Times New Roman"/>
          <w:sz w:val="28"/>
          <w:szCs w:val="28"/>
          <w:highlight w:val="yellow"/>
          <w:lang w:eastAsia="ar-SA"/>
        </w:rPr>
        <w:t xml:space="preserve">płyt </w:t>
      </w:r>
      <w:r w:rsidR="00314F5F">
        <w:rPr>
          <w:rFonts w:ascii="Times New Roman" w:eastAsia="Times New Roman" w:hAnsi="Times New Roman" w:cs="Times New Roman"/>
          <w:sz w:val="28"/>
          <w:szCs w:val="28"/>
          <w:lang w:eastAsia="ar-SA"/>
        </w:rPr>
        <w:t xml:space="preserve">drewnopodobnych </w:t>
      </w:r>
      <w:r>
        <w:rPr>
          <w:rFonts w:ascii="Times New Roman" w:eastAsia="Times New Roman" w:hAnsi="Times New Roman" w:cs="Times New Roman"/>
          <w:sz w:val="28"/>
          <w:szCs w:val="28"/>
          <w:lang w:eastAsia="ar-SA"/>
        </w:rPr>
        <w:t xml:space="preserve">,gr. 4 cm. </w:t>
      </w:r>
    </w:p>
    <w:p w14:paraId="3E3AC6C0" w14:textId="77777777" w:rsidR="00C961E3" w:rsidRDefault="00C961E3" w:rsidP="00C961E3">
      <w:pPr>
        <w:suppressAutoHyphens/>
        <w:spacing w:after="0" w:line="240" w:lineRule="auto"/>
        <w:ind w:left="-851"/>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 wykonanie posadzek z płyt </w:t>
      </w:r>
      <w:proofErr w:type="spellStart"/>
      <w:r>
        <w:rPr>
          <w:rFonts w:ascii="Times New Roman" w:eastAsia="Times New Roman" w:hAnsi="Times New Roman" w:cs="Times New Roman"/>
          <w:sz w:val="28"/>
          <w:szCs w:val="28"/>
          <w:lang w:eastAsia="ar-SA"/>
        </w:rPr>
        <w:t>gressowych</w:t>
      </w:r>
      <w:proofErr w:type="spellEnd"/>
      <w:r>
        <w:rPr>
          <w:rFonts w:ascii="Times New Roman" w:eastAsia="Times New Roman" w:hAnsi="Times New Roman" w:cs="Times New Roman"/>
          <w:sz w:val="28"/>
          <w:szCs w:val="28"/>
          <w:lang w:eastAsia="ar-SA"/>
        </w:rPr>
        <w:t xml:space="preserve"> na korytarzach i w pomieszczeniach mokrych oraz wykonanie posadzek z wykładzin rulonowych . </w:t>
      </w:r>
    </w:p>
    <w:p w14:paraId="6FE78DBC" w14:textId="77777777" w:rsidR="00C961E3" w:rsidRDefault="00C961E3" w:rsidP="00C961E3">
      <w:pPr>
        <w:suppressAutoHyphens/>
        <w:spacing w:after="0" w:line="240" w:lineRule="auto"/>
        <w:ind w:left="-851"/>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zamontowanie stolarki drzwiowej wewnętrznej drewnopodobnej .</w:t>
      </w:r>
    </w:p>
    <w:p w14:paraId="21356B45" w14:textId="77777777" w:rsidR="00C961E3" w:rsidRDefault="00C961E3" w:rsidP="00C961E3">
      <w:pPr>
        <w:suppressAutoHyphens/>
        <w:spacing w:after="0" w:line="240" w:lineRule="auto"/>
        <w:ind w:left="-851"/>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wykonanie wewnętrznych instalacji wodociągowej , kanalizacyjnej , energetycznej i wentylacyjnej ,</w:t>
      </w:r>
    </w:p>
    <w:p w14:paraId="19610737" w14:textId="77777777" w:rsidR="00C961E3" w:rsidRDefault="00C961E3" w:rsidP="00C961E3">
      <w:pPr>
        <w:suppressAutoHyphens/>
        <w:spacing w:after="0" w:line="240" w:lineRule="auto"/>
        <w:ind w:left="-851"/>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 wykonanie robót elewacyjnych wraz z ociepleniem ścian płytami styropianowymi gr. 20 cm.    </w:t>
      </w:r>
    </w:p>
    <w:p w14:paraId="3A5E97F5" w14:textId="77777777" w:rsidR="00C961E3" w:rsidRDefault="00C961E3" w:rsidP="00C961E3">
      <w:pPr>
        <w:suppressAutoHyphens/>
        <w:spacing w:after="0" w:line="240" w:lineRule="auto"/>
        <w:ind w:left="-851"/>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wykonanie podestu wejściowego i schodów zewnętrznych przed wejściem głównym do budynku.</w:t>
      </w:r>
    </w:p>
    <w:p w14:paraId="59F856B6" w14:textId="77777777" w:rsidR="00C961E3" w:rsidRDefault="00C961E3" w:rsidP="00C961E3">
      <w:pPr>
        <w:suppressAutoHyphens/>
        <w:spacing w:after="0" w:line="240" w:lineRule="auto"/>
        <w:ind w:left="-851"/>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ETAP II.</w:t>
      </w:r>
    </w:p>
    <w:p w14:paraId="2723739D" w14:textId="77777777" w:rsidR="00C961E3" w:rsidRDefault="00C961E3" w:rsidP="00C961E3">
      <w:pPr>
        <w:suppressAutoHyphens/>
        <w:spacing w:after="0" w:line="240" w:lineRule="auto"/>
        <w:ind w:left="-851"/>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 rozbiórka istniejącego pokrycia dachowego nad budynkiem istniejącego przedszkola z płyt  warstwowych  stalowych z blachy powlekanej  , wypełnionych pianką poliuretanową . </w:t>
      </w:r>
    </w:p>
    <w:p w14:paraId="16170C4E" w14:textId="77777777" w:rsidR="00C961E3" w:rsidRDefault="00C961E3" w:rsidP="00C961E3">
      <w:pPr>
        <w:suppressAutoHyphens/>
        <w:spacing w:after="0" w:line="240" w:lineRule="auto"/>
        <w:ind w:left="-851"/>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rozbiórka wewnętrznych ścian działowych i nośnych na poziomie poddasza ,</w:t>
      </w:r>
    </w:p>
    <w:p w14:paraId="0D3FBDA4" w14:textId="77777777" w:rsidR="00C961E3" w:rsidRDefault="00C961E3" w:rsidP="00C961E3">
      <w:pPr>
        <w:suppressAutoHyphens/>
        <w:spacing w:after="0" w:line="240" w:lineRule="auto"/>
        <w:ind w:left="-851"/>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rozbiórka istniejących podłóg i podsadzek  na poziomie poddasza ,</w:t>
      </w:r>
    </w:p>
    <w:p w14:paraId="615B03FC" w14:textId="77777777" w:rsidR="00C961E3" w:rsidRDefault="00C961E3" w:rsidP="00C961E3">
      <w:pPr>
        <w:suppressAutoHyphens/>
        <w:spacing w:after="0" w:line="240" w:lineRule="auto"/>
        <w:ind w:left="-851"/>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 rozebranie obudowy stropu nad parterem wraz z izolacjami , </w:t>
      </w:r>
    </w:p>
    <w:p w14:paraId="7BB4B85B" w14:textId="77777777" w:rsidR="00C961E3" w:rsidRDefault="00C961E3" w:rsidP="00C961E3">
      <w:pPr>
        <w:suppressAutoHyphens/>
        <w:spacing w:after="0" w:line="240" w:lineRule="auto"/>
        <w:ind w:left="-851"/>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 rozbiórka istniejącej konstrukcji dachowej nad budynkiem głównym, </w:t>
      </w:r>
    </w:p>
    <w:p w14:paraId="5F1164C8" w14:textId="77777777" w:rsidR="00C961E3" w:rsidRDefault="00C961E3" w:rsidP="00C961E3">
      <w:pPr>
        <w:suppressAutoHyphens/>
        <w:spacing w:after="0" w:line="240" w:lineRule="auto"/>
        <w:ind w:left="-851"/>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 rozbiórka konstrukcji dachowej wraz z posadzką  tarasu na szatni. </w:t>
      </w:r>
    </w:p>
    <w:p w14:paraId="395431E3" w14:textId="77777777" w:rsidR="00C961E3" w:rsidRDefault="00C961E3" w:rsidP="00C961E3">
      <w:pPr>
        <w:suppressAutoHyphens/>
        <w:spacing w:after="0" w:line="240" w:lineRule="auto"/>
        <w:ind w:left="-851"/>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rozbiórka konstrukcji stropu nad parterem ,</w:t>
      </w:r>
    </w:p>
    <w:p w14:paraId="6E0A9426" w14:textId="77777777" w:rsidR="00C961E3" w:rsidRDefault="00C961E3" w:rsidP="00C961E3">
      <w:pPr>
        <w:suppressAutoHyphens/>
        <w:spacing w:after="0" w:line="240" w:lineRule="auto"/>
        <w:ind w:left="-851"/>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rozbiórka zwieńczenia ścian nośnych parteru  - szatnia i budynek główny ,</w:t>
      </w:r>
    </w:p>
    <w:p w14:paraId="26E268F9" w14:textId="77777777" w:rsidR="00C961E3" w:rsidRDefault="00C961E3" w:rsidP="00C961E3">
      <w:pPr>
        <w:suppressAutoHyphens/>
        <w:spacing w:after="0" w:line="240" w:lineRule="auto"/>
        <w:ind w:left="-851"/>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nadmurowanie trzech warstw muru ceglanego ścian parteru budynku głównego w szatni i budynku głównym ,</w:t>
      </w:r>
    </w:p>
    <w:p w14:paraId="56E1D2FA" w14:textId="77777777" w:rsidR="00C961E3" w:rsidRDefault="00C961E3" w:rsidP="00C961E3">
      <w:pPr>
        <w:suppressAutoHyphens/>
        <w:spacing w:after="0" w:line="240" w:lineRule="auto"/>
        <w:ind w:left="-851"/>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 wykonanie wieńca żelbetowego jako zwieńczenie ścian parteru w budynku głównym i szatni- uwaga zarówno wieniec koronujący ściany parteru na budynku głównym jak i nad szatnią jak i ściany nadmurowane wykonać ze spadkiem w kierunkach wskazanych na rzucie dachu co pozwoli zniwelować grubość warstwy spadkowej dachu ( sufit zostanie od spodu obudowany płytami gipsowo-kartonowymi na ruszcie stalowym lub sufitem podwieszonym systemowym ). </w:t>
      </w:r>
    </w:p>
    <w:p w14:paraId="30679557" w14:textId="383E9F16" w:rsidR="00C961E3" w:rsidRDefault="00C961E3" w:rsidP="00C961E3">
      <w:pPr>
        <w:suppressAutoHyphens/>
        <w:spacing w:after="0" w:line="240" w:lineRule="auto"/>
        <w:ind w:left="-851"/>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 wykonanie stropu gęsto żebrowego </w:t>
      </w:r>
      <w:r w:rsidR="00314F5F">
        <w:rPr>
          <w:rFonts w:ascii="Times New Roman" w:eastAsia="Times New Roman" w:hAnsi="Times New Roman" w:cs="Times New Roman"/>
          <w:sz w:val="28"/>
          <w:szCs w:val="28"/>
          <w:lang w:eastAsia="ar-SA"/>
        </w:rPr>
        <w:t>żelbetowego</w:t>
      </w:r>
      <w:r>
        <w:rPr>
          <w:rFonts w:ascii="Times New Roman" w:eastAsia="Times New Roman" w:hAnsi="Times New Roman" w:cs="Times New Roman"/>
          <w:sz w:val="28"/>
          <w:szCs w:val="28"/>
          <w:lang w:eastAsia="ar-SA"/>
        </w:rPr>
        <w:t xml:space="preserve"> wspartego na zewnętrznych i wewnętrznych ścianach nośnych budynku ..</w:t>
      </w:r>
    </w:p>
    <w:p w14:paraId="10D90040" w14:textId="77777777" w:rsidR="00C961E3" w:rsidRDefault="00C961E3" w:rsidP="00C961E3">
      <w:pPr>
        <w:suppressAutoHyphens/>
        <w:spacing w:after="0" w:line="240" w:lineRule="auto"/>
        <w:ind w:left="-851"/>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 wykonanie pokrycia dachowego wraz z ociepleniem płytami styropianowymi gr. 30 cm i warstwą spadkową. </w:t>
      </w:r>
    </w:p>
    <w:p w14:paraId="6FEB6253" w14:textId="77777777" w:rsidR="00C961E3" w:rsidRDefault="00C961E3" w:rsidP="00C961E3">
      <w:pPr>
        <w:suppressAutoHyphens/>
        <w:spacing w:after="0" w:line="240" w:lineRule="auto"/>
        <w:ind w:left="-851"/>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lastRenderedPageBreak/>
        <w:t>- wykonanie ścian kolankowych ( attyki wokół konstrukcji dachowej ) .</w:t>
      </w:r>
    </w:p>
    <w:p w14:paraId="34280A81" w14:textId="77777777" w:rsidR="00C961E3" w:rsidRDefault="00C961E3" w:rsidP="00C961E3">
      <w:pPr>
        <w:suppressAutoHyphens/>
        <w:spacing w:after="0" w:line="240" w:lineRule="auto"/>
        <w:ind w:left="-851"/>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 wykonanie pokrycia dachowego z papy termozgrzewalnej .  </w:t>
      </w:r>
    </w:p>
    <w:p w14:paraId="7F27D68B" w14:textId="77777777" w:rsidR="00C961E3" w:rsidRDefault="00C961E3" w:rsidP="00C961E3">
      <w:pPr>
        <w:suppressAutoHyphens/>
        <w:spacing w:after="0" w:line="240" w:lineRule="auto"/>
        <w:ind w:left="-851"/>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rozbiórka istniejących ścian działowych w łazienkach wraz z demontażem urządzeń sanitarnych ,</w:t>
      </w:r>
    </w:p>
    <w:p w14:paraId="365E90FA" w14:textId="77777777" w:rsidR="00C961E3" w:rsidRDefault="00C961E3" w:rsidP="00C961E3">
      <w:pPr>
        <w:suppressAutoHyphens/>
        <w:spacing w:after="0" w:line="240" w:lineRule="auto"/>
        <w:ind w:left="-851"/>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rozbiórka istniejących posadzek z płyt terakotowych wraz z usunięciem gruzu z terenu budowy,</w:t>
      </w:r>
    </w:p>
    <w:p w14:paraId="64EC91AC" w14:textId="77777777" w:rsidR="00C961E3" w:rsidRDefault="00C961E3" w:rsidP="00C961E3">
      <w:pPr>
        <w:suppressAutoHyphens/>
        <w:spacing w:after="0" w:line="240" w:lineRule="auto"/>
        <w:ind w:left="-851"/>
        <w:jc w:val="both"/>
        <w:rPr>
          <w:rFonts w:ascii="Times New Roman" w:eastAsia="Times New Roman" w:hAnsi="Times New Roman" w:cs="Times New Roman"/>
          <w:sz w:val="28"/>
          <w:szCs w:val="28"/>
          <w:lang w:eastAsia="ar-SA"/>
        </w:rPr>
      </w:pPr>
      <w:r w:rsidRPr="00B5116C">
        <w:rPr>
          <w:rFonts w:ascii="Times New Roman" w:eastAsia="Times New Roman" w:hAnsi="Times New Roman" w:cs="Times New Roman"/>
          <w:sz w:val="28"/>
          <w:szCs w:val="28"/>
          <w:lang w:eastAsia="ar-SA"/>
        </w:rPr>
        <w:t xml:space="preserve">- </w:t>
      </w:r>
      <w:r>
        <w:rPr>
          <w:rFonts w:ascii="Times New Roman" w:eastAsia="Times New Roman" w:hAnsi="Times New Roman" w:cs="Times New Roman"/>
          <w:sz w:val="28"/>
          <w:szCs w:val="28"/>
          <w:lang w:eastAsia="ar-SA"/>
        </w:rPr>
        <w:t xml:space="preserve">wykonanie izolacji </w:t>
      </w:r>
      <w:proofErr w:type="spellStart"/>
      <w:r>
        <w:rPr>
          <w:rFonts w:ascii="Times New Roman" w:eastAsia="Times New Roman" w:hAnsi="Times New Roman" w:cs="Times New Roman"/>
          <w:sz w:val="28"/>
          <w:szCs w:val="28"/>
          <w:lang w:eastAsia="ar-SA"/>
        </w:rPr>
        <w:t>podposadzkowych</w:t>
      </w:r>
      <w:proofErr w:type="spellEnd"/>
      <w:r>
        <w:rPr>
          <w:rFonts w:ascii="Times New Roman" w:eastAsia="Times New Roman" w:hAnsi="Times New Roman" w:cs="Times New Roman"/>
          <w:sz w:val="28"/>
          <w:szCs w:val="28"/>
          <w:lang w:eastAsia="ar-SA"/>
        </w:rPr>
        <w:t xml:space="preserve"> oraz posadzki cementowej we wszystkich pomieszczeniach  ,</w:t>
      </w:r>
    </w:p>
    <w:p w14:paraId="629D5EEE" w14:textId="77777777" w:rsidR="00C961E3" w:rsidRPr="00B5116C" w:rsidRDefault="00C961E3" w:rsidP="00C961E3">
      <w:pPr>
        <w:suppressAutoHyphens/>
        <w:spacing w:after="0" w:line="240" w:lineRule="auto"/>
        <w:ind w:left="-851"/>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 </w:t>
      </w:r>
      <w:r w:rsidRPr="00B5116C">
        <w:rPr>
          <w:rFonts w:ascii="Times New Roman" w:eastAsia="Times New Roman" w:hAnsi="Times New Roman" w:cs="Times New Roman"/>
          <w:sz w:val="28"/>
          <w:szCs w:val="28"/>
          <w:lang w:eastAsia="ar-SA"/>
        </w:rPr>
        <w:t xml:space="preserve">przebudowę ścian działowych wraz ze zmianą lokalizacji otworów drzwiowych oraz wykonanie nowego podziału niektórych pomieszczeń , </w:t>
      </w:r>
    </w:p>
    <w:p w14:paraId="4A4FBC6F" w14:textId="77777777" w:rsidR="00C961E3" w:rsidRDefault="00C961E3" w:rsidP="00C961E3">
      <w:pPr>
        <w:suppressAutoHyphens/>
        <w:spacing w:after="0" w:line="240" w:lineRule="auto"/>
        <w:ind w:left="-851"/>
        <w:jc w:val="both"/>
        <w:rPr>
          <w:rFonts w:ascii="Times New Roman" w:eastAsia="Times New Roman" w:hAnsi="Times New Roman" w:cs="Times New Roman"/>
          <w:sz w:val="28"/>
          <w:szCs w:val="28"/>
          <w:lang w:eastAsia="ar-SA"/>
        </w:rPr>
      </w:pPr>
      <w:r w:rsidRPr="00B5116C">
        <w:rPr>
          <w:rFonts w:ascii="Times New Roman" w:eastAsia="Times New Roman" w:hAnsi="Times New Roman" w:cs="Times New Roman"/>
          <w:sz w:val="28"/>
          <w:szCs w:val="28"/>
          <w:lang w:eastAsia="ar-SA"/>
        </w:rPr>
        <w:t>- przebudowę wewnętrznych instalacji elektrycznej ,</w:t>
      </w:r>
      <w:r>
        <w:rPr>
          <w:rFonts w:ascii="Times New Roman" w:eastAsia="Times New Roman" w:hAnsi="Times New Roman" w:cs="Times New Roman"/>
          <w:sz w:val="28"/>
          <w:szCs w:val="28"/>
          <w:lang w:eastAsia="ar-SA"/>
        </w:rPr>
        <w:t>grzewczej ,</w:t>
      </w:r>
      <w:r w:rsidRPr="00B5116C">
        <w:rPr>
          <w:rFonts w:ascii="Times New Roman" w:eastAsia="Times New Roman" w:hAnsi="Times New Roman" w:cs="Times New Roman"/>
          <w:sz w:val="28"/>
          <w:szCs w:val="28"/>
          <w:lang w:eastAsia="ar-SA"/>
        </w:rPr>
        <w:t xml:space="preserve"> wodociągowej i kanalizacyjnej </w:t>
      </w:r>
      <w:r>
        <w:rPr>
          <w:rFonts w:ascii="Times New Roman" w:eastAsia="Times New Roman" w:hAnsi="Times New Roman" w:cs="Times New Roman"/>
          <w:sz w:val="28"/>
          <w:szCs w:val="28"/>
          <w:lang w:eastAsia="ar-SA"/>
        </w:rPr>
        <w:t xml:space="preserve">w łazienkach </w:t>
      </w:r>
      <w:r w:rsidRPr="00B5116C">
        <w:rPr>
          <w:rFonts w:ascii="Times New Roman" w:eastAsia="Times New Roman" w:hAnsi="Times New Roman" w:cs="Times New Roman"/>
          <w:sz w:val="28"/>
          <w:szCs w:val="28"/>
          <w:lang w:eastAsia="ar-SA"/>
        </w:rPr>
        <w:t>,</w:t>
      </w:r>
    </w:p>
    <w:p w14:paraId="6FFCBE58" w14:textId="77777777" w:rsidR="00C961E3" w:rsidRPr="00B5116C" w:rsidRDefault="00C961E3" w:rsidP="00C961E3">
      <w:pPr>
        <w:suppressAutoHyphens/>
        <w:spacing w:after="0" w:line="240" w:lineRule="auto"/>
        <w:ind w:left="-851"/>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 wykonanie wentylacji grawitacyjnej w salach dla dzieci i pomieszczeniach sanitarnych. </w:t>
      </w:r>
    </w:p>
    <w:p w14:paraId="4E1F35DF" w14:textId="77777777" w:rsidR="00C961E3" w:rsidRPr="00B5116C" w:rsidRDefault="00C961E3" w:rsidP="00C961E3">
      <w:pPr>
        <w:suppressAutoHyphens/>
        <w:spacing w:after="0" w:line="240" w:lineRule="auto"/>
        <w:ind w:left="-851"/>
        <w:jc w:val="both"/>
        <w:rPr>
          <w:rFonts w:ascii="Times New Roman" w:eastAsia="Times New Roman" w:hAnsi="Times New Roman" w:cs="Times New Roman"/>
          <w:sz w:val="28"/>
          <w:szCs w:val="28"/>
          <w:lang w:eastAsia="ar-SA"/>
        </w:rPr>
      </w:pPr>
      <w:r w:rsidRPr="00B5116C">
        <w:rPr>
          <w:rFonts w:ascii="Times New Roman" w:eastAsia="Times New Roman" w:hAnsi="Times New Roman" w:cs="Times New Roman"/>
          <w:sz w:val="28"/>
          <w:szCs w:val="28"/>
          <w:lang w:eastAsia="ar-SA"/>
        </w:rPr>
        <w:t xml:space="preserve">- wykonanie instalacji grzewczej w oparciu o </w:t>
      </w:r>
      <w:r>
        <w:rPr>
          <w:rFonts w:ascii="Times New Roman" w:eastAsia="Times New Roman" w:hAnsi="Times New Roman" w:cs="Times New Roman"/>
          <w:sz w:val="28"/>
          <w:szCs w:val="28"/>
          <w:lang w:eastAsia="ar-SA"/>
        </w:rPr>
        <w:t xml:space="preserve">istniejące grzejniki zasilane z ciepłą woda z miejscowej kotłowni. </w:t>
      </w:r>
    </w:p>
    <w:p w14:paraId="1E628840" w14:textId="77777777" w:rsidR="00C961E3" w:rsidRPr="00B5116C" w:rsidRDefault="00C961E3" w:rsidP="00C961E3">
      <w:pPr>
        <w:suppressAutoHyphens/>
        <w:spacing w:after="0" w:line="240" w:lineRule="auto"/>
        <w:ind w:left="-851"/>
        <w:jc w:val="both"/>
        <w:rPr>
          <w:rFonts w:ascii="Times New Roman" w:eastAsia="Times New Roman" w:hAnsi="Times New Roman" w:cs="Times New Roman"/>
          <w:sz w:val="28"/>
          <w:szCs w:val="28"/>
          <w:lang w:eastAsia="ar-SA"/>
        </w:rPr>
      </w:pPr>
      <w:r w:rsidRPr="00B5116C">
        <w:rPr>
          <w:rFonts w:ascii="Times New Roman" w:eastAsia="Times New Roman" w:hAnsi="Times New Roman" w:cs="Times New Roman"/>
          <w:sz w:val="28"/>
          <w:szCs w:val="28"/>
          <w:lang w:eastAsia="ar-SA"/>
        </w:rPr>
        <w:t xml:space="preserve">- montaż </w:t>
      </w:r>
      <w:r>
        <w:rPr>
          <w:rFonts w:ascii="Times New Roman" w:eastAsia="Times New Roman" w:hAnsi="Times New Roman" w:cs="Times New Roman"/>
          <w:sz w:val="28"/>
          <w:szCs w:val="28"/>
          <w:lang w:eastAsia="ar-SA"/>
        </w:rPr>
        <w:t>mieszacz ciepłej wody w łazienkach zaopatrzonych w natryski</w:t>
      </w:r>
      <w:r w:rsidRPr="00B5116C">
        <w:rPr>
          <w:rFonts w:ascii="Times New Roman" w:eastAsia="Times New Roman" w:hAnsi="Times New Roman" w:cs="Times New Roman"/>
          <w:sz w:val="28"/>
          <w:szCs w:val="28"/>
          <w:lang w:eastAsia="ar-SA"/>
        </w:rPr>
        <w:t xml:space="preserve"> , </w:t>
      </w:r>
    </w:p>
    <w:p w14:paraId="4511C9BB" w14:textId="77777777" w:rsidR="00C961E3" w:rsidRPr="00B5116C" w:rsidRDefault="00C961E3" w:rsidP="00C961E3">
      <w:pPr>
        <w:suppressAutoHyphens/>
        <w:spacing w:after="0" w:line="240" w:lineRule="auto"/>
        <w:ind w:left="-851"/>
        <w:jc w:val="both"/>
        <w:rPr>
          <w:rFonts w:ascii="Times New Roman" w:eastAsia="Times New Roman" w:hAnsi="Times New Roman" w:cs="Times New Roman"/>
          <w:sz w:val="28"/>
          <w:szCs w:val="28"/>
          <w:lang w:eastAsia="ar-SA"/>
        </w:rPr>
      </w:pPr>
      <w:r w:rsidRPr="00B5116C">
        <w:rPr>
          <w:rFonts w:ascii="Times New Roman" w:eastAsia="Times New Roman" w:hAnsi="Times New Roman" w:cs="Times New Roman"/>
          <w:sz w:val="28"/>
          <w:szCs w:val="28"/>
          <w:lang w:eastAsia="ar-SA"/>
        </w:rPr>
        <w:t xml:space="preserve">- wykonanie remontu elementów  wykończeniowych wraz z wymianą posadzek , okładzin ściennych , robót malarskich , tynków na ścianach i sufitach </w:t>
      </w:r>
      <w:r>
        <w:rPr>
          <w:rFonts w:ascii="Times New Roman" w:eastAsia="Times New Roman" w:hAnsi="Times New Roman" w:cs="Times New Roman"/>
          <w:sz w:val="28"/>
          <w:szCs w:val="28"/>
          <w:lang w:eastAsia="ar-SA"/>
        </w:rPr>
        <w:t xml:space="preserve"> w sali sportowej </w:t>
      </w:r>
      <w:r w:rsidRPr="00B5116C">
        <w:rPr>
          <w:rFonts w:ascii="Times New Roman" w:eastAsia="Times New Roman" w:hAnsi="Times New Roman" w:cs="Times New Roman"/>
          <w:sz w:val="28"/>
          <w:szCs w:val="28"/>
          <w:lang w:eastAsia="ar-SA"/>
        </w:rPr>
        <w:t>,</w:t>
      </w:r>
    </w:p>
    <w:p w14:paraId="5674D38A" w14:textId="77777777" w:rsidR="00C961E3" w:rsidRPr="00B5116C" w:rsidRDefault="00C961E3" w:rsidP="00C961E3">
      <w:pPr>
        <w:suppressAutoHyphens/>
        <w:spacing w:after="0" w:line="240" w:lineRule="auto"/>
        <w:ind w:left="-851"/>
        <w:jc w:val="both"/>
        <w:rPr>
          <w:rFonts w:ascii="Times New Roman" w:eastAsia="Times New Roman" w:hAnsi="Times New Roman" w:cs="Times New Roman"/>
          <w:sz w:val="28"/>
          <w:szCs w:val="28"/>
          <w:lang w:eastAsia="ar-SA"/>
        </w:rPr>
      </w:pPr>
      <w:r w:rsidRPr="00B5116C">
        <w:rPr>
          <w:rFonts w:ascii="Times New Roman" w:eastAsia="Times New Roman" w:hAnsi="Times New Roman" w:cs="Times New Roman"/>
          <w:sz w:val="28"/>
          <w:szCs w:val="28"/>
          <w:lang w:eastAsia="ar-SA"/>
        </w:rPr>
        <w:t>- wymiana urządzeń sanitarnych , elektrycznych i wodociągowych</w:t>
      </w:r>
      <w:r>
        <w:rPr>
          <w:rFonts w:ascii="Times New Roman" w:eastAsia="Times New Roman" w:hAnsi="Times New Roman" w:cs="Times New Roman"/>
          <w:sz w:val="28"/>
          <w:szCs w:val="28"/>
          <w:lang w:eastAsia="ar-SA"/>
        </w:rPr>
        <w:t xml:space="preserve"> w wszystkich łazienkach objętych opracowaniem  </w:t>
      </w:r>
      <w:r w:rsidRPr="00B5116C">
        <w:rPr>
          <w:rFonts w:ascii="Times New Roman" w:eastAsia="Times New Roman" w:hAnsi="Times New Roman" w:cs="Times New Roman"/>
          <w:sz w:val="28"/>
          <w:szCs w:val="28"/>
          <w:lang w:eastAsia="ar-SA"/>
        </w:rPr>
        <w:t>,</w:t>
      </w:r>
    </w:p>
    <w:p w14:paraId="5AE42F58" w14:textId="77777777" w:rsidR="00C961E3" w:rsidRPr="00B5116C" w:rsidRDefault="00C961E3" w:rsidP="00C961E3">
      <w:pPr>
        <w:suppressAutoHyphens/>
        <w:spacing w:after="0" w:line="240" w:lineRule="auto"/>
        <w:ind w:left="-851"/>
        <w:jc w:val="both"/>
        <w:rPr>
          <w:rFonts w:ascii="Times New Roman" w:eastAsia="Times New Roman" w:hAnsi="Times New Roman" w:cs="Times New Roman"/>
          <w:sz w:val="28"/>
          <w:szCs w:val="28"/>
          <w:lang w:eastAsia="ar-SA"/>
        </w:rPr>
      </w:pPr>
      <w:r w:rsidRPr="00B5116C">
        <w:rPr>
          <w:rFonts w:ascii="Times New Roman" w:eastAsia="Times New Roman" w:hAnsi="Times New Roman" w:cs="Times New Roman"/>
          <w:sz w:val="28"/>
          <w:szCs w:val="28"/>
          <w:lang w:eastAsia="ar-SA"/>
        </w:rPr>
        <w:t>- wymiana istniejącej stolarki okiennej bez zmiany wielkości i rozmieszczenia</w:t>
      </w:r>
      <w:r>
        <w:rPr>
          <w:rFonts w:ascii="Times New Roman" w:eastAsia="Times New Roman" w:hAnsi="Times New Roman" w:cs="Times New Roman"/>
          <w:sz w:val="28"/>
          <w:szCs w:val="28"/>
          <w:lang w:eastAsia="ar-SA"/>
        </w:rPr>
        <w:t xml:space="preserve"> otworów - dotyczy wyłącznie łazienek przy Sali sportowej</w:t>
      </w:r>
      <w:r w:rsidRPr="00B5116C">
        <w:rPr>
          <w:rFonts w:ascii="Times New Roman" w:eastAsia="Times New Roman" w:hAnsi="Times New Roman" w:cs="Times New Roman"/>
          <w:sz w:val="28"/>
          <w:szCs w:val="28"/>
          <w:lang w:eastAsia="ar-SA"/>
        </w:rPr>
        <w:t xml:space="preserve">. </w:t>
      </w:r>
    </w:p>
    <w:p w14:paraId="7EF9377B" w14:textId="77777777" w:rsidR="00C961E3" w:rsidRPr="00B5116C" w:rsidRDefault="00C961E3" w:rsidP="00C961E3">
      <w:pPr>
        <w:suppressAutoHyphens/>
        <w:spacing w:after="0" w:line="240" w:lineRule="auto"/>
        <w:ind w:left="-851"/>
        <w:jc w:val="both"/>
        <w:rPr>
          <w:rFonts w:ascii="Times New Roman" w:eastAsia="Times New Roman" w:hAnsi="Times New Roman" w:cs="Times New Roman"/>
          <w:sz w:val="28"/>
          <w:szCs w:val="28"/>
          <w:lang w:eastAsia="ar-SA"/>
        </w:rPr>
      </w:pPr>
      <w:r w:rsidRPr="00B5116C">
        <w:rPr>
          <w:rFonts w:ascii="Times New Roman" w:eastAsia="Times New Roman" w:hAnsi="Times New Roman" w:cs="Times New Roman"/>
          <w:sz w:val="28"/>
          <w:szCs w:val="28"/>
          <w:lang w:eastAsia="ar-SA"/>
        </w:rPr>
        <w:t xml:space="preserve">- wymiana istniejących drzwi wejściowych do budynku oraz wewnętrznej stolarki drzwiowej </w:t>
      </w:r>
      <w:r>
        <w:rPr>
          <w:rFonts w:ascii="Times New Roman" w:eastAsia="Times New Roman" w:hAnsi="Times New Roman" w:cs="Times New Roman"/>
          <w:sz w:val="28"/>
          <w:szCs w:val="28"/>
          <w:lang w:eastAsia="ar-SA"/>
        </w:rPr>
        <w:t xml:space="preserve"> w łazienkach </w:t>
      </w:r>
      <w:r w:rsidRPr="00B5116C">
        <w:rPr>
          <w:rFonts w:ascii="Times New Roman" w:eastAsia="Times New Roman" w:hAnsi="Times New Roman" w:cs="Times New Roman"/>
          <w:sz w:val="28"/>
          <w:szCs w:val="28"/>
          <w:lang w:eastAsia="ar-SA"/>
        </w:rPr>
        <w:t xml:space="preserve">.  </w:t>
      </w:r>
    </w:p>
    <w:p w14:paraId="39D254D5" w14:textId="77777777" w:rsidR="00C961E3" w:rsidRPr="00B5116C" w:rsidRDefault="00C961E3" w:rsidP="00C961E3">
      <w:pPr>
        <w:suppressAutoHyphens/>
        <w:spacing w:after="0" w:line="240" w:lineRule="auto"/>
        <w:ind w:left="-851"/>
        <w:jc w:val="both"/>
        <w:rPr>
          <w:rFonts w:ascii="Times New Roman" w:eastAsia="Times New Roman" w:hAnsi="Times New Roman" w:cs="Times New Roman"/>
          <w:sz w:val="28"/>
          <w:szCs w:val="28"/>
          <w:lang w:eastAsia="ar-SA"/>
        </w:rPr>
      </w:pPr>
      <w:r w:rsidRPr="00B5116C">
        <w:rPr>
          <w:rFonts w:ascii="Times New Roman" w:eastAsia="Times New Roman" w:hAnsi="Times New Roman" w:cs="Times New Roman"/>
          <w:sz w:val="28"/>
          <w:szCs w:val="28"/>
          <w:lang w:eastAsia="ar-SA"/>
        </w:rPr>
        <w:t>-</w:t>
      </w:r>
      <w:r>
        <w:rPr>
          <w:rFonts w:ascii="Times New Roman" w:eastAsia="Times New Roman" w:hAnsi="Times New Roman" w:cs="Times New Roman"/>
          <w:sz w:val="28"/>
          <w:szCs w:val="28"/>
          <w:lang w:eastAsia="ar-SA"/>
        </w:rPr>
        <w:t xml:space="preserve"> </w:t>
      </w:r>
      <w:r w:rsidRPr="00B5116C">
        <w:rPr>
          <w:rFonts w:ascii="Times New Roman" w:eastAsia="Times New Roman" w:hAnsi="Times New Roman" w:cs="Times New Roman"/>
          <w:sz w:val="28"/>
          <w:szCs w:val="28"/>
          <w:lang w:eastAsia="ar-SA"/>
        </w:rPr>
        <w:t>wykonanie izolacji pod</w:t>
      </w:r>
      <w:r>
        <w:rPr>
          <w:rFonts w:ascii="Times New Roman" w:eastAsia="Times New Roman" w:hAnsi="Times New Roman" w:cs="Times New Roman"/>
          <w:sz w:val="28"/>
          <w:szCs w:val="28"/>
          <w:lang w:eastAsia="ar-SA"/>
        </w:rPr>
        <w:t xml:space="preserve"> </w:t>
      </w:r>
      <w:r w:rsidRPr="00B5116C">
        <w:rPr>
          <w:rFonts w:ascii="Times New Roman" w:eastAsia="Times New Roman" w:hAnsi="Times New Roman" w:cs="Times New Roman"/>
          <w:sz w:val="28"/>
          <w:szCs w:val="28"/>
          <w:lang w:eastAsia="ar-SA"/>
        </w:rPr>
        <w:t xml:space="preserve">posadzkowych </w:t>
      </w:r>
      <w:r>
        <w:rPr>
          <w:rFonts w:ascii="Times New Roman" w:eastAsia="Times New Roman" w:hAnsi="Times New Roman" w:cs="Times New Roman"/>
          <w:sz w:val="28"/>
          <w:szCs w:val="28"/>
          <w:lang w:eastAsia="ar-SA"/>
        </w:rPr>
        <w:t>z folii PCV gr. 0,3 mm i płyt styropianowych gr. 2 x 5 cm EPS 80</w:t>
      </w:r>
      <w:r w:rsidRPr="00B5116C">
        <w:rPr>
          <w:rFonts w:ascii="Times New Roman" w:eastAsia="Times New Roman" w:hAnsi="Times New Roman" w:cs="Times New Roman"/>
          <w:sz w:val="28"/>
          <w:szCs w:val="28"/>
          <w:lang w:eastAsia="ar-SA"/>
        </w:rPr>
        <w:t>,</w:t>
      </w:r>
    </w:p>
    <w:p w14:paraId="550D3FA0" w14:textId="77777777" w:rsidR="00C961E3" w:rsidRPr="00B5116C" w:rsidRDefault="00C961E3" w:rsidP="00C961E3">
      <w:pPr>
        <w:suppressAutoHyphens/>
        <w:spacing w:after="0" w:line="240" w:lineRule="auto"/>
        <w:ind w:left="-851"/>
        <w:jc w:val="both"/>
        <w:rPr>
          <w:rFonts w:ascii="Times New Roman" w:eastAsia="Times New Roman" w:hAnsi="Times New Roman" w:cs="Times New Roman"/>
          <w:sz w:val="28"/>
          <w:szCs w:val="28"/>
          <w:lang w:eastAsia="ar-SA"/>
        </w:rPr>
      </w:pPr>
      <w:r w:rsidRPr="00B5116C">
        <w:rPr>
          <w:rFonts w:ascii="Times New Roman" w:eastAsia="Times New Roman" w:hAnsi="Times New Roman" w:cs="Times New Roman"/>
          <w:sz w:val="28"/>
          <w:szCs w:val="28"/>
          <w:lang w:eastAsia="ar-SA"/>
        </w:rPr>
        <w:t>- wykonanie tynków wewnętrznych ,</w:t>
      </w:r>
    </w:p>
    <w:p w14:paraId="784ECB91" w14:textId="77777777" w:rsidR="00C961E3" w:rsidRDefault="00C961E3" w:rsidP="00C961E3">
      <w:pPr>
        <w:suppressAutoHyphens/>
        <w:spacing w:after="0" w:line="240" w:lineRule="auto"/>
        <w:ind w:left="-851"/>
        <w:jc w:val="both"/>
        <w:rPr>
          <w:rFonts w:ascii="Times New Roman" w:eastAsia="Times New Roman" w:hAnsi="Times New Roman" w:cs="Times New Roman"/>
          <w:sz w:val="28"/>
          <w:szCs w:val="28"/>
          <w:lang w:eastAsia="ar-SA"/>
        </w:rPr>
      </w:pPr>
      <w:r w:rsidRPr="00B5116C">
        <w:rPr>
          <w:rFonts w:ascii="Times New Roman" w:eastAsia="Times New Roman" w:hAnsi="Times New Roman" w:cs="Times New Roman"/>
          <w:sz w:val="28"/>
          <w:szCs w:val="28"/>
          <w:lang w:eastAsia="ar-SA"/>
        </w:rPr>
        <w:t xml:space="preserve">- </w:t>
      </w:r>
      <w:r>
        <w:rPr>
          <w:rFonts w:ascii="Times New Roman" w:eastAsia="Times New Roman" w:hAnsi="Times New Roman" w:cs="Times New Roman"/>
          <w:sz w:val="28"/>
          <w:szCs w:val="28"/>
          <w:lang w:eastAsia="ar-SA"/>
        </w:rPr>
        <w:t>demontaż obróbek blacharskich murów ogniowych i kominów na dachach wszystkich segmentów ,</w:t>
      </w:r>
    </w:p>
    <w:p w14:paraId="01E46FD8" w14:textId="77777777" w:rsidR="00C961E3" w:rsidRDefault="00C961E3" w:rsidP="00C961E3">
      <w:pPr>
        <w:suppressAutoHyphens/>
        <w:spacing w:after="0" w:line="240" w:lineRule="auto"/>
        <w:ind w:left="-851"/>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wykonanie czapek kominowych oraz odtworzenie czapki betonowej na murach ogniowych ,</w:t>
      </w:r>
    </w:p>
    <w:p w14:paraId="33A34FD1" w14:textId="460E3766" w:rsidR="00C961E3" w:rsidRDefault="00C961E3" w:rsidP="00C961E3">
      <w:pPr>
        <w:suppressAutoHyphens/>
        <w:spacing w:after="0" w:line="240" w:lineRule="auto"/>
        <w:ind w:left="-851"/>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 przebudowa istniejących przyłączy do budynku przedszkola – przyłącza wodociągowego , kanalizacyjnego , elektrycznego i </w:t>
      </w:r>
      <w:r w:rsidR="00171E15">
        <w:rPr>
          <w:rFonts w:ascii="Times New Roman" w:eastAsia="Times New Roman" w:hAnsi="Times New Roman" w:cs="Times New Roman"/>
          <w:sz w:val="28"/>
          <w:szCs w:val="28"/>
          <w:lang w:eastAsia="ar-SA"/>
        </w:rPr>
        <w:t xml:space="preserve">wykonanie przyłącza </w:t>
      </w:r>
      <w:r>
        <w:rPr>
          <w:rFonts w:ascii="Times New Roman" w:eastAsia="Times New Roman" w:hAnsi="Times New Roman" w:cs="Times New Roman"/>
          <w:sz w:val="28"/>
          <w:szCs w:val="28"/>
          <w:lang w:eastAsia="ar-SA"/>
        </w:rPr>
        <w:t xml:space="preserve">gazowego , wraz ze zmiana ich przebiegu w przypadku występujących kolizji istniejącego uzbrojenia z projektowanymi budynkami.   </w:t>
      </w:r>
    </w:p>
    <w:p w14:paraId="1B39CE10" w14:textId="77777777" w:rsidR="00C961E3" w:rsidRDefault="00C961E3" w:rsidP="00C961E3">
      <w:pPr>
        <w:suppressAutoHyphens/>
        <w:spacing w:after="0" w:line="240" w:lineRule="auto"/>
        <w:ind w:left="-851"/>
        <w:jc w:val="both"/>
        <w:rPr>
          <w:rFonts w:ascii="Times New Roman" w:eastAsia="Times New Roman" w:hAnsi="Times New Roman" w:cs="Times New Roman"/>
          <w:sz w:val="28"/>
          <w:szCs w:val="28"/>
          <w:lang w:eastAsia="ar-SA"/>
        </w:rPr>
      </w:pPr>
      <w:r w:rsidRPr="00B5116C">
        <w:rPr>
          <w:rFonts w:ascii="Times New Roman" w:eastAsia="Times New Roman" w:hAnsi="Times New Roman" w:cs="Times New Roman"/>
          <w:sz w:val="28"/>
          <w:szCs w:val="28"/>
          <w:lang w:eastAsia="ar-SA"/>
        </w:rPr>
        <w:t xml:space="preserve">      Budynek po przebudowie będzie posiadała instalację elektryczną ,</w:t>
      </w:r>
      <w:r>
        <w:rPr>
          <w:rFonts w:ascii="Times New Roman" w:eastAsia="Times New Roman" w:hAnsi="Times New Roman" w:cs="Times New Roman"/>
          <w:sz w:val="28"/>
          <w:szCs w:val="28"/>
          <w:lang w:eastAsia="ar-SA"/>
        </w:rPr>
        <w:t xml:space="preserve"> gazową</w:t>
      </w:r>
      <w:r w:rsidRPr="00B5116C">
        <w:rPr>
          <w:rFonts w:ascii="Times New Roman" w:eastAsia="Times New Roman" w:hAnsi="Times New Roman" w:cs="Times New Roman"/>
          <w:sz w:val="28"/>
          <w:szCs w:val="28"/>
          <w:lang w:eastAsia="ar-SA"/>
        </w:rPr>
        <w:t xml:space="preserve"> wodociągową i kanalizacyjną . Ogrzewanie zostanie zapewnione poprzez grzejniki naścienne </w:t>
      </w:r>
      <w:r>
        <w:rPr>
          <w:rFonts w:ascii="Times New Roman" w:eastAsia="Times New Roman" w:hAnsi="Times New Roman" w:cs="Times New Roman"/>
          <w:sz w:val="28"/>
          <w:szCs w:val="28"/>
          <w:lang w:eastAsia="ar-SA"/>
        </w:rPr>
        <w:t xml:space="preserve">wodne zasilane z miejscowej kotłowni opalanej gazem ziemnym sieciowym </w:t>
      </w:r>
      <w:r w:rsidRPr="00B5116C">
        <w:rPr>
          <w:rFonts w:ascii="Times New Roman" w:eastAsia="Times New Roman" w:hAnsi="Times New Roman" w:cs="Times New Roman"/>
          <w:sz w:val="28"/>
          <w:szCs w:val="28"/>
          <w:lang w:eastAsia="ar-SA"/>
        </w:rPr>
        <w:t xml:space="preserve">. Ciepła woda użytkowa będzie zapewniona przez zamontowanie pojemnościowego podgrzewacza wody zlokalizowanego w </w:t>
      </w:r>
      <w:r>
        <w:rPr>
          <w:rFonts w:ascii="Times New Roman" w:eastAsia="Times New Roman" w:hAnsi="Times New Roman" w:cs="Times New Roman"/>
          <w:sz w:val="28"/>
          <w:szCs w:val="28"/>
          <w:lang w:eastAsia="ar-SA"/>
        </w:rPr>
        <w:t xml:space="preserve">kotłowni </w:t>
      </w:r>
      <w:r w:rsidRPr="00B5116C">
        <w:rPr>
          <w:rFonts w:ascii="Times New Roman" w:eastAsia="Times New Roman" w:hAnsi="Times New Roman" w:cs="Times New Roman"/>
          <w:sz w:val="28"/>
          <w:szCs w:val="28"/>
          <w:lang w:eastAsia="ar-SA"/>
        </w:rPr>
        <w:t xml:space="preserve"> .</w:t>
      </w:r>
    </w:p>
    <w:p w14:paraId="13A2EAB8" w14:textId="77777777" w:rsidR="00C961E3" w:rsidRDefault="00C961E3" w:rsidP="00C961E3">
      <w:pPr>
        <w:suppressAutoHyphens/>
        <w:spacing w:after="0" w:line="240" w:lineRule="auto"/>
        <w:ind w:left="-851"/>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lastRenderedPageBreak/>
        <w:t>W budynku , po przebudowie będzie wykonana wentylacja grawitacyjna wspomagana wentylatorami mechanicznymi o napędzie elektrycznym , zamontowanymi w kanałach wentylacyjnych.</w:t>
      </w:r>
    </w:p>
    <w:p w14:paraId="6C136371" w14:textId="77777777" w:rsidR="00C961E3" w:rsidRPr="00B5116C" w:rsidRDefault="00C961E3" w:rsidP="00C961E3">
      <w:pPr>
        <w:suppressAutoHyphens/>
        <w:spacing w:after="0" w:line="240" w:lineRule="auto"/>
        <w:ind w:left="-851"/>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Instalacje i przewody wentylacyjne wykonać z materiałów niepalnych.  </w:t>
      </w:r>
      <w:r w:rsidRPr="00B5116C">
        <w:rPr>
          <w:rFonts w:ascii="Times New Roman" w:eastAsia="Times New Roman" w:hAnsi="Times New Roman" w:cs="Times New Roman"/>
          <w:sz w:val="28"/>
          <w:szCs w:val="28"/>
          <w:lang w:eastAsia="ar-SA"/>
        </w:rPr>
        <w:t xml:space="preserve"> </w:t>
      </w:r>
    </w:p>
    <w:p w14:paraId="3EDAD4A5" w14:textId="77777777" w:rsidR="009964C9" w:rsidRPr="009964C9" w:rsidRDefault="00C961E3" w:rsidP="00DE01A0">
      <w:pPr>
        <w:suppressAutoHyphens/>
        <w:spacing w:after="0" w:line="240" w:lineRule="auto"/>
        <w:ind w:left="-851"/>
        <w:jc w:val="both"/>
        <w:rPr>
          <w:rFonts w:ascii="Times New Roman" w:eastAsia="Times New Roman" w:hAnsi="Times New Roman" w:cs="Times New Roman"/>
          <w:bCs/>
          <w:sz w:val="28"/>
          <w:szCs w:val="28"/>
          <w:lang w:eastAsia="ar-SA"/>
        </w:rPr>
      </w:pPr>
      <w:r w:rsidRPr="00B5116C">
        <w:rPr>
          <w:rFonts w:ascii="Times New Roman" w:eastAsia="Times New Roman" w:hAnsi="Times New Roman" w:cs="Times New Roman"/>
          <w:sz w:val="28"/>
          <w:szCs w:val="28"/>
          <w:lang w:eastAsia="ar-SA"/>
        </w:rPr>
        <w:t xml:space="preserve"> </w:t>
      </w:r>
      <w:r w:rsidR="00B5116C" w:rsidRPr="009964C9">
        <w:rPr>
          <w:rFonts w:ascii="Times New Roman" w:eastAsia="Times New Roman" w:hAnsi="Times New Roman"/>
          <w:b/>
          <w:bCs/>
          <w:iCs/>
          <w:sz w:val="28"/>
          <w:szCs w:val="28"/>
          <w:u w:val="single"/>
          <w:lang w:eastAsia="ar-SA"/>
        </w:rPr>
        <w:t>- PARAMETRY  TECHNICZNE BUDYNKU</w:t>
      </w:r>
      <w:r w:rsidR="009964C9" w:rsidRPr="009964C9">
        <w:rPr>
          <w:rFonts w:ascii="Times New Roman" w:eastAsia="Times New Roman" w:hAnsi="Times New Roman"/>
          <w:b/>
          <w:bCs/>
          <w:iCs/>
          <w:sz w:val="28"/>
          <w:szCs w:val="28"/>
          <w:u w:val="single"/>
          <w:lang w:eastAsia="ar-SA"/>
        </w:rPr>
        <w:t>:</w:t>
      </w:r>
    </w:p>
    <w:p w14:paraId="6C1C9BAD" w14:textId="77777777" w:rsidR="000E0751" w:rsidRPr="0010119C" w:rsidRDefault="000E0751" w:rsidP="008065E9">
      <w:pPr>
        <w:pStyle w:val="Akapitzlist"/>
        <w:numPr>
          <w:ilvl w:val="0"/>
          <w:numId w:val="63"/>
        </w:numPr>
        <w:suppressAutoHyphens/>
        <w:spacing w:after="0" w:line="240" w:lineRule="auto"/>
        <w:jc w:val="both"/>
        <w:rPr>
          <w:rFonts w:ascii="Times New Roman" w:eastAsia="Times New Roman" w:hAnsi="Times New Roman"/>
          <w:b/>
          <w:bCs/>
          <w:iCs/>
          <w:sz w:val="28"/>
          <w:szCs w:val="28"/>
          <w:u w:val="single"/>
          <w:lang w:eastAsia="pl-PL"/>
        </w:rPr>
      </w:pPr>
      <w:r>
        <w:rPr>
          <w:rFonts w:ascii="Times New Roman" w:eastAsia="Times New Roman" w:hAnsi="Times New Roman"/>
          <w:b/>
          <w:bCs/>
          <w:iCs/>
          <w:sz w:val="28"/>
          <w:szCs w:val="28"/>
          <w:u w:val="single"/>
          <w:lang w:eastAsia="pl-PL"/>
        </w:rPr>
        <w:t xml:space="preserve">BUDYNEK GŁÓWNY </w:t>
      </w:r>
    </w:p>
    <w:p w14:paraId="208D1E9B" w14:textId="77777777" w:rsidR="000E0751" w:rsidRPr="00B5116C" w:rsidRDefault="000E0751" w:rsidP="000E0751">
      <w:pPr>
        <w:spacing w:after="0" w:line="240" w:lineRule="auto"/>
        <w:ind w:left="-851"/>
        <w:jc w:val="both"/>
        <w:rPr>
          <w:rFonts w:ascii="Times New Roman" w:eastAsia="Times New Roman" w:hAnsi="Times New Roman" w:cs="Times New Roman"/>
          <w:iCs/>
          <w:sz w:val="28"/>
          <w:szCs w:val="28"/>
          <w:lang w:eastAsia="pl-PL"/>
        </w:rPr>
      </w:pPr>
      <w:r w:rsidRPr="00B5116C">
        <w:rPr>
          <w:rFonts w:ascii="Times New Roman" w:eastAsia="Times New Roman" w:hAnsi="Times New Roman" w:cs="Times New Roman"/>
          <w:iCs/>
          <w:sz w:val="28"/>
          <w:szCs w:val="28"/>
          <w:lang w:eastAsia="pl-PL"/>
        </w:rPr>
        <w:t>- Długość zabudowy…………………………………………..</w:t>
      </w:r>
      <w:r>
        <w:rPr>
          <w:rFonts w:ascii="Times New Roman" w:eastAsia="Times New Roman" w:hAnsi="Times New Roman" w:cs="Times New Roman"/>
          <w:iCs/>
          <w:sz w:val="28"/>
          <w:szCs w:val="28"/>
          <w:lang w:eastAsia="pl-PL"/>
        </w:rPr>
        <w:t xml:space="preserve">20,20 </w:t>
      </w:r>
      <w:r w:rsidRPr="00B5116C">
        <w:rPr>
          <w:rFonts w:ascii="Times New Roman" w:eastAsia="Times New Roman" w:hAnsi="Times New Roman" w:cs="Times New Roman"/>
          <w:iCs/>
          <w:sz w:val="28"/>
          <w:szCs w:val="28"/>
          <w:lang w:eastAsia="pl-PL"/>
        </w:rPr>
        <w:t xml:space="preserve"> m</w:t>
      </w:r>
    </w:p>
    <w:p w14:paraId="60DBE35E" w14:textId="77777777" w:rsidR="000E0751" w:rsidRPr="00B5116C" w:rsidRDefault="000E0751" w:rsidP="000E0751">
      <w:pPr>
        <w:spacing w:after="0" w:line="240" w:lineRule="auto"/>
        <w:ind w:left="-851"/>
        <w:jc w:val="both"/>
        <w:rPr>
          <w:rFonts w:ascii="Times New Roman" w:eastAsia="Times New Roman" w:hAnsi="Times New Roman" w:cs="Times New Roman"/>
          <w:iCs/>
          <w:sz w:val="28"/>
          <w:szCs w:val="28"/>
          <w:lang w:eastAsia="pl-PL"/>
        </w:rPr>
      </w:pPr>
      <w:r w:rsidRPr="00B5116C">
        <w:rPr>
          <w:rFonts w:ascii="Times New Roman" w:eastAsia="Times New Roman" w:hAnsi="Times New Roman" w:cs="Times New Roman"/>
          <w:iCs/>
          <w:sz w:val="28"/>
          <w:szCs w:val="28"/>
          <w:lang w:eastAsia="pl-PL"/>
        </w:rPr>
        <w:t>- Szerokość zabudowy …………………………………………</w:t>
      </w:r>
      <w:r>
        <w:rPr>
          <w:rFonts w:ascii="Times New Roman" w:eastAsia="Times New Roman" w:hAnsi="Times New Roman" w:cs="Times New Roman"/>
          <w:iCs/>
          <w:sz w:val="28"/>
          <w:szCs w:val="28"/>
          <w:lang w:eastAsia="pl-PL"/>
        </w:rPr>
        <w:t xml:space="preserve">10,80 </w:t>
      </w:r>
      <w:r w:rsidRPr="00B5116C">
        <w:rPr>
          <w:rFonts w:ascii="Times New Roman" w:eastAsia="Times New Roman" w:hAnsi="Times New Roman" w:cs="Times New Roman"/>
          <w:iCs/>
          <w:sz w:val="28"/>
          <w:szCs w:val="28"/>
          <w:lang w:eastAsia="pl-PL"/>
        </w:rPr>
        <w:t xml:space="preserve"> m</w:t>
      </w:r>
    </w:p>
    <w:p w14:paraId="6EAE7CCA" w14:textId="77777777" w:rsidR="000E0751" w:rsidRPr="00B5116C" w:rsidRDefault="000E0751" w:rsidP="000E0751">
      <w:pPr>
        <w:spacing w:after="0" w:line="240" w:lineRule="auto"/>
        <w:ind w:left="-851"/>
        <w:jc w:val="both"/>
        <w:rPr>
          <w:rFonts w:ascii="Times New Roman" w:eastAsia="Times New Roman" w:hAnsi="Times New Roman" w:cs="Times New Roman"/>
          <w:sz w:val="28"/>
          <w:szCs w:val="28"/>
          <w:vertAlign w:val="superscript"/>
          <w:lang w:eastAsia="pl-PL"/>
        </w:rPr>
      </w:pPr>
      <w:r>
        <w:rPr>
          <w:rFonts w:ascii="Times New Roman" w:eastAsia="Times New Roman" w:hAnsi="Times New Roman" w:cs="Times New Roman"/>
          <w:sz w:val="28"/>
          <w:szCs w:val="28"/>
          <w:lang w:eastAsia="pl-PL"/>
        </w:rPr>
        <w:t>- Powierzchnia użytkowa ……….</w:t>
      </w:r>
      <w:r w:rsidRPr="00B5116C">
        <w:rPr>
          <w:rFonts w:ascii="Times New Roman" w:eastAsia="Times New Roman" w:hAnsi="Times New Roman" w:cs="Times New Roman"/>
          <w:sz w:val="28"/>
          <w:szCs w:val="28"/>
          <w:lang w:eastAsia="pl-PL"/>
        </w:rPr>
        <w:t>……………………………</w:t>
      </w:r>
      <w:r>
        <w:rPr>
          <w:rFonts w:ascii="Times New Roman" w:eastAsia="Times New Roman" w:hAnsi="Times New Roman" w:cs="Times New Roman"/>
          <w:sz w:val="28"/>
          <w:szCs w:val="28"/>
          <w:lang w:eastAsia="pl-PL"/>
        </w:rPr>
        <w:t>261,80</w:t>
      </w:r>
      <w:r w:rsidRPr="00B5116C">
        <w:rPr>
          <w:rFonts w:ascii="Times New Roman" w:eastAsia="Times New Roman" w:hAnsi="Times New Roman" w:cs="Times New Roman"/>
          <w:sz w:val="28"/>
          <w:szCs w:val="28"/>
          <w:lang w:eastAsia="pl-PL"/>
        </w:rPr>
        <w:t xml:space="preserve"> m</w:t>
      </w:r>
      <w:r w:rsidRPr="00B5116C">
        <w:rPr>
          <w:rFonts w:ascii="Times New Roman" w:eastAsia="Times New Roman" w:hAnsi="Times New Roman" w:cs="Times New Roman"/>
          <w:sz w:val="28"/>
          <w:szCs w:val="28"/>
          <w:vertAlign w:val="superscript"/>
          <w:lang w:eastAsia="pl-PL"/>
        </w:rPr>
        <w:t>2</w:t>
      </w:r>
    </w:p>
    <w:p w14:paraId="36F643F3" w14:textId="77777777" w:rsidR="000E0751" w:rsidRPr="00B5116C" w:rsidRDefault="000E0751" w:rsidP="000E0751">
      <w:pPr>
        <w:spacing w:after="0" w:line="240" w:lineRule="auto"/>
        <w:ind w:left="-851"/>
        <w:jc w:val="both"/>
        <w:rPr>
          <w:rFonts w:ascii="Times New Roman" w:eastAsia="Calibri" w:hAnsi="Times New Roman" w:cs="Times New Roman"/>
          <w:sz w:val="28"/>
          <w:szCs w:val="28"/>
        </w:rPr>
      </w:pPr>
      <w:r w:rsidRPr="00B5116C">
        <w:rPr>
          <w:rFonts w:ascii="Times New Roman" w:eastAsia="Calibri" w:hAnsi="Times New Roman" w:cs="Times New Roman"/>
          <w:sz w:val="28"/>
          <w:szCs w:val="28"/>
        </w:rPr>
        <w:t>- Powierzchnia zabudowy……………………………………</w:t>
      </w:r>
      <w:r>
        <w:rPr>
          <w:rFonts w:ascii="Times New Roman" w:eastAsia="Calibri" w:hAnsi="Times New Roman" w:cs="Times New Roman"/>
          <w:sz w:val="28"/>
          <w:szCs w:val="28"/>
        </w:rPr>
        <w:t xml:space="preserve"> 218,16 </w:t>
      </w:r>
      <w:r w:rsidRPr="00B5116C">
        <w:rPr>
          <w:rFonts w:ascii="Times New Roman" w:eastAsia="Calibri" w:hAnsi="Times New Roman" w:cs="Times New Roman"/>
          <w:sz w:val="28"/>
          <w:szCs w:val="28"/>
        </w:rPr>
        <w:t xml:space="preserve"> m</w:t>
      </w:r>
      <w:r w:rsidRPr="00B5116C">
        <w:rPr>
          <w:rFonts w:ascii="Times New Roman" w:eastAsia="Calibri" w:hAnsi="Times New Roman" w:cs="Times New Roman"/>
          <w:sz w:val="28"/>
          <w:szCs w:val="28"/>
          <w:vertAlign w:val="superscript"/>
        </w:rPr>
        <w:t>2</w:t>
      </w:r>
    </w:p>
    <w:p w14:paraId="209990C7" w14:textId="77777777" w:rsidR="000E0751" w:rsidRPr="00B5116C" w:rsidRDefault="000E0751" w:rsidP="000E0751">
      <w:pPr>
        <w:spacing w:after="0" w:line="240" w:lineRule="auto"/>
        <w:ind w:left="-851"/>
        <w:jc w:val="both"/>
        <w:rPr>
          <w:rFonts w:ascii="Times New Roman" w:eastAsia="Calibri" w:hAnsi="Times New Roman" w:cs="Times New Roman"/>
          <w:sz w:val="28"/>
          <w:szCs w:val="28"/>
        </w:rPr>
      </w:pPr>
      <w:r w:rsidRPr="00B5116C">
        <w:rPr>
          <w:rFonts w:ascii="Times New Roman" w:eastAsia="Calibri" w:hAnsi="Times New Roman" w:cs="Times New Roman"/>
          <w:sz w:val="28"/>
          <w:szCs w:val="28"/>
        </w:rPr>
        <w:t>- Kubatura…………………………………………………....</w:t>
      </w:r>
      <w:r>
        <w:rPr>
          <w:rFonts w:ascii="Times New Roman" w:eastAsia="Calibri" w:hAnsi="Times New Roman" w:cs="Times New Roman"/>
          <w:sz w:val="28"/>
          <w:szCs w:val="28"/>
        </w:rPr>
        <w:t>1308,96 m³</w:t>
      </w:r>
    </w:p>
    <w:p w14:paraId="3E53F16B" w14:textId="77777777" w:rsidR="000E0751" w:rsidRPr="00B5116C" w:rsidRDefault="000E0751" w:rsidP="000E0751">
      <w:pPr>
        <w:spacing w:after="0" w:line="240" w:lineRule="auto"/>
        <w:ind w:left="-851"/>
        <w:jc w:val="both"/>
        <w:rPr>
          <w:rFonts w:ascii="Times New Roman" w:eastAsia="Calibri" w:hAnsi="Times New Roman" w:cs="Times New Roman"/>
          <w:sz w:val="28"/>
          <w:szCs w:val="28"/>
        </w:rPr>
      </w:pPr>
      <w:r w:rsidRPr="00B5116C">
        <w:rPr>
          <w:rFonts w:ascii="Times New Roman" w:eastAsia="Calibri" w:hAnsi="Times New Roman" w:cs="Times New Roman"/>
          <w:sz w:val="28"/>
          <w:szCs w:val="28"/>
        </w:rPr>
        <w:t>- Wysokość…………………………………………………….</w:t>
      </w:r>
      <w:r>
        <w:rPr>
          <w:rFonts w:ascii="Times New Roman" w:eastAsia="Calibri" w:hAnsi="Times New Roman" w:cs="Times New Roman"/>
          <w:sz w:val="28"/>
          <w:szCs w:val="28"/>
        </w:rPr>
        <w:t>10,00</w:t>
      </w:r>
      <w:r w:rsidRPr="00B5116C">
        <w:rPr>
          <w:rFonts w:ascii="Times New Roman" w:eastAsia="Calibri" w:hAnsi="Times New Roman" w:cs="Times New Roman"/>
          <w:sz w:val="28"/>
          <w:szCs w:val="28"/>
        </w:rPr>
        <w:t xml:space="preserve"> m.</w:t>
      </w:r>
    </w:p>
    <w:p w14:paraId="35616885" w14:textId="77777777" w:rsidR="000E0751" w:rsidRDefault="000E0751" w:rsidP="000E0751">
      <w:pPr>
        <w:suppressAutoHyphens/>
        <w:spacing w:after="0" w:line="240" w:lineRule="auto"/>
        <w:ind w:left="-851"/>
        <w:jc w:val="both"/>
        <w:rPr>
          <w:rFonts w:ascii="Times New Roman" w:eastAsia="Times New Roman" w:hAnsi="Times New Roman" w:cs="Times New Roman"/>
          <w:bCs/>
          <w:sz w:val="28"/>
          <w:szCs w:val="28"/>
          <w:lang w:eastAsia="ar-SA"/>
        </w:rPr>
      </w:pPr>
      <w:r w:rsidRPr="00B5116C">
        <w:rPr>
          <w:rFonts w:ascii="Times New Roman" w:eastAsia="Times New Roman" w:hAnsi="Times New Roman" w:cs="Times New Roman"/>
          <w:bCs/>
          <w:sz w:val="28"/>
          <w:szCs w:val="28"/>
          <w:lang w:eastAsia="ar-SA"/>
        </w:rPr>
        <w:t xml:space="preserve">Budynek wykonany jest na planie prostokąta , o osi podłużnej biegnącej </w:t>
      </w:r>
      <w:r>
        <w:rPr>
          <w:rFonts w:ascii="Times New Roman" w:eastAsia="Times New Roman" w:hAnsi="Times New Roman" w:cs="Times New Roman"/>
          <w:bCs/>
          <w:sz w:val="28"/>
          <w:szCs w:val="28"/>
          <w:lang w:eastAsia="ar-SA"/>
        </w:rPr>
        <w:t xml:space="preserve">ze wschodu na zachód </w:t>
      </w:r>
      <w:r w:rsidRPr="00B5116C">
        <w:rPr>
          <w:rFonts w:ascii="Times New Roman" w:eastAsia="Times New Roman" w:hAnsi="Times New Roman" w:cs="Times New Roman"/>
          <w:bCs/>
          <w:sz w:val="28"/>
          <w:szCs w:val="28"/>
          <w:lang w:eastAsia="ar-SA"/>
        </w:rPr>
        <w:t xml:space="preserve"> . Budynek posiada dach </w:t>
      </w:r>
      <w:r>
        <w:rPr>
          <w:rFonts w:ascii="Times New Roman" w:eastAsia="Times New Roman" w:hAnsi="Times New Roman" w:cs="Times New Roman"/>
          <w:bCs/>
          <w:sz w:val="28"/>
          <w:szCs w:val="28"/>
          <w:lang w:eastAsia="ar-SA"/>
        </w:rPr>
        <w:t xml:space="preserve">stromy dwuspadowy </w:t>
      </w:r>
      <w:r w:rsidRPr="00B5116C">
        <w:rPr>
          <w:rFonts w:ascii="Times New Roman" w:eastAsia="Times New Roman" w:hAnsi="Times New Roman" w:cs="Times New Roman"/>
          <w:bCs/>
          <w:sz w:val="28"/>
          <w:szCs w:val="28"/>
          <w:lang w:eastAsia="ar-SA"/>
        </w:rPr>
        <w:t xml:space="preserve">  o konstrukcji</w:t>
      </w:r>
      <w:r>
        <w:rPr>
          <w:rFonts w:ascii="Times New Roman" w:eastAsia="Times New Roman" w:hAnsi="Times New Roman" w:cs="Times New Roman"/>
          <w:bCs/>
          <w:sz w:val="28"/>
          <w:szCs w:val="28"/>
          <w:lang w:eastAsia="ar-SA"/>
        </w:rPr>
        <w:t xml:space="preserve"> stalowej i drewnianej pokryty płytami warstwowymi PW 12 </w:t>
      </w:r>
      <w:r w:rsidRPr="00B5116C">
        <w:rPr>
          <w:rFonts w:ascii="Times New Roman" w:eastAsia="Times New Roman" w:hAnsi="Times New Roman" w:cs="Times New Roman"/>
          <w:bCs/>
          <w:sz w:val="28"/>
          <w:szCs w:val="28"/>
          <w:lang w:eastAsia="ar-SA"/>
        </w:rPr>
        <w:t xml:space="preserve"> .  Nachylenie połaci dachowej </w:t>
      </w:r>
      <w:r>
        <w:rPr>
          <w:rFonts w:ascii="Times New Roman" w:eastAsia="Times New Roman" w:hAnsi="Times New Roman" w:cs="Times New Roman"/>
          <w:bCs/>
          <w:sz w:val="28"/>
          <w:szCs w:val="28"/>
          <w:lang w:eastAsia="ar-SA"/>
        </w:rPr>
        <w:t>100%</w:t>
      </w:r>
      <w:r w:rsidRPr="00B5116C">
        <w:rPr>
          <w:rFonts w:ascii="Times New Roman" w:eastAsia="Times New Roman" w:hAnsi="Times New Roman" w:cs="Times New Roman"/>
          <w:bCs/>
          <w:sz w:val="28"/>
          <w:szCs w:val="28"/>
          <w:lang w:eastAsia="ar-SA"/>
        </w:rPr>
        <w:t xml:space="preserve">. </w:t>
      </w:r>
    </w:p>
    <w:p w14:paraId="74F37734" w14:textId="77777777" w:rsidR="000E0751" w:rsidRPr="0010119C" w:rsidRDefault="000E0751" w:rsidP="008065E9">
      <w:pPr>
        <w:pStyle w:val="Akapitzlist"/>
        <w:numPr>
          <w:ilvl w:val="0"/>
          <w:numId w:val="63"/>
        </w:numPr>
        <w:suppressAutoHyphens/>
        <w:spacing w:after="0" w:line="240" w:lineRule="auto"/>
        <w:jc w:val="both"/>
        <w:rPr>
          <w:rFonts w:ascii="Times New Roman" w:eastAsia="Times New Roman" w:hAnsi="Times New Roman"/>
          <w:b/>
          <w:bCs/>
          <w:iCs/>
          <w:sz w:val="28"/>
          <w:szCs w:val="28"/>
          <w:u w:val="single"/>
          <w:lang w:eastAsia="pl-PL"/>
        </w:rPr>
      </w:pPr>
      <w:r>
        <w:rPr>
          <w:rFonts w:ascii="Times New Roman" w:eastAsia="Times New Roman" w:hAnsi="Times New Roman"/>
          <w:b/>
          <w:bCs/>
          <w:iCs/>
          <w:sz w:val="28"/>
          <w:szCs w:val="28"/>
          <w:u w:val="single"/>
          <w:lang w:eastAsia="pl-PL"/>
        </w:rPr>
        <w:t xml:space="preserve">DOBUDÓWKA GASTRONOMICZNA </w:t>
      </w:r>
    </w:p>
    <w:p w14:paraId="3B30EB45" w14:textId="77777777" w:rsidR="000E0751" w:rsidRPr="00B5116C" w:rsidRDefault="000E0751" w:rsidP="000E0751">
      <w:pPr>
        <w:spacing w:after="0" w:line="240" w:lineRule="auto"/>
        <w:ind w:left="-851"/>
        <w:jc w:val="both"/>
        <w:rPr>
          <w:rFonts w:ascii="Times New Roman" w:eastAsia="Times New Roman" w:hAnsi="Times New Roman" w:cs="Times New Roman"/>
          <w:iCs/>
          <w:sz w:val="28"/>
          <w:szCs w:val="28"/>
          <w:lang w:eastAsia="pl-PL"/>
        </w:rPr>
      </w:pPr>
      <w:r w:rsidRPr="00B5116C">
        <w:rPr>
          <w:rFonts w:ascii="Times New Roman" w:eastAsia="Times New Roman" w:hAnsi="Times New Roman" w:cs="Times New Roman"/>
          <w:iCs/>
          <w:sz w:val="28"/>
          <w:szCs w:val="28"/>
          <w:lang w:eastAsia="pl-PL"/>
        </w:rPr>
        <w:t>- Długość zabudowy</w:t>
      </w:r>
      <w:r>
        <w:rPr>
          <w:rFonts w:ascii="Times New Roman" w:eastAsia="Times New Roman" w:hAnsi="Times New Roman" w:cs="Times New Roman"/>
          <w:iCs/>
          <w:sz w:val="28"/>
          <w:szCs w:val="28"/>
          <w:lang w:eastAsia="pl-PL"/>
        </w:rPr>
        <w:t xml:space="preserve"> z wiatrołapem </w:t>
      </w:r>
      <w:r w:rsidRPr="00B5116C">
        <w:rPr>
          <w:rFonts w:ascii="Times New Roman" w:eastAsia="Times New Roman" w:hAnsi="Times New Roman" w:cs="Times New Roman"/>
          <w:iCs/>
          <w:sz w:val="28"/>
          <w:szCs w:val="28"/>
          <w:lang w:eastAsia="pl-PL"/>
        </w:rPr>
        <w:t>………………………..</w:t>
      </w:r>
      <w:r>
        <w:rPr>
          <w:rFonts w:ascii="Times New Roman" w:eastAsia="Times New Roman" w:hAnsi="Times New Roman" w:cs="Times New Roman"/>
          <w:iCs/>
          <w:sz w:val="28"/>
          <w:szCs w:val="28"/>
          <w:lang w:eastAsia="pl-PL"/>
        </w:rPr>
        <w:t>8,1+2,0=10,1</w:t>
      </w:r>
      <w:r w:rsidRPr="00B5116C">
        <w:rPr>
          <w:rFonts w:ascii="Times New Roman" w:eastAsia="Times New Roman" w:hAnsi="Times New Roman" w:cs="Times New Roman"/>
          <w:iCs/>
          <w:sz w:val="28"/>
          <w:szCs w:val="28"/>
          <w:lang w:eastAsia="pl-PL"/>
        </w:rPr>
        <w:t xml:space="preserve"> m</w:t>
      </w:r>
    </w:p>
    <w:p w14:paraId="5EBE86C3" w14:textId="77777777" w:rsidR="000E0751" w:rsidRPr="00B5116C" w:rsidRDefault="000E0751" w:rsidP="000E0751">
      <w:pPr>
        <w:spacing w:after="0" w:line="240" w:lineRule="auto"/>
        <w:ind w:left="-851"/>
        <w:jc w:val="both"/>
        <w:rPr>
          <w:rFonts w:ascii="Times New Roman" w:eastAsia="Times New Roman" w:hAnsi="Times New Roman" w:cs="Times New Roman"/>
          <w:iCs/>
          <w:sz w:val="28"/>
          <w:szCs w:val="28"/>
          <w:lang w:eastAsia="pl-PL"/>
        </w:rPr>
      </w:pPr>
      <w:r w:rsidRPr="00B5116C">
        <w:rPr>
          <w:rFonts w:ascii="Times New Roman" w:eastAsia="Times New Roman" w:hAnsi="Times New Roman" w:cs="Times New Roman"/>
          <w:iCs/>
          <w:sz w:val="28"/>
          <w:szCs w:val="28"/>
          <w:lang w:eastAsia="pl-PL"/>
        </w:rPr>
        <w:t>- Szerokość zabudowy …………………………………………</w:t>
      </w:r>
      <w:r>
        <w:rPr>
          <w:rFonts w:ascii="Times New Roman" w:eastAsia="Times New Roman" w:hAnsi="Times New Roman" w:cs="Times New Roman"/>
          <w:iCs/>
          <w:sz w:val="28"/>
          <w:szCs w:val="28"/>
          <w:lang w:eastAsia="pl-PL"/>
        </w:rPr>
        <w:t>11,20</w:t>
      </w:r>
      <w:r w:rsidRPr="00B5116C">
        <w:rPr>
          <w:rFonts w:ascii="Times New Roman" w:eastAsia="Times New Roman" w:hAnsi="Times New Roman" w:cs="Times New Roman"/>
          <w:iCs/>
          <w:sz w:val="28"/>
          <w:szCs w:val="28"/>
          <w:lang w:eastAsia="pl-PL"/>
        </w:rPr>
        <w:t xml:space="preserve"> m</w:t>
      </w:r>
    </w:p>
    <w:p w14:paraId="4E44D8BB" w14:textId="77777777" w:rsidR="000E0751" w:rsidRPr="00B5116C" w:rsidRDefault="000E0751" w:rsidP="000E0751">
      <w:pPr>
        <w:spacing w:after="0" w:line="240" w:lineRule="auto"/>
        <w:ind w:left="-851"/>
        <w:jc w:val="both"/>
        <w:rPr>
          <w:rFonts w:ascii="Times New Roman" w:eastAsia="Times New Roman" w:hAnsi="Times New Roman" w:cs="Times New Roman"/>
          <w:sz w:val="28"/>
          <w:szCs w:val="28"/>
          <w:vertAlign w:val="superscript"/>
          <w:lang w:eastAsia="pl-PL"/>
        </w:rPr>
      </w:pPr>
      <w:r>
        <w:rPr>
          <w:rFonts w:ascii="Times New Roman" w:eastAsia="Times New Roman" w:hAnsi="Times New Roman" w:cs="Times New Roman"/>
          <w:sz w:val="28"/>
          <w:szCs w:val="28"/>
          <w:lang w:eastAsia="pl-PL"/>
        </w:rPr>
        <w:t>- Powierzchnia użytkowa ……….</w:t>
      </w:r>
      <w:r w:rsidRPr="00B5116C">
        <w:rPr>
          <w:rFonts w:ascii="Times New Roman" w:eastAsia="Times New Roman" w:hAnsi="Times New Roman" w:cs="Times New Roman"/>
          <w:sz w:val="28"/>
          <w:szCs w:val="28"/>
          <w:lang w:eastAsia="pl-PL"/>
        </w:rPr>
        <w:t>……………………………</w:t>
      </w:r>
      <w:r>
        <w:rPr>
          <w:rFonts w:ascii="Times New Roman" w:eastAsia="Times New Roman" w:hAnsi="Times New Roman" w:cs="Times New Roman"/>
          <w:sz w:val="28"/>
          <w:szCs w:val="28"/>
          <w:lang w:eastAsia="pl-PL"/>
        </w:rPr>
        <w:t>81,06</w:t>
      </w:r>
      <w:r w:rsidRPr="00B5116C">
        <w:rPr>
          <w:rFonts w:ascii="Times New Roman" w:eastAsia="Times New Roman" w:hAnsi="Times New Roman" w:cs="Times New Roman"/>
          <w:sz w:val="28"/>
          <w:szCs w:val="28"/>
          <w:lang w:eastAsia="pl-PL"/>
        </w:rPr>
        <w:t xml:space="preserve"> m</w:t>
      </w:r>
      <w:r w:rsidRPr="00B5116C">
        <w:rPr>
          <w:rFonts w:ascii="Times New Roman" w:eastAsia="Times New Roman" w:hAnsi="Times New Roman" w:cs="Times New Roman"/>
          <w:sz w:val="28"/>
          <w:szCs w:val="28"/>
          <w:vertAlign w:val="superscript"/>
          <w:lang w:eastAsia="pl-PL"/>
        </w:rPr>
        <w:t>2</w:t>
      </w:r>
    </w:p>
    <w:p w14:paraId="423B5B5F" w14:textId="77777777" w:rsidR="000E0751" w:rsidRPr="00B5116C" w:rsidRDefault="000E0751" w:rsidP="000E0751">
      <w:pPr>
        <w:spacing w:after="0" w:line="240" w:lineRule="auto"/>
        <w:ind w:left="-851"/>
        <w:jc w:val="both"/>
        <w:rPr>
          <w:rFonts w:ascii="Times New Roman" w:eastAsia="Calibri" w:hAnsi="Times New Roman" w:cs="Times New Roman"/>
          <w:sz w:val="28"/>
          <w:szCs w:val="28"/>
        </w:rPr>
      </w:pPr>
      <w:r w:rsidRPr="00B5116C">
        <w:rPr>
          <w:rFonts w:ascii="Times New Roman" w:eastAsia="Calibri" w:hAnsi="Times New Roman" w:cs="Times New Roman"/>
          <w:sz w:val="28"/>
          <w:szCs w:val="28"/>
        </w:rPr>
        <w:t>- Powierzchnia zabudowy……………………………………</w:t>
      </w:r>
      <w:r>
        <w:rPr>
          <w:rFonts w:ascii="Times New Roman" w:eastAsia="Calibri" w:hAnsi="Times New Roman" w:cs="Times New Roman"/>
          <w:sz w:val="28"/>
          <w:szCs w:val="28"/>
        </w:rPr>
        <w:t>101,32</w:t>
      </w:r>
      <w:r w:rsidRPr="00B5116C">
        <w:rPr>
          <w:rFonts w:ascii="Times New Roman" w:eastAsia="Calibri" w:hAnsi="Times New Roman" w:cs="Times New Roman"/>
          <w:sz w:val="28"/>
          <w:szCs w:val="28"/>
        </w:rPr>
        <w:t xml:space="preserve"> m</w:t>
      </w:r>
      <w:r w:rsidRPr="00B5116C">
        <w:rPr>
          <w:rFonts w:ascii="Times New Roman" w:eastAsia="Calibri" w:hAnsi="Times New Roman" w:cs="Times New Roman"/>
          <w:sz w:val="28"/>
          <w:szCs w:val="28"/>
          <w:vertAlign w:val="superscript"/>
        </w:rPr>
        <w:t>2</w:t>
      </w:r>
    </w:p>
    <w:p w14:paraId="7A2D1264" w14:textId="77777777" w:rsidR="000E0751" w:rsidRPr="00B5116C" w:rsidRDefault="000E0751" w:rsidP="000E0751">
      <w:pPr>
        <w:spacing w:after="0" w:line="240" w:lineRule="auto"/>
        <w:ind w:left="-851"/>
        <w:jc w:val="both"/>
        <w:rPr>
          <w:rFonts w:ascii="Times New Roman" w:eastAsia="Calibri" w:hAnsi="Times New Roman" w:cs="Times New Roman"/>
          <w:sz w:val="28"/>
          <w:szCs w:val="28"/>
        </w:rPr>
      </w:pPr>
      <w:r w:rsidRPr="00B5116C">
        <w:rPr>
          <w:rFonts w:ascii="Times New Roman" w:eastAsia="Calibri" w:hAnsi="Times New Roman" w:cs="Times New Roman"/>
          <w:sz w:val="28"/>
          <w:szCs w:val="28"/>
        </w:rPr>
        <w:t>- Kubatura…………………………………………………....</w:t>
      </w:r>
      <w:r>
        <w:rPr>
          <w:rFonts w:ascii="Times New Roman" w:eastAsia="Calibri" w:hAnsi="Times New Roman" w:cs="Times New Roman"/>
          <w:sz w:val="28"/>
          <w:szCs w:val="28"/>
        </w:rPr>
        <w:t>354,62</w:t>
      </w:r>
      <w:r w:rsidRPr="00B5116C">
        <w:rPr>
          <w:rFonts w:ascii="Times New Roman" w:eastAsia="Calibri" w:hAnsi="Times New Roman" w:cs="Times New Roman"/>
          <w:sz w:val="28"/>
          <w:szCs w:val="28"/>
        </w:rPr>
        <w:t xml:space="preserve"> m</w:t>
      </w:r>
      <w:r>
        <w:rPr>
          <w:rFonts w:ascii="Times New Roman" w:eastAsia="Calibri" w:hAnsi="Times New Roman" w:cs="Times New Roman"/>
          <w:sz w:val="28"/>
          <w:szCs w:val="28"/>
        </w:rPr>
        <w:t>³</w:t>
      </w:r>
    </w:p>
    <w:p w14:paraId="2E278017" w14:textId="77777777" w:rsidR="000E0751" w:rsidRPr="00B5116C" w:rsidRDefault="000E0751" w:rsidP="000E0751">
      <w:pPr>
        <w:spacing w:after="0" w:line="240" w:lineRule="auto"/>
        <w:ind w:left="-851"/>
        <w:jc w:val="both"/>
        <w:rPr>
          <w:rFonts w:ascii="Times New Roman" w:eastAsia="Calibri" w:hAnsi="Times New Roman" w:cs="Times New Roman"/>
          <w:sz w:val="28"/>
          <w:szCs w:val="28"/>
        </w:rPr>
      </w:pPr>
      <w:r w:rsidRPr="00B5116C">
        <w:rPr>
          <w:rFonts w:ascii="Times New Roman" w:eastAsia="Calibri" w:hAnsi="Times New Roman" w:cs="Times New Roman"/>
          <w:sz w:val="28"/>
          <w:szCs w:val="28"/>
        </w:rPr>
        <w:t>- Wysokość…………………………………………………….</w:t>
      </w:r>
      <w:r>
        <w:rPr>
          <w:rFonts w:ascii="Times New Roman" w:eastAsia="Calibri" w:hAnsi="Times New Roman" w:cs="Times New Roman"/>
          <w:sz w:val="28"/>
          <w:szCs w:val="28"/>
        </w:rPr>
        <w:t>4,00</w:t>
      </w:r>
      <w:r w:rsidRPr="00B5116C">
        <w:rPr>
          <w:rFonts w:ascii="Times New Roman" w:eastAsia="Calibri" w:hAnsi="Times New Roman" w:cs="Times New Roman"/>
          <w:sz w:val="28"/>
          <w:szCs w:val="28"/>
        </w:rPr>
        <w:t xml:space="preserve"> m.</w:t>
      </w:r>
    </w:p>
    <w:p w14:paraId="3C69AC47" w14:textId="77777777" w:rsidR="000E0751" w:rsidRDefault="000E0751" w:rsidP="000E0751">
      <w:pPr>
        <w:suppressAutoHyphens/>
        <w:spacing w:after="0" w:line="240" w:lineRule="auto"/>
        <w:ind w:left="-851"/>
        <w:jc w:val="both"/>
        <w:rPr>
          <w:rFonts w:ascii="Times New Roman" w:eastAsia="Times New Roman" w:hAnsi="Times New Roman" w:cs="Times New Roman"/>
          <w:bCs/>
          <w:sz w:val="28"/>
          <w:szCs w:val="28"/>
          <w:lang w:eastAsia="ar-SA"/>
        </w:rPr>
      </w:pPr>
      <w:r w:rsidRPr="00B5116C">
        <w:rPr>
          <w:rFonts w:ascii="Times New Roman" w:eastAsia="Times New Roman" w:hAnsi="Times New Roman" w:cs="Times New Roman"/>
          <w:bCs/>
          <w:sz w:val="28"/>
          <w:szCs w:val="28"/>
          <w:lang w:eastAsia="ar-SA"/>
        </w:rPr>
        <w:t>Budynek wykonany jest na planie prostokąta , o osi podłużnej biegnącej</w:t>
      </w:r>
      <w:r>
        <w:rPr>
          <w:rFonts w:ascii="Times New Roman" w:eastAsia="Times New Roman" w:hAnsi="Times New Roman" w:cs="Times New Roman"/>
          <w:bCs/>
          <w:sz w:val="28"/>
          <w:szCs w:val="28"/>
          <w:lang w:eastAsia="ar-SA"/>
        </w:rPr>
        <w:t xml:space="preserve"> z</w:t>
      </w:r>
      <w:r w:rsidRPr="00B5116C">
        <w:rPr>
          <w:rFonts w:ascii="Times New Roman" w:eastAsia="Times New Roman" w:hAnsi="Times New Roman" w:cs="Times New Roman"/>
          <w:bCs/>
          <w:sz w:val="28"/>
          <w:szCs w:val="28"/>
          <w:lang w:eastAsia="ar-SA"/>
        </w:rPr>
        <w:t xml:space="preserve"> </w:t>
      </w:r>
      <w:r>
        <w:rPr>
          <w:rFonts w:ascii="Times New Roman" w:eastAsia="Times New Roman" w:hAnsi="Times New Roman" w:cs="Times New Roman"/>
          <w:bCs/>
          <w:sz w:val="28"/>
          <w:szCs w:val="28"/>
          <w:lang w:eastAsia="ar-SA"/>
        </w:rPr>
        <w:t xml:space="preserve">południa na północ </w:t>
      </w:r>
      <w:r w:rsidRPr="00B5116C">
        <w:rPr>
          <w:rFonts w:ascii="Times New Roman" w:eastAsia="Times New Roman" w:hAnsi="Times New Roman" w:cs="Times New Roman"/>
          <w:bCs/>
          <w:sz w:val="28"/>
          <w:szCs w:val="28"/>
          <w:lang w:eastAsia="ar-SA"/>
        </w:rPr>
        <w:t xml:space="preserve"> . Budynek posiada dach </w:t>
      </w:r>
      <w:r>
        <w:rPr>
          <w:rFonts w:ascii="Times New Roman" w:eastAsia="Times New Roman" w:hAnsi="Times New Roman" w:cs="Times New Roman"/>
          <w:bCs/>
          <w:sz w:val="28"/>
          <w:szCs w:val="28"/>
          <w:lang w:eastAsia="ar-SA"/>
        </w:rPr>
        <w:t xml:space="preserve">płaski </w:t>
      </w:r>
      <w:r w:rsidRPr="00B5116C">
        <w:rPr>
          <w:rFonts w:ascii="Times New Roman" w:eastAsia="Times New Roman" w:hAnsi="Times New Roman" w:cs="Times New Roman"/>
          <w:bCs/>
          <w:sz w:val="28"/>
          <w:szCs w:val="28"/>
          <w:lang w:eastAsia="ar-SA"/>
        </w:rPr>
        <w:t xml:space="preserve">  o konstrukcji </w:t>
      </w:r>
      <w:r>
        <w:rPr>
          <w:rFonts w:ascii="Times New Roman" w:eastAsia="Times New Roman" w:hAnsi="Times New Roman" w:cs="Times New Roman"/>
          <w:bCs/>
          <w:sz w:val="28"/>
          <w:szCs w:val="28"/>
          <w:lang w:eastAsia="ar-SA"/>
        </w:rPr>
        <w:t xml:space="preserve">żelbetowej , kryty papą termozgrzewalna </w:t>
      </w:r>
      <w:r w:rsidRPr="00B5116C">
        <w:rPr>
          <w:rFonts w:ascii="Times New Roman" w:eastAsia="Times New Roman" w:hAnsi="Times New Roman" w:cs="Times New Roman"/>
          <w:bCs/>
          <w:sz w:val="28"/>
          <w:szCs w:val="28"/>
          <w:lang w:eastAsia="ar-SA"/>
        </w:rPr>
        <w:t xml:space="preserve"> .  Nachylenie połaci dachowej 5</w:t>
      </w:r>
      <w:r>
        <w:rPr>
          <w:rFonts w:ascii="Times New Roman" w:eastAsia="Times New Roman" w:hAnsi="Times New Roman" w:cs="Times New Roman"/>
          <w:bCs/>
          <w:sz w:val="28"/>
          <w:szCs w:val="28"/>
          <w:lang w:eastAsia="ar-SA"/>
        </w:rPr>
        <w:t>%</w:t>
      </w:r>
      <w:r w:rsidRPr="00B5116C">
        <w:rPr>
          <w:rFonts w:ascii="Times New Roman" w:eastAsia="Times New Roman" w:hAnsi="Times New Roman" w:cs="Times New Roman"/>
          <w:bCs/>
          <w:sz w:val="28"/>
          <w:szCs w:val="28"/>
          <w:lang w:eastAsia="ar-SA"/>
        </w:rPr>
        <w:t xml:space="preserve">. </w:t>
      </w:r>
    </w:p>
    <w:p w14:paraId="3D02E2EE" w14:textId="77777777" w:rsidR="000E0751" w:rsidRPr="0010119C" w:rsidRDefault="000E0751" w:rsidP="008065E9">
      <w:pPr>
        <w:pStyle w:val="Akapitzlist"/>
        <w:numPr>
          <w:ilvl w:val="0"/>
          <w:numId w:val="63"/>
        </w:numPr>
        <w:suppressAutoHyphens/>
        <w:spacing w:after="0" w:line="240" w:lineRule="auto"/>
        <w:jc w:val="both"/>
        <w:rPr>
          <w:rFonts w:ascii="Times New Roman" w:eastAsia="Times New Roman" w:hAnsi="Times New Roman"/>
          <w:b/>
          <w:bCs/>
          <w:iCs/>
          <w:sz w:val="28"/>
          <w:szCs w:val="28"/>
          <w:u w:val="single"/>
          <w:lang w:eastAsia="pl-PL"/>
        </w:rPr>
      </w:pPr>
      <w:r>
        <w:rPr>
          <w:rFonts w:ascii="Times New Roman" w:eastAsia="Times New Roman" w:hAnsi="Times New Roman"/>
          <w:b/>
          <w:bCs/>
          <w:iCs/>
          <w:sz w:val="28"/>
          <w:szCs w:val="28"/>
          <w:u w:val="single"/>
          <w:lang w:eastAsia="pl-PL"/>
        </w:rPr>
        <w:t>DOBUDÓWKA UŻYTKOWA Z TARASEM</w:t>
      </w:r>
    </w:p>
    <w:p w14:paraId="32C894B6" w14:textId="77777777" w:rsidR="000E0751" w:rsidRPr="00B5116C" w:rsidRDefault="000E0751" w:rsidP="000E0751">
      <w:pPr>
        <w:spacing w:after="0" w:line="240" w:lineRule="auto"/>
        <w:ind w:left="-851"/>
        <w:jc w:val="both"/>
        <w:rPr>
          <w:rFonts w:ascii="Times New Roman" w:eastAsia="Times New Roman" w:hAnsi="Times New Roman" w:cs="Times New Roman"/>
          <w:iCs/>
          <w:sz w:val="28"/>
          <w:szCs w:val="28"/>
          <w:lang w:eastAsia="pl-PL"/>
        </w:rPr>
      </w:pPr>
      <w:r w:rsidRPr="00B5116C">
        <w:rPr>
          <w:rFonts w:ascii="Times New Roman" w:eastAsia="Times New Roman" w:hAnsi="Times New Roman" w:cs="Times New Roman"/>
          <w:iCs/>
          <w:sz w:val="28"/>
          <w:szCs w:val="28"/>
          <w:lang w:eastAsia="pl-PL"/>
        </w:rPr>
        <w:t>- Długość zabudowy</w:t>
      </w:r>
      <w:r>
        <w:rPr>
          <w:rFonts w:ascii="Times New Roman" w:eastAsia="Times New Roman" w:hAnsi="Times New Roman" w:cs="Times New Roman"/>
          <w:iCs/>
          <w:sz w:val="28"/>
          <w:szCs w:val="28"/>
          <w:lang w:eastAsia="pl-PL"/>
        </w:rPr>
        <w:t xml:space="preserve">  z wiatrołapem</w:t>
      </w:r>
      <w:r w:rsidRPr="00B5116C">
        <w:rPr>
          <w:rFonts w:ascii="Times New Roman" w:eastAsia="Times New Roman" w:hAnsi="Times New Roman" w:cs="Times New Roman"/>
          <w:iCs/>
          <w:sz w:val="28"/>
          <w:szCs w:val="28"/>
          <w:lang w:eastAsia="pl-PL"/>
        </w:rPr>
        <w:t>……………………..</w:t>
      </w:r>
      <w:r>
        <w:rPr>
          <w:rFonts w:ascii="Times New Roman" w:eastAsia="Times New Roman" w:hAnsi="Times New Roman" w:cs="Times New Roman"/>
          <w:iCs/>
          <w:sz w:val="28"/>
          <w:szCs w:val="28"/>
          <w:lang w:eastAsia="pl-PL"/>
        </w:rPr>
        <w:t>2,30+7,00</w:t>
      </w:r>
      <w:r w:rsidRPr="00B5116C">
        <w:rPr>
          <w:rFonts w:ascii="Times New Roman" w:eastAsia="Times New Roman" w:hAnsi="Times New Roman" w:cs="Times New Roman"/>
          <w:iCs/>
          <w:sz w:val="28"/>
          <w:szCs w:val="28"/>
          <w:lang w:eastAsia="pl-PL"/>
        </w:rPr>
        <w:t xml:space="preserve"> m</w:t>
      </w:r>
    </w:p>
    <w:p w14:paraId="53FDD233" w14:textId="77777777" w:rsidR="000E0751" w:rsidRPr="00B5116C" w:rsidRDefault="000E0751" w:rsidP="000E0751">
      <w:pPr>
        <w:spacing w:after="0" w:line="240" w:lineRule="auto"/>
        <w:ind w:left="-851"/>
        <w:jc w:val="both"/>
        <w:rPr>
          <w:rFonts w:ascii="Times New Roman" w:eastAsia="Times New Roman" w:hAnsi="Times New Roman" w:cs="Times New Roman"/>
          <w:iCs/>
          <w:sz w:val="28"/>
          <w:szCs w:val="28"/>
          <w:lang w:eastAsia="pl-PL"/>
        </w:rPr>
      </w:pPr>
      <w:r w:rsidRPr="00B5116C">
        <w:rPr>
          <w:rFonts w:ascii="Times New Roman" w:eastAsia="Times New Roman" w:hAnsi="Times New Roman" w:cs="Times New Roman"/>
          <w:iCs/>
          <w:sz w:val="28"/>
          <w:szCs w:val="28"/>
          <w:lang w:eastAsia="pl-PL"/>
        </w:rPr>
        <w:t>- Sze</w:t>
      </w:r>
      <w:r>
        <w:rPr>
          <w:rFonts w:ascii="Times New Roman" w:eastAsia="Times New Roman" w:hAnsi="Times New Roman" w:cs="Times New Roman"/>
          <w:iCs/>
          <w:sz w:val="28"/>
          <w:szCs w:val="28"/>
          <w:lang w:eastAsia="pl-PL"/>
        </w:rPr>
        <w:t>rokość zabudowy ………………………………………..6,30</w:t>
      </w:r>
      <w:r w:rsidRPr="00B5116C">
        <w:rPr>
          <w:rFonts w:ascii="Times New Roman" w:eastAsia="Times New Roman" w:hAnsi="Times New Roman" w:cs="Times New Roman"/>
          <w:iCs/>
          <w:sz w:val="28"/>
          <w:szCs w:val="28"/>
          <w:lang w:eastAsia="pl-PL"/>
        </w:rPr>
        <w:t xml:space="preserve"> m</w:t>
      </w:r>
    </w:p>
    <w:p w14:paraId="4B75BE53" w14:textId="77777777" w:rsidR="000E0751" w:rsidRPr="00B5116C" w:rsidRDefault="000E0751" w:rsidP="000E0751">
      <w:pPr>
        <w:spacing w:after="0" w:line="240" w:lineRule="auto"/>
        <w:ind w:left="-851"/>
        <w:jc w:val="both"/>
        <w:rPr>
          <w:rFonts w:ascii="Times New Roman" w:eastAsia="Times New Roman" w:hAnsi="Times New Roman" w:cs="Times New Roman"/>
          <w:sz w:val="28"/>
          <w:szCs w:val="28"/>
          <w:vertAlign w:val="superscript"/>
          <w:lang w:eastAsia="pl-PL"/>
        </w:rPr>
      </w:pPr>
      <w:r w:rsidRPr="00B5116C">
        <w:rPr>
          <w:rFonts w:ascii="Times New Roman" w:eastAsia="Times New Roman" w:hAnsi="Times New Roman" w:cs="Times New Roman"/>
          <w:sz w:val="28"/>
          <w:szCs w:val="28"/>
          <w:lang w:eastAsia="pl-PL"/>
        </w:rPr>
        <w:t xml:space="preserve">- Powierzchnia użytkowa </w:t>
      </w:r>
      <w:r>
        <w:rPr>
          <w:rFonts w:ascii="Times New Roman" w:eastAsia="Times New Roman" w:hAnsi="Times New Roman" w:cs="Times New Roman"/>
          <w:sz w:val="28"/>
          <w:szCs w:val="28"/>
          <w:lang w:eastAsia="pl-PL"/>
        </w:rPr>
        <w:t>…………..</w:t>
      </w:r>
      <w:r w:rsidRPr="00B5116C">
        <w:rPr>
          <w:rFonts w:ascii="Times New Roman" w:eastAsia="Times New Roman" w:hAnsi="Times New Roman" w:cs="Times New Roman"/>
          <w:sz w:val="28"/>
          <w:szCs w:val="28"/>
          <w:lang w:eastAsia="pl-PL"/>
        </w:rPr>
        <w:t>…………………………</w:t>
      </w:r>
      <w:r>
        <w:rPr>
          <w:rFonts w:ascii="Times New Roman" w:eastAsia="Times New Roman" w:hAnsi="Times New Roman" w:cs="Times New Roman"/>
          <w:sz w:val="28"/>
          <w:szCs w:val="28"/>
          <w:lang w:eastAsia="pl-PL"/>
        </w:rPr>
        <w:t xml:space="preserve">.41,16  </w:t>
      </w:r>
      <w:r w:rsidRPr="00B5116C">
        <w:rPr>
          <w:rFonts w:ascii="Times New Roman" w:eastAsia="Times New Roman" w:hAnsi="Times New Roman" w:cs="Times New Roman"/>
          <w:sz w:val="28"/>
          <w:szCs w:val="28"/>
          <w:lang w:eastAsia="pl-PL"/>
        </w:rPr>
        <w:t>m</w:t>
      </w:r>
      <w:r w:rsidRPr="00B5116C">
        <w:rPr>
          <w:rFonts w:ascii="Times New Roman" w:eastAsia="Times New Roman" w:hAnsi="Times New Roman" w:cs="Times New Roman"/>
          <w:sz w:val="28"/>
          <w:szCs w:val="28"/>
          <w:vertAlign w:val="superscript"/>
          <w:lang w:eastAsia="pl-PL"/>
        </w:rPr>
        <w:t>2</w:t>
      </w:r>
    </w:p>
    <w:p w14:paraId="7F136125" w14:textId="77777777" w:rsidR="000E0751" w:rsidRPr="00B5116C" w:rsidRDefault="000E0751" w:rsidP="000E0751">
      <w:pPr>
        <w:spacing w:after="0" w:line="240" w:lineRule="auto"/>
        <w:ind w:left="-851"/>
        <w:jc w:val="both"/>
        <w:rPr>
          <w:rFonts w:ascii="Times New Roman" w:eastAsia="Calibri" w:hAnsi="Times New Roman" w:cs="Times New Roman"/>
          <w:sz w:val="28"/>
          <w:szCs w:val="28"/>
        </w:rPr>
      </w:pPr>
      <w:r w:rsidRPr="00B5116C">
        <w:rPr>
          <w:rFonts w:ascii="Times New Roman" w:eastAsia="Calibri" w:hAnsi="Times New Roman" w:cs="Times New Roman"/>
          <w:sz w:val="28"/>
          <w:szCs w:val="28"/>
        </w:rPr>
        <w:t>- Powierzchnia zabudowy……………………………………</w:t>
      </w:r>
      <w:r>
        <w:rPr>
          <w:rFonts w:ascii="Times New Roman" w:eastAsia="Calibri" w:hAnsi="Times New Roman" w:cs="Times New Roman"/>
          <w:sz w:val="28"/>
          <w:szCs w:val="28"/>
        </w:rPr>
        <w:t xml:space="preserve">…51,46 </w:t>
      </w:r>
      <w:r w:rsidRPr="00B5116C">
        <w:rPr>
          <w:rFonts w:ascii="Times New Roman" w:eastAsia="Calibri" w:hAnsi="Times New Roman" w:cs="Times New Roman"/>
          <w:sz w:val="28"/>
          <w:szCs w:val="28"/>
        </w:rPr>
        <w:t>m</w:t>
      </w:r>
      <w:r w:rsidRPr="00B5116C">
        <w:rPr>
          <w:rFonts w:ascii="Times New Roman" w:eastAsia="Calibri" w:hAnsi="Times New Roman" w:cs="Times New Roman"/>
          <w:sz w:val="28"/>
          <w:szCs w:val="28"/>
          <w:vertAlign w:val="superscript"/>
        </w:rPr>
        <w:t>2</w:t>
      </w:r>
    </w:p>
    <w:p w14:paraId="2582D755" w14:textId="77777777" w:rsidR="000E0751" w:rsidRPr="00B5116C" w:rsidRDefault="000E0751" w:rsidP="000E0751">
      <w:pPr>
        <w:spacing w:after="0" w:line="240" w:lineRule="auto"/>
        <w:ind w:left="-851"/>
        <w:jc w:val="both"/>
        <w:rPr>
          <w:rFonts w:ascii="Times New Roman" w:eastAsia="Calibri" w:hAnsi="Times New Roman" w:cs="Times New Roman"/>
          <w:sz w:val="28"/>
          <w:szCs w:val="28"/>
        </w:rPr>
      </w:pPr>
      <w:r w:rsidRPr="00B5116C">
        <w:rPr>
          <w:rFonts w:ascii="Times New Roman" w:eastAsia="Calibri" w:hAnsi="Times New Roman" w:cs="Times New Roman"/>
          <w:sz w:val="28"/>
          <w:szCs w:val="28"/>
        </w:rPr>
        <w:t>- Kubatura…………………………………………………....</w:t>
      </w:r>
      <w:r>
        <w:rPr>
          <w:rFonts w:ascii="Times New Roman" w:eastAsia="Calibri" w:hAnsi="Times New Roman" w:cs="Times New Roman"/>
          <w:sz w:val="28"/>
          <w:szCs w:val="28"/>
        </w:rPr>
        <w:t>180,00</w:t>
      </w:r>
      <w:r w:rsidRPr="00B5116C">
        <w:rPr>
          <w:rFonts w:ascii="Times New Roman" w:eastAsia="Calibri" w:hAnsi="Times New Roman" w:cs="Times New Roman"/>
          <w:sz w:val="28"/>
          <w:szCs w:val="28"/>
        </w:rPr>
        <w:t xml:space="preserve"> m²</w:t>
      </w:r>
    </w:p>
    <w:p w14:paraId="278B9A58" w14:textId="77777777" w:rsidR="000E0751" w:rsidRDefault="000E0751" w:rsidP="000E0751">
      <w:pPr>
        <w:spacing w:after="0" w:line="240" w:lineRule="auto"/>
        <w:ind w:left="-851"/>
        <w:jc w:val="both"/>
        <w:rPr>
          <w:rFonts w:ascii="Times New Roman" w:eastAsia="Calibri" w:hAnsi="Times New Roman" w:cs="Times New Roman"/>
          <w:sz w:val="28"/>
          <w:szCs w:val="28"/>
        </w:rPr>
      </w:pPr>
      <w:r w:rsidRPr="00B5116C">
        <w:rPr>
          <w:rFonts w:ascii="Times New Roman" w:eastAsia="Calibri" w:hAnsi="Times New Roman" w:cs="Times New Roman"/>
          <w:sz w:val="28"/>
          <w:szCs w:val="28"/>
        </w:rPr>
        <w:t>- Wysokość…………………………………………………….</w:t>
      </w:r>
      <w:r>
        <w:rPr>
          <w:rFonts w:ascii="Times New Roman" w:eastAsia="Calibri" w:hAnsi="Times New Roman" w:cs="Times New Roman"/>
          <w:sz w:val="28"/>
          <w:szCs w:val="28"/>
        </w:rPr>
        <w:t>3,50</w:t>
      </w:r>
      <w:r w:rsidRPr="00B5116C">
        <w:rPr>
          <w:rFonts w:ascii="Times New Roman" w:eastAsia="Calibri" w:hAnsi="Times New Roman" w:cs="Times New Roman"/>
          <w:sz w:val="28"/>
          <w:szCs w:val="28"/>
        </w:rPr>
        <w:t xml:space="preserve"> m.</w:t>
      </w:r>
    </w:p>
    <w:p w14:paraId="31ACD9DE" w14:textId="77777777" w:rsidR="00C961E3" w:rsidRDefault="00C961E3" w:rsidP="008065E9">
      <w:pPr>
        <w:pStyle w:val="Akapitzlist"/>
        <w:numPr>
          <w:ilvl w:val="0"/>
          <w:numId w:val="63"/>
        </w:numPr>
        <w:tabs>
          <w:tab w:val="left" w:pos="0"/>
        </w:tabs>
        <w:suppressAutoHyphens/>
        <w:spacing w:after="0" w:line="240" w:lineRule="auto"/>
        <w:jc w:val="both"/>
        <w:rPr>
          <w:rFonts w:ascii="Times New Roman" w:eastAsia="Times New Roman" w:hAnsi="Times New Roman"/>
          <w:b/>
          <w:sz w:val="28"/>
          <w:szCs w:val="28"/>
          <w:lang w:eastAsia="ar-SA"/>
        </w:rPr>
      </w:pPr>
      <w:r>
        <w:rPr>
          <w:rFonts w:ascii="Times New Roman" w:eastAsia="Times New Roman" w:hAnsi="Times New Roman"/>
          <w:b/>
          <w:sz w:val="28"/>
          <w:szCs w:val="28"/>
          <w:lang w:eastAsia="ar-SA"/>
        </w:rPr>
        <w:t>PROJEKTOWANA CZĘŚĆ ROZBUDOWANA .</w:t>
      </w:r>
    </w:p>
    <w:p w14:paraId="4F2EE074" w14:textId="77777777" w:rsidR="00C961E3" w:rsidRDefault="00C961E3" w:rsidP="00C961E3">
      <w:pPr>
        <w:pStyle w:val="Akapitzlist"/>
        <w:tabs>
          <w:tab w:val="left" w:pos="0"/>
        </w:tabs>
        <w:suppressAutoHyphens/>
        <w:spacing w:after="0" w:line="240" w:lineRule="auto"/>
        <w:ind w:left="-851"/>
        <w:jc w:val="both"/>
        <w:rPr>
          <w:rFonts w:ascii="Times New Roman" w:eastAsia="Times New Roman" w:hAnsi="Times New Roman"/>
          <w:sz w:val="28"/>
          <w:szCs w:val="28"/>
          <w:lang w:eastAsia="ar-SA"/>
        </w:rPr>
      </w:pPr>
      <w:r w:rsidRPr="006F787D">
        <w:rPr>
          <w:rFonts w:ascii="Times New Roman" w:eastAsia="Times New Roman" w:hAnsi="Times New Roman"/>
          <w:sz w:val="28"/>
          <w:szCs w:val="28"/>
          <w:lang w:eastAsia="ar-SA"/>
        </w:rPr>
        <w:t xml:space="preserve"> - Długość zabudowy </w:t>
      </w:r>
      <w:r>
        <w:rPr>
          <w:rFonts w:ascii="Times New Roman" w:eastAsia="Times New Roman" w:hAnsi="Times New Roman"/>
          <w:sz w:val="28"/>
          <w:szCs w:val="28"/>
          <w:lang w:eastAsia="ar-SA"/>
        </w:rPr>
        <w:t xml:space="preserve">cz. dobudowanej………………..12,49+11,92m=24,41 m </w:t>
      </w:r>
    </w:p>
    <w:p w14:paraId="5465B4EE" w14:textId="77777777" w:rsidR="00C961E3" w:rsidRDefault="00C961E3" w:rsidP="00C961E3">
      <w:pPr>
        <w:pStyle w:val="Akapitzlist"/>
        <w:tabs>
          <w:tab w:val="left" w:pos="0"/>
        </w:tabs>
        <w:suppressAutoHyphens/>
        <w:spacing w:after="0" w:line="240" w:lineRule="auto"/>
        <w:ind w:left="-851"/>
        <w:jc w:val="both"/>
        <w:rPr>
          <w:rFonts w:ascii="Times New Roman" w:eastAsia="Times New Roman" w:hAnsi="Times New Roman"/>
          <w:sz w:val="28"/>
          <w:szCs w:val="28"/>
          <w:lang w:eastAsia="ar-SA"/>
        </w:rPr>
      </w:pPr>
      <w:r>
        <w:rPr>
          <w:rFonts w:ascii="Times New Roman" w:eastAsia="Times New Roman" w:hAnsi="Times New Roman"/>
          <w:sz w:val="28"/>
          <w:szCs w:val="28"/>
          <w:lang w:eastAsia="ar-SA"/>
        </w:rPr>
        <w:t>-  Szerokość zabudowy cz. dobudowanej …………………..21,25 m</w:t>
      </w:r>
    </w:p>
    <w:p w14:paraId="5CDAF2CA" w14:textId="77777777" w:rsidR="00C961E3" w:rsidRDefault="00C961E3" w:rsidP="00C961E3">
      <w:pPr>
        <w:pStyle w:val="Akapitzlist"/>
        <w:tabs>
          <w:tab w:val="left" w:pos="0"/>
        </w:tabs>
        <w:suppressAutoHyphens/>
        <w:spacing w:after="0" w:line="240" w:lineRule="auto"/>
        <w:ind w:left="-851"/>
        <w:jc w:val="both"/>
        <w:rPr>
          <w:rFonts w:ascii="Times New Roman" w:eastAsia="Times New Roman" w:hAnsi="Times New Roman"/>
          <w:sz w:val="28"/>
          <w:szCs w:val="28"/>
          <w:lang w:eastAsia="ar-SA"/>
        </w:rPr>
      </w:pPr>
      <w:r>
        <w:rPr>
          <w:rFonts w:ascii="Times New Roman" w:eastAsia="Times New Roman" w:hAnsi="Times New Roman"/>
          <w:sz w:val="28"/>
          <w:szCs w:val="28"/>
          <w:lang w:eastAsia="ar-SA"/>
        </w:rPr>
        <w:t>- Powierzchnia zabudowy cz. dobudowanej………………..331,19 m²</w:t>
      </w:r>
    </w:p>
    <w:p w14:paraId="56A1118A" w14:textId="77777777" w:rsidR="00C961E3" w:rsidRDefault="00C961E3" w:rsidP="00C961E3">
      <w:pPr>
        <w:pStyle w:val="Akapitzlist"/>
        <w:tabs>
          <w:tab w:val="left" w:pos="0"/>
        </w:tabs>
        <w:suppressAutoHyphens/>
        <w:spacing w:after="0" w:line="240" w:lineRule="auto"/>
        <w:ind w:left="-851"/>
        <w:jc w:val="both"/>
        <w:rPr>
          <w:rFonts w:ascii="Times New Roman" w:eastAsia="Times New Roman" w:hAnsi="Times New Roman"/>
          <w:sz w:val="28"/>
          <w:szCs w:val="28"/>
          <w:lang w:eastAsia="ar-SA"/>
        </w:rPr>
      </w:pPr>
      <w:r>
        <w:rPr>
          <w:rFonts w:ascii="Times New Roman" w:eastAsia="Times New Roman" w:hAnsi="Times New Roman"/>
          <w:sz w:val="28"/>
          <w:szCs w:val="28"/>
          <w:lang w:eastAsia="ar-SA"/>
        </w:rPr>
        <w:t xml:space="preserve">- Powierzchnia użytkowa cz. dobudowanej ………………..321,01 m² </w:t>
      </w:r>
    </w:p>
    <w:p w14:paraId="7C2AB305" w14:textId="77777777" w:rsidR="00C961E3" w:rsidRDefault="00C961E3" w:rsidP="00C961E3">
      <w:pPr>
        <w:pStyle w:val="Akapitzlist"/>
        <w:tabs>
          <w:tab w:val="left" w:pos="0"/>
        </w:tabs>
        <w:suppressAutoHyphens/>
        <w:spacing w:after="0" w:line="240" w:lineRule="auto"/>
        <w:ind w:left="-851"/>
        <w:jc w:val="both"/>
        <w:rPr>
          <w:rFonts w:ascii="Times New Roman" w:eastAsia="Times New Roman" w:hAnsi="Times New Roman"/>
          <w:sz w:val="28"/>
          <w:szCs w:val="28"/>
          <w:lang w:eastAsia="ar-SA"/>
        </w:rPr>
      </w:pPr>
      <w:r>
        <w:rPr>
          <w:rFonts w:ascii="Times New Roman" w:eastAsia="Times New Roman" w:hAnsi="Times New Roman"/>
          <w:sz w:val="28"/>
          <w:szCs w:val="28"/>
          <w:lang w:eastAsia="ar-SA"/>
        </w:rPr>
        <w:t>- Podest wejściowy cz. dobudowanej ……………………….6,96 m²</w:t>
      </w:r>
    </w:p>
    <w:p w14:paraId="0D22C97F" w14:textId="77777777" w:rsidR="00C961E3" w:rsidRDefault="00C961E3" w:rsidP="00C961E3">
      <w:pPr>
        <w:pStyle w:val="Akapitzlist"/>
        <w:tabs>
          <w:tab w:val="left" w:pos="0"/>
        </w:tabs>
        <w:suppressAutoHyphens/>
        <w:spacing w:after="0" w:line="240" w:lineRule="auto"/>
        <w:ind w:left="-851"/>
        <w:jc w:val="both"/>
        <w:rPr>
          <w:rFonts w:ascii="Times New Roman" w:eastAsia="Times New Roman" w:hAnsi="Times New Roman"/>
          <w:sz w:val="28"/>
          <w:szCs w:val="28"/>
          <w:lang w:eastAsia="ar-SA"/>
        </w:rPr>
      </w:pPr>
      <w:r>
        <w:rPr>
          <w:rFonts w:ascii="Times New Roman" w:eastAsia="Times New Roman" w:hAnsi="Times New Roman"/>
          <w:sz w:val="28"/>
          <w:szCs w:val="28"/>
          <w:lang w:eastAsia="ar-SA"/>
        </w:rPr>
        <w:t>- Projektowany plac zabaw z tarasem wejściowym …………189,18 m²</w:t>
      </w:r>
    </w:p>
    <w:p w14:paraId="0A98B839" w14:textId="77777777" w:rsidR="00C961E3" w:rsidRDefault="00C961E3" w:rsidP="00C961E3">
      <w:pPr>
        <w:pStyle w:val="Akapitzlist"/>
        <w:tabs>
          <w:tab w:val="left" w:pos="0"/>
        </w:tabs>
        <w:suppressAutoHyphens/>
        <w:spacing w:after="0" w:line="240" w:lineRule="auto"/>
        <w:ind w:left="-851"/>
        <w:jc w:val="both"/>
        <w:rPr>
          <w:rFonts w:ascii="Times New Roman" w:eastAsia="Times New Roman" w:hAnsi="Times New Roman"/>
          <w:sz w:val="28"/>
          <w:szCs w:val="28"/>
          <w:lang w:eastAsia="ar-SA"/>
        </w:rPr>
      </w:pPr>
      <w:r>
        <w:rPr>
          <w:rFonts w:ascii="Times New Roman" w:eastAsia="Times New Roman" w:hAnsi="Times New Roman"/>
          <w:sz w:val="28"/>
          <w:szCs w:val="28"/>
          <w:lang w:eastAsia="ar-SA"/>
        </w:rPr>
        <w:t xml:space="preserve">- Projektowane ogrodzenia placu zabaw …………………….50,31 </w:t>
      </w:r>
      <w:proofErr w:type="spellStart"/>
      <w:r>
        <w:rPr>
          <w:rFonts w:ascii="Times New Roman" w:eastAsia="Times New Roman" w:hAnsi="Times New Roman"/>
          <w:sz w:val="28"/>
          <w:szCs w:val="28"/>
          <w:lang w:eastAsia="ar-SA"/>
        </w:rPr>
        <w:t>mb</w:t>
      </w:r>
      <w:proofErr w:type="spellEnd"/>
    </w:p>
    <w:p w14:paraId="1FE02732" w14:textId="77777777" w:rsidR="00C961E3" w:rsidRPr="006F787D" w:rsidRDefault="00C961E3" w:rsidP="00C961E3">
      <w:pPr>
        <w:pStyle w:val="Akapitzlist"/>
        <w:tabs>
          <w:tab w:val="left" w:pos="0"/>
        </w:tabs>
        <w:suppressAutoHyphens/>
        <w:spacing w:after="0" w:line="240" w:lineRule="auto"/>
        <w:ind w:left="-851"/>
        <w:jc w:val="both"/>
        <w:rPr>
          <w:rFonts w:ascii="Times New Roman" w:eastAsia="Times New Roman" w:hAnsi="Times New Roman"/>
          <w:sz w:val="28"/>
          <w:szCs w:val="28"/>
          <w:lang w:eastAsia="ar-SA"/>
        </w:rPr>
      </w:pPr>
      <w:r>
        <w:rPr>
          <w:rFonts w:ascii="Times New Roman" w:eastAsia="Times New Roman" w:hAnsi="Times New Roman"/>
          <w:sz w:val="28"/>
          <w:szCs w:val="28"/>
          <w:lang w:eastAsia="ar-SA"/>
        </w:rPr>
        <w:t xml:space="preserve">- projektowany podjazd dla niepełnosprawnych……. 10,5 x 1,5= 15,75 m² </w:t>
      </w:r>
    </w:p>
    <w:p w14:paraId="754C5D63" w14:textId="77777777" w:rsidR="00B5116C" w:rsidRPr="00B5116C" w:rsidRDefault="00B5116C" w:rsidP="00503118">
      <w:pPr>
        <w:suppressAutoHyphens/>
        <w:spacing w:after="0" w:line="240" w:lineRule="auto"/>
        <w:ind w:left="-567"/>
        <w:jc w:val="both"/>
        <w:rPr>
          <w:rFonts w:ascii="Times New Roman" w:eastAsia="Times New Roman" w:hAnsi="Times New Roman" w:cs="Times New Roman"/>
          <w:b/>
          <w:sz w:val="28"/>
          <w:szCs w:val="28"/>
          <w:lang w:eastAsia="pl-PL"/>
        </w:rPr>
      </w:pPr>
      <w:r w:rsidRPr="00B5116C">
        <w:rPr>
          <w:rFonts w:ascii="Times New Roman" w:eastAsia="Calibri" w:hAnsi="Times New Roman" w:cs="Times New Roman"/>
          <w:b/>
          <w:sz w:val="28"/>
          <w:szCs w:val="28"/>
        </w:rPr>
        <w:lastRenderedPageBreak/>
        <w:t xml:space="preserve">     </w:t>
      </w:r>
      <w:r w:rsidRPr="00B5116C">
        <w:rPr>
          <w:rFonts w:ascii="Times New Roman" w:eastAsia="Times New Roman" w:hAnsi="Times New Roman" w:cs="Times New Roman"/>
          <w:b/>
          <w:sz w:val="28"/>
          <w:szCs w:val="28"/>
          <w:lang w:eastAsia="ar-SA"/>
        </w:rPr>
        <w:t>2.4.7.3. OCENA ELEMENTÓW KONSTRUKCYJNYCH ISTNIEJACEGO BUDYNKU.</w:t>
      </w:r>
    </w:p>
    <w:p w14:paraId="0DA78FF6" w14:textId="77777777" w:rsidR="007D6712" w:rsidRDefault="007D6712" w:rsidP="009B2EF7">
      <w:pPr>
        <w:numPr>
          <w:ilvl w:val="0"/>
          <w:numId w:val="2"/>
        </w:numPr>
        <w:spacing w:after="0" w:line="240" w:lineRule="auto"/>
        <w:ind w:left="-567" w:firstLine="0"/>
        <w:jc w:val="both"/>
        <w:rPr>
          <w:rFonts w:ascii="Times New Roman" w:eastAsia="Times New Roman" w:hAnsi="Times New Roman" w:cs="Times New Roman"/>
          <w:b/>
          <w:sz w:val="28"/>
          <w:szCs w:val="24"/>
          <w:lang w:eastAsia="pl-PL"/>
        </w:rPr>
      </w:pPr>
      <w:r>
        <w:rPr>
          <w:rFonts w:ascii="Times New Roman" w:eastAsia="Times New Roman" w:hAnsi="Times New Roman" w:cs="Times New Roman"/>
          <w:b/>
          <w:sz w:val="28"/>
          <w:szCs w:val="24"/>
          <w:lang w:eastAsia="pl-PL"/>
        </w:rPr>
        <w:t>ŁAWY FUNDAMENTOW</w:t>
      </w:r>
    </w:p>
    <w:p w14:paraId="704A808B" w14:textId="77777777" w:rsidR="007D6712" w:rsidRPr="007D6712" w:rsidRDefault="007D6712" w:rsidP="007D6712">
      <w:pPr>
        <w:spacing w:after="0" w:line="240" w:lineRule="auto"/>
        <w:ind w:left="-567"/>
        <w:jc w:val="both"/>
        <w:rPr>
          <w:rFonts w:ascii="Times New Roman" w:eastAsia="Times New Roman" w:hAnsi="Times New Roman" w:cs="Times New Roman"/>
          <w:b/>
          <w:sz w:val="28"/>
          <w:szCs w:val="24"/>
          <w:lang w:eastAsia="pl-PL"/>
        </w:rPr>
      </w:pPr>
      <w:r w:rsidRPr="007D6712">
        <w:rPr>
          <w:rFonts w:ascii="Times New Roman" w:eastAsia="Times New Roman" w:hAnsi="Times New Roman" w:cs="Times New Roman"/>
          <w:bCs/>
          <w:sz w:val="28"/>
          <w:szCs w:val="24"/>
          <w:lang w:eastAsia="pl-PL"/>
        </w:rPr>
        <w:t>Żelbetowe, monolityczne , prostokątne , o wymiarach</w:t>
      </w:r>
      <w:r w:rsidR="005E44B4">
        <w:rPr>
          <w:rFonts w:ascii="Times New Roman" w:eastAsia="Times New Roman" w:hAnsi="Times New Roman" w:cs="Times New Roman"/>
          <w:bCs/>
          <w:sz w:val="28"/>
          <w:szCs w:val="24"/>
          <w:lang w:eastAsia="pl-PL"/>
        </w:rPr>
        <w:t xml:space="preserve"> 60</w:t>
      </w:r>
      <w:r w:rsidRPr="007D6712">
        <w:rPr>
          <w:rFonts w:ascii="Times New Roman" w:eastAsia="Times New Roman" w:hAnsi="Times New Roman" w:cs="Times New Roman"/>
          <w:bCs/>
          <w:sz w:val="28"/>
          <w:szCs w:val="24"/>
          <w:lang w:eastAsia="pl-PL"/>
        </w:rPr>
        <w:t xml:space="preserve"> x 40 cm , posadowione na głębokości 120 cm pod poziomem istniejącego terenu. Ławy nie posiadają spękań i zarysowań . Posadowienie ław jest odpowiednie dla budynków posadowionych w I-</w:t>
      </w:r>
      <w:proofErr w:type="spellStart"/>
      <w:r w:rsidRPr="007D6712">
        <w:rPr>
          <w:rFonts w:ascii="Times New Roman" w:eastAsia="Times New Roman" w:hAnsi="Times New Roman" w:cs="Times New Roman"/>
          <w:bCs/>
          <w:sz w:val="28"/>
          <w:szCs w:val="24"/>
          <w:lang w:eastAsia="pl-PL"/>
        </w:rPr>
        <w:t>wszej</w:t>
      </w:r>
      <w:proofErr w:type="spellEnd"/>
      <w:r w:rsidRPr="007D6712">
        <w:rPr>
          <w:rFonts w:ascii="Times New Roman" w:eastAsia="Times New Roman" w:hAnsi="Times New Roman" w:cs="Times New Roman"/>
          <w:bCs/>
          <w:sz w:val="28"/>
          <w:szCs w:val="24"/>
          <w:lang w:eastAsia="pl-PL"/>
        </w:rPr>
        <w:t xml:space="preserve"> strefie klimatycznej . Ławy posiadają izolacje pionowa wykonaną z preparatów bitumicznych  . </w:t>
      </w:r>
      <w:r w:rsidRPr="007D6712">
        <w:rPr>
          <w:rFonts w:ascii="Times New Roman" w:eastAsia="Times New Roman" w:hAnsi="Times New Roman" w:cs="Times New Roman"/>
          <w:b/>
          <w:sz w:val="28"/>
          <w:szCs w:val="24"/>
          <w:lang w:eastAsia="pl-PL"/>
        </w:rPr>
        <w:t>Stan techniczny ław fundamentowych – dobry.</w:t>
      </w:r>
    </w:p>
    <w:p w14:paraId="75324CD4" w14:textId="77777777" w:rsidR="007D6712" w:rsidRPr="007D6712" w:rsidRDefault="007D6712" w:rsidP="009B2EF7">
      <w:pPr>
        <w:numPr>
          <w:ilvl w:val="0"/>
          <w:numId w:val="2"/>
        </w:numPr>
        <w:spacing w:after="0" w:line="240" w:lineRule="auto"/>
        <w:ind w:left="-567" w:firstLine="0"/>
        <w:jc w:val="both"/>
        <w:rPr>
          <w:rFonts w:ascii="Times New Roman" w:eastAsia="Times New Roman" w:hAnsi="Times New Roman" w:cs="Times New Roman"/>
          <w:b/>
          <w:sz w:val="28"/>
          <w:szCs w:val="24"/>
          <w:lang w:eastAsia="pl-PL"/>
        </w:rPr>
      </w:pPr>
      <w:r w:rsidRPr="007D6712">
        <w:rPr>
          <w:rFonts w:ascii="Times New Roman" w:eastAsia="Times New Roman" w:hAnsi="Times New Roman" w:cs="Times New Roman"/>
          <w:b/>
          <w:sz w:val="28"/>
          <w:szCs w:val="24"/>
          <w:lang w:eastAsia="pl-PL"/>
        </w:rPr>
        <w:t xml:space="preserve">ŚCIANY FUNDAMENTOWE.  </w:t>
      </w:r>
    </w:p>
    <w:p w14:paraId="25BA566E" w14:textId="77777777" w:rsidR="007D6712" w:rsidRPr="007D6712" w:rsidRDefault="007D6712" w:rsidP="007D6712">
      <w:pPr>
        <w:spacing w:after="0" w:line="240" w:lineRule="auto"/>
        <w:ind w:left="-567"/>
        <w:jc w:val="both"/>
        <w:rPr>
          <w:rFonts w:ascii="Times New Roman" w:eastAsia="Times New Roman" w:hAnsi="Times New Roman" w:cs="Times New Roman"/>
          <w:b/>
          <w:sz w:val="28"/>
          <w:szCs w:val="24"/>
          <w:lang w:eastAsia="pl-PL"/>
        </w:rPr>
      </w:pPr>
      <w:r w:rsidRPr="007D6712">
        <w:rPr>
          <w:rFonts w:ascii="Times New Roman" w:eastAsia="Times New Roman" w:hAnsi="Times New Roman" w:cs="Times New Roman"/>
          <w:bCs/>
          <w:sz w:val="28"/>
          <w:szCs w:val="24"/>
          <w:lang w:eastAsia="pl-PL"/>
        </w:rPr>
        <w:t xml:space="preserve">Murowane z bloczków betonowych gr. 38 cm , murowane na zaprawie wapienno – piaskowej . Ściany fundamentowe są otynkowane i posiadają izolację przeciwwilgociową wykonaną z materiału bitumicznego. Izolacja przeciwwilgociowa została wykonana w sposób właściwy . Ściany fundamentowe nie posiadają zarysowań i spękań ani też zawilgoceń . </w:t>
      </w:r>
      <w:r w:rsidRPr="007D6712">
        <w:rPr>
          <w:rFonts w:ascii="Times New Roman" w:eastAsia="Times New Roman" w:hAnsi="Times New Roman" w:cs="Times New Roman"/>
          <w:b/>
          <w:sz w:val="28"/>
          <w:szCs w:val="24"/>
          <w:lang w:eastAsia="pl-PL"/>
        </w:rPr>
        <w:t xml:space="preserve">Stan techniczny ścian fundamentowych – dobry. </w:t>
      </w:r>
    </w:p>
    <w:p w14:paraId="789285B6" w14:textId="77777777" w:rsidR="007D6712" w:rsidRPr="007D6712" w:rsidRDefault="007D6712" w:rsidP="009B2EF7">
      <w:pPr>
        <w:numPr>
          <w:ilvl w:val="0"/>
          <w:numId w:val="2"/>
        </w:numPr>
        <w:spacing w:after="0" w:line="240" w:lineRule="auto"/>
        <w:ind w:left="-567" w:firstLine="0"/>
        <w:jc w:val="both"/>
        <w:rPr>
          <w:rFonts w:ascii="Times New Roman" w:eastAsia="Times New Roman" w:hAnsi="Times New Roman" w:cs="Times New Roman"/>
          <w:b/>
          <w:sz w:val="28"/>
          <w:szCs w:val="24"/>
          <w:lang w:eastAsia="pl-PL"/>
        </w:rPr>
      </w:pPr>
      <w:r w:rsidRPr="007D6712">
        <w:rPr>
          <w:rFonts w:ascii="Times New Roman" w:eastAsia="Times New Roman" w:hAnsi="Times New Roman" w:cs="Times New Roman"/>
          <w:b/>
          <w:sz w:val="28"/>
          <w:szCs w:val="24"/>
          <w:lang w:eastAsia="pl-PL"/>
        </w:rPr>
        <w:t>ŚCIANY  PRZYZIEMIA</w:t>
      </w:r>
    </w:p>
    <w:p w14:paraId="28208976" w14:textId="77777777" w:rsidR="007D6712" w:rsidRPr="007D6712" w:rsidRDefault="007D6712" w:rsidP="007D6712">
      <w:pPr>
        <w:spacing w:after="0" w:line="240" w:lineRule="auto"/>
        <w:ind w:left="-567"/>
        <w:jc w:val="both"/>
        <w:rPr>
          <w:rFonts w:ascii="Times New Roman" w:eastAsia="Times New Roman" w:hAnsi="Times New Roman" w:cs="Times New Roman"/>
          <w:b/>
          <w:bCs/>
          <w:sz w:val="28"/>
          <w:szCs w:val="20"/>
          <w:lang w:eastAsia="pl-PL"/>
        </w:rPr>
      </w:pPr>
      <w:r w:rsidRPr="007D6712">
        <w:rPr>
          <w:rFonts w:ascii="Times New Roman" w:eastAsia="Times New Roman" w:hAnsi="Times New Roman" w:cs="Times New Roman"/>
          <w:bCs/>
          <w:sz w:val="28"/>
          <w:szCs w:val="20"/>
          <w:lang w:eastAsia="pl-PL"/>
        </w:rPr>
        <w:t>- Zewnętrzne – warstwowe murowane z cegły kratówki, grubości 38, dodatkowo z</w:t>
      </w:r>
      <w:r w:rsidRPr="007D6712">
        <w:rPr>
          <w:rFonts w:ascii="Times New Roman" w:eastAsia="Times New Roman" w:hAnsi="Times New Roman" w:cs="Times New Roman"/>
          <w:sz w:val="28"/>
          <w:szCs w:val="20"/>
          <w:lang w:eastAsia="pl-PL"/>
        </w:rPr>
        <w:t xml:space="preserve">ewnętrzne ściany nośne zostały od zewnątrz ocieplone płytami styropianowymi gr. 10 cm obłożonymi od zewnątrz strukturą elewacyjną . Ściany nie posiadają uszkodzeń mechanicznych . </w:t>
      </w:r>
      <w:r w:rsidRPr="007D6712">
        <w:rPr>
          <w:rFonts w:ascii="Times New Roman" w:eastAsia="Times New Roman" w:hAnsi="Times New Roman" w:cs="Times New Roman"/>
          <w:b/>
          <w:bCs/>
          <w:sz w:val="28"/>
          <w:szCs w:val="20"/>
          <w:lang w:eastAsia="pl-PL"/>
        </w:rPr>
        <w:t>Stan techniczny zewnętrznych ścian nośnych – bardzo dobry , ściany nie posiadają zarysowań , spękań i odchyłek od pionu.</w:t>
      </w:r>
    </w:p>
    <w:p w14:paraId="03462E8A" w14:textId="77777777" w:rsidR="007D6712" w:rsidRPr="007D6712" w:rsidRDefault="007D6712" w:rsidP="007D6712">
      <w:pPr>
        <w:spacing w:after="0" w:line="240" w:lineRule="auto"/>
        <w:ind w:left="-567"/>
        <w:jc w:val="both"/>
        <w:rPr>
          <w:rFonts w:ascii="Times New Roman" w:eastAsia="Times New Roman" w:hAnsi="Times New Roman" w:cs="Times New Roman"/>
          <w:b/>
          <w:bCs/>
          <w:sz w:val="28"/>
          <w:szCs w:val="20"/>
          <w:lang w:eastAsia="pl-PL"/>
        </w:rPr>
      </w:pPr>
      <w:r w:rsidRPr="007D6712">
        <w:rPr>
          <w:rFonts w:ascii="Times New Roman" w:eastAsia="Times New Roman" w:hAnsi="Times New Roman" w:cs="Times New Roman"/>
          <w:sz w:val="28"/>
          <w:szCs w:val="20"/>
          <w:lang w:eastAsia="pl-PL"/>
        </w:rPr>
        <w:t xml:space="preserve">- Ściany wewnętrzne nośne- grubości 28 cm ( wraz z tynkiem ) wykonane z bloczków gazobetonowych i cegły kratówki murowanych na zaprawie cementowo-wapiennej. Ściany nie posiadają zarysowań  uszkodzeń . </w:t>
      </w:r>
      <w:r w:rsidRPr="007D6712">
        <w:rPr>
          <w:rFonts w:ascii="Times New Roman" w:eastAsia="Times New Roman" w:hAnsi="Times New Roman" w:cs="Times New Roman"/>
          <w:b/>
          <w:bCs/>
          <w:sz w:val="28"/>
          <w:szCs w:val="20"/>
          <w:lang w:eastAsia="pl-PL"/>
        </w:rPr>
        <w:t xml:space="preserve">Stan techniczny ścian wewnętrznych – bardzo dobry. </w:t>
      </w:r>
    </w:p>
    <w:p w14:paraId="3674203A" w14:textId="77777777" w:rsidR="007D6712" w:rsidRPr="007D6712" w:rsidRDefault="007D6712" w:rsidP="009B2EF7">
      <w:pPr>
        <w:numPr>
          <w:ilvl w:val="0"/>
          <w:numId w:val="2"/>
        </w:numPr>
        <w:spacing w:after="0" w:line="240" w:lineRule="auto"/>
        <w:ind w:left="-567" w:firstLine="0"/>
        <w:jc w:val="both"/>
        <w:rPr>
          <w:rFonts w:ascii="Times New Roman" w:eastAsia="Times New Roman" w:hAnsi="Times New Roman" w:cs="Times New Roman"/>
          <w:b/>
          <w:sz w:val="28"/>
          <w:szCs w:val="24"/>
          <w:lang w:eastAsia="pl-PL"/>
        </w:rPr>
      </w:pPr>
      <w:r w:rsidRPr="007D6712">
        <w:rPr>
          <w:rFonts w:ascii="Times New Roman" w:eastAsia="Times New Roman" w:hAnsi="Times New Roman" w:cs="Times New Roman"/>
          <w:b/>
          <w:sz w:val="28"/>
          <w:szCs w:val="24"/>
          <w:lang w:eastAsia="pl-PL"/>
        </w:rPr>
        <w:t>WIEŃCE I NADPROŻA</w:t>
      </w:r>
    </w:p>
    <w:p w14:paraId="20051E7A" w14:textId="77777777" w:rsidR="007D6712" w:rsidRPr="007D6712" w:rsidRDefault="007D6712" w:rsidP="007D6712">
      <w:pPr>
        <w:spacing w:after="0" w:line="240" w:lineRule="auto"/>
        <w:ind w:left="-567"/>
        <w:jc w:val="both"/>
        <w:rPr>
          <w:rFonts w:ascii="Times New Roman" w:eastAsia="Times New Roman" w:hAnsi="Times New Roman" w:cs="Times New Roman"/>
          <w:b/>
          <w:sz w:val="28"/>
          <w:szCs w:val="24"/>
          <w:lang w:eastAsia="pl-PL"/>
        </w:rPr>
      </w:pPr>
      <w:r w:rsidRPr="007D6712">
        <w:rPr>
          <w:rFonts w:ascii="Times New Roman" w:eastAsia="Times New Roman" w:hAnsi="Times New Roman" w:cs="Times New Roman"/>
          <w:bCs/>
          <w:sz w:val="28"/>
          <w:szCs w:val="24"/>
          <w:lang w:eastAsia="pl-PL"/>
        </w:rPr>
        <w:t xml:space="preserve">Istniejący budynek posiada wieńce żelbetowe w poziomie stopów  żelbetowych  nad pomieszczeniami parteru. Istniejące wieńce nie posiadają zarysowań , spękań i ubytków .  Otwory okienne i drzwiowe w ścianach nośnych posiadają nadproża okienne monolityczne i prefabrykowane , żelbetowe. Nadproża nie wykazują ugięć ,nie posiadają ubytków betonu , zarysowań i spękań. </w:t>
      </w:r>
      <w:r w:rsidRPr="007D6712">
        <w:rPr>
          <w:rFonts w:ascii="Times New Roman" w:eastAsia="Times New Roman" w:hAnsi="Times New Roman" w:cs="Times New Roman"/>
          <w:b/>
          <w:sz w:val="28"/>
          <w:szCs w:val="24"/>
          <w:lang w:eastAsia="pl-PL"/>
        </w:rPr>
        <w:t xml:space="preserve">Stan techniczny wieńców i nadproży – dobry.   </w:t>
      </w:r>
    </w:p>
    <w:p w14:paraId="7F6EEAC9" w14:textId="77777777" w:rsidR="007D6712" w:rsidRPr="007D6712" w:rsidRDefault="007D6712" w:rsidP="009B2EF7">
      <w:pPr>
        <w:numPr>
          <w:ilvl w:val="0"/>
          <w:numId w:val="3"/>
        </w:numPr>
        <w:spacing w:after="0" w:line="240" w:lineRule="auto"/>
        <w:ind w:left="-567" w:firstLine="0"/>
        <w:jc w:val="both"/>
        <w:rPr>
          <w:rFonts w:ascii="Times New Roman" w:eastAsia="Times New Roman" w:hAnsi="Times New Roman" w:cs="Times New Roman"/>
          <w:b/>
          <w:sz w:val="28"/>
          <w:szCs w:val="24"/>
          <w:lang w:eastAsia="pl-PL"/>
        </w:rPr>
      </w:pPr>
      <w:r w:rsidRPr="007D6712">
        <w:rPr>
          <w:rFonts w:ascii="Times New Roman" w:eastAsia="Times New Roman" w:hAnsi="Times New Roman" w:cs="Times New Roman"/>
          <w:b/>
          <w:sz w:val="28"/>
          <w:szCs w:val="24"/>
          <w:lang w:eastAsia="pl-PL"/>
        </w:rPr>
        <w:t>KONSTRUKCJA  STROPOWA I STROPODACHOWA.</w:t>
      </w:r>
    </w:p>
    <w:p w14:paraId="5D321143" w14:textId="77777777" w:rsidR="007D6712" w:rsidRPr="007D6712" w:rsidRDefault="007D6712" w:rsidP="007D6712">
      <w:pPr>
        <w:spacing w:after="0" w:line="240" w:lineRule="auto"/>
        <w:ind w:left="-567"/>
        <w:jc w:val="both"/>
        <w:rPr>
          <w:rFonts w:ascii="Times New Roman" w:eastAsia="Times New Roman" w:hAnsi="Times New Roman" w:cs="Times New Roman"/>
          <w:bCs/>
          <w:sz w:val="28"/>
          <w:szCs w:val="24"/>
          <w:lang w:eastAsia="pl-PL"/>
        </w:rPr>
      </w:pPr>
      <w:r w:rsidRPr="007D6712">
        <w:rPr>
          <w:rFonts w:ascii="Times New Roman" w:eastAsia="Times New Roman" w:hAnsi="Times New Roman" w:cs="Times New Roman"/>
          <w:bCs/>
          <w:sz w:val="28"/>
          <w:szCs w:val="24"/>
          <w:lang w:eastAsia="pl-PL"/>
        </w:rPr>
        <w:t xml:space="preserve">Budynek posiada stropodach żelbetowy, wspartych na zewnętrznych i wewnętrznych ścianach nośnych budynku  . Stropodach żelbetowych nad którymi wykonano konstrukcje nośną pokrycia dachowego wykonaną z płyty betonowej monolitycznej ułożonej na warstwie ocieplenia wykonanego z żużla paleniskowego. </w:t>
      </w:r>
    </w:p>
    <w:p w14:paraId="64CD1513" w14:textId="77777777" w:rsidR="007D6712" w:rsidRDefault="007D6712" w:rsidP="007D6712">
      <w:pPr>
        <w:spacing w:after="0" w:line="240" w:lineRule="auto"/>
        <w:ind w:left="-567"/>
        <w:jc w:val="both"/>
        <w:rPr>
          <w:rFonts w:ascii="Times New Roman" w:eastAsia="Times New Roman" w:hAnsi="Times New Roman" w:cs="Times New Roman"/>
          <w:bCs/>
          <w:sz w:val="28"/>
          <w:szCs w:val="24"/>
          <w:lang w:eastAsia="pl-PL"/>
        </w:rPr>
      </w:pPr>
      <w:r w:rsidRPr="007D6712">
        <w:rPr>
          <w:rFonts w:ascii="Times New Roman" w:eastAsia="Times New Roman" w:hAnsi="Times New Roman" w:cs="Times New Roman"/>
          <w:bCs/>
          <w:sz w:val="28"/>
          <w:szCs w:val="24"/>
          <w:lang w:eastAsia="pl-PL"/>
        </w:rPr>
        <w:t xml:space="preserve"> Istniejące płyty stropowe i dachowe nie posiadają widocznych uszkodzeń i odkształceń. Na stropie widoczne są rysy na łączeniach płyt stropowych , nie mające znaczenia dla nośności istniejącej konstrukcji. Od spodu strop obłożono płytami gipsowo-kartonowymi na ruszcie stalowym zamocowanym do płyt </w:t>
      </w:r>
      <w:r w:rsidRPr="007D6712">
        <w:rPr>
          <w:rFonts w:ascii="Times New Roman" w:eastAsia="Times New Roman" w:hAnsi="Times New Roman" w:cs="Times New Roman"/>
          <w:bCs/>
          <w:sz w:val="28"/>
          <w:szCs w:val="24"/>
          <w:lang w:eastAsia="pl-PL"/>
        </w:rPr>
        <w:lastRenderedPageBreak/>
        <w:t xml:space="preserve">stropowych. Na stropie widoczne są zawilgocenia spowodowane nieszczelnościami pokrycia dachowego . Stan techniczny stropodachu zapewnia bezpieczne użytkowanie budynku. </w:t>
      </w:r>
    </w:p>
    <w:p w14:paraId="2AAE5CA9" w14:textId="77777777" w:rsidR="008516CF" w:rsidRDefault="008516CF" w:rsidP="007D6712">
      <w:pPr>
        <w:spacing w:after="0" w:line="240" w:lineRule="auto"/>
        <w:ind w:left="-567"/>
        <w:jc w:val="both"/>
        <w:rPr>
          <w:rFonts w:ascii="Times New Roman" w:eastAsia="Times New Roman" w:hAnsi="Times New Roman" w:cs="Times New Roman"/>
          <w:bCs/>
          <w:sz w:val="28"/>
          <w:szCs w:val="24"/>
          <w:lang w:eastAsia="pl-PL"/>
        </w:rPr>
      </w:pPr>
      <w:r>
        <w:rPr>
          <w:rFonts w:ascii="Times New Roman" w:eastAsia="Times New Roman" w:hAnsi="Times New Roman" w:cs="Times New Roman"/>
          <w:bCs/>
          <w:sz w:val="28"/>
          <w:szCs w:val="24"/>
          <w:lang w:eastAsia="pl-PL"/>
        </w:rPr>
        <w:t>DACH NAD BUDYNKIEM GŁÓWNYM – dwuspadowy o konstrukcji stalowej i drewnianej – stan dobry .</w:t>
      </w:r>
    </w:p>
    <w:p w14:paraId="7E25824D" w14:textId="77777777" w:rsidR="008516CF" w:rsidRPr="007D6712" w:rsidRDefault="008516CF" w:rsidP="007D6712">
      <w:pPr>
        <w:spacing w:after="0" w:line="240" w:lineRule="auto"/>
        <w:ind w:left="-567"/>
        <w:jc w:val="both"/>
        <w:rPr>
          <w:rFonts w:ascii="Times New Roman" w:eastAsia="Times New Roman" w:hAnsi="Times New Roman" w:cs="Times New Roman"/>
          <w:bCs/>
          <w:sz w:val="28"/>
          <w:szCs w:val="24"/>
          <w:lang w:eastAsia="pl-PL"/>
        </w:rPr>
      </w:pPr>
      <w:r>
        <w:rPr>
          <w:rFonts w:ascii="Times New Roman" w:eastAsia="Times New Roman" w:hAnsi="Times New Roman" w:cs="Times New Roman"/>
          <w:bCs/>
          <w:sz w:val="28"/>
          <w:szCs w:val="24"/>
          <w:lang w:eastAsia="pl-PL"/>
        </w:rPr>
        <w:t xml:space="preserve">Strop nad parterem – drewniany – stan dobry. </w:t>
      </w:r>
    </w:p>
    <w:p w14:paraId="0004CC0C" w14:textId="77777777" w:rsidR="007D6712" w:rsidRPr="007D6712" w:rsidRDefault="007D6712" w:rsidP="007D6712">
      <w:pPr>
        <w:spacing w:after="0" w:line="240" w:lineRule="auto"/>
        <w:ind w:left="-567"/>
        <w:jc w:val="both"/>
        <w:rPr>
          <w:rFonts w:ascii="Times New Roman" w:eastAsia="Times New Roman" w:hAnsi="Times New Roman" w:cs="Times New Roman"/>
          <w:b/>
          <w:sz w:val="28"/>
          <w:szCs w:val="24"/>
          <w:lang w:eastAsia="pl-PL"/>
        </w:rPr>
      </w:pPr>
      <w:r w:rsidRPr="007D6712">
        <w:rPr>
          <w:rFonts w:ascii="Times New Roman" w:eastAsia="Times New Roman" w:hAnsi="Times New Roman" w:cs="Times New Roman"/>
          <w:b/>
          <w:sz w:val="28"/>
          <w:szCs w:val="24"/>
          <w:lang w:eastAsia="pl-PL"/>
        </w:rPr>
        <w:t xml:space="preserve">Stan techniczny konstrukcji nośnej stropu i stropodachu  –  dobry. </w:t>
      </w:r>
    </w:p>
    <w:p w14:paraId="53149670" w14:textId="77777777" w:rsidR="007D6712" w:rsidRPr="007D6712" w:rsidRDefault="007D6712" w:rsidP="009B2EF7">
      <w:pPr>
        <w:numPr>
          <w:ilvl w:val="0"/>
          <w:numId w:val="3"/>
        </w:numPr>
        <w:spacing w:after="0" w:line="240" w:lineRule="auto"/>
        <w:ind w:left="-567" w:firstLine="0"/>
        <w:jc w:val="both"/>
        <w:rPr>
          <w:rFonts w:ascii="Times New Roman" w:eastAsia="Times New Roman" w:hAnsi="Times New Roman" w:cs="Times New Roman"/>
          <w:b/>
          <w:sz w:val="28"/>
          <w:szCs w:val="24"/>
          <w:lang w:eastAsia="pl-PL"/>
        </w:rPr>
      </w:pPr>
      <w:r w:rsidRPr="007D6712">
        <w:rPr>
          <w:rFonts w:ascii="Times New Roman" w:eastAsia="Times New Roman" w:hAnsi="Times New Roman" w:cs="Times New Roman"/>
          <w:b/>
          <w:sz w:val="28"/>
          <w:szCs w:val="24"/>
          <w:lang w:eastAsia="pl-PL"/>
        </w:rPr>
        <w:t>POKRYCIE DACHOWE</w:t>
      </w:r>
    </w:p>
    <w:p w14:paraId="57DC3BBA" w14:textId="77777777" w:rsidR="007D6712" w:rsidRDefault="008516CF" w:rsidP="007D6712">
      <w:pPr>
        <w:spacing w:after="0" w:line="240" w:lineRule="auto"/>
        <w:ind w:left="-567"/>
        <w:jc w:val="both"/>
        <w:rPr>
          <w:rFonts w:ascii="Times New Roman" w:eastAsia="Times New Roman" w:hAnsi="Times New Roman" w:cs="Times New Roman"/>
          <w:b/>
          <w:sz w:val="28"/>
          <w:szCs w:val="24"/>
          <w:lang w:eastAsia="pl-PL"/>
        </w:rPr>
      </w:pPr>
      <w:r>
        <w:rPr>
          <w:rFonts w:ascii="Times New Roman" w:eastAsia="Times New Roman" w:hAnsi="Times New Roman" w:cs="Times New Roman"/>
          <w:bCs/>
          <w:sz w:val="28"/>
          <w:szCs w:val="24"/>
          <w:lang w:eastAsia="pl-PL"/>
        </w:rPr>
        <w:t xml:space="preserve">Szatnia - </w:t>
      </w:r>
      <w:r w:rsidR="007D6712" w:rsidRPr="007D6712">
        <w:rPr>
          <w:rFonts w:ascii="Times New Roman" w:eastAsia="Times New Roman" w:hAnsi="Times New Roman" w:cs="Times New Roman"/>
          <w:bCs/>
          <w:sz w:val="28"/>
          <w:szCs w:val="24"/>
          <w:lang w:eastAsia="pl-PL"/>
        </w:rPr>
        <w:t xml:space="preserve">Pokrycie dachowe wykonano z kilku warstw papy smołowej i asfaltowej oraz folii dachowej PCV . Papa ułożona jest na płycie betonowej . Za wyjątkiem styku połaci dachowej z istniejącym kominem istniejącej kotłowni , pokrycie jest szczelne , nie powoduje zacieków i zawilgocenia konstrukcji nośnej dachu i stropu oraz pomieszczeń parteru. Opierzenie przy kominie wymaga naprawy . </w:t>
      </w:r>
      <w:r w:rsidR="007D6712" w:rsidRPr="007D6712">
        <w:rPr>
          <w:rFonts w:ascii="Times New Roman" w:eastAsia="Times New Roman" w:hAnsi="Times New Roman" w:cs="Times New Roman"/>
          <w:b/>
          <w:sz w:val="28"/>
          <w:szCs w:val="24"/>
          <w:lang w:eastAsia="pl-PL"/>
        </w:rPr>
        <w:t>Stan techniczny pokrycia – dostateczny .</w:t>
      </w:r>
    </w:p>
    <w:p w14:paraId="36EC2BA2" w14:textId="77777777" w:rsidR="008516CF" w:rsidRPr="007D6712" w:rsidRDefault="008516CF" w:rsidP="007D6712">
      <w:pPr>
        <w:spacing w:after="0" w:line="240" w:lineRule="auto"/>
        <w:ind w:left="-567"/>
        <w:jc w:val="both"/>
        <w:rPr>
          <w:rFonts w:ascii="Times New Roman" w:eastAsia="Times New Roman" w:hAnsi="Times New Roman" w:cs="Times New Roman"/>
          <w:b/>
          <w:sz w:val="28"/>
          <w:szCs w:val="24"/>
          <w:lang w:eastAsia="pl-PL"/>
        </w:rPr>
      </w:pPr>
      <w:r>
        <w:rPr>
          <w:rFonts w:ascii="Times New Roman" w:eastAsia="Times New Roman" w:hAnsi="Times New Roman" w:cs="Times New Roman"/>
          <w:b/>
          <w:sz w:val="28"/>
          <w:szCs w:val="24"/>
          <w:lang w:eastAsia="pl-PL"/>
        </w:rPr>
        <w:t xml:space="preserve">Budynek główny- płyty warstwowe stalowe z pianką – stan techniczny dobry.  </w:t>
      </w:r>
    </w:p>
    <w:p w14:paraId="1D52B042" w14:textId="77777777" w:rsidR="007D6712" w:rsidRPr="007D6712" w:rsidRDefault="007D6712" w:rsidP="009B2EF7">
      <w:pPr>
        <w:numPr>
          <w:ilvl w:val="0"/>
          <w:numId w:val="3"/>
        </w:numPr>
        <w:spacing w:after="0" w:line="240" w:lineRule="auto"/>
        <w:ind w:left="-567" w:firstLine="0"/>
        <w:jc w:val="both"/>
        <w:rPr>
          <w:rFonts w:ascii="Times New Roman" w:eastAsia="Times New Roman" w:hAnsi="Times New Roman" w:cs="Times New Roman"/>
          <w:b/>
          <w:sz w:val="28"/>
          <w:szCs w:val="24"/>
          <w:lang w:eastAsia="pl-PL"/>
        </w:rPr>
      </w:pPr>
      <w:r w:rsidRPr="007D6712">
        <w:rPr>
          <w:rFonts w:ascii="Times New Roman" w:eastAsia="Times New Roman" w:hAnsi="Times New Roman" w:cs="Times New Roman"/>
          <w:b/>
          <w:sz w:val="28"/>
          <w:szCs w:val="24"/>
          <w:lang w:eastAsia="pl-PL"/>
        </w:rPr>
        <w:t xml:space="preserve">TYNKI ZEWNĘTRZNE </w:t>
      </w:r>
    </w:p>
    <w:p w14:paraId="0840959E" w14:textId="77777777" w:rsidR="007D6712" w:rsidRPr="007D6712" w:rsidRDefault="007D6712" w:rsidP="007D6712">
      <w:pPr>
        <w:spacing w:after="0" w:line="240" w:lineRule="auto"/>
        <w:ind w:left="-567"/>
        <w:jc w:val="both"/>
        <w:rPr>
          <w:rFonts w:ascii="Times New Roman" w:eastAsia="Times New Roman" w:hAnsi="Times New Roman" w:cs="Times New Roman"/>
          <w:bCs/>
          <w:sz w:val="28"/>
          <w:szCs w:val="20"/>
          <w:lang w:eastAsia="pl-PL"/>
        </w:rPr>
      </w:pPr>
      <w:r w:rsidRPr="007D6712">
        <w:rPr>
          <w:rFonts w:ascii="Times New Roman" w:eastAsia="Times New Roman" w:hAnsi="Times New Roman" w:cs="Times New Roman"/>
          <w:bCs/>
          <w:sz w:val="28"/>
          <w:szCs w:val="20"/>
          <w:lang w:eastAsia="pl-PL"/>
        </w:rPr>
        <w:t xml:space="preserve">Budynek jest w całości ocieplony płytami styropianowymi pokrytymi tynkiem strukturalnym. </w:t>
      </w:r>
      <w:r w:rsidRPr="007D6712">
        <w:rPr>
          <w:rFonts w:ascii="Times New Roman" w:eastAsia="Times New Roman" w:hAnsi="Times New Roman" w:cs="Times New Roman"/>
          <w:b/>
          <w:sz w:val="28"/>
          <w:szCs w:val="20"/>
          <w:lang w:eastAsia="pl-PL"/>
        </w:rPr>
        <w:t>Stan techniczny elewacji zewnętrznej  – bardzo dobry.</w:t>
      </w:r>
      <w:r w:rsidRPr="007D6712">
        <w:rPr>
          <w:rFonts w:ascii="Times New Roman" w:eastAsia="Times New Roman" w:hAnsi="Times New Roman" w:cs="Times New Roman"/>
          <w:bCs/>
          <w:sz w:val="28"/>
          <w:szCs w:val="20"/>
          <w:lang w:eastAsia="pl-PL"/>
        </w:rPr>
        <w:t xml:space="preserve"> </w:t>
      </w:r>
    </w:p>
    <w:p w14:paraId="30B8865F" w14:textId="77777777" w:rsidR="007D6712" w:rsidRPr="007D6712" w:rsidRDefault="007D6712" w:rsidP="009B2EF7">
      <w:pPr>
        <w:numPr>
          <w:ilvl w:val="0"/>
          <w:numId w:val="3"/>
        </w:numPr>
        <w:spacing w:after="0" w:line="240" w:lineRule="auto"/>
        <w:ind w:left="-567" w:firstLine="0"/>
        <w:jc w:val="both"/>
        <w:rPr>
          <w:rFonts w:ascii="Times New Roman" w:eastAsia="Times New Roman" w:hAnsi="Times New Roman" w:cs="Times New Roman"/>
          <w:b/>
          <w:sz w:val="28"/>
          <w:szCs w:val="20"/>
          <w:lang w:eastAsia="pl-PL"/>
        </w:rPr>
      </w:pPr>
      <w:r w:rsidRPr="007D6712">
        <w:rPr>
          <w:rFonts w:ascii="Times New Roman" w:eastAsia="Times New Roman" w:hAnsi="Times New Roman" w:cs="Times New Roman"/>
          <w:b/>
          <w:sz w:val="28"/>
          <w:szCs w:val="20"/>
          <w:lang w:eastAsia="pl-PL"/>
        </w:rPr>
        <w:t xml:space="preserve">TYNKI WEWNĘTRZNE </w:t>
      </w:r>
    </w:p>
    <w:p w14:paraId="3207B84A" w14:textId="77777777" w:rsidR="007D6712" w:rsidRPr="007D6712" w:rsidRDefault="007D6712" w:rsidP="007D6712">
      <w:pPr>
        <w:spacing w:after="0" w:line="240" w:lineRule="auto"/>
        <w:ind w:left="-567"/>
        <w:jc w:val="both"/>
        <w:rPr>
          <w:rFonts w:ascii="Times New Roman" w:eastAsia="Times New Roman" w:hAnsi="Times New Roman" w:cs="Times New Roman"/>
          <w:bCs/>
          <w:sz w:val="28"/>
          <w:szCs w:val="20"/>
          <w:lang w:eastAsia="pl-PL"/>
        </w:rPr>
      </w:pPr>
      <w:r w:rsidRPr="007D6712">
        <w:rPr>
          <w:rFonts w:ascii="Times New Roman" w:eastAsia="Times New Roman" w:hAnsi="Times New Roman" w:cs="Times New Roman"/>
          <w:bCs/>
          <w:sz w:val="28"/>
          <w:szCs w:val="20"/>
          <w:lang w:eastAsia="pl-PL"/>
        </w:rPr>
        <w:t xml:space="preserve">Wapienno – piaskowe , gładkie kat. III. Tynki są nierówne , posiadają pofałdowania i nierówności . Narożniki przy otworach okiennych i drzwiowych posiadają nierówności .Tynk niejednorodny , posiada chropowacizny . Malatura jest w wielu miejscach uszkodzona . Tynki , po dokonaniu drobnych napraw nadają się do przeszlifowania i odtworzenia malatury . </w:t>
      </w:r>
    </w:p>
    <w:p w14:paraId="6D35B730" w14:textId="77777777" w:rsidR="007D6712" w:rsidRPr="007D6712" w:rsidRDefault="007D6712" w:rsidP="007D6712">
      <w:pPr>
        <w:spacing w:after="0" w:line="240" w:lineRule="auto"/>
        <w:ind w:left="-567"/>
        <w:jc w:val="both"/>
        <w:rPr>
          <w:rFonts w:ascii="Times New Roman" w:eastAsia="Times New Roman" w:hAnsi="Times New Roman" w:cs="Times New Roman"/>
          <w:b/>
          <w:sz w:val="28"/>
          <w:szCs w:val="20"/>
          <w:lang w:eastAsia="pl-PL"/>
        </w:rPr>
      </w:pPr>
      <w:r w:rsidRPr="007D6712">
        <w:rPr>
          <w:rFonts w:ascii="Times New Roman" w:eastAsia="Times New Roman" w:hAnsi="Times New Roman" w:cs="Times New Roman"/>
          <w:b/>
          <w:sz w:val="28"/>
          <w:szCs w:val="20"/>
          <w:lang w:eastAsia="pl-PL"/>
        </w:rPr>
        <w:t>Stan techniczny tynków wewnętrznych – dobry.</w:t>
      </w:r>
    </w:p>
    <w:p w14:paraId="40C19124" w14:textId="77777777" w:rsidR="007D6712" w:rsidRPr="007D6712" w:rsidRDefault="007D6712" w:rsidP="009B2EF7">
      <w:pPr>
        <w:numPr>
          <w:ilvl w:val="0"/>
          <w:numId w:val="3"/>
        </w:numPr>
        <w:spacing w:after="0" w:line="240" w:lineRule="auto"/>
        <w:ind w:left="-567" w:firstLine="0"/>
        <w:jc w:val="both"/>
        <w:rPr>
          <w:rFonts w:ascii="Times New Roman" w:eastAsia="Times New Roman" w:hAnsi="Times New Roman" w:cs="Times New Roman"/>
          <w:b/>
          <w:sz w:val="28"/>
          <w:szCs w:val="20"/>
          <w:lang w:eastAsia="pl-PL"/>
        </w:rPr>
      </w:pPr>
      <w:r w:rsidRPr="007D6712">
        <w:rPr>
          <w:rFonts w:ascii="Times New Roman" w:eastAsia="Times New Roman" w:hAnsi="Times New Roman" w:cs="Times New Roman"/>
          <w:b/>
          <w:sz w:val="28"/>
          <w:szCs w:val="20"/>
          <w:lang w:eastAsia="pl-PL"/>
        </w:rPr>
        <w:t>POSADZKI.</w:t>
      </w:r>
    </w:p>
    <w:p w14:paraId="5CE9F0B6" w14:textId="77777777" w:rsidR="007D6712" w:rsidRPr="007D6712" w:rsidRDefault="007D6712" w:rsidP="007D6712">
      <w:pPr>
        <w:spacing w:after="0" w:line="240" w:lineRule="auto"/>
        <w:ind w:left="-567"/>
        <w:jc w:val="both"/>
        <w:rPr>
          <w:rFonts w:ascii="Times New Roman" w:eastAsia="Times New Roman" w:hAnsi="Times New Roman" w:cs="Times New Roman"/>
          <w:bCs/>
          <w:sz w:val="28"/>
          <w:szCs w:val="20"/>
          <w:lang w:eastAsia="pl-PL"/>
        </w:rPr>
      </w:pPr>
      <w:r w:rsidRPr="007D6712">
        <w:rPr>
          <w:rFonts w:ascii="Times New Roman" w:eastAsia="Times New Roman" w:hAnsi="Times New Roman" w:cs="Times New Roman"/>
          <w:b/>
          <w:sz w:val="28"/>
          <w:szCs w:val="20"/>
          <w:lang w:eastAsia="pl-PL"/>
        </w:rPr>
        <w:t xml:space="preserve"> </w:t>
      </w:r>
      <w:r w:rsidRPr="007D6712">
        <w:rPr>
          <w:rFonts w:ascii="Times New Roman" w:eastAsia="Times New Roman" w:hAnsi="Times New Roman" w:cs="Times New Roman"/>
          <w:bCs/>
          <w:sz w:val="28"/>
          <w:szCs w:val="20"/>
          <w:lang w:eastAsia="pl-PL"/>
        </w:rPr>
        <w:t xml:space="preserve">W pomieszczeniach użytkowych budynku istnieją posadzki , z płyt </w:t>
      </w:r>
      <w:proofErr w:type="spellStart"/>
      <w:r w:rsidRPr="007D6712">
        <w:rPr>
          <w:rFonts w:ascii="Times New Roman" w:eastAsia="Times New Roman" w:hAnsi="Times New Roman" w:cs="Times New Roman"/>
          <w:bCs/>
          <w:sz w:val="28"/>
          <w:szCs w:val="20"/>
          <w:lang w:eastAsia="pl-PL"/>
        </w:rPr>
        <w:t>gressowych</w:t>
      </w:r>
      <w:proofErr w:type="spellEnd"/>
      <w:r w:rsidRPr="007D6712">
        <w:rPr>
          <w:rFonts w:ascii="Times New Roman" w:eastAsia="Times New Roman" w:hAnsi="Times New Roman" w:cs="Times New Roman"/>
          <w:bCs/>
          <w:sz w:val="28"/>
          <w:szCs w:val="20"/>
          <w:lang w:eastAsia="pl-PL"/>
        </w:rPr>
        <w:t xml:space="preserve"> oraz z wykładzin rulonowych. posiadają spękania i trwałe zabrudzenia, część płytek uległa uszkodzeniu . Posadzki nie są wykonane z materiałów antypoślizgowych – </w:t>
      </w:r>
      <w:r w:rsidRPr="007D6712">
        <w:rPr>
          <w:rFonts w:ascii="Times New Roman" w:eastAsia="Times New Roman" w:hAnsi="Times New Roman" w:cs="Times New Roman"/>
          <w:sz w:val="28"/>
          <w:szCs w:val="20"/>
          <w:lang w:eastAsia="pl-PL"/>
        </w:rPr>
        <w:t xml:space="preserve">narusza przepisy zawarte w </w:t>
      </w:r>
      <w:r w:rsidRPr="007D6712">
        <w:rPr>
          <w:rFonts w:ascii="Sylfaen" w:eastAsia="Times New Roman" w:hAnsi="Sylfaen" w:cs="Times New Roman"/>
          <w:b/>
          <w:sz w:val="28"/>
          <w:szCs w:val="20"/>
          <w:lang w:eastAsia="pl-PL"/>
        </w:rPr>
        <w:t>§</w:t>
      </w:r>
      <w:r w:rsidRPr="007D6712">
        <w:rPr>
          <w:rFonts w:ascii="Times New Roman" w:eastAsia="Times New Roman" w:hAnsi="Times New Roman" w:cs="Times New Roman"/>
          <w:b/>
          <w:sz w:val="28"/>
          <w:szCs w:val="20"/>
          <w:lang w:eastAsia="pl-PL"/>
        </w:rPr>
        <w:t xml:space="preserve"> 305 rozporządzenia Ministra Infrastruktury z dnia 12 kwietnia 2002 r.</w:t>
      </w:r>
      <w:r w:rsidRPr="007D6712">
        <w:rPr>
          <w:rFonts w:ascii="Times New Roman" w:eastAsia="Times New Roman" w:hAnsi="Times New Roman" w:cs="Times New Roman"/>
          <w:bCs/>
          <w:sz w:val="28"/>
          <w:szCs w:val="20"/>
          <w:lang w:eastAsia="pl-PL"/>
        </w:rPr>
        <w:t xml:space="preserve">. </w:t>
      </w:r>
    </w:p>
    <w:p w14:paraId="15C45FC5" w14:textId="77777777" w:rsidR="007D6712" w:rsidRPr="007D6712" w:rsidRDefault="007D6712" w:rsidP="007D6712">
      <w:pPr>
        <w:spacing w:after="0" w:line="240" w:lineRule="auto"/>
        <w:ind w:left="-567"/>
        <w:jc w:val="both"/>
        <w:rPr>
          <w:rFonts w:ascii="Times New Roman" w:eastAsia="Times New Roman" w:hAnsi="Times New Roman" w:cs="Times New Roman"/>
          <w:b/>
          <w:sz w:val="28"/>
          <w:szCs w:val="20"/>
          <w:lang w:eastAsia="pl-PL"/>
        </w:rPr>
      </w:pPr>
      <w:r w:rsidRPr="007D6712">
        <w:rPr>
          <w:rFonts w:ascii="Times New Roman" w:eastAsia="Times New Roman" w:hAnsi="Times New Roman" w:cs="Times New Roman"/>
          <w:b/>
          <w:sz w:val="28"/>
          <w:szCs w:val="20"/>
          <w:lang w:eastAsia="pl-PL"/>
        </w:rPr>
        <w:t xml:space="preserve">Stan techniczny posadzek  –dostateczny- posadzki nadają się do wymiany . </w:t>
      </w:r>
    </w:p>
    <w:p w14:paraId="299AC064" w14:textId="77777777" w:rsidR="007D6712" w:rsidRPr="007D6712" w:rsidRDefault="007D6712" w:rsidP="009B2EF7">
      <w:pPr>
        <w:numPr>
          <w:ilvl w:val="0"/>
          <w:numId w:val="3"/>
        </w:numPr>
        <w:spacing w:after="0" w:line="240" w:lineRule="auto"/>
        <w:ind w:left="-567" w:firstLine="0"/>
        <w:jc w:val="both"/>
        <w:rPr>
          <w:rFonts w:ascii="Times New Roman" w:eastAsia="Times New Roman" w:hAnsi="Times New Roman" w:cs="Times New Roman"/>
          <w:b/>
          <w:sz w:val="28"/>
          <w:szCs w:val="20"/>
          <w:lang w:eastAsia="pl-PL"/>
        </w:rPr>
      </w:pPr>
      <w:r w:rsidRPr="007D6712">
        <w:rPr>
          <w:rFonts w:ascii="Times New Roman" w:eastAsia="Times New Roman" w:hAnsi="Times New Roman" w:cs="Times New Roman"/>
          <w:b/>
          <w:sz w:val="28"/>
          <w:szCs w:val="20"/>
          <w:lang w:eastAsia="pl-PL"/>
        </w:rPr>
        <w:t>STOLARKA DRZWIOWA.</w:t>
      </w:r>
    </w:p>
    <w:p w14:paraId="30D37C2B" w14:textId="77777777" w:rsidR="007D6712" w:rsidRPr="007D6712" w:rsidRDefault="007D6712" w:rsidP="007D6712">
      <w:pPr>
        <w:spacing w:after="0" w:line="240" w:lineRule="auto"/>
        <w:ind w:left="-567"/>
        <w:jc w:val="both"/>
        <w:rPr>
          <w:rFonts w:ascii="Times New Roman" w:eastAsia="Times New Roman" w:hAnsi="Times New Roman" w:cs="Times New Roman"/>
          <w:b/>
          <w:sz w:val="28"/>
          <w:szCs w:val="20"/>
          <w:lang w:eastAsia="pl-PL"/>
        </w:rPr>
      </w:pPr>
      <w:r w:rsidRPr="007D6712">
        <w:rPr>
          <w:rFonts w:ascii="Times New Roman" w:eastAsia="Times New Roman" w:hAnsi="Times New Roman" w:cs="Times New Roman"/>
          <w:bCs/>
          <w:sz w:val="28"/>
          <w:szCs w:val="20"/>
          <w:lang w:eastAsia="pl-PL"/>
        </w:rPr>
        <w:t xml:space="preserve">Wykonana z różnych materiałów i w różnej formie. Drzwi posiadają uszkodzenia spowodowane z wadliwego ich użytkowania lub niskiej jakości użytych materiałów  . Istniejące otwory drzwiowe nie posiadają odpowiedniej szerokości dla obiektów użyteczności publicznej . Obecna szerokość drzwi w świetle ościeżnicy – 80 cm  i 70 cm  . Wszystkie drzwi wewnętrzne wraz z ościeżnicami nadają się do dalszego użytkowania ale ich szerokość nie odpowiada obecnie obowiązującym warunkom technicznym .  </w:t>
      </w:r>
      <w:r w:rsidRPr="007D6712">
        <w:rPr>
          <w:rFonts w:ascii="Times New Roman" w:eastAsia="Times New Roman" w:hAnsi="Times New Roman" w:cs="Times New Roman"/>
          <w:b/>
          <w:sz w:val="28"/>
          <w:szCs w:val="20"/>
          <w:lang w:eastAsia="pl-PL"/>
        </w:rPr>
        <w:t>Istniejące drzwi wewnętrzne nadają się do wymiany wraz z ościeżnicami .</w:t>
      </w:r>
    </w:p>
    <w:p w14:paraId="3C4F4E2B" w14:textId="77777777" w:rsidR="007D6712" w:rsidRPr="007D6712" w:rsidRDefault="007D6712" w:rsidP="009B2EF7">
      <w:pPr>
        <w:numPr>
          <w:ilvl w:val="0"/>
          <w:numId w:val="3"/>
        </w:numPr>
        <w:spacing w:after="0" w:line="240" w:lineRule="auto"/>
        <w:ind w:left="-567" w:firstLine="0"/>
        <w:jc w:val="both"/>
        <w:rPr>
          <w:rFonts w:ascii="Times New Roman" w:eastAsia="Times New Roman" w:hAnsi="Times New Roman" w:cs="Times New Roman"/>
          <w:b/>
          <w:sz w:val="28"/>
          <w:szCs w:val="20"/>
          <w:lang w:eastAsia="pl-PL"/>
        </w:rPr>
      </w:pPr>
      <w:r w:rsidRPr="007D6712">
        <w:rPr>
          <w:rFonts w:ascii="Times New Roman" w:eastAsia="Times New Roman" w:hAnsi="Times New Roman" w:cs="Times New Roman"/>
          <w:b/>
          <w:sz w:val="28"/>
          <w:szCs w:val="20"/>
          <w:lang w:eastAsia="pl-PL"/>
        </w:rPr>
        <w:lastRenderedPageBreak/>
        <w:t xml:space="preserve">STOLARKA OKIENNA </w:t>
      </w:r>
    </w:p>
    <w:p w14:paraId="4976AB93" w14:textId="77777777" w:rsidR="007D6712" w:rsidRPr="007D6712" w:rsidRDefault="007D6712" w:rsidP="007D6712">
      <w:pPr>
        <w:spacing w:after="0" w:line="240" w:lineRule="auto"/>
        <w:ind w:left="-567"/>
        <w:jc w:val="both"/>
        <w:rPr>
          <w:rFonts w:ascii="Times New Roman" w:eastAsia="Times New Roman" w:hAnsi="Times New Roman" w:cs="Times New Roman"/>
          <w:b/>
          <w:sz w:val="28"/>
          <w:szCs w:val="20"/>
          <w:lang w:eastAsia="pl-PL"/>
        </w:rPr>
      </w:pPr>
      <w:r w:rsidRPr="007D6712">
        <w:rPr>
          <w:rFonts w:ascii="Times New Roman" w:eastAsia="Times New Roman" w:hAnsi="Times New Roman" w:cs="Times New Roman"/>
          <w:bCs/>
          <w:sz w:val="28"/>
          <w:szCs w:val="20"/>
          <w:lang w:eastAsia="pl-PL"/>
        </w:rPr>
        <w:t>Po dokonaniu wymiany w toku prac remontowych pierw</w:t>
      </w:r>
      <w:r w:rsidR="005E44B4">
        <w:rPr>
          <w:rFonts w:ascii="Times New Roman" w:eastAsia="Times New Roman" w:hAnsi="Times New Roman" w:cs="Times New Roman"/>
          <w:bCs/>
          <w:sz w:val="28"/>
          <w:szCs w:val="20"/>
          <w:lang w:eastAsia="pl-PL"/>
        </w:rPr>
        <w:t xml:space="preserve">otną stolarkę drewnianą </w:t>
      </w:r>
      <w:r w:rsidR="007E04E4">
        <w:rPr>
          <w:rFonts w:ascii="Times New Roman" w:eastAsia="Times New Roman" w:hAnsi="Times New Roman" w:cs="Times New Roman"/>
          <w:bCs/>
          <w:sz w:val="28"/>
          <w:szCs w:val="20"/>
          <w:lang w:eastAsia="pl-PL"/>
        </w:rPr>
        <w:t xml:space="preserve">i stolarkę PCV </w:t>
      </w:r>
      <w:r w:rsidR="005E44B4">
        <w:rPr>
          <w:rFonts w:ascii="Times New Roman" w:eastAsia="Times New Roman" w:hAnsi="Times New Roman" w:cs="Times New Roman"/>
          <w:bCs/>
          <w:sz w:val="28"/>
          <w:szCs w:val="20"/>
          <w:lang w:eastAsia="pl-PL"/>
        </w:rPr>
        <w:t>wymienić</w:t>
      </w:r>
      <w:r w:rsidRPr="007D6712">
        <w:rPr>
          <w:rFonts w:ascii="Times New Roman" w:eastAsia="Times New Roman" w:hAnsi="Times New Roman" w:cs="Times New Roman"/>
          <w:bCs/>
          <w:sz w:val="28"/>
          <w:szCs w:val="20"/>
          <w:lang w:eastAsia="pl-PL"/>
        </w:rPr>
        <w:t xml:space="preserve"> na stolarkę PCV </w:t>
      </w:r>
      <w:r w:rsidR="005E44B4">
        <w:rPr>
          <w:rFonts w:ascii="Times New Roman" w:eastAsia="Times New Roman" w:hAnsi="Times New Roman" w:cs="Times New Roman"/>
          <w:bCs/>
          <w:sz w:val="28"/>
          <w:szCs w:val="20"/>
          <w:lang w:eastAsia="pl-PL"/>
        </w:rPr>
        <w:t xml:space="preserve"> o </w:t>
      </w:r>
      <w:proofErr w:type="spellStart"/>
      <w:r w:rsidR="005E44B4">
        <w:rPr>
          <w:rFonts w:ascii="Times New Roman" w:eastAsia="Times New Roman" w:hAnsi="Times New Roman" w:cs="Times New Roman"/>
          <w:bCs/>
          <w:sz w:val="28"/>
          <w:szCs w:val="20"/>
          <w:lang w:eastAsia="pl-PL"/>
        </w:rPr>
        <w:t>wsp</w:t>
      </w:r>
      <w:proofErr w:type="spellEnd"/>
      <w:r w:rsidR="005E44B4">
        <w:rPr>
          <w:rFonts w:ascii="Times New Roman" w:eastAsia="Times New Roman" w:hAnsi="Times New Roman" w:cs="Times New Roman"/>
          <w:bCs/>
          <w:sz w:val="28"/>
          <w:szCs w:val="20"/>
          <w:lang w:eastAsia="pl-PL"/>
        </w:rPr>
        <w:t xml:space="preserve">. przenikania termicznego U≤0,9 </w:t>
      </w:r>
      <w:r w:rsidRPr="007D6712">
        <w:rPr>
          <w:rFonts w:ascii="Times New Roman" w:eastAsia="Times New Roman" w:hAnsi="Times New Roman" w:cs="Times New Roman"/>
          <w:bCs/>
          <w:sz w:val="28"/>
          <w:szCs w:val="20"/>
          <w:lang w:eastAsia="pl-PL"/>
        </w:rPr>
        <w:t xml:space="preserve"> . </w:t>
      </w:r>
      <w:r w:rsidRPr="007D6712">
        <w:rPr>
          <w:rFonts w:ascii="Times New Roman" w:eastAsia="Times New Roman" w:hAnsi="Times New Roman" w:cs="Times New Roman"/>
          <w:b/>
          <w:sz w:val="28"/>
          <w:szCs w:val="20"/>
          <w:lang w:eastAsia="pl-PL"/>
        </w:rPr>
        <w:t>Stan techniczny stolarki okiennej</w:t>
      </w:r>
      <w:r w:rsidR="00110FEF">
        <w:rPr>
          <w:rFonts w:ascii="Times New Roman" w:eastAsia="Times New Roman" w:hAnsi="Times New Roman" w:cs="Times New Roman"/>
          <w:b/>
          <w:sz w:val="28"/>
          <w:szCs w:val="20"/>
          <w:lang w:eastAsia="pl-PL"/>
        </w:rPr>
        <w:t>-</w:t>
      </w:r>
      <w:r w:rsidRPr="007D6712">
        <w:rPr>
          <w:rFonts w:ascii="Times New Roman" w:eastAsia="Times New Roman" w:hAnsi="Times New Roman" w:cs="Times New Roman"/>
          <w:b/>
          <w:sz w:val="28"/>
          <w:szCs w:val="20"/>
          <w:lang w:eastAsia="pl-PL"/>
        </w:rPr>
        <w:t xml:space="preserve"> dobry.</w:t>
      </w:r>
    </w:p>
    <w:p w14:paraId="68A10C14" w14:textId="77777777" w:rsidR="007D6712" w:rsidRPr="007D6712" w:rsidRDefault="007D6712" w:rsidP="009B2EF7">
      <w:pPr>
        <w:numPr>
          <w:ilvl w:val="0"/>
          <w:numId w:val="3"/>
        </w:numPr>
        <w:spacing w:after="0" w:line="240" w:lineRule="auto"/>
        <w:ind w:left="-567" w:firstLine="0"/>
        <w:jc w:val="both"/>
        <w:rPr>
          <w:rFonts w:ascii="Times New Roman" w:eastAsia="Times New Roman" w:hAnsi="Times New Roman" w:cs="Times New Roman"/>
          <w:b/>
          <w:sz w:val="28"/>
          <w:szCs w:val="20"/>
          <w:lang w:eastAsia="pl-PL"/>
        </w:rPr>
      </w:pPr>
      <w:r w:rsidRPr="007D6712">
        <w:rPr>
          <w:rFonts w:ascii="Times New Roman" w:eastAsia="Times New Roman" w:hAnsi="Times New Roman" w:cs="Times New Roman"/>
          <w:b/>
          <w:sz w:val="28"/>
          <w:szCs w:val="20"/>
          <w:lang w:eastAsia="pl-PL"/>
        </w:rPr>
        <w:t xml:space="preserve">ISTNIEJĄCE POMIESZCZENIA SANITARNE </w:t>
      </w:r>
    </w:p>
    <w:p w14:paraId="055947C4" w14:textId="77777777" w:rsidR="007D6712" w:rsidRPr="008516CF" w:rsidRDefault="007D6712" w:rsidP="007D6712">
      <w:pPr>
        <w:spacing w:after="0" w:line="240" w:lineRule="auto"/>
        <w:ind w:left="-567"/>
        <w:jc w:val="both"/>
        <w:rPr>
          <w:rFonts w:ascii="Times New Roman" w:eastAsia="Times New Roman" w:hAnsi="Times New Roman" w:cs="Times New Roman"/>
          <w:b/>
          <w:sz w:val="28"/>
          <w:szCs w:val="20"/>
          <w:lang w:eastAsia="pl-PL"/>
        </w:rPr>
      </w:pPr>
      <w:r w:rsidRPr="007D6712">
        <w:rPr>
          <w:rFonts w:ascii="Times New Roman" w:eastAsia="Times New Roman" w:hAnsi="Times New Roman" w:cs="Times New Roman"/>
          <w:sz w:val="28"/>
          <w:szCs w:val="20"/>
          <w:lang w:eastAsia="pl-PL"/>
        </w:rPr>
        <w:t>- Istniejące  ustępy i łazienki posiadają drzwi otwierające się do wewnątrz pomieszczeń ,</w:t>
      </w:r>
      <w:r w:rsidRPr="007D6712">
        <w:rPr>
          <w:rFonts w:ascii="Sylfaen" w:eastAsia="Times New Roman" w:hAnsi="Sylfaen" w:cs="Times New Roman"/>
          <w:b/>
          <w:sz w:val="28"/>
          <w:szCs w:val="20"/>
          <w:lang w:eastAsia="pl-PL"/>
        </w:rPr>
        <w:t xml:space="preserve"> </w:t>
      </w:r>
      <w:r w:rsidRPr="007D6712">
        <w:rPr>
          <w:rFonts w:ascii="Times New Roman" w:eastAsia="Times New Roman" w:hAnsi="Times New Roman" w:cs="Times New Roman"/>
          <w:sz w:val="28"/>
          <w:szCs w:val="20"/>
          <w:lang w:eastAsia="pl-PL"/>
        </w:rPr>
        <w:t xml:space="preserve">co stanowi naruszenie obecnie obowiązujących przepisów technicznych , w szczególności warunków technicznych określonych w </w:t>
      </w:r>
      <w:r w:rsidRPr="007D6712">
        <w:rPr>
          <w:rFonts w:ascii="Sylfaen" w:eastAsia="Times New Roman" w:hAnsi="Sylfaen" w:cs="Times New Roman"/>
          <w:b/>
          <w:sz w:val="28"/>
          <w:szCs w:val="20"/>
          <w:lang w:eastAsia="pl-PL"/>
        </w:rPr>
        <w:t>§</w:t>
      </w:r>
      <w:r w:rsidRPr="007D6712">
        <w:rPr>
          <w:rFonts w:ascii="Times New Roman" w:eastAsia="Times New Roman" w:hAnsi="Times New Roman" w:cs="Times New Roman"/>
          <w:b/>
          <w:sz w:val="28"/>
          <w:szCs w:val="20"/>
          <w:lang w:eastAsia="pl-PL"/>
        </w:rPr>
        <w:t xml:space="preserve"> 79.1  </w:t>
      </w:r>
      <w:r w:rsidRPr="008516CF">
        <w:rPr>
          <w:rFonts w:ascii="Times New Roman" w:eastAsia="Times New Roman" w:hAnsi="Times New Roman" w:cs="Times New Roman"/>
          <w:b/>
          <w:sz w:val="28"/>
          <w:szCs w:val="20"/>
          <w:lang w:eastAsia="pl-PL"/>
        </w:rPr>
        <w:t xml:space="preserve">rozporządzenia Ministra Infrastruktury z dnia 12 kwietnia 2002 r. </w:t>
      </w:r>
    </w:p>
    <w:p w14:paraId="4D22DE47" w14:textId="77777777" w:rsidR="007D6712" w:rsidRPr="008516CF" w:rsidRDefault="007D6712" w:rsidP="007D6712">
      <w:pPr>
        <w:spacing w:after="0" w:line="240" w:lineRule="auto"/>
        <w:ind w:left="-567"/>
        <w:jc w:val="both"/>
        <w:rPr>
          <w:rFonts w:ascii="Times New Roman" w:eastAsia="Times New Roman" w:hAnsi="Times New Roman" w:cs="Times New Roman"/>
          <w:b/>
          <w:sz w:val="28"/>
          <w:szCs w:val="20"/>
          <w:lang w:eastAsia="pl-PL"/>
        </w:rPr>
      </w:pPr>
      <w:r w:rsidRPr="008516CF">
        <w:rPr>
          <w:rFonts w:ascii="Times New Roman" w:eastAsia="Times New Roman" w:hAnsi="Times New Roman" w:cs="Times New Roman"/>
          <w:sz w:val="28"/>
          <w:szCs w:val="20"/>
          <w:lang w:eastAsia="pl-PL"/>
        </w:rPr>
        <w:t xml:space="preserve">-  szerokość drzwi w świetle ościeżnicy wynosi 70 do 80 cm , co stanowi naruszenie obecnie obowiązujących przepisów technicznych , w szczególności warunków technicznych określonych w </w:t>
      </w:r>
      <w:r w:rsidRPr="008516CF">
        <w:rPr>
          <w:rFonts w:ascii="Sylfaen" w:eastAsia="Times New Roman" w:hAnsi="Sylfaen" w:cs="Times New Roman"/>
          <w:b/>
          <w:sz w:val="28"/>
          <w:szCs w:val="20"/>
          <w:lang w:eastAsia="pl-PL"/>
        </w:rPr>
        <w:t>§</w:t>
      </w:r>
      <w:r w:rsidRPr="008516CF">
        <w:rPr>
          <w:rFonts w:ascii="Times New Roman" w:eastAsia="Times New Roman" w:hAnsi="Times New Roman" w:cs="Times New Roman"/>
          <w:b/>
          <w:sz w:val="28"/>
          <w:szCs w:val="20"/>
          <w:lang w:eastAsia="pl-PL"/>
        </w:rPr>
        <w:t xml:space="preserve"> 75.2  rozporządzenia Ministra Infrastruktury z dnia 12 kwietnia 2002 r. </w:t>
      </w:r>
    </w:p>
    <w:p w14:paraId="4DB62CD9" w14:textId="77777777" w:rsidR="007D6712" w:rsidRPr="008516CF" w:rsidRDefault="007D6712" w:rsidP="007D6712">
      <w:pPr>
        <w:spacing w:after="0" w:line="240" w:lineRule="auto"/>
        <w:ind w:left="-567"/>
        <w:jc w:val="both"/>
        <w:rPr>
          <w:rFonts w:ascii="Times New Roman" w:eastAsia="Times New Roman" w:hAnsi="Times New Roman" w:cs="Times New Roman"/>
          <w:b/>
          <w:sz w:val="28"/>
          <w:szCs w:val="20"/>
          <w:lang w:eastAsia="pl-PL"/>
        </w:rPr>
      </w:pPr>
      <w:r w:rsidRPr="008516CF">
        <w:rPr>
          <w:rFonts w:ascii="Times New Roman" w:eastAsia="Times New Roman" w:hAnsi="Times New Roman" w:cs="Times New Roman"/>
          <w:sz w:val="28"/>
          <w:szCs w:val="20"/>
          <w:lang w:eastAsia="pl-PL"/>
        </w:rPr>
        <w:t xml:space="preserve">- Szerokość kabin ustępowych kabin natryskowych narusza przepisy zawarte w </w:t>
      </w:r>
      <w:r w:rsidRPr="008516CF">
        <w:rPr>
          <w:rFonts w:ascii="Sylfaen" w:eastAsia="Times New Roman" w:hAnsi="Sylfaen" w:cs="Times New Roman"/>
          <w:b/>
          <w:sz w:val="28"/>
          <w:szCs w:val="20"/>
          <w:lang w:eastAsia="pl-PL"/>
        </w:rPr>
        <w:t>§</w:t>
      </w:r>
      <w:r w:rsidRPr="008516CF">
        <w:rPr>
          <w:rFonts w:ascii="Times New Roman" w:eastAsia="Times New Roman" w:hAnsi="Times New Roman" w:cs="Times New Roman"/>
          <w:b/>
          <w:sz w:val="28"/>
          <w:szCs w:val="20"/>
          <w:lang w:eastAsia="pl-PL"/>
        </w:rPr>
        <w:t xml:space="preserve">  81.1</w:t>
      </w:r>
      <w:r w:rsidRPr="008516CF">
        <w:rPr>
          <w:rFonts w:ascii="Times New Roman" w:eastAsia="Times New Roman" w:hAnsi="Times New Roman" w:cs="Times New Roman"/>
          <w:sz w:val="28"/>
          <w:szCs w:val="20"/>
          <w:lang w:eastAsia="pl-PL"/>
        </w:rPr>
        <w:t xml:space="preserve"> </w:t>
      </w:r>
      <w:r w:rsidRPr="008516CF">
        <w:rPr>
          <w:rFonts w:ascii="Times New Roman" w:eastAsia="Times New Roman" w:hAnsi="Times New Roman" w:cs="Times New Roman"/>
          <w:b/>
          <w:sz w:val="28"/>
          <w:szCs w:val="20"/>
          <w:lang w:eastAsia="pl-PL"/>
        </w:rPr>
        <w:t xml:space="preserve">rozporządzenia Ministra Infrastruktury z dnia 12 kwietnia 2002 r. </w:t>
      </w:r>
    </w:p>
    <w:p w14:paraId="60E35F9D" w14:textId="77777777" w:rsidR="007D6712" w:rsidRPr="007E04E4" w:rsidRDefault="007D6712" w:rsidP="007D6712">
      <w:pPr>
        <w:spacing w:after="0" w:line="240" w:lineRule="auto"/>
        <w:ind w:left="-567"/>
        <w:jc w:val="both"/>
        <w:rPr>
          <w:rFonts w:ascii="Times New Roman" w:eastAsia="Times New Roman" w:hAnsi="Times New Roman" w:cs="Times New Roman"/>
          <w:bCs/>
          <w:sz w:val="28"/>
          <w:szCs w:val="20"/>
          <w:shd w:val="clear" w:color="auto" w:fill="FFFFFF"/>
          <w:lang w:eastAsia="pl-PL"/>
        </w:rPr>
      </w:pPr>
      <w:r w:rsidRPr="008516CF">
        <w:rPr>
          <w:rFonts w:ascii="Times New Roman" w:eastAsia="Times New Roman" w:hAnsi="Times New Roman" w:cs="Times New Roman"/>
          <w:color w:val="333333"/>
          <w:sz w:val="28"/>
          <w:szCs w:val="20"/>
          <w:shd w:val="clear" w:color="auto" w:fill="FFFFFF"/>
          <w:lang w:eastAsia="pl-PL"/>
        </w:rPr>
        <w:t>- w istniejącym budynku oświatowym nie przystosowano ustępu dla potrzeb osoby niepełnosprawnej  co stanowi naruszenie warunków zawartych w ustawie Prawo budowlane</w:t>
      </w:r>
      <w:r w:rsidRPr="008516CF">
        <w:rPr>
          <w:rFonts w:ascii="Times New Roman" w:eastAsia="Times New Roman" w:hAnsi="Times New Roman" w:cs="Times New Roman"/>
          <w:b/>
          <w:bCs/>
          <w:color w:val="333333"/>
          <w:sz w:val="28"/>
          <w:szCs w:val="20"/>
          <w:shd w:val="clear" w:color="auto" w:fill="FFFFFF"/>
          <w:lang w:eastAsia="pl-PL"/>
        </w:rPr>
        <w:t> z dnia 7 lipca 1994 r.</w:t>
      </w:r>
      <w:r w:rsidRPr="008516CF">
        <w:rPr>
          <w:rFonts w:ascii="Times New Roman" w:eastAsia="Times New Roman" w:hAnsi="Times New Roman" w:cs="Times New Roman"/>
          <w:bCs/>
          <w:color w:val="333333"/>
          <w:sz w:val="28"/>
          <w:szCs w:val="20"/>
          <w:shd w:val="clear" w:color="auto" w:fill="FFFFFF"/>
          <w:lang w:eastAsia="pl-PL"/>
        </w:rPr>
        <w:t xml:space="preserve"> (Dz. U. 03 Nr 207 poz. 2016 z </w:t>
      </w:r>
      <w:proofErr w:type="spellStart"/>
      <w:r w:rsidRPr="008516CF">
        <w:rPr>
          <w:rFonts w:ascii="Times New Roman" w:eastAsia="Times New Roman" w:hAnsi="Times New Roman" w:cs="Times New Roman"/>
          <w:bCs/>
          <w:color w:val="333333"/>
          <w:sz w:val="28"/>
          <w:szCs w:val="20"/>
          <w:shd w:val="clear" w:color="auto" w:fill="FFFFFF"/>
          <w:lang w:eastAsia="pl-PL"/>
        </w:rPr>
        <w:t>późn</w:t>
      </w:r>
      <w:proofErr w:type="spellEnd"/>
      <w:r w:rsidRPr="008516CF">
        <w:rPr>
          <w:rFonts w:ascii="Times New Roman" w:eastAsia="Times New Roman" w:hAnsi="Times New Roman" w:cs="Times New Roman"/>
          <w:bCs/>
          <w:color w:val="333333"/>
          <w:sz w:val="28"/>
          <w:szCs w:val="20"/>
          <w:shd w:val="clear" w:color="auto" w:fill="FFFFFF"/>
          <w:lang w:eastAsia="pl-PL"/>
        </w:rPr>
        <w:t xml:space="preserve">. zm.) w szczególności w  art. 5 ust. 1 pkt 4 Ustawy Prawo budowlane, wg którego obiekt budowlany wraz ze związanymi z nim urządzeniami budowlanymi należy, biorąc pod uwagę przewidywany okres użytkowania, projektować i budować w sposób określony w przepisach, w tym techniczno-budowlanych, zgodnie z zasadami wiedzy technicznej, zapewniając niezbędne warunki do korzystania z obiektów użyteczności publicznej i mieszkaniowego budownictwa wielorodzinnego przez osoby niepełnosprawne, w szczególności poruszające się </w:t>
      </w:r>
      <w:r w:rsidRPr="007E04E4">
        <w:rPr>
          <w:rFonts w:ascii="Times New Roman" w:eastAsia="Times New Roman" w:hAnsi="Times New Roman" w:cs="Times New Roman"/>
          <w:bCs/>
          <w:sz w:val="28"/>
          <w:szCs w:val="20"/>
          <w:shd w:val="clear" w:color="auto" w:fill="FFFFFF"/>
          <w:lang w:eastAsia="pl-PL"/>
        </w:rPr>
        <w:t>na wózkach inwalidzkich.</w:t>
      </w:r>
    </w:p>
    <w:p w14:paraId="0DD801A0" w14:textId="77777777" w:rsidR="00B5116C" w:rsidRPr="006961E5" w:rsidRDefault="00B5116C" w:rsidP="008065E9">
      <w:pPr>
        <w:numPr>
          <w:ilvl w:val="3"/>
          <w:numId w:val="58"/>
        </w:numPr>
        <w:suppressAutoHyphens/>
        <w:spacing w:after="0" w:line="240" w:lineRule="auto"/>
        <w:ind w:left="-567" w:firstLine="0"/>
        <w:jc w:val="both"/>
        <w:rPr>
          <w:rFonts w:ascii="Times New Roman" w:eastAsia="Times New Roman" w:hAnsi="Times New Roman" w:cs="Times New Roman"/>
          <w:b/>
          <w:sz w:val="28"/>
          <w:szCs w:val="28"/>
          <w:lang w:eastAsia="ar-SA"/>
        </w:rPr>
      </w:pPr>
      <w:r w:rsidRPr="006961E5">
        <w:rPr>
          <w:rFonts w:ascii="Times New Roman" w:eastAsia="Times New Roman" w:hAnsi="Times New Roman" w:cs="Times New Roman"/>
          <w:b/>
          <w:sz w:val="28"/>
          <w:szCs w:val="28"/>
          <w:lang w:eastAsia="ar-SA"/>
        </w:rPr>
        <w:t>INSTALACJE WEWNĘTRZNE .</w:t>
      </w:r>
    </w:p>
    <w:p w14:paraId="32C306B5" w14:textId="77777777" w:rsidR="00B5116C" w:rsidRPr="006961E5" w:rsidRDefault="00B5116C" w:rsidP="00503118">
      <w:pPr>
        <w:suppressAutoHyphens/>
        <w:spacing w:after="0" w:line="240" w:lineRule="auto"/>
        <w:ind w:left="-567"/>
        <w:jc w:val="both"/>
        <w:rPr>
          <w:rFonts w:ascii="Times New Roman" w:eastAsia="Times New Roman" w:hAnsi="Times New Roman" w:cs="Times New Roman"/>
          <w:sz w:val="28"/>
          <w:szCs w:val="28"/>
          <w:lang w:eastAsia="ar-SA"/>
        </w:rPr>
      </w:pPr>
      <w:r w:rsidRPr="006961E5">
        <w:rPr>
          <w:rFonts w:ascii="Times New Roman" w:eastAsia="Times New Roman" w:hAnsi="Times New Roman" w:cs="Times New Roman"/>
          <w:sz w:val="28"/>
          <w:szCs w:val="28"/>
          <w:lang w:eastAsia="ar-SA"/>
        </w:rPr>
        <w:t>W budynku istnieją instalacje :</w:t>
      </w:r>
    </w:p>
    <w:p w14:paraId="7EE50E57" w14:textId="77777777" w:rsidR="00B5116C" w:rsidRPr="006961E5" w:rsidRDefault="00B5116C" w:rsidP="00503118">
      <w:pPr>
        <w:suppressAutoHyphens/>
        <w:spacing w:after="0" w:line="240" w:lineRule="auto"/>
        <w:ind w:left="-567"/>
        <w:jc w:val="both"/>
        <w:rPr>
          <w:rFonts w:ascii="Times New Roman" w:eastAsia="Times New Roman" w:hAnsi="Times New Roman" w:cs="Times New Roman"/>
          <w:sz w:val="28"/>
          <w:szCs w:val="28"/>
          <w:lang w:eastAsia="ar-SA"/>
        </w:rPr>
      </w:pPr>
      <w:r w:rsidRPr="006961E5">
        <w:rPr>
          <w:rFonts w:ascii="Times New Roman" w:eastAsia="Times New Roman" w:hAnsi="Times New Roman" w:cs="Times New Roman"/>
          <w:b/>
          <w:sz w:val="28"/>
          <w:szCs w:val="28"/>
          <w:lang w:eastAsia="ar-SA"/>
        </w:rPr>
        <w:t>- wodociągowa</w:t>
      </w:r>
      <w:r w:rsidRPr="006961E5">
        <w:rPr>
          <w:rFonts w:ascii="Times New Roman" w:eastAsia="Times New Roman" w:hAnsi="Times New Roman" w:cs="Times New Roman"/>
          <w:sz w:val="28"/>
          <w:szCs w:val="28"/>
          <w:lang w:eastAsia="ar-SA"/>
        </w:rPr>
        <w:t xml:space="preserve"> – wykonana z rur stalowych ocynkowanych – bardzo złej jakości , posiada liczne nieszczelności i ślady wykonanych przeróbek i remontów wykonywanych niestarannie – instalacja przeznaczona w całości do wymiany. </w:t>
      </w:r>
      <w:r w:rsidRPr="006961E5">
        <w:rPr>
          <w:rFonts w:ascii="Times New Roman" w:eastAsia="Times New Roman" w:hAnsi="Times New Roman" w:cs="Times New Roman"/>
          <w:b/>
          <w:sz w:val="28"/>
          <w:szCs w:val="28"/>
          <w:lang w:eastAsia="ar-SA"/>
        </w:rPr>
        <w:t xml:space="preserve">Stan techniczny instalacji wodociągowej – </w:t>
      </w:r>
      <w:r w:rsidR="00110FEF" w:rsidRPr="006961E5">
        <w:rPr>
          <w:rFonts w:ascii="Times New Roman" w:eastAsia="Times New Roman" w:hAnsi="Times New Roman" w:cs="Times New Roman"/>
          <w:b/>
          <w:sz w:val="28"/>
          <w:szCs w:val="28"/>
          <w:lang w:eastAsia="ar-SA"/>
        </w:rPr>
        <w:t xml:space="preserve"> </w:t>
      </w:r>
      <w:r w:rsidRPr="006961E5">
        <w:rPr>
          <w:rFonts w:ascii="Times New Roman" w:eastAsia="Times New Roman" w:hAnsi="Times New Roman" w:cs="Times New Roman"/>
          <w:b/>
          <w:sz w:val="28"/>
          <w:szCs w:val="28"/>
          <w:lang w:eastAsia="ar-SA"/>
        </w:rPr>
        <w:t xml:space="preserve">dostateczny . </w:t>
      </w:r>
    </w:p>
    <w:p w14:paraId="34640F79" w14:textId="77777777" w:rsidR="00B5116C" w:rsidRPr="008516CF" w:rsidRDefault="00B5116C" w:rsidP="00503118">
      <w:pPr>
        <w:suppressAutoHyphens/>
        <w:spacing w:after="0" w:line="240" w:lineRule="auto"/>
        <w:ind w:left="-567"/>
        <w:jc w:val="both"/>
        <w:rPr>
          <w:rFonts w:ascii="Times New Roman" w:eastAsia="Times New Roman" w:hAnsi="Times New Roman" w:cs="Times New Roman"/>
          <w:sz w:val="28"/>
          <w:szCs w:val="28"/>
          <w:lang w:eastAsia="ar-SA"/>
        </w:rPr>
      </w:pPr>
      <w:r w:rsidRPr="006961E5">
        <w:rPr>
          <w:rFonts w:ascii="Times New Roman" w:eastAsia="Times New Roman" w:hAnsi="Times New Roman" w:cs="Times New Roman"/>
          <w:b/>
          <w:sz w:val="28"/>
          <w:szCs w:val="28"/>
          <w:lang w:eastAsia="ar-SA"/>
        </w:rPr>
        <w:t>- kanalizacyjna</w:t>
      </w:r>
      <w:r w:rsidRPr="006961E5">
        <w:rPr>
          <w:rFonts w:ascii="Times New Roman" w:eastAsia="Times New Roman" w:hAnsi="Times New Roman" w:cs="Times New Roman"/>
          <w:sz w:val="28"/>
          <w:szCs w:val="28"/>
          <w:lang w:eastAsia="ar-SA"/>
        </w:rPr>
        <w:t xml:space="preserve">  – wykonana z rur żeliwnych i rur PCV  – instalacja bardzo złej jakości , posiada liczne nieszczelności i ślady wykonanych przeróbek i </w:t>
      </w:r>
      <w:r w:rsidRPr="008516CF">
        <w:rPr>
          <w:rFonts w:ascii="Times New Roman" w:eastAsia="Times New Roman" w:hAnsi="Times New Roman" w:cs="Times New Roman"/>
          <w:sz w:val="28"/>
          <w:szCs w:val="28"/>
          <w:lang w:eastAsia="ar-SA"/>
        </w:rPr>
        <w:t xml:space="preserve">remontów wykonywanych niestarannie , urządzenia sanitarne zniszczone i nieestetyczne – instalacja kanalizacyjna wraz z urządzeniami przeznaczona w całości do wymiany. </w:t>
      </w:r>
      <w:r w:rsidRPr="008516CF">
        <w:rPr>
          <w:rFonts w:ascii="Times New Roman" w:eastAsia="Times New Roman" w:hAnsi="Times New Roman" w:cs="Times New Roman"/>
          <w:b/>
          <w:sz w:val="28"/>
          <w:szCs w:val="28"/>
          <w:lang w:eastAsia="ar-SA"/>
        </w:rPr>
        <w:t xml:space="preserve">Stan techniczny </w:t>
      </w:r>
      <w:r w:rsidR="00110FEF" w:rsidRPr="008516CF">
        <w:rPr>
          <w:rFonts w:ascii="Times New Roman" w:eastAsia="Times New Roman" w:hAnsi="Times New Roman" w:cs="Times New Roman"/>
          <w:b/>
          <w:sz w:val="28"/>
          <w:szCs w:val="28"/>
          <w:lang w:eastAsia="ar-SA"/>
        </w:rPr>
        <w:t xml:space="preserve">instalacji kanalizacyjnej  – </w:t>
      </w:r>
      <w:r w:rsidRPr="008516CF">
        <w:rPr>
          <w:rFonts w:ascii="Times New Roman" w:eastAsia="Times New Roman" w:hAnsi="Times New Roman" w:cs="Times New Roman"/>
          <w:b/>
          <w:sz w:val="28"/>
          <w:szCs w:val="28"/>
          <w:lang w:eastAsia="ar-SA"/>
        </w:rPr>
        <w:t>dostateczny.</w:t>
      </w:r>
      <w:r w:rsidRPr="008516CF">
        <w:rPr>
          <w:rFonts w:ascii="Times New Roman" w:eastAsia="Times New Roman" w:hAnsi="Times New Roman" w:cs="Times New Roman"/>
          <w:sz w:val="28"/>
          <w:szCs w:val="28"/>
          <w:lang w:eastAsia="ar-SA"/>
        </w:rPr>
        <w:t xml:space="preserve"> </w:t>
      </w:r>
    </w:p>
    <w:p w14:paraId="7DB27623" w14:textId="77777777" w:rsidR="00B5116C" w:rsidRPr="008516CF" w:rsidRDefault="00B5116C" w:rsidP="00503118">
      <w:pPr>
        <w:suppressAutoHyphens/>
        <w:spacing w:after="0" w:line="240" w:lineRule="auto"/>
        <w:ind w:left="-567"/>
        <w:jc w:val="both"/>
        <w:rPr>
          <w:rFonts w:ascii="Times New Roman" w:eastAsia="Times New Roman" w:hAnsi="Times New Roman" w:cs="Times New Roman"/>
          <w:sz w:val="28"/>
          <w:szCs w:val="28"/>
          <w:lang w:eastAsia="ar-SA"/>
        </w:rPr>
      </w:pPr>
      <w:r w:rsidRPr="008516CF">
        <w:rPr>
          <w:rFonts w:ascii="Times New Roman" w:eastAsia="Times New Roman" w:hAnsi="Times New Roman" w:cs="Times New Roman"/>
          <w:sz w:val="28"/>
          <w:szCs w:val="28"/>
          <w:lang w:eastAsia="ar-SA"/>
        </w:rPr>
        <w:t xml:space="preserve">- </w:t>
      </w:r>
      <w:r w:rsidRPr="008516CF">
        <w:rPr>
          <w:rFonts w:ascii="Times New Roman" w:eastAsia="Times New Roman" w:hAnsi="Times New Roman" w:cs="Times New Roman"/>
          <w:b/>
          <w:sz w:val="28"/>
          <w:szCs w:val="28"/>
          <w:lang w:eastAsia="ar-SA"/>
        </w:rPr>
        <w:t>instalacja grzewcza</w:t>
      </w:r>
      <w:r w:rsidRPr="008516CF">
        <w:rPr>
          <w:rFonts w:ascii="Times New Roman" w:eastAsia="Times New Roman" w:hAnsi="Times New Roman" w:cs="Times New Roman"/>
          <w:sz w:val="28"/>
          <w:szCs w:val="28"/>
          <w:lang w:eastAsia="ar-SA"/>
        </w:rPr>
        <w:t xml:space="preserve">- instalacja centralnego ogrzewania wodna z grzejnikami żeliwnymi , i rurami stalowymi zasilana z kotła </w:t>
      </w:r>
      <w:r w:rsidR="007D6712" w:rsidRPr="008516CF">
        <w:rPr>
          <w:rFonts w:ascii="Times New Roman" w:eastAsia="Times New Roman" w:hAnsi="Times New Roman" w:cs="Times New Roman"/>
          <w:sz w:val="28"/>
          <w:szCs w:val="28"/>
          <w:lang w:eastAsia="ar-SA"/>
        </w:rPr>
        <w:t xml:space="preserve">gazowego </w:t>
      </w:r>
      <w:r w:rsidRPr="008516CF">
        <w:rPr>
          <w:rFonts w:ascii="Times New Roman" w:eastAsia="Times New Roman" w:hAnsi="Times New Roman" w:cs="Times New Roman"/>
          <w:sz w:val="28"/>
          <w:szCs w:val="28"/>
          <w:lang w:eastAsia="ar-SA"/>
        </w:rPr>
        <w:t xml:space="preserve">umieszczonego w </w:t>
      </w:r>
      <w:r w:rsidR="007D6712" w:rsidRPr="008516CF">
        <w:rPr>
          <w:rFonts w:ascii="Times New Roman" w:eastAsia="Times New Roman" w:hAnsi="Times New Roman" w:cs="Times New Roman"/>
          <w:sz w:val="28"/>
          <w:szCs w:val="28"/>
          <w:lang w:eastAsia="ar-SA"/>
        </w:rPr>
        <w:t xml:space="preserve">segmencie ”D” – nie projektuje się przebudowy kotła i instalacji centralnego ogrzewania </w:t>
      </w:r>
      <w:r w:rsidRPr="008516CF">
        <w:rPr>
          <w:rFonts w:ascii="Times New Roman" w:eastAsia="Times New Roman" w:hAnsi="Times New Roman" w:cs="Times New Roman"/>
          <w:sz w:val="28"/>
          <w:szCs w:val="28"/>
          <w:lang w:eastAsia="ar-SA"/>
        </w:rPr>
        <w:t xml:space="preserve">.  </w:t>
      </w:r>
    </w:p>
    <w:p w14:paraId="426B0D1C" w14:textId="77777777" w:rsidR="00B5116C" w:rsidRPr="00B5116C" w:rsidRDefault="00B5116C" w:rsidP="00503118">
      <w:pPr>
        <w:suppressAutoHyphens/>
        <w:spacing w:after="0" w:line="240" w:lineRule="auto"/>
        <w:ind w:left="-567"/>
        <w:jc w:val="both"/>
        <w:rPr>
          <w:rFonts w:ascii="Times New Roman" w:eastAsia="Times New Roman" w:hAnsi="Times New Roman" w:cs="Times New Roman"/>
          <w:b/>
          <w:sz w:val="28"/>
          <w:szCs w:val="28"/>
          <w:lang w:eastAsia="ar-SA"/>
        </w:rPr>
      </w:pPr>
      <w:r w:rsidRPr="008516CF">
        <w:rPr>
          <w:rFonts w:ascii="Times New Roman" w:eastAsia="Times New Roman" w:hAnsi="Times New Roman" w:cs="Times New Roman"/>
          <w:b/>
          <w:sz w:val="28"/>
          <w:szCs w:val="28"/>
          <w:lang w:eastAsia="ar-SA"/>
        </w:rPr>
        <w:t xml:space="preserve"> 2.4.7.5. OGÓLNA OCENA BUDYNKU.</w:t>
      </w:r>
    </w:p>
    <w:p w14:paraId="1FE2B055" w14:textId="77777777" w:rsidR="00B5116C" w:rsidRPr="00B5116C" w:rsidRDefault="00B5116C" w:rsidP="00503118">
      <w:pPr>
        <w:suppressAutoHyphens/>
        <w:spacing w:after="120" w:line="240" w:lineRule="auto"/>
        <w:ind w:left="-567"/>
        <w:jc w:val="both"/>
        <w:rPr>
          <w:rFonts w:ascii="Times New Roman" w:eastAsia="Times New Roman" w:hAnsi="Times New Roman" w:cs="Times New Roman"/>
          <w:sz w:val="28"/>
          <w:szCs w:val="28"/>
          <w:lang w:eastAsia="ar-SA"/>
        </w:rPr>
      </w:pPr>
      <w:r w:rsidRPr="00B5116C">
        <w:rPr>
          <w:rFonts w:ascii="Times New Roman" w:eastAsia="Times New Roman" w:hAnsi="Times New Roman" w:cs="Times New Roman"/>
          <w:sz w:val="28"/>
          <w:szCs w:val="28"/>
          <w:lang w:val="x-none" w:eastAsia="ar-SA"/>
        </w:rPr>
        <w:lastRenderedPageBreak/>
        <w:t xml:space="preserve">Istniejący budynek  posiada ściany zewnętrzne w stanie dobrym  ,  zapewniające właściwą wytrzymałość projektowanych przeróbek . Budynek w obecnym stanie technicznym nie stwarza zagrożenia dla zdrowia i życia ludzi .  </w:t>
      </w:r>
    </w:p>
    <w:p w14:paraId="56937974" w14:textId="77777777" w:rsidR="00B5116C" w:rsidRPr="00B5116C" w:rsidRDefault="00B5116C" w:rsidP="008065E9">
      <w:pPr>
        <w:numPr>
          <w:ilvl w:val="2"/>
          <w:numId w:val="58"/>
        </w:numPr>
        <w:tabs>
          <w:tab w:val="left" w:pos="0"/>
        </w:tabs>
        <w:suppressAutoHyphens/>
        <w:spacing w:after="0" w:line="240" w:lineRule="auto"/>
        <w:ind w:left="-567" w:firstLine="0"/>
        <w:jc w:val="both"/>
        <w:rPr>
          <w:rFonts w:ascii="Times New Roman" w:eastAsia="Times New Roman" w:hAnsi="Times New Roman" w:cs="Times New Roman"/>
          <w:b/>
          <w:sz w:val="28"/>
          <w:szCs w:val="28"/>
          <w:lang w:eastAsia="ar-SA"/>
        </w:rPr>
      </w:pPr>
      <w:r w:rsidRPr="00B5116C">
        <w:rPr>
          <w:rFonts w:ascii="Times New Roman" w:eastAsia="Times New Roman" w:hAnsi="Times New Roman" w:cs="Times New Roman"/>
          <w:b/>
          <w:sz w:val="28"/>
          <w:szCs w:val="28"/>
          <w:lang w:eastAsia="ar-SA"/>
        </w:rPr>
        <w:t>POROZUMIENIA, ZGODY LUB POZWOLENIA ORAZ WARUNKI TECHNICZNE I REALIZACYJNE ZWIĄZANE Z PRZYŁĄCZENIEM OBIEKTU DO ISTNIEJĄCYCH SIECI WODOCIĄGOWYCH, KANALIZACYJNYCH, CIEPLNYCH, GAZOWYCH, ENERGETYCZNYCH I TELETECHNICZNYCH ORAZ DRÓG SAMOCHODOWYCH, KOLEJOWYCH LUB WODNYCH</w:t>
      </w:r>
    </w:p>
    <w:p w14:paraId="72A74967" w14:textId="77777777" w:rsidR="00B5116C" w:rsidRPr="00B5116C" w:rsidRDefault="00B5116C" w:rsidP="00503118">
      <w:pPr>
        <w:tabs>
          <w:tab w:val="left" w:pos="0"/>
        </w:tabs>
        <w:spacing w:after="0" w:line="240" w:lineRule="auto"/>
        <w:ind w:left="-567"/>
        <w:jc w:val="both"/>
        <w:rPr>
          <w:rFonts w:ascii="Times New Roman" w:eastAsia="MS Mincho" w:hAnsi="Times New Roman" w:cs="Times New Roman"/>
          <w:sz w:val="28"/>
          <w:szCs w:val="28"/>
          <w:lang w:val="x-none" w:eastAsia="x-none"/>
        </w:rPr>
      </w:pPr>
      <w:r w:rsidRPr="00B5116C">
        <w:rPr>
          <w:rFonts w:ascii="Times New Roman" w:eastAsia="MS Mincho" w:hAnsi="Times New Roman" w:cs="Times New Roman"/>
          <w:sz w:val="28"/>
          <w:szCs w:val="28"/>
          <w:lang w:val="x-none" w:eastAsia="x-none"/>
        </w:rPr>
        <w:t>Ze względu na specyfikę zamówienia nie wymagane.</w:t>
      </w:r>
    </w:p>
    <w:p w14:paraId="16B7F4B3" w14:textId="77777777" w:rsidR="00B5116C" w:rsidRPr="00B5116C" w:rsidRDefault="00B5116C" w:rsidP="008065E9">
      <w:pPr>
        <w:numPr>
          <w:ilvl w:val="2"/>
          <w:numId w:val="58"/>
        </w:numPr>
        <w:tabs>
          <w:tab w:val="left" w:pos="0"/>
        </w:tabs>
        <w:suppressAutoHyphens/>
        <w:spacing w:after="0" w:line="240" w:lineRule="auto"/>
        <w:ind w:left="-567" w:firstLine="0"/>
        <w:jc w:val="both"/>
        <w:rPr>
          <w:rFonts w:ascii="Times New Roman" w:eastAsia="Times New Roman" w:hAnsi="Times New Roman" w:cs="Times New Roman"/>
          <w:b/>
          <w:sz w:val="28"/>
          <w:szCs w:val="28"/>
          <w:lang w:eastAsia="ar-SA"/>
        </w:rPr>
      </w:pPr>
      <w:r w:rsidRPr="00B5116C">
        <w:rPr>
          <w:rFonts w:ascii="Times New Roman" w:eastAsia="Times New Roman" w:hAnsi="Times New Roman" w:cs="Times New Roman"/>
          <w:b/>
          <w:sz w:val="28"/>
          <w:szCs w:val="28"/>
          <w:lang w:eastAsia="ar-SA"/>
        </w:rPr>
        <w:t>DODATKOWE WYTYCZNE INWESTORSKIE I UWARUNKOWANIA ZWIĄZANE Z BUDOWĄ I JEJ PRZEPROWADZENIEM</w:t>
      </w:r>
    </w:p>
    <w:tbl>
      <w:tblPr>
        <w:tblW w:w="8930" w:type="dxa"/>
        <w:tblInd w:w="21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34"/>
        <w:gridCol w:w="4678"/>
        <w:gridCol w:w="3118"/>
      </w:tblGrid>
      <w:tr w:rsidR="009964C9" w:rsidRPr="009964C9" w14:paraId="01EFD4E1" w14:textId="77777777" w:rsidTr="00635084">
        <w:tc>
          <w:tcPr>
            <w:tcW w:w="1134" w:type="dxa"/>
            <w:shd w:val="clear" w:color="auto" w:fill="E6E6E6"/>
          </w:tcPr>
          <w:p w14:paraId="2A33294E" w14:textId="77777777" w:rsidR="009964C9" w:rsidRPr="009964C9" w:rsidRDefault="009964C9" w:rsidP="009964C9">
            <w:pPr>
              <w:tabs>
                <w:tab w:val="left" w:pos="0"/>
              </w:tabs>
              <w:suppressAutoHyphens/>
              <w:spacing w:before="120" w:after="120" w:line="240" w:lineRule="auto"/>
              <w:jc w:val="center"/>
              <w:rPr>
                <w:rFonts w:ascii="Times New Roman" w:eastAsia="Times New Roman" w:hAnsi="Times New Roman" w:cs="Times New Roman"/>
                <w:b/>
                <w:sz w:val="28"/>
                <w:szCs w:val="28"/>
                <w:lang w:eastAsia="ar-SA"/>
              </w:rPr>
            </w:pPr>
            <w:r w:rsidRPr="009964C9">
              <w:rPr>
                <w:rFonts w:ascii="Times New Roman" w:eastAsia="Times New Roman" w:hAnsi="Times New Roman" w:cs="Times New Roman"/>
                <w:b/>
                <w:sz w:val="28"/>
                <w:szCs w:val="28"/>
                <w:lang w:eastAsia="ar-SA"/>
              </w:rPr>
              <w:t>Lp.</w:t>
            </w:r>
          </w:p>
        </w:tc>
        <w:tc>
          <w:tcPr>
            <w:tcW w:w="4678" w:type="dxa"/>
            <w:shd w:val="clear" w:color="auto" w:fill="E6E6E6"/>
            <w:vAlign w:val="center"/>
          </w:tcPr>
          <w:p w14:paraId="07C46A9C" w14:textId="77777777" w:rsidR="009964C9" w:rsidRPr="009964C9" w:rsidRDefault="009964C9" w:rsidP="009964C9">
            <w:pPr>
              <w:tabs>
                <w:tab w:val="left" w:pos="0"/>
              </w:tabs>
              <w:suppressAutoHyphens/>
              <w:spacing w:before="120" w:after="120" w:line="240" w:lineRule="auto"/>
              <w:jc w:val="center"/>
              <w:rPr>
                <w:rFonts w:ascii="Times New Roman" w:eastAsia="Times New Roman" w:hAnsi="Times New Roman" w:cs="Times New Roman"/>
                <w:b/>
                <w:bCs/>
                <w:sz w:val="28"/>
                <w:szCs w:val="28"/>
                <w:lang w:eastAsia="ar-SA"/>
              </w:rPr>
            </w:pPr>
            <w:r w:rsidRPr="009964C9">
              <w:rPr>
                <w:rFonts w:ascii="Times New Roman" w:eastAsia="Times New Roman" w:hAnsi="Times New Roman" w:cs="Times New Roman"/>
                <w:b/>
                <w:bCs/>
                <w:sz w:val="28"/>
                <w:szCs w:val="28"/>
                <w:lang w:eastAsia="ar-SA"/>
              </w:rPr>
              <w:t>Wyszczególnienie</w:t>
            </w:r>
          </w:p>
        </w:tc>
        <w:tc>
          <w:tcPr>
            <w:tcW w:w="3118" w:type="dxa"/>
            <w:shd w:val="clear" w:color="auto" w:fill="E6E6E6"/>
            <w:vAlign w:val="center"/>
          </w:tcPr>
          <w:p w14:paraId="153A8AE9" w14:textId="77777777" w:rsidR="009964C9" w:rsidRPr="009964C9" w:rsidRDefault="009964C9" w:rsidP="009964C9">
            <w:pPr>
              <w:tabs>
                <w:tab w:val="left" w:pos="0"/>
              </w:tabs>
              <w:spacing w:before="120" w:after="120" w:line="240" w:lineRule="auto"/>
              <w:jc w:val="center"/>
              <w:rPr>
                <w:rFonts w:ascii="Times New Roman" w:eastAsia="Times New Roman" w:hAnsi="Times New Roman" w:cs="Times New Roman"/>
                <w:b/>
                <w:bCs/>
                <w:sz w:val="28"/>
                <w:szCs w:val="28"/>
                <w:lang w:eastAsia="pl-PL"/>
              </w:rPr>
            </w:pPr>
            <w:r w:rsidRPr="009964C9">
              <w:rPr>
                <w:rFonts w:ascii="Times New Roman" w:eastAsia="Times New Roman" w:hAnsi="Times New Roman" w:cs="Times New Roman"/>
                <w:b/>
                <w:bCs/>
                <w:sz w:val="28"/>
                <w:szCs w:val="28"/>
                <w:lang w:eastAsia="pl-PL"/>
              </w:rPr>
              <w:t>Termin realizacji</w:t>
            </w:r>
          </w:p>
        </w:tc>
      </w:tr>
      <w:tr w:rsidR="009964C9" w:rsidRPr="009964C9" w14:paraId="56382284" w14:textId="77777777" w:rsidTr="00635084">
        <w:tc>
          <w:tcPr>
            <w:tcW w:w="1134" w:type="dxa"/>
            <w:vAlign w:val="center"/>
          </w:tcPr>
          <w:p w14:paraId="68C6731C" w14:textId="77777777" w:rsidR="009964C9" w:rsidRPr="009964C9" w:rsidRDefault="009964C9" w:rsidP="009964C9">
            <w:pPr>
              <w:tabs>
                <w:tab w:val="left" w:pos="0"/>
              </w:tabs>
              <w:suppressAutoHyphens/>
              <w:spacing w:before="120" w:after="120" w:line="240" w:lineRule="auto"/>
              <w:jc w:val="center"/>
              <w:rPr>
                <w:rFonts w:ascii="Times New Roman" w:eastAsia="Times New Roman" w:hAnsi="Times New Roman" w:cs="Times New Roman"/>
                <w:b/>
                <w:sz w:val="28"/>
                <w:szCs w:val="28"/>
                <w:lang w:eastAsia="ar-SA"/>
              </w:rPr>
            </w:pPr>
            <w:r w:rsidRPr="009964C9">
              <w:rPr>
                <w:rFonts w:ascii="Times New Roman" w:eastAsia="Times New Roman" w:hAnsi="Times New Roman" w:cs="Times New Roman"/>
                <w:b/>
                <w:sz w:val="28"/>
                <w:szCs w:val="28"/>
                <w:lang w:eastAsia="ar-SA"/>
              </w:rPr>
              <w:t>1.</w:t>
            </w:r>
          </w:p>
        </w:tc>
        <w:tc>
          <w:tcPr>
            <w:tcW w:w="4678" w:type="dxa"/>
            <w:vAlign w:val="center"/>
          </w:tcPr>
          <w:p w14:paraId="203ADBEF" w14:textId="77777777" w:rsidR="009964C9" w:rsidRPr="009964C9" w:rsidRDefault="009964C9" w:rsidP="009964C9">
            <w:pPr>
              <w:suppressAutoHyphens/>
              <w:spacing w:after="0" w:line="240" w:lineRule="auto"/>
              <w:rPr>
                <w:rFonts w:ascii="Times New Roman" w:eastAsia="Times New Roman" w:hAnsi="Times New Roman" w:cs="Times New Roman"/>
                <w:sz w:val="24"/>
                <w:szCs w:val="24"/>
                <w:lang w:eastAsia="ar-SA"/>
              </w:rPr>
            </w:pPr>
            <w:r w:rsidRPr="009964C9">
              <w:rPr>
                <w:rFonts w:ascii="Times New Roman" w:eastAsia="Times New Roman" w:hAnsi="Times New Roman" w:cs="Times New Roman"/>
                <w:sz w:val="24"/>
                <w:szCs w:val="24"/>
                <w:lang w:eastAsia="ar-SA"/>
              </w:rPr>
              <w:t>Opracowanie dokumentacji projektowej budowlanej</w:t>
            </w:r>
          </w:p>
        </w:tc>
        <w:tc>
          <w:tcPr>
            <w:tcW w:w="3118" w:type="dxa"/>
            <w:vAlign w:val="center"/>
          </w:tcPr>
          <w:p w14:paraId="0D141361" w14:textId="77777777" w:rsidR="009964C9" w:rsidRPr="009964C9" w:rsidRDefault="009964C9" w:rsidP="009964C9">
            <w:pPr>
              <w:tabs>
                <w:tab w:val="left" w:pos="0"/>
              </w:tabs>
              <w:spacing w:after="0" w:line="240" w:lineRule="auto"/>
              <w:jc w:val="center"/>
              <w:rPr>
                <w:rFonts w:ascii="Times New Roman" w:eastAsia="Times New Roman" w:hAnsi="Times New Roman" w:cs="Times New Roman"/>
                <w:sz w:val="28"/>
                <w:szCs w:val="28"/>
                <w:lang w:eastAsia="pl-PL"/>
              </w:rPr>
            </w:pPr>
            <w:r w:rsidRPr="009964C9">
              <w:rPr>
                <w:rFonts w:ascii="Times New Roman" w:eastAsia="Times New Roman" w:hAnsi="Times New Roman" w:cs="Times New Roman"/>
                <w:sz w:val="28"/>
                <w:szCs w:val="28"/>
                <w:lang w:eastAsia="pl-PL"/>
              </w:rPr>
              <w:t xml:space="preserve">…………………. r. </w:t>
            </w:r>
          </w:p>
        </w:tc>
      </w:tr>
      <w:tr w:rsidR="009964C9" w:rsidRPr="009964C9" w14:paraId="2ADAA233" w14:textId="77777777" w:rsidTr="00635084">
        <w:tc>
          <w:tcPr>
            <w:tcW w:w="1134" w:type="dxa"/>
            <w:vAlign w:val="center"/>
          </w:tcPr>
          <w:p w14:paraId="4290F739" w14:textId="77777777" w:rsidR="009964C9" w:rsidRPr="009964C9" w:rsidRDefault="009964C9" w:rsidP="009964C9">
            <w:pPr>
              <w:tabs>
                <w:tab w:val="left" w:pos="0"/>
              </w:tabs>
              <w:suppressAutoHyphens/>
              <w:spacing w:before="120" w:after="120" w:line="240" w:lineRule="auto"/>
              <w:jc w:val="center"/>
              <w:rPr>
                <w:rFonts w:ascii="Times New Roman" w:eastAsia="Times New Roman" w:hAnsi="Times New Roman" w:cs="Times New Roman"/>
                <w:b/>
                <w:sz w:val="28"/>
                <w:szCs w:val="28"/>
                <w:lang w:eastAsia="ar-SA"/>
              </w:rPr>
            </w:pPr>
            <w:r w:rsidRPr="009964C9">
              <w:rPr>
                <w:rFonts w:ascii="Times New Roman" w:eastAsia="Times New Roman" w:hAnsi="Times New Roman" w:cs="Times New Roman"/>
                <w:b/>
                <w:sz w:val="28"/>
                <w:szCs w:val="28"/>
                <w:lang w:eastAsia="ar-SA"/>
              </w:rPr>
              <w:t>2.</w:t>
            </w:r>
          </w:p>
        </w:tc>
        <w:tc>
          <w:tcPr>
            <w:tcW w:w="4678" w:type="dxa"/>
            <w:vAlign w:val="center"/>
          </w:tcPr>
          <w:p w14:paraId="4E69144E" w14:textId="77777777" w:rsidR="009964C9" w:rsidRPr="009964C9" w:rsidRDefault="009964C9" w:rsidP="009964C9">
            <w:pPr>
              <w:suppressAutoHyphens/>
              <w:spacing w:after="0" w:line="240" w:lineRule="auto"/>
              <w:rPr>
                <w:rFonts w:ascii="Times New Roman" w:eastAsia="Times New Roman" w:hAnsi="Times New Roman" w:cs="Times New Roman"/>
                <w:sz w:val="24"/>
                <w:szCs w:val="24"/>
                <w:lang w:eastAsia="ar-SA"/>
              </w:rPr>
            </w:pPr>
            <w:r w:rsidRPr="009964C9">
              <w:rPr>
                <w:rFonts w:ascii="Times New Roman" w:eastAsia="Times New Roman" w:hAnsi="Times New Roman" w:cs="Times New Roman"/>
                <w:sz w:val="24"/>
                <w:szCs w:val="24"/>
                <w:lang w:eastAsia="ar-SA"/>
              </w:rPr>
              <w:t xml:space="preserve">Opracowanie dokumentacji projektowej wykonawczej  </w:t>
            </w:r>
          </w:p>
        </w:tc>
        <w:tc>
          <w:tcPr>
            <w:tcW w:w="3118" w:type="dxa"/>
            <w:vAlign w:val="center"/>
          </w:tcPr>
          <w:p w14:paraId="303CE2EE" w14:textId="77777777" w:rsidR="009964C9" w:rsidRPr="009964C9" w:rsidRDefault="009964C9" w:rsidP="009964C9">
            <w:pPr>
              <w:tabs>
                <w:tab w:val="left" w:pos="0"/>
              </w:tabs>
              <w:spacing w:after="0" w:line="240" w:lineRule="auto"/>
              <w:jc w:val="center"/>
              <w:rPr>
                <w:rFonts w:ascii="Times New Roman" w:eastAsia="Times New Roman" w:hAnsi="Times New Roman" w:cs="Times New Roman"/>
                <w:b/>
                <w:bCs/>
                <w:color w:val="FF00FF"/>
                <w:sz w:val="28"/>
                <w:szCs w:val="28"/>
                <w:lang w:eastAsia="pl-PL"/>
              </w:rPr>
            </w:pPr>
            <w:r w:rsidRPr="009964C9">
              <w:rPr>
                <w:rFonts w:ascii="Times New Roman" w:eastAsia="Times New Roman" w:hAnsi="Times New Roman" w:cs="Times New Roman"/>
                <w:sz w:val="28"/>
                <w:szCs w:val="28"/>
                <w:lang w:eastAsia="pl-PL"/>
              </w:rPr>
              <w:t>…………………...</w:t>
            </w:r>
          </w:p>
        </w:tc>
      </w:tr>
      <w:tr w:rsidR="009964C9" w:rsidRPr="009964C9" w14:paraId="134C45C0" w14:textId="77777777" w:rsidTr="00635084">
        <w:tc>
          <w:tcPr>
            <w:tcW w:w="1134" w:type="dxa"/>
            <w:vAlign w:val="center"/>
          </w:tcPr>
          <w:p w14:paraId="208D3AEC" w14:textId="77777777" w:rsidR="009964C9" w:rsidRPr="009964C9" w:rsidRDefault="009964C9" w:rsidP="009964C9">
            <w:pPr>
              <w:tabs>
                <w:tab w:val="left" w:pos="0"/>
              </w:tabs>
              <w:suppressAutoHyphens/>
              <w:spacing w:before="120" w:after="120" w:line="240" w:lineRule="auto"/>
              <w:jc w:val="center"/>
              <w:rPr>
                <w:rFonts w:ascii="Times New Roman" w:eastAsia="Times New Roman" w:hAnsi="Times New Roman" w:cs="Times New Roman"/>
                <w:b/>
                <w:sz w:val="28"/>
                <w:szCs w:val="28"/>
                <w:lang w:eastAsia="ar-SA"/>
              </w:rPr>
            </w:pPr>
            <w:r w:rsidRPr="009964C9">
              <w:rPr>
                <w:rFonts w:ascii="Times New Roman" w:eastAsia="Times New Roman" w:hAnsi="Times New Roman" w:cs="Times New Roman"/>
                <w:b/>
                <w:sz w:val="28"/>
                <w:szCs w:val="28"/>
                <w:lang w:eastAsia="ar-SA"/>
              </w:rPr>
              <w:t>3.</w:t>
            </w:r>
          </w:p>
        </w:tc>
        <w:tc>
          <w:tcPr>
            <w:tcW w:w="4678" w:type="dxa"/>
            <w:vAlign w:val="center"/>
          </w:tcPr>
          <w:p w14:paraId="651A32A5" w14:textId="77777777" w:rsidR="009964C9" w:rsidRPr="009964C9" w:rsidRDefault="009964C9" w:rsidP="009964C9">
            <w:pPr>
              <w:suppressAutoHyphens/>
              <w:spacing w:after="0" w:line="240" w:lineRule="auto"/>
              <w:rPr>
                <w:rFonts w:ascii="Times New Roman" w:eastAsia="Times New Roman" w:hAnsi="Times New Roman" w:cs="Times New Roman"/>
                <w:i/>
                <w:iCs/>
                <w:color w:val="000000"/>
                <w:sz w:val="28"/>
                <w:szCs w:val="28"/>
                <w:lang w:eastAsia="ar-SA"/>
              </w:rPr>
            </w:pPr>
            <w:r w:rsidRPr="009964C9">
              <w:rPr>
                <w:rFonts w:ascii="Times New Roman" w:eastAsia="Times New Roman" w:hAnsi="Times New Roman" w:cs="Times New Roman"/>
                <w:sz w:val="24"/>
                <w:szCs w:val="24"/>
                <w:lang w:eastAsia="ar-SA"/>
              </w:rPr>
              <w:t>Przygotowanie wniosku ( wraz                   z uzyskaniem koniecznych opinii                i uzgodnień) o wydanie pozwolenia na budowę zgodnie                         z obowiązującymi przepisami                    ( m.in. Prawo Budowlane, ustawa – Prawo Zamówień Publicznych i przepisy wykonawcze do ustaw),/ zgłoszenie robót budowlanych.</w:t>
            </w:r>
          </w:p>
        </w:tc>
        <w:tc>
          <w:tcPr>
            <w:tcW w:w="3118" w:type="dxa"/>
            <w:vAlign w:val="center"/>
          </w:tcPr>
          <w:p w14:paraId="3915C5A6" w14:textId="77777777" w:rsidR="009964C9" w:rsidRPr="009964C9" w:rsidRDefault="009964C9" w:rsidP="009964C9">
            <w:pPr>
              <w:tabs>
                <w:tab w:val="left" w:pos="0"/>
              </w:tabs>
              <w:spacing w:after="0" w:line="240" w:lineRule="auto"/>
              <w:jc w:val="center"/>
              <w:rPr>
                <w:rFonts w:ascii="Times New Roman" w:eastAsia="Times New Roman" w:hAnsi="Times New Roman" w:cs="Times New Roman"/>
                <w:sz w:val="28"/>
                <w:szCs w:val="28"/>
                <w:lang w:eastAsia="pl-PL"/>
              </w:rPr>
            </w:pPr>
            <w:r w:rsidRPr="009964C9">
              <w:rPr>
                <w:rFonts w:ascii="Times New Roman" w:eastAsia="Times New Roman" w:hAnsi="Times New Roman" w:cs="Times New Roman"/>
                <w:sz w:val="28"/>
                <w:szCs w:val="28"/>
                <w:lang w:eastAsia="pl-PL"/>
              </w:rPr>
              <w:t>……………………..</w:t>
            </w:r>
          </w:p>
        </w:tc>
      </w:tr>
      <w:tr w:rsidR="009964C9" w:rsidRPr="009964C9" w14:paraId="25BFD836" w14:textId="77777777" w:rsidTr="00635084">
        <w:tc>
          <w:tcPr>
            <w:tcW w:w="1134" w:type="dxa"/>
            <w:vAlign w:val="center"/>
          </w:tcPr>
          <w:p w14:paraId="701CA56C" w14:textId="77777777" w:rsidR="009964C9" w:rsidRPr="009964C9" w:rsidRDefault="009964C9" w:rsidP="009964C9">
            <w:pPr>
              <w:tabs>
                <w:tab w:val="left" w:pos="0"/>
              </w:tabs>
              <w:suppressAutoHyphens/>
              <w:spacing w:before="120" w:after="120" w:line="240" w:lineRule="auto"/>
              <w:jc w:val="center"/>
              <w:rPr>
                <w:rFonts w:ascii="Times New Roman" w:eastAsia="Times New Roman" w:hAnsi="Times New Roman" w:cs="Times New Roman"/>
                <w:b/>
                <w:sz w:val="28"/>
                <w:szCs w:val="28"/>
                <w:lang w:eastAsia="ar-SA"/>
              </w:rPr>
            </w:pPr>
            <w:r w:rsidRPr="009964C9">
              <w:rPr>
                <w:rFonts w:ascii="Times New Roman" w:eastAsia="Times New Roman" w:hAnsi="Times New Roman" w:cs="Times New Roman"/>
                <w:b/>
                <w:sz w:val="28"/>
                <w:szCs w:val="28"/>
                <w:lang w:eastAsia="ar-SA"/>
              </w:rPr>
              <w:t>4.</w:t>
            </w:r>
          </w:p>
        </w:tc>
        <w:tc>
          <w:tcPr>
            <w:tcW w:w="4678" w:type="dxa"/>
            <w:vAlign w:val="center"/>
          </w:tcPr>
          <w:p w14:paraId="160315CD" w14:textId="77777777" w:rsidR="009964C9" w:rsidRPr="009964C9" w:rsidRDefault="009964C9" w:rsidP="009964C9">
            <w:pPr>
              <w:tabs>
                <w:tab w:val="left" w:pos="0"/>
              </w:tabs>
              <w:autoSpaceDE w:val="0"/>
              <w:autoSpaceDN w:val="0"/>
              <w:adjustRightInd w:val="0"/>
              <w:spacing w:after="0" w:line="240" w:lineRule="auto"/>
              <w:contextualSpacing/>
              <w:jc w:val="both"/>
              <w:rPr>
                <w:rFonts w:ascii="Times New Roman" w:eastAsia="Calibri" w:hAnsi="Times New Roman" w:cs="Times New Roman"/>
                <w:i/>
                <w:sz w:val="28"/>
                <w:szCs w:val="28"/>
              </w:rPr>
            </w:pPr>
            <w:r w:rsidRPr="009964C9">
              <w:rPr>
                <w:rFonts w:ascii="Times New Roman" w:eastAsia="Calibri" w:hAnsi="Times New Roman" w:cs="Times New Roman"/>
                <w:i/>
                <w:sz w:val="28"/>
                <w:szCs w:val="28"/>
              </w:rPr>
              <w:t xml:space="preserve">Wykonanie robót budowlanych </w:t>
            </w:r>
          </w:p>
        </w:tc>
        <w:tc>
          <w:tcPr>
            <w:tcW w:w="3118" w:type="dxa"/>
            <w:vAlign w:val="center"/>
          </w:tcPr>
          <w:p w14:paraId="0F680CCD" w14:textId="77777777" w:rsidR="009964C9" w:rsidRPr="009964C9" w:rsidRDefault="009964C9" w:rsidP="009964C9">
            <w:pPr>
              <w:tabs>
                <w:tab w:val="left" w:pos="0"/>
              </w:tabs>
              <w:spacing w:after="0" w:line="240" w:lineRule="auto"/>
              <w:jc w:val="center"/>
              <w:rPr>
                <w:rFonts w:ascii="Times New Roman" w:eastAsia="Times New Roman" w:hAnsi="Times New Roman" w:cs="Times New Roman"/>
                <w:sz w:val="28"/>
                <w:szCs w:val="28"/>
                <w:lang w:eastAsia="pl-PL"/>
              </w:rPr>
            </w:pPr>
            <w:r w:rsidRPr="009964C9">
              <w:rPr>
                <w:rFonts w:ascii="Times New Roman" w:eastAsia="Times New Roman" w:hAnsi="Times New Roman" w:cs="Times New Roman"/>
                <w:sz w:val="28"/>
                <w:szCs w:val="28"/>
                <w:lang w:eastAsia="pl-PL"/>
              </w:rPr>
              <w:t xml:space="preserve">……………….. r. </w:t>
            </w:r>
          </w:p>
        </w:tc>
      </w:tr>
      <w:tr w:rsidR="009964C9" w:rsidRPr="009964C9" w14:paraId="798FE03A" w14:textId="77777777" w:rsidTr="00635084">
        <w:tc>
          <w:tcPr>
            <w:tcW w:w="1134" w:type="dxa"/>
            <w:vAlign w:val="center"/>
          </w:tcPr>
          <w:p w14:paraId="4BD64AE3" w14:textId="77777777" w:rsidR="009964C9" w:rsidRPr="009964C9" w:rsidRDefault="009964C9" w:rsidP="009964C9">
            <w:pPr>
              <w:tabs>
                <w:tab w:val="left" w:pos="0"/>
              </w:tabs>
              <w:suppressAutoHyphens/>
              <w:spacing w:before="120" w:after="120" w:line="240" w:lineRule="auto"/>
              <w:ind w:left="360"/>
              <w:jc w:val="center"/>
              <w:rPr>
                <w:rFonts w:ascii="Times New Roman" w:eastAsia="Times New Roman" w:hAnsi="Times New Roman" w:cs="Times New Roman"/>
                <w:b/>
                <w:sz w:val="28"/>
                <w:szCs w:val="28"/>
                <w:lang w:eastAsia="ar-SA"/>
              </w:rPr>
            </w:pPr>
            <w:r w:rsidRPr="009964C9">
              <w:rPr>
                <w:rFonts w:ascii="Times New Roman" w:eastAsia="Times New Roman" w:hAnsi="Times New Roman" w:cs="Times New Roman"/>
                <w:b/>
                <w:sz w:val="28"/>
                <w:szCs w:val="28"/>
                <w:lang w:eastAsia="ar-SA"/>
              </w:rPr>
              <w:t>6.</w:t>
            </w:r>
          </w:p>
        </w:tc>
        <w:tc>
          <w:tcPr>
            <w:tcW w:w="4678" w:type="dxa"/>
            <w:vAlign w:val="center"/>
          </w:tcPr>
          <w:p w14:paraId="7703B3F0" w14:textId="77777777" w:rsidR="009964C9" w:rsidRPr="009964C9" w:rsidRDefault="009964C9" w:rsidP="009964C9">
            <w:pPr>
              <w:tabs>
                <w:tab w:val="left" w:pos="0"/>
              </w:tabs>
              <w:autoSpaceDE w:val="0"/>
              <w:autoSpaceDN w:val="0"/>
              <w:adjustRightInd w:val="0"/>
              <w:spacing w:after="0" w:line="240" w:lineRule="auto"/>
              <w:contextualSpacing/>
              <w:jc w:val="both"/>
              <w:rPr>
                <w:rFonts w:ascii="Times New Roman" w:eastAsia="Calibri" w:hAnsi="Times New Roman" w:cs="Times New Roman"/>
                <w:i/>
                <w:sz w:val="28"/>
                <w:szCs w:val="28"/>
              </w:rPr>
            </w:pPr>
            <w:r w:rsidRPr="009964C9">
              <w:rPr>
                <w:rFonts w:ascii="Times New Roman" w:eastAsia="Calibri" w:hAnsi="Times New Roman" w:cs="Times New Roman"/>
                <w:i/>
                <w:sz w:val="28"/>
                <w:szCs w:val="28"/>
              </w:rPr>
              <w:t xml:space="preserve">Wykonanie dokumentacji powykonawczej </w:t>
            </w:r>
          </w:p>
        </w:tc>
        <w:tc>
          <w:tcPr>
            <w:tcW w:w="3118" w:type="dxa"/>
            <w:vAlign w:val="center"/>
          </w:tcPr>
          <w:p w14:paraId="641AF758" w14:textId="77777777" w:rsidR="009964C9" w:rsidRPr="009964C9" w:rsidRDefault="009964C9" w:rsidP="009964C9">
            <w:pPr>
              <w:tabs>
                <w:tab w:val="left" w:pos="0"/>
              </w:tabs>
              <w:spacing w:after="0" w:line="240" w:lineRule="auto"/>
              <w:jc w:val="center"/>
              <w:rPr>
                <w:rFonts w:ascii="Times New Roman" w:eastAsia="Times New Roman" w:hAnsi="Times New Roman" w:cs="Times New Roman"/>
                <w:sz w:val="28"/>
                <w:szCs w:val="28"/>
                <w:lang w:eastAsia="pl-PL"/>
              </w:rPr>
            </w:pPr>
            <w:r w:rsidRPr="009964C9">
              <w:rPr>
                <w:rFonts w:ascii="Times New Roman" w:eastAsia="Times New Roman" w:hAnsi="Times New Roman" w:cs="Times New Roman"/>
                <w:sz w:val="28"/>
                <w:szCs w:val="28"/>
                <w:lang w:eastAsia="pl-PL"/>
              </w:rPr>
              <w:t>………………….</w:t>
            </w:r>
          </w:p>
        </w:tc>
      </w:tr>
    </w:tbl>
    <w:p w14:paraId="1F9A1B8A" w14:textId="77777777" w:rsidR="00B5116C" w:rsidRPr="00B5116C" w:rsidRDefault="00B5116C" w:rsidP="00503118">
      <w:pPr>
        <w:tabs>
          <w:tab w:val="left" w:pos="0"/>
        </w:tabs>
        <w:suppressAutoHyphens/>
        <w:spacing w:after="0" w:line="240" w:lineRule="auto"/>
        <w:ind w:left="-567"/>
        <w:jc w:val="both"/>
        <w:rPr>
          <w:rFonts w:ascii="Times New Roman" w:eastAsia="Times New Roman" w:hAnsi="Times New Roman" w:cs="Times New Roman"/>
          <w:sz w:val="28"/>
          <w:szCs w:val="28"/>
          <w:lang w:eastAsia="ar-SA"/>
        </w:rPr>
      </w:pPr>
    </w:p>
    <w:p w14:paraId="761F4A62" w14:textId="77777777" w:rsidR="00B5116C" w:rsidRPr="00B5116C" w:rsidRDefault="00B5116C" w:rsidP="00503118">
      <w:pPr>
        <w:tabs>
          <w:tab w:val="left" w:pos="0"/>
        </w:tabs>
        <w:suppressAutoHyphens/>
        <w:spacing w:after="0" w:line="240" w:lineRule="auto"/>
        <w:ind w:left="-567"/>
        <w:jc w:val="both"/>
        <w:rPr>
          <w:rFonts w:ascii="Times New Roman" w:eastAsia="Times New Roman" w:hAnsi="Times New Roman" w:cs="Times New Roman"/>
          <w:sz w:val="28"/>
          <w:szCs w:val="28"/>
          <w:lang w:eastAsia="ar-SA"/>
        </w:rPr>
      </w:pPr>
      <w:r w:rsidRPr="00B5116C">
        <w:rPr>
          <w:rFonts w:ascii="Times New Roman" w:eastAsia="Times New Roman" w:hAnsi="Times New Roman" w:cs="Times New Roman"/>
          <w:sz w:val="28"/>
          <w:szCs w:val="28"/>
          <w:lang w:eastAsia="ar-SA"/>
        </w:rPr>
        <w:t xml:space="preserve">a) Program </w:t>
      </w:r>
      <w:proofErr w:type="spellStart"/>
      <w:r w:rsidRPr="00B5116C">
        <w:rPr>
          <w:rFonts w:ascii="Times New Roman" w:eastAsia="Times New Roman" w:hAnsi="Times New Roman" w:cs="Times New Roman"/>
          <w:sz w:val="28"/>
          <w:szCs w:val="28"/>
          <w:lang w:eastAsia="ar-SA"/>
        </w:rPr>
        <w:t>funkcjonalno</w:t>
      </w:r>
      <w:proofErr w:type="spellEnd"/>
      <w:r w:rsidRPr="00B5116C">
        <w:rPr>
          <w:rFonts w:ascii="Times New Roman" w:eastAsia="Times New Roman" w:hAnsi="Times New Roman" w:cs="Times New Roman"/>
          <w:sz w:val="28"/>
          <w:szCs w:val="28"/>
          <w:lang w:eastAsia="ar-SA"/>
        </w:rPr>
        <w:t xml:space="preserve"> – użytkowy i wszystkie dodatkowe dokumenty przekazane Wykonawcy przez Zamawiającego stanowią część umowy, a wymagania określone w choćby jednym z nich są obowiązujące dla Wykonawcy tak, jakby zawarte były w całej dokumentacji.</w:t>
      </w:r>
    </w:p>
    <w:p w14:paraId="297575DB" w14:textId="77777777" w:rsidR="00B5116C" w:rsidRPr="00B5116C" w:rsidRDefault="00B5116C" w:rsidP="00503118">
      <w:pPr>
        <w:tabs>
          <w:tab w:val="left" w:pos="0"/>
        </w:tabs>
        <w:suppressAutoHyphens/>
        <w:spacing w:after="0" w:line="240" w:lineRule="auto"/>
        <w:ind w:left="-567"/>
        <w:jc w:val="both"/>
        <w:rPr>
          <w:rFonts w:ascii="Times New Roman" w:eastAsia="Times New Roman" w:hAnsi="Times New Roman" w:cs="Times New Roman"/>
          <w:sz w:val="28"/>
          <w:szCs w:val="28"/>
          <w:lang w:eastAsia="ar-SA"/>
        </w:rPr>
      </w:pPr>
      <w:r w:rsidRPr="00B5116C">
        <w:rPr>
          <w:rFonts w:ascii="Times New Roman" w:eastAsia="Times New Roman" w:hAnsi="Times New Roman" w:cs="Times New Roman"/>
          <w:sz w:val="28"/>
          <w:szCs w:val="28"/>
          <w:lang w:eastAsia="ar-SA"/>
        </w:rPr>
        <w:t xml:space="preserve">b) Wykonawca nie może wykorzystywać błędów lub </w:t>
      </w:r>
      <w:proofErr w:type="spellStart"/>
      <w:r w:rsidRPr="00B5116C">
        <w:rPr>
          <w:rFonts w:ascii="Times New Roman" w:eastAsia="Times New Roman" w:hAnsi="Times New Roman" w:cs="Times New Roman"/>
          <w:sz w:val="28"/>
          <w:szCs w:val="28"/>
          <w:lang w:eastAsia="ar-SA"/>
        </w:rPr>
        <w:t>opuszczeń</w:t>
      </w:r>
      <w:proofErr w:type="spellEnd"/>
      <w:r w:rsidRPr="00B5116C">
        <w:rPr>
          <w:rFonts w:ascii="Times New Roman" w:eastAsia="Times New Roman" w:hAnsi="Times New Roman" w:cs="Times New Roman"/>
          <w:sz w:val="28"/>
          <w:szCs w:val="28"/>
          <w:lang w:eastAsia="ar-SA"/>
        </w:rPr>
        <w:t xml:space="preserve"> w dokumentach kontraktowych, a o ich wykryciu winien natychmiast powiadomić Zamawiającego, który podejmie decyzję o wprowadzeniu odpowiednich zmian i poprawek. </w:t>
      </w:r>
    </w:p>
    <w:p w14:paraId="1A372DE6" w14:textId="77777777" w:rsidR="00B5116C" w:rsidRPr="00B5116C" w:rsidRDefault="00B5116C" w:rsidP="00503118">
      <w:pPr>
        <w:tabs>
          <w:tab w:val="left" w:pos="0"/>
        </w:tabs>
        <w:suppressAutoHyphens/>
        <w:spacing w:after="0" w:line="240" w:lineRule="auto"/>
        <w:ind w:left="-567"/>
        <w:jc w:val="both"/>
        <w:rPr>
          <w:rFonts w:ascii="Times New Roman" w:eastAsia="Times New Roman" w:hAnsi="Times New Roman" w:cs="Times New Roman"/>
          <w:sz w:val="28"/>
          <w:szCs w:val="28"/>
          <w:lang w:eastAsia="ar-SA"/>
        </w:rPr>
      </w:pPr>
      <w:r w:rsidRPr="00B5116C">
        <w:rPr>
          <w:rFonts w:ascii="Times New Roman" w:eastAsia="Times New Roman" w:hAnsi="Times New Roman" w:cs="Times New Roman"/>
          <w:sz w:val="28"/>
          <w:szCs w:val="28"/>
          <w:lang w:eastAsia="ar-SA"/>
        </w:rPr>
        <w:t xml:space="preserve"> c) W przypadku wystąpienia konieczności wykonania robót dodatkowych, nieprzewidzianych na etapie sporządzania programu funkcjonalno-użytkowego lub dokumentacji projektowej, Wykonawca zobowiązany jest wykonać te roboty,  jakby stanowiły jeden z elementów umowy kontraktowej.    </w:t>
      </w:r>
    </w:p>
    <w:p w14:paraId="51E89424" w14:textId="77777777" w:rsidR="00B5116C" w:rsidRPr="00B5116C" w:rsidRDefault="00B5116C" w:rsidP="00503118">
      <w:pPr>
        <w:tabs>
          <w:tab w:val="left" w:pos="0"/>
        </w:tabs>
        <w:suppressAutoHyphens/>
        <w:spacing w:after="0" w:line="240" w:lineRule="auto"/>
        <w:ind w:left="-567"/>
        <w:jc w:val="both"/>
        <w:rPr>
          <w:rFonts w:ascii="Times New Roman" w:eastAsia="Times New Roman" w:hAnsi="Times New Roman" w:cs="Times New Roman"/>
          <w:sz w:val="28"/>
          <w:szCs w:val="28"/>
          <w:lang w:eastAsia="ar-SA"/>
        </w:rPr>
      </w:pPr>
      <w:r w:rsidRPr="00B5116C">
        <w:rPr>
          <w:rFonts w:ascii="Times New Roman" w:eastAsia="Times New Roman" w:hAnsi="Times New Roman" w:cs="Times New Roman"/>
          <w:sz w:val="28"/>
          <w:szCs w:val="28"/>
          <w:lang w:eastAsia="ar-SA"/>
        </w:rPr>
        <w:lastRenderedPageBreak/>
        <w:t>d) Uznaje się, że wynagrodzenie za tego typu nieprzewidziane prace mieści się w całkowitej cenie ryczałtowej określonej w kontrakcie, nie powodując jej podwyższenia.</w:t>
      </w:r>
    </w:p>
    <w:p w14:paraId="6287FCC5" w14:textId="77777777" w:rsidR="00B5116C" w:rsidRPr="00B5116C" w:rsidRDefault="00B5116C" w:rsidP="00503118">
      <w:pPr>
        <w:tabs>
          <w:tab w:val="left" w:pos="0"/>
        </w:tabs>
        <w:suppressAutoHyphens/>
        <w:spacing w:after="0" w:line="240" w:lineRule="auto"/>
        <w:ind w:left="-567"/>
        <w:jc w:val="both"/>
        <w:rPr>
          <w:rFonts w:ascii="Times New Roman" w:eastAsia="Times New Roman" w:hAnsi="Times New Roman" w:cs="Times New Roman"/>
          <w:sz w:val="28"/>
          <w:szCs w:val="28"/>
          <w:lang w:eastAsia="ar-SA"/>
        </w:rPr>
      </w:pPr>
      <w:r w:rsidRPr="00B5116C">
        <w:rPr>
          <w:rFonts w:ascii="Times New Roman" w:eastAsia="Times New Roman" w:hAnsi="Times New Roman" w:cs="Times New Roman"/>
          <w:sz w:val="28"/>
          <w:szCs w:val="28"/>
          <w:lang w:eastAsia="ar-SA"/>
        </w:rPr>
        <w:t>e) Dane określone w programie funkcjonalno-użytkowym będą uważane za wartości docelowe, od których dopuszczalne są odchylenia w ramach określonego przedziału tolerancji. Cechy materiałów i elementów budowli muszą wykazywać zgodność z określonymi wymaganiami, a rozrzuty tych cech nie mogą przekraczać dopuszczalnego przedziału tolerancji.</w:t>
      </w:r>
    </w:p>
    <w:p w14:paraId="15F90DA7" w14:textId="77777777" w:rsidR="00B5116C" w:rsidRPr="00B5116C" w:rsidRDefault="00B5116C" w:rsidP="00503118">
      <w:pPr>
        <w:tabs>
          <w:tab w:val="left" w:pos="0"/>
        </w:tabs>
        <w:suppressAutoHyphens/>
        <w:spacing w:after="0" w:line="240" w:lineRule="auto"/>
        <w:ind w:left="-567"/>
        <w:jc w:val="both"/>
        <w:rPr>
          <w:rFonts w:ascii="Times New Roman" w:eastAsia="Times New Roman" w:hAnsi="Times New Roman" w:cs="Times New Roman"/>
          <w:sz w:val="28"/>
          <w:szCs w:val="28"/>
          <w:lang w:eastAsia="ar-SA"/>
        </w:rPr>
      </w:pPr>
      <w:r w:rsidRPr="00B5116C">
        <w:rPr>
          <w:rFonts w:ascii="Times New Roman" w:eastAsia="Times New Roman" w:hAnsi="Times New Roman" w:cs="Times New Roman"/>
          <w:sz w:val="28"/>
          <w:szCs w:val="28"/>
          <w:lang w:eastAsia="ar-SA"/>
        </w:rPr>
        <w:t>f) Wszelkie nieprzydatne materiały rozbiórkowe i gruz, muszą zostać wywiezione na koszt Wykonawcy, np.: na wysypisko komunalne. Wszelkie materiały z rozbiórek stanowią własność Zamawiającego i może on podjąć decyzję o odpowiednim ich zagospodarowaniu lub powiadomić Wykonawcę o konieczności wywozu i utylizacji w ramach Nadzoru. Wywóz materiałów odpadowych musi zostać uzgodniony z odpowiednim organem ochrony środowiska i gestorem składowiska, na które wywóz będzie dokonywany.</w:t>
      </w:r>
    </w:p>
    <w:p w14:paraId="0E8D6B5B" w14:textId="77777777" w:rsidR="00B5116C" w:rsidRPr="00B5116C" w:rsidRDefault="00B5116C" w:rsidP="00503118">
      <w:pPr>
        <w:tabs>
          <w:tab w:val="left" w:pos="0"/>
        </w:tabs>
        <w:suppressAutoHyphens/>
        <w:spacing w:after="0" w:line="240" w:lineRule="auto"/>
        <w:ind w:left="-567"/>
        <w:jc w:val="both"/>
        <w:rPr>
          <w:rFonts w:ascii="Times New Roman" w:eastAsia="Times New Roman" w:hAnsi="Times New Roman" w:cs="Times New Roman"/>
          <w:sz w:val="28"/>
          <w:szCs w:val="28"/>
          <w:lang w:eastAsia="ar-SA"/>
        </w:rPr>
      </w:pPr>
      <w:r w:rsidRPr="00B5116C">
        <w:rPr>
          <w:rFonts w:ascii="Times New Roman" w:eastAsia="Times New Roman" w:hAnsi="Times New Roman" w:cs="Times New Roman"/>
          <w:sz w:val="28"/>
          <w:szCs w:val="28"/>
          <w:lang w:eastAsia="ar-SA"/>
        </w:rPr>
        <w:t>g) Energia elektryczna na potrzeby budowy może być pobierana z istniejących przyłączy elektrycznych pod warunkiem sprawdzenia i uzgodnienia potrzebnego zapasu mocy oraz opomiarowania przyłączy dla potrzeb budowy umożliwiającego rozliczenie pobranej przez wykonawcę energii elektrycznej.</w:t>
      </w:r>
    </w:p>
    <w:p w14:paraId="625C3190" w14:textId="77777777" w:rsidR="00B5116C" w:rsidRPr="00B5116C" w:rsidRDefault="00B5116C" w:rsidP="00503118">
      <w:pPr>
        <w:tabs>
          <w:tab w:val="left" w:pos="0"/>
        </w:tabs>
        <w:suppressAutoHyphens/>
        <w:spacing w:after="0" w:line="240" w:lineRule="auto"/>
        <w:ind w:left="-567"/>
        <w:jc w:val="both"/>
        <w:rPr>
          <w:rFonts w:ascii="Times New Roman" w:eastAsia="Times New Roman" w:hAnsi="Times New Roman" w:cs="Times New Roman"/>
          <w:sz w:val="28"/>
          <w:szCs w:val="28"/>
          <w:lang w:eastAsia="ar-SA"/>
        </w:rPr>
      </w:pPr>
      <w:r w:rsidRPr="00B5116C">
        <w:rPr>
          <w:rFonts w:ascii="Times New Roman" w:eastAsia="Times New Roman" w:hAnsi="Times New Roman" w:cs="Times New Roman"/>
          <w:sz w:val="28"/>
          <w:szCs w:val="28"/>
          <w:lang w:eastAsia="ar-SA"/>
        </w:rPr>
        <w:t>h) Woda dla potrzeb budowy może być pobierana z istniejących sieci, pod warunkiem jej opomiarowania umożliwiającego rozliczenie końcowe Wykonawcy.</w:t>
      </w:r>
    </w:p>
    <w:p w14:paraId="05E6414D" w14:textId="77777777" w:rsidR="00B5116C" w:rsidRPr="00B5116C" w:rsidRDefault="00B5116C" w:rsidP="00503118">
      <w:pPr>
        <w:tabs>
          <w:tab w:val="left" w:pos="0"/>
        </w:tabs>
        <w:suppressAutoHyphens/>
        <w:spacing w:after="0" w:line="240" w:lineRule="auto"/>
        <w:ind w:left="-567"/>
        <w:jc w:val="both"/>
        <w:rPr>
          <w:rFonts w:ascii="Times New Roman" w:eastAsia="Times New Roman" w:hAnsi="Times New Roman" w:cs="Times New Roman"/>
          <w:sz w:val="28"/>
          <w:szCs w:val="28"/>
          <w:lang w:eastAsia="ar-SA"/>
        </w:rPr>
      </w:pPr>
      <w:r w:rsidRPr="00B5116C">
        <w:rPr>
          <w:rFonts w:ascii="Times New Roman" w:eastAsia="Times New Roman" w:hAnsi="Times New Roman" w:cs="Times New Roman"/>
          <w:sz w:val="28"/>
          <w:szCs w:val="28"/>
          <w:lang w:eastAsia="ar-SA"/>
        </w:rPr>
        <w:t>i) Wykonawca będzie zobowiązany umową do przyjęcia odpowiedzialności za następstwa i za wyniki działalności w zakresie:</w:t>
      </w:r>
    </w:p>
    <w:p w14:paraId="6D63CE3C" w14:textId="77777777" w:rsidR="00B5116C" w:rsidRPr="00B5116C" w:rsidRDefault="00B5116C" w:rsidP="00503118">
      <w:pPr>
        <w:tabs>
          <w:tab w:val="left" w:pos="0"/>
        </w:tabs>
        <w:suppressAutoHyphens/>
        <w:spacing w:after="0" w:line="240" w:lineRule="auto"/>
        <w:ind w:left="-567"/>
        <w:jc w:val="both"/>
        <w:rPr>
          <w:rFonts w:ascii="Times New Roman" w:eastAsia="Times New Roman" w:hAnsi="Times New Roman" w:cs="Times New Roman"/>
          <w:sz w:val="28"/>
          <w:szCs w:val="28"/>
          <w:lang w:eastAsia="ar-SA"/>
        </w:rPr>
      </w:pPr>
      <w:r w:rsidRPr="00B5116C">
        <w:rPr>
          <w:rFonts w:ascii="Times New Roman" w:eastAsia="Times New Roman" w:hAnsi="Times New Roman" w:cs="Times New Roman"/>
          <w:sz w:val="28"/>
          <w:szCs w:val="28"/>
          <w:lang w:eastAsia="ar-SA"/>
        </w:rPr>
        <w:t>- organizacji i wykonywania robót budowlanych,</w:t>
      </w:r>
    </w:p>
    <w:p w14:paraId="28EBB488" w14:textId="77777777" w:rsidR="00B5116C" w:rsidRPr="00B5116C" w:rsidRDefault="00B5116C" w:rsidP="00503118">
      <w:pPr>
        <w:tabs>
          <w:tab w:val="left" w:pos="0"/>
        </w:tabs>
        <w:suppressAutoHyphens/>
        <w:spacing w:after="0" w:line="240" w:lineRule="auto"/>
        <w:ind w:left="-567"/>
        <w:jc w:val="both"/>
        <w:rPr>
          <w:rFonts w:ascii="Times New Roman" w:eastAsia="Times New Roman" w:hAnsi="Times New Roman" w:cs="Times New Roman"/>
          <w:sz w:val="28"/>
          <w:szCs w:val="28"/>
          <w:lang w:eastAsia="ar-SA"/>
        </w:rPr>
      </w:pPr>
      <w:r w:rsidRPr="00B5116C">
        <w:rPr>
          <w:rFonts w:ascii="Times New Roman" w:eastAsia="Times New Roman" w:hAnsi="Times New Roman" w:cs="Times New Roman"/>
          <w:sz w:val="28"/>
          <w:szCs w:val="28"/>
          <w:lang w:eastAsia="ar-SA"/>
        </w:rPr>
        <w:t>- zabezpieczenia interesów osób trzecich,</w:t>
      </w:r>
    </w:p>
    <w:p w14:paraId="75798C10" w14:textId="77777777" w:rsidR="00B5116C" w:rsidRPr="00B5116C" w:rsidRDefault="00B5116C" w:rsidP="00503118">
      <w:pPr>
        <w:tabs>
          <w:tab w:val="left" w:pos="0"/>
        </w:tabs>
        <w:suppressAutoHyphens/>
        <w:spacing w:after="0" w:line="240" w:lineRule="auto"/>
        <w:ind w:left="-567"/>
        <w:jc w:val="both"/>
        <w:rPr>
          <w:rFonts w:ascii="Times New Roman" w:eastAsia="Times New Roman" w:hAnsi="Times New Roman" w:cs="Times New Roman"/>
          <w:sz w:val="28"/>
          <w:szCs w:val="28"/>
          <w:lang w:eastAsia="ar-SA"/>
        </w:rPr>
      </w:pPr>
      <w:r w:rsidRPr="00B5116C">
        <w:rPr>
          <w:rFonts w:ascii="Times New Roman" w:eastAsia="Times New Roman" w:hAnsi="Times New Roman" w:cs="Times New Roman"/>
          <w:sz w:val="28"/>
          <w:szCs w:val="28"/>
          <w:lang w:eastAsia="ar-SA"/>
        </w:rPr>
        <w:t>- ochrony środowiska,</w:t>
      </w:r>
    </w:p>
    <w:p w14:paraId="52FF26AA" w14:textId="77777777" w:rsidR="00B5116C" w:rsidRPr="00B5116C" w:rsidRDefault="00B5116C" w:rsidP="00503118">
      <w:pPr>
        <w:tabs>
          <w:tab w:val="left" w:pos="0"/>
        </w:tabs>
        <w:suppressAutoHyphens/>
        <w:spacing w:after="0" w:line="240" w:lineRule="auto"/>
        <w:ind w:left="-567"/>
        <w:jc w:val="both"/>
        <w:rPr>
          <w:rFonts w:ascii="Times New Roman" w:eastAsia="Times New Roman" w:hAnsi="Times New Roman" w:cs="Times New Roman"/>
          <w:sz w:val="28"/>
          <w:szCs w:val="28"/>
          <w:lang w:eastAsia="ar-SA"/>
        </w:rPr>
      </w:pPr>
      <w:r w:rsidRPr="00B5116C">
        <w:rPr>
          <w:rFonts w:ascii="Times New Roman" w:eastAsia="Times New Roman" w:hAnsi="Times New Roman" w:cs="Times New Roman"/>
          <w:sz w:val="28"/>
          <w:szCs w:val="28"/>
          <w:lang w:eastAsia="ar-SA"/>
        </w:rPr>
        <w:t>- warunków bezpieczeństwa pracy,</w:t>
      </w:r>
    </w:p>
    <w:p w14:paraId="217B347B" w14:textId="77777777" w:rsidR="00B5116C" w:rsidRPr="00B5116C" w:rsidRDefault="00B5116C" w:rsidP="00503118">
      <w:pPr>
        <w:tabs>
          <w:tab w:val="left" w:pos="0"/>
        </w:tabs>
        <w:suppressAutoHyphens/>
        <w:spacing w:after="0" w:line="240" w:lineRule="auto"/>
        <w:ind w:left="-567"/>
        <w:jc w:val="both"/>
        <w:rPr>
          <w:rFonts w:ascii="Times New Roman" w:eastAsia="Times New Roman" w:hAnsi="Times New Roman" w:cs="Times New Roman"/>
          <w:sz w:val="28"/>
          <w:szCs w:val="28"/>
          <w:lang w:eastAsia="ar-SA"/>
        </w:rPr>
      </w:pPr>
      <w:r w:rsidRPr="00B5116C">
        <w:rPr>
          <w:rFonts w:ascii="Times New Roman" w:eastAsia="Times New Roman" w:hAnsi="Times New Roman" w:cs="Times New Roman"/>
          <w:sz w:val="28"/>
          <w:szCs w:val="28"/>
          <w:lang w:eastAsia="ar-SA"/>
        </w:rPr>
        <w:t>- zaplecza dla potrzeb Wykonawcy,</w:t>
      </w:r>
    </w:p>
    <w:p w14:paraId="0E991BAB" w14:textId="77777777" w:rsidR="00B5116C" w:rsidRPr="00B5116C" w:rsidRDefault="00B5116C" w:rsidP="00503118">
      <w:pPr>
        <w:tabs>
          <w:tab w:val="left" w:pos="0"/>
        </w:tabs>
        <w:suppressAutoHyphens/>
        <w:spacing w:after="0" w:line="240" w:lineRule="auto"/>
        <w:ind w:left="-567"/>
        <w:jc w:val="both"/>
        <w:rPr>
          <w:rFonts w:ascii="Times New Roman" w:eastAsia="Times New Roman" w:hAnsi="Times New Roman" w:cs="Times New Roman"/>
          <w:sz w:val="28"/>
          <w:szCs w:val="28"/>
          <w:lang w:eastAsia="ar-SA"/>
        </w:rPr>
      </w:pPr>
      <w:r w:rsidRPr="00B5116C">
        <w:rPr>
          <w:rFonts w:ascii="Times New Roman" w:eastAsia="Times New Roman" w:hAnsi="Times New Roman" w:cs="Times New Roman"/>
          <w:sz w:val="28"/>
          <w:szCs w:val="28"/>
          <w:lang w:eastAsia="ar-SA"/>
        </w:rPr>
        <w:t>- bezpieczeństwa ruchu drogowego i pieszego w otoczeniu budowy,</w:t>
      </w:r>
    </w:p>
    <w:p w14:paraId="22C71F74" w14:textId="77777777" w:rsidR="00B5116C" w:rsidRPr="00B5116C" w:rsidRDefault="00B5116C" w:rsidP="00503118">
      <w:pPr>
        <w:tabs>
          <w:tab w:val="left" w:pos="0"/>
        </w:tabs>
        <w:suppressAutoHyphens/>
        <w:spacing w:after="0" w:line="240" w:lineRule="auto"/>
        <w:ind w:left="-567"/>
        <w:jc w:val="both"/>
        <w:rPr>
          <w:rFonts w:ascii="Times New Roman" w:eastAsia="Times New Roman" w:hAnsi="Times New Roman" w:cs="Times New Roman"/>
          <w:sz w:val="28"/>
          <w:szCs w:val="28"/>
          <w:lang w:eastAsia="ar-SA"/>
        </w:rPr>
      </w:pPr>
      <w:r w:rsidRPr="00B5116C">
        <w:rPr>
          <w:rFonts w:ascii="Times New Roman" w:eastAsia="Times New Roman" w:hAnsi="Times New Roman" w:cs="Times New Roman"/>
          <w:sz w:val="28"/>
          <w:szCs w:val="28"/>
          <w:lang w:eastAsia="ar-SA"/>
        </w:rPr>
        <w:t>- ochrony mienia związanego z budową,</w:t>
      </w:r>
    </w:p>
    <w:p w14:paraId="4C0E5EAF" w14:textId="77777777" w:rsidR="00B5116C" w:rsidRPr="00B5116C" w:rsidRDefault="00B5116C" w:rsidP="00503118">
      <w:pPr>
        <w:tabs>
          <w:tab w:val="left" w:pos="0"/>
        </w:tabs>
        <w:suppressAutoHyphens/>
        <w:spacing w:after="0" w:line="240" w:lineRule="auto"/>
        <w:ind w:left="-567"/>
        <w:jc w:val="both"/>
        <w:rPr>
          <w:rFonts w:ascii="Times New Roman" w:eastAsia="Times New Roman" w:hAnsi="Times New Roman" w:cs="Times New Roman"/>
          <w:sz w:val="28"/>
          <w:szCs w:val="28"/>
          <w:lang w:eastAsia="ar-SA"/>
        </w:rPr>
      </w:pPr>
      <w:r w:rsidRPr="00B5116C">
        <w:rPr>
          <w:rFonts w:ascii="Times New Roman" w:eastAsia="Times New Roman" w:hAnsi="Times New Roman" w:cs="Times New Roman"/>
          <w:sz w:val="28"/>
          <w:szCs w:val="28"/>
          <w:lang w:eastAsia="ar-SA"/>
        </w:rPr>
        <w:t>- ubezpieczenie placu budowy.</w:t>
      </w:r>
    </w:p>
    <w:p w14:paraId="5E534C98" w14:textId="77777777" w:rsidR="00B5116C" w:rsidRPr="00B5116C" w:rsidRDefault="00B5116C" w:rsidP="00503118">
      <w:pPr>
        <w:tabs>
          <w:tab w:val="left" w:pos="0"/>
        </w:tabs>
        <w:suppressAutoHyphens/>
        <w:spacing w:after="0" w:line="240" w:lineRule="auto"/>
        <w:ind w:left="-567"/>
        <w:jc w:val="both"/>
        <w:rPr>
          <w:rFonts w:ascii="Times New Roman" w:eastAsia="Times New Roman" w:hAnsi="Times New Roman" w:cs="Times New Roman"/>
          <w:sz w:val="28"/>
          <w:szCs w:val="28"/>
          <w:lang w:eastAsia="ar-SA"/>
        </w:rPr>
      </w:pPr>
      <w:r w:rsidRPr="00B5116C">
        <w:rPr>
          <w:rFonts w:ascii="Times New Roman" w:eastAsia="Times New Roman" w:hAnsi="Times New Roman" w:cs="Times New Roman"/>
          <w:sz w:val="28"/>
          <w:szCs w:val="28"/>
          <w:lang w:eastAsia="ar-SA"/>
        </w:rPr>
        <w:t xml:space="preserve">j) Podczas realizacji inwestycji należy wziąć pod uwagę stan dróg zlokalizowanych w bezpośrednim sąsiedztwie terenu objętego inwestycją i przestrzegać ograniczeń co do nacisku na osie dla pojazdów transportujących sprzęt i materiały budowlane. </w:t>
      </w:r>
    </w:p>
    <w:p w14:paraId="3CAE4813" w14:textId="77777777" w:rsidR="00B5116C" w:rsidRPr="00B5116C" w:rsidRDefault="00B5116C" w:rsidP="00503118">
      <w:pPr>
        <w:tabs>
          <w:tab w:val="left" w:pos="0"/>
        </w:tabs>
        <w:suppressAutoHyphens/>
        <w:spacing w:after="0" w:line="240" w:lineRule="auto"/>
        <w:ind w:left="-567"/>
        <w:jc w:val="both"/>
        <w:rPr>
          <w:rFonts w:ascii="Times New Roman" w:eastAsia="Times New Roman" w:hAnsi="Times New Roman" w:cs="Times New Roman"/>
          <w:sz w:val="28"/>
          <w:szCs w:val="28"/>
          <w:lang w:eastAsia="ar-SA"/>
        </w:rPr>
      </w:pPr>
      <w:r w:rsidRPr="00B5116C">
        <w:rPr>
          <w:rFonts w:ascii="Times New Roman" w:eastAsia="Times New Roman" w:hAnsi="Times New Roman" w:cs="Times New Roman"/>
          <w:sz w:val="28"/>
          <w:szCs w:val="28"/>
          <w:lang w:eastAsia="ar-SA"/>
        </w:rPr>
        <w:t xml:space="preserve">k) Wykonawca będzie prowadził roboty, składował materiały budowlane i prowadził rozładunek i załadunek jedynie w obrębie terenu objętego inwestycją, w miejscach wskazanych w projekcie organizacji robót, uzgodnionych z  Zamawiającym. </w:t>
      </w:r>
    </w:p>
    <w:p w14:paraId="050FC71D" w14:textId="77777777" w:rsidR="00B5116C" w:rsidRPr="00B5116C" w:rsidRDefault="00B5116C" w:rsidP="00503118">
      <w:pPr>
        <w:tabs>
          <w:tab w:val="left" w:pos="0"/>
        </w:tabs>
        <w:suppressAutoHyphens/>
        <w:spacing w:after="0" w:line="240" w:lineRule="auto"/>
        <w:ind w:left="-567"/>
        <w:jc w:val="both"/>
        <w:rPr>
          <w:rFonts w:ascii="Times New Roman" w:eastAsia="Times New Roman" w:hAnsi="Times New Roman" w:cs="Times New Roman"/>
          <w:sz w:val="28"/>
          <w:szCs w:val="28"/>
          <w:lang w:eastAsia="ar-SA"/>
        </w:rPr>
      </w:pPr>
      <w:r w:rsidRPr="00B5116C">
        <w:rPr>
          <w:rFonts w:ascii="Times New Roman" w:eastAsia="Times New Roman" w:hAnsi="Times New Roman" w:cs="Times New Roman"/>
          <w:sz w:val="28"/>
          <w:szCs w:val="28"/>
          <w:lang w:eastAsia="ar-SA"/>
        </w:rPr>
        <w:t>l) Podstawą wykonania dostawy i robót budowlanych powinna być dokumentacja projektowa, którą wykonawca sporządzi we własnym zakresie. Rozwiązania przyjmowane w opracowaniach projektowych będą:</w:t>
      </w:r>
    </w:p>
    <w:p w14:paraId="49565E94" w14:textId="77777777" w:rsidR="00B5116C" w:rsidRPr="00B5116C" w:rsidRDefault="00B5116C" w:rsidP="00503118">
      <w:pPr>
        <w:tabs>
          <w:tab w:val="left" w:pos="0"/>
        </w:tabs>
        <w:suppressAutoHyphens/>
        <w:spacing w:after="0" w:line="240" w:lineRule="auto"/>
        <w:ind w:left="-567"/>
        <w:jc w:val="both"/>
        <w:rPr>
          <w:rFonts w:ascii="Times New Roman" w:eastAsia="Times New Roman" w:hAnsi="Times New Roman" w:cs="Times New Roman"/>
          <w:sz w:val="28"/>
          <w:szCs w:val="28"/>
          <w:lang w:eastAsia="ar-SA"/>
        </w:rPr>
      </w:pPr>
      <w:r w:rsidRPr="00B5116C">
        <w:rPr>
          <w:rFonts w:ascii="Times New Roman" w:eastAsia="Times New Roman" w:hAnsi="Times New Roman" w:cs="Times New Roman"/>
          <w:sz w:val="28"/>
          <w:szCs w:val="28"/>
          <w:lang w:eastAsia="ar-SA"/>
        </w:rPr>
        <w:lastRenderedPageBreak/>
        <w:t xml:space="preserve">- oparte na informacjach zawartych w Programie </w:t>
      </w:r>
      <w:proofErr w:type="spellStart"/>
      <w:r w:rsidRPr="00B5116C">
        <w:rPr>
          <w:rFonts w:ascii="Times New Roman" w:eastAsia="Times New Roman" w:hAnsi="Times New Roman" w:cs="Times New Roman"/>
          <w:sz w:val="28"/>
          <w:szCs w:val="28"/>
          <w:lang w:eastAsia="ar-SA"/>
        </w:rPr>
        <w:t>Funkcjonalno</w:t>
      </w:r>
      <w:proofErr w:type="spellEnd"/>
      <w:r w:rsidRPr="00B5116C">
        <w:rPr>
          <w:rFonts w:ascii="Times New Roman" w:eastAsia="Times New Roman" w:hAnsi="Times New Roman" w:cs="Times New Roman"/>
          <w:sz w:val="28"/>
          <w:szCs w:val="28"/>
          <w:lang w:eastAsia="ar-SA"/>
        </w:rPr>
        <w:t xml:space="preserve"> – Użytkowym,</w:t>
      </w:r>
    </w:p>
    <w:p w14:paraId="117732B4" w14:textId="77777777" w:rsidR="00B5116C" w:rsidRPr="00B5116C" w:rsidRDefault="00B5116C" w:rsidP="00503118">
      <w:pPr>
        <w:tabs>
          <w:tab w:val="left" w:pos="0"/>
        </w:tabs>
        <w:suppressAutoHyphens/>
        <w:spacing w:after="0" w:line="240" w:lineRule="auto"/>
        <w:ind w:left="-567"/>
        <w:jc w:val="both"/>
        <w:rPr>
          <w:rFonts w:ascii="Times New Roman" w:eastAsia="Times New Roman" w:hAnsi="Times New Roman" w:cs="Times New Roman"/>
          <w:sz w:val="28"/>
          <w:szCs w:val="28"/>
          <w:lang w:eastAsia="ar-SA"/>
        </w:rPr>
      </w:pPr>
      <w:r w:rsidRPr="00B5116C">
        <w:rPr>
          <w:rFonts w:ascii="Times New Roman" w:eastAsia="Times New Roman" w:hAnsi="Times New Roman" w:cs="Times New Roman"/>
          <w:sz w:val="28"/>
          <w:szCs w:val="28"/>
          <w:lang w:eastAsia="ar-SA"/>
        </w:rPr>
        <w:t>-  na bieżąco uzgadniane z Zamawiającym,</w:t>
      </w:r>
    </w:p>
    <w:p w14:paraId="24E0DC30" w14:textId="77777777" w:rsidR="00B5116C" w:rsidRPr="00B5116C" w:rsidRDefault="00B5116C" w:rsidP="00503118">
      <w:pPr>
        <w:tabs>
          <w:tab w:val="left" w:pos="0"/>
        </w:tabs>
        <w:suppressAutoHyphens/>
        <w:spacing w:after="0" w:line="240" w:lineRule="auto"/>
        <w:ind w:left="-567"/>
        <w:jc w:val="both"/>
        <w:rPr>
          <w:rFonts w:ascii="Times New Roman" w:eastAsia="Times New Roman" w:hAnsi="Times New Roman" w:cs="Times New Roman"/>
          <w:sz w:val="28"/>
          <w:szCs w:val="28"/>
          <w:lang w:eastAsia="ar-SA"/>
        </w:rPr>
      </w:pPr>
      <w:r w:rsidRPr="00B5116C">
        <w:rPr>
          <w:rFonts w:ascii="Times New Roman" w:eastAsia="Times New Roman" w:hAnsi="Times New Roman" w:cs="Times New Roman"/>
          <w:sz w:val="28"/>
          <w:szCs w:val="28"/>
          <w:lang w:eastAsia="ar-SA"/>
        </w:rPr>
        <w:t>- zgodne z polskim Prawem Budowlanym,  Polską Normą i aktualną  wiedzą techniczną.</w:t>
      </w:r>
    </w:p>
    <w:p w14:paraId="616BEB23" w14:textId="77777777" w:rsidR="00B5116C" w:rsidRPr="00B5116C" w:rsidRDefault="00B5116C" w:rsidP="00503118">
      <w:pPr>
        <w:tabs>
          <w:tab w:val="left" w:pos="0"/>
        </w:tabs>
        <w:suppressAutoHyphens/>
        <w:spacing w:after="0" w:line="240" w:lineRule="auto"/>
        <w:ind w:left="-567"/>
        <w:jc w:val="both"/>
        <w:rPr>
          <w:rFonts w:ascii="Times New Roman" w:eastAsia="Times New Roman" w:hAnsi="Times New Roman" w:cs="Times New Roman"/>
          <w:sz w:val="28"/>
          <w:szCs w:val="28"/>
          <w:lang w:eastAsia="ar-SA"/>
        </w:rPr>
      </w:pPr>
      <w:r w:rsidRPr="00B5116C">
        <w:rPr>
          <w:rFonts w:ascii="Times New Roman" w:eastAsia="Times New Roman" w:hAnsi="Times New Roman" w:cs="Times New Roman"/>
          <w:sz w:val="28"/>
          <w:szCs w:val="28"/>
          <w:lang w:eastAsia="ar-SA"/>
        </w:rPr>
        <w:t xml:space="preserve">m) Zamawiający wymaga, aby rozwiązania zastosowane podczas projektowania inwestycji, jak i jej realizacji były optymalne z punktu widzenia potrzeb użytkownika, zarówno pod względem jakości użytkowania, trwałości, jak i kosztów eksploatacji. Podczas sporządzania dokumentacji technicznej   Zamawiający będzie uzgadniał przedstawiane przez zespół projektowy rozwiązania, które dopiero po jego akceptacji zostaną przyjęte do realizacji. </w:t>
      </w:r>
    </w:p>
    <w:p w14:paraId="0428856B" w14:textId="77777777" w:rsidR="00B5116C" w:rsidRPr="00B5116C" w:rsidRDefault="00B5116C" w:rsidP="00503118">
      <w:pPr>
        <w:tabs>
          <w:tab w:val="left" w:pos="0"/>
        </w:tabs>
        <w:suppressAutoHyphens/>
        <w:spacing w:after="0" w:line="240" w:lineRule="auto"/>
        <w:ind w:left="-567"/>
        <w:jc w:val="both"/>
        <w:rPr>
          <w:rFonts w:ascii="Times New Roman" w:eastAsia="Times New Roman" w:hAnsi="Times New Roman" w:cs="Times New Roman"/>
          <w:sz w:val="28"/>
          <w:szCs w:val="28"/>
          <w:lang w:eastAsia="ar-SA"/>
        </w:rPr>
      </w:pPr>
      <w:r w:rsidRPr="00B5116C">
        <w:rPr>
          <w:rFonts w:ascii="Times New Roman" w:eastAsia="Times New Roman" w:hAnsi="Times New Roman" w:cs="Times New Roman"/>
          <w:sz w:val="28"/>
          <w:szCs w:val="28"/>
          <w:lang w:eastAsia="ar-SA"/>
        </w:rPr>
        <w:t>n) Decyzje co do etapowania inwestycji powinny zostać podjęte na etapie opracowywania dokumentacji projektowej.</w:t>
      </w:r>
    </w:p>
    <w:p w14:paraId="21931C56" w14:textId="77777777" w:rsidR="00B5116C" w:rsidRPr="00B5116C" w:rsidRDefault="00B5116C" w:rsidP="00503118">
      <w:pPr>
        <w:tabs>
          <w:tab w:val="left" w:pos="0"/>
        </w:tabs>
        <w:suppressAutoHyphens/>
        <w:spacing w:after="0" w:line="240" w:lineRule="auto"/>
        <w:ind w:left="-567"/>
        <w:jc w:val="both"/>
        <w:rPr>
          <w:rFonts w:ascii="Times New Roman" w:eastAsia="Times New Roman" w:hAnsi="Times New Roman" w:cs="Times New Roman"/>
          <w:sz w:val="28"/>
          <w:szCs w:val="28"/>
          <w:lang w:eastAsia="ar-SA"/>
        </w:rPr>
      </w:pPr>
      <w:r w:rsidRPr="00B5116C">
        <w:rPr>
          <w:rFonts w:ascii="Times New Roman" w:eastAsia="Times New Roman" w:hAnsi="Times New Roman" w:cs="Times New Roman"/>
          <w:sz w:val="28"/>
          <w:szCs w:val="28"/>
          <w:lang w:eastAsia="ar-SA"/>
        </w:rPr>
        <w:t>o) Projektant ma obowiązek konsultować z Zamawiającym stosowane w projekcie rozwiązania celem ich akceptacji bądź wniesienia ewentualnych uwag.</w:t>
      </w:r>
    </w:p>
    <w:p w14:paraId="23B2C724" w14:textId="77777777" w:rsidR="00B5116C" w:rsidRPr="00B5116C" w:rsidRDefault="00B5116C" w:rsidP="00503118">
      <w:pPr>
        <w:tabs>
          <w:tab w:val="left" w:pos="0"/>
        </w:tabs>
        <w:suppressAutoHyphens/>
        <w:spacing w:after="0" w:line="240" w:lineRule="auto"/>
        <w:ind w:left="-567"/>
        <w:jc w:val="both"/>
        <w:rPr>
          <w:rFonts w:ascii="Times New Roman" w:eastAsia="Times New Roman" w:hAnsi="Times New Roman" w:cs="Times New Roman"/>
          <w:sz w:val="28"/>
          <w:szCs w:val="28"/>
          <w:lang w:eastAsia="ar-SA"/>
        </w:rPr>
      </w:pPr>
      <w:r w:rsidRPr="00B5116C">
        <w:rPr>
          <w:rFonts w:ascii="Times New Roman" w:eastAsia="Times New Roman" w:hAnsi="Times New Roman" w:cs="Times New Roman"/>
          <w:sz w:val="28"/>
          <w:szCs w:val="28"/>
          <w:lang w:eastAsia="ar-SA"/>
        </w:rPr>
        <w:t>Podane wartości mają charakter szacunkowy, wyliczony w przybliżeniu na podstawie pomiarów dokonanych w trakcie wizji lokalnej. Zostały podane jako wartości orientacyjne, służące opisowi przedmiotu zamówienia. Docelowe wartości będą wynikać z opracowanej dokumentacji projektowej.</w:t>
      </w:r>
    </w:p>
    <w:p w14:paraId="1C8E76E3" w14:textId="77777777" w:rsidR="00B5116C" w:rsidRPr="00B5116C" w:rsidRDefault="00B5116C" w:rsidP="008065E9">
      <w:pPr>
        <w:numPr>
          <w:ilvl w:val="0"/>
          <w:numId w:val="59"/>
        </w:numPr>
        <w:tabs>
          <w:tab w:val="left" w:pos="0"/>
        </w:tabs>
        <w:suppressAutoHyphens/>
        <w:spacing w:after="0" w:line="240" w:lineRule="auto"/>
        <w:ind w:left="-567"/>
        <w:jc w:val="both"/>
        <w:rPr>
          <w:rFonts w:ascii="Times New Roman" w:eastAsia="Times New Roman" w:hAnsi="Times New Roman" w:cs="Times New Roman"/>
          <w:b/>
          <w:sz w:val="28"/>
          <w:szCs w:val="28"/>
          <w:lang w:eastAsia="ar-SA"/>
        </w:rPr>
      </w:pPr>
      <w:r w:rsidRPr="00B5116C">
        <w:rPr>
          <w:rFonts w:ascii="Times New Roman" w:eastAsia="Times New Roman" w:hAnsi="Times New Roman" w:cs="Times New Roman"/>
          <w:b/>
          <w:sz w:val="28"/>
          <w:szCs w:val="28"/>
          <w:lang w:eastAsia="ar-SA"/>
        </w:rPr>
        <w:t>Na etapie opracowywania dokumentacji technicznej wykonawca zobowiązany jest do:</w:t>
      </w:r>
    </w:p>
    <w:p w14:paraId="2073AEE5" w14:textId="77777777" w:rsidR="00B5116C" w:rsidRPr="00B5116C" w:rsidRDefault="00B5116C" w:rsidP="00503118">
      <w:pPr>
        <w:tabs>
          <w:tab w:val="left" w:pos="0"/>
        </w:tabs>
        <w:suppressAutoHyphens/>
        <w:spacing w:after="0" w:line="240" w:lineRule="auto"/>
        <w:ind w:left="-567" w:hanging="284"/>
        <w:jc w:val="both"/>
        <w:rPr>
          <w:rFonts w:ascii="Times New Roman" w:eastAsia="Times New Roman" w:hAnsi="Times New Roman" w:cs="Times New Roman"/>
          <w:sz w:val="28"/>
          <w:szCs w:val="28"/>
          <w:lang w:eastAsia="ar-SA"/>
        </w:rPr>
      </w:pPr>
      <w:r w:rsidRPr="00B5116C">
        <w:rPr>
          <w:rFonts w:ascii="Times New Roman" w:eastAsia="Times New Roman" w:hAnsi="Times New Roman" w:cs="Times New Roman"/>
          <w:sz w:val="28"/>
          <w:szCs w:val="28"/>
          <w:lang w:eastAsia="ar-SA"/>
        </w:rPr>
        <w:t>-  analizy i weryfikacji założeń odnośnie projektowanej przebudowy obiektu,</w:t>
      </w:r>
    </w:p>
    <w:p w14:paraId="11094529" w14:textId="77777777" w:rsidR="00B5116C" w:rsidRPr="00B5116C" w:rsidRDefault="00B5116C" w:rsidP="00503118">
      <w:pPr>
        <w:tabs>
          <w:tab w:val="left" w:pos="0"/>
        </w:tabs>
        <w:suppressAutoHyphens/>
        <w:spacing w:after="0" w:line="240" w:lineRule="auto"/>
        <w:ind w:left="-567" w:hanging="284"/>
        <w:jc w:val="both"/>
        <w:rPr>
          <w:rFonts w:ascii="Times New Roman" w:eastAsia="Times New Roman" w:hAnsi="Times New Roman" w:cs="Times New Roman"/>
          <w:sz w:val="28"/>
          <w:szCs w:val="28"/>
          <w:lang w:eastAsia="ar-SA"/>
        </w:rPr>
      </w:pPr>
      <w:r w:rsidRPr="00B5116C">
        <w:rPr>
          <w:rFonts w:ascii="Times New Roman" w:eastAsia="Times New Roman" w:hAnsi="Times New Roman" w:cs="Times New Roman"/>
          <w:sz w:val="28"/>
          <w:szCs w:val="28"/>
          <w:lang w:eastAsia="ar-SA"/>
        </w:rPr>
        <w:t>-  pozyskanie materiałów wyjściowych do projektowania,</w:t>
      </w:r>
    </w:p>
    <w:p w14:paraId="2BAEF1B0" w14:textId="77777777" w:rsidR="00B5116C" w:rsidRPr="00B5116C" w:rsidRDefault="00B5116C" w:rsidP="00503118">
      <w:pPr>
        <w:tabs>
          <w:tab w:val="left" w:pos="0"/>
        </w:tabs>
        <w:suppressAutoHyphens/>
        <w:spacing w:after="0" w:line="240" w:lineRule="auto"/>
        <w:ind w:left="-567" w:hanging="284"/>
        <w:jc w:val="both"/>
        <w:rPr>
          <w:rFonts w:ascii="Times New Roman" w:eastAsia="Times New Roman" w:hAnsi="Times New Roman" w:cs="Times New Roman"/>
          <w:sz w:val="28"/>
          <w:szCs w:val="28"/>
          <w:lang w:eastAsia="ar-SA"/>
        </w:rPr>
      </w:pPr>
      <w:r w:rsidRPr="00B5116C">
        <w:rPr>
          <w:rFonts w:ascii="Times New Roman" w:eastAsia="Times New Roman" w:hAnsi="Times New Roman" w:cs="Times New Roman"/>
          <w:sz w:val="28"/>
          <w:szCs w:val="28"/>
          <w:lang w:eastAsia="ar-SA"/>
        </w:rPr>
        <w:t>- obliczenia bilansu zapotrzebowania na media, a w szczególności energii elektrycznej, w zależności od przyjętego przez zamawiającego wariantu realizacyjnego i idącą za tym potrzebę zwiększenia poziomu zamówionej mocy.</w:t>
      </w:r>
    </w:p>
    <w:p w14:paraId="717AC4D3" w14:textId="77777777" w:rsidR="00B5116C" w:rsidRPr="00B5116C" w:rsidRDefault="00B5116C" w:rsidP="00503118">
      <w:pPr>
        <w:tabs>
          <w:tab w:val="left" w:pos="0"/>
        </w:tabs>
        <w:suppressAutoHyphens/>
        <w:spacing w:after="0" w:line="240" w:lineRule="auto"/>
        <w:ind w:left="-567" w:hanging="284"/>
        <w:jc w:val="both"/>
        <w:rPr>
          <w:rFonts w:ascii="Times New Roman" w:eastAsia="Times New Roman" w:hAnsi="Times New Roman" w:cs="Times New Roman"/>
          <w:sz w:val="28"/>
          <w:szCs w:val="28"/>
          <w:lang w:eastAsia="ar-SA"/>
        </w:rPr>
      </w:pPr>
      <w:r w:rsidRPr="00B5116C">
        <w:rPr>
          <w:rFonts w:ascii="Times New Roman" w:eastAsia="Times New Roman" w:hAnsi="Times New Roman" w:cs="Times New Roman"/>
          <w:sz w:val="28"/>
          <w:szCs w:val="28"/>
          <w:lang w:eastAsia="ar-SA"/>
        </w:rPr>
        <w:t>-  uzgodnienia projektowanych rozwiązań z Zamawiającym,</w:t>
      </w:r>
    </w:p>
    <w:p w14:paraId="0DDDD555" w14:textId="77777777" w:rsidR="00B5116C" w:rsidRPr="00B5116C" w:rsidRDefault="00B5116C" w:rsidP="00503118">
      <w:pPr>
        <w:tabs>
          <w:tab w:val="left" w:pos="0"/>
        </w:tabs>
        <w:suppressAutoHyphens/>
        <w:spacing w:after="0" w:line="240" w:lineRule="auto"/>
        <w:ind w:left="-567" w:hanging="284"/>
        <w:jc w:val="both"/>
        <w:rPr>
          <w:rFonts w:ascii="Times New Roman" w:eastAsia="Times New Roman" w:hAnsi="Times New Roman" w:cs="Times New Roman"/>
          <w:sz w:val="28"/>
          <w:szCs w:val="28"/>
          <w:lang w:eastAsia="ar-SA"/>
        </w:rPr>
      </w:pPr>
      <w:r w:rsidRPr="00B5116C">
        <w:rPr>
          <w:rFonts w:ascii="Times New Roman" w:eastAsia="Times New Roman" w:hAnsi="Times New Roman" w:cs="Times New Roman"/>
          <w:sz w:val="28"/>
          <w:szCs w:val="28"/>
          <w:lang w:eastAsia="ar-SA"/>
        </w:rPr>
        <w:t>- sporządzenia projektów budowlanych i branżowych dla przedmiotowej inwestycji i uzyskanie pozwolenia na budowę,</w:t>
      </w:r>
    </w:p>
    <w:p w14:paraId="124DC8F7" w14:textId="77777777" w:rsidR="00B5116C" w:rsidRPr="00B5116C" w:rsidRDefault="00B5116C" w:rsidP="00503118">
      <w:pPr>
        <w:tabs>
          <w:tab w:val="left" w:pos="0"/>
        </w:tabs>
        <w:suppressAutoHyphens/>
        <w:spacing w:after="0" w:line="240" w:lineRule="auto"/>
        <w:ind w:left="-567" w:hanging="284"/>
        <w:jc w:val="both"/>
        <w:rPr>
          <w:rFonts w:ascii="Times New Roman" w:eastAsia="Times New Roman" w:hAnsi="Times New Roman" w:cs="Times New Roman"/>
          <w:sz w:val="28"/>
          <w:szCs w:val="28"/>
          <w:lang w:eastAsia="ar-SA"/>
        </w:rPr>
      </w:pPr>
      <w:r w:rsidRPr="00B5116C">
        <w:rPr>
          <w:rFonts w:ascii="Times New Roman" w:eastAsia="Times New Roman" w:hAnsi="Times New Roman" w:cs="Times New Roman"/>
          <w:sz w:val="28"/>
          <w:szCs w:val="28"/>
          <w:lang w:eastAsia="ar-SA"/>
        </w:rPr>
        <w:t>- sporządzenie projektów wykonawczych oraz specyfikacji technicznych wykonania i odbioru robót budowlanych.</w:t>
      </w:r>
    </w:p>
    <w:p w14:paraId="4D237037" w14:textId="77777777" w:rsidR="00B5116C" w:rsidRPr="00B5116C" w:rsidRDefault="00B5116C" w:rsidP="00503118">
      <w:pPr>
        <w:tabs>
          <w:tab w:val="left" w:pos="0"/>
        </w:tabs>
        <w:suppressAutoHyphens/>
        <w:spacing w:after="0" w:line="240" w:lineRule="auto"/>
        <w:ind w:left="-567"/>
        <w:jc w:val="both"/>
        <w:rPr>
          <w:rFonts w:ascii="Times New Roman" w:eastAsia="Times New Roman" w:hAnsi="Times New Roman" w:cs="Times New Roman"/>
          <w:sz w:val="28"/>
          <w:szCs w:val="28"/>
          <w:lang w:eastAsia="ar-SA"/>
        </w:rPr>
      </w:pPr>
      <w:r w:rsidRPr="00B5116C">
        <w:rPr>
          <w:rFonts w:ascii="Times New Roman" w:eastAsia="Times New Roman" w:hAnsi="Times New Roman" w:cs="Times New Roman"/>
          <w:sz w:val="28"/>
          <w:szCs w:val="28"/>
          <w:lang w:eastAsia="ar-SA"/>
        </w:rPr>
        <w:t xml:space="preserve">         Zamawiający oczekuje, że Wykonawca uzgodni z nim przyjęte założenia projektowe w odniesieniu do wymagań zawartych w programie funkcjonalno-użytkowym. Zamawiający zgłosi swoje uwagi do proponowanych rozwiązań i wyda zalecenia do uwzględniania w projekcie budowlanym. </w:t>
      </w:r>
    </w:p>
    <w:p w14:paraId="6394C891" w14:textId="77777777" w:rsidR="00B5116C" w:rsidRPr="00B5116C" w:rsidRDefault="00B5116C" w:rsidP="00503118">
      <w:pPr>
        <w:tabs>
          <w:tab w:val="left" w:pos="0"/>
        </w:tabs>
        <w:suppressAutoHyphens/>
        <w:spacing w:after="0" w:line="240" w:lineRule="auto"/>
        <w:ind w:left="-567"/>
        <w:jc w:val="both"/>
        <w:rPr>
          <w:rFonts w:ascii="Times New Roman" w:eastAsia="Times New Roman" w:hAnsi="Times New Roman" w:cs="Times New Roman"/>
          <w:sz w:val="28"/>
          <w:szCs w:val="28"/>
          <w:lang w:eastAsia="ar-SA"/>
        </w:rPr>
      </w:pPr>
      <w:r w:rsidRPr="00B5116C">
        <w:rPr>
          <w:rFonts w:ascii="Times New Roman" w:eastAsia="Times New Roman" w:hAnsi="Times New Roman" w:cs="Times New Roman"/>
          <w:sz w:val="28"/>
          <w:szCs w:val="28"/>
          <w:lang w:eastAsia="ar-SA"/>
        </w:rPr>
        <w:t xml:space="preserve">      Wykonawca opracuje projekty budowlane zamierzenia budowlanego w zakresie wynikającym z rozporządzenia Ministra Transportu, Budownictwa i Gospodarki Morskiej z dnia 25 kwietnia 2012 r. w sprawie szczegółowego zakresu i formy projektu budowlanego (Dz. U. 2016, poz. 462) i uzyska dla nich wymagane przepisami uzgodnienia, zgody i pozwolenia, oraz odstępstwa od obowiązujących przepisów w zakresie BHP, p.poż i ergonomii jeśli okażą się konieczne.</w:t>
      </w:r>
    </w:p>
    <w:p w14:paraId="5DDF53AB" w14:textId="77777777" w:rsidR="00B5116C" w:rsidRPr="00B5116C" w:rsidRDefault="00B5116C" w:rsidP="00503118">
      <w:pPr>
        <w:tabs>
          <w:tab w:val="left" w:pos="0"/>
        </w:tabs>
        <w:suppressAutoHyphens/>
        <w:spacing w:after="0" w:line="240" w:lineRule="auto"/>
        <w:ind w:left="-567"/>
        <w:jc w:val="both"/>
        <w:rPr>
          <w:rFonts w:ascii="Times New Roman" w:eastAsia="Times New Roman" w:hAnsi="Times New Roman" w:cs="Times New Roman"/>
          <w:sz w:val="28"/>
          <w:szCs w:val="28"/>
          <w:lang w:eastAsia="ar-SA"/>
        </w:rPr>
      </w:pPr>
      <w:r w:rsidRPr="00B5116C">
        <w:rPr>
          <w:rFonts w:ascii="Times New Roman" w:eastAsia="Times New Roman" w:hAnsi="Times New Roman" w:cs="Times New Roman"/>
          <w:sz w:val="28"/>
          <w:szCs w:val="28"/>
          <w:lang w:eastAsia="ar-SA"/>
        </w:rPr>
        <w:t xml:space="preserve">       Przed złożeniem wniosku Wykonawcy o wydanie pozwolenia na budowę/zgłoszenia robót budowlanych niezbędne będzie uzyskanie akceptacji </w:t>
      </w:r>
      <w:r w:rsidRPr="00B5116C">
        <w:rPr>
          <w:rFonts w:ascii="Times New Roman" w:eastAsia="Times New Roman" w:hAnsi="Times New Roman" w:cs="Times New Roman"/>
          <w:sz w:val="28"/>
          <w:szCs w:val="28"/>
          <w:lang w:eastAsia="ar-SA"/>
        </w:rPr>
        <w:lastRenderedPageBreak/>
        <w:t>od Zamawiającego rozwiązań projektowych zawartych w projekcie budowlanym.</w:t>
      </w:r>
    </w:p>
    <w:p w14:paraId="5B999DA9" w14:textId="77777777" w:rsidR="00B5116C" w:rsidRPr="00B5116C" w:rsidRDefault="00B5116C" w:rsidP="00503118">
      <w:pPr>
        <w:tabs>
          <w:tab w:val="left" w:pos="0"/>
        </w:tabs>
        <w:suppressAutoHyphens/>
        <w:spacing w:after="0" w:line="240" w:lineRule="auto"/>
        <w:ind w:left="-567"/>
        <w:jc w:val="both"/>
        <w:rPr>
          <w:rFonts w:ascii="Times New Roman" w:eastAsia="Times New Roman" w:hAnsi="Times New Roman" w:cs="Times New Roman"/>
          <w:sz w:val="28"/>
          <w:szCs w:val="28"/>
          <w:lang w:eastAsia="ar-SA"/>
        </w:rPr>
      </w:pPr>
      <w:r w:rsidRPr="00B5116C">
        <w:rPr>
          <w:rFonts w:ascii="Times New Roman" w:eastAsia="Times New Roman" w:hAnsi="Times New Roman" w:cs="Times New Roman"/>
          <w:sz w:val="28"/>
          <w:szCs w:val="28"/>
          <w:lang w:eastAsia="ar-SA"/>
        </w:rPr>
        <w:t xml:space="preserve">       Zamawiający wymaga również przedłożenia do akceptacji rysunków wykonawczych i szczegółowych specyfikacji technicznych wykonania i odbioru robót budowlanych przed ich skierowaniem do realizacji, w aspekcie ich zgodności z ustaleniami programu funkcjonalno-użytkowego i umowy.</w:t>
      </w:r>
    </w:p>
    <w:p w14:paraId="2F4254BB" w14:textId="77777777" w:rsidR="00B5116C" w:rsidRPr="00B5116C" w:rsidRDefault="00B5116C" w:rsidP="00503118">
      <w:pPr>
        <w:tabs>
          <w:tab w:val="left" w:pos="0"/>
        </w:tabs>
        <w:suppressAutoHyphens/>
        <w:spacing w:after="0" w:line="240" w:lineRule="auto"/>
        <w:ind w:left="-567"/>
        <w:jc w:val="both"/>
        <w:rPr>
          <w:rFonts w:ascii="Times New Roman" w:eastAsia="Times New Roman" w:hAnsi="Times New Roman" w:cs="Times New Roman"/>
          <w:b/>
          <w:sz w:val="28"/>
          <w:szCs w:val="28"/>
          <w:lang w:eastAsia="ar-SA"/>
        </w:rPr>
      </w:pPr>
      <w:r w:rsidRPr="00B5116C">
        <w:rPr>
          <w:rFonts w:ascii="Times New Roman" w:eastAsia="Times New Roman" w:hAnsi="Times New Roman" w:cs="Times New Roman"/>
          <w:b/>
          <w:sz w:val="28"/>
          <w:szCs w:val="28"/>
          <w:lang w:eastAsia="ar-SA"/>
        </w:rPr>
        <w:t>Ponadto wykonawca powinien zapewnić wykonanie:</w:t>
      </w:r>
    </w:p>
    <w:p w14:paraId="1EB958D6" w14:textId="77777777" w:rsidR="00B5116C" w:rsidRPr="00B5116C" w:rsidRDefault="00B5116C" w:rsidP="00503118">
      <w:pPr>
        <w:tabs>
          <w:tab w:val="left" w:pos="0"/>
        </w:tabs>
        <w:suppressAutoHyphens/>
        <w:spacing w:after="0" w:line="240" w:lineRule="auto"/>
        <w:ind w:left="-567"/>
        <w:jc w:val="both"/>
        <w:rPr>
          <w:rFonts w:ascii="Times New Roman" w:eastAsia="Times New Roman" w:hAnsi="Times New Roman" w:cs="Times New Roman"/>
          <w:sz w:val="28"/>
          <w:szCs w:val="28"/>
          <w:lang w:eastAsia="ar-SA"/>
        </w:rPr>
      </w:pPr>
      <w:r w:rsidRPr="00B5116C">
        <w:rPr>
          <w:rFonts w:ascii="Times New Roman" w:eastAsia="Times New Roman" w:hAnsi="Times New Roman" w:cs="Times New Roman"/>
          <w:sz w:val="28"/>
          <w:szCs w:val="28"/>
          <w:lang w:eastAsia="ar-SA"/>
        </w:rPr>
        <w:t>-  harmonogramu realizacji inwestycji oraz płatności,</w:t>
      </w:r>
    </w:p>
    <w:p w14:paraId="4791C77C" w14:textId="77777777" w:rsidR="00B5116C" w:rsidRPr="00B5116C" w:rsidRDefault="00B5116C" w:rsidP="00503118">
      <w:pPr>
        <w:tabs>
          <w:tab w:val="left" w:pos="0"/>
        </w:tabs>
        <w:suppressAutoHyphens/>
        <w:spacing w:after="0" w:line="240" w:lineRule="auto"/>
        <w:ind w:left="-567"/>
        <w:jc w:val="both"/>
        <w:rPr>
          <w:rFonts w:ascii="Times New Roman" w:eastAsia="Times New Roman" w:hAnsi="Times New Roman" w:cs="Times New Roman"/>
          <w:sz w:val="28"/>
          <w:szCs w:val="28"/>
          <w:lang w:eastAsia="ar-SA"/>
        </w:rPr>
      </w:pPr>
      <w:r w:rsidRPr="00B5116C">
        <w:rPr>
          <w:rFonts w:ascii="Times New Roman" w:eastAsia="Times New Roman" w:hAnsi="Times New Roman" w:cs="Times New Roman"/>
          <w:sz w:val="28"/>
          <w:szCs w:val="28"/>
          <w:lang w:eastAsia="ar-SA"/>
        </w:rPr>
        <w:t>-  projektu zagospodarowania placu budowy,</w:t>
      </w:r>
    </w:p>
    <w:p w14:paraId="3E9EAD4C" w14:textId="77777777" w:rsidR="00B5116C" w:rsidRPr="00B5116C" w:rsidRDefault="00B5116C" w:rsidP="00503118">
      <w:pPr>
        <w:tabs>
          <w:tab w:val="left" w:pos="0"/>
        </w:tabs>
        <w:suppressAutoHyphens/>
        <w:spacing w:after="0" w:line="240" w:lineRule="auto"/>
        <w:ind w:left="-567"/>
        <w:jc w:val="both"/>
        <w:rPr>
          <w:rFonts w:ascii="Times New Roman" w:eastAsia="Times New Roman" w:hAnsi="Times New Roman" w:cs="Times New Roman"/>
          <w:sz w:val="28"/>
          <w:szCs w:val="28"/>
          <w:lang w:eastAsia="ar-SA"/>
        </w:rPr>
      </w:pPr>
      <w:r w:rsidRPr="00B5116C">
        <w:rPr>
          <w:rFonts w:ascii="Times New Roman" w:eastAsia="Times New Roman" w:hAnsi="Times New Roman" w:cs="Times New Roman"/>
          <w:sz w:val="28"/>
          <w:szCs w:val="28"/>
          <w:lang w:eastAsia="ar-SA"/>
        </w:rPr>
        <w:t>-  projektu organizacji robót (POR),</w:t>
      </w:r>
    </w:p>
    <w:p w14:paraId="686B20DC" w14:textId="77777777" w:rsidR="00B5116C" w:rsidRPr="00B5116C" w:rsidRDefault="00B5116C" w:rsidP="00503118">
      <w:pPr>
        <w:tabs>
          <w:tab w:val="left" w:pos="0"/>
        </w:tabs>
        <w:suppressAutoHyphens/>
        <w:spacing w:after="0" w:line="240" w:lineRule="auto"/>
        <w:ind w:left="-567"/>
        <w:jc w:val="both"/>
        <w:rPr>
          <w:rFonts w:ascii="Times New Roman" w:eastAsia="Times New Roman" w:hAnsi="Times New Roman" w:cs="Times New Roman"/>
          <w:sz w:val="28"/>
          <w:szCs w:val="28"/>
          <w:lang w:eastAsia="ar-SA"/>
        </w:rPr>
      </w:pPr>
      <w:r w:rsidRPr="00B5116C">
        <w:rPr>
          <w:rFonts w:ascii="Times New Roman" w:eastAsia="Times New Roman" w:hAnsi="Times New Roman" w:cs="Times New Roman"/>
          <w:sz w:val="28"/>
          <w:szCs w:val="28"/>
          <w:lang w:eastAsia="ar-SA"/>
        </w:rPr>
        <w:t xml:space="preserve">- informacji projektanta o wymaganiach </w:t>
      </w:r>
      <w:proofErr w:type="spellStart"/>
      <w:r w:rsidRPr="00B5116C">
        <w:rPr>
          <w:rFonts w:ascii="Times New Roman" w:eastAsia="Times New Roman" w:hAnsi="Times New Roman" w:cs="Times New Roman"/>
          <w:sz w:val="28"/>
          <w:szCs w:val="28"/>
          <w:lang w:eastAsia="ar-SA"/>
        </w:rPr>
        <w:t>BiOZ</w:t>
      </w:r>
      <w:proofErr w:type="spellEnd"/>
      <w:r w:rsidRPr="00B5116C">
        <w:rPr>
          <w:rFonts w:ascii="Times New Roman" w:eastAsia="Times New Roman" w:hAnsi="Times New Roman" w:cs="Times New Roman"/>
          <w:sz w:val="28"/>
          <w:szCs w:val="28"/>
          <w:lang w:eastAsia="ar-SA"/>
        </w:rPr>
        <w:t xml:space="preserve"> oraz planu bezpieczeństwa i ochrony zdrowia,</w:t>
      </w:r>
    </w:p>
    <w:p w14:paraId="70D89978" w14:textId="77777777" w:rsidR="00B5116C" w:rsidRPr="00B5116C" w:rsidRDefault="00B5116C" w:rsidP="00503118">
      <w:pPr>
        <w:tabs>
          <w:tab w:val="left" w:pos="0"/>
        </w:tabs>
        <w:suppressAutoHyphens/>
        <w:spacing w:after="0" w:line="240" w:lineRule="auto"/>
        <w:ind w:left="-567"/>
        <w:jc w:val="both"/>
        <w:rPr>
          <w:rFonts w:ascii="Times New Roman" w:eastAsia="Times New Roman" w:hAnsi="Times New Roman" w:cs="Times New Roman"/>
          <w:sz w:val="28"/>
          <w:szCs w:val="28"/>
          <w:lang w:eastAsia="ar-SA"/>
        </w:rPr>
      </w:pPr>
      <w:r w:rsidRPr="00B5116C">
        <w:rPr>
          <w:rFonts w:ascii="Times New Roman" w:eastAsia="Times New Roman" w:hAnsi="Times New Roman" w:cs="Times New Roman"/>
          <w:sz w:val="28"/>
          <w:szCs w:val="28"/>
          <w:lang w:eastAsia="ar-SA"/>
        </w:rPr>
        <w:t>- planu zapewnienia jakości wykonywanych robót budowlanych (PZJ),</w:t>
      </w:r>
    </w:p>
    <w:p w14:paraId="408492F8" w14:textId="77777777" w:rsidR="00B5116C" w:rsidRPr="00B5116C" w:rsidRDefault="00B5116C" w:rsidP="00503118">
      <w:pPr>
        <w:tabs>
          <w:tab w:val="left" w:pos="0"/>
        </w:tabs>
        <w:suppressAutoHyphens/>
        <w:spacing w:after="0" w:line="240" w:lineRule="auto"/>
        <w:ind w:left="-567"/>
        <w:jc w:val="both"/>
        <w:rPr>
          <w:rFonts w:ascii="Times New Roman" w:eastAsia="Times New Roman" w:hAnsi="Times New Roman" w:cs="Times New Roman"/>
          <w:sz w:val="28"/>
          <w:szCs w:val="28"/>
          <w:lang w:eastAsia="ar-SA"/>
        </w:rPr>
      </w:pPr>
      <w:r w:rsidRPr="00B5116C">
        <w:rPr>
          <w:rFonts w:ascii="Times New Roman" w:eastAsia="Times New Roman" w:hAnsi="Times New Roman" w:cs="Times New Roman"/>
          <w:sz w:val="28"/>
          <w:szCs w:val="28"/>
          <w:lang w:eastAsia="ar-SA"/>
        </w:rPr>
        <w:t xml:space="preserve">        Wszystkie powyższe dokumenty muszą uzyskać akceptację Zamawiającego i Nadzoru Inwestorskiego.</w:t>
      </w:r>
    </w:p>
    <w:p w14:paraId="39071008" w14:textId="77777777" w:rsidR="00B5116C" w:rsidRPr="00B5116C" w:rsidRDefault="00B5116C" w:rsidP="008065E9">
      <w:pPr>
        <w:numPr>
          <w:ilvl w:val="0"/>
          <w:numId w:val="59"/>
        </w:numPr>
        <w:tabs>
          <w:tab w:val="left" w:pos="0"/>
        </w:tabs>
        <w:suppressAutoHyphens/>
        <w:spacing w:after="0" w:line="240" w:lineRule="auto"/>
        <w:ind w:left="-567"/>
        <w:jc w:val="both"/>
        <w:rPr>
          <w:rFonts w:ascii="Times New Roman" w:eastAsia="Times New Roman" w:hAnsi="Times New Roman" w:cs="Times New Roman"/>
          <w:b/>
          <w:sz w:val="28"/>
          <w:szCs w:val="28"/>
          <w:u w:val="single"/>
          <w:lang w:eastAsia="ar-SA"/>
        </w:rPr>
      </w:pPr>
      <w:bookmarkStart w:id="9" w:name="_Toc406592034"/>
      <w:r w:rsidRPr="00B5116C">
        <w:rPr>
          <w:rFonts w:ascii="Times New Roman" w:eastAsia="Times New Roman" w:hAnsi="Times New Roman" w:cs="Times New Roman"/>
          <w:b/>
          <w:sz w:val="28"/>
          <w:szCs w:val="28"/>
          <w:u w:val="single"/>
          <w:lang w:eastAsia="ar-SA"/>
        </w:rPr>
        <w:t>Szczegółowe specyfikacje techniczne wykonania i odbioru robót budowlanych</w:t>
      </w:r>
      <w:bookmarkEnd w:id="9"/>
      <w:r w:rsidRPr="00B5116C">
        <w:rPr>
          <w:rFonts w:ascii="Times New Roman" w:eastAsia="Times New Roman" w:hAnsi="Times New Roman" w:cs="Times New Roman"/>
          <w:b/>
          <w:sz w:val="28"/>
          <w:szCs w:val="28"/>
          <w:u w:val="single"/>
          <w:lang w:eastAsia="ar-SA"/>
        </w:rPr>
        <w:t>.</w:t>
      </w:r>
    </w:p>
    <w:p w14:paraId="5EFED7E0" w14:textId="77777777" w:rsidR="00B5116C" w:rsidRPr="00B5116C" w:rsidRDefault="00B5116C" w:rsidP="00503118">
      <w:pPr>
        <w:tabs>
          <w:tab w:val="left" w:pos="0"/>
        </w:tabs>
        <w:suppressAutoHyphens/>
        <w:spacing w:after="0" w:line="240" w:lineRule="auto"/>
        <w:ind w:left="-567"/>
        <w:jc w:val="both"/>
        <w:rPr>
          <w:rFonts w:ascii="Times New Roman" w:eastAsia="Times New Roman" w:hAnsi="Times New Roman" w:cs="Times New Roman"/>
          <w:sz w:val="28"/>
          <w:szCs w:val="28"/>
          <w:lang w:eastAsia="ar-SA"/>
        </w:rPr>
      </w:pPr>
      <w:r w:rsidRPr="00B5116C">
        <w:rPr>
          <w:rFonts w:ascii="Times New Roman" w:eastAsia="Times New Roman" w:hAnsi="Times New Roman" w:cs="Times New Roman"/>
          <w:sz w:val="28"/>
          <w:szCs w:val="28"/>
          <w:lang w:eastAsia="ar-SA"/>
        </w:rPr>
        <w:t xml:space="preserve">          Wykonawca jest zobowiązany do sporządzenia szczegółowych specyfikacji technicznych zawierających w szczególności zbiory wymagań, które są niezbędne do określenia standardu i jakości wykonania robót, w zakresie sposobu wykonania robót budowlanych, właściwości wyrobów budowlanych oraz oceny prawidłowości wykonania poszczególnych robót.  Specyfikacje te muszą składać się ze specyfikacji technicznych wykonania i odbioru robót podstawowych, rodzajów robót według przyjętej systematyki lub grup robót.  Specyfikacje techniczne muszą odpowiadać wytycznym zawartym w programie funkcjonalno-użytkowym, oraz stanowić uzupełnienie ogólnych specyfikacji technicznych wykonania i odbioru robót budowlanych zawartych w rozdziale 12.</w:t>
      </w:r>
    </w:p>
    <w:p w14:paraId="71AC8576" w14:textId="77777777" w:rsidR="00B5116C" w:rsidRPr="00B5116C" w:rsidRDefault="00B5116C" w:rsidP="00503118">
      <w:pPr>
        <w:tabs>
          <w:tab w:val="left" w:pos="0"/>
        </w:tabs>
        <w:suppressAutoHyphens/>
        <w:spacing w:after="0" w:line="240" w:lineRule="auto"/>
        <w:ind w:left="-567"/>
        <w:jc w:val="both"/>
        <w:rPr>
          <w:rFonts w:ascii="Times New Roman" w:eastAsia="Times New Roman" w:hAnsi="Times New Roman" w:cs="Times New Roman"/>
          <w:sz w:val="28"/>
          <w:szCs w:val="28"/>
          <w:lang w:eastAsia="ar-SA"/>
        </w:rPr>
      </w:pPr>
      <w:r w:rsidRPr="00B5116C">
        <w:rPr>
          <w:rFonts w:ascii="Times New Roman" w:eastAsia="Times New Roman" w:hAnsi="Times New Roman" w:cs="Times New Roman"/>
          <w:sz w:val="28"/>
          <w:szCs w:val="28"/>
          <w:lang w:eastAsia="ar-SA"/>
        </w:rPr>
        <w:t>Specyfikacje techniczne wykonania i odbioru robót budowlanych muszą odpowiadać wymaganiom zawartym w Rozporządzeniu Ministra Infrastruktury z dnia 2 września 2004r w sprawie szczegółowego zakresu i formy dokumentacji projektowej, specyfikacji technicznych wykonania i odbioru robót budowlanych oraz programu funkcjonalno-użytkowego.</w:t>
      </w:r>
    </w:p>
    <w:p w14:paraId="0288FEF3" w14:textId="77777777" w:rsidR="00B5116C" w:rsidRPr="00B5116C" w:rsidRDefault="00B5116C" w:rsidP="008065E9">
      <w:pPr>
        <w:numPr>
          <w:ilvl w:val="0"/>
          <w:numId w:val="59"/>
        </w:numPr>
        <w:tabs>
          <w:tab w:val="left" w:pos="0"/>
        </w:tabs>
        <w:suppressAutoHyphens/>
        <w:spacing w:after="0" w:line="240" w:lineRule="auto"/>
        <w:ind w:left="-567"/>
        <w:jc w:val="both"/>
        <w:rPr>
          <w:rFonts w:ascii="Times New Roman" w:eastAsia="Times New Roman" w:hAnsi="Times New Roman" w:cs="Times New Roman"/>
          <w:b/>
          <w:sz w:val="28"/>
          <w:szCs w:val="28"/>
          <w:u w:val="single"/>
          <w:lang w:eastAsia="ar-SA"/>
        </w:rPr>
      </w:pPr>
      <w:bookmarkStart w:id="10" w:name="_Toc406592035"/>
      <w:r w:rsidRPr="00B5116C">
        <w:rPr>
          <w:rFonts w:ascii="Times New Roman" w:eastAsia="Times New Roman" w:hAnsi="Times New Roman" w:cs="Times New Roman"/>
          <w:b/>
          <w:sz w:val="28"/>
          <w:szCs w:val="28"/>
          <w:u w:val="single"/>
          <w:lang w:eastAsia="ar-SA"/>
        </w:rPr>
        <w:t>Nadzór techniczny</w:t>
      </w:r>
      <w:bookmarkEnd w:id="10"/>
      <w:r w:rsidRPr="00B5116C">
        <w:rPr>
          <w:rFonts w:ascii="Times New Roman" w:eastAsia="Times New Roman" w:hAnsi="Times New Roman" w:cs="Times New Roman"/>
          <w:b/>
          <w:sz w:val="28"/>
          <w:szCs w:val="28"/>
          <w:u w:val="single"/>
          <w:lang w:eastAsia="ar-SA"/>
        </w:rPr>
        <w:t xml:space="preserve"> </w:t>
      </w:r>
    </w:p>
    <w:p w14:paraId="5CA96626" w14:textId="77777777" w:rsidR="00B5116C" w:rsidRPr="00B5116C" w:rsidRDefault="00B5116C" w:rsidP="00503118">
      <w:pPr>
        <w:tabs>
          <w:tab w:val="left" w:pos="0"/>
        </w:tabs>
        <w:suppressAutoHyphens/>
        <w:spacing w:after="0" w:line="240" w:lineRule="auto"/>
        <w:ind w:left="-567"/>
        <w:jc w:val="both"/>
        <w:rPr>
          <w:rFonts w:ascii="Times New Roman" w:eastAsia="Times New Roman" w:hAnsi="Times New Roman" w:cs="Times New Roman"/>
          <w:sz w:val="28"/>
          <w:szCs w:val="28"/>
          <w:lang w:eastAsia="ar-SA"/>
        </w:rPr>
      </w:pPr>
      <w:r w:rsidRPr="00B5116C">
        <w:rPr>
          <w:rFonts w:ascii="Times New Roman" w:eastAsia="Times New Roman" w:hAnsi="Times New Roman" w:cs="Times New Roman"/>
          <w:sz w:val="28"/>
          <w:szCs w:val="28"/>
          <w:lang w:eastAsia="ar-SA"/>
        </w:rPr>
        <w:t>Zamawiający powoła spośród swoich pracowników i podmiotów współpracujących zespół specjalistów odpowiedzialny za zarządzanie realizacją umowy w zakresie wynikającym z ustawy  Prawo  Budowlane i postanowień umowy. Do szczególnych zadań Nadzoru, będzie należało poświadczanie płatności należnych Wykonawcy w trakcie realizacji robót oraz sporządzanie raportów dla Zamawiającego. Nadzór będzie odpowiedzialny za terminowy przebieg budowy zgodnie z budżetem i umową zawartą pomiędzy Zamawiającym i Wykonawcą, a ponadto za:</w:t>
      </w:r>
    </w:p>
    <w:p w14:paraId="69C0B0A6" w14:textId="77777777" w:rsidR="00B5116C" w:rsidRPr="00B5116C" w:rsidRDefault="00B5116C" w:rsidP="00503118">
      <w:pPr>
        <w:tabs>
          <w:tab w:val="left" w:pos="0"/>
        </w:tabs>
        <w:suppressAutoHyphens/>
        <w:spacing w:after="0" w:line="240" w:lineRule="auto"/>
        <w:ind w:left="-567"/>
        <w:jc w:val="both"/>
        <w:rPr>
          <w:rFonts w:ascii="Times New Roman" w:eastAsia="Times New Roman" w:hAnsi="Times New Roman" w:cs="Times New Roman"/>
          <w:sz w:val="28"/>
          <w:szCs w:val="28"/>
          <w:lang w:eastAsia="ar-SA"/>
        </w:rPr>
      </w:pPr>
      <w:r w:rsidRPr="00B5116C">
        <w:rPr>
          <w:rFonts w:ascii="Times New Roman" w:eastAsia="Times New Roman" w:hAnsi="Times New Roman" w:cs="Times New Roman"/>
          <w:sz w:val="28"/>
          <w:szCs w:val="28"/>
          <w:lang w:eastAsia="ar-SA"/>
        </w:rPr>
        <w:t>-  administrowanie kontraktem,</w:t>
      </w:r>
    </w:p>
    <w:p w14:paraId="2045AFEA" w14:textId="77777777" w:rsidR="00B5116C" w:rsidRPr="00B5116C" w:rsidRDefault="00B5116C" w:rsidP="00503118">
      <w:pPr>
        <w:tabs>
          <w:tab w:val="left" w:pos="0"/>
        </w:tabs>
        <w:suppressAutoHyphens/>
        <w:spacing w:after="0" w:line="240" w:lineRule="auto"/>
        <w:ind w:left="-567"/>
        <w:jc w:val="both"/>
        <w:rPr>
          <w:rFonts w:ascii="Times New Roman" w:eastAsia="Times New Roman" w:hAnsi="Times New Roman" w:cs="Times New Roman"/>
          <w:sz w:val="28"/>
          <w:szCs w:val="28"/>
          <w:lang w:eastAsia="ar-SA"/>
        </w:rPr>
      </w:pPr>
      <w:r w:rsidRPr="00B5116C">
        <w:rPr>
          <w:rFonts w:ascii="Times New Roman" w:eastAsia="Times New Roman" w:hAnsi="Times New Roman" w:cs="Times New Roman"/>
          <w:sz w:val="28"/>
          <w:szCs w:val="28"/>
          <w:lang w:eastAsia="ar-SA"/>
        </w:rPr>
        <w:t xml:space="preserve">-  zarządzanie przedsięwzięciem, </w:t>
      </w:r>
    </w:p>
    <w:p w14:paraId="2C7A7528" w14:textId="77777777" w:rsidR="00B5116C" w:rsidRPr="00B5116C" w:rsidRDefault="00B5116C" w:rsidP="00503118">
      <w:pPr>
        <w:tabs>
          <w:tab w:val="left" w:pos="0"/>
        </w:tabs>
        <w:suppressAutoHyphens/>
        <w:spacing w:after="0" w:line="240" w:lineRule="auto"/>
        <w:ind w:left="-567"/>
        <w:jc w:val="both"/>
        <w:rPr>
          <w:rFonts w:ascii="Times New Roman" w:eastAsia="Times New Roman" w:hAnsi="Times New Roman" w:cs="Times New Roman"/>
          <w:sz w:val="28"/>
          <w:szCs w:val="28"/>
          <w:lang w:eastAsia="ar-SA"/>
        </w:rPr>
      </w:pPr>
      <w:r w:rsidRPr="00B5116C">
        <w:rPr>
          <w:rFonts w:ascii="Times New Roman" w:eastAsia="Times New Roman" w:hAnsi="Times New Roman" w:cs="Times New Roman"/>
          <w:sz w:val="28"/>
          <w:szCs w:val="28"/>
          <w:lang w:eastAsia="ar-SA"/>
        </w:rPr>
        <w:lastRenderedPageBreak/>
        <w:t>-  nadzór techniczny i prawny na budowie,</w:t>
      </w:r>
    </w:p>
    <w:p w14:paraId="70ED4E81" w14:textId="77777777" w:rsidR="00B5116C" w:rsidRPr="00B5116C" w:rsidRDefault="00B5116C" w:rsidP="00503118">
      <w:pPr>
        <w:tabs>
          <w:tab w:val="left" w:pos="0"/>
        </w:tabs>
        <w:suppressAutoHyphens/>
        <w:spacing w:after="0" w:line="240" w:lineRule="auto"/>
        <w:ind w:left="-567"/>
        <w:jc w:val="both"/>
        <w:rPr>
          <w:rFonts w:ascii="Times New Roman" w:eastAsia="Times New Roman" w:hAnsi="Times New Roman" w:cs="Times New Roman"/>
          <w:sz w:val="28"/>
          <w:szCs w:val="28"/>
          <w:lang w:eastAsia="ar-SA"/>
        </w:rPr>
      </w:pPr>
      <w:r w:rsidRPr="00B5116C">
        <w:rPr>
          <w:rFonts w:ascii="Times New Roman" w:eastAsia="Times New Roman" w:hAnsi="Times New Roman" w:cs="Times New Roman"/>
          <w:sz w:val="28"/>
          <w:szCs w:val="28"/>
          <w:lang w:eastAsia="ar-SA"/>
        </w:rPr>
        <w:t xml:space="preserve">-  kontrolę, weryfikację i akceptację dokumentacji Wykonawcy. </w:t>
      </w:r>
    </w:p>
    <w:p w14:paraId="5AE995EF" w14:textId="77777777" w:rsidR="00B5116C" w:rsidRPr="00B5116C" w:rsidRDefault="00B5116C" w:rsidP="00503118">
      <w:pPr>
        <w:tabs>
          <w:tab w:val="left" w:pos="0"/>
        </w:tabs>
        <w:suppressAutoHyphens/>
        <w:spacing w:after="0" w:line="240" w:lineRule="auto"/>
        <w:ind w:left="-567"/>
        <w:jc w:val="both"/>
        <w:rPr>
          <w:rFonts w:ascii="Times New Roman" w:eastAsia="Times New Roman" w:hAnsi="Times New Roman" w:cs="Times New Roman"/>
          <w:b/>
          <w:sz w:val="28"/>
          <w:szCs w:val="28"/>
          <w:u w:val="single"/>
          <w:lang w:eastAsia="ar-SA"/>
        </w:rPr>
      </w:pPr>
      <w:bookmarkStart w:id="11" w:name="_Toc133033155"/>
      <w:bookmarkStart w:id="12" w:name="_Toc133033345"/>
      <w:bookmarkStart w:id="13" w:name="_Toc406592036"/>
      <w:r w:rsidRPr="00B5116C">
        <w:rPr>
          <w:rFonts w:ascii="Times New Roman" w:eastAsia="Times New Roman" w:hAnsi="Times New Roman" w:cs="Times New Roman"/>
          <w:b/>
          <w:sz w:val="28"/>
          <w:szCs w:val="28"/>
          <w:u w:val="single"/>
          <w:lang w:eastAsia="ar-SA"/>
        </w:rPr>
        <w:t xml:space="preserve">s) Wymagania w </w:t>
      </w:r>
      <w:bookmarkEnd w:id="11"/>
      <w:bookmarkEnd w:id="12"/>
      <w:r w:rsidRPr="00B5116C">
        <w:rPr>
          <w:rFonts w:ascii="Times New Roman" w:eastAsia="Times New Roman" w:hAnsi="Times New Roman" w:cs="Times New Roman"/>
          <w:b/>
          <w:sz w:val="28"/>
          <w:szCs w:val="28"/>
          <w:u w:val="single"/>
          <w:lang w:eastAsia="ar-SA"/>
        </w:rPr>
        <w:t>odniesieniu do prac rozbiórkowych</w:t>
      </w:r>
      <w:bookmarkEnd w:id="13"/>
    </w:p>
    <w:p w14:paraId="4E29E164" w14:textId="77777777" w:rsidR="00B5116C" w:rsidRPr="00B5116C" w:rsidRDefault="00B5116C" w:rsidP="00503118">
      <w:pPr>
        <w:tabs>
          <w:tab w:val="left" w:pos="0"/>
        </w:tabs>
        <w:suppressAutoHyphens/>
        <w:spacing w:after="0" w:line="240" w:lineRule="auto"/>
        <w:ind w:left="-567"/>
        <w:jc w:val="both"/>
        <w:rPr>
          <w:rFonts w:ascii="Times New Roman" w:eastAsia="Times New Roman" w:hAnsi="Times New Roman" w:cs="Times New Roman"/>
          <w:sz w:val="28"/>
          <w:szCs w:val="28"/>
          <w:lang w:eastAsia="ar-SA"/>
        </w:rPr>
      </w:pPr>
      <w:r w:rsidRPr="00B5116C">
        <w:rPr>
          <w:rFonts w:ascii="Times New Roman" w:eastAsia="Times New Roman" w:hAnsi="Times New Roman" w:cs="Times New Roman"/>
          <w:sz w:val="28"/>
          <w:szCs w:val="28"/>
          <w:lang w:eastAsia="ar-SA"/>
        </w:rPr>
        <w:t>Wszelkie materiały z rozbiórek powinny zostać wywiezione na wysypisko komunalne lub odpowiednie punkty utylizacji tych odpadów na koszt wykonawcy robót.</w:t>
      </w:r>
    </w:p>
    <w:p w14:paraId="37B8A4ED" w14:textId="77777777" w:rsidR="00B5116C" w:rsidRPr="00B5116C" w:rsidRDefault="00B5116C" w:rsidP="00503118">
      <w:pPr>
        <w:tabs>
          <w:tab w:val="left" w:pos="0"/>
        </w:tabs>
        <w:suppressAutoHyphens/>
        <w:spacing w:after="0" w:line="240" w:lineRule="auto"/>
        <w:ind w:left="-567"/>
        <w:jc w:val="both"/>
        <w:rPr>
          <w:rFonts w:ascii="Times New Roman" w:eastAsia="Times New Roman" w:hAnsi="Times New Roman" w:cs="Times New Roman"/>
          <w:sz w:val="28"/>
          <w:szCs w:val="28"/>
          <w:lang w:eastAsia="ar-SA"/>
        </w:rPr>
      </w:pPr>
      <w:r w:rsidRPr="00B5116C">
        <w:rPr>
          <w:rFonts w:ascii="Times New Roman" w:eastAsia="Times New Roman" w:hAnsi="Times New Roman" w:cs="Times New Roman"/>
          <w:sz w:val="28"/>
          <w:szCs w:val="28"/>
          <w:lang w:eastAsia="ar-SA"/>
        </w:rPr>
        <w:t>Roboty dotyczące przygotowania placu budowy, zapewnienia bezpieczeństwa pracownikom i osobom postronnym oraz zabezpieczenia terenu placu budowy przez cały okres wykonywania robót budowlanych wchodzą w zakres obowiązków, które wykonawca realizuje na własny koszt. Wykonawca jest zobowiązany do zabezpieczenia terenu budowy w okresie trwania realizacji inwestycji aż do zakończenia i odbioru ostatecznego robót. Wykonawca dostarczy, zainstaluje i będzie utrzymywać tymczasowe urządzenia zabezpieczające, niezbędne do ochrony robót, oraz zapewnienia funkcjonowania obiektu w zakresie zaplanowanych działań sportowych.</w:t>
      </w:r>
    </w:p>
    <w:p w14:paraId="419BEBA5" w14:textId="77777777" w:rsidR="00B5116C" w:rsidRPr="00B5116C" w:rsidRDefault="00B5116C" w:rsidP="00503118">
      <w:pPr>
        <w:tabs>
          <w:tab w:val="left" w:pos="0"/>
        </w:tabs>
        <w:suppressAutoHyphens/>
        <w:spacing w:after="0" w:line="240" w:lineRule="auto"/>
        <w:ind w:left="-567"/>
        <w:jc w:val="both"/>
        <w:rPr>
          <w:rFonts w:ascii="Times New Roman" w:eastAsia="Times New Roman" w:hAnsi="Times New Roman" w:cs="Times New Roman"/>
          <w:sz w:val="28"/>
          <w:szCs w:val="28"/>
          <w:lang w:eastAsia="ar-SA"/>
        </w:rPr>
      </w:pPr>
      <w:r w:rsidRPr="00B5116C">
        <w:rPr>
          <w:rFonts w:ascii="Times New Roman" w:eastAsia="Times New Roman" w:hAnsi="Times New Roman" w:cs="Times New Roman"/>
          <w:sz w:val="28"/>
          <w:szCs w:val="28"/>
          <w:lang w:eastAsia="ar-SA"/>
        </w:rPr>
        <w:t>Koszt zabezpieczenia terenu budowy nie podlega odrębnej zapłacie i przyjmuje się, że wliczony jest w  cenę kontraktową.</w:t>
      </w:r>
    </w:p>
    <w:p w14:paraId="15ABE0BA" w14:textId="77777777" w:rsidR="00B5116C" w:rsidRPr="00B5116C" w:rsidRDefault="00B5116C" w:rsidP="008065E9">
      <w:pPr>
        <w:numPr>
          <w:ilvl w:val="0"/>
          <w:numId w:val="59"/>
        </w:numPr>
        <w:tabs>
          <w:tab w:val="left" w:pos="0"/>
        </w:tabs>
        <w:suppressAutoHyphens/>
        <w:spacing w:after="0" w:line="240" w:lineRule="auto"/>
        <w:ind w:left="-567"/>
        <w:jc w:val="both"/>
        <w:rPr>
          <w:rFonts w:ascii="Times New Roman" w:eastAsia="Times New Roman" w:hAnsi="Times New Roman" w:cs="Times New Roman"/>
          <w:b/>
          <w:sz w:val="28"/>
          <w:szCs w:val="28"/>
          <w:u w:val="single"/>
          <w:lang w:eastAsia="ar-SA"/>
        </w:rPr>
      </w:pPr>
      <w:bookmarkStart w:id="14" w:name="_Toc406592037"/>
      <w:r w:rsidRPr="00B5116C">
        <w:rPr>
          <w:rFonts w:ascii="Times New Roman" w:eastAsia="Times New Roman" w:hAnsi="Times New Roman" w:cs="Times New Roman"/>
          <w:b/>
          <w:sz w:val="28"/>
          <w:szCs w:val="28"/>
          <w:u w:val="single"/>
          <w:lang w:eastAsia="ar-SA"/>
        </w:rPr>
        <w:t>Wymagania względem głównych grup prac budowlanych</w:t>
      </w:r>
      <w:bookmarkEnd w:id="14"/>
    </w:p>
    <w:p w14:paraId="7DD8F37E" w14:textId="77777777" w:rsidR="00B5116C" w:rsidRPr="00B5116C" w:rsidRDefault="00B5116C" w:rsidP="00503118">
      <w:pPr>
        <w:tabs>
          <w:tab w:val="left" w:pos="0"/>
        </w:tabs>
        <w:suppressAutoHyphens/>
        <w:spacing w:after="0" w:line="240" w:lineRule="auto"/>
        <w:ind w:left="-567"/>
        <w:jc w:val="both"/>
        <w:rPr>
          <w:rFonts w:ascii="Times New Roman" w:eastAsia="Times New Roman" w:hAnsi="Times New Roman" w:cs="Times New Roman"/>
          <w:sz w:val="28"/>
          <w:szCs w:val="28"/>
          <w:lang w:eastAsia="ar-SA"/>
        </w:rPr>
      </w:pPr>
      <w:r w:rsidRPr="00B5116C">
        <w:rPr>
          <w:rFonts w:ascii="Times New Roman" w:eastAsia="Times New Roman" w:hAnsi="Times New Roman" w:cs="Times New Roman"/>
          <w:sz w:val="28"/>
          <w:szCs w:val="28"/>
          <w:lang w:eastAsia="ar-SA"/>
        </w:rPr>
        <w:t xml:space="preserve">Wszystkie prace  będące w zakresie zadania inwestycyjnego są ze sobą technologicznie powiązane, i powinny zostać zaprojektowane i wykonywane komplementarnie. </w:t>
      </w:r>
    </w:p>
    <w:p w14:paraId="07022442" w14:textId="77777777" w:rsidR="00B5116C" w:rsidRPr="00B5116C" w:rsidRDefault="00B5116C" w:rsidP="008065E9">
      <w:pPr>
        <w:numPr>
          <w:ilvl w:val="0"/>
          <w:numId w:val="59"/>
        </w:numPr>
        <w:tabs>
          <w:tab w:val="left" w:pos="0"/>
        </w:tabs>
        <w:suppressAutoHyphens/>
        <w:spacing w:after="0" w:line="240" w:lineRule="auto"/>
        <w:ind w:left="-567"/>
        <w:jc w:val="both"/>
        <w:rPr>
          <w:rFonts w:ascii="Times New Roman" w:eastAsia="Times New Roman" w:hAnsi="Times New Roman" w:cs="Times New Roman"/>
          <w:b/>
          <w:color w:val="000000"/>
          <w:sz w:val="28"/>
          <w:szCs w:val="28"/>
          <w:u w:val="single"/>
          <w:lang w:eastAsia="ar-SA"/>
        </w:rPr>
      </w:pPr>
      <w:r w:rsidRPr="00B5116C">
        <w:rPr>
          <w:rFonts w:ascii="Times New Roman" w:eastAsia="Times New Roman" w:hAnsi="Times New Roman" w:cs="Times New Roman"/>
          <w:b/>
          <w:color w:val="000000"/>
          <w:sz w:val="28"/>
          <w:szCs w:val="28"/>
          <w:u w:val="single"/>
          <w:lang w:eastAsia="ar-SA"/>
        </w:rPr>
        <w:t>Wykonanie robót i oddanie do użytku:</w:t>
      </w:r>
    </w:p>
    <w:p w14:paraId="7835B8A3" w14:textId="77777777" w:rsidR="00B5116C" w:rsidRPr="00B5116C" w:rsidRDefault="00B5116C" w:rsidP="00503118">
      <w:pPr>
        <w:tabs>
          <w:tab w:val="left" w:pos="0"/>
        </w:tabs>
        <w:suppressAutoHyphens/>
        <w:spacing w:after="0" w:line="240" w:lineRule="auto"/>
        <w:ind w:left="-567"/>
        <w:jc w:val="both"/>
        <w:rPr>
          <w:rFonts w:ascii="Times New Roman" w:eastAsia="Times New Roman" w:hAnsi="Times New Roman" w:cs="Times New Roman"/>
          <w:color w:val="000000"/>
          <w:sz w:val="28"/>
          <w:szCs w:val="28"/>
          <w:lang w:eastAsia="ar-SA"/>
        </w:rPr>
      </w:pPr>
      <w:r w:rsidRPr="00B5116C">
        <w:rPr>
          <w:rFonts w:ascii="Times New Roman" w:eastAsia="Times New Roman" w:hAnsi="Times New Roman" w:cs="Times New Roman"/>
          <w:color w:val="000000"/>
          <w:sz w:val="28"/>
          <w:szCs w:val="28"/>
          <w:lang w:eastAsia="ar-SA"/>
        </w:rPr>
        <w:t xml:space="preserve">Wykonanie robót budowlanych i oddanie do użytku przedmiotu zamówienia musi być zgodne z przepisami ustawy Prawo budowlane, techniczno-budowlanymi, obowiązującymi polskimi normami, wytycznymi oraz zasadami wiedzy technicznej. </w:t>
      </w:r>
    </w:p>
    <w:p w14:paraId="3FF93C0D" w14:textId="77777777" w:rsidR="00B5116C" w:rsidRPr="00B5116C" w:rsidRDefault="00B5116C" w:rsidP="00503118">
      <w:pPr>
        <w:tabs>
          <w:tab w:val="left" w:pos="0"/>
        </w:tabs>
        <w:suppressAutoHyphens/>
        <w:spacing w:after="0" w:line="240" w:lineRule="auto"/>
        <w:ind w:left="-567"/>
        <w:jc w:val="both"/>
        <w:rPr>
          <w:rFonts w:ascii="Times New Roman" w:eastAsia="Times New Roman" w:hAnsi="Times New Roman" w:cs="Times New Roman"/>
          <w:color w:val="000000"/>
          <w:sz w:val="28"/>
          <w:szCs w:val="28"/>
          <w:lang w:eastAsia="ar-SA"/>
        </w:rPr>
      </w:pPr>
      <w:r w:rsidRPr="00B5116C">
        <w:rPr>
          <w:rFonts w:ascii="Times New Roman" w:eastAsia="Times New Roman" w:hAnsi="Times New Roman" w:cs="Times New Roman"/>
          <w:color w:val="000000"/>
          <w:sz w:val="28"/>
          <w:szCs w:val="28"/>
          <w:lang w:eastAsia="ar-SA"/>
        </w:rPr>
        <w:t>Przy oszacowaniu i wycenie robót do sporządzenia oferty Wykonawca musi kierować się:</w:t>
      </w:r>
    </w:p>
    <w:p w14:paraId="57819BDB" w14:textId="77777777" w:rsidR="00B5116C" w:rsidRPr="00B5116C" w:rsidRDefault="00B5116C" w:rsidP="00503118">
      <w:pPr>
        <w:tabs>
          <w:tab w:val="left" w:pos="0"/>
        </w:tabs>
        <w:suppressAutoHyphens/>
        <w:spacing w:after="0" w:line="240" w:lineRule="auto"/>
        <w:ind w:left="-567" w:hanging="341"/>
        <w:jc w:val="both"/>
        <w:rPr>
          <w:rFonts w:ascii="Times New Roman" w:eastAsia="Times New Roman" w:hAnsi="Times New Roman" w:cs="Times New Roman"/>
          <w:color w:val="000000"/>
          <w:sz w:val="28"/>
          <w:szCs w:val="28"/>
          <w:lang w:eastAsia="ar-SA"/>
        </w:rPr>
      </w:pPr>
      <w:r w:rsidRPr="00B5116C">
        <w:rPr>
          <w:rFonts w:ascii="Times New Roman" w:eastAsia="Times New Roman" w:hAnsi="Times New Roman" w:cs="Times New Roman"/>
          <w:color w:val="000000"/>
          <w:sz w:val="28"/>
          <w:szCs w:val="28"/>
          <w:lang w:eastAsia="ar-SA"/>
        </w:rPr>
        <w:t>- programem funkcjonalno-użytkowym,</w:t>
      </w:r>
    </w:p>
    <w:p w14:paraId="2245184C" w14:textId="77777777" w:rsidR="00B5116C" w:rsidRPr="00B5116C" w:rsidRDefault="00B5116C" w:rsidP="00503118">
      <w:pPr>
        <w:tabs>
          <w:tab w:val="left" w:pos="0"/>
        </w:tabs>
        <w:suppressAutoHyphens/>
        <w:spacing w:after="0" w:line="240" w:lineRule="auto"/>
        <w:ind w:left="-567" w:hanging="341"/>
        <w:jc w:val="both"/>
        <w:rPr>
          <w:rFonts w:ascii="Times New Roman" w:eastAsia="Times New Roman" w:hAnsi="Times New Roman" w:cs="Times New Roman"/>
          <w:color w:val="000000"/>
          <w:sz w:val="28"/>
          <w:szCs w:val="28"/>
          <w:lang w:eastAsia="ar-SA"/>
        </w:rPr>
      </w:pPr>
      <w:r w:rsidRPr="00B5116C">
        <w:rPr>
          <w:rFonts w:ascii="Times New Roman" w:eastAsia="Times New Roman" w:hAnsi="Times New Roman" w:cs="Times New Roman"/>
          <w:color w:val="000000"/>
          <w:sz w:val="28"/>
          <w:szCs w:val="28"/>
          <w:lang w:eastAsia="ar-SA"/>
        </w:rPr>
        <w:t>- inwentaryzacjami i wizjami terenowymi,</w:t>
      </w:r>
    </w:p>
    <w:p w14:paraId="4FC1D920" w14:textId="77777777" w:rsidR="00B5116C" w:rsidRPr="00B5116C" w:rsidRDefault="00B5116C" w:rsidP="00503118">
      <w:pPr>
        <w:tabs>
          <w:tab w:val="left" w:pos="0"/>
        </w:tabs>
        <w:suppressAutoHyphens/>
        <w:spacing w:after="0" w:line="240" w:lineRule="auto"/>
        <w:ind w:left="-567" w:hanging="341"/>
        <w:jc w:val="both"/>
        <w:rPr>
          <w:rFonts w:ascii="Times New Roman" w:eastAsia="Times New Roman" w:hAnsi="Times New Roman" w:cs="Times New Roman"/>
          <w:color w:val="000000"/>
          <w:sz w:val="28"/>
          <w:szCs w:val="28"/>
          <w:lang w:eastAsia="ar-SA"/>
        </w:rPr>
      </w:pPr>
      <w:r w:rsidRPr="00B5116C">
        <w:rPr>
          <w:rFonts w:ascii="Times New Roman" w:eastAsia="Times New Roman" w:hAnsi="Times New Roman" w:cs="Times New Roman"/>
          <w:color w:val="000000"/>
          <w:sz w:val="28"/>
          <w:szCs w:val="28"/>
          <w:lang w:eastAsia="ar-SA"/>
        </w:rPr>
        <w:t>- własnymi opracowaniami i pracami przedprojektowymi,</w:t>
      </w:r>
    </w:p>
    <w:p w14:paraId="5AB37F55" w14:textId="77777777" w:rsidR="00B5116C" w:rsidRPr="00B5116C" w:rsidRDefault="00B5116C" w:rsidP="00503118">
      <w:pPr>
        <w:tabs>
          <w:tab w:val="left" w:pos="0"/>
        </w:tabs>
        <w:suppressAutoHyphens/>
        <w:spacing w:after="0" w:line="240" w:lineRule="auto"/>
        <w:ind w:left="-567" w:hanging="341"/>
        <w:jc w:val="both"/>
        <w:rPr>
          <w:rFonts w:ascii="Times New Roman" w:eastAsia="Times New Roman" w:hAnsi="Times New Roman" w:cs="Times New Roman"/>
          <w:color w:val="000000"/>
          <w:sz w:val="28"/>
          <w:szCs w:val="28"/>
          <w:lang w:eastAsia="ar-SA"/>
        </w:rPr>
      </w:pPr>
      <w:r w:rsidRPr="00B5116C">
        <w:rPr>
          <w:rFonts w:ascii="Times New Roman" w:eastAsia="Times New Roman" w:hAnsi="Times New Roman" w:cs="Times New Roman"/>
          <w:color w:val="000000"/>
          <w:sz w:val="28"/>
          <w:szCs w:val="28"/>
          <w:lang w:eastAsia="ar-SA"/>
        </w:rPr>
        <w:t>- własnymi wynikami badań i pomiarów.</w:t>
      </w:r>
    </w:p>
    <w:p w14:paraId="3328D07F" w14:textId="77777777" w:rsidR="00B5116C" w:rsidRPr="00B5116C" w:rsidRDefault="00B5116C" w:rsidP="00503118">
      <w:pPr>
        <w:tabs>
          <w:tab w:val="left" w:pos="0"/>
        </w:tabs>
        <w:suppressAutoHyphens/>
        <w:spacing w:after="0" w:line="240" w:lineRule="auto"/>
        <w:ind w:left="-567"/>
        <w:jc w:val="both"/>
        <w:rPr>
          <w:rFonts w:ascii="Times New Roman" w:eastAsia="Times New Roman" w:hAnsi="Times New Roman" w:cs="Times New Roman"/>
          <w:b/>
          <w:color w:val="000000"/>
          <w:sz w:val="28"/>
          <w:szCs w:val="28"/>
          <w:u w:val="single"/>
          <w:lang w:eastAsia="ar-SA"/>
        </w:rPr>
      </w:pPr>
      <w:r w:rsidRPr="00B5116C">
        <w:rPr>
          <w:rFonts w:ascii="Times New Roman" w:eastAsia="Times New Roman" w:hAnsi="Times New Roman" w:cs="Times New Roman"/>
          <w:b/>
          <w:color w:val="000000"/>
          <w:sz w:val="28"/>
          <w:szCs w:val="28"/>
          <w:u w:val="single"/>
          <w:lang w:eastAsia="ar-SA"/>
        </w:rPr>
        <w:t>u) Podstawa płatności:</w:t>
      </w:r>
    </w:p>
    <w:p w14:paraId="3FD37233" w14:textId="77777777" w:rsidR="00B5116C" w:rsidRPr="00B5116C" w:rsidRDefault="00B5116C" w:rsidP="00503118">
      <w:pPr>
        <w:tabs>
          <w:tab w:val="left" w:pos="0"/>
        </w:tabs>
        <w:suppressAutoHyphens/>
        <w:spacing w:after="0" w:line="240" w:lineRule="auto"/>
        <w:ind w:left="-567"/>
        <w:jc w:val="both"/>
        <w:rPr>
          <w:rFonts w:ascii="Times New Roman" w:eastAsia="Times New Roman" w:hAnsi="Times New Roman" w:cs="Times New Roman"/>
          <w:color w:val="000000"/>
          <w:sz w:val="28"/>
          <w:szCs w:val="28"/>
          <w:lang w:eastAsia="ar-SA"/>
        </w:rPr>
      </w:pPr>
      <w:r w:rsidRPr="00B5116C">
        <w:rPr>
          <w:rFonts w:ascii="Times New Roman" w:eastAsia="Times New Roman" w:hAnsi="Times New Roman" w:cs="Times New Roman"/>
          <w:color w:val="000000"/>
          <w:sz w:val="28"/>
          <w:szCs w:val="28"/>
          <w:lang w:eastAsia="ar-SA"/>
        </w:rPr>
        <w:t>Kwoty ryczałtowe obejmować będą :</w:t>
      </w:r>
    </w:p>
    <w:p w14:paraId="2DD0F51B" w14:textId="77777777" w:rsidR="00B5116C" w:rsidRPr="00B5116C" w:rsidRDefault="00B5116C" w:rsidP="009B2EF7">
      <w:pPr>
        <w:widowControl w:val="0"/>
        <w:numPr>
          <w:ilvl w:val="0"/>
          <w:numId w:val="10"/>
        </w:numPr>
        <w:tabs>
          <w:tab w:val="left" w:pos="0"/>
        </w:tabs>
        <w:suppressAutoHyphens/>
        <w:overflowPunct w:val="0"/>
        <w:autoSpaceDE w:val="0"/>
        <w:spacing w:after="0" w:line="240" w:lineRule="auto"/>
        <w:ind w:left="-567" w:hanging="341"/>
        <w:jc w:val="both"/>
        <w:textAlignment w:val="baseline"/>
        <w:rPr>
          <w:rFonts w:ascii="Times New Roman" w:eastAsia="Times New Roman" w:hAnsi="Times New Roman" w:cs="Times New Roman"/>
          <w:color w:val="000000"/>
          <w:sz w:val="28"/>
          <w:szCs w:val="28"/>
          <w:lang w:eastAsia="ar-SA"/>
        </w:rPr>
      </w:pPr>
      <w:r w:rsidRPr="00B5116C">
        <w:rPr>
          <w:rFonts w:ascii="Times New Roman" w:eastAsia="Times New Roman" w:hAnsi="Times New Roman" w:cs="Times New Roman"/>
          <w:color w:val="000000"/>
          <w:sz w:val="28"/>
          <w:szCs w:val="28"/>
          <w:lang w:eastAsia="ar-SA"/>
        </w:rPr>
        <w:t>robociznę bezpośrednią wraz z towarzyszącymi kosztami,</w:t>
      </w:r>
    </w:p>
    <w:p w14:paraId="4457D9D6" w14:textId="77777777" w:rsidR="00B5116C" w:rsidRPr="00B5116C" w:rsidRDefault="00B5116C" w:rsidP="009B2EF7">
      <w:pPr>
        <w:widowControl w:val="0"/>
        <w:numPr>
          <w:ilvl w:val="0"/>
          <w:numId w:val="11"/>
        </w:numPr>
        <w:tabs>
          <w:tab w:val="left" w:pos="0"/>
        </w:tabs>
        <w:suppressAutoHyphens/>
        <w:overflowPunct w:val="0"/>
        <w:autoSpaceDE w:val="0"/>
        <w:spacing w:after="0" w:line="240" w:lineRule="auto"/>
        <w:ind w:left="-567" w:hanging="341"/>
        <w:jc w:val="both"/>
        <w:textAlignment w:val="baseline"/>
        <w:rPr>
          <w:rFonts w:ascii="Times New Roman" w:eastAsia="Times New Roman" w:hAnsi="Times New Roman" w:cs="Times New Roman"/>
          <w:color w:val="000000"/>
          <w:sz w:val="28"/>
          <w:szCs w:val="28"/>
          <w:lang w:eastAsia="ar-SA"/>
        </w:rPr>
      </w:pPr>
      <w:r w:rsidRPr="00B5116C">
        <w:rPr>
          <w:rFonts w:ascii="Times New Roman" w:eastAsia="Times New Roman" w:hAnsi="Times New Roman" w:cs="Times New Roman"/>
          <w:color w:val="000000"/>
          <w:sz w:val="28"/>
          <w:szCs w:val="28"/>
          <w:lang w:eastAsia="ar-SA"/>
        </w:rPr>
        <w:t>wartość wbudowanych materiałów i urządzeń wraz z kosztami zakupu, transportu, magazynowania i ewentualnych ubytków,</w:t>
      </w:r>
    </w:p>
    <w:p w14:paraId="794CB617" w14:textId="77777777" w:rsidR="00B5116C" w:rsidRPr="00B5116C" w:rsidRDefault="00B5116C" w:rsidP="009B2EF7">
      <w:pPr>
        <w:widowControl w:val="0"/>
        <w:numPr>
          <w:ilvl w:val="0"/>
          <w:numId w:val="12"/>
        </w:numPr>
        <w:tabs>
          <w:tab w:val="left" w:pos="0"/>
        </w:tabs>
        <w:suppressAutoHyphens/>
        <w:overflowPunct w:val="0"/>
        <w:autoSpaceDE w:val="0"/>
        <w:spacing w:after="0" w:line="240" w:lineRule="auto"/>
        <w:ind w:left="-567" w:hanging="341"/>
        <w:jc w:val="both"/>
        <w:textAlignment w:val="baseline"/>
        <w:rPr>
          <w:rFonts w:ascii="Times New Roman" w:eastAsia="Times New Roman" w:hAnsi="Times New Roman" w:cs="Times New Roman"/>
          <w:color w:val="000000"/>
          <w:sz w:val="28"/>
          <w:szCs w:val="28"/>
          <w:lang w:eastAsia="ar-SA"/>
        </w:rPr>
      </w:pPr>
      <w:r w:rsidRPr="00B5116C">
        <w:rPr>
          <w:rFonts w:ascii="Times New Roman" w:eastAsia="Times New Roman" w:hAnsi="Times New Roman" w:cs="Times New Roman"/>
          <w:color w:val="000000"/>
          <w:sz w:val="28"/>
          <w:szCs w:val="28"/>
          <w:lang w:eastAsia="ar-SA"/>
        </w:rPr>
        <w:t>wartości pracy sprzętu wraz z kosztami towarzyszącymi,</w:t>
      </w:r>
    </w:p>
    <w:p w14:paraId="0EF277E9" w14:textId="77777777" w:rsidR="00B5116C" w:rsidRPr="00B5116C" w:rsidRDefault="00B5116C" w:rsidP="009B2EF7">
      <w:pPr>
        <w:widowControl w:val="0"/>
        <w:numPr>
          <w:ilvl w:val="0"/>
          <w:numId w:val="13"/>
        </w:numPr>
        <w:tabs>
          <w:tab w:val="left" w:pos="0"/>
        </w:tabs>
        <w:suppressAutoHyphens/>
        <w:overflowPunct w:val="0"/>
        <w:autoSpaceDE w:val="0"/>
        <w:spacing w:after="0" w:line="240" w:lineRule="auto"/>
        <w:ind w:left="-567" w:hanging="341"/>
        <w:jc w:val="both"/>
        <w:textAlignment w:val="baseline"/>
        <w:rPr>
          <w:rFonts w:ascii="Times New Roman" w:eastAsia="Times New Roman" w:hAnsi="Times New Roman" w:cs="Times New Roman"/>
          <w:color w:val="000000"/>
          <w:sz w:val="28"/>
          <w:szCs w:val="28"/>
          <w:lang w:eastAsia="ar-SA"/>
        </w:rPr>
      </w:pPr>
      <w:r w:rsidRPr="00B5116C">
        <w:rPr>
          <w:rFonts w:ascii="Times New Roman" w:eastAsia="Times New Roman" w:hAnsi="Times New Roman" w:cs="Times New Roman"/>
          <w:color w:val="000000"/>
          <w:sz w:val="28"/>
          <w:szCs w:val="28"/>
          <w:lang w:eastAsia="ar-SA"/>
        </w:rPr>
        <w:t>koszty pośrednie, zysk kalkulacyjny i ryzyko.</w:t>
      </w:r>
    </w:p>
    <w:p w14:paraId="06EEDA53" w14:textId="77777777" w:rsidR="00B5116C" w:rsidRPr="00B5116C" w:rsidRDefault="00B5116C" w:rsidP="00503118">
      <w:pPr>
        <w:tabs>
          <w:tab w:val="left" w:pos="0"/>
        </w:tabs>
        <w:suppressAutoHyphens/>
        <w:spacing w:after="0" w:line="240" w:lineRule="auto"/>
        <w:ind w:left="-567"/>
        <w:jc w:val="both"/>
        <w:rPr>
          <w:rFonts w:ascii="Times New Roman" w:eastAsia="Times New Roman" w:hAnsi="Times New Roman" w:cs="Times New Roman"/>
          <w:color w:val="000000"/>
          <w:sz w:val="28"/>
          <w:szCs w:val="28"/>
          <w:u w:val="single"/>
          <w:lang w:eastAsia="ar-SA"/>
        </w:rPr>
      </w:pPr>
      <w:r w:rsidRPr="00B5116C">
        <w:rPr>
          <w:rFonts w:ascii="Times New Roman" w:eastAsia="Times New Roman" w:hAnsi="Times New Roman" w:cs="Times New Roman"/>
          <w:color w:val="000000"/>
          <w:sz w:val="28"/>
          <w:szCs w:val="28"/>
          <w:u w:val="single"/>
          <w:lang w:eastAsia="ar-SA"/>
        </w:rPr>
        <w:t>Do kosztów pośrednich zalicza się w szczególności:</w:t>
      </w:r>
    </w:p>
    <w:p w14:paraId="143A49DE" w14:textId="77777777" w:rsidR="00B5116C" w:rsidRPr="00B5116C" w:rsidRDefault="00B5116C" w:rsidP="009B2EF7">
      <w:pPr>
        <w:widowControl w:val="0"/>
        <w:numPr>
          <w:ilvl w:val="0"/>
          <w:numId w:val="14"/>
        </w:numPr>
        <w:tabs>
          <w:tab w:val="left" w:pos="0"/>
        </w:tabs>
        <w:suppressAutoHyphens/>
        <w:overflowPunct w:val="0"/>
        <w:autoSpaceDE w:val="0"/>
        <w:spacing w:after="0" w:line="240" w:lineRule="auto"/>
        <w:ind w:left="-567" w:hanging="341"/>
        <w:jc w:val="both"/>
        <w:textAlignment w:val="baseline"/>
        <w:rPr>
          <w:rFonts w:ascii="Times New Roman" w:eastAsia="Times New Roman" w:hAnsi="Times New Roman" w:cs="Times New Roman"/>
          <w:color w:val="000000"/>
          <w:sz w:val="28"/>
          <w:szCs w:val="28"/>
          <w:lang w:eastAsia="ar-SA"/>
        </w:rPr>
      </w:pPr>
      <w:r w:rsidRPr="00B5116C">
        <w:rPr>
          <w:rFonts w:ascii="Times New Roman" w:eastAsia="Times New Roman" w:hAnsi="Times New Roman" w:cs="Times New Roman"/>
          <w:color w:val="000000"/>
          <w:sz w:val="28"/>
          <w:szCs w:val="28"/>
          <w:lang w:eastAsia="ar-SA"/>
        </w:rPr>
        <w:t xml:space="preserve">płace personelu i kierownictwa budowy, </w:t>
      </w:r>
    </w:p>
    <w:p w14:paraId="1B308778" w14:textId="77777777" w:rsidR="00B5116C" w:rsidRPr="00B5116C" w:rsidRDefault="00B5116C" w:rsidP="009B2EF7">
      <w:pPr>
        <w:widowControl w:val="0"/>
        <w:numPr>
          <w:ilvl w:val="0"/>
          <w:numId w:val="15"/>
        </w:numPr>
        <w:tabs>
          <w:tab w:val="left" w:pos="0"/>
        </w:tabs>
        <w:suppressAutoHyphens/>
        <w:overflowPunct w:val="0"/>
        <w:autoSpaceDE w:val="0"/>
        <w:spacing w:after="0" w:line="240" w:lineRule="auto"/>
        <w:ind w:left="-567" w:hanging="341"/>
        <w:jc w:val="both"/>
        <w:textAlignment w:val="baseline"/>
        <w:rPr>
          <w:rFonts w:ascii="Times New Roman" w:eastAsia="Times New Roman" w:hAnsi="Times New Roman" w:cs="Times New Roman"/>
          <w:color w:val="000000"/>
          <w:sz w:val="28"/>
          <w:szCs w:val="28"/>
          <w:lang w:eastAsia="ar-SA"/>
        </w:rPr>
      </w:pPr>
      <w:r w:rsidRPr="00B5116C">
        <w:rPr>
          <w:rFonts w:ascii="Times New Roman" w:eastAsia="Times New Roman" w:hAnsi="Times New Roman" w:cs="Times New Roman"/>
          <w:color w:val="000000"/>
          <w:sz w:val="28"/>
          <w:szCs w:val="28"/>
          <w:lang w:eastAsia="ar-SA"/>
        </w:rPr>
        <w:t xml:space="preserve">pracowników nadzoru, </w:t>
      </w:r>
    </w:p>
    <w:p w14:paraId="2FC9B474" w14:textId="77777777" w:rsidR="00B5116C" w:rsidRPr="00B5116C" w:rsidRDefault="00B5116C" w:rsidP="009B2EF7">
      <w:pPr>
        <w:widowControl w:val="0"/>
        <w:numPr>
          <w:ilvl w:val="0"/>
          <w:numId w:val="16"/>
        </w:numPr>
        <w:tabs>
          <w:tab w:val="left" w:pos="0"/>
        </w:tabs>
        <w:suppressAutoHyphens/>
        <w:overflowPunct w:val="0"/>
        <w:autoSpaceDE w:val="0"/>
        <w:spacing w:after="0" w:line="240" w:lineRule="auto"/>
        <w:ind w:left="-567" w:hanging="341"/>
        <w:jc w:val="both"/>
        <w:textAlignment w:val="baseline"/>
        <w:rPr>
          <w:rFonts w:ascii="Times New Roman" w:eastAsia="Times New Roman" w:hAnsi="Times New Roman" w:cs="Times New Roman"/>
          <w:color w:val="000000"/>
          <w:sz w:val="28"/>
          <w:szCs w:val="28"/>
          <w:lang w:eastAsia="ar-SA"/>
        </w:rPr>
      </w:pPr>
      <w:r w:rsidRPr="00B5116C">
        <w:rPr>
          <w:rFonts w:ascii="Times New Roman" w:eastAsia="Times New Roman" w:hAnsi="Times New Roman" w:cs="Times New Roman"/>
          <w:color w:val="000000"/>
          <w:sz w:val="28"/>
          <w:szCs w:val="28"/>
          <w:lang w:eastAsia="ar-SA"/>
        </w:rPr>
        <w:t>koszty urządzenia i eksploatacji zaplecza budowy (w tym doprowadzenie</w:t>
      </w:r>
    </w:p>
    <w:p w14:paraId="681C7FE9" w14:textId="77777777" w:rsidR="00B5116C" w:rsidRPr="00B5116C" w:rsidRDefault="00B5116C" w:rsidP="00503118">
      <w:pPr>
        <w:widowControl w:val="0"/>
        <w:tabs>
          <w:tab w:val="left" w:pos="0"/>
        </w:tabs>
        <w:suppressAutoHyphens/>
        <w:overflowPunct w:val="0"/>
        <w:autoSpaceDE w:val="0"/>
        <w:spacing w:after="0" w:line="240" w:lineRule="auto"/>
        <w:ind w:left="-567"/>
        <w:jc w:val="both"/>
        <w:textAlignment w:val="baseline"/>
        <w:rPr>
          <w:rFonts w:ascii="Times New Roman" w:eastAsia="Times New Roman" w:hAnsi="Times New Roman" w:cs="Times New Roman"/>
          <w:color w:val="000000"/>
          <w:sz w:val="28"/>
          <w:szCs w:val="28"/>
          <w:lang w:eastAsia="ar-SA"/>
        </w:rPr>
      </w:pPr>
      <w:r w:rsidRPr="00B5116C">
        <w:rPr>
          <w:rFonts w:ascii="Times New Roman" w:eastAsia="Times New Roman" w:hAnsi="Times New Roman" w:cs="Times New Roman"/>
          <w:color w:val="000000"/>
          <w:sz w:val="28"/>
          <w:szCs w:val="28"/>
          <w:lang w:eastAsia="ar-SA"/>
        </w:rPr>
        <w:lastRenderedPageBreak/>
        <w:t xml:space="preserve">energii i wody, budowa dróg technologicznych i dojazdowych, itp.), </w:t>
      </w:r>
    </w:p>
    <w:p w14:paraId="2863E935" w14:textId="77777777" w:rsidR="00B5116C" w:rsidRPr="00B5116C" w:rsidRDefault="00B5116C" w:rsidP="009B2EF7">
      <w:pPr>
        <w:widowControl w:val="0"/>
        <w:numPr>
          <w:ilvl w:val="0"/>
          <w:numId w:val="17"/>
        </w:numPr>
        <w:tabs>
          <w:tab w:val="left" w:pos="0"/>
        </w:tabs>
        <w:suppressAutoHyphens/>
        <w:overflowPunct w:val="0"/>
        <w:autoSpaceDE w:val="0"/>
        <w:spacing w:after="0" w:line="240" w:lineRule="auto"/>
        <w:ind w:left="-567" w:firstLine="29"/>
        <w:jc w:val="both"/>
        <w:textAlignment w:val="baseline"/>
        <w:rPr>
          <w:rFonts w:ascii="Times New Roman" w:eastAsia="Times New Roman" w:hAnsi="Times New Roman" w:cs="Times New Roman"/>
          <w:color w:val="000000"/>
          <w:sz w:val="28"/>
          <w:szCs w:val="28"/>
          <w:lang w:eastAsia="ar-SA"/>
        </w:rPr>
      </w:pPr>
      <w:r w:rsidRPr="00B5116C">
        <w:rPr>
          <w:rFonts w:ascii="Times New Roman" w:eastAsia="Times New Roman" w:hAnsi="Times New Roman" w:cs="Times New Roman"/>
          <w:color w:val="000000"/>
          <w:sz w:val="28"/>
          <w:szCs w:val="28"/>
          <w:lang w:eastAsia="ar-SA"/>
        </w:rPr>
        <w:t xml:space="preserve">koszty dostosowania się do wymagań zawartych w Specyfikacjach Technicznych Wykonania i Odbioru Robót Budowlanych, </w:t>
      </w:r>
    </w:p>
    <w:p w14:paraId="1BF66EBF" w14:textId="77777777" w:rsidR="00B5116C" w:rsidRPr="00B5116C" w:rsidRDefault="00B5116C" w:rsidP="009B2EF7">
      <w:pPr>
        <w:widowControl w:val="0"/>
        <w:numPr>
          <w:ilvl w:val="0"/>
          <w:numId w:val="18"/>
        </w:numPr>
        <w:tabs>
          <w:tab w:val="left" w:pos="0"/>
        </w:tabs>
        <w:suppressAutoHyphens/>
        <w:overflowPunct w:val="0"/>
        <w:autoSpaceDE w:val="0"/>
        <w:spacing w:after="0" w:line="240" w:lineRule="auto"/>
        <w:ind w:left="-567" w:hanging="341"/>
        <w:jc w:val="both"/>
        <w:textAlignment w:val="baseline"/>
        <w:rPr>
          <w:rFonts w:ascii="Times New Roman" w:eastAsia="Times New Roman" w:hAnsi="Times New Roman" w:cs="Times New Roman"/>
          <w:color w:val="000000"/>
          <w:sz w:val="28"/>
          <w:szCs w:val="28"/>
          <w:lang w:eastAsia="ar-SA"/>
        </w:rPr>
      </w:pPr>
      <w:r w:rsidRPr="00B5116C">
        <w:rPr>
          <w:rFonts w:ascii="Times New Roman" w:eastAsia="Times New Roman" w:hAnsi="Times New Roman" w:cs="Times New Roman"/>
          <w:color w:val="000000"/>
          <w:sz w:val="28"/>
          <w:szCs w:val="28"/>
          <w:lang w:eastAsia="ar-SA"/>
        </w:rPr>
        <w:t xml:space="preserve">koszty utrzymania dojazdów, </w:t>
      </w:r>
    </w:p>
    <w:p w14:paraId="58035CB8" w14:textId="77777777" w:rsidR="00B5116C" w:rsidRPr="00B5116C" w:rsidRDefault="00B5116C" w:rsidP="009B2EF7">
      <w:pPr>
        <w:widowControl w:val="0"/>
        <w:numPr>
          <w:ilvl w:val="0"/>
          <w:numId w:val="19"/>
        </w:numPr>
        <w:tabs>
          <w:tab w:val="left" w:pos="0"/>
        </w:tabs>
        <w:suppressAutoHyphens/>
        <w:overflowPunct w:val="0"/>
        <w:autoSpaceDE w:val="0"/>
        <w:spacing w:after="0" w:line="240" w:lineRule="auto"/>
        <w:ind w:left="-567" w:hanging="341"/>
        <w:jc w:val="both"/>
        <w:textAlignment w:val="baseline"/>
        <w:rPr>
          <w:rFonts w:ascii="Times New Roman" w:eastAsia="Times New Roman" w:hAnsi="Times New Roman" w:cs="Times New Roman"/>
          <w:color w:val="000000"/>
          <w:sz w:val="28"/>
          <w:szCs w:val="28"/>
          <w:lang w:eastAsia="ar-SA"/>
        </w:rPr>
      </w:pPr>
      <w:r w:rsidRPr="00B5116C">
        <w:rPr>
          <w:rFonts w:ascii="Times New Roman" w:eastAsia="Times New Roman" w:hAnsi="Times New Roman" w:cs="Times New Roman"/>
          <w:color w:val="000000"/>
          <w:sz w:val="28"/>
          <w:szCs w:val="28"/>
          <w:lang w:eastAsia="ar-SA"/>
        </w:rPr>
        <w:t xml:space="preserve">koszty dotyczące oznakowania robót, </w:t>
      </w:r>
    </w:p>
    <w:p w14:paraId="1408D5B0" w14:textId="77777777" w:rsidR="00B5116C" w:rsidRPr="00B5116C" w:rsidRDefault="00B5116C" w:rsidP="009B2EF7">
      <w:pPr>
        <w:widowControl w:val="0"/>
        <w:numPr>
          <w:ilvl w:val="0"/>
          <w:numId w:val="20"/>
        </w:numPr>
        <w:tabs>
          <w:tab w:val="left" w:pos="0"/>
        </w:tabs>
        <w:suppressAutoHyphens/>
        <w:overflowPunct w:val="0"/>
        <w:autoSpaceDE w:val="0"/>
        <w:spacing w:after="0" w:line="240" w:lineRule="auto"/>
        <w:ind w:left="-567" w:hanging="341"/>
        <w:jc w:val="both"/>
        <w:textAlignment w:val="baseline"/>
        <w:rPr>
          <w:rFonts w:ascii="Times New Roman" w:eastAsia="Times New Roman" w:hAnsi="Times New Roman" w:cs="Times New Roman"/>
          <w:color w:val="000000"/>
          <w:sz w:val="28"/>
          <w:szCs w:val="28"/>
          <w:lang w:eastAsia="ar-SA"/>
        </w:rPr>
      </w:pPr>
      <w:r w:rsidRPr="00B5116C">
        <w:rPr>
          <w:rFonts w:ascii="Times New Roman" w:eastAsia="Times New Roman" w:hAnsi="Times New Roman" w:cs="Times New Roman"/>
          <w:color w:val="000000"/>
          <w:sz w:val="28"/>
          <w:szCs w:val="28"/>
          <w:lang w:eastAsia="ar-SA"/>
        </w:rPr>
        <w:t xml:space="preserve">wydatki dotyczące bhp, </w:t>
      </w:r>
    </w:p>
    <w:p w14:paraId="31FA886C" w14:textId="77777777" w:rsidR="00B5116C" w:rsidRPr="00B5116C" w:rsidRDefault="00B5116C" w:rsidP="009B2EF7">
      <w:pPr>
        <w:widowControl w:val="0"/>
        <w:numPr>
          <w:ilvl w:val="0"/>
          <w:numId w:val="21"/>
        </w:numPr>
        <w:tabs>
          <w:tab w:val="left" w:pos="0"/>
        </w:tabs>
        <w:suppressAutoHyphens/>
        <w:overflowPunct w:val="0"/>
        <w:autoSpaceDE w:val="0"/>
        <w:spacing w:after="0" w:line="240" w:lineRule="auto"/>
        <w:ind w:left="-567" w:hanging="341"/>
        <w:jc w:val="both"/>
        <w:textAlignment w:val="baseline"/>
        <w:rPr>
          <w:rFonts w:ascii="Times New Roman" w:eastAsia="Times New Roman" w:hAnsi="Times New Roman" w:cs="Times New Roman"/>
          <w:color w:val="000000"/>
          <w:sz w:val="28"/>
          <w:szCs w:val="28"/>
          <w:lang w:eastAsia="ar-SA"/>
        </w:rPr>
      </w:pPr>
      <w:r w:rsidRPr="00B5116C">
        <w:rPr>
          <w:rFonts w:ascii="Times New Roman" w:eastAsia="Times New Roman" w:hAnsi="Times New Roman" w:cs="Times New Roman"/>
          <w:color w:val="000000"/>
          <w:sz w:val="28"/>
          <w:szCs w:val="28"/>
          <w:lang w:eastAsia="ar-SA"/>
        </w:rPr>
        <w:t xml:space="preserve">zapewnienie obsługi geodezyjnej, </w:t>
      </w:r>
    </w:p>
    <w:p w14:paraId="735055A6" w14:textId="77777777" w:rsidR="00B5116C" w:rsidRPr="00B5116C" w:rsidRDefault="00B5116C" w:rsidP="009B2EF7">
      <w:pPr>
        <w:widowControl w:val="0"/>
        <w:numPr>
          <w:ilvl w:val="0"/>
          <w:numId w:val="22"/>
        </w:numPr>
        <w:tabs>
          <w:tab w:val="left" w:pos="0"/>
        </w:tabs>
        <w:suppressAutoHyphens/>
        <w:overflowPunct w:val="0"/>
        <w:autoSpaceDE w:val="0"/>
        <w:spacing w:after="0" w:line="240" w:lineRule="auto"/>
        <w:ind w:left="-567" w:hanging="341"/>
        <w:jc w:val="both"/>
        <w:textAlignment w:val="baseline"/>
        <w:rPr>
          <w:rFonts w:ascii="Times New Roman" w:eastAsia="Times New Roman" w:hAnsi="Times New Roman" w:cs="Times New Roman"/>
          <w:color w:val="000000"/>
          <w:sz w:val="28"/>
          <w:szCs w:val="28"/>
          <w:lang w:eastAsia="ar-SA"/>
        </w:rPr>
      </w:pPr>
      <w:r w:rsidRPr="00B5116C">
        <w:rPr>
          <w:rFonts w:ascii="Times New Roman" w:eastAsia="Times New Roman" w:hAnsi="Times New Roman" w:cs="Times New Roman"/>
          <w:color w:val="000000"/>
          <w:sz w:val="28"/>
          <w:szCs w:val="28"/>
          <w:lang w:eastAsia="ar-SA"/>
        </w:rPr>
        <w:t xml:space="preserve">usługi obce na rzecz budowy, </w:t>
      </w:r>
    </w:p>
    <w:p w14:paraId="6BF2A6E8" w14:textId="77777777" w:rsidR="00B5116C" w:rsidRPr="00B5116C" w:rsidRDefault="00B5116C" w:rsidP="009B2EF7">
      <w:pPr>
        <w:widowControl w:val="0"/>
        <w:numPr>
          <w:ilvl w:val="0"/>
          <w:numId w:val="23"/>
        </w:numPr>
        <w:tabs>
          <w:tab w:val="left" w:pos="0"/>
        </w:tabs>
        <w:suppressAutoHyphens/>
        <w:overflowPunct w:val="0"/>
        <w:autoSpaceDE w:val="0"/>
        <w:spacing w:after="0" w:line="240" w:lineRule="auto"/>
        <w:ind w:left="-567" w:hanging="341"/>
        <w:jc w:val="both"/>
        <w:textAlignment w:val="baseline"/>
        <w:rPr>
          <w:rFonts w:ascii="Times New Roman" w:eastAsia="Times New Roman" w:hAnsi="Times New Roman" w:cs="Times New Roman"/>
          <w:color w:val="000000"/>
          <w:sz w:val="28"/>
          <w:szCs w:val="28"/>
          <w:lang w:eastAsia="ar-SA"/>
        </w:rPr>
      </w:pPr>
      <w:r w:rsidRPr="00B5116C">
        <w:rPr>
          <w:rFonts w:ascii="Times New Roman" w:eastAsia="Times New Roman" w:hAnsi="Times New Roman" w:cs="Times New Roman"/>
          <w:color w:val="000000"/>
          <w:sz w:val="28"/>
          <w:szCs w:val="28"/>
          <w:lang w:eastAsia="ar-SA"/>
        </w:rPr>
        <w:t xml:space="preserve">koszty Dokumentacji projektowej, </w:t>
      </w:r>
    </w:p>
    <w:p w14:paraId="56F9F7CF" w14:textId="77777777" w:rsidR="00B5116C" w:rsidRPr="00B5116C" w:rsidRDefault="00B5116C" w:rsidP="009B2EF7">
      <w:pPr>
        <w:widowControl w:val="0"/>
        <w:numPr>
          <w:ilvl w:val="0"/>
          <w:numId w:val="24"/>
        </w:numPr>
        <w:tabs>
          <w:tab w:val="left" w:pos="0"/>
        </w:tabs>
        <w:suppressAutoHyphens/>
        <w:overflowPunct w:val="0"/>
        <w:autoSpaceDE w:val="0"/>
        <w:spacing w:after="0" w:line="240" w:lineRule="auto"/>
        <w:ind w:left="-567" w:hanging="341"/>
        <w:jc w:val="both"/>
        <w:textAlignment w:val="baseline"/>
        <w:rPr>
          <w:rFonts w:ascii="Times New Roman" w:eastAsia="Times New Roman" w:hAnsi="Times New Roman" w:cs="Times New Roman"/>
          <w:color w:val="000000"/>
          <w:sz w:val="28"/>
          <w:szCs w:val="28"/>
          <w:lang w:eastAsia="ar-SA"/>
        </w:rPr>
      </w:pPr>
      <w:r w:rsidRPr="00B5116C">
        <w:rPr>
          <w:rFonts w:ascii="Times New Roman" w:eastAsia="Times New Roman" w:hAnsi="Times New Roman" w:cs="Times New Roman"/>
          <w:color w:val="000000"/>
          <w:sz w:val="28"/>
          <w:szCs w:val="28"/>
          <w:lang w:eastAsia="ar-SA"/>
        </w:rPr>
        <w:t xml:space="preserve">koszty Specyfikacji Technicznych Wykonania i Odbioru Robót Budowlanych, </w:t>
      </w:r>
    </w:p>
    <w:p w14:paraId="4EA49ED5" w14:textId="77777777" w:rsidR="00B5116C" w:rsidRPr="00B5116C" w:rsidRDefault="00B5116C" w:rsidP="009B2EF7">
      <w:pPr>
        <w:widowControl w:val="0"/>
        <w:numPr>
          <w:ilvl w:val="0"/>
          <w:numId w:val="25"/>
        </w:numPr>
        <w:tabs>
          <w:tab w:val="left" w:pos="0"/>
        </w:tabs>
        <w:suppressAutoHyphens/>
        <w:overflowPunct w:val="0"/>
        <w:autoSpaceDE w:val="0"/>
        <w:spacing w:after="0" w:line="240" w:lineRule="auto"/>
        <w:ind w:left="-567" w:hanging="341"/>
        <w:jc w:val="both"/>
        <w:textAlignment w:val="baseline"/>
        <w:rPr>
          <w:rFonts w:ascii="Times New Roman" w:eastAsia="Times New Roman" w:hAnsi="Times New Roman" w:cs="Times New Roman"/>
          <w:color w:val="000000"/>
          <w:sz w:val="28"/>
          <w:szCs w:val="28"/>
          <w:lang w:eastAsia="ar-SA"/>
        </w:rPr>
      </w:pPr>
      <w:r w:rsidRPr="00B5116C">
        <w:rPr>
          <w:rFonts w:ascii="Times New Roman" w:eastAsia="Times New Roman" w:hAnsi="Times New Roman" w:cs="Times New Roman"/>
          <w:color w:val="000000"/>
          <w:sz w:val="28"/>
          <w:szCs w:val="28"/>
          <w:lang w:eastAsia="ar-SA"/>
        </w:rPr>
        <w:t xml:space="preserve">koszty szkolenia bhp pracowników i dozoru budowy, </w:t>
      </w:r>
    </w:p>
    <w:p w14:paraId="1C6E3B08" w14:textId="77777777" w:rsidR="00B5116C" w:rsidRPr="00B5116C" w:rsidRDefault="00B5116C" w:rsidP="009B2EF7">
      <w:pPr>
        <w:widowControl w:val="0"/>
        <w:numPr>
          <w:ilvl w:val="0"/>
          <w:numId w:val="26"/>
        </w:numPr>
        <w:tabs>
          <w:tab w:val="left" w:pos="0"/>
        </w:tabs>
        <w:suppressAutoHyphens/>
        <w:overflowPunct w:val="0"/>
        <w:autoSpaceDE w:val="0"/>
        <w:spacing w:after="0" w:line="240" w:lineRule="auto"/>
        <w:ind w:left="-567" w:hanging="341"/>
        <w:jc w:val="both"/>
        <w:textAlignment w:val="baseline"/>
        <w:rPr>
          <w:rFonts w:ascii="Times New Roman" w:eastAsia="Times New Roman" w:hAnsi="Times New Roman" w:cs="Times New Roman"/>
          <w:color w:val="000000"/>
          <w:sz w:val="28"/>
          <w:szCs w:val="28"/>
          <w:lang w:eastAsia="ar-SA"/>
        </w:rPr>
      </w:pPr>
      <w:r w:rsidRPr="00B5116C">
        <w:rPr>
          <w:rFonts w:ascii="Times New Roman" w:eastAsia="Times New Roman" w:hAnsi="Times New Roman" w:cs="Times New Roman"/>
          <w:color w:val="000000"/>
          <w:sz w:val="28"/>
          <w:szCs w:val="28"/>
          <w:lang w:eastAsia="ar-SA"/>
        </w:rPr>
        <w:t xml:space="preserve">koszty technologii robót wynikające z przyjętych rozwiązań technicznych i technologicznych w ramach opracowań Wykonawcy, </w:t>
      </w:r>
    </w:p>
    <w:p w14:paraId="4BDB59BA" w14:textId="77777777" w:rsidR="00B5116C" w:rsidRPr="00B5116C" w:rsidRDefault="00B5116C" w:rsidP="009B2EF7">
      <w:pPr>
        <w:widowControl w:val="0"/>
        <w:numPr>
          <w:ilvl w:val="0"/>
          <w:numId w:val="27"/>
        </w:numPr>
        <w:tabs>
          <w:tab w:val="left" w:pos="0"/>
        </w:tabs>
        <w:suppressAutoHyphens/>
        <w:overflowPunct w:val="0"/>
        <w:autoSpaceDE w:val="0"/>
        <w:spacing w:after="0" w:line="240" w:lineRule="auto"/>
        <w:ind w:left="-567" w:hanging="341"/>
        <w:jc w:val="both"/>
        <w:textAlignment w:val="baseline"/>
        <w:rPr>
          <w:rFonts w:ascii="Times New Roman" w:eastAsia="Times New Roman" w:hAnsi="Times New Roman" w:cs="Times New Roman"/>
          <w:color w:val="000000"/>
          <w:sz w:val="28"/>
          <w:szCs w:val="28"/>
          <w:lang w:eastAsia="ar-SA"/>
        </w:rPr>
      </w:pPr>
      <w:r w:rsidRPr="00B5116C">
        <w:rPr>
          <w:rFonts w:ascii="Times New Roman" w:eastAsia="Times New Roman" w:hAnsi="Times New Roman" w:cs="Times New Roman"/>
          <w:color w:val="000000"/>
          <w:sz w:val="28"/>
          <w:szCs w:val="28"/>
          <w:lang w:eastAsia="ar-SA"/>
        </w:rPr>
        <w:t xml:space="preserve">opłaty za dzierżawę placów o ile okażą się konieczne, </w:t>
      </w:r>
    </w:p>
    <w:p w14:paraId="390E1AC6" w14:textId="77777777" w:rsidR="00B5116C" w:rsidRPr="00B5116C" w:rsidRDefault="00B5116C" w:rsidP="009B2EF7">
      <w:pPr>
        <w:widowControl w:val="0"/>
        <w:numPr>
          <w:ilvl w:val="0"/>
          <w:numId w:val="28"/>
        </w:numPr>
        <w:tabs>
          <w:tab w:val="left" w:pos="0"/>
        </w:tabs>
        <w:suppressAutoHyphens/>
        <w:overflowPunct w:val="0"/>
        <w:autoSpaceDE w:val="0"/>
        <w:spacing w:after="0" w:line="240" w:lineRule="auto"/>
        <w:ind w:left="-567" w:hanging="341"/>
        <w:jc w:val="both"/>
        <w:textAlignment w:val="baseline"/>
        <w:rPr>
          <w:rFonts w:ascii="Times New Roman" w:eastAsia="Times New Roman" w:hAnsi="Times New Roman" w:cs="Times New Roman"/>
          <w:color w:val="000000"/>
          <w:sz w:val="28"/>
          <w:szCs w:val="28"/>
          <w:lang w:eastAsia="ar-SA"/>
        </w:rPr>
      </w:pPr>
      <w:r w:rsidRPr="00B5116C">
        <w:rPr>
          <w:rFonts w:ascii="Times New Roman" w:eastAsia="Times New Roman" w:hAnsi="Times New Roman" w:cs="Times New Roman"/>
          <w:color w:val="000000"/>
          <w:sz w:val="28"/>
          <w:szCs w:val="28"/>
          <w:lang w:eastAsia="ar-SA"/>
        </w:rPr>
        <w:t xml:space="preserve">ekspertyzy dotyczące wykonanych robót, o ile ich sporządzenie okaże się konieczne, </w:t>
      </w:r>
    </w:p>
    <w:p w14:paraId="6D25EE7A" w14:textId="77777777" w:rsidR="00B5116C" w:rsidRPr="00B5116C" w:rsidRDefault="00B5116C" w:rsidP="009B2EF7">
      <w:pPr>
        <w:widowControl w:val="0"/>
        <w:numPr>
          <w:ilvl w:val="0"/>
          <w:numId w:val="29"/>
        </w:numPr>
        <w:tabs>
          <w:tab w:val="left" w:pos="0"/>
        </w:tabs>
        <w:suppressAutoHyphens/>
        <w:overflowPunct w:val="0"/>
        <w:autoSpaceDE w:val="0"/>
        <w:spacing w:after="0" w:line="240" w:lineRule="auto"/>
        <w:ind w:left="-567" w:hanging="341"/>
        <w:jc w:val="both"/>
        <w:textAlignment w:val="baseline"/>
        <w:rPr>
          <w:rFonts w:ascii="Times New Roman" w:eastAsia="Times New Roman" w:hAnsi="Times New Roman" w:cs="Times New Roman"/>
          <w:color w:val="000000"/>
          <w:sz w:val="28"/>
          <w:szCs w:val="28"/>
          <w:lang w:eastAsia="ar-SA"/>
        </w:rPr>
      </w:pPr>
      <w:r w:rsidRPr="00B5116C">
        <w:rPr>
          <w:rFonts w:ascii="Times New Roman" w:eastAsia="Times New Roman" w:hAnsi="Times New Roman" w:cs="Times New Roman"/>
          <w:color w:val="000000"/>
          <w:sz w:val="28"/>
          <w:szCs w:val="28"/>
          <w:lang w:eastAsia="ar-SA"/>
        </w:rPr>
        <w:t xml:space="preserve">ubezpieczenia oraz koszty zarządu przedsiębiorstwa Wykonawcy, </w:t>
      </w:r>
    </w:p>
    <w:p w14:paraId="633AA246" w14:textId="77777777" w:rsidR="00B5116C" w:rsidRPr="00B5116C" w:rsidRDefault="00B5116C" w:rsidP="009B2EF7">
      <w:pPr>
        <w:widowControl w:val="0"/>
        <w:numPr>
          <w:ilvl w:val="0"/>
          <w:numId w:val="30"/>
        </w:numPr>
        <w:tabs>
          <w:tab w:val="left" w:pos="0"/>
        </w:tabs>
        <w:suppressAutoHyphens/>
        <w:overflowPunct w:val="0"/>
        <w:autoSpaceDE w:val="0"/>
        <w:spacing w:after="0" w:line="240" w:lineRule="auto"/>
        <w:ind w:left="-567" w:hanging="341"/>
        <w:jc w:val="both"/>
        <w:textAlignment w:val="baseline"/>
        <w:rPr>
          <w:rFonts w:ascii="Times New Roman" w:eastAsia="Times New Roman" w:hAnsi="Times New Roman" w:cs="Times New Roman"/>
          <w:color w:val="000000"/>
          <w:sz w:val="28"/>
          <w:szCs w:val="28"/>
          <w:lang w:eastAsia="ar-SA"/>
        </w:rPr>
      </w:pPr>
      <w:r w:rsidRPr="00B5116C">
        <w:rPr>
          <w:rFonts w:ascii="Times New Roman" w:eastAsia="Times New Roman" w:hAnsi="Times New Roman" w:cs="Times New Roman"/>
          <w:color w:val="000000"/>
          <w:sz w:val="28"/>
          <w:szCs w:val="28"/>
          <w:lang w:eastAsia="ar-SA"/>
        </w:rPr>
        <w:t xml:space="preserve">koszty opracowania powykonawczej dokumentacji geodezyjno-kartograficznej, </w:t>
      </w:r>
    </w:p>
    <w:p w14:paraId="5B703D42" w14:textId="77777777" w:rsidR="00B5116C" w:rsidRPr="00B5116C" w:rsidRDefault="00B5116C" w:rsidP="009B2EF7">
      <w:pPr>
        <w:widowControl w:val="0"/>
        <w:numPr>
          <w:ilvl w:val="0"/>
          <w:numId w:val="31"/>
        </w:numPr>
        <w:tabs>
          <w:tab w:val="left" w:pos="0"/>
        </w:tabs>
        <w:suppressAutoHyphens/>
        <w:overflowPunct w:val="0"/>
        <w:autoSpaceDE w:val="0"/>
        <w:spacing w:after="0" w:line="240" w:lineRule="auto"/>
        <w:ind w:left="-567" w:hanging="341"/>
        <w:jc w:val="both"/>
        <w:textAlignment w:val="baseline"/>
        <w:rPr>
          <w:rFonts w:ascii="Times New Roman" w:eastAsia="Times New Roman" w:hAnsi="Times New Roman" w:cs="Times New Roman"/>
          <w:color w:val="000000"/>
          <w:sz w:val="28"/>
          <w:szCs w:val="28"/>
          <w:lang w:eastAsia="ar-SA"/>
        </w:rPr>
      </w:pPr>
      <w:r w:rsidRPr="00B5116C">
        <w:rPr>
          <w:rFonts w:ascii="Times New Roman" w:eastAsia="Times New Roman" w:hAnsi="Times New Roman" w:cs="Times New Roman"/>
          <w:color w:val="000000"/>
          <w:sz w:val="28"/>
          <w:szCs w:val="28"/>
          <w:lang w:eastAsia="ar-SA"/>
        </w:rPr>
        <w:t>zysk kalkulacyjny zawierający ewentualne ryzyko Wykonawcy z tytułu innych wydatków mogących wystąpić w czasie realizacji robót i w okresie gwarancyjnym.</w:t>
      </w:r>
    </w:p>
    <w:p w14:paraId="7BEAE10B" w14:textId="77777777" w:rsidR="00B5116C" w:rsidRPr="00B5116C" w:rsidRDefault="00B5116C" w:rsidP="008065E9">
      <w:pPr>
        <w:numPr>
          <w:ilvl w:val="0"/>
          <w:numId w:val="60"/>
        </w:numPr>
        <w:tabs>
          <w:tab w:val="left" w:pos="0"/>
        </w:tabs>
        <w:suppressAutoHyphens/>
        <w:spacing w:after="0" w:line="240" w:lineRule="auto"/>
        <w:ind w:left="-567"/>
        <w:jc w:val="both"/>
        <w:rPr>
          <w:rFonts w:ascii="Times New Roman" w:eastAsia="Times New Roman" w:hAnsi="Times New Roman" w:cs="Times New Roman"/>
          <w:b/>
          <w:sz w:val="28"/>
          <w:szCs w:val="28"/>
          <w:lang w:eastAsia="ar-SA"/>
        </w:rPr>
      </w:pPr>
      <w:r w:rsidRPr="00B5116C">
        <w:rPr>
          <w:rFonts w:ascii="Times New Roman" w:eastAsia="Times New Roman" w:hAnsi="Times New Roman" w:cs="Times New Roman"/>
          <w:b/>
          <w:sz w:val="28"/>
          <w:szCs w:val="28"/>
          <w:lang w:eastAsia="ar-SA"/>
        </w:rPr>
        <w:t>Warunki wykonania dokumentacji projektowej – zawartość dokumentacji projektowej:</w:t>
      </w:r>
    </w:p>
    <w:p w14:paraId="7CC85B8D" w14:textId="77777777" w:rsidR="00B5116C" w:rsidRPr="00B5116C" w:rsidRDefault="00B5116C" w:rsidP="009B2EF7">
      <w:pPr>
        <w:numPr>
          <w:ilvl w:val="0"/>
          <w:numId w:val="6"/>
        </w:numPr>
        <w:tabs>
          <w:tab w:val="num" w:pos="0"/>
        </w:tabs>
        <w:suppressAutoHyphens/>
        <w:spacing w:after="0" w:line="240" w:lineRule="auto"/>
        <w:ind w:left="-567" w:firstLine="0"/>
        <w:jc w:val="both"/>
        <w:rPr>
          <w:rFonts w:ascii="Times New Roman" w:eastAsia="Times New Roman" w:hAnsi="Times New Roman" w:cs="Times New Roman"/>
          <w:sz w:val="28"/>
          <w:szCs w:val="28"/>
          <w:lang w:eastAsia="ar-SA"/>
        </w:rPr>
      </w:pPr>
      <w:r w:rsidRPr="00B5116C">
        <w:rPr>
          <w:rFonts w:ascii="Times New Roman" w:eastAsia="Times New Roman" w:hAnsi="Times New Roman" w:cs="Times New Roman"/>
          <w:sz w:val="28"/>
          <w:szCs w:val="28"/>
          <w:lang w:eastAsia="ar-SA"/>
        </w:rPr>
        <w:t>Projekt należy wykonać w minimum 5 egz. na mapie do celów projektowych w skali 1:50 lub 1:100 (zagospodarowanie terenu) jak również w co najmniej 1 egzemplarzu w wersji edytowalnej .</w:t>
      </w:r>
      <w:proofErr w:type="spellStart"/>
      <w:r w:rsidRPr="00B5116C">
        <w:rPr>
          <w:rFonts w:ascii="Times New Roman" w:eastAsia="Times New Roman" w:hAnsi="Times New Roman" w:cs="Times New Roman"/>
          <w:sz w:val="28"/>
          <w:szCs w:val="28"/>
          <w:lang w:eastAsia="ar-SA"/>
        </w:rPr>
        <w:t>dwg</w:t>
      </w:r>
      <w:proofErr w:type="spellEnd"/>
      <w:r w:rsidRPr="00B5116C">
        <w:rPr>
          <w:rFonts w:ascii="Times New Roman" w:eastAsia="Times New Roman" w:hAnsi="Times New Roman" w:cs="Times New Roman"/>
          <w:sz w:val="28"/>
          <w:szCs w:val="28"/>
          <w:lang w:eastAsia="ar-SA"/>
        </w:rPr>
        <w:t xml:space="preserve"> .</w:t>
      </w:r>
      <w:proofErr w:type="spellStart"/>
      <w:r w:rsidRPr="00B5116C">
        <w:rPr>
          <w:rFonts w:ascii="Times New Roman" w:eastAsia="Times New Roman" w:hAnsi="Times New Roman" w:cs="Times New Roman"/>
          <w:sz w:val="28"/>
          <w:szCs w:val="28"/>
          <w:lang w:eastAsia="ar-SA"/>
        </w:rPr>
        <w:t>doc</w:t>
      </w:r>
      <w:proofErr w:type="spellEnd"/>
      <w:r w:rsidRPr="00B5116C">
        <w:rPr>
          <w:rFonts w:ascii="Times New Roman" w:eastAsia="Times New Roman" w:hAnsi="Times New Roman" w:cs="Times New Roman"/>
          <w:sz w:val="28"/>
          <w:szCs w:val="28"/>
          <w:lang w:eastAsia="ar-SA"/>
        </w:rPr>
        <w:t xml:space="preserve"> na płycie CD/DVD. </w:t>
      </w:r>
    </w:p>
    <w:p w14:paraId="2D6D3A78" w14:textId="77777777" w:rsidR="00B5116C" w:rsidRPr="00B5116C" w:rsidRDefault="00B5116C" w:rsidP="009B2EF7">
      <w:pPr>
        <w:numPr>
          <w:ilvl w:val="0"/>
          <w:numId w:val="6"/>
        </w:numPr>
        <w:tabs>
          <w:tab w:val="num" w:pos="0"/>
        </w:tabs>
        <w:suppressAutoHyphens/>
        <w:spacing w:after="0" w:line="240" w:lineRule="auto"/>
        <w:ind w:left="-567" w:firstLine="0"/>
        <w:jc w:val="both"/>
        <w:rPr>
          <w:rFonts w:ascii="Times New Roman" w:eastAsia="Times New Roman" w:hAnsi="Times New Roman" w:cs="Times New Roman"/>
          <w:sz w:val="28"/>
          <w:szCs w:val="28"/>
          <w:lang w:eastAsia="ar-SA"/>
        </w:rPr>
      </w:pPr>
      <w:r w:rsidRPr="00B5116C">
        <w:rPr>
          <w:rFonts w:ascii="Times New Roman" w:eastAsia="Times New Roman" w:hAnsi="Times New Roman" w:cs="Times New Roman"/>
          <w:sz w:val="28"/>
          <w:szCs w:val="28"/>
          <w:lang w:eastAsia="ar-SA"/>
        </w:rPr>
        <w:t xml:space="preserve">Kosztorys inwestorski w 2 egz. sporządzony w oparciu o Rozporządzenie Ministra Infrastruktury z dnia 18 maja 2004 r. w sprawie metod i podstaw sporządzenia kosztorysów inwestorskich( Dz. U. Nr 130 poz. 1389 z </w:t>
      </w:r>
      <w:proofErr w:type="spellStart"/>
      <w:r w:rsidRPr="00B5116C">
        <w:rPr>
          <w:rFonts w:ascii="Times New Roman" w:eastAsia="Times New Roman" w:hAnsi="Times New Roman" w:cs="Times New Roman"/>
          <w:sz w:val="28"/>
          <w:szCs w:val="28"/>
          <w:lang w:eastAsia="ar-SA"/>
        </w:rPr>
        <w:t>późn</w:t>
      </w:r>
      <w:proofErr w:type="spellEnd"/>
      <w:r w:rsidRPr="00B5116C">
        <w:rPr>
          <w:rFonts w:ascii="Times New Roman" w:eastAsia="Times New Roman" w:hAnsi="Times New Roman" w:cs="Times New Roman"/>
          <w:sz w:val="28"/>
          <w:szCs w:val="28"/>
          <w:lang w:eastAsia="ar-SA"/>
        </w:rPr>
        <w:t>. zm.),</w:t>
      </w:r>
    </w:p>
    <w:p w14:paraId="5268C604" w14:textId="77777777" w:rsidR="00B5116C" w:rsidRPr="00B5116C" w:rsidRDefault="00B5116C" w:rsidP="009B2EF7">
      <w:pPr>
        <w:numPr>
          <w:ilvl w:val="0"/>
          <w:numId w:val="6"/>
        </w:numPr>
        <w:tabs>
          <w:tab w:val="num" w:pos="0"/>
        </w:tabs>
        <w:suppressAutoHyphens/>
        <w:spacing w:after="0" w:line="240" w:lineRule="auto"/>
        <w:ind w:left="-567" w:firstLine="0"/>
        <w:jc w:val="both"/>
        <w:rPr>
          <w:rFonts w:ascii="Times New Roman" w:eastAsia="Times New Roman" w:hAnsi="Times New Roman" w:cs="Times New Roman"/>
          <w:sz w:val="28"/>
          <w:szCs w:val="28"/>
          <w:lang w:eastAsia="ar-SA"/>
        </w:rPr>
      </w:pPr>
      <w:r w:rsidRPr="00B5116C">
        <w:rPr>
          <w:rFonts w:ascii="Times New Roman" w:eastAsia="Times New Roman" w:hAnsi="Times New Roman" w:cs="Times New Roman"/>
          <w:sz w:val="28"/>
          <w:szCs w:val="28"/>
          <w:lang w:eastAsia="ar-SA"/>
        </w:rPr>
        <w:t>Przedmiar robót – szczegółowy, z określeniem sposobu wyliczeń ilości poszczególnych pozycji np. pokazanych na mapie zasadniczej lub w sposób opisowy.</w:t>
      </w:r>
    </w:p>
    <w:p w14:paraId="188158AE" w14:textId="77777777" w:rsidR="00B5116C" w:rsidRPr="00B5116C" w:rsidRDefault="00B5116C" w:rsidP="009B2EF7">
      <w:pPr>
        <w:numPr>
          <w:ilvl w:val="0"/>
          <w:numId w:val="6"/>
        </w:numPr>
        <w:tabs>
          <w:tab w:val="num" w:pos="0"/>
        </w:tabs>
        <w:suppressAutoHyphens/>
        <w:spacing w:after="0" w:line="240" w:lineRule="auto"/>
        <w:ind w:left="-567" w:firstLine="0"/>
        <w:jc w:val="both"/>
        <w:rPr>
          <w:rFonts w:ascii="Times New Roman" w:eastAsia="Times New Roman" w:hAnsi="Times New Roman" w:cs="Times New Roman"/>
          <w:sz w:val="28"/>
          <w:szCs w:val="28"/>
          <w:lang w:eastAsia="ar-SA"/>
        </w:rPr>
      </w:pPr>
      <w:r w:rsidRPr="00B5116C">
        <w:rPr>
          <w:rFonts w:ascii="Times New Roman" w:eastAsia="Times New Roman" w:hAnsi="Times New Roman" w:cs="Times New Roman"/>
          <w:sz w:val="28"/>
          <w:szCs w:val="28"/>
          <w:lang w:eastAsia="ar-SA"/>
        </w:rPr>
        <w:t>Szczegółowe Specyfikacje techniczne wykonania i odbioru robót dla robót budowlanych.</w:t>
      </w:r>
    </w:p>
    <w:p w14:paraId="3533BACB" w14:textId="77777777" w:rsidR="00B5116C" w:rsidRPr="00B5116C" w:rsidRDefault="00B5116C" w:rsidP="008065E9">
      <w:pPr>
        <w:numPr>
          <w:ilvl w:val="2"/>
          <w:numId w:val="58"/>
        </w:numPr>
        <w:tabs>
          <w:tab w:val="left" w:pos="0"/>
        </w:tabs>
        <w:suppressAutoHyphens/>
        <w:spacing w:after="0" w:line="240" w:lineRule="auto"/>
        <w:ind w:left="-567" w:firstLine="0"/>
        <w:jc w:val="both"/>
        <w:rPr>
          <w:rFonts w:ascii="Times New Roman" w:eastAsia="Times New Roman" w:hAnsi="Times New Roman" w:cs="Times New Roman"/>
          <w:b/>
          <w:sz w:val="32"/>
          <w:szCs w:val="32"/>
          <w:u w:val="single"/>
          <w:lang w:eastAsia="ar-SA"/>
        </w:rPr>
      </w:pPr>
      <w:bookmarkStart w:id="15" w:name="_Toc133033320"/>
      <w:bookmarkStart w:id="16" w:name="_Toc184187891"/>
      <w:bookmarkStart w:id="17" w:name="_Toc406592083"/>
      <w:r w:rsidRPr="00B5116C">
        <w:rPr>
          <w:rFonts w:ascii="Times New Roman" w:eastAsia="Times New Roman" w:hAnsi="Times New Roman" w:cs="Times New Roman"/>
          <w:b/>
          <w:sz w:val="32"/>
          <w:szCs w:val="32"/>
          <w:u w:val="single"/>
          <w:lang w:eastAsia="ar-SA"/>
        </w:rPr>
        <w:t>BEZPIECZEŃSTWO I HIGIENA PRACY</w:t>
      </w:r>
      <w:bookmarkEnd w:id="15"/>
      <w:bookmarkEnd w:id="16"/>
      <w:bookmarkEnd w:id="17"/>
    </w:p>
    <w:p w14:paraId="1C91BE56" w14:textId="77777777" w:rsidR="00B5116C" w:rsidRPr="00B5116C" w:rsidRDefault="00B5116C" w:rsidP="00503118">
      <w:pPr>
        <w:tabs>
          <w:tab w:val="left" w:pos="0"/>
        </w:tabs>
        <w:suppressAutoHyphens/>
        <w:spacing w:after="0" w:line="240" w:lineRule="auto"/>
        <w:ind w:left="-567"/>
        <w:jc w:val="both"/>
        <w:rPr>
          <w:rFonts w:ascii="Times New Roman" w:eastAsia="Times New Roman" w:hAnsi="Times New Roman" w:cs="Times New Roman"/>
          <w:sz w:val="28"/>
          <w:szCs w:val="28"/>
          <w:lang w:eastAsia="ar-SA"/>
        </w:rPr>
      </w:pPr>
      <w:r w:rsidRPr="00B5116C">
        <w:rPr>
          <w:rFonts w:ascii="Times New Roman" w:eastAsia="Times New Roman" w:hAnsi="Times New Roman" w:cs="Times New Roman"/>
          <w:sz w:val="28"/>
          <w:szCs w:val="28"/>
          <w:lang w:eastAsia="ar-SA"/>
        </w:rPr>
        <w:t xml:space="preserve">       Podczas realizacji robót Wykonawca będzie przestrzegać przepisów dotyczących bezpieczeństwa i higieny pracy.</w:t>
      </w:r>
    </w:p>
    <w:p w14:paraId="1E3FB2C0" w14:textId="77777777" w:rsidR="00B5116C" w:rsidRPr="00B5116C" w:rsidRDefault="00B5116C" w:rsidP="00503118">
      <w:pPr>
        <w:tabs>
          <w:tab w:val="left" w:pos="0"/>
        </w:tabs>
        <w:suppressAutoHyphens/>
        <w:spacing w:after="0" w:line="240" w:lineRule="auto"/>
        <w:ind w:left="-567"/>
        <w:jc w:val="both"/>
        <w:rPr>
          <w:rFonts w:ascii="Times New Roman" w:eastAsia="Times New Roman" w:hAnsi="Times New Roman" w:cs="Times New Roman"/>
          <w:sz w:val="28"/>
          <w:szCs w:val="28"/>
          <w:lang w:eastAsia="ar-SA"/>
        </w:rPr>
      </w:pPr>
      <w:r w:rsidRPr="00B5116C">
        <w:rPr>
          <w:rFonts w:ascii="Times New Roman" w:eastAsia="Times New Roman" w:hAnsi="Times New Roman" w:cs="Times New Roman"/>
          <w:sz w:val="28"/>
          <w:szCs w:val="28"/>
          <w:lang w:eastAsia="ar-SA"/>
        </w:rPr>
        <w:t xml:space="preserve">       W szczególności Wykonawca ma obowiązek zadbać, aby personel nie wykonywał pracy w warunkach niebezpiecznych, szkodliwych dla zdrowia oraz nie spełniających odpowiednich wymagań sanitarnych.</w:t>
      </w:r>
    </w:p>
    <w:p w14:paraId="0CB92A7F" w14:textId="77777777" w:rsidR="00B5116C" w:rsidRPr="00B5116C" w:rsidRDefault="00B5116C" w:rsidP="00503118">
      <w:pPr>
        <w:tabs>
          <w:tab w:val="left" w:pos="0"/>
        </w:tabs>
        <w:suppressAutoHyphens/>
        <w:spacing w:after="0" w:line="240" w:lineRule="auto"/>
        <w:ind w:left="-567"/>
        <w:jc w:val="both"/>
        <w:rPr>
          <w:rFonts w:ascii="Times New Roman" w:eastAsia="Times New Roman" w:hAnsi="Times New Roman" w:cs="Times New Roman"/>
          <w:sz w:val="28"/>
          <w:szCs w:val="28"/>
          <w:lang w:eastAsia="ar-SA"/>
        </w:rPr>
      </w:pPr>
      <w:r w:rsidRPr="00B5116C">
        <w:rPr>
          <w:rFonts w:ascii="Times New Roman" w:eastAsia="Times New Roman" w:hAnsi="Times New Roman" w:cs="Times New Roman"/>
          <w:sz w:val="28"/>
          <w:szCs w:val="28"/>
          <w:lang w:eastAsia="ar-SA"/>
        </w:rPr>
        <w:t xml:space="preserve">       Wykonawca zapewni i będzie utrzymywał wszelkie urządzenia zabezpieczające, socjalne oraz sprzęt i odpowiednią odzież dla ochrony życia i </w:t>
      </w:r>
      <w:r w:rsidRPr="00B5116C">
        <w:rPr>
          <w:rFonts w:ascii="Times New Roman" w:eastAsia="Times New Roman" w:hAnsi="Times New Roman" w:cs="Times New Roman"/>
          <w:sz w:val="28"/>
          <w:szCs w:val="28"/>
          <w:lang w:eastAsia="ar-SA"/>
        </w:rPr>
        <w:lastRenderedPageBreak/>
        <w:t>zdrowia osób zatrudnionych na budowie oraz dla zapewnienia bezpieczeństwa publicznego.</w:t>
      </w:r>
    </w:p>
    <w:p w14:paraId="36A00D33" w14:textId="77777777" w:rsidR="00B5116C" w:rsidRPr="00B5116C" w:rsidRDefault="00B5116C" w:rsidP="00503118">
      <w:pPr>
        <w:tabs>
          <w:tab w:val="left" w:pos="0"/>
        </w:tabs>
        <w:suppressAutoHyphens/>
        <w:spacing w:after="0" w:line="240" w:lineRule="auto"/>
        <w:ind w:left="-567"/>
        <w:jc w:val="both"/>
        <w:rPr>
          <w:rFonts w:ascii="Times New Roman" w:eastAsia="Times New Roman" w:hAnsi="Times New Roman" w:cs="Times New Roman"/>
          <w:sz w:val="28"/>
          <w:szCs w:val="28"/>
          <w:lang w:eastAsia="ar-SA"/>
        </w:rPr>
      </w:pPr>
      <w:r w:rsidRPr="00B5116C">
        <w:rPr>
          <w:rFonts w:ascii="Times New Roman" w:eastAsia="Times New Roman" w:hAnsi="Times New Roman" w:cs="Times New Roman"/>
          <w:sz w:val="28"/>
          <w:szCs w:val="28"/>
          <w:lang w:eastAsia="ar-SA"/>
        </w:rPr>
        <w:t xml:space="preserve">        Uznaje się, że wszelkie koszty związane z wypełnieniem wymagań określonych powyżej nie podlegają odrębnej zapłacie i są uwzględnione w cenie kontraktowej.</w:t>
      </w:r>
    </w:p>
    <w:p w14:paraId="352726CF" w14:textId="77777777" w:rsidR="00B5116C" w:rsidRPr="00B5116C" w:rsidRDefault="00B5116C" w:rsidP="00503118">
      <w:pPr>
        <w:tabs>
          <w:tab w:val="left" w:pos="0"/>
        </w:tabs>
        <w:suppressAutoHyphens/>
        <w:spacing w:after="0" w:line="240" w:lineRule="auto"/>
        <w:ind w:left="-567"/>
        <w:jc w:val="both"/>
        <w:rPr>
          <w:rFonts w:ascii="Times New Roman" w:eastAsia="Times New Roman" w:hAnsi="Times New Roman" w:cs="Times New Roman"/>
          <w:sz w:val="28"/>
          <w:szCs w:val="28"/>
          <w:lang w:eastAsia="ar-SA"/>
        </w:rPr>
      </w:pPr>
      <w:r w:rsidRPr="00B5116C">
        <w:rPr>
          <w:rFonts w:ascii="Times New Roman" w:eastAsia="Times New Roman" w:hAnsi="Times New Roman" w:cs="Times New Roman"/>
          <w:sz w:val="28"/>
          <w:szCs w:val="28"/>
          <w:lang w:eastAsia="ar-SA"/>
        </w:rPr>
        <w:t xml:space="preserve">        Wykonawca ma obowiązek opracowania planu bezpieczeństwa i ochrony zdrowia, zwanego planem BIOZ, a także spełnienie wymogów stawianych przez Rozporządzenie Ministra Infrastruktury z dnia 06.02.2003 r. w sprawie bezpieczeństwa i higieny pracy podczas wykonywania robót budowlanych.</w:t>
      </w:r>
    </w:p>
    <w:p w14:paraId="3A089F67" w14:textId="77777777" w:rsidR="00B5116C" w:rsidRPr="00B5116C" w:rsidRDefault="00B5116C" w:rsidP="008065E9">
      <w:pPr>
        <w:numPr>
          <w:ilvl w:val="2"/>
          <w:numId w:val="58"/>
        </w:numPr>
        <w:tabs>
          <w:tab w:val="left" w:pos="0"/>
        </w:tabs>
        <w:suppressAutoHyphens/>
        <w:spacing w:after="0" w:line="240" w:lineRule="auto"/>
        <w:ind w:left="-567" w:firstLine="0"/>
        <w:jc w:val="both"/>
        <w:rPr>
          <w:rFonts w:ascii="Times New Roman" w:eastAsia="Times New Roman" w:hAnsi="Times New Roman" w:cs="Times New Roman"/>
          <w:b/>
          <w:sz w:val="32"/>
          <w:szCs w:val="32"/>
          <w:u w:val="single"/>
          <w:lang w:eastAsia="ar-SA"/>
        </w:rPr>
      </w:pPr>
      <w:bookmarkStart w:id="18" w:name="_Toc133033321"/>
      <w:bookmarkStart w:id="19" w:name="_Toc184187892"/>
      <w:bookmarkStart w:id="20" w:name="_Toc406592084"/>
      <w:r w:rsidRPr="00B5116C">
        <w:rPr>
          <w:rFonts w:ascii="Times New Roman" w:eastAsia="Times New Roman" w:hAnsi="Times New Roman" w:cs="Times New Roman"/>
          <w:b/>
          <w:sz w:val="32"/>
          <w:szCs w:val="32"/>
          <w:u w:val="single"/>
          <w:lang w:eastAsia="ar-SA"/>
        </w:rPr>
        <w:t>OCHRONA ŚRODOWISKA W CZASIE WYKONYWANIA ROBÓT</w:t>
      </w:r>
      <w:bookmarkEnd w:id="18"/>
      <w:bookmarkEnd w:id="19"/>
      <w:bookmarkEnd w:id="20"/>
    </w:p>
    <w:p w14:paraId="77D801D7" w14:textId="77777777" w:rsidR="00B5116C" w:rsidRPr="00B5116C" w:rsidRDefault="00B5116C" w:rsidP="00503118">
      <w:pPr>
        <w:tabs>
          <w:tab w:val="left" w:pos="0"/>
        </w:tabs>
        <w:suppressAutoHyphens/>
        <w:spacing w:after="0" w:line="240" w:lineRule="auto"/>
        <w:ind w:left="-567"/>
        <w:jc w:val="both"/>
        <w:rPr>
          <w:rFonts w:ascii="Times New Roman" w:eastAsia="Times New Roman" w:hAnsi="Times New Roman" w:cs="Times New Roman"/>
          <w:sz w:val="28"/>
          <w:szCs w:val="28"/>
          <w:lang w:eastAsia="ar-SA"/>
        </w:rPr>
      </w:pPr>
      <w:r w:rsidRPr="00B5116C">
        <w:rPr>
          <w:rFonts w:ascii="Times New Roman" w:eastAsia="Times New Roman" w:hAnsi="Times New Roman" w:cs="Times New Roman"/>
          <w:sz w:val="28"/>
          <w:szCs w:val="28"/>
          <w:lang w:eastAsia="ar-SA"/>
        </w:rPr>
        <w:t xml:space="preserve">       Wykonawca ma obowiązek znać i stosować w czasie prowadzenia robót wszelkie przepisy dotyczące ochrony środowiska naturalnego. W okresie trwania budowy i wykańczania robót Wykonawca będzie:</w:t>
      </w:r>
    </w:p>
    <w:p w14:paraId="34CB83A0" w14:textId="77777777" w:rsidR="00B5116C" w:rsidRPr="00B5116C" w:rsidRDefault="00B5116C" w:rsidP="00503118">
      <w:pPr>
        <w:tabs>
          <w:tab w:val="left" w:pos="0"/>
        </w:tabs>
        <w:suppressAutoHyphens/>
        <w:spacing w:after="0" w:line="240" w:lineRule="auto"/>
        <w:ind w:left="-567"/>
        <w:jc w:val="both"/>
        <w:rPr>
          <w:rFonts w:ascii="Times New Roman" w:eastAsia="Times New Roman" w:hAnsi="Times New Roman" w:cs="Times New Roman"/>
          <w:sz w:val="28"/>
          <w:szCs w:val="28"/>
          <w:lang w:eastAsia="ar-SA"/>
        </w:rPr>
      </w:pPr>
      <w:r w:rsidRPr="00B5116C">
        <w:rPr>
          <w:rFonts w:ascii="Times New Roman" w:eastAsia="Times New Roman" w:hAnsi="Times New Roman" w:cs="Times New Roman"/>
          <w:sz w:val="28"/>
          <w:szCs w:val="28"/>
          <w:lang w:eastAsia="ar-SA"/>
        </w:rPr>
        <w:t>- podejmować wszelkie uzasadnione kroki mające na celu stosowanie się do przepisów i norm dotyczących ochrony środowiska na terenie i wokół terenu budowy oraz będzie unikać uszkodzeń lub uciążliwości dla osób lub dóbr publicznych i innych, a wynikających z nadmiernego hałasu, wibracji, zanieczyszczenia lub innych przyczyn powstałych w następstwie jego sposobu działania.</w:t>
      </w:r>
    </w:p>
    <w:p w14:paraId="7E8567F7" w14:textId="77777777" w:rsidR="00B5116C" w:rsidRPr="00B5116C" w:rsidRDefault="00B5116C" w:rsidP="00503118">
      <w:pPr>
        <w:tabs>
          <w:tab w:val="left" w:pos="0"/>
        </w:tabs>
        <w:suppressAutoHyphens/>
        <w:spacing w:after="0" w:line="240" w:lineRule="auto"/>
        <w:ind w:left="-567"/>
        <w:jc w:val="both"/>
        <w:rPr>
          <w:rFonts w:ascii="Times New Roman" w:eastAsia="Times New Roman" w:hAnsi="Times New Roman" w:cs="Times New Roman"/>
          <w:sz w:val="28"/>
          <w:szCs w:val="28"/>
          <w:lang w:eastAsia="ar-SA"/>
        </w:rPr>
      </w:pPr>
      <w:r w:rsidRPr="00B5116C">
        <w:rPr>
          <w:rFonts w:ascii="Times New Roman" w:eastAsia="Times New Roman" w:hAnsi="Times New Roman" w:cs="Times New Roman"/>
          <w:sz w:val="28"/>
          <w:szCs w:val="28"/>
          <w:lang w:eastAsia="ar-SA"/>
        </w:rPr>
        <w:t xml:space="preserve">    Wykonawca stosując się do tych wymagań będzie miał szczególny wzgląd na:</w:t>
      </w:r>
    </w:p>
    <w:p w14:paraId="5EF25C93" w14:textId="77777777" w:rsidR="00B5116C" w:rsidRPr="00B5116C" w:rsidRDefault="00B5116C" w:rsidP="00503118">
      <w:pPr>
        <w:tabs>
          <w:tab w:val="left" w:pos="0"/>
        </w:tabs>
        <w:suppressAutoHyphens/>
        <w:spacing w:after="0" w:line="240" w:lineRule="auto"/>
        <w:ind w:left="-567"/>
        <w:jc w:val="both"/>
        <w:rPr>
          <w:rFonts w:ascii="Times New Roman" w:eastAsia="Times New Roman" w:hAnsi="Times New Roman" w:cs="Times New Roman"/>
          <w:sz w:val="28"/>
          <w:szCs w:val="28"/>
          <w:lang w:eastAsia="ar-SA"/>
        </w:rPr>
      </w:pPr>
      <w:r w:rsidRPr="00B5116C">
        <w:rPr>
          <w:rFonts w:ascii="Times New Roman" w:eastAsia="Times New Roman" w:hAnsi="Times New Roman" w:cs="Times New Roman"/>
          <w:sz w:val="28"/>
          <w:szCs w:val="28"/>
          <w:lang w:eastAsia="ar-SA"/>
        </w:rPr>
        <w:t>- lokalizację warsztatów, magazynów, składowisk, zabezpieczenie okolicznej zieleni na czas wykonywania robót, utrzymanie w czystości wszystkich dróg dojazdowych związanych z transportem materiałów i sprzętu budowlanego, środki ostrożności i zabezpieczenia przed: zanieczyszczeniem zbiorników i cieków wodnych pyłami lub substancjami toksycznymi, zanieczyszczeniem powietrza pyłami i gazami, możliwością powstania pożaru.</w:t>
      </w:r>
    </w:p>
    <w:p w14:paraId="12D65855" w14:textId="77777777" w:rsidR="00B5116C" w:rsidRPr="00B5116C" w:rsidRDefault="00B5116C" w:rsidP="008065E9">
      <w:pPr>
        <w:numPr>
          <w:ilvl w:val="2"/>
          <w:numId w:val="58"/>
        </w:numPr>
        <w:tabs>
          <w:tab w:val="left" w:pos="0"/>
        </w:tabs>
        <w:suppressAutoHyphens/>
        <w:spacing w:after="0" w:line="240" w:lineRule="auto"/>
        <w:ind w:left="-567" w:hanging="142"/>
        <w:jc w:val="both"/>
        <w:rPr>
          <w:rFonts w:ascii="Times New Roman" w:eastAsia="Times New Roman" w:hAnsi="Times New Roman" w:cs="Times New Roman"/>
          <w:b/>
          <w:sz w:val="32"/>
          <w:szCs w:val="32"/>
          <w:u w:val="single"/>
          <w:lang w:eastAsia="ar-SA"/>
        </w:rPr>
      </w:pPr>
      <w:bookmarkStart w:id="21" w:name="_Toc133033322"/>
      <w:bookmarkStart w:id="22" w:name="_Toc184187893"/>
      <w:bookmarkStart w:id="23" w:name="_Toc406592085"/>
      <w:r w:rsidRPr="00B5116C">
        <w:rPr>
          <w:rFonts w:ascii="Times New Roman" w:eastAsia="Times New Roman" w:hAnsi="Times New Roman" w:cs="Times New Roman"/>
          <w:b/>
          <w:sz w:val="32"/>
          <w:szCs w:val="32"/>
          <w:u w:val="single"/>
          <w:lang w:eastAsia="ar-SA"/>
        </w:rPr>
        <w:t>MATERIAŁY SZKODLIWE DLA OTOCZENIA</w:t>
      </w:r>
      <w:bookmarkEnd w:id="21"/>
      <w:bookmarkEnd w:id="22"/>
      <w:bookmarkEnd w:id="23"/>
      <w:r w:rsidRPr="00B5116C">
        <w:rPr>
          <w:rFonts w:ascii="Times New Roman" w:eastAsia="Times New Roman" w:hAnsi="Times New Roman" w:cs="Times New Roman"/>
          <w:b/>
          <w:sz w:val="32"/>
          <w:szCs w:val="32"/>
          <w:u w:val="single"/>
          <w:lang w:eastAsia="ar-SA"/>
        </w:rPr>
        <w:t xml:space="preserve"> I WPŁYW INWESTYCJI NA ŚRODOWISKO. </w:t>
      </w:r>
    </w:p>
    <w:p w14:paraId="4407820E" w14:textId="77777777" w:rsidR="00B5116C" w:rsidRPr="00B5116C" w:rsidRDefault="00B5116C" w:rsidP="008065E9">
      <w:pPr>
        <w:numPr>
          <w:ilvl w:val="0"/>
          <w:numId w:val="61"/>
        </w:numPr>
        <w:tabs>
          <w:tab w:val="left" w:pos="0"/>
        </w:tabs>
        <w:suppressAutoHyphens/>
        <w:spacing w:after="0" w:line="240" w:lineRule="auto"/>
        <w:ind w:left="-567"/>
        <w:jc w:val="both"/>
        <w:rPr>
          <w:rFonts w:ascii="Times New Roman" w:eastAsia="Times New Roman" w:hAnsi="Times New Roman" w:cs="Times New Roman"/>
          <w:sz w:val="28"/>
          <w:szCs w:val="28"/>
          <w:lang w:eastAsia="ar-SA"/>
        </w:rPr>
      </w:pPr>
      <w:r w:rsidRPr="00B5116C">
        <w:rPr>
          <w:rFonts w:ascii="Times New Roman" w:eastAsia="Times New Roman" w:hAnsi="Times New Roman" w:cs="Times New Roman"/>
          <w:sz w:val="28"/>
          <w:szCs w:val="28"/>
          <w:lang w:eastAsia="ar-SA"/>
        </w:rPr>
        <w:t>Materiały, które w sposób trwały są szkodliwe dla otoczenia, nie będą dopuszczone do użycia. Nie dopuszcza się użycia materiałów wywołujących szkodliwe promieniowanie o stężeniu większym od dopuszczalnego, określonego odpowiednimi przepisami.</w:t>
      </w:r>
    </w:p>
    <w:p w14:paraId="6F15305E" w14:textId="77777777" w:rsidR="00B5116C" w:rsidRPr="00B5116C" w:rsidRDefault="00B5116C" w:rsidP="00503118">
      <w:pPr>
        <w:tabs>
          <w:tab w:val="left" w:pos="0"/>
        </w:tabs>
        <w:suppressAutoHyphens/>
        <w:spacing w:after="0" w:line="240" w:lineRule="auto"/>
        <w:ind w:left="-567"/>
        <w:jc w:val="both"/>
        <w:rPr>
          <w:rFonts w:ascii="Times New Roman" w:eastAsia="Times New Roman" w:hAnsi="Times New Roman" w:cs="Times New Roman"/>
          <w:sz w:val="28"/>
          <w:szCs w:val="28"/>
          <w:lang w:eastAsia="ar-SA"/>
        </w:rPr>
      </w:pPr>
      <w:r w:rsidRPr="00B5116C">
        <w:rPr>
          <w:rFonts w:ascii="Times New Roman" w:eastAsia="Times New Roman" w:hAnsi="Times New Roman" w:cs="Times New Roman"/>
          <w:sz w:val="28"/>
          <w:szCs w:val="28"/>
          <w:lang w:eastAsia="ar-SA"/>
        </w:rPr>
        <w:t xml:space="preserve">       Wszelkie materiały odpadowe użyte do robót będą miały aprobatę techniczną wydaną przez uprawnioną jednostkę, jednoznacznie określającą brak szkodliwego oddziaływania tych materiałów na środowisko.</w:t>
      </w:r>
    </w:p>
    <w:p w14:paraId="1AED8BD3" w14:textId="77777777" w:rsidR="00B5116C" w:rsidRPr="00B5116C" w:rsidRDefault="00B5116C" w:rsidP="00503118">
      <w:pPr>
        <w:tabs>
          <w:tab w:val="left" w:pos="0"/>
        </w:tabs>
        <w:suppressAutoHyphens/>
        <w:spacing w:after="0" w:line="240" w:lineRule="auto"/>
        <w:ind w:left="-567"/>
        <w:jc w:val="both"/>
        <w:rPr>
          <w:rFonts w:ascii="Times New Roman" w:eastAsia="Times New Roman" w:hAnsi="Times New Roman" w:cs="Times New Roman"/>
          <w:sz w:val="28"/>
          <w:szCs w:val="28"/>
          <w:lang w:eastAsia="ar-SA"/>
        </w:rPr>
      </w:pPr>
      <w:r w:rsidRPr="00B5116C">
        <w:rPr>
          <w:rFonts w:ascii="Times New Roman" w:eastAsia="Times New Roman" w:hAnsi="Times New Roman" w:cs="Times New Roman"/>
          <w:sz w:val="28"/>
          <w:szCs w:val="28"/>
          <w:lang w:eastAsia="ar-SA"/>
        </w:rPr>
        <w:t xml:space="preserve">       Materiały, które są szkodliwe dla otoczenia tylko w czasie robót, a po zakończeniu robót ich szkodliwość zanika (np. materiały pylaste) mogą być użyte pod warunkiem przestrzegania wymagań technologicznych wbudowania. Jeżeli wymagają tego odpowiednie przepisy Wykonawca powinien otrzymać zgodę na użycie tych materiałów od właściwych organów administracji państwowej.</w:t>
      </w:r>
    </w:p>
    <w:p w14:paraId="2619D2EE" w14:textId="77777777" w:rsidR="00B5116C" w:rsidRPr="00B5116C" w:rsidRDefault="00B5116C" w:rsidP="00503118">
      <w:pPr>
        <w:suppressAutoHyphens/>
        <w:spacing w:after="0" w:line="240" w:lineRule="auto"/>
        <w:ind w:left="-567"/>
        <w:jc w:val="both"/>
        <w:rPr>
          <w:rFonts w:ascii="Times New Roman" w:eastAsia="Calibri" w:hAnsi="Times New Roman" w:cs="Times New Roman"/>
          <w:b/>
          <w:sz w:val="28"/>
          <w:szCs w:val="28"/>
        </w:rPr>
      </w:pPr>
      <w:r w:rsidRPr="00B5116C">
        <w:rPr>
          <w:rFonts w:ascii="Times New Roman" w:eastAsia="Calibri" w:hAnsi="Times New Roman" w:cs="Times New Roman"/>
          <w:b/>
          <w:sz w:val="28"/>
          <w:szCs w:val="28"/>
        </w:rPr>
        <w:lastRenderedPageBreak/>
        <w:t>b) Zapotrzebowanie wody i jakość wody oraz ilość , jakość i sposób odprowadzenia ścieków :</w:t>
      </w:r>
    </w:p>
    <w:p w14:paraId="47BDAD8E" w14:textId="77777777" w:rsidR="00B5116C" w:rsidRPr="00B5116C" w:rsidRDefault="00B5116C" w:rsidP="00503118">
      <w:pPr>
        <w:suppressAutoHyphens/>
        <w:spacing w:after="0" w:line="240" w:lineRule="auto"/>
        <w:ind w:left="-567"/>
        <w:jc w:val="both"/>
        <w:rPr>
          <w:rFonts w:ascii="Times New Roman" w:eastAsia="Calibri" w:hAnsi="Times New Roman" w:cs="Times New Roman"/>
          <w:sz w:val="28"/>
          <w:szCs w:val="28"/>
        </w:rPr>
      </w:pPr>
      <w:r w:rsidRPr="00B5116C">
        <w:rPr>
          <w:rFonts w:ascii="Times New Roman" w:eastAsia="Calibri" w:hAnsi="Times New Roman" w:cs="Times New Roman"/>
          <w:sz w:val="28"/>
          <w:szCs w:val="28"/>
        </w:rPr>
        <w:t xml:space="preserve">- woda do celów bytowych dostarczana z sieci wiejskiej wodociągowej zgodnie z normami Zakładu </w:t>
      </w:r>
      <w:r w:rsidR="00110FEF">
        <w:rPr>
          <w:rFonts w:ascii="Times New Roman" w:eastAsia="Calibri" w:hAnsi="Times New Roman" w:cs="Times New Roman"/>
          <w:sz w:val="28"/>
          <w:szCs w:val="28"/>
        </w:rPr>
        <w:t xml:space="preserve">Wodociągów i Kanalizacji w Sulęcinie </w:t>
      </w:r>
      <w:r w:rsidRPr="00B5116C">
        <w:rPr>
          <w:rFonts w:ascii="Times New Roman" w:eastAsia="Calibri" w:hAnsi="Times New Roman" w:cs="Times New Roman"/>
          <w:sz w:val="28"/>
          <w:szCs w:val="28"/>
        </w:rPr>
        <w:t xml:space="preserve">,  w ilości max. </w:t>
      </w:r>
      <w:r w:rsidR="003E41CC">
        <w:rPr>
          <w:rFonts w:ascii="Times New Roman" w:eastAsia="Calibri" w:hAnsi="Times New Roman" w:cs="Times New Roman"/>
          <w:sz w:val="28"/>
          <w:szCs w:val="28"/>
        </w:rPr>
        <w:t>5</w:t>
      </w:r>
      <w:r w:rsidRPr="00B5116C">
        <w:rPr>
          <w:rFonts w:ascii="Times New Roman" w:eastAsia="Calibri" w:hAnsi="Times New Roman" w:cs="Times New Roman"/>
          <w:sz w:val="28"/>
          <w:szCs w:val="28"/>
        </w:rPr>
        <w:t xml:space="preserve">,0 </w:t>
      </w:r>
      <w:proofErr w:type="spellStart"/>
      <w:r w:rsidRPr="00B5116C">
        <w:rPr>
          <w:rFonts w:ascii="Times New Roman" w:eastAsia="Calibri" w:hAnsi="Times New Roman" w:cs="Times New Roman"/>
          <w:sz w:val="28"/>
          <w:szCs w:val="28"/>
        </w:rPr>
        <w:t>msześć</w:t>
      </w:r>
      <w:proofErr w:type="spellEnd"/>
      <w:r w:rsidRPr="00B5116C">
        <w:rPr>
          <w:rFonts w:ascii="Times New Roman" w:eastAsia="Calibri" w:hAnsi="Times New Roman" w:cs="Times New Roman"/>
          <w:sz w:val="28"/>
          <w:szCs w:val="28"/>
        </w:rPr>
        <w:t>/dobę.</w:t>
      </w:r>
    </w:p>
    <w:p w14:paraId="52B80A29" w14:textId="77777777" w:rsidR="00B5116C" w:rsidRPr="00B5116C" w:rsidRDefault="00B5116C" w:rsidP="00503118">
      <w:pPr>
        <w:suppressAutoHyphens/>
        <w:spacing w:after="0" w:line="240" w:lineRule="auto"/>
        <w:ind w:left="-567"/>
        <w:jc w:val="both"/>
        <w:rPr>
          <w:rFonts w:ascii="Times New Roman" w:eastAsia="Calibri" w:hAnsi="Times New Roman" w:cs="Times New Roman"/>
          <w:sz w:val="28"/>
          <w:szCs w:val="28"/>
        </w:rPr>
      </w:pPr>
      <w:r w:rsidRPr="00B5116C">
        <w:rPr>
          <w:rFonts w:ascii="Times New Roman" w:eastAsia="Calibri" w:hAnsi="Times New Roman" w:cs="Times New Roman"/>
          <w:sz w:val="28"/>
          <w:szCs w:val="28"/>
        </w:rPr>
        <w:t xml:space="preserve">- ścieki sanitarne bytowe nie zaliczane do ścieków niebezpiecznych odprowadzane do kanalizacji sanitarnej wiejskiej  . </w:t>
      </w:r>
    </w:p>
    <w:p w14:paraId="796A9E1C" w14:textId="77777777" w:rsidR="00B5116C" w:rsidRPr="00B5116C" w:rsidRDefault="00B5116C" w:rsidP="00503118">
      <w:pPr>
        <w:suppressAutoHyphens/>
        <w:spacing w:after="0" w:line="240" w:lineRule="auto"/>
        <w:ind w:left="-567"/>
        <w:jc w:val="both"/>
        <w:rPr>
          <w:rFonts w:ascii="Times New Roman" w:eastAsia="Calibri" w:hAnsi="Times New Roman" w:cs="Times New Roman"/>
          <w:b/>
          <w:sz w:val="28"/>
          <w:szCs w:val="28"/>
        </w:rPr>
      </w:pPr>
      <w:r w:rsidRPr="00B5116C">
        <w:rPr>
          <w:rFonts w:ascii="Times New Roman" w:eastAsia="Calibri" w:hAnsi="Times New Roman" w:cs="Times New Roman"/>
          <w:b/>
          <w:sz w:val="28"/>
          <w:szCs w:val="28"/>
        </w:rPr>
        <w:t>c) Emisja zanieczyszczeń gazowych , w tym zapachów , pyłowych i płynnych , z podaniem ich rodzaju , ilości i zasięgu rozproszenia.</w:t>
      </w:r>
    </w:p>
    <w:p w14:paraId="0A408280" w14:textId="77777777" w:rsidR="00B5116C" w:rsidRPr="00B5116C" w:rsidRDefault="00B5116C" w:rsidP="00503118">
      <w:pPr>
        <w:suppressAutoHyphens/>
        <w:spacing w:after="0" w:line="240" w:lineRule="auto"/>
        <w:ind w:left="-567"/>
        <w:jc w:val="both"/>
        <w:rPr>
          <w:rFonts w:ascii="Times New Roman" w:eastAsia="Calibri" w:hAnsi="Times New Roman" w:cs="Times New Roman"/>
          <w:sz w:val="28"/>
          <w:szCs w:val="28"/>
        </w:rPr>
      </w:pPr>
      <w:r w:rsidRPr="00B5116C">
        <w:rPr>
          <w:rFonts w:ascii="Times New Roman" w:eastAsia="Calibri" w:hAnsi="Times New Roman" w:cs="Times New Roman"/>
          <w:sz w:val="28"/>
          <w:szCs w:val="28"/>
        </w:rPr>
        <w:t xml:space="preserve">-  projektowany budynek nie będzie emitował zapachów . </w:t>
      </w:r>
    </w:p>
    <w:p w14:paraId="67DB1262" w14:textId="77777777" w:rsidR="00B5116C" w:rsidRPr="00B5116C" w:rsidRDefault="00B5116C" w:rsidP="00503118">
      <w:pPr>
        <w:suppressAutoHyphens/>
        <w:spacing w:after="0" w:line="240" w:lineRule="auto"/>
        <w:ind w:left="-567"/>
        <w:jc w:val="both"/>
        <w:rPr>
          <w:rFonts w:ascii="Times New Roman" w:eastAsia="Calibri" w:hAnsi="Times New Roman" w:cs="Times New Roman"/>
          <w:sz w:val="28"/>
          <w:szCs w:val="28"/>
        </w:rPr>
      </w:pPr>
      <w:r w:rsidRPr="00B5116C">
        <w:rPr>
          <w:rFonts w:ascii="Times New Roman" w:eastAsia="Calibri" w:hAnsi="Times New Roman" w:cs="Times New Roman"/>
          <w:sz w:val="28"/>
          <w:szCs w:val="28"/>
        </w:rPr>
        <w:t>- projektowany budynek nie będzie powodował emisja do atmosfery  zanieczyszczeń pyłowych i płynnych  .</w:t>
      </w:r>
    </w:p>
    <w:p w14:paraId="5A5D280B" w14:textId="77777777" w:rsidR="00B5116C" w:rsidRPr="00B5116C" w:rsidRDefault="00B5116C" w:rsidP="00503118">
      <w:pPr>
        <w:suppressAutoHyphens/>
        <w:spacing w:after="0" w:line="240" w:lineRule="auto"/>
        <w:ind w:left="-567"/>
        <w:jc w:val="both"/>
        <w:rPr>
          <w:rFonts w:ascii="Times New Roman" w:eastAsia="Calibri" w:hAnsi="Times New Roman" w:cs="Times New Roman"/>
          <w:b/>
          <w:sz w:val="28"/>
          <w:szCs w:val="28"/>
        </w:rPr>
      </w:pPr>
      <w:r w:rsidRPr="00B5116C">
        <w:rPr>
          <w:rFonts w:ascii="Times New Roman" w:eastAsia="Calibri" w:hAnsi="Times New Roman" w:cs="Times New Roman"/>
          <w:b/>
          <w:sz w:val="28"/>
          <w:szCs w:val="28"/>
        </w:rPr>
        <w:t>d) Rodzaj i ilość wytwarzanych odpadów:</w:t>
      </w:r>
    </w:p>
    <w:p w14:paraId="42D62428" w14:textId="77777777" w:rsidR="00B5116C" w:rsidRPr="00B5116C" w:rsidRDefault="00B5116C" w:rsidP="00503118">
      <w:pPr>
        <w:suppressAutoHyphens/>
        <w:spacing w:after="0" w:line="240" w:lineRule="auto"/>
        <w:ind w:left="-567"/>
        <w:jc w:val="both"/>
        <w:rPr>
          <w:rFonts w:ascii="Times New Roman" w:eastAsia="Calibri" w:hAnsi="Times New Roman" w:cs="Times New Roman"/>
          <w:sz w:val="28"/>
          <w:szCs w:val="28"/>
        </w:rPr>
      </w:pPr>
      <w:r w:rsidRPr="00B5116C">
        <w:rPr>
          <w:rFonts w:ascii="Times New Roman" w:eastAsia="Calibri" w:hAnsi="Times New Roman" w:cs="Times New Roman"/>
          <w:sz w:val="28"/>
          <w:szCs w:val="28"/>
        </w:rPr>
        <w:t xml:space="preserve">- odpady bytowe nie zaliczane do odpadów niebezpiecznych takie jak : szkło , opakowania plastikowe , papier , odpady biologiczne , opakowania jednorazowe tekturowo-foliowe, segregowane u źródła i przekazywane dla wyspecjalizowanej firmy zajmującej się utylizacją odpadów i posiadającą koncesję na ich  odbiór. Ilość odpadów - do </w:t>
      </w:r>
      <w:r w:rsidR="003E41CC">
        <w:rPr>
          <w:rFonts w:ascii="Times New Roman" w:eastAsia="Calibri" w:hAnsi="Times New Roman" w:cs="Times New Roman"/>
          <w:sz w:val="28"/>
          <w:szCs w:val="28"/>
        </w:rPr>
        <w:t>1</w:t>
      </w:r>
      <w:r w:rsidRPr="00B5116C">
        <w:rPr>
          <w:rFonts w:ascii="Times New Roman" w:eastAsia="Calibri" w:hAnsi="Times New Roman" w:cs="Times New Roman"/>
          <w:sz w:val="28"/>
          <w:szCs w:val="28"/>
        </w:rPr>
        <w:t xml:space="preserve">2,0 </w:t>
      </w:r>
      <w:proofErr w:type="spellStart"/>
      <w:r w:rsidRPr="00B5116C">
        <w:rPr>
          <w:rFonts w:ascii="Times New Roman" w:eastAsia="Calibri" w:hAnsi="Times New Roman" w:cs="Times New Roman"/>
          <w:sz w:val="28"/>
          <w:szCs w:val="28"/>
        </w:rPr>
        <w:t>msześć</w:t>
      </w:r>
      <w:proofErr w:type="spellEnd"/>
      <w:r w:rsidRPr="00B5116C">
        <w:rPr>
          <w:rFonts w:ascii="Times New Roman" w:eastAsia="Calibri" w:hAnsi="Times New Roman" w:cs="Times New Roman"/>
          <w:sz w:val="28"/>
          <w:szCs w:val="28"/>
        </w:rPr>
        <w:t>/miesiąc. Odbiór i segregacja odpadów zgodnie z umową i na zasadach określonych w umowie z gminą Sulęcin .</w:t>
      </w:r>
    </w:p>
    <w:p w14:paraId="2C35FD88" w14:textId="77777777" w:rsidR="00B5116C" w:rsidRPr="00B5116C" w:rsidRDefault="00B5116C" w:rsidP="00503118">
      <w:pPr>
        <w:suppressAutoHyphens/>
        <w:spacing w:after="0" w:line="240" w:lineRule="auto"/>
        <w:ind w:left="-567"/>
        <w:jc w:val="both"/>
        <w:rPr>
          <w:rFonts w:ascii="Times New Roman" w:eastAsia="Calibri" w:hAnsi="Times New Roman" w:cs="Times New Roman"/>
          <w:b/>
          <w:sz w:val="28"/>
          <w:szCs w:val="28"/>
        </w:rPr>
      </w:pPr>
      <w:r w:rsidRPr="00B5116C">
        <w:rPr>
          <w:rFonts w:ascii="Times New Roman" w:eastAsia="Calibri" w:hAnsi="Times New Roman" w:cs="Times New Roman"/>
          <w:b/>
          <w:sz w:val="28"/>
          <w:szCs w:val="28"/>
        </w:rPr>
        <w:t>e)  Właściwości akustyczne oraz emisja drgań , a także promieniowania , w szczególności jonizującego , pola elektromagnetycznego  i innych zakłóceń.</w:t>
      </w:r>
    </w:p>
    <w:p w14:paraId="2E4C0C92" w14:textId="77777777" w:rsidR="00B5116C" w:rsidRPr="00B5116C" w:rsidRDefault="00B5116C" w:rsidP="00503118">
      <w:pPr>
        <w:suppressAutoHyphens/>
        <w:spacing w:after="0" w:line="240" w:lineRule="auto"/>
        <w:ind w:left="-567"/>
        <w:jc w:val="both"/>
        <w:rPr>
          <w:rFonts w:ascii="Times New Roman" w:eastAsia="Calibri" w:hAnsi="Times New Roman" w:cs="Times New Roman"/>
          <w:b/>
          <w:sz w:val="28"/>
          <w:szCs w:val="28"/>
        </w:rPr>
      </w:pPr>
      <w:r w:rsidRPr="00B5116C">
        <w:rPr>
          <w:rFonts w:ascii="Times New Roman" w:eastAsia="Calibri" w:hAnsi="Times New Roman" w:cs="Times New Roman"/>
          <w:sz w:val="28"/>
          <w:szCs w:val="28"/>
        </w:rPr>
        <w:t xml:space="preserve">- Budynek posiada ściany murowane , ocieplone od zewnątrz płytami styropianowymi oraz dach ocieplony płytami wełny mineralnej ,  stanowiącymi zarówno izolację termiczną jak i izolację akustyczna , zapobiegającą emisji hałasu do atmosfery oraz chroniącą wnętrze budynku przed przenikaniem hałasu do wnętrza budynku  .  </w:t>
      </w:r>
      <w:r w:rsidRPr="00B5116C">
        <w:rPr>
          <w:rFonts w:ascii="Times New Roman" w:eastAsia="Calibri" w:hAnsi="Times New Roman" w:cs="Times New Roman"/>
          <w:b/>
          <w:sz w:val="28"/>
          <w:szCs w:val="28"/>
        </w:rPr>
        <w:t xml:space="preserve"> </w:t>
      </w:r>
    </w:p>
    <w:p w14:paraId="368AFF6D" w14:textId="77777777" w:rsidR="00B5116C" w:rsidRPr="00B5116C" w:rsidRDefault="00B5116C" w:rsidP="00503118">
      <w:pPr>
        <w:suppressAutoHyphens/>
        <w:spacing w:after="0" w:line="240" w:lineRule="auto"/>
        <w:ind w:left="-567"/>
        <w:jc w:val="both"/>
        <w:rPr>
          <w:rFonts w:ascii="Times New Roman" w:eastAsia="Calibri" w:hAnsi="Times New Roman" w:cs="Times New Roman"/>
          <w:sz w:val="28"/>
          <w:szCs w:val="28"/>
        </w:rPr>
      </w:pPr>
      <w:r w:rsidRPr="00B5116C">
        <w:rPr>
          <w:rFonts w:ascii="Times New Roman" w:eastAsia="Calibri" w:hAnsi="Times New Roman" w:cs="Times New Roman"/>
          <w:sz w:val="28"/>
          <w:szCs w:val="28"/>
        </w:rPr>
        <w:t xml:space="preserve">- Budynek nie jest wyposażony w urządzenia powodujące emisję do atmosfery promieniowania jonizującego ani też urządzeń wytwarzających pole elektromagnetyczne. </w:t>
      </w:r>
    </w:p>
    <w:p w14:paraId="0D75CFE4" w14:textId="77777777" w:rsidR="00B5116C" w:rsidRPr="00B5116C" w:rsidRDefault="00B5116C" w:rsidP="00503118">
      <w:pPr>
        <w:suppressAutoHyphens/>
        <w:spacing w:after="0" w:line="240" w:lineRule="auto"/>
        <w:ind w:left="-567"/>
        <w:jc w:val="both"/>
        <w:rPr>
          <w:rFonts w:ascii="Times New Roman" w:eastAsia="Calibri" w:hAnsi="Times New Roman" w:cs="Times New Roman"/>
          <w:b/>
          <w:sz w:val="28"/>
          <w:szCs w:val="28"/>
        </w:rPr>
      </w:pPr>
      <w:r w:rsidRPr="00B5116C">
        <w:rPr>
          <w:rFonts w:ascii="Times New Roman" w:eastAsia="Calibri" w:hAnsi="Times New Roman" w:cs="Times New Roman"/>
          <w:b/>
          <w:sz w:val="28"/>
          <w:szCs w:val="28"/>
        </w:rPr>
        <w:t>f). Wpływ obiektu budowlanego na istniejący drzewostan, powierzchnię ziemi , w tym glebę , wody powierzchniowe i podziemne .</w:t>
      </w:r>
    </w:p>
    <w:p w14:paraId="7BB528C1" w14:textId="77777777" w:rsidR="00B5116C" w:rsidRPr="00B5116C" w:rsidRDefault="00B5116C" w:rsidP="00503118">
      <w:pPr>
        <w:suppressAutoHyphens/>
        <w:spacing w:after="0" w:line="240" w:lineRule="auto"/>
        <w:ind w:left="-567"/>
        <w:jc w:val="both"/>
        <w:rPr>
          <w:rFonts w:ascii="Times New Roman" w:eastAsia="Calibri" w:hAnsi="Times New Roman" w:cs="Times New Roman"/>
          <w:sz w:val="28"/>
          <w:szCs w:val="28"/>
        </w:rPr>
      </w:pPr>
      <w:r w:rsidRPr="00B5116C">
        <w:rPr>
          <w:rFonts w:ascii="Times New Roman" w:eastAsia="Calibri" w:hAnsi="Times New Roman" w:cs="Times New Roman"/>
          <w:sz w:val="28"/>
          <w:szCs w:val="28"/>
        </w:rPr>
        <w:t>- Zastosowane w projektowanym budynku rozwiązania techniczne ( rodzaje przegród, sposób wykonania izolacji wewnętrznych i zewnętrznych )  wraz z zamontowanymi w nim instalacjami i urządzeniami  zapewnia właściwą ochronę, zarówno powierzchni ziemi jak i wód powierzchniowych i podziemnych , przed wpływem wynikającym z użytkowania budynku.</w:t>
      </w:r>
    </w:p>
    <w:p w14:paraId="6FE96687" w14:textId="77777777" w:rsidR="00B5116C" w:rsidRPr="00B5116C" w:rsidRDefault="00B5116C" w:rsidP="008065E9">
      <w:pPr>
        <w:numPr>
          <w:ilvl w:val="2"/>
          <w:numId w:val="58"/>
        </w:numPr>
        <w:tabs>
          <w:tab w:val="left" w:pos="0"/>
        </w:tabs>
        <w:suppressAutoHyphens/>
        <w:spacing w:after="0" w:line="240" w:lineRule="auto"/>
        <w:ind w:left="-567" w:firstLine="0"/>
        <w:jc w:val="both"/>
        <w:rPr>
          <w:rFonts w:ascii="Times New Roman" w:eastAsia="Times New Roman" w:hAnsi="Times New Roman" w:cs="Times New Roman"/>
          <w:b/>
          <w:sz w:val="32"/>
          <w:szCs w:val="32"/>
          <w:u w:val="single"/>
          <w:lang w:eastAsia="ar-SA"/>
        </w:rPr>
      </w:pPr>
      <w:bookmarkStart w:id="24" w:name="_Toc133031785"/>
      <w:bookmarkStart w:id="25" w:name="_Toc133033323"/>
      <w:bookmarkStart w:id="26" w:name="_Toc184187894"/>
      <w:bookmarkStart w:id="27" w:name="_Toc406592086"/>
      <w:r w:rsidRPr="00B5116C">
        <w:rPr>
          <w:rFonts w:ascii="Times New Roman" w:eastAsia="Times New Roman" w:hAnsi="Times New Roman" w:cs="Times New Roman"/>
          <w:b/>
          <w:sz w:val="32"/>
          <w:szCs w:val="32"/>
          <w:u w:val="single"/>
          <w:lang w:eastAsia="ar-SA"/>
        </w:rPr>
        <w:t>OCHRONA WŁASNOŚCI PUBLICZNEJ I PRYWATNEJ</w:t>
      </w:r>
      <w:bookmarkEnd w:id="24"/>
      <w:bookmarkEnd w:id="25"/>
      <w:bookmarkEnd w:id="26"/>
      <w:bookmarkEnd w:id="27"/>
    </w:p>
    <w:p w14:paraId="680F30F7" w14:textId="77777777" w:rsidR="00B5116C" w:rsidRPr="00B5116C" w:rsidRDefault="00B5116C" w:rsidP="00503118">
      <w:pPr>
        <w:tabs>
          <w:tab w:val="left" w:pos="0"/>
        </w:tabs>
        <w:suppressAutoHyphens/>
        <w:spacing w:after="0" w:line="240" w:lineRule="auto"/>
        <w:ind w:left="-567"/>
        <w:jc w:val="both"/>
        <w:rPr>
          <w:rFonts w:ascii="Times New Roman" w:eastAsia="Times New Roman" w:hAnsi="Times New Roman" w:cs="Times New Roman"/>
          <w:sz w:val="28"/>
          <w:szCs w:val="28"/>
          <w:lang w:eastAsia="ar-SA"/>
        </w:rPr>
      </w:pPr>
      <w:r w:rsidRPr="00B5116C">
        <w:rPr>
          <w:rFonts w:ascii="Times New Roman" w:eastAsia="Times New Roman" w:hAnsi="Times New Roman" w:cs="Times New Roman"/>
          <w:sz w:val="28"/>
          <w:szCs w:val="28"/>
          <w:lang w:eastAsia="ar-SA"/>
        </w:rPr>
        <w:t xml:space="preserve">      Wykonawca będzie realizować roboty w sposób powodujący minimalne niedogodności dla użytkowników budynku, wykonawca zapewni podczas realizacji robót budowlanych normalne jego funkcjonowanie ograniczając do minimum uciążliwości wynikające z prowadzenia robót budowlanych.</w:t>
      </w:r>
    </w:p>
    <w:p w14:paraId="29D67189" w14:textId="77777777" w:rsidR="00B5116C" w:rsidRPr="00B5116C" w:rsidRDefault="00B5116C" w:rsidP="008065E9">
      <w:pPr>
        <w:numPr>
          <w:ilvl w:val="2"/>
          <w:numId w:val="58"/>
        </w:numPr>
        <w:tabs>
          <w:tab w:val="left" w:pos="0"/>
        </w:tabs>
        <w:suppressAutoHyphens/>
        <w:spacing w:after="0" w:line="240" w:lineRule="auto"/>
        <w:ind w:left="-567" w:firstLine="0"/>
        <w:jc w:val="both"/>
        <w:rPr>
          <w:rFonts w:ascii="Times New Roman" w:eastAsia="Times New Roman" w:hAnsi="Times New Roman" w:cs="Times New Roman"/>
          <w:b/>
          <w:sz w:val="32"/>
          <w:szCs w:val="32"/>
          <w:u w:val="single"/>
          <w:lang w:eastAsia="ar-SA"/>
        </w:rPr>
      </w:pPr>
      <w:bookmarkStart w:id="28" w:name="_Toc133033325"/>
      <w:bookmarkStart w:id="29" w:name="_Toc184187896"/>
      <w:bookmarkStart w:id="30" w:name="_Toc406592087"/>
      <w:r w:rsidRPr="00B5116C">
        <w:rPr>
          <w:rFonts w:ascii="Times New Roman" w:eastAsia="Times New Roman" w:hAnsi="Times New Roman" w:cs="Times New Roman"/>
          <w:b/>
          <w:sz w:val="32"/>
          <w:szCs w:val="32"/>
          <w:u w:val="single"/>
          <w:lang w:eastAsia="ar-SA"/>
        </w:rPr>
        <w:lastRenderedPageBreak/>
        <w:t>STOSOWANIE SIĘ DO PRAWA I INNYCH PRZEPISÓW</w:t>
      </w:r>
      <w:bookmarkEnd w:id="28"/>
      <w:bookmarkEnd w:id="29"/>
      <w:bookmarkEnd w:id="30"/>
    </w:p>
    <w:p w14:paraId="22CE6DA3" w14:textId="77777777" w:rsidR="00B5116C" w:rsidRPr="00B5116C" w:rsidRDefault="00B5116C" w:rsidP="00503118">
      <w:pPr>
        <w:tabs>
          <w:tab w:val="left" w:pos="0"/>
        </w:tabs>
        <w:suppressAutoHyphens/>
        <w:spacing w:after="0" w:line="240" w:lineRule="auto"/>
        <w:ind w:left="-567"/>
        <w:jc w:val="both"/>
        <w:rPr>
          <w:rFonts w:ascii="Times New Roman" w:eastAsia="Times New Roman" w:hAnsi="Times New Roman" w:cs="Times New Roman"/>
          <w:sz w:val="28"/>
          <w:szCs w:val="28"/>
          <w:lang w:eastAsia="ar-SA"/>
        </w:rPr>
      </w:pPr>
      <w:r w:rsidRPr="00B5116C">
        <w:rPr>
          <w:rFonts w:ascii="Times New Roman" w:eastAsia="Times New Roman" w:hAnsi="Times New Roman" w:cs="Times New Roman"/>
          <w:sz w:val="28"/>
          <w:szCs w:val="28"/>
          <w:lang w:eastAsia="ar-SA"/>
        </w:rPr>
        <w:t xml:space="preserve">     Wykonawca zobowiązany jest znać wszystkie zarządzenia wydane przez władze centralne i miejscowe oraz inne przepisy, regulaminy i wytyczne, które są w jakikolwiek sposób związane z wykonywanymi robotami i będzie w pełni odpowiedzialny za przestrzeganie tych postanowień podczas prowadzenia robót.</w:t>
      </w:r>
    </w:p>
    <w:p w14:paraId="6450CA06" w14:textId="77777777" w:rsidR="00B5116C" w:rsidRPr="00B5116C" w:rsidRDefault="00B5116C" w:rsidP="00503118">
      <w:pPr>
        <w:tabs>
          <w:tab w:val="left" w:pos="0"/>
        </w:tabs>
        <w:suppressAutoHyphens/>
        <w:spacing w:after="0" w:line="240" w:lineRule="auto"/>
        <w:ind w:left="-567"/>
        <w:jc w:val="both"/>
        <w:rPr>
          <w:rFonts w:ascii="Times New Roman" w:eastAsia="Times New Roman" w:hAnsi="Times New Roman" w:cs="Times New Roman"/>
          <w:sz w:val="28"/>
          <w:szCs w:val="28"/>
          <w:lang w:eastAsia="ar-SA"/>
        </w:rPr>
      </w:pPr>
      <w:r w:rsidRPr="00B5116C">
        <w:rPr>
          <w:rFonts w:ascii="Times New Roman" w:eastAsia="Times New Roman" w:hAnsi="Times New Roman" w:cs="Times New Roman"/>
          <w:sz w:val="28"/>
          <w:szCs w:val="28"/>
          <w:lang w:eastAsia="ar-SA"/>
        </w:rPr>
        <w:t xml:space="preserve">      Wykonawca będzie przestrzegać praw patentowych i będzie w pełni odpowiedzialny za wypełnienie wszelkich wymagań prawnych odnośnie znaków firmowych, nazw lub innych chronionych praw w odniesieniu do sprzętu, materiałów lub urządzeń użytych lub związanych z wykonywaniem robót i w sposób ciągły będzie informować Zamawiającego swoich działaniach, przedstawiając kopie zezwoleń i inne odnośne dokumenty. Wszelkie straty, koszty postępowania, obciążenia i wydatki wynikłe lub związane z naruszeniem jakichkolwiek praw patentowych pokryje Wykonawca, z wyjątkiem przypadków, kiedy takie naruszenie wyniknie z wykonania dokumentacji dostarczonej przez Zamawiającego.</w:t>
      </w:r>
    </w:p>
    <w:p w14:paraId="0A6330C8" w14:textId="77777777" w:rsidR="00B5116C" w:rsidRPr="00B5116C" w:rsidRDefault="00B5116C" w:rsidP="008065E9">
      <w:pPr>
        <w:numPr>
          <w:ilvl w:val="2"/>
          <w:numId w:val="58"/>
        </w:numPr>
        <w:tabs>
          <w:tab w:val="left" w:pos="0"/>
        </w:tabs>
        <w:suppressAutoHyphens/>
        <w:spacing w:after="0" w:line="240" w:lineRule="auto"/>
        <w:ind w:left="-567" w:firstLine="0"/>
        <w:jc w:val="both"/>
        <w:rPr>
          <w:rFonts w:ascii="Times New Roman" w:eastAsia="Times New Roman" w:hAnsi="Times New Roman" w:cs="Times New Roman"/>
          <w:b/>
          <w:sz w:val="32"/>
          <w:szCs w:val="32"/>
          <w:u w:val="single"/>
          <w:lang w:eastAsia="ar-SA"/>
        </w:rPr>
      </w:pPr>
      <w:bookmarkStart w:id="31" w:name="_Toc133033326"/>
      <w:bookmarkStart w:id="32" w:name="_Toc184187897"/>
      <w:bookmarkStart w:id="33" w:name="_Toc406592088"/>
      <w:r w:rsidRPr="00B5116C">
        <w:rPr>
          <w:rFonts w:ascii="Times New Roman" w:eastAsia="Times New Roman" w:hAnsi="Times New Roman" w:cs="Times New Roman"/>
          <w:b/>
          <w:sz w:val="32"/>
          <w:szCs w:val="32"/>
          <w:u w:val="single"/>
          <w:lang w:eastAsia="ar-SA"/>
        </w:rPr>
        <w:t>RÓWNOWAŻNOŚĆ NORM I ZBIORÓW PRZEPISÓW PRAWNYCH</w:t>
      </w:r>
      <w:bookmarkEnd w:id="31"/>
      <w:bookmarkEnd w:id="32"/>
      <w:bookmarkEnd w:id="33"/>
    </w:p>
    <w:p w14:paraId="1A533204" w14:textId="77777777" w:rsidR="00B5116C" w:rsidRPr="00B5116C" w:rsidRDefault="00B5116C" w:rsidP="00503118">
      <w:pPr>
        <w:tabs>
          <w:tab w:val="left" w:pos="0"/>
        </w:tabs>
        <w:suppressAutoHyphens/>
        <w:spacing w:after="0" w:line="240" w:lineRule="auto"/>
        <w:ind w:left="-567"/>
        <w:jc w:val="both"/>
        <w:rPr>
          <w:rFonts w:ascii="Times New Roman" w:eastAsia="Times New Roman" w:hAnsi="Times New Roman" w:cs="Times New Roman"/>
          <w:sz w:val="28"/>
          <w:szCs w:val="28"/>
          <w:lang w:eastAsia="ar-SA"/>
        </w:rPr>
      </w:pPr>
      <w:r w:rsidRPr="00B5116C">
        <w:rPr>
          <w:rFonts w:ascii="Times New Roman" w:eastAsia="Times New Roman" w:hAnsi="Times New Roman" w:cs="Times New Roman"/>
          <w:sz w:val="28"/>
          <w:szCs w:val="28"/>
          <w:lang w:eastAsia="ar-SA"/>
        </w:rPr>
        <w:t xml:space="preserve">       Gdziekolwiek w dokumentach kontraktowych przywołane zostaną konkretne normy i przepisy, które spełniać mają materiały, sprzęt i inne towary oraz wykonane i zbadane roboty, będą obowiązywać postanowienia najnowszego wydania lub poprawionego wydania przywołanych norm i przepisów o ile w warunkach Nadzoru nie postanowi się inaczej. </w:t>
      </w:r>
    </w:p>
    <w:p w14:paraId="04B27044" w14:textId="77777777" w:rsidR="00B5116C" w:rsidRPr="00B5116C" w:rsidRDefault="00B5116C" w:rsidP="00503118">
      <w:pPr>
        <w:tabs>
          <w:tab w:val="left" w:pos="0"/>
        </w:tabs>
        <w:suppressAutoHyphens/>
        <w:spacing w:after="0" w:line="240" w:lineRule="auto"/>
        <w:ind w:left="-567"/>
        <w:jc w:val="both"/>
        <w:rPr>
          <w:rFonts w:ascii="Times New Roman" w:eastAsia="Times New Roman" w:hAnsi="Times New Roman" w:cs="Times New Roman"/>
          <w:sz w:val="28"/>
          <w:szCs w:val="28"/>
          <w:lang w:eastAsia="ar-SA"/>
        </w:rPr>
      </w:pPr>
      <w:r w:rsidRPr="00B5116C">
        <w:rPr>
          <w:rFonts w:ascii="Times New Roman" w:eastAsia="Times New Roman" w:hAnsi="Times New Roman" w:cs="Times New Roman"/>
          <w:sz w:val="28"/>
          <w:szCs w:val="28"/>
          <w:lang w:eastAsia="ar-SA"/>
        </w:rPr>
        <w:t xml:space="preserve">       W przypadku gdy przywołane normy i przepisy odnoszą się do konkretnego kraju lub regionu, mogą być również stosowane inne odpowiednie normy zapewniające równy lub wyższy poziom wykonania niż przywołane normy lub przepisy, pod warunkiem ich sprawdzenia i pisemnego zatwierdzenia przez Zamawiającego. Różnice pomiędzy przywołanymi normami a ich proponowanymi zamiennikami muszą być dokładnie opisane przez Wykonawcę i przedłożone Zamawiającemu do zatwierdzenia.</w:t>
      </w:r>
    </w:p>
    <w:p w14:paraId="4C8985A4" w14:textId="77777777" w:rsidR="00B5116C" w:rsidRPr="00B5116C" w:rsidRDefault="00B5116C" w:rsidP="008065E9">
      <w:pPr>
        <w:numPr>
          <w:ilvl w:val="2"/>
          <w:numId w:val="58"/>
        </w:numPr>
        <w:tabs>
          <w:tab w:val="left" w:pos="0"/>
        </w:tabs>
        <w:suppressAutoHyphens/>
        <w:spacing w:after="0" w:line="240" w:lineRule="auto"/>
        <w:ind w:left="-567" w:firstLine="141"/>
        <w:jc w:val="both"/>
        <w:rPr>
          <w:rFonts w:ascii="Times New Roman" w:eastAsia="Times New Roman" w:hAnsi="Times New Roman" w:cs="Times New Roman"/>
          <w:b/>
          <w:sz w:val="32"/>
          <w:szCs w:val="32"/>
          <w:u w:val="single"/>
          <w:lang w:eastAsia="ar-SA"/>
        </w:rPr>
      </w:pPr>
      <w:bookmarkStart w:id="34" w:name="_Toc133033145"/>
      <w:bookmarkStart w:id="35" w:name="_Toc133033327"/>
      <w:bookmarkStart w:id="36" w:name="_Toc184187898"/>
      <w:bookmarkStart w:id="37" w:name="_Toc184188813"/>
      <w:bookmarkStart w:id="38" w:name="_Toc406592089"/>
      <w:r w:rsidRPr="00B5116C">
        <w:rPr>
          <w:rFonts w:ascii="Times New Roman" w:eastAsia="Times New Roman" w:hAnsi="Times New Roman" w:cs="Times New Roman"/>
          <w:b/>
          <w:sz w:val="32"/>
          <w:szCs w:val="32"/>
          <w:u w:val="single"/>
          <w:lang w:eastAsia="ar-SA"/>
        </w:rPr>
        <w:t>MATERIAŁY</w:t>
      </w:r>
      <w:bookmarkEnd w:id="34"/>
      <w:bookmarkEnd w:id="35"/>
      <w:bookmarkEnd w:id="36"/>
      <w:bookmarkEnd w:id="37"/>
      <w:bookmarkEnd w:id="38"/>
    </w:p>
    <w:p w14:paraId="52D8D379" w14:textId="77777777" w:rsidR="00B5116C" w:rsidRPr="00B5116C" w:rsidRDefault="00B5116C" w:rsidP="00503118">
      <w:pPr>
        <w:tabs>
          <w:tab w:val="left" w:pos="0"/>
        </w:tabs>
        <w:suppressAutoHyphens/>
        <w:spacing w:after="0" w:line="240" w:lineRule="auto"/>
        <w:ind w:left="-567"/>
        <w:jc w:val="both"/>
        <w:rPr>
          <w:rFonts w:ascii="Times New Roman" w:eastAsia="Times New Roman" w:hAnsi="Times New Roman" w:cs="Times New Roman"/>
          <w:sz w:val="28"/>
          <w:szCs w:val="28"/>
          <w:lang w:eastAsia="ar-SA"/>
        </w:rPr>
      </w:pPr>
      <w:r w:rsidRPr="00B5116C">
        <w:rPr>
          <w:rFonts w:ascii="Times New Roman" w:eastAsia="Times New Roman" w:hAnsi="Times New Roman" w:cs="Times New Roman"/>
          <w:sz w:val="28"/>
          <w:szCs w:val="28"/>
          <w:lang w:eastAsia="ar-SA"/>
        </w:rPr>
        <w:t xml:space="preserve">      Wyroby budowlane, stosowane w trakcie wykonywania robót budowlanych, mają spełniać wymagania polskich przepisów, a wykonawca będzie posiadał dokumenty potwierdzające, że zostały one wprowadzone do obrotu, zgodnie z regulacjami ustawy o wyrobach budowlanych i posiadają wymagane parametry.</w:t>
      </w:r>
    </w:p>
    <w:p w14:paraId="63359C33" w14:textId="77777777" w:rsidR="00B5116C" w:rsidRPr="00B5116C" w:rsidRDefault="00B5116C" w:rsidP="00503118">
      <w:pPr>
        <w:tabs>
          <w:tab w:val="left" w:pos="0"/>
        </w:tabs>
        <w:suppressAutoHyphens/>
        <w:spacing w:after="0" w:line="240" w:lineRule="auto"/>
        <w:ind w:left="-567"/>
        <w:jc w:val="both"/>
        <w:rPr>
          <w:rFonts w:ascii="Times New Roman" w:eastAsia="Times New Roman" w:hAnsi="Times New Roman" w:cs="Times New Roman"/>
          <w:b/>
          <w:sz w:val="28"/>
          <w:szCs w:val="28"/>
          <w:lang w:eastAsia="ar-SA"/>
        </w:rPr>
      </w:pPr>
    </w:p>
    <w:p w14:paraId="1AB6492A" w14:textId="77777777" w:rsidR="00B5116C" w:rsidRDefault="00B5116C" w:rsidP="00503118">
      <w:pPr>
        <w:tabs>
          <w:tab w:val="left" w:pos="0"/>
        </w:tabs>
        <w:suppressAutoHyphens/>
        <w:spacing w:after="0" w:line="240" w:lineRule="auto"/>
        <w:ind w:left="-567"/>
        <w:jc w:val="both"/>
        <w:rPr>
          <w:rFonts w:ascii="Times New Roman" w:eastAsia="Times New Roman" w:hAnsi="Times New Roman" w:cs="Times New Roman"/>
          <w:b/>
          <w:sz w:val="28"/>
          <w:szCs w:val="28"/>
          <w:lang w:eastAsia="ar-SA"/>
        </w:rPr>
      </w:pPr>
    </w:p>
    <w:p w14:paraId="5E2194AA" w14:textId="77777777" w:rsidR="000E5FDE" w:rsidRDefault="000E5FDE" w:rsidP="00503118">
      <w:pPr>
        <w:tabs>
          <w:tab w:val="left" w:pos="0"/>
        </w:tabs>
        <w:suppressAutoHyphens/>
        <w:spacing w:after="0" w:line="240" w:lineRule="auto"/>
        <w:ind w:left="-567"/>
        <w:jc w:val="both"/>
        <w:rPr>
          <w:rFonts w:ascii="Times New Roman" w:eastAsia="Times New Roman" w:hAnsi="Times New Roman" w:cs="Times New Roman"/>
          <w:b/>
          <w:sz w:val="28"/>
          <w:szCs w:val="28"/>
          <w:lang w:eastAsia="ar-SA"/>
        </w:rPr>
      </w:pPr>
    </w:p>
    <w:p w14:paraId="495137BE" w14:textId="77777777" w:rsidR="000E5FDE" w:rsidRDefault="000E5FDE" w:rsidP="00503118">
      <w:pPr>
        <w:tabs>
          <w:tab w:val="left" w:pos="0"/>
        </w:tabs>
        <w:suppressAutoHyphens/>
        <w:spacing w:after="0" w:line="240" w:lineRule="auto"/>
        <w:ind w:left="-567"/>
        <w:jc w:val="both"/>
        <w:rPr>
          <w:rFonts w:ascii="Times New Roman" w:eastAsia="Times New Roman" w:hAnsi="Times New Roman" w:cs="Times New Roman"/>
          <w:b/>
          <w:sz w:val="28"/>
          <w:szCs w:val="28"/>
          <w:lang w:eastAsia="ar-SA"/>
        </w:rPr>
      </w:pPr>
    </w:p>
    <w:p w14:paraId="4BD442C6" w14:textId="77777777" w:rsidR="000E5FDE" w:rsidRDefault="000E5FDE" w:rsidP="00503118">
      <w:pPr>
        <w:tabs>
          <w:tab w:val="left" w:pos="0"/>
        </w:tabs>
        <w:suppressAutoHyphens/>
        <w:spacing w:after="0" w:line="240" w:lineRule="auto"/>
        <w:ind w:left="-567"/>
        <w:jc w:val="both"/>
        <w:rPr>
          <w:rFonts w:ascii="Times New Roman" w:eastAsia="Times New Roman" w:hAnsi="Times New Roman" w:cs="Times New Roman"/>
          <w:b/>
          <w:sz w:val="28"/>
          <w:szCs w:val="28"/>
          <w:lang w:eastAsia="ar-SA"/>
        </w:rPr>
      </w:pPr>
    </w:p>
    <w:p w14:paraId="29127C19" w14:textId="77777777" w:rsidR="000E5FDE" w:rsidRDefault="000E5FDE" w:rsidP="00503118">
      <w:pPr>
        <w:tabs>
          <w:tab w:val="left" w:pos="0"/>
        </w:tabs>
        <w:suppressAutoHyphens/>
        <w:spacing w:after="0" w:line="240" w:lineRule="auto"/>
        <w:ind w:left="-567"/>
        <w:jc w:val="both"/>
        <w:rPr>
          <w:rFonts w:ascii="Times New Roman" w:eastAsia="Times New Roman" w:hAnsi="Times New Roman" w:cs="Times New Roman"/>
          <w:b/>
          <w:sz w:val="28"/>
          <w:szCs w:val="28"/>
          <w:lang w:eastAsia="ar-SA"/>
        </w:rPr>
      </w:pPr>
    </w:p>
    <w:p w14:paraId="452FA093" w14:textId="77777777" w:rsidR="000E5FDE" w:rsidRDefault="000E5FDE" w:rsidP="00503118">
      <w:pPr>
        <w:tabs>
          <w:tab w:val="left" w:pos="0"/>
        </w:tabs>
        <w:suppressAutoHyphens/>
        <w:spacing w:after="0" w:line="240" w:lineRule="auto"/>
        <w:ind w:left="-567"/>
        <w:jc w:val="both"/>
        <w:rPr>
          <w:rFonts w:ascii="Times New Roman" w:eastAsia="Times New Roman" w:hAnsi="Times New Roman" w:cs="Times New Roman"/>
          <w:b/>
          <w:sz w:val="28"/>
          <w:szCs w:val="28"/>
          <w:lang w:eastAsia="ar-SA"/>
        </w:rPr>
      </w:pPr>
    </w:p>
    <w:p w14:paraId="4F300AE8" w14:textId="77777777" w:rsidR="000E5FDE" w:rsidRDefault="000E5FDE" w:rsidP="00503118">
      <w:pPr>
        <w:tabs>
          <w:tab w:val="left" w:pos="0"/>
        </w:tabs>
        <w:suppressAutoHyphens/>
        <w:spacing w:after="0" w:line="240" w:lineRule="auto"/>
        <w:ind w:left="-567"/>
        <w:jc w:val="both"/>
        <w:rPr>
          <w:rFonts w:ascii="Times New Roman" w:eastAsia="Times New Roman" w:hAnsi="Times New Roman" w:cs="Times New Roman"/>
          <w:b/>
          <w:sz w:val="28"/>
          <w:szCs w:val="28"/>
          <w:lang w:eastAsia="ar-SA"/>
        </w:rPr>
      </w:pPr>
    </w:p>
    <w:p w14:paraId="011F4884" w14:textId="77777777" w:rsidR="000E5FDE" w:rsidRDefault="000E5FDE" w:rsidP="00503118">
      <w:pPr>
        <w:tabs>
          <w:tab w:val="left" w:pos="0"/>
        </w:tabs>
        <w:suppressAutoHyphens/>
        <w:spacing w:after="0" w:line="240" w:lineRule="auto"/>
        <w:ind w:left="-567"/>
        <w:jc w:val="both"/>
        <w:rPr>
          <w:rFonts w:ascii="Times New Roman" w:eastAsia="Times New Roman" w:hAnsi="Times New Roman" w:cs="Times New Roman"/>
          <w:b/>
          <w:sz w:val="28"/>
          <w:szCs w:val="28"/>
          <w:lang w:eastAsia="ar-SA"/>
        </w:rPr>
      </w:pPr>
    </w:p>
    <w:p w14:paraId="282DA873" w14:textId="77777777" w:rsidR="000D0B7E" w:rsidRPr="000D0B7E" w:rsidRDefault="00DE01A0" w:rsidP="000D0B7E">
      <w:pPr>
        <w:keepNext/>
        <w:widowControl w:val="0"/>
        <w:suppressAutoHyphens/>
        <w:autoSpaceDE w:val="0"/>
        <w:spacing w:before="3240" w:after="120" w:line="240" w:lineRule="auto"/>
        <w:outlineLvl w:val="3"/>
        <w:rPr>
          <w:rFonts w:ascii="Arial" w:eastAsia="HG Mincho Light J" w:hAnsi="Arial" w:cs="Times New Roman"/>
          <w:b/>
          <w:i/>
          <w:sz w:val="48"/>
          <w:szCs w:val="48"/>
          <w:lang w:eastAsia="pl-PL"/>
        </w:rPr>
      </w:pPr>
      <w:r>
        <w:rPr>
          <w:rFonts w:ascii="Arial" w:eastAsia="HG Mincho Light J" w:hAnsi="Arial" w:cs="Times New Roman"/>
          <w:b/>
          <w:i/>
          <w:sz w:val="48"/>
          <w:szCs w:val="48"/>
          <w:lang w:eastAsia="pl-PL"/>
        </w:rPr>
        <w:t>TO</w:t>
      </w:r>
      <w:r w:rsidR="000D0B7E" w:rsidRPr="000D0B7E">
        <w:rPr>
          <w:rFonts w:ascii="Arial" w:eastAsia="HG Mincho Light J" w:hAnsi="Arial" w:cs="Times New Roman"/>
          <w:b/>
          <w:i/>
          <w:sz w:val="48"/>
          <w:szCs w:val="48"/>
          <w:lang w:eastAsia="pl-PL"/>
        </w:rPr>
        <w:t>M III</w:t>
      </w:r>
    </w:p>
    <w:p w14:paraId="7AA41BF7" w14:textId="77777777" w:rsidR="000D0B7E" w:rsidRPr="000D0B7E" w:rsidRDefault="000D0B7E" w:rsidP="000D0B7E">
      <w:pPr>
        <w:keepNext/>
        <w:widowControl w:val="0"/>
        <w:suppressAutoHyphens/>
        <w:autoSpaceDE w:val="0"/>
        <w:spacing w:before="240" w:after="120" w:line="240" w:lineRule="auto"/>
        <w:jc w:val="center"/>
        <w:outlineLvl w:val="3"/>
        <w:rPr>
          <w:rFonts w:ascii="Arial" w:eastAsia="HG Mincho Light J" w:hAnsi="Arial" w:cs="Times New Roman"/>
          <w:b/>
          <w:i/>
          <w:sz w:val="48"/>
          <w:szCs w:val="48"/>
          <w:lang w:eastAsia="pl-PL"/>
        </w:rPr>
      </w:pPr>
      <w:r w:rsidRPr="000D0B7E">
        <w:rPr>
          <w:rFonts w:ascii="Arial" w:eastAsia="HG Mincho Light J" w:hAnsi="Arial" w:cs="Times New Roman"/>
          <w:b/>
          <w:i/>
          <w:sz w:val="48"/>
          <w:szCs w:val="48"/>
          <w:lang w:eastAsia="pl-PL"/>
        </w:rPr>
        <w:t>SPECYFIKACJE TECHNICZNE</w:t>
      </w:r>
    </w:p>
    <w:p w14:paraId="04D1D66C" w14:textId="77777777" w:rsidR="000D0B7E" w:rsidRPr="000D0B7E" w:rsidRDefault="000D0B7E" w:rsidP="000D0B7E">
      <w:pPr>
        <w:widowControl w:val="0"/>
        <w:shd w:val="clear" w:color="auto" w:fill="FFFFFF"/>
        <w:suppressAutoHyphens/>
        <w:autoSpaceDE w:val="0"/>
        <w:spacing w:before="100" w:after="0" w:line="240" w:lineRule="auto"/>
        <w:ind w:left="142"/>
        <w:jc w:val="center"/>
        <w:rPr>
          <w:rFonts w:ascii="Arial" w:eastAsia="Calibri" w:hAnsi="Arial" w:cs="Arial"/>
          <w:b/>
          <w:i/>
          <w:sz w:val="48"/>
          <w:szCs w:val="48"/>
        </w:rPr>
      </w:pPr>
    </w:p>
    <w:p w14:paraId="011B9686" w14:textId="77777777" w:rsidR="000D0B7E" w:rsidRPr="000D0B7E" w:rsidRDefault="000D0B7E" w:rsidP="000D0B7E">
      <w:pPr>
        <w:widowControl w:val="0"/>
        <w:shd w:val="clear" w:color="auto" w:fill="FFFFFF"/>
        <w:suppressAutoHyphens/>
        <w:autoSpaceDE w:val="0"/>
        <w:spacing w:before="100" w:after="0" w:line="240" w:lineRule="auto"/>
        <w:ind w:left="142"/>
        <w:jc w:val="center"/>
        <w:rPr>
          <w:rFonts w:ascii="Arial" w:eastAsia="Calibri" w:hAnsi="Arial" w:cs="Arial"/>
          <w:b/>
          <w:i/>
          <w:sz w:val="48"/>
          <w:szCs w:val="48"/>
        </w:rPr>
      </w:pPr>
    </w:p>
    <w:p w14:paraId="1A6A4961" w14:textId="77777777" w:rsidR="000D0B7E" w:rsidRPr="000D0B7E" w:rsidRDefault="000D0B7E" w:rsidP="000D0B7E">
      <w:pPr>
        <w:widowControl w:val="0"/>
        <w:shd w:val="clear" w:color="auto" w:fill="FFFFFF"/>
        <w:suppressAutoHyphens/>
        <w:autoSpaceDE w:val="0"/>
        <w:spacing w:before="100" w:after="0" w:line="240" w:lineRule="auto"/>
        <w:ind w:left="142"/>
        <w:jc w:val="center"/>
        <w:rPr>
          <w:rFonts w:ascii="Arial" w:eastAsia="Times New Roman" w:hAnsi="Arial" w:cs="Arial"/>
          <w:b/>
          <w:i/>
          <w:sz w:val="48"/>
          <w:szCs w:val="48"/>
          <w:lang w:eastAsia="pl-PL"/>
        </w:rPr>
      </w:pPr>
      <w:r w:rsidRPr="000D0B7E">
        <w:rPr>
          <w:rFonts w:ascii="Georgia" w:eastAsia="Calibri" w:hAnsi="Georgia" w:cs="Arial"/>
          <w:b/>
          <w:i/>
          <w:sz w:val="40"/>
          <w:szCs w:val="40"/>
          <w:u w:val="single"/>
        </w:rPr>
        <w:t>NAZWA ZADANIA INWESTYCYJNEGO</w:t>
      </w:r>
      <w:r w:rsidRPr="000D0B7E">
        <w:rPr>
          <w:rFonts w:ascii="Arial" w:eastAsia="Calibri" w:hAnsi="Arial" w:cs="Arial"/>
          <w:b/>
          <w:i/>
          <w:sz w:val="48"/>
          <w:szCs w:val="48"/>
        </w:rPr>
        <w:t xml:space="preserve">: </w:t>
      </w:r>
      <w:r w:rsidRPr="000D0B7E">
        <w:rPr>
          <w:rFonts w:ascii="Times New Roman" w:eastAsia="Calibri" w:hAnsi="Times New Roman" w:cs="Times New Roman"/>
          <w:b/>
          <w:i/>
          <w:sz w:val="48"/>
          <w:szCs w:val="48"/>
        </w:rPr>
        <w:t>„</w:t>
      </w:r>
      <w:r w:rsidRPr="000D0B7E">
        <w:rPr>
          <w:rFonts w:ascii="Times New Roman" w:eastAsia="Times New Roman" w:hAnsi="Times New Roman" w:cs="Times New Roman"/>
          <w:b/>
          <w:i/>
          <w:color w:val="548DD4"/>
          <w:sz w:val="48"/>
          <w:szCs w:val="48"/>
          <w:lang w:eastAsia="pl-PL"/>
        </w:rPr>
        <w:t>Wykonanie  rozbudowy , przebudowy i modernizacji Przedszkola w Wędrzynie</w:t>
      </w:r>
      <w:r w:rsidRPr="000D0B7E">
        <w:rPr>
          <w:rFonts w:ascii="Times New Roman" w:eastAsia="Times New Roman" w:hAnsi="Times New Roman" w:cs="Times New Roman"/>
          <w:b/>
          <w:i/>
          <w:sz w:val="48"/>
          <w:szCs w:val="48"/>
          <w:lang w:eastAsia="pl-PL"/>
        </w:rPr>
        <w:t>”</w:t>
      </w:r>
      <w:r w:rsidRPr="000D0B7E">
        <w:rPr>
          <w:rFonts w:ascii="Arial" w:eastAsia="Times New Roman" w:hAnsi="Arial" w:cs="Arial"/>
          <w:b/>
          <w:i/>
          <w:sz w:val="48"/>
          <w:szCs w:val="48"/>
          <w:lang w:eastAsia="pl-PL"/>
        </w:rPr>
        <w:t xml:space="preserve"> . </w:t>
      </w:r>
    </w:p>
    <w:p w14:paraId="7A8DD8A4" w14:textId="77777777" w:rsidR="000D0B7E" w:rsidRPr="000D0B7E" w:rsidRDefault="000D0B7E" w:rsidP="000D0B7E">
      <w:pPr>
        <w:widowControl w:val="0"/>
        <w:shd w:val="clear" w:color="auto" w:fill="FFFFFF"/>
        <w:suppressAutoHyphens/>
        <w:autoSpaceDE w:val="0"/>
        <w:spacing w:before="100" w:after="0" w:line="240" w:lineRule="auto"/>
        <w:ind w:left="142"/>
        <w:jc w:val="center"/>
        <w:rPr>
          <w:rFonts w:ascii="Arial" w:eastAsia="Times New Roman" w:hAnsi="Arial" w:cs="Arial"/>
          <w:b/>
          <w:i/>
          <w:sz w:val="48"/>
          <w:szCs w:val="48"/>
          <w:lang w:eastAsia="pl-PL"/>
        </w:rPr>
      </w:pPr>
    </w:p>
    <w:p w14:paraId="2EBCFF15" w14:textId="77777777" w:rsidR="000D0B7E" w:rsidRPr="000D0B7E" w:rsidRDefault="000D0B7E" w:rsidP="000D0B7E">
      <w:pPr>
        <w:widowControl w:val="0"/>
        <w:shd w:val="clear" w:color="auto" w:fill="FFFFFF"/>
        <w:suppressAutoHyphens/>
        <w:autoSpaceDE w:val="0"/>
        <w:spacing w:before="100" w:after="0" w:line="240" w:lineRule="auto"/>
        <w:ind w:left="142"/>
        <w:jc w:val="center"/>
        <w:rPr>
          <w:rFonts w:ascii="Georgia" w:eastAsia="Times New Roman" w:hAnsi="Georgia" w:cs="Arial"/>
          <w:b/>
          <w:i/>
          <w:sz w:val="40"/>
          <w:szCs w:val="40"/>
          <w:lang w:eastAsia="pl-PL"/>
        </w:rPr>
      </w:pPr>
      <w:r w:rsidRPr="000D0B7E">
        <w:rPr>
          <w:rFonts w:ascii="Georgia" w:eastAsia="Times New Roman" w:hAnsi="Georgia" w:cs="Arial"/>
          <w:b/>
          <w:i/>
          <w:sz w:val="40"/>
          <w:szCs w:val="40"/>
          <w:lang w:eastAsia="pl-PL"/>
        </w:rPr>
        <w:t>ADRES INWESTYCJI :</w:t>
      </w:r>
    </w:p>
    <w:p w14:paraId="23928F4A" w14:textId="77777777" w:rsidR="000D0B7E" w:rsidRPr="000D0B7E" w:rsidRDefault="000D0B7E" w:rsidP="000D0B7E">
      <w:pPr>
        <w:widowControl w:val="0"/>
        <w:shd w:val="clear" w:color="auto" w:fill="FFFFFF"/>
        <w:suppressAutoHyphens/>
        <w:autoSpaceDE w:val="0"/>
        <w:spacing w:before="100" w:after="0" w:line="240" w:lineRule="auto"/>
        <w:ind w:left="142"/>
        <w:jc w:val="center"/>
        <w:rPr>
          <w:rFonts w:ascii="Times New Roman" w:eastAsia="Times New Roman" w:hAnsi="Times New Roman" w:cs="Times New Roman"/>
          <w:b/>
          <w:i/>
          <w:color w:val="548DD4"/>
          <w:sz w:val="44"/>
          <w:szCs w:val="44"/>
          <w:lang w:eastAsia="pl-PL"/>
        </w:rPr>
      </w:pPr>
      <w:r w:rsidRPr="000D0B7E">
        <w:rPr>
          <w:rFonts w:ascii="Times New Roman" w:eastAsia="Times New Roman" w:hAnsi="Times New Roman" w:cs="Times New Roman"/>
          <w:b/>
          <w:i/>
          <w:color w:val="548DD4"/>
          <w:sz w:val="44"/>
          <w:szCs w:val="44"/>
          <w:lang w:eastAsia="pl-PL"/>
        </w:rPr>
        <w:t>WĘDRZYN 30 GMINA SULĘCIN</w:t>
      </w:r>
    </w:p>
    <w:p w14:paraId="488FC85F" w14:textId="77777777" w:rsidR="000D0B7E" w:rsidRPr="000D0B7E" w:rsidRDefault="000D0B7E" w:rsidP="000D0B7E">
      <w:pPr>
        <w:widowControl w:val="0"/>
        <w:shd w:val="clear" w:color="auto" w:fill="FFFFFF"/>
        <w:suppressAutoHyphens/>
        <w:autoSpaceDE w:val="0"/>
        <w:spacing w:before="100" w:after="0" w:line="240" w:lineRule="auto"/>
        <w:ind w:left="142"/>
        <w:jc w:val="center"/>
        <w:rPr>
          <w:rFonts w:ascii="Times New Roman" w:eastAsia="Times New Roman" w:hAnsi="Times New Roman" w:cs="Times New Roman"/>
          <w:b/>
          <w:i/>
          <w:color w:val="548DD4"/>
          <w:sz w:val="44"/>
          <w:szCs w:val="44"/>
          <w:lang w:eastAsia="pl-PL"/>
        </w:rPr>
      </w:pPr>
      <w:r w:rsidRPr="000D0B7E">
        <w:rPr>
          <w:rFonts w:ascii="Times New Roman" w:eastAsia="Times New Roman" w:hAnsi="Times New Roman" w:cs="Times New Roman"/>
          <w:b/>
          <w:i/>
          <w:color w:val="548DD4"/>
          <w:sz w:val="44"/>
          <w:szCs w:val="44"/>
          <w:lang w:eastAsia="pl-PL"/>
        </w:rPr>
        <w:t>NR EWID. DZIAŁKI 7/33</w:t>
      </w:r>
    </w:p>
    <w:p w14:paraId="4F06D115" w14:textId="77777777" w:rsidR="000D0B7E" w:rsidRPr="000D0B7E" w:rsidRDefault="000D0B7E" w:rsidP="000D0B7E">
      <w:pPr>
        <w:widowControl w:val="0"/>
        <w:shd w:val="clear" w:color="auto" w:fill="FFFFFF"/>
        <w:suppressAutoHyphens/>
        <w:autoSpaceDE w:val="0"/>
        <w:spacing w:before="100" w:after="0" w:line="240" w:lineRule="auto"/>
        <w:ind w:left="142"/>
        <w:jc w:val="center"/>
        <w:rPr>
          <w:rFonts w:ascii="Georgia" w:eastAsia="Times New Roman" w:hAnsi="Georgia" w:cs="Arial"/>
          <w:b/>
          <w:i/>
          <w:color w:val="548DD4"/>
          <w:sz w:val="44"/>
          <w:szCs w:val="44"/>
          <w:lang w:eastAsia="pl-PL"/>
        </w:rPr>
      </w:pPr>
      <w:r w:rsidRPr="000D0B7E">
        <w:rPr>
          <w:rFonts w:ascii="Times New Roman" w:eastAsia="Times New Roman" w:hAnsi="Times New Roman" w:cs="Times New Roman"/>
          <w:b/>
          <w:i/>
          <w:color w:val="548DD4"/>
          <w:sz w:val="44"/>
          <w:szCs w:val="44"/>
          <w:lang w:eastAsia="pl-PL"/>
        </w:rPr>
        <w:t>OBREB 0054 - Żubrów</w:t>
      </w:r>
      <w:r w:rsidRPr="000D0B7E">
        <w:rPr>
          <w:rFonts w:ascii="Georgia" w:eastAsia="Times New Roman" w:hAnsi="Georgia" w:cs="Arial"/>
          <w:b/>
          <w:i/>
          <w:color w:val="548DD4"/>
          <w:sz w:val="44"/>
          <w:szCs w:val="44"/>
          <w:lang w:eastAsia="pl-PL"/>
        </w:rPr>
        <w:t xml:space="preserve">   </w:t>
      </w:r>
    </w:p>
    <w:p w14:paraId="538FF409" w14:textId="77777777" w:rsidR="000D0B7E" w:rsidRPr="000D0B7E" w:rsidRDefault="000D0B7E" w:rsidP="000D0B7E">
      <w:pPr>
        <w:widowControl w:val="0"/>
        <w:shd w:val="clear" w:color="auto" w:fill="FFFFFF"/>
        <w:suppressAutoHyphens/>
        <w:autoSpaceDE w:val="0"/>
        <w:spacing w:before="100" w:after="0" w:line="240" w:lineRule="auto"/>
        <w:ind w:left="142"/>
        <w:jc w:val="center"/>
        <w:rPr>
          <w:rFonts w:ascii="Arial" w:eastAsia="Times New Roman" w:hAnsi="Arial" w:cs="Times New Roman"/>
          <w:b/>
          <w:i/>
          <w:sz w:val="48"/>
          <w:szCs w:val="48"/>
          <w:lang w:eastAsia="pl-PL"/>
        </w:rPr>
      </w:pPr>
    </w:p>
    <w:p w14:paraId="5491DC34" w14:textId="77777777" w:rsidR="000D0B7E" w:rsidRPr="000D0B7E" w:rsidRDefault="000D0B7E" w:rsidP="000D0B7E">
      <w:pPr>
        <w:widowControl w:val="0"/>
        <w:shd w:val="clear" w:color="auto" w:fill="FFFFFF"/>
        <w:suppressAutoHyphens/>
        <w:autoSpaceDE w:val="0"/>
        <w:spacing w:before="100" w:after="0" w:line="240" w:lineRule="auto"/>
        <w:ind w:left="142"/>
        <w:jc w:val="center"/>
        <w:rPr>
          <w:rFonts w:ascii="Georgia" w:eastAsia="Times New Roman" w:hAnsi="Georgia" w:cs="Times New Roman"/>
          <w:b/>
          <w:i/>
          <w:sz w:val="48"/>
          <w:szCs w:val="48"/>
          <w:lang w:eastAsia="pl-PL"/>
        </w:rPr>
      </w:pPr>
      <w:r w:rsidRPr="000D0B7E">
        <w:rPr>
          <w:rFonts w:ascii="Georgia" w:eastAsia="Times New Roman" w:hAnsi="Georgia" w:cs="Times New Roman"/>
          <w:b/>
          <w:i/>
          <w:sz w:val="48"/>
          <w:szCs w:val="48"/>
          <w:lang w:eastAsia="pl-PL"/>
        </w:rPr>
        <w:t>Opracował:</w:t>
      </w:r>
    </w:p>
    <w:p w14:paraId="7AB9960C" w14:textId="77777777" w:rsidR="000D0B7E" w:rsidRPr="000D0B7E" w:rsidRDefault="000D0B7E" w:rsidP="000D0B7E">
      <w:pPr>
        <w:widowControl w:val="0"/>
        <w:shd w:val="clear" w:color="auto" w:fill="FFFFFF"/>
        <w:suppressAutoHyphens/>
        <w:autoSpaceDE w:val="0"/>
        <w:spacing w:before="100" w:after="0" w:line="240" w:lineRule="auto"/>
        <w:ind w:left="142"/>
        <w:jc w:val="center"/>
        <w:rPr>
          <w:rFonts w:ascii="Times New Roman" w:eastAsia="Times New Roman" w:hAnsi="Times New Roman" w:cs="Times New Roman"/>
          <w:b/>
          <w:i/>
          <w:color w:val="548DD4"/>
          <w:sz w:val="48"/>
          <w:szCs w:val="48"/>
          <w:lang w:eastAsia="pl-PL"/>
        </w:rPr>
      </w:pPr>
      <w:r w:rsidRPr="000D0B7E">
        <w:rPr>
          <w:rFonts w:ascii="Times New Roman" w:eastAsia="Times New Roman" w:hAnsi="Times New Roman" w:cs="Times New Roman"/>
          <w:b/>
          <w:i/>
          <w:color w:val="548DD4"/>
          <w:sz w:val="48"/>
          <w:szCs w:val="48"/>
          <w:lang w:eastAsia="pl-PL"/>
        </w:rPr>
        <w:t xml:space="preserve">mgr inż. Ryszard </w:t>
      </w:r>
      <w:proofErr w:type="spellStart"/>
      <w:r w:rsidRPr="000D0B7E">
        <w:rPr>
          <w:rFonts w:ascii="Times New Roman" w:eastAsia="Times New Roman" w:hAnsi="Times New Roman" w:cs="Times New Roman"/>
          <w:b/>
          <w:i/>
          <w:color w:val="548DD4"/>
          <w:sz w:val="48"/>
          <w:szCs w:val="48"/>
          <w:lang w:eastAsia="pl-PL"/>
        </w:rPr>
        <w:t>Kamfonik</w:t>
      </w:r>
      <w:proofErr w:type="spellEnd"/>
    </w:p>
    <w:p w14:paraId="3CBE3E6D" w14:textId="77777777" w:rsidR="000D0B7E" w:rsidRPr="000D0B7E" w:rsidRDefault="000D0B7E" w:rsidP="000D0B7E">
      <w:pPr>
        <w:widowControl w:val="0"/>
        <w:shd w:val="clear" w:color="auto" w:fill="FFFFFF"/>
        <w:suppressAutoHyphens/>
        <w:autoSpaceDE w:val="0"/>
        <w:spacing w:before="100" w:after="0" w:line="240" w:lineRule="auto"/>
        <w:ind w:left="142"/>
        <w:jc w:val="center"/>
        <w:rPr>
          <w:rFonts w:ascii="Times New Roman" w:eastAsia="Times New Roman" w:hAnsi="Times New Roman" w:cs="Times New Roman"/>
          <w:b/>
          <w:color w:val="548DD4"/>
          <w:sz w:val="48"/>
          <w:szCs w:val="48"/>
          <w:lang w:eastAsia="pl-PL"/>
        </w:rPr>
      </w:pPr>
      <w:proofErr w:type="spellStart"/>
      <w:r w:rsidRPr="000D0B7E">
        <w:rPr>
          <w:rFonts w:ascii="Times New Roman" w:eastAsia="Times New Roman" w:hAnsi="Times New Roman" w:cs="Times New Roman"/>
          <w:b/>
          <w:i/>
          <w:color w:val="548DD4"/>
          <w:sz w:val="48"/>
          <w:szCs w:val="48"/>
          <w:lang w:eastAsia="pl-PL"/>
        </w:rPr>
        <w:t>Upr</w:t>
      </w:r>
      <w:proofErr w:type="spellEnd"/>
      <w:r w:rsidRPr="000D0B7E">
        <w:rPr>
          <w:rFonts w:ascii="Times New Roman" w:eastAsia="Times New Roman" w:hAnsi="Times New Roman" w:cs="Times New Roman"/>
          <w:b/>
          <w:i/>
          <w:color w:val="548DD4"/>
          <w:sz w:val="48"/>
          <w:szCs w:val="48"/>
          <w:lang w:eastAsia="pl-PL"/>
        </w:rPr>
        <w:t>. Bud. nr 108/87/</w:t>
      </w:r>
      <w:proofErr w:type="spellStart"/>
      <w:r w:rsidRPr="000D0B7E">
        <w:rPr>
          <w:rFonts w:ascii="Times New Roman" w:eastAsia="Times New Roman" w:hAnsi="Times New Roman" w:cs="Times New Roman"/>
          <w:b/>
          <w:i/>
          <w:color w:val="548DD4"/>
          <w:sz w:val="48"/>
          <w:szCs w:val="48"/>
          <w:lang w:eastAsia="pl-PL"/>
        </w:rPr>
        <w:t>Gw</w:t>
      </w:r>
      <w:proofErr w:type="spellEnd"/>
    </w:p>
    <w:p w14:paraId="696D9D02" w14:textId="77777777" w:rsidR="000D0B7E" w:rsidRPr="000D0B7E" w:rsidRDefault="000D0B7E" w:rsidP="000D0B7E">
      <w:pPr>
        <w:widowControl w:val="0"/>
        <w:suppressAutoHyphens/>
        <w:autoSpaceDE w:val="0"/>
        <w:spacing w:after="0" w:line="240" w:lineRule="auto"/>
        <w:jc w:val="both"/>
        <w:rPr>
          <w:rFonts w:ascii="Arial" w:eastAsia="Times New Roman" w:hAnsi="Arial" w:cs="Times New Roman"/>
          <w:sz w:val="24"/>
          <w:szCs w:val="20"/>
          <w:lang w:eastAsia="pl-PL"/>
        </w:rPr>
      </w:pPr>
    </w:p>
    <w:p w14:paraId="2D2D4585" w14:textId="77777777" w:rsidR="000D0B7E" w:rsidRPr="000D0B7E" w:rsidRDefault="000D0B7E" w:rsidP="000D0B7E">
      <w:pPr>
        <w:widowControl w:val="0"/>
        <w:shd w:val="clear" w:color="auto" w:fill="FFFFFF"/>
        <w:suppressAutoHyphens/>
        <w:autoSpaceDE w:val="0"/>
        <w:spacing w:before="3048" w:after="0" w:line="240" w:lineRule="auto"/>
        <w:jc w:val="center"/>
        <w:rPr>
          <w:rFonts w:ascii="Arial" w:eastAsia="Times New Roman" w:hAnsi="Arial" w:cs="Times New Roman"/>
          <w:sz w:val="44"/>
          <w:szCs w:val="20"/>
          <w:lang w:eastAsia="pl-PL"/>
        </w:rPr>
      </w:pPr>
      <w:r w:rsidRPr="000D0B7E">
        <w:rPr>
          <w:rFonts w:ascii="Arial" w:eastAsia="Times New Roman" w:hAnsi="Arial" w:cs="Times New Roman"/>
          <w:b/>
          <w:sz w:val="44"/>
          <w:szCs w:val="20"/>
          <w:lang w:eastAsia="pl-PL"/>
        </w:rPr>
        <w:t>SPECYFIKACJE TECHNICZNE</w:t>
      </w:r>
    </w:p>
    <w:p w14:paraId="3CD0D975" w14:textId="77777777" w:rsidR="000D0B7E" w:rsidRPr="000D0B7E" w:rsidRDefault="000D0B7E" w:rsidP="000D0B7E">
      <w:pPr>
        <w:widowControl w:val="0"/>
        <w:shd w:val="clear" w:color="auto" w:fill="FFFFFF"/>
        <w:suppressAutoHyphens/>
        <w:autoSpaceDE w:val="0"/>
        <w:spacing w:before="408" w:after="0" w:line="240" w:lineRule="auto"/>
        <w:jc w:val="center"/>
        <w:rPr>
          <w:rFonts w:ascii="Arial" w:eastAsia="Times New Roman" w:hAnsi="Arial" w:cs="Times New Roman"/>
          <w:sz w:val="44"/>
          <w:szCs w:val="20"/>
          <w:lang w:eastAsia="pl-PL"/>
        </w:rPr>
      </w:pPr>
      <w:r w:rsidRPr="000D0B7E">
        <w:rPr>
          <w:rFonts w:ascii="Arial" w:eastAsia="Times New Roman" w:hAnsi="Arial" w:cs="Times New Roman"/>
          <w:b/>
          <w:sz w:val="44"/>
          <w:szCs w:val="20"/>
          <w:lang w:eastAsia="pl-PL"/>
        </w:rPr>
        <w:t>S-00.00.</w:t>
      </w:r>
    </w:p>
    <w:p w14:paraId="333324B0" w14:textId="77777777" w:rsidR="000D0B7E" w:rsidRPr="000D0B7E" w:rsidRDefault="000D0B7E" w:rsidP="000D0B7E">
      <w:pPr>
        <w:widowControl w:val="0"/>
        <w:shd w:val="clear" w:color="auto" w:fill="FFFFFF"/>
        <w:suppressAutoHyphens/>
        <w:autoSpaceDE w:val="0"/>
        <w:spacing w:before="3024" w:after="0" w:line="240" w:lineRule="auto"/>
        <w:jc w:val="center"/>
        <w:rPr>
          <w:rFonts w:ascii="Arial" w:eastAsia="Times New Roman" w:hAnsi="Arial" w:cs="Times New Roman"/>
          <w:sz w:val="40"/>
          <w:szCs w:val="20"/>
          <w:lang w:eastAsia="pl-PL"/>
        </w:rPr>
      </w:pPr>
      <w:r w:rsidRPr="000D0B7E">
        <w:rPr>
          <w:rFonts w:ascii="Arial" w:eastAsia="Times New Roman" w:hAnsi="Arial" w:cs="Times New Roman"/>
          <w:b/>
          <w:sz w:val="40"/>
          <w:szCs w:val="20"/>
          <w:lang w:eastAsia="pl-PL"/>
        </w:rPr>
        <w:t>WYMAGANIA OGÓLNE</w:t>
      </w:r>
    </w:p>
    <w:p w14:paraId="4C133CD8" w14:textId="77777777" w:rsidR="000D0B7E" w:rsidRPr="000D0B7E" w:rsidRDefault="000D0B7E" w:rsidP="008065E9">
      <w:pPr>
        <w:keepNext/>
        <w:widowControl w:val="0"/>
        <w:numPr>
          <w:ilvl w:val="0"/>
          <w:numId w:val="197"/>
        </w:numPr>
        <w:suppressAutoHyphens/>
        <w:autoSpaceDE w:val="0"/>
        <w:spacing w:after="60" w:line="240" w:lineRule="auto"/>
        <w:jc w:val="both"/>
        <w:outlineLvl w:val="0"/>
        <w:rPr>
          <w:rFonts w:ascii="Arial" w:eastAsia="Times New Roman" w:hAnsi="Arial" w:cs="Times New Roman"/>
          <w:b/>
          <w:bCs/>
          <w:kern w:val="2"/>
          <w:sz w:val="32"/>
          <w:szCs w:val="20"/>
          <w:lang w:eastAsia="pl-PL"/>
        </w:rPr>
      </w:pPr>
      <w:r w:rsidRPr="000D0B7E">
        <w:rPr>
          <w:rFonts w:ascii="Arial" w:eastAsia="Times New Roman" w:hAnsi="Arial" w:cs="Times New Roman"/>
          <w:kern w:val="2"/>
          <w:sz w:val="32"/>
          <w:szCs w:val="20"/>
          <w:lang w:eastAsia="pl-PL"/>
        </w:rPr>
        <w:br w:type="page"/>
      </w:r>
      <w:bookmarkStart w:id="39" w:name="_Toc33505768"/>
      <w:bookmarkStart w:id="40" w:name="_Toc34417193"/>
      <w:bookmarkStart w:id="41" w:name="_Toc36733654"/>
      <w:bookmarkStart w:id="42" w:name="_Toc43656718"/>
      <w:r w:rsidRPr="000D0B7E">
        <w:rPr>
          <w:rFonts w:ascii="Arial" w:eastAsia="Times New Roman" w:hAnsi="Arial" w:cs="Times New Roman"/>
          <w:b/>
          <w:bCs/>
          <w:kern w:val="2"/>
          <w:sz w:val="32"/>
          <w:szCs w:val="20"/>
          <w:lang w:eastAsia="pl-PL"/>
        </w:rPr>
        <w:lastRenderedPageBreak/>
        <w:t>WSTĘP</w:t>
      </w:r>
      <w:bookmarkEnd w:id="39"/>
      <w:bookmarkEnd w:id="40"/>
      <w:bookmarkEnd w:id="41"/>
      <w:bookmarkEnd w:id="42"/>
    </w:p>
    <w:p w14:paraId="1911FA32" w14:textId="77777777" w:rsidR="000D0B7E" w:rsidRPr="000D0B7E" w:rsidRDefault="000D0B7E" w:rsidP="008065E9">
      <w:pPr>
        <w:keepNext/>
        <w:widowControl w:val="0"/>
        <w:numPr>
          <w:ilvl w:val="1"/>
          <w:numId w:val="197"/>
        </w:numPr>
        <w:suppressAutoHyphens/>
        <w:autoSpaceDE w:val="0"/>
        <w:spacing w:before="240" w:after="60" w:line="240" w:lineRule="auto"/>
        <w:jc w:val="both"/>
        <w:outlineLvl w:val="1"/>
        <w:rPr>
          <w:rFonts w:ascii="Arial" w:eastAsia="Times New Roman" w:hAnsi="Arial" w:cs="Times New Roman"/>
          <w:b/>
          <w:bCs/>
          <w:sz w:val="24"/>
          <w:szCs w:val="24"/>
          <w:lang w:eastAsia="pl-PL"/>
        </w:rPr>
      </w:pPr>
      <w:bookmarkStart w:id="43" w:name="_Toc33505769"/>
      <w:bookmarkStart w:id="44" w:name="_Toc34417194"/>
      <w:bookmarkStart w:id="45" w:name="_Toc36733655"/>
      <w:bookmarkStart w:id="46" w:name="_Toc43656719"/>
      <w:r w:rsidRPr="000D0B7E">
        <w:rPr>
          <w:rFonts w:ascii="Arial" w:eastAsia="Times New Roman" w:hAnsi="Arial" w:cs="Times New Roman"/>
          <w:b/>
          <w:bCs/>
          <w:sz w:val="24"/>
          <w:szCs w:val="24"/>
          <w:lang w:eastAsia="pl-PL"/>
        </w:rPr>
        <w:t>Przedmiot Specyfikacji Technicznej</w:t>
      </w:r>
      <w:bookmarkEnd w:id="43"/>
      <w:bookmarkEnd w:id="44"/>
      <w:bookmarkEnd w:id="45"/>
      <w:bookmarkEnd w:id="46"/>
    </w:p>
    <w:p w14:paraId="61B80DD4" w14:textId="77777777" w:rsidR="000D0B7E" w:rsidRPr="000D0B7E" w:rsidRDefault="000D0B7E" w:rsidP="000D0B7E">
      <w:pPr>
        <w:widowControl w:val="0"/>
        <w:suppressAutoHyphens/>
        <w:autoSpaceDE w:val="0"/>
        <w:spacing w:after="0" w:line="240" w:lineRule="auto"/>
        <w:jc w:val="both"/>
        <w:rPr>
          <w:rFonts w:ascii="Arial" w:eastAsia="Times New Roman" w:hAnsi="Arial" w:cs="Times New Roman"/>
          <w:i/>
          <w:spacing w:val="-8"/>
          <w:szCs w:val="20"/>
          <w:lang w:eastAsia="pl-PL"/>
        </w:rPr>
      </w:pPr>
      <w:r w:rsidRPr="000D0B7E">
        <w:rPr>
          <w:rFonts w:ascii="Arial" w:eastAsia="Times New Roman" w:hAnsi="Arial" w:cs="Times New Roman"/>
          <w:spacing w:val="-7"/>
          <w:szCs w:val="20"/>
          <w:lang w:eastAsia="pl-PL"/>
        </w:rPr>
        <w:t xml:space="preserve">Przedmiotem niniejszej Specyfikacji Technicznej są wymagania ogólne dotyczące wykonania </w:t>
      </w:r>
      <w:r w:rsidRPr="000D0B7E">
        <w:rPr>
          <w:rFonts w:ascii="Arial" w:eastAsia="Times New Roman" w:hAnsi="Arial" w:cs="Times New Roman"/>
          <w:spacing w:val="-8"/>
          <w:szCs w:val="20"/>
          <w:lang w:eastAsia="pl-PL"/>
        </w:rPr>
        <w:t xml:space="preserve">i odbioru robót związanych z realizacją projektu </w:t>
      </w:r>
      <w:r w:rsidRPr="000D0B7E">
        <w:rPr>
          <w:rFonts w:ascii="Arial" w:eastAsia="Times New Roman" w:hAnsi="Arial" w:cs="Arial"/>
          <w:spacing w:val="-8"/>
          <w:lang w:eastAsia="pl-PL"/>
        </w:rPr>
        <w:t>:</w:t>
      </w:r>
      <w:r w:rsidRPr="000D0B7E">
        <w:rPr>
          <w:rFonts w:ascii="Arial" w:eastAsia="Times New Roman" w:hAnsi="Arial" w:cs="Arial"/>
          <w:i/>
          <w:spacing w:val="-8"/>
          <w:lang w:eastAsia="pl-PL"/>
        </w:rPr>
        <w:t>„</w:t>
      </w:r>
      <w:r w:rsidRPr="000D0B7E">
        <w:rPr>
          <w:rFonts w:ascii="Arial" w:eastAsia="Times New Roman" w:hAnsi="Arial" w:cs="Arial"/>
          <w:b/>
          <w:lang w:eastAsia="pl-PL"/>
        </w:rPr>
        <w:t xml:space="preserve">Wykonanie  rozbudowy , przebudowy i modernizacji Przedszkola w Wędrzynie , zlokalizowanego w Wędrzynie dz. nr 7/33 obręb 0054 – Żubrów , jedn. </w:t>
      </w:r>
      <w:proofErr w:type="spellStart"/>
      <w:r w:rsidRPr="000D0B7E">
        <w:rPr>
          <w:rFonts w:ascii="Arial" w:eastAsia="Times New Roman" w:hAnsi="Arial" w:cs="Arial"/>
          <w:b/>
          <w:lang w:eastAsia="pl-PL"/>
        </w:rPr>
        <w:t>ewid</w:t>
      </w:r>
      <w:proofErr w:type="spellEnd"/>
      <w:r w:rsidRPr="000D0B7E">
        <w:rPr>
          <w:rFonts w:ascii="Arial" w:eastAsia="Times New Roman" w:hAnsi="Arial" w:cs="Arial"/>
          <w:b/>
          <w:lang w:eastAsia="pl-PL"/>
        </w:rPr>
        <w:t xml:space="preserve">. Sulęcin </w:t>
      </w:r>
      <w:r w:rsidRPr="000D0B7E">
        <w:rPr>
          <w:rFonts w:ascii="Arial" w:eastAsia="Calibri" w:hAnsi="Arial" w:cs="Arial"/>
        </w:rPr>
        <w:t>.</w:t>
      </w:r>
      <w:r w:rsidRPr="000D0B7E">
        <w:rPr>
          <w:rFonts w:ascii="Arial" w:eastAsia="Times New Roman" w:hAnsi="Arial" w:cs="Arial"/>
          <w:i/>
          <w:spacing w:val="-8"/>
          <w:lang w:eastAsia="pl-PL"/>
        </w:rPr>
        <w:t>”</w:t>
      </w:r>
      <w:r w:rsidRPr="000D0B7E">
        <w:rPr>
          <w:rFonts w:ascii="Arial" w:eastAsia="Times New Roman" w:hAnsi="Arial" w:cs="Times New Roman"/>
          <w:i/>
          <w:spacing w:val="-8"/>
          <w:szCs w:val="20"/>
          <w:lang w:eastAsia="pl-PL"/>
        </w:rPr>
        <w:t xml:space="preserve">  .</w:t>
      </w:r>
    </w:p>
    <w:p w14:paraId="6CF76AA9" w14:textId="77777777" w:rsidR="000D0B7E" w:rsidRPr="000D0B7E" w:rsidRDefault="000D0B7E" w:rsidP="008065E9">
      <w:pPr>
        <w:keepNext/>
        <w:widowControl w:val="0"/>
        <w:numPr>
          <w:ilvl w:val="1"/>
          <w:numId w:val="197"/>
        </w:numPr>
        <w:suppressAutoHyphens/>
        <w:autoSpaceDE w:val="0"/>
        <w:spacing w:before="240" w:after="60" w:line="240" w:lineRule="auto"/>
        <w:jc w:val="both"/>
        <w:outlineLvl w:val="1"/>
        <w:rPr>
          <w:rFonts w:ascii="Arial" w:eastAsia="Times New Roman" w:hAnsi="Arial" w:cs="Times New Roman"/>
          <w:b/>
          <w:bCs/>
          <w:sz w:val="24"/>
          <w:szCs w:val="24"/>
          <w:lang w:eastAsia="pl-PL"/>
        </w:rPr>
      </w:pPr>
      <w:bookmarkStart w:id="47" w:name="_Toc33505770"/>
      <w:bookmarkStart w:id="48" w:name="_Toc34417195"/>
      <w:bookmarkStart w:id="49" w:name="_Toc36733656"/>
      <w:bookmarkStart w:id="50" w:name="_Toc43656720"/>
      <w:r w:rsidRPr="000D0B7E">
        <w:rPr>
          <w:rFonts w:ascii="Arial" w:eastAsia="Times New Roman" w:hAnsi="Arial" w:cs="Times New Roman"/>
          <w:b/>
          <w:bCs/>
          <w:sz w:val="24"/>
          <w:szCs w:val="24"/>
          <w:lang w:eastAsia="pl-PL"/>
        </w:rPr>
        <w:t>Zakres stosowania ST</w:t>
      </w:r>
      <w:bookmarkEnd w:id="47"/>
      <w:bookmarkEnd w:id="48"/>
      <w:bookmarkEnd w:id="49"/>
      <w:bookmarkEnd w:id="50"/>
    </w:p>
    <w:p w14:paraId="6AC3BDC4" w14:textId="77777777" w:rsidR="000D0B7E" w:rsidRPr="000D0B7E" w:rsidRDefault="000D0B7E" w:rsidP="000D0B7E">
      <w:pPr>
        <w:widowControl w:val="0"/>
        <w:suppressAutoHyphens/>
        <w:autoSpaceDE w:val="0"/>
        <w:spacing w:after="0" w:line="240" w:lineRule="auto"/>
        <w:jc w:val="both"/>
        <w:rPr>
          <w:rFonts w:ascii="Arial" w:eastAsia="Times New Roman" w:hAnsi="Arial" w:cs="Times New Roman"/>
          <w:szCs w:val="20"/>
          <w:lang w:eastAsia="pl-PL"/>
        </w:rPr>
      </w:pPr>
      <w:r w:rsidRPr="000D0B7E">
        <w:rPr>
          <w:rFonts w:ascii="Arial" w:eastAsia="Times New Roman" w:hAnsi="Arial" w:cs="Times New Roman"/>
          <w:szCs w:val="20"/>
          <w:lang w:eastAsia="pl-PL"/>
        </w:rPr>
        <w:t>Specyfikacja Techniczna jako część Dokumentów Przetargowych i Kontraktowych, należy odczytywać i rozumieć w odniesieniu do zlecenia wykonania Robót opisanych w pkt. 1.1.</w:t>
      </w:r>
    </w:p>
    <w:p w14:paraId="72540974" w14:textId="77777777" w:rsidR="000D0B7E" w:rsidRPr="000D0B7E" w:rsidRDefault="000D0B7E" w:rsidP="008065E9">
      <w:pPr>
        <w:keepNext/>
        <w:widowControl w:val="0"/>
        <w:numPr>
          <w:ilvl w:val="1"/>
          <w:numId w:val="197"/>
        </w:numPr>
        <w:suppressAutoHyphens/>
        <w:autoSpaceDE w:val="0"/>
        <w:spacing w:before="240" w:after="60" w:line="240" w:lineRule="auto"/>
        <w:jc w:val="both"/>
        <w:outlineLvl w:val="1"/>
        <w:rPr>
          <w:rFonts w:ascii="Arial" w:eastAsia="Times New Roman" w:hAnsi="Arial" w:cs="Times New Roman"/>
          <w:b/>
          <w:bCs/>
          <w:sz w:val="24"/>
          <w:szCs w:val="24"/>
          <w:lang w:eastAsia="pl-PL"/>
        </w:rPr>
      </w:pPr>
      <w:bookmarkStart w:id="51" w:name="_Toc33505771"/>
      <w:bookmarkStart w:id="52" w:name="_Toc34417196"/>
      <w:bookmarkStart w:id="53" w:name="_Toc36733657"/>
      <w:bookmarkStart w:id="54" w:name="_Toc43656721"/>
      <w:r w:rsidRPr="000D0B7E">
        <w:rPr>
          <w:rFonts w:ascii="Arial" w:eastAsia="Times New Roman" w:hAnsi="Arial" w:cs="Times New Roman"/>
          <w:b/>
          <w:bCs/>
          <w:sz w:val="24"/>
          <w:szCs w:val="24"/>
          <w:lang w:eastAsia="pl-PL"/>
        </w:rPr>
        <w:t>Zakres Robót objętych ST</w:t>
      </w:r>
      <w:bookmarkEnd w:id="51"/>
      <w:bookmarkEnd w:id="52"/>
      <w:bookmarkEnd w:id="53"/>
      <w:bookmarkEnd w:id="54"/>
    </w:p>
    <w:p w14:paraId="1CFB8DA5" w14:textId="77777777" w:rsidR="000D0B7E" w:rsidRPr="000D0B7E" w:rsidRDefault="000D0B7E" w:rsidP="00DE01A0">
      <w:pPr>
        <w:widowControl w:val="0"/>
        <w:suppressAutoHyphens/>
        <w:autoSpaceDE w:val="0"/>
        <w:spacing w:after="120" w:line="240" w:lineRule="auto"/>
        <w:jc w:val="both"/>
        <w:rPr>
          <w:rFonts w:ascii="Arial" w:eastAsia="Times New Roman" w:hAnsi="Arial" w:cs="Times New Roman"/>
          <w:szCs w:val="20"/>
          <w:lang w:eastAsia="pl-PL"/>
        </w:rPr>
      </w:pPr>
      <w:r w:rsidRPr="000D0B7E">
        <w:rPr>
          <w:rFonts w:ascii="Arial" w:eastAsia="Times New Roman" w:hAnsi="Arial" w:cs="Times New Roman"/>
          <w:szCs w:val="20"/>
          <w:lang w:eastAsia="pl-PL"/>
        </w:rPr>
        <w:t xml:space="preserve">Wymagania Ogólne należy rozumieć i stosować w powiązaniu z dalszymi </w:t>
      </w:r>
      <w:r w:rsidR="00DE01A0">
        <w:rPr>
          <w:rFonts w:ascii="Arial" w:eastAsia="Times New Roman" w:hAnsi="Arial" w:cs="Times New Roman"/>
          <w:szCs w:val="20"/>
          <w:lang w:eastAsia="pl-PL"/>
        </w:rPr>
        <w:t>s</w:t>
      </w:r>
      <w:r w:rsidRPr="000D0B7E">
        <w:rPr>
          <w:rFonts w:ascii="Arial" w:eastAsia="Times New Roman" w:hAnsi="Arial" w:cs="Times New Roman"/>
          <w:szCs w:val="20"/>
          <w:lang w:eastAsia="pl-PL"/>
        </w:rPr>
        <w:t>pecyfikacjami Technicznymi.</w:t>
      </w:r>
    </w:p>
    <w:p w14:paraId="7975B8FF" w14:textId="77777777" w:rsidR="000D0B7E" w:rsidRPr="000D0B7E" w:rsidRDefault="000D0B7E" w:rsidP="000D0B7E">
      <w:pPr>
        <w:widowControl w:val="0"/>
        <w:suppressAutoHyphens/>
        <w:autoSpaceDE w:val="0"/>
        <w:spacing w:after="0" w:line="240" w:lineRule="auto"/>
        <w:jc w:val="both"/>
        <w:rPr>
          <w:rFonts w:ascii="Arial" w:eastAsia="Times New Roman" w:hAnsi="Arial" w:cs="Times New Roman"/>
          <w:szCs w:val="20"/>
          <w:lang w:eastAsia="pl-PL"/>
        </w:rPr>
      </w:pPr>
      <w:r w:rsidRPr="000D0B7E">
        <w:rPr>
          <w:rFonts w:ascii="Arial" w:eastAsia="Times New Roman" w:hAnsi="Arial" w:cs="Times New Roman"/>
          <w:szCs w:val="20"/>
          <w:lang w:eastAsia="pl-PL"/>
        </w:rPr>
        <w:t>Zakres rzeczowy został określony w kolejnych ST oraz przedmiarze robót.</w:t>
      </w:r>
    </w:p>
    <w:p w14:paraId="34470879" w14:textId="77777777" w:rsidR="000D0B7E" w:rsidRPr="000D0B7E" w:rsidRDefault="000D0B7E" w:rsidP="000D0B7E">
      <w:pPr>
        <w:widowControl w:val="0"/>
        <w:suppressAutoHyphens/>
        <w:autoSpaceDE w:val="0"/>
        <w:spacing w:after="0" w:line="240" w:lineRule="auto"/>
        <w:jc w:val="both"/>
        <w:rPr>
          <w:rFonts w:ascii="Arial" w:eastAsia="Times New Roman" w:hAnsi="Arial" w:cs="Times New Roman"/>
          <w:szCs w:val="20"/>
          <w:lang w:eastAsia="pl-PL"/>
        </w:rPr>
      </w:pPr>
      <w:r w:rsidRPr="000D0B7E">
        <w:rPr>
          <w:rFonts w:ascii="Arial" w:eastAsia="Times New Roman" w:hAnsi="Arial" w:cs="Times New Roman"/>
          <w:szCs w:val="20"/>
          <w:lang w:eastAsia="pl-PL"/>
        </w:rPr>
        <w:t>W różnych miejscach Specyfikacji Technicznych podane są odnośniki do norm krajowych. Normy te winny być traktowane jako integralna część Specyfikacji Technicznych i czytane</w:t>
      </w:r>
      <w:r w:rsidR="00DE01A0">
        <w:rPr>
          <w:rFonts w:ascii="Arial" w:eastAsia="Times New Roman" w:hAnsi="Arial" w:cs="Times New Roman"/>
          <w:szCs w:val="20"/>
          <w:lang w:eastAsia="pl-PL"/>
        </w:rPr>
        <w:t xml:space="preserve"> </w:t>
      </w:r>
      <w:r w:rsidRPr="000D0B7E">
        <w:rPr>
          <w:rFonts w:ascii="Arial" w:eastAsia="Times New Roman" w:hAnsi="Arial" w:cs="Times New Roman"/>
          <w:szCs w:val="20"/>
          <w:lang w:eastAsia="pl-PL"/>
        </w:rPr>
        <w:t>w połączeniu z Dokumentacją Projektową i Specyfikacjami, w których są wymienione. Wykonawca jest zobowiązany do przestrzegania innych norm krajowych, które obowiązują w związku z wykonaniem prac objętych Kontraktem i stosowania ich postanowień na równi z wszystkimi innymi wymaganiami, zawartymi w Specyfikacjach Technicznych. Zakłada się, iż Wykonawca dogłębnie zaznajomił się z treścią i wymaganiami tych norm.</w:t>
      </w:r>
    </w:p>
    <w:p w14:paraId="241CCAEC" w14:textId="77777777" w:rsidR="000D0B7E" w:rsidRPr="000D0B7E" w:rsidRDefault="000D0B7E" w:rsidP="000D0B7E">
      <w:pPr>
        <w:widowControl w:val="0"/>
        <w:suppressAutoHyphens/>
        <w:autoSpaceDE w:val="0"/>
        <w:spacing w:after="0" w:line="240" w:lineRule="auto"/>
        <w:jc w:val="both"/>
        <w:rPr>
          <w:rFonts w:ascii="Arial" w:eastAsia="Times New Roman" w:hAnsi="Arial" w:cs="Times New Roman"/>
          <w:szCs w:val="20"/>
          <w:lang w:eastAsia="pl-PL"/>
        </w:rPr>
      </w:pPr>
    </w:p>
    <w:p w14:paraId="7FA185B7" w14:textId="77777777" w:rsidR="000D0B7E" w:rsidRPr="000D0B7E" w:rsidRDefault="000D0B7E" w:rsidP="000D0B7E">
      <w:pPr>
        <w:widowControl w:val="0"/>
        <w:suppressAutoHyphens/>
        <w:autoSpaceDE w:val="0"/>
        <w:spacing w:after="0" w:line="240" w:lineRule="auto"/>
        <w:jc w:val="both"/>
        <w:rPr>
          <w:rFonts w:ascii="Arial" w:eastAsia="Times New Roman" w:hAnsi="Arial" w:cs="Times New Roman"/>
          <w:sz w:val="24"/>
          <w:szCs w:val="20"/>
          <w:lang w:eastAsia="pl-PL"/>
        </w:rPr>
      </w:pPr>
      <w:r w:rsidRPr="000D0B7E">
        <w:rPr>
          <w:rFonts w:ascii="Arial" w:eastAsia="Times New Roman" w:hAnsi="Arial" w:cs="Times New Roman"/>
          <w:b/>
          <w:sz w:val="24"/>
          <w:szCs w:val="20"/>
          <w:lang w:eastAsia="pl-PL"/>
        </w:rPr>
        <w:t>1.4. Określenia podstawowe</w:t>
      </w:r>
      <w:r w:rsidRPr="000D0B7E">
        <w:rPr>
          <w:rFonts w:ascii="Arial" w:eastAsia="Times New Roman" w:hAnsi="Arial" w:cs="Times New Roman"/>
          <w:sz w:val="24"/>
          <w:szCs w:val="20"/>
          <w:lang w:eastAsia="pl-PL"/>
        </w:rPr>
        <w:t xml:space="preserve"> </w:t>
      </w:r>
    </w:p>
    <w:p w14:paraId="7293B058" w14:textId="77777777" w:rsidR="000D0B7E" w:rsidRPr="000D0B7E" w:rsidRDefault="000D0B7E" w:rsidP="000D0B7E">
      <w:pPr>
        <w:widowControl w:val="0"/>
        <w:suppressAutoHyphens/>
        <w:autoSpaceDE w:val="0"/>
        <w:spacing w:after="0" w:line="240" w:lineRule="auto"/>
        <w:jc w:val="both"/>
        <w:rPr>
          <w:rFonts w:ascii="Arial" w:eastAsia="Times New Roman" w:hAnsi="Arial" w:cs="Times New Roman"/>
          <w:szCs w:val="20"/>
          <w:lang w:eastAsia="pl-PL"/>
        </w:rPr>
      </w:pPr>
    </w:p>
    <w:p w14:paraId="26E10B58" w14:textId="77777777" w:rsidR="000D0B7E" w:rsidRPr="000D0B7E" w:rsidRDefault="000D0B7E" w:rsidP="000D0B7E">
      <w:pPr>
        <w:widowControl w:val="0"/>
        <w:suppressAutoHyphens/>
        <w:autoSpaceDE w:val="0"/>
        <w:spacing w:after="0" w:line="240" w:lineRule="auto"/>
        <w:jc w:val="both"/>
        <w:rPr>
          <w:rFonts w:ascii="Arial" w:eastAsia="Times New Roman" w:hAnsi="Arial" w:cs="Times New Roman"/>
          <w:szCs w:val="20"/>
          <w:lang w:eastAsia="pl-PL"/>
        </w:rPr>
      </w:pPr>
      <w:r w:rsidRPr="000D0B7E">
        <w:rPr>
          <w:rFonts w:ascii="Arial" w:eastAsia="Times New Roman" w:hAnsi="Arial" w:cs="Times New Roman"/>
          <w:szCs w:val="20"/>
          <w:lang w:eastAsia="pl-PL"/>
        </w:rPr>
        <w:t>Użyte  w  ST  określenia należy rozumieć w każdym przypadku zgodnie z Polską normą PN - ISO 7607-1 - „Budownictwo Terminy Ogólne” oraz PN-ISO 7607-2 „Budownictwo -  Terminy stosowane w umowach”</w:t>
      </w:r>
    </w:p>
    <w:p w14:paraId="227CEDB0" w14:textId="77777777" w:rsidR="000D0B7E" w:rsidRPr="000D0B7E" w:rsidRDefault="000D0B7E" w:rsidP="008065E9">
      <w:pPr>
        <w:keepNext/>
        <w:widowControl w:val="0"/>
        <w:numPr>
          <w:ilvl w:val="1"/>
          <w:numId w:val="76"/>
        </w:numPr>
        <w:suppressAutoHyphens/>
        <w:autoSpaceDE w:val="0"/>
        <w:spacing w:before="240" w:after="60" w:line="240" w:lineRule="auto"/>
        <w:jc w:val="both"/>
        <w:outlineLvl w:val="1"/>
        <w:rPr>
          <w:rFonts w:ascii="Arial" w:eastAsia="Times New Roman" w:hAnsi="Arial" w:cs="Times New Roman"/>
          <w:b/>
          <w:bCs/>
          <w:sz w:val="24"/>
          <w:szCs w:val="24"/>
          <w:lang w:eastAsia="pl-PL"/>
        </w:rPr>
      </w:pPr>
      <w:bookmarkStart w:id="55" w:name="_Toc33505772"/>
      <w:bookmarkStart w:id="56" w:name="_Toc34417197"/>
      <w:bookmarkStart w:id="57" w:name="_Toc36733658"/>
      <w:bookmarkStart w:id="58" w:name="_Toc43656722"/>
      <w:r w:rsidRPr="000D0B7E">
        <w:rPr>
          <w:rFonts w:ascii="Arial" w:eastAsia="Times New Roman" w:hAnsi="Arial" w:cs="Times New Roman"/>
          <w:b/>
          <w:bCs/>
          <w:sz w:val="24"/>
          <w:szCs w:val="24"/>
          <w:lang w:eastAsia="pl-PL"/>
        </w:rPr>
        <w:t>Ogólne wymagania dotyczące Robót</w:t>
      </w:r>
      <w:bookmarkEnd w:id="55"/>
      <w:bookmarkEnd w:id="56"/>
      <w:bookmarkEnd w:id="57"/>
      <w:bookmarkEnd w:id="58"/>
    </w:p>
    <w:p w14:paraId="2DB72DB0" w14:textId="77777777" w:rsidR="000D0B7E" w:rsidRPr="000D0B7E" w:rsidRDefault="000D0B7E" w:rsidP="000D0B7E">
      <w:pPr>
        <w:widowControl w:val="0"/>
        <w:suppressAutoHyphens/>
        <w:autoSpaceDE w:val="0"/>
        <w:spacing w:after="0" w:line="240" w:lineRule="auto"/>
        <w:jc w:val="both"/>
        <w:rPr>
          <w:rFonts w:ascii="Arial" w:eastAsia="Times New Roman" w:hAnsi="Arial" w:cs="Times New Roman"/>
          <w:szCs w:val="20"/>
          <w:lang w:eastAsia="pl-PL"/>
        </w:rPr>
      </w:pPr>
      <w:r w:rsidRPr="000D0B7E">
        <w:rPr>
          <w:rFonts w:ascii="Arial" w:eastAsia="Times New Roman" w:hAnsi="Arial" w:cs="Times New Roman"/>
          <w:szCs w:val="20"/>
          <w:lang w:eastAsia="pl-PL"/>
        </w:rPr>
        <w:t xml:space="preserve">Wykonawca Robót jest odpowiedzialny za jakość ich wykonania oraz za ich zgodność </w:t>
      </w:r>
      <w:r w:rsidRPr="000D0B7E">
        <w:rPr>
          <w:rFonts w:ascii="Arial" w:eastAsia="Times New Roman" w:hAnsi="Arial" w:cs="Times New Roman"/>
          <w:szCs w:val="20"/>
          <w:lang w:eastAsia="pl-PL"/>
        </w:rPr>
        <w:br/>
        <w:t>z Dokumentacją Projektową, ST i poleceniami Inżyniera.</w:t>
      </w:r>
      <w:bookmarkStart w:id="59" w:name="_Toc33505773"/>
      <w:bookmarkStart w:id="60" w:name="_Toc34417198"/>
      <w:bookmarkStart w:id="61" w:name="_Toc36733659"/>
      <w:bookmarkStart w:id="62" w:name="_Toc43656723"/>
    </w:p>
    <w:p w14:paraId="67608DFB" w14:textId="77777777" w:rsidR="000D0B7E" w:rsidRPr="000D0B7E" w:rsidRDefault="000D0B7E" w:rsidP="000D0B7E">
      <w:pPr>
        <w:keepNext/>
        <w:widowControl w:val="0"/>
        <w:tabs>
          <w:tab w:val="num" w:pos="851"/>
        </w:tabs>
        <w:suppressAutoHyphens/>
        <w:autoSpaceDE w:val="0"/>
        <w:spacing w:before="240" w:after="60" w:line="240" w:lineRule="auto"/>
        <w:ind w:left="720" w:hanging="720"/>
        <w:jc w:val="both"/>
        <w:outlineLvl w:val="2"/>
        <w:rPr>
          <w:rFonts w:ascii="Arial" w:eastAsia="Times New Roman" w:hAnsi="Arial" w:cs="Times New Roman"/>
          <w:b/>
          <w:bCs/>
          <w:sz w:val="24"/>
          <w:szCs w:val="20"/>
          <w:lang w:eastAsia="pl-PL"/>
        </w:rPr>
      </w:pPr>
      <w:r w:rsidRPr="000D0B7E">
        <w:rPr>
          <w:rFonts w:ascii="Arial" w:eastAsia="Times New Roman" w:hAnsi="Arial" w:cs="Times New Roman"/>
          <w:b/>
          <w:bCs/>
          <w:sz w:val="24"/>
          <w:szCs w:val="20"/>
          <w:lang w:eastAsia="pl-PL"/>
        </w:rPr>
        <w:t>Przekazanie terenu budowy</w:t>
      </w:r>
    </w:p>
    <w:p w14:paraId="7E33B63D" w14:textId="77777777" w:rsidR="000D0B7E" w:rsidRPr="000D0B7E" w:rsidRDefault="000D0B7E" w:rsidP="000D0B7E">
      <w:pPr>
        <w:keepNext/>
        <w:widowControl w:val="0"/>
        <w:tabs>
          <w:tab w:val="left" w:pos="708"/>
        </w:tabs>
        <w:suppressAutoHyphens/>
        <w:autoSpaceDE w:val="0"/>
        <w:spacing w:before="240" w:after="60" w:line="240" w:lineRule="auto"/>
        <w:jc w:val="both"/>
        <w:outlineLvl w:val="2"/>
        <w:rPr>
          <w:rFonts w:ascii="Arial" w:eastAsia="Times New Roman" w:hAnsi="Arial" w:cs="Times New Roman"/>
          <w:bCs/>
          <w:szCs w:val="20"/>
          <w:lang w:eastAsia="pl-PL"/>
        </w:rPr>
      </w:pPr>
      <w:r w:rsidRPr="000D0B7E">
        <w:rPr>
          <w:rFonts w:ascii="Arial" w:eastAsia="Times New Roman" w:hAnsi="Arial" w:cs="Times New Roman"/>
          <w:bCs/>
          <w:szCs w:val="20"/>
          <w:lang w:eastAsia="pl-PL"/>
        </w:rPr>
        <w:t>Zamawiający w terminie określonym w Warunkach Kontraktowych przekaże Wykonawcy teren budowy wraz ze wszystkimi wymaganymi uzgodnieniami prawnymi i administracyjnymi, Dziennik Budowy i Księgę Obmiaru Robót oraz dwa egzemplarze Dokumentacji projektowej.</w:t>
      </w:r>
    </w:p>
    <w:p w14:paraId="20E33D1F" w14:textId="77777777" w:rsidR="000D0B7E" w:rsidRPr="000D0B7E" w:rsidRDefault="000D0B7E" w:rsidP="000D0B7E">
      <w:pPr>
        <w:keepNext/>
        <w:widowControl w:val="0"/>
        <w:tabs>
          <w:tab w:val="left" w:pos="708"/>
        </w:tabs>
        <w:suppressAutoHyphens/>
        <w:autoSpaceDE w:val="0"/>
        <w:spacing w:after="0" w:line="240" w:lineRule="auto"/>
        <w:jc w:val="both"/>
        <w:outlineLvl w:val="2"/>
        <w:rPr>
          <w:rFonts w:ascii="Arial" w:eastAsia="Times New Roman" w:hAnsi="Arial" w:cs="Times New Roman"/>
          <w:bCs/>
          <w:szCs w:val="20"/>
          <w:lang w:eastAsia="pl-PL"/>
        </w:rPr>
      </w:pPr>
      <w:r w:rsidRPr="000D0B7E">
        <w:rPr>
          <w:rFonts w:ascii="Arial" w:eastAsia="Times New Roman" w:hAnsi="Arial" w:cs="Times New Roman"/>
          <w:bCs/>
          <w:szCs w:val="20"/>
          <w:lang w:eastAsia="pl-PL"/>
        </w:rPr>
        <w:t xml:space="preserve">Wykonawca jest zobowiązany do przestrzegania warunków wydanych przez jednostki uzgadniające, opiniujące oraz właścicieli terenów, na których prowadzone będą prace. </w:t>
      </w:r>
    </w:p>
    <w:p w14:paraId="48AC8496" w14:textId="77777777" w:rsidR="000D0B7E" w:rsidRPr="000D0B7E" w:rsidRDefault="000D0B7E" w:rsidP="000D0B7E">
      <w:pPr>
        <w:keepNext/>
        <w:widowControl w:val="0"/>
        <w:tabs>
          <w:tab w:val="num" w:pos="851"/>
        </w:tabs>
        <w:suppressAutoHyphens/>
        <w:autoSpaceDE w:val="0"/>
        <w:spacing w:before="240" w:after="60" w:line="240" w:lineRule="auto"/>
        <w:ind w:left="720" w:hanging="720"/>
        <w:jc w:val="both"/>
        <w:outlineLvl w:val="2"/>
        <w:rPr>
          <w:rFonts w:ascii="Arial" w:eastAsia="Times New Roman" w:hAnsi="Arial" w:cs="Times New Roman"/>
          <w:b/>
          <w:bCs/>
          <w:sz w:val="24"/>
          <w:szCs w:val="20"/>
          <w:lang w:eastAsia="pl-PL"/>
        </w:rPr>
      </w:pPr>
      <w:r w:rsidRPr="000D0B7E">
        <w:rPr>
          <w:rFonts w:ascii="Arial" w:eastAsia="Times New Roman" w:hAnsi="Arial" w:cs="Times New Roman"/>
          <w:b/>
          <w:bCs/>
          <w:sz w:val="24"/>
          <w:szCs w:val="20"/>
          <w:lang w:eastAsia="pl-PL"/>
        </w:rPr>
        <w:t>Dokumentacja Projektowa</w:t>
      </w:r>
    </w:p>
    <w:p w14:paraId="1D673C6C" w14:textId="77777777" w:rsidR="000D0B7E" w:rsidRPr="000D0B7E" w:rsidRDefault="000D0B7E" w:rsidP="000D0B7E">
      <w:pPr>
        <w:widowControl w:val="0"/>
        <w:suppressAutoHyphens/>
        <w:autoSpaceDE w:val="0"/>
        <w:spacing w:after="0" w:line="240" w:lineRule="auto"/>
        <w:rPr>
          <w:rFonts w:ascii="Arial" w:eastAsia="Times New Roman" w:hAnsi="Arial" w:cs="Times New Roman"/>
          <w:szCs w:val="20"/>
          <w:lang w:eastAsia="pl-PL"/>
        </w:rPr>
      </w:pPr>
      <w:r w:rsidRPr="000D0B7E">
        <w:rPr>
          <w:rFonts w:ascii="Arial" w:eastAsia="Times New Roman" w:hAnsi="Arial" w:cs="Times New Roman"/>
          <w:szCs w:val="20"/>
          <w:lang w:eastAsia="pl-PL"/>
        </w:rPr>
        <w:t>Dokumentację Projektową załączono do Dokumentów Przetargowych.</w:t>
      </w:r>
    </w:p>
    <w:p w14:paraId="1C85AB1E" w14:textId="77777777" w:rsidR="000D0B7E" w:rsidRPr="000D0B7E" w:rsidRDefault="000D0B7E" w:rsidP="000D0B7E">
      <w:pPr>
        <w:widowControl w:val="0"/>
        <w:suppressAutoHyphens/>
        <w:autoSpaceDE w:val="0"/>
        <w:spacing w:after="0" w:line="240" w:lineRule="auto"/>
        <w:jc w:val="both"/>
        <w:rPr>
          <w:rFonts w:ascii="Arial" w:eastAsia="Times New Roman" w:hAnsi="Arial" w:cs="Times New Roman"/>
          <w:b/>
          <w:szCs w:val="20"/>
          <w:lang w:eastAsia="pl-PL"/>
        </w:rPr>
      </w:pPr>
    </w:p>
    <w:p w14:paraId="4F0253FF" w14:textId="77777777" w:rsidR="000D0B7E" w:rsidRPr="000D0B7E" w:rsidRDefault="000D0B7E" w:rsidP="000D0B7E">
      <w:pPr>
        <w:widowControl w:val="0"/>
        <w:suppressAutoHyphens/>
        <w:autoSpaceDE w:val="0"/>
        <w:spacing w:after="0" w:line="240" w:lineRule="auto"/>
        <w:jc w:val="both"/>
        <w:rPr>
          <w:rFonts w:ascii="Arial" w:eastAsia="Times New Roman" w:hAnsi="Arial" w:cs="Times New Roman"/>
          <w:szCs w:val="20"/>
          <w:lang w:eastAsia="pl-PL"/>
        </w:rPr>
      </w:pPr>
      <w:r w:rsidRPr="000D0B7E">
        <w:rPr>
          <w:rFonts w:ascii="Arial" w:eastAsia="Times New Roman" w:hAnsi="Arial" w:cs="Times New Roman"/>
          <w:szCs w:val="20"/>
          <w:lang w:eastAsia="pl-PL"/>
        </w:rPr>
        <w:t>Jeżeli w trakcie wykonywania Robót okaże się koniecznym uzupełnienie Rysunków, Wykonawca sporządzi brakujące rysunki lub Specyfikacje niezbędne do właściwego wykonania Robót na własny koszt w 4-rech egzemplarzach i przedłoży je Inżynierowi do zatwierdzenia.</w:t>
      </w:r>
    </w:p>
    <w:bookmarkEnd w:id="59"/>
    <w:bookmarkEnd w:id="60"/>
    <w:bookmarkEnd w:id="61"/>
    <w:bookmarkEnd w:id="62"/>
    <w:p w14:paraId="275D3D06" w14:textId="77777777" w:rsidR="000D0B7E" w:rsidRPr="000D0B7E" w:rsidRDefault="000D0B7E" w:rsidP="000D0B7E">
      <w:pPr>
        <w:widowControl w:val="0"/>
        <w:suppressAutoHyphens/>
        <w:autoSpaceDE w:val="0"/>
        <w:spacing w:after="0" w:line="240" w:lineRule="auto"/>
        <w:jc w:val="both"/>
        <w:rPr>
          <w:rFonts w:ascii="Arial" w:eastAsia="Times New Roman" w:hAnsi="Arial" w:cs="Times New Roman"/>
          <w:szCs w:val="20"/>
          <w:lang w:eastAsia="pl-PL"/>
        </w:rPr>
      </w:pPr>
    </w:p>
    <w:p w14:paraId="3EFACB6C" w14:textId="77777777" w:rsidR="000D0B7E" w:rsidRPr="000D0B7E" w:rsidRDefault="000D0B7E" w:rsidP="000D0B7E">
      <w:pPr>
        <w:widowControl w:val="0"/>
        <w:suppressAutoHyphens/>
        <w:autoSpaceDE w:val="0"/>
        <w:spacing w:after="0" w:line="240" w:lineRule="auto"/>
        <w:jc w:val="both"/>
        <w:rPr>
          <w:rFonts w:ascii="Arial" w:eastAsia="Times New Roman" w:hAnsi="Arial" w:cs="Arial"/>
          <w:lang w:eastAsia="pl-PL"/>
        </w:rPr>
      </w:pPr>
      <w:r w:rsidRPr="000D0B7E">
        <w:rPr>
          <w:rFonts w:ascii="Arial" w:eastAsia="Times New Roman" w:hAnsi="Arial" w:cs="Arial"/>
          <w:lang w:eastAsia="pl-PL"/>
        </w:rPr>
        <w:t>Wszelkie koszty wynikające z konieczności wykonania prac projektowych należy ująć w cenach jednostkowych wykonania poszczególnych elementów robót .</w:t>
      </w:r>
    </w:p>
    <w:p w14:paraId="365AC993" w14:textId="77777777" w:rsidR="000D0B7E" w:rsidRPr="000D0B7E" w:rsidRDefault="000D0B7E" w:rsidP="000D0B7E">
      <w:pPr>
        <w:keepNext/>
        <w:widowControl w:val="0"/>
        <w:tabs>
          <w:tab w:val="num" w:pos="851"/>
        </w:tabs>
        <w:suppressAutoHyphens/>
        <w:autoSpaceDE w:val="0"/>
        <w:spacing w:before="240" w:after="60" w:line="240" w:lineRule="auto"/>
        <w:ind w:left="720" w:hanging="720"/>
        <w:jc w:val="both"/>
        <w:outlineLvl w:val="2"/>
        <w:rPr>
          <w:rFonts w:ascii="Arial" w:eastAsia="Times New Roman" w:hAnsi="Arial" w:cs="Times New Roman"/>
          <w:b/>
          <w:bCs/>
          <w:sz w:val="24"/>
          <w:szCs w:val="20"/>
          <w:lang w:eastAsia="pl-PL"/>
        </w:rPr>
      </w:pPr>
      <w:bookmarkStart w:id="63" w:name="_Toc33505774"/>
      <w:bookmarkStart w:id="64" w:name="_Toc34417212"/>
      <w:bookmarkStart w:id="65" w:name="_Toc36733673"/>
      <w:bookmarkStart w:id="66" w:name="_Toc43656737"/>
      <w:r w:rsidRPr="000D0B7E">
        <w:rPr>
          <w:rFonts w:ascii="Arial" w:eastAsia="Times New Roman" w:hAnsi="Arial" w:cs="Times New Roman"/>
          <w:b/>
          <w:bCs/>
          <w:sz w:val="24"/>
          <w:szCs w:val="20"/>
          <w:lang w:eastAsia="pl-PL"/>
        </w:rPr>
        <w:t>Zabezpieczenie Placu Budowy</w:t>
      </w:r>
      <w:bookmarkEnd w:id="63"/>
      <w:bookmarkEnd w:id="64"/>
      <w:bookmarkEnd w:id="65"/>
      <w:bookmarkEnd w:id="66"/>
      <w:r w:rsidRPr="000D0B7E">
        <w:rPr>
          <w:rFonts w:ascii="Arial" w:eastAsia="Times New Roman" w:hAnsi="Arial" w:cs="Times New Roman"/>
          <w:b/>
          <w:bCs/>
          <w:sz w:val="24"/>
          <w:szCs w:val="20"/>
          <w:lang w:eastAsia="pl-PL"/>
        </w:rPr>
        <w:t xml:space="preserve"> </w:t>
      </w:r>
    </w:p>
    <w:p w14:paraId="53F3CFFD" w14:textId="77777777" w:rsidR="000D0B7E" w:rsidRPr="000D0B7E" w:rsidRDefault="000D0B7E" w:rsidP="000D0B7E">
      <w:pPr>
        <w:widowControl w:val="0"/>
        <w:suppressAutoHyphens/>
        <w:autoSpaceDE w:val="0"/>
        <w:spacing w:after="0" w:line="240" w:lineRule="auto"/>
        <w:jc w:val="both"/>
        <w:rPr>
          <w:rFonts w:ascii="Arial" w:eastAsia="Times New Roman" w:hAnsi="Arial" w:cs="Times New Roman"/>
          <w:szCs w:val="20"/>
          <w:lang w:eastAsia="pl-PL"/>
        </w:rPr>
      </w:pPr>
    </w:p>
    <w:p w14:paraId="4B7EF09B" w14:textId="77777777" w:rsidR="000D0B7E" w:rsidRPr="000D0B7E" w:rsidRDefault="000D0B7E" w:rsidP="000D0B7E">
      <w:pPr>
        <w:widowControl w:val="0"/>
        <w:suppressAutoHyphens/>
        <w:autoSpaceDE w:val="0"/>
        <w:spacing w:after="0" w:line="240" w:lineRule="auto"/>
        <w:jc w:val="both"/>
        <w:rPr>
          <w:rFonts w:ascii="Arial" w:eastAsia="Times New Roman" w:hAnsi="Arial" w:cs="Times New Roman"/>
          <w:szCs w:val="20"/>
          <w:lang w:eastAsia="pl-PL"/>
        </w:rPr>
      </w:pPr>
      <w:r w:rsidRPr="000D0B7E">
        <w:rPr>
          <w:rFonts w:ascii="Arial" w:eastAsia="Times New Roman" w:hAnsi="Arial" w:cs="Times New Roman"/>
          <w:szCs w:val="20"/>
          <w:lang w:eastAsia="pl-PL"/>
        </w:rPr>
        <w:t xml:space="preserve">Wykonawca jest zobowiązany do zapewnienia i utrzymania bezpieczeństwa Placu Budowy oraz Robót poza placem budowy w okresie trwania realizacji Kontraktu aż do zakończenia i odbioru końcowego Robót, a w szczególności: </w:t>
      </w:r>
    </w:p>
    <w:p w14:paraId="5FE14006" w14:textId="77777777" w:rsidR="000D0B7E" w:rsidRPr="000D0B7E" w:rsidRDefault="000D0B7E" w:rsidP="008065E9">
      <w:pPr>
        <w:widowControl w:val="0"/>
        <w:numPr>
          <w:ilvl w:val="0"/>
          <w:numId w:val="78"/>
        </w:numPr>
        <w:suppressAutoHyphens/>
        <w:autoSpaceDE w:val="0"/>
        <w:autoSpaceDN w:val="0"/>
        <w:adjustRightInd w:val="0"/>
        <w:spacing w:before="60" w:after="0" w:line="240" w:lineRule="auto"/>
        <w:ind w:left="284" w:hanging="284"/>
        <w:jc w:val="both"/>
        <w:rPr>
          <w:rFonts w:ascii="Arial" w:eastAsia="Times New Roman" w:hAnsi="Arial" w:cs="Arial"/>
          <w:lang w:eastAsia="pl-PL"/>
        </w:rPr>
      </w:pPr>
      <w:r w:rsidRPr="000D0B7E">
        <w:rPr>
          <w:rFonts w:ascii="Arial" w:eastAsia="Times New Roman" w:hAnsi="Arial" w:cs="Arial"/>
          <w:spacing w:val="-6"/>
          <w:w w:val="103"/>
          <w:lang w:eastAsia="pl-PL"/>
        </w:rPr>
        <w:t>Wykona i utrzyma w należytym stanie przez cały okres realizacji na własny koszt ogrodzenie terenu budowy, po zakończeniu robót, wykonawca rozbierze i wywiezie ogrodzenie na własny koszt.</w:t>
      </w:r>
    </w:p>
    <w:p w14:paraId="5F621E96" w14:textId="77777777" w:rsidR="000D0B7E" w:rsidRPr="000D0B7E" w:rsidRDefault="000D0B7E" w:rsidP="008065E9">
      <w:pPr>
        <w:widowControl w:val="0"/>
        <w:numPr>
          <w:ilvl w:val="0"/>
          <w:numId w:val="78"/>
        </w:numPr>
        <w:suppressAutoHyphens/>
        <w:autoSpaceDE w:val="0"/>
        <w:autoSpaceDN w:val="0"/>
        <w:adjustRightInd w:val="0"/>
        <w:spacing w:before="60" w:after="0" w:line="240" w:lineRule="auto"/>
        <w:ind w:left="284" w:hanging="284"/>
        <w:jc w:val="both"/>
        <w:rPr>
          <w:rFonts w:ascii="Arial" w:eastAsia="Times New Roman" w:hAnsi="Arial" w:cs="Times New Roman"/>
          <w:szCs w:val="20"/>
          <w:lang w:eastAsia="pl-PL"/>
        </w:rPr>
      </w:pPr>
      <w:r w:rsidRPr="000D0B7E">
        <w:rPr>
          <w:rFonts w:ascii="Arial" w:eastAsia="Times New Roman" w:hAnsi="Arial" w:cs="Times New Roman"/>
          <w:szCs w:val="20"/>
          <w:lang w:eastAsia="pl-PL"/>
        </w:rPr>
        <w:t xml:space="preserve">Utrzyma warunki bezpiecznej pracy i pobytu osób wykonujących czynności związane </w:t>
      </w:r>
      <w:r w:rsidRPr="000D0B7E">
        <w:rPr>
          <w:rFonts w:ascii="Arial" w:eastAsia="Times New Roman" w:hAnsi="Arial" w:cs="Times New Roman"/>
          <w:szCs w:val="20"/>
          <w:lang w:eastAsia="pl-PL"/>
        </w:rPr>
        <w:br/>
        <w:t>z budową i nienaruszalność ich mienia służącego do pracy a także zabezpieczy Plac Budowy przed dostępem osób nieupoważnionych,</w:t>
      </w:r>
    </w:p>
    <w:p w14:paraId="523C5CB9" w14:textId="77777777" w:rsidR="000D0B7E" w:rsidRPr="000D0B7E" w:rsidRDefault="000D0B7E" w:rsidP="008065E9">
      <w:pPr>
        <w:widowControl w:val="0"/>
        <w:numPr>
          <w:ilvl w:val="0"/>
          <w:numId w:val="78"/>
        </w:numPr>
        <w:suppressAutoHyphens/>
        <w:autoSpaceDE w:val="0"/>
        <w:autoSpaceDN w:val="0"/>
        <w:adjustRightInd w:val="0"/>
        <w:spacing w:before="60" w:after="0" w:line="240" w:lineRule="auto"/>
        <w:ind w:left="284" w:hanging="284"/>
        <w:jc w:val="both"/>
        <w:rPr>
          <w:rFonts w:ascii="Arial" w:eastAsia="Times New Roman" w:hAnsi="Arial" w:cs="Times New Roman"/>
          <w:szCs w:val="20"/>
          <w:lang w:eastAsia="pl-PL"/>
        </w:rPr>
      </w:pPr>
      <w:r w:rsidRPr="000D0B7E">
        <w:rPr>
          <w:rFonts w:ascii="Arial" w:eastAsia="Times New Roman" w:hAnsi="Arial" w:cs="Times New Roman"/>
          <w:szCs w:val="20"/>
          <w:lang w:eastAsia="pl-PL"/>
        </w:rPr>
        <w:t xml:space="preserve">Fakt przystąpienia do Robót Wykonawca obwieści publicznie przed ich rozpoczęciem </w:t>
      </w:r>
      <w:r w:rsidRPr="000D0B7E">
        <w:rPr>
          <w:rFonts w:ascii="Arial" w:eastAsia="Times New Roman" w:hAnsi="Arial" w:cs="Times New Roman"/>
          <w:szCs w:val="20"/>
          <w:lang w:eastAsia="pl-PL"/>
        </w:rPr>
        <w:br/>
        <w:t xml:space="preserve">w sposób uzgodniony z Inżynierem oraz przez umieszczenie, w miejscach i ilościach określonych przez Inżyniera, tablic informacyjnych, których treść będzie zatwierdzona przez Inżyniera. Tablice informacyjne będą utrzymywane przez Wykonawcę w dobrym stanie przez cały okres realizacji Robót. </w:t>
      </w:r>
    </w:p>
    <w:p w14:paraId="70BE0530" w14:textId="77777777" w:rsidR="000D0B7E" w:rsidRPr="000D0B7E" w:rsidRDefault="000D0B7E" w:rsidP="008065E9">
      <w:pPr>
        <w:widowControl w:val="0"/>
        <w:numPr>
          <w:ilvl w:val="0"/>
          <w:numId w:val="78"/>
        </w:numPr>
        <w:suppressAutoHyphens/>
        <w:autoSpaceDE w:val="0"/>
        <w:autoSpaceDN w:val="0"/>
        <w:adjustRightInd w:val="0"/>
        <w:spacing w:before="60" w:after="0" w:line="240" w:lineRule="auto"/>
        <w:ind w:left="284" w:hanging="284"/>
        <w:jc w:val="both"/>
        <w:rPr>
          <w:rFonts w:ascii="Arial" w:eastAsia="Times New Roman" w:hAnsi="Arial" w:cs="Times New Roman"/>
          <w:szCs w:val="20"/>
          <w:lang w:eastAsia="pl-PL"/>
        </w:rPr>
      </w:pPr>
      <w:r w:rsidRPr="000D0B7E">
        <w:rPr>
          <w:rFonts w:ascii="Arial" w:eastAsia="Times New Roman" w:hAnsi="Arial" w:cs="Times New Roman"/>
          <w:szCs w:val="20"/>
          <w:lang w:eastAsia="pl-PL"/>
        </w:rPr>
        <w:t>Koszt zabezpieczenia Placu Budowy i Robót poza placem budowy nie podlega odrębnej zapłacie i przyjmuje się, że jest włączony w Cenę Kontraktową poza pozycjami wymienionymi w Przedmiarze Robót.</w:t>
      </w:r>
    </w:p>
    <w:p w14:paraId="44D9F66D" w14:textId="77777777" w:rsidR="000D0B7E" w:rsidRPr="000D0B7E" w:rsidRDefault="000D0B7E" w:rsidP="000D0B7E">
      <w:pPr>
        <w:keepNext/>
        <w:widowControl w:val="0"/>
        <w:tabs>
          <w:tab w:val="num" w:pos="851"/>
        </w:tabs>
        <w:suppressAutoHyphens/>
        <w:autoSpaceDE w:val="0"/>
        <w:spacing w:before="240" w:after="60" w:line="240" w:lineRule="auto"/>
        <w:ind w:left="720" w:hanging="720"/>
        <w:jc w:val="both"/>
        <w:outlineLvl w:val="2"/>
        <w:rPr>
          <w:rFonts w:ascii="Arial" w:eastAsia="Times New Roman" w:hAnsi="Arial" w:cs="Times New Roman"/>
          <w:b/>
          <w:bCs/>
          <w:sz w:val="24"/>
          <w:szCs w:val="20"/>
          <w:lang w:eastAsia="pl-PL"/>
        </w:rPr>
      </w:pPr>
      <w:bookmarkStart w:id="67" w:name="_Toc37687285"/>
      <w:bookmarkStart w:id="68" w:name="_Toc43656738"/>
      <w:bookmarkStart w:id="69" w:name="_Toc33505776"/>
      <w:bookmarkStart w:id="70" w:name="_Toc34417214"/>
      <w:bookmarkStart w:id="71" w:name="_Toc36733675"/>
      <w:r w:rsidRPr="000D0B7E">
        <w:rPr>
          <w:rFonts w:ascii="Arial" w:eastAsia="Times New Roman" w:hAnsi="Arial" w:cs="Times New Roman"/>
          <w:b/>
          <w:bCs/>
          <w:sz w:val="24"/>
          <w:szCs w:val="20"/>
          <w:lang w:eastAsia="pl-PL"/>
        </w:rPr>
        <w:t>Ochrona środowiska w czasie wykonywania Robót</w:t>
      </w:r>
      <w:bookmarkEnd w:id="67"/>
      <w:bookmarkEnd w:id="68"/>
      <w:r w:rsidRPr="000D0B7E">
        <w:rPr>
          <w:rFonts w:ascii="Arial" w:eastAsia="Times New Roman" w:hAnsi="Arial" w:cs="Times New Roman"/>
          <w:b/>
          <w:bCs/>
          <w:sz w:val="24"/>
          <w:szCs w:val="20"/>
          <w:lang w:eastAsia="pl-PL"/>
        </w:rPr>
        <w:t xml:space="preserve"> </w:t>
      </w:r>
    </w:p>
    <w:p w14:paraId="78CF9454" w14:textId="77777777" w:rsidR="000D0B7E" w:rsidRPr="000D0B7E" w:rsidRDefault="000D0B7E" w:rsidP="000D0B7E">
      <w:pPr>
        <w:widowControl w:val="0"/>
        <w:tabs>
          <w:tab w:val="left" w:pos="708"/>
        </w:tabs>
        <w:autoSpaceDE w:val="0"/>
        <w:autoSpaceDN w:val="0"/>
        <w:adjustRightInd w:val="0"/>
        <w:spacing w:before="120" w:after="0" w:line="240" w:lineRule="auto"/>
        <w:jc w:val="both"/>
        <w:rPr>
          <w:rFonts w:ascii="Arial" w:eastAsia="Times New Roman" w:hAnsi="Arial" w:cs="Times New Roman"/>
          <w:szCs w:val="24"/>
          <w:lang w:eastAsia="pl-PL"/>
        </w:rPr>
      </w:pPr>
      <w:r w:rsidRPr="000D0B7E">
        <w:rPr>
          <w:rFonts w:ascii="Arial" w:eastAsia="Times New Roman" w:hAnsi="Arial" w:cs="Times New Roman"/>
          <w:szCs w:val="24"/>
          <w:lang w:eastAsia="pl-PL"/>
        </w:rPr>
        <w:t xml:space="preserve">Wykonawca ma obowiązek znać i stosować w czasie prowadzenia Robót wszelkie przepisy dotyczące ochrony środowiska naturalnego. W szczególności Wykonawca powinien zapoznać się z postanowieniami Rozdziału 1 Ustawy z dnia 27 kwietnia 2001r. „O odpadach” w przypadku konieczności złożenia na odkład nieprzydatnego gruntu. Wykonawca musi wystąpić o określone Ustawą zezwolenia i uzgodnienia oraz ponieść wszelkie </w:t>
      </w:r>
      <w:proofErr w:type="spellStart"/>
      <w:r w:rsidRPr="000D0B7E">
        <w:rPr>
          <w:rFonts w:ascii="Arial" w:eastAsia="Times New Roman" w:hAnsi="Arial" w:cs="Times New Roman"/>
          <w:szCs w:val="24"/>
          <w:lang w:eastAsia="pl-PL"/>
        </w:rPr>
        <w:t>koszta</w:t>
      </w:r>
      <w:proofErr w:type="spellEnd"/>
      <w:r w:rsidRPr="000D0B7E">
        <w:rPr>
          <w:rFonts w:ascii="Arial" w:eastAsia="Times New Roman" w:hAnsi="Arial" w:cs="Times New Roman"/>
          <w:szCs w:val="24"/>
          <w:lang w:eastAsia="pl-PL"/>
        </w:rPr>
        <w:t xml:space="preserve"> związane z zagospodarowaniem nieprzydatnego gruntu (traktowanego jako odpad). </w:t>
      </w:r>
    </w:p>
    <w:p w14:paraId="4E7A4776" w14:textId="77777777" w:rsidR="000D0B7E" w:rsidRPr="000D0B7E" w:rsidRDefault="000D0B7E" w:rsidP="000D0B7E">
      <w:pPr>
        <w:widowControl w:val="0"/>
        <w:suppressAutoHyphens/>
        <w:autoSpaceDE w:val="0"/>
        <w:spacing w:after="0" w:line="240" w:lineRule="auto"/>
        <w:jc w:val="both"/>
        <w:rPr>
          <w:rFonts w:ascii="Arial" w:eastAsia="Times New Roman" w:hAnsi="Arial" w:cs="Times New Roman"/>
          <w:szCs w:val="20"/>
          <w:lang w:eastAsia="pl-PL"/>
        </w:rPr>
      </w:pPr>
      <w:r w:rsidRPr="000D0B7E">
        <w:rPr>
          <w:rFonts w:ascii="Arial" w:eastAsia="Times New Roman" w:hAnsi="Arial" w:cs="Times New Roman"/>
          <w:szCs w:val="20"/>
          <w:lang w:eastAsia="pl-PL"/>
        </w:rPr>
        <w:t>W okresie trwania budowy i wykończania Robót Wykonawca będzie:</w:t>
      </w:r>
    </w:p>
    <w:p w14:paraId="441457E7" w14:textId="77777777" w:rsidR="000D0B7E" w:rsidRPr="000D0B7E" w:rsidRDefault="000D0B7E" w:rsidP="008065E9">
      <w:pPr>
        <w:widowControl w:val="0"/>
        <w:numPr>
          <w:ilvl w:val="1"/>
          <w:numId w:val="78"/>
        </w:numPr>
        <w:suppressAutoHyphens/>
        <w:autoSpaceDE w:val="0"/>
        <w:autoSpaceDN w:val="0"/>
        <w:adjustRightInd w:val="0"/>
        <w:spacing w:before="120" w:after="0" w:line="240" w:lineRule="auto"/>
        <w:jc w:val="both"/>
        <w:rPr>
          <w:rFonts w:ascii="Arial" w:eastAsia="Times New Roman" w:hAnsi="Arial" w:cs="Times New Roman"/>
          <w:szCs w:val="20"/>
          <w:lang w:eastAsia="pl-PL"/>
        </w:rPr>
      </w:pPr>
      <w:r w:rsidRPr="000D0B7E">
        <w:rPr>
          <w:rFonts w:ascii="Arial" w:eastAsia="Times New Roman" w:hAnsi="Arial" w:cs="Times New Roman"/>
          <w:szCs w:val="20"/>
          <w:lang w:eastAsia="pl-PL"/>
        </w:rPr>
        <w:t xml:space="preserve">utrzymywać Plac Budowy i wykopy w stanie bez wody stojącej, </w:t>
      </w:r>
    </w:p>
    <w:p w14:paraId="5B7D112F" w14:textId="77777777" w:rsidR="000D0B7E" w:rsidRPr="000D0B7E" w:rsidRDefault="000D0B7E" w:rsidP="008065E9">
      <w:pPr>
        <w:widowControl w:val="0"/>
        <w:numPr>
          <w:ilvl w:val="1"/>
          <w:numId w:val="78"/>
        </w:numPr>
        <w:suppressAutoHyphens/>
        <w:autoSpaceDE w:val="0"/>
        <w:autoSpaceDN w:val="0"/>
        <w:adjustRightInd w:val="0"/>
        <w:spacing w:before="120" w:after="0" w:line="240" w:lineRule="auto"/>
        <w:jc w:val="both"/>
        <w:rPr>
          <w:rFonts w:ascii="Arial" w:eastAsia="Times New Roman" w:hAnsi="Arial" w:cs="Times New Roman"/>
          <w:szCs w:val="20"/>
          <w:lang w:eastAsia="pl-PL"/>
        </w:rPr>
      </w:pPr>
      <w:r w:rsidRPr="000D0B7E">
        <w:rPr>
          <w:rFonts w:ascii="Arial" w:eastAsia="Times New Roman" w:hAnsi="Arial" w:cs="Times New Roman"/>
          <w:szCs w:val="20"/>
          <w:lang w:eastAsia="pl-PL"/>
        </w:rPr>
        <w:t xml:space="preserve">podejmować wszelkie uzasadnione kroki mające na celu stosowanie się do przepisów i norm dotyczących ochrony środowiska na terenie i wokół Placu Budowy oraz będzie unikać uszkodzeń lub uciążliwości dla osób lub własności społecznej i innych, a wynikających ze skażenia, hałasu lub innych przyczyn powstałych w następstwie jego sposobu działania. Stosując się do tych wymagań będzie miał szczególny wzgląd na: </w:t>
      </w:r>
    </w:p>
    <w:p w14:paraId="680910DD" w14:textId="77777777" w:rsidR="000D0B7E" w:rsidRPr="000D0B7E" w:rsidRDefault="000D0B7E" w:rsidP="000D0B7E">
      <w:pPr>
        <w:widowControl w:val="0"/>
        <w:suppressAutoHyphens/>
        <w:autoSpaceDE w:val="0"/>
        <w:spacing w:before="60" w:after="0" w:line="240" w:lineRule="auto"/>
        <w:ind w:left="720"/>
        <w:jc w:val="both"/>
        <w:rPr>
          <w:rFonts w:ascii="Arial" w:eastAsia="Times New Roman" w:hAnsi="Arial" w:cs="Times New Roman"/>
          <w:sz w:val="24"/>
          <w:szCs w:val="20"/>
          <w:lang w:eastAsia="pl-PL"/>
        </w:rPr>
      </w:pPr>
      <w:r w:rsidRPr="000D0B7E">
        <w:rPr>
          <w:rFonts w:ascii="Arial" w:eastAsia="Times New Roman" w:hAnsi="Arial" w:cs="Times New Roman"/>
          <w:szCs w:val="20"/>
          <w:lang w:eastAsia="pl-PL"/>
        </w:rPr>
        <w:t>1) Lokalizację baz, warsztatów, magazynów, składowisk, ukopów i dróg</w:t>
      </w:r>
      <w:r w:rsidRPr="000D0B7E">
        <w:rPr>
          <w:rFonts w:ascii="Arial" w:eastAsia="Times New Roman" w:hAnsi="Arial" w:cs="Times New Roman"/>
          <w:sz w:val="24"/>
          <w:szCs w:val="20"/>
          <w:lang w:eastAsia="pl-PL"/>
        </w:rPr>
        <w:t xml:space="preserve"> dojazdowych.</w:t>
      </w:r>
    </w:p>
    <w:p w14:paraId="3ED8D17E" w14:textId="77777777" w:rsidR="000D0B7E" w:rsidRPr="000D0B7E" w:rsidRDefault="000D0B7E" w:rsidP="000D0B7E">
      <w:pPr>
        <w:widowControl w:val="0"/>
        <w:suppressAutoHyphens/>
        <w:autoSpaceDE w:val="0"/>
        <w:spacing w:before="60" w:after="0" w:line="240" w:lineRule="auto"/>
        <w:ind w:left="720"/>
        <w:jc w:val="both"/>
        <w:rPr>
          <w:rFonts w:ascii="Arial" w:eastAsia="Times New Roman" w:hAnsi="Arial" w:cs="Times New Roman"/>
          <w:szCs w:val="20"/>
          <w:lang w:eastAsia="pl-PL"/>
        </w:rPr>
      </w:pPr>
      <w:r w:rsidRPr="000D0B7E">
        <w:rPr>
          <w:rFonts w:ascii="Arial" w:eastAsia="Times New Roman" w:hAnsi="Arial" w:cs="Times New Roman"/>
          <w:szCs w:val="20"/>
          <w:lang w:eastAsia="pl-PL"/>
        </w:rPr>
        <w:t xml:space="preserve">2) Środki ostrożności i zabezpieczenia przed: </w:t>
      </w:r>
    </w:p>
    <w:p w14:paraId="1EE99522" w14:textId="77777777" w:rsidR="000D0B7E" w:rsidRPr="000D0B7E" w:rsidRDefault="000D0B7E" w:rsidP="008065E9">
      <w:pPr>
        <w:widowControl w:val="0"/>
        <w:numPr>
          <w:ilvl w:val="2"/>
          <w:numId w:val="79"/>
        </w:numPr>
        <w:tabs>
          <w:tab w:val="num" w:pos="993"/>
        </w:tabs>
        <w:suppressAutoHyphens/>
        <w:autoSpaceDE w:val="0"/>
        <w:spacing w:before="60" w:after="0" w:line="240" w:lineRule="auto"/>
        <w:ind w:left="993" w:firstLine="0"/>
        <w:jc w:val="both"/>
        <w:rPr>
          <w:rFonts w:ascii="Arial" w:eastAsia="Times New Roman" w:hAnsi="Arial" w:cs="Times New Roman"/>
          <w:szCs w:val="20"/>
          <w:lang w:eastAsia="pl-PL"/>
        </w:rPr>
      </w:pPr>
      <w:r w:rsidRPr="000D0B7E">
        <w:rPr>
          <w:rFonts w:ascii="Arial" w:eastAsia="Times New Roman" w:hAnsi="Arial" w:cs="Times New Roman"/>
          <w:szCs w:val="20"/>
          <w:lang w:eastAsia="pl-PL"/>
        </w:rPr>
        <w:t xml:space="preserve">zanieczyszczeniem zbiorków i cieków wodnych pyłami lub substancjami toksycznymi, </w:t>
      </w:r>
    </w:p>
    <w:p w14:paraId="020B0256" w14:textId="77777777" w:rsidR="000D0B7E" w:rsidRPr="000D0B7E" w:rsidRDefault="000D0B7E" w:rsidP="008065E9">
      <w:pPr>
        <w:widowControl w:val="0"/>
        <w:numPr>
          <w:ilvl w:val="2"/>
          <w:numId w:val="79"/>
        </w:numPr>
        <w:tabs>
          <w:tab w:val="num" w:pos="993"/>
        </w:tabs>
        <w:suppressAutoHyphens/>
        <w:autoSpaceDE w:val="0"/>
        <w:spacing w:before="60" w:after="0" w:line="240" w:lineRule="auto"/>
        <w:ind w:left="993" w:firstLine="0"/>
        <w:jc w:val="both"/>
        <w:rPr>
          <w:rFonts w:ascii="Arial" w:eastAsia="Times New Roman" w:hAnsi="Arial" w:cs="Times New Roman"/>
          <w:szCs w:val="20"/>
          <w:lang w:eastAsia="pl-PL"/>
        </w:rPr>
      </w:pPr>
      <w:r w:rsidRPr="000D0B7E">
        <w:rPr>
          <w:rFonts w:ascii="Arial" w:eastAsia="Times New Roman" w:hAnsi="Arial" w:cs="Times New Roman"/>
          <w:szCs w:val="20"/>
          <w:lang w:eastAsia="pl-PL"/>
        </w:rPr>
        <w:t xml:space="preserve">zanieczyszczeniem powietrza pyłami i gazami, </w:t>
      </w:r>
    </w:p>
    <w:p w14:paraId="7B654D91" w14:textId="77777777" w:rsidR="000D0B7E" w:rsidRPr="000D0B7E" w:rsidRDefault="000D0B7E" w:rsidP="008065E9">
      <w:pPr>
        <w:widowControl w:val="0"/>
        <w:numPr>
          <w:ilvl w:val="2"/>
          <w:numId w:val="79"/>
        </w:numPr>
        <w:tabs>
          <w:tab w:val="num" w:pos="993"/>
        </w:tabs>
        <w:suppressAutoHyphens/>
        <w:autoSpaceDE w:val="0"/>
        <w:spacing w:before="60" w:after="0" w:line="240" w:lineRule="auto"/>
        <w:ind w:left="993" w:firstLine="0"/>
        <w:jc w:val="both"/>
        <w:rPr>
          <w:rFonts w:ascii="Arial" w:eastAsia="Times New Roman" w:hAnsi="Arial" w:cs="Times New Roman"/>
          <w:szCs w:val="20"/>
          <w:lang w:eastAsia="pl-PL"/>
        </w:rPr>
      </w:pPr>
      <w:r w:rsidRPr="000D0B7E">
        <w:rPr>
          <w:rFonts w:ascii="Arial" w:eastAsia="Times New Roman" w:hAnsi="Arial" w:cs="Times New Roman"/>
          <w:szCs w:val="20"/>
          <w:lang w:eastAsia="pl-PL"/>
        </w:rPr>
        <w:t>możliwością powstania pożaru.</w:t>
      </w:r>
    </w:p>
    <w:p w14:paraId="785DB9F2" w14:textId="77777777" w:rsidR="000D0B7E" w:rsidRPr="000D0B7E" w:rsidRDefault="000D0B7E" w:rsidP="000D0B7E">
      <w:pPr>
        <w:keepNext/>
        <w:widowControl w:val="0"/>
        <w:tabs>
          <w:tab w:val="num" w:pos="851"/>
        </w:tabs>
        <w:suppressAutoHyphens/>
        <w:autoSpaceDE w:val="0"/>
        <w:spacing w:before="240" w:after="60" w:line="240" w:lineRule="auto"/>
        <w:ind w:left="720" w:hanging="720"/>
        <w:jc w:val="both"/>
        <w:outlineLvl w:val="2"/>
        <w:rPr>
          <w:rFonts w:ascii="Arial" w:eastAsia="Times New Roman" w:hAnsi="Arial" w:cs="Times New Roman"/>
          <w:b/>
          <w:bCs/>
          <w:sz w:val="24"/>
          <w:szCs w:val="20"/>
          <w:lang w:eastAsia="pl-PL"/>
        </w:rPr>
      </w:pPr>
      <w:bookmarkStart w:id="72" w:name="_Toc43656739"/>
      <w:r w:rsidRPr="000D0B7E">
        <w:rPr>
          <w:rFonts w:ascii="Arial" w:eastAsia="Times New Roman" w:hAnsi="Arial" w:cs="Times New Roman"/>
          <w:b/>
          <w:bCs/>
          <w:sz w:val="24"/>
          <w:szCs w:val="20"/>
          <w:lang w:eastAsia="pl-PL"/>
        </w:rPr>
        <w:t>Ochrona przeciwpożarowa</w:t>
      </w:r>
      <w:bookmarkEnd w:id="69"/>
      <w:bookmarkEnd w:id="70"/>
      <w:bookmarkEnd w:id="71"/>
      <w:bookmarkEnd w:id="72"/>
      <w:r w:rsidRPr="000D0B7E">
        <w:rPr>
          <w:rFonts w:ascii="Arial" w:eastAsia="Times New Roman" w:hAnsi="Arial" w:cs="Times New Roman"/>
          <w:b/>
          <w:bCs/>
          <w:sz w:val="24"/>
          <w:szCs w:val="20"/>
          <w:lang w:eastAsia="pl-PL"/>
        </w:rPr>
        <w:t xml:space="preserve"> </w:t>
      </w:r>
    </w:p>
    <w:p w14:paraId="3EB37D03" w14:textId="77777777" w:rsidR="000D0B7E" w:rsidRPr="000D0B7E" w:rsidRDefault="000D0B7E" w:rsidP="000D0B7E">
      <w:pPr>
        <w:widowControl w:val="0"/>
        <w:suppressAutoHyphens/>
        <w:autoSpaceDE w:val="0"/>
        <w:spacing w:after="0" w:line="240" w:lineRule="auto"/>
        <w:jc w:val="both"/>
        <w:rPr>
          <w:rFonts w:ascii="Arial" w:eastAsia="Times New Roman" w:hAnsi="Arial" w:cs="Times New Roman"/>
          <w:szCs w:val="20"/>
          <w:lang w:eastAsia="pl-PL"/>
        </w:rPr>
      </w:pPr>
      <w:r w:rsidRPr="000D0B7E">
        <w:rPr>
          <w:rFonts w:ascii="Arial" w:eastAsia="Times New Roman" w:hAnsi="Arial" w:cs="Times New Roman"/>
          <w:szCs w:val="20"/>
          <w:lang w:eastAsia="pl-PL"/>
        </w:rPr>
        <w:t xml:space="preserve">Wykonawca będzie przestrzegać przepisów ochrony przeciwpożarowej. </w:t>
      </w:r>
    </w:p>
    <w:p w14:paraId="06CFBEED" w14:textId="77777777" w:rsidR="000D0B7E" w:rsidRPr="000D0B7E" w:rsidRDefault="000D0B7E" w:rsidP="000D0B7E">
      <w:pPr>
        <w:widowControl w:val="0"/>
        <w:suppressAutoHyphens/>
        <w:autoSpaceDE w:val="0"/>
        <w:spacing w:after="0" w:line="240" w:lineRule="auto"/>
        <w:jc w:val="both"/>
        <w:rPr>
          <w:rFonts w:ascii="Arial" w:eastAsia="Times New Roman" w:hAnsi="Arial" w:cs="Times New Roman"/>
          <w:szCs w:val="20"/>
          <w:lang w:eastAsia="pl-PL"/>
        </w:rPr>
      </w:pPr>
      <w:r w:rsidRPr="000D0B7E">
        <w:rPr>
          <w:rFonts w:ascii="Arial" w:eastAsia="Times New Roman" w:hAnsi="Arial" w:cs="Times New Roman"/>
          <w:szCs w:val="20"/>
          <w:lang w:eastAsia="pl-PL"/>
        </w:rPr>
        <w:lastRenderedPageBreak/>
        <w:t xml:space="preserve">Wykonawca będzie utrzymywać sprawny sprzęt przeciwpożarowy, wymagany przez odpowiednie przepisy, na terenie baz produkcyjnych, w pomieszczeniach biurowych, mieszkalnych i magazynach oraz w maszynach i pojazdach. </w:t>
      </w:r>
    </w:p>
    <w:p w14:paraId="6ADC2D9D" w14:textId="77777777" w:rsidR="000D0B7E" w:rsidRPr="000D0B7E" w:rsidRDefault="000D0B7E" w:rsidP="000D0B7E">
      <w:pPr>
        <w:widowControl w:val="0"/>
        <w:suppressAutoHyphens/>
        <w:autoSpaceDE w:val="0"/>
        <w:spacing w:after="0" w:line="240" w:lineRule="auto"/>
        <w:jc w:val="both"/>
        <w:rPr>
          <w:rFonts w:ascii="Arial" w:eastAsia="Times New Roman" w:hAnsi="Arial" w:cs="Times New Roman"/>
          <w:szCs w:val="20"/>
          <w:lang w:eastAsia="pl-PL"/>
        </w:rPr>
      </w:pPr>
      <w:r w:rsidRPr="000D0B7E">
        <w:rPr>
          <w:rFonts w:ascii="Arial" w:eastAsia="Times New Roman" w:hAnsi="Arial" w:cs="Times New Roman"/>
          <w:szCs w:val="20"/>
          <w:lang w:eastAsia="pl-PL"/>
        </w:rPr>
        <w:t xml:space="preserve">Materiały łatwopalne będą składowane w sposób zgodny z odpowiednimi przepisami </w:t>
      </w:r>
      <w:r w:rsidRPr="000D0B7E">
        <w:rPr>
          <w:rFonts w:ascii="Arial" w:eastAsia="Times New Roman" w:hAnsi="Arial" w:cs="Times New Roman"/>
          <w:szCs w:val="20"/>
          <w:lang w:eastAsia="pl-PL"/>
        </w:rPr>
        <w:br/>
        <w:t xml:space="preserve">i zabezpieczone przed dostępem osób trzecich. </w:t>
      </w:r>
    </w:p>
    <w:p w14:paraId="1BCEBDA0" w14:textId="77777777" w:rsidR="000D0B7E" w:rsidRPr="000D0B7E" w:rsidRDefault="000D0B7E" w:rsidP="000D0B7E">
      <w:pPr>
        <w:widowControl w:val="0"/>
        <w:suppressAutoHyphens/>
        <w:autoSpaceDE w:val="0"/>
        <w:spacing w:after="0" w:line="240" w:lineRule="auto"/>
        <w:jc w:val="both"/>
        <w:rPr>
          <w:rFonts w:ascii="Arial" w:eastAsia="Times New Roman" w:hAnsi="Arial" w:cs="Times New Roman"/>
          <w:szCs w:val="20"/>
          <w:lang w:eastAsia="pl-PL"/>
        </w:rPr>
      </w:pPr>
      <w:r w:rsidRPr="000D0B7E">
        <w:rPr>
          <w:rFonts w:ascii="Arial" w:eastAsia="Times New Roman" w:hAnsi="Arial" w:cs="Times New Roman"/>
          <w:szCs w:val="20"/>
          <w:lang w:eastAsia="pl-PL"/>
        </w:rPr>
        <w:t>Wykonawca będzie odpowiedzialny za wszelkie straty spowodowane pożarem wywołanym jako rezultat realizacji Robót albo przez personel Wykonawcy.</w:t>
      </w:r>
    </w:p>
    <w:p w14:paraId="654D51A7" w14:textId="77777777" w:rsidR="000D0B7E" w:rsidRPr="000D0B7E" w:rsidRDefault="000D0B7E" w:rsidP="000D0B7E">
      <w:pPr>
        <w:keepNext/>
        <w:widowControl w:val="0"/>
        <w:tabs>
          <w:tab w:val="num" w:pos="993"/>
        </w:tabs>
        <w:suppressAutoHyphens/>
        <w:autoSpaceDE w:val="0"/>
        <w:spacing w:before="240" w:after="60" w:line="240" w:lineRule="auto"/>
        <w:ind w:left="720" w:hanging="720"/>
        <w:jc w:val="both"/>
        <w:outlineLvl w:val="2"/>
        <w:rPr>
          <w:rFonts w:ascii="Arial" w:eastAsia="Times New Roman" w:hAnsi="Arial" w:cs="Times New Roman"/>
          <w:b/>
          <w:bCs/>
          <w:sz w:val="24"/>
          <w:szCs w:val="20"/>
          <w:lang w:eastAsia="pl-PL"/>
        </w:rPr>
      </w:pPr>
      <w:bookmarkStart w:id="73" w:name="_Toc33505777"/>
      <w:bookmarkStart w:id="74" w:name="_Toc34417215"/>
      <w:bookmarkStart w:id="75" w:name="_Toc36733676"/>
      <w:bookmarkStart w:id="76" w:name="_Toc43656740"/>
      <w:r w:rsidRPr="000D0B7E">
        <w:rPr>
          <w:rFonts w:ascii="Arial" w:eastAsia="Times New Roman" w:hAnsi="Arial" w:cs="Times New Roman"/>
          <w:b/>
          <w:bCs/>
          <w:sz w:val="24"/>
          <w:szCs w:val="20"/>
          <w:lang w:eastAsia="pl-PL"/>
        </w:rPr>
        <w:t>Materiały szkodliwe dla otoczenia</w:t>
      </w:r>
      <w:bookmarkEnd w:id="73"/>
      <w:bookmarkEnd w:id="74"/>
      <w:bookmarkEnd w:id="75"/>
      <w:bookmarkEnd w:id="76"/>
    </w:p>
    <w:p w14:paraId="62426C27" w14:textId="77777777" w:rsidR="000D0B7E" w:rsidRPr="000D0B7E" w:rsidRDefault="000D0B7E" w:rsidP="000D0B7E">
      <w:pPr>
        <w:widowControl w:val="0"/>
        <w:suppressAutoHyphens/>
        <w:autoSpaceDE w:val="0"/>
        <w:spacing w:after="0" w:line="240" w:lineRule="auto"/>
        <w:jc w:val="both"/>
        <w:rPr>
          <w:rFonts w:ascii="Arial" w:eastAsia="Times New Roman" w:hAnsi="Arial" w:cs="Times New Roman"/>
          <w:szCs w:val="20"/>
          <w:lang w:eastAsia="pl-PL"/>
        </w:rPr>
      </w:pPr>
      <w:r w:rsidRPr="000D0B7E">
        <w:rPr>
          <w:rFonts w:ascii="Arial" w:eastAsia="Times New Roman" w:hAnsi="Arial" w:cs="Times New Roman"/>
          <w:szCs w:val="20"/>
          <w:lang w:eastAsia="pl-PL"/>
        </w:rPr>
        <w:t xml:space="preserve">Materiały, które w sposób trwały są szkodliwe dla otoczenia, nie będą dopuszczone do użycia. Nie dopuszcza się użycia materiałów wywołujących szkodliwe promieniowanie o stężeniu większym od dopuszczalnego. </w:t>
      </w:r>
    </w:p>
    <w:p w14:paraId="293BF101" w14:textId="77777777" w:rsidR="000D0B7E" w:rsidRPr="000D0B7E" w:rsidRDefault="000D0B7E" w:rsidP="000D0B7E">
      <w:pPr>
        <w:widowControl w:val="0"/>
        <w:suppressAutoHyphens/>
        <w:autoSpaceDE w:val="0"/>
        <w:spacing w:after="0" w:line="240" w:lineRule="auto"/>
        <w:jc w:val="both"/>
        <w:rPr>
          <w:rFonts w:ascii="Arial" w:eastAsia="Times New Roman" w:hAnsi="Arial" w:cs="Times New Roman"/>
          <w:szCs w:val="20"/>
          <w:lang w:eastAsia="pl-PL"/>
        </w:rPr>
      </w:pPr>
      <w:r w:rsidRPr="000D0B7E">
        <w:rPr>
          <w:rFonts w:ascii="Arial" w:eastAsia="Times New Roman" w:hAnsi="Arial" w:cs="Times New Roman"/>
          <w:szCs w:val="20"/>
          <w:lang w:eastAsia="pl-PL"/>
        </w:rPr>
        <w:t xml:space="preserve">Wszelkie materiały odpadowe użyte do Robót będą miały świadectwa dopuszczenia, wydane przez uprawnioną jednostkę, jednoznacznie określające brak szkodliwe oddziaływania tych materiałów na środowisko. </w:t>
      </w:r>
    </w:p>
    <w:p w14:paraId="7B998F39" w14:textId="77777777" w:rsidR="000D0B7E" w:rsidRPr="000D0B7E" w:rsidRDefault="000D0B7E" w:rsidP="000D0B7E">
      <w:pPr>
        <w:widowControl w:val="0"/>
        <w:suppressAutoHyphens/>
        <w:autoSpaceDE w:val="0"/>
        <w:spacing w:after="0" w:line="240" w:lineRule="auto"/>
        <w:jc w:val="both"/>
        <w:rPr>
          <w:rFonts w:ascii="Arial" w:eastAsia="Times New Roman" w:hAnsi="Arial" w:cs="Times New Roman"/>
          <w:szCs w:val="20"/>
          <w:lang w:eastAsia="pl-PL"/>
        </w:rPr>
      </w:pPr>
      <w:r w:rsidRPr="000D0B7E">
        <w:rPr>
          <w:rFonts w:ascii="Arial" w:eastAsia="Times New Roman" w:hAnsi="Arial" w:cs="Times New Roman"/>
          <w:szCs w:val="20"/>
          <w:lang w:eastAsia="pl-PL"/>
        </w:rPr>
        <w:t xml:space="preserve">Materiały, które są szkodliwe dla otoczenia tylko w czasie Robót, a po zakończeniu Robót ich szkodliwość zanika (np. materiały pylaste) mogą być użyte pod warunkiem przestrzegania wymagań technologicznych wbudowania. Jeżeli wymagają tego odpowiednie przepisy Zamawiający powinien otrzymać zgodę na użycie tych materiałów od właściwych organów administracji państwowej. </w:t>
      </w:r>
    </w:p>
    <w:p w14:paraId="4D187212" w14:textId="77777777" w:rsidR="000D0B7E" w:rsidRPr="000D0B7E" w:rsidRDefault="000D0B7E" w:rsidP="000D0B7E">
      <w:pPr>
        <w:widowControl w:val="0"/>
        <w:suppressAutoHyphens/>
        <w:autoSpaceDE w:val="0"/>
        <w:spacing w:after="0" w:line="240" w:lineRule="auto"/>
        <w:jc w:val="both"/>
        <w:rPr>
          <w:rFonts w:ascii="Arial" w:eastAsia="Times New Roman" w:hAnsi="Arial" w:cs="Times New Roman"/>
          <w:szCs w:val="20"/>
          <w:lang w:eastAsia="pl-PL"/>
        </w:rPr>
      </w:pPr>
      <w:r w:rsidRPr="000D0B7E">
        <w:rPr>
          <w:rFonts w:ascii="Arial" w:eastAsia="Times New Roman" w:hAnsi="Arial" w:cs="Times New Roman"/>
          <w:szCs w:val="20"/>
          <w:lang w:eastAsia="pl-PL"/>
        </w:rPr>
        <w:t>Jeżeli Wykonawca użył materiałów szkodliwych dla otoczenia zgodnie ze specyfikacjami, a ich użycie spowodowało jakiekolwiek zagrożenie środowiska, to konsekwencje tego poniesie Zamawiający.</w:t>
      </w:r>
    </w:p>
    <w:p w14:paraId="3DDCF9D3" w14:textId="77777777" w:rsidR="000D0B7E" w:rsidRPr="000D0B7E" w:rsidRDefault="000D0B7E" w:rsidP="000D0B7E">
      <w:pPr>
        <w:keepNext/>
        <w:widowControl w:val="0"/>
        <w:tabs>
          <w:tab w:val="num" w:pos="993"/>
        </w:tabs>
        <w:suppressAutoHyphens/>
        <w:autoSpaceDE w:val="0"/>
        <w:spacing w:before="240" w:after="60" w:line="240" w:lineRule="auto"/>
        <w:ind w:left="720" w:hanging="720"/>
        <w:jc w:val="both"/>
        <w:outlineLvl w:val="2"/>
        <w:rPr>
          <w:rFonts w:ascii="Arial" w:eastAsia="Times New Roman" w:hAnsi="Arial" w:cs="Times New Roman"/>
          <w:b/>
          <w:bCs/>
          <w:sz w:val="24"/>
          <w:szCs w:val="20"/>
          <w:lang w:eastAsia="pl-PL"/>
        </w:rPr>
      </w:pPr>
      <w:bookmarkStart w:id="77" w:name="_Toc33505778"/>
      <w:bookmarkStart w:id="78" w:name="_Toc34417216"/>
      <w:bookmarkStart w:id="79" w:name="_Toc36733677"/>
      <w:bookmarkStart w:id="80" w:name="_Toc43656741"/>
      <w:r w:rsidRPr="000D0B7E">
        <w:rPr>
          <w:rFonts w:ascii="Arial" w:eastAsia="Times New Roman" w:hAnsi="Arial" w:cs="Times New Roman"/>
          <w:b/>
          <w:bCs/>
          <w:sz w:val="24"/>
          <w:szCs w:val="20"/>
          <w:lang w:eastAsia="pl-PL"/>
        </w:rPr>
        <w:t>Ochrona własności publicznej i prywatnej</w:t>
      </w:r>
      <w:bookmarkEnd w:id="77"/>
      <w:bookmarkEnd w:id="78"/>
      <w:bookmarkEnd w:id="79"/>
      <w:bookmarkEnd w:id="80"/>
      <w:r w:rsidRPr="000D0B7E">
        <w:rPr>
          <w:rFonts w:ascii="Arial" w:eastAsia="Times New Roman" w:hAnsi="Arial" w:cs="Times New Roman"/>
          <w:b/>
          <w:bCs/>
          <w:sz w:val="24"/>
          <w:szCs w:val="20"/>
          <w:lang w:eastAsia="pl-PL"/>
        </w:rPr>
        <w:t xml:space="preserve"> </w:t>
      </w:r>
    </w:p>
    <w:p w14:paraId="6168F2F6" w14:textId="77777777" w:rsidR="000D0B7E" w:rsidRPr="000D0B7E" w:rsidRDefault="000D0B7E" w:rsidP="000D0B7E">
      <w:pPr>
        <w:widowControl w:val="0"/>
        <w:suppressAutoHyphens/>
        <w:autoSpaceDE w:val="0"/>
        <w:spacing w:after="0" w:line="240" w:lineRule="auto"/>
        <w:jc w:val="both"/>
        <w:rPr>
          <w:rFonts w:ascii="Arial" w:eastAsia="Times New Roman" w:hAnsi="Arial" w:cs="Times New Roman"/>
          <w:szCs w:val="20"/>
          <w:lang w:eastAsia="pl-PL"/>
        </w:rPr>
      </w:pPr>
      <w:r w:rsidRPr="000D0B7E">
        <w:rPr>
          <w:rFonts w:ascii="Arial" w:eastAsia="Times New Roman" w:hAnsi="Arial" w:cs="Times New Roman"/>
          <w:szCs w:val="20"/>
          <w:lang w:eastAsia="pl-PL"/>
        </w:rPr>
        <w:t xml:space="preserve">Wykonawca odpowiada za ochronę instalacji na powierzchni ziemi i za urządzenia podziemne, takie jak rurociągi, kable itp. oraz uzyska od odpowiednich władz będących właścicielami tych urządzeń potwierdzenie informacji dostarczonych mu przez Zamawiającego w ramach planu ich lokalizacji. Wykonawca zapewni właściwe oznaczenie i zabezpieczenie przed uszkodzeniem tych instalacji i urządzeń w czasie trwania budowy. Wykonawca zobowiązany jest umieścić w swoim harmonogramie rezerwę czasową dla wszelkiego rodzaju Robot, które mają być wykonane w zakresie przełożenia instalacji i urządzeń podziemnych na Placu Budowy i powiadomić Inżyniera i władze lokalne o zamiarze rozpoczęcia Robót, o fakcie przypadkowego uszkodzenia tych instalacji Wykonawca bezzwłocznie powiadomi Inżyniera i zainteresowane władze oraz będzie z nimi współpracował dostarczając wszelkiej pomocy potrzebnej przy dokonywaniu napraw. Wykonawca będzie odpowiadać za wszelkie spowodowane przez jego działania uszkodzenia instalacji na powierzchni ziemi i urządzeń podziemnych wykazanych w dokumentach dostarczonych mu przez Zamawiającego. </w:t>
      </w:r>
    </w:p>
    <w:p w14:paraId="123DA302" w14:textId="77777777" w:rsidR="000D0B7E" w:rsidRPr="000D0B7E" w:rsidRDefault="000D0B7E" w:rsidP="000D0B7E">
      <w:pPr>
        <w:keepNext/>
        <w:widowControl w:val="0"/>
        <w:tabs>
          <w:tab w:val="num" w:pos="993"/>
        </w:tabs>
        <w:suppressAutoHyphens/>
        <w:autoSpaceDE w:val="0"/>
        <w:spacing w:before="240" w:after="60" w:line="240" w:lineRule="auto"/>
        <w:ind w:left="720" w:hanging="720"/>
        <w:jc w:val="both"/>
        <w:outlineLvl w:val="2"/>
        <w:rPr>
          <w:rFonts w:ascii="Arial" w:eastAsia="Times New Roman" w:hAnsi="Arial" w:cs="Times New Roman"/>
          <w:b/>
          <w:bCs/>
          <w:sz w:val="24"/>
          <w:szCs w:val="20"/>
          <w:lang w:eastAsia="pl-PL"/>
        </w:rPr>
      </w:pPr>
      <w:bookmarkStart w:id="81" w:name="_Toc33505780"/>
      <w:bookmarkStart w:id="82" w:name="_Toc34417218"/>
      <w:bookmarkStart w:id="83" w:name="_Toc36733679"/>
      <w:bookmarkStart w:id="84" w:name="_Toc43656743"/>
      <w:r w:rsidRPr="000D0B7E">
        <w:rPr>
          <w:rFonts w:ascii="Arial" w:eastAsia="Times New Roman" w:hAnsi="Arial" w:cs="Times New Roman"/>
          <w:b/>
          <w:bCs/>
          <w:sz w:val="24"/>
          <w:szCs w:val="20"/>
          <w:lang w:eastAsia="pl-PL"/>
        </w:rPr>
        <w:t>Bezpieczeństwo i higiena pracy</w:t>
      </w:r>
      <w:bookmarkEnd w:id="81"/>
      <w:bookmarkEnd w:id="82"/>
      <w:bookmarkEnd w:id="83"/>
      <w:bookmarkEnd w:id="84"/>
      <w:r w:rsidRPr="000D0B7E">
        <w:rPr>
          <w:rFonts w:ascii="Arial" w:eastAsia="Times New Roman" w:hAnsi="Arial" w:cs="Times New Roman"/>
          <w:b/>
          <w:bCs/>
          <w:sz w:val="24"/>
          <w:szCs w:val="20"/>
          <w:lang w:eastAsia="pl-PL"/>
        </w:rPr>
        <w:t xml:space="preserve"> </w:t>
      </w:r>
    </w:p>
    <w:p w14:paraId="61A33CD2" w14:textId="77777777" w:rsidR="000D0B7E" w:rsidRPr="000D0B7E" w:rsidRDefault="000D0B7E" w:rsidP="000D0B7E">
      <w:pPr>
        <w:widowControl w:val="0"/>
        <w:suppressAutoHyphens/>
        <w:autoSpaceDE w:val="0"/>
        <w:spacing w:after="0" w:line="240" w:lineRule="auto"/>
        <w:jc w:val="both"/>
        <w:rPr>
          <w:rFonts w:ascii="Arial" w:eastAsia="Times New Roman" w:hAnsi="Arial" w:cs="Times New Roman"/>
          <w:szCs w:val="20"/>
          <w:lang w:eastAsia="pl-PL"/>
        </w:rPr>
      </w:pPr>
      <w:r w:rsidRPr="000D0B7E">
        <w:rPr>
          <w:rFonts w:ascii="Arial" w:eastAsia="Times New Roman" w:hAnsi="Arial" w:cs="Times New Roman"/>
          <w:szCs w:val="20"/>
          <w:lang w:eastAsia="pl-PL"/>
        </w:rPr>
        <w:t xml:space="preserve">Podczas realizacji Robót Wykonawca będzie przestrzegać przepisów dotyczących bezpieczeństwa i higieny pracy. W szczególności Wykonawca ma obowiązek zadbać, aby personel nie wykonywał pracy w warunkach niebezpiecznych, szkodliwych dla zdrowia oraz nie spełniających odpowiednich wymagań sanitarnych. </w:t>
      </w:r>
    </w:p>
    <w:p w14:paraId="4E612DDD" w14:textId="77777777" w:rsidR="000D0B7E" w:rsidRPr="000D0B7E" w:rsidRDefault="000D0B7E" w:rsidP="000D0B7E">
      <w:pPr>
        <w:widowControl w:val="0"/>
        <w:suppressAutoHyphens/>
        <w:autoSpaceDE w:val="0"/>
        <w:spacing w:after="0" w:line="240" w:lineRule="auto"/>
        <w:jc w:val="both"/>
        <w:rPr>
          <w:rFonts w:ascii="Arial" w:eastAsia="Times New Roman" w:hAnsi="Arial" w:cs="Times New Roman"/>
          <w:szCs w:val="20"/>
          <w:lang w:eastAsia="pl-PL"/>
        </w:rPr>
      </w:pPr>
      <w:r w:rsidRPr="000D0B7E">
        <w:rPr>
          <w:rFonts w:ascii="Arial" w:eastAsia="Times New Roman" w:hAnsi="Arial" w:cs="Times New Roman"/>
          <w:szCs w:val="20"/>
          <w:lang w:eastAsia="pl-PL"/>
        </w:rPr>
        <w:t>Wykonawca zapewni i będzie utrzymywał wszelkie urządzenia zabezpieczające, socjalne oraz sprzęt i odpowiednią odzież dla ochrony życia i zdrowia osób zatrudnionych na budowie oraz dla zapewnienia bezpieczeństwa publicznego.</w:t>
      </w:r>
    </w:p>
    <w:p w14:paraId="01294E81" w14:textId="77777777" w:rsidR="000D0B7E" w:rsidRPr="000D0B7E" w:rsidRDefault="000D0B7E" w:rsidP="000D0B7E">
      <w:pPr>
        <w:widowControl w:val="0"/>
        <w:suppressAutoHyphens/>
        <w:autoSpaceDE w:val="0"/>
        <w:spacing w:after="0" w:line="240" w:lineRule="auto"/>
        <w:jc w:val="both"/>
        <w:rPr>
          <w:rFonts w:ascii="Arial" w:eastAsia="Times New Roman" w:hAnsi="Arial" w:cs="Times New Roman"/>
          <w:szCs w:val="20"/>
          <w:lang w:eastAsia="pl-PL"/>
        </w:rPr>
      </w:pPr>
      <w:r w:rsidRPr="000D0B7E">
        <w:rPr>
          <w:rFonts w:ascii="Arial" w:eastAsia="Times New Roman" w:hAnsi="Arial" w:cs="Times New Roman"/>
          <w:szCs w:val="20"/>
          <w:lang w:eastAsia="pl-PL"/>
        </w:rPr>
        <w:t>Uznaje się, że wszelkie koszty związane z wypełnieniem wymagań określonych powyżej nie podlegają odrębnej zapłacie i są uwzględnione w Cenie Kontraktowej.</w:t>
      </w:r>
    </w:p>
    <w:p w14:paraId="28B56ED3" w14:textId="77777777" w:rsidR="000D0B7E" w:rsidRPr="000D0B7E" w:rsidRDefault="000D0B7E" w:rsidP="000D0B7E">
      <w:pPr>
        <w:keepNext/>
        <w:widowControl w:val="0"/>
        <w:tabs>
          <w:tab w:val="num" w:pos="993"/>
        </w:tabs>
        <w:suppressAutoHyphens/>
        <w:autoSpaceDE w:val="0"/>
        <w:spacing w:before="240" w:after="60" w:line="240" w:lineRule="auto"/>
        <w:ind w:left="720" w:hanging="720"/>
        <w:jc w:val="both"/>
        <w:outlineLvl w:val="2"/>
        <w:rPr>
          <w:rFonts w:ascii="Arial" w:eastAsia="Times New Roman" w:hAnsi="Arial" w:cs="Times New Roman"/>
          <w:b/>
          <w:bCs/>
          <w:sz w:val="24"/>
          <w:szCs w:val="20"/>
          <w:lang w:eastAsia="pl-PL"/>
        </w:rPr>
      </w:pPr>
      <w:bookmarkStart w:id="85" w:name="_Toc33505781"/>
      <w:bookmarkStart w:id="86" w:name="_Toc34417219"/>
      <w:bookmarkStart w:id="87" w:name="_Toc36733680"/>
      <w:bookmarkStart w:id="88" w:name="_Toc43656744"/>
      <w:r w:rsidRPr="000D0B7E">
        <w:rPr>
          <w:rFonts w:ascii="Arial" w:eastAsia="Times New Roman" w:hAnsi="Arial" w:cs="Times New Roman"/>
          <w:b/>
          <w:bCs/>
          <w:sz w:val="24"/>
          <w:szCs w:val="20"/>
          <w:lang w:eastAsia="pl-PL"/>
        </w:rPr>
        <w:t>Ochrona i utrzymanie Robót</w:t>
      </w:r>
      <w:bookmarkEnd w:id="85"/>
      <w:bookmarkEnd w:id="86"/>
      <w:bookmarkEnd w:id="87"/>
      <w:bookmarkEnd w:id="88"/>
      <w:r w:rsidRPr="000D0B7E">
        <w:rPr>
          <w:rFonts w:ascii="Arial" w:eastAsia="Times New Roman" w:hAnsi="Arial" w:cs="Times New Roman"/>
          <w:b/>
          <w:bCs/>
          <w:sz w:val="24"/>
          <w:szCs w:val="20"/>
          <w:lang w:eastAsia="pl-PL"/>
        </w:rPr>
        <w:t xml:space="preserve"> </w:t>
      </w:r>
    </w:p>
    <w:p w14:paraId="536964D3" w14:textId="77777777" w:rsidR="000D0B7E" w:rsidRPr="000D0B7E" w:rsidRDefault="000D0B7E" w:rsidP="000D0B7E">
      <w:pPr>
        <w:widowControl w:val="0"/>
        <w:suppressAutoHyphens/>
        <w:autoSpaceDE w:val="0"/>
        <w:spacing w:after="0" w:line="240" w:lineRule="auto"/>
        <w:jc w:val="both"/>
        <w:rPr>
          <w:rFonts w:ascii="Arial" w:eastAsia="Times New Roman" w:hAnsi="Arial" w:cs="Times New Roman"/>
          <w:szCs w:val="20"/>
          <w:lang w:eastAsia="pl-PL"/>
        </w:rPr>
      </w:pPr>
      <w:r w:rsidRPr="000D0B7E">
        <w:rPr>
          <w:rFonts w:ascii="Arial" w:eastAsia="Times New Roman" w:hAnsi="Arial" w:cs="Times New Roman"/>
          <w:szCs w:val="20"/>
          <w:lang w:eastAsia="pl-PL"/>
        </w:rPr>
        <w:t xml:space="preserve">Wykonawca będzie odpowiedzialny za ochronę Robót i za wszelkie materiały i urządzenia używane do Robót od Daty Rozpoczęcia do daty wydania Protokołu </w:t>
      </w:r>
      <w:r w:rsidRPr="000D0B7E">
        <w:rPr>
          <w:rFonts w:ascii="Arial" w:eastAsia="Times New Roman" w:hAnsi="Arial" w:cs="Times New Roman"/>
          <w:szCs w:val="20"/>
          <w:lang w:eastAsia="pl-PL"/>
        </w:rPr>
        <w:lastRenderedPageBreak/>
        <w:t>Odbioru Końcowego przez Inżyniera.</w:t>
      </w:r>
    </w:p>
    <w:p w14:paraId="0D4DE5A2" w14:textId="77777777" w:rsidR="000D0B7E" w:rsidRPr="000D0B7E" w:rsidRDefault="000D0B7E" w:rsidP="000D0B7E">
      <w:pPr>
        <w:widowControl w:val="0"/>
        <w:suppressAutoHyphens/>
        <w:autoSpaceDE w:val="0"/>
        <w:spacing w:after="0" w:line="240" w:lineRule="auto"/>
        <w:jc w:val="both"/>
        <w:rPr>
          <w:rFonts w:ascii="Arial" w:eastAsia="Times New Roman" w:hAnsi="Arial" w:cs="Times New Roman"/>
          <w:szCs w:val="20"/>
          <w:lang w:eastAsia="pl-PL"/>
        </w:rPr>
      </w:pPr>
      <w:r w:rsidRPr="000D0B7E">
        <w:rPr>
          <w:rFonts w:ascii="Arial" w:eastAsia="Times New Roman" w:hAnsi="Arial" w:cs="Times New Roman"/>
          <w:szCs w:val="20"/>
          <w:lang w:eastAsia="pl-PL"/>
        </w:rPr>
        <w:t>Wykonawca będzie utrzymywać Roboty do czasu końcowego odbioru. Utrzymanie powinno być prowadzone w taki sposób, aby budowla drogowa lub jej elementy były w zadowalającym stanie przez cały czas, do momentu odbioru końcowego.</w:t>
      </w:r>
    </w:p>
    <w:p w14:paraId="006F3419" w14:textId="77777777" w:rsidR="000D0B7E" w:rsidRPr="000D0B7E" w:rsidRDefault="000D0B7E" w:rsidP="000D0B7E">
      <w:pPr>
        <w:widowControl w:val="0"/>
        <w:suppressAutoHyphens/>
        <w:autoSpaceDE w:val="0"/>
        <w:spacing w:after="0" w:line="240" w:lineRule="auto"/>
        <w:jc w:val="both"/>
        <w:rPr>
          <w:rFonts w:ascii="Arial" w:eastAsia="Times New Roman" w:hAnsi="Arial" w:cs="Times New Roman"/>
          <w:szCs w:val="20"/>
          <w:lang w:eastAsia="pl-PL"/>
        </w:rPr>
      </w:pPr>
      <w:r w:rsidRPr="000D0B7E">
        <w:rPr>
          <w:rFonts w:ascii="Arial" w:eastAsia="Times New Roman" w:hAnsi="Arial" w:cs="Times New Roman"/>
          <w:szCs w:val="20"/>
          <w:lang w:eastAsia="pl-PL"/>
        </w:rPr>
        <w:t xml:space="preserve">Jeśli Wykonawca w jakimkolwiek czasie zaniedba utrzymanie, to na polecenie Inżyniera powinien rozpocząć Roboty związane z utrzymaniem  nie później niż w 24 godziny po otrzymaniu tego polecenia. </w:t>
      </w:r>
    </w:p>
    <w:p w14:paraId="452E580E" w14:textId="77777777" w:rsidR="000D0B7E" w:rsidRPr="000D0B7E" w:rsidRDefault="000D0B7E" w:rsidP="000D0B7E">
      <w:pPr>
        <w:keepNext/>
        <w:widowControl w:val="0"/>
        <w:tabs>
          <w:tab w:val="num" w:pos="993"/>
        </w:tabs>
        <w:suppressAutoHyphens/>
        <w:autoSpaceDE w:val="0"/>
        <w:spacing w:before="240" w:after="60" w:line="240" w:lineRule="auto"/>
        <w:ind w:left="720" w:hanging="720"/>
        <w:jc w:val="both"/>
        <w:outlineLvl w:val="2"/>
        <w:rPr>
          <w:rFonts w:ascii="Arial" w:eastAsia="Times New Roman" w:hAnsi="Arial" w:cs="Times New Roman"/>
          <w:b/>
          <w:bCs/>
          <w:sz w:val="24"/>
          <w:szCs w:val="20"/>
          <w:lang w:eastAsia="pl-PL"/>
        </w:rPr>
      </w:pPr>
      <w:bookmarkStart w:id="89" w:name="_Toc33505782"/>
      <w:bookmarkStart w:id="90" w:name="_Toc34417220"/>
      <w:bookmarkStart w:id="91" w:name="_Toc36733681"/>
      <w:bookmarkStart w:id="92" w:name="_Toc43656745"/>
      <w:r w:rsidRPr="000D0B7E">
        <w:rPr>
          <w:rFonts w:ascii="Arial" w:eastAsia="Times New Roman" w:hAnsi="Arial" w:cs="Times New Roman"/>
          <w:b/>
          <w:bCs/>
          <w:sz w:val="24"/>
          <w:szCs w:val="20"/>
          <w:lang w:eastAsia="pl-PL"/>
        </w:rPr>
        <w:t>Stosowanie się do prawa i innych przepisów</w:t>
      </w:r>
      <w:bookmarkEnd w:id="89"/>
      <w:bookmarkEnd w:id="90"/>
      <w:bookmarkEnd w:id="91"/>
      <w:bookmarkEnd w:id="92"/>
      <w:r w:rsidRPr="000D0B7E">
        <w:rPr>
          <w:rFonts w:ascii="Arial" w:eastAsia="Times New Roman" w:hAnsi="Arial" w:cs="Times New Roman"/>
          <w:b/>
          <w:bCs/>
          <w:sz w:val="24"/>
          <w:szCs w:val="20"/>
          <w:lang w:eastAsia="pl-PL"/>
        </w:rPr>
        <w:t xml:space="preserve"> </w:t>
      </w:r>
    </w:p>
    <w:p w14:paraId="1DF4FB0A" w14:textId="77777777" w:rsidR="000D0B7E" w:rsidRPr="000D0B7E" w:rsidRDefault="000D0B7E" w:rsidP="000D0B7E">
      <w:pPr>
        <w:widowControl w:val="0"/>
        <w:suppressAutoHyphens/>
        <w:autoSpaceDE w:val="0"/>
        <w:spacing w:after="0" w:line="240" w:lineRule="auto"/>
        <w:rPr>
          <w:rFonts w:ascii="Arial" w:eastAsia="Times New Roman" w:hAnsi="Arial" w:cs="Times New Roman"/>
          <w:szCs w:val="20"/>
          <w:lang w:eastAsia="pl-PL"/>
        </w:rPr>
      </w:pPr>
      <w:r w:rsidRPr="000D0B7E">
        <w:rPr>
          <w:rFonts w:ascii="Arial" w:eastAsia="Times New Roman" w:hAnsi="Arial" w:cs="Times New Roman"/>
          <w:szCs w:val="20"/>
          <w:lang w:eastAsia="pl-PL"/>
        </w:rPr>
        <w:t xml:space="preserve">Wykonawca robót jest zobowiązany do bezwzględnego przestrzegania Prawa Polskiego </w:t>
      </w:r>
      <w:r w:rsidRPr="000D0B7E">
        <w:rPr>
          <w:rFonts w:ascii="Arial" w:eastAsia="Times New Roman" w:hAnsi="Arial" w:cs="Times New Roman"/>
          <w:szCs w:val="20"/>
          <w:lang w:eastAsia="pl-PL"/>
        </w:rPr>
        <w:br/>
        <w:t>w trakcie prowadzenia robót.</w:t>
      </w:r>
    </w:p>
    <w:p w14:paraId="5A4F676D" w14:textId="77777777" w:rsidR="000D0B7E" w:rsidRPr="000D0B7E" w:rsidRDefault="000D0B7E" w:rsidP="000D0B7E">
      <w:pPr>
        <w:widowControl w:val="0"/>
        <w:suppressAutoHyphens/>
        <w:autoSpaceDE w:val="0"/>
        <w:spacing w:after="0" w:line="240" w:lineRule="auto"/>
        <w:jc w:val="both"/>
        <w:rPr>
          <w:rFonts w:ascii="Arial" w:eastAsia="Times New Roman" w:hAnsi="Arial" w:cs="Times New Roman"/>
          <w:szCs w:val="20"/>
          <w:lang w:eastAsia="pl-PL"/>
        </w:rPr>
      </w:pPr>
      <w:r w:rsidRPr="000D0B7E">
        <w:rPr>
          <w:rFonts w:ascii="Arial" w:eastAsia="Times New Roman" w:hAnsi="Arial" w:cs="Times New Roman"/>
          <w:szCs w:val="20"/>
          <w:lang w:eastAsia="pl-PL"/>
        </w:rPr>
        <w:t xml:space="preserve">Wykonawca zobowiązany jest znać wszystkie przepisy wydane przez władze centralne </w:t>
      </w:r>
      <w:r w:rsidRPr="000D0B7E">
        <w:rPr>
          <w:rFonts w:ascii="Arial" w:eastAsia="Times New Roman" w:hAnsi="Arial" w:cs="Times New Roman"/>
          <w:szCs w:val="20"/>
          <w:lang w:eastAsia="pl-PL"/>
        </w:rPr>
        <w:br/>
        <w:t>i miejscowe oraz inne przepisy i wytyczne, które są w jakikolwiek sposób związane z Robotami i będzie w pełni odpowiedzialny za przestrzeganie tych praw, przepisów i wytycznych podczas prowadzenia Robót.</w:t>
      </w:r>
    </w:p>
    <w:p w14:paraId="333FB4AA" w14:textId="77777777" w:rsidR="000D0B7E" w:rsidRPr="000D0B7E" w:rsidRDefault="000D0B7E" w:rsidP="000D0B7E">
      <w:pPr>
        <w:widowControl w:val="0"/>
        <w:suppressAutoHyphens/>
        <w:autoSpaceDE w:val="0"/>
        <w:spacing w:after="0" w:line="240" w:lineRule="auto"/>
        <w:jc w:val="both"/>
        <w:rPr>
          <w:rFonts w:ascii="Arial" w:eastAsia="Times New Roman" w:hAnsi="Arial" w:cs="Times New Roman"/>
          <w:szCs w:val="20"/>
          <w:lang w:eastAsia="pl-PL"/>
        </w:rPr>
      </w:pPr>
      <w:r w:rsidRPr="000D0B7E">
        <w:rPr>
          <w:rFonts w:ascii="Arial" w:eastAsia="Times New Roman" w:hAnsi="Arial" w:cs="Times New Roman"/>
          <w:szCs w:val="20"/>
          <w:lang w:eastAsia="pl-PL"/>
        </w:rPr>
        <w:t>Wykonawca będzie przestrzegać praw patentowych i będzie w pełni odpowiedzialny za wypełnienie wszelkich wymagań prawnych odnośnie wykorzystania opatentowanych urządzeń lub metod i w sposób ciągły będzie informować Inżyniera o swoich działaniach, przedstawiając kopie zezwoleń i inne odnośne dokumenty.</w:t>
      </w:r>
    </w:p>
    <w:p w14:paraId="2E029F19" w14:textId="77777777" w:rsidR="000D0B7E" w:rsidRPr="000D0B7E" w:rsidRDefault="000D0B7E" w:rsidP="000D0B7E">
      <w:pPr>
        <w:widowControl w:val="0"/>
        <w:suppressAutoHyphens/>
        <w:autoSpaceDE w:val="0"/>
        <w:spacing w:after="0" w:line="240" w:lineRule="auto"/>
        <w:jc w:val="both"/>
        <w:rPr>
          <w:rFonts w:ascii="Arial" w:eastAsia="Times New Roman" w:hAnsi="Arial" w:cs="Times New Roman"/>
          <w:szCs w:val="20"/>
          <w:lang w:eastAsia="pl-PL"/>
        </w:rPr>
      </w:pPr>
      <w:r w:rsidRPr="000D0B7E">
        <w:rPr>
          <w:rFonts w:ascii="Arial" w:eastAsia="Times New Roman" w:hAnsi="Arial" w:cs="Times New Roman"/>
          <w:szCs w:val="20"/>
          <w:lang w:eastAsia="pl-PL"/>
        </w:rPr>
        <w:t>Wykaz podstawowych aktów prawnych mających zastosowanie do robót w ramach Kontraktu zawarto na końcu tomu III Dokumentacji Przetargowej.</w:t>
      </w:r>
    </w:p>
    <w:p w14:paraId="359E448B" w14:textId="77777777" w:rsidR="000D0B7E" w:rsidRPr="000D0B7E" w:rsidRDefault="000D0B7E" w:rsidP="000D0B7E">
      <w:pPr>
        <w:keepNext/>
        <w:widowControl w:val="0"/>
        <w:tabs>
          <w:tab w:val="num" w:pos="993"/>
        </w:tabs>
        <w:suppressAutoHyphens/>
        <w:autoSpaceDE w:val="0"/>
        <w:spacing w:before="240" w:after="60" w:line="240" w:lineRule="auto"/>
        <w:ind w:left="720" w:hanging="720"/>
        <w:jc w:val="both"/>
        <w:outlineLvl w:val="2"/>
        <w:rPr>
          <w:rFonts w:ascii="Arial" w:eastAsia="Times New Roman" w:hAnsi="Arial" w:cs="Times New Roman"/>
          <w:b/>
          <w:bCs/>
          <w:sz w:val="24"/>
          <w:szCs w:val="20"/>
          <w:lang w:eastAsia="pl-PL"/>
        </w:rPr>
      </w:pPr>
      <w:bookmarkStart w:id="93" w:name="_Toc33505783"/>
      <w:bookmarkStart w:id="94" w:name="_Toc34417221"/>
      <w:bookmarkStart w:id="95" w:name="_Toc36733682"/>
      <w:bookmarkStart w:id="96" w:name="_Toc43656746"/>
      <w:r w:rsidRPr="000D0B7E">
        <w:rPr>
          <w:rFonts w:ascii="Arial" w:eastAsia="Times New Roman" w:hAnsi="Arial" w:cs="Times New Roman"/>
          <w:b/>
          <w:bCs/>
          <w:sz w:val="24"/>
          <w:szCs w:val="20"/>
          <w:lang w:eastAsia="pl-PL"/>
        </w:rPr>
        <w:t>Zezwolenia</w:t>
      </w:r>
      <w:bookmarkEnd w:id="93"/>
      <w:bookmarkEnd w:id="94"/>
      <w:bookmarkEnd w:id="95"/>
      <w:bookmarkEnd w:id="96"/>
    </w:p>
    <w:p w14:paraId="13B866C2" w14:textId="77777777" w:rsidR="000D0B7E" w:rsidRPr="000D0B7E" w:rsidRDefault="000D0B7E" w:rsidP="000D0B7E">
      <w:pPr>
        <w:widowControl w:val="0"/>
        <w:suppressAutoHyphens/>
        <w:autoSpaceDE w:val="0"/>
        <w:spacing w:after="0" w:line="240" w:lineRule="auto"/>
        <w:jc w:val="both"/>
        <w:rPr>
          <w:rFonts w:ascii="Arial" w:eastAsia="Times New Roman" w:hAnsi="Arial" w:cs="Times New Roman"/>
          <w:szCs w:val="20"/>
          <w:lang w:eastAsia="pl-PL"/>
        </w:rPr>
      </w:pPr>
      <w:r w:rsidRPr="000D0B7E">
        <w:rPr>
          <w:rFonts w:ascii="Arial" w:eastAsia="Times New Roman" w:hAnsi="Arial" w:cs="Times New Roman"/>
          <w:szCs w:val="20"/>
          <w:lang w:eastAsia="pl-PL"/>
        </w:rPr>
        <w:t>Zezwolenia wymagane w Rzeczypospolitej Polskiej, Wykonawca winien uzyskać od odnośnych władz na swój koszt. (Takie zezwolenia w tym między innymi zezwolenia na objazdy, na prowadzenie drogi, na osiedlenie się, na użycie krótkofalówek, na rozpoczęcie prac i na zakryciu robót zanikających przy przełożeniu urządzeń użyteczności publicznej).</w:t>
      </w:r>
    </w:p>
    <w:p w14:paraId="244AE749" w14:textId="77777777" w:rsidR="000D0B7E" w:rsidRPr="000D0B7E" w:rsidRDefault="000D0B7E" w:rsidP="000D0B7E">
      <w:pPr>
        <w:widowControl w:val="0"/>
        <w:suppressAutoHyphens/>
        <w:autoSpaceDE w:val="0"/>
        <w:spacing w:after="0" w:line="240" w:lineRule="auto"/>
        <w:jc w:val="both"/>
        <w:rPr>
          <w:rFonts w:ascii="Arial" w:eastAsia="Times New Roman" w:hAnsi="Arial" w:cs="Times New Roman"/>
          <w:szCs w:val="20"/>
          <w:lang w:eastAsia="pl-PL"/>
        </w:rPr>
      </w:pPr>
      <w:r w:rsidRPr="000D0B7E">
        <w:rPr>
          <w:rFonts w:ascii="Arial" w:eastAsia="Times New Roman" w:hAnsi="Arial" w:cs="Times New Roman"/>
          <w:szCs w:val="20"/>
          <w:lang w:eastAsia="pl-PL"/>
        </w:rPr>
        <w:t>Razem z harmonogramem robót w ciągu 28 dni od podpisania umowy. Wykonawca winien przedłożyć Inżynierowi wykaz wszystkich zezwoleń wymaganych do rozpoczęcia i zakończenia Robót zgodnie z Harmonogramem.</w:t>
      </w:r>
    </w:p>
    <w:p w14:paraId="6897A7F2" w14:textId="77777777" w:rsidR="000D0B7E" w:rsidRPr="000D0B7E" w:rsidRDefault="000D0B7E" w:rsidP="000D0B7E">
      <w:pPr>
        <w:widowControl w:val="0"/>
        <w:suppressAutoHyphens/>
        <w:autoSpaceDE w:val="0"/>
        <w:spacing w:after="0" w:line="240" w:lineRule="auto"/>
        <w:jc w:val="both"/>
        <w:rPr>
          <w:rFonts w:ascii="Arial" w:eastAsia="Times New Roman" w:hAnsi="Arial" w:cs="Times New Roman"/>
          <w:szCs w:val="20"/>
          <w:lang w:eastAsia="pl-PL"/>
        </w:rPr>
      </w:pPr>
      <w:r w:rsidRPr="000D0B7E">
        <w:rPr>
          <w:rFonts w:ascii="Arial" w:eastAsia="Times New Roman" w:hAnsi="Arial" w:cs="Times New Roman"/>
          <w:szCs w:val="20"/>
          <w:lang w:eastAsia="pl-PL"/>
        </w:rPr>
        <w:t>Wykonawca winien dostosować się do wymagań tych zezwoleń i winien w pełni umożliwić władzom wydającym te zezwolenia kontrolę i badanie robót. Ponadto, winien</w:t>
      </w:r>
      <w:r w:rsidRPr="000D0B7E">
        <w:rPr>
          <w:rFonts w:ascii="Arial" w:eastAsia="Times New Roman" w:hAnsi="Arial" w:cs="Times New Roman"/>
          <w:sz w:val="24"/>
          <w:szCs w:val="20"/>
          <w:lang w:eastAsia="pl-PL"/>
        </w:rPr>
        <w:t xml:space="preserve"> pozwolić </w:t>
      </w:r>
      <w:r w:rsidRPr="000D0B7E">
        <w:rPr>
          <w:rFonts w:ascii="Arial" w:eastAsia="Times New Roman" w:hAnsi="Arial" w:cs="Times New Roman"/>
          <w:szCs w:val="20"/>
          <w:lang w:eastAsia="pl-PL"/>
        </w:rPr>
        <w:t>Władzom na udział w badaniach i procedurach sprawdzających, co nie powinno zwolnić Wykonawcy z jakichkolwiek jego obowiązków kontraktowych.</w:t>
      </w:r>
    </w:p>
    <w:p w14:paraId="1D12D33F" w14:textId="77777777" w:rsidR="000D0B7E" w:rsidRPr="000D0B7E" w:rsidRDefault="000D0B7E" w:rsidP="000D0B7E">
      <w:pPr>
        <w:widowControl w:val="0"/>
        <w:suppressAutoHyphens/>
        <w:autoSpaceDE w:val="0"/>
        <w:spacing w:after="0" w:line="240" w:lineRule="auto"/>
        <w:jc w:val="both"/>
        <w:rPr>
          <w:rFonts w:ascii="Arial" w:eastAsia="Times New Roman" w:hAnsi="Arial" w:cs="Times New Roman"/>
          <w:szCs w:val="20"/>
          <w:lang w:eastAsia="pl-PL"/>
        </w:rPr>
      </w:pPr>
      <w:r w:rsidRPr="000D0B7E">
        <w:rPr>
          <w:rFonts w:ascii="Arial" w:eastAsia="Times New Roman" w:hAnsi="Arial" w:cs="Times New Roman"/>
          <w:szCs w:val="20"/>
          <w:lang w:eastAsia="pl-PL"/>
        </w:rPr>
        <w:t>Lista dostępnych pozwoleń i uzgodnień wykonania robót zawarta jest w Dokumentacji projektowej.</w:t>
      </w:r>
    </w:p>
    <w:p w14:paraId="763ED3AD" w14:textId="77777777" w:rsidR="000D0B7E" w:rsidRPr="000D0B7E" w:rsidRDefault="000D0B7E" w:rsidP="000D0B7E">
      <w:pPr>
        <w:keepNext/>
        <w:widowControl w:val="0"/>
        <w:tabs>
          <w:tab w:val="num" w:pos="993"/>
        </w:tabs>
        <w:suppressAutoHyphens/>
        <w:autoSpaceDE w:val="0"/>
        <w:spacing w:before="240" w:after="60" w:line="240" w:lineRule="auto"/>
        <w:ind w:left="720" w:hanging="720"/>
        <w:jc w:val="both"/>
        <w:outlineLvl w:val="2"/>
        <w:rPr>
          <w:rFonts w:ascii="Arial" w:eastAsia="Times New Roman" w:hAnsi="Arial" w:cs="Times New Roman"/>
          <w:b/>
          <w:bCs/>
          <w:sz w:val="24"/>
          <w:szCs w:val="20"/>
          <w:lang w:eastAsia="pl-PL"/>
        </w:rPr>
      </w:pPr>
      <w:bookmarkStart w:id="97" w:name="_Toc33505784"/>
      <w:bookmarkStart w:id="98" w:name="_Toc34417222"/>
      <w:bookmarkStart w:id="99" w:name="_Toc36733683"/>
      <w:bookmarkStart w:id="100" w:name="_Toc43656747"/>
      <w:r w:rsidRPr="000D0B7E">
        <w:rPr>
          <w:rFonts w:ascii="Arial" w:eastAsia="Times New Roman" w:hAnsi="Arial" w:cs="Times New Roman"/>
          <w:b/>
          <w:bCs/>
          <w:sz w:val="24"/>
          <w:szCs w:val="20"/>
          <w:lang w:eastAsia="pl-PL"/>
        </w:rPr>
        <w:t>Przebudowa urządzeń kolidujących</w:t>
      </w:r>
      <w:bookmarkEnd w:id="97"/>
      <w:bookmarkEnd w:id="98"/>
      <w:bookmarkEnd w:id="99"/>
      <w:bookmarkEnd w:id="100"/>
    </w:p>
    <w:p w14:paraId="634B921A" w14:textId="77777777" w:rsidR="000D0B7E" w:rsidRPr="000D0B7E" w:rsidRDefault="000D0B7E" w:rsidP="000D0B7E">
      <w:pPr>
        <w:widowControl w:val="0"/>
        <w:suppressAutoHyphens/>
        <w:autoSpaceDE w:val="0"/>
        <w:spacing w:after="0" w:line="240" w:lineRule="auto"/>
        <w:jc w:val="both"/>
        <w:rPr>
          <w:rFonts w:ascii="Arial" w:eastAsia="Times New Roman" w:hAnsi="Arial" w:cs="Times New Roman"/>
          <w:szCs w:val="20"/>
          <w:lang w:eastAsia="pl-PL"/>
        </w:rPr>
      </w:pPr>
      <w:r w:rsidRPr="000D0B7E">
        <w:rPr>
          <w:rFonts w:ascii="Arial" w:eastAsia="Times New Roman" w:hAnsi="Arial" w:cs="Times New Roman"/>
          <w:szCs w:val="20"/>
          <w:lang w:eastAsia="pl-PL"/>
        </w:rPr>
        <w:t xml:space="preserve">Przebudowę urządzeń należy wykonać pod nadzorem i wyszczególnić w uzgodnieniu </w:t>
      </w:r>
      <w:r w:rsidRPr="000D0B7E">
        <w:rPr>
          <w:rFonts w:ascii="Arial" w:eastAsia="Times New Roman" w:hAnsi="Arial" w:cs="Times New Roman"/>
          <w:szCs w:val="20"/>
          <w:lang w:eastAsia="pl-PL"/>
        </w:rPr>
        <w:br/>
        <w:t xml:space="preserve">z użytkownikami. </w:t>
      </w:r>
    </w:p>
    <w:p w14:paraId="6530CBD4" w14:textId="77777777" w:rsidR="000D0B7E" w:rsidRPr="000D0B7E" w:rsidRDefault="000D0B7E" w:rsidP="000D0B7E">
      <w:pPr>
        <w:widowControl w:val="0"/>
        <w:suppressAutoHyphens/>
        <w:autoSpaceDE w:val="0"/>
        <w:spacing w:after="0" w:line="240" w:lineRule="auto"/>
        <w:jc w:val="both"/>
        <w:rPr>
          <w:rFonts w:ascii="Arial" w:eastAsia="Times New Roman" w:hAnsi="Arial" w:cs="Times New Roman"/>
          <w:szCs w:val="20"/>
          <w:lang w:eastAsia="pl-PL"/>
        </w:rPr>
      </w:pPr>
      <w:r w:rsidRPr="000D0B7E">
        <w:rPr>
          <w:rFonts w:ascii="Arial" w:eastAsia="Times New Roman" w:hAnsi="Arial" w:cs="Times New Roman"/>
          <w:szCs w:val="20"/>
          <w:lang w:eastAsia="pl-PL"/>
        </w:rPr>
        <w:t xml:space="preserve">Wykonawca ponosi wszystkie koszty nadzorów właścicieli urządzeń w trakcie ich przebudowy </w:t>
      </w:r>
      <w:r w:rsidRPr="000D0B7E">
        <w:rPr>
          <w:rFonts w:ascii="Arial" w:eastAsia="Times New Roman" w:hAnsi="Arial" w:cs="Times New Roman"/>
          <w:szCs w:val="20"/>
          <w:lang w:eastAsia="pl-PL"/>
        </w:rPr>
        <w:br/>
        <w:t>i budowy.</w:t>
      </w:r>
    </w:p>
    <w:p w14:paraId="1C0882CC" w14:textId="77777777" w:rsidR="000D0B7E" w:rsidRPr="000D0B7E" w:rsidRDefault="000D0B7E" w:rsidP="000D0B7E">
      <w:pPr>
        <w:keepNext/>
        <w:widowControl w:val="0"/>
        <w:tabs>
          <w:tab w:val="num" w:pos="993"/>
        </w:tabs>
        <w:suppressAutoHyphens/>
        <w:autoSpaceDE w:val="0"/>
        <w:spacing w:before="240" w:after="60" w:line="240" w:lineRule="auto"/>
        <w:ind w:left="720" w:hanging="720"/>
        <w:jc w:val="both"/>
        <w:outlineLvl w:val="2"/>
        <w:rPr>
          <w:rFonts w:ascii="Arial" w:eastAsia="Times New Roman" w:hAnsi="Arial" w:cs="Times New Roman"/>
          <w:b/>
          <w:bCs/>
          <w:sz w:val="24"/>
          <w:szCs w:val="20"/>
          <w:lang w:eastAsia="pl-PL"/>
        </w:rPr>
      </w:pPr>
      <w:bookmarkStart w:id="101" w:name="_Toc33505786"/>
      <w:bookmarkStart w:id="102" w:name="_Toc34417224"/>
      <w:bookmarkStart w:id="103" w:name="_Toc36733684"/>
      <w:bookmarkStart w:id="104" w:name="_Toc43656748"/>
      <w:r w:rsidRPr="000D0B7E">
        <w:rPr>
          <w:rFonts w:ascii="Arial" w:eastAsia="Times New Roman" w:hAnsi="Arial" w:cs="Times New Roman"/>
          <w:b/>
          <w:bCs/>
          <w:sz w:val="24"/>
          <w:szCs w:val="20"/>
          <w:lang w:eastAsia="pl-PL"/>
        </w:rPr>
        <w:t>Ochrona robót przed wpływem warunków atmosferycznych</w:t>
      </w:r>
      <w:bookmarkEnd w:id="101"/>
      <w:bookmarkEnd w:id="102"/>
      <w:bookmarkEnd w:id="103"/>
      <w:bookmarkEnd w:id="104"/>
    </w:p>
    <w:p w14:paraId="0D8E8C7A" w14:textId="77777777" w:rsidR="000D0B7E" w:rsidRPr="000D0B7E" w:rsidRDefault="000D0B7E" w:rsidP="000D0B7E">
      <w:pPr>
        <w:widowControl w:val="0"/>
        <w:suppressAutoHyphens/>
        <w:autoSpaceDE w:val="0"/>
        <w:spacing w:after="0" w:line="240" w:lineRule="auto"/>
        <w:jc w:val="both"/>
        <w:rPr>
          <w:rFonts w:ascii="Arial" w:eastAsia="Times New Roman" w:hAnsi="Arial" w:cs="Times New Roman"/>
          <w:szCs w:val="20"/>
          <w:lang w:eastAsia="pl-PL"/>
        </w:rPr>
      </w:pPr>
      <w:r w:rsidRPr="000D0B7E">
        <w:rPr>
          <w:rFonts w:ascii="Arial" w:eastAsia="Times New Roman" w:hAnsi="Arial" w:cs="Times New Roman"/>
          <w:szCs w:val="20"/>
          <w:lang w:eastAsia="pl-PL"/>
        </w:rPr>
        <w:t xml:space="preserve">Ochrona robót przed opadami atmosferycznymi należy do Wykonawcy. </w:t>
      </w:r>
    </w:p>
    <w:p w14:paraId="30AFD8EC" w14:textId="77777777" w:rsidR="000D0B7E" w:rsidRPr="000D0B7E" w:rsidRDefault="000D0B7E" w:rsidP="000D0B7E">
      <w:pPr>
        <w:widowControl w:val="0"/>
        <w:suppressAutoHyphens/>
        <w:autoSpaceDE w:val="0"/>
        <w:spacing w:after="0" w:line="240" w:lineRule="auto"/>
        <w:jc w:val="both"/>
        <w:rPr>
          <w:rFonts w:ascii="Arial" w:eastAsia="Times New Roman" w:hAnsi="Arial" w:cs="Times New Roman"/>
          <w:b/>
          <w:sz w:val="24"/>
          <w:szCs w:val="24"/>
          <w:lang w:eastAsia="pl-PL"/>
        </w:rPr>
      </w:pPr>
    </w:p>
    <w:p w14:paraId="65219CD7" w14:textId="77777777" w:rsidR="000D0B7E" w:rsidRPr="000D0B7E" w:rsidRDefault="000D0B7E" w:rsidP="000D0B7E">
      <w:pPr>
        <w:widowControl w:val="0"/>
        <w:suppressAutoHyphens/>
        <w:autoSpaceDE w:val="0"/>
        <w:spacing w:after="0" w:line="240" w:lineRule="auto"/>
        <w:jc w:val="both"/>
        <w:rPr>
          <w:rFonts w:ascii="Arial" w:eastAsia="Times New Roman" w:hAnsi="Arial" w:cs="Times New Roman"/>
          <w:b/>
          <w:sz w:val="24"/>
          <w:szCs w:val="24"/>
          <w:lang w:eastAsia="pl-PL"/>
        </w:rPr>
      </w:pPr>
      <w:r w:rsidRPr="000D0B7E">
        <w:rPr>
          <w:rFonts w:ascii="Arial" w:eastAsia="Times New Roman" w:hAnsi="Arial" w:cs="Times New Roman"/>
          <w:b/>
          <w:sz w:val="24"/>
          <w:szCs w:val="24"/>
          <w:lang w:eastAsia="pl-PL"/>
        </w:rPr>
        <w:t>1.5.14.  Tablice informacyjne.</w:t>
      </w:r>
    </w:p>
    <w:p w14:paraId="558ACC68" w14:textId="77777777" w:rsidR="000D0B7E" w:rsidRPr="000D0B7E" w:rsidRDefault="000D0B7E" w:rsidP="008065E9">
      <w:pPr>
        <w:widowControl w:val="0"/>
        <w:numPr>
          <w:ilvl w:val="0"/>
          <w:numId w:val="80"/>
        </w:numPr>
        <w:suppressAutoHyphens/>
        <w:autoSpaceDE w:val="0"/>
        <w:spacing w:after="0" w:line="240" w:lineRule="auto"/>
        <w:jc w:val="both"/>
        <w:rPr>
          <w:rFonts w:ascii="Arial" w:eastAsia="Times New Roman" w:hAnsi="Arial" w:cs="Times New Roman"/>
          <w:szCs w:val="20"/>
          <w:lang w:eastAsia="pl-PL"/>
        </w:rPr>
      </w:pPr>
      <w:r w:rsidRPr="000D0B7E">
        <w:rPr>
          <w:rFonts w:ascii="Arial" w:eastAsia="Times New Roman" w:hAnsi="Arial" w:cs="Times New Roman"/>
          <w:szCs w:val="20"/>
          <w:lang w:eastAsia="pl-PL"/>
        </w:rPr>
        <w:t>Wykonawca wykona i zamontuje tablice informacyjne budowy zgodne z aktualnymi wymogami prawa budowlanego. Koszt tablic ująć w cenie wykonania robót.</w:t>
      </w:r>
    </w:p>
    <w:p w14:paraId="48D085A0" w14:textId="77777777" w:rsidR="000D0B7E" w:rsidRPr="000D0B7E" w:rsidRDefault="000D0B7E" w:rsidP="008065E9">
      <w:pPr>
        <w:keepNext/>
        <w:widowControl w:val="0"/>
        <w:numPr>
          <w:ilvl w:val="0"/>
          <w:numId w:val="76"/>
        </w:numPr>
        <w:tabs>
          <w:tab w:val="num" w:pos="360"/>
        </w:tabs>
        <w:autoSpaceDE w:val="0"/>
        <w:autoSpaceDN w:val="0"/>
        <w:adjustRightInd w:val="0"/>
        <w:spacing w:before="360" w:after="60" w:line="240" w:lineRule="auto"/>
        <w:jc w:val="both"/>
        <w:outlineLvl w:val="0"/>
        <w:rPr>
          <w:rFonts w:ascii="Arial" w:eastAsia="Times New Roman" w:hAnsi="Arial" w:cs="Times New Roman"/>
          <w:b/>
          <w:i/>
          <w:kern w:val="2"/>
          <w:sz w:val="32"/>
          <w:szCs w:val="20"/>
          <w:lang w:eastAsia="pl-PL"/>
        </w:rPr>
      </w:pPr>
      <w:bookmarkStart w:id="105" w:name="_Toc33505787"/>
      <w:bookmarkStart w:id="106" w:name="_Toc34417225"/>
      <w:bookmarkStart w:id="107" w:name="_Toc36733685"/>
      <w:bookmarkStart w:id="108" w:name="_Toc43656749"/>
      <w:r w:rsidRPr="000D0B7E">
        <w:rPr>
          <w:rFonts w:ascii="Arial" w:eastAsia="Times New Roman" w:hAnsi="Arial" w:cs="Times New Roman"/>
          <w:b/>
          <w:i/>
          <w:kern w:val="2"/>
          <w:sz w:val="32"/>
          <w:szCs w:val="20"/>
          <w:lang w:eastAsia="pl-PL"/>
        </w:rPr>
        <w:lastRenderedPageBreak/>
        <w:t>MATERIAŁY</w:t>
      </w:r>
      <w:bookmarkEnd w:id="105"/>
      <w:bookmarkEnd w:id="106"/>
      <w:bookmarkEnd w:id="107"/>
      <w:bookmarkEnd w:id="108"/>
      <w:r w:rsidRPr="000D0B7E">
        <w:rPr>
          <w:rFonts w:ascii="Arial" w:eastAsia="Times New Roman" w:hAnsi="Arial" w:cs="Times New Roman"/>
          <w:b/>
          <w:i/>
          <w:kern w:val="2"/>
          <w:sz w:val="32"/>
          <w:szCs w:val="20"/>
          <w:lang w:eastAsia="pl-PL"/>
        </w:rPr>
        <w:t xml:space="preserve"> </w:t>
      </w:r>
    </w:p>
    <w:p w14:paraId="02A32EC9" w14:textId="77777777" w:rsidR="000D0B7E" w:rsidRPr="000D0B7E" w:rsidRDefault="000D0B7E" w:rsidP="000D0B7E">
      <w:pPr>
        <w:keepNext/>
        <w:widowControl w:val="0"/>
        <w:tabs>
          <w:tab w:val="num" w:pos="718"/>
        </w:tabs>
        <w:suppressAutoHyphens/>
        <w:autoSpaceDE w:val="0"/>
        <w:spacing w:before="240" w:after="60" w:line="240" w:lineRule="auto"/>
        <w:ind w:left="718" w:hanging="576"/>
        <w:jc w:val="both"/>
        <w:outlineLvl w:val="1"/>
        <w:rPr>
          <w:rFonts w:ascii="Arial" w:eastAsia="Times New Roman" w:hAnsi="Arial" w:cs="Times New Roman"/>
          <w:b/>
          <w:bCs/>
          <w:sz w:val="24"/>
          <w:szCs w:val="24"/>
          <w:lang w:eastAsia="pl-PL"/>
        </w:rPr>
      </w:pPr>
      <w:r w:rsidRPr="000D0B7E">
        <w:rPr>
          <w:rFonts w:ascii="Arial" w:eastAsia="Times New Roman" w:hAnsi="Arial" w:cs="Times New Roman"/>
          <w:b/>
          <w:bCs/>
          <w:sz w:val="24"/>
          <w:szCs w:val="24"/>
          <w:lang w:eastAsia="pl-PL"/>
        </w:rPr>
        <w:t>Źródła uzyskania materiałów.</w:t>
      </w:r>
    </w:p>
    <w:p w14:paraId="49467876" w14:textId="77777777" w:rsidR="000D0B7E" w:rsidRPr="000D0B7E" w:rsidRDefault="000D0B7E" w:rsidP="000D0B7E">
      <w:pPr>
        <w:widowControl w:val="0"/>
        <w:suppressAutoHyphens/>
        <w:autoSpaceDE w:val="0"/>
        <w:spacing w:after="0" w:line="240" w:lineRule="auto"/>
        <w:ind w:firstLine="680"/>
        <w:rPr>
          <w:rFonts w:ascii="Arial" w:eastAsia="Times New Roman" w:hAnsi="Arial" w:cs="Times New Roman"/>
          <w:szCs w:val="20"/>
          <w:lang w:eastAsia="pl-PL"/>
        </w:rPr>
      </w:pPr>
      <w:r w:rsidRPr="000D0B7E">
        <w:rPr>
          <w:rFonts w:ascii="Arial" w:eastAsia="Times New Roman" w:hAnsi="Arial" w:cs="Times New Roman"/>
          <w:szCs w:val="20"/>
          <w:lang w:eastAsia="pl-PL"/>
        </w:rPr>
        <w:t xml:space="preserve">Co najmniej na 7 dni  przed zaplanowanym wykorzystaniem jakichkolwiek   materiałów  przeznaczonych  do  Robót  Wykonawca przedstawi szczegółowe informacje dotyczące proponowanego źródła wytwarzania, zamawiania  lub  wydobywania  tych  materiałów  i odpowiednie  świadectwa  badań  laboratoryjnych, dokumenty dopuszczenia do obrotu i stosowania w budownictwie  oraz  próbki do zatwierdzenia przez Inżyniera. </w:t>
      </w:r>
    </w:p>
    <w:p w14:paraId="2F881D7D" w14:textId="77777777" w:rsidR="000D0B7E" w:rsidRPr="000D0B7E" w:rsidRDefault="000D0B7E" w:rsidP="000D0B7E">
      <w:pPr>
        <w:widowControl w:val="0"/>
        <w:suppressAutoHyphens/>
        <w:autoSpaceDE w:val="0"/>
        <w:spacing w:after="0" w:line="240" w:lineRule="auto"/>
        <w:rPr>
          <w:rFonts w:ascii="Arial" w:eastAsia="Times New Roman" w:hAnsi="Arial" w:cs="Times New Roman"/>
          <w:szCs w:val="20"/>
          <w:lang w:eastAsia="pl-PL"/>
        </w:rPr>
      </w:pPr>
      <w:r w:rsidRPr="000D0B7E">
        <w:rPr>
          <w:rFonts w:ascii="Arial" w:eastAsia="Times New Roman" w:hAnsi="Arial" w:cs="Times New Roman"/>
          <w:szCs w:val="20"/>
          <w:lang w:eastAsia="pl-PL"/>
        </w:rPr>
        <w:t>Wykonawca ponosi odpowiedzialność za spełnienie wymagań ilościowych i jakościowych materiałów dostarczanych na plac budowy oraz za ich właściwe składowanie i wbudowanie, zgodnie z założeniami  PZJ.</w:t>
      </w:r>
    </w:p>
    <w:p w14:paraId="13E00DFE" w14:textId="77777777" w:rsidR="000D0B7E" w:rsidRPr="000D0B7E" w:rsidRDefault="000D0B7E" w:rsidP="000D0B7E">
      <w:pPr>
        <w:widowControl w:val="0"/>
        <w:suppressAutoHyphens/>
        <w:autoSpaceDE w:val="0"/>
        <w:spacing w:after="0" w:line="240" w:lineRule="auto"/>
        <w:ind w:left="680"/>
        <w:rPr>
          <w:rFonts w:ascii="Arial" w:eastAsia="Times New Roman" w:hAnsi="Arial" w:cs="Times New Roman"/>
          <w:szCs w:val="20"/>
          <w:lang w:eastAsia="pl-PL"/>
        </w:rPr>
      </w:pPr>
    </w:p>
    <w:p w14:paraId="15858AFD" w14:textId="77777777" w:rsidR="000D0B7E" w:rsidRPr="000D0B7E" w:rsidRDefault="000D0B7E" w:rsidP="000D0B7E">
      <w:pPr>
        <w:widowControl w:val="0"/>
        <w:suppressAutoHyphens/>
        <w:autoSpaceDE w:val="0"/>
        <w:spacing w:after="0" w:line="240" w:lineRule="auto"/>
        <w:jc w:val="both"/>
        <w:rPr>
          <w:rFonts w:ascii="Arial" w:eastAsia="Times New Roman" w:hAnsi="Arial" w:cs="Times New Roman"/>
          <w:b/>
          <w:sz w:val="24"/>
          <w:szCs w:val="24"/>
          <w:lang w:eastAsia="pl-PL"/>
        </w:rPr>
      </w:pPr>
      <w:r w:rsidRPr="000D0B7E">
        <w:rPr>
          <w:rFonts w:ascii="Arial" w:eastAsia="Times New Roman" w:hAnsi="Arial" w:cs="Times New Roman"/>
          <w:b/>
          <w:sz w:val="24"/>
          <w:szCs w:val="24"/>
          <w:lang w:eastAsia="pl-PL"/>
        </w:rPr>
        <w:t xml:space="preserve">2.2.     Inspekcja wytwórni materiałów. </w:t>
      </w:r>
    </w:p>
    <w:p w14:paraId="3F31CADA" w14:textId="77777777" w:rsidR="000D0B7E" w:rsidRPr="000D0B7E" w:rsidRDefault="000D0B7E" w:rsidP="000D0B7E">
      <w:pPr>
        <w:widowControl w:val="0"/>
        <w:suppressAutoHyphens/>
        <w:autoSpaceDE w:val="0"/>
        <w:spacing w:after="0" w:line="240" w:lineRule="auto"/>
        <w:jc w:val="both"/>
        <w:rPr>
          <w:rFonts w:ascii="Arial" w:eastAsia="Times New Roman" w:hAnsi="Arial" w:cs="Times New Roman"/>
          <w:szCs w:val="20"/>
          <w:lang w:eastAsia="pl-PL"/>
        </w:rPr>
      </w:pPr>
      <w:r w:rsidRPr="000D0B7E">
        <w:rPr>
          <w:rFonts w:ascii="Arial" w:eastAsia="Times New Roman" w:hAnsi="Arial" w:cs="Times New Roman"/>
          <w:szCs w:val="20"/>
          <w:lang w:eastAsia="pl-PL"/>
        </w:rPr>
        <w:t xml:space="preserve">Wytwórnie materiałów mogą być okresowo kontrolowane przez Inżyniera w celu sprawdzenia zgodności stosowanych metod produkcyjnych z wymaganiami. Próbki materiałów mogą być pobierane w celu sprawdzenia ich właściwości. Wynik tych kontroli będzie podstawą akceptacji określonej partii materiałów pod względem jakości. </w:t>
      </w:r>
    </w:p>
    <w:p w14:paraId="743FD6D9" w14:textId="77777777" w:rsidR="000D0B7E" w:rsidRPr="000D0B7E" w:rsidRDefault="000D0B7E" w:rsidP="000D0B7E">
      <w:pPr>
        <w:widowControl w:val="0"/>
        <w:suppressAutoHyphens/>
        <w:autoSpaceDE w:val="0"/>
        <w:spacing w:after="0" w:line="240" w:lineRule="auto"/>
        <w:jc w:val="both"/>
        <w:rPr>
          <w:rFonts w:ascii="Arial" w:eastAsia="Times New Roman" w:hAnsi="Arial" w:cs="Times New Roman"/>
          <w:szCs w:val="20"/>
          <w:lang w:eastAsia="pl-PL"/>
        </w:rPr>
      </w:pPr>
      <w:r w:rsidRPr="000D0B7E">
        <w:rPr>
          <w:rFonts w:ascii="Arial" w:eastAsia="Times New Roman" w:hAnsi="Arial" w:cs="Times New Roman"/>
          <w:szCs w:val="20"/>
          <w:lang w:eastAsia="pl-PL"/>
        </w:rPr>
        <w:t xml:space="preserve">W przypadku, gdy Inżynier będzie przeprowadzał inspekcję wytwórni będą zachowane następujące warunki: </w:t>
      </w:r>
    </w:p>
    <w:p w14:paraId="502231E0" w14:textId="77777777" w:rsidR="000D0B7E" w:rsidRPr="000D0B7E" w:rsidRDefault="000D0B7E" w:rsidP="008065E9">
      <w:pPr>
        <w:widowControl w:val="0"/>
        <w:numPr>
          <w:ilvl w:val="0"/>
          <w:numId w:val="81"/>
        </w:numPr>
        <w:suppressAutoHyphens/>
        <w:autoSpaceDE w:val="0"/>
        <w:autoSpaceDN w:val="0"/>
        <w:adjustRightInd w:val="0"/>
        <w:spacing w:before="120" w:after="0" w:line="240" w:lineRule="auto"/>
        <w:jc w:val="both"/>
        <w:rPr>
          <w:rFonts w:ascii="Arial" w:eastAsia="Times New Roman" w:hAnsi="Arial" w:cs="Times New Roman"/>
          <w:szCs w:val="20"/>
          <w:lang w:eastAsia="pl-PL"/>
        </w:rPr>
      </w:pPr>
      <w:r w:rsidRPr="000D0B7E">
        <w:rPr>
          <w:rFonts w:ascii="Arial" w:eastAsia="Times New Roman" w:hAnsi="Arial" w:cs="Times New Roman"/>
          <w:szCs w:val="20"/>
          <w:lang w:eastAsia="pl-PL"/>
        </w:rPr>
        <w:t>Inżynier będzie miał zapewnioną współpracę i pomoc Wykonawcy oraz producenta materiałów w czasie przeprowadzania inspekcji.</w:t>
      </w:r>
    </w:p>
    <w:p w14:paraId="4AE03FB5" w14:textId="77777777" w:rsidR="000D0B7E" w:rsidRPr="000D0B7E" w:rsidRDefault="000D0B7E" w:rsidP="008065E9">
      <w:pPr>
        <w:widowControl w:val="0"/>
        <w:numPr>
          <w:ilvl w:val="0"/>
          <w:numId w:val="81"/>
        </w:numPr>
        <w:suppressAutoHyphens/>
        <w:autoSpaceDE w:val="0"/>
        <w:autoSpaceDN w:val="0"/>
        <w:adjustRightInd w:val="0"/>
        <w:spacing w:before="120" w:after="0" w:line="240" w:lineRule="auto"/>
        <w:jc w:val="both"/>
        <w:rPr>
          <w:rFonts w:ascii="Arial" w:eastAsia="Times New Roman" w:hAnsi="Arial" w:cs="Times New Roman"/>
          <w:szCs w:val="20"/>
          <w:lang w:eastAsia="pl-PL"/>
        </w:rPr>
      </w:pPr>
      <w:r w:rsidRPr="000D0B7E">
        <w:rPr>
          <w:rFonts w:ascii="Arial" w:eastAsia="Times New Roman" w:hAnsi="Arial" w:cs="Times New Roman"/>
          <w:szCs w:val="20"/>
          <w:lang w:eastAsia="pl-PL"/>
        </w:rPr>
        <w:t>Inżynier będzie miał wolny dostęp, w dowolnym czasie, do tych części wytwórni, gdzie odbywa się produkcja materiałów przeznaczonych do realizacji Kontraktu.</w:t>
      </w:r>
    </w:p>
    <w:p w14:paraId="17F8DAB9" w14:textId="77777777" w:rsidR="000D0B7E" w:rsidRPr="000D0B7E" w:rsidRDefault="000D0B7E" w:rsidP="000D0B7E">
      <w:pPr>
        <w:widowControl w:val="0"/>
        <w:autoSpaceDE w:val="0"/>
        <w:autoSpaceDN w:val="0"/>
        <w:adjustRightInd w:val="0"/>
        <w:spacing w:before="120" w:after="0" w:line="240" w:lineRule="auto"/>
        <w:jc w:val="both"/>
        <w:rPr>
          <w:rFonts w:ascii="Arial" w:eastAsia="Times New Roman" w:hAnsi="Arial" w:cs="Times New Roman"/>
          <w:szCs w:val="20"/>
          <w:lang w:eastAsia="pl-PL"/>
        </w:rPr>
      </w:pPr>
    </w:p>
    <w:p w14:paraId="40EBA820" w14:textId="77777777" w:rsidR="000D0B7E" w:rsidRPr="000D0B7E" w:rsidRDefault="000D0B7E" w:rsidP="008065E9">
      <w:pPr>
        <w:keepNext/>
        <w:widowControl w:val="0"/>
        <w:numPr>
          <w:ilvl w:val="1"/>
          <w:numId w:val="82"/>
        </w:numPr>
        <w:suppressAutoHyphens/>
        <w:autoSpaceDE w:val="0"/>
        <w:spacing w:before="240" w:after="60" w:line="240" w:lineRule="auto"/>
        <w:jc w:val="both"/>
        <w:outlineLvl w:val="1"/>
        <w:rPr>
          <w:rFonts w:ascii="Arial" w:eastAsia="Times New Roman" w:hAnsi="Arial" w:cs="Times New Roman"/>
          <w:b/>
          <w:bCs/>
          <w:sz w:val="24"/>
          <w:szCs w:val="24"/>
          <w:lang w:eastAsia="pl-PL"/>
        </w:rPr>
      </w:pPr>
      <w:bookmarkStart w:id="109" w:name="_Toc33505789"/>
      <w:bookmarkStart w:id="110" w:name="_Toc34417227"/>
      <w:bookmarkStart w:id="111" w:name="_Toc36733687"/>
      <w:bookmarkStart w:id="112" w:name="_Toc43656751"/>
      <w:r w:rsidRPr="000D0B7E">
        <w:rPr>
          <w:rFonts w:ascii="Arial" w:eastAsia="Times New Roman" w:hAnsi="Arial" w:cs="Times New Roman"/>
          <w:b/>
          <w:bCs/>
          <w:sz w:val="24"/>
          <w:szCs w:val="24"/>
          <w:lang w:eastAsia="pl-PL"/>
        </w:rPr>
        <w:t>Materiały nie odpowiadające wymaganiom</w:t>
      </w:r>
      <w:bookmarkEnd w:id="109"/>
      <w:bookmarkEnd w:id="110"/>
      <w:bookmarkEnd w:id="111"/>
      <w:bookmarkEnd w:id="112"/>
      <w:r w:rsidRPr="000D0B7E">
        <w:rPr>
          <w:rFonts w:ascii="Arial" w:eastAsia="Times New Roman" w:hAnsi="Arial" w:cs="Times New Roman"/>
          <w:b/>
          <w:bCs/>
          <w:sz w:val="24"/>
          <w:szCs w:val="24"/>
          <w:lang w:eastAsia="pl-PL"/>
        </w:rPr>
        <w:t xml:space="preserve"> Specyfikacji Technicznych</w:t>
      </w:r>
    </w:p>
    <w:p w14:paraId="2B9DA0F4" w14:textId="77777777" w:rsidR="000D0B7E" w:rsidRPr="000D0B7E" w:rsidRDefault="000D0B7E" w:rsidP="000D0B7E">
      <w:pPr>
        <w:widowControl w:val="0"/>
        <w:suppressAutoHyphens/>
        <w:autoSpaceDE w:val="0"/>
        <w:spacing w:after="0" w:line="240" w:lineRule="auto"/>
        <w:jc w:val="both"/>
        <w:rPr>
          <w:rFonts w:ascii="Arial" w:eastAsia="Times New Roman" w:hAnsi="Arial" w:cs="Times New Roman"/>
          <w:szCs w:val="20"/>
          <w:lang w:eastAsia="pl-PL"/>
        </w:rPr>
      </w:pPr>
      <w:r w:rsidRPr="000D0B7E">
        <w:rPr>
          <w:rFonts w:ascii="Arial" w:eastAsia="Times New Roman" w:hAnsi="Arial" w:cs="Times New Roman"/>
          <w:szCs w:val="20"/>
          <w:lang w:eastAsia="pl-PL"/>
        </w:rPr>
        <w:t xml:space="preserve">Materiały nie odpowiadające wymaganiom zostaną przez Wykonawcę wywiezione z Placu Budowy, bądź złożone w miejscu wskazanym przez Inżyniera. Jeśli Inżynier zezwoli Wykonawcy na użycie tych materiałów do innych robót, niż te, dla których zostały </w:t>
      </w:r>
      <w:proofErr w:type="spellStart"/>
      <w:r w:rsidRPr="000D0B7E">
        <w:rPr>
          <w:rFonts w:ascii="Arial" w:eastAsia="Times New Roman" w:hAnsi="Arial" w:cs="Times New Roman"/>
          <w:szCs w:val="20"/>
          <w:lang w:eastAsia="pl-PL"/>
        </w:rPr>
        <w:t>zakupione,to</w:t>
      </w:r>
      <w:proofErr w:type="spellEnd"/>
      <w:r w:rsidRPr="000D0B7E">
        <w:rPr>
          <w:rFonts w:ascii="Arial" w:eastAsia="Times New Roman" w:hAnsi="Arial" w:cs="Times New Roman"/>
          <w:szCs w:val="20"/>
          <w:lang w:eastAsia="pl-PL"/>
        </w:rPr>
        <w:t xml:space="preserve"> koszt tych materiałów zostanie przewartościowany przez Inżyniera. Każdy rodzaj </w:t>
      </w:r>
      <w:proofErr w:type="spellStart"/>
      <w:r w:rsidRPr="000D0B7E">
        <w:rPr>
          <w:rFonts w:ascii="Arial" w:eastAsia="Times New Roman" w:hAnsi="Arial" w:cs="Times New Roman"/>
          <w:szCs w:val="20"/>
          <w:lang w:eastAsia="pl-PL"/>
        </w:rPr>
        <w:t>Robót,w</w:t>
      </w:r>
      <w:proofErr w:type="spellEnd"/>
      <w:r w:rsidRPr="000D0B7E">
        <w:rPr>
          <w:rFonts w:ascii="Arial" w:eastAsia="Times New Roman" w:hAnsi="Arial" w:cs="Times New Roman"/>
          <w:szCs w:val="20"/>
          <w:lang w:eastAsia="pl-PL"/>
        </w:rPr>
        <w:t xml:space="preserve"> którym znajdują się nie zbadane i nie zaakceptowane materiały, Wykonawca wykonuje na własne ryzyko, licząc się z jego nie przyjęciem i niezapłaceniem. </w:t>
      </w:r>
    </w:p>
    <w:p w14:paraId="59347580" w14:textId="77777777" w:rsidR="000D0B7E" w:rsidRPr="000D0B7E" w:rsidRDefault="000D0B7E" w:rsidP="000D0B7E">
      <w:pPr>
        <w:keepNext/>
        <w:widowControl w:val="0"/>
        <w:tabs>
          <w:tab w:val="num" w:pos="718"/>
        </w:tabs>
        <w:suppressAutoHyphens/>
        <w:autoSpaceDE w:val="0"/>
        <w:spacing w:before="240" w:after="60" w:line="240" w:lineRule="auto"/>
        <w:ind w:left="718" w:hanging="576"/>
        <w:jc w:val="both"/>
        <w:outlineLvl w:val="1"/>
        <w:rPr>
          <w:rFonts w:ascii="Arial" w:eastAsia="Times New Roman" w:hAnsi="Arial" w:cs="Times New Roman"/>
          <w:b/>
          <w:bCs/>
          <w:sz w:val="24"/>
          <w:szCs w:val="24"/>
          <w:lang w:eastAsia="pl-PL"/>
        </w:rPr>
      </w:pPr>
      <w:bookmarkStart w:id="113" w:name="_Toc33505790"/>
      <w:bookmarkStart w:id="114" w:name="_Toc34417228"/>
      <w:bookmarkStart w:id="115" w:name="_Toc36733688"/>
      <w:bookmarkStart w:id="116" w:name="_Toc43656752"/>
      <w:r w:rsidRPr="000D0B7E">
        <w:rPr>
          <w:rFonts w:ascii="Arial" w:eastAsia="Times New Roman" w:hAnsi="Arial" w:cs="Times New Roman"/>
          <w:b/>
          <w:bCs/>
          <w:sz w:val="24"/>
          <w:szCs w:val="24"/>
          <w:lang w:eastAsia="pl-PL"/>
        </w:rPr>
        <w:t>Przechowywanie i składowanie materiałów</w:t>
      </w:r>
      <w:bookmarkEnd w:id="113"/>
      <w:bookmarkEnd w:id="114"/>
      <w:bookmarkEnd w:id="115"/>
      <w:bookmarkEnd w:id="116"/>
      <w:r w:rsidRPr="000D0B7E">
        <w:rPr>
          <w:rFonts w:ascii="Arial" w:eastAsia="Times New Roman" w:hAnsi="Arial" w:cs="Times New Roman"/>
          <w:b/>
          <w:bCs/>
          <w:sz w:val="24"/>
          <w:szCs w:val="24"/>
          <w:lang w:eastAsia="pl-PL"/>
        </w:rPr>
        <w:t xml:space="preserve"> </w:t>
      </w:r>
    </w:p>
    <w:p w14:paraId="4C8C8691" w14:textId="77777777" w:rsidR="000D0B7E" w:rsidRPr="000D0B7E" w:rsidRDefault="000D0B7E" w:rsidP="000D0B7E">
      <w:pPr>
        <w:widowControl w:val="0"/>
        <w:suppressAutoHyphens/>
        <w:autoSpaceDE w:val="0"/>
        <w:spacing w:after="0" w:line="240" w:lineRule="auto"/>
        <w:jc w:val="both"/>
        <w:rPr>
          <w:rFonts w:ascii="Arial" w:eastAsia="Times New Roman" w:hAnsi="Arial" w:cs="Times New Roman"/>
          <w:szCs w:val="20"/>
          <w:lang w:eastAsia="pl-PL"/>
        </w:rPr>
      </w:pPr>
      <w:r w:rsidRPr="000D0B7E">
        <w:rPr>
          <w:rFonts w:ascii="Arial" w:eastAsia="Times New Roman" w:hAnsi="Arial" w:cs="Times New Roman"/>
          <w:szCs w:val="20"/>
          <w:lang w:eastAsia="pl-PL"/>
        </w:rPr>
        <w:t xml:space="preserve">Wykonawca, zapewni aby tymczasowo składowane materiały, do czasu gdy będą one potrzebne do Robót, były zabezpieczone przed zanieczyszczeniem, zachowały swoją jakość i właściwości do Robót i były dostępne do kontroli przez Inżyniera. Miejsca czasowego składowania będą zlokalizowane w obrębie Placu Budowy w miejscach uzgodnionych z Inżynierem lub poza Placem Budowy w miejscach zorganizowanych przez Wykonawcę. </w:t>
      </w:r>
    </w:p>
    <w:p w14:paraId="46134510" w14:textId="77777777" w:rsidR="000D0B7E" w:rsidRPr="000D0B7E" w:rsidRDefault="000D0B7E" w:rsidP="000D0B7E">
      <w:pPr>
        <w:keepNext/>
        <w:widowControl w:val="0"/>
        <w:tabs>
          <w:tab w:val="num" w:pos="718"/>
        </w:tabs>
        <w:suppressAutoHyphens/>
        <w:autoSpaceDE w:val="0"/>
        <w:spacing w:before="240" w:after="60" w:line="240" w:lineRule="auto"/>
        <w:ind w:left="718" w:hanging="576"/>
        <w:jc w:val="both"/>
        <w:outlineLvl w:val="1"/>
        <w:rPr>
          <w:rFonts w:ascii="Arial" w:eastAsia="Times New Roman" w:hAnsi="Arial" w:cs="Times New Roman"/>
          <w:b/>
          <w:bCs/>
          <w:sz w:val="24"/>
          <w:szCs w:val="24"/>
          <w:lang w:eastAsia="pl-PL"/>
        </w:rPr>
      </w:pPr>
      <w:bookmarkStart w:id="117" w:name="_Toc33505791"/>
      <w:bookmarkStart w:id="118" w:name="_Toc34417229"/>
      <w:bookmarkStart w:id="119" w:name="_Toc36733689"/>
      <w:bookmarkStart w:id="120" w:name="_Toc43656753"/>
      <w:r w:rsidRPr="000D0B7E">
        <w:rPr>
          <w:rFonts w:ascii="Arial" w:eastAsia="Times New Roman" w:hAnsi="Arial" w:cs="Times New Roman"/>
          <w:b/>
          <w:bCs/>
          <w:sz w:val="24"/>
          <w:szCs w:val="24"/>
          <w:lang w:eastAsia="pl-PL"/>
        </w:rPr>
        <w:t>Wariantowe stosowanie materiałów</w:t>
      </w:r>
      <w:bookmarkEnd w:id="117"/>
      <w:bookmarkEnd w:id="118"/>
      <w:bookmarkEnd w:id="119"/>
      <w:bookmarkEnd w:id="120"/>
      <w:r w:rsidRPr="000D0B7E">
        <w:rPr>
          <w:rFonts w:ascii="Arial" w:eastAsia="Times New Roman" w:hAnsi="Arial" w:cs="Times New Roman"/>
          <w:b/>
          <w:bCs/>
          <w:sz w:val="24"/>
          <w:szCs w:val="24"/>
          <w:lang w:eastAsia="pl-PL"/>
        </w:rPr>
        <w:t xml:space="preserve"> </w:t>
      </w:r>
    </w:p>
    <w:p w14:paraId="6C4D4F3A" w14:textId="77777777" w:rsidR="000D0B7E" w:rsidRPr="000D0B7E" w:rsidRDefault="000D0B7E" w:rsidP="000D0B7E">
      <w:pPr>
        <w:widowControl w:val="0"/>
        <w:suppressAutoHyphens/>
        <w:autoSpaceDE w:val="0"/>
        <w:spacing w:after="0" w:line="240" w:lineRule="auto"/>
        <w:jc w:val="both"/>
        <w:rPr>
          <w:rFonts w:ascii="Arial" w:eastAsia="Times New Roman" w:hAnsi="Arial" w:cs="Times New Roman"/>
          <w:szCs w:val="20"/>
          <w:lang w:eastAsia="pl-PL"/>
        </w:rPr>
      </w:pPr>
      <w:r w:rsidRPr="000D0B7E">
        <w:rPr>
          <w:rFonts w:ascii="Arial" w:eastAsia="Times New Roman" w:hAnsi="Arial" w:cs="Times New Roman"/>
          <w:szCs w:val="20"/>
          <w:lang w:eastAsia="pl-PL"/>
        </w:rPr>
        <w:t>Jeśli Dokumentacja Projektowa lub ST przewidują możliwość wariantowego zastosowania rodzaju materiałów w wykonywanych Robotach, Wykonawca powiadomi Inżyniera o swoim zamiarze, co najmniej 3 tygodnie przed użyciem materiału, albo w okresie dłuższym, jeśli będzie to wymagane dla badań prowadzonych przez Inżyniera. Wybrany i zaakceptowany rodzaj materiału nie może być później zmieniany bez zgody Inżyniera.</w:t>
      </w:r>
    </w:p>
    <w:p w14:paraId="6CE54ACB" w14:textId="77777777" w:rsidR="000D0B7E" w:rsidRPr="000D0B7E" w:rsidRDefault="000D0B7E" w:rsidP="000D0B7E">
      <w:pPr>
        <w:widowControl w:val="0"/>
        <w:suppressAutoHyphens/>
        <w:autoSpaceDE w:val="0"/>
        <w:spacing w:after="0" w:line="240" w:lineRule="auto"/>
        <w:jc w:val="both"/>
        <w:rPr>
          <w:rFonts w:ascii="Arial" w:eastAsia="Times New Roman" w:hAnsi="Arial" w:cs="Times New Roman"/>
          <w:szCs w:val="20"/>
          <w:lang w:eastAsia="pl-PL"/>
        </w:rPr>
      </w:pPr>
    </w:p>
    <w:p w14:paraId="33734F26" w14:textId="77777777" w:rsidR="000D0B7E" w:rsidRPr="000D0B7E" w:rsidRDefault="000D0B7E" w:rsidP="008065E9">
      <w:pPr>
        <w:keepNext/>
        <w:widowControl w:val="0"/>
        <w:numPr>
          <w:ilvl w:val="0"/>
          <w:numId w:val="82"/>
        </w:numPr>
        <w:tabs>
          <w:tab w:val="num" w:pos="360"/>
        </w:tabs>
        <w:autoSpaceDE w:val="0"/>
        <w:autoSpaceDN w:val="0"/>
        <w:adjustRightInd w:val="0"/>
        <w:spacing w:before="240" w:after="60" w:line="240" w:lineRule="auto"/>
        <w:jc w:val="both"/>
        <w:outlineLvl w:val="0"/>
        <w:rPr>
          <w:rFonts w:ascii="Arial" w:eastAsia="Times New Roman" w:hAnsi="Arial" w:cs="Times New Roman"/>
          <w:b/>
          <w:i/>
          <w:kern w:val="2"/>
          <w:sz w:val="32"/>
          <w:szCs w:val="20"/>
          <w:lang w:eastAsia="pl-PL"/>
        </w:rPr>
      </w:pPr>
      <w:bookmarkStart w:id="121" w:name="_Toc33505793"/>
      <w:bookmarkStart w:id="122" w:name="_Toc34417231"/>
      <w:bookmarkStart w:id="123" w:name="_Toc36733691"/>
      <w:bookmarkStart w:id="124" w:name="_Toc43656755"/>
      <w:r w:rsidRPr="000D0B7E">
        <w:rPr>
          <w:rFonts w:ascii="Arial" w:eastAsia="Times New Roman" w:hAnsi="Arial" w:cs="Times New Roman"/>
          <w:b/>
          <w:i/>
          <w:kern w:val="2"/>
          <w:sz w:val="32"/>
          <w:szCs w:val="20"/>
          <w:lang w:eastAsia="pl-PL"/>
        </w:rPr>
        <w:lastRenderedPageBreak/>
        <w:t>SPRZĘT</w:t>
      </w:r>
      <w:bookmarkEnd w:id="121"/>
      <w:bookmarkEnd w:id="122"/>
      <w:bookmarkEnd w:id="123"/>
      <w:bookmarkEnd w:id="124"/>
      <w:r w:rsidRPr="000D0B7E">
        <w:rPr>
          <w:rFonts w:ascii="Arial" w:eastAsia="Times New Roman" w:hAnsi="Arial" w:cs="Times New Roman"/>
          <w:b/>
          <w:i/>
          <w:kern w:val="2"/>
          <w:sz w:val="32"/>
          <w:szCs w:val="20"/>
          <w:lang w:eastAsia="pl-PL"/>
        </w:rPr>
        <w:t xml:space="preserve"> </w:t>
      </w:r>
    </w:p>
    <w:p w14:paraId="69B032F4" w14:textId="77777777" w:rsidR="000D0B7E" w:rsidRPr="000D0B7E" w:rsidRDefault="000D0B7E" w:rsidP="000D0B7E">
      <w:pPr>
        <w:widowControl w:val="0"/>
        <w:suppressAutoHyphens/>
        <w:autoSpaceDE w:val="0"/>
        <w:spacing w:after="0" w:line="240" w:lineRule="auto"/>
        <w:jc w:val="both"/>
        <w:rPr>
          <w:rFonts w:ascii="Arial" w:eastAsia="Times New Roman" w:hAnsi="Arial" w:cs="Times New Roman"/>
          <w:szCs w:val="20"/>
          <w:lang w:eastAsia="pl-PL"/>
        </w:rPr>
      </w:pPr>
      <w:r w:rsidRPr="000D0B7E">
        <w:rPr>
          <w:rFonts w:ascii="Arial" w:eastAsia="Times New Roman" w:hAnsi="Arial" w:cs="Times New Roman"/>
          <w:szCs w:val="20"/>
          <w:lang w:eastAsia="pl-PL"/>
        </w:rPr>
        <w:t xml:space="preserve">Wykonawca jest zobowiązany do używania jedynie takiego sprzętu, który nie spowoduje niekorzystnego wpływu na jakość wykonywanych Robot. Sprzęt używany do Robót powinien być zgodny z ofertą Wykonawcy i powinien odpowiadać pod względem typów i ilości wskazaniom zawartym w ST, Programie Zapewnienia Jakości (PZJ) lub projekcie organizacji Robot, zaakceptowanym przez Inżyniera; w przypadku braku ustaleń w takich dokumentach sprzęt powinien być uzgodniony i zaakceptowany przez Inżyniera. Liczba i wydajność sprzętu będzie gwarantować przeprowadzenie Robót, zgodnie z zasadami określonymi w Dokumentacji Projektowej, ST i wskazaniach Inżyniera w terminie przewidzianym Kontraktem. </w:t>
      </w:r>
    </w:p>
    <w:p w14:paraId="279FA5CA" w14:textId="77777777" w:rsidR="000D0B7E" w:rsidRPr="000D0B7E" w:rsidRDefault="000D0B7E" w:rsidP="000D0B7E">
      <w:pPr>
        <w:widowControl w:val="0"/>
        <w:suppressAutoHyphens/>
        <w:autoSpaceDE w:val="0"/>
        <w:spacing w:after="0" w:line="240" w:lineRule="auto"/>
        <w:jc w:val="both"/>
        <w:rPr>
          <w:rFonts w:ascii="Arial" w:eastAsia="Times New Roman" w:hAnsi="Arial" w:cs="Times New Roman"/>
          <w:szCs w:val="20"/>
          <w:lang w:eastAsia="pl-PL"/>
        </w:rPr>
      </w:pPr>
      <w:r w:rsidRPr="000D0B7E">
        <w:rPr>
          <w:rFonts w:ascii="Arial" w:eastAsia="Times New Roman" w:hAnsi="Arial" w:cs="Times New Roman"/>
          <w:szCs w:val="20"/>
          <w:lang w:eastAsia="pl-PL"/>
        </w:rPr>
        <w:t>Sprzęt będący własnością Wykonawcy lub wynajęty do wykonania Robót ma być utrzymywany w dobrym stanie i gotowości do pracy. Będzie on zgodny z normami ochrony środowiska i przepisami dotyczącymi jego użytkowania.</w:t>
      </w:r>
    </w:p>
    <w:p w14:paraId="32A8067B" w14:textId="77777777" w:rsidR="000D0B7E" w:rsidRPr="000D0B7E" w:rsidRDefault="000D0B7E" w:rsidP="000D0B7E">
      <w:pPr>
        <w:widowControl w:val="0"/>
        <w:suppressAutoHyphens/>
        <w:autoSpaceDE w:val="0"/>
        <w:spacing w:after="0" w:line="240" w:lineRule="auto"/>
        <w:jc w:val="both"/>
        <w:rPr>
          <w:rFonts w:ascii="Arial" w:eastAsia="Times New Roman" w:hAnsi="Arial" w:cs="Times New Roman"/>
          <w:szCs w:val="20"/>
          <w:lang w:eastAsia="pl-PL"/>
        </w:rPr>
      </w:pPr>
      <w:r w:rsidRPr="000D0B7E">
        <w:rPr>
          <w:rFonts w:ascii="Arial" w:eastAsia="Times New Roman" w:hAnsi="Arial" w:cs="Times New Roman"/>
          <w:szCs w:val="20"/>
          <w:lang w:eastAsia="pl-PL"/>
        </w:rPr>
        <w:t xml:space="preserve">Wykonawca dostarczy Inżynierowi kopie dokumentów potwierdzających dopuszczenie sprzętu do użytkowania, tam gdzie jest to wymagane przepisami. Jeżeli Dokumentacja Projektowa lub ST przewidują możliwość wariantowego użycia sprzętu przy wykonywanych Robotach, Wykonawca powiadomi Inżyniera o swoim zamiarze wyboru i uzyska jego akceptację przed użyciem sprzętu. Wybrany sprzęt, po akceptacji Inżyniera, nie może być później zmieniany bez jego zgody. Jakikolwiek sprzęt, maszyny, urządzenia i narzędzia nie gwarantujące zachowania warunków Kontraktu, zostanie przez Inżyniera zdyskwalifikowane i nie dopuszczone do Robót. </w:t>
      </w:r>
    </w:p>
    <w:p w14:paraId="730D7D30" w14:textId="77777777" w:rsidR="000D0B7E" w:rsidRPr="000D0B7E" w:rsidRDefault="000D0B7E" w:rsidP="008065E9">
      <w:pPr>
        <w:keepNext/>
        <w:widowControl w:val="0"/>
        <w:numPr>
          <w:ilvl w:val="0"/>
          <w:numId w:val="82"/>
        </w:numPr>
        <w:tabs>
          <w:tab w:val="num" w:pos="360"/>
        </w:tabs>
        <w:autoSpaceDE w:val="0"/>
        <w:autoSpaceDN w:val="0"/>
        <w:adjustRightInd w:val="0"/>
        <w:spacing w:before="240" w:after="60" w:line="240" w:lineRule="auto"/>
        <w:jc w:val="both"/>
        <w:outlineLvl w:val="0"/>
        <w:rPr>
          <w:rFonts w:ascii="Arial" w:eastAsia="Times New Roman" w:hAnsi="Arial" w:cs="Times New Roman"/>
          <w:b/>
          <w:i/>
          <w:kern w:val="2"/>
          <w:sz w:val="32"/>
          <w:szCs w:val="20"/>
          <w:lang w:eastAsia="pl-PL"/>
        </w:rPr>
      </w:pPr>
      <w:bookmarkStart w:id="125" w:name="_Toc33505794"/>
      <w:bookmarkStart w:id="126" w:name="_Toc34417232"/>
      <w:bookmarkStart w:id="127" w:name="_Toc36733692"/>
      <w:bookmarkStart w:id="128" w:name="_Toc43656756"/>
      <w:r w:rsidRPr="000D0B7E">
        <w:rPr>
          <w:rFonts w:ascii="Arial" w:eastAsia="Times New Roman" w:hAnsi="Arial" w:cs="Times New Roman"/>
          <w:b/>
          <w:i/>
          <w:kern w:val="2"/>
          <w:sz w:val="32"/>
          <w:szCs w:val="20"/>
          <w:lang w:eastAsia="pl-PL"/>
        </w:rPr>
        <w:t>TRANSPORT</w:t>
      </w:r>
      <w:bookmarkEnd w:id="125"/>
      <w:bookmarkEnd w:id="126"/>
      <w:bookmarkEnd w:id="127"/>
      <w:bookmarkEnd w:id="128"/>
      <w:r w:rsidRPr="000D0B7E">
        <w:rPr>
          <w:rFonts w:ascii="Arial" w:eastAsia="Times New Roman" w:hAnsi="Arial" w:cs="Times New Roman"/>
          <w:b/>
          <w:i/>
          <w:kern w:val="2"/>
          <w:sz w:val="32"/>
          <w:szCs w:val="20"/>
          <w:lang w:eastAsia="pl-PL"/>
        </w:rPr>
        <w:t xml:space="preserve"> </w:t>
      </w:r>
    </w:p>
    <w:p w14:paraId="678898D7" w14:textId="77777777" w:rsidR="000D0B7E" w:rsidRPr="000D0B7E" w:rsidRDefault="000D0B7E" w:rsidP="000D0B7E">
      <w:pPr>
        <w:widowControl w:val="0"/>
        <w:suppressAutoHyphens/>
        <w:autoSpaceDE w:val="0"/>
        <w:spacing w:after="0" w:line="240" w:lineRule="auto"/>
        <w:jc w:val="both"/>
        <w:rPr>
          <w:rFonts w:ascii="Arial" w:eastAsia="Times New Roman" w:hAnsi="Arial" w:cs="Times New Roman"/>
          <w:szCs w:val="20"/>
          <w:lang w:eastAsia="pl-PL"/>
        </w:rPr>
      </w:pPr>
    </w:p>
    <w:p w14:paraId="7E5C5A6D" w14:textId="77777777" w:rsidR="000D0B7E" w:rsidRPr="000D0B7E" w:rsidRDefault="000D0B7E" w:rsidP="000D0B7E">
      <w:pPr>
        <w:widowControl w:val="0"/>
        <w:suppressAutoHyphens/>
        <w:autoSpaceDE w:val="0"/>
        <w:spacing w:after="0" w:line="240" w:lineRule="auto"/>
        <w:jc w:val="both"/>
        <w:rPr>
          <w:rFonts w:ascii="Arial" w:eastAsia="Times New Roman" w:hAnsi="Arial" w:cs="Times New Roman"/>
          <w:szCs w:val="20"/>
          <w:lang w:eastAsia="pl-PL"/>
        </w:rPr>
      </w:pPr>
      <w:r w:rsidRPr="000D0B7E">
        <w:rPr>
          <w:rFonts w:ascii="Arial" w:eastAsia="Times New Roman" w:hAnsi="Arial" w:cs="Times New Roman"/>
          <w:szCs w:val="20"/>
          <w:lang w:eastAsia="pl-PL"/>
        </w:rPr>
        <w:t xml:space="preserve">Wykonawca jest zobowiązany do stosowania jedynie takich środków transportu, które nie wpłyną niekorzystnie na jakość wykonywanych Robót i właściwości przewożonych materiałów. </w:t>
      </w:r>
    </w:p>
    <w:p w14:paraId="3805FE23" w14:textId="77777777" w:rsidR="000D0B7E" w:rsidRPr="000D0B7E" w:rsidRDefault="000D0B7E" w:rsidP="000D0B7E">
      <w:pPr>
        <w:widowControl w:val="0"/>
        <w:suppressAutoHyphens/>
        <w:autoSpaceDE w:val="0"/>
        <w:spacing w:after="0" w:line="240" w:lineRule="auto"/>
        <w:jc w:val="both"/>
        <w:rPr>
          <w:rFonts w:ascii="Arial" w:eastAsia="Times New Roman" w:hAnsi="Arial" w:cs="Times New Roman"/>
          <w:szCs w:val="20"/>
          <w:lang w:eastAsia="pl-PL"/>
        </w:rPr>
      </w:pPr>
      <w:r w:rsidRPr="000D0B7E">
        <w:rPr>
          <w:rFonts w:ascii="Arial" w:eastAsia="Times New Roman" w:hAnsi="Arial" w:cs="Times New Roman"/>
          <w:szCs w:val="20"/>
          <w:lang w:eastAsia="pl-PL"/>
        </w:rPr>
        <w:t>Liczba środków transportu będzie zapewniać prowadzenie Robót zgodnie z zasadami określonymi w Dokumentacji Projektowej, ST i wskazaniach Inżyniera, w terminie przewidzianym Kontraktem.</w:t>
      </w:r>
    </w:p>
    <w:p w14:paraId="58F345FA" w14:textId="77777777" w:rsidR="000D0B7E" w:rsidRPr="000D0B7E" w:rsidRDefault="000D0B7E" w:rsidP="000D0B7E">
      <w:pPr>
        <w:widowControl w:val="0"/>
        <w:suppressAutoHyphens/>
        <w:autoSpaceDE w:val="0"/>
        <w:spacing w:after="0" w:line="240" w:lineRule="auto"/>
        <w:jc w:val="both"/>
        <w:rPr>
          <w:rFonts w:ascii="Arial" w:eastAsia="Times New Roman" w:hAnsi="Arial" w:cs="Times New Roman"/>
          <w:szCs w:val="20"/>
          <w:lang w:eastAsia="pl-PL"/>
        </w:rPr>
      </w:pPr>
      <w:r w:rsidRPr="000D0B7E">
        <w:rPr>
          <w:rFonts w:ascii="Arial" w:eastAsia="Times New Roman" w:hAnsi="Arial" w:cs="Times New Roman"/>
          <w:szCs w:val="20"/>
          <w:lang w:eastAsia="pl-PL"/>
        </w:rPr>
        <w:t>Przy ruchu na drogach publicznych pojazdy będą, spełniać wymagania dotyczące przepisów ruchu drogowego w odniesieniu do dopuszczalnych obciążeń na osie i innych parametrów technicznych. Środki transportu nie odpowiadające warunkom Kontraktu na polecenie Inżyniera będą usunięte z Placu Budowy.</w:t>
      </w:r>
    </w:p>
    <w:p w14:paraId="07D069AE" w14:textId="77777777" w:rsidR="000D0B7E" w:rsidRPr="000D0B7E" w:rsidRDefault="000D0B7E" w:rsidP="000D0B7E">
      <w:pPr>
        <w:widowControl w:val="0"/>
        <w:suppressAutoHyphens/>
        <w:autoSpaceDE w:val="0"/>
        <w:spacing w:after="0" w:line="240" w:lineRule="auto"/>
        <w:jc w:val="both"/>
        <w:rPr>
          <w:rFonts w:ascii="Arial" w:eastAsia="Times New Roman" w:hAnsi="Arial" w:cs="Times New Roman"/>
          <w:szCs w:val="20"/>
          <w:lang w:eastAsia="pl-PL"/>
        </w:rPr>
      </w:pPr>
      <w:r w:rsidRPr="000D0B7E">
        <w:rPr>
          <w:rFonts w:ascii="Arial" w:eastAsia="Times New Roman" w:hAnsi="Arial" w:cs="Times New Roman"/>
          <w:szCs w:val="20"/>
          <w:lang w:eastAsia="pl-PL"/>
        </w:rPr>
        <w:t>Wykonawca będzie usuwać na bieżąco, na własny koszt, wszelkie zanieczyszczenia spowodowane jego pojazdami na drogach publicznych oraz dojazdach do Placu Budowy.</w:t>
      </w:r>
    </w:p>
    <w:p w14:paraId="6172F43A" w14:textId="77777777" w:rsidR="000D0B7E" w:rsidRPr="000D0B7E" w:rsidRDefault="000D0B7E" w:rsidP="008065E9">
      <w:pPr>
        <w:keepNext/>
        <w:widowControl w:val="0"/>
        <w:numPr>
          <w:ilvl w:val="0"/>
          <w:numId w:val="82"/>
        </w:numPr>
        <w:tabs>
          <w:tab w:val="num" w:pos="360"/>
        </w:tabs>
        <w:autoSpaceDE w:val="0"/>
        <w:autoSpaceDN w:val="0"/>
        <w:adjustRightInd w:val="0"/>
        <w:spacing w:before="360" w:after="60" w:line="240" w:lineRule="auto"/>
        <w:jc w:val="both"/>
        <w:outlineLvl w:val="0"/>
        <w:rPr>
          <w:rFonts w:ascii="Arial" w:eastAsia="Times New Roman" w:hAnsi="Arial" w:cs="Times New Roman"/>
          <w:b/>
          <w:i/>
          <w:kern w:val="2"/>
          <w:sz w:val="32"/>
          <w:szCs w:val="20"/>
          <w:lang w:eastAsia="pl-PL"/>
        </w:rPr>
      </w:pPr>
      <w:bookmarkStart w:id="129" w:name="_Toc33505795"/>
      <w:bookmarkStart w:id="130" w:name="_Toc34417233"/>
      <w:bookmarkStart w:id="131" w:name="_Toc36733693"/>
      <w:bookmarkStart w:id="132" w:name="_Toc43656757"/>
      <w:r w:rsidRPr="000D0B7E">
        <w:rPr>
          <w:rFonts w:ascii="Arial" w:eastAsia="Times New Roman" w:hAnsi="Arial" w:cs="Times New Roman"/>
          <w:b/>
          <w:i/>
          <w:kern w:val="2"/>
          <w:sz w:val="32"/>
          <w:szCs w:val="20"/>
          <w:lang w:eastAsia="pl-PL"/>
        </w:rPr>
        <w:t>WYKONANIE ROBÓT</w:t>
      </w:r>
      <w:bookmarkEnd w:id="129"/>
      <w:bookmarkEnd w:id="130"/>
      <w:bookmarkEnd w:id="131"/>
      <w:bookmarkEnd w:id="132"/>
    </w:p>
    <w:p w14:paraId="121041DF" w14:textId="77777777" w:rsidR="000D0B7E" w:rsidRPr="000D0B7E" w:rsidRDefault="000D0B7E" w:rsidP="000D0B7E">
      <w:pPr>
        <w:keepNext/>
        <w:widowControl w:val="0"/>
        <w:tabs>
          <w:tab w:val="num" w:pos="718"/>
        </w:tabs>
        <w:suppressAutoHyphens/>
        <w:autoSpaceDE w:val="0"/>
        <w:spacing w:before="240" w:after="60" w:line="240" w:lineRule="auto"/>
        <w:ind w:left="718" w:hanging="576"/>
        <w:jc w:val="both"/>
        <w:outlineLvl w:val="1"/>
        <w:rPr>
          <w:rFonts w:ascii="Arial" w:eastAsia="Times New Roman" w:hAnsi="Arial" w:cs="Times New Roman"/>
          <w:b/>
          <w:bCs/>
          <w:sz w:val="24"/>
          <w:szCs w:val="24"/>
          <w:lang w:eastAsia="pl-PL"/>
        </w:rPr>
      </w:pPr>
      <w:bookmarkStart w:id="133" w:name="_Toc33505796"/>
      <w:bookmarkStart w:id="134" w:name="_Toc34417234"/>
      <w:bookmarkStart w:id="135" w:name="_Toc36733694"/>
      <w:bookmarkStart w:id="136" w:name="_Toc43656758"/>
      <w:r w:rsidRPr="000D0B7E">
        <w:rPr>
          <w:rFonts w:ascii="Arial" w:eastAsia="Times New Roman" w:hAnsi="Arial" w:cs="Times New Roman"/>
          <w:b/>
          <w:bCs/>
          <w:sz w:val="24"/>
          <w:szCs w:val="24"/>
          <w:lang w:eastAsia="pl-PL"/>
        </w:rPr>
        <w:t>5.1. Ogólne zasady wykonywania Robót</w:t>
      </w:r>
      <w:bookmarkEnd w:id="133"/>
      <w:bookmarkEnd w:id="134"/>
      <w:bookmarkEnd w:id="135"/>
      <w:bookmarkEnd w:id="136"/>
    </w:p>
    <w:p w14:paraId="14BBB19A" w14:textId="77777777" w:rsidR="000D0B7E" w:rsidRPr="000D0B7E" w:rsidRDefault="000D0B7E" w:rsidP="000D0B7E">
      <w:pPr>
        <w:widowControl w:val="0"/>
        <w:suppressAutoHyphens/>
        <w:autoSpaceDE w:val="0"/>
        <w:spacing w:after="0" w:line="240" w:lineRule="auto"/>
        <w:jc w:val="both"/>
        <w:rPr>
          <w:rFonts w:ascii="Arial" w:eastAsia="Times New Roman" w:hAnsi="Arial" w:cs="Times New Roman"/>
          <w:szCs w:val="20"/>
          <w:lang w:eastAsia="pl-PL"/>
        </w:rPr>
      </w:pPr>
      <w:r w:rsidRPr="000D0B7E">
        <w:rPr>
          <w:rFonts w:ascii="Arial" w:eastAsia="Times New Roman" w:hAnsi="Arial" w:cs="Times New Roman"/>
          <w:szCs w:val="20"/>
          <w:lang w:eastAsia="pl-PL"/>
        </w:rPr>
        <w:t>Wykonawca jest odpowiedzialny za prowadzenie Robot, zgodnie z Kontraktem, oraz za jakość zastosowanych materiałów wykonywanych Robót, za ich zgodność z Dokumentacją Projektową, wymaganiami ST, PZJ, projektu organizacji Robót oraz poleceniami Inżyniera.</w:t>
      </w:r>
    </w:p>
    <w:p w14:paraId="7F990D26" w14:textId="77777777" w:rsidR="000D0B7E" w:rsidRPr="000D0B7E" w:rsidRDefault="000D0B7E" w:rsidP="000D0B7E">
      <w:pPr>
        <w:widowControl w:val="0"/>
        <w:suppressAutoHyphens/>
        <w:autoSpaceDE w:val="0"/>
        <w:spacing w:after="0" w:line="240" w:lineRule="auto"/>
        <w:jc w:val="both"/>
        <w:rPr>
          <w:rFonts w:ascii="Arial" w:eastAsia="Times New Roman" w:hAnsi="Arial" w:cs="Times New Roman"/>
          <w:szCs w:val="20"/>
          <w:lang w:eastAsia="pl-PL"/>
        </w:rPr>
      </w:pPr>
      <w:r w:rsidRPr="000D0B7E">
        <w:rPr>
          <w:rFonts w:ascii="Arial" w:eastAsia="Times New Roman" w:hAnsi="Arial" w:cs="Times New Roman"/>
          <w:szCs w:val="20"/>
          <w:lang w:eastAsia="pl-PL"/>
        </w:rPr>
        <w:t xml:space="preserve">Wykonawca ponosi odpowiedzialność, za dokładne wytyczenie w planie i wyznaczenie wysokości wszystkich elementów Robót zgodnie z wymiarami i rzędnymi określonymi </w:t>
      </w:r>
      <w:r w:rsidRPr="000D0B7E">
        <w:rPr>
          <w:rFonts w:ascii="Arial" w:eastAsia="Times New Roman" w:hAnsi="Arial" w:cs="Times New Roman"/>
          <w:szCs w:val="20"/>
          <w:lang w:eastAsia="pl-PL"/>
        </w:rPr>
        <w:br/>
        <w:t>w Dokumentacji Projektowej lub przekazanymi na piśmie przez Inżyniera.</w:t>
      </w:r>
    </w:p>
    <w:p w14:paraId="2D9A7174" w14:textId="77777777" w:rsidR="000D0B7E" w:rsidRPr="000D0B7E" w:rsidRDefault="000D0B7E" w:rsidP="000D0B7E">
      <w:pPr>
        <w:widowControl w:val="0"/>
        <w:suppressAutoHyphens/>
        <w:autoSpaceDE w:val="0"/>
        <w:spacing w:after="0" w:line="240" w:lineRule="auto"/>
        <w:jc w:val="both"/>
        <w:rPr>
          <w:rFonts w:ascii="Arial" w:eastAsia="Times New Roman" w:hAnsi="Arial" w:cs="Times New Roman"/>
          <w:szCs w:val="20"/>
          <w:lang w:eastAsia="pl-PL"/>
        </w:rPr>
      </w:pPr>
      <w:r w:rsidRPr="000D0B7E">
        <w:rPr>
          <w:rFonts w:ascii="Arial" w:eastAsia="Times New Roman" w:hAnsi="Arial" w:cs="Times New Roman"/>
          <w:szCs w:val="20"/>
          <w:lang w:eastAsia="pl-PL"/>
        </w:rPr>
        <w:t xml:space="preserve">Następstwa jakiegokolwiek błędu spowodowanego przez Wykonawcę w wytyczeniu </w:t>
      </w:r>
      <w:r w:rsidRPr="000D0B7E">
        <w:rPr>
          <w:rFonts w:ascii="Arial" w:eastAsia="Times New Roman" w:hAnsi="Arial" w:cs="Times New Roman"/>
          <w:szCs w:val="20"/>
          <w:lang w:eastAsia="pl-PL"/>
        </w:rPr>
        <w:br/>
        <w:t xml:space="preserve">i wyznaczaniu Robót zostaną, jeśli wymagać tego będzie Inżynier, poprawione przez Wykonawcę na własny koszt. </w:t>
      </w:r>
    </w:p>
    <w:p w14:paraId="18FF325B" w14:textId="77777777" w:rsidR="000D0B7E" w:rsidRPr="000D0B7E" w:rsidRDefault="000D0B7E" w:rsidP="000D0B7E">
      <w:pPr>
        <w:widowControl w:val="0"/>
        <w:suppressAutoHyphens/>
        <w:autoSpaceDE w:val="0"/>
        <w:spacing w:after="0" w:line="240" w:lineRule="auto"/>
        <w:jc w:val="both"/>
        <w:rPr>
          <w:rFonts w:ascii="Arial" w:eastAsia="Times New Roman" w:hAnsi="Arial" w:cs="Times New Roman"/>
          <w:szCs w:val="20"/>
          <w:lang w:eastAsia="pl-PL"/>
        </w:rPr>
      </w:pPr>
      <w:r w:rsidRPr="000D0B7E">
        <w:rPr>
          <w:rFonts w:ascii="Arial" w:eastAsia="Times New Roman" w:hAnsi="Arial" w:cs="Times New Roman"/>
          <w:szCs w:val="20"/>
          <w:lang w:eastAsia="pl-PL"/>
        </w:rPr>
        <w:t xml:space="preserve">Sprawdzenie wytyczenia Robót lub wyznaczenia wysokości przez Inżyniera nie zwalnia </w:t>
      </w:r>
      <w:r w:rsidRPr="000D0B7E">
        <w:rPr>
          <w:rFonts w:ascii="Arial" w:eastAsia="Times New Roman" w:hAnsi="Arial" w:cs="Times New Roman"/>
          <w:szCs w:val="20"/>
          <w:lang w:eastAsia="pl-PL"/>
        </w:rPr>
        <w:lastRenderedPageBreak/>
        <w:t>Wykonawcy od odpowiedzialności za ich dokładność.</w:t>
      </w:r>
    </w:p>
    <w:p w14:paraId="113B7DEA" w14:textId="77777777" w:rsidR="000D0B7E" w:rsidRPr="000D0B7E" w:rsidRDefault="000D0B7E" w:rsidP="000D0B7E">
      <w:pPr>
        <w:widowControl w:val="0"/>
        <w:suppressAutoHyphens/>
        <w:autoSpaceDE w:val="0"/>
        <w:spacing w:after="0" w:line="240" w:lineRule="auto"/>
        <w:jc w:val="both"/>
        <w:rPr>
          <w:rFonts w:ascii="Arial" w:eastAsia="Times New Roman" w:hAnsi="Arial" w:cs="Times New Roman"/>
          <w:szCs w:val="20"/>
          <w:lang w:eastAsia="pl-PL"/>
        </w:rPr>
      </w:pPr>
      <w:r w:rsidRPr="000D0B7E">
        <w:rPr>
          <w:rFonts w:ascii="Arial" w:eastAsia="Times New Roman" w:hAnsi="Arial" w:cs="Times New Roman"/>
          <w:szCs w:val="20"/>
          <w:lang w:eastAsia="pl-PL"/>
        </w:rPr>
        <w:t xml:space="preserve">Decyzje Inżyniera dotyczące akceptacji lub odrzucenia materiałów i elementów Robót będą oparte na wymaganiach sformułowanych w Kontrakcie, Dokumentacji Projektowej i w </w:t>
      </w:r>
      <w:proofErr w:type="spellStart"/>
      <w:r w:rsidRPr="000D0B7E">
        <w:rPr>
          <w:rFonts w:ascii="Arial" w:eastAsia="Times New Roman" w:hAnsi="Arial" w:cs="Times New Roman"/>
          <w:szCs w:val="20"/>
          <w:lang w:eastAsia="pl-PL"/>
        </w:rPr>
        <w:t>ST,a</w:t>
      </w:r>
      <w:proofErr w:type="spellEnd"/>
      <w:r w:rsidRPr="000D0B7E">
        <w:rPr>
          <w:rFonts w:ascii="Arial" w:eastAsia="Times New Roman" w:hAnsi="Arial" w:cs="Times New Roman"/>
          <w:szCs w:val="20"/>
          <w:lang w:eastAsia="pl-PL"/>
        </w:rPr>
        <w:t xml:space="preserve"> także w normach i wytycznych. Przy podejmowaniu decyzji Inżynier uwzględni wyniki badań materiałów i Robót, rozrzuty Występujące przy produkcji i przy badaniach materiałów, doświadczenia z przeszłości, wyniki badań naukowych oraz inne czynniki wpływające na rozważaną kwestię.</w:t>
      </w:r>
    </w:p>
    <w:p w14:paraId="325A3DF8" w14:textId="77777777" w:rsidR="000D0B7E" w:rsidRPr="000D0B7E" w:rsidRDefault="000D0B7E" w:rsidP="000D0B7E">
      <w:pPr>
        <w:widowControl w:val="0"/>
        <w:suppressAutoHyphens/>
        <w:autoSpaceDE w:val="0"/>
        <w:spacing w:after="0" w:line="240" w:lineRule="auto"/>
        <w:jc w:val="both"/>
        <w:rPr>
          <w:rFonts w:ascii="Arial" w:eastAsia="Times New Roman" w:hAnsi="Arial" w:cs="Times New Roman"/>
          <w:szCs w:val="20"/>
          <w:lang w:eastAsia="pl-PL"/>
        </w:rPr>
      </w:pPr>
      <w:r w:rsidRPr="000D0B7E">
        <w:rPr>
          <w:rFonts w:ascii="Arial" w:eastAsia="Times New Roman" w:hAnsi="Arial" w:cs="Times New Roman"/>
          <w:szCs w:val="20"/>
          <w:lang w:eastAsia="pl-PL"/>
        </w:rPr>
        <w:t>Polecenia Inżyniera będą wykonywane nie później niż w czasie przez niego wyznaczonym, po ich otrzymaniu przez Wykonawcę, pod groźbą zatrzymania Robót. Skutki finansowe z tego tytułu ponosi Wykonawca.</w:t>
      </w:r>
    </w:p>
    <w:p w14:paraId="4B082344" w14:textId="77777777" w:rsidR="000D0B7E" w:rsidRPr="000D0B7E" w:rsidRDefault="000D0B7E" w:rsidP="000D0B7E">
      <w:pPr>
        <w:keepNext/>
        <w:widowControl w:val="0"/>
        <w:tabs>
          <w:tab w:val="num" w:pos="718"/>
        </w:tabs>
        <w:suppressAutoHyphens/>
        <w:autoSpaceDE w:val="0"/>
        <w:spacing w:before="240" w:after="60" w:line="240" w:lineRule="auto"/>
        <w:ind w:left="718" w:hanging="576"/>
        <w:jc w:val="both"/>
        <w:outlineLvl w:val="1"/>
        <w:rPr>
          <w:rFonts w:ascii="Arial" w:eastAsia="Times New Roman" w:hAnsi="Arial" w:cs="Times New Roman"/>
          <w:b/>
          <w:bCs/>
          <w:sz w:val="24"/>
          <w:szCs w:val="24"/>
          <w:lang w:eastAsia="pl-PL"/>
        </w:rPr>
      </w:pPr>
      <w:bookmarkStart w:id="137" w:name="_Toc33505797"/>
      <w:bookmarkStart w:id="138" w:name="_Toc34417235"/>
      <w:bookmarkStart w:id="139" w:name="_Toc36733695"/>
      <w:bookmarkStart w:id="140" w:name="_Toc43656759"/>
      <w:r w:rsidRPr="000D0B7E">
        <w:rPr>
          <w:rFonts w:ascii="Arial" w:eastAsia="Times New Roman" w:hAnsi="Arial" w:cs="Times New Roman"/>
          <w:b/>
          <w:bCs/>
          <w:sz w:val="24"/>
          <w:szCs w:val="24"/>
          <w:lang w:eastAsia="pl-PL"/>
        </w:rPr>
        <w:t>Harmonogram robót</w:t>
      </w:r>
      <w:bookmarkEnd w:id="137"/>
      <w:bookmarkEnd w:id="138"/>
      <w:bookmarkEnd w:id="139"/>
      <w:bookmarkEnd w:id="140"/>
    </w:p>
    <w:p w14:paraId="123DCF2F" w14:textId="77777777" w:rsidR="000D0B7E" w:rsidRPr="000D0B7E" w:rsidRDefault="000D0B7E" w:rsidP="000D0B7E">
      <w:pPr>
        <w:widowControl w:val="0"/>
        <w:suppressAutoHyphens/>
        <w:autoSpaceDE w:val="0"/>
        <w:spacing w:before="60" w:after="0" w:line="240" w:lineRule="auto"/>
        <w:jc w:val="both"/>
        <w:rPr>
          <w:rFonts w:ascii="Arial" w:eastAsia="Times New Roman" w:hAnsi="Arial" w:cs="Times New Roman"/>
          <w:szCs w:val="20"/>
          <w:lang w:eastAsia="pl-PL"/>
        </w:rPr>
      </w:pPr>
      <w:r w:rsidRPr="000D0B7E">
        <w:rPr>
          <w:rFonts w:ascii="Arial" w:eastAsia="Times New Roman" w:hAnsi="Arial" w:cs="Times New Roman"/>
          <w:szCs w:val="20"/>
          <w:lang w:eastAsia="pl-PL"/>
        </w:rPr>
        <w:t>Wykonawca przy sporządzaniu harmonogramu robót w oparciu o wizję lokalną  powinien uwzględnić następujące czynniki i warunki:</w:t>
      </w:r>
    </w:p>
    <w:p w14:paraId="6841EBA1" w14:textId="77777777" w:rsidR="000D0B7E" w:rsidRPr="000D0B7E" w:rsidRDefault="000D0B7E" w:rsidP="008065E9">
      <w:pPr>
        <w:widowControl w:val="0"/>
        <w:numPr>
          <w:ilvl w:val="0"/>
          <w:numId w:val="83"/>
        </w:numPr>
        <w:suppressAutoHyphens/>
        <w:autoSpaceDE w:val="0"/>
        <w:autoSpaceDN w:val="0"/>
        <w:adjustRightInd w:val="0"/>
        <w:spacing w:before="40" w:after="0" w:line="240" w:lineRule="auto"/>
        <w:ind w:left="714" w:hanging="357"/>
        <w:jc w:val="both"/>
        <w:rPr>
          <w:rFonts w:ascii="Arial" w:eastAsia="Times New Roman" w:hAnsi="Arial" w:cs="Times New Roman"/>
          <w:szCs w:val="20"/>
          <w:lang w:eastAsia="pl-PL"/>
        </w:rPr>
      </w:pPr>
      <w:r w:rsidRPr="000D0B7E">
        <w:rPr>
          <w:rFonts w:ascii="Arial" w:eastAsia="Times New Roman" w:hAnsi="Arial" w:cs="Times New Roman"/>
          <w:szCs w:val="20"/>
          <w:lang w:eastAsia="pl-PL"/>
        </w:rPr>
        <w:t>dojazdy i wyjazdy z placu Robót muszą być zapewnione przed rozpoczęciem jakichkolwiek robót,</w:t>
      </w:r>
    </w:p>
    <w:p w14:paraId="43F96A1C" w14:textId="77777777" w:rsidR="000D0B7E" w:rsidRPr="000D0B7E" w:rsidRDefault="000D0B7E" w:rsidP="008065E9">
      <w:pPr>
        <w:widowControl w:val="0"/>
        <w:numPr>
          <w:ilvl w:val="0"/>
          <w:numId w:val="83"/>
        </w:numPr>
        <w:suppressAutoHyphens/>
        <w:autoSpaceDE w:val="0"/>
        <w:autoSpaceDN w:val="0"/>
        <w:adjustRightInd w:val="0"/>
        <w:spacing w:before="40" w:after="0" w:line="240" w:lineRule="auto"/>
        <w:ind w:left="714" w:hanging="357"/>
        <w:jc w:val="both"/>
        <w:rPr>
          <w:rFonts w:ascii="Arial" w:eastAsia="Times New Roman" w:hAnsi="Arial" w:cs="Times New Roman"/>
          <w:szCs w:val="20"/>
          <w:lang w:eastAsia="pl-PL"/>
        </w:rPr>
      </w:pPr>
      <w:r w:rsidRPr="000D0B7E">
        <w:rPr>
          <w:rFonts w:ascii="Arial" w:eastAsia="Times New Roman" w:hAnsi="Arial" w:cs="Times New Roman"/>
          <w:szCs w:val="20"/>
          <w:lang w:eastAsia="pl-PL"/>
        </w:rPr>
        <w:t>wszystkie urządzenia związane z bezpieczeństwem i organizacją Ruchu powinny znajdować się w odpowiednim miejscu przed rozpoczęciem robót na danym obszarze,</w:t>
      </w:r>
    </w:p>
    <w:p w14:paraId="5268A038" w14:textId="77777777" w:rsidR="000D0B7E" w:rsidRPr="000D0B7E" w:rsidRDefault="000D0B7E" w:rsidP="008065E9">
      <w:pPr>
        <w:widowControl w:val="0"/>
        <w:numPr>
          <w:ilvl w:val="0"/>
          <w:numId w:val="83"/>
        </w:numPr>
        <w:suppressAutoHyphens/>
        <w:autoSpaceDE w:val="0"/>
        <w:autoSpaceDN w:val="0"/>
        <w:adjustRightInd w:val="0"/>
        <w:spacing w:before="40" w:after="0" w:line="240" w:lineRule="auto"/>
        <w:ind w:left="714" w:hanging="357"/>
        <w:jc w:val="both"/>
        <w:rPr>
          <w:rFonts w:ascii="Arial" w:eastAsia="Times New Roman" w:hAnsi="Arial" w:cs="Times New Roman"/>
          <w:szCs w:val="20"/>
          <w:lang w:eastAsia="pl-PL"/>
        </w:rPr>
      </w:pPr>
      <w:r w:rsidRPr="000D0B7E">
        <w:rPr>
          <w:rFonts w:ascii="Arial" w:eastAsia="Times New Roman" w:hAnsi="Arial" w:cs="Times New Roman"/>
          <w:szCs w:val="20"/>
          <w:lang w:eastAsia="pl-PL"/>
        </w:rPr>
        <w:t>należy określić strefy wpływu pracy ciężkiego sprzętu na istniejącą zabudowę. Przed przystąpieniem do Robót należy dla budynków w tej strefie sporządzić inwentaryzację i ocenę stanu technicznego. Koszt wykonania tych opracowań obciąża Wykonawcę.</w:t>
      </w:r>
    </w:p>
    <w:p w14:paraId="12D75B57" w14:textId="77777777" w:rsidR="000D0B7E" w:rsidRPr="000D0B7E" w:rsidRDefault="000D0B7E" w:rsidP="008065E9">
      <w:pPr>
        <w:keepNext/>
        <w:widowControl w:val="0"/>
        <w:numPr>
          <w:ilvl w:val="0"/>
          <w:numId w:val="82"/>
        </w:numPr>
        <w:suppressAutoHyphens/>
        <w:autoSpaceDE w:val="0"/>
        <w:spacing w:before="240" w:after="60" w:line="240" w:lineRule="auto"/>
        <w:jc w:val="both"/>
        <w:outlineLvl w:val="0"/>
        <w:rPr>
          <w:rFonts w:ascii="Arial" w:eastAsia="Times New Roman" w:hAnsi="Arial" w:cs="Times New Roman"/>
          <w:b/>
          <w:i/>
          <w:kern w:val="2"/>
          <w:sz w:val="32"/>
          <w:szCs w:val="20"/>
          <w:lang w:eastAsia="pl-PL"/>
        </w:rPr>
      </w:pPr>
      <w:bookmarkStart w:id="141" w:name="_Toc33505798"/>
      <w:bookmarkStart w:id="142" w:name="_Toc34417236"/>
      <w:bookmarkStart w:id="143" w:name="_Toc36733696"/>
      <w:bookmarkStart w:id="144" w:name="_Toc43656760"/>
      <w:r w:rsidRPr="000D0B7E">
        <w:rPr>
          <w:rFonts w:ascii="Arial" w:eastAsia="Times New Roman" w:hAnsi="Arial" w:cs="Times New Roman"/>
          <w:b/>
          <w:i/>
          <w:kern w:val="2"/>
          <w:sz w:val="32"/>
          <w:szCs w:val="20"/>
          <w:lang w:eastAsia="pl-PL"/>
        </w:rPr>
        <w:t>KONTROLA JAKOŚCI ROBÓT</w:t>
      </w:r>
      <w:bookmarkEnd w:id="141"/>
      <w:bookmarkEnd w:id="142"/>
      <w:bookmarkEnd w:id="143"/>
      <w:bookmarkEnd w:id="144"/>
    </w:p>
    <w:p w14:paraId="6AD7C7A8" w14:textId="77777777" w:rsidR="000D0B7E" w:rsidRPr="000D0B7E" w:rsidRDefault="000D0B7E" w:rsidP="000D0B7E">
      <w:pPr>
        <w:keepNext/>
        <w:widowControl w:val="0"/>
        <w:tabs>
          <w:tab w:val="num" w:pos="718"/>
        </w:tabs>
        <w:suppressAutoHyphens/>
        <w:autoSpaceDE w:val="0"/>
        <w:spacing w:before="240" w:after="60" w:line="240" w:lineRule="auto"/>
        <w:ind w:left="718" w:hanging="576"/>
        <w:jc w:val="both"/>
        <w:outlineLvl w:val="1"/>
        <w:rPr>
          <w:rFonts w:ascii="Arial" w:eastAsia="Times New Roman" w:hAnsi="Arial" w:cs="Times New Roman"/>
          <w:b/>
          <w:bCs/>
          <w:sz w:val="24"/>
          <w:szCs w:val="24"/>
          <w:lang w:eastAsia="pl-PL"/>
        </w:rPr>
      </w:pPr>
      <w:bookmarkStart w:id="145" w:name="_Toc33505799"/>
      <w:bookmarkStart w:id="146" w:name="_Toc34417237"/>
      <w:bookmarkStart w:id="147" w:name="_Toc36733697"/>
      <w:bookmarkStart w:id="148" w:name="_Toc43656761"/>
      <w:r w:rsidRPr="000D0B7E">
        <w:rPr>
          <w:rFonts w:ascii="Arial" w:eastAsia="Times New Roman" w:hAnsi="Arial" w:cs="Times New Roman"/>
          <w:b/>
          <w:bCs/>
          <w:sz w:val="24"/>
          <w:szCs w:val="24"/>
          <w:lang w:eastAsia="pl-PL"/>
        </w:rPr>
        <w:t>Program zapewnienia jakości (PZJ)</w:t>
      </w:r>
      <w:bookmarkEnd w:id="145"/>
      <w:bookmarkEnd w:id="146"/>
      <w:bookmarkEnd w:id="147"/>
      <w:bookmarkEnd w:id="148"/>
    </w:p>
    <w:p w14:paraId="73137AEE" w14:textId="77777777" w:rsidR="000D0B7E" w:rsidRPr="000D0B7E" w:rsidRDefault="000D0B7E" w:rsidP="000D0B7E">
      <w:pPr>
        <w:widowControl w:val="0"/>
        <w:suppressAutoHyphens/>
        <w:autoSpaceDE w:val="0"/>
        <w:spacing w:after="0" w:line="240" w:lineRule="auto"/>
        <w:jc w:val="both"/>
        <w:rPr>
          <w:rFonts w:ascii="Arial" w:eastAsia="Times New Roman" w:hAnsi="Arial" w:cs="Times New Roman"/>
          <w:szCs w:val="20"/>
          <w:lang w:eastAsia="pl-PL"/>
        </w:rPr>
      </w:pPr>
      <w:r w:rsidRPr="000D0B7E">
        <w:rPr>
          <w:rFonts w:ascii="Arial" w:eastAsia="Times New Roman" w:hAnsi="Arial" w:cs="Times New Roman"/>
          <w:szCs w:val="20"/>
          <w:lang w:eastAsia="pl-PL"/>
        </w:rPr>
        <w:t>Do obowiązków Wykonawcy należy opracowanie i przedstawienie do aprobaty Inżyniera programu zapewnienia jakości, w którym przedstawi on zamierzony sposób wykonywania Robót, możliwości techniczne, kadrowe i organizacyjne gwarantujące wykonanie Robót zgodnie z Dokumentacją Projektową, ST oraz poleceniami i ustaleniami przekazanymi przez Inżyniera.</w:t>
      </w:r>
    </w:p>
    <w:p w14:paraId="4D5FE2E3" w14:textId="77777777" w:rsidR="000D0B7E" w:rsidRPr="000D0B7E" w:rsidRDefault="000D0B7E" w:rsidP="000D0B7E">
      <w:pPr>
        <w:widowControl w:val="0"/>
        <w:suppressAutoHyphens/>
        <w:autoSpaceDE w:val="0"/>
        <w:spacing w:after="0" w:line="240" w:lineRule="auto"/>
        <w:jc w:val="both"/>
        <w:rPr>
          <w:rFonts w:ascii="Arial" w:eastAsia="Times New Roman" w:hAnsi="Arial" w:cs="Times New Roman"/>
          <w:szCs w:val="20"/>
          <w:lang w:eastAsia="pl-PL"/>
        </w:rPr>
      </w:pPr>
      <w:r w:rsidRPr="000D0B7E">
        <w:rPr>
          <w:rFonts w:ascii="Arial" w:eastAsia="Times New Roman" w:hAnsi="Arial" w:cs="Times New Roman"/>
          <w:szCs w:val="20"/>
          <w:lang w:eastAsia="pl-PL"/>
        </w:rPr>
        <w:t>Program zapewnienia jakości będzie zawierać:</w:t>
      </w:r>
    </w:p>
    <w:p w14:paraId="729003FD" w14:textId="77777777" w:rsidR="000D0B7E" w:rsidRPr="000D0B7E" w:rsidRDefault="000D0B7E" w:rsidP="008065E9">
      <w:pPr>
        <w:widowControl w:val="0"/>
        <w:numPr>
          <w:ilvl w:val="0"/>
          <w:numId w:val="84"/>
        </w:numPr>
        <w:suppressAutoHyphens/>
        <w:autoSpaceDE w:val="0"/>
        <w:autoSpaceDN w:val="0"/>
        <w:adjustRightInd w:val="0"/>
        <w:spacing w:after="0" w:line="240" w:lineRule="auto"/>
        <w:jc w:val="both"/>
        <w:rPr>
          <w:rFonts w:ascii="Arial" w:eastAsia="Times New Roman" w:hAnsi="Arial" w:cs="Times New Roman"/>
          <w:szCs w:val="20"/>
          <w:lang w:eastAsia="pl-PL"/>
        </w:rPr>
      </w:pPr>
      <w:r w:rsidRPr="000D0B7E">
        <w:rPr>
          <w:rFonts w:ascii="Arial" w:eastAsia="Times New Roman" w:hAnsi="Arial" w:cs="Times New Roman"/>
          <w:szCs w:val="20"/>
          <w:lang w:eastAsia="pl-PL"/>
        </w:rPr>
        <w:t>część ogólną opisującą:</w:t>
      </w:r>
    </w:p>
    <w:p w14:paraId="19F605D6" w14:textId="77777777" w:rsidR="000D0B7E" w:rsidRPr="000D0B7E" w:rsidRDefault="000D0B7E" w:rsidP="008065E9">
      <w:pPr>
        <w:widowControl w:val="0"/>
        <w:numPr>
          <w:ilvl w:val="0"/>
          <w:numId w:val="85"/>
        </w:numPr>
        <w:suppressAutoHyphens/>
        <w:autoSpaceDE w:val="0"/>
        <w:autoSpaceDN w:val="0"/>
        <w:adjustRightInd w:val="0"/>
        <w:spacing w:after="0" w:line="240" w:lineRule="auto"/>
        <w:jc w:val="both"/>
        <w:rPr>
          <w:rFonts w:ascii="Arial" w:eastAsia="Times New Roman" w:hAnsi="Arial" w:cs="Times New Roman"/>
          <w:szCs w:val="20"/>
          <w:lang w:eastAsia="pl-PL"/>
        </w:rPr>
      </w:pPr>
      <w:r w:rsidRPr="000D0B7E">
        <w:rPr>
          <w:rFonts w:ascii="Arial" w:eastAsia="Times New Roman" w:hAnsi="Arial" w:cs="Times New Roman"/>
          <w:szCs w:val="20"/>
          <w:lang w:eastAsia="pl-PL"/>
        </w:rPr>
        <w:t>organizację wykonania Robót, w tym terminy i sposób prowadzenia Robót,</w:t>
      </w:r>
    </w:p>
    <w:p w14:paraId="0E4A9F36" w14:textId="77777777" w:rsidR="000D0B7E" w:rsidRPr="000D0B7E" w:rsidRDefault="000D0B7E" w:rsidP="008065E9">
      <w:pPr>
        <w:widowControl w:val="0"/>
        <w:numPr>
          <w:ilvl w:val="0"/>
          <w:numId w:val="85"/>
        </w:numPr>
        <w:suppressAutoHyphens/>
        <w:autoSpaceDE w:val="0"/>
        <w:autoSpaceDN w:val="0"/>
        <w:adjustRightInd w:val="0"/>
        <w:spacing w:after="0" w:line="240" w:lineRule="auto"/>
        <w:jc w:val="both"/>
        <w:rPr>
          <w:rFonts w:ascii="Arial" w:eastAsia="Times New Roman" w:hAnsi="Arial" w:cs="Times New Roman"/>
          <w:szCs w:val="20"/>
          <w:lang w:eastAsia="pl-PL"/>
        </w:rPr>
      </w:pPr>
      <w:r w:rsidRPr="000D0B7E">
        <w:rPr>
          <w:rFonts w:ascii="Arial" w:eastAsia="Times New Roman" w:hAnsi="Arial" w:cs="Times New Roman"/>
          <w:szCs w:val="20"/>
          <w:lang w:eastAsia="pl-PL"/>
        </w:rPr>
        <w:t>organizację ruchu na budowie wraz z oznakowaniem Robót,</w:t>
      </w:r>
    </w:p>
    <w:p w14:paraId="5FCAA47F" w14:textId="77777777" w:rsidR="000D0B7E" w:rsidRPr="000D0B7E" w:rsidRDefault="000D0B7E" w:rsidP="008065E9">
      <w:pPr>
        <w:widowControl w:val="0"/>
        <w:numPr>
          <w:ilvl w:val="0"/>
          <w:numId w:val="85"/>
        </w:numPr>
        <w:suppressAutoHyphens/>
        <w:autoSpaceDE w:val="0"/>
        <w:autoSpaceDN w:val="0"/>
        <w:adjustRightInd w:val="0"/>
        <w:spacing w:after="0" w:line="240" w:lineRule="auto"/>
        <w:jc w:val="both"/>
        <w:rPr>
          <w:rFonts w:ascii="Arial" w:eastAsia="Times New Roman" w:hAnsi="Arial" w:cs="Times New Roman"/>
          <w:szCs w:val="20"/>
          <w:lang w:eastAsia="pl-PL"/>
        </w:rPr>
      </w:pPr>
      <w:r w:rsidRPr="000D0B7E">
        <w:rPr>
          <w:rFonts w:ascii="Arial" w:eastAsia="Times New Roman" w:hAnsi="Arial" w:cs="Times New Roman"/>
          <w:szCs w:val="20"/>
          <w:lang w:eastAsia="pl-PL"/>
        </w:rPr>
        <w:t>bhp,</w:t>
      </w:r>
    </w:p>
    <w:p w14:paraId="7C1579B8" w14:textId="77777777" w:rsidR="000D0B7E" w:rsidRPr="000D0B7E" w:rsidRDefault="000D0B7E" w:rsidP="008065E9">
      <w:pPr>
        <w:widowControl w:val="0"/>
        <w:numPr>
          <w:ilvl w:val="0"/>
          <w:numId w:val="85"/>
        </w:numPr>
        <w:suppressAutoHyphens/>
        <w:autoSpaceDE w:val="0"/>
        <w:autoSpaceDN w:val="0"/>
        <w:adjustRightInd w:val="0"/>
        <w:spacing w:after="0" w:line="240" w:lineRule="auto"/>
        <w:jc w:val="both"/>
        <w:rPr>
          <w:rFonts w:ascii="Arial" w:eastAsia="Times New Roman" w:hAnsi="Arial" w:cs="Times New Roman"/>
          <w:szCs w:val="20"/>
          <w:lang w:eastAsia="pl-PL"/>
        </w:rPr>
      </w:pPr>
      <w:r w:rsidRPr="000D0B7E">
        <w:rPr>
          <w:rFonts w:ascii="Arial" w:eastAsia="Times New Roman" w:hAnsi="Arial" w:cs="Times New Roman"/>
          <w:szCs w:val="20"/>
          <w:lang w:eastAsia="pl-PL"/>
        </w:rPr>
        <w:t>wykaz zespołów roboczych, ich kwalifikacje i przygotowanie praktyczne,</w:t>
      </w:r>
    </w:p>
    <w:p w14:paraId="5EEB8306" w14:textId="77777777" w:rsidR="000D0B7E" w:rsidRPr="000D0B7E" w:rsidRDefault="000D0B7E" w:rsidP="008065E9">
      <w:pPr>
        <w:widowControl w:val="0"/>
        <w:numPr>
          <w:ilvl w:val="0"/>
          <w:numId w:val="85"/>
        </w:numPr>
        <w:suppressAutoHyphens/>
        <w:autoSpaceDE w:val="0"/>
        <w:autoSpaceDN w:val="0"/>
        <w:adjustRightInd w:val="0"/>
        <w:spacing w:after="0" w:line="240" w:lineRule="auto"/>
        <w:jc w:val="both"/>
        <w:rPr>
          <w:rFonts w:ascii="Arial" w:eastAsia="Times New Roman" w:hAnsi="Arial" w:cs="Times New Roman"/>
          <w:szCs w:val="20"/>
          <w:lang w:eastAsia="pl-PL"/>
        </w:rPr>
      </w:pPr>
      <w:r w:rsidRPr="000D0B7E">
        <w:rPr>
          <w:rFonts w:ascii="Arial" w:eastAsia="Times New Roman" w:hAnsi="Arial" w:cs="Times New Roman"/>
          <w:szCs w:val="20"/>
          <w:lang w:eastAsia="pl-PL"/>
        </w:rPr>
        <w:t>wykaz osób odpowiedzialnych za jakość i terminowość wykonania poszczególnych elementów Robót,</w:t>
      </w:r>
    </w:p>
    <w:p w14:paraId="0C0E6EB3" w14:textId="77777777" w:rsidR="000D0B7E" w:rsidRPr="000D0B7E" w:rsidRDefault="000D0B7E" w:rsidP="008065E9">
      <w:pPr>
        <w:widowControl w:val="0"/>
        <w:numPr>
          <w:ilvl w:val="0"/>
          <w:numId w:val="85"/>
        </w:numPr>
        <w:suppressAutoHyphens/>
        <w:autoSpaceDE w:val="0"/>
        <w:autoSpaceDN w:val="0"/>
        <w:adjustRightInd w:val="0"/>
        <w:spacing w:after="0" w:line="240" w:lineRule="auto"/>
        <w:jc w:val="both"/>
        <w:rPr>
          <w:rFonts w:ascii="Arial" w:eastAsia="Times New Roman" w:hAnsi="Arial" w:cs="Times New Roman"/>
          <w:szCs w:val="20"/>
          <w:lang w:eastAsia="pl-PL"/>
        </w:rPr>
      </w:pPr>
      <w:r w:rsidRPr="000D0B7E">
        <w:rPr>
          <w:rFonts w:ascii="Arial" w:eastAsia="Times New Roman" w:hAnsi="Arial" w:cs="Times New Roman"/>
          <w:szCs w:val="20"/>
          <w:lang w:eastAsia="pl-PL"/>
        </w:rPr>
        <w:t>system (sposób i procedurę) proponowanej, kontroli sterowania jakością wykonywanych Robót,</w:t>
      </w:r>
    </w:p>
    <w:p w14:paraId="20B983A0" w14:textId="77777777" w:rsidR="000D0B7E" w:rsidRPr="000D0B7E" w:rsidRDefault="000D0B7E" w:rsidP="008065E9">
      <w:pPr>
        <w:widowControl w:val="0"/>
        <w:numPr>
          <w:ilvl w:val="0"/>
          <w:numId w:val="85"/>
        </w:numPr>
        <w:suppressAutoHyphens/>
        <w:autoSpaceDE w:val="0"/>
        <w:autoSpaceDN w:val="0"/>
        <w:adjustRightInd w:val="0"/>
        <w:spacing w:after="0" w:line="240" w:lineRule="auto"/>
        <w:jc w:val="both"/>
        <w:rPr>
          <w:rFonts w:ascii="Arial" w:eastAsia="Times New Roman" w:hAnsi="Arial" w:cs="Times New Roman"/>
          <w:szCs w:val="20"/>
          <w:lang w:eastAsia="pl-PL"/>
        </w:rPr>
      </w:pPr>
      <w:r w:rsidRPr="000D0B7E">
        <w:rPr>
          <w:rFonts w:ascii="Arial" w:eastAsia="Times New Roman" w:hAnsi="Arial" w:cs="Times New Roman"/>
          <w:szCs w:val="20"/>
          <w:lang w:eastAsia="pl-PL"/>
        </w:rPr>
        <w:t>wyposażenie w sprzęt i urządzenia do pomiarów i kontroli (opis laboratorium własnego lub laboratorium, któremu Wykonawca zamierza zlecić prowadzenie badań),</w:t>
      </w:r>
    </w:p>
    <w:p w14:paraId="07FB4641" w14:textId="77777777" w:rsidR="000D0B7E" w:rsidRPr="000D0B7E" w:rsidRDefault="000D0B7E" w:rsidP="008065E9">
      <w:pPr>
        <w:widowControl w:val="0"/>
        <w:numPr>
          <w:ilvl w:val="0"/>
          <w:numId w:val="85"/>
        </w:numPr>
        <w:suppressAutoHyphens/>
        <w:autoSpaceDE w:val="0"/>
        <w:autoSpaceDN w:val="0"/>
        <w:adjustRightInd w:val="0"/>
        <w:spacing w:after="0" w:line="240" w:lineRule="auto"/>
        <w:jc w:val="both"/>
        <w:rPr>
          <w:rFonts w:ascii="Arial" w:eastAsia="Times New Roman" w:hAnsi="Arial" w:cs="Times New Roman"/>
          <w:szCs w:val="20"/>
          <w:lang w:eastAsia="pl-PL"/>
        </w:rPr>
      </w:pPr>
      <w:r w:rsidRPr="000D0B7E">
        <w:rPr>
          <w:rFonts w:ascii="Arial" w:eastAsia="Times New Roman" w:hAnsi="Arial" w:cs="Times New Roman"/>
          <w:szCs w:val="20"/>
          <w:lang w:eastAsia="pl-PL"/>
        </w:rPr>
        <w:t xml:space="preserve">sposób oraz formę gromadzenia wyników badań laboratoryjnych, zapis pomiarów, nastaw mechanizmów sterujących a także wyciąganych wniosków i zastosowanych korekt w procesie technologicznym, proponowany sposób i formę przekazywania tych informacji Inżynierowi; </w:t>
      </w:r>
    </w:p>
    <w:p w14:paraId="4DC2D6C5" w14:textId="77777777" w:rsidR="000D0B7E" w:rsidRPr="000D0B7E" w:rsidRDefault="000D0B7E" w:rsidP="008065E9">
      <w:pPr>
        <w:widowControl w:val="0"/>
        <w:numPr>
          <w:ilvl w:val="0"/>
          <w:numId w:val="84"/>
        </w:numPr>
        <w:suppressAutoHyphens/>
        <w:autoSpaceDE w:val="0"/>
        <w:autoSpaceDN w:val="0"/>
        <w:adjustRightInd w:val="0"/>
        <w:spacing w:after="0" w:line="240" w:lineRule="auto"/>
        <w:jc w:val="both"/>
        <w:rPr>
          <w:rFonts w:ascii="Arial" w:eastAsia="Times New Roman" w:hAnsi="Arial" w:cs="Times New Roman"/>
          <w:szCs w:val="20"/>
          <w:lang w:eastAsia="pl-PL"/>
        </w:rPr>
      </w:pPr>
      <w:r w:rsidRPr="000D0B7E">
        <w:rPr>
          <w:rFonts w:ascii="Arial" w:eastAsia="Times New Roman" w:hAnsi="Arial" w:cs="Times New Roman"/>
          <w:szCs w:val="20"/>
          <w:lang w:eastAsia="pl-PL"/>
        </w:rPr>
        <w:t>część szczegółową opisującą dla każdego asortymentu Robót:</w:t>
      </w:r>
    </w:p>
    <w:p w14:paraId="46B63562" w14:textId="77777777" w:rsidR="000D0B7E" w:rsidRPr="000D0B7E" w:rsidRDefault="000D0B7E" w:rsidP="008065E9">
      <w:pPr>
        <w:widowControl w:val="0"/>
        <w:numPr>
          <w:ilvl w:val="0"/>
          <w:numId w:val="86"/>
        </w:numPr>
        <w:suppressAutoHyphens/>
        <w:autoSpaceDE w:val="0"/>
        <w:autoSpaceDN w:val="0"/>
        <w:adjustRightInd w:val="0"/>
        <w:spacing w:after="0" w:line="240" w:lineRule="auto"/>
        <w:jc w:val="both"/>
        <w:rPr>
          <w:rFonts w:ascii="Arial" w:eastAsia="Times New Roman" w:hAnsi="Arial" w:cs="Times New Roman"/>
          <w:szCs w:val="20"/>
          <w:lang w:eastAsia="pl-PL"/>
        </w:rPr>
      </w:pPr>
      <w:r w:rsidRPr="000D0B7E">
        <w:rPr>
          <w:rFonts w:ascii="Arial" w:eastAsia="Times New Roman" w:hAnsi="Arial" w:cs="Times New Roman"/>
          <w:szCs w:val="20"/>
          <w:lang w:eastAsia="pl-PL"/>
        </w:rPr>
        <w:t>wykaz maszyn i urządzeń stosowanych na budowie z ich parametrami technicznymi oraz wyposażeniem w mechanizmy do sterowania i urządzenia pomiarowo- kontrolne,</w:t>
      </w:r>
    </w:p>
    <w:p w14:paraId="572AC711" w14:textId="77777777" w:rsidR="000D0B7E" w:rsidRPr="000D0B7E" w:rsidRDefault="000D0B7E" w:rsidP="008065E9">
      <w:pPr>
        <w:widowControl w:val="0"/>
        <w:numPr>
          <w:ilvl w:val="0"/>
          <w:numId w:val="86"/>
        </w:numPr>
        <w:suppressAutoHyphens/>
        <w:autoSpaceDE w:val="0"/>
        <w:autoSpaceDN w:val="0"/>
        <w:adjustRightInd w:val="0"/>
        <w:spacing w:after="0" w:line="240" w:lineRule="auto"/>
        <w:jc w:val="both"/>
        <w:rPr>
          <w:rFonts w:ascii="Arial" w:eastAsia="Times New Roman" w:hAnsi="Arial" w:cs="Times New Roman"/>
          <w:szCs w:val="20"/>
          <w:lang w:eastAsia="pl-PL"/>
        </w:rPr>
      </w:pPr>
      <w:r w:rsidRPr="000D0B7E">
        <w:rPr>
          <w:rFonts w:ascii="Arial" w:eastAsia="Times New Roman" w:hAnsi="Arial" w:cs="Times New Roman"/>
          <w:szCs w:val="20"/>
          <w:lang w:eastAsia="pl-PL"/>
        </w:rPr>
        <w:lastRenderedPageBreak/>
        <w:t>rodzaje i ilość środków transportu oraz urządzeń do magazynowania i załadunku materiałów, spoiw, lepiszczy, kruszyw itp.,</w:t>
      </w:r>
    </w:p>
    <w:p w14:paraId="1F23C88B" w14:textId="77777777" w:rsidR="000D0B7E" w:rsidRPr="000D0B7E" w:rsidRDefault="000D0B7E" w:rsidP="008065E9">
      <w:pPr>
        <w:widowControl w:val="0"/>
        <w:numPr>
          <w:ilvl w:val="0"/>
          <w:numId w:val="86"/>
        </w:numPr>
        <w:suppressAutoHyphens/>
        <w:autoSpaceDE w:val="0"/>
        <w:autoSpaceDN w:val="0"/>
        <w:adjustRightInd w:val="0"/>
        <w:spacing w:after="0" w:line="240" w:lineRule="auto"/>
        <w:jc w:val="both"/>
        <w:rPr>
          <w:rFonts w:ascii="Arial" w:eastAsia="Times New Roman" w:hAnsi="Arial" w:cs="Times New Roman"/>
          <w:szCs w:val="20"/>
          <w:lang w:eastAsia="pl-PL"/>
        </w:rPr>
      </w:pPr>
      <w:r w:rsidRPr="000D0B7E">
        <w:rPr>
          <w:rFonts w:ascii="Arial" w:eastAsia="Times New Roman" w:hAnsi="Arial" w:cs="Times New Roman"/>
          <w:szCs w:val="20"/>
          <w:lang w:eastAsia="pl-PL"/>
        </w:rPr>
        <w:t>sposób zabezpieczenia i ochrony ładunków przed utratą ich właściwości w czasie transportu</w:t>
      </w:r>
    </w:p>
    <w:p w14:paraId="3AD14F84" w14:textId="77777777" w:rsidR="000D0B7E" w:rsidRPr="000D0B7E" w:rsidRDefault="000D0B7E" w:rsidP="008065E9">
      <w:pPr>
        <w:widowControl w:val="0"/>
        <w:numPr>
          <w:ilvl w:val="0"/>
          <w:numId w:val="86"/>
        </w:numPr>
        <w:suppressAutoHyphens/>
        <w:autoSpaceDE w:val="0"/>
        <w:autoSpaceDN w:val="0"/>
        <w:adjustRightInd w:val="0"/>
        <w:spacing w:after="0" w:line="240" w:lineRule="auto"/>
        <w:jc w:val="both"/>
        <w:rPr>
          <w:rFonts w:ascii="Arial" w:eastAsia="Times New Roman" w:hAnsi="Arial" w:cs="Times New Roman"/>
          <w:szCs w:val="20"/>
          <w:lang w:eastAsia="pl-PL"/>
        </w:rPr>
      </w:pPr>
      <w:r w:rsidRPr="000D0B7E">
        <w:rPr>
          <w:rFonts w:ascii="Arial" w:eastAsia="Times New Roman" w:hAnsi="Arial" w:cs="Times New Roman"/>
          <w:szCs w:val="20"/>
          <w:lang w:eastAsia="pl-PL"/>
        </w:rPr>
        <w:t>sposób i procedurę pomiarów i badań (rodzaj i częstotliwość, pobieranie próbek, legalizacja i sprawdzanie urządzeń, itp.) prowadzonych podczas dostaw materiałów, wytwarzania mieszanek i wykonywania poszczególnych elementów Robót,</w:t>
      </w:r>
    </w:p>
    <w:p w14:paraId="0AE45EB0" w14:textId="77777777" w:rsidR="000D0B7E" w:rsidRPr="000D0B7E" w:rsidRDefault="000D0B7E" w:rsidP="008065E9">
      <w:pPr>
        <w:widowControl w:val="0"/>
        <w:numPr>
          <w:ilvl w:val="0"/>
          <w:numId w:val="86"/>
        </w:numPr>
        <w:suppressAutoHyphens/>
        <w:autoSpaceDE w:val="0"/>
        <w:autoSpaceDN w:val="0"/>
        <w:adjustRightInd w:val="0"/>
        <w:spacing w:after="0" w:line="240" w:lineRule="auto"/>
        <w:jc w:val="both"/>
        <w:rPr>
          <w:rFonts w:ascii="Arial" w:eastAsia="Times New Roman" w:hAnsi="Arial" w:cs="Times New Roman"/>
          <w:szCs w:val="20"/>
          <w:lang w:eastAsia="pl-PL"/>
        </w:rPr>
      </w:pPr>
      <w:r w:rsidRPr="000D0B7E">
        <w:rPr>
          <w:rFonts w:ascii="Arial" w:eastAsia="Times New Roman" w:hAnsi="Arial" w:cs="Times New Roman"/>
          <w:szCs w:val="20"/>
          <w:lang w:eastAsia="pl-PL"/>
        </w:rPr>
        <w:t>sposób postępowania z materiałami i Robotami nie odpowiadającymi wymaganiom.</w:t>
      </w:r>
    </w:p>
    <w:p w14:paraId="76113058" w14:textId="77777777" w:rsidR="000D0B7E" w:rsidRPr="000D0B7E" w:rsidRDefault="000D0B7E" w:rsidP="000D0B7E">
      <w:pPr>
        <w:keepNext/>
        <w:widowControl w:val="0"/>
        <w:tabs>
          <w:tab w:val="num" w:pos="718"/>
        </w:tabs>
        <w:suppressAutoHyphens/>
        <w:autoSpaceDE w:val="0"/>
        <w:spacing w:before="240" w:after="60" w:line="240" w:lineRule="auto"/>
        <w:ind w:left="718" w:hanging="576"/>
        <w:jc w:val="both"/>
        <w:outlineLvl w:val="1"/>
        <w:rPr>
          <w:rFonts w:ascii="Arial" w:eastAsia="Times New Roman" w:hAnsi="Arial" w:cs="Times New Roman"/>
          <w:b/>
          <w:bCs/>
          <w:sz w:val="24"/>
          <w:szCs w:val="24"/>
          <w:lang w:eastAsia="pl-PL"/>
        </w:rPr>
      </w:pPr>
      <w:bookmarkStart w:id="149" w:name="_Toc33505800"/>
      <w:bookmarkStart w:id="150" w:name="_Toc34417238"/>
      <w:bookmarkStart w:id="151" w:name="_Toc36733698"/>
      <w:bookmarkStart w:id="152" w:name="_Toc43656762"/>
      <w:r w:rsidRPr="000D0B7E">
        <w:rPr>
          <w:rFonts w:ascii="Arial" w:eastAsia="Times New Roman" w:hAnsi="Arial" w:cs="Times New Roman"/>
          <w:b/>
          <w:bCs/>
          <w:sz w:val="24"/>
          <w:szCs w:val="24"/>
          <w:lang w:eastAsia="pl-PL"/>
        </w:rPr>
        <w:t>Zasady kontroli jakości Robót</w:t>
      </w:r>
      <w:bookmarkEnd w:id="149"/>
      <w:bookmarkEnd w:id="150"/>
      <w:bookmarkEnd w:id="151"/>
      <w:bookmarkEnd w:id="152"/>
    </w:p>
    <w:p w14:paraId="0C7898D5" w14:textId="77777777" w:rsidR="000D0B7E" w:rsidRPr="000D0B7E" w:rsidRDefault="000D0B7E" w:rsidP="000D0B7E">
      <w:pPr>
        <w:widowControl w:val="0"/>
        <w:suppressAutoHyphens/>
        <w:autoSpaceDE w:val="0"/>
        <w:spacing w:after="0" w:line="240" w:lineRule="auto"/>
        <w:jc w:val="both"/>
        <w:rPr>
          <w:rFonts w:ascii="Arial" w:eastAsia="Times New Roman" w:hAnsi="Arial" w:cs="Times New Roman"/>
          <w:szCs w:val="20"/>
          <w:lang w:eastAsia="pl-PL"/>
        </w:rPr>
      </w:pPr>
      <w:r w:rsidRPr="000D0B7E">
        <w:rPr>
          <w:rFonts w:ascii="Arial" w:eastAsia="Times New Roman" w:hAnsi="Arial" w:cs="Times New Roman"/>
          <w:szCs w:val="20"/>
          <w:lang w:eastAsia="pl-PL"/>
        </w:rPr>
        <w:t>Celem kontroli Robót będzie takie sterowanie ich przygotowaniem i wykonaniem, aby osiągnąć założoną jakość Robót. Wykonawca jest odpowiedzialny za pełną kontrolę Robót i jakości materiałów.</w:t>
      </w:r>
    </w:p>
    <w:p w14:paraId="098BD669" w14:textId="77777777" w:rsidR="000D0B7E" w:rsidRPr="000D0B7E" w:rsidRDefault="000D0B7E" w:rsidP="000D0B7E">
      <w:pPr>
        <w:widowControl w:val="0"/>
        <w:suppressAutoHyphens/>
        <w:autoSpaceDE w:val="0"/>
        <w:spacing w:after="0" w:line="240" w:lineRule="auto"/>
        <w:jc w:val="both"/>
        <w:rPr>
          <w:rFonts w:ascii="Arial" w:eastAsia="Times New Roman" w:hAnsi="Arial" w:cs="Times New Roman"/>
          <w:szCs w:val="20"/>
          <w:lang w:eastAsia="pl-PL"/>
        </w:rPr>
      </w:pPr>
      <w:r w:rsidRPr="000D0B7E">
        <w:rPr>
          <w:rFonts w:ascii="Arial" w:eastAsia="Times New Roman" w:hAnsi="Arial" w:cs="Times New Roman"/>
          <w:szCs w:val="20"/>
          <w:lang w:eastAsia="pl-PL"/>
        </w:rPr>
        <w:t>Wykonawca zapewni odpowiedni system kontroli, włączając personel, laboratorium, sprzęt, zaopatrzenie i wszystkie urządzenia niezbędne do pobierania próbek i badań materiałów oraz Robót.</w:t>
      </w:r>
    </w:p>
    <w:p w14:paraId="54AD2201" w14:textId="77777777" w:rsidR="000D0B7E" w:rsidRPr="000D0B7E" w:rsidRDefault="000D0B7E" w:rsidP="000D0B7E">
      <w:pPr>
        <w:widowControl w:val="0"/>
        <w:suppressAutoHyphens/>
        <w:autoSpaceDE w:val="0"/>
        <w:spacing w:after="0" w:line="240" w:lineRule="auto"/>
        <w:jc w:val="both"/>
        <w:rPr>
          <w:rFonts w:ascii="Arial" w:eastAsia="Times New Roman" w:hAnsi="Arial" w:cs="Times New Roman"/>
          <w:szCs w:val="20"/>
          <w:lang w:eastAsia="pl-PL"/>
        </w:rPr>
      </w:pPr>
      <w:r w:rsidRPr="000D0B7E">
        <w:rPr>
          <w:rFonts w:ascii="Arial" w:eastAsia="Times New Roman" w:hAnsi="Arial" w:cs="Times New Roman"/>
          <w:szCs w:val="20"/>
          <w:lang w:eastAsia="pl-PL"/>
        </w:rPr>
        <w:t>Przed zatwierdzeniem systemu kontroli Inżynier może zażądać od Wykonawcy przeprowadzenia badań w celu zademonstrowania, że poziom ich wykonywania jest zadowalający. Wykonawca będzie przeprowadzać pomiary i badania materiałów oraz Robót z częstotliwością zapewniającą stwierdzenie, że Roboty wykonano zgodnie z wymaganiami zawartymi w Dokumentacji Projektowej i ST. Minimalne wymagania co do zakresu badań i ich częstotliwość są określone w ST, normach i wytycznych. W przypadku, gdy nie zostały one tam określone, Inżynier ustali jaki zakres kontroli jest konieczny, aby zapewnić wykonanie Robót zgodnie z Kontraktem. Wykonawca dostarczy Inżynierowi świadectwa, że wszystkie stosowane urządzenia i sprzęt badawczy posiadają ważną legalizację, zostały prawidłowo wykalibrowane i odpowiadają wymaganiom norm określających procedury badań.</w:t>
      </w:r>
    </w:p>
    <w:p w14:paraId="10FE727B" w14:textId="77777777" w:rsidR="000D0B7E" w:rsidRPr="000D0B7E" w:rsidRDefault="000D0B7E" w:rsidP="000D0B7E">
      <w:pPr>
        <w:widowControl w:val="0"/>
        <w:suppressAutoHyphens/>
        <w:autoSpaceDE w:val="0"/>
        <w:spacing w:after="0" w:line="240" w:lineRule="auto"/>
        <w:jc w:val="both"/>
        <w:rPr>
          <w:rFonts w:ascii="Arial" w:eastAsia="Times New Roman" w:hAnsi="Arial" w:cs="Times New Roman"/>
          <w:szCs w:val="20"/>
          <w:lang w:eastAsia="pl-PL"/>
        </w:rPr>
      </w:pPr>
      <w:r w:rsidRPr="000D0B7E">
        <w:rPr>
          <w:rFonts w:ascii="Arial" w:eastAsia="Times New Roman" w:hAnsi="Arial" w:cs="Times New Roman"/>
          <w:szCs w:val="20"/>
          <w:lang w:eastAsia="pl-PL"/>
        </w:rPr>
        <w:t>Inżynier będzie mieć nieograniczony dostęp do pomieszczeń laboratoryjnych, w celu ich inspekcji.</w:t>
      </w:r>
    </w:p>
    <w:p w14:paraId="0C7AA4AA" w14:textId="77777777" w:rsidR="000D0B7E" w:rsidRPr="000D0B7E" w:rsidRDefault="000D0B7E" w:rsidP="000D0B7E">
      <w:pPr>
        <w:widowControl w:val="0"/>
        <w:suppressAutoHyphens/>
        <w:autoSpaceDE w:val="0"/>
        <w:spacing w:after="0" w:line="240" w:lineRule="auto"/>
        <w:jc w:val="both"/>
        <w:rPr>
          <w:rFonts w:ascii="Arial" w:eastAsia="Times New Roman" w:hAnsi="Arial" w:cs="Times New Roman"/>
          <w:szCs w:val="20"/>
          <w:lang w:eastAsia="pl-PL"/>
        </w:rPr>
      </w:pPr>
      <w:r w:rsidRPr="000D0B7E">
        <w:rPr>
          <w:rFonts w:ascii="Arial" w:eastAsia="Times New Roman" w:hAnsi="Arial" w:cs="Times New Roman"/>
          <w:szCs w:val="20"/>
          <w:lang w:eastAsia="pl-PL"/>
        </w:rPr>
        <w:t>Inżynier będzie przekazywać Wykonawcy pisemne informacje o jakichkolwiek niedociągnięciach dotyczących urządzeń laboratoryjnych, sprzętu, zaopatrzenia laboratorium, pracy personelu lub metod badawczych. Jeżeli niedociągnięcia te będą tak poważne, że mogą wpłynąć ujemnie na wyniki badań, Inżynier natychmiast wstrzyma użycie do Robót badanych materiałów dopuści je do użycia dopiero wtedy, gdy niedociągnięcia w pracy laboratorium Wykonawcy zostaną usunięte i stwierdzona zostanie odpowiednia jakość tych materiałów. Wszystkie koszty związane z organizowaniem i prowadzeniem badań materiałów ponosi Wykonawca.</w:t>
      </w:r>
    </w:p>
    <w:p w14:paraId="580BC847" w14:textId="77777777" w:rsidR="000D0B7E" w:rsidRPr="000D0B7E" w:rsidRDefault="000D0B7E" w:rsidP="000D0B7E">
      <w:pPr>
        <w:keepNext/>
        <w:widowControl w:val="0"/>
        <w:tabs>
          <w:tab w:val="num" w:pos="718"/>
        </w:tabs>
        <w:suppressAutoHyphens/>
        <w:autoSpaceDE w:val="0"/>
        <w:spacing w:before="240" w:after="60" w:line="240" w:lineRule="auto"/>
        <w:ind w:left="718" w:hanging="576"/>
        <w:jc w:val="both"/>
        <w:outlineLvl w:val="1"/>
        <w:rPr>
          <w:rFonts w:ascii="Arial" w:eastAsia="Times New Roman" w:hAnsi="Arial" w:cs="Times New Roman"/>
          <w:b/>
          <w:bCs/>
          <w:sz w:val="24"/>
          <w:szCs w:val="24"/>
          <w:lang w:eastAsia="pl-PL"/>
        </w:rPr>
      </w:pPr>
      <w:bookmarkStart w:id="153" w:name="_Toc33505801"/>
      <w:bookmarkStart w:id="154" w:name="_Toc34417239"/>
      <w:bookmarkStart w:id="155" w:name="_Toc36733699"/>
      <w:bookmarkStart w:id="156" w:name="_Toc43656763"/>
      <w:r w:rsidRPr="000D0B7E">
        <w:rPr>
          <w:rFonts w:ascii="Arial" w:eastAsia="Times New Roman" w:hAnsi="Arial" w:cs="Times New Roman"/>
          <w:b/>
          <w:bCs/>
          <w:sz w:val="24"/>
          <w:szCs w:val="24"/>
          <w:lang w:eastAsia="pl-PL"/>
        </w:rPr>
        <w:t>Pobieranie próbek</w:t>
      </w:r>
      <w:bookmarkEnd w:id="153"/>
      <w:bookmarkEnd w:id="154"/>
      <w:bookmarkEnd w:id="155"/>
      <w:bookmarkEnd w:id="156"/>
    </w:p>
    <w:p w14:paraId="570F2050" w14:textId="77777777" w:rsidR="000D0B7E" w:rsidRPr="000D0B7E" w:rsidRDefault="000D0B7E" w:rsidP="000D0B7E">
      <w:pPr>
        <w:widowControl w:val="0"/>
        <w:suppressAutoHyphens/>
        <w:autoSpaceDE w:val="0"/>
        <w:spacing w:after="0" w:line="240" w:lineRule="auto"/>
        <w:jc w:val="both"/>
        <w:rPr>
          <w:rFonts w:ascii="Arial" w:eastAsia="Times New Roman" w:hAnsi="Arial" w:cs="Times New Roman"/>
          <w:szCs w:val="20"/>
          <w:lang w:eastAsia="pl-PL"/>
        </w:rPr>
      </w:pPr>
      <w:r w:rsidRPr="000D0B7E">
        <w:rPr>
          <w:rFonts w:ascii="Arial" w:eastAsia="Times New Roman" w:hAnsi="Arial" w:cs="Times New Roman"/>
          <w:szCs w:val="20"/>
          <w:lang w:eastAsia="pl-PL"/>
        </w:rPr>
        <w:t>Próbki będą pobierane losowo. Zaleca się stosowanie statystycznych metod pobierania próbek, opartych na zasadzie, że wszystkie jednostkowe elementy produkcji mogą być z jednakowym prawdopodobieństwem wytypowane do badań.</w:t>
      </w:r>
    </w:p>
    <w:p w14:paraId="7A5772B4" w14:textId="77777777" w:rsidR="000D0B7E" w:rsidRPr="000D0B7E" w:rsidRDefault="000D0B7E" w:rsidP="000D0B7E">
      <w:pPr>
        <w:widowControl w:val="0"/>
        <w:suppressAutoHyphens/>
        <w:autoSpaceDE w:val="0"/>
        <w:spacing w:after="0" w:line="240" w:lineRule="auto"/>
        <w:jc w:val="both"/>
        <w:rPr>
          <w:rFonts w:ascii="Arial" w:eastAsia="Times New Roman" w:hAnsi="Arial" w:cs="Times New Roman"/>
          <w:szCs w:val="20"/>
          <w:lang w:eastAsia="pl-PL"/>
        </w:rPr>
      </w:pPr>
      <w:r w:rsidRPr="000D0B7E">
        <w:rPr>
          <w:rFonts w:ascii="Arial" w:eastAsia="Times New Roman" w:hAnsi="Arial" w:cs="Times New Roman"/>
          <w:szCs w:val="20"/>
          <w:lang w:eastAsia="pl-PL"/>
        </w:rPr>
        <w:t>Inżynier będzie mieć zapewnioną możliwość udziału w pobieraniu próbek.</w:t>
      </w:r>
    </w:p>
    <w:p w14:paraId="07D854D6" w14:textId="77777777" w:rsidR="000D0B7E" w:rsidRPr="000D0B7E" w:rsidRDefault="000D0B7E" w:rsidP="000D0B7E">
      <w:pPr>
        <w:widowControl w:val="0"/>
        <w:suppressAutoHyphens/>
        <w:autoSpaceDE w:val="0"/>
        <w:spacing w:after="0" w:line="240" w:lineRule="auto"/>
        <w:jc w:val="both"/>
        <w:rPr>
          <w:rFonts w:ascii="Arial" w:eastAsia="Times New Roman" w:hAnsi="Arial" w:cs="Times New Roman"/>
          <w:szCs w:val="20"/>
          <w:lang w:eastAsia="pl-PL"/>
        </w:rPr>
      </w:pPr>
      <w:r w:rsidRPr="000D0B7E">
        <w:rPr>
          <w:rFonts w:ascii="Arial" w:eastAsia="Times New Roman" w:hAnsi="Arial" w:cs="Times New Roman"/>
          <w:szCs w:val="20"/>
          <w:lang w:eastAsia="pl-PL"/>
        </w:rPr>
        <w:t>Na zlecenie Inżyniera Wykonawca będzie przeprowadzać dodatkowe badania tych materiałów, które budzą wątpliwość co do jakości, o ile kwestionowane materiały nie zostaną przez Wykonawcę usunięte lub ulepszone z własnej woli. Koszty tych dodatkowych badań pokrywa Wykonawca tylko w przypadku stwierdzenia usterek; w przeciwnym przypadku koszty te pokrywa Zamawiający.</w:t>
      </w:r>
    </w:p>
    <w:p w14:paraId="113B4985" w14:textId="77777777" w:rsidR="000D0B7E" w:rsidRPr="000D0B7E" w:rsidRDefault="000D0B7E" w:rsidP="000D0B7E">
      <w:pPr>
        <w:widowControl w:val="0"/>
        <w:suppressAutoHyphens/>
        <w:autoSpaceDE w:val="0"/>
        <w:spacing w:after="0" w:line="240" w:lineRule="auto"/>
        <w:jc w:val="both"/>
        <w:rPr>
          <w:rFonts w:ascii="Arial" w:eastAsia="Times New Roman" w:hAnsi="Arial" w:cs="Times New Roman"/>
          <w:szCs w:val="20"/>
          <w:lang w:eastAsia="pl-PL"/>
        </w:rPr>
      </w:pPr>
      <w:r w:rsidRPr="000D0B7E">
        <w:rPr>
          <w:rFonts w:ascii="Arial" w:eastAsia="Times New Roman" w:hAnsi="Arial" w:cs="Times New Roman"/>
          <w:szCs w:val="20"/>
          <w:lang w:eastAsia="pl-PL"/>
        </w:rPr>
        <w:t>Pojemniki do pobierania próbek będą, dostarczone przez Wykonawcę i zatwierdzone przez Inżyniera. Próbki dostarczone przez Wykonawcę do badań wykonywanych przez Inżyniera będą odpowiednio opisane i oznakowane, w sposób zaakceptowany przez Inżyniera.</w:t>
      </w:r>
    </w:p>
    <w:p w14:paraId="2A803A80" w14:textId="77777777" w:rsidR="000D0B7E" w:rsidRPr="000D0B7E" w:rsidRDefault="000D0B7E" w:rsidP="000D0B7E">
      <w:pPr>
        <w:keepNext/>
        <w:widowControl w:val="0"/>
        <w:tabs>
          <w:tab w:val="num" w:pos="718"/>
        </w:tabs>
        <w:suppressAutoHyphens/>
        <w:autoSpaceDE w:val="0"/>
        <w:spacing w:before="240" w:after="60" w:line="240" w:lineRule="auto"/>
        <w:ind w:left="718" w:hanging="576"/>
        <w:jc w:val="both"/>
        <w:outlineLvl w:val="1"/>
        <w:rPr>
          <w:rFonts w:ascii="Arial" w:eastAsia="Times New Roman" w:hAnsi="Arial" w:cs="Times New Roman"/>
          <w:b/>
          <w:bCs/>
          <w:sz w:val="24"/>
          <w:szCs w:val="24"/>
          <w:lang w:eastAsia="pl-PL"/>
        </w:rPr>
      </w:pPr>
      <w:bookmarkStart w:id="157" w:name="_Toc33505802"/>
      <w:bookmarkStart w:id="158" w:name="_Toc34417240"/>
      <w:bookmarkStart w:id="159" w:name="_Toc36733700"/>
      <w:bookmarkStart w:id="160" w:name="_Toc43656764"/>
      <w:r w:rsidRPr="000D0B7E">
        <w:rPr>
          <w:rFonts w:ascii="Arial" w:eastAsia="Times New Roman" w:hAnsi="Arial" w:cs="Times New Roman"/>
          <w:b/>
          <w:bCs/>
          <w:sz w:val="24"/>
          <w:szCs w:val="24"/>
          <w:lang w:eastAsia="pl-PL"/>
        </w:rPr>
        <w:lastRenderedPageBreak/>
        <w:t>Badania i pomiary</w:t>
      </w:r>
      <w:bookmarkEnd w:id="157"/>
      <w:bookmarkEnd w:id="158"/>
      <w:bookmarkEnd w:id="159"/>
      <w:bookmarkEnd w:id="160"/>
      <w:r w:rsidRPr="000D0B7E">
        <w:rPr>
          <w:rFonts w:ascii="Arial" w:eastAsia="Times New Roman" w:hAnsi="Arial" w:cs="Times New Roman"/>
          <w:b/>
          <w:bCs/>
          <w:sz w:val="24"/>
          <w:szCs w:val="24"/>
          <w:lang w:eastAsia="pl-PL"/>
        </w:rPr>
        <w:t xml:space="preserve"> </w:t>
      </w:r>
    </w:p>
    <w:p w14:paraId="14510969" w14:textId="77777777" w:rsidR="000D0B7E" w:rsidRPr="000D0B7E" w:rsidRDefault="000D0B7E" w:rsidP="000D0B7E">
      <w:pPr>
        <w:widowControl w:val="0"/>
        <w:suppressAutoHyphens/>
        <w:autoSpaceDE w:val="0"/>
        <w:spacing w:after="0" w:line="240" w:lineRule="auto"/>
        <w:jc w:val="both"/>
        <w:rPr>
          <w:rFonts w:ascii="Arial" w:eastAsia="Times New Roman" w:hAnsi="Arial" w:cs="Times New Roman"/>
          <w:szCs w:val="20"/>
          <w:lang w:eastAsia="pl-PL"/>
        </w:rPr>
      </w:pPr>
      <w:r w:rsidRPr="000D0B7E">
        <w:rPr>
          <w:rFonts w:ascii="Arial" w:eastAsia="Times New Roman" w:hAnsi="Arial" w:cs="Times New Roman"/>
          <w:szCs w:val="20"/>
          <w:lang w:eastAsia="pl-PL"/>
        </w:rPr>
        <w:t xml:space="preserve">Wszystkie badania i pomiary będą przeprowadzone zgodnie z wymaganiami norm. W przypadku, gdy normy nie obejmują jakiegokolwiek badania wymaganego w ST, stosować można wytyczne krajowe, albo inne procedury, zaakceptowane przez Inżyniera. </w:t>
      </w:r>
    </w:p>
    <w:p w14:paraId="03E2AA82" w14:textId="77777777" w:rsidR="000D0B7E" w:rsidRPr="000D0B7E" w:rsidRDefault="000D0B7E" w:rsidP="000D0B7E">
      <w:pPr>
        <w:widowControl w:val="0"/>
        <w:suppressAutoHyphens/>
        <w:autoSpaceDE w:val="0"/>
        <w:spacing w:after="0" w:line="240" w:lineRule="auto"/>
        <w:jc w:val="both"/>
        <w:rPr>
          <w:rFonts w:ascii="Arial" w:eastAsia="Times New Roman" w:hAnsi="Arial" w:cs="Times New Roman"/>
          <w:szCs w:val="20"/>
          <w:lang w:eastAsia="pl-PL"/>
        </w:rPr>
      </w:pPr>
      <w:r w:rsidRPr="000D0B7E">
        <w:rPr>
          <w:rFonts w:ascii="Arial" w:eastAsia="Times New Roman" w:hAnsi="Arial" w:cs="Times New Roman"/>
          <w:szCs w:val="20"/>
          <w:lang w:eastAsia="pl-PL"/>
        </w:rPr>
        <w:t>Przed przystąpieniem do pomiarów lub badań, Wykonawca powiadomi Inżyniera o rodzaju miejscu i terminie pomiaru lub badania. Po wykonaniu pomiaru lub badania, Wykonawca przedstawi na piśmie ich wyniki do akceptacji Inżyniera.</w:t>
      </w:r>
    </w:p>
    <w:p w14:paraId="29B3FAE5" w14:textId="77777777" w:rsidR="000D0B7E" w:rsidRPr="000D0B7E" w:rsidRDefault="000D0B7E" w:rsidP="000D0B7E">
      <w:pPr>
        <w:keepNext/>
        <w:widowControl w:val="0"/>
        <w:tabs>
          <w:tab w:val="num" w:pos="718"/>
        </w:tabs>
        <w:suppressAutoHyphens/>
        <w:autoSpaceDE w:val="0"/>
        <w:spacing w:before="240" w:after="60" w:line="240" w:lineRule="auto"/>
        <w:ind w:left="718" w:hanging="576"/>
        <w:jc w:val="both"/>
        <w:outlineLvl w:val="1"/>
        <w:rPr>
          <w:rFonts w:ascii="Arial" w:eastAsia="Times New Roman" w:hAnsi="Arial" w:cs="Times New Roman"/>
          <w:b/>
          <w:bCs/>
          <w:sz w:val="24"/>
          <w:szCs w:val="24"/>
          <w:lang w:eastAsia="pl-PL"/>
        </w:rPr>
      </w:pPr>
      <w:bookmarkStart w:id="161" w:name="_Toc33505803"/>
      <w:bookmarkStart w:id="162" w:name="_Toc34417241"/>
      <w:bookmarkStart w:id="163" w:name="_Toc36733701"/>
      <w:bookmarkStart w:id="164" w:name="_Toc43656765"/>
      <w:r w:rsidRPr="000D0B7E">
        <w:rPr>
          <w:rFonts w:ascii="Arial" w:eastAsia="Times New Roman" w:hAnsi="Arial" w:cs="Times New Roman"/>
          <w:b/>
          <w:bCs/>
          <w:sz w:val="24"/>
          <w:szCs w:val="24"/>
          <w:lang w:eastAsia="pl-PL"/>
        </w:rPr>
        <w:t>Raporty z badań</w:t>
      </w:r>
      <w:bookmarkEnd w:id="161"/>
      <w:bookmarkEnd w:id="162"/>
      <w:bookmarkEnd w:id="163"/>
      <w:bookmarkEnd w:id="164"/>
      <w:r w:rsidRPr="000D0B7E">
        <w:rPr>
          <w:rFonts w:ascii="Arial" w:eastAsia="Times New Roman" w:hAnsi="Arial" w:cs="Times New Roman"/>
          <w:b/>
          <w:bCs/>
          <w:sz w:val="24"/>
          <w:szCs w:val="24"/>
          <w:lang w:eastAsia="pl-PL"/>
        </w:rPr>
        <w:t xml:space="preserve"> </w:t>
      </w:r>
    </w:p>
    <w:p w14:paraId="78ACE979" w14:textId="77777777" w:rsidR="000D0B7E" w:rsidRPr="000D0B7E" w:rsidRDefault="000D0B7E" w:rsidP="000D0B7E">
      <w:pPr>
        <w:widowControl w:val="0"/>
        <w:suppressAutoHyphens/>
        <w:autoSpaceDE w:val="0"/>
        <w:spacing w:after="0" w:line="240" w:lineRule="auto"/>
        <w:jc w:val="both"/>
        <w:rPr>
          <w:rFonts w:ascii="Arial" w:eastAsia="Times New Roman" w:hAnsi="Arial" w:cs="Times New Roman"/>
          <w:szCs w:val="20"/>
          <w:lang w:eastAsia="pl-PL"/>
        </w:rPr>
      </w:pPr>
      <w:r w:rsidRPr="000D0B7E">
        <w:rPr>
          <w:rFonts w:ascii="Arial" w:eastAsia="Times New Roman" w:hAnsi="Arial" w:cs="Times New Roman"/>
          <w:szCs w:val="20"/>
          <w:lang w:eastAsia="pl-PL"/>
        </w:rPr>
        <w:t>Wykonawca będzie przekazywać Inżynierowi kopie raportów z wynikami badań jak najszybciej, nie później jednak niż w terminie określonym w program zapewnienia jakości.</w:t>
      </w:r>
    </w:p>
    <w:p w14:paraId="1C85AF56" w14:textId="77777777" w:rsidR="000D0B7E" w:rsidRPr="000D0B7E" w:rsidRDefault="000D0B7E" w:rsidP="000D0B7E">
      <w:pPr>
        <w:widowControl w:val="0"/>
        <w:suppressAutoHyphens/>
        <w:autoSpaceDE w:val="0"/>
        <w:spacing w:after="0" w:line="240" w:lineRule="auto"/>
        <w:jc w:val="both"/>
        <w:rPr>
          <w:rFonts w:ascii="Arial" w:eastAsia="Times New Roman" w:hAnsi="Arial" w:cs="Times New Roman"/>
          <w:szCs w:val="20"/>
          <w:lang w:eastAsia="pl-PL"/>
        </w:rPr>
      </w:pPr>
      <w:r w:rsidRPr="000D0B7E">
        <w:rPr>
          <w:rFonts w:ascii="Arial" w:eastAsia="Times New Roman" w:hAnsi="Arial" w:cs="Times New Roman"/>
          <w:szCs w:val="20"/>
          <w:lang w:eastAsia="pl-PL"/>
        </w:rPr>
        <w:t xml:space="preserve">Wyniki badań (kopie) będą przekazywane Inżynierowi na formularzach według dostarczonego przez niego wzoru lub innych, przez niego zaaprobowanych </w:t>
      </w:r>
    </w:p>
    <w:p w14:paraId="4FA42AC4" w14:textId="77777777" w:rsidR="000D0B7E" w:rsidRPr="000D0B7E" w:rsidRDefault="000D0B7E" w:rsidP="000D0B7E">
      <w:pPr>
        <w:keepNext/>
        <w:widowControl w:val="0"/>
        <w:tabs>
          <w:tab w:val="num" w:pos="718"/>
        </w:tabs>
        <w:suppressAutoHyphens/>
        <w:autoSpaceDE w:val="0"/>
        <w:spacing w:before="240" w:after="60" w:line="240" w:lineRule="auto"/>
        <w:ind w:left="718" w:hanging="576"/>
        <w:jc w:val="both"/>
        <w:outlineLvl w:val="1"/>
        <w:rPr>
          <w:rFonts w:ascii="Arial" w:eastAsia="Times New Roman" w:hAnsi="Arial" w:cs="Times New Roman"/>
          <w:b/>
          <w:bCs/>
          <w:sz w:val="24"/>
          <w:szCs w:val="24"/>
          <w:lang w:eastAsia="pl-PL"/>
        </w:rPr>
      </w:pPr>
      <w:bookmarkStart w:id="165" w:name="_Toc33505804"/>
      <w:bookmarkStart w:id="166" w:name="_Toc34417242"/>
      <w:bookmarkStart w:id="167" w:name="_Toc36733702"/>
      <w:bookmarkStart w:id="168" w:name="_Toc43656766"/>
      <w:r w:rsidRPr="000D0B7E">
        <w:rPr>
          <w:rFonts w:ascii="Arial" w:eastAsia="Times New Roman" w:hAnsi="Arial" w:cs="Times New Roman"/>
          <w:b/>
          <w:bCs/>
          <w:sz w:val="24"/>
          <w:szCs w:val="24"/>
          <w:lang w:eastAsia="pl-PL"/>
        </w:rPr>
        <w:t>Badania prowadzone przez Inżyniera</w:t>
      </w:r>
      <w:bookmarkEnd w:id="165"/>
      <w:bookmarkEnd w:id="166"/>
      <w:bookmarkEnd w:id="167"/>
      <w:bookmarkEnd w:id="168"/>
    </w:p>
    <w:p w14:paraId="680987B4" w14:textId="77777777" w:rsidR="000D0B7E" w:rsidRPr="000D0B7E" w:rsidRDefault="000D0B7E" w:rsidP="000D0B7E">
      <w:pPr>
        <w:widowControl w:val="0"/>
        <w:suppressAutoHyphens/>
        <w:autoSpaceDE w:val="0"/>
        <w:spacing w:after="0" w:line="240" w:lineRule="auto"/>
        <w:jc w:val="both"/>
        <w:rPr>
          <w:rFonts w:ascii="Arial" w:eastAsia="Times New Roman" w:hAnsi="Arial" w:cs="Times New Roman"/>
          <w:szCs w:val="20"/>
          <w:lang w:eastAsia="pl-PL"/>
        </w:rPr>
      </w:pPr>
      <w:r w:rsidRPr="000D0B7E">
        <w:rPr>
          <w:rFonts w:ascii="Arial" w:eastAsia="Times New Roman" w:hAnsi="Arial" w:cs="Times New Roman"/>
          <w:szCs w:val="20"/>
          <w:lang w:eastAsia="pl-PL"/>
        </w:rPr>
        <w:t>Dla celów kontroli jakości i zatwierdzenia, Inżynier uprawniony jest do dokonywania kontroli, pobierania próbek i badania materiałów u źródła ich wytwarzania, i zapewniona mu będzie wszelka potrzebna do tego pomoc ze strony Wykonawcy i producenta materiałów.</w:t>
      </w:r>
    </w:p>
    <w:p w14:paraId="50A7F0D0" w14:textId="77777777" w:rsidR="000D0B7E" w:rsidRPr="000D0B7E" w:rsidRDefault="000D0B7E" w:rsidP="000D0B7E">
      <w:pPr>
        <w:widowControl w:val="0"/>
        <w:suppressAutoHyphens/>
        <w:autoSpaceDE w:val="0"/>
        <w:spacing w:after="0" w:line="240" w:lineRule="auto"/>
        <w:jc w:val="both"/>
        <w:rPr>
          <w:rFonts w:ascii="Arial" w:eastAsia="Times New Roman" w:hAnsi="Arial" w:cs="Times New Roman"/>
          <w:szCs w:val="20"/>
          <w:lang w:eastAsia="pl-PL"/>
        </w:rPr>
      </w:pPr>
      <w:r w:rsidRPr="000D0B7E">
        <w:rPr>
          <w:rFonts w:ascii="Arial" w:eastAsia="Times New Roman" w:hAnsi="Arial" w:cs="Times New Roman"/>
          <w:szCs w:val="20"/>
          <w:lang w:eastAsia="pl-PL"/>
        </w:rPr>
        <w:t>Inżynier, po uprzedniej weryfikacji systemu kontroli Robót prowadzonego przez Wykonawcę, będzie oceniać zgodność materiałów i Robót z wymaganiami ST na podstawie wyników badań dostarczonych przez Wykonawcę.</w:t>
      </w:r>
    </w:p>
    <w:p w14:paraId="55CE2F08" w14:textId="77777777" w:rsidR="000D0B7E" w:rsidRPr="000D0B7E" w:rsidRDefault="000D0B7E" w:rsidP="000D0B7E">
      <w:pPr>
        <w:widowControl w:val="0"/>
        <w:suppressAutoHyphens/>
        <w:autoSpaceDE w:val="0"/>
        <w:spacing w:after="0" w:line="240" w:lineRule="auto"/>
        <w:jc w:val="both"/>
        <w:rPr>
          <w:rFonts w:ascii="Arial" w:eastAsia="Times New Roman" w:hAnsi="Arial" w:cs="Times New Roman"/>
          <w:szCs w:val="20"/>
          <w:lang w:eastAsia="pl-PL"/>
        </w:rPr>
      </w:pPr>
      <w:r w:rsidRPr="000D0B7E">
        <w:rPr>
          <w:rFonts w:ascii="Arial" w:eastAsia="Times New Roman" w:hAnsi="Arial" w:cs="Times New Roman"/>
          <w:szCs w:val="20"/>
          <w:lang w:eastAsia="pl-PL"/>
        </w:rPr>
        <w:t>Inżynier może pobierać próbki materiałów i prowadzić badania niezależnie od Wykonawcy, na swój koszt. Jeżeli wyniki tych badań wykażą, że raporty Wykonawcy są niewiarygodne, to Inżynier poleci Wykonawcy lub zleci niezależnemu laboratorium przeprowadzenie powtórnych lub dodatkowych badań, albo oprze się wyłącznie na własnych badaniach przy ocenie zgodności materiałów i Robót z Dokumentacją Projektową i ST. W takim przypadku całkowite koszty powtórnych lub dodatkowych badań i pobierania próbek poniesione zostaną przez Wykonawcę.</w:t>
      </w:r>
    </w:p>
    <w:p w14:paraId="61EF2D15" w14:textId="77777777" w:rsidR="000D0B7E" w:rsidRPr="000D0B7E" w:rsidRDefault="000D0B7E" w:rsidP="000D0B7E">
      <w:pPr>
        <w:keepNext/>
        <w:widowControl w:val="0"/>
        <w:tabs>
          <w:tab w:val="num" w:pos="718"/>
        </w:tabs>
        <w:suppressAutoHyphens/>
        <w:autoSpaceDE w:val="0"/>
        <w:spacing w:before="240" w:after="60" w:line="240" w:lineRule="auto"/>
        <w:ind w:left="718" w:hanging="576"/>
        <w:jc w:val="both"/>
        <w:outlineLvl w:val="1"/>
        <w:rPr>
          <w:rFonts w:ascii="Arial" w:eastAsia="Times New Roman" w:hAnsi="Arial" w:cs="Times New Roman"/>
          <w:b/>
          <w:bCs/>
          <w:sz w:val="24"/>
          <w:szCs w:val="24"/>
          <w:lang w:eastAsia="pl-PL"/>
        </w:rPr>
      </w:pPr>
      <w:bookmarkStart w:id="169" w:name="_Toc33505805"/>
      <w:bookmarkStart w:id="170" w:name="_Toc34417243"/>
      <w:bookmarkStart w:id="171" w:name="_Toc36733703"/>
      <w:bookmarkStart w:id="172" w:name="_Toc43656767"/>
      <w:r w:rsidRPr="000D0B7E">
        <w:rPr>
          <w:rFonts w:ascii="Arial" w:eastAsia="Times New Roman" w:hAnsi="Arial" w:cs="Times New Roman"/>
          <w:b/>
          <w:bCs/>
          <w:sz w:val="24"/>
          <w:szCs w:val="24"/>
          <w:lang w:eastAsia="pl-PL"/>
        </w:rPr>
        <w:t>Atesty jakości materiałów i urządzeń</w:t>
      </w:r>
      <w:bookmarkEnd w:id="169"/>
      <w:bookmarkEnd w:id="170"/>
      <w:bookmarkEnd w:id="171"/>
      <w:bookmarkEnd w:id="172"/>
    </w:p>
    <w:p w14:paraId="2FA15D0A" w14:textId="77777777" w:rsidR="000D0B7E" w:rsidRPr="000D0B7E" w:rsidRDefault="000D0B7E" w:rsidP="000D0B7E">
      <w:pPr>
        <w:widowControl w:val="0"/>
        <w:suppressAutoHyphens/>
        <w:autoSpaceDE w:val="0"/>
        <w:spacing w:after="0" w:line="240" w:lineRule="auto"/>
        <w:jc w:val="both"/>
        <w:rPr>
          <w:rFonts w:ascii="Arial" w:eastAsia="Times New Roman" w:hAnsi="Arial" w:cs="Times New Roman"/>
          <w:szCs w:val="20"/>
          <w:lang w:eastAsia="pl-PL"/>
        </w:rPr>
      </w:pPr>
      <w:r w:rsidRPr="000D0B7E">
        <w:rPr>
          <w:rFonts w:ascii="Arial" w:eastAsia="Times New Roman" w:hAnsi="Arial" w:cs="Times New Roman"/>
          <w:szCs w:val="20"/>
          <w:lang w:eastAsia="pl-PL"/>
        </w:rPr>
        <w:t>Przed wykonaniem badań jakości materiałów przez Wykonawcę, Inżynier może dopuścić do użycia materiały posiadające atest producenta stwierdzający ich pełną zgodność z warunkami podanymi w ST.</w:t>
      </w:r>
    </w:p>
    <w:p w14:paraId="5C7B1D60" w14:textId="77777777" w:rsidR="000D0B7E" w:rsidRPr="000D0B7E" w:rsidRDefault="000D0B7E" w:rsidP="000D0B7E">
      <w:pPr>
        <w:widowControl w:val="0"/>
        <w:suppressAutoHyphens/>
        <w:autoSpaceDE w:val="0"/>
        <w:spacing w:after="0" w:line="240" w:lineRule="auto"/>
        <w:jc w:val="both"/>
        <w:rPr>
          <w:rFonts w:ascii="Arial" w:eastAsia="Times New Roman" w:hAnsi="Arial" w:cs="Times New Roman"/>
          <w:szCs w:val="20"/>
          <w:lang w:eastAsia="pl-PL"/>
        </w:rPr>
      </w:pPr>
      <w:r w:rsidRPr="000D0B7E">
        <w:rPr>
          <w:rFonts w:ascii="Arial" w:eastAsia="Times New Roman" w:hAnsi="Arial" w:cs="Times New Roman"/>
          <w:szCs w:val="20"/>
          <w:lang w:eastAsia="pl-PL"/>
        </w:rPr>
        <w:t>W przypadku materiałów, dla których atesty są wymagane przez ST, każda partia dostarczona do Robót będzie posiadać atest określający w sposób jednoznaczny jej cechy.</w:t>
      </w:r>
    </w:p>
    <w:p w14:paraId="7A22D66B" w14:textId="77777777" w:rsidR="000D0B7E" w:rsidRPr="000D0B7E" w:rsidRDefault="000D0B7E" w:rsidP="000D0B7E">
      <w:pPr>
        <w:widowControl w:val="0"/>
        <w:suppressAutoHyphens/>
        <w:autoSpaceDE w:val="0"/>
        <w:spacing w:after="0" w:line="240" w:lineRule="auto"/>
        <w:jc w:val="both"/>
        <w:rPr>
          <w:rFonts w:ascii="Arial" w:eastAsia="Times New Roman" w:hAnsi="Arial" w:cs="Times New Roman"/>
          <w:szCs w:val="20"/>
          <w:lang w:eastAsia="pl-PL"/>
        </w:rPr>
      </w:pPr>
      <w:r w:rsidRPr="000D0B7E">
        <w:rPr>
          <w:rFonts w:ascii="Arial" w:eastAsia="Times New Roman" w:hAnsi="Arial" w:cs="Times New Roman"/>
          <w:szCs w:val="20"/>
          <w:lang w:eastAsia="pl-PL"/>
        </w:rPr>
        <w:t>Produkty przemysłowe będą posiadać atesty wydane przez producenta poparte w razie potrzeby wynikami wykonanych przez niego badań. Kopie wyników tych badań będą dostarczone przez Wykonawcę Inżynierowi.</w:t>
      </w:r>
    </w:p>
    <w:p w14:paraId="2588D251" w14:textId="77777777" w:rsidR="000D0B7E" w:rsidRPr="000D0B7E" w:rsidRDefault="000D0B7E" w:rsidP="000D0B7E">
      <w:pPr>
        <w:widowControl w:val="0"/>
        <w:suppressAutoHyphens/>
        <w:autoSpaceDE w:val="0"/>
        <w:spacing w:after="0" w:line="240" w:lineRule="auto"/>
        <w:jc w:val="both"/>
        <w:rPr>
          <w:rFonts w:ascii="Arial" w:eastAsia="Times New Roman" w:hAnsi="Arial" w:cs="Times New Roman"/>
          <w:szCs w:val="20"/>
          <w:lang w:eastAsia="pl-PL"/>
        </w:rPr>
      </w:pPr>
      <w:r w:rsidRPr="000D0B7E">
        <w:rPr>
          <w:rFonts w:ascii="Arial" w:eastAsia="Times New Roman" w:hAnsi="Arial" w:cs="Times New Roman"/>
          <w:szCs w:val="20"/>
          <w:lang w:eastAsia="pl-PL"/>
        </w:rPr>
        <w:t>Materiały posiadające atesty a urządzenia - ważne legalizacje mogą być badane w dowolnym czasie. Jeżeli zostanie stwierdzona niezgodność ich właściwości z ST to takie materiały i/lub urządzenia zostaną odrzucone.</w:t>
      </w:r>
    </w:p>
    <w:p w14:paraId="0CF92241" w14:textId="77777777" w:rsidR="000D0B7E" w:rsidRPr="000D0B7E" w:rsidRDefault="000D0B7E" w:rsidP="000D0B7E">
      <w:pPr>
        <w:keepNext/>
        <w:widowControl w:val="0"/>
        <w:tabs>
          <w:tab w:val="num" w:pos="718"/>
        </w:tabs>
        <w:suppressAutoHyphens/>
        <w:autoSpaceDE w:val="0"/>
        <w:spacing w:before="240" w:after="60" w:line="240" w:lineRule="auto"/>
        <w:ind w:left="718" w:hanging="576"/>
        <w:jc w:val="both"/>
        <w:outlineLvl w:val="1"/>
        <w:rPr>
          <w:rFonts w:ascii="Arial" w:eastAsia="Times New Roman" w:hAnsi="Arial" w:cs="Times New Roman"/>
          <w:b/>
          <w:bCs/>
          <w:sz w:val="24"/>
          <w:szCs w:val="24"/>
          <w:lang w:eastAsia="pl-PL"/>
        </w:rPr>
      </w:pPr>
      <w:bookmarkStart w:id="173" w:name="_Toc33505806"/>
      <w:bookmarkStart w:id="174" w:name="_Toc34417244"/>
      <w:bookmarkStart w:id="175" w:name="_Toc36733704"/>
      <w:bookmarkStart w:id="176" w:name="_Toc43656768"/>
      <w:r w:rsidRPr="000D0B7E">
        <w:rPr>
          <w:rFonts w:ascii="Arial" w:eastAsia="Times New Roman" w:hAnsi="Arial" w:cs="Times New Roman"/>
          <w:b/>
          <w:bCs/>
          <w:sz w:val="24"/>
          <w:szCs w:val="24"/>
          <w:lang w:eastAsia="pl-PL"/>
        </w:rPr>
        <w:t>Dokumenty budowy</w:t>
      </w:r>
      <w:bookmarkEnd w:id="173"/>
      <w:bookmarkEnd w:id="174"/>
      <w:bookmarkEnd w:id="175"/>
      <w:bookmarkEnd w:id="176"/>
    </w:p>
    <w:p w14:paraId="4CA3CD43" w14:textId="77777777" w:rsidR="000D0B7E" w:rsidRPr="000D0B7E" w:rsidRDefault="000D0B7E" w:rsidP="000D0B7E">
      <w:pPr>
        <w:widowControl w:val="0"/>
        <w:shd w:val="clear" w:color="auto" w:fill="FFFFFF"/>
        <w:suppressAutoHyphens/>
        <w:autoSpaceDE w:val="0"/>
        <w:spacing w:after="0" w:line="278" w:lineRule="exact"/>
        <w:jc w:val="both"/>
        <w:rPr>
          <w:rFonts w:ascii="Arial" w:eastAsia="Times New Roman" w:hAnsi="Arial" w:cs="Times New Roman"/>
          <w:lang w:eastAsia="pl-PL"/>
        </w:rPr>
      </w:pPr>
      <w:r w:rsidRPr="000D0B7E">
        <w:rPr>
          <w:rFonts w:ascii="Arial" w:eastAsia="Times New Roman" w:hAnsi="Arial" w:cs="Times New Roman"/>
          <w:b/>
          <w:lang w:eastAsia="pl-PL"/>
        </w:rPr>
        <w:t>(1) Dziennik Budowy</w:t>
      </w:r>
    </w:p>
    <w:p w14:paraId="43065F47" w14:textId="77777777" w:rsidR="000D0B7E" w:rsidRPr="000D0B7E" w:rsidRDefault="000D0B7E" w:rsidP="000D0B7E">
      <w:pPr>
        <w:widowControl w:val="0"/>
        <w:suppressAutoHyphens/>
        <w:autoSpaceDE w:val="0"/>
        <w:spacing w:after="0" w:line="240" w:lineRule="auto"/>
        <w:jc w:val="both"/>
        <w:rPr>
          <w:rFonts w:ascii="Arial" w:eastAsia="Times New Roman" w:hAnsi="Arial" w:cs="Times New Roman"/>
          <w:szCs w:val="20"/>
          <w:lang w:eastAsia="pl-PL"/>
        </w:rPr>
      </w:pPr>
      <w:r w:rsidRPr="000D0B7E">
        <w:rPr>
          <w:rFonts w:ascii="Arial" w:eastAsia="Times New Roman" w:hAnsi="Arial" w:cs="Times New Roman"/>
          <w:szCs w:val="20"/>
          <w:lang w:eastAsia="pl-PL"/>
        </w:rPr>
        <w:t xml:space="preserve">Dziennik Budowy jest wymaganym dokumentem prawnym obowiązującym Zamawiającego </w:t>
      </w:r>
      <w:r w:rsidRPr="000D0B7E">
        <w:rPr>
          <w:rFonts w:ascii="Arial" w:eastAsia="Times New Roman" w:hAnsi="Arial" w:cs="Times New Roman"/>
          <w:szCs w:val="20"/>
          <w:lang w:eastAsia="pl-PL"/>
        </w:rPr>
        <w:br/>
        <w:t>i Wykonawcę w okresie od rozpoczęcia Robót do końca Okresu Odpowiedzialności za Usterki. Odpowiedzialność za prowadzenie Dziennika Budowy zgodnie z obowiązującymi przepisami spoczywa na Wykonawcy.</w:t>
      </w:r>
    </w:p>
    <w:p w14:paraId="6681FBC2" w14:textId="77777777" w:rsidR="000D0B7E" w:rsidRPr="000D0B7E" w:rsidRDefault="000D0B7E" w:rsidP="000D0B7E">
      <w:pPr>
        <w:widowControl w:val="0"/>
        <w:suppressAutoHyphens/>
        <w:autoSpaceDE w:val="0"/>
        <w:spacing w:after="0" w:line="240" w:lineRule="auto"/>
        <w:jc w:val="both"/>
        <w:rPr>
          <w:rFonts w:ascii="Arial" w:eastAsia="Times New Roman" w:hAnsi="Arial" w:cs="Times New Roman"/>
          <w:szCs w:val="20"/>
          <w:lang w:eastAsia="pl-PL"/>
        </w:rPr>
      </w:pPr>
      <w:r w:rsidRPr="000D0B7E">
        <w:rPr>
          <w:rFonts w:ascii="Arial" w:eastAsia="Times New Roman" w:hAnsi="Arial" w:cs="Times New Roman"/>
          <w:szCs w:val="20"/>
          <w:lang w:eastAsia="pl-PL"/>
        </w:rPr>
        <w:lastRenderedPageBreak/>
        <w:t>Zapisy w Dzienniku Budowy będą dokonywane na bieżąco i będą dotyczyć przebiegu Robót, stanu bezpieczeństwa ludzi i mienia oraz technicznej i gospodarczej strony budowy.</w:t>
      </w:r>
    </w:p>
    <w:p w14:paraId="23A440EE" w14:textId="77777777" w:rsidR="000D0B7E" w:rsidRPr="000D0B7E" w:rsidRDefault="000D0B7E" w:rsidP="000D0B7E">
      <w:pPr>
        <w:widowControl w:val="0"/>
        <w:suppressAutoHyphens/>
        <w:autoSpaceDE w:val="0"/>
        <w:spacing w:after="0" w:line="240" w:lineRule="auto"/>
        <w:jc w:val="both"/>
        <w:rPr>
          <w:rFonts w:ascii="Arial" w:eastAsia="Times New Roman" w:hAnsi="Arial" w:cs="Times New Roman"/>
          <w:szCs w:val="20"/>
          <w:lang w:eastAsia="pl-PL"/>
        </w:rPr>
      </w:pPr>
      <w:r w:rsidRPr="000D0B7E">
        <w:rPr>
          <w:rFonts w:ascii="Arial" w:eastAsia="Times New Roman" w:hAnsi="Arial" w:cs="Times New Roman"/>
          <w:szCs w:val="20"/>
          <w:lang w:eastAsia="pl-PL"/>
        </w:rPr>
        <w:t>Każdy zapis w Dzienniku Budowy będzie opatrzony datą jego dokonania, podpisem osoby, która dokonała zapisu, z podaniem jej imienia i nazwiska oraz stanowiska służbowego. Zapisy będą czytelne, w porządku chronologicznym.</w:t>
      </w:r>
    </w:p>
    <w:p w14:paraId="6F5BC32C" w14:textId="77777777" w:rsidR="000D0B7E" w:rsidRPr="000D0B7E" w:rsidRDefault="000D0B7E" w:rsidP="000D0B7E">
      <w:pPr>
        <w:widowControl w:val="0"/>
        <w:suppressAutoHyphens/>
        <w:autoSpaceDE w:val="0"/>
        <w:spacing w:after="0" w:line="240" w:lineRule="auto"/>
        <w:jc w:val="both"/>
        <w:rPr>
          <w:rFonts w:ascii="Arial" w:eastAsia="Times New Roman" w:hAnsi="Arial" w:cs="Times New Roman"/>
          <w:szCs w:val="20"/>
          <w:lang w:eastAsia="pl-PL"/>
        </w:rPr>
      </w:pPr>
      <w:r w:rsidRPr="000D0B7E">
        <w:rPr>
          <w:rFonts w:ascii="Arial" w:eastAsia="Times New Roman" w:hAnsi="Arial" w:cs="Times New Roman"/>
          <w:szCs w:val="20"/>
          <w:lang w:eastAsia="pl-PL"/>
        </w:rPr>
        <w:t>Załączone do Dziennika Budowy protokoły i inne dokumenty będą oznaczone kolejnym numerem załącznika i opatrzone datą i podpisem Wykonawcy i Inżyniera.</w:t>
      </w:r>
    </w:p>
    <w:p w14:paraId="2E5B7196" w14:textId="77777777" w:rsidR="000D0B7E" w:rsidRPr="000D0B7E" w:rsidRDefault="000D0B7E" w:rsidP="000D0B7E">
      <w:pPr>
        <w:widowControl w:val="0"/>
        <w:suppressAutoHyphens/>
        <w:autoSpaceDE w:val="0"/>
        <w:spacing w:after="0" w:line="240" w:lineRule="auto"/>
        <w:jc w:val="both"/>
        <w:rPr>
          <w:rFonts w:ascii="Arial" w:eastAsia="Times New Roman" w:hAnsi="Arial" w:cs="Times New Roman"/>
          <w:szCs w:val="20"/>
          <w:lang w:eastAsia="pl-PL"/>
        </w:rPr>
      </w:pPr>
      <w:r w:rsidRPr="000D0B7E">
        <w:rPr>
          <w:rFonts w:ascii="Arial" w:eastAsia="Times New Roman" w:hAnsi="Arial" w:cs="Times New Roman"/>
          <w:szCs w:val="20"/>
          <w:lang w:eastAsia="pl-PL"/>
        </w:rPr>
        <w:t>Do Dziennika Budowy należy wpisywać w szczególności:</w:t>
      </w:r>
    </w:p>
    <w:p w14:paraId="0521520D" w14:textId="77777777" w:rsidR="000D0B7E" w:rsidRPr="000D0B7E" w:rsidRDefault="000D0B7E" w:rsidP="008065E9">
      <w:pPr>
        <w:widowControl w:val="0"/>
        <w:numPr>
          <w:ilvl w:val="0"/>
          <w:numId w:val="87"/>
        </w:numPr>
        <w:suppressAutoHyphens/>
        <w:autoSpaceDE w:val="0"/>
        <w:autoSpaceDN w:val="0"/>
        <w:adjustRightInd w:val="0"/>
        <w:spacing w:before="40" w:after="0" w:line="240" w:lineRule="auto"/>
        <w:ind w:left="1077"/>
        <w:jc w:val="both"/>
        <w:rPr>
          <w:rFonts w:ascii="Arial" w:eastAsia="Times New Roman" w:hAnsi="Arial" w:cs="Times New Roman"/>
          <w:szCs w:val="20"/>
          <w:lang w:eastAsia="pl-PL"/>
        </w:rPr>
      </w:pPr>
      <w:r w:rsidRPr="000D0B7E">
        <w:rPr>
          <w:rFonts w:ascii="Arial" w:eastAsia="Times New Roman" w:hAnsi="Arial" w:cs="Times New Roman"/>
          <w:szCs w:val="20"/>
          <w:lang w:eastAsia="pl-PL"/>
        </w:rPr>
        <w:t>datę przekazania Wykonawcy Terenu Budowy,</w:t>
      </w:r>
    </w:p>
    <w:p w14:paraId="6A5565EE" w14:textId="77777777" w:rsidR="000D0B7E" w:rsidRPr="000D0B7E" w:rsidRDefault="000D0B7E" w:rsidP="008065E9">
      <w:pPr>
        <w:widowControl w:val="0"/>
        <w:numPr>
          <w:ilvl w:val="0"/>
          <w:numId w:val="87"/>
        </w:numPr>
        <w:suppressAutoHyphens/>
        <w:autoSpaceDE w:val="0"/>
        <w:autoSpaceDN w:val="0"/>
        <w:adjustRightInd w:val="0"/>
        <w:spacing w:before="40" w:after="0" w:line="240" w:lineRule="auto"/>
        <w:ind w:left="1077"/>
        <w:jc w:val="both"/>
        <w:rPr>
          <w:rFonts w:ascii="Arial" w:eastAsia="Times New Roman" w:hAnsi="Arial" w:cs="Times New Roman"/>
          <w:szCs w:val="20"/>
          <w:lang w:eastAsia="pl-PL"/>
        </w:rPr>
      </w:pPr>
      <w:r w:rsidRPr="000D0B7E">
        <w:rPr>
          <w:rFonts w:ascii="Arial" w:eastAsia="Times New Roman" w:hAnsi="Arial" w:cs="Times New Roman"/>
          <w:szCs w:val="20"/>
          <w:lang w:eastAsia="pl-PL"/>
        </w:rPr>
        <w:t>datę przekazania przez Zamawiającego Dokumentacji Projektowej</w:t>
      </w:r>
    </w:p>
    <w:p w14:paraId="693457EA" w14:textId="77777777" w:rsidR="000D0B7E" w:rsidRPr="000D0B7E" w:rsidRDefault="000D0B7E" w:rsidP="008065E9">
      <w:pPr>
        <w:widowControl w:val="0"/>
        <w:numPr>
          <w:ilvl w:val="0"/>
          <w:numId w:val="87"/>
        </w:numPr>
        <w:suppressAutoHyphens/>
        <w:autoSpaceDE w:val="0"/>
        <w:autoSpaceDN w:val="0"/>
        <w:adjustRightInd w:val="0"/>
        <w:spacing w:before="40" w:after="0" w:line="240" w:lineRule="auto"/>
        <w:ind w:left="1077"/>
        <w:jc w:val="both"/>
        <w:rPr>
          <w:rFonts w:ascii="Arial" w:eastAsia="Times New Roman" w:hAnsi="Arial" w:cs="Times New Roman"/>
          <w:szCs w:val="20"/>
          <w:lang w:eastAsia="pl-PL"/>
        </w:rPr>
      </w:pPr>
      <w:r w:rsidRPr="000D0B7E">
        <w:rPr>
          <w:rFonts w:ascii="Arial" w:eastAsia="Times New Roman" w:hAnsi="Arial" w:cs="Times New Roman"/>
          <w:szCs w:val="20"/>
          <w:lang w:eastAsia="pl-PL"/>
        </w:rPr>
        <w:t>uzgodnienie przez Inżyniera programu zapewnienia jakości i harmonogramu robót</w:t>
      </w:r>
    </w:p>
    <w:p w14:paraId="181DA0E6" w14:textId="77777777" w:rsidR="000D0B7E" w:rsidRPr="000D0B7E" w:rsidRDefault="000D0B7E" w:rsidP="008065E9">
      <w:pPr>
        <w:widowControl w:val="0"/>
        <w:numPr>
          <w:ilvl w:val="0"/>
          <w:numId w:val="87"/>
        </w:numPr>
        <w:suppressAutoHyphens/>
        <w:autoSpaceDE w:val="0"/>
        <w:autoSpaceDN w:val="0"/>
        <w:adjustRightInd w:val="0"/>
        <w:spacing w:before="40" w:after="0" w:line="240" w:lineRule="auto"/>
        <w:ind w:left="1077"/>
        <w:jc w:val="both"/>
        <w:rPr>
          <w:rFonts w:ascii="Arial" w:eastAsia="Times New Roman" w:hAnsi="Arial" w:cs="Times New Roman"/>
          <w:szCs w:val="20"/>
          <w:lang w:eastAsia="pl-PL"/>
        </w:rPr>
      </w:pPr>
      <w:r w:rsidRPr="000D0B7E">
        <w:rPr>
          <w:rFonts w:ascii="Arial" w:eastAsia="Times New Roman" w:hAnsi="Arial" w:cs="Times New Roman"/>
          <w:szCs w:val="20"/>
          <w:lang w:eastAsia="pl-PL"/>
        </w:rPr>
        <w:t>terminy rozpoczęcia i zakończenia poszczególnych elementów Robót,</w:t>
      </w:r>
    </w:p>
    <w:p w14:paraId="43B258D1" w14:textId="77777777" w:rsidR="000D0B7E" w:rsidRPr="000D0B7E" w:rsidRDefault="000D0B7E" w:rsidP="008065E9">
      <w:pPr>
        <w:widowControl w:val="0"/>
        <w:numPr>
          <w:ilvl w:val="0"/>
          <w:numId w:val="87"/>
        </w:numPr>
        <w:suppressAutoHyphens/>
        <w:autoSpaceDE w:val="0"/>
        <w:autoSpaceDN w:val="0"/>
        <w:adjustRightInd w:val="0"/>
        <w:spacing w:before="40" w:after="0" w:line="240" w:lineRule="auto"/>
        <w:ind w:left="1077"/>
        <w:jc w:val="both"/>
        <w:rPr>
          <w:rFonts w:ascii="Arial" w:eastAsia="Times New Roman" w:hAnsi="Arial" w:cs="Times New Roman"/>
          <w:szCs w:val="20"/>
          <w:lang w:eastAsia="pl-PL"/>
        </w:rPr>
      </w:pPr>
      <w:r w:rsidRPr="000D0B7E">
        <w:rPr>
          <w:rFonts w:ascii="Arial" w:eastAsia="Times New Roman" w:hAnsi="Arial" w:cs="Times New Roman"/>
          <w:szCs w:val="20"/>
          <w:lang w:eastAsia="pl-PL"/>
        </w:rPr>
        <w:t>przebieg Robót, trudności i przeszkody w ich prowadzeniu, okresy i przyczyny przerw w Robotach,</w:t>
      </w:r>
    </w:p>
    <w:p w14:paraId="2C062BC9" w14:textId="77777777" w:rsidR="000D0B7E" w:rsidRPr="000D0B7E" w:rsidRDefault="000D0B7E" w:rsidP="008065E9">
      <w:pPr>
        <w:widowControl w:val="0"/>
        <w:numPr>
          <w:ilvl w:val="0"/>
          <w:numId w:val="87"/>
        </w:numPr>
        <w:suppressAutoHyphens/>
        <w:autoSpaceDE w:val="0"/>
        <w:autoSpaceDN w:val="0"/>
        <w:adjustRightInd w:val="0"/>
        <w:spacing w:before="40" w:after="0" w:line="240" w:lineRule="auto"/>
        <w:ind w:left="1077"/>
        <w:jc w:val="both"/>
        <w:rPr>
          <w:rFonts w:ascii="Arial" w:eastAsia="Times New Roman" w:hAnsi="Arial" w:cs="Times New Roman"/>
          <w:szCs w:val="20"/>
          <w:lang w:eastAsia="pl-PL"/>
        </w:rPr>
      </w:pPr>
      <w:r w:rsidRPr="000D0B7E">
        <w:rPr>
          <w:rFonts w:ascii="Arial" w:eastAsia="Times New Roman" w:hAnsi="Arial" w:cs="Times New Roman"/>
          <w:szCs w:val="20"/>
          <w:lang w:eastAsia="pl-PL"/>
        </w:rPr>
        <w:t>uwagi i polecenia Inżyniera,</w:t>
      </w:r>
    </w:p>
    <w:p w14:paraId="03CA7A0B" w14:textId="77777777" w:rsidR="000D0B7E" w:rsidRPr="000D0B7E" w:rsidRDefault="000D0B7E" w:rsidP="008065E9">
      <w:pPr>
        <w:widowControl w:val="0"/>
        <w:numPr>
          <w:ilvl w:val="0"/>
          <w:numId w:val="87"/>
        </w:numPr>
        <w:suppressAutoHyphens/>
        <w:autoSpaceDE w:val="0"/>
        <w:autoSpaceDN w:val="0"/>
        <w:adjustRightInd w:val="0"/>
        <w:spacing w:before="40" w:after="0" w:line="240" w:lineRule="auto"/>
        <w:ind w:left="1077"/>
        <w:jc w:val="both"/>
        <w:rPr>
          <w:rFonts w:ascii="Arial" w:eastAsia="Times New Roman" w:hAnsi="Arial" w:cs="Times New Roman"/>
          <w:szCs w:val="20"/>
          <w:lang w:eastAsia="pl-PL"/>
        </w:rPr>
      </w:pPr>
      <w:r w:rsidRPr="000D0B7E">
        <w:rPr>
          <w:rFonts w:ascii="Arial" w:eastAsia="Times New Roman" w:hAnsi="Arial" w:cs="Times New Roman"/>
          <w:szCs w:val="20"/>
          <w:lang w:eastAsia="pl-PL"/>
        </w:rPr>
        <w:t>daty zarządzenia wstrzymania Robót przez Inżyniera, z podaniem powodu,</w:t>
      </w:r>
    </w:p>
    <w:p w14:paraId="09B89812" w14:textId="77777777" w:rsidR="000D0B7E" w:rsidRPr="000D0B7E" w:rsidRDefault="000D0B7E" w:rsidP="008065E9">
      <w:pPr>
        <w:widowControl w:val="0"/>
        <w:numPr>
          <w:ilvl w:val="0"/>
          <w:numId w:val="87"/>
        </w:numPr>
        <w:suppressAutoHyphens/>
        <w:autoSpaceDE w:val="0"/>
        <w:autoSpaceDN w:val="0"/>
        <w:adjustRightInd w:val="0"/>
        <w:spacing w:before="40" w:after="0" w:line="240" w:lineRule="auto"/>
        <w:ind w:left="1077"/>
        <w:jc w:val="both"/>
        <w:rPr>
          <w:rFonts w:ascii="Arial" w:eastAsia="Times New Roman" w:hAnsi="Arial" w:cs="Times New Roman"/>
          <w:szCs w:val="20"/>
          <w:lang w:eastAsia="pl-PL"/>
        </w:rPr>
      </w:pPr>
      <w:r w:rsidRPr="000D0B7E">
        <w:rPr>
          <w:rFonts w:ascii="Arial" w:eastAsia="Times New Roman" w:hAnsi="Arial" w:cs="Times New Roman"/>
          <w:szCs w:val="20"/>
          <w:lang w:eastAsia="pl-PL"/>
        </w:rPr>
        <w:t>zgłoszenia i daty odbiorów Robót zanikających, ulegających zakryciu, częściowych i końcowych odbiorów Robót,</w:t>
      </w:r>
    </w:p>
    <w:p w14:paraId="09AE9421" w14:textId="77777777" w:rsidR="000D0B7E" w:rsidRPr="000D0B7E" w:rsidRDefault="000D0B7E" w:rsidP="008065E9">
      <w:pPr>
        <w:widowControl w:val="0"/>
        <w:numPr>
          <w:ilvl w:val="0"/>
          <w:numId w:val="87"/>
        </w:numPr>
        <w:suppressAutoHyphens/>
        <w:autoSpaceDE w:val="0"/>
        <w:autoSpaceDN w:val="0"/>
        <w:adjustRightInd w:val="0"/>
        <w:spacing w:before="40" w:after="0" w:line="240" w:lineRule="auto"/>
        <w:ind w:left="1077"/>
        <w:jc w:val="both"/>
        <w:rPr>
          <w:rFonts w:ascii="Arial" w:eastAsia="Times New Roman" w:hAnsi="Arial" w:cs="Times New Roman"/>
          <w:szCs w:val="20"/>
          <w:lang w:eastAsia="pl-PL"/>
        </w:rPr>
      </w:pPr>
      <w:r w:rsidRPr="000D0B7E">
        <w:rPr>
          <w:rFonts w:ascii="Arial" w:eastAsia="Times New Roman" w:hAnsi="Arial" w:cs="Times New Roman"/>
          <w:szCs w:val="20"/>
          <w:lang w:eastAsia="pl-PL"/>
        </w:rPr>
        <w:t>godziny, ilość i rodzaj robotników zatrudnionych na placu budowy,</w:t>
      </w:r>
    </w:p>
    <w:p w14:paraId="09756233" w14:textId="77777777" w:rsidR="000D0B7E" w:rsidRPr="000D0B7E" w:rsidRDefault="000D0B7E" w:rsidP="008065E9">
      <w:pPr>
        <w:widowControl w:val="0"/>
        <w:numPr>
          <w:ilvl w:val="0"/>
          <w:numId w:val="87"/>
        </w:numPr>
        <w:suppressAutoHyphens/>
        <w:autoSpaceDE w:val="0"/>
        <w:autoSpaceDN w:val="0"/>
        <w:adjustRightInd w:val="0"/>
        <w:spacing w:before="40" w:after="0" w:line="240" w:lineRule="auto"/>
        <w:ind w:left="1077"/>
        <w:jc w:val="both"/>
        <w:rPr>
          <w:rFonts w:ascii="Arial" w:eastAsia="Times New Roman" w:hAnsi="Arial" w:cs="Times New Roman"/>
          <w:szCs w:val="20"/>
          <w:lang w:eastAsia="pl-PL"/>
        </w:rPr>
      </w:pPr>
      <w:r w:rsidRPr="000D0B7E">
        <w:rPr>
          <w:rFonts w:ascii="Arial" w:eastAsia="Times New Roman" w:hAnsi="Arial" w:cs="Times New Roman"/>
          <w:szCs w:val="20"/>
          <w:lang w:eastAsia="pl-PL"/>
        </w:rPr>
        <w:t>sprzęt używany i sprzęt niesprawny technicznie,</w:t>
      </w:r>
    </w:p>
    <w:p w14:paraId="7744F872" w14:textId="77777777" w:rsidR="000D0B7E" w:rsidRPr="000D0B7E" w:rsidRDefault="000D0B7E" w:rsidP="008065E9">
      <w:pPr>
        <w:widowControl w:val="0"/>
        <w:numPr>
          <w:ilvl w:val="0"/>
          <w:numId w:val="87"/>
        </w:numPr>
        <w:suppressAutoHyphens/>
        <w:autoSpaceDE w:val="0"/>
        <w:autoSpaceDN w:val="0"/>
        <w:adjustRightInd w:val="0"/>
        <w:spacing w:before="40" w:after="0" w:line="240" w:lineRule="auto"/>
        <w:ind w:left="1077"/>
        <w:jc w:val="both"/>
        <w:rPr>
          <w:rFonts w:ascii="Arial" w:eastAsia="Times New Roman" w:hAnsi="Arial" w:cs="Times New Roman"/>
          <w:szCs w:val="20"/>
          <w:lang w:eastAsia="pl-PL"/>
        </w:rPr>
      </w:pPr>
      <w:r w:rsidRPr="000D0B7E">
        <w:rPr>
          <w:rFonts w:ascii="Arial" w:eastAsia="Times New Roman" w:hAnsi="Arial" w:cs="Times New Roman"/>
          <w:szCs w:val="20"/>
          <w:lang w:eastAsia="pl-PL"/>
        </w:rPr>
        <w:t xml:space="preserve">stan pogody i temperaturę powietrza w okresie wykonywania Robót </w:t>
      </w:r>
    </w:p>
    <w:p w14:paraId="2BFC16EA" w14:textId="77777777" w:rsidR="000D0B7E" w:rsidRPr="000D0B7E" w:rsidRDefault="000D0B7E" w:rsidP="008065E9">
      <w:pPr>
        <w:widowControl w:val="0"/>
        <w:numPr>
          <w:ilvl w:val="0"/>
          <w:numId w:val="87"/>
        </w:numPr>
        <w:suppressAutoHyphens/>
        <w:autoSpaceDE w:val="0"/>
        <w:autoSpaceDN w:val="0"/>
        <w:adjustRightInd w:val="0"/>
        <w:spacing w:before="40" w:after="0" w:line="240" w:lineRule="auto"/>
        <w:ind w:left="1077"/>
        <w:jc w:val="both"/>
        <w:rPr>
          <w:rFonts w:ascii="Arial" w:eastAsia="Times New Roman" w:hAnsi="Arial" w:cs="Times New Roman"/>
          <w:szCs w:val="20"/>
          <w:lang w:eastAsia="pl-PL"/>
        </w:rPr>
      </w:pPr>
      <w:r w:rsidRPr="000D0B7E">
        <w:rPr>
          <w:rFonts w:ascii="Arial" w:eastAsia="Times New Roman" w:hAnsi="Arial" w:cs="Times New Roman"/>
          <w:szCs w:val="20"/>
          <w:lang w:eastAsia="pl-PL"/>
        </w:rPr>
        <w:t>opis warunków geotechnicznych z ich opisem na Rysunkach,</w:t>
      </w:r>
    </w:p>
    <w:p w14:paraId="0107DF43" w14:textId="77777777" w:rsidR="000D0B7E" w:rsidRPr="000D0B7E" w:rsidRDefault="000D0B7E" w:rsidP="008065E9">
      <w:pPr>
        <w:widowControl w:val="0"/>
        <w:numPr>
          <w:ilvl w:val="0"/>
          <w:numId w:val="87"/>
        </w:numPr>
        <w:suppressAutoHyphens/>
        <w:autoSpaceDE w:val="0"/>
        <w:autoSpaceDN w:val="0"/>
        <w:adjustRightInd w:val="0"/>
        <w:spacing w:before="40" w:after="0" w:line="240" w:lineRule="auto"/>
        <w:ind w:left="1077"/>
        <w:jc w:val="both"/>
        <w:rPr>
          <w:rFonts w:ascii="Arial" w:eastAsia="Times New Roman" w:hAnsi="Arial" w:cs="Times New Roman"/>
          <w:szCs w:val="20"/>
          <w:lang w:eastAsia="pl-PL"/>
        </w:rPr>
      </w:pPr>
      <w:r w:rsidRPr="000D0B7E">
        <w:rPr>
          <w:rFonts w:ascii="Arial" w:eastAsia="Times New Roman" w:hAnsi="Arial" w:cs="Times New Roman"/>
          <w:szCs w:val="20"/>
          <w:lang w:eastAsia="pl-PL"/>
        </w:rPr>
        <w:t>dane dotyczące czynności geodezyjnych (pomiarowych) dokonywa</w:t>
      </w:r>
      <w:r w:rsidRPr="000D0B7E">
        <w:rPr>
          <w:rFonts w:ascii="Arial" w:eastAsia="Times New Roman" w:hAnsi="Arial" w:cs="Times New Roman"/>
          <w:szCs w:val="20"/>
          <w:lang w:eastAsia="pl-PL"/>
        </w:rPr>
        <w:softHyphen/>
        <w:t>nych przed i w trakcie wykonywania Robót,</w:t>
      </w:r>
    </w:p>
    <w:p w14:paraId="260CAF0F" w14:textId="77777777" w:rsidR="000D0B7E" w:rsidRPr="000D0B7E" w:rsidRDefault="000D0B7E" w:rsidP="008065E9">
      <w:pPr>
        <w:widowControl w:val="0"/>
        <w:numPr>
          <w:ilvl w:val="0"/>
          <w:numId w:val="87"/>
        </w:numPr>
        <w:suppressAutoHyphens/>
        <w:autoSpaceDE w:val="0"/>
        <w:autoSpaceDN w:val="0"/>
        <w:adjustRightInd w:val="0"/>
        <w:spacing w:before="40" w:after="0" w:line="240" w:lineRule="auto"/>
        <w:ind w:left="1077"/>
        <w:jc w:val="both"/>
        <w:rPr>
          <w:rFonts w:ascii="Arial" w:eastAsia="Times New Roman" w:hAnsi="Arial" w:cs="Times New Roman"/>
          <w:szCs w:val="20"/>
          <w:lang w:eastAsia="pl-PL"/>
        </w:rPr>
      </w:pPr>
      <w:r w:rsidRPr="000D0B7E">
        <w:rPr>
          <w:rFonts w:ascii="Arial" w:eastAsia="Times New Roman" w:hAnsi="Arial" w:cs="Times New Roman"/>
          <w:szCs w:val="20"/>
          <w:lang w:eastAsia="pl-PL"/>
        </w:rPr>
        <w:t>dane dotyczące sposobu wykonywania zabezpieczenia Robót,</w:t>
      </w:r>
    </w:p>
    <w:p w14:paraId="4FA4A240" w14:textId="77777777" w:rsidR="000D0B7E" w:rsidRPr="000D0B7E" w:rsidRDefault="000D0B7E" w:rsidP="008065E9">
      <w:pPr>
        <w:widowControl w:val="0"/>
        <w:numPr>
          <w:ilvl w:val="0"/>
          <w:numId w:val="87"/>
        </w:numPr>
        <w:suppressAutoHyphens/>
        <w:autoSpaceDE w:val="0"/>
        <w:autoSpaceDN w:val="0"/>
        <w:adjustRightInd w:val="0"/>
        <w:spacing w:before="40" w:after="0" w:line="240" w:lineRule="auto"/>
        <w:ind w:left="1077"/>
        <w:jc w:val="both"/>
        <w:rPr>
          <w:rFonts w:ascii="Arial" w:eastAsia="Times New Roman" w:hAnsi="Arial" w:cs="Times New Roman"/>
          <w:szCs w:val="20"/>
          <w:lang w:eastAsia="pl-PL"/>
        </w:rPr>
      </w:pPr>
      <w:r w:rsidRPr="000D0B7E">
        <w:rPr>
          <w:rFonts w:ascii="Arial" w:eastAsia="Times New Roman" w:hAnsi="Arial" w:cs="Times New Roman"/>
          <w:szCs w:val="20"/>
          <w:lang w:eastAsia="pl-PL"/>
        </w:rPr>
        <w:t>dane dotyczące jakości materiałów, pobierania próbek oraz wyniki przeprowadzonych badań z podaniem, kto je przeprowa</w:t>
      </w:r>
      <w:r w:rsidRPr="000D0B7E">
        <w:rPr>
          <w:rFonts w:ascii="Arial" w:eastAsia="Times New Roman" w:hAnsi="Arial" w:cs="Times New Roman"/>
          <w:szCs w:val="20"/>
          <w:lang w:eastAsia="pl-PL"/>
        </w:rPr>
        <w:softHyphen/>
        <w:t>dzał,</w:t>
      </w:r>
    </w:p>
    <w:p w14:paraId="79F14162" w14:textId="77777777" w:rsidR="000D0B7E" w:rsidRPr="000D0B7E" w:rsidRDefault="000D0B7E" w:rsidP="008065E9">
      <w:pPr>
        <w:widowControl w:val="0"/>
        <w:numPr>
          <w:ilvl w:val="0"/>
          <w:numId w:val="87"/>
        </w:numPr>
        <w:suppressAutoHyphens/>
        <w:autoSpaceDE w:val="0"/>
        <w:autoSpaceDN w:val="0"/>
        <w:adjustRightInd w:val="0"/>
        <w:spacing w:before="40" w:after="0" w:line="240" w:lineRule="auto"/>
        <w:ind w:left="1077"/>
        <w:jc w:val="both"/>
        <w:rPr>
          <w:rFonts w:ascii="Arial" w:eastAsia="Times New Roman" w:hAnsi="Arial" w:cs="Times New Roman"/>
          <w:szCs w:val="20"/>
          <w:lang w:eastAsia="pl-PL"/>
        </w:rPr>
      </w:pPr>
      <w:r w:rsidRPr="000D0B7E">
        <w:rPr>
          <w:rFonts w:ascii="Arial" w:eastAsia="Times New Roman" w:hAnsi="Arial" w:cs="Times New Roman"/>
          <w:szCs w:val="20"/>
          <w:lang w:eastAsia="pl-PL"/>
        </w:rPr>
        <w:t>wyniki prób poszczególnych elementów budowli z podaniem, kto je przeprowadzał,</w:t>
      </w:r>
    </w:p>
    <w:p w14:paraId="376643BD" w14:textId="77777777" w:rsidR="000D0B7E" w:rsidRPr="000D0B7E" w:rsidRDefault="000D0B7E" w:rsidP="008065E9">
      <w:pPr>
        <w:widowControl w:val="0"/>
        <w:numPr>
          <w:ilvl w:val="0"/>
          <w:numId w:val="87"/>
        </w:numPr>
        <w:suppressAutoHyphens/>
        <w:autoSpaceDE w:val="0"/>
        <w:autoSpaceDN w:val="0"/>
        <w:adjustRightInd w:val="0"/>
        <w:spacing w:before="40" w:after="0" w:line="240" w:lineRule="auto"/>
        <w:ind w:left="1077"/>
        <w:jc w:val="both"/>
        <w:rPr>
          <w:rFonts w:ascii="Arial" w:eastAsia="Times New Roman" w:hAnsi="Arial" w:cs="Times New Roman"/>
          <w:szCs w:val="20"/>
          <w:lang w:eastAsia="pl-PL"/>
        </w:rPr>
      </w:pPr>
      <w:r w:rsidRPr="000D0B7E">
        <w:rPr>
          <w:rFonts w:ascii="Arial" w:eastAsia="Times New Roman" w:hAnsi="Arial" w:cs="Times New Roman"/>
          <w:szCs w:val="20"/>
          <w:lang w:eastAsia="pl-PL"/>
        </w:rPr>
        <w:t>inne istotne informacje o przebiegu Robót.</w:t>
      </w:r>
    </w:p>
    <w:p w14:paraId="69417C4E" w14:textId="77777777" w:rsidR="000D0B7E" w:rsidRPr="000D0B7E" w:rsidRDefault="000D0B7E" w:rsidP="008065E9">
      <w:pPr>
        <w:widowControl w:val="0"/>
        <w:numPr>
          <w:ilvl w:val="0"/>
          <w:numId w:val="87"/>
        </w:numPr>
        <w:suppressAutoHyphens/>
        <w:autoSpaceDE w:val="0"/>
        <w:autoSpaceDN w:val="0"/>
        <w:adjustRightInd w:val="0"/>
        <w:spacing w:before="40" w:after="0" w:line="240" w:lineRule="auto"/>
        <w:ind w:left="1077"/>
        <w:jc w:val="both"/>
        <w:rPr>
          <w:rFonts w:ascii="Arial" w:eastAsia="Times New Roman" w:hAnsi="Arial" w:cs="Times New Roman"/>
          <w:szCs w:val="20"/>
          <w:lang w:eastAsia="pl-PL"/>
        </w:rPr>
      </w:pPr>
      <w:r w:rsidRPr="000D0B7E">
        <w:rPr>
          <w:rFonts w:ascii="Arial" w:eastAsia="Times New Roman" w:hAnsi="Arial" w:cs="Times New Roman"/>
          <w:szCs w:val="20"/>
          <w:lang w:eastAsia="pl-PL"/>
        </w:rPr>
        <w:t>szczegółowe wykazy wszelkich ilościowych i jakościowych części robót w tym dostarczonych i użytych dostaw.</w:t>
      </w:r>
    </w:p>
    <w:p w14:paraId="104AA397" w14:textId="77777777" w:rsidR="000D0B7E" w:rsidRPr="000D0B7E" w:rsidRDefault="000D0B7E" w:rsidP="000D0B7E">
      <w:pPr>
        <w:widowControl w:val="0"/>
        <w:suppressAutoHyphens/>
        <w:autoSpaceDE w:val="0"/>
        <w:spacing w:after="0" w:line="240" w:lineRule="auto"/>
        <w:rPr>
          <w:rFonts w:ascii="Arial" w:eastAsia="Times New Roman" w:hAnsi="Arial" w:cs="Times New Roman"/>
          <w:szCs w:val="20"/>
          <w:lang w:eastAsia="pl-PL"/>
        </w:rPr>
      </w:pPr>
      <w:r w:rsidRPr="000D0B7E">
        <w:rPr>
          <w:rFonts w:ascii="Arial" w:eastAsia="Times New Roman" w:hAnsi="Arial" w:cs="Times New Roman"/>
          <w:szCs w:val="20"/>
          <w:lang w:eastAsia="pl-PL"/>
        </w:rPr>
        <w:t>Wszelkie propozycje, uwagi i wyjaśnienia Wykonawcy, wpisane do Dziennika Budowy będą przedłożone Inżynierowi do ustosunkowania się.</w:t>
      </w:r>
    </w:p>
    <w:p w14:paraId="1A7296DF" w14:textId="77777777" w:rsidR="000D0B7E" w:rsidRPr="000D0B7E" w:rsidRDefault="000D0B7E" w:rsidP="000D0B7E">
      <w:pPr>
        <w:widowControl w:val="0"/>
        <w:suppressAutoHyphens/>
        <w:autoSpaceDE w:val="0"/>
        <w:spacing w:after="0" w:line="240" w:lineRule="auto"/>
        <w:rPr>
          <w:rFonts w:ascii="Arial" w:eastAsia="Times New Roman" w:hAnsi="Arial" w:cs="Times New Roman"/>
          <w:szCs w:val="20"/>
          <w:lang w:eastAsia="pl-PL"/>
        </w:rPr>
      </w:pPr>
      <w:r w:rsidRPr="000D0B7E">
        <w:rPr>
          <w:rFonts w:ascii="Arial" w:eastAsia="Times New Roman" w:hAnsi="Arial" w:cs="Times New Roman"/>
          <w:szCs w:val="20"/>
          <w:lang w:eastAsia="pl-PL"/>
        </w:rPr>
        <w:t>Instrukcje Inżyniera wpisane do Dziennika Budowy Wykonawca podpisuje z zaznaczeniem ich przyjęcia lub zajęciem stanowiska.</w:t>
      </w:r>
    </w:p>
    <w:p w14:paraId="3912B9A3" w14:textId="77777777" w:rsidR="000D0B7E" w:rsidRPr="000D0B7E" w:rsidRDefault="000D0B7E" w:rsidP="000D0B7E">
      <w:pPr>
        <w:widowControl w:val="0"/>
        <w:suppressAutoHyphens/>
        <w:autoSpaceDE w:val="0"/>
        <w:spacing w:after="0" w:line="240" w:lineRule="auto"/>
        <w:rPr>
          <w:rFonts w:ascii="Arial" w:eastAsia="Times New Roman" w:hAnsi="Arial" w:cs="Times New Roman"/>
          <w:szCs w:val="20"/>
          <w:lang w:eastAsia="pl-PL"/>
        </w:rPr>
      </w:pPr>
      <w:r w:rsidRPr="000D0B7E">
        <w:rPr>
          <w:rFonts w:ascii="Arial" w:eastAsia="Times New Roman" w:hAnsi="Arial" w:cs="Times New Roman"/>
          <w:szCs w:val="20"/>
          <w:lang w:eastAsia="pl-PL"/>
        </w:rPr>
        <w:t>Wpis Projektanta do Dziennika Budowy obliguje Inżyniera do ustosunkowania się. Projektant nie jest jednak stroną Kontraktu i nie ma uprawnień do wydawania poleceń Wykonawcy Robót.</w:t>
      </w:r>
    </w:p>
    <w:p w14:paraId="1E6866C7" w14:textId="77777777" w:rsidR="000D0B7E" w:rsidRPr="000D0B7E" w:rsidRDefault="000D0B7E" w:rsidP="000D0B7E">
      <w:pPr>
        <w:widowControl w:val="0"/>
        <w:shd w:val="clear" w:color="auto" w:fill="FFFFFF"/>
        <w:suppressAutoHyphens/>
        <w:autoSpaceDE w:val="0"/>
        <w:spacing w:after="0" w:line="278" w:lineRule="exact"/>
        <w:jc w:val="both"/>
        <w:rPr>
          <w:rFonts w:ascii="Arial" w:eastAsia="Times New Roman" w:hAnsi="Arial" w:cs="Times New Roman"/>
          <w:lang w:eastAsia="pl-PL"/>
        </w:rPr>
      </w:pPr>
      <w:r w:rsidRPr="000D0B7E">
        <w:rPr>
          <w:rFonts w:ascii="Arial" w:eastAsia="Times New Roman" w:hAnsi="Arial" w:cs="Times New Roman"/>
          <w:b/>
          <w:lang w:eastAsia="pl-PL"/>
        </w:rPr>
        <w:t>(2) Dokumenty laboratoryjne</w:t>
      </w:r>
      <w:r w:rsidRPr="000D0B7E">
        <w:rPr>
          <w:rFonts w:ascii="Arial" w:eastAsia="Times New Roman" w:hAnsi="Arial" w:cs="Times New Roman"/>
          <w:lang w:eastAsia="pl-PL"/>
        </w:rPr>
        <w:t xml:space="preserve"> </w:t>
      </w:r>
    </w:p>
    <w:p w14:paraId="263B9B7D" w14:textId="77777777" w:rsidR="000D0B7E" w:rsidRPr="000D0B7E" w:rsidRDefault="000D0B7E" w:rsidP="000D0B7E">
      <w:pPr>
        <w:widowControl w:val="0"/>
        <w:suppressAutoHyphens/>
        <w:autoSpaceDE w:val="0"/>
        <w:spacing w:after="0" w:line="240" w:lineRule="auto"/>
        <w:jc w:val="both"/>
        <w:rPr>
          <w:rFonts w:ascii="Arial" w:eastAsia="Times New Roman" w:hAnsi="Arial" w:cs="Times New Roman"/>
          <w:szCs w:val="20"/>
          <w:lang w:eastAsia="pl-PL"/>
        </w:rPr>
      </w:pPr>
      <w:r w:rsidRPr="000D0B7E">
        <w:rPr>
          <w:rFonts w:ascii="Arial" w:eastAsia="Times New Roman" w:hAnsi="Arial" w:cs="Times New Roman"/>
          <w:szCs w:val="20"/>
          <w:lang w:eastAsia="pl-PL"/>
        </w:rPr>
        <w:t>Dzienniki laboratoryjne, atesty materiałów, orzeczenia o jakości materiałów, recepty robocze i kontrolne wyniki badań Wykonawcy będą gromadzone w formie uzgodnionej w programie zapewnienia jakości. Dokumenty te stanowią załącznik do odbioru Robót. Winny być udostępnione na każde życzenie Inżyniera.</w:t>
      </w:r>
    </w:p>
    <w:p w14:paraId="57C8D0EB" w14:textId="77777777" w:rsidR="000D0B7E" w:rsidRPr="000D0B7E" w:rsidRDefault="000D0B7E" w:rsidP="000D0B7E">
      <w:pPr>
        <w:widowControl w:val="0"/>
        <w:shd w:val="clear" w:color="auto" w:fill="FFFFFF"/>
        <w:suppressAutoHyphens/>
        <w:autoSpaceDE w:val="0"/>
        <w:spacing w:after="0" w:line="278" w:lineRule="exact"/>
        <w:jc w:val="both"/>
        <w:rPr>
          <w:rFonts w:ascii="Arial" w:eastAsia="Times New Roman" w:hAnsi="Arial" w:cs="Times New Roman"/>
          <w:lang w:eastAsia="pl-PL"/>
        </w:rPr>
      </w:pPr>
      <w:r w:rsidRPr="000D0B7E">
        <w:rPr>
          <w:rFonts w:ascii="Arial" w:eastAsia="Times New Roman" w:hAnsi="Arial" w:cs="Times New Roman"/>
          <w:b/>
          <w:lang w:eastAsia="pl-PL"/>
        </w:rPr>
        <w:t>(3) Pozostałe dokumenty budowy</w:t>
      </w:r>
      <w:r w:rsidRPr="000D0B7E">
        <w:rPr>
          <w:rFonts w:ascii="Arial" w:eastAsia="Times New Roman" w:hAnsi="Arial" w:cs="Times New Roman"/>
          <w:lang w:eastAsia="pl-PL"/>
        </w:rPr>
        <w:t xml:space="preserve"> </w:t>
      </w:r>
    </w:p>
    <w:p w14:paraId="4E039E4A" w14:textId="77777777" w:rsidR="000D0B7E" w:rsidRPr="000D0B7E" w:rsidRDefault="000D0B7E" w:rsidP="000D0B7E">
      <w:pPr>
        <w:widowControl w:val="0"/>
        <w:suppressAutoHyphens/>
        <w:autoSpaceDE w:val="0"/>
        <w:spacing w:after="0" w:line="240" w:lineRule="auto"/>
        <w:jc w:val="both"/>
        <w:rPr>
          <w:rFonts w:ascii="Arial" w:eastAsia="Times New Roman" w:hAnsi="Arial" w:cs="Times New Roman"/>
          <w:szCs w:val="20"/>
          <w:lang w:eastAsia="pl-PL"/>
        </w:rPr>
      </w:pPr>
      <w:r w:rsidRPr="000D0B7E">
        <w:rPr>
          <w:rFonts w:ascii="Arial" w:eastAsia="Times New Roman" w:hAnsi="Arial" w:cs="Times New Roman"/>
          <w:szCs w:val="20"/>
          <w:lang w:eastAsia="pl-PL"/>
        </w:rPr>
        <w:t xml:space="preserve">Do dokumentów budowy zalicza się, oprócz wymienionych w pkt. (I)-(3) następujące dokumenty: </w:t>
      </w:r>
    </w:p>
    <w:p w14:paraId="7BDC4B54" w14:textId="77777777" w:rsidR="000D0B7E" w:rsidRPr="000D0B7E" w:rsidRDefault="000D0B7E" w:rsidP="008065E9">
      <w:pPr>
        <w:widowControl w:val="0"/>
        <w:numPr>
          <w:ilvl w:val="0"/>
          <w:numId w:val="88"/>
        </w:numPr>
        <w:tabs>
          <w:tab w:val="num" w:pos="851"/>
        </w:tabs>
        <w:suppressAutoHyphens/>
        <w:autoSpaceDE w:val="0"/>
        <w:spacing w:after="0" w:line="240" w:lineRule="auto"/>
        <w:jc w:val="both"/>
        <w:rPr>
          <w:rFonts w:ascii="Arial" w:eastAsia="Times New Roman" w:hAnsi="Arial" w:cs="Times New Roman"/>
          <w:szCs w:val="20"/>
          <w:lang w:eastAsia="pl-PL"/>
        </w:rPr>
      </w:pPr>
      <w:r w:rsidRPr="000D0B7E">
        <w:rPr>
          <w:rFonts w:ascii="Arial" w:eastAsia="Times New Roman" w:hAnsi="Arial" w:cs="Times New Roman"/>
          <w:szCs w:val="20"/>
          <w:lang w:eastAsia="pl-PL"/>
        </w:rPr>
        <w:t>pozwolenie na realizację zadania budowlanego,</w:t>
      </w:r>
    </w:p>
    <w:p w14:paraId="4D42DC89" w14:textId="77777777" w:rsidR="000D0B7E" w:rsidRPr="000D0B7E" w:rsidRDefault="000D0B7E" w:rsidP="008065E9">
      <w:pPr>
        <w:widowControl w:val="0"/>
        <w:numPr>
          <w:ilvl w:val="0"/>
          <w:numId w:val="88"/>
        </w:numPr>
        <w:tabs>
          <w:tab w:val="num" w:pos="851"/>
        </w:tabs>
        <w:suppressAutoHyphens/>
        <w:autoSpaceDE w:val="0"/>
        <w:spacing w:after="0" w:line="240" w:lineRule="auto"/>
        <w:jc w:val="both"/>
        <w:rPr>
          <w:rFonts w:ascii="Arial" w:eastAsia="Times New Roman" w:hAnsi="Arial" w:cs="Times New Roman"/>
          <w:szCs w:val="20"/>
          <w:lang w:eastAsia="pl-PL"/>
        </w:rPr>
      </w:pPr>
      <w:r w:rsidRPr="000D0B7E">
        <w:rPr>
          <w:rFonts w:ascii="Arial" w:eastAsia="Times New Roman" w:hAnsi="Arial" w:cs="Times New Roman"/>
          <w:szCs w:val="20"/>
          <w:lang w:eastAsia="pl-PL"/>
        </w:rPr>
        <w:t>protokoły przekazania Terenu Budowy,</w:t>
      </w:r>
    </w:p>
    <w:p w14:paraId="191359E6" w14:textId="77777777" w:rsidR="000D0B7E" w:rsidRPr="000D0B7E" w:rsidRDefault="000D0B7E" w:rsidP="008065E9">
      <w:pPr>
        <w:widowControl w:val="0"/>
        <w:numPr>
          <w:ilvl w:val="0"/>
          <w:numId w:val="88"/>
        </w:numPr>
        <w:tabs>
          <w:tab w:val="num" w:pos="851"/>
        </w:tabs>
        <w:suppressAutoHyphens/>
        <w:autoSpaceDE w:val="0"/>
        <w:spacing w:after="0" w:line="240" w:lineRule="auto"/>
        <w:jc w:val="both"/>
        <w:rPr>
          <w:rFonts w:ascii="Arial" w:eastAsia="Times New Roman" w:hAnsi="Arial" w:cs="Times New Roman"/>
          <w:szCs w:val="20"/>
          <w:lang w:eastAsia="pl-PL"/>
        </w:rPr>
      </w:pPr>
      <w:r w:rsidRPr="000D0B7E">
        <w:rPr>
          <w:rFonts w:ascii="Arial" w:eastAsia="Times New Roman" w:hAnsi="Arial" w:cs="Times New Roman"/>
          <w:szCs w:val="20"/>
          <w:lang w:eastAsia="pl-PL"/>
        </w:rPr>
        <w:t xml:space="preserve">umowy cywilno-prawne z osobami trzecimi i inne umowy cywilno-prawne, </w:t>
      </w:r>
    </w:p>
    <w:p w14:paraId="166C9623" w14:textId="77777777" w:rsidR="000D0B7E" w:rsidRPr="000D0B7E" w:rsidRDefault="000D0B7E" w:rsidP="008065E9">
      <w:pPr>
        <w:widowControl w:val="0"/>
        <w:numPr>
          <w:ilvl w:val="0"/>
          <w:numId w:val="88"/>
        </w:numPr>
        <w:tabs>
          <w:tab w:val="num" w:pos="851"/>
        </w:tabs>
        <w:suppressAutoHyphens/>
        <w:autoSpaceDE w:val="0"/>
        <w:spacing w:after="0" w:line="240" w:lineRule="auto"/>
        <w:jc w:val="both"/>
        <w:rPr>
          <w:rFonts w:ascii="Arial" w:eastAsia="Times New Roman" w:hAnsi="Arial" w:cs="Times New Roman"/>
          <w:szCs w:val="20"/>
          <w:lang w:eastAsia="pl-PL"/>
        </w:rPr>
      </w:pPr>
      <w:r w:rsidRPr="000D0B7E">
        <w:rPr>
          <w:rFonts w:ascii="Arial" w:eastAsia="Times New Roman" w:hAnsi="Arial" w:cs="Times New Roman"/>
          <w:szCs w:val="20"/>
          <w:lang w:eastAsia="pl-PL"/>
        </w:rPr>
        <w:lastRenderedPageBreak/>
        <w:t>protokoły odbioru Robót,</w:t>
      </w:r>
    </w:p>
    <w:p w14:paraId="5EC87E6D" w14:textId="77777777" w:rsidR="000D0B7E" w:rsidRPr="000D0B7E" w:rsidRDefault="000D0B7E" w:rsidP="008065E9">
      <w:pPr>
        <w:widowControl w:val="0"/>
        <w:numPr>
          <w:ilvl w:val="0"/>
          <w:numId w:val="88"/>
        </w:numPr>
        <w:tabs>
          <w:tab w:val="num" w:pos="851"/>
        </w:tabs>
        <w:suppressAutoHyphens/>
        <w:autoSpaceDE w:val="0"/>
        <w:spacing w:after="0" w:line="240" w:lineRule="auto"/>
        <w:jc w:val="both"/>
        <w:rPr>
          <w:rFonts w:ascii="Arial" w:eastAsia="Times New Roman" w:hAnsi="Arial" w:cs="Times New Roman"/>
          <w:szCs w:val="20"/>
          <w:lang w:eastAsia="pl-PL"/>
        </w:rPr>
      </w:pPr>
      <w:r w:rsidRPr="000D0B7E">
        <w:rPr>
          <w:rFonts w:ascii="Arial" w:eastAsia="Times New Roman" w:hAnsi="Arial" w:cs="Times New Roman"/>
          <w:szCs w:val="20"/>
          <w:lang w:eastAsia="pl-PL"/>
        </w:rPr>
        <w:t>protokoły z narad i ustaleń,</w:t>
      </w:r>
    </w:p>
    <w:p w14:paraId="4CA700E6" w14:textId="77777777" w:rsidR="000D0B7E" w:rsidRPr="000D0B7E" w:rsidRDefault="000D0B7E" w:rsidP="008065E9">
      <w:pPr>
        <w:widowControl w:val="0"/>
        <w:numPr>
          <w:ilvl w:val="0"/>
          <w:numId w:val="88"/>
        </w:numPr>
        <w:tabs>
          <w:tab w:val="num" w:pos="851"/>
        </w:tabs>
        <w:suppressAutoHyphens/>
        <w:autoSpaceDE w:val="0"/>
        <w:spacing w:after="0" w:line="240" w:lineRule="auto"/>
        <w:jc w:val="both"/>
        <w:rPr>
          <w:rFonts w:ascii="Arial" w:eastAsia="Times New Roman" w:hAnsi="Arial" w:cs="Times New Roman"/>
          <w:szCs w:val="20"/>
          <w:lang w:eastAsia="pl-PL"/>
        </w:rPr>
      </w:pPr>
      <w:r w:rsidRPr="000D0B7E">
        <w:rPr>
          <w:rFonts w:ascii="Arial" w:eastAsia="Times New Roman" w:hAnsi="Arial" w:cs="Times New Roman"/>
          <w:szCs w:val="20"/>
          <w:lang w:eastAsia="pl-PL"/>
        </w:rPr>
        <w:t xml:space="preserve">korespondencję na budowie. </w:t>
      </w:r>
    </w:p>
    <w:p w14:paraId="3DDA6793" w14:textId="77777777" w:rsidR="000D0B7E" w:rsidRPr="000D0B7E" w:rsidRDefault="000D0B7E" w:rsidP="000D0B7E">
      <w:pPr>
        <w:widowControl w:val="0"/>
        <w:shd w:val="clear" w:color="auto" w:fill="FFFFFF"/>
        <w:suppressAutoHyphens/>
        <w:autoSpaceDE w:val="0"/>
        <w:spacing w:after="0" w:line="278" w:lineRule="exact"/>
        <w:jc w:val="both"/>
        <w:rPr>
          <w:rFonts w:ascii="Arial" w:eastAsia="Times New Roman" w:hAnsi="Arial" w:cs="Times New Roman"/>
          <w:lang w:eastAsia="pl-PL"/>
        </w:rPr>
      </w:pPr>
      <w:r w:rsidRPr="000D0B7E">
        <w:rPr>
          <w:rFonts w:ascii="Arial" w:eastAsia="Times New Roman" w:hAnsi="Arial" w:cs="Times New Roman"/>
          <w:b/>
          <w:lang w:eastAsia="pl-PL"/>
        </w:rPr>
        <w:t>(4) Przechowywanie dokumentów budowy</w:t>
      </w:r>
      <w:r w:rsidRPr="000D0B7E">
        <w:rPr>
          <w:rFonts w:ascii="Arial" w:eastAsia="Times New Roman" w:hAnsi="Arial" w:cs="Times New Roman"/>
          <w:lang w:eastAsia="pl-PL"/>
        </w:rPr>
        <w:t xml:space="preserve"> </w:t>
      </w:r>
    </w:p>
    <w:p w14:paraId="7EC43B14" w14:textId="77777777" w:rsidR="000D0B7E" w:rsidRPr="000D0B7E" w:rsidRDefault="000D0B7E" w:rsidP="000D0B7E">
      <w:pPr>
        <w:widowControl w:val="0"/>
        <w:suppressAutoHyphens/>
        <w:autoSpaceDE w:val="0"/>
        <w:spacing w:after="0" w:line="240" w:lineRule="auto"/>
        <w:rPr>
          <w:rFonts w:ascii="Arial" w:eastAsia="Times New Roman" w:hAnsi="Arial" w:cs="Times New Roman"/>
          <w:szCs w:val="20"/>
          <w:lang w:eastAsia="pl-PL"/>
        </w:rPr>
      </w:pPr>
      <w:r w:rsidRPr="000D0B7E">
        <w:rPr>
          <w:rFonts w:ascii="Arial" w:eastAsia="Times New Roman" w:hAnsi="Arial" w:cs="Times New Roman"/>
          <w:szCs w:val="20"/>
          <w:lang w:eastAsia="pl-PL"/>
        </w:rPr>
        <w:t>Dokumenty budowy będą przechowywane na Terenie Budowy w miejscu odpowiednio zabezpieczonym.</w:t>
      </w:r>
    </w:p>
    <w:p w14:paraId="491B75D0" w14:textId="77777777" w:rsidR="000D0B7E" w:rsidRPr="000D0B7E" w:rsidRDefault="000D0B7E" w:rsidP="000D0B7E">
      <w:pPr>
        <w:widowControl w:val="0"/>
        <w:suppressAutoHyphens/>
        <w:autoSpaceDE w:val="0"/>
        <w:spacing w:after="0" w:line="240" w:lineRule="auto"/>
        <w:rPr>
          <w:rFonts w:ascii="Arial" w:eastAsia="Times New Roman" w:hAnsi="Arial" w:cs="Times New Roman"/>
          <w:szCs w:val="20"/>
          <w:lang w:eastAsia="pl-PL"/>
        </w:rPr>
      </w:pPr>
      <w:r w:rsidRPr="000D0B7E">
        <w:rPr>
          <w:rFonts w:ascii="Arial" w:eastAsia="Times New Roman" w:hAnsi="Arial" w:cs="Times New Roman"/>
          <w:szCs w:val="20"/>
          <w:lang w:eastAsia="pl-PL"/>
        </w:rPr>
        <w:t>Zaginięcie, któregokolwiek z dokumentów budowy spowoduje jego natychmiastowe odtworzenie w formie przewidzianej prawem.</w:t>
      </w:r>
    </w:p>
    <w:p w14:paraId="3D8376AB" w14:textId="77777777" w:rsidR="000D0B7E" w:rsidRPr="000D0B7E" w:rsidRDefault="000D0B7E" w:rsidP="000D0B7E">
      <w:pPr>
        <w:widowControl w:val="0"/>
        <w:suppressAutoHyphens/>
        <w:autoSpaceDE w:val="0"/>
        <w:spacing w:after="0" w:line="240" w:lineRule="auto"/>
        <w:rPr>
          <w:rFonts w:ascii="Arial" w:eastAsia="Times New Roman" w:hAnsi="Arial" w:cs="Times New Roman"/>
          <w:szCs w:val="20"/>
          <w:lang w:eastAsia="pl-PL"/>
        </w:rPr>
      </w:pPr>
      <w:r w:rsidRPr="000D0B7E">
        <w:rPr>
          <w:rFonts w:ascii="Arial" w:eastAsia="Times New Roman" w:hAnsi="Arial" w:cs="Times New Roman"/>
          <w:szCs w:val="20"/>
          <w:lang w:eastAsia="pl-PL"/>
        </w:rPr>
        <w:t>Wszelkie dokumenty budowy będą zawsze dostępne dla Inżyniera i przedstawiane do wglądu na życzenie Zamawiającego</w:t>
      </w:r>
    </w:p>
    <w:p w14:paraId="776C4A3F" w14:textId="77777777" w:rsidR="000D0B7E" w:rsidRPr="000D0B7E" w:rsidRDefault="000D0B7E" w:rsidP="008065E9">
      <w:pPr>
        <w:keepNext/>
        <w:widowControl w:val="0"/>
        <w:numPr>
          <w:ilvl w:val="0"/>
          <w:numId w:val="82"/>
        </w:numPr>
        <w:tabs>
          <w:tab w:val="num" w:pos="360"/>
        </w:tabs>
        <w:autoSpaceDE w:val="0"/>
        <w:autoSpaceDN w:val="0"/>
        <w:adjustRightInd w:val="0"/>
        <w:spacing w:before="240" w:after="60" w:line="240" w:lineRule="auto"/>
        <w:jc w:val="both"/>
        <w:outlineLvl w:val="0"/>
        <w:rPr>
          <w:rFonts w:ascii="Arial" w:eastAsia="Times New Roman" w:hAnsi="Arial" w:cs="Times New Roman"/>
          <w:b/>
          <w:i/>
          <w:kern w:val="2"/>
          <w:sz w:val="32"/>
          <w:szCs w:val="20"/>
          <w:lang w:eastAsia="pl-PL"/>
        </w:rPr>
      </w:pPr>
      <w:bookmarkStart w:id="177" w:name="_Toc33505807"/>
      <w:bookmarkStart w:id="178" w:name="_Toc34417245"/>
      <w:bookmarkStart w:id="179" w:name="_Toc36733705"/>
      <w:bookmarkStart w:id="180" w:name="_Toc43656769"/>
      <w:r w:rsidRPr="000D0B7E">
        <w:rPr>
          <w:rFonts w:ascii="Arial" w:eastAsia="Times New Roman" w:hAnsi="Arial" w:cs="Times New Roman"/>
          <w:b/>
          <w:i/>
          <w:kern w:val="2"/>
          <w:sz w:val="32"/>
          <w:szCs w:val="20"/>
          <w:lang w:eastAsia="pl-PL"/>
        </w:rPr>
        <w:t>OBMIAR ROBÓT</w:t>
      </w:r>
      <w:bookmarkEnd w:id="177"/>
      <w:bookmarkEnd w:id="178"/>
      <w:bookmarkEnd w:id="179"/>
      <w:bookmarkEnd w:id="180"/>
    </w:p>
    <w:p w14:paraId="106941B5" w14:textId="77777777" w:rsidR="000D0B7E" w:rsidRPr="000D0B7E" w:rsidRDefault="000D0B7E" w:rsidP="000D0B7E">
      <w:pPr>
        <w:widowControl w:val="0"/>
        <w:suppressAutoHyphens/>
        <w:autoSpaceDE w:val="0"/>
        <w:spacing w:after="0" w:line="240" w:lineRule="auto"/>
        <w:jc w:val="both"/>
        <w:rPr>
          <w:rFonts w:ascii="Arial" w:eastAsia="Times New Roman" w:hAnsi="Arial" w:cs="Times New Roman"/>
          <w:szCs w:val="20"/>
          <w:lang w:eastAsia="pl-PL"/>
        </w:rPr>
      </w:pPr>
      <w:r w:rsidRPr="000D0B7E">
        <w:rPr>
          <w:rFonts w:ascii="Arial" w:eastAsia="Times New Roman" w:hAnsi="Arial" w:cs="Times New Roman"/>
          <w:szCs w:val="20"/>
          <w:lang w:eastAsia="pl-PL"/>
        </w:rPr>
        <w:t>Będzie prowadzony zgodnie z obowiązującymi normami. Obmiar prowadzony będzie wyłącznie w celu weryfikacji stopnia zaawansowania prac.</w:t>
      </w:r>
    </w:p>
    <w:p w14:paraId="310A891B" w14:textId="77777777" w:rsidR="000D0B7E" w:rsidRPr="000D0B7E" w:rsidRDefault="000D0B7E" w:rsidP="000D0B7E">
      <w:pPr>
        <w:widowControl w:val="0"/>
        <w:suppressAutoHyphens/>
        <w:autoSpaceDE w:val="0"/>
        <w:spacing w:after="0" w:line="240" w:lineRule="auto"/>
        <w:jc w:val="both"/>
        <w:rPr>
          <w:rFonts w:ascii="Arial" w:eastAsia="Times New Roman" w:hAnsi="Arial" w:cs="Times New Roman"/>
          <w:szCs w:val="20"/>
          <w:lang w:eastAsia="pl-PL"/>
        </w:rPr>
      </w:pPr>
    </w:p>
    <w:p w14:paraId="7C3AAE2A" w14:textId="77777777" w:rsidR="000D0B7E" w:rsidRPr="000D0B7E" w:rsidRDefault="000D0B7E" w:rsidP="000D0B7E">
      <w:pPr>
        <w:widowControl w:val="0"/>
        <w:suppressAutoHyphens/>
        <w:autoSpaceDE w:val="0"/>
        <w:spacing w:after="0" w:line="240" w:lineRule="auto"/>
        <w:jc w:val="both"/>
        <w:rPr>
          <w:rFonts w:ascii="Arial" w:eastAsia="Times New Roman" w:hAnsi="Arial" w:cs="Arial"/>
          <w:b/>
          <w:sz w:val="32"/>
          <w:szCs w:val="20"/>
          <w:lang w:eastAsia="pl-PL"/>
        </w:rPr>
      </w:pPr>
      <w:r w:rsidRPr="000D0B7E">
        <w:rPr>
          <w:rFonts w:ascii="Arial" w:eastAsia="Times New Roman" w:hAnsi="Arial" w:cs="Arial"/>
          <w:b/>
          <w:sz w:val="32"/>
          <w:szCs w:val="20"/>
          <w:lang w:eastAsia="pl-PL"/>
        </w:rPr>
        <w:t>8.  ODBIÓR ROBÓT</w:t>
      </w:r>
    </w:p>
    <w:p w14:paraId="72388DE5" w14:textId="77777777" w:rsidR="000D0B7E" w:rsidRPr="000D0B7E" w:rsidRDefault="000D0B7E" w:rsidP="000D0B7E">
      <w:pPr>
        <w:keepNext/>
        <w:widowControl w:val="0"/>
        <w:tabs>
          <w:tab w:val="left" w:pos="708"/>
        </w:tabs>
        <w:suppressAutoHyphens/>
        <w:autoSpaceDE w:val="0"/>
        <w:spacing w:before="240" w:after="60" w:line="240" w:lineRule="auto"/>
        <w:ind w:left="576" w:hanging="576"/>
        <w:jc w:val="both"/>
        <w:outlineLvl w:val="1"/>
        <w:rPr>
          <w:rFonts w:ascii="Arial" w:eastAsia="Times New Roman" w:hAnsi="Arial" w:cs="Times New Roman"/>
          <w:b/>
          <w:bCs/>
          <w:sz w:val="24"/>
          <w:szCs w:val="24"/>
          <w:lang w:eastAsia="pl-PL"/>
        </w:rPr>
      </w:pPr>
      <w:r w:rsidRPr="000D0B7E">
        <w:rPr>
          <w:rFonts w:ascii="Arial" w:eastAsia="Times New Roman" w:hAnsi="Arial" w:cs="Times New Roman"/>
          <w:b/>
          <w:bCs/>
          <w:sz w:val="24"/>
          <w:szCs w:val="24"/>
          <w:lang w:eastAsia="pl-PL"/>
        </w:rPr>
        <w:t>8.1. Procedury odbioru robót</w:t>
      </w:r>
    </w:p>
    <w:p w14:paraId="7EA88824" w14:textId="77777777" w:rsidR="000D0B7E" w:rsidRPr="000D0B7E" w:rsidRDefault="000D0B7E" w:rsidP="000D0B7E">
      <w:pPr>
        <w:widowControl w:val="0"/>
        <w:suppressAutoHyphens/>
        <w:autoSpaceDE w:val="0"/>
        <w:spacing w:after="0" w:line="240" w:lineRule="auto"/>
        <w:jc w:val="both"/>
        <w:rPr>
          <w:rFonts w:ascii="Arial" w:eastAsia="Times New Roman" w:hAnsi="Arial" w:cs="Times New Roman"/>
          <w:szCs w:val="20"/>
          <w:lang w:eastAsia="pl-PL"/>
        </w:rPr>
      </w:pPr>
      <w:r w:rsidRPr="000D0B7E">
        <w:rPr>
          <w:rFonts w:ascii="Arial" w:eastAsia="Times New Roman" w:hAnsi="Arial" w:cs="Times New Roman"/>
          <w:szCs w:val="20"/>
          <w:lang w:eastAsia="pl-PL"/>
        </w:rPr>
        <w:t>W zależności od ustaleń odpowiednich Specyfikacji, Roboty podlegają następującym etapom odbioru, dokonywanym przez Inżyniera przy udziale Wykonawcy:</w:t>
      </w:r>
    </w:p>
    <w:p w14:paraId="227BDA52" w14:textId="77777777" w:rsidR="000D0B7E" w:rsidRPr="000D0B7E" w:rsidRDefault="000D0B7E" w:rsidP="000D0B7E">
      <w:pPr>
        <w:widowControl w:val="0"/>
        <w:suppressAutoHyphens/>
        <w:autoSpaceDE w:val="0"/>
        <w:spacing w:before="40" w:after="0" w:line="240" w:lineRule="auto"/>
        <w:ind w:left="720"/>
        <w:jc w:val="both"/>
        <w:rPr>
          <w:rFonts w:ascii="Arial" w:eastAsia="Times New Roman" w:hAnsi="Arial" w:cs="Times New Roman"/>
          <w:szCs w:val="20"/>
          <w:lang w:eastAsia="pl-PL"/>
        </w:rPr>
      </w:pPr>
      <w:r w:rsidRPr="000D0B7E">
        <w:rPr>
          <w:rFonts w:ascii="Arial" w:eastAsia="Times New Roman" w:hAnsi="Arial" w:cs="Times New Roman"/>
          <w:szCs w:val="20"/>
          <w:lang w:eastAsia="pl-PL"/>
        </w:rPr>
        <w:t>a) odbiorowi Robót zanikających i ulegających zakryciu,</w:t>
      </w:r>
    </w:p>
    <w:p w14:paraId="04733E67" w14:textId="77777777" w:rsidR="000D0B7E" w:rsidRPr="000D0B7E" w:rsidRDefault="000D0B7E" w:rsidP="000D0B7E">
      <w:pPr>
        <w:widowControl w:val="0"/>
        <w:suppressAutoHyphens/>
        <w:autoSpaceDE w:val="0"/>
        <w:spacing w:before="40" w:after="0" w:line="240" w:lineRule="auto"/>
        <w:ind w:left="720"/>
        <w:jc w:val="both"/>
        <w:rPr>
          <w:rFonts w:ascii="Arial" w:eastAsia="Times New Roman" w:hAnsi="Arial" w:cs="Times New Roman"/>
          <w:szCs w:val="20"/>
          <w:lang w:eastAsia="pl-PL"/>
        </w:rPr>
      </w:pPr>
      <w:r w:rsidRPr="000D0B7E">
        <w:rPr>
          <w:rFonts w:ascii="Arial" w:eastAsia="Times New Roman" w:hAnsi="Arial" w:cs="Times New Roman"/>
          <w:szCs w:val="20"/>
          <w:lang w:eastAsia="pl-PL"/>
        </w:rPr>
        <w:t>b) odbiorowi częściowemu,</w:t>
      </w:r>
    </w:p>
    <w:p w14:paraId="542DBB40" w14:textId="77777777" w:rsidR="000D0B7E" w:rsidRPr="000D0B7E" w:rsidRDefault="000D0B7E" w:rsidP="000D0B7E">
      <w:pPr>
        <w:widowControl w:val="0"/>
        <w:suppressAutoHyphens/>
        <w:autoSpaceDE w:val="0"/>
        <w:spacing w:before="40" w:after="0" w:line="240" w:lineRule="auto"/>
        <w:ind w:left="720"/>
        <w:jc w:val="both"/>
        <w:rPr>
          <w:rFonts w:ascii="Arial" w:eastAsia="Times New Roman" w:hAnsi="Arial" w:cs="Times New Roman"/>
          <w:szCs w:val="20"/>
          <w:lang w:eastAsia="pl-PL"/>
        </w:rPr>
      </w:pPr>
      <w:r w:rsidRPr="000D0B7E">
        <w:rPr>
          <w:rFonts w:ascii="Arial" w:eastAsia="Times New Roman" w:hAnsi="Arial" w:cs="Times New Roman"/>
          <w:szCs w:val="20"/>
          <w:lang w:eastAsia="pl-PL"/>
        </w:rPr>
        <w:t>c) odbiorowi ostatecznemu,</w:t>
      </w:r>
    </w:p>
    <w:p w14:paraId="79756B2D" w14:textId="77777777" w:rsidR="000D0B7E" w:rsidRPr="000D0B7E" w:rsidRDefault="000D0B7E" w:rsidP="000D0B7E">
      <w:pPr>
        <w:widowControl w:val="0"/>
        <w:suppressAutoHyphens/>
        <w:autoSpaceDE w:val="0"/>
        <w:spacing w:before="40" w:after="0" w:line="240" w:lineRule="auto"/>
        <w:ind w:left="720"/>
        <w:jc w:val="both"/>
        <w:rPr>
          <w:rFonts w:ascii="Arial" w:eastAsia="Times New Roman" w:hAnsi="Arial" w:cs="Times New Roman"/>
          <w:szCs w:val="20"/>
          <w:lang w:eastAsia="pl-PL"/>
        </w:rPr>
      </w:pPr>
      <w:r w:rsidRPr="000D0B7E">
        <w:rPr>
          <w:rFonts w:ascii="Arial" w:eastAsia="Times New Roman" w:hAnsi="Arial" w:cs="Times New Roman"/>
          <w:szCs w:val="20"/>
          <w:lang w:eastAsia="pl-PL"/>
        </w:rPr>
        <w:t>d) odbiorowi pogwarancyjnemu.</w:t>
      </w:r>
    </w:p>
    <w:p w14:paraId="289D90E4" w14:textId="77777777" w:rsidR="000D0B7E" w:rsidRPr="000D0B7E" w:rsidRDefault="000D0B7E" w:rsidP="000D0B7E">
      <w:pPr>
        <w:keepNext/>
        <w:widowControl w:val="0"/>
        <w:tabs>
          <w:tab w:val="left" w:pos="708"/>
        </w:tabs>
        <w:suppressAutoHyphens/>
        <w:autoSpaceDE w:val="0"/>
        <w:spacing w:before="240" w:after="60" w:line="240" w:lineRule="auto"/>
        <w:jc w:val="both"/>
        <w:outlineLvl w:val="1"/>
        <w:rPr>
          <w:rFonts w:ascii="Arial" w:eastAsia="Times New Roman" w:hAnsi="Arial" w:cs="Times New Roman"/>
          <w:b/>
          <w:bCs/>
          <w:sz w:val="24"/>
          <w:szCs w:val="24"/>
          <w:lang w:eastAsia="pl-PL"/>
        </w:rPr>
      </w:pPr>
      <w:bookmarkStart w:id="181" w:name="_Toc33505815"/>
      <w:bookmarkStart w:id="182" w:name="_Toc34417253"/>
      <w:bookmarkStart w:id="183" w:name="_Toc36733712"/>
      <w:bookmarkStart w:id="184" w:name="_Toc43656776"/>
      <w:r w:rsidRPr="000D0B7E">
        <w:rPr>
          <w:rFonts w:ascii="Arial" w:eastAsia="Times New Roman" w:hAnsi="Arial" w:cs="Times New Roman"/>
          <w:b/>
          <w:bCs/>
          <w:sz w:val="24"/>
          <w:szCs w:val="24"/>
          <w:lang w:eastAsia="pl-PL"/>
        </w:rPr>
        <w:t>8.2. Odbiór Robót zanikających i ulegających zakryciu.</w:t>
      </w:r>
      <w:bookmarkEnd w:id="181"/>
      <w:bookmarkEnd w:id="182"/>
      <w:bookmarkEnd w:id="183"/>
      <w:bookmarkEnd w:id="184"/>
    </w:p>
    <w:p w14:paraId="3FCC31E7" w14:textId="77777777" w:rsidR="000D0B7E" w:rsidRPr="000D0B7E" w:rsidRDefault="000D0B7E" w:rsidP="000D0B7E">
      <w:pPr>
        <w:widowControl w:val="0"/>
        <w:suppressAutoHyphens/>
        <w:autoSpaceDE w:val="0"/>
        <w:spacing w:after="0" w:line="240" w:lineRule="auto"/>
        <w:jc w:val="both"/>
        <w:rPr>
          <w:rFonts w:ascii="Arial" w:eastAsia="Times New Roman" w:hAnsi="Arial" w:cs="Times New Roman"/>
          <w:szCs w:val="20"/>
          <w:lang w:eastAsia="pl-PL"/>
        </w:rPr>
      </w:pPr>
      <w:r w:rsidRPr="000D0B7E">
        <w:rPr>
          <w:rFonts w:ascii="Arial" w:eastAsia="Times New Roman" w:hAnsi="Arial" w:cs="Times New Roman"/>
          <w:szCs w:val="20"/>
          <w:lang w:eastAsia="pl-PL"/>
        </w:rPr>
        <w:t>Odbiór Robót zanikających i ulegających zakryciu będzie dokonany w czasie umożliwiającym wykonanie ewentualnych korekt i poprawek bez hamowania ogólnego postępu Robót.</w:t>
      </w:r>
    </w:p>
    <w:p w14:paraId="17A331CE" w14:textId="77777777" w:rsidR="000D0B7E" w:rsidRPr="000D0B7E" w:rsidRDefault="000D0B7E" w:rsidP="000D0B7E">
      <w:pPr>
        <w:widowControl w:val="0"/>
        <w:suppressAutoHyphens/>
        <w:autoSpaceDE w:val="0"/>
        <w:spacing w:after="0" w:line="240" w:lineRule="auto"/>
        <w:jc w:val="both"/>
        <w:rPr>
          <w:rFonts w:ascii="Arial" w:eastAsia="Times New Roman" w:hAnsi="Arial" w:cs="Times New Roman"/>
          <w:szCs w:val="20"/>
          <w:lang w:eastAsia="pl-PL"/>
        </w:rPr>
      </w:pPr>
      <w:r w:rsidRPr="000D0B7E">
        <w:rPr>
          <w:rFonts w:ascii="Arial" w:eastAsia="Times New Roman" w:hAnsi="Arial" w:cs="Times New Roman"/>
          <w:szCs w:val="20"/>
          <w:lang w:eastAsia="pl-PL"/>
        </w:rPr>
        <w:t>Odbioru Robót dokonuje Inżynier.</w:t>
      </w:r>
    </w:p>
    <w:p w14:paraId="6ABA58DE" w14:textId="77777777" w:rsidR="000D0B7E" w:rsidRPr="000D0B7E" w:rsidRDefault="000D0B7E" w:rsidP="000D0B7E">
      <w:pPr>
        <w:widowControl w:val="0"/>
        <w:suppressAutoHyphens/>
        <w:autoSpaceDE w:val="0"/>
        <w:spacing w:after="0" w:line="240" w:lineRule="auto"/>
        <w:jc w:val="both"/>
        <w:rPr>
          <w:rFonts w:ascii="Arial" w:eastAsia="Times New Roman" w:hAnsi="Arial" w:cs="Times New Roman"/>
          <w:szCs w:val="20"/>
          <w:lang w:eastAsia="pl-PL"/>
        </w:rPr>
      </w:pPr>
      <w:r w:rsidRPr="000D0B7E">
        <w:rPr>
          <w:rFonts w:ascii="Arial" w:eastAsia="Times New Roman" w:hAnsi="Arial" w:cs="Times New Roman"/>
          <w:szCs w:val="20"/>
          <w:lang w:eastAsia="pl-PL"/>
        </w:rPr>
        <w:t>Gotowość danej części Robót do odbioru zgłasza Wykonawca na piśmie, a w ciągu 3 dni od daty zgłoszenia Inżynier winien przystąpić do badania i pomiaru robót w celu ich odbioru.</w:t>
      </w:r>
    </w:p>
    <w:p w14:paraId="09F01CDC" w14:textId="77777777" w:rsidR="000D0B7E" w:rsidRPr="000D0B7E" w:rsidRDefault="000D0B7E" w:rsidP="000D0B7E">
      <w:pPr>
        <w:widowControl w:val="0"/>
        <w:suppressAutoHyphens/>
        <w:autoSpaceDE w:val="0"/>
        <w:spacing w:after="0" w:line="240" w:lineRule="auto"/>
        <w:jc w:val="both"/>
        <w:rPr>
          <w:rFonts w:ascii="Arial" w:eastAsia="Times New Roman" w:hAnsi="Arial" w:cs="Times New Roman"/>
          <w:szCs w:val="20"/>
          <w:lang w:eastAsia="pl-PL"/>
        </w:rPr>
      </w:pPr>
      <w:r w:rsidRPr="000D0B7E">
        <w:rPr>
          <w:rFonts w:ascii="Arial" w:eastAsia="Times New Roman" w:hAnsi="Arial" w:cs="Times New Roman"/>
          <w:szCs w:val="20"/>
          <w:lang w:eastAsia="pl-PL"/>
        </w:rPr>
        <w:t>Odbioru Inżynier dokonuje w oparciu o wyniki wszelkich badań i pomiarów będących w zgodzie z Rysunkami, Specyfikacjami i innymi uzgodnionymi wymaganiami.</w:t>
      </w:r>
    </w:p>
    <w:p w14:paraId="5B8FE017" w14:textId="77777777" w:rsidR="000D0B7E" w:rsidRPr="000D0B7E" w:rsidRDefault="000D0B7E" w:rsidP="000D0B7E">
      <w:pPr>
        <w:widowControl w:val="0"/>
        <w:suppressAutoHyphens/>
        <w:autoSpaceDE w:val="0"/>
        <w:spacing w:after="0" w:line="240" w:lineRule="auto"/>
        <w:jc w:val="both"/>
        <w:rPr>
          <w:rFonts w:ascii="Arial" w:eastAsia="Times New Roman" w:hAnsi="Arial" w:cs="Times New Roman"/>
          <w:szCs w:val="20"/>
          <w:lang w:eastAsia="pl-PL"/>
        </w:rPr>
      </w:pPr>
      <w:r w:rsidRPr="000D0B7E">
        <w:rPr>
          <w:rFonts w:ascii="Arial" w:eastAsia="Times New Roman" w:hAnsi="Arial" w:cs="Times New Roman"/>
          <w:szCs w:val="20"/>
          <w:lang w:eastAsia="pl-PL"/>
        </w:rPr>
        <w:t>Wykonawca robót nie może kontynuować robót bez odbioru robót zanikających i ulegających zakryciu przez Inżyniera. Żaden odbiór przed odbiorem ostatecznym nie zwalnia Wykonawca od zobowiązań określonych Kontraktem.</w:t>
      </w:r>
    </w:p>
    <w:p w14:paraId="3994A6BA" w14:textId="77777777" w:rsidR="000D0B7E" w:rsidRPr="000D0B7E" w:rsidRDefault="000D0B7E" w:rsidP="000D0B7E">
      <w:pPr>
        <w:keepNext/>
        <w:widowControl w:val="0"/>
        <w:tabs>
          <w:tab w:val="left" w:pos="708"/>
        </w:tabs>
        <w:suppressAutoHyphens/>
        <w:autoSpaceDE w:val="0"/>
        <w:spacing w:before="240" w:after="60" w:line="240" w:lineRule="auto"/>
        <w:jc w:val="both"/>
        <w:outlineLvl w:val="1"/>
        <w:rPr>
          <w:rFonts w:ascii="Arial" w:eastAsia="Times New Roman" w:hAnsi="Arial" w:cs="Times New Roman"/>
          <w:b/>
          <w:bCs/>
          <w:sz w:val="24"/>
          <w:szCs w:val="24"/>
          <w:lang w:eastAsia="pl-PL"/>
        </w:rPr>
      </w:pPr>
      <w:bookmarkStart w:id="185" w:name="_Toc33505816"/>
      <w:bookmarkStart w:id="186" w:name="_Toc34417254"/>
      <w:bookmarkStart w:id="187" w:name="_Toc36733713"/>
      <w:bookmarkStart w:id="188" w:name="_Toc43656777"/>
      <w:r w:rsidRPr="000D0B7E">
        <w:rPr>
          <w:rFonts w:ascii="Arial" w:eastAsia="Times New Roman" w:hAnsi="Arial" w:cs="Times New Roman"/>
          <w:b/>
          <w:bCs/>
          <w:sz w:val="24"/>
          <w:szCs w:val="24"/>
          <w:lang w:eastAsia="pl-PL"/>
        </w:rPr>
        <w:t>8.3. Odbiór częściowy</w:t>
      </w:r>
      <w:bookmarkEnd w:id="185"/>
      <w:bookmarkEnd w:id="186"/>
      <w:bookmarkEnd w:id="187"/>
      <w:bookmarkEnd w:id="188"/>
    </w:p>
    <w:p w14:paraId="16CCF548" w14:textId="77777777" w:rsidR="000D0B7E" w:rsidRPr="000D0B7E" w:rsidRDefault="000D0B7E" w:rsidP="000D0B7E">
      <w:pPr>
        <w:widowControl w:val="0"/>
        <w:suppressAutoHyphens/>
        <w:autoSpaceDE w:val="0"/>
        <w:spacing w:after="0" w:line="240" w:lineRule="auto"/>
        <w:jc w:val="both"/>
        <w:rPr>
          <w:rFonts w:ascii="Arial" w:eastAsia="Times New Roman" w:hAnsi="Arial" w:cs="Times New Roman"/>
          <w:szCs w:val="20"/>
          <w:lang w:eastAsia="pl-PL"/>
        </w:rPr>
      </w:pPr>
      <w:r w:rsidRPr="000D0B7E">
        <w:rPr>
          <w:rFonts w:ascii="Arial" w:eastAsia="Times New Roman" w:hAnsi="Arial" w:cs="Times New Roman"/>
          <w:szCs w:val="20"/>
          <w:lang w:eastAsia="pl-PL"/>
        </w:rPr>
        <w:t>Odbiór częściowy polega na ocenie ilości i jakości wykonanych części Robót. Odbioru częściowego Robót dokonuje się wg zasad jak przy odbiorze ostatecznym Robót.</w:t>
      </w:r>
    </w:p>
    <w:p w14:paraId="4FEA781D" w14:textId="77777777" w:rsidR="000D0B7E" w:rsidRPr="000D0B7E" w:rsidRDefault="000D0B7E" w:rsidP="000D0B7E">
      <w:pPr>
        <w:keepNext/>
        <w:widowControl w:val="0"/>
        <w:tabs>
          <w:tab w:val="left" w:pos="708"/>
        </w:tabs>
        <w:suppressAutoHyphens/>
        <w:autoSpaceDE w:val="0"/>
        <w:spacing w:before="240" w:after="60" w:line="240" w:lineRule="auto"/>
        <w:jc w:val="both"/>
        <w:outlineLvl w:val="1"/>
        <w:rPr>
          <w:rFonts w:ascii="Arial" w:eastAsia="Times New Roman" w:hAnsi="Arial" w:cs="Times New Roman"/>
          <w:b/>
          <w:bCs/>
          <w:sz w:val="24"/>
          <w:szCs w:val="24"/>
          <w:lang w:eastAsia="pl-PL"/>
        </w:rPr>
      </w:pPr>
      <w:bookmarkStart w:id="189" w:name="_Toc33505817"/>
      <w:bookmarkStart w:id="190" w:name="_Toc34417255"/>
      <w:bookmarkStart w:id="191" w:name="_Toc36733714"/>
      <w:bookmarkStart w:id="192" w:name="_Toc43656778"/>
      <w:r w:rsidRPr="000D0B7E">
        <w:rPr>
          <w:rFonts w:ascii="Arial" w:eastAsia="Times New Roman" w:hAnsi="Arial" w:cs="Times New Roman"/>
          <w:b/>
          <w:bCs/>
          <w:sz w:val="24"/>
          <w:szCs w:val="24"/>
          <w:lang w:eastAsia="pl-PL"/>
        </w:rPr>
        <w:t>8.4. Odbiór ostateczny Robót</w:t>
      </w:r>
      <w:bookmarkEnd w:id="189"/>
      <w:bookmarkEnd w:id="190"/>
      <w:bookmarkEnd w:id="191"/>
      <w:bookmarkEnd w:id="192"/>
    </w:p>
    <w:p w14:paraId="710EC9C6" w14:textId="77777777" w:rsidR="000D0B7E" w:rsidRPr="000D0B7E" w:rsidRDefault="000D0B7E" w:rsidP="000D0B7E">
      <w:pPr>
        <w:widowControl w:val="0"/>
        <w:suppressAutoHyphens/>
        <w:autoSpaceDE w:val="0"/>
        <w:spacing w:after="0" w:line="240" w:lineRule="auto"/>
        <w:jc w:val="both"/>
        <w:rPr>
          <w:rFonts w:ascii="Arial" w:eastAsia="Times New Roman" w:hAnsi="Arial" w:cs="Times New Roman"/>
          <w:szCs w:val="20"/>
          <w:lang w:eastAsia="pl-PL"/>
        </w:rPr>
      </w:pPr>
      <w:r w:rsidRPr="000D0B7E">
        <w:rPr>
          <w:rFonts w:ascii="Arial" w:eastAsia="Times New Roman" w:hAnsi="Arial" w:cs="Times New Roman"/>
          <w:szCs w:val="20"/>
          <w:lang w:eastAsia="pl-PL"/>
        </w:rPr>
        <w:t>Odbiór robót należy wykonywać z uwzględnieniem niżej podanych uwarunkowań:</w:t>
      </w:r>
    </w:p>
    <w:p w14:paraId="5F5F9794" w14:textId="77777777" w:rsidR="000D0B7E" w:rsidRPr="000D0B7E" w:rsidRDefault="000D0B7E" w:rsidP="008065E9">
      <w:pPr>
        <w:widowControl w:val="0"/>
        <w:numPr>
          <w:ilvl w:val="0"/>
          <w:numId w:val="89"/>
        </w:numPr>
        <w:suppressAutoHyphens/>
        <w:autoSpaceDE w:val="0"/>
        <w:autoSpaceDN w:val="0"/>
        <w:adjustRightInd w:val="0"/>
        <w:spacing w:before="60" w:after="0" w:line="240" w:lineRule="auto"/>
        <w:jc w:val="both"/>
        <w:rPr>
          <w:rFonts w:ascii="Arial" w:eastAsia="Times New Roman" w:hAnsi="Arial" w:cs="Times New Roman"/>
          <w:szCs w:val="20"/>
          <w:lang w:eastAsia="pl-PL"/>
        </w:rPr>
      </w:pPr>
      <w:r w:rsidRPr="000D0B7E">
        <w:rPr>
          <w:rFonts w:ascii="Arial" w:eastAsia="Times New Roman" w:hAnsi="Arial" w:cs="Times New Roman"/>
          <w:szCs w:val="20"/>
          <w:lang w:eastAsia="pl-PL"/>
        </w:rPr>
        <w:t>Odbiór ostateczny polega na finalnej ocenie rzeczywistego wykonania Robót w odniesieniu do ich ilości, jakości i wartości.</w:t>
      </w:r>
    </w:p>
    <w:p w14:paraId="71470345" w14:textId="77777777" w:rsidR="000D0B7E" w:rsidRPr="000D0B7E" w:rsidRDefault="000D0B7E" w:rsidP="008065E9">
      <w:pPr>
        <w:widowControl w:val="0"/>
        <w:numPr>
          <w:ilvl w:val="0"/>
          <w:numId w:val="89"/>
        </w:numPr>
        <w:suppressAutoHyphens/>
        <w:autoSpaceDE w:val="0"/>
        <w:autoSpaceDN w:val="0"/>
        <w:adjustRightInd w:val="0"/>
        <w:spacing w:before="60" w:after="0" w:line="240" w:lineRule="auto"/>
        <w:jc w:val="both"/>
        <w:rPr>
          <w:rFonts w:ascii="Arial" w:eastAsia="Times New Roman" w:hAnsi="Arial" w:cs="Times New Roman"/>
          <w:szCs w:val="20"/>
          <w:lang w:eastAsia="pl-PL"/>
        </w:rPr>
      </w:pPr>
      <w:r w:rsidRPr="000D0B7E">
        <w:rPr>
          <w:rFonts w:ascii="Arial" w:eastAsia="Times New Roman" w:hAnsi="Arial" w:cs="Times New Roman"/>
          <w:szCs w:val="20"/>
          <w:lang w:eastAsia="pl-PL"/>
        </w:rPr>
        <w:t>Całkowite zakończenie Robót oraz gotowość do odbioru ostatecznego będzie stwierdzona przez Wykonawcę wpisem do Dziennika Budowy z bezzwłocznym powiadomieniem na piśmie o tym fakcie Inżyniera.</w:t>
      </w:r>
    </w:p>
    <w:p w14:paraId="4C556D98" w14:textId="77777777" w:rsidR="000D0B7E" w:rsidRPr="000D0B7E" w:rsidRDefault="000D0B7E" w:rsidP="008065E9">
      <w:pPr>
        <w:widowControl w:val="0"/>
        <w:numPr>
          <w:ilvl w:val="0"/>
          <w:numId w:val="89"/>
        </w:numPr>
        <w:suppressAutoHyphens/>
        <w:autoSpaceDE w:val="0"/>
        <w:autoSpaceDN w:val="0"/>
        <w:adjustRightInd w:val="0"/>
        <w:spacing w:before="60" w:after="0" w:line="240" w:lineRule="auto"/>
        <w:jc w:val="both"/>
        <w:rPr>
          <w:rFonts w:ascii="Arial" w:eastAsia="Times New Roman" w:hAnsi="Arial" w:cs="Times New Roman"/>
          <w:szCs w:val="20"/>
          <w:lang w:eastAsia="pl-PL"/>
        </w:rPr>
      </w:pPr>
      <w:r w:rsidRPr="000D0B7E">
        <w:rPr>
          <w:rFonts w:ascii="Arial" w:eastAsia="Times New Roman" w:hAnsi="Arial" w:cs="Times New Roman"/>
          <w:szCs w:val="20"/>
          <w:lang w:eastAsia="pl-PL"/>
        </w:rPr>
        <w:t xml:space="preserve">Odbiór ostateczny Robót nastąpi w terminie ustalonym w Kontrakcie, licząc od dnia </w:t>
      </w:r>
      <w:r w:rsidRPr="000D0B7E">
        <w:rPr>
          <w:rFonts w:ascii="Arial" w:eastAsia="Times New Roman" w:hAnsi="Arial" w:cs="Times New Roman"/>
          <w:szCs w:val="20"/>
          <w:lang w:eastAsia="pl-PL"/>
        </w:rPr>
        <w:lastRenderedPageBreak/>
        <w:t>potwierdzenia przez Inżyniera zakończenia Robót i przekazania dokumentów, o których mowa w punkcie 8.5.</w:t>
      </w:r>
    </w:p>
    <w:p w14:paraId="045A400E" w14:textId="77777777" w:rsidR="000D0B7E" w:rsidRPr="000D0B7E" w:rsidRDefault="000D0B7E" w:rsidP="008065E9">
      <w:pPr>
        <w:widowControl w:val="0"/>
        <w:numPr>
          <w:ilvl w:val="0"/>
          <w:numId w:val="89"/>
        </w:numPr>
        <w:suppressAutoHyphens/>
        <w:autoSpaceDE w:val="0"/>
        <w:autoSpaceDN w:val="0"/>
        <w:adjustRightInd w:val="0"/>
        <w:spacing w:before="60" w:after="0" w:line="240" w:lineRule="auto"/>
        <w:jc w:val="both"/>
        <w:rPr>
          <w:rFonts w:ascii="Arial" w:eastAsia="Times New Roman" w:hAnsi="Arial" w:cs="Times New Roman"/>
          <w:szCs w:val="20"/>
          <w:lang w:eastAsia="pl-PL"/>
        </w:rPr>
      </w:pPr>
      <w:r w:rsidRPr="000D0B7E">
        <w:rPr>
          <w:rFonts w:ascii="Arial" w:eastAsia="Times New Roman" w:hAnsi="Arial" w:cs="Times New Roman"/>
          <w:szCs w:val="20"/>
          <w:lang w:eastAsia="pl-PL"/>
        </w:rPr>
        <w:t>Inżynier wystawi Świadectwo Przejęcia stwierdzające zakończenie robót po zweryfikowaniu odbioru ostatecznego przez Komisję wyznaczoną przez Zamawiającego. Przedstawiciele Inżyniera i Wykonawcy wezmą również udział w przekazaniu.</w:t>
      </w:r>
    </w:p>
    <w:p w14:paraId="155818C7" w14:textId="77777777" w:rsidR="000D0B7E" w:rsidRPr="000D0B7E" w:rsidRDefault="000D0B7E" w:rsidP="008065E9">
      <w:pPr>
        <w:widowControl w:val="0"/>
        <w:numPr>
          <w:ilvl w:val="0"/>
          <w:numId w:val="89"/>
        </w:numPr>
        <w:suppressAutoHyphens/>
        <w:autoSpaceDE w:val="0"/>
        <w:autoSpaceDN w:val="0"/>
        <w:adjustRightInd w:val="0"/>
        <w:spacing w:before="60" w:after="0" w:line="240" w:lineRule="auto"/>
        <w:jc w:val="both"/>
        <w:rPr>
          <w:rFonts w:ascii="Arial" w:eastAsia="Times New Roman" w:hAnsi="Arial" w:cs="Times New Roman"/>
          <w:szCs w:val="20"/>
          <w:lang w:eastAsia="pl-PL"/>
        </w:rPr>
      </w:pPr>
      <w:r w:rsidRPr="000D0B7E">
        <w:rPr>
          <w:rFonts w:ascii="Arial" w:eastAsia="Times New Roman" w:hAnsi="Arial" w:cs="Times New Roman"/>
          <w:szCs w:val="20"/>
          <w:lang w:eastAsia="pl-PL"/>
        </w:rPr>
        <w:t>Komisja odbierająca Roboty dokona ich oceny jakościowej na podstawie przedłożonych dokumentów, wyników badań i pomiarów, ocenie wizualnej oraz zgodności wykonania Robót z Rysunkami</w:t>
      </w:r>
      <w:r w:rsidRPr="000D0B7E">
        <w:rPr>
          <w:rFonts w:ascii="Arial" w:eastAsia="Times New Roman" w:hAnsi="Arial" w:cs="Times New Roman"/>
          <w:szCs w:val="20"/>
          <w:lang w:eastAsia="pl-PL"/>
        </w:rPr>
        <w:softHyphen/>
        <w:t xml:space="preserve"> i Specyfikacjami.</w:t>
      </w:r>
    </w:p>
    <w:p w14:paraId="6FBB4CE7" w14:textId="77777777" w:rsidR="000D0B7E" w:rsidRPr="000D0B7E" w:rsidRDefault="000D0B7E" w:rsidP="008065E9">
      <w:pPr>
        <w:widowControl w:val="0"/>
        <w:numPr>
          <w:ilvl w:val="0"/>
          <w:numId w:val="89"/>
        </w:numPr>
        <w:suppressAutoHyphens/>
        <w:autoSpaceDE w:val="0"/>
        <w:autoSpaceDN w:val="0"/>
        <w:adjustRightInd w:val="0"/>
        <w:spacing w:before="60" w:after="0" w:line="240" w:lineRule="auto"/>
        <w:jc w:val="both"/>
        <w:rPr>
          <w:rFonts w:ascii="Arial" w:eastAsia="Times New Roman" w:hAnsi="Arial" w:cs="Times New Roman"/>
          <w:szCs w:val="20"/>
          <w:lang w:eastAsia="pl-PL"/>
        </w:rPr>
      </w:pPr>
      <w:r w:rsidRPr="000D0B7E">
        <w:rPr>
          <w:rFonts w:ascii="Arial" w:eastAsia="Times New Roman" w:hAnsi="Arial" w:cs="Times New Roman"/>
          <w:szCs w:val="20"/>
          <w:lang w:eastAsia="pl-PL"/>
        </w:rPr>
        <w:t>W przypadkach niewykonania wyznaczonych Robót poprawkowych lub Robót uzupełniających Komisja przerwie swoje czynności i ustala nowy termin odbioru ostatecznego.</w:t>
      </w:r>
    </w:p>
    <w:p w14:paraId="7F82261C" w14:textId="77777777" w:rsidR="000D0B7E" w:rsidRPr="000D0B7E" w:rsidRDefault="000D0B7E" w:rsidP="000D0B7E">
      <w:pPr>
        <w:keepNext/>
        <w:widowControl w:val="0"/>
        <w:tabs>
          <w:tab w:val="left" w:pos="708"/>
        </w:tabs>
        <w:suppressAutoHyphens/>
        <w:autoSpaceDE w:val="0"/>
        <w:spacing w:before="240" w:after="60" w:line="240" w:lineRule="auto"/>
        <w:jc w:val="both"/>
        <w:outlineLvl w:val="1"/>
        <w:rPr>
          <w:rFonts w:ascii="Arial" w:eastAsia="Times New Roman" w:hAnsi="Arial" w:cs="Times New Roman"/>
          <w:b/>
          <w:bCs/>
          <w:sz w:val="24"/>
          <w:szCs w:val="24"/>
          <w:lang w:eastAsia="pl-PL"/>
        </w:rPr>
      </w:pPr>
      <w:bookmarkStart w:id="193" w:name="_Toc33505818"/>
      <w:bookmarkStart w:id="194" w:name="_Toc34417256"/>
      <w:bookmarkStart w:id="195" w:name="_Toc36733715"/>
      <w:bookmarkStart w:id="196" w:name="_Toc43656779"/>
      <w:r w:rsidRPr="000D0B7E">
        <w:rPr>
          <w:rFonts w:ascii="Arial" w:eastAsia="Times New Roman" w:hAnsi="Arial" w:cs="Times New Roman"/>
          <w:b/>
          <w:bCs/>
          <w:sz w:val="24"/>
          <w:szCs w:val="24"/>
          <w:lang w:eastAsia="pl-PL"/>
        </w:rPr>
        <w:t>8.5.  Dokumenty do odbioru ostatecznego Robót</w:t>
      </w:r>
      <w:bookmarkEnd w:id="193"/>
      <w:bookmarkEnd w:id="194"/>
      <w:bookmarkEnd w:id="195"/>
      <w:bookmarkEnd w:id="196"/>
    </w:p>
    <w:p w14:paraId="3EFD0B77" w14:textId="77777777" w:rsidR="000D0B7E" w:rsidRPr="000D0B7E" w:rsidRDefault="000D0B7E" w:rsidP="000D0B7E">
      <w:pPr>
        <w:widowControl w:val="0"/>
        <w:suppressAutoHyphens/>
        <w:autoSpaceDE w:val="0"/>
        <w:spacing w:after="0" w:line="240" w:lineRule="auto"/>
        <w:jc w:val="both"/>
        <w:rPr>
          <w:rFonts w:ascii="Arial" w:eastAsia="Times New Roman" w:hAnsi="Arial" w:cs="Times New Roman"/>
          <w:sz w:val="24"/>
          <w:szCs w:val="20"/>
          <w:lang w:eastAsia="pl-PL"/>
        </w:rPr>
      </w:pPr>
      <w:r w:rsidRPr="000D0B7E">
        <w:rPr>
          <w:rFonts w:ascii="Arial" w:eastAsia="Times New Roman" w:hAnsi="Arial" w:cs="Times New Roman"/>
          <w:szCs w:val="20"/>
          <w:lang w:eastAsia="pl-PL"/>
        </w:rPr>
        <w:t>Do odbioru ostatecznego Wykonawca jest zobowiązany przygotować następujące</w:t>
      </w:r>
      <w:r w:rsidRPr="000D0B7E">
        <w:rPr>
          <w:rFonts w:ascii="Arial" w:eastAsia="Times New Roman" w:hAnsi="Arial" w:cs="Times New Roman"/>
          <w:sz w:val="24"/>
          <w:szCs w:val="20"/>
          <w:lang w:eastAsia="pl-PL"/>
        </w:rPr>
        <w:t xml:space="preserve"> </w:t>
      </w:r>
      <w:r w:rsidRPr="000D0B7E">
        <w:rPr>
          <w:rFonts w:ascii="Arial" w:eastAsia="Times New Roman" w:hAnsi="Arial" w:cs="Times New Roman"/>
          <w:szCs w:val="20"/>
          <w:lang w:eastAsia="pl-PL"/>
        </w:rPr>
        <w:t>dokumenty:</w:t>
      </w:r>
    </w:p>
    <w:p w14:paraId="0CADA17C" w14:textId="77777777" w:rsidR="000D0B7E" w:rsidRPr="000D0B7E" w:rsidRDefault="000D0B7E" w:rsidP="008065E9">
      <w:pPr>
        <w:widowControl w:val="0"/>
        <w:numPr>
          <w:ilvl w:val="0"/>
          <w:numId w:val="90"/>
        </w:numPr>
        <w:suppressAutoHyphens/>
        <w:autoSpaceDE w:val="0"/>
        <w:autoSpaceDN w:val="0"/>
        <w:adjustRightInd w:val="0"/>
        <w:spacing w:before="60" w:after="0" w:line="240" w:lineRule="auto"/>
        <w:ind w:left="1077"/>
        <w:jc w:val="both"/>
        <w:rPr>
          <w:rFonts w:ascii="Arial" w:eastAsia="Times New Roman" w:hAnsi="Arial" w:cs="Times New Roman"/>
          <w:szCs w:val="20"/>
          <w:lang w:eastAsia="pl-PL"/>
        </w:rPr>
      </w:pPr>
      <w:r w:rsidRPr="000D0B7E">
        <w:rPr>
          <w:rFonts w:ascii="Arial" w:eastAsia="Times New Roman" w:hAnsi="Arial" w:cs="Times New Roman"/>
          <w:szCs w:val="20"/>
          <w:lang w:eastAsia="pl-PL"/>
        </w:rPr>
        <w:t xml:space="preserve">protokoły odbiorów, </w:t>
      </w:r>
    </w:p>
    <w:p w14:paraId="7C18CFEF" w14:textId="77777777" w:rsidR="000D0B7E" w:rsidRPr="000D0B7E" w:rsidRDefault="000D0B7E" w:rsidP="008065E9">
      <w:pPr>
        <w:widowControl w:val="0"/>
        <w:numPr>
          <w:ilvl w:val="0"/>
          <w:numId w:val="90"/>
        </w:numPr>
        <w:suppressAutoHyphens/>
        <w:autoSpaceDE w:val="0"/>
        <w:autoSpaceDN w:val="0"/>
        <w:adjustRightInd w:val="0"/>
        <w:spacing w:before="60" w:after="0" w:line="240" w:lineRule="auto"/>
        <w:ind w:left="1077"/>
        <w:jc w:val="both"/>
        <w:rPr>
          <w:rFonts w:ascii="Arial" w:eastAsia="Times New Roman" w:hAnsi="Arial" w:cs="Times New Roman"/>
          <w:szCs w:val="20"/>
          <w:lang w:eastAsia="pl-PL"/>
        </w:rPr>
      </w:pPr>
      <w:r w:rsidRPr="000D0B7E">
        <w:rPr>
          <w:rFonts w:ascii="Arial" w:eastAsia="Times New Roman" w:hAnsi="Arial" w:cs="Times New Roman"/>
          <w:szCs w:val="20"/>
          <w:lang w:eastAsia="pl-PL"/>
        </w:rPr>
        <w:t xml:space="preserve">protokoły rozruchu urządzeń, </w:t>
      </w:r>
    </w:p>
    <w:p w14:paraId="5EEE0560" w14:textId="77777777" w:rsidR="000D0B7E" w:rsidRPr="000D0B7E" w:rsidRDefault="000D0B7E" w:rsidP="008065E9">
      <w:pPr>
        <w:widowControl w:val="0"/>
        <w:numPr>
          <w:ilvl w:val="0"/>
          <w:numId w:val="90"/>
        </w:numPr>
        <w:suppressAutoHyphens/>
        <w:autoSpaceDE w:val="0"/>
        <w:autoSpaceDN w:val="0"/>
        <w:adjustRightInd w:val="0"/>
        <w:spacing w:before="60" w:after="0" w:line="240" w:lineRule="auto"/>
        <w:ind w:left="1077"/>
        <w:jc w:val="both"/>
        <w:rPr>
          <w:rFonts w:ascii="Arial" w:eastAsia="Times New Roman" w:hAnsi="Arial" w:cs="Times New Roman"/>
          <w:szCs w:val="20"/>
          <w:lang w:eastAsia="pl-PL"/>
        </w:rPr>
      </w:pPr>
      <w:r w:rsidRPr="000D0B7E">
        <w:rPr>
          <w:rFonts w:ascii="Arial" w:eastAsia="Times New Roman" w:hAnsi="Arial" w:cs="Times New Roman"/>
          <w:szCs w:val="20"/>
          <w:lang w:eastAsia="pl-PL"/>
        </w:rPr>
        <w:t xml:space="preserve">instrukcje obsługi, </w:t>
      </w:r>
    </w:p>
    <w:p w14:paraId="6C510FF6" w14:textId="77777777" w:rsidR="000D0B7E" w:rsidRPr="000D0B7E" w:rsidRDefault="000D0B7E" w:rsidP="008065E9">
      <w:pPr>
        <w:widowControl w:val="0"/>
        <w:numPr>
          <w:ilvl w:val="0"/>
          <w:numId w:val="90"/>
        </w:numPr>
        <w:suppressAutoHyphens/>
        <w:autoSpaceDE w:val="0"/>
        <w:autoSpaceDN w:val="0"/>
        <w:adjustRightInd w:val="0"/>
        <w:spacing w:before="60" w:after="0" w:line="240" w:lineRule="auto"/>
        <w:ind w:left="1077"/>
        <w:jc w:val="both"/>
        <w:rPr>
          <w:rFonts w:ascii="Arial" w:eastAsia="Times New Roman" w:hAnsi="Arial" w:cs="Times New Roman"/>
          <w:szCs w:val="20"/>
          <w:lang w:eastAsia="pl-PL"/>
        </w:rPr>
      </w:pPr>
      <w:r w:rsidRPr="000D0B7E">
        <w:rPr>
          <w:rFonts w:ascii="Arial" w:eastAsia="Times New Roman" w:hAnsi="Arial" w:cs="Times New Roman"/>
          <w:szCs w:val="20"/>
          <w:lang w:eastAsia="pl-PL"/>
        </w:rPr>
        <w:t xml:space="preserve">inwentaryzacja geodezyjna, </w:t>
      </w:r>
    </w:p>
    <w:p w14:paraId="7CDE3345" w14:textId="77777777" w:rsidR="000D0B7E" w:rsidRPr="000D0B7E" w:rsidRDefault="000D0B7E" w:rsidP="008065E9">
      <w:pPr>
        <w:widowControl w:val="0"/>
        <w:numPr>
          <w:ilvl w:val="0"/>
          <w:numId w:val="90"/>
        </w:numPr>
        <w:suppressAutoHyphens/>
        <w:autoSpaceDE w:val="0"/>
        <w:autoSpaceDN w:val="0"/>
        <w:adjustRightInd w:val="0"/>
        <w:spacing w:before="60" w:after="0" w:line="240" w:lineRule="auto"/>
        <w:ind w:left="1077"/>
        <w:jc w:val="both"/>
        <w:rPr>
          <w:rFonts w:ascii="Arial" w:eastAsia="Times New Roman" w:hAnsi="Arial" w:cs="Times New Roman"/>
          <w:szCs w:val="20"/>
          <w:lang w:eastAsia="pl-PL"/>
        </w:rPr>
      </w:pPr>
      <w:r w:rsidRPr="000D0B7E">
        <w:rPr>
          <w:rFonts w:ascii="Arial" w:eastAsia="Times New Roman" w:hAnsi="Arial" w:cs="Times New Roman"/>
          <w:szCs w:val="20"/>
          <w:lang w:eastAsia="pl-PL"/>
        </w:rPr>
        <w:t xml:space="preserve">inwentaryzacja kominiarska </w:t>
      </w:r>
    </w:p>
    <w:p w14:paraId="7361D546" w14:textId="77777777" w:rsidR="000D0B7E" w:rsidRPr="000D0B7E" w:rsidRDefault="000D0B7E" w:rsidP="008065E9">
      <w:pPr>
        <w:widowControl w:val="0"/>
        <w:numPr>
          <w:ilvl w:val="0"/>
          <w:numId w:val="90"/>
        </w:numPr>
        <w:suppressAutoHyphens/>
        <w:autoSpaceDE w:val="0"/>
        <w:autoSpaceDN w:val="0"/>
        <w:adjustRightInd w:val="0"/>
        <w:spacing w:before="60" w:after="0" w:line="240" w:lineRule="auto"/>
        <w:ind w:left="1077"/>
        <w:jc w:val="both"/>
        <w:rPr>
          <w:rFonts w:ascii="Arial" w:eastAsia="Times New Roman" w:hAnsi="Arial" w:cs="Times New Roman"/>
          <w:szCs w:val="20"/>
          <w:lang w:eastAsia="pl-PL"/>
        </w:rPr>
      </w:pPr>
      <w:r w:rsidRPr="000D0B7E">
        <w:rPr>
          <w:rFonts w:ascii="Arial" w:eastAsia="Times New Roman" w:hAnsi="Arial" w:cs="Times New Roman"/>
          <w:szCs w:val="20"/>
          <w:lang w:eastAsia="pl-PL"/>
        </w:rPr>
        <w:t>atesty i zezwolenia dotyczące urządzeń i instalacji zamontowanych lub wykonanych w trakcie realizacji przedmiotu niniejszej Umowy</w:t>
      </w:r>
    </w:p>
    <w:p w14:paraId="0B3FDE56" w14:textId="77777777" w:rsidR="000D0B7E" w:rsidRPr="000D0B7E" w:rsidRDefault="000D0B7E" w:rsidP="008065E9">
      <w:pPr>
        <w:widowControl w:val="0"/>
        <w:numPr>
          <w:ilvl w:val="0"/>
          <w:numId w:val="90"/>
        </w:numPr>
        <w:suppressAutoHyphens/>
        <w:autoSpaceDE w:val="0"/>
        <w:autoSpaceDN w:val="0"/>
        <w:adjustRightInd w:val="0"/>
        <w:spacing w:before="60" w:after="0" w:line="240" w:lineRule="auto"/>
        <w:ind w:left="1077"/>
        <w:jc w:val="both"/>
        <w:rPr>
          <w:rFonts w:ascii="Arial" w:eastAsia="Times New Roman" w:hAnsi="Arial" w:cs="Times New Roman"/>
          <w:szCs w:val="20"/>
          <w:lang w:eastAsia="pl-PL"/>
        </w:rPr>
      </w:pPr>
      <w:r w:rsidRPr="000D0B7E">
        <w:rPr>
          <w:rFonts w:ascii="Arial" w:eastAsia="Times New Roman" w:hAnsi="Arial" w:cs="Times New Roman"/>
          <w:szCs w:val="20"/>
          <w:lang w:eastAsia="pl-PL"/>
        </w:rPr>
        <w:t>Sprawozdanie techniczne,</w:t>
      </w:r>
    </w:p>
    <w:p w14:paraId="2C413F1E" w14:textId="77777777" w:rsidR="000D0B7E" w:rsidRPr="000D0B7E" w:rsidRDefault="000D0B7E" w:rsidP="000D0B7E">
      <w:pPr>
        <w:widowControl w:val="0"/>
        <w:suppressAutoHyphens/>
        <w:autoSpaceDE w:val="0"/>
        <w:spacing w:after="0" w:line="240" w:lineRule="auto"/>
        <w:jc w:val="both"/>
        <w:rPr>
          <w:rFonts w:ascii="Arial" w:eastAsia="Times New Roman" w:hAnsi="Arial" w:cs="Times New Roman"/>
          <w:szCs w:val="20"/>
          <w:lang w:eastAsia="pl-PL"/>
        </w:rPr>
      </w:pPr>
      <w:r w:rsidRPr="000D0B7E">
        <w:rPr>
          <w:rFonts w:ascii="Arial" w:eastAsia="Times New Roman" w:hAnsi="Arial" w:cs="Times New Roman"/>
          <w:szCs w:val="20"/>
          <w:lang w:eastAsia="pl-PL"/>
        </w:rPr>
        <w:t>Sprawozdanie techniczne będzie zawierać:</w:t>
      </w:r>
    </w:p>
    <w:p w14:paraId="5E1F2C60" w14:textId="77777777" w:rsidR="000D0B7E" w:rsidRPr="000D0B7E" w:rsidRDefault="000D0B7E" w:rsidP="008065E9">
      <w:pPr>
        <w:widowControl w:val="0"/>
        <w:numPr>
          <w:ilvl w:val="0"/>
          <w:numId w:val="91"/>
        </w:numPr>
        <w:suppressAutoHyphens/>
        <w:autoSpaceDE w:val="0"/>
        <w:autoSpaceDN w:val="0"/>
        <w:adjustRightInd w:val="0"/>
        <w:spacing w:before="60" w:after="0" w:line="240" w:lineRule="auto"/>
        <w:ind w:left="1077"/>
        <w:jc w:val="both"/>
        <w:rPr>
          <w:rFonts w:ascii="Arial" w:eastAsia="Times New Roman" w:hAnsi="Arial" w:cs="Times New Roman"/>
          <w:szCs w:val="20"/>
          <w:lang w:eastAsia="pl-PL"/>
        </w:rPr>
      </w:pPr>
      <w:r w:rsidRPr="000D0B7E">
        <w:rPr>
          <w:rFonts w:ascii="Arial" w:eastAsia="Times New Roman" w:hAnsi="Arial" w:cs="Times New Roman"/>
          <w:szCs w:val="20"/>
          <w:lang w:eastAsia="pl-PL"/>
        </w:rPr>
        <w:t>zakres i lokalizację wykonywanych Robót,</w:t>
      </w:r>
    </w:p>
    <w:p w14:paraId="6CF64DD7" w14:textId="77777777" w:rsidR="000D0B7E" w:rsidRPr="000D0B7E" w:rsidRDefault="000D0B7E" w:rsidP="008065E9">
      <w:pPr>
        <w:widowControl w:val="0"/>
        <w:numPr>
          <w:ilvl w:val="0"/>
          <w:numId w:val="91"/>
        </w:numPr>
        <w:suppressAutoHyphens/>
        <w:autoSpaceDE w:val="0"/>
        <w:autoSpaceDN w:val="0"/>
        <w:adjustRightInd w:val="0"/>
        <w:spacing w:before="60" w:after="0" w:line="240" w:lineRule="auto"/>
        <w:ind w:left="1077"/>
        <w:jc w:val="both"/>
        <w:rPr>
          <w:rFonts w:ascii="Arial" w:eastAsia="Times New Roman" w:hAnsi="Arial" w:cs="Times New Roman"/>
          <w:szCs w:val="20"/>
          <w:lang w:eastAsia="pl-PL"/>
        </w:rPr>
      </w:pPr>
      <w:r w:rsidRPr="000D0B7E">
        <w:rPr>
          <w:rFonts w:ascii="Arial" w:eastAsia="Times New Roman" w:hAnsi="Arial" w:cs="Times New Roman"/>
          <w:szCs w:val="20"/>
          <w:lang w:eastAsia="pl-PL"/>
        </w:rPr>
        <w:t>wykaz wprowadzonych zmian,</w:t>
      </w:r>
    </w:p>
    <w:p w14:paraId="401531AF" w14:textId="77777777" w:rsidR="000D0B7E" w:rsidRPr="000D0B7E" w:rsidRDefault="000D0B7E" w:rsidP="008065E9">
      <w:pPr>
        <w:widowControl w:val="0"/>
        <w:numPr>
          <w:ilvl w:val="0"/>
          <w:numId w:val="91"/>
        </w:numPr>
        <w:suppressAutoHyphens/>
        <w:autoSpaceDE w:val="0"/>
        <w:autoSpaceDN w:val="0"/>
        <w:adjustRightInd w:val="0"/>
        <w:spacing w:before="60" w:after="0" w:line="240" w:lineRule="auto"/>
        <w:ind w:left="1077"/>
        <w:jc w:val="both"/>
        <w:rPr>
          <w:rFonts w:ascii="Arial" w:eastAsia="Times New Roman" w:hAnsi="Arial" w:cs="Times New Roman"/>
          <w:szCs w:val="20"/>
          <w:lang w:eastAsia="pl-PL"/>
        </w:rPr>
      </w:pPr>
      <w:r w:rsidRPr="000D0B7E">
        <w:rPr>
          <w:rFonts w:ascii="Arial" w:eastAsia="Times New Roman" w:hAnsi="Arial" w:cs="Times New Roman"/>
          <w:szCs w:val="20"/>
          <w:lang w:eastAsia="pl-PL"/>
        </w:rPr>
        <w:t>uwagi dotyczące warunków realizacji Robót,</w:t>
      </w:r>
    </w:p>
    <w:p w14:paraId="081FD4BA" w14:textId="77777777" w:rsidR="000D0B7E" w:rsidRPr="000D0B7E" w:rsidRDefault="000D0B7E" w:rsidP="008065E9">
      <w:pPr>
        <w:widowControl w:val="0"/>
        <w:numPr>
          <w:ilvl w:val="0"/>
          <w:numId w:val="91"/>
        </w:numPr>
        <w:suppressAutoHyphens/>
        <w:autoSpaceDE w:val="0"/>
        <w:autoSpaceDN w:val="0"/>
        <w:adjustRightInd w:val="0"/>
        <w:spacing w:before="60" w:after="0" w:line="240" w:lineRule="auto"/>
        <w:ind w:left="1077"/>
        <w:jc w:val="both"/>
        <w:rPr>
          <w:rFonts w:ascii="Arial" w:eastAsia="Times New Roman" w:hAnsi="Arial" w:cs="Times New Roman"/>
          <w:szCs w:val="20"/>
          <w:lang w:eastAsia="pl-PL"/>
        </w:rPr>
      </w:pPr>
      <w:r w:rsidRPr="000D0B7E">
        <w:rPr>
          <w:rFonts w:ascii="Arial" w:eastAsia="Times New Roman" w:hAnsi="Arial" w:cs="Times New Roman"/>
          <w:szCs w:val="20"/>
          <w:lang w:eastAsia="pl-PL"/>
        </w:rPr>
        <w:t>datę rozpoczęcia i zakończenia Robót.</w:t>
      </w:r>
    </w:p>
    <w:p w14:paraId="4830A85B" w14:textId="77777777" w:rsidR="000D0B7E" w:rsidRPr="000D0B7E" w:rsidRDefault="000D0B7E" w:rsidP="000D0B7E">
      <w:pPr>
        <w:widowControl w:val="0"/>
        <w:suppressAutoHyphens/>
        <w:autoSpaceDE w:val="0"/>
        <w:spacing w:after="0" w:line="240" w:lineRule="auto"/>
        <w:jc w:val="both"/>
        <w:rPr>
          <w:rFonts w:ascii="Arial" w:eastAsia="Times New Roman" w:hAnsi="Arial" w:cs="Times New Roman"/>
          <w:szCs w:val="20"/>
          <w:lang w:eastAsia="pl-PL"/>
        </w:rPr>
      </w:pPr>
      <w:r w:rsidRPr="000D0B7E">
        <w:rPr>
          <w:rFonts w:ascii="Arial" w:eastAsia="Times New Roman" w:hAnsi="Arial" w:cs="Times New Roman"/>
          <w:szCs w:val="20"/>
          <w:lang w:eastAsia="pl-PL"/>
        </w:rPr>
        <w:t>W przypadku, gdy wg komisji, Roboty pod względem przygotowania dokumentacyjnego nie będą gotowe do odbioru ostatecznego, Komisja w porozumieniu z Wykonawcą wyznaczy ponowny termin odbioru ostatecznego Robót.</w:t>
      </w:r>
    </w:p>
    <w:p w14:paraId="0DB77B29" w14:textId="77777777" w:rsidR="000D0B7E" w:rsidRPr="000D0B7E" w:rsidRDefault="000D0B7E" w:rsidP="000D0B7E">
      <w:pPr>
        <w:widowControl w:val="0"/>
        <w:suppressAutoHyphens/>
        <w:autoSpaceDE w:val="0"/>
        <w:spacing w:after="0" w:line="240" w:lineRule="auto"/>
        <w:jc w:val="both"/>
        <w:rPr>
          <w:rFonts w:ascii="Arial" w:eastAsia="Times New Roman" w:hAnsi="Arial" w:cs="Times New Roman"/>
          <w:szCs w:val="20"/>
          <w:lang w:eastAsia="pl-PL"/>
        </w:rPr>
      </w:pPr>
      <w:r w:rsidRPr="000D0B7E">
        <w:rPr>
          <w:rFonts w:ascii="Arial" w:eastAsia="Times New Roman" w:hAnsi="Arial" w:cs="Times New Roman"/>
          <w:szCs w:val="20"/>
          <w:lang w:eastAsia="pl-PL"/>
        </w:rPr>
        <w:t xml:space="preserve">Wszystkie zarządzone przez Komisję Roboty poprawkowe lub uzupełniające będą zestawione </w:t>
      </w:r>
      <w:r w:rsidRPr="000D0B7E">
        <w:rPr>
          <w:rFonts w:ascii="Arial" w:eastAsia="Times New Roman" w:hAnsi="Arial" w:cs="Times New Roman"/>
          <w:szCs w:val="20"/>
          <w:lang w:eastAsia="pl-PL"/>
        </w:rPr>
        <w:br/>
        <w:t>wg wymagań ustalonych przez Inżyniera.</w:t>
      </w:r>
    </w:p>
    <w:p w14:paraId="52FC8E0A" w14:textId="77777777" w:rsidR="000D0B7E" w:rsidRPr="000D0B7E" w:rsidRDefault="000D0B7E" w:rsidP="000D0B7E">
      <w:pPr>
        <w:widowControl w:val="0"/>
        <w:suppressAutoHyphens/>
        <w:autoSpaceDE w:val="0"/>
        <w:spacing w:after="0" w:line="240" w:lineRule="auto"/>
        <w:jc w:val="both"/>
        <w:rPr>
          <w:rFonts w:ascii="Arial" w:eastAsia="Times New Roman" w:hAnsi="Arial" w:cs="Times New Roman"/>
          <w:szCs w:val="20"/>
          <w:lang w:eastAsia="pl-PL"/>
        </w:rPr>
      </w:pPr>
      <w:r w:rsidRPr="000D0B7E">
        <w:rPr>
          <w:rFonts w:ascii="Arial" w:eastAsia="Times New Roman" w:hAnsi="Arial" w:cs="Times New Roman"/>
          <w:szCs w:val="20"/>
          <w:lang w:eastAsia="pl-PL"/>
        </w:rPr>
        <w:t>Termin wykonania Robót poprawkowych i Robót uzupełniających wyznaczy Komisja.</w:t>
      </w:r>
    </w:p>
    <w:p w14:paraId="3DE1EDAD" w14:textId="77777777" w:rsidR="000D0B7E" w:rsidRPr="000D0B7E" w:rsidRDefault="000D0B7E" w:rsidP="000D0B7E">
      <w:pPr>
        <w:keepNext/>
        <w:widowControl w:val="0"/>
        <w:tabs>
          <w:tab w:val="left" w:pos="708"/>
        </w:tabs>
        <w:autoSpaceDE w:val="0"/>
        <w:autoSpaceDN w:val="0"/>
        <w:adjustRightInd w:val="0"/>
        <w:spacing w:before="360" w:after="60" w:line="240" w:lineRule="auto"/>
        <w:ind w:left="432" w:hanging="432"/>
        <w:jc w:val="both"/>
        <w:outlineLvl w:val="0"/>
        <w:rPr>
          <w:rFonts w:ascii="Arial" w:eastAsia="Times New Roman" w:hAnsi="Arial" w:cs="Times New Roman"/>
          <w:b/>
          <w:kern w:val="2"/>
          <w:sz w:val="32"/>
          <w:szCs w:val="20"/>
          <w:lang w:eastAsia="pl-PL"/>
        </w:rPr>
      </w:pPr>
      <w:bookmarkStart w:id="197" w:name="_Toc33505819"/>
      <w:bookmarkStart w:id="198" w:name="_Toc34417257"/>
      <w:bookmarkStart w:id="199" w:name="_Toc36733716"/>
      <w:bookmarkStart w:id="200" w:name="_Toc43656780"/>
      <w:r w:rsidRPr="000D0B7E">
        <w:rPr>
          <w:rFonts w:ascii="Arial" w:eastAsia="Times New Roman" w:hAnsi="Arial" w:cs="Times New Roman"/>
          <w:b/>
          <w:kern w:val="2"/>
          <w:sz w:val="32"/>
          <w:szCs w:val="20"/>
          <w:lang w:eastAsia="pl-PL"/>
        </w:rPr>
        <w:t>9. PODSTAWA PŁATNOŚCI</w:t>
      </w:r>
      <w:bookmarkEnd w:id="197"/>
      <w:bookmarkEnd w:id="198"/>
      <w:bookmarkEnd w:id="199"/>
      <w:bookmarkEnd w:id="200"/>
    </w:p>
    <w:p w14:paraId="1F67C9BC" w14:textId="77777777" w:rsidR="000D0B7E" w:rsidRPr="000D0B7E" w:rsidRDefault="000D0B7E" w:rsidP="000D0B7E">
      <w:pPr>
        <w:keepNext/>
        <w:widowControl w:val="0"/>
        <w:tabs>
          <w:tab w:val="left" w:pos="708"/>
        </w:tabs>
        <w:suppressAutoHyphens/>
        <w:autoSpaceDE w:val="0"/>
        <w:spacing w:before="240" w:after="60" w:line="240" w:lineRule="auto"/>
        <w:jc w:val="both"/>
        <w:outlineLvl w:val="1"/>
        <w:rPr>
          <w:rFonts w:ascii="Arial" w:eastAsia="Times New Roman" w:hAnsi="Arial" w:cs="Times New Roman"/>
          <w:b/>
          <w:bCs/>
          <w:sz w:val="24"/>
          <w:szCs w:val="24"/>
          <w:lang w:eastAsia="pl-PL"/>
        </w:rPr>
      </w:pPr>
      <w:r w:rsidRPr="000D0B7E">
        <w:rPr>
          <w:rFonts w:ascii="Arial" w:eastAsia="Times New Roman" w:hAnsi="Arial" w:cs="Times New Roman"/>
          <w:b/>
          <w:bCs/>
          <w:sz w:val="24"/>
          <w:szCs w:val="24"/>
          <w:lang w:eastAsia="pl-PL"/>
        </w:rPr>
        <w:t>9.1.  Ustalenia ogólne</w:t>
      </w:r>
    </w:p>
    <w:p w14:paraId="6BB2FA80" w14:textId="77777777" w:rsidR="000D0B7E" w:rsidRPr="000D0B7E" w:rsidRDefault="000D0B7E" w:rsidP="000D0B7E">
      <w:pPr>
        <w:widowControl w:val="0"/>
        <w:suppressAutoHyphens/>
        <w:autoSpaceDE w:val="0"/>
        <w:spacing w:after="0" w:line="240" w:lineRule="auto"/>
        <w:jc w:val="both"/>
        <w:rPr>
          <w:rFonts w:ascii="Arial" w:eastAsia="Times New Roman" w:hAnsi="Arial" w:cs="Times New Roman"/>
          <w:szCs w:val="20"/>
          <w:lang w:eastAsia="pl-PL"/>
        </w:rPr>
      </w:pPr>
      <w:r w:rsidRPr="000D0B7E">
        <w:rPr>
          <w:rFonts w:ascii="Arial" w:eastAsia="Times New Roman" w:hAnsi="Arial" w:cs="Times New Roman"/>
          <w:szCs w:val="20"/>
          <w:lang w:eastAsia="pl-PL"/>
        </w:rPr>
        <w:t xml:space="preserve">Podstawą płatności jest </w:t>
      </w:r>
      <w:r w:rsidRPr="000D0B7E">
        <w:rPr>
          <w:rFonts w:ascii="Arial" w:eastAsia="Times New Roman" w:hAnsi="Arial" w:cs="Times New Roman"/>
          <w:b/>
          <w:szCs w:val="20"/>
          <w:lang w:eastAsia="pl-PL"/>
        </w:rPr>
        <w:t xml:space="preserve">cena </w:t>
      </w:r>
      <w:r w:rsidRPr="000D0B7E">
        <w:rPr>
          <w:rFonts w:ascii="Arial" w:eastAsia="Times New Roman" w:hAnsi="Arial" w:cs="Times New Roman"/>
          <w:szCs w:val="20"/>
          <w:lang w:eastAsia="pl-PL"/>
        </w:rPr>
        <w:t xml:space="preserve">skalkulowana przez Wykonawcę za wykonanie zadania opisanego specyfikacjami technicznymi, dokumentacją projektową oraz przedmiarem robót. </w:t>
      </w:r>
    </w:p>
    <w:p w14:paraId="4C40EC19" w14:textId="77777777" w:rsidR="000D0B7E" w:rsidRPr="000D0B7E" w:rsidRDefault="000D0B7E" w:rsidP="000D0B7E">
      <w:pPr>
        <w:widowControl w:val="0"/>
        <w:suppressAutoHyphens/>
        <w:autoSpaceDE w:val="0"/>
        <w:spacing w:after="0" w:line="240" w:lineRule="auto"/>
        <w:jc w:val="both"/>
        <w:rPr>
          <w:rFonts w:ascii="Arial" w:eastAsia="Times New Roman" w:hAnsi="Arial" w:cs="Arial"/>
          <w:spacing w:val="-6"/>
          <w:w w:val="103"/>
          <w:lang w:eastAsia="pl-PL"/>
        </w:rPr>
      </w:pPr>
      <w:r w:rsidRPr="000D0B7E">
        <w:rPr>
          <w:rFonts w:ascii="Arial" w:eastAsia="Times New Roman" w:hAnsi="Arial" w:cs="Arial"/>
          <w:spacing w:val="-6"/>
          <w:w w:val="103"/>
          <w:lang w:eastAsia="pl-PL"/>
        </w:rPr>
        <w:t>Podane w treści przedmiarów robót katalogi norm i nakładów stanowią jedynie informacje pomocniczą i nie mogą stanowić podstawy określenia nakładów materiałów, robocizny oraz sprzętu. Wykonawca w cenie wykonania elementu przedmiarowego musi uwzględnić wszelkie koszty wynikające z niniejszych ST. Zamawiający nie przewiduje żadnych dodatkowych płatności z tytułu organizacji placu i zaplecza Wykonawcy i Zamawiającego.</w:t>
      </w:r>
    </w:p>
    <w:p w14:paraId="71AE4EA0" w14:textId="77777777" w:rsidR="000D0B7E" w:rsidRPr="000D0B7E" w:rsidRDefault="000D0B7E" w:rsidP="00DE01A0">
      <w:pPr>
        <w:widowControl w:val="0"/>
        <w:suppressAutoHyphens/>
        <w:autoSpaceDE w:val="0"/>
        <w:spacing w:after="0" w:line="240" w:lineRule="auto"/>
        <w:jc w:val="both"/>
        <w:rPr>
          <w:rFonts w:ascii="Arial" w:eastAsia="Times New Roman" w:hAnsi="Arial" w:cs="Times New Roman"/>
          <w:szCs w:val="20"/>
          <w:lang w:eastAsia="pl-PL"/>
        </w:rPr>
      </w:pPr>
      <w:r w:rsidRPr="000D0B7E">
        <w:rPr>
          <w:rFonts w:ascii="Arial" w:eastAsia="Times New Roman" w:hAnsi="Arial" w:cs="Times New Roman"/>
          <w:b/>
          <w:szCs w:val="20"/>
          <w:lang w:eastAsia="pl-PL"/>
        </w:rPr>
        <w:t xml:space="preserve">Cena ryczałtowa </w:t>
      </w:r>
      <w:r w:rsidRPr="000D0B7E">
        <w:rPr>
          <w:rFonts w:ascii="Arial" w:eastAsia="Times New Roman" w:hAnsi="Arial" w:cs="Times New Roman"/>
          <w:szCs w:val="20"/>
          <w:lang w:eastAsia="pl-PL"/>
        </w:rPr>
        <w:t xml:space="preserve">za wykonanie zadnia i każdego elementu będzie uwzględniać </w:t>
      </w:r>
      <w:r w:rsidR="00DE01A0">
        <w:rPr>
          <w:rFonts w:ascii="Arial" w:eastAsia="Times New Roman" w:hAnsi="Arial" w:cs="Times New Roman"/>
          <w:szCs w:val="20"/>
          <w:lang w:eastAsia="pl-PL"/>
        </w:rPr>
        <w:t>w</w:t>
      </w:r>
      <w:r w:rsidRPr="000D0B7E">
        <w:rPr>
          <w:rFonts w:ascii="Arial" w:eastAsia="Times New Roman" w:hAnsi="Arial" w:cs="Times New Roman"/>
          <w:szCs w:val="20"/>
          <w:lang w:eastAsia="pl-PL"/>
        </w:rPr>
        <w:t xml:space="preserve">szystkie czynności, wymagania i badania składające się na jego wykonanie, </w:t>
      </w:r>
      <w:r w:rsidRPr="000D0B7E">
        <w:rPr>
          <w:rFonts w:ascii="Arial" w:eastAsia="Times New Roman" w:hAnsi="Arial" w:cs="Times New Roman"/>
          <w:szCs w:val="20"/>
          <w:lang w:eastAsia="pl-PL"/>
        </w:rPr>
        <w:lastRenderedPageBreak/>
        <w:t>określone w Specyfikacjach Technicznych i Dokumentacji Projektowej.</w:t>
      </w:r>
    </w:p>
    <w:p w14:paraId="470B3E45" w14:textId="77777777" w:rsidR="000D0B7E" w:rsidRPr="000D0B7E" w:rsidRDefault="000D0B7E" w:rsidP="000D0B7E">
      <w:pPr>
        <w:widowControl w:val="0"/>
        <w:suppressAutoHyphens/>
        <w:autoSpaceDE w:val="0"/>
        <w:spacing w:after="0" w:line="240" w:lineRule="auto"/>
        <w:jc w:val="both"/>
        <w:rPr>
          <w:rFonts w:ascii="Arial" w:eastAsia="Times New Roman" w:hAnsi="Arial" w:cs="Times New Roman"/>
          <w:szCs w:val="20"/>
          <w:lang w:eastAsia="pl-PL"/>
        </w:rPr>
      </w:pPr>
    </w:p>
    <w:p w14:paraId="1560B782" w14:textId="77777777" w:rsidR="000D0B7E" w:rsidRPr="000D0B7E" w:rsidRDefault="000D0B7E" w:rsidP="000D0B7E">
      <w:pPr>
        <w:widowControl w:val="0"/>
        <w:suppressAutoHyphens/>
        <w:autoSpaceDE w:val="0"/>
        <w:spacing w:after="0" w:line="240" w:lineRule="auto"/>
        <w:jc w:val="both"/>
        <w:rPr>
          <w:rFonts w:ascii="Arial" w:eastAsia="Times New Roman" w:hAnsi="Arial" w:cs="Times New Roman"/>
          <w:i/>
          <w:szCs w:val="20"/>
          <w:lang w:eastAsia="pl-PL"/>
        </w:rPr>
      </w:pPr>
      <w:r w:rsidRPr="000D0B7E">
        <w:rPr>
          <w:rFonts w:ascii="Arial" w:eastAsia="Times New Roman" w:hAnsi="Arial" w:cs="Times New Roman"/>
          <w:b/>
          <w:i/>
          <w:szCs w:val="20"/>
          <w:u w:val="single"/>
          <w:lang w:eastAsia="pl-PL"/>
        </w:rPr>
        <w:t xml:space="preserve">Cena ryczałtowa </w:t>
      </w:r>
      <w:r w:rsidRPr="000D0B7E">
        <w:rPr>
          <w:rFonts w:ascii="Arial" w:eastAsia="Times New Roman" w:hAnsi="Arial" w:cs="Times New Roman"/>
          <w:i/>
          <w:szCs w:val="20"/>
          <w:u w:val="single"/>
          <w:lang w:eastAsia="pl-PL"/>
        </w:rPr>
        <w:t xml:space="preserve"> </w:t>
      </w:r>
      <w:r w:rsidRPr="000D0B7E">
        <w:rPr>
          <w:rFonts w:ascii="Arial" w:eastAsia="Times New Roman" w:hAnsi="Arial" w:cs="Times New Roman"/>
          <w:i/>
          <w:szCs w:val="20"/>
          <w:lang w:eastAsia="pl-PL"/>
        </w:rPr>
        <w:t>będzie obejmować w szczególności:</w:t>
      </w:r>
    </w:p>
    <w:p w14:paraId="3A6CB2EB" w14:textId="77777777" w:rsidR="000D0B7E" w:rsidRPr="000D0B7E" w:rsidRDefault="000D0B7E" w:rsidP="008065E9">
      <w:pPr>
        <w:widowControl w:val="0"/>
        <w:numPr>
          <w:ilvl w:val="0"/>
          <w:numId w:val="92"/>
        </w:numPr>
        <w:suppressAutoHyphens/>
        <w:autoSpaceDE w:val="0"/>
        <w:spacing w:after="0" w:line="240" w:lineRule="auto"/>
        <w:jc w:val="both"/>
        <w:rPr>
          <w:rFonts w:ascii="Arial" w:eastAsia="Times New Roman" w:hAnsi="Arial" w:cs="Times New Roman"/>
          <w:szCs w:val="20"/>
          <w:lang w:eastAsia="pl-PL"/>
        </w:rPr>
      </w:pPr>
      <w:r w:rsidRPr="000D0B7E">
        <w:rPr>
          <w:rFonts w:ascii="Arial" w:eastAsia="Times New Roman" w:hAnsi="Arial" w:cs="Times New Roman"/>
          <w:szCs w:val="20"/>
          <w:lang w:eastAsia="pl-PL"/>
        </w:rPr>
        <w:t>robociznę bezpośrednią,</w:t>
      </w:r>
    </w:p>
    <w:p w14:paraId="7718C027" w14:textId="77777777" w:rsidR="000D0B7E" w:rsidRPr="000D0B7E" w:rsidRDefault="000D0B7E" w:rsidP="008065E9">
      <w:pPr>
        <w:widowControl w:val="0"/>
        <w:numPr>
          <w:ilvl w:val="0"/>
          <w:numId w:val="92"/>
        </w:numPr>
        <w:suppressAutoHyphens/>
        <w:autoSpaceDE w:val="0"/>
        <w:spacing w:after="0" w:line="240" w:lineRule="auto"/>
        <w:jc w:val="both"/>
        <w:rPr>
          <w:rFonts w:ascii="Arial" w:eastAsia="Times New Roman" w:hAnsi="Arial" w:cs="Times New Roman"/>
          <w:szCs w:val="20"/>
          <w:lang w:eastAsia="pl-PL"/>
        </w:rPr>
      </w:pPr>
      <w:r w:rsidRPr="000D0B7E">
        <w:rPr>
          <w:rFonts w:ascii="Arial" w:eastAsia="Times New Roman" w:hAnsi="Arial" w:cs="Times New Roman"/>
          <w:szCs w:val="20"/>
          <w:lang w:eastAsia="pl-PL"/>
        </w:rPr>
        <w:t>wartość zużytych materiałów wraz z kosztami ich zakupu,</w:t>
      </w:r>
    </w:p>
    <w:p w14:paraId="0B908FC2" w14:textId="77777777" w:rsidR="000D0B7E" w:rsidRPr="000D0B7E" w:rsidRDefault="000D0B7E" w:rsidP="008065E9">
      <w:pPr>
        <w:widowControl w:val="0"/>
        <w:numPr>
          <w:ilvl w:val="0"/>
          <w:numId w:val="92"/>
        </w:numPr>
        <w:suppressAutoHyphens/>
        <w:autoSpaceDE w:val="0"/>
        <w:spacing w:after="0" w:line="240" w:lineRule="auto"/>
        <w:jc w:val="both"/>
        <w:rPr>
          <w:rFonts w:ascii="Arial" w:eastAsia="Times New Roman" w:hAnsi="Arial" w:cs="Times New Roman"/>
          <w:szCs w:val="20"/>
          <w:lang w:eastAsia="pl-PL"/>
        </w:rPr>
      </w:pPr>
      <w:r w:rsidRPr="000D0B7E">
        <w:rPr>
          <w:rFonts w:ascii="Arial" w:eastAsia="Times New Roman" w:hAnsi="Arial" w:cs="Times New Roman"/>
          <w:szCs w:val="20"/>
          <w:lang w:eastAsia="pl-PL"/>
        </w:rPr>
        <w:t>wartość pracy sprzętu wraz z kosztami jednorazowymi, (sprowadzenie sprzętu na Plac Budowy i z powrotem, montaż i demontaż na stanowisku pracy),</w:t>
      </w:r>
    </w:p>
    <w:p w14:paraId="43E7B50E" w14:textId="77777777" w:rsidR="000D0B7E" w:rsidRPr="000D0B7E" w:rsidRDefault="000D0B7E" w:rsidP="008065E9">
      <w:pPr>
        <w:widowControl w:val="0"/>
        <w:numPr>
          <w:ilvl w:val="0"/>
          <w:numId w:val="92"/>
        </w:numPr>
        <w:suppressAutoHyphens/>
        <w:autoSpaceDE w:val="0"/>
        <w:autoSpaceDN w:val="0"/>
        <w:spacing w:after="0" w:line="240" w:lineRule="auto"/>
        <w:jc w:val="both"/>
        <w:rPr>
          <w:rFonts w:ascii="Arial" w:eastAsia="Times New Roman" w:hAnsi="Arial" w:cs="Arial"/>
          <w:szCs w:val="20"/>
          <w:lang w:eastAsia="pl-PL"/>
        </w:rPr>
      </w:pPr>
      <w:r w:rsidRPr="000D0B7E">
        <w:rPr>
          <w:rFonts w:ascii="Arial" w:eastAsia="Times New Roman" w:hAnsi="Arial" w:cs="Arial"/>
          <w:szCs w:val="20"/>
          <w:lang w:eastAsia="pl-PL"/>
        </w:rPr>
        <w:t>koszty transportu i utylizacji lub składowania materiałów z rozbiórki, nadmiaru gruntu oraz odpadów,</w:t>
      </w:r>
    </w:p>
    <w:p w14:paraId="2B19C10A" w14:textId="77777777" w:rsidR="000D0B7E" w:rsidRPr="000D0B7E" w:rsidRDefault="000D0B7E" w:rsidP="008065E9">
      <w:pPr>
        <w:widowControl w:val="0"/>
        <w:numPr>
          <w:ilvl w:val="0"/>
          <w:numId w:val="92"/>
        </w:numPr>
        <w:suppressAutoHyphens/>
        <w:autoSpaceDE w:val="0"/>
        <w:autoSpaceDN w:val="0"/>
        <w:spacing w:after="0" w:line="240" w:lineRule="auto"/>
        <w:jc w:val="both"/>
        <w:rPr>
          <w:rFonts w:ascii="Arial" w:eastAsia="Times New Roman" w:hAnsi="Arial" w:cs="Arial"/>
          <w:szCs w:val="20"/>
          <w:lang w:eastAsia="pl-PL"/>
        </w:rPr>
      </w:pPr>
      <w:r w:rsidRPr="000D0B7E">
        <w:rPr>
          <w:rFonts w:ascii="Arial" w:eastAsia="Times New Roman" w:hAnsi="Arial" w:cs="Arial"/>
          <w:szCs w:val="20"/>
          <w:lang w:eastAsia="pl-PL"/>
        </w:rPr>
        <w:t xml:space="preserve">koszty dostawy i montaży, pracy, demontażu i wywozu rusztowań, </w:t>
      </w:r>
      <w:proofErr w:type="spellStart"/>
      <w:r w:rsidRPr="000D0B7E">
        <w:rPr>
          <w:rFonts w:ascii="Arial" w:eastAsia="Times New Roman" w:hAnsi="Arial" w:cs="Arial"/>
          <w:szCs w:val="20"/>
          <w:lang w:eastAsia="pl-PL"/>
        </w:rPr>
        <w:t>deskowań</w:t>
      </w:r>
      <w:proofErr w:type="spellEnd"/>
      <w:r w:rsidRPr="000D0B7E">
        <w:rPr>
          <w:rFonts w:ascii="Arial" w:eastAsia="Times New Roman" w:hAnsi="Arial" w:cs="Arial"/>
          <w:szCs w:val="20"/>
          <w:lang w:eastAsia="pl-PL"/>
        </w:rPr>
        <w:t>, szalunków i innych elementów niezbędnych do prawidłowego wykonania przedmiotu zamówienia,</w:t>
      </w:r>
    </w:p>
    <w:p w14:paraId="160F6624" w14:textId="77777777" w:rsidR="000D0B7E" w:rsidRPr="000D0B7E" w:rsidRDefault="000D0B7E" w:rsidP="008065E9">
      <w:pPr>
        <w:widowControl w:val="0"/>
        <w:numPr>
          <w:ilvl w:val="0"/>
          <w:numId w:val="92"/>
        </w:numPr>
        <w:suppressAutoHyphens/>
        <w:autoSpaceDE w:val="0"/>
        <w:autoSpaceDN w:val="0"/>
        <w:spacing w:after="0" w:line="240" w:lineRule="auto"/>
        <w:jc w:val="both"/>
        <w:rPr>
          <w:rFonts w:ascii="Arial" w:eastAsia="Times New Roman" w:hAnsi="Arial" w:cs="Arial"/>
          <w:szCs w:val="20"/>
          <w:lang w:eastAsia="pl-PL"/>
        </w:rPr>
      </w:pPr>
      <w:r w:rsidRPr="000D0B7E">
        <w:rPr>
          <w:rFonts w:ascii="Arial" w:eastAsia="Times New Roman" w:hAnsi="Arial" w:cs="Arial"/>
          <w:szCs w:val="20"/>
          <w:lang w:eastAsia="pl-PL"/>
        </w:rPr>
        <w:t>koszty robót pomiarowych i obsługi geodezyjnej,</w:t>
      </w:r>
    </w:p>
    <w:p w14:paraId="67CE2DD2" w14:textId="77777777" w:rsidR="000D0B7E" w:rsidRPr="000D0B7E" w:rsidRDefault="000D0B7E" w:rsidP="008065E9">
      <w:pPr>
        <w:widowControl w:val="0"/>
        <w:numPr>
          <w:ilvl w:val="0"/>
          <w:numId w:val="92"/>
        </w:numPr>
        <w:suppressAutoHyphens/>
        <w:autoSpaceDE w:val="0"/>
        <w:spacing w:after="0" w:line="240" w:lineRule="auto"/>
        <w:jc w:val="both"/>
        <w:rPr>
          <w:rFonts w:ascii="Arial" w:eastAsia="Times New Roman" w:hAnsi="Arial" w:cs="Times New Roman"/>
          <w:szCs w:val="20"/>
          <w:lang w:eastAsia="pl-PL"/>
        </w:rPr>
      </w:pPr>
      <w:r w:rsidRPr="000D0B7E">
        <w:rPr>
          <w:rFonts w:ascii="Arial" w:eastAsia="Times New Roman" w:hAnsi="Arial" w:cs="Times New Roman"/>
          <w:szCs w:val="20"/>
          <w:lang w:eastAsia="pl-PL"/>
        </w:rPr>
        <w:t>koszty pośrednie, w skład których wchodzą: płace personelu i kierownictwa budowy, pracowników nadzoru i laboratorium, koszty urządzenia i eksploatacji zaplecza budowy (w tym doprowadzenie energii i wody, budowa dróg dojazdowych itp.), koszty dotyczące oznakowana Robót, wydatki dotyczące bhp, usługi obce na rzecz budowy, opłaty za dzierżawę placów i bocznic, ekspertyzy dotyczące wykonanych Robót, ubezpieczenia oraz koszty zarządu przedsiębiorstwa Wykonawcy,</w:t>
      </w:r>
    </w:p>
    <w:p w14:paraId="6BC0BAB6" w14:textId="77777777" w:rsidR="000D0B7E" w:rsidRPr="000D0B7E" w:rsidRDefault="000D0B7E" w:rsidP="008065E9">
      <w:pPr>
        <w:widowControl w:val="0"/>
        <w:numPr>
          <w:ilvl w:val="0"/>
          <w:numId w:val="92"/>
        </w:numPr>
        <w:suppressAutoHyphens/>
        <w:autoSpaceDE w:val="0"/>
        <w:autoSpaceDN w:val="0"/>
        <w:spacing w:after="0" w:line="216" w:lineRule="auto"/>
        <w:jc w:val="both"/>
        <w:rPr>
          <w:rFonts w:ascii="Arial" w:eastAsia="Times New Roman" w:hAnsi="Arial" w:cs="Arial"/>
          <w:szCs w:val="20"/>
          <w:lang w:eastAsia="pl-PL"/>
        </w:rPr>
      </w:pPr>
      <w:r w:rsidRPr="000D0B7E">
        <w:rPr>
          <w:rFonts w:ascii="Arial" w:eastAsia="Times New Roman" w:hAnsi="Arial" w:cs="Arial"/>
          <w:szCs w:val="20"/>
          <w:lang w:eastAsia="pl-PL"/>
        </w:rPr>
        <w:t>koszty sporządzenia dokumentacji powykonawczej, dokumentacji warsztatowej i technologicznej,</w:t>
      </w:r>
    </w:p>
    <w:p w14:paraId="5BC7C7C2" w14:textId="77777777" w:rsidR="000D0B7E" w:rsidRPr="000D0B7E" w:rsidRDefault="000D0B7E" w:rsidP="008065E9">
      <w:pPr>
        <w:widowControl w:val="0"/>
        <w:numPr>
          <w:ilvl w:val="0"/>
          <w:numId w:val="92"/>
        </w:numPr>
        <w:suppressAutoHyphens/>
        <w:autoSpaceDE w:val="0"/>
        <w:autoSpaceDN w:val="0"/>
        <w:spacing w:after="0" w:line="216" w:lineRule="auto"/>
        <w:jc w:val="both"/>
        <w:rPr>
          <w:rFonts w:ascii="Arial" w:eastAsia="Times New Roman" w:hAnsi="Arial" w:cs="Arial"/>
          <w:szCs w:val="20"/>
          <w:lang w:eastAsia="pl-PL"/>
        </w:rPr>
      </w:pPr>
      <w:r w:rsidRPr="000D0B7E">
        <w:rPr>
          <w:rFonts w:ascii="Arial" w:eastAsia="Times New Roman" w:hAnsi="Arial" w:cs="Arial"/>
          <w:szCs w:val="20"/>
          <w:lang w:eastAsia="pl-PL"/>
        </w:rPr>
        <w:t>koszty zajęcia pasa drogowego wraz z kosztami wykonania projektu czasowej organizacji ruchu i uzyskaniem uzgodnień</w:t>
      </w:r>
    </w:p>
    <w:p w14:paraId="1A475032" w14:textId="77777777" w:rsidR="000D0B7E" w:rsidRPr="000D0B7E" w:rsidRDefault="000D0B7E" w:rsidP="008065E9">
      <w:pPr>
        <w:widowControl w:val="0"/>
        <w:numPr>
          <w:ilvl w:val="0"/>
          <w:numId w:val="92"/>
        </w:numPr>
        <w:suppressAutoHyphens/>
        <w:autoSpaceDE w:val="0"/>
        <w:spacing w:after="0" w:line="240" w:lineRule="auto"/>
        <w:jc w:val="both"/>
        <w:rPr>
          <w:rFonts w:ascii="Arial" w:eastAsia="Times New Roman" w:hAnsi="Arial" w:cs="Times New Roman"/>
          <w:szCs w:val="20"/>
          <w:lang w:eastAsia="pl-PL"/>
        </w:rPr>
      </w:pPr>
      <w:r w:rsidRPr="000D0B7E">
        <w:rPr>
          <w:rFonts w:ascii="Arial" w:eastAsia="Times New Roman" w:hAnsi="Arial" w:cs="Times New Roman"/>
          <w:szCs w:val="20"/>
          <w:lang w:eastAsia="pl-PL"/>
        </w:rPr>
        <w:t>zysk kalkulacyjny zawierający ewentualne ryzyko Wykonawcy z tytułu innych wydatków mogących wystąpić w czasie realizacji Robót w okresie gwarancyjnym,</w:t>
      </w:r>
    </w:p>
    <w:p w14:paraId="3CDC4529" w14:textId="77777777" w:rsidR="000D0B7E" w:rsidRPr="000D0B7E" w:rsidRDefault="000D0B7E" w:rsidP="008065E9">
      <w:pPr>
        <w:widowControl w:val="0"/>
        <w:numPr>
          <w:ilvl w:val="0"/>
          <w:numId w:val="92"/>
        </w:numPr>
        <w:suppressAutoHyphens/>
        <w:autoSpaceDE w:val="0"/>
        <w:spacing w:after="0" w:line="240" w:lineRule="auto"/>
        <w:jc w:val="both"/>
        <w:rPr>
          <w:rFonts w:ascii="Arial" w:eastAsia="Times New Roman" w:hAnsi="Arial" w:cs="Times New Roman"/>
          <w:szCs w:val="20"/>
          <w:lang w:eastAsia="pl-PL"/>
        </w:rPr>
      </w:pPr>
      <w:r w:rsidRPr="000D0B7E">
        <w:rPr>
          <w:rFonts w:ascii="Arial" w:eastAsia="Times New Roman" w:hAnsi="Arial" w:cs="Times New Roman"/>
          <w:szCs w:val="20"/>
          <w:lang w:eastAsia="pl-PL"/>
        </w:rPr>
        <w:t>podatki obliczane zgodnie z obowiązującymi przepisami.</w:t>
      </w:r>
    </w:p>
    <w:p w14:paraId="69561C2B" w14:textId="77777777" w:rsidR="000D0B7E" w:rsidRPr="000D0B7E" w:rsidRDefault="000D0B7E" w:rsidP="000D0B7E">
      <w:pPr>
        <w:keepNext/>
        <w:widowControl w:val="0"/>
        <w:tabs>
          <w:tab w:val="left" w:pos="708"/>
        </w:tabs>
        <w:suppressAutoHyphens/>
        <w:autoSpaceDE w:val="0"/>
        <w:spacing w:before="240" w:after="60" w:line="240" w:lineRule="auto"/>
        <w:jc w:val="both"/>
        <w:outlineLvl w:val="1"/>
        <w:rPr>
          <w:rFonts w:ascii="Arial" w:eastAsia="Times New Roman" w:hAnsi="Arial" w:cs="Times New Roman"/>
          <w:b/>
          <w:bCs/>
          <w:sz w:val="24"/>
          <w:szCs w:val="24"/>
          <w:lang w:eastAsia="pl-PL"/>
        </w:rPr>
      </w:pPr>
      <w:r w:rsidRPr="000D0B7E">
        <w:rPr>
          <w:rFonts w:ascii="Arial" w:eastAsia="Times New Roman" w:hAnsi="Arial" w:cs="Times New Roman"/>
          <w:b/>
          <w:bCs/>
          <w:sz w:val="24"/>
          <w:szCs w:val="24"/>
          <w:lang w:eastAsia="pl-PL"/>
        </w:rPr>
        <w:t xml:space="preserve">9.2. Zaplecze Wykonawcy </w:t>
      </w:r>
    </w:p>
    <w:p w14:paraId="27839B81" w14:textId="77777777" w:rsidR="000D0B7E" w:rsidRPr="000D0B7E" w:rsidRDefault="000D0B7E" w:rsidP="000D0B7E">
      <w:pPr>
        <w:widowControl w:val="0"/>
        <w:tabs>
          <w:tab w:val="num" w:pos="624"/>
        </w:tabs>
        <w:autoSpaceDE w:val="0"/>
        <w:autoSpaceDN w:val="0"/>
        <w:adjustRightInd w:val="0"/>
        <w:spacing w:before="120" w:after="0" w:line="240" w:lineRule="auto"/>
        <w:jc w:val="both"/>
        <w:rPr>
          <w:rFonts w:ascii="Arial" w:eastAsia="Times New Roman" w:hAnsi="Arial" w:cs="Arial"/>
          <w:lang w:eastAsia="pl-PL"/>
        </w:rPr>
      </w:pPr>
      <w:r w:rsidRPr="000D0B7E">
        <w:rPr>
          <w:rFonts w:ascii="Arial" w:eastAsia="Times New Roman" w:hAnsi="Arial" w:cs="Arial"/>
          <w:lang w:eastAsia="pl-PL"/>
        </w:rPr>
        <w:t xml:space="preserve">Wykonawca, w ramach Kontraktu jest zobowiązany zorganizować zaplecze przestrzegając obowiązujących przepisów prawa, szczególnie w zakresie BHP, zabezpieczeń p.poż, wymogów Państwowej Inspekcji Pracy i Państwowego Inspektora Sanitarnego. </w:t>
      </w:r>
    </w:p>
    <w:p w14:paraId="7EF15D54" w14:textId="77777777" w:rsidR="000D0B7E" w:rsidRPr="000D0B7E" w:rsidRDefault="000D0B7E" w:rsidP="000D0B7E">
      <w:pPr>
        <w:widowControl w:val="0"/>
        <w:tabs>
          <w:tab w:val="num" w:pos="624"/>
        </w:tabs>
        <w:autoSpaceDE w:val="0"/>
        <w:autoSpaceDN w:val="0"/>
        <w:adjustRightInd w:val="0"/>
        <w:spacing w:before="120" w:after="0" w:line="240" w:lineRule="auto"/>
        <w:jc w:val="both"/>
        <w:rPr>
          <w:rFonts w:ascii="Arial" w:eastAsia="Times New Roman" w:hAnsi="Arial" w:cs="Arial"/>
          <w:spacing w:val="-1"/>
          <w:lang w:eastAsia="pl-PL"/>
        </w:rPr>
      </w:pPr>
      <w:r w:rsidRPr="000D0B7E">
        <w:rPr>
          <w:rFonts w:ascii="Arial" w:eastAsia="Times New Roman" w:hAnsi="Arial" w:cs="Arial"/>
          <w:lang w:eastAsia="pl-PL"/>
        </w:rPr>
        <w:t>Zaplecze Wykonawcy winno spełniać wszelkie wymagania w zakresie sanitarnym, technicznym, gospodarczym, administracyjnym itp.</w:t>
      </w:r>
      <w:r w:rsidRPr="000D0B7E">
        <w:rPr>
          <w:rFonts w:ascii="Arial" w:eastAsia="Times New Roman" w:hAnsi="Arial" w:cs="Arial"/>
          <w:spacing w:val="-1"/>
          <w:lang w:eastAsia="pl-PL"/>
        </w:rPr>
        <w:t xml:space="preserve"> </w:t>
      </w:r>
    </w:p>
    <w:p w14:paraId="0C966BEF" w14:textId="77777777" w:rsidR="000D0B7E" w:rsidRPr="000D0B7E" w:rsidRDefault="000D0B7E" w:rsidP="000D0B7E">
      <w:pPr>
        <w:widowControl w:val="0"/>
        <w:suppressAutoHyphens/>
        <w:autoSpaceDE w:val="0"/>
        <w:spacing w:after="0" w:line="240" w:lineRule="auto"/>
        <w:jc w:val="both"/>
        <w:rPr>
          <w:rFonts w:ascii="Arial" w:eastAsia="Times New Roman" w:hAnsi="Arial" w:cs="Times New Roman"/>
          <w:b/>
          <w:sz w:val="24"/>
          <w:szCs w:val="20"/>
          <w:lang w:eastAsia="pl-PL"/>
        </w:rPr>
      </w:pPr>
    </w:p>
    <w:p w14:paraId="01B77297" w14:textId="77777777" w:rsidR="000D0B7E" w:rsidRPr="000D0B7E" w:rsidRDefault="000D0B7E" w:rsidP="000D0B7E">
      <w:pPr>
        <w:widowControl w:val="0"/>
        <w:suppressAutoHyphens/>
        <w:autoSpaceDE w:val="0"/>
        <w:spacing w:after="0" w:line="240" w:lineRule="auto"/>
        <w:jc w:val="both"/>
        <w:rPr>
          <w:rFonts w:ascii="Arial" w:eastAsia="Times New Roman" w:hAnsi="Arial" w:cs="Times New Roman"/>
          <w:b/>
          <w:sz w:val="24"/>
          <w:szCs w:val="20"/>
          <w:lang w:eastAsia="pl-PL"/>
        </w:rPr>
      </w:pPr>
      <w:r w:rsidRPr="000D0B7E">
        <w:rPr>
          <w:rFonts w:ascii="Arial" w:eastAsia="Times New Roman" w:hAnsi="Arial" w:cs="Times New Roman"/>
          <w:b/>
          <w:sz w:val="24"/>
          <w:szCs w:val="20"/>
          <w:lang w:eastAsia="pl-PL"/>
        </w:rPr>
        <w:t>9.3.  Koszty zawarcia ubezpieczeń na Roboty Kontraktowe</w:t>
      </w:r>
    </w:p>
    <w:p w14:paraId="75B3B842" w14:textId="77777777" w:rsidR="000D0B7E" w:rsidRPr="000D0B7E" w:rsidRDefault="000D0B7E" w:rsidP="000D0B7E">
      <w:pPr>
        <w:widowControl w:val="0"/>
        <w:suppressAutoHyphens/>
        <w:autoSpaceDE w:val="0"/>
        <w:spacing w:after="0" w:line="240" w:lineRule="auto"/>
        <w:jc w:val="both"/>
        <w:rPr>
          <w:rFonts w:ascii="Arial" w:eastAsia="Times New Roman" w:hAnsi="Arial" w:cs="Times New Roman"/>
          <w:szCs w:val="20"/>
          <w:lang w:eastAsia="pl-PL"/>
        </w:rPr>
      </w:pPr>
      <w:r w:rsidRPr="000D0B7E">
        <w:rPr>
          <w:rFonts w:ascii="Arial" w:eastAsia="Times New Roman" w:hAnsi="Arial" w:cs="Times New Roman"/>
          <w:szCs w:val="20"/>
          <w:lang w:eastAsia="pl-PL"/>
        </w:rPr>
        <w:t>Koszty zawarcia ubezpieczeń wymienionych w Warunkach dla Umów na Wykonanie Robót Inwestycyjnych ponosi Wykonawca.</w:t>
      </w:r>
    </w:p>
    <w:p w14:paraId="0AB0BF08" w14:textId="77777777" w:rsidR="000D0B7E" w:rsidRPr="000D0B7E" w:rsidRDefault="000D0B7E" w:rsidP="000D0B7E">
      <w:pPr>
        <w:widowControl w:val="0"/>
        <w:suppressAutoHyphens/>
        <w:autoSpaceDE w:val="0"/>
        <w:spacing w:after="0" w:line="240" w:lineRule="auto"/>
        <w:ind w:left="680"/>
        <w:jc w:val="both"/>
        <w:rPr>
          <w:rFonts w:ascii="Arial" w:eastAsia="Times New Roman" w:hAnsi="Arial" w:cs="Times New Roman"/>
          <w:sz w:val="24"/>
          <w:szCs w:val="20"/>
          <w:lang w:eastAsia="pl-PL"/>
        </w:rPr>
      </w:pPr>
    </w:p>
    <w:p w14:paraId="399D5479" w14:textId="77777777" w:rsidR="000D0B7E" w:rsidRPr="000D0B7E" w:rsidRDefault="000D0B7E" w:rsidP="000D0B7E">
      <w:pPr>
        <w:widowControl w:val="0"/>
        <w:suppressAutoHyphens/>
        <w:autoSpaceDE w:val="0"/>
        <w:spacing w:after="0" w:line="240" w:lineRule="auto"/>
        <w:jc w:val="both"/>
        <w:rPr>
          <w:rFonts w:ascii="Arial" w:eastAsia="Times New Roman" w:hAnsi="Arial" w:cs="Times New Roman"/>
          <w:b/>
          <w:sz w:val="24"/>
          <w:szCs w:val="20"/>
          <w:lang w:eastAsia="pl-PL"/>
        </w:rPr>
      </w:pPr>
      <w:r w:rsidRPr="000D0B7E">
        <w:rPr>
          <w:rFonts w:ascii="Arial" w:eastAsia="Times New Roman" w:hAnsi="Arial" w:cs="Times New Roman"/>
          <w:b/>
          <w:sz w:val="24"/>
          <w:szCs w:val="20"/>
          <w:lang w:eastAsia="pl-PL"/>
        </w:rPr>
        <w:t>9.4.  Koszty pozyskania Zabezpieczenia wykonania i wszystkich wymaganych        gwarancji</w:t>
      </w:r>
    </w:p>
    <w:p w14:paraId="63BE7322" w14:textId="77777777" w:rsidR="000D0B7E" w:rsidRPr="000D0B7E" w:rsidRDefault="000D0B7E" w:rsidP="000D0B7E">
      <w:pPr>
        <w:widowControl w:val="0"/>
        <w:suppressAutoHyphens/>
        <w:autoSpaceDE w:val="0"/>
        <w:spacing w:after="0" w:line="240" w:lineRule="auto"/>
        <w:jc w:val="both"/>
        <w:rPr>
          <w:rFonts w:ascii="Arial" w:eastAsia="Times New Roman" w:hAnsi="Arial" w:cs="Times New Roman"/>
          <w:szCs w:val="20"/>
          <w:lang w:eastAsia="pl-PL"/>
        </w:rPr>
      </w:pPr>
      <w:r w:rsidRPr="000D0B7E">
        <w:rPr>
          <w:rFonts w:ascii="Arial" w:eastAsia="Times New Roman" w:hAnsi="Arial" w:cs="Times New Roman"/>
          <w:szCs w:val="20"/>
          <w:lang w:eastAsia="pl-PL"/>
        </w:rPr>
        <w:t xml:space="preserve">Koszty pozyskania Zabezpieczenia wykonania i wszystkich wymaganych gwarancji ponosi Wykonawca. </w:t>
      </w:r>
    </w:p>
    <w:p w14:paraId="1C53BCA4" w14:textId="77777777" w:rsidR="000D0B7E" w:rsidRPr="000D0B7E" w:rsidRDefault="000D0B7E" w:rsidP="000D0B7E">
      <w:pPr>
        <w:keepNext/>
        <w:widowControl w:val="0"/>
        <w:tabs>
          <w:tab w:val="left" w:pos="708"/>
        </w:tabs>
        <w:autoSpaceDE w:val="0"/>
        <w:autoSpaceDN w:val="0"/>
        <w:adjustRightInd w:val="0"/>
        <w:spacing w:before="240" w:after="60" w:line="240" w:lineRule="auto"/>
        <w:jc w:val="both"/>
        <w:outlineLvl w:val="0"/>
        <w:rPr>
          <w:rFonts w:ascii="Arial" w:eastAsia="Times New Roman" w:hAnsi="Arial" w:cs="Times New Roman"/>
          <w:b/>
          <w:kern w:val="2"/>
          <w:sz w:val="32"/>
          <w:szCs w:val="20"/>
          <w:lang w:eastAsia="pl-PL"/>
        </w:rPr>
      </w:pPr>
      <w:bookmarkStart w:id="201" w:name="_Toc33505821"/>
      <w:bookmarkStart w:id="202" w:name="_Toc34417259"/>
      <w:bookmarkStart w:id="203" w:name="_Toc36733717"/>
      <w:bookmarkStart w:id="204" w:name="_Toc43656781"/>
      <w:r w:rsidRPr="000D0B7E">
        <w:rPr>
          <w:rFonts w:ascii="Arial" w:eastAsia="Times New Roman" w:hAnsi="Arial" w:cs="Times New Roman"/>
          <w:b/>
          <w:kern w:val="2"/>
          <w:sz w:val="32"/>
          <w:szCs w:val="20"/>
          <w:lang w:eastAsia="pl-PL"/>
        </w:rPr>
        <w:t>10. DOKUMENTACJA WYKONAWCZA I POWYKONAWCZA</w:t>
      </w:r>
      <w:bookmarkEnd w:id="201"/>
      <w:bookmarkEnd w:id="202"/>
      <w:bookmarkEnd w:id="203"/>
      <w:bookmarkEnd w:id="204"/>
    </w:p>
    <w:p w14:paraId="53789886" w14:textId="77777777" w:rsidR="000D0B7E" w:rsidRPr="000D0B7E" w:rsidRDefault="000D0B7E" w:rsidP="000D0B7E">
      <w:pPr>
        <w:widowControl w:val="0"/>
        <w:suppressAutoHyphens/>
        <w:autoSpaceDE w:val="0"/>
        <w:spacing w:after="0" w:line="240" w:lineRule="auto"/>
        <w:jc w:val="both"/>
        <w:rPr>
          <w:rFonts w:ascii="Arial" w:eastAsia="Times New Roman" w:hAnsi="Arial" w:cs="Times New Roman"/>
          <w:szCs w:val="20"/>
          <w:lang w:eastAsia="pl-PL"/>
        </w:rPr>
      </w:pPr>
      <w:r w:rsidRPr="000D0B7E">
        <w:rPr>
          <w:rFonts w:ascii="Arial" w:eastAsia="Times New Roman" w:hAnsi="Arial" w:cs="Times New Roman"/>
          <w:szCs w:val="20"/>
          <w:lang w:eastAsia="pl-PL"/>
        </w:rPr>
        <w:t>Wykonawca w ramach Kontraktu jest zobowiązany wykonać dokumentację warsztatowo-wykonawczą (jak opisano w kolejnych ST), geodezyjną, powykonawczą inwestycji oraz inne niezbędne projekty wykonawcze zgodnie z p. 1.5.2. S-00.00. Koszty należy uwzględnić w cenach jednostkowych wykonania robót podanych przez Wykonawcę w Przedmiarze Robót.</w:t>
      </w:r>
    </w:p>
    <w:p w14:paraId="54802851" w14:textId="77777777" w:rsidR="000D0B7E" w:rsidRPr="000D0B7E" w:rsidRDefault="000D0B7E" w:rsidP="000D0B7E">
      <w:pPr>
        <w:keepNext/>
        <w:widowControl w:val="0"/>
        <w:tabs>
          <w:tab w:val="left" w:pos="708"/>
        </w:tabs>
        <w:autoSpaceDE w:val="0"/>
        <w:autoSpaceDN w:val="0"/>
        <w:adjustRightInd w:val="0"/>
        <w:spacing w:before="240" w:after="60" w:line="240" w:lineRule="auto"/>
        <w:jc w:val="both"/>
        <w:outlineLvl w:val="0"/>
        <w:rPr>
          <w:rFonts w:ascii="Arial" w:eastAsia="Times New Roman" w:hAnsi="Arial" w:cs="Times New Roman"/>
          <w:b/>
          <w:kern w:val="2"/>
          <w:sz w:val="32"/>
          <w:szCs w:val="20"/>
          <w:lang w:eastAsia="pl-PL"/>
        </w:rPr>
      </w:pPr>
      <w:bookmarkStart w:id="205" w:name="_Toc33505822"/>
      <w:bookmarkStart w:id="206" w:name="_Toc34417260"/>
      <w:bookmarkStart w:id="207" w:name="_Toc36733718"/>
      <w:bookmarkStart w:id="208" w:name="_Toc43656782"/>
      <w:r w:rsidRPr="000D0B7E">
        <w:rPr>
          <w:rFonts w:ascii="Arial" w:eastAsia="Times New Roman" w:hAnsi="Arial" w:cs="Times New Roman"/>
          <w:b/>
          <w:kern w:val="2"/>
          <w:sz w:val="32"/>
          <w:szCs w:val="20"/>
          <w:lang w:eastAsia="pl-PL"/>
        </w:rPr>
        <w:lastRenderedPageBreak/>
        <w:t>11. ZABEZPIECZENIE I OZNAKOWANIE TERENU BUDOWY</w:t>
      </w:r>
      <w:bookmarkEnd w:id="205"/>
      <w:bookmarkEnd w:id="206"/>
      <w:bookmarkEnd w:id="207"/>
      <w:bookmarkEnd w:id="208"/>
    </w:p>
    <w:p w14:paraId="53978AE2" w14:textId="77777777" w:rsidR="000D0B7E" w:rsidRPr="000D0B7E" w:rsidRDefault="000D0B7E" w:rsidP="000D0B7E">
      <w:pPr>
        <w:widowControl w:val="0"/>
        <w:suppressAutoHyphens/>
        <w:autoSpaceDE w:val="0"/>
        <w:spacing w:after="0" w:line="240" w:lineRule="auto"/>
        <w:jc w:val="both"/>
        <w:rPr>
          <w:rFonts w:ascii="Arial" w:eastAsia="Times New Roman" w:hAnsi="Arial" w:cs="Times New Roman"/>
          <w:szCs w:val="20"/>
          <w:lang w:eastAsia="pl-PL"/>
        </w:rPr>
      </w:pPr>
      <w:r w:rsidRPr="000D0B7E">
        <w:rPr>
          <w:rFonts w:ascii="Arial" w:eastAsia="Times New Roman" w:hAnsi="Arial" w:cs="Times New Roman"/>
          <w:szCs w:val="20"/>
          <w:lang w:eastAsia="pl-PL"/>
        </w:rPr>
        <w:t xml:space="preserve">Wykonawca w ramach Kontraktu jest zobowiązany wykonać zabezpieczenie terenu budowy: </w:t>
      </w:r>
    </w:p>
    <w:p w14:paraId="77B7E9AC" w14:textId="77777777" w:rsidR="000D0B7E" w:rsidRPr="000D0B7E" w:rsidRDefault="000D0B7E" w:rsidP="008065E9">
      <w:pPr>
        <w:widowControl w:val="0"/>
        <w:numPr>
          <w:ilvl w:val="0"/>
          <w:numId w:val="93"/>
        </w:numPr>
        <w:suppressAutoHyphens/>
        <w:autoSpaceDE w:val="0"/>
        <w:autoSpaceDN w:val="0"/>
        <w:adjustRightInd w:val="0"/>
        <w:spacing w:before="40" w:after="0" w:line="240" w:lineRule="auto"/>
        <w:ind w:left="1077"/>
        <w:jc w:val="both"/>
        <w:rPr>
          <w:rFonts w:ascii="Arial" w:eastAsia="Times New Roman" w:hAnsi="Arial" w:cs="Times New Roman"/>
          <w:szCs w:val="20"/>
          <w:lang w:eastAsia="pl-PL"/>
        </w:rPr>
      </w:pPr>
      <w:r w:rsidRPr="000D0B7E">
        <w:rPr>
          <w:rFonts w:ascii="Arial" w:eastAsia="Times New Roman" w:hAnsi="Arial" w:cs="Times New Roman"/>
          <w:szCs w:val="20"/>
          <w:lang w:eastAsia="pl-PL"/>
        </w:rPr>
        <w:t>dostarczyć i zainstalować urządzenia zabezpieczające,</w:t>
      </w:r>
    </w:p>
    <w:p w14:paraId="658C6910" w14:textId="77777777" w:rsidR="000D0B7E" w:rsidRPr="000D0B7E" w:rsidRDefault="000D0B7E" w:rsidP="008065E9">
      <w:pPr>
        <w:widowControl w:val="0"/>
        <w:numPr>
          <w:ilvl w:val="0"/>
          <w:numId w:val="93"/>
        </w:numPr>
        <w:suppressAutoHyphens/>
        <w:autoSpaceDE w:val="0"/>
        <w:autoSpaceDN w:val="0"/>
        <w:adjustRightInd w:val="0"/>
        <w:spacing w:before="40" w:after="0" w:line="240" w:lineRule="auto"/>
        <w:ind w:left="1077"/>
        <w:jc w:val="both"/>
        <w:rPr>
          <w:rFonts w:ascii="Arial" w:eastAsia="Times New Roman" w:hAnsi="Arial" w:cs="Times New Roman"/>
          <w:szCs w:val="20"/>
          <w:lang w:eastAsia="pl-PL"/>
        </w:rPr>
      </w:pPr>
      <w:r w:rsidRPr="000D0B7E">
        <w:rPr>
          <w:rFonts w:ascii="Arial" w:eastAsia="Times New Roman" w:hAnsi="Arial" w:cs="Times New Roman"/>
          <w:szCs w:val="20"/>
          <w:lang w:eastAsia="pl-PL"/>
        </w:rPr>
        <w:t>ustawić i utrzymać tablice informacyjne przez okres wykonywania robót.</w:t>
      </w:r>
    </w:p>
    <w:p w14:paraId="56A77522" w14:textId="77777777" w:rsidR="000D0B7E" w:rsidRPr="000D0B7E" w:rsidRDefault="000D0B7E" w:rsidP="000D0B7E">
      <w:pPr>
        <w:widowControl w:val="0"/>
        <w:suppressAutoHyphens/>
        <w:autoSpaceDE w:val="0"/>
        <w:spacing w:after="0" w:line="240" w:lineRule="auto"/>
        <w:jc w:val="both"/>
        <w:rPr>
          <w:rFonts w:ascii="Arial" w:eastAsia="Times New Roman" w:hAnsi="Arial" w:cs="Times New Roman"/>
          <w:szCs w:val="20"/>
          <w:lang w:eastAsia="pl-PL"/>
        </w:rPr>
      </w:pPr>
      <w:r w:rsidRPr="000D0B7E">
        <w:rPr>
          <w:rFonts w:ascii="Arial" w:eastAsia="Times New Roman" w:hAnsi="Arial" w:cs="Times New Roman"/>
          <w:szCs w:val="20"/>
          <w:lang w:eastAsia="pl-PL"/>
        </w:rPr>
        <w:t xml:space="preserve">Koszty należy uwzględnić w cenach jednostkowych wykonania robót podanych przez Wykonawcę </w:t>
      </w:r>
      <w:r w:rsidRPr="000D0B7E">
        <w:rPr>
          <w:rFonts w:ascii="Arial" w:eastAsia="Times New Roman" w:hAnsi="Arial" w:cs="Times New Roman"/>
          <w:szCs w:val="20"/>
          <w:lang w:eastAsia="pl-PL"/>
        </w:rPr>
        <w:br/>
        <w:t>w Przedmiarze Robót.</w:t>
      </w:r>
    </w:p>
    <w:p w14:paraId="71458FE3" w14:textId="77777777" w:rsidR="000D0B7E" w:rsidRPr="000D0B7E" w:rsidRDefault="000D0B7E" w:rsidP="000D0B7E">
      <w:pPr>
        <w:keepNext/>
        <w:widowControl w:val="0"/>
        <w:tabs>
          <w:tab w:val="left" w:pos="708"/>
        </w:tabs>
        <w:suppressAutoHyphens/>
        <w:autoSpaceDE w:val="0"/>
        <w:spacing w:before="240" w:after="60" w:line="240" w:lineRule="auto"/>
        <w:jc w:val="both"/>
        <w:outlineLvl w:val="0"/>
        <w:rPr>
          <w:rFonts w:ascii="Arial" w:eastAsia="Times New Roman" w:hAnsi="Arial" w:cs="Times New Roman"/>
          <w:b/>
          <w:kern w:val="2"/>
          <w:sz w:val="32"/>
          <w:szCs w:val="20"/>
          <w:lang w:eastAsia="pl-PL"/>
        </w:rPr>
      </w:pPr>
      <w:r w:rsidRPr="000D0B7E">
        <w:rPr>
          <w:rFonts w:ascii="Arial" w:eastAsia="Times New Roman" w:hAnsi="Arial" w:cs="Times New Roman"/>
          <w:b/>
          <w:kern w:val="2"/>
          <w:sz w:val="32"/>
          <w:szCs w:val="20"/>
          <w:lang w:eastAsia="pl-PL"/>
        </w:rPr>
        <w:t>12.Przepisy związane</w:t>
      </w:r>
    </w:p>
    <w:p w14:paraId="14ADDEF2" w14:textId="77777777" w:rsidR="000D0B7E" w:rsidRPr="000D0B7E" w:rsidRDefault="000D0B7E" w:rsidP="008065E9">
      <w:pPr>
        <w:widowControl w:val="0"/>
        <w:numPr>
          <w:ilvl w:val="0"/>
          <w:numId w:val="94"/>
        </w:numPr>
        <w:suppressAutoHyphens/>
        <w:autoSpaceDE w:val="0"/>
        <w:autoSpaceDN w:val="0"/>
        <w:spacing w:after="0" w:line="240" w:lineRule="auto"/>
        <w:jc w:val="both"/>
        <w:rPr>
          <w:rFonts w:ascii="Arial" w:eastAsia="Times New Roman" w:hAnsi="Arial" w:cs="Times New Roman"/>
          <w:sz w:val="20"/>
          <w:szCs w:val="20"/>
          <w:lang w:eastAsia="pl-PL"/>
        </w:rPr>
      </w:pPr>
      <w:r w:rsidRPr="000D0B7E">
        <w:rPr>
          <w:rFonts w:ascii="Arial" w:eastAsia="Times New Roman" w:hAnsi="Arial" w:cs="Times New Roman"/>
          <w:sz w:val="20"/>
          <w:szCs w:val="20"/>
          <w:lang w:eastAsia="pl-PL"/>
        </w:rPr>
        <w:t>Ustawa z dnia 07.07.1994 – Prawo Budowlane (D.U. nr 89 z dn.25.08.1994 poz.414 wraz z późniejszymi zmianami.</w:t>
      </w:r>
    </w:p>
    <w:p w14:paraId="6D4E978B" w14:textId="77777777" w:rsidR="000D0B7E" w:rsidRPr="000D0B7E" w:rsidRDefault="000D0B7E" w:rsidP="008065E9">
      <w:pPr>
        <w:widowControl w:val="0"/>
        <w:numPr>
          <w:ilvl w:val="0"/>
          <w:numId w:val="94"/>
        </w:numPr>
        <w:suppressAutoHyphens/>
        <w:autoSpaceDE w:val="0"/>
        <w:autoSpaceDN w:val="0"/>
        <w:spacing w:after="0" w:line="240" w:lineRule="auto"/>
        <w:jc w:val="both"/>
        <w:rPr>
          <w:rFonts w:ascii="Arial" w:eastAsia="Times New Roman" w:hAnsi="Arial" w:cs="Times New Roman"/>
          <w:sz w:val="20"/>
          <w:szCs w:val="20"/>
          <w:lang w:eastAsia="pl-PL"/>
        </w:rPr>
      </w:pPr>
      <w:r w:rsidRPr="000D0B7E">
        <w:rPr>
          <w:rFonts w:ascii="Arial" w:eastAsia="Times New Roman" w:hAnsi="Arial" w:cs="Times New Roman"/>
          <w:sz w:val="20"/>
          <w:szCs w:val="20"/>
          <w:lang w:eastAsia="pl-PL"/>
        </w:rPr>
        <w:t>Ustawa z dnia 27.04.2001 – Prawo Ochrony Środowiska (D.U. nr 62 poz.627) wraz z późniejszymi zmianami.</w:t>
      </w:r>
    </w:p>
    <w:p w14:paraId="7B18A116" w14:textId="77777777" w:rsidR="000D0B7E" w:rsidRPr="000D0B7E" w:rsidRDefault="000D0B7E" w:rsidP="008065E9">
      <w:pPr>
        <w:widowControl w:val="0"/>
        <w:numPr>
          <w:ilvl w:val="0"/>
          <w:numId w:val="94"/>
        </w:numPr>
        <w:suppressAutoHyphens/>
        <w:autoSpaceDE w:val="0"/>
        <w:autoSpaceDN w:val="0"/>
        <w:spacing w:after="0" w:line="240" w:lineRule="auto"/>
        <w:jc w:val="both"/>
        <w:rPr>
          <w:rFonts w:ascii="Arial" w:eastAsia="Times New Roman" w:hAnsi="Arial" w:cs="Times New Roman"/>
          <w:sz w:val="20"/>
          <w:szCs w:val="20"/>
          <w:lang w:eastAsia="pl-PL"/>
        </w:rPr>
      </w:pPr>
      <w:r w:rsidRPr="000D0B7E">
        <w:rPr>
          <w:rFonts w:ascii="Arial" w:eastAsia="Times New Roman" w:hAnsi="Arial" w:cs="Times New Roman"/>
          <w:sz w:val="20"/>
          <w:szCs w:val="20"/>
          <w:lang w:eastAsia="pl-PL"/>
        </w:rPr>
        <w:t>Ustawa z dnia 27.04.2001 – O Odpadach (D.U. nr 62 poz.628) wraz z późniejszymi zmianami.</w:t>
      </w:r>
    </w:p>
    <w:p w14:paraId="7AE8B0EA" w14:textId="77777777" w:rsidR="000D0B7E" w:rsidRPr="000D0B7E" w:rsidRDefault="000D0B7E" w:rsidP="008065E9">
      <w:pPr>
        <w:widowControl w:val="0"/>
        <w:numPr>
          <w:ilvl w:val="0"/>
          <w:numId w:val="94"/>
        </w:numPr>
        <w:suppressAutoHyphens/>
        <w:autoSpaceDE w:val="0"/>
        <w:autoSpaceDN w:val="0"/>
        <w:spacing w:after="0" w:line="240" w:lineRule="auto"/>
        <w:jc w:val="both"/>
        <w:rPr>
          <w:rFonts w:ascii="Arial" w:eastAsia="Times New Roman" w:hAnsi="Arial" w:cs="Times New Roman"/>
          <w:sz w:val="20"/>
          <w:szCs w:val="20"/>
          <w:lang w:eastAsia="pl-PL"/>
        </w:rPr>
      </w:pPr>
      <w:r w:rsidRPr="000D0B7E">
        <w:rPr>
          <w:rFonts w:ascii="Arial" w:eastAsia="Times New Roman" w:hAnsi="Arial" w:cs="Times New Roman"/>
          <w:sz w:val="20"/>
          <w:szCs w:val="20"/>
          <w:lang w:eastAsia="pl-PL"/>
        </w:rPr>
        <w:t>Rozporządzenie Ministra Pracy i Polityki Socjalnej z dnia 26.09.1997  w sprawie ogólnych przepisów BHP.</w:t>
      </w:r>
    </w:p>
    <w:p w14:paraId="4BD7FED0" w14:textId="77777777" w:rsidR="000D0B7E" w:rsidRPr="000D0B7E" w:rsidRDefault="000D0B7E" w:rsidP="008065E9">
      <w:pPr>
        <w:widowControl w:val="0"/>
        <w:numPr>
          <w:ilvl w:val="0"/>
          <w:numId w:val="94"/>
        </w:numPr>
        <w:suppressAutoHyphens/>
        <w:autoSpaceDE w:val="0"/>
        <w:autoSpaceDN w:val="0"/>
        <w:spacing w:after="0" w:line="240" w:lineRule="auto"/>
        <w:jc w:val="both"/>
        <w:rPr>
          <w:rFonts w:ascii="Arial" w:eastAsia="Times New Roman" w:hAnsi="Arial" w:cs="Times New Roman"/>
          <w:sz w:val="20"/>
          <w:szCs w:val="20"/>
          <w:lang w:eastAsia="pl-PL"/>
        </w:rPr>
      </w:pPr>
      <w:r w:rsidRPr="000D0B7E">
        <w:rPr>
          <w:rFonts w:ascii="Arial" w:eastAsia="Times New Roman" w:hAnsi="Arial" w:cs="Times New Roman"/>
          <w:sz w:val="20"/>
          <w:szCs w:val="20"/>
          <w:lang w:eastAsia="pl-PL"/>
        </w:rPr>
        <w:t>Rozporządzenie Ministra Infrastruktury z dnia 06.02.2003 w sprawie BHP podczas wykonywania robót budowlanych.</w:t>
      </w:r>
    </w:p>
    <w:p w14:paraId="38574A81" w14:textId="77777777" w:rsidR="000D0B7E" w:rsidRPr="000D0B7E" w:rsidRDefault="000D0B7E" w:rsidP="008065E9">
      <w:pPr>
        <w:widowControl w:val="0"/>
        <w:numPr>
          <w:ilvl w:val="0"/>
          <w:numId w:val="94"/>
        </w:numPr>
        <w:suppressAutoHyphens/>
        <w:autoSpaceDE w:val="0"/>
        <w:autoSpaceDN w:val="0"/>
        <w:spacing w:after="0" w:line="240" w:lineRule="auto"/>
        <w:jc w:val="both"/>
        <w:rPr>
          <w:rFonts w:ascii="Arial" w:eastAsia="Times New Roman" w:hAnsi="Arial" w:cs="Times New Roman"/>
          <w:sz w:val="20"/>
          <w:szCs w:val="20"/>
          <w:lang w:eastAsia="pl-PL"/>
        </w:rPr>
      </w:pPr>
      <w:r w:rsidRPr="000D0B7E">
        <w:rPr>
          <w:rFonts w:ascii="Arial" w:eastAsia="Times New Roman" w:hAnsi="Arial" w:cs="Times New Roman"/>
          <w:sz w:val="20"/>
          <w:szCs w:val="20"/>
          <w:lang w:eastAsia="pl-PL"/>
        </w:rPr>
        <w:t>Rozporządzenie Ministra Gospodarki  z dnia 20.09.2001 w sprawie  BHP  podczas eksploatacji maszyn i innych urządzeń technicznych do robót ziemnych, budowlanych i drogowych.</w:t>
      </w:r>
    </w:p>
    <w:p w14:paraId="07D201A5" w14:textId="77777777" w:rsidR="000D0B7E" w:rsidRPr="000D0B7E" w:rsidRDefault="000D0B7E" w:rsidP="008065E9">
      <w:pPr>
        <w:widowControl w:val="0"/>
        <w:numPr>
          <w:ilvl w:val="0"/>
          <w:numId w:val="94"/>
        </w:numPr>
        <w:suppressAutoHyphens/>
        <w:autoSpaceDE w:val="0"/>
        <w:autoSpaceDN w:val="0"/>
        <w:spacing w:after="0" w:line="240" w:lineRule="auto"/>
        <w:jc w:val="both"/>
        <w:rPr>
          <w:rFonts w:ascii="Arial" w:eastAsia="Times New Roman" w:hAnsi="Arial" w:cs="Times New Roman"/>
          <w:sz w:val="20"/>
          <w:szCs w:val="20"/>
          <w:lang w:eastAsia="pl-PL"/>
        </w:rPr>
      </w:pPr>
      <w:proofErr w:type="spellStart"/>
      <w:r w:rsidRPr="000D0B7E">
        <w:rPr>
          <w:rFonts w:ascii="Arial" w:eastAsia="Times New Roman" w:hAnsi="Arial" w:cs="Times New Roman"/>
          <w:sz w:val="20"/>
          <w:szCs w:val="20"/>
          <w:lang w:eastAsia="pl-PL"/>
        </w:rPr>
        <w:t>WTWiOR</w:t>
      </w:r>
      <w:proofErr w:type="spellEnd"/>
      <w:r w:rsidRPr="000D0B7E">
        <w:rPr>
          <w:rFonts w:ascii="Arial" w:eastAsia="Times New Roman" w:hAnsi="Arial" w:cs="Times New Roman"/>
          <w:sz w:val="20"/>
          <w:szCs w:val="20"/>
          <w:lang w:eastAsia="pl-PL"/>
        </w:rPr>
        <w:t xml:space="preserve"> – Warunki Techniczne Wykonania i Odbioru Robót – Tom I Budownictwo Ogólne oraz inne obowiązujące PN (EN-PN) lub odpowiednie normy krajów UE w zakresie przyjętym przez polskie prawodawstwo.</w:t>
      </w:r>
    </w:p>
    <w:p w14:paraId="1E95D50F" w14:textId="77777777" w:rsidR="000D0B7E" w:rsidRPr="000D0B7E" w:rsidRDefault="000D0B7E" w:rsidP="008065E9">
      <w:pPr>
        <w:widowControl w:val="0"/>
        <w:numPr>
          <w:ilvl w:val="0"/>
          <w:numId w:val="94"/>
        </w:numPr>
        <w:suppressAutoHyphens/>
        <w:autoSpaceDE w:val="0"/>
        <w:autoSpaceDN w:val="0"/>
        <w:spacing w:after="0" w:line="240" w:lineRule="auto"/>
        <w:jc w:val="both"/>
        <w:rPr>
          <w:rFonts w:ascii="Arial" w:eastAsia="Times New Roman" w:hAnsi="Arial" w:cs="Times New Roman"/>
          <w:sz w:val="20"/>
          <w:szCs w:val="20"/>
          <w:lang w:eastAsia="pl-PL"/>
        </w:rPr>
      </w:pPr>
      <w:r w:rsidRPr="000D0B7E">
        <w:rPr>
          <w:rFonts w:ascii="Arial" w:eastAsia="Times New Roman" w:hAnsi="Arial" w:cs="Times New Roman"/>
          <w:sz w:val="20"/>
          <w:szCs w:val="20"/>
          <w:lang w:eastAsia="pl-PL"/>
        </w:rPr>
        <w:t>Instrukcje stosowania materiałów wydane przez producentów .</w:t>
      </w:r>
    </w:p>
    <w:p w14:paraId="751B6A2D" w14:textId="77777777" w:rsidR="000D0B7E" w:rsidRPr="000D0B7E" w:rsidRDefault="000D0B7E" w:rsidP="008065E9">
      <w:pPr>
        <w:widowControl w:val="0"/>
        <w:numPr>
          <w:ilvl w:val="0"/>
          <w:numId w:val="94"/>
        </w:numPr>
        <w:suppressAutoHyphens/>
        <w:autoSpaceDE w:val="0"/>
        <w:autoSpaceDN w:val="0"/>
        <w:spacing w:after="0" w:line="240" w:lineRule="auto"/>
        <w:jc w:val="both"/>
        <w:rPr>
          <w:rFonts w:ascii="Arial" w:eastAsia="Times New Roman" w:hAnsi="Arial" w:cs="Times New Roman"/>
          <w:sz w:val="20"/>
          <w:szCs w:val="20"/>
          <w:lang w:eastAsia="pl-PL"/>
        </w:rPr>
      </w:pPr>
      <w:r w:rsidRPr="000D0B7E">
        <w:rPr>
          <w:rFonts w:ascii="Arial" w:eastAsia="Times New Roman" w:hAnsi="Arial" w:cs="Times New Roman"/>
          <w:sz w:val="20"/>
          <w:szCs w:val="20"/>
          <w:lang w:eastAsia="pl-PL"/>
        </w:rPr>
        <w:t>Polskie Normy (PN), Normy Branżowe (NB) lub odpowiednie normy Krajów UE w zakresie przyjętym przez polskie prawodawstwo. Jakiekolwiek normy, standardy/Przepisy techniczno-budowlane użyte z specyfikacjach powinny być odczytywane: Polskie normy, standardy/Przepisy techniczno-budowlane lub europejskie lub międzynarodowe normy, standardy/Przepisy techniczno-budowlane występujące w powyższym zakresie są do zastosowania pod warunkiem uwzględnienia polskiego ustawodawstwa prawnego.</w:t>
      </w:r>
    </w:p>
    <w:p w14:paraId="37C5365C" w14:textId="77777777" w:rsidR="000D0B7E" w:rsidRPr="000D0B7E" w:rsidRDefault="000D0B7E" w:rsidP="000D0B7E">
      <w:pPr>
        <w:widowControl w:val="0"/>
        <w:shd w:val="clear" w:color="auto" w:fill="FFFFFF"/>
        <w:tabs>
          <w:tab w:val="left" w:pos="6379"/>
        </w:tabs>
        <w:suppressAutoHyphens/>
        <w:autoSpaceDE w:val="0"/>
        <w:spacing w:after="0" w:line="240" w:lineRule="auto"/>
        <w:jc w:val="both"/>
        <w:rPr>
          <w:rFonts w:ascii="Arial" w:eastAsia="Times New Roman" w:hAnsi="Arial" w:cs="Times New Roman"/>
          <w:sz w:val="20"/>
          <w:szCs w:val="20"/>
          <w:lang w:eastAsia="pl-PL"/>
        </w:rPr>
      </w:pPr>
    </w:p>
    <w:p w14:paraId="23C3448F" w14:textId="77777777" w:rsidR="000D0B7E" w:rsidRPr="000D0B7E" w:rsidRDefault="000D0B7E" w:rsidP="000D0B7E">
      <w:pPr>
        <w:widowControl w:val="0"/>
        <w:shd w:val="clear" w:color="auto" w:fill="FFFFFF"/>
        <w:tabs>
          <w:tab w:val="left" w:pos="6379"/>
        </w:tabs>
        <w:suppressAutoHyphens/>
        <w:autoSpaceDE w:val="0"/>
        <w:spacing w:after="0" w:line="240" w:lineRule="auto"/>
        <w:jc w:val="both"/>
        <w:rPr>
          <w:rFonts w:ascii="Arial" w:eastAsia="Times New Roman" w:hAnsi="Arial" w:cs="Times New Roman"/>
          <w:sz w:val="20"/>
          <w:szCs w:val="20"/>
          <w:lang w:eastAsia="pl-PL"/>
        </w:rPr>
      </w:pPr>
    </w:p>
    <w:p w14:paraId="1529F353" w14:textId="77777777" w:rsidR="000D0B7E" w:rsidRPr="000D0B7E" w:rsidRDefault="000D0B7E" w:rsidP="000D0B7E">
      <w:pPr>
        <w:widowControl w:val="0"/>
        <w:shd w:val="clear" w:color="auto" w:fill="FFFFFF"/>
        <w:tabs>
          <w:tab w:val="left" w:pos="6379"/>
        </w:tabs>
        <w:suppressAutoHyphens/>
        <w:autoSpaceDE w:val="0"/>
        <w:spacing w:after="0" w:line="240" w:lineRule="auto"/>
        <w:jc w:val="both"/>
        <w:rPr>
          <w:rFonts w:ascii="Arial" w:eastAsia="Times New Roman" w:hAnsi="Arial" w:cs="Times New Roman"/>
          <w:sz w:val="20"/>
          <w:szCs w:val="20"/>
          <w:lang w:eastAsia="pl-PL"/>
        </w:rPr>
      </w:pPr>
    </w:p>
    <w:p w14:paraId="056874AC" w14:textId="77777777" w:rsidR="000D0B7E" w:rsidRPr="000D0B7E" w:rsidRDefault="000D0B7E" w:rsidP="000D0B7E">
      <w:pPr>
        <w:widowControl w:val="0"/>
        <w:shd w:val="clear" w:color="auto" w:fill="FFFFFF"/>
        <w:tabs>
          <w:tab w:val="left" w:pos="6379"/>
        </w:tabs>
        <w:suppressAutoHyphens/>
        <w:autoSpaceDE w:val="0"/>
        <w:spacing w:after="0" w:line="240" w:lineRule="auto"/>
        <w:jc w:val="both"/>
        <w:rPr>
          <w:rFonts w:ascii="Arial" w:eastAsia="Times New Roman" w:hAnsi="Arial" w:cs="Times New Roman"/>
          <w:sz w:val="20"/>
          <w:szCs w:val="20"/>
          <w:lang w:eastAsia="pl-PL"/>
        </w:rPr>
      </w:pPr>
    </w:p>
    <w:p w14:paraId="1350A2D5" w14:textId="77777777" w:rsidR="000D0B7E" w:rsidRPr="000D0B7E" w:rsidRDefault="000D0B7E" w:rsidP="000D0B7E">
      <w:pPr>
        <w:widowControl w:val="0"/>
        <w:shd w:val="clear" w:color="auto" w:fill="FFFFFF"/>
        <w:tabs>
          <w:tab w:val="left" w:pos="6379"/>
        </w:tabs>
        <w:suppressAutoHyphens/>
        <w:autoSpaceDE w:val="0"/>
        <w:spacing w:after="0" w:line="240" w:lineRule="auto"/>
        <w:jc w:val="both"/>
        <w:rPr>
          <w:rFonts w:ascii="Arial" w:eastAsia="Times New Roman" w:hAnsi="Arial" w:cs="Times New Roman"/>
          <w:sz w:val="20"/>
          <w:szCs w:val="20"/>
          <w:lang w:eastAsia="pl-PL"/>
        </w:rPr>
      </w:pPr>
    </w:p>
    <w:p w14:paraId="17838FA3" w14:textId="77777777" w:rsidR="000D0B7E" w:rsidRPr="000D0B7E" w:rsidRDefault="000D0B7E" w:rsidP="000D0B7E">
      <w:pPr>
        <w:widowControl w:val="0"/>
        <w:shd w:val="clear" w:color="auto" w:fill="FFFFFF"/>
        <w:tabs>
          <w:tab w:val="left" w:pos="6379"/>
        </w:tabs>
        <w:suppressAutoHyphens/>
        <w:autoSpaceDE w:val="0"/>
        <w:spacing w:after="0" w:line="240" w:lineRule="auto"/>
        <w:jc w:val="both"/>
        <w:rPr>
          <w:rFonts w:ascii="Arial" w:eastAsia="Times New Roman" w:hAnsi="Arial" w:cs="Times New Roman"/>
          <w:sz w:val="20"/>
          <w:szCs w:val="20"/>
          <w:lang w:eastAsia="pl-PL"/>
        </w:rPr>
      </w:pPr>
    </w:p>
    <w:p w14:paraId="2D2A13EB" w14:textId="77777777" w:rsidR="000D0B7E" w:rsidRPr="000D0B7E" w:rsidRDefault="000D0B7E" w:rsidP="000D0B7E">
      <w:pPr>
        <w:widowControl w:val="0"/>
        <w:shd w:val="clear" w:color="auto" w:fill="FFFFFF"/>
        <w:tabs>
          <w:tab w:val="left" w:pos="6379"/>
        </w:tabs>
        <w:suppressAutoHyphens/>
        <w:autoSpaceDE w:val="0"/>
        <w:spacing w:after="0" w:line="240" w:lineRule="auto"/>
        <w:jc w:val="both"/>
        <w:rPr>
          <w:rFonts w:ascii="Arial" w:eastAsia="Times New Roman" w:hAnsi="Arial" w:cs="Times New Roman"/>
          <w:sz w:val="20"/>
          <w:szCs w:val="20"/>
          <w:lang w:eastAsia="pl-PL"/>
        </w:rPr>
      </w:pPr>
    </w:p>
    <w:p w14:paraId="424ADE96" w14:textId="77777777" w:rsidR="000D0B7E" w:rsidRPr="000D0B7E" w:rsidRDefault="000D0B7E" w:rsidP="000D0B7E">
      <w:pPr>
        <w:widowControl w:val="0"/>
        <w:shd w:val="clear" w:color="auto" w:fill="FFFFFF"/>
        <w:tabs>
          <w:tab w:val="left" w:pos="6379"/>
        </w:tabs>
        <w:suppressAutoHyphens/>
        <w:autoSpaceDE w:val="0"/>
        <w:spacing w:after="0" w:line="240" w:lineRule="auto"/>
        <w:jc w:val="both"/>
        <w:rPr>
          <w:rFonts w:ascii="Arial" w:eastAsia="Times New Roman" w:hAnsi="Arial" w:cs="Times New Roman"/>
          <w:sz w:val="20"/>
          <w:szCs w:val="20"/>
          <w:lang w:eastAsia="pl-PL"/>
        </w:rPr>
      </w:pPr>
    </w:p>
    <w:p w14:paraId="4D49ED85" w14:textId="77777777" w:rsidR="000D0B7E" w:rsidRPr="000D0B7E" w:rsidRDefault="000D0B7E" w:rsidP="000D0B7E">
      <w:pPr>
        <w:widowControl w:val="0"/>
        <w:shd w:val="clear" w:color="auto" w:fill="FFFFFF"/>
        <w:tabs>
          <w:tab w:val="left" w:pos="6379"/>
        </w:tabs>
        <w:suppressAutoHyphens/>
        <w:autoSpaceDE w:val="0"/>
        <w:spacing w:after="0" w:line="240" w:lineRule="auto"/>
        <w:jc w:val="both"/>
        <w:rPr>
          <w:rFonts w:ascii="Arial" w:eastAsia="Times New Roman" w:hAnsi="Arial" w:cs="Times New Roman"/>
          <w:sz w:val="20"/>
          <w:szCs w:val="20"/>
          <w:lang w:eastAsia="pl-PL"/>
        </w:rPr>
      </w:pPr>
    </w:p>
    <w:p w14:paraId="2829D6AB" w14:textId="77777777" w:rsidR="000D0B7E" w:rsidRPr="000D0B7E" w:rsidRDefault="000D0B7E" w:rsidP="000D0B7E">
      <w:pPr>
        <w:widowControl w:val="0"/>
        <w:shd w:val="clear" w:color="auto" w:fill="FFFFFF"/>
        <w:tabs>
          <w:tab w:val="left" w:pos="6379"/>
        </w:tabs>
        <w:suppressAutoHyphens/>
        <w:autoSpaceDE w:val="0"/>
        <w:spacing w:after="0" w:line="240" w:lineRule="auto"/>
        <w:jc w:val="both"/>
        <w:rPr>
          <w:rFonts w:ascii="Arial" w:eastAsia="Times New Roman" w:hAnsi="Arial" w:cs="Times New Roman"/>
          <w:sz w:val="20"/>
          <w:szCs w:val="20"/>
          <w:lang w:eastAsia="pl-PL"/>
        </w:rPr>
      </w:pPr>
    </w:p>
    <w:p w14:paraId="681D1F4E" w14:textId="77777777" w:rsidR="000D0B7E" w:rsidRPr="000D0B7E" w:rsidRDefault="000D0B7E" w:rsidP="000D0B7E">
      <w:pPr>
        <w:widowControl w:val="0"/>
        <w:shd w:val="clear" w:color="auto" w:fill="FFFFFF"/>
        <w:tabs>
          <w:tab w:val="left" w:pos="6379"/>
        </w:tabs>
        <w:suppressAutoHyphens/>
        <w:autoSpaceDE w:val="0"/>
        <w:spacing w:after="0" w:line="240" w:lineRule="auto"/>
        <w:jc w:val="both"/>
        <w:rPr>
          <w:rFonts w:ascii="Arial" w:eastAsia="Times New Roman" w:hAnsi="Arial" w:cs="Times New Roman"/>
          <w:sz w:val="20"/>
          <w:szCs w:val="20"/>
          <w:lang w:eastAsia="pl-PL"/>
        </w:rPr>
      </w:pPr>
    </w:p>
    <w:p w14:paraId="4046F496" w14:textId="77777777" w:rsidR="000D0B7E" w:rsidRPr="000D0B7E" w:rsidRDefault="000D0B7E" w:rsidP="000D0B7E">
      <w:pPr>
        <w:widowControl w:val="0"/>
        <w:shd w:val="clear" w:color="auto" w:fill="FFFFFF"/>
        <w:tabs>
          <w:tab w:val="left" w:pos="6379"/>
        </w:tabs>
        <w:suppressAutoHyphens/>
        <w:autoSpaceDE w:val="0"/>
        <w:spacing w:after="0" w:line="240" w:lineRule="auto"/>
        <w:jc w:val="both"/>
        <w:rPr>
          <w:rFonts w:ascii="Arial" w:eastAsia="Times New Roman" w:hAnsi="Arial" w:cs="Times New Roman"/>
          <w:sz w:val="20"/>
          <w:szCs w:val="20"/>
          <w:lang w:eastAsia="pl-PL"/>
        </w:rPr>
      </w:pPr>
    </w:p>
    <w:p w14:paraId="7D2204FE" w14:textId="77777777" w:rsidR="000D0B7E" w:rsidRPr="000D0B7E" w:rsidRDefault="000D0B7E" w:rsidP="000D0B7E">
      <w:pPr>
        <w:widowControl w:val="0"/>
        <w:shd w:val="clear" w:color="auto" w:fill="FFFFFF"/>
        <w:tabs>
          <w:tab w:val="left" w:pos="6379"/>
        </w:tabs>
        <w:suppressAutoHyphens/>
        <w:autoSpaceDE w:val="0"/>
        <w:spacing w:after="0" w:line="240" w:lineRule="auto"/>
        <w:jc w:val="both"/>
        <w:rPr>
          <w:rFonts w:ascii="Arial" w:eastAsia="Times New Roman" w:hAnsi="Arial" w:cs="Times New Roman"/>
          <w:sz w:val="20"/>
          <w:szCs w:val="20"/>
          <w:lang w:eastAsia="pl-PL"/>
        </w:rPr>
      </w:pPr>
    </w:p>
    <w:p w14:paraId="1D2670B2" w14:textId="77777777" w:rsidR="000D0B7E" w:rsidRPr="000D0B7E" w:rsidRDefault="000D0B7E" w:rsidP="000D0B7E">
      <w:pPr>
        <w:widowControl w:val="0"/>
        <w:shd w:val="clear" w:color="auto" w:fill="FFFFFF"/>
        <w:tabs>
          <w:tab w:val="left" w:pos="6379"/>
        </w:tabs>
        <w:suppressAutoHyphens/>
        <w:autoSpaceDE w:val="0"/>
        <w:spacing w:after="0" w:line="240" w:lineRule="auto"/>
        <w:jc w:val="both"/>
        <w:rPr>
          <w:rFonts w:ascii="Arial" w:eastAsia="Times New Roman" w:hAnsi="Arial" w:cs="Times New Roman"/>
          <w:sz w:val="20"/>
          <w:szCs w:val="20"/>
          <w:lang w:eastAsia="pl-PL"/>
        </w:rPr>
      </w:pPr>
    </w:p>
    <w:p w14:paraId="66BE3035" w14:textId="77777777" w:rsidR="000D0B7E" w:rsidRPr="000D0B7E" w:rsidRDefault="000D0B7E" w:rsidP="000D0B7E">
      <w:pPr>
        <w:widowControl w:val="0"/>
        <w:shd w:val="clear" w:color="auto" w:fill="FFFFFF"/>
        <w:tabs>
          <w:tab w:val="left" w:pos="6379"/>
        </w:tabs>
        <w:suppressAutoHyphens/>
        <w:autoSpaceDE w:val="0"/>
        <w:spacing w:after="0" w:line="240" w:lineRule="auto"/>
        <w:jc w:val="both"/>
        <w:rPr>
          <w:rFonts w:ascii="Arial" w:eastAsia="Times New Roman" w:hAnsi="Arial" w:cs="Times New Roman"/>
          <w:sz w:val="20"/>
          <w:szCs w:val="20"/>
          <w:lang w:eastAsia="pl-PL"/>
        </w:rPr>
      </w:pPr>
    </w:p>
    <w:p w14:paraId="294C4F66" w14:textId="77777777" w:rsidR="000D0B7E" w:rsidRDefault="000D0B7E" w:rsidP="000D0B7E">
      <w:pPr>
        <w:widowControl w:val="0"/>
        <w:shd w:val="clear" w:color="auto" w:fill="FFFFFF"/>
        <w:tabs>
          <w:tab w:val="left" w:pos="6379"/>
        </w:tabs>
        <w:suppressAutoHyphens/>
        <w:autoSpaceDE w:val="0"/>
        <w:spacing w:after="0" w:line="240" w:lineRule="auto"/>
        <w:jc w:val="both"/>
        <w:rPr>
          <w:rFonts w:ascii="Arial" w:eastAsia="Times New Roman" w:hAnsi="Arial" w:cs="Times New Roman"/>
          <w:sz w:val="20"/>
          <w:szCs w:val="20"/>
          <w:lang w:eastAsia="pl-PL"/>
        </w:rPr>
      </w:pPr>
    </w:p>
    <w:p w14:paraId="6F8ED657" w14:textId="77777777" w:rsidR="006961E5" w:rsidRDefault="006961E5" w:rsidP="000D0B7E">
      <w:pPr>
        <w:widowControl w:val="0"/>
        <w:shd w:val="clear" w:color="auto" w:fill="FFFFFF"/>
        <w:tabs>
          <w:tab w:val="left" w:pos="6379"/>
        </w:tabs>
        <w:suppressAutoHyphens/>
        <w:autoSpaceDE w:val="0"/>
        <w:spacing w:after="0" w:line="240" w:lineRule="auto"/>
        <w:jc w:val="both"/>
        <w:rPr>
          <w:rFonts w:ascii="Arial" w:eastAsia="Times New Roman" w:hAnsi="Arial" w:cs="Times New Roman"/>
          <w:sz w:val="20"/>
          <w:szCs w:val="20"/>
          <w:lang w:eastAsia="pl-PL"/>
        </w:rPr>
      </w:pPr>
    </w:p>
    <w:p w14:paraId="55C1C316" w14:textId="77777777" w:rsidR="006961E5" w:rsidRDefault="006961E5" w:rsidP="000D0B7E">
      <w:pPr>
        <w:widowControl w:val="0"/>
        <w:shd w:val="clear" w:color="auto" w:fill="FFFFFF"/>
        <w:tabs>
          <w:tab w:val="left" w:pos="6379"/>
        </w:tabs>
        <w:suppressAutoHyphens/>
        <w:autoSpaceDE w:val="0"/>
        <w:spacing w:after="0" w:line="240" w:lineRule="auto"/>
        <w:jc w:val="both"/>
        <w:rPr>
          <w:rFonts w:ascii="Arial" w:eastAsia="Times New Roman" w:hAnsi="Arial" w:cs="Times New Roman"/>
          <w:sz w:val="20"/>
          <w:szCs w:val="20"/>
          <w:lang w:eastAsia="pl-PL"/>
        </w:rPr>
      </w:pPr>
    </w:p>
    <w:p w14:paraId="05660A06" w14:textId="77777777" w:rsidR="006961E5" w:rsidRDefault="006961E5" w:rsidP="000D0B7E">
      <w:pPr>
        <w:widowControl w:val="0"/>
        <w:shd w:val="clear" w:color="auto" w:fill="FFFFFF"/>
        <w:tabs>
          <w:tab w:val="left" w:pos="6379"/>
        </w:tabs>
        <w:suppressAutoHyphens/>
        <w:autoSpaceDE w:val="0"/>
        <w:spacing w:after="0" w:line="240" w:lineRule="auto"/>
        <w:jc w:val="both"/>
        <w:rPr>
          <w:rFonts w:ascii="Arial" w:eastAsia="Times New Roman" w:hAnsi="Arial" w:cs="Times New Roman"/>
          <w:sz w:val="20"/>
          <w:szCs w:val="20"/>
          <w:lang w:eastAsia="pl-PL"/>
        </w:rPr>
      </w:pPr>
    </w:p>
    <w:p w14:paraId="369B324A" w14:textId="77777777" w:rsidR="006961E5" w:rsidRDefault="006961E5" w:rsidP="000D0B7E">
      <w:pPr>
        <w:widowControl w:val="0"/>
        <w:shd w:val="clear" w:color="auto" w:fill="FFFFFF"/>
        <w:tabs>
          <w:tab w:val="left" w:pos="6379"/>
        </w:tabs>
        <w:suppressAutoHyphens/>
        <w:autoSpaceDE w:val="0"/>
        <w:spacing w:after="0" w:line="240" w:lineRule="auto"/>
        <w:jc w:val="both"/>
        <w:rPr>
          <w:rFonts w:ascii="Arial" w:eastAsia="Times New Roman" w:hAnsi="Arial" w:cs="Times New Roman"/>
          <w:sz w:val="20"/>
          <w:szCs w:val="20"/>
          <w:lang w:eastAsia="pl-PL"/>
        </w:rPr>
      </w:pPr>
    </w:p>
    <w:p w14:paraId="7AE51DDE" w14:textId="77777777" w:rsidR="006961E5" w:rsidRDefault="006961E5" w:rsidP="000D0B7E">
      <w:pPr>
        <w:widowControl w:val="0"/>
        <w:shd w:val="clear" w:color="auto" w:fill="FFFFFF"/>
        <w:tabs>
          <w:tab w:val="left" w:pos="6379"/>
        </w:tabs>
        <w:suppressAutoHyphens/>
        <w:autoSpaceDE w:val="0"/>
        <w:spacing w:after="0" w:line="240" w:lineRule="auto"/>
        <w:jc w:val="both"/>
        <w:rPr>
          <w:rFonts w:ascii="Arial" w:eastAsia="Times New Roman" w:hAnsi="Arial" w:cs="Times New Roman"/>
          <w:sz w:val="20"/>
          <w:szCs w:val="20"/>
          <w:lang w:eastAsia="pl-PL"/>
        </w:rPr>
      </w:pPr>
    </w:p>
    <w:p w14:paraId="42B7B773" w14:textId="77777777" w:rsidR="006961E5" w:rsidRDefault="006961E5" w:rsidP="000D0B7E">
      <w:pPr>
        <w:widowControl w:val="0"/>
        <w:shd w:val="clear" w:color="auto" w:fill="FFFFFF"/>
        <w:tabs>
          <w:tab w:val="left" w:pos="6379"/>
        </w:tabs>
        <w:suppressAutoHyphens/>
        <w:autoSpaceDE w:val="0"/>
        <w:spacing w:after="0" w:line="240" w:lineRule="auto"/>
        <w:jc w:val="both"/>
        <w:rPr>
          <w:rFonts w:ascii="Arial" w:eastAsia="Times New Roman" w:hAnsi="Arial" w:cs="Times New Roman"/>
          <w:sz w:val="20"/>
          <w:szCs w:val="20"/>
          <w:lang w:eastAsia="pl-PL"/>
        </w:rPr>
      </w:pPr>
    </w:p>
    <w:p w14:paraId="1D057C8A" w14:textId="77777777" w:rsidR="006961E5" w:rsidRDefault="006961E5" w:rsidP="000D0B7E">
      <w:pPr>
        <w:widowControl w:val="0"/>
        <w:shd w:val="clear" w:color="auto" w:fill="FFFFFF"/>
        <w:tabs>
          <w:tab w:val="left" w:pos="6379"/>
        </w:tabs>
        <w:suppressAutoHyphens/>
        <w:autoSpaceDE w:val="0"/>
        <w:spacing w:after="0" w:line="240" w:lineRule="auto"/>
        <w:jc w:val="both"/>
        <w:rPr>
          <w:rFonts w:ascii="Arial" w:eastAsia="Times New Roman" w:hAnsi="Arial" w:cs="Times New Roman"/>
          <w:sz w:val="20"/>
          <w:szCs w:val="20"/>
          <w:lang w:eastAsia="pl-PL"/>
        </w:rPr>
      </w:pPr>
    </w:p>
    <w:p w14:paraId="768771BA" w14:textId="77777777" w:rsidR="006961E5" w:rsidRDefault="006961E5" w:rsidP="000D0B7E">
      <w:pPr>
        <w:widowControl w:val="0"/>
        <w:shd w:val="clear" w:color="auto" w:fill="FFFFFF"/>
        <w:tabs>
          <w:tab w:val="left" w:pos="6379"/>
        </w:tabs>
        <w:suppressAutoHyphens/>
        <w:autoSpaceDE w:val="0"/>
        <w:spacing w:after="0" w:line="240" w:lineRule="auto"/>
        <w:jc w:val="both"/>
        <w:rPr>
          <w:rFonts w:ascii="Arial" w:eastAsia="Times New Roman" w:hAnsi="Arial" w:cs="Times New Roman"/>
          <w:sz w:val="20"/>
          <w:szCs w:val="20"/>
          <w:lang w:eastAsia="pl-PL"/>
        </w:rPr>
      </w:pPr>
    </w:p>
    <w:p w14:paraId="4522E43B" w14:textId="77777777" w:rsidR="006961E5" w:rsidRDefault="006961E5" w:rsidP="000D0B7E">
      <w:pPr>
        <w:widowControl w:val="0"/>
        <w:shd w:val="clear" w:color="auto" w:fill="FFFFFF"/>
        <w:tabs>
          <w:tab w:val="left" w:pos="6379"/>
        </w:tabs>
        <w:suppressAutoHyphens/>
        <w:autoSpaceDE w:val="0"/>
        <w:spacing w:after="0" w:line="240" w:lineRule="auto"/>
        <w:jc w:val="both"/>
        <w:rPr>
          <w:rFonts w:ascii="Arial" w:eastAsia="Times New Roman" w:hAnsi="Arial" w:cs="Times New Roman"/>
          <w:sz w:val="20"/>
          <w:szCs w:val="20"/>
          <w:lang w:eastAsia="pl-PL"/>
        </w:rPr>
      </w:pPr>
    </w:p>
    <w:p w14:paraId="669A886B" w14:textId="77777777" w:rsidR="006961E5" w:rsidRDefault="006961E5" w:rsidP="000D0B7E">
      <w:pPr>
        <w:widowControl w:val="0"/>
        <w:shd w:val="clear" w:color="auto" w:fill="FFFFFF"/>
        <w:tabs>
          <w:tab w:val="left" w:pos="6379"/>
        </w:tabs>
        <w:suppressAutoHyphens/>
        <w:autoSpaceDE w:val="0"/>
        <w:spacing w:after="0" w:line="240" w:lineRule="auto"/>
        <w:jc w:val="both"/>
        <w:rPr>
          <w:rFonts w:ascii="Arial" w:eastAsia="Times New Roman" w:hAnsi="Arial" w:cs="Times New Roman"/>
          <w:sz w:val="20"/>
          <w:szCs w:val="20"/>
          <w:lang w:eastAsia="pl-PL"/>
        </w:rPr>
      </w:pPr>
    </w:p>
    <w:p w14:paraId="51705AAB" w14:textId="77777777" w:rsidR="006961E5" w:rsidRDefault="006961E5" w:rsidP="000D0B7E">
      <w:pPr>
        <w:widowControl w:val="0"/>
        <w:shd w:val="clear" w:color="auto" w:fill="FFFFFF"/>
        <w:tabs>
          <w:tab w:val="left" w:pos="6379"/>
        </w:tabs>
        <w:suppressAutoHyphens/>
        <w:autoSpaceDE w:val="0"/>
        <w:spacing w:after="0" w:line="240" w:lineRule="auto"/>
        <w:jc w:val="both"/>
        <w:rPr>
          <w:rFonts w:ascii="Arial" w:eastAsia="Times New Roman" w:hAnsi="Arial" w:cs="Times New Roman"/>
          <w:sz w:val="20"/>
          <w:szCs w:val="20"/>
          <w:lang w:eastAsia="pl-PL"/>
        </w:rPr>
      </w:pPr>
    </w:p>
    <w:p w14:paraId="5E533E3E" w14:textId="77777777" w:rsidR="006961E5" w:rsidRDefault="006961E5" w:rsidP="000D0B7E">
      <w:pPr>
        <w:widowControl w:val="0"/>
        <w:shd w:val="clear" w:color="auto" w:fill="FFFFFF"/>
        <w:tabs>
          <w:tab w:val="left" w:pos="6379"/>
        </w:tabs>
        <w:suppressAutoHyphens/>
        <w:autoSpaceDE w:val="0"/>
        <w:spacing w:after="0" w:line="240" w:lineRule="auto"/>
        <w:jc w:val="both"/>
        <w:rPr>
          <w:rFonts w:ascii="Arial" w:eastAsia="Times New Roman" w:hAnsi="Arial" w:cs="Times New Roman"/>
          <w:sz w:val="20"/>
          <w:szCs w:val="20"/>
          <w:lang w:eastAsia="pl-PL"/>
        </w:rPr>
      </w:pPr>
    </w:p>
    <w:p w14:paraId="3A87AE7C" w14:textId="77777777" w:rsidR="006961E5" w:rsidRDefault="006961E5" w:rsidP="000D0B7E">
      <w:pPr>
        <w:widowControl w:val="0"/>
        <w:shd w:val="clear" w:color="auto" w:fill="FFFFFF"/>
        <w:tabs>
          <w:tab w:val="left" w:pos="6379"/>
        </w:tabs>
        <w:suppressAutoHyphens/>
        <w:autoSpaceDE w:val="0"/>
        <w:spacing w:after="0" w:line="240" w:lineRule="auto"/>
        <w:jc w:val="both"/>
        <w:rPr>
          <w:rFonts w:ascii="Arial" w:eastAsia="Times New Roman" w:hAnsi="Arial" w:cs="Times New Roman"/>
          <w:sz w:val="20"/>
          <w:szCs w:val="20"/>
          <w:lang w:eastAsia="pl-PL"/>
        </w:rPr>
      </w:pPr>
    </w:p>
    <w:p w14:paraId="023D9C59" w14:textId="77777777" w:rsidR="006961E5" w:rsidRDefault="006961E5" w:rsidP="000D0B7E">
      <w:pPr>
        <w:widowControl w:val="0"/>
        <w:shd w:val="clear" w:color="auto" w:fill="FFFFFF"/>
        <w:tabs>
          <w:tab w:val="left" w:pos="6379"/>
        </w:tabs>
        <w:suppressAutoHyphens/>
        <w:autoSpaceDE w:val="0"/>
        <w:spacing w:after="0" w:line="240" w:lineRule="auto"/>
        <w:jc w:val="both"/>
        <w:rPr>
          <w:rFonts w:ascii="Arial" w:eastAsia="Times New Roman" w:hAnsi="Arial" w:cs="Times New Roman"/>
          <w:sz w:val="20"/>
          <w:szCs w:val="20"/>
          <w:lang w:eastAsia="pl-PL"/>
        </w:rPr>
      </w:pPr>
    </w:p>
    <w:p w14:paraId="10A3B8E2" w14:textId="77777777" w:rsidR="006961E5" w:rsidRDefault="006961E5" w:rsidP="000D0B7E">
      <w:pPr>
        <w:widowControl w:val="0"/>
        <w:shd w:val="clear" w:color="auto" w:fill="FFFFFF"/>
        <w:tabs>
          <w:tab w:val="left" w:pos="6379"/>
        </w:tabs>
        <w:suppressAutoHyphens/>
        <w:autoSpaceDE w:val="0"/>
        <w:spacing w:after="0" w:line="240" w:lineRule="auto"/>
        <w:jc w:val="both"/>
        <w:rPr>
          <w:rFonts w:ascii="Arial" w:eastAsia="Times New Roman" w:hAnsi="Arial" w:cs="Times New Roman"/>
          <w:sz w:val="20"/>
          <w:szCs w:val="20"/>
          <w:lang w:eastAsia="pl-PL"/>
        </w:rPr>
      </w:pPr>
    </w:p>
    <w:p w14:paraId="73F87291" w14:textId="77777777" w:rsidR="006961E5" w:rsidRPr="000D0B7E" w:rsidRDefault="006961E5" w:rsidP="000D0B7E">
      <w:pPr>
        <w:widowControl w:val="0"/>
        <w:shd w:val="clear" w:color="auto" w:fill="FFFFFF"/>
        <w:tabs>
          <w:tab w:val="left" w:pos="6379"/>
        </w:tabs>
        <w:suppressAutoHyphens/>
        <w:autoSpaceDE w:val="0"/>
        <w:spacing w:after="0" w:line="240" w:lineRule="auto"/>
        <w:jc w:val="both"/>
        <w:rPr>
          <w:rFonts w:ascii="Arial" w:eastAsia="Times New Roman" w:hAnsi="Arial" w:cs="Times New Roman"/>
          <w:sz w:val="20"/>
          <w:szCs w:val="20"/>
          <w:lang w:eastAsia="pl-PL"/>
        </w:rPr>
      </w:pPr>
    </w:p>
    <w:p w14:paraId="1D502BEC" w14:textId="77777777" w:rsidR="000D0B7E" w:rsidRPr="000D0B7E" w:rsidRDefault="000D0B7E" w:rsidP="000D0B7E">
      <w:pPr>
        <w:widowControl w:val="0"/>
        <w:shd w:val="clear" w:color="auto" w:fill="FFFFFF"/>
        <w:tabs>
          <w:tab w:val="left" w:pos="6379"/>
        </w:tabs>
        <w:suppressAutoHyphens/>
        <w:autoSpaceDE w:val="0"/>
        <w:spacing w:after="0" w:line="240" w:lineRule="auto"/>
        <w:jc w:val="both"/>
        <w:rPr>
          <w:rFonts w:ascii="Arial" w:eastAsia="Times New Roman" w:hAnsi="Arial" w:cs="Times New Roman"/>
          <w:sz w:val="20"/>
          <w:szCs w:val="20"/>
          <w:lang w:eastAsia="pl-PL"/>
        </w:rPr>
      </w:pPr>
    </w:p>
    <w:p w14:paraId="27B1D155" w14:textId="77777777" w:rsidR="000D0B7E" w:rsidRPr="000D0B7E" w:rsidRDefault="000D0B7E" w:rsidP="000D0B7E">
      <w:pPr>
        <w:widowControl w:val="0"/>
        <w:shd w:val="clear" w:color="auto" w:fill="FFFFFF"/>
        <w:tabs>
          <w:tab w:val="left" w:pos="6379"/>
        </w:tabs>
        <w:suppressAutoHyphens/>
        <w:autoSpaceDE w:val="0"/>
        <w:spacing w:after="0" w:line="240" w:lineRule="auto"/>
        <w:jc w:val="both"/>
        <w:rPr>
          <w:rFonts w:ascii="Arial" w:eastAsia="Times New Roman" w:hAnsi="Arial" w:cs="Times New Roman"/>
          <w:sz w:val="20"/>
          <w:szCs w:val="20"/>
          <w:lang w:eastAsia="pl-PL"/>
        </w:rPr>
      </w:pPr>
    </w:p>
    <w:p w14:paraId="6BB86020" w14:textId="77777777" w:rsidR="000D0B7E" w:rsidRPr="000D0B7E" w:rsidRDefault="000D0B7E" w:rsidP="000D0B7E">
      <w:pPr>
        <w:widowControl w:val="0"/>
        <w:shd w:val="clear" w:color="auto" w:fill="FFFFFF"/>
        <w:tabs>
          <w:tab w:val="left" w:pos="6379"/>
        </w:tabs>
        <w:suppressAutoHyphens/>
        <w:autoSpaceDE w:val="0"/>
        <w:spacing w:after="0" w:line="240" w:lineRule="auto"/>
        <w:jc w:val="both"/>
        <w:rPr>
          <w:rFonts w:ascii="Arial" w:eastAsia="Times New Roman" w:hAnsi="Arial" w:cs="Times New Roman"/>
          <w:sz w:val="20"/>
          <w:szCs w:val="20"/>
          <w:lang w:eastAsia="pl-PL"/>
        </w:rPr>
      </w:pPr>
    </w:p>
    <w:p w14:paraId="1B4C98F3" w14:textId="77777777" w:rsidR="000D0B7E" w:rsidRPr="000D0B7E" w:rsidRDefault="000D0B7E" w:rsidP="000D0B7E">
      <w:pPr>
        <w:widowControl w:val="0"/>
        <w:shd w:val="clear" w:color="auto" w:fill="FFFFFF"/>
        <w:tabs>
          <w:tab w:val="left" w:pos="6379"/>
        </w:tabs>
        <w:suppressAutoHyphens/>
        <w:autoSpaceDE w:val="0"/>
        <w:spacing w:after="0" w:line="240" w:lineRule="auto"/>
        <w:jc w:val="both"/>
        <w:rPr>
          <w:rFonts w:ascii="Arial" w:eastAsia="Times New Roman" w:hAnsi="Arial" w:cs="Times New Roman"/>
          <w:sz w:val="20"/>
          <w:szCs w:val="20"/>
          <w:lang w:eastAsia="pl-PL"/>
        </w:rPr>
      </w:pPr>
    </w:p>
    <w:p w14:paraId="6494565A" w14:textId="77777777" w:rsidR="000D0B7E" w:rsidRPr="000D0B7E" w:rsidRDefault="000D0B7E" w:rsidP="000D0B7E">
      <w:pPr>
        <w:widowControl w:val="0"/>
        <w:shd w:val="clear" w:color="auto" w:fill="FFFFFF"/>
        <w:tabs>
          <w:tab w:val="left" w:pos="6379"/>
        </w:tabs>
        <w:suppressAutoHyphens/>
        <w:autoSpaceDE w:val="0"/>
        <w:spacing w:after="0" w:line="240" w:lineRule="auto"/>
        <w:jc w:val="both"/>
        <w:rPr>
          <w:rFonts w:ascii="Arial" w:eastAsia="Times New Roman" w:hAnsi="Arial" w:cs="Times New Roman"/>
          <w:sz w:val="20"/>
          <w:szCs w:val="20"/>
          <w:lang w:eastAsia="pl-PL"/>
        </w:rPr>
      </w:pPr>
    </w:p>
    <w:p w14:paraId="29C19DC1" w14:textId="77777777" w:rsidR="000D0B7E" w:rsidRPr="000D0B7E" w:rsidRDefault="000D0B7E" w:rsidP="000D0B7E">
      <w:pPr>
        <w:widowControl w:val="0"/>
        <w:shd w:val="clear" w:color="auto" w:fill="FFFFFF"/>
        <w:tabs>
          <w:tab w:val="left" w:pos="6379"/>
        </w:tabs>
        <w:suppressAutoHyphens/>
        <w:autoSpaceDE w:val="0"/>
        <w:spacing w:after="0" w:line="240" w:lineRule="auto"/>
        <w:jc w:val="both"/>
        <w:rPr>
          <w:rFonts w:ascii="Arial" w:eastAsia="Times New Roman" w:hAnsi="Arial" w:cs="Times New Roman"/>
          <w:sz w:val="20"/>
          <w:szCs w:val="20"/>
          <w:lang w:eastAsia="pl-PL"/>
        </w:rPr>
      </w:pPr>
    </w:p>
    <w:p w14:paraId="03CDAD8A" w14:textId="77777777" w:rsidR="000D0B7E" w:rsidRPr="000D0B7E" w:rsidRDefault="000D0B7E" w:rsidP="000D0B7E">
      <w:pPr>
        <w:widowControl w:val="0"/>
        <w:shd w:val="clear" w:color="auto" w:fill="FFFFFF"/>
        <w:tabs>
          <w:tab w:val="left" w:pos="6379"/>
        </w:tabs>
        <w:suppressAutoHyphens/>
        <w:autoSpaceDE w:val="0"/>
        <w:spacing w:after="0" w:line="240" w:lineRule="auto"/>
        <w:jc w:val="both"/>
        <w:rPr>
          <w:rFonts w:ascii="Arial" w:eastAsia="Times New Roman" w:hAnsi="Arial" w:cs="Times New Roman"/>
          <w:sz w:val="20"/>
          <w:szCs w:val="20"/>
          <w:lang w:eastAsia="pl-PL"/>
        </w:rPr>
      </w:pPr>
    </w:p>
    <w:p w14:paraId="048731FF" w14:textId="77777777" w:rsidR="000D0B7E" w:rsidRPr="000D0B7E" w:rsidRDefault="000D0B7E" w:rsidP="000D0B7E">
      <w:pPr>
        <w:widowControl w:val="0"/>
        <w:shd w:val="clear" w:color="auto" w:fill="FFFFFF"/>
        <w:tabs>
          <w:tab w:val="left" w:pos="6379"/>
        </w:tabs>
        <w:suppressAutoHyphens/>
        <w:autoSpaceDE w:val="0"/>
        <w:spacing w:after="0" w:line="240" w:lineRule="auto"/>
        <w:jc w:val="both"/>
        <w:rPr>
          <w:rFonts w:ascii="Arial" w:eastAsia="Times New Roman" w:hAnsi="Arial" w:cs="Times New Roman"/>
          <w:sz w:val="20"/>
          <w:szCs w:val="20"/>
          <w:lang w:eastAsia="pl-PL"/>
        </w:rPr>
      </w:pPr>
    </w:p>
    <w:p w14:paraId="5195B337" w14:textId="77777777" w:rsidR="000D0B7E" w:rsidRPr="000D0B7E" w:rsidRDefault="000D0B7E" w:rsidP="000D0B7E">
      <w:pPr>
        <w:widowControl w:val="0"/>
        <w:shd w:val="clear" w:color="auto" w:fill="FFFFFF"/>
        <w:tabs>
          <w:tab w:val="left" w:pos="6379"/>
        </w:tabs>
        <w:suppressAutoHyphens/>
        <w:autoSpaceDE w:val="0"/>
        <w:spacing w:after="0" w:line="240" w:lineRule="auto"/>
        <w:jc w:val="both"/>
        <w:rPr>
          <w:rFonts w:ascii="Arial" w:eastAsia="Times New Roman" w:hAnsi="Arial" w:cs="Times New Roman"/>
          <w:sz w:val="20"/>
          <w:szCs w:val="20"/>
          <w:lang w:eastAsia="pl-PL"/>
        </w:rPr>
      </w:pPr>
    </w:p>
    <w:p w14:paraId="77092BEE" w14:textId="77777777" w:rsidR="000D0B7E" w:rsidRPr="000D0B7E" w:rsidRDefault="000D0B7E" w:rsidP="000D0B7E">
      <w:pPr>
        <w:widowControl w:val="0"/>
        <w:shd w:val="clear" w:color="auto" w:fill="FFFFFF"/>
        <w:tabs>
          <w:tab w:val="left" w:pos="6379"/>
        </w:tabs>
        <w:suppressAutoHyphens/>
        <w:autoSpaceDE w:val="0"/>
        <w:spacing w:after="0" w:line="240" w:lineRule="auto"/>
        <w:jc w:val="both"/>
        <w:rPr>
          <w:rFonts w:ascii="Arial" w:eastAsia="Times New Roman" w:hAnsi="Arial" w:cs="Times New Roman"/>
          <w:sz w:val="20"/>
          <w:szCs w:val="20"/>
          <w:lang w:eastAsia="pl-PL"/>
        </w:rPr>
      </w:pPr>
    </w:p>
    <w:p w14:paraId="35E73954" w14:textId="77777777" w:rsidR="000D0B7E" w:rsidRPr="000D0B7E" w:rsidRDefault="000D0B7E" w:rsidP="000D0B7E">
      <w:pPr>
        <w:widowControl w:val="0"/>
        <w:shd w:val="clear" w:color="auto" w:fill="FFFFFF"/>
        <w:tabs>
          <w:tab w:val="left" w:pos="6379"/>
        </w:tabs>
        <w:suppressAutoHyphens/>
        <w:autoSpaceDE w:val="0"/>
        <w:spacing w:after="0" w:line="240" w:lineRule="auto"/>
        <w:jc w:val="both"/>
        <w:rPr>
          <w:rFonts w:ascii="Arial" w:eastAsia="Times New Roman" w:hAnsi="Arial" w:cs="Times New Roman"/>
          <w:sz w:val="20"/>
          <w:szCs w:val="20"/>
          <w:lang w:eastAsia="pl-PL"/>
        </w:rPr>
      </w:pPr>
    </w:p>
    <w:p w14:paraId="028F2CB4" w14:textId="77777777" w:rsidR="000D0B7E" w:rsidRPr="000D0B7E" w:rsidRDefault="000D0B7E" w:rsidP="000D0B7E">
      <w:pPr>
        <w:widowControl w:val="0"/>
        <w:shd w:val="clear" w:color="auto" w:fill="FFFFFF"/>
        <w:tabs>
          <w:tab w:val="left" w:pos="6379"/>
        </w:tabs>
        <w:suppressAutoHyphens/>
        <w:autoSpaceDE w:val="0"/>
        <w:spacing w:after="0" w:line="240" w:lineRule="auto"/>
        <w:jc w:val="both"/>
        <w:rPr>
          <w:rFonts w:ascii="Arial" w:eastAsia="Times New Roman" w:hAnsi="Arial" w:cs="Times New Roman"/>
          <w:sz w:val="20"/>
          <w:szCs w:val="20"/>
          <w:lang w:eastAsia="pl-PL"/>
        </w:rPr>
      </w:pPr>
    </w:p>
    <w:p w14:paraId="49B2990E" w14:textId="77777777" w:rsidR="000D0B7E" w:rsidRPr="000D0B7E" w:rsidRDefault="000D0B7E" w:rsidP="000D0B7E">
      <w:pPr>
        <w:widowControl w:val="0"/>
        <w:shd w:val="clear" w:color="auto" w:fill="FFFFFF"/>
        <w:tabs>
          <w:tab w:val="left" w:pos="6379"/>
        </w:tabs>
        <w:suppressAutoHyphens/>
        <w:autoSpaceDE w:val="0"/>
        <w:spacing w:after="0" w:line="240" w:lineRule="auto"/>
        <w:jc w:val="both"/>
        <w:rPr>
          <w:rFonts w:ascii="Arial" w:eastAsia="Times New Roman" w:hAnsi="Arial" w:cs="Times New Roman"/>
          <w:sz w:val="20"/>
          <w:szCs w:val="20"/>
          <w:lang w:eastAsia="pl-PL"/>
        </w:rPr>
      </w:pPr>
    </w:p>
    <w:p w14:paraId="63A6999C" w14:textId="77777777" w:rsidR="000D0B7E" w:rsidRPr="000D0B7E" w:rsidRDefault="000D0B7E" w:rsidP="000D0B7E">
      <w:pPr>
        <w:widowControl w:val="0"/>
        <w:shd w:val="clear" w:color="auto" w:fill="FFFFFF"/>
        <w:tabs>
          <w:tab w:val="left" w:pos="6379"/>
        </w:tabs>
        <w:suppressAutoHyphens/>
        <w:autoSpaceDE w:val="0"/>
        <w:spacing w:after="0" w:line="240" w:lineRule="auto"/>
        <w:jc w:val="both"/>
        <w:rPr>
          <w:rFonts w:ascii="Arial" w:eastAsia="Times New Roman" w:hAnsi="Arial" w:cs="Times New Roman"/>
          <w:sz w:val="20"/>
          <w:szCs w:val="20"/>
          <w:lang w:eastAsia="pl-PL"/>
        </w:rPr>
      </w:pPr>
      <w:r w:rsidRPr="000D0B7E">
        <w:rPr>
          <w:rFonts w:ascii="Arial" w:eastAsia="Times New Roman" w:hAnsi="Arial" w:cs="Times New Roman"/>
          <w:sz w:val="20"/>
          <w:szCs w:val="20"/>
          <w:lang w:eastAsia="pl-PL"/>
        </w:rPr>
        <w:tab/>
        <w:t xml:space="preserve"> </w:t>
      </w:r>
    </w:p>
    <w:p w14:paraId="095FD941" w14:textId="77777777" w:rsidR="000D0B7E" w:rsidRPr="000D0B7E" w:rsidRDefault="000D0B7E" w:rsidP="000D0B7E">
      <w:pPr>
        <w:widowControl w:val="0"/>
        <w:shd w:val="clear" w:color="auto" w:fill="FFFFFF"/>
        <w:tabs>
          <w:tab w:val="left" w:pos="6379"/>
        </w:tabs>
        <w:suppressAutoHyphens/>
        <w:autoSpaceDE w:val="0"/>
        <w:spacing w:after="0" w:line="240" w:lineRule="auto"/>
        <w:jc w:val="center"/>
        <w:rPr>
          <w:rFonts w:ascii="Arial" w:eastAsia="Times New Roman" w:hAnsi="Arial" w:cs="Times New Roman"/>
          <w:b/>
          <w:sz w:val="38"/>
          <w:szCs w:val="20"/>
          <w:lang w:eastAsia="pl-PL"/>
        </w:rPr>
      </w:pPr>
      <w:r w:rsidRPr="000D0B7E">
        <w:rPr>
          <w:rFonts w:ascii="Arial" w:eastAsia="Times New Roman" w:hAnsi="Arial" w:cs="Times New Roman"/>
          <w:b/>
          <w:spacing w:val="-19"/>
          <w:sz w:val="38"/>
          <w:szCs w:val="20"/>
          <w:lang w:eastAsia="pl-PL"/>
        </w:rPr>
        <w:t>SPECYFIKACJA TECHNICZNA</w:t>
      </w:r>
      <w:r w:rsidRPr="000D0B7E">
        <w:rPr>
          <w:rFonts w:ascii="Arial" w:eastAsia="Times New Roman" w:hAnsi="Arial" w:cs="Times New Roman"/>
          <w:b/>
          <w:sz w:val="38"/>
          <w:szCs w:val="20"/>
          <w:lang w:eastAsia="pl-PL"/>
        </w:rPr>
        <w:t xml:space="preserve"> </w:t>
      </w:r>
    </w:p>
    <w:p w14:paraId="3D1E5573" w14:textId="77777777" w:rsidR="000D0B7E" w:rsidRPr="000D0B7E" w:rsidRDefault="000D0B7E" w:rsidP="000D0B7E">
      <w:pPr>
        <w:widowControl w:val="0"/>
        <w:shd w:val="clear" w:color="auto" w:fill="FFFFFF"/>
        <w:tabs>
          <w:tab w:val="left" w:pos="6379"/>
        </w:tabs>
        <w:suppressAutoHyphens/>
        <w:autoSpaceDE w:val="0"/>
        <w:spacing w:after="0" w:line="240" w:lineRule="auto"/>
        <w:jc w:val="center"/>
        <w:rPr>
          <w:rFonts w:ascii="Arial" w:eastAsia="Times New Roman" w:hAnsi="Arial" w:cs="Times New Roman"/>
          <w:b/>
          <w:spacing w:val="-21"/>
          <w:sz w:val="38"/>
          <w:szCs w:val="20"/>
          <w:lang w:eastAsia="pl-PL"/>
        </w:rPr>
      </w:pPr>
      <w:r w:rsidRPr="000D0B7E">
        <w:rPr>
          <w:rFonts w:ascii="Arial" w:eastAsia="Times New Roman" w:hAnsi="Arial" w:cs="Times New Roman"/>
          <w:b/>
          <w:spacing w:val="-21"/>
          <w:sz w:val="38"/>
          <w:szCs w:val="20"/>
          <w:lang w:eastAsia="pl-PL"/>
        </w:rPr>
        <w:t>S-01.00</w:t>
      </w:r>
    </w:p>
    <w:p w14:paraId="4FC0F784" w14:textId="77777777" w:rsidR="000D0B7E" w:rsidRPr="000D0B7E" w:rsidRDefault="000D0B7E" w:rsidP="000D0B7E">
      <w:pPr>
        <w:widowControl w:val="0"/>
        <w:shd w:val="clear" w:color="auto" w:fill="FFFFFF"/>
        <w:tabs>
          <w:tab w:val="left" w:pos="6379"/>
        </w:tabs>
        <w:suppressAutoHyphens/>
        <w:autoSpaceDE w:val="0"/>
        <w:spacing w:after="0" w:line="240" w:lineRule="auto"/>
        <w:jc w:val="center"/>
        <w:rPr>
          <w:rFonts w:ascii="Arial" w:eastAsia="Times New Roman" w:hAnsi="Arial" w:cs="Times New Roman"/>
          <w:b/>
          <w:spacing w:val="-21"/>
          <w:sz w:val="38"/>
          <w:szCs w:val="20"/>
          <w:lang w:eastAsia="pl-PL"/>
        </w:rPr>
      </w:pPr>
    </w:p>
    <w:p w14:paraId="38E45B85" w14:textId="77777777" w:rsidR="000D0B7E" w:rsidRPr="000D0B7E" w:rsidRDefault="000D0B7E" w:rsidP="000D0B7E">
      <w:pPr>
        <w:widowControl w:val="0"/>
        <w:shd w:val="clear" w:color="auto" w:fill="FFFFFF"/>
        <w:tabs>
          <w:tab w:val="left" w:pos="6379"/>
        </w:tabs>
        <w:suppressAutoHyphens/>
        <w:autoSpaceDE w:val="0"/>
        <w:spacing w:after="0" w:line="240" w:lineRule="auto"/>
        <w:jc w:val="center"/>
        <w:rPr>
          <w:rFonts w:ascii="Arial" w:eastAsia="Times New Roman" w:hAnsi="Arial" w:cs="Times New Roman"/>
          <w:b/>
          <w:spacing w:val="-21"/>
          <w:sz w:val="38"/>
          <w:szCs w:val="20"/>
          <w:lang w:eastAsia="pl-PL"/>
        </w:rPr>
      </w:pPr>
    </w:p>
    <w:p w14:paraId="2B97CB9E" w14:textId="77777777" w:rsidR="000D0B7E" w:rsidRPr="000D0B7E" w:rsidRDefault="000D0B7E" w:rsidP="000D0B7E">
      <w:pPr>
        <w:widowControl w:val="0"/>
        <w:shd w:val="clear" w:color="auto" w:fill="FFFFFF"/>
        <w:tabs>
          <w:tab w:val="left" w:pos="6379"/>
        </w:tabs>
        <w:suppressAutoHyphens/>
        <w:autoSpaceDE w:val="0"/>
        <w:spacing w:after="0" w:line="240" w:lineRule="auto"/>
        <w:jc w:val="center"/>
        <w:rPr>
          <w:rFonts w:ascii="Arial" w:eastAsia="Times New Roman" w:hAnsi="Arial" w:cs="Times New Roman"/>
          <w:b/>
          <w:spacing w:val="-21"/>
          <w:sz w:val="38"/>
          <w:szCs w:val="20"/>
          <w:lang w:eastAsia="pl-PL"/>
        </w:rPr>
      </w:pPr>
    </w:p>
    <w:p w14:paraId="796B3F1E" w14:textId="77777777" w:rsidR="000D0B7E" w:rsidRPr="000D0B7E" w:rsidRDefault="000D0B7E" w:rsidP="000D0B7E">
      <w:pPr>
        <w:widowControl w:val="0"/>
        <w:shd w:val="clear" w:color="auto" w:fill="FFFFFF"/>
        <w:tabs>
          <w:tab w:val="left" w:pos="6379"/>
        </w:tabs>
        <w:suppressAutoHyphens/>
        <w:autoSpaceDE w:val="0"/>
        <w:spacing w:after="0" w:line="240" w:lineRule="auto"/>
        <w:jc w:val="center"/>
        <w:rPr>
          <w:rFonts w:ascii="Arial" w:eastAsia="Times New Roman" w:hAnsi="Arial" w:cs="Times New Roman"/>
          <w:b/>
          <w:spacing w:val="-21"/>
          <w:sz w:val="38"/>
          <w:szCs w:val="20"/>
          <w:lang w:eastAsia="pl-PL"/>
        </w:rPr>
      </w:pPr>
    </w:p>
    <w:p w14:paraId="2261501F" w14:textId="77777777" w:rsidR="000D0B7E" w:rsidRPr="000D0B7E" w:rsidRDefault="000D0B7E" w:rsidP="000D0B7E">
      <w:pPr>
        <w:widowControl w:val="0"/>
        <w:shd w:val="clear" w:color="auto" w:fill="FFFFFF"/>
        <w:tabs>
          <w:tab w:val="left" w:pos="6379"/>
        </w:tabs>
        <w:suppressAutoHyphens/>
        <w:autoSpaceDE w:val="0"/>
        <w:spacing w:after="0" w:line="240" w:lineRule="auto"/>
        <w:jc w:val="center"/>
        <w:rPr>
          <w:rFonts w:ascii="Arial" w:eastAsia="Times New Roman" w:hAnsi="Arial" w:cs="Times New Roman"/>
          <w:b/>
          <w:spacing w:val="-21"/>
          <w:sz w:val="38"/>
          <w:szCs w:val="20"/>
          <w:lang w:eastAsia="pl-PL"/>
        </w:rPr>
      </w:pPr>
    </w:p>
    <w:p w14:paraId="0A4B703C" w14:textId="77777777" w:rsidR="000D0B7E" w:rsidRPr="000D0B7E" w:rsidRDefault="000D0B7E" w:rsidP="000D0B7E">
      <w:pPr>
        <w:widowControl w:val="0"/>
        <w:shd w:val="clear" w:color="auto" w:fill="FFFFFF"/>
        <w:tabs>
          <w:tab w:val="left" w:pos="6379"/>
        </w:tabs>
        <w:suppressAutoHyphens/>
        <w:autoSpaceDE w:val="0"/>
        <w:spacing w:after="0" w:line="240" w:lineRule="auto"/>
        <w:jc w:val="center"/>
        <w:rPr>
          <w:rFonts w:ascii="Arial" w:eastAsia="Times New Roman" w:hAnsi="Arial" w:cs="Times New Roman"/>
          <w:b/>
          <w:spacing w:val="-21"/>
          <w:sz w:val="38"/>
          <w:szCs w:val="20"/>
          <w:lang w:eastAsia="pl-PL"/>
        </w:rPr>
      </w:pPr>
    </w:p>
    <w:p w14:paraId="0B1D5F67" w14:textId="77777777" w:rsidR="000D0B7E" w:rsidRPr="000D0B7E" w:rsidRDefault="000D0B7E" w:rsidP="000D0B7E">
      <w:pPr>
        <w:widowControl w:val="0"/>
        <w:shd w:val="clear" w:color="auto" w:fill="FFFFFF"/>
        <w:tabs>
          <w:tab w:val="left" w:pos="6379"/>
        </w:tabs>
        <w:suppressAutoHyphens/>
        <w:autoSpaceDE w:val="0"/>
        <w:spacing w:after="0" w:line="240" w:lineRule="auto"/>
        <w:jc w:val="center"/>
        <w:rPr>
          <w:rFonts w:ascii="Arial" w:eastAsia="Times New Roman" w:hAnsi="Arial" w:cs="Times New Roman"/>
          <w:b/>
          <w:sz w:val="40"/>
          <w:szCs w:val="20"/>
          <w:lang w:eastAsia="pl-PL"/>
        </w:rPr>
      </w:pPr>
      <w:r w:rsidRPr="000D0B7E">
        <w:rPr>
          <w:rFonts w:ascii="Arial" w:eastAsia="Times New Roman" w:hAnsi="Arial" w:cs="Times New Roman"/>
          <w:b/>
          <w:sz w:val="40"/>
          <w:szCs w:val="20"/>
          <w:lang w:eastAsia="pl-PL"/>
        </w:rPr>
        <w:t>ROBOTY ROZBIÓRKOWE</w:t>
      </w:r>
    </w:p>
    <w:p w14:paraId="00E1AF57" w14:textId="77777777" w:rsidR="000D0B7E" w:rsidRPr="000D0B7E" w:rsidRDefault="000D0B7E" w:rsidP="000D0B7E">
      <w:pPr>
        <w:widowControl w:val="0"/>
        <w:shd w:val="clear" w:color="auto" w:fill="FFFFFF"/>
        <w:tabs>
          <w:tab w:val="left" w:pos="6379"/>
        </w:tabs>
        <w:suppressAutoHyphens/>
        <w:autoSpaceDE w:val="0"/>
        <w:spacing w:after="0" w:line="240" w:lineRule="auto"/>
        <w:rPr>
          <w:rFonts w:ascii="Arial" w:eastAsia="Times New Roman" w:hAnsi="Arial" w:cs="Times New Roman"/>
          <w:b/>
          <w:bCs/>
          <w:kern w:val="2"/>
          <w:sz w:val="32"/>
          <w:szCs w:val="20"/>
          <w:lang w:eastAsia="pl-PL"/>
        </w:rPr>
      </w:pPr>
      <w:r w:rsidRPr="000D0B7E">
        <w:rPr>
          <w:rFonts w:ascii="Arial" w:eastAsia="Times New Roman" w:hAnsi="Arial" w:cs="Times New Roman"/>
          <w:sz w:val="20"/>
          <w:szCs w:val="20"/>
          <w:lang w:eastAsia="pl-PL"/>
        </w:rPr>
        <w:br w:type="page"/>
      </w:r>
      <w:bookmarkStart w:id="209" w:name="_Toc34399194"/>
      <w:bookmarkStart w:id="210" w:name="_Toc43627084"/>
      <w:r w:rsidRPr="000D0B7E">
        <w:rPr>
          <w:rFonts w:ascii="Arial" w:eastAsia="Times New Roman" w:hAnsi="Arial" w:cs="Times New Roman"/>
          <w:b/>
          <w:bCs/>
          <w:kern w:val="2"/>
          <w:sz w:val="32"/>
          <w:szCs w:val="20"/>
          <w:lang w:eastAsia="pl-PL"/>
        </w:rPr>
        <w:lastRenderedPageBreak/>
        <w:t>1. WSTĘP</w:t>
      </w:r>
      <w:bookmarkEnd w:id="209"/>
      <w:bookmarkEnd w:id="210"/>
    </w:p>
    <w:p w14:paraId="6D104391" w14:textId="77777777" w:rsidR="000D0B7E" w:rsidRPr="000D0B7E" w:rsidRDefault="000D0B7E" w:rsidP="000D0B7E">
      <w:pPr>
        <w:keepNext/>
        <w:widowControl w:val="0"/>
        <w:shd w:val="clear" w:color="auto" w:fill="FFFFFF"/>
        <w:tabs>
          <w:tab w:val="num" w:pos="860"/>
        </w:tabs>
        <w:suppressAutoHyphens/>
        <w:autoSpaceDE w:val="0"/>
        <w:spacing w:before="120" w:after="0" w:line="240" w:lineRule="auto"/>
        <w:outlineLvl w:val="1"/>
        <w:rPr>
          <w:rFonts w:ascii="Arial" w:eastAsia="Times New Roman" w:hAnsi="Arial" w:cs="Times New Roman"/>
          <w:b/>
          <w:bCs/>
          <w:sz w:val="28"/>
          <w:szCs w:val="20"/>
          <w:lang w:eastAsia="pl-PL"/>
        </w:rPr>
      </w:pPr>
      <w:bookmarkStart w:id="211" w:name="_Toc34399195"/>
      <w:bookmarkStart w:id="212" w:name="_Toc43627085"/>
      <w:r w:rsidRPr="000D0B7E">
        <w:rPr>
          <w:rFonts w:ascii="Arial" w:eastAsia="Times New Roman" w:hAnsi="Arial" w:cs="Times New Roman"/>
          <w:b/>
          <w:bCs/>
          <w:sz w:val="28"/>
          <w:szCs w:val="20"/>
          <w:lang w:eastAsia="pl-PL"/>
        </w:rPr>
        <w:t>1.1. Przedmiot Specyfikacji Technicznej</w:t>
      </w:r>
      <w:bookmarkEnd w:id="211"/>
      <w:bookmarkEnd w:id="212"/>
    </w:p>
    <w:p w14:paraId="23FCFCE7" w14:textId="77777777" w:rsidR="000D0B7E" w:rsidRPr="000D0B7E" w:rsidRDefault="000D0B7E" w:rsidP="000D0B7E">
      <w:pPr>
        <w:widowControl w:val="0"/>
        <w:suppressAutoHyphens/>
        <w:autoSpaceDE w:val="0"/>
        <w:spacing w:after="0" w:line="240" w:lineRule="auto"/>
        <w:jc w:val="both"/>
        <w:rPr>
          <w:rFonts w:ascii="Arial" w:eastAsia="Times New Roman" w:hAnsi="Arial" w:cs="Times New Roman"/>
          <w:i/>
          <w:spacing w:val="-8"/>
          <w:szCs w:val="20"/>
          <w:lang w:eastAsia="pl-PL"/>
        </w:rPr>
      </w:pPr>
      <w:r w:rsidRPr="000D0B7E">
        <w:rPr>
          <w:rFonts w:ascii="Arial" w:eastAsia="Times New Roman" w:hAnsi="Arial" w:cs="Times New Roman"/>
          <w:spacing w:val="-7"/>
          <w:szCs w:val="20"/>
          <w:lang w:eastAsia="pl-PL"/>
        </w:rPr>
        <w:t xml:space="preserve">Przedmiotem niniejszej Specyfikacji Technicznej są wymagania ogólne dotyczące wykonania </w:t>
      </w:r>
      <w:r w:rsidRPr="000D0B7E">
        <w:rPr>
          <w:rFonts w:ascii="Arial" w:eastAsia="Times New Roman" w:hAnsi="Arial" w:cs="Times New Roman"/>
          <w:spacing w:val="-8"/>
          <w:szCs w:val="20"/>
          <w:lang w:eastAsia="pl-PL"/>
        </w:rPr>
        <w:t xml:space="preserve">i odbioru robót związanych z realizacją projektu </w:t>
      </w:r>
      <w:r w:rsidRPr="000D0B7E">
        <w:rPr>
          <w:rFonts w:ascii="Arial" w:eastAsia="Times New Roman" w:hAnsi="Arial" w:cs="Arial"/>
          <w:spacing w:val="-8"/>
          <w:lang w:eastAsia="pl-PL"/>
        </w:rPr>
        <w:t>:</w:t>
      </w:r>
      <w:r w:rsidRPr="000D0B7E">
        <w:rPr>
          <w:rFonts w:ascii="Arial" w:eastAsia="Times New Roman" w:hAnsi="Arial" w:cs="Arial"/>
          <w:i/>
          <w:spacing w:val="-8"/>
          <w:lang w:eastAsia="pl-PL"/>
        </w:rPr>
        <w:t>„</w:t>
      </w:r>
      <w:r w:rsidRPr="000D0B7E">
        <w:rPr>
          <w:rFonts w:ascii="Arial" w:eastAsia="Times New Roman" w:hAnsi="Arial" w:cs="Arial"/>
          <w:b/>
          <w:lang w:eastAsia="pl-PL"/>
        </w:rPr>
        <w:t xml:space="preserve">Wykonanie  rozbudowy , przebudowy i modernizacji Przedszkola w Wędrzynie , zlokalizowanego w Wędrzynie dz. nr 7/33 obręb 0054 – Żubrów , jedn. </w:t>
      </w:r>
      <w:proofErr w:type="spellStart"/>
      <w:r w:rsidRPr="000D0B7E">
        <w:rPr>
          <w:rFonts w:ascii="Arial" w:eastAsia="Times New Roman" w:hAnsi="Arial" w:cs="Arial"/>
          <w:b/>
          <w:lang w:eastAsia="pl-PL"/>
        </w:rPr>
        <w:t>ewid</w:t>
      </w:r>
      <w:proofErr w:type="spellEnd"/>
      <w:r w:rsidRPr="000D0B7E">
        <w:rPr>
          <w:rFonts w:ascii="Arial" w:eastAsia="Times New Roman" w:hAnsi="Arial" w:cs="Arial"/>
          <w:b/>
          <w:lang w:eastAsia="pl-PL"/>
        </w:rPr>
        <w:t xml:space="preserve">. Sulęcin </w:t>
      </w:r>
      <w:r w:rsidRPr="000D0B7E">
        <w:rPr>
          <w:rFonts w:ascii="Arial" w:eastAsia="Calibri" w:hAnsi="Arial" w:cs="Arial"/>
        </w:rPr>
        <w:t>.</w:t>
      </w:r>
      <w:r w:rsidRPr="000D0B7E">
        <w:rPr>
          <w:rFonts w:ascii="Arial" w:eastAsia="Times New Roman" w:hAnsi="Arial" w:cs="Arial"/>
          <w:i/>
          <w:spacing w:val="-8"/>
          <w:lang w:eastAsia="pl-PL"/>
        </w:rPr>
        <w:t>”</w:t>
      </w:r>
      <w:r w:rsidRPr="000D0B7E">
        <w:rPr>
          <w:rFonts w:ascii="Arial" w:eastAsia="Times New Roman" w:hAnsi="Arial" w:cs="Times New Roman"/>
          <w:i/>
          <w:spacing w:val="-8"/>
          <w:szCs w:val="20"/>
          <w:lang w:eastAsia="pl-PL"/>
        </w:rPr>
        <w:t xml:space="preserve">  .</w:t>
      </w:r>
    </w:p>
    <w:p w14:paraId="3B7EE63C" w14:textId="77777777" w:rsidR="000D0B7E" w:rsidRPr="000D0B7E" w:rsidRDefault="000D0B7E" w:rsidP="000D0B7E">
      <w:pPr>
        <w:keepNext/>
        <w:widowControl w:val="0"/>
        <w:shd w:val="clear" w:color="auto" w:fill="FFFFFF"/>
        <w:tabs>
          <w:tab w:val="num" w:pos="860"/>
        </w:tabs>
        <w:suppressAutoHyphens/>
        <w:autoSpaceDE w:val="0"/>
        <w:spacing w:before="120" w:after="0" w:line="240" w:lineRule="auto"/>
        <w:outlineLvl w:val="1"/>
        <w:rPr>
          <w:rFonts w:ascii="Arial" w:eastAsia="Times New Roman" w:hAnsi="Arial" w:cs="Times New Roman"/>
          <w:b/>
          <w:bCs/>
          <w:sz w:val="28"/>
          <w:szCs w:val="20"/>
          <w:lang w:eastAsia="pl-PL"/>
        </w:rPr>
      </w:pPr>
      <w:bookmarkStart w:id="213" w:name="_Toc34399196"/>
      <w:bookmarkStart w:id="214" w:name="_Toc43627086"/>
      <w:r w:rsidRPr="000D0B7E">
        <w:rPr>
          <w:rFonts w:ascii="Arial" w:eastAsia="Times New Roman" w:hAnsi="Arial" w:cs="Times New Roman"/>
          <w:b/>
          <w:bCs/>
          <w:sz w:val="28"/>
          <w:szCs w:val="20"/>
          <w:lang w:eastAsia="pl-PL"/>
        </w:rPr>
        <w:t>1.2. Zakres stosowania ST</w:t>
      </w:r>
      <w:bookmarkEnd w:id="213"/>
      <w:bookmarkEnd w:id="214"/>
    </w:p>
    <w:p w14:paraId="0E536E1B" w14:textId="77777777" w:rsidR="000D0B7E" w:rsidRPr="000D0B7E" w:rsidRDefault="000D0B7E" w:rsidP="000D0B7E">
      <w:pPr>
        <w:widowControl w:val="0"/>
        <w:suppressAutoHyphens/>
        <w:autoSpaceDE w:val="0"/>
        <w:spacing w:after="0" w:line="240" w:lineRule="auto"/>
        <w:jc w:val="both"/>
        <w:rPr>
          <w:rFonts w:ascii="Arial" w:eastAsia="Times New Roman" w:hAnsi="Arial" w:cs="Times New Roman"/>
          <w:szCs w:val="20"/>
          <w:lang w:eastAsia="pl-PL"/>
        </w:rPr>
      </w:pPr>
      <w:r w:rsidRPr="000D0B7E">
        <w:rPr>
          <w:rFonts w:ascii="Arial" w:eastAsia="Times New Roman" w:hAnsi="Arial" w:cs="Times New Roman"/>
          <w:spacing w:val="-1"/>
          <w:szCs w:val="20"/>
          <w:lang w:eastAsia="pl-PL"/>
        </w:rPr>
        <w:t xml:space="preserve">Specyfikację Techniczna jako część Dokumentów Przetargowych i Kontraktowych, należy </w:t>
      </w:r>
      <w:r w:rsidRPr="000D0B7E">
        <w:rPr>
          <w:rFonts w:ascii="Arial" w:eastAsia="Times New Roman" w:hAnsi="Arial" w:cs="Times New Roman"/>
          <w:szCs w:val="20"/>
          <w:lang w:eastAsia="pl-PL"/>
        </w:rPr>
        <w:t>odczytywać i rozumieć w odniesieniu do zlecenia wykonania Robót opisanych w pkt. 1.1.</w:t>
      </w:r>
    </w:p>
    <w:p w14:paraId="31B3C146" w14:textId="77777777" w:rsidR="000D0B7E" w:rsidRPr="000D0B7E" w:rsidRDefault="000D0B7E" w:rsidP="000D0B7E">
      <w:pPr>
        <w:widowControl w:val="0"/>
        <w:suppressAutoHyphens/>
        <w:autoSpaceDE w:val="0"/>
        <w:spacing w:after="0" w:line="240" w:lineRule="auto"/>
        <w:jc w:val="both"/>
        <w:rPr>
          <w:rFonts w:ascii="Arial" w:eastAsia="Times New Roman" w:hAnsi="Arial" w:cs="Times New Roman"/>
          <w:spacing w:val="-7"/>
          <w:sz w:val="24"/>
          <w:szCs w:val="20"/>
          <w:lang w:eastAsia="pl-PL"/>
        </w:rPr>
      </w:pPr>
    </w:p>
    <w:p w14:paraId="580A6E80" w14:textId="77777777" w:rsidR="000D0B7E" w:rsidRPr="000D0B7E" w:rsidRDefault="000D0B7E" w:rsidP="000D0B7E">
      <w:pPr>
        <w:widowControl w:val="0"/>
        <w:suppressAutoHyphens/>
        <w:autoSpaceDE w:val="0"/>
        <w:spacing w:after="0" w:line="240" w:lineRule="auto"/>
        <w:jc w:val="both"/>
        <w:rPr>
          <w:rFonts w:ascii="Arial" w:eastAsia="Times New Roman" w:hAnsi="Arial" w:cs="Times New Roman"/>
          <w:b/>
          <w:spacing w:val="-7"/>
          <w:sz w:val="28"/>
          <w:szCs w:val="20"/>
          <w:lang w:eastAsia="pl-PL"/>
        </w:rPr>
      </w:pPr>
      <w:r w:rsidRPr="000D0B7E">
        <w:rPr>
          <w:rFonts w:ascii="Arial" w:eastAsia="Times New Roman" w:hAnsi="Arial" w:cs="Times New Roman"/>
          <w:b/>
          <w:spacing w:val="-7"/>
          <w:sz w:val="28"/>
          <w:szCs w:val="20"/>
          <w:lang w:eastAsia="pl-PL"/>
        </w:rPr>
        <w:t>1.3.   Zakres robót objętych ST</w:t>
      </w:r>
    </w:p>
    <w:p w14:paraId="233DF6B3" w14:textId="77777777" w:rsidR="000D0B7E" w:rsidRPr="000D0B7E" w:rsidRDefault="000D0B7E" w:rsidP="008065E9">
      <w:pPr>
        <w:widowControl w:val="0"/>
        <w:numPr>
          <w:ilvl w:val="0"/>
          <w:numId w:val="95"/>
        </w:numPr>
        <w:tabs>
          <w:tab w:val="num" w:pos="1068"/>
        </w:tabs>
        <w:suppressAutoHyphens/>
        <w:autoSpaceDE w:val="0"/>
        <w:autoSpaceDN w:val="0"/>
        <w:spacing w:after="0" w:line="240" w:lineRule="auto"/>
        <w:ind w:left="1068"/>
        <w:jc w:val="both"/>
        <w:rPr>
          <w:rFonts w:ascii="Arial" w:eastAsia="Times New Roman" w:hAnsi="Arial" w:cs="Times New Roman"/>
          <w:szCs w:val="20"/>
          <w:lang w:eastAsia="pl-PL"/>
        </w:rPr>
      </w:pPr>
      <w:r w:rsidRPr="000D0B7E">
        <w:rPr>
          <w:rFonts w:ascii="Arial" w:eastAsia="Times New Roman" w:hAnsi="Arial" w:cs="Times New Roman"/>
          <w:szCs w:val="20"/>
          <w:lang w:eastAsia="pl-PL"/>
        </w:rPr>
        <w:t xml:space="preserve">Rozbiórka pokrycia dachowego </w:t>
      </w:r>
    </w:p>
    <w:p w14:paraId="1B2DEE79" w14:textId="77777777" w:rsidR="000D0B7E" w:rsidRPr="000D0B7E" w:rsidRDefault="000D0B7E" w:rsidP="008065E9">
      <w:pPr>
        <w:widowControl w:val="0"/>
        <w:numPr>
          <w:ilvl w:val="0"/>
          <w:numId w:val="95"/>
        </w:numPr>
        <w:tabs>
          <w:tab w:val="num" w:pos="1068"/>
        </w:tabs>
        <w:suppressAutoHyphens/>
        <w:autoSpaceDE w:val="0"/>
        <w:autoSpaceDN w:val="0"/>
        <w:spacing w:after="0" w:line="240" w:lineRule="auto"/>
        <w:ind w:left="1068"/>
        <w:jc w:val="both"/>
        <w:rPr>
          <w:rFonts w:ascii="Arial" w:eastAsia="Times New Roman" w:hAnsi="Arial" w:cs="Times New Roman"/>
          <w:szCs w:val="20"/>
          <w:lang w:eastAsia="pl-PL"/>
        </w:rPr>
      </w:pPr>
      <w:r w:rsidRPr="000D0B7E">
        <w:rPr>
          <w:rFonts w:ascii="Arial" w:eastAsia="Times New Roman" w:hAnsi="Arial" w:cs="Times New Roman"/>
          <w:szCs w:val="20"/>
          <w:lang w:eastAsia="pl-PL"/>
        </w:rPr>
        <w:t xml:space="preserve">Rozbiórka konstrukcji dachowej </w:t>
      </w:r>
    </w:p>
    <w:p w14:paraId="4C224956" w14:textId="77777777" w:rsidR="000D0B7E" w:rsidRPr="000D0B7E" w:rsidRDefault="000D0B7E" w:rsidP="008065E9">
      <w:pPr>
        <w:widowControl w:val="0"/>
        <w:numPr>
          <w:ilvl w:val="0"/>
          <w:numId w:val="95"/>
        </w:numPr>
        <w:tabs>
          <w:tab w:val="num" w:pos="1068"/>
        </w:tabs>
        <w:suppressAutoHyphens/>
        <w:autoSpaceDE w:val="0"/>
        <w:autoSpaceDN w:val="0"/>
        <w:spacing w:after="0" w:line="240" w:lineRule="auto"/>
        <w:ind w:left="1068"/>
        <w:jc w:val="both"/>
        <w:rPr>
          <w:rFonts w:ascii="Arial" w:eastAsia="Times New Roman" w:hAnsi="Arial" w:cs="Times New Roman"/>
          <w:szCs w:val="20"/>
          <w:lang w:eastAsia="pl-PL"/>
        </w:rPr>
      </w:pPr>
      <w:r w:rsidRPr="000D0B7E">
        <w:rPr>
          <w:rFonts w:ascii="Arial" w:eastAsia="Times New Roman" w:hAnsi="Arial" w:cs="Times New Roman"/>
          <w:szCs w:val="20"/>
          <w:lang w:eastAsia="pl-PL"/>
        </w:rPr>
        <w:t xml:space="preserve">Wykucie otworów w istniejących ścianach  </w:t>
      </w:r>
    </w:p>
    <w:p w14:paraId="5A64369E" w14:textId="77777777" w:rsidR="000D0B7E" w:rsidRPr="000D0B7E" w:rsidRDefault="000D0B7E" w:rsidP="008065E9">
      <w:pPr>
        <w:widowControl w:val="0"/>
        <w:numPr>
          <w:ilvl w:val="0"/>
          <w:numId w:val="95"/>
        </w:numPr>
        <w:tabs>
          <w:tab w:val="num" w:pos="1068"/>
        </w:tabs>
        <w:suppressAutoHyphens/>
        <w:autoSpaceDE w:val="0"/>
        <w:autoSpaceDN w:val="0"/>
        <w:spacing w:after="0" w:line="240" w:lineRule="auto"/>
        <w:ind w:left="1068"/>
        <w:jc w:val="both"/>
        <w:rPr>
          <w:rFonts w:ascii="Arial" w:eastAsia="Times New Roman" w:hAnsi="Arial" w:cs="Times New Roman"/>
          <w:szCs w:val="20"/>
          <w:lang w:eastAsia="pl-PL"/>
        </w:rPr>
      </w:pPr>
      <w:r w:rsidRPr="000D0B7E">
        <w:rPr>
          <w:rFonts w:ascii="Arial" w:eastAsia="Times New Roman" w:hAnsi="Arial" w:cs="Times New Roman"/>
          <w:szCs w:val="20"/>
          <w:lang w:eastAsia="pl-PL"/>
        </w:rPr>
        <w:t>Rozbiórka ścian działowych</w:t>
      </w:r>
    </w:p>
    <w:p w14:paraId="51902516" w14:textId="77777777" w:rsidR="000D0B7E" w:rsidRPr="000D0B7E" w:rsidRDefault="000D0B7E" w:rsidP="008065E9">
      <w:pPr>
        <w:widowControl w:val="0"/>
        <w:numPr>
          <w:ilvl w:val="0"/>
          <w:numId w:val="95"/>
        </w:numPr>
        <w:tabs>
          <w:tab w:val="num" w:pos="1068"/>
        </w:tabs>
        <w:suppressAutoHyphens/>
        <w:autoSpaceDE w:val="0"/>
        <w:autoSpaceDN w:val="0"/>
        <w:spacing w:after="0" w:line="240" w:lineRule="auto"/>
        <w:ind w:left="1068"/>
        <w:jc w:val="both"/>
        <w:rPr>
          <w:rFonts w:ascii="Arial" w:eastAsia="Times New Roman" w:hAnsi="Arial" w:cs="Times New Roman"/>
          <w:szCs w:val="20"/>
          <w:lang w:eastAsia="pl-PL"/>
        </w:rPr>
      </w:pPr>
      <w:r w:rsidRPr="000D0B7E">
        <w:rPr>
          <w:rFonts w:ascii="Arial" w:eastAsia="Times New Roman" w:hAnsi="Arial" w:cs="Times New Roman"/>
          <w:szCs w:val="20"/>
          <w:lang w:eastAsia="pl-PL"/>
        </w:rPr>
        <w:t>Wykucie okien i drzwi oraz podokienników</w:t>
      </w:r>
    </w:p>
    <w:p w14:paraId="21EBA718" w14:textId="77777777" w:rsidR="000D0B7E" w:rsidRPr="000D0B7E" w:rsidRDefault="000D0B7E" w:rsidP="008065E9">
      <w:pPr>
        <w:widowControl w:val="0"/>
        <w:numPr>
          <w:ilvl w:val="0"/>
          <w:numId w:val="95"/>
        </w:numPr>
        <w:tabs>
          <w:tab w:val="num" w:pos="1068"/>
        </w:tabs>
        <w:suppressAutoHyphens/>
        <w:autoSpaceDE w:val="0"/>
        <w:autoSpaceDN w:val="0"/>
        <w:spacing w:after="0" w:line="240" w:lineRule="auto"/>
        <w:ind w:left="1068"/>
        <w:jc w:val="both"/>
        <w:rPr>
          <w:rFonts w:ascii="Arial" w:eastAsia="Times New Roman" w:hAnsi="Arial" w:cs="Times New Roman"/>
          <w:szCs w:val="20"/>
          <w:lang w:eastAsia="pl-PL"/>
        </w:rPr>
      </w:pPr>
      <w:r w:rsidRPr="000D0B7E">
        <w:rPr>
          <w:rFonts w:ascii="Arial" w:eastAsia="Times New Roman" w:hAnsi="Arial" w:cs="Times New Roman"/>
          <w:szCs w:val="20"/>
          <w:lang w:eastAsia="pl-PL"/>
        </w:rPr>
        <w:t>Wykucie strzępi</w:t>
      </w:r>
    </w:p>
    <w:p w14:paraId="6875FEFC" w14:textId="77777777" w:rsidR="000D0B7E" w:rsidRPr="000D0B7E" w:rsidRDefault="000D0B7E" w:rsidP="008065E9">
      <w:pPr>
        <w:widowControl w:val="0"/>
        <w:numPr>
          <w:ilvl w:val="0"/>
          <w:numId w:val="95"/>
        </w:numPr>
        <w:tabs>
          <w:tab w:val="num" w:pos="1068"/>
        </w:tabs>
        <w:suppressAutoHyphens/>
        <w:autoSpaceDE w:val="0"/>
        <w:autoSpaceDN w:val="0"/>
        <w:spacing w:after="0" w:line="240" w:lineRule="auto"/>
        <w:ind w:left="1068"/>
        <w:jc w:val="both"/>
        <w:rPr>
          <w:rFonts w:ascii="Arial" w:eastAsia="Times New Roman" w:hAnsi="Arial" w:cs="Times New Roman"/>
          <w:szCs w:val="20"/>
          <w:lang w:eastAsia="pl-PL"/>
        </w:rPr>
      </w:pPr>
      <w:r w:rsidRPr="000D0B7E">
        <w:rPr>
          <w:rFonts w:ascii="Arial" w:eastAsia="Times New Roman" w:hAnsi="Arial" w:cs="Times New Roman"/>
          <w:szCs w:val="20"/>
          <w:lang w:eastAsia="pl-PL"/>
        </w:rPr>
        <w:t>Odbicie tynków</w:t>
      </w:r>
    </w:p>
    <w:p w14:paraId="11C3FD64" w14:textId="77777777" w:rsidR="000D0B7E" w:rsidRPr="000D0B7E" w:rsidRDefault="000D0B7E" w:rsidP="008065E9">
      <w:pPr>
        <w:widowControl w:val="0"/>
        <w:numPr>
          <w:ilvl w:val="0"/>
          <w:numId w:val="95"/>
        </w:numPr>
        <w:tabs>
          <w:tab w:val="num" w:pos="1068"/>
        </w:tabs>
        <w:suppressAutoHyphens/>
        <w:autoSpaceDE w:val="0"/>
        <w:autoSpaceDN w:val="0"/>
        <w:spacing w:after="0" w:line="240" w:lineRule="auto"/>
        <w:ind w:left="1068"/>
        <w:jc w:val="both"/>
        <w:rPr>
          <w:rFonts w:ascii="Arial" w:eastAsia="Times New Roman" w:hAnsi="Arial" w:cs="Times New Roman"/>
          <w:szCs w:val="20"/>
          <w:lang w:eastAsia="pl-PL"/>
        </w:rPr>
      </w:pPr>
      <w:r w:rsidRPr="000D0B7E">
        <w:rPr>
          <w:rFonts w:ascii="Arial" w:eastAsia="Times New Roman" w:hAnsi="Arial" w:cs="Times New Roman"/>
          <w:szCs w:val="20"/>
          <w:lang w:eastAsia="pl-PL"/>
        </w:rPr>
        <w:t xml:space="preserve">Rozbiórka podłóg i posadzek </w:t>
      </w:r>
    </w:p>
    <w:p w14:paraId="26DC91C3" w14:textId="77777777" w:rsidR="000D0B7E" w:rsidRPr="000D0B7E" w:rsidRDefault="000D0B7E" w:rsidP="008065E9">
      <w:pPr>
        <w:widowControl w:val="0"/>
        <w:numPr>
          <w:ilvl w:val="0"/>
          <w:numId w:val="95"/>
        </w:numPr>
        <w:tabs>
          <w:tab w:val="num" w:pos="1068"/>
        </w:tabs>
        <w:suppressAutoHyphens/>
        <w:autoSpaceDE w:val="0"/>
        <w:autoSpaceDN w:val="0"/>
        <w:spacing w:after="0" w:line="240" w:lineRule="auto"/>
        <w:ind w:left="1068"/>
        <w:jc w:val="both"/>
        <w:rPr>
          <w:rFonts w:ascii="Arial" w:eastAsia="Times New Roman" w:hAnsi="Arial" w:cs="Times New Roman"/>
          <w:szCs w:val="20"/>
          <w:lang w:eastAsia="pl-PL"/>
        </w:rPr>
      </w:pPr>
      <w:r w:rsidRPr="000D0B7E">
        <w:rPr>
          <w:rFonts w:ascii="Arial" w:eastAsia="Times New Roman" w:hAnsi="Arial" w:cs="Times New Roman"/>
          <w:szCs w:val="20"/>
          <w:lang w:eastAsia="pl-PL"/>
        </w:rPr>
        <w:t>Wykonanie rusztowań ,</w:t>
      </w:r>
    </w:p>
    <w:p w14:paraId="76D0B4A9" w14:textId="77777777" w:rsidR="000D0B7E" w:rsidRPr="000D0B7E" w:rsidRDefault="000D0B7E" w:rsidP="008065E9">
      <w:pPr>
        <w:widowControl w:val="0"/>
        <w:numPr>
          <w:ilvl w:val="0"/>
          <w:numId w:val="95"/>
        </w:numPr>
        <w:tabs>
          <w:tab w:val="num" w:pos="1068"/>
        </w:tabs>
        <w:suppressAutoHyphens/>
        <w:autoSpaceDE w:val="0"/>
        <w:autoSpaceDN w:val="0"/>
        <w:spacing w:after="0" w:line="240" w:lineRule="auto"/>
        <w:ind w:left="1068"/>
        <w:jc w:val="both"/>
        <w:rPr>
          <w:rFonts w:ascii="Arial" w:eastAsia="Times New Roman" w:hAnsi="Arial" w:cs="Times New Roman"/>
          <w:szCs w:val="20"/>
          <w:lang w:eastAsia="pl-PL"/>
        </w:rPr>
      </w:pPr>
      <w:r w:rsidRPr="000D0B7E">
        <w:rPr>
          <w:rFonts w:ascii="Arial" w:eastAsia="Times New Roman" w:hAnsi="Arial" w:cs="Times New Roman"/>
          <w:szCs w:val="20"/>
          <w:lang w:eastAsia="pl-PL"/>
        </w:rPr>
        <w:t xml:space="preserve">Rozbiórka stropów drewnianych wraz z polepą i obudową z desek </w:t>
      </w:r>
    </w:p>
    <w:p w14:paraId="3FAFBAE5" w14:textId="77777777" w:rsidR="000D0B7E" w:rsidRPr="000D0B7E" w:rsidRDefault="000D0B7E" w:rsidP="008065E9">
      <w:pPr>
        <w:widowControl w:val="0"/>
        <w:numPr>
          <w:ilvl w:val="0"/>
          <w:numId w:val="95"/>
        </w:numPr>
        <w:tabs>
          <w:tab w:val="num" w:pos="1068"/>
        </w:tabs>
        <w:suppressAutoHyphens/>
        <w:autoSpaceDE w:val="0"/>
        <w:autoSpaceDN w:val="0"/>
        <w:spacing w:after="0" w:line="240" w:lineRule="auto"/>
        <w:ind w:left="1068"/>
        <w:jc w:val="both"/>
        <w:rPr>
          <w:rFonts w:ascii="Arial" w:eastAsia="Times New Roman" w:hAnsi="Arial" w:cs="Times New Roman"/>
          <w:szCs w:val="20"/>
          <w:lang w:eastAsia="pl-PL"/>
        </w:rPr>
      </w:pPr>
      <w:r w:rsidRPr="000D0B7E">
        <w:rPr>
          <w:rFonts w:ascii="Arial" w:eastAsia="Times New Roman" w:hAnsi="Arial" w:cs="Times New Roman"/>
          <w:szCs w:val="20"/>
          <w:lang w:eastAsia="pl-PL"/>
        </w:rPr>
        <w:t xml:space="preserve">Rozbiórka ścian nośnych </w:t>
      </w:r>
    </w:p>
    <w:p w14:paraId="53A1B4A3" w14:textId="77777777" w:rsidR="000D0B7E" w:rsidRPr="000D0B7E" w:rsidRDefault="000D0B7E" w:rsidP="008065E9">
      <w:pPr>
        <w:widowControl w:val="0"/>
        <w:numPr>
          <w:ilvl w:val="0"/>
          <w:numId w:val="95"/>
        </w:numPr>
        <w:tabs>
          <w:tab w:val="num" w:pos="1068"/>
        </w:tabs>
        <w:suppressAutoHyphens/>
        <w:autoSpaceDE w:val="0"/>
        <w:autoSpaceDN w:val="0"/>
        <w:spacing w:after="0" w:line="240" w:lineRule="auto"/>
        <w:ind w:left="1068"/>
        <w:jc w:val="both"/>
        <w:rPr>
          <w:rFonts w:ascii="Arial" w:eastAsia="Times New Roman" w:hAnsi="Arial" w:cs="Times New Roman"/>
          <w:szCs w:val="20"/>
          <w:lang w:eastAsia="pl-PL"/>
        </w:rPr>
      </w:pPr>
      <w:r w:rsidRPr="000D0B7E">
        <w:rPr>
          <w:rFonts w:ascii="Arial" w:eastAsia="Times New Roman" w:hAnsi="Arial" w:cs="Times New Roman"/>
          <w:szCs w:val="20"/>
          <w:lang w:eastAsia="pl-PL"/>
        </w:rPr>
        <w:t>Demontaż istniejących instalacji wewnętrznych wraz z likwidacją kotłowni.</w:t>
      </w:r>
    </w:p>
    <w:p w14:paraId="7D9BBC0F" w14:textId="77777777" w:rsidR="000D0B7E" w:rsidRPr="000D0B7E" w:rsidRDefault="000D0B7E" w:rsidP="008065E9">
      <w:pPr>
        <w:keepNext/>
        <w:widowControl w:val="0"/>
        <w:numPr>
          <w:ilvl w:val="1"/>
          <w:numId w:val="96"/>
        </w:numPr>
        <w:shd w:val="clear" w:color="auto" w:fill="FFFFFF"/>
        <w:suppressAutoHyphens/>
        <w:autoSpaceDE w:val="0"/>
        <w:spacing w:before="120" w:after="0" w:line="240" w:lineRule="auto"/>
        <w:jc w:val="both"/>
        <w:outlineLvl w:val="1"/>
        <w:rPr>
          <w:rFonts w:ascii="Arial" w:eastAsia="Times New Roman" w:hAnsi="Arial" w:cs="Times New Roman"/>
          <w:b/>
          <w:bCs/>
          <w:sz w:val="28"/>
          <w:szCs w:val="20"/>
          <w:lang w:eastAsia="pl-PL"/>
        </w:rPr>
      </w:pPr>
      <w:bookmarkStart w:id="215" w:name="_Toc34399198"/>
      <w:bookmarkStart w:id="216" w:name="_Toc43627087"/>
      <w:r w:rsidRPr="000D0B7E">
        <w:rPr>
          <w:rFonts w:ascii="Arial" w:eastAsia="Times New Roman" w:hAnsi="Arial" w:cs="Times New Roman"/>
          <w:b/>
          <w:bCs/>
          <w:sz w:val="28"/>
          <w:szCs w:val="20"/>
          <w:lang w:eastAsia="pl-PL"/>
        </w:rPr>
        <w:t xml:space="preserve"> Określenia podstawowe</w:t>
      </w:r>
      <w:bookmarkEnd w:id="215"/>
      <w:bookmarkEnd w:id="216"/>
    </w:p>
    <w:p w14:paraId="5A8A8C66" w14:textId="77777777" w:rsidR="000D0B7E" w:rsidRPr="000D0B7E" w:rsidRDefault="000D0B7E" w:rsidP="000D0B7E">
      <w:pPr>
        <w:widowControl w:val="0"/>
        <w:suppressAutoHyphens/>
        <w:autoSpaceDE w:val="0"/>
        <w:spacing w:after="0" w:line="240" w:lineRule="auto"/>
        <w:jc w:val="both"/>
        <w:rPr>
          <w:rFonts w:ascii="Arial" w:eastAsia="Times New Roman" w:hAnsi="Arial" w:cs="Times New Roman"/>
          <w:szCs w:val="20"/>
          <w:lang w:eastAsia="pl-PL"/>
        </w:rPr>
      </w:pPr>
      <w:r w:rsidRPr="000D0B7E">
        <w:rPr>
          <w:rFonts w:ascii="Arial" w:eastAsia="Times New Roman" w:hAnsi="Arial" w:cs="Times New Roman"/>
          <w:szCs w:val="20"/>
          <w:lang w:eastAsia="pl-PL"/>
        </w:rPr>
        <w:t>Określenia podane w niniejszej ST są zgodne z odpowiednimi Normami Technicznymi (PN i EN-PN), Warunkami Technicznymi Wykonania i Odbioru Robót (WTWO</w:t>
      </w:r>
      <w:bookmarkStart w:id="217" w:name="_Toc34399199"/>
      <w:bookmarkStart w:id="218" w:name="_Toc43627088"/>
      <w:r w:rsidRPr="000D0B7E">
        <w:rPr>
          <w:rFonts w:ascii="Arial" w:eastAsia="Times New Roman" w:hAnsi="Arial" w:cs="Times New Roman"/>
          <w:szCs w:val="20"/>
          <w:lang w:eastAsia="pl-PL"/>
        </w:rPr>
        <w:t>R) i postanowieniami Kontraktu.</w:t>
      </w:r>
    </w:p>
    <w:p w14:paraId="10391620" w14:textId="77777777" w:rsidR="000D0B7E" w:rsidRPr="000D0B7E" w:rsidRDefault="000D0B7E" w:rsidP="008065E9">
      <w:pPr>
        <w:keepNext/>
        <w:widowControl w:val="0"/>
        <w:numPr>
          <w:ilvl w:val="0"/>
          <w:numId w:val="96"/>
        </w:numPr>
        <w:suppressAutoHyphens/>
        <w:autoSpaceDE w:val="0"/>
        <w:spacing w:before="240" w:after="0" w:line="240" w:lineRule="auto"/>
        <w:jc w:val="both"/>
        <w:outlineLvl w:val="0"/>
        <w:rPr>
          <w:rFonts w:ascii="Arial" w:eastAsia="Times New Roman" w:hAnsi="Arial" w:cs="Times New Roman"/>
          <w:b/>
          <w:bCs/>
          <w:kern w:val="2"/>
          <w:szCs w:val="20"/>
          <w:lang w:eastAsia="pl-PL"/>
        </w:rPr>
      </w:pPr>
      <w:r w:rsidRPr="000D0B7E">
        <w:rPr>
          <w:rFonts w:ascii="Arial" w:eastAsia="Times New Roman" w:hAnsi="Arial" w:cs="Times New Roman"/>
          <w:b/>
          <w:bCs/>
          <w:kern w:val="2"/>
          <w:sz w:val="28"/>
          <w:szCs w:val="20"/>
          <w:lang w:eastAsia="pl-PL"/>
        </w:rPr>
        <w:t>Ogólne wymagania dotyczące robót</w:t>
      </w:r>
      <w:bookmarkEnd w:id="217"/>
      <w:bookmarkEnd w:id="218"/>
    </w:p>
    <w:p w14:paraId="791280C5" w14:textId="77777777" w:rsidR="000D0B7E" w:rsidRPr="000D0B7E" w:rsidRDefault="000D0B7E" w:rsidP="000D0B7E">
      <w:pPr>
        <w:widowControl w:val="0"/>
        <w:suppressAutoHyphens/>
        <w:autoSpaceDE w:val="0"/>
        <w:spacing w:after="0" w:line="240" w:lineRule="auto"/>
        <w:jc w:val="both"/>
        <w:rPr>
          <w:rFonts w:ascii="Arial" w:eastAsia="Times New Roman" w:hAnsi="Arial" w:cs="Times New Roman"/>
          <w:szCs w:val="20"/>
          <w:lang w:eastAsia="pl-PL"/>
        </w:rPr>
      </w:pPr>
      <w:r w:rsidRPr="000D0B7E">
        <w:rPr>
          <w:rFonts w:ascii="Arial" w:eastAsia="Times New Roman" w:hAnsi="Arial" w:cs="Times New Roman"/>
          <w:szCs w:val="20"/>
          <w:lang w:eastAsia="pl-PL"/>
        </w:rPr>
        <w:t>Wykonawca robót jest odpowiedzialny za jakość ich wykonania oraz za zgodność z postanowieniami Kontraktu.</w:t>
      </w:r>
    </w:p>
    <w:p w14:paraId="55E2F9C7" w14:textId="77777777" w:rsidR="000D0B7E" w:rsidRPr="000D0B7E" w:rsidRDefault="000D0B7E" w:rsidP="008065E9">
      <w:pPr>
        <w:keepNext/>
        <w:widowControl w:val="0"/>
        <w:numPr>
          <w:ilvl w:val="0"/>
          <w:numId w:val="96"/>
        </w:numPr>
        <w:suppressAutoHyphens/>
        <w:autoSpaceDE w:val="0"/>
        <w:spacing w:before="240" w:after="60" w:line="240" w:lineRule="auto"/>
        <w:jc w:val="both"/>
        <w:outlineLvl w:val="0"/>
        <w:rPr>
          <w:rFonts w:ascii="Arial" w:eastAsia="Times New Roman" w:hAnsi="Arial" w:cs="Times New Roman"/>
          <w:b/>
          <w:bCs/>
          <w:kern w:val="2"/>
          <w:sz w:val="32"/>
          <w:szCs w:val="20"/>
          <w:lang w:eastAsia="pl-PL"/>
        </w:rPr>
      </w:pPr>
      <w:bookmarkStart w:id="219" w:name="_Toc34323447"/>
      <w:bookmarkStart w:id="220" w:name="_Toc34399200"/>
      <w:bookmarkStart w:id="221" w:name="_Toc43627089"/>
      <w:r w:rsidRPr="000D0B7E">
        <w:rPr>
          <w:rFonts w:ascii="Arial" w:eastAsia="Times New Roman" w:hAnsi="Arial" w:cs="Times New Roman"/>
          <w:b/>
          <w:bCs/>
          <w:kern w:val="2"/>
          <w:sz w:val="32"/>
          <w:szCs w:val="20"/>
          <w:lang w:eastAsia="pl-PL"/>
        </w:rPr>
        <w:t>MATERIAŁY</w:t>
      </w:r>
      <w:bookmarkEnd w:id="219"/>
      <w:bookmarkEnd w:id="220"/>
      <w:bookmarkEnd w:id="221"/>
      <w:r w:rsidRPr="000D0B7E">
        <w:rPr>
          <w:rFonts w:ascii="Arial" w:eastAsia="Times New Roman" w:hAnsi="Arial" w:cs="Times New Roman"/>
          <w:b/>
          <w:bCs/>
          <w:kern w:val="2"/>
          <w:sz w:val="32"/>
          <w:szCs w:val="20"/>
          <w:lang w:eastAsia="pl-PL"/>
        </w:rPr>
        <w:t xml:space="preserve"> </w:t>
      </w:r>
    </w:p>
    <w:p w14:paraId="7F953D00" w14:textId="77777777" w:rsidR="000D0B7E" w:rsidRPr="000D0B7E" w:rsidRDefault="000D0B7E" w:rsidP="000D0B7E">
      <w:pPr>
        <w:keepNext/>
        <w:widowControl w:val="0"/>
        <w:tabs>
          <w:tab w:val="left" w:pos="708"/>
        </w:tabs>
        <w:suppressAutoHyphens/>
        <w:autoSpaceDE w:val="0"/>
        <w:spacing w:after="0" w:line="240" w:lineRule="auto"/>
        <w:ind w:left="17"/>
        <w:jc w:val="both"/>
        <w:outlineLvl w:val="0"/>
        <w:rPr>
          <w:rFonts w:ascii="Arial" w:eastAsia="Times New Roman" w:hAnsi="Arial" w:cs="Times New Roman"/>
          <w:bCs/>
          <w:kern w:val="2"/>
          <w:szCs w:val="20"/>
          <w:lang w:eastAsia="pl-PL"/>
        </w:rPr>
      </w:pPr>
      <w:r w:rsidRPr="000D0B7E">
        <w:rPr>
          <w:rFonts w:ascii="Arial" w:eastAsia="Times New Roman" w:hAnsi="Arial" w:cs="Times New Roman"/>
          <w:bCs/>
          <w:kern w:val="2"/>
          <w:szCs w:val="20"/>
          <w:lang w:eastAsia="pl-PL"/>
        </w:rPr>
        <w:t>Materiały uzyskane z rozbiórki  wykonawca zobowiązany jest wywieźć na swój koszt na składowisko oraz ponieść koszty składowani lub utylizacji.</w:t>
      </w:r>
    </w:p>
    <w:p w14:paraId="1B5236EB" w14:textId="77777777" w:rsidR="000D0B7E" w:rsidRPr="000D0B7E" w:rsidRDefault="000D0B7E" w:rsidP="000D0B7E">
      <w:pPr>
        <w:keepNext/>
        <w:widowControl w:val="0"/>
        <w:tabs>
          <w:tab w:val="left" w:pos="708"/>
        </w:tabs>
        <w:suppressAutoHyphens/>
        <w:autoSpaceDE w:val="0"/>
        <w:spacing w:after="0" w:line="240" w:lineRule="auto"/>
        <w:ind w:left="17"/>
        <w:jc w:val="both"/>
        <w:outlineLvl w:val="0"/>
        <w:rPr>
          <w:rFonts w:ascii="Arial" w:eastAsia="Times New Roman" w:hAnsi="Arial" w:cs="Times New Roman"/>
          <w:bCs/>
          <w:kern w:val="2"/>
          <w:szCs w:val="20"/>
          <w:lang w:eastAsia="pl-PL"/>
        </w:rPr>
      </w:pPr>
      <w:r w:rsidRPr="000D0B7E">
        <w:rPr>
          <w:rFonts w:ascii="Arial" w:eastAsia="Times New Roman" w:hAnsi="Arial" w:cs="Times New Roman"/>
          <w:bCs/>
          <w:kern w:val="2"/>
          <w:szCs w:val="20"/>
          <w:lang w:eastAsia="pl-PL"/>
        </w:rPr>
        <w:t>Elementy metalowe zostaną przekazane dla Inwestora .</w:t>
      </w:r>
    </w:p>
    <w:p w14:paraId="3C118A0C" w14:textId="77777777" w:rsidR="000D0B7E" w:rsidRPr="000D0B7E" w:rsidRDefault="000D0B7E" w:rsidP="008065E9">
      <w:pPr>
        <w:keepNext/>
        <w:widowControl w:val="0"/>
        <w:numPr>
          <w:ilvl w:val="0"/>
          <w:numId w:val="96"/>
        </w:numPr>
        <w:suppressAutoHyphens/>
        <w:autoSpaceDE w:val="0"/>
        <w:spacing w:before="240" w:after="60" w:line="240" w:lineRule="auto"/>
        <w:jc w:val="both"/>
        <w:outlineLvl w:val="0"/>
        <w:rPr>
          <w:rFonts w:ascii="Arial" w:eastAsia="Times New Roman" w:hAnsi="Arial" w:cs="Times New Roman"/>
          <w:b/>
          <w:bCs/>
          <w:kern w:val="2"/>
          <w:sz w:val="32"/>
          <w:szCs w:val="20"/>
          <w:lang w:eastAsia="pl-PL"/>
        </w:rPr>
      </w:pPr>
      <w:bookmarkStart w:id="222" w:name="_Toc34399201"/>
      <w:bookmarkStart w:id="223" w:name="_Toc43627090"/>
      <w:r w:rsidRPr="000D0B7E">
        <w:rPr>
          <w:rFonts w:ascii="Arial" w:eastAsia="Times New Roman" w:hAnsi="Arial" w:cs="Times New Roman"/>
          <w:b/>
          <w:bCs/>
          <w:kern w:val="2"/>
          <w:sz w:val="32"/>
          <w:szCs w:val="20"/>
          <w:lang w:eastAsia="pl-PL"/>
        </w:rPr>
        <w:t>SPRZĘT</w:t>
      </w:r>
      <w:bookmarkEnd w:id="222"/>
      <w:bookmarkEnd w:id="223"/>
    </w:p>
    <w:p w14:paraId="07E9BC70" w14:textId="77777777" w:rsidR="000D0B7E" w:rsidRPr="000D0B7E" w:rsidRDefault="000D0B7E" w:rsidP="000D0B7E">
      <w:pPr>
        <w:widowControl w:val="0"/>
        <w:suppressAutoHyphens/>
        <w:autoSpaceDE w:val="0"/>
        <w:spacing w:after="0" w:line="240" w:lineRule="auto"/>
        <w:jc w:val="both"/>
        <w:rPr>
          <w:rFonts w:ascii="Arial" w:eastAsia="Times New Roman" w:hAnsi="Arial" w:cs="Times New Roman"/>
          <w:spacing w:val="-1"/>
          <w:szCs w:val="20"/>
          <w:lang w:eastAsia="pl-PL"/>
        </w:rPr>
      </w:pPr>
      <w:r w:rsidRPr="000D0B7E">
        <w:rPr>
          <w:rFonts w:ascii="Arial" w:eastAsia="Times New Roman" w:hAnsi="Arial" w:cs="Times New Roman"/>
          <w:spacing w:val="-1"/>
          <w:szCs w:val="20"/>
          <w:lang w:eastAsia="pl-PL"/>
        </w:rPr>
        <w:t>Do wykonania robót będących przedmiotem niniejszej ST stosować sprawny technicznie i zaakceptowany przez Inżyniera, sprzęt:</w:t>
      </w:r>
    </w:p>
    <w:p w14:paraId="2CEED281" w14:textId="77777777" w:rsidR="000D0B7E" w:rsidRPr="000D0B7E" w:rsidRDefault="000D0B7E" w:rsidP="000D0B7E">
      <w:pPr>
        <w:widowControl w:val="0"/>
        <w:suppressAutoHyphens/>
        <w:autoSpaceDE w:val="0"/>
        <w:spacing w:after="0" w:line="240" w:lineRule="auto"/>
        <w:jc w:val="both"/>
        <w:rPr>
          <w:rFonts w:ascii="Arial" w:eastAsia="Times New Roman" w:hAnsi="Arial" w:cs="Times New Roman"/>
          <w:spacing w:val="-1"/>
          <w:szCs w:val="20"/>
          <w:lang w:eastAsia="pl-PL"/>
        </w:rPr>
      </w:pPr>
      <w:r w:rsidRPr="000D0B7E">
        <w:rPr>
          <w:rFonts w:ascii="Arial" w:eastAsia="Times New Roman" w:hAnsi="Arial" w:cs="Times New Roman"/>
          <w:spacing w:val="-1"/>
          <w:szCs w:val="20"/>
          <w:lang w:eastAsia="pl-PL"/>
        </w:rPr>
        <w:t>Wykonawca jest zobowiązany do używania jedynie takiego sprzętu, który nie spowoduje niekorzystnego wpływu na jakość i środowisko wykonywanych robót.</w:t>
      </w:r>
    </w:p>
    <w:p w14:paraId="610E7315" w14:textId="77777777" w:rsidR="000D0B7E" w:rsidRPr="000D0B7E" w:rsidRDefault="000D0B7E" w:rsidP="000D0B7E">
      <w:pPr>
        <w:widowControl w:val="0"/>
        <w:suppressAutoHyphens/>
        <w:autoSpaceDE w:val="0"/>
        <w:spacing w:after="0" w:line="240" w:lineRule="auto"/>
        <w:jc w:val="both"/>
        <w:rPr>
          <w:rFonts w:ascii="Arial" w:eastAsia="Times New Roman" w:hAnsi="Arial" w:cs="Times New Roman"/>
          <w:spacing w:val="-1"/>
          <w:szCs w:val="20"/>
          <w:lang w:eastAsia="pl-PL"/>
        </w:rPr>
      </w:pPr>
      <w:r w:rsidRPr="000D0B7E">
        <w:rPr>
          <w:rFonts w:ascii="Arial" w:eastAsia="Times New Roman" w:hAnsi="Arial" w:cs="Times New Roman"/>
          <w:spacing w:val="-1"/>
          <w:szCs w:val="20"/>
          <w:lang w:eastAsia="pl-PL"/>
        </w:rPr>
        <w:t>Sprzęt używany do realizacji robót powinien być zgodny z ustaleniami ST, PZJ oraz projektu organizacji robót, który uzyskał akceptację Inżyniera.</w:t>
      </w:r>
    </w:p>
    <w:p w14:paraId="0261CCC4" w14:textId="77777777" w:rsidR="000D0B7E" w:rsidRPr="000D0B7E" w:rsidRDefault="000D0B7E" w:rsidP="000D0B7E">
      <w:pPr>
        <w:widowControl w:val="0"/>
        <w:suppressAutoHyphens/>
        <w:autoSpaceDE w:val="0"/>
        <w:spacing w:after="0" w:line="240" w:lineRule="auto"/>
        <w:jc w:val="both"/>
        <w:rPr>
          <w:rFonts w:ascii="Arial" w:eastAsia="Times New Roman" w:hAnsi="Arial" w:cs="Times New Roman"/>
          <w:szCs w:val="20"/>
          <w:lang w:eastAsia="pl-PL"/>
        </w:rPr>
      </w:pPr>
      <w:r w:rsidRPr="000D0B7E">
        <w:rPr>
          <w:rFonts w:ascii="Arial" w:eastAsia="Times New Roman" w:hAnsi="Arial" w:cs="Times New Roman"/>
          <w:szCs w:val="20"/>
          <w:lang w:eastAsia="pl-PL"/>
        </w:rPr>
        <w:t>Wykonawca dostarczy Inżynierowi kopie dokumentów potwierdzających dopuszczenie sprzętu do użytkowania zgodnie z jego przeznaczeniem.</w:t>
      </w:r>
    </w:p>
    <w:p w14:paraId="7CF93066" w14:textId="77777777" w:rsidR="000D0B7E" w:rsidRPr="000D0B7E" w:rsidRDefault="000D0B7E" w:rsidP="008065E9">
      <w:pPr>
        <w:keepNext/>
        <w:widowControl w:val="0"/>
        <w:numPr>
          <w:ilvl w:val="0"/>
          <w:numId w:val="96"/>
        </w:numPr>
        <w:suppressAutoHyphens/>
        <w:autoSpaceDE w:val="0"/>
        <w:spacing w:before="240" w:after="60" w:line="240" w:lineRule="auto"/>
        <w:jc w:val="both"/>
        <w:outlineLvl w:val="0"/>
        <w:rPr>
          <w:rFonts w:ascii="Arial" w:eastAsia="Times New Roman" w:hAnsi="Arial" w:cs="Times New Roman"/>
          <w:b/>
          <w:bCs/>
          <w:kern w:val="2"/>
          <w:sz w:val="32"/>
          <w:szCs w:val="20"/>
          <w:lang w:eastAsia="pl-PL"/>
        </w:rPr>
      </w:pPr>
      <w:bookmarkStart w:id="224" w:name="_Toc34399202"/>
      <w:bookmarkStart w:id="225" w:name="_Toc43627091"/>
      <w:r w:rsidRPr="000D0B7E">
        <w:rPr>
          <w:rFonts w:ascii="Arial" w:eastAsia="Times New Roman" w:hAnsi="Arial" w:cs="Times New Roman"/>
          <w:b/>
          <w:bCs/>
          <w:kern w:val="2"/>
          <w:sz w:val="32"/>
          <w:szCs w:val="20"/>
          <w:lang w:eastAsia="pl-PL"/>
        </w:rPr>
        <w:t>TRANSPORT</w:t>
      </w:r>
      <w:bookmarkEnd w:id="224"/>
      <w:bookmarkEnd w:id="225"/>
    </w:p>
    <w:p w14:paraId="7EC2B7E8" w14:textId="77777777" w:rsidR="000D0B7E" w:rsidRPr="000D0B7E" w:rsidRDefault="000D0B7E" w:rsidP="000D0B7E">
      <w:pPr>
        <w:widowControl w:val="0"/>
        <w:suppressAutoHyphens/>
        <w:autoSpaceDE w:val="0"/>
        <w:spacing w:after="0" w:line="240" w:lineRule="auto"/>
        <w:jc w:val="both"/>
        <w:rPr>
          <w:rFonts w:ascii="Arial" w:eastAsia="Times New Roman" w:hAnsi="Arial" w:cs="Times New Roman"/>
          <w:spacing w:val="-1"/>
          <w:szCs w:val="20"/>
          <w:lang w:eastAsia="pl-PL"/>
        </w:rPr>
      </w:pPr>
      <w:r w:rsidRPr="000D0B7E">
        <w:rPr>
          <w:rFonts w:ascii="Arial" w:eastAsia="Times New Roman" w:hAnsi="Arial" w:cs="Times New Roman"/>
          <w:spacing w:val="-1"/>
          <w:szCs w:val="20"/>
          <w:lang w:eastAsia="pl-PL"/>
        </w:rPr>
        <w:t xml:space="preserve">Do transportu materiałów, sprzętu budowlanego i urządzeń wykonawca robót stosować </w:t>
      </w:r>
      <w:r w:rsidRPr="000D0B7E">
        <w:rPr>
          <w:rFonts w:ascii="Arial" w:eastAsia="Times New Roman" w:hAnsi="Arial" w:cs="Times New Roman"/>
          <w:spacing w:val="-1"/>
          <w:szCs w:val="20"/>
          <w:lang w:eastAsia="pl-PL"/>
        </w:rPr>
        <w:lastRenderedPageBreak/>
        <w:t>będzie następujące, sprawne technicznie i zaakceptowane przez Inżyniera środki transportu:</w:t>
      </w:r>
    </w:p>
    <w:p w14:paraId="0F1643FC" w14:textId="77777777" w:rsidR="000D0B7E" w:rsidRPr="000D0B7E" w:rsidRDefault="000D0B7E" w:rsidP="008065E9">
      <w:pPr>
        <w:widowControl w:val="0"/>
        <w:numPr>
          <w:ilvl w:val="0"/>
          <w:numId w:val="97"/>
        </w:numPr>
        <w:shd w:val="clear" w:color="auto" w:fill="FFFFFF"/>
        <w:tabs>
          <w:tab w:val="left" w:pos="446"/>
        </w:tabs>
        <w:suppressAutoHyphens/>
        <w:autoSpaceDE w:val="0"/>
        <w:spacing w:after="0" w:line="278" w:lineRule="exact"/>
        <w:jc w:val="both"/>
        <w:rPr>
          <w:rFonts w:ascii="Arial" w:eastAsia="Times New Roman" w:hAnsi="Arial" w:cs="Times New Roman"/>
          <w:spacing w:val="-13"/>
          <w:szCs w:val="20"/>
          <w:lang w:eastAsia="pl-PL"/>
        </w:rPr>
      </w:pPr>
      <w:r w:rsidRPr="000D0B7E">
        <w:rPr>
          <w:rFonts w:ascii="Arial" w:eastAsia="Times New Roman" w:hAnsi="Arial" w:cs="Times New Roman"/>
          <w:spacing w:val="-13"/>
          <w:szCs w:val="20"/>
          <w:lang w:eastAsia="pl-PL"/>
        </w:rPr>
        <w:t xml:space="preserve">samochód ciężarowy, skrzyniowy </w:t>
      </w:r>
      <w:r w:rsidRPr="000D0B7E">
        <w:rPr>
          <w:rFonts w:ascii="Arial" w:eastAsia="Times New Roman" w:hAnsi="Arial" w:cs="Times New Roman"/>
          <w:spacing w:val="-13"/>
          <w:szCs w:val="20"/>
          <w:lang w:eastAsia="pl-PL"/>
        </w:rPr>
        <w:tab/>
        <w:t>10 ÷ 15 Mg,</w:t>
      </w:r>
    </w:p>
    <w:p w14:paraId="643AC208" w14:textId="77777777" w:rsidR="000D0B7E" w:rsidRPr="000D0B7E" w:rsidRDefault="000D0B7E" w:rsidP="008065E9">
      <w:pPr>
        <w:widowControl w:val="0"/>
        <w:numPr>
          <w:ilvl w:val="0"/>
          <w:numId w:val="97"/>
        </w:numPr>
        <w:shd w:val="clear" w:color="auto" w:fill="FFFFFF"/>
        <w:tabs>
          <w:tab w:val="left" w:pos="446"/>
        </w:tabs>
        <w:suppressAutoHyphens/>
        <w:autoSpaceDE w:val="0"/>
        <w:spacing w:after="0" w:line="278" w:lineRule="exact"/>
        <w:jc w:val="both"/>
        <w:rPr>
          <w:rFonts w:ascii="Arial" w:eastAsia="Times New Roman" w:hAnsi="Arial" w:cs="Times New Roman"/>
          <w:spacing w:val="-13"/>
          <w:szCs w:val="20"/>
          <w:lang w:eastAsia="pl-PL"/>
        </w:rPr>
      </w:pPr>
      <w:r w:rsidRPr="000D0B7E">
        <w:rPr>
          <w:rFonts w:ascii="Arial" w:eastAsia="Times New Roman" w:hAnsi="Arial" w:cs="Times New Roman"/>
          <w:spacing w:val="-13"/>
          <w:szCs w:val="20"/>
          <w:lang w:eastAsia="pl-PL"/>
        </w:rPr>
        <w:t xml:space="preserve">samochód dostawczy </w:t>
      </w:r>
      <w:r w:rsidRPr="000D0B7E">
        <w:rPr>
          <w:rFonts w:ascii="Arial" w:eastAsia="Times New Roman" w:hAnsi="Arial" w:cs="Times New Roman"/>
          <w:spacing w:val="-13"/>
          <w:szCs w:val="20"/>
          <w:lang w:eastAsia="pl-PL"/>
        </w:rPr>
        <w:tab/>
      </w:r>
      <w:r w:rsidRPr="000D0B7E">
        <w:rPr>
          <w:rFonts w:ascii="Arial" w:eastAsia="Times New Roman" w:hAnsi="Arial" w:cs="Times New Roman"/>
          <w:spacing w:val="-13"/>
          <w:szCs w:val="20"/>
          <w:lang w:eastAsia="pl-PL"/>
        </w:rPr>
        <w:tab/>
      </w:r>
      <w:r w:rsidRPr="000D0B7E">
        <w:rPr>
          <w:rFonts w:ascii="Arial" w:eastAsia="Times New Roman" w:hAnsi="Arial" w:cs="Times New Roman"/>
          <w:spacing w:val="13"/>
          <w:szCs w:val="20"/>
          <w:lang w:eastAsia="pl-PL"/>
        </w:rPr>
        <w:t>3</w:t>
      </w:r>
      <w:r w:rsidRPr="000D0B7E">
        <w:rPr>
          <w:rFonts w:ascii="Arial" w:eastAsia="Times New Roman" w:hAnsi="Arial" w:cs="Times New Roman"/>
          <w:spacing w:val="-13"/>
          <w:szCs w:val="20"/>
          <w:lang w:eastAsia="pl-PL"/>
        </w:rPr>
        <w:t>÷</w:t>
      </w:r>
      <w:r w:rsidRPr="000D0B7E">
        <w:rPr>
          <w:rFonts w:ascii="Arial" w:eastAsia="Times New Roman" w:hAnsi="Arial" w:cs="Times New Roman"/>
          <w:spacing w:val="13"/>
          <w:szCs w:val="20"/>
          <w:lang w:eastAsia="pl-PL"/>
        </w:rPr>
        <w:t>5</w:t>
      </w:r>
      <w:r w:rsidRPr="000D0B7E">
        <w:rPr>
          <w:rFonts w:ascii="Arial" w:eastAsia="Times New Roman" w:hAnsi="Arial" w:cs="Times New Roman"/>
          <w:szCs w:val="20"/>
          <w:lang w:eastAsia="pl-PL"/>
        </w:rPr>
        <w:t xml:space="preserve"> </w:t>
      </w:r>
      <w:r w:rsidRPr="000D0B7E">
        <w:rPr>
          <w:rFonts w:ascii="Arial" w:eastAsia="Times New Roman" w:hAnsi="Arial" w:cs="Times New Roman"/>
          <w:spacing w:val="-13"/>
          <w:szCs w:val="20"/>
          <w:lang w:eastAsia="pl-PL"/>
        </w:rPr>
        <w:t>Mg.</w:t>
      </w:r>
    </w:p>
    <w:p w14:paraId="3D32A28B" w14:textId="77777777" w:rsidR="000D0B7E" w:rsidRPr="000D0B7E" w:rsidRDefault="000D0B7E" w:rsidP="000D0B7E">
      <w:pPr>
        <w:widowControl w:val="0"/>
        <w:suppressAutoHyphens/>
        <w:autoSpaceDE w:val="0"/>
        <w:spacing w:after="0" w:line="240" w:lineRule="auto"/>
        <w:jc w:val="both"/>
        <w:rPr>
          <w:rFonts w:ascii="Arial" w:eastAsia="Times New Roman" w:hAnsi="Arial" w:cs="Times New Roman"/>
          <w:spacing w:val="-1"/>
          <w:szCs w:val="20"/>
          <w:lang w:eastAsia="pl-PL"/>
        </w:rPr>
      </w:pPr>
      <w:r w:rsidRPr="000D0B7E">
        <w:rPr>
          <w:rFonts w:ascii="Arial" w:eastAsia="Times New Roman" w:hAnsi="Arial" w:cs="Times New Roman"/>
          <w:spacing w:val="-1"/>
          <w:szCs w:val="20"/>
          <w:lang w:eastAsia="pl-PL"/>
        </w:rPr>
        <w:t>Wykonawca jest zobowiązany do stosowania jedynie takich środków transportu, które nie wpłyną niekorzystnie na jakość robót i właściwości przewożonych towarów. Środki transportu winny być zgodne z ustaleniami ST, PZJ oraz projektu organizacji robót, który uzyskał akceptację Inżyniera.</w:t>
      </w:r>
    </w:p>
    <w:p w14:paraId="5A928F14" w14:textId="77777777" w:rsidR="000D0B7E" w:rsidRPr="000D0B7E" w:rsidRDefault="000D0B7E" w:rsidP="000D0B7E">
      <w:pPr>
        <w:widowControl w:val="0"/>
        <w:suppressAutoHyphens/>
        <w:autoSpaceDE w:val="0"/>
        <w:spacing w:after="0" w:line="240" w:lineRule="auto"/>
        <w:jc w:val="both"/>
        <w:rPr>
          <w:rFonts w:ascii="Arial" w:eastAsia="Times New Roman" w:hAnsi="Arial" w:cs="Times New Roman"/>
          <w:szCs w:val="20"/>
          <w:lang w:eastAsia="pl-PL"/>
        </w:rPr>
      </w:pPr>
      <w:r w:rsidRPr="000D0B7E">
        <w:rPr>
          <w:rFonts w:ascii="Arial" w:eastAsia="Times New Roman" w:hAnsi="Arial" w:cs="Times New Roman"/>
          <w:szCs w:val="20"/>
          <w:lang w:eastAsia="pl-PL"/>
        </w:rPr>
        <w:t>Przy ruchu po drogach publicznych pojazdy muszą spełniać wymagania przepisów ruchu drogowego tak pod względem formalnym jak i rzeczowym.</w:t>
      </w:r>
    </w:p>
    <w:p w14:paraId="4387D146" w14:textId="77777777" w:rsidR="000D0B7E" w:rsidRPr="000D0B7E" w:rsidRDefault="000D0B7E" w:rsidP="008065E9">
      <w:pPr>
        <w:keepNext/>
        <w:widowControl w:val="0"/>
        <w:numPr>
          <w:ilvl w:val="0"/>
          <w:numId w:val="96"/>
        </w:numPr>
        <w:suppressAutoHyphens/>
        <w:autoSpaceDE w:val="0"/>
        <w:spacing w:before="240" w:after="60" w:line="240" w:lineRule="auto"/>
        <w:jc w:val="both"/>
        <w:outlineLvl w:val="0"/>
        <w:rPr>
          <w:rFonts w:ascii="Arial" w:eastAsia="Times New Roman" w:hAnsi="Arial" w:cs="Times New Roman"/>
          <w:b/>
          <w:bCs/>
          <w:kern w:val="2"/>
          <w:sz w:val="32"/>
          <w:szCs w:val="20"/>
          <w:lang w:eastAsia="pl-PL"/>
        </w:rPr>
      </w:pPr>
      <w:bookmarkStart w:id="226" w:name="_Toc34323450"/>
      <w:bookmarkStart w:id="227" w:name="_Toc34399203"/>
      <w:bookmarkStart w:id="228" w:name="_Toc43627092"/>
      <w:r w:rsidRPr="000D0B7E">
        <w:rPr>
          <w:rFonts w:ascii="Arial" w:eastAsia="Times New Roman" w:hAnsi="Arial" w:cs="Times New Roman"/>
          <w:b/>
          <w:bCs/>
          <w:kern w:val="2"/>
          <w:sz w:val="32"/>
          <w:szCs w:val="20"/>
          <w:lang w:eastAsia="pl-PL"/>
        </w:rPr>
        <w:t>WYKONANIE ROBÓT</w:t>
      </w:r>
      <w:bookmarkStart w:id="229" w:name="_Toc34399204"/>
      <w:bookmarkStart w:id="230" w:name="_Toc43627093"/>
      <w:bookmarkEnd w:id="226"/>
      <w:bookmarkEnd w:id="227"/>
      <w:bookmarkEnd w:id="228"/>
    </w:p>
    <w:p w14:paraId="4C74508E" w14:textId="77777777" w:rsidR="000D0B7E" w:rsidRPr="000D0B7E" w:rsidRDefault="000D0B7E" w:rsidP="008065E9">
      <w:pPr>
        <w:keepNext/>
        <w:widowControl w:val="0"/>
        <w:numPr>
          <w:ilvl w:val="1"/>
          <w:numId w:val="198"/>
        </w:numPr>
        <w:shd w:val="clear" w:color="auto" w:fill="FFFFFF"/>
        <w:suppressAutoHyphens/>
        <w:autoSpaceDE w:val="0"/>
        <w:spacing w:before="120" w:after="0" w:line="240" w:lineRule="auto"/>
        <w:jc w:val="both"/>
        <w:outlineLvl w:val="1"/>
        <w:rPr>
          <w:rFonts w:ascii="Arial" w:eastAsia="Times New Roman" w:hAnsi="Arial" w:cs="Times New Roman"/>
          <w:b/>
          <w:bCs/>
          <w:sz w:val="32"/>
          <w:szCs w:val="20"/>
          <w:lang w:eastAsia="pl-PL"/>
        </w:rPr>
      </w:pPr>
      <w:r w:rsidRPr="000D0B7E">
        <w:rPr>
          <w:rFonts w:ascii="Arial" w:eastAsia="Times New Roman" w:hAnsi="Arial" w:cs="Times New Roman"/>
          <w:b/>
          <w:bCs/>
          <w:sz w:val="28"/>
          <w:szCs w:val="20"/>
          <w:lang w:eastAsia="pl-PL"/>
        </w:rPr>
        <w:t>Ogólne wymagania</w:t>
      </w:r>
      <w:bookmarkEnd w:id="229"/>
      <w:bookmarkEnd w:id="230"/>
    </w:p>
    <w:p w14:paraId="25434788" w14:textId="77777777" w:rsidR="000D0B7E" w:rsidRPr="000D0B7E" w:rsidRDefault="000D0B7E" w:rsidP="000D0B7E">
      <w:pPr>
        <w:widowControl w:val="0"/>
        <w:shd w:val="clear" w:color="auto" w:fill="FFFFFF"/>
        <w:tabs>
          <w:tab w:val="left" w:pos="0"/>
        </w:tabs>
        <w:suppressAutoHyphens/>
        <w:autoSpaceDE w:val="0"/>
        <w:spacing w:after="0" w:line="240" w:lineRule="auto"/>
        <w:jc w:val="both"/>
        <w:rPr>
          <w:rFonts w:ascii="Arial" w:eastAsia="Times New Roman" w:hAnsi="Arial" w:cs="Times New Roman"/>
          <w:spacing w:val="-7"/>
          <w:szCs w:val="20"/>
          <w:lang w:eastAsia="pl-PL"/>
        </w:rPr>
      </w:pPr>
    </w:p>
    <w:p w14:paraId="211BEE1F" w14:textId="77777777" w:rsidR="000D0B7E" w:rsidRPr="000D0B7E" w:rsidRDefault="000D0B7E" w:rsidP="000D0B7E">
      <w:pPr>
        <w:widowControl w:val="0"/>
        <w:shd w:val="clear" w:color="auto" w:fill="FFFFFF"/>
        <w:tabs>
          <w:tab w:val="left" w:pos="0"/>
        </w:tabs>
        <w:suppressAutoHyphens/>
        <w:autoSpaceDE w:val="0"/>
        <w:spacing w:after="0" w:line="240" w:lineRule="auto"/>
        <w:jc w:val="both"/>
        <w:rPr>
          <w:rFonts w:ascii="Arial" w:eastAsia="Times New Roman" w:hAnsi="Arial" w:cs="Times New Roman"/>
          <w:spacing w:val="-13"/>
          <w:szCs w:val="20"/>
          <w:lang w:eastAsia="pl-PL"/>
        </w:rPr>
      </w:pPr>
      <w:r w:rsidRPr="000D0B7E">
        <w:rPr>
          <w:rFonts w:ascii="Arial" w:eastAsia="Times New Roman" w:hAnsi="Arial" w:cs="Times New Roman"/>
          <w:spacing w:val="-7"/>
          <w:szCs w:val="20"/>
          <w:lang w:eastAsia="pl-PL"/>
        </w:rPr>
        <w:t>Wykonawca jest odpowiedzialny za prowadzenie robót zgodnie z wymaganiami norm</w:t>
      </w:r>
      <w:r w:rsidRPr="000D0B7E">
        <w:rPr>
          <w:rFonts w:ascii="Arial" w:eastAsia="Times New Roman" w:hAnsi="Arial" w:cs="Times New Roman"/>
          <w:spacing w:val="-13"/>
          <w:szCs w:val="20"/>
          <w:lang w:eastAsia="pl-PL"/>
        </w:rPr>
        <w:t xml:space="preserve"> PN i EN-PN, WTWOR i postanowieniami Kontraktu.</w:t>
      </w:r>
    </w:p>
    <w:p w14:paraId="478ADA34" w14:textId="77777777" w:rsidR="000D0B7E" w:rsidRPr="000D0B7E" w:rsidRDefault="000D0B7E" w:rsidP="000D0B7E">
      <w:pPr>
        <w:widowControl w:val="0"/>
        <w:suppressAutoHyphens/>
        <w:autoSpaceDE w:val="0"/>
        <w:spacing w:after="120" w:line="240" w:lineRule="auto"/>
        <w:jc w:val="both"/>
        <w:rPr>
          <w:rFonts w:ascii="Arial" w:eastAsia="Times New Roman" w:hAnsi="Arial" w:cs="Arial"/>
          <w:lang w:eastAsia="pl-PL"/>
        </w:rPr>
      </w:pPr>
      <w:r w:rsidRPr="000D0B7E">
        <w:rPr>
          <w:rFonts w:ascii="Arial" w:eastAsia="Times New Roman" w:hAnsi="Arial" w:cs="Arial"/>
          <w:lang w:eastAsia="pl-PL"/>
        </w:rPr>
        <w:t>Przed przystąpieniem do robót rozbiórkowych należy wykonać bezwzględnie wszystkie niezbędne zabezpieczenia, jak oznakowanie i ogrodzenie terenu robót  oraz wykonać urządzenia do usuwania z budynku materiałów z rozbiórki.</w:t>
      </w:r>
    </w:p>
    <w:p w14:paraId="34E1C68C" w14:textId="77777777" w:rsidR="000D0B7E" w:rsidRPr="000D0B7E" w:rsidRDefault="000D0B7E" w:rsidP="000D0B7E">
      <w:pPr>
        <w:widowControl w:val="0"/>
        <w:suppressAutoHyphens/>
        <w:autoSpaceDE w:val="0"/>
        <w:spacing w:after="120" w:line="240" w:lineRule="auto"/>
        <w:jc w:val="both"/>
        <w:rPr>
          <w:rFonts w:ascii="Arial" w:eastAsia="Times New Roman" w:hAnsi="Arial" w:cs="Arial"/>
          <w:lang w:eastAsia="pl-PL"/>
        </w:rPr>
      </w:pPr>
      <w:r w:rsidRPr="000D0B7E">
        <w:rPr>
          <w:rFonts w:ascii="Arial" w:eastAsia="Times New Roman" w:hAnsi="Arial" w:cs="Arial"/>
          <w:lang w:eastAsia="pl-PL"/>
        </w:rPr>
        <w:t>Strefy gromadzenia odpadów wygrodzić i oznakować. Materiały z rozbiórki usuwać w sposób ograniczający rozrzut i pylenie.</w:t>
      </w:r>
    </w:p>
    <w:p w14:paraId="548AB18A" w14:textId="77777777" w:rsidR="000D0B7E" w:rsidRPr="000D0B7E" w:rsidRDefault="000D0B7E" w:rsidP="000D0B7E">
      <w:pPr>
        <w:widowControl w:val="0"/>
        <w:suppressAutoHyphens/>
        <w:autoSpaceDE w:val="0"/>
        <w:spacing w:after="120" w:line="240" w:lineRule="auto"/>
        <w:jc w:val="both"/>
        <w:rPr>
          <w:rFonts w:ascii="Arial" w:eastAsia="Times New Roman" w:hAnsi="Arial" w:cs="Arial"/>
          <w:lang w:eastAsia="pl-PL"/>
        </w:rPr>
      </w:pPr>
      <w:r w:rsidRPr="000D0B7E">
        <w:rPr>
          <w:rFonts w:ascii="Arial" w:eastAsia="Times New Roman" w:hAnsi="Arial" w:cs="Arial"/>
          <w:lang w:eastAsia="pl-PL"/>
        </w:rPr>
        <w:t xml:space="preserve">Przejścia i  przejazdy w zasięgu robót muszą być zabezpieczone. </w:t>
      </w:r>
    </w:p>
    <w:p w14:paraId="67C9DC50" w14:textId="77777777" w:rsidR="000D0B7E" w:rsidRPr="000D0B7E" w:rsidRDefault="000D0B7E" w:rsidP="000D0B7E">
      <w:pPr>
        <w:widowControl w:val="0"/>
        <w:suppressAutoHyphens/>
        <w:autoSpaceDE w:val="0"/>
        <w:spacing w:after="120" w:line="240" w:lineRule="auto"/>
        <w:jc w:val="both"/>
        <w:rPr>
          <w:rFonts w:ascii="Arial" w:eastAsia="Times New Roman" w:hAnsi="Arial" w:cs="Arial"/>
          <w:lang w:eastAsia="pl-PL"/>
        </w:rPr>
      </w:pPr>
      <w:r w:rsidRPr="000D0B7E">
        <w:rPr>
          <w:rFonts w:ascii="Arial" w:eastAsia="Times New Roman" w:hAnsi="Arial" w:cs="Arial"/>
          <w:lang w:eastAsia="pl-PL"/>
        </w:rPr>
        <w:t>Znajdujące się w pobliżu prowadzonych robót rozbiórkowych urządzenia użyteczności publicznej, latarnie, słupy z przewodami, drzewa itp. powinny być zabezpieczone przed uszkodzeniami.</w:t>
      </w:r>
    </w:p>
    <w:p w14:paraId="4615D974" w14:textId="77777777" w:rsidR="000D0B7E" w:rsidRPr="000D0B7E" w:rsidRDefault="000D0B7E" w:rsidP="000D0B7E">
      <w:pPr>
        <w:widowControl w:val="0"/>
        <w:suppressAutoHyphens/>
        <w:autoSpaceDE w:val="0"/>
        <w:spacing w:after="120" w:line="240" w:lineRule="auto"/>
        <w:jc w:val="both"/>
        <w:rPr>
          <w:rFonts w:ascii="Arial" w:eastAsia="Times New Roman" w:hAnsi="Arial" w:cs="Arial"/>
          <w:lang w:eastAsia="pl-PL"/>
        </w:rPr>
      </w:pPr>
      <w:r w:rsidRPr="000D0B7E">
        <w:rPr>
          <w:rFonts w:ascii="Arial" w:eastAsia="Times New Roman" w:hAnsi="Arial" w:cs="Arial"/>
          <w:lang w:eastAsia="pl-PL"/>
        </w:rPr>
        <w:t>Przy rozbiórce gruz i inne drobne materiały należy usuwać przez rynny zsypowe. Niedopuszczalne jest ich zrzucanie.</w:t>
      </w:r>
    </w:p>
    <w:p w14:paraId="4F4422AA" w14:textId="77777777" w:rsidR="000D0B7E" w:rsidRPr="000D0B7E" w:rsidRDefault="000D0B7E" w:rsidP="000D0B7E">
      <w:pPr>
        <w:widowControl w:val="0"/>
        <w:suppressAutoHyphens/>
        <w:autoSpaceDE w:val="0"/>
        <w:spacing w:after="0" w:line="240" w:lineRule="auto"/>
        <w:jc w:val="both"/>
        <w:rPr>
          <w:rFonts w:ascii="Arial" w:eastAsia="Times New Roman" w:hAnsi="Arial" w:cs="Times New Roman"/>
          <w:szCs w:val="20"/>
          <w:lang w:eastAsia="pl-PL"/>
        </w:rPr>
      </w:pPr>
      <w:r w:rsidRPr="000D0B7E">
        <w:rPr>
          <w:rFonts w:ascii="Arial" w:eastAsia="Times New Roman" w:hAnsi="Arial" w:cs="Times New Roman"/>
          <w:szCs w:val="20"/>
          <w:lang w:eastAsia="pl-PL"/>
        </w:rPr>
        <w:t>Gruz i materiały drobnicowe należy usuwać z rejonu robót na bieżąco, wywożąc na składowisko odpadów.</w:t>
      </w:r>
    </w:p>
    <w:p w14:paraId="03F2A057" w14:textId="77777777" w:rsidR="000D0B7E" w:rsidRPr="000D0B7E" w:rsidRDefault="000D0B7E" w:rsidP="000D0B7E">
      <w:pPr>
        <w:widowControl w:val="0"/>
        <w:suppressAutoHyphens/>
        <w:autoSpaceDE w:val="0"/>
        <w:spacing w:after="0" w:line="240" w:lineRule="auto"/>
        <w:jc w:val="both"/>
        <w:rPr>
          <w:rFonts w:ascii="Arial" w:eastAsia="Times New Roman" w:hAnsi="Arial" w:cs="Times New Roman"/>
          <w:szCs w:val="20"/>
          <w:lang w:eastAsia="pl-PL"/>
        </w:rPr>
      </w:pPr>
      <w:r w:rsidRPr="000D0B7E">
        <w:rPr>
          <w:rFonts w:ascii="Arial" w:eastAsia="Times New Roman" w:hAnsi="Arial" w:cs="Times New Roman"/>
          <w:szCs w:val="20"/>
          <w:lang w:eastAsia="pl-PL"/>
        </w:rPr>
        <w:t>Roboty należy wykonywać w sposób gwarantujący największy odzysk materiałów kwalifikujących się do ponownego wbudowania.</w:t>
      </w:r>
    </w:p>
    <w:p w14:paraId="0DFDCF26" w14:textId="77777777" w:rsidR="000D0B7E" w:rsidRPr="000D0B7E" w:rsidRDefault="000D0B7E" w:rsidP="000D0B7E">
      <w:pPr>
        <w:widowControl w:val="0"/>
        <w:suppressAutoHyphens/>
        <w:autoSpaceDE w:val="0"/>
        <w:spacing w:after="0" w:line="240" w:lineRule="auto"/>
        <w:jc w:val="both"/>
        <w:rPr>
          <w:rFonts w:ascii="Arial" w:eastAsia="Times New Roman" w:hAnsi="Arial" w:cs="Times New Roman"/>
          <w:szCs w:val="20"/>
          <w:lang w:eastAsia="pl-PL"/>
        </w:rPr>
      </w:pPr>
      <w:r w:rsidRPr="000D0B7E">
        <w:rPr>
          <w:rFonts w:ascii="Arial" w:eastAsia="Times New Roman" w:hAnsi="Arial" w:cs="Times New Roman"/>
          <w:szCs w:val="20"/>
          <w:lang w:eastAsia="pl-PL"/>
        </w:rPr>
        <w:t xml:space="preserve">Przed przystąpieniem do robót należy zidentyfikować istniejące instalacje i je zabezpieczyć, </w:t>
      </w:r>
      <w:r w:rsidRPr="000D0B7E">
        <w:rPr>
          <w:rFonts w:ascii="Arial" w:eastAsia="Times New Roman" w:hAnsi="Arial" w:cs="Times New Roman"/>
          <w:szCs w:val="20"/>
          <w:lang w:eastAsia="pl-PL"/>
        </w:rPr>
        <w:br/>
        <w:t>a w przypadku konieczności odłączyć przepływ mediów (gaz, prąd elektryczny, woda, ścieki).</w:t>
      </w:r>
    </w:p>
    <w:p w14:paraId="5D00985B" w14:textId="77777777" w:rsidR="000D0B7E" w:rsidRPr="000D0B7E" w:rsidRDefault="000D0B7E" w:rsidP="000D0B7E">
      <w:pPr>
        <w:widowControl w:val="0"/>
        <w:suppressAutoHyphens/>
        <w:autoSpaceDE w:val="0"/>
        <w:spacing w:after="0" w:line="240" w:lineRule="auto"/>
        <w:jc w:val="both"/>
        <w:rPr>
          <w:rFonts w:ascii="Arial" w:eastAsia="Times New Roman" w:hAnsi="Arial" w:cs="Times New Roman"/>
          <w:b/>
          <w:i/>
          <w:szCs w:val="20"/>
          <w:u w:val="single"/>
          <w:lang w:eastAsia="pl-PL"/>
        </w:rPr>
      </w:pPr>
      <w:r w:rsidRPr="000D0B7E">
        <w:rPr>
          <w:rFonts w:ascii="Arial" w:eastAsia="Times New Roman" w:hAnsi="Arial" w:cs="Times New Roman"/>
          <w:b/>
          <w:i/>
          <w:szCs w:val="20"/>
          <w:u w:val="single"/>
          <w:lang w:eastAsia="pl-PL"/>
        </w:rPr>
        <w:t>Wymagania dotyczące robót:</w:t>
      </w:r>
    </w:p>
    <w:p w14:paraId="7AE1B3B2" w14:textId="77777777" w:rsidR="000D0B7E" w:rsidRPr="000D0B7E" w:rsidRDefault="000D0B7E" w:rsidP="008065E9">
      <w:pPr>
        <w:widowControl w:val="0"/>
        <w:numPr>
          <w:ilvl w:val="0"/>
          <w:numId w:val="98"/>
        </w:numPr>
        <w:suppressAutoHyphens/>
        <w:autoSpaceDE w:val="0"/>
        <w:autoSpaceDN w:val="0"/>
        <w:spacing w:after="0" w:line="240" w:lineRule="auto"/>
        <w:jc w:val="both"/>
        <w:rPr>
          <w:rFonts w:ascii="Arial" w:eastAsia="Times New Roman" w:hAnsi="Arial" w:cs="Times New Roman"/>
          <w:szCs w:val="20"/>
          <w:lang w:eastAsia="pl-PL"/>
        </w:rPr>
      </w:pPr>
      <w:r w:rsidRPr="000D0B7E">
        <w:rPr>
          <w:rFonts w:ascii="Arial" w:eastAsia="Times New Roman" w:hAnsi="Arial" w:cs="Times New Roman"/>
          <w:szCs w:val="20"/>
          <w:lang w:eastAsia="pl-PL"/>
        </w:rPr>
        <w:t>Zwalnianie ścian metodą podcinania lub podkopywania jest zabronione.</w:t>
      </w:r>
    </w:p>
    <w:p w14:paraId="3FB7AF4C" w14:textId="77777777" w:rsidR="000D0B7E" w:rsidRPr="000D0B7E" w:rsidRDefault="000D0B7E" w:rsidP="008065E9">
      <w:pPr>
        <w:widowControl w:val="0"/>
        <w:numPr>
          <w:ilvl w:val="0"/>
          <w:numId w:val="98"/>
        </w:numPr>
        <w:suppressAutoHyphens/>
        <w:autoSpaceDE w:val="0"/>
        <w:autoSpaceDN w:val="0"/>
        <w:spacing w:after="0" w:line="240" w:lineRule="auto"/>
        <w:jc w:val="both"/>
        <w:rPr>
          <w:rFonts w:ascii="Arial" w:eastAsia="Times New Roman" w:hAnsi="Arial" w:cs="Times New Roman"/>
          <w:szCs w:val="20"/>
          <w:lang w:eastAsia="pl-PL"/>
        </w:rPr>
      </w:pPr>
      <w:r w:rsidRPr="000D0B7E">
        <w:rPr>
          <w:rFonts w:ascii="Arial" w:eastAsia="Times New Roman" w:hAnsi="Arial" w:cs="Times New Roman"/>
          <w:szCs w:val="20"/>
          <w:lang w:eastAsia="pl-PL"/>
        </w:rPr>
        <w:t xml:space="preserve">Elementy żelbetowe należy rozbijać za pomocą narzędzi pneumatycznych, przecinając zbrojenie palnikiem acetylenowym. </w:t>
      </w:r>
    </w:p>
    <w:p w14:paraId="04CCC55D" w14:textId="77777777" w:rsidR="000D0B7E" w:rsidRPr="000D0B7E" w:rsidRDefault="000D0B7E" w:rsidP="008065E9">
      <w:pPr>
        <w:widowControl w:val="0"/>
        <w:numPr>
          <w:ilvl w:val="0"/>
          <w:numId w:val="98"/>
        </w:numPr>
        <w:suppressAutoHyphens/>
        <w:autoSpaceDE w:val="0"/>
        <w:autoSpaceDN w:val="0"/>
        <w:spacing w:after="0" w:line="240" w:lineRule="auto"/>
        <w:jc w:val="both"/>
        <w:rPr>
          <w:rFonts w:ascii="Arial" w:eastAsia="Times New Roman" w:hAnsi="Arial" w:cs="Times New Roman"/>
          <w:szCs w:val="20"/>
          <w:lang w:eastAsia="pl-PL"/>
        </w:rPr>
      </w:pPr>
      <w:r w:rsidRPr="000D0B7E">
        <w:rPr>
          <w:rFonts w:ascii="Arial" w:eastAsia="Times New Roman" w:hAnsi="Arial" w:cs="Times New Roman"/>
          <w:szCs w:val="20"/>
          <w:lang w:eastAsia="pl-PL"/>
        </w:rPr>
        <w:t>Elementy konstrukcji stalowych należy przecinać palnikiem acetylenowym.</w:t>
      </w:r>
    </w:p>
    <w:p w14:paraId="3EBC3097" w14:textId="77777777" w:rsidR="000D0B7E" w:rsidRPr="000D0B7E" w:rsidRDefault="000D0B7E" w:rsidP="008065E9">
      <w:pPr>
        <w:widowControl w:val="0"/>
        <w:numPr>
          <w:ilvl w:val="0"/>
          <w:numId w:val="99"/>
        </w:numPr>
        <w:suppressAutoHyphens/>
        <w:autoSpaceDE w:val="0"/>
        <w:autoSpaceDN w:val="0"/>
        <w:spacing w:after="0" w:line="240" w:lineRule="auto"/>
        <w:jc w:val="both"/>
        <w:rPr>
          <w:rFonts w:ascii="Arial" w:eastAsia="Times New Roman" w:hAnsi="Arial" w:cs="Times New Roman"/>
          <w:b/>
          <w:szCs w:val="20"/>
          <w:lang w:eastAsia="pl-PL"/>
        </w:rPr>
      </w:pPr>
      <w:r w:rsidRPr="000D0B7E">
        <w:rPr>
          <w:rFonts w:ascii="Arial" w:eastAsia="Times New Roman" w:hAnsi="Arial" w:cs="Times New Roman"/>
          <w:b/>
          <w:szCs w:val="20"/>
          <w:lang w:eastAsia="pl-PL"/>
        </w:rPr>
        <w:t>Przed przystąpieniem do robót rozbiórkowych należy odłączyć wszystkie instalacje.</w:t>
      </w:r>
    </w:p>
    <w:p w14:paraId="54A0E659" w14:textId="77777777" w:rsidR="000D0B7E" w:rsidRPr="000D0B7E" w:rsidRDefault="000D0B7E" w:rsidP="008065E9">
      <w:pPr>
        <w:widowControl w:val="0"/>
        <w:numPr>
          <w:ilvl w:val="0"/>
          <w:numId w:val="99"/>
        </w:numPr>
        <w:suppressAutoHyphens/>
        <w:autoSpaceDE w:val="0"/>
        <w:autoSpaceDN w:val="0"/>
        <w:spacing w:after="0" w:line="240" w:lineRule="auto"/>
        <w:jc w:val="both"/>
        <w:rPr>
          <w:rFonts w:ascii="Arial" w:eastAsia="Times New Roman" w:hAnsi="Arial" w:cs="Times New Roman"/>
          <w:szCs w:val="20"/>
          <w:lang w:eastAsia="pl-PL"/>
        </w:rPr>
      </w:pPr>
      <w:r w:rsidRPr="000D0B7E">
        <w:rPr>
          <w:rFonts w:ascii="Arial" w:eastAsia="Times New Roman" w:hAnsi="Arial" w:cs="Times New Roman"/>
          <w:szCs w:val="20"/>
          <w:lang w:eastAsia="pl-PL"/>
        </w:rPr>
        <w:t>Roboty należy prowadzić tak, aby nie została naruszona stateczność rozbieranego elementu oraz konstrukcji.</w:t>
      </w:r>
    </w:p>
    <w:p w14:paraId="3BB1C7D6" w14:textId="77777777" w:rsidR="000D0B7E" w:rsidRPr="000D0B7E" w:rsidRDefault="000D0B7E" w:rsidP="000D0B7E">
      <w:pPr>
        <w:widowControl w:val="0"/>
        <w:suppressAutoHyphens/>
        <w:autoSpaceDE w:val="0"/>
        <w:spacing w:after="0" w:line="240" w:lineRule="auto"/>
        <w:ind w:left="426"/>
        <w:jc w:val="both"/>
        <w:rPr>
          <w:rFonts w:ascii="Arial" w:eastAsia="Times New Roman" w:hAnsi="Arial" w:cs="Times New Roman"/>
          <w:szCs w:val="20"/>
          <w:lang w:eastAsia="pl-PL"/>
        </w:rPr>
      </w:pPr>
      <w:r w:rsidRPr="000D0B7E">
        <w:rPr>
          <w:rFonts w:ascii="Arial" w:eastAsia="Times New Roman" w:hAnsi="Arial" w:cs="Times New Roman"/>
          <w:szCs w:val="20"/>
          <w:lang w:eastAsia="pl-PL"/>
        </w:rPr>
        <w:t>Uwaga:  Ogólne wymagania dotyczące robót podano w ST S-00.00.</w:t>
      </w:r>
    </w:p>
    <w:p w14:paraId="2E4C3EF9" w14:textId="77777777" w:rsidR="000D0B7E" w:rsidRPr="000D0B7E" w:rsidRDefault="000D0B7E" w:rsidP="008065E9">
      <w:pPr>
        <w:keepNext/>
        <w:widowControl w:val="0"/>
        <w:numPr>
          <w:ilvl w:val="1"/>
          <w:numId w:val="198"/>
        </w:numPr>
        <w:shd w:val="clear" w:color="auto" w:fill="FFFFFF"/>
        <w:suppressAutoHyphens/>
        <w:autoSpaceDE w:val="0"/>
        <w:spacing w:before="120" w:after="0" w:line="240" w:lineRule="auto"/>
        <w:jc w:val="both"/>
        <w:outlineLvl w:val="1"/>
        <w:rPr>
          <w:rFonts w:ascii="Arial" w:eastAsia="Times New Roman" w:hAnsi="Arial" w:cs="Times New Roman"/>
          <w:b/>
          <w:bCs/>
          <w:sz w:val="28"/>
          <w:szCs w:val="20"/>
          <w:lang w:eastAsia="pl-PL"/>
        </w:rPr>
      </w:pPr>
      <w:bookmarkStart w:id="231" w:name="_Toc34399207"/>
      <w:bookmarkStart w:id="232" w:name="_Toc43627096"/>
      <w:r w:rsidRPr="000D0B7E">
        <w:rPr>
          <w:rFonts w:ascii="Arial" w:eastAsia="Times New Roman" w:hAnsi="Arial" w:cs="Times New Roman"/>
          <w:b/>
          <w:bCs/>
          <w:sz w:val="28"/>
          <w:szCs w:val="20"/>
          <w:lang w:eastAsia="pl-PL"/>
        </w:rPr>
        <w:t>Warunki techniczne wykonywania robót</w:t>
      </w:r>
      <w:bookmarkEnd w:id="231"/>
      <w:bookmarkEnd w:id="232"/>
      <w:r w:rsidRPr="000D0B7E">
        <w:rPr>
          <w:rFonts w:ascii="Arial" w:eastAsia="Times New Roman" w:hAnsi="Arial" w:cs="Times New Roman"/>
          <w:b/>
          <w:bCs/>
          <w:sz w:val="28"/>
          <w:szCs w:val="20"/>
          <w:lang w:eastAsia="pl-PL"/>
        </w:rPr>
        <w:t xml:space="preserve"> </w:t>
      </w:r>
    </w:p>
    <w:p w14:paraId="3E18B551" w14:textId="77777777" w:rsidR="000D0B7E" w:rsidRPr="000D0B7E" w:rsidRDefault="000D0B7E" w:rsidP="008065E9">
      <w:pPr>
        <w:widowControl w:val="0"/>
        <w:numPr>
          <w:ilvl w:val="2"/>
          <w:numId w:val="77"/>
        </w:numPr>
        <w:suppressAutoHyphens/>
        <w:autoSpaceDE w:val="0"/>
        <w:spacing w:after="120" w:line="240" w:lineRule="auto"/>
        <w:jc w:val="both"/>
        <w:rPr>
          <w:rFonts w:ascii="Arial" w:eastAsia="Times New Roman" w:hAnsi="Arial" w:cs="Arial"/>
          <w:b/>
          <w:sz w:val="24"/>
          <w:lang w:eastAsia="pl-PL"/>
        </w:rPr>
      </w:pPr>
      <w:r w:rsidRPr="000D0B7E">
        <w:rPr>
          <w:rFonts w:ascii="Arial" w:eastAsia="Times New Roman" w:hAnsi="Arial" w:cs="Arial"/>
          <w:b/>
          <w:sz w:val="24"/>
          <w:lang w:eastAsia="pl-PL"/>
        </w:rPr>
        <w:t xml:space="preserve">Rozbiórka pokrycia dachowego </w:t>
      </w:r>
    </w:p>
    <w:p w14:paraId="54F0BC9E" w14:textId="77777777" w:rsidR="000D0B7E" w:rsidRPr="000D0B7E" w:rsidRDefault="000D0B7E" w:rsidP="000D0B7E">
      <w:pPr>
        <w:widowControl w:val="0"/>
        <w:suppressAutoHyphens/>
        <w:autoSpaceDE w:val="0"/>
        <w:spacing w:after="120" w:line="240" w:lineRule="auto"/>
        <w:ind w:left="19"/>
        <w:jc w:val="both"/>
        <w:rPr>
          <w:rFonts w:ascii="Arial" w:eastAsia="Times New Roman" w:hAnsi="Arial" w:cs="Arial"/>
          <w:sz w:val="24"/>
          <w:lang w:eastAsia="pl-PL"/>
        </w:rPr>
      </w:pPr>
      <w:r w:rsidRPr="000D0B7E">
        <w:rPr>
          <w:rFonts w:ascii="Arial" w:eastAsia="Times New Roman" w:hAnsi="Arial" w:cs="Arial"/>
          <w:sz w:val="24"/>
          <w:lang w:eastAsia="pl-PL"/>
        </w:rPr>
        <w:t xml:space="preserve">Istniejące pokrycie dachowe z blachy stalowej powlekanej i płyt stalowych wielowarstwowych , należy rozebrać sposobem ręcznym wraz z </w:t>
      </w:r>
      <w:proofErr w:type="spellStart"/>
      <w:r w:rsidRPr="000D0B7E">
        <w:rPr>
          <w:rFonts w:ascii="Arial" w:eastAsia="Times New Roman" w:hAnsi="Arial" w:cs="Arial"/>
          <w:sz w:val="24"/>
          <w:lang w:eastAsia="pl-PL"/>
        </w:rPr>
        <w:t>ołaceniem</w:t>
      </w:r>
      <w:proofErr w:type="spellEnd"/>
      <w:r w:rsidRPr="000D0B7E">
        <w:rPr>
          <w:rFonts w:ascii="Arial" w:eastAsia="Times New Roman" w:hAnsi="Arial" w:cs="Arial"/>
          <w:sz w:val="24"/>
          <w:lang w:eastAsia="pl-PL"/>
        </w:rPr>
        <w:t xml:space="preserve"> . </w:t>
      </w:r>
      <w:r w:rsidRPr="000D0B7E">
        <w:rPr>
          <w:rFonts w:ascii="Arial" w:eastAsia="Times New Roman" w:hAnsi="Arial" w:cs="Arial"/>
          <w:sz w:val="24"/>
          <w:lang w:eastAsia="pl-PL"/>
        </w:rPr>
        <w:lastRenderedPageBreak/>
        <w:t>Materiał pochodzący z rozbiórki należy zutylizować w całości.</w:t>
      </w:r>
    </w:p>
    <w:p w14:paraId="3280CB39" w14:textId="77777777" w:rsidR="000D0B7E" w:rsidRPr="000D0B7E" w:rsidRDefault="000D0B7E" w:rsidP="008065E9">
      <w:pPr>
        <w:widowControl w:val="0"/>
        <w:numPr>
          <w:ilvl w:val="2"/>
          <w:numId w:val="77"/>
        </w:numPr>
        <w:suppressAutoHyphens/>
        <w:autoSpaceDE w:val="0"/>
        <w:spacing w:after="120" w:line="240" w:lineRule="auto"/>
        <w:jc w:val="both"/>
        <w:rPr>
          <w:rFonts w:ascii="Arial" w:eastAsia="Times New Roman" w:hAnsi="Arial" w:cs="Arial"/>
          <w:b/>
          <w:sz w:val="24"/>
          <w:lang w:eastAsia="pl-PL"/>
        </w:rPr>
      </w:pPr>
      <w:r w:rsidRPr="000D0B7E">
        <w:rPr>
          <w:rFonts w:ascii="Arial" w:eastAsia="Times New Roman" w:hAnsi="Arial" w:cs="Arial"/>
          <w:b/>
          <w:sz w:val="24"/>
          <w:lang w:eastAsia="pl-PL"/>
        </w:rPr>
        <w:t>Rozbiórka konstrukcji dachowej.</w:t>
      </w:r>
    </w:p>
    <w:p w14:paraId="12010AAC" w14:textId="77777777" w:rsidR="000D0B7E" w:rsidRPr="000D0B7E" w:rsidRDefault="000D0B7E" w:rsidP="000D0B7E">
      <w:pPr>
        <w:widowControl w:val="0"/>
        <w:suppressAutoHyphens/>
        <w:autoSpaceDE w:val="0"/>
        <w:spacing w:after="120" w:line="240" w:lineRule="auto"/>
        <w:ind w:left="19"/>
        <w:jc w:val="both"/>
        <w:rPr>
          <w:rFonts w:ascii="Arial" w:eastAsia="Times New Roman" w:hAnsi="Arial" w:cs="Arial"/>
          <w:sz w:val="24"/>
          <w:lang w:eastAsia="pl-PL"/>
        </w:rPr>
      </w:pPr>
      <w:r w:rsidRPr="000D0B7E">
        <w:rPr>
          <w:rFonts w:ascii="Arial" w:eastAsia="Times New Roman" w:hAnsi="Arial" w:cs="Arial"/>
          <w:sz w:val="24"/>
          <w:lang w:eastAsia="pl-PL"/>
        </w:rPr>
        <w:t>Po demontażu pokrycia dachowego należy przystąpić do demontażu istniejącej konstrukcji dachowej wykonanej z krawędziaków sosnowych wspartych na istniejących ścianach zewnętrznych nośnych . Drewniane elementy więźby dachowej należy przekazać do spalenia w kotłowni z konwencjonalnym źródłem ciepła . Rozbiórkę należy dokonać sposobem ręcznym z rusztowań ramowych .</w:t>
      </w:r>
    </w:p>
    <w:p w14:paraId="4D032E78" w14:textId="77777777" w:rsidR="000D0B7E" w:rsidRPr="000D0B7E" w:rsidRDefault="000D0B7E" w:rsidP="000D0B7E">
      <w:pPr>
        <w:widowControl w:val="0"/>
        <w:suppressAutoHyphens/>
        <w:autoSpaceDE w:val="0"/>
        <w:spacing w:after="120" w:line="240" w:lineRule="auto"/>
        <w:ind w:left="19"/>
        <w:jc w:val="both"/>
        <w:rPr>
          <w:rFonts w:ascii="Arial" w:eastAsia="Times New Roman" w:hAnsi="Arial" w:cs="Arial"/>
          <w:sz w:val="24"/>
          <w:lang w:eastAsia="pl-PL"/>
        </w:rPr>
      </w:pPr>
      <w:r w:rsidRPr="000D0B7E">
        <w:rPr>
          <w:rFonts w:ascii="Arial" w:eastAsia="Times New Roman" w:hAnsi="Arial" w:cs="Arial"/>
          <w:sz w:val="24"/>
          <w:lang w:eastAsia="pl-PL"/>
        </w:rPr>
        <w:t xml:space="preserve">W części dachu , gdzie występują elementy metalowe , należy je rozebrać i przekazać dla Inwestora. </w:t>
      </w:r>
    </w:p>
    <w:p w14:paraId="0E1A7E19" w14:textId="77777777" w:rsidR="000D0B7E" w:rsidRPr="000D0B7E" w:rsidRDefault="000D0B7E" w:rsidP="008065E9">
      <w:pPr>
        <w:widowControl w:val="0"/>
        <w:numPr>
          <w:ilvl w:val="2"/>
          <w:numId w:val="77"/>
        </w:numPr>
        <w:suppressAutoHyphens/>
        <w:autoSpaceDE w:val="0"/>
        <w:spacing w:after="120" w:line="240" w:lineRule="auto"/>
        <w:jc w:val="both"/>
        <w:rPr>
          <w:rFonts w:ascii="Arial" w:eastAsia="Times New Roman" w:hAnsi="Arial" w:cs="Arial"/>
          <w:b/>
          <w:sz w:val="24"/>
          <w:lang w:eastAsia="pl-PL"/>
        </w:rPr>
      </w:pPr>
      <w:r w:rsidRPr="000D0B7E">
        <w:rPr>
          <w:rFonts w:ascii="Arial" w:eastAsia="Times New Roman" w:hAnsi="Arial" w:cs="Arial"/>
          <w:b/>
          <w:sz w:val="24"/>
          <w:lang w:eastAsia="pl-PL"/>
        </w:rPr>
        <w:t>Wykucie otworów</w:t>
      </w:r>
    </w:p>
    <w:p w14:paraId="29644A05" w14:textId="77777777" w:rsidR="000D0B7E" w:rsidRPr="000D0B7E" w:rsidRDefault="000D0B7E" w:rsidP="000D0B7E">
      <w:pPr>
        <w:widowControl w:val="0"/>
        <w:suppressAutoHyphens/>
        <w:autoSpaceDE w:val="0"/>
        <w:spacing w:after="120" w:line="240" w:lineRule="auto"/>
        <w:jc w:val="both"/>
        <w:rPr>
          <w:rFonts w:ascii="Arial" w:eastAsia="Times New Roman" w:hAnsi="Arial" w:cs="Arial"/>
          <w:sz w:val="24"/>
          <w:szCs w:val="20"/>
          <w:lang w:eastAsia="pl-PL"/>
        </w:rPr>
      </w:pPr>
      <w:r w:rsidRPr="000D0B7E">
        <w:rPr>
          <w:rFonts w:ascii="Arial" w:eastAsia="Times New Roman" w:hAnsi="Arial" w:cs="Arial"/>
          <w:sz w:val="24"/>
          <w:lang w:eastAsia="pl-PL"/>
        </w:rPr>
        <w:t xml:space="preserve">W istniejących ścianach, w miejscach wskazanych w PT należy wykonać otwory drzwiowe. Przed wykuciem otwory należy wykonać wzmocnienia przyszłych nadproży za pomocą kształtowników stalowych. Gruz należy wywieść na składowisko i utylizować. Dopuszcza się wykorzystanie gruzu jako dolne warstwy nasypu pod tereny zielone (niwelacja terenu). </w:t>
      </w:r>
    </w:p>
    <w:p w14:paraId="0778597E" w14:textId="77777777" w:rsidR="000D0B7E" w:rsidRPr="000D0B7E" w:rsidRDefault="000D0B7E" w:rsidP="000D0B7E">
      <w:pPr>
        <w:widowControl w:val="0"/>
        <w:suppressAutoHyphens/>
        <w:autoSpaceDE w:val="0"/>
        <w:spacing w:after="120" w:line="240" w:lineRule="auto"/>
        <w:jc w:val="both"/>
        <w:rPr>
          <w:rFonts w:ascii="Arial" w:eastAsia="Times New Roman" w:hAnsi="Arial" w:cs="Arial"/>
          <w:i/>
          <w:sz w:val="24"/>
          <w:szCs w:val="20"/>
          <w:u w:val="single"/>
          <w:lang w:eastAsia="pl-PL"/>
        </w:rPr>
      </w:pPr>
      <w:r w:rsidRPr="000D0B7E">
        <w:rPr>
          <w:rFonts w:ascii="Arial" w:eastAsia="Times New Roman" w:hAnsi="Arial" w:cs="Arial"/>
          <w:i/>
          <w:sz w:val="24"/>
          <w:szCs w:val="20"/>
          <w:u w:val="single"/>
          <w:lang w:eastAsia="pl-PL"/>
        </w:rPr>
        <w:t>UWAGA: Nadproża należy wbudować przed wykonaniem otworów – wyburzeń ścian!</w:t>
      </w:r>
    </w:p>
    <w:p w14:paraId="2F0DE8AD" w14:textId="77777777" w:rsidR="000D0B7E" w:rsidRPr="000D0B7E" w:rsidRDefault="000D0B7E" w:rsidP="000D0B7E">
      <w:pPr>
        <w:widowControl w:val="0"/>
        <w:suppressAutoHyphens/>
        <w:autoSpaceDE w:val="0"/>
        <w:spacing w:after="120" w:line="240" w:lineRule="auto"/>
        <w:jc w:val="both"/>
        <w:rPr>
          <w:rFonts w:ascii="Arial" w:eastAsia="Times New Roman" w:hAnsi="Arial" w:cs="Arial"/>
          <w:b/>
          <w:sz w:val="24"/>
          <w:lang w:eastAsia="pl-PL"/>
        </w:rPr>
      </w:pPr>
      <w:r w:rsidRPr="000D0B7E">
        <w:rPr>
          <w:rFonts w:ascii="Arial" w:eastAsia="Times New Roman" w:hAnsi="Arial" w:cs="Arial"/>
          <w:b/>
          <w:sz w:val="24"/>
          <w:lang w:eastAsia="pl-PL"/>
        </w:rPr>
        <w:t>6.2.4. Rozbiórka ścian działowych.</w:t>
      </w:r>
    </w:p>
    <w:p w14:paraId="43A40DA3" w14:textId="77777777" w:rsidR="000D0B7E" w:rsidRPr="000D0B7E" w:rsidRDefault="000D0B7E" w:rsidP="000D0B7E">
      <w:pPr>
        <w:keepNext/>
        <w:widowControl w:val="0"/>
        <w:shd w:val="clear" w:color="auto" w:fill="FFFFFF"/>
        <w:tabs>
          <w:tab w:val="left" w:pos="708"/>
        </w:tabs>
        <w:suppressAutoHyphens/>
        <w:autoSpaceDE w:val="0"/>
        <w:spacing w:before="120" w:after="0" w:line="240" w:lineRule="auto"/>
        <w:jc w:val="both"/>
        <w:outlineLvl w:val="1"/>
        <w:rPr>
          <w:rFonts w:ascii="Arial" w:eastAsia="Times New Roman" w:hAnsi="Arial" w:cs="Times New Roman"/>
          <w:bCs/>
          <w:lang w:eastAsia="pl-PL"/>
        </w:rPr>
      </w:pPr>
      <w:r w:rsidRPr="000D0B7E">
        <w:rPr>
          <w:rFonts w:ascii="Arial" w:eastAsia="Times New Roman" w:hAnsi="Arial" w:cs="Times New Roman"/>
          <w:bCs/>
          <w:lang w:eastAsia="pl-PL"/>
        </w:rPr>
        <w:t>Przed rozpoczęciem prac wyburzeniowych należy odłączyć wszelkie media. Ściany wyburzać w sposób zapewniający bezpieczeństwo osób oraz mienia. Gruz należy wywieść na składowisko i utylizować. Dopuszcza się wykorzystanie gruzu jako dolne warstwy nasypu pod tereny zielone (niwelacja terenu).</w:t>
      </w:r>
    </w:p>
    <w:p w14:paraId="07AC096C" w14:textId="77777777" w:rsidR="000D0B7E" w:rsidRPr="000D0B7E" w:rsidRDefault="000D0B7E" w:rsidP="000D0B7E">
      <w:pPr>
        <w:keepNext/>
        <w:widowControl w:val="0"/>
        <w:shd w:val="clear" w:color="auto" w:fill="FFFFFF"/>
        <w:tabs>
          <w:tab w:val="left" w:pos="708"/>
        </w:tabs>
        <w:suppressAutoHyphens/>
        <w:autoSpaceDE w:val="0"/>
        <w:spacing w:before="120" w:after="0" w:line="240" w:lineRule="auto"/>
        <w:jc w:val="both"/>
        <w:outlineLvl w:val="1"/>
        <w:rPr>
          <w:rFonts w:ascii="Arial" w:eastAsia="Times New Roman" w:hAnsi="Arial" w:cs="Times New Roman"/>
          <w:b/>
          <w:bCs/>
          <w:lang w:eastAsia="pl-PL"/>
        </w:rPr>
      </w:pPr>
      <w:r w:rsidRPr="000D0B7E">
        <w:rPr>
          <w:rFonts w:ascii="Arial" w:eastAsia="Times New Roman" w:hAnsi="Arial" w:cs="Times New Roman"/>
          <w:b/>
          <w:bCs/>
          <w:lang w:eastAsia="pl-PL"/>
        </w:rPr>
        <w:t>6.2.5. Wykucie okien i drzwi oraz podokienników</w:t>
      </w:r>
    </w:p>
    <w:p w14:paraId="6DF23A97" w14:textId="77777777" w:rsidR="000D0B7E" w:rsidRPr="000D0B7E" w:rsidRDefault="000D0B7E" w:rsidP="000D0B7E">
      <w:pPr>
        <w:keepNext/>
        <w:widowControl w:val="0"/>
        <w:shd w:val="clear" w:color="auto" w:fill="FFFFFF"/>
        <w:tabs>
          <w:tab w:val="left" w:pos="708"/>
        </w:tabs>
        <w:suppressAutoHyphens/>
        <w:autoSpaceDE w:val="0"/>
        <w:spacing w:before="120" w:after="0" w:line="240" w:lineRule="auto"/>
        <w:jc w:val="both"/>
        <w:outlineLvl w:val="1"/>
        <w:rPr>
          <w:rFonts w:ascii="Arial" w:eastAsia="Times New Roman" w:hAnsi="Arial" w:cs="Times New Roman"/>
          <w:bCs/>
          <w:lang w:eastAsia="pl-PL"/>
        </w:rPr>
      </w:pPr>
      <w:r w:rsidRPr="000D0B7E">
        <w:rPr>
          <w:rFonts w:ascii="Arial" w:eastAsia="Times New Roman" w:hAnsi="Arial" w:cs="Times New Roman"/>
          <w:bCs/>
          <w:lang w:eastAsia="pl-PL"/>
        </w:rPr>
        <w:t>Przed rozpoczęciem prac zdemontować skrzydła okienne i drzwiowe. Ościeża wykuć lub wyciąć. Podokienniki wykuwać z zachowaniem szczególnej ostrożności podczas kucia w ścianach. Gruz i materiały niepotrzebne wywieść na składowisko i utylizować.</w:t>
      </w:r>
    </w:p>
    <w:p w14:paraId="00BEA234" w14:textId="77777777" w:rsidR="000D0B7E" w:rsidRPr="000D0B7E" w:rsidRDefault="000D0B7E" w:rsidP="000D0B7E">
      <w:pPr>
        <w:keepNext/>
        <w:widowControl w:val="0"/>
        <w:shd w:val="clear" w:color="auto" w:fill="FFFFFF"/>
        <w:tabs>
          <w:tab w:val="left" w:pos="708"/>
        </w:tabs>
        <w:suppressAutoHyphens/>
        <w:autoSpaceDE w:val="0"/>
        <w:spacing w:after="0" w:line="240" w:lineRule="auto"/>
        <w:ind w:left="19"/>
        <w:jc w:val="both"/>
        <w:outlineLvl w:val="1"/>
        <w:rPr>
          <w:rFonts w:ascii="Arial" w:eastAsia="Times New Roman" w:hAnsi="Arial" w:cs="Times New Roman"/>
          <w:b/>
          <w:bCs/>
          <w:szCs w:val="20"/>
          <w:lang w:eastAsia="pl-PL"/>
        </w:rPr>
      </w:pPr>
      <w:r w:rsidRPr="000D0B7E">
        <w:rPr>
          <w:rFonts w:ascii="Arial" w:eastAsia="Times New Roman" w:hAnsi="Arial" w:cs="Times New Roman"/>
          <w:b/>
          <w:bCs/>
          <w:szCs w:val="20"/>
          <w:lang w:eastAsia="pl-PL"/>
        </w:rPr>
        <w:t xml:space="preserve">6.2.6. Wykucie strzępi </w:t>
      </w:r>
    </w:p>
    <w:p w14:paraId="2C61555F" w14:textId="77777777" w:rsidR="000D0B7E" w:rsidRPr="000D0B7E" w:rsidRDefault="000D0B7E" w:rsidP="000D0B7E">
      <w:pPr>
        <w:keepNext/>
        <w:widowControl w:val="0"/>
        <w:shd w:val="clear" w:color="auto" w:fill="FFFFFF"/>
        <w:tabs>
          <w:tab w:val="left" w:pos="708"/>
        </w:tabs>
        <w:suppressAutoHyphens/>
        <w:autoSpaceDE w:val="0"/>
        <w:spacing w:after="0" w:line="240" w:lineRule="auto"/>
        <w:ind w:left="19"/>
        <w:jc w:val="both"/>
        <w:outlineLvl w:val="1"/>
        <w:rPr>
          <w:rFonts w:ascii="Arial" w:eastAsia="Times New Roman" w:hAnsi="Arial" w:cs="Times New Roman"/>
          <w:bCs/>
          <w:lang w:eastAsia="pl-PL"/>
        </w:rPr>
      </w:pPr>
      <w:r w:rsidRPr="000D0B7E">
        <w:rPr>
          <w:rFonts w:ascii="Arial" w:eastAsia="Times New Roman" w:hAnsi="Arial" w:cs="Times New Roman"/>
          <w:bCs/>
          <w:szCs w:val="20"/>
          <w:lang w:eastAsia="pl-PL"/>
        </w:rPr>
        <w:t xml:space="preserve">Dla połączenia istniejącego budynku z dobudowywaną należy wykonać strzępie.  Wykonywać sprzętem ręcznym. </w:t>
      </w:r>
      <w:r w:rsidRPr="000D0B7E">
        <w:rPr>
          <w:rFonts w:ascii="Arial" w:eastAsia="Times New Roman" w:hAnsi="Arial" w:cs="Times New Roman"/>
          <w:bCs/>
          <w:lang w:eastAsia="pl-PL"/>
        </w:rPr>
        <w:t>Gruz i materiały niepotrzebne wywieść na składowisko i utylizować.</w:t>
      </w:r>
    </w:p>
    <w:p w14:paraId="2D14E4FF" w14:textId="77777777" w:rsidR="000D0B7E" w:rsidRPr="000D0B7E" w:rsidRDefault="000D0B7E" w:rsidP="000D0B7E">
      <w:pPr>
        <w:widowControl w:val="0"/>
        <w:suppressAutoHyphens/>
        <w:autoSpaceDE w:val="0"/>
        <w:spacing w:after="120" w:line="240" w:lineRule="auto"/>
        <w:jc w:val="both"/>
        <w:rPr>
          <w:rFonts w:ascii="Arial" w:eastAsia="Times New Roman" w:hAnsi="Arial" w:cs="Arial"/>
          <w:b/>
          <w:sz w:val="24"/>
          <w:lang w:eastAsia="pl-PL"/>
        </w:rPr>
      </w:pPr>
      <w:r w:rsidRPr="000D0B7E">
        <w:rPr>
          <w:rFonts w:ascii="Arial" w:eastAsia="Times New Roman" w:hAnsi="Arial" w:cs="Arial"/>
          <w:b/>
          <w:sz w:val="24"/>
          <w:lang w:eastAsia="pl-PL"/>
        </w:rPr>
        <w:t>6.2.7. Odbicie tynków.</w:t>
      </w:r>
    </w:p>
    <w:p w14:paraId="15A1D48E" w14:textId="77777777" w:rsidR="000D0B7E" w:rsidRPr="000D0B7E" w:rsidRDefault="000D0B7E" w:rsidP="000D0B7E">
      <w:pPr>
        <w:widowControl w:val="0"/>
        <w:suppressAutoHyphens/>
        <w:autoSpaceDE w:val="0"/>
        <w:spacing w:after="120" w:line="240" w:lineRule="auto"/>
        <w:jc w:val="both"/>
        <w:rPr>
          <w:rFonts w:ascii="Arial" w:eastAsia="Times New Roman" w:hAnsi="Arial" w:cs="Times New Roman"/>
          <w:bCs/>
          <w:lang w:eastAsia="pl-PL"/>
        </w:rPr>
      </w:pPr>
      <w:r w:rsidRPr="000D0B7E">
        <w:rPr>
          <w:rFonts w:ascii="Arial" w:eastAsia="Times New Roman" w:hAnsi="Arial" w:cs="Times New Roman"/>
          <w:bCs/>
          <w:lang w:eastAsia="pl-PL"/>
        </w:rPr>
        <w:t>Tynki odbić ze wszystkich ścian istniejących budynku. Przed rozpoczęciem prac należy usunąć wszelkie elementy natynkowe takie jak gniazda elektryczne, kable, elementy oświetlenia i inne. Gruz i materiały nieprzydatne należy wywieść na składowisko i utylizować. W przypadku uszkodzenia ścian należy wykonać uzupełnienia ubytków.</w:t>
      </w:r>
    </w:p>
    <w:p w14:paraId="7C641978" w14:textId="77777777" w:rsidR="000D0B7E" w:rsidRPr="000D0B7E" w:rsidRDefault="000D0B7E" w:rsidP="000D0B7E">
      <w:pPr>
        <w:widowControl w:val="0"/>
        <w:suppressAutoHyphens/>
        <w:autoSpaceDE w:val="0"/>
        <w:spacing w:after="120" w:line="240" w:lineRule="auto"/>
        <w:jc w:val="both"/>
        <w:rPr>
          <w:rFonts w:ascii="Arial" w:eastAsia="Times New Roman" w:hAnsi="Arial" w:cs="Times New Roman"/>
          <w:b/>
          <w:bCs/>
          <w:lang w:eastAsia="pl-PL"/>
        </w:rPr>
      </w:pPr>
      <w:r w:rsidRPr="000D0B7E">
        <w:rPr>
          <w:rFonts w:ascii="Arial" w:eastAsia="Times New Roman" w:hAnsi="Arial" w:cs="Times New Roman"/>
          <w:b/>
          <w:bCs/>
          <w:lang w:eastAsia="pl-PL"/>
        </w:rPr>
        <w:t>6.2.8. Rozbiórka posadzek i podłóg drewnianych .</w:t>
      </w:r>
    </w:p>
    <w:p w14:paraId="27321CE6" w14:textId="77777777" w:rsidR="000D0B7E" w:rsidRPr="000D0B7E" w:rsidRDefault="000D0B7E" w:rsidP="000D0B7E">
      <w:pPr>
        <w:widowControl w:val="0"/>
        <w:suppressAutoHyphens/>
        <w:autoSpaceDE w:val="0"/>
        <w:spacing w:after="120" w:line="240" w:lineRule="auto"/>
        <w:jc w:val="both"/>
        <w:rPr>
          <w:rFonts w:ascii="Arial" w:eastAsia="Times New Roman" w:hAnsi="Arial" w:cs="Times New Roman"/>
          <w:bCs/>
          <w:lang w:eastAsia="pl-PL"/>
        </w:rPr>
      </w:pPr>
      <w:r w:rsidRPr="000D0B7E">
        <w:rPr>
          <w:rFonts w:ascii="Arial" w:eastAsia="Times New Roman" w:hAnsi="Arial" w:cs="Times New Roman"/>
          <w:bCs/>
          <w:lang w:eastAsia="pl-PL"/>
        </w:rPr>
        <w:t xml:space="preserve">       </w:t>
      </w:r>
      <w:proofErr w:type="spellStart"/>
      <w:r w:rsidRPr="000D0B7E">
        <w:rPr>
          <w:rFonts w:ascii="Arial" w:eastAsia="Times New Roman" w:hAnsi="Arial" w:cs="Times New Roman"/>
          <w:bCs/>
          <w:lang w:eastAsia="pl-PL"/>
        </w:rPr>
        <w:t>Demontaz</w:t>
      </w:r>
      <w:proofErr w:type="spellEnd"/>
      <w:r w:rsidRPr="000D0B7E">
        <w:rPr>
          <w:rFonts w:ascii="Arial" w:eastAsia="Times New Roman" w:hAnsi="Arial" w:cs="Times New Roman"/>
          <w:bCs/>
          <w:lang w:eastAsia="pl-PL"/>
        </w:rPr>
        <w:t xml:space="preserve"> istniejących okładzin podłogowych, rozbiórka posadzki cementowej wraz z izolacjami </w:t>
      </w:r>
      <w:proofErr w:type="spellStart"/>
      <w:r w:rsidRPr="000D0B7E">
        <w:rPr>
          <w:rFonts w:ascii="Arial" w:eastAsia="Times New Roman" w:hAnsi="Arial" w:cs="Times New Roman"/>
          <w:bCs/>
          <w:lang w:eastAsia="pl-PL"/>
        </w:rPr>
        <w:t>podposadzkowymi</w:t>
      </w:r>
      <w:proofErr w:type="spellEnd"/>
      <w:r w:rsidRPr="000D0B7E">
        <w:rPr>
          <w:rFonts w:ascii="Arial" w:eastAsia="Times New Roman" w:hAnsi="Arial" w:cs="Times New Roman"/>
          <w:bCs/>
          <w:lang w:eastAsia="pl-PL"/>
        </w:rPr>
        <w:t xml:space="preserve"> , rozbiórka podbudowy betonowej pod posadzkę. Materiały z rozbiórki należy posegregować i poddać utylizacji.</w:t>
      </w:r>
    </w:p>
    <w:p w14:paraId="488B6F02" w14:textId="77777777" w:rsidR="000D0B7E" w:rsidRPr="000D0B7E" w:rsidRDefault="000D0B7E" w:rsidP="000D0B7E">
      <w:pPr>
        <w:widowControl w:val="0"/>
        <w:suppressAutoHyphens/>
        <w:autoSpaceDE w:val="0"/>
        <w:spacing w:after="120" w:line="240" w:lineRule="auto"/>
        <w:jc w:val="both"/>
        <w:rPr>
          <w:rFonts w:ascii="Arial" w:eastAsia="Times New Roman" w:hAnsi="Arial" w:cs="Times New Roman"/>
          <w:bCs/>
          <w:lang w:eastAsia="pl-PL"/>
        </w:rPr>
      </w:pPr>
      <w:r w:rsidRPr="000D0B7E">
        <w:rPr>
          <w:rFonts w:ascii="Arial" w:eastAsia="Times New Roman" w:hAnsi="Arial" w:cs="Times New Roman"/>
          <w:bCs/>
          <w:lang w:eastAsia="pl-PL"/>
        </w:rPr>
        <w:t>Istniejące podłogi drewniane należy rozebrać sposobem ręcznym – deski wraz z legarami , a materiał drzewny przekazać do utylizacji lub spalenia w kotłowni opalanej paliwem stałym , z kotłem V generacji .</w:t>
      </w:r>
    </w:p>
    <w:p w14:paraId="282E7632" w14:textId="77777777" w:rsidR="000D0B7E" w:rsidRPr="000D0B7E" w:rsidRDefault="000D0B7E" w:rsidP="000D0B7E">
      <w:pPr>
        <w:widowControl w:val="0"/>
        <w:suppressAutoHyphens/>
        <w:autoSpaceDE w:val="0"/>
        <w:spacing w:after="120" w:line="240" w:lineRule="auto"/>
        <w:jc w:val="both"/>
        <w:rPr>
          <w:rFonts w:ascii="Arial" w:eastAsia="Times New Roman" w:hAnsi="Arial" w:cs="Times New Roman"/>
          <w:bCs/>
          <w:lang w:eastAsia="pl-PL"/>
        </w:rPr>
      </w:pPr>
      <w:r w:rsidRPr="000D0B7E">
        <w:rPr>
          <w:rFonts w:ascii="Arial" w:eastAsia="Times New Roman" w:hAnsi="Arial" w:cs="Times New Roman"/>
          <w:b/>
          <w:bCs/>
          <w:lang w:eastAsia="pl-PL"/>
        </w:rPr>
        <w:t>6.2.9 . Rozbiórka stropów .</w:t>
      </w:r>
      <w:r w:rsidRPr="000D0B7E">
        <w:rPr>
          <w:rFonts w:ascii="Arial" w:eastAsia="Times New Roman" w:hAnsi="Arial" w:cs="Times New Roman"/>
          <w:bCs/>
          <w:lang w:eastAsia="pl-PL"/>
        </w:rPr>
        <w:t xml:space="preserve"> </w:t>
      </w:r>
    </w:p>
    <w:p w14:paraId="1979272C" w14:textId="77777777" w:rsidR="000D0B7E" w:rsidRPr="000D0B7E" w:rsidRDefault="000D0B7E" w:rsidP="000D0B7E">
      <w:pPr>
        <w:widowControl w:val="0"/>
        <w:suppressAutoHyphens/>
        <w:autoSpaceDE w:val="0"/>
        <w:spacing w:after="120" w:line="240" w:lineRule="auto"/>
        <w:jc w:val="both"/>
        <w:rPr>
          <w:rFonts w:ascii="Arial" w:eastAsia="Times New Roman" w:hAnsi="Arial" w:cs="Times New Roman"/>
          <w:bCs/>
          <w:lang w:eastAsia="pl-PL"/>
        </w:rPr>
      </w:pPr>
      <w:r w:rsidRPr="000D0B7E">
        <w:rPr>
          <w:rFonts w:ascii="Arial" w:eastAsia="Times New Roman" w:hAnsi="Arial" w:cs="Times New Roman"/>
          <w:bCs/>
          <w:lang w:eastAsia="pl-PL"/>
        </w:rPr>
        <w:t>Stropy betonowe i żelbetowe należy rozebrać przy użyciu elektronarzędzi , a materiał pochodzący z demontażu należy zutylizować.</w:t>
      </w:r>
    </w:p>
    <w:p w14:paraId="57E06FA4" w14:textId="77777777" w:rsidR="000D0B7E" w:rsidRPr="000D0B7E" w:rsidRDefault="000D0B7E" w:rsidP="000D0B7E">
      <w:pPr>
        <w:widowControl w:val="0"/>
        <w:suppressAutoHyphens/>
        <w:autoSpaceDE w:val="0"/>
        <w:spacing w:after="120" w:line="240" w:lineRule="auto"/>
        <w:jc w:val="both"/>
        <w:rPr>
          <w:rFonts w:ascii="Arial" w:eastAsia="Times New Roman" w:hAnsi="Arial" w:cs="Times New Roman"/>
          <w:bCs/>
          <w:lang w:eastAsia="pl-PL"/>
        </w:rPr>
      </w:pPr>
      <w:r w:rsidRPr="000D0B7E">
        <w:rPr>
          <w:rFonts w:ascii="Arial" w:eastAsia="Times New Roman" w:hAnsi="Arial" w:cs="Times New Roman"/>
          <w:bCs/>
          <w:lang w:eastAsia="pl-PL"/>
        </w:rPr>
        <w:lastRenderedPageBreak/>
        <w:t xml:space="preserve">Stropy drewniane w części starego przedszkola należy zdemontować sposobem ręcznym – po rozbiórce podłóg należy rozebrać warstwy izolacji termicznej ( wena lub polepa gliniana ) , a następnie rozebrać podsufitkę wraz z konstrukcją  stropu podwieszonego. Po rozbiórce obudowy stropu należy zdemontować </w:t>
      </w:r>
      <w:proofErr w:type="spellStart"/>
      <w:r w:rsidRPr="000D0B7E">
        <w:rPr>
          <w:rFonts w:ascii="Arial" w:eastAsia="Times New Roman" w:hAnsi="Arial" w:cs="Times New Roman"/>
          <w:bCs/>
          <w:lang w:eastAsia="pl-PL"/>
        </w:rPr>
        <w:t>istniejace</w:t>
      </w:r>
      <w:proofErr w:type="spellEnd"/>
      <w:r w:rsidRPr="000D0B7E">
        <w:rPr>
          <w:rFonts w:ascii="Arial" w:eastAsia="Times New Roman" w:hAnsi="Arial" w:cs="Times New Roman"/>
          <w:bCs/>
          <w:lang w:eastAsia="pl-PL"/>
        </w:rPr>
        <w:t xml:space="preserve"> belki stropowe drewniane .</w:t>
      </w:r>
    </w:p>
    <w:p w14:paraId="5827CA4E" w14:textId="77777777" w:rsidR="000D0B7E" w:rsidRPr="000D0B7E" w:rsidRDefault="000D0B7E" w:rsidP="000D0B7E">
      <w:pPr>
        <w:widowControl w:val="0"/>
        <w:suppressAutoHyphens/>
        <w:autoSpaceDE w:val="0"/>
        <w:spacing w:after="120" w:line="240" w:lineRule="auto"/>
        <w:jc w:val="both"/>
        <w:rPr>
          <w:rFonts w:ascii="Arial" w:eastAsia="Times New Roman" w:hAnsi="Arial" w:cs="Times New Roman"/>
          <w:b/>
          <w:bCs/>
          <w:lang w:eastAsia="pl-PL"/>
        </w:rPr>
      </w:pPr>
      <w:r w:rsidRPr="000D0B7E">
        <w:rPr>
          <w:rFonts w:ascii="Arial" w:eastAsia="Times New Roman" w:hAnsi="Arial" w:cs="Times New Roman"/>
          <w:b/>
          <w:bCs/>
          <w:lang w:eastAsia="pl-PL"/>
        </w:rPr>
        <w:t>6.2.10. Rozbiórka ścian nośnych .</w:t>
      </w:r>
    </w:p>
    <w:p w14:paraId="0989097A" w14:textId="77777777" w:rsidR="000D0B7E" w:rsidRPr="000D0B7E" w:rsidRDefault="000D0B7E" w:rsidP="000D0B7E">
      <w:pPr>
        <w:widowControl w:val="0"/>
        <w:suppressAutoHyphens/>
        <w:autoSpaceDE w:val="0"/>
        <w:spacing w:after="120" w:line="240" w:lineRule="auto"/>
        <w:jc w:val="both"/>
        <w:rPr>
          <w:rFonts w:ascii="Arial" w:eastAsia="Times New Roman" w:hAnsi="Arial" w:cs="Times New Roman"/>
          <w:bCs/>
          <w:lang w:eastAsia="pl-PL"/>
        </w:rPr>
      </w:pPr>
      <w:r w:rsidRPr="000D0B7E">
        <w:rPr>
          <w:rFonts w:ascii="Arial" w:eastAsia="Times New Roman" w:hAnsi="Arial" w:cs="Times New Roman"/>
          <w:bCs/>
          <w:lang w:eastAsia="pl-PL"/>
        </w:rPr>
        <w:t>Po wykonaniu rozbiórki stropów wewnętrznych nad parterem projektuje się wykonanie rozbiórki części ścian nośnych .</w:t>
      </w:r>
    </w:p>
    <w:p w14:paraId="693D3973" w14:textId="77777777" w:rsidR="000D0B7E" w:rsidRPr="000D0B7E" w:rsidRDefault="000D0B7E" w:rsidP="000D0B7E">
      <w:pPr>
        <w:widowControl w:val="0"/>
        <w:suppressAutoHyphens/>
        <w:autoSpaceDE w:val="0"/>
        <w:spacing w:after="120" w:line="240" w:lineRule="auto"/>
        <w:jc w:val="both"/>
        <w:rPr>
          <w:rFonts w:ascii="Arial" w:eastAsia="Times New Roman" w:hAnsi="Arial" w:cs="Times New Roman"/>
          <w:bCs/>
          <w:lang w:eastAsia="pl-PL"/>
        </w:rPr>
      </w:pPr>
      <w:r w:rsidRPr="000D0B7E">
        <w:rPr>
          <w:rFonts w:ascii="Arial" w:eastAsia="Times New Roman" w:hAnsi="Arial" w:cs="Times New Roman"/>
          <w:bCs/>
          <w:lang w:eastAsia="pl-PL"/>
        </w:rPr>
        <w:t xml:space="preserve">Projektowana rozbiórka dotyczy ścian obwodowych i wewnętrznych ścian nośnych na wysokości 30 cm od poziomu istniejącego stropu- rozbiórka korony murów ma na celu przygotowanie obiektu do podniesienia </w:t>
      </w:r>
      <w:proofErr w:type="spellStart"/>
      <w:r w:rsidRPr="000D0B7E">
        <w:rPr>
          <w:rFonts w:ascii="Arial" w:eastAsia="Times New Roman" w:hAnsi="Arial" w:cs="Times New Roman"/>
          <w:bCs/>
          <w:lang w:eastAsia="pl-PL"/>
        </w:rPr>
        <w:t>scian</w:t>
      </w:r>
      <w:proofErr w:type="spellEnd"/>
      <w:r w:rsidRPr="000D0B7E">
        <w:rPr>
          <w:rFonts w:ascii="Arial" w:eastAsia="Times New Roman" w:hAnsi="Arial" w:cs="Times New Roman"/>
          <w:bCs/>
          <w:lang w:eastAsia="pl-PL"/>
        </w:rPr>
        <w:t xml:space="preserve"> budynku i wykonania wieńców pod projektowanymi stropami żelbetowymi. </w:t>
      </w:r>
    </w:p>
    <w:p w14:paraId="6CD1F074" w14:textId="77777777" w:rsidR="000D0B7E" w:rsidRPr="000D0B7E" w:rsidRDefault="000D0B7E" w:rsidP="000D0B7E">
      <w:pPr>
        <w:widowControl w:val="0"/>
        <w:suppressAutoHyphens/>
        <w:autoSpaceDE w:val="0"/>
        <w:spacing w:after="120" w:line="240" w:lineRule="auto"/>
        <w:jc w:val="both"/>
        <w:rPr>
          <w:rFonts w:ascii="Arial" w:eastAsia="Times New Roman" w:hAnsi="Arial" w:cs="Times New Roman"/>
          <w:bCs/>
          <w:lang w:eastAsia="pl-PL"/>
        </w:rPr>
      </w:pPr>
      <w:r w:rsidRPr="000D0B7E">
        <w:rPr>
          <w:rFonts w:ascii="Arial" w:eastAsia="Times New Roman" w:hAnsi="Arial" w:cs="Times New Roman"/>
          <w:bCs/>
          <w:lang w:eastAsia="pl-PL"/>
        </w:rPr>
        <w:t xml:space="preserve">Istniejące ściany szczytowe należy rozebrać w całości sposobem ręcznym. </w:t>
      </w:r>
    </w:p>
    <w:p w14:paraId="4D027FC3" w14:textId="77777777" w:rsidR="000D0B7E" w:rsidRPr="000D0B7E" w:rsidRDefault="000D0B7E" w:rsidP="000D0B7E">
      <w:pPr>
        <w:keepNext/>
        <w:widowControl w:val="0"/>
        <w:tabs>
          <w:tab w:val="num" w:pos="451"/>
        </w:tabs>
        <w:suppressAutoHyphens/>
        <w:autoSpaceDE w:val="0"/>
        <w:spacing w:before="240" w:after="60" w:line="240" w:lineRule="auto"/>
        <w:jc w:val="both"/>
        <w:outlineLvl w:val="0"/>
        <w:rPr>
          <w:rFonts w:ascii="Arial" w:eastAsia="Times New Roman" w:hAnsi="Arial" w:cs="Times New Roman"/>
          <w:b/>
          <w:bCs/>
          <w:kern w:val="2"/>
          <w:sz w:val="32"/>
          <w:szCs w:val="20"/>
          <w:lang w:eastAsia="pl-PL"/>
        </w:rPr>
      </w:pPr>
      <w:bookmarkStart w:id="233" w:name="_Toc34399213"/>
      <w:bookmarkStart w:id="234" w:name="_Toc43627101"/>
      <w:r w:rsidRPr="000D0B7E">
        <w:rPr>
          <w:rFonts w:ascii="Arial" w:eastAsia="Times New Roman" w:hAnsi="Arial" w:cs="Times New Roman"/>
          <w:b/>
          <w:bCs/>
          <w:kern w:val="2"/>
          <w:sz w:val="32"/>
          <w:szCs w:val="20"/>
          <w:lang w:eastAsia="pl-PL"/>
        </w:rPr>
        <w:t>7. KONTROLA JAKOŚCI ROBÓT</w:t>
      </w:r>
      <w:bookmarkEnd w:id="233"/>
      <w:bookmarkEnd w:id="234"/>
    </w:p>
    <w:p w14:paraId="73EC2BC9" w14:textId="77777777" w:rsidR="000D0B7E" w:rsidRPr="000D0B7E" w:rsidRDefault="000D0B7E" w:rsidP="000D0B7E">
      <w:pPr>
        <w:keepNext/>
        <w:widowControl w:val="0"/>
        <w:shd w:val="clear" w:color="auto" w:fill="FFFFFF"/>
        <w:tabs>
          <w:tab w:val="num" w:pos="860"/>
        </w:tabs>
        <w:suppressAutoHyphens/>
        <w:autoSpaceDE w:val="0"/>
        <w:spacing w:before="120" w:after="0" w:line="240" w:lineRule="auto"/>
        <w:outlineLvl w:val="1"/>
        <w:rPr>
          <w:rFonts w:ascii="Arial" w:eastAsia="Times New Roman" w:hAnsi="Arial" w:cs="Times New Roman"/>
          <w:b/>
          <w:bCs/>
          <w:sz w:val="28"/>
          <w:szCs w:val="20"/>
          <w:lang w:eastAsia="pl-PL"/>
        </w:rPr>
      </w:pPr>
      <w:bookmarkStart w:id="235" w:name="_Toc34399214"/>
      <w:bookmarkStart w:id="236" w:name="_Toc43627102"/>
      <w:r w:rsidRPr="000D0B7E">
        <w:rPr>
          <w:rFonts w:ascii="Arial" w:eastAsia="Times New Roman" w:hAnsi="Arial" w:cs="Times New Roman"/>
          <w:b/>
          <w:bCs/>
          <w:sz w:val="28"/>
          <w:szCs w:val="20"/>
          <w:lang w:eastAsia="pl-PL"/>
        </w:rPr>
        <w:t>7.1. Ogólne zasady kontroli jakości robót</w:t>
      </w:r>
      <w:bookmarkEnd w:id="235"/>
      <w:bookmarkEnd w:id="236"/>
    </w:p>
    <w:p w14:paraId="4658B6F4" w14:textId="77777777" w:rsidR="000D0B7E" w:rsidRPr="000D0B7E" w:rsidRDefault="000D0B7E" w:rsidP="008065E9">
      <w:pPr>
        <w:widowControl w:val="0"/>
        <w:numPr>
          <w:ilvl w:val="0"/>
          <w:numId w:val="100"/>
        </w:numPr>
        <w:shd w:val="clear" w:color="auto" w:fill="FFFFFF"/>
        <w:tabs>
          <w:tab w:val="num" w:pos="142"/>
          <w:tab w:val="left" w:pos="446"/>
        </w:tabs>
        <w:suppressAutoHyphens/>
        <w:autoSpaceDE w:val="0"/>
        <w:spacing w:after="0" w:line="278" w:lineRule="exact"/>
        <w:jc w:val="both"/>
        <w:rPr>
          <w:rFonts w:ascii="Arial" w:eastAsia="Times New Roman" w:hAnsi="Arial" w:cs="Times New Roman"/>
          <w:szCs w:val="20"/>
          <w:lang w:eastAsia="pl-PL"/>
        </w:rPr>
      </w:pPr>
      <w:r w:rsidRPr="000D0B7E">
        <w:rPr>
          <w:rFonts w:ascii="Arial" w:eastAsia="Times New Roman" w:hAnsi="Arial" w:cs="Times New Roman"/>
          <w:szCs w:val="20"/>
          <w:lang w:eastAsia="pl-PL"/>
        </w:rPr>
        <w:t>ogólne wymagania dotyczące wykonania robót, dostawy materiałów, sprzętu i środków transportu podano w ST „Wymagania ogólne"</w:t>
      </w:r>
    </w:p>
    <w:p w14:paraId="546F8F13" w14:textId="77777777" w:rsidR="000D0B7E" w:rsidRPr="000D0B7E" w:rsidRDefault="000D0B7E" w:rsidP="008065E9">
      <w:pPr>
        <w:widowControl w:val="0"/>
        <w:numPr>
          <w:ilvl w:val="0"/>
          <w:numId w:val="100"/>
        </w:numPr>
        <w:shd w:val="clear" w:color="auto" w:fill="FFFFFF"/>
        <w:tabs>
          <w:tab w:val="num" w:pos="142"/>
          <w:tab w:val="left" w:pos="446"/>
        </w:tabs>
        <w:suppressAutoHyphens/>
        <w:autoSpaceDE w:val="0"/>
        <w:spacing w:after="0" w:line="278" w:lineRule="exact"/>
        <w:jc w:val="both"/>
        <w:rPr>
          <w:rFonts w:ascii="Arial" w:eastAsia="Times New Roman" w:hAnsi="Arial" w:cs="Times New Roman"/>
          <w:szCs w:val="20"/>
          <w:lang w:eastAsia="pl-PL"/>
        </w:rPr>
      </w:pPr>
      <w:r w:rsidRPr="000D0B7E">
        <w:rPr>
          <w:rFonts w:ascii="Arial" w:eastAsia="Times New Roman" w:hAnsi="Arial" w:cs="Times New Roman"/>
          <w:szCs w:val="20"/>
          <w:lang w:eastAsia="pl-PL"/>
        </w:rPr>
        <w:t>wykonawca jest odpowiedzialny za pełną kontrolę jakości robót, materiałów i urządzeń</w:t>
      </w:r>
    </w:p>
    <w:p w14:paraId="56D09CF9" w14:textId="77777777" w:rsidR="000D0B7E" w:rsidRPr="000D0B7E" w:rsidRDefault="000D0B7E" w:rsidP="008065E9">
      <w:pPr>
        <w:widowControl w:val="0"/>
        <w:numPr>
          <w:ilvl w:val="0"/>
          <w:numId w:val="100"/>
        </w:numPr>
        <w:shd w:val="clear" w:color="auto" w:fill="FFFFFF"/>
        <w:tabs>
          <w:tab w:val="num" w:pos="142"/>
          <w:tab w:val="left" w:pos="446"/>
        </w:tabs>
        <w:suppressAutoHyphens/>
        <w:autoSpaceDE w:val="0"/>
        <w:spacing w:after="0" w:line="278" w:lineRule="exact"/>
        <w:jc w:val="both"/>
        <w:rPr>
          <w:rFonts w:ascii="Arial" w:eastAsia="Times New Roman" w:hAnsi="Arial" w:cs="Times New Roman"/>
          <w:szCs w:val="20"/>
          <w:lang w:eastAsia="pl-PL"/>
        </w:rPr>
      </w:pPr>
      <w:r w:rsidRPr="000D0B7E">
        <w:rPr>
          <w:rFonts w:ascii="Arial" w:eastAsia="Times New Roman" w:hAnsi="Arial" w:cs="Times New Roman"/>
          <w:szCs w:val="20"/>
          <w:lang w:eastAsia="pl-PL"/>
        </w:rPr>
        <w:t>wykonawca zapewni odpowiedni system i środki techniczne do kontroli jakości robót (zgodnie z PZJ) na terenie i poza placem budowy</w:t>
      </w:r>
    </w:p>
    <w:p w14:paraId="1C22EAD4" w14:textId="77777777" w:rsidR="000D0B7E" w:rsidRPr="000D0B7E" w:rsidRDefault="000D0B7E" w:rsidP="008065E9">
      <w:pPr>
        <w:widowControl w:val="0"/>
        <w:numPr>
          <w:ilvl w:val="0"/>
          <w:numId w:val="100"/>
        </w:numPr>
        <w:shd w:val="clear" w:color="auto" w:fill="FFFFFF"/>
        <w:tabs>
          <w:tab w:val="num" w:pos="142"/>
          <w:tab w:val="left" w:pos="446"/>
        </w:tabs>
        <w:suppressAutoHyphens/>
        <w:autoSpaceDE w:val="0"/>
        <w:spacing w:after="0" w:line="278" w:lineRule="exact"/>
        <w:jc w:val="both"/>
        <w:rPr>
          <w:rFonts w:ascii="Arial" w:eastAsia="Times New Roman" w:hAnsi="Arial" w:cs="Times New Roman"/>
          <w:szCs w:val="20"/>
          <w:lang w:eastAsia="pl-PL"/>
        </w:rPr>
      </w:pPr>
      <w:r w:rsidRPr="000D0B7E">
        <w:rPr>
          <w:rFonts w:ascii="Arial" w:eastAsia="Times New Roman" w:hAnsi="Arial" w:cs="Times New Roman"/>
          <w:szCs w:val="20"/>
          <w:lang w:eastAsia="pl-PL"/>
        </w:rPr>
        <w:t>wszystkie badania i pomiary będą przeprowadzane zgodnie z wymaganiami Norm lub Aprobat Technicznych przez jednostki posiadające odpowiednie uprawnienia budowlane.</w:t>
      </w:r>
    </w:p>
    <w:p w14:paraId="02978FDA" w14:textId="77777777" w:rsidR="000D0B7E" w:rsidRPr="000D0B7E" w:rsidRDefault="000D0B7E" w:rsidP="000D0B7E">
      <w:pPr>
        <w:keepNext/>
        <w:widowControl w:val="0"/>
        <w:shd w:val="clear" w:color="auto" w:fill="FFFFFF"/>
        <w:tabs>
          <w:tab w:val="num" w:pos="860"/>
        </w:tabs>
        <w:suppressAutoHyphens/>
        <w:autoSpaceDE w:val="0"/>
        <w:spacing w:before="120" w:after="0" w:line="240" w:lineRule="auto"/>
        <w:ind w:left="860" w:hanging="576"/>
        <w:outlineLvl w:val="1"/>
        <w:rPr>
          <w:rFonts w:ascii="Arial" w:eastAsia="Times New Roman" w:hAnsi="Arial" w:cs="Times New Roman"/>
          <w:b/>
          <w:bCs/>
          <w:sz w:val="28"/>
          <w:szCs w:val="20"/>
          <w:lang w:eastAsia="pl-PL"/>
        </w:rPr>
      </w:pPr>
      <w:bookmarkStart w:id="237" w:name="_Toc34399216"/>
      <w:bookmarkStart w:id="238" w:name="_Toc43627104"/>
      <w:r w:rsidRPr="000D0B7E">
        <w:rPr>
          <w:rFonts w:ascii="Arial" w:eastAsia="Times New Roman" w:hAnsi="Arial" w:cs="Times New Roman"/>
          <w:b/>
          <w:bCs/>
          <w:sz w:val="28"/>
          <w:szCs w:val="20"/>
          <w:lang w:eastAsia="pl-PL"/>
        </w:rPr>
        <w:t>7.2. Badania jakości robót w czasie budowy.</w:t>
      </w:r>
      <w:bookmarkEnd w:id="237"/>
      <w:bookmarkEnd w:id="238"/>
    </w:p>
    <w:p w14:paraId="0B764097" w14:textId="77777777" w:rsidR="000D0B7E" w:rsidRPr="000D0B7E" w:rsidRDefault="000D0B7E" w:rsidP="000D0B7E">
      <w:pPr>
        <w:widowControl w:val="0"/>
        <w:shd w:val="clear" w:color="auto" w:fill="FFFFFF"/>
        <w:suppressAutoHyphens/>
        <w:autoSpaceDE w:val="0"/>
        <w:spacing w:after="0" w:line="274" w:lineRule="exact"/>
        <w:ind w:left="14" w:right="5"/>
        <w:jc w:val="both"/>
        <w:rPr>
          <w:rFonts w:ascii="Arial" w:eastAsia="Times New Roman" w:hAnsi="Arial" w:cs="Times New Roman"/>
          <w:szCs w:val="20"/>
          <w:lang w:eastAsia="pl-PL"/>
        </w:rPr>
      </w:pPr>
      <w:r w:rsidRPr="000D0B7E">
        <w:rPr>
          <w:rFonts w:ascii="Arial" w:eastAsia="Times New Roman" w:hAnsi="Arial" w:cs="Times New Roman"/>
          <w:szCs w:val="20"/>
          <w:lang w:eastAsia="pl-PL"/>
        </w:rPr>
        <w:t>Badania jakości robót w czasie ich realizacji należy wykonywać zgodnie z wytycznymi właściwych WTWOR oraz instrukcjami zawartymi w Normach i Aprobatach Technicznych dla materiałów i systemów technologicznych.</w:t>
      </w:r>
    </w:p>
    <w:p w14:paraId="5298A2A5" w14:textId="77777777" w:rsidR="000D0B7E" w:rsidRPr="000D0B7E" w:rsidRDefault="000D0B7E" w:rsidP="008065E9">
      <w:pPr>
        <w:keepNext/>
        <w:numPr>
          <w:ilvl w:val="0"/>
          <w:numId w:val="82"/>
        </w:numPr>
        <w:spacing w:after="0" w:line="240" w:lineRule="auto"/>
        <w:outlineLvl w:val="0"/>
        <w:rPr>
          <w:rFonts w:ascii="Arial" w:eastAsia="Times New Roman" w:hAnsi="Arial" w:cs="Arial"/>
          <w:b/>
          <w:sz w:val="32"/>
          <w:szCs w:val="32"/>
          <w:lang w:eastAsia="pl-PL"/>
        </w:rPr>
      </w:pPr>
      <w:bookmarkStart w:id="239" w:name="_Toc34399217"/>
      <w:bookmarkStart w:id="240" w:name="_Toc43627105"/>
      <w:r w:rsidRPr="000D0B7E">
        <w:rPr>
          <w:rFonts w:ascii="Arial" w:eastAsia="Times New Roman" w:hAnsi="Arial" w:cs="Arial"/>
          <w:b/>
          <w:sz w:val="32"/>
          <w:szCs w:val="32"/>
          <w:lang w:eastAsia="pl-PL"/>
        </w:rPr>
        <w:t>OBMIAR ROBÓT</w:t>
      </w:r>
      <w:bookmarkEnd w:id="239"/>
      <w:bookmarkEnd w:id="240"/>
    </w:p>
    <w:p w14:paraId="44A470D8" w14:textId="77777777" w:rsidR="000D0B7E" w:rsidRPr="000D0B7E" w:rsidRDefault="000D0B7E" w:rsidP="000D0B7E">
      <w:pPr>
        <w:widowControl w:val="0"/>
        <w:shd w:val="clear" w:color="auto" w:fill="FFFFFF"/>
        <w:suppressAutoHyphens/>
        <w:autoSpaceDE w:val="0"/>
        <w:spacing w:after="0" w:line="274" w:lineRule="exact"/>
        <w:ind w:left="14" w:right="5"/>
        <w:jc w:val="both"/>
        <w:rPr>
          <w:rFonts w:ascii="Arial" w:eastAsia="Times New Roman" w:hAnsi="Arial" w:cs="Times New Roman"/>
          <w:spacing w:val="-9"/>
          <w:szCs w:val="20"/>
          <w:lang w:eastAsia="pl-PL"/>
        </w:rPr>
      </w:pPr>
      <w:r w:rsidRPr="000D0B7E">
        <w:rPr>
          <w:rFonts w:ascii="Arial" w:eastAsia="Times New Roman" w:hAnsi="Arial" w:cs="Times New Roman"/>
          <w:spacing w:val="-9"/>
          <w:szCs w:val="20"/>
          <w:lang w:eastAsia="pl-PL"/>
        </w:rPr>
        <w:t>Ogólne zasady i wymagania dotyczące obmiaru robót podano w S-00.00 „Wymagania ogólne".</w:t>
      </w:r>
    </w:p>
    <w:p w14:paraId="7389E203" w14:textId="77777777" w:rsidR="000D0B7E" w:rsidRPr="000D0B7E" w:rsidRDefault="000D0B7E" w:rsidP="008065E9">
      <w:pPr>
        <w:keepNext/>
        <w:numPr>
          <w:ilvl w:val="0"/>
          <w:numId w:val="117"/>
        </w:numPr>
        <w:spacing w:after="0" w:line="240" w:lineRule="auto"/>
        <w:ind w:left="0" w:firstLine="0"/>
        <w:outlineLvl w:val="0"/>
        <w:rPr>
          <w:rFonts w:ascii="Arial" w:eastAsia="Times New Roman" w:hAnsi="Arial" w:cs="Times New Roman"/>
          <w:b/>
          <w:bCs/>
          <w:kern w:val="2"/>
          <w:sz w:val="32"/>
          <w:szCs w:val="20"/>
          <w:lang w:eastAsia="pl-PL"/>
        </w:rPr>
      </w:pPr>
      <w:bookmarkStart w:id="241" w:name="_Toc34399218"/>
      <w:bookmarkStart w:id="242" w:name="_Toc43627106"/>
      <w:r w:rsidRPr="000D0B7E">
        <w:rPr>
          <w:rFonts w:ascii="Arial" w:eastAsia="Times New Roman" w:hAnsi="Arial" w:cs="Times New Roman"/>
          <w:b/>
          <w:bCs/>
          <w:kern w:val="2"/>
          <w:sz w:val="32"/>
          <w:szCs w:val="20"/>
          <w:lang w:eastAsia="pl-PL"/>
        </w:rPr>
        <w:t>8.1. ODBIÓR ROBÓT</w:t>
      </w:r>
      <w:bookmarkEnd w:id="241"/>
      <w:bookmarkEnd w:id="242"/>
    </w:p>
    <w:p w14:paraId="0BB07B3D" w14:textId="77777777" w:rsidR="000D0B7E" w:rsidRPr="000D0B7E" w:rsidRDefault="000D0B7E" w:rsidP="000D0B7E">
      <w:pPr>
        <w:widowControl w:val="0"/>
        <w:shd w:val="clear" w:color="auto" w:fill="FFFFFF"/>
        <w:suppressAutoHyphens/>
        <w:autoSpaceDE w:val="0"/>
        <w:spacing w:after="0" w:line="274" w:lineRule="exact"/>
        <w:ind w:left="14" w:right="5"/>
        <w:jc w:val="both"/>
        <w:rPr>
          <w:rFonts w:ascii="Arial" w:eastAsia="Times New Roman" w:hAnsi="Arial" w:cs="Times New Roman"/>
          <w:szCs w:val="20"/>
          <w:lang w:eastAsia="pl-PL"/>
        </w:rPr>
      </w:pPr>
      <w:r w:rsidRPr="000D0B7E">
        <w:rPr>
          <w:rFonts w:ascii="Arial" w:eastAsia="Times New Roman" w:hAnsi="Arial" w:cs="Times New Roman"/>
          <w:szCs w:val="20"/>
          <w:lang w:eastAsia="pl-PL"/>
        </w:rPr>
        <w:t>Ogólne zasady odbioru robót i ich przejęcia podano w S-00.00 „Wymagania ogólne".</w:t>
      </w:r>
    </w:p>
    <w:p w14:paraId="0C74873D" w14:textId="77777777" w:rsidR="000D0B7E" w:rsidRPr="000D0B7E" w:rsidRDefault="000D0B7E" w:rsidP="000D0B7E">
      <w:pPr>
        <w:widowControl w:val="0"/>
        <w:shd w:val="clear" w:color="auto" w:fill="FFFFFF"/>
        <w:suppressAutoHyphens/>
        <w:autoSpaceDE w:val="0"/>
        <w:spacing w:after="0" w:line="274" w:lineRule="exact"/>
        <w:ind w:left="14" w:right="5"/>
        <w:jc w:val="both"/>
        <w:rPr>
          <w:rFonts w:ascii="Arial" w:eastAsia="Times New Roman" w:hAnsi="Arial" w:cs="Times New Roman"/>
          <w:szCs w:val="20"/>
          <w:lang w:eastAsia="pl-PL"/>
        </w:rPr>
      </w:pPr>
      <w:r w:rsidRPr="000D0B7E">
        <w:rPr>
          <w:rFonts w:ascii="Arial" w:eastAsia="Times New Roman" w:hAnsi="Arial" w:cs="Times New Roman"/>
          <w:szCs w:val="20"/>
          <w:lang w:eastAsia="pl-PL"/>
        </w:rPr>
        <w:t>Celem odbioru jest protokolarne dokonanie finalnej oceny rzeczywistego wykonania robót w odniesieniu do ich ilości, jakości i wartości.</w:t>
      </w:r>
    </w:p>
    <w:p w14:paraId="6D74EBDA" w14:textId="77777777" w:rsidR="000D0B7E" w:rsidRPr="000D0B7E" w:rsidRDefault="000D0B7E" w:rsidP="000D0B7E">
      <w:pPr>
        <w:widowControl w:val="0"/>
        <w:shd w:val="clear" w:color="auto" w:fill="FFFFFF"/>
        <w:suppressAutoHyphens/>
        <w:autoSpaceDE w:val="0"/>
        <w:spacing w:after="0" w:line="274" w:lineRule="exact"/>
        <w:ind w:left="14" w:right="5"/>
        <w:jc w:val="both"/>
        <w:rPr>
          <w:rFonts w:ascii="Arial" w:eastAsia="Times New Roman" w:hAnsi="Arial" w:cs="Times New Roman"/>
          <w:szCs w:val="20"/>
          <w:lang w:eastAsia="pl-PL"/>
        </w:rPr>
      </w:pPr>
      <w:r w:rsidRPr="000D0B7E">
        <w:rPr>
          <w:rFonts w:ascii="Arial" w:eastAsia="Times New Roman" w:hAnsi="Arial" w:cs="Times New Roman"/>
          <w:szCs w:val="20"/>
          <w:lang w:eastAsia="pl-PL"/>
        </w:rPr>
        <w:t>Gotowość do odbioru zgłasza Wykonawca wpisem do dziennika budowy przedkładając Inżynierowi do oceny i zatwierdzenia dokumentację powykonawczą robót.</w:t>
      </w:r>
    </w:p>
    <w:p w14:paraId="3988E8FB" w14:textId="77777777" w:rsidR="000D0B7E" w:rsidRPr="000D0B7E" w:rsidRDefault="000D0B7E" w:rsidP="000D0B7E">
      <w:pPr>
        <w:widowControl w:val="0"/>
        <w:shd w:val="clear" w:color="auto" w:fill="FFFFFF"/>
        <w:suppressAutoHyphens/>
        <w:autoSpaceDE w:val="0"/>
        <w:spacing w:after="0" w:line="274" w:lineRule="exact"/>
        <w:ind w:left="14" w:right="5"/>
        <w:jc w:val="both"/>
        <w:rPr>
          <w:rFonts w:ascii="Arial" w:eastAsia="Times New Roman" w:hAnsi="Arial" w:cs="Times New Roman"/>
          <w:szCs w:val="20"/>
          <w:lang w:eastAsia="pl-PL"/>
        </w:rPr>
      </w:pPr>
      <w:r w:rsidRPr="000D0B7E">
        <w:rPr>
          <w:rFonts w:ascii="Arial" w:eastAsia="Times New Roman" w:hAnsi="Arial" w:cs="Times New Roman"/>
          <w:szCs w:val="20"/>
          <w:lang w:eastAsia="pl-PL"/>
        </w:rPr>
        <w:t>Odbiór jest potwierdzeniem wykonania robót zgodnie z postanowieniami Kontraktu oraz obowiązującymi Normami Technicznymi (PN, EN-PN).</w:t>
      </w:r>
    </w:p>
    <w:p w14:paraId="545EB67B" w14:textId="77777777" w:rsidR="000D0B7E" w:rsidRPr="000D0B7E" w:rsidRDefault="000D0B7E" w:rsidP="008065E9">
      <w:pPr>
        <w:keepNext/>
        <w:numPr>
          <w:ilvl w:val="0"/>
          <w:numId w:val="117"/>
        </w:numPr>
        <w:spacing w:after="0" w:line="240" w:lineRule="auto"/>
        <w:ind w:left="0" w:firstLine="0"/>
        <w:outlineLvl w:val="0"/>
        <w:rPr>
          <w:rFonts w:ascii="Arial" w:eastAsia="Times New Roman" w:hAnsi="Arial" w:cs="Times New Roman"/>
          <w:b/>
          <w:bCs/>
          <w:kern w:val="2"/>
          <w:sz w:val="32"/>
          <w:szCs w:val="20"/>
          <w:lang w:eastAsia="pl-PL"/>
        </w:rPr>
      </w:pPr>
      <w:bookmarkStart w:id="243" w:name="_Toc34399219"/>
      <w:bookmarkStart w:id="244" w:name="_Toc43627107"/>
      <w:r w:rsidRPr="000D0B7E">
        <w:rPr>
          <w:rFonts w:ascii="Arial" w:eastAsia="Times New Roman" w:hAnsi="Arial" w:cs="Times New Roman"/>
          <w:b/>
          <w:bCs/>
          <w:kern w:val="2"/>
          <w:sz w:val="32"/>
          <w:szCs w:val="20"/>
          <w:lang w:eastAsia="pl-PL"/>
        </w:rPr>
        <w:t>8.2. PODSTAWA PŁATNOŚCI</w:t>
      </w:r>
      <w:bookmarkEnd w:id="243"/>
      <w:bookmarkEnd w:id="244"/>
    </w:p>
    <w:p w14:paraId="508B6998" w14:textId="77777777" w:rsidR="000D0B7E" w:rsidRPr="000D0B7E" w:rsidRDefault="000D0B7E" w:rsidP="000D0B7E">
      <w:pPr>
        <w:widowControl w:val="0"/>
        <w:shd w:val="clear" w:color="auto" w:fill="FFFFFF"/>
        <w:suppressAutoHyphens/>
        <w:autoSpaceDE w:val="0"/>
        <w:spacing w:after="0" w:line="274" w:lineRule="exact"/>
        <w:ind w:left="14" w:right="5"/>
        <w:jc w:val="both"/>
        <w:rPr>
          <w:rFonts w:ascii="Arial" w:eastAsia="Times New Roman" w:hAnsi="Arial" w:cs="Times New Roman"/>
          <w:szCs w:val="20"/>
          <w:lang w:eastAsia="pl-PL"/>
        </w:rPr>
      </w:pPr>
      <w:r w:rsidRPr="000D0B7E">
        <w:rPr>
          <w:rFonts w:ascii="Arial" w:eastAsia="Times New Roman" w:hAnsi="Arial" w:cs="Times New Roman"/>
          <w:szCs w:val="20"/>
          <w:lang w:eastAsia="pl-PL"/>
        </w:rPr>
        <w:t>Ogólne wymagania dotyczące płatności podano w S-00.00 „Wymagania ogólne".</w:t>
      </w:r>
    </w:p>
    <w:p w14:paraId="0F5ECF0D" w14:textId="77777777" w:rsidR="000D0B7E" w:rsidRPr="000D0B7E" w:rsidRDefault="000D0B7E" w:rsidP="000D0B7E">
      <w:pPr>
        <w:keepNext/>
        <w:widowControl w:val="0"/>
        <w:tabs>
          <w:tab w:val="num" w:pos="451"/>
        </w:tabs>
        <w:suppressAutoHyphens/>
        <w:autoSpaceDE w:val="0"/>
        <w:spacing w:before="240" w:after="60" w:line="240" w:lineRule="auto"/>
        <w:ind w:left="451" w:hanging="432"/>
        <w:jc w:val="both"/>
        <w:outlineLvl w:val="0"/>
        <w:rPr>
          <w:rFonts w:ascii="Arial" w:eastAsia="Times New Roman" w:hAnsi="Arial" w:cs="Times New Roman"/>
          <w:b/>
          <w:bCs/>
          <w:kern w:val="2"/>
          <w:sz w:val="32"/>
          <w:szCs w:val="20"/>
          <w:lang w:eastAsia="pl-PL"/>
        </w:rPr>
      </w:pPr>
      <w:bookmarkStart w:id="245" w:name="_Toc34399220"/>
      <w:bookmarkStart w:id="246" w:name="_Toc43627108"/>
      <w:r w:rsidRPr="000D0B7E">
        <w:rPr>
          <w:rFonts w:ascii="Arial" w:eastAsia="Times New Roman" w:hAnsi="Arial" w:cs="Times New Roman"/>
          <w:b/>
          <w:bCs/>
          <w:kern w:val="2"/>
          <w:sz w:val="32"/>
          <w:szCs w:val="20"/>
          <w:lang w:eastAsia="pl-PL"/>
        </w:rPr>
        <w:t>9. PRZEPISY ZWIĄZANE</w:t>
      </w:r>
      <w:bookmarkEnd w:id="245"/>
      <w:bookmarkEnd w:id="246"/>
    </w:p>
    <w:p w14:paraId="4339EF9A" w14:textId="77777777" w:rsidR="000D0B7E" w:rsidRPr="000D0B7E" w:rsidRDefault="000D0B7E" w:rsidP="000D0B7E">
      <w:pPr>
        <w:widowControl w:val="0"/>
        <w:suppressAutoHyphens/>
        <w:autoSpaceDE w:val="0"/>
        <w:spacing w:after="120" w:line="240" w:lineRule="auto"/>
        <w:ind w:left="283" w:hanging="283"/>
        <w:jc w:val="both"/>
        <w:rPr>
          <w:rFonts w:ascii="Arial" w:eastAsia="Times New Roman" w:hAnsi="Arial" w:cs="Times New Roman"/>
          <w:szCs w:val="20"/>
          <w:lang w:eastAsia="pl-PL"/>
        </w:rPr>
      </w:pPr>
      <w:r w:rsidRPr="000D0B7E">
        <w:rPr>
          <w:rFonts w:ascii="Arial" w:eastAsia="Times New Roman" w:hAnsi="Arial" w:cs="Times New Roman"/>
          <w:szCs w:val="20"/>
          <w:lang w:eastAsia="pl-PL"/>
        </w:rPr>
        <w:t xml:space="preserve">1. </w:t>
      </w:r>
      <w:r w:rsidRPr="000D0B7E">
        <w:rPr>
          <w:rFonts w:ascii="Arial" w:eastAsia="Times New Roman" w:hAnsi="Arial" w:cs="Times New Roman"/>
          <w:szCs w:val="20"/>
          <w:lang w:eastAsia="pl-PL"/>
        </w:rPr>
        <w:tab/>
      </w:r>
      <w:proofErr w:type="spellStart"/>
      <w:r w:rsidRPr="000D0B7E">
        <w:rPr>
          <w:rFonts w:ascii="Arial" w:eastAsia="Times New Roman" w:hAnsi="Arial" w:cs="Times New Roman"/>
          <w:szCs w:val="20"/>
          <w:lang w:eastAsia="pl-PL"/>
        </w:rPr>
        <w:t>WTWiOR</w:t>
      </w:r>
      <w:proofErr w:type="spellEnd"/>
      <w:r w:rsidRPr="000D0B7E">
        <w:rPr>
          <w:rFonts w:ascii="Arial" w:eastAsia="Times New Roman" w:hAnsi="Arial" w:cs="Times New Roman"/>
          <w:szCs w:val="20"/>
          <w:lang w:eastAsia="pl-PL"/>
        </w:rPr>
        <w:t xml:space="preserve"> - Warunki Techniczne Wykonania i Odbioru Robot - ITB </w:t>
      </w:r>
    </w:p>
    <w:p w14:paraId="20A9C488" w14:textId="77777777" w:rsidR="000D0B7E" w:rsidRPr="000D0B7E" w:rsidRDefault="000D0B7E" w:rsidP="008065E9">
      <w:pPr>
        <w:widowControl w:val="0"/>
        <w:numPr>
          <w:ilvl w:val="0"/>
          <w:numId w:val="101"/>
        </w:numPr>
        <w:suppressAutoHyphens/>
        <w:autoSpaceDE w:val="0"/>
        <w:autoSpaceDN w:val="0"/>
        <w:spacing w:after="0" w:line="240" w:lineRule="auto"/>
        <w:jc w:val="both"/>
        <w:rPr>
          <w:rFonts w:ascii="Arial" w:eastAsia="Times New Roman" w:hAnsi="Arial" w:cs="Times New Roman"/>
          <w:szCs w:val="20"/>
          <w:lang w:eastAsia="pl-PL"/>
        </w:rPr>
      </w:pPr>
      <w:r w:rsidRPr="000D0B7E">
        <w:rPr>
          <w:rFonts w:ascii="Arial" w:eastAsia="Times New Roman" w:hAnsi="Arial" w:cs="Times New Roman"/>
          <w:szCs w:val="20"/>
          <w:lang w:eastAsia="pl-PL"/>
        </w:rPr>
        <w:t xml:space="preserve">Rozporządzenie Ministra Infrastruktury z dnia 06.02.2003 w sprawie BHP podczas wykonywania robót </w:t>
      </w:r>
    </w:p>
    <w:p w14:paraId="2BE56A3A" w14:textId="77777777" w:rsidR="000D0B7E" w:rsidRPr="000D0B7E" w:rsidRDefault="000D0B7E" w:rsidP="000D0B7E">
      <w:pPr>
        <w:widowControl w:val="0"/>
        <w:suppressAutoHyphens/>
        <w:autoSpaceDE w:val="0"/>
        <w:spacing w:after="0" w:line="240" w:lineRule="auto"/>
        <w:ind w:left="360"/>
        <w:jc w:val="both"/>
        <w:rPr>
          <w:rFonts w:ascii="Arial" w:eastAsia="Times New Roman" w:hAnsi="Arial" w:cs="Times New Roman"/>
          <w:szCs w:val="20"/>
          <w:lang w:eastAsia="pl-PL"/>
        </w:rPr>
      </w:pPr>
      <w:r w:rsidRPr="000D0B7E">
        <w:rPr>
          <w:rFonts w:ascii="Arial" w:eastAsia="Times New Roman" w:hAnsi="Arial" w:cs="Times New Roman"/>
          <w:szCs w:val="20"/>
          <w:lang w:eastAsia="pl-PL"/>
        </w:rPr>
        <w:t>Budowlanych.</w:t>
      </w:r>
    </w:p>
    <w:p w14:paraId="1B28FE3A" w14:textId="77777777" w:rsidR="000D0B7E" w:rsidRPr="000D0B7E" w:rsidRDefault="000D0B7E" w:rsidP="008065E9">
      <w:pPr>
        <w:widowControl w:val="0"/>
        <w:numPr>
          <w:ilvl w:val="0"/>
          <w:numId w:val="101"/>
        </w:numPr>
        <w:suppressAutoHyphens/>
        <w:autoSpaceDE w:val="0"/>
        <w:autoSpaceDN w:val="0"/>
        <w:spacing w:after="0" w:line="240" w:lineRule="auto"/>
        <w:jc w:val="both"/>
        <w:rPr>
          <w:rFonts w:ascii="Arial" w:eastAsia="Times New Roman" w:hAnsi="Arial" w:cs="Times New Roman"/>
          <w:szCs w:val="20"/>
          <w:lang w:eastAsia="pl-PL"/>
        </w:rPr>
      </w:pPr>
      <w:r w:rsidRPr="000D0B7E">
        <w:rPr>
          <w:rFonts w:ascii="Arial" w:eastAsia="Times New Roman" w:hAnsi="Arial" w:cs="Times New Roman"/>
          <w:szCs w:val="20"/>
          <w:lang w:eastAsia="pl-PL"/>
        </w:rPr>
        <w:lastRenderedPageBreak/>
        <w:t>Rozporządzenie Ministra Gospodarki z dnia 20.09.2001 w sprawie BHP podczas eksploatacji maszyn, i innych</w:t>
      </w:r>
    </w:p>
    <w:p w14:paraId="0EADB1AB" w14:textId="77777777" w:rsidR="000D0B7E" w:rsidRPr="000D0B7E" w:rsidRDefault="000D0B7E" w:rsidP="000D0B7E">
      <w:pPr>
        <w:widowControl w:val="0"/>
        <w:suppressAutoHyphens/>
        <w:autoSpaceDE w:val="0"/>
        <w:spacing w:after="0" w:line="240" w:lineRule="auto"/>
        <w:ind w:left="360"/>
        <w:jc w:val="both"/>
        <w:rPr>
          <w:rFonts w:ascii="Arial" w:eastAsia="Times New Roman" w:hAnsi="Arial" w:cs="Times New Roman"/>
          <w:szCs w:val="20"/>
          <w:lang w:eastAsia="pl-PL"/>
        </w:rPr>
      </w:pPr>
      <w:r w:rsidRPr="000D0B7E">
        <w:rPr>
          <w:rFonts w:ascii="Arial" w:eastAsia="Times New Roman" w:hAnsi="Arial" w:cs="Times New Roman"/>
          <w:szCs w:val="20"/>
          <w:lang w:eastAsia="pl-PL"/>
        </w:rPr>
        <w:t>Urządzeń technicznych  do wykonywania robót ziemnych, budowlanych i drogowych.</w:t>
      </w:r>
    </w:p>
    <w:p w14:paraId="3885A23F" w14:textId="77777777" w:rsidR="000D0B7E" w:rsidRPr="000D0B7E" w:rsidRDefault="000D0B7E" w:rsidP="000D0B7E">
      <w:pPr>
        <w:widowControl w:val="0"/>
        <w:suppressAutoHyphens/>
        <w:autoSpaceDE w:val="0"/>
        <w:spacing w:after="0" w:line="240" w:lineRule="auto"/>
        <w:ind w:left="426" w:hanging="426"/>
        <w:jc w:val="both"/>
        <w:rPr>
          <w:rFonts w:ascii="Arial" w:eastAsia="Times New Roman" w:hAnsi="Arial" w:cs="Times New Roman"/>
          <w:szCs w:val="20"/>
          <w:lang w:eastAsia="pl-PL"/>
        </w:rPr>
      </w:pPr>
      <w:r w:rsidRPr="000D0B7E">
        <w:rPr>
          <w:rFonts w:ascii="Arial" w:eastAsia="Times New Roman" w:hAnsi="Arial" w:cs="Times New Roman"/>
          <w:szCs w:val="20"/>
          <w:lang w:eastAsia="pl-PL"/>
        </w:rPr>
        <w:t>4.    Rozporządzenie Ministra Pracy i Polityki Socjalnej  z dnia 26.09.1997 w sprawie ogólnych przepisów BHP.</w:t>
      </w:r>
    </w:p>
    <w:p w14:paraId="79AE1C68" w14:textId="77777777" w:rsidR="000D0B7E" w:rsidRPr="000D0B7E" w:rsidRDefault="000D0B7E" w:rsidP="000D0B7E">
      <w:pPr>
        <w:autoSpaceDN w:val="0"/>
        <w:spacing w:after="0" w:line="240" w:lineRule="auto"/>
        <w:ind w:left="360"/>
        <w:rPr>
          <w:rFonts w:ascii="Arial" w:eastAsia="Times New Roman" w:hAnsi="Arial" w:cs="Times New Roman"/>
          <w:sz w:val="20"/>
          <w:szCs w:val="20"/>
          <w:lang w:eastAsia="pl-PL"/>
        </w:rPr>
      </w:pPr>
    </w:p>
    <w:p w14:paraId="2784B399" w14:textId="77777777" w:rsidR="000D0B7E" w:rsidRPr="000D0B7E" w:rsidRDefault="000D0B7E" w:rsidP="000D0B7E">
      <w:pPr>
        <w:autoSpaceDN w:val="0"/>
        <w:spacing w:after="0" w:line="240" w:lineRule="auto"/>
        <w:ind w:left="360"/>
        <w:rPr>
          <w:rFonts w:ascii="Arial" w:eastAsia="Times New Roman" w:hAnsi="Arial" w:cs="Times New Roman"/>
          <w:sz w:val="20"/>
          <w:szCs w:val="20"/>
          <w:lang w:eastAsia="pl-PL"/>
        </w:rPr>
      </w:pPr>
    </w:p>
    <w:p w14:paraId="28EACB20" w14:textId="77777777" w:rsidR="000D0B7E" w:rsidRPr="000D0B7E" w:rsidRDefault="000D0B7E" w:rsidP="000D0B7E">
      <w:pPr>
        <w:autoSpaceDN w:val="0"/>
        <w:spacing w:after="0" w:line="240" w:lineRule="auto"/>
        <w:ind w:left="360"/>
        <w:rPr>
          <w:rFonts w:ascii="Arial" w:eastAsia="Times New Roman" w:hAnsi="Arial" w:cs="Times New Roman"/>
          <w:sz w:val="20"/>
          <w:szCs w:val="20"/>
          <w:lang w:eastAsia="pl-PL"/>
        </w:rPr>
      </w:pPr>
    </w:p>
    <w:p w14:paraId="527F5C99" w14:textId="77777777" w:rsidR="000D0B7E" w:rsidRPr="000D0B7E" w:rsidRDefault="000D0B7E" w:rsidP="000D0B7E">
      <w:pPr>
        <w:autoSpaceDN w:val="0"/>
        <w:spacing w:after="0" w:line="240" w:lineRule="auto"/>
        <w:ind w:left="360"/>
        <w:rPr>
          <w:rFonts w:ascii="Arial" w:eastAsia="Times New Roman" w:hAnsi="Arial" w:cs="Times New Roman"/>
          <w:sz w:val="20"/>
          <w:szCs w:val="20"/>
          <w:lang w:eastAsia="pl-PL"/>
        </w:rPr>
      </w:pPr>
    </w:p>
    <w:p w14:paraId="7B10287A" w14:textId="77777777" w:rsidR="000D0B7E" w:rsidRPr="000D0B7E" w:rsidRDefault="000D0B7E" w:rsidP="000D0B7E">
      <w:pPr>
        <w:autoSpaceDN w:val="0"/>
        <w:spacing w:after="0" w:line="240" w:lineRule="auto"/>
        <w:ind w:left="360"/>
        <w:rPr>
          <w:rFonts w:ascii="Arial" w:eastAsia="Times New Roman" w:hAnsi="Arial" w:cs="Times New Roman"/>
          <w:sz w:val="20"/>
          <w:szCs w:val="20"/>
          <w:lang w:eastAsia="pl-PL"/>
        </w:rPr>
      </w:pPr>
    </w:p>
    <w:p w14:paraId="35EDDACA" w14:textId="77777777" w:rsidR="000D0B7E" w:rsidRPr="000D0B7E" w:rsidRDefault="000D0B7E" w:rsidP="000D0B7E">
      <w:pPr>
        <w:autoSpaceDN w:val="0"/>
        <w:spacing w:after="0" w:line="240" w:lineRule="auto"/>
        <w:ind w:left="360"/>
        <w:rPr>
          <w:rFonts w:ascii="Arial" w:eastAsia="Times New Roman" w:hAnsi="Arial" w:cs="Times New Roman"/>
          <w:sz w:val="20"/>
          <w:szCs w:val="20"/>
          <w:lang w:eastAsia="pl-PL"/>
        </w:rPr>
      </w:pPr>
    </w:p>
    <w:p w14:paraId="00EF44A3" w14:textId="77777777" w:rsidR="000D0B7E" w:rsidRPr="000D0B7E" w:rsidRDefault="000D0B7E" w:rsidP="000D0B7E">
      <w:pPr>
        <w:autoSpaceDN w:val="0"/>
        <w:spacing w:after="0" w:line="240" w:lineRule="auto"/>
        <w:ind w:left="360"/>
        <w:rPr>
          <w:rFonts w:ascii="Arial" w:eastAsia="Times New Roman" w:hAnsi="Arial" w:cs="Times New Roman"/>
          <w:sz w:val="20"/>
          <w:szCs w:val="20"/>
          <w:lang w:eastAsia="pl-PL"/>
        </w:rPr>
      </w:pPr>
    </w:p>
    <w:p w14:paraId="7628DF1A" w14:textId="77777777" w:rsidR="000D0B7E" w:rsidRPr="000D0B7E" w:rsidRDefault="000D0B7E" w:rsidP="000D0B7E">
      <w:pPr>
        <w:autoSpaceDN w:val="0"/>
        <w:spacing w:after="0" w:line="240" w:lineRule="auto"/>
        <w:ind w:left="360"/>
        <w:rPr>
          <w:rFonts w:ascii="Arial" w:eastAsia="Times New Roman" w:hAnsi="Arial" w:cs="Times New Roman"/>
          <w:sz w:val="20"/>
          <w:szCs w:val="20"/>
          <w:lang w:eastAsia="pl-PL"/>
        </w:rPr>
      </w:pPr>
    </w:p>
    <w:p w14:paraId="1903EA00" w14:textId="77777777" w:rsidR="000D0B7E" w:rsidRPr="000D0B7E" w:rsidRDefault="000D0B7E" w:rsidP="000D0B7E">
      <w:pPr>
        <w:autoSpaceDN w:val="0"/>
        <w:spacing w:after="0" w:line="240" w:lineRule="auto"/>
        <w:ind w:left="360"/>
        <w:rPr>
          <w:rFonts w:ascii="Arial" w:eastAsia="Times New Roman" w:hAnsi="Arial" w:cs="Times New Roman"/>
          <w:sz w:val="20"/>
          <w:szCs w:val="20"/>
          <w:lang w:eastAsia="pl-PL"/>
        </w:rPr>
      </w:pPr>
    </w:p>
    <w:p w14:paraId="4634C343" w14:textId="77777777" w:rsidR="000D0B7E" w:rsidRPr="000D0B7E" w:rsidRDefault="000D0B7E" w:rsidP="000D0B7E">
      <w:pPr>
        <w:autoSpaceDN w:val="0"/>
        <w:spacing w:after="0" w:line="240" w:lineRule="auto"/>
        <w:ind w:left="360"/>
        <w:rPr>
          <w:rFonts w:ascii="Arial" w:eastAsia="Times New Roman" w:hAnsi="Arial" w:cs="Times New Roman"/>
          <w:sz w:val="20"/>
          <w:szCs w:val="20"/>
          <w:lang w:eastAsia="pl-PL"/>
        </w:rPr>
      </w:pPr>
    </w:p>
    <w:p w14:paraId="7133C332" w14:textId="77777777" w:rsidR="000D0B7E" w:rsidRPr="000D0B7E" w:rsidRDefault="000D0B7E" w:rsidP="000D0B7E">
      <w:pPr>
        <w:autoSpaceDN w:val="0"/>
        <w:spacing w:after="0" w:line="240" w:lineRule="auto"/>
        <w:ind w:left="360"/>
        <w:rPr>
          <w:rFonts w:ascii="Arial" w:eastAsia="Times New Roman" w:hAnsi="Arial" w:cs="Times New Roman"/>
          <w:sz w:val="20"/>
          <w:szCs w:val="20"/>
          <w:lang w:eastAsia="pl-PL"/>
        </w:rPr>
      </w:pPr>
    </w:p>
    <w:p w14:paraId="69D4378B" w14:textId="77777777" w:rsidR="000D0B7E" w:rsidRPr="000D0B7E" w:rsidRDefault="000D0B7E" w:rsidP="000D0B7E">
      <w:pPr>
        <w:autoSpaceDN w:val="0"/>
        <w:spacing w:after="0" w:line="240" w:lineRule="auto"/>
        <w:ind w:left="360"/>
        <w:rPr>
          <w:rFonts w:ascii="Arial" w:eastAsia="Times New Roman" w:hAnsi="Arial" w:cs="Times New Roman"/>
          <w:sz w:val="20"/>
          <w:szCs w:val="20"/>
          <w:lang w:eastAsia="pl-PL"/>
        </w:rPr>
      </w:pPr>
    </w:p>
    <w:p w14:paraId="0D63BC5F" w14:textId="77777777" w:rsidR="000D0B7E" w:rsidRPr="000D0B7E" w:rsidRDefault="000D0B7E" w:rsidP="000D0B7E">
      <w:pPr>
        <w:autoSpaceDN w:val="0"/>
        <w:spacing w:after="0" w:line="240" w:lineRule="auto"/>
        <w:ind w:left="360"/>
        <w:rPr>
          <w:rFonts w:ascii="Arial" w:eastAsia="Times New Roman" w:hAnsi="Arial" w:cs="Times New Roman"/>
          <w:sz w:val="20"/>
          <w:szCs w:val="20"/>
          <w:lang w:eastAsia="pl-PL"/>
        </w:rPr>
      </w:pPr>
    </w:p>
    <w:p w14:paraId="463E3911" w14:textId="77777777" w:rsidR="000D0B7E" w:rsidRPr="000D0B7E" w:rsidRDefault="000D0B7E" w:rsidP="000D0B7E">
      <w:pPr>
        <w:autoSpaceDN w:val="0"/>
        <w:spacing w:after="0" w:line="240" w:lineRule="auto"/>
        <w:ind w:left="360"/>
        <w:rPr>
          <w:rFonts w:ascii="Arial" w:eastAsia="Times New Roman" w:hAnsi="Arial" w:cs="Times New Roman"/>
          <w:sz w:val="20"/>
          <w:szCs w:val="20"/>
          <w:lang w:eastAsia="pl-PL"/>
        </w:rPr>
      </w:pPr>
    </w:p>
    <w:p w14:paraId="5C200FA0" w14:textId="77777777" w:rsidR="000D0B7E" w:rsidRPr="000D0B7E" w:rsidRDefault="000D0B7E" w:rsidP="000D0B7E">
      <w:pPr>
        <w:autoSpaceDN w:val="0"/>
        <w:spacing w:after="0" w:line="240" w:lineRule="auto"/>
        <w:ind w:left="360"/>
        <w:rPr>
          <w:rFonts w:ascii="Arial" w:eastAsia="Times New Roman" w:hAnsi="Arial" w:cs="Times New Roman"/>
          <w:sz w:val="20"/>
          <w:szCs w:val="20"/>
          <w:lang w:eastAsia="pl-PL"/>
        </w:rPr>
      </w:pPr>
    </w:p>
    <w:p w14:paraId="55044DC8" w14:textId="77777777" w:rsidR="000D0B7E" w:rsidRPr="000D0B7E" w:rsidRDefault="000D0B7E" w:rsidP="000D0B7E">
      <w:pPr>
        <w:autoSpaceDN w:val="0"/>
        <w:spacing w:after="0" w:line="240" w:lineRule="auto"/>
        <w:ind w:left="360"/>
        <w:rPr>
          <w:rFonts w:ascii="Arial" w:eastAsia="Times New Roman" w:hAnsi="Arial" w:cs="Times New Roman"/>
          <w:sz w:val="20"/>
          <w:szCs w:val="20"/>
          <w:lang w:eastAsia="pl-PL"/>
        </w:rPr>
      </w:pPr>
    </w:p>
    <w:p w14:paraId="2128D7A3" w14:textId="77777777" w:rsidR="000D0B7E" w:rsidRPr="000D0B7E" w:rsidRDefault="000D0B7E" w:rsidP="000D0B7E">
      <w:pPr>
        <w:autoSpaceDN w:val="0"/>
        <w:spacing w:after="0" w:line="240" w:lineRule="auto"/>
        <w:ind w:left="360"/>
        <w:rPr>
          <w:rFonts w:ascii="Arial" w:eastAsia="Times New Roman" w:hAnsi="Arial" w:cs="Times New Roman"/>
          <w:sz w:val="20"/>
          <w:szCs w:val="20"/>
          <w:lang w:eastAsia="pl-PL"/>
        </w:rPr>
      </w:pPr>
    </w:p>
    <w:p w14:paraId="36E543DC" w14:textId="77777777" w:rsidR="000D0B7E" w:rsidRPr="000D0B7E" w:rsidRDefault="000D0B7E" w:rsidP="000D0B7E">
      <w:pPr>
        <w:autoSpaceDN w:val="0"/>
        <w:spacing w:after="0" w:line="240" w:lineRule="auto"/>
        <w:ind w:left="360"/>
        <w:rPr>
          <w:rFonts w:ascii="Arial" w:eastAsia="Times New Roman" w:hAnsi="Arial" w:cs="Times New Roman"/>
          <w:sz w:val="20"/>
          <w:szCs w:val="20"/>
          <w:lang w:eastAsia="pl-PL"/>
        </w:rPr>
      </w:pPr>
    </w:p>
    <w:p w14:paraId="146918E1" w14:textId="77777777" w:rsidR="000D0B7E" w:rsidRPr="000D0B7E" w:rsidRDefault="000D0B7E" w:rsidP="000D0B7E">
      <w:pPr>
        <w:autoSpaceDN w:val="0"/>
        <w:spacing w:after="0" w:line="240" w:lineRule="auto"/>
        <w:ind w:left="360"/>
        <w:rPr>
          <w:rFonts w:ascii="Arial" w:eastAsia="Times New Roman" w:hAnsi="Arial" w:cs="Times New Roman"/>
          <w:sz w:val="20"/>
          <w:szCs w:val="20"/>
          <w:lang w:eastAsia="pl-PL"/>
        </w:rPr>
      </w:pPr>
    </w:p>
    <w:p w14:paraId="1EEC2DEE" w14:textId="77777777" w:rsidR="000D0B7E" w:rsidRPr="000D0B7E" w:rsidRDefault="000D0B7E" w:rsidP="000D0B7E">
      <w:pPr>
        <w:autoSpaceDN w:val="0"/>
        <w:spacing w:after="0" w:line="240" w:lineRule="auto"/>
        <w:ind w:left="360"/>
        <w:rPr>
          <w:rFonts w:ascii="Arial" w:eastAsia="Times New Roman" w:hAnsi="Arial" w:cs="Times New Roman"/>
          <w:sz w:val="20"/>
          <w:szCs w:val="20"/>
          <w:lang w:eastAsia="pl-PL"/>
        </w:rPr>
      </w:pPr>
    </w:p>
    <w:p w14:paraId="65AAD428" w14:textId="77777777" w:rsidR="000D0B7E" w:rsidRPr="000D0B7E" w:rsidRDefault="000D0B7E" w:rsidP="000D0B7E">
      <w:pPr>
        <w:autoSpaceDN w:val="0"/>
        <w:spacing w:after="0" w:line="240" w:lineRule="auto"/>
        <w:ind w:left="360"/>
        <w:rPr>
          <w:rFonts w:ascii="Arial" w:eastAsia="Times New Roman" w:hAnsi="Arial" w:cs="Times New Roman"/>
          <w:sz w:val="20"/>
          <w:szCs w:val="20"/>
          <w:lang w:eastAsia="pl-PL"/>
        </w:rPr>
      </w:pPr>
    </w:p>
    <w:p w14:paraId="6599F46C" w14:textId="77777777" w:rsidR="000D0B7E" w:rsidRPr="000D0B7E" w:rsidRDefault="000D0B7E" w:rsidP="000D0B7E">
      <w:pPr>
        <w:autoSpaceDN w:val="0"/>
        <w:spacing w:after="0" w:line="240" w:lineRule="auto"/>
        <w:ind w:left="360"/>
        <w:rPr>
          <w:rFonts w:ascii="Arial" w:eastAsia="Times New Roman" w:hAnsi="Arial" w:cs="Times New Roman"/>
          <w:sz w:val="20"/>
          <w:szCs w:val="20"/>
          <w:lang w:eastAsia="pl-PL"/>
        </w:rPr>
      </w:pPr>
    </w:p>
    <w:p w14:paraId="5E42B0AB" w14:textId="77777777" w:rsidR="000D0B7E" w:rsidRPr="000D0B7E" w:rsidRDefault="000D0B7E" w:rsidP="000D0B7E">
      <w:pPr>
        <w:autoSpaceDN w:val="0"/>
        <w:spacing w:after="0" w:line="240" w:lineRule="auto"/>
        <w:ind w:left="360"/>
        <w:rPr>
          <w:rFonts w:ascii="Arial" w:eastAsia="Times New Roman" w:hAnsi="Arial" w:cs="Times New Roman"/>
          <w:sz w:val="20"/>
          <w:szCs w:val="20"/>
          <w:lang w:eastAsia="pl-PL"/>
        </w:rPr>
      </w:pPr>
    </w:p>
    <w:p w14:paraId="3F807D5E" w14:textId="77777777" w:rsidR="000D0B7E" w:rsidRPr="000D0B7E" w:rsidRDefault="000D0B7E" w:rsidP="000D0B7E">
      <w:pPr>
        <w:autoSpaceDN w:val="0"/>
        <w:spacing w:after="0" w:line="240" w:lineRule="auto"/>
        <w:ind w:left="360"/>
        <w:rPr>
          <w:rFonts w:ascii="Arial" w:eastAsia="Times New Roman" w:hAnsi="Arial" w:cs="Times New Roman"/>
          <w:sz w:val="20"/>
          <w:szCs w:val="20"/>
          <w:lang w:eastAsia="pl-PL"/>
        </w:rPr>
      </w:pPr>
    </w:p>
    <w:p w14:paraId="3F56528B" w14:textId="77777777" w:rsidR="000D0B7E" w:rsidRPr="000D0B7E" w:rsidRDefault="000D0B7E" w:rsidP="000D0B7E">
      <w:pPr>
        <w:autoSpaceDN w:val="0"/>
        <w:spacing w:after="0" w:line="240" w:lineRule="auto"/>
        <w:ind w:left="360"/>
        <w:rPr>
          <w:rFonts w:ascii="Arial" w:eastAsia="Times New Roman" w:hAnsi="Arial" w:cs="Times New Roman"/>
          <w:sz w:val="20"/>
          <w:szCs w:val="20"/>
          <w:lang w:eastAsia="pl-PL"/>
        </w:rPr>
      </w:pPr>
    </w:p>
    <w:p w14:paraId="6DA97EB4" w14:textId="77777777" w:rsidR="000D0B7E" w:rsidRPr="000D0B7E" w:rsidRDefault="000D0B7E" w:rsidP="000D0B7E">
      <w:pPr>
        <w:autoSpaceDN w:val="0"/>
        <w:spacing w:after="0" w:line="240" w:lineRule="auto"/>
        <w:ind w:left="360"/>
        <w:rPr>
          <w:rFonts w:ascii="Arial" w:eastAsia="Times New Roman" w:hAnsi="Arial" w:cs="Times New Roman"/>
          <w:sz w:val="20"/>
          <w:szCs w:val="20"/>
          <w:lang w:eastAsia="pl-PL"/>
        </w:rPr>
      </w:pPr>
    </w:p>
    <w:p w14:paraId="1A6EA1ED" w14:textId="77777777" w:rsidR="000D0B7E" w:rsidRPr="000D0B7E" w:rsidRDefault="000D0B7E" w:rsidP="000D0B7E">
      <w:pPr>
        <w:autoSpaceDN w:val="0"/>
        <w:spacing w:after="0" w:line="240" w:lineRule="auto"/>
        <w:ind w:left="360"/>
        <w:rPr>
          <w:rFonts w:ascii="Arial" w:eastAsia="Times New Roman" w:hAnsi="Arial" w:cs="Times New Roman"/>
          <w:sz w:val="20"/>
          <w:szCs w:val="20"/>
          <w:lang w:eastAsia="pl-PL"/>
        </w:rPr>
      </w:pPr>
    </w:p>
    <w:p w14:paraId="2146AF2E" w14:textId="77777777" w:rsidR="000D0B7E" w:rsidRPr="000D0B7E" w:rsidRDefault="000D0B7E" w:rsidP="000D0B7E">
      <w:pPr>
        <w:autoSpaceDN w:val="0"/>
        <w:spacing w:after="0" w:line="240" w:lineRule="auto"/>
        <w:ind w:left="360"/>
        <w:rPr>
          <w:rFonts w:ascii="Arial" w:eastAsia="Times New Roman" w:hAnsi="Arial" w:cs="Times New Roman"/>
          <w:sz w:val="20"/>
          <w:szCs w:val="20"/>
          <w:lang w:eastAsia="pl-PL"/>
        </w:rPr>
      </w:pPr>
    </w:p>
    <w:p w14:paraId="2FBB4663" w14:textId="77777777" w:rsidR="000D0B7E" w:rsidRPr="000D0B7E" w:rsidRDefault="000D0B7E" w:rsidP="000D0B7E">
      <w:pPr>
        <w:autoSpaceDN w:val="0"/>
        <w:spacing w:after="0" w:line="240" w:lineRule="auto"/>
        <w:ind w:left="360"/>
        <w:rPr>
          <w:rFonts w:ascii="Arial" w:eastAsia="Times New Roman" w:hAnsi="Arial" w:cs="Times New Roman"/>
          <w:sz w:val="20"/>
          <w:szCs w:val="20"/>
          <w:lang w:eastAsia="pl-PL"/>
        </w:rPr>
      </w:pPr>
    </w:p>
    <w:p w14:paraId="3E88132A" w14:textId="77777777" w:rsidR="000D0B7E" w:rsidRPr="000D0B7E" w:rsidRDefault="000D0B7E" w:rsidP="000D0B7E">
      <w:pPr>
        <w:autoSpaceDN w:val="0"/>
        <w:spacing w:after="0" w:line="240" w:lineRule="auto"/>
        <w:ind w:left="360"/>
        <w:rPr>
          <w:rFonts w:ascii="Arial" w:eastAsia="Times New Roman" w:hAnsi="Arial" w:cs="Times New Roman"/>
          <w:sz w:val="20"/>
          <w:szCs w:val="20"/>
          <w:lang w:eastAsia="pl-PL"/>
        </w:rPr>
      </w:pPr>
    </w:p>
    <w:p w14:paraId="05540BE0" w14:textId="77777777" w:rsidR="000D0B7E" w:rsidRPr="000D0B7E" w:rsidRDefault="000D0B7E" w:rsidP="000D0B7E">
      <w:pPr>
        <w:autoSpaceDN w:val="0"/>
        <w:spacing w:after="0" w:line="240" w:lineRule="auto"/>
        <w:ind w:left="360"/>
        <w:rPr>
          <w:rFonts w:ascii="Arial" w:eastAsia="Times New Roman" w:hAnsi="Arial" w:cs="Times New Roman"/>
          <w:sz w:val="20"/>
          <w:szCs w:val="20"/>
          <w:lang w:eastAsia="pl-PL"/>
        </w:rPr>
      </w:pPr>
    </w:p>
    <w:p w14:paraId="04584D25" w14:textId="77777777" w:rsidR="000D0B7E" w:rsidRPr="000D0B7E" w:rsidRDefault="000D0B7E" w:rsidP="000D0B7E">
      <w:pPr>
        <w:autoSpaceDN w:val="0"/>
        <w:spacing w:after="0" w:line="240" w:lineRule="auto"/>
        <w:ind w:left="360"/>
        <w:rPr>
          <w:rFonts w:ascii="Arial" w:eastAsia="Times New Roman" w:hAnsi="Arial" w:cs="Times New Roman"/>
          <w:sz w:val="20"/>
          <w:szCs w:val="20"/>
          <w:lang w:eastAsia="pl-PL"/>
        </w:rPr>
      </w:pPr>
    </w:p>
    <w:p w14:paraId="4A9443D5" w14:textId="77777777" w:rsidR="000D0B7E" w:rsidRPr="000D0B7E" w:rsidRDefault="000D0B7E" w:rsidP="000D0B7E">
      <w:pPr>
        <w:autoSpaceDN w:val="0"/>
        <w:spacing w:after="0" w:line="240" w:lineRule="auto"/>
        <w:ind w:left="360"/>
        <w:rPr>
          <w:rFonts w:ascii="Arial" w:eastAsia="Times New Roman" w:hAnsi="Arial" w:cs="Times New Roman"/>
          <w:sz w:val="20"/>
          <w:szCs w:val="20"/>
          <w:lang w:eastAsia="pl-PL"/>
        </w:rPr>
      </w:pPr>
    </w:p>
    <w:p w14:paraId="34FB0F7B" w14:textId="77777777" w:rsidR="000D0B7E" w:rsidRPr="000D0B7E" w:rsidRDefault="000D0B7E" w:rsidP="000D0B7E">
      <w:pPr>
        <w:autoSpaceDN w:val="0"/>
        <w:spacing w:after="0" w:line="240" w:lineRule="auto"/>
        <w:ind w:left="360"/>
        <w:rPr>
          <w:rFonts w:ascii="Arial" w:eastAsia="Times New Roman" w:hAnsi="Arial" w:cs="Times New Roman"/>
          <w:sz w:val="20"/>
          <w:szCs w:val="20"/>
          <w:lang w:eastAsia="pl-PL"/>
        </w:rPr>
      </w:pPr>
    </w:p>
    <w:p w14:paraId="1E8DB801" w14:textId="77777777" w:rsidR="000D0B7E" w:rsidRPr="000D0B7E" w:rsidRDefault="000D0B7E" w:rsidP="000D0B7E">
      <w:pPr>
        <w:autoSpaceDN w:val="0"/>
        <w:spacing w:after="0" w:line="240" w:lineRule="auto"/>
        <w:ind w:left="360"/>
        <w:rPr>
          <w:rFonts w:ascii="Arial" w:eastAsia="Times New Roman" w:hAnsi="Arial" w:cs="Times New Roman"/>
          <w:sz w:val="20"/>
          <w:szCs w:val="20"/>
          <w:lang w:eastAsia="pl-PL"/>
        </w:rPr>
      </w:pPr>
    </w:p>
    <w:p w14:paraId="3DD8BB6E" w14:textId="77777777" w:rsidR="000D0B7E" w:rsidRPr="000D0B7E" w:rsidRDefault="000D0B7E" w:rsidP="000D0B7E">
      <w:pPr>
        <w:autoSpaceDN w:val="0"/>
        <w:spacing w:after="0" w:line="240" w:lineRule="auto"/>
        <w:ind w:left="360"/>
        <w:rPr>
          <w:rFonts w:ascii="Arial" w:eastAsia="Times New Roman" w:hAnsi="Arial" w:cs="Times New Roman"/>
          <w:sz w:val="20"/>
          <w:szCs w:val="20"/>
          <w:lang w:eastAsia="pl-PL"/>
        </w:rPr>
      </w:pPr>
    </w:p>
    <w:p w14:paraId="3E9B4639" w14:textId="77777777" w:rsidR="000D0B7E" w:rsidRPr="000D0B7E" w:rsidRDefault="000D0B7E" w:rsidP="000D0B7E">
      <w:pPr>
        <w:autoSpaceDN w:val="0"/>
        <w:spacing w:after="0" w:line="240" w:lineRule="auto"/>
        <w:ind w:left="360"/>
        <w:rPr>
          <w:rFonts w:ascii="Arial" w:eastAsia="Times New Roman" w:hAnsi="Arial" w:cs="Times New Roman"/>
          <w:sz w:val="20"/>
          <w:szCs w:val="20"/>
          <w:lang w:eastAsia="pl-PL"/>
        </w:rPr>
      </w:pPr>
    </w:p>
    <w:p w14:paraId="65E1DBAF" w14:textId="77777777" w:rsidR="000D0B7E" w:rsidRPr="000D0B7E" w:rsidRDefault="000D0B7E" w:rsidP="000D0B7E">
      <w:pPr>
        <w:autoSpaceDN w:val="0"/>
        <w:spacing w:after="0" w:line="240" w:lineRule="auto"/>
        <w:ind w:left="360"/>
        <w:rPr>
          <w:rFonts w:ascii="Arial" w:eastAsia="Times New Roman" w:hAnsi="Arial" w:cs="Times New Roman"/>
          <w:sz w:val="20"/>
          <w:szCs w:val="20"/>
          <w:lang w:eastAsia="pl-PL"/>
        </w:rPr>
      </w:pPr>
    </w:p>
    <w:p w14:paraId="24B5C6C1" w14:textId="77777777" w:rsidR="000D0B7E" w:rsidRPr="000D0B7E" w:rsidRDefault="000D0B7E" w:rsidP="000D0B7E">
      <w:pPr>
        <w:autoSpaceDN w:val="0"/>
        <w:spacing w:after="0" w:line="240" w:lineRule="auto"/>
        <w:ind w:left="360"/>
        <w:rPr>
          <w:rFonts w:ascii="Arial" w:eastAsia="Times New Roman" w:hAnsi="Arial" w:cs="Times New Roman"/>
          <w:sz w:val="20"/>
          <w:szCs w:val="20"/>
          <w:lang w:eastAsia="pl-PL"/>
        </w:rPr>
      </w:pPr>
    </w:p>
    <w:p w14:paraId="6C96AF74" w14:textId="77777777" w:rsidR="000D0B7E" w:rsidRPr="000D0B7E" w:rsidRDefault="000D0B7E" w:rsidP="000D0B7E">
      <w:pPr>
        <w:autoSpaceDN w:val="0"/>
        <w:spacing w:after="0" w:line="240" w:lineRule="auto"/>
        <w:ind w:left="360"/>
        <w:rPr>
          <w:rFonts w:ascii="Arial" w:eastAsia="Times New Roman" w:hAnsi="Arial" w:cs="Times New Roman"/>
          <w:sz w:val="20"/>
          <w:szCs w:val="20"/>
          <w:lang w:eastAsia="pl-PL"/>
        </w:rPr>
      </w:pPr>
    </w:p>
    <w:p w14:paraId="6BD5F112" w14:textId="77777777" w:rsidR="000D0B7E" w:rsidRPr="000D0B7E" w:rsidRDefault="000D0B7E" w:rsidP="000D0B7E">
      <w:pPr>
        <w:keepNext/>
        <w:widowControl w:val="0"/>
        <w:suppressAutoHyphens/>
        <w:autoSpaceDE w:val="0"/>
        <w:spacing w:before="240" w:after="120" w:line="240" w:lineRule="auto"/>
        <w:jc w:val="both"/>
        <w:rPr>
          <w:rFonts w:ascii="Arial" w:eastAsia="HG Mincho Light J" w:hAnsi="Arial" w:cs="Times New Roman"/>
          <w:sz w:val="28"/>
          <w:szCs w:val="20"/>
          <w:lang w:eastAsia="pl-PL"/>
        </w:rPr>
      </w:pPr>
      <w:r w:rsidRPr="000D0B7E">
        <w:rPr>
          <w:rFonts w:ascii="Arial" w:eastAsia="HG Mincho Light J" w:hAnsi="Arial" w:cs="Times New Roman"/>
          <w:sz w:val="28"/>
          <w:szCs w:val="20"/>
          <w:lang w:eastAsia="pl-PL"/>
        </w:rPr>
        <w:lastRenderedPageBreak/>
        <w:t>SPECYFIKACJA TECHNICZNA                                             S-02.00</w:t>
      </w:r>
    </w:p>
    <w:p w14:paraId="098E2A2A" w14:textId="77777777" w:rsidR="000D0B7E" w:rsidRPr="000D0B7E" w:rsidRDefault="000D0B7E" w:rsidP="000D0B7E">
      <w:pPr>
        <w:widowControl w:val="0"/>
        <w:shd w:val="clear" w:color="auto" w:fill="FFFFFF"/>
        <w:suppressAutoHyphens/>
        <w:autoSpaceDE w:val="0"/>
        <w:spacing w:before="2803" w:after="0" w:line="240" w:lineRule="auto"/>
        <w:ind w:right="120"/>
        <w:jc w:val="center"/>
        <w:rPr>
          <w:rFonts w:ascii="Arial" w:eastAsia="Times New Roman" w:hAnsi="Arial" w:cs="Times New Roman"/>
          <w:b/>
          <w:spacing w:val="-13"/>
          <w:sz w:val="33"/>
          <w:szCs w:val="20"/>
          <w:lang w:eastAsia="pl-PL"/>
        </w:rPr>
      </w:pPr>
      <w:r w:rsidRPr="000D0B7E">
        <w:rPr>
          <w:rFonts w:ascii="Arial" w:eastAsia="Times New Roman" w:hAnsi="Arial" w:cs="Times New Roman"/>
          <w:b/>
          <w:spacing w:val="-13"/>
          <w:sz w:val="33"/>
          <w:szCs w:val="20"/>
          <w:lang w:eastAsia="pl-PL"/>
        </w:rPr>
        <w:t>ROBOTY ZIEMNE</w:t>
      </w:r>
    </w:p>
    <w:p w14:paraId="2DF45304" w14:textId="77777777" w:rsidR="000D0B7E" w:rsidRPr="000D0B7E" w:rsidRDefault="000D0B7E" w:rsidP="000D0B7E">
      <w:pPr>
        <w:keepNext/>
        <w:widowControl w:val="0"/>
        <w:tabs>
          <w:tab w:val="left" w:pos="708"/>
        </w:tabs>
        <w:autoSpaceDE w:val="0"/>
        <w:autoSpaceDN w:val="0"/>
        <w:spacing w:before="240" w:after="60" w:line="240" w:lineRule="auto"/>
        <w:ind w:left="432" w:hanging="432"/>
        <w:jc w:val="both"/>
        <w:outlineLvl w:val="0"/>
        <w:rPr>
          <w:rFonts w:ascii="Arial" w:eastAsia="Times New Roman" w:hAnsi="Arial" w:cs="Times New Roman"/>
          <w:b/>
          <w:kern w:val="2"/>
          <w:sz w:val="32"/>
          <w:szCs w:val="20"/>
          <w:lang w:eastAsia="pl-PL"/>
        </w:rPr>
      </w:pPr>
      <w:r w:rsidRPr="000D0B7E">
        <w:rPr>
          <w:rFonts w:ascii="Arial" w:eastAsia="Times New Roman" w:hAnsi="Arial" w:cs="Times New Roman"/>
          <w:kern w:val="2"/>
          <w:sz w:val="32"/>
          <w:szCs w:val="20"/>
          <w:lang w:eastAsia="pl-PL"/>
        </w:rPr>
        <w:br w:type="page"/>
      </w:r>
      <w:bookmarkStart w:id="247" w:name="_Toc34419514"/>
      <w:bookmarkStart w:id="248" w:name="_Toc36743569"/>
      <w:bookmarkStart w:id="249" w:name="_Toc43624948"/>
      <w:r w:rsidRPr="000D0B7E">
        <w:rPr>
          <w:rFonts w:ascii="Arial" w:eastAsia="Times New Roman" w:hAnsi="Arial" w:cs="Times New Roman"/>
          <w:b/>
          <w:kern w:val="2"/>
          <w:sz w:val="32"/>
          <w:szCs w:val="20"/>
          <w:lang w:eastAsia="pl-PL"/>
        </w:rPr>
        <w:lastRenderedPageBreak/>
        <w:t>1. WSTĘP</w:t>
      </w:r>
      <w:bookmarkEnd w:id="247"/>
      <w:bookmarkEnd w:id="248"/>
      <w:bookmarkEnd w:id="249"/>
    </w:p>
    <w:p w14:paraId="11219E6B" w14:textId="77777777" w:rsidR="000D0B7E" w:rsidRPr="000D0B7E" w:rsidRDefault="000D0B7E" w:rsidP="000D0B7E">
      <w:pPr>
        <w:keepNext/>
        <w:widowControl w:val="0"/>
        <w:tabs>
          <w:tab w:val="num" w:pos="576"/>
        </w:tabs>
        <w:autoSpaceDE w:val="0"/>
        <w:autoSpaceDN w:val="0"/>
        <w:spacing w:before="240" w:after="60" w:line="240" w:lineRule="auto"/>
        <w:ind w:left="576" w:hanging="576"/>
        <w:jc w:val="both"/>
        <w:outlineLvl w:val="1"/>
        <w:rPr>
          <w:rFonts w:ascii="Arial" w:eastAsia="Times New Roman" w:hAnsi="Arial" w:cs="Times New Roman"/>
          <w:b/>
          <w:sz w:val="28"/>
          <w:szCs w:val="20"/>
          <w:lang w:eastAsia="pl-PL"/>
        </w:rPr>
      </w:pPr>
      <w:bookmarkStart w:id="250" w:name="_Toc34419515"/>
      <w:bookmarkStart w:id="251" w:name="_Toc36743570"/>
      <w:bookmarkStart w:id="252" w:name="_Toc43624949"/>
      <w:r w:rsidRPr="000D0B7E">
        <w:rPr>
          <w:rFonts w:ascii="Arial" w:eastAsia="Times New Roman" w:hAnsi="Arial" w:cs="Times New Roman"/>
          <w:b/>
          <w:sz w:val="28"/>
          <w:szCs w:val="20"/>
          <w:lang w:eastAsia="pl-PL"/>
        </w:rPr>
        <w:t>1.1. Przedmiot Specyfikacji Technicznej</w:t>
      </w:r>
      <w:bookmarkEnd w:id="250"/>
      <w:bookmarkEnd w:id="251"/>
      <w:bookmarkEnd w:id="252"/>
    </w:p>
    <w:p w14:paraId="51C719CE" w14:textId="77777777" w:rsidR="000D0B7E" w:rsidRPr="000D0B7E" w:rsidRDefault="000D0B7E" w:rsidP="000D0B7E">
      <w:pPr>
        <w:widowControl w:val="0"/>
        <w:suppressAutoHyphens/>
        <w:autoSpaceDE w:val="0"/>
        <w:spacing w:after="0" w:line="240" w:lineRule="auto"/>
        <w:jc w:val="both"/>
        <w:rPr>
          <w:rFonts w:ascii="Arial" w:eastAsia="Times New Roman" w:hAnsi="Arial" w:cs="Times New Roman"/>
          <w:i/>
          <w:spacing w:val="-8"/>
          <w:szCs w:val="20"/>
          <w:lang w:eastAsia="pl-PL"/>
        </w:rPr>
      </w:pPr>
      <w:r w:rsidRPr="000D0B7E">
        <w:rPr>
          <w:rFonts w:ascii="Arial" w:eastAsia="Times New Roman" w:hAnsi="Arial" w:cs="Times New Roman"/>
          <w:spacing w:val="-7"/>
          <w:szCs w:val="20"/>
          <w:lang w:eastAsia="pl-PL"/>
        </w:rPr>
        <w:t xml:space="preserve">Przedmiotem niniejszej Specyfikacji Technicznej są wymagania ogólne dotyczące wykonania </w:t>
      </w:r>
      <w:r w:rsidRPr="000D0B7E">
        <w:rPr>
          <w:rFonts w:ascii="Arial" w:eastAsia="Times New Roman" w:hAnsi="Arial" w:cs="Times New Roman"/>
          <w:spacing w:val="-8"/>
          <w:szCs w:val="20"/>
          <w:lang w:eastAsia="pl-PL"/>
        </w:rPr>
        <w:t xml:space="preserve">i odbioru robót związanych z realizacją projektu </w:t>
      </w:r>
      <w:r w:rsidRPr="000D0B7E">
        <w:rPr>
          <w:rFonts w:ascii="Arial" w:eastAsia="Times New Roman" w:hAnsi="Arial" w:cs="Arial"/>
          <w:spacing w:val="-8"/>
          <w:lang w:eastAsia="pl-PL"/>
        </w:rPr>
        <w:t>:</w:t>
      </w:r>
      <w:r w:rsidRPr="000D0B7E">
        <w:rPr>
          <w:rFonts w:ascii="Arial" w:eastAsia="Times New Roman" w:hAnsi="Arial" w:cs="Arial"/>
          <w:i/>
          <w:spacing w:val="-8"/>
          <w:lang w:eastAsia="pl-PL"/>
        </w:rPr>
        <w:t>„</w:t>
      </w:r>
      <w:r w:rsidRPr="000D0B7E">
        <w:rPr>
          <w:rFonts w:ascii="Arial" w:eastAsia="Times New Roman" w:hAnsi="Arial" w:cs="Arial"/>
          <w:b/>
          <w:lang w:eastAsia="pl-PL"/>
        </w:rPr>
        <w:t xml:space="preserve">Wykonanie  rozbudowy , przebudowy i modernizacji Przedszkola w Wędrzynie , zlokalizowanego w Wędrzynie dz. nr 7/33 obręb 0054 – Żubrów , jedn. </w:t>
      </w:r>
      <w:proofErr w:type="spellStart"/>
      <w:r w:rsidRPr="000D0B7E">
        <w:rPr>
          <w:rFonts w:ascii="Arial" w:eastAsia="Times New Roman" w:hAnsi="Arial" w:cs="Arial"/>
          <w:b/>
          <w:lang w:eastAsia="pl-PL"/>
        </w:rPr>
        <w:t>ewid</w:t>
      </w:r>
      <w:proofErr w:type="spellEnd"/>
      <w:r w:rsidRPr="000D0B7E">
        <w:rPr>
          <w:rFonts w:ascii="Arial" w:eastAsia="Times New Roman" w:hAnsi="Arial" w:cs="Arial"/>
          <w:b/>
          <w:lang w:eastAsia="pl-PL"/>
        </w:rPr>
        <w:t xml:space="preserve">. Sulęcin </w:t>
      </w:r>
      <w:r w:rsidRPr="000D0B7E">
        <w:rPr>
          <w:rFonts w:ascii="Arial" w:eastAsia="Calibri" w:hAnsi="Arial" w:cs="Arial"/>
        </w:rPr>
        <w:t>.</w:t>
      </w:r>
      <w:r w:rsidRPr="000D0B7E">
        <w:rPr>
          <w:rFonts w:ascii="Arial" w:eastAsia="Times New Roman" w:hAnsi="Arial" w:cs="Arial"/>
          <w:i/>
          <w:spacing w:val="-8"/>
          <w:lang w:eastAsia="pl-PL"/>
        </w:rPr>
        <w:t>”</w:t>
      </w:r>
      <w:r w:rsidRPr="000D0B7E">
        <w:rPr>
          <w:rFonts w:ascii="Arial" w:eastAsia="Times New Roman" w:hAnsi="Arial" w:cs="Times New Roman"/>
          <w:i/>
          <w:spacing w:val="-8"/>
          <w:szCs w:val="20"/>
          <w:lang w:eastAsia="pl-PL"/>
        </w:rPr>
        <w:t xml:space="preserve">  .</w:t>
      </w:r>
    </w:p>
    <w:p w14:paraId="5E35D0BF" w14:textId="77777777" w:rsidR="000D0B7E" w:rsidRPr="000D0B7E" w:rsidRDefault="000D0B7E" w:rsidP="000D0B7E">
      <w:pPr>
        <w:keepNext/>
        <w:widowControl w:val="0"/>
        <w:tabs>
          <w:tab w:val="num" w:pos="576"/>
        </w:tabs>
        <w:autoSpaceDE w:val="0"/>
        <w:autoSpaceDN w:val="0"/>
        <w:spacing w:before="240" w:after="60" w:line="240" w:lineRule="auto"/>
        <w:ind w:left="576" w:hanging="576"/>
        <w:jc w:val="both"/>
        <w:outlineLvl w:val="1"/>
        <w:rPr>
          <w:rFonts w:ascii="Arial" w:eastAsia="Times New Roman" w:hAnsi="Arial" w:cs="Times New Roman"/>
          <w:b/>
          <w:sz w:val="28"/>
          <w:szCs w:val="20"/>
          <w:lang w:eastAsia="pl-PL"/>
        </w:rPr>
      </w:pPr>
      <w:bookmarkStart w:id="253" w:name="_Toc34419516"/>
      <w:bookmarkStart w:id="254" w:name="_Toc36743571"/>
      <w:bookmarkStart w:id="255" w:name="_Toc38106671"/>
      <w:bookmarkStart w:id="256" w:name="_Toc43624950"/>
      <w:bookmarkStart w:id="257" w:name="_Toc34419517"/>
      <w:bookmarkStart w:id="258" w:name="_Toc36743572"/>
      <w:bookmarkStart w:id="259" w:name="_Toc43624951"/>
      <w:bookmarkEnd w:id="253"/>
      <w:bookmarkEnd w:id="254"/>
      <w:bookmarkEnd w:id="255"/>
      <w:bookmarkEnd w:id="256"/>
      <w:r w:rsidRPr="000D0B7E">
        <w:rPr>
          <w:rFonts w:ascii="Arial" w:eastAsia="Times New Roman" w:hAnsi="Arial" w:cs="Times New Roman"/>
          <w:b/>
          <w:sz w:val="28"/>
          <w:szCs w:val="20"/>
          <w:lang w:eastAsia="pl-PL"/>
        </w:rPr>
        <w:t>1.2. Zakres stosowania ST</w:t>
      </w:r>
      <w:bookmarkEnd w:id="257"/>
      <w:bookmarkEnd w:id="258"/>
      <w:bookmarkEnd w:id="259"/>
    </w:p>
    <w:p w14:paraId="51961237" w14:textId="77777777" w:rsidR="000D0B7E" w:rsidRPr="000D0B7E" w:rsidRDefault="000D0B7E" w:rsidP="000D0B7E">
      <w:pPr>
        <w:widowControl w:val="0"/>
        <w:suppressAutoHyphens/>
        <w:autoSpaceDE w:val="0"/>
        <w:spacing w:after="0" w:line="240" w:lineRule="auto"/>
        <w:jc w:val="both"/>
        <w:rPr>
          <w:rFonts w:ascii="Arial" w:eastAsia="Times New Roman" w:hAnsi="Arial" w:cs="Times New Roman"/>
          <w:szCs w:val="20"/>
          <w:lang w:eastAsia="pl-PL"/>
        </w:rPr>
      </w:pPr>
      <w:r w:rsidRPr="000D0B7E">
        <w:rPr>
          <w:rFonts w:ascii="Arial" w:eastAsia="Times New Roman" w:hAnsi="Arial" w:cs="Times New Roman"/>
          <w:spacing w:val="-1"/>
          <w:szCs w:val="20"/>
          <w:lang w:eastAsia="pl-PL"/>
        </w:rPr>
        <w:t xml:space="preserve">Specyfikacja Techniczna jako część Dokumentów Przetargowych i Kontraktowych, należy </w:t>
      </w:r>
      <w:r w:rsidRPr="000D0B7E">
        <w:rPr>
          <w:rFonts w:ascii="Arial" w:eastAsia="Times New Roman" w:hAnsi="Arial" w:cs="Times New Roman"/>
          <w:szCs w:val="20"/>
          <w:lang w:eastAsia="pl-PL"/>
        </w:rPr>
        <w:t>odczytywać i rozumieć w odniesieniu do zlecenia wykonania Robót opisanych w pkt. 1.1.</w:t>
      </w:r>
    </w:p>
    <w:p w14:paraId="0545B83A" w14:textId="77777777" w:rsidR="000D0B7E" w:rsidRPr="000D0B7E" w:rsidRDefault="000D0B7E" w:rsidP="000D0B7E">
      <w:pPr>
        <w:keepNext/>
        <w:widowControl w:val="0"/>
        <w:tabs>
          <w:tab w:val="num" w:pos="576"/>
        </w:tabs>
        <w:autoSpaceDE w:val="0"/>
        <w:autoSpaceDN w:val="0"/>
        <w:spacing w:before="240" w:after="60" w:line="240" w:lineRule="auto"/>
        <w:ind w:left="576" w:hanging="576"/>
        <w:jc w:val="both"/>
        <w:outlineLvl w:val="1"/>
        <w:rPr>
          <w:rFonts w:ascii="Arial" w:eastAsia="Times New Roman" w:hAnsi="Arial" w:cs="Times New Roman"/>
          <w:b/>
          <w:sz w:val="28"/>
          <w:szCs w:val="20"/>
          <w:lang w:eastAsia="pl-PL"/>
        </w:rPr>
      </w:pPr>
      <w:r w:rsidRPr="000D0B7E">
        <w:rPr>
          <w:rFonts w:ascii="Arial" w:eastAsia="Times New Roman" w:hAnsi="Arial" w:cs="Times New Roman"/>
          <w:b/>
          <w:sz w:val="28"/>
          <w:szCs w:val="20"/>
          <w:lang w:eastAsia="pl-PL"/>
        </w:rPr>
        <w:t>1.3. Zakres robót objętych ST</w:t>
      </w:r>
    </w:p>
    <w:p w14:paraId="5EB9404A" w14:textId="77777777" w:rsidR="000D0B7E" w:rsidRPr="000D0B7E" w:rsidRDefault="000D0B7E" w:rsidP="008065E9">
      <w:pPr>
        <w:widowControl w:val="0"/>
        <w:numPr>
          <w:ilvl w:val="0"/>
          <w:numId w:val="102"/>
        </w:numPr>
        <w:suppressAutoHyphens/>
        <w:autoSpaceDE w:val="0"/>
        <w:autoSpaceDN w:val="0"/>
        <w:spacing w:after="0" w:line="240" w:lineRule="auto"/>
        <w:jc w:val="both"/>
        <w:rPr>
          <w:rFonts w:ascii="Arial" w:eastAsia="Times New Roman" w:hAnsi="Arial" w:cs="Times New Roman"/>
          <w:szCs w:val="20"/>
          <w:lang w:eastAsia="pl-PL"/>
        </w:rPr>
      </w:pPr>
      <w:r w:rsidRPr="000D0B7E">
        <w:rPr>
          <w:rFonts w:ascii="Arial" w:eastAsia="Times New Roman" w:hAnsi="Arial" w:cs="Times New Roman"/>
          <w:szCs w:val="20"/>
          <w:lang w:eastAsia="pl-PL"/>
        </w:rPr>
        <w:t>Wykopy w gruntach kat. III-IV  z transportem urobku.</w:t>
      </w:r>
    </w:p>
    <w:p w14:paraId="03E45212" w14:textId="77777777" w:rsidR="000D0B7E" w:rsidRPr="000D0B7E" w:rsidRDefault="000D0B7E" w:rsidP="008065E9">
      <w:pPr>
        <w:widowControl w:val="0"/>
        <w:numPr>
          <w:ilvl w:val="0"/>
          <w:numId w:val="102"/>
        </w:numPr>
        <w:suppressAutoHyphens/>
        <w:autoSpaceDE w:val="0"/>
        <w:autoSpaceDN w:val="0"/>
        <w:spacing w:after="0" w:line="240" w:lineRule="auto"/>
        <w:jc w:val="both"/>
        <w:rPr>
          <w:rFonts w:ascii="Arial" w:eastAsia="Times New Roman" w:hAnsi="Arial" w:cs="Times New Roman"/>
          <w:szCs w:val="20"/>
          <w:lang w:eastAsia="pl-PL"/>
        </w:rPr>
      </w:pPr>
      <w:r w:rsidRPr="000D0B7E">
        <w:rPr>
          <w:rFonts w:ascii="Arial" w:eastAsia="Times New Roman" w:hAnsi="Arial" w:cs="Times New Roman"/>
          <w:szCs w:val="20"/>
          <w:lang w:eastAsia="pl-PL"/>
        </w:rPr>
        <w:t>Zasypanie wykopów.</w:t>
      </w:r>
    </w:p>
    <w:p w14:paraId="692D2154" w14:textId="77777777" w:rsidR="000D0B7E" w:rsidRPr="000D0B7E" w:rsidRDefault="000D0B7E" w:rsidP="000D0B7E">
      <w:pPr>
        <w:keepNext/>
        <w:widowControl w:val="0"/>
        <w:tabs>
          <w:tab w:val="num" w:pos="576"/>
        </w:tabs>
        <w:autoSpaceDE w:val="0"/>
        <w:autoSpaceDN w:val="0"/>
        <w:spacing w:before="240" w:after="60" w:line="240" w:lineRule="auto"/>
        <w:ind w:left="576" w:hanging="576"/>
        <w:jc w:val="both"/>
        <w:outlineLvl w:val="1"/>
        <w:rPr>
          <w:rFonts w:ascii="Arial" w:eastAsia="Times New Roman" w:hAnsi="Arial" w:cs="Times New Roman"/>
          <w:b/>
          <w:sz w:val="28"/>
          <w:szCs w:val="20"/>
          <w:lang w:eastAsia="pl-PL"/>
        </w:rPr>
      </w:pPr>
      <w:bookmarkStart w:id="260" w:name="_Toc34419518"/>
      <w:bookmarkStart w:id="261" w:name="_Toc36743573"/>
      <w:bookmarkStart w:id="262" w:name="_Toc43624952"/>
      <w:r w:rsidRPr="000D0B7E">
        <w:rPr>
          <w:rFonts w:ascii="Arial" w:eastAsia="Times New Roman" w:hAnsi="Arial" w:cs="Times New Roman"/>
          <w:b/>
          <w:sz w:val="28"/>
          <w:szCs w:val="20"/>
          <w:lang w:eastAsia="pl-PL"/>
        </w:rPr>
        <w:t>1.4. Określenia podstawowe</w:t>
      </w:r>
      <w:bookmarkEnd w:id="260"/>
      <w:bookmarkEnd w:id="261"/>
      <w:bookmarkEnd w:id="262"/>
    </w:p>
    <w:p w14:paraId="0364747A" w14:textId="77777777" w:rsidR="000D0B7E" w:rsidRPr="000D0B7E" w:rsidRDefault="000D0B7E" w:rsidP="000D0B7E">
      <w:pPr>
        <w:widowControl w:val="0"/>
        <w:suppressAutoHyphens/>
        <w:autoSpaceDE w:val="0"/>
        <w:spacing w:after="0" w:line="240" w:lineRule="auto"/>
        <w:jc w:val="both"/>
        <w:rPr>
          <w:rFonts w:ascii="Arial" w:eastAsia="Times New Roman" w:hAnsi="Arial" w:cs="Times New Roman"/>
          <w:spacing w:val="-7"/>
          <w:szCs w:val="20"/>
          <w:lang w:eastAsia="pl-PL"/>
        </w:rPr>
      </w:pPr>
      <w:r w:rsidRPr="000D0B7E">
        <w:rPr>
          <w:rFonts w:ascii="Arial" w:eastAsia="Times New Roman" w:hAnsi="Arial" w:cs="Times New Roman"/>
          <w:szCs w:val="20"/>
          <w:lang w:eastAsia="pl-PL"/>
        </w:rPr>
        <w:t xml:space="preserve">Określenia podane w niniejszej ST są zgodne z odpowiednimi Normami Technicznymi (PN i EN-PN), Warunkami Technicznymi Wykonania i Odbioru Robót </w:t>
      </w:r>
      <w:r w:rsidRPr="000D0B7E">
        <w:rPr>
          <w:rFonts w:ascii="Arial" w:eastAsia="Times New Roman" w:hAnsi="Arial" w:cs="Times New Roman"/>
          <w:spacing w:val="-14"/>
          <w:szCs w:val="20"/>
          <w:lang w:eastAsia="pl-PL"/>
        </w:rPr>
        <w:t xml:space="preserve">(WTWOR) i postanowieniami </w:t>
      </w:r>
      <w:proofErr w:type="spellStart"/>
      <w:r w:rsidRPr="000D0B7E">
        <w:rPr>
          <w:rFonts w:ascii="Arial" w:eastAsia="Times New Roman" w:hAnsi="Arial" w:cs="Times New Roman"/>
          <w:spacing w:val="-14"/>
          <w:szCs w:val="20"/>
          <w:lang w:eastAsia="pl-PL"/>
        </w:rPr>
        <w:t>Kontraktu.</w:t>
      </w:r>
      <w:r w:rsidRPr="000D0B7E">
        <w:rPr>
          <w:rFonts w:ascii="Arial" w:eastAsia="Times New Roman" w:hAnsi="Arial" w:cs="Times New Roman"/>
          <w:spacing w:val="-12"/>
          <w:szCs w:val="20"/>
          <w:lang w:eastAsia="pl-PL"/>
        </w:rPr>
        <w:t>Ponadto</w:t>
      </w:r>
      <w:proofErr w:type="spellEnd"/>
      <w:r w:rsidRPr="000D0B7E">
        <w:rPr>
          <w:rFonts w:ascii="Arial" w:eastAsia="Times New Roman" w:hAnsi="Arial" w:cs="Times New Roman"/>
          <w:spacing w:val="-12"/>
          <w:szCs w:val="20"/>
          <w:lang w:eastAsia="pl-PL"/>
        </w:rPr>
        <w:t>:</w:t>
      </w:r>
    </w:p>
    <w:p w14:paraId="3FD52172" w14:textId="77777777" w:rsidR="000D0B7E" w:rsidRPr="000D0B7E" w:rsidRDefault="000D0B7E" w:rsidP="008065E9">
      <w:pPr>
        <w:widowControl w:val="0"/>
        <w:numPr>
          <w:ilvl w:val="0"/>
          <w:numId w:val="103"/>
        </w:numPr>
        <w:suppressAutoHyphens/>
        <w:autoSpaceDE w:val="0"/>
        <w:autoSpaceDN w:val="0"/>
        <w:spacing w:after="0" w:line="240" w:lineRule="auto"/>
        <w:jc w:val="both"/>
        <w:rPr>
          <w:rFonts w:ascii="Arial" w:eastAsia="Times New Roman" w:hAnsi="Arial" w:cs="Times New Roman"/>
          <w:spacing w:val="-13"/>
          <w:szCs w:val="20"/>
          <w:lang w:eastAsia="pl-PL"/>
        </w:rPr>
      </w:pPr>
      <w:r w:rsidRPr="000D0B7E">
        <w:rPr>
          <w:rFonts w:ascii="Arial" w:eastAsia="Times New Roman" w:hAnsi="Arial" w:cs="Times New Roman"/>
          <w:spacing w:val="-7"/>
          <w:szCs w:val="20"/>
          <w:lang w:eastAsia="pl-PL"/>
        </w:rPr>
        <w:t xml:space="preserve">wykopy - doły szeroko- i </w:t>
      </w:r>
      <w:proofErr w:type="spellStart"/>
      <w:r w:rsidRPr="000D0B7E">
        <w:rPr>
          <w:rFonts w:ascii="Arial" w:eastAsia="Times New Roman" w:hAnsi="Arial" w:cs="Times New Roman"/>
          <w:spacing w:val="-7"/>
          <w:szCs w:val="20"/>
          <w:lang w:eastAsia="pl-PL"/>
        </w:rPr>
        <w:t>wąskoprzestrzenne</w:t>
      </w:r>
      <w:proofErr w:type="spellEnd"/>
      <w:r w:rsidRPr="000D0B7E">
        <w:rPr>
          <w:rFonts w:ascii="Arial" w:eastAsia="Times New Roman" w:hAnsi="Arial" w:cs="Times New Roman"/>
          <w:spacing w:val="-7"/>
          <w:szCs w:val="20"/>
          <w:lang w:eastAsia="pl-PL"/>
        </w:rPr>
        <w:t xml:space="preserve"> liniowe dla fundamentów lub dla urządzeń </w:t>
      </w:r>
      <w:r w:rsidRPr="000D0B7E">
        <w:rPr>
          <w:rFonts w:ascii="Arial" w:eastAsia="Times New Roman" w:hAnsi="Arial" w:cs="Times New Roman"/>
          <w:spacing w:val="-13"/>
          <w:szCs w:val="20"/>
          <w:lang w:eastAsia="pl-PL"/>
        </w:rPr>
        <w:t>instalacji podziemnych oraz miejsca rozbiórki nasypów, wałów lub hałd ziemnych,</w:t>
      </w:r>
    </w:p>
    <w:p w14:paraId="6E70E3EF" w14:textId="77777777" w:rsidR="000D0B7E" w:rsidRPr="000D0B7E" w:rsidRDefault="000D0B7E" w:rsidP="008065E9">
      <w:pPr>
        <w:widowControl w:val="0"/>
        <w:numPr>
          <w:ilvl w:val="0"/>
          <w:numId w:val="103"/>
        </w:numPr>
        <w:suppressAutoHyphens/>
        <w:autoSpaceDE w:val="0"/>
        <w:autoSpaceDN w:val="0"/>
        <w:spacing w:after="0" w:line="240" w:lineRule="auto"/>
        <w:jc w:val="both"/>
        <w:rPr>
          <w:rFonts w:ascii="Arial" w:eastAsia="Times New Roman" w:hAnsi="Arial" w:cs="Times New Roman"/>
          <w:spacing w:val="-13"/>
          <w:szCs w:val="20"/>
          <w:lang w:eastAsia="pl-PL"/>
        </w:rPr>
      </w:pPr>
      <w:r w:rsidRPr="000D0B7E">
        <w:rPr>
          <w:rFonts w:ascii="Arial" w:eastAsia="Times New Roman" w:hAnsi="Arial" w:cs="Times New Roman"/>
          <w:spacing w:val="-13"/>
          <w:szCs w:val="20"/>
          <w:lang w:eastAsia="pl-PL"/>
        </w:rPr>
        <w:t>zasyp - wypełnienie gruntem wykopów tymczasowych z wymaganym zagęszczeniem,</w:t>
      </w:r>
    </w:p>
    <w:p w14:paraId="7BE539A3" w14:textId="77777777" w:rsidR="000D0B7E" w:rsidRPr="000D0B7E" w:rsidRDefault="000D0B7E" w:rsidP="008065E9">
      <w:pPr>
        <w:widowControl w:val="0"/>
        <w:numPr>
          <w:ilvl w:val="0"/>
          <w:numId w:val="103"/>
        </w:numPr>
        <w:suppressAutoHyphens/>
        <w:autoSpaceDE w:val="0"/>
        <w:autoSpaceDN w:val="0"/>
        <w:spacing w:after="0" w:line="240" w:lineRule="auto"/>
        <w:jc w:val="both"/>
        <w:rPr>
          <w:rFonts w:ascii="Arial" w:eastAsia="Times New Roman" w:hAnsi="Arial" w:cs="Times New Roman"/>
          <w:spacing w:val="-11"/>
          <w:szCs w:val="20"/>
          <w:lang w:eastAsia="pl-PL"/>
        </w:rPr>
      </w:pPr>
      <w:r w:rsidRPr="000D0B7E">
        <w:rPr>
          <w:rFonts w:ascii="Arial" w:eastAsia="Times New Roman" w:hAnsi="Arial" w:cs="Times New Roman"/>
          <w:szCs w:val="20"/>
          <w:lang w:eastAsia="pl-PL"/>
        </w:rPr>
        <w:t xml:space="preserve">ukopy - pobór ziemi z odkładu, wydobyta ziemia zostaje użyta do budowy nasypów lub </w:t>
      </w:r>
      <w:r w:rsidRPr="000D0B7E">
        <w:rPr>
          <w:rFonts w:ascii="Arial" w:eastAsia="Times New Roman" w:hAnsi="Arial" w:cs="Times New Roman"/>
          <w:spacing w:val="-13"/>
          <w:szCs w:val="20"/>
          <w:lang w:eastAsia="pl-PL"/>
        </w:rPr>
        <w:t>wykonania zasypów lub wywieziona na składowisko i utylizacja</w:t>
      </w:r>
    </w:p>
    <w:p w14:paraId="23E11F1F" w14:textId="77777777" w:rsidR="000D0B7E" w:rsidRPr="000D0B7E" w:rsidRDefault="000D0B7E" w:rsidP="008065E9">
      <w:pPr>
        <w:widowControl w:val="0"/>
        <w:numPr>
          <w:ilvl w:val="0"/>
          <w:numId w:val="103"/>
        </w:numPr>
        <w:suppressAutoHyphens/>
        <w:autoSpaceDE w:val="0"/>
        <w:autoSpaceDN w:val="0"/>
        <w:spacing w:after="0" w:line="240" w:lineRule="auto"/>
        <w:jc w:val="both"/>
        <w:rPr>
          <w:rFonts w:ascii="Arial" w:eastAsia="Times New Roman" w:hAnsi="Arial" w:cs="Times New Roman"/>
          <w:spacing w:val="-11"/>
          <w:szCs w:val="20"/>
          <w:lang w:eastAsia="pl-PL"/>
        </w:rPr>
      </w:pPr>
      <w:r w:rsidRPr="000D0B7E">
        <w:rPr>
          <w:rFonts w:ascii="Arial" w:eastAsia="Times New Roman" w:hAnsi="Arial" w:cs="Times New Roman"/>
          <w:spacing w:val="-11"/>
          <w:szCs w:val="20"/>
          <w:lang w:eastAsia="pl-PL"/>
        </w:rPr>
        <w:t>wykopy jamiste - wykopy oddzielne ze skarpami lub o ścianach pionowych,</w:t>
      </w:r>
    </w:p>
    <w:p w14:paraId="0E73BA50" w14:textId="77777777" w:rsidR="000D0B7E" w:rsidRPr="000D0B7E" w:rsidRDefault="000D0B7E" w:rsidP="008065E9">
      <w:pPr>
        <w:widowControl w:val="0"/>
        <w:numPr>
          <w:ilvl w:val="0"/>
          <w:numId w:val="103"/>
        </w:numPr>
        <w:suppressAutoHyphens/>
        <w:autoSpaceDE w:val="0"/>
        <w:autoSpaceDN w:val="0"/>
        <w:spacing w:after="0" w:line="240" w:lineRule="auto"/>
        <w:jc w:val="both"/>
        <w:rPr>
          <w:rFonts w:ascii="Arial" w:eastAsia="Times New Roman" w:hAnsi="Arial" w:cs="Times New Roman"/>
          <w:spacing w:val="-12"/>
          <w:szCs w:val="20"/>
          <w:lang w:eastAsia="pl-PL"/>
        </w:rPr>
      </w:pPr>
      <w:r w:rsidRPr="000D0B7E">
        <w:rPr>
          <w:rFonts w:ascii="Arial" w:eastAsia="Times New Roman" w:hAnsi="Arial" w:cs="Times New Roman"/>
          <w:szCs w:val="20"/>
          <w:lang w:eastAsia="pl-PL"/>
        </w:rPr>
        <w:t xml:space="preserve">nasypy - użytkowe budowle ziemne wznoszone wzwyż od poziomu terenu, w których </w:t>
      </w:r>
      <w:r w:rsidRPr="000D0B7E">
        <w:rPr>
          <w:rFonts w:ascii="Arial" w:eastAsia="Times New Roman" w:hAnsi="Arial" w:cs="Times New Roman"/>
          <w:spacing w:val="-12"/>
          <w:szCs w:val="20"/>
          <w:lang w:eastAsia="pl-PL"/>
        </w:rPr>
        <w:t>grunt jest celowo zagęszczony,</w:t>
      </w:r>
    </w:p>
    <w:p w14:paraId="08BF3E92" w14:textId="77777777" w:rsidR="000D0B7E" w:rsidRPr="000D0B7E" w:rsidRDefault="000D0B7E" w:rsidP="008065E9">
      <w:pPr>
        <w:widowControl w:val="0"/>
        <w:numPr>
          <w:ilvl w:val="0"/>
          <w:numId w:val="103"/>
        </w:numPr>
        <w:suppressAutoHyphens/>
        <w:autoSpaceDE w:val="0"/>
        <w:autoSpaceDN w:val="0"/>
        <w:spacing w:after="0" w:line="240" w:lineRule="auto"/>
        <w:jc w:val="both"/>
        <w:rPr>
          <w:rFonts w:ascii="Arial" w:eastAsia="Times New Roman" w:hAnsi="Arial" w:cs="Times New Roman"/>
          <w:spacing w:val="-12"/>
          <w:szCs w:val="20"/>
          <w:lang w:eastAsia="pl-PL"/>
        </w:rPr>
      </w:pPr>
      <w:r w:rsidRPr="000D0B7E">
        <w:rPr>
          <w:rFonts w:ascii="Arial" w:eastAsia="Times New Roman" w:hAnsi="Arial" w:cs="Times New Roman"/>
          <w:szCs w:val="20"/>
          <w:lang w:eastAsia="pl-PL"/>
        </w:rPr>
        <w:t xml:space="preserve">odkład - grunt uzyskiwany z wykopu lub przekopu złożony w określonym miejscu bez </w:t>
      </w:r>
      <w:r w:rsidRPr="000D0B7E">
        <w:rPr>
          <w:rFonts w:ascii="Arial" w:eastAsia="Times New Roman" w:hAnsi="Arial" w:cs="Times New Roman"/>
          <w:spacing w:val="-12"/>
          <w:szCs w:val="20"/>
          <w:lang w:eastAsia="pl-PL"/>
        </w:rPr>
        <w:t>przeznaczenia użytkowego lub z przeznaczeniem do późniejszego zasypania wykopu,</w:t>
      </w:r>
    </w:p>
    <w:p w14:paraId="2BD020A9" w14:textId="77777777" w:rsidR="000D0B7E" w:rsidRPr="000D0B7E" w:rsidRDefault="000D0B7E" w:rsidP="008065E9">
      <w:pPr>
        <w:widowControl w:val="0"/>
        <w:numPr>
          <w:ilvl w:val="0"/>
          <w:numId w:val="103"/>
        </w:numPr>
        <w:suppressAutoHyphens/>
        <w:autoSpaceDE w:val="0"/>
        <w:autoSpaceDN w:val="0"/>
        <w:spacing w:after="0" w:line="240" w:lineRule="auto"/>
        <w:jc w:val="both"/>
        <w:rPr>
          <w:rFonts w:ascii="Arial" w:eastAsia="Times New Roman" w:hAnsi="Arial" w:cs="Times New Roman"/>
          <w:spacing w:val="-12"/>
          <w:szCs w:val="20"/>
          <w:lang w:eastAsia="pl-PL"/>
        </w:rPr>
      </w:pPr>
      <w:r w:rsidRPr="000D0B7E">
        <w:rPr>
          <w:rFonts w:ascii="Arial" w:eastAsia="Times New Roman" w:hAnsi="Arial" w:cs="Times New Roman"/>
          <w:spacing w:val="-12"/>
          <w:szCs w:val="20"/>
          <w:lang w:eastAsia="pl-PL"/>
        </w:rPr>
        <w:t>utylizacja – ostateczna stabilizacja odpadów (nadmiaru gruntu)</w:t>
      </w:r>
    </w:p>
    <w:p w14:paraId="6A81C105" w14:textId="77777777" w:rsidR="000D0B7E" w:rsidRPr="000D0B7E" w:rsidRDefault="000D0B7E" w:rsidP="008065E9">
      <w:pPr>
        <w:widowControl w:val="0"/>
        <w:numPr>
          <w:ilvl w:val="0"/>
          <w:numId w:val="103"/>
        </w:numPr>
        <w:suppressAutoHyphens/>
        <w:autoSpaceDE w:val="0"/>
        <w:autoSpaceDN w:val="0"/>
        <w:spacing w:after="0" w:line="240" w:lineRule="auto"/>
        <w:jc w:val="both"/>
        <w:rPr>
          <w:rFonts w:ascii="Arial" w:eastAsia="Times New Roman" w:hAnsi="Arial" w:cs="Times New Roman"/>
          <w:szCs w:val="20"/>
          <w:lang w:eastAsia="pl-PL"/>
        </w:rPr>
      </w:pPr>
      <w:r w:rsidRPr="000D0B7E">
        <w:rPr>
          <w:rFonts w:ascii="Arial" w:eastAsia="Times New Roman" w:hAnsi="Arial" w:cs="Times New Roman"/>
          <w:szCs w:val="20"/>
          <w:lang w:eastAsia="pl-PL"/>
        </w:rPr>
        <w:t xml:space="preserve">składowisko - miejsce tymczasowego lub stałego magazynowania nadmiaru gruntu </w:t>
      </w:r>
      <w:r w:rsidRPr="000D0B7E">
        <w:rPr>
          <w:rFonts w:ascii="Arial" w:eastAsia="Times New Roman" w:hAnsi="Arial" w:cs="Times New Roman"/>
          <w:spacing w:val="-12"/>
          <w:szCs w:val="20"/>
          <w:lang w:eastAsia="pl-PL"/>
        </w:rPr>
        <w:t>i ziemi roślinnej z wykopów, pozyskania i koszt utrzymania obciąża wykonawcę,</w:t>
      </w:r>
    </w:p>
    <w:p w14:paraId="0ED6BD8D" w14:textId="77777777" w:rsidR="000D0B7E" w:rsidRPr="000D0B7E" w:rsidRDefault="000D0B7E" w:rsidP="008065E9">
      <w:pPr>
        <w:widowControl w:val="0"/>
        <w:numPr>
          <w:ilvl w:val="0"/>
          <w:numId w:val="103"/>
        </w:numPr>
        <w:suppressAutoHyphens/>
        <w:autoSpaceDE w:val="0"/>
        <w:autoSpaceDN w:val="0"/>
        <w:spacing w:after="0" w:line="240" w:lineRule="auto"/>
        <w:jc w:val="both"/>
        <w:rPr>
          <w:rFonts w:ascii="Arial" w:eastAsia="Times New Roman" w:hAnsi="Arial" w:cs="Times New Roman"/>
          <w:spacing w:val="-15"/>
          <w:szCs w:val="20"/>
          <w:lang w:eastAsia="pl-PL"/>
        </w:rPr>
      </w:pPr>
      <w:r w:rsidRPr="000D0B7E">
        <w:rPr>
          <w:rFonts w:ascii="Arial" w:eastAsia="Times New Roman" w:hAnsi="Arial" w:cs="Times New Roman"/>
          <w:spacing w:val="-7"/>
          <w:szCs w:val="20"/>
          <w:lang w:eastAsia="pl-PL"/>
        </w:rPr>
        <w:t xml:space="preserve">plantowanie terenu - wyrównanie terenu do zadanych projektem rzędnych, przez ścięcie </w:t>
      </w:r>
      <w:r w:rsidRPr="000D0B7E">
        <w:rPr>
          <w:rFonts w:ascii="Arial" w:eastAsia="Times New Roman" w:hAnsi="Arial" w:cs="Times New Roman"/>
          <w:spacing w:val="-3"/>
          <w:szCs w:val="20"/>
          <w:lang w:eastAsia="pl-PL"/>
        </w:rPr>
        <w:t xml:space="preserve">wypukłości i zasypanie wgłębień o wysokości do </w:t>
      </w:r>
      <w:smartTag w:uri="urn:schemas-microsoft-com:office:smarttags" w:element="metricconverter">
        <w:smartTagPr>
          <w:attr w:name="ProductID" w:val="30 cm"/>
        </w:smartTagPr>
        <w:r w:rsidRPr="000D0B7E">
          <w:rPr>
            <w:rFonts w:ascii="Arial" w:eastAsia="Times New Roman" w:hAnsi="Arial" w:cs="Times New Roman"/>
            <w:spacing w:val="-3"/>
            <w:szCs w:val="20"/>
            <w:lang w:eastAsia="pl-PL"/>
          </w:rPr>
          <w:t>30 cm</w:t>
        </w:r>
      </w:smartTag>
      <w:r w:rsidRPr="000D0B7E">
        <w:rPr>
          <w:rFonts w:ascii="Arial" w:eastAsia="Times New Roman" w:hAnsi="Arial" w:cs="Times New Roman"/>
          <w:spacing w:val="-3"/>
          <w:szCs w:val="20"/>
          <w:lang w:eastAsia="pl-PL"/>
        </w:rPr>
        <w:t xml:space="preserve"> i przy przemieszczaniu mas </w:t>
      </w:r>
      <w:r w:rsidRPr="000D0B7E">
        <w:rPr>
          <w:rFonts w:ascii="Arial" w:eastAsia="Times New Roman" w:hAnsi="Arial" w:cs="Times New Roman"/>
          <w:spacing w:val="-15"/>
          <w:szCs w:val="20"/>
          <w:lang w:eastAsia="pl-PL"/>
        </w:rPr>
        <w:t xml:space="preserve">ziemnych do </w:t>
      </w:r>
      <w:smartTag w:uri="urn:schemas-microsoft-com:office:smarttags" w:element="metricconverter">
        <w:smartTagPr>
          <w:attr w:name="ProductID" w:val="50 m"/>
        </w:smartTagPr>
        <w:r w:rsidRPr="000D0B7E">
          <w:rPr>
            <w:rFonts w:ascii="Arial" w:eastAsia="Times New Roman" w:hAnsi="Arial" w:cs="Times New Roman"/>
            <w:spacing w:val="-15"/>
            <w:szCs w:val="20"/>
            <w:lang w:eastAsia="pl-PL"/>
          </w:rPr>
          <w:t>50 m</w:t>
        </w:r>
      </w:smartTag>
    </w:p>
    <w:p w14:paraId="5F3290CE" w14:textId="77777777" w:rsidR="000D0B7E" w:rsidRPr="000D0B7E" w:rsidRDefault="000D0B7E" w:rsidP="008065E9">
      <w:pPr>
        <w:widowControl w:val="0"/>
        <w:numPr>
          <w:ilvl w:val="0"/>
          <w:numId w:val="103"/>
        </w:numPr>
        <w:suppressAutoHyphens/>
        <w:autoSpaceDE w:val="0"/>
        <w:autoSpaceDN w:val="0"/>
        <w:spacing w:after="0" w:line="240" w:lineRule="auto"/>
        <w:jc w:val="both"/>
        <w:rPr>
          <w:rFonts w:ascii="Arial" w:eastAsia="Times New Roman" w:hAnsi="Arial" w:cs="Times New Roman"/>
          <w:spacing w:val="-12"/>
          <w:szCs w:val="20"/>
          <w:lang w:eastAsia="pl-PL"/>
        </w:rPr>
      </w:pPr>
      <w:r w:rsidRPr="000D0B7E">
        <w:rPr>
          <w:rFonts w:ascii="Arial" w:eastAsia="Times New Roman" w:hAnsi="Arial" w:cs="Times New Roman"/>
          <w:szCs w:val="20"/>
          <w:lang w:eastAsia="pl-PL"/>
        </w:rPr>
        <w:t xml:space="preserve">wskaźnik zagęszczenia gruntu - wielkość charakteryzująca zagęszczenie gruntu, </w:t>
      </w:r>
      <w:r w:rsidRPr="000D0B7E">
        <w:rPr>
          <w:rFonts w:ascii="Arial" w:eastAsia="Times New Roman" w:hAnsi="Arial" w:cs="Times New Roman"/>
          <w:spacing w:val="-12"/>
          <w:szCs w:val="20"/>
          <w:lang w:eastAsia="pl-PL"/>
        </w:rPr>
        <w:t>określona wg  wzoru:</w:t>
      </w:r>
    </w:p>
    <w:p w14:paraId="31EA0CB9" w14:textId="77777777" w:rsidR="000D0B7E" w:rsidRPr="000D0B7E" w:rsidRDefault="000D0B7E" w:rsidP="000D0B7E">
      <w:pPr>
        <w:widowControl w:val="0"/>
        <w:suppressAutoHyphens/>
        <w:autoSpaceDE w:val="0"/>
        <w:spacing w:after="0" w:line="240" w:lineRule="auto"/>
        <w:ind w:left="360"/>
        <w:jc w:val="center"/>
        <w:rPr>
          <w:rFonts w:ascii="Arial" w:eastAsia="Times New Roman" w:hAnsi="Arial" w:cs="Times New Roman"/>
          <w:b/>
          <w:szCs w:val="20"/>
          <w:lang w:eastAsia="pl-PL"/>
        </w:rPr>
      </w:pPr>
      <w:proofErr w:type="spellStart"/>
      <w:r w:rsidRPr="000D0B7E">
        <w:rPr>
          <w:rFonts w:ascii="Arial" w:eastAsia="Times New Roman" w:hAnsi="Arial" w:cs="Times New Roman"/>
          <w:b/>
          <w:szCs w:val="20"/>
          <w:lang w:eastAsia="pl-PL"/>
        </w:rPr>
        <w:t>I</w:t>
      </w:r>
      <w:r w:rsidRPr="000D0B7E">
        <w:rPr>
          <w:rFonts w:ascii="Arial" w:eastAsia="Times New Roman" w:hAnsi="Arial" w:cs="Times New Roman"/>
          <w:b/>
          <w:szCs w:val="20"/>
          <w:vertAlign w:val="subscript"/>
          <w:lang w:eastAsia="pl-PL"/>
        </w:rPr>
        <w:t>s</w:t>
      </w:r>
      <w:proofErr w:type="spellEnd"/>
      <w:r w:rsidRPr="000D0B7E">
        <w:rPr>
          <w:rFonts w:ascii="Arial" w:eastAsia="Times New Roman" w:hAnsi="Arial" w:cs="Times New Roman"/>
          <w:b/>
          <w:szCs w:val="20"/>
          <w:lang w:eastAsia="pl-PL"/>
        </w:rPr>
        <w:t xml:space="preserve"> = P</w:t>
      </w:r>
      <w:r w:rsidRPr="000D0B7E">
        <w:rPr>
          <w:rFonts w:ascii="Arial" w:eastAsia="Times New Roman" w:hAnsi="Arial" w:cs="Times New Roman"/>
          <w:b/>
          <w:szCs w:val="20"/>
          <w:vertAlign w:val="subscript"/>
          <w:lang w:eastAsia="pl-PL"/>
        </w:rPr>
        <w:t>d</w:t>
      </w:r>
      <w:r w:rsidRPr="000D0B7E">
        <w:rPr>
          <w:rFonts w:ascii="Arial" w:eastAsia="Times New Roman" w:hAnsi="Arial" w:cs="Times New Roman"/>
          <w:b/>
          <w:szCs w:val="20"/>
          <w:lang w:eastAsia="pl-PL"/>
        </w:rPr>
        <w:t xml:space="preserve"> / </w:t>
      </w:r>
      <w:proofErr w:type="spellStart"/>
      <w:r w:rsidRPr="000D0B7E">
        <w:rPr>
          <w:rFonts w:ascii="Arial" w:eastAsia="Times New Roman" w:hAnsi="Arial" w:cs="Times New Roman"/>
          <w:b/>
          <w:szCs w:val="20"/>
          <w:lang w:eastAsia="pl-PL"/>
        </w:rPr>
        <w:t>Pds</w:t>
      </w:r>
      <w:proofErr w:type="spellEnd"/>
    </w:p>
    <w:p w14:paraId="7AF6DF88" w14:textId="77777777" w:rsidR="000D0B7E" w:rsidRPr="000D0B7E" w:rsidRDefault="000D0B7E" w:rsidP="000D0B7E">
      <w:pPr>
        <w:widowControl w:val="0"/>
        <w:suppressAutoHyphens/>
        <w:autoSpaceDE w:val="0"/>
        <w:spacing w:after="0" w:line="240" w:lineRule="auto"/>
        <w:ind w:left="1080" w:firstLine="360"/>
        <w:jc w:val="both"/>
        <w:rPr>
          <w:rFonts w:ascii="Arial" w:eastAsia="Times New Roman" w:hAnsi="Arial" w:cs="Times New Roman"/>
          <w:spacing w:val="-18"/>
          <w:sz w:val="24"/>
          <w:szCs w:val="20"/>
          <w:lang w:eastAsia="pl-PL"/>
        </w:rPr>
      </w:pPr>
      <w:r w:rsidRPr="000D0B7E">
        <w:rPr>
          <w:rFonts w:ascii="Arial" w:eastAsia="Times New Roman" w:hAnsi="Arial" w:cs="Times New Roman"/>
          <w:spacing w:val="-18"/>
          <w:sz w:val="24"/>
          <w:szCs w:val="20"/>
          <w:lang w:eastAsia="pl-PL"/>
        </w:rPr>
        <w:t>Gdzie:</w:t>
      </w:r>
    </w:p>
    <w:p w14:paraId="6BEA6BCD" w14:textId="77777777" w:rsidR="000D0B7E" w:rsidRPr="000D0B7E" w:rsidRDefault="000D0B7E" w:rsidP="000D0B7E">
      <w:pPr>
        <w:widowControl w:val="0"/>
        <w:suppressAutoHyphens/>
        <w:autoSpaceDE w:val="0"/>
        <w:spacing w:after="0" w:line="240" w:lineRule="auto"/>
        <w:ind w:left="1440" w:firstLine="720"/>
        <w:jc w:val="both"/>
        <w:rPr>
          <w:rFonts w:ascii="Arial" w:eastAsia="Times New Roman" w:hAnsi="Arial" w:cs="Times New Roman"/>
          <w:spacing w:val="-10"/>
          <w:szCs w:val="20"/>
          <w:lang w:eastAsia="pl-PL"/>
        </w:rPr>
      </w:pPr>
      <w:r w:rsidRPr="000D0B7E">
        <w:rPr>
          <w:rFonts w:ascii="Arial" w:eastAsia="Times New Roman" w:hAnsi="Arial" w:cs="Times New Roman"/>
          <w:spacing w:val="-10"/>
          <w:szCs w:val="20"/>
          <w:lang w:eastAsia="pl-PL"/>
        </w:rPr>
        <w:t>Pd - gęstość objętościowa szkieletu zagęszczonego gruntu (Mg/m</w:t>
      </w:r>
      <w:r w:rsidRPr="000D0B7E">
        <w:rPr>
          <w:rFonts w:ascii="Arial" w:eastAsia="Times New Roman" w:hAnsi="Arial" w:cs="Times New Roman"/>
          <w:spacing w:val="-10"/>
          <w:szCs w:val="20"/>
          <w:vertAlign w:val="superscript"/>
          <w:lang w:eastAsia="pl-PL"/>
        </w:rPr>
        <w:t>3</w:t>
      </w:r>
      <w:r w:rsidRPr="000D0B7E">
        <w:rPr>
          <w:rFonts w:ascii="Arial" w:eastAsia="Times New Roman" w:hAnsi="Arial" w:cs="Times New Roman"/>
          <w:spacing w:val="-10"/>
          <w:szCs w:val="20"/>
          <w:lang w:eastAsia="pl-PL"/>
        </w:rPr>
        <w:t>),</w:t>
      </w:r>
    </w:p>
    <w:p w14:paraId="1B367A02" w14:textId="77777777" w:rsidR="000D0B7E" w:rsidRPr="000D0B7E" w:rsidRDefault="000D0B7E" w:rsidP="000D0B7E">
      <w:pPr>
        <w:widowControl w:val="0"/>
        <w:suppressAutoHyphens/>
        <w:autoSpaceDE w:val="0"/>
        <w:spacing w:after="0" w:line="240" w:lineRule="auto"/>
        <w:ind w:left="2160"/>
        <w:jc w:val="both"/>
        <w:rPr>
          <w:rFonts w:ascii="Arial" w:eastAsia="Times New Roman" w:hAnsi="Arial" w:cs="Times New Roman"/>
          <w:spacing w:val="-12"/>
          <w:szCs w:val="20"/>
          <w:lang w:eastAsia="pl-PL"/>
        </w:rPr>
      </w:pPr>
      <w:proofErr w:type="spellStart"/>
      <w:r w:rsidRPr="000D0B7E">
        <w:rPr>
          <w:rFonts w:ascii="Arial" w:eastAsia="Times New Roman" w:hAnsi="Arial" w:cs="Times New Roman"/>
          <w:spacing w:val="-12"/>
          <w:szCs w:val="20"/>
          <w:lang w:eastAsia="pl-PL"/>
        </w:rPr>
        <w:t>Pds</w:t>
      </w:r>
      <w:proofErr w:type="spellEnd"/>
      <w:r w:rsidRPr="000D0B7E">
        <w:rPr>
          <w:rFonts w:ascii="Arial" w:eastAsia="Times New Roman" w:hAnsi="Arial" w:cs="Times New Roman"/>
          <w:spacing w:val="-12"/>
          <w:szCs w:val="20"/>
          <w:lang w:eastAsia="pl-PL"/>
        </w:rPr>
        <w:t xml:space="preserve"> - maksymalna gęstość objętościowa szkieletu gruntowego przy wilgotności </w:t>
      </w:r>
      <w:proofErr w:type="spellStart"/>
      <w:r w:rsidRPr="000D0B7E">
        <w:rPr>
          <w:rFonts w:ascii="Arial" w:eastAsia="Times New Roman" w:hAnsi="Arial" w:cs="Times New Roman"/>
          <w:spacing w:val="-12"/>
          <w:szCs w:val="20"/>
          <w:lang w:eastAsia="pl-PL"/>
        </w:rPr>
        <w:t>optymalnej,określona</w:t>
      </w:r>
      <w:proofErr w:type="spellEnd"/>
      <w:r w:rsidRPr="000D0B7E">
        <w:rPr>
          <w:rFonts w:ascii="Arial" w:eastAsia="Times New Roman" w:hAnsi="Arial" w:cs="Times New Roman"/>
          <w:spacing w:val="-12"/>
          <w:szCs w:val="20"/>
          <w:lang w:eastAsia="pl-PL"/>
        </w:rPr>
        <w:t xml:space="preserve"> w normalnej próbie </w:t>
      </w:r>
      <w:proofErr w:type="spellStart"/>
      <w:r w:rsidRPr="000D0B7E">
        <w:rPr>
          <w:rFonts w:ascii="Arial" w:eastAsia="Times New Roman" w:hAnsi="Arial" w:cs="Times New Roman"/>
          <w:spacing w:val="-12"/>
          <w:szCs w:val="20"/>
          <w:lang w:eastAsia="pl-PL"/>
        </w:rPr>
        <w:t>Proctora</w:t>
      </w:r>
      <w:proofErr w:type="spellEnd"/>
      <w:r w:rsidRPr="000D0B7E">
        <w:rPr>
          <w:rFonts w:ascii="Arial" w:eastAsia="Times New Roman" w:hAnsi="Arial" w:cs="Times New Roman"/>
          <w:spacing w:val="-12"/>
          <w:szCs w:val="20"/>
          <w:lang w:eastAsia="pl-PL"/>
        </w:rPr>
        <w:t>,</w:t>
      </w:r>
    </w:p>
    <w:p w14:paraId="13F34CCF" w14:textId="77777777" w:rsidR="000D0B7E" w:rsidRPr="000D0B7E" w:rsidRDefault="000D0B7E" w:rsidP="000D0B7E">
      <w:pPr>
        <w:keepNext/>
        <w:widowControl w:val="0"/>
        <w:tabs>
          <w:tab w:val="num" w:pos="576"/>
        </w:tabs>
        <w:autoSpaceDE w:val="0"/>
        <w:autoSpaceDN w:val="0"/>
        <w:spacing w:before="240" w:after="60" w:line="240" w:lineRule="auto"/>
        <w:ind w:left="576" w:hanging="576"/>
        <w:jc w:val="both"/>
        <w:outlineLvl w:val="1"/>
        <w:rPr>
          <w:rFonts w:ascii="Arial" w:eastAsia="Times New Roman" w:hAnsi="Arial" w:cs="Times New Roman"/>
          <w:b/>
          <w:sz w:val="28"/>
          <w:szCs w:val="20"/>
          <w:lang w:eastAsia="pl-PL"/>
        </w:rPr>
      </w:pPr>
      <w:bookmarkStart w:id="263" w:name="_Toc34419519"/>
      <w:bookmarkStart w:id="264" w:name="_Toc36743574"/>
      <w:bookmarkStart w:id="265" w:name="_Toc43624953"/>
      <w:r w:rsidRPr="000D0B7E">
        <w:rPr>
          <w:rFonts w:ascii="Arial" w:eastAsia="Times New Roman" w:hAnsi="Arial" w:cs="Times New Roman"/>
          <w:b/>
          <w:sz w:val="28"/>
          <w:szCs w:val="20"/>
          <w:lang w:eastAsia="pl-PL"/>
        </w:rPr>
        <w:t>1.5. Ogólne wymagania dotyczące robót</w:t>
      </w:r>
      <w:bookmarkEnd w:id="263"/>
      <w:bookmarkEnd w:id="264"/>
      <w:bookmarkEnd w:id="265"/>
    </w:p>
    <w:p w14:paraId="77D66FDF" w14:textId="77777777" w:rsidR="000D0B7E" w:rsidRPr="000D0B7E" w:rsidRDefault="000D0B7E" w:rsidP="000D0B7E">
      <w:pPr>
        <w:widowControl w:val="0"/>
        <w:suppressAutoHyphens/>
        <w:autoSpaceDE w:val="0"/>
        <w:spacing w:after="0" w:line="240" w:lineRule="auto"/>
        <w:jc w:val="both"/>
        <w:rPr>
          <w:rFonts w:ascii="Arial" w:eastAsia="Times New Roman" w:hAnsi="Arial" w:cs="Times New Roman"/>
          <w:spacing w:val="-13"/>
          <w:szCs w:val="20"/>
          <w:lang w:eastAsia="pl-PL"/>
        </w:rPr>
      </w:pPr>
      <w:r w:rsidRPr="000D0B7E">
        <w:rPr>
          <w:rFonts w:ascii="Arial" w:eastAsia="Times New Roman" w:hAnsi="Arial" w:cs="Times New Roman"/>
          <w:szCs w:val="20"/>
          <w:lang w:eastAsia="pl-PL"/>
        </w:rPr>
        <w:t xml:space="preserve">Wykonawca robót jest odpowiedzialny za jakość ich wykonania oraz za zgodność z </w:t>
      </w:r>
      <w:r w:rsidRPr="000D0B7E">
        <w:rPr>
          <w:rFonts w:ascii="Arial" w:eastAsia="Times New Roman" w:hAnsi="Arial" w:cs="Times New Roman"/>
          <w:spacing w:val="-13"/>
          <w:szCs w:val="20"/>
          <w:lang w:eastAsia="pl-PL"/>
        </w:rPr>
        <w:t>postanowieniami Kontraktu.</w:t>
      </w:r>
    </w:p>
    <w:p w14:paraId="788EB392" w14:textId="77777777" w:rsidR="000D0B7E" w:rsidRPr="000D0B7E" w:rsidRDefault="000D0B7E" w:rsidP="000D0B7E">
      <w:pPr>
        <w:keepNext/>
        <w:widowControl w:val="0"/>
        <w:tabs>
          <w:tab w:val="left" w:pos="708"/>
        </w:tabs>
        <w:autoSpaceDE w:val="0"/>
        <w:autoSpaceDN w:val="0"/>
        <w:spacing w:before="240" w:after="60" w:line="240" w:lineRule="auto"/>
        <w:ind w:left="432" w:hanging="432"/>
        <w:jc w:val="both"/>
        <w:outlineLvl w:val="0"/>
        <w:rPr>
          <w:rFonts w:ascii="Arial" w:eastAsia="Times New Roman" w:hAnsi="Arial" w:cs="Times New Roman"/>
          <w:b/>
          <w:kern w:val="2"/>
          <w:sz w:val="28"/>
          <w:szCs w:val="20"/>
          <w:lang w:eastAsia="pl-PL"/>
        </w:rPr>
      </w:pPr>
      <w:bookmarkStart w:id="266" w:name="_Toc43624954"/>
      <w:r w:rsidRPr="000D0B7E">
        <w:rPr>
          <w:rFonts w:ascii="Arial" w:eastAsia="Times New Roman" w:hAnsi="Arial" w:cs="Times New Roman"/>
          <w:b/>
          <w:kern w:val="2"/>
          <w:sz w:val="28"/>
          <w:szCs w:val="20"/>
          <w:lang w:eastAsia="pl-PL"/>
        </w:rPr>
        <w:lastRenderedPageBreak/>
        <w:t>2. MATERIAŁY</w:t>
      </w:r>
      <w:bookmarkEnd w:id="266"/>
    </w:p>
    <w:p w14:paraId="158BE818" w14:textId="77777777" w:rsidR="000D0B7E" w:rsidRPr="000D0B7E" w:rsidRDefault="000D0B7E" w:rsidP="000D0B7E">
      <w:pPr>
        <w:widowControl w:val="0"/>
        <w:suppressAutoHyphens/>
        <w:autoSpaceDE w:val="0"/>
        <w:spacing w:after="0" w:line="240" w:lineRule="auto"/>
        <w:jc w:val="both"/>
        <w:rPr>
          <w:rFonts w:ascii="Arial" w:eastAsia="Times New Roman" w:hAnsi="Arial" w:cs="Times New Roman"/>
          <w:spacing w:val="-22"/>
          <w:szCs w:val="20"/>
          <w:lang w:eastAsia="pl-PL"/>
        </w:rPr>
      </w:pPr>
      <w:r w:rsidRPr="000D0B7E">
        <w:rPr>
          <w:rFonts w:ascii="Arial" w:eastAsia="Times New Roman" w:hAnsi="Arial" w:cs="Times New Roman"/>
          <w:szCs w:val="20"/>
          <w:lang w:eastAsia="pl-PL"/>
        </w:rPr>
        <w:t xml:space="preserve">Materiałami stosowanymi przy wykonaniu robót będących przedmiotem niniejszej ST </w:t>
      </w:r>
      <w:r w:rsidRPr="000D0B7E">
        <w:rPr>
          <w:rFonts w:ascii="Arial" w:eastAsia="Times New Roman" w:hAnsi="Arial" w:cs="Times New Roman"/>
          <w:spacing w:val="-22"/>
          <w:szCs w:val="20"/>
          <w:lang w:eastAsia="pl-PL"/>
        </w:rPr>
        <w:t>są:</w:t>
      </w:r>
    </w:p>
    <w:p w14:paraId="3353A488" w14:textId="77777777" w:rsidR="000D0B7E" w:rsidRPr="000D0B7E" w:rsidRDefault="000D0B7E" w:rsidP="008065E9">
      <w:pPr>
        <w:widowControl w:val="0"/>
        <w:numPr>
          <w:ilvl w:val="0"/>
          <w:numId w:val="104"/>
        </w:numPr>
        <w:suppressAutoHyphens/>
        <w:autoSpaceDE w:val="0"/>
        <w:autoSpaceDN w:val="0"/>
        <w:spacing w:after="0" w:line="240" w:lineRule="auto"/>
        <w:jc w:val="both"/>
        <w:rPr>
          <w:rFonts w:ascii="Arial" w:eastAsia="Times New Roman" w:hAnsi="Arial" w:cs="Times New Roman"/>
          <w:spacing w:val="-13"/>
          <w:szCs w:val="20"/>
          <w:lang w:eastAsia="pl-PL"/>
        </w:rPr>
      </w:pPr>
      <w:r w:rsidRPr="000D0B7E">
        <w:rPr>
          <w:rFonts w:ascii="Arial" w:eastAsia="Times New Roman" w:hAnsi="Arial" w:cs="Times New Roman"/>
          <w:spacing w:val="-11"/>
          <w:szCs w:val="20"/>
          <w:lang w:eastAsia="pl-PL"/>
        </w:rPr>
        <w:t>Grunt do zasypania wykopów fundamentowych, nadający się do zagęszczenia.</w:t>
      </w:r>
    </w:p>
    <w:p w14:paraId="2ADBB7A5" w14:textId="77777777" w:rsidR="000D0B7E" w:rsidRPr="000D0B7E" w:rsidRDefault="000D0B7E" w:rsidP="008065E9">
      <w:pPr>
        <w:widowControl w:val="0"/>
        <w:numPr>
          <w:ilvl w:val="0"/>
          <w:numId w:val="104"/>
        </w:numPr>
        <w:suppressAutoHyphens/>
        <w:autoSpaceDE w:val="0"/>
        <w:autoSpaceDN w:val="0"/>
        <w:spacing w:after="0" w:line="240" w:lineRule="auto"/>
        <w:jc w:val="both"/>
        <w:rPr>
          <w:rFonts w:ascii="Arial" w:eastAsia="Times New Roman" w:hAnsi="Arial" w:cs="Times New Roman"/>
          <w:spacing w:val="-13"/>
          <w:szCs w:val="20"/>
          <w:lang w:eastAsia="pl-PL"/>
        </w:rPr>
      </w:pPr>
      <w:r w:rsidRPr="000D0B7E">
        <w:rPr>
          <w:rFonts w:ascii="Arial" w:eastAsia="Times New Roman" w:hAnsi="Arial" w:cs="Times New Roman"/>
          <w:spacing w:val="-11"/>
          <w:szCs w:val="20"/>
          <w:lang w:eastAsia="pl-PL"/>
        </w:rPr>
        <w:t>piasek  średni - do zasypania wykopów fundamentowych,  podsypek piaskowych i podkładów  pod posadzki wg PN-86/B-02480</w:t>
      </w:r>
    </w:p>
    <w:p w14:paraId="4A20FE4C" w14:textId="77777777" w:rsidR="000D0B7E" w:rsidRPr="000D0B7E" w:rsidRDefault="000D0B7E" w:rsidP="000D0B7E">
      <w:pPr>
        <w:widowControl w:val="0"/>
        <w:shd w:val="clear" w:color="auto" w:fill="FFFFFF"/>
        <w:suppressAutoHyphens/>
        <w:autoSpaceDE w:val="0"/>
        <w:spacing w:before="4" w:after="0" w:line="277" w:lineRule="exact"/>
        <w:jc w:val="both"/>
        <w:rPr>
          <w:rFonts w:ascii="Arial" w:eastAsia="Times New Roman" w:hAnsi="Arial" w:cs="Times New Roman"/>
          <w:szCs w:val="20"/>
          <w:lang w:eastAsia="pl-PL"/>
        </w:rPr>
      </w:pPr>
      <w:r w:rsidRPr="000D0B7E">
        <w:rPr>
          <w:rFonts w:ascii="Arial" w:eastAsia="Times New Roman" w:hAnsi="Arial" w:cs="Times New Roman"/>
          <w:spacing w:val="-7"/>
          <w:szCs w:val="20"/>
          <w:lang w:eastAsia="pl-PL"/>
        </w:rPr>
        <w:t xml:space="preserve">Przydatność gruntów z wykopów do wykonania zasypki oraz dowiezionego piasku do wykonania  podkładu pod lawy i posadzki określi laboratorium </w:t>
      </w:r>
      <w:r w:rsidRPr="000D0B7E">
        <w:rPr>
          <w:rFonts w:ascii="Arial" w:eastAsia="Times New Roman" w:hAnsi="Arial" w:cs="Times New Roman"/>
          <w:spacing w:val="-13"/>
          <w:szCs w:val="20"/>
          <w:lang w:eastAsia="pl-PL"/>
        </w:rPr>
        <w:t>Wykonawcy. Grunty z wykopu muszą uzyskać akceptację Inżyniera.</w:t>
      </w:r>
    </w:p>
    <w:p w14:paraId="6EC87CC7" w14:textId="77777777" w:rsidR="000D0B7E" w:rsidRPr="000D0B7E" w:rsidRDefault="000D0B7E" w:rsidP="000D0B7E">
      <w:pPr>
        <w:widowControl w:val="0"/>
        <w:suppressAutoHyphens/>
        <w:autoSpaceDE w:val="0"/>
        <w:spacing w:after="0" w:line="240" w:lineRule="auto"/>
        <w:jc w:val="both"/>
        <w:rPr>
          <w:rFonts w:ascii="Arial" w:eastAsia="Times New Roman" w:hAnsi="Arial" w:cs="Times New Roman"/>
          <w:spacing w:val="-15"/>
          <w:szCs w:val="20"/>
          <w:lang w:eastAsia="pl-PL"/>
        </w:rPr>
      </w:pPr>
      <w:r w:rsidRPr="000D0B7E">
        <w:rPr>
          <w:rFonts w:ascii="Arial" w:eastAsia="Times New Roman" w:hAnsi="Arial" w:cs="Times New Roman"/>
          <w:szCs w:val="20"/>
          <w:lang w:eastAsia="pl-PL"/>
        </w:rPr>
        <w:t xml:space="preserve">Wszystkie materiały przewidywane do wbudowania będą zgodne z postanowieniami Kontraktu i poleceniami Inżyniera. W oznaczonym czasie przed wbudowaniem </w:t>
      </w:r>
      <w:r w:rsidRPr="000D0B7E">
        <w:rPr>
          <w:rFonts w:ascii="Arial" w:eastAsia="Times New Roman" w:hAnsi="Arial" w:cs="Times New Roman"/>
          <w:spacing w:val="-10"/>
          <w:szCs w:val="20"/>
          <w:lang w:eastAsia="pl-PL"/>
        </w:rPr>
        <w:t xml:space="preserve">Wykonawca przedstawi szczegółowe informacje dotyczące źródła wytwarzania </w:t>
      </w:r>
      <w:r w:rsidRPr="000D0B7E">
        <w:rPr>
          <w:rFonts w:ascii="Arial" w:eastAsia="Times New Roman" w:hAnsi="Arial" w:cs="Times New Roman"/>
          <w:spacing w:val="-9"/>
          <w:szCs w:val="20"/>
          <w:lang w:eastAsia="pl-PL"/>
        </w:rPr>
        <w:t xml:space="preserve">i wydobywania materiałów oraz odpowiednie świadectwa badań, dokumenty </w:t>
      </w:r>
      <w:r w:rsidRPr="000D0B7E">
        <w:rPr>
          <w:rFonts w:ascii="Arial" w:eastAsia="Times New Roman" w:hAnsi="Arial" w:cs="Times New Roman"/>
          <w:spacing w:val="-2"/>
          <w:szCs w:val="20"/>
          <w:lang w:eastAsia="pl-PL"/>
        </w:rPr>
        <w:t xml:space="preserve">dopuszczenia do obrotu i stosowania w budownictwie i próbki do zatwierdzenia </w:t>
      </w:r>
      <w:r w:rsidRPr="000D0B7E">
        <w:rPr>
          <w:rFonts w:ascii="Arial" w:eastAsia="Times New Roman" w:hAnsi="Arial" w:cs="Times New Roman"/>
          <w:spacing w:val="-15"/>
          <w:szCs w:val="20"/>
          <w:lang w:eastAsia="pl-PL"/>
        </w:rPr>
        <w:t>Inżynierowi.</w:t>
      </w:r>
    </w:p>
    <w:p w14:paraId="1C67CFF6" w14:textId="77777777" w:rsidR="000D0B7E" w:rsidRPr="000D0B7E" w:rsidRDefault="000D0B7E" w:rsidP="000D0B7E">
      <w:pPr>
        <w:widowControl w:val="0"/>
        <w:suppressAutoHyphens/>
        <w:autoSpaceDE w:val="0"/>
        <w:spacing w:after="0" w:line="240" w:lineRule="auto"/>
        <w:jc w:val="both"/>
        <w:rPr>
          <w:rFonts w:ascii="Arial" w:eastAsia="Times New Roman" w:hAnsi="Arial" w:cs="Times New Roman"/>
          <w:spacing w:val="-13"/>
          <w:szCs w:val="20"/>
          <w:lang w:eastAsia="pl-PL"/>
        </w:rPr>
      </w:pPr>
      <w:r w:rsidRPr="000D0B7E">
        <w:rPr>
          <w:rFonts w:ascii="Arial" w:eastAsia="Times New Roman" w:hAnsi="Arial" w:cs="Times New Roman"/>
          <w:spacing w:val="-9"/>
          <w:szCs w:val="20"/>
          <w:lang w:eastAsia="pl-PL"/>
        </w:rPr>
        <w:t xml:space="preserve">Wykonawca ponosi odpowiedzialność za spełnienie wymagań ilościowych </w:t>
      </w:r>
      <w:r w:rsidRPr="000D0B7E">
        <w:rPr>
          <w:rFonts w:ascii="Arial" w:eastAsia="Times New Roman" w:hAnsi="Arial" w:cs="Times New Roman"/>
          <w:spacing w:val="-1"/>
          <w:szCs w:val="20"/>
          <w:lang w:eastAsia="pl-PL"/>
        </w:rPr>
        <w:t xml:space="preserve">i jakościowych materiałów dostarczanych na plac budowy oraz za ich właściwe </w:t>
      </w:r>
      <w:r w:rsidRPr="000D0B7E">
        <w:rPr>
          <w:rFonts w:ascii="Arial" w:eastAsia="Times New Roman" w:hAnsi="Arial" w:cs="Times New Roman"/>
          <w:spacing w:val="-13"/>
          <w:szCs w:val="20"/>
          <w:lang w:eastAsia="pl-PL"/>
        </w:rPr>
        <w:t>składowanie i wbudowanie zgodnie z założeniami PZJ.</w:t>
      </w:r>
    </w:p>
    <w:p w14:paraId="55A1D8F9" w14:textId="77777777" w:rsidR="000D0B7E" w:rsidRPr="000D0B7E" w:rsidRDefault="000D0B7E" w:rsidP="000D0B7E">
      <w:pPr>
        <w:keepNext/>
        <w:widowControl w:val="0"/>
        <w:tabs>
          <w:tab w:val="left" w:pos="708"/>
        </w:tabs>
        <w:autoSpaceDE w:val="0"/>
        <w:autoSpaceDN w:val="0"/>
        <w:spacing w:before="240" w:after="60" w:line="240" w:lineRule="auto"/>
        <w:ind w:left="432" w:hanging="432"/>
        <w:jc w:val="both"/>
        <w:outlineLvl w:val="0"/>
        <w:rPr>
          <w:rFonts w:ascii="Arial" w:eastAsia="Times New Roman" w:hAnsi="Arial" w:cs="Times New Roman"/>
          <w:b/>
          <w:kern w:val="2"/>
          <w:sz w:val="32"/>
          <w:szCs w:val="20"/>
          <w:lang w:eastAsia="pl-PL"/>
        </w:rPr>
      </w:pPr>
      <w:bookmarkStart w:id="267" w:name="_Toc34419521"/>
      <w:bookmarkStart w:id="268" w:name="_Toc36743576"/>
      <w:bookmarkStart w:id="269" w:name="_Toc43624955"/>
      <w:r w:rsidRPr="000D0B7E">
        <w:rPr>
          <w:rFonts w:ascii="Arial" w:eastAsia="Times New Roman" w:hAnsi="Arial" w:cs="Times New Roman"/>
          <w:b/>
          <w:kern w:val="2"/>
          <w:sz w:val="32"/>
          <w:szCs w:val="20"/>
          <w:lang w:eastAsia="pl-PL"/>
        </w:rPr>
        <w:t>3. SPRZĘT</w:t>
      </w:r>
      <w:bookmarkEnd w:id="267"/>
      <w:bookmarkEnd w:id="268"/>
      <w:bookmarkEnd w:id="269"/>
    </w:p>
    <w:p w14:paraId="3D0DA2AC" w14:textId="77777777" w:rsidR="000D0B7E" w:rsidRPr="000D0B7E" w:rsidRDefault="000D0B7E" w:rsidP="000D0B7E">
      <w:pPr>
        <w:widowControl w:val="0"/>
        <w:suppressAutoHyphens/>
        <w:autoSpaceDE w:val="0"/>
        <w:spacing w:after="0" w:line="240" w:lineRule="auto"/>
        <w:jc w:val="both"/>
        <w:rPr>
          <w:rFonts w:ascii="Arial" w:eastAsia="Times New Roman" w:hAnsi="Arial" w:cs="Times New Roman"/>
          <w:szCs w:val="20"/>
          <w:lang w:eastAsia="pl-PL"/>
        </w:rPr>
      </w:pPr>
      <w:r w:rsidRPr="000D0B7E">
        <w:rPr>
          <w:rFonts w:ascii="Arial" w:eastAsia="Times New Roman" w:hAnsi="Arial" w:cs="Times New Roman"/>
          <w:szCs w:val="20"/>
          <w:lang w:eastAsia="pl-PL"/>
        </w:rPr>
        <w:t>Do wykonania robót będących przedmiotem niniejszej ST stosować następujący, sprawny technicznie i zaakceptowany przez Inżyniera, sprzęt:</w:t>
      </w:r>
    </w:p>
    <w:p w14:paraId="4F266EA2" w14:textId="77777777" w:rsidR="000D0B7E" w:rsidRPr="000D0B7E" w:rsidRDefault="000D0B7E" w:rsidP="008065E9">
      <w:pPr>
        <w:widowControl w:val="0"/>
        <w:numPr>
          <w:ilvl w:val="0"/>
          <w:numId w:val="105"/>
        </w:numPr>
        <w:suppressAutoHyphens/>
        <w:autoSpaceDE w:val="0"/>
        <w:autoSpaceDN w:val="0"/>
        <w:spacing w:after="0" w:line="240" w:lineRule="auto"/>
        <w:jc w:val="both"/>
        <w:rPr>
          <w:rFonts w:ascii="Arial" w:eastAsia="Times New Roman" w:hAnsi="Arial" w:cs="Times New Roman"/>
          <w:szCs w:val="20"/>
          <w:lang w:eastAsia="pl-PL"/>
        </w:rPr>
      </w:pPr>
      <w:r w:rsidRPr="000D0B7E">
        <w:rPr>
          <w:rFonts w:ascii="Arial" w:eastAsia="Times New Roman" w:hAnsi="Arial" w:cs="Times New Roman"/>
          <w:szCs w:val="20"/>
          <w:lang w:eastAsia="pl-PL"/>
        </w:rPr>
        <w:t xml:space="preserve">koparka samobieżna- 0, 25 - 1, </w:t>
      </w:r>
      <w:smartTag w:uri="urn:schemas-microsoft-com:office:smarttags" w:element="metricconverter">
        <w:smartTagPr>
          <w:attr w:name="ProductID" w:val="20 m3"/>
        </w:smartTagPr>
        <w:r w:rsidRPr="000D0B7E">
          <w:rPr>
            <w:rFonts w:ascii="Arial" w:eastAsia="Times New Roman" w:hAnsi="Arial" w:cs="Times New Roman"/>
            <w:szCs w:val="20"/>
            <w:lang w:eastAsia="pl-PL"/>
          </w:rPr>
          <w:t>20 m</w:t>
        </w:r>
        <w:r w:rsidRPr="000D0B7E">
          <w:rPr>
            <w:rFonts w:ascii="Arial" w:eastAsia="Times New Roman" w:hAnsi="Arial" w:cs="Times New Roman"/>
            <w:szCs w:val="20"/>
            <w:vertAlign w:val="superscript"/>
            <w:lang w:eastAsia="pl-PL"/>
          </w:rPr>
          <w:t>3</w:t>
        </w:r>
      </w:smartTag>
      <w:r w:rsidRPr="000D0B7E">
        <w:rPr>
          <w:rFonts w:ascii="Arial" w:eastAsia="Times New Roman" w:hAnsi="Arial" w:cs="Times New Roman"/>
          <w:szCs w:val="20"/>
          <w:lang w:eastAsia="pl-PL"/>
        </w:rPr>
        <w:t xml:space="preserve">, </w:t>
      </w:r>
      <w:r w:rsidRPr="000D0B7E">
        <w:rPr>
          <w:rFonts w:ascii="Arial" w:eastAsia="Times New Roman" w:hAnsi="Arial" w:cs="Times New Roman"/>
          <w:szCs w:val="20"/>
          <w:lang w:eastAsia="pl-PL"/>
        </w:rPr>
        <w:tab/>
      </w:r>
    </w:p>
    <w:p w14:paraId="106F2801" w14:textId="77777777" w:rsidR="000D0B7E" w:rsidRPr="000D0B7E" w:rsidRDefault="000D0B7E" w:rsidP="008065E9">
      <w:pPr>
        <w:widowControl w:val="0"/>
        <w:numPr>
          <w:ilvl w:val="0"/>
          <w:numId w:val="105"/>
        </w:numPr>
        <w:suppressAutoHyphens/>
        <w:autoSpaceDE w:val="0"/>
        <w:autoSpaceDN w:val="0"/>
        <w:spacing w:after="0" w:line="240" w:lineRule="auto"/>
        <w:jc w:val="both"/>
        <w:rPr>
          <w:rFonts w:ascii="Arial" w:eastAsia="Times New Roman" w:hAnsi="Arial" w:cs="Times New Roman"/>
          <w:szCs w:val="20"/>
          <w:lang w:eastAsia="pl-PL"/>
        </w:rPr>
      </w:pPr>
      <w:r w:rsidRPr="000D0B7E">
        <w:rPr>
          <w:rFonts w:ascii="Arial" w:eastAsia="Times New Roman" w:hAnsi="Arial" w:cs="Times New Roman"/>
          <w:szCs w:val="20"/>
          <w:lang w:eastAsia="pl-PL"/>
        </w:rPr>
        <w:t>spycharka gąsienicowa - 100 -</w:t>
      </w:r>
      <w:r w:rsidRPr="000D0B7E">
        <w:rPr>
          <w:rFonts w:ascii="Arial" w:eastAsia="Times New Roman" w:hAnsi="Arial" w:cs="Times New Roman"/>
          <w:i/>
          <w:szCs w:val="20"/>
          <w:lang w:eastAsia="pl-PL"/>
        </w:rPr>
        <w:t xml:space="preserve"> </w:t>
      </w:r>
      <w:smartTag w:uri="urn:schemas-microsoft-com:office:smarttags" w:element="metricconverter">
        <w:smartTagPr>
          <w:attr w:name="ProductID" w:val="150 kM"/>
        </w:smartTagPr>
        <w:r w:rsidRPr="000D0B7E">
          <w:rPr>
            <w:rFonts w:ascii="Arial" w:eastAsia="Times New Roman" w:hAnsi="Arial" w:cs="Times New Roman"/>
            <w:szCs w:val="20"/>
            <w:lang w:eastAsia="pl-PL"/>
          </w:rPr>
          <w:t xml:space="preserve">150 </w:t>
        </w:r>
        <w:proofErr w:type="spellStart"/>
        <w:r w:rsidRPr="000D0B7E">
          <w:rPr>
            <w:rFonts w:ascii="Arial" w:eastAsia="Times New Roman" w:hAnsi="Arial" w:cs="Times New Roman"/>
            <w:szCs w:val="20"/>
            <w:lang w:eastAsia="pl-PL"/>
          </w:rPr>
          <w:t>kM</w:t>
        </w:r>
      </w:smartTag>
      <w:proofErr w:type="spellEnd"/>
      <w:r w:rsidRPr="000D0B7E">
        <w:rPr>
          <w:rFonts w:ascii="Arial" w:eastAsia="Times New Roman" w:hAnsi="Arial" w:cs="Times New Roman"/>
          <w:szCs w:val="20"/>
          <w:lang w:eastAsia="pl-PL"/>
        </w:rPr>
        <w:t>,</w:t>
      </w:r>
    </w:p>
    <w:p w14:paraId="135E581A" w14:textId="77777777" w:rsidR="000D0B7E" w:rsidRPr="000D0B7E" w:rsidRDefault="000D0B7E" w:rsidP="008065E9">
      <w:pPr>
        <w:widowControl w:val="0"/>
        <w:numPr>
          <w:ilvl w:val="0"/>
          <w:numId w:val="105"/>
        </w:numPr>
        <w:suppressAutoHyphens/>
        <w:autoSpaceDE w:val="0"/>
        <w:autoSpaceDN w:val="0"/>
        <w:spacing w:after="0" w:line="240" w:lineRule="auto"/>
        <w:jc w:val="both"/>
        <w:rPr>
          <w:rFonts w:ascii="Arial" w:eastAsia="Times New Roman" w:hAnsi="Arial" w:cs="Times New Roman"/>
          <w:szCs w:val="20"/>
          <w:lang w:eastAsia="pl-PL"/>
        </w:rPr>
      </w:pPr>
      <w:r w:rsidRPr="000D0B7E">
        <w:rPr>
          <w:rFonts w:ascii="Arial" w:eastAsia="Times New Roman" w:hAnsi="Arial" w:cs="Times New Roman"/>
          <w:szCs w:val="20"/>
          <w:lang w:eastAsia="pl-PL"/>
        </w:rPr>
        <w:t>walec samojezdny, wibracyjny,</w:t>
      </w:r>
    </w:p>
    <w:p w14:paraId="25669797" w14:textId="77777777" w:rsidR="000D0B7E" w:rsidRPr="000D0B7E" w:rsidRDefault="000D0B7E" w:rsidP="008065E9">
      <w:pPr>
        <w:widowControl w:val="0"/>
        <w:numPr>
          <w:ilvl w:val="0"/>
          <w:numId w:val="105"/>
        </w:numPr>
        <w:suppressAutoHyphens/>
        <w:autoSpaceDE w:val="0"/>
        <w:autoSpaceDN w:val="0"/>
        <w:spacing w:after="0" w:line="240" w:lineRule="auto"/>
        <w:jc w:val="both"/>
        <w:rPr>
          <w:rFonts w:ascii="Arial" w:eastAsia="Times New Roman" w:hAnsi="Arial" w:cs="Times New Roman"/>
          <w:szCs w:val="20"/>
          <w:lang w:eastAsia="pl-PL"/>
        </w:rPr>
      </w:pPr>
      <w:r w:rsidRPr="000D0B7E">
        <w:rPr>
          <w:rFonts w:ascii="Arial" w:eastAsia="Times New Roman" w:hAnsi="Arial" w:cs="Times New Roman"/>
          <w:szCs w:val="20"/>
          <w:lang w:eastAsia="pl-PL"/>
        </w:rPr>
        <w:t>płyta wibracyjna, samobieżna.,</w:t>
      </w:r>
    </w:p>
    <w:p w14:paraId="6BD253E5" w14:textId="77777777" w:rsidR="000D0B7E" w:rsidRPr="000D0B7E" w:rsidRDefault="000D0B7E" w:rsidP="008065E9">
      <w:pPr>
        <w:widowControl w:val="0"/>
        <w:numPr>
          <w:ilvl w:val="0"/>
          <w:numId w:val="105"/>
        </w:numPr>
        <w:suppressAutoHyphens/>
        <w:autoSpaceDE w:val="0"/>
        <w:autoSpaceDN w:val="0"/>
        <w:spacing w:after="0" w:line="240" w:lineRule="auto"/>
        <w:jc w:val="both"/>
        <w:rPr>
          <w:rFonts w:ascii="Arial" w:eastAsia="Times New Roman" w:hAnsi="Arial" w:cs="Times New Roman"/>
          <w:szCs w:val="20"/>
          <w:lang w:eastAsia="pl-PL"/>
        </w:rPr>
      </w:pPr>
      <w:r w:rsidRPr="000D0B7E">
        <w:rPr>
          <w:rFonts w:ascii="Arial" w:eastAsia="Times New Roman" w:hAnsi="Arial" w:cs="Times New Roman"/>
          <w:szCs w:val="20"/>
          <w:lang w:eastAsia="pl-PL"/>
        </w:rPr>
        <w:t>ubijarka spalinowa</w:t>
      </w:r>
    </w:p>
    <w:p w14:paraId="7EE96270" w14:textId="77777777" w:rsidR="000D0B7E" w:rsidRPr="000D0B7E" w:rsidRDefault="000D0B7E" w:rsidP="008065E9">
      <w:pPr>
        <w:widowControl w:val="0"/>
        <w:numPr>
          <w:ilvl w:val="0"/>
          <w:numId w:val="105"/>
        </w:numPr>
        <w:suppressAutoHyphens/>
        <w:autoSpaceDE w:val="0"/>
        <w:autoSpaceDN w:val="0"/>
        <w:spacing w:after="0" w:line="240" w:lineRule="auto"/>
        <w:jc w:val="both"/>
        <w:rPr>
          <w:rFonts w:ascii="Arial" w:eastAsia="Times New Roman" w:hAnsi="Arial" w:cs="Times New Roman"/>
          <w:szCs w:val="20"/>
          <w:lang w:eastAsia="pl-PL"/>
        </w:rPr>
      </w:pPr>
      <w:r w:rsidRPr="000D0B7E">
        <w:rPr>
          <w:rFonts w:ascii="Arial" w:eastAsia="Times New Roman" w:hAnsi="Arial" w:cs="Times New Roman"/>
          <w:szCs w:val="20"/>
          <w:lang w:eastAsia="pl-PL"/>
        </w:rPr>
        <w:t>szalunki systemowe do wykopów</w:t>
      </w:r>
    </w:p>
    <w:p w14:paraId="5A725268" w14:textId="77777777" w:rsidR="000D0B7E" w:rsidRPr="000D0B7E" w:rsidRDefault="000D0B7E" w:rsidP="000D0B7E">
      <w:pPr>
        <w:widowControl w:val="0"/>
        <w:suppressAutoHyphens/>
        <w:autoSpaceDE w:val="0"/>
        <w:spacing w:after="0" w:line="240" w:lineRule="auto"/>
        <w:jc w:val="both"/>
        <w:rPr>
          <w:rFonts w:ascii="Arial" w:eastAsia="Times New Roman" w:hAnsi="Arial" w:cs="Times New Roman"/>
          <w:spacing w:val="-13"/>
          <w:szCs w:val="20"/>
          <w:lang w:eastAsia="pl-PL"/>
        </w:rPr>
      </w:pPr>
      <w:r w:rsidRPr="000D0B7E">
        <w:rPr>
          <w:rFonts w:ascii="Arial" w:eastAsia="Times New Roman" w:hAnsi="Arial" w:cs="Times New Roman"/>
          <w:spacing w:val="-5"/>
          <w:szCs w:val="20"/>
          <w:lang w:eastAsia="pl-PL"/>
        </w:rPr>
        <w:t xml:space="preserve">Wykonawca jest zobowiązany do używania jedynie takiego sprzętu, który nie </w:t>
      </w:r>
      <w:r w:rsidRPr="000D0B7E">
        <w:rPr>
          <w:rFonts w:ascii="Arial" w:eastAsia="Times New Roman" w:hAnsi="Arial" w:cs="Times New Roman"/>
          <w:spacing w:val="-13"/>
          <w:szCs w:val="20"/>
          <w:lang w:eastAsia="pl-PL"/>
        </w:rPr>
        <w:t>spowoduje niekorzystnego wpływu na jakość i środowisko wykonywanych robót.</w:t>
      </w:r>
    </w:p>
    <w:p w14:paraId="6ED03306" w14:textId="77777777" w:rsidR="000D0B7E" w:rsidRPr="000D0B7E" w:rsidRDefault="000D0B7E" w:rsidP="000D0B7E">
      <w:pPr>
        <w:widowControl w:val="0"/>
        <w:suppressAutoHyphens/>
        <w:autoSpaceDE w:val="0"/>
        <w:spacing w:after="0" w:line="240" w:lineRule="auto"/>
        <w:jc w:val="both"/>
        <w:rPr>
          <w:rFonts w:ascii="Arial" w:eastAsia="Times New Roman" w:hAnsi="Arial" w:cs="Times New Roman"/>
          <w:spacing w:val="-11"/>
          <w:szCs w:val="20"/>
          <w:lang w:eastAsia="pl-PL"/>
        </w:rPr>
      </w:pPr>
      <w:r w:rsidRPr="000D0B7E">
        <w:rPr>
          <w:rFonts w:ascii="Arial" w:eastAsia="Times New Roman" w:hAnsi="Arial" w:cs="Times New Roman"/>
          <w:spacing w:val="-6"/>
          <w:szCs w:val="20"/>
          <w:lang w:eastAsia="pl-PL"/>
        </w:rPr>
        <w:t xml:space="preserve">Sprzęt używany do realizacji robót powinien być zgodny z ustaleniami ST, PZJ oraz </w:t>
      </w:r>
      <w:r w:rsidRPr="000D0B7E">
        <w:rPr>
          <w:rFonts w:ascii="Arial" w:eastAsia="Times New Roman" w:hAnsi="Arial" w:cs="Times New Roman"/>
          <w:spacing w:val="-11"/>
          <w:szCs w:val="20"/>
          <w:lang w:eastAsia="pl-PL"/>
        </w:rPr>
        <w:t>projektu organizacji robót, który uzyskał akceptację Inżyniera.</w:t>
      </w:r>
    </w:p>
    <w:p w14:paraId="444265D0" w14:textId="77777777" w:rsidR="000D0B7E" w:rsidRPr="000D0B7E" w:rsidRDefault="000D0B7E" w:rsidP="000D0B7E">
      <w:pPr>
        <w:widowControl w:val="0"/>
        <w:suppressAutoHyphens/>
        <w:autoSpaceDE w:val="0"/>
        <w:spacing w:after="0" w:line="240" w:lineRule="auto"/>
        <w:jc w:val="both"/>
        <w:rPr>
          <w:rFonts w:ascii="Arial" w:eastAsia="Times New Roman" w:hAnsi="Arial" w:cs="Times New Roman"/>
          <w:spacing w:val="-12"/>
          <w:szCs w:val="20"/>
          <w:lang w:eastAsia="pl-PL"/>
        </w:rPr>
      </w:pPr>
      <w:r w:rsidRPr="000D0B7E">
        <w:rPr>
          <w:rFonts w:ascii="Arial" w:eastAsia="Times New Roman" w:hAnsi="Arial" w:cs="Times New Roman"/>
          <w:spacing w:val="-10"/>
          <w:szCs w:val="20"/>
          <w:lang w:eastAsia="pl-PL"/>
        </w:rPr>
        <w:t xml:space="preserve">Wykonawca dostarczy Inżynierowi kopie dokumentów potwierdzających dopuszczenie </w:t>
      </w:r>
      <w:r w:rsidRPr="000D0B7E">
        <w:rPr>
          <w:rFonts w:ascii="Arial" w:eastAsia="Times New Roman" w:hAnsi="Arial" w:cs="Times New Roman"/>
          <w:spacing w:val="-12"/>
          <w:szCs w:val="20"/>
          <w:lang w:eastAsia="pl-PL"/>
        </w:rPr>
        <w:t>sprzętu do użytkowania zgodnie z jego przeznaczeniem.</w:t>
      </w:r>
    </w:p>
    <w:p w14:paraId="4248C77C" w14:textId="77777777" w:rsidR="000D0B7E" w:rsidRPr="000D0B7E" w:rsidRDefault="000D0B7E" w:rsidP="000D0B7E">
      <w:pPr>
        <w:keepNext/>
        <w:widowControl w:val="0"/>
        <w:tabs>
          <w:tab w:val="left" w:pos="708"/>
        </w:tabs>
        <w:autoSpaceDE w:val="0"/>
        <w:autoSpaceDN w:val="0"/>
        <w:spacing w:before="240" w:after="60" w:line="240" w:lineRule="auto"/>
        <w:ind w:left="432" w:hanging="432"/>
        <w:jc w:val="both"/>
        <w:outlineLvl w:val="0"/>
        <w:rPr>
          <w:rFonts w:ascii="Arial" w:eastAsia="Times New Roman" w:hAnsi="Arial" w:cs="Times New Roman"/>
          <w:b/>
          <w:kern w:val="2"/>
          <w:sz w:val="32"/>
          <w:szCs w:val="20"/>
          <w:lang w:eastAsia="pl-PL"/>
        </w:rPr>
      </w:pPr>
      <w:bookmarkStart w:id="270" w:name="_Toc34419522"/>
      <w:bookmarkStart w:id="271" w:name="_Toc36743577"/>
      <w:bookmarkStart w:id="272" w:name="_Toc43624956"/>
      <w:r w:rsidRPr="000D0B7E">
        <w:rPr>
          <w:rFonts w:ascii="Arial" w:eastAsia="Times New Roman" w:hAnsi="Arial" w:cs="Times New Roman"/>
          <w:b/>
          <w:kern w:val="2"/>
          <w:sz w:val="32"/>
          <w:szCs w:val="20"/>
          <w:lang w:eastAsia="pl-PL"/>
        </w:rPr>
        <w:t>4. TRANSPORT</w:t>
      </w:r>
      <w:bookmarkEnd w:id="270"/>
      <w:bookmarkEnd w:id="271"/>
      <w:bookmarkEnd w:id="272"/>
    </w:p>
    <w:p w14:paraId="7D19C19A" w14:textId="77777777" w:rsidR="000D0B7E" w:rsidRPr="000D0B7E" w:rsidRDefault="000D0B7E" w:rsidP="000D0B7E">
      <w:pPr>
        <w:widowControl w:val="0"/>
        <w:suppressAutoHyphens/>
        <w:autoSpaceDE w:val="0"/>
        <w:spacing w:after="0" w:line="240" w:lineRule="auto"/>
        <w:jc w:val="both"/>
        <w:rPr>
          <w:rFonts w:ascii="Arial" w:eastAsia="Times New Roman" w:hAnsi="Arial" w:cs="Times New Roman"/>
          <w:spacing w:val="-12"/>
          <w:szCs w:val="20"/>
          <w:lang w:eastAsia="pl-PL"/>
        </w:rPr>
      </w:pPr>
      <w:r w:rsidRPr="000D0B7E">
        <w:rPr>
          <w:rFonts w:ascii="Arial" w:eastAsia="Times New Roman" w:hAnsi="Arial" w:cs="Times New Roman"/>
          <w:spacing w:val="-7"/>
          <w:szCs w:val="20"/>
          <w:lang w:eastAsia="pl-PL"/>
        </w:rPr>
        <w:t xml:space="preserve">Do transportu materiałów, sprzętu budowlanego, urządzeń i urobku z robót ziemnych </w:t>
      </w:r>
      <w:r w:rsidRPr="000D0B7E">
        <w:rPr>
          <w:rFonts w:ascii="Arial" w:eastAsia="Times New Roman" w:hAnsi="Arial" w:cs="Times New Roman"/>
          <w:spacing w:val="-4"/>
          <w:szCs w:val="20"/>
          <w:lang w:eastAsia="pl-PL"/>
        </w:rPr>
        <w:t xml:space="preserve">stosować sprawne technicznie i zaakceptowane przez Inżyniera środki </w:t>
      </w:r>
      <w:r w:rsidRPr="000D0B7E">
        <w:rPr>
          <w:rFonts w:ascii="Arial" w:eastAsia="Times New Roman" w:hAnsi="Arial" w:cs="Times New Roman"/>
          <w:spacing w:val="-12"/>
          <w:szCs w:val="20"/>
          <w:lang w:eastAsia="pl-PL"/>
        </w:rPr>
        <w:t>transportu.</w:t>
      </w:r>
    </w:p>
    <w:p w14:paraId="60251DD1" w14:textId="77777777" w:rsidR="000D0B7E" w:rsidRPr="000D0B7E" w:rsidRDefault="000D0B7E" w:rsidP="000D0B7E">
      <w:pPr>
        <w:widowControl w:val="0"/>
        <w:suppressAutoHyphens/>
        <w:autoSpaceDE w:val="0"/>
        <w:spacing w:after="0" w:line="240" w:lineRule="auto"/>
        <w:jc w:val="both"/>
        <w:rPr>
          <w:rFonts w:ascii="Arial" w:eastAsia="Times New Roman" w:hAnsi="Arial" w:cs="Times New Roman"/>
          <w:spacing w:val="-13"/>
          <w:szCs w:val="20"/>
          <w:lang w:eastAsia="pl-PL"/>
        </w:rPr>
      </w:pPr>
      <w:r w:rsidRPr="000D0B7E">
        <w:rPr>
          <w:rFonts w:ascii="Arial" w:eastAsia="Times New Roman" w:hAnsi="Arial" w:cs="Times New Roman"/>
          <w:szCs w:val="20"/>
          <w:lang w:eastAsia="pl-PL"/>
        </w:rPr>
        <w:t xml:space="preserve">Wykonawca jest zobowiązany do stosowania jedynie takich środków transportu, które </w:t>
      </w:r>
      <w:r w:rsidRPr="000D0B7E">
        <w:rPr>
          <w:rFonts w:ascii="Arial" w:eastAsia="Times New Roman" w:hAnsi="Arial" w:cs="Times New Roman"/>
          <w:spacing w:val="-10"/>
          <w:szCs w:val="20"/>
          <w:lang w:eastAsia="pl-PL"/>
        </w:rPr>
        <w:t xml:space="preserve">nie wpłyną niekorzystnie na jakość robót i właściwości przewożonych towarów. Środki </w:t>
      </w:r>
      <w:r w:rsidRPr="000D0B7E">
        <w:rPr>
          <w:rFonts w:ascii="Arial" w:eastAsia="Times New Roman" w:hAnsi="Arial" w:cs="Times New Roman"/>
          <w:spacing w:val="-5"/>
          <w:szCs w:val="20"/>
          <w:lang w:eastAsia="pl-PL"/>
        </w:rPr>
        <w:t xml:space="preserve">transportu winny być zgodne z ustaleniami ST, PZJ oraz projektu organizacji robót, </w:t>
      </w:r>
      <w:r w:rsidRPr="000D0B7E">
        <w:rPr>
          <w:rFonts w:ascii="Arial" w:eastAsia="Times New Roman" w:hAnsi="Arial" w:cs="Times New Roman"/>
          <w:spacing w:val="-13"/>
          <w:szCs w:val="20"/>
          <w:lang w:eastAsia="pl-PL"/>
        </w:rPr>
        <w:t>który uzyskał akceptację Inżyniera.</w:t>
      </w:r>
    </w:p>
    <w:p w14:paraId="0AF5B1EC" w14:textId="77777777" w:rsidR="000D0B7E" w:rsidRPr="000D0B7E" w:rsidRDefault="000D0B7E" w:rsidP="000D0B7E">
      <w:pPr>
        <w:widowControl w:val="0"/>
        <w:suppressAutoHyphens/>
        <w:autoSpaceDE w:val="0"/>
        <w:spacing w:after="0" w:line="240" w:lineRule="auto"/>
        <w:jc w:val="both"/>
        <w:rPr>
          <w:rFonts w:ascii="Arial" w:eastAsia="Times New Roman" w:hAnsi="Arial" w:cs="Times New Roman"/>
          <w:spacing w:val="-10"/>
          <w:szCs w:val="20"/>
          <w:lang w:eastAsia="pl-PL"/>
        </w:rPr>
      </w:pPr>
      <w:r w:rsidRPr="000D0B7E">
        <w:rPr>
          <w:rFonts w:ascii="Arial" w:eastAsia="Times New Roman" w:hAnsi="Arial" w:cs="Times New Roman"/>
          <w:spacing w:val="-4"/>
          <w:szCs w:val="20"/>
          <w:lang w:eastAsia="pl-PL"/>
        </w:rPr>
        <w:t xml:space="preserve">Przy ruchu po drogach publicznych pojazdy muszą spełniać wymagania przepisów </w:t>
      </w:r>
      <w:r w:rsidRPr="000D0B7E">
        <w:rPr>
          <w:rFonts w:ascii="Arial" w:eastAsia="Times New Roman" w:hAnsi="Arial" w:cs="Times New Roman"/>
          <w:spacing w:val="-10"/>
          <w:szCs w:val="20"/>
          <w:lang w:eastAsia="pl-PL"/>
        </w:rPr>
        <w:t xml:space="preserve">ruchu drogowego tak pod względem formalnym jak i </w:t>
      </w:r>
      <w:r w:rsidRPr="000D0B7E">
        <w:rPr>
          <w:rFonts w:ascii="Arial" w:eastAsia="Times New Roman" w:hAnsi="Arial" w:cs="Times New Roman"/>
          <w:spacing w:val="-17"/>
          <w:szCs w:val="20"/>
          <w:lang w:eastAsia="pl-PL"/>
        </w:rPr>
        <w:t xml:space="preserve">rzeczowym. </w:t>
      </w:r>
      <w:r w:rsidRPr="000D0B7E">
        <w:rPr>
          <w:rFonts w:ascii="Arial" w:eastAsia="Times New Roman" w:hAnsi="Arial" w:cs="Times New Roman"/>
          <w:szCs w:val="20"/>
          <w:lang w:eastAsia="pl-PL"/>
        </w:rPr>
        <w:t>Wykonawca w cenie wykonania poszczególnych robót wliczy transport.</w:t>
      </w:r>
    </w:p>
    <w:p w14:paraId="0EB759CB" w14:textId="77777777" w:rsidR="000D0B7E" w:rsidRPr="000D0B7E" w:rsidRDefault="000D0B7E" w:rsidP="000D0B7E">
      <w:pPr>
        <w:keepNext/>
        <w:widowControl w:val="0"/>
        <w:tabs>
          <w:tab w:val="left" w:pos="708"/>
        </w:tabs>
        <w:autoSpaceDE w:val="0"/>
        <w:autoSpaceDN w:val="0"/>
        <w:spacing w:before="240" w:after="60" w:line="240" w:lineRule="auto"/>
        <w:ind w:left="432" w:hanging="432"/>
        <w:jc w:val="both"/>
        <w:outlineLvl w:val="0"/>
        <w:rPr>
          <w:rFonts w:ascii="Arial" w:eastAsia="Times New Roman" w:hAnsi="Arial" w:cs="Times New Roman"/>
          <w:b/>
          <w:kern w:val="2"/>
          <w:sz w:val="32"/>
          <w:szCs w:val="20"/>
          <w:lang w:eastAsia="pl-PL"/>
        </w:rPr>
      </w:pPr>
      <w:bookmarkStart w:id="273" w:name="_Toc34419523"/>
      <w:bookmarkStart w:id="274" w:name="_Toc36743578"/>
      <w:bookmarkStart w:id="275" w:name="_Toc43624957"/>
      <w:r w:rsidRPr="000D0B7E">
        <w:rPr>
          <w:rFonts w:ascii="Arial" w:eastAsia="Times New Roman" w:hAnsi="Arial" w:cs="Times New Roman"/>
          <w:b/>
          <w:kern w:val="2"/>
          <w:sz w:val="32"/>
          <w:szCs w:val="20"/>
          <w:lang w:eastAsia="pl-PL"/>
        </w:rPr>
        <w:t>5. WYKONANIE ROBÓT</w:t>
      </w:r>
      <w:bookmarkEnd w:id="273"/>
      <w:bookmarkEnd w:id="274"/>
      <w:bookmarkEnd w:id="275"/>
    </w:p>
    <w:p w14:paraId="2AFC76EC" w14:textId="77777777" w:rsidR="000D0B7E" w:rsidRPr="000D0B7E" w:rsidRDefault="000D0B7E" w:rsidP="000D0B7E">
      <w:pPr>
        <w:keepNext/>
        <w:widowControl w:val="0"/>
        <w:tabs>
          <w:tab w:val="num" w:pos="576"/>
        </w:tabs>
        <w:autoSpaceDE w:val="0"/>
        <w:autoSpaceDN w:val="0"/>
        <w:spacing w:before="240" w:after="60" w:line="240" w:lineRule="auto"/>
        <w:ind w:left="576" w:hanging="576"/>
        <w:jc w:val="both"/>
        <w:outlineLvl w:val="1"/>
        <w:rPr>
          <w:rFonts w:ascii="Arial" w:eastAsia="Times New Roman" w:hAnsi="Arial" w:cs="Times New Roman"/>
          <w:b/>
          <w:sz w:val="28"/>
          <w:szCs w:val="20"/>
          <w:lang w:eastAsia="pl-PL"/>
        </w:rPr>
      </w:pPr>
      <w:bookmarkStart w:id="276" w:name="_Toc34419524"/>
      <w:bookmarkStart w:id="277" w:name="_Toc36743579"/>
      <w:bookmarkStart w:id="278" w:name="_Toc43624958"/>
      <w:r w:rsidRPr="000D0B7E">
        <w:rPr>
          <w:rFonts w:ascii="Arial" w:eastAsia="Times New Roman" w:hAnsi="Arial" w:cs="Times New Roman"/>
          <w:b/>
          <w:sz w:val="28"/>
          <w:szCs w:val="20"/>
          <w:lang w:eastAsia="pl-PL"/>
        </w:rPr>
        <w:t>5.1. Ogólne wymagania</w:t>
      </w:r>
      <w:bookmarkEnd w:id="276"/>
      <w:bookmarkEnd w:id="277"/>
      <w:bookmarkEnd w:id="278"/>
    </w:p>
    <w:p w14:paraId="326AFBB9" w14:textId="77777777" w:rsidR="000D0B7E" w:rsidRPr="000D0B7E" w:rsidRDefault="000D0B7E" w:rsidP="000D0B7E">
      <w:pPr>
        <w:widowControl w:val="0"/>
        <w:suppressAutoHyphens/>
        <w:autoSpaceDE w:val="0"/>
        <w:spacing w:after="0" w:line="240" w:lineRule="auto"/>
        <w:jc w:val="both"/>
        <w:rPr>
          <w:rFonts w:ascii="Arial" w:eastAsia="Times New Roman" w:hAnsi="Arial" w:cs="Times New Roman"/>
          <w:spacing w:val="-13"/>
          <w:szCs w:val="20"/>
          <w:lang w:eastAsia="pl-PL"/>
        </w:rPr>
      </w:pPr>
      <w:r w:rsidRPr="000D0B7E">
        <w:rPr>
          <w:rFonts w:ascii="Arial" w:eastAsia="Times New Roman" w:hAnsi="Arial" w:cs="Times New Roman"/>
          <w:szCs w:val="20"/>
          <w:lang w:eastAsia="pl-PL"/>
        </w:rPr>
        <w:t xml:space="preserve">Wykonawca jest odpowiedzialny za prowadzenie robót zgodnie z wymaganiami </w:t>
      </w:r>
      <w:r w:rsidRPr="000D0B7E">
        <w:rPr>
          <w:rFonts w:ascii="Arial" w:eastAsia="Times New Roman" w:hAnsi="Arial" w:cs="Times New Roman"/>
          <w:spacing w:val="-13"/>
          <w:szCs w:val="20"/>
          <w:lang w:eastAsia="pl-PL"/>
        </w:rPr>
        <w:t>normowymi  PN i EN-PN, WTWOR i postanowieniami Kontraktu.</w:t>
      </w:r>
    </w:p>
    <w:p w14:paraId="4D47C6B1" w14:textId="77777777" w:rsidR="000D0B7E" w:rsidRPr="000D0B7E" w:rsidRDefault="000D0B7E" w:rsidP="000D0B7E">
      <w:pPr>
        <w:keepNext/>
        <w:widowControl w:val="0"/>
        <w:tabs>
          <w:tab w:val="num" w:pos="576"/>
        </w:tabs>
        <w:autoSpaceDE w:val="0"/>
        <w:autoSpaceDN w:val="0"/>
        <w:spacing w:before="240" w:after="60" w:line="240" w:lineRule="auto"/>
        <w:ind w:left="576" w:hanging="576"/>
        <w:jc w:val="both"/>
        <w:outlineLvl w:val="1"/>
        <w:rPr>
          <w:rFonts w:ascii="Arial" w:eastAsia="Times New Roman" w:hAnsi="Arial" w:cs="Times New Roman"/>
          <w:b/>
          <w:sz w:val="28"/>
          <w:szCs w:val="20"/>
          <w:lang w:eastAsia="pl-PL"/>
        </w:rPr>
      </w:pPr>
      <w:bookmarkStart w:id="279" w:name="_Toc34419525"/>
      <w:bookmarkStart w:id="280" w:name="_Toc36743580"/>
      <w:bookmarkStart w:id="281" w:name="_Toc43624959"/>
      <w:r w:rsidRPr="000D0B7E">
        <w:rPr>
          <w:rFonts w:ascii="Arial" w:eastAsia="Times New Roman" w:hAnsi="Arial" w:cs="Times New Roman"/>
          <w:b/>
          <w:sz w:val="28"/>
          <w:szCs w:val="20"/>
          <w:lang w:eastAsia="pl-PL"/>
        </w:rPr>
        <w:lastRenderedPageBreak/>
        <w:t>5.2. Zakres robót przygotowawczych</w:t>
      </w:r>
      <w:bookmarkEnd w:id="279"/>
      <w:bookmarkEnd w:id="280"/>
      <w:bookmarkEnd w:id="281"/>
    </w:p>
    <w:p w14:paraId="559E5003" w14:textId="77777777" w:rsidR="000D0B7E" w:rsidRPr="000D0B7E" w:rsidRDefault="000D0B7E" w:rsidP="008065E9">
      <w:pPr>
        <w:widowControl w:val="0"/>
        <w:numPr>
          <w:ilvl w:val="0"/>
          <w:numId w:val="106"/>
        </w:numPr>
        <w:suppressAutoHyphens/>
        <w:autoSpaceDE w:val="0"/>
        <w:autoSpaceDN w:val="0"/>
        <w:spacing w:after="0" w:line="240" w:lineRule="auto"/>
        <w:jc w:val="both"/>
        <w:rPr>
          <w:rFonts w:ascii="Arial" w:eastAsia="Times New Roman" w:hAnsi="Arial" w:cs="Times New Roman"/>
          <w:spacing w:val="-11"/>
          <w:szCs w:val="20"/>
          <w:lang w:eastAsia="pl-PL"/>
        </w:rPr>
      </w:pPr>
      <w:r w:rsidRPr="000D0B7E">
        <w:rPr>
          <w:rFonts w:ascii="Arial" w:eastAsia="Times New Roman" w:hAnsi="Arial" w:cs="Times New Roman"/>
          <w:spacing w:val="-11"/>
          <w:szCs w:val="20"/>
          <w:lang w:eastAsia="pl-PL"/>
        </w:rPr>
        <w:t>Prace geodezyjne związane z wyznaczeniem zakresu robót.</w:t>
      </w:r>
    </w:p>
    <w:p w14:paraId="35706985" w14:textId="77777777" w:rsidR="000D0B7E" w:rsidRPr="000D0B7E" w:rsidRDefault="000D0B7E" w:rsidP="008065E9">
      <w:pPr>
        <w:widowControl w:val="0"/>
        <w:numPr>
          <w:ilvl w:val="0"/>
          <w:numId w:val="106"/>
        </w:numPr>
        <w:suppressAutoHyphens/>
        <w:autoSpaceDE w:val="0"/>
        <w:autoSpaceDN w:val="0"/>
        <w:spacing w:after="0" w:line="240" w:lineRule="auto"/>
        <w:jc w:val="both"/>
        <w:rPr>
          <w:rFonts w:ascii="Arial" w:eastAsia="Times New Roman" w:hAnsi="Arial" w:cs="Times New Roman"/>
          <w:spacing w:val="-11"/>
          <w:szCs w:val="20"/>
          <w:lang w:eastAsia="pl-PL"/>
        </w:rPr>
      </w:pPr>
      <w:r w:rsidRPr="000D0B7E">
        <w:rPr>
          <w:rFonts w:ascii="Arial" w:eastAsia="Times New Roman" w:hAnsi="Arial" w:cs="Times New Roman"/>
          <w:spacing w:val="-11"/>
          <w:szCs w:val="20"/>
          <w:lang w:eastAsia="pl-PL"/>
        </w:rPr>
        <w:t>Prace geotechniczne w zakresie kontroli  zgodności warunków istniejących z projektem.</w:t>
      </w:r>
    </w:p>
    <w:p w14:paraId="348CD268" w14:textId="77777777" w:rsidR="000D0B7E" w:rsidRPr="000D0B7E" w:rsidRDefault="000D0B7E" w:rsidP="008065E9">
      <w:pPr>
        <w:widowControl w:val="0"/>
        <w:numPr>
          <w:ilvl w:val="0"/>
          <w:numId w:val="106"/>
        </w:numPr>
        <w:suppressAutoHyphens/>
        <w:autoSpaceDE w:val="0"/>
        <w:autoSpaceDN w:val="0"/>
        <w:spacing w:after="0" w:line="240" w:lineRule="auto"/>
        <w:jc w:val="both"/>
        <w:rPr>
          <w:rFonts w:ascii="Arial" w:eastAsia="Times New Roman" w:hAnsi="Arial" w:cs="Times New Roman"/>
          <w:spacing w:val="-13"/>
          <w:szCs w:val="20"/>
          <w:lang w:eastAsia="pl-PL"/>
        </w:rPr>
      </w:pPr>
      <w:r w:rsidRPr="000D0B7E">
        <w:rPr>
          <w:rFonts w:ascii="Arial" w:eastAsia="Times New Roman" w:hAnsi="Arial" w:cs="Times New Roman"/>
          <w:spacing w:val="-9"/>
          <w:szCs w:val="20"/>
          <w:lang w:eastAsia="pl-PL"/>
        </w:rPr>
        <w:t xml:space="preserve">Zabezpieczenie lub usunięcie istniejących urządzeń technicznych uzbrojenia terenu oraz </w:t>
      </w:r>
      <w:r w:rsidRPr="000D0B7E">
        <w:rPr>
          <w:rFonts w:ascii="Arial" w:eastAsia="Times New Roman" w:hAnsi="Arial" w:cs="Times New Roman"/>
          <w:spacing w:val="-13"/>
          <w:szCs w:val="20"/>
          <w:lang w:eastAsia="pl-PL"/>
        </w:rPr>
        <w:t>roślinności i ewentualnych składowisk odpadów, rumowisk.</w:t>
      </w:r>
    </w:p>
    <w:p w14:paraId="1970B760" w14:textId="77777777" w:rsidR="000D0B7E" w:rsidRPr="000D0B7E" w:rsidRDefault="000D0B7E" w:rsidP="008065E9">
      <w:pPr>
        <w:widowControl w:val="0"/>
        <w:numPr>
          <w:ilvl w:val="0"/>
          <w:numId w:val="106"/>
        </w:numPr>
        <w:suppressAutoHyphens/>
        <w:autoSpaceDE w:val="0"/>
        <w:autoSpaceDN w:val="0"/>
        <w:spacing w:after="0" w:line="240" w:lineRule="auto"/>
        <w:jc w:val="both"/>
        <w:rPr>
          <w:rFonts w:ascii="Arial" w:eastAsia="Times New Roman" w:hAnsi="Arial" w:cs="Times New Roman"/>
          <w:spacing w:val="-11"/>
          <w:szCs w:val="20"/>
          <w:lang w:eastAsia="pl-PL"/>
        </w:rPr>
      </w:pPr>
      <w:r w:rsidRPr="000D0B7E">
        <w:rPr>
          <w:rFonts w:ascii="Arial" w:eastAsia="Times New Roman" w:hAnsi="Arial" w:cs="Times New Roman"/>
          <w:spacing w:val="-11"/>
          <w:szCs w:val="20"/>
          <w:lang w:eastAsia="pl-PL"/>
        </w:rPr>
        <w:t>Zabezpieczenie obiektów chronionych prawem.</w:t>
      </w:r>
    </w:p>
    <w:p w14:paraId="14379E51" w14:textId="77777777" w:rsidR="000D0B7E" w:rsidRPr="000D0B7E" w:rsidRDefault="000D0B7E" w:rsidP="008065E9">
      <w:pPr>
        <w:widowControl w:val="0"/>
        <w:numPr>
          <w:ilvl w:val="0"/>
          <w:numId w:val="106"/>
        </w:numPr>
        <w:suppressAutoHyphens/>
        <w:autoSpaceDE w:val="0"/>
        <w:autoSpaceDN w:val="0"/>
        <w:spacing w:after="0" w:line="240" w:lineRule="auto"/>
        <w:jc w:val="both"/>
        <w:rPr>
          <w:rFonts w:ascii="Arial" w:eastAsia="Times New Roman" w:hAnsi="Arial" w:cs="Times New Roman"/>
          <w:spacing w:val="-10"/>
          <w:szCs w:val="20"/>
          <w:lang w:eastAsia="pl-PL"/>
        </w:rPr>
      </w:pPr>
      <w:r w:rsidRPr="000D0B7E">
        <w:rPr>
          <w:rFonts w:ascii="Arial" w:eastAsia="Times New Roman" w:hAnsi="Arial" w:cs="Times New Roman"/>
          <w:spacing w:val="-10"/>
          <w:szCs w:val="20"/>
          <w:lang w:eastAsia="pl-PL"/>
        </w:rPr>
        <w:t>Przejęcie i odprowadzenie z terenu robót wód opadowych i gruntowych.</w:t>
      </w:r>
    </w:p>
    <w:p w14:paraId="34C144FF" w14:textId="77777777" w:rsidR="000D0B7E" w:rsidRPr="000D0B7E" w:rsidRDefault="000D0B7E" w:rsidP="008065E9">
      <w:pPr>
        <w:widowControl w:val="0"/>
        <w:numPr>
          <w:ilvl w:val="0"/>
          <w:numId w:val="106"/>
        </w:numPr>
        <w:suppressAutoHyphens/>
        <w:autoSpaceDE w:val="0"/>
        <w:autoSpaceDN w:val="0"/>
        <w:spacing w:after="0" w:line="240" w:lineRule="auto"/>
        <w:jc w:val="both"/>
        <w:rPr>
          <w:rFonts w:ascii="Arial" w:eastAsia="Times New Roman" w:hAnsi="Arial" w:cs="Times New Roman"/>
          <w:spacing w:val="-12"/>
          <w:szCs w:val="20"/>
          <w:lang w:eastAsia="pl-PL"/>
        </w:rPr>
      </w:pPr>
      <w:r w:rsidRPr="000D0B7E">
        <w:rPr>
          <w:rFonts w:ascii="Arial" w:eastAsia="Times New Roman" w:hAnsi="Arial" w:cs="Times New Roman"/>
          <w:spacing w:val="-6"/>
          <w:szCs w:val="20"/>
          <w:lang w:eastAsia="pl-PL"/>
        </w:rPr>
        <w:t xml:space="preserve">Wykonanie niezbędnych dróg tymczasowych, zasilania w energię elektryczną i wodę </w:t>
      </w:r>
      <w:r w:rsidRPr="000D0B7E">
        <w:rPr>
          <w:rFonts w:ascii="Arial" w:eastAsia="Times New Roman" w:hAnsi="Arial" w:cs="Times New Roman"/>
          <w:spacing w:val="-12"/>
          <w:szCs w:val="20"/>
          <w:lang w:eastAsia="pl-PL"/>
        </w:rPr>
        <w:t>oraz odprowadzenia ścieków.</w:t>
      </w:r>
    </w:p>
    <w:p w14:paraId="7580AD9F" w14:textId="77777777" w:rsidR="000D0B7E" w:rsidRPr="000D0B7E" w:rsidRDefault="000D0B7E" w:rsidP="008065E9">
      <w:pPr>
        <w:widowControl w:val="0"/>
        <w:numPr>
          <w:ilvl w:val="0"/>
          <w:numId w:val="106"/>
        </w:numPr>
        <w:suppressAutoHyphens/>
        <w:autoSpaceDE w:val="0"/>
        <w:autoSpaceDN w:val="0"/>
        <w:spacing w:after="0" w:line="240" w:lineRule="auto"/>
        <w:jc w:val="both"/>
        <w:rPr>
          <w:rFonts w:ascii="Arial" w:eastAsia="Times New Roman" w:hAnsi="Arial" w:cs="Times New Roman"/>
          <w:spacing w:val="-10"/>
          <w:szCs w:val="20"/>
          <w:lang w:eastAsia="pl-PL"/>
        </w:rPr>
      </w:pPr>
      <w:r w:rsidRPr="000D0B7E">
        <w:rPr>
          <w:rFonts w:ascii="Arial" w:eastAsia="Times New Roman" w:hAnsi="Arial" w:cs="Times New Roman"/>
          <w:spacing w:val="-10"/>
          <w:szCs w:val="20"/>
          <w:lang w:eastAsia="pl-PL"/>
        </w:rPr>
        <w:t>Oznakowanie robót prowadzonych w pasie drogowym</w:t>
      </w:r>
    </w:p>
    <w:p w14:paraId="6491956F" w14:textId="77777777" w:rsidR="000D0B7E" w:rsidRPr="000D0B7E" w:rsidRDefault="000D0B7E" w:rsidP="008065E9">
      <w:pPr>
        <w:widowControl w:val="0"/>
        <w:numPr>
          <w:ilvl w:val="0"/>
          <w:numId w:val="106"/>
        </w:numPr>
        <w:suppressAutoHyphens/>
        <w:autoSpaceDE w:val="0"/>
        <w:autoSpaceDN w:val="0"/>
        <w:spacing w:after="0" w:line="240" w:lineRule="auto"/>
        <w:jc w:val="both"/>
        <w:rPr>
          <w:rFonts w:ascii="Arial" w:eastAsia="Times New Roman" w:hAnsi="Arial" w:cs="Times New Roman"/>
          <w:spacing w:val="-11"/>
          <w:szCs w:val="20"/>
          <w:lang w:eastAsia="pl-PL"/>
        </w:rPr>
      </w:pPr>
      <w:r w:rsidRPr="000D0B7E">
        <w:rPr>
          <w:rFonts w:ascii="Arial" w:eastAsia="Times New Roman" w:hAnsi="Arial" w:cs="Times New Roman"/>
          <w:spacing w:val="-11"/>
          <w:szCs w:val="20"/>
          <w:lang w:eastAsia="pl-PL"/>
        </w:rPr>
        <w:t>Dostarczenie na teren budowy niezbędnych materiałów, urządzeń i sprzętu budowlanego.</w:t>
      </w:r>
    </w:p>
    <w:p w14:paraId="401EBA16" w14:textId="77777777" w:rsidR="000D0B7E" w:rsidRPr="000D0B7E" w:rsidRDefault="000D0B7E" w:rsidP="008065E9">
      <w:pPr>
        <w:widowControl w:val="0"/>
        <w:numPr>
          <w:ilvl w:val="0"/>
          <w:numId w:val="106"/>
        </w:numPr>
        <w:suppressAutoHyphens/>
        <w:autoSpaceDE w:val="0"/>
        <w:autoSpaceDN w:val="0"/>
        <w:spacing w:after="0" w:line="240" w:lineRule="auto"/>
        <w:jc w:val="both"/>
        <w:rPr>
          <w:rFonts w:ascii="Arial" w:eastAsia="Times New Roman" w:hAnsi="Arial" w:cs="Times New Roman"/>
          <w:spacing w:val="-12"/>
          <w:szCs w:val="20"/>
          <w:lang w:eastAsia="pl-PL"/>
        </w:rPr>
      </w:pPr>
      <w:r w:rsidRPr="000D0B7E">
        <w:rPr>
          <w:rFonts w:ascii="Arial" w:eastAsia="Times New Roman" w:hAnsi="Arial" w:cs="Times New Roman"/>
          <w:spacing w:val="-12"/>
          <w:szCs w:val="20"/>
          <w:lang w:eastAsia="pl-PL"/>
        </w:rPr>
        <w:t>Wykonanie niezbędnych prac badawczych i projektowych.</w:t>
      </w:r>
    </w:p>
    <w:p w14:paraId="75D5B402" w14:textId="77777777" w:rsidR="000D0B7E" w:rsidRPr="000D0B7E" w:rsidRDefault="000D0B7E" w:rsidP="008065E9">
      <w:pPr>
        <w:widowControl w:val="0"/>
        <w:numPr>
          <w:ilvl w:val="0"/>
          <w:numId w:val="106"/>
        </w:numPr>
        <w:suppressAutoHyphens/>
        <w:autoSpaceDE w:val="0"/>
        <w:autoSpaceDN w:val="0"/>
        <w:spacing w:after="0" w:line="240" w:lineRule="auto"/>
        <w:jc w:val="both"/>
        <w:rPr>
          <w:rFonts w:ascii="Arial" w:eastAsia="Times New Roman" w:hAnsi="Arial" w:cs="Times New Roman"/>
          <w:spacing w:val="-12"/>
          <w:szCs w:val="20"/>
          <w:lang w:eastAsia="pl-PL"/>
        </w:rPr>
      </w:pPr>
      <w:r w:rsidRPr="000D0B7E">
        <w:rPr>
          <w:rFonts w:ascii="Arial" w:eastAsia="Times New Roman" w:hAnsi="Arial" w:cs="Times New Roman"/>
          <w:spacing w:val="-12"/>
          <w:szCs w:val="20"/>
          <w:lang w:eastAsia="pl-PL"/>
        </w:rPr>
        <w:t>Zabezpieczenie nadzoru archeologicznego.</w:t>
      </w:r>
    </w:p>
    <w:p w14:paraId="22679EA6" w14:textId="77777777" w:rsidR="000D0B7E" w:rsidRPr="000D0B7E" w:rsidRDefault="000D0B7E" w:rsidP="000D0B7E">
      <w:pPr>
        <w:keepNext/>
        <w:widowControl w:val="0"/>
        <w:tabs>
          <w:tab w:val="num" w:pos="576"/>
        </w:tabs>
        <w:autoSpaceDE w:val="0"/>
        <w:autoSpaceDN w:val="0"/>
        <w:spacing w:before="240" w:after="60" w:line="240" w:lineRule="auto"/>
        <w:ind w:left="576" w:hanging="576"/>
        <w:jc w:val="both"/>
        <w:outlineLvl w:val="1"/>
        <w:rPr>
          <w:rFonts w:ascii="Arial" w:eastAsia="Times New Roman" w:hAnsi="Arial" w:cs="Times New Roman"/>
          <w:b/>
          <w:sz w:val="28"/>
          <w:szCs w:val="20"/>
          <w:lang w:eastAsia="pl-PL"/>
        </w:rPr>
      </w:pPr>
      <w:bookmarkStart w:id="282" w:name="_Toc34419526"/>
      <w:bookmarkStart w:id="283" w:name="_Toc36743581"/>
      <w:bookmarkStart w:id="284" w:name="_Toc43624960"/>
      <w:r w:rsidRPr="000D0B7E">
        <w:rPr>
          <w:rFonts w:ascii="Arial" w:eastAsia="Times New Roman" w:hAnsi="Arial" w:cs="Times New Roman"/>
          <w:b/>
          <w:sz w:val="28"/>
          <w:szCs w:val="20"/>
          <w:lang w:eastAsia="pl-PL"/>
        </w:rPr>
        <w:t>5.3. Zakres robót zasadniczych</w:t>
      </w:r>
      <w:bookmarkEnd w:id="282"/>
      <w:bookmarkEnd w:id="283"/>
      <w:bookmarkEnd w:id="284"/>
    </w:p>
    <w:p w14:paraId="7C3E0BC3" w14:textId="77777777" w:rsidR="000D0B7E" w:rsidRPr="000D0B7E" w:rsidRDefault="000D0B7E" w:rsidP="008065E9">
      <w:pPr>
        <w:widowControl w:val="0"/>
        <w:numPr>
          <w:ilvl w:val="0"/>
          <w:numId w:val="107"/>
        </w:numPr>
        <w:suppressAutoHyphens/>
        <w:autoSpaceDE w:val="0"/>
        <w:autoSpaceDN w:val="0"/>
        <w:spacing w:after="0" w:line="240" w:lineRule="auto"/>
        <w:jc w:val="both"/>
        <w:rPr>
          <w:rFonts w:ascii="Arial" w:eastAsia="Times New Roman" w:hAnsi="Arial" w:cs="Times New Roman"/>
          <w:szCs w:val="20"/>
          <w:lang w:eastAsia="pl-PL"/>
        </w:rPr>
      </w:pPr>
      <w:r w:rsidRPr="000D0B7E">
        <w:rPr>
          <w:rFonts w:ascii="Arial" w:eastAsia="Times New Roman" w:hAnsi="Arial" w:cs="Times New Roman"/>
          <w:szCs w:val="20"/>
          <w:lang w:eastAsia="pl-PL"/>
        </w:rPr>
        <w:t>Wykopy w gruntach kat. III z transportem urobku dla ław fundamentowych , wykonanie przyłączy technicznych .</w:t>
      </w:r>
    </w:p>
    <w:p w14:paraId="73562049" w14:textId="77777777" w:rsidR="000D0B7E" w:rsidRPr="000D0B7E" w:rsidRDefault="000D0B7E" w:rsidP="008065E9">
      <w:pPr>
        <w:widowControl w:val="0"/>
        <w:numPr>
          <w:ilvl w:val="0"/>
          <w:numId w:val="107"/>
        </w:numPr>
        <w:suppressAutoHyphens/>
        <w:autoSpaceDE w:val="0"/>
        <w:autoSpaceDN w:val="0"/>
        <w:spacing w:after="0" w:line="240" w:lineRule="auto"/>
        <w:jc w:val="both"/>
        <w:rPr>
          <w:rFonts w:ascii="Arial" w:eastAsia="Times New Roman" w:hAnsi="Arial" w:cs="Times New Roman"/>
          <w:szCs w:val="20"/>
          <w:lang w:eastAsia="pl-PL"/>
        </w:rPr>
      </w:pPr>
      <w:r w:rsidRPr="000D0B7E">
        <w:rPr>
          <w:rFonts w:ascii="Arial" w:eastAsia="Times New Roman" w:hAnsi="Arial" w:cs="Times New Roman"/>
          <w:szCs w:val="20"/>
          <w:lang w:eastAsia="pl-PL"/>
        </w:rPr>
        <w:t>Podkłady z ubitych materiałów sypkich pod ławy i posadzki.</w:t>
      </w:r>
    </w:p>
    <w:p w14:paraId="4A2198D0" w14:textId="77777777" w:rsidR="000D0B7E" w:rsidRPr="000D0B7E" w:rsidRDefault="000D0B7E" w:rsidP="008065E9">
      <w:pPr>
        <w:widowControl w:val="0"/>
        <w:numPr>
          <w:ilvl w:val="0"/>
          <w:numId w:val="107"/>
        </w:numPr>
        <w:suppressAutoHyphens/>
        <w:autoSpaceDE w:val="0"/>
        <w:autoSpaceDN w:val="0"/>
        <w:spacing w:after="0" w:line="240" w:lineRule="auto"/>
        <w:jc w:val="both"/>
        <w:rPr>
          <w:rFonts w:ascii="Arial" w:eastAsia="Times New Roman" w:hAnsi="Arial" w:cs="Times New Roman"/>
          <w:szCs w:val="20"/>
          <w:lang w:eastAsia="pl-PL"/>
        </w:rPr>
      </w:pPr>
      <w:r w:rsidRPr="000D0B7E">
        <w:rPr>
          <w:rFonts w:ascii="Arial" w:eastAsia="Times New Roman" w:hAnsi="Arial" w:cs="Times New Roman"/>
          <w:szCs w:val="20"/>
          <w:lang w:eastAsia="pl-PL"/>
        </w:rPr>
        <w:t>Zasypanie wykopów i przestrzeni pomiędzy ławami ,</w:t>
      </w:r>
    </w:p>
    <w:p w14:paraId="05F04CFE" w14:textId="77777777" w:rsidR="000D0B7E" w:rsidRPr="000D0B7E" w:rsidRDefault="000D0B7E" w:rsidP="008065E9">
      <w:pPr>
        <w:widowControl w:val="0"/>
        <w:numPr>
          <w:ilvl w:val="0"/>
          <w:numId w:val="107"/>
        </w:numPr>
        <w:suppressAutoHyphens/>
        <w:autoSpaceDE w:val="0"/>
        <w:autoSpaceDN w:val="0"/>
        <w:spacing w:after="0" w:line="240" w:lineRule="auto"/>
        <w:jc w:val="both"/>
        <w:rPr>
          <w:rFonts w:ascii="Arial" w:eastAsia="Times New Roman" w:hAnsi="Arial" w:cs="Times New Roman"/>
          <w:szCs w:val="20"/>
          <w:lang w:eastAsia="pl-PL"/>
        </w:rPr>
      </w:pPr>
      <w:r w:rsidRPr="000D0B7E">
        <w:rPr>
          <w:rFonts w:ascii="Arial" w:eastAsia="Times New Roman" w:hAnsi="Arial" w:cs="Times New Roman"/>
          <w:szCs w:val="20"/>
          <w:lang w:eastAsia="pl-PL"/>
        </w:rPr>
        <w:t>Wykonanie niwelacji terenu pod tereny utwardzone i place zabaw ,</w:t>
      </w:r>
    </w:p>
    <w:p w14:paraId="6EC64F30" w14:textId="77777777" w:rsidR="000D0B7E" w:rsidRPr="000D0B7E" w:rsidRDefault="000D0B7E" w:rsidP="008065E9">
      <w:pPr>
        <w:widowControl w:val="0"/>
        <w:numPr>
          <w:ilvl w:val="0"/>
          <w:numId w:val="107"/>
        </w:numPr>
        <w:suppressAutoHyphens/>
        <w:autoSpaceDE w:val="0"/>
        <w:autoSpaceDN w:val="0"/>
        <w:spacing w:after="0" w:line="240" w:lineRule="auto"/>
        <w:jc w:val="both"/>
        <w:rPr>
          <w:rFonts w:ascii="Arial" w:eastAsia="Times New Roman" w:hAnsi="Arial" w:cs="Times New Roman"/>
          <w:szCs w:val="20"/>
          <w:lang w:eastAsia="pl-PL"/>
        </w:rPr>
      </w:pPr>
      <w:r w:rsidRPr="000D0B7E">
        <w:rPr>
          <w:rFonts w:ascii="Arial" w:eastAsia="Times New Roman" w:hAnsi="Arial" w:cs="Times New Roman"/>
          <w:szCs w:val="20"/>
          <w:lang w:eastAsia="pl-PL"/>
        </w:rPr>
        <w:t>Wykonanie robót ziemnych przy terenach zielonych .</w:t>
      </w:r>
    </w:p>
    <w:p w14:paraId="48D8D701" w14:textId="77777777" w:rsidR="000D0B7E" w:rsidRPr="000D0B7E" w:rsidRDefault="000D0B7E" w:rsidP="000D0B7E">
      <w:pPr>
        <w:keepNext/>
        <w:widowControl w:val="0"/>
        <w:tabs>
          <w:tab w:val="num" w:pos="576"/>
        </w:tabs>
        <w:autoSpaceDE w:val="0"/>
        <w:autoSpaceDN w:val="0"/>
        <w:spacing w:before="240" w:after="60" w:line="240" w:lineRule="auto"/>
        <w:ind w:left="576" w:hanging="576"/>
        <w:jc w:val="both"/>
        <w:outlineLvl w:val="1"/>
        <w:rPr>
          <w:rFonts w:ascii="Arial" w:eastAsia="Times New Roman" w:hAnsi="Arial" w:cs="Times New Roman"/>
          <w:b/>
          <w:sz w:val="28"/>
          <w:szCs w:val="20"/>
          <w:lang w:eastAsia="pl-PL"/>
        </w:rPr>
      </w:pPr>
      <w:bookmarkStart w:id="285" w:name="_Toc34419527"/>
      <w:bookmarkStart w:id="286" w:name="_Toc36743582"/>
      <w:bookmarkStart w:id="287" w:name="_Toc43624961"/>
      <w:r w:rsidRPr="000D0B7E">
        <w:rPr>
          <w:rFonts w:ascii="Arial" w:eastAsia="Times New Roman" w:hAnsi="Arial" w:cs="Times New Roman"/>
          <w:b/>
          <w:sz w:val="28"/>
          <w:szCs w:val="20"/>
          <w:lang w:eastAsia="pl-PL"/>
        </w:rPr>
        <w:t>5.4. Warunki techniczne wykonania robót</w:t>
      </w:r>
      <w:bookmarkEnd w:id="285"/>
      <w:bookmarkEnd w:id="286"/>
      <w:bookmarkEnd w:id="287"/>
    </w:p>
    <w:p w14:paraId="41BD10DD" w14:textId="77777777" w:rsidR="000D0B7E" w:rsidRPr="000D0B7E" w:rsidRDefault="000D0B7E" w:rsidP="000D0B7E">
      <w:pPr>
        <w:keepNext/>
        <w:widowControl w:val="0"/>
        <w:suppressAutoHyphens/>
        <w:autoSpaceDE w:val="0"/>
        <w:spacing w:before="240" w:after="120" w:line="240" w:lineRule="auto"/>
        <w:jc w:val="both"/>
        <w:outlineLvl w:val="2"/>
        <w:rPr>
          <w:rFonts w:ascii="Arial" w:eastAsia="HG Mincho Light J" w:hAnsi="Arial" w:cs="Times New Roman"/>
          <w:b/>
          <w:i/>
          <w:sz w:val="24"/>
          <w:szCs w:val="24"/>
          <w:lang w:eastAsia="pl-PL"/>
        </w:rPr>
      </w:pPr>
      <w:r w:rsidRPr="000D0B7E">
        <w:rPr>
          <w:rFonts w:ascii="Arial" w:eastAsia="HG Mincho Light J" w:hAnsi="Arial" w:cs="Times New Roman"/>
          <w:b/>
          <w:i/>
          <w:sz w:val="24"/>
          <w:szCs w:val="24"/>
          <w:lang w:eastAsia="pl-PL"/>
        </w:rPr>
        <w:t xml:space="preserve">5.4.1. Wykonanie wykopów </w:t>
      </w:r>
    </w:p>
    <w:p w14:paraId="0D3CBD6A" w14:textId="77777777" w:rsidR="000D0B7E" w:rsidRPr="000D0B7E" w:rsidRDefault="000D0B7E" w:rsidP="000D0B7E">
      <w:pPr>
        <w:keepNext/>
        <w:widowControl w:val="0"/>
        <w:suppressAutoHyphens/>
        <w:autoSpaceDE w:val="0"/>
        <w:spacing w:before="240" w:after="120" w:line="240" w:lineRule="auto"/>
        <w:jc w:val="both"/>
        <w:outlineLvl w:val="2"/>
        <w:rPr>
          <w:rFonts w:ascii="Arial" w:eastAsia="HG Mincho Light J" w:hAnsi="Arial" w:cs="Times New Roman"/>
          <w:b/>
          <w:i/>
          <w:sz w:val="24"/>
          <w:szCs w:val="24"/>
          <w:u w:val="single"/>
          <w:lang w:eastAsia="pl-PL"/>
        </w:rPr>
      </w:pPr>
      <w:r w:rsidRPr="000D0B7E">
        <w:rPr>
          <w:rFonts w:ascii="Arial" w:eastAsia="HG Mincho Light J" w:hAnsi="Arial" w:cs="Times New Roman"/>
          <w:b/>
          <w:i/>
          <w:sz w:val="24"/>
          <w:szCs w:val="24"/>
          <w:u w:val="single"/>
          <w:lang w:eastAsia="pl-PL"/>
        </w:rPr>
        <w:t>Odwodnienie terenu robót i zabezpieczenie przed dopływem wód</w:t>
      </w:r>
    </w:p>
    <w:p w14:paraId="6E3B37CA" w14:textId="77777777" w:rsidR="000D0B7E" w:rsidRPr="000D0B7E" w:rsidRDefault="000D0B7E" w:rsidP="000D0B7E">
      <w:pPr>
        <w:widowControl w:val="0"/>
        <w:suppressAutoHyphens/>
        <w:autoSpaceDE w:val="0"/>
        <w:spacing w:after="0" w:line="240" w:lineRule="auto"/>
        <w:jc w:val="both"/>
        <w:rPr>
          <w:rFonts w:ascii="Arial" w:eastAsia="Times New Roman" w:hAnsi="Arial" w:cs="Times New Roman"/>
          <w:szCs w:val="20"/>
          <w:lang w:eastAsia="pl-PL"/>
        </w:rPr>
      </w:pPr>
      <w:r w:rsidRPr="000D0B7E">
        <w:rPr>
          <w:rFonts w:ascii="Arial" w:eastAsia="Times New Roman" w:hAnsi="Arial" w:cs="Times New Roman"/>
          <w:szCs w:val="20"/>
          <w:lang w:eastAsia="pl-PL"/>
        </w:rPr>
        <w:t xml:space="preserve">Roboty ziemne prowadzić w wykopach o wilgotności normalnej względnie w wykopach odwodnionych.  </w:t>
      </w:r>
    </w:p>
    <w:p w14:paraId="70D827A2" w14:textId="77777777" w:rsidR="000D0B7E" w:rsidRPr="000D0B7E" w:rsidRDefault="000D0B7E" w:rsidP="000D0B7E">
      <w:pPr>
        <w:widowControl w:val="0"/>
        <w:suppressAutoHyphens/>
        <w:autoSpaceDE w:val="0"/>
        <w:spacing w:after="0" w:line="240" w:lineRule="auto"/>
        <w:jc w:val="both"/>
        <w:rPr>
          <w:rFonts w:ascii="Arial" w:eastAsia="Times New Roman" w:hAnsi="Arial" w:cs="Times New Roman"/>
          <w:szCs w:val="20"/>
          <w:lang w:eastAsia="pl-PL"/>
        </w:rPr>
      </w:pPr>
      <w:r w:rsidRPr="000D0B7E">
        <w:rPr>
          <w:rFonts w:ascii="Arial" w:eastAsia="Times New Roman" w:hAnsi="Arial" w:cs="Times New Roman"/>
          <w:szCs w:val="20"/>
          <w:lang w:eastAsia="pl-PL"/>
        </w:rPr>
        <w:t>Wykonawca powinien zabezpieczyć teren przed napływem wód gruntowych i opadowych wraz z  ich odprowadzeniem  z terenu robót .</w:t>
      </w:r>
    </w:p>
    <w:p w14:paraId="2F755761" w14:textId="77777777" w:rsidR="000D0B7E" w:rsidRPr="000D0B7E" w:rsidRDefault="000D0B7E" w:rsidP="000D0B7E">
      <w:pPr>
        <w:widowControl w:val="0"/>
        <w:suppressAutoHyphens/>
        <w:autoSpaceDE w:val="0"/>
        <w:spacing w:after="0" w:line="240" w:lineRule="auto"/>
        <w:jc w:val="both"/>
        <w:rPr>
          <w:rFonts w:ascii="Arial" w:eastAsia="Times New Roman" w:hAnsi="Arial" w:cs="Times New Roman"/>
          <w:szCs w:val="20"/>
          <w:lang w:eastAsia="pl-PL"/>
        </w:rPr>
      </w:pPr>
      <w:r w:rsidRPr="000D0B7E">
        <w:rPr>
          <w:rFonts w:ascii="Arial" w:eastAsia="Times New Roman" w:hAnsi="Arial" w:cs="Times New Roman"/>
          <w:szCs w:val="20"/>
          <w:lang w:eastAsia="pl-PL"/>
        </w:rPr>
        <w:t xml:space="preserve">Sposób odwodnienia – np. studnie, </w:t>
      </w:r>
      <w:proofErr w:type="spellStart"/>
      <w:r w:rsidRPr="000D0B7E">
        <w:rPr>
          <w:rFonts w:ascii="Arial" w:eastAsia="Times New Roman" w:hAnsi="Arial" w:cs="Times New Roman"/>
          <w:szCs w:val="20"/>
          <w:lang w:eastAsia="pl-PL"/>
        </w:rPr>
        <w:t>igołofiltry</w:t>
      </w:r>
      <w:proofErr w:type="spellEnd"/>
      <w:r w:rsidRPr="000D0B7E">
        <w:rPr>
          <w:rFonts w:ascii="Arial" w:eastAsia="Times New Roman" w:hAnsi="Arial" w:cs="Times New Roman"/>
          <w:szCs w:val="20"/>
          <w:lang w:eastAsia="pl-PL"/>
        </w:rPr>
        <w:t>.</w:t>
      </w:r>
    </w:p>
    <w:p w14:paraId="43A602DF" w14:textId="77777777" w:rsidR="000D0B7E" w:rsidRPr="000D0B7E" w:rsidRDefault="000D0B7E" w:rsidP="000D0B7E">
      <w:pPr>
        <w:keepNext/>
        <w:widowControl w:val="0"/>
        <w:suppressAutoHyphens/>
        <w:autoSpaceDE w:val="0"/>
        <w:spacing w:before="240" w:after="120" w:line="240" w:lineRule="auto"/>
        <w:jc w:val="both"/>
        <w:outlineLvl w:val="2"/>
        <w:rPr>
          <w:rFonts w:ascii="Arial" w:eastAsia="HG Mincho Light J" w:hAnsi="Arial" w:cs="Times New Roman"/>
          <w:b/>
          <w:i/>
          <w:sz w:val="24"/>
          <w:szCs w:val="24"/>
          <w:u w:val="single"/>
          <w:lang w:eastAsia="pl-PL"/>
        </w:rPr>
      </w:pPr>
      <w:r w:rsidRPr="000D0B7E">
        <w:rPr>
          <w:rFonts w:ascii="Arial" w:eastAsia="HG Mincho Light J" w:hAnsi="Arial" w:cs="Times New Roman"/>
          <w:b/>
          <w:i/>
          <w:sz w:val="24"/>
          <w:szCs w:val="24"/>
          <w:u w:val="single"/>
          <w:lang w:eastAsia="pl-PL"/>
        </w:rPr>
        <w:t xml:space="preserve"> Roboty pomiarowe</w:t>
      </w:r>
    </w:p>
    <w:p w14:paraId="52C90EA9" w14:textId="77777777" w:rsidR="000D0B7E" w:rsidRPr="000D0B7E" w:rsidRDefault="000D0B7E" w:rsidP="000D0B7E">
      <w:pPr>
        <w:widowControl w:val="0"/>
        <w:suppressAutoHyphens/>
        <w:autoSpaceDE w:val="0"/>
        <w:spacing w:after="0" w:line="240" w:lineRule="auto"/>
        <w:jc w:val="both"/>
        <w:rPr>
          <w:rFonts w:ascii="Arial" w:eastAsia="Times New Roman" w:hAnsi="Arial" w:cs="Times New Roman"/>
          <w:spacing w:val="-11"/>
          <w:szCs w:val="20"/>
          <w:lang w:eastAsia="pl-PL"/>
        </w:rPr>
      </w:pPr>
      <w:r w:rsidRPr="000D0B7E">
        <w:rPr>
          <w:rFonts w:ascii="Arial" w:eastAsia="Times New Roman" w:hAnsi="Arial" w:cs="Times New Roman"/>
          <w:spacing w:val="-2"/>
          <w:szCs w:val="20"/>
          <w:lang w:eastAsia="pl-PL"/>
        </w:rPr>
        <w:t xml:space="preserve">Prace geodezyjne związane z wyznaczaniem i realizacją robót ziemnych obejmują między </w:t>
      </w:r>
      <w:r w:rsidRPr="000D0B7E">
        <w:rPr>
          <w:rFonts w:ascii="Arial" w:eastAsia="Times New Roman" w:hAnsi="Arial" w:cs="Times New Roman"/>
          <w:spacing w:val="-11"/>
          <w:szCs w:val="20"/>
          <w:lang w:eastAsia="pl-PL"/>
        </w:rPr>
        <w:t>innymi:</w:t>
      </w:r>
    </w:p>
    <w:p w14:paraId="06444795" w14:textId="77777777" w:rsidR="000D0B7E" w:rsidRPr="000D0B7E" w:rsidRDefault="000D0B7E" w:rsidP="008065E9">
      <w:pPr>
        <w:widowControl w:val="0"/>
        <w:numPr>
          <w:ilvl w:val="0"/>
          <w:numId w:val="108"/>
        </w:numPr>
        <w:suppressAutoHyphens/>
        <w:autoSpaceDE w:val="0"/>
        <w:autoSpaceDN w:val="0"/>
        <w:spacing w:after="0" w:line="240" w:lineRule="auto"/>
        <w:jc w:val="both"/>
        <w:rPr>
          <w:rFonts w:ascii="Arial" w:eastAsia="Times New Roman" w:hAnsi="Arial" w:cs="Times New Roman"/>
          <w:spacing w:val="-7"/>
          <w:szCs w:val="20"/>
          <w:lang w:eastAsia="pl-PL"/>
        </w:rPr>
      </w:pPr>
      <w:r w:rsidRPr="000D0B7E">
        <w:rPr>
          <w:rFonts w:ascii="Arial" w:eastAsia="Times New Roman" w:hAnsi="Arial" w:cs="Times New Roman"/>
          <w:szCs w:val="20"/>
          <w:lang w:eastAsia="pl-PL"/>
        </w:rPr>
        <w:t xml:space="preserve">wyznaczenie i stabilizację w terenie (w nawiązaniu do stałej osnowy geodezyjnej) </w:t>
      </w:r>
      <w:r w:rsidRPr="000D0B7E">
        <w:rPr>
          <w:rFonts w:ascii="Arial" w:eastAsia="Times New Roman" w:hAnsi="Arial" w:cs="Times New Roman"/>
          <w:spacing w:val="-7"/>
          <w:szCs w:val="20"/>
          <w:lang w:eastAsia="pl-PL"/>
        </w:rPr>
        <w:t>roboczej osnowy realizacyjnej,</w:t>
      </w:r>
    </w:p>
    <w:p w14:paraId="047ADEF9" w14:textId="77777777" w:rsidR="000D0B7E" w:rsidRPr="000D0B7E" w:rsidRDefault="000D0B7E" w:rsidP="008065E9">
      <w:pPr>
        <w:widowControl w:val="0"/>
        <w:numPr>
          <w:ilvl w:val="0"/>
          <w:numId w:val="108"/>
        </w:numPr>
        <w:suppressAutoHyphens/>
        <w:autoSpaceDE w:val="0"/>
        <w:autoSpaceDN w:val="0"/>
        <w:spacing w:after="0" w:line="240" w:lineRule="auto"/>
        <w:jc w:val="both"/>
        <w:rPr>
          <w:rFonts w:ascii="Arial" w:eastAsia="Times New Roman" w:hAnsi="Arial" w:cs="Times New Roman"/>
          <w:spacing w:val="-7"/>
          <w:szCs w:val="20"/>
          <w:lang w:eastAsia="pl-PL"/>
        </w:rPr>
      </w:pPr>
      <w:r w:rsidRPr="000D0B7E">
        <w:rPr>
          <w:rFonts w:ascii="Arial" w:eastAsia="Times New Roman" w:hAnsi="Arial" w:cs="Times New Roman"/>
          <w:szCs w:val="20"/>
          <w:lang w:eastAsia="pl-PL"/>
        </w:rPr>
        <w:t xml:space="preserve">wyznaczenie, w oparciu o roboczą osnowę realizacyjną elementów geometrycznych, </w:t>
      </w:r>
      <w:r w:rsidRPr="000D0B7E">
        <w:rPr>
          <w:rFonts w:ascii="Arial" w:eastAsia="Times New Roman" w:hAnsi="Arial" w:cs="Times New Roman"/>
          <w:spacing w:val="-7"/>
          <w:szCs w:val="20"/>
          <w:lang w:eastAsia="pl-PL"/>
        </w:rPr>
        <w:t>takich jak osie, obrysy, krawędzie,</w:t>
      </w:r>
    </w:p>
    <w:p w14:paraId="78C8A0A3" w14:textId="77777777" w:rsidR="000D0B7E" w:rsidRPr="000D0B7E" w:rsidRDefault="000D0B7E" w:rsidP="008065E9">
      <w:pPr>
        <w:widowControl w:val="0"/>
        <w:numPr>
          <w:ilvl w:val="0"/>
          <w:numId w:val="108"/>
        </w:numPr>
        <w:suppressAutoHyphens/>
        <w:autoSpaceDE w:val="0"/>
        <w:autoSpaceDN w:val="0"/>
        <w:spacing w:after="0" w:line="240" w:lineRule="auto"/>
        <w:jc w:val="both"/>
        <w:rPr>
          <w:rFonts w:ascii="Arial" w:eastAsia="Times New Roman" w:hAnsi="Arial" w:cs="Times New Roman"/>
          <w:szCs w:val="20"/>
          <w:lang w:eastAsia="pl-PL"/>
        </w:rPr>
      </w:pPr>
      <w:r w:rsidRPr="000D0B7E">
        <w:rPr>
          <w:rFonts w:ascii="Arial" w:eastAsia="Times New Roman" w:hAnsi="Arial" w:cs="Times New Roman"/>
          <w:spacing w:val="-1"/>
          <w:szCs w:val="20"/>
          <w:lang w:eastAsia="pl-PL"/>
        </w:rPr>
        <w:t xml:space="preserve">wyznaczenie na terenie budowy i w bezpośrednim jej sąsiedztwie odpowiedniej ilości </w:t>
      </w:r>
      <w:r w:rsidRPr="000D0B7E">
        <w:rPr>
          <w:rFonts w:ascii="Arial" w:eastAsia="Times New Roman" w:hAnsi="Arial" w:cs="Times New Roman"/>
          <w:szCs w:val="20"/>
          <w:lang w:eastAsia="pl-PL"/>
        </w:rPr>
        <w:t>reperów wysokościowych,</w:t>
      </w:r>
    </w:p>
    <w:p w14:paraId="43C79788" w14:textId="77777777" w:rsidR="000D0B7E" w:rsidRPr="000D0B7E" w:rsidRDefault="000D0B7E" w:rsidP="008065E9">
      <w:pPr>
        <w:widowControl w:val="0"/>
        <w:numPr>
          <w:ilvl w:val="0"/>
          <w:numId w:val="108"/>
        </w:numPr>
        <w:suppressAutoHyphens/>
        <w:autoSpaceDE w:val="0"/>
        <w:autoSpaceDN w:val="0"/>
        <w:spacing w:after="0" w:line="240" w:lineRule="auto"/>
        <w:jc w:val="both"/>
        <w:rPr>
          <w:rFonts w:ascii="Arial" w:eastAsia="Times New Roman" w:hAnsi="Arial" w:cs="Times New Roman"/>
          <w:spacing w:val="-6"/>
          <w:szCs w:val="20"/>
          <w:lang w:eastAsia="pl-PL"/>
        </w:rPr>
      </w:pPr>
      <w:r w:rsidRPr="000D0B7E">
        <w:rPr>
          <w:rFonts w:ascii="Arial" w:eastAsia="Times New Roman" w:hAnsi="Arial" w:cs="Times New Roman"/>
          <w:szCs w:val="20"/>
          <w:lang w:eastAsia="pl-PL"/>
        </w:rPr>
        <w:t xml:space="preserve">wyznaczenie oraz kontrola w czasie realizacji robót wymaganych nachyleń skarp, </w:t>
      </w:r>
      <w:r w:rsidRPr="000D0B7E">
        <w:rPr>
          <w:rFonts w:ascii="Arial" w:eastAsia="Times New Roman" w:hAnsi="Arial" w:cs="Times New Roman"/>
          <w:spacing w:val="-6"/>
          <w:szCs w:val="20"/>
          <w:lang w:eastAsia="pl-PL"/>
        </w:rPr>
        <w:t>spadków, osiadania itp.,</w:t>
      </w:r>
    </w:p>
    <w:p w14:paraId="5B0D223C" w14:textId="77777777" w:rsidR="000D0B7E" w:rsidRPr="000D0B7E" w:rsidRDefault="000D0B7E" w:rsidP="008065E9">
      <w:pPr>
        <w:widowControl w:val="0"/>
        <w:numPr>
          <w:ilvl w:val="0"/>
          <w:numId w:val="108"/>
        </w:numPr>
        <w:suppressAutoHyphens/>
        <w:autoSpaceDE w:val="0"/>
        <w:autoSpaceDN w:val="0"/>
        <w:spacing w:after="0" w:line="240" w:lineRule="auto"/>
        <w:jc w:val="both"/>
        <w:rPr>
          <w:rFonts w:ascii="Arial" w:eastAsia="Times New Roman" w:hAnsi="Arial" w:cs="Times New Roman"/>
          <w:spacing w:val="-7"/>
          <w:szCs w:val="20"/>
          <w:lang w:eastAsia="pl-PL"/>
        </w:rPr>
      </w:pPr>
      <w:r w:rsidRPr="000D0B7E">
        <w:rPr>
          <w:rFonts w:ascii="Arial" w:eastAsia="Times New Roman" w:hAnsi="Arial" w:cs="Times New Roman"/>
          <w:spacing w:val="-3"/>
          <w:szCs w:val="20"/>
          <w:lang w:eastAsia="pl-PL"/>
        </w:rPr>
        <w:t xml:space="preserve">wykonywanie w czasie realizacji robót pomiarów inwentaryzacyjnych urządzeń i </w:t>
      </w:r>
      <w:r w:rsidRPr="000D0B7E">
        <w:rPr>
          <w:rFonts w:ascii="Arial" w:eastAsia="Times New Roman" w:hAnsi="Arial" w:cs="Times New Roman"/>
          <w:spacing w:val="-7"/>
          <w:szCs w:val="20"/>
          <w:lang w:eastAsia="pl-PL"/>
        </w:rPr>
        <w:t>elementów zakończonych</w:t>
      </w:r>
    </w:p>
    <w:p w14:paraId="21E72BDE" w14:textId="77777777" w:rsidR="000D0B7E" w:rsidRPr="000D0B7E" w:rsidRDefault="000D0B7E" w:rsidP="000D0B7E">
      <w:pPr>
        <w:widowControl w:val="0"/>
        <w:suppressAutoHyphens/>
        <w:autoSpaceDE w:val="0"/>
        <w:spacing w:after="0" w:line="240" w:lineRule="auto"/>
        <w:jc w:val="both"/>
        <w:rPr>
          <w:rFonts w:ascii="Arial" w:eastAsia="Times New Roman" w:hAnsi="Arial" w:cs="Times New Roman"/>
          <w:spacing w:val="-7"/>
          <w:szCs w:val="20"/>
          <w:lang w:eastAsia="pl-PL"/>
        </w:rPr>
      </w:pPr>
      <w:r w:rsidRPr="000D0B7E">
        <w:rPr>
          <w:rFonts w:ascii="Arial" w:eastAsia="Times New Roman" w:hAnsi="Arial" w:cs="Times New Roman"/>
          <w:spacing w:val="-5"/>
          <w:szCs w:val="20"/>
          <w:lang w:eastAsia="pl-PL"/>
        </w:rPr>
        <w:t xml:space="preserve">Po zakończeniu budowy (lub jej etapu) Wykonawca sporządzi powykonawczą Dokumentację Geodezyjną obejmującą: mapy, szkice i operaty obsługi realizacyjnej, sprawozdanie </w:t>
      </w:r>
      <w:r w:rsidRPr="000D0B7E">
        <w:rPr>
          <w:rFonts w:ascii="Arial" w:eastAsia="Times New Roman" w:hAnsi="Arial" w:cs="Times New Roman"/>
          <w:szCs w:val="20"/>
          <w:lang w:eastAsia="pl-PL"/>
        </w:rPr>
        <w:t xml:space="preserve">techniczne z podaniem stosownych dokładności itp. Kopię mapy wykonanej w ramach dokumentacji geodezyjnej ze sprawozdaniem technicznym należy przekazać do ośrodka </w:t>
      </w:r>
      <w:r w:rsidRPr="000D0B7E">
        <w:rPr>
          <w:rFonts w:ascii="Arial" w:eastAsia="Times New Roman" w:hAnsi="Arial" w:cs="Times New Roman"/>
          <w:spacing w:val="-7"/>
          <w:szCs w:val="20"/>
          <w:lang w:eastAsia="pl-PL"/>
        </w:rPr>
        <w:t xml:space="preserve">dokumentacji geodezyjno-kartograficznej prowadzonego przez </w:t>
      </w:r>
      <w:r w:rsidRPr="000D0B7E">
        <w:rPr>
          <w:rFonts w:ascii="Arial" w:eastAsia="Times New Roman" w:hAnsi="Arial" w:cs="Times New Roman"/>
          <w:spacing w:val="-7"/>
          <w:szCs w:val="20"/>
          <w:lang w:eastAsia="pl-PL"/>
        </w:rPr>
        <w:lastRenderedPageBreak/>
        <w:t>właściwe urzędy.</w:t>
      </w:r>
    </w:p>
    <w:p w14:paraId="3C8AB5D8" w14:textId="77777777" w:rsidR="000D0B7E" w:rsidRPr="000D0B7E" w:rsidRDefault="000D0B7E" w:rsidP="000D0B7E">
      <w:pPr>
        <w:widowControl w:val="0"/>
        <w:suppressAutoHyphens/>
        <w:autoSpaceDE w:val="0"/>
        <w:spacing w:after="120" w:line="240" w:lineRule="auto"/>
        <w:jc w:val="both"/>
        <w:rPr>
          <w:rFonts w:ascii="Arial" w:eastAsia="Times New Roman" w:hAnsi="Arial" w:cs="Times New Roman"/>
          <w:b/>
          <w:spacing w:val="-2"/>
          <w:szCs w:val="20"/>
          <w:u w:val="single"/>
          <w:lang w:eastAsia="pl-PL"/>
        </w:rPr>
      </w:pPr>
      <w:bookmarkStart w:id="288" w:name="_Toc43624965"/>
      <w:bookmarkEnd w:id="288"/>
      <w:r w:rsidRPr="000D0B7E">
        <w:rPr>
          <w:rFonts w:ascii="Arial" w:eastAsia="Times New Roman" w:hAnsi="Arial" w:cs="Times New Roman"/>
          <w:b/>
          <w:spacing w:val="-2"/>
          <w:szCs w:val="20"/>
          <w:u w:val="single"/>
          <w:lang w:eastAsia="pl-PL"/>
        </w:rPr>
        <w:t>Wykonanie wykopów .</w:t>
      </w:r>
    </w:p>
    <w:p w14:paraId="306F0346" w14:textId="77777777" w:rsidR="000D0B7E" w:rsidRPr="000D0B7E" w:rsidRDefault="000D0B7E" w:rsidP="000D0B7E">
      <w:pPr>
        <w:widowControl w:val="0"/>
        <w:suppressAutoHyphens/>
        <w:autoSpaceDE w:val="0"/>
        <w:spacing w:after="0" w:line="240" w:lineRule="auto"/>
        <w:jc w:val="both"/>
        <w:rPr>
          <w:rFonts w:ascii="Arial" w:eastAsia="Times New Roman" w:hAnsi="Arial" w:cs="Times New Roman"/>
          <w:spacing w:val="-14"/>
          <w:szCs w:val="20"/>
          <w:lang w:eastAsia="pl-PL"/>
        </w:rPr>
      </w:pPr>
      <w:r w:rsidRPr="000D0B7E">
        <w:rPr>
          <w:rFonts w:ascii="Arial" w:eastAsia="Times New Roman" w:hAnsi="Arial" w:cs="Times New Roman"/>
          <w:spacing w:val="-6"/>
          <w:szCs w:val="20"/>
          <w:lang w:eastAsia="pl-PL"/>
        </w:rPr>
        <w:t xml:space="preserve">Warstwę humusu przeznaczoną do zdjęcia określa Dokumentacja Projektowa. Zdjęcie </w:t>
      </w:r>
      <w:r w:rsidRPr="000D0B7E">
        <w:rPr>
          <w:rFonts w:ascii="Arial" w:eastAsia="Times New Roman" w:hAnsi="Arial" w:cs="Times New Roman"/>
          <w:spacing w:val="-5"/>
          <w:szCs w:val="20"/>
          <w:lang w:eastAsia="pl-PL"/>
        </w:rPr>
        <w:t xml:space="preserve">warstwy humusu wykonać należy mechanicznie lub ręcznie. </w:t>
      </w:r>
      <w:r w:rsidRPr="000D0B7E">
        <w:rPr>
          <w:rFonts w:ascii="Arial" w:eastAsia="Times New Roman" w:hAnsi="Arial" w:cs="Times New Roman"/>
          <w:spacing w:val="-9"/>
          <w:szCs w:val="20"/>
          <w:lang w:eastAsia="pl-PL"/>
        </w:rPr>
        <w:t xml:space="preserve">Humus przeznaczony do wywozu należy transportować samochodami, wywrotkami </w:t>
      </w:r>
      <w:r w:rsidRPr="000D0B7E">
        <w:rPr>
          <w:rFonts w:ascii="Arial" w:eastAsia="Times New Roman" w:hAnsi="Arial" w:cs="Times New Roman"/>
          <w:spacing w:val="-14"/>
          <w:szCs w:val="20"/>
          <w:lang w:eastAsia="pl-PL"/>
        </w:rPr>
        <w:t>z zabezpieczeniem ładunku  plandekami, na miejsce uzgodnione z Zamawiającym.</w:t>
      </w:r>
    </w:p>
    <w:p w14:paraId="2DDD6C2C" w14:textId="77777777" w:rsidR="000D0B7E" w:rsidRPr="000D0B7E" w:rsidRDefault="000D0B7E" w:rsidP="000D0B7E">
      <w:pPr>
        <w:widowControl w:val="0"/>
        <w:suppressAutoHyphens/>
        <w:autoSpaceDE w:val="0"/>
        <w:spacing w:after="0" w:line="240" w:lineRule="auto"/>
        <w:jc w:val="both"/>
        <w:rPr>
          <w:rFonts w:ascii="Arial" w:eastAsia="Times New Roman" w:hAnsi="Arial" w:cs="Times New Roman"/>
          <w:spacing w:val="-15"/>
          <w:szCs w:val="20"/>
          <w:lang w:eastAsia="pl-PL"/>
        </w:rPr>
      </w:pPr>
      <w:r w:rsidRPr="000D0B7E">
        <w:rPr>
          <w:rFonts w:ascii="Arial" w:eastAsia="Times New Roman" w:hAnsi="Arial" w:cs="Times New Roman"/>
          <w:spacing w:val="-7"/>
          <w:szCs w:val="20"/>
          <w:lang w:eastAsia="pl-PL"/>
        </w:rPr>
        <w:t xml:space="preserve">Kontroli podlega w szczególności zgodność wykonania robót z Dokumentacją Projektową, </w:t>
      </w:r>
      <w:r w:rsidRPr="000D0B7E">
        <w:rPr>
          <w:rFonts w:ascii="Arial" w:eastAsia="Times New Roman" w:hAnsi="Arial" w:cs="Times New Roman"/>
          <w:spacing w:val="-15"/>
          <w:szCs w:val="20"/>
          <w:lang w:eastAsia="pl-PL"/>
        </w:rPr>
        <w:t>w zakresie:</w:t>
      </w:r>
    </w:p>
    <w:p w14:paraId="228BA25D" w14:textId="77777777" w:rsidR="000D0B7E" w:rsidRPr="000D0B7E" w:rsidRDefault="000D0B7E" w:rsidP="008065E9">
      <w:pPr>
        <w:widowControl w:val="0"/>
        <w:numPr>
          <w:ilvl w:val="0"/>
          <w:numId w:val="109"/>
        </w:numPr>
        <w:suppressAutoHyphens/>
        <w:autoSpaceDE w:val="0"/>
        <w:autoSpaceDN w:val="0"/>
        <w:spacing w:after="0" w:line="240" w:lineRule="auto"/>
        <w:jc w:val="both"/>
        <w:rPr>
          <w:rFonts w:ascii="Arial" w:eastAsia="Times New Roman" w:hAnsi="Arial" w:cs="Times New Roman"/>
          <w:szCs w:val="20"/>
          <w:lang w:eastAsia="pl-PL"/>
        </w:rPr>
      </w:pPr>
      <w:r w:rsidRPr="000D0B7E">
        <w:rPr>
          <w:rFonts w:ascii="Arial" w:eastAsia="Times New Roman" w:hAnsi="Arial" w:cs="Times New Roman"/>
          <w:szCs w:val="20"/>
          <w:lang w:eastAsia="pl-PL"/>
        </w:rPr>
        <w:t>powierzchni zdjęcia humusu,</w:t>
      </w:r>
    </w:p>
    <w:p w14:paraId="61E07D1C" w14:textId="77777777" w:rsidR="000D0B7E" w:rsidRPr="000D0B7E" w:rsidRDefault="000D0B7E" w:rsidP="008065E9">
      <w:pPr>
        <w:widowControl w:val="0"/>
        <w:numPr>
          <w:ilvl w:val="0"/>
          <w:numId w:val="109"/>
        </w:numPr>
        <w:suppressAutoHyphens/>
        <w:autoSpaceDE w:val="0"/>
        <w:autoSpaceDN w:val="0"/>
        <w:spacing w:after="0" w:line="240" w:lineRule="auto"/>
        <w:jc w:val="both"/>
        <w:rPr>
          <w:rFonts w:ascii="Arial" w:eastAsia="Times New Roman" w:hAnsi="Arial" w:cs="Times New Roman"/>
          <w:spacing w:val="-14"/>
          <w:szCs w:val="20"/>
          <w:lang w:eastAsia="pl-PL"/>
        </w:rPr>
      </w:pPr>
      <w:r w:rsidRPr="000D0B7E">
        <w:rPr>
          <w:rFonts w:ascii="Arial" w:eastAsia="Times New Roman" w:hAnsi="Arial" w:cs="Times New Roman"/>
          <w:szCs w:val="20"/>
          <w:lang w:eastAsia="pl-PL"/>
        </w:rPr>
        <w:t>grubości zdjętej warstwy humusu,</w:t>
      </w:r>
    </w:p>
    <w:p w14:paraId="7C2C8544" w14:textId="77777777" w:rsidR="000D0B7E" w:rsidRPr="000D0B7E" w:rsidRDefault="000D0B7E" w:rsidP="008065E9">
      <w:pPr>
        <w:widowControl w:val="0"/>
        <w:numPr>
          <w:ilvl w:val="0"/>
          <w:numId w:val="109"/>
        </w:numPr>
        <w:suppressAutoHyphens/>
        <w:autoSpaceDE w:val="0"/>
        <w:autoSpaceDN w:val="0"/>
        <w:spacing w:after="0" w:line="240" w:lineRule="auto"/>
        <w:jc w:val="both"/>
        <w:rPr>
          <w:rFonts w:ascii="Arial" w:eastAsia="Times New Roman" w:hAnsi="Arial" w:cs="Times New Roman"/>
          <w:szCs w:val="20"/>
          <w:lang w:eastAsia="pl-PL"/>
        </w:rPr>
      </w:pPr>
      <w:r w:rsidRPr="000D0B7E">
        <w:rPr>
          <w:rFonts w:ascii="Arial" w:eastAsia="Times New Roman" w:hAnsi="Arial" w:cs="Times New Roman"/>
          <w:szCs w:val="20"/>
          <w:lang w:eastAsia="pl-PL"/>
        </w:rPr>
        <w:t>prawidłowości spryzmowania humusu.</w:t>
      </w:r>
    </w:p>
    <w:p w14:paraId="530189B2" w14:textId="77777777" w:rsidR="000D0B7E" w:rsidRPr="000D0B7E" w:rsidRDefault="000D0B7E" w:rsidP="000D0B7E">
      <w:pPr>
        <w:widowControl w:val="0"/>
        <w:suppressAutoHyphens/>
        <w:autoSpaceDE w:val="0"/>
        <w:spacing w:after="120" w:line="240" w:lineRule="auto"/>
        <w:jc w:val="both"/>
        <w:rPr>
          <w:rFonts w:ascii="Arial" w:eastAsia="Times New Roman" w:hAnsi="Arial" w:cs="Times New Roman"/>
          <w:spacing w:val="-1"/>
          <w:szCs w:val="20"/>
          <w:lang w:eastAsia="pl-PL"/>
        </w:rPr>
      </w:pPr>
      <w:r w:rsidRPr="000D0B7E">
        <w:rPr>
          <w:rFonts w:ascii="Arial" w:eastAsia="Times New Roman" w:hAnsi="Arial" w:cs="Times New Roman"/>
          <w:spacing w:val="-2"/>
          <w:szCs w:val="20"/>
          <w:lang w:eastAsia="pl-PL"/>
        </w:rPr>
        <w:t>Wykopy należy wykonać jako wykopy otwarte, obudowane. Grunt z urobku wywieźć na składowisko.</w:t>
      </w:r>
    </w:p>
    <w:p w14:paraId="7D0C6593" w14:textId="77777777" w:rsidR="000D0B7E" w:rsidRPr="000D0B7E" w:rsidRDefault="000D0B7E" w:rsidP="000D0B7E">
      <w:pPr>
        <w:widowControl w:val="0"/>
        <w:suppressAutoHyphens/>
        <w:autoSpaceDE w:val="0"/>
        <w:spacing w:after="0" w:line="240" w:lineRule="auto"/>
        <w:jc w:val="both"/>
        <w:rPr>
          <w:rFonts w:ascii="Arial" w:eastAsia="Times New Roman" w:hAnsi="Arial" w:cs="Times New Roman"/>
          <w:spacing w:val="-1"/>
          <w:szCs w:val="20"/>
          <w:lang w:eastAsia="pl-PL"/>
        </w:rPr>
      </w:pPr>
      <w:r w:rsidRPr="000D0B7E">
        <w:rPr>
          <w:rFonts w:ascii="Arial" w:eastAsia="Times New Roman" w:hAnsi="Arial" w:cs="Times New Roman"/>
          <w:spacing w:val="-1"/>
          <w:szCs w:val="20"/>
          <w:lang w:eastAsia="pl-PL"/>
        </w:rPr>
        <w:t>Wykopy pod obiekty kubaturowe wykonywać metodą warstwową (podłużną) warstwami o niewielkiej grubości i dużej powierzchni. Ściany wykopów umocnić szalunkami systemowymi.</w:t>
      </w:r>
    </w:p>
    <w:p w14:paraId="5FA1B887" w14:textId="77777777" w:rsidR="000D0B7E" w:rsidRPr="000D0B7E" w:rsidRDefault="000D0B7E" w:rsidP="000D0B7E">
      <w:pPr>
        <w:widowControl w:val="0"/>
        <w:suppressAutoHyphens/>
        <w:autoSpaceDE w:val="0"/>
        <w:spacing w:after="0" w:line="240" w:lineRule="auto"/>
        <w:jc w:val="both"/>
        <w:rPr>
          <w:rFonts w:ascii="Arial" w:eastAsia="Times New Roman" w:hAnsi="Arial" w:cs="Times New Roman"/>
          <w:spacing w:val="-1"/>
          <w:szCs w:val="20"/>
          <w:lang w:eastAsia="pl-PL"/>
        </w:rPr>
      </w:pPr>
      <w:r w:rsidRPr="000D0B7E">
        <w:rPr>
          <w:rFonts w:ascii="Arial" w:eastAsia="Times New Roman" w:hAnsi="Arial" w:cs="Times New Roman"/>
          <w:spacing w:val="-1"/>
          <w:szCs w:val="20"/>
          <w:lang w:eastAsia="pl-PL"/>
        </w:rPr>
        <w:t xml:space="preserve">Profilowanie skarp i nadawanie im prawidłowych kształtów nadawać od razu po przejściu maszyn. </w:t>
      </w:r>
    </w:p>
    <w:p w14:paraId="5A310442" w14:textId="77777777" w:rsidR="000D0B7E" w:rsidRPr="000D0B7E" w:rsidRDefault="000D0B7E" w:rsidP="000D0B7E">
      <w:pPr>
        <w:widowControl w:val="0"/>
        <w:suppressAutoHyphens/>
        <w:autoSpaceDE w:val="0"/>
        <w:spacing w:after="0" w:line="240" w:lineRule="auto"/>
        <w:jc w:val="both"/>
        <w:rPr>
          <w:rFonts w:ascii="Arial" w:eastAsia="Times New Roman" w:hAnsi="Arial" w:cs="Times New Roman"/>
          <w:spacing w:val="-7"/>
          <w:szCs w:val="20"/>
          <w:lang w:eastAsia="pl-PL"/>
        </w:rPr>
      </w:pPr>
      <w:r w:rsidRPr="000D0B7E">
        <w:rPr>
          <w:rFonts w:ascii="Arial" w:eastAsia="Times New Roman" w:hAnsi="Arial" w:cs="Times New Roman"/>
          <w:spacing w:val="-1"/>
          <w:szCs w:val="20"/>
          <w:lang w:eastAsia="pl-PL"/>
        </w:rPr>
        <w:t xml:space="preserve">Nachylenia skarp należy wykonywać zgodnie z odpowiednimi normami i warunkami wykonania robót. Rzędne dna wykopu określa projekt. </w:t>
      </w:r>
      <w:r w:rsidRPr="000D0B7E">
        <w:rPr>
          <w:rFonts w:ascii="Arial" w:eastAsia="Times New Roman" w:hAnsi="Arial" w:cs="Times New Roman"/>
          <w:spacing w:val="-6"/>
          <w:szCs w:val="20"/>
          <w:lang w:eastAsia="pl-PL"/>
        </w:rPr>
        <w:t xml:space="preserve">W wykopach fundamentowych wykonywanych mechanicznie ostatnią warstwę, o miąższości  </w:t>
      </w:r>
      <w:r w:rsidRPr="000D0B7E">
        <w:rPr>
          <w:rFonts w:ascii="Arial" w:eastAsia="Times New Roman" w:hAnsi="Arial" w:cs="Times New Roman"/>
          <w:szCs w:val="20"/>
          <w:lang w:eastAsia="pl-PL"/>
        </w:rPr>
        <w:t xml:space="preserve">0,3 - </w:t>
      </w:r>
      <w:smartTag w:uri="urn:schemas-microsoft-com:office:smarttags" w:element="metricconverter">
        <w:smartTagPr>
          <w:attr w:name="ProductID" w:val="0,6 m"/>
        </w:smartTagPr>
        <w:r w:rsidRPr="000D0B7E">
          <w:rPr>
            <w:rFonts w:ascii="Arial" w:eastAsia="Times New Roman" w:hAnsi="Arial" w:cs="Times New Roman"/>
            <w:szCs w:val="20"/>
            <w:lang w:eastAsia="pl-PL"/>
          </w:rPr>
          <w:t>0,6 m</w:t>
        </w:r>
      </w:smartTag>
      <w:r w:rsidRPr="000D0B7E">
        <w:rPr>
          <w:rFonts w:ascii="Arial" w:eastAsia="Times New Roman" w:hAnsi="Arial" w:cs="Times New Roman"/>
          <w:szCs w:val="20"/>
          <w:lang w:eastAsia="pl-PL"/>
        </w:rPr>
        <w:t xml:space="preserve"> (w zależności od rodzaju gruntu) oraz przy odkopywaniu istniejących fundamentów, należy usunąć z dużą ostrożnością </w:t>
      </w:r>
      <w:r w:rsidRPr="000D0B7E">
        <w:rPr>
          <w:rFonts w:ascii="Arial" w:eastAsia="Times New Roman" w:hAnsi="Arial" w:cs="Times New Roman"/>
          <w:spacing w:val="-4"/>
          <w:szCs w:val="20"/>
          <w:lang w:eastAsia="pl-PL"/>
        </w:rPr>
        <w:t xml:space="preserve">ręcznie i pod nadzorem geologiczno-inżynierskim. W gruntach wrażliwych </w:t>
      </w:r>
      <w:r w:rsidRPr="000D0B7E">
        <w:rPr>
          <w:rFonts w:ascii="Arial" w:eastAsia="Times New Roman" w:hAnsi="Arial" w:cs="Times New Roman"/>
          <w:spacing w:val="-1"/>
          <w:szCs w:val="20"/>
          <w:lang w:eastAsia="pl-PL"/>
        </w:rPr>
        <w:t xml:space="preserve">strukturalnie (pęczniejących, lasujących się lub szybko rozmakających) warstwę należy </w:t>
      </w:r>
      <w:r w:rsidRPr="000D0B7E">
        <w:rPr>
          <w:rFonts w:ascii="Arial" w:eastAsia="Times New Roman" w:hAnsi="Arial" w:cs="Times New Roman"/>
          <w:spacing w:val="-7"/>
          <w:szCs w:val="20"/>
          <w:lang w:eastAsia="pl-PL"/>
        </w:rPr>
        <w:t>usunąć na krótko przed przystąpieniem do robót fundamentowych.</w:t>
      </w:r>
    </w:p>
    <w:p w14:paraId="257D436D" w14:textId="77777777" w:rsidR="000D0B7E" w:rsidRPr="000D0B7E" w:rsidRDefault="000D0B7E" w:rsidP="000D0B7E">
      <w:pPr>
        <w:widowControl w:val="0"/>
        <w:suppressAutoHyphens/>
        <w:autoSpaceDE w:val="0"/>
        <w:spacing w:after="0" w:line="240" w:lineRule="auto"/>
        <w:jc w:val="both"/>
        <w:rPr>
          <w:rFonts w:ascii="Arial" w:eastAsia="Times New Roman" w:hAnsi="Arial" w:cs="Times New Roman"/>
          <w:spacing w:val="-7"/>
          <w:szCs w:val="20"/>
          <w:lang w:eastAsia="pl-PL"/>
        </w:rPr>
      </w:pPr>
    </w:p>
    <w:p w14:paraId="51907235" w14:textId="77777777" w:rsidR="000D0B7E" w:rsidRPr="000D0B7E" w:rsidRDefault="000D0B7E" w:rsidP="000D0B7E">
      <w:pPr>
        <w:widowControl w:val="0"/>
        <w:suppressAutoHyphens/>
        <w:autoSpaceDE w:val="0"/>
        <w:spacing w:after="0" w:line="240" w:lineRule="auto"/>
        <w:jc w:val="both"/>
        <w:rPr>
          <w:rFonts w:ascii="Arial" w:eastAsia="Times New Roman" w:hAnsi="Arial" w:cs="Times New Roman"/>
          <w:b/>
          <w:spacing w:val="-2"/>
          <w:szCs w:val="20"/>
          <w:u w:val="single"/>
          <w:lang w:eastAsia="pl-PL"/>
        </w:rPr>
      </w:pPr>
      <w:r w:rsidRPr="000D0B7E">
        <w:rPr>
          <w:rFonts w:ascii="Arial" w:eastAsia="Times New Roman" w:hAnsi="Arial" w:cs="Times New Roman"/>
          <w:b/>
          <w:spacing w:val="-2"/>
          <w:szCs w:val="20"/>
          <w:u w:val="single"/>
          <w:lang w:eastAsia="pl-PL"/>
        </w:rPr>
        <w:t>Uwaga:</w:t>
      </w:r>
    </w:p>
    <w:p w14:paraId="2D7A2B47" w14:textId="77777777" w:rsidR="000D0B7E" w:rsidRPr="000D0B7E" w:rsidRDefault="000D0B7E" w:rsidP="000D0B7E">
      <w:pPr>
        <w:tabs>
          <w:tab w:val="num" w:pos="1068"/>
        </w:tabs>
        <w:suppressAutoHyphens/>
        <w:autoSpaceDN w:val="0"/>
        <w:spacing w:after="0" w:line="240" w:lineRule="auto"/>
        <w:jc w:val="both"/>
        <w:rPr>
          <w:rFonts w:ascii="Arial" w:eastAsia="Times New Roman" w:hAnsi="Arial" w:cs="Times New Roman"/>
          <w:szCs w:val="20"/>
          <w:lang w:eastAsia="pl-PL"/>
        </w:rPr>
      </w:pPr>
      <w:r w:rsidRPr="000D0B7E">
        <w:rPr>
          <w:rFonts w:ascii="Arial" w:eastAsia="Times New Roman" w:hAnsi="Arial" w:cs="Times New Roman"/>
          <w:spacing w:val="-1"/>
          <w:szCs w:val="20"/>
          <w:lang w:eastAsia="pl-PL"/>
        </w:rPr>
        <w:t xml:space="preserve">Zgodnie z zapisami prawa: </w:t>
      </w:r>
      <w:r w:rsidRPr="000D0B7E">
        <w:rPr>
          <w:rFonts w:ascii="Arial" w:eastAsia="Times New Roman" w:hAnsi="Arial" w:cs="Times New Roman"/>
          <w:szCs w:val="20"/>
          <w:lang w:eastAsia="pl-PL"/>
        </w:rPr>
        <w:t>Ustawa z dnia 19 grudnia 2002 r. o zmianie ustawy o odpadach oraz innych ustaw (Dz. U.03.7.78 z dnia 23 stycznia 2003 r.),  Ustawa z dnia 27 lipca 2001 r. o wprowadzeniu ustawy - Prawo ochrony środowiska, ustawy o odpadach oraz o zmianie innych  ustaw. (Dz.U.01.100.1085 z dnia 18 września 2001 r.), Ustawa z dnia 27 kwietnia 2001 r. o odpadach (Dz.U.2001.62.628 z dnia 20 czerwca 2001 r.) grunt pozostały po wbudowaniu winien być utylizowany. Miejsce i technologię utylizacji gruntu wskazuje Wykonawca w uzgodnieniu z Inżynierem.</w:t>
      </w:r>
    </w:p>
    <w:p w14:paraId="42DB1C55" w14:textId="77777777" w:rsidR="000D0B7E" w:rsidRPr="000D0B7E" w:rsidRDefault="000D0B7E" w:rsidP="000D0B7E">
      <w:pPr>
        <w:widowControl w:val="0"/>
        <w:suppressAutoHyphens/>
        <w:autoSpaceDE w:val="0"/>
        <w:spacing w:before="120" w:after="120" w:line="240" w:lineRule="auto"/>
        <w:jc w:val="both"/>
        <w:rPr>
          <w:rFonts w:ascii="Arial" w:eastAsia="Times New Roman" w:hAnsi="Arial" w:cs="Times New Roman"/>
          <w:b/>
          <w:spacing w:val="-7"/>
          <w:sz w:val="24"/>
          <w:szCs w:val="20"/>
          <w:u w:val="single"/>
          <w:lang w:eastAsia="pl-PL"/>
        </w:rPr>
      </w:pPr>
      <w:r w:rsidRPr="000D0B7E">
        <w:rPr>
          <w:rFonts w:ascii="Arial" w:eastAsia="Times New Roman" w:hAnsi="Arial" w:cs="Times New Roman"/>
          <w:b/>
          <w:spacing w:val="-7"/>
          <w:sz w:val="24"/>
          <w:szCs w:val="20"/>
          <w:u w:val="single"/>
          <w:lang w:eastAsia="pl-PL"/>
        </w:rPr>
        <w:t>Wymagania odnośnie dokładności wykonania wykopów</w:t>
      </w:r>
    </w:p>
    <w:p w14:paraId="6ADAC50A" w14:textId="77777777" w:rsidR="000D0B7E" w:rsidRPr="000D0B7E" w:rsidRDefault="000D0B7E" w:rsidP="000D0B7E">
      <w:pPr>
        <w:widowControl w:val="0"/>
        <w:suppressAutoHyphens/>
        <w:autoSpaceDE w:val="0"/>
        <w:spacing w:after="120" w:line="240" w:lineRule="auto"/>
        <w:jc w:val="both"/>
        <w:rPr>
          <w:rFonts w:ascii="Arial" w:eastAsia="Times New Roman" w:hAnsi="Arial" w:cs="Arial"/>
          <w:sz w:val="24"/>
          <w:szCs w:val="20"/>
          <w:lang w:eastAsia="pl-PL"/>
        </w:rPr>
      </w:pPr>
      <w:r w:rsidRPr="000D0B7E">
        <w:rPr>
          <w:rFonts w:ascii="Arial" w:eastAsia="Times New Roman" w:hAnsi="Arial" w:cs="Arial"/>
          <w:sz w:val="24"/>
          <w:szCs w:val="20"/>
          <w:lang w:eastAsia="pl-PL"/>
        </w:rPr>
        <w:t xml:space="preserve">Odchylenie rzędnych koryta gruntowego od rzędnych projektowanych nie powinno być większe od </w:t>
      </w:r>
      <w:smartTag w:uri="urn:schemas-microsoft-com:office:smarttags" w:element="metricconverter">
        <w:smartTagPr>
          <w:attr w:name="ProductID" w:val="3 cm"/>
        </w:smartTagPr>
        <w:r w:rsidRPr="000D0B7E">
          <w:rPr>
            <w:rFonts w:ascii="Arial" w:eastAsia="Times New Roman" w:hAnsi="Arial" w:cs="Arial"/>
            <w:sz w:val="24"/>
            <w:szCs w:val="20"/>
            <w:lang w:eastAsia="pl-PL"/>
          </w:rPr>
          <w:t>3 cm</w:t>
        </w:r>
      </w:smartTag>
      <w:r w:rsidRPr="000D0B7E">
        <w:rPr>
          <w:rFonts w:ascii="Arial" w:eastAsia="Times New Roman" w:hAnsi="Arial" w:cs="Arial"/>
          <w:sz w:val="24"/>
          <w:szCs w:val="20"/>
          <w:lang w:eastAsia="pl-PL"/>
        </w:rPr>
        <w:t xml:space="preserve">. Pochylenie skarp wykopów nie może się różnić od projektowanych pochyleń więcej niż o 10%. Powierzchnie skarp nie powinny mieć większych wklęśnięć niż l0 cm. Szerokość i głębokość rowów nie powinna różnić się od projektowanych więcej niż o </w:t>
      </w:r>
      <w:smartTag w:uri="urn:schemas-microsoft-com:office:smarttags" w:element="metricconverter">
        <w:smartTagPr>
          <w:attr w:name="ProductID" w:val="5 cm"/>
        </w:smartTagPr>
        <w:r w:rsidRPr="000D0B7E">
          <w:rPr>
            <w:rFonts w:ascii="Arial" w:eastAsia="Times New Roman" w:hAnsi="Arial" w:cs="Arial"/>
            <w:sz w:val="24"/>
            <w:szCs w:val="20"/>
            <w:lang w:eastAsia="pl-PL"/>
          </w:rPr>
          <w:t>5 cm</w:t>
        </w:r>
      </w:smartTag>
      <w:r w:rsidRPr="000D0B7E">
        <w:rPr>
          <w:rFonts w:ascii="Arial" w:eastAsia="Times New Roman" w:hAnsi="Arial" w:cs="Arial"/>
          <w:sz w:val="24"/>
          <w:szCs w:val="20"/>
          <w:lang w:eastAsia="pl-PL"/>
        </w:rPr>
        <w:t xml:space="preserve">. Spadek dna rowów powinien być zgodny z zaprojektowanym z dokładnością do 1%. </w:t>
      </w:r>
    </w:p>
    <w:p w14:paraId="65C5FA81" w14:textId="77777777" w:rsidR="000D0B7E" w:rsidRPr="000D0B7E" w:rsidRDefault="000D0B7E" w:rsidP="000D0B7E">
      <w:pPr>
        <w:keepNext/>
        <w:widowControl w:val="0"/>
        <w:suppressAutoHyphens/>
        <w:autoSpaceDE w:val="0"/>
        <w:spacing w:before="240" w:after="120" w:line="240" w:lineRule="auto"/>
        <w:jc w:val="both"/>
        <w:outlineLvl w:val="4"/>
        <w:rPr>
          <w:rFonts w:ascii="Albany" w:eastAsia="HG Mincho Light J" w:hAnsi="Albany" w:cs="Times New Roman"/>
          <w:b/>
          <w:i/>
          <w:sz w:val="24"/>
          <w:szCs w:val="20"/>
          <w:lang w:eastAsia="pl-PL"/>
        </w:rPr>
      </w:pPr>
      <w:r w:rsidRPr="000D0B7E">
        <w:rPr>
          <w:rFonts w:ascii="Albany" w:eastAsia="HG Mincho Light J" w:hAnsi="Albany" w:cs="Times New Roman"/>
          <w:b/>
          <w:i/>
          <w:sz w:val="24"/>
          <w:szCs w:val="20"/>
          <w:lang w:eastAsia="pl-PL"/>
        </w:rPr>
        <w:t>5.4.2.  Zasypanie wykopów</w:t>
      </w:r>
    </w:p>
    <w:p w14:paraId="77281A06" w14:textId="77777777" w:rsidR="000D0B7E" w:rsidRPr="000D0B7E" w:rsidRDefault="000D0B7E" w:rsidP="000D0B7E">
      <w:pPr>
        <w:widowControl w:val="0"/>
        <w:suppressAutoHyphens/>
        <w:autoSpaceDE w:val="0"/>
        <w:spacing w:after="0" w:line="240" w:lineRule="auto"/>
        <w:jc w:val="both"/>
        <w:rPr>
          <w:rFonts w:ascii="Arial" w:eastAsia="Times New Roman" w:hAnsi="Arial" w:cs="Times New Roman"/>
          <w:szCs w:val="20"/>
          <w:lang w:eastAsia="pl-PL"/>
        </w:rPr>
      </w:pPr>
      <w:r w:rsidRPr="000D0B7E">
        <w:rPr>
          <w:rFonts w:ascii="Arial" w:eastAsia="Times New Roman" w:hAnsi="Arial" w:cs="Times New Roman"/>
          <w:szCs w:val="20"/>
          <w:lang w:eastAsia="pl-PL"/>
        </w:rPr>
        <w:t>Po wykonaniu izolacji ław i ścian fundamentowych zasypać wykopy gruntem dowiezionym, nadającym się do zagęszczenia.</w:t>
      </w:r>
    </w:p>
    <w:p w14:paraId="587B5F59" w14:textId="77777777" w:rsidR="000D0B7E" w:rsidRPr="000D0B7E" w:rsidRDefault="000D0B7E" w:rsidP="000D0B7E">
      <w:pPr>
        <w:widowControl w:val="0"/>
        <w:suppressAutoHyphens/>
        <w:autoSpaceDE w:val="0"/>
        <w:spacing w:after="0" w:line="240" w:lineRule="auto"/>
        <w:jc w:val="both"/>
        <w:rPr>
          <w:rFonts w:ascii="Arial" w:eastAsia="Times New Roman" w:hAnsi="Arial" w:cs="Times New Roman"/>
          <w:szCs w:val="20"/>
          <w:lang w:eastAsia="pl-PL"/>
        </w:rPr>
      </w:pPr>
      <w:r w:rsidRPr="000D0B7E">
        <w:rPr>
          <w:rFonts w:ascii="Arial" w:eastAsia="Times New Roman" w:hAnsi="Arial" w:cs="Times New Roman"/>
          <w:szCs w:val="20"/>
          <w:lang w:eastAsia="pl-PL"/>
        </w:rPr>
        <w:t xml:space="preserve">Grunt zagęszczać warstwami gr. </w:t>
      </w:r>
      <w:smartTag w:uri="urn:schemas-microsoft-com:office:smarttags" w:element="metricconverter">
        <w:smartTagPr>
          <w:attr w:name="ProductID" w:val="30 cm"/>
        </w:smartTagPr>
        <w:r w:rsidRPr="000D0B7E">
          <w:rPr>
            <w:rFonts w:ascii="Arial" w:eastAsia="Times New Roman" w:hAnsi="Arial" w:cs="Times New Roman"/>
            <w:szCs w:val="20"/>
            <w:lang w:eastAsia="pl-PL"/>
          </w:rPr>
          <w:t>30 cm</w:t>
        </w:r>
      </w:smartTag>
      <w:r w:rsidRPr="000D0B7E">
        <w:rPr>
          <w:rFonts w:ascii="Arial" w:eastAsia="Times New Roman" w:hAnsi="Arial" w:cs="Times New Roman"/>
          <w:szCs w:val="20"/>
          <w:lang w:eastAsia="pl-PL"/>
        </w:rPr>
        <w:t>. Nasypywanie warstw gruntu i ich zagęszczanie w pobliżu ścian powinno być wykonywane w taki sposób, aby nie powodowało uszkodzenia warstwy izolacji.</w:t>
      </w:r>
    </w:p>
    <w:p w14:paraId="1005CD40" w14:textId="77777777" w:rsidR="000D0B7E" w:rsidRPr="000D0B7E" w:rsidRDefault="000D0B7E" w:rsidP="000D0B7E">
      <w:pPr>
        <w:widowControl w:val="0"/>
        <w:suppressAutoHyphens/>
        <w:autoSpaceDE w:val="0"/>
        <w:spacing w:after="0" w:line="240" w:lineRule="auto"/>
        <w:jc w:val="both"/>
        <w:rPr>
          <w:rFonts w:ascii="Arial" w:eastAsia="Times New Roman" w:hAnsi="Arial" w:cs="Times New Roman"/>
          <w:sz w:val="24"/>
          <w:szCs w:val="20"/>
          <w:lang w:eastAsia="pl-PL"/>
        </w:rPr>
      </w:pPr>
      <w:r w:rsidRPr="000D0B7E">
        <w:rPr>
          <w:rFonts w:ascii="Arial" w:eastAsia="Times New Roman" w:hAnsi="Arial" w:cs="Times New Roman"/>
          <w:szCs w:val="20"/>
          <w:lang w:eastAsia="pl-PL"/>
        </w:rPr>
        <w:t>Zagęszczenie gruntu w zasypanych wykopach powinno spełniać wymagania , dotyczące wskaźnika zagęszczenia (</w:t>
      </w:r>
      <w:proofErr w:type="spellStart"/>
      <w:r w:rsidRPr="000D0B7E">
        <w:rPr>
          <w:rFonts w:ascii="Arial" w:eastAsia="Times New Roman" w:hAnsi="Arial" w:cs="Times New Roman"/>
          <w:szCs w:val="20"/>
          <w:lang w:eastAsia="pl-PL"/>
        </w:rPr>
        <w:t>I</w:t>
      </w:r>
      <w:r w:rsidRPr="000D0B7E">
        <w:rPr>
          <w:rFonts w:ascii="Arial" w:eastAsia="Times New Roman" w:hAnsi="Arial" w:cs="Times New Roman"/>
          <w:szCs w:val="20"/>
          <w:vertAlign w:val="subscript"/>
          <w:lang w:eastAsia="pl-PL"/>
        </w:rPr>
        <w:t>s</w:t>
      </w:r>
      <w:proofErr w:type="spellEnd"/>
      <w:r w:rsidRPr="000D0B7E">
        <w:rPr>
          <w:rFonts w:ascii="Arial" w:eastAsia="Times New Roman" w:hAnsi="Arial" w:cs="Times New Roman"/>
          <w:szCs w:val="20"/>
          <w:lang w:eastAsia="pl-PL"/>
        </w:rPr>
        <w:t>) 0,97-1,0.</w:t>
      </w:r>
    </w:p>
    <w:p w14:paraId="499FC3A7" w14:textId="77777777" w:rsidR="000D0B7E" w:rsidRPr="000D0B7E" w:rsidRDefault="000D0B7E" w:rsidP="000D0B7E">
      <w:pPr>
        <w:keepNext/>
        <w:widowControl w:val="0"/>
        <w:tabs>
          <w:tab w:val="left" w:pos="708"/>
        </w:tabs>
        <w:autoSpaceDE w:val="0"/>
        <w:autoSpaceDN w:val="0"/>
        <w:spacing w:before="240" w:after="60" w:line="240" w:lineRule="auto"/>
        <w:ind w:left="432" w:hanging="432"/>
        <w:jc w:val="both"/>
        <w:outlineLvl w:val="0"/>
        <w:rPr>
          <w:rFonts w:ascii="Arial" w:eastAsia="Times New Roman" w:hAnsi="Arial" w:cs="Times New Roman"/>
          <w:b/>
          <w:kern w:val="2"/>
          <w:sz w:val="32"/>
          <w:szCs w:val="20"/>
          <w:lang w:eastAsia="pl-PL"/>
        </w:rPr>
      </w:pPr>
      <w:bookmarkStart w:id="289" w:name="_Toc34419536"/>
      <w:bookmarkStart w:id="290" w:name="_Toc36743591"/>
      <w:bookmarkStart w:id="291" w:name="_Toc43624972"/>
      <w:r w:rsidRPr="000D0B7E">
        <w:rPr>
          <w:rFonts w:ascii="Arial" w:eastAsia="Times New Roman" w:hAnsi="Arial" w:cs="Times New Roman"/>
          <w:b/>
          <w:kern w:val="2"/>
          <w:sz w:val="32"/>
          <w:szCs w:val="20"/>
          <w:lang w:eastAsia="pl-PL"/>
        </w:rPr>
        <w:lastRenderedPageBreak/>
        <w:t>6. KONTROLA JAKOŚCI ROBÓT</w:t>
      </w:r>
      <w:bookmarkEnd w:id="289"/>
      <w:bookmarkEnd w:id="290"/>
      <w:bookmarkEnd w:id="291"/>
    </w:p>
    <w:p w14:paraId="1121A860" w14:textId="77777777" w:rsidR="000D0B7E" w:rsidRPr="000D0B7E" w:rsidRDefault="000D0B7E" w:rsidP="000D0B7E">
      <w:pPr>
        <w:keepNext/>
        <w:widowControl w:val="0"/>
        <w:tabs>
          <w:tab w:val="num" w:pos="576"/>
        </w:tabs>
        <w:autoSpaceDE w:val="0"/>
        <w:autoSpaceDN w:val="0"/>
        <w:spacing w:before="240" w:after="60" w:line="240" w:lineRule="auto"/>
        <w:ind w:left="576" w:hanging="576"/>
        <w:jc w:val="both"/>
        <w:outlineLvl w:val="1"/>
        <w:rPr>
          <w:rFonts w:ascii="Arial" w:eastAsia="Times New Roman" w:hAnsi="Arial" w:cs="Times New Roman"/>
          <w:b/>
          <w:sz w:val="28"/>
          <w:szCs w:val="20"/>
          <w:lang w:eastAsia="pl-PL"/>
        </w:rPr>
      </w:pPr>
      <w:bookmarkStart w:id="292" w:name="_Toc34419537"/>
      <w:bookmarkStart w:id="293" w:name="_Toc36743592"/>
      <w:bookmarkStart w:id="294" w:name="_Toc43624973"/>
      <w:r w:rsidRPr="000D0B7E">
        <w:rPr>
          <w:rFonts w:ascii="Arial" w:eastAsia="Times New Roman" w:hAnsi="Arial" w:cs="Times New Roman"/>
          <w:b/>
          <w:sz w:val="28"/>
          <w:szCs w:val="20"/>
          <w:lang w:eastAsia="pl-PL"/>
        </w:rPr>
        <w:t>6.1. Ogólne zasady kontroli jakości robót</w:t>
      </w:r>
      <w:bookmarkEnd w:id="292"/>
      <w:bookmarkEnd w:id="293"/>
      <w:bookmarkEnd w:id="294"/>
    </w:p>
    <w:p w14:paraId="53452205" w14:textId="77777777" w:rsidR="000D0B7E" w:rsidRPr="000D0B7E" w:rsidRDefault="000D0B7E" w:rsidP="000D0B7E">
      <w:pPr>
        <w:widowControl w:val="0"/>
        <w:suppressAutoHyphens/>
        <w:autoSpaceDE w:val="0"/>
        <w:spacing w:after="0" w:line="240" w:lineRule="auto"/>
        <w:jc w:val="both"/>
        <w:rPr>
          <w:rFonts w:ascii="Arial" w:eastAsia="Times New Roman" w:hAnsi="Arial" w:cs="Times New Roman"/>
          <w:spacing w:val="-12"/>
          <w:szCs w:val="20"/>
          <w:lang w:eastAsia="pl-PL"/>
        </w:rPr>
      </w:pPr>
      <w:r w:rsidRPr="000D0B7E">
        <w:rPr>
          <w:rFonts w:ascii="Arial" w:eastAsia="Times New Roman" w:hAnsi="Arial" w:cs="Times New Roman"/>
          <w:szCs w:val="20"/>
          <w:lang w:eastAsia="pl-PL"/>
        </w:rPr>
        <w:t xml:space="preserve">Ogólne wymagania dotyczące wykonania robót, dostawy materiałów, sprzętu i środków </w:t>
      </w:r>
      <w:r w:rsidRPr="000D0B7E">
        <w:rPr>
          <w:rFonts w:ascii="Arial" w:eastAsia="Times New Roman" w:hAnsi="Arial" w:cs="Times New Roman"/>
          <w:spacing w:val="-12"/>
          <w:szCs w:val="20"/>
          <w:lang w:eastAsia="pl-PL"/>
        </w:rPr>
        <w:t>transportu podano w ST “Wymagania ogólne".</w:t>
      </w:r>
    </w:p>
    <w:p w14:paraId="1E370E08" w14:textId="77777777" w:rsidR="000D0B7E" w:rsidRPr="000D0B7E" w:rsidRDefault="000D0B7E" w:rsidP="000D0B7E">
      <w:pPr>
        <w:widowControl w:val="0"/>
        <w:suppressAutoHyphens/>
        <w:autoSpaceDE w:val="0"/>
        <w:spacing w:after="0" w:line="240" w:lineRule="auto"/>
        <w:jc w:val="both"/>
        <w:rPr>
          <w:rFonts w:ascii="Arial" w:eastAsia="Times New Roman" w:hAnsi="Arial" w:cs="Times New Roman"/>
          <w:szCs w:val="20"/>
          <w:lang w:eastAsia="pl-PL"/>
        </w:rPr>
      </w:pPr>
      <w:r w:rsidRPr="000D0B7E">
        <w:rPr>
          <w:rFonts w:ascii="Arial" w:eastAsia="Times New Roman" w:hAnsi="Arial" w:cs="Times New Roman"/>
          <w:szCs w:val="20"/>
          <w:lang w:eastAsia="pl-PL"/>
        </w:rPr>
        <w:t>Wykonawca jest odpowiedzialny za pełną kontrolę jakości robót, materiałów i urządzeń.</w:t>
      </w:r>
    </w:p>
    <w:p w14:paraId="4122182E" w14:textId="77777777" w:rsidR="000D0B7E" w:rsidRPr="000D0B7E" w:rsidRDefault="000D0B7E" w:rsidP="000D0B7E">
      <w:pPr>
        <w:widowControl w:val="0"/>
        <w:suppressAutoHyphens/>
        <w:autoSpaceDE w:val="0"/>
        <w:spacing w:after="0" w:line="240" w:lineRule="auto"/>
        <w:jc w:val="both"/>
        <w:rPr>
          <w:rFonts w:ascii="Arial" w:eastAsia="Times New Roman" w:hAnsi="Arial" w:cs="Times New Roman"/>
          <w:spacing w:val="-12"/>
          <w:szCs w:val="20"/>
          <w:lang w:eastAsia="pl-PL"/>
        </w:rPr>
      </w:pPr>
      <w:r w:rsidRPr="000D0B7E">
        <w:rPr>
          <w:rFonts w:ascii="Arial" w:eastAsia="Times New Roman" w:hAnsi="Arial" w:cs="Times New Roman"/>
          <w:szCs w:val="20"/>
          <w:lang w:eastAsia="pl-PL"/>
        </w:rPr>
        <w:t xml:space="preserve">Wykonawca zapewni odpowiedni system i środki techniczne do kontroli jakości robót </w:t>
      </w:r>
      <w:r w:rsidRPr="000D0B7E">
        <w:rPr>
          <w:rFonts w:ascii="Arial" w:eastAsia="Times New Roman" w:hAnsi="Arial" w:cs="Times New Roman"/>
          <w:spacing w:val="-12"/>
          <w:szCs w:val="20"/>
          <w:lang w:eastAsia="pl-PL"/>
        </w:rPr>
        <w:t>(zgodnie z PZJ) na terenie i poza placem budowy.</w:t>
      </w:r>
    </w:p>
    <w:p w14:paraId="54067D4B" w14:textId="77777777" w:rsidR="000D0B7E" w:rsidRPr="000D0B7E" w:rsidRDefault="000D0B7E" w:rsidP="000D0B7E">
      <w:pPr>
        <w:widowControl w:val="0"/>
        <w:suppressAutoHyphens/>
        <w:autoSpaceDE w:val="0"/>
        <w:spacing w:after="0" w:line="240" w:lineRule="auto"/>
        <w:jc w:val="both"/>
        <w:rPr>
          <w:rFonts w:ascii="Arial" w:eastAsia="Times New Roman" w:hAnsi="Arial" w:cs="Times New Roman"/>
          <w:szCs w:val="20"/>
          <w:lang w:eastAsia="pl-PL"/>
        </w:rPr>
      </w:pPr>
      <w:r w:rsidRPr="000D0B7E">
        <w:rPr>
          <w:rFonts w:ascii="Arial" w:eastAsia="Times New Roman" w:hAnsi="Arial" w:cs="Times New Roman"/>
          <w:spacing w:val="-5"/>
          <w:szCs w:val="20"/>
          <w:lang w:eastAsia="pl-PL"/>
        </w:rPr>
        <w:t xml:space="preserve">Wszystkie badania i pomiary będą przeprowadzane zgodnie z wymaganiami Norm lub </w:t>
      </w:r>
      <w:r w:rsidRPr="000D0B7E">
        <w:rPr>
          <w:rFonts w:ascii="Arial" w:eastAsia="Times New Roman" w:hAnsi="Arial" w:cs="Times New Roman"/>
          <w:szCs w:val="20"/>
          <w:lang w:eastAsia="pl-PL"/>
        </w:rPr>
        <w:t>Aprobat Technicznych przez jednostki posiadające odpowiednie uprawnienia budowlane.</w:t>
      </w:r>
    </w:p>
    <w:p w14:paraId="18018542" w14:textId="77777777" w:rsidR="000D0B7E" w:rsidRPr="000D0B7E" w:rsidRDefault="000D0B7E" w:rsidP="000D0B7E">
      <w:pPr>
        <w:keepNext/>
        <w:widowControl w:val="0"/>
        <w:tabs>
          <w:tab w:val="num" w:pos="576"/>
        </w:tabs>
        <w:autoSpaceDE w:val="0"/>
        <w:autoSpaceDN w:val="0"/>
        <w:spacing w:before="240" w:after="60" w:line="240" w:lineRule="auto"/>
        <w:ind w:left="576" w:hanging="576"/>
        <w:jc w:val="both"/>
        <w:outlineLvl w:val="1"/>
        <w:rPr>
          <w:rFonts w:ascii="Arial" w:eastAsia="Times New Roman" w:hAnsi="Arial" w:cs="Times New Roman"/>
          <w:b/>
          <w:sz w:val="28"/>
          <w:szCs w:val="20"/>
          <w:lang w:eastAsia="pl-PL"/>
        </w:rPr>
      </w:pPr>
      <w:bookmarkStart w:id="295" w:name="_Toc34419538"/>
      <w:bookmarkStart w:id="296" w:name="_Toc36743593"/>
      <w:bookmarkStart w:id="297" w:name="_Toc43624974"/>
      <w:r w:rsidRPr="000D0B7E">
        <w:rPr>
          <w:rFonts w:ascii="Arial" w:eastAsia="Times New Roman" w:hAnsi="Arial" w:cs="Times New Roman"/>
          <w:b/>
          <w:sz w:val="28"/>
          <w:szCs w:val="20"/>
          <w:lang w:eastAsia="pl-PL"/>
        </w:rPr>
        <w:t>6.2. Kontrole i badania laboratoryjne</w:t>
      </w:r>
      <w:bookmarkEnd w:id="295"/>
      <w:bookmarkEnd w:id="296"/>
      <w:bookmarkEnd w:id="297"/>
    </w:p>
    <w:p w14:paraId="0D61F4BE" w14:textId="77777777" w:rsidR="000D0B7E" w:rsidRPr="000D0B7E" w:rsidRDefault="000D0B7E" w:rsidP="000D0B7E">
      <w:pPr>
        <w:widowControl w:val="0"/>
        <w:suppressAutoHyphens/>
        <w:autoSpaceDE w:val="0"/>
        <w:spacing w:after="0" w:line="240" w:lineRule="auto"/>
        <w:ind w:firstLine="360"/>
        <w:jc w:val="both"/>
        <w:rPr>
          <w:rFonts w:ascii="Arial" w:eastAsia="Times New Roman" w:hAnsi="Arial" w:cs="Times New Roman"/>
          <w:spacing w:val="-12"/>
          <w:szCs w:val="20"/>
          <w:lang w:eastAsia="pl-PL"/>
        </w:rPr>
      </w:pPr>
      <w:r w:rsidRPr="000D0B7E">
        <w:rPr>
          <w:rFonts w:ascii="Arial" w:eastAsia="Times New Roman" w:hAnsi="Arial" w:cs="Times New Roman"/>
          <w:szCs w:val="20"/>
          <w:lang w:eastAsia="pl-PL"/>
        </w:rPr>
        <w:t xml:space="preserve">Badania laboratoryjne muszą obejmować sprawdzenie podstawowych cech materiałów </w:t>
      </w:r>
      <w:r w:rsidRPr="000D0B7E">
        <w:rPr>
          <w:rFonts w:ascii="Arial" w:eastAsia="Times New Roman" w:hAnsi="Arial" w:cs="Times New Roman"/>
          <w:spacing w:val="-7"/>
          <w:szCs w:val="20"/>
          <w:lang w:eastAsia="pl-PL"/>
        </w:rPr>
        <w:t xml:space="preserve">podanych w niniejszej ST oraz wyspecyfikowanych we właściwych PN (EN-PN) </w:t>
      </w:r>
      <w:r w:rsidRPr="000D0B7E">
        <w:rPr>
          <w:rFonts w:ascii="Arial" w:eastAsia="Times New Roman" w:hAnsi="Arial" w:cs="Times New Roman"/>
          <w:szCs w:val="20"/>
          <w:lang w:eastAsia="pl-PL"/>
        </w:rPr>
        <w:t xml:space="preserve">a częstotliwość ich wykonania musi pozwolić na uzyskanie wiarygodnych </w:t>
      </w:r>
      <w:r w:rsidRPr="000D0B7E">
        <w:rPr>
          <w:rFonts w:ascii="Arial" w:eastAsia="Times New Roman" w:hAnsi="Arial" w:cs="Times New Roman"/>
          <w:spacing w:val="-11"/>
          <w:szCs w:val="20"/>
          <w:lang w:eastAsia="pl-PL"/>
        </w:rPr>
        <w:t xml:space="preserve">i reprezentatywnych wyników dla całości wybudowanych lub zgromadzonych </w:t>
      </w:r>
      <w:r w:rsidRPr="000D0B7E">
        <w:rPr>
          <w:rFonts w:ascii="Arial" w:eastAsia="Times New Roman" w:hAnsi="Arial" w:cs="Times New Roman"/>
          <w:spacing w:val="-4"/>
          <w:szCs w:val="20"/>
          <w:lang w:eastAsia="pl-PL"/>
        </w:rPr>
        <w:t xml:space="preserve">materiałów. Wyniki badań Wykonawca przekazuje Inżynierowi w trybie określonym </w:t>
      </w:r>
      <w:r w:rsidRPr="000D0B7E">
        <w:rPr>
          <w:rFonts w:ascii="Arial" w:eastAsia="Times New Roman" w:hAnsi="Arial" w:cs="Times New Roman"/>
          <w:spacing w:val="-13"/>
          <w:szCs w:val="20"/>
          <w:lang w:eastAsia="pl-PL"/>
        </w:rPr>
        <w:t>w PZJ do akceptacji.</w:t>
      </w:r>
    </w:p>
    <w:p w14:paraId="01F6E69B" w14:textId="77777777" w:rsidR="000D0B7E" w:rsidRPr="000D0B7E" w:rsidRDefault="000D0B7E" w:rsidP="000D0B7E">
      <w:pPr>
        <w:widowControl w:val="0"/>
        <w:suppressAutoHyphens/>
        <w:autoSpaceDE w:val="0"/>
        <w:spacing w:after="0" w:line="240" w:lineRule="auto"/>
        <w:jc w:val="both"/>
        <w:rPr>
          <w:rFonts w:ascii="Arial" w:eastAsia="Times New Roman" w:hAnsi="Arial" w:cs="Times New Roman"/>
          <w:spacing w:val="-12"/>
          <w:szCs w:val="20"/>
          <w:lang w:eastAsia="pl-PL"/>
        </w:rPr>
      </w:pPr>
      <w:r w:rsidRPr="000D0B7E">
        <w:rPr>
          <w:rFonts w:ascii="Arial" w:eastAsia="Times New Roman" w:hAnsi="Arial" w:cs="Times New Roman"/>
          <w:szCs w:val="20"/>
          <w:lang w:eastAsia="pl-PL"/>
        </w:rPr>
        <w:t xml:space="preserve">Wykonawca będzie przekazywać Inżynierowi kopie raportów z wynikami badań nie </w:t>
      </w:r>
      <w:r w:rsidRPr="000D0B7E">
        <w:rPr>
          <w:rFonts w:ascii="Arial" w:eastAsia="Times New Roman" w:hAnsi="Arial" w:cs="Times New Roman"/>
          <w:spacing w:val="-12"/>
          <w:szCs w:val="20"/>
          <w:lang w:eastAsia="pl-PL"/>
        </w:rPr>
        <w:t>później niż w terminie i w formie określonej w PZJ.</w:t>
      </w:r>
    </w:p>
    <w:p w14:paraId="77F98A05" w14:textId="77777777" w:rsidR="000D0B7E" w:rsidRPr="000D0B7E" w:rsidRDefault="000D0B7E" w:rsidP="000D0B7E">
      <w:pPr>
        <w:widowControl w:val="0"/>
        <w:suppressAutoHyphens/>
        <w:autoSpaceDE w:val="0"/>
        <w:spacing w:after="0" w:line="240" w:lineRule="auto"/>
        <w:jc w:val="both"/>
        <w:rPr>
          <w:rFonts w:ascii="Arial" w:eastAsia="Times New Roman" w:hAnsi="Arial" w:cs="Times New Roman"/>
          <w:spacing w:val="-11"/>
          <w:szCs w:val="20"/>
          <w:lang w:eastAsia="pl-PL"/>
        </w:rPr>
      </w:pPr>
      <w:r w:rsidRPr="000D0B7E">
        <w:rPr>
          <w:rFonts w:ascii="Arial" w:eastAsia="Times New Roman" w:hAnsi="Arial" w:cs="Times New Roman"/>
          <w:szCs w:val="20"/>
          <w:lang w:eastAsia="pl-PL"/>
        </w:rPr>
        <w:t>Badania kontrolne obejmują cały proces budowy.</w:t>
      </w:r>
    </w:p>
    <w:p w14:paraId="3B30C71F" w14:textId="77777777" w:rsidR="000D0B7E" w:rsidRPr="000D0B7E" w:rsidRDefault="000D0B7E" w:rsidP="000D0B7E">
      <w:pPr>
        <w:keepNext/>
        <w:widowControl w:val="0"/>
        <w:tabs>
          <w:tab w:val="num" w:pos="576"/>
        </w:tabs>
        <w:autoSpaceDE w:val="0"/>
        <w:autoSpaceDN w:val="0"/>
        <w:spacing w:before="240" w:after="60" w:line="240" w:lineRule="auto"/>
        <w:ind w:left="576" w:hanging="576"/>
        <w:jc w:val="both"/>
        <w:outlineLvl w:val="1"/>
        <w:rPr>
          <w:rFonts w:ascii="Arial" w:eastAsia="Times New Roman" w:hAnsi="Arial" w:cs="Times New Roman"/>
          <w:b/>
          <w:spacing w:val="-11"/>
          <w:sz w:val="28"/>
          <w:szCs w:val="20"/>
          <w:lang w:eastAsia="pl-PL"/>
        </w:rPr>
      </w:pPr>
      <w:bookmarkStart w:id="298" w:name="_Toc34419539"/>
      <w:bookmarkStart w:id="299" w:name="_Toc36743594"/>
      <w:bookmarkStart w:id="300" w:name="_Toc43624975"/>
      <w:r w:rsidRPr="000D0B7E">
        <w:rPr>
          <w:rFonts w:ascii="Arial" w:eastAsia="Times New Roman" w:hAnsi="Arial" w:cs="Times New Roman"/>
          <w:b/>
          <w:sz w:val="28"/>
          <w:szCs w:val="20"/>
          <w:lang w:eastAsia="pl-PL"/>
        </w:rPr>
        <w:t>6.3. Badania jakości robót w czasie budowy</w:t>
      </w:r>
      <w:bookmarkEnd w:id="298"/>
      <w:bookmarkEnd w:id="299"/>
      <w:bookmarkEnd w:id="300"/>
    </w:p>
    <w:p w14:paraId="5953D0FE" w14:textId="77777777" w:rsidR="000D0B7E" w:rsidRPr="000D0B7E" w:rsidRDefault="000D0B7E" w:rsidP="000D0B7E">
      <w:pPr>
        <w:widowControl w:val="0"/>
        <w:suppressAutoHyphens/>
        <w:autoSpaceDE w:val="0"/>
        <w:spacing w:after="0" w:line="240" w:lineRule="auto"/>
        <w:jc w:val="both"/>
        <w:rPr>
          <w:rFonts w:ascii="Arial" w:eastAsia="Times New Roman" w:hAnsi="Arial" w:cs="Times New Roman"/>
          <w:spacing w:val="-14"/>
          <w:szCs w:val="20"/>
          <w:lang w:eastAsia="pl-PL"/>
        </w:rPr>
      </w:pPr>
      <w:r w:rsidRPr="000D0B7E">
        <w:rPr>
          <w:rFonts w:ascii="Arial" w:eastAsia="Times New Roman" w:hAnsi="Arial" w:cs="Times New Roman"/>
          <w:szCs w:val="20"/>
          <w:lang w:eastAsia="pl-PL"/>
        </w:rPr>
        <w:t xml:space="preserve">Badania jakości robót w czasie ich realizacji należy wykonywać zgodnie z wytycznymi </w:t>
      </w:r>
      <w:r w:rsidRPr="000D0B7E">
        <w:rPr>
          <w:rFonts w:ascii="Arial" w:eastAsia="Times New Roman" w:hAnsi="Arial" w:cs="Times New Roman"/>
          <w:spacing w:val="-14"/>
          <w:szCs w:val="20"/>
          <w:lang w:eastAsia="pl-PL"/>
        </w:rPr>
        <w:t>właściwych WTWOR oraz instrukcjami zawartymi w Normach.</w:t>
      </w:r>
    </w:p>
    <w:p w14:paraId="7F858D37" w14:textId="77777777" w:rsidR="000D0B7E" w:rsidRPr="000D0B7E" w:rsidRDefault="000D0B7E" w:rsidP="000D0B7E">
      <w:pPr>
        <w:widowControl w:val="0"/>
        <w:suppressAutoHyphens/>
        <w:autoSpaceDE w:val="0"/>
        <w:spacing w:after="0" w:line="240" w:lineRule="auto"/>
        <w:jc w:val="both"/>
        <w:rPr>
          <w:rFonts w:ascii="Arial" w:eastAsia="Times New Roman" w:hAnsi="Arial" w:cs="Times New Roman"/>
          <w:spacing w:val="-13"/>
          <w:szCs w:val="20"/>
          <w:lang w:eastAsia="pl-PL"/>
        </w:rPr>
      </w:pPr>
      <w:r w:rsidRPr="000D0B7E">
        <w:rPr>
          <w:rFonts w:ascii="Arial" w:eastAsia="Times New Roman" w:hAnsi="Arial" w:cs="Times New Roman"/>
          <w:spacing w:val="-5"/>
          <w:szCs w:val="20"/>
          <w:lang w:eastAsia="pl-PL"/>
        </w:rPr>
        <w:t xml:space="preserve">Po wykonaniu wykopów należy sprawdzić, czy pod względem kształtu, zagęszczenia </w:t>
      </w:r>
      <w:r w:rsidRPr="000D0B7E">
        <w:rPr>
          <w:rFonts w:ascii="Arial" w:eastAsia="Times New Roman" w:hAnsi="Arial" w:cs="Times New Roman"/>
          <w:szCs w:val="20"/>
          <w:lang w:eastAsia="pl-PL"/>
        </w:rPr>
        <w:t xml:space="preserve">i wykończenia odpowiada on wymaganiom oraz czy dokładność wykonania nie przekracza </w:t>
      </w:r>
      <w:r w:rsidRPr="000D0B7E">
        <w:rPr>
          <w:rFonts w:ascii="Arial" w:eastAsia="Times New Roman" w:hAnsi="Arial" w:cs="Times New Roman"/>
          <w:spacing w:val="-13"/>
          <w:szCs w:val="20"/>
          <w:lang w:eastAsia="pl-PL"/>
        </w:rPr>
        <w:t>tolerancji podanych w ST lub odpowiednich normach.</w:t>
      </w:r>
    </w:p>
    <w:p w14:paraId="41877B3B" w14:textId="77777777" w:rsidR="000D0B7E" w:rsidRPr="000D0B7E" w:rsidRDefault="000D0B7E" w:rsidP="000D0B7E">
      <w:pPr>
        <w:widowControl w:val="0"/>
        <w:suppressAutoHyphens/>
        <w:autoSpaceDE w:val="0"/>
        <w:spacing w:after="0" w:line="240" w:lineRule="auto"/>
        <w:jc w:val="both"/>
        <w:rPr>
          <w:rFonts w:ascii="Arial" w:eastAsia="Times New Roman" w:hAnsi="Arial" w:cs="Times New Roman"/>
          <w:spacing w:val="-14"/>
          <w:szCs w:val="20"/>
          <w:lang w:eastAsia="pl-PL"/>
        </w:rPr>
      </w:pPr>
      <w:r w:rsidRPr="000D0B7E">
        <w:rPr>
          <w:rFonts w:ascii="Arial" w:eastAsia="Times New Roman" w:hAnsi="Arial" w:cs="Times New Roman"/>
          <w:spacing w:val="-11"/>
          <w:szCs w:val="20"/>
          <w:lang w:eastAsia="pl-PL"/>
        </w:rPr>
        <w:t xml:space="preserve">W trakcie zasypywania wykopów, Wykonawca zobowiązany jest poprzez swoje laboratorium </w:t>
      </w:r>
      <w:r w:rsidRPr="000D0B7E">
        <w:rPr>
          <w:rFonts w:ascii="Arial" w:eastAsia="Times New Roman" w:hAnsi="Arial" w:cs="Times New Roman"/>
          <w:spacing w:val="-7"/>
          <w:szCs w:val="20"/>
          <w:lang w:eastAsia="pl-PL"/>
        </w:rPr>
        <w:t xml:space="preserve">sprawdzać na bieżąco wilgotność zagęszczanego gruntu, grubość zagęszczanego w nasypie </w:t>
      </w:r>
      <w:r w:rsidRPr="000D0B7E">
        <w:rPr>
          <w:rFonts w:ascii="Arial" w:eastAsia="Times New Roman" w:hAnsi="Arial" w:cs="Times New Roman"/>
          <w:spacing w:val="-6"/>
          <w:szCs w:val="20"/>
          <w:lang w:eastAsia="pl-PL"/>
        </w:rPr>
        <w:t xml:space="preserve">gruntu oraz wskaźnik zagęszczenia gruntu dla każdej warstwy tak, aby spełnić wymagania </w:t>
      </w:r>
      <w:r w:rsidRPr="000D0B7E">
        <w:rPr>
          <w:rFonts w:ascii="Arial" w:eastAsia="Times New Roman" w:hAnsi="Arial" w:cs="Times New Roman"/>
          <w:spacing w:val="-14"/>
          <w:szCs w:val="20"/>
          <w:lang w:eastAsia="pl-PL"/>
        </w:rPr>
        <w:t>podane w ST.</w:t>
      </w:r>
    </w:p>
    <w:p w14:paraId="058F50D7" w14:textId="77777777" w:rsidR="000D0B7E" w:rsidRPr="000D0B7E" w:rsidRDefault="000D0B7E" w:rsidP="000D0B7E">
      <w:pPr>
        <w:widowControl w:val="0"/>
        <w:suppressAutoHyphens/>
        <w:autoSpaceDE w:val="0"/>
        <w:spacing w:after="0" w:line="240" w:lineRule="auto"/>
        <w:jc w:val="both"/>
        <w:rPr>
          <w:rFonts w:ascii="Arial" w:eastAsia="Times New Roman" w:hAnsi="Arial" w:cs="Times New Roman"/>
          <w:spacing w:val="-11"/>
          <w:szCs w:val="20"/>
          <w:lang w:eastAsia="pl-PL"/>
        </w:rPr>
      </w:pPr>
      <w:r w:rsidRPr="000D0B7E">
        <w:rPr>
          <w:rFonts w:ascii="Arial" w:eastAsia="Times New Roman" w:hAnsi="Arial" w:cs="Times New Roman"/>
          <w:spacing w:val="-7"/>
          <w:szCs w:val="20"/>
          <w:lang w:eastAsia="pl-PL"/>
        </w:rPr>
        <w:t xml:space="preserve">Bieżąca kontrola Inżyniera obejmuje wizualne sprawdzanie wszystkich elementów procesu </w:t>
      </w:r>
      <w:r w:rsidRPr="000D0B7E">
        <w:rPr>
          <w:rFonts w:ascii="Arial" w:eastAsia="Times New Roman" w:hAnsi="Arial" w:cs="Times New Roman"/>
          <w:spacing w:val="-13"/>
          <w:szCs w:val="20"/>
          <w:lang w:eastAsia="pl-PL"/>
        </w:rPr>
        <w:t>technologicznego oraz akceptowanie wyników badań laboratoryjnych Wykonawcy.</w:t>
      </w:r>
    </w:p>
    <w:p w14:paraId="661D09BE" w14:textId="77777777" w:rsidR="000D0B7E" w:rsidRPr="000D0B7E" w:rsidRDefault="000D0B7E" w:rsidP="000D0B7E">
      <w:pPr>
        <w:keepNext/>
        <w:widowControl w:val="0"/>
        <w:tabs>
          <w:tab w:val="left" w:pos="708"/>
        </w:tabs>
        <w:autoSpaceDE w:val="0"/>
        <w:autoSpaceDN w:val="0"/>
        <w:spacing w:before="240" w:after="60" w:line="240" w:lineRule="auto"/>
        <w:ind w:left="432" w:hanging="432"/>
        <w:jc w:val="both"/>
        <w:outlineLvl w:val="0"/>
        <w:rPr>
          <w:rFonts w:ascii="Arial" w:eastAsia="Times New Roman" w:hAnsi="Arial" w:cs="Times New Roman"/>
          <w:b/>
          <w:kern w:val="2"/>
          <w:sz w:val="32"/>
          <w:szCs w:val="20"/>
          <w:lang w:eastAsia="pl-PL"/>
        </w:rPr>
      </w:pPr>
      <w:bookmarkStart w:id="301" w:name="_Toc34419540"/>
      <w:bookmarkStart w:id="302" w:name="_Toc36743595"/>
      <w:bookmarkStart w:id="303" w:name="_Toc43624976"/>
      <w:r w:rsidRPr="000D0B7E">
        <w:rPr>
          <w:rFonts w:ascii="Arial" w:eastAsia="Times New Roman" w:hAnsi="Arial" w:cs="Times New Roman"/>
          <w:b/>
          <w:kern w:val="2"/>
          <w:sz w:val="32"/>
          <w:szCs w:val="20"/>
          <w:lang w:eastAsia="pl-PL"/>
        </w:rPr>
        <w:t>7. OBMIAR ROBÓT</w:t>
      </w:r>
      <w:bookmarkEnd w:id="301"/>
      <w:bookmarkEnd w:id="302"/>
      <w:bookmarkEnd w:id="303"/>
    </w:p>
    <w:p w14:paraId="030B9C5D" w14:textId="77777777" w:rsidR="000D0B7E" w:rsidRPr="000D0B7E" w:rsidRDefault="000D0B7E" w:rsidP="000D0B7E">
      <w:pPr>
        <w:widowControl w:val="0"/>
        <w:suppressAutoHyphens/>
        <w:autoSpaceDE w:val="0"/>
        <w:spacing w:after="0" w:line="240" w:lineRule="auto"/>
        <w:jc w:val="both"/>
        <w:rPr>
          <w:rFonts w:ascii="Arial" w:eastAsia="Times New Roman" w:hAnsi="Arial" w:cs="Times New Roman"/>
          <w:szCs w:val="20"/>
          <w:lang w:eastAsia="pl-PL"/>
        </w:rPr>
      </w:pPr>
    </w:p>
    <w:p w14:paraId="6F7A4332" w14:textId="77777777" w:rsidR="000D0B7E" w:rsidRPr="000D0B7E" w:rsidRDefault="000D0B7E" w:rsidP="000D0B7E">
      <w:pPr>
        <w:widowControl w:val="0"/>
        <w:suppressAutoHyphens/>
        <w:autoSpaceDE w:val="0"/>
        <w:spacing w:after="0" w:line="240" w:lineRule="auto"/>
        <w:jc w:val="both"/>
        <w:rPr>
          <w:rFonts w:ascii="Arial" w:eastAsia="Times New Roman" w:hAnsi="Arial" w:cs="Times New Roman"/>
          <w:szCs w:val="20"/>
          <w:lang w:eastAsia="pl-PL"/>
        </w:rPr>
      </w:pPr>
      <w:r w:rsidRPr="000D0B7E">
        <w:rPr>
          <w:rFonts w:ascii="Arial" w:eastAsia="Times New Roman" w:hAnsi="Arial" w:cs="Times New Roman"/>
          <w:szCs w:val="20"/>
          <w:lang w:eastAsia="pl-PL"/>
        </w:rPr>
        <w:t>Ogólne zasady i wymagania dotyczące obmiaru robót podano w S-00.00 “Wymagania ogólne".</w:t>
      </w:r>
    </w:p>
    <w:p w14:paraId="4070C3D6" w14:textId="77777777" w:rsidR="000D0B7E" w:rsidRPr="000D0B7E" w:rsidRDefault="000D0B7E" w:rsidP="000D0B7E">
      <w:pPr>
        <w:keepNext/>
        <w:widowControl w:val="0"/>
        <w:tabs>
          <w:tab w:val="left" w:pos="708"/>
        </w:tabs>
        <w:autoSpaceDE w:val="0"/>
        <w:autoSpaceDN w:val="0"/>
        <w:spacing w:before="240" w:after="60" w:line="240" w:lineRule="auto"/>
        <w:ind w:left="432" w:hanging="432"/>
        <w:jc w:val="both"/>
        <w:outlineLvl w:val="0"/>
        <w:rPr>
          <w:rFonts w:ascii="Arial" w:eastAsia="Times New Roman" w:hAnsi="Arial" w:cs="Times New Roman"/>
          <w:b/>
          <w:kern w:val="2"/>
          <w:sz w:val="32"/>
          <w:szCs w:val="20"/>
          <w:lang w:eastAsia="pl-PL"/>
        </w:rPr>
      </w:pPr>
      <w:bookmarkStart w:id="304" w:name="_Toc43624978"/>
      <w:bookmarkStart w:id="305" w:name="_Toc43624979"/>
      <w:bookmarkStart w:id="306" w:name="_Toc43624980"/>
      <w:bookmarkStart w:id="307" w:name="_Toc43624981"/>
      <w:bookmarkStart w:id="308" w:name="_Toc43624983"/>
      <w:bookmarkStart w:id="309" w:name="_Toc43624984"/>
      <w:bookmarkStart w:id="310" w:name="_Toc43624986"/>
      <w:bookmarkStart w:id="311" w:name="_Toc43624987"/>
      <w:bookmarkStart w:id="312" w:name="_Toc43624988"/>
      <w:bookmarkStart w:id="313" w:name="_Toc43624989"/>
      <w:bookmarkStart w:id="314" w:name="_Toc43624990"/>
      <w:bookmarkStart w:id="315" w:name="_Toc43624991"/>
      <w:bookmarkStart w:id="316" w:name="_Toc43624992"/>
      <w:bookmarkStart w:id="317" w:name="_Toc43624994"/>
      <w:bookmarkStart w:id="318" w:name="_Toc34419541"/>
      <w:bookmarkStart w:id="319" w:name="_Toc36743596"/>
      <w:bookmarkStart w:id="320" w:name="_Toc43624995"/>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r w:rsidRPr="000D0B7E">
        <w:rPr>
          <w:rFonts w:ascii="Arial" w:eastAsia="Times New Roman" w:hAnsi="Arial" w:cs="Times New Roman"/>
          <w:b/>
          <w:kern w:val="2"/>
          <w:sz w:val="32"/>
          <w:szCs w:val="20"/>
          <w:lang w:eastAsia="pl-PL"/>
        </w:rPr>
        <w:t>8. ODBIÓR ROBÓT</w:t>
      </w:r>
      <w:bookmarkEnd w:id="318"/>
      <w:bookmarkEnd w:id="319"/>
      <w:bookmarkEnd w:id="320"/>
    </w:p>
    <w:p w14:paraId="4115BE16" w14:textId="77777777" w:rsidR="000D0B7E" w:rsidRPr="000D0B7E" w:rsidRDefault="000D0B7E" w:rsidP="000D0B7E">
      <w:pPr>
        <w:widowControl w:val="0"/>
        <w:suppressAutoHyphens/>
        <w:autoSpaceDE w:val="0"/>
        <w:spacing w:after="0" w:line="240" w:lineRule="auto"/>
        <w:jc w:val="both"/>
        <w:rPr>
          <w:rFonts w:ascii="Arial" w:eastAsia="Times New Roman" w:hAnsi="Arial" w:cs="Times New Roman"/>
          <w:szCs w:val="20"/>
          <w:lang w:eastAsia="pl-PL"/>
        </w:rPr>
      </w:pPr>
      <w:r w:rsidRPr="000D0B7E">
        <w:rPr>
          <w:rFonts w:ascii="Arial" w:eastAsia="Times New Roman" w:hAnsi="Arial" w:cs="Times New Roman"/>
          <w:szCs w:val="20"/>
          <w:lang w:eastAsia="pl-PL"/>
        </w:rPr>
        <w:t>Ogólne zasady odbioru robót  i  ich przejęcia podano w ST  00.00 “Wymagania ogólne".</w:t>
      </w:r>
    </w:p>
    <w:p w14:paraId="7A2A278F" w14:textId="77777777" w:rsidR="000D0B7E" w:rsidRPr="000D0B7E" w:rsidRDefault="000D0B7E" w:rsidP="000D0B7E">
      <w:pPr>
        <w:widowControl w:val="0"/>
        <w:suppressAutoHyphens/>
        <w:autoSpaceDE w:val="0"/>
        <w:spacing w:after="0" w:line="240" w:lineRule="auto"/>
        <w:jc w:val="both"/>
        <w:rPr>
          <w:rFonts w:ascii="Arial" w:eastAsia="Times New Roman" w:hAnsi="Arial" w:cs="Times New Roman"/>
          <w:szCs w:val="20"/>
          <w:lang w:eastAsia="pl-PL"/>
        </w:rPr>
      </w:pPr>
      <w:r w:rsidRPr="000D0B7E">
        <w:rPr>
          <w:rFonts w:ascii="Arial" w:eastAsia="Times New Roman" w:hAnsi="Arial" w:cs="Times New Roman"/>
          <w:szCs w:val="20"/>
          <w:lang w:eastAsia="pl-PL"/>
        </w:rPr>
        <w:t>Celem odbioru jest protokolarne dokonanie finalnej oceny rzeczywistego wykonania robót w odniesieniu do ich ilości, jakości i wartości.</w:t>
      </w:r>
    </w:p>
    <w:p w14:paraId="3E3C836C" w14:textId="77777777" w:rsidR="000D0B7E" w:rsidRPr="000D0B7E" w:rsidRDefault="000D0B7E" w:rsidP="000D0B7E">
      <w:pPr>
        <w:widowControl w:val="0"/>
        <w:suppressAutoHyphens/>
        <w:autoSpaceDE w:val="0"/>
        <w:spacing w:after="0" w:line="240" w:lineRule="auto"/>
        <w:jc w:val="both"/>
        <w:rPr>
          <w:rFonts w:ascii="Arial" w:eastAsia="Times New Roman" w:hAnsi="Arial" w:cs="Times New Roman"/>
          <w:szCs w:val="20"/>
          <w:lang w:eastAsia="pl-PL"/>
        </w:rPr>
      </w:pPr>
      <w:r w:rsidRPr="000D0B7E">
        <w:rPr>
          <w:rFonts w:ascii="Arial" w:eastAsia="Times New Roman" w:hAnsi="Arial" w:cs="Times New Roman"/>
          <w:szCs w:val="20"/>
          <w:lang w:eastAsia="pl-PL"/>
        </w:rPr>
        <w:t>Gotowość do odbioru zgłasza Wykonawca wpisem do dziennika budowy przedkładając Inżynierowi do oceny i zatwierdzenia dokumentację powykonawczą robót.</w:t>
      </w:r>
    </w:p>
    <w:p w14:paraId="328AA46C" w14:textId="77777777" w:rsidR="000D0B7E" w:rsidRPr="000D0B7E" w:rsidRDefault="000D0B7E" w:rsidP="000D0B7E">
      <w:pPr>
        <w:widowControl w:val="0"/>
        <w:suppressAutoHyphens/>
        <w:autoSpaceDE w:val="0"/>
        <w:spacing w:after="0" w:line="240" w:lineRule="auto"/>
        <w:jc w:val="both"/>
        <w:rPr>
          <w:rFonts w:ascii="Arial" w:eastAsia="Times New Roman" w:hAnsi="Arial" w:cs="Times New Roman"/>
          <w:szCs w:val="20"/>
          <w:lang w:eastAsia="pl-PL"/>
        </w:rPr>
      </w:pPr>
      <w:r w:rsidRPr="000D0B7E">
        <w:rPr>
          <w:rFonts w:ascii="Arial" w:eastAsia="Times New Roman" w:hAnsi="Arial" w:cs="Times New Roman"/>
          <w:szCs w:val="20"/>
          <w:lang w:eastAsia="pl-PL"/>
        </w:rPr>
        <w:t>Odbiór jest potwierdzeniem wykonania robót zgodnie z postanowieniami Kontraktu oraz obowiązującymi Normami Technicznymi (PN, EN-PN).</w:t>
      </w:r>
    </w:p>
    <w:p w14:paraId="0BD28314" w14:textId="77777777" w:rsidR="000D0B7E" w:rsidRPr="000D0B7E" w:rsidRDefault="000D0B7E" w:rsidP="000D0B7E">
      <w:pPr>
        <w:widowControl w:val="0"/>
        <w:suppressAutoHyphens/>
        <w:autoSpaceDE w:val="0"/>
        <w:spacing w:after="0" w:line="240" w:lineRule="auto"/>
        <w:jc w:val="both"/>
        <w:rPr>
          <w:rFonts w:ascii="Arial" w:eastAsia="Times New Roman" w:hAnsi="Arial" w:cs="Times New Roman"/>
          <w:szCs w:val="20"/>
          <w:lang w:eastAsia="pl-PL"/>
        </w:rPr>
      </w:pPr>
      <w:r w:rsidRPr="000D0B7E">
        <w:rPr>
          <w:rFonts w:ascii="Arial" w:eastAsia="Times New Roman" w:hAnsi="Arial" w:cs="Times New Roman"/>
          <w:szCs w:val="20"/>
          <w:lang w:eastAsia="pl-PL"/>
        </w:rPr>
        <w:t>Zasady szczegółowe:</w:t>
      </w:r>
    </w:p>
    <w:p w14:paraId="25FB4074" w14:textId="77777777" w:rsidR="000D0B7E" w:rsidRPr="000D0B7E" w:rsidRDefault="000D0B7E" w:rsidP="000D0B7E">
      <w:pPr>
        <w:widowControl w:val="0"/>
        <w:suppressAutoHyphens/>
        <w:autoSpaceDE w:val="0"/>
        <w:spacing w:after="0" w:line="240" w:lineRule="auto"/>
        <w:jc w:val="both"/>
        <w:rPr>
          <w:rFonts w:ascii="Arial" w:eastAsia="Times New Roman" w:hAnsi="Arial" w:cs="Times New Roman"/>
          <w:szCs w:val="20"/>
          <w:lang w:eastAsia="pl-PL"/>
        </w:rPr>
      </w:pPr>
      <w:r w:rsidRPr="000D0B7E">
        <w:rPr>
          <w:rFonts w:ascii="Arial" w:eastAsia="Times New Roman" w:hAnsi="Arial" w:cs="Times New Roman"/>
          <w:szCs w:val="20"/>
          <w:lang w:eastAsia="pl-PL"/>
        </w:rPr>
        <w:t>Proces odbioru powinien obejmować:</w:t>
      </w:r>
    </w:p>
    <w:p w14:paraId="32E45FBC" w14:textId="77777777" w:rsidR="000D0B7E" w:rsidRPr="000D0B7E" w:rsidRDefault="000D0B7E" w:rsidP="008065E9">
      <w:pPr>
        <w:widowControl w:val="0"/>
        <w:numPr>
          <w:ilvl w:val="0"/>
          <w:numId w:val="110"/>
        </w:numPr>
        <w:suppressAutoHyphens/>
        <w:autoSpaceDE w:val="0"/>
        <w:autoSpaceDN w:val="0"/>
        <w:spacing w:after="0" w:line="240" w:lineRule="auto"/>
        <w:jc w:val="both"/>
        <w:rPr>
          <w:rFonts w:ascii="Arial" w:eastAsia="Times New Roman" w:hAnsi="Arial" w:cs="Times New Roman"/>
          <w:szCs w:val="20"/>
          <w:lang w:eastAsia="pl-PL"/>
        </w:rPr>
      </w:pPr>
      <w:r w:rsidRPr="000D0B7E">
        <w:rPr>
          <w:rFonts w:ascii="Arial" w:eastAsia="Times New Roman" w:hAnsi="Arial" w:cs="Times New Roman"/>
          <w:szCs w:val="20"/>
          <w:lang w:eastAsia="pl-PL"/>
        </w:rPr>
        <w:t>sprawdzenie dokumentacji powykonawczej w zakresie kompletności i uzyskanych wyników badań laboratoryjnych,</w:t>
      </w:r>
    </w:p>
    <w:p w14:paraId="7E396E9C" w14:textId="77777777" w:rsidR="000D0B7E" w:rsidRPr="000D0B7E" w:rsidRDefault="000D0B7E" w:rsidP="008065E9">
      <w:pPr>
        <w:widowControl w:val="0"/>
        <w:numPr>
          <w:ilvl w:val="0"/>
          <w:numId w:val="110"/>
        </w:numPr>
        <w:suppressAutoHyphens/>
        <w:autoSpaceDE w:val="0"/>
        <w:autoSpaceDN w:val="0"/>
        <w:spacing w:after="0" w:line="240" w:lineRule="auto"/>
        <w:jc w:val="both"/>
        <w:rPr>
          <w:rFonts w:ascii="Arial" w:eastAsia="Times New Roman" w:hAnsi="Arial" w:cs="Times New Roman"/>
          <w:szCs w:val="20"/>
          <w:lang w:eastAsia="pl-PL"/>
        </w:rPr>
      </w:pPr>
      <w:r w:rsidRPr="000D0B7E">
        <w:rPr>
          <w:rFonts w:ascii="Arial" w:eastAsia="Times New Roman" w:hAnsi="Arial" w:cs="Times New Roman"/>
          <w:szCs w:val="20"/>
          <w:lang w:eastAsia="pl-PL"/>
        </w:rPr>
        <w:lastRenderedPageBreak/>
        <w:t>sprawdzenie robót pomiarowych w zakresie zgodności z dokumentacją projektową,</w:t>
      </w:r>
    </w:p>
    <w:p w14:paraId="7C55432A" w14:textId="77777777" w:rsidR="000D0B7E" w:rsidRPr="000D0B7E" w:rsidRDefault="000D0B7E" w:rsidP="008065E9">
      <w:pPr>
        <w:widowControl w:val="0"/>
        <w:numPr>
          <w:ilvl w:val="0"/>
          <w:numId w:val="110"/>
        </w:numPr>
        <w:suppressAutoHyphens/>
        <w:autoSpaceDE w:val="0"/>
        <w:autoSpaceDN w:val="0"/>
        <w:spacing w:after="0" w:line="240" w:lineRule="auto"/>
        <w:jc w:val="both"/>
        <w:rPr>
          <w:rFonts w:ascii="Arial" w:eastAsia="Times New Roman" w:hAnsi="Arial" w:cs="Times New Roman"/>
          <w:szCs w:val="20"/>
          <w:lang w:eastAsia="pl-PL"/>
        </w:rPr>
      </w:pPr>
      <w:r w:rsidRPr="000D0B7E">
        <w:rPr>
          <w:rFonts w:ascii="Arial" w:eastAsia="Times New Roman" w:hAnsi="Arial" w:cs="Times New Roman"/>
          <w:szCs w:val="20"/>
          <w:lang w:eastAsia="pl-PL"/>
        </w:rPr>
        <w:t>sprawdzenie wykonania wykopów i nasypów pod względem wymaganych parametrów wymiarowych i technicznych,</w:t>
      </w:r>
    </w:p>
    <w:p w14:paraId="6DFEA30F" w14:textId="77777777" w:rsidR="000D0B7E" w:rsidRPr="000D0B7E" w:rsidRDefault="000D0B7E" w:rsidP="008065E9">
      <w:pPr>
        <w:widowControl w:val="0"/>
        <w:numPr>
          <w:ilvl w:val="0"/>
          <w:numId w:val="110"/>
        </w:numPr>
        <w:suppressAutoHyphens/>
        <w:autoSpaceDE w:val="0"/>
        <w:autoSpaceDN w:val="0"/>
        <w:spacing w:after="0" w:line="240" w:lineRule="auto"/>
        <w:jc w:val="both"/>
        <w:rPr>
          <w:rFonts w:ascii="Arial" w:eastAsia="Times New Roman" w:hAnsi="Arial" w:cs="Times New Roman"/>
          <w:szCs w:val="20"/>
          <w:lang w:eastAsia="pl-PL"/>
        </w:rPr>
      </w:pPr>
      <w:r w:rsidRPr="000D0B7E">
        <w:rPr>
          <w:rFonts w:ascii="Arial" w:eastAsia="Times New Roman" w:hAnsi="Arial" w:cs="Times New Roman"/>
          <w:szCs w:val="20"/>
          <w:lang w:eastAsia="pl-PL"/>
        </w:rPr>
        <w:t>sprawdzenie zabezpieczenia wykonanych robót ziemnych.</w:t>
      </w:r>
    </w:p>
    <w:p w14:paraId="5CC25994" w14:textId="77777777" w:rsidR="000D0B7E" w:rsidRPr="000D0B7E" w:rsidRDefault="000D0B7E" w:rsidP="000D0B7E">
      <w:pPr>
        <w:keepNext/>
        <w:widowControl w:val="0"/>
        <w:tabs>
          <w:tab w:val="left" w:pos="708"/>
        </w:tabs>
        <w:autoSpaceDE w:val="0"/>
        <w:autoSpaceDN w:val="0"/>
        <w:spacing w:before="240" w:after="60" w:line="240" w:lineRule="auto"/>
        <w:ind w:left="432" w:hanging="432"/>
        <w:jc w:val="both"/>
        <w:outlineLvl w:val="0"/>
        <w:rPr>
          <w:rFonts w:ascii="Arial" w:eastAsia="Times New Roman" w:hAnsi="Arial" w:cs="Times New Roman"/>
          <w:b/>
          <w:kern w:val="2"/>
          <w:sz w:val="32"/>
          <w:szCs w:val="20"/>
          <w:lang w:eastAsia="pl-PL"/>
        </w:rPr>
      </w:pPr>
      <w:bookmarkStart w:id="321" w:name="_Toc34419542"/>
      <w:bookmarkStart w:id="322" w:name="_Toc36743597"/>
      <w:bookmarkStart w:id="323" w:name="_Toc43624996"/>
      <w:r w:rsidRPr="000D0B7E">
        <w:rPr>
          <w:rFonts w:ascii="Arial" w:eastAsia="Times New Roman" w:hAnsi="Arial" w:cs="Times New Roman"/>
          <w:b/>
          <w:kern w:val="2"/>
          <w:sz w:val="32"/>
          <w:szCs w:val="20"/>
          <w:lang w:eastAsia="pl-PL"/>
        </w:rPr>
        <w:t>9. PODSTAWA PŁATNOŚCI</w:t>
      </w:r>
      <w:bookmarkEnd w:id="321"/>
      <w:bookmarkEnd w:id="322"/>
      <w:bookmarkEnd w:id="323"/>
    </w:p>
    <w:p w14:paraId="26F36898" w14:textId="77777777" w:rsidR="000D0B7E" w:rsidRPr="000D0B7E" w:rsidRDefault="000D0B7E" w:rsidP="000D0B7E">
      <w:pPr>
        <w:keepNext/>
        <w:widowControl w:val="0"/>
        <w:tabs>
          <w:tab w:val="num" w:pos="576"/>
        </w:tabs>
        <w:autoSpaceDE w:val="0"/>
        <w:autoSpaceDN w:val="0"/>
        <w:spacing w:before="240" w:after="60" w:line="240" w:lineRule="auto"/>
        <w:ind w:left="576" w:hanging="576"/>
        <w:jc w:val="both"/>
        <w:outlineLvl w:val="1"/>
        <w:rPr>
          <w:rFonts w:ascii="Arial" w:eastAsia="Times New Roman" w:hAnsi="Arial" w:cs="Times New Roman"/>
          <w:b/>
          <w:sz w:val="28"/>
          <w:szCs w:val="20"/>
          <w:lang w:eastAsia="pl-PL"/>
        </w:rPr>
      </w:pPr>
      <w:bookmarkStart w:id="324" w:name="_Toc34419543"/>
      <w:bookmarkStart w:id="325" w:name="_Toc36743598"/>
      <w:bookmarkStart w:id="326" w:name="_Toc43624997"/>
      <w:r w:rsidRPr="000D0B7E">
        <w:rPr>
          <w:rFonts w:ascii="Arial" w:eastAsia="Times New Roman" w:hAnsi="Arial" w:cs="Times New Roman"/>
          <w:b/>
          <w:sz w:val="28"/>
          <w:szCs w:val="20"/>
          <w:lang w:eastAsia="pl-PL"/>
        </w:rPr>
        <w:t>Ogólne wymagania dotyczące płatności</w:t>
      </w:r>
      <w:bookmarkEnd w:id="324"/>
      <w:bookmarkEnd w:id="325"/>
      <w:bookmarkEnd w:id="326"/>
      <w:r w:rsidRPr="000D0B7E">
        <w:rPr>
          <w:rFonts w:ascii="Arial" w:eastAsia="Times New Roman" w:hAnsi="Arial" w:cs="Times New Roman"/>
          <w:b/>
          <w:sz w:val="28"/>
          <w:szCs w:val="20"/>
          <w:lang w:eastAsia="pl-PL"/>
        </w:rPr>
        <w:t xml:space="preserve"> </w:t>
      </w:r>
    </w:p>
    <w:p w14:paraId="63006349" w14:textId="77777777" w:rsidR="000D0B7E" w:rsidRPr="000D0B7E" w:rsidRDefault="000D0B7E" w:rsidP="000D0B7E">
      <w:pPr>
        <w:widowControl w:val="0"/>
        <w:suppressAutoHyphens/>
        <w:autoSpaceDE w:val="0"/>
        <w:spacing w:after="0" w:line="240" w:lineRule="auto"/>
        <w:jc w:val="both"/>
        <w:rPr>
          <w:rFonts w:ascii="Arial" w:eastAsia="Times New Roman" w:hAnsi="Arial" w:cs="Times New Roman"/>
          <w:szCs w:val="20"/>
          <w:lang w:eastAsia="pl-PL"/>
        </w:rPr>
      </w:pPr>
      <w:r w:rsidRPr="000D0B7E">
        <w:rPr>
          <w:rFonts w:ascii="Arial" w:eastAsia="Times New Roman" w:hAnsi="Arial" w:cs="Times New Roman"/>
          <w:szCs w:val="20"/>
          <w:lang w:eastAsia="pl-PL"/>
        </w:rPr>
        <w:t>Ogólne wymagania dotyczące płatności podano w S-00.00 “Wymagania ogólne"</w:t>
      </w:r>
    </w:p>
    <w:p w14:paraId="20EDE015" w14:textId="77777777" w:rsidR="000D0B7E" w:rsidRPr="000D0B7E" w:rsidRDefault="000D0B7E" w:rsidP="000D0B7E">
      <w:pPr>
        <w:keepNext/>
        <w:widowControl w:val="0"/>
        <w:tabs>
          <w:tab w:val="left" w:pos="708"/>
        </w:tabs>
        <w:autoSpaceDE w:val="0"/>
        <w:autoSpaceDN w:val="0"/>
        <w:spacing w:before="240" w:after="60" w:line="240" w:lineRule="auto"/>
        <w:ind w:left="432" w:hanging="432"/>
        <w:jc w:val="both"/>
        <w:outlineLvl w:val="0"/>
        <w:rPr>
          <w:rFonts w:ascii="Arial" w:eastAsia="Times New Roman" w:hAnsi="Arial" w:cs="Times New Roman"/>
          <w:b/>
          <w:spacing w:val="-17"/>
          <w:kern w:val="2"/>
          <w:sz w:val="32"/>
          <w:szCs w:val="20"/>
          <w:lang w:eastAsia="pl-PL"/>
        </w:rPr>
      </w:pPr>
      <w:bookmarkStart w:id="327" w:name="_Toc43625000"/>
      <w:bookmarkStart w:id="328" w:name="_Toc43625001"/>
      <w:bookmarkStart w:id="329" w:name="_Toc43625009"/>
      <w:bookmarkStart w:id="330" w:name="_Toc38106700"/>
      <w:bookmarkStart w:id="331" w:name="_Toc43625011"/>
      <w:bookmarkStart w:id="332" w:name="_Toc34419545"/>
      <w:bookmarkStart w:id="333" w:name="_Toc36743600"/>
      <w:bookmarkStart w:id="334" w:name="_Toc43625012"/>
      <w:bookmarkEnd w:id="327"/>
      <w:bookmarkEnd w:id="328"/>
      <w:bookmarkEnd w:id="329"/>
      <w:bookmarkEnd w:id="330"/>
      <w:bookmarkEnd w:id="331"/>
      <w:r w:rsidRPr="000D0B7E">
        <w:rPr>
          <w:rFonts w:ascii="Arial" w:eastAsia="Times New Roman" w:hAnsi="Arial" w:cs="Times New Roman"/>
          <w:b/>
          <w:kern w:val="2"/>
          <w:sz w:val="32"/>
          <w:szCs w:val="20"/>
          <w:lang w:eastAsia="pl-PL"/>
        </w:rPr>
        <w:t>10. PRZEPISY ZWIĄZANE</w:t>
      </w:r>
      <w:bookmarkEnd w:id="332"/>
      <w:bookmarkEnd w:id="333"/>
      <w:bookmarkEnd w:id="334"/>
    </w:p>
    <w:p w14:paraId="60BA4312" w14:textId="77777777" w:rsidR="000D0B7E" w:rsidRPr="000D0B7E" w:rsidRDefault="000D0B7E" w:rsidP="008065E9">
      <w:pPr>
        <w:widowControl w:val="0"/>
        <w:numPr>
          <w:ilvl w:val="0"/>
          <w:numId w:val="111"/>
        </w:numPr>
        <w:suppressAutoHyphens/>
        <w:autoSpaceDE w:val="0"/>
        <w:autoSpaceDN w:val="0"/>
        <w:spacing w:after="0" w:line="240" w:lineRule="auto"/>
        <w:jc w:val="both"/>
        <w:rPr>
          <w:rFonts w:ascii="Arial" w:eastAsia="Times New Roman" w:hAnsi="Arial" w:cs="Times New Roman"/>
          <w:szCs w:val="20"/>
          <w:lang w:eastAsia="pl-PL"/>
        </w:rPr>
      </w:pPr>
      <w:proofErr w:type="spellStart"/>
      <w:r w:rsidRPr="000D0B7E">
        <w:rPr>
          <w:rFonts w:ascii="Arial" w:eastAsia="Times New Roman" w:hAnsi="Arial" w:cs="Times New Roman"/>
          <w:szCs w:val="20"/>
          <w:lang w:eastAsia="pl-PL"/>
        </w:rPr>
        <w:t>WTWiOR</w:t>
      </w:r>
      <w:proofErr w:type="spellEnd"/>
      <w:r w:rsidRPr="000D0B7E">
        <w:rPr>
          <w:rFonts w:ascii="Arial" w:eastAsia="Times New Roman" w:hAnsi="Arial" w:cs="Times New Roman"/>
          <w:szCs w:val="20"/>
          <w:lang w:eastAsia="pl-PL"/>
        </w:rPr>
        <w:t xml:space="preserve"> - Warunki Techniczne Wykonania i Odbioru Robót – ITB</w:t>
      </w:r>
    </w:p>
    <w:p w14:paraId="64ABE147" w14:textId="77777777" w:rsidR="000D0B7E" w:rsidRPr="000D0B7E" w:rsidRDefault="000D0B7E" w:rsidP="008065E9">
      <w:pPr>
        <w:widowControl w:val="0"/>
        <w:numPr>
          <w:ilvl w:val="0"/>
          <w:numId w:val="111"/>
        </w:numPr>
        <w:suppressAutoHyphens/>
        <w:autoSpaceDE w:val="0"/>
        <w:autoSpaceDN w:val="0"/>
        <w:spacing w:after="0" w:line="240" w:lineRule="auto"/>
        <w:jc w:val="both"/>
        <w:rPr>
          <w:rFonts w:ascii="Arial" w:eastAsia="Times New Roman" w:hAnsi="Arial" w:cs="Times New Roman"/>
          <w:szCs w:val="20"/>
          <w:lang w:eastAsia="pl-PL"/>
        </w:rPr>
      </w:pPr>
      <w:r w:rsidRPr="000D0B7E">
        <w:rPr>
          <w:rFonts w:ascii="Arial" w:eastAsia="Times New Roman" w:hAnsi="Arial" w:cs="Times New Roman"/>
          <w:szCs w:val="20"/>
          <w:lang w:eastAsia="pl-PL"/>
        </w:rPr>
        <w:t>PN-86/B-02480 Grunty budowlane. Określenia, symbole, podział i opis gruntów.</w:t>
      </w:r>
    </w:p>
    <w:p w14:paraId="30EE5588" w14:textId="77777777" w:rsidR="000D0B7E" w:rsidRPr="000D0B7E" w:rsidRDefault="000D0B7E" w:rsidP="008065E9">
      <w:pPr>
        <w:widowControl w:val="0"/>
        <w:numPr>
          <w:ilvl w:val="0"/>
          <w:numId w:val="111"/>
        </w:numPr>
        <w:suppressAutoHyphens/>
        <w:autoSpaceDE w:val="0"/>
        <w:autoSpaceDN w:val="0"/>
        <w:spacing w:after="0" w:line="240" w:lineRule="auto"/>
        <w:jc w:val="both"/>
        <w:rPr>
          <w:rFonts w:ascii="Arial" w:eastAsia="Times New Roman" w:hAnsi="Arial" w:cs="Times New Roman"/>
          <w:szCs w:val="20"/>
          <w:lang w:eastAsia="pl-PL"/>
        </w:rPr>
      </w:pPr>
      <w:r w:rsidRPr="000D0B7E">
        <w:rPr>
          <w:rFonts w:ascii="Arial" w:eastAsia="Times New Roman" w:hAnsi="Arial" w:cs="Times New Roman"/>
          <w:szCs w:val="20"/>
          <w:lang w:eastAsia="pl-PL"/>
        </w:rPr>
        <w:t>PN-74/B-04452 Grunty budowlane. Badania polowe.</w:t>
      </w:r>
    </w:p>
    <w:p w14:paraId="42541C18" w14:textId="77777777" w:rsidR="000D0B7E" w:rsidRPr="000D0B7E" w:rsidRDefault="000D0B7E" w:rsidP="008065E9">
      <w:pPr>
        <w:widowControl w:val="0"/>
        <w:numPr>
          <w:ilvl w:val="0"/>
          <w:numId w:val="111"/>
        </w:numPr>
        <w:suppressAutoHyphens/>
        <w:autoSpaceDE w:val="0"/>
        <w:autoSpaceDN w:val="0"/>
        <w:spacing w:after="0" w:line="240" w:lineRule="auto"/>
        <w:jc w:val="both"/>
        <w:rPr>
          <w:rFonts w:ascii="Arial" w:eastAsia="Times New Roman" w:hAnsi="Arial" w:cs="Times New Roman"/>
          <w:szCs w:val="20"/>
          <w:lang w:eastAsia="pl-PL"/>
        </w:rPr>
      </w:pPr>
      <w:r w:rsidRPr="000D0B7E">
        <w:rPr>
          <w:rFonts w:ascii="Arial" w:eastAsia="Times New Roman" w:hAnsi="Arial" w:cs="Times New Roman"/>
          <w:szCs w:val="20"/>
          <w:lang w:eastAsia="pl-PL"/>
        </w:rPr>
        <w:t>PN-88/B-04481 Grunty budowlane. Badania próbek gruntu.</w:t>
      </w:r>
    </w:p>
    <w:p w14:paraId="2FC6AED2" w14:textId="77777777" w:rsidR="000D0B7E" w:rsidRPr="000D0B7E" w:rsidRDefault="000D0B7E" w:rsidP="008065E9">
      <w:pPr>
        <w:widowControl w:val="0"/>
        <w:numPr>
          <w:ilvl w:val="0"/>
          <w:numId w:val="111"/>
        </w:numPr>
        <w:suppressAutoHyphens/>
        <w:autoSpaceDE w:val="0"/>
        <w:autoSpaceDN w:val="0"/>
        <w:spacing w:after="0" w:line="240" w:lineRule="auto"/>
        <w:jc w:val="both"/>
        <w:rPr>
          <w:rFonts w:ascii="Arial" w:eastAsia="Times New Roman" w:hAnsi="Arial" w:cs="Times New Roman"/>
          <w:szCs w:val="20"/>
          <w:lang w:eastAsia="pl-PL"/>
        </w:rPr>
      </w:pPr>
      <w:r w:rsidRPr="000D0B7E">
        <w:rPr>
          <w:rFonts w:ascii="Arial" w:eastAsia="Times New Roman" w:hAnsi="Arial" w:cs="Times New Roman"/>
          <w:szCs w:val="20"/>
          <w:lang w:eastAsia="pl-PL"/>
        </w:rPr>
        <w:t>PN-B-06050: 1999 Geotechnika. Roboty ziemne. Wymagania ogólne.</w:t>
      </w:r>
    </w:p>
    <w:p w14:paraId="742D698E" w14:textId="77777777" w:rsidR="000D0B7E" w:rsidRPr="000D0B7E" w:rsidRDefault="000D0B7E" w:rsidP="008065E9">
      <w:pPr>
        <w:widowControl w:val="0"/>
        <w:numPr>
          <w:ilvl w:val="0"/>
          <w:numId w:val="111"/>
        </w:numPr>
        <w:suppressAutoHyphens/>
        <w:autoSpaceDE w:val="0"/>
        <w:autoSpaceDN w:val="0"/>
        <w:spacing w:after="0" w:line="240" w:lineRule="auto"/>
        <w:jc w:val="both"/>
        <w:rPr>
          <w:rFonts w:ascii="Arial" w:eastAsia="Times New Roman" w:hAnsi="Arial" w:cs="Times New Roman"/>
          <w:szCs w:val="20"/>
          <w:lang w:eastAsia="pl-PL"/>
        </w:rPr>
      </w:pPr>
      <w:r w:rsidRPr="000D0B7E">
        <w:rPr>
          <w:rFonts w:ascii="Arial" w:eastAsia="Times New Roman" w:hAnsi="Arial" w:cs="Times New Roman"/>
          <w:szCs w:val="20"/>
          <w:lang w:eastAsia="pl-PL"/>
        </w:rPr>
        <w:t xml:space="preserve">PN-91/B-06716 Kruszywa mineralne. Piaski i żwiry filtracyjne. Wymagania techniczne. </w:t>
      </w:r>
    </w:p>
    <w:p w14:paraId="0D37606E" w14:textId="77777777" w:rsidR="000D0B7E" w:rsidRPr="000D0B7E" w:rsidRDefault="000D0B7E" w:rsidP="008065E9">
      <w:pPr>
        <w:widowControl w:val="0"/>
        <w:numPr>
          <w:ilvl w:val="0"/>
          <w:numId w:val="111"/>
        </w:numPr>
        <w:suppressAutoHyphens/>
        <w:autoSpaceDE w:val="0"/>
        <w:autoSpaceDN w:val="0"/>
        <w:spacing w:after="0" w:line="240" w:lineRule="auto"/>
        <w:jc w:val="both"/>
        <w:rPr>
          <w:rFonts w:ascii="Arial" w:eastAsia="Times New Roman" w:hAnsi="Arial" w:cs="Times New Roman"/>
          <w:szCs w:val="20"/>
          <w:lang w:eastAsia="pl-PL"/>
        </w:rPr>
      </w:pPr>
      <w:r w:rsidRPr="000D0B7E">
        <w:rPr>
          <w:rFonts w:ascii="Arial" w:eastAsia="Times New Roman" w:hAnsi="Arial" w:cs="Times New Roman"/>
          <w:szCs w:val="20"/>
          <w:lang w:eastAsia="pl-PL"/>
        </w:rPr>
        <w:t>PN-EN-932-1: 1999 Badania podstawowych własności kruszyw. Metody pobierania próbek.</w:t>
      </w:r>
    </w:p>
    <w:p w14:paraId="207B088C" w14:textId="77777777" w:rsidR="000D0B7E" w:rsidRPr="000D0B7E" w:rsidRDefault="000D0B7E" w:rsidP="008065E9">
      <w:pPr>
        <w:widowControl w:val="0"/>
        <w:numPr>
          <w:ilvl w:val="0"/>
          <w:numId w:val="111"/>
        </w:numPr>
        <w:suppressAutoHyphens/>
        <w:autoSpaceDE w:val="0"/>
        <w:autoSpaceDN w:val="0"/>
        <w:spacing w:after="0" w:line="240" w:lineRule="auto"/>
        <w:jc w:val="both"/>
        <w:rPr>
          <w:rFonts w:ascii="Arial" w:eastAsia="Times New Roman" w:hAnsi="Arial" w:cs="Times New Roman"/>
          <w:szCs w:val="20"/>
          <w:lang w:eastAsia="pl-PL"/>
        </w:rPr>
      </w:pPr>
      <w:r w:rsidRPr="000D0B7E">
        <w:rPr>
          <w:rFonts w:ascii="Arial" w:eastAsia="Times New Roman" w:hAnsi="Arial" w:cs="Times New Roman"/>
          <w:szCs w:val="20"/>
          <w:lang w:eastAsia="pl-PL"/>
        </w:rPr>
        <w:t>PN-B-0248 Grunty budowlane, określenia. Podział i opis gruntów.</w:t>
      </w:r>
    </w:p>
    <w:p w14:paraId="2B039942" w14:textId="77777777" w:rsidR="000D0B7E" w:rsidRPr="000D0B7E" w:rsidRDefault="000D0B7E" w:rsidP="008065E9">
      <w:pPr>
        <w:widowControl w:val="0"/>
        <w:numPr>
          <w:ilvl w:val="0"/>
          <w:numId w:val="111"/>
        </w:numPr>
        <w:tabs>
          <w:tab w:val="num" w:pos="1068"/>
        </w:tabs>
        <w:suppressAutoHyphens/>
        <w:autoSpaceDE w:val="0"/>
        <w:autoSpaceDN w:val="0"/>
        <w:spacing w:after="0" w:line="240" w:lineRule="auto"/>
        <w:jc w:val="both"/>
        <w:rPr>
          <w:rFonts w:ascii="Arial" w:eastAsia="Times New Roman" w:hAnsi="Arial" w:cs="Times New Roman"/>
          <w:szCs w:val="20"/>
          <w:lang w:eastAsia="pl-PL"/>
        </w:rPr>
      </w:pPr>
      <w:r w:rsidRPr="000D0B7E">
        <w:rPr>
          <w:rFonts w:ascii="Arial" w:eastAsia="Times New Roman" w:hAnsi="Arial" w:cs="Times New Roman"/>
          <w:szCs w:val="20"/>
          <w:lang w:eastAsia="pl-PL"/>
        </w:rPr>
        <w:t xml:space="preserve">Ustawa z dnia 19 grudnia 2002 r. o zmianie ustawy o odpadach oraz innych ustaw </w:t>
      </w:r>
      <w:r w:rsidRPr="000D0B7E">
        <w:rPr>
          <w:rFonts w:ascii="Arial" w:eastAsia="Times New Roman" w:hAnsi="Arial" w:cs="Times New Roman"/>
          <w:szCs w:val="20"/>
          <w:lang w:eastAsia="pl-PL"/>
        </w:rPr>
        <w:br/>
        <w:t>(Dz. U.03.7.78 z dnia 23 stycznia 2003 r.),  Ustawa z dnia 27 lipca 2001 r. o wprowadzeniu ustawy - Prawo ochrony środowiska, ustawy o odpadach oraz o zmianie innych  ustaw. (Dz.U.01.100.1085 z dnia 18 września 2001 r.)Ustawa z dnia 27 kwietnia 2001 r. o odpadach (Dz.U.2001.62.628 z dnia 20 czerwca 2001 r.)</w:t>
      </w:r>
    </w:p>
    <w:p w14:paraId="441B4DDF" w14:textId="77777777" w:rsidR="000D0B7E" w:rsidRPr="000D0B7E" w:rsidRDefault="000D0B7E" w:rsidP="000D0B7E">
      <w:pPr>
        <w:widowControl w:val="0"/>
        <w:suppressAutoHyphens/>
        <w:autoSpaceDE w:val="0"/>
        <w:spacing w:after="0" w:line="240" w:lineRule="auto"/>
        <w:jc w:val="both"/>
        <w:rPr>
          <w:rFonts w:ascii="Arial" w:eastAsia="Times New Roman" w:hAnsi="Arial" w:cs="Times New Roman"/>
          <w:spacing w:val="-9"/>
          <w:szCs w:val="20"/>
          <w:lang w:eastAsia="pl-PL"/>
        </w:rPr>
      </w:pPr>
    </w:p>
    <w:p w14:paraId="66873622" w14:textId="77777777" w:rsidR="000D0B7E" w:rsidRPr="000D0B7E" w:rsidRDefault="000D0B7E" w:rsidP="000D0B7E">
      <w:pPr>
        <w:autoSpaceDN w:val="0"/>
        <w:spacing w:after="0" w:line="240" w:lineRule="auto"/>
        <w:ind w:left="360"/>
        <w:rPr>
          <w:rFonts w:ascii="Arial" w:eastAsia="Times New Roman" w:hAnsi="Arial" w:cs="Times New Roman"/>
          <w:sz w:val="20"/>
          <w:szCs w:val="20"/>
          <w:lang w:eastAsia="pl-PL"/>
        </w:rPr>
      </w:pPr>
    </w:p>
    <w:p w14:paraId="6C34932F" w14:textId="77777777" w:rsidR="000D0B7E" w:rsidRPr="000D0B7E" w:rsidRDefault="000D0B7E" w:rsidP="000D0B7E">
      <w:pPr>
        <w:autoSpaceDN w:val="0"/>
        <w:spacing w:after="0" w:line="240" w:lineRule="auto"/>
        <w:ind w:left="360"/>
        <w:rPr>
          <w:rFonts w:ascii="Arial" w:eastAsia="Times New Roman" w:hAnsi="Arial" w:cs="Times New Roman"/>
          <w:sz w:val="20"/>
          <w:szCs w:val="20"/>
          <w:lang w:eastAsia="pl-PL"/>
        </w:rPr>
      </w:pPr>
    </w:p>
    <w:p w14:paraId="37FF744D" w14:textId="77777777" w:rsidR="000D0B7E" w:rsidRPr="000D0B7E" w:rsidRDefault="000D0B7E" w:rsidP="000D0B7E">
      <w:pPr>
        <w:widowControl w:val="0"/>
        <w:shd w:val="clear" w:color="auto" w:fill="FFFFFF"/>
        <w:suppressAutoHyphens/>
        <w:autoSpaceDE w:val="0"/>
        <w:spacing w:before="2803" w:after="0" w:line="240" w:lineRule="auto"/>
        <w:ind w:right="120"/>
        <w:jc w:val="center"/>
        <w:rPr>
          <w:rFonts w:ascii="Times New Roman" w:eastAsia="Times New Roman" w:hAnsi="Times New Roman" w:cs="Times New Roman"/>
          <w:b/>
          <w:spacing w:val="-12"/>
          <w:sz w:val="37"/>
          <w:szCs w:val="20"/>
          <w:lang w:eastAsia="pl-PL"/>
        </w:rPr>
      </w:pPr>
    </w:p>
    <w:p w14:paraId="5E1D7C1F" w14:textId="77777777" w:rsidR="000D0B7E" w:rsidRPr="000D0B7E" w:rsidRDefault="000D0B7E" w:rsidP="000D0B7E">
      <w:pPr>
        <w:widowControl w:val="0"/>
        <w:shd w:val="clear" w:color="auto" w:fill="FFFFFF"/>
        <w:suppressAutoHyphens/>
        <w:autoSpaceDE w:val="0"/>
        <w:spacing w:before="2803" w:after="0" w:line="240" w:lineRule="auto"/>
        <w:ind w:right="120"/>
        <w:jc w:val="center"/>
        <w:rPr>
          <w:rFonts w:ascii="Times New Roman" w:eastAsia="Times New Roman" w:hAnsi="Times New Roman" w:cs="Times New Roman"/>
          <w:b/>
          <w:spacing w:val="-12"/>
          <w:sz w:val="37"/>
          <w:szCs w:val="20"/>
          <w:lang w:eastAsia="pl-PL"/>
        </w:rPr>
      </w:pPr>
    </w:p>
    <w:p w14:paraId="2C2F9C69" w14:textId="77777777" w:rsidR="000D0B7E" w:rsidRPr="000D0B7E" w:rsidRDefault="000D0B7E" w:rsidP="000D0B7E">
      <w:pPr>
        <w:widowControl w:val="0"/>
        <w:shd w:val="clear" w:color="auto" w:fill="FFFFFF"/>
        <w:suppressAutoHyphens/>
        <w:autoSpaceDE w:val="0"/>
        <w:spacing w:before="2803" w:after="0" w:line="240" w:lineRule="auto"/>
        <w:ind w:right="120"/>
        <w:jc w:val="center"/>
        <w:rPr>
          <w:rFonts w:ascii="Times New Roman" w:eastAsia="Times New Roman" w:hAnsi="Times New Roman" w:cs="Times New Roman"/>
          <w:b/>
          <w:spacing w:val="-12"/>
          <w:sz w:val="37"/>
          <w:szCs w:val="20"/>
          <w:lang w:eastAsia="pl-PL"/>
        </w:rPr>
      </w:pPr>
      <w:r w:rsidRPr="000D0B7E">
        <w:rPr>
          <w:rFonts w:ascii="Times New Roman" w:eastAsia="Times New Roman" w:hAnsi="Times New Roman" w:cs="Times New Roman"/>
          <w:b/>
          <w:spacing w:val="-12"/>
          <w:sz w:val="37"/>
          <w:szCs w:val="20"/>
          <w:lang w:eastAsia="pl-PL"/>
        </w:rPr>
        <w:t xml:space="preserve">SECYFIKACJA TECHNICZNA                                     </w:t>
      </w:r>
    </w:p>
    <w:p w14:paraId="3990383E" w14:textId="77777777" w:rsidR="000D0B7E" w:rsidRPr="000D0B7E" w:rsidRDefault="000D0B7E" w:rsidP="000D0B7E">
      <w:pPr>
        <w:widowControl w:val="0"/>
        <w:shd w:val="clear" w:color="auto" w:fill="FFFFFF"/>
        <w:suppressAutoHyphens/>
        <w:autoSpaceDE w:val="0"/>
        <w:spacing w:before="2803" w:after="0" w:line="240" w:lineRule="auto"/>
        <w:ind w:right="120"/>
        <w:jc w:val="center"/>
        <w:rPr>
          <w:rFonts w:ascii="Times New Roman" w:eastAsia="Times New Roman" w:hAnsi="Times New Roman" w:cs="Times New Roman"/>
          <w:b/>
          <w:spacing w:val="-12"/>
          <w:sz w:val="37"/>
          <w:szCs w:val="20"/>
          <w:lang w:eastAsia="pl-PL"/>
        </w:rPr>
      </w:pPr>
      <w:r w:rsidRPr="000D0B7E">
        <w:rPr>
          <w:rFonts w:ascii="Times New Roman" w:eastAsia="Times New Roman" w:hAnsi="Times New Roman" w:cs="Times New Roman"/>
          <w:b/>
          <w:spacing w:val="-12"/>
          <w:sz w:val="37"/>
          <w:szCs w:val="20"/>
          <w:lang w:eastAsia="pl-PL"/>
        </w:rPr>
        <w:t>S-03.00</w:t>
      </w:r>
    </w:p>
    <w:p w14:paraId="6CCA8307" w14:textId="77777777" w:rsidR="000D0B7E" w:rsidRPr="000D0B7E" w:rsidRDefault="000D0B7E" w:rsidP="000D0B7E">
      <w:pPr>
        <w:widowControl w:val="0"/>
        <w:shd w:val="clear" w:color="auto" w:fill="FFFFFF"/>
        <w:suppressAutoHyphens/>
        <w:autoSpaceDE w:val="0"/>
        <w:spacing w:before="240" w:after="0" w:line="240" w:lineRule="auto"/>
        <w:ind w:right="119"/>
        <w:jc w:val="center"/>
        <w:rPr>
          <w:rFonts w:ascii="Times New Roman" w:eastAsia="Times New Roman" w:hAnsi="Times New Roman" w:cs="Times New Roman"/>
          <w:b/>
          <w:spacing w:val="-13"/>
          <w:sz w:val="33"/>
          <w:szCs w:val="20"/>
          <w:lang w:eastAsia="pl-PL"/>
        </w:rPr>
      </w:pPr>
      <w:r w:rsidRPr="000D0B7E">
        <w:rPr>
          <w:rFonts w:ascii="Times New Roman" w:eastAsia="Times New Roman" w:hAnsi="Times New Roman" w:cs="Times New Roman"/>
          <w:b/>
          <w:spacing w:val="-13"/>
          <w:sz w:val="36"/>
          <w:szCs w:val="20"/>
          <w:lang w:eastAsia="pl-PL"/>
        </w:rPr>
        <w:t>ROBOTY  BETONOWE</w:t>
      </w:r>
    </w:p>
    <w:p w14:paraId="3011A1F3" w14:textId="77777777" w:rsidR="000D0B7E" w:rsidRPr="000D0B7E" w:rsidRDefault="000D0B7E" w:rsidP="000D0B7E">
      <w:pPr>
        <w:keepNext/>
        <w:widowControl w:val="0"/>
        <w:tabs>
          <w:tab w:val="left" w:pos="708"/>
        </w:tabs>
        <w:suppressAutoHyphens/>
        <w:autoSpaceDE w:val="0"/>
        <w:spacing w:after="0" w:line="240" w:lineRule="auto"/>
        <w:jc w:val="both"/>
        <w:outlineLvl w:val="0"/>
        <w:rPr>
          <w:rFonts w:ascii="Arial" w:eastAsia="Times New Roman" w:hAnsi="Arial" w:cs="Times New Roman"/>
          <w:b/>
          <w:kern w:val="2"/>
          <w:sz w:val="32"/>
          <w:szCs w:val="20"/>
          <w:lang w:eastAsia="pl-PL"/>
        </w:rPr>
      </w:pPr>
      <w:r w:rsidRPr="000D0B7E">
        <w:rPr>
          <w:rFonts w:ascii="Arial" w:eastAsia="Times New Roman" w:hAnsi="Arial" w:cs="Times New Roman"/>
          <w:kern w:val="2"/>
          <w:sz w:val="32"/>
          <w:szCs w:val="20"/>
          <w:lang w:eastAsia="pl-PL"/>
        </w:rPr>
        <w:br w:type="page"/>
      </w:r>
      <w:bookmarkStart w:id="335" w:name="_Toc34414114"/>
      <w:bookmarkStart w:id="336" w:name="_Toc43656564"/>
      <w:r w:rsidRPr="000D0B7E">
        <w:rPr>
          <w:rFonts w:ascii="Arial" w:eastAsia="Times New Roman" w:hAnsi="Arial" w:cs="Times New Roman"/>
          <w:b/>
          <w:kern w:val="2"/>
          <w:sz w:val="32"/>
          <w:szCs w:val="20"/>
          <w:lang w:eastAsia="pl-PL"/>
        </w:rPr>
        <w:lastRenderedPageBreak/>
        <w:t>1.  Wstęp</w:t>
      </w:r>
      <w:bookmarkEnd w:id="335"/>
      <w:bookmarkEnd w:id="336"/>
    </w:p>
    <w:p w14:paraId="2F7EAB3D" w14:textId="77777777" w:rsidR="000D0B7E" w:rsidRPr="000D0B7E" w:rsidRDefault="000D0B7E" w:rsidP="000D0B7E">
      <w:pPr>
        <w:keepNext/>
        <w:tabs>
          <w:tab w:val="num" w:pos="567"/>
        </w:tabs>
        <w:autoSpaceDN w:val="0"/>
        <w:spacing w:before="240" w:after="60" w:line="240" w:lineRule="auto"/>
        <w:ind w:left="567" w:hanging="567"/>
        <w:outlineLvl w:val="1"/>
        <w:rPr>
          <w:rFonts w:ascii="Arial" w:eastAsia="Times New Roman" w:hAnsi="Arial" w:cs="Times New Roman"/>
          <w:b/>
          <w:sz w:val="28"/>
          <w:szCs w:val="20"/>
          <w:lang w:eastAsia="pl-PL"/>
        </w:rPr>
      </w:pPr>
      <w:bookmarkStart w:id="337" w:name="_Toc34414115"/>
      <w:bookmarkStart w:id="338" w:name="_Toc43656565"/>
      <w:r w:rsidRPr="000D0B7E">
        <w:rPr>
          <w:rFonts w:ascii="Arial" w:eastAsia="Times New Roman" w:hAnsi="Arial" w:cs="Times New Roman"/>
          <w:b/>
          <w:sz w:val="28"/>
          <w:szCs w:val="20"/>
          <w:lang w:eastAsia="pl-PL"/>
        </w:rPr>
        <w:t>1.1. Przedmiot Specyfikacji</w:t>
      </w:r>
      <w:bookmarkEnd w:id="337"/>
      <w:r w:rsidRPr="000D0B7E">
        <w:rPr>
          <w:rFonts w:ascii="Arial" w:eastAsia="Times New Roman" w:hAnsi="Arial" w:cs="Times New Roman"/>
          <w:b/>
          <w:sz w:val="28"/>
          <w:szCs w:val="20"/>
          <w:lang w:eastAsia="pl-PL"/>
        </w:rPr>
        <w:t xml:space="preserve"> Technicznej</w:t>
      </w:r>
      <w:bookmarkEnd w:id="338"/>
    </w:p>
    <w:p w14:paraId="297C1356" w14:textId="77777777" w:rsidR="000D0B7E" w:rsidRPr="000D0B7E" w:rsidRDefault="000D0B7E" w:rsidP="000D0B7E">
      <w:pPr>
        <w:widowControl w:val="0"/>
        <w:suppressAutoHyphens/>
        <w:autoSpaceDE w:val="0"/>
        <w:spacing w:after="0" w:line="240" w:lineRule="auto"/>
        <w:jc w:val="both"/>
        <w:rPr>
          <w:rFonts w:ascii="Arial" w:eastAsia="Times New Roman" w:hAnsi="Arial" w:cs="Times New Roman"/>
          <w:i/>
          <w:spacing w:val="-8"/>
          <w:szCs w:val="20"/>
          <w:lang w:eastAsia="pl-PL"/>
        </w:rPr>
      </w:pPr>
      <w:bookmarkStart w:id="339" w:name="_Toc34414116"/>
      <w:bookmarkStart w:id="340" w:name="_Toc43656566"/>
      <w:r w:rsidRPr="000D0B7E">
        <w:rPr>
          <w:rFonts w:ascii="Arial" w:eastAsia="Times New Roman" w:hAnsi="Arial" w:cs="Times New Roman"/>
          <w:spacing w:val="-7"/>
          <w:szCs w:val="20"/>
          <w:lang w:eastAsia="pl-PL"/>
        </w:rPr>
        <w:t xml:space="preserve">Przedmiotem niniejszej Specyfikacji Technicznej są wymagania ogólne dotyczące wykonania </w:t>
      </w:r>
      <w:r w:rsidRPr="000D0B7E">
        <w:rPr>
          <w:rFonts w:ascii="Arial" w:eastAsia="Times New Roman" w:hAnsi="Arial" w:cs="Times New Roman"/>
          <w:spacing w:val="-8"/>
          <w:szCs w:val="20"/>
          <w:lang w:eastAsia="pl-PL"/>
        </w:rPr>
        <w:t xml:space="preserve">i odbioru robót związanych z realizacją projektu </w:t>
      </w:r>
      <w:r w:rsidRPr="000D0B7E">
        <w:rPr>
          <w:rFonts w:ascii="Arial" w:eastAsia="Times New Roman" w:hAnsi="Arial" w:cs="Arial"/>
          <w:spacing w:val="-8"/>
          <w:lang w:eastAsia="pl-PL"/>
        </w:rPr>
        <w:t>:</w:t>
      </w:r>
      <w:r w:rsidRPr="000D0B7E">
        <w:rPr>
          <w:rFonts w:ascii="Arial" w:eastAsia="Times New Roman" w:hAnsi="Arial" w:cs="Arial"/>
          <w:i/>
          <w:spacing w:val="-8"/>
          <w:lang w:eastAsia="pl-PL"/>
        </w:rPr>
        <w:t>„</w:t>
      </w:r>
      <w:r w:rsidRPr="000D0B7E">
        <w:rPr>
          <w:rFonts w:ascii="Arial" w:eastAsia="Times New Roman" w:hAnsi="Arial" w:cs="Arial"/>
          <w:b/>
          <w:lang w:eastAsia="pl-PL"/>
        </w:rPr>
        <w:t xml:space="preserve">Wykonanie  rozbudowy , przebudowy i modernizacji Przedszkola w Wędrzynie , zlokalizowanego w Wędrzynie dz. nr 7/33 obręb 0054 – Żubrów , jedn. </w:t>
      </w:r>
      <w:proofErr w:type="spellStart"/>
      <w:r w:rsidRPr="000D0B7E">
        <w:rPr>
          <w:rFonts w:ascii="Arial" w:eastAsia="Times New Roman" w:hAnsi="Arial" w:cs="Arial"/>
          <w:b/>
          <w:lang w:eastAsia="pl-PL"/>
        </w:rPr>
        <w:t>ewid</w:t>
      </w:r>
      <w:proofErr w:type="spellEnd"/>
      <w:r w:rsidRPr="000D0B7E">
        <w:rPr>
          <w:rFonts w:ascii="Arial" w:eastAsia="Times New Roman" w:hAnsi="Arial" w:cs="Arial"/>
          <w:b/>
          <w:lang w:eastAsia="pl-PL"/>
        </w:rPr>
        <w:t xml:space="preserve">. Sulęcin </w:t>
      </w:r>
      <w:r w:rsidRPr="000D0B7E">
        <w:rPr>
          <w:rFonts w:ascii="Arial" w:eastAsia="Calibri" w:hAnsi="Arial" w:cs="Arial"/>
        </w:rPr>
        <w:t>.</w:t>
      </w:r>
      <w:r w:rsidRPr="000D0B7E">
        <w:rPr>
          <w:rFonts w:ascii="Arial" w:eastAsia="Times New Roman" w:hAnsi="Arial" w:cs="Arial"/>
          <w:i/>
          <w:spacing w:val="-8"/>
          <w:lang w:eastAsia="pl-PL"/>
        </w:rPr>
        <w:t>”</w:t>
      </w:r>
      <w:r w:rsidRPr="000D0B7E">
        <w:rPr>
          <w:rFonts w:ascii="Arial" w:eastAsia="Times New Roman" w:hAnsi="Arial" w:cs="Times New Roman"/>
          <w:i/>
          <w:spacing w:val="-8"/>
          <w:szCs w:val="20"/>
          <w:lang w:eastAsia="pl-PL"/>
        </w:rPr>
        <w:t xml:space="preserve">  .</w:t>
      </w:r>
    </w:p>
    <w:p w14:paraId="17FE8B5C" w14:textId="77777777" w:rsidR="000D0B7E" w:rsidRPr="000D0B7E" w:rsidRDefault="000D0B7E" w:rsidP="000D0B7E">
      <w:pPr>
        <w:keepNext/>
        <w:tabs>
          <w:tab w:val="num" w:pos="567"/>
        </w:tabs>
        <w:autoSpaceDN w:val="0"/>
        <w:spacing w:before="240" w:after="60" w:line="240" w:lineRule="auto"/>
        <w:ind w:left="567" w:hanging="567"/>
        <w:outlineLvl w:val="1"/>
        <w:rPr>
          <w:rFonts w:ascii="Arial" w:eastAsia="Times New Roman" w:hAnsi="Arial" w:cs="Times New Roman"/>
          <w:b/>
          <w:sz w:val="28"/>
          <w:szCs w:val="20"/>
          <w:lang w:eastAsia="pl-PL"/>
        </w:rPr>
      </w:pPr>
      <w:r w:rsidRPr="000D0B7E">
        <w:rPr>
          <w:rFonts w:ascii="Arial" w:eastAsia="Times New Roman" w:hAnsi="Arial" w:cs="Times New Roman"/>
          <w:b/>
          <w:sz w:val="28"/>
          <w:szCs w:val="20"/>
          <w:lang w:eastAsia="pl-PL"/>
        </w:rPr>
        <w:t>1.2. Zakres stosowania Specyfikacji</w:t>
      </w:r>
      <w:bookmarkEnd w:id="339"/>
      <w:bookmarkEnd w:id="340"/>
    </w:p>
    <w:p w14:paraId="1B34F5FB" w14:textId="77777777" w:rsidR="000D0B7E" w:rsidRPr="000D0B7E" w:rsidRDefault="000D0B7E" w:rsidP="000D0B7E">
      <w:pPr>
        <w:tabs>
          <w:tab w:val="left" w:pos="0"/>
        </w:tabs>
        <w:spacing w:before="60" w:after="60" w:line="240" w:lineRule="auto"/>
        <w:jc w:val="both"/>
        <w:rPr>
          <w:rFonts w:ascii="Arial" w:eastAsia="Times New Roman" w:hAnsi="Arial" w:cs="Times New Roman"/>
          <w:noProof/>
          <w:szCs w:val="20"/>
          <w:lang w:eastAsia="pl-PL"/>
        </w:rPr>
      </w:pPr>
      <w:r w:rsidRPr="000D0B7E">
        <w:rPr>
          <w:rFonts w:ascii="Arial" w:eastAsia="Times New Roman" w:hAnsi="Arial" w:cs="Times New Roman"/>
          <w:noProof/>
          <w:szCs w:val="20"/>
          <w:lang w:eastAsia="pl-PL"/>
        </w:rPr>
        <w:t>Specyfikacja jest stosowana jako dokument przetargowy i kontraktowy przy realizacji robót wymienionych w pkt.1.1.</w:t>
      </w:r>
    </w:p>
    <w:p w14:paraId="59CD6271" w14:textId="77777777" w:rsidR="000D0B7E" w:rsidRPr="000D0B7E" w:rsidRDefault="000D0B7E" w:rsidP="000D0B7E">
      <w:pPr>
        <w:keepNext/>
        <w:tabs>
          <w:tab w:val="num" w:pos="567"/>
        </w:tabs>
        <w:autoSpaceDN w:val="0"/>
        <w:spacing w:before="240" w:after="60" w:line="240" w:lineRule="auto"/>
        <w:ind w:left="567" w:hanging="567"/>
        <w:outlineLvl w:val="1"/>
        <w:rPr>
          <w:rFonts w:ascii="Arial" w:eastAsia="Times New Roman" w:hAnsi="Arial" w:cs="Times New Roman"/>
          <w:b/>
          <w:sz w:val="28"/>
          <w:szCs w:val="20"/>
          <w:lang w:eastAsia="pl-PL"/>
        </w:rPr>
      </w:pPr>
      <w:bookmarkStart w:id="341" w:name="_Toc34414117"/>
      <w:bookmarkStart w:id="342" w:name="_Toc43656567"/>
      <w:r w:rsidRPr="000D0B7E">
        <w:rPr>
          <w:rFonts w:ascii="Arial" w:eastAsia="Times New Roman" w:hAnsi="Arial" w:cs="Times New Roman"/>
          <w:b/>
          <w:sz w:val="28"/>
          <w:szCs w:val="20"/>
          <w:lang w:eastAsia="pl-PL"/>
        </w:rPr>
        <w:t>1.3. Zakres robót objętych Specyfikacją</w:t>
      </w:r>
      <w:bookmarkEnd w:id="341"/>
      <w:bookmarkEnd w:id="342"/>
    </w:p>
    <w:p w14:paraId="37467519" w14:textId="77777777" w:rsidR="000D0B7E" w:rsidRPr="000D0B7E" w:rsidRDefault="000D0B7E" w:rsidP="000D0B7E">
      <w:pPr>
        <w:tabs>
          <w:tab w:val="left" w:pos="0"/>
        </w:tabs>
        <w:spacing w:before="60" w:after="60" w:line="240" w:lineRule="auto"/>
        <w:jc w:val="both"/>
        <w:rPr>
          <w:rFonts w:ascii="Arial" w:eastAsia="Times New Roman" w:hAnsi="Arial" w:cs="Times New Roman"/>
          <w:noProof/>
          <w:szCs w:val="20"/>
          <w:lang w:eastAsia="pl-PL"/>
        </w:rPr>
      </w:pPr>
      <w:r w:rsidRPr="000D0B7E">
        <w:rPr>
          <w:rFonts w:ascii="Arial" w:eastAsia="Times New Roman" w:hAnsi="Arial" w:cs="Times New Roman"/>
          <w:noProof/>
          <w:szCs w:val="20"/>
          <w:lang w:eastAsia="pl-PL"/>
        </w:rPr>
        <w:t>Niniejsza Specyfikacja zawiera wymagania dotyczące wszystkich konstrukcji z betonu i  obejmuje:</w:t>
      </w:r>
    </w:p>
    <w:p w14:paraId="25071713" w14:textId="77777777" w:rsidR="000D0B7E" w:rsidRPr="000D0B7E" w:rsidRDefault="000D0B7E" w:rsidP="008065E9">
      <w:pPr>
        <w:widowControl w:val="0"/>
        <w:numPr>
          <w:ilvl w:val="0"/>
          <w:numId w:val="112"/>
        </w:numPr>
        <w:tabs>
          <w:tab w:val="left" w:pos="0"/>
        </w:tabs>
        <w:suppressAutoHyphens/>
        <w:autoSpaceDE w:val="0"/>
        <w:spacing w:before="60" w:after="60" w:line="240" w:lineRule="auto"/>
        <w:jc w:val="both"/>
        <w:rPr>
          <w:rFonts w:ascii="Arial" w:eastAsia="Times New Roman" w:hAnsi="Arial" w:cs="Times New Roman"/>
          <w:noProof/>
          <w:szCs w:val="20"/>
          <w:lang w:eastAsia="pl-PL"/>
        </w:rPr>
      </w:pPr>
      <w:r w:rsidRPr="000D0B7E">
        <w:rPr>
          <w:rFonts w:ascii="Arial" w:eastAsia="Times New Roman" w:hAnsi="Arial" w:cs="Times New Roman"/>
          <w:noProof/>
          <w:szCs w:val="20"/>
          <w:lang w:eastAsia="pl-PL"/>
        </w:rPr>
        <w:t xml:space="preserve">Ławy fundamentowe oraz ściany żelbetowe z wykonaniem izolacji poziomej </w:t>
      </w:r>
    </w:p>
    <w:p w14:paraId="1C0D0953" w14:textId="77777777" w:rsidR="000D0B7E" w:rsidRPr="000D0B7E" w:rsidRDefault="000D0B7E" w:rsidP="008065E9">
      <w:pPr>
        <w:widowControl w:val="0"/>
        <w:numPr>
          <w:ilvl w:val="0"/>
          <w:numId w:val="112"/>
        </w:numPr>
        <w:tabs>
          <w:tab w:val="left" w:pos="0"/>
        </w:tabs>
        <w:suppressAutoHyphens/>
        <w:autoSpaceDE w:val="0"/>
        <w:spacing w:before="60" w:after="60" w:line="240" w:lineRule="auto"/>
        <w:jc w:val="both"/>
        <w:rPr>
          <w:rFonts w:ascii="Arial" w:eastAsia="Times New Roman" w:hAnsi="Arial" w:cs="Times New Roman"/>
          <w:noProof/>
          <w:szCs w:val="20"/>
          <w:lang w:eastAsia="pl-PL"/>
        </w:rPr>
      </w:pPr>
      <w:r w:rsidRPr="000D0B7E">
        <w:rPr>
          <w:rFonts w:ascii="Arial" w:eastAsia="Times New Roman" w:hAnsi="Arial" w:cs="Times New Roman"/>
          <w:noProof/>
          <w:szCs w:val="20"/>
          <w:lang w:eastAsia="pl-PL"/>
        </w:rPr>
        <w:t>Wieńce żelbetowe</w:t>
      </w:r>
    </w:p>
    <w:p w14:paraId="3B2B6B53" w14:textId="77777777" w:rsidR="000D0B7E" w:rsidRPr="000D0B7E" w:rsidRDefault="000D0B7E" w:rsidP="008065E9">
      <w:pPr>
        <w:widowControl w:val="0"/>
        <w:numPr>
          <w:ilvl w:val="0"/>
          <w:numId w:val="112"/>
        </w:numPr>
        <w:tabs>
          <w:tab w:val="left" w:pos="0"/>
        </w:tabs>
        <w:suppressAutoHyphens/>
        <w:autoSpaceDE w:val="0"/>
        <w:spacing w:before="60" w:after="60" w:line="240" w:lineRule="auto"/>
        <w:jc w:val="both"/>
        <w:rPr>
          <w:rFonts w:ascii="Arial" w:eastAsia="Times New Roman" w:hAnsi="Arial" w:cs="Times New Roman"/>
          <w:noProof/>
          <w:szCs w:val="20"/>
          <w:lang w:eastAsia="pl-PL"/>
        </w:rPr>
      </w:pPr>
      <w:r w:rsidRPr="000D0B7E">
        <w:rPr>
          <w:rFonts w:ascii="Arial" w:eastAsia="Times New Roman" w:hAnsi="Arial" w:cs="Times New Roman"/>
          <w:noProof/>
          <w:szCs w:val="20"/>
          <w:lang w:eastAsia="pl-PL"/>
        </w:rPr>
        <w:t>Przewiązki i słupy  żelbetowe</w:t>
      </w:r>
    </w:p>
    <w:p w14:paraId="0BC13582" w14:textId="77777777" w:rsidR="000D0B7E" w:rsidRPr="000D0B7E" w:rsidRDefault="000D0B7E" w:rsidP="008065E9">
      <w:pPr>
        <w:widowControl w:val="0"/>
        <w:numPr>
          <w:ilvl w:val="0"/>
          <w:numId w:val="112"/>
        </w:numPr>
        <w:tabs>
          <w:tab w:val="left" w:pos="0"/>
        </w:tabs>
        <w:suppressAutoHyphens/>
        <w:autoSpaceDE w:val="0"/>
        <w:spacing w:before="60" w:after="60" w:line="240" w:lineRule="auto"/>
        <w:jc w:val="both"/>
        <w:rPr>
          <w:rFonts w:ascii="Arial" w:eastAsia="Times New Roman" w:hAnsi="Arial" w:cs="Times New Roman"/>
          <w:noProof/>
          <w:szCs w:val="20"/>
          <w:lang w:eastAsia="pl-PL"/>
        </w:rPr>
      </w:pPr>
      <w:r w:rsidRPr="000D0B7E">
        <w:rPr>
          <w:rFonts w:ascii="Arial" w:eastAsia="Times New Roman" w:hAnsi="Arial" w:cs="Times New Roman"/>
          <w:noProof/>
          <w:szCs w:val="20"/>
          <w:lang w:eastAsia="pl-PL"/>
        </w:rPr>
        <w:t xml:space="preserve">Stropy żelbetowe gęstożebrowe i wylewki stropowe </w:t>
      </w:r>
    </w:p>
    <w:p w14:paraId="0E2E745A" w14:textId="77777777" w:rsidR="000D0B7E" w:rsidRPr="000D0B7E" w:rsidRDefault="000D0B7E" w:rsidP="008065E9">
      <w:pPr>
        <w:widowControl w:val="0"/>
        <w:numPr>
          <w:ilvl w:val="0"/>
          <w:numId w:val="112"/>
        </w:numPr>
        <w:tabs>
          <w:tab w:val="left" w:pos="0"/>
        </w:tabs>
        <w:suppressAutoHyphens/>
        <w:autoSpaceDE w:val="0"/>
        <w:spacing w:before="60" w:after="60" w:line="240" w:lineRule="auto"/>
        <w:jc w:val="both"/>
        <w:rPr>
          <w:rFonts w:ascii="Arial" w:eastAsia="Times New Roman" w:hAnsi="Arial" w:cs="Times New Roman"/>
          <w:noProof/>
          <w:szCs w:val="20"/>
          <w:lang w:eastAsia="pl-PL"/>
        </w:rPr>
      </w:pPr>
      <w:r w:rsidRPr="000D0B7E">
        <w:rPr>
          <w:rFonts w:ascii="Arial" w:eastAsia="Times New Roman" w:hAnsi="Arial" w:cs="Times New Roman"/>
          <w:noProof/>
          <w:szCs w:val="20"/>
          <w:lang w:eastAsia="pl-PL"/>
        </w:rPr>
        <w:t xml:space="preserve">Wykonanie zbrojenia elementów konstrukcyjnych </w:t>
      </w:r>
    </w:p>
    <w:p w14:paraId="2732560C" w14:textId="77777777" w:rsidR="000D0B7E" w:rsidRPr="000D0B7E" w:rsidRDefault="000D0B7E" w:rsidP="008065E9">
      <w:pPr>
        <w:widowControl w:val="0"/>
        <w:numPr>
          <w:ilvl w:val="0"/>
          <w:numId w:val="112"/>
        </w:numPr>
        <w:tabs>
          <w:tab w:val="left" w:pos="0"/>
        </w:tabs>
        <w:suppressAutoHyphens/>
        <w:autoSpaceDE w:val="0"/>
        <w:spacing w:before="60" w:after="60" w:line="240" w:lineRule="auto"/>
        <w:jc w:val="both"/>
        <w:rPr>
          <w:rFonts w:ascii="Arial" w:eastAsia="Times New Roman" w:hAnsi="Arial" w:cs="Times New Roman"/>
          <w:noProof/>
          <w:szCs w:val="20"/>
          <w:lang w:eastAsia="pl-PL"/>
        </w:rPr>
      </w:pPr>
      <w:r w:rsidRPr="000D0B7E">
        <w:rPr>
          <w:rFonts w:ascii="Arial" w:eastAsia="Times New Roman" w:hAnsi="Arial" w:cs="Times New Roman"/>
          <w:noProof/>
          <w:szCs w:val="20"/>
          <w:lang w:eastAsia="pl-PL"/>
        </w:rPr>
        <w:t xml:space="preserve">Podbudowy betonowe pod posadzki parteru </w:t>
      </w:r>
    </w:p>
    <w:p w14:paraId="511BCA6C" w14:textId="77777777" w:rsidR="000D0B7E" w:rsidRPr="000D0B7E" w:rsidRDefault="000D0B7E" w:rsidP="008065E9">
      <w:pPr>
        <w:widowControl w:val="0"/>
        <w:numPr>
          <w:ilvl w:val="0"/>
          <w:numId w:val="112"/>
        </w:numPr>
        <w:tabs>
          <w:tab w:val="left" w:pos="0"/>
        </w:tabs>
        <w:suppressAutoHyphens/>
        <w:autoSpaceDE w:val="0"/>
        <w:spacing w:before="60" w:after="60" w:line="240" w:lineRule="auto"/>
        <w:jc w:val="both"/>
        <w:rPr>
          <w:rFonts w:ascii="Arial" w:eastAsia="Times New Roman" w:hAnsi="Arial" w:cs="Times New Roman"/>
          <w:noProof/>
          <w:szCs w:val="20"/>
          <w:lang w:eastAsia="pl-PL"/>
        </w:rPr>
      </w:pPr>
      <w:r w:rsidRPr="000D0B7E">
        <w:rPr>
          <w:rFonts w:ascii="Arial" w:eastAsia="Times New Roman" w:hAnsi="Arial" w:cs="Times New Roman"/>
          <w:noProof/>
          <w:szCs w:val="20"/>
          <w:lang w:eastAsia="pl-PL"/>
        </w:rPr>
        <w:t xml:space="preserve">Podbudowy betonowe pod tereny utwardzone </w:t>
      </w:r>
    </w:p>
    <w:p w14:paraId="323176B0" w14:textId="77777777" w:rsidR="000D0B7E" w:rsidRPr="000D0B7E" w:rsidRDefault="000D0B7E" w:rsidP="000D0B7E">
      <w:pPr>
        <w:keepNext/>
        <w:tabs>
          <w:tab w:val="num" w:pos="567"/>
        </w:tabs>
        <w:autoSpaceDN w:val="0"/>
        <w:spacing w:before="240" w:after="60" w:line="240" w:lineRule="auto"/>
        <w:ind w:left="567" w:hanging="567"/>
        <w:outlineLvl w:val="1"/>
        <w:rPr>
          <w:rFonts w:ascii="Arial" w:eastAsia="Times New Roman" w:hAnsi="Arial" w:cs="Times New Roman"/>
          <w:b/>
          <w:sz w:val="28"/>
          <w:szCs w:val="20"/>
          <w:lang w:eastAsia="pl-PL"/>
        </w:rPr>
      </w:pPr>
      <w:r w:rsidRPr="000D0B7E">
        <w:rPr>
          <w:rFonts w:ascii="Arial" w:eastAsia="Times New Roman" w:hAnsi="Arial" w:cs="Times New Roman"/>
          <w:b/>
          <w:sz w:val="28"/>
          <w:szCs w:val="20"/>
          <w:lang w:eastAsia="pl-PL"/>
        </w:rPr>
        <w:t>1.4. Określenia podstawowe.</w:t>
      </w:r>
    </w:p>
    <w:p w14:paraId="2EA31588" w14:textId="77777777" w:rsidR="000D0B7E" w:rsidRPr="000D0B7E" w:rsidRDefault="000D0B7E" w:rsidP="000D0B7E">
      <w:pPr>
        <w:tabs>
          <w:tab w:val="left" w:pos="0"/>
        </w:tabs>
        <w:spacing w:before="60" w:after="60" w:line="240" w:lineRule="auto"/>
        <w:jc w:val="both"/>
        <w:rPr>
          <w:rFonts w:ascii="Arial" w:eastAsia="Times New Roman" w:hAnsi="Arial" w:cs="Times New Roman"/>
          <w:noProof/>
          <w:szCs w:val="20"/>
          <w:lang w:eastAsia="pl-PL"/>
        </w:rPr>
      </w:pPr>
      <w:r w:rsidRPr="000D0B7E">
        <w:rPr>
          <w:rFonts w:ascii="Arial" w:eastAsia="Times New Roman" w:hAnsi="Arial" w:cs="Times New Roman"/>
          <w:noProof/>
          <w:szCs w:val="20"/>
          <w:lang w:eastAsia="pl-PL"/>
        </w:rPr>
        <w:t xml:space="preserve">Określenia podane w niniejszej Specyfikacji są zgodne z obowiązującymi odpowiednimi normami. </w:t>
      </w:r>
    </w:p>
    <w:p w14:paraId="417DC2D8" w14:textId="77777777" w:rsidR="000D0B7E" w:rsidRPr="000D0B7E" w:rsidRDefault="000D0B7E" w:rsidP="000D0B7E">
      <w:pPr>
        <w:spacing w:before="60" w:after="60" w:line="240" w:lineRule="auto"/>
        <w:jc w:val="both"/>
        <w:rPr>
          <w:rFonts w:ascii="Arial" w:eastAsia="Times New Roman" w:hAnsi="Arial" w:cs="Times New Roman"/>
          <w:noProof/>
          <w:szCs w:val="20"/>
          <w:lang w:eastAsia="pl-PL"/>
        </w:rPr>
      </w:pPr>
      <w:r w:rsidRPr="000D0B7E">
        <w:rPr>
          <w:rFonts w:ascii="Arial" w:eastAsia="Times New Roman" w:hAnsi="Arial" w:cs="Times New Roman"/>
          <w:b/>
          <w:noProof/>
          <w:szCs w:val="20"/>
          <w:lang w:eastAsia="pl-PL"/>
        </w:rPr>
        <w:t>Beton zwykły</w:t>
      </w:r>
      <w:r w:rsidRPr="000D0B7E">
        <w:rPr>
          <w:rFonts w:ascii="Arial" w:eastAsia="Times New Roman" w:hAnsi="Arial" w:cs="Times New Roman"/>
          <w:noProof/>
          <w:szCs w:val="20"/>
          <w:lang w:eastAsia="pl-PL"/>
        </w:rPr>
        <w:t xml:space="preserve"> - beton o gęstości objętościowej powyżej 2000 kg/m</w:t>
      </w:r>
      <w:r w:rsidRPr="000D0B7E">
        <w:rPr>
          <w:rFonts w:ascii="Arial" w:eastAsia="Times New Roman" w:hAnsi="Arial" w:cs="Times New Roman"/>
          <w:noProof/>
          <w:position w:val="6"/>
          <w:szCs w:val="20"/>
          <w:lang w:eastAsia="pl-PL"/>
        </w:rPr>
        <w:t>3</w:t>
      </w:r>
      <w:r w:rsidRPr="000D0B7E">
        <w:rPr>
          <w:rFonts w:ascii="Arial" w:eastAsia="Times New Roman" w:hAnsi="Arial" w:cs="Times New Roman"/>
          <w:noProof/>
          <w:szCs w:val="20"/>
          <w:lang w:eastAsia="pl-PL"/>
        </w:rPr>
        <w:t xml:space="preserve"> wykonany z cementu, wody, kruszywa mineralnego o frakcjach piaskowych i grubszych oraz ewentualnych dodatków mineralnych i domieszek chemicznych.</w:t>
      </w:r>
    </w:p>
    <w:p w14:paraId="10A8BA67" w14:textId="77777777" w:rsidR="000D0B7E" w:rsidRPr="000D0B7E" w:rsidRDefault="000D0B7E" w:rsidP="000D0B7E">
      <w:pPr>
        <w:spacing w:before="60" w:after="60" w:line="240" w:lineRule="auto"/>
        <w:jc w:val="both"/>
        <w:rPr>
          <w:rFonts w:ascii="Arial" w:eastAsia="Times New Roman" w:hAnsi="Arial" w:cs="Times New Roman"/>
          <w:noProof/>
          <w:szCs w:val="20"/>
          <w:lang w:eastAsia="pl-PL"/>
        </w:rPr>
      </w:pPr>
      <w:r w:rsidRPr="000D0B7E">
        <w:rPr>
          <w:rFonts w:ascii="Arial" w:eastAsia="Times New Roman" w:hAnsi="Arial" w:cs="Times New Roman"/>
          <w:b/>
          <w:noProof/>
          <w:szCs w:val="20"/>
          <w:lang w:eastAsia="pl-PL"/>
        </w:rPr>
        <w:t>Mieszanka betonowa</w:t>
      </w:r>
      <w:r w:rsidRPr="000D0B7E">
        <w:rPr>
          <w:rFonts w:ascii="Arial" w:eastAsia="Times New Roman" w:hAnsi="Arial" w:cs="Times New Roman"/>
          <w:noProof/>
          <w:szCs w:val="20"/>
          <w:lang w:eastAsia="pl-PL"/>
        </w:rPr>
        <w:t xml:space="preserve"> - mieszanina wszystkich składników przed związaniem betonu.</w:t>
      </w:r>
    </w:p>
    <w:p w14:paraId="3403C468" w14:textId="77777777" w:rsidR="000D0B7E" w:rsidRPr="000D0B7E" w:rsidRDefault="000D0B7E" w:rsidP="000D0B7E">
      <w:pPr>
        <w:spacing w:before="60" w:after="60" w:line="240" w:lineRule="auto"/>
        <w:jc w:val="both"/>
        <w:rPr>
          <w:rFonts w:ascii="Arial" w:eastAsia="Times New Roman" w:hAnsi="Arial" w:cs="Times New Roman"/>
          <w:noProof/>
          <w:szCs w:val="20"/>
          <w:lang w:eastAsia="pl-PL"/>
        </w:rPr>
      </w:pPr>
      <w:r w:rsidRPr="000D0B7E">
        <w:rPr>
          <w:rFonts w:ascii="Arial" w:eastAsia="Times New Roman" w:hAnsi="Arial" w:cs="Times New Roman"/>
          <w:b/>
          <w:noProof/>
          <w:szCs w:val="20"/>
          <w:lang w:eastAsia="pl-PL"/>
        </w:rPr>
        <w:t>Zaczyn cementowy</w:t>
      </w:r>
      <w:r w:rsidRPr="000D0B7E">
        <w:rPr>
          <w:rFonts w:ascii="Arial" w:eastAsia="Times New Roman" w:hAnsi="Arial" w:cs="Times New Roman"/>
          <w:noProof/>
          <w:szCs w:val="20"/>
          <w:lang w:eastAsia="pl-PL"/>
        </w:rPr>
        <w:t xml:space="preserve"> - mieszanina cementu i wody.</w:t>
      </w:r>
    </w:p>
    <w:p w14:paraId="0F928C19" w14:textId="77777777" w:rsidR="000D0B7E" w:rsidRPr="000D0B7E" w:rsidRDefault="000D0B7E" w:rsidP="000D0B7E">
      <w:pPr>
        <w:spacing w:before="60" w:after="60" w:line="240" w:lineRule="auto"/>
        <w:jc w:val="both"/>
        <w:rPr>
          <w:rFonts w:ascii="Arial" w:eastAsia="Times New Roman" w:hAnsi="Arial" w:cs="Times New Roman"/>
          <w:noProof/>
          <w:szCs w:val="20"/>
          <w:lang w:eastAsia="pl-PL"/>
        </w:rPr>
      </w:pPr>
      <w:r w:rsidRPr="000D0B7E">
        <w:rPr>
          <w:rFonts w:ascii="Arial" w:eastAsia="Times New Roman" w:hAnsi="Arial" w:cs="Times New Roman"/>
          <w:b/>
          <w:noProof/>
          <w:szCs w:val="20"/>
          <w:lang w:eastAsia="pl-PL"/>
        </w:rPr>
        <w:t>Zaprawa</w:t>
      </w:r>
      <w:r w:rsidRPr="000D0B7E">
        <w:rPr>
          <w:rFonts w:ascii="Arial" w:eastAsia="Times New Roman" w:hAnsi="Arial" w:cs="Times New Roman"/>
          <w:noProof/>
          <w:szCs w:val="20"/>
          <w:lang w:eastAsia="pl-PL"/>
        </w:rPr>
        <w:t xml:space="preserve"> - mieszanina cementu, wody i pozostałych składników, które przechodzą przez sito kontrolne o boku oczka kwadratowego </w:t>
      </w:r>
      <w:smartTag w:uri="urn:schemas-microsoft-com:office:smarttags" w:element="metricconverter">
        <w:smartTagPr>
          <w:attr w:name="ProductID" w:val="2 mm"/>
        </w:smartTagPr>
        <w:r w:rsidRPr="000D0B7E">
          <w:rPr>
            <w:rFonts w:ascii="Arial" w:eastAsia="Times New Roman" w:hAnsi="Arial" w:cs="Times New Roman"/>
            <w:noProof/>
            <w:szCs w:val="20"/>
            <w:lang w:eastAsia="pl-PL"/>
          </w:rPr>
          <w:t>2 mm</w:t>
        </w:r>
      </w:smartTag>
      <w:r w:rsidRPr="000D0B7E">
        <w:rPr>
          <w:rFonts w:ascii="Arial" w:eastAsia="Times New Roman" w:hAnsi="Arial" w:cs="Times New Roman"/>
          <w:noProof/>
          <w:szCs w:val="20"/>
          <w:lang w:eastAsia="pl-PL"/>
        </w:rPr>
        <w:t>.</w:t>
      </w:r>
    </w:p>
    <w:p w14:paraId="0415450C" w14:textId="77777777" w:rsidR="000D0B7E" w:rsidRPr="000D0B7E" w:rsidRDefault="000D0B7E" w:rsidP="000D0B7E">
      <w:pPr>
        <w:spacing w:before="60" w:after="60" w:line="240" w:lineRule="auto"/>
        <w:jc w:val="both"/>
        <w:rPr>
          <w:rFonts w:ascii="Arial" w:eastAsia="Times New Roman" w:hAnsi="Arial" w:cs="Times New Roman"/>
          <w:noProof/>
          <w:szCs w:val="20"/>
          <w:lang w:eastAsia="pl-PL"/>
        </w:rPr>
      </w:pPr>
      <w:r w:rsidRPr="000D0B7E">
        <w:rPr>
          <w:rFonts w:ascii="Arial" w:eastAsia="Times New Roman" w:hAnsi="Arial" w:cs="Times New Roman"/>
          <w:b/>
          <w:noProof/>
          <w:szCs w:val="20"/>
          <w:lang w:eastAsia="pl-PL"/>
        </w:rPr>
        <w:t>Partia betonu</w:t>
      </w:r>
      <w:r w:rsidRPr="000D0B7E">
        <w:rPr>
          <w:rFonts w:ascii="Arial" w:eastAsia="Times New Roman" w:hAnsi="Arial" w:cs="Times New Roman"/>
          <w:noProof/>
          <w:szCs w:val="20"/>
          <w:lang w:eastAsia="pl-PL"/>
        </w:rPr>
        <w:t xml:space="preserve"> - ilość betonu o tych samych wymaganiach, podlegająca oddzielnej ocenie, wyprodukowana w okresie umownym - nie dłuższym niż 1 miesiąc - z takich samych składników, w ten sam sposób i w tych samych warunkach.</w:t>
      </w:r>
    </w:p>
    <w:p w14:paraId="3F06860C" w14:textId="77777777" w:rsidR="000D0B7E" w:rsidRPr="000D0B7E" w:rsidRDefault="000D0B7E" w:rsidP="000D0B7E">
      <w:pPr>
        <w:spacing w:before="60" w:after="60" w:line="240" w:lineRule="auto"/>
        <w:jc w:val="both"/>
        <w:rPr>
          <w:rFonts w:ascii="Arial" w:eastAsia="Times New Roman" w:hAnsi="Arial" w:cs="Times New Roman"/>
          <w:noProof/>
          <w:szCs w:val="20"/>
          <w:lang w:eastAsia="pl-PL"/>
        </w:rPr>
      </w:pPr>
      <w:r w:rsidRPr="000D0B7E">
        <w:rPr>
          <w:rFonts w:ascii="Arial" w:eastAsia="Times New Roman" w:hAnsi="Arial" w:cs="Times New Roman"/>
          <w:b/>
          <w:noProof/>
          <w:szCs w:val="20"/>
          <w:lang w:eastAsia="pl-PL"/>
        </w:rPr>
        <w:t>Klasa betonu</w:t>
      </w:r>
      <w:r w:rsidRPr="000D0B7E">
        <w:rPr>
          <w:rFonts w:ascii="Arial" w:eastAsia="Times New Roman" w:hAnsi="Arial" w:cs="Times New Roman"/>
          <w:noProof/>
          <w:szCs w:val="20"/>
          <w:lang w:eastAsia="pl-PL"/>
        </w:rPr>
        <w:t xml:space="preserve"> - symbol literowo - liczbowy (np. B25) klasyfikujący beton pod względem jego wytrzymałości na ściskanie; liczba po literze B oznacza wytrzymałość gwarantowaną R</w:t>
      </w:r>
      <w:r w:rsidRPr="000D0B7E">
        <w:rPr>
          <w:rFonts w:ascii="Arial" w:eastAsia="Times New Roman" w:hAnsi="Arial" w:cs="Times New Roman"/>
          <w:noProof/>
          <w:position w:val="-6"/>
          <w:szCs w:val="20"/>
          <w:lang w:eastAsia="pl-PL"/>
        </w:rPr>
        <w:t>b</w:t>
      </w:r>
      <w:r w:rsidRPr="000D0B7E">
        <w:rPr>
          <w:rFonts w:ascii="Arial" w:eastAsia="Times New Roman" w:hAnsi="Arial" w:cs="Times New Roman"/>
          <w:noProof/>
          <w:position w:val="6"/>
          <w:szCs w:val="20"/>
          <w:lang w:eastAsia="pl-PL"/>
        </w:rPr>
        <w:t>G</w:t>
      </w:r>
      <w:r w:rsidRPr="000D0B7E">
        <w:rPr>
          <w:rFonts w:ascii="Arial" w:eastAsia="Times New Roman" w:hAnsi="Arial" w:cs="Times New Roman"/>
          <w:noProof/>
          <w:szCs w:val="20"/>
          <w:lang w:eastAsia="pl-PL"/>
        </w:rPr>
        <w:t xml:space="preserve"> (np. beton klasy B25 przy R</w:t>
      </w:r>
      <w:r w:rsidRPr="000D0B7E">
        <w:rPr>
          <w:rFonts w:ascii="Arial" w:eastAsia="Times New Roman" w:hAnsi="Arial" w:cs="Times New Roman"/>
          <w:noProof/>
          <w:position w:val="-6"/>
          <w:szCs w:val="20"/>
          <w:lang w:eastAsia="pl-PL"/>
        </w:rPr>
        <w:t>b</w:t>
      </w:r>
      <w:r w:rsidRPr="000D0B7E">
        <w:rPr>
          <w:rFonts w:ascii="Arial" w:eastAsia="Times New Roman" w:hAnsi="Arial" w:cs="Times New Roman"/>
          <w:noProof/>
          <w:position w:val="6"/>
          <w:szCs w:val="20"/>
          <w:lang w:eastAsia="pl-PL"/>
        </w:rPr>
        <w:t>G</w:t>
      </w:r>
      <w:r w:rsidRPr="000D0B7E">
        <w:rPr>
          <w:rFonts w:ascii="Arial" w:eastAsia="Times New Roman" w:hAnsi="Arial" w:cs="Times New Roman"/>
          <w:noProof/>
          <w:szCs w:val="20"/>
          <w:lang w:eastAsia="pl-PL"/>
        </w:rPr>
        <w:t xml:space="preserve"> = 25 MPa).</w:t>
      </w:r>
    </w:p>
    <w:p w14:paraId="78514609" w14:textId="77777777" w:rsidR="000D0B7E" w:rsidRPr="000D0B7E" w:rsidRDefault="000D0B7E" w:rsidP="000D0B7E">
      <w:pPr>
        <w:spacing w:before="60" w:after="60" w:line="240" w:lineRule="auto"/>
        <w:jc w:val="both"/>
        <w:rPr>
          <w:rFonts w:ascii="Arial" w:eastAsia="Times New Roman" w:hAnsi="Arial" w:cs="Times New Roman"/>
          <w:noProof/>
          <w:szCs w:val="20"/>
          <w:lang w:eastAsia="pl-PL"/>
        </w:rPr>
      </w:pPr>
      <w:r w:rsidRPr="000D0B7E">
        <w:rPr>
          <w:rFonts w:ascii="Arial" w:eastAsia="Times New Roman" w:hAnsi="Arial" w:cs="Times New Roman"/>
          <w:b/>
          <w:noProof/>
          <w:szCs w:val="20"/>
          <w:lang w:eastAsia="pl-PL"/>
        </w:rPr>
        <w:t>Nasiąkliwość betonu</w:t>
      </w:r>
      <w:r w:rsidRPr="000D0B7E">
        <w:rPr>
          <w:rFonts w:ascii="Arial" w:eastAsia="Times New Roman" w:hAnsi="Arial" w:cs="Times New Roman"/>
          <w:noProof/>
          <w:szCs w:val="20"/>
          <w:lang w:eastAsia="pl-PL"/>
        </w:rPr>
        <w:t xml:space="preserve"> - stosunek masy wody, którą zdolny jest wchłonąć beton do jego masy w stanie suchym.</w:t>
      </w:r>
    </w:p>
    <w:p w14:paraId="60F8B2A4" w14:textId="77777777" w:rsidR="000D0B7E" w:rsidRPr="000D0B7E" w:rsidRDefault="000D0B7E" w:rsidP="000D0B7E">
      <w:pPr>
        <w:spacing w:before="60" w:after="60" w:line="240" w:lineRule="auto"/>
        <w:jc w:val="both"/>
        <w:rPr>
          <w:rFonts w:ascii="Arial" w:eastAsia="Times New Roman" w:hAnsi="Arial" w:cs="Times New Roman"/>
          <w:noProof/>
          <w:szCs w:val="20"/>
          <w:lang w:eastAsia="pl-PL"/>
        </w:rPr>
      </w:pPr>
      <w:r w:rsidRPr="000D0B7E">
        <w:rPr>
          <w:rFonts w:ascii="Arial" w:eastAsia="Times New Roman" w:hAnsi="Arial" w:cs="Times New Roman"/>
          <w:b/>
          <w:noProof/>
          <w:szCs w:val="20"/>
          <w:lang w:eastAsia="pl-PL"/>
        </w:rPr>
        <w:t>Stopień mrozoodporności</w:t>
      </w:r>
      <w:r w:rsidRPr="000D0B7E">
        <w:rPr>
          <w:rFonts w:ascii="Arial" w:eastAsia="Times New Roman" w:hAnsi="Arial" w:cs="Times New Roman"/>
          <w:noProof/>
          <w:szCs w:val="20"/>
          <w:lang w:eastAsia="pl-PL"/>
        </w:rPr>
        <w:t xml:space="preserve"> - symbol literowo - liczbowy (np. F150) klasyfikujący beton pod względem jego odporności na działanie mrozu; liczba po literze F oznacza wymaganą liczbę cykli zamrażania i odmrażania próbek betonowych.</w:t>
      </w:r>
    </w:p>
    <w:p w14:paraId="3FEA22A8" w14:textId="77777777" w:rsidR="000D0B7E" w:rsidRPr="000D0B7E" w:rsidRDefault="000D0B7E" w:rsidP="000D0B7E">
      <w:pPr>
        <w:spacing w:before="60" w:after="60" w:line="240" w:lineRule="auto"/>
        <w:jc w:val="both"/>
        <w:rPr>
          <w:rFonts w:ascii="Arial" w:eastAsia="Times New Roman" w:hAnsi="Arial" w:cs="Times New Roman"/>
          <w:noProof/>
          <w:szCs w:val="20"/>
          <w:lang w:eastAsia="pl-PL"/>
        </w:rPr>
      </w:pPr>
      <w:r w:rsidRPr="000D0B7E">
        <w:rPr>
          <w:rFonts w:ascii="Arial" w:eastAsia="Times New Roman" w:hAnsi="Arial" w:cs="Times New Roman"/>
          <w:b/>
          <w:noProof/>
          <w:szCs w:val="20"/>
          <w:lang w:eastAsia="pl-PL"/>
        </w:rPr>
        <w:t>Rusztowania niosące</w:t>
      </w:r>
      <w:r w:rsidRPr="000D0B7E">
        <w:rPr>
          <w:rFonts w:ascii="Arial" w:eastAsia="Times New Roman" w:hAnsi="Arial" w:cs="Times New Roman"/>
          <w:noProof/>
          <w:szCs w:val="20"/>
          <w:lang w:eastAsia="pl-PL"/>
        </w:rPr>
        <w:t xml:space="preserve"> - rusztowania służące do przenoszenia obciążeń od deskowań i od konstrukcji betonowych, żelbetowych i z betonu sprężonego, do czasu uzyskania przez nie wymaganej nośności, oraz od ciężaru sprzętu i ludzi.</w:t>
      </w:r>
    </w:p>
    <w:p w14:paraId="14406226" w14:textId="77777777" w:rsidR="000D0B7E" w:rsidRPr="000D0B7E" w:rsidRDefault="000D0B7E" w:rsidP="000D0B7E">
      <w:pPr>
        <w:keepNext/>
        <w:tabs>
          <w:tab w:val="num" w:pos="567"/>
        </w:tabs>
        <w:autoSpaceDN w:val="0"/>
        <w:spacing w:before="240" w:after="60" w:line="240" w:lineRule="auto"/>
        <w:ind w:left="567" w:hanging="567"/>
        <w:outlineLvl w:val="1"/>
        <w:rPr>
          <w:rFonts w:ascii="Arial" w:eastAsia="Times New Roman" w:hAnsi="Arial" w:cs="Times New Roman"/>
          <w:b/>
          <w:sz w:val="28"/>
          <w:szCs w:val="20"/>
          <w:lang w:eastAsia="pl-PL"/>
        </w:rPr>
      </w:pPr>
      <w:bookmarkStart w:id="343" w:name="_Toc34414119"/>
      <w:bookmarkStart w:id="344" w:name="_Toc43656569"/>
      <w:r w:rsidRPr="000D0B7E">
        <w:rPr>
          <w:rFonts w:ascii="Arial" w:eastAsia="Times New Roman" w:hAnsi="Arial" w:cs="Times New Roman"/>
          <w:b/>
          <w:sz w:val="28"/>
          <w:szCs w:val="20"/>
          <w:lang w:eastAsia="pl-PL"/>
        </w:rPr>
        <w:lastRenderedPageBreak/>
        <w:t>1.5. Ogólne wymagania dotyczące robót</w:t>
      </w:r>
      <w:bookmarkEnd w:id="343"/>
      <w:bookmarkEnd w:id="344"/>
    </w:p>
    <w:p w14:paraId="0501FA7D" w14:textId="77777777" w:rsidR="000D0B7E" w:rsidRPr="000D0B7E" w:rsidRDefault="000D0B7E" w:rsidP="000D0B7E">
      <w:pPr>
        <w:tabs>
          <w:tab w:val="left" w:pos="0"/>
        </w:tabs>
        <w:spacing w:before="60" w:after="60" w:line="240" w:lineRule="auto"/>
        <w:jc w:val="both"/>
        <w:rPr>
          <w:rFonts w:ascii="Arial" w:eastAsia="Times New Roman" w:hAnsi="Arial" w:cs="Times New Roman"/>
          <w:noProof/>
          <w:szCs w:val="20"/>
          <w:lang w:eastAsia="pl-PL"/>
        </w:rPr>
      </w:pPr>
      <w:r w:rsidRPr="000D0B7E">
        <w:rPr>
          <w:rFonts w:ascii="Arial" w:eastAsia="Times New Roman" w:hAnsi="Arial" w:cs="Times New Roman"/>
          <w:noProof/>
          <w:szCs w:val="20"/>
          <w:lang w:eastAsia="pl-PL"/>
        </w:rPr>
        <w:t>Ogólne wymagania dotyczące robót podano w S-00.00 "Wymagania ogólne".</w:t>
      </w:r>
    </w:p>
    <w:p w14:paraId="37F3471B" w14:textId="77777777" w:rsidR="000D0B7E" w:rsidRPr="000D0B7E" w:rsidRDefault="000D0B7E" w:rsidP="000D0B7E">
      <w:pPr>
        <w:tabs>
          <w:tab w:val="left" w:pos="0"/>
        </w:tabs>
        <w:spacing w:before="60" w:after="60" w:line="240" w:lineRule="auto"/>
        <w:jc w:val="both"/>
        <w:rPr>
          <w:rFonts w:ascii="Arial" w:eastAsia="Times New Roman" w:hAnsi="Arial" w:cs="Times New Roman"/>
          <w:noProof/>
          <w:szCs w:val="20"/>
          <w:lang w:eastAsia="pl-PL"/>
        </w:rPr>
      </w:pPr>
      <w:r w:rsidRPr="000D0B7E">
        <w:rPr>
          <w:rFonts w:ascii="Arial" w:eastAsia="Times New Roman" w:hAnsi="Arial" w:cs="Times New Roman"/>
          <w:noProof/>
          <w:szCs w:val="20"/>
          <w:lang w:eastAsia="pl-PL"/>
        </w:rPr>
        <w:t xml:space="preserve">Wykonawca robót jest odpowiedzialny za jakość ich wykonania oraz za zgodność z Rysunkami, Specyfikacjami i poleceniami Inżyniera. </w:t>
      </w:r>
    </w:p>
    <w:p w14:paraId="0AFBAB68" w14:textId="77777777" w:rsidR="000D0B7E" w:rsidRPr="000D0B7E" w:rsidRDefault="000D0B7E" w:rsidP="000D0B7E">
      <w:pPr>
        <w:keepNext/>
        <w:tabs>
          <w:tab w:val="left" w:pos="708"/>
        </w:tabs>
        <w:autoSpaceDN w:val="0"/>
        <w:spacing w:before="360" w:after="60" w:line="240" w:lineRule="auto"/>
        <w:ind w:left="432" w:hanging="432"/>
        <w:outlineLvl w:val="0"/>
        <w:rPr>
          <w:rFonts w:ascii="Arial" w:eastAsia="Times New Roman" w:hAnsi="Arial" w:cs="Times New Roman"/>
          <w:b/>
          <w:kern w:val="2"/>
          <w:sz w:val="32"/>
          <w:szCs w:val="20"/>
          <w:lang w:eastAsia="pl-PL"/>
        </w:rPr>
      </w:pPr>
      <w:bookmarkStart w:id="345" w:name="_Toc34414120"/>
      <w:bookmarkStart w:id="346" w:name="_Toc43656570"/>
      <w:r w:rsidRPr="000D0B7E">
        <w:rPr>
          <w:rFonts w:ascii="Arial" w:eastAsia="Times New Roman" w:hAnsi="Arial" w:cs="Times New Roman"/>
          <w:b/>
          <w:kern w:val="2"/>
          <w:sz w:val="32"/>
          <w:szCs w:val="20"/>
          <w:lang w:eastAsia="pl-PL"/>
        </w:rPr>
        <w:t>2. Materiały</w:t>
      </w:r>
      <w:bookmarkEnd w:id="345"/>
      <w:bookmarkEnd w:id="346"/>
    </w:p>
    <w:p w14:paraId="73EB6B07" w14:textId="77777777" w:rsidR="000D0B7E" w:rsidRPr="000D0B7E" w:rsidRDefault="000D0B7E" w:rsidP="000D0B7E">
      <w:pPr>
        <w:widowControl w:val="0"/>
        <w:suppressAutoHyphens/>
        <w:autoSpaceDE w:val="0"/>
        <w:spacing w:after="120" w:line="240" w:lineRule="auto"/>
        <w:jc w:val="both"/>
        <w:rPr>
          <w:rFonts w:ascii="Arial" w:eastAsia="Times New Roman" w:hAnsi="Arial" w:cs="Arial"/>
          <w:szCs w:val="20"/>
          <w:lang w:eastAsia="pl-PL"/>
        </w:rPr>
      </w:pPr>
      <w:r w:rsidRPr="000D0B7E">
        <w:rPr>
          <w:rFonts w:ascii="Arial" w:eastAsia="Times New Roman" w:hAnsi="Arial" w:cs="Arial"/>
          <w:szCs w:val="20"/>
          <w:lang w:eastAsia="pl-PL"/>
        </w:rPr>
        <w:t>Wykonawca ponosi odpowiedzialność za spełnienie wymagań ilościowych i jakościowych materiałów dostarczanych na plac budowy oraz za ich właściwe składowanie i wbudowanie zgodnie z założeniami PZJ.</w:t>
      </w:r>
    </w:p>
    <w:p w14:paraId="2975D8DD" w14:textId="77777777" w:rsidR="000D0B7E" w:rsidRPr="000D0B7E" w:rsidRDefault="000D0B7E" w:rsidP="000D0B7E">
      <w:pPr>
        <w:keepNext/>
        <w:widowControl w:val="0"/>
        <w:suppressAutoHyphens/>
        <w:autoSpaceDE w:val="0"/>
        <w:spacing w:before="240" w:after="60" w:line="240" w:lineRule="auto"/>
        <w:jc w:val="both"/>
        <w:outlineLvl w:val="1"/>
        <w:rPr>
          <w:rFonts w:ascii="Arial" w:eastAsia="Times New Roman" w:hAnsi="Arial" w:cs="Times New Roman"/>
          <w:b/>
          <w:sz w:val="28"/>
          <w:szCs w:val="20"/>
          <w:lang w:eastAsia="pl-PL"/>
        </w:rPr>
      </w:pPr>
      <w:bookmarkStart w:id="347" w:name="_Toc34414121"/>
      <w:bookmarkStart w:id="348" w:name="_Toc43656571"/>
      <w:r w:rsidRPr="000D0B7E">
        <w:rPr>
          <w:rFonts w:ascii="Arial" w:eastAsia="Times New Roman" w:hAnsi="Arial" w:cs="Times New Roman"/>
          <w:b/>
          <w:sz w:val="28"/>
          <w:szCs w:val="20"/>
          <w:lang w:eastAsia="pl-PL"/>
        </w:rPr>
        <w:t>2.1.Składniki mieszanki betonowej</w:t>
      </w:r>
      <w:bookmarkEnd w:id="347"/>
      <w:bookmarkEnd w:id="348"/>
    </w:p>
    <w:p w14:paraId="290D70BA" w14:textId="77777777" w:rsidR="000D0B7E" w:rsidRPr="000D0B7E" w:rsidRDefault="000D0B7E" w:rsidP="000D0B7E">
      <w:pPr>
        <w:widowControl w:val="0"/>
        <w:suppressAutoHyphens/>
        <w:autoSpaceDE w:val="0"/>
        <w:spacing w:after="0" w:line="240" w:lineRule="auto"/>
        <w:jc w:val="both"/>
        <w:rPr>
          <w:rFonts w:ascii="Times New Roman" w:eastAsia="Times New Roman" w:hAnsi="Times New Roman" w:cs="Times New Roman"/>
          <w:szCs w:val="20"/>
          <w:lang w:eastAsia="pl-PL"/>
        </w:rPr>
      </w:pPr>
      <w:r w:rsidRPr="000D0B7E">
        <w:rPr>
          <w:rFonts w:ascii="Times New Roman" w:eastAsia="Times New Roman" w:hAnsi="Times New Roman" w:cs="Times New Roman"/>
          <w:szCs w:val="20"/>
          <w:lang w:eastAsia="pl-PL"/>
        </w:rPr>
        <w:t>2.1.1. Cement.</w:t>
      </w:r>
    </w:p>
    <w:p w14:paraId="03AA4C44" w14:textId="77777777" w:rsidR="000D0B7E" w:rsidRPr="000D0B7E" w:rsidRDefault="000D0B7E" w:rsidP="000D0B7E">
      <w:pPr>
        <w:tabs>
          <w:tab w:val="left" w:pos="0"/>
        </w:tabs>
        <w:spacing w:before="60" w:after="60" w:line="240" w:lineRule="auto"/>
        <w:jc w:val="both"/>
        <w:rPr>
          <w:rFonts w:ascii="Arial" w:eastAsia="Times New Roman" w:hAnsi="Arial" w:cs="Times New Roman"/>
          <w:noProof/>
          <w:szCs w:val="20"/>
          <w:lang w:eastAsia="pl-PL"/>
        </w:rPr>
      </w:pPr>
      <w:r w:rsidRPr="000D0B7E">
        <w:rPr>
          <w:rFonts w:ascii="Arial" w:eastAsia="Times New Roman" w:hAnsi="Arial" w:cs="Times New Roman"/>
          <w:noProof/>
          <w:szCs w:val="20"/>
          <w:lang w:eastAsia="pl-PL"/>
        </w:rPr>
        <w:t>Dopuszczalne jest stosowanie jedynie cementu portlandzkiego czystego tj. bez dodatków mineralnych wg normy PN-B-19701:1997 .</w:t>
      </w:r>
    </w:p>
    <w:p w14:paraId="373C8520" w14:textId="77777777" w:rsidR="000D0B7E" w:rsidRPr="000D0B7E" w:rsidRDefault="000D0B7E" w:rsidP="000D0B7E">
      <w:pPr>
        <w:tabs>
          <w:tab w:val="left" w:pos="0"/>
        </w:tabs>
        <w:spacing w:before="60" w:after="60" w:line="240" w:lineRule="auto"/>
        <w:jc w:val="both"/>
        <w:rPr>
          <w:rFonts w:ascii="Arial" w:eastAsia="Times New Roman" w:hAnsi="Arial" w:cs="Times New Roman"/>
          <w:noProof/>
          <w:szCs w:val="20"/>
          <w:lang w:eastAsia="pl-PL"/>
        </w:rPr>
      </w:pPr>
      <w:r w:rsidRPr="000D0B7E">
        <w:rPr>
          <w:rFonts w:ascii="Arial" w:eastAsia="Times New Roman" w:hAnsi="Arial" w:cs="Times New Roman"/>
          <w:noProof/>
          <w:szCs w:val="20"/>
          <w:lang w:eastAsia="pl-PL"/>
        </w:rPr>
        <w:t>2.1.2. Kruszywo.</w:t>
      </w:r>
    </w:p>
    <w:p w14:paraId="27CBEDD9" w14:textId="77777777" w:rsidR="000D0B7E" w:rsidRPr="000D0B7E" w:rsidRDefault="000D0B7E" w:rsidP="000D0B7E">
      <w:pPr>
        <w:tabs>
          <w:tab w:val="left" w:pos="0"/>
        </w:tabs>
        <w:spacing w:before="60" w:after="60" w:line="240" w:lineRule="auto"/>
        <w:jc w:val="both"/>
        <w:rPr>
          <w:rFonts w:ascii="Arial" w:eastAsia="Times New Roman" w:hAnsi="Arial" w:cs="Times New Roman"/>
          <w:noProof/>
          <w:szCs w:val="20"/>
          <w:lang w:eastAsia="pl-PL"/>
        </w:rPr>
      </w:pPr>
      <w:r w:rsidRPr="000D0B7E">
        <w:rPr>
          <w:rFonts w:ascii="Arial" w:eastAsia="Times New Roman" w:hAnsi="Arial" w:cs="Times New Roman"/>
          <w:noProof/>
          <w:szCs w:val="20"/>
          <w:lang w:eastAsia="pl-PL"/>
        </w:rPr>
        <w:t xml:space="preserve">Do betonu należy stosować kruszywo mineralne odpowiadające wymaganiom normy PN-86/B-06712, z tym że marka kruszywa nie powinna być niższa niż klasa betonu. </w:t>
      </w:r>
    </w:p>
    <w:p w14:paraId="557073C6" w14:textId="77777777" w:rsidR="000D0B7E" w:rsidRPr="000D0B7E" w:rsidRDefault="000D0B7E" w:rsidP="000D0B7E">
      <w:pPr>
        <w:tabs>
          <w:tab w:val="left" w:pos="0"/>
        </w:tabs>
        <w:spacing w:before="60" w:after="60" w:line="240" w:lineRule="auto"/>
        <w:jc w:val="both"/>
        <w:rPr>
          <w:rFonts w:ascii="Arial" w:eastAsia="Times New Roman" w:hAnsi="Arial" w:cs="Times New Roman"/>
          <w:noProof/>
          <w:szCs w:val="20"/>
          <w:lang w:eastAsia="pl-PL"/>
        </w:rPr>
      </w:pPr>
      <w:r w:rsidRPr="000D0B7E">
        <w:rPr>
          <w:rFonts w:ascii="Arial" w:eastAsia="Times New Roman" w:hAnsi="Arial" w:cs="Times New Roman"/>
          <w:noProof/>
          <w:szCs w:val="20"/>
          <w:lang w:eastAsia="pl-PL"/>
        </w:rPr>
        <w:t>2.1.3. Domieszki i dodatki do betonu.</w:t>
      </w:r>
    </w:p>
    <w:p w14:paraId="561659E1" w14:textId="77777777" w:rsidR="000D0B7E" w:rsidRPr="000D0B7E" w:rsidRDefault="000D0B7E" w:rsidP="000D0B7E">
      <w:pPr>
        <w:tabs>
          <w:tab w:val="left" w:pos="0"/>
        </w:tabs>
        <w:spacing w:before="60" w:after="60" w:line="240" w:lineRule="auto"/>
        <w:jc w:val="both"/>
        <w:rPr>
          <w:rFonts w:ascii="Arial" w:eastAsia="Times New Roman" w:hAnsi="Arial" w:cs="Times New Roman"/>
          <w:noProof/>
          <w:szCs w:val="20"/>
          <w:lang w:eastAsia="pl-PL"/>
        </w:rPr>
      </w:pPr>
      <w:r w:rsidRPr="000D0B7E">
        <w:rPr>
          <w:rFonts w:ascii="Arial" w:eastAsia="Times New Roman" w:hAnsi="Arial" w:cs="Times New Roman"/>
          <w:noProof/>
          <w:szCs w:val="20"/>
          <w:lang w:eastAsia="pl-PL"/>
        </w:rPr>
        <w:t xml:space="preserve">Zaleca się stosowanie do mieszanek betonowych domieszek chemicznych o działaniu napowietrzającym i uplastyczniającym. Rodzaj domieszki, jej ilość i sposób stosowania powinny być zaopiniowane przez uprawnioną jednostkę badawczo naukową. Zaleca się doświadczalne sprawdzanie skuteczności domieszek przy ustalaniu receptury mieszanki betonowej. </w:t>
      </w:r>
    </w:p>
    <w:p w14:paraId="3282FC9B" w14:textId="77777777" w:rsidR="000D0B7E" w:rsidRPr="000D0B7E" w:rsidRDefault="000D0B7E" w:rsidP="000D0B7E">
      <w:pPr>
        <w:tabs>
          <w:tab w:val="left" w:pos="0"/>
        </w:tabs>
        <w:spacing w:before="60" w:after="60" w:line="240" w:lineRule="auto"/>
        <w:jc w:val="both"/>
        <w:rPr>
          <w:rFonts w:ascii="Arial" w:eastAsia="Times New Roman" w:hAnsi="Arial" w:cs="Times New Roman"/>
          <w:noProof/>
          <w:szCs w:val="20"/>
          <w:lang w:eastAsia="pl-PL"/>
        </w:rPr>
      </w:pPr>
      <w:r w:rsidRPr="000D0B7E">
        <w:rPr>
          <w:rFonts w:ascii="Arial" w:eastAsia="Times New Roman" w:hAnsi="Arial" w:cs="Times New Roman"/>
          <w:noProof/>
          <w:szCs w:val="20"/>
          <w:lang w:eastAsia="pl-PL"/>
        </w:rPr>
        <w:t>Domieszki należy stosować przy użyciu cementów portlandzkich marki 35 i wyższych.</w:t>
      </w:r>
    </w:p>
    <w:p w14:paraId="6621A76A" w14:textId="77777777" w:rsidR="000D0B7E" w:rsidRPr="000D0B7E" w:rsidRDefault="000D0B7E" w:rsidP="000D0B7E">
      <w:pPr>
        <w:tabs>
          <w:tab w:val="left" w:pos="0"/>
        </w:tabs>
        <w:spacing w:before="60" w:after="60" w:line="240" w:lineRule="auto"/>
        <w:jc w:val="both"/>
        <w:rPr>
          <w:rFonts w:ascii="Arial" w:eastAsia="Times New Roman" w:hAnsi="Arial" w:cs="Times New Roman"/>
          <w:noProof/>
          <w:szCs w:val="20"/>
          <w:lang w:eastAsia="pl-PL"/>
        </w:rPr>
      </w:pPr>
      <w:r w:rsidRPr="000D0B7E">
        <w:rPr>
          <w:rFonts w:ascii="Arial" w:eastAsia="Times New Roman" w:hAnsi="Arial" w:cs="Times New Roman"/>
          <w:noProof/>
          <w:szCs w:val="20"/>
          <w:lang w:eastAsia="pl-PL"/>
        </w:rPr>
        <w:t>2.2. Wymagane właściwości betonu.</w:t>
      </w:r>
    </w:p>
    <w:p w14:paraId="342076EF" w14:textId="77777777" w:rsidR="000D0B7E" w:rsidRPr="000D0B7E" w:rsidRDefault="000D0B7E" w:rsidP="000D0B7E">
      <w:pPr>
        <w:widowControl w:val="0"/>
        <w:suppressAutoHyphens/>
        <w:autoSpaceDE w:val="0"/>
        <w:spacing w:after="0" w:line="240" w:lineRule="auto"/>
        <w:jc w:val="both"/>
        <w:rPr>
          <w:rFonts w:ascii="Times New Roman" w:eastAsia="Times New Roman" w:hAnsi="Times New Roman" w:cs="Times New Roman"/>
          <w:b/>
          <w:szCs w:val="20"/>
          <w:lang w:eastAsia="pl-PL"/>
        </w:rPr>
      </w:pPr>
    </w:p>
    <w:p w14:paraId="5C7F781A" w14:textId="77777777" w:rsidR="000D0B7E" w:rsidRPr="000D0B7E" w:rsidRDefault="000D0B7E" w:rsidP="000D0B7E">
      <w:pPr>
        <w:widowControl w:val="0"/>
        <w:suppressAutoHyphens/>
        <w:autoSpaceDE w:val="0"/>
        <w:spacing w:after="0" w:line="240" w:lineRule="auto"/>
        <w:jc w:val="both"/>
        <w:rPr>
          <w:rFonts w:ascii="Arial" w:eastAsia="Times New Roman" w:hAnsi="Arial" w:cs="Arial"/>
          <w:b/>
          <w:szCs w:val="20"/>
          <w:lang w:eastAsia="pl-PL"/>
        </w:rPr>
      </w:pPr>
      <w:r w:rsidRPr="000D0B7E">
        <w:rPr>
          <w:rFonts w:ascii="Arial" w:eastAsia="Times New Roman" w:hAnsi="Arial" w:cs="Arial"/>
          <w:b/>
          <w:szCs w:val="20"/>
          <w:lang w:eastAsia="pl-PL"/>
        </w:rPr>
        <w:t>2.2.1. Klasy betonu i ich zastosowanie.</w:t>
      </w:r>
    </w:p>
    <w:p w14:paraId="212F7003" w14:textId="77777777" w:rsidR="000D0B7E" w:rsidRPr="000D0B7E" w:rsidRDefault="000D0B7E" w:rsidP="000D0B7E">
      <w:pPr>
        <w:tabs>
          <w:tab w:val="left" w:pos="0"/>
        </w:tabs>
        <w:spacing w:before="60" w:after="60" w:line="240" w:lineRule="auto"/>
        <w:jc w:val="both"/>
        <w:rPr>
          <w:rFonts w:ascii="Arial" w:eastAsia="Times New Roman" w:hAnsi="Arial" w:cs="Times New Roman"/>
          <w:noProof/>
          <w:szCs w:val="20"/>
          <w:lang w:eastAsia="pl-PL"/>
        </w:rPr>
      </w:pPr>
      <w:r w:rsidRPr="000D0B7E">
        <w:rPr>
          <w:rFonts w:ascii="Arial" w:eastAsia="Times New Roman" w:hAnsi="Arial" w:cs="Times New Roman"/>
          <w:noProof/>
          <w:szCs w:val="20"/>
          <w:lang w:eastAsia="pl-PL"/>
        </w:rPr>
        <w:t>Na budowie należy stosować klasy betonu określone w rysunkach  PT oraz zgodnie z normą PN-88/B-06250.</w:t>
      </w:r>
    </w:p>
    <w:p w14:paraId="33E8F284" w14:textId="77777777" w:rsidR="000D0B7E" w:rsidRPr="000D0B7E" w:rsidRDefault="000D0B7E" w:rsidP="000D0B7E">
      <w:pPr>
        <w:tabs>
          <w:tab w:val="left" w:pos="0"/>
        </w:tabs>
        <w:spacing w:before="60" w:after="60" w:line="240" w:lineRule="auto"/>
        <w:jc w:val="both"/>
        <w:rPr>
          <w:rFonts w:ascii="Arial" w:eastAsia="Times New Roman" w:hAnsi="Arial" w:cs="Times New Roman"/>
          <w:b/>
          <w:noProof/>
          <w:szCs w:val="20"/>
          <w:lang w:eastAsia="pl-PL"/>
        </w:rPr>
      </w:pPr>
      <w:r w:rsidRPr="000D0B7E">
        <w:rPr>
          <w:rFonts w:ascii="Arial" w:eastAsia="Times New Roman" w:hAnsi="Arial" w:cs="Times New Roman"/>
          <w:b/>
          <w:noProof/>
          <w:szCs w:val="20"/>
          <w:lang w:eastAsia="pl-PL"/>
        </w:rPr>
        <w:t>2.2.2. Wymagania dla betonu.</w:t>
      </w:r>
    </w:p>
    <w:p w14:paraId="0AAC7A1D" w14:textId="77777777" w:rsidR="000D0B7E" w:rsidRPr="000D0B7E" w:rsidRDefault="000D0B7E" w:rsidP="000D0B7E">
      <w:pPr>
        <w:tabs>
          <w:tab w:val="left" w:pos="0"/>
        </w:tabs>
        <w:spacing w:before="60" w:after="60" w:line="240" w:lineRule="auto"/>
        <w:jc w:val="both"/>
        <w:rPr>
          <w:rFonts w:ascii="Arial" w:eastAsia="Times New Roman" w:hAnsi="Arial" w:cs="Times New Roman"/>
          <w:noProof/>
          <w:szCs w:val="20"/>
          <w:lang w:eastAsia="pl-PL"/>
        </w:rPr>
      </w:pPr>
      <w:r w:rsidRPr="000D0B7E">
        <w:rPr>
          <w:rFonts w:ascii="Arial" w:eastAsia="Times New Roman" w:hAnsi="Arial" w:cs="Times New Roman"/>
          <w:noProof/>
          <w:szCs w:val="20"/>
          <w:lang w:eastAsia="pl-PL"/>
        </w:rPr>
        <w:t>Beton musi spełniać wymagania zestawione poniżej w tablicy</w:t>
      </w:r>
    </w:p>
    <w:tbl>
      <w:tblPr>
        <w:tblW w:w="0" w:type="auto"/>
        <w:jc w:val="center"/>
        <w:tblLayout w:type="fixed"/>
        <w:tblCellMar>
          <w:left w:w="70" w:type="dxa"/>
          <w:right w:w="70" w:type="dxa"/>
        </w:tblCellMar>
        <w:tblLook w:val="04A0" w:firstRow="1" w:lastRow="0" w:firstColumn="1" w:lastColumn="0" w:noHBand="0" w:noVBand="1"/>
      </w:tblPr>
      <w:tblGrid>
        <w:gridCol w:w="1843"/>
        <w:gridCol w:w="4819"/>
        <w:gridCol w:w="1985"/>
      </w:tblGrid>
      <w:tr w:rsidR="000D0B7E" w:rsidRPr="000D0B7E" w14:paraId="0E0A9159" w14:textId="77777777" w:rsidTr="00E171D7">
        <w:trPr>
          <w:jc w:val="center"/>
        </w:trPr>
        <w:tc>
          <w:tcPr>
            <w:tcW w:w="1843" w:type="dxa"/>
            <w:tcBorders>
              <w:top w:val="single" w:sz="6" w:space="0" w:color="auto"/>
              <w:left w:val="single" w:sz="6" w:space="0" w:color="auto"/>
              <w:bottom w:val="nil"/>
              <w:right w:val="single" w:sz="6" w:space="0" w:color="auto"/>
            </w:tcBorders>
            <w:hideMark/>
          </w:tcPr>
          <w:p w14:paraId="15D55AF1" w14:textId="77777777" w:rsidR="000D0B7E" w:rsidRPr="000D0B7E" w:rsidRDefault="000D0B7E" w:rsidP="000D0B7E">
            <w:pPr>
              <w:widowControl w:val="0"/>
              <w:suppressAutoHyphens/>
              <w:autoSpaceDE w:val="0"/>
              <w:spacing w:after="0" w:line="240" w:lineRule="auto"/>
              <w:jc w:val="center"/>
              <w:rPr>
                <w:rFonts w:ascii="Times New Roman" w:eastAsia="Times New Roman" w:hAnsi="Times New Roman" w:cs="Times New Roman"/>
                <w:i/>
                <w:szCs w:val="20"/>
                <w:lang w:eastAsia="pl-PL"/>
              </w:rPr>
            </w:pPr>
            <w:r w:rsidRPr="000D0B7E">
              <w:rPr>
                <w:rFonts w:ascii="Times New Roman" w:eastAsia="Times New Roman" w:hAnsi="Times New Roman" w:cs="Times New Roman"/>
                <w:i/>
                <w:szCs w:val="20"/>
                <w:lang w:eastAsia="pl-PL"/>
              </w:rPr>
              <w:t>Cecha</w:t>
            </w:r>
          </w:p>
        </w:tc>
        <w:tc>
          <w:tcPr>
            <w:tcW w:w="4819" w:type="dxa"/>
            <w:tcBorders>
              <w:top w:val="single" w:sz="6" w:space="0" w:color="auto"/>
              <w:left w:val="nil"/>
              <w:bottom w:val="nil"/>
              <w:right w:val="single" w:sz="6" w:space="0" w:color="auto"/>
            </w:tcBorders>
            <w:hideMark/>
          </w:tcPr>
          <w:p w14:paraId="350E9011" w14:textId="77777777" w:rsidR="000D0B7E" w:rsidRPr="000D0B7E" w:rsidRDefault="000D0B7E" w:rsidP="000D0B7E">
            <w:pPr>
              <w:widowControl w:val="0"/>
              <w:suppressAutoHyphens/>
              <w:autoSpaceDE w:val="0"/>
              <w:spacing w:after="0" w:line="240" w:lineRule="auto"/>
              <w:jc w:val="center"/>
              <w:rPr>
                <w:rFonts w:ascii="Times New Roman" w:eastAsia="Times New Roman" w:hAnsi="Times New Roman" w:cs="Times New Roman"/>
                <w:i/>
                <w:szCs w:val="20"/>
                <w:lang w:eastAsia="pl-PL"/>
              </w:rPr>
            </w:pPr>
            <w:r w:rsidRPr="000D0B7E">
              <w:rPr>
                <w:rFonts w:ascii="Times New Roman" w:eastAsia="Times New Roman" w:hAnsi="Times New Roman" w:cs="Times New Roman"/>
                <w:i/>
                <w:szCs w:val="20"/>
                <w:lang w:eastAsia="pl-PL"/>
              </w:rPr>
              <w:t>Wymagania</w:t>
            </w:r>
          </w:p>
        </w:tc>
        <w:tc>
          <w:tcPr>
            <w:tcW w:w="1985" w:type="dxa"/>
            <w:tcBorders>
              <w:top w:val="single" w:sz="6" w:space="0" w:color="auto"/>
              <w:left w:val="nil"/>
              <w:bottom w:val="nil"/>
              <w:right w:val="single" w:sz="6" w:space="0" w:color="auto"/>
            </w:tcBorders>
            <w:hideMark/>
          </w:tcPr>
          <w:p w14:paraId="0AB99EB7" w14:textId="77777777" w:rsidR="000D0B7E" w:rsidRPr="000D0B7E" w:rsidRDefault="000D0B7E" w:rsidP="000D0B7E">
            <w:pPr>
              <w:widowControl w:val="0"/>
              <w:suppressAutoHyphens/>
              <w:autoSpaceDE w:val="0"/>
              <w:spacing w:after="0" w:line="240" w:lineRule="auto"/>
              <w:jc w:val="center"/>
              <w:rPr>
                <w:rFonts w:ascii="Times New Roman" w:eastAsia="Times New Roman" w:hAnsi="Times New Roman" w:cs="Times New Roman"/>
                <w:i/>
                <w:szCs w:val="20"/>
                <w:lang w:eastAsia="pl-PL"/>
              </w:rPr>
            </w:pPr>
            <w:r w:rsidRPr="000D0B7E">
              <w:rPr>
                <w:rFonts w:ascii="Times New Roman" w:eastAsia="Times New Roman" w:hAnsi="Times New Roman" w:cs="Times New Roman"/>
                <w:i/>
                <w:szCs w:val="20"/>
                <w:lang w:eastAsia="pl-PL"/>
              </w:rPr>
              <w:t>Metoda badań wg</w:t>
            </w:r>
          </w:p>
        </w:tc>
      </w:tr>
      <w:tr w:rsidR="000D0B7E" w:rsidRPr="000D0B7E" w14:paraId="73711ECD" w14:textId="77777777" w:rsidTr="00E171D7">
        <w:trPr>
          <w:jc w:val="center"/>
        </w:trPr>
        <w:tc>
          <w:tcPr>
            <w:tcW w:w="1843" w:type="dxa"/>
            <w:tcBorders>
              <w:top w:val="single" w:sz="6" w:space="0" w:color="auto"/>
              <w:left w:val="single" w:sz="6" w:space="0" w:color="auto"/>
              <w:bottom w:val="nil"/>
              <w:right w:val="single" w:sz="6" w:space="0" w:color="auto"/>
            </w:tcBorders>
            <w:hideMark/>
          </w:tcPr>
          <w:p w14:paraId="4676C605" w14:textId="77777777" w:rsidR="000D0B7E" w:rsidRPr="000D0B7E" w:rsidRDefault="000D0B7E" w:rsidP="000D0B7E">
            <w:pPr>
              <w:widowControl w:val="0"/>
              <w:suppressAutoHyphens/>
              <w:autoSpaceDE w:val="0"/>
              <w:spacing w:after="0" w:line="240" w:lineRule="auto"/>
              <w:jc w:val="both"/>
              <w:rPr>
                <w:rFonts w:ascii="Times New Roman" w:eastAsia="Times New Roman" w:hAnsi="Times New Roman" w:cs="Times New Roman"/>
                <w:szCs w:val="20"/>
                <w:lang w:eastAsia="pl-PL"/>
              </w:rPr>
            </w:pPr>
            <w:r w:rsidRPr="000D0B7E">
              <w:rPr>
                <w:rFonts w:ascii="Times New Roman" w:eastAsia="Times New Roman" w:hAnsi="Times New Roman" w:cs="Times New Roman"/>
                <w:szCs w:val="20"/>
                <w:lang w:eastAsia="pl-PL"/>
              </w:rPr>
              <w:t>Nasiąkliwość</w:t>
            </w:r>
          </w:p>
        </w:tc>
        <w:tc>
          <w:tcPr>
            <w:tcW w:w="4819" w:type="dxa"/>
            <w:tcBorders>
              <w:top w:val="single" w:sz="6" w:space="0" w:color="auto"/>
              <w:left w:val="nil"/>
              <w:bottom w:val="nil"/>
              <w:right w:val="nil"/>
            </w:tcBorders>
            <w:hideMark/>
          </w:tcPr>
          <w:p w14:paraId="55977A9E" w14:textId="77777777" w:rsidR="000D0B7E" w:rsidRPr="000D0B7E" w:rsidRDefault="000D0B7E" w:rsidP="000D0B7E">
            <w:pPr>
              <w:widowControl w:val="0"/>
              <w:suppressAutoHyphens/>
              <w:autoSpaceDE w:val="0"/>
              <w:spacing w:after="0" w:line="240" w:lineRule="auto"/>
              <w:jc w:val="both"/>
              <w:rPr>
                <w:rFonts w:ascii="Times New Roman" w:eastAsia="Times New Roman" w:hAnsi="Times New Roman" w:cs="Times New Roman"/>
                <w:szCs w:val="20"/>
                <w:lang w:eastAsia="pl-PL"/>
              </w:rPr>
            </w:pPr>
            <w:r w:rsidRPr="000D0B7E">
              <w:rPr>
                <w:rFonts w:ascii="Times New Roman" w:eastAsia="Times New Roman" w:hAnsi="Times New Roman" w:cs="Times New Roman"/>
                <w:szCs w:val="20"/>
                <w:lang w:eastAsia="pl-PL"/>
              </w:rPr>
              <w:t>do 5%</w:t>
            </w:r>
          </w:p>
        </w:tc>
        <w:tc>
          <w:tcPr>
            <w:tcW w:w="1985" w:type="dxa"/>
            <w:tcBorders>
              <w:top w:val="single" w:sz="6" w:space="0" w:color="auto"/>
              <w:left w:val="single" w:sz="6" w:space="0" w:color="auto"/>
              <w:bottom w:val="nil"/>
              <w:right w:val="single" w:sz="6" w:space="0" w:color="auto"/>
            </w:tcBorders>
            <w:hideMark/>
          </w:tcPr>
          <w:p w14:paraId="2F47E035" w14:textId="77777777" w:rsidR="000D0B7E" w:rsidRPr="000D0B7E" w:rsidRDefault="000D0B7E" w:rsidP="000D0B7E">
            <w:pPr>
              <w:widowControl w:val="0"/>
              <w:suppressAutoHyphens/>
              <w:autoSpaceDE w:val="0"/>
              <w:spacing w:after="0" w:line="240" w:lineRule="auto"/>
              <w:jc w:val="both"/>
              <w:rPr>
                <w:rFonts w:ascii="Times New Roman" w:eastAsia="Times New Roman" w:hAnsi="Times New Roman" w:cs="Times New Roman"/>
                <w:szCs w:val="20"/>
                <w:lang w:eastAsia="pl-PL"/>
              </w:rPr>
            </w:pPr>
            <w:r w:rsidRPr="000D0B7E">
              <w:rPr>
                <w:rFonts w:ascii="Times New Roman" w:eastAsia="Times New Roman" w:hAnsi="Times New Roman" w:cs="Times New Roman"/>
                <w:i/>
                <w:szCs w:val="20"/>
                <w:lang w:eastAsia="pl-PL"/>
              </w:rPr>
              <w:t>PN-88/B-06250</w:t>
            </w:r>
          </w:p>
        </w:tc>
      </w:tr>
      <w:tr w:rsidR="000D0B7E" w:rsidRPr="000D0B7E" w14:paraId="792B6230" w14:textId="77777777" w:rsidTr="00E171D7">
        <w:trPr>
          <w:jc w:val="center"/>
        </w:trPr>
        <w:tc>
          <w:tcPr>
            <w:tcW w:w="1843" w:type="dxa"/>
            <w:tcBorders>
              <w:top w:val="single" w:sz="6" w:space="0" w:color="auto"/>
              <w:left w:val="single" w:sz="6" w:space="0" w:color="auto"/>
              <w:bottom w:val="single" w:sz="6" w:space="0" w:color="auto"/>
              <w:right w:val="single" w:sz="6" w:space="0" w:color="auto"/>
            </w:tcBorders>
          </w:tcPr>
          <w:p w14:paraId="55B79E99" w14:textId="77777777" w:rsidR="000D0B7E" w:rsidRPr="000D0B7E" w:rsidRDefault="000D0B7E" w:rsidP="000D0B7E">
            <w:pPr>
              <w:widowControl w:val="0"/>
              <w:suppressAutoHyphens/>
              <w:autoSpaceDE w:val="0"/>
              <w:spacing w:after="0" w:line="240" w:lineRule="auto"/>
              <w:jc w:val="both"/>
              <w:rPr>
                <w:rFonts w:ascii="Times New Roman" w:eastAsia="Times New Roman" w:hAnsi="Times New Roman" w:cs="Times New Roman"/>
                <w:szCs w:val="20"/>
                <w:lang w:eastAsia="pl-PL"/>
              </w:rPr>
            </w:pPr>
            <w:r w:rsidRPr="000D0B7E">
              <w:rPr>
                <w:rFonts w:ascii="Times New Roman" w:eastAsia="Times New Roman" w:hAnsi="Times New Roman" w:cs="Times New Roman"/>
                <w:szCs w:val="20"/>
                <w:lang w:eastAsia="pl-PL"/>
              </w:rPr>
              <w:t>Mrozoodporność</w:t>
            </w:r>
          </w:p>
          <w:p w14:paraId="004C44CE" w14:textId="77777777" w:rsidR="000D0B7E" w:rsidRPr="000D0B7E" w:rsidRDefault="000D0B7E" w:rsidP="000D0B7E">
            <w:pPr>
              <w:widowControl w:val="0"/>
              <w:suppressAutoHyphens/>
              <w:autoSpaceDE w:val="0"/>
              <w:spacing w:after="0" w:line="240" w:lineRule="auto"/>
              <w:jc w:val="both"/>
              <w:rPr>
                <w:rFonts w:ascii="Times New Roman" w:eastAsia="Times New Roman" w:hAnsi="Times New Roman" w:cs="Times New Roman"/>
                <w:szCs w:val="20"/>
                <w:lang w:eastAsia="pl-PL"/>
              </w:rPr>
            </w:pPr>
          </w:p>
        </w:tc>
        <w:tc>
          <w:tcPr>
            <w:tcW w:w="4819" w:type="dxa"/>
            <w:tcBorders>
              <w:top w:val="single" w:sz="6" w:space="0" w:color="auto"/>
              <w:left w:val="nil"/>
              <w:bottom w:val="single" w:sz="6" w:space="0" w:color="auto"/>
              <w:right w:val="nil"/>
            </w:tcBorders>
            <w:hideMark/>
          </w:tcPr>
          <w:p w14:paraId="08F8318F" w14:textId="77777777" w:rsidR="000D0B7E" w:rsidRPr="000D0B7E" w:rsidRDefault="000D0B7E" w:rsidP="000D0B7E">
            <w:pPr>
              <w:widowControl w:val="0"/>
              <w:suppressAutoHyphens/>
              <w:autoSpaceDE w:val="0"/>
              <w:spacing w:before="20" w:after="20" w:line="240" w:lineRule="auto"/>
              <w:jc w:val="both"/>
              <w:rPr>
                <w:rFonts w:ascii="Times New Roman" w:eastAsia="Times New Roman" w:hAnsi="Times New Roman" w:cs="Times New Roman"/>
                <w:szCs w:val="20"/>
                <w:lang w:eastAsia="pl-PL"/>
              </w:rPr>
            </w:pPr>
            <w:r w:rsidRPr="000D0B7E">
              <w:rPr>
                <w:rFonts w:ascii="Times New Roman" w:eastAsia="Times New Roman" w:hAnsi="Times New Roman" w:cs="Times New Roman"/>
                <w:szCs w:val="20"/>
                <w:lang w:eastAsia="pl-PL"/>
              </w:rPr>
              <w:t>ubytek masy nie większy od 5%</w:t>
            </w:r>
          </w:p>
          <w:p w14:paraId="3492008F" w14:textId="77777777" w:rsidR="000D0B7E" w:rsidRPr="000D0B7E" w:rsidRDefault="000D0B7E" w:rsidP="000D0B7E">
            <w:pPr>
              <w:widowControl w:val="0"/>
              <w:suppressAutoHyphens/>
              <w:autoSpaceDE w:val="0"/>
              <w:spacing w:before="20" w:after="20" w:line="240" w:lineRule="auto"/>
              <w:jc w:val="both"/>
              <w:rPr>
                <w:rFonts w:ascii="Times New Roman" w:eastAsia="Times New Roman" w:hAnsi="Times New Roman" w:cs="Times New Roman"/>
                <w:szCs w:val="20"/>
                <w:lang w:eastAsia="pl-PL"/>
              </w:rPr>
            </w:pPr>
            <w:r w:rsidRPr="000D0B7E">
              <w:rPr>
                <w:rFonts w:ascii="Times New Roman" w:eastAsia="Times New Roman" w:hAnsi="Times New Roman" w:cs="Times New Roman"/>
                <w:szCs w:val="20"/>
                <w:lang w:eastAsia="pl-PL"/>
              </w:rPr>
              <w:t>spadek wytrzymałości nie większy od 20%</w:t>
            </w:r>
          </w:p>
          <w:p w14:paraId="602C4C59" w14:textId="77777777" w:rsidR="000D0B7E" w:rsidRPr="000D0B7E" w:rsidRDefault="000D0B7E" w:rsidP="000D0B7E">
            <w:pPr>
              <w:widowControl w:val="0"/>
              <w:suppressAutoHyphens/>
              <w:autoSpaceDE w:val="0"/>
              <w:spacing w:before="20" w:after="20" w:line="240" w:lineRule="auto"/>
              <w:jc w:val="both"/>
              <w:rPr>
                <w:rFonts w:ascii="Times New Roman" w:eastAsia="Times New Roman" w:hAnsi="Times New Roman" w:cs="Times New Roman"/>
                <w:szCs w:val="20"/>
                <w:lang w:eastAsia="pl-PL"/>
              </w:rPr>
            </w:pPr>
            <w:r w:rsidRPr="000D0B7E">
              <w:rPr>
                <w:rFonts w:ascii="Times New Roman" w:eastAsia="Times New Roman" w:hAnsi="Times New Roman" w:cs="Times New Roman"/>
                <w:szCs w:val="20"/>
                <w:lang w:eastAsia="pl-PL"/>
              </w:rPr>
              <w:t>po 150 cyklach zamrażania i odmrażania (F 150)</w:t>
            </w:r>
          </w:p>
        </w:tc>
        <w:tc>
          <w:tcPr>
            <w:tcW w:w="1985" w:type="dxa"/>
            <w:tcBorders>
              <w:top w:val="single" w:sz="4" w:space="0" w:color="auto"/>
              <w:left w:val="single" w:sz="4" w:space="0" w:color="auto"/>
              <w:bottom w:val="single" w:sz="4" w:space="0" w:color="auto"/>
              <w:right w:val="single" w:sz="4" w:space="0" w:color="auto"/>
            </w:tcBorders>
          </w:tcPr>
          <w:p w14:paraId="1E79DE32" w14:textId="77777777" w:rsidR="000D0B7E" w:rsidRPr="000D0B7E" w:rsidRDefault="000D0B7E" w:rsidP="000D0B7E">
            <w:pPr>
              <w:widowControl w:val="0"/>
              <w:suppressAutoHyphens/>
              <w:autoSpaceDE w:val="0"/>
              <w:spacing w:after="0" w:line="240" w:lineRule="auto"/>
              <w:jc w:val="center"/>
              <w:rPr>
                <w:rFonts w:ascii="Times New Roman" w:eastAsia="Times New Roman" w:hAnsi="Times New Roman" w:cs="Times New Roman"/>
                <w:szCs w:val="20"/>
                <w:lang w:eastAsia="pl-PL"/>
              </w:rPr>
            </w:pPr>
          </w:p>
          <w:p w14:paraId="444DD684" w14:textId="77777777" w:rsidR="000D0B7E" w:rsidRPr="000D0B7E" w:rsidRDefault="000D0B7E" w:rsidP="000D0B7E">
            <w:pPr>
              <w:widowControl w:val="0"/>
              <w:suppressAutoHyphens/>
              <w:autoSpaceDE w:val="0"/>
              <w:spacing w:after="0" w:line="240" w:lineRule="auto"/>
              <w:jc w:val="center"/>
              <w:rPr>
                <w:rFonts w:ascii="Times New Roman" w:eastAsia="Times New Roman" w:hAnsi="Times New Roman" w:cs="Times New Roman"/>
                <w:szCs w:val="20"/>
                <w:lang w:eastAsia="pl-PL"/>
              </w:rPr>
            </w:pPr>
            <w:r w:rsidRPr="000D0B7E">
              <w:rPr>
                <w:rFonts w:ascii="Times New Roman" w:eastAsia="Times New Roman" w:hAnsi="Times New Roman" w:cs="Times New Roman"/>
                <w:szCs w:val="20"/>
                <w:lang w:eastAsia="pl-PL"/>
              </w:rPr>
              <w:t>jw.</w:t>
            </w:r>
          </w:p>
        </w:tc>
      </w:tr>
    </w:tbl>
    <w:p w14:paraId="1062BC48" w14:textId="77777777" w:rsidR="000D0B7E" w:rsidRPr="000D0B7E" w:rsidRDefault="000D0B7E" w:rsidP="000D0B7E">
      <w:pPr>
        <w:widowControl w:val="0"/>
        <w:suppressAutoHyphens/>
        <w:autoSpaceDE w:val="0"/>
        <w:spacing w:after="0" w:line="240" w:lineRule="auto"/>
        <w:jc w:val="both"/>
        <w:rPr>
          <w:rFonts w:ascii="Times New Roman" w:eastAsia="Times New Roman" w:hAnsi="Times New Roman" w:cs="Times New Roman"/>
          <w:b/>
          <w:sz w:val="28"/>
          <w:szCs w:val="20"/>
          <w:lang w:eastAsia="pl-PL"/>
        </w:rPr>
      </w:pPr>
      <w:r w:rsidRPr="000D0B7E">
        <w:rPr>
          <w:rFonts w:ascii="Times New Roman" w:eastAsia="Times New Roman" w:hAnsi="Times New Roman" w:cs="Times New Roman"/>
          <w:b/>
          <w:sz w:val="28"/>
          <w:szCs w:val="20"/>
          <w:lang w:eastAsia="pl-PL"/>
        </w:rPr>
        <w:t>2.3. Zbrojenie.</w:t>
      </w:r>
    </w:p>
    <w:p w14:paraId="36DDDEEA" w14:textId="77777777" w:rsidR="000D0B7E" w:rsidRPr="000D0B7E" w:rsidRDefault="000D0B7E" w:rsidP="000D0B7E">
      <w:pPr>
        <w:tabs>
          <w:tab w:val="left" w:pos="0"/>
        </w:tabs>
        <w:spacing w:before="60" w:after="60" w:line="240" w:lineRule="auto"/>
        <w:jc w:val="both"/>
        <w:rPr>
          <w:rFonts w:ascii="Arial" w:eastAsia="Times New Roman" w:hAnsi="Arial" w:cs="Times New Roman"/>
          <w:noProof/>
          <w:szCs w:val="20"/>
          <w:lang w:eastAsia="pl-PL"/>
        </w:rPr>
      </w:pPr>
      <w:r w:rsidRPr="000D0B7E">
        <w:rPr>
          <w:rFonts w:ascii="Arial" w:eastAsia="Times New Roman" w:hAnsi="Arial" w:cs="Times New Roman"/>
          <w:noProof/>
          <w:szCs w:val="20"/>
          <w:lang w:eastAsia="pl-PL"/>
        </w:rPr>
        <w:t>Stal zbrojeniowa zgodnie z PN-89/H-84023/06 i PT.</w:t>
      </w:r>
    </w:p>
    <w:p w14:paraId="78BD78CB" w14:textId="77777777" w:rsidR="000D0B7E" w:rsidRPr="000D0B7E" w:rsidRDefault="000D0B7E" w:rsidP="000D0B7E">
      <w:pPr>
        <w:tabs>
          <w:tab w:val="left" w:pos="0"/>
        </w:tabs>
        <w:spacing w:before="60" w:after="60" w:line="240" w:lineRule="auto"/>
        <w:jc w:val="both"/>
        <w:rPr>
          <w:rFonts w:ascii="Arial" w:eastAsia="Times New Roman" w:hAnsi="Arial" w:cs="Times New Roman"/>
          <w:noProof/>
          <w:szCs w:val="20"/>
          <w:lang w:eastAsia="pl-PL"/>
        </w:rPr>
      </w:pPr>
      <w:r w:rsidRPr="000D0B7E">
        <w:rPr>
          <w:rFonts w:ascii="Arial" w:eastAsia="Times New Roman" w:hAnsi="Arial" w:cs="Times New Roman"/>
          <w:noProof/>
          <w:szCs w:val="20"/>
          <w:lang w:eastAsia="pl-PL"/>
        </w:rPr>
        <w:t>Stal zbrojeniowa 18G2</w:t>
      </w:r>
    </w:p>
    <w:p w14:paraId="17CFF005" w14:textId="77777777" w:rsidR="000D0B7E" w:rsidRPr="000D0B7E" w:rsidRDefault="000D0B7E" w:rsidP="000D0B7E">
      <w:pPr>
        <w:tabs>
          <w:tab w:val="left" w:pos="0"/>
        </w:tabs>
        <w:spacing w:before="60" w:after="60" w:line="240" w:lineRule="auto"/>
        <w:jc w:val="both"/>
        <w:rPr>
          <w:rFonts w:ascii="Arial" w:eastAsia="Times New Roman" w:hAnsi="Arial" w:cs="Times New Roman"/>
          <w:noProof/>
          <w:szCs w:val="20"/>
          <w:lang w:eastAsia="pl-PL"/>
        </w:rPr>
      </w:pPr>
      <w:r w:rsidRPr="000D0B7E">
        <w:rPr>
          <w:rFonts w:ascii="Arial" w:eastAsia="Times New Roman" w:hAnsi="Arial" w:cs="Times New Roman"/>
          <w:noProof/>
          <w:szCs w:val="20"/>
          <w:lang w:eastAsia="pl-PL"/>
        </w:rPr>
        <w:t>Powierzchnia stali zbrojeniowej powinna być bez pęknięć, pęcherzy i naderwań.</w:t>
      </w:r>
    </w:p>
    <w:p w14:paraId="1F37B56D" w14:textId="77777777" w:rsidR="000D0B7E" w:rsidRPr="000D0B7E" w:rsidRDefault="000D0B7E" w:rsidP="000D0B7E">
      <w:pPr>
        <w:widowControl w:val="0"/>
        <w:suppressAutoHyphens/>
        <w:autoSpaceDE w:val="0"/>
        <w:spacing w:after="0" w:line="240" w:lineRule="auto"/>
        <w:jc w:val="both"/>
        <w:rPr>
          <w:rFonts w:ascii="Times New Roman" w:eastAsia="Times New Roman" w:hAnsi="Times New Roman" w:cs="Times New Roman"/>
          <w:b/>
          <w:sz w:val="28"/>
          <w:szCs w:val="20"/>
          <w:lang w:eastAsia="pl-PL"/>
        </w:rPr>
      </w:pPr>
      <w:r w:rsidRPr="000D0B7E">
        <w:rPr>
          <w:rFonts w:ascii="Times New Roman" w:eastAsia="Times New Roman" w:hAnsi="Times New Roman" w:cs="Times New Roman"/>
          <w:b/>
          <w:sz w:val="28"/>
          <w:szCs w:val="20"/>
          <w:lang w:eastAsia="pl-PL"/>
        </w:rPr>
        <w:t>2.4. Izolacje.</w:t>
      </w:r>
    </w:p>
    <w:p w14:paraId="3737E69F" w14:textId="77777777" w:rsidR="000D0B7E" w:rsidRPr="000D0B7E" w:rsidRDefault="000D0B7E" w:rsidP="000D0B7E">
      <w:pPr>
        <w:tabs>
          <w:tab w:val="left" w:pos="0"/>
        </w:tabs>
        <w:spacing w:before="60" w:after="60" w:line="240" w:lineRule="auto"/>
        <w:jc w:val="both"/>
        <w:rPr>
          <w:rFonts w:ascii="Arial" w:eastAsia="Times New Roman" w:hAnsi="Arial" w:cs="Times New Roman"/>
          <w:noProof/>
          <w:szCs w:val="20"/>
          <w:lang w:eastAsia="pl-PL"/>
        </w:rPr>
      </w:pPr>
      <w:r w:rsidRPr="000D0B7E">
        <w:rPr>
          <w:rFonts w:ascii="Arial" w:eastAsia="Times New Roman" w:hAnsi="Arial" w:cs="Times New Roman"/>
          <w:noProof/>
          <w:szCs w:val="20"/>
          <w:lang w:eastAsia="pl-PL"/>
        </w:rPr>
        <w:t xml:space="preserve"> - Polistyren ekstradowany gr. </w:t>
      </w:r>
      <w:smartTag w:uri="urn:schemas-microsoft-com:office:smarttags" w:element="metricconverter">
        <w:smartTagPr>
          <w:attr w:name="ProductID" w:val="10 cm"/>
        </w:smartTagPr>
        <w:r w:rsidRPr="000D0B7E">
          <w:rPr>
            <w:rFonts w:ascii="Arial" w:eastAsia="Times New Roman" w:hAnsi="Arial" w:cs="Times New Roman"/>
            <w:noProof/>
            <w:szCs w:val="20"/>
            <w:lang w:eastAsia="pl-PL"/>
          </w:rPr>
          <w:t>10 cm</w:t>
        </w:r>
      </w:smartTag>
    </w:p>
    <w:p w14:paraId="76973B4C" w14:textId="77777777" w:rsidR="000D0B7E" w:rsidRPr="000D0B7E" w:rsidRDefault="000D0B7E" w:rsidP="000D0B7E">
      <w:pPr>
        <w:tabs>
          <w:tab w:val="left" w:pos="0"/>
        </w:tabs>
        <w:spacing w:before="60" w:after="60" w:line="240" w:lineRule="auto"/>
        <w:jc w:val="both"/>
        <w:rPr>
          <w:rFonts w:ascii="Arial" w:eastAsia="Times New Roman" w:hAnsi="Arial" w:cs="Times New Roman"/>
          <w:noProof/>
          <w:szCs w:val="20"/>
          <w:lang w:eastAsia="pl-PL"/>
        </w:rPr>
      </w:pPr>
      <w:r w:rsidRPr="000D0B7E">
        <w:rPr>
          <w:rFonts w:ascii="Arial" w:eastAsia="Times New Roman" w:hAnsi="Arial" w:cs="Times New Roman"/>
          <w:noProof/>
          <w:szCs w:val="20"/>
          <w:lang w:eastAsia="pl-PL"/>
        </w:rPr>
        <w:t>- Papa asfaltowa na osnowie z włókna szklanego</w:t>
      </w:r>
    </w:p>
    <w:p w14:paraId="22CAD523" w14:textId="77777777" w:rsidR="000D0B7E" w:rsidRPr="000D0B7E" w:rsidRDefault="000D0B7E" w:rsidP="000D0B7E">
      <w:pPr>
        <w:tabs>
          <w:tab w:val="left" w:pos="0"/>
        </w:tabs>
        <w:spacing w:before="60" w:after="60" w:line="240" w:lineRule="auto"/>
        <w:jc w:val="both"/>
        <w:rPr>
          <w:rFonts w:ascii="Arial" w:eastAsia="Times New Roman" w:hAnsi="Arial" w:cs="Times New Roman"/>
          <w:noProof/>
          <w:szCs w:val="20"/>
          <w:lang w:eastAsia="pl-PL"/>
        </w:rPr>
      </w:pPr>
      <w:r w:rsidRPr="000D0B7E">
        <w:rPr>
          <w:rFonts w:ascii="Arial" w:eastAsia="Times New Roman" w:hAnsi="Arial" w:cs="Times New Roman"/>
          <w:noProof/>
          <w:szCs w:val="20"/>
          <w:lang w:eastAsia="pl-PL"/>
        </w:rPr>
        <w:t>- Lepik asfaltowy.</w:t>
      </w:r>
    </w:p>
    <w:p w14:paraId="5A5F6360" w14:textId="77777777" w:rsidR="000D0B7E" w:rsidRPr="000D0B7E" w:rsidRDefault="000D0B7E" w:rsidP="000D0B7E">
      <w:pPr>
        <w:tabs>
          <w:tab w:val="left" w:pos="0"/>
        </w:tabs>
        <w:spacing w:before="60" w:after="60" w:line="240" w:lineRule="auto"/>
        <w:jc w:val="both"/>
        <w:rPr>
          <w:rFonts w:ascii="Arial" w:eastAsia="Times New Roman" w:hAnsi="Arial" w:cs="Times New Roman"/>
          <w:noProof/>
          <w:szCs w:val="20"/>
          <w:lang w:eastAsia="pl-PL"/>
        </w:rPr>
      </w:pPr>
      <w:r w:rsidRPr="000D0B7E">
        <w:rPr>
          <w:rFonts w:ascii="Arial" w:eastAsia="Times New Roman" w:hAnsi="Arial" w:cs="Times New Roman"/>
          <w:noProof/>
          <w:szCs w:val="20"/>
          <w:lang w:eastAsia="pl-PL"/>
        </w:rPr>
        <w:t>- Dyspersyjna masa asfaltowo - kauczukowa</w:t>
      </w:r>
    </w:p>
    <w:p w14:paraId="1874348A" w14:textId="77777777" w:rsidR="000D0B7E" w:rsidRPr="000D0B7E" w:rsidRDefault="000D0B7E" w:rsidP="000D0B7E">
      <w:pPr>
        <w:keepNext/>
        <w:tabs>
          <w:tab w:val="left" w:pos="708"/>
        </w:tabs>
        <w:autoSpaceDN w:val="0"/>
        <w:spacing w:before="360" w:after="60" w:line="240" w:lineRule="auto"/>
        <w:ind w:left="432" w:hanging="432"/>
        <w:outlineLvl w:val="0"/>
        <w:rPr>
          <w:rFonts w:ascii="Arial" w:eastAsia="Times New Roman" w:hAnsi="Arial" w:cs="Times New Roman"/>
          <w:b/>
          <w:kern w:val="2"/>
          <w:sz w:val="32"/>
          <w:szCs w:val="20"/>
          <w:lang w:eastAsia="pl-PL"/>
        </w:rPr>
      </w:pPr>
      <w:r w:rsidRPr="000D0B7E">
        <w:rPr>
          <w:rFonts w:ascii="Arial" w:eastAsia="Times New Roman" w:hAnsi="Arial" w:cs="Times New Roman"/>
          <w:b/>
          <w:kern w:val="2"/>
          <w:sz w:val="32"/>
          <w:szCs w:val="20"/>
          <w:lang w:eastAsia="pl-PL"/>
        </w:rPr>
        <w:lastRenderedPageBreak/>
        <w:t>3. SPRZĘT</w:t>
      </w:r>
    </w:p>
    <w:p w14:paraId="3D1063BB" w14:textId="77777777" w:rsidR="000D0B7E" w:rsidRPr="000D0B7E" w:rsidRDefault="000D0B7E" w:rsidP="000D0B7E">
      <w:pPr>
        <w:widowControl w:val="0"/>
        <w:suppressAutoHyphens/>
        <w:autoSpaceDE w:val="0"/>
        <w:spacing w:after="120" w:line="240" w:lineRule="auto"/>
        <w:jc w:val="both"/>
        <w:rPr>
          <w:rFonts w:ascii="Times New Roman" w:eastAsia="Times New Roman" w:hAnsi="Times New Roman" w:cs="Times New Roman"/>
          <w:szCs w:val="20"/>
          <w:lang w:eastAsia="pl-PL"/>
        </w:rPr>
      </w:pPr>
      <w:r w:rsidRPr="000D0B7E">
        <w:rPr>
          <w:rFonts w:ascii="Times New Roman" w:eastAsia="Times New Roman" w:hAnsi="Times New Roman" w:cs="Times New Roman"/>
          <w:szCs w:val="20"/>
          <w:lang w:eastAsia="pl-PL"/>
        </w:rPr>
        <w:t>Sprzęt używany do realizacji robót powinien być zgodny z ustaleniami ST, PZJ oraz projektu organizacji robót, który uzyskał akceptację Inżyniera.</w:t>
      </w:r>
    </w:p>
    <w:p w14:paraId="38CECF5B" w14:textId="77777777" w:rsidR="000D0B7E" w:rsidRPr="000D0B7E" w:rsidRDefault="000D0B7E" w:rsidP="000D0B7E">
      <w:pPr>
        <w:tabs>
          <w:tab w:val="left" w:pos="0"/>
        </w:tabs>
        <w:spacing w:before="60" w:after="60" w:line="240" w:lineRule="auto"/>
        <w:jc w:val="both"/>
        <w:rPr>
          <w:rFonts w:ascii="Arial" w:eastAsia="Times New Roman" w:hAnsi="Arial" w:cs="Times New Roman"/>
          <w:noProof/>
          <w:szCs w:val="20"/>
          <w:lang w:eastAsia="pl-PL"/>
        </w:rPr>
      </w:pPr>
      <w:r w:rsidRPr="000D0B7E">
        <w:rPr>
          <w:rFonts w:ascii="Arial" w:eastAsia="Times New Roman" w:hAnsi="Arial" w:cs="Times New Roman"/>
          <w:noProof/>
          <w:szCs w:val="20"/>
          <w:lang w:eastAsia="pl-PL"/>
        </w:rPr>
        <w:t>Wykonawca dostarczy Inżynierowi kopie dokumentów potwierdzających dopuszczenie sprzętu do użytkowania zgodnie z jego przeznaczeniem.</w:t>
      </w:r>
    </w:p>
    <w:p w14:paraId="70F5A867" w14:textId="77777777" w:rsidR="000D0B7E" w:rsidRPr="000D0B7E" w:rsidRDefault="000D0B7E" w:rsidP="000D0B7E">
      <w:pPr>
        <w:tabs>
          <w:tab w:val="left" w:pos="0"/>
        </w:tabs>
        <w:spacing w:before="60" w:after="60" w:line="240" w:lineRule="auto"/>
        <w:jc w:val="both"/>
        <w:rPr>
          <w:rFonts w:ascii="Arial" w:eastAsia="Times New Roman" w:hAnsi="Arial" w:cs="Times New Roman"/>
          <w:noProof/>
          <w:szCs w:val="20"/>
          <w:lang w:eastAsia="pl-PL"/>
        </w:rPr>
      </w:pPr>
      <w:r w:rsidRPr="000D0B7E">
        <w:rPr>
          <w:rFonts w:ascii="Arial" w:eastAsia="Times New Roman" w:hAnsi="Arial" w:cs="Times New Roman"/>
          <w:noProof/>
          <w:szCs w:val="20"/>
          <w:lang w:eastAsia="pl-PL"/>
        </w:rPr>
        <w:t xml:space="preserve">Roboty można wykonać przy użyciu sprzętu zaakceptowanego przez Inżyniera. </w:t>
      </w:r>
    </w:p>
    <w:p w14:paraId="1B4A6929" w14:textId="77777777" w:rsidR="000D0B7E" w:rsidRPr="000D0B7E" w:rsidRDefault="000D0B7E" w:rsidP="000D0B7E">
      <w:pPr>
        <w:tabs>
          <w:tab w:val="left" w:pos="0"/>
        </w:tabs>
        <w:spacing w:before="60" w:after="60" w:line="240" w:lineRule="auto"/>
        <w:jc w:val="both"/>
        <w:rPr>
          <w:rFonts w:ascii="Arial" w:eastAsia="Times New Roman" w:hAnsi="Arial" w:cs="Times New Roman"/>
          <w:noProof/>
          <w:szCs w:val="20"/>
          <w:lang w:eastAsia="pl-PL"/>
        </w:rPr>
      </w:pPr>
      <w:r w:rsidRPr="000D0B7E">
        <w:rPr>
          <w:rFonts w:ascii="Arial" w:eastAsia="Times New Roman" w:hAnsi="Arial" w:cs="Times New Roman"/>
          <w:noProof/>
          <w:szCs w:val="20"/>
          <w:lang w:eastAsia="pl-PL"/>
        </w:rPr>
        <w:t xml:space="preserve">Do podawania mieszanek należy stosować pojemniki o konstrukcji umożliwiającej łatwe ich opróżnianie lub pompy przystosowane do podawania mieszanek plastycznych. Dopuszcza się także przenośniki taśmowe jednosekcyjne do podawania mieszanki na odległość nie większą niż </w:t>
      </w:r>
      <w:smartTag w:uri="urn:schemas-microsoft-com:office:smarttags" w:element="metricconverter">
        <w:smartTagPr>
          <w:attr w:name="ProductID" w:val="10 m"/>
        </w:smartTagPr>
        <w:r w:rsidRPr="000D0B7E">
          <w:rPr>
            <w:rFonts w:ascii="Arial" w:eastAsia="Times New Roman" w:hAnsi="Arial" w:cs="Times New Roman"/>
            <w:noProof/>
            <w:szCs w:val="20"/>
            <w:lang w:eastAsia="pl-PL"/>
          </w:rPr>
          <w:t>10 m</w:t>
        </w:r>
      </w:smartTag>
      <w:r w:rsidRPr="000D0B7E">
        <w:rPr>
          <w:rFonts w:ascii="Arial" w:eastAsia="Times New Roman" w:hAnsi="Arial" w:cs="Times New Roman"/>
          <w:noProof/>
          <w:szCs w:val="20"/>
          <w:lang w:eastAsia="pl-PL"/>
        </w:rPr>
        <w:t>.</w:t>
      </w:r>
    </w:p>
    <w:p w14:paraId="10B1198C" w14:textId="77777777" w:rsidR="000D0B7E" w:rsidRPr="000D0B7E" w:rsidRDefault="000D0B7E" w:rsidP="000D0B7E">
      <w:pPr>
        <w:tabs>
          <w:tab w:val="left" w:pos="0"/>
        </w:tabs>
        <w:spacing w:before="60" w:after="60" w:line="240" w:lineRule="auto"/>
        <w:jc w:val="both"/>
        <w:rPr>
          <w:rFonts w:ascii="Arial" w:eastAsia="Times New Roman" w:hAnsi="Arial" w:cs="Times New Roman"/>
          <w:noProof/>
          <w:szCs w:val="20"/>
          <w:lang w:eastAsia="pl-PL"/>
        </w:rPr>
      </w:pPr>
      <w:r w:rsidRPr="000D0B7E">
        <w:rPr>
          <w:rFonts w:ascii="Arial" w:eastAsia="Times New Roman" w:hAnsi="Arial" w:cs="Times New Roman"/>
          <w:noProof/>
          <w:szCs w:val="20"/>
          <w:lang w:eastAsia="pl-PL"/>
        </w:rPr>
        <w:t>Należy stosować wibratory wgłębne o częstotliwości min. 6000 drgań/min. z buławami o średnicy nie większej od 0,65 odległości między prętami zbrojenia leżącymi w płaszczyźnie poziomej.</w:t>
      </w:r>
    </w:p>
    <w:p w14:paraId="752DC68E" w14:textId="77777777" w:rsidR="000D0B7E" w:rsidRPr="000D0B7E" w:rsidRDefault="000D0B7E" w:rsidP="000D0B7E">
      <w:pPr>
        <w:tabs>
          <w:tab w:val="left" w:pos="0"/>
        </w:tabs>
        <w:spacing w:before="60" w:after="60" w:line="240" w:lineRule="auto"/>
        <w:jc w:val="both"/>
        <w:rPr>
          <w:rFonts w:ascii="Arial" w:eastAsia="Times New Roman" w:hAnsi="Arial" w:cs="Times New Roman"/>
          <w:noProof/>
          <w:szCs w:val="20"/>
          <w:lang w:eastAsia="pl-PL"/>
        </w:rPr>
      </w:pPr>
      <w:r w:rsidRPr="000D0B7E">
        <w:rPr>
          <w:rFonts w:ascii="Arial" w:eastAsia="Times New Roman" w:hAnsi="Arial" w:cs="Times New Roman"/>
          <w:noProof/>
          <w:szCs w:val="20"/>
          <w:lang w:eastAsia="pl-PL"/>
        </w:rPr>
        <w:t>Belki i łaty wibracyjne stosowane do wyrównywania powierzchni płyt betonowych powinny charakteryzować się jednakowymi drganiami na całej długości.</w:t>
      </w:r>
    </w:p>
    <w:p w14:paraId="7827265A" w14:textId="77777777" w:rsidR="000D0B7E" w:rsidRPr="000D0B7E" w:rsidRDefault="000D0B7E" w:rsidP="000D0B7E">
      <w:pPr>
        <w:keepNext/>
        <w:tabs>
          <w:tab w:val="left" w:pos="708"/>
        </w:tabs>
        <w:autoSpaceDN w:val="0"/>
        <w:spacing w:before="360" w:after="60" w:line="240" w:lineRule="auto"/>
        <w:ind w:left="432" w:hanging="432"/>
        <w:outlineLvl w:val="0"/>
        <w:rPr>
          <w:rFonts w:ascii="Arial" w:eastAsia="Times New Roman" w:hAnsi="Arial" w:cs="Times New Roman"/>
          <w:b/>
          <w:kern w:val="2"/>
          <w:sz w:val="32"/>
          <w:szCs w:val="20"/>
          <w:lang w:eastAsia="pl-PL"/>
        </w:rPr>
      </w:pPr>
      <w:bookmarkStart w:id="349" w:name="_Toc34414129"/>
      <w:bookmarkStart w:id="350" w:name="_Toc43656579"/>
      <w:r w:rsidRPr="000D0B7E">
        <w:rPr>
          <w:rFonts w:ascii="Arial" w:eastAsia="Times New Roman" w:hAnsi="Arial" w:cs="Times New Roman"/>
          <w:b/>
          <w:kern w:val="2"/>
          <w:sz w:val="32"/>
          <w:szCs w:val="20"/>
          <w:lang w:eastAsia="pl-PL"/>
        </w:rPr>
        <w:t>4. Transport</w:t>
      </w:r>
      <w:bookmarkEnd w:id="349"/>
      <w:bookmarkEnd w:id="350"/>
    </w:p>
    <w:p w14:paraId="10F732C6" w14:textId="77777777" w:rsidR="000D0B7E" w:rsidRPr="000D0B7E" w:rsidRDefault="000D0B7E" w:rsidP="000D0B7E">
      <w:pPr>
        <w:tabs>
          <w:tab w:val="left" w:pos="0"/>
        </w:tabs>
        <w:spacing w:before="60" w:after="60" w:line="240" w:lineRule="auto"/>
        <w:jc w:val="both"/>
        <w:rPr>
          <w:rFonts w:ascii="Arial" w:eastAsia="Times New Roman" w:hAnsi="Arial" w:cs="Times New Roman"/>
          <w:noProof/>
          <w:szCs w:val="20"/>
          <w:lang w:eastAsia="pl-PL"/>
        </w:rPr>
      </w:pPr>
      <w:r w:rsidRPr="000D0B7E">
        <w:rPr>
          <w:rFonts w:ascii="Arial" w:eastAsia="Times New Roman" w:hAnsi="Arial" w:cs="Times New Roman"/>
          <w:noProof/>
          <w:szCs w:val="20"/>
          <w:lang w:eastAsia="pl-PL"/>
        </w:rPr>
        <w:t>Masę betonową należy transportować środkami nie powodującymi:</w:t>
      </w:r>
    </w:p>
    <w:p w14:paraId="766394F1" w14:textId="77777777" w:rsidR="000D0B7E" w:rsidRPr="000D0B7E" w:rsidRDefault="000D0B7E" w:rsidP="008065E9">
      <w:pPr>
        <w:widowControl w:val="0"/>
        <w:numPr>
          <w:ilvl w:val="0"/>
          <w:numId w:val="113"/>
        </w:numPr>
        <w:tabs>
          <w:tab w:val="left" w:pos="851"/>
        </w:tabs>
        <w:suppressAutoHyphens/>
        <w:autoSpaceDE w:val="0"/>
        <w:spacing w:before="60" w:after="0" w:line="240" w:lineRule="auto"/>
        <w:ind w:left="357" w:hanging="357"/>
        <w:jc w:val="both"/>
        <w:rPr>
          <w:rFonts w:ascii="Arial" w:eastAsia="Times New Roman" w:hAnsi="Arial" w:cs="Times New Roman"/>
          <w:noProof/>
          <w:szCs w:val="20"/>
          <w:lang w:eastAsia="pl-PL"/>
        </w:rPr>
      </w:pPr>
      <w:r w:rsidRPr="000D0B7E">
        <w:rPr>
          <w:rFonts w:ascii="Arial" w:eastAsia="Times New Roman" w:hAnsi="Arial" w:cs="Times New Roman"/>
          <w:noProof/>
          <w:szCs w:val="20"/>
          <w:lang w:eastAsia="pl-PL"/>
        </w:rPr>
        <w:t>naruszenia jednorodności masy,</w:t>
      </w:r>
    </w:p>
    <w:p w14:paraId="6555D889" w14:textId="77777777" w:rsidR="000D0B7E" w:rsidRPr="000D0B7E" w:rsidRDefault="000D0B7E" w:rsidP="008065E9">
      <w:pPr>
        <w:widowControl w:val="0"/>
        <w:numPr>
          <w:ilvl w:val="0"/>
          <w:numId w:val="113"/>
        </w:numPr>
        <w:tabs>
          <w:tab w:val="left" w:pos="851"/>
        </w:tabs>
        <w:suppressAutoHyphens/>
        <w:autoSpaceDE w:val="0"/>
        <w:spacing w:before="60" w:after="0" w:line="240" w:lineRule="auto"/>
        <w:ind w:left="357" w:hanging="357"/>
        <w:jc w:val="both"/>
        <w:rPr>
          <w:rFonts w:ascii="Arial" w:eastAsia="Times New Roman" w:hAnsi="Arial" w:cs="Times New Roman"/>
          <w:noProof/>
          <w:szCs w:val="20"/>
          <w:lang w:eastAsia="pl-PL"/>
        </w:rPr>
      </w:pPr>
      <w:r w:rsidRPr="000D0B7E">
        <w:rPr>
          <w:rFonts w:ascii="Arial" w:eastAsia="Times New Roman" w:hAnsi="Arial" w:cs="Times New Roman"/>
          <w:noProof/>
          <w:szCs w:val="20"/>
          <w:lang w:eastAsia="pl-PL"/>
        </w:rPr>
        <w:t>zmian w składzie masy w stosunku do stanu początkowego (bezpośrednio po wymieszaniu).</w:t>
      </w:r>
    </w:p>
    <w:p w14:paraId="2960EAB2" w14:textId="77777777" w:rsidR="000D0B7E" w:rsidRPr="000D0B7E" w:rsidRDefault="000D0B7E" w:rsidP="000D0B7E">
      <w:pPr>
        <w:tabs>
          <w:tab w:val="left" w:pos="0"/>
        </w:tabs>
        <w:spacing w:before="60" w:after="60" w:line="240" w:lineRule="auto"/>
        <w:jc w:val="both"/>
        <w:rPr>
          <w:rFonts w:ascii="Arial" w:eastAsia="Times New Roman" w:hAnsi="Arial" w:cs="Times New Roman"/>
          <w:noProof/>
          <w:szCs w:val="20"/>
          <w:lang w:eastAsia="pl-PL"/>
        </w:rPr>
      </w:pPr>
      <w:r w:rsidRPr="000D0B7E">
        <w:rPr>
          <w:rFonts w:ascii="Arial" w:eastAsia="Times New Roman" w:hAnsi="Arial" w:cs="Times New Roman"/>
          <w:noProof/>
          <w:szCs w:val="20"/>
          <w:lang w:eastAsia="pl-PL"/>
        </w:rPr>
        <w:t>Czas trwania transportu i jego organizacja powinny zapewniać dostarczenie do miejsca układania masy betonowej o takim stopniu ciekłości, jaki został ustalony dla danego sposobu zagęszczania i rodzaju konstrukcji.</w:t>
      </w:r>
    </w:p>
    <w:p w14:paraId="061869DC" w14:textId="77777777" w:rsidR="000D0B7E" w:rsidRPr="000D0B7E" w:rsidRDefault="000D0B7E" w:rsidP="000D0B7E">
      <w:pPr>
        <w:tabs>
          <w:tab w:val="left" w:pos="851"/>
        </w:tabs>
        <w:spacing w:before="60" w:after="60" w:line="240" w:lineRule="auto"/>
        <w:rPr>
          <w:rFonts w:ascii="Arial" w:eastAsia="Times New Roman" w:hAnsi="Arial" w:cs="Times New Roman"/>
          <w:noProof/>
          <w:szCs w:val="20"/>
          <w:lang w:eastAsia="pl-PL"/>
        </w:rPr>
      </w:pPr>
      <w:r w:rsidRPr="000D0B7E">
        <w:rPr>
          <w:rFonts w:ascii="Arial" w:eastAsia="Times New Roman" w:hAnsi="Arial" w:cs="Times New Roman"/>
          <w:noProof/>
          <w:szCs w:val="20"/>
          <w:lang w:eastAsia="pl-PL"/>
        </w:rPr>
        <w:t>Wykonawca jest zobowiązany do stosowania jedynie takich środków transportu, które nie wpłyną niekorzystnie na jakość robót i właściwości przewożonych towarów. Środki transportu winny być zgodne z ustaleniami ST, PZJ oraz projektu organizacji robót, który uzyskał akceptację Inżyniera.</w:t>
      </w:r>
    </w:p>
    <w:p w14:paraId="71A1E36D" w14:textId="77777777" w:rsidR="000D0B7E" w:rsidRPr="000D0B7E" w:rsidRDefault="000D0B7E" w:rsidP="000D0B7E">
      <w:pPr>
        <w:keepNext/>
        <w:tabs>
          <w:tab w:val="left" w:pos="708"/>
        </w:tabs>
        <w:autoSpaceDN w:val="0"/>
        <w:spacing w:before="360" w:after="60" w:line="240" w:lineRule="auto"/>
        <w:ind w:left="432" w:hanging="432"/>
        <w:outlineLvl w:val="0"/>
        <w:rPr>
          <w:rFonts w:ascii="Arial" w:eastAsia="Times New Roman" w:hAnsi="Arial" w:cs="Times New Roman"/>
          <w:b/>
          <w:kern w:val="2"/>
          <w:sz w:val="32"/>
          <w:szCs w:val="20"/>
          <w:lang w:eastAsia="pl-PL"/>
        </w:rPr>
      </w:pPr>
      <w:bookmarkStart w:id="351" w:name="_Toc34414133"/>
      <w:bookmarkStart w:id="352" w:name="_Toc43656580"/>
      <w:r w:rsidRPr="000D0B7E">
        <w:rPr>
          <w:rFonts w:ascii="Arial" w:eastAsia="Times New Roman" w:hAnsi="Arial" w:cs="Times New Roman"/>
          <w:b/>
          <w:kern w:val="2"/>
          <w:sz w:val="32"/>
          <w:szCs w:val="20"/>
          <w:lang w:eastAsia="pl-PL"/>
        </w:rPr>
        <w:t>5. Wykonanie robót</w:t>
      </w:r>
      <w:bookmarkEnd w:id="351"/>
      <w:bookmarkEnd w:id="352"/>
    </w:p>
    <w:p w14:paraId="6A9EC9E0" w14:textId="77777777" w:rsidR="000D0B7E" w:rsidRPr="000D0B7E" w:rsidRDefault="000D0B7E" w:rsidP="000D0B7E">
      <w:pPr>
        <w:keepNext/>
        <w:tabs>
          <w:tab w:val="num" w:pos="567"/>
        </w:tabs>
        <w:autoSpaceDN w:val="0"/>
        <w:spacing w:before="240" w:after="60" w:line="240" w:lineRule="auto"/>
        <w:ind w:left="567" w:hanging="567"/>
        <w:outlineLvl w:val="1"/>
        <w:rPr>
          <w:rFonts w:ascii="Arial" w:eastAsia="Times New Roman" w:hAnsi="Arial" w:cs="Times New Roman"/>
          <w:b/>
          <w:sz w:val="28"/>
          <w:szCs w:val="20"/>
          <w:lang w:eastAsia="pl-PL"/>
        </w:rPr>
      </w:pPr>
      <w:bookmarkStart w:id="353" w:name="_Toc43656581"/>
      <w:r w:rsidRPr="000D0B7E">
        <w:rPr>
          <w:rFonts w:ascii="Arial" w:eastAsia="Times New Roman" w:hAnsi="Arial" w:cs="Times New Roman"/>
          <w:b/>
          <w:sz w:val="28"/>
          <w:szCs w:val="20"/>
          <w:lang w:eastAsia="pl-PL"/>
        </w:rPr>
        <w:t>5.1. Ogólne wymagania</w:t>
      </w:r>
      <w:bookmarkEnd w:id="353"/>
    </w:p>
    <w:p w14:paraId="68B38B30" w14:textId="77777777" w:rsidR="000D0B7E" w:rsidRPr="000D0B7E" w:rsidRDefault="000D0B7E" w:rsidP="000D0B7E">
      <w:pPr>
        <w:widowControl w:val="0"/>
        <w:shd w:val="clear" w:color="auto" w:fill="FFFFFF"/>
        <w:suppressAutoHyphens/>
        <w:autoSpaceDE w:val="0"/>
        <w:spacing w:before="120" w:after="0" w:line="240" w:lineRule="auto"/>
        <w:jc w:val="both"/>
        <w:rPr>
          <w:rFonts w:ascii="Times New Roman" w:eastAsia="Times New Roman" w:hAnsi="Times New Roman" w:cs="Times New Roman"/>
          <w:szCs w:val="20"/>
          <w:lang w:eastAsia="pl-PL"/>
        </w:rPr>
      </w:pPr>
      <w:bookmarkStart w:id="354" w:name="_Toc34414135"/>
      <w:r w:rsidRPr="000D0B7E">
        <w:rPr>
          <w:rFonts w:ascii="Times New Roman" w:eastAsia="Times New Roman" w:hAnsi="Times New Roman" w:cs="Times New Roman"/>
          <w:szCs w:val="20"/>
          <w:lang w:eastAsia="pl-PL"/>
        </w:rPr>
        <w:t>Wykonawca jest odpowiedzialny za prowadzenie robót zgodnie z wymaganiami obowiązujących PN i EN-PN, WTWOR i postanowieniami Kontraktu.</w:t>
      </w:r>
    </w:p>
    <w:bookmarkEnd w:id="354"/>
    <w:p w14:paraId="4AEF9118" w14:textId="77777777" w:rsidR="000D0B7E" w:rsidRPr="000D0B7E" w:rsidRDefault="000D0B7E" w:rsidP="000D0B7E">
      <w:pPr>
        <w:keepNext/>
        <w:widowControl w:val="0"/>
        <w:suppressAutoHyphens/>
        <w:autoSpaceDE w:val="0"/>
        <w:spacing w:before="240" w:after="60" w:line="240" w:lineRule="auto"/>
        <w:jc w:val="both"/>
        <w:outlineLvl w:val="1"/>
        <w:rPr>
          <w:rFonts w:ascii="Arial" w:eastAsia="Times New Roman" w:hAnsi="Arial" w:cs="Times New Roman"/>
          <w:b/>
          <w:sz w:val="28"/>
          <w:szCs w:val="20"/>
          <w:lang w:eastAsia="pl-PL"/>
        </w:rPr>
      </w:pPr>
      <w:r w:rsidRPr="000D0B7E">
        <w:rPr>
          <w:rFonts w:ascii="Arial" w:eastAsia="Times New Roman" w:hAnsi="Arial" w:cs="Times New Roman"/>
          <w:b/>
          <w:sz w:val="28"/>
          <w:szCs w:val="20"/>
          <w:lang w:eastAsia="pl-PL"/>
        </w:rPr>
        <w:t>5.2.  Zakres robót przygotowawczych.</w:t>
      </w:r>
    </w:p>
    <w:p w14:paraId="639E2BB2" w14:textId="77777777" w:rsidR="000D0B7E" w:rsidRPr="000D0B7E" w:rsidRDefault="000D0B7E" w:rsidP="000D0B7E">
      <w:pPr>
        <w:tabs>
          <w:tab w:val="left" w:pos="0"/>
        </w:tabs>
        <w:spacing w:before="60" w:after="60" w:line="240" w:lineRule="auto"/>
        <w:jc w:val="both"/>
        <w:rPr>
          <w:rFonts w:ascii="Arial" w:eastAsia="Times New Roman" w:hAnsi="Arial" w:cs="Times New Roman"/>
          <w:noProof/>
          <w:szCs w:val="20"/>
          <w:lang w:eastAsia="pl-PL"/>
        </w:rPr>
      </w:pPr>
      <w:r w:rsidRPr="000D0B7E">
        <w:rPr>
          <w:rFonts w:ascii="Arial" w:eastAsia="Times New Roman" w:hAnsi="Arial" w:cs="Times New Roman"/>
          <w:noProof/>
          <w:szCs w:val="20"/>
          <w:lang w:eastAsia="pl-PL"/>
        </w:rPr>
        <w:t>W zakres robót przygotowawczych wchodzą następujące prace</w:t>
      </w:r>
    </w:p>
    <w:p w14:paraId="45FF2DAC" w14:textId="77777777" w:rsidR="000D0B7E" w:rsidRPr="000D0B7E" w:rsidRDefault="000D0B7E" w:rsidP="008065E9">
      <w:pPr>
        <w:widowControl w:val="0"/>
        <w:numPr>
          <w:ilvl w:val="0"/>
          <w:numId w:val="114"/>
        </w:numPr>
        <w:tabs>
          <w:tab w:val="num" w:pos="851"/>
        </w:tabs>
        <w:suppressAutoHyphens/>
        <w:autoSpaceDE w:val="0"/>
        <w:spacing w:after="60" w:line="240" w:lineRule="auto"/>
        <w:ind w:left="850" w:hanging="493"/>
        <w:jc w:val="both"/>
        <w:rPr>
          <w:rFonts w:ascii="Arial" w:eastAsia="Times New Roman" w:hAnsi="Arial" w:cs="Times New Roman"/>
          <w:noProof/>
          <w:szCs w:val="20"/>
          <w:lang w:eastAsia="pl-PL"/>
        </w:rPr>
      </w:pPr>
      <w:r w:rsidRPr="000D0B7E">
        <w:rPr>
          <w:rFonts w:ascii="Arial" w:eastAsia="Times New Roman" w:hAnsi="Arial" w:cs="Times New Roman"/>
          <w:noProof/>
          <w:szCs w:val="20"/>
          <w:lang w:eastAsia="pl-PL"/>
        </w:rPr>
        <w:t>prace geodezyjne związane z wyznaczeniem zakresu robót i obiektu</w:t>
      </w:r>
    </w:p>
    <w:p w14:paraId="6987E970" w14:textId="77777777" w:rsidR="000D0B7E" w:rsidRPr="000D0B7E" w:rsidRDefault="000D0B7E" w:rsidP="008065E9">
      <w:pPr>
        <w:widowControl w:val="0"/>
        <w:numPr>
          <w:ilvl w:val="0"/>
          <w:numId w:val="114"/>
        </w:numPr>
        <w:tabs>
          <w:tab w:val="num" w:pos="851"/>
        </w:tabs>
        <w:suppressAutoHyphens/>
        <w:autoSpaceDE w:val="0"/>
        <w:spacing w:after="60" w:line="240" w:lineRule="auto"/>
        <w:ind w:left="850" w:hanging="493"/>
        <w:jc w:val="both"/>
        <w:rPr>
          <w:rFonts w:ascii="Arial" w:eastAsia="Times New Roman" w:hAnsi="Arial" w:cs="Times New Roman"/>
          <w:noProof/>
          <w:szCs w:val="20"/>
          <w:lang w:eastAsia="pl-PL"/>
        </w:rPr>
      </w:pPr>
      <w:r w:rsidRPr="000D0B7E">
        <w:rPr>
          <w:rFonts w:ascii="Arial" w:eastAsia="Times New Roman" w:hAnsi="Arial" w:cs="Times New Roman"/>
          <w:noProof/>
          <w:szCs w:val="20"/>
          <w:lang w:eastAsia="pl-PL"/>
        </w:rPr>
        <w:t>prace geotechniczne w zakresie kontroli zgodności warunków istniejących z Dokumentacją Techniczną,</w:t>
      </w:r>
    </w:p>
    <w:p w14:paraId="1E13523E" w14:textId="77777777" w:rsidR="000D0B7E" w:rsidRPr="000D0B7E" w:rsidRDefault="000D0B7E" w:rsidP="008065E9">
      <w:pPr>
        <w:widowControl w:val="0"/>
        <w:numPr>
          <w:ilvl w:val="0"/>
          <w:numId w:val="114"/>
        </w:numPr>
        <w:tabs>
          <w:tab w:val="num" w:pos="851"/>
        </w:tabs>
        <w:suppressAutoHyphens/>
        <w:autoSpaceDE w:val="0"/>
        <w:spacing w:after="60" w:line="240" w:lineRule="auto"/>
        <w:ind w:left="850" w:hanging="493"/>
        <w:jc w:val="both"/>
        <w:rPr>
          <w:rFonts w:ascii="Arial" w:eastAsia="Times New Roman" w:hAnsi="Arial" w:cs="Times New Roman"/>
          <w:noProof/>
          <w:szCs w:val="20"/>
          <w:lang w:eastAsia="pl-PL"/>
        </w:rPr>
      </w:pPr>
      <w:r w:rsidRPr="000D0B7E">
        <w:rPr>
          <w:rFonts w:ascii="Arial" w:eastAsia="Times New Roman" w:hAnsi="Arial" w:cs="Times New Roman"/>
          <w:noProof/>
          <w:szCs w:val="20"/>
          <w:lang w:eastAsia="pl-PL"/>
        </w:rPr>
        <w:t>zabezpieczenie lub usunięcie istniejących urządzeń technicznych uzbrojenia terenu oraz roślinności i ewentualnych składowisk odpadów, rumowisk</w:t>
      </w:r>
    </w:p>
    <w:p w14:paraId="6646E538" w14:textId="77777777" w:rsidR="000D0B7E" w:rsidRPr="000D0B7E" w:rsidRDefault="000D0B7E" w:rsidP="008065E9">
      <w:pPr>
        <w:widowControl w:val="0"/>
        <w:numPr>
          <w:ilvl w:val="0"/>
          <w:numId w:val="114"/>
        </w:numPr>
        <w:tabs>
          <w:tab w:val="num" w:pos="851"/>
        </w:tabs>
        <w:suppressAutoHyphens/>
        <w:autoSpaceDE w:val="0"/>
        <w:spacing w:after="60" w:line="240" w:lineRule="auto"/>
        <w:ind w:left="850" w:hanging="493"/>
        <w:jc w:val="both"/>
        <w:rPr>
          <w:rFonts w:ascii="Arial" w:eastAsia="Times New Roman" w:hAnsi="Arial" w:cs="Times New Roman"/>
          <w:noProof/>
          <w:szCs w:val="20"/>
          <w:lang w:eastAsia="pl-PL"/>
        </w:rPr>
      </w:pPr>
      <w:r w:rsidRPr="000D0B7E">
        <w:rPr>
          <w:rFonts w:ascii="Arial" w:eastAsia="Times New Roman" w:hAnsi="Arial" w:cs="Times New Roman"/>
          <w:noProof/>
          <w:szCs w:val="20"/>
          <w:lang w:eastAsia="pl-PL"/>
        </w:rPr>
        <w:t>zabezpieczenie obiektów chronionych prawem</w:t>
      </w:r>
    </w:p>
    <w:p w14:paraId="48D4873C" w14:textId="77777777" w:rsidR="000D0B7E" w:rsidRPr="000D0B7E" w:rsidRDefault="000D0B7E" w:rsidP="008065E9">
      <w:pPr>
        <w:widowControl w:val="0"/>
        <w:numPr>
          <w:ilvl w:val="0"/>
          <w:numId w:val="114"/>
        </w:numPr>
        <w:tabs>
          <w:tab w:val="num" w:pos="851"/>
        </w:tabs>
        <w:suppressAutoHyphens/>
        <w:autoSpaceDE w:val="0"/>
        <w:spacing w:after="60" w:line="240" w:lineRule="auto"/>
        <w:ind w:left="850" w:hanging="493"/>
        <w:jc w:val="both"/>
        <w:rPr>
          <w:rFonts w:ascii="Arial" w:eastAsia="Times New Roman" w:hAnsi="Arial" w:cs="Times New Roman"/>
          <w:noProof/>
          <w:szCs w:val="20"/>
          <w:lang w:eastAsia="pl-PL"/>
        </w:rPr>
      </w:pPr>
      <w:r w:rsidRPr="000D0B7E">
        <w:rPr>
          <w:rFonts w:ascii="Arial" w:eastAsia="Times New Roman" w:hAnsi="Arial" w:cs="Times New Roman"/>
          <w:noProof/>
          <w:szCs w:val="20"/>
          <w:lang w:eastAsia="pl-PL"/>
        </w:rPr>
        <w:t>przejęcie i odprowadzenie z terenu wód odpadowych i gruntowych</w:t>
      </w:r>
    </w:p>
    <w:p w14:paraId="1C54E63C" w14:textId="77777777" w:rsidR="000D0B7E" w:rsidRPr="000D0B7E" w:rsidRDefault="000D0B7E" w:rsidP="008065E9">
      <w:pPr>
        <w:widowControl w:val="0"/>
        <w:numPr>
          <w:ilvl w:val="0"/>
          <w:numId w:val="114"/>
        </w:numPr>
        <w:tabs>
          <w:tab w:val="num" w:pos="851"/>
        </w:tabs>
        <w:suppressAutoHyphens/>
        <w:autoSpaceDE w:val="0"/>
        <w:spacing w:after="60" w:line="240" w:lineRule="auto"/>
        <w:ind w:left="850" w:hanging="493"/>
        <w:jc w:val="both"/>
        <w:rPr>
          <w:rFonts w:ascii="Arial" w:eastAsia="Times New Roman" w:hAnsi="Arial" w:cs="Times New Roman"/>
          <w:noProof/>
          <w:szCs w:val="20"/>
          <w:lang w:eastAsia="pl-PL"/>
        </w:rPr>
      </w:pPr>
      <w:r w:rsidRPr="000D0B7E">
        <w:rPr>
          <w:rFonts w:ascii="Arial" w:eastAsia="Times New Roman" w:hAnsi="Arial" w:cs="Times New Roman"/>
          <w:noProof/>
          <w:szCs w:val="20"/>
          <w:lang w:eastAsia="pl-PL"/>
        </w:rPr>
        <w:t>wykonanie niezbędnych dróg tymczasowych zasilania w energię elektryczną i wodę oraz odprowadzenia ścieków</w:t>
      </w:r>
    </w:p>
    <w:p w14:paraId="001152AF" w14:textId="77777777" w:rsidR="000D0B7E" w:rsidRPr="000D0B7E" w:rsidRDefault="000D0B7E" w:rsidP="008065E9">
      <w:pPr>
        <w:widowControl w:val="0"/>
        <w:numPr>
          <w:ilvl w:val="0"/>
          <w:numId w:val="114"/>
        </w:numPr>
        <w:tabs>
          <w:tab w:val="num" w:pos="851"/>
        </w:tabs>
        <w:suppressAutoHyphens/>
        <w:autoSpaceDE w:val="0"/>
        <w:spacing w:after="60" w:line="240" w:lineRule="auto"/>
        <w:ind w:left="850" w:hanging="493"/>
        <w:jc w:val="both"/>
        <w:rPr>
          <w:rFonts w:ascii="Arial" w:eastAsia="Times New Roman" w:hAnsi="Arial" w:cs="Times New Roman"/>
          <w:noProof/>
          <w:szCs w:val="20"/>
          <w:lang w:eastAsia="pl-PL"/>
        </w:rPr>
      </w:pPr>
      <w:r w:rsidRPr="000D0B7E">
        <w:rPr>
          <w:rFonts w:ascii="Arial" w:eastAsia="Times New Roman" w:hAnsi="Arial" w:cs="Times New Roman"/>
          <w:noProof/>
          <w:szCs w:val="20"/>
          <w:lang w:eastAsia="pl-PL"/>
        </w:rPr>
        <w:t xml:space="preserve">dostarczenie na teren budowy niezbędnych materiałów, urządzeń i sprzętu </w:t>
      </w:r>
      <w:r w:rsidRPr="000D0B7E">
        <w:rPr>
          <w:rFonts w:ascii="Arial" w:eastAsia="Times New Roman" w:hAnsi="Arial" w:cs="Times New Roman"/>
          <w:noProof/>
          <w:szCs w:val="20"/>
          <w:lang w:eastAsia="pl-PL"/>
        </w:rPr>
        <w:lastRenderedPageBreak/>
        <w:t xml:space="preserve">budowlanego wykonanie niezbędnych prac badawczych i projektowych </w:t>
      </w:r>
    </w:p>
    <w:p w14:paraId="339DB09B" w14:textId="77777777" w:rsidR="000D0B7E" w:rsidRPr="000D0B7E" w:rsidRDefault="000D0B7E" w:rsidP="000D0B7E">
      <w:pPr>
        <w:keepNext/>
        <w:tabs>
          <w:tab w:val="num" w:pos="567"/>
        </w:tabs>
        <w:autoSpaceDN w:val="0"/>
        <w:spacing w:before="240" w:after="60" w:line="240" w:lineRule="auto"/>
        <w:ind w:left="567" w:hanging="567"/>
        <w:outlineLvl w:val="1"/>
        <w:rPr>
          <w:rFonts w:ascii="Arial" w:eastAsia="Times New Roman" w:hAnsi="Arial" w:cs="Times New Roman"/>
          <w:b/>
          <w:sz w:val="28"/>
          <w:szCs w:val="20"/>
          <w:lang w:eastAsia="pl-PL"/>
        </w:rPr>
      </w:pPr>
      <w:bookmarkStart w:id="355" w:name="_Toc34414136"/>
      <w:bookmarkStart w:id="356" w:name="_Toc43656583"/>
      <w:r w:rsidRPr="000D0B7E">
        <w:rPr>
          <w:rFonts w:ascii="Arial" w:eastAsia="Times New Roman" w:hAnsi="Arial" w:cs="Times New Roman"/>
          <w:b/>
          <w:sz w:val="28"/>
          <w:szCs w:val="20"/>
          <w:lang w:eastAsia="pl-PL"/>
        </w:rPr>
        <w:t>5.3.  Roboty zasadnicze</w:t>
      </w:r>
      <w:bookmarkEnd w:id="355"/>
      <w:bookmarkEnd w:id="356"/>
    </w:p>
    <w:p w14:paraId="438D0A85" w14:textId="77777777" w:rsidR="000D0B7E" w:rsidRPr="000D0B7E" w:rsidRDefault="000D0B7E" w:rsidP="000D0B7E">
      <w:pPr>
        <w:tabs>
          <w:tab w:val="left" w:pos="851"/>
        </w:tabs>
        <w:spacing w:before="60" w:after="60" w:line="240" w:lineRule="auto"/>
        <w:jc w:val="both"/>
        <w:rPr>
          <w:rFonts w:ascii="Arial" w:eastAsia="Times New Roman" w:hAnsi="Arial" w:cs="Times New Roman"/>
          <w:noProof/>
          <w:szCs w:val="20"/>
          <w:lang w:eastAsia="pl-PL"/>
        </w:rPr>
      </w:pPr>
      <w:r w:rsidRPr="000D0B7E">
        <w:rPr>
          <w:rFonts w:ascii="Arial" w:eastAsia="Times New Roman" w:hAnsi="Arial" w:cs="Times New Roman"/>
          <w:noProof/>
          <w:szCs w:val="20"/>
          <w:lang w:eastAsia="pl-PL"/>
        </w:rPr>
        <w:t>W zakres robót zasadniczych wchodzą następujące prace:</w:t>
      </w:r>
    </w:p>
    <w:p w14:paraId="14D95A20" w14:textId="77777777" w:rsidR="000D0B7E" w:rsidRPr="000D0B7E" w:rsidRDefault="000D0B7E" w:rsidP="008065E9">
      <w:pPr>
        <w:widowControl w:val="0"/>
        <w:numPr>
          <w:ilvl w:val="0"/>
          <w:numId w:val="115"/>
        </w:numPr>
        <w:tabs>
          <w:tab w:val="left" w:pos="0"/>
        </w:tabs>
        <w:suppressAutoHyphens/>
        <w:autoSpaceDE w:val="0"/>
        <w:spacing w:before="60" w:after="60" w:line="240" w:lineRule="auto"/>
        <w:jc w:val="both"/>
        <w:rPr>
          <w:rFonts w:ascii="Arial" w:eastAsia="Times New Roman" w:hAnsi="Arial" w:cs="Times New Roman"/>
          <w:noProof/>
          <w:szCs w:val="20"/>
          <w:lang w:eastAsia="pl-PL"/>
        </w:rPr>
      </w:pPr>
      <w:r w:rsidRPr="000D0B7E">
        <w:rPr>
          <w:rFonts w:ascii="Arial" w:eastAsia="Times New Roman" w:hAnsi="Arial" w:cs="Times New Roman"/>
          <w:noProof/>
          <w:szCs w:val="20"/>
          <w:lang w:eastAsia="pl-PL"/>
        </w:rPr>
        <w:t>Ławy fundamentowe i ściany żelbetowe z wykonaniem izolacji pionowych i poziomych.</w:t>
      </w:r>
    </w:p>
    <w:p w14:paraId="71632DE0" w14:textId="77777777" w:rsidR="000D0B7E" w:rsidRPr="000D0B7E" w:rsidRDefault="000D0B7E" w:rsidP="008065E9">
      <w:pPr>
        <w:widowControl w:val="0"/>
        <w:numPr>
          <w:ilvl w:val="0"/>
          <w:numId w:val="115"/>
        </w:numPr>
        <w:tabs>
          <w:tab w:val="left" w:pos="0"/>
        </w:tabs>
        <w:suppressAutoHyphens/>
        <w:autoSpaceDE w:val="0"/>
        <w:spacing w:before="60" w:after="60" w:line="240" w:lineRule="auto"/>
        <w:jc w:val="both"/>
        <w:rPr>
          <w:rFonts w:ascii="Arial" w:eastAsia="Times New Roman" w:hAnsi="Arial" w:cs="Times New Roman"/>
          <w:noProof/>
          <w:szCs w:val="20"/>
          <w:lang w:eastAsia="pl-PL"/>
        </w:rPr>
      </w:pPr>
      <w:r w:rsidRPr="000D0B7E">
        <w:rPr>
          <w:rFonts w:ascii="Arial" w:eastAsia="Times New Roman" w:hAnsi="Arial" w:cs="Times New Roman"/>
          <w:noProof/>
          <w:szCs w:val="20"/>
          <w:lang w:eastAsia="pl-PL"/>
        </w:rPr>
        <w:t>Wieńce - żelbetowe monolityczne.</w:t>
      </w:r>
    </w:p>
    <w:p w14:paraId="04E3E9AF" w14:textId="77777777" w:rsidR="000D0B7E" w:rsidRPr="000D0B7E" w:rsidRDefault="000D0B7E" w:rsidP="008065E9">
      <w:pPr>
        <w:widowControl w:val="0"/>
        <w:numPr>
          <w:ilvl w:val="0"/>
          <w:numId w:val="115"/>
        </w:numPr>
        <w:tabs>
          <w:tab w:val="left" w:pos="0"/>
        </w:tabs>
        <w:suppressAutoHyphens/>
        <w:autoSpaceDE w:val="0"/>
        <w:spacing w:before="60" w:after="60" w:line="240" w:lineRule="auto"/>
        <w:jc w:val="both"/>
        <w:rPr>
          <w:rFonts w:ascii="Arial" w:eastAsia="Times New Roman" w:hAnsi="Arial" w:cs="Times New Roman"/>
          <w:noProof/>
          <w:szCs w:val="20"/>
          <w:lang w:eastAsia="pl-PL"/>
        </w:rPr>
      </w:pPr>
      <w:r w:rsidRPr="000D0B7E">
        <w:rPr>
          <w:rFonts w:ascii="Arial" w:eastAsia="Times New Roman" w:hAnsi="Arial" w:cs="Times New Roman"/>
          <w:noProof/>
          <w:szCs w:val="20"/>
          <w:lang w:eastAsia="pl-PL"/>
        </w:rPr>
        <w:t>Przewiązki i słupy  żelbetowe</w:t>
      </w:r>
    </w:p>
    <w:p w14:paraId="36888311" w14:textId="0C923591" w:rsidR="000D0B7E" w:rsidRPr="000D0B7E" w:rsidRDefault="000D0B7E" w:rsidP="008065E9">
      <w:pPr>
        <w:widowControl w:val="0"/>
        <w:numPr>
          <w:ilvl w:val="0"/>
          <w:numId w:val="115"/>
        </w:numPr>
        <w:tabs>
          <w:tab w:val="left" w:pos="0"/>
        </w:tabs>
        <w:suppressAutoHyphens/>
        <w:autoSpaceDE w:val="0"/>
        <w:spacing w:before="60" w:after="60" w:line="240" w:lineRule="auto"/>
        <w:jc w:val="both"/>
        <w:rPr>
          <w:rFonts w:ascii="Arial" w:eastAsia="Times New Roman" w:hAnsi="Arial" w:cs="Times New Roman"/>
          <w:noProof/>
          <w:szCs w:val="20"/>
          <w:lang w:eastAsia="pl-PL"/>
        </w:rPr>
      </w:pPr>
      <w:r w:rsidRPr="000D0B7E">
        <w:rPr>
          <w:rFonts w:ascii="Arial" w:eastAsia="Times New Roman" w:hAnsi="Arial" w:cs="Times New Roman"/>
          <w:noProof/>
          <w:szCs w:val="20"/>
          <w:lang w:eastAsia="pl-PL"/>
        </w:rPr>
        <w:t xml:space="preserve">Stropy gestożebrowe </w:t>
      </w:r>
      <w:r w:rsidR="00314F5F">
        <w:rPr>
          <w:rFonts w:ascii="Arial" w:eastAsia="Times New Roman" w:hAnsi="Arial" w:cs="Times New Roman"/>
          <w:noProof/>
          <w:szCs w:val="20"/>
          <w:lang w:eastAsia="pl-PL"/>
        </w:rPr>
        <w:t>żelbetowe</w:t>
      </w:r>
    </w:p>
    <w:p w14:paraId="2E18E843" w14:textId="77777777" w:rsidR="000D0B7E" w:rsidRPr="000D0B7E" w:rsidRDefault="000D0B7E" w:rsidP="000D0B7E">
      <w:pPr>
        <w:keepNext/>
        <w:tabs>
          <w:tab w:val="num" w:pos="567"/>
        </w:tabs>
        <w:autoSpaceDN w:val="0"/>
        <w:spacing w:before="240" w:after="60" w:line="240" w:lineRule="auto"/>
        <w:ind w:left="567" w:hanging="567"/>
        <w:outlineLvl w:val="1"/>
        <w:rPr>
          <w:rFonts w:ascii="Arial" w:eastAsia="Times New Roman" w:hAnsi="Arial" w:cs="Times New Roman"/>
          <w:b/>
          <w:sz w:val="28"/>
          <w:szCs w:val="20"/>
          <w:lang w:eastAsia="pl-PL"/>
        </w:rPr>
      </w:pPr>
      <w:r w:rsidRPr="000D0B7E">
        <w:rPr>
          <w:rFonts w:ascii="Arial" w:eastAsia="Times New Roman" w:hAnsi="Arial" w:cs="Times New Roman"/>
          <w:b/>
          <w:sz w:val="28"/>
          <w:szCs w:val="20"/>
          <w:lang w:eastAsia="pl-PL"/>
        </w:rPr>
        <w:t>5.4. Warunki techniczne wykonania robót  betonowych.</w:t>
      </w:r>
    </w:p>
    <w:p w14:paraId="0C9317F4" w14:textId="77777777" w:rsidR="000D0B7E" w:rsidRPr="000D0B7E" w:rsidRDefault="000D0B7E" w:rsidP="000D0B7E">
      <w:pPr>
        <w:keepNext/>
        <w:tabs>
          <w:tab w:val="num" w:pos="720"/>
        </w:tabs>
        <w:autoSpaceDN w:val="0"/>
        <w:spacing w:before="240" w:after="60" w:line="240" w:lineRule="auto"/>
        <w:ind w:left="720" w:hanging="720"/>
        <w:outlineLvl w:val="2"/>
        <w:rPr>
          <w:rFonts w:ascii="Arial" w:eastAsia="HG Mincho Light J" w:hAnsi="Arial" w:cs="Times New Roman"/>
          <w:b/>
          <w:szCs w:val="24"/>
          <w:lang w:eastAsia="pl-PL"/>
        </w:rPr>
      </w:pPr>
      <w:bookmarkStart w:id="357" w:name="_Toc34414138"/>
      <w:bookmarkStart w:id="358" w:name="_Toc43656585"/>
      <w:r w:rsidRPr="000D0B7E">
        <w:rPr>
          <w:rFonts w:ascii="Arial" w:eastAsia="HG Mincho Light J" w:hAnsi="Arial" w:cs="Times New Roman"/>
          <w:b/>
          <w:szCs w:val="24"/>
          <w:lang w:eastAsia="pl-PL"/>
        </w:rPr>
        <w:t>5.4.1.Zalecenia ogólne</w:t>
      </w:r>
      <w:bookmarkEnd w:id="357"/>
      <w:bookmarkEnd w:id="358"/>
    </w:p>
    <w:p w14:paraId="020A954E" w14:textId="77777777" w:rsidR="000D0B7E" w:rsidRPr="000D0B7E" w:rsidRDefault="000D0B7E" w:rsidP="000D0B7E">
      <w:pPr>
        <w:tabs>
          <w:tab w:val="left" w:pos="0"/>
        </w:tabs>
        <w:spacing w:before="60" w:after="60" w:line="240" w:lineRule="auto"/>
        <w:jc w:val="both"/>
        <w:rPr>
          <w:rFonts w:ascii="Arial" w:eastAsia="Times New Roman" w:hAnsi="Arial" w:cs="Times New Roman"/>
          <w:noProof/>
          <w:szCs w:val="20"/>
          <w:lang w:eastAsia="pl-PL"/>
        </w:rPr>
      </w:pPr>
      <w:r w:rsidRPr="000D0B7E">
        <w:rPr>
          <w:rFonts w:ascii="Arial" w:eastAsia="Times New Roman" w:hAnsi="Arial" w:cs="Times New Roman"/>
          <w:noProof/>
          <w:szCs w:val="20"/>
          <w:lang w:eastAsia="pl-PL"/>
        </w:rPr>
        <w:t>Rozpoczęcie robót betoniarskich może nastąpić po wykonaniu przez Wykonawcę zaakceptowanej przez Inżyniera dokumentacji technologicznej</w:t>
      </w:r>
    </w:p>
    <w:p w14:paraId="6B0E8482" w14:textId="77777777" w:rsidR="000D0B7E" w:rsidRPr="000D0B7E" w:rsidRDefault="000D0B7E" w:rsidP="000D0B7E">
      <w:pPr>
        <w:tabs>
          <w:tab w:val="left" w:pos="0"/>
        </w:tabs>
        <w:spacing w:before="60" w:after="60" w:line="240" w:lineRule="auto"/>
        <w:jc w:val="both"/>
        <w:rPr>
          <w:rFonts w:ascii="Arial" w:eastAsia="Times New Roman" w:hAnsi="Arial" w:cs="Times New Roman"/>
          <w:noProof/>
          <w:szCs w:val="20"/>
          <w:lang w:eastAsia="pl-PL"/>
        </w:rPr>
      </w:pPr>
      <w:r w:rsidRPr="000D0B7E">
        <w:rPr>
          <w:rFonts w:ascii="Arial" w:eastAsia="Times New Roman" w:hAnsi="Arial" w:cs="Times New Roman"/>
          <w:noProof/>
          <w:szCs w:val="20"/>
          <w:lang w:eastAsia="pl-PL"/>
        </w:rPr>
        <w:t xml:space="preserve">Roboty betoniarskie muszą być wykonane zgodnie z PN-88/B-06250 i PN-63/B-06251 </w:t>
      </w:r>
    </w:p>
    <w:p w14:paraId="26FE71C1" w14:textId="77777777" w:rsidR="000D0B7E" w:rsidRPr="000D0B7E" w:rsidRDefault="000D0B7E" w:rsidP="000D0B7E">
      <w:pPr>
        <w:tabs>
          <w:tab w:val="left" w:pos="0"/>
        </w:tabs>
        <w:spacing w:before="60" w:after="60" w:line="240" w:lineRule="auto"/>
        <w:jc w:val="both"/>
        <w:rPr>
          <w:rFonts w:ascii="Arial" w:eastAsia="Times New Roman" w:hAnsi="Arial" w:cs="Times New Roman"/>
          <w:noProof/>
          <w:szCs w:val="20"/>
          <w:lang w:eastAsia="pl-PL"/>
        </w:rPr>
      </w:pPr>
      <w:r w:rsidRPr="000D0B7E">
        <w:rPr>
          <w:rFonts w:ascii="Arial" w:eastAsia="Times New Roman" w:hAnsi="Arial" w:cs="Times New Roman"/>
          <w:noProof/>
          <w:szCs w:val="20"/>
          <w:lang w:eastAsia="pl-PL"/>
        </w:rPr>
        <w:t>W elementach betonowych wykonać przepusty dla instalacji wod-kan, przyjmując położenie otworów wg projektów architektonicznego i instalacyjnego.</w:t>
      </w:r>
    </w:p>
    <w:p w14:paraId="0A5ED3B5" w14:textId="77777777" w:rsidR="000D0B7E" w:rsidRPr="000D0B7E" w:rsidRDefault="000D0B7E" w:rsidP="000D0B7E">
      <w:pPr>
        <w:keepNext/>
        <w:tabs>
          <w:tab w:val="num" w:pos="720"/>
        </w:tabs>
        <w:autoSpaceDN w:val="0"/>
        <w:spacing w:before="240" w:after="60" w:line="240" w:lineRule="auto"/>
        <w:ind w:left="720" w:hanging="720"/>
        <w:outlineLvl w:val="2"/>
        <w:rPr>
          <w:rFonts w:ascii="Arial" w:eastAsia="HG Mincho Light J" w:hAnsi="Arial" w:cs="Times New Roman"/>
          <w:b/>
          <w:szCs w:val="24"/>
          <w:lang w:eastAsia="pl-PL"/>
        </w:rPr>
      </w:pPr>
      <w:bookmarkStart w:id="359" w:name="_Toc34414139"/>
      <w:bookmarkStart w:id="360" w:name="_Toc43656586"/>
      <w:r w:rsidRPr="000D0B7E">
        <w:rPr>
          <w:rFonts w:ascii="Arial" w:eastAsia="HG Mincho Light J" w:hAnsi="Arial" w:cs="Times New Roman"/>
          <w:b/>
          <w:szCs w:val="24"/>
          <w:lang w:eastAsia="pl-PL"/>
        </w:rPr>
        <w:t>5.4.2.Układanie mieszanki betonowej</w:t>
      </w:r>
      <w:bookmarkEnd w:id="359"/>
      <w:bookmarkEnd w:id="360"/>
    </w:p>
    <w:p w14:paraId="72EC6B04" w14:textId="77777777" w:rsidR="000D0B7E" w:rsidRPr="000D0B7E" w:rsidRDefault="000D0B7E" w:rsidP="000D0B7E">
      <w:pPr>
        <w:tabs>
          <w:tab w:val="left" w:pos="0"/>
        </w:tabs>
        <w:spacing w:before="60" w:after="60" w:line="240" w:lineRule="auto"/>
        <w:jc w:val="both"/>
        <w:rPr>
          <w:rFonts w:ascii="Arial" w:eastAsia="Times New Roman" w:hAnsi="Arial" w:cs="Times New Roman"/>
          <w:noProof/>
          <w:szCs w:val="20"/>
          <w:lang w:eastAsia="pl-PL"/>
        </w:rPr>
      </w:pPr>
      <w:r w:rsidRPr="000D0B7E">
        <w:rPr>
          <w:rFonts w:ascii="Arial" w:eastAsia="Times New Roman" w:hAnsi="Arial" w:cs="Times New Roman"/>
          <w:noProof/>
          <w:szCs w:val="20"/>
          <w:lang w:eastAsia="pl-PL"/>
        </w:rPr>
        <w:t>1)</w:t>
      </w:r>
      <w:r w:rsidRPr="000D0B7E">
        <w:rPr>
          <w:rFonts w:ascii="Arial" w:eastAsia="Times New Roman" w:hAnsi="Arial" w:cs="Times New Roman"/>
          <w:noProof/>
          <w:szCs w:val="20"/>
          <w:lang w:eastAsia="pl-PL"/>
        </w:rPr>
        <w:tab/>
        <w:t>Betonowanie</w:t>
      </w:r>
    </w:p>
    <w:p w14:paraId="72D2755B" w14:textId="77777777" w:rsidR="000D0B7E" w:rsidRPr="000D0B7E" w:rsidRDefault="000D0B7E" w:rsidP="000D0B7E">
      <w:pPr>
        <w:tabs>
          <w:tab w:val="left" w:pos="0"/>
        </w:tabs>
        <w:spacing w:before="60" w:after="60" w:line="240" w:lineRule="auto"/>
        <w:jc w:val="both"/>
        <w:rPr>
          <w:rFonts w:ascii="Arial" w:eastAsia="Times New Roman" w:hAnsi="Arial" w:cs="Times New Roman"/>
          <w:noProof/>
          <w:szCs w:val="20"/>
          <w:lang w:eastAsia="pl-PL"/>
        </w:rPr>
      </w:pPr>
      <w:r w:rsidRPr="000D0B7E">
        <w:rPr>
          <w:rFonts w:ascii="Arial" w:eastAsia="Times New Roman" w:hAnsi="Arial" w:cs="Times New Roman"/>
          <w:noProof/>
          <w:szCs w:val="20"/>
          <w:lang w:eastAsia="pl-PL"/>
        </w:rPr>
        <w:t xml:space="preserve">Mieszanki betonowej nie należy zrzucać z wysokości większej niż </w:t>
      </w:r>
      <w:smartTag w:uri="urn:schemas-microsoft-com:office:smarttags" w:element="metricconverter">
        <w:smartTagPr>
          <w:attr w:name="ProductID" w:val="0,75 m"/>
        </w:smartTagPr>
        <w:r w:rsidRPr="000D0B7E">
          <w:rPr>
            <w:rFonts w:ascii="Arial" w:eastAsia="Times New Roman" w:hAnsi="Arial" w:cs="Times New Roman"/>
            <w:noProof/>
            <w:szCs w:val="20"/>
            <w:lang w:eastAsia="pl-PL"/>
          </w:rPr>
          <w:t>0,75 m</w:t>
        </w:r>
      </w:smartTag>
      <w:r w:rsidRPr="000D0B7E">
        <w:rPr>
          <w:rFonts w:ascii="Arial" w:eastAsia="Times New Roman" w:hAnsi="Arial" w:cs="Times New Roman"/>
          <w:noProof/>
          <w:szCs w:val="20"/>
          <w:lang w:eastAsia="pl-PL"/>
        </w:rPr>
        <w:t xml:space="preserve"> od powierzchni na którą spada. W przypadku gdy wysokość ta jest większa należy mieszankę podawać za pomocą rynny zsypowej do wysokości </w:t>
      </w:r>
      <w:smartTag w:uri="urn:schemas-microsoft-com:office:smarttags" w:element="metricconverter">
        <w:smartTagPr>
          <w:attr w:name="ProductID" w:val="3,0 m"/>
        </w:smartTagPr>
        <w:r w:rsidRPr="000D0B7E">
          <w:rPr>
            <w:rFonts w:ascii="Arial" w:eastAsia="Times New Roman" w:hAnsi="Arial" w:cs="Times New Roman"/>
            <w:noProof/>
            <w:szCs w:val="20"/>
            <w:lang w:eastAsia="pl-PL"/>
          </w:rPr>
          <w:t>3,0 m</w:t>
        </w:r>
      </w:smartTag>
      <w:r w:rsidRPr="000D0B7E">
        <w:rPr>
          <w:rFonts w:ascii="Arial" w:eastAsia="Times New Roman" w:hAnsi="Arial" w:cs="Times New Roman"/>
          <w:noProof/>
          <w:szCs w:val="20"/>
          <w:lang w:eastAsia="pl-PL"/>
        </w:rPr>
        <w:t xml:space="preserve"> lub leja zsypowego teleskopowego do wysokości </w:t>
      </w:r>
      <w:smartTag w:uri="urn:schemas-microsoft-com:office:smarttags" w:element="metricconverter">
        <w:smartTagPr>
          <w:attr w:name="ProductID" w:val="8,0 m"/>
        </w:smartTagPr>
        <w:r w:rsidRPr="000D0B7E">
          <w:rPr>
            <w:rFonts w:ascii="Arial" w:eastAsia="Times New Roman" w:hAnsi="Arial" w:cs="Times New Roman"/>
            <w:noProof/>
            <w:szCs w:val="20"/>
            <w:lang w:eastAsia="pl-PL"/>
          </w:rPr>
          <w:t>8,0 m</w:t>
        </w:r>
      </w:smartTag>
      <w:r w:rsidRPr="000D0B7E">
        <w:rPr>
          <w:rFonts w:ascii="Arial" w:eastAsia="Times New Roman" w:hAnsi="Arial" w:cs="Times New Roman"/>
          <w:noProof/>
          <w:szCs w:val="20"/>
          <w:lang w:eastAsia="pl-PL"/>
        </w:rPr>
        <w:t>.</w:t>
      </w:r>
    </w:p>
    <w:p w14:paraId="0EED1C79" w14:textId="77777777" w:rsidR="000D0B7E" w:rsidRPr="000D0B7E" w:rsidRDefault="000D0B7E" w:rsidP="000D0B7E">
      <w:pPr>
        <w:tabs>
          <w:tab w:val="left" w:pos="0"/>
        </w:tabs>
        <w:spacing w:before="60" w:after="60" w:line="240" w:lineRule="auto"/>
        <w:jc w:val="both"/>
        <w:rPr>
          <w:rFonts w:ascii="Arial" w:eastAsia="Times New Roman" w:hAnsi="Arial" w:cs="Times New Roman"/>
          <w:noProof/>
          <w:szCs w:val="20"/>
          <w:lang w:eastAsia="pl-PL"/>
        </w:rPr>
      </w:pPr>
      <w:r w:rsidRPr="000D0B7E">
        <w:rPr>
          <w:rFonts w:ascii="Arial" w:eastAsia="Times New Roman" w:hAnsi="Arial" w:cs="Times New Roman"/>
          <w:noProof/>
          <w:szCs w:val="20"/>
          <w:lang w:eastAsia="pl-PL"/>
        </w:rPr>
        <w:t>Przy wykonywaniu elementów konstrukcji monolitycznych należy przestrzegać postanowień Specyfikacji i dokumentacji technologicznej, a w szczególności:</w:t>
      </w:r>
    </w:p>
    <w:p w14:paraId="3969FD8A" w14:textId="77777777" w:rsidR="000D0B7E" w:rsidRPr="000D0B7E" w:rsidRDefault="000D0B7E" w:rsidP="008065E9">
      <w:pPr>
        <w:widowControl w:val="0"/>
        <w:numPr>
          <w:ilvl w:val="0"/>
          <w:numId w:val="116"/>
        </w:numPr>
        <w:tabs>
          <w:tab w:val="left" w:pos="851"/>
        </w:tabs>
        <w:suppressAutoHyphens/>
        <w:autoSpaceDE w:val="0"/>
        <w:spacing w:before="60" w:after="60" w:line="240" w:lineRule="auto"/>
        <w:jc w:val="both"/>
        <w:rPr>
          <w:rFonts w:ascii="Arial" w:eastAsia="Times New Roman" w:hAnsi="Arial" w:cs="Times New Roman"/>
          <w:noProof/>
          <w:szCs w:val="20"/>
          <w:lang w:eastAsia="pl-PL"/>
        </w:rPr>
      </w:pPr>
      <w:r w:rsidRPr="000D0B7E">
        <w:rPr>
          <w:rFonts w:ascii="Arial" w:eastAsia="Times New Roman" w:hAnsi="Arial" w:cs="Times New Roman"/>
          <w:noProof/>
          <w:szCs w:val="20"/>
          <w:lang w:eastAsia="pl-PL"/>
        </w:rPr>
        <w:t xml:space="preserve">Mieszankę betonową należy układać bezpośrednio z pojemnika lub rurociągu pompy, bądź też za pośrednictwem rynny warstwami o grubości do </w:t>
      </w:r>
      <w:smartTag w:uri="urn:schemas-microsoft-com:office:smarttags" w:element="metricconverter">
        <w:smartTagPr>
          <w:attr w:name="ProductID" w:val="40 cm"/>
        </w:smartTagPr>
        <w:r w:rsidRPr="000D0B7E">
          <w:rPr>
            <w:rFonts w:ascii="Arial" w:eastAsia="Times New Roman" w:hAnsi="Arial" w:cs="Times New Roman"/>
            <w:noProof/>
            <w:szCs w:val="20"/>
            <w:lang w:eastAsia="pl-PL"/>
          </w:rPr>
          <w:t>40 cm</w:t>
        </w:r>
      </w:smartTag>
      <w:r w:rsidRPr="000D0B7E">
        <w:rPr>
          <w:rFonts w:ascii="Arial" w:eastAsia="Times New Roman" w:hAnsi="Arial" w:cs="Times New Roman"/>
          <w:noProof/>
          <w:szCs w:val="20"/>
          <w:lang w:eastAsia="pl-PL"/>
        </w:rPr>
        <w:t xml:space="preserve"> zagęszczając wibratorami wgłębnymi</w:t>
      </w:r>
    </w:p>
    <w:p w14:paraId="323057B9" w14:textId="77777777" w:rsidR="000D0B7E" w:rsidRPr="000D0B7E" w:rsidRDefault="000D0B7E" w:rsidP="008065E9">
      <w:pPr>
        <w:widowControl w:val="0"/>
        <w:numPr>
          <w:ilvl w:val="0"/>
          <w:numId w:val="116"/>
        </w:numPr>
        <w:tabs>
          <w:tab w:val="left" w:pos="851"/>
        </w:tabs>
        <w:suppressAutoHyphens/>
        <w:autoSpaceDE w:val="0"/>
        <w:spacing w:before="60" w:after="60" w:line="240" w:lineRule="auto"/>
        <w:jc w:val="both"/>
        <w:rPr>
          <w:rFonts w:ascii="Arial" w:eastAsia="Times New Roman" w:hAnsi="Arial" w:cs="Times New Roman"/>
          <w:noProof/>
          <w:szCs w:val="20"/>
          <w:lang w:eastAsia="pl-PL"/>
        </w:rPr>
      </w:pPr>
      <w:r w:rsidRPr="000D0B7E">
        <w:rPr>
          <w:rFonts w:ascii="Arial" w:eastAsia="Times New Roman" w:hAnsi="Arial" w:cs="Times New Roman"/>
          <w:noProof/>
          <w:szCs w:val="20"/>
          <w:lang w:eastAsia="pl-PL"/>
        </w:rPr>
        <w:t>Do wyrównywania powierzchni betonowej należy stosować belki (łaty) wibracyjne</w:t>
      </w:r>
    </w:p>
    <w:p w14:paraId="03A21DB7" w14:textId="77777777" w:rsidR="000D0B7E" w:rsidRPr="000D0B7E" w:rsidRDefault="000D0B7E" w:rsidP="000D0B7E">
      <w:pPr>
        <w:tabs>
          <w:tab w:val="left" w:pos="0"/>
        </w:tabs>
        <w:spacing w:before="60" w:after="60" w:line="240" w:lineRule="auto"/>
        <w:jc w:val="both"/>
        <w:rPr>
          <w:rFonts w:ascii="Arial" w:eastAsia="Times New Roman" w:hAnsi="Arial" w:cs="Times New Roman"/>
          <w:noProof/>
          <w:szCs w:val="20"/>
          <w:lang w:eastAsia="pl-PL"/>
        </w:rPr>
      </w:pPr>
      <w:r w:rsidRPr="000D0B7E">
        <w:rPr>
          <w:rFonts w:ascii="Arial" w:eastAsia="Times New Roman" w:hAnsi="Arial" w:cs="Times New Roman"/>
          <w:noProof/>
          <w:szCs w:val="20"/>
          <w:lang w:eastAsia="pl-PL"/>
        </w:rPr>
        <w:t>2)</w:t>
      </w:r>
      <w:r w:rsidRPr="000D0B7E">
        <w:rPr>
          <w:rFonts w:ascii="Arial" w:eastAsia="Times New Roman" w:hAnsi="Arial" w:cs="Times New Roman"/>
          <w:noProof/>
          <w:szCs w:val="20"/>
          <w:lang w:eastAsia="pl-PL"/>
        </w:rPr>
        <w:tab/>
        <w:t>Zagęszczanie betonu</w:t>
      </w:r>
    </w:p>
    <w:p w14:paraId="7D5AB039" w14:textId="77777777" w:rsidR="000D0B7E" w:rsidRPr="000D0B7E" w:rsidRDefault="000D0B7E" w:rsidP="000D0B7E">
      <w:pPr>
        <w:tabs>
          <w:tab w:val="left" w:pos="0"/>
        </w:tabs>
        <w:spacing w:before="60" w:after="60" w:line="240" w:lineRule="auto"/>
        <w:jc w:val="both"/>
        <w:rPr>
          <w:rFonts w:ascii="Arial" w:eastAsia="Times New Roman" w:hAnsi="Arial" w:cs="Times New Roman"/>
          <w:noProof/>
          <w:szCs w:val="20"/>
          <w:lang w:eastAsia="pl-PL"/>
        </w:rPr>
      </w:pPr>
      <w:r w:rsidRPr="000D0B7E">
        <w:rPr>
          <w:rFonts w:ascii="Arial" w:eastAsia="Times New Roman" w:hAnsi="Arial" w:cs="Times New Roman"/>
          <w:noProof/>
          <w:szCs w:val="20"/>
          <w:lang w:eastAsia="pl-PL"/>
        </w:rPr>
        <w:t xml:space="preserve">Przy zagęszczaniu mieszanki betonowej należy stosować następujące warunki: </w:t>
      </w:r>
    </w:p>
    <w:p w14:paraId="1B276422" w14:textId="77777777" w:rsidR="000D0B7E" w:rsidRPr="000D0B7E" w:rsidRDefault="000D0B7E" w:rsidP="008065E9">
      <w:pPr>
        <w:widowControl w:val="0"/>
        <w:numPr>
          <w:ilvl w:val="0"/>
          <w:numId w:val="117"/>
        </w:numPr>
        <w:tabs>
          <w:tab w:val="left" w:pos="851"/>
        </w:tabs>
        <w:suppressAutoHyphens/>
        <w:autoSpaceDE w:val="0"/>
        <w:spacing w:before="60" w:after="60" w:line="240" w:lineRule="auto"/>
        <w:jc w:val="both"/>
        <w:rPr>
          <w:rFonts w:ascii="Arial" w:eastAsia="Times New Roman" w:hAnsi="Arial" w:cs="Times New Roman"/>
          <w:noProof/>
          <w:szCs w:val="20"/>
          <w:lang w:eastAsia="pl-PL"/>
        </w:rPr>
      </w:pPr>
      <w:r w:rsidRPr="000D0B7E">
        <w:rPr>
          <w:rFonts w:ascii="Arial" w:eastAsia="Times New Roman" w:hAnsi="Arial" w:cs="Times New Roman"/>
          <w:noProof/>
          <w:szCs w:val="20"/>
          <w:lang w:eastAsia="pl-PL"/>
        </w:rPr>
        <w:t xml:space="preserve">Wibratory wgłębne należy stosować o częstotliwości min. 6000 drgań na minutę, z buławami o średnicy nie większej niż 0,65 odległości między prętami zbrojenia leżącymi w płaszczyźnie poziomej. </w:t>
      </w:r>
    </w:p>
    <w:p w14:paraId="513935B5" w14:textId="77777777" w:rsidR="000D0B7E" w:rsidRPr="000D0B7E" w:rsidRDefault="000D0B7E" w:rsidP="008065E9">
      <w:pPr>
        <w:widowControl w:val="0"/>
        <w:numPr>
          <w:ilvl w:val="0"/>
          <w:numId w:val="117"/>
        </w:numPr>
        <w:tabs>
          <w:tab w:val="left" w:pos="851"/>
        </w:tabs>
        <w:suppressAutoHyphens/>
        <w:autoSpaceDE w:val="0"/>
        <w:spacing w:before="60" w:after="60" w:line="240" w:lineRule="auto"/>
        <w:jc w:val="both"/>
        <w:rPr>
          <w:rFonts w:ascii="Arial" w:eastAsia="Times New Roman" w:hAnsi="Arial" w:cs="Times New Roman"/>
          <w:noProof/>
          <w:szCs w:val="20"/>
          <w:lang w:eastAsia="pl-PL"/>
        </w:rPr>
      </w:pPr>
      <w:r w:rsidRPr="000D0B7E">
        <w:rPr>
          <w:rFonts w:ascii="Arial" w:eastAsia="Times New Roman" w:hAnsi="Arial" w:cs="Times New Roman"/>
          <w:noProof/>
          <w:szCs w:val="20"/>
          <w:lang w:eastAsia="pl-PL"/>
        </w:rPr>
        <w:t xml:space="preserve">Podczas zagęszczania wibratorami wgłębnymi nie wolno dotykać zbrojenia buławą wibratora. </w:t>
      </w:r>
    </w:p>
    <w:p w14:paraId="1ACE33ED" w14:textId="77777777" w:rsidR="000D0B7E" w:rsidRPr="000D0B7E" w:rsidRDefault="000D0B7E" w:rsidP="008065E9">
      <w:pPr>
        <w:widowControl w:val="0"/>
        <w:numPr>
          <w:ilvl w:val="0"/>
          <w:numId w:val="117"/>
        </w:numPr>
        <w:tabs>
          <w:tab w:val="left" w:pos="851"/>
        </w:tabs>
        <w:suppressAutoHyphens/>
        <w:autoSpaceDE w:val="0"/>
        <w:spacing w:before="60" w:after="60" w:line="240" w:lineRule="auto"/>
        <w:jc w:val="both"/>
        <w:rPr>
          <w:rFonts w:ascii="Arial" w:eastAsia="Times New Roman" w:hAnsi="Arial" w:cs="Times New Roman"/>
          <w:noProof/>
          <w:szCs w:val="20"/>
          <w:lang w:eastAsia="pl-PL"/>
        </w:rPr>
      </w:pPr>
      <w:r w:rsidRPr="000D0B7E">
        <w:rPr>
          <w:rFonts w:ascii="Arial" w:eastAsia="Times New Roman" w:hAnsi="Arial" w:cs="Times New Roman"/>
          <w:noProof/>
          <w:szCs w:val="20"/>
          <w:lang w:eastAsia="pl-PL"/>
        </w:rPr>
        <w:t>Podczas zagęszczania wibratorami wgłębnymi należy zagłębiać buławę na głębokość 5-</w:t>
      </w:r>
      <w:smartTag w:uri="urn:schemas-microsoft-com:office:smarttags" w:element="metricconverter">
        <w:smartTagPr>
          <w:attr w:name="ProductID" w:val="8 cm"/>
        </w:smartTagPr>
        <w:r w:rsidRPr="000D0B7E">
          <w:rPr>
            <w:rFonts w:ascii="Arial" w:eastAsia="Times New Roman" w:hAnsi="Arial" w:cs="Times New Roman"/>
            <w:noProof/>
            <w:szCs w:val="20"/>
            <w:lang w:eastAsia="pl-PL"/>
          </w:rPr>
          <w:t>8 cm</w:t>
        </w:r>
      </w:smartTag>
      <w:r w:rsidRPr="000D0B7E">
        <w:rPr>
          <w:rFonts w:ascii="Arial" w:eastAsia="Times New Roman" w:hAnsi="Arial" w:cs="Times New Roman"/>
          <w:noProof/>
          <w:szCs w:val="20"/>
          <w:lang w:eastAsia="pl-PL"/>
        </w:rPr>
        <w:t xml:space="preserve"> w warstwę poprzednią i przytrzymywać buławę w jednym miejscu w czasie 20-30 sek po czym wyjmować powoli w stanie wibrującym. </w:t>
      </w:r>
    </w:p>
    <w:p w14:paraId="73AAD666" w14:textId="77777777" w:rsidR="000D0B7E" w:rsidRPr="000D0B7E" w:rsidRDefault="000D0B7E" w:rsidP="008065E9">
      <w:pPr>
        <w:widowControl w:val="0"/>
        <w:numPr>
          <w:ilvl w:val="0"/>
          <w:numId w:val="117"/>
        </w:numPr>
        <w:tabs>
          <w:tab w:val="left" w:pos="851"/>
        </w:tabs>
        <w:suppressAutoHyphens/>
        <w:autoSpaceDE w:val="0"/>
        <w:spacing w:before="60" w:after="60" w:line="240" w:lineRule="auto"/>
        <w:jc w:val="both"/>
        <w:rPr>
          <w:rFonts w:ascii="Arial" w:eastAsia="Times New Roman" w:hAnsi="Arial" w:cs="Times New Roman"/>
          <w:noProof/>
          <w:szCs w:val="20"/>
          <w:lang w:eastAsia="pl-PL"/>
        </w:rPr>
      </w:pPr>
      <w:r w:rsidRPr="000D0B7E">
        <w:rPr>
          <w:rFonts w:ascii="Arial" w:eastAsia="Times New Roman" w:hAnsi="Arial" w:cs="Times New Roman"/>
          <w:noProof/>
          <w:szCs w:val="20"/>
          <w:lang w:eastAsia="pl-PL"/>
        </w:rPr>
        <w:t>Kolejne miejsca zagłębienia buławy powinny być od siebie oddalone o 1,4 R, gdzie R jest promieniem skutecznego działania wibratora. Odległość ta zwykle wynosi 0,35-</w:t>
      </w:r>
      <w:smartTag w:uri="urn:schemas-microsoft-com:office:smarttags" w:element="metricconverter">
        <w:smartTagPr>
          <w:attr w:name="ProductID" w:val="0,7 m"/>
        </w:smartTagPr>
        <w:r w:rsidRPr="000D0B7E">
          <w:rPr>
            <w:rFonts w:ascii="Arial" w:eastAsia="Times New Roman" w:hAnsi="Arial" w:cs="Times New Roman"/>
            <w:noProof/>
            <w:szCs w:val="20"/>
            <w:lang w:eastAsia="pl-PL"/>
          </w:rPr>
          <w:t>0,7 m</w:t>
        </w:r>
      </w:smartTag>
      <w:r w:rsidRPr="000D0B7E">
        <w:rPr>
          <w:rFonts w:ascii="Arial" w:eastAsia="Times New Roman" w:hAnsi="Arial" w:cs="Times New Roman"/>
          <w:noProof/>
          <w:szCs w:val="20"/>
          <w:lang w:eastAsia="pl-PL"/>
        </w:rPr>
        <w:t>.</w:t>
      </w:r>
    </w:p>
    <w:p w14:paraId="7BEFF5F2" w14:textId="77777777" w:rsidR="000D0B7E" w:rsidRPr="000D0B7E" w:rsidRDefault="000D0B7E" w:rsidP="008065E9">
      <w:pPr>
        <w:widowControl w:val="0"/>
        <w:numPr>
          <w:ilvl w:val="0"/>
          <w:numId w:val="117"/>
        </w:numPr>
        <w:tabs>
          <w:tab w:val="left" w:pos="851"/>
        </w:tabs>
        <w:suppressAutoHyphens/>
        <w:autoSpaceDE w:val="0"/>
        <w:spacing w:before="60" w:after="60" w:line="240" w:lineRule="auto"/>
        <w:jc w:val="both"/>
        <w:rPr>
          <w:rFonts w:ascii="Arial" w:eastAsia="Times New Roman" w:hAnsi="Arial" w:cs="Times New Roman"/>
          <w:noProof/>
          <w:szCs w:val="20"/>
          <w:lang w:eastAsia="pl-PL"/>
        </w:rPr>
      </w:pPr>
      <w:r w:rsidRPr="000D0B7E">
        <w:rPr>
          <w:rFonts w:ascii="Arial" w:eastAsia="Times New Roman" w:hAnsi="Arial" w:cs="Times New Roman"/>
          <w:noProof/>
          <w:szCs w:val="20"/>
          <w:lang w:eastAsia="pl-PL"/>
        </w:rPr>
        <w:t>Belki (łaty) wibracyjne powinny być stosowane do wyrównania powierzchni betonu płyt i charakteryzować się jednakowymi drganiami na całej długości.</w:t>
      </w:r>
    </w:p>
    <w:p w14:paraId="3FBB3E86" w14:textId="77777777" w:rsidR="000D0B7E" w:rsidRPr="000D0B7E" w:rsidRDefault="000D0B7E" w:rsidP="008065E9">
      <w:pPr>
        <w:widowControl w:val="0"/>
        <w:numPr>
          <w:ilvl w:val="0"/>
          <w:numId w:val="117"/>
        </w:numPr>
        <w:tabs>
          <w:tab w:val="left" w:pos="851"/>
        </w:tabs>
        <w:suppressAutoHyphens/>
        <w:autoSpaceDE w:val="0"/>
        <w:spacing w:before="60" w:after="60" w:line="240" w:lineRule="auto"/>
        <w:jc w:val="both"/>
        <w:rPr>
          <w:rFonts w:ascii="Arial" w:eastAsia="Times New Roman" w:hAnsi="Arial" w:cs="Times New Roman"/>
          <w:noProof/>
          <w:szCs w:val="20"/>
          <w:lang w:eastAsia="pl-PL"/>
        </w:rPr>
      </w:pPr>
      <w:r w:rsidRPr="000D0B7E">
        <w:rPr>
          <w:rFonts w:ascii="Arial" w:eastAsia="Times New Roman" w:hAnsi="Arial" w:cs="Times New Roman"/>
          <w:noProof/>
          <w:szCs w:val="20"/>
          <w:lang w:eastAsia="pl-PL"/>
        </w:rPr>
        <w:t>Czas zagęszczania wibratorem powierzchniowym, lub belką (łatą) wibracyjną w jednym miejscu powinien wynosić od 30 do 60 sek.</w:t>
      </w:r>
    </w:p>
    <w:p w14:paraId="0D5A6D08" w14:textId="77777777" w:rsidR="000D0B7E" w:rsidRPr="000D0B7E" w:rsidRDefault="000D0B7E" w:rsidP="000D0B7E">
      <w:pPr>
        <w:tabs>
          <w:tab w:val="left" w:pos="851"/>
        </w:tabs>
        <w:spacing w:before="60" w:after="60" w:line="240" w:lineRule="auto"/>
        <w:jc w:val="both"/>
        <w:rPr>
          <w:rFonts w:ascii="Arial" w:eastAsia="Times New Roman" w:hAnsi="Arial" w:cs="Times New Roman"/>
          <w:noProof/>
          <w:szCs w:val="20"/>
          <w:lang w:eastAsia="pl-PL"/>
        </w:rPr>
      </w:pPr>
      <w:r w:rsidRPr="000D0B7E">
        <w:rPr>
          <w:rFonts w:ascii="Arial" w:eastAsia="Times New Roman" w:hAnsi="Arial" w:cs="Times New Roman"/>
          <w:noProof/>
          <w:szCs w:val="20"/>
          <w:lang w:eastAsia="pl-PL"/>
        </w:rPr>
        <w:t>3)</w:t>
      </w:r>
      <w:r w:rsidRPr="000D0B7E">
        <w:rPr>
          <w:rFonts w:ascii="Arial" w:eastAsia="Times New Roman" w:hAnsi="Arial" w:cs="Times New Roman"/>
          <w:noProof/>
          <w:szCs w:val="20"/>
          <w:lang w:eastAsia="pl-PL"/>
        </w:rPr>
        <w:tab/>
        <w:t>Przerwy w betonowaniu</w:t>
      </w:r>
    </w:p>
    <w:p w14:paraId="611570EB" w14:textId="77777777" w:rsidR="000D0B7E" w:rsidRPr="000D0B7E" w:rsidRDefault="000D0B7E" w:rsidP="000D0B7E">
      <w:pPr>
        <w:tabs>
          <w:tab w:val="left" w:pos="0"/>
        </w:tabs>
        <w:spacing w:before="60" w:after="60" w:line="240" w:lineRule="auto"/>
        <w:jc w:val="both"/>
        <w:rPr>
          <w:rFonts w:ascii="Arial" w:eastAsia="Times New Roman" w:hAnsi="Arial" w:cs="Times New Roman"/>
          <w:noProof/>
          <w:szCs w:val="20"/>
          <w:lang w:eastAsia="pl-PL"/>
        </w:rPr>
      </w:pPr>
      <w:r w:rsidRPr="000D0B7E">
        <w:rPr>
          <w:rFonts w:ascii="Arial" w:eastAsia="Times New Roman" w:hAnsi="Arial" w:cs="Times New Roman"/>
          <w:noProof/>
          <w:szCs w:val="20"/>
          <w:lang w:eastAsia="pl-PL"/>
        </w:rPr>
        <w:lastRenderedPageBreak/>
        <w:t>Przerwy w betonowaniu należy sytuować w miejscach uprzednio przewidzianych w rysunkach.</w:t>
      </w:r>
    </w:p>
    <w:p w14:paraId="0E99DD3D" w14:textId="77777777" w:rsidR="000D0B7E" w:rsidRPr="000D0B7E" w:rsidRDefault="000D0B7E" w:rsidP="000D0B7E">
      <w:pPr>
        <w:tabs>
          <w:tab w:val="left" w:pos="0"/>
        </w:tabs>
        <w:spacing w:before="60" w:after="60" w:line="240" w:lineRule="auto"/>
        <w:jc w:val="both"/>
        <w:rPr>
          <w:rFonts w:ascii="Arial" w:eastAsia="Times New Roman" w:hAnsi="Arial" w:cs="Times New Roman"/>
          <w:noProof/>
          <w:szCs w:val="20"/>
          <w:lang w:eastAsia="pl-PL"/>
        </w:rPr>
      </w:pPr>
      <w:r w:rsidRPr="000D0B7E">
        <w:rPr>
          <w:rFonts w:ascii="Arial" w:eastAsia="Times New Roman" w:hAnsi="Arial" w:cs="Times New Roman"/>
          <w:noProof/>
          <w:szCs w:val="20"/>
          <w:lang w:eastAsia="pl-PL"/>
        </w:rPr>
        <w:t xml:space="preserve">Powierzchnia betonu w miejscu przerwania betonowania powinna być starannie przygotowana do połączenia betonu stwardniałego ze świeżym przez: </w:t>
      </w:r>
    </w:p>
    <w:p w14:paraId="3FC915EC" w14:textId="77777777" w:rsidR="000D0B7E" w:rsidRPr="000D0B7E" w:rsidRDefault="000D0B7E" w:rsidP="008065E9">
      <w:pPr>
        <w:widowControl w:val="0"/>
        <w:numPr>
          <w:ilvl w:val="0"/>
          <w:numId w:val="118"/>
        </w:numPr>
        <w:tabs>
          <w:tab w:val="left" w:pos="851"/>
        </w:tabs>
        <w:suppressAutoHyphens/>
        <w:autoSpaceDE w:val="0"/>
        <w:spacing w:before="60" w:after="60" w:line="240" w:lineRule="auto"/>
        <w:jc w:val="both"/>
        <w:rPr>
          <w:rFonts w:ascii="Arial" w:eastAsia="Times New Roman" w:hAnsi="Arial" w:cs="Times New Roman"/>
          <w:noProof/>
          <w:szCs w:val="20"/>
          <w:lang w:eastAsia="pl-PL"/>
        </w:rPr>
      </w:pPr>
      <w:r w:rsidRPr="000D0B7E">
        <w:rPr>
          <w:rFonts w:ascii="Arial" w:eastAsia="Times New Roman" w:hAnsi="Arial" w:cs="Times New Roman"/>
          <w:noProof/>
          <w:szCs w:val="20"/>
          <w:lang w:eastAsia="pl-PL"/>
        </w:rPr>
        <w:t xml:space="preserve">usunięcie z powierzchni betonu stwardniałego, luźnych okruchów betonu oraz warstwy pozostałego szkliwa cementowego; </w:t>
      </w:r>
    </w:p>
    <w:p w14:paraId="205AD162" w14:textId="77777777" w:rsidR="000D0B7E" w:rsidRPr="000D0B7E" w:rsidRDefault="000D0B7E" w:rsidP="008065E9">
      <w:pPr>
        <w:widowControl w:val="0"/>
        <w:numPr>
          <w:ilvl w:val="0"/>
          <w:numId w:val="118"/>
        </w:numPr>
        <w:tabs>
          <w:tab w:val="left" w:pos="851"/>
        </w:tabs>
        <w:suppressAutoHyphens/>
        <w:autoSpaceDE w:val="0"/>
        <w:spacing w:before="60" w:after="60" w:line="240" w:lineRule="auto"/>
        <w:jc w:val="both"/>
        <w:rPr>
          <w:rFonts w:ascii="Arial" w:eastAsia="Times New Roman" w:hAnsi="Arial" w:cs="Times New Roman"/>
          <w:noProof/>
          <w:szCs w:val="20"/>
          <w:lang w:eastAsia="pl-PL"/>
        </w:rPr>
      </w:pPr>
      <w:r w:rsidRPr="000D0B7E">
        <w:rPr>
          <w:rFonts w:ascii="Arial" w:eastAsia="Times New Roman" w:hAnsi="Arial" w:cs="Times New Roman"/>
          <w:noProof/>
          <w:szCs w:val="20"/>
          <w:lang w:eastAsia="pl-PL"/>
        </w:rPr>
        <w:t xml:space="preserve">obfite zwilżenie wodą i narzucenie kilkumilimetrowej warstwy zaprawy cementowej o stosunku zbliżonym do zaprawy w betonie wykonywanym, albo też narzucenie cienkiej warstwy zaczynu cementowego. Powyższe zabiegi należy wykonać bezpośrednio przed rozpoczęciem betonowania. </w:t>
      </w:r>
    </w:p>
    <w:p w14:paraId="571F5D7D" w14:textId="77777777" w:rsidR="000D0B7E" w:rsidRPr="000D0B7E" w:rsidRDefault="000D0B7E" w:rsidP="000D0B7E">
      <w:pPr>
        <w:tabs>
          <w:tab w:val="left" w:pos="0"/>
        </w:tabs>
        <w:spacing w:before="60" w:after="60" w:line="240" w:lineRule="auto"/>
        <w:jc w:val="both"/>
        <w:rPr>
          <w:rFonts w:ascii="Arial" w:eastAsia="Times New Roman" w:hAnsi="Arial" w:cs="Times New Roman"/>
          <w:noProof/>
          <w:szCs w:val="20"/>
          <w:lang w:eastAsia="pl-PL"/>
        </w:rPr>
      </w:pPr>
      <w:r w:rsidRPr="000D0B7E">
        <w:rPr>
          <w:rFonts w:ascii="Arial" w:eastAsia="Times New Roman" w:hAnsi="Arial" w:cs="Times New Roman"/>
          <w:noProof/>
          <w:szCs w:val="20"/>
          <w:lang w:eastAsia="pl-PL"/>
        </w:rPr>
        <w:t>W przypadku przerwy w układaniu betonu zagęszczonego przez wibrowanie, wznowienie betonowania nie powinno się odbyć później niż w ciągu 3 godzin lub po całkowitym stwardnieniu betonu. Jeżeli temperatura powietrza jest wyższa niż 20</w:t>
      </w:r>
      <w:r w:rsidRPr="000D0B7E">
        <w:rPr>
          <w:rFonts w:ascii="Arial" w:eastAsia="Times New Roman" w:hAnsi="Arial" w:cs="Times New Roman"/>
          <w:noProof/>
          <w:position w:val="6"/>
          <w:szCs w:val="20"/>
          <w:lang w:eastAsia="pl-PL"/>
        </w:rPr>
        <w:t>o</w:t>
      </w:r>
      <w:r w:rsidRPr="000D0B7E">
        <w:rPr>
          <w:rFonts w:ascii="Arial" w:eastAsia="Times New Roman" w:hAnsi="Arial" w:cs="Times New Roman"/>
          <w:noProof/>
          <w:szCs w:val="20"/>
          <w:lang w:eastAsia="pl-PL"/>
        </w:rPr>
        <w:t xml:space="preserve"> C to czas trwania przerwy nie powinien przekraczać 2 godzin. Po wznowieniu betonowania należy unikać dotykania wibratorem deskowania, zbrojenia i poprzednio ułożonego betonu.</w:t>
      </w:r>
    </w:p>
    <w:p w14:paraId="695269C9" w14:textId="77777777" w:rsidR="000D0B7E" w:rsidRPr="000D0B7E" w:rsidRDefault="000D0B7E" w:rsidP="000D0B7E">
      <w:pPr>
        <w:keepNext/>
        <w:tabs>
          <w:tab w:val="num" w:pos="720"/>
        </w:tabs>
        <w:autoSpaceDN w:val="0"/>
        <w:spacing w:before="240" w:after="60" w:line="240" w:lineRule="auto"/>
        <w:ind w:left="720" w:hanging="720"/>
        <w:outlineLvl w:val="2"/>
        <w:rPr>
          <w:rFonts w:ascii="Arial" w:eastAsia="HG Mincho Light J" w:hAnsi="Arial" w:cs="Times New Roman"/>
          <w:b/>
          <w:szCs w:val="24"/>
          <w:lang w:eastAsia="pl-PL"/>
        </w:rPr>
      </w:pPr>
      <w:bookmarkStart w:id="361" w:name="_Toc34414140"/>
      <w:bookmarkStart w:id="362" w:name="_Toc43656587"/>
      <w:r w:rsidRPr="000D0B7E">
        <w:rPr>
          <w:rFonts w:ascii="Arial" w:eastAsia="HG Mincho Light J" w:hAnsi="Arial" w:cs="Times New Roman"/>
          <w:b/>
          <w:szCs w:val="24"/>
          <w:lang w:eastAsia="pl-PL"/>
        </w:rPr>
        <w:t>5.4.3. Warunki atmosferyczne przy układaniu mieszanki betonowej i wiązaniu betonu</w:t>
      </w:r>
      <w:bookmarkEnd w:id="361"/>
      <w:bookmarkEnd w:id="362"/>
    </w:p>
    <w:p w14:paraId="19B13B02" w14:textId="77777777" w:rsidR="000D0B7E" w:rsidRPr="000D0B7E" w:rsidRDefault="000D0B7E" w:rsidP="000D0B7E">
      <w:pPr>
        <w:tabs>
          <w:tab w:val="left" w:pos="0"/>
        </w:tabs>
        <w:spacing w:before="60" w:after="60" w:line="240" w:lineRule="auto"/>
        <w:jc w:val="both"/>
        <w:rPr>
          <w:rFonts w:ascii="Arial" w:eastAsia="Times New Roman" w:hAnsi="Arial" w:cs="Times New Roman"/>
          <w:noProof/>
          <w:szCs w:val="20"/>
          <w:lang w:eastAsia="pl-PL"/>
        </w:rPr>
      </w:pPr>
      <w:r w:rsidRPr="000D0B7E">
        <w:rPr>
          <w:rFonts w:ascii="Arial" w:eastAsia="Times New Roman" w:hAnsi="Arial" w:cs="Times New Roman"/>
          <w:noProof/>
          <w:szCs w:val="20"/>
          <w:lang w:eastAsia="pl-PL"/>
        </w:rPr>
        <w:t>Betonowanie konstrukcji należy wykonywać wyłącznie w temperaturach nie niższych niż plus 5</w:t>
      </w:r>
      <w:r w:rsidRPr="000D0B7E">
        <w:rPr>
          <w:rFonts w:ascii="Arial" w:eastAsia="Times New Roman" w:hAnsi="Arial" w:cs="Times New Roman"/>
          <w:noProof/>
          <w:position w:val="6"/>
          <w:szCs w:val="20"/>
          <w:lang w:eastAsia="pl-PL"/>
        </w:rPr>
        <w:t>o</w:t>
      </w:r>
      <w:r w:rsidRPr="000D0B7E">
        <w:rPr>
          <w:rFonts w:ascii="Arial" w:eastAsia="Times New Roman" w:hAnsi="Arial" w:cs="Times New Roman"/>
          <w:noProof/>
          <w:szCs w:val="20"/>
          <w:lang w:eastAsia="pl-PL"/>
        </w:rPr>
        <w:t xml:space="preserve"> C zachowując warunki umożliwiające uzyskanie przez beton wytrzymałości co najmniej 15 MPa przed pierwszym zamarznięciem </w:t>
      </w:r>
    </w:p>
    <w:p w14:paraId="3F318049" w14:textId="77777777" w:rsidR="000D0B7E" w:rsidRPr="000D0B7E" w:rsidRDefault="000D0B7E" w:rsidP="000D0B7E">
      <w:pPr>
        <w:tabs>
          <w:tab w:val="left" w:pos="0"/>
        </w:tabs>
        <w:spacing w:before="60" w:after="60" w:line="240" w:lineRule="auto"/>
        <w:jc w:val="both"/>
        <w:rPr>
          <w:rFonts w:ascii="Arial" w:eastAsia="Times New Roman" w:hAnsi="Arial" w:cs="Times New Roman"/>
          <w:noProof/>
          <w:szCs w:val="20"/>
          <w:lang w:eastAsia="pl-PL"/>
        </w:rPr>
      </w:pPr>
      <w:r w:rsidRPr="000D0B7E">
        <w:rPr>
          <w:rFonts w:ascii="Arial" w:eastAsia="Times New Roman" w:hAnsi="Arial" w:cs="Times New Roman"/>
          <w:noProof/>
          <w:szCs w:val="20"/>
          <w:lang w:eastAsia="pl-PL"/>
        </w:rPr>
        <w:t>Przed przystąpieniem do betonowania należy przygotować sposób postępowania na wypadek wystąpienia ulewnego deszczu. Konieczne jest przygotowanie odpowiedniej ilości osłon wodoszczelnych dla zabezpieczenia odkrytych powierzchni świeżego betonu.</w:t>
      </w:r>
    </w:p>
    <w:p w14:paraId="69135213" w14:textId="77777777" w:rsidR="000D0B7E" w:rsidRPr="000D0B7E" w:rsidRDefault="000D0B7E" w:rsidP="000D0B7E">
      <w:pPr>
        <w:keepNext/>
        <w:tabs>
          <w:tab w:val="num" w:pos="720"/>
        </w:tabs>
        <w:autoSpaceDN w:val="0"/>
        <w:spacing w:before="240" w:after="60" w:line="240" w:lineRule="auto"/>
        <w:ind w:left="720" w:hanging="720"/>
        <w:outlineLvl w:val="2"/>
        <w:rPr>
          <w:rFonts w:ascii="Arial" w:eastAsia="HG Mincho Light J" w:hAnsi="Arial" w:cs="Times New Roman"/>
          <w:b/>
          <w:szCs w:val="24"/>
          <w:lang w:eastAsia="pl-PL"/>
        </w:rPr>
      </w:pPr>
      <w:bookmarkStart w:id="363" w:name="_Toc34414141"/>
      <w:bookmarkStart w:id="364" w:name="_Toc43656588"/>
      <w:r w:rsidRPr="000D0B7E">
        <w:rPr>
          <w:rFonts w:ascii="Arial" w:eastAsia="HG Mincho Light J" w:hAnsi="Arial" w:cs="Times New Roman"/>
          <w:b/>
          <w:szCs w:val="24"/>
          <w:lang w:eastAsia="pl-PL"/>
        </w:rPr>
        <w:t>5.4.4. Pielęgnacja betonu</w:t>
      </w:r>
      <w:bookmarkEnd w:id="363"/>
      <w:bookmarkEnd w:id="364"/>
    </w:p>
    <w:p w14:paraId="25408FC6" w14:textId="77777777" w:rsidR="000D0B7E" w:rsidRPr="000D0B7E" w:rsidRDefault="000D0B7E" w:rsidP="000D0B7E">
      <w:pPr>
        <w:tabs>
          <w:tab w:val="left" w:pos="0"/>
        </w:tabs>
        <w:spacing w:before="60" w:after="60" w:line="240" w:lineRule="auto"/>
        <w:jc w:val="both"/>
        <w:rPr>
          <w:rFonts w:ascii="Arial" w:eastAsia="Times New Roman" w:hAnsi="Arial" w:cs="Times New Roman"/>
          <w:noProof/>
          <w:szCs w:val="20"/>
          <w:lang w:eastAsia="pl-PL"/>
        </w:rPr>
      </w:pPr>
      <w:r w:rsidRPr="000D0B7E">
        <w:rPr>
          <w:rFonts w:ascii="Arial" w:eastAsia="Times New Roman" w:hAnsi="Arial" w:cs="Times New Roman"/>
          <w:noProof/>
          <w:szCs w:val="20"/>
          <w:lang w:eastAsia="pl-PL"/>
        </w:rPr>
        <w:t xml:space="preserve">Bezpośrednio po zakończeniu betonowania zaleca się przykrycie powierzchni betonu lekkimi osłonami wodoszczelnymi zapobiegającymi odparowaniu wody z betonu i chroniącymi beton przed deszczem i nasłonecznieniem. </w:t>
      </w:r>
    </w:p>
    <w:p w14:paraId="38D875D9" w14:textId="77777777" w:rsidR="000D0B7E" w:rsidRPr="000D0B7E" w:rsidRDefault="000D0B7E" w:rsidP="000D0B7E">
      <w:pPr>
        <w:tabs>
          <w:tab w:val="left" w:pos="0"/>
        </w:tabs>
        <w:spacing w:before="60" w:after="60" w:line="240" w:lineRule="auto"/>
        <w:jc w:val="both"/>
        <w:rPr>
          <w:rFonts w:ascii="Arial" w:eastAsia="Times New Roman" w:hAnsi="Arial" w:cs="Times New Roman"/>
          <w:noProof/>
          <w:szCs w:val="20"/>
          <w:lang w:eastAsia="pl-PL"/>
        </w:rPr>
      </w:pPr>
      <w:r w:rsidRPr="000D0B7E">
        <w:rPr>
          <w:rFonts w:ascii="Arial" w:eastAsia="Times New Roman" w:hAnsi="Arial" w:cs="Times New Roman"/>
          <w:noProof/>
          <w:szCs w:val="20"/>
          <w:lang w:eastAsia="pl-PL"/>
        </w:rPr>
        <w:t>Przy temperaturze otoczenia wyższej niż +5</w:t>
      </w:r>
      <w:r w:rsidRPr="000D0B7E">
        <w:rPr>
          <w:rFonts w:ascii="Arial" w:eastAsia="Times New Roman" w:hAnsi="Arial" w:cs="Times New Roman"/>
          <w:noProof/>
          <w:position w:val="6"/>
          <w:szCs w:val="20"/>
          <w:lang w:eastAsia="pl-PL"/>
        </w:rPr>
        <w:t>o</w:t>
      </w:r>
      <w:r w:rsidRPr="000D0B7E">
        <w:rPr>
          <w:rFonts w:ascii="Arial" w:eastAsia="Times New Roman" w:hAnsi="Arial" w:cs="Times New Roman"/>
          <w:noProof/>
          <w:szCs w:val="20"/>
          <w:lang w:eastAsia="pl-PL"/>
        </w:rPr>
        <w:t xml:space="preserve"> C należy nie później niż po 12 godzinach od zakończenia betonowania rozpocząć pielęgnację wilgotnościową betonu i prowadzić ją co najmniej przez 7 dni ( przez polewanie co najmniej 3 razy na dobę). </w:t>
      </w:r>
    </w:p>
    <w:p w14:paraId="632DD448" w14:textId="77777777" w:rsidR="000D0B7E" w:rsidRPr="000D0B7E" w:rsidRDefault="000D0B7E" w:rsidP="000D0B7E">
      <w:pPr>
        <w:tabs>
          <w:tab w:val="left" w:pos="0"/>
        </w:tabs>
        <w:spacing w:before="60" w:after="60" w:line="240" w:lineRule="auto"/>
        <w:jc w:val="both"/>
        <w:rPr>
          <w:rFonts w:ascii="Arial" w:eastAsia="Times New Roman" w:hAnsi="Arial" w:cs="Times New Roman"/>
          <w:noProof/>
          <w:szCs w:val="20"/>
          <w:lang w:eastAsia="pl-PL"/>
        </w:rPr>
      </w:pPr>
      <w:r w:rsidRPr="000D0B7E">
        <w:rPr>
          <w:rFonts w:ascii="Arial" w:eastAsia="Times New Roman" w:hAnsi="Arial" w:cs="Times New Roman"/>
          <w:noProof/>
          <w:szCs w:val="20"/>
          <w:lang w:eastAsia="pl-PL"/>
        </w:rPr>
        <w:t xml:space="preserve">Nanoszenie błon nieprzepuszczających wody jest dopuszczalne tylko wtedy, gdy beton nie będzie się łączył z następną warstwą konstrukcji monolitycznej, a także gdy nie są stawiane specjalne wymagania odnośnie jakości pielęgnowanej powierzchni. </w:t>
      </w:r>
    </w:p>
    <w:p w14:paraId="7035AED0" w14:textId="77777777" w:rsidR="000D0B7E" w:rsidRPr="000D0B7E" w:rsidRDefault="000D0B7E" w:rsidP="000D0B7E">
      <w:pPr>
        <w:tabs>
          <w:tab w:val="left" w:pos="0"/>
        </w:tabs>
        <w:spacing w:before="60" w:after="60" w:line="240" w:lineRule="auto"/>
        <w:jc w:val="both"/>
        <w:rPr>
          <w:rFonts w:ascii="Arial" w:eastAsia="Times New Roman" w:hAnsi="Arial" w:cs="Times New Roman"/>
          <w:noProof/>
          <w:szCs w:val="20"/>
          <w:lang w:eastAsia="pl-PL"/>
        </w:rPr>
      </w:pPr>
      <w:r w:rsidRPr="000D0B7E">
        <w:rPr>
          <w:rFonts w:ascii="Arial" w:eastAsia="Times New Roman" w:hAnsi="Arial" w:cs="Times New Roman"/>
          <w:noProof/>
          <w:szCs w:val="20"/>
          <w:lang w:eastAsia="pl-PL"/>
        </w:rPr>
        <w:t xml:space="preserve">Woda stosowana do polewania betonu powinna spełniać wymagania normy PN-88/B-32250. </w:t>
      </w:r>
    </w:p>
    <w:p w14:paraId="5680478A" w14:textId="77777777" w:rsidR="000D0B7E" w:rsidRPr="000D0B7E" w:rsidRDefault="000D0B7E" w:rsidP="000D0B7E">
      <w:pPr>
        <w:tabs>
          <w:tab w:val="left" w:pos="0"/>
        </w:tabs>
        <w:spacing w:before="60" w:after="60" w:line="240" w:lineRule="auto"/>
        <w:jc w:val="both"/>
        <w:rPr>
          <w:rFonts w:ascii="Arial" w:eastAsia="Times New Roman" w:hAnsi="Arial" w:cs="Times New Roman"/>
          <w:noProof/>
          <w:szCs w:val="20"/>
          <w:lang w:eastAsia="pl-PL"/>
        </w:rPr>
      </w:pPr>
      <w:r w:rsidRPr="000D0B7E">
        <w:rPr>
          <w:rFonts w:ascii="Arial" w:eastAsia="Times New Roman" w:hAnsi="Arial" w:cs="Times New Roman"/>
          <w:noProof/>
          <w:szCs w:val="20"/>
          <w:lang w:eastAsia="pl-PL"/>
        </w:rPr>
        <w:t>W czasie dojrzewania betonu elementy powinny być chronione przed uderzeniami i drganiami.</w:t>
      </w:r>
    </w:p>
    <w:p w14:paraId="12455B38" w14:textId="77777777" w:rsidR="000D0B7E" w:rsidRPr="000D0B7E" w:rsidRDefault="000D0B7E" w:rsidP="000D0B7E">
      <w:pPr>
        <w:keepNext/>
        <w:tabs>
          <w:tab w:val="num" w:pos="720"/>
        </w:tabs>
        <w:autoSpaceDN w:val="0"/>
        <w:spacing w:before="240" w:after="60" w:line="240" w:lineRule="auto"/>
        <w:ind w:left="720" w:hanging="720"/>
        <w:outlineLvl w:val="2"/>
        <w:rPr>
          <w:rFonts w:ascii="Arial" w:eastAsia="HG Mincho Light J" w:hAnsi="Arial" w:cs="Times New Roman"/>
          <w:b/>
          <w:szCs w:val="24"/>
          <w:lang w:eastAsia="pl-PL"/>
        </w:rPr>
      </w:pPr>
      <w:bookmarkStart w:id="365" w:name="_Toc34414142"/>
      <w:bookmarkStart w:id="366" w:name="_Toc43656591"/>
      <w:r w:rsidRPr="000D0B7E">
        <w:rPr>
          <w:rFonts w:ascii="Arial" w:eastAsia="HG Mincho Light J" w:hAnsi="Arial" w:cs="Times New Roman"/>
          <w:b/>
          <w:szCs w:val="24"/>
          <w:lang w:eastAsia="pl-PL"/>
        </w:rPr>
        <w:t>5.4.5. Usuwanie deskowania i rusztowania</w:t>
      </w:r>
      <w:bookmarkEnd w:id="365"/>
      <w:bookmarkEnd w:id="366"/>
    </w:p>
    <w:p w14:paraId="09C91DE8" w14:textId="77777777" w:rsidR="000D0B7E" w:rsidRPr="000D0B7E" w:rsidRDefault="000D0B7E" w:rsidP="000D0B7E">
      <w:pPr>
        <w:tabs>
          <w:tab w:val="left" w:pos="0"/>
        </w:tabs>
        <w:spacing w:before="60" w:after="60" w:line="240" w:lineRule="auto"/>
        <w:jc w:val="both"/>
        <w:rPr>
          <w:rFonts w:ascii="Arial" w:eastAsia="Times New Roman" w:hAnsi="Arial" w:cs="Times New Roman"/>
          <w:noProof/>
          <w:szCs w:val="20"/>
          <w:lang w:eastAsia="pl-PL"/>
        </w:rPr>
      </w:pPr>
      <w:r w:rsidRPr="000D0B7E">
        <w:rPr>
          <w:rFonts w:ascii="Arial" w:eastAsia="Times New Roman" w:hAnsi="Arial" w:cs="Times New Roman"/>
          <w:noProof/>
          <w:szCs w:val="20"/>
          <w:lang w:eastAsia="pl-PL"/>
        </w:rPr>
        <w:t>Całkowite rozmontowanie konstrukcji może nastąpić po uprzednim ustaleniu rzeczywistej wytrzymałości betonu określonej na próbkach przechowywanych w warunkach najbardziej zbliżonych do warunków dojrzewania betonu w konstrukcji.</w:t>
      </w:r>
    </w:p>
    <w:p w14:paraId="038D075B" w14:textId="77777777" w:rsidR="000D0B7E" w:rsidRPr="000D0B7E" w:rsidRDefault="000D0B7E" w:rsidP="000D0B7E">
      <w:pPr>
        <w:keepNext/>
        <w:tabs>
          <w:tab w:val="num" w:pos="720"/>
        </w:tabs>
        <w:autoSpaceDN w:val="0"/>
        <w:spacing w:before="240" w:after="60" w:line="240" w:lineRule="auto"/>
        <w:ind w:left="720" w:hanging="720"/>
        <w:outlineLvl w:val="2"/>
        <w:rPr>
          <w:rFonts w:ascii="Arial" w:eastAsia="HG Mincho Light J" w:hAnsi="Arial" w:cs="Times New Roman"/>
          <w:b/>
          <w:szCs w:val="24"/>
          <w:lang w:eastAsia="pl-PL"/>
        </w:rPr>
      </w:pPr>
      <w:bookmarkStart w:id="367" w:name="_Toc34414144"/>
      <w:bookmarkStart w:id="368" w:name="_Toc43656593"/>
      <w:r w:rsidRPr="000D0B7E">
        <w:rPr>
          <w:rFonts w:ascii="Arial" w:eastAsia="HG Mincho Light J" w:hAnsi="Arial" w:cs="Times New Roman"/>
          <w:b/>
          <w:szCs w:val="24"/>
          <w:lang w:eastAsia="pl-PL"/>
        </w:rPr>
        <w:t>5.4.6. Wykańczanie powierzchni betonu</w:t>
      </w:r>
      <w:bookmarkEnd w:id="367"/>
      <w:bookmarkEnd w:id="368"/>
    </w:p>
    <w:p w14:paraId="545FD8C4" w14:textId="77777777" w:rsidR="000D0B7E" w:rsidRPr="000D0B7E" w:rsidRDefault="000D0B7E" w:rsidP="000D0B7E">
      <w:pPr>
        <w:tabs>
          <w:tab w:val="left" w:pos="0"/>
        </w:tabs>
        <w:spacing w:before="60" w:after="60" w:line="240" w:lineRule="auto"/>
        <w:jc w:val="both"/>
        <w:rPr>
          <w:rFonts w:ascii="Arial" w:eastAsia="Times New Roman" w:hAnsi="Arial" w:cs="Times New Roman"/>
          <w:noProof/>
          <w:szCs w:val="20"/>
          <w:lang w:eastAsia="pl-PL"/>
        </w:rPr>
      </w:pPr>
      <w:r w:rsidRPr="000D0B7E">
        <w:rPr>
          <w:rFonts w:ascii="Arial" w:eastAsia="Times New Roman" w:hAnsi="Arial" w:cs="Times New Roman"/>
          <w:noProof/>
          <w:szCs w:val="20"/>
          <w:lang w:eastAsia="pl-PL"/>
        </w:rPr>
        <w:t xml:space="preserve">Dla powierzchni betonów w konstrukcji nośnej obowiązują następujące wymagania: </w:t>
      </w:r>
    </w:p>
    <w:p w14:paraId="7C0BC592" w14:textId="77777777" w:rsidR="000D0B7E" w:rsidRPr="000D0B7E" w:rsidRDefault="000D0B7E" w:rsidP="008065E9">
      <w:pPr>
        <w:widowControl w:val="0"/>
        <w:numPr>
          <w:ilvl w:val="0"/>
          <w:numId w:val="119"/>
        </w:numPr>
        <w:tabs>
          <w:tab w:val="left" w:pos="851"/>
        </w:tabs>
        <w:suppressAutoHyphens/>
        <w:autoSpaceDE w:val="0"/>
        <w:spacing w:before="60" w:after="60" w:line="240" w:lineRule="auto"/>
        <w:jc w:val="both"/>
        <w:rPr>
          <w:rFonts w:ascii="Arial" w:eastAsia="Times New Roman" w:hAnsi="Arial" w:cs="Times New Roman"/>
          <w:noProof/>
          <w:szCs w:val="20"/>
          <w:lang w:eastAsia="pl-PL"/>
        </w:rPr>
      </w:pPr>
      <w:r w:rsidRPr="000D0B7E">
        <w:rPr>
          <w:rFonts w:ascii="Arial" w:eastAsia="Times New Roman" w:hAnsi="Arial" w:cs="Times New Roman"/>
          <w:noProof/>
          <w:szCs w:val="20"/>
          <w:lang w:eastAsia="pl-PL"/>
        </w:rPr>
        <w:t xml:space="preserve">wszystkie betonowe powierzchnie muszą być gładkie i równe, bez zagłębień między ziarnami kruszywa, przełomami i wybrzuszeniami ponad powierzchnię, </w:t>
      </w:r>
    </w:p>
    <w:p w14:paraId="6AA7613B" w14:textId="77777777" w:rsidR="000D0B7E" w:rsidRPr="000D0B7E" w:rsidRDefault="000D0B7E" w:rsidP="008065E9">
      <w:pPr>
        <w:widowControl w:val="0"/>
        <w:numPr>
          <w:ilvl w:val="0"/>
          <w:numId w:val="119"/>
        </w:numPr>
        <w:tabs>
          <w:tab w:val="left" w:pos="851"/>
        </w:tabs>
        <w:suppressAutoHyphens/>
        <w:autoSpaceDE w:val="0"/>
        <w:spacing w:before="60" w:after="60" w:line="240" w:lineRule="auto"/>
        <w:jc w:val="both"/>
        <w:rPr>
          <w:rFonts w:ascii="Arial" w:eastAsia="Times New Roman" w:hAnsi="Arial" w:cs="Times New Roman"/>
          <w:noProof/>
          <w:szCs w:val="20"/>
          <w:lang w:eastAsia="pl-PL"/>
        </w:rPr>
      </w:pPr>
      <w:r w:rsidRPr="000D0B7E">
        <w:rPr>
          <w:rFonts w:ascii="Arial" w:eastAsia="Times New Roman" w:hAnsi="Arial" w:cs="Times New Roman"/>
          <w:noProof/>
          <w:szCs w:val="20"/>
          <w:lang w:eastAsia="pl-PL"/>
        </w:rPr>
        <w:lastRenderedPageBreak/>
        <w:t xml:space="preserve">pęknięcia są niedopuszczalne, </w:t>
      </w:r>
    </w:p>
    <w:p w14:paraId="324A038E" w14:textId="77777777" w:rsidR="000D0B7E" w:rsidRPr="000D0B7E" w:rsidRDefault="000D0B7E" w:rsidP="008065E9">
      <w:pPr>
        <w:widowControl w:val="0"/>
        <w:numPr>
          <w:ilvl w:val="0"/>
          <w:numId w:val="119"/>
        </w:numPr>
        <w:tabs>
          <w:tab w:val="left" w:pos="851"/>
        </w:tabs>
        <w:suppressAutoHyphens/>
        <w:autoSpaceDE w:val="0"/>
        <w:spacing w:before="60" w:after="60" w:line="240" w:lineRule="auto"/>
        <w:jc w:val="both"/>
        <w:rPr>
          <w:rFonts w:ascii="Arial" w:eastAsia="Times New Roman" w:hAnsi="Arial" w:cs="Times New Roman"/>
          <w:noProof/>
          <w:szCs w:val="20"/>
          <w:lang w:eastAsia="pl-PL"/>
        </w:rPr>
      </w:pPr>
      <w:r w:rsidRPr="000D0B7E">
        <w:rPr>
          <w:rFonts w:ascii="Arial" w:eastAsia="Times New Roman" w:hAnsi="Arial" w:cs="Times New Roman"/>
          <w:noProof/>
          <w:szCs w:val="20"/>
          <w:lang w:eastAsia="pl-PL"/>
        </w:rPr>
        <w:t xml:space="preserve">rysy powierzchniowe skurczowe są dopuszczalne pod warunkiem, że zostaje zachowana otulina zbrojenia betonu minimum </w:t>
      </w:r>
      <w:smartTag w:uri="urn:schemas-microsoft-com:office:smarttags" w:element="metricconverter">
        <w:smartTagPr>
          <w:attr w:name="ProductID" w:val="1 cm"/>
        </w:smartTagPr>
        <w:r w:rsidRPr="000D0B7E">
          <w:rPr>
            <w:rFonts w:ascii="Arial" w:eastAsia="Times New Roman" w:hAnsi="Arial" w:cs="Times New Roman"/>
            <w:noProof/>
            <w:szCs w:val="20"/>
            <w:lang w:eastAsia="pl-PL"/>
          </w:rPr>
          <w:t>1 cm</w:t>
        </w:r>
      </w:smartTag>
      <w:r w:rsidRPr="000D0B7E">
        <w:rPr>
          <w:rFonts w:ascii="Arial" w:eastAsia="Times New Roman" w:hAnsi="Arial" w:cs="Times New Roman"/>
          <w:noProof/>
          <w:szCs w:val="20"/>
          <w:lang w:eastAsia="pl-PL"/>
        </w:rPr>
        <w:t>,</w:t>
      </w:r>
    </w:p>
    <w:p w14:paraId="5C77205F" w14:textId="77777777" w:rsidR="000D0B7E" w:rsidRPr="000D0B7E" w:rsidRDefault="000D0B7E" w:rsidP="008065E9">
      <w:pPr>
        <w:widowControl w:val="0"/>
        <w:numPr>
          <w:ilvl w:val="0"/>
          <w:numId w:val="119"/>
        </w:numPr>
        <w:tabs>
          <w:tab w:val="left" w:pos="851"/>
        </w:tabs>
        <w:suppressAutoHyphens/>
        <w:autoSpaceDE w:val="0"/>
        <w:spacing w:before="60" w:after="60" w:line="240" w:lineRule="auto"/>
        <w:jc w:val="both"/>
        <w:rPr>
          <w:rFonts w:ascii="Arial" w:eastAsia="Times New Roman" w:hAnsi="Arial" w:cs="Times New Roman"/>
          <w:noProof/>
          <w:szCs w:val="20"/>
          <w:lang w:eastAsia="pl-PL"/>
        </w:rPr>
      </w:pPr>
      <w:r w:rsidRPr="000D0B7E">
        <w:rPr>
          <w:rFonts w:ascii="Arial" w:eastAsia="Times New Roman" w:hAnsi="Arial" w:cs="Times New Roman"/>
          <w:noProof/>
          <w:szCs w:val="20"/>
          <w:lang w:eastAsia="pl-PL"/>
        </w:rPr>
        <w:t>pustki, raki i wykruszyny są dopuszczalne pod warunkiem, że otulenie zbrojenia betonu będzie nie mniejsze niż 1cm, a powierzchnia na której występują nie większa niż 0,5% powierzchni odpowiedniej ściany,</w:t>
      </w:r>
    </w:p>
    <w:p w14:paraId="6121C8C8" w14:textId="77777777" w:rsidR="000D0B7E" w:rsidRPr="000D0B7E" w:rsidRDefault="000D0B7E" w:rsidP="008065E9">
      <w:pPr>
        <w:widowControl w:val="0"/>
        <w:numPr>
          <w:ilvl w:val="0"/>
          <w:numId w:val="119"/>
        </w:numPr>
        <w:tabs>
          <w:tab w:val="left" w:pos="851"/>
        </w:tabs>
        <w:suppressAutoHyphens/>
        <w:autoSpaceDE w:val="0"/>
        <w:spacing w:before="60" w:after="60" w:line="240" w:lineRule="auto"/>
        <w:jc w:val="both"/>
        <w:rPr>
          <w:rFonts w:ascii="Arial" w:eastAsia="Times New Roman" w:hAnsi="Arial" w:cs="Times New Roman"/>
          <w:noProof/>
          <w:szCs w:val="20"/>
          <w:lang w:eastAsia="pl-PL"/>
        </w:rPr>
      </w:pPr>
      <w:r w:rsidRPr="000D0B7E">
        <w:rPr>
          <w:rFonts w:ascii="Arial" w:eastAsia="Times New Roman" w:hAnsi="Arial" w:cs="Times New Roman"/>
          <w:noProof/>
          <w:szCs w:val="20"/>
          <w:lang w:eastAsia="pl-PL"/>
        </w:rPr>
        <w:t xml:space="preserve">kształtowanie odpowiednich spadków poprzecznych i podłużnych powinno następować podczas betonowania płyty zgodnie z Rysunkami. Powierzchnię płyty powinno się wyrównywać podczas betonowania łatami wibracyjnymi. Odchylenie równości powierzchni zmierzone na łacie długości </w:t>
      </w:r>
      <w:smartTag w:uri="urn:schemas-microsoft-com:office:smarttags" w:element="metricconverter">
        <w:smartTagPr>
          <w:attr w:name="ProductID" w:val="4,0 m"/>
        </w:smartTagPr>
        <w:r w:rsidRPr="000D0B7E">
          <w:rPr>
            <w:rFonts w:ascii="Arial" w:eastAsia="Times New Roman" w:hAnsi="Arial" w:cs="Times New Roman"/>
            <w:noProof/>
            <w:szCs w:val="20"/>
            <w:lang w:eastAsia="pl-PL"/>
          </w:rPr>
          <w:t>4,0 m</w:t>
        </w:r>
      </w:smartTag>
      <w:r w:rsidRPr="000D0B7E">
        <w:rPr>
          <w:rFonts w:ascii="Arial" w:eastAsia="Times New Roman" w:hAnsi="Arial" w:cs="Times New Roman"/>
          <w:noProof/>
          <w:szCs w:val="20"/>
          <w:lang w:eastAsia="pl-PL"/>
        </w:rPr>
        <w:t xml:space="preserve"> nie powinno przekraczać </w:t>
      </w:r>
      <w:smartTag w:uri="urn:schemas-microsoft-com:office:smarttags" w:element="metricconverter">
        <w:smartTagPr>
          <w:attr w:name="ProductID" w:val="1,0 cm"/>
        </w:smartTagPr>
        <w:r w:rsidRPr="000D0B7E">
          <w:rPr>
            <w:rFonts w:ascii="Arial" w:eastAsia="Times New Roman" w:hAnsi="Arial" w:cs="Times New Roman"/>
            <w:noProof/>
            <w:szCs w:val="20"/>
            <w:lang w:eastAsia="pl-PL"/>
          </w:rPr>
          <w:t>1,0 cm</w:t>
        </w:r>
      </w:smartTag>
      <w:r w:rsidRPr="000D0B7E">
        <w:rPr>
          <w:rFonts w:ascii="Arial" w:eastAsia="Times New Roman" w:hAnsi="Arial" w:cs="Times New Roman"/>
          <w:noProof/>
          <w:szCs w:val="20"/>
          <w:lang w:eastAsia="pl-PL"/>
        </w:rPr>
        <w:t xml:space="preserve">, </w:t>
      </w:r>
    </w:p>
    <w:p w14:paraId="68208C8D" w14:textId="77777777" w:rsidR="000D0B7E" w:rsidRPr="000D0B7E" w:rsidRDefault="000D0B7E" w:rsidP="008065E9">
      <w:pPr>
        <w:widowControl w:val="0"/>
        <w:numPr>
          <w:ilvl w:val="0"/>
          <w:numId w:val="119"/>
        </w:numPr>
        <w:tabs>
          <w:tab w:val="left" w:pos="851"/>
        </w:tabs>
        <w:suppressAutoHyphens/>
        <w:autoSpaceDE w:val="0"/>
        <w:spacing w:before="60" w:after="60" w:line="240" w:lineRule="auto"/>
        <w:jc w:val="both"/>
        <w:rPr>
          <w:rFonts w:ascii="Arial" w:eastAsia="Times New Roman" w:hAnsi="Arial" w:cs="Times New Roman"/>
          <w:noProof/>
          <w:szCs w:val="20"/>
          <w:lang w:eastAsia="pl-PL"/>
        </w:rPr>
      </w:pPr>
      <w:r w:rsidRPr="000D0B7E">
        <w:rPr>
          <w:rFonts w:ascii="Arial" w:eastAsia="Times New Roman" w:hAnsi="Arial" w:cs="Times New Roman"/>
          <w:noProof/>
          <w:szCs w:val="20"/>
          <w:lang w:eastAsia="pl-PL"/>
        </w:rPr>
        <w:t xml:space="preserve">gładkość powierzchni powinna cechować się brakiem lokalnych progów, raków, wgłębień i wybrzuszeń, wystających ziaren kruszywa itp. Dopuszczalne są lokalne nierówności do </w:t>
      </w:r>
      <w:smartTag w:uri="urn:schemas-microsoft-com:office:smarttags" w:element="metricconverter">
        <w:smartTagPr>
          <w:attr w:name="ProductID" w:val="3 mm"/>
        </w:smartTagPr>
        <w:r w:rsidRPr="000D0B7E">
          <w:rPr>
            <w:rFonts w:ascii="Arial" w:eastAsia="Times New Roman" w:hAnsi="Arial" w:cs="Times New Roman"/>
            <w:noProof/>
            <w:szCs w:val="20"/>
            <w:lang w:eastAsia="pl-PL"/>
          </w:rPr>
          <w:t>3 mm</w:t>
        </w:r>
      </w:smartTag>
      <w:r w:rsidRPr="000D0B7E">
        <w:rPr>
          <w:rFonts w:ascii="Arial" w:eastAsia="Times New Roman" w:hAnsi="Arial" w:cs="Times New Roman"/>
          <w:noProof/>
          <w:szCs w:val="20"/>
          <w:lang w:eastAsia="pl-PL"/>
        </w:rPr>
        <w:t xml:space="preserve"> lub wgłębienia do </w:t>
      </w:r>
      <w:smartTag w:uri="urn:schemas-microsoft-com:office:smarttags" w:element="metricconverter">
        <w:smartTagPr>
          <w:attr w:name="ProductID" w:val="5 mm"/>
        </w:smartTagPr>
        <w:r w:rsidRPr="000D0B7E">
          <w:rPr>
            <w:rFonts w:ascii="Arial" w:eastAsia="Times New Roman" w:hAnsi="Arial" w:cs="Times New Roman"/>
            <w:noProof/>
            <w:szCs w:val="20"/>
            <w:lang w:eastAsia="pl-PL"/>
          </w:rPr>
          <w:t>5 mm</w:t>
        </w:r>
      </w:smartTag>
      <w:r w:rsidRPr="000D0B7E">
        <w:rPr>
          <w:rFonts w:ascii="Arial" w:eastAsia="Times New Roman" w:hAnsi="Arial" w:cs="Times New Roman"/>
          <w:noProof/>
          <w:szCs w:val="20"/>
          <w:lang w:eastAsia="pl-PL"/>
        </w:rPr>
        <w:t xml:space="preserve">. </w:t>
      </w:r>
    </w:p>
    <w:p w14:paraId="43BCECA4" w14:textId="77777777" w:rsidR="000D0B7E" w:rsidRPr="000D0B7E" w:rsidRDefault="000D0B7E" w:rsidP="000D0B7E">
      <w:pPr>
        <w:keepNext/>
        <w:tabs>
          <w:tab w:val="num" w:pos="720"/>
        </w:tabs>
        <w:autoSpaceDN w:val="0"/>
        <w:spacing w:before="240" w:after="60" w:line="240" w:lineRule="auto"/>
        <w:ind w:left="720" w:hanging="720"/>
        <w:outlineLvl w:val="2"/>
        <w:rPr>
          <w:rFonts w:ascii="Arial" w:eastAsia="HG Mincho Light J" w:hAnsi="Arial" w:cs="Times New Roman"/>
          <w:b/>
          <w:szCs w:val="24"/>
          <w:lang w:eastAsia="pl-PL"/>
        </w:rPr>
      </w:pPr>
      <w:bookmarkStart w:id="369" w:name="_Toc34414145"/>
      <w:bookmarkStart w:id="370" w:name="_Toc43656594"/>
      <w:r w:rsidRPr="000D0B7E">
        <w:rPr>
          <w:rFonts w:ascii="Arial" w:eastAsia="HG Mincho Light J" w:hAnsi="Arial" w:cs="Times New Roman"/>
          <w:b/>
          <w:szCs w:val="24"/>
          <w:lang w:eastAsia="pl-PL"/>
        </w:rPr>
        <w:t xml:space="preserve">5.4.7. Fundamenty betonowe, ławy, podwaliny żelbetowe bez deskowania </w:t>
      </w:r>
      <w:r w:rsidRPr="000D0B7E">
        <w:rPr>
          <w:rFonts w:ascii="Arial" w:eastAsia="HG Mincho Light J" w:hAnsi="Arial" w:cs="Times New Roman"/>
          <w:b/>
          <w:szCs w:val="24"/>
          <w:lang w:eastAsia="pl-PL"/>
        </w:rPr>
        <w:br/>
        <w:t>i w deskowaniu</w:t>
      </w:r>
      <w:bookmarkEnd w:id="369"/>
      <w:bookmarkEnd w:id="370"/>
    </w:p>
    <w:p w14:paraId="41CF2D3D" w14:textId="77777777" w:rsidR="000D0B7E" w:rsidRPr="000D0B7E" w:rsidRDefault="000D0B7E" w:rsidP="000D0B7E">
      <w:pPr>
        <w:tabs>
          <w:tab w:val="left" w:pos="0"/>
        </w:tabs>
        <w:spacing w:before="60" w:after="60" w:line="240" w:lineRule="auto"/>
        <w:jc w:val="both"/>
        <w:rPr>
          <w:rFonts w:ascii="Arial" w:eastAsia="Times New Roman" w:hAnsi="Arial" w:cs="Times New Roman"/>
          <w:noProof/>
          <w:szCs w:val="20"/>
          <w:lang w:eastAsia="pl-PL"/>
        </w:rPr>
      </w:pPr>
      <w:r w:rsidRPr="000D0B7E">
        <w:rPr>
          <w:rFonts w:ascii="Arial" w:eastAsia="Times New Roman" w:hAnsi="Arial" w:cs="Times New Roman"/>
          <w:noProof/>
          <w:szCs w:val="20"/>
          <w:lang w:eastAsia="pl-PL"/>
        </w:rPr>
        <w:t>Dopuszczalne odchyłki wymiarowe betonu fundamentów bez deskowania</w:t>
      </w:r>
    </w:p>
    <w:p w14:paraId="440758F3" w14:textId="77777777" w:rsidR="000D0B7E" w:rsidRPr="000D0B7E" w:rsidRDefault="000D0B7E" w:rsidP="008065E9">
      <w:pPr>
        <w:widowControl w:val="0"/>
        <w:numPr>
          <w:ilvl w:val="0"/>
          <w:numId w:val="120"/>
        </w:numPr>
        <w:tabs>
          <w:tab w:val="left" w:pos="851"/>
        </w:tabs>
        <w:suppressAutoHyphens/>
        <w:autoSpaceDE w:val="0"/>
        <w:spacing w:before="60" w:after="60" w:line="240" w:lineRule="auto"/>
        <w:jc w:val="both"/>
        <w:rPr>
          <w:rFonts w:ascii="Arial" w:eastAsia="Times New Roman" w:hAnsi="Arial" w:cs="Times New Roman"/>
          <w:noProof/>
          <w:szCs w:val="20"/>
          <w:lang w:eastAsia="pl-PL"/>
        </w:rPr>
      </w:pPr>
      <w:r w:rsidRPr="000D0B7E">
        <w:rPr>
          <w:rFonts w:ascii="Arial" w:eastAsia="Times New Roman" w:hAnsi="Arial" w:cs="Times New Roman"/>
          <w:noProof/>
          <w:szCs w:val="20"/>
          <w:lang w:eastAsia="pl-PL"/>
        </w:rPr>
        <w:t>dla ław fundamentowych w planie</w:t>
      </w:r>
      <w:r w:rsidRPr="000D0B7E">
        <w:rPr>
          <w:rFonts w:ascii="Arial" w:eastAsia="Times New Roman" w:hAnsi="Arial" w:cs="Times New Roman"/>
          <w:noProof/>
          <w:szCs w:val="20"/>
          <w:lang w:eastAsia="pl-PL"/>
        </w:rPr>
        <w:tab/>
      </w:r>
      <w:r w:rsidRPr="000D0B7E">
        <w:rPr>
          <w:rFonts w:ascii="Arial" w:eastAsia="Times New Roman" w:hAnsi="Arial" w:cs="Times New Roman"/>
          <w:noProof/>
          <w:szCs w:val="20"/>
          <w:lang w:eastAsia="pl-PL"/>
        </w:rPr>
        <w:tab/>
      </w:r>
      <w:r w:rsidRPr="000D0B7E">
        <w:rPr>
          <w:rFonts w:ascii="Arial" w:eastAsia="Times New Roman" w:hAnsi="Arial" w:cs="Times New Roman"/>
          <w:noProof/>
          <w:szCs w:val="20"/>
          <w:lang w:eastAsia="pl-PL"/>
        </w:rPr>
        <w:tab/>
      </w:r>
      <w:r w:rsidRPr="000D0B7E">
        <w:rPr>
          <w:rFonts w:ascii="Arial" w:eastAsia="Times New Roman" w:hAnsi="Arial" w:cs="Times New Roman"/>
          <w:noProof/>
          <w:szCs w:val="20"/>
          <w:lang w:eastAsia="pl-PL"/>
        </w:rPr>
        <w:tab/>
        <w:t xml:space="preserve">± </w:t>
      </w:r>
      <w:smartTag w:uri="urn:schemas-microsoft-com:office:smarttags" w:element="metricconverter">
        <w:smartTagPr>
          <w:attr w:name="ProductID" w:val="5 cm"/>
        </w:smartTagPr>
        <w:r w:rsidRPr="000D0B7E">
          <w:rPr>
            <w:rFonts w:ascii="Arial" w:eastAsia="Times New Roman" w:hAnsi="Arial" w:cs="Times New Roman"/>
            <w:noProof/>
            <w:szCs w:val="20"/>
            <w:lang w:eastAsia="pl-PL"/>
          </w:rPr>
          <w:t>5 cm</w:t>
        </w:r>
      </w:smartTag>
    </w:p>
    <w:p w14:paraId="68EC294F" w14:textId="77777777" w:rsidR="000D0B7E" w:rsidRPr="000D0B7E" w:rsidRDefault="000D0B7E" w:rsidP="008065E9">
      <w:pPr>
        <w:widowControl w:val="0"/>
        <w:numPr>
          <w:ilvl w:val="0"/>
          <w:numId w:val="120"/>
        </w:numPr>
        <w:tabs>
          <w:tab w:val="left" w:pos="851"/>
        </w:tabs>
        <w:suppressAutoHyphens/>
        <w:autoSpaceDE w:val="0"/>
        <w:spacing w:before="60" w:after="60" w:line="240" w:lineRule="auto"/>
        <w:jc w:val="both"/>
        <w:rPr>
          <w:rFonts w:ascii="Arial" w:eastAsia="Times New Roman" w:hAnsi="Arial" w:cs="Times New Roman"/>
          <w:noProof/>
          <w:szCs w:val="20"/>
          <w:lang w:eastAsia="pl-PL"/>
        </w:rPr>
      </w:pPr>
      <w:r w:rsidRPr="000D0B7E">
        <w:rPr>
          <w:rFonts w:ascii="Arial" w:eastAsia="Times New Roman" w:hAnsi="Arial" w:cs="Times New Roman"/>
          <w:noProof/>
          <w:szCs w:val="20"/>
          <w:lang w:eastAsia="pl-PL"/>
        </w:rPr>
        <w:t>dla rzędnej wierzchu ław fundamentowych</w:t>
      </w:r>
      <w:r w:rsidRPr="000D0B7E">
        <w:rPr>
          <w:rFonts w:ascii="Arial" w:eastAsia="Times New Roman" w:hAnsi="Arial" w:cs="Times New Roman"/>
          <w:noProof/>
          <w:szCs w:val="20"/>
          <w:lang w:eastAsia="pl-PL"/>
        </w:rPr>
        <w:tab/>
      </w:r>
      <w:r w:rsidRPr="000D0B7E">
        <w:rPr>
          <w:rFonts w:ascii="Arial" w:eastAsia="Times New Roman" w:hAnsi="Arial" w:cs="Times New Roman"/>
          <w:noProof/>
          <w:szCs w:val="20"/>
          <w:lang w:eastAsia="pl-PL"/>
        </w:rPr>
        <w:tab/>
      </w:r>
      <w:r w:rsidRPr="000D0B7E">
        <w:rPr>
          <w:rFonts w:ascii="Arial" w:eastAsia="Times New Roman" w:hAnsi="Arial" w:cs="Times New Roman"/>
          <w:noProof/>
          <w:szCs w:val="20"/>
          <w:lang w:eastAsia="pl-PL"/>
        </w:rPr>
        <w:tab/>
        <w:t xml:space="preserve">± </w:t>
      </w:r>
      <w:smartTag w:uri="urn:schemas-microsoft-com:office:smarttags" w:element="metricconverter">
        <w:smartTagPr>
          <w:attr w:name="ProductID" w:val="2 cm"/>
        </w:smartTagPr>
        <w:r w:rsidRPr="000D0B7E">
          <w:rPr>
            <w:rFonts w:ascii="Arial" w:eastAsia="Times New Roman" w:hAnsi="Arial" w:cs="Times New Roman"/>
            <w:noProof/>
            <w:szCs w:val="20"/>
            <w:lang w:eastAsia="pl-PL"/>
          </w:rPr>
          <w:t>2 cm</w:t>
        </w:r>
      </w:smartTag>
    </w:p>
    <w:p w14:paraId="46F99D08" w14:textId="77777777" w:rsidR="000D0B7E" w:rsidRPr="000D0B7E" w:rsidRDefault="000D0B7E" w:rsidP="008065E9">
      <w:pPr>
        <w:widowControl w:val="0"/>
        <w:numPr>
          <w:ilvl w:val="0"/>
          <w:numId w:val="120"/>
        </w:numPr>
        <w:tabs>
          <w:tab w:val="left" w:pos="851"/>
        </w:tabs>
        <w:suppressAutoHyphens/>
        <w:autoSpaceDE w:val="0"/>
        <w:spacing w:before="60" w:after="60" w:line="240" w:lineRule="auto"/>
        <w:jc w:val="both"/>
        <w:rPr>
          <w:rFonts w:ascii="Arial" w:eastAsia="Times New Roman" w:hAnsi="Arial" w:cs="Times New Roman"/>
          <w:noProof/>
          <w:szCs w:val="20"/>
          <w:lang w:eastAsia="pl-PL"/>
        </w:rPr>
      </w:pPr>
      <w:r w:rsidRPr="000D0B7E">
        <w:rPr>
          <w:rFonts w:ascii="Arial" w:eastAsia="Times New Roman" w:hAnsi="Arial" w:cs="Times New Roman"/>
          <w:noProof/>
          <w:szCs w:val="20"/>
          <w:lang w:eastAsia="pl-PL"/>
        </w:rPr>
        <w:t>odchylenie od pionu płaszczyzn ław fundamentowych</w:t>
      </w:r>
      <w:r w:rsidRPr="000D0B7E">
        <w:rPr>
          <w:rFonts w:ascii="Arial" w:eastAsia="Times New Roman" w:hAnsi="Arial" w:cs="Times New Roman"/>
          <w:noProof/>
          <w:szCs w:val="20"/>
          <w:lang w:eastAsia="pl-PL"/>
        </w:rPr>
        <w:tab/>
        <w:t xml:space="preserve">± </w:t>
      </w:r>
      <w:smartTag w:uri="urn:schemas-microsoft-com:office:smarttags" w:element="metricconverter">
        <w:smartTagPr>
          <w:attr w:name="ProductID" w:val="2 cm"/>
        </w:smartTagPr>
        <w:r w:rsidRPr="000D0B7E">
          <w:rPr>
            <w:rFonts w:ascii="Arial" w:eastAsia="Times New Roman" w:hAnsi="Arial" w:cs="Times New Roman"/>
            <w:noProof/>
            <w:szCs w:val="20"/>
            <w:lang w:eastAsia="pl-PL"/>
          </w:rPr>
          <w:t>2 cm</w:t>
        </w:r>
      </w:smartTag>
    </w:p>
    <w:p w14:paraId="710A13DF" w14:textId="77777777" w:rsidR="000D0B7E" w:rsidRPr="000D0B7E" w:rsidRDefault="000D0B7E" w:rsidP="000D0B7E">
      <w:pPr>
        <w:keepNext/>
        <w:tabs>
          <w:tab w:val="num" w:pos="720"/>
        </w:tabs>
        <w:autoSpaceDN w:val="0"/>
        <w:spacing w:before="240" w:after="60" w:line="240" w:lineRule="auto"/>
        <w:ind w:left="720" w:hanging="720"/>
        <w:outlineLvl w:val="2"/>
        <w:rPr>
          <w:rFonts w:ascii="Arial" w:eastAsia="HG Mincho Light J" w:hAnsi="Arial" w:cs="Times New Roman"/>
          <w:b/>
          <w:szCs w:val="24"/>
          <w:lang w:eastAsia="pl-PL"/>
        </w:rPr>
      </w:pPr>
      <w:r w:rsidRPr="000D0B7E">
        <w:rPr>
          <w:rFonts w:ascii="Arial" w:eastAsia="HG Mincho Light J" w:hAnsi="Arial" w:cs="Times New Roman"/>
          <w:b/>
          <w:szCs w:val="24"/>
          <w:lang w:eastAsia="pl-PL"/>
        </w:rPr>
        <w:t>5.4.8. Izolacje</w:t>
      </w:r>
    </w:p>
    <w:p w14:paraId="2AA9354B" w14:textId="77777777" w:rsidR="000D0B7E" w:rsidRPr="000D0B7E" w:rsidRDefault="000D0B7E" w:rsidP="000D0B7E">
      <w:pPr>
        <w:tabs>
          <w:tab w:val="left" w:pos="0"/>
        </w:tabs>
        <w:spacing w:before="60" w:after="60" w:line="240" w:lineRule="auto"/>
        <w:jc w:val="both"/>
        <w:rPr>
          <w:rFonts w:ascii="Arial" w:eastAsia="Times New Roman" w:hAnsi="Arial" w:cs="Times New Roman"/>
          <w:noProof/>
          <w:szCs w:val="20"/>
          <w:lang w:eastAsia="pl-PL"/>
        </w:rPr>
      </w:pPr>
      <w:r w:rsidRPr="000D0B7E">
        <w:rPr>
          <w:rFonts w:ascii="Arial" w:eastAsia="Times New Roman" w:hAnsi="Arial" w:cs="Times New Roman"/>
          <w:noProof/>
          <w:szCs w:val="20"/>
          <w:lang w:eastAsia="pl-PL"/>
        </w:rPr>
        <w:t xml:space="preserve">Powierzchnie pionowe zaizolować masą kauczukowo-asfaltową  (np. Dysperbit). </w:t>
      </w:r>
    </w:p>
    <w:p w14:paraId="386E4BA6" w14:textId="77777777" w:rsidR="000D0B7E" w:rsidRPr="000D0B7E" w:rsidRDefault="000D0B7E" w:rsidP="000D0B7E">
      <w:pPr>
        <w:tabs>
          <w:tab w:val="left" w:pos="0"/>
        </w:tabs>
        <w:spacing w:before="60" w:after="60" w:line="240" w:lineRule="auto"/>
        <w:jc w:val="both"/>
        <w:rPr>
          <w:rFonts w:ascii="Arial" w:eastAsia="Times New Roman" w:hAnsi="Arial" w:cs="Times New Roman"/>
          <w:noProof/>
          <w:szCs w:val="20"/>
          <w:lang w:eastAsia="pl-PL"/>
        </w:rPr>
      </w:pPr>
      <w:r w:rsidRPr="000D0B7E">
        <w:rPr>
          <w:rFonts w:ascii="Arial" w:eastAsia="Times New Roman" w:hAnsi="Arial" w:cs="Times New Roman"/>
          <w:noProof/>
          <w:szCs w:val="20"/>
          <w:lang w:eastAsia="pl-PL"/>
        </w:rPr>
        <w:t xml:space="preserve">Na powierzchniach pziomych wykonać izolację z dwóch warstw papy na lepiku. </w:t>
      </w:r>
    </w:p>
    <w:p w14:paraId="7A58EB21" w14:textId="77777777" w:rsidR="000D0B7E" w:rsidRPr="000D0B7E" w:rsidRDefault="000D0B7E" w:rsidP="000D0B7E">
      <w:pPr>
        <w:keepNext/>
        <w:tabs>
          <w:tab w:val="num" w:pos="567"/>
        </w:tabs>
        <w:autoSpaceDN w:val="0"/>
        <w:spacing w:before="240" w:after="60" w:line="240" w:lineRule="auto"/>
        <w:ind w:left="567" w:hanging="567"/>
        <w:outlineLvl w:val="1"/>
        <w:rPr>
          <w:rFonts w:ascii="Arial" w:eastAsia="Times New Roman" w:hAnsi="Arial" w:cs="Times New Roman"/>
          <w:b/>
          <w:sz w:val="28"/>
          <w:szCs w:val="20"/>
          <w:lang w:eastAsia="pl-PL"/>
        </w:rPr>
      </w:pPr>
      <w:r w:rsidRPr="000D0B7E">
        <w:rPr>
          <w:rFonts w:ascii="Arial" w:eastAsia="Times New Roman" w:hAnsi="Arial" w:cs="Times New Roman"/>
          <w:b/>
          <w:sz w:val="28"/>
          <w:szCs w:val="20"/>
          <w:lang w:eastAsia="pl-PL"/>
        </w:rPr>
        <w:t>5.5. Deskowania i rusztowania</w:t>
      </w:r>
    </w:p>
    <w:p w14:paraId="40414A4C" w14:textId="77777777" w:rsidR="000D0B7E" w:rsidRPr="000D0B7E" w:rsidRDefault="000D0B7E" w:rsidP="000D0B7E">
      <w:pPr>
        <w:tabs>
          <w:tab w:val="left" w:pos="0"/>
        </w:tabs>
        <w:spacing w:before="60" w:after="60" w:line="240" w:lineRule="auto"/>
        <w:jc w:val="both"/>
        <w:rPr>
          <w:rFonts w:ascii="Arial" w:eastAsia="Times New Roman" w:hAnsi="Arial" w:cs="Times New Roman"/>
          <w:noProof/>
          <w:szCs w:val="20"/>
          <w:lang w:eastAsia="pl-PL"/>
        </w:rPr>
      </w:pPr>
      <w:r w:rsidRPr="000D0B7E">
        <w:rPr>
          <w:rFonts w:ascii="Arial" w:eastAsia="Times New Roman" w:hAnsi="Arial" w:cs="Times New Roman"/>
          <w:noProof/>
          <w:szCs w:val="20"/>
          <w:lang w:eastAsia="pl-PL"/>
        </w:rPr>
        <w:t xml:space="preserve">Deskowanie powinno w czasie eksploatacji zapewnić sztywność i niezmienność konstrukcji oraz bezpieczeństwo konstrukcji. </w:t>
      </w:r>
    </w:p>
    <w:p w14:paraId="23CC2273" w14:textId="77777777" w:rsidR="000D0B7E" w:rsidRPr="000D0B7E" w:rsidRDefault="000D0B7E" w:rsidP="000D0B7E">
      <w:pPr>
        <w:tabs>
          <w:tab w:val="left" w:pos="0"/>
        </w:tabs>
        <w:spacing w:before="60" w:after="60" w:line="240" w:lineRule="auto"/>
        <w:jc w:val="both"/>
        <w:rPr>
          <w:rFonts w:ascii="Arial" w:eastAsia="Times New Roman" w:hAnsi="Arial" w:cs="Times New Roman"/>
          <w:noProof/>
          <w:szCs w:val="20"/>
          <w:lang w:eastAsia="pl-PL"/>
        </w:rPr>
      </w:pPr>
      <w:r w:rsidRPr="000D0B7E">
        <w:rPr>
          <w:rFonts w:ascii="Arial" w:eastAsia="Times New Roman" w:hAnsi="Arial" w:cs="Times New Roman"/>
          <w:noProof/>
          <w:szCs w:val="20"/>
          <w:lang w:eastAsia="pl-PL"/>
        </w:rPr>
        <w:t xml:space="preserve">Konstrukcja deskowań powinna umożliwić łatwy ich montaż i demontaż oraz wielokrotność ich użycia. </w:t>
      </w:r>
    </w:p>
    <w:p w14:paraId="69524B46" w14:textId="77777777" w:rsidR="000D0B7E" w:rsidRPr="000D0B7E" w:rsidRDefault="000D0B7E" w:rsidP="000D0B7E">
      <w:pPr>
        <w:tabs>
          <w:tab w:val="left" w:pos="0"/>
        </w:tabs>
        <w:spacing w:before="60" w:after="60" w:line="240" w:lineRule="auto"/>
        <w:jc w:val="both"/>
        <w:rPr>
          <w:rFonts w:ascii="Arial" w:eastAsia="Times New Roman" w:hAnsi="Arial" w:cs="Times New Roman"/>
          <w:noProof/>
          <w:szCs w:val="20"/>
          <w:lang w:eastAsia="pl-PL"/>
        </w:rPr>
      </w:pPr>
      <w:r w:rsidRPr="000D0B7E">
        <w:rPr>
          <w:rFonts w:ascii="Arial" w:eastAsia="Times New Roman" w:hAnsi="Arial" w:cs="Times New Roman"/>
          <w:noProof/>
          <w:szCs w:val="20"/>
          <w:lang w:eastAsia="pl-PL"/>
        </w:rPr>
        <w:t>Powierzchnia betonu ma być jednorodna, gładka (bez segregacji, wgłębień, raków) i czysta.</w:t>
      </w:r>
    </w:p>
    <w:p w14:paraId="151EB0CC" w14:textId="77777777" w:rsidR="000D0B7E" w:rsidRPr="000D0B7E" w:rsidRDefault="000D0B7E" w:rsidP="000D0B7E">
      <w:pPr>
        <w:tabs>
          <w:tab w:val="left" w:pos="0"/>
        </w:tabs>
        <w:spacing w:before="60" w:after="60" w:line="240" w:lineRule="auto"/>
        <w:jc w:val="both"/>
        <w:rPr>
          <w:rFonts w:ascii="Arial" w:eastAsia="Times New Roman" w:hAnsi="Arial" w:cs="Times New Roman"/>
          <w:noProof/>
          <w:szCs w:val="20"/>
          <w:lang w:eastAsia="pl-PL"/>
        </w:rPr>
      </w:pPr>
      <w:r w:rsidRPr="000D0B7E">
        <w:rPr>
          <w:rFonts w:ascii="Arial" w:eastAsia="Times New Roman" w:hAnsi="Arial" w:cs="Times New Roman"/>
          <w:noProof/>
          <w:szCs w:val="20"/>
          <w:lang w:eastAsia="pl-PL"/>
        </w:rPr>
        <w:t xml:space="preserve">Złączenia szalunków muszą być regularne. Ślad w betonie na złączach szalunków nie może być większy niż </w:t>
      </w:r>
      <w:smartTag w:uri="urn:schemas-microsoft-com:office:smarttags" w:element="metricconverter">
        <w:smartTagPr>
          <w:attr w:name="ProductID" w:val="2 mm"/>
        </w:smartTagPr>
        <w:r w:rsidRPr="000D0B7E">
          <w:rPr>
            <w:rFonts w:ascii="Arial" w:eastAsia="Times New Roman" w:hAnsi="Arial" w:cs="Times New Roman"/>
            <w:noProof/>
            <w:szCs w:val="20"/>
            <w:lang w:eastAsia="pl-PL"/>
          </w:rPr>
          <w:t>2 mm</w:t>
        </w:r>
      </w:smartTag>
      <w:r w:rsidRPr="000D0B7E">
        <w:rPr>
          <w:rFonts w:ascii="Arial" w:eastAsia="Times New Roman" w:hAnsi="Arial" w:cs="Times New Roman"/>
          <w:noProof/>
          <w:szCs w:val="20"/>
          <w:lang w:eastAsia="pl-PL"/>
        </w:rPr>
        <w:t>.</w:t>
      </w:r>
    </w:p>
    <w:p w14:paraId="557138F5" w14:textId="77777777" w:rsidR="000D0B7E" w:rsidRPr="000D0B7E" w:rsidRDefault="000D0B7E" w:rsidP="000D0B7E">
      <w:pPr>
        <w:tabs>
          <w:tab w:val="left" w:pos="0"/>
        </w:tabs>
        <w:spacing w:before="60" w:after="60" w:line="240" w:lineRule="auto"/>
        <w:jc w:val="both"/>
        <w:rPr>
          <w:rFonts w:ascii="Arial" w:eastAsia="Times New Roman" w:hAnsi="Arial" w:cs="Times New Roman"/>
          <w:noProof/>
          <w:szCs w:val="20"/>
          <w:lang w:eastAsia="pl-PL"/>
        </w:rPr>
      </w:pPr>
      <w:r w:rsidRPr="000D0B7E">
        <w:rPr>
          <w:rFonts w:ascii="Arial" w:eastAsia="Times New Roman" w:hAnsi="Arial" w:cs="Times New Roman"/>
          <w:noProof/>
          <w:szCs w:val="20"/>
          <w:lang w:eastAsia="pl-PL"/>
        </w:rPr>
        <w:t>Tolerancja nierówności powierzchni betonu po rozszalowaniu wynosi:</w:t>
      </w:r>
    </w:p>
    <w:p w14:paraId="73A2E757" w14:textId="77777777" w:rsidR="000D0B7E" w:rsidRPr="000D0B7E" w:rsidRDefault="000D0B7E" w:rsidP="000D0B7E">
      <w:pPr>
        <w:tabs>
          <w:tab w:val="left" w:pos="0"/>
        </w:tabs>
        <w:spacing w:before="60" w:after="60" w:line="240" w:lineRule="auto"/>
        <w:jc w:val="both"/>
        <w:rPr>
          <w:rFonts w:ascii="Arial" w:eastAsia="Times New Roman" w:hAnsi="Arial" w:cs="Times New Roman"/>
          <w:noProof/>
          <w:szCs w:val="20"/>
          <w:lang w:eastAsia="pl-PL"/>
        </w:rPr>
      </w:pPr>
      <w:r w:rsidRPr="000D0B7E">
        <w:rPr>
          <w:rFonts w:ascii="Arial" w:eastAsia="Times New Roman" w:hAnsi="Arial" w:cs="Times New Roman"/>
          <w:noProof/>
          <w:szCs w:val="20"/>
          <w:lang w:eastAsia="pl-PL"/>
        </w:rPr>
        <w:t xml:space="preserve">na odcinku </w:t>
      </w:r>
      <w:smartTag w:uri="urn:schemas-microsoft-com:office:smarttags" w:element="metricconverter">
        <w:smartTagPr>
          <w:attr w:name="ProductID" w:val="20 cm"/>
        </w:smartTagPr>
        <w:r w:rsidRPr="000D0B7E">
          <w:rPr>
            <w:rFonts w:ascii="Arial" w:eastAsia="Times New Roman" w:hAnsi="Arial" w:cs="Times New Roman"/>
            <w:noProof/>
            <w:szCs w:val="20"/>
            <w:lang w:eastAsia="pl-PL"/>
          </w:rPr>
          <w:t>20 cm</w:t>
        </w:r>
      </w:smartTag>
      <w:r w:rsidRPr="000D0B7E">
        <w:rPr>
          <w:rFonts w:ascii="Arial" w:eastAsia="Times New Roman" w:hAnsi="Arial" w:cs="Times New Roman"/>
          <w:noProof/>
          <w:szCs w:val="20"/>
          <w:lang w:eastAsia="pl-PL"/>
        </w:rPr>
        <w:t xml:space="preserve"> - </w:t>
      </w:r>
      <w:smartTag w:uri="urn:schemas-microsoft-com:office:smarttags" w:element="metricconverter">
        <w:smartTagPr>
          <w:attr w:name="ProductID" w:val="2 mm"/>
        </w:smartTagPr>
        <w:r w:rsidRPr="000D0B7E">
          <w:rPr>
            <w:rFonts w:ascii="Arial" w:eastAsia="Times New Roman" w:hAnsi="Arial" w:cs="Times New Roman"/>
            <w:noProof/>
            <w:szCs w:val="20"/>
            <w:lang w:eastAsia="pl-PL"/>
          </w:rPr>
          <w:t>2 mm</w:t>
        </w:r>
      </w:smartTag>
      <w:r w:rsidRPr="000D0B7E">
        <w:rPr>
          <w:rFonts w:ascii="Arial" w:eastAsia="Times New Roman" w:hAnsi="Arial" w:cs="Times New Roman"/>
          <w:noProof/>
          <w:szCs w:val="20"/>
          <w:lang w:eastAsia="pl-PL"/>
        </w:rPr>
        <w:t>,</w:t>
      </w:r>
    </w:p>
    <w:p w14:paraId="4B91FABA" w14:textId="77777777" w:rsidR="000D0B7E" w:rsidRPr="000D0B7E" w:rsidRDefault="000D0B7E" w:rsidP="000D0B7E">
      <w:pPr>
        <w:tabs>
          <w:tab w:val="left" w:pos="0"/>
        </w:tabs>
        <w:spacing w:before="60" w:after="60" w:line="240" w:lineRule="auto"/>
        <w:jc w:val="both"/>
        <w:rPr>
          <w:rFonts w:ascii="Arial" w:eastAsia="Times New Roman" w:hAnsi="Arial" w:cs="Times New Roman"/>
          <w:noProof/>
          <w:szCs w:val="20"/>
          <w:lang w:eastAsia="pl-PL"/>
        </w:rPr>
      </w:pPr>
      <w:r w:rsidRPr="000D0B7E">
        <w:rPr>
          <w:rFonts w:ascii="Arial" w:eastAsia="Times New Roman" w:hAnsi="Arial" w:cs="Times New Roman"/>
          <w:noProof/>
          <w:szCs w:val="20"/>
          <w:lang w:eastAsia="pl-PL"/>
        </w:rPr>
        <w:t xml:space="preserve">na odcinku </w:t>
      </w:r>
      <w:smartTag w:uri="urn:schemas-microsoft-com:office:smarttags" w:element="metricconverter">
        <w:smartTagPr>
          <w:attr w:name="ProductID" w:val="200 cm"/>
        </w:smartTagPr>
        <w:r w:rsidRPr="000D0B7E">
          <w:rPr>
            <w:rFonts w:ascii="Arial" w:eastAsia="Times New Roman" w:hAnsi="Arial" w:cs="Times New Roman"/>
            <w:noProof/>
            <w:szCs w:val="20"/>
            <w:lang w:eastAsia="pl-PL"/>
          </w:rPr>
          <w:t>200 cm</w:t>
        </w:r>
      </w:smartTag>
      <w:r w:rsidRPr="000D0B7E">
        <w:rPr>
          <w:rFonts w:ascii="Arial" w:eastAsia="Times New Roman" w:hAnsi="Arial" w:cs="Times New Roman"/>
          <w:noProof/>
          <w:szCs w:val="20"/>
          <w:lang w:eastAsia="pl-PL"/>
        </w:rPr>
        <w:t xml:space="preserve"> - </w:t>
      </w:r>
      <w:smartTag w:uri="urn:schemas-microsoft-com:office:smarttags" w:element="metricconverter">
        <w:smartTagPr>
          <w:attr w:name="ProductID" w:val="5 mm"/>
        </w:smartTagPr>
        <w:r w:rsidRPr="000D0B7E">
          <w:rPr>
            <w:rFonts w:ascii="Arial" w:eastAsia="Times New Roman" w:hAnsi="Arial" w:cs="Times New Roman"/>
            <w:noProof/>
            <w:szCs w:val="20"/>
            <w:lang w:eastAsia="pl-PL"/>
          </w:rPr>
          <w:t>5 mm</w:t>
        </w:r>
      </w:smartTag>
      <w:r w:rsidRPr="000D0B7E">
        <w:rPr>
          <w:rFonts w:ascii="Arial" w:eastAsia="Times New Roman" w:hAnsi="Arial" w:cs="Times New Roman"/>
          <w:noProof/>
          <w:szCs w:val="20"/>
          <w:lang w:eastAsia="pl-PL"/>
        </w:rPr>
        <w:t>.</w:t>
      </w:r>
    </w:p>
    <w:p w14:paraId="3A4C90CE" w14:textId="77777777" w:rsidR="000D0B7E" w:rsidRPr="000D0B7E" w:rsidRDefault="000D0B7E" w:rsidP="000D0B7E">
      <w:pPr>
        <w:tabs>
          <w:tab w:val="left" w:pos="0"/>
        </w:tabs>
        <w:spacing w:before="60" w:after="60" w:line="240" w:lineRule="auto"/>
        <w:jc w:val="both"/>
        <w:rPr>
          <w:rFonts w:ascii="Arial" w:eastAsia="Times New Roman" w:hAnsi="Arial" w:cs="Times New Roman"/>
          <w:noProof/>
          <w:szCs w:val="20"/>
          <w:lang w:eastAsia="pl-PL"/>
        </w:rPr>
      </w:pPr>
      <w:r w:rsidRPr="000D0B7E">
        <w:rPr>
          <w:rFonts w:ascii="Arial" w:eastAsia="Times New Roman" w:hAnsi="Arial" w:cs="Times New Roman"/>
          <w:noProof/>
          <w:szCs w:val="20"/>
          <w:lang w:eastAsia="pl-PL"/>
        </w:rPr>
        <w:t>Wykonanie rusztowań powinno zapewnić prawidłowość kształtu i wymiarów formowanego elementu konstrukcji.</w:t>
      </w:r>
    </w:p>
    <w:p w14:paraId="265C0382" w14:textId="77777777" w:rsidR="000D0B7E" w:rsidRPr="000D0B7E" w:rsidRDefault="000D0B7E" w:rsidP="000D0B7E">
      <w:pPr>
        <w:tabs>
          <w:tab w:val="left" w:pos="0"/>
        </w:tabs>
        <w:spacing w:before="60" w:after="60" w:line="240" w:lineRule="auto"/>
        <w:jc w:val="both"/>
        <w:rPr>
          <w:rFonts w:ascii="Arial" w:eastAsia="Times New Roman" w:hAnsi="Arial" w:cs="Times New Roman"/>
          <w:noProof/>
          <w:szCs w:val="20"/>
          <w:lang w:eastAsia="pl-PL"/>
        </w:rPr>
      </w:pPr>
      <w:r w:rsidRPr="000D0B7E">
        <w:rPr>
          <w:rFonts w:ascii="Arial" w:eastAsia="Times New Roman" w:hAnsi="Arial" w:cs="Times New Roman"/>
          <w:noProof/>
          <w:szCs w:val="20"/>
          <w:lang w:eastAsia="pl-PL"/>
        </w:rPr>
        <w:t>Budowę rusztowań należy prowadzić zgodnie z projektem sporządzonym przez Wykonawcę uwzględniającym wymagania niniejszej Specyfikacji. Wykonanie rusztowań powinno uwzględnić ugięcie i osiadanie rusztowań pod wpływem ciężaru ułożonego betonu, zgodne z wartościami podanymi w Rysunkach.</w:t>
      </w:r>
    </w:p>
    <w:p w14:paraId="32FF4F72" w14:textId="77777777" w:rsidR="000D0B7E" w:rsidRPr="000D0B7E" w:rsidRDefault="000D0B7E" w:rsidP="000D0B7E">
      <w:pPr>
        <w:tabs>
          <w:tab w:val="left" w:pos="0"/>
        </w:tabs>
        <w:spacing w:before="60" w:after="60" w:line="240" w:lineRule="auto"/>
        <w:jc w:val="both"/>
        <w:rPr>
          <w:rFonts w:ascii="Arial" w:eastAsia="Times New Roman" w:hAnsi="Arial" w:cs="Times New Roman"/>
          <w:noProof/>
          <w:szCs w:val="20"/>
          <w:lang w:eastAsia="pl-PL"/>
        </w:rPr>
      </w:pPr>
      <w:r w:rsidRPr="000D0B7E">
        <w:rPr>
          <w:rFonts w:ascii="Arial" w:eastAsia="Times New Roman" w:hAnsi="Arial" w:cs="Times New Roman"/>
          <w:noProof/>
          <w:szCs w:val="20"/>
          <w:lang w:eastAsia="pl-PL"/>
        </w:rPr>
        <w:t>Wykonawca musi przygotować i przedłożyć Inżynierowi szczegółowy projekt rusztowań roboczych, niosących i montażowych. Projekty te powinny być zatwierdzone przed przystąpieniem do realizacji</w:t>
      </w:r>
    </w:p>
    <w:p w14:paraId="07978B41" w14:textId="77777777" w:rsidR="000D0B7E" w:rsidRPr="000D0B7E" w:rsidRDefault="000D0B7E" w:rsidP="000D0B7E">
      <w:pPr>
        <w:tabs>
          <w:tab w:val="left" w:pos="0"/>
        </w:tabs>
        <w:spacing w:before="60" w:after="60" w:line="240" w:lineRule="auto"/>
        <w:jc w:val="both"/>
        <w:rPr>
          <w:rFonts w:ascii="Arial" w:eastAsia="Times New Roman" w:hAnsi="Arial" w:cs="Times New Roman"/>
          <w:noProof/>
          <w:szCs w:val="20"/>
          <w:lang w:eastAsia="pl-PL"/>
        </w:rPr>
      </w:pPr>
      <w:r w:rsidRPr="000D0B7E">
        <w:rPr>
          <w:rFonts w:ascii="Arial" w:eastAsia="Times New Roman" w:hAnsi="Arial" w:cs="Times New Roman"/>
          <w:noProof/>
          <w:szCs w:val="20"/>
          <w:lang w:eastAsia="pl-PL"/>
        </w:rPr>
        <w:t xml:space="preserve">Rusztowania niosące dla konstrukcji monolitycznych powinny być tak zaprojektowane i wykonane aby zapewnić dostateczną sztywność i niezmienność kształtu podczas betonowania </w:t>
      </w:r>
    </w:p>
    <w:p w14:paraId="5BC5F0FD" w14:textId="77777777" w:rsidR="000D0B7E" w:rsidRPr="000D0B7E" w:rsidRDefault="000D0B7E" w:rsidP="000D0B7E">
      <w:pPr>
        <w:tabs>
          <w:tab w:val="left" w:pos="0"/>
        </w:tabs>
        <w:spacing w:before="60" w:after="60" w:line="240" w:lineRule="auto"/>
        <w:jc w:val="both"/>
        <w:rPr>
          <w:rFonts w:ascii="Arial" w:eastAsia="Times New Roman" w:hAnsi="Arial" w:cs="Times New Roman"/>
          <w:noProof/>
          <w:szCs w:val="20"/>
          <w:lang w:eastAsia="pl-PL"/>
        </w:rPr>
      </w:pPr>
      <w:r w:rsidRPr="000D0B7E">
        <w:rPr>
          <w:rFonts w:ascii="Arial" w:eastAsia="Times New Roman" w:hAnsi="Arial" w:cs="Times New Roman"/>
          <w:noProof/>
          <w:szCs w:val="20"/>
          <w:lang w:eastAsia="pl-PL"/>
        </w:rPr>
        <w:lastRenderedPageBreak/>
        <w:t>Do rusztowań należy używać drewna w dobrym stanie bez uszkodzeń mogących mieć wpływ na jego wytrzymałość. Drewno powinno odpowiadać wymaganiom normy PN-75/D-96000 i PN-72/D-96002</w:t>
      </w:r>
    </w:p>
    <w:p w14:paraId="53BAF279" w14:textId="77777777" w:rsidR="000D0B7E" w:rsidRPr="000D0B7E" w:rsidRDefault="000D0B7E" w:rsidP="000D0B7E">
      <w:pPr>
        <w:tabs>
          <w:tab w:val="left" w:pos="0"/>
        </w:tabs>
        <w:spacing w:before="60" w:after="60" w:line="240" w:lineRule="auto"/>
        <w:jc w:val="both"/>
        <w:rPr>
          <w:rFonts w:ascii="Arial" w:eastAsia="Times New Roman" w:hAnsi="Arial" w:cs="Times New Roman"/>
          <w:noProof/>
          <w:szCs w:val="20"/>
          <w:lang w:eastAsia="pl-PL"/>
        </w:rPr>
      </w:pPr>
      <w:r w:rsidRPr="000D0B7E">
        <w:rPr>
          <w:rFonts w:ascii="Arial" w:eastAsia="Times New Roman" w:hAnsi="Arial" w:cs="Times New Roman"/>
          <w:noProof/>
          <w:szCs w:val="20"/>
          <w:lang w:eastAsia="pl-PL"/>
        </w:rPr>
        <w:t>Inżynier może odmówić zezwolenia na prowadzenie robót betonowych jeżeli uzna rusztowanie za niebezpieczne i nie gwarantujące przeniesienia obciążeń. Zezwolenie na prowadzenie robót nie zwalnia Wykonawcy z odpowiedzialności za jakość i ostateczny efekt robót.</w:t>
      </w:r>
    </w:p>
    <w:p w14:paraId="45F5009F" w14:textId="77777777" w:rsidR="000D0B7E" w:rsidRPr="000D0B7E" w:rsidRDefault="000D0B7E" w:rsidP="000D0B7E">
      <w:pPr>
        <w:tabs>
          <w:tab w:val="left" w:pos="0"/>
        </w:tabs>
        <w:spacing w:before="60" w:after="60" w:line="240" w:lineRule="auto"/>
        <w:jc w:val="both"/>
        <w:rPr>
          <w:rFonts w:ascii="Arial" w:eastAsia="Times New Roman" w:hAnsi="Arial" w:cs="Times New Roman"/>
          <w:noProof/>
          <w:szCs w:val="20"/>
          <w:lang w:eastAsia="pl-PL"/>
        </w:rPr>
      </w:pPr>
      <w:r w:rsidRPr="000D0B7E">
        <w:rPr>
          <w:rFonts w:ascii="Arial" w:eastAsia="Times New Roman" w:hAnsi="Arial" w:cs="Times New Roman"/>
          <w:noProof/>
          <w:szCs w:val="20"/>
          <w:lang w:eastAsia="pl-PL"/>
        </w:rPr>
        <w:t xml:space="preserve">Rusztowania stalowe powinny być wykonywane z kształtowników, blach grubych i blach uniwersalnych ze stali St3SX, St3SY lub St3S dla elementów spawanych wg PN-88/H-84020 oraz z rur stalowych ze stali R35 i R45 wg PN-81/H-84023. Można również stosować stal o podwyższonej wytrzymałości 18G2A wg PN-86/H-84018. Elementy z innych gatunków stali mogą być stosowane pod warunkiem ustalenia naprężeń dopuszczalnych i stwierdzenia spawalności stali przez odpowiednie placówki naukowo badawcze. </w:t>
      </w:r>
    </w:p>
    <w:p w14:paraId="6325A67B" w14:textId="77777777" w:rsidR="000D0B7E" w:rsidRPr="000D0B7E" w:rsidRDefault="000D0B7E" w:rsidP="000D0B7E">
      <w:pPr>
        <w:keepNext/>
        <w:tabs>
          <w:tab w:val="left" w:pos="708"/>
        </w:tabs>
        <w:autoSpaceDN w:val="0"/>
        <w:spacing w:before="360" w:after="60" w:line="240" w:lineRule="auto"/>
        <w:ind w:left="432" w:hanging="432"/>
        <w:outlineLvl w:val="0"/>
        <w:rPr>
          <w:rFonts w:ascii="Arial" w:eastAsia="Times New Roman" w:hAnsi="Arial" w:cs="Times New Roman"/>
          <w:b/>
          <w:kern w:val="2"/>
          <w:sz w:val="28"/>
          <w:szCs w:val="20"/>
          <w:lang w:eastAsia="pl-PL"/>
        </w:rPr>
      </w:pPr>
      <w:bookmarkStart w:id="371" w:name="_Toc34414155"/>
      <w:bookmarkStart w:id="372" w:name="_Toc43656596"/>
      <w:r w:rsidRPr="000D0B7E">
        <w:rPr>
          <w:rFonts w:ascii="Arial" w:eastAsia="Times New Roman" w:hAnsi="Arial" w:cs="Times New Roman"/>
          <w:b/>
          <w:kern w:val="2"/>
          <w:sz w:val="28"/>
          <w:szCs w:val="20"/>
          <w:lang w:eastAsia="pl-PL"/>
        </w:rPr>
        <w:t>6. Kontrola jakości robót</w:t>
      </w:r>
      <w:bookmarkEnd w:id="371"/>
      <w:bookmarkEnd w:id="372"/>
    </w:p>
    <w:p w14:paraId="3670AAE7" w14:textId="77777777" w:rsidR="000D0B7E" w:rsidRPr="000D0B7E" w:rsidRDefault="000D0B7E" w:rsidP="000D0B7E">
      <w:pPr>
        <w:keepNext/>
        <w:tabs>
          <w:tab w:val="num" w:pos="567"/>
        </w:tabs>
        <w:autoSpaceDN w:val="0"/>
        <w:spacing w:before="240" w:after="60" w:line="240" w:lineRule="auto"/>
        <w:ind w:left="567" w:hanging="567"/>
        <w:outlineLvl w:val="1"/>
        <w:rPr>
          <w:rFonts w:ascii="Arial" w:eastAsia="Times New Roman" w:hAnsi="Arial" w:cs="Times New Roman"/>
          <w:b/>
          <w:sz w:val="24"/>
          <w:szCs w:val="20"/>
          <w:lang w:eastAsia="pl-PL"/>
        </w:rPr>
      </w:pPr>
      <w:r w:rsidRPr="000D0B7E">
        <w:rPr>
          <w:rFonts w:ascii="Arial" w:eastAsia="Times New Roman" w:hAnsi="Arial" w:cs="Times New Roman"/>
          <w:b/>
          <w:sz w:val="24"/>
          <w:szCs w:val="20"/>
          <w:lang w:eastAsia="pl-PL"/>
        </w:rPr>
        <w:t>6.1. Kontrola jakości mieszanki betonowej i betonu</w:t>
      </w:r>
    </w:p>
    <w:p w14:paraId="1B59412D" w14:textId="77777777" w:rsidR="000D0B7E" w:rsidRPr="000D0B7E" w:rsidRDefault="000D0B7E" w:rsidP="000D0B7E">
      <w:pPr>
        <w:keepNext/>
        <w:tabs>
          <w:tab w:val="num" w:pos="720"/>
        </w:tabs>
        <w:autoSpaceDN w:val="0"/>
        <w:spacing w:before="240" w:after="60" w:line="240" w:lineRule="auto"/>
        <w:ind w:left="720" w:hanging="720"/>
        <w:outlineLvl w:val="2"/>
        <w:rPr>
          <w:rFonts w:ascii="Arial" w:eastAsia="HG Mincho Light J" w:hAnsi="Arial" w:cs="Times New Roman"/>
          <w:b/>
          <w:szCs w:val="24"/>
          <w:lang w:eastAsia="pl-PL"/>
        </w:rPr>
      </w:pPr>
      <w:bookmarkStart w:id="373" w:name="_Toc34414157"/>
      <w:bookmarkStart w:id="374" w:name="_Toc43656598"/>
      <w:r w:rsidRPr="000D0B7E">
        <w:rPr>
          <w:rFonts w:ascii="Arial" w:eastAsia="HG Mincho Light J" w:hAnsi="Arial" w:cs="Times New Roman"/>
          <w:b/>
          <w:szCs w:val="24"/>
          <w:lang w:eastAsia="pl-PL"/>
        </w:rPr>
        <w:t>6.1.1. Zakres kontroli</w:t>
      </w:r>
      <w:bookmarkEnd w:id="373"/>
      <w:bookmarkEnd w:id="374"/>
    </w:p>
    <w:p w14:paraId="4A262C58" w14:textId="77777777" w:rsidR="000D0B7E" w:rsidRPr="000D0B7E" w:rsidRDefault="000D0B7E" w:rsidP="000D0B7E">
      <w:pPr>
        <w:tabs>
          <w:tab w:val="left" w:pos="0"/>
        </w:tabs>
        <w:spacing w:before="60" w:after="60" w:line="240" w:lineRule="auto"/>
        <w:jc w:val="both"/>
        <w:rPr>
          <w:rFonts w:ascii="Arial" w:eastAsia="Times New Roman" w:hAnsi="Arial" w:cs="Times New Roman"/>
          <w:noProof/>
          <w:szCs w:val="20"/>
          <w:lang w:eastAsia="pl-PL"/>
        </w:rPr>
      </w:pPr>
      <w:r w:rsidRPr="000D0B7E">
        <w:rPr>
          <w:rFonts w:ascii="Arial" w:eastAsia="Times New Roman" w:hAnsi="Arial" w:cs="Times New Roman"/>
          <w:noProof/>
          <w:szCs w:val="20"/>
          <w:lang w:eastAsia="pl-PL"/>
        </w:rPr>
        <w:t>Kontroli podlegają następujące właściwości mieszanki betonowej i betonu, badane wg PN-88/B-06250:</w:t>
      </w:r>
    </w:p>
    <w:p w14:paraId="3580135F" w14:textId="77777777" w:rsidR="000D0B7E" w:rsidRPr="000D0B7E" w:rsidRDefault="000D0B7E" w:rsidP="008065E9">
      <w:pPr>
        <w:widowControl w:val="0"/>
        <w:numPr>
          <w:ilvl w:val="0"/>
          <w:numId w:val="121"/>
        </w:numPr>
        <w:tabs>
          <w:tab w:val="left" w:pos="851"/>
        </w:tabs>
        <w:suppressAutoHyphens/>
        <w:autoSpaceDE w:val="0"/>
        <w:spacing w:before="60" w:after="0" w:line="240" w:lineRule="auto"/>
        <w:ind w:left="1060" w:hanging="703"/>
        <w:jc w:val="both"/>
        <w:rPr>
          <w:rFonts w:ascii="Arial" w:eastAsia="Times New Roman" w:hAnsi="Arial" w:cs="Times New Roman"/>
          <w:noProof/>
          <w:szCs w:val="20"/>
          <w:lang w:eastAsia="pl-PL"/>
        </w:rPr>
      </w:pPr>
      <w:r w:rsidRPr="000D0B7E">
        <w:rPr>
          <w:rFonts w:ascii="Arial" w:eastAsia="Times New Roman" w:hAnsi="Arial" w:cs="Times New Roman"/>
          <w:noProof/>
          <w:szCs w:val="20"/>
          <w:lang w:eastAsia="pl-PL"/>
        </w:rPr>
        <w:t>właściwości cementu i kruszywa,</w:t>
      </w:r>
    </w:p>
    <w:p w14:paraId="0D73F077" w14:textId="77777777" w:rsidR="000D0B7E" w:rsidRPr="000D0B7E" w:rsidRDefault="000D0B7E" w:rsidP="008065E9">
      <w:pPr>
        <w:widowControl w:val="0"/>
        <w:numPr>
          <w:ilvl w:val="0"/>
          <w:numId w:val="121"/>
        </w:numPr>
        <w:tabs>
          <w:tab w:val="left" w:pos="851"/>
        </w:tabs>
        <w:suppressAutoHyphens/>
        <w:autoSpaceDE w:val="0"/>
        <w:spacing w:before="60" w:after="0" w:line="240" w:lineRule="auto"/>
        <w:ind w:left="1060" w:hanging="703"/>
        <w:jc w:val="both"/>
        <w:rPr>
          <w:rFonts w:ascii="Arial" w:eastAsia="Times New Roman" w:hAnsi="Arial" w:cs="Times New Roman"/>
          <w:noProof/>
          <w:szCs w:val="20"/>
          <w:lang w:eastAsia="pl-PL"/>
        </w:rPr>
      </w:pPr>
      <w:r w:rsidRPr="000D0B7E">
        <w:rPr>
          <w:rFonts w:ascii="Arial" w:eastAsia="Times New Roman" w:hAnsi="Arial" w:cs="Times New Roman"/>
          <w:noProof/>
          <w:szCs w:val="20"/>
          <w:lang w:eastAsia="pl-PL"/>
        </w:rPr>
        <w:t>konsystencja mieszanki betonowej,</w:t>
      </w:r>
    </w:p>
    <w:p w14:paraId="33DCCD9D" w14:textId="77777777" w:rsidR="000D0B7E" w:rsidRPr="000D0B7E" w:rsidRDefault="000D0B7E" w:rsidP="008065E9">
      <w:pPr>
        <w:widowControl w:val="0"/>
        <w:numPr>
          <w:ilvl w:val="0"/>
          <w:numId w:val="121"/>
        </w:numPr>
        <w:tabs>
          <w:tab w:val="left" w:pos="851"/>
        </w:tabs>
        <w:suppressAutoHyphens/>
        <w:autoSpaceDE w:val="0"/>
        <w:spacing w:before="60" w:after="0" w:line="240" w:lineRule="auto"/>
        <w:ind w:left="1060" w:hanging="703"/>
        <w:jc w:val="both"/>
        <w:rPr>
          <w:rFonts w:ascii="Arial" w:eastAsia="Times New Roman" w:hAnsi="Arial" w:cs="Times New Roman"/>
          <w:noProof/>
          <w:szCs w:val="20"/>
          <w:lang w:eastAsia="pl-PL"/>
        </w:rPr>
      </w:pPr>
      <w:r w:rsidRPr="000D0B7E">
        <w:rPr>
          <w:rFonts w:ascii="Arial" w:eastAsia="Times New Roman" w:hAnsi="Arial" w:cs="Times New Roman"/>
          <w:noProof/>
          <w:szCs w:val="20"/>
          <w:lang w:eastAsia="pl-PL"/>
        </w:rPr>
        <w:t>wytrzymałość betonu na ściskanie,</w:t>
      </w:r>
    </w:p>
    <w:p w14:paraId="38C8C558" w14:textId="77777777" w:rsidR="000D0B7E" w:rsidRPr="000D0B7E" w:rsidRDefault="000D0B7E" w:rsidP="008065E9">
      <w:pPr>
        <w:widowControl w:val="0"/>
        <w:numPr>
          <w:ilvl w:val="0"/>
          <w:numId w:val="121"/>
        </w:numPr>
        <w:tabs>
          <w:tab w:val="left" w:pos="851"/>
        </w:tabs>
        <w:suppressAutoHyphens/>
        <w:autoSpaceDE w:val="0"/>
        <w:spacing w:before="60" w:after="0" w:line="240" w:lineRule="auto"/>
        <w:ind w:left="1060" w:hanging="703"/>
        <w:jc w:val="both"/>
        <w:rPr>
          <w:rFonts w:ascii="Arial" w:eastAsia="Times New Roman" w:hAnsi="Arial" w:cs="Times New Roman"/>
          <w:noProof/>
          <w:szCs w:val="20"/>
          <w:lang w:eastAsia="pl-PL"/>
        </w:rPr>
      </w:pPr>
      <w:r w:rsidRPr="000D0B7E">
        <w:rPr>
          <w:rFonts w:ascii="Arial" w:eastAsia="Times New Roman" w:hAnsi="Arial" w:cs="Times New Roman"/>
          <w:noProof/>
          <w:szCs w:val="20"/>
          <w:lang w:eastAsia="pl-PL"/>
        </w:rPr>
        <w:t>nasiąkliwość betonu,</w:t>
      </w:r>
    </w:p>
    <w:p w14:paraId="09479B7C" w14:textId="77777777" w:rsidR="000D0B7E" w:rsidRPr="000D0B7E" w:rsidRDefault="000D0B7E" w:rsidP="008065E9">
      <w:pPr>
        <w:widowControl w:val="0"/>
        <w:numPr>
          <w:ilvl w:val="0"/>
          <w:numId w:val="121"/>
        </w:numPr>
        <w:tabs>
          <w:tab w:val="left" w:pos="851"/>
        </w:tabs>
        <w:suppressAutoHyphens/>
        <w:autoSpaceDE w:val="0"/>
        <w:spacing w:before="60" w:after="0" w:line="240" w:lineRule="auto"/>
        <w:ind w:left="1060" w:hanging="703"/>
        <w:jc w:val="both"/>
        <w:rPr>
          <w:rFonts w:ascii="Arial" w:eastAsia="Times New Roman" w:hAnsi="Arial" w:cs="Times New Roman"/>
          <w:noProof/>
          <w:szCs w:val="20"/>
          <w:lang w:eastAsia="pl-PL"/>
        </w:rPr>
      </w:pPr>
      <w:r w:rsidRPr="000D0B7E">
        <w:rPr>
          <w:rFonts w:ascii="Arial" w:eastAsia="Times New Roman" w:hAnsi="Arial" w:cs="Times New Roman"/>
          <w:noProof/>
          <w:szCs w:val="20"/>
          <w:lang w:eastAsia="pl-PL"/>
        </w:rPr>
        <w:t>odporność betonu na działanie mrozu,</w:t>
      </w:r>
    </w:p>
    <w:p w14:paraId="1B24A7B6" w14:textId="77777777" w:rsidR="000D0B7E" w:rsidRPr="000D0B7E" w:rsidRDefault="000D0B7E" w:rsidP="008065E9">
      <w:pPr>
        <w:widowControl w:val="0"/>
        <w:numPr>
          <w:ilvl w:val="0"/>
          <w:numId w:val="121"/>
        </w:numPr>
        <w:tabs>
          <w:tab w:val="left" w:pos="851"/>
        </w:tabs>
        <w:suppressAutoHyphens/>
        <w:autoSpaceDE w:val="0"/>
        <w:spacing w:before="60" w:after="0" w:line="240" w:lineRule="auto"/>
        <w:ind w:left="1060" w:hanging="703"/>
        <w:jc w:val="both"/>
        <w:rPr>
          <w:rFonts w:ascii="Arial" w:eastAsia="Times New Roman" w:hAnsi="Arial" w:cs="Times New Roman"/>
          <w:noProof/>
          <w:szCs w:val="20"/>
          <w:lang w:eastAsia="pl-PL"/>
        </w:rPr>
      </w:pPr>
      <w:r w:rsidRPr="000D0B7E">
        <w:rPr>
          <w:rFonts w:ascii="Arial" w:eastAsia="Times New Roman" w:hAnsi="Arial" w:cs="Times New Roman"/>
          <w:noProof/>
          <w:szCs w:val="20"/>
          <w:lang w:eastAsia="pl-PL"/>
        </w:rPr>
        <w:t>przepuszczalność wody przez beton.</w:t>
      </w:r>
    </w:p>
    <w:p w14:paraId="6842A56A" w14:textId="77777777" w:rsidR="000D0B7E" w:rsidRPr="000D0B7E" w:rsidRDefault="000D0B7E" w:rsidP="000D0B7E">
      <w:pPr>
        <w:keepNext/>
        <w:tabs>
          <w:tab w:val="num" w:pos="720"/>
        </w:tabs>
        <w:autoSpaceDN w:val="0"/>
        <w:spacing w:before="240" w:after="60" w:line="240" w:lineRule="auto"/>
        <w:ind w:left="720" w:hanging="720"/>
        <w:outlineLvl w:val="2"/>
        <w:rPr>
          <w:rFonts w:ascii="Arial" w:eastAsia="HG Mincho Light J" w:hAnsi="Arial" w:cs="Times New Roman"/>
          <w:b/>
          <w:szCs w:val="24"/>
          <w:lang w:eastAsia="pl-PL"/>
        </w:rPr>
      </w:pPr>
      <w:bookmarkStart w:id="375" w:name="_Toc34414162"/>
      <w:bookmarkStart w:id="376" w:name="_Toc43656603"/>
      <w:r w:rsidRPr="000D0B7E">
        <w:rPr>
          <w:rFonts w:ascii="Arial" w:eastAsia="HG Mincho Light J" w:hAnsi="Arial" w:cs="Times New Roman"/>
          <w:b/>
          <w:szCs w:val="24"/>
          <w:lang w:eastAsia="pl-PL"/>
        </w:rPr>
        <w:t>6.1.2. Pobranie próbek i badanie</w:t>
      </w:r>
      <w:bookmarkEnd w:id="375"/>
      <w:bookmarkEnd w:id="376"/>
    </w:p>
    <w:p w14:paraId="5FD0CB77" w14:textId="77777777" w:rsidR="000D0B7E" w:rsidRPr="000D0B7E" w:rsidRDefault="000D0B7E" w:rsidP="000D0B7E">
      <w:pPr>
        <w:tabs>
          <w:tab w:val="left" w:pos="0"/>
        </w:tabs>
        <w:spacing w:before="60" w:after="60" w:line="240" w:lineRule="auto"/>
        <w:jc w:val="both"/>
        <w:rPr>
          <w:rFonts w:ascii="Arial" w:eastAsia="Times New Roman" w:hAnsi="Arial" w:cs="Times New Roman"/>
          <w:noProof/>
          <w:szCs w:val="20"/>
          <w:lang w:eastAsia="pl-PL"/>
        </w:rPr>
      </w:pPr>
      <w:r w:rsidRPr="000D0B7E">
        <w:rPr>
          <w:rFonts w:ascii="Arial" w:eastAsia="Times New Roman" w:hAnsi="Arial" w:cs="Times New Roman"/>
          <w:noProof/>
          <w:szCs w:val="20"/>
          <w:lang w:eastAsia="pl-PL"/>
        </w:rPr>
        <w:t>Na Wykonawcy spoczywa obowiązek zapewnienia wykonania badań laboratoryjnych przewidzianych normą PN-88/B-06250 oraz gromadzenie, przechowywanie i okazywanie Inżynierowi wszystkich wyników badań dotyczących jakości betonu i stosowanych materiałów .</w:t>
      </w:r>
    </w:p>
    <w:p w14:paraId="681A8D03" w14:textId="77777777" w:rsidR="000D0B7E" w:rsidRPr="000D0B7E" w:rsidRDefault="000D0B7E" w:rsidP="000D0B7E">
      <w:pPr>
        <w:tabs>
          <w:tab w:val="left" w:pos="0"/>
        </w:tabs>
        <w:spacing w:before="60" w:after="60" w:line="240" w:lineRule="auto"/>
        <w:jc w:val="both"/>
        <w:rPr>
          <w:rFonts w:ascii="Arial" w:eastAsia="Times New Roman" w:hAnsi="Arial" w:cs="Times New Roman"/>
          <w:noProof/>
          <w:szCs w:val="20"/>
          <w:lang w:eastAsia="pl-PL"/>
        </w:rPr>
      </w:pPr>
      <w:r w:rsidRPr="000D0B7E">
        <w:rPr>
          <w:rFonts w:ascii="Arial" w:eastAsia="Times New Roman" w:hAnsi="Arial" w:cs="Times New Roman"/>
          <w:noProof/>
          <w:szCs w:val="20"/>
          <w:lang w:eastAsia="pl-PL"/>
        </w:rPr>
        <w:t>Jeżeli beton poddany jest specjalnym zabiegom technologicznym, należy opracować plan kontroli jakości betonu dostosowany do wymagań technologii produkcji. W planie kontroli powinny być uwzględnione badania przewidziane aktualną normą i PZJ oraz ewentualne inne konieczne do potwierdzenia prawidłowości zastosowanych zabiegów technologicznych.</w:t>
      </w:r>
    </w:p>
    <w:p w14:paraId="5DA0A4CC" w14:textId="77777777" w:rsidR="000D0B7E" w:rsidRPr="000D0B7E" w:rsidRDefault="000D0B7E" w:rsidP="000D0B7E">
      <w:pPr>
        <w:keepNext/>
        <w:tabs>
          <w:tab w:val="num" w:pos="567"/>
        </w:tabs>
        <w:autoSpaceDN w:val="0"/>
        <w:spacing w:before="240" w:after="60" w:line="240" w:lineRule="auto"/>
        <w:ind w:left="567" w:hanging="567"/>
        <w:outlineLvl w:val="1"/>
        <w:rPr>
          <w:rFonts w:ascii="Arial" w:eastAsia="Times New Roman" w:hAnsi="Arial" w:cs="Times New Roman"/>
          <w:b/>
          <w:sz w:val="24"/>
          <w:szCs w:val="20"/>
          <w:lang w:eastAsia="pl-PL"/>
        </w:rPr>
      </w:pPr>
      <w:bookmarkStart w:id="377" w:name="_Toc34414164"/>
      <w:bookmarkStart w:id="378" w:name="_Toc43656605"/>
      <w:r w:rsidRPr="000D0B7E">
        <w:rPr>
          <w:rFonts w:ascii="Arial" w:eastAsia="Times New Roman" w:hAnsi="Arial" w:cs="Times New Roman"/>
          <w:b/>
          <w:sz w:val="24"/>
          <w:szCs w:val="20"/>
          <w:lang w:eastAsia="pl-PL"/>
        </w:rPr>
        <w:t>6.1.3. Kontrola szalowań</w:t>
      </w:r>
      <w:bookmarkEnd w:id="377"/>
      <w:bookmarkEnd w:id="378"/>
    </w:p>
    <w:p w14:paraId="76DF17D9" w14:textId="77777777" w:rsidR="000D0B7E" w:rsidRPr="000D0B7E" w:rsidRDefault="000D0B7E" w:rsidP="000D0B7E">
      <w:pPr>
        <w:tabs>
          <w:tab w:val="left" w:pos="0"/>
        </w:tabs>
        <w:spacing w:before="60" w:after="60" w:line="240" w:lineRule="auto"/>
        <w:jc w:val="both"/>
        <w:rPr>
          <w:rFonts w:ascii="Arial" w:eastAsia="Times New Roman" w:hAnsi="Arial" w:cs="Times New Roman"/>
          <w:noProof/>
          <w:szCs w:val="20"/>
          <w:lang w:eastAsia="pl-PL"/>
        </w:rPr>
      </w:pPr>
      <w:r w:rsidRPr="000D0B7E">
        <w:rPr>
          <w:rFonts w:ascii="Arial" w:eastAsia="Times New Roman" w:hAnsi="Arial" w:cs="Times New Roman"/>
          <w:noProof/>
          <w:szCs w:val="20"/>
          <w:lang w:eastAsia="pl-PL"/>
        </w:rPr>
        <w:t>Kontrola szalowań obejmuje:</w:t>
      </w:r>
    </w:p>
    <w:p w14:paraId="67A2D5B1" w14:textId="77777777" w:rsidR="000D0B7E" w:rsidRPr="000D0B7E" w:rsidRDefault="000D0B7E" w:rsidP="008065E9">
      <w:pPr>
        <w:widowControl w:val="0"/>
        <w:numPr>
          <w:ilvl w:val="0"/>
          <w:numId w:val="122"/>
        </w:numPr>
        <w:tabs>
          <w:tab w:val="num" w:pos="851"/>
        </w:tabs>
        <w:suppressAutoHyphens/>
        <w:autoSpaceDE w:val="0"/>
        <w:spacing w:before="60" w:after="60" w:line="240" w:lineRule="auto"/>
        <w:ind w:left="851" w:hanging="491"/>
        <w:jc w:val="both"/>
        <w:rPr>
          <w:rFonts w:ascii="Arial" w:eastAsia="Times New Roman" w:hAnsi="Arial" w:cs="Times New Roman"/>
          <w:noProof/>
          <w:szCs w:val="20"/>
          <w:lang w:eastAsia="pl-PL"/>
        </w:rPr>
      </w:pPr>
      <w:r w:rsidRPr="000D0B7E">
        <w:rPr>
          <w:rFonts w:ascii="Arial" w:eastAsia="Times New Roman" w:hAnsi="Arial" w:cs="Times New Roman"/>
          <w:noProof/>
          <w:szCs w:val="20"/>
          <w:lang w:eastAsia="pl-PL"/>
        </w:rPr>
        <w:t>sprawdzenie zgodności wykonania z projektem roboczym szalowania lub z instrukcją użytkowania szalowania wielokrotnego użycia,</w:t>
      </w:r>
    </w:p>
    <w:p w14:paraId="6CECDCDC" w14:textId="77777777" w:rsidR="000D0B7E" w:rsidRPr="000D0B7E" w:rsidRDefault="000D0B7E" w:rsidP="008065E9">
      <w:pPr>
        <w:widowControl w:val="0"/>
        <w:numPr>
          <w:ilvl w:val="0"/>
          <w:numId w:val="122"/>
        </w:numPr>
        <w:tabs>
          <w:tab w:val="num" w:pos="851"/>
        </w:tabs>
        <w:suppressAutoHyphens/>
        <w:autoSpaceDE w:val="0"/>
        <w:spacing w:before="60" w:after="60" w:line="240" w:lineRule="auto"/>
        <w:ind w:left="851" w:hanging="491"/>
        <w:jc w:val="both"/>
        <w:rPr>
          <w:rFonts w:ascii="Arial" w:eastAsia="Times New Roman" w:hAnsi="Arial" w:cs="Times New Roman"/>
          <w:noProof/>
          <w:szCs w:val="20"/>
          <w:lang w:eastAsia="pl-PL"/>
        </w:rPr>
      </w:pPr>
      <w:r w:rsidRPr="000D0B7E">
        <w:rPr>
          <w:rFonts w:ascii="Arial" w:eastAsia="Times New Roman" w:hAnsi="Arial" w:cs="Times New Roman"/>
          <w:noProof/>
          <w:szCs w:val="20"/>
          <w:lang w:eastAsia="pl-PL"/>
        </w:rPr>
        <w:t>sprawdzenie geometryczne (zachowanie wymiarów szalowanych elementów zgodnych z Dokumentacją Projektową z dopuszczalną tolerancją),</w:t>
      </w:r>
    </w:p>
    <w:p w14:paraId="55E1E3E6" w14:textId="77777777" w:rsidR="000D0B7E" w:rsidRPr="000D0B7E" w:rsidRDefault="000D0B7E" w:rsidP="008065E9">
      <w:pPr>
        <w:widowControl w:val="0"/>
        <w:numPr>
          <w:ilvl w:val="0"/>
          <w:numId w:val="122"/>
        </w:numPr>
        <w:tabs>
          <w:tab w:val="num" w:pos="851"/>
        </w:tabs>
        <w:suppressAutoHyphens/>
        <w:autoSpaceDE w:val="0"/>
        <w:spacing w:before="60" w:after="60" w:line="240" w:lineRule="auto"/>
        <w:ind w:left="851" w:hanging="491"/>
        <w:jc w:val="both"/>
        <w:rPr>
          <w:rFonts w:ascii="Arial" w:eastAsia="Times New Roman" w:hAnsi="Arial" w:cs="Times New Roman"/>
          <w:noProof/>
          <w:szCs w:val="20"/>
          <w:lang w:eastAsia="pl-PL"/>
        </w:rPr>
      </w:pPr>
      <w:r w:rsidRPr="000D0B7E">
        <w:rPr>
          <w:rFonts w:ascii="Arial" w:eastAsia="Times New Roman" w:hAnsi="Arial" w:cs="Times New Roman"/>
          <w:noProof/>
          <w:szCs w:val="20"/>
          <w:lang w:eastAsia="pl-PL"/>
        </w:rPr>
        <w:t>sprawdzenie materiału użytego na szalowanie (klasa drewna, obecność wód itp.),</w:t>
      </w:r>
    </w:p>
    <w:p w14:paraId="55F0D1AF" w14:textId="77777777" w:rsidR="000D0B7E" w:rsidRPr="000D0B7E" w:rsidRDefault="000D0B7E" w:rsidP="008065E9">
      <w:pPr>
        <w:widowControl w:val="0"/>
        <w:numPr>
          <w:ilvl w:val="0"/>
          <w:numId w:val="122"/>
        </w:numPr>
        <w:tabs>
          <w:tab w:val="num" w:pos="851"/>
        </w:tabs>
        <w:suppressAutoHyphens/>
        <w:autoSpaceDE w:val="0"/>
        <w:spacing w:before="60" w:after="60" w:line="240" w:lineRule="auto"/>
        <w:ind w:left="851" w:hanging="491"/>
        <w:jc w:val="both"/>
        <w:rPr>
          <w:rFonts w:ascii="Arial" w:eastAsia="Times New Roman" w:hAnsi="Arial" w:cs="Times New Roman"/>
          <w:noProof/>
          <w:szCs w:val="20"/>
          <w:lang w:eastAsia="pl-PL"/>
        </w:rPr>
      </w:pPr>
      <w:r w:rsidRPr="000D0B7E">
        <w:rPr>
          <w:rFonts w:ascii="Arial" w:eastAsia="Times New Roman" w:hAnsi="Arial" w:cs="Times New Roman"/>
          <w:noProof/>
          <w:szCs w:val="20"/>
          <w:lang w:eastAsia="pl-PL"/>
        </w:rPr>
        <w:t>sprawdzenie szczelności szalowań w płaszczyznach i narożach wklęsłych.</w:t>
      </w:r>
    </w:p>
    <w:p w14:paraId="12A90C54" w14:textId="77777777" w:rsidR="000D0B7E" w:rsidRPr="000D0B7E" w:rsidRDefault="000D0B7E" w:rsidP="000D0B7E">
      <w:pPr>
        <w:keepNext/>
        <w:tabs>
          <w:tab w:val="left" w:pos="708"/>
        </w:tabs>
        <w:autoSpaceDN w:val="0"/>
        <w:spacing w:before="360" w:after="60" w:line="240" w:lineRule="auto"/>
        <w:ind w:left="432" w:hanging="432"/>
        <w:outlineLvl w:val="0"/>
        <w:rPr>
          <w:rFonts w:ascii="Arial" w:eastAsia="Times New Roman" w:hAnsi="Arial" w:cs="Times New Roman"/>
          <w:b/>
          <w:kern w:val="2"/>
          <w:sz w:val="28"/>
          <w:szCs w:val="20"/>
          <w:lang w:eastAsia="pl-PL"/>
        </w:rPr>
      </w:pPr>
      <w:bookmarkStart w:id="379" w:name="_Toc34414165"/>
      <w:bookmarkStart w:id="380" w:name="_Toc43656606"/>
      <w:r w:rsidRPr="000D0B7E">
        <w:rPr>
          <w:rFonts w:ascii="Arial" w:eastAsia="Times New Roman" w:hAnsi="Arial" w:cs="Times New Roman"/>
          <w:b/>
          <w:kern w:val="2"/>
          <w:sz w:val="28"/>
          <w:szCs w:val="20"/>
          <w:lang w:eastAsia="pl-PL"/>
        </w:rPr>
        <w:lastRenderedPageBreak/>
        <w:t>7. Obmiar robót</w:t>
      </w:r>
      <w:bookmarkEnd w:id="379"/>
      <w:bookmarkEnd w:id="380"/>
    </w:p>
    <w:p w14:paraId="7A4ABF9D" w14:textId="77777777" w:rsidR="000D0B7E" w:rsidRPr="000D0B7E" w:rsidRDefault="000D0B7E" w:rsidP="000D0B7E">
      <w:pPr>
        <w:widowControl w:val="0"/>
        <w:suppressAutoHyphens/>
        <w:autoSpaceDE w:val="0"/>
        <w:spacing w:after="0" w:line="240" w:lineRule="auto"/>
        <w:jc w:val="both"/>
        <w:rPr>
          <w:rFonts w:ascii="Times New Roman" w:eastAsia="Times New Roman" w:hAnsi="Times New Roman" w:cs="Times New Roman"/>
          <w:szCs w:val="20"/>
          <w:lang w:eastAsia="pl-PL"/>
        </w:rPr>
      </w:pPr>
      <w:r w:rsidRPr="000D0B7E">
        <w:rPr>
          <w:rFonts w:ascii="Times New Roman" w:eastAsia="Times New Roman" w:hAnsi="Times New Roman" w:cs="Times New Roman"/>
          <w:szCs w:val="20"/>
          <w:lang w:eastAsia="pl-PL"/>
        </w:rPr>
        <w:t>Ogólne zasady i wymagania dotyczące obmiaru robót podano w S-00.00 „Wymagania ogólne".</w:t>
      </w:r>
    </w:p>
    <w:p w14:paraId="20A5E6B8" w14:textId="77777777" w:rsidR="000D0B7E" w:rsidRPr="000D0B7E" w:rsidRDefault="000D0B7E" w:rsidP="000D0B7E">
      <w:pPr>
        <w:keepNext/>
        <w:tabs>
          <w:tab w:val="num" w:pos="432"/>
        </w:tabs>
        <w:autoSpaceDN w:val="0"/>
        <w:spacing w:before="360" w:after="60" w:line="240" w:lineRule="auto"/>
        <w:ind w:left="432" w:hanging="432"/>
        <w:outlineLvl w:val="0"/>
        <w:rPr>
          <w:rFonts w:ascii="Arial" w:eastAsia="Times New Roman" w:hAnsi="Arial" w:cs="Times New Roman"/>
          <w:b/>
          <w:kern w:val="2"/>
          <w:sz w:val="32"/>
          <w:szCs w:val="20"/>
          <w:lang w:eastAsia="pl-PL"/>
        </w:rPr>
      </w:pPr>
      <w:bookmarkStart w:id="381" w:name="_Toc34414166"/>
      <w:bookmarkStart w:id="382" w:name="_Toc43656607"/>
      <w:r w:rsidRPr="000D0B7E">
        <w:rPr>
          <w:rFonts w:ascii="Arial" w:eastAsia="Times New Roman" w:hAnsi="Arial" w:cs="Times New Roman"/>
          <w:b/>
          <w:kern w:val="2"/>
          <w:sz w:val="32"/>
          <w:szCs w:val="20"/>
          <w:lang w:eastAsia="pl-PL"/>
        </w:rPr>
        <w:t>Odbiór robót</w:t>
      </w:r>
      <w:bookmarkEnd w:id="381"/>
      <w:bookmarkEnd w:id="382"/>
    </w:p>
    <w:p w14:paraId="1790DDEA" w14:textId="77777777" w:rsidR="000D0B7E" w:rsidRPr="000D0B7E" w:rsidRDefault="000D0B7E" w:rsidP="000D0B7E">
      <w:pPr>
        <w:tabs>
          <w:tab w:val="left" w:pos="0"/>
        </w:tabs>
        <w:spacing w:before="60" w:after="60" w:line="240" w:lineRule="auto"/>
        <w:jc w:val="both"/>
        <w:rPr>
          <w:rFonts w:ascii="Arial" w:eastAsia="Times New Roman" w:hAnsi="Arial" w:cs="Times New Roman"/>
          <w:noProof/>
          <w:szCs w:val="20"/>
          <w:lang w:eastAsia="pl-PL"/>
        </w:rPr>
      </w:pPr>
      <w:r w:rsidRPr="000D0B7E">
        <w:rPr>
          <w:rFonts w:ascii="Arial" w:eastAsia="Times New Roman" w:hAnsi="Arial" w:cs="Times New Roman"/>
          <w:noProof/>
          <w:szCs w:val="20"/>
          <w:lang w:eastAsia="pl-PL"/>
        </w:rPr>
        <w:t>Odbiorom podlegają:</w:t>
      </w:r>
    </w:p>
    <w:p w14:paraId="2B9E0EE9" w14:textId="77777777" w:rsidR="000D0B7E" w:rsidRPr="000D0B7E" w:rsidRDefault="000D0B7E" w:rsidP="008065E9">
      <w:pPr>
        <w:widowControl w:val="0"/>
        <w:numPr>
          <w:ilvl w:val="0"/>
          <w:numId w:val="123"/>
        </w:numPr>
        <w:tabs>
          <w:tab w:val="left" w:pos="851"/>
        </w:tabs>
        <w:suppressAutoHyphens/>
        <w:autoSpaceDE w:val="0"/>
        <w:spacing w:before="60" w:after="60" w:line="240" w:lineRule="auto"/>
        <w:jc w:val="both"/>
        <w:rPr>
          <w:rFonts w:ascii="Arial" w:eastAsia="Times New Roman" w:hAnsi="Arial" w:cs="Times New Roman"/>
          <w:noProof/>
          <w:szCs w:val="20"/>
          <w:lang w:eastAsia="pl-PL"/>
        </w:rPr>
      </w:pPr>
      <w:r w:rsidRPr="000D0B7E">
        <w:rPr>
          <w:rFonts w:ascii="Arial" w:eastAsia="Times New Roman" w:hAnsi="Arial" w:cs="Times New Roman"/>
          <w:noProof/>
          <w:szCs w:val="20"/>
          <w:lang w:eastAsia="pl-PL"/>
        </w:rPr>
        <w:t>dostarczana na plac budowy gotowa mieszanka betonowa,</w:t>
      </w:r>
    </w:p>
    <w:p w14:paraId="69AEBD42" w14:textId="77777777" w:rsidR="000D0B7E" w:rsidRPr="000D0B7E" w:rsidRDefault="000D0B7E" w:rsidP="008065E9">
      <w:pPr>
        <w:widowControl w:val="0"/>
        <w:numPr>
          <w:ilvl w:val="0"/>
          <w:numId w:val="123"/>
        </w:numPr>
        <w:tabs>
          <w:tab w:val="left" w:pos="851"/>
        </w:tabs>
        <w:suppressAutoHyphens/>
        <w:autoSpaceDE w:val="0"/>
        <w:spacing w:before="60" w:after="60" w:line="240" w:lineRule="auto"/>
        <w:jc w:val="both"/>
        <w:rPr>
          <w:rFonts w:ascii="Arial" w:eastAsia="Times New Roman" w:hAnsi="Arial" w:cs="Times New Roman"/>
          <w:noProof/>
          <w:szCs w:val="20"/>
          <w:lang w:eastAsia="pl-PL"/>
        </w:rPr>
      </w:pPr>
      <w:r w:rsidRPr="000D0B7E">
        <w:rPr>
          <w:rFonts w:ascii="Arial" w:eastAsia="Times New Roman" w:hAnsi="Arial" w:cs="Times New Roman"/>
          <w:noProof/>
          <w:szCs w:val="20"/>
          <w:lang w:eastAsia="pl-PL"/>
        </w:rPr>
        <w:t xml:space="preserve">deskowania i rusztowania </w:t>
      </w:r>
    </w:p>
    <w:p w14:paraId="6F9F8B27" w14:textId="77777777" w:rsidR="000D0B7E" w:rsidRPr="000D0B7E" w:rsidRDefault="000D0B7E" w:rsidP="008065E9">
      <w:pPr>
        <w:widowControl w:val="0"/>
        <w:numPr>
          <w:ilvl w:val="0"/>
          <w:numId w:val="123"/>
        </w:numPr>
        <w:tabs>
          <w:tab w:val="left" w:pos="851"/>
        </w:tabs>
        <w:suppressAutoHyphens/>
        <w:autoSpaceDE w:val="0"/>
        <w:spacing w:before="60" w:after="60" w:line="240" w:lineRule="auto"/>
        <w:jc w:val="both"/>
        <w:rPr>
          <w:rFonts w:ascii="Arial" w:eastAsia="Times New Roman" w:hAnsi="Arial" w:cs="Times New Roman"/>
          <w:noProof/>
          <w:szCs w:val="20"/>
          <w:lang w:eastAsia="pl-PL"/>
        </w:rPr>
      </w:pPr>
      <w:r w:rsidRPr="000D0B7E">
        <w:rPr>
          <w:rFonts w:ascii="Arial" w:eastAsia="Times New Roman" w:hAnsi="Arial" w:cs="Times New Roman"/>
          <w:noProof/>
          <w:szCs w:val="20"/>
          <w:lang w:eastAsia="pl-PL"/>
        </w:rPr>
        <w:t xml:space="preserve">zbrojenie </w:t>
      </w:r>
    </w:p>
    <w:p w14:paraId="56AA52E0" w14:textId="77777777" w:rsidR="000D0B7E" w:rsidRPr="000D0B7E" w:rsidRDefault="000D0B7E" w:rsidP="008065E9">
      <w:pPr>
        <w:widowControl w:val="0"/>
        <w:numPr>
          <w:ilvl w:val="0"/>
          <w:numId w:val="123"/>
        </w:numPr>
        <w:tabs>
          <w:tab w:val="left" w:pos="851"/>
        </w:tabs>
        <w:suppressAutoHyphens/>
        <w:autoSpaceDE w:val="0"/>
        <w:spacing w:before="60" w:after="60" w:line="240" w:lineRule="auto"/>
        <w:jc w:val="both"/>
        <w:rPr>
          <w:rFonts w:ascii="Arial" w:eastAsia="Times New Roman" w:hAnsi="Arial" w:cs="Times New Roman"/>
          <w:noProof/>
          <w:szCs w:val="20"/>
          <w:lang w:eastAsia="pl-PL"/>
        </w:rPr>
      </w:pPr>
      <w:r w:rsidRPr="000D0B7E">
        <w:rPr>
          <w:rFonts w:ascii="Arial" w:eastAsia="Times New Roman" w:hAnsi="Arial" w:cs="Times New Roman"/>
          <w:noProof/>
          <w:szCs w:val="20"/>
          <w:lang w:eastAsia="pl-PL"/>
        </w:rPr>
        <w:t xml:space="preserve">beton wykonanych elementów </w:t>
      </w:r>
    </w:p>
    <w:p w14:paraId="5F3A3104" w14:textId="77777777" w:rsidR="000D0B7E" w:rsidRPr="000D0B7E" w:rsidRDefault="000D0B7E" w:rsidP="000D0B7E">
      <w:pPr>
        <w:tabs>
          <w:tab w:val="left" w:pos="0"/>
        </w:tabs>
        <w:spacing w:before="60" w:after="60" w:line="240" w:lineRule="auto"/>
        <w:jc w:val="both"/>
        <w:rPr>
          <w:rFonts w:ascii="Arial" w:eastAsia="Times New Roman" w:hAnsi="Arial" w:cs="Times New Roman"/>
          <w:noProof/>
          <w:szCs w:val="20"/>
          <w:lang w:eastAsia="pl-PL"/>
        </w:rPr>
      </w:pPr>
      <w:r w:rsidRPr="000D0B7E">
        <w:rPr>
          <w:rFonts w:ascii="Arial" w:eastAsia="Times New Roman" w:hAnsi="Arial" w:cs="Times New Roman"/>
          <w:noProof/>
          <w:szCs w:val="20"/>
          <w:lang w:eastAsia="pl-PL"/>
        </w:rPr>
        <w:t>Do odbioru końcowego Wykonawca przedstawi Inżynierowi :</w:t>
      </w:r>
    </w:p>
    <w:p w14:paraId="567757E5" w14:textId="77777777" w:rsidR="000D0B7E" w:rsidRPr="000D0B7E" w:rsidRDefault="000D0B7E" w:rsidP="000D0B7E">
      <w:pPr>
        <w:tabs>
          <w:tab w:val="left" w:pos="0"/>
        </w:tabs>
        <w:spacing w:before="60" w:after="60" w:line="240" w:lineRule="auto"/>
        <w:jc w:val="both"/>
        <w:rPr>
          <w:rFonts w:ascii="Arial" w:eastAsia="Times New Roman" w:hAnsi="Arial" w:cs="Times New Roman"/>
          <w:noProof/>
          <w:szCs w:val="20"/>
          <w:lang w:eastAsia="pl-PL"/>
        </w:rPr>
      </w:pPr>
      <w:r w:rsidRPr="000D0B7E">
        <w:rPr>
          <w:rFonts w:ascii="Arial" w:eastAsia="Times New Roman" w:hAnsi="Arial" w:cs="Times New Roman"/>
          <w:noProof/>
          <w:szCs w:val="20"/>
          <w:lang w:eastAsia="pl-PL"/>
        </w:rPr>
        <w:t>dokumenty określające parametry zastosowanych materiałów do wytworzenia betonu, cechy fizyczne i mechaniczne wbudowanego betonu oraz operat z pomiarów geometrycznych wykonanych elementów.</w:t>
      </w:r>
    </w:p>
    <w:p w14:paraId="3B73C62E" w14:textId="77777777" w:rsidR="000D0B7E" w:rsidRPr="000D0B7E" w:rsidRDefault="000D0B7E" w:rsidP="000D0B7E">
      <w:pPr>
        <w:widowControl w:val="0"/>
        <w:suppressAutoHyphens/>
        <w:autoSpaceDE w:val="0"/>
        <w:spacing w:after="120" w:line="240" w:lineRule="auto"/>
        <w:jc w:val="both"/>
        <w:rPr>
          <w:rFonts w:ascii="Times New Roman" w:eastAsia="Times New Roman" w:hAnsi="Times New Roman" w:cs="Times New Roman"/>
          <w:szCs w:val="20"/>
          <w:lang w:eastAsia="pl-PL"/>
        </w:rPr>
      </w:pPr>
      <w:r w:rsidRPr="000D0B7E">
        <w:rPr>
          <w:rFonts w:ascii="Times New Roman" w:eastAsia="Times New Roman" w:hAnsi="Times New Roman" w:cs="Times New Roman"/>
          <w:szCs w:val="20"/>
          <w:lang w:eastAsia="pl-PL"/>
        </w:rPr>
        <w:t>Gotowość do odbioru zgłasza Wykonawca wpisem do dziennika budowy przedkładając Inżynierowi do oceny i zatwierdzenia dokumentację powykonawczą robót.</w:t>
      </w:r>
    </w:p>
    <w:p w14:paraId="6386B251" w14:textId="77777777" w:rsidR="000D0B7E" w:rsidRPr="000D0B7E" w:rsidRDefault="000D0B7E" w:rsidP="000D0B7E">
      <w:pPr>
        <w:tabs>
          <w:tab w:val="left" w:pos="0"/>
        </w:tabs>
        <w:spacing w:before="60" w:after="60" w:line="240" w:lineRule="auto"/>
        <w:jc w:val="both"/>
        <w:rPr>
          <w:rFonts w:ascii="Arial" w:eastAsia="Times New Roman" w:hAnsi="Arial" w:cs="Times New Roman"/>
          <w:noProof/>
          <w:szCs w:val="20"/>
          <w:lang w:eastAsia="pl-PL"/>
        </w:rPr>
      </w:pPr>
      <w:r w:rsidRPr="000D0B7E">
        <w:rPr>
          <w:rFonts w:ascii="Arial" w:eastAsia="Times New Roman" w:hAnsi="Arial" w:cs="Times New Roman"/>
          <w:noProof/>
          <w:szCs w:val="20"/>
          <w:lang w:eastAsia="pl-PL"/>
        </w:rPr>
        <w:t>Z odbioru końcowego sporządza się protokół.</w:t>
      </w:r>
    </w:p>
    <w:p w14:paraId="4173C4F0" w14:textId="77777777" w:rsidR="000D0B7E" w:rsidRPr="000D0B7E" w:rsidRDefault="000D0B7E" w:rsidP="000D0B7E">
      <w:pPr>
        <w:keepNext/>
        <w:tabs>
          <w:tab w:val="num" w:pos="432"/>
        </w:tabs>
        <w:autoSpaceDN w:val="0"/>
        <w:spacing w:before="360" w:after="60" w:line="240" w:lineRule="auto"/>
        <w:ind w:left="431" w:hanging="431"/>
        <w:outlineLvl w:val="0"/>
        <w:rPr>
          <w:rFonts w:ascii="Arial" w:eastAsia="Times New Roman" w:hAnsi="Arial" w:cs="Times New Roman"/>
          <w:b/>
          <w:kern w:val="2"/>
          <w:sz w:val="32"/>
          <w:szCs w:val="20"/>
          <w:lang w:eastAsia="pl-PL"/>
        </w:rPr>
      </w:pPr>
      <w:bookmarkStart w:id="383" w:name="_Toc43656608"/>
      <w:r w:rsidRPr="000D0B7E">
        <w:rPr>
          <w:rFonts w:ascii="Arial" w:eastAsia="Times New Roman" w:hAnsi="Arial" w:cs="Times New Roman"/>
          <w:b/>
          <w:kern w:val="2"/>
          <w:sz w:val="32"/>
          <w:szCs w:val="20"/>
          <w:lang w:eastAsia="pl-PL"/>
        </w:rPr>
        <w:t>Podstawa płatności</w:t>
      </w:r>
      <w:bookmarkEnd w:id="383"/>
    </w:p>
    <w:p w14:paraId="1156FA2A" w14:textId="77777777" w:rsidR="000D0B7E" w:rsidRPr="000D0B7E" w:rsidRDefault="000D0B7E" w:rsidP="000D0B7E">
      <w:pPr>
        <w:widowControl w:val="0"/>
        <w:suppressAutoHyphens/>
        <w:autoSpaceDE w:val="0"/>
        <w:spacing w:after="0" w:line="240" w:lineRule="auto"/>
        <w:jc w:val="both"/>
        <w:rPr>
          <w:rFonts w:ascii="Times New Roman" w:eastAsia="Times New Roman" w:hAnsi="Times New Roman" w:cs="Times New Roman"/>
          <w:szCs w:val="20"/>
          <w:lang w:eastAsia="pl-PL"/>
        </w:rPr>
      </w:pPr>
      <w:r w:rsidRPr="000D0B7E">
        <w:rPr>
          <w:rFonts w:ascii="Times New Roman" w:eastAsia="Times New Roman" w:hAnsi="Times New Roman" w:cs="Times New Roman"/>
          <w:szCs w:val="20"/>
          <w:lang w:eastAsia="pl-PL"/>
        </w:rPr>
        <w:t>Ogólne wymagania dotyczące płatności podano w S-00.00 “Wymagania ogólne".</w:t>
      </w:r>
    </w:p>
    <w:p w14:paraId="50C7E1F7" w14:textId="77777777" w:rsidR="000D0B7E" w:rsidRPr="000D0B7E" w:rsidRDefault="000D0B7E" w:rsidP="000D0B7E">
      <w:pPr>
        <w:keepNext/>
        <w:tabs>
          <w:tab w:val="num" w:pos="432"/>
        </w:tabs>
        <w:autoSpaceDN w:val="0"/>
        <w:spacing w:before="360" w:after="60" w:line="240" w:lineRule="auto"/>
        <w:ind w:left="432" w:hanging="432"/>
        <w:outlineLvl w:val="0"/>
        <w:rPr>
          <w:rFonts w:ascii="Arial" w:eastAsia="Times New Roman" w:hAnsi="Arial" w:cs="Times New Roman"/>
          <w:b/>
          <w:kern w:val="2"/>
          <w:sz w:val="32"/>
          <w:szCs w:val="20"/>
          <w:lang w:eastAsia="pl-PL"/>
        </w:rPr>
      </w:pPr>
      <w:bookmarkStart w:id="384" w:name="_Toc34414168"/>
      <w:bookmarkStart w:id="385" w:name="_Toc43656609"/>
      <w:r w:rsidRPr="000D0B7E">
        <w:rPr>
          <w:rFonts w:ascii="Arial" w:eastAsia="Times New Roman" w:hAnsi="Arial" w:cs="Times New Roman"/>
          <w:b/>
          <w:kern w:val="2"/>
          <w:sz w:val="32"/>
          <w:szCs w:val="20"/>
          <w:lang w:eastAsia="pl-PL"/>
        </w:rPr>
        <w:t>Przepisy związane</w:t>
      </w:r>
      <w:bookmarkEnd w:id="384"/>
      <w:bookmarkEnd w:id="385"/>
      <w:r w:rsidRPr="000D0B7E">
        <w:rPr>
          <w:rFonts w:ascii="Arial" w:eastAsia="Times New Roman" w:hAnsi="Arial" w:cs="Times New Roman"/>
          <w:b/>
          <w:kern w:val="2"/>
          <w:sz w:val="32"/>
          <w:szCs w:val="20"/>
          <w:lang w:eastAsia="pl-PL"/>
        </w:rPr>
        <w:t xml:space="preserve"> </w:t>
      </w:r>
    </w:p>
    <w:p w14:paraId="1F34B03A" w14:textId="77777777" w:rsidR="000D0B7E" w:rsidRPr="000D0B7E" w:rsidRDefault="000D0B7E" w:rsidP="008065E9">
      <w:pPr>
        <w:widowControl w:val="0"/>
        <w:numPr>
          <w:ilvl w:val="0"/>
          <w:numId w:val="124"/>
        </w:numPr>
        <w:tabs>
          <w:tab w:val="left" w:pos="851"/>
        </w:tabs>
        <w:suppressAutoHyphens/>
        <w:autoSpaceDE w:val="0"/>
        <w:spacing w:before="60" w:after="0" w:line="240" w:lineRule="auto"/>
        <w:jc w:val="both"/>
        <w:rPr>
          <w:rFonts w:ascii="Arial" w:eastAsia="Times New Roman" w:hAnsi="Arial" w:cs="Times New Roman"/>
          <w:noProof/>
          <w:lang w:eastAsia="pl-PL"/>
        </w:rPr>
      </w:pPr>
      <w:r w:rsidRPr="000D0B7E">
        <w:rPr>
          <w:rFonts w:ascii="Arial" w:eastAsia="Times New Roman" w:hAnsi="Arial" w:cs="Times New Roman"/>
          <w:noProof/>
          <w:lang w:eastAsia="pl-PL"/>
        </w:rPr>
        <w:t>PN-87/B-01100</w:t>
      </w:r>
      <w:r w:rsidRPr="000D0B7E">
        <w:rPr>
          <w:rFonts w:ascii="Arial" w:eastAsia="Times New Roman" w:hAnsi="Arial" w:cs="Times New Roman"/>
          <w:noProof/>
          <w:lang w:eastAsia="pl-PL"/>
        </w:rPr>
        <w:tab/>
        <w:t>Kruszywa mineralne. Kruszywa skalne. Podział, nazwy i określenia.</w:t>
      </w:r>
    </w:p>
    <w:p w14:paraId="43595F56" w14:textId="77777777" w:rsidR="000D0B7E" w:rsidRPr="000D0B7E" w:rsidRDefault="000D0B7E" w:rsidP="008065E9">
      <w:pPr>
        <w:widowControl w:val="0"/>
        <w:numPr>
          <w:ilvl w:val="0"/>
          <w:numId w:val="124"/>
        </w:numPr>
        <w:tabs>
          <w:tab w:val="left" w:pos="851"/>
        </w:tabs>
        <w:suppressAutoHyphens/>
        <w:autoSpaceDE w:val="0"/>
        <w:spacing w:before="60" w:after="0" w:line="240" w:lineRule="auto"/>
        <w:jc w:val="both"/>
        <w:rPr>
          <w:rFonts w:ascii="Arial" w:eastAsia="Times New Roman" w:hAnsi="Arial" w:cs="Times New Roman"/>
          <w:noProof/>
          <w:lang w:eastAsia="pl-PL"/>
        </w:rPr>
      </w:pPr>
      <w:r w:rsidRPr="000D0B7E">
        <w:rPr>
          <w:rFonts w:ascii="Arial" w:eastAsia="Times New Roman" w:hAnsi="Arial" w:cs="Times New Roman"/>
          <w:lang w:val="de-DE" w:eastAsia="pl-PL"/>
        </w:rPr>
        <w:t xml:space="preserve">PN-EN 196-1,2,3,5,6,7, 21 </w:t>
      </w:r>
      <w:proofErr w:type="spellStart"/>
      <w:r w:rsidRPr="000D0B7E">
        <w:rPr>
          <w:rFonts w:ascii="Arial" w:eastAsia="Times New Roman" w:hAnsi="Arial" w:cs="Times New Roman"/>
          <w:lang w:val="de-DE" w:eastAsia="pl-PL"/>
        </w:rPr>
        <w:t>Cement</w:t>
      </w:r>
      <w:proofErr w:type="spellEnd"/>
      <w:r w:rsidRPr="000D0B7E">
        <w:rPr>
          <w:rFonts w:ascii="Arial" w:eastAsia="Times New Roman" w:hAnsi="Arial" w:cs="Times New Roman"/>
          <w:lang w:val="de-DE" w:eastAsia="pl-PL"/>
        </w:rPr>
        <w:t xml:space="preserve">. </w:t>
      </w:r>
      <w:r w:rsidRPr="000D0B7E">
        <w:rPr>
          <w:rFonts w:ascii="Arial" w:eastAsia="Times New Roman" w:hAnsi="Arial" w:cs="Times New Roman"/>
          <w:noProof/>
          <w:lang w:eastAsia="pl-PL"/>
        </w:rPr>
        <w:t>Metody badań.</w:t>
      </w:r>
    </w:p>
    <w:p w14:paraId="56AB3DE8" w14:textId="77777777" w:rsidR="000D0B7E" w:rsidRPr="000D0B7E" w:rsidRDefault="000D0B7E" w:rsidP="008065E9">
      <w:pPr>
        <w:widowControl w:val="0"/>
        <w:numPr>
          <w:ilvl w:val="0"/>
          <w:numId w:val="124"/>
        </w:numPr>
        <w:tabs>
          <w:tab w:val="left" w:pos="851"/>
        </w:tabs>
        <w:suppressAutoHyphens/>
        <w:autoSpaceDE w:val="0"/>
        <w:spacing w:before="60" w:after="0" w:line="240" w:lineRule="auto"/>
        <w:jc w:val="both"/>
        <w:rPr>
          <w:rFonts w:ascii="Arial" w:eastAsia="Times New Roman" w:hAnsi="Arial" w:cs="Times New Roman"/>
          <w:noProof/>
          <w:lang w:eastAsia="pl-PL"/>
        </w:rPr>
      </w:pPr>
      <w:r w:rsidRPr="000D0B7E">
        <w:rPr>
          <w:rFonts w:ascii="Arial" w:eastAsia="Times New Roman" w:hAnsi="Arial" w:cs="Times New Roman"/>
          <w:noProof/>
          <w:lang w:eastAsia="pl-PL"/>
        </w:rPr>
        <w:t>PN-86/B-04320</w:t>
      </w:r>
      <w:r w:rsidRPr="000D0B7E">
        <w:rPr>
          <w:rFonts w:ascii="Arial" w:eastAsia="Times New Roman" w:hAnsi="Arial" w:cs="Times New Roman"/>
          <w:noProof/>
          <w:lang w:eastAsia="pl-PL"/>
        </w:rPr>
        <w:tab/>
        <w:t>Cement. Odbiorcza statystyczna kontrola jakości.</w:t>
      </w:r>
    </w:p>
    <w:p w14:paraId="0272DB0E" w14:textId="77777777" w:rsidR="000D0B7E" w:rsidRPr="000D0B7E" w:rsidRDefault="000D0B7E" w:rsidP="008065E9">
      <w:pPr>
        <w:widowControl w:val="0"/>
        <w:numPr>
          <w:ilvl w:val="0"/>
          <w:numId w:val="124"/>
        </w:numPr>
        <w:tabs>
          <w:tab w:val="left" w:pos="851"/>
        </w:tabs>
        <w:suppressAutoHyphens/>
        <w:autoSpaceDE w:val="0"/>
        <w:spacing w:before="60" w:after="0" w:line="240" w:lineRule="auto"/>
        <w:jc w:val="both"/>
        <w:rPr>
          <w:rFonts w:ascii="Arial" w:eastAsia="Times New Roman" w:hAnsi="Arial" w:cs="Times New Roman"/>
          <w:noProof/>
          <w:lang w:eastAsia="pl-PL"/>
        </w:rPr>
      </w:pPr>
      <w:r w:rsidRPr="000D0B7E">
        <w:rPr>
          <w:rFonts w:ascii="Arial" w:eastAsia="Times New Roman" w:hAnsi="Arial" w:cs="Times New Roman"/>
          <w:noProof/>
          <w:lang w:eastAsia="pl-PL"/>
        </w:rPr>
        <w:t>PN-90/B-06240</w:t>
      </w:r>
      <w:r w:rsidRPr="000D0B7E">
        <w:rPr>
          <w:rFonts w:ascii="Arial" w:eastAsia="Times New Roman" w:hAnsi="Arial" w:cs="Times New Roman"/>
          <w:noProof/>
          <w:lang w:eastAsia="pl-PL"/>
        </w:rPr>
        <w:tab/>
        <w:t>Domieszki do betonu. Metody badań efektów oddziaływania domieszek na beton.</w:t>
      </w:r>
    </w:p>
    <w:p w14:paraId="0B4A5F89" w14:textId="77777777" w:rsidR="000D0B7E" w:rsidRPr="000D0B7E" w:rsidRDefault="000D0B7E" w:rsidP="008065E9">
      <w:pPr>
        <w:widowControl w:val="0"/>
        <w:numPr>
          <w:ilvl w:val="0"/>
          <w:numId w:val="124"/>
        </w:numPr>
        <w:tabs>
          <w:tab w:val="left" w:pos="851"/>
        </w:tabs>
        <w:suppressAutoHyphens/>
        <w:autoSpaceDE w:val="0"/>
        <w:spacing w:before="60" w:after="0" w:line="240" w:lineRule="auto"/>
        <w:jc w:val="both"/>
        <w:rPr>
          <w:rFonts w:ascii="Arial" w:eastAsia="Times New Roman" w:hAnsi="Arial" w:cs="Times New Roman"/>
          <w:noProof/>
          <w:lang w:eastAsia="pl-PL"/>
        </w:rPr>
      </w:pPr>
      <w:r w:rsidRPr="000D0B7E">
        <w:rPr>
          <w:rFonts w:ascii="Arial" w:eastAsia="Times New Roman" w:hAnsi="Arial" w:cs="Times New Roman"/>
          <w:noProof/>
          <w:lang w:eastAsia="pl-PL"/>
        </w:rPr>
        <w:t>PN-88/B-06250</w:t>
      </w:r>
      <w:r w:rsidRPr="000D0B7E">
        <w:rPr>
          <w:rFonts w:ascii="Arial" w:eastAsia="Times New Roman" w:hAnsi="Arial" w:cs="Times New Roman"/>
          <w:noProof/>
          <w:lang w:eastAsia="pl-PL"/>
        </w:rPr>
        <w:tab/>
        <w:t xml:space="preserve">Beton zwykły. </w:t>
      </w:r>
    </w:p>
    <w:p w14:paraId="3F3FCE22" w14:textId="77777777" w:rsidR="000D0B7E" w:rsidRPr="000D0B7E" w:rsidRDefault="000D0B7E" w:rsidP="008065E9">
      <w:pPr>
        <w:widowControl w:val="0"/>
        <w:numPr>
          <w:ilvl w:val="0"/>
          <w:numId w:val="124"/>
        </w:numPr>
        <w:tabs>
          <w:tab w:val="left" w:pos="851"/>
        </w:tabs>
        <w:suppressAutoHyphens/>
        <w:autoSpaceDE w:val="0"/>
        <w:spacing w:before="60" w:after="0" w:line="240" w:lineRule="auto"/>
        <w:jc w:val="both"/>
        <w:rPr>
          <w:rFonts w:ascii="Arial" w:eastAsia="Times New Roman" w:hAnsi="Arial" w:cs="Times New Roman"/>
          <w:noProof/>
          <w:lang w:eastAsia="pl-PL"/>
        </w:rPr>
      </w:pPr>
      <w:r w:rsidRPr="000D0B7E">
        <w:rPr>
          <w:rFonts w:ascii="Arial" w:eastAsia="Times New Roman" w:hAnsi="Arial" w:cs="Times New Roman"/>
          <w:noProof/>
          <w:lang w:eastAsia="pl-PL"/>
        </w:rPr>
        <w:t>PN-63/B-06251</w:t>
      </w:r>
      <w:r w:rsidRPr="000D0B7E">
        <w:rPr>
          <w:rFonts w:ascii="Arial" w:eastAsia="Times New Roman" w:hAnsi="Arial" w:cs="Times New Roman"/>
          <w:noProof/>
          <w:lang w:eastAsia="pl-PL"/>
        </w:rPr>
        <w:tab/>
        <w:t>Roboty betonowe i żelbetowe. Wymagania techniczne.</w:t>
      </w:r>
    </w:p>
    <w:p w14:paraId="0DD3C423" w14:textId="77777777" w:rsidR="000D0B7E" w:rsidRPr="000D0B7E" w:rsidRDefault="000D0B7E" w:rsidP="008065E9">
      <w:pPr>
        <w:widowControl w:val="0"/>
        <w:numPr>
          <w:ilvl w:val="0"/>
          <w:numId w:val="124"/>
        </w:numPr>
        <w:tabs>
          <w:tab w:val="left" w:pos="851"/>
        </w:tabs>
        <w:suppressAutoHyphens/>
        <w:autoSpaceDE w:val="0"/>
        <w:spacing w:before="60" w:after="0" w:line="240" w:lineRule="auto"/>
        <w:jc w:val="both"/>
        <w:rPr>
          <w:rFonts w:ascii="Arial" w:eastAsia="Times New Roman" w:hAnsi="Arial" w:cs="Times New Roman"/>
          <w:noProof/>
          <w:lang w:eastAsia="pl-PL"/>
        </w:rPr>
      </w:pPr>
      <w:r w:rsidRPr="000D0B7E">
        <w:rPr>
          <w:rFonts w:ascii="Arial" w:eastAsia="Times New Roman" w:hAnsi="Arial" w:cs="Times New Roman"/>
          <w:noProof/>
          <w:lang w:eastAsia="pl-PL"/>
        </w:rPr>
        <w:t>PN-86/B-06712</w:t>
      </w:r>
      <w:r w:rsidRPr="000D0B7E">
        <w:rPr>
          <w:rFonts w:ascii="Arial" w:eastAsia="Times New Roman" w:hAnsi="Arial" w:cs="Times New Roman"/>
          <w:noProof/>
          <w:lang w:eastAsia="pl-PL"/>
        </w:rPr>
        <w:tab/>
        <w:t>Kruszywa mineralne do betonu.</w:t>
      </w:r>
    </w:p>
    <w:p w14:paraId="10183C73" w14:textId="77777777" w:rsidR="000D0B7E" w:rsidRPr="000D0B7E" w:rsidRDefault="000D0B7E" w:rsidP="008065E9">
      <w:pPr>
        <w:widowControl w:val="0"/>
        <w:numPr>
          <w:ilvl w:val="0"/>
          <w:numId w:val="124"/>
        </w:numPr>
        <w:tabs>
          <w:tab w:val="left" w:pos="851"/>
        </w:tabs>
        <w:suppressAutoHyphens/>
        <w:autoSpaceDE w:val="0"/>
        <w:spacing w:before="60" w:after="0" w:line="240" w:lineRule="auto"/>
        <w:jc w:val="both"/>
        <w:rPr>
          <w:rFonts w:ascii="Arial" w:eastAsia="Times New Roman" w:hAnsi="Arial" w:cs="Times New Roman"/>
          <w:noProof/>
          <w:lang w:eastAsia="pl-PL"/>
        </w:rPr>
      </w:pPr>
      <w:r w:rsidRPr="000D0B7E">
        <w:rPr>
          <w:rFonts w:ascii="Arial" w:eastAsia="Times New Roman" w:hAnsi="Arial" w:cs="Times New Roman"/>
          <w:noProof/>
          <w:lang w:eastAsia="pl-PL"/>
        </w:rPr>
        <w:t>PN-B-19701:1997 Cement. Cement powszechnego użytku. Skład, wymagania i ocena zgodności.</w:t>
      </w:r>
    </w:p>
    <w:p w14:paraId="0CD3B111" w14:textId="77777777" w:rsidR="000D0B7E" w:rsidRPr="000D0B7E" w:rsidRDefault="000D0B7E" w:rsidP="008065E9">
      <w:pPr>
        <w:widowControl w:val="0"/>
        <w:numPr>
          <w:ilvl w:val="0"/>
          <w:numId w:val="124"/>
        </w:numPr>
        <w:tabs>
          <w:tab w:val="left" w:pos="851"/>
        </w:tabs>
        <w:suppressAutoHyphens/>
        <w:autoSpaceDE w:val="0"/>
        <w:spacing w:before="60" w:after="0" w:line="240" w:lineRule="auto"/>
        <w:jc w:val="both"/>
        <w:rPr>
          <w:rFonts w:ascii="Arial" w:eastAsia="Times New Roman" w:hAnsi="Arial" w:cs="Times New Roman"/>
          <w:noProof/>
          <w:lang w:eastAsia="pl-PL"/>
        </w:rPr>
      </w:pPr>
      <w:r w:rsidRPr="000D0B7E">
        <w:rPr>
          <w:rFonts w:ascii="Arial" w:eastAsia="Times New Roman" w:hAnsi="Arial" w:cs="Times New Roman"/>
          <w:noProof/>
          <w:lang w:eastAsia="pl-PL"/>
        </w:rPr>
        <w:t>PN-88/B- 32250</w:t>
      </w:r>
      <w:r w:rsidRPr="000D0B7E">
        <w:rPr>
          <w:rFonts w:ascii="Arial" w:eastAsia="Times New Roman" w:hAnsi="Arial" w:cs="Times New Roman"/>
          <w:noProof/>
          <w:lang w:eastAsia="pl-PL"/>
        </w:rPr>
        <w:tab/>
        <w:t xml:space="preserve">Materiały budowlane. Woda do betonu i zapraw </w:t>
      </w:r>
    </w:p>
    <w:p w14:paraId="303C8FE0" w14:textId="77777777" w:rsidR="000D0B7E" w:rsidRPr="000D0B7E" w:rsidRDefault="000D0B7E" w:rsidP="008065E9">
      <w:pPr>
        <w:widowControl w:val="0"/>
        <w:numPr>
          <w:ilvl w:val="0"/>
          <w:numId w:val="124"/>
        </w:numPr>
        <w:tabs>
          <w:tab w:val="left" w:pos="851"/>
        </w:tabs>
        <w:suppressAutoHyphens/>
        <w:autoSpaceDE w:val="0"/>
        <w:spacing w:before="60" w:after="0" w:line="240" w:lineRule="auto"/>
        <w:jc w:val="both"/>
        <w:rPr>
          <w:rFonts w:ascii="Arial" w:eastAsia="Times New Roman" w:hAnsi="Arial" w:cs="Times New Roman"/>
          <w:noProof/>
          <w:lang w:eastAsia="pl-PL"/>
        </w:rPr>
      </w:pPr>
      <w:r w:rsidRPr="000D0B7E">
        <w:rPr>
          <w:rFonts w:ascii="Arial" w:eastAsia="Times New Roman" w:hAnsi="Arial" w:cs="Times New Roman"/>
          <w:noProof/>
          <w:lang w:eastAsia="pl-PL"/>
        </w:rPr>
        <w:t>BN-66/7113-10</w:t>
      </w:r>
      <w:r w:rsidRPr="000D0B7E">
        <w:rPr>
          <w:rFonts w:ascii="Arial" w:eastAsia="Times New Roman" w:hAnsi="Arial" w:cs="Times New Roman"/>
          <w:noProof/>
          <w:lang w:eastAsia="pl-PL"/>
        </w:rPr>
        <w:tab/>
        <w:t>Sklejka szalunkowa.</w:t>
      </w:r>
    </w:p>
    <w:p w14:paraId="1E684EC8" w14:textId="77777777" w:rsidR="000D0B7E" w:rsidRPr="000D0B7E" w:rsidRDefault="000D0B7E" w:rsidP="008065E9">
      <w:pPr>
        <w:widowControl w:val="0"/>
        <w:numPr>
          <w:ilvl w:val="0"/>
          <w:numId w:val="124"/>
        </w:numPr>
        <w:tabs>
          <w:tab w:val="left" w:pos="851"/>
        </w:tabs>
        <w:suppressAutoHyphens/>
        <w:autoSpaceDE w:val="0"/>
        <w:spacing w:before="60" w:after="0" w:line="240" w:lineRule="auto"/>
        <w:jc w:val="both"/>
        <w:rPr>
          <w:rFonts w:ascii="Arial" w:eastAsia="Times New Roman" w:hAnsi="Arial" w:cs="Times New Roman"/>
          <w:noProof/>
          <w:lang w:eastAsia="pl-PL"/>
        </w:rPr>
      </w:pPr>
      <w:r w:rsidRPr="000D0B7E">
        <w:rPr>
          <w:rFonts w:ascii="Arial" w:eastAsia="Times New Roman" w:hAnsi="Arial" w:cs="Times New Roman"/>
          <w:noProof/>
          <w:lang w:eastAsia="pl-PL"/>
        </w:rPr>
        <w:t>BN-86/7122-11/21  Płyty pilśniowe. Płyty twarde zwykłe. Wymagania.</w:t>
      </w:r>
    </w:p>
    <w:p w14:paraId="22A3104C" w14:textId="77777777" w:rsidR="000D0B7E" w:rsidRPr="000D0B7E" w:rsidRDefault="000D0B7E" w:rsidP="008065E9">
      <w:pPr>
        <w:widowControl w:val="0"/>
        <w:numPr>
          <w:ilvl w:val="0"/>
          <w:numId w:val="124"/>
        </w:numPr>
        <w:tabs>
          <w:tab w:val="left" w:pos="851"/>
        </w:tabs>
        <w:suppressAutoHyphens/>
        <w:autoSpaceDE w:val="0"/>
        <w:spacing w:before="60" w:after="0" w:line="240" w:lineRule="auto"/>
        <w:jc w:val="both"/>
        <w:rPr>
          <w:rFonts w:ascii="Arial" w:eastAsia="Times New Roman" w:hAnsi="Arial" w:cs="Times New Roman"/>
          <w:noProof/>
          <w:lang w:eastAsia="pl-PL"/>
        </w:rPr>
      </w:pPr>
      <w:r w:rsidRPr="000D0B7E">
        <w:rPr>
          <w:rFonts w:ascii="Arial" w:eastAsia="Times New Roman" w:hAnsi="Arial" w:cs="Times New Roman"/>
          <w:noProof/>
          <w:lang w:eastAsia="pl-PL"/>
        </w:rPr>
        <w:t>BN-70/9082-01</w:t>
      </w:r>
      <w:r w:rsidRPr="000D0B7E">
        <w:rPr>
          <w:rFonts w:ascii="Arial" w:eastAsia="Times New Roman" w:hAnsi="Arial" w:cs="Times New Roman"/>
          <w:noProof/>
          <w:lang w:eastAsia="pl-PL"/>
        </w:rPr>
        <w:tab/>
        <w:t>Rusztowania drewniane budowlane. Wytyczne ogólne projektowania i wykonania.</w:t>
      </w:r>
    </w:p>
    <w:p w14:paraId="64B4EB94" w14:textId="77777777" w:rsidR="000D0B7E" w:rsidRPr="000D0B7E" w:rsidRDefault="000D0B7E" w:rsidP="000D0B7E">
      <w:pPr>
        <w:autoSpaceDN w:val="0"/>
        <w:spacing w:after="0" w:line="240" w:lineRule="auto"/>
        <w:ind w:left="360"/>
        <w:rPr>
          <w:rFonts w:ascii="Times New Roman" w:eastAsia="Times New Roman" w:hAnsi="Times New Roman" w:cs="Times New Roman"/>
          <w:lang w:eastAsia="pl-PL"/>
        </w:rPr>
      </w:pPr>
      <w:r w:rsidRPr="000D0B7E">
        <w:rPr>
          <w:rFonts w:ascii="Times New Roman" w:eastAsia="Times New Roman" w:hAnsi="Times New Roman" w:cs="Times New Roman"/>
          <w:lang w:eastAsia="pl-PL"/>
        </w:rPr>
        <w:t xml:space="preserve"> </w:t>
      </w:r>
      <w:proofErr w:type="spellStart"/>
      <w:r w:rsidRPr="000D0B7E">
        <w:rPr>
          <w:rFonts w:ascii="Times New Roman" w:eastAsia="Times New Roman" w:hAnsi="Times New Roman" w:cs="Times New Roman"/>
          <w:lang w:eastAsia="pl-PL"/>
        </w:rPr>
        <w:t>WTWiOR</w:t>
      </w:r>
      <w:proofErr w:type="spellEnd"/>
      <w:r w:rsidRPr="000D0B7E">
        <w:rPr>
          <w:rFonts w:ascii="Times New Roman" w:eastAsia="Times New Roman" w:hAnsi="Times New Roman" w:cs="Times New Roman"/>
          <w:lang w:eastAsia="pl-PL"/>
        </w:rPr>
        <w:t xml:space="preserve"> – tom I – Budownictwo O</w:t>
      </w:r>
    </w:p>
    <w:p w14:paraId="0BBE80E8" w14:textId="77777777" w:rsidR="000D0B7E" w:rsidRPr="000D0B7E" w:rsidRDefault="000D0B7E" w:rsidP="000D0B7E">
      <w:pPr>
        <w:autoSpaceDN w:val="0"/>
        <w:spacing w:after="0" w:line="240" w:lineRule="auto"/>
        <w:ind w:left="360"/>
        <w:rPr>
          <w:rFonts w:ascii="Times New Roman" w:eastAsia="Times New Roman" w:hAnsi="Times New Roman" w:cs="Times New Roman"/>
          <w:lang w:eastAsia="pl-PL"/>
        </w:rPr>
      </w:pPr>
    </w:p>
    <w:p w14:paraId="26640C97" w14:textId="77777777" w:rsidR="000D0B7E" w:rsidRPr="000D0B7E" w:rsidRDefault="000D0B7E" w:rsidP="000D0B7E">
      <w:pPr>
        <w:autoSpaceDN w:val="0"/>
        <w:spacing w:after="0" w:line="240" w:lineRule="auto"/>
        <w:ind w:left="360"/>
        <w:rPr>
          <w:rFonts w:ascii="Times New Roman" w:eastAsia="Times New Roman" w:hAnsi="Times New Roman" w:cs="Times New Roman"/>
          <w:lang w:eastAsia="pl-PL"/>
        </w:rPr>
      </w:pPr>
    </w:p>
    <w:p w14:paraId="6743BB32" w14:textId="77777777" w:rsidR="000D0B7E" w:rsidRPr="000D0B7E" w:rsidRDefault="000D0B7E" w:rsidP="000D0B7E">
      <w:pPr>
        <w:autoSpaceDN w:val="0"/>
        <w:spacing w:after="0" w:line="240" w:lineRule="auto"/>
        <w:ind w:left="360"/>
        <w:rPr>
          <w:rFonts w:ascii="Times New Roman" w:eastAsia="Times New Roman" w:hAnsi="Times New Roman" w:cs="Times New Roman"/>
          <w:lang w:eastAsia="pl-PL"/>
        </w:rPr>
      </w:pPr>
    </w:p>
    <w:p w14:paraId="2C714BCD" w14:textId="77777777" w:rsidR="000D0B7E" w:rsidRPr="000D0B7E" w:rsidRDefault="000D0B7E" w:rsidP="000D0B7E">
      <w:pPr>
        <w:autoSpaceDN w:val="0"/>
        <w:spacing w:after="0" w:line="240" w:lineRule="auto"/>
        <w:ind w:left="360"/>
        <w:rPr>
          <w:rFonts w:ascii="Times New Roman" w:eastAsia="Times New Roman" w:hAnsi="Times New Roman" w:cs="Times New Roman"/>
          <w:lang w:eastAsia="pl-PL"/>
        </w:rPr>
      </w:pPr>
    </w:p>
    <w:p w14:paraId="1175BAC3" w14:textId="77777777" w:rsidR="000D0B7E" w:rsidRPr="000D0B7E" w:rsidRDefault="000D0B7E" w:rsidP="000D0B7E">
      <w:pPr>
        <w:autoSpaceDN w:val="0"/>
        <w:spacing w:after="0" w:line="240" w:lineRule="auto"/>
        <w:ind w:left="360"/>
        <w:rPr>
          <w:rFonts w:ascii="Times New Roman" w:eastAsia="Times New Roman" w:hAnsi="Times New Roman" w:cs="Times New Roman"/>
          <w:lang w:eastAsia="pl-PL"/>
        </w:rPr>
      </w:pPr>
    </w:p>
    <w:p w14:paraId="6C8A82A9" w14:textId="77777777" w:rsidR="000D0B7E" w:rsidRPr="000D0B7E" w:rsidRDefault="000D0B7E" w:rsidP="000D0B7E">
      <w:pPr>
        <w:autoSpaceDN w:val="0"/>
        <w:spacing w:after="0" w:line="240" w:lineRule="auto"/>
        <w:ind w:left="360"/>
        <w:rPr>
          <w:rFonts w:ascii="Times New Roman" w:eastAsia="Times New Roman" w:hAnsi="Times New Roman" w:cs="Times New Roman"/>
          <w:lang w:eastAsia="pl-PL"/>
        </w:rPr>
      </w:pPr>
    </w:p>
    <w:p w14:paraId="18C37399" w14:textId="77777777" w:rsidR="000D0B7E" w:rsidRPr="000D0B7E" w:rsidRDefault="000D0B7E" w:rsidP="000D0B7E">
      <w:pPr>
        <w:autoSpaceDN w:val="0"/>
        <w:spacing w:after="0" w:line="240" w:lineRule="auto"/>
        <w:ind w:left="360"/>
        <w:rPr>
          <w:rFonts w:ascii="Times New Roman" w:eastAsia="Times New Roman" w:hAnsi="Times New Roman" w:cs="Times New Roman"/>
          <w:lang w:eastAsia="pl-PL"/>
        </w:rPr>
      </w:pPr>
    </w:p>
    <w:p w14:paraId="1D368522" w14:textId="77777777" w:rsidR="000D0B7E" w:rsidRPr="000D0B7E" w:rsidRDefault="000D0B7E" w:rsidP="000D0B7E">
      <w:pPr>
        <w:autoSpaceDN w:val="0"/>
        <w:spacing w:after="0" w:line="240" w:lineRule="auto"/>
        <w:ind w:left="360"/>
        <w:rPr>
          <w:rFonts w:ascii="Times New Roman" w:eastAsia="Times New Roman" w:hAnsi="Times New Roman" w:cs="Times New Roman"/>
          <w:lang w:eastAsia="pl-PL"/>
        </w:rPr>
      </w:pPr>
    </w:p>
    <w:p w14:paraId="4F9E26F1" w14:textId="77777777" w:rsidR="000D0B7E" w:rsidRPr="000D0B7E" w:rsidRDefault="000D0B7E" w:rsidP="000D0B7E">
      <w:pPr>
        <w:autoSpaceDN w:val="0"/>
        <w:spacing w:after="0" w:line="240" w:lineRule="auto"/>
        <w:ind w:left="360"/>
        <w:rPr>
          <w:rFonts w:ascii="Times New Roman" w:eastAsia="Times New Roman" w:hAnsi="Times New Roman" w:cs="Times New Roman"/>
          <w:lang w:eastAsia="pl-PL"/>
        </w:rPr>
      </w:pPr>
    </w:p>
    <w:p w14:paraId="0148D13C" w14:textId="77777777" w:rsidR="000D0B7E" w:rsidRPr="000D0B7E" w:rsidRDefault="000D0B7E" w:rsidP="000D0B7E">
      <w:pPr>
        <w:autoSpaceDN w:val="0"/>
        <w:spacing w:after="0" w:line="240" w:lineRule="auto"/>
        <w:ind w:left="360"/>
        <w:rPr>
          <w:rFonts w:ascii="Times New Roman" w:eastAsia="Times New Roman" w:hAnsi="Times New Roman" w:cs="Times New Roman"/>
          <w:lang w:eastAsia="pl-PL"/>
        </w:rPr>
      </w:pPr>
    </w:p>
    <w:p w14:paraId="618F8A91" w14:textId="77777777" w:rsidR="000D0B7E" w:rsidRPr="000D0B7E" w:rsidRDefault="000D0B7E" w:rsidP="000D0B7E">
      <w:pPr>
        <w:autoSpaceDN w:val="0"/>
        <w:spacing w:after="0" w:line="240" w:lineRule="auto"/>
        <w:ind w:left="360"/>
        <w:rPr>
          <w:rFonts w:ascii="Times New Roman" w:eastAsia="Times New Roman" w:hAnsi="Times New Roman" w:cs="Times New Roman"/>
          <w:lang w:eastAsia="pl-PL"/>
        </w:rPr>
      </w:pPr>
    </w:p>
    <w:p w14:paraId="5AC3B71D" w14:textId="77777777" w:rsidR="000D0B7E" w:rsidRPr="000D0B7E" w:rsidRDefault="000D0B7E" w:rsidP="000D0B7E">
      <w:pPr>
        <w:autoSpaceDN w:val="0"/>
        <w:spacing w:after="0" w:line="240" w:lineRule="auto"/>
        <w:ind w:left="360"/>
        <w:rPr>
          <w:rFonts w:ascii="Times New Roman" w:eastAsia="Times New Roman" w:hAnsi="Times New Roman" w:cs="Times New Roman"/>
          <w:lang w:eastAsia="pl-PL"/>
        </w:rPr>
      </w:pPr>
    </w:p>
    <w:p w14:paraId="2154C20E" w14:textId="77777777" w:rsidR="000D0B7E" w:rsidRPr="000D0B7E" w:rsidRDefault="000D0B7E" w:rsidP="000D0B7E">
      <w:pPr>
        <w:widowControl w:val="0"/>
        <w:shd w:val="clear" w:color="auto" w:fill="FFFFFF"/>
        <w:tabs>
          <w:tab w:val="left" w:pos="6379"/>
        </w:tabs>
        <w:suppressAutoHyphens/>
        <w:autoSpaceDE w:val="0"/>
        <w:spacing w:after="0" w:line="240" w:lineRule="auto"/>
        <w:jc w:val="both"/>
        <w:rPr>
          <w:rFonts w:ascii="Arial" w:eastAsia="Times New Roman" w:hAnsi="Arial" w:cs="Times New Roman"/>
          <w:sz w:val="20"/>
          <w:szCs w:val="20"/>
          <w:lang w:eastAsia="pl-PL"/>
        </w:rPr>
      </w:pPr>
    </w:p>
    <w:p w14:paraId="4BA569DA" w14:textId="77777777" w:rsidR="000D0B7E" w:rsidRPr="000D0B7E" w:rsidRDefault="000D0B7E" w:rsidP="000D0B7E">
      <w:pPr>
        <w:widowControl w:val="0"/>
        <w:shd w:val="clear" w:color="auto" w:fill="FFFFFF"/>
        <w:tabs>
          <w:tab w:val="left" w:pos="6379"/>
        </w:tabs>
        <w:suppressAutoHyphens/>
        <w:autoSpaceDE w:val="0"/>
        <w:spacing w:after="0" w:line="240" w:lineRule="auto"/>
        <w:jc w:val="both"/>
        <w:rPr>
          <w:rFonts w:ascii="Arial" w:eastAsia="Times New Roman" w:hAnsi="Arial" w:cs="Times New Roman"/>
          <w:sz w:val="20"/>
          <w:szCs w:val="20"/>
          <w:lang w:eastAsia="pl-PL"/>
        </w:rPr>
      </w:pPr>
    </w:p>
    <w:p w14:paraId="23DAB713" w14:textId="77777777" w:rsidR="000D0B7E" w:rsidRPr="000D0B7E" w:rsidRDefault="000D0B7E" w:rsidP="000D0B7E">
      <w:pPr>
        <w:widowControl w:val="0"/>
        <w:shd w:val="clear" w:color="auto" w:fill="FFFFFF"/>
        <w:tabs>
          <w:tab w:val="left" w:pos="6379"/>
        </w:tabs>
        <w:suppressAutoHyphens/>
        <w:autoSpaceDE w:val="0"/>
        <w:spacing w:after="0" w:line="240" w:lineRule="auto"/>
        <w:jc w:val="both"/>
        <w:rPr>
          <w:rFonts w:ascii="Arial" w:eastAsia="Times New Roman" w:hAnsi="Arial" w:cs="Times New Roman"/>
          <w:sz w:val="20"/>
          <w:szCs w:val="20"/>
          <w:lang w:eastAsia="pl-PL"/>
        </w:rPr>
      </w:pPr>
    </w:p>
    <w:p w14:paraId="18AE1671" w14:textId="77777777" w:rsidR="000D0B7E" w:rsidRPr="000D0B7E" w:rsidRDefault="000D0B7E" w:rsidP="000D0B7E">
      <w:pPr>
        <w:widowControl w:val="0"/>
        <w:shd w:val="clear" w:color="auto" w:fill="FFFFFF"/>
        <w:tabs>
          <w:tab w:val="left" w:pos="6379"/>
        </w:tabs>
        <w:suppressAutoHyphens/>
        <w:autoSpaceDE w:val="0"/>
        <w:spacing w:after="0" w:line="240" w:lineRule="auto"/>
        <w:jc w:val="both"/>
        <w:rPr>
          <w:rFonts w:ascii="Arial" w:eastAsia="Times New Roman" w:hAnsi="Arial" w:cs="Times New Roman"/>
          <w:sz w:val="20"/>
          <w:szCs w:val="20"/>
          <w:lang w:eastAsia="pl-PL"/>
        </w:rPr>
      </w:pPr>
    </w:p>
    <w:p w14:paraId="699FABEA" w14:textId="77777777" w:rsidR="000D0B7E" w:rsidRPr="000D0B7E" w:rsidRDefault="000D0B7E" w:rsidP="000D0B7E">
      <w:pPr>
        <w:widowControl w:val="0"/>
        <w:shd w:val="clear" w:color="auto" w:fill="FFFFFF"/>
        <w:tabs>
          <w:tab w:val="left" w:pos="6379"/>
        </w:tabs>
        <w:suppressAutoHyphens/>
        <w:autoSpaceDE w:val="0"/>
        <w:spacing w:after="0" w:line="240" w:lineRule="auto"/>
        <w:jc w:val="both"/>
        <w:rPr>
          <w:rFonts w:ascii="Arial" w:eastAsia="Times New Roman" w:hAnsi="Arial" w:cs="Times New Roman"/>
          <w:sz w:val="20"/>
          <w:szCs w:val="20"/>
          <w:lang w:eastAsia="pl-PL"/>
        </w:rPr>
      </w:pPr>
    </w:p>
    <w:p w14:paraId="2D93190F" w14:textId="77777777" w:rsidR="000D0B7E" w:rsidRPr="000D0B7E" w:rsidRDefault="000D0B7E" w:rsidP="000D0B7E">
      <w:pPr>
        <w:widowControl w:val="0"/>
        <w:shd w:val="clear" w:color="auto" w:fill="FFFFFF"/>
        <w:tabs>
          <w:tab w:val="left" w:pos="6379"/>
        </w:tabs>
        <w:suppressAutoHyphens/>
        <w:autoSpaceDE w:val="0"/>
        <w:spacing w:after="0" w:line="240" w:lineRule="auto"/>
        <w:jc w:val="both"/>
        <w:rPr>
          <w:rFonts w:ascii="Arial" w:eastAsia="Times New Roman" w:hAnsi="Arial" w:cs="Times New Roman"/>
          <w:sz w:val="20"/>
          <w:szCs w:val="20"/>
          <w:lang w:eastAsia="pl-PL"/>
        </w:rPr>
      </w:pPr>
    </w:p>
    <w:p w14:paraId="7F35213F" w14:textId="77777777" w:rsidR="000D0B7E" w:rsidRPr="000D0B7E" w:rsidRDefault="000D0B7E" w:rsidP="000D0B7E">
      <w:pPr>
        <w:widowControl w:val="0"/>
        <w:shd w:val="clear" w:color="auto" w:fill="FFFFFF"/>
        <w:tabs>
          <w:tab w:val="left" w:pos="6379"/>
        </w:tabs>
        <w:suppressAutoHyphens/>
        <w:autoSpaceDE w:val="0"/>
        <w:spacing w:after="0" w:line="240" w:lineRule="auto"/>
        <w:jc w:val="both"/>
        <w:rPr>
          <w:rFonts w:ascii="Arial" w:eastAsia="Times New Roman" w:hAnsi="Arial" w:cs="Times New Roman"/>
          <w:sz w:val="20"/>
          <w:szCs w:val="20"/>
          <w:lang w:eastAsia="pl-PL"/>
        </w:rPr>
      </w:pPr>
    </w:p>
    <w:p w14:paraId="3449750F" w14:textId="77777777" w:rsidR="000D0B7E" w:rsidRPr="000D0B7E" w:rsidRDefault="000D0B7E" w:rsidP="000D0B7E">
      <w:pPr>
        <w:widowControl w:val="0"/>
        <w:shd w:val="clear" w:color="auto" w:fill="FFFFFF"/>
        <w:tabs>
          <w:tab w:val="left" w:pos="6379"/>
        </w:tabs>
        <w:suppressAutoHyphens/>
        <w:autoSpaceDE w:val="0"/>
        <w:spacing w:after="0" w:line="240" w:lineRule="auto"/>
        <w:jc w:val="both"/>
        <w:rPr>
          <w:rFonts w:ascii="Arial" w:eastAsia="Times New Roman" w:hAnsi="Arial" w:cs="Times New Roman"/>
          <w:sz w:val="20"/>
          <w:szCs w:val="20"/>
          <w:lang w:eastAsia="pl-PL"/>
        </w:rPr>
      </w:pPr>
    </w:p>
    <w:p w14:paraId="011C8E01" w14:textId="77777777" w:rsidR="000D0B7E" w:rsidRPr="000D0B7E" w:rsidRDefault="000D0B7E" w:rsidP="000D0B7E">
      <w:pPr>
        <w:widowControl w:val="0"/>
        <w:shd w:val="clear" w:color="auto" w:fill="FFFFFF"/>
        <w:tabs>
          <w:tab w:val="left" w:pos="6379"/>
        </w:tabs>
        <w:suppressAutoHyphens/>
        <w:autoSpaceDE w:val="0"/>
        <w:spacing w:after="0" w:line="240" w:lineRule="auto"/>
        <w:jc w:val="both"/>
        <w:rPr>
          <w:rFonts w:ascii="Arial" w:eastAsia="Times New Roman" w:hAnsi="Arial" w:cs="Times New Roman"/>
          <w:sz w:val="20"/>
          <w:szCs w:val="20"/>
          <w:lang w:eastAsia="pl-PL"/>
        </w:rPr>
      </w:pPr>
      <w:r w:rsidRPr="000D0B7E">
        <w:rPr>
          <w:rFonts w:ascii="Arial" w:eastAsia="Times New Roman" w:hAnsi="Arial" w:cs="Times New Roman"/>
          <w:sz w:val="20"/>
          <w:szCs w:val="20"/>
          <w:lang w:eastAsia="pl-PL"/>
        </w:rPr>
        <w:tab/>
        <w:t xml:space="preserve"> </w:t>
      </w:r>
    </w:p>
    <w:p w14:paraId="3F806FC4" w14:textId="77777777" w:rsidR="000D0B7E" w:rsidRPr="000D0B7E" w:rsidRDefault="000D0B7E" w:rsidP="000D0B7E">
      <w:pPr>
        <w:widowControl w:val="0"/>
        <w:shd w:val="clear" w:color="auto" w:fill="FFFFFF"/>
        <w:tabs>
          <w:tab w:val="left" w:pos="6379"/>
        </w:tabs>
        <w:suppressAutoHyphens/>
        <w:autoSpaceDE w:val="0"/>
        <w:spacing w:after="0" w:line="240" w:lineRule="auto"/>
        <w:jc w:val="center"/>
        <w:rPr>
          <w:rFonts w:ascii="Arial" w:eastAsia="Times New Roman" w:hAnsi="Arial" w:cs="Times New Roman"/>
          <w:b/>
          <w:sz w:val="38"/>
          <w:szCs w:val="20"/>
          <w:lang w:eastAsia="pl-PL"/>
        </w:rPr>
      </w:pPr>
      <w:r w:rsidRPr="000D0B7E">
        <w:rPr>
          <w:rFonts w:ascii="Arial" w:eastAsia="Times New Roman" w:hAnsi="Arial" w:cs="Times New Roman"/>
          <w:b/>
          <w:sz w:val="38"/>
          <w:szCs w:val="20"/>
          <w:lang w:eastAsia="pl-PL"/>
        </w:rPr>
        <w:t xml:space="preserve">SPECYFIKACJA TECHNICZNA </w:t>
      </w:r>
    </w:p>
    <w:p w14:paraId="3D4C7CE9" w14:textId="77777777" w:rsidR="000D0B7E" w:rsidRPr="000D0B7E" w:rsidRDefault="000D0B7E" w:rsidP="000D0B7E">
      <w:pPr>
        <w:widowControl w:val="0"/>
        <w:shd w:val="clear" w:color="auto" w:fill="FFFFFF"/>
        <w:tabs>
          <w:tab w:val="left" w:pos="6379"/>
        </w:tabs>
        <w:suppressAutoHyphens/>
        <w:autoSpaceDE w:val="0"/>
        <w:spacing w:after="0" w:line="240" w:lineRule="auto"/>
        <w:jc w:val="center"/>
        <w:rPr>
          <w:rFonts w:ascii="Arial" w:eastAsia="Times New Roman" w:hAnsi="Arial" w:cs="Times New Roman"/>
          <w:b/>
          <w:sz w:val="38"/>
          <w:szCs w:val="20"/>
          <w:lang w:eastAsia="pl-PL"/>
        </w:rPr>
      </w:pPr>
      <w:r w:rsidRPr="000D0B7E">
        <w:rPr>
          <w:rFonts w:ascii="Arial" w:eastAsia="Times New Roman" w:hAnsi="Arial" w:cs="Times New Roman"/>
          <w:b/>
          <w:sz w:val="38"/>
          <w:szCs w:val="20"/>
          <w:lang w:eastAsia="pl-PL"/>
        </w:rPr>
        <w:t>S-04.00.</w:t>
      </w:r>
    </w:p>
    <w:p w14:paraId="3A60B942" w14:textId="77777777" w:rsidR="000D0B7E" w:rsidRPr="000D0B7E" w:rsidRDefault="000D0B7E" w:rsidP="000D0B7E">
      <w:pPr>
        <w:widowControl w:val="0"/>
        <w:shd w:val="clear" w:color="auto" w:fill="FFFFFF"/>
        <w:tabs>
          <w:tab w:val="left" w:pos="6379"/>
        </w:tabs>
        <w:suppressAutoHyphens/>
        <w:autoSpaceDE w:val="0"/>
        <w:spacing w:after="0" w:line="240" w:lineRule="auto"/>
        <w:jc w:val="center"/>
        <w:rPr>
          <w:rFonts w:ascii="Arial" w:eastAsia="Times New Roman" w:hAnsi="Arial" w:cs="Times New Roman"/>
          <w:b/>
          <w:sz w:val="38"/>
          <w:szCs w:val="20"/>
          <w:lang w:eastAsia="pl-PL"/>
        </w:rPr>
      </w:pPr>
    </w:p>
    <w:p w14:paraId="2BAFDED0" w14:textId="77777777" w:rsidR="000D0B7E" w:rsidRPr="000D0B7E" w:rsidRDefault="000D0B7E" w:rsidP="000D0B7E">
      <w:pPr>
        <w:widowControl w:val="0"/>
        <w:shd w:val="clear" w:color="auto" w:fill="FFFFFF"/>
        <w:tabs>
          <w:tab w:val="left" w:pos="6379"/>
        </w:tabs>
        <w:suppressAutoHyphens/>
        <w:autoSpaceDE w:val="0"/>
        <w:spacing w:after="0" w:line="240" w:lineRule="auto"/>
        <w:jc w:val="center"/>
        <w:rPr>
          <w:rFonts w:ascii="Arial" w:eastAsia="Times New Roman" w:hAnsi="Arial" w:cs="Times New Roman"/>
          <w:b/>
          <w:sz w:val="38"/>
          <w:szCs w:val="20"/>
          <w:lang w:eastAsia="pl-PL"/>
        </w:rPr>
      </w:pPr>
    </w:p>
    <w:p w14:paraId="15039021" w14:textId="77777777" w:rsidR="000D0B7E" w:rsidRPr="000D0B7E" w:rsidRDefault="000D0B7E" w:rsidP="000D0B7E">
      <w:pPr>
        <w:widowControl w:val="0"/>
        <w:shd w:val="clear" w:color="auto" w:fill="FFFFFF"/>
        <w:tabs>
          <w:tab w:val="left" w:pos="6379"/>
        </w:tabs>
        <w:suppressAutoHyphens/>
        <w:autoSpaceDE w:val="0"/>
        <w:spacing w:after="0" w:line="240" w:lineRule="auto"/>
        <w:jc w:val="center"/>
        <w:rPr>
          <w:rFonts w:ascii="Arial" w:eastAsia="Times New Roman" w:hAnsi="Arial" w:cs="Times New Roman"/>
          <w:b/>
          <w:sz w:val="38"/>
          <w:szCs w:val="20"/>
          <w:lang w:eastAsia="pl-PL"/>
        </w:rPr>
      </w:pPr>
    </w:p>
    <w:p w14:paraId="44BD0F2A" w14:textId="77777777" w:rsidR="000D0B7E" w:rsidRPr="000D0B7E" w:rsidRDefault="000D0B7E" w:rsidP="000D0B7E">
      <w:pPr>
        <w:widowControl w:val="0"/>
        <w:shd w:val="clear" w:color="auto" w:fill="FFFFFF"/>
        <w:tabs>
          <w:tab w:val="left" w:pos="6379"/>
        </w:tabs>
        <w:suppressAutoHyphens/>
        <w:autoSpaceDE w:val="0"/>
        <w:spacing w:after="0" w:line="240" w:lineRule="auto"/>
        <w:jc w:val="center"/>
        <w:rPr>
          <w:rFonts w:ascii="Arial" w:eastAsia="Times New Roman" w:hAnsi="Arial" w:cs="Times New Roman"/>
          <w:b/>
          <w:sz w:val="38"/>
          <w:szCs w:val="20"/>
          <w:lang w:eastAsia="pl-PL"/>
        </w:rPr>
      </w:pPr>
    </w:p>
    <w:p w14:paraId="23FB9B8C" w14:textId="77777777" w:rsidR="000D0B7E" w:rsidRPr="000D0B7E" w:rsidRDefault="000D0B7E" w:rsidP="000D0B7E">
      <w:pPr>
        <w:widowControl w:val="0"/>
        <w:shd w:val="clear" w:color="auto" w:fill="FFFFFF"/>
        <w:tabs>
          <w:tab w:val="left" w:pos="6379"/>
        </w:tabs>
        <w:suppressAutoHyphens/>
        <w:autoSpaceDE w:val="0"/>
        <w:spacing w:after="0" w:line="240" w:lineRule="auto"/>
        <w:jc w:val="center"/>
        <w:rPr>
          <w:rFonts w:ascii="Arial" w:eastAsia="Times New Roman" w:hAnsi="Arial" w:cs="Times New Roman"/>
          <w:b/>
          <w:sz w:val="38"/>
          <w:szCs w:val="20"/>
          <w:lang w:eastAsia="pl-PL"/>
        </w:rPr>
      </w:pPr>
    </w:p>
    <w:p w14:paraId="068B02CF" w14:textId="77777777" w:rsidR="000D0B7E" w:rsidRPr="000D0B7E" w:rsidRDefault="000D0B7E" w:rsidP="000D0B7E">
      <w:pPr>
        <w:widowControl w:val="0"/>
        <w:shd w:val="clear" w:color="auto" w:fill="FFFFFF"/>
        <w:tabs>
          <w:tab w:val="left" w:pos="6379"/>
        </w:tabs>
        <w:suppressAutoHyphens/>
        <w:autoSpaceDE w:val="0"/>
        <w:spacing w:after="0" w:line="240" w:lineRule="auto"/>
        <w:jc w:val="center"/>
        <w:rPr>
          <w:rFonts w:ascii="Arial" w:eastAsia="Times New Roman" w:hAnsi="Arial" w:cs="Times New Roman"/>
          <w:b/>
          <w:sz w:val="38"/>
          <w:szCs w:val="20"/>
          <w:lang w:eastAsia="pl-PL"/>
        </w:rPr>
      </w:pPr>
    </w:p>
    <w:p w14:paraId="1DF7747A" w14:textId="77777777" w:rsidR="000D0B7E" w:rsidRPr="000D0B7E" w:rsidRDefault="000D0B7E" w:rsidP="000D0B7E">
      <w:pPr>
        <w:widowControl w:val="0"/>
        <w:shd w:val="clear" w:color="auto" w:fill="FFFFFF"/>
        <w:tabs>
          <w:tab w:val="left" w:pos="6379"/>
        </w:tabs>
        <w:suppressAutoHyphens/>
        <w:autoSpaceDE w:val="0"/>
        <w:spacing w:after="0" w:line="240" w:lineRule="auto"/>
        <w:rPr>
          <w:rFonts w:ascii="Arial" w:eastAsia="Times New Roman" w:hAnsi="Arial" w:cs="Times New Roman"/>
          <w:b/>
          <w:bCs/>
          <w:kern w:val="2"/>
          <w:sz w:val="32"/>
          <w:szCs w:val="20"/>
          <w:lang w:eastAsia="pl-PL"/>
        </w:rPr>
      </w:pPr>
      <w:r w:rsidRPr="000D0B7E">
        <w:rPr>
          <w:rFonts w:ascii="Arial" w:eastAsia="Times New Roman" w:hAnsi="Arial" w:cs="Times New Roman"/>
          <w:b/>
          <w:sz w:val="40"/>
          <w:szCs w:val="20"/>
          <w:lang w:eastAsia="pl-PL"/>
        </w:rPr>
        <w:t xml:space="preserve">ROBOTY MUROWE </w:t>
      </w:r>
      <w:r w:rsidRPr="000D0B7E">
        <w:rPr>
          <w:rFonts w:ascii="Arial" w:eastAsia="Times New Roman" w:hAnsi="Arial" w:cs="Times New Roman"/>
          <w:sz w:val="20"/>
          <w:szCs w:val="20"/>
          <w:lang w:eastAsia="pl-PL"/>
        </w:rPr>
        <w:br w:type="page"/>
      </w:r>
      <w:r w:rsidRPr="000D0B7E">
        <w:rPr>
          <w:rFonts w:ascii="Arial" w:eastAsia="Times New Roman" w:hAnsi="Arial" w:cs="Times New Roman"/>
          <w:b/>
          <w:bCs/>
          <w:kern w:val="2"/>
          <w:sz w:val="32"/>
          <w:szCs w:val="20"/>
          <w:lang w:eastAsia="pl-PL"/>
        </w:rPr>
        <w:lastRenderedPageBreak/>
        <w:t>1. WSTĘP</w:t>
      </w:r>
    </w:p>
    <w:p w14:paraId="393C256B" w14:textId="77777777" w:rsidR="000D0B7E" w:rsidRPr="000D0B7E" w:rsidRDefault="000D0B7E" w:rsidP="000D0B7E">
      <w:pPr>
        <w:keepNext/>
        <w:widowControl w:val="0"/>
        <w:shd w:val="clear" w:color="auto" w:fill="FFFFFF"/>
        <w:tabs>
          <w:tab w:val="left" w:pos="708"/>
        </w:tabs>
        <w:suppressAutoHyphens/>
        <w:autoSpaceDE w:val="0"/>
        <w:spacing w:before="120" w:after="0" w:line="240" w:lineRule="auto"/>
        <w:outlineLvl w:val="1"/>
        <w:rPr>
          <w:rFonts w:ascii="Arial" w:eastAsia="Times New Roman" w:hAnsi="Arial" w:cs="Times New Roman"/>
          <w:b/>
          <w:bCs/>
          <w:sz w:val="28"/>
          <w:szCs w:val="20"/>
          <w:lang w:eastAsia="pl-PL"/>
        </w:rPr>
      </w:pPr>
      <w:r w:rsidRPr="000D0B7E">
        <w:rPr>
          <w:rFonts w:ascii="Arial" w:eastAsia="Times New Roman" w:hAnsi="Arial" w:cs="Times New Roman"/>
          <w:b/>
          <w:bCs/>
          <w:sz w:val="28"/>
          <w:szCs w:val="20"/>
          <w:lang w:eastAsia="pl-PL"/>
        </w:rPr>
        <w:t>1.1. Przedmiot Specyfikacji Technicznej</w:t>
      </w:r>
    </w:p>
    <w:p w14:paraId="53743D15" w14:textId="77777777" w:rsidR="000D0B7E" w:rsidRPr="000D0B7E" w:rsidRDefault="000D0B7E" w:rsidP="000D0B7E">
      <w:pPr>
        <w:widowControl w:val="0"/>
        <w:suppressAutoHyphens/>
        <w:autoSpaceDE w:val="0"/>
        <w:spacing w:after="0" w:line="240" w:lineRule="auto"/>
        <w:jc w:val="both"/>
        <w:rPr>
          <w:rFonts w:ascii="Arial" w:eastAsia="Times New Roman" w:hAnsi="Arial" w:cs="Times New Roman"/>
          <w:i/>
          <w:spacing w:val="-8"/>
          <w:szCs w:val="20"/>
          <w:lang w:eastAsia="pl-PL"/>
        </w:rPr>
      </w:pPr>
      <w:r w:rsidRPr="000D0B7E">
        <w:rPr>
          <w:rFonts w:ascii="Arial" w:eastAsia="Times New Roman" w:hAnsi="Arial" w:cs="Times New Roman"/>
          <w:spacing w:val="-7"/>
          <w:szCs w:val="20"/>
          <w:lang w:eastAsia="pl-PL"/>
        </w:rPr>
        <w:t xml:space="preserve">Przedmiotem niniejszej Specyfikacji Technicznej są wymagania ogólne dotyczące wykonania </w:t>
      </w:r>
      <w:r w:rsidRPr="000D0B7E">
        <w:rPr>
          <w:rFonts w:ascii="Arial" w:eastAsia="Times New Roman" w:hAnsi="Arial" w:cs="Times New Roman"/>
          <w:spacing w:val="-8"/>
          <w:szCs w:val="20"/>
          <w:lang w:eastAsia="pl-PL"/>
        </w:rPr>
        <w:t xml:space="preserve">i odbioru robót związanych z realizacją projektu </w:t>
      </w:r>
      <w:r w:rsidRPr="000D0B7E">
        <w:rPr>
          <w:rFonts w:ascii="Arial" w:eastAsia="Times New Roman" w:hAnsi="Arial" w:cs="Arial"/>
          <w:spacing w:val="-8"/>
          <w:lang w:eastAsia="pl-PL"/>
        </w:rPr>
        <w:t>:</w:t>
      </w:r>
      <w:r w:rsidRPr="000D0B7E">
        <w:rPr>
          <w:rFonts w:ascii="Arial" w:eastAsia="Times New Roman" w:hAnsi="Arial" w:cs="Arial"/>
          <w:i/>
          <w:spacing w:val="-8"/>
          <w:lang w:eastAsia="pl-PL"/>
        </w:rPr>
        <w:t>„</w:t>
      </w:r>
      <w:r w:rsidRPr="000D0B7E">
        <w:rPr>
          <w:rFonts w:ascii="Arial" w:eastAsia="Times New Roman" w:hAnsi="Arial" w:cs="Arial"/>
          <w:b/>
          <w:lang w:eastAsia="pl-PL"/>
        </w:rPr>
        <w:t xml:space="preserve">Wykonanie  rozbudowy , przebudowy i modernizacji Przedszkola w Wędrzynie , zlokalizowanego w Wędrzynie dz. nr 7/33 obręb 0054 – Żubrów , jedn. </w:t>
      </w:r>
      <w:proofErr w:type="spellStart"/>
      <w:r w:rsidRPr="000D0B7E">
        <w:rPr>
          <w:rFonts w:ascii="Arial" w:eastAsia="Times New Roman" w:hAnsi="Arial" w:cs="Arial"/>
          <w:b/>
          <w:lang w:eastAsia="pl-PL"/>
        </w:rPr>
        <w:t>ewid</w:t>
      </w:r>
      <w:proofErr w:type="spellEnd"/>
      <w:r w:rsidRPr="000D0B7E">
        <w:rPr>
          <w:rFonts w:ascii="Arial" w:eastAsia="Times New Roman" w:hAnsi="Arial" w:cs="Arial"/>
          <w:b/>
          <w:lang w:eastAsia="pl-PL"/>
        </w:rPr>
        <w:t xml:space="preserve">. Sulęcin </w:t>
      </w:r>
      <w:r w:rsidRPr="000D0B7E">
        <w:rPr>
          <w:rFonts w:ascii="Arial" w:eastAsia="Calibri" w:hAnsi="Arial" w:cs="Arial"/>
        </w:rPr>
        <w:t>.</w:t>
      </w:r>
      <w:r w:rsidRPr="000D0B7E">
        <w:rPr>
          <w:rFonts w:ascii="Arial" w:eastAsia="Times New Roman" w:hAnsi="Arial" w:cs="Arial"/>
          <w:i/>
          <w:spacing w:val="-8"/>
          <w:lang w:eastAsia="pl-PL"/>
        </w:rPr>
        <w:t>”</w:t>
      </w:r>
      <w:r w:rsidRPr="000D0B7E">
        <w:rPr>
          <w:rFonts w:ascii="Arial" w:eastAsia="Times New Roman" w:hAnsi="Arial" w:cs="Times New Roman"/>
          <w:i/>
          <w:spacing w:val="-8"/>
          <w:szCs w:val="20"/>
          <w:lang w:eastAsia="pl-PL"/>
        </w:rPr>
        <w:t xml:space="preserve">  .</w:t>
      </w:r>
    </w:p>
    <w:p w14:paraId="2D5825D9" w14:textId="77777777" w:rsidR="000D0B7E" w:rsidRPr="000D0B7E" w:rsidRDefault="000D0B7E" w:rsidP="000D0B7E">
      <w:pPr>
        <w:widowControl w:val="0"/>
        <w:suppressAutoHyphens/>
        <w:autoSpaceDE w:val="0"/>
        <w:spacing w:after="0" w:line="240" w:lineRule="auto"/>
        <w:jc w:val="both"/>
        <w:rPr>
          <w:rFonts w:ascii="Arial" w:eastAsia="Times New Roman" w:hAnsi="Arial" w:cs="Times New Roman"/>
          <w:i/>
          <w:spacing w:val="-8"/>
          <w:szCs w:val="20"/>
          <w:lang w:eastAsia="pl-PL"/>
        </w:rPr>
      </w:pPr>
    </w:p>
    <w:p w14:paraId="29B0B9CB" w14:textId="77777777" w:rsidR="000D0B7E" w:rsidRPr="000D0B7E" w:rsidRDefault="000D0B7E" w:rsidP="000D0B7E">
      <w:pPr>
        <w:keepNext/>
        <w:widowControl w:val="0"/>
        <w:shd w:val="clear" w:color="auto" w:fill="FFFFFF"/>
        <w:tabs>
          <w:tab w:val="left" w:pos="708"/>
        </w:tabs>
        <w:suppressAutoHyphens/>
        <w:autoSpaceDE w:val="0"/>
        <w:spacing w:before="120" w:after="0" w:line="240" w:lineRule="auto"/>
        <w:outlineLvl w:val="1"/>
        <w:rPr>
          <w:rFonts w:ascii="Arial" w:eastAsia="Times New Roman" w:hAnsi="Arial" w:cs="Times New Roman"/>
          <w:b/>
          <w:bCs/>
          <w:sz w:val="28"/>
          <w:szCs w:val="20"/>
          <w:lang w:eastAsia="pl-PL"/>
        </w:rPr>
      </w:pPr>
      <w:r w:rsidRPr="000D0B7E">
        <w:rPr>
          <w:rFonts w:ascii="Arial" w:eastAsia="Times New Roman" w:hAnsi="Arial" w:cs="Times New Roman"/>
          <w:b/>
          <w:bCs/>
          <w:sz w:val="28"/>
          <w:szCs w:val="20"/>
          <w:lang w:eastAsia="pl-PL"/>
        </w:rPr>
        <w:t>1.2. Zakres stosowania ST</w:t>
      </w:r>
    </w:p>
    <w:p w14:paraId="7BD470EB" w14:textId="77777777" w:rsidR="000D0B7E" w:rsidRPr="000D0B7E" w:rsidRDefault="000D0B7E" w:rsidP="000D0B7E">
      <w:pPr>
        <w:widowControl w:val="0"/>
        <w:suppressAutoHyphens/>
        <w:autoSpaceDE w:val="0"/>
        <w:spacing w:after="0" w:line="240" w:lineRule="auto"/>
        <w:jc w:val="both"/>
        <w:rPr>
          <w:rFonts w:ascii="Arial" w:eastAsia="Times New Roman" w:hAnsi="Arial" w:cs="Times New Roman"/>
          <w:szCs w:val="20"/>
          <w:lang w:eastAsia="pl-PL"/>
        </w:rPr>
      </w:pPr>
      <w:r w:rsidRPr="000D0B7E">
        <w:rPr>
          <w:rFonts w:ascii="Arial" w:eastAsia="Times New Roman" w:hAnsi="Arial" w:cs="Times New Roman"/>
          <w:szCs w:val="20"/>
          <w:lang w:eastAsia="pl-PL"/>
        </w:rPr>
        <w:t>Specyfikacja Techniczna jako część Dokumentów Przetargowych i Kontraktowych, należy odczytywać i rozumieć w odniesieniu do zlecenia wykonania Robót opisanych w pkt. 1.1.</w:t>
      </w:r>
    </w:p>
    <w:p w14:paraId="1FFCCED9" w14:textId="77777777" w:rsidR="000D0B7E" w:rsidRPr="000D0B7E" w:rsidRDefault="000D0B7E" w:rsidP="000D0B7E">
      <w:pPr>
        <w:keepNext/>
        <w:widowControl w:val="0"/>
        <w:shd w:val="clear" w:color="auto" w:fill="FFFFFF"/>
        <w:tabs>
          <w:tab w:val="left" w:pos="708"/>
        </w:tabs>
        <w:suppressAutoHyphens/>
        <w:autoSpaceDE w:val="0"/>
        <w:spacing w:before="120" w:after="0" w:line="240" w:lineRule="auto"/>
        <w:ind w:left="595" w:hanging="576"/>
        <w:outlineLvl w:val="1"/>
        <w:rPr>
          <w:rFonts w:ascii="Arial" w:eastAsia="Times New Roman" w:hAnsi="Arial" w:cs="Times New Roman"/>
          <w:b/>
          <w:bCs/>
          <w:sz w:val="28"/>
          <w:szCs w:val="20"/>
          <w:lang w:eastAsia="pl-PL"/>
        </w:rPr>
      </w:pPr>
      <w:r w:rsidRPr="000D0B7E">
        <w:rPr>
          <w:rFonts w:ascii="Arial" w:eastAsia="Times New Roman" w:hAnsi="Arial" w:cs="Times New Roman"/>
          <w:b/>
          <w:bCs/>
          <w:sz w:val="28"/>
          <w:szCs w:val="20"/>
          <w:lang w:eastAsia="pl-PL"/>
        </w:rPr>
        <w:t>1.3. Zakres robót objętych ST</w:t>
      </w:r>
    </w:p>
    <w:p w14:paraId="40982ED4" w14:textId="77777777" w:rsidR="000D0B7E" w:rsidRPr="000D0B7E" w:rsidRDefault="000D0B7E" w:rsidP="008065E9">
      <w:pPr>
        <w:widowControl w:val="0"/>
        <w:numPr>
          <w:ilvl w:val="0"/>
          <w:numId w:val="125"/>
        </w:numPr>
        <w:suppressAutoHyphens/>
        <w:autoSpaceDE w:val="0"/>
        <w:spacing w:after="0" w:line="240" w:lineRule="auto"/>
        <w:ind w:left="1134"/>
        <w:jc w:val="both"/>
        <w:rPr>
          <w:rFonts w:ascii="Arial" w:eastAsia="Times New Roman" w:hAnsi="Arial" w:cs="Times New Roman"/>
          <w:szCs w:val="20"/>
          <w:lang w:eastAsia="pl-PL"/>
        </w:rPr>
      </w:pPr>
      <w:r w:rsidRPr="000D0B7E">
        <w:rPr>
          <w:rFonts w:ascii="Arial" w:eastAsia="Times New Roman" w:hAnsi="Arial" w:cs="Times New Roman"/>
          <w:szCs w:val="20"/>
          <w:lang w:eastAsia="pl-PL"/>
        </w:rPr>
        <w:t>Ściany fundamentowe z wykonaniem izolacji</w:t>
      </w:r>
    </w:p>
    <w:p w14:paraId="2949463F" w14:textId="77777777" w:rsidR="000D0B7E" w:rsidRPr="000D0B7E" w:rsidRDefault="000D0B7E" w:rsidP="008065E9">
      <w:pPr>
        <w:widowControl w:val="0"/>
        <w:numPr>
          <w:ilvl w:val="0"/>
          <w:numId w:val="125"/>
        </w:numPr>
        <w:suppressAutoHyphens/>
        <w:autoSpaceDE w:val="0"/>
        <w:spacing w:after="0" w:line="240" w:lineRule="auto"/>
        <w:ind w:left="1134"/>
        <w:jc w:val="both"/>
        <w:rPr>
          <w:rFonts w:ascii="Arial" w:eastAsia="Times New Roman" w:hAnsi="Arial" w:cs="Times New Roman"/>
          <w:szCs w:val="20"/>
          <w:lang w:eastAsia="pl-PL"/>
        </w:rPr>
      </w:pPr>
      <w:r w:rsidRPr="000D0B7E">
        <w:rPr>
          <w:rFonts w:ascii="Arial" w:eastAsia="Times New Roman" w:hAnsi="Arial" w:cs="Times New Roman"/>
          <w:szCs w:val="20"/>
          <w:lang w:eastAsia="pl-PL"/>
        </w:rPr>
        <w:t>Ściany zewnętrzne</w:t>
      </w:r>
    </w:p>
    <w:p w14:paraId="7B18A072" w14:textId="77777777" w:rsidR="000D0B7E" w:rsidRPr="000D0B7E" w:rsidRDefault="000D0B7E" w:rsidP="008065E9">
      <w:pPr>
        <w:widowControl w:val="0"/>
        <w:numPr>
          <w:ilvl w:val="0"/>
          <w:numId w:val="125"/>
        </w:numPr>
        <w:suppressAutoHyphens/>
        <w:autoSpaceDE w:val="0"/>
        <w:spacing w:after="0" w:line="240" w:lineRule="auto"/>
        <w:ind w:left="1134"/>
        <w:jc w:val="both"/>
        <w:rPr>
          <w:rFonts w:ascii="Arial" w:eastAsia="Times New Roman" w:hAnsi="Arial" w:cs="Times New Roman"/>
          <w:szCs w:val="20"/>
          <w:lang w:eastAsia="pl-PL"/>
        </w:rPr>
      </w:pPr>
      <w:r w:rsidRPr="000D0B7E">
        <w:rPr>
          <w:rFonts w:ascii="Arial" w:eastAsia="Times New Roman" w:hAnsi="Arial" w:cs="Times New Roman"/>
          <w:szCs w:val="20"/>
          <w:lang w:eastAsia="pl-PL"/>
        </w:rPr>
        <w:t>Nadproża prefabrykowane.</w:t>
      </w:r>
    </w:p>
    <w:p w14:paraId="7AD03324" w14:textId="77777777" w:rsidR="000D0B7E" w:rsidRPr="000D0B7E" w:rsidRDefault="000D0B7E" w:rsidP="008065E9">
      <w:pPr>
        <w:widowControl w:val="0"/>
        <w:numPr>
          <w:ilvl w:val="0"/>
          <w:numId w:val="125"/>
        </w:numPr>
        <w:suppressAutoHyphens/>
        <w:autoSpaceDE w:val="0"/>
        <w:spacing w:after="0" w:line="240" w:lineRule="auto"/>
        <w:ind w:left="1134"/>
        <w:jc w:val="both"/>
        <w:rPr>
          <w:rFonts w:ascii="Arial" w:eastAsia="Times New Roman" w:hAnsi="Arial" w:cs="Times New Roman"/>
          <w:szCs w:val="20"/>
          <w:lang w:eastAsia="pl-PL"/>
        </w:rPr>
      </w:pPr>
      <w:r w:rsidRPr="000D0B7E">
        <w:rPr>
          <w:rFonts w:ascii="Arial" w:eastAsia="Times New Roman" w:hAnsi="Arial" w:cs="Times New Roman"/>
          <w:szCs w:val="20"/>
          <w:lang w:eastAsia="pl-PL"/>
        </w:rPr>
        <w:t>Ścianki działowe.</w:t>
      </w:r>
    </w:p>
    <w:p w14:paraId="2046E47D" w14:textId="77777777" w:rsidR="000D0B7E" w:rsidRPr="000D0B7E" w:rsidRDefault="000D0B7E" w:rsidP="008065E9">
      <w:pPr>
        <w:widowControl w:val="0"/>
        <w:numPr>
          <w:ilvl w:val="0"/>
          <w:numId w:val="125"/>
        </w:numPr>
        <w:suppressAutoHyphens/>
        <w:autoSpaceDE w:val="0"/>
        <w:spacing w:after="0" w:line="240" w:lineRule="auto"/>
        <w:ind w:left="1134"/>
        <w:jc w:val="both"/>
        <w:rPr>
          <w:rFonts w:ascii="Arial" w:eastAsia="Times New Roman" w:hAnsi="Arial" w:cs="Times New Roman"/>
          <w:szCs w:val="20"/>
          <w:lang w:eastAsia="pl-PL"/>
        </w:rPr>
      </w:pPr>
      <w:r w:rsidRPr="000D0B7E">
        <w:rPr>
          <w:rFonts w:ascii="Arial" w:eastAsia="Times New Roman" w:hAnsi="Arial" w:cs="Times New Roman"/>
          <w:szCs w:val="20"/>
          <w:lang w:eastAsia="pl-PL"/>
        </w:rPr>
        <w:t>Przemurowania otworów</w:t>
      </w:r>
    </w:p>
    <w:p w14:paraId="5AB8655A" w14:textId="77777777" w:rsidR="000D0B7E" w:rsidRPr="000D0B7E" w:rsidRDefault="000D0B7E" w:rsidP="000D0B7E">
      <w:pPr>
        <w:keepNext/>
        <w:widowControl w:val="0"/>
        <w:shd w:val="clear" w:color="auto" w:fill="FFFFFF"/>
        <w:tabs>
          <w:tab w:val="left" w:pos="708"/>
        </w:tabs>
        <w:suppressAutoHyphens/>
        <w:autoSpaceDE w:val="0"/>
        <w:spacing w:before="120" w:after="0" w:line="240" w:lineRule="auto"/>
        <w:ind w:left="595" w:hanging="576"/>
        <w:outlineLvl w:val="1"/>
        <w:rPr>
          <w:rFonts w:ascii="Arial" w:eastAsia="Times New Roman" w:hAnsi="Arial" w:cs="Times New Roman"/>
          <w:b/>
          <w:bCs/>
          <w:sz w:val="28"/>
          <w:szCs w:val="20"/>
          <w:lang w:eastAsia="pl-PL"/>
        </w:rPr>
      </w:pPr>
      <w:r w:rsidRPr="000D0B7E">
        <w:rPr>
          <w:rFonts w:ascii="Arial" w:eastAsia="Times New Roman" w:hAnsi="Arial" w:cs="Times New Roman"/>
          <w:b/>
          <w:bCs/>
          <w:sz w:val="28"/>
          <w:szCs w:val="20"/>
          <w:lang w:eastAsia="pl-PL"/>
        </w:rPr>
        <w:t>1.4. Określenia podstawowe</w:t>
      </w:r>
    </w:p>
    <w:p w14:paraId="6F1514A5" w14:textId="77777777" w:rsidR="000D0B7E" w:rsidRPr="000D0B7E" w:rsidRDefault="000D0B7E" w:rsidP="000D0B7E">
      <w:pPr>
        <w:widowControl w:val="0"/>
        <w:suppressAutoHyphens/>
        <w:autoSpaceDE w:val="0"/>
        <w:spacing w:after="0" w:line="240" w:lineRule="auto"/>
        <w:jc w:val="both"/>
        <w:rPr>
          <w:rFonts w:ascii="Arial" w:eastAsia="Times New Roman" w:hAnsi="Arial" w:cs="Times New Roman"/>
          <w:szCs w:val="20"/>
          <w:lang w:eastAsia="pl-PL"/>
        </w:rPr>
      </w:pPr>
      <w:r w:rsidRPr="000D0B7E">
        <w:rPr>
          <w:rFonts w:ascii="Arial" w:eastAsia="Times New Roman" w:hAnsi="Arial" w:cs="Times New Roman"/>
          <w:szCs w:val="20"/>
          <w:lang w:eastAsia="pl-PL"/>
        </w:rPr>
        <w:t>Określenia podane w niniejszej ST są zgodne z odpowiednimi Normami Technicznymi (PN i EN-PN), Warunkami Technicznymi Wykonania i Odbioru Robót (WTWOR) i postanowieniami Kontraktu.</w:t>
      </w:r>
    </w:p>
    <w:p w14:paraId="16C5EDD0" w14:textId="77777777" w:rsidR="000D0B7E" w:rsidRPr="000D0B7E" w:rsidRDefault="000D0B7E" w:rsidP="000D0B7E">
      <w:pPr>
        <w:keepNext/>
        <w:widowControl w:val="0"/>
        <w:shd w:val="clear" w:color="auto" w:fill="FFFFFF"/>
        <w:tabs>
          <w:tab w:val="left" w:pos="708"/>
        </w:tabs>
        <w:suppressAutoHyphens/>
        <w:autoSpaceDE w:val="0"/>
        <w:spacing w:before="120" w:after="0" w:line="240" w:lineRule="auto"/>
        <w:ind w:left="595" w:hanging="576"/>
        <w:outlineLvl w:val="1"/>
        <w:rPr>
          <w:rFonts w:ascii="Arial" w:eastAsia="Times New Roman" w:hAnsi="Arial" w:cs="Times New Roman"/>
          <w:b/>
          <w:bCs/>
          <w:sz w:val="28"/>
          <w:szCs w:val="20"/>
          <w:lang w:eastAsia="pl-PL"/>
        </w:rPr>
      </w:pPr>
      <w:r w:rsidRPr="000D0B7E">
        <w:rPr>
          <w:rFonts w:ascii="Arial" w:eastAsia="Times New Roman" w:hAnsi="Arial" w:cs="Times New Roman"/>
          <w:b/>
          <w:bCs/>
          <w:sz w:val="28"/>
          <w:szCs w:val="20"/>
          <w:lang w:eastAsia="pl-PL"/>
        </w:rPr>
        <w:t>1.5. Ogólne wymagania dotyczące robót</w:t>
      </w:r>
    </w:p>
    <w:p w14:paraId="4240FF62" w14:textId="77777777" w:rsidR="000D0B7E" w:rsidRPr="000D0B7E" w:rsidRDefault="000D0B7E" w:rsidP="000D0B7E">
      <w:pPr>
        <w:widowControl w:val="0"/>
        <w:suppressAutoHyphens/>
        <w:autoSpaceDE w:val="0"/>
        <w:spacing w:after="0" w:line="240" w:lineRule="auto"/>
        <w:jc w:val="both"/>
        <w:rPr>
          <w:rFonts w:ascii="Arial" w:eastAsia="Times New Roman" w:hAnsi="Arial" w:cs="Times New Roman"/>
          <w:szCs w:val="20"/>
          <w:lang w:eastAsia="pl-PL"/>
        </w:rPr>
      </w:pPr>
      <w:r w:rsidRPr="000D0B7E">
        <w:rPr>
          <w:rFonts w:ascii="Arial" w:eastAsia="Times New Roman" w:hAnsi="Arial" w:cs="Times New Roman"/>
          <w:szCs w:val="20"/>
          <w:lang w:eastAsia="pl-PL"/>
        </w:rPr>
        <w:t>Wykonawca robót jest odpowiedzialny za jakość ich wykonania oraz za zgodność z postanowieniami Kontraktu.</w:t>
      </w:r>
    </w:p>
    <w:p w14:paraId="52921CA1" w14:textId="77777777" w:rsidR="000D0B7E" w:rsidRPr="000D0B7E" w:rsidRDefault="000D0B7E" w:rsidP="000D0B7E">
      <w:pPr>
        <w:keepNext/>
        <w:widowControl w:val="0"/>
        <w:tabs>
          <w:tab w:val="left" w:pos="708"/>
        </w:tabs>
        <w:suppressAutoHyphens/>
        <w:autoSpaceDE w:val="0"/>
        <w:spacing w:before="240" w:after="60" w:line="240" w:lineRule="auto"/>
        <w:ind w:left="19"/>
        <w:jc w:val="both"/>
        <w:outlineLvl w:val="0"/>
        <w:rPr>
          <w:rFonts w:ascii="Arial" w:eastAsia="Times New Roman" w:hAnsi="Arial" w:cs="Times New Roman"/>
          <w:b/>
          <w:bCs/>
          <w:kern w:val="2"/>
          <w:sz w:val="32"/>
          <w:szCs w:val="20"/>
          <w:lang w:eastAsia="pl-PL"/>
        </w:rPr>
      </w:pPr>
      <w:r w:rsidRPr="000D0B7E">
        <w:rPr>
          <w:rFonts w:ascii="Arial" w:eastAsia="Times New Roman" w:hAnsi="Arial" w:cs="Times New Roman"/>
          <w:b/>
          <w:bCs/>
          <w:kern w:val="2"/>
          <w:sz w:val="32"/>
          <w:szCs w:val="20"/>
          <w:lang w:eastAsia="pl-PL"/>
        </w:rPr>
        <w:t>2. MATERIAŁY</w:t>
      </w:r>
    </w:p>
    <w:p w14:paraId="4A613803" w14:textId="77777777" w:rsidR="000D0B7E" w:rsidRPr="000D0B7E" w:rsidRDefault="000D0B7E" w:rsidP="000D0B7E">
      <w:pPr>
        <w:widowControl w:val="0"/>
        <w:suppressAutoHyphens/>
        <w:autoSpaceDE w:val="0"/>
        <w:spacing w:after="0" w:line="240" w:lineRule="auto"/>
        <w:jc w:val="both"/>
        <w:rPr>
          <w:rFonts w:ascii="Arial" w:eastAsia="Times New Roman" w:hAnsi="Arial" w:cs="Times New Roman"/>
          <w:szCs w:val="20"/>
          <w:lang w:eastAsia="pl-PL"/>
        </w:rPr>
      </w:pPr>
      <w:r w:rsidRPr="000D0B7E">
        <w:rPr>
          <w:rFonts w:ascii="Arial" w:eastAsia="Times New Roman" w:hAnsi="Arial" w:cs="Times New Roman"/>
          <w:szCs w:val="20"/>
          <w:lang w:eastAsia="pl-PL"/>
        </w:rPr>
        <w:t>Materiałami stosowanymi przy wykonaniu robót będących przedmiotem niniejszej ST są:</w:t>
      </w:r>
    </w:p>
    <w:p w14:paraId="0EAE97AB" w14:textId="77777777" w:rsidR="000D0B7E" w:rsidRPr="000D0B7E" w:rsidRDefault="000D0B7E" w:rsidP="008065E9">
      <w:pPr>
        <w:widowControl w:val="0"/>
        <w:numPr>
          <w:ilvl w:val="0"/>
          <w:numId w:val="126"/>
        </w:numPr>
        <w:suppressAutoHyphens/>
        <w:autoSpaceDE w:val="0"/>
        <w:spacing w:after="0" w:line="240" w:lineRule="auto"/>
        <w:jc w:val="both"/>
        <w:rPr>
          <w:rFonts w:ascii="Arial" w:eastAsia="Times New Roman" w:hAnsi="Arial" w:cs="Times New Roman"/>
          <w:szCs w:val="20"/>
          <w:lang w:eastAsia="pl-PL"/>
        </w:rPr>
      </w:pPr>
      <w:r w:rsidRPr="000D0B7E">
        <w:rPr>
          <w:rFonts w:ascii="Arial" w:eastAsia="Times New Roman" w:hAnsi="Arial" w:cs="Times New Roman"/>
          <w:szCs w:val="20"/>
          <w:lang w:eastAsia="pl-PL"/>
        </w:rPr>
        <w:t xml:space="preserve">Cegła ceramiczna pełna kl. 15 </w:t>
      </w:r>
      <w:proofErr w:type="spellStart"/>
      <w:r w:rsidRPr="000D0B7E">
        <w:rPr>
          <w:rFonts w:ascii="Arial" w:eastAsia="Times New Roman" w:hAnsi="Arial" w:cs="Times New Roman"/>
          <w:szCs w:val="20"/>
          <w:lang w:eastAsia="pl-PL"/>
        </w:rPr>
        <w:t>MPa</w:t>
      </w:r>
      <w:proofErr w:type="spellEnd"/>
      <w:r w:rsidRPr="000D0B7E">
        <w:rPr>
          <w:rFonts w:ascii="Arial" w:eastAsia="Times New Roman" w:hAnsi="Arial" w:cs="Times New Roman"/>
          <w:szCs w:val="20"/>
          <w:lang w:eastAsia="pl-PL"/>
        </w:rPr>
        <w:t xml:space="preserve">, </w:t>
      </w:r>
    </w:p>
    <w:p w14:paraId="5AFD4706" w14:textId="77777777" w:rsidR="000D0B7E" w:rsidRPr="000D0B7E" w:rsidRDefault="000D0B7E" w:rsidP="008065E9">
      <w:pPr>
        <w:widowControl w:val="0"/>
        <w:numPr>
          <w:ilvl w:val="0"/>
          <w:numId w:val="126"/>
        </w:numPr>
        <w:suppressAutoHyphens/>
        <w:autoSpaceDE w:val="0"/>
        <w:spacing w:after="0" w:line="240" w:lineRule="auto"/>
        <w:jc w:val="both"/>
        <w:rPr>
          <w:rFonts w:ascii="Arial" w:eastAsia="Times New Roman" w:hAnsi="Arial" w:cs="Times New Roman"/>
          <w:szCs w:val="20"/>
          <w:lang w:eastAsia="pl-PL"/>
        </w:rPr>
      </w:pPr>
      <w:r w:rsidRPr="000D0B7E">
        <w:rPr>
          <w:rFonts w:ascii="Arial" w:eastAsia="Times New Roman" w:hAnsi="Arial" w:cs="Times New Roman"/>
          <w:szCs w:val="20"/>
          <w:lang w:eastAsia="pl-PL"/>
        </w:rPr>
        <w:t xml:space="preserve">Bloczki betonowe M6 12 x24 x </w:t>
      </w:r>
      <w:smartTag w:uri="urn:schemas-microsoft-com:office:smarttags" w:element="metricconverter">
        <w:smartTagPr>
          <w:attr w:name="ProductID" w:val="38 cm"/>
        </w:smartTagPr>
        <w:r w:rsidRPr="000D0B7E">
          <w:rPr>
            <w:rFonts w:ascii="Arial" w:eastAsia="Times New Roman" w:hAnsi="Arial" w:cs="Times New Roman"/>
            <w:szCs w:val="20"/>
            <w:lang w:eastAsia="pl-PL"/>
          </w:rPr>
          <w:t>38 cm</w:t>
        </w:r>
      </w:smartTag>
      <w:r w:rsidRPr="000D0B7E">
        <w:rPr>
          <w:rFonts w:ascii="Arial" w:eastAsia="Times New Roman" w:hAnsi="Arial" w:cs="Times New Roman"/>
          <w:szCs w:val="20"/>
          <w:lang w:eastAsia="pl-PL"/>
        </w:rPr>
        <w:t xml:space="preserve">, </w:t>
      </w:r>
    </w:p>
    <w:p w14:paraId="419A8B18" w14:textId="77777777" w:rsidR="000D0B7E" w:rsidRPr="000D0B7E" w:rsidRDefault="000D0B7E" w:rsidP="008065E9">
      <w:pPr>
        <w:widowControl w:val="0"/>
        <w:numPr>
          <w:ilvl w:val="0"/>
          <w:numId w:val="126"/>
        </w:numPr>
        <w:suppressAutoHyphens/>
        <w:autoSpaceDE w:val="0"/>
        <w:spacing w:after="0" w:line="240" w:lineRule="auto"/>
        <w:jc w:val="both"/>
        <w:rPr>
          <w:rFonts w:ascii="Arial" w:eastAsia="Times New Roman" w:hAnsi="Arial" w:cs="Times New Roman"/>
          <w:szCs w:val="20"/>
          <w:lang w:eastAsia="pl-PL"/>
        </w:rPr>
      </w:pPr>
      <w:r w:rsidRPr="000D0B7E">
        <w:rPr>
          <w:rFonts w:ascii="Arial" w:eastAsia="Times New Roman" w:hAnsi="Arial" w:cs="Times New Roman"/>
          <w:szCs w:val="20"/>
          <w:lang w:eastAsia="pl-PL"/>
        </w:rPr>
        <w:t xml:space="preserve">Bloczki z betonu komórkowego 24 x 24 x 59, kl. 6 </w:t>
      </w:r>
      <w:proofErr w:type="spellStart"/>
      <w:r w:rsidRPr="000D0B7E">
        <w:rPr>
          <w:rFonts w:ascii="Arial" w:eastAsia="Times New Roman" w:hAnsi="Arial" w:cs="Times New Roman"/>
          <w:szCs w:val="20"/>
          <w:lang w:eastAsia="pl-PL"/>
        </w:rPr>
        <w:t>MPa</w:t>
      </w:r>
      <w:proofErr w:type="spellEnd"/>
    </w:p>
    <w:p w14:paraId="60D6F05B" w14:textId="77777777" w:rsidR="000D0B7E" w:rsidRPr="000D0B7E" w:rsidRDefault="000D0B7E" w:rsidP="008065E9">
      <w:pPr>
        <w:widowControl w:val="0"/>
        <w:numPr>
          <w:ilvl w:val="0"/>
          <w:numId w:val="126"/>
        </w:numPr>
        <w:suppressAutoHyphens/>
        <w:autoSpaceDE w:val="0"/>
        <w:spacing w:after="0" w:line="240" w:lineRule="auto"/>
        <w:jc w:val="both"/>
        <w:rPr>
          <w:rFonts w:ascii="Arial" w:eastAsia="Times New Roman" w:hAnsi="Arial" w:cs="Times New Roman"/>
          <w:szCs w:val="20"/>
          <w:lang w:eastAsia="pl-PL"/>
        </w:rPr>
      </w:pPr>
      <w:r w:rsidRPr="000D0B7E">
        <w:rPr>
          <w:rFonts w:ascii="Arial" w:eastAsia="Times New Roman" w:hAnsi="Arial" w:cs="Times New Roman"/>
          <w:szCs w:val="20"/>
          <w:lang w:eastAsia="pl-PL"/>
        </w:rPr>
        <w:t xml:space="preserve">Pustaki ceramiczne </w:t>
      </w:r>
      <w:proofErr w:type="spellStart"/>
      <w:r w:rsidRPr="000D0B7E">
        <w:rPr>
          <w:rFonts w:ascii="Arial" w:eastAsia="Times New Roman" w:hAnsi="Arial" w:cs="Times New Roman"/>
          <w:szCs w:val="20"/>
          <w:lang w:eastAsia="pl-PL"/>
        </w:rPr>
        <w:t>porotyzowane</w:t>
      </w:r>
      <w:proofErr w:type="spellEnd"/>
    </w:p>
    <w:p w14:paraId="30CFCEB1" w14:textId="77777777" w:rsidR="000D0B7E" w:rsidRPr="000D0B7E" w:rsidRDefault="000D0B7E" w:rsidP="008065E9">
      <w:pPr>
        <w:widowControl w:val="0"/>
        <w:numPr>
          <w:ilvl w:val="0"/>
          <w:numId w:val="126"/>
        </w:numPr>
        <w:suppressAutoHyphens/>
        <w:autoSpaceDE w:val="0"/>
        <w:spacing w:after="0" w:line="240" w:lineRule="auto"/>
        <w:jc w:val="both"/>
        <w:rPr>
          <w:rFonts w:ascii="Arial" w:eastAsia="Times New Roman" w:hAnsi="Arial" w:cs="Times New Roman"/>
          <w:szCs w:val="20"/>
          <w:lang w:eastAsia="pl-PL"/>
        </w:rPr>
      </w:pPr>
      <w:r w:rsidRPr="000D0B7E">
        <w:rPr>
          <w:rFonts w:ascii="Arial" w:eastAsia="Times New Roman" w:hAnsi="Arial" w:cs="Times New Roman"/>
          <w:szCs w:val="20"/>
          <w:lang w:eastAsia="pl-PL"/>
        </w:rPr>
        <w:t xml:space="preserve">Płyty  z betonu komórkowego gr.8 cm, </w:t>
      </w:r>
      <w:smartTag w:uri="urn:schemas-microsoft-com:office:smarttags" w:element="metricconverter">
        <w:smartTagPr>
          <w:attr w:name="ProductID" w:val="12 cm"/>
        </w:smartTagPr>
        <w:r w:rsidRPr="000D0B7E">
          <w:rPr>
            <w:rFonts w:ascii="Arial" w:eastAsia="Times New Roman" w:hAnsi="Arial" w:cs="Times New Roman"/>
            <w:szCs w:val="20"/>
            <w:lang w:eastAsia="pl-PL"/>
          </w:rPr>
          <w:t>12 cm</w:t>
        </w:r>
      </w:smartTag>
      <w:r w:rsidRPr="000D0B7E">
        <w:rPr>
          <w:rFonts w:ascii="Arial" w:eastAsia="Times New Roman" w:hAnsi="Arial" w:cs="Times New Roman"/>
          <w:szCs w:val="20"/>
          <w:lang w:eastAsia="pl-PL"/>
        </w:rPr>
        <w:t xml:space="preserve">, </w:t>
      </w:r>
    </w:p>
    <w:p w14:paraId="2F392AE7" w14:textId="77777777" w:rsidR="000D0B7E" w:rsidRPr="000D0B7E" w:rsidRDefault="000D0B7E" w:rsidP="008065E9">
      <w:pPr>
        <w:widowControl w:val="0"/>
        <w:numPr>
          <w:ilvl w:val="0"/>
          <w:numId w:val="126"/>
        </w:numPr>
        <w:suppressAutoHyphens/>
        <w:autoSpaceDE w:val="0"/>
        <w:spacing w:after="0" w:line="240" w:lineRule="auto"/>
        <w:jc w:val="both"/>
        <w:rPr>
          <w:rFonts w:ascii="Arial" w:eastAsia="Times New Roman" w:hAnsi="Arial" w:cs="Times New Roman"/>
          <w:szCs w:val="20"/>
          <w:lang w:eastAsia="pl-PL"/>
        </w:rPr>
      </w:pPr>
      <w:r w:rsidRPr="000D0B7E">
        <w:rPr>
          <w:rFonts w:ascii="Arial" w:eastAsia="Times New Roman" w:hAnsi="Arial" w:cs="Times New Roman"/>
          <w:szCs w:val="20"/>
          <w:lang w:eastAsia="pl-PL"/>
        </w:rPr>
        <w:t>nadproża prefabrykowane strunobetonowe  – komplet wg zestawienia nadproży</w:t>
      </w:r>
    </w:p>
    <w:p w14:paraId="3F2FA826" w14:textId="77777777" w:rsidR="000D0B7E" w:rsidRPr="000D0B7E" w:rsidRDefault="000D0B7E" w:rsidP="008065E9">
      <w:pPr>
        <w:widowControl w:val="0"/>
        <w:numPr>
          <w:ilvl w:val="0"/>
          <w:numId w:val="126"/>
        </w:numPr>
        <w:suppressAutoHyphens/>
        <w:autoSpaceDE w:val="0"/>
        <w:spacing w:after="0" w:line="240" w:lineRule="auto"/>
        <w:jc w:val="both"/>
        <w:rPr>
          <w:rFonts w:ascii="Arial" w:eastAsia="Times New Roman" w:hAnsi="Arial" w:cs="Times New Roman"/>
          <w:szCs w:val="20"/>
          <w:lang w:eastAsia="pl-PL"/>
        </w:rPr>
      </w:pPr>
      <w:r w:rsidRPr="000D0B7E">
        <w:rPr>
          <w:rFonts w:ascii="Arial" w:eastAsia="Times New Roman" w:hAnsi="Arial" w:cs="Times New Roman"/>
          <w:szCs w:val="20"/>
          <w:lang w:eastAsia="pl-PL"/>
        </w:rPr>
        <w:t xml:space="preserve">zaprawa cementowo-wapienna  marki 5 </w:t>
      </w:r>
      <w:proofErr w:type="spellStart"/>
      <w:r w:rsidRPr="000D0B7E">
        <w:rPr>
          <w:rFonts w:ascii="Arial" w:eastAsia="Times New Roman" w:hAnsi="Arial" w:cs="Times New Roman"/>
          <w:szCs w:val="20"/>
          <w:lang w:eastAsia="pl-PL"/>
        </w:rPr>
        <w:t>MPa</w:t>
      </w:r>
      <w:proofErr w:type="spellEnd"/>
      <w:r w:rsidRPr="000D0B7E">
        <w:rPr>
          <w:rFonts w:ascii="Arial" w:eastAsia="Times New Roman" w:hAnsi="Arial" w:cs="Times New Roman"/>
          <w:szCs w:val="20"/>
          <w:lang w:eastAsia="pl-PL"/>
        </w:rPr>
        <w:t xml:space="preserve"> wg PN-82/B-93215,</w:t>
      </w:r>
    </w:p>
    <w:p w14:paraId="2252978B" w14:textId="77777777" w:rsidR="000D0B7E" w:rsidRPr="000D0B7E" w:rsidRDefault="000D0B7E" w:rsidP="008065E9">
      <w:pPr>
        <w:widowControl w:val="0"/>
        <w:numPr>
          <w:ilvl w:val="0"/>
          <w:numId w:val="126"/>
        </w:numPr>
        <w:suppressAutoHyphens/>
        <w:autoSpaceDE w:val="0"/>
        <w:spacing w:after="0" w:line="240" w:lineRule="auto"/>
        <w:jc w:val="both"/>
        <w:rPr>
          <w:rFonts w:ascii="Arial" w:eastAsia="Times New Roman" w:hAnsi="Arial" w:cs="Times New Roman"/>
          <w:szCs w:val="20"/>
          <w:lang w:eastAsia="pl-PL"/>
        </w:rPr>
      </w:pPr>
      <w:r w:rsidRPr="000D0B7E">
        <w:rPr>
          <w:rFonts w:ascii="Arial" w:eastAsia="Times New Roman" w:hAnsi="Arial" w:cs="Times New Roman"/>
          <w:szCs w:val="20"/>
          <w:lang w:eastAsia="pl-PL"/>
        </w:rPr>
        <w:t>zaprawa klejowa murarska do bloczków z betonu komórkowego ( systemowa)</w:t>
      </w:r>
    </w:p>
    <w:p w14:paraId="558C6BE3" w14:textId="77777777" w:rsidR="000D0B7E" w:rsidRPr="000D0B7E" w:rsidRDefault="000D0B7E" w:rsidP="008065E9">
      <w:pPr>
        <w:widowControl w:val="0"/>
        <w:numPr>
          <w:ilvl w:val="0"/>
          <w:numId w:val="126"/>
        </w:numPr>
        <w:suppressAutoHyphens/>
        <w:autoSpaceDE w:val="0"/>
        <w:spacing w:after="0" w:line="240" w:lineRule="auto"/>
        <w:jc w:val="both"/>
        <w:rPr>
          <w:rFonts w:ascii="Arial" w:eastAsia="Times New Roman" w:hAnsi="Arial" w:cs="Times New Roman"/>
          <w:szCs w:val="20"/>
          <w:lang w:eastAsia="pl-PL"/>
        </w:rPr>
      </w:pPr>
      <w:r w:rsidRPr="000D0B7E">
        <w:rPr>
          <w:rFonts w:ascii="Arial" w:eastAsia="Times New Roman" w:hAnsi="Arial" w:cs="Times New Roman"/>
          <w:szCs w:val="20"/>
          <w:lang w:eastAsia="pl-PL"/>
        </w:rPr>
        <w:t>woda wg PN-89/B-32250</w:t>
      </w:r>
    </w:p>
    <w:p w14:paraId="0713CCBE" w14:textId="77777777" w:rsidR="000D0B7E" w:rsidRPr="000D0B7E" w:rsidRDefault="000D0B7E" w:rsidP="008065E9">
      <w:pPr>
        <w:widowControl w:val="0"/>
        <w:numPr>
          <w:ilvl w:val="0"/>
          <w:numId w:val="126"/>
        </w:numPr>
        <w:suppressAutoHyphens/>
        <w:autoSpaceDE w:val="0"/>
        <w:spacing w:after="0" w:line="240" w:lineRule="auto"/>
        <w:jc w:val="both"/>
        <w:rPr>
          <w:rFonts w:ascii="Arial" w:eastAsia="Times New Roman" w:hAnsi="Arial" w:cs="Times New Roman"/>
          <w:szCs w:val="20"/>
          <w:lang w:eastAsia="pl-PL"/>
        </w:rPr>
      </w:pPr>
      <w:r w:rsidRPr="000D0B7E">
        <w:rPr>
          <w:rFonts w:ascii="Arial" w:eastAsia="Times New Roman" w:hAnsi="Arial" w:cs="Times New Roman"/>
          <w:szCs w:val="20"/>
          <w:lang w:eastAsia="pl-PL"/>
        </w:rPr>
        <w:t>papa asfaltowa</w:t>
      </w:r>
    </w:p>
    <w:p w14:paraId="1DA2505E" w14:textId="77777777" w:rsidR="000D0B7E" w:rsidRPr="000D0B7E" w:rsidRDefault="000D0B7E" w:rsidP="008065E9">
      <w:pPr>
        <w:widowControl w:val="0"/>
        <w:numPr>
          <w:ilvl w:val="0"/>
          <w:numId w:val="126"/>
        </w:numPr>
        <w:suppressAutoHyphens/>
        <w:autoSpaceDE w:val="0"/>
        <w:spacing w:after="0" w:line="240" w:lineRule="auto"/>
        <w:jc w:val="both"/>
        <w:rPr>
          <w:rFonts w:ascii="Arial" w:eastAsia="Times New Roman" w:hAnsi="Arial" w:cs="Times New Roman"/>
          <w:szCs w:val="20"/>
          <w:lang w:eastAsia="pl-PL"/>
        </w:rPr>
      </w:pPr>
      <w:r w:rsidRPr="000D0B7E">
        <w:rPr>
          <w:rFonts w:ascii="Arial" w:eastAsia="Times New Roman" w:hAnsi="Arial" w:cs="Times New Roman"/>
          <w:szCs w:val="20"/>
          <w:lang w:eastAsia="pl-PL"/>
        </w:rPr>
        <w:t xml:space="preserve">płyty z polistyrenu ekstradowanego gr. </w:t>
      </w:r>
      <w:smartTag w:uri="urn:schemas-microsoft-com:office:smarttags" w:element="metricconverter">
        <w:smartTagPr>
          <w:attr w:name="ProductID" w:val="10 cm"/>
        </w:smartTagPr>
        <w:r w:rsidRPr="000D0B7E">
          <w:rPr>
            <w:rFonts w:ascii="Arial" w:eastAsia="Times New Roman" w:hAnsi="Arial" w:cs="Times New Roman"/>
            <w:szCs w:val="20"/>
            <w:lang w:eastAsia="pl-PL"/>
          </w:rPr>
          <w:t>10 cm</w:t>
        </w:r>
      </w:smartTag>
    </w:p>
    <w:p w14:paraId="76F1FA97" w14:textId="77777777" w:rsidR="000D0B7E" w:rsidRPr="000D0B7E" w:rsidRDefault="000D0B7E" w:rsidP="000D0B7E">
      <w:pPr>
        <w:widowControl w:val="0"/>
        <w:suppressAutoHyphens/>
        <w:autoSpaceDE w:val="0"/>
        <w:spacing w:after="0" w:line="240" w:lineRule="auto"/>
        <w:jc w:val="both"/>
        <w:rPr>
          <w:rFonts w:ascii="Arial" w:eastAsia="Times New Roman" w:hAnsi="Arial" w:cs="Times New Roman"/>
          <w:szCs w:val="20"/>
          <w:lang w:eastAsia="pl-PL"/>
        </w:rPr>
      </w:pPr>
      <w:r w:rsidRPr="000D0B7E">
        <w:rPr>
          <w:rFonts w:ascii="Arial" w:eastAsia="Times New Roman" w:hAnsi="Arial" w:cs="Times New Roman"/>
          <w:szCs w:val="20"/>
          <w:lang w:eastAsia="pl-PL"/>
        </w:rPr>
        <w:t xml:space="preserve">Wszystkie materiały przewidywane do wbudowania będą zgodne z postanowieniami Kontraktu </w:t>
      </w:r>
      <w:r w:rsidRPr="000D0B7E">
        <w:rPr>
          <w:rFonts w:ascii="Arial" w:eastAsia="Times New Roman" w:hAnsi="Arial" w:cs="Times New Roman"/>
          <w:szCs w:val="20"/>
          <w:lang w:eastAsia="pl-PL"/>
        </w:rPr>
        <w:br/>
        <w:t>i poleceniami Inżyniera. W oznaczonym czasie przed wbudowaniem Wykonawca przedstawi szczegółowe informacje dotyczące źródła wytwarzania i wydobywania materiałów oraz odpowiednie świadectwa badań, dokumenty dopuszczenia do obrotu i stosowania w budownictwie i próbki do zatwierdzenia Inżynierowi.</w:t>
      </w:r>
    </w:p>
    <w:p w14:paraId="3C2767E5" w14:textId="77777777" w:rsidR="000D0B7E" w:rsidRPr="000D0B7E" w:rsidRDefault="000D0B7E" w:rsidP="000D0B7E">
      <w:pPr>
        <w:widowControl w:val="0"/>
        <w:suppressAutoHyphens/>
        <w:autoSpaceDE w:val="0"/>
        <w:spacing w:after="0" w:line="240" w:lineRule="auto"/>
        <w:jc w:val="both"/>
        <w:rPr>
          <w:rFonts w:ascii="Arial" w:eastAsia="Times New Roman" w:hAnsi="Arial" w:cs="Times New Roman"/>
          <w:szCs w:val="20"/>
          <w:lang w:eastAsia="pl-PL"/>
        </w:rPr>
      </w:pPr>
      <w:r w:rsidRPr="000D0B7E">
        <w:rPr>
          <w:rFonts w:ascii="Arial" w:eastAsia="Times New Roman" w:hAnsi="Arial" w:cs="Times New Roman"/>
          <w:szCs w:val="20"/>
          <w:lang w:eastAsia="pl-PL"/>
        </w:rPr>
        <w:t>Wykonawca ponosi odpowiedzialność za spełnienie wymagań ilościowych i jakościowych materiałów dostarczanych na plac budowy oraz za ich właściwe składowanie i wbudowanie zgodnie z założeniami PZJ.</w:t>
      </w:r>
    </w:p>
    <w:p w14:paraId="4EC98B8A" w14:textId="77777777" w:rsidR="000D0B7E" w:rsidRPr="000D0B7E" w:rsidRDefault="000D0B7E" w:rsidP="000D0B7E">
      <w:pPr>
        <w:keepNext/>
        <w:widowControl w:val="0"/>
        <w:tabs>
          <w:tab w:val="left" w:pos="708"/>
        </w:tabs>
        <w:suppressAutoHyphens/>
        <w:autoSpaceDE w:val="0"/>
        <w:spacing w:before="240" w:after="60" w:line="240" w:lineRule="auto"/>
        <w:ind w:left="19"/>
        <w:jc w:val="both"/>
        <w:outlineLvl w:val="0"/>
        <w:rPr>
          <w:rFonts w:ascii="Arial" w:eastAsia="Times New Roman" w:hAnsi="Arial" w:cs="Times New Roman"/>
          <w:b/>
          <w:bCs/>
          <w:kern w:val="2"/>
          <w:sz w:val="32"/>
          <w:szCs w:val="20"/>
          <w:lang w:eastAsia="pl-PL"/>
        </w:rPr>
      </w:pPr>
      <w:r w:rsidRPr="000D0B7E">
        <w:rPr>
          <w:rFonts w:ascii="Arial" w:eastAsia="Times New Roman" w:hAnsi="Arial" w:cs="Times New Roman"/>
          <w:b/>
          <w:bCs/>
          <w:kern w:val="2"/>
          <w:sz w:val="32"/>
          <w:szCs w:val="20"/>
          <w:lang w:eastAsia="pl-PL"/>
        </w:rPr>
        <w:lastRenderedPageBreak/>
        <w:t>3. SPRZĘT</w:t>
      </w:r>
    </w:p>
    <w:p w14:paraId="24FB14B0" w14:textId="77777777" w:rsidR="000D0B7E" w:rsidRPr="000D0B7E" w:rsidRDefault="000D0B7E" w:rsidP="000D0B7E">
      <w:pPr>
        <w:widowControl w:val="0"/>
        <w:suppressAutoHyphens/>
        <w:autoSpaceDE w:val="0"/>
        <w:spacing w:after="0" w:line="240" w:lineRule="auto"/>
        <w:jc w:val="both"/>
        <w:rPr>
          <w:rFonts w:ascii="Arial" w:eastAsia="Times New Roman" w:hAnsi="Arial" w:cs="Times New Roman"/>
          <w:szCs w:val="20"/>
          <w:lang w:eastAsia="pl-PL"/>
        </w:rPr>
      </w:pPr>
      <w:r w:rsidRPr="000D0B7E">
        <w:rPr>
          <w:rFonts w:ascii="Arial" w:eastAsia="Times New Roman" w:hAnsi="Arial" w:cs="Times New Roman"/>
          <w:szCs w:val="20"/>
          <w:lang w:eastAsia="pl-PL"/>
        </w:rPr>
        <w:t>Do wykonania robót będących przedmiotem niniejszej ST stosować następujący, sprawny technicznie i zaakceptowany przez Inżyniera, sprzęt:</w:t>
      </w:r>
    </w:p>
    <w:p w14:paraId="4F555876" w14:textId="77777777" w:rsidR="000D0B7E" w:rsidRPr="000D0B7E" w:rsidRDefault="000D0B7E" w:rsidP="008065E9">
      <w:pPr>
        <w:widowControl w:val="0"/>
        <w:numPr>
          <w:ilvl w:val="0"/>
          <w:numId w:val="127"/>
        </w:numPr>
        <w:suppressAutoHyphens/>
        <w:autoSpaceDE w:val="0"/>
        <w:spacing w:after="0" w:line="240" w:lineRule="auto"/>
        <w:jc w:val="both"/>
        <w:rPr>
          <w:rFonts w:ascii="Arial" w:eastAsia="Times New Roman" w:hAnsi="Arial" w:cs="Times New Roman"/>
          <w:szCs w:val="20"/>
          <w:lang w:eastAsia="pl-PL"/>
        </w:rPr>
      </w:pPr>
      <w:r w:rsidRPr="000D0B7E">
        <w:rPr>
          <w:rFonts w:ascii="Arial" w:eastAsia="Times New Roman" w:hAnsi="Arial" w:cs="Times New Roman"/>
          <w:szCs w:val="20"/>
          <w:lang w:eastAsia="pl-PL"/>
        </w:rPr>
        <w:t>urządzenia do przygotowania zaprawy</w:t>
      </w:r>
    </w:p>
    <w:p w14:paraId="182F8D5F" w14:textId="77777777" w:rsidR="000D0B7E" w:rsidRPr="000D0B7E" w:rsidRDefault="000D0B7E" w:rsidP="008065E9">
      <w:pPr>
        <w:widowControl w:val="0"/>
        <w:numPr>
          <w:ilvl w:val="0"/>
          <w:numId w:val="127"/>
        </w:numPr>
        <w:suppressAutoHyphens/>
        <w:autoSpaceDE w:val="0"/>
        <w:spacing w:after="0" w:line="240" w:lineRule="auto"/>
        <w:jc w:val="both"/>
        <w:rPr>
          <w:rFonts w:ascii="Arial" w:eastAsia="Times New Roman" w:hAnsi="Arial" w:cs="Times New Roman"/>
          <w:szCs w:val="20"/>
          <w:lang w:eastAsia="pl-PL"/>
        </w:rPr>
      </w:pPr>
      <w:r w:rsidRPr="000D0B7E">
        <w:rPr>
          <w:rFonts w:ascii="Arial" w:eastAsia="Times New Roman" w:hAnsi="Arial" w:cs="Times New Roman"/>
          <w:szCs w:val="20"/>
          <w:lang w:eastAsia="pl-PL"/>
        </w:rPr>
        <w:t>podnośnik przyścienny</w:t>
      </w:r>
    </w:p>
    <w:p w14:paraId="734F3B91" w14:textId="77777777" w:rsidR="000D0B7E" w:rsidRPr="000D0B7E" w:rsidRDefault="000D0B7E" w:rsidP="008065E9">
      <w:pPr>
        <w:widowControl w:val="0"/>
        <w:numPr>
          <w:ilvl w:val="0"/>
          <w:numId w:val="127"/>
        </w:numPr>
        <w:suppressAutoHyphens/>
        <w:autoSpaceDE w:val="0"/>
        <w:spacing w:after="0" w:line="240" w:lineRule="auto"/>
        <w:jc w:val="both"/>
        <w:rPr>
          <w:rFonts w:ascii="Arial" w:eastAsia="Times New Roman" w:hAnsi="Arial" w:cs="Times New Roman"/>
          <w:szCs w:val="20"/>
          <w:lang w:eastAsia="pl-PL"/>
        </w:rPr>
      </w:pPr>
      <w:r w:rsidRPr="000D0B7E">
        <w:rPr>
          <w:rFonts w:ascii="Arial" w:eastAsia="Times New Roman" w:hAnsi="Arial" w:cs="Times New Roman"/>
          <w:szCs w:val="20"/>
          <w:lang w:eastAsia="pl-PL"/>
        </w:rPr>
        <w:t>wyciąg jednomasztowy z napędem elektrycznym 0,5 t</w:t>
      </w:r>
    </w:p>
    <w:p w14:paraId="41AD2382" w14:textId="77777777" w:rsidR="000D0B7E" w:rsidRPr="000D0B7E" w:rsidRDefault="000D0B7E" w:rsidP="008065E9">
      <w:pPr>
        <w:widowControl w:val="0"/>
        <w:numPr>
          <w:ilvl w:val="0"/>
          <w:numId w:val="127"/>
        </w:numPr>
        <w:suppressAutoHyphens/>
        <w:autoSpaceDE w:val="0"/>
        <w:spacing w:after="0" w:line="240" w:lineRule="auto"/>
        <w:jc w:val="both"/>
        <w:rPr>
          <w:rFonts w:ascii="Arial" w:eastAsia="Times New Roman" w:hAnsi="Arial" w:cs="Times New Roman"/>
          <w:szCs w:val="20"/>
          <w:lang w:eastAsia="pl-PL"/>
        </w:rPr>
      </w:pPr>
      <w:r w:rsidRPr="000D0B7E">
        <w:rPr>
          <w:rFonts w:ascii="Arial" w:eastAsia="Times New Roman" w:hAnsi="Arial" w:cs="Times New Roman"/>
          <w:szCs w:val="20"/>
          <w:lang w:eastAsia="pl-PL"/>
        </w:rPr>
        <w:t>rusztowania systemowe</w:t>
      </w:r>
    </w:p>
    <w:p w14:paraId="2A38198E" w14:textId="77777777" w:rsidR="000D0B7E" w:rsidRPr="000D0B7E" w:rsidRDefault="000D0B7E" w:rsidP="000D0B7E">
      <w:pPr>
        <w:widowControl w:val="0"/>
        <w:suppressAutoHyphens/>
        <w:autoSpaceDE w:val="0"/>
        <w:spacing w:after="0" w:line="240" w:lineRule="auto"/>
        <w:jc w:val="both"/>
        <w:rPr>
          <w:rFonts w:ascii="Arial" w:eastAsia="Times New Roman" w:hAnsi="Arial" w:cs="Times New Roman"/>
          <w:szCs w:val="20"/>
          <w:lang w:eastAsia="pl-PL"/>
        </w:rPr>
      </w:pPr>
      <w:r w:rsidRPr="000D0B7E">
        <w:rPr>
          <w:rFonts w:ascii="Arial" w:eastAsia="Times New Roman" w:hAnsi="Arial" w:cs="Times New Roman"/>
          <w:szCs w:val="20"/>
          <w:lang w:eastAsia="pl-PL"/>
        </w:rPr>
        <w:t>Wykonawca jest zobowiązany do używania jedynie takiego sprzętu, który nie spowoduje niekorzystnego wpływu na jakość i środowisko wykonywanych robót.</w:t>
      </w:r>
    </w:p>
    <w:p w14:paraId="45392292" w14:textId="77777777" w:rsidR="000D0B7E" w:rsidRPr="000D0B7E" w:rsidRDefault="000D0B7E" w:rsidP="000D0B7E">
      <w:pPr>
        <w:widowControl w:val="0"/>
        <w:suppressAutoHyphens/>
        <w:autoSpaceDE w:val="0"/>
        <w:spacing w:after="0" w:line="240" w:lineRule="auto"/>
        <w:jc w:val="both"/>
        <w:rPr>
          <w:rFonts w:ascii="Arial" w:eastAsia="Times New Roman" w:hAnsi="Arial" w:cs="Times New Roman"/>
          <w:szCs w:val="20"/>
          <w:lang w:eastAsia="pl-PL"/>
        </w:rPr>
      </w:pPr>
      <w:r w:rsidRPr="000D0B7E">
        <w:rPr>
          <w:rFonts w:ascii="Arial" w:eastAsia="Times New Roman" w:hAnsi="Arial" w:cs="Times New Roman"/>
          <w:szCs w:val="20"/>
          <w:lang w:eastAsia="pl-PL"/>
        </w:rPr>
        <w:t>Sprzęt używany do realizacji robót powinien być zgodny z ustaleniami ST, PZJ oraz projektu organizacji robót, który uzyskał akceptację Inżyniera.</w:t>
      </w:r>
    </w:p>
    <w:p w14:paraId="3BF0078B" w14:textId="77777777" w:rsidR="000D0B7E" w:rsidRPr="000D0B7E" w:rsidRDefault="000D0B7E" w:rsidP="000D0B7E">
      <w:pPr>
        <w:widowControl w:val="0"/>
        <w:suppressAutoHyphens/>
        <w:autoSpaceDE w:val="0"/>
        <w:spacing w:after="0" w:line="240" w:lineRule="auto"/>
        <w:jc w:val="both"/>
        <w:rPr>
          <w:rFonts w:ascii="Arial" w:eastAsia="Times New Roman" w:hAnsi="Arial" w:cs="Times New Roman"/>
          <w:szCs w:val="20"/>
          <w:lang w:eastAsia="pl-PL"/>
        </w:rPr>
      </w:pPr>
      <w:r w:rsidRPr="000D0B7E">
        <w:rPr>
          <w:rFonts w:ascii="Arial" w:eastAsia="Times New Roman" w:hAnsi="Arial" w:cs="Times New Roman"/>
          <w:szCs w:val="20"/>
          <w:lang w:eastAsia="pl-PL"/>
        </w:rPr>
        <w:t>Wykonawca dostarczy Inżynierowi kopie dokumentów potwierdzających dopuszczenie sprzętu do użytkowania zgodnie z jego przeznaczeniem.</w:t>
      </w:r>
    </w:p>
    <w:p w14:paraId="025E246F" w14:textId="77777777" w:rsidR="000D0B7E" w:rsidRPr="000D0B7E" w:rsidRDefault="000D0B7E" w:rsidP="000D0B7E">
      <w:pPr>
        <w:keepNext/>
        <w:widowControl w:val="0"/>
        <w:tabs>
          <w:tab w:val="left" w:pos="708"/>
        </w:tabs>
        <w:suppressAutoHyphens/>
        <w:autoSpaceDE w:val="0"/>
        <w:spacing w:before="240" w:after="60" w:line="240" w:lineRule="auto"/>
        <w:ind w:left="19"/>
        <w:jc w:val="both"/>
        <w:outlineLvl w:val="0"/>
        <w:rPr>
          <w:rFonts w:ascii="Arial" w:eastAsia="Times New Roman" w:hAnsi="Arial" w:cs="Times New Roman"/>
          <w:b/>
          <w:bCs/>
          <w:kern w:val="2"/>
          <w:sz w:val="32"/>
          <w:szCs w:val="20"/>
          <w:lang w:eastAsia="pl-PL"/>
        </w:rPr>
      </w:pPr>
      <w:r w:rsidRPr="000D0B7E">
        <w:rPr>
          <w:rFonts w:ascii="Arial" w:eastAsia="Times New Roman" w:hAnsi="Arial" w:cs="Times New Roman"/>
          <w:b/>
          <w:bCs/>
          <w:kern w:val="2"/>
          <w:sz w:val="32"/>
          <w:szCs w:val="20"/>
          <w:lang w:eastAsia="pl-PL"/>
        </w:rPr>
        <w:t>4. TRANSPORT</w:t>
      </w:r>
    </w:p>
    <w:p w14:paraId="70A86DFE" w14:textId="77777777" w:rsidR="000D0B7E" w:rsidRPr="000D0B7E" w:rsidRDefault="000D0B7E" w:rsidP="000D0B7E">
      <w:pPr>
        <w:widowControl w:val="0"/>
        <w:suppressAutoHyphens/>
        <w:autoSpaceDE w:val="0"/>
        <w:spacing w:after="0" w:line="240" w:lineRule="auto"/>
        <w:jc w:val="both"/>
        <w:rPr>
          <w:rFonts w:ascii="Arial" w:eastAsia="Times New Roman" w:hAnsi="Arial" w:cs="Times New Roman"/>
          <w:szCs w:val="20"/>
          <w:lang w:eastAsia="pl-PL"/>
        </w:rPr>
      </w:pPr>
      <w:r w:rsidRPr="000D0B7E">
        <w:rPr>
          <w:rFonts w:ascii="Arial" w:eastAsia="Times New Roman" w:hAnsi="Arial" w:cs="Times New Roman"/>
          <w:szCs w:val="20"/>
          <w:lang w:eastAsia="pl-PL"/>
        </w:rPr>
        <w:t>Do transportu materiałów, sprzętu budowlanego i urządzeń wykonawca robót stosować będzie następujące, sprawne technicznie i zaakceptowane przez Inżyniera środki transportu:</w:t>
      </w:r>
    </w:p>
    <w:p w14:paraId="0890A7E9" w14:textId="77777777" w:rsidR="000D0B7E" w:rsidRPr="000D0B7E" w:rsidRDefault="000D0B7E" w:rsidP="008065E9">
      <w:pPr>
        <w:widowControl w:val="0"/>
        <w:numPr>
          <w:ilvl w:val="0"/>
          <w:numId w:val="97"/>
        </w:numPr>
        <w:shd w:val="clear" w:color="auto" w:fill="FFFFFF"/>
        <w:tabs>
          <w:tab w:val="left" w:pos="446"/>
        </w:tabs>
        <w:suppressAutoHyphens/>
        <w:autoSpaceDE w:val="0"/>
        <w:spacing w:after="0" w:line="278" w:lineRule="exact"/>
        <w:jc w:val="both"/>
        <w:rPr>
          <w:rFonts w:ascii="Arial" w:eastAsia="Times New Roman" w:hAnsi="Arial" w:cs="Times New Roman"/>
          <w:szCs w:val="20"/>
          <w:lang w:eastAsia="pl-PL"/>
        </w:rPr>
      </w:pPr>
      <w:r w:rsidRPr="000D0B7E">
        <w:rPr>
          <w:rFonts w:ascii="Arial" w:eastAsia="Times New Roman" w:hAnsi="Arial" w:cs="Times New Roman"/>
          <w:szCs w:val="20"/>
          <w:lang w:eastAsia="pl-PL"/>
        </w:rPr>
        <w:t xml:space="preserve">samochód ciężarowy, skrzyniowy </w:t>
      </w:r>
      <w:r w:rsidRPr="000D0B7E">
        <w:rPr>
          <w:rFonts w:ascii="Arial" w:eastAsia="Times New Roman" w:hAnsi="Arial" w:cs="Times New Roman"/>
          <w:szCs w:val="20"/>
          <w:lang w:eastAsia="pl-PL"/>
        </w:rPr>
        <w:tab/>
        <w:t>10 ÷ 15 Mg,</w:t>
      </w:r>
    </w:p>
    <w:p w14:paraId="308638CA" w14:textId="77777777" w:rsidR="000D0B7E" w:rsidRPr="000D0B7E" w:rsidRDefault="000D0B7E" w:rsidP="008065E9">
      <w:pPr>
        <w:widowControl w:val="0"/>
        <w:numPr>
          <w:ilvl w:val="0"/>
          <w:numId w:val="97"/>
        </w:numPr>
        <w:shd w:val="clear" w:color="auto" w:fill="FFFFFF"/>
        <w:tabs>
          <w:tab w:val="left" w:pos="446"/>
        </w:tabs>
        <w:suppressAutoHyphens/>
        <w:autoSpaceDE w:val="0"/>
        <w:spacing w:after="0" w:line="278" w:lineRule="exact"/>
        <w:jc w:val="both"/>
        <w:rPr>
          <w:rFonts w:ascii="Arial" w:eastAsia="Times New Roman" w:hAnsi="Arial" w:cs="Times New Roman"/>
          <w:szCs w:val="20"/>
          <w:lang w:eastAsia="pl-PL"/>
        </w:rPr>
      </w:pPr>
      <w:r w:rsidRPr="000D0B7E">
        <w:rPr>
          <w:rFonts w:ascii="Arial" w:eastAsia="Times New Roman" w:hAnsi="Arial" w:cs="Times New Roman"/>
          <w:szCs w:val="20"/>
          <w:lang w:eastAsia="pl-PL"/>
        </w:rPr>
        <w:t xml:space="preserve">samochód dostawczy </w:t>
      </w:r>
      <w:r w:rsidRPr="000D0B7E">
        <w:rPr>
          <w:rFonts w:ascii="Arial" w:eastAsia="Times New Roman" w:hAnsi="Arial" w:cs="Times New Roman"/>
          <w:szCs w:val="20"/>
          <w:lang w:eastAsia="pl-PL"/>
        </w:rPr>
        <w:tab/>
      </w:r>
      <w:r w:rsidRPr="000D0B7E">
        <w:rPr>
          <w:rFonts w:ascii="Arial" w:eastAsia="Times New Roman" w:hAnsi="Arial" w:cs="Times New Roman"/>
          <w:szCs w:val="20"/>
          <w:lang w:eastAsia="pl-PL"/>
        </w:rPr>
        <w:tab/>
        <w:t>3÷5 Mg.</w:t>
      </w:r>
    </w:p>
    <w:p w14:paraId="283D5821" w14:textId="77777777" w:rsidR="000D0B7E" w:rsidRPr="000D0B7E" w:rsidRDefault="000D0B7E" w:rsidP="000D0B7E">
      <w:pPr>
        <w:widowControl w:val="0"/>
        <w:suppressAutoHyphens/>
        <w:autoSpaceDE w:val="0"/>
        <w:spacing w:after="0" w:line="240" w:lineRule="auto"/>
        <w:jc w:val="both"/>
        <w:rPr>
          <w:rFonts w:ascii="Arial" w:eastAsia="Times New Roman" w:hAnsi="Arial" w:cs="Times New Roman"/>
          <w:szCs w:val="20"/>
          <w:lang w:eastAsia="pl-PL"/>
        </w:rPr>
      </w:pPr>
      <w:r w:rsidRPr="000D0B7E">
        <w:rPr>
          <w:rFonts w:ascii="Arial" w:eastAsia="Times New Roman" w:hAnsi="Arial" w:cs="Times New Roman"/>
          <w:szCs w:val="20"/>
          <w:lang w:eastAsia="pl-PL"/>
        </w:rPr>
        <w:t>Wykonawca jest zobowiązany do stosowania jedynie takich środków transportu, które nie wpłyną niekorzystnie na jakość robót i właściwości przewożonych towarów. Środki transportu winny być zgodne z ustaleniami ST, PZJ oraz projektu organizacji robót, który uzyskał akceptację Inżyniera.</w:t>
      </w:r>
    </w:p>
    <w:p w14:paraId="546AAD0C" w14:textId="77777777" w:rsidR="000D0B7E" w:rsidRPr="000D0B7E" w:rsidRDefault="000D0B7E" w:rsidP="000D0B7E">
      <w:pPr>
        <w:widowControl w:val="0"/>
        <w:suppressAutoHyphens/>
        <w:autoSpaceDE w:val="0"/>
        <w:spacing w:after="0" w:line="240" w:lineRule="auto"/>
        <w:jc w:val="both"/>
        <w:rPr>
          <w:rFonts w:ascii="Arial" w:eastAsia="Times New Roman" w:hAnsi="Arial" w:cs="Times New Roman"/>
          <w:szCs w:val="20"/>
          <w:lang w:eastAsia="pl-PL"/>
        </w:rPr>
      </w:pPr>
      <w:r w:rsidRPr="000D0B7E">
        <w:rPr>
          <w:rFonts w:ascii="Arial" w:eastAsia="Times New Roman" w:hAnsi="Arial" w:cs="Times New Roman"/>
          <w:szCs w:val="20"/>
          <w:lang w:eastAsia="pl-PL"/>
        </w:rPr>
        <w:t>Przy ruchu po drogach publicznych pojazdy muszą spełniać wymagania przepisów ruchu drogowego tak pod względem formalnym jak i rzeczowym.</w:t>
      </w:r>
    </w:p>
    <w:p w14:paraId="1B7D9501" w14:textId="77777777" w:rsidR="000D0B7E" w:rsidRPr="000D0B7E" w:rsidRDefault="000D0B7E" w:rsidP="000D0B7E">
      <w:pPr>
        <w:keepNext/>
        <w:widowControl w:val="0"/>
        <w:tabs>
          <w:tab w:val="left" w:pos="708"/>
        </w:tabs>
        <w:suppressAutoHyphens/>
        <w:autoSpaceDE w:val="0"/>
        <w:spacing w:before="240" w:after="60" w:line="240" w:lineRule="auto"/>
        <w:ind w:left="19"/>
        <w:jc w:val="both"/>
        <w:outlineLvl w:val="0"/>
        <w:rPr>
          <w:rFonts w:ascii="Arial" w:eastAsia="Times New Roman" w:hAnsi="Arial" w:cs="Times New Roman"/>
          <w:b/>
          <w:bCs/>
          <w:kern w:val="2"/>
          <w:sz w:val="32"/>
          <w:szCs w:val="20"/>
          <w:lang w:eastAsia="pl-PL"/>
        </w:rPr>
      </w:pPr>
      <w:r w:rsidRPr="000D0B7E">
        <w:rPr>
          <w:rFonts w:ascii="Arial" w:eastAsia="Times New Roman" w:hAnsi="Arial" w:cs="Times New Roman"/>
          <w:b/>
          <w:bCs/>
          <w:kern w:val="2"/>
          <w:sz w:val="32"/>
          <w:szCs w:val="20"/>
          <w:lang w:eastAsia="pl-PL"/>
        </w:rPr>
        <w:t>5. WYKONANIE ROBÓT</w:t>
      </w:r>
    </w:p>
    <w:p w14:paraId="3BCA1391" w14:textId="77777777" w:rsidR="000D0B7E" w:rsidRPr="000D0B7E" w:rsidRDefault="000D0B7E" w:rsidP="000D0B7E">
      <w:pPr>
        <w:keepNext/>
        <w:widowControl w:val="0"/>
        <w:shd w:val="clear" w:color="auto" w:fill="FFFFFF"/>
        <w:tabs>
          <w:tab w:val="left" w:pos="708"/>
        </w:tabs>
        <w:suppressAutoHyphens/>
        <w:autoSpaceDE w:val="0"/>
        <w:spacing w:before="120" w:after="0" w:line="240" w:lineRule="auto"/>
        <w:outlineLvl w:val="1"/>
        <w:rPr>
          <w:rFonts w:ascii="Arial" w:eastAsia="Times New Roman" w:hAnsi="Arial" w:cs="Times New Roman"/>
          <w:b/>
          <w:bCs/>
          <w:sz w:val="28"/>
          <w:szCs w:val="20"/>
          <w:lang w:eastAsia="pl-PL"/>
        </w:rPr>
      </w:pPr>
      <w:r w:rsidRPr="000D0B7E">
        <w:rPr>
          <w:rFonts w:ascii="Arial" w:eastAsia="Times New Roman" w:hAnsi="Arial" w:cs="Times New Roman"/>
          <w:b/>
          <w:bCs/>
          <w:sz w:val="28"/>
          <w:szCs w:val="20"/>
          <w:lang w:eastAsia="pl-PL"/>
        </w:rPr>
        <w:t>5.1.  Ogólne wymagania</w:t>
      </w:r>
    </w:p>
    <w:p w14:paraId="525D7119" w14:textId="77777777" w:rsidR="000D0B7E" w:rsidRPr="000D0B7E" w:rsidRDefault="000D0B7E" w:rsidP="000D0B7E">
      <w:pPr>
        <w:widowControl w:val="0"/>
        <w:shd w:val="clear" w:color="auto" w:fill="FFFFFF"/>
        <w:tabs>
          <w:tab w:val="left" w:pos="0"/>
        </w:tabs>
        <w:suppressAutoHyphens/>
        <w:autoSpaceDE w:val="0"/>
        <w:spacing w:after="0" w:line="240" w:lineRule="auto"/>
        <w:jc w:val="both"/>
        <w:rPr>
          <w:rFonts w:ascii="Arial" w:eastAsia="Times New Roman" w:hAnsi="Arial" w:cs="Times New Roman"/>
          <w:szCs w:val="20"/>
          <w:lang w:eastAsia="pl-PL"/>
        </w:rPr>
      </w:pPr>
      <w:r w:rsidRPr="000D0B7E">
        <w:rPr>
          <w:rFonts w:ascii="Arial" w:eastAsia="Times New Roman" w:hAnsi="Arial" w:cs="Times New Roman"/>
          <w:szCs w:val="20"/>
          <w:lang w:eastAsia="pl-PL"/>
        </w:rPr>
        <w:t>Wykonawca jest odpowiedzialny za prowadzenie robót zgodnie z wymaganiami norm PN i EN-PN, WTWOR i postanowieniami Kontraktu.</w:t>
      </w:r>
    </w:p>
    <w:p w14:paraId="65C8BA99" w14:textId="77777777" w:rsidR="000D0B7E" w:rsidRPr="000D0B7E" w:rsidRDefault="000D0B7E" w:rsidP="000D0B7E">
      <w:pPr>
        <w:keepNext/>
        <w:widowControl w:val="0"/>
        <w:shd w:val="clear" w:color="auto" w:fill="FFFFFF"/>
        <w:tabs>
          <w:tab w:val="left" w:pos="708"/>
        </w:tabs>
        <w:suppressAutoHyphens/>
        <w:autoSpaceDE w:val="0"/>
        <w:spacing w:before="120" w:after="0" w:line="240" w:lineRule="auto"/>
        <w:ind w:left="595" w:hanging="576"/>
        <w:outlineLvl w:val="1"/>
        <w:rPr>
          <w:rFonts w:ascii="Arial" w:eastAsia="Times New Roman" w:hAnsi="Arial" w:cs="Times New Roman"/>
          <w:b/>
          <w:bCs/>
          <w:sz w:val="28"/>
          <w:szCs w:val="20"/>
          <w:lang w:eastAsia="pl-PL"/>
        </w:rPr>
      </w:pPr>
      <w:r w:rsidRPr="000D0B7E">
        <w:rPr>
          <w:rFonts w:ascii="Arial" w:eastAsia="Times New Roman" w:hAnsi="Arial" w:cs="Times New Roman"/>
          <w:b/>
          <w:bCs/>
          <w:sz w:val="28"/>
          <w:szCs w:val="20"/>
          <w:lang w:eastAsia="pl-PL"/>
        </w:rPr>
        <w:t xml:space="preserve">5.2.  </w:t>
      </w:r>
      <w:bookmarkStart w:id="386" w:name="_Toc34399205"/>
      <w:bookmarkStart w:id="387" w:name="_Toc43627094"/>
      <w:r w:rsidRPr="000D0B7E">
        <w:rPr>
          <w:rFonts w:ascii="Arial" w:eastAsia="Times New Roman" w:hAnsi="Arial" w:cs="Times New Roman"/>
          <w:b/>
          <w:bCs/>
          <w:sz w:val="28"/>
          <w:szCs w:val="20"/>
          <w:lang w:eastAsia="pl-PL"/>
        </w:rPr>
        <w:t>Zakres robót przygotowawczych</w:t>
      </w:r>
      <w:bookmarkEnd w:id="386"/>
      <w:bookmarkEnd w:id="387"/>
    </w:p>
    <w:p w14:paraId="60AB7CB6" w14:textId="77777777" w:rsidR="000D0B7E" w:rsidRPr="000D0B7E" w:rsidRDefault="000D0B7E" w:rsidP="008065E9">
      <w:pPr>
        <w:widowControl w:val="0"/>
        <w:numPr>
          <w:ilvl w:val="0"/>
          <w:numId w:val="128"/>
        </w:numPr>
        <w:shd w:val="clear" w:color="auto" w:fill="FFFFFF"/>
        <w:tabs>
          <w:tab w:val="num" w:pos="0"/>
          <w:tab w:val="left" w:pos="446"/>
        </w:tabs>
        <w:suppressAutoHyphens/>
        <w:autoSpaceDE w:val="0"/>
        <w:spacing w:after="0" w:line="278" w:lineRule="exact"/>
        <w:ind w:hanging="1070"/>
        <w:jc w:val="both"/>
        <w:rPr>
          <w:rFonts w:ascii="Arial" w:eastAsia="Times New Roman" w:hAnsi="Arial" w:cs="Times New Roman"/>
          <w:szCs w:val="20"/>
          <w:lang w:eastAsia="pl-PL"/>
        </w:rPr>
      </w:pPr>
      <w:r w:rsidRPr="000D0B7E">
        <w:rPr>
          <w:rFonts w:ascii="Arial" w:eastAsia="Times New Roman" w:hAnsi="Arial" w:cs="Times New Roman"/>
          <w:szCs w:val="20"/>
          <w:lang w:eastAsia="pl-PL"/>
        </w:rPr>
        <w:t>prace geodezyjne związane z wyznaczeniem zakresu robót i obiektu</w:t>
      </w:r>
    </w:p>
    <w:p w14:paraId="2DDC38FF" w14:textId="77777777" w:rsidR="000D0B7E" w:rsidRPr="000D0B7E" w:rsidRDefault="000D0B7E" w:rsidP="008065E9">
      <w:pPr>
        <w:widowControl w:val="0"/>
        <w:numPr>
          <w:ilvl w:val="0"/>
          <w:numId w:val="128"/>
        </w:numPr>
        <w:shd w:val="clear" w:color="auto" w:fill="FFFFFF"/>
        <w:tabs>
          <w:tab w:val="num" w:pos="0"/>
          <w:tab w:val="left" w:pos="446"/>
        </w:tabs>
        <w:suppressAutoHyphens/>
        <w:autoSpaceDE w:val="0"/>
        <w:spacing w:after="0" w:line="278" w:lineRule="exact"/>
        <w:ind w:hanging="1070"/>
        <w:jc w:val="both"/>
        <w:rPr>
          <w:rFonts w:ascii="Arial" w:eastAsia="Times New Roman" w:hAnsi="Arial" w:cs="Times New Roman"/>
          <w:szCs w:val="20"/>
          <w:lang w:eastAsia="pl-PL"/>
        </w:rPr>
      </w:pPr>
      <w:r w:rsidRPr="000D0B7E">
        <w:rPr>
          <w:rFonts w:ascii="Arial" w:eastAsia="Times New Roman" w:hAnsi="Arial" w:cs="Times New Roman"/>
          <w:szCs w:val="20"/>
          <w:lang w:eastAsia="pl-PL"/>
        </w:rPr>
        <w:t>przejęcie i odprowadzenie z terenu wód opadowych i gruntowych</w:t>
      </w:r>
    </w:p>
    <w:p w14:paraId="7483512C" w14:textId="77777777" w:rsidR="000D0B7E" w:rsidRPr="000D0B7E" w:rsidRDefault="000D0B7E" w:rsidP="008065E9">
      <w:pPr>
        <w:widowControl w:val="0"/>
        <w:numPr>
          <w:ilvl w:val="0"/>
          <w:numId w:val="128"/>
        </w:numPr>
        <w:shd w:val="clear" w:color="auto" w:fill="FFFFFF"/>
        <w:tabs>
          <w:tab w:val="num" w:pos="0"/>
          <w:tab w:val="left" w:pos="446"/>
        </w:tabs>
        <w:suppressAutoHyphens/>
        <w:autoSpaceDE w:val="0"/>
        <w:spacing w:after="0" w:line="278" w:lineRule="exact"/>
        <w:ind w:hanging="1070"/>
        <w:jc w:val="both"/>
        <w:rPr>
          <w:rFonts w:ascii="Arial" w:eastAsia="Times New Roman" w:hAnsi="Arial" w:cs="Times New Roman"/>
          <w:szCs w:val="20"/>
          <w:lang w:eastAsia="pl-PL"/>
        </w:rPr>
      </w:pPr>
      <w:r w:rsidRPr="000D0B7E">
        <w:rPr>
          <w:rFonts w:ascii="Arial" w:eastAsia="Times New Roman" w:hAnsi="Arial" w:cs="Times New Roman"/>
          <w:szCs w:val="20"/>
          <w:lang w:eastAsia="pl-PL"/>
        </w:rPr>
        <w:t>wykonanie niezbędnych dróg tymczasowych zasilania w energię elektryczną i</w:t>
      </w:r>
      <w:r w:rsidRPr="000D0B7E">
        <w:rPr>
          <w:rFonts w:ascii="Arial" w:eastAsia="Times New Roman" w:hAnsi="Arial" w:cs="Times New Roman"/>
          <w:sz w:val="24"/>
          <w:szCs w:val="20"/>
          <w:lang w:eastAsia="pl-PL"/>
        </w:rPr>
        <w:t xml:space="preserve"> </w:t>
      </w:r>
      <w:r w:rsidRPr="000D0B7E">
        <w:rPr>
          <w:rFonts w:ascii="Arial" w:eastAsia="Times New Roman" w:hAnsi="Arial" w:cs="Times New Roman"/>
          <w:szCs w:val="20"/>
          <w:lang w:eastAsia="pl-PL"/>
        </w:rPr>
        <w:t>wodę oraz odprowadzenia ścieków</w:t>
      </w:r>
    </w:p>
    <w:p w14:paraId="6CCDEA36" w14:textId="77777777" w:rsidR="000D0B7E" w:rsidRPr="000D0B7E" w:rsidRDefault="000D0B7E" w:rsidP="008065E9">
      <w:pPr>
        <w:widowControl w:val="0"/>
        <w:numPr>
          <w:ilvl w:val="0"/>
          <w:numId w:val="128"/>
        </w:numPr>
        <w:shd w:val="clear" w:color="auto" w:fill="FFFFFF"/>
        <w:tabs>
          <w:tab w:val="num" w:pos="0"/>
          <w:tab w:val="left" w:pos="446"/>
        </w:tabs>
        <w:suppressAutoHyphens/>
        <w:autoSpaceDE w:val="0"/>
        <w:spacing w:after="0" w:line="278" w:lineRule="exact"/>
        <w:ind w:hanging="1070"/>
        <w:jc w:val="both"/>
        <w:rPr>
          <w:rFonts w:ascii="Arial" w:eastAsia="Times New Roman" w:hAnsi="Arial" w:cs="Times New Roman"/>
          <w:szCs w:val="20"/>
          <w:lang w:eastAsia="pl-PL"/>
        </w:rPr>
      </w:pPr>
      <w:r w:rsidRPr="000D0B7E">
        <w:rPr>
          <w:rFonts w:ascii="Arial" w:eastAsia="Times New Roman" w:hAnsi="Arial" w:cs="Times New Roman"/>
          <w:szCs w:val="20"/>
          <w:lang w:eastAsia="pl-PL"/>
        </w:rPr>
        <w:t xml:space="preserve">dostarczenie na teren budowy niezbędnych materiałów, urządzeń i sprzętu budowlanego wykonanie niezbędnych prac badawczych i projektowych </w:t>
      </w:r>
    </w:p>
    <w:p w14:paraId="329F02BE" w14:textId="77777777" w:rsidR="000D0B7E" w:rsidRPr="000D0B7E" w:rsidRDefault="000D0B7E" w:rsidP="000D0B7E">
      <w:pPr>
        <w:keepNext/>
        <w:widowControl w:val="0"/>
        <w:shd w:val="clear" w:color="auto" w:fill="FFFFFF"/>
        <w:tabs>
          <w:tab w:val="num" w:pos="0"/>
        </w:tabs>
        <w:suppressAutoHyphens/>
        <w:autoSpaceDE w:val="0"/>
        <w:spacing w:before="120" w:after="0" w:line="240" w:lineRule="auto"/>
        <w:ind w:left="595" w:hanging="1070"/>
        <w:outlineLvl w:val="1"/>
        <w:rPr>
          <w:rFonts w:ascii="Arial" w:eastAsia="Times New Roman" w:hAnsi="Arial" w:cs="Times New Roman"/>
          <w:b/>
          <w:bCs/>
          <w:sz w:val="28"/>
          <w:szCs w:val="20"/>
          <w:lang w:eastAsia="pl-PL"/>
        </w:rPr>
      </w:pPr>
      <w:bookmarkStart w:id="388" w:name="_Toc34399206"/>
      <w:bookmarkStart w:id="389" w:name="_Toc43627095"/>
      <w:r w:rsidRPr="000D0B7E">
        <w:rPr>
          <w:rFonts w:ascii="Arial" w:eastAsia="Times New Roman" w:hAnsi="Arial" w:cs="Times New Roman"/>
          <w:b/>
          <w:bCs/>
          <w:sz w:val="28"/>
          <w:szCs w:val="20"/>
          <w:lang w:eastAsia="pl-PL"/>
        </w:rPr>
        <w:t>5.3. Zakres robót zasadniczych</w:t>
      </w:r>
      <w:bookmarkEnd w:id="388"/>
      <w:bookmarkEnd w:id="389"/>
    </w:p>
    <w:p w14:paraId="193906DF" w14:textId="77777777" w:rsidR="000D0B7E" w:rsidRPr="000D0B7E" w:rsidRDefault="000D0B7E" w:rsidP="000D0B7E">
      <w:pPr>
        <w:widowControl w:val="0"/>
        <w:suppressAutoHyphens/>
        <w:autoSpaceDE w:val="0"/>
        <w:spacing w:after="0" w:line="240" w:lineRule="auto"/>
        <w:jc w:val="both"/>
        <w:rPr>
          <w:rFonts w:ascii="Arial" w:eastAsia="Times New Roman" w:hAnsi="Arial" w:cs="Times New Roman"/>
          <w:i/>
          <w:szCs w:val="20"/>
          <w:lang w:eastAsia="pl-PL"/>
        </w:rPr>
      </w:pPr>
      <w:r w:rsidRPr="000D0B7E">
        <w:rPr>
          <w:rFonts w:ascii="Arial" w:eastAsia="Times New Roman" w:hAnsi="Arial" w:cs="Times New Roman"/>
          <w:i/>
          <w:szCs w:val="20"/>
          <w:lang w:eastAsia="pl-PL"/>
        </w:rPr>
        <w:t xml:space="preserve">1).Ściany fundamentowe- </w:t>
      </w:r>
      <w:r w:rsidRPr="000D0B7E">
        <w:rPr>
          <w:rFonts w:ascii="Arial" w:eastAsia="Times New Roman" w:hAnsi="Arial" w:cs="Times New Roman"/>
          <w:szCs w:val="20"/>
          <w:lang w:eastAsia="pl-PL"/>
        </w:rPr>
        <w:t xml:space="preserve">gr.24cm , bloczki betonowe M6 na zaprawie 5 </w:t>
      </w:r>
      <w:proofErr w:type="spellStart"/>
      <w:r w:rsidRPr="000D0B7E">
        <w:rPr>
          <w:rFonts w:ascii="Arial" w:eastAsia="Times New Roman" w:hAnsi="Arial" w:cs="Times New Roman"/>
          <w:szCs w:val="20"/>
          <w:lang w:eastAsia="pl-PL"/>
        </w:rPr>
        <w:t>MPa</w:t>
      </w:r>
      <w:proofErr w:type="spellEnd"/>
      <w:r w:rsidRPr="000D0B7E">
        <w:rPr>
          <w:rFonts w:ascii="Arial" w:eastAsia="Times New Roman" w:hAnsi="Arial" w:cs="Times New Roman"/>
          <w:szCs w:val="20"/>
          <w:lang w:eastAsia="pl-PL"/>
        </w:rPr>
        <w:t xml:space="preserve"> z izolacją z papy asfaltowej oraz izolacją z polistyrenu ekstradowanego gr. </w:t>
      </w:r>
      <w:smartTag w:uri="urn:schemas-microsoft-com:office:smarttags" w:element="metricconverter">
        <w:smartTagPr>
          <w:attr w:name="ProductID" w:val="10 cm"/>
        </w:smartTagPr>
        <w:r w:rsidRPr="000D0B7E">
          <w:rPr>
            <w:rFonts w:ascii="Arial" w:eastAsia="Times New Roman" w:hAnsi="Arial" w:cs="Times New Roman"/>
            <w:szCs w:val="20"/>
            <w:lang w:eastAsia="pl-PL"/>
          </w:rPr>
          <w:t>10 cm</w:t>
        </w:r>
      </w:smartTag>
    </w:p>
    <w:p w14:paraId="3BC9564E" w14:textId="77777777" w:rsidR="000D0B7E" w:rsidRPr="000D0B7E" w:rsidRDefault="000D0B7E" w:rsidP="000D0B7E">
      <w:pPr>
        <w:widowControl w:val="0"/>
        <w:suppressAutoHyphens/>
        <w:autoSpaceDE w:val="0"/>
        <w:spacing w:after="0" w:line="240" w:lineRule="auto"/>
        <w:jc w:val="both"/>
        <w:rPr>
          <w:rFonts w:ascii="Arial" w:eastAsia="Times New Roman" w:hAnsi="Arial" w:cs="Times New Roman"/>
          <w:i/>
          <w:szCs w:val="20"/>
          <w:lang w:eastAsia="pl-PL"/>
        </w:rPr>
      </w:pPr>
      <w:r w:rsidRPr="000D0B7E">
        <w:rPr>
          <w:rFonts w:ascii="Arial" w:eastAsia="Times New Roman" w:hAnsi="Arial" w:cs="Times New Roman"/>
          <w:i/>
          <w:szCs w:val="20"/>
          <w:lang w:eastAsia="pl-PL"/>
        </w:rPr>
        <w:t xml:space="preserve">2).Ściany zewnętrzne- </w:t>
      </w:r>
      <w:r w:rsidRPr="000D0B7E">
        <w:rPr>
          <w:rFonts w:ascii="Arial" w:eastAsia="Times New Roman" w:hAnsi="Arial" w:cs="Times New Roman"/>
          <w:szCs w:val="20"/>
          <w:lang w:eastAsia="pl-PL"/>
        </w:rPr>
        <w:t xml:space="preserve">Grubości :  24cm </w:t>
      </w:r>
      <w:r w:rsidRPr="000D0B7E">
        <w:rPr>
          <w:rFonts w:ascii="Arial" w:eastAsia="Times New Roman" w:hAnsi="Arial" w:cs="Arial"/>
          <w:szCs w:val="20"/>
          <w:lang w:eastAsia="pl-PL"/>
        </w:rPr>
        <w:t>→</w:t>
      </w:r>
      <w:r w:rsidRPr="000D0B7E">
        <w:rPr>
          <w:rFonts w:ascii="Arial" w:eastAsia="Times New Roman" w:hAnsi="Arial" w:cs="Times New Roman"/>
          <w:szCs w:val="20"/>
          <w:lang w:eastAsia="pl-PL"/>
        </w:rPr>
        <w:t xml:space="preserve">  bloczki z betonu komórkowego,  łączone zaprawą </w:t>
      </w:r>
    </w:p>
    <w:p w14:paraId="3600B824" w14:textId="77777777" w:rsidR="000D0B7E" w:rsidRPr="000D0B7E" w:rsidRDefault="000D0B7E" w:rsidP="000D0B7E">
      <w:pPr>
        <w:widowControl w:val="0"/>
        <w:suppressAutoHyphens/>
        <w:autoSpaceDE w:val="0"/>
        <w:spacing w:after="0" w:line="240" w:lineRule="auto"/>
        <w:jc w:val="both"/>
        <w:rPr>
          <w:rFonts w:ascii="Arial" w:eastAsia="Times New Roman" w:hAnsi="Arial" w:cs="Times New Roman"/>
          <w:i/>
          <w:szCs w:val="20"/>
          <w:lang w:eastAsia="pl-PL"/>
        </w:rPr>
      </w:pPr>
      <w:r w:rsidRPr="000D0B7E">
        <w:rPr>
          <w:rFonts w:ascii="Arial" w:eastAsia="Times New Roman" w:hAnsi="Arial" w:cs="Times New Roman"/>
          <w:i/>
          <w:szCs w:val="20"/>
          <w:lang w:eastAsia="pl-PL"/>
        </w:rPr>
        <w:t xml:space="preserve">3). Nadproża prefabrykowane  strunobetonowe </w:t>
      </w:r>
    </w:p>
    <w:p w14:paraId="54A513B2" w14:textId="77777777" w:rsidR="000D0B7E" w:rsidRPr="000D0B7E" w:rsidRDefault="000D0B7E" w:rsidP="000D0B7E">
      <w:pPr>
        <w:widowControl w:val="0"/>
        <w:suppressAutoHyphens/>
        <w:autoSpaceDE w:val="0"/>
        <w:spacing w:after="0" w:line="240" w:lineRule="auto"/>
        <w:jc w:val="both"/>
        <w:rPr>
          <w:rFonts w:ascii="Arial" w:eastAsia="Times New Roman" w:hAnsi="Arial" w:cs="Times New Roman"/>
          <w:i/>
          <w:szCs w:val="20"/>
          <w:lang w:eastAsia="pl-PL"/>
        </w:rPr>
      </w:pPr>
      <w:r w:rsidRPr="000D0B7E">
        <w:rPr>
          <w:rFonts w:ascii="Arial" w:eastAsia="Times New Roman" w:hAnsi="Arial" w:cs="Times New Roman"/>
          <w:i/>
          <w:szCs w:val="20"/>
          <w:lang w:eastAsia="pl-PL"/>
        </w:rPr>
        <w:t xml:space="preserve">4).Ścianki działowe- </w:t>
      </w:r>
      <w:r w:rsidRPr="000D0B7E">
        <w:rPr>
          <w:rFonts w:ascii="Arial" w:eastAsia="Times New Roman" w:hAnsi="Arial" w:cs="Times New Roman"/>
          <w:szCs w:val="20"/>
          <w:lang w:eastAsia="pl-PL"/>
        </w:rPr>
        <w:t>gr.  12cm  z bloczków gazobetonowe, łączone zaprawą cienkowarstwową gr.2mm</w:t>
      </w:r>
    </w:p>
    <w:p w14:paraId="5BF16C9A" w14:textId="77777777" w:rsidR="000D0B7E" w:rsidRPr="000D0B7E" w:rsidRDefault="000D0B7E" w:rsidP="000D0B7E">
      <w:pPr>
        <w:widowControl w:val="0"/>
        <w:suppressAutoHyphens/>
        <w:autoSpaceDE w:val="0"/>
        <w:spacing w:after="0" w:line="240" w:lineRule="auto"/>
        <w:jc w:val="both"/>
        <w:rPr>
          <w:rFonts w:ascii="Arial" w:eastAsia="Times New Roman" w:hAnsi="Arial" w:cs="Times New Roman"/>
          <w:i/>
          <w:szCs w:val="20"/>
          <w:lang w:eastAsia="pl-PL"/>
        </w:rPr>
      </w:pPr>
      <w:r w:rsidRPr="000D0B7E">
        <w:rPr>
          <w:rFonts w:ascii="Arial" w:eastAsia="Times New Roman" w:hAnsi="Arial" w:cs="Times New Roman"/>
          <w:i/>
          <w:szCs w:val="20"/>
          <w:lang w:eastAsia="pl-PL"/>
        </w:rPr>
        <w:t xml:space="preserve">5). Zamurowania- </w:t>
      </w:r>
      <w:r w:rsidRPr="000D0B7E">
        <w:rPr>
          <w:rFonts w:ascii="Arial" w:eastAsia="Times New Roman" w:hAnsi="Arial" w:cs="Times New Roman"/>
          <w:szCs w:val="20"/>
          <w:lang w:eastAsia="pl-PL"/>
        </w:rPr>
        <w:t xml:space="preserve">Zamurowania otworów </w:t>
      </w:r>
      <w:r w:rsidRPr="000D0B7E">
        <w:rPr>
          <w:rFonts w:ascii="Arial" w:eastAsia="Times New Roman" w:hAnsi="Arial" w:cs="Arial"/>
          <w:szCs w:val="20"/>
          <w:lang w:eastAsia="pl-PL"/>
        </w:rPr>
        <w:t xml:space="preserve">→  bloczki z betonu komórkowego lub cegły ceramicznej pełnej kl.15MPa, na zaprawie cementowo-wapiennej kl. 5 </w:t>
      </w:r>
      <w:proofErr w:type="spellStart"/>
      <w:r w:rsidRPr="000D0B7E">
        <w:rPr>
          <w:rFonts w:ascii="Arial" w:eastAsia="Times New Roman" w:hAnsi="Arial" w:cs="Arial"/>
          <w:szCs w:val="20"/>
          <w:lang w:eastAsia="pl-PL"/>
        </w:rPr>
        <w:t>MPa</w:t>
      </w:r>
      <w:proofErr w:type="spellEnd"/>
    </w:p>
    <w:p w14:paraId="57E04116" w14:textId="77777777" w:rsidR="000D0B7E" w:rsidRPr="000D0B7E" w:rsidRDefault="000D0B7E" w:rsidP="000D0B7E">
      <w:pPr>
        <w:keepNext/>
        <w:widowControl w:val="0"/>
        <w:shd w:val="clear" w:color="auto" w:fill="FFFFFF"/>
        <w:tabs>
          <w:tab w:val="left" w:pos="708"/>
        </w:tabs>
        <w:suppressAutoHyphens/>
        <w:autoSpaceDE w:val="0"/>
        <w:spacing w:before="120" w:after="0" w:line="240" w:lineRule="auto"/>
        <w:ind w:left="595" w:hanging="576"/>
        <w:outlineLvl w:val="1"/>
        <w:rPr>
          <w:rFonts w:ascii="Arial" w:eastAsia="Times New Roman" w:hAnsi="Arial" w:cs="Times New Roman"/>
          <w:b/>
          <w:bCs/>
          <w:sz w:val="28"/>
          <w:szCs w:val="20"/>
          <w:lang w:eastAsia="pl-PL"/>
        </w:rPr>
      </w:pPr>
      <w:r w:rsidRPr="000D0B7E">
        <w:rPr>
          <w:rFonts w:ascii="Arial" w:eastAsia="Times New Roman" w:hAnsi="Arial" w:cs="Times New Roman"/>
          <w:b/>
          <w:bCs/>
          <w:sz w:val="28"/>
          <w:szCs w:val="20"/>
          <w:lang w:eastAsia="pl-PL"/>
        </w:rPr>
        <w:lastRenderedPageBreak/>
        <w:t xml:space="preserve">5.4. Warunki techniczne wykonywania robót </w:t>
      </w:r>
    </w:p>
    <w:p w14:paraId="512DCD78" w14:textId="77777777" w:rsidR="000D0B7E" w:rsidRPr="000D0B7E" w:rsidRDefault="000D0B7E" w:rsidP="000D0B7E">
      <w:pPr>
        <w:keepNext/>
        <w:widowControl w:val="0"/>
        <w:shd w:val="clear" w:color="auto" w:fill="FFFFFF"/>
        <w:tabs>
          <w:tab w:val="left" w:pos="708"/>
        </w:tabs>
        <w:suppressAutoHyphens/>
        <w:autoSpaceDE w:val="0"/>
        <w:spacing w:before="120" w:after="0" w:line="240" w:lineRule="auto"/>
        <w:ind w:left="19"/>
        <w:jc w:val="both"/>
        <w:outlineLvl w:val="1"/>
        <w:rPr>
          <w:rFonts w:ascii="Arial" w:eastAsia="Times New Roman" w:hAnsi="Arial" w:cs="Times New Roman"/>
          <w:b/>
          <w:bCs/>
          <w:sz w:val="24"/>
          <w:szCs w:val="24"/>
          <w:lang w:eastAsia="pl-PL"/>
        </w:rPr>
      </w:pPr>
      <w:r w:rsidRPr="000D0B7E">
        <w:rPr>
          <w:rFonts w:ascii="Arial" w:eastAsia="Times New Roman" w:hAnsi="Arial" w:cs="Times New Roman"/>
          <w:b/>
          <w:bCs/>
          <w:sz w:val="24"/>
          <w:szCs w:val="24"/>
          <w:lang w:eastAsia="pl-PL"/>
        </w:rPr>
        <w:t>5.4.1.  Ściany  -  poz.1),  2),  4),  5)</w:t>
      </w:r>
    </w:p>
    <w:p w14:paraId="653064AF" w14:textId="77777777" w:rsidR="000D0B7E" w:rsidRPr="000D0B7E" w:rsidRDefault="000D0B7E" w:rsidP="000D0B7E">
      <w:pPr>
        <w:widowControl w:val="0"/>
        <w:shd w:val="clear" w:color="auto" w:fill="FFFFFF"/>
        <w:tabs>
          <w:tab w:val="left" w:pos="0"/>
        </w:tabs>
        <w:suppressAutoHyphens/>
        <w:autoSpaceDE w:val="0"/>
        <w:spacing w:after="0" w:line="240" w:lineRule="auto"/>
        <w:jc w:val="both"/>
        <w:rPr>
          <w:rFonts w:ascii="Arial" w:eastAsia="Times New Roman" w:hAnsi="Arial" w:cs="Times New Roman"/>
          <w:szCs w:val="20"/>
          <w:lang w:eastAsia="pl-PL"/>
        </w:rPr>
      </w:pPr>
      <w:r w:rsidRPr="000D0B7E">
        <w:rPr>
          <w:rFonts w:ascii="Arial" w:eastAsia="Times New Roman" w:hAnsi="Arial" w:cs="Times New Roman"/>
          <w:szCs w:val="20"/>
          <w:lang w:eastAsia="pl-PL"/>
        </w:rPr>
        <w:t>Przed wykonaniem murów należy oczyścić miejsca, w których będą wznoszone, sprawdzić poprawność i stan izolacji poziomej na fundamentach i ścianach fundamentowych. Ewentualne braki i uszkodzenia w izolacji uzupełnić i naprawić.</w:t>
      </w:r>
    </w:p>
    <w:p w14:paraId="0C938397" w14:textId="77777777" w:rsidR="000D0B7E" w:rsidRPr="000D0B7E" w:rsidRDefault="000D0B7E" w:rsidP="000D0B7E">
      <w:pPr>
        <w:widowControl w:val="0"/>
        <w:shd w:val="clear" w:color="auto" w:fill="FFFFFF"/>
        <w:tabs>
          <w:tab w:val="left" w:pos="0"/>
        </w:tabs>
        <w:suppressAutoHyphens/>
        <w:autoSpaceDE w:val="0"/>
        <w:spacing w:after="0" w:line="240" w:lineRule="auto"/>
        <w:jc w:val="both"/>
        <w:rPr>
          <w:rFonts w:ascii="Arial" w:eastAsia="Times New Roman" w:hAnsi="Arial" w:cs="Times New Roman"/>
          <w:szCs w:val="20"/>
          <w:lang w:eastAsia="pl-PL"/>
        </w:rPr>
      </w:pPr>
      <w:r w:rsidRPr="000D0B7E">
        <w:rPr>
          <w:rFonts w:ascii="Arial" w:eastAsia="Times New Roman" w:hAnsi="Arial" w:cs="Times New Roman"/>
          <w:szCs w:val="20"/>
          <w:lang w:eastAsia="pl-PL"/>
        </w:rPr>
        <w:t>Przygotowanie zaprawy do murowania wykonać zgodnie z instrukcją producenta zaprawy w ilościach zalecanych przez producenta. Nie wykorzystanej zaprawy nie wolno użyć do wznoszenie murów. Gęstość zaprawy powinna odpowiadać zanurzeniu stożka pomiarowego w granicach 6÷8 cm tak, aby zaprawa nie dostawała się do pionowych szczelin pustaków.</w:t>
      </w:r>
    </w:p>
    <w:p w14:paraId="122BEE8E" w14:textId="77777777" w:rsidR="000D0B7E" w:rsidRPr="000D0B7E" w:rsidRDefault="000D0B7E" w:rsidP="000D0B7E">
      <w:pPr>
        <w:widowControl w:val="0"/>
        <w:shd w:val="clear" w:color="auto" w:fill="FFFFFF"/>
        <w:tabs>
          <w:tab w:val="left" w:pos="0"/>
        </w:tabs>
        <w:suppressAutoHyphens/>
        <w:autoSpaceDE w:val="0"/>
        <w:spacing w:after="0" w:line="240" w:lineRule="auto"/>
        <w:jc w:val="both"/>
        <w:rPr>
          <w:rFonts w:ascii="Arial" w:eastAsia="Times New Roman" w:hAnsi="Arial" w:cs="Times New Roman"/>
          <w:szCs w:val="20"/>
          <w:lang w:eastAsia="pl-PL"/>
        </w:rPr>
      </w:pPr>
      <w:r w:rsidRPr="000D0B7E">
        <w:rPr>
          <w:rFonts w:ascii="Arial" w:eastAsia="Times New Roman" w:hAnsi="Arial" w:cs="Times New Roman"/>
          <w:szCs w:val="20"/>
          <w:lang w:eastAsia="pl-PL"/>
        </w:rPr>
        <w:t>W trakcie wznoszenia murów bezwzględnie stosować zasadę przewiązania spoin. Przycinanie cegieł  wykonywać wyłącznie przy pomocy narzędzi mechanicznych.</w:t>
      </w:r>
    </w:p>
    <w:p w14:paraId="3A6B87FE" w14:textId="77777777" w:rsidR="000D0B7E" w:rsidRPr="000D0B7E" w:rsidRDefault="000D0B7E" w:rsidP="000D0B7E">
      <w:pPr>
        <w:widowControl w:val="0"/>
        <w:shd w:val="clear" w:color="auto" w:fill="FFFFFF"/>
        <w:tabs>
          <w:tab w:val="left" w:pos="0"/>
        </w:tabs>
        <w:suppressAutoHyphens/>
        <w:autoSpaceDE w:val="0"/>
        <w:spacing w:after="0" w:line="240" w:lineRule="auto"/>
        <w:jc w:val="both"/>
        <w:rPr>
          <w:rFonts w:ascii="Arial" w:eastAsia="Times New Roman" w:hAnsi="Arial" w:cs="Times New Roman"/>
          <w:szCs w:val="20"/>
          <w:lang w:eastAsia="pl-PL"/>
        </w:rPr>
      </w:pPr>
      <w:r w:rsidRPr="000D0B7E">
        <w:rPr>
          <w:rFonts w:ascii="Arial" w:eastAsia="Times New Roman" w:hAnsi="Arial" w:cs="Times New Roman"/>
          <w:szCs w:val="20"/>
          <w:lang w:eastAsia="pl-PL"/>
        </w:rPr>
        <w:t xml:space="preserve">W trakcie wznoszenie murów zewnętrznych należy wykonać w nich ościeża.  Na czas przerw w wykonywaniu murów wykonane partie zabezpieczyć przed zawilgoceniem. Po każdej przerwie we wznoszeniu murów należy ostatnią warstwę cegieł pokryć zaprawą i wyrównać.  Przy wznoszeniu murów należy stosować rusztowania systemowe, z atestem należy utrzymywać bezwzględny porządek. Wykonane mury musza odpowiadać wymaganiom stawianym w </w:t>
      </w:r>
      <w:proofErr w:type="spellStart"/>
      <w:r w:rsidRPr="000D0B7E">
        <w:rPr>
          <w:rFonts w:ascii="Arial" w:eastAsia="Times New Roman" w:hAnsi="Arial" w:cs="Times New Roman"/>
          <w:szCs w:val="20"/>
          <w:lang w:eastAsia="pl-PL"/>
        </w:rPr>
        <w:t>WTWiORB</w:t>
      </w:r>
      <w:proofErr w:type="spellEnd"/>
      <w:r w:rsidRPr="000D0B7E">
        <w:rPr>
          <w:rFonts w:ascii="Arial" w:eastAsia="Times New Roman" w:hAnsi="Arial" w:cs="Times New Roman"/>
          <w:szCs w:val="20"/>
          <w:lang w:eastAsia="pl-PL"/>
        </w:rPr>
        <w:t>.</w:t>
      </w:r>
    </w:p>
    <w:p w14:paraId="4A4CDCE9" w14:textId="77777777" w:rsidR="000D0B7E" w:rsidRPr="000D0B7E" w:rsidRDefault="000D0B7E" w:rsidP="000D0B7E">
      <w:pPr>
        <w:widowControl w:val="0"/>
        <w:shd w:val="clear" w:color="auto" w:fill="FFFFFF"/>
        <w:tabs>
          <w:tab w:val="left" w:pos="0"/>
        </w:tabs>
        <w:suppressAutoHyphens/>
        <w:autoSpaceDE w:val="0"/>
        <w:spacing w:after="0" w:line="240" w:lineRule="auto"/>
        <w:jc w:val="both"/>
        <w:rPr>
          <w:rFonts w:ascii="Arial" w:eastAsia="Times New Roman" w:hAnsi="Arial" w:cs="Times New Roman"/>
          <w:szCs w:val="20"/>
          <w:lang w:eastAsia="pl-PL"/>
        </w:rPr>
      </w:pPr>
      <w:r w:rsidRPr="000D0B7E">
        <w:rPr>
          <w:rFonts w:ascii="Arial" w:eastAsia="Times New Roman" w:hAnsi="Arial" w:cs="Times New Roman"/>
          <w:szCs w:val="20"/>
          <w:lang w:eastAsia="pl-PL"/>
        </w:rPr>
        <w:t>Ocenie przy odbiorze robót podlega: sposób wykonania wiązań, pionowość</w:t>
      </w:r>
    </w:p>
    <w:p w14:paraId="01C3B4FC" w14:textId="77777777" w:rsidR="000D0B7E" w:rsidRPr="000D0B7E" w:rsidRDefault="000D0B7E" w:rsidP="000D0B7E">
      <w:pPr>
        <w:widowControl w:val="0"/>
        <w:shd w:val="clear" w:color="auto" w:fill="FFFFFF"/>
        <w:tabs>
          <w:tab w:val="left" w:pos="0"/>
        </w:tabs>
        <w:suppressAutoHyphens/>
        <w:autoSpaceDE w:val="0"/>
        <w:spacing w:after="0" w:line="240" w:lineRule="auto"/>
        <w:jc w:val="both"/>
        <w:rPr>
          <w:rFonts w:ascii="Arial" w:eastAsia="Times New Roman" w:hAnsi="Arial" w:cs="Times New Roman"/>
          <w:szCs w:val="20"/>
          <w:lang w:eastAsia="pl-PL"/>
        </w:rPr>
      </w:pPr>
      <w:r w:rsidRPr="000D0B7E">
        <w:rPr>
          <w:rFonts w:ascii="Arial" w:eastAsia="Times New Roman" w:hAnsi="Arial" w:cs="Times New Roman"/>
          <w:szCs w:val="20"/>
          <w:lang w:eastAsia="pl-PL"/>
        </w:rPr>
        <w:t>Zaprawa stosowana do wykonania murów musi być przygotowana zgodnie z instrukcją producenta.</w:t>
      </w:r>
    </w:p>
    <w:p w14:paraId="4C02CEF5" w14:textId="77777777" w:rsidR="000D0B7E" w:rsidRPr="000D0B7E" w:rsidRDefault="000D0B7E" w:rsidP="000D0B7E">
      <w:pPr>
        <w:widowControl w:val="0"/>
        <w:shd w:val="clear" w:color="auto" w:fill="FFFFFF"/>
        <w:tabs>
          <w:tab w:val="left" w:pos="0"/>
        </w:tabs>
        <w:suppressAutoHyphens/>
        <w:autoSpaceDE w:val="0"/>
        <w:spacing w:after="0" w:line="240" w:lineRule="auto"/>
        <w:jc w:val="both"/>
        <w:rPr>
          <w:rFonts w:ascii="Arial" w:eastAsia="Times New Roman" w:hAnsi="Arial" w:cs="Times New Roman"/>
          <w:szCs w:val="20"/>
          <w:lang w:eastAsia="pl-PL"/>
        </w:rPr>
      </w:pPr>
      <w:r w:rsidRPr="000D0B7E">
        <w:rPr>
          <w:rFonts w:ascii="Arial" w:eastAsia="Times New Roman" w:hAnsi="Arial" w:cs="Times New Roman"/>
          <w:b/>
          <w:szCs w:val="20"/>
          <w:lang w:eastAsia="pl-PL"/>
        </w:rPr>
        <w:t xml:space="preserve">UWAGA: </w:t>
      </w:r>
      <w:r w:rsidRPr="000D0B7E">
        <w:rPr>
          <w:rFonts w:ascii="Arial" w:eastAsia="Times New Roman" w:hAnsi="Arial" w:cs="Times New Roman"/>
          <w:szCs w:val="20"/>
          <w:lang w:eastAsia="pl-PL"/>
        </w:rPr>
        <w:t xml:space="preserve">Ściany fundamentowe – w cenie wykonania ścian należy wykonać również izolację pionową i poziomą. Izolację cieplną ścian wykonać do wysokości </w:t>
      </w:r>
      <w:smartTag w:uri="urn:schemas-microsoft-com:office:smarttags" w:element="metricconverter">
        <w:smartTagPr>
          <w:attr w:name="ProductID" w:val="30 cm"/>
        </w:smartTagPr>
        <w:r w:rsidRPr="000D0B7E">
          <w:rPr>
            <w:rFonts w:ascii="Arial" w:eastAsia="Times New Roman" w:hAnsi="Arial" w:cs="Times New Roman"/>
            <w:szCs w:val="20"/>
            <w:lang w:eastAsia="pl-PL"/>
          </w:rPr>
          <w:t>30 cm</w:t>
        </w:r>
      </w:smartTag>
      <w:r w:rsidRPr="000D0B7E">
        <w:rPr>
          <w:rFonts w:ascii="Arial" w:eastAsia="Times New Roman" w:hAnsi="Arial" w:cs="Times New Roman"/>
          <w:szCs w:val="20"/>
          <w:lang w:eastAsia="pl-PL"/>
        </w:rPr>
        <w:t xml:space="preserve"> ponad poziom gruntu za pomocą płyt z polistyrenu ekstradowanego oraz warstwy emulsji typu </w:t>
      </w:r>
      <w:proofErr w:type="spellStart"/>
      <w:r w:rsidRPr="000D0B7E">
        <w:rPr>
          <w:rFonts w:ascii="Arial" w:eastAsia="Times New Roman" w:hAnsi="Arial" w:cs="Times New Roman"/>
          <w:szCs w:val="20"/>
          <w:lang w:eastAsia="pl-PL"/>
        </w:rPr>
        <w:t>Dysperbit</w:t>
      </w:r>
      <w:proofErr w:type="spellEnd"/>
      <w:r w:rsidRPr="000D0B7E">
        <w:rPr>
          <w:rFonts w:ascii="Arial" w:eastAsia="Times New Roman" w:hAnsi="Arial" w:cs="Times New Roman"/>
          <w:szCs w:val="20"/>
          <w:lang w:eastAsia="pl-PL"/>
        </w:rPr>
        <w:t xml:space="preserve"> lub równoważnej.</w:t>
      </w:r>
    </w:p>
    <w:p w14:paraId="22CA7BAD" w14:textId="77777777" w:rsidR="000D0B7E" w:rsidRPr="000D0B7E" w:rsidRDefault="000D0B7E" w:rsidP="000D0B7E">
      <w:pPr>
        <w:keepNext/>
        <w:widowControl w:val="0"/>
        <w:tabs>
          <w:tab w:val="left" w:pos="708"/>
        </w:tabs>
        <w:suppressAutoHyphens/>
        <w:autoSpaceDE w:val="0"/>
        <w:spacing w:before="240" w:after="60" w:line="240" w:lineRule="auto"/>
        <w:ind w:left="720" w:hanging="720"/>
        <w:outlineLvl w:val="2"/>
        <w:rPr>
          <w:rFonts w:ascii="Arial" w:eastAsia="Times New Roman" w:hAnsi="Arial" w:cs="Times New Roman"/>
          <w:b/>
          <w:bCs/>
          <w:i/>
          <w:sz w:val="24"/>
          <w:szCs w:val="24"/>
          <w:lang w:eastAsia="pl-PL"/>
        </w:rPr>
      </w:pPr>
      <w:r w:rsidRPr="000D0B7E">
        <w:rPr>
          <w:rFonts w:ascii="Arial" w:eastAsia="Times New Roman" w:hAnsi="Arial" w:cs="Times New Roman"/>
          <w:b/>
          <w:bCs/>
          <w:sz w:val="24"/>
          <w:szCs w:val="24"/>
          <w:lang w:eastAsia="pl-PL"/>
        </w:rPr>
        <w:t xml:space="preserve">5.4.3. Nadproża  </w:t>
      </w:r>
      <w:r w:rsidRPr="000D0B7E">
        <w:rPr>
          <w:rFonts w:ascii="Arial" w:eastAsia="Times New Roman" w:hAnsi="Arial" w:cs="Times New Roman"/>
          <w:b/>
          <w:bCs/>
          <w:i/>
          <w:sz w:val="24"/>
          <w:szCs w:val="24"/>
          <w:lang w:eastAsia="pl-PL"/>
        </w:rPr>
        <w:t>- poz.3)</w:t>
      </w:r>
    </w:p>
    <w:p w14:paraId="4CF77131" w14:textId="77777777" w:rsidR="000D0B7E" w:rsidRPr="000D0B7E" w:rsidRDefault="000D0B7E" w:rsidP="000D0B7E">
      <w:pPr>
        <w:widowControl w:val="0"/>
        <w:shd w:val="clear" w:color="auto" w:fill="FFFFFF"/>
        <w:tabs>
          <w:tab w:val="left" w:pos="0"/>
        </w:tabs>
        <w:suppressAutoHyphens/>
        <w:autoSpaceDE w:val="0"/>
        <w:spacing w:after="0" w:line="240" w:lineRule="auto"/>
        <w:jc w:val="both"/>
        <w:rPr>
          <w:rFonts w:ascii="Arial" w:eastAsia="Times New Roman" w:hAnsi="Arial" w:cs="Times New Roman"/>
          <w:i/>
          <w:szCs w:val="20"/>
          <w:u w:val="single"/>
          <w:lang w:eastAsia="pl-PL"/>
        </w:rPr>
      </w:pPr>
      <w:r w:rsidRPr="000D0B7E">
        <w:rPr>
          <w:rFonts w:ascii="Arial" w:eastAsia="Times New Roman" w:hAnsi="Arial" w:cs="Times New Roman"/>
          <w:i/>
          <w:szCs w:val="20"/>
          <w:u w:val="single"/>
          <w:lang w:eastAsia="pl-PL"/>
        </w:rPr>
        <w:t xml:space="preserve">Nadproża prefabrykowane strunobetonowe </w:t>
      </w:r>
    </w:p>
    <w:p w14:paraId="4BBE3A5E" w14:textId="77777777" w:rsidR="000D0B7E" w:rsidRPr="000D0B7E" w:rsidRDefault="000D0B7E" w:rsidP="000D0B7E">
      <w:pPr>
        <w:widowControl w:val="0"/>
        <w:shd w:val="clear" w:color="auto" w:fill="FFFFFF"/>
        <w:tabs>
          <w:tab w:val="left" w:pos="0"/>
        </w:tabs>
        <w:suppressAutoHyphens/>
        <w:autoSpaceDE w:val="0"/>
        <w:spacing w:after="0" w:line="240" w:lineRule="auto"/>
        <w:jc w:val="both"/>
        <w:rPr>
          <w:rFonts w:ascii="Arial" w:eastAsia="Times New Roman" w:hAnsi="Arial" w:cs="Arial"/>
          <w:lang w:eastAsia="pl-PL"/>
        </w:rPr>
      </w:pPr>
      <w:r w:rsidRPr="000D0B7E">
        <w:rPr>
          <w:rFonts w:ascii="Arial" w:eastAsia="Times New Roman" w:hAnsi="Arial" w:cs="Arial"/>
          <w:lang w:eastAsia="pl-PL"/>
        </w:rPr>
        <w:t xml:space="preserve">Ustawić na przygotowanym podłożu, </w:t>
      </w:r>
      <w:proofErr w:type="spellStart"/>
      <w:r w:rsidRPr="000D0B7E">
        <w:rPr>
          <w:rFonts w:ascii="Arial" w:eastAsia="Times New Roman" w:hAnsi="Arial" w:cs="Arial"/>
          <w:lang w:eastAsia="pl-PL"/>
        </w:rPr>
        <w:t>zazbroić</w:t>
      </w:r>
      <w:proofErr w:type="spellEnd"/>
      <w:r w:rsidRPr="000D0B7E">
        <w:rPr>
          <w:rFonts w:ascii="Arial" w:eastAsia="Times New Roman" w:hAnsi="Arial" w:cs="Arial"/>
          <w:lang w:eastAsia="pl-PL"/>
        </w:rPr>
        <w:t xml:space="preserve"> i zabetonować , zgodnie z PT.</w:t>
      </w:r>
    </w:p>
    <w:p w14:paraId="5BD2129F" w14:textId="77777777" w:rsidR="000D0B7E" w:rsidRPr="000D0B7E" w:rsidRDefault="000D0B7E" w:rsidP="000D0B7E">
      <w:pPr>
        <w:keepNext/>
        <w:widowControl w:val="0"/>
        <w:tabs>
          <w:tab w:val="left" w:pos="708"/>
        </w:tabs>
        <w:suppressAutoHyphens/>
        <w:autoSpaceDE w:val="0"/>
        <w:spacing w:before="240" w:after="60" w:line="240" w:lineRule="auto"/>
        <w:ind w:left="720" w:hanging="720"/>
        <w:outlineLvl w:val="2"/>
        <w:rPr>
          <w:rFonts w:ascii="Arial" w:eastAsia="Times New Roman" w:hAnsi="Arial" w:cs="Times New Roman"/>
          <w:b/>
          <w:bCs/>
          <w:sz w:val="24"/>
          <w:szCs w:val="20"/>
          <w:lang w:eastAsia="pl-PL"/>
        </w:rPr>
      </w:pPr>
      <w:r w:rsidRPr="000D0B7E">
        <w:rPr>
          <w:rFonts w:ascii="Arial" w:eastAsia="Times New Roman" w:hAnsi="Arial" w:cs="Times New Roman"/>
          <w:b/>
          <w:bCs/>
          <w:sz w:val="24"/>
          <w:szCs w:val="20"/>
          <w:lang w:eastAsia="pl-PL"/>
        </w:rPr>
        <w:t>5.4.4. Odchyłki wymiarowe</w:t>
      </w:r>
    </w:p>
    <w:p w14:paraId="25213BE0" w14:textId="77777777" w:rsidR="000D0B7E" w:rsidRPr="000D0B7E" w:rsidRDefault="000D0B7E" w:rsidP="000D0B7E">
      <w:pPr>
        <w:widowControl w:val="0"/>
        <w:shd w:val="clear" w:color="auto" w:fill="FFFFFF"/>
        <w:tabs>
          <w:tab w:val="left" w:pos="0"/>
        </w:tabs>
        <w:suppressAutoHyphens/>
        <w:autoSpaceDE w:val="0"/>
        <w:spacing w:after="0" w:line="240" w:lineRule="auto"/>
        <w:jc w:val="both"/>
        <w:rPr>
          <w:rFonts w:ascii="Arial" w:eastAsia="Times New Roman" w:hAnsi="Arial" w:cs="Times New Roman"/>
          <w:szCs w:val="20"/>
          <w:lang w:eastAsia="pl-PL"/>
        </w:rPr>
      </w:pPr>
      <w:r w:rsidRPr="000D0B7E">
        <w:rPr>
          <w:rFonts w:ascii="Arial" w:eastAsia="Times New Roman" w:hAnsi="Arial" w:cs="Times New Roman"/>
          <w:szCs w:val="20"/>
          <w:lang w:eastAsia="pl-PL"/>
        </w:rPr>
        <w:t xml:space="preserve">W czasie wykonywania murów odchylenia muru od pionu nie powinno przekraczać </w:t>
      </w:r>
      <w:smartTag w:uri="urn:schemas-microsoft-com:office:smarttags" w:element="metricconverter">
        <w:smartTagPr>
          <w:attr w:name="ProductID" w:val="0,5 cm"/>
        </w:smartTagPr>
        <w:r w:rsidRPr="000D0B7E">
          <w:rPr>
            <w:rFonts w:ascii="Arial" w:eastAsia="Times New Roman" w:hAnsi="Arial" w:cs="Times New Roman"/>
            <w:szCs w:val="20"/>
            <w:lang w:eastAsia="pl-PL"/>
          </w:rPr>
          <w:t>0,5 cm</w:t>
        </w:r>
      </w:smartTag>
      <w:r w:rsidRPr="000D0B7E">
        <w:rPr>
          <w:rFonts w:ascii="Arial" w:eastAsia="Times New Roman" w:hAnsi="Arial" w:cs="Times New Roman"/>
          <w:szCs w:val="20"/>
          <w:lang w:eastAsia="pl-PL"/>
        </w:rPr>
        <w:t xml:space="preserve"> na </w:t>
      </w:r>
      <w:smartTag w:uri="urn:schemas-microsoft-com:office:smarttags" w:element="metricconverter">
        <w:smartTagPr>
          <w:attr w:name="ProductID" w:val="1,0 metrze"/>
        </w:smartTagPr>
        <w:r w:rsidRPr="000D0B7E">
          <w:rPr>
            <w:rFonts w:ascii="Arial" w:eastAsia="Times New Roman" w:hAnsi="Arial" w:cs="Times New Roman"/>
            <w:szCs w:val="20"/>
            <w:lang w:eastAsia="pl-PL"/>
          </w:rPr>
          <w:t>1,0 metrze</w:t>
        </w:r>
      </w:smartTag>
      <w:r w:rsidRPr="000D0B7E">
        <w:rPr>
          <w:rFonts w:ascii="Arial" w:eastAsia="Times New Roman" w:hAnsi="Arial" w:cs="Times New Roman"/>
          <w:szCs w:val="20"/>
          <w:lang w:eastAsia="pl-PL"/>
        </w:rPr>
        <w:t xml:space="preserve"> wysokości tego muru i </w:t>
      </w:r>
      <w:smartTag w:uri="urn:schemas-microsoft-com:office:smarttags" w:element="metricconverter">
        <w:smartTagPr>
          <w:attr w:name="ProductID" w:val="1,0 cm"/>
        </w:smartTagPr>
        <w:r w:rsidRPr="000D0B7E">
          <w:rPr>
            <w:rFonts w:ascii="Arial" w:eastAsia="Times New Roman" w:hAnsi="Arial" w:cs="Times New Roman"/>
            <w:szCs w:val="20"/>
            <w:lang w:eastAsia="pl-PL"/>
          </w:rPr>
          <w:t>1,0 cm</w:t>
        </w:r>
      </w:smartTag>
      <w:r w:rsidRPr="000D0B7E">
        <w:rPr>
          <w:rFonts w:ascii="Arial" w:eastAsia="Times New Roman" w:hAnsi="Arial" w:cs="Times New Roman"/>
          <w:szCs w:val="20"/>
          <w:lang w:eastAsia="pl-PL"/>
        </w:rPr>
        <w:t xml:space="preserve"> na wysokości kondygnacji.</w:t>
      </w:r>
    </w:p>
    <w:p w14:paraId="0702B940" w14:textId="77777777" w:rsidR="000D0B7E" w:rsidRPr="000D0B7E" w:rsidRDefault="000D0B7E" w:rsidP="000D0B7E">
      <w:pPr>
        <w:keepNext/>
        <w:widowControl w:val="0"/>
        <w:tabs>
          <w:tab w:val="left" w:pos="708"/>
        </w:tabs>
        <w:suppressAutoHyphens/>
        <w:autoSpaceDE w:val="0"/>
        <w:spacing w:before="240" w:after="60" w:line="240" w:lineRule="auto"/>
        <w:ind w:left="451" w:hanging="432"/>
        <w:jc w:val="both"/>
        <w:outlineLvl w:val="0"/>
        <w:rPr>
          <w:rFonts w:ascii="Arial" w:eastAsia="Times New Roman" w:hAnsi="Arial" w:cs="Times New Roman"/>
          <w:b/>
          <w:bCs/>
          <w:kern w:val="2"/>
          <w:sz w:val="32"/>
          <w:szCs w:val="20"/>
          <w:lang w:eastAsia="pl-PL"/>
        </w:rPr>
      </w:pPr>
      <w:r w:rsidRPr="000D0B7E">
        <w:rPr>
          <w:rFonts w:ascii="Arial" w:eastAsia="Times New Roman" w:hAnsi="Arial" w:cs="Times New Roman"/>
          <w:b/>
          <w:bCs/>
          <w:kern w:val="2"/>
          <w:sz w:val="32"/>
          <w:szCs w:val="20"/>
          <w:lang w:eastAsia="pl-PL"/>
        </w:rPr>
        <w:t>6. KONTROLA JAKOŚCI ROBÓT</w:t>
      </w:r>
    </w:p>
    <w:p w14:paraId="0E897A8F" w14:textId="77777777" w:rsidR="000D0B7E" w:rsidRPr="000D0B7E" w:rsidRDefault="000D0B7E" w:rsidP="000D0B7E">
      <w:pPr>
        <w:keepNext/>
        <w:widowControl w:val="0"/>
        <w:shd w:val="clear" w:color="auto" w:fill="FFFFFF"/>
        <w:tabs>
          <w:tab w:val="left" w:pos="708"/>
        </w:tabs>
        <w:suppressAutoHyphens/>
        <w:autoSpaceDE w:val="0"/>
        <w:spacing w:before="120" w:after="0" w:line="240" w:lineRule="auto"/>
        <w:outlineLvl w:val="1"/>
        <w:rPr>
          <w:rFonts w:ascii="Arial" w:eastAsia="Times New Roman" w:hAnsi="Arial" w:cs="Times New Roman"/>
          <w:b/>
          <w:bCs/>
          <w:sz w:val="28"/>
          <w:szCs w:val="20"/>
          <w:lang w:eastAsia="pl-PL"/>
        </w:rPr>
      </w:pPr>
      <w:r w:rsidRPr="000D0B7E">
        <w:rPr>
          <w:rFonts w:ascii="Arial" w:eastAsia="Times New Roman" w:hAnsi="Arial" w:cs="Times New Roman"/>
          <w:b/>
          <w:bCs/>
          <w:sz w:val="28"/>
          <w:szCs w:val="20"/>
          <w:lang w:eastAsia="pl-PL"/>
        </w:rPr>
        <w:t>6.1. Ogólne zasady kontroli jakości robót</w:t>
      </w:r>
    </w:p>
    <w:p w14:paraId="4B2F7D2A" w14:textId="77777777" w:rsidR="000D0B7E" w:rsidRPr="000D0B7E" w:rsidRDefault="000D0B7E" w:rsidP="008065E9">
      <w:pPr>
        <w:keepNext/>
        <w:numPr>
          <w:ilvl w:val="0"/>
          <w:numId w:val="117"/>
        </w:numPr>
        <w:spacing w:after="0" w:line="240" w:lineRule="auto"/>
        <w:ind w:left="0" w:firstLine="0"/>
        <w:outlineLvl w:val="0"/>
        <w:rPr>
          <w:rFonts w:ascii="Arial" w:eastAsia="Times New Roman" w:hAnsi="Arial" w:cs="Times New Roman"/>
          <w:b/>
          <w:i/>
          <w:lang w:eastAsia="pl-PL"/>
        </w:rPr>
      </w:pPr>
      <w:r w:rsidRPr="000D0B7E">
        <w:rPr>
          <w:rFonts w:ascii="Arial" w:eastAsia="Times New Roman" w:hAnsi="Arial" w:cs="Times New Roman"/>
          <w:b/>
          <w:i/>
          <w:lang w:eastAsia="pl-PL"/>
        </w:rPr>
        <w:t>ogólne wymagania dotyczące wykonania robót, dostawy materiałów, sprzętu i środków transportu podano w ST „Wymagania ogólne"</w:t>
      </w:r>
    </w:p>
    <w:p w14:paraId="77E19D74" w14:textId="77777777" w:rsidR="000D0B7E" w:rsidRPr="000D0B7E" w:rsidRDefault="000D0B7E" w:rsidP="008065E9">
      <w:pPr>
        <w:keepNext/>
        <w:numPr>
          <w:ilvl w:val="0"/>
          <w:numId w:val="117"/>
        </w:numPr>
        <w:spacing w:after="0" w:line="240" w:lineRule="auto"/>
        <w:ind w:left="0" w:firstLine="0"/>
        <w:outlineLvl w:val="0"/>
        <w:rPr>
          <w:rFonts w:ascii="Arial" w:eastAsia="Times New Roman" w:hAnsi="Arial" w:cs="Times New Roman"/>
          <w:b/>
          <w:i/>
          <w:lang w:eastAsia="pl-PL"/>
        </w:rPr>
      </w:pPr>
      <w:r w:rsidRPr="000D0B7E">
        <w:rPr>
          <w:rFonts w:ascii="Arial" w:eastAsia="Times New Roman" w:hAnsi="Arial" w:cs="Times New Roman"/>
          <w:b/>
          <w:i/>
          <w:lang w:eastAsia="pl-PL"/>
        </w:rPr>
        <w:t>wykonawca jest odpowiedzialny za pełną kontrolę jakości robót, materiałów i urządzeń</w:t>
      </w:r>
    </w:p>
    <w:p w14:paraId="25626C3E" w14:textId="77777777" w:rsidR="000D0B7E" w:rsidRPr="000D0B7E" w:rsidRDefault="000D0B7E" w:rsidP="008065E9">
      <w:pPr>
        <w:keepNext/>
        <w:numPr>
          <w:ilvl w:val="0"/>
          <w:numId w:val="117"/>
        </w:numPr>
        <w:spacing w:after="0" w:line="240" w:lineRule="auto"/>
        <w:ind w:left="0" w:firstLine="0"/>
        <w:outlineLvl w:val="0"/>
        <w:rPr>
          <w:rFonts w:ascii="Arial" w:eastAsia="Times New Roman" w:hAnsi="Arial" w:cs="Times New Roman"/>
          <w:b/>
          <w:i/>
          <w:lang w:eastAsia="pl-PL"/>
        </w:rPr>
      </w:pPr>
      <w:r w:rsidRPr="000D0B7E">
        <w:rPr>
          <w:rFonts w:ascii="Arial" w:eastAsia="Times New Roman" w:hAnsi="Arial" w:cs="Times New Roman"/>
          <w:b/>
          <w:i/>
          <w:lang w:eastAsia="pl-PL"/>
        </w:rPr>
        <w:t>wykonawca zapewni odpowiedni system i środki techniczne do kontroli jakości robót (zgodnie z PZJ) na terenie i poza placem budowy</w:t>
      </w:r>
    </w:p>
    <w:p w14:paraId="4BDF5F2A" w14:textId="77777777" w:rsidR="000D0B7E" w:rsidRPr="000D0B7E" w:rsidRDefault="000D0B7E" w:rsidP="008065E9">
      <w:pPr>
        <w:keepNext/>
        <w:numPr>
          <w:ilvl w:val="0"/>
          <w:numId w:val="117"/>
        </w:numPr>
        <w:spacing w:after="0" w:line="240" w:lineRule="auto"/>
        <w:ind w:left="0" w:firstLine="0"/>
        <w:outlineLvl w:val="0"/>
        <w:rPr>
          <w:rFonts w:ascii="Arial" w:eastAsia="Times New Roman" w:hAnsi="Arial" w:cs="Times New Roman"/>
          <w:b/>
          <w:i/>
          <w:lang w:eastAsia="pl-PL"/>
        </w:rPr>
      </w:pPr>
      <w:r w:rsidRPr="000D0B7E">
        <w:rPr>
          <w:rFonts w:ascii="Arial" w:eastAsia="Times New Roman" w:hAnsi="Arial" w:cs="Times New Roman"/>
          <w:b/>
          <w:i/>
          <w:lang w:eastAsia="pl-PL"/>
        </w:rPr>
        <w:t>wszystkie badania i pomiary będą przeprowadzane zgodnie z wymaganiami Norm lub Aprobat Technicznych przez jednostki</w:t>
      </w:r>
      <w:r w:rsidRPr="000D0B7E">
        <w:rPr>
          <w:rFonts w:ascii="Arial" w:eastAsia="Times New Roman" w:hAnsi="Arial" w:cs="Times New Roman"/>
          <w:b/>
          <w:i/>
          <w:sz w:val="40"/>
          <w:szCs w:val="20"/>
          <w:lang w:eastAsia="pl-PL"/>
        </w:rPr>
        <w:t xml:space="preserve"> </w:t>
      </w:r>
      <w:r w:rsidRPr="000D0B7E">
        <w:rPr>
          <w:rFonts w:ascii="Arial" w:eastAsia="Times New Roman" w:hAnsi="Arial" w:cs="Times New Roman"/>
          <w:b/>
          <w:i/>
          <w:lang w:eastAsia="pl-PL"/>
        </w:rPr>
        <w:t>posiadające odpowiednie uprawnienia budowlane.</w:t>
      </w:r>
    </w:p>
    <w:p w14:paraId="5352A386" w14:textId="77777777" w:rsidR="000D0B7E" w:rsidRPr="000D0B7E" w:rsidRDefault="000D0B7E" w:rsidP="000D0B7E">
      <w:pPr>
        <w:keepNext/>
        <w:widowControl w:val="0"/>
        <w:shd w:val="clear" w:color="auto" w:fill="FFFFFF"/>
        <w:tabs>
          <w:tab w:val="left" w:pos="708"/>
        </w:tabs>
        <w:suppressAutoHyphens/>
        <w:autoSpaceDE w:val="0"/>
        <w:spacing w:before="120" w:after="0" w:line="240" w:lineRule="auto"/>
        <w:ind w:left="595" w:hanging="576"/>
        <w:outlineLvl w:val="1"/>
        <w:rPr>
          <w:rFonts w:ascii="Arial" w:eastAsia="Times New Roman" w:hAnsi="Arial" w:cs="Times New Roman"/>
          <w:b/>
          <w:bCs/>
          <w:sz w:val="28"/>
          <w:szCs w:val="20"/>
          <w:lang w:eastAsia="pl-PL"/>
        </w:rPr>
      </w:pPr>
      <w:bookmarkStart w:id="390" w:name="_Toc34399215"/>
      <w:bookmarkStart w:id="391" w:name="_Toc43627103"/>
      <w:r w:rsidRPr="000D0B7E">
        <w:rPr>
          <w:rFonts w:ascii="Arial" w:eastAsia="Times New Roman" w:hAnsi="Arial" w:cs="Times New Roman"/>
          <w:b/>
          <w:bCs/>
          <w:sz w:val="28"/>
          <w:szCs w:val="20"/>
          <w:lang w:eastAsia="pl-PL"/>
        </w:rPr>
        <w:t>6.2. Kontrole i badania laboratoryjne</w:t>
      </w:r>
      <w:bookmarkEnd w:id="390"/>
      <w:bookmarkEnd w:id="391"/>
    </w:p>
    <w:p w14:paraId="245840A5" w14:textId="77777777" w:rsidR="000D0B7E" w:rsidRPr="000D0B7E" w:rsidRDefault="000D0B7E" w:rsidP="008065E9">
      <w:pPr>
        <w:widowControl w:val="0"/>
        <w:numPr>
          <w:ilvl w:val="0"/>
          <w:numId w:val="129"/>
        </w:numPr>
        <w:shd w:val="clear" w:color="auto" w:fill="FFFFFF"/>
        <w:tabs>
          <w:tab w:val="num" w:pos="426"/>
        </w:tabs>
        <w:suppressAutoHyphens/>
        <w:autoSpaceDE w:val="0"/>
        <w:spacing w:after="0" w:line="278" w:lineRule="exact"/>
        <w:ind w:left="426" w:hanging="426"/>
        <w:jc w:val="both"/>
        <w:rPr>
          <w:rFonts w:ascii="Arial" w:eastAsia="Times New Roman" w:hAnsi="Arial" w:cs="Times New Roman"/>
          <w:szCs w:val="20"/>
          <w:lang w:eastAsia="pl-PL"/>
        </w:rPr>
      </w:pPr>
      <w:r w:rsidRPr="000D0B7E">
        <w:rPr>
          <w:rFonts w:ascii="Arial" w:eastAsia="Times New Roman" w:hAnsi="Arial" w:cs="Times New Roman"/>
          <w:szCs w:val="20"/>
          <w:lang w:eastAsia="pl-PL"/>
        </w:rPr>
        <w:t>badania laboratoryjne muszą obejmować sprawdzenie podstawowych cech materiałów podanych w mniejszej ST oraz wyspecyfikowanych we właściwych PN (EN-PN) lub Aprobatach Technicznych, a częstotliwość ich wykonania musi pozwolić</w:t>
      </w:r>
      <w:r w:rsidRPr="000D0B7E">
        <w:rPr>
          <w:rFonts w:ascii="Arial" w:eastAsia="Times New Roman" w:hAnsi="Arial" w:cs="Times New Roman"/>
          <w:sz w:val="24"/>
          <w:szCs w:val="20"/>
          <w:lang w:eastAsia="pl-PL"/>
        </w:rPr>
        <w:t xml:space="preserve"> </w:t>
      </w:r>
      <w:r w:rsidRPr="000D0B7E">
        <w:rPr>
          <w:rFonts w:ascii="Arial" w:eastAsia="Times New Roman" w:hAnsi="Arial" w:cs="Times New Roman"/>
          <w:szCs w:val="20"/>
          <w:lang w:eastAsia="pl-PL"/>
        </w:rPr>
        <w:t xml:space="preserve">na uzyskanie wiarygodnych i reprezentatywnych wyników dla całości wybudowanych lub zgromadzonych materiałów. Wyniki badań Wykonawca </w:t>
      </w:r>
      <w:r w:rsidRPr="000D0B7E">
        <w:rPr>
          <w:rFonts w:ascii="Arial" w:eastAsia="Times New Roman" w:hAnsi="Arial" w:cs="Times New Roman"/>
          <w:szCs w:val="20"/>
          <w:lang w:eastAsia="pl-PL"/>
        </w:rPr>
        <w:lastRenderedPageBreak/>
        <w:t>przekazuje Inżynierowi w trybie określonym w PZJ do akceptacji.</w:t>
      </w:r>
    </w:p>
    <w:p w14:paraId="68B4C22C" w14:textId="77777777" w:rsidR="000D0B7E" w:rsidRPr="000D0B7E" w:rsidRDefault="000D0B7E" w:rsidP="008065E9">
      <w:pPr>
        <w:widowControl w:val="0"/>
        <w:numPr>
          <w:ilvl w:val="0"/>
          <w:numId w:val="129"/>
        </w:numPr>
        <w:shd w:val="clear" w:color="auto" w:fill="FFFFFF"/>
        <w:tabs>
          <w:tab w:val="num" w:pos="426"/>
        </w:tabs>
        <w:suppressAutoHyphens/>
        <w:autoSpaceDE w:val="0"/>
        <w:spacing w:after="0" w:line="278" w:lineRule="exact"/>
        <w:ind w:left="426" w:hanging="426"/>
        <w:jc w:val="both"/>
        <w:rPr>
          <w:rFonts w:ascii="Arial" w:eastAsia="Times New Roman" w:hAnsi="Arial" w:cs="Times New Roman"/>
          <w:szCs w:val="20"/>
          <w:lang w:eastAsia="pl-PL"/>
        </w:rPr>
      </w:pPr>
      <w:r w:rsidRPr="000D0B7E">
        <w:rPr>
          <w:rFonts w:ascii="Arial" w:eastAsia="Times New Roman" w:hAnsi="Arial" w:cs="Times New Roman"/>
          <w:szCs w:val="20"/>
          <w:lang w:eastAsia="pl-PL"/>
        </w:rPr>
        <w:t>wykonawca będzie przekazywać Inżynierowi kopie raportów z wynikami badań nie później niż w terminie i w formie określonej w PZJ,</w:t>
      </w:r>
    </w:p>
    <w:p w14:paraId="7989EFB7" w14:textId="77777777" w:rsidR="000D0B7E" w:rsidRPr="000D0B7E" w:rsidRDefault="000D0B7E" w:rsidP="008065E9">
      <w:pPr>
        <w:widowControl w:val="0"/>
        <w:numPr>
          <w:ilvl w:val="0"/>
          <w:numId w:val="129"/>
        </w:numPr>
        <w:shd w:val="clear" w:color="auto" w:fill="FFFFFF"/>
        <w:tabs>
          <w:tab w:val="num" w:pos="426"/>
        </w:tabs>
        <w:suppressAutoHyphens/>
        <w:autoSpaceDE w:val="0"/>
        <w:spacing w:after="0" w:line="278" w:lineRule="exact"/>
        <w:ind w:left="426" w:hanging="426"/>
        <w:jc w:val="both"/>
        <w:rPr>
          <w:rFonts w:ascii="Arial" w:eastAsia="Times New Roman" w:hAnsi="Arial" w:cs="Times New Roman"/>
          <w:szCs w:val="20"/>
          <w:lang w:eastAsia="pl-PL"/>
        </w:rPr>
      </w:pPr>
      <w:r w:rsidRPr="000D0B7E">
        <w:rPr>
          <w:rFonts w:ascii="Arial" w:eastAsia="Times New Roman" w:hAnsi="Arial" w:cs="Times New Roman"/>
          <w:szCs w:val="20"/>
          <w:lang w:eastAsia="pl-PL"/>
        </w:rPr>
        <w:t>badania kontrolne obejmują cały proces budowy</w:t>
      </w:r>
    </w:p>
    <w:p w14:paraId="3BBE489A" w14:textId="77777777" w:rsidR="000D0B7E" w:rsidRPr="000D0B7E" w:rsidRDefault="000D0B7E" w:rsidP="000D0B7E">
      <w:pPr>
        <w:keepNext/>
        <w:widowControl w:val="0"/>
        <w:shd w:val="clear" w:color="auto" w:fill="FFFFFF"/>
        <w:tabs>
          <w:tab w:val="left" w:pos="708"/>
        </w:tabs>
        <w:suppressAutoHyphens/>
        <w:autoSpaceDE w:val="0"/>
        <w:spacing w:before="120" w:after="0" w:line="240" w:lineRule="auto"/>
        <w:ind w:left="595" w:hanging="576"/>
        <w:outlineLvl w:val="1"/>
        <w:rPr>
          <w:rFonts w:ascii="Arial" w:eastAsia="Times New Roman" w:hAnsi="Arial" w:cs="Times New Roman"/>
          <w:b/>
          <w:bCs/>
          <w:sz w:val="28"/>
          <w:szCs w:val="20"/>
          <w:lang w:eastAsia="pl-PL"/>
        </w:rPr>
      </w:pPr>
      <w:r w:rsidRPr="000D0B7E">
        <w:rPr>
          <w:rFonts w:ascii="Arial" w:eastAsia="Times New Roman" w:hAnsi="Arial" w:cs="Times New Roman"/>
          <w:b/>
          <w:bCs/>
          <w:sz w:val="28"/>
          <w:szCs w:val="20"/>
          <w:lang w:eastAsia="pl-PL"/>
        </w:rPr>
        <w:t>6.3. Badania jakości robót w czasie budowy.</w:t>
      </w:r>
    </w:p>
    <w:p w14:paraId="0DF3FF02" w14:textId="77777777" w:rsidR="000D0B7E" w:rsidRPr="000D0B7E" w:rsidRDefault="000D0B7E" w:rsidP="000D0B7E">
      <w:pPr>
        <w:widowControl w:val="0"/>
        <w:shd w:val="clear" w:color="auto" w:fill="FFFFFF"/>
        <w:suppressAutoHyphens/>
        <w:autoSpaceDE w:val="0"/>
        <w:spacing w:after="0" w:line="274" w:lineRule="exact"/>
        <w:ind w:left="14" w:right="5"/>
        <w:jc w:val="both"/>
        <w:rPr>
          <w:rFonts w:ascii="Arial" w:eastAsia="Times New Roman" w:hAnsi="Arial" w:cs="Times New Roman"/>
          <w:szCs w:val="20"/>
          <w:lang w:eastAsia="pl-PL"/>
        </w:rPr>
      </w:pPr>
      <w:r w:rsidRPr="000D0B7E">
        <w:rPr>
          <w:rFonts w:ascii="Arial" w:eastAsia="Times New Roman" w:hAnsi="Arial" w:cs="Times New Roman"/>
          <w:szCs w:val="20"/>
          <w:lang w:eastAsia="pl-PL"/>
        </w:rPr>
        <w:t>Badania jakości robót w czasie ich realizacji należy wykonywać zgodnie z wytycznymi właściwych WTWOR oraz instrukcjami zawartymi w Normach i Aprobatach Technicznych dla materiałów i systemów technologicznych.</w:t>
      </w:r>
    </w:p>
    <w:p w14:paraId="648AB901" w14:textId="77777777" w:rsidR="000D0B7E" w:rsidRPr="000D0B7E" w:rsidRDefault="000D0B7E" w:rsidP="000D0B7E">
      <w:pPr>
        <w:keepNext/>
        <w:widowControl w:val="0"/>
        <w:tabs>
          <w:tab w:val="left" w:pos="708"/>
        </w:tabs>
        <w:suppressAutoHyphens/>
        <w:autoSpaceDE w:val="0"/>
        <w:spacing w:before="240" w:after="60" w:line="240" w:lineRule="auto"/>
        <w:ind w:left="451" w:hanging="432"/>
        <w:jc w:val="both"/>
        <w:outlineLvl w:val="0"/>
        <w:rPr>
          <w:rFonts w:ascii="Arial" w:eastAsia="Times New Roman" w:hAnsi="Arial" w:cs="Times New Roman"/>
          <w:b/>
          <w:bCs/>
          <w:kern w:val="2"/>
          <w:sz w:val="32"/>
          <w:szCs w:val="20"/>
          <w:lang w:eastAsia="pl-PL"/>
        </w:rPr>
      </w:pPr>
      <w:r w:rsidRPr="000D0B7E">
        <w:rPr>
          <w:rFonts w:ascii="Arial" w:eastAsia="Times New Roman" w:hAnsi="Arial" w:cs="Times New Roman"/>
          <w:b/>
          <w:bCs/>
          <w:kern w:val="2"/>
          <w:sz w:val="32"/>
          <w:szCs w:val="20"/>
          <w:lang w:eastAsia="pl-PL"/>
        </w:rPr>
        <w:t>7. OBMIAR ROBÓT</w:t>
      </w:r>
    </w:p>
    <w:p w14:paraId="38E84DEE" w14:textId="77777777" w:rsidR="000D0B7E" w:rsidRPr="000D0B7E" w:rsidRDefault="000D0B7E" w:rsidP="000D0B7E">
      <w:pPr>
        <w:widowControl w:val="0"/>
        <w:shd w:val="clear" w:color="auto" w:fill="FFFFFF"/>
        <w:suppressAutoHyphens/>
        <w:autoSpaceDE w:val="0"/>
        <w:spacing w:after="0" w:line="274" w:lineRule="exact"/>
        <w:ind w:left="14" w:right="5"/>
        <w:jc w:val="both"/>
        <w:rPr>
          <w:rFonts w:ascii="Arial" w:eastAsia="Times New Roman" w:hAnsi="Arial" w:cs="Times New Roman"/>
          <w:szCs w:val="20"/>
          <w:lang w:eastAsia="pl-PL"/>
        </w:rPr>
      </w:pPr>
      <w:r w:rsidRPr="000D0B7E">
        <w:rPr>
          <w:rFonts w:ascii="Arial" w:eastAsia="Times New Roman" w:hAnsi="Arial" w:cs="Times New Roman"/>
          <w:szCs w:val="20"/>
          <w:lang w:eastAsia="pl-PL"/>
        </w:rPr>
        <w:t>Ogólne zasady i wymagania dotyczące obmiaru robót podano w S-00.00 „Wymagania ogólne".</w:t>
      </w:r>
    </w:p>
    <w:p w14:paraId="430272E3" w14:textId="77777777" w:rsidR="000D0B7E" w:rsidRPr="000D0B7E" w:rsidRDefault="000D0B7E" w:rsidP="000D0B7E">
      <w:pPr>
        <w:keepNext/>
        <w:widowControl w:val="0"/>
        <w:tabs>
          <w:tab w:val="left" w:pos="708"/>
        </w:tabs>
        <w:suppressAutoHyphens/>
        <w:autoSpaceDE w:val="0"/>
        <w:spacing w:before="240" w:after="60" w:line="240" w:lineRule="auto"/>
        <w:ind w:left="451" w:hanging="432"/>
        <w:jc w:val="both"/>
        <w:outlineLvl w:val="0"/>
        <w:rPr>
          <w:rFonts w:ascii="Arial" w:eastAsia="Times New Roman" w:hAnsi="Arial" w:cs="Times New Roman"/>
          <w:b/>
          <w:bCs/>
          <w:kern w:val="2"/>
          <w:sz w:val="32"/>
          <w:szCs w:val="20"/>
          <w:lang w:eastAsia="pl-PL"/>
        </w:rPr>
      </w:pPr>
      <w:r w:rsidRPr="000D0B7E">
        <w:rPr>
          <w:rFonts w:ascii="Arial" w:eastAsia="Times New Roman" w:hAnsi="Arial" w:cs="Times New Roman"/>
          <w:b/>
          <w:bCs/>
          <w:kern w:val="2"/>
          <w:sz w:val="32"/>
          <w:szCs w:val="20"/>
          <w:lang w:eastAsia="pl-PL"/>
        </w:rPr>
        <w:t>8. ODBIÓR ROBÓT</w:t>
      </w:r>
    </w:p>
    <w:p w14:paraId="4FFE369F" w14:textId="77777777" w:rsidR="000D0B7E" w:rsidRPr="000D0B7E" w:rsidRDefault="000D0B7E" w:rsidP="000D0B7E">
      <w:pPr>
        <w:widowControl w:val="0"/>
        <w:shd w:val="clear" w:color="auto" w:fill="FFFFFF"/>
        <w:suppressAutoHyphens/>
        <w:autoSpaceDE w:val="0"/>
        <w:spacing w:after="0" w:line="274" w:lineRule="exact"/>
        <w:ind w:left="14" w:right="5"/>
        <w:jc w:val="both"/>
        <w:rPr>
          <w:rFonts w:ascii="Arial" w:eastAsia="Times New Roman" w:hAnsi="Arial" w:cs="Times New Roman"/>
          <w:szCs w:val="20"/>
          <w:lang w:eastAsia="pl-PL"/>
        </w:rPr>
      </w:pPr>
      <w:r w:rsidRPr="000D0B7E">
        <w:rPr>
          <w:rFonts w:ascii="Arial" w:eastAsia="Times New Roman" w:hAnsi="Arial" w:cs="Times New Roman"/>
          <w:szCs w:val="20"/>
          <w:lang w:eastAsia="pl-PL"/>
        </w:rPr>
        <w:t>Ogólne zasady odbioru robót i ich przejęcia podano w S-00.00 „Wymagania ogólne".</w:t>
      </w:r>
    </w:p>
    <w:p w14:paraId="66824887" w14:textId="77777777" w:rsidR="000D0B7E" w:rsidRPr="000D0B7E" w:rsidRDefault="000D0B7E" w:rsidP="000D0B7E">
      <w:pPr>
        <w:widowControl w:val="0"/>
        <w:shd w:val="clear" w:color="auto" w:fill="FFFFFF"/>
        <w:suppressAutoHyphens/>
        <w:autoSpaceDE w:val="0"/>
        <w:spacing w:after="0" w:line="274" w:lineRule="exact"/>
        <w:ind w:left="14" w:right="5"/>
        <w:jc w:val="both"/>
        <w:rPr>
          <w:rFonts w:ascii="Arial" w:eastAsia="Times New Roman" w:hAnsi="Arial" w:cs="Times New Roman"/>
          <w:szCs w:val="20"/>
          <w:lang w:eastAsia="pl-PL"/>
        </w:rPr>
      </w:pPr>
      <w:r w:rsidRPr="000D0B7E">
        <w:rPr>
          <w:rFonts w:ascii="Arial" w:eastAsia="Times New Roman" w:hAnsi="Arial" w:cs="Times New Roman"/>
          <w:szCs w:val="20"/>
          <w:lang w:eastAsia="pl-PL"/>
        </w:rPr>
        <w:t>Celem odbioru jest protokolarne dokonanie finalnej oceny rzeczywistego wykonania robót w odniesieniu do ich ilości, jakości i wartości.</w:t>
      </w:r>
    </w:p>
    <w:p w14:paraId="2F2549EC" w14:textId="77777777" w:rsidR="000D0B7E" w:rsidRPr="000D0B7E" w:rsidRDefault="000D0B7E" w:rsidP="000D0B7E">
      <w:pPr>
        <w:widowControl w:val="0"/>
        <w:shd w:val="clear" w:color="auto" w:fill="FFFFFF"/>
        <w:suppressAutoHyphens/>
        <w:autoSpaceDE w:val="0"/>
        <w:spacing w:after="0" w:line="274" w:lineRule="exact"/>
        <w:ind w:left="14" w:right="5"/>
        <w:jc w:val="both"/>
        <w:rPr>
          <w:rFonts w:ascii="Arial" w:eastAsia="Times New Roman" w:hAnsi="Arial" w:cs="Times New Roman"/>
          <w:szCs w:val="20"/>
          <w:lang w:eastAsia="pl-PL"/>
        </w:rPr>
      </w:pPr>
      <w:r w:rsidRPr="000D0B7E">
        <w:rPr>
          <w:rFonts w:ascii="Arial" w:eastAsia="Times New Roman" w:hAnsi="Arial" w:cs="Times New Roman"/>
          <w:szCs w:val="20"/>
          <w:lang w:eastAsia="pl-PL"/>
        </w:rPr>
        <w:t>Gotowość do odbioru zgłasza Wykonawca wpisem do dziennika budowy przedkładając Inżynierowi do oceny i zatwierdzenia dokumentację powykonawczą robót.</w:t>
      </w:r>
    </w:p>
    <w:p w14:paraId="4491A545" w14:textId="77777777" w:rsidR="000D0B7E" w:rsidRPr="000D0B7E" w:rsidRDefault="000D0B7E" w:rsidP="000D0B7E">
      <w:pPr>
        <w:widowControl w:val="0"/>
        <w:shd w:val="clear" w:color="auto" w:fill="FFFFFF"/>
        <w:suppressAutoHyphens/>
        <w:autoSpaceDE w:val="0"/>
        <w:spacing w:after="0" w:line="274" w:lineRule="exact"/>
        <w:ind w:left="14" w:right="5"/>
        <w:jc w:val="both"/>
        <w:rPr>
          <w:rFonts w:ascii="Arial" w:eastAsia="Times New Roman" w:hAnsi="Arial" w:cs="Times New Roman"/>
          <w:szCs w:val="20"/>
          <w:lang w:eastAsia="pl-PL"/>
        </w:rPr>
      </w:pPr>
      <w:r w:rsidRPr="000D0B7E">
        <w:rPr>
          <w:rFonts w:ascii="Arial" w:eastAsia="Times New Roman" w:hAnsi="Arial" w:cs="Times New Roman"/>
          <w:szCs w:val="20"/>
          <w:lang w:eastAsia="pl-PL"/>
        </w:rPr>
        <w:t>Odbiór jest potwierdzeniem wykonania robót zgodnie z postanowieniami Kontraktu oraz obowiązującymi Normami Technicznymi (PN, EN-PN).</w:t>
      </w:r>
    </w:p>
    <w:p w14:paraId="227E2D4C" w14:textId="77777777" w:rsidR="000D0B7E" w:rsidRPr="000D0B7E" w:rsidRDefault="000D0B7E" w:rsidP="000D0B7E">
      <w:pPr>
        <w:keepNext/>
        <w:widowControl w:val="0"/>
        <w:tabs>
          <w:tab w:val="left" w:pos="708"/>
        </w:tabs>
        <w:suppressAutoHyphens/>
        <w:autoSpaceDE w:val="0"/>
        <w:spacing w:before="240" w:after="60" w:line="240" w:lineRule="auto"/>
        <w:ind w:left="451" w:hanging="432"/>
        <w:jc w:val="both"/>
        <w:outlineLvl w:val="0"/>
        <w:rPr>
          <w:rFonts w:ascii="Arial" w:eastAsia="Times New Roman" w:hAnsi="Arial" w:cs="Times New Roman"/>
          <w:b/>
          <w:bCs/>
          <w:kern w:val="2"/>
          <w:sz w:val="32"/>
          <w:szCs w:val="20"/>
          <w:lang w:eastAsia="pl-PL"/>
        </w:rPr>
      </w:pPr>
      <w:r w:rsidRPr="000D0B7E">
        <w:rPr>
          <w:rFonts w:ascii="Arial" w:eastAsia="Times New Roman" w:hAnsi="Arial" w:cs="Times New Roman"/>
          <w:b/>
          <w:bCs/>
          <w:kern w:val="2"/>
          <w:sz w:val="32"/>
          <w:szCs w:val="20"/>
          <w:lang w:eastAsia="pl-PL"/>
        </w:rPr>
        <w:t>9. PODSTAWA PŁATNOŚCI</w:t>
      </w:r>
    </w:p>
    <w:p w14:paraId="5D9C7F4B" w14:textId="77777777" w:rsidR="000D0B7E" w:rsidRPr="000D0B7E" w:rsidRDefault="000D0B7E" w:rsidP="000D0B7E">
      <w:pPr>
        <w:widowControl w:val="0"/>
        <w:shd w:val="clear" w:color="auto" w:fill="FFFFFF"/>
        <w:suppressAutoHyphens/>
        <w:autoSpaceDE w:val="0"/>
        <w:spacing w:after="0" w:line="274" w:lineRule="exact"/>
        <w:ind w:left="14" w:right="5"/>
        <w:jc w:val="both"/>
        <w:rPr>
          <w:rFonts w:ascii="Arial" w:eastAsia="Times New Roman" w:hAnsi="Arial" w:cs="Times New Roman"/>
          <w:szCs w:val="20"/>
          <w:lang w:eastAsia="pl-PL"/>
        </w:rPr>
      </w:pPr>
      <w:r w:rsidRPr="000D0B7E">
        <w:rPr>
          <w:rFonts w:ascii="Arial" w:eastAsia="Times New Roman" w:hAnsi="Arial" w:cs="Times New Roman"/>
          <w:szCs w:val="20"/>
          <w:lang w:eastAsia="pl-PL"/>
        </w:rPr>
        <w:t>Ogólne wymagania dotyczące płatności podano w S-00.00 „Wymagania ogólne".</w:t>
      </w:r>
    </w:p>
    <w:p w14:paraId="57CC5369" w14:textId="77777777" w:rsidR="000D0B7E" w:rsidRPr="000D0B7E" w:rsidRDefault="000D0B7E" w:rsidP="000D0B7E">
      <w:pPr>
        <w:keepNext/>
        <w:widowControl w:val="0"/>
        <w:tabs>
          <w:tab w:val="left" w:pos="708"/>
        </w:tabs>
        <w:suppressAutoHyphens/>
        <w:autoSpaceDE w:val="0"/>
        <w:spacing w:before="240" w:after="60" w:line="240" w:lineRule="auto"/>
        <w:ind w:left="451" w:hanging="432"/>
        <w:jc w:val="both"/>
        <w:outlineLvl w:val="0"/>
        <w:rPr>
          <w:rFonts w:ascii="Arial" w:eastAsia="Times New Roman" w:hAnsi="Arial" w:cs="Times New Roman"/>
          <w:b/>
          <w:bCs/>
          <w:kern w:val="2"/>
          <w:sz w:val="32"/>
          <w:szCs w:val="20"/>
          <w:lang w:eastAsia="pl-PL"/>
        </w:rPr>
      </w:pPr>
      <w:r w:rsidRPr="000D0B7E">
        <w:rPr>
          <w:rFonts w:ascii="Arial" w:eastAsia="Times New Roman" w:hAnsi="Arial" w:cs="Times New Roman"/>
          <w:b/>
          <w:bCs/>
          <w:kern w:val="2"/>
          <w:sz w:val="32"/>
          <w:szCs w:val="20"/>
          <w:lang w:eastAsia="pl-PL"/>
        </w:rPr>
        <w:t>10. PRZEPISY ZWIĄZANE</w:t>
      </w:r>
    </w:p>
    <w:p w14:paraId="54A8C3F3" w14:textId="77777777" w:rsidR="000D0B7E" w:rsidRPr="000D0B7E" w:rsidRDefault="000D0B7E" w:rsidP="000D0B7E">
      <w:pPr>
        <w:widowControl w:val="0"/>
        <w:suppressAutoHyphens/>
        <w:autoSpaceDE w:val="0"/>
        <w:spacing w:after="120" w:line="240" w:lineRule="auto"/>
        <w:ind w:left="283" w:hanging="283"/>
        <w:jc w:val="both"/>
        <w:rPr>
          <w:rFonts w:ascii="Arial" w:eastAsia="Times New Roman" w:hAnsi="Arial" w:cs="Times New Roman"/>
          <w:sz w:val="20"/>
          <w:szCs w:val="20"/>
          <w:lang w:eastAsia="pl-PL"/>
        </w:rPr>
      </w:pPr>
      <w:r w:rsidRPr="000D0B7E">
        <w:rPr>
          <w:rFonts w:ascii="Arial" w:eastAsia="Times New Roman" w:hAnsi="Arial" w:cs="Times New Roman"/>
          <w:sz w:val="20"/>
          <w:szCs w:val="20"/>
          <w:lang w:eastAsia="pl-PL"/>
        </w:rPr>
        <w:t xml:space="preserve">1. </w:t>
      </w:r>
      <w:r w:rsidRPr="000D0B7E">
        <w:rPr>
          <w:rFonts w:ascii="Arial" w:eastAsia="Times New Roman" w:hAnsi="Arial" w:cs="Times New Roman"/>
          <w:sz w:val="20"/>
          <w:szCs w:val="20"/>
          <w:lang w:eastAsia="pl-PL"/>
        </w:rPr>
        <w:tab/>
      </w:r>
      <w:proofErr w:type="spellStart"/>
      <w:r w:rsidRPr="000D0B7E">
        <w:rPr>
          <w:rFonts w:ascii="Arial" w:eastAsia="Times New Roman" w:hAnsi="Arial" w:cs="Times New Roman"/>
          <w:sz w:val="20"/>
          <w:szCs w:val="20"/>
          <w:lang w:eastAsia="pl-PL"/>
        </w:rPr>
        <w:t>WTWiOR</w:t>
      </w:r>
      <w:proofErr w:type="spellEnd"/>
      <w:r w:rsidRPr="000D0B7E">
        <w:rPr>
          <w:rFonts w:ascii="Arial" w:eastAsia="Times New Roman" w:hAnsi="Arial" w:cs="Times New Roman"/>
          <w:sz w:val="20"/>
          <w:szCs w:val="20"/>
          <w:lang w:eastAsia="pl-PL"/>
        </w:rPr>
        <w:t xml:space="preserve"> - Warunki Techniczne Wykonania i Odbioru Robot - ITB </w:t>
      </w:r>
    </w:p>
    <w:p w14:paraId="69723530" w14:textId="77777777" w:rsidR="000D0B7E" w:rsidRPr="000D0B7E" w:rsidRDefault="000D0B7E" w:rsidP="000D0B7E">
      <w:pPr>
        <w:widowControl w:val="0"/>
        <w:suppressAutoHyphens/>
        <w:autoSpaceDE w:val="0"/>
        <w:spacing w:after="120" w:line="240" w:lineRule="auto"/>
        <w:ind w:left="283" w:hanging="283"/>
        <w:jc w:val="both"/>
        <w:rPr>
          <w:rFonts w:ascii="Arial" w:eastAsia="Times New Roman" w:hAnsi="Arial" w:cs="Times New Roman"/>
          <w:sz w:val="20"/>
          <w:szCs w:val="20"/>
          <w:lang w:eastAsia="pl-PL"/>
        </w:rPr>
      </w:pPr>
      <w:r w:rsidRPr="000D0B7E">
        <w:rPr>
          <w:rFonts w:ascii="Arial" w:eastAsia="Times New Roman" w:hAnsi="Arial" w:cs="Times New Roman"/>
          <w:sz w:val="20"/>
          <w:szCs w:val="20"/>
          <w:lang w:eastAsia="pl-PL"/>
        </w:rPr>
        <w:t xml:space="preserve">2. </w:t>
      </w:r>
      <w:r w:rsidRPr="000D0B7E">
        <w:rPr>
          <w:rFonts w:ascii="Arial" w:eastAsia="Times New Roman" w:hAnsi="Arial" w:cs="Times New Roman"/>
          <w:sz w:val="20"/>
          <w:szCs w:val="20"/>
          <w:lang w:eastAsia="pl-PL"/>
        </w:rPr>
        <w:tab/>
        <w:t xml:space="preserve">PN-90/B-14501 Zaprawy budowlane zwykle. </w:t>
      </w:r>
    </w:p>
    <w:p w14:paraId="5D6F7290" w14:textId="77777777" w:rsidR="000D0B7E" w:rsidRPr="000D0B7E" w:rsidRDefault="000D0B7E" w:rsidP="000D0B7E">
      <w:pPr>
        <w:widowControl w:val="0"/>
        <w:suppressAutoHyphens/>
        <w:autoSpaceDE w:val="0"/>
        <w:spacing w:after="120" w:line="240" w:lineRule="auto"/>
        <w:ind w:left="283" w:hanging="283"/>
        <w:jc w:val="both"/>
        <w:rPr>
          <w:rFonts w:ascii="Arial" w:eastAsia="Times New Roman" w:hAnsi="Arial" w:cs="Times New Roman"/>
          <w:sz w:val="20"/>
          <w:szCs w:val="20"/>
          <w:lang w:eastAsia="pl-PL"/>
        </w:rPr>
      </w:pPr>
      <w:r w:rsidRPr="000D0B7E">
        <w:rPr>
          <w:rFonts w:ascii="Arial" w:eastAsia="Times New Roman" w:hAnsi="Arial" w:cs="Times New Roman"/>
          <w:sz w:val="20"/>
          <w:szCs w:val="20"/>
          <w:lang w:eastAsia="pl-PL"/>
        </w:rPr>
        <w:t xml:space="preserve">3. </w:t>
      </w:r>
      <w:r w:rsidRPr="000D0B7E">
        <w:rPr>
          <w:rFonts w:ascii="Arial" w:eastAsia="Times New Roman" w:hAnsi="Arial" w:cs="Times New Roman"/>
          <w:sz w:val="20"/>
          <w:szCs w:val="20"/>
          <w:lang w:eastAsia="pl-PL"/>
        </w:rPr>
        <w:tab/>
        <w:t xml:space="preserve">PN-B-12050:1996 Wyroby budowlane ceramiczne. Cegły budowlane. </w:t>
      </w:r>
    </w:p>
    <w:p w14:paraId="178AEF62" w14:textId="77777777" w:rsidR="000D0B7E" w:rsidRPr="000D0B7E" w:rsidRDefault="000D0B7E" w:rsidP="000D0B7E">
      <w:pPr>
        <w:widowControl w:val="0"/>
        <w:suppressAutoHyphens/>
        <w:autoSpaceDE w:val="0"/>
        <w:spacing w:after="120" w:line="240" w:lineRule="auto"/>
        <w:ind w:left="283" w:hanging="283"/>
        <w:jc w:val="both"/>
        <w:rPr>
          <w:rFonts w:ascii="Arial" w:eastAsia="Times New Roman" w:hAnsi="Arial" w:cs="Times New Roman"/>
          <w:sz w:val="20"/>
          <w:szCs w:val="20"/>
          <w:lang w:eastAsia="pl-PL"/>
        </w:rPr>
      </w:pPr>
      <w:r w:rsidRPr="000D0B7E">
        <w:rPr>
          <w:rFonts w:ascii="Arial" w:eastAsia="Times New Roman" w:hAnsi="Arial" w:cs="Times New Roman"/>
          <w:sz w:val="20"/>
          <w:szCs w:val="20"/>
          <w:lang w:eastAsia="pl-PL"/>
        </w:rPr>
        <w:t xml:space="preserve">4. </w:t>
      </w:r>
      <w:r w:rsidRPr="000D0B7E">
        <w:rPr>
          <w:rFonts w:ascii="Arial" w:eastAsia="Times New Roman" w:hAnsi="Arial" w:cs="Times New Roman"/>
          <w:sz w:val="20"/>
          <w:szCs w:val="20"/>
          <w:lang w:eastAsia="pl-PL"/>
        </w:rPr>
        <w:tab/>
        <w:t xml:space="preserve">PN-B-19701:1997 Cement. Cement powszechnego użytku. Skład. Wymagania, ocena zgodności. </w:t>
      </w:r>
    </w:p>
    <w:p w14:paraId="480E39C0" w14:textId="77777777" w:rsidR="000D0B7E" w:rsidRPr="000D0B7E" w:rsidRDefault="000D0B7E" w:rsidP="000D0B7E">
      <w:pPr>
        <w:widowControl w:val="0"/>
        <w:suppressAutoHyphens/>
        <w:autoSpaceDE w:val="0"/>
        <w:spacing w:after="120" w:line="240" w:lineRule="auto"/>
        <w:ind w:left="283" w:hanging="283"/>
        <w:jc w:val="both"/>
        <w:rPr>
          <w:rFonts w:ascii="Arial" w:eastAsia="Times New Roman" w:hAnsi="Arial" w:cs="Times New Roman"/>
          <w:sz w:val="20"/>
          <w:szCs w:val="20"/>
          <w:lang w:eastAsia="pl-PL"/>
        </w:rPr>
      </w:pPr>
      <w:r w:rsidRPr="000D0B7E">
        <w:rPr>
          <w:rFonts w:ascii="Arial" w:eastAsia="Times New Roman" w:hAnsi="Arial" w:cs="Times New Roman"/>
          <w:sz w:val="20"/>
          <w:szCs w:val="20"/>
          <w:lang w:eastAsia="pl-PL"/>
        </w:rPr>
        <w:t xml:space="preserve">5. </w:t>
      </w:r>
      <w:r w:rsidRPr="000D0B7E">
        <w:rPr>
          <w:rFonts w:ascii="Arial" w:eastAsia="Times New Roman" w:hAnsi="Arial" w:cs="Times New Roman"/>
          <w:sz w:val="20"/>
          <w:szCs w:val="20"/>
          <w:lang w:eastAsia="pl-PL"/>
        </w:rPr>
        <w:tab/>
        <w:t>PN-81/B-30003 Cement murarski 15</w:t>
      </w:r>
    </w:p>
    <w:p w14:paraId="64CA4899" w14:textId="77777777" w:rsidR="000D0B7E" w:rsidRPr="000D0B7E" w:rsidRDefault="000D0B7E" w:rsidP="000D0B7E">
      <w:pPr>
        <w:widowControl w:val="0"/>
        <w:suppressAutoHyphens/>
        <w:autoSpaceDE w:val="0"/>
        <w:spacing w:after="120" w:line="240" w:lineRule="auto"/>
        <w:ind w:left="283" w:hanging="283"/>
        <w:jc w:val="both"/>
        <w:rPr>
          <w:rFonts w:ascii="Arial" w:eastAsia="Times New Roman" w:hAnsi="Arial" w:cs="Times New Roman"/>
          <w:sz w:val="20"/>
          <w:szCs w:val="20"/>
          <w:lang w:eastAsia="pl-PL"/>
        </w:rPr>
      </w:pPr>
      <w:r w:rsidRPr="000D0B7E">
        <w:rPr>
          <w:rFonts w:ascii="Arial" w:eastAsia="Times New Roman" w:hAnsi="Arial" w:cs="Times New Roman"/>
          <w:sz w:val="20"/>
          <w:szCs w:val="20"/>
          <w:lang w:eastAsia="pl-PL"/>
        </w:rPr>
        <w:t xml:space="preserve">6. </w:t>
      </w:r>
      <w:r w:rsidRPr="000D0B7E">
        <w:rPr>
          <w:rFonts w:ascii="Arial" w:eastAsia="Times New Roman" w:hAnsi="Arial" w:cs="Times New Roman"/>
          <w:sz w:val="20"/>
          <w:szCs w:val="20"/>
          <w:lang w:eastAsia="pl-PL"/>
        </w:rPr>
        <w:tab/>
        <w:t xml:space="preserve">PN-EN 934-2:1999 Domieszki do betonu, zaprawy i zaczyny. Domieszki do betonu. Definicje i wymagania. </w:t>
      </w:r>
    </w:p>
    <w:p w14:paraId="3F500B38" w14:textId="77777777" w:rsidR="000D0B7E" w:rsidRPr="000D0B7E" w:rsidRDefault="000D0B7E" w:rsidP="000D0B7E">
      <w:pPr>
        <w:widowControl w:val="0"/>
        <w:suppressAutoHyphens/>
        <w:autoSpaceDE w:val="0"/>
        <w:spacing w:after="120" w:line="240" w:lineRule="auto"/>
        <w:jc w:val="both"/>
        <w:rPr>
          <w:rFonts w:ascii="Arial" w:eastAsia="Times New Roman" w:hAnsi="Arial" w:cs="Times New Roman"/>
          <w:position w:val="-2"/>
          <w:sz w:val="20"/>
          <w:szCs w:val="20"/>
          <w:lang w:eastAsia="pl-PL"/>
        </w:rPr>
      </w:pPr>
      <w:r w:rsidRPr="000D0B7E">
        <w:rPr>
          <w:rFonts w:ascii="Arial" w:eastAsia="Times New Roman" w:hAnsi="Arial" w:cs="Times New Roman"/>
          <w:position w:val="-2"/>
          <w:sz w:val="20"/>
          <w:szCs w:val="20"/>
          <w:lang w:eastAsia="pl-PL"/>
        </w:rPr>
        <w:t>7. PN (EN-PN) lub odpowiednie normy krajów UE lub beneficjentów w zakresie przyjętym przez polskie prawodawstwo.</w:t>
      </w:r>
    </w:p>
    <w:p w14:paraId="7CCB43EC" w14:textId="77777777" w:rsidR="000D0B7E" w:rsidRPr="000D0B7E" w:rsidRDefault="000D0B7E" w:rsidP="000D0B7E">
      <w:pPr>
        <w:autoSpaceDN w:val="0"/>
        <w:spacing w:after="0" w:line="240" w:lineRule="auto"/>
        <w:ind w:left="360"/>
        <w:rPr>
          <w:rFonts w:ascii="Arial" w:eastAsia="Times New Roman" w:hAnsi="Arial" w:cs="Times New Roman"/>
          <w:sz w:val="20"/>
          <w:szCs w:val="20"/>
          <w:lang w:eastAsia="pl-PL"/>
        </w:rPr>
      </w:pPr>
    </w:p>
    <w:p w14:paraId="1CF9BA1C" w14:textId="77777777" w:rsidR="000D0B7E" w:rsidRPr="000D0B7E" w:rsidRDefault="000D0B7E" w:rsidP="000D0B7E">
      <w:pPr>
        <w:autoSpaceDN w:val="0"/>
        <w:spacing w:after="0" w:line="240" w:lineRule="auto"/>
        <w:ind w:left="360"/>
        <w:rPr>
          <w:rFonts w:ascii="Arial" w:eastAsia="Times New Roman" w:hAnsi="Arial" w:cs="Times New Roman"/>
          <w:sz w:val="20"/>
          <w:szCs w:val="20"/>
          <w:lang w:eastAsia="pl-PL"/>
        </w:rPr>
      </w:pPr>
    </w:p>
    <w:p w14:paraId="336583F0" w14:textId="77777777" w:rsidR="000D0B7E" w:rsidRPr="000D0B7E" w:rsidRDefault="000D0B7E" w:rsidP="000D0B7E">
      <w:pPr>
        <w:autoSpaceDN w:val="0"/>
        <w:spacing w:after="0" w:line="240" w:lineRule="auto"/>
        <w:ind w:left="360"/>
        <w:rPr>
          <w:rFonts w:ascii="Arial" w:eastAsia="Times New Roman" w:hAnsi="Arial" w:cs="Times New Roman"/>
          <w:sz w:val="20"/>
          <w:szCs w:val="20"/>
          <w:lang w:eastAsia="pl-PL"/>
        </w:rPr>
      </w:pPr>
    </w:p>
    <w:p w14:paraId="588357C4" w14:textId="77777777" w:rsidR="000D0B7E" w:rsidRPr="000D0B7E" w:rsidRDefault="000D0B7E" w:rsidP="000D0B7E">
      <w:pPr>
        <w:autoSpaceDN w:val="0"/>
        <w:spacing w:after="0" w:line="240" w:lineRule="auto"/>
        <w:ind w:left="360"/>
        <w:rPr>
          <w:rFonts w:ascii="Arial" w:eastAsia="Times New Roman" w:hAnsi="Arial" w:cs="Times New Roman"/>
          <w:sz w:val="20"/>
          <w:szCs w:val="20"/>
          <w:lang w:eastAsia="pl-PL"/>
        </w:rPr>
      </w:pPr>
    </w:p>
    <w:p w14:paraId="41CAE247" w14:textId="77777777" w:rsidR="000D0B7E" w:rsidRPr="000D0B7E" w:rsidRDefault="000D0B7E" w:rsidP="000D0B7E">
      <w:pPr>
        <w:autoSpaceDN w:val="0"/>
        <w:spacing w:after="0" w:line="240" w:lineRule="auto"/>
        <w:ind w:left="360"/>
        <w:rPr>
          <w:rFonts w:ascii="Arial" w:eastAsia="Times New Roman" w:hAnsi="Arial" w:cs="Times New Roman"/>
          <w:sz w:val="20"/>
          <w:szCs w:val="20"/>
          <w:lang w:eastAsia="pl-PL"/>
        </w:rPr>
      </w:pPr>
    </w:p>
    <w:p w14:paraId="1F57A319" w14:textId="77777777" w:rsidR="000D0B7E" w:rsidRPr="000D0B7E" w:rsidRDefault="000D0B7E" w:rsidP="000D0B7E">
      <w:pPr>
        <w:autoSpaceDN w:val="0"/>
        <w:spacing w:after="0" w:line="240" w:lineRule="auto"/>
        <w:ind w:left="360"/>
        <w:rPr>
          <w:rFonts w:ascii="Arial" w:eastAsia="Times New Roman" w:hAnsi="Arial" w:cs="Times New Roman"/>
          <w:sz w:val="20"/>
          <w:szCs w:val="20"/>
          <w:lang w:eastAsia="pl-PL"/>
        </w:rPr>
      </w:pPr>
    </w:p>
    <w:p w14:paraId="0018BFBE" w14:textId="77777777" w:rsidR="000D0B7E" w:rsidRPr="000D0B7E" w:rsidRDefault="000D0B7E" w:rsidP="000D0B7E">
      <w:pPr>
        <w:autoSpaceDN w:val="0"/>
        <w:spacing w:after="0" w:line="240" w:lineRule="auto"/>
        <w:ind w:left="360"/>
        <w:rPr>
          <w:rFonts w:ascii="Arial" w:eastAsia="Times New Roman" w:hAnsi="Arial" w:cs="Times New Roman"/>
          <w:sz w:val="20"/>
          <w:szCs w:val="20"/>
          <w:lang w:eastAsia="pl-PL"/>
        </w:rPr>
      </w:pPr>
    </w:p>
    <w:p w14:paraId="50807E57" w14:textId="77777777" w:rsidR="000D0B7E" w:rsidRPr="000D0B7E" w:rsidRDefault="000D0B7E" w:rsidP="000D0B7E">
      <w:pPr>
        <w:autoSpaceDN w:val="0"/>
        <w:spacing w:after="0" w:line="240" w:lineRule="auto"/>
        <w:ind w:left="360"/>
        <w:rPr>
          <w:rFonts w:ascii="Arial" w:eastAsia="Times New Roman" w:hAnsi="Arial" w:cs="Times New Roman"/>
          <w:sz w:val="20"/>
          <w:szCs w:val="20"/>
          <w:lang w:eastAsia="pl-PL"/>
        </w:rPr>
      </w:pPr>
    </w:p>
    <w:p w14:paraId="6C7BB0C9" w14:textId="77777777" w:rsidR="000D0B7E" w:rsidRPr="000D0B7E" w:rsidRDefault="000D0B7E" w:rsidP="000D0B7E">
      <w:pPr>
        <w:autoSpaceDN w:val="0"/>
        <w:spacing w:after="0" w:line="240" w:lineRule="auto"/>
        <w:ind w:left="360"/>
        <w:rPr>
          <w:rFonts w:ascii="Arial" w:eastAsia="Times New Roman" w:hAnsi="Arial" w:cs="Times New Roman"/>
          <w:sz w:val="20"/>
          <w:szCs w:val="20"/>
          <w:lang w:eastAsia="pl-PL"/>
        </w:rPr>
      </w:pPr>
    </w:p>
    <w:p w14:paraId="603A0D0C" w14:textId="77777777" w:rsidR="000D0B7E" w:rsidRPr="000D0B7E" w:rsidRDefault="000D0B7E" w:rsidP="000D0B7E">
      <w:pPr>
        <w:autoSpaceDN w:val="0"/>
        <w:spacing w:after="0" w:line="240" w:lineRule="auto"/>
        <w:ind w:left="360"/>
        <w:rPr>
          <w:rFonts w:ascii="Arial" w:eastAsia="Times New Roman" w:hAnsi="Arial" w:cs="Times New Roman"/>
          <w:sz w:val="20"/>
          <w:szCs w:val="20"/>
          <w:lang w:eastAsia="pl-PL"/>
        </w:rPr>
      </w:pPr>
    </w:p>
    <w:p w14:paraId="2E137348" w14:textId="77777777" w:rsidR="000D0B7E" w:rsidRPr="000D0B7E" w:rsidRDefault="000D0B7E" w:rsidP="000D0B7E">
      <w:pPr>
        <w:autoSpaceDN w:val="0"/>
        <w:spacing w:after="0" w:line="240" w:lineRule="auto"/>
        <w:ind w:left="360"/>
        <w:rPr>
          <w:rFonts w:ascii="Arial" w:eastAsia="Times New Roman" w:hAnsi="Arial" w:cs="Times New Roman"/>
          <w:sz w:val="20"/>
          <w:szCs w:val="20"/>
          <w:lang w:eastAsia="pl-PL"/>
        </w:rPr>
      </w:pPr>
    </w:p>
    <w:p w14:paraId="3B3A568A" w14:textId="77777777" w:rsidR="000D0B7E" w:rsidRPr="000D0B7E" w:rsidRDefault="000D0B7E" w:rsidP="000D0B7E">
      <w:pPr>
        <w:autoSpaceDN w:val="0"/>
        <w:spacing w:after="0" w:line="240" w:lineRule="auto"/>
        <w:ind w:left="360"/>
        <w:rPr>
          <w:rFonts w:ascii="Arial" w:eastAsia="Times New Roman" w:hAnsi="Arial" w:cs="Times New Roman"/>
          <w:sz w:val="20"/>
          <w:szCs w:val="20"/>
          <w:lang w:eastAsia="pl-PL"/>
        </w:rPr>
      </w:pPr>
    </w:p>
    <w:p w14:paraId="4816CD9D" w14:textId="77777777" w:rsidR="000D0B7E" w:rsidRPr="000D0B7E" w:rsidRDefault="000D0B7E" w:rsidP="000D0B7E">
      <w:pPr>
        <w:autoSpaceDN w:val="0"/>
        <w:spacing w:after="0" w:line="240" w:lineRule="auto"/>
        <w:ind w:left="360"/>
        <w:rPr>
          <w:rFonts w:ascii="Arial" w:eastAsia="Times New Roman" w:hAnsi="Arial" w:cs="Times New Roman"/>
          <w:sz w:val="20"/>
          <w:szCs w:val="20"/>
          <w:lang w:eastAsia="pl-PL"/>
        </w:rPr>
      </w:pPr>
    </w:p>
    <w:p w14:paraId="2DDAE5F0" w14:textId="77777777" w:rsidR="000D0B7E" w:rsidRPr="000D0B7E" w:rsidRDefault="000D0B7E" w:rsidP="000D0B7E">
      <w:pPr>
        <w:autoSpaceDN w:val="0"/>
        <w:spacing w:after="0" w:line="240" w:lineRule="auto"/>
        <w:ind w:left="360"/>
        <w:rPr>
          <w:rFonts w:ascii="Arial" w:eastAsia="Times New Roman" w:hAnsi="Arial" w:cs="Times New Roman"/>
          <w:sz w:val="20"/>
          <w:szCs w:val="20"/>
          <w:lang w:eastAsia="pl-PL"/>
        </w:rPr>
      </w:pPr>
    </w:p>
    <w:p w14:paraId="41B4033A" w14:textId="77777777" w:rsidR="000D0B7E" w:rsidRPr="000D0B7E" w:rsidRDefault="000D0B7E" w:rsidP="000D0B7E">
      <w:pPr>
        <w:autoSpaceDN w:val="0"/>
        <w:spacing w:after="0" w:line="240" w:lineRule="auto"/>
        <w:ind w:left="360"/>
        <w:rPr>
          <w:rFonts w:ascii="Arial" w:eastAsia="Times New Roman" w:hAnsi="Arial" w:cs="Times New Roman"/>
          <w:sz w:val="20"/>
          <w:szCs w:val="20"/>
          <w:lang w:eastAsia="pl-PL"/>
        </w:rPr>
      </w:pPr>
    </w:p>
    <w:p w14:paraId="31EC9626" w14:textId="77777777" w:rsidR="000D0B7E" w:rsidRPr="000D0B7E" w:rsidRDefault="000D0B7E" w:rsidP="000D0B7E">
      <w:pPr>
        <w:autoSpaceDN w:val="0"/>
        <w:spacing w:after="0" w:line="240" w:lineRule="auto"/>
        <w:ind w:left="360"/>
        <w:rPr>
          <w:rFonts w:ascii="Arial" w:eastAsia="Times New Roman" w:hAnsi="Arial" w:cs="Times New Roman"/>
          <w:sz w:val="20"/>
          <w:szCs w:val="20"/>
          <w:lang w:eastAsia="pl-PL"/>
        </w:rPr>
      </w:pPr>
    </w:p>
    <w:p w14:paraId="5C48ED9E" w14:textId="77777777" w:rsidR="000D0B7E" w:rsidRPr="000D0B7E" w:rsidRDefault="000D0B7E" w:rsidP="000D0B7E">
      <w:pPr>
        <w:widowControl w:val="0"/>
        <w:shd w:val="clear" w:color="auto" w:fill="FFFFFF"/>
        <w:tabs>
          <w:tab w:val="left" w:pos="6379"/>
        </w:tabs>
        <w:suppressAutoHyphens/>
        <w:autoSpaceDE w:val="0"/>
        <w:spacing w:after="0" w:line="240" w:lineRule="auto"/>
        <w:jc w:val="both"/>
        <w:rPr>
          <w:rFonts w:ascii="Arial" w:eastAsia="Times New Roman" w:hAnsi="Arial" w:cs="Times New Roman"/>
          <w:sz w:val="20"/>
          <w:szCs w:val="20"/>
          <w:lang w:eastAsia="pl-PL"/>
        </w:rPr>
      </w:pPr>
    </w:p>
    <w:p w14:paraId="74D0C0FA" w14:textId="77777777" w:rsidR="000D0B7E" w:rsidRPr="000D0B7E" w:rsidRDefault="000D0B7E" w:rsidP="000D0B7E">
      <w:pPr>
        <w:widowControl w:val="0"/>
        <w:shd w:val="clear" w:color="auto" w:fill="FFFFFF"/>
        <w:tabs>
          <w:tab w:val="left" w:pos="6379"/>
        </w:tabs>
        <w:suppressAutoHyphens/>
        <w:autoSpaceDE w:val="0"/>
        <w:spacing w:after="0" w:line="240" w:lineRule="auto"/>
        <w:jc w:val="both"/>
        <w:rPr>
          <w:rFonts w:ascii="Arial" w:eastAsia="Times New Roman" w:hAnsi="Arial" w:cs="Times New Roman"/>
          <w:sz w:val="20"/>
          <w:szCs w:val="20"/>
          <w:lang w:eastAsia="pl-PL"/>
        </w:rPr>
      </w:pPr>
    </w:p>
    <w:p w14:paraId="07883D52" w14:textId="77777777" w:rsidR="000D0B7E" w:rsidRPr="000D0B7E" w:rsidRDefault="000D0B7E" w:rsidP="000D0B7E">
      <w:pPr>
        <w:widowControl w:val="0"/>
        <w:shd w:val="clear" w:color="auto" w:fill="FFFFFF"/>
        <w:tabs>
          <w:tab w:val="left" w:pos="6379"/>
        </w:tabs>
        <w:suppressAutoHyphens/>
        <w:autoSpaceDE w:val="0"/>
        <w:spacing w:after="0" w:line="240" w:lineRule="auto"/>
        <w:jc w:val="both"/>
        <w:rPr>
          <w:rFonts w:ascii="Arial" w:eastAsia="Times New Roman" w:hAnsi="Arial" w:cs="Times New Roman"/>
          <w:sz w:val="20"/>
          <w:szCs w:val="20"/>
          <w:lang w:eastAsia="pl-PL"/>
        </w:rPr>
      </w:pPr>
    </w:p>
    <w:p w14:paraId="10A52811" w14:textId="77777777" w:rsidR="000D0B7E" w:rsidRPr="000D0B7E" w:rsidRDefault="000D0B7E" w:rsidP="000D0B7E">
      <w:pPr>
        <w:widowControl w:val="0"/>
        <w:shd w:val="clear" w:color="auto" w:fill="FFFFFF"/>
        <w:tabs>
          <w:tab w:val="left" w:pos="6379"/>
        </w:tabs>
        <w:suppressAutoHyphens/>
        <w:autoSpaceDE w:val="0"/>
        <w:spacing w:after="0" w:line="240" w:lineRule="auto"/>
        <w:jc w:val="both"/>
        <w:rPr>
          <w:rFonts w:ascii="Arial" w:eastAsia="Times New Roman" w:hAnsi="Arial" w:cs="Times New Roman"/>
          <w:sz w:val="20"/>
          <w:szCs w:val="20"/>
          <w:lang w:eastAsia="pl-PL"/>
        </w:rPr>
      </w:pPr>
    </w:p>
    <w:p w14:paraId="2AFECD46" w14:textId="77777777" w:rsidR="000D0B7E" w:rsidRPr="000D0B7E" w:rsidRDefault="000D0B7E" w:rsidP="000D0B7E">
      <w:pPr>
        <w:widowControl w:val="0"/>
        <w:shd w:val="clear" w:color="auto" w:fill="FFFFFF"/>
        <w:tabs>
          <w:tab w:val="left" w:pos="6379"/>
        </w:tabs>
        <w:suppressAutoHyphens/>
        <w:autoSpaceDE w:val="0"/>
        <w:spacing w:after="0" w:line="240" w:lineRule="auto"/>
        <w:jc w:val="both"/>
        <w:rPr>
          <w:rFonts w:ascii="Arial" w:eastAsia="Times New Roman" w:hAnsi="Arial" w:cs="Times New Roman"/>
          <w:sz w:val="20"/>
          <w:szCs w:val="20"/>
          <w:lang w:eastAsia="pl-PL"/>
        </w:rPr>
      </w:pPr>
    </w:p>
    <w:p w14:paraId="0C15B9A5" w14:textId="77777777" w:rsidR="000D0B7E" w:rsidRPr="000D0B7E" w:rsidRDefault="000D0B7E" w:rsidP="000D0B7E">
      <w:pPr>
        <w:widowControl w:val="0"/>
        <w:shd w:val="clear" w:color="auto" w:fill="FFFFFF"/>
        <w:tabs>
          <w:tab w:val="left" w:pos="6379"/>
        </w:tabs>
        <w:suppressAutoHyphens/>
        <w:autoSpaceDE w:val="0"/>
        <w:spacing w:after="0" w:line="240" w:lineRule="auto"/>
        <w:jc w:val="both"/>
        <w:rPr>
          <w:rFonts w:ascii="Arial" w:eastAsia="Times New Roman" w:hAnsi="Arial" w:cs="Times New Roman"/>
          <w:sz w:val="20"/>
          <w:szCs w:val="20"/>
          <w:lang w:eastAsia="pl-PL"/>
        </w:rPr>
      </w:pPr>
    </w:p>
    <w:p w14:paraId="387F9FCC" w14:textId="77777777" w:rsidR="000D0B7E" w:rsidRPr="000D0B7E" w:rsidRDefault="000D0B7E" w:rsidP="000D0B7E">
      <w:pPr>
        <w:widowControl w:val="0"/>
        <w:shd w:val="clear" w:color="auto" w:fill="FFFFFF"/>
        <w:tabs>
          <w:tab w:val="left" w:pos="6379"/>
        </w:tabs>
        <w:suppressAutoHyphens/>
        <w:autoSpaceDE w:val="0"/>
        <w:spacing w:after="0" w:line="240" w:lineRule="auto"/>
        <w:jc w:val="both"/>
        <w:rPr>
          <w:rFonts w:ascii="Arial" w:eastAsia="Times New Roman" w:hAnsi="Arial" w:cs="Times New Roman"/>
          <w:sz w:val="20"/>
          <w:szCs w:val="20"/>
          <w:lang w:eastAsia="pl-PL"/>
        </w:rPr>
      </w:pPr>
    </w:p>
    <w:p w14:paraId="13221913" w14:textId="77777777" w:rsidR="000D0B7E" w:rsidRPr="000D0B7E" w:rsidRDefault="000D0B7E" w:rsidP="000D0B7E">
      <w:pPr>
        <w:widowControl w:val="0"/>
        <w:shd w:val="clear" w:color="auto" w:fill="FFFFFF"/>
        <w:tabs>
          <w:tab w:val="left" w:pos="6379"/>
        </w:tabs>
        <w:suppressAutoHyphens/>
        <w:autoSpaceDE w:val="0"/>
        <w:spacing w:after="0" w:line="240" w:lineRule="auto"/>
        <w:jc w:val="both"/>
        <w:rPr>
          <w:rFonts w:ascii="Arial" w:eastAsia="Times New Roman" w:hAnsi="Arial" w:cs="Times New Roman"/>
          <w:sz w:val="20"/>
          <w:szCs w:val="20"/>
          <w:lang w:eastAsia="pl-PL"/>
        </w:rPr>
      </w:pPr>
    </w:p>
    <w:p w14:paraId="1E2897B7" w14:textId="77777777" w:rsidR="000D0B7E" w:rsidRPr="000D0B7E" w:rsidRDefault="000D0B7E" w:rsidP="000D0B7E">
      <w:pPr>
        <w:widowControl w:val="0"/>
        <w:shd w:val="clear" w:color="auto" w:fill="FFFFFF"/>
        <w:tabs>
          <w:tab w:val="left" w:pos="6379"/>
        </w:tabs>
        <w:suppressAutoHyphens/>
        <w:autoSpaceDE w:val="0"/>
        <w:spacing w:after="0" w:line="240" w:lineRule="auto"/>
        <w:jc w:val="both"/>
        <w:rPr>
          <w:rFonts w:ascii="Arial" w:eastAsia="Times New Roman" w:hAnsi="Arial" w:cs="Times New Roman"/>
          <w:sz w:val="20"/>
          <w:szCs w:val="20"/>
          <w:lang w:eastAsia="pl-PL"/>
        </w:rPr>
      </w:pPr>
    </w:p>
    <w:p w14:paraId="16510899" w14:textId="77777777" w:rsidR="000D0B7E" w:rsidRPr="000D0B7E" w:rsidRDefault="000D0B7E" w:rsidP="000D0B7E">
      <w:pPr>
        <w:widowControl w:val="0"/>
        <w:shd w:val="clear" w:color="auto" w:fill="FFFFFF"/>
        <w:tabs>
          <w:tab w:val="left" w:pos="6379"/>
        </w:tabs>
        <w:suppressAutoHyphens/>
        <w:autoSpaceDE w:val="0"/>
        <w:spacing w:after="0" w:line="240" w:lineRule="auto"/>
        <w:jc w:val="both"/>
        <w:rPr>
          <w:rFonts w:ascii="Arial" w:eastAsia="Times New Roman" w:hAnsi="Arial" w:cs="Times New Roman"/>
          <w:sz w:val="20"/>
          <w:szCs w:val="20"/>
          <w:lang w:eastAsia="pl-PL"/>
        </w:rPr>
      </w:pPr>
    </w:p>
    <w:p w14:paraId="3DC38324" w14:textId="77777777" w:rsidR="000D0B7E" w:rsidRPr="000D0B7E" w:rsidRDefault="000D0B7E" w:rsidP="000D0B7E">
      <w:pPr>
        <w:widowControl w:val="0"/>
        <w:shd w:val="clear" w:color="auto" w:fill="FFFFFF"/>
        <w:tabs>
          <w:tab w:val="left" w:pos="6379"/>
        </w:tabs>
        <w:suppressAutoHyphens/>
        <w:autoSpaceDE w:val="0"/>
        <w:spacing w:after="0" w:line="240" w:lineRule="auto"/>
        <w:jc w:val="both"/>
        <w:rPr>
          <w:rFonts w:ascii="Arial" w:eastAsia="Times New Roman" w:hAnsi="Arial" w:cs="Times New Roman"/>
          <w:sz w:val="20"/>
          <w:szCs w:val="20"/>
          <w:lang w:eastAsia="pl-PL"/>
        </w:rPr>
      </w:pPr>
    </w:p>
    <w:p w14:paraId="108AC057" w14:textId="77777777" w:rsidR="000D0B7E" w:rsidRPr="000D0B7E" w:rsidRDefault="000D0B7E" w:rsidP="000D0B7E">
      <w:pPr>
        <w:widowControl w:val="0"/>
        <w:shd w:val="clear" w:color="auto" w:fill="FFFFFF"/>
        <w:tabs>
          <w:tab w:val="left" w:pos="6379"/>
        </w:tabs>
        <w:suppressAutoHyphens/>
        <w:autoSpaceDE w:val="0"/>
        <w:spacing w:after="0" w:line="240" w:lineRule="auto"/>
        <w:jc w:val="both"/>
        <w:rPr>
          <w:rFonts w:ascii="Arial" w:eastAsia="Times New Roman" w:hAnsi="Arial" w:cs="Times New Roman"/>
          <w:sz w:val="20"/>
          <w:szCs w:val="20"/>
          <w:lang w:eastAsia="pl-PL"/>
        </w:rPr>
      </w:pPr>
    </w:p>
    <w:p w14:paraId="36018F4A" w14:textId="77777777" w:rsidR="000D0B7E" w:rsidRPr="000D0B7E" w:rsidRDefault="000D0B7E" w:rsidP="000D0B7E">
      <w:pPr>
        <w:widowControl w:val="0"/>
        <w:shd w:val="clear" w:color="auto" w:fill="FFFFFF"/>
        <w:tabs>
          <w:tab w:val="left" w:pos="6379"/>
        </w:tabs>
        <w:suppressAutoHyphens/>
        <w:autoSpaceDE w:val="0"/>
        <w:spacing w:after="0" w:line="240" w:lineRule="auto"/>
        <w:jc w:val="both"/>
        <w:rPr>
          <w:rFonts w:ascii="Arial" w:eastAsia="Times New Roman" w:hAnsi="Arial" w:cs="Times New Roman"/>
          <w:sz w:val="20"/>
          <w:szCs w:val="20"/>
          <w:lang w:eastAsia="pl-PL"/>
        </w:rPr>
      </w:pPr>
    </w:p>
    <w:p w14:paraId="74E2E0DF" w14:textId="77777777" w:rsidR="000D0B7E" w:rsidRPr="000D0B7E" w:rsidRDefault="000D0B7E" w:rsidP="000D0B7E">
      <w:pPr>
        <w:widowControl w:val="0"/>
        <w:shd w:val="clear" w:color="auto" w:fill="FFFFFF"/>
        <w:tabs>
          <w:tab w:val="left" w:pos="6379"/>
        </w:tabs>
        <w:suppressAutoHyphens/>
        <w:autoSpaceDE w:val="0"/>
        <w:spacing w:after="0" w:line="240" w:lineRule="auto"/>
        <w:jc w:val="both"/>
        <w:rPr>
          <w:rFonts w:ascii="Arial" w:eastAsia="Times New Roman" w:hAnsi="Arial" w:cs="Times New Roman"/>
          <w:sz w:val="20"/>
          <w:szCs w:val="20"/>
          <w:lang w:eastAsia="pl-PL"/>
        </w:rPr>
      </w:pPr>
    </w:p>
    <w:p w14:paraId="3ED9C6CB" w14:textId="77777777" w:rsidR="000D0B7E" w:rsidRPr="000D0B7E" w:rsidRDefault="000D0B7E" w:rsidP="000D0B7E">
      <w:pPr>
        <w:widowControl w:val="0"/>
        <w:shd w:val="clear" w:color="auto" w:fill="FFFFFF"/>
        <w:tabs>
          <w:tab w:val="left" w:pos="6379"/>
        </w:tabs>
        <w:suppressAutoHyphens/>
        <w:autoSpaceDE w:val="0"/>
        <w:spacing w:after="0" w:line="240" w:lineRule="auto"/>
        <w:jc w:val="both"/>
        <w:rPr>
          <w:rFonts w:ascii="Arial" w:eastAsia="Times New Roman" w:hAnsi="Arial" w:cs="Times New Roman"/>
          <w:sz w:val="20"/>
          <w:szCs w:val="20"/>
          <w:lang w:eastAsia="pl-PL"/>
        </w:rPr>
      </w:pPr>
    </w:p>
    <w:p w14:paraId="43AC3648" w14:textId="77777777" w:rsidR="000D0B7E" w:rsidRPr="000D0B7E" w:rsidRDefault="000D0B7E" w:rsidP="000D0B7E">
      <w:pPr>
        <w:widowControl w:val="0"/>
        <w:shd w:val="clear" w:color="auto" w:fill="FFFFFF"/>
        <w:tabs>
          <w:tab w:val="left" w:pos="6379"/>
        </w:tabs>
        <w:suppressAutoHyphens/>
        <w:autoSpaceDE w:val="0"/>
        <w:spacing w:after="0" w:line="240" w:lineRule="auto"/>
        <w:jc w:val="both"/>
        <w:rPr>
          <w:rFonts w:ascii="Arial" w:eastAsia="Times New Roman" w:hAnsi="Arial" w:cs="Times New Roman"/>
          <w:sz w:val="20"/>
          <w:szCs w:val="20"/>
          <w:lang w:eastAsia="pl-PL"/>
        </w:rPr>
      </w:pPr>
    </w:p>
    <w:p w14:paraId="40AB4E82" w14:textId="77777777" w:rsidR="000D0B7E" w:rsidRPr="000D0B7E" w:rsidRDefault="000D0B7E" w:rsidP="000D0B7E">
      <w:pPr>
        <w:widowControl w:val="0"/>
        <w:shd w:val="clear" w:color="auto" w:fill="FFFFFF"/>
        <w:tabs>
          <w:tab w:val="left" w:pos="6379"/>
        </w:tabs>
        <w:suppressAutoHyphens/>
        <w:autoSpaceDE w:val="0"/>
        <w:spacing w:after="0" w:line="240" w:lineRule="auto"/>
        <w:jc w:val="both"/>
        <w:rPr>
          <w:rFonts w:ascii="Arial" w:eastAsia="Times New Roman" w:hAnsi="Arial" w:cs="Times New Roman"/>
          <w:sz w:val="20"/>
          <w:szCs w:val="20"/>
          <w:lang w:eastAsia="pl-PL"/>
        </w:rPr>
      </w:pPr>
    </w:p>
    <w:p w14:paraId="06EFAFB7" w14:textId="77777777" w:rsidR="000D0B7E" w:rsidRPr="000D0B7E" w:rsidRDefault="000D0B7E" w:rsidP="000D0B7E">
      <w:pPr>
        <w:widowControl w:val="0"/>
        <w:shd w:val="clear" w:color="auto" w:fill="FFFFFF"/>
        <w:tabs>
          <w:tab w:val="left" w:pos="6379"/>
        </w:tabs>
        <w:suppressAutoHyphens/>
        <w:autoSpaceDE w:val="0"/>
        <w:spacing w:after="0" w:line="240" w:lineRule="auto"/>
        <w:jc w:val="both"/>
        <w:rPr>
          <w:rFonts w:ascii="Arial" w:eastAsia="Times New Roman" w:hAnsi="Arial" w:cs="Times New Roman"/>
          <w:sz w:val="20"/>
          <w:szCs w:val="20"/>
          <w:lang w:eastAsia="pl-PL"/>
        </w:rPr>
      </w:pPr>
    </w:p>
    <w:p w14:paraId="3434B4D5" w14:textId="77777777" w:rsidR="000D0B7E" w:rsidRPr="000D0B7E" w:rsidRDefault="000D0B7E" w:rsidP="000D0B7E">
      <w:pPr>
        <w:widowControl w:val="0"/>
        <w:shd w:val="clear" w:color="auto" w:fill="FFFFFF"/>
        <w:tabs>
          <w:tab w:val="left" w:pos="6379"/>
        </w:tabs>
        <w:suppressAutoHyphens/>
        <w:autoSpaceDE w:val="0"/>
        <w:spacing w:after="0" w:line="240" w:lineRule="auto"/>
        <w:jc w:val="both"/>
        <w:rPr>
          <w:rFonts w:ascii="Arial" w:eastAsia="Times New Roman" w:hAnsi="Arial" w:cs="Times New Roman"/>
          <w:sz w:val="20"/>
          <w:szCs w:val="20"/>
          <w:lang w:eastAsia="pl-PL"/>
        </w:rPr>
      </w:pPr>
    </w:p>
    <w:p w14:paraId="650A0F71" w14:textId="77777777" w:rsidR="000D0B7E" w:rsidRPr="000D0B7E" w:rsidRDefault="000D0B7E" w:rsidP="000D0B7E">
      <w:pPr>
        <w:widowControl w:val="0"/>
        <w:shd w:val="clear" w:color="auto" w:fill="FFFFFF"/>
        <w:tabs>
          <w:tab w:val="left" w:pos="6379"/>
        </w:tabs>
        <w:suppressAutoHyphens/>
        <w:autoSpaceDE w:val="0"/>
        <w:spacing w:after="0" w:line="240" w:lineRule="auto"/>
        <w:jc w:val="both"/>
        <w:rPr>
          <w:rFonts w:ascii="Arial" w:eastAsia="Times New Roman" w:hAnsi="Arial" w:cs="Times New Roman"/>
          <w:sz w:val="20"/>
          <w:szCs w:val="20"/>
          <w:lang w:eastAsia="pl-PL"/>
        </w:rPr>
      </w:pPr>
    </w:p>
    <w:p w14:paraId="4DFF4781" w14:textId="77777777" w:rsidR="000D0B7E" w:rsidRPr="000D0B7E" w:rsidRDefault="000D0B7E" w:rsidP="000D0B7E">
      <w:pPr>
        <w:widowControl w:val="0"/>
        <w:shd w:val="clear" w:color="auto" w:fill="FFFFFF"/>
        <w:tabs>
          <w:tab w:val="left" w:pos="6379"/>
        </w:tabs>
        <w:suppressAutoHyphens/>
        <w:autoSpaceDE w:val="0"/>
        <w:spacing w:after="0" w:line="240" w:lineRule="auto"/>
        <w:jc w:val="center"/>
        <w:rPr>
          <w:rFonts w:ascii="Arial" w:eastAsia="Times New Roman" w:hAnsi="Arial" w:cs="Times New Roman"/>
          <w:b/>
          <w:sz w:val="44"/>
          <w:szCs w:val="20"/>
          <w:lang w:eastAsia="pl-PL"/>
        </w:rPr>
      </w:pPr>
      <w:r w:rsidRPr="000D0B7E">
        <w:rPr>
          <w:rFonts w:ascii="Arial" w:eastAsia="Times New Roman" w:hAnsi="Arial" w:cs="Times New Roman"/>
          <w:b/>
          <w:sz w:val="44"/>
          <w:szCs w:val="20"/>
          <w:lang w:eastAsia="pl-PL"/>
        </w:rPr>
        <w:t>SPECYFIKACJA TECHNICZNA</w:t>
      </w:r>
    </w:p>
    <w:p w14:paraId="5566F774" w14:textId="77777777" w:rsidR="000D0B7E" w:rsidRPr="000D0B7E" w:rsidRDefault="000D0B7E" w:rsidP="000D0B7E">
      <w:pPr>
        <w:widowControl w:val="0"/>
        <w:shd w:val="clear" w:color="auto" w:fill="FFFFFF"/>
        <w:tabs>
          <w:tab w:val="left" w:pos="6379"/>
        </w:tabs>
        <w:suppressAutoHyphens/>
        <w:autoSpaceDE w:val="0"/>
        <w:spacing w:before="120" w:after="0" w:line="240" w:lineRule="auto"/>
        <w:jc w:val="center"/>
        <w:rPr>
          <w:rFonts w:ascii="Arial" w:eastAsia="Times New Roman" w:hAnsi="Arial" w:cs="Times New Roman"/>
          <w:b/>
          <w:sz w:val="44"/>
          <w:szCs w:val="20"/>
          <w:lang w:eastAsia="pl-PL"/>
        </w:rPr>
      </w:pPr>
      <w:r w:rsidRPr="000D0B7E">
        <w:rPr>
          <w:rFonts w:ascii="Arial" w:eastAsia="Times New Roman" w:hAnsi="Arial" w:cs="Times New Roman"/>
          <w:b/>
          <w:sz w:val="44"/>
          <w:szCs w:val="20"/>
          <w:lang w:eastAsia="pl-PL"/>
        </w:rPr>
        <w:t>S-05.00.</w:t>
      </w:r>
    </w:p>
    <w:p w14:paraId="6A3003F1" w14:textId="77777777" w:rsidR="000D0B7E" w:rsidRPr="000D0B7E" w:rsidRDefault="000D0B7E" w:rsidP="000D0B7E">
      <w:pPr>
        <w:widowControl w:val="0"/>
        <w:shd w:val="clear" w:color="auto" w:fill="FFFFFF"/>
        <w:tabs>
          <w:tab w:val="left" w:pos="6379"/>
        </w:tabs>
        <w:suppressAutoHyphens/>
        <w:autoSpaceDE w:val="0"/>
        <w:spacing w:after="0" w:line="240" w:lineRule="auto"/>
        <w:jc w:val="both"/>
        <w:rPr>
          <w:rFonts w:ascii="Arial" w:eastAsia="Times New Roman" w:hAnsi="Arial" w:cs="Times New Roman"/>
          <w:b/>
          <w:sz w:val="38"/>
          <w:szCs w:val="20"/>
          <w:lang w:eastAsia="pl-PL"/>
        </w:rPr>
      </w:pPr>
    </w:p>
    <w:p w14:paraId="4F14167B" w14:textId="77777777" w:rsidR="000D0B7E" w:rsidRPr="000D0B7E" w:rsidRDefault="000D0B7E" w:rsidP="000D0B7E">
      <w:pPr>
        <w:widowControl w:val="0"/>
        <w:shd w:val="clear" w:color="auto" w:fill="FFFFFF"/>
        <w:tabs>
          <w:tab w:val="left" w:pos="6379"/>
        </w:tabs>
        <w:suppressAutoHyphens/>
        <w:autoSpaceDE w:val="0"/>
        <w:spacing w:after="0" w:line="240" w:lineRule="auto"/>
        <w:jc w:val="both"/>
        <w:rPr>
          <w:rFonts w:ascii="Arial" w:eastAsia="Times New Roman" w:hAnsi="Arial" w:cs="Times New Roman"/>
          <w:b/>
          <w:sz w:val="38"/>
          <w:szCs w:val="20"/>
          <w:lang w:eastAsia="pl-PL"/>
        </w:rPr>
      </w:pPr>
    </w:p>
    <w:p w14:paraId="50AF5608" w14:textId="77777777" w:rsidR="000D0B7E" w:rsidRPr="000D0B7E" w:rsidRDefault="000D0B7E" w:rsidP="000D0B7E">
      <w:pPr>
        <w:widowControl w:val="0"/>
        <w:shd w:val="clear" w:color="auto" w:fill="FFFFFF"/>
        <w:tabs>
          <w:tab w:val="left" w:pos="6379"/>
        </w:tabs>
        <w:suppressAutoHyphens/>
        <w:autoSpaceDE w:val="0"/>
        <w:spacing w:after="0" w:line="240" w:lineRule="auto"/>
        <w:jc w:val="both"/>
        <w:rPr>
          <w:rFonts w:ascii="Arial" w:eastAsia="Times New Roman" w:hAnsi="Arial" w:cs="Times New Roman"/>
          <w:b/>
          <w:sz w:val="38"/>
          <w:szCs w:val="20"/>
          <w:lang w:eastAsia="pl-PL"/>
        </w:rPr>
      </w:pPr>
    </w:p>
    <w:p w14:paraId="71845994" w14:textId="77777777" w:rsidR="000D0B7E" w:rsidRPr="000D0B7E" w:rsidRDefault="000D0B7E" w:rsidP="000D0B7E">
      <w:pPr>
        <w:widowControl w:val="0"/>
        <w:shd w:val="clear" w:color="auto" w:fill="FFFFFF"/>
        <w:tabs>
          <w:tab w:val="left" w:pos="6379"/>
        </w:tabs>
        <w:suppressAutoHyphens/>
        <w:autoSpaceDE w:val="0"/>
        <w:spacing w:after="0" w:line="240" w:lineRule="auto"/>
        <w:jc w:val="both"/>
        <w:rPr>
          <w:rFonts w:ascii="Arial" w:eastAsia="Times New Roman" w:hAnsi="Arial" w:cs="Times New Roman"/>
          <w:b/>
          <w:sz w:val="38"/>
          <w:szCs w:val="20"/>
          <w:lang w:eastAsia="pl-PL"/>
        </w:rPr>
      </w:pPr>
    </w:p>
    <w:p w14:paraId="7D6D7973" w14:textId="77777777" w:rsidR="000D0B7E" w:rsidRPr="000D0B7E" w:rsidRDefault="000D0B7E" w:rsidP="000D0B7E">
      <w:pPr>
        <w:widowControl w:val="0"/>
        <w:shd w:val="clear" w:color="auto" w:fill="FFFFFF"/>
        <w:tabs>
          <w:tab w:val="left" w:pos="6379"/>
        </w:tabs>
        <w:suppressAutoHyphens/>
        <w:autoSpaceDE w:val="0"/>
        <w:spacing w:after="0" w:line="240" w:lineRule="auto"/>
        <w:jc w:val="center"/>
        <w:rPr>
          <w:rFonts w:ascii="Arial" w:eastAsia="Times New Roman" w:hAnsi="Arial" w:cs="Times New Roman"/>
          <w:b/>
          <w:sz w:val="40"/>
          <w:szCs w:val="20"/>
          <w:lang w:eastAsia="pl-PL"/>
        </w:rPr>
      </w:pPr>
      <w:r w:rsidRPr="000D0B7E">
        <w:rPr>
          <w:rFonts w:ascii="Arial" w:eastAsia="Times New Roman" w:hAnsi="Arial" w:cs="Times New Roman"/>
          <w:b/>
          <w:sz w:val="40"/>
          <w:szCs w:val="20"/>
          <w:lang w:eastAsia="pl-PL"/>
        </w:rPr>
        <w:t xml:space="preserve">ROBOTY WYKOŃCZENIOWE </w:t>
      </w:r>
    </w:p>
    <w:p w14:paraId="6BD92630" w14:textId="77777777" w:rsidR="000D0B7E" w:rsidRPr="000D0B7E" w:rsidRDefault="000D0B7E" w:rsidP="000D0B7E">
      <w:pPr>
        <w:widowControl w:val="0"/>
        <w:shd w:val="clear" w:color="auto" w:fill="FFFFFF"/>
        <w:tabs>
          <w:tab w:val="left" w:pos="6379"/>
        </w:tabs>
        <w:suppressAutoHyphens/>
        <w:autoSpaceDE w:val="0"/>
        <w:spacing w:after="0" w:line="240" w:lineRule="auto"/>
        <w:jc w:val="center"/>
        <w:rPr>
          <w:rFonts w:ascii="Arial" w:eastAsia="Times New Roman" w:hAnsi="Arial" w:cs="Times New Roman"/>
          <w:b/>
          <w:sz w:val="40"/>
          <w:szCs w:val="20"/>
          <w:lang w:eastAsia="pl-PL"/>
        </w:rPr>
      </w:pPr>
      <w:r w:rsidRPr="000D0B7E">
        <w:rPr>
          <w:rFonts w:ascii="Arial" w:eastAsia="Times New Roman" w:hAnsi="Arial" w:cs="Times New Roman"/>
          <w:b/>
          <w:sz w:val="40"/>
          <w:szCs w:val="20"/>
          <w:lang w:eastAsia="pl-PL"/>
        </w:rPr>
        <w:t xml:space="preserve">WEWNĘTRZNE </w:t>
      </w:r>
    </w:p>
    <w:p w14:paraId="049AF18F" w14:textId="77777777" w:rsidR="000D0B7E" w:rsidRPr="000D0B7E" w:rsidRDefault="000D0B7E" w:rsidP="000D0B7E">
      <w:pPr>
        <w:keepNext/>
        <w:widowControl w:val="0"/>
        <w:tabs>
          <w:tab w:val="left" w:pos="708"/>
        </w:tabs>
        <w:suppressAutoHyphens/>
        <w:autoSpaceDE w:val="0"/>
        <w:spacing w:before="240" w:after="60" w:line="240" w:lineRule="auto"/>
        <w:ind w:left="19"/>
        <w:jc w:val="both"/>
        <w:outlineLvl w:val="0"/>
        <w:rPr>
          <w:rFonts w:ascii="Arial" w:eastAsia="Times New Roman" w:hAnsi="Arial" w:cs="Times New Roman"/>
          <w:b/>
          <w:bCs/>
          <w:kern w:val="2"/>
          <w:sz w:val="32"/>
          <w:szCs w:val="20"/>
          <w:lang w:eastAsia="pl-PL"/>
        </w:rPr>
      </w:pPr>
      <w:r w:rsidRPr="000D0B7E">
        <w:rPr>
          <w:rFonts w:ascii="Arial" w:eastAsia="Times New Roman" w:hAnsi="Arial" w:cs="Times New Roman"/>
          <w:kern w:val="2"/>
          <w:sz w:val="32"/>
          <w:szCs w:val="20"/>
          <w:lang w:eastAsia="pl-PL"/>
        </w:rPr>
        <w:br w:type="page"/>
      </w:r>
      <w:bookmarkStart w:id="392" w:name="_Toc34323442"/>
      <w:bookmarkStart w:id="393" w:name="_Toc43628032"/>
      <w:r w:rsidRPr="000D0B7E">
        <w:rPr>
          <w:rFonts w:ascii="Arial" w:eastAsia="Times New Roman" w:hAnsi="Arial" w:cs="Times New Roman"/>
          <w:b/>
          <w:bCs/>
          <w:kern w:val="2"/>
          <w:sz w:val="32"/>
          <w:szCs w:val="20"/>
          <w:lang w:eastAsia="pl-PL"/>
        </w:rPr>
        <w:lastRenderedPageBreak/>
        <w:t>1. WSTĘP</w:t>
      </w:r>
      <w:bookmarkEnd w:id="392"/>
      <w:bookmarkEnd w:id="393"/>
    </w:p>
    <w:p w14:paraId="4731A0A3" w14:textId="77777777" w:rsidR="000D0B7E" w:rsidRPr="000D0B7E" w:rsidRDefault="000D0B7E" w:rsidP="000D0B7E">
      <w:pPr>
        <w:keepNext/>
        <w:widowControl w:val="0"/>
        <w:shd w:val="clear" w:color="auto" w:fill="FFFFFF"/>
        <w:tabs>
          <w:tab w:val="left" w:pos="708"/>
        </w:tabs>
        <w:suppressAutoHyphens/>
        <w:autoSpaceDE w:val="0"/>
        <w:spacing w:before="120" w:after="0" w:line="240" w:lineRule="auto"/>
        <w:ind w:left="595" w:hanging="576"/>
        <w:outlineLvl w:val="1"/>
        <w:rPr>
          <w:rFonts w:ascii="Arial" w:eastAsia="Times New Roman" w:hAnsi="Arial" w:cs="Times New Roman"/>
          <w:b/>
          <w:bCs/>
          <w:sz w:val="28"/>
          <w:szCs w:val="20"/>
          <w:lang w:eastAsia="pl-PL"/>
        </w:rPr>
      </w:pPr>
      <w:bookmarkStart w:id="394" w:name="_Toc34323443"/>
      <w:bookmarkStart w:id="395" w:name="_Toc43628033"/>
      <w:r w:rsidRPr="000D0B7E">
        <w:rPr>
          <w:rFonts w:ascii="Arial" w:eastAsia="Times New Roman" w:hAnsi="Arial" w:cs="Times New Roman"/>
          <w:b/>
          <w:bCs/>
          <w:sz w:val="28"/>
          <w:szCs w:val="20"/>
          <w:lang w:eastAsia="pl-PL"/>
        </w:rPr>
        <w:t>1.1. Przedmiot Specyfikacji T</w:t>
      </w:r>
      <w:bookmarkEnd w:id="394"/>
      <w:r w:rsidRPr="000D0B7E">
        <w:rPr>
          <w:rFonts w:ascii="Arial" w:eastAsia="Times New Roman" w:hAnsi="Arial" w:cs="Times New Roman"/>
          <w:b/>
          <w:bCs/>
          <w:sz w:val="28"/>
          <w:szCs w:val="20"/>
          <w:lang w:eastAsia="pl-PL"/>
        </w:rPr>
        <w:t>echnicznej</w:t>
      </w:r>
      <w:bookmarkEnd w:id="395"/>
    </w:p>
    <w:p w14:paraId="55EC7510" w14:textId="77777777" w:rsidR="000D0B7E" w:rsidRPr="000D0B7E" w:rsidRDefault="000D0B7E" w:rsidP="000D0B7E">
      <w:pPr>
        <w:widowControl w:val="0"/>
        <w:suppressAutoHyphens/>
        <w:autoSpaceDE w:val="0"/>
        <w:spacing w:after="0" w:line="240" w:lineRule="auto"/>
        <w:jc w:val="both"/>
        <w:rPr>
          <w:rFonts w:ascii="Arial" w:eastAsia="Times New Roman" w:hAnsi="Arial" w:cs="Times New Roman"/>
          <w:i/>
          <w:spacing w:val="-8"/>
          <w:szCs w:val="20"/>
          <w:lang w:eastAsia="pl-PL"/>
        </w:rPr>
      </w:pPr>
      <w:r w:rsidRPr="000D0B7E">
        <w:rPr>
          <w:rFonts w:ascii="Arial" w:eastAsia="Times New Roman" w:hAnsi="Arial" w:cs="Times New Roman"/>
          <w:szCs w:val="20"/>
          <w:lang w:eastAsia="pl-PL"/>
        </w:rPr>
        <w:t xml:space="preserve">Przedmiotem niniejszej Specyfikacji Technicznej są wymagania dotyczące wykonania i odbioru robót wykończeniowych dla projektu: </w:t>
      </w:r>
      <w:r w:rsidRPr="000D0B7E">
        <w:rPr>
          <w:rFonts w:ascii="Arial" w:eastAsia="Times New Roman" w:hAnsi="Arial" w:cs="Arial"/>
          <w:spacing w:val="-8"/>
          <w:lang w:eastAsia="pl-PL"/>
        </w:rPr>
        <w:t>:</w:t>
      </w:r>
      <w:r w:rsidRPr="000D0B7E">
        <w:rPr>
          <w:rFonts w:ascii="Arial" w:eastAsia="Times New Roman" w:hAnsi="Arial" w:cs="Arial"/>
          <w:i/>
          <w:spacing w:val="-8"/>
          <w:lang w:eastAsia="pl-PL"/>
        </w:rPr>
        <w:t>„</w:t>
      </w:r>
      <w:r w:rsidRPr="000D0B7E">
        <w:rPr>
          <w:rFonts w:ascii="Arial" w:eastAsia="Times New Roman" w:hAnsi="Arial" w:cs="Arial"/>
          <w:b/>
          <w:lang w:eastAsia="pl-PL"/>
        </w:rPr>
        <w:t xml:space="preserve">Wykonanie  rozbudowy , przebudowy i modernizacji Przedszkola w Wędrzynie , zlokalizowanego w Wędrzynie dz. nr 7/33 obręb 0054 – Żubrów , jedn. </w:t>
      </w:r>
      <w:proofErr w:type="spellStart"/>
      <w:r w:rsidRPr="000D0B7E">
        <w:rPr>
          <w:rFonts w:ascii="Arial" w:eastAsia="Times New Roman" w:hAnsi="Arial" w:cs="Arial"/>
          <w:b/>
          <w:lang w:eastAsia="pl-PL"/>
        </w:rPr>
        <w:t>ewid</w:t>
      </w:r>
      <w:proofErr w:type="spellEnd"/>
      <w:r w:rsidRPr="000D0B7E">
        <w:rPr>
          <w:rFonts w:ascii="Arial" w:eastAsia="Times New Roman" w:hAnsi="Arial" w:cs="Arial"/>
          <w:b/>
          <w:lang w:eastAsia="pl-PL"/>
        </w:rPr>
        <w:t xml:space="preserve">. Sulęcin </w:t>
      </w:r>
      <w:r w:rsidRPr="000D0B7E">
        <w:rPr>
          <w:rFonts w:ascii="Arial" w:eastAsia="Calibri" w:hAnsi="Arial" w:cs="Arial"/>
        </w:rPr>
        <w:t>.</w:t>
      </w:r>
      <w:r w:rsidRPr="000D0B7E">
        <w:rPr>
          <w:rFonts w:ascii="Arial" w:eastAsia="Times New Roman" w:hAnsi="Arial" w:cs="Arial"/>
          <w:i/>
          <w:spacing w:val="-8"/>
          <w:lang w:eastAsia="pl-PL"/>
        </w:rPr>
        <w:t>”</w:t>
      </w:r>
      <w:r w:rsidRPr="000D0B7E">
        <w:rPr>
          <w:rFonts w:ascii="Arial" w:eastAsia="Times New Roman" w:hAnsi="Arial" w:cs="Times New Roman"/>
          <w:i/>
          <w:spacing w:val="-8"/>
          <w:szCs w:val="20"/>
          <w:lang w:eastAsia="pl-PL"/>
        </w:rPr>
        <w:t xml:space="preserve">  .</w:t>
      </w:r>
    </w:p>
    <w:p w14:paraId="6B53DD92" w14:textId="77777777" w:rsidR="000D0B7E" w:rsidRPr="000D0B7E" w:rsidRDefault="000D0B7E" w:rsidP="000D0B7E">
      <w:pPr>
        <w:keepNext/>
        <w:widowControl w:val="0"/>
        <w:shd w:val="clear" w:color="auto" w:fill="FFFFFF"/>
        <w:tabs>
          <w:tab w:val="left" w:pos="708"/>
        </w:tabs>
        <w:suppressAutoHyphens/>
        <w:autoSpaceDE w:val="0"/>
        <w:spacing w:before="120" w:after="0" w:line="240" w:lineRule="auto"/>
        <w:ind w:left="595" w:hanging="576"/>
        <w:outlineLvl w:val="1"/>
        <w:rPr>
          <w:rFonts w:ascii="Arial" w:eastAsia="Times New Roman" w:hAnsi="Arial" w:cs="Times New Roman"/>
          <w:b/>
          <w:bCs/>
          <w:sz w:val="28"/>
          <w:szCs w:val="20"/>
          <w:lang w:eastAsia="pl-PL"/>
        </w:rPr>
      </w:pPr>
      <w:bookmarkStart w:id="396" w:name="_Toc34323444"/>
      <w:bookmarkStart w:id="397" w:name="_Toc43628034"/>
      <w:r w:rsidRPr="000D0B7E">
        <w:rPr>
          <w:rFonts w:ascii="Arial" w:eastAsia="Times New Roman" w:hAnsi="Arial" w:cs="Times New Roman"/>
          <w:b/>
          <w:bCs/>
          <w:sz w:val="28"/>
          <w:szCs w:val="20"/>
          <w:lang w:eastAsia="pl-PL"/>
        </w:rPr>
        <w:t>1.2. Zakres stosowania ST</w:t>
      </w:r>
      <w:bookmarkEnd w:id="396"/>
      <w:bookmarkEnd w:id="397"/>
    </w:p>
    <w:p w14:paraId="0B68266C" w14:textId="77777777" w:rsidR="000D0B7E" w:rsidRPr="000D0B7E" w:rsidRDefault="000D0B7E" w:rsidP="000D0B7E">
      <w:pPr>
        <w:widowControl w:val="0"/>
        <w:suppressAutoHyphens/>
        <w:autoSpaceDE w:val="0"/>
        <w:spacing w:after="0" w:line="240" w:lineRule="auto"/>
        <w:jc w:val="both"/>
        <w:rPr>
          <w:rFonts w:ascii="Arial" w:eastAsia="Times New Roman" w:hAnsi="Arial" w:cs="Times New Roman"/>
          <w:szCs w:val="20"/>
          <w:lang w:eastAsia="pl-PL"/>
        </w:rPr>
      </w:pPr>
      <w:r w:rsidRPr="000D0B7E">
        <w:rPr>
          <w:rFonts w:ascii="Arial" w:eastAsia="Times New Roman" w:hAnsi="Arial" w:cs="Times New Roman"/>
          <w:szCs w:val="20"/>
          <w:lang w:eastAsia="pl-PL"/>
        </w:rPr>
        <w:t>Specyfikacja Techniczna jako część Dokumentów Przetargowych i Kontraktowych, należy odczytywać i rozumieć w odniesieniu do zlecenia wykonania Robót opisanych w pkt. 1.1.</w:t>
      </w:r>
    </w:p>
    <w:p w14:paraId="3596C4CB" w14:textId="77777777" w:rsidR="000D0B7E" w:rsidRPr="000D0B7E" w:rsidRDefault="000D0B7E" w:rsidP="000D0B7E">
      <w:pPr>
        <w:keepNext/>
        <w:widowControl w:val="0"/>
        <w:shd w:val="clear" w:color="auto" w:fill="FFFFFF"/>
        <w:tabs>
          <w:tab w:val="left" w:pos="708"/>
        </w:tabs>
        <w:suppressAutoHyphens/>
        <w:autoSpaceDE w:val="0"/>
        <w:spacing w:before="120" w:after="0" w:line="240" w:lineRule="auto"/>
        <w:ind w:left="595" w:hanging="576"/>
        <w:outlineLvl w:val="1"/>
        <w:rPr>
          <w:rFonts w:ascii="Arial" w:eastAsia="Times New Roman" w:hAnsi="Arial" w:cs="Times New Roman"/>
          <w:b/>
          <w:bCs/>
          <w:sz w:val="28"/>
          <w:szCs w:val="20"/>
          <w:lang w:eastAsia="pl-PL"/>
        </w:rPr>
      </w:pPr>
      <w:r w:rsidRPr="000D0B7E">
        <w:rPr>
          <w:rFonts w:ascii="Arial" w:eastAsia="Times New Roman" w:hAnsi="Arial" w:cs="Times New Roman"/>
          <w:b/>
          <w:bCs/>
          <w:sz w:val="28"/>
          <w:szCs w:val="20"/>
          <w:lang w:eastAsia="pl-PL"/>
        </w:rPr>
        <w:t>1.3. Zakres robót objętych ST</w:t>
      </w:r>
    </w:p>
    <w:p w14:paraId="74086520" w14:textId="77777777" w:rsidR="000D0B7E" w:rsidRPr="000D0B7E" w:rsidRDefault="000D0B7E" w:rsidP="000D0B7E">
      <w:pPr>
        <w:widowControl w:val="0"/>
        <w:suppressAutoHyphens/>
        <w:autoSpaceDE w:val="0"/>
        <w:spacing w:after="0" w:line="240" w:lineRule="auto"/>
        <w:jc w:val="both"/>
        <w:rPr>
          <w:rFonts w:ascii="Arial" w:eastAsia="Times New Roman" w:hAnsi="Arial" w:cs="Times New Roman"/>
          <w:b/>
          <w:sz w:val="24"/>
          <w:szCs w:val="20"/>
          <w:lang w:eastAsia="pl-PL"/>
        </w:rPr>
      </w:pPr>
      <w:r w:rsidRPr="000D0B7E">
        <w:rPr>
          <w:rFonts w:ascii="Arial" w:eastAsia="Times New Roman" w:hAnsi="Arial" w:cs="Times New Roman"/>
          <w:b/>
          <w:sz w:val="24"/>
          <w:szCs w:val="20"/>
          <w:lang w:eastAsia="pl-PL"/>
        </w:rPr>
        <w:t>1)   Roboty posadzkowe    </w:t>
      </w:r>
    </w:p>
    <w:p w14:paraId="011C8479" w14:textId="77777777" w:rsidR="000D0B7E" w:rsidRPr="000D0B7E" w:rsidRDefault="000D0B7E" w:rsidP="008065E9">
      <w:pPr>
        <w:widowControl w:val="0"/>
        <w:numPr>
          <w:ilvl w:val="0"/>
          <w:numId w:val="130"/>
        </w:numPr>
        <w:tabs>
          <w:tab w:val="num" w:pos="426"/>
        </w:tabs>
        <w:suppressAutoHyphens/>
        <w:autoSpaceDE w:val="0"/>
        <w:spacing w:after="0" w:line="240" w:lineRule="auto"/>
        <w:ind w:left="426" w:hanging="426"/>
        <w:jc w:val="both"/>
        <w:rPr>
          <w:rFonts w:ascii="Arial" w:eastAsia="Times New Roman" w:hAnsi="Arial" w:cs="Times New Roman"/>
          <w:szCs w:val="20"/>
          <w:lang w:eastAsia="pl-PL"/>
        </w:rPr>
      </w:pPr>
      <w:r w:rsidRPr="000D0B7E">
        <w:rPr>
          <w:rFonts w:ascii="Arial" w:eastAsia="Times New Roman" w:hAnsi="Arial" w:cs="Times New Roman"/>
          <w:szCs w:val="20"/>
          <w:lang w:eastAsia="pl-PL"/>
        </w:rPr>
        <w:t>Posadzki cementowe z wykonaniem warstw podkładowych i izolacyjnych,</w:t>
      </w:r>
    </w:p>
    <w:p w14:paraId="3E12D592" w14:textId="77777777" w:rsidR="000D0B7E" w:rsidRPr="000D0B7E" w:rsidRDefault="000D0B7E" w:rsidP="008065E9">
      <w:pPr>
        <w:widowControl w:val="0"/>
        <w:numPr>
          <w:ilvl w:val="0"/>
          <w:numId w:val="130"/>
        </w:numPr>
        <w:tabs>
          <w:tab w:val="num" w:pos="426"/>
        </w:tabs>
        <w:suppressAutoHyphens/>
        <w:autoSpaceDE w:val="0"/>
        <w:spacing w:after="0" w:line="240" w:lineRule="auto"/>
        <w:ind w:left="426" w:hanging="426"/>
        <w:jc w:val="both"/>
        <w:rPr>
          <w:rFonts w:ascii="Arial" w:eastAsia="Times New Roman" w:hAnsi="Arial" w:cs="Times New Roman"/>
          <w:szCs w:val="20"/>
          <w:lang w:eastAsia="pl-PL"/>
        </w:rPr>
      </w:pPr>
      <w:r w:rsidRPr="000D0B7E">
        <w:rPr>
          <w:rFonts w:ascii="Arial" w:eastAsia="Times New Roman" w:hAnsi="Arial" w:cs="Times New Roman"/>
          <w:szCs w:val="20"/>
          <w:lang w:eastAsia="pl-PL"/>
        </w:rPr>
        <w:t xml:space="preserve">Posadzki z płytek z </w:t>
      </w:r>
      <w:proofErr w:type="spellStart"/>
      <w:r w:rsidRPr="000D0B7E">
        <w:rPr>
          <w:rFonts w:ascii="Arial" w:eastAsia="Times New Roman" w:hAnsi="Arial" w:cs="Times New Roman"/>
          <w:szCs w:val="20"/>
          <w:lang w:eastAsia="pl-PL"/>
        </w:rPr>
        <w:t>gresowych</w:t>
      </w:r>
      <w:proofErr w:type="spellEnd"/>
      <w:r w:rsidRPr="000D0B7E">
        <w:rPr>
          <w:rFonts w:ascii="Arial" w:eastAsia="Times New Roman" w:hAnsi="Arial" w:cs="Times New Roman"/>
          <w:szCs w:val="20"/>
          <w:lang w:eastAsia="pl-PL"/>
        </w:rPr>
        <w:t xml:space="preserve"> wraz z cokolikami</w:t>
      </w:r>
    </w:p>
    <w:p w14:paraId="7398240B" w14:textId="77777777" w:rsidR="000D0B7E" w:rsidRPr="000D0B7E" w:rsidRDefault="000D0B7E" w:rsidP="008065E9">
      <w:pPr>
        <w:widowControl w:val="0"/>
        <w:numPr>
          <w:ilvl w:val="0"/>
          <w:numId w:val="130"/>
        </w:numPr>
        <w:tabs>
          <w:tab w:val="num" w:pos="426"/>
        </w:tabs>
        <w:suppressAutoHyphens/>
        <w:autoSpaceDE w:val="0"/>
        <w:spacing w:after="0" w:line="240" w:lineRule="auto"/>
        <w:ind w:left="426" w:hanging="426"/>
        <w:jc w:val="both"/>
        <w:rPr>
          <w:rFonts w:ascii="Arial" w:eastAsia="Times New Roman" w:hAnsi="Arial" w:cs="Times New Roman"/>
          <w:szCs w:val="20"/>
          <w:lang w:eastAsia="pl-PL"/>
        </w:rPr>
      </w:pPr>
      <w:r w:rsidRPr="000D0B7E">
        <w:rPr>
          <w:rFonts w:ascii="Arial" w:eastAsia="Times New Roman" w:hAnsi="Arial" w:cs="Times New Roman"/>
          <w:szCs w:val="20"/>
          <w:lang w:eastAsia="pl-PL"/>
        </w:rPr>
        <w:t xml:space="preserve">Posadzki z tworzyw sztucznych wraz z listwami przyściennymi i wywinięciem na ściany </w:t>
      </w:r>
    </w:p>
    <w:p w14:paraId="2EABB5C7" w14:textId="77777777" w:rsidR="000D0B7E" w:rsidRPr="000D0B7E" w:rsidRDefault="000D0B7E" w:rsidP="000D0B7E">
      <w:pPr>
        <w:widowControl w:val="0"/>
        <w:tabs>
          <w:tab w:val="num" w:pos="426"/>
        </w:tabs>
        <w:suppressAutoHyphens/>
        <w:autoSpaceDE w:val="0"/>
        <w:spacing w:after="0" w:line="240" w:lineRule="auto"/>
        <w:ind w:left="426" w:hanging="426"/>
        <w:jc w:val="both"/>
        <w:rPr>
          <w:rFonts w:ascii="Arial" w:eastAsia="Times New Roman" w:hAnsi="Arial" w:cs="Times New Roman"/>
          <w:b/>
          <w:sz w:val="24"/>
          <w:szCs w:val="20"/>
          <w:lang w:eastAsia="pl-PL"/>
        </w:rPr>
      </w:pPr>
      <w:r w:rsidRPr="000D0B7E">
        <w:rPr>
          <w:rFonts w:ascii="Arial" w:eastAsia="Times New Roman" w:hAnsi="Arial" w:cs="Times New Roman"/>
          <w:b/>
          <w:sz w:val="24"/>
          <w:szCs w:val="20"/>
          <w:lang w:eastAsia="pl-PL"/>
        </w:rPr>
        <w:t xml:space="preserve">2)   Tynki, okładziny </w:t>
      </w:r>
    </w:p>
    <w:p w14:paraId="0C696FD5" w14:textId="77777777" w:rsidR="000D0B7E" w:rsidRPr="000D0B7E" w:rsidRDefault="000D0B7E" w:rsidP="008065E9">
      <w:pPr>
        <w:widowControl w:val="0"/>
        <w:numPr>
          <w:ilvl w:val="0"/>
          <w:numId w:val="131"/>
        </w:numPr>
        <w:tabs>
          <w:tab w:val="num" w:pos="426"/>
        </w:tabs>
        <w:suppressAutoHyphens/>
        <w:autoSpaceDE w:val="0"/>
        <w:spacing w:after="0" w:line="240" w:lineRule="auto"/>
        <w:ind w:left="426" w:hanging="426"/>
        <w:jc w:val="both"/>
        <w:rPr>
          <w:rFonts w:ascii="Arial" w:eastAsia="Times New Roman" w:hAnsi="Arial" w:cs="Times New Roman"/>
          <w:szCs w:val="20"/>
          <w:lang w:eastAsia="pl-PL"/>
        </w:rPr>
      </w:pPr>
      <w:r w:rsidRPr="000D0B7E">
        <w:rPr>
          <w:rFonts w:ascii="Arial" w:eastAsia="Times New Roman" w:hAnsi="Arial" w:cs="Times New Roman"/>
          <w:szCs w:val="20"/>
          <w:lang w:eastAsia="pl-PL"/>
        </w:rPr>
        <w:t xml:space="preserve">Tynki  wewnętrzne </w:t>
      </w:r>
    </w:p>
    <w:p w14:paraId="43F3FE5E" w14:textId="77777777" w:rsidR="000D0B7E" w:rsidRPr="000D0B7E" w:rsidRDefault="000D0B7E" w:rsidP="008065E9">
      <w:pPr>
        <w:widowControl w:val="0"/>
        <w:numPr>
          <w:ilvl w:val="0"/>
          <w:numId w:val="131"/>
        </w:numPr>
        <w:tabs>
          <w:tab w:val="num" w:pos="426"/>
        </w:tabs>
        <w:suppressAutoHyphens/>
        <w:autoSpaceDE w:val="0"/>
        <w:spacing w:after="0" w:line="240" w:lineRule="auto"/>
        <w:ind w:left="426" w:hanging="426"/>
        <w:jc w:val="both"/>
        <w:rPr>
          <w:rFonts w:ascii="Arial" w:eastAsia="Times New Roman" w:hAnsi="Arial" w:cs="Times New Roman"/>
          <w:szCs w:val="20"/>
          <w:lang w:eastAsia="pl-PL"/>
        </w:rPr>
      </w:pPr>
      <w:r w:rsidRPr="000D0B7E">
        <w:rPr>
          <w:rFonts w:ascii="Arial" w:eastAsia="Times New Roman" w:hAnsi="Arial" w:cs="Times New Roman"/>
          <w:szCs w:val="20"/>
          <w:lang w:eastAsia="pl-PL"/>
        </w:rPr>
        <w:t>Okładziny sufitów z płyt gipsowo-kartonowych z wykonaniem rusztu.</w:t>
      </w:r>
    </w:p>
    <w:p w14:paraId="02723AA3" w14:textId="77777777" w:rsidR="000D0B7E" w:rsidRPr="000D0B7E" w:rsidRDefault="000D0B7E" w:rsidP="008065E9">
      <w:pPr>
        <w:widowControl w:val="0"/>
        <w:numPr>
          <w:ilvl w:val="0"/>
          <w:numId w:val="131"/>
        </w:numPr>
        <w:tabs>
          <w:tab w:val="num" w:pos="426"/>
        </w:tabs>
        <w:suppressAutoHyphens/>
        <w:autoSpaceDE w:val="0"/>
        <w:spacing w:after="0" w:line="240" w:lineRule="auto"/>
        <w:ind w:left="426" w:hanging="426"/>
        <w:jc w:val="both"/>
        <w:rPr>
          <w:rFonts w:ascii="Arial" w:eastAsia="Times New Roman" w:hAnsi="Arial" w:cs="Times New Roman"/>
          <w:szCs w:val="20"/>
          <w:lang w:eastAsia="pl-PL"/>
        </w:rPr>
      </w:pPr>
      <w:r w:rsidRPr="000D0B7E">
        <w:rPr>
          <w:rFonts w:ascii="Arial" w:eastAsia="Times New Roman" w:hAnsi="Arial" w:cs="Times New Roman"/>
          <w:szCs w:val="20"/>
          <w:lang w:eastAsia="pl-PL"/>
        </w:rPr>
        <w:t>Licowanie ścian płytkami z kamieni sztucznych</w:t>
      </w:r>
    </w:p>
    <w:p w14:paraId="73403490" w14:textId="77777777" w:rsidR="000D0B7E" w:rsidRPr="000D0B7E" w:rsidRDefault="000D0B7E" w:rsidP="008065E9">
      <w:pPr>
        <w:widowControl w:val="0"/>
        <w:numPr>
          <w:ilvl w:val="0"/>
          <w:numId w:val="131"/>
        </w:numPr>
        <w:tabs>
          <w:tab w:val="num" w:pos="426"/>
        </w:tabs>
        <w:suppressAutoHyphens/>
        <w:autoSpaceDE w:val="0"/>
        <w:spacing w:after="0" w:line="240" w:lineRule="auto"/>
        <w:ind w:left="426" w:hanging="426"/>
        <w:jc w:val="both"/>
        <w:rPr>
          <w:rFonts w:ascii="Arial" w:eastAsia="Times New Roman" w:hAnsi="Arial" w:cs="Times New Roman"/>
          <w:szCs w:val="20"/>
          <w:lang w:eastAsia="pl-PL"/>
        </w:rPr>
      </w:pPr>
      <w:r w:rsidRPr="000D0B7E">
        <w:rPr>
          <w:rFonts w:ascii="Arial" w:eastAsia="Times New Roman" w:hAnsi="Arial" w:cs="Times New Roman"/>
          <w:szCs w:val="20"/>
          <w:lang w:eastAsia="pl-PL"/>
        </w:rPr>
        <w:t xml:space="preserve">Osadzenie parapetów wewnętrznych </w:t>
      </w:r>
    </w:p>
    <w:p w14:paraId="012D5EBF" w14:textId="77777777" w:rsidR="000D0B7E" w:rsidRPr="000D0B7E" w:rsidRDefault="000D0B7E" w:rsidP="000D0B7E">
      <w:pPr>
        <w:widowControl w:val="0"/>
        <w:tabs>
          <w:tab w:val="num" w:pos="426"/>
        </w:tabs>
        <w:suppressAutoHyphens/>
        <w:autoSpaceDE w:val="0"/>
        <w:spacing w:after="0" w:line="240" w:lineRule="auto"/>
        <w:ind w:left="426" w:hanging="426"/>
        <w:jc w:val="both"/>
        <w:rPr>
          <w:rFonts w:ascii="Arial" w:eastAsia="Times New Roman" w:hAnsi="Arial" w:cs="Times New Roman"/>
          <w:b/>
          <w:sz w:val="24"/>
          <w:szCs w:val="20"/>
          <w:lang w:eastAsia="pl-PL"/>
        </w:rPr>
      </w:pPr>
      <w:r w:rsidRPr="000D0B7E">
        <w:rPr>
          <w:rFonts w:ascii="Arial" w:eastAsia="Times New Roman" w:hAnsi="Arial" w:cs="Times New Roman"/>
          <w:b/>
          <w:sz w:val="24"/>
          <w:szCs w:val="20"/>
          <w:lang w:eastAsia="pl-PL"/>
        </w:rPr>
        <w:t xml:space="preserve">3)   Malowanie </w:t>
      </w:r>
    </w:p>
    <w:p w14:paraId="4498751E" w14:textId="77777777" w:rsidR="000D0B7E" w:rsidRPr="000D0B7E" w:rsidRDefault="000D0B7E" w:rsidP="008065E9">
      <w:pPr>
        <w:widowControl w:val="0"/>
        <w:numPr>
          <w:ilvl w:val="0"/>
          <w:numId w:val="132"/>
        </w:numPr>
        <w:tabs>
          <w:tab w:val="num" w:pos="426"/>
        </w:tabs>
        <w:suppressAutoHyphens/>
        <w:autoSpaceDE w:val="0"/>
        <w:spacing w:after="0" w:line="240" w:lineRule="auto"/>
        <w:ind w:left="426" w:hanging="426"/>
        <w:jc w:val="both"/>
        <w:rPr>
          <w:rFonts w:ascii="Arial" w:eastAsia="Times New Roman" w:hAnsi="Arial" w:cs="Times New Roman"/>
          <w:szCs w:val="20"/>
          <w:lang w:eastAsia="pl-PL"/>
        </w:rPr>
      </w:pPr>
      <w:r w:rsidRPr="000D0B7E">
        <w:rPr>
          <w:rFonts w:ascii="Arial" w:eastAsia="Times New Roman" w:hAnsi="Arial" w:cs="Times New Roman"/>
          <w:szCs w:val="20"/>
          <w:lang w:eastAsia="pl-PL"/>
        </w:rPr>
        <w:t xml:space="preserve">Malowanie ścian i sufitów - dwukrotne  </w:t>
      </w:r>
    </w:p>
    <w:p w14:paraId="27D1CE6D" w14:textId="77777777" w:rsidR="000D0B7E" w:rsidRPr="000D0B7E" w:rsidRDefault="000D0B7E" w:rsidP="000D0B7E">
      <w:pPr>
        <w:widowControl w:val="0"/>
        <w:tabs>
          <w:tab w:val="num" w:pos="426"/>
        </w:tabs>
        <w:suppressAutoHyphens/>
        <w:autoSpaceDE w:val="0"/>
        <w:spacing w:after="0" w:line="240" w:lineRule="auto"/>
        <w:ind w:left="426" w:hanging="426"/>
        <w:jc w:val="both"/>
        <w:rPr>
          <w:rFonts w:ascii="Arial" w:eastAsia="Times New Roman" w:hAnsi="Arial" w:cs="Times New Roman"/>
          <w:b/>
          <w:sz w:val="24"/>
          <w:szCs w:val="20"/>
          <w:lang w:eastAsia="pl-PL"/>
        </w:rPr>
      </w:pPr>
      <w:r w:rsidRPr="000D0B7E">
        <w:rPr>
          <w:rFonts w:ascii="Arial" w:eastAsia="Times New Roman" w:hAnsi="Arial" w:cs="Times New Roman"/>
          <w:b/>
          <w:sz w:val="24"/>
          <w:szCs w:val="20"/>
          <w:lang w:eastAsia="pl-PL"/>
        </w:rPr>
        <w:t>4)   Stolarka</w:t>
      </w:r>
    </w:p>
    <w:p w14:paraId="36E8F853" w14:textId="77777777" w:rsidR="000D0B7E" w:rsidRPr="000D0B7E" w:rsidRDefault="000D0B7E" w:rsidP="008065E9">
      <w:pPr>
        <w:widowControl w:val="0"/>
        <w:numPr>
          <w:ilvl w:val="0"/>
          <w:numId w:val="133"/>
        </w:numPr>
        <w:tabs>
          <w:tab w:val="num" w:pos="426"/>
        </w:tabs>
        <w:suppressAutoHyphens/>
        <w:autoSpaceDE w:val="0"/>
        <w:spacing w:after="0" w:line="240" w:lineRule="auto"/>
        <w:ind w:left="426" w:hanging="426"/>
        <w:jc w:val="both"/>
        <w:rPr>
          <w:rFonts w:ascii="Arial" w:eastAsia="Times New Roman" w:hAnsi="Arial" w:cs="Times New Roman"/>
          <w:szCs w:val="20"/>
          <w:lang w:eastAsia="pl-PL"/>
        </w:rPr>
      </w:pPr>
      <w:r w:rsidRPr="000D0B7E">
        <w:rPr>
          <w:rFonts w:ascii="Arial" w:eastAsia="Times New Roman" w:hAnsi="Arial" w:cs="Times New Roman"/>
          <w:szCs w:val="20"/>
          <w:lang w:eastAsia="pl-PL"/>
        </w:rPr>
        <w:t>Stolarka okienna , parapety wewnętrzne i zewnętrzne</w:t>
      </w:r>
    </w:p>
    <w:p w14:paraId="228B61FE" w14:textId="77777777" w:rsidR="000D0B7E" w:rsidRPr="000D0B7E" w:rsidRDefault="000D0B7E" w:rsidP="008065E9">
      <w:pPr>
        <w:widowControl w:val="0"/>
        <w:numPr>
          <w:ilvl w:val="0"/>
          <w:numId w:val="133"/>
        </w:numPr>
        <w:tabs>
          <w:tab w:val="num" w:pos="426"/>
        </w:tabs>
        <w:suppressAutoHyphens/>
        <w:autoSpaceDE w:val="0"/>
        <w:spacing w:after="0" w:line="240" w:lineRule="auto"/>
        <w:ind w:left="426" w:hanging="426"/>
        <w:jc w:val="both"/>
        <w:rPr>
          <w:rFonts w:ascii="Arial" w:eastAsia="Times New Roman" w:hAnsi="Arial" w:cs="Times New Roman"/>
          <w:szCs w:val="20"/>
          <w:lang w:eastAsia="pl-PL"/>
        </w:rPr>
      </w:pPr>
      <w:r w:rsidRPr="000D0B7E">
        <w:rPr>
          <w:rFonts w:ascii="Arial" w:eastAsia="Times New Roman" w:hAnsi="Arial" w:cs="Times New Roman"/>
          <w:szCs w:val="20"/>
          <w:lang w:eastAsia="pl-PL"/>
        </w:rPr>
        <w:t>Stolarka drzwiowa</w:t>
      </w:r>
    </w:p>
    <w:p w14:paraId="583B1EF2" w14:textId="77777777" w:rsidR="000D0B7E" w:rsidRPr="000D0B7E" w:rsidRDefault="000D0B7E" w:rsidP="000D0B7E">
      <w:pPr>
        <w:widowControl w:val="0"/>
        <w:tabs>
          <w:tab w:val="num" w:pos="426"/>
        </w:tabs>
        <w:suppressAutoHyphens/>
        <w:autoSpaceDE w:val="0"/>
        <w:spacing w:after="0" w:line="240" w:lineRule="auto"/>
        <w:ind w:left="426" w:hanging="426"/>
        <w:jc w:val="both"/>
        <w:rPr>
          <w:rFonts w:ascii="Arial" w:eastAsia="Times New Roman" w:hAnsi="Arial" w:cs="Times New Roman"/>
          <w:b/>
          <w:sz w:val="24"/>
          <w:szCs w:val="20"/>
          <w:lang w:eastAsia="pl-PL"/>
        </w:rPr>
      </w:pPr>
      <w:r w:rsidRPr="000D0B7E">
        <w:rPr>
          <w:rFonts w:ascii="Arial" w:eastAsia="Times New Roman" w:hAnsi="Arial" w:cs="Times New Roman"/>
          <w:b/>
          <w:sz w:val="24"/>
          <w:szCs w:val="20"/>
          <w:lang w:eastAsia="pl-PL"/>
        </w:rPr>
        <w:t>5)   Docieplenie (izolacja) stropu</w:t>
      </w:r>
    </w:p>
    <w:p w14:paraId="6F1F034D" w14:textId="77777777" w:rsidR="000D0B7E" w:rsidRPr="000D0B7E" w:rsidRDefault="000D0B7E" w:rsidP="008065E9">
      <w:pPr>
        <w:widowControl w:val="0"/>
        <w:numPr>
          <w:ilvl w:val="0"/>
          <w:numId w:val="134"/>
        </w:numPr>
        <w:tabs>
          <w:tab w:val="num" w:pos="426"/>
        </w:tabs>
        <w:suppressAutoHyphens/>
        <w:autoSpaceDE w:val="0"/>
        <w:spacing w:after="0" w:line="240" w:lineRule="auto"/>
        <w:ind w:left="426" w:hanging="426"/>
        <w:jc w:val="both"/>
        <w:rPr>
          <w:rFonts w:ascii="Arial" w:eastAsia="Times New Roman" w:hAnsi="Arial" w:cs="Times New Roman"/>
          <w:szCs w:val="20"/>
          <w:lang w:eastAsia="pl-PL"/>
        </w:rPr>
      </w:pPr>
      <w:r w:rsidRPr="000D0B7E">
        <w:rPr>
          <w:rFonts w:ascii="Arial" w:eastAsia="Times New Roman" w:hAnsi="Arial" w:cs="Times New Roman"/>
          <w:szCs w:val="20"/>
          <w:lang w:eastAsia="pl-PL"/>
        </w:rPr>
        <w:t>docieplenie stropodachu</w:t>
      </w:r>
    </w:p>
    <w:p w14:paraId="13CE9590" w14:textId="77777777" w:rsidR="000D0B7E" w:rsidRPr="000D0B7E" w:rsidRDefault="000D0B7E" w:rsidP="000D0B7E">
      <w:pPr>
        <w:keepNext/>
        <w:widowControl w:val="0"/>
        <w:shd w:val="clear" w:color="auto" w:fill="FFFFFF"/>
        <w:tabs>
          <w:tab w:val="left" w:pos="708"/>
        </w:tabs>
        <w:suppressAutoHyphens/>
        <w:autoSpaceDE w:val="0"/>
        <w:spacing w:before="120" w:after="0" w:line="240" w:lineRule="auto"/>
        <w:ind w:left="284"/>
        <w:outlineLvl w:val="1"/>
        <w:rPr>
          <w:rFonts w:ascii="Arial" w:eastAsia="Times New Roman" w:hAnsi="Arial" w:cs="Times New Roman"/>
          <w:b/>
          <w:bCs/>
          <w:sz w:val="28"/>
          <w:szCs w:val="20"/>
          <w:lang w:eastAsia="pl-PL"/>
        </w:rPr>
      </w:pPr>
      <w:r w:rsidRPr="000D0B7E">
        <w:rPr>
          <w:rFonts w:ascii="Arial" w:eastAsia="Times New Roman" w:hAnsi="Arial" w:cs="Times New Roman"/>
          <w:b/>
          <w:bCs/>
          <w:sz w:val="28"/>
          <w:szCs w:val="20"/>
          <w:lang w:eastAsia="pl-PL"/>
        </w:rPr>
        <w:t>1.4. Określenia podstawowe</w:t>
      </w:r>
    </w:p>
    <w:p w14:paraId="774C8110" w14:textId="77777777" w:rsidR="000D0B7E" w:rsidRPr="000D0B7E" w:rsidRDefault="000D0B7E" w:rsidP="000D0B7E">
      <w:pPr>
        <w:widowControl w:val="0"/>
        <w:suppressAutoHyphens/>
        <w:autoSpaceDE w:val="0"/>
        <w:spacing w:after="0" w:line="240" w:lineRule="auto"/>
        <w:jc w:val="both"/>
        <w:rPr>
          <w:rFonts w:ascii="Arial" w:eastAsia="Times New Roman" w:hAnsi="Arial" w:cs="Times New Roman"/>
          <w:szCs w:val="20"/>
          <w:lang w:eastAsia="pl-PL"/>
        </w:rPr>
      </w:pPr>
      <w:r w:rsidRPr="000D0B7E">
        <w:rPr>
          <w:rFonts w:ascii="Arial" w:eastAsia="Times New Roman" w:hAnsi="Arial" w:cs="Times New Roman"/>
          <w:szCs w:val="20"/>
          <w:lang w:eastAsia="pl-PL"/>
        </w:rPr>
        <w:t>Określenia podane w niniejszej ST są zgodne z obowiązującymi odpowiednimi Normami Technicznymi (PN i EN-PN), Warunkami Technicznymi Wykonania i Odbioru Robót (WTWOR) i postanowieniami Kontraktu.</w:t>
      </w:r>
    </w:p>
    <w:p w14:paraId="4D003527" w14:textId="77777777" w:rsidR="000D0B7E" w:rsidRPr="000D0B7E" w:rsidRDefault="000D0B7E" w:rsidP="000D0B7E">
      <w:pPr>
        <w:keepNext/>
        <w:widowControl w:val="0"/>
        <w:shd w:val="clear" w:color="auto" w:fill="FFFFFF"/>
        <w:tabs>
          <w:tab w:val="left" w:pos="708"/>
        </w:tabs>
        <w:suppressAutoHyphens/>
        <w:autoSpaceDE w:val="0"/>
        <w:spacing w:before="120" w:after="0" w:line="240" w:lineRule="auto"/>
        <w:ind w:left="595" w:hanging="576"/>
        <w:outlineLvl w:val="1"/>
        <w:rPr>
          <w:rFonts w:ascii="Arial" w:eastAsia="Times New Roman" w:hAnsi="Arial" w:cs="Times New Roman"/>
          <w:b/>
          <w:bCs/>
          <w:sz w:val="28"/>
          <w:szCs w:val="20"/>
          <w:lang w:eastAsia="pl-PL"/>
        </w:rPr>
      </w:pPr>
      <w:bookmarkStart w:id="398" w:name="_Toc34323446"/>
      <w:bookmarkStart w:id="399" w:name="_Toc43628036"/>
      <w:r w:rsidRPr="000D0B7E">
        <w:rPr>
          <w:rFonts w:ascii="Arial" w:eastAsia="Times New Roman" w:hAnsi="Arial" w:cs="Times New Roman"/>
          <w:b/>
          <w:bCs/>
          <w:sz w:val="28"/>
          <w:szCs w:val="20"/>
          <w:lang w:eastAsia="pl-PL"/>
        </w:rPr>
        <w:t>1.5. Ogólne wymagania dotyczące robót</w:t>
      </w:r>
      <w:bookmarkEnd w:id="398"/>
      <w:bookmarkEnd w:id="399"/>
    </w:p>
    <w:p w14:paraId="1C03FA34" w14:textId="77777777" w:rsidR="000D0B7E" w:rsidRPr="000D0B7E" w:rsidRDefault="000D0B7E" w:rsidP="000D0B7E">
      <w:pPr>
        <w:widowControl w:val="0"/>
        <w:suppressAutoHyphens/>
        <w:autoSpaceDE w:val="0"/>
        <w:spacing w:after="0" w:line="240" w:lineRule="auto"/>
        <w:jc w:val="both"/>
        <w:rPr>
          <w:rFonts w:ascii="Arial" w:eastAsia="Times New Roman" w:hAnsi="Arial" w:cs="Times New Roman"/>
          <w:szCs w:val="20"/>
          <w:lang w:eastAsia="pl-PL"/>
        </w:rPr>
      </w:pPr>
      <w:r w:rsidRPr="000D0B7E">
        <w:rPr>
          <w:rFonts w:ascii="Arial" w:eastAsia="Times New Roman" w:hAnsi="Arial" w:cs="Times New Roman"/>
          <w:szCs w:val="20"/>
          <w:lang w:eastAsia="pl-PL"/>
        </w:rPr>
        <w:t>Wykonawca robót jest odpowiedzialny za jakość ich wykonania oraz za zgodność z postanowieniami Kontraktu.</w:t>
      </w:r>
    </w:p>
    <w:p w14:paraId="5FA258FB" w14:textId="77777777" w:rsidR="000D0B7E" w:rsidRPr="000D0B7E" w:rsidRDefault="000D0B7E" w:rsidP="000D0B7E">
      <w:pPr>
        <w:keepNext/>
        <w:widowControl w:val="0"/>
        <w:tabs>
          <w:tab w:val="left" w:pos="708"/>
        </w:tabs>
        <w:suppressAutoHyphens/>
        <w:autoSpaceDE w:val="0"/>
        <w:spacing w:before="240" w:after="60" w:line="240" w:lineRule="auto"/>
        <w:ind w:left="451" w:hanging="432"/>
        <w:jc w:val="both"/>
        <w:outlineLvl w:val="0"/>
        <w:rPr>
          <w:rFonts w:ascii="Arial" w:eastAsia="Times New Roman" w:hAnsi="Arial" w:cs="Times New Roman"/>
          <w:b/>
          <w:bCs/>
          <w:kern w:val="2"/>
          <w:sz w:val="32"/>
          <w:szCs w:val="20"/>
          <w:lang w:eastAsia="pl-PL"/>
        </w:rPr>
      </w:pPr>
      <w:bookmarkStart w:id="400" w:name="_Toc43628037"/>
      <w:r w:rsidRPr="000D0B7E">
        <w:rPr>
          <w:rFonts w:ascii="Arial" w:eastAsia="Times New Roman" w:hAnsi="Arial" w:cs="Times New Roman"/>
          <w:b/>
          <w:bCs/>
          <w:kern w:val="2"/>
          <w:sz w:val="32"/>
          <w:szCs w:val="20"/>
          <w:lang w:eastAsia="pl-PL"/>
        </w:rPr>
        <w:t>2. MATERIAŁY</w:t>
      </w:r>
      <w:bookmarkEnd w:id="400"/>
    </w:p>
    <w:p w14:paraId="723C88F2" w14:textId="77777777" w:rsidR="000D0B7E" w:rsidRPr="000D0B7E" w:rsidRDefault="000D0B7E" w:rsidP="000D0B7E">
      <w:pPr>
        <w:widowControl w:val="0"/>
        <w:suppressAutoHyphens/>
        <w:autoSpaceDE w:val="0"/>
        <w:spacing w:after="0" w:line="240" w:lineRule="auto"/>
        <w:jc w:val="both"/>
        <w:rPr>
          <w:rFonts w:ascii="Arial" w:eastAsia="Times New Roman" w:hAnsi="Arial" w:cs="Times New Roman"/>
          <w:szCs w:val="20"/>
          <w:lang w:eastAsia="pl-PL"/>
        </w:rPr>
      </w:pPr>
      <w:r w:rsidRPr="000D0B7E">
        <w:rPr>
          <w:rFonts w:ascii="Arial" w:eastAsia="Times New Roman" w:hAnsi="Arial" w:cs="Times New Roman"/>
          <w:szCs w:val="20"/>
          <w:lang w:eastAsia="pl-PL"/>
        </w:rPr>
        <w:t>Materiałami stosowanymi przy wykonaniu robót będących przedmiotem niniejszej ST są:</w:t>
      </w:r>
    </w:p>
    <w:p w14:paraId="175E9E1C" w14:textId="77777777" w:rsidR="000D0B7E" w:rsidRPr="000D0B7E" w:rsidRDefault="000D0B7E" w:rsidP="00712456">
      <w:pPr>
        <w:widowControl w:val="0"/>
        <w:numPr>
          <w:ilvl w:val="0"/>
          <w:numId w:val="36"/>
        </w:numPr>
        <w:suppressAutoHyphens/>
        <w:autoSpaceDE w:val="0"/>
        <w:spacing w:after="0" w:line="240" w:lineRule="auto"/>
        <w:jc w:val="both"/>
        <w:rPr>
          <w:rFonts w:ascii="Arial" w:eastAsia="Times New Roman" w:hAnsi="Arial" w:cs="Times New Roman"/>
          <w:b/>
          <w:i/>
          <w:lang w:eastAsia="pl-PL"/>
        </w:rPr>
      </w:pPr>
      <w:r w:rsidRPr="000D0B7E">
        <w:rPr>
          <w:rFonts w:ascii="Arial" w:eastAsia="Times New Roman" w:hAnsi="Arial" w:cs="Times New Roman"/>
          <w:b/>
          <w:i/>
          <w:lang w:eastAsia="pl-PL"/>
        </w:rPr>
        <w:t>Roboty posadzkowe</w:t>
      </w:r>
    </w:p>
    <w:p w14:paraId="23E444C2" w14:textId="77777777" w:rsidR="000D0B7E" w:rsidRPr="000D0B7E" w:rsidRDefault="000D0B7E" w:rsidP="00712456">
      <w:pPr>
        <w:widowControl w:val="0"/>
        <w:numPr>
          <w:ilvl w:val="0"/>
          <w:numId w:val="37"/>
        </w:numPr>
        <w:tabs>
          <w:tab w:val="num" w:pos="1080"/>
        </w:tabs>
        <w:suppressAutoHyphens/>
        <w:autoSpaceDE w:val="0"/>
        <w:spacing w:after="0" w:line="240" w:lineRule="auto"/>
        <w:ind w:left="1080"/>
        <w:jc w:val="both"/>
        <w:rPr>
          <w:rFonts w:ascii="Arial" w:eastAsia="Times New Roman" w:hAnsi="Arial" w:cs="Times New Roman"/>
          <w:szCs w:val="20"/>
          <w:lang w:eastAsia="pl-PL"/>
        </w:rPr>
      </w:pPr>
      <w:r w:rsidRPr="000D0B7E">
        <w:rPr>
          <w:rFonts w:ascii="Arial" w:eastAsia="Times New Roman" w:hAnsi="Arial" w:cs="Times New Roman"/>
          <w:szCs w:val="20"/>
          <w:lang w:eastAsia="pl-PL"/>
        </w:rPr>
        <w:t>Podsypka piaskowa</w:t>
      </w:r>
    </w:p>
    <w:p w14:paraId="072E7CE1" w14:textId="77777777" w:rsidR="000D0B7E" w:rsidRPr="000D0B7E" w:rsidRDefault="000D0B7E" w:rsidP="00712456">
      <w:pPr>
        <w:widowControl w:val="0"/>
        <w:numPr>
          <w:ilvl w:val="0"/>
          <w:numId w:val="37"/>
        </w:numPr>
        <w:tabs>
          <w:tab w:val="num" w:pos="1080"/>
        </w:tabs>
        <w:suppressAutoHyphens/>
        <w:autoSpaceDE w:val="0"/>
        <w:spacing w:after="0" w:line="240" w:lineRule="auto"/>
        <w:ind w:left="1080"/>
        <w:jc w:val="both"/>
        <w:rPr>
          <w:rFonts w:ascii="Arial" w:eastAsia="Times New Roman" w:hAnsi="Arial" w:cs="Times New Roman"/>
          <w:szCs w:val="20"/>
          <w:lang w:eastAsia="pl-PL"/>
        </w:rPr>
      </w:pPr>
      <w:r w:rsidRPr="000D0B7E">
        <w:rPr>
          <w:rFonts w:ascii="Arial" w:eastAsia="Times New Roman" w:hAnsi="Arial" w:cs="Times New Roman"/>
          <w:szCs w:val="20"/>
          <w:lang w:eastAsia="pl-PL"/>
        </w:rPr>
        <w:t>Beton B15</w:t>
      </w:r>
    </w:p>
    <w:p w14:paraId="1D797245" w14:textId="77777777" w:rsidR="000D0B7E" w:rsidRPr="000D0B7E" w:rsidRDefault="000D0B7E" w:rsidP="00712456">
      <w:pPr>
        <w:widowControl w:val="0"/>
        <w:numPr>
          <w:ilvl w:val="0"/>
          <w:numId w:val="37"/>
        </w:numPr>
        <w:tabs>
          <w:tab w:val="num" w:pos="1080"/>
        </w:tabs>
        <w:suppressAutoHyphens/>
        <w:autoSpaceDE w:val="0"/>
        <w:spacing w:after="0" w:line="240" w:lineRule="auto"/>
        <w:ind w:left="1080"/>
        <w:jc w:val="both"/>
        <w:rPr>
          <w:rFonts w:ascii="Arial" w:eastAsia="Times New Roman" w:hAnsi="Arial" w:cs="Times New Roman"/>
          <w:szCs w:val="20"/>
          <w:lang w:eastAsia="pl-PL"/>
        </w:rPr>
      </w:pPr>
      <w:r w:rsidRPr="000D0B7E">
        <w:rPr>
          <w:rFonts w:ascii="Arial" w:eastAsia="Times New Roman" w:hAnsi="Arial" w:cs="Times New Roman"/>
          <w:szCs w:val="20"/>
          <w:lang w:eastAsia="pl-PL"/>
        </w:rPr>
        <w:t>Papa asfaltowa</w:t>
      </w:r>
    </w:p>
    <w:p w14:paraId="57219330" w14:textId="77777777" w:rsidR="000D0B7E" w:rsidRPr="000D0B7E" w:rsidRDefault="000D0B7E" w:rsidP="00712456">
      <w:pPr>
        <w:widowControl w:val="0"/>
        <w:numPr>
          <w:ilvl w:val="0"/>
          <w:numId w:val="37"/>
        </w:numPr>
        <w:tabs>
          <w:tab w:val="num" w:pos="1080"/>
        </w:tabs>
        <w:suppressAutoHyphens/>
        <w:autoSpaceDE w:val="0"/>
        <w:spacing w:after="0" w:line="240" w:lineRule="auto"/>
        <w:ind w:left="1080"/>
        <w:jc w:val="both"/>
        <w:rPr>
          <w:rFonts w:ascii="Arial" w:eastAsia="Times New Roman" w:hAnsi="Arial" w:cs="Times New Roman"/>
          <w:szCs w:val="20"/>
          <w:lang w:eastAsia="pl-PL"/>
        </w:rPr>
      </w:pPr>
      <w:r w:rsidRPr="000D0B7E">
        <w:rPr>
          <w:rFonts w:ascii="Arial" w:eastAsia="Times New Roman" w:hAnsi="Arial" w:cs="Times New Roman"/>
          <w:szCs w:val="20"/>
          <w:lang w:eastAsia="pl-PL"/>
        </w:rPr>
        <w:t xml:space="preserve">Folia polietylenowa </w:t>
      </w:r>
    </w:p>
    <w:p w14:paraId="3E187546" w14:textId="77777777" w:rsidR="000D0B7E" w:rsidRPr="000D0B7E" w:rsidRDefault="000D0B7E" w:rsidP="00712456">
      <w:pPr>
        <w:widowControl w:val="0"/>
        <w:numPr>
          <w:ilvl w:val="0"/>
          <w:numId w:val="37"/>
        </w:numPr>
        <w:tabs>
          <w:tab w:val="num" w:pos="1080"/>
        </w:tabs>
        <w:suppressAutoHyphens/>
        <w:autoSpaceDE w:val="0"/>
        <w:spacing w:after="0" w:line="240" w:lineRule="auto"/>
        <w:ind w:left="1080"/>
        <w:jc w:val="both"/>
        <w:rPr>
          <w:rFonts w:ascii="Arial" w:eastAsia="Times New Roman" w:hAnsi="Arial" w:cs="Times New Roman"/>
          <w:szCs w:val="20"/>
          <w:lang w:eastAsia="pl-PL"/>
        </w:rPr>
      </w:pPr>
      <w:r w:rsidRPr="000D0B7E">
        <w:rPr>
          <w:rFonts w:ascii="Arial" w:eastAsia="Times New Roman" w:hAnsi="Arial" w:cs="Times New Roman"/>
          <w:szCs w:val="20"/>
          <w:lang w:eastAsia="pl-PL"/>
        </w:rPr>
        <w:t>Styropian twardy</w:t>
      </w:r>
    </w:p>
    <w:p w14:paraId="4B57DA4B" w14:textId="77777777" w:rsidR="000D0B7E" w:rsidRPr="000D0B7E" w:rsidRDefault="000D0B7E" w:rsidP="00712456">
      <w:pPr>
        <w:widowControl w:val="0"/>
        <w:numPr>
          <w:ilvl w:val="0"/>
          <w:numId w:val="37"/>
        </w:numPr>
        <w:tabs>
          <w:tab w:val="num" w:pos="1080"/>
        </w:tabs>
        <w:suppressAutoHyphens/>
        <w:autoSpaceDE w:val="0"/>
        <w:spacing w:after="0" w:line="240" w:lineRule="auto"/>
        <w:ind w:left="1080"/>
        <w:jc w:val="both"/>
        <w:rPr>
          <w:rFonts w:ascii="Arial" w:eastAsia="Times New Roman" w:hAnsi="Arial" w:cs="Times New Roman"/>
          <w:szCs w:val="20"/>
          <w:lang w:eastAsia="pl-PL"/>
        </w:rPr>
      </w:pPr>
      <w:r w:rsidRPr="000D0B7E">
        <w:rPr>
          <w:rFonts w:ascii="Arial" w:eastAsia="Times New Roman" w:hAnsi="Arial" w:cs="Times New Roman"/>
          <w:szCs w:val="20"/>
          <w:lang w:eastAsia="pl-PL"/>
        </w:rPr>
        <w:t xml:space="preserve">Zaprawa cementowa posadzkowa , </w:t>
      </w:r>
    </w:p>
    <w:p w14:paraId="045E3D40" w14:textId="77777777" w:rsidR="000D0B7E" w:rsidRPr="000D0B7E" w:rsidRDefault="000D0B7E" w:rsidP="00712456">
      <w:pPr>
        <w:widowControl w:val="0"/>
        <w:numPr>
          <w:ilvl w:val="0"/>
          <w:numId w:val="37"/>
        </w:numPr>
        <w:tabs>
          <w:tab w:val="num" w:pos="1080"/>
        </w:tabs>
        <w:suppressAutoHyphens/>
        <w:autoSpaceDE w:val="0"/>
        <w:spacing w:after="0" w:line="240" w:lineRule="auto"/>
        <w:ind w:left="1080"/>
        <w:jc w:val="both"/>
        <w:rPr>
          <w:rFonts w:ascii="Arial" w:eastAsia="Times New Roman" w:hAnsi="Arial" w:cs="Times New Roman"/>
          <w:szCs w:val="20"/>
          <w:lang w:eastAsia="pl-PL"/>
        </w:rPr>
      </w:pPr>
      <w:r w:rsidRPr="000D0B7E">
        <w:rPr>
          <w:rFonts w:ascii="Arial" w:eastAsia="Times New Roman" w:hAnsi="Arial" w:cs="Times New Roman"/>
          <w:szCs w:val="20"/>
          <w:lang w:eastAsia="pl-PL"/>
        </w:rPr>
        <w:t>Siatka do zbrojenia posadzek</w:t>
      </w:r>
    </w:p>
    <w:p w14:paraId="2E607719" w14:textId="77777777" w:rsidR="000D0B7E" w:rsidRPr="000D0B7E" w:rsidRDefault="000D0B7E" w:rsidP="00712456">
      <w:pPr>
        <w:widowControl w:val="0"/>
        <w:numPr>
          <w:ilvl w:val="0"/>
          <w:numId w:val="37"/>
        </w:numPr>
        <w:tabs>
          <w:tab w:val="num" w:pos="1080"/>
        </w:tabs>
        <w:suppressAutoHyphens/>
        <w:autoSpaceDE w:val="0"/>
        <w:spacing w:after="0" w:line="240" w:lineRule="auto"/>
        <w:ind w:left="1080"/>
        <w:jc w:val="both"/>
        <w:rPr>
          <w:rFonts w:ascii="Arial" w:eastAsia="Times New Roman" w:hAnsi="Arial" w:cs="Times New Roman"/>
          <w:szCs w:val="20"/>
          <w:lang w:eastAsia="pl-PL"/>
        </w:rPr>
      </w:pPr>
      <w:r w:rsidRPr="000D0B7E">
        <w:rPr>
          <w:rFonts w:ascii="Arial" w:eastAsia="Times New Roman" w:hAnsi="Arial" w:cs="Times New Roman"/>
          <w:szCs w:val="20"/>
          <w:lang w:eastAsia="pl-PL"/>
        </w:rPr>
        <w:t>Woda</w:t>
      </w:r>
    </w:p>
    <w:p w14:paraId="45C5D26C" w14:textId="77777777" w:rsidR="000D0B7E" w:rsidRPr="000D0B7E" w:rsidRDefault="000D0B7E" w:rsidP="00712456">
      <w:pPr>
        <w:widowControl w:val="0"/>
        <w:numPr>
          <w:ilvl w:val="0"/>
          <w:numId w:val="37"/>
        </w:numPr>
        <w:tabs>
          <w:tab w:val="num" w:pos="1080"/>
        </w:tabs>
        <w:suppressAutoHyphens/>
        <w:autoSpaceDE w:val="0"/>
        <w:spacing w:after="0" w:line="240" w:lineRule="auto"/>
        <w:ind w:left="1080"/>
        <w:jc w:val="both"/>
        <w:rPr>
          <w:rFonts w:ascii="Arial" w:eastAsia="Times New Roman" w:hAnsi="Arial" w:cs="Times New Roman"/>
          <w:szCs w:val="20"/>
          <w:lang w:eastAsia="pl-PL"/>
        </w:rPr>
      </w:pPr>
      <w:r w:rsidRPr="000D0B7E">
        <w:rPr>
          <w:rFonts w:ascii="Arial" w:eastAsia="Times New Roman" w:hAnsi="Arial" w:cs="Times New Roman"/>
          <w:szCs w:val="20"/>
          <w:lang w:eastAsia="pl-PL"/>
        </w:rPr>
        <w:lastRenderedPageBreak/>
        <w:t xml:space="preserve">Płytki  </w:t>
      </w:r>
      <w:proofErr w:type="spellStart"/>
      <w:r w:rsidRPr="000D0B7E">
        <w:rPr>
          <w:rFonts w:ascii="Arial" w:eastAsia="Times New Roman" w:hAnsi="Arial" w:cs="Times New Roman"/>
          <w:szCs w:val="20"/>
          <w:lang w:eastAsia="pl-PL"/>
        </w:rPr>
        <w:t>gresowe</w:t>
      </w:r>
      <w:proofErr w:type="spellEnd"/>
      <w:r w:rsidRPr="000D0B7E">
        <w:rPr>
          <w:rFonts w:ascii="Arial" w:eastAsia="Times New Roman" w:hAnsi="Arial" w:cs="Times New Roman"/>
          <w:szCs w:val="20"/>
          <w:lang w:eastAsia="pl-PL"/>
        </w:rPr>
        <w:t>,  gr. min. 8 mm, antypoślizgowe, twardość 8, odporne na plamienia, przeznaczone do obiektów o dużym natężeniu ruchu.</w:t>
      </w:r>
    </w:p>
    <w:p w14:paraId="512658FE" w14:textId="77777777" w:rsidR="000D0B7E" w:rsidRPr="000D0B7E" w:rsidRDefault="000D0B7E" w:rsidP="00712456">
      <w:pPr>
        <w:widowControl w:val="0"/>
        <w:numPr>
          <w:ilvl w:val="0"/>
          <w:numId w:val="37"/>
        </w:numPr>
        <w:tabs>
          <w:tab w:val="num" w:pos="1080"/>
        </w:tabs>
        <w:suppressAutoHyphens/>
        <w:autoSpaceDE w:val="0"/>
        <w:spacing w:after="0" w:line="240" w:lineRule="auto"/>
        <w:ind w:left="1080"/>
        <w:jc w:val="both"/>
        <w:rPr>
          <w:rFonts w:ascii="Arial" w:eastAsia="Times New Roman" w:hAnsi="Arial" w:cs="Times New Roman"/>
          <w:szCs w:val="20"/>
          <w:lang w:eastAsia="pl-PL"/>
        </w:rPr>
      </w:pPr>
      <w:r w:rsidRPr="000D0B7E">
        <w:rPr>
          <w:rFonts w:ascii="Arial" w:eastAsia="Times New Roman" w:hAnsi="Arial" w:cs="Times New Roman"/>
          <w:szCs w:val="20"/>
          <w:lang w:eastAsia="pl-PL"/>
        </w:rPr>
        <w:t xml:space="preserve">Klej do płytek ceramicznych na powierzchnie o dużym </w:t>
      </w:r>
      <w:proofErr w:type="spellStart"/>
      <w:r w:rsidRPr="000D0B7E">
        <w:rPr>
          <w:rFonts w:ascii="Arial" w:eastAsia="Times New Roman" w:hAnsi="Arial" w:cs="Times New Roman"/>
          <w:szCs w:val="20"/>
          <w:lang w:eastAsia="pl-PL"/>
        </w:rPr>
        <w:t>obciażeniu</w:t>
      </w:r>
      <w:proofErr w:type="spellEnd"/>
    </w:p>
    <w:p w14:paraId="4730E75B" w14:textId="77777777" w:rsidR="000D0B7E" w:rsidRPr="000D0B7E" w:rsidRDefault="000D0B7E" w:rsidP="00712456">
      <w:pPr>
        <w:widowControl w:val="0"/>
        <w:numPr>
          <w:ilvl w:val="0"/>
          <w:numId w:val="37"/>
        </w:numPr>
        <w:tabs>
          <w:tab w:val="num" w:pos="1080"/>
        </w:tabs>
        <w:suppressAutoHyphens/>
        <w:autoSpaceDE w:val="0"/>
        <w:spacing w:after="0" w:line="240" w:lineRule="auto"/>
        <w:ind w:left="1080"/>
        <w:jc w:val="both"/>
        <w:rPr>
          <w:rFonts w:ascii="Arial" w:eastAsia="Times New Roman" w:hAnsi="Arial" w:cs="Times New Roman"/>
          <w:szCs w:val="20"/>
          <w:lang w:eastAsia="pl-PL"/>
        </w:rPr>
      </w:pPr>
      <w:r w:rsidRPr="000D0B7E">
        <w:rPr>
          <w:rFonts w:ascii="Arial" w:eastAsia="Times New Roman" w:hAnsi="Arial" w:cs="Times New Roman"/>
          <w:szCs w:val="20"/>
          <w:lang w:eastAsia="pl-PL"/>
        </w:rPr>
        <w:t>Zaprawa do spoinowania płytek, elastyczna, mrozoodporna</w:t>
      </w:r>
    </w:p>
    <w:p w14:paraId="3A287B28" w14:textId="77777777" w:rsidR="000D0B7E" w:rsidRPr="000D0B7E" w:rsidRDefault="000D0B7E" w:rsidP="00712456">
      <w:pPr>
        <w:widowControl w:val="0"/>
        <w:numPr>
          <w:ilvl w:val="0"/>
          <w:numId w:val="37"/>
        </w:numPr>
        <w:tabs>
          <w:tab w:val="num" w:pos="1080"/>
        </w:tabs>
        <w:suppressAutoHyphens/>
        <w:autoSpaceDE w:val="0"/>
        <w:spacing w:after="0" w:line="240" w:lineRule="auto"/>
        <w:ind w:left="1080"/>
        <w:jc w:val="both"/>
        <w:rPr>
          <w:rFonts w:ascii="Arial" w:eastAsia="Times New Roman" w:hAnsi="Arial" w:cs="Times New Roman"/>
          <w:szCs w:val="20"/>
          <w:lang w:eastAsia="pl-PL"/>
        </w:rPr>
      </w:pPr>
      <w:r w:rsidRPr="000D0B7E">
        <w:rPr>
          <w:rFonts w:ascii="Arial" w:eastAsia="Times New Roman" w:hAnsi="Arial" w:cs="Times New Roman"/>
          <w:szCs w:val="20"/>
          <w:lang w:eastAsia="pl-PL"/>
        </w:rPr>
        <w:t>Silikon</w:t>
      </w:r>
    </w:p>
    <w:p w14:paraId="3E0972FD" w14:textId="77777777" w:rsidR="000D0B7E" w:rsidRPr="000D0B7E" w:rsidRDefault="000D0B7E" w:rsidP="00712456">
      <w:pPr>
        <w:widowControl w:val="0"/>
        <w:numPr>
          <w:ilvl w:val="0"/>
          <w:numId w:val="37"/>
        </w:numPr>
        <w:tabs>
          <w:tab w:val="num" w:pos="1080"/>
        </w:tabs>
        <w:suppressAutoHyphens/>
        <w:autoSpaceDE w:val="0"/>
        <w:spacing w:after="0" w:line="240" w:lineRule="auto"/>
        <w:ind w:left="1080"/>
        <w:jc w:val="both"/>
        <w:rPr>
          <w:rFonts w:ascii="Arial" w:eastAsia="Times New Roman" w:hAnsi="Arial" w:cs="Times New Roman"/>
          <w:szCs w:val="20"/>
          <w:lang w:eastAsia="pl-PL"/>
        </w:rPr>
      </w:pPr>
      <w:r w:rsidRPr="000D0B7E">
        <w:rPr>
          <w:rFonts w:ascii="Arial" w:eastAsia="Times New Roman" w:hAnsi="Arial" w:cs="Times New Roman"/>
          <w:szCs w:val="20"/>
          <w:lang w:eastAsia="pl-PL"/>
        </w:rPr>
        <w:t>Masa samopoziomująca</w:t>
      </w:r>
    </w:p>
    <w:p w14:paraId="0B8D3C5D" w14:textId="77777777" w:rsidR="000D0B7E" w:rsidRPr="000D0B7E" w:rsidRDefault="000D0B7E" w:rsidP="00712456">
      <w:pPr>
        <w:widowControl w:val="0"/>
        <w:numPr>
          <w:ilvl w:val="0"/>
          <w:numId w:val="37"/>
        </w:numPr>
        <w:tabs>
          <w:tab w:val="num" w:pos="1080"/>
        </w:tabs>
        <w:suppressAutoHyphens/>
        <w:autoSpaceDE w:val="0"/>
        <w:spacing w:after="0" w:line="240" w:lineRule="auto"/>
        <w:ind w:left="1080"/>
        <w:jc w:val="both"/>
        <w:rPr>
          <w:rFonts w:ascii="Arial" w:eastAsia="Times New Roman" w:hAnsi="Arial" w:cs="Times New Roman"/>
          <w:szCs w:val="20"/>
          <w:lang w:eastAsia="pl-PL"/>
        </w:rPr>
      </w:pPr>
      <w:r w:rsidRPr="000D0B7E">
        <w:rPr>
          <w:rFonts w:ascii="Arial" w:eastAsia="Times New Roman" w:hAnsi="Arial" w:cs="Times New Roman"/>
          <w:szCs w:val="20"/>
          <w:lang w:eastAsia="pl-PL"/>
        </w:rPr>
        <w:t>Materiały pomocnicze</w:t>
      </w:r>
    </w:p>
    <w:p w14:paraId="44517734" w14:textId="77777777" w:rsidR="000D0B7E" w:rsidRPr="000D0B7E" w:rsidRDefault="000D0B7E" w:rsidP="00712456">
      <w:pPr>
        <w:widowControl w:val="0"/>
        <w:numPr>
          <w:ilvl w:val="0"/>
          <w:numId w:val="37"/>
        </w:numPr>
        <w:tabs>
          <w:tab w:val="num" w:pos="1080"/>
        </w:tabs>
        <w:suppressAutoHyphens/>
        <w:autoSpaceDE w:val="0"/>
        <w:spacing w:after="0" w:line="240" w:lineRule="auto"/>
        <w:ind w:left="1080"/>
        <w:jc w:val="both"/>
        <w:rPr>
          <w:rFonts w:ascii="Arial" w:eastAsia="Times New Roman" w:hAnsi="Arial" w:cs="Times New Roman"/>
          <w:szCs w:val="20"/>
          <w:lang w:eastAsia="pl-PL"/>
        </w:rPr>
      </w:pPr>
      <w:r w:rsidRPr="000D0B7E">
        <w:rPr>
          <w:rFonts w:ascii="Arial" w:eastAsia="Times New Roman" w:hAnsi="Arial" w:cs="Times New Roman"/>
          <w:szCs w:val="20"/>
          <w:lang w:eastAsia="pl-PL"/>
        </w:rPr>
        <w:t>Deski gr.25mm</w:t>
      </w:r>
    </w:p>
    <w:p w14:paraId="0456E14F" w14:textId="77777777" w:rsidR="000D0B7E" w:rsidRPr="000D0B7E" w:rsidRDefault="000D0B7E" w:rsidP="00712456">
      <w:pPr>
        <w:widowControl w:val="0"/>
        <w:numPr>
          <w:ilvl w:val="0"/>
          <w:numId w:val="37"/>
        </w:numPr>
        <w:tabs>
          <w:tab w:val="num" w:pos="1080"/>
        </w:tabs>
        <w:suppressAutoHyphens/>
        <w:autoSpaceDE w:val="0"/>
        <w:spacing w:after="0" w:line="240" w:lineRule="auto"/>
        <w:ind w:left="1080"/>
        <w:jc w:val="both"/>
        <w:rPr>
          <w:rFonts w:ascii="Arial" w:eastAsia="Times New Roman" w:hAnsi="Arial" w:cs="Times New Roman"/>
          <w:szCs w:val="20"/>
          <w:lang w:eastAsia="pl-PL"/>
        </w:rPr>
      </w:pPr>
      <w:r w:rsidRPr="000D0B7E">
        <w:rPr>
          <w:rFonts w:ascii="Arial" w:eastAsia="Times New Roman" w:hAnsi="Arial" w:cs="Times New Roman"/>
          <w:szCs w:val="20"/>
          <w:lang w:eastAsia="pl-PL"/>
        </w:rPr>
        <w:t>środki impregnacyjne do drewna</w:t>
      </w:r>
    </w:p>
    <w:p w14:paraId="140E37E5" w14:textId="77777777" w:rsidR="000D0B7E" w:rsidRPr="000D0B7E" w:rsidRDefault="000D0B7E" w:rsidP="00712456">
      <w:pPr>
        <w:widowControl w:val="0"/>
        <w:numPr>
          <w:ilvl w:val="0"/>
          <w:numId w:val="37"/>
        </w:numPr>
        <w:tabs>
          <w:tab w:val="num" w:pos="1080"/>
        </w:tabs>
        <w:suppressAutoHyphens/>
        <w:autoSpaceDE w:val="0"/>
        <w:spacing w:after="0" w:line="240" w:lineRule="auto"/>
        <w:ind w:left="1080"/>
        <w:jc w:val="both"/>
        <w:rPr>
          <w:rFonts w:ascii="Arial" w:eastAsia="Times New Roman" w:hAnsi="Arial" w:cs="Times New Roman"/>
          <w:szCs w:val="20"/>
          <w:lang w:eastAsia="pl-PL"/>
        </w:rPr>
      </w:pPr>
      <w:r w:rsidRPr="000D0B7E">
        <w:rPr>
          <w:rFonts w:ascii="Arial" w:eastAsia="Times New Roman" w:hAnsi="Arial" w:cs="Times New Roman"/>
          <w:szCs w:val="20"/>
          <w:lang w:eastAsia="pl-PL"/>
        </w:rPr>
        <w:t>gwoździe</w:t>
      </w:r>
    </w:p>
    <w:p w14:paraId="0082F568" w14:textId="77777777" w:rsidR="000D0B7E" w:rsidRPr="000D0B7E" w:rsidRDefault="000D0B7E" w:rsidP="000D0B7E">
      <w:pPr>
        <w:widowControl w:val="0"/>
        <w:suppressAutoHyphens/>
        <w:autoSpaceDE w:val="0"/>
        <w:spacing w:after="0" w:line="240" w:lineRule="auto"/>
        <w:jc w:val="both"/>
        <w:rPr>
          <w:rFonts w:ascii="Arial" w:eastAsia="Times New Roman" w:hAnsi="Arial" w:cs="Times New Roman"/>
          <w:szCs w:val="20"/>
          <w:lang w:eastAsia="pl-PL"/>
        </w:rPr>
      </w:pPr>
      <w:r w:rsidRPr="000D0B7E">
        <w:rPr>
          <w:rFonts w:ascii="Arial" w:eastAsia="Times New Roman" w:hAnsi="Arial" w:cs="Times New Roman"/>
          <w:szCs w:val="20"/>
          <w:lang w:eastAsia="pl-PL"/>
        </w:rPr>
        <w:t>Parametry techniczne wykładziny PCV :</w:t>
      </w:r>
    </w:p>
    <w:p w14:paraId="3B0D4683" w14:textId="77777777" w:rsidR="000D0B7E" w:rsidRPr="000D0B7E" w:rsidRDefault="000D0B7E" w:rsidP="00712456">
      <w:pPr>
        <w:widowControl w:val="0"/>
        <w:numPr>
          <w:ilvl w:val="0"/>
          <w:numId w:val="37"/>
        </w:numPr>
        <w:suppressAutoHyphens/>
        <w:autoSpaceDE w:val="0"/>
        <w:spacing w:after="0" w:line="240" w:lineRule="auto"/>
        <w:jc w:val="both"/>
        <w:rPr>
          <w:rFonts w:ascii="Arial" w:eastAsia="Times New Roman" w:hAnsi="Arial" w:cs="Times New Roman"/>
          <w:szCs w:val="20"/>
          <w:lang w:eastAsia="pl-PL"/>
        </w:rPr>
      </w:pPr>
      <w:r w:rsidRPr="000D0B7E">
        <w:rPr>
          <w:rFonts w:ascii="Arial" w:eastAsia="Times New Roman" w:hAnsi="Arial" w:cs="Times New Roman"/>
          <w:szCs w:val="20"/>
          <w:lang w:eastAsia="pl-PL"/>
        </w:rPr>
        <w:t>- grubość całkowita : 2mm</w:t>
      </w:r>
    </w:p>
    <w:p w14:paraId="0756DE1F" w14:textId="77777777" w:rsidR="000D0B7E" w:rsidRPr="000D0B7E" w:rsidRDefault="000D0B7E" w:rsidP="00712456">
      <w:pPr>
        <w:widowControl w:val="0"/>
        <w:numPr>
          <w:ilvl w:val="0"/>
          <w:numId w:val="37"/>
        </w:numPr>
        <w:suppressAutoHyphens/>
        <w:autoSpaceDE w:val="0"/>
        <w:spacing w:after="0" w:line="240" w:lineRule="auto"/>
        <w:jc w:val="both"/>
        <w:rPr>
          <w:rFonts w:ascii="Arial" w:eastAsia="Times New Roman" w:hAnsi="Arial" w:cs="Times New Roman"/>
          <w:szCs w:val="20"/>
          <w:lang w:eastAsia="pl-PL"/>
        </w:rPr>
      </w:pPr>
      <w:r w:rsidRPr="000D0B7E">
        <w:rPr>
          <w:rFonts w:ascii="Arial" w:eastAsia="Times New Roman" w:hAnsi="Arial" w:cs="Times New Roman"/>
          <w:szCs w:val="20"/>
          <w:lang w:eastAsia="pl-PL"/>
        </w:rPr>
        <w:t xml:space="preserve">- waga całkowita :  2800g/m2 </w:t>
      </w:r>
    </w:p>
    <w:p w14:paraId="2A93F1A0" w14:textId="77777777" w:rsidR="000D0B7E" w:rsidRPr="000D0B7E" w:rsidRDefault="000D0B7E" w:rsidP="00712456">
      <w:pPr>
        <w:widowControl w:val="0"/>
        <w:numPr>
          <w:ilvl w:val="0"/>
          <w:numId w:val="37"/>
        </w:numPr>
        <w:suppressAutoHyphens/>
        <w:autoSpaceDE w:val="0"/>
        <w:spacing w:after="0" w:line="240" w:lineRule="auto"/>
        <w:jc w:val="both"/>
        <w:rPr>
          <w:rFonts w:ascii="Arial" w:eastAsia="Times New Roman" w:hAnsi="Arial" w:cs="Times New Roman"/>
          <w:szCs w:val="20"/>
          <w:lang w:eastAsia="pl-PL"/>
        </w:rPr>
      </w:pPr>
      <w:r w:rsidRPr="000D0B7E">
        <w:rPr>
          <w:rFonts w:ascii="Arial" w:eastAsia="Times New Roman" w:hAnsi="Arial" w:cs="Times New Roman"/>
          <w:szCs w:val="20"/>
          <w:lang w:eastAsia="pl-PL"/>
        </w:rPr>
        <w:t>- grupa ścieralności wg EN-660-2 : Grupa P</w:t>
      </w:r>
    </w:p>
    <w:p w14:paraId="08A960F8" w14:textId="77777777" w:rsidR="000D0B7E" w:rsidRPr="000D0B7E" w:rsidRDefault="000D0B7E" w:rsidP="00712456">
      <w:pPr>
        <w:widowControl w:val="0"/>
        <w:numPr>
          <w:ilvl w:val="0"/>
          <w:numId w:val="37"/>
        </w:numPr>
        <w:suppressAutoHyphens/>
        <w:autoSpaceDE w:val="0"/>
        <w:spacing w:after="0" w:line="240" w:lineRule="auto"/>
        <w:jc w:val="both"/>
        <w:rPr>
          <w:rFonts w:ascii="Arial" w:eastAsia="Times New Roman" w:hAnsi="Arial" w:cs="Times New Roman"/>
          <w:szCs w:val="20"/>
          <w:lang w:eastAsia="pl-PL"/>
        </w:rPr>
      </w:pPr>
      <w:r w:rsidRPr="000D0B7E">
        <w:rPr>
          <w:rFonts w:ascii="Arial" w:eastAsia="Times New Roman" w:hAnsi="Arial" w:cs="Times New Roman"/>
          <w:szCs w:val="20"/>
          <w:lang w:eastAsia="pl-PL"/>
        </w:rPr>
        <w:t>- odporność na nacisk punktowy wg EN 424 : odporna</w:t>
      </w:r>
    </w:p>
    <w:p w14:paraId="64F9B566" w14:textId="77777777" w:rsidR="000D0B7E" w:rsidRPr="000D0B7E" w:rsidRDefault="000D0B7E" w:rsidP="00712456">
      <w:pPr>
        <w:widowControl w:val="0"/>
        <w:numPr>
          <w:ilvl w:val="0"/>
          <w:numId w:val="37"/>
        </w:numPr>
        <w:suppressAutoHyphens/>
        <w:autoSpaceDE w:val="0"/>
        <w:spacing w:after="0" w:line="240" w:lineRule="auto"/>
        <w:jc w:val="both"/>
        <w:rPr>
          <w:rFonts w:ascii="Arial" w:eastAsia="Times New Roman" w:hAnsi="Arial" w:cs="Times New Roman"/>
          <w:szCs w:val="20"/>
          <w:lang w:eastAsia="pl-PL"/>
        </w:rPr>
      </w:pPr>
      <w:r w:rsidRPr="000D0B7E">
        <w:rPr>
          <w:rFonts w:ascii="Arial" w:eastAsia="Times New Roman" w:hAnsi="Arial" w:cs="Times New Roman"/>
          <w:szCs w:val="20"/>
          <w:lang w:eastAsia="pl-PL"/>
        </w:rPr>
        <w:t>- oddziaływanie krzesła na rolkach wg EN 425 : odporna</w:t>
      </w:r>
    </w:p>
    <w:p w14:paraId="5AB109CE" w14:textId="77777777" w:rsidR="000D0B7E" w:rsidRPr="000D0B7E" w:rsidRDefault="000D0B7E" w:rsidP="00712456">
      <w:pPr>
        <w:widowControl w:val="0"/>
        <w:numPr>
          <w:ilvl w:val="0"/>
          <w:numId w:val="37"/>
        </w:numPr>
        <w:suppressAutoHyphens/>
        <w:autoSpaceDE w:val="0"/>
        <w:spacing w:after="0" w:line="240" w:lineRule="auto"/>
        <w:jc w:val="both"/>
        <w:rPr>
          <w:rFonts w:ascii="Arial" w:eastAsia="Times New Roman" w:hAnsi="Arial" w:cs="Times New Roman"/>
          <w:szCs w:val="20"/>
          <w:lang w:eastAsia="pl-PL"/>
        </w:rPr>
      </w:pPr>
      <w:r w:rsidRPr="000D0B7E">
        <w:rPr>
          <w:rFonts w:ascii="Arial" w:eastAsia="Times New Roman" w:hAnsi="Arial" w:cs="Times New Roman"/>
          <w:szCs w:val="20"/>
          <w:lang w:eastAsia="pl-PL"/>
        </w:rPr>
        <w:t>- klasa ogniotrwałości wg EN 13501-1: Bfls1</w:t>
      </w:r>
    </w:p>
    <w:p w14:paraId="54D2186C" w14:textId="77777777" w:rsidR="000D0B7E" w:rsidRPr="000D0B7E" w:rsidRDefault="000D0B7E" w:rsidP="00712456">
      <w:pPr>
        <w:widowControl w:val="0"/>
        <w:numPr>
          <w:ilvl w:val="0"/>
          <w:numId w:val="37"/>
        </w:numPr>
        <w:suppressAutoHyphens/>
        <w:autoSpaceDE w:val="0"/>
        <w:spacing w:after="0" w:line="240" w:lineRule="auto"/>
        <w:jc w:val="both"/>
        <w:rPr>
          <w:rFonts w:ascii="Arial" w:eastAsia="Times New Roman" w:hAnsi="Arial" w:cs="Times New Roman"/>
          <w:szCs w:val="20"/>
          <w:lang w:eastAsia="pl-PL"/>
        </w:rPr>
      </w:pPr>
      <w:r w:rsidRPr="000D0B7E">
        <w:rPr>
          <w:rFonts w:ascii="Arial" w:eastAsia="Times New Roman" w:hAnsi="Arial" w:cs="Times New Roman"/>
          <w:szCs w:val="20"/>
          <w:lang w:eastAsia="pl-PL"/>
        </w:rPr>
        <w:t>- właściwości antypoślizgowe wg DIN 51130 : R9</w:t>
      </w:r>
    </w:p>
    <w:p w14:paraId="1AFFD95A" w14:textId="77777777" w:rsidR="000D0B7E" w:rsidRPr="000D0B7E" w:rsidRDefault="000D0B7E" w:rsidP="00712456">
      <w:pPr>
        <w:widowControl w:val="0"/>
        <w:numPr>
          <w:ilvl w:val="0"/>
          <w:numId w:val="37"/>
        </w:numPr>
        <w:suppressAutoHyphens/>
        <w:autoSpaceDE w:val="0"/>
        <w:spacing w:after="0" w:line="240" w:lineRule="auto"/>
        <w:jc w:val="both"/>
        <w:rPr>
          <w:rFonts w:ascii="Arial" w:eastAsia="Times New Roman" w:hAnsi="Arial" w:cs="Times New Roman"/>
          <w:szCs w:val="20"/>
          <w:lang w:eastAsia="pl-PL"/>
        </w:rPr>
      </w:pPr>
      <w:r w:rsidRPr="000D0B7E">
        <w:rPr>
          <w:rFonts w:ascii="Arial" w:eastAsia="Times New Roman" w:hAnsi="Arial" w:cs="Times New Roman"/>
          <w:szCs w:val="20"/>
          <w:lang w:eastAsia="pl-PL"/>
        </w:rPr>
        <w:t>- właściwości antystatyczne wg EN 1815 : &gt;2kV</w:t>
      </w:r>
    </w:p>
    <w:p w14:paraId="64421DAC" w14:textId="77777777" w:rsidR="000D0B7E" w:rsidRPr="000D0B7E" w:rsidRDefault="000D0B7E" w:rsidP="00712456">
      <w:pPr>
        <w:widowControl w:val="0"/>
        <w:numPr>
          <w:ilvl w:val="0"/>
          <w:numId w:val="37"/>
        </w:numPr>
        <w:suppressAutoHyphens/>
        <w:autoSpaceDE w:val="0"/>
        <w:spacing w:after="0" w:line="240" w:lineRule="auto"/>
        <w:jc w:val="both"/>
        <w:rPr>
          <w:rFonts w:ascii="Arial" w:eastAsia="Times New Roman" w:hAnsi="Arial" w:cs="Times New Roman"/>
          <w:szCs w:val="20"/>
          <w:lang w:eastAsia="pl-PL"/>
        </w:rPr>
      </w:pPr>
      <w:r w:rsidRPr="000D0B7E">
        <w:rPr>
          <w:rFonts w:ascii="Arial" w:eastAsia="Times New Roman" w:hAnsi="Arial" w:cs="Times New Roman"/>
          <w:szCs w:val="20"/>
          <w:lang w:eastAsia="pl-PL"/>
        </w:rPr>
        <w:t>- odporność barwy na światło wg EN ISO 105-B02 : ≥6</w:t>
      </w:r>
    </w:p>
    <w:p w14:paraId="5779305E" w14:textId="77777777" w:rsidR="000D0B7E" w:rsidRPr="000D0B7E" w:rsidRDefault="000D0B7E" w:rsidP="00712456">
      <w:pPr>
        <w:widowControl w:val="0"/>
        <w:numPr>
          <w:ilvl w:val="0"/>
          <w:numId w:val="37"/>
        </w:numPr>
        <w:suppressAutoHyphens/>
        <w:autoSpaceDE w:val="0"/>
        <w:spacing w:after="0" w:line="240" w:lineRule="auto"/>
        <w:jc w:val="both"/>
        <w:rPr>
          <w:rFonts w:ascii="Arial" w:eastAsia="Times New Roman" w:hAnsi="Arial" w:cs="Times New Roman"/>
          <w:szCs w:val="20"/>
          <w:lang w:eastAsia="pl-PL"/>
        </w:rPr>
      </w:pPr>
      <w:r w:rsidRPr="000D0B7E">
        <w:rPr>
          <w:rFonts w:ascii="Arial" w:eastAsia="Times New Roman" w:hAnsi="Arial" w:cs="Times New Roman"/>
          <w:szCs w:val="20"/>
          <w:lang w:eastAsia="pl-PL"/>
        </w:rPr>
        <w:t>- odporność chemiczna wg EN 423 : dobra odporność</w:t>
      </w:r>
    </w:p>
    <w:p w14:paraId="5F415AAA" w14:textId="77777777" w:rsidR="000D0B7E" w:rsidRPr="000D0B7E" w:rsidRDefault="000D0B7E" w:rsidP="00712456">
      <w:pPr>
        <w:widowControl w:val="0"/>
        <w:numPr>
          <w:ilvl w:val="0"/>
          <w:numId w:val="37"/>
        </w:numPr>
        <w:suppressAutoHyphens/>
        <w:autoSpaceDE w:val="0"/>
        <w:spacing w:after="0" w:line="240" w:lineRule="auto"/>
        <w:jc w:val="both"/>
        <w:rPr>
          <w:rFonts w:ascii="Arial" w:eastAsia="Times New Roman" w:hAnsi="Arial" w:cs="Times New Roman"/>
          <w:szCs w:val="20"/>
          <w:lang w:eastAsia="pl-PL"/>
        </w:rPr>
      </w:pPr>
      <w:r w:rsidRPr="000D0B7E">
        <w:rPr>
          <w:rFonts w:ascii="Arial" w:eastAsia="Times New Roman" w:hAnsi="Arial" w:cs="Times New Roman"/>
          <w:szCs w:val="20"/>
          <w:lang w:eastAsia="pl-PL"/>
        </w:rPr>
        <w:t>- odporność na rozwój bakterii i grzybów wg DIN EN ISO 846-A/C : odporna nie pozwala na rozwój</w:t>
      </w:r>
    </w:p>
    <w:p w14:paraId="694027C3" w14:textId="77777777" w:rsidR="000D0B7E" w:rsidRPr="000D0B7E" w:rsidRDefault="000D0B7E" w:rsidP="000D0B7E">
      <w:pPr>
        <w:widowControl w:val="0"/>
        <w:suppressAutoHyphens/>
        <w:autoSpaceDE w:val="0"/>
        <w:spacing w:after="0" w:line="240" w:lineRule="auto"/>
        <w:jc w:val="both"/>
        <w:rPr>
          <w:rFonts w:ascii="Arial" w:eastAsia="Times New Roman" w:hAnsi="Arial" w:cs="Times New Roman"/>
          <w:szCs w:val="20"/>
          <w:lang w:eastAsia="pl-PL"/>
        </w:rPr>
      </w:pPr>
      <w:r w:rsidRPr="000D0B7E">
        <w:rPr>
          <w:rFonts w:ascii="Arial" w:eastAsia="Times New Roman" w:hAnsi="Arial" w:cs="Times New Roman"/>
          <w:szCs w:val="20"/>
          <w:lang w:eastAsia="pl-PL"/>
        </w:rPr>
        <w:t>Parametry techniczne wykładzin dywanowych obiektowych :</w:t>
      </w:r>
    </w:p>
    <w:p w14:paraId="5D425548" w14:textId="77777777" w:rsidR="000D0B7E" w:rsidRPr="000D0B7E" w:rsidRDefault="000D0B7E" w:rsidP="00712456">
      <w:pPr>
        <w:widowControl w:val="0"/>
        <w:numPr>
          <w:ilvl w:val="0"/>
          <w:numId w:val="37"/>
        </w:numPr>
        <w:suppressAutoHyphens/>
        <w:autoSpaceDE w:val="0"/>
        <w:spacing w:after="0" w:line="240" w:lineRule="auto"/>
        <w:jc w:val="both"/>
        <w:rPr>
          <w:rFonts w:ascii="Arial" w:eastAsia="Times New Roman" w:hAnsi="Arial" w:cs="Times New Roman"/>
          <w:szCs w:val="20"/>
          <w:lang w:eastAsia="pl-PL"/>
        </w:rPr>
      </w:pPr>
      <w:r w:rsidRPr="000D0B7E">
        <w:rPr>
          <w:rFonts w:ascii="Arial" w:eastAsia="Times New Roman" w:hAnsi="Arial" w:cs="Times New Roman"/>
          <w:szCs w:val="20"/>
          <w:lang w:eastAsia="pl-PL"/>
        </w:rPr>
        <w:t>- rulonowa</w:t>
      </w:r>
    </w:p>
    <w:p w14:paraId="54CE8525" w14:textId="77777777" w:rsidR="000D0B7E" w:rsidRPr="000D0B7E" w:rsidRDefault="000D0B7E" w:rsidP="00712456">
      <w:pPr>
        <w:widowControl w:val="0"/>
        <w:numPr>
          <w:ilvl w:val="0"/>
          <w:numId w:val="37"/>
        </w:numPr>
        <w:suppressAutoHyphens/>
        <w:autoSpaceDE w:val="0"/>
        <w:spacing w:after="0" w:line="240" w:lineRule="auto"/>
        <w:jc w:val="both"/>
        <w:rPr>
          <w:rFonts w:ascii="Arial" w:eastAsia="Times New Roman" w:hAnsi="Arial" w:cs="Times New Roman"/>
          <w:szCs w:val="20"/>
          <w:lang w:eastAsia="pl-PL"/>
        </w:rPr>
      </w:pPr>
      <w:r w:rsidRPr="000D0B7E">
        <w:rPr>
          <w:rFonts w:ascii="Arial" w:eastAsia="Times New Roman" w:hAnsi="Arial" w:cs="Times New Roman"/>
          <w:szCs w:val="20"/>
          <w:lang w:eastAsia="pl-PL"/>
        </w:rPr>
        <w:t xml:space="preserve">- podłoże elastyczne , </w:t>
      </w:r>
    </w:p>
    <w:p w14:paraId="11D6BC0E" w14:textId="77777777" w:rsidR="000D0B7E" w:rsidRPr="000D0B7E" w:rsidRDefault="000D0B7E" w:rsidP="00712456">
      <w:pPr>
        <w:widowControl w:val="0"/>
        <w:numPr>
          <w:ilvl w:val="0"/>
          <w:numId w:val="37"/>
        </w:numPr>
        <w:suppressAutoHyphens/>
        <w:autoSpaceDE w:val="0"/>
        <w:spacing w:after="0" w:line="240" w:lineRule="auto"/>
        <w:jc w:val="both"/>
        <w:rPr>
          <w:rFonts w:ascii="Arial" w:eastAsia="Times New Roman" w:hAnsi="Arial" w:cs="Times New Roman"/>
          <w:szCs w:val="20"/>
          <w:lang w:eastAsia="pl-PL"/>
        </w:rPr>
      </w:pPr>
      <w:r w:rsidRPr="000D0B7E">
        <w:rPr>
          <w:rFonts w:ascii="Arial" w:eastAsia="Times New Roman" w:hAnsi="Arial" w:cs="Times New Roman"/>
          <w:szCs w:val="20"/>
          <w:lang w:eastAsia="pl-PL"/>
        </w:rPr>
        <w:t>- grubość całkowita min. 7 mm +/- 0,1mm</w:t>
      </w:r>
    </w:p>
    <w:p w14:paraId="75F90FDE" w14:textId="77777777" w:rsidR="000D0B7E" w:rsidRPr="000D0B7E" w:rsidRDefault="000D0B7E" w:rsidP="00712456">
      <w:pPr>
        <w:widowControl w:val="0"/>
        <w:numPr>
          <w:ilvl w:val="0"/>
          <w:numId w:val="37"/>
        </w:numPr>
        <w:suppressAutoHyphens/>
        <w:autoSpaceDE w:val="0"/>
        <w:spacing w:after="0" w:line="240" w:lineRule="auto"/>
        <w:jc w:val="both"/>
        <w:rPr>
          <w:rFonts w:ascii="Arial" w:eastAsia="Times New Roman" w:hAnsi="Arial" w:cs="Times New Roman"/>
          <w:szCs w:val="20"/>
          <w:lang w:eastAsia="pl-PL"/>
        </w:rPr>
      </w:pPr>
      <w:r w:rsidRPr="000D0B7E">
        <w:rPr>
          <w:rFonts w:ascii="Arial" w:eastAsia="Times New Roman" w:hAnsi="Arial" w:cs="Times New Roman"/>
          <w:szCs w:val="20"/>
          <w:lang w:eastAsia="pl-PL"/>
        </w:rPr>
        <w:t xml:space="preserve">- rodzaj włókna: Poliamid lub </w:t>
      </w:r>
      <w:proofErr w:type="spellStart"/>
      <w:r w:rsidRPr="000D0B7E">
        <w:rPr>
          <w:rFonts w:ascii="Arial" w:eastAsia="Times New Roman" w:hAnsi="Arial" w:cs="Times New Roman"/>
          <w:szCs w:val="20"/>
          <w:lang w:eastAsia="pl-PL"/>
        </w:rPr>
        <w:t>Meraklon</w:t>
      </w:r>
      <w:proofErr w:type="spellEnd"/>
    </w:p>
    <w:p w14:paraId="6EE2ACFC" w14:textId="77777777" w:rsidR="000D0B7E" w:rsidRPr="000D0B7E" w:rsidRDefault="000D0B7E" w:rsidP="00712456">
      <w:pPr>
        <w:widowControl w:val="0"/>
        <w:numPr>
          <w:ilvl w:val="0"/>
          <w:numId w:val="37"/>
        </w:numPr>
        <w:suppressAutoHyphens/>
        <w:autoSpaceDE w:val="0"/>
        <w:spacing w:after="0" w:line="240" w:lineRule="auto"/>
        <w:jc w:val="both"/>
        <w:rPr>
          <w:rFonts w:ascii="Arial" w:eastAsia="Times New Roman" w:hAnsi="Arial" w:cs="Times New Roman"/>
          <w:szCs w:val="20"/>
          <w:lang w:eastAsia="pl-PL"/>
        </w:rPr>
      </w:pPr>
      <w:r w:rsidRPr="000D0B7E">
        <w:rPr>
          <w:rFonts w:ascii="Arial" w:eastAsia="Times New Roman" w:hAnsi="Arial" w:cs="Times New Roman"/>
          <w:szCs w:val="20"/>
          <w:lang w:eastAsia="pl-PL"/>
        </w:rPr>
        <w:t>- gramatura 600-650 gr./m2</w:t>
      </w:r>
    </w:p>
    <w:p w14:paraId="09132AC6" w14:textId="77777777" w:rsidR="000D0B7E" w:rsidRPr="000D0B7E" w:rsidRDefault="000D0B7E" w:rsidP="00712456">
      <w:pPr>
        <w:widowControl w:val="0"/>
        <w:numPr>
          <w:ilvl w:val="0"/>
          <w:numId w:val="37"/>
        </w:numPr>
        <w:suppressAutoHyphens/>
        <w:autoSpaceDE w:val="0"/>
        <w:spacing w:after="0" w:line="240" w:lineRule="auto"/>
        <w:jc w:val="both"/>
        <w:rPr>
          <w:rFonts w:ascii="Arial" w:eastAsia="Times New Roman" w:hAnsi="Arial" w:cs="Times New Roman"/>
          <w:szCs w:val="20"/>
          <w:lang w:eastAsia="pl-PL"/>
        </w:rPr>
      </w:pPr>
      <w:r w:rsidRPr="000D0B7E">
        <w:rPr>
          <w:rFonts w:ascii="Arial" w:eastAsia="Times New Roman" w:hAnsi="Arial" w:cs="Times New Roman"/>
          <w:szCs w:val="20"/>
          <w:lang w:eastAsia="pl-PL"/>
        </w:rPr>
        <w:t xml:space="preserve">- odporność na fotele na kółkach </w:t>
      </w:r>
    </w:p>
    <w:p w14:paraId="3F5C9EB5" w14:textId="77777777" w:rsidR="000D0B7E" w:rsidRPr="000D0B7E" w:rsidRDefault="000D0B7E" w:rsidP="00712456">
      <w:pPr>
        <w:widowControl w:val="0"/>
        <w:numPr>
          <w:ilvl w:val="0"/>
          <w:numId w:val="37"/>
        </w:numPr>
        <w:suppressAutoHyphens/>
        <w:autoSpaceDE w:val="0"/>
        <w:spacing w:after="0" w:line="240" w:lineRule="auto"/>
        <w:jc w:val="both"/>
        <w:rPr>
          <w:rFonts w:ascii="Arial" w:eastAsia="Times New Roman" w:hAnsi="Arial" w:cs="Times New Roman"/>
          <w:szCs w:val="20"/>
          <w:lang w:eastAsia="pl-PL"/>
        </w:rPr>
      </w:pPr>
      <w:r w:rsidRPr="000D0B7E">
        <w:rPr>
          <w:rFonts w:ascii="Arial" w:eastAsia="Times New Roman" w:hAnsi="Arial" w:cs="Times New Roman"/>
          <w:szCs w:val="20"/>
          <w:lang w:eastAsia="pl-PL"/>
        </w:rPr>
        <w:t xml:space="preserve">- odporność ogniowa (DIN 4102) – B1, </w:t>
      </w:r>
    </w:p>
    <w:p w14:paraId="5F41691B" w14:textId="77777777" w:rsidR="000D0B7E" w:rsidRPr="000D0B7E" w:rsidRDefault="000D0B7E" w:rsidP="00712456">
      <w:pPr>
        <w:widowControl w:val="0"/>
        <w:numPr>
          <w:ilvl w:val="0"/>
          <w:numId w:val="37"/>
        </w:numPr>
        <w:suppressAutoHyphens/>
        <w:autoSpaceDE w:val="0"/>
        <w:spacing w:after="0" w:line="240" w:lineRule="auto"/>
        <w:jc w:val="both"/>
        <w:rPr>
          <w:rFonts w:ascii="Arial" w:eastAsia="Times New Roman" w:hAnsi="Arial" w:cs="Times New Roman"/>
          <w:szCs w:val="20"/>
          <w:lang w:eastAsia="pl-PL"/>
        </w:rPr>
      </w:pPr>
      <w:r w:rsidRPr="000D0B7E">
        <w:rPr>
          <w:rFonts w:ascii="Arial" w:eastAsia="Times New Roman" w:hAnsi="Arial" w:cs="Times New Roman"/>
          <w:szCs w:val="20"/>
          <w:lang w:eastAsia="pl-PL"/>
        </w:rPr>
        <w:t>- właściwości antyelektrostatyczne IBM/ICL</w:t>
      </w:r>
    </w:p>
    <w:p w14:paraId="6B6A2B77" w14:textId="77777777" w:rsidR="000D0B7E" w:rsidRPr="000D0B7E" w:rsidRDefault="000D0B7E" w:rsidP="00712456">
      <w:pPr>
        <w:widowControl w:val="0"/>
        <w:numPr>
          <w:ilvl w:val="0"/>
          <w:numId w:val="37"/>
        </w:numPr>
        <w:suppressAutoHyphens/>
        <w:autoSpaceDE w:val="0"/>
        <w:spacing w:after="0" w:line="240" w:lineRule="auto"/>
        <w:jc w:val="both"/>
        <w:rPr>
          <w:rFonts w:ascii="Arial" w:eastAsia="Times New Roman" w:hAnsi="Arial" w:cs="Times New Roman"/>
          <w:szCs w:val="20"/>
          <w:lang w:eastAsia="pl-PL"/>
        </w:rPr>
      </w:pPr>
      <w:r w:rsidRPr="000D0B7E">
        <w:rPr>
          <w:rFonts w:ascii="Arial" w:eastAsia="Times New Roman" w:hAnsi="Arial" w:cs="Times New Roman"/>
          <w:szCs w:val="20"/>
          <w:lang w:eastAsia="pl-PL"/>
        </w:rPr>
        <w:t xml:space="preserve">W kolorze i fakturze uzgodnionej z zamawiającym. </w:t>
      </w:r>
    </w:p>
    <w:p w14:paraId="63125B54" w14:textId="77777777" w:rsidR="000D0B7E" w:rsidRPr="000D0B7E" w:rsidRDefault="000D0B7E" w:rsidP="000D0B7E">
      <w:pPr>
        <w:widowControl w:val="0"/>
        <w:suppressAutoHyphens/>
        <w:autoSpaceDE w:val="0"/>
        <w:spacing w:after="0" w:line="240" w:lineRule="auto"/>
        <w:jc w:val="both"/>
        <w:rPr>
          <w:rFonts w:ascii="Arial" w:eastAsia="Times New Roman" w:hAnsi="Arial" w:cs="Times New Roman"/>
          <w:szCs w:val="20"/>
          <w:lang w:eastAsia="pl-PL"/>
        </w:rPr>
      </w:pPr>
      <w:r w:rsidRPr="000D0B7E">
        <w:rPr>
          <w:rFonts w:ascii="Arial" w:eastAsia="Times New Roman" w:hAnsi="Arial" w:cs="Times New Roman"/>
          <w:szCs w:val="20"/>
          <w:lang w:eastAsia="pl-PL"/>
        </w:rPr>
        <w:t>Zamawiający żąda przedstawienia do oferty wzorników wykładzin dostępnych w zaproponowanej cenie z których dokona wyboru i aranżacji w poszczególnych pomieszczeniach.</w:t>
      </w:r>
    </w:p>
    <w:p w14:paraId="5246A352" w14:textId="77777777" w:rsidR="000D0B7E" w:rsidRPr="000D0B7E" w:rsidRDefault="000D0B7E" w:rsidP="00712456">
      <w:pPr>
        <w:widowControl w:val="0"/>
        <w:numPr>
          <w:ilvl w:val="0"/>
          <w:numId w:val="37"/>
        </w:numPr>
        <w:suppressAutoHyphens/>
        <w:autoSpaceDE w:val="0"/>
        <w:spacing w:after="0" w:line="240" w:lineRule="auto"/>
        <w:jc w:val="both"/>
        <w:rPr>
          <w:rFonts w:ascii="Arial" w:eastAsia="Times New Roman" w:hAnsi="Arial" w:cs="Times New Roman"/>
          <w:szCs w:val="20"/>
          <w:lang w:eastAsia="pl-PL"/>
        </w:rPr>
      </w:pPr>
      <w:r w:rsidRPr="000D0B7E">
        <w:rPr>
          <w:rFonts w:ascii="Arial" w:eastAsia="Times New Roman" w:hAnsi="Arial" w:cs="Times New Roman"/>
          <w:szCs w:val="20"/>
          <w:lang w:eastAsia="pl-PL"/>
        </w:rPr>
        <w:t xml:space="preserve">Wykładziny muszą posiadać wymagane atesty tj.: </w:t>
      </w:r>
    </w:p>
    <w:p w14:paraId="7AF459A7" w14:textId="77777777" w:rsidR="000D0B7E" w:rsidRPr="000D0B7E" w:rsidRDefault="000D0B7E" w:rsidP="00712456">
      <w:pPr>
        <w:widowControl w:val="0"/>
        <w:numPr>
          <w:ilvl w:val="0"/>
          <w:numId w:val="37"/>
        </w:numPr>
        <w:suppressAutoHyphens/>
        <w:autoSpaceDE w:val="0"/>
        <w:spacing w:after="0" w:line="240" w:lineRule="auto"/>
        <w:jc w:val="both"/>
        <w:rPr>
          <w:rFonts w:ascii="Arial" w:eastAsia="Times New Roman" w:hAnsi="Arial" w:cs="Times New Roman"/>
          <w:szCs w:val="20"/>
          <w:lang w:eastAsia="pl-PL"/>
        </w:rPr>
      </w:pPr>
      <w:r w:rsidRPr="000D0B7E">
        <w:rPr>
          <w:rFonts w:ascii="Arial" w:eastAsia="Times New Roman" w:hAnsi="Arial" w:cs="Times New Roman"/>
          <w:szCs w:val="20"/>
          <w:lang w:eastAsia="pl-PL"/>
        </w:rPr>
        <w:t>- opinię PZH</w:t>
      </w:r>
    </w:p>
    <w:p w14:paraId="0B2045D8" w14:textId="77777777" w:rsidR="000D0B7E" w:rsidRPr="000D0B7E" w:rsidRDefault="000D0B7E" w:rsidP="00712456">
      <w:pPr>
        <w:widowControl w:val="0"/>
        <w:numPr>
          <w:ilvl w:val="0"/>
          <w:numId w:val="37"/>
        </w:numPr>
        <w:suppressAutoHyphens/>
        <w:autoSpaceDE w:val="0"/>
        <w:spacing w:after="0" w:line="240" w:lineRule="auto"/>
        <w:jc w:val="both"/>
        <w:rPr>
          <w:rFonts w:ascii="Arial" w:eastAsia="Times New Roman" w:hAnsi="Arial" w:cs="Times New Roman"/>
          <w:szCs w:val="20"/>
          <w:lang w:eastAsia="pl-PL"/>
        </w:rPr>
      </w:pPr>
      <w:r w:rsidRPr="000D0B7E">
        <w:rPr>
          <w:rFonts w:ascii="Arial" w:eastAsia="Times New Roman" w:hAnsi="Arial" w:cs="Times New Roman"/>
          <w:szCs w:val="20"/>
          <w:lang w:eastAsia="pl-PL"/>
        </w:rPr>
        <w:t xml:space="preserve">- atest przeciwpożarowy - określona </w:t>
      </w:r>
      <w:proofErr w:type="spellStart"/>
      <w:r w:rsidRPr="000D0B7E">
        <w:rPr>
          <w:rFonts w:ascii="Arial" w:eastAsia="Times New Roman" w:hAnsi="Arial" w:cs="Times New Roman"/>
          <w:szCs w:val="20"/>
          <w:lang w:eastAsia="pl-PL"/>
        </w:rPr>
        <w:t>trudnozapalność</w:t>
      </w:r>
      <w:proofErr w:type="spellEnd"/>
      <w:r w:rsidRPr="000D0B7E">
        <w:rPr>
          <w:rFonts w:ascii="Arial" w:eastAsia="Times New Roman" w:hAnsi="Arial" w:cs="Times New Roman"/>
          <w:szCs w:val="20"/>
          <w:lang w:eastAsia="pl-PL"/>
        </w:rPr>
        <w:t xml:space="preserve"> wg PN-88/B-02854</w:t>
      </w:r>
    </w:p>
    <w:p w14:paraId="702431C7" w14:textId="77777777" w:rsidR="000D0B7E" w:rsidRPr="000D0B7E" w:rsidRDefault="000D0B7E" w:rsidP="00712456">
      <w:pPr>
        <w:widowControl w:val="0"/>
        <w:numPr>
          <w:ilvl w:val="0"/>
          <w:numId w:val="37"/>
        </w:numPr>
        <w:suppressAutoHyphens/>
        <w:autoSpaceDE w:val="0"/>
        <w:spacing w:after="0" w:line="240" w:lineRule="auto"/>
        <w:jc w:val="both"/>
        <w:rPr>
          <w:rFonts w:ascii="Arial" w:eastAsia="Times New Roman" w:hAnsi="Arial" w:cs="Times New Roman"/>
          <w:szCs w:val="20"/>
          <w:lang w:eastAsia="pl-PL"/>
        </w:rPr>
      </w:pPr>
      <w:r w:rsidRPr="000D0B7E">
        <w:rPr>
          <w:rFonts w:ascii="Arial" w:eastAsia="Times New Roman" w:hAnsi="Arial" w:cs="Times New Roman"/>
          <w:szCs w:val="20"/>
          <w:lang w:eastAsia="pl-PL"/>
        </w:rPr>
        <w:t>- określoną antystatyczność wg PN-92/E-05203 i PN-E-05204</w:t>
      </w:r>
    </w:p>
    <w:p w14:paraId="379695FB" w14:textId="77777777" w:rsidR="000D0B7E" w:rsidRPr="000D0B7E" w:rsidRDefault="000D0B7E" w:rsidP="00712456">
      <w:pPr>
        <w:widowControl w:val="0"/>
        <w:numPr>
          <w:ilvl w:val="0"/>
          <w:numId w:val="37"/>
        </w:numPr>
        <w:suppressAutoHyphens/>
        <w:autoSpaceDE w:val="0"/>
        <w:spacing w:after="0" w:line="240" w:lineRule="auto"/>
        <w:jc w:val="both"/>
        <w:rPr>
          <w:rFonts w:ascii="Arial" w:eastAsia="Times New Roman" w:hAnsi="Arial" w:cs="Times New Roman"/>
          <w:szCs w:val="20"/>
          <w:lang w:eastAsia="pl-PL"/>
        </w:rPr>
      </w:pPr>
      <w:r w:rsidRPr="000D0B7E">
        <w:rPr>
          <w:rFonts w:ascii="Arial" w:eastAsia="Times New Roman" w:hAnsi="Arial" w:cs="Times New Roman"/>
          <w:szCs w:val="20"/>
          <w:lang w:eastAsia="pl-PL"/>
        </w:rPr>
        <w:t>- Certyfikat Zgodności z PN-EN 649:2002</w:t>
      </w:r>
    </w:p>
    <w:p w14:paraId="27048D3C" w14:textId="77777777" w:rsidR="000D0B7E" w:rsidRPr="000D0B7E" w:rsidRDefault="000D0B7E" w:rsidP="000D0B7E">
      <w:pPr>
        <w:widowControl w:val="0"/>
        <w:suppressAutoHyphens/>
        <w:autoSpaceDE w:val="0"/>
        <w:spacing w:after="0" w:line="240" w:lineRule="auto"/>
        <w:jc w:val="both"/>
        <w:rPr>
          <w:rFonts w:ascii="Arial" w:eastAsia="Times New Roman" w:hAnsi="Arial" w:cs="Times New Roman"/>
          <w:szCs w:val="20"/>
          <w:lang w:eastAsia="pl-PL"/>
        </w:rPr>
      </w:pPr>
      <w:r w:rsidRPr="000D0B7E">
        <w:rPr>
          <w:rFonts w:ascii="Arial" w:eastAsia="Times New Roman" w:hAnsi="Arial" w:cs="Times New Roman"/>
          <w:szCs w:val="20"/>
          <w:lang w:eastAsia="pl-PL"/>
        </w:rPr>
        <w:t>W pomieszczeniach mokrych i szatni projektuje się wykonanie posadki z płyt terakotowych ułożonych na klej elastyczny .Wymagania dla płyt terakotowych:</w:t>
      </w:r>
    </w:p>
    <w:p w14:paraId="74AB0279" w14:textId="77777777" w:rsidR="000D0B7E" w:rsidRPr="000D0B7E" w:rsidRDefault="000D0B7E" w:rsidP="00712456">
      <w:pPr>
        <w:widowControl w:val="0"/>
        <w:numPr>
          <w:ilvl w:val="0"/>
          <w:numId w:val="37"/>
        </w:numPr>
        <w:suppressAutoHyphens/>
        <w:autoSpaceDE w:val="0"/>
        <w:spacing w:after="0" w:line="240" w:lineRule="auto"/>
        <w:jc w:val="both"/>
        <w:rPr>
          <w:rFonts w:ascii="Arial" w:eastAsia="Times New Roman" w:hAnsi="Arial" w:cs="Times New Roman"/>
          <w:szCs w:val="20"/>
          <w:lang w:eastAsia="pl-PL"/>
        </w:rPr>
      </w:pPr>
      <w:r w:rsidRPr="000D0B7E">
        <w:rPr>
          <w:rFonts w:ascii="Arial" w:eastAsia="Times New Roman" w:hAnsi="Arial" w:cs="Times New Roman"/>
          <w:szCs w:val="20"/>
          <w:lang w:eastAsia="pl-PL"/>
        </w:rPr>
        <w:t xml:space="preserve">- Płytki ceramiczne 30x30 cm – gres techniczny (korytarz), terakota (łazienki ) </w:t>
      </w:r>
    </w:p>
    <w:p w14:paraId="5F8AC754" w14:textId="77777777" w:rsidR="000D0B7E" w:rsidRPr="000D0B7E" w:rsidRDefault="000D0B7E" w:rsidP="00712456">
      <w:pPr>
        <w:widowControl w:val="0"/>
        <w:numPr>
          <w:ilvl w:val="0"/>
          <w:numId w:val="37"/>
        </w:numPr>
        <w:suppressAutoHyphens/>
        <w:autoSpaceDE w:val="0"/>
        <w:spacing w:after="0" w:line="240" w:lineRule="auto"/>
        <w:jc w:val="both"/>
        <w:rPr>
          <w:rFonts w:ascii="Arial" w:eastAsia="Times New Roman" w:hAnsi="Arial" w:cs="Times New Roman"/>
          <w:szCs w:val="20"/>
          <w:lang w:eastAsia="pl-PL"/>
        </w:rPr>
      </w:pPr>
      <w:r w:rsidRPr="000D0B7E">
        <w:rPr>
          <w:rFonts w:ascii="Arial" w:eastAsia="Times New Roman" w:hAnsi="Arial" w:cs="Times New Roman"/>
          <w:szCs w:val="20"/>
          <w:lang w:eastAsia="pl-PL"/>
        </w:rPr>
        <w:t xml:space="preserve">- odporność na ścieranie (PEI skala 4) </w:t>
      </w:r>
    </w:p>
    <w:p w14:paraId="6A0DC697" w14:textId="77777777" w:rsidR="000D0B7E" w:rsidRPr="000D0B7E" w:rsidRDefault="000D0B7E" w:rsidP="00712456">
      <w:pPr>
        <w:widowControl w:val="0"/>
        <w:numPr>
          <w:ilvl w:val="0"/>
          <w:numId w:val="37"/>
        </w:numPr>
        <w:suppressAutoHyphens/>
        <w:autoSpaceDE w:val="0"/>
        <w:spacing w:after="0" w:line="240" w:lineRule="auto"/>
        <w:jc w:val="both"/>
        <w:rPr>
          <w:rFonts w:ascii="Arial" w:eastAsia="Times New Roman" w:hAnsi="Arial" w:cs="Times New Roman"/>
          <w:szCs w:val="20"/>
          <w:lang w:eastAsia="pl-PL"/>
        </w:rPr>
      </w:pPr>
      <w:r w:rsidRPr="000D0B7E">
        <w:rPr>
          <w:rFonts w:ascii="Arial" w:eastAsia="Times New Roman" w:hAnsi="Arial" w:cs="Times New Roman"/>
          <w:szCs w:val="20"/>
          <w:lang w:eastAsia="pl-PL"/>
        </w:rPr>
        <w:t>- odporność na plamienie (klasa min. 4)</w:t>
      </w:r>
    </w:p>
    <w:p w14:paraId="2D889055" w14:textId="77777777" w:rsidR="000D0B7E" w:rsidRPr="000D0B7E" w:rsidRDefault="000D0B7E" w:rsidP="00712456">
      <w:pPr>
        <w:widowControl w:val="0"/>
        <w:numPr>
          <w:ilvl w:val="0"/>
          <w:numId w:val="37"/>
        </w:numPr>
        <w:suppressAutoHyphens/>
        <w:autoSpaceDE w:val="0"/>
        <w:spacing w:after="0" w:line="240" w:lineRule="auto"/>
        <w:jc w:val="both"/>
        <w:rPr>
          <w:rFonts w:ascii="Arial" w:eastAsia="Times New Roman" w:hAnsi="Arial" w:cs="Times New Roman"/>
          <w:szCs w:val="20"/>
          <w:lang w:eastAsia="pl-PL"/>
        </w:rPr>
      </w:pPr>
      <w:r w:rsidRPr="000D0B7E">
        <w:rPr>
          <w:rFonts w:ascii="Arial" w:eastAsia="Times New Roman" w:hAnsi="Arial" w:cs="Times New Roman"/>
          <w:szCs w:val="20"/>
          <w:lang w:eastAsia="pl-PL"/>
        </w:rPr>
        <w:t xml:space="preserve"> - nasiąkliwość wodna E – 10% </w:t>
      </w:r>
    </w:p>
    <w:p w14:paraId="6B15E1EC" w14:textId="77777777" w:rsidR="000D0B7E" w:rsidRPr="000D0B7E" w:rsidRDefault="000D0B7E" w:rsidP="00712456">
      <w:pPr>
        <w:widowControl w:val="0"/>
        <w:numPr>
          <w:ilvl w:val="0"/>
          <w:numId w:val="37"/>
        </w:numPr>
        <w:suppressAutoHyphens/>
        <w:autoSpaceDE w:val="0"/>
        <w:spacing w:after="0" w:line="240" w:lineRule="auto"/>
        <w:jc w:val="both"/>
        <w:rPr>
          <w:rFonts w:ascii="Arial" w:eastAsia="Times New Roman" w:hAnsi="Arial" w:cs="Times New Roman"/>
          <w:szCs w:val="20"/>
          <w:lang w:eastAsia="pl-PL"/>
        </w:rPr>
      </w:pPr>
      <w:r w:rsidRPr="000D0B7E">
        <w:rPr>
          <w:rFonts w:ascii="Arial" w:eastAsia="Times New Roman" w:hAnsi="Arial" w:cs="Times New Roman"/>
          <w:szCs w:val="20"/>
          <w:lang w:eastAsia="pl-PL"/>
        </w:rPr>
        <w:t xml:space="preserve">- płytki przeciwpoślizgowe klasy min. R10 wg DIN 51130, </w:t>
      </w:r>
    </w:p>
    <w:p w14:paraId="4188FACB" w14:textId="77777777" w:rsidR="000D0B7E" w:rsidRPr="000D0B7E" w:rsidRDefault="000D0B7E" w:rsidP="00712456">
      <w:pPr>
        <w:widowControl w:val="0"/>
        <w:numPr>
          <w:ilvl w:val="0"/>
          <w:numId w:val="37"/>
        </w:numPr>
        <w:suppressAutoHyphens/>
        <w:autoSpaceDE w:val="0"/>
        <w:spacing w:after="0" w:line="240" w:lineRule="auto"/>
        <w:jc w:val="both"/>
        <w:rPr>
          <w:rFonts w:ascii="Arial" w:eastAsia="Times New Roman" w:hAnsi="Arial" w:cs="Times New Roman"/>
          <w:szCs w:val="20"/>
          <w:lang w:eastAsia="pl-PL"/>
        </w:rPr>
      </w:pPr>
      <w:r w:rsidRPr="000D0B7E">
        <w:rPr>
          <w:rFonts w:ascii="Arial" w:eastAsia="Times New Roman" w:hAnsi="Arial" w:cs="Times New Roman"/>
          <w:szCs w:val="20"/>
          <w:lang w:eastAsia="pl-PL"/>
        </w:rPr>
        <w:t>- wytrzymałość na zginanie min 35 N/mm 2 - na schodach zastosować płytki ryflowane,</w:t>
      </w:r>
    </w:p>
    <w:p w14:paraId="3F0A127E" w14:textId="77777777" w:rsidR="000D0B7E" w:rsidRPr="000D0B7E" w:rsidRDefault="000D0B7E" w:rsidP="00712456">
      <w:pPr>
        <w:widowControl w:val="0"/>
        <w:numPr>
          <w:ilvl w:val="0"/>
          <w:numId w:val="37"/>
        </w:numPr>
        <w:suppressAutoHyphens/>
        <w:autoSpaceDE w:val="0"/>
        <w:spacing w:after="0" w:line="240" w:lineRule="auto"/>
        <w:jc w:val="both"/>
        <w:rPr>
          <w:rFonts w:ascii="Arial" w:eastAsia="Times New Roman" w:hAnsi="Arial" w:cs="Times New Roman"/>
          <w:szCs w:val="20"/>
          <w:lang w:eastAsia="pl-PL"/>
        </w:rPr>
      </w:pPr>
      <w:r w:rsidRPr="000D0B7E">
        <w:rPr>
          <w:rFonts w:ascii="Arial" w:eastAsia="Times New Roman" w:hAnsi="Arial" w:cs="Times New Roman"/>
          <w:szCs w:val="20"/>
          <w:lang w:eastAsia="pl-PL"/>
        </w:rPr>
        <w:t xml:space="preserve">- Klej do płytek - Elastyczna zaprawa klejowa o podwyższonej przyczepności i elastyczności, charakteryzuje się dobrą przyczepnością do podłoża i płytek, </w:t>
      </w:r>
      <w:r w:rsidRPr="000D0B7E">
        <w:rPr>
          <w:rFonts w:ascii="Arial" w:eastAsia="Times New Roman" w:hAnsi="Arial" w:cs="Times New Roman"/>
          <w:szCs w:val="20"/>
          <w:lang w:eastAsia="pl-PL"/>
        </w:rPr>
        <w:lastRenderedPageBreak/>
        <w:t>stabilnością na powierzchniach pionowych (brak spływu) - Wyrób zgodny z : PN-EN 12004 - Klasa wg EN 12004 C1T - Przyczepność początkowa ≥0,5 N/mm2.</w:t>
      </w:r>
    </w:p>
    <w:p w14:paraId="00742FF6" w14:textId="77777777" w:rsidR="000D0B7E" w:rsidRPr="000D0B7E" w:rsidRDefault="000D0B7E" w:rsidP="00712456">
      <w:pPr>
        <w:widowControl w:val="0"/>
        <w:numPr>
          <w:ilvl w:val="0"/>
          <w:numId w:val="37"/>
        </w:numPr>
        <w:suppressAutoHyphens/>
        <w:autoSpaceDE w:val="0"/>
        <w:spacing w:after="0" w:line="240" w:lineRule="auto"/>
        <w:jc w:val="both"/>
        <w:rPr>
          <w:rFonts w:ascii="Arial" w:eastAsia="Times New Roman" w:hAnsi="Arial" w:cs="Times New Roman"/>
          <w:szCs w:val="20"/>
          <w:lang w:eastAsia="pl-PL"/>
        </w:rPr>
      </w:pPr>
      <w:r w:rsidRPr="000D0B7E">
        <w:rPr>
          <w:rFonts w:ascii="Arial" w:eastAsia="Times New Roman" w:hAnsi="Arial" w:cs="Times New Roman"/>
          <w:szCs w:val="20"/>
          <w:lang w:eastAsia="pl-PL"/>
        </w:rPr>
        <w:t xml:space="preserve">Posadzki z płytek ułożyć na posadzce cementowej gr. 5 cm z betonu piaskowego B10 zatartego na ostro. </w:t>
      </w:r>
    </w:p>
    <w:p w14:paraId="0460AF16" w14:textId="77777777" w:rsidR="000D0B7E" w:rsidRPr="000D0B7E" w:rsidRDefault="000D0B7E" w:rsidP="00712456">
      <w:pPr>
        <w:widowControl w:val="0"/>
        <w:numPr>
          <w:ilvl w:val="0"/>
          <w:numId w:val="36"/>
        </w:numPr>
        <w:suppressAutoHyphens/>
        <w:autoSpaceDE w:val="0"/>
        <w:spacing w:after="0" w:line="240" w:lineRule="auto"/>
        <w:jc w:val="both"/>
        <w:rPr>
          <w:rFonts w:ascii="Arial" w:eastAsia="Times New Roman" w:hAnsi="Arial" w:cs="Times New Roman"/>
          <w:b/>
          <w:szCs w:val="20"/>
          <w:lang w:eastAsia="pl-PL"/>
        </w:rPr>
      </w:pPr>
      <w:r w:rsidRPr="000D0B7E">
        <w:rPr>
          <w:rFonts w:ascii="Arial" w:eastAsia="Times New Roman" w:hAnsi="Arial" w:cs="Times New Roman"/>
          <w:b/>
          <w:i/>
          <w:szCs w:val="20"/>
          <w:lang w:eastAsia="pl-PL"/>
        </w:rPr>
        <w:t xml:space="preserve">Tynki, okładziny, okładziny sufitów </w:t>
      </w:r>
    </w:p>
    <w:p w14:paraId="0C2993BF" w14:textId="77777777" w:rsidR="000D0B7E" w:rsidRPr="000D0B7E" w:rsidRDefault="000D0B7E" w:rsidP="00712456">
      <w:pPr>
        <w:widowControl w:val="0"/>
        <w:numPr>
          <w:ilvl w:val="0"/>
          <w:numId w:val="40"/>
        </w:numPr>
        <w:tabs>
          <w:tab w:val="num" w:pos="1080"/>
        </w:tabs>
        <w:suppressAutoHyphens/>
        <w:autoSpaceDE w:val="0"/>
        <w:spacing w:after="0" w:line="240" w:lineRule="auto"/>
        <w:ind w:left="1080" w:hanging="1080"/>
        <w:jc w:val="both"/>
        <w:rPr>
          <w:rFonts w:ascii="Arial" w:eastAsia="Times New Roman" w:hAnsi="Arial" w:cs="Times New Roman"/>
          <w:szCs w:val="20"/>
          <w:lang w:eastAsia="pl-PL"/>
        </w:rPr>
      </w:pPr>
      <w:r w:rsidRPr="000D0B7E">
        <w:rPr>
          <w:rFonts w:ascii="Arial" w:eastAsia="Times New Roman" w:hAnsi="Arial" w:cs="Times New Roman"/>
          <w:szCs w:val="20"/>
          <w:lang w:eastAsia="pl-PL"/>
        </w:rPr>
        <w:t>Ruszty drewniane pod okładziny z płyt G-K</w:t>
      </w:r>
    </w:p>
    <w:p w14:paraId="3215C091" w14:textId="77777777" w:rsidR="000D0B7E" w:rsidRPr="000D0B7E" w:rsidRDefault="000D0B7E" w:rsidP="00712456">
      <w:pPr>
        <w:widowControl w:val="0"/>
        <w:numPr>
          <w:ilvl w:val="0"/>
          <w:numId w:val="40"/>
        </w:numPr>
        <w:tabs>
          <w:tab w:val="num" w:pos="1080"/>
        </w:tabs>
        <w:suppressAutoHyphens/>
        <w:autoSpaceDE w:val="0"/>
        <w:spacing w:after="0" w:line="240" w:lineRule="auto"/>
        <w:ind w:left="1080" w:hanging="1080"/>
        <w:jc w:val="both"/>
        <w:rPr>
          <w:rFonts w:ascii="Arial" w:eastAsia="Times New Roman" w:hAnsi="Arial" w:cs="Times New Roman"/>
          <w:szCs w:val="20"/>
          <w:lang w:eastAsia="pl-PL"/>
        </w:rPr>
      </w:pPr>
      <w:r w:rsidRPr="000D0B7E">
        <w:rPr>
          <w:rFonts w:ascii="Arial" w:eastAsia="Times New Roman" w:hAnsi="Arial" w:cs="Times New Roman"/>
          <w:szCs w:val="20"/>
          <w:lang w:eastAsia="pl-PL"/>
        </w:rPr>
        <w:t xml:space="preserve">Płyty gipsowo-kartonowe płyty GKFI ognioochronne impregnowane o grubości </w:t>
      </w:r>
      <w:smartTag w:uri="urn:schemas-microsoft-com:office:smarttags" w:element="metricconverter">
        <w:smartTagPr>
          <w:attr w:name="ProductID" w:val="12,5 mm"/>
        </w:smartTagPr>
        <w:r w:rsidRPr="000D0B7E">
          <w:rPr>
            <w:rFonts w:ascii="Arial" w:eastAsia="Times New Roman" w:hAnsi="Arial" w:cs="Times New Roman"/>
            <w:szCs w:val="20"/>
            <w:lang w:eastAsia="pl-PL"/>
          </w:rPr>
          <w:t>12,5 mm</w:t>
        </w:r>
      </w:smartTag>
    </w:p>
    <w:p w14:paraId="07893B66" w14:textId="77777777" w:rsidR="000D0B7E" w:rsidRPr="000D0B7E" w:rsidRDefault="000D0B7E" w:rsidP="00712456">
      <w:pPr>
        <w:widowControl w:val="0"/>
        <w:numPr>
          <w:ilvl w:val="0"/>
          <w:numId w:val="40"/>
        </w:numPr>
        <w:tabs>
          <w:tab w:val="num" w:pos="1080"/>
        </w:tabs>
        <w:suppressAutoHyphens/>
        <w:autoSpaceDE w:val="0"/>
        <w:spacing w:after="0" w:line="240" w:lineRule="auto"/>
        <w:ind w:left="1080" w:hanging="1080"/>
        <w:jc w:val="both"/>
        <w:rPr>
          <w:rFonts w:ascii="Arial" w:eastAsia="Times New Roman" w:hAnsi="Arial" w:cs="Times New Roman"/>
          <w:szCs w:val="20"/>
          <w:lang w:eastAsia="pl-PL"/>
        </w:rPr>
      </w:pPr>
      <w:r w:rsidRPr="000D0B7E">
        <w:rPr>
          <w:rFonts w:ascii="Arial" w:eastAsia="Times New Roman" w:hAnsi="Arial" w:cs="Times New Roman"/>
          <w:szCs w:val="20"/>
          <w:lang w:eastAsia="pl-PL"/>
        </w:rPr>
        <w:t>Taśma z włókna szklanego</w:t>
      </w:r>
    </w:p>
    <w:p w14:paraId="36B87100" w14:textId="77777777" w:rsidR="000D0B7E" w:rsidRPr="000D0B7E" w:rsidRDefault="000D0B7E" w:rsidP="00712456">
      <w:pPr>
        <w:widowControl w:val="0"/>
        <w:numPr>
          <w:ilvl w:val="0"/>
          <w:numId w:val="40"/>
        </w:numPr>
        <w:tabs>
          <w:tab w:val="num" w:pos="1080"/>
        </w:tabs>
        <w:suppressAutoHyphens/>
        <w:autoSpaceDE w:val="0"/>
        <w:spacing w:after="0" w:line="240" w:lineRule="auto"/>
        <w:ind w:left="1080" w:hanging="1080"/>
        <w:jc w:val="both"/>
        <w:rPr>
          <w:rFonts w:ascii="Arial" w:eastAsia="Times New Roman" w:hAnsi="Arial" w:cs="Times New Roman"/>
          <w:szCs w:val="20"/>
          <w:lang w:eastAsia="pl-PL"/>
        </w:rPr>
      </w:pPr>
      <w:r w:rsidRPr="000D0B7E">
        <w:rPr>
          <w:rFonts w:ascii="Arial" w:eastAsia="Times New Roman" w:hAnsi="Arial" w:cs="Times New Roman"/>
          <w:szCs w:val="20"/>
          <w:lang w:eastAsia="pl-PL"/>
        </w:rPr>
        <w:t>Gips szpachlowy</w:t>
      </w:r>
    </w:p>
    <w:p w14:paraId="5CD3E8A3" w14:textId="77777777" w:rsidR="000D0B7E" w:rsidRPr="000D0B7E" w:rsidRDefault="000D0B7E" w:rsidP="00712456">
      <w:pPr>
        <w:widowControl w:val="0"/>
        <w:numPr>
          <w:ilvl w:val="0"/>
          <w:numId w:val="40"/>
        </w:numPr>
        <w:tabs>
          <w:tab w:val="num" w:pos="1080"/>
        </w:tabs>
        <w:suppressAutoHyphens/>
        <w:autoSpaceDE w:val="0"/>
        <w:spacing w:after="0" w:line="240" w:lineRule="auto"/>
        <w:ind w:left="1080" w:hanging="1080"/>
        <w:jc w:val="both"/>
        <w:rPr>
          <w:rFonts w:ascii="Arial" w:eastAsia="Times New Roman" w:hAnsi="Arial" w:cs="Times New Roman"/>
          <w:szCs w:val="20"/>
          <w:lang w:eastAsia="pl-PL"/>
        </w:rPr>
      </w:pPr>
      <w:r w:rsidRPr="000D0B7E">
        <w:rPr>
          <w:rFonts w:ascii="Arial" w:eastAsia="Times New Roman" w:hAnsi="Arial" w:cs="Times New Roman"/>
          <w:szCs w:val="20"/>
          <w:lang w:eastAsia="pl-PL"/>
        </w:rPr>
        <w:t>Wkręty do płyt  G-K</w:t>
      </w:r>
    </w:p>
    <w:p w14:paraId="489094AC" w14:textId="77777777" w:rsidR="000D0B7E" w:rsidRPr="000D0B7E" w:rsidRDefault="000D0B7E" w:rsidP="00712456">
      <w:pPr>
        <w:widowControl w:val="0"/>
        <w:numPr>
          <w:ilvl w:val="0"/>
          <w:numId w:val="40"/>
        </w:numPr>
        <w:tabs>
          <w:tab w:val="num" w:pos="1080"/>
        </w:tabs>
        <w:suppressAutoHyphens/>
        <w:autoSpaceDE w:val="0"/>
        <w:spacing w:after="0" w:line="240" w:lineRule="auto"/>
        <w:ind w:left="1080" w:hanging="1080"/>
        <w:jc w:val="both"/>
        <w:rPr>
          <w:rFonts w:ascii="Arial" w:eastAsia="Times New Roman" w:hAnsi="Arial" w:cs="Times New Roman"/>
          <w:szCs w:val="20"/>
          <w:lang w:eastAsia="pl-PL"/>
        </w:rPr>
      </w:pPr>
      <w:r w:rsidRPr="000D0B7E">
        <w:rPr>
          <w:rFonts w:ascii="Arial" w:eastAsia="Times New Roman" w:hAnsi="Arial" w:cs="Times New Roman"/>
          <w:szCs w:val="20"/>
          <w:lang w:eastAsia="pl-PL"/>
        </w:rPr>
        <w:t>Mieszanka tynkarska - gipsowa</w:t>
      </w:r>
    </w:p>
    <w:p w14:paraId="6DA4740E" w14:textId="77777777" w:rsidR="000D0B7E" w:rsidRPr="000D0B7E" w:rsidRDefault="000D0B7E" w:rsidP="00712456">
      <w:pPr>
        <w:widowControl w:val="0"/>
        <w:numPr>
          <w:ilvl w:val="0"/>
          <w:numId w:val="38"/>
        </w:numPr>
        <w:tabs>
          <w:tab w:val="num" w:pos="1080"/>
        </w:tabs>
        <w:suppressAutoHyphens/>
        <w:autoSpaceDE w:val="0"/>
        <w:spacing w:after="0" w:line="240" w:lineRule="auto"/>
        <w:ind w:left="1080" w:hanging="1080"/>
        <w:jc w:val="both"/>
        <w:rPr>
          <w:rFonts w:ascii="Arial" w:eastAsia="Times New Roman" w:hAnsi="Arial" w:cs="Times New Roman"/>
          <w:szCs w:val="20"/>
          <w:lang w:eastAsia="pl-PL"/>
        </w:rPr>
      </w:pPr>
      <w:r w:rsidRPr="000D0B7E">
        <w:rPr>
          <w:rFonts w:ascii="Arial" w:eastAsia="Times New Roman" w:hAnsi="Arial" w:cs="Times New Roman"/>
          <w:szCs w:val="20"/>
          <w:lang w:eastAsia="pl-PL"/>
        </w:rPr>
        <w:t>Gips budowlany szpachlowy</w:t>
      </w:r>
    </w:p>
    <w:p w14:paraId="59053AAA" w14:textId="77777777" w:rsidR="000D0B7E" w:rsidRPr="000D0B7E" w:rsidRDefault="000D0B7E" w:rsidP="00712456">
      <w:pPr>
        <w:widowControl w:val="0"/>
        <w:numPr>
          <w:ilvl w:val="0"/>
          <w:numId w:val="38"/>
        </w:numPr>
        <w:tabs>
          <w:tab w:val="num" w:pos="1080"/>
        </w:tabs>
        <w:suppressAutoHyphens/>
        <w:autoSpaceDE w:val="0"/>
        <w:spacing w:after="0" w:line="240" w:lineRule="auto"/>
        <w:ind w:left="1080" w:hanging="1080"/>
        <w:jc w:val="both"/>
        <w:rPr>
          <w:rFonts w:ascii="Arial" w:eastAsia="Times New Roman" w:hAnsi="Arial" w:cs="Times New Roman"/>
          <w:szCs w:val="20"/>
          <w:lang w:eastAsia="pl-PL"/>
        </w:rPr>
      </w:pPr>
      <w:r w:rsidRPr="000D0B7E">
        <w:rPr>
          <w:rFonts w:ascii="Arial" w:eastAsia="Times New Roman" w:hAnsi="Arial" w:cs="Times New Roman"/>
          <w:szCs w:val="20"/>
          <w:lang w:eastAsia="pl-PL"/>
        </w:rPr>
        <w:t>Narożniki stalowe ze stali kątowej</w:t>
      </w:r>
    </w:p>
    <w:p w14:paraId="38A87615" w14:textId="77777777" w:rsidR="000D0B7E" w:rsidRPr="000D0B7E" w:rsidRDefault="000D0B7E" w:rsidP="00712456">
      <w:pPr>
        <w:widowControl w:val="0"/>
        <w:numPr>
          <w:ilvl w:val="0"/>
          <w:numId w:val="38"/>
        </w:numPr>
        <w:tabs>
          <w:tab w:val="num" w:pos="1080"/>
        </w:tabs>
        <w:suppressAutoHyphens/>
        <w:autoSpaceDE w:val="0"/>
        <w:spacing w:after="0" w:line="240" w:lineRule="auto"/>
        <w:ind w:left="1080" w:hanging="1080"/>
        <w:jc w:val="both"/>
        <w:rPr>
          <w:rFonts w:ascii="Arial" w:eastAsia="Times New Roman" w:hAnsi="Arial" w:cs="Times New Roman"/>
          <w:szCs w:val="20"/>
          <w:lang w:eastAsia="pl-PL"/>
        </w:rPr>
      </w:pPr>
      <w:r w:rsidRPr="000D0B7E">
        <w:rPr>
          <w:rFonts w:ascii="Arial" w:eastAsia="Times New Roman" w:hAnsi="Arial" w:cs="Times New Roman"/>
          <w:szCs w:val="20"/>
          <w:lang w:eastAsia="pl-PL"/>
        </w:rPr>
        <w:t xml:space="preserve">Płytki </w:t>
      </w:r>
      <w:proofErr w:type="spellStart"/>
      <w:r w:rsidRPr="000D0B7E">
        <w:rPr>
          <w:rFonts w:ascii="Arial" w:eastAsia="Times New Roman" w:hAnsi="Arial" w:cs="Times New Roman"/>
          <w:szCs w:val="20"/>
          <w:lang w:eastAsia="pl-PL"/>
        </w:rPr>
        <w:t>gresowe</w:t>
      </w:r>
      <w:proofErr w:type="spellEnd"/>
      <w:r w:rsidRPr="000D0B7E">
        <w:rPr>
          <w:rFonts w:ascii="Arial" w:eastAsia="Times New Roman" w:hAnsi="Arial" w:cs="Times New Roman"/>
          <w:szCs w:val="20"/>
          <w:lang w:eastAsia="pl-PL"/>
        </w:rPr>
        <w:t>, mat lub półmat, odporne na plamienia</w:t>
      </w:r>
    </w:p>
    <w:p w14:paraId="31C6D3CE" w14:textId="77777777" w:rsidR="000D0B7E" w:rsidRPr="000D0B7E" w:rsidRDefault="000D0B7E" w:rsidP="00712456">
      <w:pPr>
        <w:widowControl w:val="0"/>
        <w:numPr>
          <w:ilvl w:val="0"/>
          <w:numId w:val="38"/>
        </w:numPr>
        <w:tabs>
          <w:tab w:val="num" w:pos="1080"/>
        </w:tabs>
        <w:suppressAutoHyphens/>
        <w:autoSpaceDE w:val="0"/>
        <w:spacing w:after="0" w:line="240" w:lineRule="auto"/>
        <w:ind w:left="1080" w:hanging="1080"/>
        <w:jc w:val="both"/>
        <w:rPr>
          <w:rFonts w:ascii="Arial" w:eastAsia="Times New Roman" w:hAnsi="Arial" w:cs="Times New Roman"/>
          <w:szCs w:val="20"/>
          <w:lang w:eastAsia="pl-PL"/>
        </w:rPr>
      </w:pPr>
      <w:r w:rsidRPr="000D0B7E">
        <w:rPr>
          <w:rFonts w:ascii="Arial" w:eastAsia="Times New Roman" w:hAnsi="Arial" w:cs="Times New Roman"/>
          <w:szCs w:val="20"/>
          <w:lang w:eastAsia="pl-PL"/>
        </w:rPr>
        <w:t xml:space="preserve">Klej do płytek </w:t>
      </w:r>
      <w:proofErr w:type="spellStart"/>
      <w:r w:rsidRPr="000D0B7E">
        <w:rPr>
          <w:rFonts w:ascii="Arial" w:eastAsia="Times New Roman" w:hAnsi="Arial" w:cs="Times New Roman"/>
          <w:szCs w:val="20"/>
          <w:lang w:eastAsia="pl-PL"/>
        </w:rPr>
        <w:t>gresowych</w:t>
      </w:r>
      <w:proofErr w:type="spellEnd"/>
      <w:r w:rsidRPr="000D0B7E">
        <w:rPr>
          <w:rFonts w:ascii="Arial" w:eastAsia="Times New Roman" w:hAnsi="Arial" w:cs="Times New Roman"/>
          <w:szCs w:val="20"/>
          <w:lang w:eastAsia="pl-PL"/>
        </w:rPr>
        <w:t xml:space="preserve">  na powierzchnie pionowe</w:t>
      </w:r>
    </w:p>
    <w:p w14:paraId="33B846F3" w14:textId="77777777" w:rsidR="000D0B7E" w:rsidRPr="000D0B7E" w:rsidRDefault="000D0B7E" w:rsidP="00712456">
      <w:pPr>
        <w:widowControl w:val="0"/>
        <w:numPr>
          <w:ilvl w:val="0"/>
          <w:numId w:val="38"/>
        </w:numPr>
        <w:tabs>
          <w:tab w:val="num" w:pos="1080"/>
        </w:tabs>
        <w:suppressAutoHyphens/>
        <w:autoSpaceDE w:val="0"/>
        <w:spacing w:after="0" w:line="240" w:lineRule="auto"/>
        <w:ind w:left="1080" w:hanging="1080"/>
        <w:jc w:val="both"/>
        <w:rPr>
          <w:rFonts w:ascii="Arial" w:eastAsia="Times New Roman" w:hAnsi="Arial" w:cs="Times New Roman"/>
          <w:szCs w:val="20"/>
          <w:lang w:eastAsia="pl-PL"/>
        </w:rPr>
      </w:pPr>
      <w:r w:rsidRPr="000D0B7E">
        <w:rPr>
          <w:rFonts w:ascii="Arial" w:eastAsia="Times New Roman" w:hAnsi="Arial" w:cs="Times New Roman"/>
          <w:szCs w:val="20"/>
          <w:lang w:eastAsia="pl-PL"/>
        </w:rPr>
        <w:t>Zaprawa do spoinowania</w:t>
      </w:r>
    </w:p>
    <w:p w14:paraId="3F86AC33" w14:textId="77777777" w:rsidR="000D0B7E" w:rsidRPr="000D0B7E" w:rsidRDefault="000D0B7E" w:rsidP="00712456">
      <w:pPr>
        <w:widowControl w:val="0"/>
        <w:numPr>
          <w:ilvl w:val="0"/>
          <w:numId w:val="38"/>
        </w:numPr>
        <w:tabs>
          <w:tab w:val="num" w:pos="1080"/>
        </w:tabs>
        <w:suppressAutoHyphens/>
        <w:autoSpaceDE w:val="0"/>
        <w:spacing w:after="0" w:line="240" w:lineRule="auto"/>
        <w:ind w:left="1080" w:hanging="1080"/>
        <w:jc w:val="both"/>
        <w:rPr>
          <w:rFonts w:ascii="Arial" w:eastAsia="Times New Roman" w:hAnsi="Arial" w:cs="Times New Roman"/>
          <w:szCs w:val="20"/>
          <w:lang w:eastAsia="pl-PL"/>
        </w:rPr>
      </w:pPr>
      <w:r w:rsidRPr="000D0B7E">
        <w:rPr>
          <w:rFonts w:ascii="Arial" w:eastAsia="Times New Roman" w:hAnsi="Arial" w:cs="Times New Roman"/>
          <w:szCs w:val="20"/>
          <w:lang w:eastAsia="pl-PL"/>
        </w:rPr>
        <w:t>Silikon</w:t>
      </w:r>
    </w:p>
    <w:p w14:paraId="2C88E4CA" w14:textId="77777777" w:rsidR="000D0B7E" w:rsidRPr="000D0B7E" w:rsidRDefault="000D0B7E" w:rsidP="00712456">
      <w:pPr>
        <w:widowControl w:val="0"/>
        <w:numPr>
          <w:ilvl w:val="0"/>
          <w:numId w:val="39"/>
        </w:numPr>
        <w:tabs>
          <w:tab w:val="num" w:pos="1080"/>
        </w:tabs>
        <w:suppressAutoHyphens/>
        <w:autoSpaceDE w:val="0"/>
        <w:spacing w:after="0" w:line="240" w:lineRule="auto"/>
        <w:ind w:left="1080" w:hanging="1080"/>
        <w:jc w:val="both"/>
        <w:rPr>
          <w:rFonts w:ascii="Arial" w:eastAsia="Times New Roman" w:hAnsi="Arial" w:cs="Times New Roman"/>
          <w:szCs w:val="20"/>
          <w:lang w:eastAsia="pl-PL"/>
        </w:rPr>
      </w:pPr>
      <w:r w:rsidRPr="000D0B7E">
        <w:rPr>
          <w:rFonts w:ascii="Arial" w:eastAsia="Times New Roman" w:hAnsi="Arial" w:cs="Times New Roman"/>
          <w:szCs w:val="20"/>
          <w:lang w:eastAsia="pl-PL"/>
        </w:rPr>
        <w:t>Ruszt drewniany, łączniki do drewna</w:t>
      </w:r>
    </w:p>
    <w:p w14:paraId="1ABDDF12" w14:textId="77777777" w:rsidR="000D0B7E" w:rsidRPr="000D0B7E" w:rsidRDefault="000D0B7E" w:rsidP="008065E9">
      <w:pPr>
        <w:widowControl w:val="0"/>
        <w:numPr>
          <w:ilvl w:val="0"/>
          <w:numId w:val="102"/>
        </w:numPr>
        <w:suppressAutoHyphens/>
        <w:autoSpaceDE w:val="0"/>
        <w:spacing w:after="0" w:line="240" w:lineRule="auto"/>
        <w:jc w:val="both"/>
        <w:rPr>
          <w:rFonts w:ascii="Arial" w:eastAsia="Times New Roman" w:hAnsi="Arial" w:cs="Times New Roman"/>
          <w:szCs w:val="20"/>
          <w:lang w:eastAsia="pl-PL"/>
        </w:rPr>
      </w:pPr>
      <w:r w:rsidRPr="000D0B7E">
        <w:rPr>
          <w:rFonts w:ascii="Arial" w:eastAsia="Times New Roman" w:hAnsi="Arial" w:cs="Times New Roman"/>
          <w:b/>
          <w:i/>
          <w:szCs w:val="20"/>
          <w:lang w:eastAsia="pl-PL"/>
        </w:rPr>
        <w:t>Malowanie</w:t>
      </w:r>
    </w:p>
    <w:p w14:paraId="0123662C" w14:textId="77777777" w:rsidR="000D0B7E" w:rsidRPr="000D0B7E" w:rsidRDefault="000D0B7E" w:rsidP="008065E9">
      <w:pPr>
        <w:widowControl w:val="0"/>
        <w:numPr>
          <w:ilvl w:val="0"/>
          <w:numId w:val="135"/>
        </w:numPr>
        <w:tabs>
          <w:tab w:val="num" w:pos="426"/>
        </w:tabs>
        <w:suppressAutoHyphens/>
        <w:autoSpaceDE w:val="0"/>
        <w:spacing w:after="0" w:line="240" w:lineRule="auto"/>
        <w:ind w:hanging="1080"/>
        <w:jc w:val="both"/>
        <w:rPr>
          <w:rFonts w:ascii="Arial" w:eastAsia="Times New Roman" w:hAnsi="Arial" w:cs="Times New Roman"/>
          <w:szCs w:val="20"/>
          <w:lang w:eastAsia="pl-PL"/>
        </w:rPr>
      </w:pPr>
      <w:r w:rsidRPr="000D0B7E">
        <w:rPr>
          <w:rFonts w:ascii="Arial" w:eastAsia="Times New Roman" w:hAnsi="Arial" w:cs="Times New Roman"/>
          <w:szCs w:val="20"/>
          <w:lang w:eastAsia="pl-PL"/>
        </w:rPr>
        <w:t xml:space="preserve">Emulsja gruntująca </w:t>
      </w:r>
    </w:p>
    <w:p w14:paraId="4613550A" w14:textId="77777777" w:rsidR="000D0B7E" w:rsidRPr="000D0B7E" w:rsidRDefault="000D0B7E" w:rsidP="008065E9">
      <w:pPr>
        <w:widowControl w:val="0"/>
        <w:numPr>
          <w:ilvl w:val="0"/>
          <w:numId w:val="135"/>
        </w:numPr>
        <w:tabs>
          <w:tab w:val="num" w:pos="426"/>
        </w:tabs>
        <w:suppressAutoHyphens/>
        <w:autoSpaceDE w:val="0"/>
        <w:spacing w:after="0" w:line="240" w:lineRule="auto"/>
        <w:ind w:hanging="1080"/>
        <w:jc w:val="both"/>
        <w:rPr>
          <w:rFonts w:ascii="Arial" w:eastAsia="Times New Roman" w:hAnsi="Arial" w:cs="Times New Roman"/>
          <w:szCs w:val="20"/>
          <w:lang w:eastAsia="pl-PL"/>
        </w:rPr>
      </w:pPr>
      <w:r w:rsidRPr="000D0B7E">
        <w:rPr>
          <w:rFonts w:ascii="Arial" w:eastAsia="Times New Roman" w:hAnsi="Arial" w:cs="Times New Roman"/>
          <w:szCs w:val="20"/>
          <w:lang w:eastAsia="pl-PL"/>
        </w:rPr>
        <w:t>Farby emulsyjne do malowania wewnętrznego</w:t>
      </w:r>
    </w:p>
    <w:p w14:paraId="6EB23D2B" w14:textId="77777777" w:rsidR="000D0B7E" w:rsidRPr="000D0B7E" w:rsidRDefault="000D0B7E" w:rsidP="008065E9">
      <w:pPr>
        <w:widowControl w:val="0"/>
        <w:numPr>
          <w:ilvl w:val="0"/>
          <w:numId w:val="135"/>
        </w:numPr>
        <w:tabs>
          <w:tab w:val="num" w:pos="426"/>
        </w:tabs>
        <w:suppressAutoHyphens/>
        <w:autoSpaceDE w:val="0"/>
        <w:spacing w:after="0" w:line="240" w:lineRule="auto"/>
        <w:ind w:hanging="1080"/>
        <w:jc w:val="both"/>
        <w:rPr>
          <w:rFonts w:ascii="Arial" w:eastAsia="Times New Roman" w:hAnsi="Arial" w:cs="Times New Roman"/>
          <w:szCs w:val="20"/>
          <w:lang w:eastAsia="pl-PL"/>
        </w:rPr>
      </w:pPr>
      <w:r w:rsidRPr="000D0B7E">
        <w:rPr>
          <w:rFonts w:ascii="Arial" w:eastAsia="Times New Roman" w:hAnsi="Arial" w:cs="Times New Roman"/>
          <w:szCs w:val="20"/>
          <w:lang w:eastAsia="pl-PL"/>
        </w:rPr>
        <w:t xml:space="preserve">Farby </w:t>
      </w:r>
      <w:proofErr w:type="spellStart"/>
      <w:r w:rsidRPr="000D0B7E">
        <w:rPr>
          <w:rFonts w:ascii="Arial" w:eastAsia="Times New Roman" w:hAnsi="Arial" w:cs="Times New Roman"/>
          <w:szCs w:val="20"/>
          <w:lang w:eastAsia="pl-PL"/>
        </w:rPr>
        <w:t>emulsyjne-silikonowe</w:t>
      </w:r>
      <w:proofErr w:type="spellEnd"/>
      <w:r w:rsidRPr="000D0B7E">
        <w:rPr>
          <w:rFonts w:ascii="Arial" w:eastAsia="Times New Roman" w:hAnsi="Arial" w:cs="Times New Roman"/>
          <w:szCs w:val="20"/>
          <w:lang w:eastAsia="pl-PL"/>
        </w:rPr>
        <w:t xml:space="preserve"> do malowania wewnętrznego (wodoodporne) zmywalne i szorowane.</w:t>
      </w:r>
    </w:p>
    <w:p w14:paraId="46E18C70" w14:textId="77777777" w:rsidR="000D0B7E" w:rsidRPr="000D0B7E" w:rsidRDefault="000D0B7E" w:rsidP="008065E9">
      <w:pPr>
        <w:widowControl w:val="0"/>
        <w:numPr>
          <w:ilvl w:val="0"/>
          <w:numId w:val="102"/>
        </w:numPr>
        <w:suppressAutoHyphens/>
        <w:autoSpaceDE w:val="0"/>
        <w:spacing w:after="0" w:line="240" w:lineRule="auto"/>
        <w:jc w:val="both"/>
        <w:rPr>
          <w:rFonts w:ascii="Arial" w:eastAsia="Times New Roman" w:hAnsi="Arial" w:cs="Times New Roman"/>
          <w:b/>
          <w:i/>
          <w:szCs w:val="20"/>
          <w:lang w:eastAsia="pl-PL"/>
        </w:rPr>
      </w:pPr>
      <w:r w:rsidRPr="000D0B7E">
        <w:rPr>
          <w:rFonts w:ascii="Arial" w:eastAsia="Times New Roman" w:hAnsi="Arial" w:cs="Times New Roman"/>
          <w:b/>
          <w:i/>
          <w:szCs w:val="20"/>
          <w:lang w:eastAsia="pl-PL"/>
        </w:rPr>
        <w:t>Stolarka</w:t>
      </w:r>
    </w:p>
    <w:p w14:paraId="55D57B3B" w14:textId="77777777" w:rsidR="000D0B7E" w:rsidRPr="000D0B7E" w:rsidRDefault="000D0B7E" w:rsidP="008065E9">
      <w:pPr>
        <w:widowControl w:val="0"/>
        <w:numPr>
          <w:ilvl w:val="0"/>
          <w:numId w:val="136"/>
        </w:numPr>
        <w:tabs>
          <w:tab w:val="num" w:pos="426"/>
        </w:tabs>
        <w:suppressAutoHyphens/>
        <w:autoSpaceDE w:val="0"/>
        <w:spacing w:after="0" w:line="240" w:lineRule="auto"/>
        <w:ind w:left="426" w:hanging="426"/>
        <w:jc w:val="both"/>
        <w:rPr>
          <w:rFonts w:ascii="Arial" w:eastAsia="Times New Roman" w:hAnsi="Arial" w:cs="Times New Roman"/>
          <w:szCs w:val="20"/>
          <w:lang w:eastAsia="pl-PL"/>
        </w:rPr>
      </w:pPr>
      <w:r w:rsidRPr="000D0B7E">
        <w:rPr>
          <w:rFonts w:ascii="Arial" w:eastAsia="Times New Roman" w:hAnsi="Arial" w:cs="Times New Roman"/>
          <w:szCs w:val="20"/>
          <w:lang w:eastAsia="pl-PL"/>
        </w:rPr>
        <w:t>Okna z PVC, profile skrzydeł i ościeżnic min. 5-komorowe, szklone zestawem trzyszybowym, U=0,9 W/m</w:t>
      </w:r>
      <w:r w:rsidRPr="000D0B7E">
        <w:rPr>
          <w:rFonts w:ascii="Arial" w:eastAsia="Times New Roman" w:hAnsi="Arial" w:cs="Times New Roman"/>
          <w:szCs w:val="20"/>
          <w:vertAlign w:val="superscript"/>
          <w:lang w:eastAsia="pl-PL"/>
        </w:rPr>
        <w:t>2</w:t>
      </w:r>
      <w:r w:rsidRPr="000D0B7E">
        <w:rPr>
          <w:rFonts w:ascii="Arial" w:eastAsia="Times New Roman" w:hAnsi="Arial" w:cs="Times New Roman"/>
          <w:szCs w:val="20"/>
          <w:lang w:eastAsia="pl-PL"/>
        </w:rPr>
        <w:t>K, kolor stolarki biały, skrzydła rozwierano-uchylne, zgodnie z PT, okucia obwiedniowe, system mikrowentylacji, wymiary wg zestawienia</w:t>
      </w:r>
    </w:p>
    <w:p w14:paraId="79E55867" w14:textId="77777777" w:rsidR="000D0B7E" w:rsidRPr="000D0B7E" w:rsidRDefault="000D0B7E" w:rsidP="008065E9">
      <w:pPr>
        <w:widowControl w:val="0"/>
        <w:numPr>
          <w:ilvl w:val="0"/>
          <w:numId w:val="136"/>
        </w:numPr>
        <w:tabs>
          <w:tab w:val="num" w:pos="426"/>
        </w:tabs>
        <w:suppressAutoHyphens/>
        <w:autoSpaceDE w:val="0"/>
        <w:spacing w:after="0" w:line="240" w:lineRule="auto"/>
        <w:ind w:left="426" w:hanging="426"/>
        <w:jc w:val="both"/>
        <w:rPr>
          <w:rFonts w:ascii="Arial" w:eastAsia="Times New Roman" w:hAnsi="Arial" w:cs="Times New Roman"/>
          <w:szCs w:val="20"/>
          <w:lang w:eastAsia="pl-PL"/>
        </w:rPr>
      </w:pPr>
      <w:r w:rsidRPr="000D0B7E">
        <w:rPr>
          <w:rFonts w:ascii="Arial" w:eastAsia="Times New Roman" w:hAnsi="Arial" w:cs="Times New Roman"/>
          <w:szCs w:val="20"/>
          <w:lang w:eastAsia="pl-PL"/>
        </w:rPr>
        <w:t>Podokienniki prefabrykowane wewnętrzne z MDF w kolorze białym.</w:t>
      </w:r>
    </w:p>
    <w:p w14:paraId="6E7D5CAE" w14:textId="77777777" w:rsidR="000D0B7E" w:rsidRPr="000D0B7E" w:rsidRDefault="000D0B7E" w:rsidP="008065E9">
      <w:pPr>
        <w:widowControl w:val="0"/>
        <w:numPr>
          <w:ilvl w:val="0"/>
          <w:numId w:val="136"/>
        </w:numPr>
        <w:tabs>
          <w:tab w:val="num" w:pos="426"/>
        </w:tabs>
        <w:suppressAutoHyphens/>
        <w:autoSpaceDE w:val="0"/>
        <w:spacing w:after="0" w:line="240" w:lineRule="auto"/>
        <w:ind w:left="426" w:hanging="426"/>
        <w:jc w:val="both"/>
        <w:rPr>
          <w:rFonts w:ascii="Arial" w:eastAsia="Times New Roman" w:hAnsi="Arial" w:cs="Times New Roman"/>
          <w:szCs w:val="20"/>
          <w:lang w:eastAsia="pl-PL"/>
        </w:rPr>
      </w:pPr>
      <w:r w:rsidRPr="000D0B7E">
        <w:rPr>
          <w:rFonts w:ascii="Arial" w:eastAsia="Times New Roman" w:hAnsi="Arial" w:cs="Times New Roman"/>
          <w:szCs w:val="20"/>
          <w:lang w:eastAsia="pl-PL"/>
        </w:rPr>
        <w:t xml:space="preserve">Podokienniki zewnętrzne – stalowe prefabrykowane, malowane proszkowo w kolorze białym lub grafitowym ( wybór Inwestora), zaślepki z twardego PVC lub PP. </w:t>
      </w:r>
    </w:p>
    <w:p w14:paraId="5A596364" w14:textId="77777777" w:rsidR="000D0B7E" w:rsidRPr="000D0B7E" w:rsidRDefault="000D0B7E" w:rsidP="008065E9">
      <w:pPr>
        <w:widowControl w:val="0"/>
        <w:numPr>
          <w:ilvl w:val="0"/>
          <w:numId w:val="136"/>
        </w:numPr>
        <w:tabs>
          <w:tab w:val="num" w:pos="426"/>
        </w:tabs>
        <w:suppressAutoHyphens/>
        <w:autoSpaceDE w:val="0"/>
        <w:spacing w:after="0" w:line="240" w:lineRule="auto"/>
        <w:ind w:left="426" w:hanging="426"/>
        <w:jc w:val="both"/>
        <w:rPr>
          <w:rFonts w:ascii="Arial" w:eastAsia="Times New Roman" w:hAnsi="Arial" w:cs="Times New Roman"/>
          <w:szCs w:val="20"/>
          <w:lang w:eastAsia="pl-PL"/>
        </w:rPr>
      </w:pPr>
      <w:r w:rsidRPr="000D0B7E">
        <w:rPr>
          <w:rFonts w:ascii="Arial" w:eastAsia="Times New Roman" w:hAnsi="Arial" w:cs="Times New Roman"/>
          <w:szCs w:val="20"/>
          <w:lang w:eastAsia="pl-PL"/>
        </w:rPr>
        <w:t>klamki, kołki rozporowe, pianka, łączniki, materiały pomocnicze</w:t>
      </w:r>
    </w:p>
    <w:p w14:paraId="3246C7A0" w14:textId="77777777" w:rsidR="000D0B7E" w:rsidRPr="000D0B7E" w:rsidRDefault="000D0B7E" w:rsidP="008065E9">
      <w:pPr>
        <w:widowControl w:val="0"/>
        <w:numPr>
          <w:ilvl w:val="0"/>
          <w:numId w:val="136"/>
        </w:numPr>
        <w:tabs>
          <w:tab w:val="num" w:pos="426"/>
        </w:tabs>
        <w:suppressAutoHyphens/>
        <w:autoSpaceDE w:val="0"/>
        <w:spacing w:after="0" w:line="240" w:lineRule="auto"/>
        <w:ind w:left="426" w:hanging="426"/>
        <w:jc w:val="both"/>
        <w:rPr>
          <w:rFonts w:ascii="Arial" w:eastAsia="Times New Roman" w:hAnsi="Arial" w:cs="Times New Roman"/>
          <w:szCs w:val="20"/>
          <w:lang w:eastAsia="pl-PL"/>
        </w:rPr>
      </w:pPr>
      <w:r w:rsidRPr="000D0B7E">
        <w:rPr>
          <w:rFonts w:ascii="Arial" w:eastAsia="Times New Roman" w:hAnsi="Arial" w:cs="Times New Roman"/>
          <w:szCs w:val="20"/>
          <w:lang w:eastAsia="pl-PL"/>
        </w:rPr>
        <w:t xml:space="preserve">Skrzydła drzwiowe płytowe pełne z </w:t>
      </w:r>
      <w:proofErr w:type="spellStart"/>
      <w:r w:rsidRPr="000D0B7E">
        <w:rPr>
          <w:rFonts w:ascii="Arial" w:eastAsia="Times New Roman" w:hAnsi="Arial" w:cs="Times New Roman"/>
          <w:szCs w:val="20"/>
          <w:lang w:eastAsia="pl-PL"/>
        </w:rPr>
        <w:t>okuciami</w:t>
      </w:r>
      <w:proofErr w:type="spellEnd"/>
      <w:r w:rsidRPr="000D0B7E">
        <w:rPr>
          <w:rFonts w:ascii="Arial" w:eastAsia="Times New Roman" w:hAnsi="Arial" w:cs="Times New Roman"/>
          <w:szCs w:val="20"/>
          <w:lang w:eastAsia="pl-PL"/>
        </w:rPr>
        <w:t xml:space="preserve"> oraz klamka z szyldem, samozamykaczem np. </w:t>
      </w:r>
      <w:proofErr w:type="spellStart"/>
      <w:r w:rsidRPr="000D0B7E">
        <w:rPr>
          <w:rFonts w:ascii="Arial" w:eastAsia="Times New Roman" w:hAnsi="Arial" w:cs="Times New Roman"/>
          <w:szCs w:val="20"/>
          <w:lang w:eastAsia="pl-PL"/>
        </w:rPr>
        <w:t>Porta</w:t>
      </w:r>
      <w:proofErr w:type="spellEnd"/>
      <w:r w:rsidRPr="000D0B7E">
        <w:rPr>
          <w:rFonts w:ascii="Arial" w:eastAsia="Times New Roman" w:hAnsi="Arial" w:cs="Times New Roman"/>
          <w:szCs w:val="20"/>
          <w:lang w:eastAsia="pl-PL"/>
        </w:rPr>
        <w:t xml:space="preserve"> wraz z ościeżnicami systemowymi do skrzydeł drzwiowych, wymiar i wykonanie wg zestawienia stolarki. Drzwi muszą posiadać atest dopuszczający do stosowania w obiektach użyteczności publicznej</w:t>
      </w:r>
    </w:p>
    <w:p w14:paraId="606505DD" w14:textId="77777777" w:rsidR="000D0B7E" w:rsidRPr="000D0B7E" w:rsidRDefault="000D0B7E" w:rsidP="008065E9">
      <w:pPr>
        <w:widowControl w:val="0"/>
        <w:numPr>
          <w:ilvl w:val="0"/>
          <w:numId w:val="136"/>
        </w:numPr>
        <w:tabs>
          <w:tab w:val="num" w:pos="426"/>
        </w:tabs>
        <w:suppressAutoHyphens/>
        <w:autoSpaceDE w:val="0"/>
        <w:spacing w:after="0" w:line="240" w:lineRule="auto"/>
        <w:ind w:left="426" w:hanging="426"/>
        <w:jc w:val="both"/>
        <w:rPr>
          <w:rFonts w:ascii="Arial" w:eastAsia="Times New Roman" w:hAnsi="Arial" w:cs="Times New Roman"/>
          <w:szCs w:val="20"/>
          <w:lang w:eastAsia="pl-PL"/>
        </w:rPr>
      </w:pPr>
      <w:r w:rsidRPr="000D0B7E">
        <w:rPr>
          <w:rFonts w:ascii="Arial" w:eastAsia="Times New Roman" w:hAnsi="Arial" w:cs="Times New Roman"/>
          <w:szCs w:val="20"/>
          <w:lang w:eastAsia="pl-PL"/>
        </w:rPr>
        <w:t>Drzwi zewnętrzne do pomieszczenia z kotłem c.o. - stalowe powlekane tworzywem sztucznym  z ościeżnicą systemową, klamka oraz dwa zamki z szyldami, samozamykacz, drzwi muszą posiadać atest dopuszczający do stosowania w obiektach użyteczności publicznej. Wymiary wg zestawienia stolarki.</w:t>
      </w:r>
    </w:p>
    <w:p w14:paraId="1E9EC6BB" w14:textId="77777777" w:rsidR="000D0B7E" w:rsidRPr="000D0B7E" w:rsidRDefault="000D0B7E" w:rsidP="008065E9">
      <w:pPr>
        <w:widowControl w:val="0"/>
        <w:numPr>
          <w:ilvl w:val="0"/>
          <w:numId w:val="136"/>
        </w:numPr>
        <w:tabs>
          <w:tab w:val="num" w:pos="426"/>
        </w:tabs>
        <w:suppressAutoHyphens/>
        <w:autoSpaceDE w:val="0"/>
        <w:spacing w:after="0" w:line="240" w:lineRule="auto"/>
        <w:ind w:left="426" w:hanging="426"/>
        <w:jc w:val="both"/>
        <w:rPr>
          <w:rFonts w:ascii="Arial" w:eastAsia="Times New Roman" w:hAnsi="Arial" w:cs="Times New Roman"/>
          <w:szCs w:val="20"/>
          <w:lang w:eastAsia="pl-PL"/>
        </w:rPr>
      </w:pPr>
      <w:r w:rsidRPr="000D0B7E">
        <w:rPr>
          <w:rFonts w:ascii="Arial" w:eastAsia="Times New Roman" w:hAnsi="Arial" w:cs="Times New Roman"/>
          <w:szCs w:val="20"/>
          <w:lang w:eastAsia="pl-PL"/>
        </w:rPr>
        <w:t>Drzwi zewnętrzne do pomieszczeń pozostałych  - z kształtowników aluminiowych  , ocieplone z ościeżnicą systemową, klamka oraz dwa zamki z szyldami, samozamykacz, drzwi muszą posiadać atest dopuszczający do stosowania w obiektach użyteczności publicznej. Wymiary wg zestawienia stolarki.</w:t>
      </w:r>
    </w:p>
    <w:p w14:paraId="4C3AA66F" w14:textId="77777777" w:rsidR="000D0B7E" w:rsidRPr="000D0B7E" w:rsidRDefault="000D0B7E" w:rsidP="008065E9">
      <w:pPr>
        <w:widowControl w:val="0"/>
        <w:numPr>
          <w:ilvl w:val="0"/>
          <w:numId w:val="102"/>
        </w:numPr>
        <w:suppressAutoHyphens/>
        <w:autoSpaceDE w:val="0"/>
        <w:spacing w:after="0" w:line="240" w:lineRule="auto"/>
        <w:jc w:val="both"/>
        <w:rPr>
          <w:rFonts w:ascii="Arial" w:eastAsia="Times New Roman" w:hAnsi="Arial" w:cs="Times New Roman"/>
          <w:b/>
          <w:i/>
          <w:szCs w:val="20"/>
          <w:lang w:eastAsia="pl-PL"/>
        </w:rPr>
      </w:pPr>
      <w:r w:rsidRPr="000D0B7E">
        <w:rPr>
          <w:rFonts w:ascii="Arial" w:eastAsia="Times New Roman" w:hAnsi="Arial" w:cs="Times New Roman"/>
          <w:b/>
          <w:i/>
          <w:szCs w:val="20"/>
          <w:lang w:eastAsia="pl-PL"/>
        </w:rPr>
        <w:t>Docieplenie (izolacja) stropu</w:t>
      </w:r>
    </w:p>
    <w:p w14:paraId="010FDA80" w14:textId="77777777" w:rsidR="000D0B7E" w:rsidRPr="000D0B7E" w:rsidRDefault="000D0B7E" w:rsidP="008065E9">
      <w:pPr>
        <w:widowControl w:val="0"/>
        <w:numPr>
          <w:ilvl w:val="0"/>
          <w:numId w:val="136"/>
        </w:numPr>
        <w:suppressAutoHyphens/>
        <w:autoSpaceDE w:val="0"/>
        <w:spacing w:after="0" w:line="240" w:lineRule="auto"/>
        <w:jc w:val="both"/>
        <w:rPr>
          <w:rFonts w:ascii="Arial" w:eastAsia="Times New Roman" w:hAnsi="Arial" w:cs="Times New Roman"/>
          <w:szCs w:val="20"/>
          <w:lang w:eastAsia="pl-PL"/>
        </w:rPr>
      </w:pPr>
      <w:r w:rsidRPr="000D0B7E">
        <w:rPr>
          <w:rFonts w:ascii="Arial" w:eastAsia="Times New Roman" w:hAnsi="Arial" w:cs="Times New Roman"/>
          <w:szCs w:val="20"/>
          <w:lang w:eastAsia="pl-PL"/>
        </w:rPr>
        <w:t>folia paroszczelna gr. 0,2 mm</w:t>
      </w:r>
    </w:p>
    <w:p w14:paraId="583E22BC" w14:textId="77777777" w:rsidR="000D0B7E" w:rsidRPr="000D0B7E" w:rsidRDefault="000D0B7E" w:rsidP="008065E9">
      <w:pPr>
        <w:widowControl w:val="0"/>
        <w:numPr>
          <w:ilvl w:val="0"/>
          <w:numId w:val="136"/>
        </w:numPr>
        <w:suppressAutoHyphens/>
        <w:autoSpaceDE w:val="0"/>
        <w:spacing w:after="0" w:line="240" w:lineRule="auto"/>
        <w:jc w:val="both"/>
        <w:rPr>
          <w:rFonts w:ascii="Arial" w:eastAsia="Times New Roman" w:hAnsi="Arial" w:cs="Times New Roman"/>
          <w:szCs w:val="20"/>
          <w:lang w:eastAsia="pl-PL"/>
        </w:rPr>
      </w:pPr>
      <w:r w:rsidRPr="000D0B7E">
        <w:rPr>
          <w:rFonts w:ascii="Arial" w:eastAsia="Times New Roman" w:hAnsi="Arial" w:cs="Times New Roman"/>
          <w:szCs w:val="20"/>
          <w:lang w:eastAsia="pl-PL"/>
        </w:rPr>
        <w:t xml:space="preserve">wełna mineralna gr. </w:t>
      </w:r>
      <w:smartTag w:uri="urn:schemas-microsoft-com:office:smarttags" w:element="metricconverter">
        <w:smartTagPr>
          <w:attr w:name="ProductID" w:val="20 cm"/>
        </w:smartTagPr>
        <w:r w:rsidRPr="000D0B7E">
          <w:rPr>
            <w:rFonts w:ascii="Arial" w:eastAsia="Times New Roman" w:hAnsi="Arial" w:cs="Times New Roman"/>
            <w:szCs w:val="20"/>
            <w:lang w:eastAsia="pl-PL"/>
          </w:rPr>
          <w:t>20 cm</w:t>
        </w:r>
      </w:smartTag>
    </w:p>
    <w:p w14:paraId="62C77604" w14:textId="77777777" w:rsidR="000D0B7E" w:rsidRPr="000D0B7E" w:rsidRDefault="000D0B7E" w:rsidP="008065E9">
      <w:pPr>
        <w:widowControl w:val="0"/>
        <w:numPr>
          <w:ilvl w:val="0"/>
          <w:numId w:val="136"/>
        </w:numPr>
        <w:suppressAutoHyphens/>
        <w:autoSpaceDE w:val="0"/>
        <w:spacing w:after="0" w:line="240" w:lineRule="auto"/>
        <w:jc w:val="both"/>
        <w:rPr>
          <w:rFonts w:ascii="Arial" w:eastAsia="Times New Roman" w:hAnsi="Arial" w:cs="Times New Roman"/>
          <w:szCs w:val="20"/>
          <w:lang w:eastAsia="pl-PL"/>
        </w:rPr>
      </w:pPr>
      <w:r w:rsidRPr="000D0B7E">
        <w:rPr>
          <w:rFonts w:ascii="Arial" w:eastAsia="Times New Roman" w:hAnsi="Arial" w:cs="Times New Roman"/>
          <w:szCs w:val="20"/>
          <w:lang w:eastAsia="pl-PL"/>
        </w:rPr>
        <w:t>folia paroprzepuszczalna</w:t>
      </w:r>
    </w:p>
    <w:p w14:paraId="19075617" w14:textId="77777777" w:rsidR="000D0B7E" w:rsidRPr="000D0B7E" w:rsidRDefault="000D0B7E" w:rsidP="000D0B7E">
      <w:pPr>
        <w:widowControl w:val="0"/>
        <w:suppressAutoHyphens/>
        <w:autoSpaceDE w:val="0"/>
        <w:spacing w:after="0" w:line="240" w:lineRule="auto"/>
        <w:jc w:val="both"/>
        <w:rPr>
          <w:rFonts w:ascii="Arial" w:eastAsia="Times New Roman" w:hAnsi="Arial" w:cs="Times New Roman"/>
          <w:szCs w:val="20"/>
          <w:lang w:eastAsia="pl-PL"/>
        </w:rPr>
      </w:pPr>
      <w:r w:rsidRPr="000D0B7E">
        <w:rPr>
          <w:rFonts w:ascii="Arial" w:eastAsia="Times New Roman" w:hAnsi="Arial" w:cs="Times New Roman"/>
          <w:szCs w:val="20"/>
          <w:lang w:eastAsia="pl-PL"/>
        </w:rPr>
        <w:t>Wszystkie materiały przewidywane do wbudowania będą zgodne z postanowieniami</w:t>
      </w:r>
      <w:r w:rsidRPr="000D0B7E">
        <w:rPr>
          <w:rFonts w:ascii="Arial" w:eastAsia="Times New Roman" w:hAnsi="Arial" w:cs="Times New Roman"/>
          <w:sz w:val="24"/>
          <w:szCs w:val="20"/>
          <w:lang w:eastAsia="pl-PL"/>
        </w:rPr>
        <w:t xml:space="preserve"> </w:t>
      </w:r>
      <w:r w:rsidRPr="000D0B7E">
        <w:rPr>
          <w:rFonts w:ascii="Arial" w:eastAsia="Times New Roman" w:hAnsi="Arial" w:cs="Times New Roman"/>
          <w:szCs w:val="20"/>
          <w:lang w:eastAsia="pl-PL"/>
        </w:rPr>
        <w:t xml:space="preserve">Kontraktu i poleceniami Inżyniera. W oznaczonym czasie przed wbudowaniem Wykonawca przedstawi szczegółowe informacje dotyczące źródła wytwarzania i wydobywania materiałów oraz odpowiednie świadectwa badań, dokumenty </w:t>
      </w:r>
      <w:r w:rsidRPr="000D0B7E">
        <w:rPr>
          <w:rFonts w:ascii="Arial" w:eastAsia="Times New Roman" w:hAnsi="Arial" w:cs="Times New Roman"/>
          <w:szCs w:val="20"/>
          <w:lang w:eastAsia="pl-PL"/>
        </w:rPr>
        <w:lastRenderedPageBreak/>
        <w:t>dopuszczenia do obrotu i stosowania w budownictwie i próbki do zatwierdzenia Inżynierowi.</w:t>
      </w:r>
    </w:p>
    <w:p w14:paraId="497E73A4" w14:textId="77777777" w:rsidR="000D0B7E" w:rsidRPr="000D0B7E" w:rsidRDefault="000D0B7E" w:rsidP="000D0B7E">
      <w:pPr>
        <w:widowControl w:val="0"/>
        <w:suppressAutoHyphens/>
        <w:autoSpaceDE w:val="0"/>
        <w:spacing w:after="0" w:line="240" w:lineRule="auto"/>
        <w:jc w:val="both"/>
        <w:rPr>
          <w:rFonts w:ascii="Arial" w:eastAsia="Times New Roman" w:hAnsi="Arial" w:cs="Times New Roman"/>
          <w:szCs w:val="20"/>
          <w:lang w:eastAsia="pl-PL"/>
        </w:rPr>
      </w:pPr>
      <w:r w:rsidRPr="000D0B7E">
        <w:rPr>
          <w:rFonts w:ascii="Arial" w:eastAsia="Times New Roman" w:hAnsi="Arial" w:cs="Times New Roman"/>
          <w:szCs w:val="20"/>
          <w:lang w:eastAsia="pl-PL"/>
        </w:rPr>
        <w:t>Wykonawca ponosi odpowiedzialność za spełnienie wymagań ilościowych i jakościowych materiałów dostarczanych na plac budowy oraz za ich właściwe składowanie i wbudowanie zgodnie z założeniami PZJ.</w:t>
      </w:r>
    </w:p>
    <w:p w14:paraId="132738C4" w14:textId="77777777" w:rsidR="000D0B7E" w:rsidRPr="000D0B7E" w:rsidRDefault="000D0B7E" w:rsidP="000D0B7E">
      <w:pPr>
        <w:keepNext/>
        <w:widowControl w:val="0"/>
        <w:tabs>
          <w:tab w:val="left" w:pos="708"/>
        </w:tabs>
        <w:suppressAutoHyphens/>
        <w:autoSpaceDE w:val="0"/>
        <w:spacing w:before="240" w:after="60" w:line="240" w:lineRule="auto"/>
        <w:ind w:left="451" w:hanging="432"/>
        <w:jc w:val="both"/>
        <w:outlineLvl w:val="0"/>
        <w:rPr>
          <w:rFonts w:ascii="Arial" w:eastAsia="Times New Roman" w:hAnsi="Arial" w:cs="Times New Roman"/>
          <w:b/>
          <w:bCs/>
          <w:kern w:val="2"/>
          <w:sz w:val="32"/>
          <w:szCs w:val="20"/>
          <w:lang w:eastAsia="pl-PL"/>
        </w:rPr>
      </w:pPr>
      <w:bookmarkStart w:id="401" w:name="_Toc34323448"/>
      <w:bookmarkStart w:id="402" w:name="_Toc43628038"/>
      <w:r w:rsidRPr="000D0B7E">
        <w:rPr>
          <w:rFonts w:ascii="Arial" w:eastAsia="Times New Roman" w:hAnsi="Arial" w:cs="Times New Roman"/>
          <w:b/>
          <w:bCs/>
          <w:kern w:val="2"/>
          <w:sz w:val="32"/>
          <w:szCs w:val="20"/>
          <w:lang w:eastAsia="pl-PL"/>
        </w:rPr>
        <w:t>3. SPRZĘT</w:t>
      </w:r>
      <w:bookmarkEnd w:id="401"/>
      <w:bookmarkEnd w:id="402"/>
    </w:p>
    <w:p w14:paraId="62B9770A" w14:textId="77777777" w:rsidR="000D0B7E" w:rsidRPr="000D0B7E" w:rsidRDefault="000D0B7E" w:rsidP="000D0B7E">
      <w:pPr>
        <w:widowControl w:val="0"/>
        <w:suppressAutoHyphens/>
        <w:autoSpaceDE w:val="0"/>
        <w:spacing w:after="0" w:line="240" w:lineRule="auto"/>
        <w:jc w:val="both"/>
        <w:rPr>
          <w:rFonts w:ascii="Arial" w:eastAsia="Times New Roman" w:hAnsi="Arial" w:cs="Times New Roman"/>
          <w:szCs w:val="20"/>
          <w:lang w:eastAsia="pl-PL"/>
        </w:rPr>
      </w:pPr>
      <w:r w:rsidRPr="000D0B7E">
        <w:rPr>
          <w:rFonts w:ascii="Arial" w:eastAsia="Times New Roman" w:hAnsi="Arial" w:cs="Times New Roman"/>
          <w:szCs w:val="20"/>
          <w:lang w:eastAsia="pl-PL"/>
        </w:rPr>
        <w:t>Do wykonania robót będących przedmiotem niniejszej  ST  stosować następujący, sprawny technicznie i zaakceptowany przez Inżyniera, sprzęt:</w:t>
      </w:r>
    </w:p>
    <w:p w14:paraId="0018B18C" w14:textId="77777777" w:rsidR="000D0B7E" w:rsidRPr="000D0B7E" w:rsidRDefault="000D0B7E" w:rsidP="008065E9">
      <w:pPr>
        <w:widowControl w:val="0"/>
        <w:numPr>
          <w:ilvl w:val="0"/>
          <w:numId w:val="137"/>
        </w:numPr>
        <w:suppressAutoHyphens/>
        <w:autoSpaceDE w:val="0"/>
        <w:spacing w:after="0" w:line="240" w:lineRule="auto"/>
        <w:jc w:val="both"/>
        <w:rPr>
          <w:rFonts w:ascii="Arial" w:eastAsia="Times New Roman" w:hAnsi="Arial" w:cs="Times New Roman"/>
          <w:szCs w:val="20"/>
          <w:lang w:eastAsia="pl-PL"/>
        </w:rPr>
      </w:pPr>
      <w:r w:rsidRPr="000D0B7E">
        <w:rPr>
          <w:rFonts w:ascii="Arial" w:eastAsia="Times New Roman" w:hAnsi="Arial" w:cs="Times New Roman"/>
          <w:szCs w:val="20"/>
          <w:lang w:eastAsia="pl-PL"/>
        </w:rPr>
        <w:t>urządzenia do przygotowania zaprawy</w:t>
      </w:r>
    </w:p>
    <w:p w14:paraId="4E600573" w14:textId="77777777" w:rsidR="000D0B7E" w:rsidRPr="000D0B7E" w:rsidRDefault="000D0B7E" w:rsidP="008065E9">
      <w:pPr>
        <w:widowControl w:val="0"/>
        <w:numPr>
          <w:ilvl w:val="0"/>
          <w:numId w:val="137"/>
        </w:numPr>
        <w:suppressAutoHyphens/>
        <w:autoSpaceDE w:val="0"/>
        <w:spacing w:after="0" w:line="240" w:lineRule="auto"/>
        <w:jc w:val="both"/>
        <w:rPr>
          <w:rFonts w:ascii="Arial" w:eastAsia="Times New Roman" w:hAnsi="Arial" w:cs="Times New Roman"/>
          <w:szCs w:val="20"/>
          <w:lang w:eastAsia="pl-PL"/>
        </w:rPr>
      </w:pPr>
      <w:r w:rsidRPr="000D0B7E">
        <w:rPr>
          <w:rFonts w:ascii="Arial" w:eastAsia="Times New Roman" w:hAnsi="Arial" w:cs="Times New Roman"/>
          <w:szCs w:val="20"/>
          <w:lang w:eastAsia="pl-PL"/>
        </w:rPr>
        <w:t>podnośnik przyścienny</w:t>
      </w:r>
    </w:p>
    <w:p w14:paraId="54BDF275" w14:textId="77777777" w:rsidR="000D0B7E" w:rsidRPr="000D0B7E" w:rsidRDefault="000D0B7E" w:rsidP="008065E9">
      <w:pPr>
        <w:widowControl w:val="0"/>
        <w:numPr>
          <w:ilvl w:val="0"/>
          <w:numId w:val="137"/>
        </w:numPr>
        <w:suppressAutoHyphens/>
        <w:autoSpaceDE w:val="0"/>
        <w:spacing w:after="0" w:line="240" w:lineRule="auto"/>
        <w:jc w:val="both"/>
        <w:rPr>
          <w:rFonts w:ascii="Arial" w:eastAsia="Times New Roman" w:hAnsi="Arial" w:cs="Times New Roman"/>
          <w:szCs w:val="20"/>
          <w:lang w:eastAsia="pl-PL"/>
        </w:rPr>
      </w:pPr>
      <w:r w:rsidRPr="000D0B7E">
        <w:rPr>
          <w:rFonts w:ascii="Arial" w:eastAsia="Times New Roman" w:hAnsi="Arial" w:cs="Times New Roman"/>
          <w:szCs w:val="20"/>
          <w:lang w:eastAsia="pl-PL"/>
        </w:rPr>
        <w:t>rusztowania systemowe</w:t>
      </w:r>
    </w:p>
    <w:p w14:paraId="160B4647" w14:textId="77777777" w:rsidR="000D0B7E" w:rsidRPr="000D0B7E" w:rsidRDefault="000D0B7E" w:rsidP="000D0B7E">
      <w:pPr>
        <w:widowControl w:val="0"/>
        <w:suppressAutoHyphens/>
        <w:autoSpaceDE w:val="0"/>
        <w:spacing w:after="0" w:line="240" w:lineRule="auto"/>
        <w:jc w:val="both"/>
        <w:rPr>
          <w:rFonts w:ascii="Arial" w:eastAsia="Times New Roman" w:hAnsi="Arial" w:cs="Times New Roman"/>
          <w:szCs w:val="20"/>
          <w:lang w:eastAsia="pl-PL"/>
        </w:rPr>
      </w:pPr>
      <w:r w:rsidRPr="000D0B7E">
        <w:rPr>
          <w:rFonts w:ascii="Arial" w:eastAsia="Times New Roman" w:hAnsi="Arial" w:cs="Times New Roman"/>
          <w:szCs w:val="20"/>
          <w:lang w:eastAsia="pl-PL"/>
        </w:rPr>
        <w:t>Wykonawca jest  zobowiązany  do  używania jedynie  takiego   sprzętu,   który  nie spowoduje niekorzystnego wpływu na jakość i środowisko wykonywanych robót.</w:t>
      </w:r>
    </w:p>
    <w:p w14:paraId="4993C81E" w14:textId="77777777" w:rsidR="000D0B7E" w:rsidRPr="000D0B7E" w:rsidRDefault="000D0B7E" w:rsidP="000D0B7E">
      <w:pPr>
        <w:widowControl w:val="0"/>
        <w:suppressAutoHyphens/>
        <w:autoSpaceDE w:val="0"/>
        <w:spacing w:after="0" w:line="240" w:lineRule="auto"/>
        <w:jc w:val="both"/>
        <w:rPr>
          <w:rFonts w:ascii="Arial" w:eastAsia="Times New Roman" w:hAnsi="Arial" w:cs="Times New Roman"/>
          <w:szCs w:val="20"/>
          <w:lang w:eastAsia="pl-PL"/>
        </w:rPr>
      </w:pPr>
      <w:r w:rsidRPr="000D0B7E">
        <w:rPr>
          <w:rFonts w:ascii="Arial" w:eastAsia="Times New Roman" w:hAnsi="Arial" w:cs="Times New Roman"/>
          <w:szCs w:val="20"/>
          <w:lang w:eastAsia="pl-PL"/>
        </w:rPr>
        <w:t>Sprzęt używany do realizacji robót powinien być zgodny z ustaleniami ST, PZJ oraz projektu organizacji robót, który uzyskał akceptację Inżyniera.</w:t>
      </w:r>
    </w:p>
    <w:p w14:paraId="4570F4D3" w14:textId="77777777" w:rsidR="000D0B7E" w:rsidRPr="000D0B7E" w:rsidRDefault="000D0B7E" w:rsidP="000D0B7E">
      <w:pPr>
        <w:widowControl w:val="0"/>
        <w:suppressAutoHyphens/>
        <w:autoSpaceDE w:val="0"/>
        <w:spacing w:after="0" w:line="240" w:lineRule="auto"/>
        <w:jc w:val="both"/>
        <w:rPr>
          <w:rFonts w:ascii="Arial" w:eastAsia="Times New Roman" w:hAnsi="Arial" w:cs="Times New Roman"/>
          <w:szCs w:val="20"/>
          <w:lang w:eastAsia="pl-PL"/>
        </w:rPr>
      </w:pPr>
      <w:r w:rsidRPr="000D0B7E">
        <w:rPr>
          <w:rFonts w:ascii="Arial" w:eastAsia="Times New Roman" w:hAnsi="Arial" w:cs="Times New Roman"/>
          <w:szCs w:val="20"/>
          <w:lang w:eastAsia="pl-PL"/>
        </w:rPr>
        <w:t>Wykonawca dostarczy Inżynierowi kopie dokumentów potwierdzających dopuszczenie sprzętu do użytkowania zgodnie z jego przeznaczeniem.</w:t>
      </w:r>
    </w:p>
    <w:p w14:paraId="196D18E6" w14:textId="77777777" w:rsidR="000D0B7E" w:rsidRPr="000D0B7E" w:rsidRDefault="000D0B7E" w:rsidP="000D0B7E">
      <w:pPr>
        <w:keepNext/>
        <w:widowControl w:val="0"/>
        <w:tabs>
          <w:tab w:val="left" w:pos="708"/>
        </w:tabs>
        <w:suppressAutoHyphens/>
        <w:autoSpaceDE w:val="0"/>
        <w:spacing w:before="240" w:after="60" w:line="240" w:lineRule="auto"/>
        <w:ind w:left="451" w:hanging="432"/>
        <w:jc w:val="both"/>
        <w:outlineLvl w:val="0"/>
        <w:rPr>
          <w:rFonts w:ascii="Arial" w:eastAsia="Times New Roman" w:hAnsi="Arial" w:cs="Times New Roman"/>
          <w:b/>
          <w:bCs/>
          <w:kern w:val="2"/>
          <w:sz w:val="32"/>
          <w:szCs w:val="20"/>
          <w:lang w:eastAsia="pl-PL"/>
        </w:rPr>
      </w:pPr>
      <w:bookmarkStart w:id="403" w:name="_Toc34323449"/>
      <w:bookmarkStart w:id="404" w:name="_Toc43628039"/>
      <w:r w:rsidRPr="000D0B7E">
        <w:rPr>
          <w:rFonts w:ascii="Arial" w:eastAsia="Times New Roman" w:hAnsi="Arial" w:cs="Times New Roman"/>
          <w:b/>
          <w:bCs/>
          <w:kern w:val="2"/>
          <w:sz w:val="32"/>
          <w:szCs w:val="20"/>
          <w:lang w:eastAsia="pl-PL"/>
        </w:rPr>
        <w:t>4. TRANSPORT</w:t>
      </w:r>
      <w:bookmarkEnd w:id="403"/>
      <w:bookmarkEnd w:id="404"/>
    </w:p>
    <w:p w14:paraId="0960E5A8" w14:textId="77777777" w:rsidR="000D0B7E" w:rsidRPr="000D0B7E" w:rsidRDefault="000D0B7E" w:rsidP="000D0B7E">
      <w:pPr>
        <w:widowControl w:val="0"/>
        <w:suppressAutoHyphens/>
        <w:autoSpaceDE w:val="0"/>
        <w:spacing w:after="0" w:line="240" w:lineRule="auto"/>
        <w:jc w:val="both"/>
        <w:rPr>
          <w:rFonts w:ascii="Arial" w:eastAsia="Times New Roman" w:hAnsi="Arial" w:cs="Times New Roman"/>
          <w:szCs w:val="20"/>
          <w:lang w:eastAsia="pl-PL"/>
        </w:rPr>
      </w:pPr>
      <w:r w:rsidRPr="000D0B7E">
        <w:rPr>
          <w:rFonts w:ascii="Arial" w:eastAsia="Times New Roman" w:hAnsi="Arial" w:cs="Times New Roman"/>
          <w:szCs w:val="20"/>
          <w:lang w:eastAsia="pl-PL"/>
        </w:rPr>
        <w:t>Do transportu materiałów, sprzętu budowlanego i urządzeń wykonawca robót stosować będzie następujące, sprawne technicznie i zaakceptowane przez Inżyniera środki transportu.</w:t>
      </w:r>
    </w:p>
    <w:p w14:paraId="6557170D" w14:textId="77777777" w:rsidR="000D0B7E" w:rsidRPr="000D0B7E" w:rsidRDefault="000D0B7E" w:rsidP="000D0B7E">
      <w:pPr>
        <w:widowControl w:val="0"/>
        <w:suppressAutoHyphens/>
        <w:autoSpaceDE w:val="0"/>
        <w:spacing w:after="0" w:line="240" w:lineRule="auto"/>
        <w:jc w:val="both"/>
        <w:rPr>
          <w:rFonts w:ascii="Arial" w:eastAsia="Times New Roman" w:hAnsi="Arial" w:cs="Times New Roman"/>
          <w:szCs w:val="20"/>
          <w:lang w:eastAsia="pl-PL"/>
        </w:rPr>
      </w:pPr>
      <w:r w:rsidRPr="000D0B7E">
        <w:rPr>
          <w:rFonts w:ascii="Arial" w:eastAsia="Times New Roman" w:hAnsi="Arial" w:cs="Times New Roman"/>
          <w:szCs w:val="20"/>
          <w:lang w:eastAsia="pl-PL"/>
        </w:rPr>
        <w:t>Wykonawca jest zobowiązany do stosowania jedynie takich środków transportu, które nie wpłyną niekorzystnie na jakość robót i właściwości przewożonych towarów. Środki transportu winny być zgodne z ustaleniami ST, PZJ oraz projektu organizacji robót, który uzyskał akceptację Inżyniera.</w:t>
      </w:r>
    </w:p>
    <w:p w14:paraId="591C3054" w14:textId="77777777" w:rsidR="000D0B7E" w:rsidRPr="000D0B7E" w:rsidRDefault="000D0B7E" w:rsidP="000D0B7E">
      <w:pPr>
        <w:widowControl w:val="0"/>
        <w:suppressAutoHyphens/>
        <w:autoSpaceDE w:val="0"/>
        <w:spacing w:after="0" w:line="240" w:lineRule="auto"/>
        <w:jc w:val="both"/>
        <w:rPr>
          <w:rFonts w:ascii="Arial" w:eastAsia="Times New Roman" w:hAnsi="Arial" w:cs="Times New Roman"/>
          <w:szCs w:val="20"/>
          <w:lang w:eastAsia="pl-PL"/>
        </w:rPr>
      </w:pPr>
      <w:r w:rsidRPr="000D0B7E">
        <w:rPr>
          <w:rFonts w:ascii="Arial" w:eastAsia="Times New Roman" w:hAnsi="Arial" w:cs="Times New Roman"/>
          <w:szCs w:val="20"/>
          <w:lang w:eastAsia="pl-PL"/>
        </w:rPr>
        <w:t>Przy ruchu po drogach publicznych pojazdy muszą spełniać wymagania przepisów ruchu drogowego tak pod względem formalnym jak i rzeczowym.</w:t>
      </w:r>
    </w:p>
    <w:p w14:paraId="2976E1DB" w14:textId="77777777" w:rsidR="000D0B7E" w:rsidRPr="000D0B7E" w:rsidRDefault="000D0B7E" w:rsidP="000D0B7E">
      <w:pPr>
        <w:keepNext/>
        <w:widowControl w:val="0"/>
        <w:tabs>
          <w:tab w:val="left" w:pos="708"/>
        </w:tabs>
        <w:suppressAutoHyphens/>
        <w:autoSpaceDE w:val="0"/>
        <w:spacing w:before="240" w:after="60" w:line="240" w:lineRule="auto"/>
        <w:ind w:left="451" w:hanging="432"/>
        <w:jc w:val="both"/>
        <w:outlineLvl w:val="0"/>
        <w:rPr>
          <w:rFonts w:ascii="Arial" w:eastAsia="Times New Roman" w:hAnsi="Arial" w:cs="Times New Roman"/>
          <w:b/>
          <w:bCs/>
          <w:kern w:val="2"/>
          <w:sz w:val="32"/>
          <w:szCs w:val="20"/>
          <w:lang w:eastAsia="pl-PL"/>
        </w:rPr>
      </w:pPr>
      <w:bookmarkStart w:id="405" w:name="_Toc43628040"/>
      <w:r w:rsidRPr="000D0B7E">
        <w:rPr>
          <w:rFonts w:ascii="Arial" w:eastAsia="Times New Roman" w:hAnsi="Arial" w:cs="Times New Roman"/>
          <w:b/>
          <w:bCs/>
          <w:kern w:val="2"/>
          <w:sz w:val="32"/>
          <w:szCs w:val="20"/>
          <w:lang w:eastAsia="pl-PL"/>
        </w:rPr>
        <w:t>5. WYKONANIE ROBÓT</w:t>
      </w:r>
      <w:bookmarkEnd w:id="405"/>
    </w:p>
    <w:p w14:paraId="50C35225" w14:textId="77777777" w:rsidR="000D0B7E" w:rsidRPr="000D0B7E" w:rsidRDefault="000D0B7E" w:rsidP="000D0B7E">
      <w:pPr>
        <w:keepNext/>
        <w:widowControl w:val="0"/>
        <w:shd w:val="clear" w:color="auto" w:fill="FFFFFF"/>
        <w:tabs>
          <w:tab w:val="left" w:pos="708"/>
        </w:tabs>
        <w:suppressAutoHyphens/>
        <w:autoSpaceDE w:val="0"/>
        <w:spacing w:before="120" w:after="0" w:line="240" w:lineRule="auto"/>
        <w:ind w:left="284"/>
        <w:outlineLvl w:val="1"/>
        <w:rPr>
          <w:rFonts w:ascii="Arial" w:eastAsia="Times New Roman" w:hAnsi="Arial" w:cs="Times New Roman"/>
          <w:b/>
          <w:bCs/>
          <w:sz w:val="28"/>
          <w:szCs w:val="20"/>
          <w:lang w:eastAsia="pl-PL"/>
        </w:rPr>
      </w:pPr>
      <w:bookmarkStart w:id="406" w:name="_Toc34323451"/>
      <w:bookmarkStart w:id="407" w:name="_Toc43628041"/>
      <w:r w:rsidRPr="000D0B7E">
        <w:rPr>
          <w:rFonts w:ascii="Arial" w:eastAsia="Times New Roman" w:hAnsi="Arial" w:cs="Times New Roman"/>
          <w:b/>
          <w:bCs/>
          <w:sz w:val="28"/>
          <w:szCs w:val="20"/>
          <w:lang w:eastAsia="pl-PL"/>
        </w:rPr>
        <w:t>5.1. Ogólne  wymagania</w:t>
      </w:r>
      <w:bookmarkEnd w:id="406"/>
      <w:bookmarkEnd w:id="407"/>
    </w:p>
    <w:p w14:paraId="70332922" w14:textId="77777777" w:rsidR="000D0B7E" w:rsidRPr="000D0B7E" w:rsidRDefault="000D0B7E" w:rsidP="000D0B7E">
      <w:pPr>
        <w:widowControl w:val="0"/>
        <w:suppressAutoHyphens/>
        <w:autoSpaceDE w:val="0"/>
        <w:spacing w:after="0" w:line="240" w:lineRule="auto"/>
        <w:jc w:val="both"/>
        <w:rPr>
          <w:rFonts w:ascii="Arial" w:eastAsia="Times New Roman" w:hAnsi="Arial" w:cs="Times New Roman"/>
          <w:szCs w:val="20"/>
          <w:lang w:eastAsia="pl-PL"/>
        </w:rPr>
      </w:pPr>
      <w:r w:rsidRPr="000D0B7E">
        <w:rPr>
          <w:rFonts w:ascii="Arial" w:eastAsia="Times New Roman" w:hAnsi="Arial" w:cs="Times New Roman"/>
          <w:szCs w:val="20"/>
          <w:lang w:eastAsia="pl-PL"/>
        </w:rPr>
        <w:t>Wykonawca jest   odpowiedzialny  za  prowadzenie  robót  zgodnie  z  wymaganiami obowiązujących PN i EN-PN, WTWOR i postanowieniami Kontraktu.</w:t>
      </w:r>
    </w:p>
    <w:p w14:paraId="75BDF96E" w14:textId="77777777" w:rsidR="000D0B7E" w:rsidRPr="000D0B7E" w:rsidRDefault="000D0B7E" w:rsidP="000D0B7E">
      <w:pPr>
        <w:keepNext/>
        <w:widowControl w:val="0"/>
        <w:shd w:val="clear" w:color="auto" w:fill="FFFFFF"/>
        <w:tabs>
          <w:tab w:val="left" w:pos="708"/>
        </w:tabs>
        <w:suppressAutoHyphens/>
        <w:autoSpaceDE w:val="0"/>
        <w:spacing w:before="120" w:after="0" w:line="240" w:lineRule="auto"/>
        <w:ind w:left="284"/>
        <w:outlineLvl w:val="1"/>
        <w:rPr>
          <w:rFonts w:ascii="Arial" w:eastAsia="Times New Roman" w:hAnsi="Arial" w:cs="Times New Roman"/>
          <w:b/>
          <w:bCs/>
          <w:sz w:val="28"/>
          <w:szCs w:val="20"/>
          <w:lang w:eastAsia="pl-PL"/>
        </w:rPr>
      </w:pPr>
      <w:bookmarkStart w:id="408" w:name="_Toc34323452"/>
      <w:bookmarkStart w:id="409" w:name="_Toc43628042"/>
      <w:r w:rsidRPr="000D0B7E">
        <w:rPr>
          <w:rFonts w:ascii="Arial" w:eastAsia="Times New Roman" w:hAnsi="Arial" w:cs="Times New Roman"/>
          <w:b/>
          <w:bCs/>
          <w:sz w:val="28"/>
          <w:szCs w:val="20"/>
          <w:lang w:eastAsia="pl-PL"/>
        </w:rPr>
        <w:t>5.2. Zakres robót przygotowawczych</w:t>
      </w:r>
      <w:bookmarkEnd w:id="408"/>
      <w:bookmarkEnd w:id="409"/>
    </w:p>
    <w:p w14:paraId="1416E960" w14:textId="77777777" w:rsidR="000D0B7E" w:rsidRPr="000D0B7E" w:rsidRDefault="000D0B7E" w:rsidP="008065E9">
      <w:pPr>
        <w:widowControl w:val="0"/>
        <w:numPr>
          <w:ilvl w:val="0"/>
          <w:numId w:val="138"/>
        </w:numPr>
        <w:suppressAutoHyphens/>
        <w:autoSpaceDE w:val="0"/>
        <w:spacing w:after="0" w:line="240" w:lineRule="auto"/>
        <w:jc w:val="both"/>
        <w:rPr>
          <w:rFonts w:ascii="Arial" w:eastAsia="Times New Roman" w:hAnsi="Arial" w:cs="Times New Roman"/>
          <w:szCs w:val="20"/>
          <w:lang w:eastAsia="pl-PL"/>
        </w:rPr>
      </w:pPr>
      <w:r w:rsidRPr="000D0B7E">
        <w:rPr>
          <w:rFonts w:ascii="Arial" w:eastAsia="Times New Roman" w:hAnsi="Arial" w:cs="Times New Roman"/>
          <w:szCs w:val="20"/>
          <w:lang w:eastAsia="pl-PL"/>
        </w:rPr>
        <w:t xml:space="preserve">Dostarczenie na teren budowy niezbędnych materiałów, urządzeń i sprzętu budowlanego . </w:t>
      </w:r>
    </w:p>
    <w:p w14:paraId="4E03B774" w14:textId="77777777" w:rsidR="000D0B7E" w:rsidRPr="000D0B7E" w:rsidRDefault="000D0B7E" w:rsidP="000D0B7E">
      <w:pPr>
        <w:keepNext/>
        <w:widowControl w:val="0"/>
        <w:shd w:val="clear" w:color="auto" w:fill="FFFFFF"/>
        <w:tabs>
          <w:tab w:val="left" w:pos="708"/>
        </w:tabs>
        <w:suppressAutoHyphens/>
        <w:autoSpaceDE w:val="0"/>
        <w:spacing w:before="120" w:after="0" w:line="240" w:lineRule="auto"/>
        <w:ind w:left="284"/>
        <w:outlineLvl w:val="1"/>
        <w:rPr>
          <w:rFonts w:ascii="Arial" w:eastAsia="Times New Roman" w:hAnsi="Arial" w:cs="Times New Roman"/>
          <w:b/>
          <w:bCs/>
          <w:sz w:val="28"/>
          <w:szCs w:val="20"/>
          <w:lang w:eastAsia="pl-PL"/>
        </w:rPr>
      </w:pPr>
      <w:bookmarkStart w:id="410" w:name="_Toc34323453"/>
      <w:bookmarkStart w:id="411" w:name="_Toc43628043"/>
      <w:r w:rsidRPr="000D0B7E">
        <w:rPr>
          <w:rFonts w:ascii="Arial" w:eastAsia="Times New Roman" w:hAnsi="Arial" w:cs="Times New Roman"/>
          <w:b/>
          <w:bCs/>
          <w:sz w:val="28"/>
          <w:szCs w:val="20"/>
          <w:lang w:eastAsia="pl-PL"/>
        </w:rPr>
        <w:t>5.3. Zakres robót zasadniczych</w:t>
      </w:r>
      <w:bookmarkEnd w:id="410"/>
      <w:bookmarkEnd w:id="411"/>
    </w:p>
    <w:p w14:paraId="7FA1C417" w14:textId="77777777" w:rsidR="000D0B7E" w:rsidRPr="000D0B7E" w:rsidRDefault="000D0B7E" w:rsidP="000D0B7E">
      <w:pPr>
        <w:widowControl w:val="0"/>
        <w:suppressAutoHyphens/>
        <w:autoSpaceDE w:val="0"/>
        <w:spacing w:after="0" w:line="240" w:lineRule="auto"/>
        <w:jc w:val="both"/>
        <w:rPr>
          <w:rFonts w:ascii="Arial" w:eastAsia="Times New Roman" w:hAnsi="Arial" w:cs="Times New Roman"/>
          <w:b/>
          <w:lang w:eastAsia="pl-PL"/>
        </w:rPr>
      </w:pPr>
      <w:r w:rsidRPr="000D0B7E">
        <w:rPr>
          <w:rFonts w:ascii="Arial" w:eastAsia="Times New Roman" w:hAnsi="Arial" w:cs="Times New Roman"/>
          <w:b/>
          <w:lang w:eastAsia="pl-PL"/>
        </w:rPr>
        <w:t>(1)   Roboty posadzkowe    </w:t>
      </w:r>
    </w:p>
    <w:p w14:paraId="7BEC9638" w14:textId="77777777" w:rsidR="000D0B7E" w:rsidRPr="000D0B7E" w:rsidRDefault="000D0B7E" w:rsidP="008065E9">
      <w:pPr>
        <w:widowControl w:val="0"/>
        <w:numPr>
          <w:ilvl w:val="0"/>
          <w:numId w:val="139"/>
        </w:numPr>
        <w:suppressAutoHyphens/>
        <w:autoSpaceDE w:val="0"/>
        <w:spacing w:after="0" w:line="240" w:lineRule="auto"/>
        <w:jc w:val="both"/>
        <w:rPr>
          <w:rFonts w:ascii="Arial" w:eastAsia="Times New Roman" w:hAnsi="Arial" w:cs="Times New Roman"/>
          <w:szCs w:val="20"/>
          <w:lang w:eastAsia="pl-PL"/>
        </w:rPr>
      </w:pPr>
      <w:r w:rsidRPr="000D0B7E">
        <w:rPr>
          <w:rFonts w:ascii="Arial" w:eastAsia="Times New Roman" w:hAnsi="Arial" w:cs="Times New Roman"/>
          <w:szCs w:val="20"/>
          <w:lang w:eastAsia="pl-PL"/>
        </w:rPr>
        <w:t>Posadzki betonowe z wykonaniem warstw podkładowych i izolacyjnych</w:t>
      </w:r>
    </w:p>
    <w:p w14:paraId="3E4BE9E4" w14:textId="77777777" w:rsidR="000D0B7E" w:rsidRPr="000D0B7E" w:rsidRDefault="000D0B7E" w:rsidP="008065E9">
      <w:pPr>
        <w:widowControl w:val="0"/>
        <w:numPr>
          <w:ilvl w:val="0"/>
          <w:numId w:val="139"/>
        </w:numPr>
        <w:suppressAutoHyphens/>
        <w:autoSpaceDE w:val="0"/>
        <w:spacing w:after="0" w:line="240" w:lineRule="auto"/>
        <w:jc w:val="both"/>
        <w:rPr>
          <w:rFonts w:ascii="Arial" w:eastAsia="Times New Roman" w:hAnsi="Arial" w:cs="Times New Roman"/>
          <w:szCs w:val="20"/>
          <w:lang w:eastAsia="pl-PL"/>
        </w:rPr>
      </w:pPr>
      <w:r w:rsidRPr="000D0B7E">
        <w:rPr>
          <w:rFonts w:ascii="Arial" w:eastAsia="Times New Roman" w:hAnsi="Arial" w:cs="Times New Roman"/>
          <w:szCs w:val="20"/>
          <w:lang w:eastAsia="pl-PL"/>
        </w:rPr>
        <w:t xml:space="preserve">Posadzki z płytek z </w:t>
      </w:r>
      <w:proofErr w:type="spellStart"/>
      <w:r w:rsidRPr="000D0B7E">
        <w:rPr>
          <w:rFonts w:ascii="Arial" w:eastAsia="Times New Roman" w:hAnsi="Arial" w:cs="Times New Roman"/>
          <w:szCs w:val="20"/>
          <w:lang w:eastAsia="pl-PL"/>
        </w:rPr>
        <w:t>gresowych</w:t>
      </w:r>
      <w:proofErr w:type="spellEnd"/>
      <w:r w:rsidRPr="000D0B7E">
        <w:rPr>
          <w:rFonts w:ascii="Arial" w:eastAsia="Times New Roman" w:hAnsi="Arial" w:cs="Times New Roman"/>
          <w:szCs w:val="20"/>
          <w:lang w:eastAsia="pl-PL"/>
        </w:rPr>
        <w:t xml:space="preserve"> i terakotowych wraz z cokolikami</w:t>
      </w:r>
    </w:p>
    <w:p w14:paraId="015899F0" w14:textId="77777777" w:rsidR="000D0B7E" w:rsidRPr="000D0B7E" w:rsidRDefault="000D0B7E" w:rsidP="000D0B7E">
      <w:pPr>
        <w:widowControl w:val="0"/>
        <w:suppressAutoHyphens/>
        <w:autoSpaceDE w:val="0"/>
        <w:spacing w:after="0" w:line="240" w:lineRule="auto"/>
        <w:jc w:val="both"/>
        <w:rPr>
          <w:rFonts w:ascii="Arial" w:eastAsia="Times New Roman" w:hAnsi="Arial" w:cs="Times New Roman"/>
          <w:b/>
          <w:lang w:eastAsia="pl-PL"/>
        </w:rPr>
      </w:pPr>
      <w:r w:rsidRPr="000D0B7E">
        <w:rPr>
          <w:rFonts w:ascii="Arial" w:eastAsia="Times New Roman" w:hAnsi="Arial" w:cs="Times New Roman"/>
          <w:b/>
          <w:lang w:eastAsia="pl-PL"/>
        </w:rPr>
        <w:t xml:space="preserve">(2)   Tynki, okładziny </w:t>
      </w:r>
    </w:p>
    <w:p w14:paraId="3F1631F4" w14:textId="77777777" w:rsidR="000D0B7E" w:rsidRPr="000D0B7E" w:rsidRDefault="000D0B7E" w:rsidP="008065E9">
      <w:pPr>
        <w:widowControl w:val="0"/>
        <w:numPr>
          <w:ilvl w:val="0"/>
          <w:numId w:val="140"/>
        </w:numPr>
        <w:suppressAutoHyphens/>
        <w:autoSpaceDE w:val="0"/>
        <w:spacing w:after="0" w:line="240" w:lineRule="auto"/>
        <w:jc w:val="both"/>
        <w:rPr>
          <w:rFonts w:ascii="Arial" w:eastAsia="Times New Roman" w:hAnsi="Arial" w:cs="Times New Roman"/>
          <w:szCs w:val="20"/>
          <w:lang w:eastAsia="pl-PL"/>
        </w:rPr>
      </w:pPr>
      <w:r w:rsidRPr="000D0B7E">
        <w:rPr>
          <w:rFonts w:ascii="Arial" w:eastAsia="Times New Roman" w:hAnsi="Arial" w:cs="Times New Roman"/>
          <w:szCs w:val="20"/>
          <w:lang w:eastAsia="pl-PL"/>
        </w:rPr>
        <w:t>Okładziny sufitów płytami GKFI z wykonaniem rusztów drewnianych</w:t>
      </w:r>
    </w:p>
    <w:p w14:paraId="51872619" w14:textId="77777777" w:rsidR="000D0B7E" w:rsidRPr="000D0B7E" w:rsidRDefault="000D0B7E" w:rsidP="008065E9">
      <w:pPr>
        <w:widowControl w:val="0"/>
        <w:numPr>
          <w:ilvl w:val="0"/>
          <w:numId w:val="140"/>
        </w:numPr>
        <w:suppressAutoHyphens/>
        <w:autoSpaceDE w:val="0"/>
        <w:spacing w:after="0" w:line="240" w:lineRule="auto"/>
        <w:jc w:val="both"/>
        <w:rPr>
          <w:rFonts w:ascii="Arial" w:eastAsia="Times New Roman" w:hAnsi="Arial" w:cs="Times New Roman"/>
          <w:szCs w:val="20"/>
          <w:lang w:eastAsia="pl-PL"/>
        </w:rPr>
      </w:pPr>
      <w:r w:rsidRPr="000D0B7E">
        <w:rPr>
          <w:rFonts w:ascii="Arial" w:eastAsia="Times New Roman" w:hAnsi="Arial" w:cs="Times New Roman"/>
          <w:szCs w:val="20"/>
          <w:lang w:eastAsia="pl-PL"/>
        </w:rPr>
        <w:t xml:space="preserve">Tynki  wewnętrzne ścian - gipsowe </w:t>
      </w:r>
      <w:r w:rsidRPr="000D0B7E">
        <w:rPr>
          <w:rFonts w:ascii="Arial" w:eastAsia="Times New Roman" w:hAnsi="Arial" w:cs="Times New Roman"/>
          <w:color w:val="FF0000"/>
          <w:szCs w:val="20"/>
          <w:lang w:eastAsia="pl-PL"/>
        </w:rPr>
        <w:t xml:space="preserve"> </w:t>
      </w:r>
      <w:r w:rsidRPr="000D0B7E">
        <w:rPr>
          <w:rFonts w:ascii="Arial" w:eastAsia="Times New Roman" w:hAnsi="Arial" w:cs="Times New Roman"/>
          <w:szCs w:val="20"/>
          <w:lang w:eastAsia="pl-PL"/>
        </w:rPr>
        <w:t xml:space="preserve">z gruntowaniem podłoża, </w:t>
      </w:r>
    </w:p>
    <w:p w14:paraId="48CD64D3" w14:textId="77777777" w:rsidR="000D0B7E" w:rsidRPr="000D0B7E" w:rsidRDefault="000D0B7E" w:rsidP="008065E9">
      <w:pPr>
        <w:widowControl w:val="0"/>
        <w:numPr>
          <w:ilvl w:val="0"/>
          <w:numId w:val="140"/>
        </w:numPr>
        <w:suppressAutoHyphens/>
        <w:autoSpaceDE w:val="0"/>
        <w:spacing w:after="0" w:line="240" w:lineRule="auto"/>
        <w:jc w:val="both"/>
        <w:rPr>
          <w:rFonts w:ascii="Arial" w:eastAsia="Times New Roman" w:hAnsi="Arial" w:cs="Times New Roman"/>
          <w:szCs w:val="20"/>
          <w:lang w:eastAsia="pl-PL"/>
        </w:rPr>
      </w:pPr>
      <w:r w:rsidRPr="000D0B7E">
        <w:rPr>
          <w:rFonts w:ascii="Arial" w:eastAsia="Times New Roman" w:hAnsi="Arial" w:cs="Times New Roman"/>
          <w:szCs w:val="20"/>
          <w:lang w:eastAsia="pl-PL"/>
        </w:rPr>
        <w:t>Licowanie ścian płytkami ceramicznymi, pastelowymi, matowymi.</w:t>
      </w:r>
    </w:p>
    <w:p w14:paraId="0AA1C108" w14:textId="77777777" w:rsidR="000D0B7E" w:rsidRPr="000D0B7E" w:rsidRDefault="000D0B7E" w:rsidP="000D0B7E">
      <w:pPr>
        <w:widowControl w:val="0"/>
        <w:suppressAutoHyphens/>
        <w:autoSpaceDE w:val="0"/>
        <w:spacing w:after="0" w:line="240" w:lineRule="auto"/>
        <w:jc w:val="both"/>
        <w:rPr>
          <w:rFonts w:ascii="Arial" w:eastAsia="Times New Roman" w:hAnsi="Arial" w:cs="Times New Roman"/>
          <w:b/>
          <w:lang w:eastAsia="pl-PL"/>
        </w:rPr>
      </w:pPr>
      <w:r w:rsidRPr="000D0B7E">
        <w:rPr>
          <w:rFonts w:ascii="Arial" w:eastAsia="Times New Roman" w:hAnsi="Arial" w:cs="Times New Roman"/>
          <w:b/>
          <w:lang w:eastAsia="pl-PL"/>
        </w:rPr>
        <w:t xml:space="preserve">(3)   Malowanie </w:t>
      </w:r>
    </w:p>
    <w:p w14:paraId="7A77033B" w14:textId="77777777" w:rsidR="000D0B7E" w:rsidRPr="000D0B7E" w:rsidRDefault="000D0B7E" w:rsidP="008065E9">
      <w:pPr>
        <w:widowControl w:val="0"/>
        <w:numPr>
          <w:ilvl w:val="0"/>
          <w:numId w:val="141"/>
        </w:numPr>
        <w:suppressAutoHyphens/>
        <w:autoSpaceDE w:val="0"/>
        <w:spacing w:after="0" w:line="240" w:lineRule="auto"/>
        <w:jc w:val="both"/>
        <w:rPr>
          <w:rFonts w:ascii="Arial" w:eastAsia="Times New Roman" w:hAnsi="Arial" w:cs="Times New Roman"/>
          <w:szCs w:val="20"/>
          <w:lang w:eastAsia="pl-PL"/>
        </w:rPr>
      </w:pPr>
      <w:r w:rsidRPr="000D0B7E">
        <w:rPr>
          <w:rFonts w:ascii="Arial" w:eastAsia="Times New Roman" w:hAnsi="Arial" w:cs="Times New Roman"/>
          <w:szCs w:val="20"/>
          <w:lang w:eastAsia="pl-PL"/>
        </w:rPr>
        <w:t>Malowanie sufitów - dwukrotne  farbami  emulsyjnymi  z gruntowaniem</w:t>
      </w:r>
    </w:p>
    <w:p w14:paraId="42C3D888" w14:textId="77777777" w:rsidR="000D0B7E" w:rsidRPr="000D0B7E" w:rsidRDefault="000D0B7E" w:rsidP="008065E9">
      <w:pPr>
        <w:widowControl w:val="0"/>
        <w:numPr>
          <w:ilvl w:val="0"/>
          <w:numId w:val="141"/>
        </w:numPr>
        <w:suppressAutoHyphens/>
        <w:autoSpaceDE w:val="0"/>
        <w:spacing w:after="0" w:line="240" w:lineRule="auto"/>
        <w:jc w:val="both"/>
        <w:rPr>
          <w:rFonts w:ascii="Arial" w:eastAsia="Times New Roman" w:hAnsi="Arial" w:cs="Times New Roman"/>
          <w:szCs w:val="20"/>
          <w:lang w:eastAsia="pl-PL"/>
        </w:rPr>
      </w:pPr>
      <w:r w:rsidRPr="000D0B7E">
        <w:rPr>
          <w:rFonts w:ascii="Arial" w:eastAsia="Times New Roman" w:hAnsi="Arial" w:cs="Times New Roman"/>
          <w:szCs w:val="20"/>
          <w:lang w:eastAsia="pl-PL"/>
        </w:rPr>
        <w:t xml:space="preserve">Malowanie ścian – dwukrotne farbami </w:t>
      </w:r>
      <w:proofErr w:type="spellStart"/>
      <w:r w:rsidRPr="000D0B7E">
        <w:rPr>
          <w:rFonts w:ascii="Arial" w:eastAsia="Times New Roman" w:hAnsi="Arial" w:cs="Times New Roman"/>
          <w:szCs w:val="20"/>
          <w:lang w:eastAsia="pl-PL"/>
        </w:rPr>
        <w:t>emulsyjnymi-silikonowymi</w:t>
      </w:r>
      <w:proofErr w:type="spellEnd"/>
      <w:r w:rsidRPr="000D0B7E">
        <w:rPr>
          <w:rFonts w:ascii="Arial" w:eastAsia="Times New Roman" w:hAnsi="Arial" w:cs="Times New Roman"/>
          <w:szCs w:val="20"/>
          <w:lang w:eastAsia="pl-PL"/>
        </w:rPr>
        <w:t xml:space="preserve"> z gruntowaniem</w:t>
      </w:r>
    </w:p>
    <w:p w14:paraId="6E56BB09" w14:textId="77777777" w:rsidR="000D0B7E" w:rsidRPr="000D0B7E" w:rsidRDefault="000D0B7E" w:rsidP="008065E9">
      <w:pPr>
        <w:widowControl w:val="0"/>
        <w:numPr>
          <w:ilvl w:val="0"/>
          <w:numId w:val="142"/>
        </w:numPr>
        <w:suppressAutoHyphens/>
        <w:autoSpaceDE w:val="0"/>
        <w:spacing w:after="0" w:line="240" w:lineRule="auto"/>
        <w:jc w:val="both"/>
        <w:rPr>
          <w:rFonts w:ascii="Arial" w:eastAsia="Times New Roman" w:hAnsi="Arial" w:cs="Times New Roman"/>
          <w:b/>
          <w:szCs w:val="20"/>
          <w:lang w:eastAsia="pl-PL"/>
        </w:rPr>
      </w:pPr>
      <w:bookmarkStart w:id="412" w:name="_Toc34323456"/>
      <w:r w:rsidRPr="000D0B7E">
        <w:rPr>
          <w:rFonts w:ascii="Arial" w:eastAsia="Times New Roman" w:hAnsi="Arial" w:cs="Times New Roman"/>
          <w:b/>
          <w:szCs w:val="20"/>
          <w:lang w:eastAsia="pl-PL"/>
        </w:rPr>
        <w:t xml:space="preserve"> Stolarka</w:t>
      </w:r>
    </w:p>
    <w:p w14:paraId="10523C1D" w14:textId="77777777" w:rsidR="000D0B7E" w:rsidRPr="000D0B7E" w:rsidRDefault="000D0B7E" w:rsidP="008065E9">
      <w:pPr>
        <w:widowControl w:val="0"/>
        <w:numPr>
          <w:ilvl w:val="0"/>
          <w:numId w:val="136"/>
        </w:numPr>
        <w:suppressAutoHyphens/>
        <w:autoSpaceDE w:val="0"/>
        <w:spacing w:after="0" w:line="240" w:lineRule="auto"/>
        <w:jc w:val="both"/>
        <w:rPr>
          <w:rFonts w:ascii="Arial" w:eastAsia="Times New Roman" w:hAnsi="Arial" w:cs="Times New Roman"/>
          <w:szCs w:val="20"/>
          <w:lang w:eastAsia="pl-PL"/>
        </w:rPr>
      </w:pPr>
      <w:r w:rsidRPr="000D0B7E">
        <w:rPr>
          <w:rFonts w:ascii="Arial" w:eastAsia="Times New Roman" w:hAnsi="Arial" w:cs="Times New Roman"/>
          <w:szCs w:val="20"/>
          <w:lang w:eastAsia="pl-PL"/>
        </w:rPr>
        <w:lastRenderedPageBreak/>
        <w:t>Okienna PCV w kolorze białym lub grafitowym, trzyszybowa ,  U=0,9 W/m</w:t>
      </w:r>
      <w:r w:rsidRPr="000D0B7E">
        <w:rPr>
          <w:rFonts w:ascii="Arial" w:eastAsia="Times New Roman" w:hAnsi="Arial" w:cs="Times New Roman"/>
          <w:szCs w:val="20"/>
          <w:vertAlign w:val="superscript"/>
          <w:lang w:eastAsia="pl-PL"/>
        </w:rPr>
        <w:t>2</w:t>
      </w:r>
      <w:r w:rsidRPr="000D0B7E">
        <w:rPr>
          <w:rFonts w:ascii="Arial" w:eastAsia="Times New Roman" w:hAnsi="Arial" w:cs="Times New Roman"/>
          <w:szCs w:val="20"/>
          <w:lang w:eastAsia="pl-PL"/>
        </w:rPr>
        <w:t>K,</w:t>
      </w:r>
    </w:p>
    <w:p w14:paraId="3DD8D11E" w14:textId="77777777" w:rsidR="000D0B7E" w:rsidRPr="000D0B7E" w:rsidRDefault="000D0B7E" w:rsidP="008065E9">
      <w:pPr>
        <w:widowControl w:val="0"/>
        <w:numPr>
          <w:ilvl w:val="0"/>
          <w:numId w:val="136"/>
        </w:numPr>
        <w:suppressAutoHyphens/>
        <w:autoSpaceDE w:val="0"/>
        <w:spacing w:after="0" w:line="240" w:lineRule="auto"/>
        <w:jc w:val="both"/>
        <w:rPr>
          <w:rFonts w:ascii="Arial" w:eastAsia="Times New Roman" w:hAnsi="Arial" w:cs="Times New Roman"/>
          <w:szCs w:val="20"/>
          <w:lang w:eastAsia="pl-PL"/>
        </w:rPr>
      </w:pPr>
      <w:r w:rsidRPr="000D0B7E">
        <w:rPr>
          <w:rFonts w:ascii="Arial" w:eastAsia="Times New Roman" w:hAnsi="Arial" w:cs="Times New Roman"/>
          <w:szCs w:val="20"/>
          <w:lang w:eastAsia="pl-PL"/>
        </w:rPr>
        <w:t>Drzwiowa drewnopodobna z ościeżnicami regulowanymi,</w:t>
      </w:r>
    </w:p>
    <w:p w14:paraId="41DB48A9" w14:textId="77777777" w:rsidR="000D0B7E" w:rsidRPr="000D0B7E" w:rsidRDefault="000D0B7E" w:rsidP="008065E9">
      <w:pPr>
        <w:widowControl w:val="0"/>
        <w:numPr>
          <w:ilvl w:val="0"/>
          <w:numId w:val="136"/>
        </w:numPr>
        <w:suppressAutoHyphens/>
        <w:autoSpaceDE w:val="0"/>
        <w:spacing w:after="0" w:line="240" w:lineRule="auto"/>
        <w:jc w:val="both"/>
        <w:rPr>
          <w:rFonts w:ascii="Arial" w:eastAsia="Times New Roman" w:hAnsi="Arial" w:cs="Times New Roman"/>
          <w:szCs w:val="20"/>
          <w:lang w:eastAsia="pl-PL"/>
        </w:rPr>
      </w:pPr>
      <w:r w:rsidRPr="000D0B7E">
        <w:rPr>
          <w:rFonts w:ascii="Arial" w:eastAsia="Times New Roman" w:hAnsi="Arial" w:cs="Times New Roman"/>
          <w:szCs w:val="20"/>
          <w:lang w:eastAsia="pl-PL"/>
        </w:rPr>
        <w:t>podokienniki wewnętrzne i zewnętrzne</w:t>
      </w:r>
    </w:p>
    <w:p w14:paraId="147F504B" w14:textId="77777777" w:rsidR="000D0B7E" w:rsidRPr="000D0B7E" w:rsidRDefault="000D0B7E" w:rsidP="008065E9">
      <w:pPr>
        <w:widowControl w:val="0"/>
        <w:numPr>
          <w:ilvl w:val="0"/>
          <w:numId w:val="142"/>
        </w:numPr>
        <w:suppressAutoHyphens/>
        <w:autoSpaceDE w:val="0"/>
        <w:spacing w:after="0" w:line="240" w:lineRule="auto"/>
        <w:jc w:val="both"/>
        <w:rPr>
          <w:rFonts w:ascii="Arial" w:eastAsia="Times New Roman" w:hAnsi="Arial" w:cs="Times New Roman"/>
          <w:b/>
          <w:szCs w:val="20"/>
          <w:lang w:eastAsia="pl-PL"/>
        </w:rPr>
      </w:pPr>
      <w:r w:rsidRPr="000D0B7E">
        <w:rPr>
          <w:rFonts w:ascii="Arial" w:eastAsia="Times New Roman" w:hAnsi="Arial" w:cs="Times New Roman"/>
          <w:b/>
          <w:szCs w:val="20"/>
          <w:lang w:eastAsia="pl-PL"/>
        </w:rPr>
        <w:t>Docieplenie (izolacja) stropu</w:t>
      </w:r>
    </w:p>
    <w:p w14:paraId="7337F900" w14:textId="77777777" w:rsidR="000D0B7E" w:rsidRPr="000D0B7E" w:rsidRDefault="000D0B7E" w:rsidP="008065E9">
      <w:pPr>
        <w:widowControl w:val="0"/>
        <w:numPr>
          <w:ilvl w:val="0"/>
          <w:numId w:val="136"/>
        </w:numPr>
        <w:suppressAutoHyphens/>
        <w:autoSpaceDE w:val="0"/>
        <w:spacing w:after="0" w:line="240" w:lineRule="auto"/>
        <w:jc w:val="both"/>
        <w:rPr>
          <w:rFonts w:ascii="Arial" w:eastAsia="Times New Roman" w:hAnsi="Arial" w:cs="Times New Roman"/>
          <w:szCs w:val="20"/>
          <w:lang w:eastAsia="pl-PL"/>
        </w:rPr>
      </w:pPr>
      <w:r w:rsidRPr="000D0B7E">
        <w:rPr>
          <w:rFonts w:ascii="Arial" w:eastAsia="Times New Roman" w:hAnsi="Arial" w:cs="Times New Roman"/>
          <w:szCs w:val="20"/>
          <w:lang w:eastAsia="pl-PL"/>
        </w:rPr>
        <w:t>wykonanie warstw izolacyjnych (podbitka drewniana została uwzględniona w konstrukcji dachu)</w:t>
      </w:r>
    </w:p>
    <w:p w14:paraId="45587833" w14:textId="77777777" w:rsidR="000D0B7E" w:rsidRPr="000D0B7E" w:rsidRDefault="000D0B7E" w:rsidP="000D0B7E">
      <w:pPr>
        <w:keepNext/>
        <w:widowControl w:val="0"/>
        <w:shd w:val="clear" w:color="auto" w:fill="FFFFFF"/>
        <w:tabs>
          <w:tab w:val="left" w:pos="708"/>
        </w:tabs>
        <w:suppressAutoHyphens/>
        <w:autoSpaceDE w:val="0"/>
        <w:spacing w:before="120" w:after="0" w:line="240" w:lineRule="auto"/>
        <w:ind w:left="284"/>
        <w:outlineLvl w:val="1"/>
        <w:rPr>
          <w:rFonts w:ascii="Arial" w:eastAsia="Times New Roman" w:hAnsi="Arial" w:cs="Times New Roman"/>
          <w:b/>
          <w:bCs/>
          <w:sz w:val="28"/>
          <w:szCs w:val="20"/>
          <w:lang w:eastAsia="pl-PL"/>
        </w:rPr>
      </w:pPr>
      <w:bookmarkStart w:id="413" w:name="_Toc43628047"/>
      <w:r w:rsidRPr="000D0B7E">
        <w:rPr>
          <w:rFonts w:ascii="Arial" w:eastAsia="Times New Roman" w:hAnsi="Arial" w:cs="Times New Roman"/>
          <w:b/>
          <w:bCs/>
          <w:sz w:val="28"/>
          <w:szCs w:val="20"/>
          <w:lang w:eastAsia="pl-PL"/>
        </w:rPr>
        <w:t>5.4. Warunki techniczne wykonywania robót</w:t>
      </w:r>
      <w:bookmarkEnd w:id="412"/>
      <w:bookmarkEnd w:id="413"/>
      <w:r w:rsidRPr="000D0B7E">
        <w:rPr>
          <w:rFonts w:ascii="Arial" w:eastAsia="Times New Roman" w:hAnsi="Arial" w:cs="Times New Roman"/>
          <w:b/>
          <w:bCs/>
          <w:sz w:val="28"/>
          <w:szCs w:val="20"/>
          <w:lang w:eastAsia="pl-PL"/>
        </w:rPr>
        <w:t xml:space="preserve"> </w:t>
      </w:r>
    </w:p>
    <w:p w14:paraId="6E081876" w14:textId="77777777" w:rsidR="000D0B7E" w:rsidRPr="000D0B7E" w:rsidRDefault="000D0B7E" w:rsidP="000D0B7E">
      <w:pPr>
        <w:keepNext/>
        <w:widowControl w:val="0"/>
        <w:tabs>
          <w:tab w:val="left" w:pos="708"/>
        </w:tabs>
        <w:suppressAutoHyphens/>
        <w:autoSpaceDE w:val="0"/>
        <w:spacing w:before="240" w:after="60" w:line="240" w:lineRule="auto"/>
        <w:ind w:left="720" w:hanging="720"/>
        <w:outlineLvl w:val="2"/>
        <w:rPr>
          <w:rFonts w:ascii="Arial" w:eastAsia="Times New Roman" w:hAnsi="Arial" w:cs="Times New Roman"/>
          <w:b/>
          <w:bCs/>
          <w:sz w:val="24"/>
          <w:szCs w:val="20"/>
          <w:lang w:eastAsia="pl-PL"/>
        </w:rPr>
      </w:pPr>
      <w:bookmarkStart w:id="414" w:name="_Toc34323457"/>
      <w:bookmarkStart w:id="415" w:name="_Toc43628048"/>
      <w:r w:rsidRPr="000D0B7E">
        <w:rPr>
          <w:rFonts w:ascii="Arial" w:eastAsia="Times New Roman" w:hAnsi="Arial" w:cs="Times New Roman"/>
          <w:b/>
          <w:bCs/>
          <w:sz w:val="24"/>
          <w:szCs w:val="20"/>
          <w:lang w:eastAsia="pl-PL"/>
        </w:rPr>
        <w:t>5.4.1. Posadzki</w:t>
      </w:r>
      <w:bookmarkEnd w:id="414"/>
      <w:bookmarkEnd w:id="415"/>
    </w:p>
    <w:p w14:paraId="479F6233" w14:textId="77777777" w:rsidR="000D0B7E" w:rsidRPr="000D0B7E" w:rsidRDefault="000D0B7E" w:rsidP="000D0B7E">
      <w:pPr>
        <w:widowControl w:val="0"/>
        <w:suppressAutoHyphens/>
        <w:autoSpaceDE w:val="0"/>
        <w:spacing w:after="0" w:line="240" w:lineRule="auto"/>
        <w:jc w:val="both"/>
        <w:rPr>
          <w:rFonts w:ascii="Arial" w:eastAsia="Times New Roman" w:hAnsi="Arial" w:cs="Times New Roman"/>
          <w:szCs w:val="20"/>
          <w:lang w:eastAsia="pl-PL"/>
        </w:rPr>
      </w:pPr>
      <w:r w:rsidRPr="000D0B7E">
        <w:rPr>
          <w:rFonts w:ascii="Arial" w:eastAsia="Times New Roman" w:hAnsi="Arial" w:cs="Times New Roman"/>
          <w:szCs w:val="20"/>
          <w:lang w:eastAsia="pl-PL"/>
        </w:rPr>
        <w:t>Wykonać posadzki z warstwami podsypkowymi i izolacyjnymi w układzie:</w:t>
      </w:r>
    </w:p>
    <w:p w14:paraId="488717C4" w14:textId="77777777" w:rsidR="000D0B7E" w:rsidRPr="000D0B7E" w:rsidRDefault="000D0B7E" w:rsidP="008065E9">
      <w:pPr>
        <w:widowControl w:val="0"/>
        <w:numPr>
          <w:ilvl w:val="0"/>
          <w:numId w:val="143"/>
        </w:numPr>
        <w:suppressAutoHyphens/>
        <w:autoSpaceDE w:val="0"/>
        <w:spacing w:after="0" w:line="240" w:lineRule="auto"/>
        <w:jc w:val="both"/>
        <w:rPr>
          <w:rFonts w:ascii="Arial" w:eastAsia="Times New Roman" w:hAnsi="Arial" w:cs="Times New Roman"/>
          <w:szCs w:val="20"/>
          <w:lang w:eastAsia="pl-PL"/>
        </w:rPr>
      </w:pPr>
      <w:r w:rsidRPr="000D0B7E">
        <w:rPr>
          <w:rFonts w:ascii="Arial" w:eastAsia="Times New Roman" w:hAnsi="Arial" w:cs="Times New Roman"/>
          <w:szCs w:val="20"/>
          <w:lang w:eastAsia="pl-PL"/>
        </w:rPr>
        <w:t xml:space="preserve">pospółka zagęszczona 20 cm </w:t>
      </w:r>
    </w:p>
    <w:p w14:paraId="01A7A0DC" w14:textId="77777777" w:rsidR="000D0B7E" w:rsidRPr="000D0B7E" w:rsidRDefault="000D0B7E" w:rsidP="008065E9">
      <w:pPr>
        <w:widowControl w:val="0"/>
        <w:numPr>
          <w:ilvl w:val="0"/>
          <w:numId w:val="143"/>
        </w:numPr>
        <w:suppressAutoHyphens/>
        <w:autoSpaceDE w:val="0"/>
        <w:spacing w:after="0" w:line="240" w:lineRule="auto"/>
        <w:jc w:val="both"/>
        <w:rPr>
          <w:rFonts w:ascii="Arial" w:eastAsia="Times New Roman" w:hAnsi="Arial" w:cs="Times New Roman"/>
          <w:szCs w:val="20"/>
          <w:lang w:eastAsia="pl-PL"/>
        </w:rPr>
      </w:pPr>
      <w:r w:rsidRPr="000D0B7E">
        <w:rPr>
          <w:rFonts w:ascii="Arial" w:eastAsia="Times New Roman" w:hAnsi="Arial" w:cs="Times New Roman"/>
          <w:szCs w:val="20"/>
          <w:lang w:eastAsia="pl-PL"/>
        </w:rPr>
        <w:t>Beton B15 gr. 10 cm</w:t>
      </w:r>
    </w:p>
    <w:p w14:paraId="16D2C58E" w14:textId="77777777" w:rsidR="000D0B7E" w:rsidRPr="000D0B7E" w:rsidRDefault="000D0B7E" w:rsidP="008065E9">
      <w:pPr>
        <w:widowControl w:val="0"/>
        <w:numPr>
          <w:ilvl w:val="0"/>
          <w:numId w:val="143"/>
        </w:numPr>
        <w:suppressAutoHyphens/>
        <w:autoSpaceDE w:val="0"/>
        <w:spacing w:after="0" w:line="240" w:lineRule="auto"/>
        <w:jc w:val="both"/>
        <w:rPr>
          <w:rFonts w:ascii="Arial" w:eastAsia="Times New Roman" w:hAnsi="Arial" w:cs="Times New Roman"/>
          <w:szCs w:val="20"/>
          <w:lang w:eastAsia="pl-PL"/>
        </w:rPr>
      </w:pPr>
      <w:r w:rsidRPr="000D0B7E">
        <w:rPr>
          <w:rFonts w:ascii="Arial" w:eastAsia="Times New Roman" w:hAnsi="Arial" w:cs="Times New Roman"/>
          <w:szCs w:val="20"/>
          <w:lang w:eastAsia="pl-PL"/>
        </w:rPr>
        <w:t xml:space="preserve">Folia PCV  gr. 0,3 mm </w:t>
      </w:r>
    </w:p>
    <w:p w14:paraId="2EF1A3D1" w14:textId="77777777" w:rsidR="000D0B7E" w:rsidRPr="000D0B7E" w:rsidRDefault="000D0B7E" w:rsidP="008065E9">
      <w:pPr>
        <w:widowControl w:val="0"/>
        <w:numPr>
          <w:ilvl w:val="0"/>
          <w:numId w:val="143"/>
        </w:numPr>
        <w:suppressAutoHyphens/>
        <w:autoSpaceDE w:val="0"/>
        <w:spacing w:after="0" w:line="240" w:lineRule="auto"/>
        <w:jc w:val="both"/>
        <w:rPr>
          <w:rFonts w:ascii="Arial" w:eastAsia="Times New Roman" w:hAnsi="Arial" w:cs="Times New Roman"/>
          <w:szCs w:val="20"/>
          <w:lang w:eastAsia="pl-PL"/>
        </w:rPr>
      </w:pPr>
      <w:r w:rsidRPr="000D0B7E">
        <w:rPr>
          <w:rFonts w:ascii="Arial" w:eastAsia="Times New Roman" w:hAnsi="Arial" w:cs="Times New Roman"/>
          <w:szCs w:val="20"/>
          <w:lang w:eastAsia="pl-PL"/>
        </w:rPr>
        <w:t xml:space="preserve">Styropian twardy gr. </w:t>
      </w:r>
      <w:smartTag w:uri="urn:schemas-microsoft-com:office:smarttags" w:element="metricconverter">
        <w:smartTagPr>
          <w:attr w:name="ProductID" w:val="8 cm"/>
        </w:smartTagPr>
        <w:r w:rsidRPr="000D0B7E">
          <w:rPr>
            <w:rFonts w:ascii="Arial" w:eastAsia="Times New Roman" w:hAnsi="Arial" w:cs="Times New Roman"/>
            <w:szCs w:val="20"/>
            <w:lang w:eastAsia="pl-PL"/>
          </w:rPr>
          <w:t>8 cm</w:t>
        </w:r>
      </w:smartTag>
    </w:p>
    <w:p w14:paraId="072655FE" w14:textId="77777777" w:rsidR="000D0B7E" w:rsidRPr="000D0B7E" w:rsidRDefault="000D0B7E" w:rsidP="008065E9">
      <w:pPr>
        <w:widowControl w:val="0"/>
        <w:numPr>
          <w:ilvl w:val="0"/>
          <w:numId w:val="143"/>
        </w:numPr>
        <w:suppressAutoHyphens/>
        <w:autoSpaceDE w:val="0"/>
        <w:spacing w:after="0" w:line="240" w:lineRule="auto"/>
        <w:jc w:val="both"/>
        <w:rPr>
          <w:rFonts w:ascii="Arial" w:eastAsia="Times New Roman" w:hAnsi="Arial" w:cs="Times New Roman"/>
          <w:szCs w:val="20"/>
          <w:lang w:eastAsia="pl-PL"/>
        </w:rPr>
      </w:pPr>
      <w:r w:rsidRPr="000D0B7E">
        <w:rPr>
          <w:rFonts w:ascii="Arial" w:eastAsia="Times New Roman" w:hAnsi="Arial" w:cs="Times New Roman"/>
          <w:szCs w:val="20"/>
          <w:lang w:eastAsia="pl-PL"/>
        </w:rPr>
        <w:t xml:space="preserve">Gładź cementowa gr. </w:t>
      </w:r>
      <w:smartTag w:uri="urn:schemas-microsoft-com:office:smarttags" w:element="metricconverter">
        <w:smartTagPr>
          <w:attr w:name="ProductID" w:val="4 cm"/>
        </w:smartTagPr>
        <w:r w:rsidRPr="000D0B7E">
          <w:rPr>
            <w:rFonts w:ascii="Arial" w:eastAsia="Times New Roman" w:hAnsi="Arial" w:cs="Times New Roman"/>
            <w:szCs w:val="20"/>
            <w:lang w:eastAsia="pl-PL"/>
          </w:rPr>
          <w:t>4 cm</w:t>
        </w:r>
      </w:smartTag>
    </w:p>
    <w:p w14:paraId="64BDB0EC" w14:textId="77777777" w:rsidR="000D0B7E" w:rsidRPr="000D0B7E" w:rsidRDefault="000D0B7E" w:rsidP="000D0B7E">
      <w:pPr>
        <w:widowControl w:val="0"/>
        <w:suppressAutoHyphens/>
        <w:autoSpaceDE w:val="0"/>
        <w:spacing w:after="0" w:line="240" w:lineRule="auto"/>
        <w:jc w:val="both"/>
        <w:rPr>
          <w:rFonts w:ascii="Arial" w:eastAsia="Times New Roman" w:hAnsi="Arial" w:cs="Times New Roman"/>
          <w:szCs w:val="20"/>
          <w:lang w:eastAsia="pl-PL"/>
        </w:rPr>
      </w:pPr>
      <w:r w:rsidRPr="000D0B7E">
        <w:rPr>
          <w:rFonts w:ascii="Arial" w:eastAsia="Times New Roman" w:hAnsi="Arial" w:cs="Times New Roman"/>
          <w:szCs w:val="20"/>
          <w:lang w:eastAsia="pl-PL"/>
        </w:rPr>
        <w:t xml:space="preserve">Na wykonanym podłożu należy ułożyć warstwę izolacyjną z folii polietylenowej oraz płyt styropianowych twardych. </w:t>
      </w:r>
    </w:p>
    <w:p w14:paraId="5C394668" w14:textId="77777777" w:rsidR="000D0B7E" w:rsidRPr="000D0B7E" w:rsidRDefault="000D0B7E" w:rsidP="000D0B7E">
      <w:pPr>
        <w:widowControl w:val="0"/>
        <w:suppressAutoHyphens/>
        <w:autoSpaceDE w:val="0"/>
        <w:spacing w:after="0" w:line="240" w:lineRule="auto"/>
        <w:jc w:val="both"/>
        <w:rPr>
          <w:rFonts w:ascii="Arial" w:eastAsia="Times New Roman" w:hAnsi="Arial" w:cs="Times New Roman"/>
          <w:szCs w:val="20"/>
          <w:lang w:eastAsia="pl-PL"/>
        </w:rPr>
      </w:pPr>
      <w:r w:rsidRPr="000D0B7E">
        <w:rPr>
          <w:rFonts w:ascii="Arial" w:eastAsia="Times New Roman" w:hAnsi="Arial" w:cs="Times New Roman"/>
          <w:szCs w:val="20"/>
          <w:lang w:eastAsia="pl-PL"/>
        </w:rPr>
        <w:t>Górną warstwę wykonać jako gładź cementową lub posadzkę samopoziomującą o grubości min. 5 cm.</w:t>
      </w:r>
    </w:p>
    <w:p w14:paraId="1C4EDEE6" w14:textId="77777777" w:rsidR="000D0B7E" w:rsidRPr="000D0B7E" w:rsidRDefault="000D0B7E" w:rsidP="000D0B7E">
      <w:pPr>
        <w:widowControl w:val="0"/>
        <w:suppressAutoHyphens/>
        <w:autoSpaceDE w:val="0"/>
        <w:spacing w:after="0" w:line="240" w:lineRule="auto"/>
        <w:jc w:val="both"/>
        <w:rPr>
          <w:rFonts w:ascii="Arial" w:eastAsia="Times New Roman" w:hAnsi="Arial" w:cs="Times New Roman"/>
          <w:i/>
          <w:szCs w:val="20"/>
          <w:u w:val="single"/>
          <w:lang w:eastAsia="pl-PL"/>
        </w:rPr>
      </w:pPr>
      <w:r w:rsidRPr="000D0B7E">
        <w:rPr>
          <w:rFonts w:ascii="Arial" w:eastAsia="Times New Roman" w:hAnsi="Arial" w:cs="Times New Roman"/>
          <w:i/>
          <w:szCs w:val="20"/>
          <w:u w:val="single"/>
          <w:lang w:eastAsia="pl-PL"/>
        </w:rPr>
        <w:t xml:space="preserve">Posadzki z płytek </w:t>
      </w:r>
      <w:proofErr w:type="spellStart"/>
      <w:r w:rsidRPr="000D0B7E">
        <w:rPr>
          <w:rFonts w:ascii="Arial" w:eastAsia="Times New Roman" w:hAnsi="Arial" w:cs="Times New Roman"/>
          <w:i/>
          <w:szCs w:val="20"/>
          <w:u w:val="single"/>
          <w:lang w:eastAsia="pl-PL"/>
        </w:rPr>
        <w:t>gresowych</w:t>
      </w:r>
      <w:proofErr w:type="spellEnd"/>
      <w:r w:rsidRPr="000D0B7E">
        <w:rPr>
          <w:rFonts w:ascii="Arial" w:eastAsia="Times New Roman" w:hAnsi="Arial" w:cs="Times New Roman"/>
          <w:i/>
          <w:szCs w:val="20"/>
          <w:u w:val="single"/>
          <w:lang w:eastAsia="pl-PL"/>
        </w:rPr>
        <w:t xml:space="preserve"> </w:t>
      </w:r>
    </w:p>
    <w:p w14:paraId="18C9CC3D" w14:textId="77777777" w:rsidR="000D0B7E" w:rsidRPr="000D0B7E" w:rsidRDefault="000D0B7E" w:rsidP="000D0B7E">
      <w:pPr>
        <w:widowControl w:val="0"/>
        <w:suppressAutoHyphens/>
        <w:autoSpaceDE w:val="0"/>
        <w:spacing w:after="120" w:line="240" w:lineRule="auto"/>
        <w:jc w:val="both"/>
        <w:rPr>
          <w:rFonts w:ascii="Arial" w:eastAsia="Times New Roman" w:hAnsi="Arial" w:cs="Arial"/>
          <w:lang w:eastAsia="pl-PL"/>
        </w:rPr>
      </w:pPr>
      <w:r w:rsidRPr="000D0B7E">
        <w:rPr>
          <w:rFonts w:ascii="Arial" w:eastAsia="Times New Roman" w:hAnsi="Arial" w:cs="Arial"/>
          <w:lang w:eastAsia="pl-PL"/>
        </w:rPr>
        <w:t>Posadzki z płytek  układać na przygotowanym wcześniej suchym i czystym  podkładzie betonowym. Do układania stosować klej, którego rodzaj dobrać zgodnie z przeznaczeniem posadzki oraz rodzaju płytek.</w:t>
      </w:r>
    </w:p>
    <w:p w14:paraId="10ACF9DC" w14:textId="77777777" w:rsidR="000D0B7E" w:rsidRPr="000D0B7E" w:rsidRDefault="000D0B7E" w:rsidP="000D0B7E">
      <w:pPr>
        <w:widowControl w:val="0"/>
        <w:suppressAutoHyphens/>
        <w:autoSpaceDE w:val="0"/>
        <w:spacing w:after="0" w:line="240" w:lineRule="auto"/>
        <w:jc w:val="both"/>
        <w:rPr>
          <w:rFonts w:ascii="Arial" w:eastAsia="Times New Roman" w:hAnsi="Arial" w:cs="Times New Roman"/>
          <w:szCs w:val="20"/>
          <w:lang w:eastAsia="pl-PL"/>
        </w:rPr>
      </w:pPr>
      <w:r w:rsidRPr="000D0B7E">
        <w:rPr>
          <w:rFonts w:ascii="Arial" w:eastAsia="Times New Roman" w:hAnsi="Arial" w:cs="Times New Roman"/>
          <w:szCs w:val="20"/>
          <w:lang w:eastAsia="pl-PL"/>
        </w:rPr>
        <w:t xml:space="preserve">Roboty posadzkowe rozpocząć od ułożenia spoziomowanych płytek-reperów, których powierzchnia wyznacza położenie płaszczyzny posadzki. Następnie ułożyć w odstępach będących wielokrotnością wymiaru płytek pasy kierunkowe, których płaszczyznę kontroluje się łatą opieraną na płytkach-reperach. Prawidłowość płaszczyzny układanych pól kontroluje się łatą przykładaną do pasów kierunkowych. Spoiny wypełnia się zaprawą do spoinowania. Szerokość spoin powinna wynosić </w:t>
      </w:r>
      <w:smartTag w:uri="urn:schemas-microsoft-com:office:smarttags" w:element="metricconverter">
        <w:smartTagPr>
          <w:attr w:name="ProductID" w:val="2 mm"/>
        </w:smartTagPr>
        <w:r w:rsidRPr="000D0B7E">
          <w:rPr>
            <w:rFonts w:ascii="Arial" w:eastAsia="Times New Roman" w:hAnsi="Arial" w:cs="Times New Roman"/>
            <w:szCs w:val="20"/>
            <w:lang w:eastAsia="pl-PL"/>
          </w:rPr>
          <w:t>2 mm</w:t>
        </w:r>
      </w:smartTag>
      <w:r w:rsidRPr="000D0B7E">
        <w:rPr>
          <w:rFonts w:ascii="Arial" w:eastAsia="Times New Roman" w:hAnsi="Arial" w:cs="Times New Roman"/>
          <w:szCs w:val="20"/>
          <w:lang w:eastAsia="pl-PL"/>
        </w:rPr>
        <w:t>. Posadzka powinna być na całej powierzchni ściśle połączona z podłożem.</w:t>
      </w:r>
    </w:p>
    <w:p w14:paraId="56FA1B27" w14:textId="77777777" w:rsidR="000D0B7E" w:rsidRPr="000D0B7E" w:rsidRDefault="000D0B7E" w:rsidP="000D0B7E">
      <w:pPr>
        <w:widowControl w:val="0"/>
        <w:suppressAutoHyphens/>
        <w:autoSpaceDE w:val="0"/>
        <w:spacing w:after="0" w:line="240" w:lineRule="auto"/>
        <w:jc w:val="both"/>
        <w:rPr>
          <w:rFonts w:ascii="Arial" w:eastAsia="Times New Roman" w:hAnsi="Arial" w:cs="Times New Roman"/>
          <w:i/>
          <w:szCs w:val="20"/>
          <w:lang w:eastAsia="pl-PL"/>
        </w:rPr>
      </w:pPr>
      <w:r w:rsidRPr="000D0B7E">
        <w:rPr>
          <w:rFonts w:ascii="Arial" w:eastAsia="Times New Roman" w:hAnsi="Arial" w:cs="Times New Roman"/>
          <w:i/>
          <w:szCs w:val="20"/>
          <w:lang w:eastAsia="pl-PL"/>
        </w:rPr>
        <w:t xml:space="preserve">Przy odbiorze posadzki sprawdzeniu podlegają: </w:t>
      </w:r>
    </w:p>
    <w:p w14:paraId="53F083C7" w14:textId="77777777" w:rsidR="000D0B7E" w:rsidRPr="000D0B7E" w:rsidRDefault="000D0B7E" w:rsidP="008065E9">
      <w:pPr>
        <w:widowControl w:val="0"/>
        <w:numPr>
          <w:ilvl w:val="0"/>
          <w:numId w:val="144"/>
        </w:numPr>
        <w:suppressAutoHyphens/>
        <w:autoSpaceDE w:val="0"/>
        <w:spacing w:after="0" w:line="240" w:lineRule="auto"/>
        <w:jc w:val="both"/>
        <w:rPr>
          <w:rFonts w:ascii="Arial" w:eastAsia="Times New Roman" w:hAnsi="Arial" w:cs="Times New Roman"/>
          <w:szCs w:val="20"/>
          <w:lang w:eastAsia="pl-PL"/>
        </w:rPr>
      </w:pPr>
      <w:r w:rsidRPr="000D0B7E">
        <w:rPr>
          <w:rFonts w:ascii="Arial" w:eastAsia="Times New Roman" w:hAnsi="Arial" w:cs="Times New Roman"/>
          <w:szCs w:val="20"/>
          <w:lang w:eastAsia="pl-PL"/>
        </w:rPr>
        <w:t xml:space="preserve">wygląd zewnętrzny, </w:t>
      </w:r>
    </w:p>
    <w:p w14:paraId="4CFC569D" w14:textId="77777777" w:rsidR="000D0B7E" w:rsidRPr="000D0B7E" w:rsidRDefault="000D0B7E" w:rsidP="008065E9">
      <w:pPr>
        <w:widowControl w:val="0"/>
        <w:numPr>
          <w:ilvl w:val="0"/>
          <w:numId w:val="144"/>
        </w:numPr>
        <w:suppressAutoHyphens/>
        <w:autoSpaceDE w:val="0"/>
        <w:spacing w:after="0" w:line="240" w:lineRule="auto"/>
        <w:jc w:val="both"/>
        <w:rPr>
          <w:rFonts w:ascii="Arial" w:eastAsia="Times New Roman" w:hAnsi="Arial" w:cs="Times New Roman"/>
          <w:szCs w:val="20"/>
          <w:lang w:eastAsia="pl-PL"/>
        </w:rPr>
      </w:pPr>
      <w:r w:rsidRPr="000D0B7E">
        <w:rPr>
          <w:rFonts w:ascii="Arial" w:eastAsia="Times New Roman" w:hAnsi="Arial" w:cs="Times New Roman"/>
          <w:szCs w:val="20"/>
          <w:lang w:eastAsia="pl-PL"/>
        </w:rPr>
        <w:t xml:space="preserve">związanie posadzki z podkładem, </w:t>
      </w:r>
    </w:p>
    <w:p w14:paraId="07939F67" w14:textId="77777777" w:rsidR="000D0B7E" w:rsidRPr="000D0B7E" w:rsidRDefault="000D0B7E" w:rsidP="008065E9">
      <w:pPr>
        <w:widowControl w:val="0"/>
        <w:numPr>
          <w:ilvl w:val="0"/>
          <w:numId w:val="144"/>
        </w:numPr>
        <w:suppressAutoHyphens/>
        <w:autoSpaceDE w:val="0"/>
        <w:spacing w:after="0" w:line="240" w:lineRule="auto"/>
        <w:jc w:val="both"/>
        <w:rPr>
          <w:rFonts w:ascii="Arial" w:eastAsia="Times New Roman" w:hAnsi="Arial" w:cs="Times New Roman"/>
          <w:szCs w:val="20"/>
          <w:lang w:eastAsia="pl-PL"/>
        </w:rPr>
      </w:pPr>
      <w:r w:rsidRPr="000D0B7E">
        <w:rPr>
          <w:rFonts w:ascii="Arial" w:eastAsia="Times New Roman" w:hAnsi="Arial" w:cs="Times New Roman"/>
          <w:szCs w:val="20"/>
          <w:lang w:eastAsia="pl-PL"/>
        </w:rPr>
        <w:t xml:space="preserve">prawidłowość powierzchni, </w:t>
      </w:r>
    </w:p>
    <w:p w14:paraId="4556E824" w14:textId="77777777" w:rsidR="000D0B7E" w:rsidRPr="000D0B7E" w:rsidRDefault="000D0B7E" w:rsidP="008065E9">
      <w:pPr>
        <w:widowControl w:val="0"/>
        <w:numPr>
          <w:ilvl w:val="0"/>
          <w:numId w:val="144"/>
        </w:numPr>
        <w:suppressAutoHyphens/>
        <w:autoSpaceDE w:val="0"/>
        <w:spacing w:after="0" w:line="240" w:lineRule="auto"/>
        <w:jc w:val="both"/>
        <w:rPr>
          <w:rFonts w:ascii="Arial" w:eastAsia="Times New Roman" w:hAnsi="Arial" w:cs="Times New Roman"/>
          <w:szCs w:val="20"/>
          <w:lang w:eastAsia="pl-PL"/>
        </w:rPr>
      </w:pPr>
      <w:r w:rsidRPr="000D0B7E">
        <w:rPr>
          <w:rFonts w:ascii="Arial" w:eastAsia="Times New Roman" w:hAnsi="Arial" w:cs="Times New Roman"/>
          <w:szCs w:val="20"/>
          <w:lang w:eastAsia="pl-PL"/>
        </w:rPr>
        <w:t xml:space="preserve">grubość posadzki, </w:t>
      </w:r>
    </w:p>
    <w:p w14:paraId="32148FFC" w14:textId="77777777" w:rsidR="000D0B7E" w:rsidRPr="000D0B7E" w:rsidRDefault="000D0B7E" w:rsidP="008065E9">
      <w:pPr>
        <w:widowControl w:val="0"/>
        <w:numPr>
          <w:ilvl w:val="0"/>
          <w:numId w:val="144"/>
        </w:numPr>
        <w:suppressAutoHyphens/>
        <w:autoSpaceDE w:val="0"/>
        <w:spacing w:after="0" w:line="240" w:lineRule="auto"/>
        <w:jc w:val="both"/>
        <w:rPr>
          <w:rFonts w:ascii="Arial" w:eastAsia="Times New Roman" w:hAnsi="Arial" w:cs="Times New Roman"/>
          <w:szCs w:val="20"/>
          <w:lang w:eastAsia="pl-PL"/>
        </w:rPr>
      </w:pPr>
      <w:r w:rsidRPr="000D0B7E">
        <w:rPr>
          <w:rFonts w:ascii="Arial" w:eastAsia="Times New Roman" w:hAnsi="Arial" w:cs="Times New Roman"/>
          <w:szCs w:val="20"/>
          <w:lang w:eastAsia="pl-PL"/>
        </w:rPr>
        <w:t xml:space="preserve">szerokość i prostoliniowość spoin oraz ich wypełnienia, </w:t>
      </w:r>
    </w:p>
    <w:p w14:paraId="59E48765" w14:textId="77777777" w:rsidR="000D0B7E" w:rsidRPr="000D0B7E" w:rsidRDefault="000D0B7E" w:rsidP="008065E9">
      <w:pPr>
        <w:widowControl w:val="0"/>
        <w:numPr>
          <w:ilvl w:val="0"/>
          <w:numId w:val="144"/>
        </w:numPr>
        <w:suppressAutoHyphens/>
        <w:autoSpaceDE w:val="0"/>
        <w:spacing w:after="0" w:line="240" w:lineRule="auto"/>
        <w:jc w:val="both"/>
        <w:rPr>
          <w:rFonts w:ascii="Arial" w:eastAsia="Times New Roman" w:hAnsi="Arial" w:cs="Times New Roman"/>
          <w:szCs w:val="20"/>
          <w:lang w:eastAsia="pl-PL"/>
        </w:rPr>
      </w:pPr>
      <w:r w:rsidRPr="000D0B7E">
        <w:rPr>
          <w:rFonts w:ascii="Arial" w:eastAsia="Times New Roman" w:hAnsi="Arial" w:cs="Times New Roman"/>
          <w:szCs w:val="20"/>
          <w:lang w:eastAsia="pl-PL"/>
        </w:rPr>
        <w:t>wykończenie posadzki.</w:t>
      </w:r>
    </w:p>
    <w:p w14:paraId="2F2B0728" w14:textId="77777777" w:rsidR="000D0B7E" w:rsidRPr="000D0B7E" w:rsidRDefault="000D0B7E" w:rsidP="000D0B7E">
      <w:pPr>
        <w:widowControl w:val="0"/>
        <w:suppressAutoHyphens/>
        <w:autoSpaceDE w:val="0"/>
        <w:spacing w:after="0" w:line="240" w:lineRule="auto"/>
        <w:jc w:val="both"/>
        <w:rPr>
          <w:rFonts w:ascii="Arial" w:eastAsia="Times New Roman" w:hAnsi="Arial" w:cs="Times New Roman"/>
          <w:szCs w:val="20"/>
          <w:lang w:eastAsia="pl-PL"/>
        </w:rPr>
      </w:pPr>
      <w:r w:rsidRPr="000D0B7E">
        <w:rPr>
          <w:rFonts w:ascii="Arial" w:eastAsia="Times New Roman" w:hAnsi="Arial" w:cs="Times New Roman"/>
          <w:szCs w:val="20"/>
          <w:lang w:eastAsia="pl-PL"/>
        </w:rPr>
        <w:t xml:space="preserve">Wykonana posadzka powinna być równa, gładka i pozioma. Dopuszczalne odchylenia powierzchni od poziomu nie powinno być większe niż </w:t>
      </w:r>
      <w:smartTag w:uri="urn:schemas-microsoft-com:office:smarttags" w:element="metricconverter">
        <w:smartTagPr>
          <w:attr w:name="ProductID" w:val="2 mm"/>
        </w:smartTagPr>
        <w:r w:rsidRPr="000D0B7E">
          <w:rPr>
            <w:rFonts w:ascii="Arial" w:eastAsia="Times New Roman" w:hAnsi="Arial" w:cs="Times New Roman"/>
            <w:szCs w:val="20"/>
            <w:lang w:eastAsia="pl-PL"/>
          </w:rPr>
          <w:t>2 mm</w:t>
        </w:r>
      </w:smartTag>
      <w:r w:rsidRPr="000D0B7E">
        <w:rPr>
          <w:rFonts w:ascii="Arial" w:eastAsia="Times New Roman" w:hAnsi="Arial" w:cs="Times New Roman"/>
          <w:szCs w:val="20"/>
          <w:lang w:eastAsia="pl-PL"/>
        </w:rPr>
        <w:t xml:space="preserve">. Spoiny pomiędzy płytkami powinny być równe, prostoliniowe i jednakowej szerokości. </w:t>
      </w:r>
    </w:p>
    <w:p w14:paraId="20BE5EBA" w14:textId="77777777" w:rsidR="000D0B7E" w:rsidRPr="000D0B7E" w:rsidRDefault="000D0B7E" w:rsidP="000D0B7E">
      <w:pPr>
        <w:widowControl w:val="0"/>
        <w:suppressAutoHyphens/>
        <w:autoSpaceDE w:val="0"/>
        <w:spacing w:after="0" w:line="240" w:lineRule="auto"/>
        <w:jc w:val="both"/>
        <w:rPr>
          <w:rFonts w:ascii="Arial" w:eastAsia="Times New Roman" w:hAnsi="Arial" w:cs="Times New Roman"/>
          <w:szCs w:val="20"/>
          <w:lang w:eastAsia="pl-PL"/>
        </w:rPr>
      </w:pPr>
      <w:r w:rsidRPr="000D0B7E">
        <w:rPr>
          <w:rFonts w:ascii="Arial" w:eastAsia="Times New Roman" w:hAnsi="Arial" w:cs="Times New Roman"/>
          <w:szCs w:val="20"/>
          <w:lang w:eastAsia="pl-PL"/>
        </w:rPr>
        <w:t>Wykonana posadzka powinna posiadać odchylenie powierzchni od powierzchni poziomu na całej długości i szerokości posadzki nie przekraczające ±</w:t>
      </w:r>
      <w:smartTag w:uri="urn:schemas-microsoft-com:office:smarttags" w:element="metricconverter">
        <w:smartTagPr>
          <w:attr w:name="ProductID" w:val="2 mm"/>
        </w:smartTagPr>
        <w:r w:rsidRPr="000D0B7E">
          <w:rPr>
            <w:rFonts w:ascii="Arial" w:eastAsia="Times New Roman" w:hAnsi="Arial" w:cs="Times New Roman"/>
            <w:szCs w:val="20"/>
            <w:lang w:eastAsia="pl-PL"/>
          </w:rPr>
          <w:t>2 mm</w:t>
        </w:r>
      </w:smartTag>
      <w:r w:rsidRPr="000D0B7E">
        <w:rPr>
          <w:rFonts w:ascii="Arial" w:eastAsia="Times New Roman" w:hAnsi="Arial" w:cs="Times New Roman"/>
          <w:szCs w:val="20"/>
          <w:lang w:eastAsia="pl-PL"/>
        </w:rPr>
        <w:t>.</w:t>
      </w:r>
    </w:p>
    <w:p w14:paraId="4244CD34" w14:textId="77777777" w:rsidR="000D0B7E" w:rsidRPr="000D0B7E" w:rsidRDefault="000D0B7E" w:rsidP="000D0B7E">
      <w:pPr>
        <w:keepNext/>
        <w:widowControl w:val="0"/>
        <w:tabs>
          <w:tab w:val="left" w:pos="708"/>
        </w:tabs>
        <w:suppressAutoHyphens/>
        <w:autoSpaceDE w:val="0"/>
        <w:spacing w:before="240" w:after="60" w:line="240" w:lineRule="auto"/>
        <w:ind w:left="720" w:hanging="720"/>
        <w:outlineLvl w:val="2"/>
        <w:rPr>
          <w:rFonts w:ascii="Arial" w:eastAsia="Times New Roman" w:hAnsi="Arial" w:cs="Times New Roman"/>
          <w:b/>
          <w:bCs/>
          <w:sz w:val="24"/>
          <w:szCs w:val="20"/>
          <w:lang w:eastAsia="pl-PL"/>
        </w:rPr>
      </w:pPr>
      <w:bookmarkStart w:id="416" w:name="_Toc34323458"/>
      <w:bookmarkStart w:id="417" w:name="_Toc43628049"/>
      <w:r w:rsidRPr="000D0B7E">
        <w:rPr>
          <w:rFonts w:ascii="Arial" w:eastAsia="Times New Roman" w:hAnsi="Arial" w:cs="Times New Roman"/>
          <w:b/>
          <w:bCs/>
          <w:sz w:val="24"/>
          <w:szCs w:val="20"/>
          <w:lang w:eastAsia="pl-PL"/>
        </w:rPr>
        <w:t xml:space="preserve">5.4.2. Tynki, okładziny </w:t>
      </w:r>
      <w:bookmarkEnd w:id="416"/>
      <w:bookmarkEnd w:id="417"/>
    </w:p>
    <w:p w14:paraId="6481103E" w14:textId="77777777" w:rsidR="000D0B7E" w:rsidRPr="000D0B7E" w:rsidRDefault="000D0B7E" w:rsidP="000D0B7E">
      <w:pPr>
        <w:widowControl w:val="0"/>
        <w:suppressAutoHyphens/>
        <w:autoSpaceDE w:val="0"/>
        <w:spacing w:after="0" w:line="240" w:lineRule="auto"/>
        <w:jc w:val="both"/>
        <w:rPr>
          <w:rFonts w:ascii="Arial" w:eastAsia="Times New Roman" w:hAnsi="Arial" w:cs="Times New Roman"/>
          <w:i/>
          <w:szCs w:val="20"/>
          <w:u w:val="single"/>
          <w:lang w:eastAsia="pl-PL"/>
        </w:rPr>
      </w:pPr>
      <w:r w:rsidRPr="000D0B7E">
        <w:rPr>
          <w:rFonts w:ascii="Arial" w:eastAsia="Times New Roman" w:hAnsi="Arial" w:cs="Times New Roman"/>
          <w:i/>
          <w:szCs w:val="20"/>
          <w:u w:val="single"/>
          <w:lang w:eastAsia="pl-PL"/>
        </w:rPr>
        <w:t>Tynki na ścianach wewnętrznych</w:t>
      </w:r>
    </w:p>
    <w:p w14:paraId="4658F7E2" w14:textId="77777777" w:rsidR="000D0B7E" w:rsidRPr="000D0B7E" w:rsidRDefault="000D0B7E" w:rsidP="000D0B7E">
      <w:pPr>
        <w:widowControl w:val="0"/>
        <w:suppressAutoHyphens/>
        <w:autoSpaceDE w:val="0"/>
        <w:spacing w:after="0" w:line="240" w:lineRule="auto"/>
        <w:jc w:val="both"/>
        <w:rPr>
          <w:rFonts w:ascii="Arial" w:eastAsia="Times New Roman" w:hAnsi="Arial" w:cs="Times New Roman"/>
          <w:szCs w:val="20"/>
          <w:lang w:eastAsia="pl-PL"/>
        </w:rPr>
      </w:pPr>
      <w:r w:rsidRPr="000D0B7E">
        <w:rPr>
          <w:rFonts w:ascii="Arial" w:eastAsia="Times New Roman" w:hAnsi="Arial" w:cs="Times New Roman"/>
          <w:szCs w:val="20"/>
          <w:lang w:eastAsia="pl-PL"/>
        </w:rPr>
        <w:t>Przed przystąpieniem do wykonywania tynków gipsowych powinny być ukończone wszystkie roboty stanu surowego, zamurowane wszystkie przebicia i bruzdy, wykonane instalacje podtynkowe oraz osadzone ościeżnice drzwiowe. Podłoże  powinno być wykonane na puste spoiny, suche, oczyszczone z kurzu tłustych substancji oraz zmyte. W czasie upalnej i wietrznej  pogody podłoże powinno być bezpośrednio przed wykonaniem tynków zwilżone wodą.</w:t>
      </w:r>
    </w:p>
    <w:p w14:paraId="5E2A7F61" w14:textId="77777777" w:rsidR="000D0B7E" w:rsidRPr="000D0B7E" w:rsidRDefault="000D0B7E" w:rsidP="000D0B7E">
      <w:pPr>
        <w:widowControl w:val="0"/>
        <w:suppressAutoHyphens/>
        <w:autoSpaceDE w:val="0"/>
        <w:spacing w:after="0" w:line="240" w:lineRule="auto"/>
        <w:jc w:val="both"/>
        <w:rPr>
          <w:rFonts w:ascii="Arial" w:eastAsia="Times New Roman" w:hAnsi="Arial" w:cs="Times New Roman"/>
          <w:szCs w:val="20"/>
          <w:lang w:eastAsia="pl-PL"/>
        </w:rPr>
      </w:pPr>
      <w:r w:rsidRPr="000D0B7E">
        <w:rPr>
          <w:rFonts w:ascii="Arial" w:eastAsia="Times New Roman" w:hAnsi="Arial" w:cs="Times New Roman"/>
          <w:szCs w:val="20"/>
          <w:lang w:eastAsia="pl-PL"/>
        </w:rPr>
        <w:t>Odbiór tynków powinien odbyć nie wcześniej niż 7 dni od położenia i nie później niż 1 rok.</w:t>
      </w:r>
    </w:p>
    <w:p w14:paraId="1F6583C2" w14:textId="77777777" w:rsidR="000D0B7E" w:rsidRPr="000D0B7E" w:rsidRDefault="000D0B7E" w:rsidP="000D0B7E">
      <w:pPr>
        <w:widowControl w:val="0"/>
        <w:suppressAutoHyphens/>
        <w:autoSpaceDE w:val="0"/>
        <w:spacing w:after="0" w:line="240" w:lineRule="auto"/>
        <w:jc w:val="both"/>
        <w:rPr>
          <w:rFonts w:ascii="Arial" w:eastAsia="Times New Roman" w:hAnsi="Arial" w:cs="Times New Roman"/>
          <w:szCs w:val="20"/>
          <w:lang w:eastAsia="pl-PL"/>
        </w:rPr>
      </w:pPr>
      <w:r w:rsidRPr="000D0B7E">
        <w:rPr>
          <w:rFonts w:ascii="Arial" w:eastAsia="Times New Roman" w:hAnsi="Arial" w:cs="Times New Roman"/>
          <w:szCs w:val="20"/>
          <w:lang w:eastAsia="pl-PL"/>
        </w:rPr>
        <w:lastRenderedPageBreak/>
        <w:t>Przy odbiorze sprawdzeniu podlegają:  wygląd płaszczyzny, pionowość wykonania,  krawędzie przecięcia się płaszczyzn tynków, narożniki, styki z ościeżnicami.</w:t>
      </w:r>
    </w:p>
    <w:p w14:paraId="147C62F3" w14:textId="77777777" w:rsidR="000D0B7E" w:rsidRPr="000D0B7E" w:rsidRDefault="000D0B7E" w:rsidP="000D0B7E">
      <w:pPr>
        <w:widowControl w:val="0"/>
        <w:suppressAutoHyphens/>
        <w:autoSpaceDE w:val="0"/>
        <w:spacing w:after="0" w:line="240" w:lineRule="auto"/>
        <w:jc w:val="both"/>
        <w:rPr>
          <w:rFonts w:ascii="Arial" w:eastAsia="Times New Roman" w:hAnsi="Arial" w:cs="Times New Roman"/>
          <w:szCs w:val="20"/>
          <w:lang w:eastAsia="pl-PL"/>
        </w:rPr>
      </w:pPr>
      <w:r w:rsidRPr="000D0B7E">
        <w:rPr>
          <w:rFonts w:ascii="Arial" w:eastAsia="Times New Roman" w:hAnsi="Arial" w:cs="Times New Roman"/>
          <w:szCs w:val="20"/>
          <w:lang w:eastAsia="pl-PL"/>
        </w:rPr>
        <w:t xml:space="preserve">Powierzchnie tynków i gładzi  powinny być poziome, przecięcia płaszczyzn tynków powinny być liniami prostymi, Odchylenie od pionu powierzchni płaskich nie powinno przekraczać </w:t>
      </w:r>
      <w:smartTag w:uri="urn:schemas-microsoft-com:office:smarttags" w:element="metricconverter">
        <w:smartTagPr>
          <w:attr w:name="ProductID" w:val="3 mm"/>
        </w:smartTagPr>
        <w:r w:rsidRPr="000D0B7E">
          <w:rPr>
            <w:rFonts w:ascii="Arial" w:eastAsia="Times New Roman" w:hAnsi="Arial" w:cs="Times New Roman"/>
            <w:szCs w:val="20"/>
            <w:lang w:eastAsia="pl-PL"/>
          </w:rPr>
          <w:t>3 mm</w:t>
        </w:r>
      </w:smartTag>
      <w:r w:rsidRPr="000D0B7E">
        <w:rPr>
          <w:rFonts w:ascii="Arial" w:eastAsia="Times New Roman" w:hAnsi="Arial" w:cs="Times New Roman"/>
          <w:szCs w:val="20"/>
          <w:lang w:eastAsia="pl-PL"/>
        </w:rPr>
        <w:t xml:space="preserve"> na </w:t>
      </w:r>
      <w:smartTag w:uri="urn:schemas-microsoft-com:office:smarttags" w:element="metricconverter">
        <w:smartTagPr>
          <w:attr w:name="ProductID" w:val="1 m"/>
        </w:smartTagPr>
        <w:r w:rsidRPr="000D0B7E">
          <w:rPr>
            <w:rFonts w:ascii="Arial" w:eastAsia="Times New Roman" w:hAnsi="Arial" w:cs="Times New Roman"/>
            <w:szCs w:val="20"/>
            <w:lang w:eastAsia="pl-PL"/>
          </w:rPr>
          <w:t>1 m</w:t>
        </w:r>
      </w:smartTag>
      <w:r w:rsidRPr="000D0B7E">
        <w:rPr>
          <w:rFonts w:ascii="Arial" w:eastAsia="Times New Roman" w:hAnsi="Arial" w:cs="Times New Roman"/>
          <w:szCs w:val="20"/>
          <w:lang w:eastAsia="pl-PL"/>
        </w:rPr>
        <w:t xml:space="preserve"> oraz nie więcej niż </w:t>
      </w:r>
      <w:smartTag w:uri="urn:schemas-microsoft-com:office:smarttags" w:element="metricconverter">
        <w:smartTagPr>
          <w:attr w:name="ProductID" w:val="3 mm"/>
        </w:smartTagPr>
        <w:r w:rsidRPr="000D0B7E">
          <w:rPr>
            <w:rFonts w:ascii="Arial" w:eastAsia="Times New Roman" w:hAnsi="Arial" w:cs="Times New Roman"/>
            <w:szCs w:val="20"/>
            <w:lang w:eastAsia="pl-PL"/>
          </w:rPr>
          <w:t>3 mm</w:t>
        </w:r>
      </w:smartTag>
      <w:r w:rsidRPr="000D0B7E">
        <w:rPr>
          <w:rFonts w:ascii="Arial" w:eastAsia="Times New Roman" w:hAnsi="Arial" w:cs="Times New Roman"/>
          <w:szCs w:val="20"/>
          <w:lang w:eastAsia="pl-PL"/>
        </w:rPr>
        <w:t xml:space="preserve"> na wysokości pomieszczenia. Wygląd powierzchni tynków- dopuszcza się  nierówności o długości i szerokości </w:t>
      </w:r>
      <w:smartTag w:uri="urn:schemas-microsoft-com:office:smarttags" w:element="metricconverter">
        <w:smartTagPr>
          <w:attr w:name="ProductID" w:val="5 cm"/>
        </w:smartTagPr>
        <w:r w:rsidRPr="000D0B7E">
          <w:rPr>
            <w:rFonts w:ascii="Arial" w:eastAsia="Times New Roman" w:hAnsi="Arial" w:cs="Times New Roman"/>
            <w:szCs w:val="20"/>
            <w:lang w:eastAsia="pl-PL"/>
          </w:rPr>
          <w:t>5 cm</w:t>
        </w:r>
      </w:smartTag>
      <w:r w:rsidRPr="000D0B7E">
        <w:rPr>
          <w:rFonts w:ascii="Arial" w:eastAsia="Times New Roman" w:hAnsi="Arial" w:cs="Times New Roman"/>
          <w:szCs w:val="20"/>
          <w:lang w:eastAsia="pl-PL"/>
        </w:rPr>
        <w:t xml:space="preserve">, o głębokości do </w:t>
      </w:r>
      <w:smartTag w:uri="urn:schemas-microsoft-com:office:smarttags" w:element="metricconverter">
        <w:smartTagPr>
          <w:attr w:name="ProductID" w:val="1 mm"/>
        </w:smartTagPr>
        <w:r w:rsidRPr="000D0B7E">
          <w:rPr>
            <w:rFonts w:ascii="Arial" w:eastAsia="Times New Roman" w:hAnsi="Arial" w:cs="Times New Roman"/>
            <w:szCs w:val="20"/>
            <w:lang w:eastAsia="pl-PL"/>
          </w:rPr>
          <w:t>1 mm</w:t>
        </w:r>
      </w:smartTag>
      <w:r w:rsidRPr="000D0B7E">
        <w:rPr>
          <w:rFonts w:ascii="Arial" w:eastAsia="Times New Roman" w:hAnsi="Arial" w:cs="Times New Roman"/>
          <w:szCs w:val="20"/>
          <w:lang w:eastAsia="pl-PL"/>
        </w:rPr>
        <w:t xml:space="preserve"> w liczbie 3 sztuk na </w:t>
      </w:r>
      <w:smartTag w:uri="urn:schemas-microsoft-com:office:smarttags" w:element="metricconverter">
        <w:smartTagPr>
          <w:attr w:name="ProductID" w:val="10 m2"/>
        </w:smartTagPr>
        <w:r w:rsidRPr="000D0B7E">
          <w:rPr>
            <w:rFonts w:ascii="Arial" w:eastAsia="Times New Roman" w:hAnsi="Arial" w:cs="Times New Roman"/>
            <w:szCs w:val="20"/>
            <w:lang w:eastAsia="pl-PL"/>
          </w:rPr>
          <w:t>10 m2</w:t>
        </w:r>
      </w:smartTag>
      <w:r w:rsidRPr="000D0B7E">
        <w:rPr>
          <w:rFonts w:ascii="Arial" w:eastAsia="Times New Roman" w:hAnsi="Arial" w:cs="Times New Roman"/>
          <w:szCs w:val="20"/>
          <w:lang w:eastAsia="pl-PL"/>
        </w:rPr>
        <w:t xml:space="preserve"> powierzchni tynków, wyprysków i spęcznieć tynków w ilości 5 </w:t>
      </w:r>
      <w:proofErr w:type="spellStart"/>
      <w:r w:rsidRPr="000D0B7E">
        <w:rPr>
          <w:rFonts w:ascii="Arial" w:eastAsia="Times New Roman" w:hAnsi="Arial" w:cs="Times New Roman"/>
          <w:szCs w:val="20"/>
          <w:lang w:eastAsia="pl-PL"/>
        </w:rPr>
        <w:t>szt</w:t>
      </w:r>
      <w:proofErr w:type="spellEnd"/>
      <w:r w:rsidRPr="000D0B7E">
        <w:rPr>
          <w:rFonts w:ascii="Arial" w:eastAsia="Times New Roman" w:hAnsi="Arial" w:cs="Times New Roman"/>
          <w:szCs w:val="20"/>
          <w:lang w:eastAsia="pl-PL"/>
        </w:rPr>
        <w:t xml:space="preserve"> na </w:t>
      </w:r>
      <w:smartTag w:uri="urn:schemas-microsoft-com:office:smarttags" w:element="metricconverter">
        <w:smartTagPr>
          <w:attr w:name="ProductID" w:val="10 m2"/>
        </w:smartTagPr>
        <w:r w:rsidRPr="000D0B7E">
          <w:rPr>
            <w:rFonts w:ascii="Arial" w:eastAsia="Times New Roman" w:hAnsi="Arial" w:cs="Times New Roman"/>
            <w:szCs w:val="20"/>
            <w:lang w:eastAsia="pl-PL"/>
          </w:rPr>
          <w:t>10 m2</w:t>
        </w:r>
      </w:smartTag>
      <w:r w:rsidRPr="000D0B7E">
        <w:rPr>
          <w:rFonts w:ascii="Arial" w:eastAsia="Times New Roman" w:hAnsi="Arial" w:cs="Times New Roman"/>
          <w:szCs w:val="20"/>
          <w:lang w:eastAsia="pl-PL"/>
        </w:rPr>
        <w:t xml:space="preserve"> powierzchni tynków.</w:t>
      </w:r>
    </w:p>
    <w:p w14:paraId="02ECC3F8" w14:textId="77777777" w:rsidR="000D0B7E" w:rsidRPr="000D0B7E" w:rsidRDefault="000D0B7E" w:rsidP="000D0B7E">
      <w:pPr>
        <w:widowControl w:val="0"/>
        <w:suppressAutoHyphens/>
        <w:autoSpaceDE w:val="0"/>
        <w:spacing w:after="0" w:line="240" w:lineRule="auto"/>
        <w:jc w:val="both"/>
        <w:rPr>
          <w:rFonts w:ascii="Arial" w:eastAsia="Times New Roman" w:hAnsi="Arial" w:cs="Times New Roman"/>
          <w:i/>
          <w:szCs w:val="20"/>
          <w:u w:val="single"/>
          <w:lang w:eastAsia="pl-PL"/>
        </w:rPr>
      </w:pPr>
      <w:r w:rsidRPr="000D0B7E">
        <w:rPr>
          <w:rFonts w:ascii="Arial" w:eastAsia="Times New Roman" w:hAnsi="Arial" w:cs="Times New Roman"/>
          <w:i/>
          <w:szCs w:val="20"/>
          <w:u w:val="single"/>
          <w:lang w:eastAsia="pl-PL"/>
        </w:rPr>
        <w:t>Licowanie ścian wewnętrznych płytkami ceramicznymi</w:t>
      </w:r>
    </w:p>
    <w:p w14:paraId="5026C3B4" w14:textId="77777777" w:rsidR="000D0B7E" w:rsidRPr="000D0B7E" w:rsidRDefault="000D0B7E" w:rsidP="000D0B7E">
      <w:pPr>
        <w:widowControl w:val="0"/>
        <w:suppressAutoHyphens/>
        <w:autoSpaceDE w:val="0"/>
        <w:spacing w:after="0" w:line="240" w:lineRule="auto"/>
        <w:jc w:val="both"/>
        <w:rPr>
          <w:rFonts w:ascii="Arial" w:eastAsia="Times New Roman" w:hAnsi="Arial" w:cs="Times New Roman"/>
          <w:szCs w:val="20"/>
          <w:lang w:eastAsia="pl-PL"/>
        </w:rPr>
      </w:pPr>
      <w:r w:rsidRPr="000D0B7E">
        <w:rPr>
          <w:rFonts w:ascii="Arial" w:eastAsia="Times New Roman" w:hAnsi="Arial" w:cs="Times New Roman"/>
          <w:szCs w:val="20"/>
          <w:lang w:eastAsia="pl-PL"/>
        </w:rPr>
        <w:t>Płytki powinny być mocowane do podłoża klejem wg zaleceń producenta.. Podłoże powinno być suche, równe, powierzchniowo mocne i wolne od zanieczyszczeń. Płaszczyzna okładziny powinna wyznaczona przez tymczasowe naklejenie tzw. płytek kierunkowych ze sprawdzeniem łatą i poziomicą prawidłowości płaszczyzny. Po wykonaniu okładziny należy wypełnić spoiny masą do spoinowania.</w:t>
      </w:r>
    </w:p>
    <w:p w14:paraId="7A2EBC96" w14:textId="77777777" w:rsidR="000D0B7E" w:rsidRPr="000D0B7E" w:rsidRDefault="000D0B7E" w:rsidP="000D0B7E">
      <w:pPr>
        <w:widowControl w:val="0"/>
        <w:suppressAutoHyphens/>
        <w:autoSpaceDE w:val="0"/>
        <w:spacing w:after="0" w:line="240" w:lineRule="auto"/>
        <w:jc w:val="both"/>
        <w:rPr>
          <w:rFonts w:ascii="Arial" w:eastAsia="Times New Roman" w:hAnsi="Arial" w:cs="Times New Roman"/>
          <w:szCs w:val="20"/>
          <w:lang w:eastAsia="pl-PL"/>
        </w:rPr>
      </w:pPr>
      <w:r w:rsidRPr="000D0B7E">
        <w:rPr>
          <w:rFonts w:ascii="Arial" w:eastAsia="Times New Roman" w:hAnsi="Arial" w:cs="Times New Roman"/>
          <w:szCs w:val="20"/>
          <w:lang w:eastAsia="pl-PL"/>
        </w:rPr>
        <w:t>Przy odbiorze sprawdzeniu podlegają:  wygląd płaszczyzny, pionowość wykonania,  krawędzie przecięcia się płaszczyzn , narożniki, styki z ościeżnicami.</w:t>
      </w:r>
    </w:p>
    <w:p w14:paraId="6E05C26C" w14:textId="77777777" w:rsidR="000D0B7E" w:rsidRPr="000D0B7E" w:rsidRDefault="000D0B7E" w:rsidP="000D0B7E">
      <w:pPr>
        <w:widowControl w:val="0"/>
        <w:suppressAutoHyphens/>
        <w:autoSpaceDE w:val="0"/>
        <w:spacing w:after="0" w:line="240" w:lineRule="auto"/>
        <w:jc w:val="both"/>
        <w:rPr>
          <w:rFonts w:ascii="Arial" w:eastAsia="Times New Roman" w:hAnsi="Arial" w:cs="Times New Roman"/>
          <w:szCs w:val="20"/>
          <w:lang w:eastAsia="pl-PL"/>
        </w:rPr>
      </w:pPr>
      <w:r w:rsidRPr="000D0B7E">
        <w:rPr>
          <w:rFonts w:ascii="Arial" w:eastAsia="Times New Roman" w:hAnsi="Arial" w:cs="Times New Roman"/>
          <w:szCs w:val="20"/>
          <w:lang w:eastAsia="pl-PL"/>
        </w:rPr>
        <w:t xml:space="preserve">Powierzchnie okładzin powinny być równe i tworzyć płaszczyznę zgodną z projektem. Dopuszczalne odchylenie powierzchni okładziny mierzone łatą kontrolną długości 2m nie powinny być na całej długości łaty większe niż </w:t>
      </w:r>
      <w:smartTag w:uri="urn:schemas-microsoft-com:office:smarttags" w:element="metricconverter">
        <w:smartTagPr>
          <w:attr w:name="ProductID" w:val="2 mm"/>
        </w:smartTagPr>
        <w:r w:rsidRPr="000D0B7E">
          <w:rPr>
            <w:rFonts w:ascii="Arial" w:eastAsia="Times New Roman" w:hAnsi="Arial" w:cs="Times New Roman"/>
            <w:szCs w:val="20"/>
            <w:lang w:eastAsia="pl-PL"/>
          </w:rPr>
          <w:t>2 mm</w:t>
        </w:r>
      </w:smartTag>
      <w:r w:rsidRPr="000D0B7E">
        <w:rPr>
          <w:rFonts w:ascii="Arial" w:eastAsia="Times New Roman" w:hAnsi="Arial" w:cs="Times New Roman"/>
          <w:szCs w:val="20"/>
          <w:lang w:eastAsia="pl-PL"/>
        </w:rPr>
        <w:t xml:space="preserve">. Płytki ceramiczne powinny być układane w ten sposób, aby ich krawędzie tworzyły układ wzajemnie prostopadłych linii prostych. Dopuszczalne odchylenie linii spoin od kierunku pionowego lub poziomego nie powinno być większe niż </w:t>
      </w:r>
      <w:smartTag w:uri="urn:schemas-microsoft-com:office:smarttags" w:element="metricconverter">
        <w:smartTagPr>
          <w:attr w:name="ProductID" w:val="2 mm"/>
        </w:smartTagPr>
        <w:r w:rsidRPr="000D0B7E">
          <w:rPr>
            <w:rFonts w:ascii="Arial" w:eastAsia="Times New Roman" w:hAnsi="Arial" w:cs="Times New Roman"/>
            <w:szCs w:val="20"/>
            <w:lang w:eastAsia="pl-PL"/>
          </w:rPr>
          <w:t>2 mm</w:t>
        </w:r>
      </w:smartTag>
      <w:r w:rsidRPr="000D0B7E">
        <w:rPr>
          <w:rFonts w:ascii="Arial" w:eastAsia="Times New Roman" w:hAnsi="Arial" w:cs="Times New Roman"/>
          <w:szCs w:val="20"/>
          <w:lang w:eastAsia="pl-PL"/>
        </w:rPr>
        <w:t xml:space="preserve"> na 1m.</w:t>
      </w:r>
    </w:p>
    <w:p w14:paraId="6E0093DB" w14:textId="77777777" w:rsidR="000D0B7E" w:rsidRPr="000D0B7E" w:rsidRDefault="000D0B7E" w:rsidP="000D0B7E">
      <w:pPr>
        <w:widowControl w:val="0"/>
        <w:suppressAutoHyphens/>
        <w:autoSpaceDE w:val="0"/>
        <w:spacing w:after="0" w:line="240" w:lineRule="auto"/>
        <w:jc w:val="both"/>
        <w:rPr>
          <w:rFonts w:ascii="Arial" w:eastAsia="Times New Roman" w:hAnsi="Arial" w:cs="Times New Roman"/>
          <w:szCs w:val="20"/>
          <w:lang w:eastAsia="pl-PL"/>
        </w:rPr>
      </w:pPr>
      <w:r w:rsidRPr="000D0B7E">
        <w:rPr>
          <w:rFonts w:ascii="Arial" w:eastAsia="Times New Roman" w:hAnsi="Arial" w:cs="Times New Roman"/>
          <w:szCs w:val="20"/>
          <w:lang w:eastAsia="pl-PL"/>
        </w:rPr>
        <w:t>W pomieszczeniach mokrych , przed ułożeniem płytek wykonać  membrany wodoszczelne z folii w płynie.</w:t>
      </w:r>
    </w:p>
    <w:p w14:paraId="273524AF" w14:textId="77777777" w:rsidR="000D0B7E" w:rsidRPr="000D0B7E" w:rsidRDefault="000D0B7E" w:rsidP="000D0B7E">
      <w:pPr>
        <w:widowControl w:val="0"/>
        <w:suppressAutoHyphens/>
        <w:autoSpaceDE w:val="0"/>
        <w:spacing w:after="0" w:line="240" w:lineRule="auto"/>
        <w:jc w:val="both"/>
        <w:rPr>
          <w:rFonts w:ascii="Arial" w:eastAsia="Times New Roman" w:hAnsi="Arial" w:cs="Times New Roman"/>
          <w:szCs w:val="20"/>
          <w:lang w:eastAsia="pl-PL"/>
        </w:rPr>
      </w:pPr>
    </w:p>
    <w:p w14:paraId="3CCD053F" w14:textId="77777777" w:rsidR="000D0B7E" w:rsidRPr="000D0B7E" w:rsidRDefault="000D0B7E" w:rsidP="000D0B7E">
      <w:pPr>
        <w:widowControl w:val="0"/>
        <w:suppressAutoHyphens/>
        <w:autoSpaceDE w:val="0"/>
        <w:spacing w:after="0" w:line="240" w:lineRule="auto"/>
        <w:jc w:val="both"/>
        <w:rPr>
          <w:rFonts w:ascii="Arial" w:eastAsia="Times New Roman" w:hAnsi="Arial" w:cs="Times New Roman"/>
          <w:i/>
          <w:szCs w:val="20"/>
          <w:u w:val="single"/>
          <w:lang w:eastAsia="pl-PL"/>
        </w:rPr>
      </w:pPr>
      <w:r w:rsidRPr="000D0B7E">
        <w:rPr>
          <w:rFonts w:ascii="Arial" w:eastAsia="Times New Roman" w:hAnsi="Arial" w:cs="Times New Roman"/>
          <w:i/>
          <w:szCs w:val="20"/>
          <w:u w:val="single"/>
          <w:lang w:eastAsia="pl-PL"/>
        </w:rPr>
        <w:t xml:space="preserve">Okładziny sufitów z płyt gipsowo-kartonowych a rusztach drewnianych </w:t>
      </w:r>
    </w:p>
    <w:p w14:paraId="204F1A28" w14:textId="77777777" w:rsidR="000D0B7E" w:rsidRPr="000D0B7E" w:rsidRDefault="000D0B7E" w:rsidP="000D0B7E">
      <w:pPr>
        <w:widowControl w:val="0"/>
        <w:suppressAutoHyphens/>
        <w:autoSpaceDE w:val="0"/>
        <w:spacing w:after="0" w:line="240" w:lineRule="auto"/>
        <w:jc w:val="both"/>
        <w:rPr>
          <w:rFonts w:ascii="Arial" w:eastAsia="Times New Roman" w:hAnsi="Arial" w:cs="Times New Roman"/>
          <w:szCs w:val="20"/>
          <w:lang w:eastAsia="pl-PL"/>
        </w:rPr>
      </w:pPr>
      <w:r w:rsidRPr="000D0B7E">
        <w:rPr>
          <w:rFonts w:ascii="Arial" w:eastAsia="Times New Roman" w:hAnsi="Arial" w:cs="Times New Roman"/>
          <w:szCs w:val="20"/>
          <w:lang w:eastAsia="pl-PL"/>
        </w:rPr>
        <w:t>W części modernizowanej i nowobudowanej wykonać obudowę sufitów za pomocą płyt gipsowo-kartonowych na rusztach drewnianych.</w:t>
      </w:r>
    </w:p>
    <w:p w14:paraId="15AB22F6" w14:textId="77777777" w:rsidR="000D0B7E" w:rsidRPr="000D0B7E" w:rsidRDefault="000D0B7E" w:rsidP="000D0B7E">
      <w:pPr>
        <w:widowControl w:val="0"/>
        <w:suppressAutoHyphens/>
        <w:autoSpaceDE w:val="0"/>
        <w:spacing w:after="0" w:line="240" w:lineRule="auto"/>
        <w:jc w:val="both"/>
        <w:rPr>
          <w:rFonts w:ascii="Arial" w:eastAsia="Times New Roman" w:hAnsi="Arial" w:cs="Times New Roman"/>
          <w:szCs w:val="20"/>
          <w:lang w:eastAsia="pl-PL"/>
        </w:rPr>
      </w:pPr>
      <w:r w:rsidRPr="000D0B7E">
        <w:rPr>
          <w:rFonts w:ascii="Arial" w:eastAsia="Times New Roman" w:hAnsi="Arial" w:cs="Times New Roman"/>
          <w:szCs w:val="20"/>
          <w:lang w:eastAsia="pl-PL"/>
        </w:rPr>
        <w:t xml:space="preserve">Ruszt drewniany mocować do istniejącego sufitu lub jętek (zgodnie z PT). Płyty mocować do rusztu za pomocą wkrętów do </w:t>
      </w:r>
      <w:proofErr w:type="spellStart"/>
      <w:r w:rsidRPr="000D0B7E">
        <w:rPr>
          <w:rFonts w:ascii="Arial" w:eastAsia="Times New Roman" w:hAnsi="Arial" w:cs="Times New Roman"/>
          <w:szCs w:val="20"/>
          <w:lang w:eastAsia="pl-PL"/>
        </w:rPr>
        <w:t>regipsów</w:t>
      </w:r>
      <w:proofErr w:type="spellEnd"/>
      <w:r w:rsidRPr="000D0B7E">
        <w:rPr>
          <w:rFonts w:ascii="Arial" w:eastAsia="Times New Roman" w:hAnsi="Arial" w:cs="Times New Roman"/>
          <w:szCs w:val="20"/>
          <w:lang w:eastAsia="pl-PL"/>
        </w:rPr>
        <w:t>. Złącza płyt oraz połączenie sufitu ze ścianą zabezpieczyć taśmą z włókna szklanego. Złącza i miejsca mocowania  zaszpachlować.</w:t>
      </w:r>
    </w:p>
    <w:p w14:paraId="6168F435" w14:textId="77777777" w:rsidR="000D0B7E" w:rsidRPr="000D0B7E" w:rsidRDefault="000D0B7E" w:rsidP="000D0B7E">
      <w:pPr>
        <w:widowControl w:val="0"/>
        <w:suppressAutoHyphens/>
        <w:autoSpaceDE w:val="0"/>
        <w:spacing w:after="0" w:line="240" w:lineRule="auto"/>
        <w:jc w:val="both"/>
        <w:rPr>
          <w:rFonts w:ascii="Arial" w:eastAsia="Times New Roman" w:hAnsi="Arial" w:cs="Times New Roman"/>
          <w:b/>
          <w:sz w:val="24"/>
          <w:szCs w:val="20"/>
          <w:lang w:eastAsia="pl-PL"/>
        </w:rPr>
      </w:pPr>
      <w:r w:rsidRPr="000D0B7E">
        <w:rPr>
          <w:rFonts w:ascii="Arial" w:eastAsia="Times New Roman" w:hAnsi="Arial" w:cs="Times New Roman"/>
          <w:b/>
          <w:sz w:val="24"/>
          <w:szCs w:val="20"/>
          <w:lang w:eastAsia="pl-PL"/>
        </w:rPr>
        <w:t>5.4.3. Malowanie.</w:t>
      </w:r>
    </w:p>
    <w:p w14:paraId="126D81FA" w14:textId="77777777" w:rsidR="000D0B7E" w:rsidRPr="000D0B7E" w:rsidRDefault="000D0B7E" w:rsidP="000D0B7E">
      <w:pPr>
        <w:widowControl w:val="0"/>
        <w:suppressAutoHyphens/>
        <w:autoSpaceDE w:val="0"/>
        <w:spacing w:after="0" w:line="240" w:lineRule="auto"/>
        <w:jc w:val="both"/>
        <w:rPr>
          <w:rFonts w:ascii="Arial" w:eastAsia="Times New Roman" w:hAnsi="Arial" w:cs="Times New Roman"/>
          <w:i/>
          <w:szCs w:val="20"/>
          <w:u w:val="single"/>
          <w:lang w:eastAsia="pl-PL"/>
        </w:rPr>
      </w:pPr>
      <w:r w:rsidRPr="000D0B7E">
        <w:rPr>
          <w:rFonts w:ascii="Arial" w:eastAsia="Times New Roman" w:hAnsi="Arial" w:cs="Times New Roman"/>
          <w:i/>
          <w:szCs w:val="20"/>
          <w:u w:val="single"/>
          <w:lang w:eastAsia="pl-PL"/>
        </w:rPr>
        <w:t xml:space="preserve">Malowanie ścian wewnętrznych </w:t>
      </w:r>
    </w:p>
    <w:p w14:paraId="0E201CCE" w14:textId="77777777" w:rsidR="000D0B7E" w:rsidRPr="000D0B7E" w:rsidRDefault="000D0B7E" w:rsidP="000D0B7E">
      <w:pPr>
        <w:widowControl w:val="0"/>
        <w:suppressAutoHyphens/>
        <w:autoSpaceDE w:val="0"/>
        <w:spacing w:after="0" w:line="240" w:lineRule="auto"/>
        <w:jc w:val="both"/>
        <w:rPr>
          <w:rFonts w:ascii="Arial" w:eastAsia="Times New Roman" w:hAnsi="Arial" w:cs="Times New Roman"/>
          <w:szCs w:val="20"/>
          <w:lang w:eastAsia="pl-PL"/>
        </w:rPr>
      </w:pPr>
      <w:r w:rsidRPr="000D0B7E">
        <w:rPr>
          <w:rFonts w:ascii="Arial" w:eastAsia="Times New Roman" w:hAnsi="Arial" w:cs="Times New Roman"/>
          <w:szCs w:val="20"/>
          <w:lang w:eastAsia="pl-PL"/>
        </w:rPr>
        <w:t xml:space="preserve">Roboty malarskie powinny być wykonywane przy temperaturze 12÷18ºC lecz nie wyższej niż 22ºC. Podczas malowania pomieszczenia powinny być zabezpieczone przed przeciągami oraz intensywnym działaniem urządzeń grzewczych. Roboty malarskie powinny wykonywane na podłożach oczyszczonych i przygotowanych. Powierzchnie tynków nowych powinna być przetarta sztorcem drewnianego klocka w celu usunięcia luźnych ziaren piasku, grudek zaprawy, </w:t>
      </w:r>
      <w:proofErr w:type="spellStart"/>
      <w:r w:rsidRPr="000D0B7E">
        <w:rPr>
          <w:rFonts w:ascii="Arial" w:eastAsia="Times New Roman" w:hAnsi="Arial" w:cs="Times New Roman"/>
          <w:szCs w:val="20"/>
          <w:lang w:eastAsia="pl-PL"/>
        </w:rPr>
        <w:t>zachlapań</w:t>
      </w:r>
      <w:proofErr w:type="spellEnd"/>
      <w:r w:rsidRPr="000D0B7E">
        <w:rPr>
          <w:rFonts w:ascii="Arial" w:eastAsia="Times New Roman" w:hAnsi="Arial" w:cs="Times New Roman"/>
          <w:szCs w:val="20"/>
          <w:lang w:eastAsia="pl-PL"/>
        </w:rPr>
        <w:t xml:space="preserve"> i innych drobnych defektów. Ewentualne uszkodzenia powinny zostać naprawione przy użyciu tej samej zaprawy z której tynk został wykonany. Powierzchnia tynku powinna być odkurzona, a wszelkie plamy z tłuszczów, lepików itp. usunięte.</w:t>
      </w:r>
    </w:p>
    <w:p w14:paraId="00FDBB2B" w14:textId="77777777" w:rsidR="000D0B7E" w:rsidRPr="000D0B7E" w:rsidRDefault="000D0B7E" w:rsidP="000D0B7E">
      <w:pPr>
        <w:widowControl w:val="0"/>
        <w:suppressAutoHyphens/>
        <w:autoSpaceDE w:val="0"/>
        <w:spacing w:after="0" w:line="240" w:lineRule="auto"/>
        <w:jc w:val="both"/>
        <w:rPr>
          <w:rFonts w:ascii="Arial" w:eastAsia="Times New Roman" w:hAnsi="Arial" w:cs="Times New Roman"/>
          <w:szCs w:val="20"/>
          <w:lang w:eastAsia="pl-PL"/>
        </w:rPr>
      </w:pPr>
      <w:r w:rsidRPr="000D0B7E">
        <w:rPr>
          <w:rFonts w:ascii="Arial" w:eastAsia="Times New Roman" w:hAnsi="Arial" w:cs="Times New Roman"/>
          <w:szCs w:val="20"/>
          <w:lang w:eastAsia="pl-PL"/>
        </w:rPr>
        <w:t>Podłoże należy zagruntować gruntem do podłoży gipsowych, po 2 godzinach  nakładać 2 warstwę farby, a po wyschnięciu nakładać 3 warstwę. Gruntować podłoże nanosząc farbę pędzlem, pozostałe warstwy nanosić wałkiem malarskim.</w:t>
      </w:r>
    </w:p>
    <w:p w14:paraId="21021A2B" w14:textId="77777777" w:rsidR="000D0B7E" w:rsidRPr="000D0B7E" w:rsidRDefault="000D0B7E" w:rsidP="000D0B7E">
      <w:pPr>
        <w:widowControl w:val="0"/>
        <w:suppressAutoHyphens/>
        <w:autoSpaceDE w:val="0"/>
        <w:spacing w:after="0" w:line="240" w:lineRule="auto"/>
        <w:jc w:val="both"/>
        <w:rPr>
          <w:rFonts w:ascii="Arial" w:eastAsia="Times New Roman" w:hAnsi="Arial" w:cs="Times New Roman"/>
          <w:szCs w:val="20"/>
          <w:lang w:eastAsia="pl-PL"/>
        </w:rPr>
      </w:pPr>
      <w:r w:rsidRPr="000D0B7E">
        <w:rPr>
          <w:rFonts w:ascii="Arial" w:eastAsia="Times New Roman" w:hAnsi="Arial" w:cs="Times New Roman"/>
          <w:i/>
          <w:szCs w:val="20"/>
          <w:lang w:eastAsia="pl-PL"/>
        </w:rPr>
        <w:t>Przy odbiorze sprawdzeniu podlegają:</w:t>
      </w:r>
      <w:r w:rsidRPr="000D0B7E">
        <w:rPr>
          <w:rFonts w:ascii="Arial" w:eastAsia="Times New Roman" w:hAnsi="Arial" w:cs="Times New Roman"/>
          <w:szCs w:val="20"/>
          <w:lang w:eastAsia="pl-PL"/>
        </w:rPr>
        <w:t xml:space="preserve">  wygląd płaszczyzny.</w:t>
      </w:r>
    </w:p>
    <w:p w14:paraId="68B2AA47" w14:textId="77777777" w:rsidR="000D0B7E" w:rsidRPr="000D0B7E" w:rsidRDefault="000D0B7E" w:rsidP="000D0B7E">
      <w:pPr>
        <w:widowControl w:val="0"/>
        <w:suppressAutoHyphens/>
        <w:autoSpaceDE w:val="0"/>
        <w:spacing w:after="0" w:line="240" w:lineRule="auto"/>
        <w:jc w:val="both"/>
        <w:rPr>
          <w:rFonts w:ascii="Arial" w:eastAsia="Times New Roman" w:hAnsi="Arial" w:cs="Times New Roman"/>
          <w:szCs w:val="20"/>
          <w:lang w:eastAsia="pl-PL"/>
        </w:rPr>
      </w:pPr>
      <w:r w:rsidRPr="000D0B7E">
        <w:rPr>
          <w:rFonts w:ascii="Arial" w:eastAsia="Times New Roman" w:hAnsi="Arial" w:cs="Times New Roman"/>
          <w:szCs w:val="20"/>
          <w:lang w:eastAsia="pl-PL"/>
        </w:rPr>
        <w:t>Powłoki malarskie powinny pokrywać powierzchnię równomiernie bez spękań, pęcherzy, prześwitów, odprysków. Faktura powinna być jednorodna bez śladów pędzla. Barwa powinna być zgodna z wzorcem oraz jednolita bez smug, plam, uwydatniających się poprawek. Powłoka powinna być odporna na zmywanie zgodnie z PN-69/B-010280</w:t>
      </w:r>
    </w:p>
    <w:p w14:paraId="293B5626" w14:textId="77777777" w:rsidR="000D0B7E" w:rsidRPr="000D0B7E" w:rsidRDefault="000D0B7E" w:rsidP="000D0B7E">
      <w:pPr>
        <w:widowControl w:val="0"/>
        <w:suppressAutoHyphens/>
        <w:autoSpaceDE w:val="0"/>
        <w:spacing w:after="0" w:line="240" w:lineRule="auto"/>
        <w:jc w:val="both"/>
        <w:rPr>
          <w:rFonts w:ascii="Arial" w:eastAsia="Times New Roman" w:hAnsi="Arial" w:cs="Times New Roman"/>
          <w:b/>
          <w:sz w:val="24"/>
          <w:szCs w:val="20"/>
          <w:lang w:eastAsia="pl-PL"/>
        </w:rPr>
      </w:pPr>
      <w:r w:rsidRPr="000D0B7E">
        <w:rPr>
          <w:rFonts w:ascii="Arial" w:eastAsia="Times New Roman" w:hAnsi="Arial" w:cs="Times New Roman"/>
          <w:b/>
          <w:sz w:val="24"/>
          <w:szCs w:val="20"/>
          <w:lang w:eastAsia="pl-PL"/>
        </w:rPr>
        <w:t>5.4.4. Stolarka okienna i drzwiowa.</w:t>
      </w:r>
    </w:p>
    <w:p w14:paraId="6464C49F" w14:textId="77777777" w:rsidR="000D0B7E" w:rsidRPr="000D0B7E" w:rsidRDefault="000D0B7E" w:rsidP="000D0B7E">
      <w:pPr>
        <w:widowControl w:val="0"/>
        <w:suppressAutoHyphens/>
        <w:autoSpaceDE w:val="0"/>
        <w:spacing w:after="0" w:line="240" w:lineRule="auto"/>
        <w:jc w:val="both"/>
        <w:rPr>
          <w:rFonts w:ascii="Arial" w:eastAsia="Times New Roman" w:hAnsi="Arial" w:cs="Times New Roman"/>
          <w:bCs/>
          <w:szCs w:val="20"/>
          <w:lang w:eastAsia="pl-PL"/>
        </w:rPr>
      </w:pPr>
      <w:r w:rsidRPr="000D0B7E">
        <w:rPr>
          <w:rFonts w:ascii="Arial" w:eastAsia="Times New Roman" w:hAnsi="Arial" w:cs="Times New Roman"/>
          <w:bCs/>
          <w:szCs w:val="20"/>
          <w:lang w:eastAsia="pl-PL"/>
        </w:rPr>
        <w:t>Przed rozpoczęciem prac wykonawca zobowiązany jest dokonać pomiarów wszystkich otworów i zweryfikować dane podane w zestawieniu.</w:t>
      </w:r>
    </w:p>
    <w:p w14:paraId="08D7F948" w14:textId="77777777" w:rsidR="000D0B7E" w:rsidRPr="000D0B7E" w:rsidRDefault="000D0B7E" w:rsidP="000D0B7E">
      <w:pPr>
        <w:widowControl w:val="0"/>
        <w:suppressAutoHyphens/>
        <w:autoSpaceDE w:val="0"/>
        <w:spacing w:after="0" w:line="240" w:lineRule="auto"/>
        <w:jc w:val="both"/>
        <w:rPr>
          <w:rFonts w:ascii="Arial" w:eastAsia="Times New Roman" w:hAnsi="Arial" w:cs="Times New Roman"/>
          <w:bCs/>
          <w:szCs w:val="20"/>
          <w:lang w:eastAsia="pl-PL"/>
        </w:rPr>
      </w:pPr>
      <w:r w:rsidRPr="000D0B7E">
        <w:rPr>
          <w:rFonts w:ascii="Arial" w:eastAsia="Times New Roman" w:hAnsi="Arial" w:cs="Times New Roman"/>
          <w:bCs/>
          <w:szCs w:val="20"/>
          <w:lang w:eastAsia="pl-PL"/>
        </w:rPr>
        <w:t>Stolarka okienna powinna spełniać wymogi infiltracji powietrza do wnętrza.</w:t>
      </w:r>
    </w:p>
    <w:p w14:paraId="6082F9C0" w14:textId="77777777" w:rsidR="000D0B7E" w:rsidRPr="000D0B7E" w:rsidRDefault="000D0B7E" w:rsidP="000D0B7E">
      <w:pPr>
        <w:widowControl w:val="0"/>
        <w:suppressAutoHyphens/>
        <w:autoSpaceDE w:val="0"/>
        <w:spacing w:after="0" w:line="240" w:lineRule="auto"/>
        <w:jc w:val="both"/>
        <w:rPr>
          <w:rFonts w:ascii="Arial" w:eastAsia="Times New Roman" w:hAnsi="Arial" w:cs="Times New Roman"/>
          <w:bCs/>
          <w:szCs w:val="20"/>
          <w:lang w:eastAsia="pl-PL"/>
        </w:rPr>
      </w:pPr>
      <w:r w:rsidRPr="000D0B7E">
        <w:rPr>
          <w:rFonts w:ascii="Arial" w:eastAsia="Times New Roman" w:hAnsi="Arial" w:cs="Times New Roman"/>
          <w:bCs/>
          <w:szCs w:val="20"/>
          <w:lang w:eastAsia="pl-PL"/>
        </w:rPr>
        <w:lastRenderedPageBreak/>
        <w:t>Przy wyborze dostawcy stolarki, konieczne może być dokonanie korekty wymiarów otworów w murze, by uzyskać wymagane światło drzwi.</w:t>
      </w:r>
    </w:p>
    <w:p w14:paraId="1BB4163D" w14:textId="77777777" w:rsidR="000D0B7E" w:rsidRPr="000D0B7E" w:rsidRDefault="000D0B7E" w:rsidP="000D0B7E">
      <w:pPr>
        <w:widowControl w:val="0"/>
        <w:suppressAutoHyphens/>
        <w:autoSpaceDE w:val="0"/>
        <w:spacing w:after="0" w:line="240" w:lineRule="auto"/>
        <w:jc w:val="both"/>
        <w:rPr>
          <w:rFonts w:ascii="Arial" w:eastAsia="Times New Roman" w:hAnsi="Arial" w:cs="Times New Roman"/>
          <w:szCs w:val="20"/>
          <w:lang w:eastAsia="pl-PL"/>
        </w:rPr>
      </w:pPr>
      <w:r w:rsidRPr="000D0B7E">
        <w:rPr>
          <w:rFonts w:ascii="Arial" w:eastAsia="Times New Roman" w:hAnsi="Arial" w:cs="Times New Roman"/>
          <w:szCs w:val="20"/>
          <w:lang w:eastAsia="pl-PL"/>
        </w:rPr>
        <w:t>Montować za pomocą kołków rozporowych, kotew montażowych lub innych akcesoriów mocujących -  zgodnie z instrukcją producenta stolarki.</w:t>
      </w:r>
    </w:p>
    <w:p w14:paraId="66C5F3AE" w14:textId="77777777" w:rsidR="000D0B7E" w:rsidRPr="000D0B7E" w:rsidRDefault="000D0B7E" w:rsidP="000D0B7E">
      <w:pPr>
        <w:widowControl w:val="0"/>
        <w:suppressLineNumbers/>
        <w:tabs>
          <w:tab w:val="center" w:pos="4818"/>
          <w:tab w:val="decimal" w:pos="8505"/>
          <w:tab w:val="right" w:pos="9637"/>
        </w:tabs>
        <w:suppressAutoHyphens/>
        <w:autoSpaceDE w:val="0"/>
        <w:spacing w:after="0" w:line="240" w:lineRule="auto"/>
        <w:jc w:val="both"/>
        <w:rPr>
          <w:rFonts w:ascii="Arial" w:eastAsia="Times New Roman" w:hAnsi="Arial" w:cs="Times New Roman"/>
          <w:szCs w:val="20"/>
          <w:lang w:eastAsia="pl-PL"/>
        </w:rPr>
      </w:pPr>
      <w:r w:rsidRPr="000D0B7E">
        <w:rPr>
          <w:rFonts w:ascii="Arial" w:eastAsia="Times New Roman" w:hAnsi="Arial" w:cs="Times New Roman"/>
          <w:szCs w:val="20"/>
          <w:lang w:eastAsia="pl-PL"/>
        </w:rPr>
        <w:t>Po wykonaniu montażu okien zamontować podokienniki wewnętrzne i zewnętrzne</w:t>
      </w:r>
    </w:p>
    <w:p w14:paraId="53224C07" w14:textId="77777777" w:rsidR="000D0B7E" w:rsidRPr="000D0B7E" w:rsidRDefault="000D0B7E" w:rsidP="000D0B7E">
      <w:pPr>
        <w:widowControl w:val="0"/>
        <w:suppressLineNumbers/>
        <w:tabs>
          <w:tab w:val="center" w:pos="4818"/>
          <w:tab w:val="decimal" w:pos="8505"/>
          <w:tab w:val="right" w:pos="9637"/>
        </w:tabs>
        <w:suppressAutoHyphens/>
        <w:autoSpaceDE w:val="0"/>
        <w:spacing w:after="0" w:line="240" w:lineRule="auto"/>
        <w:jc w:val="both"/>
        <w:rPr>
          <w:rFonts w:ascii="Arial" w:eastAsia="Times New Roman" w:hAnsi="Arial" w:cs="Times New Roman"/>
          <w:szCs w:val="20"/>
          <w:lang w:eastAsia="pl-PL"/>
        </w:rPr>
      </w:pPr>
      <w:r w:rsidRPr="000D0B7E">
        <w:rPr>
          <w:rFonts w:ascii="Arial" w:eastAsia="Times New Roman" w:hAnsi="Arial" w:cs="Times New Roman"/>
          <w:szCs w:val="20"/>
          <w:lang w:eastAsia="pl-PL"/>
        </w:rPr>
        <w:t>Styki : ściana – ościeżnica uszczelnić pianką poliuretanową.</w:t>
      </w:r>
    </w:p>
    <w:p w14:paraId="65CB7F02" w14:textId="77777777" w:rsidR="000D0B7E" w:rsidRPr="000D0B7E" w:rsidRDefault="000D0B7E" w:rsidP="000D0B7E">
      <w:pPr>
        <w:widowControl w:val="0"/>
        <w:suppressLineNumbers/>
        <w:tabs>
          <w:tab w:val="center" w:pos="4818"/>
          <w:tab w:val="decimal" w:pos="8505"/>
          <w:tab w:val="right" w:pos="9637"/>
        </w:tabs>
        <w:suppressAutoHyphens/>
        <w:autoSpaceDE w:val="0"/>
        <w:spacing w:after="0" w:line="240" w:lineRule="auto"/>
        <w:jc w:val="both"/>
        <w:rPr>
          <w:rFonts w:ascii="Arial" w:eastAsia="Times New Roman" w:hAnsi="Arial" w:cs="Times New Roman"/>
          <w:szCs w:val="20"/>
          <w:lang w:eastAsia="pl-PL"/>
        </w:rPr>
      </w:pPr>
      <w:r w:rsidRPr="000D0B7E">
        <w:rPr>
          <w:rFonts w:ascii="Arial" w:eastAsia="Times New Roman" w:hAnsi="Arial" w:cs="Times New Roman"/>
          <w:szCs w:val="20"/>
          <w:lang w:eastAsia="pl-PL"/>
        </w:rPr>
        <w:t>Skrzydła okienne mocować po zamontowaniu parapetu zewnętrznego.</w:t>
      </w:r>
    </w:p>
    <w:p w14:paraId="4AD46118" w14:textId="77777777" w:rsidR="000D0B7E" w:rsidRPr="000D0B7E" w:rsidRDefault="000D0B7E" w:rsidP="000D0B7E">
      <w:pPr>
        <w:widowControl w:val="0"/>
        <w:suppressLineNumbers/>
        <w:tabs>
          <w:tab w:val="center" w:pos="4818"/>
          <w:tab w:val="decimal" w:pos="8505"/>
          <w:tab w:val="right" w:pos="9637"/>
        </w:tabs>
        <w:suppressAutoHyphens/>
        <w:autoSpaceDE w:val="0"/>
        <w:spacing w:after="0" w:line="240" w:lineRule="auto"/>
        <w:jc w:val="both"/>
        <w:rPr>
          <w:rFonts w:ascii="Arial" w:eastAsia="Times New Roman" w:hAnsi="Arial" w:cs="Times New Roman"/>
          <w:szCs w:val="20"/>
          <w:lang w:eastAsia="pl-PL"/>
        </w:rPr>
      </w:pPr>
      <w:r w:rsidRPr="000D0B7E">
        <w:rPr>
          <w:rFonts w:ascii="Arial" w:eastAsia="Times New Roman" w:hAnsi="Arial" w:cs="Times New Roman"/>
          <w:szCs w:val="20"/>
          <w:lang w:eastAsia="pl-PL"/>
        </w:rPr>
        <w:t>Zamontować parapety wewnętrzne. Wykonać niezbędne obróbki tynkarskie.</w:t>
      </w:r>
    </w:p>
    <w:p w14:paraId="509DA8BD" w14:textId="77777777" w:rsidR="000D0B7E" w:rsidRPr="000D0B7E" w:rsidRDefault="000D0B7E" w:rsidP="000D0B7E">
      <w:pPr>
        <w:widowControl w:val="0"/>
        <w:suppressAutoHyphens/>
        <w:autoSpaceDE w:val="0"/>
        <w:spacing w:after="0" w:line="240" w:lineRule="auto"/>
        <w:jc w:val="both"/>
        <w:rPr>
          <w:rFonts w:ascii="Arial" w:eastAsia="Times New Roman" w:hAnsi="Arial" w:cs="Times New Roman"/>
          <w:b/>
          <w:sz w:val="24"/>
          <w:szCs w:val="20"/>
          <w:lang w:eastAsia="pl-PL"/>
        </w:rPr>
      </w:pPr>
      <w:r w:rsidRPr="000D0B7E">
        <w:rPr>
          <w:rFonts w:ascii="Arial" w:eastAsia="Times New Roman" w:hAnsi="Arial" w:cs="Times New Roman"/>
          <w:b/>
          <w:sz w:val="24"/>
          <w:szCs w:val="20"/>
          <w:lang w:eastAsia="pl-PL"/>
        </w:rPr>
        <w:t>5.4.5. Docieplenie (izolacja) stropu</w:t>
      </w:r>
    </w:p>
    <w:p w14:paraId="4B5F3E64" w14:textId="77777777" w:rsidR="000D0B7E" w:rsidRPr="000D0B7E" w:rsidRDefault="000D0B7E" w:rsidP="000D0B7E">
      <w:pPr>
        <w:keepNext/>
        <w:widowControl w:val="0"/>
        <w:shd w:val="clear" w:color="auto" w:fill="FFFFFF"/>
        <w:tabs>
          <w:tab w:val="left" w:pos="708"/>
        </w:tabs>
        <w:suppressAutoHyphens/>
        <w:autoSpaceDE w:val="0"/>
        <w:spacing w:after="0" w:line="240" w:lineRule="auto"/>
        <w:jc w:val="both"/>
        <w:outlineLvl w:val="1"/>
        <w:rPr>
          <w:rFonts w:ascii="Arial" w:eastAsia="Times New Roman" w:hAnsi="Arial" w:cs="Times New Roman"/>
          <w:bCs/>
          <w:szCs w:val="20"/>
          <w:lang w:eastAsia="pl-PL"/>
        </w:rPr>
      </w:pPr>
      <w:r w:rsidRPr="000D0B7E">
        <w:rPr>
          <w:rFonts w:ascii="Arial" w:eastAsia="Times New Roman" w:hAnsi="Arial" w:cs="Times New Roman"/>
          <w:bCs/>
          <w:szCs w:val="20"/>
          <w:lang w:eastAsia="pl-PL"/>
        </w:rPr>
        <w:t>Izolacje układać warstwami zgodnie z PT.  Wykonać wywinięcia izolacji na wieńce.</w:t>
      </w:r>
    </w:p>
    <w:p w14:paraId="1FE9531A" w14:textId="77777777" w:rsidR="000D0B7E" w:rsidRPr="000D0B7E" w:rsidRDefault="000D0B7E" w:rsidP="000D0B7E">
      <w:pPr>
        <w:keepNext/>
        <w:widowControl w:val="0"/>
        <w:tabs>
          <w:tab w:val="left" w:pos="708"/>
        </w:tabs>
        <w:suppressAutoHyphens/>
        <w:autoSpaceDE w:val="0"/>
        <w:spacing w:before="240" w:after="60" w:line="240" w:lineRule="auto"/>
        <w:ind w:left="451" w:hanging="432"/>
        <w:jc w:val="both"/>
        <w:outlineLvl w:val="0"/>
        <w:rPr>
          <w:rFonts w:ascii="Arial" w:eastAsia="Times New Roman" w:hAnsi="Arial" w:cs="Times New Roman"/>
          <w:b/>
          <w:bCs/>
          <w:kern w:val="2"/>
          <w:sz w:val="32"/>
          <w:szCs w:val="20"/>
          <w:lang w:eastAsia="pl-PL"/>
        </w:rPr>
      </w:pPr>
      <w:bookmarkStart w:id="418" w:name="_Toc34323460"/>
      <w:bookmarkStart w:id="419" w:name="_Toc43628052"/>
      <w:r w:rsidRPr="000D0B7E">
        <w:rPr>
          <w:rFonts w:ascii="Arial" w:eastAsia="Times New Roman" w:hAnsi="Arial" w:cs="Times New Roman"/>
          <w:b/>
          <w:bCs/>
          <w:kern w:val="2"/>
          <w:sz w:val="32"/>
          <w:szCs w:val="20"/>
          <w:lang w:eastAsia="pl-PL"/>
        </w:rPr>
        <w:t>6. KONTROLA JAKOŚCI ROBÓT</w:t>
      </w:r>
      <w:bookmarkEnd w:id="418"/>
      <w:bookmarkEnd w:id="419"/>
    </w:p>
    <w:p w14:paraId="5525DEF1" w14:textId="77777777" w:rsidR="000D0B7E" w:rsidRPr="000D0B7E" w:rsidRDefault="000D0B7E" w:rsidP="000D0B7E">
      <w:pPr>
        <w:keepNext/>
        <w:widowControl w:val="0"/>
        <w:suppressAutoHyphens/>
        <w:autoSpaceDE w:val="0"/>
        <w:spacing w:before="240" w:after="60" w:line="240" w:lineRule="auto"/>
        <w:jc w:val="both"/>
        <w:outlineLvl w:val="1"/>
        <w:rPr>
          <w:rFonts w:ascii="Arial" w:eastAsia="Times New Roman" w:hAnsi="Arial" w:cs="Times New Roman"/>
          <w:b/>
          <w:sz w:val="28"/>
          <w:szCs w:val="20"/>
          <w:lang w:eastAsia="pl-PL"/>
        </w:rPr>
      </w:pPr>
      <w:bookmarkStart w:id="420" w:name="_Toc34323461"/>
      <w:bookmarkStart w:id="421" w:name="_Toc43628053"/>
      <w:r w:rsidRPr="000D0B7E">
        <w:rPr>
          <w:rFonts w:ascii="Arial" w:eastAsia="Times New Roman" w:hAnsi="Arial" w:cs="Times New Roman"/>
          <w:b/>
          <w:sz w:val="28"/>
          <w:szCs w:val="20"/>
          <w:lang w:eastAsia="pl-PL"/>
        </w:rPr>
        <w:t>6.1. Ogólne zasady kontroli jakości robót</w:t>
      </w:r>
      <w:bookmarkEnd w:id="420"/>
      <w:bookmarkEnd w:id="421"/>
    </w:p>
    <w:p w14:paraId="28E69CDE" w14:textId="77777777" w:rsidR="000D0B7E" w:rsidRPr="000D0B7E" w:rsidRDefault="000D0B7E" w:rsidP="000D0B7E">
      <w:pPr>
        <w:widowControl w:val="0"/>
        <w:suppressAutoHyphens/>
        <w:autoSpaceDE w:val="0"/>
        <w:spacing w:after="0" w:line="240" w:lineRule="auto"/>
        <w:jc w:val="both"/>
        <w:rPr>
          <w:rFonts w:ascii="Arial" w:eastAsia="Times New Roman" w:hAnsi="Arial" w:cs="Times New Roman"/>
          <w:lang w:eastAsia="pl-PL"/>
        </w:rPr>
      </w:pPr>
      <w:r w:rsidRPr="000D0B7E">
        <w:rPr>
          <w:rFonts w:ascii="Arial" w:eastAsia="Times New Roman" w:hAnsi="Arial" w:cs="Times New Roman"/>
          <w:lang w:eastAsia="pl-PL"/>
        </w:rPr>
        <w:t>Ogólne wymagania dotyczące wykonania robót, dostawy materiałów, sprzętu i środków transportu podano w ST „Wymagania ogólne".</w:t>
      </w:r>
    </w:p>
    <w:p w14:paraId="321CB7E8" w14:textId="77777777" w:rsidR="000D0B7E" w:rsidRPr="000D0B7E" w:rsidRDefault="000D0B7E" w:rsidP="000D0B7E">
      <w:pPr>
        <w:widowControl w:val="0"/>
        <w:suppressAutoHyphens/>
        <w:autoSpaceDE w:val="0"/>
        <w:spacing w:after="0" w:line="240" w:lineRule="auto"/>
        <w:jc w:val="both"/>
        <w:rPr>
          <w:rFonts w:ascii="Arial" w:eastAsia="Times New Roman" w:hAnsi="Arial" w:cs="Times New Roman"/>
          <w:lang w:eastAsia="pl-PL"/>
        </w:rPr>
      </w:pPr>
    </w:p>
    <w:p w14:paraId="12C80F28" w14:textId="77777777" w:rsidR="000D0B7E" w:rsidRPr="000D0B7E" w:rsidRDefault="000D0B7E" w:rsidP="000D0B7E">
      <w:pPr>
        <w:widowControl w:val="0"/>
        <w:suppressAutoHyphens/>
        <w:autoSpaceDE w:val="0"/>
        <w:spacing w:after="0" w:line="240" w:lineRule="auto"/>
        <w:jc w:val="both"/>
        <w:rPr>
          <w:rFonts w:ascii="Arial" w:eastAsia="Times New Roman" w:hAnsi="Arial" w:cs="Times New Roman"/>
          <w:lang w:eastAsia="pl-PL"/>
        </w:rPr>
      </w:pPr>
      <w:r w:rsidRPr="000D0B7E">
        <w:rPr>
          <w:rFonts w:ascii="Arial" w:eastAsia="Times New Roman" w:hAnsi="Arial" w:cs="Times New Roman"/>
          <w:lang w:eastAsia="pl-PL"/>
        </w:rPr>
        <w:t>Wykonawca jest odpowiedzialny za pełną kontrolę jakości robót, materiałów i urządzeń.</w:t>
      </w:r>
    </w:p>
    <w:p w14:paraId="1FFA3D23" w14:textId="77777777" w:rsidR="000D0B7E" w:rsidRPr="000D0B7E" w:rsidRDefault="000D0B7E" w:rsidP="000D0B7E">
      <w:pPr>
        <w:widowControl w:val="0"/>
        <w:suppressAutoHyphens/>
        <w:autoSpaceDE w:val="0"/>
        <w:spacing w:after="0" w:line="240" w:lineRule="auto"/>
        <w:jc w:val="both"/>
        <w:rPr>
          <w:rFonts w:ascii="Arial" w:eastAsia="Times New Roman" w:hAnsi="Arial" w:cs="Times New Roman"/>
          <w:lang w:eastAsia="pl-PL"/>
        </w:rPr>
      </w:pPr>
      <w:r w:rsidRPr="000D0B7E">
        <w:rPr>
          <w:rFonts w:ascii="Arial" w:eastAsia="Times New Roman" w:hAnsi="Arial" w:cs="Times New Roman"/>
          <w:lang w:eastAsia="pl-PL"/>
        </w:rPr>
        <w:t>Wykonawca zapewni odpowiedni system i środki techniczne do kontroli jakości robót (zgodnie z PZJ) na terenie i poza placem budowy.</w:t>
      </w:r>
    </w:p>
    <w:p w14:paraId="5E0825C1" w14:textId="77777777" w:rsidR="000D0B7E" w:rsidRPr="000D0B7E" w:rsidRDefault="000D0B7E" w:rsidP="000D0B7E">
      <w:pPr>
        <w:widowControl w:val="0"/>
        <w:suppressAutoHyphens/>
        <w:autoSpaceDE w:val="0"/>
        <w:spacing w:after="0" w:line="240" w:lineRule="auto"/>
        <w:jc w:val="both"/>
        <w:rPr>
          <w:rFonts w:ascii="Arial" w:eastAsia="Times New Roman" w:hAnsi="Arial" w:cs="Times New Roman"/>
          <w:lang w:eastAsia="pl-PL"/>
        </w:rPr>
      </w:pPr>
      <w:r w:rsidRPr="000D0B7E">
        <w:rPr>
          <w:rFonts w:ascii="Arial" w:eastAsia="Times New Roman" w:hAnsi="Arial" w:cs="Times New Roman"/>
          <w:lang w:eastAsia="pl-PL"/>
        </w:rPr>
        <w:t>Wszystkie badania i pomiary będą przeprowadzane zgodnie z wymaganiami Norm lub Aprobat Technicznych przez jednostki posiadające odpowiednie uprawnienia budowlane.</w:t>
      </w:r>
    </w:p>
    <w:p w14:paraId="799D463C" w14:textId="77777777" w:rsidR="000D0B7E" w:rsidRPr="000D0B7E" w:rsidRDefault="000D0B7E" w:rsidP="000D0B7E">
      <w:pPr>
        <w:keepNext/>
        <w:widowControl w:val="0"/>
        <w:suppressAutoHyphens/>
        <w:autoSpaceDE w:val="0"/>
        <w:spacing w:before="240" w:after="60" w:line="240" w:lineRule="auto"/>
        <w:jc w:val="both"/>
        <w:outlineLvl w:val="1"/>
        <w:rPr>
          <w:rFonts w:ascii="Arial" w:eastAsia="Times New Roman" w:hAnsi="Arial" w:cs="Times New Roman"/>
          <w:b/>
          <w:sz w:val="28"/>
          <w:szCs w:val="20"/>
          <w:lang w:eastAsia="pl-PL"/>
        </w:rPr>
      </w:pPr>
      <w:bookmarkStart w:id="422" w:name="_Toc34323462"/>
      <w:bookmarkStart w:id="423" w:name="_Toc43628054"/>
      <w:r w:rsidRPr="000D0B7E">
        <w:rPr>
          <w:rFonts w:ascii="Arial" w:eastAsia="Times New Roman" w:hAnsi="Arial" w:cs="Times New Roman"/>
          <w:b/>
          <w:sz w:val="28"/>
          <w:szCs w:val="20"/>
          <w:lang w:eastAsia="pl-PL"/>
        </w:rPr>
        <w:t>6.2. Kontrole i badania laboratoryjne</w:t>
      </w:r>
      <w:bookmarkEnd w:id="422"/>
      <w:bookmarkEnd w:id="423"/>
    </w:p>
    <w:p w14:paraId="219C65EF" w14:textId="77777777" w:rsidR="000D0B7E" w:rsidRPr="000D0B7E" w:rsidRDefault="000D0B7E" w:rsidP="008065E9">
      <w:pPr>
        <w:widowControl w:val="0"/>
        <w:numPr>
          <w:ilvl w:val="0"/>
          <w:numId w:val="145"/>
        </w:numPr>
        <w:suppressAutoHyphens/>
        <w:autoSpaceDE w:val="0"/>
        <w:spacing w:after="0" w:line="240" w:lineRule="auto"/>
        <w:ind w:left="284" w:hanging="284"/>
        <w:jc w:val="both"/>
        <w:rPr>
          <w:rFonts w:ascii="Arial" w:eastAsia="Times New Roman" w:hAnsi="Arial" w:cs="Times New Roman"/>
          <w:szCs w:val="20"/>
          <w:lang w:eastAsia="pl-PL"/>
        </w:rPr>
      </w:pPr>
      <w:r w:rsidRPr="000D0B7E">
        <w:rPr>
          <w:rFonts w:ascii="Arial" w:eastAsia="Times New Roman" w:hAnsi="Arial" w:cs="Times New Roman"/>
          <w:szCs w:val="20"/>
          <w:lang w:eastAsia="pl-PL"/>
        </w:rPr>
        <w:t>Badania laboratoryjne muszą obejmować sprawdzenie podstawowych cech materiałów podanych w mniejszej ST oraz wyspecyfikowanych we właściwych PN (EN-PN) lub Aprobatach Technicznych, a częstotliwość ich wykonania musi pozwolić na uzyskanie wiarygodnych i reprezentatywnych wyników dla całości wybudowanych lub zgromadzonych materiałów. Wyniki badań Wykonawca przekazuje Inżynierowi w trybie określonym w PZJ do akceptacji.</w:t>
      </w:r>
    </w:p>
    <w:p w14:paraId="07FF384D" w14:textId="77777777" w:rsidR="000D0B7E" w:rsidRPr="000D0B7E" w:rsidRDefault="000D0B7E" w:rsidP="008065E9">
      <w:pPr>
        <w:widowControl w:val="0"/>
        <w:numPr>
          <w:ilvl w:val="0"/>
          <w:numId w:val="145"/>
        </w:numPr>
        <w:suppressAutoHyphens/>
        <w:autoSpaceDE w:val="0"/>
        <w:spacing w:after="0" w:line="240" w:lineRule="auto"/>
        <w:ind w:left="284" w:hanging="284"/>
        <w:jc w:val="both"/>
        <w:rPr>
          <w:rFonts w:ascii="Arial" w:eastAsia="Times New Roman" w:hAnsi="Arial" w:cs="Times New Roman"/>
          <w:szCs w:val="20"/>
          <w:lang w:eastAsia="pl-PL"/>
        </w:rPr>
      </w:pPr>
      <w:r w:rsidRPr="000D0B7E">
        <w:rPr>
          <w:rFonts w:ascii="Arial" w:eastAsia="Times New Roman" w:hAnsi="Arial" w:cs="Times New Roman"/>
          <w:szCs w:val="20"/>
          <w:lang w:eastAsia="pl-PL"/>
        </w:rPr>
        <w:t>Wykonawca będzie przekazywać Inżynierowi kopie raportów z wynikami badań nie później niż w terminie i w formie określonej w PZJ.</w:t>
      </w:r>
    </w:p>
    <w:p w14:paraId="651F9778" w14:textId="77777777" w:rsidR="000D0B7E" w:rsidRPr="000D0B7E" w:rsidRDefault="000D0B7E" w:rsidP="008065E9">
      <w:pPr>
        <w:widowControl w:val="0"/>
        <w:numPr>
          <w:ilvl w:val="0"/>
          <w:numId w:val="145"/>
        </w:numPr>
        <w:suppressAutoHyphens/>
        <w:autoSpaceDE w:val="0"/>
        <w:spacing w:after="0" w:line="240" w:lineRule="auto"/>
        <w:ind w:left="284" w:hanging="284"/>
        <w:jc w:val="both"/>
        <w:rPr>
          <w:rFonts w:ascii="Arial" w:eastAsia="Times New Roman" w:hAnsi="Arial" w:cs="Times New Roman"/>
          <w:szCs w:val="20"/>
          <w:lang w:eastAsia="pl-PL"/>
        </w:rPr>
      </w:pPr>
      <w:r w:rsidRPr="000D0B7E">
        <w:rPr>
          <w:rFonts w:ascii="Arial" w:eastAsia="Times New Roman" w:hAnsi="Arial" w:cs="Times New Roman"/>
          <w:szCs w:val="20"/>
          <w:lang w:eastAsia="pl-PL"/>
        </w:rPr>
        <w:t>Badania kontrolne obejmują cały proces budowy.</w:t>
      </w:r>
    </w:p>
    <w:p w14:paraId="0802CAF6" w14:textId="77777777" w:rsidR="000D0B7E" w:rsidRPr="000D0B7E" w:rsidRDefault="000D0B7E" w:rsidP="000D0B7E">
      <w:pPr>
        <w:keepNext/>
        <w:widowControl w:val="0"/>
        <w:suppressAutoHyphens/>
        <w:autoSpaceDE w:val="0"/>
        <w:spacing w:before="240" w:after="60" w:line="240" w:lineRule="auto"/>
        <w:jc w:val="both"/>
        <w:outlineLvl w:val="1"/>
        <w:rPr>
          <w:rFonts w:ascii="Arial" w:eastAsia="Times New Roman" w:hAnsi="Arial" w:cs="Times New Roman"/>
          <w:b/>
          <w:sz w:val="28"/>
          <w:szCs w:val="20"/>
          <w:lang w:eastAsia="pl-PL"/>
        </w:rPr>
      </w:pPr>
      <w:bookmarkStart w:id="424" w:name="_Toc34323463"/>
      <w:bookmarkStart w:id="425" w:name="_Toc43628055"/>
      <w:r w:rsidRPr="000D0B7E">
        <w:rPr>
          <w:rFonts w:ascii="Arial" w:eastAsia="Times New Roman" w:hAnsi="Arial" w:cs="Times New Roman"/>
          <w:b/>
          <w:sz w:val="28"/>
          <w:szCs w:val="20"/>
          <w:lang w:eastAsia="pl-PL"/>
        </w:rPr>
        <w:t>6.3. Badania jakości robót w czasie budowy</w:t>
      </w:r>
      <w:bookmarkEnd w:id="424"/>
      <w:bookmarkEnd w:id="425"/>
    </w:p>
    <w:p w14:paraId="6E30F636" w14:textId="77777777" w:rsidR="000D0B7E" w:rsidRPr="000D0B7E" w:rsidRDefault="000D0B7E" w:rsidP="000D0B7E">
      <w:pPr>
        <w:widowControl w:val="0"/>
        <w:suppressAutoHyphens/>
        <w:autoSpaceDE w:val="0"/>
        <w:spacing w:after="0" w:line="240" w:lineRule="auto"/>
        <w:jc w:val="both"/>
        <w:rPr>
          <w:rFonts w:ascii="Arial" w:eastAsia="Times New Roman" w:hAnsi="Arial" w:cs="Times New Roman"/>
          <w:szCs w:val="20"/>
          <w:lang w:eastAsia="pl-PL"/>
        </w:rPr>
      </w:pPr>
      <w:r w:rsidRPr="000D0B7E">
        <w:rPr>
          <w:rFonts w:ascii="Arial" w:eastAsia="Times New Roman" w:hAnsi="Arial" w:cs="Times New Roman"/>
          <w:szCs w:val="20"/>
          <w:lang w:eastAsia="pl-PL"/>
        </w:rPr>
        <w:t>Badania jakości robót w czasie ich realizacji należy wykonywać zgodnie z wytycznymi właściwych WTWOR oraz instrukcjami zawartymi w Normach i Aprobatach Technicznych dla materiałów i systemów technologicznych.</w:t>
      </w:r>
    </w:p>
    <w:p w14:paraId="67627452" w14:textId="77777777" w:rsidR="000D0B7E" w:rsidRPr="000D0B7E" w:rsidRDefault="000D0B7E" w:rsidP="000D0B7E">
      <w:pPr>
        <w:keepNext/>
        <w:widowControl w:val="0"/>
        <w:tabs>
          <w:tab w:val="left" w:pos="708"/>
        </w:tabs>
        <w:suppressAutoHyphens/>
        <w:autoSpaceDE w:val="0"/>
        <w:spacing w:before="240" w:after="60" w:line="240" w:lineRule="auto"/>
        <w:ind w:left="451" w:hanging="432"/>
        <w:jc w:val="both"/>
        <w:outlineLvl w:val="0"/>
        <w:rPr>
          <w:rFonts w:ascii="Arial" w:eastAsia="Times New Roman" w:hAnsi="Arial" w:cs="Times New Roman"/>
          <w:b/>
          <w:bCs/>
          <w:kern w:val="2"/>
          <w:sz w:val="32"/>
          <w:szCs w:val="20"/>
          <w:lang w:eastAsia="pl-PL"/>
        </w:rPr>
      </w:pPr>
      <w:bookmarkStart w:id="426" w:name="_Toc34323464"/>
      <w:bookmarkStart w:id="427" w:name="_Toc43628056"/>
      <w:r w:rsidRPr="000D0B7E">
        <w:rPr>
          <w:rFonts w:ascii="Arial" w:eastAsia="Times New Roman" w:hAnsi="Arial" w:cs="Times New Roman"/>
          <w:b/>
          <w:bCs/>
          <w:kern w:val="2"/>
          <w:sz w:val="32"/>
          <w:szCs w:val="20"/>
          <w:lang w:eastAsia="pl-PL"/>
        </w:rPr>
        <w:t>7. OBMIAR ROBÓT</w:t>
      </w:r>
      <w:bookmarkEnd w:id="426"/>
      <w:bookmarkEnd w:id="427"/>
    </w:p>
    <w:p w14:paraId="47154D9F" w14:textId="77777777" w:rsidR="000D0B7E" w:rsidRPr="000D0B7E" w:rsidRDefault="000D0B7E" w:rsidP="000D0B7E">
      <w:pPr>
        <w:widowControl w:val="0"/>
        <w:suppressAutoHyphens/>
        <w:autoSpaceDE w:val="0"/>
        <w:spacing w:after="0" w:line="240" w:lineRule="auto"/>
        <w:ind w:left="360"/>
        <w:jc w:val="both"/>
        <w:rPr>
          <w:rFonts w:ascii="Arial" w:eastAsia="Times New Roman" w:hAnsi="Arial" w:cs="Times New Roman"/>
          <w:szCs w:val="20"/>
          <w:lang w:eastAsia="pl-PL"/>
        </w:rPr>
      </w:pPr>
      <w:r w:rsidRPr="000D0B7E">
        <w:rPr>
          <w:rFonts w:ascii="Arial" w:eastAsia="Times New Roman" w:hAnsi="Arial" w:cs="Times New Roman"/>
          <w:szCs w:val="20"/>
          <w:lang w:eastAsia="pl-PL"/>
        </w:rPr>
        <w:t>Ogólne zasady i wymagania dotyczące obmiaru robót podano w S-00.00 „Wymagania ogólne".</w:t>
      </w:r>
    </w:p>
    <w:p w14:paraId="174FB2D1" w14:textId="77777777" w:rsidR="000D0B7E" w:rsidRPr="000D0B7E" w:rsidRDefault="000D0B7E" w:rsidP="000D0B7E">
      <w:pPr>
        <w:keepNext/>
        <w:widowControl w:val="0"/>
        <w:tabs>
          <w:tab w:val="left" w:pos="708"/>
        </w:tabs>
        <w:suppressAutoHyphens/>
        <w:autoSpaceDE w:val="0"/>
        <w:spacing w:before="240" w:after="60" w:line="240" w:lineRule="auto"/>
        <w:ind w:left="451"/>
        <w:jc w:val="both"/>
        <w:outlineLvl w:val="0"/>
        <w:rPr>
          <w:rFonts w:ascii="Arial" w:eastAsia="Times New Roman" w:hAnsi="Arial" w:cs="Times New Roman"/>
          <w:b/>
          <w:bCs/>
          <w:kern w:val="2"/>
          <w:sz w:val="32"/>
          <w:szCs w:val="20"/>
          <w:lang w:eastAsia="pl-PL"/>
        </w:rPr>
      </w:pPr>
      <w:bookmarkStart w:id="428" w:name="_Toc34323465"/>
      <w:bookmarkStart w:id="429" w:name="_Toc43628057"/>
      <w:r w:rsidRPr="000D0B7E">
        <w:rPr>
          <w:rFonts w:ascii="Arial" w:eastAsia="Times New Roman" w:hAnsi="Arial" w:cs="Times New Roman"/>
          <w:b/>
          <w:bCs/>
          <w:kern w:val="2"/>
          <w:sz w:val="32"/>
          <w:szCs w:val="20"/>
          <w:lang w:eastAsia="pl-PL"/>
        </w:rPr>
        <w:t>8. ODBIÓR ROBÓT</w:t>
      </w:r>
      <w:bookmarkEnd w:id="428"/>
      <w:bookmarkEnd w:id="429"/>
    </w:p>
    <w:p w14:paraId="678BBE89" w14:textId="77777777" w:rsidR="000D0B7E" w:rsidRPr="000D0B7E" w:rsidRDefault="000D0B7E" w:rsidP="000D0B7E">
      <w:pPr>
        <w:widowControl w:val="0"/>
        <w:suppressAutoHyphens/>
        <w:autoSpaceDE w:val="0"/>
        <w:spacing w:after="0" w:line="240" w:lineRule="auto"/>
        <w:jc w:val="both"/>
        <w:rPr>
          <w:rFonts w:ascii="Arial" w:eastAsia="Times New Roman" w:hAnsi="Arial" w:cs="Times New Roman"/>
          <w:szCs w:val="20"/>
          <w:lang w:eastAsia="pl-PL"/>
        </w:rPr>
      </w:pPr>
      <w:r w:rsidRPr="000D0B7E">
        <w:rPr>
          <w:rFonts w:ascii="Arial" w:eastAsia="Times New Roman" w:hAnsi="Arial" w:cs="Times New Roman"/>
          <w:szCs w:val="20"/>
          <w:lang w:eastAsia="pl-PL"/>
        </w:rPr>
        <w:t>Ogólne zasady odbioru robót i ich przejęcia podano w S-00.00  „Wymagania ogólne".</w:t>
      </w:r>
    </w:p>
    <w:p w14:paraId="771979F7" w14:textId="77777777" w:rsidR="000D0B7E" w:rsidRPr="000D0B7E" w:rsidRDefault="000D0B7E" w:rsidP="000D0B7E">
      <w:pPr>
        <w:widowControl w:val="0"/>
        <w:suppressAutoHyphens/>
        <w:autoSpaceDE w:val="0"/>
        <w:spacing w:after="0" w:line="240" w:lineRule="auto"/>
        <w:jc w:val="both"/>
        <w:rPr>
          <w:rFonts w:ascii="Arial" w:eastAsia="Times New Roman" w:hAnsi="Arial" w:cs="Times New Roman"/>
          <w:szCs w:val="20"/>
          <w:lang w:eastAsia="pl-PL"/>
        </w:rPr>
      </w:pPr>
      <w:r w:rsidRPr="000D0B7E">
        <w:rPr>
          <w:rFonts w:ascii="Arial" w:eastAsia="Times New Roman" w:hAnsi="Arial" w:cs="Times New Roman"/>
          <w:szCs w:val="20"/>
          <w:lang w:eastAsia="pl-PL"/>
        </w:rPr>
        <w:t>Celem odbioru jest protokolarne dokonanie finalnej oceny rzeczywistego wykonania robót w odniesieniu do ich ilości, jakości i wartości.</w:t>
      </w:r>
    </w:p>
    <w:p w14:paraId="2768DDA9" w14:textId="77777777" w:rsidR="000D0B7E" w:rsidRPr="000D0B7E" w:rsidRDefault="000D0B7E" w:rsidP="000D0B7E">
      <w:pPr>
        <w:widowControl w:val="0"/>
        <w:suppressAutoHyphens/>
        <w:autoSpaceDE w:val="0"/>
        <w:spacing w:after="0" w:line="240" w:lineRule="auto"/>
        <w:jc w:val="both"/>
        <w:rPr>
          <w:rFonts w:ascii="Arial" w:eastAsia="Times New Roman" w:hAnsi="Arial" w:cs="Times New Roman"/>
          <w:szCs w:val="20"/>
          <w:lang w:eastAsia="pl-PL"/>
        </w:rPr>
      </w:pPr>
      <w:r w:rsidRPr="000D0B7E">
        <w:rPr>
          <w:rFonts w:ascii="Arial" w:eastAsia="Times New Roman" w:hAnsi="Arial" w:cs="Times New Roman"/>
          <w:szCs w:val="20"/>
          <w:lang w:eastAsia="pl-PL"/>
        </w:rPr>
        <w:t>Gotowość do odbioru zgłasza Wykonawca wpisem do dziennika budowy przedkładając Inżynierowi do oceny i zatwierdzenia dokumentację powykonawczą robót.</w:t>
      </w:r>
    </w:p>
    <w:p w14:paraId="7D0C69A4" w14:textId="77777777" w:rsidR="000D0B7E" w:rsidRPr="000D0B7E" w:rsidRDefault="000D0B7E" w:rsidP="000D0B7E">
      <w:pPr>
        <w:widowControl w:val="0"/>
        <w:suppressAutoHyphens/>
        <w:autoSpaceDE w:val="0"/>
        <w:spacing w:after="0" w:line="240" w:lineRule="auto"/>
        <w:jc w:val="both"/>
        <w:rPr>
          <w:rFonts w:ascii="Arial" w:eastAsia="Times New Roman" w:hAnsi="Arial" w:cs="Times New Roman"/>
          <w:szCs w:val="20"/>
          <w:lang w:eastAsia="pl-PL"/>
        </w:rPr>
      </w:pPr>
      <w:r w:rsidRPr="000D0B7E">
        <w:rPr>
          <w:rFonts w:ascii="Arial" w:eastAsia="Times New Roman" w:hAnsi="Arial" w:cs="Times New Roman"/>
          <w:szCs w:val="20"/>
          <w:lang w:eastAsia="pl-PL"/>
        </w:rPr>
        <w:t>Odbiór jest potwierdzeniem wykonania robót zgodnie z postanowieniami Kontraktu oraz obowiązującymi Normami Technicznymi (PN, EN-PN).</w:t>
      </w:r>
    </w:p>
    <w:p w14:paraId="603DC332" w14:textId="77777777" w:rsidR="000D0B7E" w:rsidRPr="000D0B7E" w:rsidRDefault="000D0B7E" w:rsidP="000D0B7E">
      <w:pPr>
        <w:keepNext/>
        <w:widowControl w:val="0"/>
        <w:tabs>
          <w:tab w:val="left" w:pos="708"/>
        </w:tabs>
        <w:suppressAutoHyphens/>
        <w:autoSpaceDE w:val="0"/>
        <w:spacing w:before="240" w:after="60" w:line="240" w:lineRule="auto"/>
        <w:ind w:left="451" w:hanging="432"/>
        <w:jc w:val="both"/>
        <w:outlineLvl w:val="0"/>
        <w:rPr>
          <w:rFonts w:ascii="Arial" w:eastAsia="Times New Roman" w:hAnsi="Arial" w:cs="Times New Roman"/>
          <w:b/>
          <w:bCs/>
          <w:kern w:val="2"/>
          <w:sz w:val="32"/>
          <w:szCs w:val="20"/>
          <w:lang w:eastAsia="pl-PL"/>
        </w:rPr>
      </w:pPr>
      <w:bookmarkStart w:id="430" w:name="_Toc34323466"/>
      <w:bookmarkStart w:id="431" w:name="_Toc43628058"/>
      <w:r w:rsidRPr="000D0B7E">
        <w:rPr>
          <w:rFonts w:ascii="Arial" w:eastAsia="Times New Roman" w:hAnsi="Arial" w:cs="Times New Roman"/>
          <w:b/>
          <w:bCs/>
          <w:kern w:val="2"/>
          <w:sz w:val="32"/>
          <w:szCs w:val="20"/>
          <w:lang w:eastAsia="pl-PL"/>
        </w:rPr>
        <w:lastRenderedPageBreak/>
        <w:t>9. PODSTAWA PŁATNOŚCI</w:t>
      </w:r>
      <w:bookmarkEnd w:id="430"/>
      <w:bookmarkEnd w:id="431"/>
    </w:p>
    <w:p w14:paraId="3C763081" w14:textId="77777777" w:rsidR="000D0B7E" w:rsidRPr="000D0B7E" w:rsidRDefault="000D0B7E" w:rsidP="000D0B7E">
      <w:pPr>
        <w:widowControl w:val="0"/>
        <w:suppressAutoHyphens/>
        <w:autoSpaceDE w:val="0"/>
        <w:spacing w:after="0" w:line="240" w:lineRule="auto"/>
        <w:jc w:val="both"/>
        <w:rPr>
          <w:rFonts w:ascii="Arial" w:eastAsia="Times New Roman" w:hAnsi="Arial" w:cs="Times New Roman"/>
          <w:szCs w:val="20"/>
          <w:lang w:eastAsia="pl-PL"/>
        </w:rPr>
      </w:pPr>
      <w:r w:rsidRPr="000D0B7E">
        <w:rPr>
          <w:rFonts w:ascii="Arial" w:eastAsia="Times New Roman" w:hAnsi="Arial" w:cs="Times New Roman"/>
          <w:szCs w:val="20"/>
          <w:lang w:eastAsia="pl-PL"/>
        </w:rPr>
        <w:t>Ogólne wymagania dotyczące płatności podano w S-00.00  „Wymagania ogólne".</w:t>
      </w:r>
    </w:p>
    <w:p w14:paraId="1D2F8873" w14:textId="77777777" w:rsidR="000D0B7E" w:rsidRPr="000D0B7E" w:rsidRDefault="000D0B7E" w:rsidP="000D0B7E">
      <w:pPr>
        <w:keepNext/>
        <w:widowControl w:val="0"/>
        <w:tabs>
          <w:tab w:val="left" w:pos="708"/>
        </w:tabs>
        <w:suppressAutoHyphens/>
        <w:autoSpaceDE w:val="0"/>
        <w:spacing w:before="240" w:after="60" w:line="240" w:lineRule="auto"/>
        <w:ind w:left="451" w:hanging="432"/>
        <w:jc w:val="both"/>
        <w:outlineLvl w:val="0"/>
        <w:rPr>
          <w:rFonts w:ascii="Arial" w:eastAsia="Times New Roman" w:hAnsi="Arial" w:cs="Times New Roman"/>
          <w:b/>
          <w:bCs/>
          <w:kern w:val="2"/>
          <w:sz w:val="32"/>
          <w:szCs w:val="20"/>
          <w:lang w:eastAsia="pl-PL"/>
        </w:rPr>
      </w:pPr>
      <w:bookmarkStart w:id="432" w:name="_Toc34323467"/>
      <w:bookmarkStart w:id="433" w:name="_Toc43628059"/>
      <w:r w:rsidRPr="000D0B7E">
        <w:rPr>
          <w:rFonts w:ascii="Arial" w:eastAsia="Times New Roman" w:hAnsi="Arial" w:cs="Times New Roman"/>
          <w:b/>
          <w:bCs/>
          <w:kern w:val="2"/>
          <w:sz w:val="32"/>
          <w:szCs w:val="20"/>
          <w:lang w:eastAsia="pl-PL"/>
        </w:rPr>
        <w:t>10. PRZEPISY ZWIĄZANE</w:t>
      </w:r>
      <w:bookmarkEnd w:id="432"/>
      <w:bookmarkEnd w:id="433"/>
    </w:p>
    <w:p w14:paraId="43927779" w14:textId="77777777" w:rsidR="000D0B7E" w:rsidRPr="000D0B7E" w:rsidRDefault="000D0B7E" w:rsidP="008065E9">
      <w:pPr>
        <w:widowControl w:val="0"/>
        <w:numPr>
          <w:ilvl w:val="0"/>
          <w:numId w:val="146"/>
        </w:numPr>
        <w:suppressAutoHyphens/>
        <w:autoSpaceDE w:val="0"/>
        <w:spacing w:after="0" w:line="240" w:lineRule="auto"/>
        <w:jc w:val="both"/>
        <w:rPr>
          <w:rFonts w:ascii="Arial" w:eastAsia="Times New Roman" w:hAnsi="Arial" w:cs="Times New Roman"/>
          <w:sz w:val="20"/>
          <w:szCs w:val="20"/>
          <w:lang w:eastAsia="pl-PL"/>
        </w:rPr>
      </w:pPr>
      <w:proofErr w:type="spellStart"/>
      <w:r w:rsidRPr="000D0B7E">
        <w:rPr>
          <w:rFonts w:ascii="Arial" w:eastAsia="Times New Roman" w:hAnsi="Arial" w:cs="Times New Roman"/>
          <w:sz w:val="20"/>
          <w:szCs w:val="20"/>
          <w:lang w:eastAsia="pl-PL"/>
        </w:rPr>
        <w:t>WTWiO</w:t>
      </w:r>
      <w:proofErr w:type="spellEnd"/>
      <w:r w:rsidRPr="000D0B7E">
        <w:rPr>
          <w:rFonts w:ascii="Arial" w:eastAsia="Times New Roman" w:hAnsi="Arial" w:cs="Times New Roman"/>
          <w:sz w:val="20"/>
          <w:szCs w:val="20"/>
          <w:lang w:eastAsia="pl-PL"/>
        </w:rPr>
        <w:t xml:space="preserve"> - Warunki Techniczne Wykonania i Odbioru Robót - ITB</w:t>
      </w:r>
    </w:p>
    <w:p w14:paraId="64FE32AC" w14:textId="77777777" w:rsidR="000D0B7E" w:rsidRPr="000D0B7E" w:rsidRDefault="000D0B7E" w:rsidP="008065E9">
      <w:pPr>
        <w:widowControl w:val="0"/>
        <w:numPr>
          <w:ilvl w:val="0"/>
          <w:numId w:val="146"/>
        </w:numPr>
        <w:suppressAutoHyphens/>
        <w:autoSpaceDE w:val="0"/>
        <w:spacing w:after="0" w:line="240" w:lineRule="auto"/>
        <w:jc w:val="both"/>
        <w:rPr>
          <w:rFonts w:ascii="Arial" w:eastAsia="Times New Roman" w:hAnsi="Arial" w:cs="Times New Roman"/>
          <w:sz w:val="20"/>
          <w:szCs w:val="20"/>
          <w:lang w:eastAsia="pl-PL"/>
        </w:rPr>
      </w:pPr>
      <w:r w:rsidRPr="000D0B7E">
        <w:rPr>
          <w:rFonts w:ascii="Arial" w:eastAsia="Times New Roman" w:hAnsi="Arial" w:cs="Times New Roman"/>
          <w:sz w:val="20"/>
          <w:szCs w:val="20"/>
          <w:lang w:eastAsia="pl-PL"/>
        </w:rPr>
        <w:t>Instrukcje montażowe producenta.</w:t>
      </w:r>
    </w:p>
    <w:p w14:paraId="06EAE8E6" w14:textId="77777777" w:rsidR="000D0B7E" w:rsidRPr="000D0B7E" w:rsidRDefault="000D0B7E" w:rsidP="008065E9">
      <w:pPr>
        <w:widowControl w:val="0"/>
        <w:numPr>
          <w:ilvl w:val="0"/>
          <w:numId w:val="146"/>
        </w:numPr>
        <w:suppressAutoHyphens/>
        <w:autoSpaceDE w:val="0"/>
        <w:spacing w:after="0" w:line="240" w:lineRule="auto"/>
        <w:jc w:val="both"/>
        <w:rPr>
          <w:rFonts w:ascii="Arial" w:eastAsia="Times New Roman" w:hAnsi="Arial" w:cs="Times New Roman"/>
          <w:sz w:val="20"/>
          <w:szCs w:val="20"/>
          <w:lang w:eastAsia="pl-PL"/>
        </w:rPr>
      </w:pPr>
      <w:r w:rsidRPr="000D0B7E">
        <w:rPr>
          <w:rFonts w:ascii="Arial" w:eastAsia="Times New Roman" w:hAnsi="Arial" w:cs="Times New Roman"/>
          <w:sz w:val="20"/>
          <w:szCs w:val="20"/>
          <w:lang w:eastAsia="pl-PL"/>
        </w:rPr>
        <w:t>PN-B-10100 Roboty tynkowe. Tynki zwykłe. Wymagania i badania przy odbiorze.</w:t>
      </w:r>
    </w:p>
    <w:p w14:paraId="7CF56F0E" w14:textId="77777777" w:rsidR="000D0B7E" w:rsidRPr="000D0B7E" w:rsidRDefault="000D0B7E" w:rsidP="008065E9">
      <w:pPr>
        <w:widowControl w:val="0"/>
        <w:numPr>
          <w:ilvl w:val="0"/>
          <w:numId w:val="146"/>
        </w:numPr>
        <w:suppressAutoHyphens/>
        <w:autoSpaceDE w:val="0"/>
        <w:spacing w:after="0" w:line="240" w:lineRule="auto"/>
        <w:jc w:val="both"/>
        <w:rPr>
          <w:rFonts w:ascii="Arial" w:eastAsia="Times New Roman" w:hAnsi="Arial" w:cs="Times New Roman"/>
          <w:sz w:val="20"/>
          <w:szCs w:val="20"/>
          <w:lang w:eastAsia="pl-PL"/>
        </w:rPr>
      </w:pPr>
      <w:r w:rsidRPr="000D0B7E">
        <w:rPr>
          <w:rFonts w:ascii="Arial" w:eastAsia="Times New Roman" w:hAnsi="Arial" w:cs="Times New Roman"/>
          <w:sz w:val="20"/>
          <w:szCs w:val="20"/>
          <w:lang w:eastAsia="pl-PL"/>
        </w:rPr>
        <w:t>PN-B-10121 Okładziny z płytek ściennych ceramicznych szkliwionych. Wymagania i badania przy odbiorze.</w:t>
      </w:r>
    </w:p>
    <w:p w14:paraId="6EB2726E" w14:textId="77777777" w:rsidR="000D0B7E" w:rsidRPr="000D0B7E" w:rsidRDefault="000D0B7E" w:rsidP="008065E9">
      <w:pPr>
        <w:widowControl w:val="0"/>
        <w:numPr>
          <w:ilvl w:val="0"/>
          <w:numId w:val="146"/>
        </w:numPr>
        <w:suppressAutoHyphens/>
        <w:autoSpaceDE w:val="0"/>
        <w:spacing w:after="0" w:line="240" w:lineRule="auto"/>
        <w:jc w:val="both"/>
        <w:rPr>
          <w:rFonts w:ascii="Arial" w:eastAsia="Times New Roman" w:hAnsi="Arial" w:cs="Times New Roman"/>
          <w:sz w:val="20"/>
          <w:szCs w:val="20"/>
          <w:lang w:eastAsia="pl-PL"/>
        </w:rPr>
      </w:pPr>
      <w:r w:rsidRPr="000D0B7E">
        <w:rPr>
          <w:rFonts w:ascii="Arial" w:eastAsia="Times New Roman" w:hAnsi="Arial" w:cs="Times New Roman"/>
          <w:sz w:val="20"/>
          <w:szCs w:val="20"/>
          <w:lang w:eastAsia="pl-PL"/>
        </w:rPr>
        <w:t>PN-B-30042 Spoiwa gipsowe. Gips szpachlowy, gips tynkarski, klej gipsowy.</w:t>
      </w:r>
    </w:p>
    <w:p w14:paraId="4EDCDA06" w14:textId="77777777" w:rsidR="000D0B7E" w:rsidRPr="000D0B7E" w:rsidRDefault="000D0B7E" w:rsidP="008065E9">
      <w:pPr>
        <w:widowControl w:val="0"/>
        <w:numPr>
          <w:ilvl w:val="0"/>
          <w:numId w:val="146"/>
        </w:numPr>
        <w:suppressAutoHyphens/>
        <w:autoSpaceDE w:val="0"/>
        <w:spacing w:after="0" w:line="240" w:lineRule="auto"/>
        <w:jc w:val="both"/>
        <w:rPr>
          <w:rFonts w:ascii="Arial" w:eastAsia="Times New Roman" w:hAnsi="Arial" w:cs="Times New Roman"/>
          <w:sz w:val="20"/>
          <w:szCs w:val="20"/>
          <w:lang w:eastAsia="pl-PL"/>
        </w:rPr>
      </w:pPr>
      <w:r w:rsidRPr="000D0B7E">
        <w:rPr>
          <w:rFonts w:ascii="Arial" w:eastAsia="Times New Roman" w:hAnsi="Arial" w:cs="Times New Roman"/>
          <w:sz w:val="20"/>
          <w:szCs w:val="20"/>
          <w:lang w:eastAsia="pl-PL"/>
        </w:rPr>
        <w:t>PN-EN-971-1 Farby i lakiery. Terminy i definicje dotyczące wyrobów lakierowych.</w:t>
      </w:r>
    </w:p>
    <w:p w14:paraId="09A4FFF6" w14:textId="77777777" w:rsidR="000D0B7E" w:rsidRPr="000D0B7E" w:rsidRDefault="000D0B7E" w:rsidP="008065E9">
      <w:pPr>
        <w:widowControl w:val="0"/>
        <w:numPr>
          <w:ilvl w:val="0"/>
          <w:numId w:val="146"/>
        </w:numPr>
        <w:suppressAutoHyphens/>
        <w:autoSpaceDE w:val="0"/>
        <w:spacing w:after="0" w:line="240" w:lineRule="auto"/>
        <w:jc w:val="both"/>
        <w:rPr>
          <w:rFonts w:ascii="Arial" w:eastAsia="Times New Roman" w:hAnsi="Arial" w:cs="Times New Roman"/>
          <w:sz w:val="20"/>
          <w:szCs w:val="20"/>
          <w:lang w:eastAsia="pl-PL"/>
        </w:rPr>
      </w:pPr>
      <w:r w:rsidRPr="000D0B7E">
        <w:rPr>
          <w:rFonts w:ascii="Arial" w:eastAsia="Times New Roman" w:hAnsi="Arial" w:cs="Times New Roman"/>
          <w:sz w:val="20"/>
          <w:szCs w:val="20"/>
          <w:lang w:eastAsia="pl-PL"/>
        </w:rPr>
        <w:t>PN-63/B-10145 Posadzki z płytek kamionkowych (terakotowych), klinkierowych, lastrykowych. Wymagania i badania przy odbiorze.</w:t>
      </w:r>
    </w:p>
    <w:p w14:paraId="19FC2370" w14:textId="77777777" w:rsidR="000D0B7E" w:rsidRPr="000D0B7E" w:rsidRDefault="000D0B7E" w:rsidP="000D0B7E">
      <w:pPr>
        <w:widowControl w:val="0"/>
        <w:suppressAutoHyphens/>
        <w:autoSpaceDE w:val="0"/>
        <w:spacing w:after="0" w:line="240" w:lineRule="auto"/>
        <w:jc w:val="both"/>
        <w:rPr>
          <w:rFonts w:ascii="Arial" w:eastAsia="Times New Roman" w:hAnsi="Arial" w:cs="Times New Roman"/>
          <w:sz w:val="20"/>
          <w:szCs w:val="20"/>
          <w:lang w:eastAsia="pl-PL"/>
        </w:rPr>
      </w:pPr>
    </w:p>
    <w:p w14:paraId="78E83376" w14:textId="77777777" w:rsidR="000D0B7E" w:rsidRPr="000D0B7E" w:rsidRDefault="000D0B7E" w:rsidP="000D0B7E">
      <w:pPr>
        <w:widowControl w:val="0"/>
        <w:suppressAutoHyphens/>
        <w:autoSpaceDE w:val="0"/>
        <w:spacing w:after="0" w:line="240" w:lineRule="auto"/>
        <w:jc w:val="both"/>
        <w:rPr>
          <w:rFonts w:ascii="Arial" w:eastAsia="Times New Roman" w:hAnsi="Arial" w:cs="Times New Roman"/>
          <w:sz w:val="20"/>
          <w:szCs w:val="20"/>
          <w:lang w:eastAsia="pl-PL"/>
        </w:rPr>
      </w:pPr>
    </w:p>
    <w:p w14:paraId="7F0B2369" w14:textId="77777777" w:rsidR="000D0B7E" w:rsidRPr="000D0B7E" w:rsidRDefault="000D0B7E" w:rsidP="000D0B7E">
      <w:pPr>
        <w:widowControl w:val="0"/>
        <w:suppressLineNumbers/>
        <w:tabs>
          <w:tab w:val="center" w:pos="4818"/>
          <w:tab w:val="decimal" w:pos="8505"/>
          <w:tab w:val="right" w:pos="9637"/>
        </w:tabs>
        <w:suppressAutoHyphens/>
        <w:autoSpaceDE w:val="0"/>
        <w:spacing w:after="0" w:line="240" w:lineRule="auto"/>
        <w:jc w:val="both"/>
        <w:rPr>
          <w:rFonts w:ascii="Arial" w:eastAsia="Times New Roman" w:hAnsi="Arial" w:cs="Times New Roman"/>
          <w:b/>
          <w:i/>
          <w:color w:val="3366FF"/>
          <w:sz w:val="24"/>
          <w:szCs w:val="20"/>
          <w:lang w:eastAsia="pl-PL"/>
        </w:rPr>
      </w:pPr>
    </w:p>
    <w:p w14:paraId="695A6290" w14:textId="77777777" w:rsidR="000D0B7E" w:rsidRPr="000D0B7E" w:rsidRDefault="000D0B7E" w:rsidP="000D0B7E">
      <w:pPr>
        <w:widowControl w:val="0"/>
        <w:suppressAutoHyphens/>
        <w:autoSpaceDE w:val="0"/>
        <w:spacing w:after="0" w:line="274" w:lineRule="exact"/>
        <w:jc w:val="both"/>
        <w:rPr>
          <w:rFonts w:ascii="Arial" w:eastAsia="Times New Roman" w:hAnsi="Arial" w:cs="Times New Roman"/>
          <w:color w:val="3366FF"/>
          <w:szCs w:val="20"/>
          <w:lang w:eastAsia="pl-PL"/>
        </w:rPr>
      </w:pPr>
    </w:p>
    <w:p w14:paraId="4B840C0C" w14:textId="77777777" w:rsidR="000D0B7E" w:rsidRPr="000D0B7E" w:rsidRDefault="000D0B7E" w:rsidP="000D0B7E">
      <w:pPr>
        <w:widowControl w:val="0"/>
        <w:suppressAutoHyphens/>
        <w:autoSpaceDE w:val="0"/>
        <w:spacing w:after="0" w:line="274" w:lineRule="exact"/>
        <w:jc w:val="both"/>
        <w:rPr>
          <w:rFonts w:ascii="Arial" w:eastAsia="Times New Roman" w:hAnsi="Arial" w:cs="Times New Roman"/>
          <w:color w:val="3366FF"/>
          <w:szCs w:val="20"/>
          <w:lang w:eastAsia="pl-PL"/>
        </w:rPr>
      </w:pPr>
    </w:p>
    <w:p w14:paraId="23CF0B1E" w14:textId="77777777" w:rsidR="000D0B7E" w:rsidRPr="000D0B7E" w:rsidRDefault="000D0B7E" w:rsidP="000D0B7E">
      <w:pPr>
        <w:widowControl w:val="0"/>
        <w:suppressAutoHyphens/>
        <w:autoSpaceDE w:val="0"/>
        <w:spacing w:after="0" w:line="274" w:lineRule="exact"/>
        <w:ind w:right="22"/>
        <w:jc w:val="both"/>
        <w:rPr>
          <w:rFonts w:ascii="Arial" w:eastAsia="Times New Roman" w:hAnsi="Arial" w:cs="Times New Roman"/>
          <w:color w:val="3366FF"/>
          <w:szCs w:val="20"/>
          <w:lang w:eastAsia="pl-PL"/>
        </w:rPr>
      </w:pPr>
    </w:p>
    <w:p w14:paraId="58EA40CF" w14:textId="77777777" w:rsidR="000D0B7E" w:rsidRPr="000D0B7E" w:rsidRDefault="000D0B7E" w:rsidP="000D0B7E">
      <w:pPr>
        <w:autoSpaceDN w:val="0"/>
        <w:spacing w:after="0" w:line="240" w:lineRule="auto"/>
        <w:ind w:left="360"/>
        <w:rPr>
          <w:rFonts w:ascii="Arial" w:eastAsia="Times New Roman" w:hAnsi="Arial" w:cs="Times New Roman"/>
          <w:sz w:val="20"/>
          <w:szCs w:val="20"/>
          <w:lang w:eastAsia="pl-PL"/>
        </w:rPr>
      </w:pPr>
    </w:p>
    <w:p w14:paraId="2DC526E8" w14:textId="77777777" w:rsidR="000D0B7E" w:rsidRPr="000D0B7E" w:rsidRDefault="000D0B7E" w:rsidP="000D0B7E">
      <w:pPr>
        <w:autoSpaceDN w:val="0"/>
        <w:spacing w:after="0" w:line="240" w:lineRule="auto"/>
        <w:ind w:left="360"/>
        <w:rPr>
          <w:rFonts w:ascii="Arial" w:eastAsia="Times New Roman" w:hAnsi="Arial" w:cs="Times New Roman"/>
          <w:sz w:val="20"/>
          <w:szCs w:val="20"/>
          <w:lang w:eastAsia="pl-PL"/>
        </w:rPr>
      </w:pPr>
    </w:p>
    <w:p w14:paraId="7F7266B9" w14:textId="77777777" w:rsidR="000D0B7E" w:rsidRPr="000D0B7E" w:rsidRDefault="000D0B7E" w:rsidP="000D0B7E">
      <w:pPr>
        <w:autoSpaceDN w:val="0"/>
        <w:spacing w:after="0" w:line="240" w:lineRule="auto"/>
        <w:ind w:left="360"/>
        <w:rPr>
          <w:rFonts w:ascii="Arial" w:eastAsia="Times New Roman" w:hAnsi="Arial" w:cs="Times New Roman"/>
          <w:sz w:val="20"/>
          <w:szCs w:val="20"/>
          <w:lang w:eastAsia="pl-PL"/>
        </w:rPr>
      </w:pPr>
    </w:p>
    <w:p w14:paraId="62DBBC3E" w14:textId="77777777" w:rsidR="000D0B7E" w:rsidRPr="000D0B7E" w:rsidRDefault="000D0B7E" w:rsidP="000D0B7E">
      <w:pPr>
        <w:autoSpaceDN w:val="0"/>
        <w:spacing w:after="0" w:line="240" w:lineRule="auto"/>
        <w:ind w:left="360"/>
        <w:rPr>
          <w:rFonts w:ascii="Arial" w:eastAsia="Times New Roman" w:hAnsi="Arial" w:cs="Times New Roman"/>
          <w:sz w:val="20"/>
          <w:szCs w:val="20"/>
          <w:lang w:eastAsia="pl-PL"/>
        </w:rPr>
      </w:pPr>
    </w:p>
    <w:p w14:paraId="22D18C3D" w14:textId="77777777" w:rsidR="000D0B7E" w:rsidRPr="000D0B7E" w:rsidRDefault="000D0B7E" w:rsidP="000D0B7E">
      <w:pPr>
        <w:autoSpaceDN w:val="0"/>
        <w:spacing w:after="0" w:line="240" w:lineRule="auto"/>
        <w:ind w:left="360"/>
        <w:rPr>
          <w:rFonts w:ascii="Arial" w:eastAsia="Times New Roman" w:hAnsi="Arial" w:cs="Times New Roman"/>
          <w:sz w:val="20"/>
          <w:szCs w:val="20"/>
          <w:lang w:eastAsia="pl-PL"/>
        </w:rPr>
      </w:pPr>
    </w:p>
    <w:p w14:paraId="5BFDC159" w14:textId="77777777" w:rsidR="000D0B7E" w:rsidRPr="000D0B7E" w:rsidRDefault="000D0B7E" w:rsidP="000D0B7E">
      <w:pPr>
        <w:autoSpaceDN w:val="0"/>
        <w:spacing w:after="0" w:line="240" w:lineRule="auto"/>
        <w:ind w:left="360"/>
        <w:rPr>
          <w:rFonts w:ascii="Arial" w:eastAsia="Times New Roman" w:hAnsi="Arial" w:cs="Times New Roman"/>
          <w:sz w:val="20"/>
          <w:szCs w:val="20"/>
          <w:lang w:eastAsia="pl-PL"/>
        </w:rPr>
      </w:pPr>
    </w:p>
    <w:p w14:paraId="30EF4E39" w14:textId="77777777" w:rsidR="000D0B7E" w:rsidRPr="000D0B7E" w:rsidRDefault="000D0B7E" w:rsidP="000D0B7E">
      <w:pPr>
        <w:autoSpaceDN w:val="0"/>
        <w:spacing w:after="0" w:line="240" w:lineRule="auto"/>
        <w:ind w:left="360"/>
        <w:rPr>
          <w:rFonts w:ascii="Arial" w:eastAsia="Times New Roman" w:hAnsi="Arial" w:cs="Times New Roman"/>
          <w:sz w:val="20"/>
          <w:szCs w:val="20"/>
          <w:lang w:eastAsia="pl-PL"/>
        </w:rPr>
      </w:pPr>
    </w:p>
    <w:p w14:paraId="6798A0D8" w14:textId="77777777" w:rsidR="000D0B7E" w:rsidRPr="000D0B7E" w:rsidRDefault="000D0B7E" w:rsidP="000D0B7E">
      <w:pPr>
        <w:autoSpaceDN w:val="0"/>
        <w:spacing w:after="0" w:line="240" w:lineRule="auto"/>
        <w:ind w:left="360"/>
        <w:rPr>
          <w:rFonts w:ascii="Arial" w:eastAsia="Times New Roman" w:hAnsi="Arial" w:cs="Times New Roman"/>
          <w:sz w:val="20"/>
          <w:szCs w:val="20"/>
          <w:lang w:eastAsia="pl-PL"/>
        </w:rPr>
      </w:pPr>
    </w:p>
    <w:p w14:paraId="655F6AE3" w14:textId="77777777" w:rsidR="000D0B7E" w:rsidRPr="000D0B7E" w:rsidRDefault="000D0B7E" w:rsidP="000D0B7E">
      <w:pPr>
        <w:autoSpaceDN w:val="0"/>
        <w:spacing w:after="0" w:line="240" w:lineRule="auto"/>
        <w:ind w:left="360"/>
        <w:rPr>
          <w:rFonts w:ascii="Arial" w:eastAsia="Times New Roman" w:hAnsi="Arial" w:cs="Times New Roman"/>
          <w:sz w:val="20"/>
          <w:szCs w:val="20"/>
          <w:lang w:eastAsia="pl-PL"/>
        </w:rPr>
      </w:pPr>
    </w:p>
    <w:p w14:paraId="1894804D" w14:textId="77777777" w:rsidR="000D0B7E" w:rsidRPr="000D0B7E" w:rsidRDefault="000D0B7E" w:rsidP="000D0B7E">
      <w:pPr>
        <w:autoSpaceDN w:val="0"/>
        <w:spacing w:after="0" w:line="240" w:lineRule="auto"/>
        <w:ind w:left="360"/>
        <w:rPr>
          <w:rFonts w:ascii="Arial" w:eastAsia="Times New Roman" w:hAnsi="Arial" w:cs="Times New Roman"/>
          <w:sz w:val="20"/>
          <w:szCs w:val="20"/>
          <w:lang w:eastAsia="pl-PL"/>
        </w:rPr>
      </w:pPr>
    </w:p>
    <w:p w14:paraId="140ACACA" w14:textId="77777777" w:rsidR="000D0B7E" w:rsidRPr="000D0B7E" w:rsidRDefault="000D0B7E" w:rsidP="000D0B7E">
      <w:pPr>
        <w:autoSpaceDN w:val="0"/>
        <w:spacing w:after="0" w:line="240" w:lineRule="auto"/>
        <w:ind w:left="360"/>
        <w:rPr>
          <w:rFonts w:ascii="Arial" w:eastAsia="Times New Roman" w:hAnsi="Arial" w:cs="Times New Roman"/>
          <w:sz w:val="20"/>
          <w:szCs w:val="20"/>
          <w:lang w:eastAsia="pl-PL"/>
        </w:rPr>
      </w:pPr>
    </w:p>
    <w:p w14:paraId="7D125F6D" w14:textId="77777777" w:rsidR="000D0B7E" w:rsidRPr="000D0B7E" w:rsidRDefault="000D0B7E" w:rsidP="000D0B7E">
      <w:pPr>
        <w:autoSpaceDN w:val="0"/>
        <w:spacing w:after="0" w:line="240" w:lineRule="auto"/>
        <w:ind w:left="360"/>
        <w:rPr>
          <w:rFonts w:ascii="Arial" w:eastAsia="Times New Roman" w:hAnsi="Arial" w:cs="Times New Roman"/>
          <w:sz w:val="20"/>
          <w:szCs w:val="20"/>
          <w:lang w:eastAsia="pl-PL"/>
        </w:rPr>
      </w:pPr>
    </w:p>
    <w:p w14:paraId="44E3D3B4" w14:textId="77777777" w:rsidR="000D0B7E" w:rsidRPr="000D0B7E" w:rsidRDefault="000D0B7E" w:rsidP="000D0B7E">
      <w:pPr>
        <w:autoSpaceDN w:val="0"/>
        <w:spacing w:after="0" w:line="240" w:lineRule="auto"/>
        <w:ind w:left="360"/>
        <w:rPr>
          <w:rFonts w:ascii="Arial" w:eastAsia="Times New Roman" w:hAnsi="Arial" w:cs="Times New Roman"/>
          <w:sz w:val="20"/>
          <w:szCs w:val="20"/>
          <w:lang w:eastAsia="pl-PL"/>
        </w:rPr>
      </w:pPr>
    </w:p>
    <w:p w14:paraId="733D8B03" w14:textId="77777777" w:rsidR="000D0B7E" w:rsidRPr="000D0B7E" w:rsidRDefault="000D0B7E" w:rsidP="000D0B7E">
      <w:pPr>
        <w:autoSpaceDN w:val="0"/>
        <w:spacing w:after="0" w:line="240" w:lineRule="auto"/>
        <w:ind w:left="360"/>
        <w:rPr>
          <w:rFonts w:ascii="Arial" w:eastAsia="Times New Roman" w:hAnsi="Arial" w:cs="Times New Roman"/>
          <w:sz w:val="20"/>
          <w:szCs w:val="20"/>
          <w:lang w:eastAsia="pl-PL"/>
        </w:rPr>
      </w:pPr>
    </w:p>
    <w:p w14:paraId="1B0ADE24" w14:textId="77777777" w:rsidR="000D0B7E" w:rsidRPr="000D0B7E" w:rsidRDefault="000D0B7E" w:rsidP="000D0B7E">
      <w:pPr>
        <w:autoSpaceDN w:val="0"/>
        <w:spacing w:after="0" w:line="240" w:lineRule="auto"/>
        <w:ind w:left="360"/>
        <w:rPr>
          <w:rFonts w:ascii="Arial" w:eastAsia="Times New Roman" w:hAnsi="Arial" w:cs="Times New Roman"/>
          <w:sz w:val="20"/>
          <w:szCs w:val="20"/>
          <w:lang w:eastAsia="pl-PL"/>
        </w:rPr>
      </w:pPr>
    </w:p>
    <w:p w14:paraId="0AF8BBDC" w14:textId="77777777" w:rsidR="000D0B7E" w:rsidRPr="000D0B7E" w:rsidRDefault="000D0B7E" w:rsidP="000D0B7E">
      <w:pPr>
        <w:autoSpaceDN w:val="0"/>
        <w:spacing w:after="0" w:line="240" w:lineRule="auto"/>
        <w:ind w:left="360"/>
        <w:rPr>
          <w:rFonts w:ascii="Arial" w:eastAsia="Times New Roman" w:hAnsi="Arial" w:cs="Times New Roman"/>
          <w:sz w:val="20"/>
          <w:szCs w:val="20"/>
          <w:lang w:eastAsia="pl-PL"/>
        </w:rPr>
      </w:pPr>
    </w:p>
    <w:p w14:paraId="034BA3EB" w14:textId="77777777" w:rsidR="000D0B7E" w:rsidRPr="000D0B7E" w:rsidRDefault="000D0B7E" w:rsidP="000D0B7E">
      <w:pPr>
        <w:autoSpaceDN w:val="0"/>
        <w:spacing w:after="0" w:line="240" w:lineRule="auto"/>
        <w:ind w:left="360"/>
        <w:rPr>
          <w:rFonts w:ascii="Arial" w:eastAsia="Times New Roman" w:hAnsi="Arial" w:cs="Times New Roman"/>
          <w:sz w:val="20"/>
          <w:szCs w:val="20"/>
          <w:lang w:eastAsia="pl-PL"/>
        </w:rPr>
      </w:pPr>
    </w:p>
    <w:p w14:paraId="07DC1C4E" w14:textId="77777777" w:rsidR="000D0B7E" w:rsidRPr="000D0B7E" w:rsidRDefault="000D0B7E" w:rsidP="000D0B7E">
      <w:pPr>
        <w:autoSpaceDN w:val="0"/>
        <w:spacing w:after="0" w:line="240" w:lineRule="auto"/>
        <w:ind w:left="360"/>
        <w:rPr>
          <w:rFonts w:ascii="Arial" w:eastAsia="Times New Roman" w:hAnsi="Arial" w:cs="Times New Roman"/>
          <w:sz w:val="20"/>
          <w:szCs w:val="20"/>
          <w:lang w:eastAsia="pl-PL"/>
        </w:rPr>
      </w:pPr>
    </w:p>
    <w:p w14:paraId="22369D14" w14:textId="77777777" w:rsidR="000D0B7E" w:rsidRPr="000D0B7E" w:rsidRDefault="000D0B7E" w:rsidP="000D0B7E">
      <w:pPr>
        <w:autoSpaceDN w:val="0"/>
        <w:spacing w:after="0" w:line="240" w:lineRule="auto"/>
        <w:ind w:left="360"/>
        <w:rPr>
          <w:rFonts w:ascii="Arial" w:eastAsia="Times New Roman" w:hAnsi="Arial" w:cs="Times New Roman"/>
          <w:sz w:val="20"/>
          <w:szCs w:val="20"/>
          <w:lang w:eastAsia="pl-PL"/>
        </w:rPr>
      </w:pPr>
    </w:p>
    <w:p w14:paraId="2434D057" w14:textId="77777777" w:rsidR="000D0B7E" w:rsidRPr="000D0B7E" w:rsidRDefault="000D0B7E" w:rsidP="000D0B7E">
      <w:pPr>
        <w:autoSpaceDN w:val="0"/>
        <w:spacing w:after="0" w:line="240" w:lineRule="auto"/>
        <w:ind w:left="360"/>
        <w:rPr>
          <w:rFonts w:ascii="Arial" w:eastAsia="Times New Roman" w:hAnsi="Arial" w:cs="Times New Roman"/>
          <w:sz w:val="20"/>
          <w:szCs w:val="20"/>
          <w:lang w:eastAsia="pl-PL"/>
        </w:rPr>
      </w:pPr>
    </w:p>
    <w:p w14:paraId="19295A29" w14:textId="77777777" w:rsidR="000D0B7E" w:rsidRPr="000D0B7E" w:rsidRDefault="000D0B7E" w:rsidP="000D0B7E">
      <w:pPr>
        <w:autoSpaceDN w:val="0"/>
        <w:spacing w:after="0" w:line="240" w:lineRule="auto"/>
        <w:ind w:left="360"/>
        <w:rPr>
          <w:rFonts w:ascii="Arial" w:eastAsia="Times New Roman" w:hAnsi="Arial" w:cs="Times New Roman"/>
          <w:sz w:val="20"/>
          <w:szCs w:val="20"/>
          <w:lang w:eastAsia="pl-PL"/>
        </w:rPr>
      </w:pPr>
    </w:p>
    <w:p w14:paraId="627489BB" w14:textId="77777777" w:rsidR="000D0B7E" w:rsidRPr="000D0B7E" w:rsidRDefault="000D0B7E" w:rsidP="000D0B7E">
      <w:pPr>
        <w:autoSpaceDN w:val="0"/>
        <w:spacing w:after="0" w:line="240" w:lineRule="auto"/>
        <w:ind w:left="360"/>
        <w:rPr>
          <w:rFonts w:ascii="Arial" w:eastAsia="Times New Roman" w:hAnsi="Arial" w:cs="Times New Roman"/>
          <w:sz w:val="20"/>
          <w:szCs w:val="20"/>
          <w:lang w:eastAsia="pl-PL"/>
        </w:rPr>
      </w:pPr>
    </w:p>
    <w:p w14:paraId="2BD4C149" w14:textId="77777777" w:rsidR="000D0B7E" w:rsidRPr="000D0B7E" w:rsidRDefault="000D0B7E" w:rsidP="000D0B7E">
      <w:pPr>
        <w:autoSpaceDN w:val="0"/>
        <w:spacing w:after="0" w:line="240" w:lineRule="auto"/>
        <w:ind w:left="360"/>
        <w:rPr>
          <w:rFonts w:ascii="Arial" w:eastAsia="Times New Roman" w:hAnsi="Arial" w:cs="Times New Roman"/>
          <w:sz w:val="20"/>
          <w:szCs w:val="20"/>
          <w:lang w:eastAsia="pl-PL"/>
        </w:rPr>
      </w:pPr>
    </w:p>
    <w:p w14:paraId="1C07D05C" w14:textId="77777777" w:rsidR="000D0B7E" w:rsidRPr="000D0B7E" w:rsidRDefault="000D0B7E" w:rsidP="000D0B7E">
      <w:pPr>
        <w:autoSpaceDN w:val="0"/>
        <w:spacing w:after="0" w:line="240" w:lineRule="auto"/>
        <w:ind w:left="360"/>
        <w:rPr>
          <w:rFonts w:ascii="Arial" w:eastAsia="Times New Roman" w:hAnsi="Arial" w:cs="Times New Roman"/>
          <w:sz w:val="20"/>
          <w:szCs w:val="20"/>
          <w:lang w:eastAsia="pl-PL"/>
        </w:rPr>
      </w:pPr>
    </w:p>
    <w:p w14:paraId="72D10DCB" w14:textId="77777777" w:rsidR="000D0B7E" w:rsidRPr="000D0B7E" w:rsidRDefault="000D0B7E" w:rsidP="000D0B7E">
      <w:pPr>
        <w:autoSpaceDN w:val="0"/>
        <w:spacing w:after="0" w:line="240" w:lineRule="auto"/>
        <w:ind w:left="360"/>
        <w:rPr>
          <w:rFonts w:ascii="Arial" w:eastAsia="Times New Roman" w:hAnsi="Arial" w:cs="Times New Roman"/>
          <w:sz w:val="20"/>
          <w:szCs w:val="20"/>
          <w:lang w:eastAsia="pl-PL"/>
        </w:rPr>
      </w:pPr>
    </w:p>
    <w:p w14:paraId="590B23AC" w14:textId="77777777" w:rsidR="000D0B7E" w:rsidRPr="000D0B7E" w:rsidRDefault="000D0B7E" w:rsidP="000D0B7E">
      <w:pPr>
        <w:autoSpaceDN w:val="0"/>
        <w:spacing w:after="0" w:line="240" w:lineRule="auto"/>
        <w:ind w:left="360"/>
        <w:rPr>
          <w:rFonts w:ascii="Arial" w:eastAsia="Times New Roman" w:hAnsi="Arial" w:cs="Times New Roman"/>
          <w:sz w:val="20"/>
          <w:szCs w:val="20"/>
          <w:lang w:eastAsia="pl-PL"/>
        </w:rPr>
      </w:pPr>
    </w:p>
    <w:p w14:paraId="1B64724D" w14:textId="77777777" w:rsidR="000D0B7E" w:rsidRPr="000D0B7E" w:rsidRDefault="000D0B7E" w:rsidP="000D0B7E">
      <w:pPr>
        <w:autoSpaceDN w:val="0"/>
        <w:spacing w:after="0" w:line="240" w:lineRule="auto"/>
        <w:ind w:left="360"/>
        <w:rPr>
          <w:rFonts w:ascii="Arial" w:eastAsia="Times New Roman" w:hAnsi="Arial" w:cs="Times New Roman"/>
          <w:sz w:val="20"/>
          <w:szCs w:val="20"/>
          <w:lang w:eastAsia="pl-PL"/>
        </w:rPr>
      </w:pPr>
    </w:p>
    <w:p w14:paraId="7781AE44" w14:textId="77777777" w:rsidR="000D0B7E" w:rsidRPr="000D0B7E" w:rsidRDefault="000D0B7E" w:rsidP="000D0B7E">
      <w:pPr>
        <w:autoSpaceDN w:val="0"/>
        <w:spacing w:after="0" w:line="240" w:lineRule="auto"/>
        <w:ind w:left="360"/>
        <w:rPr>
          <w:rFonts w:ascii="Arial" w:eastAsia="Times New Roman" w:hAnsi="Arial" w:cs="Times New Roman"/>
          <w:sz w:val="20"/>
          <w:szCs w:val="20"/>
          <w:lang w:eastAsia="pl-PL"/>
        </w:rPr>
      </w:pPr>
    </w:p>
    <w:p w14:paraId="45074CAE" w14:textId="77777777" w:rsidR="000D0B7E" w:rsidRPr="000D0B7E" w:rsidRDefault="000D0B7E" w:rsidP="000D0B7E">
      <w:pPr>
        <w:autoSpaceDN w:val="0"/>
        <w:spacing w:after="0" w:line="240" w:lineRule="auto"/>
        <w:ind w:left="360"/>
        <w:rPr>
          <w:rFonts w:ascii="Arial" w:eastAsia="Times New Roman" w:hAnsi="Arial" w:cs="Times New Roman"/>
          <w:sz w:val="20"/>
          <w:szCs w:val="20"/>
          <w:lang w:eastAsia="pl-PL"/>
        </w:rPr>
      </w:pPr>
    </w:p>
    <w:p w14:paraId="4415914B" w14:textId="77777777" w:rsidR="000D0B7E" w:rsidRPr="000D0B7E" w:rsidRDefault="000D0B7E" w:rsidP="000D0B7E">
      <w:pPr>
        <w:autoSpaceDN w:val="0"/>
        <w:spacing w:after="0" w:line="240" w:lineRule="auto"/>
        <w:ind w:left="360"/>
        <w:rPr>
          <w:rFonts w:ascii="Arial" w:eastAsia="Times New Roman" w:hAnsi="Arial" w:cs="Times New Roman"/>
          <w:sz w:val="20"/>
          <w:szCs w:val="20"/>
          <w:lang w:eastAsia="pl-PL"/>
        </w:rPr>
      </w:pPr>
    </w:p>
    <w:p w14:paraId="0A73BB2C" w14:textId="77777777" w:rsidR="000D0B7E" w:rsidRPr="000D0B7E" w:rsidRDefault="000D0B7E" w:rsidP="000D0B7E">
      <w:pPr>
        <w:autoSpaceDN w:val="0"/>
        <w:spacing w:after="0" w:line="240" w:lineRule="auto"/>
        <w:ind w:left="360"/>
        <w:rPr>
          <w:rFonts w:ascii="Arial" w:eastAsia="Times New Roman" w:hAnsi="Arial" w:cs="Times New Roman"/>
          <w:sz w:val="20"/>
          <w:szCs w:val="20"/>
          <w:lang w:eastAsia="pl-PL"/>
        </w:rPr>
      </w:pPr>
    </w:p>
    <w:p w14:paraId="14E0410F" w14:textId="77777777" w:rsidR="000D0B7E" w:rsidRPr="000D0B7E" w:rsidRDefault="000D0B7E" w:rsidP="000D0B7E">
      <w:pPr>
        <w:widowControl w:val="0"/>
        <w:shd w:val="clear" w:color="auto" w:fill="FFFFFF"/>
        <w:tabs>
          <w:tab w:val="left" w:pos="6379"/>
        </w:tabs>
        <w:suppressAutoHyphens/>
        <w:autoSpaceDE w:val="0"/>
        <w:spacing w:after="0" w:line="240" w:lineRule="auto"/>
        <w:jc w:val="both"/>
        <w:rPr>
          <w:rFonts w:ascii="Times New Roman" w:eastAsia="Times New Roman" w:hAnsi="Times New Roman" w:cs="Times New Roman"/>
          <w:sz w:val="20"/>
          <w:szCs w:val="20"/>
          <w:lang w:eastAsia="pl-PL"/>
        </w:rPr>
      </w:pPr>
    </w:p>
    <w:p w14:paraId="7A2C8728" w14:textId="77777777" w:rsidR="000D0B7E" w:rsidRPr="000D0B7E" w:rsidRDefault="000D0B7E" w:rsidP="000D0B7E">
      <w:pPr>
        <w:widowControl w:val="0"/>
        <w:shd w:val="clear" w:color="auto" w:fill="FFFFFF"/>
        <w:tabs>
          <w:tab w:val="left" w:pos="6379"/>
        </w:tabs>
        <w:suppressAutoHyphens/>
        <w:autoSpaceDE w:val="0"/>
        <w:spacing w:after="0" w:line="240" w:lineRule="auto"/>
        <w:jc w:val="both"/>
        <w:rPr>
          <w:rFonts w:ascii="Times New Roman" w:eastAsia="Times New Roman" w:hAnsi="Times New Roman" w:cs="Times New Roman"/>
          <w:sz w:val="20"/>
          <w:szCs w:val="20"/>
          <w:lang w:eastAsia="pl-PL"/>
        </w:rPr>
      </w:pPr>
    </w:p>
    <w:p w14:paraId="1949F7E7" w14:textId="77777777" w:rsidR="000D0B7E" w:rsidRPr="000D0B7E" w:rsidRDefault="000D0B7E" w:rsidP="000D0B7E">
      <w:pPr>
        <w:widowControl w:val="0"/>
        <w:shd w:val="clear" w:color="auto" w:fill="FFFFFF"/>
        <w:tabs>
          <w:tab w:val="left" w:pos="6379"/>
        </w:tabs>
        <w:suppressAutoHyphens/>
        <w:autoSpaceDE w:val="0"/>
        <w:spacing w:after="0" w:line="240" w:lineRule="auto"/>
        <w:jc w:val="both"/>
        <w:rPr>
          <w:rFonts w:ascii="Times New Roman" w:eastAsia="Times New Roman" w:hAnsi="Times New Roman" w:cs="Times New Roman"/>
          <w:sz w:val="20"/>
          <w:szCs w:val="20"/>
          <w:lang w:eastAsia="pl-PL"/>
        </w:rPr>
      </w:pPr>
    </w:p>
    <w:p w14:paraId="45B821D3" w14:textId="77777777" w:rsidR="000D0B7E" w:rsidRPr="000D0B7E" w:rsidRDefault="000D0B7E" w:rsidP="000D0B7E">
      <w:pPr>
        <w:widowControl w:val="0"/>
        <w:shd w:val="clear" w:color="auto" w:fill="FFFFFF"/>
        <w:tabs>
          <w:tab w:val="left" w:pos="6379"/>
        </w:tabs>
        <w:suppressAutoHyphens/>
        <w:autoSpaceDE w:val="0"/>
        <w:spacing w:after="0" w:line="240" w:lineRule="auto"/>
        <w:jc w:val="both"/>
        <w:rPr>
          <w:rFonts w:ascii="Times New Roman" w:eastAsia="Times New Roman" w:hAnsi="Times New Roman" w:cs="Times New Roman"/>
          <w:sz w:val="20"/>
          <w:szCs w:val="20"/>
          <w:lang w:eastAsia="pl-PL"/>
        </w:rPr>
      </w:pPr>
    </w:p>
    <w:p w14:paraId="43F66B60" w14:textId="77777777" w:rsidR="000D0B7E" w:rsidRPr="000D0B7E" w:rsidRDefault="000D0B7E" w:rsidP="000D0B7E">
      <w:pPr>
        <w:widowControl w:val="0"/>
        <w:shd w:val="clear" w:color="auto" w:fill="FFFFFF"/>
        <w:tabs>
          <w:tab w:val="left" w:pos="6379"/>
        </w:tabs>
        <w:suppressAutoHyphens/>
        <w:autoSpaceDE w:val="0"/>
        <w:spacing w:after="0" w:line="240" w:lineRule="auto"/>
        <w:jc w:val="both"/>
        <w:rPr>
          <w:rFonts w:ascii="Times New Roman" w:eastAsia="Times New Roman" w:hAnsi="Times New Roman" w:cs="Times New Roman"/>
          <w:sz w:val="20"/>
          <w:szCs w:val="20"/>
          <w:lang w:eastAsia="pl-PL"/>
        </w:rPr>
      </w:pPr>
    </w:p>
    <w:p w14:paraId="5F8225E7" w14:textId="77777777" w:rsidR="000D0B7E" w:rsidRPr="000D0B7E" w:rsidRDefault="000D0B7E" w:rsidP="000D0B7E">
      <w:pPr>
        <w:widowControl w:val="0"/>
        <w:shd w:val="clear" w:color="auto" w:fill="FFFFFF"/>
        <w:tabs>
          <w:tab w:val="left" w:pos="6379"/>
        </w:tabs>
        <w:suppressAutoHyphens/>
        <w:autoSpaceDE w:val="0"/>
        <w:spacing w:after="0" w:line="240" w:lineRule="auto"/>
        <w:jc w:val="both"/>
        <w:rPr>
          <w:rFonts w:ascii="Times New Roman" w:eastAsia="Times New Roman" w:hAnsi="Times New Roman" w:cs="Times New Roman"/>
          <w:sz w:val="20"/>
          <w:szCs w:val="20"/>
          <w:lang w:eastAsia="pl-PL"/>
        </w:rPr>
      </w:pPr>
    </w:p>
    <w:p w14:paraId="1EF4FB91" w14:textId="77777777" w:rsidR="000D0B7E" w:rsidRPr="000D0B7E" w:rsidRDefault="000D0B7E" w:rsidP="000D0B7E">
      <w:pPr>
        <w:widowControl w:val="0"/>
        <w:shd w:val="clear" w:color="auto" w:fill="FFFFFF"/>
        <w:tabs>
          <w:tab w:val="left" w:pos="6379"/>
        </w:tabs>
        <w:suppressAutoHyphens/>
        <w:autoSpaceDE w:val="0"/>
        <w:spacing w:after="0" w:line="240" w:lineRule="auto"/>
        <w:jc w:val="both"/>
        <w:rPr>
          <w:rFonts w:ascii="Times New Roman" w:eastAsia="Times New Roman" w:hAnsi="Times New Roman" w:cs="Times New Roman"/>
          <w:sz w:val="20"/>
          <w:szCs w:val="20"/>
          <w:lang w:eastAsia="pl-PL"/>
        </w:rPr>
      </w:pPr>
    </w:p>
    <w:p w14:paraId="3763ABB0" w14:textId="77777777" w:rsidR="000D0B7E" w:rsidRPr="000D0B7E" w:rsidRDefault="000D0B7E" w:rsidP="000D0B7E">
      <w:pPr>
        <w:widowControl w:val="0"/>
        <w:shd w:val="clear" w:color="auto" w:fill="FFFFFF"/>
        <w:tabs>
          <w:tab w:val="left" w:pos="6379"/>
        </w:tabs>
        <w:suppressAutoHyphens/>
        <w:autoSpaceDE w:val="0"/>
        <w:spacing w:after="0" w:line="240" w:lineRule="auto"/>
        <w:jc w:val="both"/>
        <w:rPr>
          <w:rFonts w:ascii="Times New Roman" w:eastAsia="Times New Roman" w:hAnsi="Times New Roman" w:cs="Times New Roman"/>
          <w:sz w:val="20"/>
          <w:szCs w:val="20"/>
          <w:lang w:eastAsia="pl-PL"/>
        </w:rPr>
      </w:pPr>
    </w:p>
    <w:p w14:paraId="05BE59C1" w14:textId="77777777" w:rsidR="000D0B7E" w:rsidRPr="000D0B7E" w:rsidRDefault="000D0B7E" w:rsidP="000D0B7E">
      <w:pPr>
        <w:widowControl w:val="0"/>
        <w:shd w:val="clear" w:color="auto" w:fill="FFFFFF"/>
        <w:tabs>
          <w:tab w:val="left" w:pos="6379"/>
        </w:tabs>
        <w:suppressAutoHyphens/>
        <w:autoSpaceDE w:val="0"/>
        <w:spacing w:after="0" w:line="240" w:lineRule="auto"/>
        <w:jc w:val="both"/>
        <w:rPr>
          <w:rFonts w:ascii="Times New Roman" w:eastAsia="Times New Roman" w:hAnsi="Times New Roman" w:cs="Times New Roman"/>
          <w:sz w:val="20"/>
          <w:szCs w:val="20"/>
          <w:lang w:eastAsia="pl-PL"/>
        </w:rPr>
      </w:pPr>
    </w:p>
    <w:p w14:paraId="7285FA48" w14:textId="77777777" w:rsidR="000D0B7E" w:rsidRPr="000D0B7E" w:rsidRDefault="000D0B7E" w:rsidP="000D0B7E">
      <w:pPr>
        <w:widowControl w:val="0"/>
        <w:shd w:val="clear" w:color="auto" w:fill="FFFFFF"/>
        <w:tabs>
          <w:tab w:val="left" w:pos="6379"/>
        </w:tabs>
        <w:suppressAutoHyphens/>
        <w:autoSpaceDE w:val="0"/>
        <w:spacing w:after="0" w:line="240" w:lineRule="auto"/>
        <w:jc w:val="both"/>
        <w:rPr>
          <w:rFonts w:ascii="Times New Roman" w:eastAsia="Times New Roman" w:hAnsi="Times New Roman" w:cs="Times New Roman"/>
          <w:sz w:val="20"/>
          <w:szCs w:val="20"/>
          <w:lang w:eastAsia="pl-PL"/>
        </w:rPr>
      </w:pPr>
    </w:p>
    <w:p w14:paraId="18DF8CB4" w14:textId="77777777" w:rsidR="000D0B7E" w:rsidRPr="000D0B7E" w:rsidRDefault="000D0B7E" w:rsidP="000D0B7E">
      <w:pPr>
        <w:widowControl w:val="0"/>
        <w:shd w:val="clear" w:color="auto" w:fill="FFFFFF"/>
        <w:tabs>
          <w:tab w:val="left" w:pos="6379"/>
        </w:tabs>
        <w:suppressAutoHyphens/>
        <w:autoSpaceDE w:val="0"/>
        <w:spacing w:after="0" w:line="240" w:lineRule="auto"/>
        <w:jc w:val="both"/>
        <w:rPr>
          <w:rFonts w:ascii="Times New Roman" w:eastAsia="Times New Roman" w:hAnsi="Times New Roman" w:cs="Times New Roman"/>
          <w:sz w:val="20"/>
          <w:szCs w:val="20"/>
          <w:lang w:eastAsia="pl-PL"/>
        </w:rPr>
      </w:pPr>
    </w:p>
    <w:p w14:paraId="53258246" w14:textId="77777777" w:rsidR="000D0B7E" w:rsidRPr="000D0B7E" w:rsidRDefault="000D0B7E" w:rsidP="000D0B7E">
      <w:pPr>
        <w:widowControl w:val="0"/>
        <w:shd w:val="clear" w:color="auto" w:fill="FFFFFF"/>
        <w:tabs>
          <w:tab w:val="left" w:pos="6379"/>
        </w:tabs>
        <w:suppressAutoHyphens/>
        <w:autoSpaceDE w:val="0"/>
        <w:spacing w:after="0" w:line="240" w:lineRule="auto"/>
        <w:jc w:val="both"/>
        <w:rPr>
          <w:rFonts w:ascii="Times New Roman" w:eastAsia="Times New Roman" w:hAnsi="Times New Roman" w:cs="Times New Roman"/>
          <w:sz w:val="20"/>
          <w:szCs w:val="20"/>
          <w:lang w:eastAsia="pl-PL"/>
        </w:rPr>
      </w:pPr>
    </w:p>
    <w:p w14:paraId="610389B3" w14:textId="77777777" w:rsidR="000D0B7E" w:rsidRPr="000D0B7E" w:rsidRDefault="000D0B7E" w:rsidP="000D0B7E">
      <w:pPr>
        <w:widowControl w:val="0"/>
        <w:shd w:val="clear" w:color="auto" w:fill="FFFFFF"/>
        <w:tabs>
          <w:tab w:val="left" w:pos="6379"/>
        </w:tabs>
        <w:suppressAutoHyphens/>
        <w:autoSpaceDE w:val="0"/>
        <w:spacing w:after="0" w:line="240" w:lineRule="auto"/>
        <w:jc w:val="both"/>
        <w:rPr>
          <w:rFonts w:ascii="Times New Roman" w:eastAsia="Times New Roman" w:hAnsi="Times New Roman" w:cs="Times New Roman"/>
          <w:sz w:val="20"/>
          <w:szCs w:val="20"/>
          <w:lang w:eastAsia="pl-PL"/>
        </w:rPr>
      </w:pPr>
      <w:r w:rsidRPr="000D0B7E">
        <w:rPr>
          <w:rFonts w:ascii="Times New Roman" w:eastAsia="Times New Roman" w:hAnsi="Times New Roman" w:cs="Times New Roman"/>
          <w:sz w:val="20"/>
          <w:szCs w:val="20"/>
          <w:lang w:eastAsia="pl-PL"/>
        </w:rPr>
        <w:tab/>
        <w:t xml:space="preserve"> </w:t>
      </w:r>
    </w:p>
    <w:p w14:paraId="5FC682CC" w14:textId="77777777" w:rsidR="000D0B7E" w:rsidRPr="000D0B7E" w:rsidRDefault="000D0B7E" w:rsidP="000D0B7E">
      <w:pPr>
        <w:widowControl w:val="0"/>
        <w:shd w:val="clear" w:color="auto" w:fill="FFFFFF"/>
        <w:tabs>
          <w:tab w:val="left" w:pos="6379"/>
        </w:tabs>
        <w:suppressAutoHyphens/>
        <w:autoSpaceDE w:val="0"/>
        <w:spacing w:after="0" w:line="240" w:lineRule="auto"/>
        <w:jc w:val="center"/>
        <w:rPr>
          <w:rFonts w:ascii="Arial" w:eastAsia="Times New Roman" w:hAnsi="Arial" w:cs="Arial"/>
          <w:b/>
          <w:sz w:val="44"/>
          <w:szCs w:val="44"/>
          <w:lang w:eastAsia="pl-PL"/>
        </w:rPr>
      </w:pPr>
      <w:r w:rsidRPr="000D0B7E">
        <w:rPr>
          <w:rFonts w:ascii="Arial" w:eastAsia="Times New Roman" w:hAnsi="Arial" w:cs="Arial"/>
          <w:b/>
          <w:spacing w:val="-19"/>
          <w:sz w:val="44"/>
          <w:szCs w:val="44"/>
          <w:lang w:eastAsia="pl-PL"/>
        </w:rPr>
        <w:t>SPECYFIKACJA TECHNICZNA</w:t>
      </w:r>
      <w:r w:rsidRPr="000D0B7E">
        <w:rPr>
          <w:rFonts w:ascii="Arial" w:eastAsia="Times New Roman" w:hAnsi="Arial" w:cs="Arial"/>
          <w:b/>
          <w:sz w:val="44"/>
          <w:szCs w:val="44"/>
          <w:lang w:eastAsia="pl-PL"/>
        </w:rPr>
        <w:t xml:space="preserve"> </w:t>
      </w:r>
    </w:p>
    <w:p w14:paraId="5D94C617" w14:textId="77777777" w:rsidR="000D0B7E" w:rsidRPr="000D0B7E" w:rsidRDefault="000D0B7E" w:rsidP="000D0B7E">
      <w:pPr>
        <w:widowControl w:val="0"/>
        <w:shd w:val="clear" w:color="auto" w:fill="FFFFFF"/>
        <w:tabs>
          <w:tab w:val="left" w:pos="6379"/>
        </w:tabs>
        <w:suppressAutoHyphens/>
        <w:autoSpaceDE w:val="0"/>
        <w:spacing w:before="120" w:after="0" w:line="240" w:lineRule="auto"/>
        <w:jc w:val="center"/>
        <w:rPr>
          <w:rFonts w:ascii="Arial" w:eastAsia="Times New Roman" w:hAnsi="Arial" w:cs="Arial"/>
          <w:b/>
          <w:spacing w:val="-21"/>
          <w:sz w:val="44"/>
          <w:szCs w:val="44"/>
          <w:lang w:eastAsia="pl-PL"/>
        </w:rPr>
      </w:pPr>
      <w:r w:rsidRPr="000D0B7E">
        <w:rPr>
          <w:rFonts w:ascii="Arial" w:eastAsia="Times New Roman" w:hAnsi="Arial" w:cs="Arial"/>
          <w:b/>
          <w:spacing w:val="-21"/>
          <w:sz w:val="44"/>
          <w:szCs w:val="44"/>
          <w:lang w:eastAsia="pl-PL"/>
        </w:rPr>
        <w:t>S-06.00.</w:t>
      </w:r>
    </w:p>
    <w:p w14:paraId="2F805578" w14:textId="77777777" w:rsidR="000D0B7E" w:rsidRPr="000D0B7E" w:rsidRDefault="000D0B7E" w:rsidP="000D0B7E">
      <w:pPr>
        <w:widowControl w:val="0"/>
        <w:shd w:val="clear" w:color="auto" w:fill="FFFFFF"/>
        <w:tabs>
          <w:tab w:val="left" w:pos="6379"/>
        </w:tabs>
        <w:suppressAutoHyphens/>
        <w:autoSpaceDE w:val="0"/>
        <w:spacing w:after="0" w:line="240" w:lineRule="auto"/>
        <w:jc w:val="center"/>
        <w:rPr>
          <w:rFonts w:ascii="Times New Roman" w:eastAsia="Times New Roman" w:hAnsi="Times New Roman" w:cs="Times New Roman"/>
          <w:b/>
          <w:spacing w:val="-21"/>
          <w:sz w:val="38"/>
          <w:szCs w:val="20"/>
          <w:lang w:eastAsia="pl-PL"/>
        </w:rPr>
      </w:pPr>
    </w:p>
    <w:p w14:paraId="695BB2C2" w14:textId="77777777" w:rsidR="000D0B7E" w:rsidRPr="000D0B7E" w:rsidRDefault="000D0B7E" w:rsidP="000D0B7E">
      <w:pPr>
        <w:widowControl w:val="0"/>
        <w:shd w:val="clear" w:color="auto" w:fill="FFFFFF"/>
        <w:tabs>
          <w:tab w:val="left" w:pos="6379"/>
        </w:tabs>
        <w:suppressAutoHyphens/>
        <w:autoSpaceDE w:val="0"/>
        <w:spacing w:after="0" w:line="240" w:lineRule="auto"/>
        <w:jc w:val="center"/>
        <w:rPr>
          <w:rFonts w:ascii="Times New Roman" w:eastAsia="Times New Roman" w:hAnsi="Times New Roman" w:cs="Times New Roman"/>
          <w:b/>
          <w:spacing w:val="-21"/>
          <w:sz w:val="38"/>
          <w:szCs w:val="20"/>
          <w:lang w:eastAsia="pl-PL"/>
        </w:rPr>
      </w:pPr>
    </w:p>
    <w:p w14:paraId="7DE5B854" w14:textId="77777777" w:rsidR="000D0B7E" w:rsidRPr="000D0B7E" w:rsidRDefault="000D0B7E" w:rsidP="000D0B7E">
      <w:pPr>
        <w:widowControl w:val="0"/>
        <w:shd w:val="clear" w:color="auto" w:fill="FFFFFF"/>
        <w:tabs>
          <w:tab w:val="left" w:pos="6379"/>
        </w:tabs>
        <w:suppressAutoHyphens/>
        <w:autoSpaceDE w:val="0"/>
        <w:spacing w:after="0" w:line="240" w:lineRule="auto"/>
        <w:jc w:val="center"/>
        <w:rPr>
          <w:rFonts w:ascii="Times New Roman" w:eastAsia="Times New Roman" w:hAnsi="Times New Roman" w:cs="Times New Roman"/>
          <w:b/>
          <w:spacing w:val="-21"/>
          <w:sz w:val="38"/>
          <w:szCs w:val="20"/>
          <w:lang w:eastAsia="pl-PL"/>
        </w:rPr>
      </w:pPr>
    </w:p>
    <w:p w14:paraId="70DD7862" w14:textId="77777777" w:rsidR="000D0B7E" w:rsidRPr="000D0B7E" w:rsidRDefault="000D0B7E" w:rsidP="000D0B7E">
      <w:pPr>
        <w:widowControl w:val="0"/>
        <w:shd w:val="clear" w:color="auto" w:fill="FFFFFF"/>
        <w:tabs>
          <w:tab w:val="left" w:pos="6379"/>
        </w:tabs>
        <w:suppressAutoHyphens/>
        <w:autoSpaceDE w:val="0"/>
        <w:spacing w:after="0" w:line="240" w:lineRule="auto"/>
        <w:jc w:val="center"/>
        <w:rPr>
          <w:rFonts w:ascii="Times New Roman" w:eastAsia="Times New Roman" w:hAnsi="Times New Roman" w:cs="Times New Roman"/>
          <w:b/>
          <w:spacing w:val="-21"/>
          <w:sz w:val="38"/>
          <w:szCs w:val="20"/>
          <w:lang w:eastAsia="pl-PL"/>
        </w:rPr>
      </w:pPr>
    </w:p>
    <w:p w14:paraId="7B6029D4" w14:textId="77777777" w:rsidR="000D0B7E" w:rsidRPr="000D0B7E" w:rsidRDefault="000D0B7E" w:rsidP="000D0B7E">
      <w:pPr>
        <w:widowControl w:val="0"/>
        <w:shd w:val="clear" w:color="auto" w:fill="FFFFFF"/>
        <w:tabs>
          <w:tab w:val="left" w:pos="6379"/>
        </w:tabs>
        <w:suppressAutoHyphens/>
        <w:autoSpaceDE w:val="0"/>
        <w:spacing w:after="0" w:line="240" w:lineRule="auto"/>
        <w:jc w:val="center"/>
        <w:rPr>
          <w:rFonts w:ascii="Times New Roman" w:eastAsia="Times New Roman" w:hAnsi="Times New Roman" w:cs="Times New Roman"/>
          <w:b/>
          <w:spacing w:val="-21"/>
          <w:sz w:val="38"/>
          <w:szCs w:val="20"/>
          <w:lang w:eastAsia="pl-PL"/>
        </w:rPr>
      </w:pPr>
    </w:p>
    <w:p w14:paraId="3331AF50" w14:textId="77777777" w:rsidR="000D0B7E" w:rsidRPr="000D0B7E" w:rsidRDefault="000D0B7E" w:rsidP="000D0B7E">
      <w:pPr>
        <w:widowControl w:val="0"/>
        <w:shd w:val="clear" w:color="auto" w:fill="FFFFFF"/>
        <w:tabs>
          <w:tab w:val="left" w:pos="6379"/>
        </w:tabs>
        <w:suppressAutoHyphens/>
        <w:autoSpaceDE w:val="0"/>
        <w:spacing w:after="0" w:line="240" w:lineRule="auto"/>
        <w:jc w:val="center"/>
        <w:rPr>
          <w:rFonts w:ascii="Times New Roman" w:eastAsia="Times New Roman" w:hAnsi="Times New Roman" w:cs="Times New Roman"/>
          <w:b/>
          <w:spacing w:val="-21"/>
          <w:sz w:val="38"/>
          <w:szCs w:val="20"/>
          <w:lang w:eastAsia="pl-PL"/>
        </w:rPr>
      </w:pPr>
    </w:p>
    <w:p w14:paraId="141F6F4D" w14:textId="77777777" w:rsidR="000D0B7E" w:rsidRPr="000D0B7E" w:rsidRDefault="000D0B7E" w:rsidP="000D0B7E">
      <w:pPr>
        <w:widowControl w:val="0"/>
        <w:shd w:val="clear" w:color="auto" w:fill="FFFFFF"/>
        <w:tabs>
          <w:tab w:val="left" w:pos="6379"/>
        </w:tabs>
        <w:suppressAutoHyphens/>
        <w:autoSpaceDE w:val="0"/>
        <w:spacing w:after="0" w:line="240" w:lineRule="auto"/>
        <w:jc w:val="center"/>
        <w:rPr>
          <w:rFonts w:ascii="Times New Roman" w:eastAsia="Times New Roman" w:hAnsi="Times New Roman" w:cs="Times New Roman"/>
          <w:b/>
          <w:spacing w:val="-21"/>
          <w:sz w:val="38"/>
          <w:szCs w:val="20"/>
          <w:lang w:eastAsia="pl-PL"/>
        </w:rPr>
      </w:pPr>
    </w:p>
    <w:p w14:paraId="14FD8B48" w14:textId="77777777" w:rsidR="000D0B7E" w:rsidRPr="000D0B7E" w:rsidRDefault="000D0B7E" w:rsidP="000D0B7E">
      <w:pPr>
        <w:widowControl w:val="0"/>
        <w:shd w:val="clear" w:color="auto" w:fill="FFFFFF"/>
        <w:tabs>
          <w:tab w:val="left" w:pos="6379"/>
        </w:tabs>
        <w:suppressAutoHyphens/>
        <w:autoSpaceDE w:val="0"/>
        <w:spacing w:after="0" w:line="240" w:lineRule="auto"/>
        <w:jc w:val="center"/>
        <w:rPr>
          <w:rFonts w:ascii="Arial" w:eastAsia="Times New Roman" w:hAnsi="Arial" w:cs="Times New Roman"/>
          <w:b/>
          <w:sz w:val="40"/>
          <w:szCs w:val="20"/>
          <w:lang w:eastAsia="pl-PL"/>
        </w:rPr>
      </w:pPr>
      <w:r w:rsidRPr="000D0B7E">
        <w:rPr>
          <w:rFonts w:ascii="Arial" w:eastAsia="Times New Roman" w:hAnsi="Arial" w:cs="Times New Roman"/>
          <w:b/>
          <w:sz w:val="40"/>
          <w:szCs w:val="20"/>
          <w:lang w:eastAsia="pl-PL"/>
        </w:rPr>
        <w:t>ROBOTY ELEWACYJNE</w:t>
      </w:r>
    </w:p>
    <w:p w14:paraId="5DD5065F" w14:textId="77777777" w:rsidR="000D0B7E" w:rsidRPr="000D0B7E" w:rsidRDefault="000D0B7E" w:rsidP="000D0B7E">
      <w:pPr>
        <w:widowControl w:val="0"/>
        <w:shd w:val="clear" w:color="auto" w:fill="FFFFFF"/>
        <w:tabs>
          <w:tab w:val="left" w:pos="6379"/>
        </w:tabs>
        <w:suppressAutoHyphens/>
        <w:autoSpaceDE w:val="0"/>
        <w:spacing w:after="0" w:line="240" w:lineRule="auto"/>
        <w:jc w:val="center"/>
        <w:rPr>
          <w:rFonts w:ascii="Arial" w:eastAsia="Times New Roman" w:hAnsi="Arial" w:cs="Times New Roman"/>
          <w:b/>
          <w:sz w:val="40"/>
          <w:szCs w:val="20"/>
          <w:lang w:eastAsia="pl-PL"/>
        </w:rPr>
      </w:pPr>
    </w:p>
    <w:p w14:paraId="506253B6" w14:textId="77777777" w:rsidR="000D0B7E" w:rsidRPr="000D0B7E" w:rsidRDefault="000D0B7E" w:rsidP="000D0B7E">
      <w:pPr>
        <w:keepNext/>
        <w:widowControl w:val="0"/>
        <w:tabs>
          <w:tab w:val="left" w:pos="708"/>
        </w:tabs>
        <w:suppressAutoHyphens/>
        <w:autoSpaceDE w:val="0"/>
        <w:spacing w:before="240" w:after="60" w:line="240" w:lineRule="auto"/>
        <w:ind w:left="432" w:hanging="432"/>
        <w:outlineLvl w:val="0"/>
        <w:rPr>
          <w:rFonts w:ascii="Arial" w:eastAsia="Times New Roman" w:hAnsi="Arial" w:cs="Times New Roman"/>
          <w:b/>
          <w:kern w:val="2"/>
          <w:sz w:val="32"/>
          <w:szCs w:val="20"/>
          <w:lang w:eastAsia="pl-PL"/>
        </w:rPr>
      </w:pPr>
      <w:r w:rsidRPr="000D0B7E">
        <w:rPr>
          <w:rFonts w:ascii="Arial" w:eastAsia="Times New Roman" w:hAnsi="Arial" w:cs="Times New Roman"/>
          <w:kern w:val="2"/>
          <w:sz w:val="32"/>
          <w:szCs w:val="20"/>
          <w:lang w:eastAsia="pl-PL"/>
        </w:rPr>
        <w:br w:type="page"/>
      </w:r>
      <w:bookmarkStart w:id="434" w:name="_Toc43628275"/>
      <w:r w:rsidRPr="000D0B7E">
        <w:rPr>
          <w:rFonts w:ascii="Arial" w:eastAsia="Times New Roman" w:hAnsi="Arial" w:cs="Times New Roman"/>
          <w:b/>
          <w:kern w:val="2"/>
          <w:sz w:val="32"/>
          <w:szCs w:val="20"/>
          <w:lang w:eastAsia="pl-PL"/>
        </w:rPr>
        <w:lastRenderedPageBreak/>
        <w:t>1. WSTĘP</w:t>
      </w:r>
      <w:bookmarkEnd w:id="434"/>
    </w:p>
    <w:p w14:paraId="673247DA" w14:textId="77777777" w:rsidR="000D0B7E" w:rsidRPr="000D0B7E" w:rsidRDefault="000D0B7E" w:rsidP="000D0B7E">
      <w:pPr>
        <w:keepNext/>
        <w:widowControl w:val="0"/>
        <w:shd w:val="clear" w:color="auto" w:fill="FFFFFF"/>
        <w:tabs>
          <w:tab w:val="left" w:pos="708"/>
        </w:tabs>
        <w:suppressAutoHyphens/>
        <w:autoSpaceDE w:val="0"/>
        <w:spacing w:before="120" w:after="0" w:line="240" w:lineRule="auto"/>
        <w:ind w:left="595" w:hanging="576"/>
        <w:outlineLvl w:val="1"/>
        <w:rPr>
          <w:rFonts w:ascii="Arial" w:eastAsia="Times New Roman" w:hAnsi="Arial" w:cs="Times New Roman"/>
          <w:b/>
          <w:bCs/>
          <w:sz w:val="28"/>
          <w:szCs w:val="20"/>
          <w:lang w:eastAsia="pl-PL"/>
        </w:rPr>
      </w:pPr>
      <w:bookmarkStart w:id="435" w:name="_Toc43628276"/>
      <w:r w:rsidRPr="000D0B7E">
        <w:rPr>
          <w:rFonts w:ascii="Arial" w:eastAsia="Times New Roman" w:hAnsi="Arial" w:cs="Times New Roman"/>
          <w:b/>
          <w:bCs/>
          <w:sz w:val="28"/>
          <w:szCs w:val="20"/>
          <w:lang w:eastAsia="pl-PL"/>
        </w:rPr>
        <w:t>1.1. Przedmiot Specyfikacji Technicznej</w:t>
      </w:r>
      <w:bookmarkEnd w:id="435"/>
    </w:p>
    <w:p w14:paraId="0EFB7521" w14:textId="77777777" w:rsidR="000D0B7E" w:rsidRPr="000D0B7E" w:rsidRDefault="000D0B7E" w:rsidP="000D0B7E">
      <w:pPr>
        <w:widowControl w:val="0"/>
        <w:suppressAutoHyphens/>
        <w:autoSpaceDE w:val="0"/>
        <w:spacing w:after="0" w:line="240" w:lineRule="auto"/>
        <w:jc w:val="both"/>
        <w:rPr>
          <w:rFonts w:ascii="Arial" w:eastAsia="Times New Roman" w:hAnsi="Arial" w:cs="Times New Roman"/>
          <w:i/>
          <w:spacing w:val="-8"/>
          <w:szCs w:val="20"/>
          <w:lang w:eastAsia="pl-PL"/>
        </w:rPr>
      </w:pPr>
      <w:bookmarkStart w:id="436" w:name="_Toc43628277"/>
      <w:r w:rsidRPr="000D0B7E">
        <w:rPr>
          <w:rFonts w:ascii="Arial" w:eastAsia="Times New Roman" w:hAnsi="Arial" w:cs="Times New Roman"/>
          <w:spacing w:val="-7"/>
          <w:szCs w:val="20"/>
          <w:lang w:eastAsia="pl-PL"/>
        </w:rPr>
        <w:t xml:space="preserve">Przedmiotem niniejszej Specyfikacji Technicznej są wymagania ogólne dotyczące wykonania </w:t>
      </w:r>
      <w:r w:rsidRPr="000D0B7E">
        <w:rPr>
          <w:rFonts w:ascii="Arial" w:eastAsia="Times New Roman" w:hAnsi="Arial" w:cs="Times New Roman"/>
          <w:spacing w:val="-8"/>
          <w:szCs w:val="20"/>
          <w:lang w:eastAsia="pl-PL"/>
        </w:rPr>
        <w:t xml:space="preserve">i odbioru robót związanych z realizacją projektu </w:t>
      </w:r>
      <w:r w:rsidRPr="000D0B7E">
        <w:rPr>
          <w:rFonts w:ascii="Arial" w:eastAsia="Times New Roman" w:hAnsi="Arial" w:cs="Arial"/>
          <w:spacing w:val="-8"/>
          <w:lang w:eastAsia="pl-PL"/>
        </w:rPr>
        <w:t>:</w:t>
      </w:r>
      <w:r w:rsidRPr="000D0B7E">
        <w:rPr>
          <w:rFonts w:ascii="Arial" w:eastAsia="Times New Roman" w:hAnsi="Arial" w:cs="Arial"/>
          <w:i/>
          <w:spacing w:val="-8"/>
          <w:lang w:eastAsia="pl-PL"/>
        </w:rPr>
        <w:t>„</w:t>
      </w:r>
      <w:r w:rsidRPr="000D0B7E">
        <w:rPr>
          <w:rFonts w:ascii="Arial" w:eastAsia="Times New Roman" w:hAnsi="Arial" w:cs="Arial"/>
          <w:b/>
          <w:lang w:eastAsia="pl-PL"/>
        </w:rPr>
        <w:t xml:space="preserve">Wykonanie  rozbudowy , przebudowy i modernizacji Przedszkola w Wędrzynie , zlokalizowanego w Wędrzynie dz. nr 7/33 obręb 0054 – Żubrów , jedn. </w:t>
      </w:r>
      <w:proofErr w:type="spellStart"/>
      <w:r w:rsidRPr="000D0B7E">
        <w:rPr>
          <w:rFonts w:ascii="Arial" w:eastAsia="Times New Roman" w:hAnsi="Arial" w:cs="Arial"/>
          <w:b/>
          <w:lang w:eastAsia="pl-PL"/>
        </w:rPr>
        <w:t>ewid</w:t>
      </w:r>
      <w:proofErr w:type="spellEnd"/>
      <w:r w:rsidRPr="000D0B7E">
        <w:rPr>
          <w:rFonts w:ascii="Arial" w:eastAsia="Times New Roman" w:hAnsi="Arial" w:cs="Arial"/>
          <w:b/>
          <w:lang w:eastAsia="pl-PL"/>
        </w:rPr>
        <w:t xml:space="preserve">. Sulęcin </w:t>
      </w:r>
      <w:r w:rsidRPr="000D0B7E">
        <w:rPr>
          <w:rFonts w:ascii="Arial" w:eastAsia="Calibri" w:hAnsi="Arial" w:cs="Arial"/>
        </w:rPr>
        <w:t>.</w:t>
      </w:r>
      <w:r w:rsidRPr="000D0B7E">
        <w:rPr>
          <w:rFonts w:ascii="Arial" w:eastAsia="Times New Roman" w:hAnsi="Arial" w:cs="Arial"/>
          <w:i/>
          <w:spacing w:val="-8"/>
          <w:lang w:eastAsia="pl-PL"/>
        </w:rPr>
        <w:t>”</w:t>
      </w:r>
      <w:r w:rsidRPr="000D0B7E">
        <w:rPr>
          <w:rFonts w:ascii="Arial" w:eastAsia="Times New Roman" w:hAnsi="Arial" w:cs="Times New Roman"/>
          <w:i/>
          <w:spacing w:val="-8"/>
          <w:szCs w:val="20"/>
          <w:lang w:eastAsia="pl-PL"/>
        </w:rPr>
        <w:t xml:space="preserve">  .</w:t>
      </w:r>
    </w:p>
    <w:p w14:paraId="5FC91AEC" w14:textId="77777777" w:rsidR="000D0B7E" w:rsidRPr="000D0B7E" w:rsidRDefault="000D0B7E" w:rsidP="000D0B7E">
      <w:pPr>
        <w:keepNext/>
        <w:widowControl w:val="0"/>
        <w:shd w:val="clear" w:color="auto" w:fill="FFFFFF"/>
        <w:tabs>
          <w:tab w:val="left" w:pos="708"/>
        </w:tabs>
        <w:suppressAutoHyphens/>
        <w:autoSpaceDE w:val="0"/>
        <w:spacing w:before="120" w:after="0" w:line="240" w:lineRule="auto"/>
        <w:ind w:left="595" w:hanging="576"/>
        <w:outlineLvl w:val="1"/>
        <w:rPr>
          <w:rFonts w:ascii="Arial" w:eastAsia="Times New Roman" w:hAnsi="Arial" w:cs="Times New Roman"/>
          <w:b/>
          <w:bCs/>
          <w:sz w:val="28"/>
          <w:szCs w:val="20"/>
          <w:lang w:eastAsia="pl-PL"/>
        </w:rPr>
      </w:pPr>
      <w:r w:rsidRPr="000D0B7E">
        <w:rPr>
          <w:rFonts w:ascii="Arial" w:eastAsia="Times New Roman" w:hAnsi="Arial" w:cs="Times New Roman"/>
          <w:b/>
          <w:bCs/>
          <w:sz w:val="28"/>
          <w:szCs w:val="20"/>
          <w:lang w:eastAsia="pl-PL"/>
        </w:rPr>
        <w:t>1.2. Zakres stosowania ST</w:t>
      </w:r>
      <w:bookmarkEnd w:id="436"/>
    </w:p>
    <w:p w14:paraId="411AC8D2" w14:textId="77777777" w:rsidR="000D0B7E" w:rsidRPr="000D0B7E" w:rsidRDefault="000D0B7E" w:rsidP="000D0B7E">
      <w:pPr>
        <w:widowControl w:val="0"/>
        <w:suppressAutoHyphens/>
        <w:autoSpaceDE w:val="0"/>
        <w:spacing w:after="0" w:line="240" w:lineRule="auto"/>
        <w:jc w:val="both"/>
        <w:rPr>
          <w:rFonts w:ascii="Arial" w:eastAsia="Times New Roman" w:hAnsi="Arial" w:cs="Times New Roman"/>
          <w:szCs w:val="20"/>
          <w:lang w:eastAsia="pl-PL"/>
        </w:rPr>
      </w:pPr>
      <w:r w:rsidRPr="000D0B7E">
        <w:rPr>
          <w:rFonts w:ascii="Arial" w:eastAsia="Times New Roman" w:hAnsi="Arial" w:cs="Times New Roman"/>
          <w:spacing w:val="-1"/>
          <w:szCs w:val="20"/>
          <w:lang w:eastAsia="pl-PL"/>
        </w:rPr>
        <w:t xml:space="preserve">Specyfikacja Techniczna jako część Dokumentów Przetargowych i Kontraktowych, należy </w:t>
      </w:r>
      <w:r w:rsidRPr="000D0B7E">
        <w:rPr>
          <w:rFonts w:ascii="Arial" w:eastAsia="Times New Roman" w:hAnsi="Arial" w:cs="Times New Roman"/>
          <w:szCs w:val="20"/>
          <w:lang w:eastAsia="pl-PL"/>
        </w:rPr>
        <w:t>odczytywać i rozumieć w odniesieniu do zlecenia wykonania Robót opisanych w pkt. 1.1.</w:t>
      </w:r>
    </w:p>
    <w:p w14:paraId="3B96E825" w14:textId="77777777" w:rsidR="000D0B7E" w:rsidRPr="000D0B7E" w:rsidRDefault="000D0B7E" w:rsidP="000D0B7E">
      <w:pPr>
        <w:keepNext/>
        <w:widowControl w:val="0"/>
        <w:shd w:val="clear" w:color="auto" w:fill="FFFFFF"/>
        <w:tabs>
          <w:tab w:val="left" w:pos="708"/>
        </w:tabs>
        <w:suppressAutoHyphens/>
        <w:autoSpaceDE w:val="0"/>
        <w:spacing w:before="120" w:after="0" w:line="240" w:lineRule="auto"/>
        <w:ind w:left="595" w:hanging="576"/>
        <w:outlineLvl w:val="1"/>
        <w:rPr>
          <w:rFonts w:ascii="Arial" w:eastAsia="Times New Roman" w:hAnsi="Arial" w:cs="Times New Roman"/>
          <w:b/>
          <w:bCs/>
          <w:sz w:val="28"/>
          <w:szCs w:val="20"/>
          <w:lang w:eastAsia="pl-PL"/>
        </w:rPr>
      </w:pPr>
      <w:r w:rsidRPr="000D0B7E">
        <w:rPr>
          <w:rFonts w:ascii="Arial" w:eastAsia="Times New Roman" w:hAnsi="Arial" w:cs="Times New Roman"/>
          <w:b/>
          <w:bCs/>
          <w:sz w:val="28"/>
          <w:szCs w:val="20"/>
          <w:lang w:eastAsia="pl-PL"/>
        </w:rPr>
        <w:t>1.3. Zakres robót objętych ST</w:t>
      </w:r>
    </w:p>
    <w:p w14:paraId="2754B4B3" w14:textId="77777777" w:rsidR="000D0B7E" w:rsidRPr="000D0B7E" w:rsidRDefault="000D0B7E" w:rsidP="008065E9">
      <w:pPr>
        <w:widowControl w:val="0"/>
        <w:numPr>
          <w:ilvl w:val="0"/>
          <w:numId w:val="147"/>
        </w:numPr>
        <w:suppressAutoHyphens/>
        <w:autoSpaceDE w:val="0"/>
        <w:spacing w:after="0" w:line="240" w:lineRule="auto"/>
        <w:jc w:val="both"/>
        <w:rPr>
          <w:rFonts w:ascii="Arial" w:eastAsia="Times New Roman" w:hAnsi="Arial" w:cs="Times New Roman"/>
          <w:szCs w:val="20"/>
          <w:lang w:eastAsia="pl-PL"/>
        </w:rPr>
      </w:pPr>
      <w:r w:rsidRPr="000D0B7E">
        <w:rPr>
          <w:rFonts w:ascii="Arial" w:eastAsia="Times New Roman" w:hAnsi="Arial" w:cs="Times New Roman"/>
          <w:szCs w:val="20"/>
          <w:lang w:eastAsia="pl-PL"/>
        </w:rPr>
        <w:t>Demontaż i montaż rynien i rur spustowych</w:t>
      </w:r>
    </w:p>
    <w:p w14:paraId="77A50806" w14:textId="77777777" w:rsidR="000D0B7E" w:rsidRPr="000D0B7E" w:rsidRDefault="000D0B7E" w:rsidP="008065E9">
      <w:pPr>
        <w:widowControl w:val="0"/>
        <w:numPr>
          <w:ilvl w:val="0"/>
          <w:numId w:val="147"/>
        </w:numPr>
        <w:suppressAutoHyphens/>
        <w:autoSpaceDE w:val="0"/>
        <w:spacing w:after="0" w:line="240" w:lineRule="auto"/>
        <w:jc w:val="both"/>
        <w:rPr>
          <w:rFonts w:ascii="Arial" w:eastAsia="Times New Roman" w:hAnsi="Arial" w:cs="Times New Roman"/>
          <w:szCs w:val="20"/>
          <w:lang w:eastAsia="pl-PL"/>
        </w:rPr>
      </w:pPr>
      <w:r w:rsidRPr="000D0B7E">
        <w:rPr>
          <w:rFonts w:ascii="Arial" w:eastAsia="Times New Roman" w:hAnsi="Arial" w:cs="Times New Roman"/>
          <w:szCs w:val="20"/>
          <w:lang w:eastAsia="pl-PL"/>
        </w:rPr>
        <w:t xml:space="preserve">Demontaż </w:t>
      </w:r>
      <w:proofErr w:type="spellStart"/>
      <w:r w:rsidRPr="000D0B7E">
        <w:rPr>
          <w:rFonts w:ascii="Arial" w:eastAsia="Times New Roman" w:hAnsi="Arial" w:cs="Times New Roman"/>
          <w:szCs w:val="20"/>
          <w:lang w:eastAsia="pl-PL"/>
        </w:rPr>
        <w:t>istniejacego</w:t>
      </w:r>
      <w:proofErr w:type="spellEnd"/>
      <w:r w:rsidRPr="000D0B7E">
        <w:rPr>
          <w:rFonts w:ascii="Arial" w:eastAsia="Times New Roman" w:hAnsi="Arial" w:cs="Times New Roman"/>
          <w:szCs w:val="20"/>
          <w:lang w:eastAsia="pl-PL"/>
        </w:rPr>
        <w:t xml:space="preserve"> ocieplenia części ścian zewnętrznych </w:t>
      </w:r>
    </w:p>
    <w:p w14:paraId="1131B595" w14:textId="77777777" w:rsidR="000D0B7E" w:rsidRPr="000D0B7E" w:rsidRDefault="000D0B7E" w:rsidP="008065E9">
      <w:pPr>
        <w:widowControl w:val="0"/>
        <w:numPr>
          <w:ilvl w:val="0"/>
          <w:numId w:val="147"/>
        </w:numPr>
        <w:suppressAutoHyphens/>
        <w:autoSpaceDE w:val="0"/>
        <w:spacing w:after="0" w:line="240" w:lineRule="auto"/>
        <w:jc w:val="both"/>
        <w:rPr>
          <w:rFonts w:ascii="Arial" w:eastAsia="Times New Roman" w:hAnsi="Arial" w:cs="Times New Roman"/>
          <w:szCs w:val="20"/>
          <w:lang w:eastAsia="pl-PL"/>
        </w:rPr>
      </w:pPr>
      <w:r w:rsidRPr="000D0B7E">
        <w:rPr>
          <w:rFonts w:ascii="Arial" w:eastAsia="Times New Roman" w:hAnsi="Arial" w:cs="Times New Roman"/>
          <w:szCs w:val="20"/>
          <w:lang w:eastAsia="pl-PL"/>
        </w:rPr>
        <w:t xml:space="preserve">Docieplenie budynku styropianem gr. 20 cm </w:t>
      </w:r>
    </w:p>
    <w:p w14:paraId="3B0FE215" w14:textId="77777777" w:rsidR="000D0B7E" w:rsidRPr="000D0B7E" w:rsidRDefault="000D0B7E" w:rsidP="008065E9">
      <w:pPr>
        <w:widowControl w:val="0"/>
        <w:numPr>
          <w:ilvl w:val="0"/>
          <w:numId w:val="147"/>
        </w:numPr>
        <w:suppressAutoHyphens/>
        <w:autoSpaceDE w:val="0"/>
        <w:spacing w:after="0" w:line="240" w:lineRule="auto"/>
        <w:jc w:val="both"/>
        <w:rPr>
          <w:rFonts w:ascii="Arial" w:eastAsia="Times New Roman" w:hAnsi="Arial" w:cs="Times New Roman"/>
          <w:szCs w:val="20"/>
          <w:lang w:eastAsia="pl-PL"/>
        </w:rPr>
      </w:pPr>
      <w:r w:rsidRPr="000D0B7E">
        <w:rPr>
          <w:rFonts w:ascii="Arial" w:eastAsia="Times New Roman" w:hAnsi="Arial" w:cs="Times New Roman"/>
          <w:szCs w:val="20"/>
          <w:lang w:eastAsia="pl-PL"/>
        </w:rPr>
        <w:t xml:space="preserve">Tynki zewnętrzne </w:t>
      </w:r>
    </w:p>
    <w:p w14:paraId="6B610802" w14:textId="77777777" w:rsidR="000D0B7E" w:rsidRPr="000D0B7E" w:rsidRDefault="000D0B7E" w:rsidP="008065E9">
      <w:pPr>
        <w:widowControl w:val="0"/>
        <w:numPr>
          <w:ilvl w:val="0"/>
          <w:numId w:val="147"/>
        </w:numPr>
        <w:suppressAutoHyphens/>
        <w:autoSpaceDE w:val="0"/>
        <w:spacing w:after="0" w:line="240" w:lineRule="auto"/>
        <w:jc w:val="both"/>
        <w:rPr>
          <w:rFonts w:ascii="Arial" w:eastAsia="Times New Roman" w:hAnsi="Arial" w:cs="Times New Roman"/>
          <w:szCs w:val="20"/>
          <w:lang w:eastAsia="pl-PL"/>
        </w:rPr>
      </w:pPr>
      <w:r w:rsidRPr="000D0B7E">
        <w:rPr>
          <w:rFonts w:ascii="Arial" w:eastAsia="Times New Roman" w:hAnsi="Arial" w:cs="Times New Roman"/>
          <w:szCs w:val="20"/>
          <w:lang w:eastAsia="pl-PL"/>
        </w:rPr>
        <w:t>Malowanie tynków zewnętrznych</w:t>
      </w:r>
    </w:p>
    <w:p w14:paraId="047D2067" w14:textId="77777777" w:rsidR="000D0B7E" w:rsidRPr="000D0B7E" w:rsidRDefault="000D0B7E" w:rsidP="008065E9">
      <w:pPr>
        <w:widowControl w:val="0"/>
        <w:numPr>
          <w:ilvl w:val="0"/>
          <w:numId w:val="147"/>
        </w:numPr>
        <w:suppressAutoHyphens/>
        <w:autoSpaceDE w:val="0"/>
        <w:spacing w:after="0" w:line="240" w:lineRule="auto"/>
        <w:jc w:val="both"/>
        <w:rPr>
          <w:rFonts w:ascii="Arial" w:eastAsia="Times New Roman" w:hAnsi="Arial" w:cs="Times New Roman"/>
          <w:szCs w:val="20"/>
          <w:lang w:eastAsia="pl-PL"/>
        </w:rPr>
      </w:pPr>
      <w:r w:rsidRPr="000D0B7E">
        <w:rPr>
          <w:rFonts w:ascii="Arial" w:eastAsia="Times New Roman" w:hAnsi="Arial" w:cs="Times New Roman"/>
          <w:szCs w:val="20"/>
          <w:lang w:eastAsia="pl-PL"/>
        </w:rPr>
        <w:t xml:space="preserve">Wycieraczki </w:t>
      </w:r>
    </w:p>
    <w:p w14:paraId="4F50C3A4" w14:textId="77777777" w:rsidR="000D0B7E" w:rsidRPr="000D0B7E" w:rsidRDefault="000D0B7E" w:rsidP="000D0B7E">
      <w:pPr>
        <w:keepNext/>
        <w:widowControl w:val="0"/>
        <w:shd w:val="clear" w:color="auto" w:fill="FFFFFF"/>
        <w:tabs>
          <w:tab w:val="left" w:pos="708"/>
        </w:tabs>
        <w:suppressAutoHyphens/>
        <w:autoSpaceDE w:val="0"/>
        <w:spacing w:before="120" w:after="0" w:line="240" w:lineRule="auto"/>
        <w:ind w:left="595" w:hanging="576"/>
        <w:outlineLvl w:val="1"/>
        <w:rPr>
          <w:rFonts w:ascii="Arial" w:eastAsia="Times New Roman" w:hAnsi="Arial" w:cs="Times New Roman"/>
          <w:b/>
          <w:bCs/>
          <w:sz w:val="28"/>
          <w:szCs w:val="20"/>
          <w:lang w:eastAsia="pl-PL"/>
        </w:rPr>
      </w:pPr>
      <w:bookmarkStart w:id="437" w:name="_Toc43628278"/>
      <w:r w:rsidRPr="000D0B7E">
        <w:rPr>
          <w:rFonts w:ascii="Arial" w:eastAsia="Times New Roman" w:hAnsi="Arial" w:cs="Times New Roman"/>
          <w:b/>
          <w:bCs/>
          <w:sz w:val="28"/>
          <w:szCs w:val="20"/>
          <w:lang w:eastAsia="pl-PL"/>
        </w:rPr>
        <w:t>1.4. Określenia podstawowe</w:t>
      </w:r>
      <w:bookmarkEnd w:id="437"/>
    </w:p>
    <w:p w14:paraId="686E5B91" w14:textId="77777777" w:rsidR="000D0B7E" w:rsidRPr="000D0B7E" w:rsidRDefault="000D0B7E" w:rsidP="000D0B7E">
      <w:pPr>
        <w:widowControl w:val="0"/>
        <w:shd w:val="clear" w:color="auto" w:fill="FFFFFF"/>
        <w:suppressAutoHyphens/>
        <w:autoSpaceDE w:val="0"/>
        <w:spacing w:after="0" w:line="274" w:lineRule="exact"/>
        <w:ind w:left="142" w:right="48"/>
        <w:jc w:val="both"/>
        <w:rPr>
          <w:rFonts w:ascii="Arial" w:eastAsia="Times New Roman" w:hAnsi="Arial" w:cs="Times New Roman"/>
          <w:spacing w:val="-13"/>
          <w:szCs w:val="20"/>
          <w:lang w:eastAsia="pl-PL"/>
        </w:rPr>
      </w:pPr>
      <w:r w:rsidRPr="000D0B7E">
        <w:rPr>
          <w:rFonts w:ascii="Arial" w:eastAsia="Times New Roman" w:hAnsi="Arial" w:cs="Times New Roman"/>
          <w:spacing w:val="-11"/>
          <w:szCs w:val="20"/>
          <w:lang w:eastAsia="pl-PL"/>
        </w:rPr>
        <w:t xml:space="preserve">Określenia podane w niniejszej ST są zgodne z obowiązującymi odpowiednimi Normami </w:t>
      </w:r>
      <w:r w:rsidRPr="000D0B7E">
        <w:rPr>
          <w:rFonts w:ascii="Arial" w:eastAsia="Times New Roman" w:hAnsi="Arial" w:cs="Times New Roman"/>
          <w:spacing w:val="-7"/>
          <w:szCs w:val="20"/>
          <w:lang w:eastAsia="pl-PL"/>
        </w:rPr>
        <w:t xml:space="preserve">Technicznymi (PN i EN-PN), Warunkami Technicznymi Wykonania i Odbioru Robót </w:t>
      </w:r>
      <w:r w:rsidRPr="000D0B7E">
        <w:rPr>
          <w:rFonts w:ascii="Arial" w:eastAsia="Times New Roman" w:hAnsi="Arial" w:cs="Times New Roman"/>
          <w:spacing w:val="-13"/>
          <w:szCs w:val="20"/>
          <w:lang w:eastAsia="pl-PL"/>
        </w:rPr>
        <w:t>(WTWOR) i postanowieniami Kontraktu.</w:t>
      </w:r>
    </w:p>
    <w:p w14:paraId="6CBBC694" w14:textId="77777777" w:rsidR="000D0B7E" w:rsidRPr="000D0B7E" w:rsidRDefault="000D0B7E" w:rsidP="000D0B7E">
      <w:pPr>
        <w:keepNext/>
        <w:widowControl w:val="0"/>
        <w:shd w:val="clear" w:color="auto" w:fill="FFFFFF"/>
        <w:tabs>
          <w:tab w:val="left" w:pos="708"/>
        </w:tabs>
        <w:suppressAutoHyphens/>
        <w:autoSpaceDE w:val="0"/>
        <w:spacing w:before="120" w:after="0" w:line="240" w:lineRule="auto"/>
        <w:ind w:left="595" w:hanging="576"/>
        <w:outlineLvl w:val="1"/>
        <w:rPr>
          <w:rFonts w:ascii="Arial" w:eastAsia="Times New Roman" w:hAnsi="Arial" w:cs="Times New Roman"/>
          <w:b/>
          <w:bCs/>
          <w:sz w:val="28"/>
          <w:szCs w:val="20"/>
          <w:lang w:eastAsia="pl-PL"/>
        </w:rPr>
      </w:pPr>
      <w:r w:rsidRPr="000D0B7E">
        <w:rPr>
          <w:rFonts w:ascii="Arial" w:eastAsia="Times New Roman" w:hAnsi="Arial" w:cs="Times New Roman"/>
          <w:b/>
          <w:bCs/>
          <w:sz w:val="28"/>
          <w:szCs w:val="20"/>
          <w:lang w:eastAsia="pl-PL"/>
        </w:rPr>
        <w:t>1.5. Ogólne wymagania dotyczące robót.</w:t>
      </w:r>
    </w:p>
    <w:p w14:paraId="7ABE1419" w14:textId="77777777" w:rsidR="000D0B7E" w:rsidRPr="000D0B7E" w:rsidRDefault="000D0B7E" w:rsidP="000D0B7E">
      <w:pPr>
        <w:widowControl w:val="0"/>
        <w:shd w:val="clear" w:color="auto" w:fill="FFFFFF"/>
        <w:suppressAutoHyphens/>
        <w:autoSpaceDE w:val="0"/>
        <w:spacing w:after="0" w:line="274" w:lineRule="exact"/>
        <w:ind w:right="48"/>
        <w:jc w:val="both"/>
        <w:rPr>
          <w:rFonts w:ascii="Arial" w:eastAsia="Times New Roman" w:hAnsi="Arial" w:cs="Times New Roman"/>
          <w:spacing w:val="-13"/>
          <w:szCs w:val="20"/>
          <w:lang w:eastAsia="pl-PL"/>
        </w:rPr>
      </w:pPr>
      <w:r w:rsidRPr="000D0B7E">
        <w:rPr>
          <w:rFonts w:ascii="Arial" w:eastAsia="Times New Roman" w:hAnsi="Arial" w:cs="Times New Roman"/>
          <w:spacing w:val="-11"/>
          <w:szCs w:val="20"/>
          <w:lang w:eastAsia="pl-PL"/>
        </w:rPr>
        <w:t>Wykonawca robót jest odpowiedzialny za jakość ich wykonania oraz za zgodność z postanowieniami Kontraktu.</w:t>
      </w:r>
    </w:p>
    <w:p w14:paraId="6915F87E" w14:textId="77777777" w:rsidR="000D0B7E" w:rsidRPr="000D0B7E" w:rsidRDefault="000D0B7E" w:rsidP="000D0B7E">
      <w:pPr>
        <w:keepNext/>
        <w:widowControl w:val="0"/>
        <w:tabs>
          <w:tab w:val="left" w:pos="708"/>
        </w:tabs>
        <w:suppressAutoHyphens/>
        <w:autoSpaceDE w:val="0"/>
        <w:spacing w:before="240" w:after="60" w:line="240" w:lineRule="auto"/>
        <w:ind w:left="451" w:hanging="432"/>
        <w:jc w:val="both"/>
        <w:outlineLvl w:val="0"/>
        <w:rPr>
          <w:rFonts w:ascii="Arial" w:eastAsia="Times New Roman" w:hAnsi="Arial" w:cs="Times New Roman"/>
          <w:b/>
          <w:bCs/>
          <w:kern w:val="2"/>
          <w:sz w:val="32"/>
          <w:szCs w:val="20"/>
          <w:lang w:eastAsia="pl-PL"/>
        </w:rPr>
      </w:pPr>
      <w:bookmarkStart w:id="438" w:name="_Toc43628279"/>
      <w:r w:rsidRPr="000D0B7E">
        <w:rPr>
          <w:rFonts w:ascii="Arial" w:eastAsia="Times New Roman" w:hAnsi="Arial" w:cs="Times New Roman"/>
          <w:b/>
          <w:bCs/>
          <w:kern w:val="2"/>
          <w:sz w:val="32"/>
          <w:szCs w:val="20"/>
          <w:lang w:eastAsia="pl-PL"/>
        </w:rPr>
        <w:t>2. MATERIAŁY</w:t>
      </w:r>
      <w:bookmarkEnd w:id="438"/>
    </w:p>
    <w:p w14:paraId="0AEAEBE5" w14:textId="77777777" w:rsidR="000D0B7E" w:rsidRPr="000D0B7E" w:rsidRDefault="000D0B7E" w:rsidP="000D0B7E">
      <w:pPr>
        <w:widowControl w:val="0"/>
        <w:shd w:val="clear" w:color="auto" w:fill="FFFFFF"/>
        <w:suppressAutoHyphens/>
        <w:autoSpaceDE w:val="0"/>
        <w:spacing w:after="0" w:line="269" w:lineRule="exact"/>
        <w:jc w:val="both"/>
        <w:rPr>
          <w:rFonts w:ascii="Arial" w:eastAsia="Times New Roman" w:hAnsi="Arial" w:cs="Times New Roman"/>
          <w:spacing w:val="-2"/>
          <w:szCs w:val="20"/>
          <w:lang w:eastAsia="pl-PL"/>
        </w:rPr>
      </w:pPr>
      <w:r w:rsidRPr="000D0B7E">
        <w:rPr>
          <w:rFonts w:ascii="Arial" w:eastAsia="Times New Roman" w:hAnsi="Arial" w:cs="Times New Roman"/>
          <w:spacing w:val="-2"/>
          <w:szCs w:val="20"/>
          <w:lang w:eastAsia="pl-PL"/>
        </w:rPr>
        <w:t>Materiałami stosowanymi przy wykonaniu robót będących przedmiotem niniejszej ST są:</w:t>
      </w:r>
    </w:p>
    <w:p w14:paraId="716855CD" w14:textId="77777777" w:rsidR="000D0B7E" w:rsidRPr="000D0B7E" w:rsidRDefault="000D0B7E" w:rsidP="000D0B7E">
      <w:pPr>
        <w:keepNext/>
        <w:widowControl w:val="0"/>
        <w:shd w:val="clear" w:color="auto" w:fill="FFFFFF"/>
        <w:tabs>
          <w:tab w:val="left" w:pos="708"/>
        </w:tabs>
        <w:suppressAutoHyphens/>
        <w:autoSpaceDE w:val="0"/>
        <w:spacing w:before="120" w:after="0" w:line="240" w:lineRule="auto"/>
        <w:ind w:left="595" w:hanging="576"/>
        <w:outlineLvl w:val="1"/>
        <w:rPr>
          <w:rFonts w:ascii="Arial" w:eastAsia="Times New Roman" w:hAnsi="Arial" w:cs="Times New Roman"/>
          <w:b/>
          <w:bCs/>
          <w:sz w:val="28"/>
          <w:szCs w:val="20"/>
          <w:lang w:eastAsia="pl-PL"/>
        </w:rPr>
      </w:pPr>
      <w:r w:rsidRPr="000D0B7E">
        <w:rPr>
          <w:rFonts w:ascii="Arial" w:eastAsia="Times New Roman" w:hAnsi="Arial" w:cs="Times New Roman"/>
          <w:b/>
          <w:bCs/>
          <w:sz w:val="28"/>
          <w:szCs w:val="20"/>
          <w:lang w:eastAsia="pl-PL"/>
        </w:rPr>
        <w:t>2.1. Stolarka zewnętrzna, elementy ślusarskie</w:t>
      </w:r>
    </w:p>
    <w:p w14:paraId="4AB0A0B8" w14:textId="77777777" w:rsidR="000D0B7E" w:rsidRPr="000D0B7E" w:rsidRDefault="000D0B7E" w:rsidP="008065E9">
      <w:pPr>
        <w:widowControl w:val="0"/>
        <w:numPr>
          <w:ilvl w:val="0"/>
          <w:numId w:val="148"/>
        </w:numPr>
        <w:suppressAutoHyphens/>
        <w:autoSpaceDE w:val="0"/>
        <w:spacing w:after="0" w:line="240" w:lineRule="auto"/>
        <w:jc w:val="both"/>
        <w:rPr>
          <w:rFonts w:ascii="Arial" w:eastAsia="Times New Roman" w:hAnsi="Arial" w:cs="Times New Roman"/>
          <w:szCs w:val="20"/>
          <w:lang w:eastAsia="pl-PL"/>
        </w:rPr>
      </w:pPr>
      <w:r w:rsidRPr="000D0B7E">
        <w:rPr>
          <w:rFonts w:ascii="Arial" w:eastAsia="Times New Roman" w:hAnsi="Arial" w:cs="Times New Roman"/>
          <w:szCs w:val="20"/>
          <w:u w:val="single"/>
          <w:lang w:eastAsia="pl-PL"/>
        </w:rPr>
        <w:t xml:space="preserve">Wycieraczki – obramowanie wnęk , </w:t>
      </w:r>
      <w:r w:rsidRPr="000D0B7E">
        <w:rPr>
          <w:rFonts w:ascii="Arial" w:eastAsia="Times New Roman" w:hAnsi="Arial" w:cs="Times New Roman"/>
          <w:szCs w:val="20"/>
          <w:lang w:eastAsia="pl-PL"/>
        </w:rPr>
        <w:t>elementy mocujące .</w:t>
      </w:r>
    </w:p>
    <w:p w14:paraId="7512876F" w14:textId="77777777" w:rsidR="000D0B7E" w:rsidRPr="000D0B7E" w:rsidRDefault="000D0B7E" w:rsidP="008065E9">
      <w:pPr>
        <w:widowControl w:val="0"/>
        <w:numPr>
          <w:ilvl w:val="0"/>
          <w:numId w:val="148"/>
        </w:numPr>
        <w:suppressAutoHyphens/>
        <w:autoSpaceDE w:val="0"/>
        <w:spacing w:after="0" w:line="240" w:lineRule="auto"/>
        <w:jc w:val="both"/>
        <w:rPr>
          <w:rFonts w:ascii="Arial" w:eastAsia="Times New Roman" w:hAnsi="Arial" w:cs="Times New Roman"/>
          <w:szCs w:val="20"/>
          <w:u w:val="single"/>
          <w:lang w:eastAsia="pl-PL"/>
        </w:rPr>
      </w:pPr>
      <w:r w:rsidRPr="000D0B7E">
        <w:rPr>
          <w:rFonts w:ascii="Arial" w:eastAsia="Times New Roman" w:hAnsi="Arial" w:cs="Times New Roman"/>
          <w:szCs w:val="20"/>
          <w:u w:val="single"/>
          <w:lang w:eastAsia="pl-PL"/>
        </w:rPr>
        <w:t xml:space="preserve">Stolarka okienna </w:t>
      </w:r>
      <w:proofErr w:type="spellStart"/>
      <w:r w:rsidRPr="000D0B7E">
        <w:rPr>
          <w:rFonts w:ascii="Arial" w:eastAsia="Times New Roman" w:hAnsi="Arial" w:cs="Times New Roman"/>
          <w:szCs w:val="20"/>
          <w:u w:val="single"/>
          <w:lang w:eastAsia="pl-PL"/>
        </w:rPr>
        <w:t>zewnetrzna</w:t>
      </w:r>
      <w:proofErr w:type="spellEnd"/>
      <w:r w:rsidRPr="000D0B7E">
        <w:rPr>
          <w:rFonts w:ascii="Arial" w:eastAsia="Times New Roman" w:hAnsi="Arial" w:cs="Times New Roman"/>
          <w:szCs w:val="20"/>
          <w:u w:val="single"/>
          <w:lang w:eastAsia="pl-PL"/>
        </w:rPr>
        <w:t xml:space="preserve"> PCV trzyszybowa w kolorze białym lub grafitowym ,</w:t>
      </w:r>
    </w:p>
    <w:p w14:paraId="62E2B04C" w14:textId="77777777" w:rsidR="000D0B7E" w:rsidRPr="000D0B7E" w:rsidRDefault="000D0B7E" w:rsidP="008065E9">
      <w:pPr>
        <w:widowControl w:val="0"/>
        <w:numPr>
          <w:ilvl w:val="0"/>
          <w:numId w:val="148"/>
        </w:numPr>
        <w:suppressAutoHyphens/>
        <w:autoSpaceDE w:val="0"/>
        <w:spacing w:after="0" w:line="240" w:lineRule="auto"/>
        <w:jc w:val="both"/>
        <w:rPr>
          <w:rFonts w:ascii="Arial" w:eastAsia="Times New Roman" w:hAnsi="Arial" w:cs="Times New Roman"/>
          <w:szCs w:val="20"/>
          <w:u w:val="single"/>
          <w:lang w:eastAsia="pl-PL"/>
        </w:rPr>
      </w:pPr>
      <w:r w:rsidRPr="000D0B7E">
        <w:rPr>
          <w:rFonts w:ascii="Arial" w:eastAsia="Times New Roman" w:hAnsi="Arial" w:cs="Times New Roman"/>
          <w:szCs w:val="20"/>
          <w:u w:val="single"/>
          <w:lang w:eastAsia="pl-PL"/>
        </w:rPr>
        <w:t xml:space="preserve">Drzwi i okna balkonowe wejściowe zewnętrzne do </w:t>
      </w:r>
      <w:proofErr w:type="spellStart"/>
      <w:r w:rsidRPr="000D0B7E">
        <w:rPr>
          <w:rFonts w:ascii="Arial" w:eastAsia="Times New Roman" w:hAnsi="Arial" w:cs="Times New Roman"/>
          <w:szCs w:val="20"/>
          <w:u w:val="single"/>
          <w:lang w:eastAsia="pl-PL"/>
        </w:rPr>
        <w:t>sal</w:t>
      </w:r>
      <w:proofErr w:type="spellEnd"/>
      <w:r w:rsidRPr="000D0B7E">
        <w:rPr>
          <w:rFonts w:ascii="Arial" w:eastAsia="Times New Roman" w:hAnsi="Arial" w:cs="Times New Roman"/>
          <w:szCs w:val="20"/>
          <w:u w:val="single"/>
          <w:lang w:eastAsia="pl-PL"/>
        </w:rPr>
        <w:t xml:space="preserve"> zabaw dla dzieci oraz drzwi wejściowe do budynku – aluminiowe , ocieplone , malowane proszkowo w kolorze grafitowym . Drzwi zaopatrzyć w samozamykacze .</w:t>
      </w:r>
    </w:p>
    <w:p w14:paraId="2D9240EE" w14:textId="77777777" w:rsidR="000D0B7E" w:rsidRPr="000D0B7E" w:rsidRDefault="000D0B7E" w:rsidP="008065E9">
      <w:pPr>
        <w:widowControl w:val="0"/>
        <w:numPr>
          <w:ilvl w:val="0"/>
          <w:numId w:val="148"/>
        </w:numPr>
        <w:suppressAutoHyphens/>
        <w:autoSpaceDE w:val="0"/>
        <w:spacing w:after="0" w:line="240" w:lineRule="auto"/>
        <w:jc w:val="both"/>
        <w:rPr>
          <w:rFonts w:ascii="Arial" w:eastAsia="Times New Roman" w:hAnsi="Arial" w:cs="Times New Roman"/>
          <w:i/>
          <w:szCs w:val="20"/>
          <w:u w:val="single"/>
          <w:lang w:eastAsia="pl-PL"/>
        </w:rPr>
      </w:pPr>
      <w:r w:rsidRPr="000D0B7E">
        <w:rPr>
          <w:rFonts w:ascii="Arial" w:eastAsia="Times New Roman" w:hAnsi="Arial" w:cs="Times New Roman"/>
          <w:i/>
          <w:szCs w:val="20"/>
          <w:u w:val="single"/>
          <w:lang w:eastAsia="pl-PL"/>
        </w:rPr>
        <w:t>Demontaż i montaż rur spustowych</w:t>
      </w:r>
    </w:p>
    <w:p w14:paraId="5ED1C4D3" w14:textId="77777777" w:rsidR="000D0B7E" w:rsidRPr="000D0B7E" w:rsidRDefault="000D0B7E" w:rsidP="008065E9">
      <w:pPr>
        <w:widowControl w:val="0"/>
        <w:numPr>
          <w:ilvl w:val="0"/>
          <w:numId w:val="149"/>
        </w:numPr>
        <w:suppressAutoHyphens/>
        <w:autoSpaceDE w:val="0"/>
        <w:spacing w:after="0" w:line="240" w:lineRule="auto"/>
        <w:ind w:left="720"/>
        <w:jc w:val="both"/>
        <w:rPr>
          <w:rFonts w:ascii="Arial" w:eastAsia="Times New Roman" w:hAnsi="Arial" w:cs="Times New Roman"/>
          <w:szCs w:val="20"/>
          <w:lang w:eastAsia="pl-PL"/>
        </w:rPr>
      </w:pPr>
      <w:r w:rsidRPr="000D0B7E">
        <w:rPr>
          <w:rFonts w:ascii="Arial" w:eastAsia="Times New Roman" w:hAnsi="Arial" w:cs="Times New Roman"/>
          <w:szCs w:val="20"/>
          <w:lang w:eastAsia="pl-PL"/>
        </w:rPr>
        <w:t>Łączniki, obejmy, kotwy, materiały pomocnicze</w:t>
      </w:r>
    </w:p>
    <w:p w14:paraId="3078AEBE" w14:textId="77777777" w:rsidR="000D0B7E" w:rsidRPr="000D0B7E" w:rsidRDefault="000D0B7E" w:rsidP="008065E9">
      <w:pPr>
        <w:widowControl w:val="0"/>
        <w:numPr>
          <w:ilvl w:val="0"/>
          <w:numId w:val="149"/>
        </w:numPr>
        <w:suppressAutoHyphens/>
        <w:autoSpaceDE w:val="0"/>
        <w:spacing w:after="0" w:line="240" w:lineRule="auto"/>
        <w:ind w:left="720"/>
        <w:jc w:val="both"/>
        <w:rPr>
          <w:rFonts w:ascii="Arial" w:eastAsia="Times New Roman" w:hAnsi="Arial" w:cs="Times New Roman"/>
          <w:szCs w:val="20"/>
          <w:lang w:eastAsia="pl-PL"/>
        </w:rPr>
      </w:pPr>
      <w:r w:rsidRPr="000D0B7E">
        <w:rPr>
          <w:rFonts w:ascii="Arial" w:eastAsia="Times New Roman" w:hAnsi="Arial" w:cs="Times New Roman"/>
          <w:szCs w:val="20"/>
          <w:lang w:eastAsia="pl-PL"/>
        </w:rPr>
        <w:t>Rynny i rury spustowe z blachy cynkowo-tytanowej</w:t>
      </w:r>
    </w:p>
    <w:p w14:paraId="20D46B91" w14:textId="77777777" w:rsidR="000D0B7E" w:rsidRPr="000D0B7E" w:rsidRDefault="000D0B7E" w:rsidP="008065E9">
      <w:pPr>
        <w:widowControl w:val="0"/>
        <w:numPr>
          <w:ilvl w:val="0"/>
          <w:numId w:val="148"/>
        </w:numPr>
        <w:suppressAutoHyphens/>
        <w:autoSpaceDE w:val="0"/>
        <w:spacing w:after="0" w:line="240" w:lineRule="auto"/>
        <w:jc w:val="both"/>
        <w:rPr>
          <w:rFonts w:ascii="Arial" w:eastAsia="Times New Roman" w:hAnsi="Arial" w:cs="Times New Roman"/>
          <w:i/>
          <w:szCs w:val="20"/>
          <w:u w:val="single"/>
          <w:lang w:eastAsia="pl-PL"/>
        </w:rPr>
      </w:pPr>
      <w:r w:rsidRPr="000D0B7E">
        <w:rPr>
          <w:rFonts w:ascii="Arial" w:eastAsia="Times New Roman" w:hAnsi="Arial" w:cs="Times New Roman"/>
          <w:i/>
          <w:szCs w:val="20"/>
          <w:u w:val="single"/>
          <w:lang w:eastAsia="pl-PL"/>
        </w:rPr>
        <w:t>Docieplenie budynku styropianem</w:t>
      </w:r>
    </w:p>
    <w:p w14:paraId="102F6A87" w14:textId="77777777" w:rsidR="000D0B7E" w:rsidRPr="000D0B7E" w:rsidRDefault="000D0B7E" w:rsidP="008065E9">
      <w:pPr>
        <w:widowControl w:val="0"/>
        <w:numPr>
          <w:ilvl w:val="0"/>
          <w:numId w:val="150"/>
        </w:numPr>
        <w:tabs>
          <w:tab w:val="num" w:pos="720"/>
        </w:tabs>
        <w:suppressAutoHyphens/>
        <w:autoSpaceDE w:val="0"/>
        <w:spacing w:after="0" w:line="240" w:lineRule="auto"/>
        <w:ind w:left="720"/>
        <w:jc w:val="both"/>
        <w:rPr>
          <w:rFonts w:ascii="Arial" w:eastAsia="Times New Roman" w:hAnsi="Arial" w:cs="Times New Roman"/>
          <w:szCs w:val="20"/>
          <w:lang w:eastAsia="pl-PL"/>
        </w:rPr>
      </w:pPr>
      <w:r w:rsidRPr="000D0B7E">
        <w:rPr>
          <w:rFonts w:ascii="Arial" w:eastAsia="Times New Roman" w:hAnsi="Arial" w:cs="Times New Roman"/>
          <w:szCs w:val="20"/>
          <w:lang w:eastAsia="pl-PL"/>
        </w:rPr>
        <w:t>Płyty styropianowe PS-E FS20 gr. 20 cm</w:t>
      </w:r>
    </w:p>
    <w:p w14:paraId="06167026" w14:textId="77777777" w:rsidR="000D0B7E" w:rsidRPr="000D0B7E" w:rsidRDefault="000D0B7E" w:rsidP="008065E9">
      <w:pPr>
        <w:widowControl w:val="0"/>
        <w:numPr>
          <w:ilvl w:val="0"/>
          <w:numId w:val="150"/>
        </w:numPr>
        <w:tabs>
          <w:tab w:val="num" w:pos="720"/>
        </w:tabs>
        <w:suppressAutoHyphens/>
        <w:autoSpaceDE w:val="0"/>
        <w:spacing w:after="0" w:line="240" w:lineRule="auto"/>
        <w:ind w:left="720"/>
        <w:jc w:val="both"/>
        <w:rPr>
          <w:rFonts w:ascii="Arial" w:eastAsia="Times New Roman" w:hAnsi="Arial" w:cs="Times New Roman"/>
          <w:szCs w:val="20"/>
          <w:lang w:eastAsia="pl-PL"/>
        </w:rPr>
      </w:pPr>
      <w:r w:rsidRPr="000D0B7E">
        <w:rPr>
          <w:rFonts w:ascii="Arial" w:eastAsia="Times New Roman" w:hAnsi="Arial" w:cs="Times New Roman"/>
          <w:szCs w:val="20"/>
          <w:lang w:eastAsia="pl-PL"/>
        </w:rPr>
        <w:t>Klej do styropianu</w:t>
      </w:r>
    </w:p>
    <w:p w14:paraId="25D910A3" w14:textId="77777777" w:rsidR="000D0B7E" w:rsidRPr="000D0B7E" w:rsidRDefault="000D0B7E" w:rsidP="008065E9">
      <w:pPr>
        <w:widowControl w:val="0"/>
        <w:numPr>
          <w:ilvl w:val="0"/>
          <w:numId w:val="150"/>
        </w:numPr>
        <w:tabs>
          <w:tab w:val="num" w:pos="720"/>
        </w:tabs>
        <w:suppressAutoHyphens/>
        <w:autoSpaceDE w:val="0"/>
        <w:spacing w:after="0" w:line="240" w:lineRule="auto"/>
        <w:ind w:left="720"/>
        <w:jc w:val="both"/>
        <w:rPr>
          <w:rFonts w:ascii="Arial" w:eastAsia="Times New Roman" w:hAnsi="Arial" w:cs="Times New Roman"/>
          <w:szCs w:val="20"/>
          <w:lang w:eastAsia="pl-PL"/>
        </w:rPr>
      </w:pPr>
      <w:r w:rsidRPr="000D0B7E">
        <w:rPr>
          <w:rFonts w:ascii="Arial" w:eastAsia="Times New Roman" w:hAnsi="Arial" w:cs="Times New Roman"/>
          <w:szCs w:val="20"/>
          <w:lang w:eastAsia="pl-PL"/>
        </w:rPr>
        <w:t>Siatka z włókna szklanego St17/1.1</w:t>
      </w:r>
    </w:p>
    <w:p w14:paraId="136004D9" w14:textId="77777777" w:rsidR="000D0B7E" w:rsidRPr="000D0B7E" w:rsidRDefault="000D0B7E" w:rsidP="008065E9">
      <w:pPr>
        <w:widowControl w:val="0"/>
        <w:numPr>
          <w:ilvl w:val="0"/>
          <w:numId w:val="150"/>
        </w:numPr>
        <w:tabs>
          <w:tab w:val="num" w:pos="720"/>
        </w:tabs>
        <w:suppressAutoHyphens/>
        <w:autoSpaceDE w:val="0"/>
        <w:spacing w:after="0" w:line="240" w:lineRule="auto"/>
        <w:ind w:left="720"/>
        <w:jc w:val="both"/>
        <w:rPr>
          <w:rFonts w:ascii="Arial" w:eastAsia="Times New Roman" w:hAnsi="Arial" w:cs="Times New Roman"/>
          <w:szCs w:val="20"/>
          <w:lang w:eastAsia="pl-PL"/>
        </w:rPr>
      </w:pPr>
      <w:r w:rsidRPr="000D0B7E">
        <w:rPr>
          <w:rFonts w:ascii="Arial" w:eastAsia="Times New Roman" w:hAnsi="Arial" w:cs="Times New Roman"/>
          <w:szCs w:val="20"/>
          <w:lang w:eastAsia="pl-PL"/>
        </w:rPr>
        <w:t>Klej do siatki</w:t>
      </w:r>
    </w:p>
    <w:p w14:paraId="65A6C52F" w14:textId="77777777" w:rsidR="000D0B7E" w:rsidRPr="000D0B7E" w:rsidRDefault="000D0B7E" w:rsidP="008065E9">
      <w:pPr>
        <w:widowControl w:val="0"/>
        <w:numPr>
          <w:ilvl w:val="0"/>
          <w:numId w:val="150"/>
        </w:numPr>
        <w:tabs>
          <w:tab w:val="num" w:pos="720"/>
        </w:tabs>
        <w:suppressAutoHyphens/>
        <w:autoSpaceDE w:val="0"/>
        <w:spacing w:after="0" w:line="240" w:lineRule="auto"/>
        <w:ind w:left="720"/>
        <w:jc w:val="both"/>
        <w:rPr>
          <w:rFonts w:ascii="Arial" w:eastAsia="Times New Roman" w:hAnsi="Arial" w:cs="Times New Roman"/>
          <w:szCs w:val="20"/>
          <w:lang w:eastAsia="pl-PL"/>
        </w:rPr>
      </w:pPr>
      <w:r w:rsidRPr="000D0B7E">
        <w:rPr>
          <w:rFonts w:ascii="Arial" w:eastAsia="Times New Roman" w:hAnsi="Arial" w:cs="Times New Roman"/>
          <w:szCs w:val="20"/>
          <w:lang w:eastAsia="pl-PL"/>
        </w:rPr>
        <w:t>Kołki do styropianu</w:t>
      </w:r>
    </w:p>
    <w:p w14:paraId="49E7796F" w14:textId="77777777" w:rsidR="000D0B7E" w:rsidRPr="000D0B7E" w:rsidRDefault="000D0B7E" w:rsidP="008065E9">
      <w:pPr>
        <w:widowControl w:val="0"/>
        <w:numPr>
          <w:ilvl w:val="0"/>
          <w:numId w:val="150"/>
        </w:numPr>
        <w:tabs>
          <w:tab w:val="num" w:pos="720"/>
        </w:tabs>
        <w:suppressAutoHyphens/>
        <w:autoSpaceDE w:val="0"/>
        <w:spacing w:after="0" w:line="240" w:lineRule="auto"/>
        <w:ind w:left="720"/>
        <w:jc w:val="both"/>
        <w:rPr>
          <w:rFonts w:ascii="Arial" w:eastAsia="Times New Roman" w:hAnsi="Arial" w:cs="Times New Roman"/>
          <w:szCs w:val="20"/>
          <w:lang w:eastAsia="pl-PL"/>
        </w:rPr>
      </w:pPr>
      <w:r w:rsidRPr="000D0B7E">
        <w:rPr>
          <w:rFonts w:ascii="Arial" w:eastAsia="Times New Roman" w:hAnsi="Arial" w:cs="Times New Roman"/>
          <w:szCs w:val="20"/>
          <w:lang w:eastAsia="pl-PL"/>
        </w:rPr>
        <w:t>Narożniki aluminiowe</w:t>
      </w:r>
    </w:p>
    <w:p w14:paraId="502A7D9A" w14:textId="77777777" w:rsidR="000D0B7E" w:rsidRPr="000D0B7E" w:rsidRDefault="000D0B7E" w:rsidP="008065E9">
      <w:pPr>
        <w:widowControl w:val="0"/>
        <w:numPr>
          <w:ilvl w:val="0"/>
          <w:numId w:val="150"/>
        </w:numPr>
        <w:tabs>
          <w:tab w:val="num" w:pos="720"/>
        </w:tabs>
        <w:suppressAutoHyphens/>
        <w:autoSpaceDE w:val="0"/>
        <w:spacing w:after="0" w:line="240" w:lineRule="auto"/>
        <w:ind w:left="720"/>
        <w:jc w:val="both"/>
        <w:rPr>
          <w:rFonts w:ascii="Arial" w:eastAsia="Times New Roman" w:hAnsi="Arial" w:cs="Times New Roman"/>
          <w:szCs w:val="20"/>
          <w:lang w:eastAsia="pl-PL"/>
        </w:rPr>
      </w:pPr>
      <w:r w:rsidRPr="000D0B7E">
        <w:rPr>
          <w:rFonts w:ascii="Arial" w:eastAsia="Times New Roman" w:hAnsi="Arial" w:cs="Times New Roman"/>
          <w:szCs w:val="20"/>
          <w:lang w:eastAsia="pl-PL"/>
        </w:rPr>
        <w:t>Listwy startowe</w:t>
      </w:r>
    </w:p>
    <w:p w14:paraId="09215477" w14:textId="77777777" w:rsidR="000D0B7E" w:rsidRPr="000D0B7E" w:rsidRDefault="000D0B7E" w:rsidP="008065E9">
      <w:pPr>
        <w:widowControl w:val="0"/>
        <w:numPr>
          <w:ilvl w:val="0"/>
          <w:numId w:val="148"/>
        </w:numPr>
        <w:suppressAutoHyphens/>
        <w:autoSpaceDE w:val="0"/>
        <w:spacing w:after="0" w:line="240" w:lineRule="auto"/>
        <w:jc w:val="both"/>
        <w:rPr>
          <w:rFonts w:ascii="Arial" w:eastAsia="Times New Roman" w:hAnsi="Arial" w:cs="Times New Roman"/>
          <w:i/>
          <w:szCs w:val="20"/>
          <w:u w:val="single"/>
          <w:lang w:eastAsia="pl-PL"/>
        </w:rPr>
      </w:pPr>
      <w:r w:rsidRPr="000D0B7E">
        <w:rPr>
          <w:rFonts w:ascii="Arial" w:eastAsia="Times New Roman" w:hAnsi="Arial" w:cs="Times New Roman"/>
          <w:i/>
          <w:szCs w:val="20"/>
          <w:u w:val="single"/>
          <w:lang w:eastAsia="pl-PL"/>
        </w:rPr>
        <w:t xml:space="preserve">Tynki zewnętrzne </w:t>
      </w:r>
    </w:p>
    <w:p w14:paraId="5EB212B3" w14:textId="77777777" w:rsidR="000D0B7E" w:rsidRPr="000D0B7E" w:rsidRDefault="000D0B7E" w:rsidP="008065E9">
      <w:pPr>
        <w:widowControl w:val="0"/>
        <w:numPr>
          <w:ilvl w:val="0"/>
          <w:numId w:val="150"/>
        </w:numPr>
        <w:tabs>
          <w:tab w:val="num" w:pos="720"/>
        </w:tabs>
        <w:suppressAutoHyphens/>
        <w:autoSpaceDE w:val="0"/>
        <w:spacing w:after="0" w:line="240" w:lineRule="auto"/>
        <w:ind w:left="720"/>
        <w:jc w:val="both"/>
        <w:rPr>
          <w:rFonts w:ascii="Arial" w:eastAsia="Times New Roman" w:hAnsi="Arial" w:cs="Times New Roman"/>
          <w:szCs w:val="20"/>
          <w:lang w:eastAsia="pl-PL"/>
        </w:rPr>
      </w:pPr>
      <w:r w:rsidRPr="000D0B7E">
        <w:rPr>
          <w:rFonts w:ascii="Arial" w:eastAsia="Times New Roman" w:hAnsi="Arial" w:cs="Times New Roman"/>
          <w:szCs w:val="20"/>
          <w:lang w:eastAsia="pl-PL"/>
        </w:rPr>
        <w:t xml:space="preserve">Podkład pod tynk mineralny , </w:t>
      </w:r>
    </w:p>
    <w:p w14:paraId="70844314" w14:textId="77777777" w:rsidR="000D0B7E" w:rsidRPr="000D0B7E" w:rsidRDefault="000D0B7E" w:rsidP="008065E9">
      <w:pPr>
        <w:widowControl w:val="0"/>
        <w:numPr>
          <w:ilvl w:val="0"/>
          <w:numId w:val="150"/>
        </w:numPr>
        <w:tabs>
          <w:tab w:val="num" w:pos="720"/>
        </w:tabs>
        <w:suppressAutoHyphens/>
        <w:autoSpaceDE w:val="0"/>
        <w:spacing w:after="0" w:line="240" w:lineRule="auto"/>
        <w:ind w:left="720"/>
        <w:jc w:val="both"/>
        <w:rPr>
          <w:rFonts w:ascii="Arial" w:eastAsia="Times New Roman" w:hAnsi="Arial" w:cs="Times New Roman"/>
          <w:szCs w:val="20"/>
          <w:lang w:eastAsia="pl-PL"/>
        </w:rPr>
      </w:pPr>
      <w:r w:rsidRPr="000D0B7E">
        <w:rPr>
          <w:rFonts w:ascii="Arial" w:eastAsia="Times New Roman" w:hAnsi="Arial" w:cs="Times New Roman"/>
          <w:szCs w:val="20"/>
          <w:lang w:eastAsia="pl-PL"/>
        </w:rPr>
        <w:t>Tynk akrylowy</w:t>
      </w:r>
    </w:p>
    <w:p w14:paraId="1D0E3F3E" w14:textId="77777777" w:rsidR="000D0B7E" w:rsidRPr="000D0B7E" w:rsidRDefault="000D0B7E" w:rsidP="008065E9">
      <w:pPr>
        <w:widowControl w:val="0"/>
        <w:numPr>
          <w:ilvl w:val="0"/>
          <w:numId w:val="151"/>
        </w:numPr>
        <w:tabs>
          <w:tab w:val="clear" w:pos="360"/>
          <w:tab w:val="num" w:pos="720"/>
        </w:tabs>
        <w:suppressAutoHyphens/>
        <w:autoSpaceDE w:val="0"/>
        <w:spacing w:after="0" w:line="240" w:lineRule="auto"/>
        <w:ind w:left="720"/>
        <w:jc w:val="both"/>
        <w:rPr>
          <w:rFonts w:ascii="Arial" w:eastAsia="Times New Roman" w:hAnsi="Arial" w:cs="Times New Roman"/>
          <w:szCs w:val="20"/>
          <w:lang w:eastAsia="pl-PL"/>
        </w:rPr>
      </w:pPr>
      <w:r w:rsidRPr="000D0B7E">
        <w:rPr>
          <w:rFonts w:ascii="Arial" w:eastAsia="Times New Roman" w:hAnsi="Arial" w:cs="Times New Roman"/>
          <w:szCs w:val="20"/>
          <w:lang w:eastAsia="pl-PL"/>
        </w:rPr>
        <w:lastRenderedPageBreak/>
        <w:t>Mieszanka tynków mozaikowych kamiennych (wodoszczelne)</w:t>
      </w:r>
    </w:p>
    <w:p w14:paraId="469CF36E" w14:textId="77777777" w:rsidR="000D0B7E" w:rsidRPr="000D0B7E" w:rsidRDefault="000D0B7E" w:rsidP="008065E9">
      <w:pPr>
        <w:widowControl w:val="0"/>
        <w:numPr>
          <w:ilvl w:val="0"/>
          <w:numId w:val="151"/>
        </w:numPr>
        <w:tabs>
          <w:tab w:val="clear" w:pos="360"/>
          <w:tab w:val="num" w:pos="720"/>
        </w:tabs>
        <w:suppressAutoHyphens/>
        <w:autoSpaceDE w:val="0"/>
        <w:spacing w:after="0" w:line="240" w:lineRule="auto"/>
        <w:ind w:left="720"/>
        <w:jc w:val="both"/>
        <w:rPr>
          <w:rFonts w:ascii="Arial" w:eastAsia="Times New Roman" w:hAnsi="Arial" w:cs="Times New Roman"/>
          <w:szCs w:val="20"/>
          <w:lang w:eastAsia="pl-PL"/>
        </w:rPr>
      </w:pPr>
      <w:r w:rsidRPr="000D0B7E">
        <w:rPr>
          <w:rFonts w:ascii="Arial" w:eastAsia="Times New Roman" w:hAnsi="Arial" w:cs="Times New Roman"/>
          <w:szCs w:val="20"/>
          <w:lang w:eastAsia="pl-PL"/>
        </w:rPr>
        <w:t>Podkład pod tynki wodoszczelne</w:t>
      </w:r>
    </w:p>
    <w:p w14:paraId="0E33AEDC" w14:textId="77777777" w:rsidR="000D0B7E" w:rsidRPr="000D0B7E" w:rsidRDefault="000D0B7E" w:rsidP="008065E9">
      <w:pPr>
        <w:widowControl w:val="0"/>
        <w:numPr>
          <w:ilvl w:val="0"/>
          <w:numId w:val="148"/>
        </w:numPr>
        <w:suppressAutoHyphens/>
        <w:autoSpaceDE w:val="0"/>
        <w:spacing w:after="0" w:line="240" w:lineRule="auto"/>
        <w:jc w:val="both"/>
        <w:rPr>
          <w:rFonts w:ascii="Arial" w:eastAsia="Times New Roman" w:hAnsi="Arial" w:cs="Times New Roman"/>
          <w:i/>
          <w:szCs w:val="20"/>
          <w:u w:val="single"/>
          <w:lang w:eastAsia="pl-PL"/>
        </w:rPr>
      </w:pPr>
      <w:r w:rsidRPr="000D0B7E">
        <w:rPr>
          <w:rFonts w:ascii="Arial" w:eastAsia="Times New Roman" w:hAnsi="Arial" w:cs="Times New Roman"/>
          <w:i/>
          <w:szCs w:val="20"/>
          <w:u w:val="single"/>
          <w:lang w:eastAsia="pl-PL"/>
        </w:rPr>
        <w:t>Malowanie tynków</w:t>
      </w:r>
    </w:p>
    <w:p w14:paraId="6FC7F6F9" w14:textId="77777777" w:rsidR="000D0B7E" w:rsidRPr="000D0B7E" w:rsidRDefault="000D0B7E" w:rsidP="008065E9">
      <w:pPr>
        <w:widowControl w:val="0"/>
        <w:numPr>
          <w:ilvl w:val="0"/>
          <w:numId w:val="150"/>
        </w:numPr>
        <w:tabs>
          <w:tab w:val="num" w:pos="720"/>
        </w:tabs>
        <w:suppressAutoHyphens/>
        <w:autoSpaceDE w:val="0"/>
        <w:spacing w:after="0" w:line="240" w:lineRule="auto"/>
        <w:ind w:left="720"/>
        <w:jc w:val="both"/>
        <w:rPr>
          <w:rFonts w:ascii="Arial" w:eastAsia="Times New Roman" w:hAnsi="Arial" w:cs="Times New Roman"/>
          <w:szCs w:val="20"/>
          <w:lang w:eastAsia="pl-PL"/>
        </w:rPr>
      </w:pPr>
      <w:r w:rsidRPr="000D0B7E">
        <w:rPr>
          <w:rFonts w:ascii="Arial" w:eastAsia="Times New Roman" w:hAnsi="Arial" w:cs="Times New Roman"/>
          <w:szCs w:val="20"/>
          <w:lang w:eastAsia="pl-PL"/>
        </w:rPr>
        <w:t>Farba silikatowa do tynków mineralnych zewnętrznych</w:t>
      </w:r>
    </w:p>
    <w:p w14:paraId="655AB27B" w14:textId="77777777" w:rsidR="000D0B7E" w:rsidRPr="000D0B7E" w:rsidRDefault="000D0B7E" w:rsidP="008065E9">
      <w:pPr>
        <w:widowControl w:val="0"/>
        <w:numPr>
          <w:ilvl w:val="0"/>
          <w:numId w:val="150"/>
        </w:numPr>
        <w:tabs>
          <w:tab w:val="num" w:pos="720"/>
        </w:tabs>
        <w:suppressAutoHyphens/>
        <w:autoSpaceDE w:val="0"/>
        <w:spacing w:after="0" w:line="240" w:lineRule="auto"/>
        <w:ind w:left="720"/>
        <w:jc w:val="both"/>
        <w:rPr>
          <w:rFonts w:ascii="Arial" w:eastAsia="Times New Roman" w:hAnsi="Arial" w:cs="Times New Roman"/>
          <w:szCs w:val="20"/>
          <w:lang w:eastAsia="pl-PL"/>
        </w:rPr>
      </w:pPr>
      <w:r w:rsidRPr="000D0B7E">
        <w:rPr>
          <w:rFonts w:ascii="Arial" w:eastAsia="Times New Roman" w:hAnsi="Arial" w:cs="Times New Roman"/>
          <w:szCs w:val="20"/>
          <w:lang w:eastAsia="pl-PL"/>
        </w:rPr>
        <w:t>Grunt do farby silikatowej</w:t>
      </w:r>
    </w:p>
    <w:p w14:paraId="637DF49E" w14:textId="77777777" w:rsidR="000D0B7E" w:rsidRPr="000D0B7E" w:rsidRDefault="000D0B7E" w:rsidP="000D0B7E">
      <w:pPr>
        <w:widowControl w:val="0"/>
        <w:shd w:val="clear" w:color="auto" w:fill="FFFFFF"/>
        <w:suppressAutoHyphens/>
        <w:autoSpaceDE w:val="0"/>
        <w:spacing w:after="0" w:line="269" w:lineRule="exact"/>
        <w:jc w:val="both"/>
        <w:rPr>
          <w:rFonts w:ascii="Arial" w:eastAsia="Times New Roman" w:hAnsi="Arial" w:cs="Times New Roman"/>
          <w:spacing w:val="-2"/>
          <w:szCs w:val="20"/>
          <w:lang w:eastAsia="pl-PL"/>
        </w:rPr>
      </w:pPr>
      <w:r w:rsidRPr="000D0B7E">
        <w:rPr>
          <w:rFonts w:ascii="Arial" w:eastAsia="Times New Roman" w:hAnsi="Arial" w:cs="Times New Roman"/>
          <w:spacing w:val="-2"/>
          <w:szCs w:val="20"/>
          <w:lang w:eastAsia="pl-PL"/>
        </w:rPr>
        <w:t>Wszystkie materiały przewidywane do wbudowania będą zgodne z postanowieniami Kontraktu i poleceniami Inżyniera. W oznaczonym czasie przed wbudowaniem Wykonawca przedstawi szczegółowe informacje dotyczące źródła wytwarzania i wydobywania materiałów oraz odpowiednie świadectwa badań, dokumenty dopuszczenia do obrotu i stosowania w budownictwie i próbki do zatwierdzenia Inżynierowi. Wykonawca ponosi odpowiedzialność za spełnienie wymagań ilościowych i jakościowych materiałów dostarczanych na plac budowy oraz za ich właściwe składowanie i wbudowanie zgodnie z założeniami PZJ.</w:t>
      </w:r>
    </w:p>
    <w:p w14:paraId="721E4CBA" w14:textId="77777777" w:rsidR="000D0B7E" w:rsidRPr="000D0B7E" w:rsidRDefault="000D0B7E" w:rsidP="000D0B7E">
      <w:pPr>
        <w:keepNext/>
        <w:widowControl w:val="0"/>
        <w:tabs>
          <w:tab w:val="left" w:pos="708"/>
        </w:tabs>
        <w:suppressAutoHyphens/>
        <w:autoSpaceDE w:val="0"/>
        <w:spacing w:before="240" w:after="60" w:line="240" w:lineRule="auto"/>
        <w:ind w:left="19"/>
        <w:jc w:val="both"/>
        <w:outlineLvl w:val="0"/>
        <w:rPr>
          <w:rFonts w:ascii="Arial" w:eastAsia="Times New Roman" w:hAnsi="Arial" w:cs="Times New Roman"/>
          <w:b/>
          <w:bCs/>
          <w:kern w:val="2"/>
          <w:sz w:val="32"/>
          <w:szCs w:val="20"/>
          <w:lang w:eastAsia="pl-PL"/>
        </w:rPr>
      </w:pPr>
      <w:bookmarkStart w:id="439" w:name="_Toc43628280"/>
      <w:r w:rsidRPr="000D0B7E">
        <w:rPr>
          <w:rFonts w:ascii="Arial" w:eastAsia="Times New Roman" w:hAnsi="Arial" w:cs="Times New Roman"/>
          <w:b/>
          <w:bCs/>
          <w:kern w:val="2"/>
          <w:sz w:val="32"/>
          <w:szCs w:val="20"/>
          <w:lang w:eastAsia="pl-PL"/>
        </w:rPr>
        <w:t>3. SPRZĘT</w:t>
      </w:r>
      <w:bookmarkEnd w:id="439"/>
    </w:p>
    <w:p w14:paraId="0F727B07" w14:textId="77777777" w:rsidR="000D0B7E" w:rsidRPr="000D0B7E" w:rsidRDefault="000D0B7E" w:rsidP="000D0B7E">
      <w:pPr>
        <w:widowControl w:val="0"/>
        <w:shd w:val="clear" w:color="auto" w:fill="FFFFFF"/>
        <w:suppressAutoHyphens/>
        <w:autoSpaceDE w:val="0"/>
        <w:spacing w:after="0" w:line="269" w:lineRule="exact"/>
        <w:jc w:val="both"/>
        <w:rPr>
          <w:rFonts w:ascii="Arial" w:eastAsia="Times New Roman" w:hAnsi="Arial" w:cs="Times New Roman"/>
          <w:spacing w:val="-2"/>
          <w:szCs w:val="20"/>
          <w:lang w:eastAsia="pl-PL"/>
        </w:rPr>
      </w:pPr>
      <w:r w:rsidRPr="000D0B7E">
        <w:rPr>
          <w:rFonts w:ascii="Arial" w:eastAsia="Times New Roman" w:hAnsi="Arial" w:cs="Times New Roman"/>
          <w:spacing w:val="-2"/>
          <w:szCs w:val="20"/>
          <w:lang w:eastAsia="pl-PL"/>
        </w:rPr>
        <w:t>Do wykonania robót będących przedmiotem niniejszej ST stosować następujący, sprawny technicznie i zaakceptowany przez Inżyniera, sprzęt:</w:t>
      </w:r>
    </w:p>
    <w:p w14:paraId="35E66DF8" w14:textId="77777777" w:rsidR="000D0B7E" w:rsidRPr="000D0B7E" w:rsidRDefault="000D0B7E" w:rsidP="008065E9">
      <w:pPr>
        <w:widowControl w:val="0"/>
        <w:numPr>
          <w:ilvl w:val="0"/>
          <w:numId w:val="152"/>
        </w:numPr>
        <w:suppressAutoHyphens/>
        <w:autoSpaceDE w:val="0"/>
        <w:spacing w:after="0" w:line="240" w:lineRule="auto"/>
        <w:jc w:val="both"/>
        <w:rPr>
          <w:rFonts w:ascii="Arial" w:eastAsia="Times New Roman" w:hAnsi="Arial" w:cs="Times New Roman"/>
          <w:szCs w:val="20"/>
          <w:lang w:eastAsia="pl-PL"/>
        </w:rPr>
      </w:pPr>
      <w:r w:rsidRPr="000D0B7E">
        <w:rPr>
          <w:rFonts w:ascii="Arial" w:eastAsia="Times New Roman" w:hAnsi="Arial" w:cs="Times New Roman"/>
          <w:szCs w:val="20"/>
          <w:lang w:eastAsia="pl-PL"/>
        </w:rPr>
        <w:t>urządzenia do przygotowania zaprawy</w:t>
      </w:r>
    </w:p>
    <w:p w14:paraId="6415A64C" w14:textId="77777777" w:rsidR="000D0B7E" w:rsidRPr="000D0B7E" w:rsidRDefault="000D0B7E" w:rsidP="008065E9">
      <w:pPr>
        <w:widowControl w:val="0"/>
        <w:numPr>
          <w:ilvl w:val="0"/>
          <w:numId w:val="152"/>
        </w:numPr>
        <w:suppressAutoHyphens/>
        <w:autoSpaceDE w:val="0"/>
        <w:spacing w:after="0" w:line="240" w:lineRule="auto"/>
        <w:jc w:val="both"/>
        <w:rPr>
          <w:rFonts w:ascii="Arial" w:eastAsia="Times New Roman" w:hAnsi="Arial" w:cs="Times New Roman"/>
          <w:szCs w:val="20"/>
          <w:lang w:eastAsia="pl-PL"/>
        </w:rPr>
      </w:pPr>
      <w:r w:rsidRPr="000D0B7E">
        <w:rPr>
          <w:rFonts w:ascii="Arial" w:eastAsia="Times New Roman" w:hAnsi="Arial" w:cs="Times New Roman"/>
          <w:szCs w:val="20"/>
          <w:lang w:eastAsia="pl-PL"/>
        </w:rPr>
        <w:t>podnośnik przyścienny</w:t>
      </w:r>
    </w:p>
    <w:p w14:paraId="2D999E55" w14:textId="77777777" w:rsidR="000D0B7E" w:rsidRPr="000D0B7E" w:rsidRDefault="000D0B7E" w:rsidP="008065E9">
      <w:pPr>
        <w:widowControl w:val="0"/>
        <w:numPr>
          <w:ilvl w:val="0"/>
          <w:numId w:val="152"/>
        </w:numPr>
        <w:suppressAutoHyphens/>
        <w:autoSpaceDE w:val="0"/>
        <w:spacing w:after="0" w:line="240" w:lineRule="auto"/>
        <w:jc w:val="both"/>
        <w:rPr>
          <w:rFonts w:ascii="Arial" w:eastAsia="Times New Roman" w:hAnsi="Arial" w:cs="Times New Roman"/>
          <w:szCs w:val="20"/>
          <w:lang w:eastAsia="pl-PL"/>
        </w:rPr>
      </w:pPr>
      <w:r w:rsidRPr="000D0B7E">
        <w:rPr>
          <w:rFonts w:ascii="Arial" w:eastAsia="Times New Roman" w:hAnsi="Arial" w:cs="Times New Roman"/>
          <w:szCs w:val="20"/>
          <w:lang w:eastAsia="pl-PL"/>
        </w:rPr>
        <w:t>rusztowania systemowe</w:t>
      </w:r>
    </w:p>
    <w:p w14:paraId="795BEBDB" w14:textId="77777777" w:rsidR="000D0B7E" w:rsidRPr="000D0B7E" w:rsidRDefault="000D0B7E" w:rsidP="008065E9">
      <w:pPr>
        <w:widowControl w:val="0"/>
        <w:numPr>
          <w:ilvl w:val="0"/>
          <w:numId w:val="152"/>
        </w:numPr>
        <w:suppressAutoHyphens/>
        <w:autoSpaceDE w:val="0"/>
        <w:spacing w:after="0" w:line="240" w:lineRule="auto"/>
        <w:jc w:val="both"/>
        <w:rPr>
          <w:rFonts w:ascii="Arial" w:eastAsia="Times New Roman" w:hAnsi="Arial" w:cs="Times New Roman"/>
          <w:szCs w:val="20"/>
          <w:lang w:eastAsia="pl-PL"/>
        </w:rPr>
      </w:pPr>
      <w:r w:rsidRPr="000D0B7E">
        <w:rPr>
          <w:rFonts w:ascii="Arial" w:eastAsia="Times New Roman" w:hAnsi="Arial" w:cs="Times New Roman"/>
          <w:szCs w:val="20"/>
          <w:lang w:eastAsia="pl-PL"/>
        </w:rPr>
        <w:t>żuraw samochodowy</w:t>
      </w:r>
    </w:p>
    <w:p w14:paraId="56742D9D" w14:textId="77777777" w:rsidR="000D0B7E" w:rsidRPr="000D0B7E" w:rsidRDefault="000D0B7E" w:rsidP="008065E9">
      <w:pPr>
        <w:widowControl w:val="0"/>
        <w:numPr>
          <w:ilvl w:val="0"/>
          <w:numId w:val="152"/>
        </w:numPr>
        <w:suppressAutoHyphens/>
        <w:autoSpaceDE w:val="0"/>
        <w:spacing w:after="0" w:line="240" w:lineRule="auto"/>
        <w:jc w:val="both"/>
        <w:rPr>
          <w:rFonts w:ascii="Arial" w:eastAsia="Times New Roman" w:hAnsi="Arial" w:cs="Times New Roman"/>
          <w:szCs w:val="20"/>
          <w:lang w:eastAsia="pl-PL"/>
        </w:rPr>
      </w:pPr>
      <w:r w:rsidRPr="000D0B7E">
        <w:rPr>
          <w:rFonts w:ascii="Arial" w:eastAsia="Times New Roman" w:hAnsi="Arial" w:cs="Times New Roman"/>
          <w:szCs w:val="20"/>
          <w:lang w:eastAsia="pl-PL"/>
        </w:rPr>
        <w:t>środek transportowy</w:t>
      </w:r>
    </w:p>
    <w:p w14:paraId="4206C005" w14:textId="77777777" w:rsidR="000D0B7E" w:rsidRPr="000D0B7E" w:rsidRDefault="000D0B7E" w:rsidP="000D0B7E">
      <w:pPr>
        <w:widowControl w:val="0"/>
        <w:shd w:val="clear" w:color="auto" w:fill="FFFFFF"/>
        <w:suppressAutoHyphens/>
        <w:autoSpaceDE w:val="0"/>
        <w:spacing w:after="0" w:line="269" w:lineRule="exact"/>
        <w:jc w:val="both"/>
        <w:rPr>
          <w:rFonts w:ascii="Arial" w:eastAsia="Times New Roman" w:hAnsi="Arial" w:cs="Times New Roman"/>
          <w:spacing w:val="-2"/>
          <w:szCs w:val="20"/>
          <w:lang w:eastAsia="pl-PL"/>
        </w:rPr>
      </w:pPr>
      <w:r w:rsidRPr="000D0B7E">
        <w:rPr>
          <w:rFonts w:ascii="Arial" w:eastAsia="Times New Roman" w:hAnsi="Arial" w:cs="Times New Roman"/>
          <w:spacing w:val="-2"/>
          <w:szCs w:val="20"/>
          <w:lang w:eastAsia="pl-PL"/>
        </w:rPr>
        <w:t>Wykonawca jest zobowiązany do używania jedynie takiego sprzętu, który nie spowoduje niekorzystnego wpływu na jakość i środowisko wykonywanych robót.</w:t>
      </w:r>
    </w:p>
    <w:p w14:paraId="18014D72" w14:textId="77777777" w:rsidR="000D0B7E" w:rsidRPr="000D0B7E" w:rsidRDefault="000D0B7E" w:rsidP="000D0B7E">
      <w:pPr>
        <w:widowControl w:val="0"/>
        <w:shd w:val="clear" w:color="auto" w:fill="FFFFFF"/>
        <w:suppressAutoHyphens/>
        <w:autoSpaceDE w:val="0"/>
        <w:spacing w:after="0" w:line="269" w:lineRule="exact"/>
        <w:jc w:val="both"/>
        <w:rPr>
          <w:rFonts w:ascii="Arial" w:eastAsia="Times New Roman" w:hAnsi="Arial" w:cs="Times New Roman"/>
          <w:spacing w:val="-2"/>
          <w:szCs w:val="20"/>
          <w:lang w:eastAsia="pl-PL"/>
        </w:rPr>
      </w:pPr>
      <w:r w:rsidRPr="000D0B7E">
        <w:rPr>
          <w:rFonts w:ascii="Arial" w:eastAsia="Times New Roman" w:hAnsi="Arial" w:cs="Times New Roman"/>
          <w:spacing w:val="-2"/>
          <w:szCs w:val="20"/>
          <w:lang w:eastAsia="pl-PL"/>
        </w:rPr>
        <w:t>Sprzęt używany do realizacji robót powinien być zgodny z ustaleniami ST, PZJ oraz projektu organizacji robót, który uzyskał akceptację Inżyniera.</w:t>
      </w:r>
    </w:p>
    <w:p w14:paraId="0504C8CA" w14:textId="77777777" w:rsidR="000D0B7E" w:rsidRPr="000D0B7E" w:rsidRDefault="000D0B7E" w:rsidP="000D0B7E">
      <w:pPr>
        <w:widowControl w:val="0"/>
        <w:shd w:val="clear" w:color="auto" w:fill="FFFFFF"/>
        <w:suppressAutoHyphens/>
        <w:autoSpaceDE w:val="0"/>
        <w:spacing w:after="0" w:line="269" w:lineRule="exact"/>
        <w:jc w:val="both"/>
        <w:rPr>
          <w:rFonts w:ascii="Arial" w:eastAsia="Times New Roman" w:hAnsi="Arial" w:cs="Times New Roman"/>
          <w:spacing w:val="-2"/>
          <w:szCs w:val="20"/>
          <w:lang w:eastAsia="pl-PL"/>
        </w:rPr>
      </w:pPr>
      <w:r w:rsidRPr="000D0B7E">
        <w:rPr>
          <w:rFonts w:ascii="Arial" w:eastAsia="Times New Roman" w:hAnsi="Arial" w:cs="Times New Roman"/>
          <w:spacing w:val="-2"/>
          <w:szCs w:val="20"/>
          <w:lang w:eastAsia="pl-PL"/>
        </w:rPr>
        <w:t>Wykonawca dostarczy Inżynierowi kopie dokumentów potwierdzających dopuszczenie sprzętu do użytkowania zgodnie z jego przeznaczeniem.</w:t>
      </w:r>
    </w:p>
    <w:p w14:paraId="23978D9B" w14:textId="77777777" w:rsidR="000D0B7E" w:rsidRPr="000D0B7E" w:rsidRDefault="000D0B7E" w:rsidP="000D0B7E">
      <w:pPr>
        <w:keepNext/>
        <w:widowControl w:val="0"/>
        <w:tabs>
          <w:tab w:val="left" w:pos="708"/>
        </w:tabs>
        <w:suppressAutoHyphens/>
        <w:autoSpaceDE w:val="0"/>
        <w:spacing w:before="240" w:after="60" w:line="240" w:lineRule="auto"/>
        <w:ind w:left="19"/>
        <w:jc w:val="both"/>
        <w:outlineLvl w:val="0"/>
        <w:rPr>
          <w:rFonts w:ascii="Arial" w:eastAsia="Times New Roman" w:hAnsi="Arial" w:cs="Times New Roman"/>
          <w:b/>
          <w:bCs/>
          <w:kern w:val="2"/>
          <w:sz w:val="32"/>
          <w:szCs w:val="20"/>
          <w:lang w:eastAsia="pl-PL"/>
        </w:rPr>
      </w:pPr>
      <w:bookmarkStart w:id="440" w:name="_Toc43628281"/>
      <w:r w:rsidRPr="000D0B7E">
        <w:rPr>
          <w:rFonts w:ascii="Arial" w:eastAsia="Times New Roman" w:hAnsi="Arial" w:cs="Times New Roman"/>
          <w:b/>
          <w:bCs/>
          <w:kern w:val="2"/>
          <w:sz w:val="32"/>
          <w:szCs w:val="20"/>
          <w:lang w:eastAsia="pl-PL"/>
        </w:rPr>
        <w:t>4. TRANSPORT</w:t>
      </w:r>
      <w:bookmarkEnd w:id="440"/>
    </w:p>
    <w:p w14:paraId="08202AD6" w14:textId="77777777" w:rsidR="000D0B7E" w:rsidRPr="000D0B7E" w:rsidRDefault="000D0B7E" w:rsidP="000D0B7E">
      <w:pPr>
        <w:widowControl w:val="0"/>
        <w:shd w:val="clear" w:color="auto" w:fill="FFFFFF"/>
        <w:suppressAutoHyphens/>
        <w:autoSpaceDE w:val="0"/>
        <w:spacing w:after="0" w:line="269" w:lineRule="exact"/>
        <w:jc w:val="both"/>
        <w:rPr>
          <w:rFonts w:ascii="Arial" w:eastAsia="Times New Roman" w:hAnsi="Arial" w:cs="Times New Roman"/>
          <w:spacing w:val="-2"/>
          <w:szCs w:val="20"/>
          <w:lang w:eastAsia="pl-PL"/>
        </w:rPr>
      </w:pPr>
      <w:r w:rsidRPr="000D0B7E">
        <w:rPr>
          <w:rFonts w:ascii="Arial" w:eastAsia="Times New Roman" w:hAnsi="Arial" w:cs="Times New Roman"/>
          <w:spacing w:val="-2"/>
          <w:szCs w:val="20"/>
          <w:lang w:eastAsia="pl-PL"/>
        </w:rPr>
        <w:t>Do transportu materiałów, sprzętu budowlanego i urządzeń wykonawca robót stosować będzie następujące, sprawne technicznie i zaakceptowane przez Inżyniera środki transportu:</w:t>
      </w:r>
    </w:p>
    <w:p w14:paraId="5517F7B5" w14:textId="77777777" w:rsidR="000D0B7E" w:rsidRPr="000D0B7E" w:rsidRDefault="000D0B7E" w:rsidP="008065E9">
      <w:pPr>
        <w:widowControl w:val="0"/>
        <w:numPr>
          <w:ilvl w:val="0"/>
          <w:numId w:val="153"/>
        </w:numPr>
        <w:suppressAutoHyphens/>
        <w:autoSpaceDE w:val="0"/>
        <w:spacing w:after="0" w:line="240" w:lineRule="auto"/>
        <w:jc w:val="both"/>
        <w:rPr>
          <w:rFonts w:ascii="Arial" w:eastAsia="Times New Roman" w:hAnsi="Arial" w:cs="Times New Roman"/>
          <w:szCs w:val="20"/>
          <w:lang w:eastAsia="pl-PL"/>
        </w:rPr>
      </w:pPr>
      <w:r w:rsidRPr="000D0B7E">
        <w:rPr>
          <w:rFonts w:ascii="Arial" w:eastAsia="Times New Roman" w:hAnsi="Arial" w:cs="Times New Roman"/>
          <w:szCs w:val="20"/>
          <w:lang w:eastAsia="pl-PL"/>
        </w:rPr>
        <w:t>samochód ciężarowy, skrzyniowy 10 - 5 Mg,</w:t>
      </w:r>
    </w:p>
    <w:p w14:paraId="1386BBCA" w14:textId="77777777" w:rsidR="000D0B7E" w:rsidRPr="000D0B7E" w:rsidRDefault="000D0B7E" w:rsidP="008065E9">
      <w:pPr>
        <w:widowControl w:val="0"/>
        <w:numPr>
          <w:ilvl w:val="0"/>
          <w:numId w:val="153"/>
        </w:numPr>
        <w:suppressAutoHyphens/>
        <w:autoSpaceDE w:val="0"/>
        <w:spacing w:after="0" w:line="240" w:lineRule="auto"/>
        <w:jc w:val="both"/>
        <w:rPr>
          <w:rFonts w:ascii="Arial" w:eastAsia="Times New Roman" w:hAnsi="Arial" w:cs="Times New Roman"/>
          <w:szCs w:val="20"/>
          <w:lang w:eastAsia="pl-PL"/>
        </w:rPr>
      </w:pPr>
      <w:r w:rsidRPr="000D0B7E">
        <w:rPr>
          <w:rFonts w:ascii="Arial" w:eastAsia="Times New Roman" w:hAnsi="Arial" w:cs="Times New Roman"/>
          <w:szCs w:val="20"/>
          <w:lang w:eastAsia="pl-PL"/>
        </w:rPr>
        <w:t>samochód dostawczy 3-5 Mg.</w:t>
      </w:r>
    </w:p>
    <w:p w14:paraId="32DEF07A" w14:textId="77777777" w:rsidR="000D0B7E" w:rsidRPr="000D0B7E" w:rsidRDefault="000D0B7E" w:rsidP="000D0B7E">
      <w:pPr>
        <w:widowControl w:val="0"/>
        <w:shd w:val="clear" w:color="auto" w:fill="FFFFFF"/>
        <w:suppressAutoHyphens/>
        <w:autoSpaceDE w:val="0"/>
        <w:spacing w:after="0" w:line="269" w:lineRule="exact"/>
        <w:jc w:val="both"/>
        <w:rPr>
          <w:rFonts w:ascii="Arial" w:eastAsia="Times New Roman" w:hAnsi="Arial" w:cs="Times New Roman"/>
          <w:spacing w:val="-2"/>
          <w:szCs w:val="20"/>
          <w:lang w:eastAsia="pl-PL"/>
        </w:rPr>
      </w:pPr>
      <w:r w:rsidRPr="000D0B7E">
        <w:rPr>
          <w:rFonts w:ascii="Arial" w:eastAsia="Times New Roman" w:hAnsi="Arial" w:cs="Times New Roman"/>
          <w:spacing w:val="-2"/>
          <w:szCs w:val="20"/>
          <w:lang w:eastAsia="pl-PL"/>
        </w:rPr>
        <w:t>Wykonawca jest zobowiązany do stosowania jedynie takich środków transportu, które nie wpłyną niekorzystnie na jakość robót i właściwości przewożonych towarów. Środki transportu winny być zgodne z ustaleniami ST, PZJ oraz projektu organizacji robót, który uzyskał akceptację Inżyniera.</w:t>
      </w:r>
    </w:p>
    <w:p w14:paraId="2DBC45B9" w14:textId="77777777" w:rsidR="000D0B7E" w:rsidRPr="000D0B7E" w:rsidRDefault="000D0B7E" w:rsidP="000D0B7E">
      <w:pPr>
        <w:widowControl w:val="0"/>
        <w:shd w:val="clear" w:color="auto" w:fill="FFFFFF"/>
        <w:suppressAutoHyphens/>
        <w:autoSpaceDE w:val="0"/>
        <w:spacing w:after="0" w:line="269" w:lineRule="exact"/>
        <w:jc w:val="both"/>
        <w:rPr>
          <w:rFonts w:ascii="Arial" w:eastAsia="Times New Roman" w:hAnsi="Arial" w:cs="Times New Roman"/>
          <w:spacing w:val="-2"/>
          <w:szCs w:val="20"/>
          <w:lang w:eastAsia="pl-PL"/>
        </w:rPr>
      </w:pPr>
      <w:r w:rsidRPr="000D0B7E">
        <w:rPr>
          <w:rFonts w:ascii="Arial" w:eastAsia="Times New Roman" w:hAnsi="Arial" w:cs="Times New Roman"/>
          <w:spacing w:val="-2"/>
          <w:szCs w:val="20"/>
          <w:lang w:eastAsia="pl-PL"/>
        </w:rPr>
        <w:t>Przy ruchu po drogach publicznych pojazdy muszą spełniać wymagania przepisów ruchu drogowego (kołowego, szynowego, wodnego) tak pod względem formalnym jak i rzeczowym.</w:t>
      </w:r>
    </w:p>
    <w:p w14:paraId="2ACB9609" w14:textId="77777777" w:rsidR="000D0B7E" w:rsidRPr="000D0B7E" w:rsidRDefault="000D0B7E" w:rsidP="008065E9">
      <w:pPr>
        <w:widowControl w:val="0"/>
        <w:numPr>
          <w:ilvl w:val="0"/>
          <w:numId w:val="154"/>
        </w:numPr>
        <w:shd w:val="clear" w:color="auto" w:fill="FFFFFF"/>
        <w:suppressAutoHyphens/>
        <w:autoSpaceDE w:val="0"/>
        <w:spacing w:after="0" w:line="269" w:lineRule="exact"/>
        <w:jc w:val="both"/>
        <w:rPr>
          <w:rFonts w:ascii="Arial" w:eastAsia="Times New Roman" w:hAnsi="Arial" w:cs="Times New Roman"/>
          <w:b/>
          <w:spacing w:val="-2"/>
          <w:sz w:val="32"/>
          <w:szCs w:val="20"/>
          <w:lang w:eastAsia="pl-PL"/>
        </w:rPr>
      </w:pPr>
      <w:r w:rsidRPr="000D0B7E">
        <w:rPr>
          <w:rFonts w:ascii="Arial" w:eastAsia="Times New Roman" w:hAnsi="Arial" w:cs="Times New Roman"/>
          <w:b/>
          <w:spacing w:val="-2"/>
          <w:sz w:val="32"/>
          <w:szCs w:val="20"/>
          <w:lang w:eastAsia="pl-PL"/>
        </w:rPr>
        <w:t>WYKONANIE  ROBÓT</w:t>
      </w:r>
    </w:p>
    <w:p w14:paraId="5F47AA37" w14:textId="77777777" w:rsidR="000D0B7E" w:rsidRPr="000D0B7E" w:rsidRDefault="000D0B7E" w:rsidP="008065E9">
      <w:pPr>
        <w:widowControl w:val="0"/>
        <w:numPr>
          <w:ilvl w:val="1"/>
          <w:numId w:val="154"/>
        </w:numPr>
        <w:shd w:val="clear" w:color="auto" w:fill="FFFFFF"/>
        <w:suppressAutoHyphens/>
        <w:autoSpaceDE w:val="0"/>
        <w:spacing w:after="0" w:line="269" w:lineRule="exact"/>
        <w:jc w:val="both"/>
        <w:rPr>
          <w:rFonts w:ascii="Arial" w:eastAsia="Times New Roman" w:hAnsi="Arial" w:cs="Times New Roman"/>
          <w:b/>
          <w:spacing w:val="-2"/>
          <w:sz w:val="28"/>
          <w:szCs w:val="20"/>
          <w:lang w:eastAsia="pl-PL"/>
        </w:rPr>
      </w:pPr>
      <w:r w:rsidRPr="000D0B7E">
        <w:rPr>
          <w:rFonts w:ascii="Arial" w:eastAsia="Times New Roman" w:hAnsi="Arial" w:cs="Times New Roman"/>
          <w:b/>
          <w:spacing w:val="-2"/>
          <w:sz w:val="28"/>
          <w:szCs w:val="20"/>
          <w:lang w:eastAsia="pl-PL"/>
        </w:rPr>
        <w:t>Ogólne wymagania</w:t>
      </w:r>
    </w:p>
    <w:p w14:paraId="5B59DCBE" w14:textId="77777777" w:rsidR="006961E5" w:rsidRDefault="000D0B7E" w:rsidP="006961E5">
      <w:pPr>
        <w:widowControl w:val="0"/>
        <w:shd w:val="clear" w:color="auto" w:fill="FFFFFF"/>
        <w:suppressAutoHyphens/>
        <w:autoSpaceDE w:val="0"/>
        <w:spacing w:after="0" w:line="269" w:lineRule="exact"/>
        <w:jc w:val="both"/>
        <w:rPr>
          <w:rFonts w:ascii="Arial" w:eastAsia="Times New Roman" w:hAnsi="Arial" w:cs="Times New Roman"/>
          <w:spacing w:val="-2"/>
          <w:szCs w:val="20"/>
          <w:lang w:eastAsia="pl-PL"/>
        </w:rPr>
      </w:pPr>
      <w:r w:rsidRPr="000D0B7E">
        <w:rPr>
          <w:rFonts w:ascii="Arial" w:eastAsia="Times New Roman" w:hAnsi="Arial" w:cs="Times New Roman"/>
          <w:spacing w:val="-2"/>
          <w:szCs w:val="20"/>
          <w:lang w:eastAsia="pl-PL"/>
        </w:rPr>
        <w:t>Wykonawca jest odpowiedzialny za prowadzenie robót zgodnie z wymaganiami obowiązujących PN i EN-PN, WTWIOR i postanowieniami kontraktu.</w:t>
      </w:r>
      <w:bookmarkStart w:id="441" w:name="_Toc43628285"/>
    </w:p>
    <w:p w14:paraId="217639EB" w14:textId="77777777" w:rsidR="000D0B7E" w:rsidRPr="006961E5" w:rsidRDefault="000D0B7E" w:rsidP="008065E9">
      <w:pPr>
        <w:pStyle w:val="Akapitzlist"/>
        <w:widowControl w:val="0"/>
        <w:numPr>
          <w:ilvl w:val="1"/>
          <w:numId w:val="154"/>
        </w:numPr>
        <w:shd w:val="clear" w:color="auto" w:fill="FFFFFF"/>
        <w:suppressAutoHyphens/>
        <w:autoSpaceDE w:val="0"/>
        <w:spacing w:after="0" w:line="269" w:lineRule="exact"/>
        <w:jc w:val="both"/>
        <w:rPr>
          <w:rFonts w:ascii="Arial" w:eastAsia="Times New Roman" w:hAnsi="Arial"/>
          <w:b/>
          <w:bCs/>
          <w:sz w:val="28"/>
          <w:szCs w:val="20"/>
          <w:lang w:eastAsia="pl-PL"/>
        </w:rPr>
      </w:pPr>
      <w:r w:rsidRPr="006961E5">
        <w:rPr>
          <w:rFonts w:ascii="Arial" w:eastAsia="Times New Roman" w:hAnsi="Arial"/>
          <w:b/>
          <w:bCs/>
          <w:sz w:val="28"/>
          <w:szCs w:val="20"/>
          <w:lang w:eastAsia="pl-PL"/>
        </w:rPr>
        <w:t>Zakres robót przygotowawczych.</w:t>
      </w:r>
    </w:p>
    <w:p w14:paraId="4F98BE7E" w14:textId="77777777" w:rsidR="000D0B7E" w:rsidRPr="000D0B7E" w:rsidRDefault="000D0B7E" w:rsidP="008065E9">
      <w:pPr>
        <w:keepNext/>
        <w:widowControl w:val="0"/>
        <w:numPr>
          <w:ilvl w:val="0"/>
          <w:numId w:val="155"/>
        </w:numPr>
        <w:shd w:val="clear" w:color="auto" w:fill="FFFFFF"/>
        <w:suppressAutoHyphens/>
        <w:autoSpaceDE w:val="0"/>
        <w:spacing w:after="0" w:line="240" w:lineRule="auto"/>
        <w:ind w:left="357" w:hanging="357"/>
        <w:jc w:val="both"/>
        <w:outlineLvl w:val="1"/>
        <w:rPr>
          <w:rFonts w:ascii="Arial" w:eastAsia="Times New Roman" w:hAnsi="Arial" w:cs="Times New Roman"/>
          <w:bCs/>
          <w:szCs w:val="20"/>
          <w:lang w:eastAsia="pl-PL"/>
        </w:rPr>
      </w:pPr>
      <w:r w:rsidRPr="000D0B7E">
        <w:rPr>
          <w:rFonts w:ascii="Arial" w:eastAsia="Times New Roman" w:hAnsi="Arial" w:cs="Times New Roman"/>
          <w:bCs/>
          <w:szCs w:val="20"/>
          <w:lang w:eastAsia="pl-PL"/>
        </w:rPr>
        <w:t>dostarczenie na teren budowy niezbędnych materiałów, urządzeń i sprzętu budowlanego</w:t>
      </w:r>
    </w:p>
    <w:p w14:paraId="31D0C49C" w14:textId="77777777" w:rsidR="000D0B7E" w:rsidRPr="000D0B7E" w:rsidRDefault="000D0B7E" w:rsidP="000D0B7E">
      <w:pPr>
        <w:keepNext/>
        <w:widowControl w:val="0"/>
        <w:shd w:val="clear" w:color="auto" w:fill="FFFFFF"/>
        <w:tabs>
          <w:tab w:val="left" w:pos="708"/>
        </w:tabs>
        <w:suppressAutoHyphens/>
        <w:autoSpaceDE w:val="0"/>
        <w:spacing w:before="120" w:after="0" w:line="240" w:lineRule="auto"/>
        <w:jc w:val="both"/>
        <w:outlineLvl w:val="1"/>
        <w:rPr>
          <w:rFonts w:ascii="Arial" w:eastAsia="Times New Roman" w:hAnsi="Arial" w:cs="Times New Roman"/>
          <w:b/>
          <w:bCs/>
          <w:sz w:val="28"/>
          <w:szCs w:val="20"/>
          <w:lang w:eastAsia="pl-PL"/>
        </w:rPr>
      </w:pPr>
      <w:r w:rsidRPr="000D0B7E">
        <w:rPr>
          <w:rFonts w:ascii="Arial" w:eastAsia="Times New Roman" w:hAnsi="Arial" w:cs="Times New Roman"/>
          <w:b/>
          <w:bCs/>
          <w:sz w:val="28"/>
          <w:szCs w:val="20"/>
          <w:lang w:eastAsia="pl-PL"/>
        </w:rPr>
        <w:t xml:space="preserve">5.3.  Zakres robót zasadniczych </w:t>
      </w:r>
    </w:p>
    <w:p w14:paraId="31137089" w14:textId="77777777" w:rsidR="000D0B7E" w:rsidRPr="000D0B7E" w:rsidRDefault="000D0B7E" w:rsidP="008065E9">
      <w:pPr>
        <w:widowControl w:val="0"/>
        <w:numPr>
          <w:ilvl w:val="0"/>
          <w:numId w:val="156"/>
        </w:numPr>
        <w:suppressAutoHyphens/>
        <w:autoSpaceDE w:val="0"/>
        <w:spacing w:after="0" w:line="240" w:lineRule="auto"/>
        <w:jc w:val="both"/>
        <w:rPr>
          <w:rFonts w:ascii="Arial" w:eastAsia="Times New Roman" w:hAnsi="Arial" w:cs="Times New Roman"/>
          <w:b/>
          <w:i/>
          <w:szCs w:val="20"/>
          <w:lang w:eastAsia="pl-PL"/>
        </w:rPr>
      </w:pPr>
      <w:r w:rsidRPr="000D0B7E">
        <w:rPr>
          <w:rFonts w:ascii="Arial" w:eastAsia="Times New Roman" w:hAnsi="Arial" w:cs="Times New Roman"/>
          <w:b/>
          <w:i/>
          <w:szCs w:val="20"/>
          <w:lang w:eastAsia="pl-PL"/>
        </w:rPr>
        <w:t>Demontaż i montaż rur spustowych</w:t>
      </w:r>
    </w:p>
    <w:p w14:paraId="51D105C5" w14:textId="77777777" w:rsidR="000D0B7E" w:rsidRPr="000D0B7E" w:rsidRDefault="000D0B7E" w:rsidP="008065E9">
      <w:pPr>
        <w:widowControl w:val="0"/>
        <w:numPr>
          <w:ilvl w:val="0"/>
          <w:numId w:val="156"/>
        </w:numPr>
        <w:suppressAutoHyphens/>
        <w:autoSpaceDE w:val="0"/>
        <w:spacing w:after="0" w:line="240" w:lineRule="auto"/>
        <w:jc w:val="both"/>
        <w:rPr>
          <w:rFonts w:ascii="Arial" w:eastAsia="Times New Roman" w:hAnsi="Arial" w:cs="Times New Roman"/>
          <w:b/>
          <w:i/>
          <w:szCs w:val="20"/>
          <w:lang w:eastAsia="pl-PL"/>
        </w:rPr>
      </w:pPr>
      <w:r w:rsidRPr="000D0B7E">
        <w:rPr>
          <w:rFonts w:ascii="Arial" w:eastAsia="Times New Roman" w:hAnsi="Arial" w:cs="Times New Roman"/>
          <w:b/>
          <w:i/>
          <w:szCs w:val="20"/>
          <w:lang w:eastAsia="pl-PL"/>
        </w:rPr>
        <w:lastRenderedPageBreak/>
        <w:t>Docieplenie budynku styropianem</w:t>
      </w:r>
    </w:p>
    <w:p w14:paraId="5AD733C7" w14:textId="77777777" w:rsidR="000D0B7E" w:rsidRPr="000D0B7E" w:rsidRDefault="000D0B7E" w:rsidP="008065E9">
      <w:pPr>
        <w:widowControl w:val="0"/>
        <w:numPr>
          <w:ilvl w:val="0"/>
          <w:numId w:val="157"/>
        </w:numPr>
        <w:tabs>
          <w:tab w:val="num" w:pos="720"/>
        </w:tabs>
        <w:suppressAutoHyphens/>
        <w:autoSpaceDE w:val="0"/>
        <w:spacing w:after="0" w:line="240" w:lineRule="auto"/>
        <w:jc w:val="both"/>
        <w:rPr>
          <w:rFonts w:ascii="Arial" w:eastAsia="Times New Roman" w:hAnsi="Arial" w:cs="Times New Roman"/>
          <w:szCs w:val="20"/>
          <w:lang w:eastAsia="pl-PL"/>
        </w:rPr>
      </w:pPr>
      <w:r w:rsidRPr="000D0B7E">
        <w:rPr>
          <w:rFonts w:ascii="Arial" w:eastAsia="Times New Roman" w:hAnsi="Arial" w:cs="Times New Roman"/>
          <w:szCs w:val="20"/>
          <w:lang w:eastAsia="pl-PL"/>
        </w:rPr>
        <w:t>Docieplenie ścian budynku płytami styropianowymi gr. 16 cm.</w:t>
      </w:r>
    </w:p>
    <w:p w14:paraId="0CEA31A3" w14:textId="77777777" w:rsidR="000D0B7E" w:rsidRPr="000D0B7E" w:rsidRDefault="000D0B7E" w:rsidP="008065E9">
      <w:pPr>
        <w:widowControl w:val="0"/>
        <w:numPr>
          <w:ilvl w:val="0"/>
          <w:numId w:val="156"/>
        </w:numPr>
        <w:suppressAutoHyphens/>
        <w:autoSpaceDE w:val="0"/>
        <w:spacing w:after="0" w:line="240" w:lineRule="auto"/>
        <w:jc w:val="both"/>
        <w:rPr>
          <w:rFonts w:ascii="Arial" w:eastAsia="Times New Roman" w:hAnsi="Arial" w:cs="Times New Roman"/>
          <w:b/>
          <w:i/>
          <w:szCs w:val="20"/>
          <w:lang w:eastAsia="pl-PL"/>
        </w:rPr>
      </w:pPr>
      <w:r w:rsidRPr="000D0B7E">
        <w:rPr>
          <w:rFonts w:ascii="Arial" w:eastAsia="Times New Roman" w:hAnsi="Arial" w:cs="Times New Roman"/>
          <w:b/>
          <w:i/>
          <w:szCs w:val="20"/>
          <w:lang w:eastAsia="pl-PL"/>
        </w:rPr>
        <w:t xml:space="preserve">Tynki zewnętrzne </w:t>
      </w:r>
    </w:p>
    <w:p w14:paraId="0F7EF39D" w14:textId="77777777" w:rsidR="000D0B7E" w:rsidRPr="000D0B7E" w:rsidRDefault="000D0B7E" w:rsidP="008065E9">
      <w:pPr>
        <w:widowControl w:val="0"/>
        <w:numPr>
          <w:ilvl w:val="0"/>
          <w:numId w:val="158"/>
        </w:numPr>
        <w:tabs>
          <w:tab w:val="num" w:pos="720"/>
        </w:tabs>
        <w:suppressAutoHyphens/>
        <w:autoSpaceDE w:val="0"/>
        <w:spacing w:after="0" w:line="240" w:lineRule="auto"/>
        <w:ind w:left="720"/>
        <w:jc w:val="both"/>
        <w:rPr>
          <w:rFonts w:ascii="Arial" w:eastAsia="Times New Roman" w:hAnsi="Arial" w:cs="Times New Roman"/>
          <w:szCs w:val="20"/>
          <w:lang w:eastAsia="pl-PL"/>
        </w:rPr>
      </w:pPr>
      <w:r w:rsidRPr="000D0B7E">
        <w:rPr>
          <w:rFonts w:ascii="Arial" w:eastAsia="Times New Roman" w:hAnsi="Arial" w:cs="Times New Roman"/>
          <w:szCs w:val="20"/>
          <w:lang w:eastAsia="pl-PL"/>
        </w:rPr>
        <w:t>Wykonanie tynków akrylowych zewnętrznych</w:t>
      </w:r>
    </w:p>
    <w:p w14:paraId="145486C2" w14:textId="77777777" w:rsidR="000D0B7E" w:rsidRPr="000D0B7E" w:rsidRDefault="000D0B7E" w:rsidP="008065E9">
      <w:pPr>
        <w:widowControl w:val="0"/>
        <w:numPr>
          <w:ilvl w:val="0"/>
          <w:numId w:val="158"/>
        </w:numPr>
        <w:tabs>
          <w:tab w:val="num" w:pos="720"/>
        </w:tabs>
        <w:suppressAutoHyphens/>
        <w:autoSpaceDE w:val="0"/>
        <w:spacing w:after="0" w:line="240" w:lineRule="auto"/>
        <w:ind w:left="720"/>
        <w:jc w:val="both"/>
        <w:rPr>
          <w:rFonts w:ascii="Arial" w:eastAsia="Times New Roman" w:hAnsi="Arial" w:cs="Times New Roman"/>
          <w:szCs w:val="20"/>
          <w:lang w:eastAsia="pl-PL"/>
        </w:rPr>
      </w:pPr>
      <w:r w:rsidRPr="000D0B7E">
        <w:rPr>
          <w:rFonts w:ascii="Arial" w:eastAsia="Times New Roman" w:hAnsi="Arial" w:cs="Times New Roman"/>
          <w:szCs w:val="20"/>
          <w:lang w:eastAsia="pl-PL"/>
        </w:rPr>
        <w:t>Wykonanie tynków mozaikowych kamiennych cokołu budynku.</w:t>
      </w:r>
    </w:p>
    <w:p w14:paraId="09C28736" w14:textId="77777777" w:rsidR="000D0B7E" w:rsidRPr="000D0B7E" w:rsidRDefault="000D0B7E" w:rsidP="008065E9">
      <w:pPr>
        <w:widowControl w:val="0"/>
        <w:numPr>
          <w:ilvl w:val="0"/>
          <w:numId w:val="156"/>
        </w:numPr>
        <w:suppressAutoHyphens/>
        <w:autoSpaceDE w:val="0"/>
        <w:spacing w:after="0" w:line="240" w:lineRule="auto"/>
        <w:jc w:val="both"/>
        <w:rPr>
          <w:rFonts w:ascii="Arial" w:eastAsia="Times New Roman" w:hAnsi="Arial" w:cs="Times New Roman"/>
          <w:b/>
          <w:i/>
          <w:szCs w:val="20"/>
          <w:lang w:eastAsia="pl-PL"/>
        </w:rPr>
      </w:pPr>
      <w:r w:rsidRPr="000D0B7E">
        <w:rPr>
          <w:rFonts w:ascii="Arial" w:eastAsia="Times New Roman" w:hAnsi="Arial" w:cs="Times New Roman"/>
          <w:b/>
          <w:i/>
          <w:szCs w:val="20"/>
          <w:lang w:eastAsia="pl-PL"/>
        </w:rPr>
        <w:t>Malowanie tynków zewnętrznych</w:t>
      </w:r>
    </w:p>
    <w:p w14:paraId="06C9E814" w14:textId="77777777" w:rsidR="000D0B7E" w:rsidRPr="000D0B7E" w:rsidRDefault="000D0B7E" w:rsidP="008065E9">
      <w:pPr>
        <w:widowControl w:val="0"/>
        <w:numPr>
          <w:ilvl w:val="0"/>
          <w:numId w:val="156"/>
        </w:numPr>
        <w:suppressAutoHyphens/>
        <w:autoSpaceDE w:val="0"/>
        <w:spacing w:after="0" w:line="240" w:lineRule="auto"/>
        <w:jc w:val="both"/>
        <w:rPr>
          <w:rFonts w:ascii="Arial" w:eastAsia="Times New Roman" w:hAnsi="Arial" w:cs="Times New Roman"/>
          <w:b/>
          <w:i/>
          <w:szCs w:val="20"/>
          <w:lang w:eastAsia="pl-PL"/>
        </w:rPr>
      </w:pPr>
      <w:r w:rsidRPr="000D0B7E">
        <w:rPr>
          <w:rFonts w:ascii="Arial" w:eastAsia="Times New Roman" w:hAnsi="Arial" w:cs="Times New Roman"/>
          <w:b/>
          <w:i/>
          <w:szCs w:val="20"/>
          <w:lang w:eastAsia="pl-PL"/>
        </w:rPr>
        <w:t>Wycieraczki Zewnętrzne.</w:t>
      </w:r>
    </w:p>
    <w:p w14:paraId="0AD9095B" w14:textId="77777777" w:rsidR="000D0B7E" w:rsidRPr="000D0B7E" w:rsidRDefault="000D0B7E" w:rsidP="000D0B7E">
      <w:pPr>
        <w:keepNext/>
        <w:widowControl w:val="0"/>
        <w:shd w:val="clear" w:color="auto" w:fill="FFFFFF"/>
        <w:tabs>
          <w:tab w:val="left" w:pos="708"/>
        </w:tabs>
        <w:suppressAutoHyphens/>
        <w:autoSpaceDE w:val="0"/>
        <w:spacing w:before="120" w:after="0" w:line="240" w:lineRule="auto"/>
        <w:jc w:val="both"/>
        <w:outlineLvl w:val="1"/>
        <w:rPr>
          <w:rFonts w:ascii="Arial" w:eastAsia="Times New Roman" w:hAnsi="Arial" w:cs="Times New Roman"/>
          <w:b/>
          <w:bCs/>
          <w:sz w:val="28"/>
          <w:szCs w:val="20"/>
          <w:lang w:eastAsia="pl-PL"/>
        </w:rPr>
      </w:pPr>
      <w:bookmarkStart w:id="442" w:name="_Toc43628290"/>
      <w:r w:rsidRPr="000D0B7E">
        <w:rPr>
          <w:rFonts w:ascii="Arial" w:eastAsia="Times New Roman" w:hAnsi="Arial" w:cs="Times New Roman"/>
          <w:b/>
          <w:bCs/>
          <w:sz w:val="28"/>
          <w:szCs w:val="20"/>
          <w:lang w:eastAsia="pl-PL"/>
        </w:rPr>
        <w:t>5.4. Warunki techniczne wykonywania robót</w:t>
      </w:r>
      <w:bookmarkEnd w:id="442"/>
      <w:r w:rsidRPr="000D0B7E">
        <w:rPr>
          <w:rFonts w:ascii="Arial" w:eastAsia="Times New Roman" w:hAnsi="Arial" w:cs="Times New Roman"/>
          <w:b/>
          <w:bCs/>
          <w:sz w:val="28"/>
          <w:szCs w:val="20"/>
          <w:lang w:eastAsia="pl-PL"/>
        </w:rPr>
        <w:t xml:space="preserve"> </w:t>
      </w:r>
    </w:p>
    <w:p w14:paraId="4348A37A" w14:textId="77777777" w:rsidR="000D0B7E" w:rsidRPr="000D0B7E" w:rsidRDefault="000D0B7E" w:rsidP="000D0B7E">
      <w:pPr>
        <w:keepNext/>
        <w:widowControl w:val="0"/>
        <w:tabs>
          <w:tab w:val="left" w:pos="708"/>
        </w:tabs>
        <w:suppressAutoHyphens/>
        <w:autoSpaceDE w:val="0"/>
        <w:spacing w:before="240" w:after="60" w:line="240" w:lineRule="auto"/>
        <w:jc w:val="both"/>
        <w:outlineLvl w:val="2"/>
        <w:rPr>
          <w:rFonts w:ascii="Arial" w:eastAsia="Times New Roman" w:hAnsi="Arial" w:cs="Times New Roman"/>
          <w:b/>
          <w:bCs/>
          <w:sz w:val="24"/>
          <w:szCs w:val="20"/>
          <w:lang w:eastAsia="pl-PL"/>
        </w:rPr>
      </w:pPr>
      <w:r w:rsidRPr="000D0B7E">
        <w:rPr>
          <w:rFonts w:ascii="Arial" w:eastAsia="Times New Roman" w:hAnsi="Arial" w:cs="Times New Roman"/>
          <w:b/>
          <w:bCs/>
          <w:sz w:val="24"/>
          <w:szCs w:val="20"/>
          <w:lang w:eastAsia="pl-PL"/>
        </w:rPr>
        <w:t>5.4.1. Elewacje</w:t>
      </w:r>
    </w:p>
    <w:p w14:paraId="54B45ABB" w14:textId="77777777" w:rsidR="000D0B7E" w:rsidRPr="000D0B7E" w:rsidRDefault="000D0B7E" w:rsidP="000D0B7E">
      <w:pPr>
        <w:keepNext/>
        <w:widowControl w:val="0"/>
        <w:shd w:val="clear" w:color="auto" w:fill="FFFFFF"/>
        <w:tabs>
          <w:tab w:val="left" w:pos="708"/>
        </w:tabs>
        <w:suppressAutoHyphens/>
        <w:autoSpaceDE w:val="0"/>
        <w:spacing w:after="0" w:line="240" w:lineRule="auto"/>
        <w:jc w:val="both"/>
        <w:outlineLvl w:val="1"/>
        <w:rPr>
          <w:rFonts w:ascii="Arial" w:eastAsia="Times New Roman" w:hAnsi="Arial" w:cs="Times New Roman"/>
          <w:bCs/>
          <w:szCs w:val="20"/>
          <w:lang w:eastAsia="pl-PL"/>
        </w:rPr>
      </w:pPr>
      <w:r w:rsidRPr="000D0B7E">
        <w:rPr>
          <w:rFonts w:ascii="Arial" w:eastAsia="Times New Roman" w:hAnsi="Arial" w:cs="Times New Roman"/>
          <w:bCs/>
          <w:szCs w:val="20"/>
          <w:lang w:eastAsia="pl-PL"/>
        </w:rPr>
        <w:t>Przed przystąpieniem do robót dociepleniowych zdemontować rury spustowe, wywieść na składowisko i utylizować, zamontować po wykonaniu robót elewacyjnych nowe rynny i rury spustowe. Zabezpieczyć odprowadzenie wody z rynien na czas trwania robót.</w:t>
      </w:r>
    </w:p>
    <w:p w14:paraId="2609A8DA" w14:textId="77777777" w:rsidR="000D0B7E" w:rsidRPr="000D0B7E" w:rsidRDefault="000D0B7E" w:rsidP="000D0B7E">
      <w:pPr>
        <w:keepNext/>
        <w:widowControl w:val="0"/>
        <w:shd w:val="clear" w:color="auto" w:fill="FFFFFF"/>
        <w:tabs>
          <w:tab w:val="left" w:pos="708"/>
        </w:tabs>
        <w:suppressAutoHyphens/>
        <w:autoSpaceDE w:val="0"/>
        <w:spacing w:after="0" w:line="240" w:lineRule="auto"/>
        <w:jc w:val="both"/>
        <w:outlineLvl w:val="1"/>
        <w:rPr>
          <w:rFonts w:ascii="Arial" w:eastAsia="Times New Roman" w:hAnsi="Arial" w:cs="Times New Roman"/>
          <w:bCs/>
          <w:szCs w:val="20"/>
          <w:lang w:eastAsia="pl-PL"/>
        </w:rPr>
      </w:pPr>
      <w:r w:rsidRPr="000D0B7E">
        <w:rPr>
          <w:rFonts w:ascii="Arial" w:eastAsia="Times New Roman" w:hAnsi="Arial" w:cs="Times New Roman"/>
          <w:bCs/>
          <w:szCs w:val="20"/>
          <w:lang w:eastAsia="pl-PL"/>
        </w:rPr>
        <w:t>Docieplenie ścian należy wykonać metodą lekką mokrą.</w:t>
      </w:r>
    </w:p>
    <w:p w14:paraId="5B9F82C5" w14:textId="77777777" w:rsidR="000D0B7E" w:rsidRPr="000D0B7E" w:rsidRDefault="000D0B7E" w:rsidP="000D0B7E">
      <w:pPr>
        <w:keepNext/>
        <w:widowControl w:val="0"/>
        <w:shd w:val="clear" w:color="auto" w:fill="FFFFFF"/>
        <w:tabs>
          <w:tab w:val="left" w:pos="708"/>
        </w:tabs>
        <w:suppressAutoHyphens/>
        <w:autoSpaceDE w:val="0"/>
        <w:spacing w:after="0" w:line="240" w:lineRule="auto"/>
        <w:jc w:val="both"/>
        <w:outlineLvl w:val="1"/>
        <w:rPr>
          <w:rFonts w:ascii="Arial" w:eastAsia="Times New Roman" w:hAnsi="Arial" w:cs="Times New Roman"/>
          <w:bCs/>
          <w:szCs w:val="20"/>
          <w:lang w:eastAsia="pl-PL"/>
        </w:rPr>
      </w:pPr>
      <w:r w:rsidRPr="000D0B7E">
        <w:rPr>
          <w:rFonts w:ascii="Arial" w:eastAsia="Times New Roman" w:hAnsi="Arial" w:cs="Times New Roman"/>
          <w:bCs/>
          <w:szCs w:val="20"/>
          <w:lang w:eastAsia="pl-PL"/>
        </w:rPr>
        <w:t>Płyty styropianowe PS-E FS20, gr.10 cm, mocować do oczyszczonego podłoża za pomocą zaprawy klejowej i kołków.</w:t>
      </w:r>
    </w:p>
    <w:p w14:paraId="116895AA" w14:textId="77777777" w:rsidR="000D0B7E" w:rsidRPr="000D0B7E" w:rsidRDefault="000D0B7E" w:rsidP="000D0B7E">
      <w:pPr>
        <w:keepNext/>
        <w:widowControl w:val="0"/>
        <w:shd w:val="clear" w:color="auto" w:fill="FFFFFF"/>
        <w:tabs>
          <w:tab w:val="left" w:pos="708"/>
        </w:tabs>
        <w:suppressAutoHyphens/>
        <w:autoSpaceDE w:val="0"/>
        <w:spacing w:after="0" w:line="240" w:lineRule="auto"/>
        <w:jc w:val="both"/>
        <w:outlineLvl w:val="1"/>
        <w:rPr>
          <w:rFonts w:ascii="Arial" w:eastAsia="Times New Roman" w:hAnsi="Arial" w:cs="Times New Roman"/>
          <w:bCs/>
          <w:szCs w:val="20"/>
          <w:lang w:eastAsia="pl-PL"/>
        </w:rPr>
      </w:pPr>
      <w:r w:rsidRPr="000D0B7E">
        <w:rPr>
          <w:rFonts w:ascii="Arial" w:eastAsia="Times New Roman" w:hAnsi="Arial" w:cs="Times New Roman"/>
          <w:bCs/>
          <w:szCs w:val="20"/>
          <w:lang w:eastAsia="pl-PL"/>
        </w:rPr>
        <w:t>Następnie zamocować siatkę ochronną z włókna szklanego, powinna być zatopiona w 1/3 grubości warstwy klejącej, tak aby nie był widoczny jej kolor. Zastosować listwy startowe i ochronne narożników i ościeży,  na cokołach zastosować dodatkową warstwę siatki.</w:t>
      </w:r>
    </w:p>
    <w:p w14:paraId="744242EB" w14:textId="77777777" w:rsidR="000D0B7E" w:rsidRPr="000D0B7E" w:rsidRDefault="000D0B7E" w:rsidP="000D0B7E">
      <w:pPr>
        <w:keepNext/>
        <w:widowControl w:val="0"/>
        <w:shd w:val="clear" w:color="auto" w:fill="FFFFFF"/>
        <w:tabs>
          <w:tab w:val="left" w:pos="708"/>
        </w:tabs>
        <w:suppressAutoHyphens/>
        <w:autoSpaceDE w:val="0"/>
        <w:spacing w:after="0" w:line="240" w:lineRule="auto"/>
        <w:jc w:val="both"/>
        <w:outlineLvl w:val="1"/>
        <w:rPr>
          <w:rFonts w:ascii="Arial" w:eastAsia="Times New Roman" w:hAnsi="Arial" w:cs="Times New Roman"/>
          <w:bCs/>
          <w:szCs w:val="20"/>
          <w:lang w:eastAsia="pl-PL"/>
        </w:rPr>
      </w:pPr>
      <w:r w:rsidRPr="000D0B7E">
        <w:rPr>
          <w:rFonts w:ascii="Arial" w:eastAsia="Times New Roman" w:hAnsi="Arial" w:cs="Times New Roman"/>
          <w:bCs/>
          <w:szCs w:val="20"/>
          <w:lang w:eastAsia="pl-PL"/>
        </w:rPr>
        <w:t>Tynki zewnętrzne wykonać na siatce zamocowanej do warstwy izolacji termicznej, typy tynków i kolorystyka wg oznaczeń na rysunkach elewacji PT (dopuszcza się wykonanie malowania w kolorach określonych w PT).</w:t>
      </w:r>
    </w:p>
    <w:p w14:paraId="2D0E1900" w14:textId="77777777" w:rsidR="000D0B7E" w:rsidRPr="000D0B7E" w:rsidRDefault="000D0B7E" w:rsidP="008065E9">
      <w:pPr>
        <w:keepNext/>
        <w:widowControl w:val="0"/>
        <w:numPr>
          <w:ilvl w:val="0"/>
          <w:numId w:val="159"/>
        </w:numPr>
        <w:shd w:val="clear" w:color="auto" w:fill="FFFFFF"/>
        <w:suppressAutoHyphens/>
        <w:autoSpaceDE w:val="0"/>
        <w:spacing w:after="0" w:line="240" w:lineRule="auto"/>
        <w:jc w:val="both"/>
        <w:outlineLvl w:val="1"/>
        <w:rPr>
          <w:rFonts w:ascii="Arial" w:eastAsia="Times New Roman" w:hAnsi="Arial" w:cs="Times New Roman"/>
          <w:bCs/>
          <w:szCs w:val="20"/>
          <w:lang w:eastAsia="pl-PL"/>
        </w:rPr>
      </w:pPr>
      <w:r w:rsidRPr="000D0B7E">
        <w:rPr>
          <w:rFonts w:ascii="Arial" w:eastAsia="Times New Roman" w:hAnsi="Arial" w:cs="Times New Roman"/>
          <w:bCs/>
          <w:szCs w:val="20"/>
          <w:lang w:eastAsia="pl-PL"/>
        </w:rPr>
        <w:t>Cokół budynku: tynk mozaikowy kamienny</w:t>
      </w:r>
    </w:p>
    <w:p w14:paraId="10E1D092" w14:textId="77777777" w:rsidR="000D0B7E" w:rsidRPr="000D0B7E" w:rsidRDefault="000D0B7E" w:rsidP="008065E9">
      <w:pPr>
        <w:keepNext/>
        <w:widowControl w:val="0"/>
        <w:numPr>
          <w:ilvl w:val="0"/>
          <w:numId w:val="159"/>
        </w:numPr>
        <w:shd w:val="clear" w:color="auto" w:fill="FFFFFF"/>
        <w:suppressAutoHyphens/>
        <w:autoSpaceDE w:val="0"/>
        <w:spacing w:after="0" w:line="240" w:lineRule="auto"/>
        <w:jc w:val="both"/>
        <w:outlineLvl w:val="1"/>
        <w:rPr>
          <w:rFonts w:ascii="Arial" w:eastAsia="Times New Roman" w:hAnsi="Arial" w:cs="Times New Roman"/>
          <w:bCs/>
          <w:szCs w:val="20"/>
          <w:lang w:eastAsia="pl-PL"/>
        </w:rPr>
      </w:pPr>
      <w:r w:rsidRPr="000D0B7E">
        <w:rPr>
          <w:rFonts w:ascii="Arial" w:eastAsia="Times New Roman" w:hAnsi="Arial" w:cs="Times New Roman"/>
          <w:bCs/>
          <w:szCs w:val="20"/>
          <w:lang w:eastAsia="pl-PL"/>
        </w:rPr>
        <w:t xml:space="preserve">Ściany: tynki akrylowe zewnętrzne </w:t>
      </w:r>
    </w:p>
    <w:p w14:paraId="420B3406" w14:textId="77777777" w:rsidR="000D0B7E" w:rsidRPr="000D0B7E" w:rsidRDefault="000D0B7E" w:rsidP="000D0B7E">
      <w:pPr>
        <w:keepNext/>
        <w:widowControl w:val="0"/>
        <w:shd w:val="clear" w:color="auto" w:fill="FFFFFF"/>
        <w:tabs>
          <w:tab w:val="left" w:pos="708"/>
        </w:tabs>
        <w:suppressAutoHyphens/>
        <w:autoSpaceDE w:val="0"/>
        <w:spacing w:after="0" w:line="240" w:lineRule="auto"/>
        <w:jc w:val="both"/>
        <w:outlineLvl w:val="1"/>
        <w:rPr>
          <w:rFonts w:ascii="Arial" w:eastAsia="Times New Roman" w:hAnsi="Arial" w:cs="Times New Roman"/>
          <w:bCs/>
          <w:szCs w:val="20"/>
          <w:lang w:eastAsia="pl-PL"/>
        </w:rPr>
      </w:pPr>
      <w:r w:rsidRPr="000D0B7E">
        <w:rPr>
          <w:rFonts w:ascii="Arial" w:eastAsia="Times New Roman" w:hAnsi="Arial" w:cs="Times New Roman"/>
          <w:bCs/>
          <w:szCs w:val="20"/>
          <w:lang w:eastAsia="pl-PL"/>
        </w:rPr>
        <w:t>Przy odbiorze sprawdzeniu podlegają: wygląd płaszczyzny, pionowość wykonania, narożniki, styki z ościeżnicami.</w:t>
      </w:r>
    </w:p>
    <w:p w14:paraId="42D7B2DB" w14:textId="77777777" w:rsidR="000D0B7E" w:rsidRPr="000D0B7E" w:rsidRDefault="000D0B7E" w:rsidP="000D0B7E">
      <w:pPr>
        <w:keepNext/>
        <w:widowControl w:val="0"/>
        <w:shd w:val="clear" w:color="auto" w:fill="FFFFFF"/>
        <w:tabs>
          <w:tab w:val="left" w:pos="708"/>
        </w:tabs>
        <w:suppressAutoHyphens/>
        <w:autoSpaceDE w:val="0"/>
        <w:spacing w:after="0" w:line="240" w:lineRule="auto"/>
        <w:jc w:val="both"/>
        <w:outlineLvl w:val="1"/>
        <w:rPr>
          <w:rFonts w:ascii="Arial" w:eastAsia="Times New Roman" w:hAnsi="Arial" w:cs="Times New Roman"/>
          <w:bCs/>
          <w:szCs w:val="20"/>
          <w:lang w:eastAsia="pl-PL"/>
        </w:rPr>
      </w:pPr>
      <w:r w:rsidRPr="000D0B7E">
        <w:rPr>
          <w:rFonts w:ascii="Arial" w:eastAsia="Times New Roman" w:hAnsi="Arial" w:cs="Times New Roman"/>
          <w:bCs/>
          <w:szCs w:val="20"/>
          <w:lang w:eastAsia="pl-PL"/>
        </w:rPr>
        <w:t>W przypadku malowania pasów, elewacje malować zgodnie z kolorystyką podaną w  PT – gruntowanie + 2x farba silikatowa</w:t>
      </w:r>
    </w:p>
    <w:p w14:paraId="67F54BE1" w14:textId="77777777" w:rsidR="000D0B7E" w:rsidRPr="000D0B7E" w:rsidRDefault="000D0B7E" w:rsidP="000D0B7E">
      <w:pPr>
        <w:keepNext/>
        <w:widowControl w:val="0"/>
        <w:shd w:val="clear" w:color="auto" w:fill="FFFFFF"/>
        <w:tabs>
          <w:tab w:val="left" w:pos="708"/>
        </w:tabs>
        <w:suppressAutoHyphens/>
        <w:autoSpaceDE w:val="0"/>
        <w:spacing w:after="0" w:line="240" w:lineRule="auto"/>
        <w:jc w:val="both"/>
        <w:outlineLvl w:val="1"/>
        <w:rPr>
          <w:rFonts w:ascii="Arial" w:eastAsia="Times New Roman" w:hAnsi="Arial" w:cs="Times New Roman"/>
          <w:bCs/>
          <w:szCs w:val="20"/>
          <w:lang w:eastAsia="pl-PL"/>
        </w:rPr>
      </w:pPr>
      <w:r w:rsidRPr="000D0B7E">
        <w:rPr>
          <w:rFonts w:ascii="Arial" w:eastAsia="Times New Roman" w:hAnsi="Arial" w:cs="Times New Roman"/>
          <w:bCs/>
          <w:szCs w:val="20"/>
          <w:lang w:eastAsia="pl-PL"/>
        </w:rPr>
        <w:t>Powłoka malarska powinna pokrywać powierzchnię równomiernie, bez spękań, pęcherzy,</w:t>
      </w:r>
    </w:p>
    <w:p w14:paraId="486CEC27" w14:textId="77777777" w:rsidR="000D0B7E" w:rsidRPr="000D0B7E" w:rsidRDefault="000D0B7E" w:rsidP="000D0B7E">
      <w:pPr>
        <w:keepNext/>
        <w:widowControl w:val="0"/>
        <w:shd w:val="clear" w:color="auto" w:fill="FFFFFF"/>
        <w:tabs>
          <w:tab w:val="left" w:pos="708"/>
        </w:tabs>
        <w:suppressAutoHyphens/>
        <w:autoSpaceDE w:val="0"/>
        <w:spacing w:after="0" w:line="240" w:lineRule="auto"/>
        <w:jc w:val="both"/>
        <w:outlineLvl w:val="1"/>
        <w:rPr>
          <w:rFonts w:ascii="Arial" w:eastAsia="Times New Roman" w:hAnsi="Arial" w:cs="Times New Roman"/>
          <w:bCs/>
          <w:szCs w:val="20"/>
          <w:lang w:eastAsia="pl-PL"/>
        </w:rPr>
      </w:pPr>
      <w:r w:rsidRPr="000D0B7E">
        <w:rPr>
          <w:rFonts w:ascii="Arial" w:eastAsia="Times New Roman" w:hAnsi="Arial" w:cs="Times New Roman"/>
          <w:bCs/>
          <w:szCs w:val="20"/>
          <w:lang w:eastAsia="pl-PL"/>
        </w:rPr>
        <w:t>odprysków, prześwitów. Barwa powinna być zgodna ze wzorcem.</w:t>
      </w:r>
    </w:p>
    <w:p w14:paraId="15AC5FD9" w14:textId="77777777" w:rsidR="000D0B7E" w:rsidRPr="000D0B7E" w:rsidRDefault="000D0B7E" w:rsidP="000D0B7E">
      <w:pPr>
        <w:keepNext/>
        <w:widowControl w:val="0"/>
        <w:shd w:val="clear" w:color="auto" w:fill="FFFFFF"/>
        <w:tabs>
          <w:tab w:val="left" w:pos="708"/>
        </w:tabs>
        <w:suppressAutoHyphens/>
        <w:autoSpaceDE w:val="0"/>
        <w:spacing w:after="0" w:line="240" w:lineRule="auto"/>
        <w:jc w:val="both"/>
        <w:outlineLvl w:val="1"/>
        <w:rPr>
          <w:rFonts w:ascii="Arial" w:eastAsia="Times New Roman" w:hAnsi="Arial" w:cs="Times New Roman"/>
          <w:bCs/>
          <w:szCs w:val="20"/>
          <w:lang w:eastAsia="pl-PL"/>
        </w:rPr>
      </w:pPr>
      <w:r w:rsidRPr="000D0B7E">
        <w:rPr>
          <w:rFonts w:ascii="Arial" w:eastAsia="Times New Roman" w:hAnsi="Arial" w:cs="Times New Roman"/>
          <w:bCs/>
          <w:szCs w:val="20"/>
          <w:lang w:eastAsia="pl-PL"/>
        </w:rPr>
        <w:t>Przy odbiorze sprawdzeniu podlega : wygląd płaszczyzny.</w:t>
      </w:r>
    </w:p>
    <w:p w14:paraId="10E5CCD8" w14:textId="77777777" w:rsidR="000D0B7E" w:rsidRPr="000D0B7E" w:rsidRDefault="000D0B7E" w:rsidP="000D0B7E">
      <w:pPr>
        <w:keepNext/>
        <w:widowControl w:val="0"/>
        <w:shd w:val="clear" w:color="auto" w:fill="FFFFFF"/>
        <w:tabs>
          <w:tab w:val="left" w:pos="708"/>
        </w:tabs>
        <w:suppressAutoHyphens/>
        <w:autoSpaceDE w:val="0"/>
        <w:spacing w:after="0" w:line="240" w:lineRule="auto"/>
        <w:jc w:val="both"/>
        <w:outlineLvl w:val="1"/>
        <w:rPr>
          <w:rFonts w:ascii="Arial" w:eastAsia="Times New Roman" w:hAnsi="Arial" w:cs="Times New Roman"/>
          <w:bCs/>
          <w:szCs w:val="20"/>
          <w:lang w:eastAsia="pl-PL"/>
        </w:rPr>
      </w:pPr>
      <w:r w:rsidRPr="000D0B7E">
        <w:rPr>
          <w:rFonts w:ascii="Arial" w:eastAsia="Times New Roman" w:hAnsi="Arial" w:cs="Times New Roman"/>
          <w:bCs/>
          <w:szCs w:val="20"/>
          <w:lang w:eastAsia="pl-PL"/>
        </w:rPr>
        <w:t>Kleje, tynki, powłoki gruntujące muszą być systemowe, tj. jednego producenta.</w:t>
      </w:r>
    </w:p>
    <w:p w14:paraId="5AF0391C" w14:textId="77777777" w:rsidR="000D0B7E" w:rsidRPr="000D0B7E" w:rsidRDefault="000D0B7E" w:rsidP="000D0B7E">
      <w:pPr>
        <w:keepNext/>
        <w:widowControl w:val="0"/>
        <w:shd w:val="clear" w:color="auto" w:fill="FFFFFF"/>
        <w:tabs>
          <w:tab w:val="left" w:pos="708"/>
        </w:tabs>
        <w:suppressAutoHyphens/>
        <w:autoSpaceDE w:val="0"/>
        <w:spacing w:after="0" w:line="240" w:lineRule="auto"/>
        <w:jc w:val="both"/>
        <w:outlineLvl w:val="1"/>
        <w:rPr>
          <w:rFonts w:ascii="Arial" w:eastAsia="Times New Roman" w:hAnsi="Arial" w:cs="Times New Roman"/>
          <w:bCs/>
          <w:szCs w:val="20"/>
          <w:lang w:eastAsia="pl-PL"/>
        </w:rPr>
      </w:pPr>
      <w:r w:rsidRPr="000D0B7E">
        <w:rPr>
          <w:rFonts w:ascii="Arial" w:eastAsia="Times New Roman" w:hAnsi="Arial" w:cs="Times New Roman"/>
          <w:bCs/>
          <w:szCs w:val="20"/>
          <w:lang w:eastAsia="pl-PL"/>
        </w:rPr>
        <w:t>Podczas wykonywania prac temperatura podłoża i otoczenia nie może być niższa niż 5</w:t>
      </w:r>
      <w:r w:rsidRPr="000D0B7E">
        <w:rPr>
          <w:rFonts w:ascii="Arial" w:eastAsia="Times New Roman" w:hAnsi="Arial" w:cs="Times New Roman"/>
          <w:bCs/>
          <w:szCs w:val="20"/>
          <w:vertAlign w:val="superscript"/>
          <w:lang w:eastAsia="pl-PL"/>
        </w:rPr>
        <w:t>o</w:t>
      </w:r>
      <w:r w:rsidRPr="000D0B7E">
        <w:rPr>
          <w:rFonts w:ascii="Arial" w:eastAsia="Times New Roman" w:hAnsi="Arial" w:cs="Times New Roman"/>
          <w:bCs/>
          <w:szCs w:val="20"/>
          <w:lang w:eastAsia="pl-PL"/>
        </w:rPr>
        <w:t>C, a w przypadku niekorzystnych warunków atmosferycznych takich jak opady, silne nasłonecznienie lub wysoka temperatura, należy zapewnić odpowiednią ochronę tynkowanym ścianom.</w:t>
      </w:r>
    </w:p>
    <w:p w14:paraId="4CCBBB51" w14:textId="77777777" w:rsidR="000D0B7E" w:rsidRPr="000D0B7E" w:rsidRDefault="000D0B7E" w:rsidP="000D0B7E">
      <w:pPr>
        <w:keepNext/>
        <w:widowControl w:val="0"/>
        <w:shd w:val="clear" w:color="auto" w:fill="FFFFFF"/>
        <w:tabs>
          <w:tab w:val="left" w:pos="708"/>
        </w:tabs>
        <w:suppressAutoHyphens/>
        <w:autoSpaceDE w:val="0"/>
        <w:spacing w:after="0" w:line="240" w:lineRule="auto"/>
        <w:jc w:val="both"/>
        <w:outlineLvl w:val="1"/>
        <w:rPr>
          <w:rFonts w:ascii="Arial" w:eastAsia="Times New Roman" w:hAnsi="Arial" w:cs="Times New Roman"/>
          <w:bCs/>
          <w:szCs w:val="20"/>
          <w:lang w:eastAsia="pl-PL"/>
        </w:rPr>
      </w:pPr>
      <w:r w:rsidRPr="000D0B7E">
        <w:rPr>
          <w:rFonts w:ascii="Arial" w:eastAsia="Times New Roman" w:hAnsi="Arial" w:cs="Times New Roman"/>
          <w:bCs/>
          <w:szCs w:val="20"/>
          <w:lang w:eastAsia="pl-PL"/>
        </w:rPr>
        <w:t xml:space="preserve">Wycieraczki wykonać jako stalowe ocynkowane o </w:t>
      </w:r>
      <w:proofErr w:type="spellStart"/>
      <w:r w:rsidRPr="000D0B7E">
        <w:rPr>
          <w:rFonts w:ascii="Arial" w:eastAsia="Times New Roman" w:hAnsi="Arial" w:cs="Times New Roman"/>
          <w:bCs/>
          <w:szCs w:val="20"/>
          <w:lang w:eastAsia="pl-PL"/>
        </w:rPr>
        <w:t>wym</w:t>
      </w:r>
      <w:proofErr w:type="spellEnd"/>
      <w:r w:rsidRPr="000D0B7E">
        <w:rPr>
          <w:rFonts w:ascii="Arial" w:eastAsia="Times New Roman" w:hAnsi="Arial" w:cs="Times New Roman"/>
          <w:bCs/>
          <w:szCs w:val="20"/>
          <w:lang w:eastAsia="pl-PL"/>
        </w:rPr>
        <w:t xml:space="preserve"> min. 0,5x0,7 m z koszem z tworzywa sztucznego. Wycieraczkę zamontować na podbudowie z chudego betonu</w:t>
      </w:r>
    </w:p>
    <w:p w14:paraId="3EDDEB97" w14:textId="77777777" w:rsidR="000D0B7E" w:rsidRPr="000D0B7E" w:rsidRDefault="000D0B7E" w:rsidP="008065E9">
      <w:pPr>
        <w:keepNext/>
        <w:widowControl w:val="0"/>
        <w:numPr>
          <w:ilvl w:val="0"/>
          <w:numId w:val="160"/>
        </w:numPr>
        <w:suppressAutoHyphens/>
        <w:autoSpaceDE w:val="0"/>
        <w:spacing w:before="240" w:after="60" w:line="240" w:lineRule="auto"/>
        <w:jc w:val="both"/>
        <w:outlineLvl w:val="0"/>
        <w:rPr>
          <w:rFonts w:ascii="Arial" w:eastAsia="Times New Roman" w:hAnsi="Arial" w:cs="Times New Roman"/>
          <w:b/>
          <w:bCs/>
          <w:kern w:val="2"/>
          <w:sz w:val="32"/>
          <w:szCs w:val="20"/>
          <w:lang w:eastAsia="pl-PL"/>
        </w:rPr>
      </w:pPr>
      <w:bookmarkStart w:id="443" w:name="_Toc43628294"/>
      <w:r w:rsidRPr="000D0B7E">
        <w:rPr>
          <w:rFonts w:ascii="Arial" w:eastAsia="Times New Roman" w:hAnsi="Arial" w:cs="Times New Roman"/>
          <w:b/>
          <w:bCs/>
          <w:kern w:val="2"/>
          <w:sz w:val="32"/>
          <w:szCs w:val="20"/>
          <w:lang w:eastAsia="pl-PL"/>
        </w:rPr>
        <w:t>KONTROLA JAKOŚCI ROBÓT</w:t>
      </w:r>
      <w:bookmarkEnd w:id="443"/>
      <w:r w:rsidRPr="000D0B7E">
        <w:rPr>
          <w:rFonts w:ascii="Arial" w:eastAsia="Times New Roman" w:hAnsi="Arial" w:cs="Times New Roman"/>
          <w:b/>
          <w:bCs/>
          <w:kern w:val="2"/>
          <w:sz w:val="32"/>
          <w:szCs w:val="20"/>
          <w:lang w:eastAsia="pl-PL"/>
        </w:rPr>
        <w:t xml:space="preserve">  </w:t>
      </w:r>
    </w:p>
    <w:p w14:paraId="62A3DF89" w14:textId="77777777" w:rsidR="000D0B7E" w:rsidRPr="000D0B7E" w:rsidRDefault="000D0B7E" w:rsidP="008065E9">
      <w:pPr>
        <w:keepNext/>
        <w:widowControl w:val="0"/>
        <w:numPr>
          <w:ilvl w:val="1"/>
          <w:numId w:val="160"/>
        </w:numPr>
        <w:shd w:val="clear" w:color="auto" w:fill="FFFFFF"/>
        <w:suppressAutoHyphens/>
        <w:autoSpaceDE w:val="0"/>
        <w:spacing w:before="120" w:after="0" w:line="240" w:lineRule="auto"/>
        <w:jc w:val="both"/>
        <w:outlineLvl w:val="1"/>
        <w:rPr>
          <w:rFonts w:ascii="Arial" w:eastAsia="Times New Roman" w:hAnsi="Arial" w:cs="Times New Roman"/>
          <w:b/>
          <w:bCs/>
          <w:sz w:val="28"/>
          <w:szCs w:val="20"/>
          <w:lang w:eastAsia="pl-PL"/>
        </w:rPr>
      </w:pPr>
      <w:bookmarkStart w:id="444" w:name="_Toc43628295"/>
      <w:r w:rsidRPr="000D0B7E">
        <w:rPr>
          <w:rFonts w:ascii="Arial" w:eastAsia="Times New Roman" w:hAnsi="Arial" w:cs="Times New Roman"/>
          <w:b/>
          <w:bCs/>
          <w:sz w:val="28"/>
          <w:szCs w:val="20"/>
          <w:lang w:eastAsia="pl-PL"/>
        </w:rPr>
        <w:t>Ogólne zasady kontroli jakości robót</w:t>
      </w:r>
      <w:bookmarkEnd w:id="444"/>
    </w:p>
    <w:p w14:paraId="43C38940" w14:textId="77777777" w:rsidR="000D0B7E" w:rsidRPr="000D0B7E" w:rsidRDefault="000D0B7E" w:rsidP="000D0B7E">
      <w:pPr>
        <w:widowControl w:val="0"/>
        <w:suppressAutoHyphens/>
        <w:autoSpaceDE w:val="0"/>
        <w:spacing w:after="0" w:line="240" w:lineRule="auto"/>
        <w:jc w:val="both"/>
        <w:rPr>
          <w:rFonts w:ascii="Arial" w:eastAsia="Times New Roman" w:hAnsi="Arial" w:cs="Times New Roman"/>
          <w:szCs w:val="20"/>
          <w:lang w:eastAsia="pl-PL"/>
        </w:rPr>
      </w:pPr>
      <w:r w:rsidRPr="000D0B7E">
        <w:rPr>
          <w:rFonts w:ascii="Arial" w:eastAsia="Times New Roman" w:hAnsi="Arial" w:cs="Times New Roman"/>
          <w:szCs w:val="20"/>
          <w:lang w:eastAsia="pl-PL"/>
        </w:rPr>
        <w:t>Ogólne wymagania dotyczące wykonania robót, dostawy materiałów, sprzętu i środków transportu podano w S-00.00 „Wymagania ogólne"</w:t>
      </w:r>
    </w:p>
    <w:p w14:paraId="3F75271B" w14:textId="77777777" w:rsidR="000D0B7E" w:rsidRPr="000D0B7E" w:rsidRDefault="000D0B7E" w:rsidP="000D0B7E">
      <w:pPr>
        <w:widowControl w:val="0"/>
        <w:suppressAutoHyphens/>
        <w:autoSpaceDE w:val="0"/>
        <w:spacing w:after="0" w:line="240" w:lineRule="auto"/>
        <w:jc w:val="both"/>
        <w:rPr>
          <w:rFonts w:ascii="Arial" w:eastAsia="Times New Roman" w:hAnsi="Arial" w:cs="Times New Roman"/>
          <w:szCs w:val="20"/>
          <w:lang w:eastAsia="pl-PL"/>
        </w:rPr>
      </w:pPr>
      <w:r w:rsidRPr="000D0B7E">
        <w:rPr>
          <w:rFonts w:ascii="Arial" w:eastAsia="Times New Roman" w:hAnsi="Arial" w:cs="Times New Roman"/>
          <w:szCs w:val="20"/>
          <w:lang w:eastAsia="pl-PL"/>
        </w:rPr>
        <w:t>Wykonawca jest odpowiedzialny za pełną kontrolę jakości robót, materiałów i urządzeń.</w:t>
      </w:r>
    </w:p>
    <w:p w14:paraId="0C69FBE5" w14:textId="77777777" w:rsidR="000D0B7E" w:rsidRPr="000D0B7E" w:rsidRDefault="000D0B7E" w:rsidP="000D0B7E">
      <w:pPr>
        <w:widowControl w:val="0"/>
        <w:suppressAutoHyphens/>
        <w:autoSpaceDE w:val="0"/>
        <w:spacing w:after="0" w:line="240" w:lineRule="auto"/>
        <w:jc w:val="both"/>
        <w:rPr>
          <w:rFonts w:ascii="Arial" w:eastAsia="Times New Roman" w:hAnsi="Arial" w:cs="Times New Roman"/>
          <w:szCs w:val="20"/>
          <w:lang w:eastAsia="pl-PL"/>
        </w:rPr>
      </w:pPr>
      <w:r w:rsidRPr="000D0B7E">
        <w:rPr>
          <w:rFonts w:ascii="Arial" w:eastAsia="Times New Roman" w:hAnsi="Arial" w:cs="Times New Roman"/>
          <w:szCs w:val="20"/>
          <w:lang w:eastAsia="pl-PL"/>
        </w:rPr>
        <w:t>Wykonawca zapewni odpowiedni system i środki techniczne do kontroli jakości robót (zgodnie z PZJ) na terenie i poza placem budowy.</w:t>
      </w:r>
    </w:p>
    <w:p w14:paraId="58F145CC" w14:textId="77777777" w:rsidR="000D0B7E" w:rsidRPr="000D0B7E" w:rsidRDefault="000D0B7E" w:rsidP="000D0B7E">
      <w:pPr>
        <w:widowControl w:val="0"/>
        <w:suppressAutoHyphens/>
        <w:autoSpaceDE w:val="0"/>
        <w:spacing w:after="0" w:line="240" w:lineRule="auto"/>
        <w:jc w:val="both"/>
        <w:rPr>
          <w:rFonts w:ascii="Arial" w:eastAsia="Times New Roman" w:hAnsi="Arial" w:cs="Times New Roman"/>
          <w:szCs w:val="20"/>
          <w:lang w:eastAsia="pl-PL"/>
        </w:rPr>
      </w:pPr>
      <w:r w:rsidRPr="000D0B7E">
        <w:rPr>
          <w:rFonts w:ascii="Arial" w:eastAsia="Times New Roman" w:hAnsi="Arial" w:cs="Times New Roman"/>
          <w:szCs w:val="20"/>
          <w:lang w:eastAsia="pl-PL"/>
        </w:rPr>
        <w:t>Wszystkie badania i pomiary będą przeprowadzane zgodnie z wymaganiami Norm lub Aprobat Technicznych przez jednostki posiadające odpowiednie uprawnienia budowlane.</w:t>
      </w:r>
    </w:p>
    <w:p w14:paraId="3B0F997F" w14:textId="77777777" w:rsidR="000D0B7E" w:rsidRPr="000D0B7E" w:rsidRDefault="000D0B7E" w:rsidP="008065E9">
      <w:pPr>
        <w:keepNext/>
        <w:widowControl w:val="0"/>
        <w:numPr>
          <w:ilvl w:val="1"/>
          <w:numId w:val="160"/>
        </w:numPr>
        <w:shd w:val="clear" w:color="auto" w:fill="FFFFFF"/>
        <w:suppressAutoHyphens/>
        <w:autoSpaceDE w:val="0"/>
        <w:spacing w:before="120" w:after="0" w:line="240" w:lineRule="auto"/>
        <w:jc w:val="both"/>
        <w:outlineLvl w:val="1"/>
        <w:rPr>
          <w:rFonts w:ascii="Arial" w:eastAsia="Times New Roman" w:hAnsi="Arial" w:cs="Times New Roman"/>
          <w:b/>
          <w:bCs/>
          <w:sz w:val="28"/>
          <w:szCs w:val="20"/>
          <w:lang w:eastAsia="pl-PL"/>
        </w:rPr>
      </w:pPr>
      <w:bookmarkStart w:id="445" w:name="_Toc43628296"/>
      <w:r w:rsidRPr="000D0B7E">
        <w:rPr>
          <w:rFonts w:ascii="Arial" w:eastAsia="Times New Roman" w:hAnsi="Arial" w:cs="Times New Roman"/>
          <w:b/>
          <w:bCs/>
          <w:sz w:val="28"/>
          <w:szCs w:val="20"/>
          <w:lang w:eastAsia="pl-PL"/>
        </w:rPr>
        <w:lastRenderedPageBreak/>
        <w:t>Kontrole i badania laboratoryjne</w:t>
      </w:r>
      <w:bookmarkEnd w:id="445"/>
    </w:p>
    <w:p w14:paraId="608076AD" w14:textId="77777777" w:rsidR="000D0B7E" w:rsidRPr="000D0B7E" w:rsidRDefault="000D0B7E" w:rsidP="008065E9">
      <w:pPr>
        <w:widowControl w:val="0"/>
        <w:numPr>
          <w:ilvl w:val="0"/>
          <w:numId w:val="161"/>
        </w:numPr>
        <w:suppressAutoHyphens/>
        <w:autoSpaceDE w:val="0"/>
        <w:spacing w:after="0" w:line="240" w:lineRule="auto"/>
        <w:jc w:val="both"/>
        <w:rPr>
          <w:rFonts w:ascii="Arial" w:eastAsia="Times New Roman" w:hAnsi="Arial" w:cs="Times New Roman"/>
          <w:szCs w:val="20"/>
          <w:lang w:eastAsia="pl-PL"/>
        </w:rPr>
      </w:pPr>
      <w:r w:rsidRPr="000D0B7E">
        <w:rPr>
          <w:rFonts w:ascii="Arial" w:eastAsia="Times New Roman" w:hAnsi="Arial" w:cs="Times New Roman"/>
          <w:szCs w:val="20"/>
          <w:lang w:eastAsia="pl-PL"/>
        </w:rPr>
        <w:t>Badania laboratoryjne muszą obejmować sprawdzenie podstawowych cech materiałów podanych w mniejszej ST oraz wyspecyfikowanych we właściwych PN (EN-PN) lub Aprobatach Technicznych, a częstotliwość ich wykonania musi pozwolić na uzyskanie wiarygodnych i reprezentatywnych wyników dla całości wybudowanych lub zgromadzonych materiałów. Wyniki badań Wykonawca przekazuje Inżynierowi w trybie określonym w PZJ do akceptacji.</w:t>
      </w:r>
    </w:p>
    <w:p w14:paraId="3B55A703" w14:textId="77777777" w:rsidR="000D0B7E" w:rsidRPr="000D0B7E" w:rsidRDefault="000D0B7E" w:rsidP="008065E9">
      <w:pPr>
        <w:widowControl w:val="0"/>
        <w:numPr>
          <w:ilvl w:val="0"/>
          <w:numId w:val="161"/>
        </w:numPr>
        <w:suppressAutoHyphens/>
        <w:autoSpaceDE w:val="0"/>
        <w:spacing w:after="0" w:line="240" w:lineRule="auto"/>
        <w:jc w:val="both"/>
        <w:rPr>
          <w:rFonts w:ascii="Arial" w:eastAsia="Times New Roman" w:hAnsi="Arial" w:cs="Times New Roman"/>
          <w:szCs w:val="20"/>
          <w:lang w:eastAsia="pl-PL"/>
        </w:rPr>
      </w:pPr>
      <w:r w:rsidRPr="000D0B7E">
        <w:rPr>
          <w:rFonts w:ascii="Arial" w:eastAsia="Times New Roman" w:hAnsi="Arial" w:cs="Times New Roman"/>
          <w:szCs w:val="20"/>
          <w:lang w:eastAsia="pl-PL"/>
        </w:rPr>
        <w:t>Wykonawca będzie przekazywać Inżynierowi kopie raportów z wynikami badań nie później niż w terminie i w formie określonej w PZJ.</w:t>
      </w:r>
    </w:p>
    <w:p w14:paraId="5FF4E199" w14:textId="77777777" w:rsidR="000D0B7E" w:rsidRPr="000D0B7E" w:rsidRDefault="000D0B7E" w:rsidP="008065E9">
      <w:pPr>
        <w:widowControl w:val="0"/>
        <w:numPr>
          <w:ilvl w:val="0"/>
          <w:numId w:val="161"/>
        </w:numPr>
        <w:suppressAutoHyphens/>
        <w:autoSpaceDE w:val="0"/>
        <w:spacing w:after="0" w:line="240" w:lineRule="auto"/>
        <w:jc w:val="both"/>
        <w:rPr>
          <w:rFonts w:ascii="Arial" w:eastAsia="Times New Roman" w:hAnsi="Arial" w:cs="Times New Roman"/>
          <w:szCs w:val="20"/>
          <w:lang w:eastAsia="pl-PL"/>
        </w:rPr>
      </w:pPr>
      <w:r w:rsidRPr="000D0B7E">
        <w:rPr>
          <w:rFonts w:ascii="Arial" w:eastAsia="Times New Roman" w:hAnsi="Arial" w:cs="Times New Roman"/>
          <w:szCs w:val="20"/>
          <w:lang w:eastAsia="pl-PL"/>
        </w:rPr>
        <w:t>Badania kontrolne obejmują cały proces budowy.</w:t>
      </w:r>
    </w:p>
    <w:p w14:paraId="507F9DAC" w14:textId="77777777" w:rsidR="000D0B7E" w:rsidRPr="000D0B7E" w:rsidRDefault="000D0B7E" w:rsidP="008065E9">
      <w:pPr>
        <w:keepNext/>
        <w:widowControl w:val="0"/>
        <w:numPr>
          <w:ilvl w:val="1"/>
          <w:numId w:val="160"/>
        </w:numPr>
        <w:shd w:val="clear" w:color="auto" w:fill="FFFFFF"/>
        <w:suppressAutoHyphens/>
        <w:autoSpaceDE w:val="0"/>
        <w:spacing w:before="120" w:after="0" w:line="240" w:lineRule="auto"/>
        <w:jc w:val="both"/>
        <w:outlineLvl w:val="1"/>
        <w:rPr>
          <w:rFonts w:ascii="Arial" w:eastAsia="Times New Roman" w:hAnsi="Arial" w:cs="Times New Roman"/>
          <w:b/>
          <w:bCs/>
          <w:sz w:val="28"/>
          <w:szCs w:val="20"/>
          <w:lang w:eastAsia="pl-PL"/>
        </w:rPr>
      </w:pPr>
      <w:bookmarkStart w:id="446" w:name="_Toc43628297"/>
      <w:r w:rsidRPr="000D0B7E">
        <w:rPr>
          <w:rFonts w:ascii="Arial" w:eastAsia="Times New Roman" w:hAnsi="Arial" w:cs="Times New Roman"/>
          <w:b/>
          <w:bCs/>
          <w:sz w:val="28"/>
          <w:szCs w:val="20"/>
          <w:lang w:eastAsia="pl-PL"/>
        </w:rPr>
        <w:t>Badania jakości robót w czasie budowy</w:t>
      </w:r>
      <w:bookmarkEnd w:id="446"/>
    </w:p>
    <w:p w14:paraId="4AD0A953" w14:textId="77777777" w:rsidR="000D0B7E" w:rsidRPr="000D0B7E" w:rsidRDefault="000D0B7E" w:rsidP="000D0B7E">
      <w:pPr>
        <w:widowControl w:val="0"/>
        <w:shd w:val="clear" w:color="auto" w:fill="FFFFFF"/>
        <w:suppressAutoHyphens/>
        <w:autoSpaceDE w:val="0"/>
        <w:spacing w:after="0" w:line="269" w:lineRule="exact"/>
        <w:jc w:val="both"/>
        <w:rPr>
          <w:rFonts w:ascii="Arial" w:eastAsia="Times New Roman" w:hAnsi="Arial" w:cs="Times New Roman"/>
          <w:spacing w:val="-2"/>
          <w:szCs w:val="20"/>
          <w:lang w:eastAsia="pl-PL"/>
        </w:rPr>
      </w:pPr>
      <w:r w:rsidRPr="000D0B7E">
        <w:rPr>
          <w:rFonts w:ascii="Arial" w:eastAsia="Times New Roman" w:hAnsi="Arial" w:cs="Times New Roman"/>
          <w:spacing w:val="-2"/>
          <w:szCs w:val="20"/>
          <w:lang w:eastAsia="pl-PL"/>
        </w:rPr>
        <w:t>Badania jakości robót w czasie ich realizacji należy wykonywać zgodnie z wytycznymi właściwych WTWOR oraz instrukcjami zawartymi w Normach i Aprobatach Technicznych dla materiałów i systemów technologicznych.</w:t>
      </w:r>
    </w:p>
    <w:p w14:paraId="41FCA6D3" w14:textId="77777777" w:rsidR="000D0B7E" w:rsidRPr="000D0B7E" w:rsidRDefault="000D0B7E" w:rsidP="008065E9">
      <w:pPr>
        <w:keepNext/>
        <w:widowControl w:val="0"/>
        <w:numPr>
          <w:ilvl w:val="0"/>
          <w:numId w:val="160"/>
        </w:numPr>
        <w:suppressAutoHyphens/>
        <w:autoSpaceDE w:val="0"/>
        <w:spacing w:before="240" w:after="60" w:line="240" w:lineRule="auto"/>
        <w:jc w:val="both"/>
        <w:outlineLvl w:val="0"/>
        <w:rPr>
          <w:rFonts w:ascii="Arial" w:eastAsia="Times New Roman" w:hAnsi="Arial" w:cs="Times New Roman"/>
          <w:b/>
          <w:bCs/>
          <w:kern w:val="2"/>
          <w:sz w:val="32"/>
          <w:szCs w:val="20"/>
          <w:lang w:eastAsia="pl-PL"/>
        </w:rPr>
      </w:pPr>
      <w:bookmarkStart w:id="447" w:name="_Toc43628298"/>
      <w:r w:rsidRPr="000D0B7E">
        <w:rPr>
          <w:rFonts w:ascii="Arial" w:eastAsia="Times New Roman" w:hAnsi="Arial" w:cs="Times New Roman"/>
          <w:b/>
          <w:bCs/>
          <w:kern w:val="2"/>
          <w:sz w:val="32"/>
          <w:szCs w:val="20"/>
          <w:lang w:eastAsia="pl-PL"/>
        </w:rPr>
        <w:t>OBMIAR ROBÓT</w:t>
      </w:r>
      <w:bookmarkEnd w:id="447"/>
    </w:p>
    <w:p w14:paraId="1498C60B" w14:textId="77777777" w:rsidR="000D0B7E" w:rsidRPr="000D0B7E" w:rsidRDefault="000D0B7E" w:rsidP="000D0B7E">
      <w:pPr>
        <w:widowControl w:val="0"/>
        <w:shd w:val="clear" w:color="auto" w:fill="FFFFFF"/>
        <w:suppressAutoHyphens/>
        <w:autoSpaceDE w:val="0"/>
        <w:spacing w:after="0" w:line="269" w:lineRule="exact"/>
        <w:jc w:val="both"/>
        <w:rPr>
          <w:rFonts w:ascii="Arial" w:eastAsia="Times New Roman" w:hAnsi="Arial" w:cs="Times New Roman"/>
          <w:spacing w:val="-2"/>
          <w:szCs w:val="20"/>
          <w:lang w:eastAsia="pl-PL"/>
        </w:rPr>
      </w:pPr>
      <w:r w:rsidRPr="000D0B7E">
        <w:rPr>
          <w:rFonts w:ascii="Arial" w:eastAsia="Times New Roman" w:hAnsi="Arial" w:cs="Times New Roman"/>
          <w:spacing w:val="-2"/>
          <w:szCs w:val="20"/>
          <w:lang w:eastAsia="pl-PL"/>
        </w:rPr>
        <w:t>Ogólne zasady i wymagania dotyczące obmiaru robót podano w S-00.00 „Wymagania ogólne".</w:t>
      </w:r>
    </w:p>
    <w:p w14:paraId="43F26239" w14:textId="77777777" w:rsidR="000D0B7E" w:rsidRPr="000D0B7E" w:rsidRDefault="000D0B7E" w:rsidP="000D0B7E">
      <w:pPr>
        <w:widowControl w:val="0"/>
        <w:shd w:val="clear" w:color="auto" w:fill="FFFFFF"/>
        <w:suppressAutoHyphens/>
        <w:autoSpaceDE w:val="0"/>
        <w:spacing w:after="0" w:line="269" w:lineRule="exact"/>
        <w:jc w:val="both"/>
        <w:rPr>
          <w:rFonts w:ascii="Arial" w:eastAsia="Times New Roman" w:hAnsi="Arial" w:cs="Times New Roman"/>
          <w:spacing w:val="-2"/>
          <w:szCs w:val="20"/>
          <w:lang w:eastAsia="pl-PL"/>
        </w:rPr>
      </w:pPr>
      <w:r w:rsidRPr="000D0B7E">
        <w:rPr>
          <w:rFonts w:ascii="Arial" w:eastAsia="Times New Roman" w:hAnsi="Arial" w:cs="Times New Roman"/>
          <w:spacing w:val="-2"/>
          <w:szCs w:val="20"/>
          <w:lang w:eastAsia="pl-PL"/>
        </w:rPr>
        <w:t>Obmiar robót określa ilość wykonanych robót zgodnie z postanowieniami Kontraktu.</w:t>
      </w:r>
    </w:p>
    <w:p w14:paraId="44AEF076" w14:textId="77777777" w:rsidR="000D0B7E" w:rsidRPr="000D0B7E" w:rsidRDefault="000D0B7E" w:rsidP="000D0B7E">
      <w:pPr>
        <w:widowControl w:val="0"/>
        <w:shd w:val="clear" w:color="auto" w:fill="FFFFFF"/>
        <w:suppressAutoHyphens/>
        <w:autoSpaceDE w:val="0"/>
        <w:spacing w:after="0" w:line="269" w:lineRule="exact"/>
        <w:jc w:val="both"/>
        <w:rPr>
          <w:rFonts w:ascii="Arial" w:eastAsia="Times New Roman" w:hAnsi="Arial" w:cs="Times New Roman"/>
          <w:spacing w:val="-2"/>
          <w:szCs w:val="20"/>
          <w:lang w:eastAsia="pl-PL"/>
        </w:rPr>
      </w:pPr>
      <w:r w:rsidRPr="000D0B7E">
        <w:rPr>
          <w:rFonts w:ascii="Arial" w:eastAsia="Times New Roman" w:hAnsi="Arial" w:cs="Times New Roman"/>
          <w:spacing w:val="-2"/>
          <w:szCs w:val="20"/>
          <w:lang w:eastAsia="pl-PL"/>
        </w:rPr>
        <w:t>Ilość robót oblicza się według sporządzonych przez służby geodezyjne pomiarów z natury, udokumentowanych operatem powykonawczym, z uwzględnieniem wymagań technicznych zawartych w niniejszej ST i ujmuje w księdze obmiaru.</w:t>
      </w:r>
    </w:p>
    <w:p w14:paraId="064BAAD9" w14:textId="77777777" w:rsidR="000D0B7E" w:rsidRPr="000D0B7E" w:rsidRDefault="000D0B7E" w:rsidP="000D0B7E">
      <w:pPr>
        <w:widowControl w:val="0"/>
        <w:shd w:val="clear" w:color="auto" w:fill="FFFFFF"/>
        <w:suppressAutoHyphens/>
        <w:autoSpaceDE w:val="0"/>
        <w:spacing w:after="0" w:line="269" w:lineRule="exact"/>
        <w:jc w:val="both"/>
        <w:rPr>
          <w:rFonts w:ascii="Arial" w:eastAsia="Times New Roman" w:hAnsi="Arial" w:cs="Times New Roman"/>
          <w:spacing w:val="-2"/>
          <w:szCs w:val="20"/>
          <w:lang w:eastAsia="pl-PL"/>
        </w:rPr>
      </w:pPr>
      <w:r w:rsidRPr="000D0B7E">
        <w:rPr>
          <w:rFonts w:ascii="Arial" w:eastAsia="Times New Roman" w:hAnsi="Arial" w:cs="Times New Roman"/>
          <w:spacing w:val="-2"/>
          <w:szCs w:val="20"/>
          <w:lang w:eastAsia="pl-PL"/>
        </w:rPr>
        <w:t>Wszystkie urządzenia i sprzęt pomiarowy stosowane do obmiaru robót podlegają akceptacji Inżyniera i muszą posiadać ważne certyfikaty legalizacji.</w:t>
      </w:r>
    </w:p>
    <w:p w14:paraId="1FE6015A" w14:textId="77777777" w:rsidR="000D0B7E" w:rsidRPr="000D0B7E" w:rsidRDefault="000D0B7E" w:rsidP="000D0B7E">
      <w:pPr>
        <w:widowControl w:val="0"/>
        <w:suppressAutoHyphens/>
        <w:autoSpaceDE w:val="0"/>
        <w:spacing w:after="0" w:line="240" w:lineRule="auto"/>
        <w:jc w:val="both"/>
        <w:rPr>
          <w:rFonts w:ascii="Arial" w:eastAsia="Times New Roman" w:hAnsi="Arial" w:cs="Times New Roman"/>
          <w:b/>
          <w:i/>
          <w:sz w:val="24"/>
          <w:szCs w:val="20"/>
          <w:u w:val="single"/>
          <w:lang w:eastAsia="pl-PL"/>
        </w:rPr>
      </w:pPr>
    </w:p>
    <w:p w14:paraId="55CEAE37" w14:textId="77777777" w:rsidR="000D0B7E" w:rsidRPr="000D0B7E" w:rsidRDefault="000D0B7E" w:rsidP="000D0B7E">
      <w:pPr>
        <w:widowControl w:val="0"/>
        <w:suppressAutoHyphens/>
        <w:autoSpaceDE w:val="0"/>
        <w:spacing w:after="0" w:line="240" w:lineRule="auto"/>
        <w:jc w:val="both"/>
        <w:rPr>
          <w:rFonts w:ascii="Arial" w:eastAsia="Times New Roman" w:hAnsi="Arial" w:cs="Times New Roman"/>
          <w:b/>
          <w:sz w:val="24"/>
          <w:szCs w:val="20"/>
          <w:u w:val="single"/>
          <w:lang w:eastAsia="pl-PL"/>
        </w:rPr>
      </w:pPr>
      <w:r w:rsidRPr="000D0B7E">
        <w:rPr>
          <w:rFonts w:ascii="Arial" w:eastAsia="Times New Roman" w:hAnsi="Arial" w:cs="Times New Roman"/>
          <w:b/>
          <w:i/>
          <w:sz w:val="24"/>
          <w:szCs w:val="20"/>
          <w:u w:val="single"/>
          <w:lang w:eastAsia="pl-PL"/>
        </w:rPr>
        <w:t xml:space="preserve">Jednostki obmiarowe:     </w:t>
      </w:r>
      <w:r w:rsidRPr="000D0B7E">
        <w:rPr>
          <w:rFonts w:ascii="Arial" w:eastAsia="Times New Roman" w:hAnsi="Arial" w:cs="Times New Roman"/>
          <w:b/>
          <w:sz w:val="24"/>
          <w:szCs w:val="20"/>
          <w:u w:val="single"/>
          <w:lang w:eastAsia="pl-PL"/>
        </w:rPr>
        <w:t>m</w:t>
      </w:r>
      <w:r w:rsidRPr="000D0B7E">
        <w:rPr>
          <w:rFonts w:ascii="Arial" w:eastAsia="Times New Roman" w:hAnsi="Arial" w:cs="Times New Roman"/>
          <w:b/>
          <w:sz w:val="24"/>
          <w:szCs w:val="20"/>
          <w:u w:val="single"/>
          <w:vertAlign w:val="superscript"/>
          <w:lang w:eastAsia="pl-PL"/>
        </w:rPr>
        <w:t xml:space="preserve">2 </w:t>
      </w:r>
      <w:r w:rsidRPr="000D0B7E">
        <w:rPr>
          <w:rFonts w:ascii="Arial" w:eastAsia="Times New Roman" w:hAnsi="Arial" w:cs="Times New Roman"/>
          <w:b/>
          <w:sz w:val="24"/>
          <w:szCs w:val="20"/>
          <w:u w:val="single"/>
          <w:lang w:eastAsia="pl-PL"/>
        </w:rPr>
        <w:t>, m, szt.</w:t>
      </w:r>
    </w:p>
    <w:p w14:paraId="74FE499F" w14:textId="77777777" w:rsidR="000D0B7E" w:rsidRPr="000D0B7E" w:rsidRDefault="000D0B7E" w:rsidP="000D0B7E">
      <w:pPr>
        <w:widowControl w:val="0"/>
        <w:suppressAutoHyphens/>
        <w:autoSpaceDE w:val="0"/>
        <w:spacing w:after="0" w:line="240" w:lineRule="auto"/>
        <w:jc w:val="both"/>
        <w:rPr>
          <w:rFonts w:ascii="Arial" w:eastAsia="Times New Roman" w:hAnsi="Arial" w:cs="Times New Roman"/>
          <w:b/>
          <w:i/>
          <w:sz w:val="24"/>
          <w:szCs w:val="20"/>
          <w:u w:val="single"/>
          <w:lang w:eastAsia="pl-PL"/>
        </w:rPr>
      </w:pPr>
    </w:p>
    <w:p w14:paraId="5A5B4A34" w14:textId="77777777" w:rsidR="000D0B7E" w:rsidRPr="000D0B7E" w:rsidRDefault="000D0B7E" w:rsidP="008065E9">
      <w:pPr>
        <w:widowControl w:val="0"/>
        <w:numPr>
          <w:ilvl w:val="0"/>
          <w:numId w:val="162"/>
        </w:numPr>
        <w:suppressAutoHyphens/>
        <w:autoSpaceDE w:val="0"/>
        <w:autoSpaceDN w:val="0"/>
        <w:spacing w:after="0" w:line="240" w:lineRule="auto"/>
        <w:jc w:val="both"/>
        <w:rPr>
          <w:rFonts w:ascii="Arial" w:eastAsia="Times New Roman" w:hAnsi="Arial" w:cs="Times New Roman"/>
          <w:spacing w:val="-5"/>
          <w:szCs w:val="20"/>
          <w:u w:val="single"/>
          <w:lang w:eastAsia="pl-PL"/>
        </w:rPr>
      </w:pPr>
      <w:r w:rsidRPr="000D0B7E">
        <w:rPr>
          <w:rFonts w:ascii="Arial" w:eastAsia="Times New Roman" w:hAnsi="Arial" w:cs="Times New Roman"/>
          <w:spacing w:val="-5"/>
          <w:szCs w:val="20"/>
          <w:u w:val="single"/>
          <w:lang w:eastAsia="pl-PL"/>
        </w:rPr>
        <w:t xml:space="preserve">W  </w:t>
      </w:r>
      <w:r w:rsidRPr="000D0B7E">
        <w:rPr>
          <w:rFonts w:ascii="Arial" w:eastAsia="Times New Roman" w:hAnsi="Arial" w:cs="Times New Roman"/>
          <w:b/>
          <w:spacing w:val="-6"/>
          <w:szCs w:val="20"/>
          <w:u w:val="single"/>
          <w:lang w:eastAsia="pl-PL"/>
        </w:rPr>
        <w:t>m</w:t>
      </w:r>
      <w:r w:rsidRPr="000D0B7E">
        <w:rPr>
          <w:rFonts w:ascii="Arial" w:eastAsia="Times New Roman" w:hAnsi="Arial" w:cs="Times New Roman"/>
          <w:b/>
          <w:spacing w:val="-6"/>
          <w:szCs w:val="20"/>
          <w:u w:val="single"/>
          <w:vertAlign w:val="superscript"/>
          <w:lang w:eastAsia="pl-PL"/>
        </w:rPr>
        <w:t>2</w:t>
      </w:r>
      <w:r w:rsidRPr="000D0B7E">
        <w:rPr>
          <w:rFonts w:ascii="Arial" w:eastAsia="Times New Roman" w:hAnsi="Arial" w:cs="Times New Roman"/>
          <w:spacing w:val="-6"/>
          <w:szCs w:val="20"/>
          <w:u w:val="single"/>
          <w:vertAlign w:val="superscript"/>
          <w:lang w:eastAsia="pl-PL"/>
        </w:rPr>
        <w:t xml:space="preserve"> </w:t>
      </w:r>
      <w:r w:rsidRPr="000D0B7E">
        <w:rPr>
          <w:rFonts w:ascii="Arial" w:eastAsia="Times New Roman" w:hAnsi="Arial" w:cs="Times New Roman"/>
          <w:spacing w:val="-6"/>
          <w:szCs w:val="20"/>
          <w:u w:val="single"/>
          <w:lang w:eastAsia="pl-PL"/>
        </w:rPr>
        <w:t>mierzy się powierzchnię robót::</w:t>
      </w:r>
    </w:p>
    <w:p w14:paraId="7B3A8707" w14:textId="77777777" w:rsidR="000D0B7E" w:rsidRPr="000D0B7E" w:rsidRDefault="000D0B7E" w:rsidP="008065E9">
      <w:pPr>
        <w:widowControl w:val="0"/>
        <w:numPr>
          <w:ilvl w:val="0"/>
          <w:numId w:val="163"/>
        </w:numPr>
        <w:tabs>
          <w:tab w:val="num" w:pos="1080"/>
        </w:tabs>
        <w:suppressAutoHyphens/>
        <w:autoSpaceDE w:val="0"/>
        <w:autoSpaceDN w:val="0"/>
        <w:spacing w:after="0" w:line="240" w:lineRule="auto"/>
        <w:ind w:left="1080"/>
        <w:jc w:val="both"/>
        <w:rPr>
          <w:rFonts w:ascii="Arial" w:eastAsia="Times New Roman" w:hAnsi="Arial" w:cs="Times New Roman"/>
          <w:spacing w:val="-5"/>
          <w:szCs w:val="20"/>
          <w:lang w:eastAsia="pl-PL"/>
        </w:rPr>
      </w:pPr>
      <w:r w:rsidRPr="000D0B7E">
        <w:rPr>
          <w:rFonts w:ascii="Arial" w:eastAsia="Times New Roman" w:hAnsi="Arial" w:cs="Times New Roman"/>
          <w:spacing w:val="-6"/>
          <w:szCs w:val="20"/>
          <w:lang w:eastAsia="pl-PL"/>
        </w:rPr>
        <w:t>wykonanie elewacji</w:t>
      </w:r>
    </w:p>
    <w:p w14:paraId="0F5B0517" w14:textId="77777777" w:rsidR="000D0B7E" w:rsidRPr="000D0B7E" w:rsidRDefault="000D0B7E" w:rsidP="008065E9">
      <w:pPr>
        <w:widowControl w:val="0"/>
        <w:numPr>
          <w:ilvl w:val="0"/>
          <w:numId w:val="162"/>
        </w:numPr>
        <w:suppressAutoHyphens/>
        <w:autoSpaceDE w:val="0"/>
        <w:spacing w:after="0" w:line="240" w:lineRule="auto"/>
        <w:jc w:val="both"/>
        <w:rPr>
          <w:rFonts w:ascii="Arial" w:eastAsia="Times New Roman" w:hAnsi="Arial" w:cs="Times New Roman"/>
          <w:szCs w:val="20"/>
          <w:u w:val="single"/>
          <w:lang w:eastAsia="pl-PL"/>
        </w:rPr>
      </w:pPr>
      <w:r w:rsidRPr="000D0B7E">
        <w:rPr>
          <w:rFonts w:ascii="Arial" w:eastAsia="Times New Roman" w:hAnsi="Arial" w:cs="Times New Roman"/>
          <w:spacing w:val="-6"/>
          <w:szCs w:val="20"/>
          <w:u w:val="single"/>
          <w:lang w:eastAsia="pl-PL"/>
        </w:rPr>
        <w:t xml:space="preserve">W   </w:t>
      </w:r>
      <w:r w:rsidRPr="000D0B7E">
        <w:rPr>
          <w:rFonts w:ascii="Arial" w:eastAsia="Times New Roman" w:hAnsi="Arial" w:cs="Times New Roman"/>
          <w:b/>
          <w:spacing w:val="-6"/>
          <w:szCs w:val="20"/>
          <w:u w:val="single"/>
          <w:lang w:eastAsia="pl-PL"/>
        </w:rPr>
        <w:t xml:space="preserve">m </w:t>
      </w:r>
      <w:r w:rsidRPr="000D0B7E">
        <w:rPr>
          <w:rFonts w:ascii="Arial" w:eastAsia="Times New Roman" w:hAnsi="Arial" w:cs="Times New Roman"/>
          <w:spacing w:val="-6"/>
          <w:szCs w:val="20"/>
          <w:u w:val="single"/>
          <w:lang w:eastAsia="pl-PL"/>
        </w:rPr>
        <w:t xml:space="preserve">  mierzy się roboty:</w:t>
      </w:r>
    </w:p>
    <w:p w14:paraId="31DF0C69" w14:textId="77777777" w:rsidR="000D0B7E" w:rsidRPr="000D0B7E" w:rsidRDefault="000D0B7E" w:rsidP="008065E9">
      <w:pPr>
        <w:widowControl w:val="0"/>
        <w:numPr>
          <w:ilvl w:val="0"/>
          <w:numId w:val="164"/>
        </w:numPr>
        <w:tabs>
          <w:tab w:val="num" w:pos="1080"/>
        </w:tabs>
        <w:suppressAutoHyphens/>
        <w:autoSpaceDE w:val="0"/>
        <w:spacing w:after="0" w:line="240" w:lineRule="auto"/>
        <w:ind w:left="1080"/>
        <w:jc w:val="both"/>
        <w:rPr>
          <w:rFonts w:ascii="Arial" w:eastAsia="Times New Roman" w:hAnsi="Arial" w:cs="Times New Roman"/>
          <w:szCs w:val="20"/>
          <w:lang w:eastAsia="pl-PL"/>
        </w:rPr>
      </w:pPr>
      <w:r w:rsidRPr="000D0B7E">
        <w:rPr>
          <w:rFonts w:ascii="Arial" w:eastAsia="Times New Roman" w:hAnsi="Arial" w:cs="Times New Roman"/>
          <w:szCs w:val="20"/>
          <w:lang w:eastAsia="pl-PL"/>
        </w:rPr>
        <w:t>Demontaż i montaż rynien i rur spustowych</w:t>
      </w:r>
    </w:p>
    <w:p w14:paraId="54EBF5CE" w14:textId="77777777" w:rsidR="000D0B7E" w:rsidRPr="000D0B7E" w:rsidRDefault="000D0B7E" w:rsidP="008065E9">
      <w:pPr>
        <w:widowControl w:val="0"/>
        <w:numPr>
          <w:ilvl w:val="0"/>
          <w:numId w:val="162"/>
        </w:numPr>
        <w:suppressAutoHyphens/>
        <w:autoSpaceDE w:val="0"/>
        <w:spacing w:after="0" w:line="240" w:lineRule="auto"/>
        <w:jc w:val="both"/>
        <w:rPr>
          <w:rFonts w:ascii="Arial" w:eastAsia="Times New Roman" w:hAnsi="Arial" w:cs="Times New Roman"/>
          <w:spacing w:val="-6"/>
          <w:szCs w:val="20"/>
          <w:u w:val="single"/>
          <w:lang w:eastAsia="pl-PL"/>
        </w:rPr>
      </w:pPr>
      <w:r w:rsidRPr="000D0B7E">
        <w:rPr>
          <w:rFonts w:ascii="Arial" w:eastAsia="Times New Roman" w:hAnsi="Arial" w:cs="Times New Roman"/>
          <w:spacing w:val="-6"/>
          <w:szCs w:val="20"/>
          <w:u w:val="single"/>
          <w:lang w:eastAsia="pl-PL"/>
        </w:rPr>
        <w:t xml:space="preserve">W  </w:t>
      </w:r>
      <w:proofErr w:type="spellStart"/>
      <w:r w:rsidRPr="000D0B7E">
        <w:rPr>
          <w:rFonts w:ascii="Arial" w:eastAsia="Times New Roman" w:hAnsi="Arial" w:cs="Times New Roman"/>
          <w:b/>
          <w:spacing w:val="-6"/>
          <w:szCs w:val="20"/>
          <w:u w:val="single"/>
          <w:lang w:eastAsia="pl-PL"/>
        </w:rPr>
        <w:t>szt</w:t>
      </w:r>
      <w:proofErr w:type="spellEnd"/>
      <w:r w:rsidRPr="000D0B7E">
        <w:rPr>
          <w:rFonts w:ascii="Arial" w:eastAsia="Times New Roman" w:hAnsi="Arial" w:cs="Times New Roman"/>
          <w:b/>
          <w:spacing w:val="-6"/>
          <w:szCs w:val="20"/>
          <w:u w:val="single"/>
          <w:lang w:eastAsia="pl-PL"/>
        </w:rPr>
        <w:t xml:space="preserve">  </w:t>
      </w:r>
      <w:r w:rsidRPr="000D0B7E">
        <w:rPr>
          <w:rFonts w:ascii="Arial" w:eastAsia="Times New Roman" w:hAnsi="Arial" w:cs="Times New Roman"/>
          <w:spacing w:val="-6"/>
          <w:szCs w:val="20"/>
          <w:u w:val="single"/>
          <w:lang w:eastAsia="pl-PL"/>
        </w:rPr>
        <w:t xml:space="preserve"> mierzy się :</w:t>
      </w:r>
    </w:p>
    <w:p w14:paraId="7B41BB9F" w14:textId="77777777" w:rsidR="000D0B7E" w:rsidRPr="000D0B7E" w:rsidRDefault="000D0B7E" w:rsidP="008065E9">
      <w:pPr>
        <w:widowControl w:val="0"/>
        <w:numPr>
          <w:ilvl w:val="0"/>
          <w:numId w:val="165"/>
        </w:numPr>
        <w:tabs>
          <w:tab w:val="clear" w:pos="360"/>
          <w:tab w:val="num" w:pos="840"/>
        </w:tabs>
        <w:suppressAutoHyphens/>
        <w:autoSpaceDE w:val="0"/>
        <w:spacing w:after="0" w:line="240" w:lineRule="auto"/>
        <w:ind w:left="840"/>
        <w:jc w:val="both"/>
        <w:rPr>
          <w:rFonts w:ascii="Arial" w:eastAsia="Times New Roman" w:hAnsi="Arial" w:cs="Times New Roman"/>
          <w:spacing w:val="-6"/>
          <w:szCs w:val="20"/>
          <w:lang w:eastAsia="pl-PL"/>
        </w:rPr>
      </w:pPr>
      <w:r w:rsidRPr="000D0B7E">
        <w:rPr>
          <w:rFonts w:ascii="Arial" w:eastAsia="Times New Roman" w:hAnsi="Arial" w:cs="Times New Roman"/>
          <w:spacing w:val="-6"/>
          <w:szCs w:val="20"/>
          <w:lang w:eastAsia="pl-PL"/>
        </w:rPr>
        <w:t>Dostawę i montaż wycieraczek stalowych</w:t>
      </w:r>
    </w:p>
    <w:p w14:paraId="23C7B029" w14:textId="77777777" w:rsidR="000D0B7E" w:rsidRPr="000D0B7E" w:rsidRDefault="000D0B7E" w:rsidP="008065E9">
      <w:pPr>
        <w:keepNext/>
        <w:widowControl w:val="0"/>
        <w:numPr>
          <w:ilvl w:val="0"/>
          <w:numId w:val="160"/>
        </w:numPr>
        <w:suppressAutoHyphens/>
        <w:autoSpaceDE w:val="0"/>
        <w:spacing w:before="240" w:after="60" w:line="240" w:lineRule="auto"/>
        <w:jc w:val="both"/>
        <w:outlineLvl w:val="0"/>
        <w:rPr>
          <w:rFonts w:ascii="Arial" w:eastAsia="Times New Roman" w:hAnsi="Arial" w:cs="Times New Roman"/>
          <w:b/>
          <w:bCs/>
          <w:kern w:val="2"/>
          <w:sz w:val="32"/>
          <w:szCs w:val="20"/>
          <w:lang w:eastAsia="pl-PL"/>
        </w:rPr>
      </w:pPr>
      <w:bookmarkStart w:id="448" w:name="_Toc43628299"/>
      <w:r w:rsidRPr="000D0B7E">
        <w:rPr>
          <w:rFonts w:ascii="Arial" w:eastAsia="Times New Roman" w:hAnsi="Arial" w:cs="Times New Roman"/>
          <w:b/>
          <w:bCs/>
          <w:kern w:val="2"/>
          <w:sz w:val="32"/>
          <w:szCs w:val="20"/>
          <w:lang w:eastAsia="pl-PL"/>
        </w:rPr>
        <w:t>ODBIÓR ROBÓT</w:t>
      </w:r>
      <w:bookmarkEnd w:id="448"/>
    </w:p>
    <w:p w14:paraId="3EBDCFDD" w14:textId="77777777" w:rsidR="000D0B7E" w:rsidRPr="000D0B7E" w:rsidRDefault="000D0B7E" w:rsidP="000D0B7E">
      <w:pPr>
        <w:widowControl w:val="0"/>
        <w:shd w:val="clear" w:color="auto" w:fill="FFFFFF"/>
        <w:suppressAutoHyphens/>
        <w:autoSpaceDE w:val="0"/>
        <w:spacing w:after="0" w:line="269" w:lineRule="exact"/>
        <w:jc w:val="both"/>
        <w:rPr>
          <w:rFonts w:ascii="Arial" w:eastAsia="Times New Roman" w:hAnsi="Arial" w:cs="Times New Roman"/>
          <w:spacing w:val="-2"/>
          <w:szCs w:val="20"/>
          <w:lang w:eastAsia="pl-PL"/>
        </w:rPr>
      </w:pPr>
      <w:r w:rsidRPr="000D0B7E">
        <w:rPr>
          <w:rFonts w:ascii="Arial" w:eastAsia="Times New Roman" w:hAnsi="Arial" w:cs="Times New Roman"/>
          <w:spacing w:val="-2"/>
          <w:szCs w:val="20"/>
          <w:lang w:eastAsia="pl-PL"/>
        </w:rPr>
        <w:t>Ogólne zasady odbioru robót i ich przejęcia podano w S-00.00 „Wymagania ogólne".</w:t>
      </w:r>
    </w:p>
    <w:p w14:paraId="12DC2941" w14:textId="77777777" w:rsidR="000D0B7E" w:rsidRPr="000D0B7E" w:rsidRDefault="000D0B7E" w:rsidP="000D0B7E">
      <w:pPr>
        <w:widowControl w:val="0"/>
        <w:shd w:val="clear" w:color="auto" w:fill="FFFFFF"/>
        <w:suppressAutoHyphens/>
        <w:autoSpaceDE w:val="0"/>
        <w:spacing w:after="0" w:line="269" w:lineRule="exact"/>
        <w:jc w:val="both"/>
        <w:rPr>
          <w:rFonts w:ascii="Arial" w:eastAsia="Times New Roman" w:hAnsi="Arial" w:cs="Times New Roman"/>
          <w:spacing w:val="-2"/>
          <w:szCs w:val="20"/>
          <w:lang w:eastAsia="pl-PL"/>
        </w:rPr>
      </w:pPr>
      <w:r w:rsidRPr="000D0B7E">
        <w:rPr>
          <w:rFonts w:ascii="Arial" w:eastAsia="Times New Roman" w:hAnsi="Arial" w:cs="Times New Roman"/>
          <w:spacing w:val="-2"/>
          <w:szCs w:val="20"/>
          <w:lang w:eastAsia="pl-PL"/>
        </w:rPr>
        <w:t>Celem odbioru jest protokolarne dokonanie finalnej oceny rzeczywistego wykonania robót w odniesieniu do ich ilości, jakości i wartości.</w:t>
      </w:r>
    </w:p>
    <w:p w14:paraId="23275F88" w14:textId="77777777" w:rsidR="000D0B7E" w:rsidRPr="000D0B7E" w:rsidRDefault="000D0B7E" w:rsidP="000D0B7E">
      <w:pPr>
        <w:widowControl w:val="0"/>
        <w:shd w:val="clear" w:color="auto" w:fill="FFFFFF"/>
        <w:suppressAutoHyphens/>
        <w:autoSpaceDE w:val="0"/>
        <w:spacing w:after="0" w:line="269" w:lineRule="exact"/>
        <w:jc w:val="both"/>
        <w:rPr>
          <w:rFonts w:ascii="Arial" w:eastAsia="Times New Roman" w:hAnsi="Arial" w:cs="Times New Roman"/>
          <w:spacing w:val="-2"/>
          <w:szCs w:val="20"/>
          <w:lang w:eastAsia="pl-PL"/>
        </w:rPr>
      </w:pPr>
      <w:r w:rsidRPr="000D0B7E">
        <w:rPr>
          <w:rFonts w:ascii="Arial" w:eastAsia="Times New Roman" w:hAnsi="Arial" w:cs="Times New Roman"/>
          <w:spacing w:val="-2"/>
          <w:szCs w:val="20"/>
          <w:lang w:eastAsia="pl-PL"/>
        </w:rPr>
        <w:t>Gotowość do odbioru zgłasza Wykonawca wpisem do dziennika budowy przedkładając Inżynierowi do oceny i zatwierdzenia dokumentację powykonawczą robót.</w:t>
      </w:r>
    </w:p>
    <w:p w14:paraId="3888B1BC" w14:textId="77777777" w:rsidR="000D0B7E" w:rsidRPr="000D0B7E" w:rsidRDefault="000D0B7E" w:rsidP="000D0B7E">
      <w:pPr>
        <w:widowControl w:val="0"/>
        <w:shd w:val="clear" w:color="auto" w:fill="FFFFFF"/>
        <w:suppressAutoHyphens/>
        <w:autoSpaceDE w:val="0"/>
        <w:spacing w:after="0" w:line="269" w:lineRule="exact"/>
        <w:jc w:val="both"/>
        <w:rPr>
          <w:rFonts w:ascii="Arial" w:eastAsia="Times New Roman" w:hAnsi="Arial" w:cs="Times New Roman"/>
          <w:spacing w:val="-2"/>
          <w:szCs w:val="20"/>
          <w:lang w:eastAsia="pl-PL"/>
        </w:rPr>
      </w:pPr>
      <w:r w:rsidRPr="000D0B7E">
        <w:rPr>
          <w:rFonts w:ascii="Arial" w:eastAsia="Times New Roman" w:hAnsi="Arial" w:cs="Times New Roman"/>
          <w:spacing w:val="-2"/>
          <w:szCs w:val="20"/>
          <w:lang w:eastAsia="pl-PL"/>
        </w:rPr>
        <w:t>Odbiór jest potwierdzeniem wykonania robót zgodnie z postanowieniami Kontraktu oraz obowiązującymi Normami Technicznymi (PN, EN-PN).</w:t>
      </w:r>
    </w:p>
    <w:p w14:paraId="6F173E27" w14:textId="77777777" w:rsidR="000D0B7E" w:rsidRPr="000D0B7E" w:rsidRDefault="000D0B7E" w:rsidP="008065E9">
      <w:pPr>
        <w:keepNext/>
        <w:widowControl w:val="0"/>
        <w:numPr>
          <w:ilvl w:val="0"/>
          <w:numId w:val="160"/>
        </w:numPr>
        <w:suppressAutoHyphens/>
        <w:autoSpaceDE w:val="0"/>
        <w:spacing w:before="240" w:after="60" w:line="240" w:lineRule="auto"/>
        <w:jc w:val="both"/>
        <w:outlineLvl w:val="0"/>
        <w:rPr>
          <w:rFonts w:ascii="Arial" w:eastAsia="Times New Roman" w:hAnsi="Arial" w:cs="Times New Roman"/>
          <w:b/>
          <w:bCs/>
          <w:kern w:val="2"/>
          <w:sz w:val="32"/>
          <w:szCs w:val="20"/>
          <w:lang w:eastAsia="pl-PL"/>
        </w:rPr>
      </w:pPr>
      <w:bookmarkStart w:id="449" w:name="_Toc43628300"/>
      <w:r w:rsidRPr="000D0B7E">
        <w:rPr>
          <w:rFonts w:ascii="Arial" w:eastAsia="Times New Roman" w:hAnsi="Arial" w:cs="Times New Roman"/>
          <w:b/>
          <w:bCs/>
          <w:kern w:val="2"/>
          <w:sz w:val="32"/>
          <w:szCs w:val="20"/>
          <w:lang w:eastAsia="pl-PL"/>
        </w:rPr>
        <w:t>PODSTAWA PŁATNOŚCI</w:t>
      </w:r>
      <w:bookmarkEnd w:id="449"/>
    </w:p>
    <w:p w14:paraId="69B85B99" w14:textId="77777777" w:rsidR="000D0B7E" w:rsidRPr="000D0B7E" w:rsidRDefault="000D0B7E" w:rsidP="000D0B7E">
      <w:pPr>
        <w:widowControl w:val="0"/>
        <w:shd w:val="clear" w:color="auto" w:fill="FFFFFF"/>
        <w:suppressAutoHyphens/>
        <w:autoSpaceDE w:val="0"/>
        <w:spacing w:after="0" w:line="269" w:lineRule="exact"/>
        <w:jc w:val="both"/>
        <w:rPr>
          <w:rFonts w:ascii="Arial" w:eastAsia="Times New Roman" w:hAnsi="Arial" w:cs="Times New Roman"/>
          <w:spacing w:val="-2"/>
          <w:szCs w:val="20"/>
          <w:lang w:eastAsia="pl-PL"/>
        </w:rPr>
      </w:pPr>
      <w:r w:rsidRPr="000D0B7E">
        <w:rPr>
          <w:rFonts w:ascii="Arial" w:eastAsia="Times New Roman" w:hAnsi="Arial" w:cs="Times New Roman"/>
          <w:spacing w:val="-2"/>
          <w:szCs w:val="20"/>
          <w:lang w:eastAsia="pl-PL"/>
        </w:rPr>
        <w:t>Ogólne wymagania dotyczące płatności podano w S-00.00 „Wymagania ogólne".</w:t>
      </w:r>
    </w:p>
    <w:p w14:paraId="609ED91E" w14:textId="77777777" w:rsidR="000D0B7E" w:rsidRPr="000D0B7E" w:rsidRDefault="000D0B7E" w:rsidP="000D0B7E">
      <w:pPr>
        <w:widowControl w:val="0"/>
        <w:shd w:val="clear" w:color="auto" w:fill="FFFFFF"/>
        <w:suppressAutoHyphens/>
        <w:autoSpaceDE w:val="0"/>
        <w:spacing w:after="0" w:line="269" w:lineRule="exact"/>
        <w:jc w:val="both"/>
        <w:rPr>
          <w:rFonts w:ascii="Arial" w:eastAsia="Times New Roman" w:hAnsi="Arial" w:cs="Times New Roman"/>
          <w:spacing w:val="-2"/>
          <w:szCs w:val="20"/>
          <w:lang w:eastAsia="pl-PL"/>
        </w:rPr>
      </w:pPr>
      <w:r w:rsidRPr="000D0B7E">
        <w:rPr>
          <w:rFonts w:ascii="Arial" w:eastAsia="Times New Roman" w:hAnsi="Arial" w:cs="Times New Roman"/>
          <w:spacing w:val="-2"/>
          <w:szCs w:val="20"/>
          <w:lang w:eastAsia="pl-PL"/>
        </w:rPr>
        <w:t>Płatność za jednostkę obmiarową roboty należy przyjmować zgodnie z postanowieniami Kontraktu, obmiarem robót, oceną jakości użytych materiałów i jakości wykonania robót, na podstawie wyników pomiarów i badań.</w:t>
      </w:r>
    </w:p>
    <w:p w14:paraId="48FC3A40" w14:textId="77777777" w:rsidR="000D0B7E" w:rsidRPr="000D0B7E" w:rsidRDefault="000D0B7E" w:rsidP="000D0B7E">
      <w:pPr>
        <w:widowControl w:val="0"/>
        <w:shd w:val="clear" w:color="auto" w:fill="FFFFFF"/>
        <w:suppressAutoHyphens/>
        <w:autoSpaceDE w:val="0"/>
        <w:spacing w:after="0" w:line="269" w:lineRule="exact"/>
        <w:jc w:val="both"/>
        <w:rPr>
          <w:rFonts w:ascii="Arial" w:eastAsia="Times New Roman" w:hAnsi="Arial" w:cs="Times New Roman"/>
          <w:spacing w:val="-2"/>
          <w:szCs w:val="20"/>
          <w:lang w:eastAsia="pl-PL"/>
        </w:rPr>
      </w:pPr>
      <w:r w:rsidRPr="000D0B7E">
        <w:rPr>
          <w:rFonts w:ascii="Arial" w:eastAsia="Times New Roman" w:hAnsi="Arial" w:cs="Times New Roman"/>
          <w:spacing w:val="-2"/>
          <w:szCs w:val="20"/>
          <w:lang w:eastAsia="pl-PL"/>
        </w:rPr>
        <w:t xml:space="preserve">Zgodnie z postanowieniami Kontraktu należy wykonać zakres robót wymieniony w p. 1.3. </w:t>
      </w:r>
      <w:r w:rsidRPr="000D0B7E">
        <w:rPr>
          <w:rFonts w:ascii="Arial" w:eastAsia="Times New Roman" w:hAnsi="Arial" w:cs="Times New Roman"/>
          <w:spacing w:val="-2"/>
          <w:szCs w:val="20"/>
          <w:lang w:eastAsia="pl-PL"/>
        </w:rPr>
        <w:lastRenderedPageBreak/>
        <w:t>niniejszej ST.</w:t>
      </w:r>
    </w:p>
    <w:p w14:paraId="0F5387BD" w14:textId="77777777" w:rsidR="000D0B7E" w:rsidRPr="000D0B7E" w:rsidRDefault="000D0B7E" w:rsidP="000D0B7E">
      <w:pPr>
        <w:widowControl w:val="0"/>
        <w:shd w:val="clear" w:color="auto" w:fill="FFFFFF"/>
        <w:suppressAutoHyphens/>
        <w:autoSpaceDE w:val="0"/>
        <w:spacing w:after="0" w:line="269" w:lineRule="exact"/>
        <w:jc w:val="both"/>
        <w:rPr>
          <w:rFonts w:ascii="Arial" w:eastAsia="Times New Roman" w:hAnsi="Arial" w:cs="Times New Roman"/>
          <w:b/>
          <w:i/>
          <w:spacing w:val="-2"/>
          <w:szCs w:val="20"/>
          <w:u w:val="single"/>
          <w:lang w:eastAsia="pl-PL"/>
        </w:rPr>
      </w:pPr>
      <w:r w:rsidRPr="000D0B7E">
        <w:rPr>
          <w:rFonts w:ascii="Arial" w:eastAsia="Times New Roman" w:hAnsi="Arial" w:cs="Times New Roman"/>
          <w:b/>
          <w:i/>
          <w:spacing w:val="-2"/>
          <w:szCs w:val="20"/>
          <w:u w:val="single"/>
          <w:lang w:eastAsia="pl-PL"/>
        </w:rPr>
        <w:t xml:space="preserve">Cena jednostkowa wykonania robót obejmuje: </w:t>
      </w:r>
    </w:p>
    <w:p w14:paraId="128B1303" w14:textId="77777777" w:rsidR="000D0B7E" w:rsidRPr="000D0B7E" w:rsidRDefault="000D0B7E" w:rsidP="000D0B7E">
      <w:pPr>
        <w:widowControl w:val="0"/>
        <w:shd w:val="clear" w:color="auto" w:fill="FFFFFF"/>
        <w:suppressAutoHyphens/>
        <w:autoSpaceDE w:val="0"/>
        <w:spacing w:after="0" w:line="269" w:lineRule="exact"/>
        <w:jc w:val="both"/>
        <w:rPr>
          <w:rFonts w:ascii="Arial" w:eastAsia="Times New Roman" w:hAnsi="Arial" w:cs="Times New Roman"/>
          <w:b/>
          <w:spacing w:val="-2"/>
          <w:szCs w:val="20"/>
          <w:lang w:eastAsia="pl-PL"/>
        </w:rPr>
      </w:pPr>
      <w:r w:rsidRPr="000D0B7E">
        <w:rPr>
          <w:rFonts w:ascii="Arial" w:eastAsia="Times New Roman" w:hAnsi="Arial" w:cs="Times New Roman"/>
          <w:b/>
          <w:spacing w:val="-2"/>
          <w:szCs w:val="20"/>
          <w:lang w:eastAsia="pl-PL"/>
        </w:rPr>
        <w:t>wszystkie materiały, robociznę i sprzęt niezbędne do prawidłowego wykonania przedmiotu zamówienia, a w szczególności:</w:t>
      </w:r>
    </w:p>
    <w:p w14:paraId="7C651A26" w14:textId="77777777" w:rsidR="000D0B7E" w:rsidRPr="000D0B7E" w:rsidRDefault="000D0B7E" w:rsidP="008065E9">
      <w:pPr>
        <w:widowControl w:val="0"/>
        <w:numPr>
          <w:ilvl w:val="0"/>
          <w:numId w:val="166"/>
        </w:numPr>
        <w:suppressAutoHyphens/>
        <w:autoSpaceDE w:val="0"/>
        <w:spacing w:after="0" w:line="240" w:lineRule="auto"/>
        <w:jc w:val="both"/>
        <w:rPr>
          <w:rFonts w:ascii="Arial" w:eastAsia="Times New Roman" w:hAnsi="Arial" w:cs="Times New Roman"/>
          <w:spacing w:val="-1"/>
          <w:szCs w:val="20"/>
          <w:lang w:eastAsia="pl-PL"/>
        </w:rPr>
      </w:pPr>
      <w:r w:rsidRPr="000D0B7E">
        <w:rPr>
          <w:rFonts w:ascii="Arial" w:eastAsia="Times New Roman" w:hAnsi="Arial" w:cs="Times New Roman"/>
          <w:szCs w:val="20"/>
          <w:lang w:eastAsia="pl-PL"/>
        </w:rPr>
        <w:t>Wykonanie elewacji</w:t>
      </w:r>
    </w:p>
    <w:p w14:paraId="4DA92F9F" w14:textId="77777777" w:rsidR="000D0B7E" w:rsidRPr="000D0B7E" w:rsidRDefault="000D0B7E" w:rsidP="008065E9">
      <w:pPr>
        <w:widowControl w:val="0"/>
        <w:numPr>
          <w:ilvl w:val="1"/>
          <w:numId w:val="166"/>
        </w:numPr>
        <w:tabs>
          <w:tab w:val="num" w:pos="426"/>
        </w:tabs>
        <w:suppressAutoHyphens/>
        <w:autoSpaceDE w:val="0"/>
        <w:spacing w:after="0" w:line="240" w:lineRule="auto"/>
        <w:ind w:hanging="994"/>
        <w:jc w:val="both"/>
        <w:rPr>
          <w:rFonts w:ascii="Arial" w:eastAsia="Times New Roman" w:hAnsi="Arial" w:cs="Times New Roman"/>
          <w:szCs w:val="20"/>
          <w:lang w:eastAsia="pl-PL"/>
        </w:rPr>
      </w:pPr>
      <w:r w:rsidRPr="000D0B7E">
        <w:rPr>
          <w:rFonts w:ascii="Arial" w:eastAsia="Times New Roman" w:hAnsi="Arial" w:cs="Times New Roman"/>
          <w:szCs w:val="20"/>
          <w:lang w:eastAsia="pl-PL"/>
        </w:rPr>
        <w:t>badania laboratoryjne materiałów wraz z opracowaniem dokumentacji,</w:t>
      </w:r>
    </w:p>
    <w:p w14:paraId="6E94BE80" w14:textId="77777777" w:rsidR="000D0B7E" w:rsidRPr="000D0B7E" w:rsidRDefault="000D0B7E" w:rsidP="008065E9">
      <w:pPr>
        <w:widowControl w:val="0"/>
        <w:numPr>
          <w:ilvl w:val="1"/>
          <w:numId w:val="166"/>
        </w:numPr>
        <w:tabs>
          <w:tab w:val="num" w:pos="426"/>
        </w:tabs>
        <w:suppressAutoHyphens/>
        <w:autoSpaceDE w:val="0"/>
        <w:spacing w:after="0" w:line="240" w:lineRule="auto"/>
        <w:ind w:hanging="994"/>
        <w:jc w:val="both"/>
        <w:rPr>
          <w:rFonts w:ascii="Arial" w:eastAsia="Times New Roman" w:hAnsi="Arial" w:cs="Times New Roman"/>
          <w:szCs w:val="20"/>
          <w:lang w:eastAsia="pl-PL"/>
        </w:rPr>
      </w:pPr>
      <w:r w:rsidRPr="000D0B7E">
        <w:rPr>
          <w:rFonts w:ascii="Arial" w:eastAsia="Times New Roman" w:hAnsi="Arial" w:cs="Times New Roman"/>
          <w:szCs w:val="20"/>
          <w:lang w:eastAsia="pl-PL"/>
        </w:rPr>
        <w:t>zakup, dostarczenie materiałów, sprzętu oraz ich składowanie,</w:t>
      </w:r>
    </w:p>
    <w:p w14:paraId="5B5D293D" w14:textId="77777777" w:rsidR="000D0B7E" w:rsidRPr="000D0B7E" w:rsidRDefault="000D0B7E" w:rsidP="008065E9">
      <w:pPr>
        <w:widowControl w:val="0"/>
        <w:numPr>
          <w:ilvl w:val="1"/>
          <w:numId w:val="166"/>
        </w:numPr>
        <w:tabs>
          <w:tab w:val="num" w:pos="426"/>
        </w:tabs>
        <w:suppressAutoHyphens/>
        <w:autoSpaceDE w:val="0"/>
        <w:spacing w:after="0" w:line="240" w:lineRule="auto"/>
        <w:ind w:hanging="994"/>
        <w:jc w:val="both"/>
        <w:rPr>
          <w:rFonts w:ascii="Arial" w:eastAsia="Times New Roman" w:hAnsi="Arial" w:cs="Times New Roman"/>
          <w:szCs w:val="20"/>
          <w:lang w:eastAsia="pl-PL"/>
        </w:rPr>
      </w:pPr>
      <w:r w:rsidRPr="000D0B7E">
        <w:rPr>
          <w:rFonts w:ascii="Arial" w:eastAsia="Times New Roman" w:hAnsi="Arial" w:cs="Times New Roman"/>
          <w:szCs w:val="20"/>
          <w:lang w:eastAsia="pl-PL"/>
        </w:rPr>
        <w:t>wywóz z terenu budowy materiałów zbędnych,</w:t>
      </w:r>
    </w:p>
    <w:p w14:paraId="2003E300" w14:textId="77777777" w:rsidR="000D0B7E" w:rsidRPr="000D0B7E" w:rsidRDefault="000D0B7E" w:rsidP="008065E9">
      <w:pPr>
        <w:widowControl w:val="0"/>
        <w:numPr>
          <w:ilvl w:val="1"/>
          <w:numId w:val="166"/>
        </w:numPr>
        <w:tabs>
          <w:tab w:val="num" w:pos="426"/>
        </w:tabs>
        <w:suppressAutoHyphens/>
        <w:autoSpaceDE w:val="0"/>
        <w:spacing w:after="0" w:line="240" w:lineRule="auto"/>
        <w:ind w:hanging="994"/>
        <w:jc w:val="both"/>
        <w:rPr>
          <w:rFonts w:ascii="Arial" w:eastAsia="Times New Roman" w:hAnsi="Arial" w:cs="Times New Roman"/>
          <w:szCs w:val="20"/>
          <w:lang w:eastAsia="pl-PL"/>
        </w:rPr>
      </w:pPr>
      <w:r w:rsidRPr="000D0B7E">
        <w:rPr>
          <w:rFonts w:ascii="Arial" w:eastAsia="Times New Roman" w:hAnsi="Arial" w:cs="Times New Roman"/>
          <w:szCs w:val="20"/>
          <w:lang w:eastAsia="pl-PL"/>
        </w:rPr>
        <w:t>wykonanie  określonych w postanowieniach Kontraktu badań,  pomiarów,  sondowań</w:t>
      </w:r>
    </w:p>
    <w:p w14:paraId="502848AC" w14:textId="77777777" w:rsidR="000D0B7E" w:rsidRPr="000D0B7E" w:rsidRDefault="000D0B7E" w:rsidP="008065E9">
      <w:pPr>
        <w:widowControl w:val="0"/>
        <w:numPr>
          <w:ilvl w:val="1"/>
          <w:numId w:val="166"/>
        </w:numPr>
        <w:tabs>
          <w:tab w:val="num" w:pos="426"/>
        </w:tabs>
        <w:suppressAutoHyphens/>
        <w:autoSpaceDE w:val="0"/>
        <w:spacing w:after="0" w:line="240" w:lineRule="auto"/>
        <w:ind w:hanging="994"/>
        <w:jc w:val="both"/>
        <w:rPr>
          <w:rFonts w:ascii="Arial" w:eastAsia="Times New Roman" w:hAnsi="Arial" w:cs="Times New Roman"/>
          <w:szCs w:val="20"/>
          <w:lang w:eastAsia="pl-PL"/>
        </w:rPr>
      </w:pPr>
      <w:r w:rsidRPr="000D0B7E">
        <w:rPr>
          <w:rFonts w:ascii="Arial" w:eastAsia="Times New Roman" w:hAnsi="Arial" w:cs="Times New Roman"/>
          <w:szCs w:val="20"/>
          <w:lang w:eastAsia="pl-PL"/>
        </w:rPr>
        <w:t xml:space="preserve">przygotowanie, </w:t>
      </w:r>
    </w:p>
    <w:p w14:paraId="3478C7E0" w14:textId="77777777" w:rsidR="000D0B7E" w:rsidRPr="000D0B7E" w:rsidRDefault="000D0B7E" w:rsidP="008065E9">
      <w:pPr>
        <w:widowControl w:val="0"/>
        <w:numPr>
          <w:ilvl w:val="1"/>
          <w:numId w:val="166"/>
        </w:numPr>
        <w:tabs>
          <w:tab w:val="num" w:pos="426"/>
        </w:tabs>
        <w:suppressAutoHyphens/>
        <w:autoSpaceDE w:val="0"/>
        <w:spacing w:after="0" w:line="240" w:lineRule="auto"/>
        <w:ind w:hanging="994"/>
        <w:jc w:val="both"/>
        <w:rPr>
          <w:rFonts w:ascii="Arial" w:eastAsia="Times New Roman" w:hAnsi="Arial" w:cs="Times New Roman"/>
          <w:szCs w:val="20"/>
          <w:lang w:eastAsia="pl-PL"/>
        </w:rPr>
      </w:pPr>
      <w:r w:rsidRPr="000D0B7E">
        <w:rPr>
          <w:rFonts w:ascii="Arial" w:eastAsia="Times New Roman" w:hAnsi="Arial" w:cs="Times New Roman"/>
          <w:szCs w:val="20"/>
          <w:lang w:eastAsia="pl-PL"/>
        </w:rPr>
        <w:t>wykonanie robót zasadniczych w tym warstw:</w:t>
      </w:r>
    </w:p>
    <w:p w14:paraId="1898AA9A" w14:textId="77777777" w:rsidR="000D0B7E" w:rsidRPr="000D0B7E" w:rsidRDefault="000D0B7E" w:rsidP="008065E9">
      <w:pPr>
        <w:widowControl w:val="0"/>
        <w:numPr>
          <w:ilvl w:val="2"/>
          <w:numId w:val="166"/>
        </w:numPr>
        <w:tabs>
          <w:tab w:val="num" w:pos="426"/>
        </w:tabs>
        <w:suppressAutoHyphens/>
        <w:autoSpaceDE w:val="0"/>
        <w:spacing w:after="0" w:line="240" w:lineRule="auto"/>
        <w:ind w:hanging="994"/>
        <w:jc w:val="both"/>
        <w:rPr>
          <w:rFonts w:ascii="Arial" w:eastAsia="Times New Roman" w:hAnsi="Arial" w:cs="Arial"/>
          <w:szCs w:val="20"/>
          <w:lang w:eastAsia="pl-PL"/>
        </w:rPr>
      </w:pPr>
      <w:r w:rsidRPr="000D0B7E">
        <w:rPr>
          <w:rFonts w:ascii="Arial" w:eastAsia="Times New Roman" w:hAnsi="Arial" w:cs="Arial"/>
          <w:szCs w:val="20"/>
          <w:lang w:eastAsia="pl-PL"/>
        </w:rPr>
        <w:t>przygotowanie podłoża</w:t>
      </w:r>
    </w:p>
    <w:p w14:paraId="33D5A1B3" w14:textId="77777777" w:rsidR="000D0B7E" w:rsidRPr="000D0B7E" w:rsidRDefault="000D0B7E" w:rsidP="008065E9">
      <w:pPr>
        <w:widowControl w:val="0"/>
        <w:numPr>
          <w:ilvl w:val="2"/>
          <w:numId w:val="166"/>
        </w:numPr>
        <w:tabs>
          <w:tab w:val="num" w:pos="426"/>
        </w:tabs>
        <w:suppressAutoHyphens/>
        <w:autoSpaceDE w:val="0"/>
        <w:spacing w:after="0" w:line="240" w:lineRule="auto"/>
        <w:ind w:hanging="994"/>
        <w:jc w:val="both"/>
        <w:rPr>
          <w:rFonts w:ascii="Arial" w:eastAsia="Times New Roman" w:hAnsi="Arial" w:cs="Arial"/>
          <w:szCs w:val="20"/>
          <w:lang w:eastAsia="pl-PL"/>
        </w:rPr>
      </w:pPr>
      <w:r w:rsidRPr="000D0B7E">
        <w:rPr>
          <w:rFonts w:ascii="Arial" w:eastAsia="Times New Roman" w:hAnsi="Arial" w:cs="Arial"/>
          <w:szCs w:val="20"/>
          <w:lang w:eastAsia="pl-PL"/>
        </w:rPr>
        <w:t>wykonanie warstw izolacyjnych</w:t>
      </w:r>
    </w:p>
    <w:p w14:paraId="25A91C02" w14:textId="77777777" w:rsidR="000D0B7E" w:rsidRPr="000D0B7E" w:rsidRDefault="000D0B7E" w:rsidP="008065E9">
      <w:pPr>
        <w:widowControl w:val="0"/>
        <w:numPr>
          <w:ilvl w:val="2"/>
          <w:numId w:val="166"/>
        </w:numPr>
        <w:tabs>
          <w:tab w:val="num" w:pos="426"/>
        </w:tabs>
        <w:suppressAutoHyphens/>
        <w:autoSpaceDE w:val="0"/>
        <w:spacing w:after="0" w:line="240" w:lineRule="auto"/>
        <w:ind w:hanging="994"/>
        <w:jc w:val="both"/>
        <w:rPr>
          <w:rFonts w:ascii="Arial" w:eastAsia="Times New Roman" w:hAnsi="Arial" w:cs="Arial"/>
          <w:szCs w:val="20"/>
          <w:lang w:eastAsia="pl-PL"/>
        </w:rPr>
      </w:pPr>
      <w:r w:rsidRPr="000D0B7E">
        <w:rPr>
          <w:rFonts w:ascii="Arial" w:eastAsia="Times New Roman" w:hAnsi="Arial" w:cs="Arial"/>
          <w:szCs w:val="20"/>
          <w:lang w:eastAsia="pl-PL"/>
        </w:rPr>
        <w:t>wykonanie tynków</w:t>
      </w:r>
    </w:p>
    <w:p w14:paraId="63A4333E" w14:textId="77777777" w:rsidR="000D0B7E" w:rsidRPr="000D0B7E" w:rsidRDefault="000D0B7E" w:rsidP="008065E9">
      <w:pPr>
        <w:widowControl w:val="0"/>
        <w:numPr>
          <w:ilvl w:val="2"/>
          <w:numId w:val="166"/>
        </w:numPr>
        <w:tabs>
          <w:tab w:val="num" w:pos="426"/>
        </w:tabs>
        <w:suppressAutoHyphens/>
        <w:autoSpaceDE w:val="0"/>
        <w:spacing w:after="0" w:line="240" w:lineRule="auto"/>
        <w:ind w:hanging="994"/>
        <w:jc w:val="both"/>
        <w:rPr>
          <w:rFonts w:ascii="Arial" w:eastAsia="Times New Roman" w:hAnsi="Arial" w:cs="Arial"/>
          <w:szCs w:val="20"/>
          <w:lang w:eastAsia="pl-PL"/>
        </w:rPr>
      </w:pPr>
      <w:r w:rsidRPr="000D0B7E">
        <w:rPr>
          <w:rFonts w:ascii="Arial" w:eastAsia="Times New Roman" w:hAnsi="Arial" w:cs="Arial"/>
          <w:szCs w:val="20"/>
          <w:lang w:eastAsia="pl-PL"/>
        </w:rPr>
        <w:t>wykonanie obróbek tynkarskich</w:t>
      </w:r>
    </w:p>
    <w:p w14:paraId="2D4ECC68" w14:textId="77777777" w:rsidR="000D0B7E" w:rsidRPr="000D0B7E" w:rsidRDefault="000D0B7E" w:rsidP="008065E9">
      <w:pPr>
        <w:widowControl w:val="0"/>
        <w:numPr>
          <w:ilvl w:val="1"/>
          <w:numId w:val="166"/>
        </w:numPr>
        <w:tabs>
          <w:tab w:val="num" w:pos="426"/>
        </w:tabs>
        <w:suppressAutoHyphens/>
        <w:autoSpaceDE w:val="0"/>
        <w:spacing w:after="0" w:line="240" w:lineRule="auto"/>
        <w:ind w:hanging="994"/>
        <w:jc w:val="both"/>
        <w:rPr>
          <w:rFonts w:ascii="Arial" w:eastAsia="Times New Roman" w:hAnsi="Arial" w:cs="Times New Roman"/>
          <w:szCs w:val="20"/>
          <w:lang w:eastAsia="pl-PL"/>
        </w:rPr>
      </w:pPr>
      <w:r w:rsidRPr="000D0B7E">
        <w:rPr>
          <w:rFonts w:ascii="Arial" w:eastAsia="Times New Roman" w:hAnsi="Arial" w:cs="Times New Roman"/>
          <w:szCs w:val="20"/>
          <w:lang w:eastAsia="pl-PL"/>
        </w:rPr>
        <w:t xml:space="preserve">przygotowanie rusztowań i </w:t>
      </w:r>
      <w:proofErr w:type="spellStart"/>
      <w:r w:rsidRPr="000D0B7E">
        <w:rPr>
          <w:rFonts w:ascii="Arial" w:eastAsia="Times New Roman" w:hAnsi="Arial" w:cs="Times New Roman"/>
          <w:szCs w:val="20"/>
          <w:lang w:eastAsia="pl-PL"/>
        </w:rPr>
        <w:t>deskowań</w:t>
      </w:r>
      <w:proofErr w:type="spellEnd"/>
      <w:r w:rsidRPr="000D0B7E">
        <w:rPr>
          <w:rFonts w:ascii="Arial" w:eastAsia="Times New Roman" w:hAnsi="Arial" w:cs="Times New Roman"/>
          <w:szCs w:val="20"/>
          <w:lang w:eastAsia="pl-PL"/>
        </w:rPr>
        <w:t xml:space="preserve"> wraz z wszelkimi kosztami,</w:t>
      </w:r>
    </w:p>
    <w:p w14:paraId="4304876D" w14:textId="77777777" w:rsidR="000D0B7E" w:rsidRPr="000D0B7E" w:rsidRDefault="000D0B7E" w:rsidP="008065E9">
      <w:pPr>
        <w:widowControl w:val="0"/>
        <w:numPr>
          <w:ilvl w:val="1"/>
          <w:numId w:val="166"/>
        </w:numPr>
        <w:tabs>
          <w:tab w:val="num" w:pos="426"/>
        </w:tabs>
        <w:suppressAutoHyphens/>
        <w:autoSpaceDE w:val="0"/>
        <w:spacing w:after="0" w:line="240" w:lineRule="auto"/>
        <w:ind w:hanging="994"/>
        <w:jc w:val="both"/>
        <w:rPr>
          <w:rFonts w:ascii="Arial" w:eastAsia="Times New Roman" w:hAnsi="Arial" w:cs="Times New Roman"/>
          <w:szCs w:val="20"/>
          <w:lang w:eastAsia="pl-PL"/>
        </w:rPr>
      </w:pPr>
      <w:r w:rsidRPr="000D0B7E">
        <w:rPr>
          <w:rFonts w:ascii="Arial" w:eastAsia="Times New Roman" w:hAnsi="Arial" w:cs="Times New Roman"/>
          <w:szCs w:val="20"/>
          <w:lang w:eastAsia="pl-PL"/>
        </w:rPr>
        <w:t>uporządkowanie placu budowy po robotach.</w:t>
      </w:r>
    </w:p>
    <w:p w14:paraId="1FCC2BAE" w14:textId="77777777" w:rsidR="000D0B7E" w:rsidRPr="000D0B7E" w:rsidRDefault="000D0B7E" w:rsidP="008065E9">
      <w:pPr>
        <w:widowControl w:val="0"/>
        <w:numPr>
          <w:ilvl w:val="0"/>
          <w:numId w:val="166"/>
        </w:numPr>
        <w:suppressAutoHyphens/>
        <w:autoSpaceDE w:val="0"/>
        <w:spacing w:after="0" w:line="240" w:lineRule="auto"/>
        <w:jc w:val="both"/>
        <w:rPr>
          <w:rFonts w:ascii="Arial" w:eastAsia="Times New Roman" w:hAnsi="Arial" w:cs="Times New Roman"/>
          <w:spacing w:val="-14"/>
          <w:szCs w:val="20"/>
          <w:lang w:eastAsia="pl-PL"/>
        </w:rPr>
      </w:pPr>
      <w:r w:rsidRPr="000D0B7E">
        <w:rPr>
          <w:rFonts w:ascii="Arial" w:eastAsia="Times New Roman" w:hAnsi="Arial" w:cs="Times New Roman"/>
          <w:szCs w:val="20"/>
          <w:lang w:eastAsia="pl-PL"/>
        </w:rPr>
        <w:t>Rynny i rury spustowe</w:t>
      </w:r>
    </w:p>
    <w:p w14:paraId="76B465D5" w14:textId="77777777" w:rsidR="000D0B7E" w:rsidRPr="000D0B7E" w:rsidRDefault="000D0B7E" w:rsidP="008065E9">
      <w:pPr>
        <w:widowControl w:val="0"/>
        <w:numPr>
          <w:ilvl w:val="1"/>
          <w:numId w:val="166"/>
        </w:numPr>
        <w:suppressAutoHyphens/>
        <w:autoSpaceDE w:val="0"/>
        <w:spacing w:after="0" w:line="240" w:lineRule="auto"/>
        <w:ind w:left="426" w:hanging="426"/>
        <w:jc w:val="both"/>
        <w:rPr>
          <w:rFonts w:ascii="Arial" w:eastAsia="Times New Roman" w:hAnsi="Arial" w:cs="Times New Roman"/>
          <w:szCs w:val="20"/>
          <w:lang w:eastAsia="pl-PL"/>
        </w:rPr>
      </w:pPr>
      <w:r w:rsidRPr="000D0B7E">
        <w:rPr>
          <w:rFonts w:ascii="Arial" w:eastAsia="Times New Roman" w:hAnsi="Arial" w:cs="Times New Roman"/>
          <w:szCs w:val="20"/>
          <w:lang w:eastAsia="pl-PL"/>
        </w:rPr>
        <w:t>badania laboratoryjne materiałów wraz z opracowaniem dokumentacji,</w:t>
      </w:r>
    </w:p>
    <w:p w14:paraId="01B3A25B" w14:textId="77777777" w:rsidR="000D0B7E" w:rsidRPr="000D0B7E" w:rsidRDefault="000D0B7E" w:rsidP="008065E9">
      <w:pPr>
        <w:widowControl w:val="0"/>
        <w:numPr>
          <w:ilvl w:val="1"/>
          <w:numId w:val="166"/>
        </w:numPr>
        <w:suppressAutoHyphens/>
        <w:autoSpaceDE w:val="0"/>
        <w:spacing w:after="0" w:line="240" w:lineRule="auto"/>
        <w:ind w:left="426" w:hanging="426"/>
        <w:jc w:val="both"/>
        <w:rPr>
          <w:rFonts w:ascii="Arial" w:eastAsia="Times New Roman" w:hAnsi="Arial" w:cs="Times New Roman"/>
          <w:szCs w:val="20"/>
          <w:lang w:eastAsia="pl-PL"/>
        </w:rPr>
      </w:pPr>
      <w:r w:rsidRPr="000D0B7E">
        <w:rPr>
          <w:rFonts w:ascii="Arial" w:eastAsia="Times New Roman" w:hAnsi="Arial" w:cs="Times New Roman"/>
          <w:szCs w:val="20"/>
          <w:lang w:eastAsia="pl-PL"/>
        </w:rPr>
        <w:t>zakup, dostarczenie materiałów, sprzętu oraz ich składowanie,</w:t>
      </w:r>
    </w:p>
    <w:p w14:paraId="636827D7" w14:textId="77777777" w:rsidR="000D0B7E" w:rsidRPr="000D0B7E" w:rsidRDefault="000D0B7E" w:rsidP="008065E9">
      <w:pPr>
        <w:widowControl w:val="0"/>
        <w:numPr>
          <w:ilvl w:val="1"/>
          <w:numId w:val="166"/>
        </w:numPr>
        <w:suppressAutoHyphens/>
        <w:autoSpaceDE w:val="0"/>
        <w:spacing w:after="0" w:line="240" w:lineRule="auto"/>
        <w:ind w:left="426" w:hanging="426"/>
        <w:jc w:val="both"/>
        <w:rPr>
          <w:rFonts w:ascii="Arial" w:eastAsia="Times New Roman" w:hAnsi="Arial" w:cs="Times New Roman"/>
          <w:szCs w:val="20"/>
          <w:lang w:eastAsia="pl-PL"/>
        </w:rPr>
      </w:pPr>
      <w:r w:rsidRPr="000D0B7E">
        <w:rPr>
          <w:rFonts w:ascii="Arial" w:eastAsia="Times New Roman" w:hAnsi="Arial" w:cs="Times New Roman"/>
          <w:szCs w:val="20"/>
          <w:lang w:eastAsia="pl-PL"/>
        </w:rPr>
        <w:t>wywóz z terenu budowy materiałów zbędnych,</w:t>
      </w:r>
    </w:p>
    <w:p w14:paraId="2DCD5872" w14:textId="77777777" w:rsidR="000D0B7E" w:rsidRPr="000D0B7E" w:rsidRDefault="000D0B7E" w:rsidP="008065E9">
      <w:pPr>
        <w:widowControl w:val="0"/>
        <w:numPr>
          <w:ilvl w:val="1"/>
          <w:numId w:val="166"/>
        </w:numPr>
        <w:suppressAutoHyphens/>
        <w:autoSpaceDE w:val="0"/>
        <w:spacing w:after="0" w:line="240" w:lineRule="auto"/>
        <w:ind w:left="426" w:hanging="426"/>
        <w:jc w:val="both"/>
        <w:rPr>
          <w:rFonts w:ascii="Arial" w:eastAsia="Times New Roman" w:hAnsi="Arial" w:cs="Times New Roman"/>
          <w:szCs w:val="20"/>
          <w:lang w:eastAsia="pl-PL"/>
        </w:rPr>
      </w:pPr>
      <w:r w:rsidRPr="000D0B7E">
        <w:rPr>
          <w:rFonts w:ascii="Arial" w:eastAsia="Times New Roman" w:hAnsi="Arial" w:cs="Times New Roman"/>
          <w:szCs w:val="20"/>
          <w:lang w:eastAsia="pl-PL"/>
        </w:rPr>
        <w:t>wykonanie  określonych w postanowieniach Kontraktu badań,  pomiarów,  sondowań</w:t>
      </w:r>
    </w:p>
    <w:p w14:paraId="39C6E921" w14:textId="77777777" w:rsidR="000D0B7E" w:rsidRPr="000D0B7E" w:rsidRDefault="000D0B7E" w:rsidP="008065E9">
      <w:pPr>
        <w:widowControl w:val="0"/>
        <w:numPr>
          <w:ilvl w:val="1"/>
          <w:numId w:val="166"/>
        </w:numPr>
        <w:suppressAutoHyphens/>
        <w:autoSpaceDE w:val="0"/>
        <w:spacing w:after="0" w:line="240" w:lineRule="auto"/>
        <w:ind w:left="426" w:hanging="426"/>
        <w:jc w:val="both"/>
        <w:rPr>
          <w:rFonts w:ascii="Arial" w:eastAsia="Times New Roman" w:hAnsi="Arial" w:cs="Times New Roman"/>
          <w:szCs w:val="20"/>
          <w:lang w:eastAsia="pl-PL"/>
        </w:rPr>
      </w:pPr>
      <w:r w:rsidRPr="000D0B7E">
        <w:rPr>
          <w:rFonts w:ascii="Arial" w:eastAsia="Times New Roman" w:hAnsi="Arial" w:cs="Times New Roman"/>
          <w:szCs w:val="20"/>
          <w:lang w:eastAsia="pl-PL"/>
        </w:rPr>
        <w:t xml:space="preserve">przygotowanie podłoży, </w:t>
      </w:r>
    </w:p>
    <w:p w14:paraId="1EEA570E" w14:textId="77777777" w:rsidR="000D0B7E" w:rsidRPr="000D0B7E" w:rsidRDefault="000D0B7E" w:rsidP="008065E9">
      <w:pPr>
        <w:widowControl w:val="0"/>
        <w:numPr>
          <w:ilvl w:val="1"/>
          <w:numId w:val="166"/>
        </w:numPr>
        <w:suppressAutoHyphens/>
        <w:autoSpaceDE w:val="0"/>
        <w:spacing w:after="0" w:line="240" w:lineRule="auto"/>
        <w:ind w:left="426" w:hanging="426"/>
        <w:jc w:val="both"/>
        <w:rPr>
          <w:rFonts w:ascii="Arial" w:eastAsia="Times New Roman" w:hAnsi="Arial" w:cs="Times New Roman"/>
          <w:szCs w:val="20"/>
          <w:lang w:eastAsia="pl-PL"/>
        </w:rPr>
      </w:pPr>
      <w:r w:rsidRPr="000D0B7E">
        <w:rPr>
          <w:rFonts w:ascii="Arial" w:eastAsia="Times New Roman" w:hAnsi="Arial" w:cs="Times New Roman"/>
          <w:szCs w:val="20"/>
          <w:lang w:eastAsia="pl-PL"/>
        </w:rPr>
        <w:t>wykonanie robót zasadniczych w tym warstw:</w:t>
      </w:r>
    </w:p>
    <w:p w14:paraId="1F1A732E" w14:textId="77777777" w:rsidR="000D0B7E" w:rsidRPr="000D0B7E" w:rsidRDefault="000D0B7E" w:rsidP="008065E9">
      <w:pPr>
        <w:widowControl w:val="0"/>
        <w:numPr>
          <w:ilvl w:val="2"/>
          <w:numId w:val="166"/>
        </w:numPr>
        <w:tabs>
          <w:tab w:val="num" w:pos="0"/>
        </w:tabs>
        <w:suppressAutoHyphens/>
        <w:autoSpaceDE w:val="0"/>
        <w:spacing w:after="0" w:line="240" w:lineRule="auto"/>
        <w:jc w:val="both"/>
        <w:rPr>
          <w:rFonts w:ascii="Arial" w:eastAsia="Times New Roman" w:hAnsi="Arial" w:cs="Arial"/>
          <w:szCs w:val="20"/>
          <w:lang w:eastAsia="pl-PL"/>
        </w:rPr>
      </w:pPr>
      <w:r w:rsidRPr="000D0B7E">
        <w:rPr>
          <w:rFonts w:ascii="Arial" w:eastAsia="Times New Roman" w:hAnsi="Arial" w:cs="Arial"/>
          <w:szCs w:val="20"/>
          <w:lang w:eastAsia="pl-PL"/>
        </w:rPr>
        <w:t>demontaż oraz wywóz i koszty utylizacji istniejących rynien i rur spustowych</w:t>
      </w:r>
    </w:p>
    <w:p w14:paraId="54C15CF0" w14:textId="77777777" w:rsidR="000D0B7E" w:rsidRPr="000D0B7E" w:rsidRDefault="000D0B7E" w:rsidP="008065E9">
      <w:pPr>
        <w:widowControl w:val="0"/>
        <w:numPr>
          <w:ilvl w:val="2"/>
          <w:numId w:val="166"/>
        </w:numPr>
        <w:tabs>
          <w:tab w:val="num" w:pos="426"/>
        </w:tabs>
        <w:suppressAutoHyphens/>
        <w:autoSpaceDE w:val="0"/>
        <w:spacing w:after="0" w:line="240" w:lineRule="auto"/>
        <w:ind w:left="426" w:hanging="426"/>
        <w:jc w:val="both"/>
        <w:rPr>
          <w:rFonts w:ascii="Arial" w:eastAsia="Times New Roman" w:hAnsi="Arial" w:cs="Arial"/>
          <w:szCs w:val="20"/>
          <w:lang w:eastAsia="pl-PL"/>
        </w:rPr>
      </w:pPr>
      <w:r w:rsidRPr="000D0B7E">
        <w:rPr>
          <w:rFonts w:ascii="Arial" w:eastAsia="Times New Roman" w:hAnsi="Arial" w:cs="Arial"/>
          <w:szCs w:val="20"/>
          <w:lang w:eastAsia="pl-PL"/>
        </w:rPr>
        <w:t>dostawa i montaż nowych rynien i rur spustowych,</w:t>
      </w:r>
    </w:p>
    <w:p w14:paraId="191749FE" w14:textId="77777777" w:rsidR="000D0B7E" w:rsidRPr="000D0B7E" w:rsidRDefault="000D0B7E" w:rsidP="008065E9">
      <w:pPr>
        <w:widowControl w:val="0"/>
        <w:numPr>
          <w:ilvl w:val="2"/>
          <w:numId w:val="166"/>
        </w:numPr>
        <w:tabs>
          <w:tab w:val="num" w:pos="426"/>
        </w:tabs>
        <w:suppressAutoHyphens/>
        <w:autoSpaceDE w:val="0"/>
        <w:spacing w:after="0" w:line="240" w:lineRule="auto"/>
        <w:ind w:left="426" w:hanging="426"/>
        <w:jc w:val="both"/>
        <w:rPr>
          <w:rFonts w:ascii="Arial" w:eastAsia="Times New Roman" w:hAnsi="Arial" w:cs="Times New Roman"/>
          <w:szCs w:val="20"/>
          <w:lang w:eastAsia="pl-PL"/>
        </w:rPr>
      </w:pPr>
      <w:r w:rsidRPr="000D0B7E">
        <w:rPr>
          <w:rFonts w:ascii="Arial" w:eastAsia="Times New Roman" w:hAnsi="Arial" w:cs="Arial"/>
          <w:szCs w:val="20"/>
          <w:lang w:eastAsia="pl-PL"/>
        </w:rPr>
        <w:t>regulacja i kontrola spadków</w:t>
      </w:r>
    </w:p>
    <w:p w14:paraId="2D7E50D8" w14:textId="77777777" w:rsidR="000D0B7E" w:rsidRPr="000D0B7E" w:rsidRDefault="000D0B7E" w:rsidP="008065E9">
      <w:pPr>
        <w:widowControl w:val="0"/>
        <w:numPr>
          <w:ilvl w:val="1"/>
          <w:numId w:val="166"/>
        </w:numPr>
        <w:suppressAutoHyphens/>
        <w:autoSpaceDE w:val="0"/>
        <w:spacing w:after="0" w:line="240" w:lineRule="auto"/>
        <w:ind w:left="426" w:hanging="426"/>
        <w:jc w:val="both"/>
        <w:rPr>
          <w:rFonts w:ascii="Arial" w:eastAsia="Times New Roman" w:hAnsi="Arial" w:cs="Times New Roman"/>
          <w:szCs w:val="20"/>
          <w:lang w:eastAsia="pl-PL"/>
        </w:rPr>
      </w:pPr>
      <w:r w:rsidRPr="000D0B7E">
        <w:rPr>
          <w:rFonts w:ascii="Arial" w:eastAsia="Times New Roman" w:hAnsi="Arial" w:cs="Times New Roman"/>
          <w:szCs w:val="20"/>
          <w:lang w:eastAsia="pl-PL"/>
        </w:rPr>
        <w:t>przygotowanie rusztowań wraz z wszelkimi kosztami,</w:t>
      </w:r>
    </w:p>
    <w:p w14:paraId="61F03174" w14:textId="77777777" w:rsidR="000D0B7E" w:rsidRPr="000D0B7E" w:rsidRDefault="000D0B7E" w:rsidP="008065E9">
      <w:pPr>
        <w:widowControl w:val="0"/>
        <w:numPr>
          <w:ilvl w:val="1"/>
          <w:numId w:val="166"/>
        </w:numPr>
        <w:suppressAutoHyphens/>
        <w:autoSpaceDE w:val="0"/>
        <w:spacing w:after="0" w:line="240" w:lineRule="auto"/>
        <w:ind w:left="426" w:hanging="426"/>
        <w:jc w:val="both"/>
        <w:rPr>
          <w:rFonts w:ascii="Arial" w:eastAsia="Times New Roman" w:hAnsi="Arial" w:cs="Times New Roman"/>
          <w:szCs w:val="20"/>
          <w:lang w:eastAsia="pl-PL"/>
        </w:rPr>
      </w:pPr>
      <w:r w:rsidRPr="000D0B7E">
        <w:rPr>
          <w:rFonts w:ascii="Arial" w:eastAsia="Times New Roman" w:hAnsi="Arial" w:cs="Times New Roman"/>
          <w:szCs w:val="20"/>
          <w:lang w:eastAsia="pl-PL"/>
        </w:rPr>
        <w:t>uporządkowanie placu budowy po robotach.</w:t>
      </w:r>
    </w:p>
    <w:p w14:paraId="56A617D0" w14:textId="77777777" w:rsidR="000D0B7E" w:rsidRPr="000D0B7E" w:rsidRDefault="000D0B7E" w:rsidP="008065E9">
      <w:pPr>
        <w:widowControl w:val="0"/>
        <w:numPr>
          <w:ilvl w:val="0"/>
          <w:numId w:val="166"/>
        </w:numPr>
        <w:suppressAutoHyphens/>
        <w:autoSpaceDE w:val="0"/>
        <w:spacing w:after="0" w:line="240" w:lineRule="auto"/>
        <w:jc w:val="both"/>
        <w:rPr>
          <w:rFonts w:ascii="Arial" w:eastAsia="Times New Roman" w:hAnsi="Arial" w:cs="Times New Roman"/>
          <w:szCs w:val="20"/>
          <w:lang w:eastAsia="pl-PL"/>
        </w:rPr>
      </w:pPr>
      <w:r w:rsidRPr="000D0B7E">
        <w:rPr>
          <w:rFonts w:ascii="Arial" w:eastAsia="Times New Roman" w:hAnsi="Arial" w:cs="Times New Roman"/>
          <w:szCs w:val="20"/>
          <w:lang w:eastAsia="pl-PL"/>
        </w:rPr>
        <w:t xml:space="preserve">Wycieraczki stalowe </w:t>
      </w:r>
    </w:p>
    <w:p w14:paraId="3CEC7D40" w14:textId="77777777" w:rsidR="000D0B7E" w:rsidRPr="000D0B7E" w:rsidRDefault="000D0B7E" w:rsidP="008065E9">
      <w:pPr>
        <w:widowControl w:val="0"/>
        <w:numPr>
          <w:ilvl w:val="1"/>
          <w:numId w:val="166"/>
        </w:numPr>
        <w:tabs>
          <w:tab w:val="num" w:pos="426"/>
        </w:tabs>
        <w:suppressAutoHyphens/>
        <w:autoSpaceDE w:val="0"/>
        <w:spacing w:after="0" w:line="240" w:lineRule="auto"/>
        <w:ind w:hanging="994"/>
        <w:jc w:val="both"/>
        <w:rPr>
          <w:rFonts w:ascii="Arial" w:eastAsia="Times New Roman" w:hAnsi="Arial" w:cs="Times New Roman"/>
          <w:szCs w:val="20"/>
          <w:lang w:eastAsia="pl-PL"/>
        </w:rPr>
      </w:pPr>
      <w:r w:rsidRPr="000D0B7E">
        <w:rPr>
          <w:rFonts w:ascii="Arial" w:eastAsia="Times New Roman" w:hAnsi="Arial" w:cs="Times New Roman"/>
          <w:szCs w:val="20"/>
          <w:lang w:eastAsia="pl-PL"/>
        </w:rPr>
        <w:t>badania laboratoryjne materiałów wraz z opracowaniem dokumentacji,</w:t>
      </w:r>
    </w:p>
    <w:p w14:paraId="578DCF4C" w14:textId="77777777" w:rsidR="000D0B7E" w:rsidRPr="000D0B7E" w:rsidRDefault="000D0B7E" w:rsidP="008065E9">
      <w:pPr>
        <w:widowControl w:val="0"/>
        <w:numPr>
          <w:ilvl w:val="1"/>
          <w:numId w:val="166"/>
        </w:numPr>
        <w:tabs>
          <w:tab w:val="num" w:pos="426"/>
        </w:tabs>
        <w:suppressAutoHyphens/>
        <w:autoSpaceDE w:val="0"/>
        <w:spacing w:after="0" w:line="240" w:lineRule="auto"/>
        <w:ind w:hanging="994"/>
        <w:jc w:val="both"/>
        <w:rPr>
          <w:rFonts w:ascii="Arial" w:eastAsia="Times New Roman" w:hAnsi="Arial" w:cs="Times New Roman"/>
          <w:szCs w:val="20"/>
          <w:lang w:eastAsia="pl-PL"/>
        </w:rPr>
      </w:pPr>
      <w:r w:rsidRPr="000D0B7E">
        <w:rPr>
          <w:rFonts w:ascii="Arial" w:eastAsia="Times New Roman" w:hAnsi="Arial" w:cs="Times New Roman"/>
          <w:szCs w:val="20"/>
          <w:lang w:eastAsia="pl-PL"/>
        </w:rPr>
        <w:t>zakup, dostarczenie materiałów, sprzętu oraz ich składowanie,</w:t>
      </w:r>
    </w:p>
    <w:p w14:paraId="765688A6" w14:textId="77777777" w:rsidR="000D0B7E" w:rsidRPr="000D0B7E" w:rsidRDefault="000D0B7E" w:rsidP="008065E9">
      <w:pPr>
        <w:widowControl w:val="0"/>
        <w:numPr>
          <w:ilvl w:val="1"/>
          <w:numId w:val="166"/>
        </w:numPr>
        <w:tabs>
          <w:tab w:val="num" w:pos="426"/>
        </w:tabs>
        <w:suppressAutoHyphens/>
        <w:autoSpaceDE w:val="0"/>
        <w:spacing w:after="0" w:line="240" w:lineRule="auto"/>
        <w:ind w:hanging="994"/>
        <w:jc w:val="both"/>
        <w:rPr>
          <w:rFonts w:ascii="Arial" w:eastAsia="Times New Roman" w:hAnsi="Arial" w:cs="Times New Roman"/>
          <w:szCs w:val="20"/>
          <w:lang w:eastAsia="pl-PL"/>
        </w:rPr>
      </w:pPr>
      <w:r w:rsidRPr="000D0B7E">
        <w:rPr>
          <w:rFonts w:ascii="Arial" w:eastAsia="Times New Roman" w:hAnsi="Arial" w:cs="Times New Roman"/>
          <w:szCs w:val="20"/>
          <w:lang w:eastAsia="pl-PL"/>
        </w:rPr>
        <w:t>wywóz z terenu budowy materiałów zbędnych,</w:t>
      </w:r>
    </w:p>
    <w:p w14:paraId="70C533AD" w14:textId="77777777" w:rsidR="000D0B7E" w:rsidRPr="000D0B7E" w:rsidRDefault="000D0B7E" w:rsidP="008065E9">
      <w:pPr>
        <w:widowControl w:val="0"/>
        <w:numPr>
          <w:ilvl w:val="1"/>
          <w:numId w:val="166"/>
        </w:numPr>
        <w:tabs>
          <w:tab w:val="num" w:pos="426"/>
        </w:tabs>
        <w:suppressAutoHyphens/>
        <w:autoSpaceDE w:val="0"/>
        <w:spacing w:after="0" w:line="240" w:lineRule="auto"/>
        <w:ind w:hanging="994"/>
        <w:jc w:val="both"/>
        <w:rPr>
          <w:rFonts w:ascii="Arial" w:eastAsia="Times New Roman" w:hAnsi="Arial" w:cs="Times New Roman"/>
          <w:szCs w:val="20"/>
          <w:lang w:eastAsia="pl-PL"/>
        </w:rPr>
      </w:pPr>
      <w:r w:rsidRPr="000D0B7E">
        <w:rPr>
          <w:rFonts w:ascii="Arial" w:eastAsia="Times New Roman" w:hAnsi="Arial" w:cs="Times New Roman"/>
          <w:szCs w:val="20"/>
          <w:lang w:eastAsia="pl-PL"/>
        </w:rPr>
        <w:t>wykonanie  określonych w postanowieniach Kontraktu badań,  pomiarów,  sondowań</w:t>
      </w:r>
    </w:p>
    <w:p w14:paraId="585C58ED" w14:textId="77777777" w:rsidR="000D0B7E" w:rsidRPr="000D0B7E" w:rsidRDefault="000D0B7E" w:rsidP="008065E9">
      <w:pPr>
        <w:widowControl w:val="0"/>
        <w:numPr>
          <w:ilvl w:val="1"/>
          <w:numId w:val="166"/>
        </w:numPr>
        <w:tabs>
          <w:tab w:val="num" w:pos="426"/>
        </w:tabs>
        <w:suppressAutoHyphens/>
        <w:autoSpaceDE w:val="0"/>
        <w:spacing w:after="0" w:line="240" w:lineRule="auto"/>
        <w:ind w:hanging="994"/>
        <w:jc w:val="both"/>
        <w:rPr>
          <w:rFonts w:ascii="Arial" w:eastAsia="Times New Roman" w:hAnsi="Arial" w:cs="Times New Roman"/>
          <w:szCs w:val="20"/>
          <w:lang w:eastAsia="pl-PL"/>
        </w:rPr>
      </w:pPr>
      <w:r w:rsidRPr="000D0B7E">
        <w:rPr>
          <w:rFonts w:ascii="Arial" w:eastAsia="Times New Roman" w:hAnsi="Arial" w:cs="Times New Roman"/>
          <w:szCs w:val="20"/>
          <w:lang w:eastAsia="pl-PL"/>
        </w:rPr>
        <w:t xml:space="preserve">przygotowanie podłoży – oczyszczenie i gruntowanie, </w:t>
      </w:r>
    </w:p>
    <w:p w14:paraId="69CC5748" w14:textId="77777777" w:rsidR="000D0B7E" w:rsidRPr="000D0B7E" w:rsidRDefault="000D0B7E" w:rsidP="008065E9">
      <w:pPr>
        <w:widowControl w:val="0"/>
        <w:numPr>
          <w:ilvl w:val="1"/>
          <w:numId w:val="166"/>
        </w:numPr>
        <w:tabs>
          <w:tab w:val="num" w:pos="426"/>
        </w:tabs>
        <w:suppressAutoHyphens/>
        <w:autoSpaceDE w:val="0"/>
        <w:spacing w:after="0" w:line="240" w:lineRule="auto"/>
        <w:ind w:hanging="994"/>
        <w:jc w:val="both"/>
        <w:rPr>
          <w:rFonts w:ascii="Arial" w:eastAsia="Times New Roman" w:hAnsi="Arial" w:cs="Times New Roman"/>
          <w:szCs w:val="20"/>
          <w:lang w:eastAsia="pl-PL"/>
        </w:rPr>
      </w:pPr>
      <w:r w:rsidRPr="000D0B7E">
        <w:rPr>
          <w:rFonts w:ascii="Arial" w:eastAsia="Times New Roman" w:hAnsi="Arial" w:cs="Times New Roman"/>
          <w:szCs w:val="20"/>
          <w:lang w:eastAsia="pl-PL"/>
        </w:rPr>
        <w:t>montaż wycieraczek</w:t>
      </w:r>
    </w:p>
    <w:p w14:paraId="5F3D6788" w14:textId="77777777" w:rsidR="000D0B7E" w:rsidRPr="000D0B7E" w:rsidRDefault="000D0B7E" w:rsidP="008065E9">
      <w:pPr>
        <w:widowControl w:val="0"/>
        <w:numPr>
          <w:ilvl w:val="1"/>
          <w:numId w:val="166"/>
        </w:numPr>
        <w:tabs>
          <w:tab w:val="num" w:pos="426"/>
        </w:tabs>
        <w:suppressAutoHyphens/>
        <w:autoSpaceDE w:val="0"/>
        <w:spacing w:after="0" w:line="240" w:lineRule="auto"/>
        <w:ind w:hanging="994"/>
        <w:jc w:val="both"/>
        <w:rPr>
          <w:rFonts w:ascii="Arial" w:eastAsia="Times New Roman" w:hAnsi="Arial" w:cs="Times New Roman"/>
          <w:szCs w:val="20"/>
          <w:lang w:eastAsia="pl-PL"/>
        </w:rPr>
      </w:pPr>
      <w:r w:rsidRPr="000D0B7E">
        <w:rPr>
          <w:rFonts w:ascii="Arial" w:eastAsia="Times New Roman" w:hAnsi="Arial" w:cs="Times New Roman"/>
          <w:szCs w:val="20"/>
          <w:lang w:eastAsia="pl-PL"/>
        </w:rPr>
        <w:t>uporządkowanie placu budowy po robotach.</w:t>
      </w:r>
    </w:p>
    <w:p w14:paraId="51B9A858" w14:textId="77777777" w:rsidR="000D0B7E" w:rsidRPr="000D0B7E" w:rsidRDefault="000D0B7E" w:rsidP="008065E9">
      <w:pPr>
        <w:keepNext/>
        <w:widowControl w:val="0"/>
        <w:numPr>
          <w:ilvl w:val="0"/>
          <w:numId w:val="160"/>
        </w:numPr>
        <w:suppressAutoHyphens/>
        <w:autoSpaceDE w:val="0"/>
        <w:spacing w:before="240" w:after="60" w:line="240" w:lineRule="auto"/>
        <w:jc w:val="both"/>
        <w:outlineLvl w:val="0"/>
        <w:rPr>
          <w:rFonts w:ascii="Arial" w:eastAsia="Times New Roman" w:hAnsi="Arial" w:cs="Times New Roman"/>
          <w:b/>
          <w:bCs/>
          <w:kern w:val="2"/>
          <w:sz w:val="32"/>
          <w:szCs w:val="20"/>
          <w:lang w:eastAsia="pl-PL"/>
        </w:rPr>
      </w:pPr>
      <w:bookmarkStart w:id="450" w:name="_Toc43628301"/>
      <w:r w:rsidRPr="000D0B7E">
        <w:rPr>
          <w:rFonts w:ascii="Arial" w:eastAsia="Times New Roman" w:hAnsi="Arial" w:cs="Times New Roman"/>
          <w:b/>
          <w:bCs/>
          <w:kern w:val="2"/>
          <w:sz w:val="32"/>
          <w:szCs w:val="20"/>
          <w:lang w:eastAsia="pl-PL"/>
        </w:rPr>
        <w:t>PRZEPISY ZWIĄZANE</w:t>
      </w:r>
      <w:bookmarkEnd w:id="450"/>
    </w:p>
    <w:bookmarkEnd w:id="441"/>
    <w:p w14:paraId="5A7C0CF0" w14:textId="77777777" w:rsidR="000D0B7E" w:rsidRPr="000D0B7E" w:rsidRDefault="000D0B7E" w:rsidP="008065E9">
      <w:pPr>
        <w:widowControl w:val="0"/>
        <w:numPr>
          <w:ilvl w:val="0"/>
          <w:numId w:val="146"/>
        </w:numPr>
        <w:suppressAutoHyphens/>
        <w:autoSpaceDE w:val="0"/>
        <w:spacing w:after="0" w:line="240" w:lineRule="auto"/>
        <w:jc w:val="both"/>
        <w:rPr>
          <w:rFonts w:ascii="Arial" w:eastAsia="Times New Roman" w:hAnsi="Arial" w:cs="Times New Roman"/>
          <w:sz w:val="20"/>
          <w:szCs w:val="20"/>
          <w:lang w:eastAsia="pl-PL"/>
        </w:rPr>
      </w:pPr>
      <w:proofErr w:type="spellStart"/>
      <w:r w:rsidRPr="000D0B7E">
        <w:rPr>
          <w:rFonts w:ascii="Arial" w:eastAsia="Times New Roman" w:hAnsi="Arial" w:cs="Times New Roman"/>
          <w:sz w:val="20"/>
          <w:szCs w:val="20"/>
          <w:lang w:eastAsia="pl-PL"/>
        </w:rPr>
        <w:t>WTWiOR</w:t>
      </w:r>
      <w:proofErr w:type="spellEnd"/>
      <w:r w:rsidRPr="000D0B7E">
        <w:rPr>
          <w:rFonts w:ascii="Arial" w:eastAsia="Times New Roman" w:hAnsi="Arial" w:cs="Times New Roman"/>
          <w:sz w:val="20"/>
          <w:szCs w:val="20"/>
          <w:lang w:eastAsia="pl-PL"/>
        </w:rPr>
        <w:t xml:space="preserve"> – Warunki Techniczne Wykonania i Odbioru Robót - ITB</w:t>
      </w:r>
    </w:p>
    <w:p w14:paraId="64092C46" w14:textId="77777777" w:rsidR="000D0B7E" w:rsidRPr="000D0B7E" w:rsidRDefault="000D0B7E" w:rsidP="008065E9">
      <w:pPr>
        <w:widowControl w:val="0"/>
        <w:numPr>
          <w:ilvl w:val="0"/>
          <w:numId w:val="146"/>
        </w:numPr>
        <w:suppressAutoHyphens/>
        <w:autoSpaceDE w:val="0"/>
        <w:spacing w:after="0" w:line="240" w:lineRule="auto"/>
        <w:jc w:val="both"/>
        <w:rPr>
          <w:rFonts w:ascii="Arial" w:eastAsia="Times New Roman" w:hAnsi="Arial" w:cs="Times New Roman"/>
          <w:sz w:val="20"/>
          <w:szCs w:val="20"/>
          <w:lang w:eastAsia="pl-PL"/>
        </w:rPr>
      </w:pPr>
      <w:r w:rsidRPr="000D0B7E">
        <w:rPr>
          <w:rFonts w:ascii="Arial" w:eastAsia="Times New Roman" w:hAnsi="Arial" w:cs="Times New Roman"/>
          <w:sz w:val="20"/>
          <w:szCs w:val="20"/>
          <w:lang w:eastAsia="pl-PL"/>
        </w:rPr>
        <w:t>PN-B-10100 Roboty tynkowe. Tynki zwykłe. Wymagania i badania przy odbiorze.</w:t>
      </w:r>
    </w:p>
    <w:p w14:paraId="4EF47882" w14:textId="77777777" w:rsidR="000D0B7E" w:rsidRPr="000D0B7E" w:rsidRDefault="000D0B7E" w:rsidP="008065E9">
      <w:pPr>
        <w:widowControl w:val="0"/>
        <w:numPr>
          <w:ilvl w:val="0"/>
          <w:numId w:val="146"/>
        </w:numPr>
        <w:suppressAutoHyphens/>
        <w:autoSpaceDE w:val="0"/>
        <w:spacing w:after="0" w:line="240" w:lineRule="auto"/>
        <w:jc w:val="both"/>
        <w:rPr>
          <w:rFonts w:ascii="Arial" w:eastAsia="Times New Roman" w:hAnsi="Arial" w:cs="Times New Roman"/>
          <w:sz w:val="20"/>
          <w:szCs w:val="20"/>
          <w:lang w:eastAsia="pl-PL"/>
        </w:rPr>
      </w:pPr>
      <w:r w:rsidRPr="000D0B7E">
        <w:rPr>
          <w:rFonts w:ascii="Arial" w:eastAsia="Times New Roman" w:hAnsi="Arial" w:cs="Times New Roman"/>
          <w:sz w:val="20"/>
          <w:szCs w:val="20"/>
          <w:lang w:eastAsia="pl-PL"/>
        </w:rPr>
        <w:t>PN-63/B-10145 Posadzki z płytek kamionkowych (terakotowych), klinkierowych, lastrykowych. Wymagania i badania przy odbiorze.</w:t>
      </w:r>
    </w:p>
    <w:p w14:paraId="13BFEF77" w14:textId="77777777" w:rsidR="000D0B7E" w:rsidRPr="000D0B7E" w:rsidRDefault="000D0B7E" w:rsidP="008065E9">
      <w:pPr>
        <w:widowControl w:val="0"/>
        <w:numPr>
          <w:ilvl w:val="0"/>
          <w:numId w:val="146"/>
        </w:numPr>
        <w:suppressAutoHyphens/>
        <w:autoSpaceDE w:val="0"/>
        <w:spacing w:after="0" w:line="240" w:lineRule="auto"/>
        <w:jc w:val="both"/>
        <w:rPr>
          <w:rFonts w:ascii="Arial" w:eastAsia="Times New Roman" w:hAnsi="Arial" w:cs="Times New Roman"/>
          <w:sz w:val="20"/>
          <w:szCs w:val="20"/>
          <w:lang w:eastAsia="pl-PL"/>
        </w:rPr>
      </w:pPr>
      <w:r w:rsidRPr="000D0B7E">
        <w:rPr>
          <w:rFonts w:ascii="Arial" w:eastAsia="Times New Roman" w:hAnsi="Arial" w:cs="Times New Roman"/>
          <w:sz w:val="20"/>
          <w:szCs w:val="20"/>
          <w:lang w:eastAsia="pl-PL"/>
        </w:rPr>
        <w:t>PN-EN-971-1 Farby i lakiery. Terminy i definicje dotyczące wyrobów lakierowych.</w:t>
      </w:r>
    </w:p>
    <w:p w14:paraId="455272B6" w14:textId="77777777" w:rsidR="000D0B7E" w:rsidRPr="000D0B7E" w:rsidRDefault="000D0B7E" w:rsidP="008065E9">
      <w:pPr>
        <w:widowControl w:val="0"/>
        <w:numPr>
          <w:ilvl w:val="0"/>
          <w:numId w:val="146"/>
        </w:numPr>
        <w:suppressAutoHyphens/>
        <w:autoSpaceDE w:val="0"/>
        <w:spacing w:after="0" w:line="240" w:lineRule="auto"/>
        <w:jc w:val="both"/>
        <w:rPr>
          <w:rFonts w:ascii="Arial" w:eastAsia="Times New Roman" w:hAnsi="Arial" w:cs="Times New Roman"/>
          <w:sz w:val="20"/>
          <w:szCs w:val="20"/>
          <w:lang w:eastAsia="pl-PL"/>
        </w:rPr>
      </w:pPr>
      <w:r w:rsidRPr="000D0B7E">
        <w:rPr>
          <w:rFonts w:ascii="Arial" w:eastAsia="Times New Roman" w:hAnsi="Arial" w:cs="Times New Roman"/>
          <w:sz w:val="20"/>
          <w:szCs w:val="20"/>
          <w:lang w:eastAsia="pl-PL"/>
        </w:rPr>
        <w:t>Instrukcje montażowe producentów.</w:t>
      </w:r>
    </w:p>
    <w:p w14:paraId="070778BA" w14:textId="77777777" w:rsidR="000D0B7E" w:rsidRPr="000D0B7E" w:rsidRDefault="000D0B7E" w:rsidP="000D0B7E">
      <w:pPr>
        <w:widowControl w:val="0"/>
        <w:suppressAutoHyphens/>
        <w:autoSpaceDE w:val="0"/>
        <w:spacing w:after="0" w:line="240" w:lineRule="auto"/>
        <w:jc w:val="both"/>
        <w:rPr>
          <w:rFonts w:ascii="Arial" w:eastAsia="Times New Roman" w:hAnsi="Arial" w:cs="Times New Roman"/>
          <w:color w:val="0000FF"/>
          <w:szCs w:val="20"/>
          <w:lang w:eastAsia="pl-PL"/>
        </w:rPr>
      </w:pPr>
    </w:p>
    <w:p w14:paraId="44AF2B6C" w14:textId="77777777" w:rsidR="000D0B7E" w:rsidRPr="000D0B7E" w:rsidRDefault="000D0B7E" w:rsidP="000D0B7E">
      <w:pPr>
        <w:autoSpaceDN w:val="0"/>
        <w:spacing w:after="0" w:line="240" w:lineRule="auto"/>
        <w:ind w:left="360"/>
        <w:rPr>
          <w:rFonts w:ascii="Arial" w:eastAsia="Times New Roman" w:hAnsi="Arial" w:cs="Times New Roman"/>
          <w:sz w:val="20"/>
          <w:szCs w:val="20"/>
          <w:lang w:eastAsia="pl-PL"/>
        </w:rPr>
      </w:pPr>
    </w:p>
    <w:p w14:paraId="0F219C63" w14:textId="77777777" w:rsidR="000D0B7E" w:rsidRPr="000D0B7E" w:rsidRDefault="000D0B7E" w:rsidP="000D0B7E">
      <w:pPr>
        <w:autoSpaceDN w:val="0"/>
        <w:spacing w:after="0" w:line="240" w:lineRule="auto"/>
        <w:ind w:left="360"/>
        <w:rPr>
          <w:rFonts w:ascii="Arial" w:eastAsia="Times New Roman" w:hAnsi="Arial" w:cs="Times New Roman"/>
          <w:sz w:val="20"/>
          <w:szCs w:val="20"/>
          <w:lang w:eastAsia="pl-PL"/>
        </w:rPr>
      </w:pPr>
    </w:p>
    <w:p w14:paraId="177946C0" w14:textId="77777777" w:rsidR="000D0B7E" w:rsidRPr="000D0B7E" w:rsidRDefault="000D0B7E" w:rsidP="000D0B7E">
      <w:pPr>
        <w:autoSpaceDN w:val="0"/>
        <w:spacing w:after="0" w:line="240" w:lineRule="auto"/>
        <w:ind w:left="360"/>
        <w:rPr>
          <w:rFonts w:ascii="Arial" w:eastAsia="Times New Roman" w:hAnsi="Arial" w:cs="Times New Roman"/>
          <w:sz w:val="20"/>
          <w:szCs w:val="20"/>
          <w:lang w:eastAsia="pl-PL"/>
        </w:rPr>
      </w:pPr>
    </w:p>
    <w:p w14:paraId="229C03DA" w14:textId="77777777" w:rsidR="000D0B7E" w:rsidRPr="000D0B7E" w:rsidRDefault="000D0B7E" w:rsidP="000D0B7E">
      <w:pPr>
        <w:autoSpaceDN w:val="0"/>
        <w:spacing w:after="0" w:line="240" w:lineRule="auto"/>
        <w:ind w:left="360"/>
        <w:rPr>
          <w:rFonts w:ascii="Arial" w:eastAsia="Times New Roman" w:hAnsi="Arial" w:cs="Times New Roman"/>
          <w:sz w:val="20"/>
          <w:szCs w:val="20"/>
          <w:lang w:eastAsia="pl-PL"/>
        </w:rPr>
      </w:pPr>
    </w:p>
    <w:p w14:paraId="564C7C57" w14:textId="77777777" w:rsidR="000D0B7E" w:rsidRPr="000D0B7E" w:rsidRDefault="000D0B7E" w:rsidP="000D0B7E">
      <w:pPr>
        <w:autoSpaceDN w:val="0"/>
        <w:spacing w:after="0" w:line="240" w:lineRule="auto"/>
        <w:ind w:left="360"/>
        <w:rPr>
          <w:rFonts w:ascii="Arial" w:eastAsia="Times New Roman" w:hAnsi="Arial" w:cs="Times New Roman"/>
          <w:sz w:val="20"/>
          <w:szCs w:val="20"/>
          <w:lang w:eastAsia="pl-PL"/>
        </w:rPr>
      </w:pPr>
    </w:p>
    <w:p w14:paraId="4F4AEDA5" w14:textId="77777777" w:rsidR="000D0B7E" w:rsidRPr="000D0B7E" w:rsidRDefault="000D0B7E" w:rsidP="000D0B7E">
      <w:pPr>
        <w:autoSpaceDN w:val="0"/>
        <w:spacing w:after="0" w:line="240" w:lineRule="auto"/>
        <w:ind w:left="360"/>
        <w:rPr>
          <w:rFonts w:ascii="Arial" w:eastAsia="Times New Roman" w:hAnsi="Arial" w:cs="Times New Roman"/>
          <w:sz w:val="20"/>
          <w:szCs w:val="20"/>
          <w:lang w:eastAsia="pl-PL"/>
        </w:rPr>
      </w:pPr>
    </w:p>
    <w:p w14:paraId="088BBD32" w14:textId="77777777" w:rsidR="000D0B7E" w:rsidRPr="000D0B7E" w:rsidRDefault="000D0B7E" w:rsidP="000D0B7E">
      <w:pPr>
        <w:autoSpaceDN w:val="0"/>
        <w:spacing w:after="0" w:line="240" w:lineRule="auto"/>
        <w:ind w:left="360"/>
        <w:rPr>
          <w:rFonts w:ascii="Arial" w:eastAsia="Times New Roman" w:hAnsi="Arial" w:cs="Times New Roman"/>
          <w:sz w:val="20"/>
          <w:szCs w:val="20"/>
          <w:lang w:eastAsia="pl-PL"/>
        </w:rPr>
      </w:pPr>
    </w:p>
    <w:p w14:paraId="73E5CA01" w14:textId="77777777" w:rsidR="000D0B7E" w:rsidRPr="000D0B7E" w:rsidRDefault="000D0B7E" w:rsidP="000D0B7E">
      <w:pPr>
        <w:widowControl w:val="0"/>
        <w:shd w:val="clear" w:color="auto" w:fill="FFFFFF"/>
        <w:tabs>
          <w:tab w:val="left" w:pos="6379"/>
        </w:tabs>
        <w:suppressAutoHyphens/>
        <w:autoSpaceDE w:val="0"/>
        <w:spacing w:after="0" w:line="240" w:lineRule="auto"/>
        <w:jc w:val="center"/>
        <w:rPr>
          <w:rFonts w:ascii="Arial" w:eastAsia="Times New Roman" w:hAnsi="Arial" w:cs="Times New Roman"/>
          <w:b/>
          <w:sz w:val="38"/>
          <w:szCs w:val="20"/>
          <w:lang w:eastAsia="pl-PL"/>
        </w:rPr>
      </w:pPr>
      <w:r w:rsidRPr="000D0B7E">
        <w:rPr>
          <w:rFonts w:ascii="Arial" w:eastAsia="Times New Roman" w:hAnsi="Arial" w:cs="Times New Roman"/>
          <w:b/>
          <w:spacing w:val="-19"/>
          <w:sz w:val="38"/>
          <w:szCs w:val="20"/>
          <w:lang w:eastAsia="pl-PL"/>
        </w:rPr>
        <w:t>SPECYFIKACJA TECHNICZNA</w:t>
      </w:r>
      <w:r w:rsidRPr="000D0B7E">
        <w:rPr>
          <w:rFonts w:ascii="Arial" w:eastAsia="Times New Roman" w:hAnsi="Arial" w:cs="Times New Roman"/>
          <w:b/>
          <w:sz w:val="38"/>
          <w:szCs w:val="20"/>
          <w:lang w:eastAsia="pl-PL"/>
        </w:rPr>
        <w:t xml:space="preserve"> </w:t>
      </w:r>
    </w:p>
    <w:p w14:paraId="518373F6" w14:textId="77777777" w:rsidR="000D0B7E" w:rsidRPr="000D0B7E" w:rsidRDefault="000D0B7E" w:rsidP="000D0B7E">
      <w:pPr>
        <w:widowControl w:val="0"/>
        <w:shd w:val="clear" w:color="auto" w:fill="FFFFFF"/>
        <w:tabs>
          <w:tab w:val="left" w:pos="6379"/>
        </w:tabs>
        <w:suppressAutoHyphens/>
        <w:autoSpaceDE w:val="0"/>
        <w:spacing w:after="0" w:line="240" w:lineRule="auto"/>
        <w:jc w:val="center"/>
        <w:rPr>
          <w:rFonts w:ascii="Arial" w:eastAsia="Times New Roman" w:hAnsi="Arial" w:cs="Times New Roman"/>
          <w:b/>
          <w:spacing w:val="-21"/>
          <w:sz w:val="38"/>
          <w:szCs w:val="20"/>
          <w:lang w:eastAsia="pl-PL"/>
        </w:rPr>
      </w:pPr>
      <w:r w:rsidRPr="000D0B7E">
        <w:rPr>
          <w:rFonts w:ascii="Arial" w:eastAsia="Times New Roman" w:hAnsi="Arial" w:cs="Times New Roman"/>
          <w:b/>
          <w:spacing w:val="-21"/>
          <w:sz w:val="38"/>
          <w:szCs w:val="20"/>
          <w:lang w:eastAsia="pl-PL"/>
        </w:rPr>
        <w:t>S-07.00.</w:t>
      </w:r>
    </w:p>
    <w:p w14:paraId="3B0477EA" w14:textId="77777777" w:rsidR="000D0B7E" w:rsidRPr="000D0B7E" w:rsidRDefault="000D0B7E" w:rsidP="000D0B7E">
      <w:pPr>
        <w:widowControl w:val="0"/>
        <w:shd w:val="clear" w:color="auto" w:fill="FFFFFF"/>
        <w:tabs>
          <w:tab w:val="left" w:pos="6379"/>
        </w:tabs>
        <w:suppressAutoHyphens/>
        <w:autoSpaceDE w:val="0"/>
        <w:spacing w:after="0" w:line="240" w:lineRule="auto"/>
        <w:jc w:val="center"/>
        <w:rPr>
          <w:rFonts w:ascii="Arial" w:eastAsia="Times New Roman" w:hAnsi="Arial" w:cs="Times New Roman"/>
          <w:b/>
          <w:spacing w:val="-21"/>
          <w:sz w:val="38"/>
          <w:szCs w:val="20"/>
          <w:lang w:eastAsia="pl-PL"/>
        </w:rPr>
      </w:pPr>
    </w:p>
    <w:p w14:paraId="357913CA" w14:textId="77777777" w:rsidR="000D0B7E" w:rsidRPr="000D0B7E" w:rsidRDefault="000D0B7E" w:rsidP="000D0B7E">
      <w:pPr>
        <w:widowControl w:val="0"/>
        <w:shd w:val="clear" w:color="auto" w:fill="FFFFFF"/>
        <w:tabs>
          <w:tab w:val="left" w:pos="6379"/>
        </w:tabs>
        <w:suppressAutoHyphens/>
        <w:autoSpaceDE w:val="0"/>
        <w:spacing w:after="0" w:line="240" w:lineRule="auto"/>
        <w:jc w:val="center"/>
        <w:rPr>
          <w:rFonts w:ascii="Arial" w:eastAsia="Times New Roman" w:hAnsi="Arial" w:cs="Times New Roman"/>
          <w:b/>
          <w:spacing w:val="-21"/>
          <w:sz w:val="38"/>
          <w:szCs w:val="20"/>
          <w:lang w:eastAsia="pl-PL"/>
        </w:rPr>
      </w:pPr>
    </w:p>
    <w:p w14:paraId="00F906AD" w14:textId="77777777" w:rsidR="000D0B7E" w:rsidRPr="000D0B7E" w:rsidRDefault="000D0B7E" w:rsidP="000D0B7E">
      <w:pPr>
        <w:widowControl w:val="0"/>
        <w:shd w:val="clear" w:color="auto" w:fill="FFFFFF"/>
        <w:tabs>
          <w:tab w:val="left" w:pos="6379"/>
        </w:tabs>
        <w:suppressAutoHyphens/>
        <w:autoSpaceDE w:val="0"/>
        <w:spacing w:after="0" w:line="240" w:lineRule="auto"/>
        <w:jc w:val="center"/>
        <w:rPr>
          <w:rFonts w:ascii="Arial" w:eastAsia="Times New Roman" w:hAnsi="Arial" w:cs="Times New Roman"/>
          <w:b/>
          <w:spacing w:val="-21"/>
          <w:sz w:val="38"/>
          <w:szCs w:val="20"/>
          <w:lang w:eastAsia="pl-PL"/>
        </w:rPr>
      </w:pPr>
    </w:p>
    <w:p w14:paraId="6C81C99A" w14:textId="77777777" w:rsidR="000D0B7E" w:rsidRPr="000D0B7E" w:rsidRDefault="000D0B7E" w:rsidP="000D0B7E">
      <w:pPr>
        <w:widowControl w:val="0"/>
        <w:shd w:val="clear" w:color="auto" w:fill="FFFFFF"/>
        <w:tabs>
          <w:tab w:val="left" w:pos="6379"/>
        </w:tabs>
        <w:suppressAutoHyphens/>
        <w:autoSpaceDE w:val="0"/>
        <w:spacing w:after="0" w:line="240" w:lineRule="auto"/>
        <w:jc w:val="center"/>
        <w:rPr>
          <w:rFonts w:ascii="Arial" w:eastAsia="Times New Roman" w:hAnsi="Arial" w:cs="Times New Roman"/>
          <w:b/>
          <w:spacing w:val="-21"/>
          <w:sz w:val="38"/>
          <w:szCs w:val="20"/>
          <w:lang w:eastAsia="pl-PL"/>
        </w:rPr>
      </w:pPr>
    </w:p>
    <w:p w14:paraId="4A1FFFF9" w14:textId="77777777" w:rsidR="000D0B7E" w:rsidRPr="000D0B7E" w:rsidRDefault="000D0B7E" w:rsidP="000D0B7E">
      <w:pPr>
        <w:widowControl w:val="0"/>
        <w:shd w:val="clear" w:color="auto" w:fill="FFFFFF"/>
        <w:tabs>
          <w:tab w:val="left" w:pos="6379"/>
        </w:tabs>
        <w:suppressAutoHyphens/>
        <w:autoSpaceDE w:val="0"/>
        <w:spacing w:after="0" w:line="240" w:lineRule="auto"/>
        <w:jc w:val="center"/>
        <w:rPr>
          <w:rFonts w:ascii="Arial" w:eastAsia="Times New Roman" w:hAnsi="Arial" w:cs="Times New Roman"/>
          <w:b/>
          <w:spacing w:val="-21"/>
          <w:sz w:val="38"/>
          <w:szCs w:val="20"/>
          <w:lang w:eastAsia="pl-PL"/>
        </w:rPr>
      </w:pPr>
    </w:p>
    <w:p w14:paraId="48ABCF8B" w14:textId="77777777" w:rsidR="000D0B7E" w:rsidRPr="000D0B7E" w:rsidRDefault="000D0B7E" w:rsidP="000D0B7E">
      <w:pPr>
        <w:widowControl w:val="0"/>
        <w:shd w:val="clear" w:color="auto" w:fill="FFFFFF"/>
        <w:tabs>
          <w:tab w:val="left" w:pos="6379"/>
        </w:tabs>
        <w:suppressAutoHyphens/>
        <w:autoSpaceDE w:val="0"/>
        <w:spacing w:after="0" w:line="240" w:lineRule="auto"/>
        <w:jc w:val="center"/>
        <w:rPr>
          <w:rFonts w:ascii="Arial" w:eastAsia="Times New Roman" w:hAnsi="Arial" w:cs="Times New Roman"/>
          <w:b/>
          <w:spacing w:val="-21"/>
          <w:sz w:val="38"/>
          <w:szCs w:val="20"/>
          <w:lang w:eastAsia="pl-PL"/>
        </w:rPr>
      </w:pPr>
    </w:p>
    <w:p w14:paraId="0245EA68" w14:textId="77777777" w:rsidR="000D0B7E" w:rsidRPr="000D0B7E" w:rsidRDefault="000D0B7E" w:rsidP="000D0B7E">
      <w:pPr>
        <w:widowControl w:val="0"/>
        <w:shd w:val="clear" w:color="auto" w:fill="FFFFFF"/>
        <w:tabs>
          <w:tab w:val="left" w:pos="6379"/>
        </w:tabs>
        <w:suppressAutoHyphens/>
        <w:autoSpaceDE w:val="0"/>
        <w:spacing w:after="0" w:line="240" w:lineRule="auto"/>
        <w:jc w:val="center"/>
        <w:rPr>
          <w:rFonts w:ascii="Arial" w:eastAsia="Times New Roman" w:hAnsi="Arial" w:cs="Times New Roman"/>
          <w:b/>
          <w:sz w:val="40"/>
          <w:szCs w:val="20"/>
          <w:lang w:eastAsia="pl-PL"/>
        </w:rPr>
      </w:pPr>
      <w:r w:rsidRPr="000D0B7E">
        <w:rPr>
          <w:rFonts w:ascii="Arial" w:eastAsia="Times New Roman" w:hAnsi="Arial" w:cs="Times New Roman"/>
          <w:b/>
          <w:sz w:val="40"/>
          <w:szCs w:val="20"/>
          <w:lang w:eastAsia="pl-PL"/>
        </w:rPr>
        <w:t>DACH – KONSTRUKCJA I POKRYCIE</w:t>
      </w:r>
    </w:p>
    <w:p w14:paraId="4F3E4244" w14:textId="77777777" w:rsidR="000D0B7E" w:rsidRPr="000D0B7E" w:rsidRDefault="000D0B7E" w:rsidP="000D0B7E">
      <w:pPr>
        <w:widowControl w:val="0"/>
        <w:shd w:val="clear" w:color="auto" w:fill="FFFFFF"/>
        <w:tabs>
          <w:tab w:val="left" w:pos="6379"/>
        </w:tabs>
        <w:suppressAutoHyphens/>
        <w:autoSpaceDE w:val="0"/>
        <w:spacing w:after="0" w:line="240" w:lineRule="auto"/>
        <w:rPr>
          <w:rFonts w:ascii="Arial" w:eastAsia="Times New Roman" w:hAnsi="Arial" w:cs="Times New Roman"/>
          <w:b/>
          <w:bCs/>
          <w:kern w:val="2"/>
          <w:sz w:val="32"/>
          <w:szCs w:val="20"/>
          <w:lang w:eastAsia="pl-PL"/>
        </w:rPr>
      </w:pPr>
      <w:r w:rsidRPr="000D0B7E">
        <w:rPr>
          <w:rFonts w:ascii="Arial" w:eastAsia="Times New Roman" w:hAnsi="Arial" w:cs="Times New Roman"/>
          <w:sz w:val="20"/>
          <w:szCs w:val="20"/>
          <w:lang w:eastAsia="pl-PL"/>
        </w:rPr>
        <w:br w:type="page"/>
      </w:r>
      <w:r w:rsidRPr="000D0B7E">
        <w:rPr>
          <w:rFonts w:ascii="Arial" w:eastAsia="Times New Roman" w:hAnsi="Arial" w:cs="Times New Roman"/>
          <w:b/>
          <w:bCs/>
          <w:kern w:val="2"/>
          <w:sz w:val="32"/>
          <w:szCs w:val="20"/>
          <w:lang w:eastAsia="pl-PL"/>
        </w:rPr>
        <w:lastRenderedPageBreak/>
        <w:t>1. WSTĘP</w:t>
      </w:r>
    </w:p>
    <w:p w14:paraId="2281042C" w14:textId="77777777" w:rsidR="000D0B7E" w:rsidRPr="000D0B7E" w:rsidRDefault="000D0B7E" w:rsidP="000D0B7E">
      <w:pPr>
        <w:keepNext/>
        <w:widowControl w:val="0"/>
        <w:shd w:val="clear" w:color="auto" w:fill="FFFFFF"/>
        <w:tabs>
          <w:tab w:val="left" w:pos="708"/>
        </w:tabs>
        <w:suppressAutoHyphens/>
        <w:autoSpaceDE w:val="0"/>
        <w:spacing w:before="120" w:after="0" w:line="240" w:lineRule="auto"/>
        <w:ind w:left="19"/>
        <w:outlineLvl w:val="1"/>
        <w:rPr>
          <w:rFonts w:ascii="Arial" w:eastAsia="Times New Roman" w:hAnsi="Arial" w:cs="Times New Roman"/>
          <w:b/>
          <w:bCs/>
          <w:sz w:val="28"/>
          <w:szCs w:val="20"/>
          <w:lang w:eastAsia="pl-PL"/>
        </w:rPr>
      </w:pPr>
      <w:r w:rsidRPr="000D0B7E">
        <w:rPr>
          <w:rFonts w:ascii="Arial" w:eastAsia="Times New Roman" w:hAnsi="Arial" w:cs="Times New Roman"/>
          <w:b/>
          <w:bCs/>
          <w:sz w:val="28"/>
          <w:szCs w:val="20"/>
          <w:lang w:eastAsia="pl-PL"/>
        </w:rPr>
        <w:t>1.1. Przedmiot Specyfikacji Technicznej</w:t>
      </w:r>
    </w:p>
    <w:p w14:paraId="4A89D1D1" w14:textId="77777777" w:rsidR="000D0B7E" w:rsidRPr="000D0B7E" w:rsidRDefault="000D0B7E" w:rsidP="000D0B7E">
      <w:pPr>
        <w:widowControl w:val="0"/>
        <w:suppressAutoHyphens/>
        <w:autoSpaceDE w:val="0"/>
        <w:spacing w:after="0" w:line="240" w:lineRule="auto"/>
        <w:jc w:val="both"/>
        <w:rPr>
          <w:rFonts w:ascii="Arial" w:eastAsia="Times New Roman" w:hAnsi="Arial" w:cs="Times New Roman"/>
          <w:i/>
          <w:spacing w:val="-8"/>
          <w:szCs w:val="20"/>
          <w:lang w:eastAsia="pl-PL"/>
        </w:rPr>
      </w:pPr>
      <w:r w:rsidRPr="000D0B7E">
        <w:rPr>
          <w:rFonts w:ascii="Arial" w:eastAsia="Times New Roman" w:hAnsi="Arial" w:cs="Times New Roman"/>
          <w:spacing w:val="-7"/>
          <w:szCs w:val="20"/>
          <w:lang w:eastAsia="pl-PL"/>
        </w:rPr>
        <w:t xml:space="preserve">Przedmiotem niniejszej Specyfikacji Technicznej są wymagania ogólne dotyczące wykonania </w:t>
      </w:r>
      <w:r w:rsidRPr="000D0B7E">
        <w:rPr>
          <w:rFonts w:ascii="Arial" w:eastAsia="Times New Roman" w:hAnsi="Arial" w:cs="Times New Roman"/>
          <w:spacing w:val="-8"/>
          <w:szCs w:val="20"/>
          <w:lang w:eastAsia="pl-PL"/>
        </w:rPr>
        <w:t xml:space="preserve">i odbioru robót związanych z realizacją projektu </w:t>
      </w:r>
      <w:r w:rsidRPr="000D0B7E">
        <w:rPr>
          <w:rFonts w:ascii="Arial" w:eastAsia="Times New Roman" w:hAnsi="Arial" w:cs="Arial"/>
          <w:spacing w:val="-8"/>
          <w:lang w:eastAsia="pl-PL"/>
        </w:rPr>
        <w:t>:</w:t>
      </w:r>
      <w:r w:rsidRPr="000D0B7E">
        <w:rPr>
          <w:rFonts w:ascii="Arial" w:eastAsia="Times New Roman" w:hAnsi="Arial" w:cs="Arial"/>
          <w:i/>
          <w:spacing w:val="-8"/>
          <w:lang w:eastAsia="pl-PL"/>
        </w:rPr>
        <w:t>„</w:t>
      </w:r>
      <w:r w:rsidRPr="000D0B7E">
        <w:rPr>
          <w:rFonts w:ascii="Arial" w:eastAsia="Times New Roman" w:hAnsi="Arial" w:cs="Arial"/>
          <w:b/>
          <w:lang w:eastAsia="pl-PL"/>
        </w:rPr>
        <w:t xml:space="preserve">Wykonanie  rozbudowy , przebudowy i modernizacji Przedszkola w Wędrzynie , zlokalizowanego w Wędrzynie dz. nr 7/33 obręb 0054 – Żubrów , jedn. </w:t>
      </w:r>
      <w:proofErr w:type="spellStart"/>
      <w:r w:rsidRPr="000D0B7E">
        <w:rPr>
          <w:rFonts w:ascii="Arial" w:eastAsia="Times New Roman" w:hAnsi="Arial" w:cs="Arial"/>
          <w:b/>
          <w:lang w:eastAsia="pl-PL"/>
        </w:rPr>
        <w:t>ewid</w:t>
      </w:r>
      <w:proofErr w:type="spellEnd"/>
      <w:r w:rsidRPr="000D0B7E">
        <w:rPr>
          <w:rFonts w:ascii="Arial" w:eastAsia="Times New Roman" w:hAnsi="Arial" w:cs="Arial"/>
          <w:b/>
          <w:lang w:eastAsia="pl-PL"/>
        </w:rPr>
        <w:t xml:space="preserve">. Sulęcin </w:t>
      </w:r>
      <w:r w:rsidRPr="000D0B7E">
        <w:rPr>
          <w:rFonts w:ascii="Arial" w:eastAsia="Calibri" w:hAnsi="Arial" w:cs="Arial"/>
        </w:rPr>
        <w:t>.</w:t>
      </w:r>
      <w:r w:rsidRPr="000D0B7E">
        <w:rPr>
          <w:rFonts w:ascii="Arial" w:eastAsia="Times New Roman" w:hAnsi="Arial" w:cs="Arial"/>
          <w:i/>
          <w:spacing w:val="-8"/>
          <w:lang w:eastAsia="pl-PL"/>
        </w:rPr>
        <w:t>”</w:t>
      </w:r>
      <w:r w:rsidRPr="000D0B7E">
        <w:rPr>
          <w:rFonts w:ascii="Arial" w:eastAsia="Times New Roman" w:hAnsi="Arial" w:cs="Times New Roman"/>
          <w:i/>
          <w:spacing w:val="-8"/>
          <w:szCs w:val="20"/>
          <w:lang w:eastAsia="pl-PL"/>
        </w:rPr>
        <w:t xml:space="preserve">  .</w:t>
      </w:r>
    </w:p>
    <w:p w14:paraId="244323DB" w14:textId="77777777" w:rsidR="000D0B7E" w:rsidRPr="000D0B7E" w:rsidRDefault="000D0B7E" w:rsidP="000D0B7E">
      <w:pPr>
        <w:keepNext/>
        <w:widowControl w:val="0"/>
        <w:shd w:val="clear" w:color="auto" w:fill="FFFFFF"/>
        <w:tabs>
          <w:tab w:val="left" w:pos="708"/>
        </w:tabs>
        <w:suppressAutoHyphens/>
        <w:autoSpaceDE w:val="0"/>
        <w:spacing w:before="120" w:after="0" w:line="240" w:lineRule="auto"/>
        <w:ind w:left="19"/>
        <w:outlineLvl w:val="1"/>
        <w:rPr>
          <w:rFonts w:ascii="Arial" w:eastAsia="Times New Roman" w:hAnsi="Arial" w:cs="Times New Roman"/>
          <w:b/>
          <w:bCs/>
          <w:sz w:val="28"/>
          <w:szCs w:val="20"/>
          <w:lang w:eastAsia="pl-PL"/>
        </w:rPr>
      </w:pPr>
      <w:r w:rsidRPr="000D0B7E">
        <w:rPr>
          <w:rFonts w:ascii="Arial" w:eastAsia="Times New Roman" w:hAnsi="Arial" w:cs="Times New Roman"/>
          <w:b/>
          <w:bCs/>
          <w:sz w:val="28"/>
          <w:szCs w:val="20"/>
          <w:lang w:eastAsia="pl-PL"/>
        </w:rPr>
        <w:t>1.2. Zakres stosowania ST</w:t>
      </w:r>
    </w:p>
    <w:p w14:paraId="3EC355BC" w14:textId="77777777" w:rsidR="000D0B7E" w:rsidRPr="000D0B7E" w:rsidRDefault="000D0B7E" w:rsidP="000D0B7E">
      <w:pPr>
        <w:widowControl w:val="0"/>
        <w:suppressAutoHyphens/>
        <w:autoSpaceDE w:val="0"/>
        <w:spacing w:after="0" w:line="240" w:lineRule="auto"/>
        <w:jc w:val="both"/>
        <w:rPr>
          <w:rFonts w:ascii="Arial" w:eastAsia="Times New Roman" w:hAnsi="Arial" w:cs="Times New Roman"/>
          <w:szCs w:val="20"/>
          <w:lang w:eastAsia="pl-PL"/>
        </w:rPr>
      </w:pPr>
      <w:r w:rsidRPr="000D0B7E">
        <w:rPr>
          <w:rFonts w:ascii="Arial" w:eastAsia="Times New Roman" w:hAnsi="Arial" w:cs="Times New Roman"/>
          <w:spacing w:val="-1"/>
          <w:szCs w:val="20"/>
          <w:lang w:eastAsia="pl-PL"/>
        </w:rPr>
        <w:t xml:space="preserve">Specyfikacja Techniczna jako część Dokumentów Przetargowych i Kontraktowych, należy </w:t>
      </w:r>
      <w:r w:rsidRPr="000D0B7E">
        <w:rPr>
          <w:rFonts w:ascii="Arial" w:eastAsia="Times New Roman" w:hAnsi="Arial" w:cs="Times New Roman"/>
          <w:szCs w:val="20"/>
          <w:lang w:eastAsia="pl-PL"/>
        </w:rPr>
        <w:t>odczytywać i rozumieć w odniesieniu do zlecenia wykonania Robót opisanych w pkt. 1.1.</w:t>
      </w:r>
    </w:p>
    <w:p w14:paraId="66BCEA95" w14:textId="77777777" w:rsidR="000D0B7E" w:rsidRPr="000D0B7E" w:rsidRDefault="000D0B7E" w:rsidP="000D0B7E">
      <w:pPr>
        <w:keepNext/>
        <w:widowControl w:val="0"/>
        <w:shd w:val="clear" w:color="auto" w:fill="FFFFFF"/>
        <w:tabs>
          <w:tab w:val="left" w:pos="708"/>
        </w:tabs>
        <w:suppressAutoHyphens/>
        <w:autoSpaceDE w:val="0"/>
        <w:spacing w:before="120" w:after="0" w:line="240" w:lineRule="auto"/>
        <w:ind w:left="19"/>
        <w:outlineLvl w:val="1"/>
        <w:rPr>
          <w:rFonts w:ascii="Arial" w:eastAsia="Times New Roman" w:hAnsi="Arial" w:cs="Times New Roman"/>
          <w:b/>
          <w:bCs/>
          <w:sz w:val="28"/>
          <w:szCs w:val="20"/>
          <w:lang w:eastAsia="pl-PL"/>
        </w:rPr>
      </w:pPr>
      <w:r w:rsidRPr="000D0B7E">
        <w:rPr>
          <w:rFonts w:ascii="Arial" w:eastAsia="Times New Roman" w:hAnsi="Arial" w:cs="Times New Roman"/>
          <w:b/>
          <w:bCs/>
          <w:sz w:val="28"/>
          <w:szCs w:val="20"/>
          <w:lang w:eastAsia="pl-PL"/>
        </w:rPr>
        <w:t>1.3. Zakres robót objętych ST</w:t>
      </w:r>
    </w:p>
    <w:p w14:paraId="7880356F" w14:textId="77777777" w:rsidR="000D0B7E" w:rsidRPr="000D0B7E" w:rsidRDefault="000D0B7E" w:rsidP="000D0B7E">
      <w:pPr>
        <w:tabs>
          <w:tab w:val="num" w:pos="360"/>
        </w:tabs>
        <w:autoSpaceDN w:val="0"/>
        <w:spacing w:after="0" w:line="240" w:lineRule="auto"/>
        <w:ind w:left="360" w:hanging="360"/>
        <w:jc w:val="both"/>
        <w:rPr>
          <w:rFonts w:ascii="Arial" w:eastAsia="Times New Roman" w:hAnsi="Arial" w:cs="Times New Roman"/>
          <w:szCs w:val="20"/>
          <w:lang w:eastAsia="pl-PL"/>
        </w:rPr>
      </w:pPr>
      <w:r w:rsidRPr="000D0B7E">
        <w:rPr>
          <w:rFonts w:ascii="Arial" w:eastAsia="Times New Roman" w:hAnsi="Arial" w:cs="Times New Roman"/>
          <w:szCs w:val="20"/>
          <w:lang w:eastAsia="pl-PL"/>
        </w:rPr>
        <w:t xml:space="preserve">- Dach – konstrukcja, pokrycie, obróbki blacharskie, podbitka drewniana. </w:t>
      </w:r>
    </w:p>
    <w:p w14:paraId="698EE553" w14:textId="77777777" w:rsidR="000D0B7E" w:rsidRPr="000D0B7E" w:rsidRDefault="000D0B7E" w:rsidP="000D0B7E">
      <w:pPr>
        <w:tabs>
          <w:tab w:val="num" w:pos="360"/>
        </w:tabs>
        <w:autoSpaceDN w:val="0"/>
        <w:spacing w:after="0" w:line="240" w:lineRule="auto"/>
        <w:ind w:left="360" w:hanging="360"/>
        <w:jc w:val="both"/>
        <w:rPr>
          <w:rFonts w:ascii="Arial" w:eastAsia="Times New Roman" w:hAnsi="Arial" w:cs="Times New Roman"/>
          <w:szCs w:val="20"/>
          <w:lang w:eastAsia="pl-PL"/>
        </w:rPr>
      </w:pPr>
      <w:r w:rsidRPr="000D0B7E">
        <w:rPr>
          <w:rFonts w:ascii="Arial" w:eastAsia="Times New Roman" w:hAnsi="Arial" w:cs="Times New Roman"/>
          <w:szCs w:val="20"/>
          <w:lang w:eastAsia="pl-PL"/>
        </w:rPr>
        <w:t>- Kominy dymowe i wentylacyjne</w:t>
      </w:r>
    </w:p>
    <w:p w14:paraId="2A0080B0" w14:textId="77777777" w:rsidR="000D0B7E" w:rsidRPr="000D0B7E" w:rsidRDefault="000D0B7E" w:rsidP="000D0B7E">
      <w:pPr>
        <w:keepNext/>
        <w:widowControl w:val="0"/>
        <w:shd w:val="clear" w:color="auto" w:fill="FFFFFF"/>
        <w:tabs>
          <w:tab w:val="left" w:pos="708"/>
        </w:tabs>
        <w:suppressAutoHyphens/>
        <w:autoSpaceDE w:val="0"/>
        <w:spacing w:before="120" w:after="0" w:line="240" w:lineRule="auto"/>
        <w:ind w:left="19"/>
        <w:outlineLvl w:val="1"/>
        <w:rPr>
          <w:rFonts w:ascii="Arial" w:eastAsia="Times New Roman" w:hAnsi="Arial" w:cs="Times New Roman"/>
          <w:b/>
          <w:bCs/>
          <w:sz w:val="28"/>
          <w:szCs w:val="20"/>
          <w:lang w:eastAsia="pl-PL"/>
        </w:rPr>
      </w:pPr>
      <w:r w:rsidRPr="000D0B7E">
        <w:rPr>
          <w:rFonts w:ascii="Arial" w:eastAsia="Times New Roman" w:hAnsi="Arial" w:cs="Times New Roman"/>
          <w:b/>
          <w:bCs/>
          <w:sz w:val="28"/>
          <w:szCs w:val="20"/>
          <w:lang w:eastAsia="pl-PL"/>
        </w:rPr>
        <w:t>1.4. Określenia podstawowe</w:t>
      </w:r>
    </w:p>
    <w:p w14:paraId="7055AA1D" w14:textId="77777777" w:rsidR="000D0B7E" w:rsidRPr="000D0B7E" w:rsidRDefault="000D0B7E" w:rsidP="000D0B7E">
      <w:pPr>
        <w:widowControl w:val="0"/>
        <w:suppressAutoHyphens/>
        <w:autoSpaceDE w:val="0"/>
        <w:spacing w:after="0" w:line="240" w:lineRule="auto"/>
        <w:jc w:val="both"/>
        <w:rPr>
          <w:rFonts w:ascii="Arial" w:eastAsia="Times New Roman" w:hAnsi="Arial" w:cs="Times New Roman"/>
          <w:szCs w:val="20"/>
          <w:lang w:eastAsia="pl-PL"/>
        </w:rPr>
      </w:pPr>
      <w:r w:rsidRPr="000D0B7E">
        <w:rPr>
          <w:rFonts w:ascii="Arial" w:eastAsia="Times New Roman" w:hAnsi="Arial" w:cs="Times New Roman"/>
          <w:szCs w:val="20"/>
          <w:lang w:eastAsia="pl-PL"/>
        </w:rPr>
        <w:t>Określenia podane w niniejszej ST są zgodne z odpowiednimi Normami Technicznymi (PN i EN-PN), Warunkami Technicznymi Wykonania i Odbioru Robót (WTWOR) i postanowieniami Kontraktu.</w:t>
      </w:r>
    </w:p>
    <w:p w14:paraId="216C13FF" w14:textId="77777777" w:rsidR="000D0B7E" w:rsidRPr="000D0B7E" w:rsidRDefault="000D0B7E" w:rsidP="000D0B7E">
      <w:pPr>
        <w:keepNext/>
        <w:widowControl w:val="0"/>
        <w:shd w:val="clear" w:color="auto" w:fill="FFFFFF"/>
        <w:tabs>
          <w:tab w:val="left" w:pos="708"/>
        </w:tabs>
        <w:suppressAutoHyphens/>
        <w:autoSpaceDE w:val="0"/>
        <w:spacing w:before="120" w:after="0" w:line="240" w:lineRule="auto"/>
        <w:ind w:left="19"/>
        <w:outlineLvl w:val="1"/>
        <w:rPr>
          <w:rFonts w:ascii="Arial" w:eastAsia="Times New Roman" w:hAnsi="Arial" w:cs="Times New Roman"/>
          <w:b/>
          <w:bCs/>
          <w:sz w:val="28"/>
          <w:szCs w:val="20"/>
          <w:lang w:eastAsia="pl-PL"/>
        </w:rPr>
      </w:pPr>
      <w:r w:rsidRPr="000D0B7E">
        <w:rPr>
          <w:rFonts w:ascii="Arial" w:eastAsia="Times New Roman" w:hAnsi="Arial" w:cs="Times New Roman"/>
          <w:b/>
          <w:bCs/>
          <w:sz w:val="28"/>
          <w:szCs w:val="20"/>
          <w:lang w:eastAsia="pl-PL"/>
        </w:rPr>
        <w:t>1.5. Ogólne wymagania dotyczące robót</w:t>
      </w:r>
    </w:p>
    <w:p w14:paraId="4A47E20C" w14:textId="77777777" w:rsidR="000D0B7E" w:rsidRPr="000D0B7E" w:rsidRDefault="000D0B7E" w:rsidP="000D0B7E">
      <w:pPr>
        <w:widowControl w:val="0"/>
        <w:suppressAutoHyphens/>
        <w:autoSpaceDE w:val="0"/>
        <w:spacing w:after="0" w:line="240" w:lineRule="auto"/>
        <w:jc w:val="both"/>
        <w:rPr>
          <w:rFonts w:ascii="Arial" w:eastAsia="Times New Roman" w:hAnsi="Arial" w:cs="Times New Roman"/>
          <w:szCs w:val="20"/>
          <w:lang w:eastAsia="pl-PL"/>
        </w:rPr>
      </w:pPr>
      <w:r w:rsidRPr="000D0B7E">
        <w:rPr>
          <w:rFonts w:ascii="Arial" w:eastAsia="Times New Roman" w:hAnsi="Arial" w:cs="Times New Roman"/>
          <w:szCs w:val="20"/>
          <w:lang w:eastAsia="pl-PL"/>
        </w:rPr>
        <w:t>Wykonawca robót jest odpowiedzialny za jakość ich wykonania oraz za zgodność z postanowieniami Kontraktu.</w:t>
      </w:r>
    </w:p>
    <w:p w14:paraId="42B7B9FB" w14:textId="77777777" w:rsidR="000D0B7E" w:rsidRPr="000D0B7E" w:rsidRDefault="000D0B7E" w:rsidP="000D0B7E">
      <w:pPr>
        <w:keepNext/>
        <w:widowControl w:val="0"/>
        <w:tabs>
          <w:tab w:val="left" w:pos="708"/>
        </w:tabs>
        <w:suppressAutoHyphens/>
        <w:autoSpaceDE w:val="0"/>
        <w:spacing w:before="240" w:after="60" w:line="240" w:lineRule="auto"/>
        <w:ind w:left="19"/>
        <w:jc w:val="both"/>
        <w:outlineLvl w:val="0"/>
        <w:rPr>
          <w:rFonts w:ascii="Arial" w:eastAsia="Times New Roman" w:hAnsi="Arial" w:cs="Times New Roman"/>
          <w:b/>
          <w:bCs/>
          <w:kern w:val="2"/>
          <w:sz w:val="32"/>
          <w:szCs w:val="20"/>
          <w:lang w:eastAsia="pl-PL"/>
        </w:rPr>
      </w:pPr>
      <w:r w:rsidRPr="000D0B7E">
        <w:rPr>
          <w:rFonts w:ascii="Arial" w:eastAsia="Times New Roman" w:hAnsi="Arial" w:cs="Times New Roman"/>
          <w:b/>
          <w:bCs/>
          <w:kern w:val="2"/>
          <w:sz w:val="32"/>
          <w:szCs w:val="20"/>
          <w:lang w:eastAsia="pl-PL"/>
        </w:rPr>
        <w:t>2. MATERIAŁY</w:t>
      </w:r>
    </w:p>
    <w:p w14:paraId="1D66A0F0" w14:textId="77777777" w:rsidR="000D0B7E" w:rsidRPr="000D0B7E" w:rsidRDefault="000D0B7E" w:rsidP="000D0B7E">
      <w:pPr>
        <w:widowControl w:val="0"/>
        <w:suppressAutoHyphens/>
        <w:autoSpaceDE w:val="0"/>
        <w:spacing w:after="0" w:line="240" w:lineRule="auto"/>
        <w:jc w:val="both"/>
        <w:rPr>
          <w:rFonts w:ascii="Arial" w:eastAsia="Times New Roman" w:hAnsi="Arial" w:cs="Times New Roman"/>
          <w:spacing w:val="-1"/>
          <w:szCs w:val="20"/>
          <w:lang w:eastAsia="pl-PL"/>
        </w:rPr>
      </w:pPr>
      <w:r w:rsidRPr="000D0B7E">
        <w:rPr>
          <w:rFonts w:ascii="Arial" w:eastAsia="Times New Roman" w:hAnsi="Arial" w:cs="Times New Roman"/>
          <w:spacing w:val="-1"/>
          <w:szCs w:val="20"/>
          <w:lang w:eastAsia="pl-PL"/>
        </w:rPr>
        <w:t>Materiałami stosowanymi przy wykonaniu robót będących przedmiotem niniejszej ST są:</w:t>
      </w:r>
    </w:p>
    <w:p w14:paraId="0538C6FF" w14:textId="77777777" w:rsidR="000D0B7E" w:rsidRPr="000D0B7E" w:rsidRDefault="000D0B7E" w:rsidP="008065E9">
      <w:pPr>
        <w:widowControl w:val="0"/>
        <w:numPr>
          <w:ilvl w:val="0"/>
          <w:numId w:val="68"/>
        </w:numPr>
        <w:suppressAutoHyphens/>
        <w:autoSpaceDE w:val="0"/>
        <w:autoSpaceDN w:val="0"/>
        <w:spacing w:after="0" w:line="240" w:lineRule="auto"/>
        <w:jc w:val="both"/>
        <w:rPr>
          <w:rFonts w:ascii="Arial" w:eastAsia="Times New Roman" w:hAnsi="Arial" w:cs="Arial"/>
          <w:lang w:eastAsia="pl-PL"/>
        </w:rPr>
      </w:pPr>
      <w:r w:rsidRPr="000D0B7E">
        <w:rPr>
          <w:rFonts w:ascii="Arial" w:eastAsia="Times New Roman" w:hAnsi="Arial" w:cs="Arial"/>
          <w:lang w:eastAsia="pl-PL"/>
        </w:rPr>
        <w:t xml:space="preserve">Elementy drewniane więźby dachowej oraz podbitki/nadbitki z drewna sosnowego nasyconego klasy K27 o wilgotności mniejszej niż 20% - wg PT </w:t>
      </w:r>
    </w:p>
    <w:p w14:paraId="6E36D3C4" w14:textId="77777777" w:rsidR="000D0B7E" w:rsidRPr="000D0B7E" w:rsidRDefault="000D0B7E" w:rsidP="008065E9">
      <w:pPr>
        <w:widowControl w:val="0"/>
        <w:numPr>
          <w:ilvl w:val="0"/>
          <w:numId w:val="68"/>
        </w:numPr>
        <w:suppressAutoHyphens/>
        <w:autoSpaceDE w:val="0"/>
        <w:autoSpaceDN w:val="0"/>
        <w:spacing w:after="0" w:line="240" w:lineRule="auto"/>
        <w:jc w:val="both"/>
        <w:rPr>
          <w:rFonts w:ascii="Arial" w:eastAsia="Times New Roman" w:hAnsi="Arial" w:cs="Times New Roman"/>
          <w:szCs w:val="20"/>
          <w:lang w:eastAsia="pl-PL"/>
        </w:rPr>
      </w:pPr>
      <w:r w:rsidRPr="000D0B7E">
        <w:rPr>
          <w:rFonts w:ascii="Arial" w:eastAsia="Times New Roman" w:hAnsi="Arial" w:cs="Times New Roman"/>
          <w:szCs w:val="20"/>
          <w:lang w:eastAsia="pl-PL"/>
        </w:rPr>
        <w:t>Łączniki stalowe do drewna</w:t>
      </w:r>
    </w:p>
    <w:p w14:paraId="4866E9B5" w14:textId="77777777" w:rsidR="000D0B7E" w:rsidRPr="000D0B7E" w:rsidRDefault="000D0B7E" w:rsidP="008065E9">
      <w:pPr>
        <w:widowControl w:val="0"/>
        <w:numPr>
          <w:ilvl w:val="0"/>
          <w:numId w:val="68"/>
        </w:numPr>
        <w:suppressAutoHyphens/>
        <w:autoSpaceDE w:val="0"/>
        <w:autoSpaceDN w:val="0"/>
        <w:spacing w:after="0" w:line="240" w:lineRule="auto"/>
        <w:jc w:val="both"/>
        <w:rPr>
          <w:rFonts w:ascii="Arial" w:eastAsia="Times New Roman" w:hAnsi="Arial" w:cs="Times New Roman"/>
          <w:szCs w:val="20"/>
          <w:lang w:eastAsia="pl-PL"/>
        </w:rPr>
      </w:pPr>
      <w:r w:rsidRPr="000D0B7E">
        <w:rPr>
          <w:rFonts w:ascii="Arial" w:eastAsia="Times New Roman" w:hAnsi="Arial" w:cs="Times New Roman"/>
          <w:szCs w:val="20"/>
          <w:lang w:eastAsia="pl-PL"/>
        </w:rPr>
        <w:t xml:space="preserve">Blachodachówka ,  blacha stalowa ocynkowana, powlekana poliestrem, matowa, grubość stali – 0,55 mm, </w:t>
      </w:r>
    </w:p>
    <w:p w14:paraId="2F20A6FC" w14:textId="77777777" w:rsidR="000D0B7E" w:rsidRPr="000D0B7E" w:rsidRDefault="000D0B7E" w:rsidP="008065E9">
      <w:pPr>
        <w:widowControl w:val="0"/>
        <w:numPr>
          <w:ilvl w:val="0"/>
          <w:numId w:val="68"/>
        </w:numPr>
        <w:suppressAutoHyphens/>
        <w:autoSpaceDE w:val="0"/>
        <w:autoSpaceDN w:val="0"/>
        <w:spacing w:after="0" w:line="240" w:lineRule="auto"/>
        <w:jc w:val="both"/>
        <w:rPr>
          <w:rFonts w:ascii="Arial" w:eastAsia="Times New Roman" w:hAnsi="Arial" w:cs="Times New Roman"/>
          <w:szCs w:val="20"/>
          <w:lang w:eastAsia="pl-PL"/>
        </w:rPr>
      </w:pPr>
      <w:r w:rsidRPr="000D0B7E">
        <w:rPr>
          <w:rFonts w:ascii="Arial" w:eastAsia="Times New Roman" w:hAnsi="Arial" w:cs="Times New Roman"/>
          <w:szCs w:val="20"/>
          <w:lang w:eastAsia="pl-PL"/>
        </w:rPr>
        <w:t>Akcesoria dachowe: gąsiory dachowe, blachy okapowe, blachy boczne –wiatrownice, pasy nadrynnowe, łączniki dachowo-ścienne  -  w systemie producenta blachodachówki.</w:t>
      </w:r>
    </w:p>
    <w:p w14:paraId="12B2F069" w14:textId="77777777" w:rsidR="000D0B7E" w:rsidRPr="000D0B7E" w:rsidRDefault="000D0B7E" w:rsidP="008065E9">
      <w:pPr>
        <w:widowControl w:val="0"/>
        <w:numPr>
          <w:ilvl w:val="0"/>
          <w:numId w:val="68"/>
        </w:numPr>
        <w:suppressAutoHyphens/>
        <w:autoSpaceDE w:val="0"/>
        <w:autoSpaceDN w:val="0"/>
        <w:spacing w:after="0" w:line="240" w:lineRule="auto"/>
        <w:jc w:val="both"/>
        <w:rPr>
          <w:rFonts w:ascii="Arial" w:eastAsia="Times New Roman" w:hAnsi="Arial" w:cs="Times New Roman"/>
          <w:szCs w:val="20"/>
          <w:lang w:eastAsia="pl-PL"/>
        </w:rPr>
      </w:pPr>
      <w:r w:rsidRPr="000D0B7E">
        <w:rPr>
          <w:rFonts w:ascii="Arial" w:eastAsia="Times New Roman" w:hAnsi="Arial" w:cs="Times New Roman"/>
          <w:szCs w:val="20"/>
          <w:lang w:eastAsia="pl-PL"/>
        </w:rPr>
        <w:t>Akcesoria montażowe do dachówki – wkręty, taśmy uszczelniające, itp.</w:t>
      </w:r>
    </w:p>
    <w:p w14:paraId="75BD9DF8" w14:textId="77777777" w:rsidR="000D0B7E" w:rsidRPr="000D0B7E" w:rsidRDefault="000D0B7E" w:rsidP="008065E9">
      <w:pPr>
        <w:widowControl w:val="0"/>
        <w:numPr>
          <w:ilvl w:val="0"/>
          <w:numId w:val="68"/>
        </w:numPr>
        <w:suppressAutoHyphens/>
        <w:autoSpaceDE w:val="0"/>
        <w:autoSpaceDN w:val="0"/>
        <w:spacing w:after="0" w:line="240" w:lineRule="auto"/>
        <w:jc w:val="both"/>
        <w:rPr>
          <w:rFonts w:ascii="Arial" w:eastAsia="Times New Roman" w:hAnsi="Arial" w:cs="Times New Roman"/>
          <w:szCs w:val="20"/>
          <w:lang w:eastAsia="pl-PL"/>
        </w:rPr>
      </w:pPr>
      <w:r w:rsidRPr="000D0B7E">
        <w:rPr>
          <w:rFonts w:ascii="Arial" w:eastAsia="Times New Roman" w:hAnsi="Arial" w:cs="Times New Roman"/>
          <w:szCs w:val="20"/>
          <w:lang w:eastAsia="pl-PL"/>
        </w:rPr>
        <w:t>Parapety zewnętrzne z blachy ocynkowanej, powlekane w kolorze pokrycia dachu.</w:t>
      </w:r>
    </w:p>
    <w:p w14:paraId="06622B48" w14:textId="77777777" w:rsidR="000D0B7E" w:rsidRPr="000D0B7E" w:rsidRDefault="000D0B7E" w:rsidP="008065E9">
      <w:pPr>
        <w:widowControl w:val="0"/>
        <w:numPr>
          <w:ilvl w:val="0"/>
          <w:numId w:val="68"/>
        </w:numPr>
        <w:suppressAutoHyphens/>
        <w:autoSpaceDE w:val="0"/>
        <w:autoSpaceDN w:val="0"/>
        <w:spacing w:after="0" w:line="240" w:lineRule="auto"/>
        <w:jc w:val="both"/>
        <w:rPr>
          <w:rFonts w:ascii="Arial" w:eastAsia="Times New Roman" w:hAnsi="Arial" w:cs="Times New Roman"/>
          <w:szCs w:val="20"/>
          <w:lang w:eastAsia="pl-PL"/>
        </w:rPr>
      </w:pPr>
      <w:r w:rsidRPr="000D0B7E">
        <w:rPr>
          <w:rFonts w:ascii="Arial" w:eastAsia="Times New Roman" w:hAnsi="Arial" w:cs="Times New Roman"/>
          <w:szCs w:val="20"/>
          <w:lang w:eastAsia="pl-PL"/>
        </w:rPr>
        <w:t xml:space="preserve">Folia pe </w:t>
      </w:r>
      <w:proofErr w:type="spellStart"/>
      <w:r w:rsidRPr="000D0B7E">
        <w:rPr>
          <w:rFonts w:ascii="Arial" w:eastAsia="Times New Roman" w:hAnsi="Arial" w:cs="Times New Roman"/>
          <w:szCs w:val="20"/>
          <w:lang w:eastAsia="pl-PL"/>
        </w:rPr>
        <w:t>wysokoparoprzepuszczalna</w:t>
      </w:r>
      <w:proofErr w:type="spellEnd"/>
      <w:r w:rsidRPr="000D0B7E">
        <w:rPr>
          <w:rFonts w:ascii="Arial" w:eastAsia="Times New Roman" w:hAnsi="Arial" w:cs="Times New Roman"/>
          <w:szCs w:val="20"/>
          <w:lang w:eastAsia="pl-PL"/>
        </w:rPr>
        <w:t xml:space="preserve"> zbrojona, </w:t>
      </w:r>
      <w:proofErr w:type="spellStart"/>
      <w:r w:rsidRPr="000D0B7E">
        <w:rPr>
          <w:rFonts w:ascii="Arial" w:eastAsia="Times New Roman" w:hAnsi="Arial" w:cs="Times New Roman"/>
          <w:szCs w:val="20"/>
          <w:lang w:eastAsia="pl-PL"/>
        </w:rPr>
        <w:t>paroprzepuszczalność</w:t>
      </w:r>
      <w:proofErr w:type="spellEnd"/>
      <w:r w:rsidRPr="000D0B7E">
        <w:rPr>
          <w:rFonts w:ascii="Arial" w:eastAsia="Times New Roman" w:hAnsi="Arial" w:cs="Times New Roman"/>
          <w:szCs w:val="20"/>
          <w:lang w:eastAsia="pl-PL"/>
        </w:rPr>
        <w:t>: min 1000 g/m</w:t>
      </w:r>
      <w:r w:rsidRPr="000D0B7E">
        <w:rPr>
          <w:rFonts w:ascii="Arial" w:eastAsia="Times New Roman" w:hAnsi="Arial" w:cs="Times New Roman"/>
          <w:vertAlign w:val="superscript"/>
          <w:lang w:eastAsia="pl-PL"/>
        </w:rPr>
        <w:t>2</w:t>
      </w:r>
      <w:r w:rsidRPr="000D0B7E">
        <w:rPr>
          <w:rFonts w:ascii="Arial" w:eastAsia="Times New Roman" w:hAnsi="Arial" w:cs="Times New Roman"/>
          <w:lang w:eastAsia="pl-PL"/>
        </w:rPr>
        <w:t>/24h, odporność na temperatury: min 95</w:t>
      </w:r>
      <w:r w:rsidRPr="000D0B7E">
        <w:rPr>
          <w:rFonts w:ascii="Arial" w:eastAsia="Times New Roman" w:hAnsi="Arial" w:cs="Times New Roman"/>
          <w:vertAlign w:val="superscript"/>
          <w:lang w:eastAsia="pl-PL"/>
        </w:rPr>
        <w:t>o</w:t>
      </w:r>
      <w:r w:rsidRPr="000D0B7E">
        <w:rPr>
          <w:rFonts w:ascii="Arial" w:eastAsia="Times New Roman" w:hAnsi="Arial" w:cs="Times New Roman"/>
          <w:lang w:eastAsia="pl-PL"/>
        </w:rPr>
        <w:t>C</w:t>
      </w:r>
    </w:p>
    <w:p w14:paraId="7F232A1E" w14:textId="77777777" w:rsidR="000D0B7E" w:rsidRPr="000D0B7E" w:rsidRDefault="000D0B7E" w:rsidP="008065E9">
      <w:pPr>
        <w:widowControl w:val="0"/>
        <w:numPr>
          <w:ilvl w:val="0"/>
          <w:numId w:val="68"/>
        </w:numPr>
        <w:tabs>
          <w:tab w:val="num" w:pos="1068"/>
        </w:tabs>
        <w:suppressAutoHyphens/>
        <w:autoSpaceDE w:val="0"/>
        <w:autoSpaceDN w:val="0"/>
        <w:spacing w:after="0" w:line="240" w:lineRule="auto"/>
        <w:jc w:val="both"/>
        <w:rPr>
          <w:rFonts w:ascii="Arial" w:eastAsia="Times New Roman" w:hAnsi="Arial" w:cs="Times New Roman"/>
          <w:szCs w:val="20"/>
          <w:lang w:eastAsia="pl-PL"/>
        </w:rPr>
      </w:pPr>
      <w:r w:rsidRPr="000D0B7E">
        <w:rPr>
          <w:rFonts w:ascii="Arial" w:eastAsia="Times New Roman" w:hAnsi="Arial" w:cs="Times New Roman"/>
          <w:szCs w:val="20"/>
          <w:lang w:eastAsia="pl-PL"/>
        </w:rPr>
        <w:t>rynny PVC  Ø 150 mm w kolorze pokrycia dachu</w:t>
      </w:r>
    </w:p>
    <w:p w14:paraId="0313AD40" w14:textId="77777777" w:rsidR="000D0B7E" w:rsidRPr="000D0B7E" w:rsidRDefault="000D0B7E" w:rsidP="008065E9">
      <w:pPr>
        <w:widowControl w:val="0"/>
        <w:numPr>
          <w:ilvl w:val="0"/>
          <w:numId w:val="68"/>
        </w:numPr>
        <w:tabs>
          <w:tab w:val="num" w:pos="1068"/>
        </w:tabs>
        <w:suppressAutoHyphens/>
        <w:autoSpaceDE w:val="0"/>
        <w:autoSpaceDN w:val="0"/>
        <w:spacing w:after="0" w:line="240" w:lineRule="auto"/>
        <w:jc w:val="both"/>
        <w:rPr>
          <w:rFonts w:ascii="Arial" w:eastAsia="Times New Roman" w:hAnsi="Arial" w:cs="Times New Roman"/>
          <w:szCs w:val="20"/>
          <w:lang w:eastAsia="pl-PL"/>
        </w:rPr>
      </w:pPr>
      <w:r w:rsidRPr="000D0B7E">
        <w:rPr>
          <w:rFonts w:ascii="Arial" w:eastAsia="Times New Roman" w:hAnsi="Arial" w:cs="Times New Roman"/>
          <w:szCs w:val="20"/>
          <w:lang w:eastAsia="pl-PL"/>
        </w:rPr>
        <w:t>rury spustowe PVC Ø 90 mm w kolorze pokrycia dachu.</w:t>
      </w:r>
    </w:p>
    <w:p w14:paraId="24EA168A" w14:textId="77777777" w:rsidR="000D0B7E" w:rsidRPr="000D0B7E" w:rsidRDefault="000D0B7E" w:rsidP="008065E9">
      <w:pPr>
        <w:widowControl w:val="0"/>
        <w:numPr>
          <w:ilvl w:val="0"/>
          <w:numId w:val="68"/>
        </w:numPr>
        <w:tabs>
          <w:tab w:val="num" w:pos="1068"/>
        </w:tabs>
        <w:suppressAutoHyphens/>
        <w:autoSpaceDE w:val="0"/>
        <w:autoSpaceDN w:val="0"/>
        <w:spacing w:after="0" w:line="240" w:lineRule="auto"/>
        <w:jc w:val="both"/>
        <w:rPr>
          <w:rFonts w:ascii="Arial" w:eastAsia="Times New Roman" w:hAnsi="Arial" w:cs="Times New Roman"/>
          <w:szCs w:val="20"/>
          <w:lang w:eastAsia="pl-PL"/>
        </w:rPr>
      </w:pPr>
      <w:r w:rsidRPr="000D0B7E">
        <w:rPr>
          <w:rFonts w:ascii="Arial" w:eastAsia="Times New Roman" w:hAnsi="Arial" w:cs="Times New Roman"/>
          <w:szCs w:val="20"/>
          <w:lang w:eastAsia="pl-PL"/>
        </w:rPr>
        <w:t>łączniki z zaciskami</w:t>
      </w:r>
    </w:p>
    <w:p w14:paraId="436F7F02" w14:textId="77777777" w:rsidR="000D0B7E" w:rsidRPr="000D0B7E" w:rsidRDefault="000D0B7E" w:rsidP="008065E9">
      <w:pPr>
        <w:widowControl w:val="0"/>
        <w:numPr>
          <w:ilvl w:val="0"/>
          <w:numId w:val="68"/>
        </w:numPr>
        <w:tabs>
          <w:tab w:val="num" w:pos="1068"/>
        </w:tabs>
        <w:suppressAutoHyphens/>
        <w:autoSpaceDE w:val="0"/>
        <w:autoSpaceDN w:val="0"/>
        <w:spacing w:after="0" w:line="240" w:lineRule="auto"/>
        <w:jc w:val="both"/>
        <w:rPr>
          <w:rFonts w:ascii="Arial" w:eastAsia="Times New Roman" w:hAnsi="Arial" w:cs="Times New Roman"/>
          <w:szCs w:val="20"/>
          <w:lang w:eastAsia="pl-PL"/>
        </w:rPr>
      </w:pPr>
      <w:r w:rsidRPr="000D0B7E">
        <w:rPr>
          <w:rFonts w:ascii="Arial" w:eastAsia="Times New Roman" w:hAnsi="Arial" w:cs="Times New Roman"/>
          <w:szCs w:val="20"/>
          <w:lang w:eastAsia="pl-PL"/>
        </w:rPr>
        <w:t>uszczelki gumowe,</w:t>
      </w:r>
    </w:p>
    <w:p w14:paraId="27683629" w14:textId="77777777" w:rsidR="000D0B7E" w:rsidRPr="000D0B7E" w:rsidRDefault="000D0B7E" w:rsidP="008065E9">
      <w:pPr>
        <w:widowControl w:val="0"/>
        <w:numPr>
          <w:ilvl w:val="0"/>
          <w:numId w:val="68"/>
        </w:numPr>
        <w:tabs>
          <w:tab w:val="num" w:pos="1068"/>
        </w:tabs>
        <w:suppressAutoHyphens/>
        <w:autoSpaceDE w:val="0"/>
        <w:autoSpaceDN w:val="0"/>
        <w:spacing w:after="0" w:line="240" w:lineRule="auto"/>
        <w:jc w:val="both"/>
        <w:rPr>
          <w:rFonts w:ascii="Arial" w:eastAsia="Times New Roman" w:hAnsi="Arial" w:cs="Times New Roman"/>
          <w:szCs w:val="20"/>
          <w:lang w:eastAsia="pl-PL"/>
        </w:rPr>
      </w:pPr>
      <w:r w:rsidRPr="000D0B7E">
        <w:rPr>
          <w:rFonts w:ascii="Arial" w:eastAsia="Times New Roman" w:hAnsi="Arial" w:cs="Times New Roman"/>
          <w:szCs w:val="20"/>
          <w:lang w:eastAsia="pl-PL"/>
        </w:rPr>
        <w:t xml:space="preserve">kształtki różne do rynien </w:t>
      </w:r>
    </w:p>
    <w:p w14:paraId="63F292D7" w14:textId="77777777" w:rsidR="000D0B7E" w:rsidRPr="000D0B7E" w:rsidRDefault="000D0B7E" w:rsidP="008065E9">
      <w:pPr>
        <w:widowControl w:val="0"/>
        <w:numPr>
          <w:ilvl w:val="0"/>
          <w:numId w:val="68"/>
        </w:numPr>
        <w:tabs>
          <w:tab w:val="num" w:pos="1068"/>
        </w:tabs>
        <w:suppressAutoHyphens/>
        <w:autoSpaceDE w:val="0"/>
        <w:autoSpaceDN w:val="0"/>
        <w:spacing w:after="0" w:line="240" w:lineRule="auto"/>
        <w:jc w:val="both"/>
        <w:rPr>
          <w:rFonts w:ascii="Arial" w:eastAsia="Times New Roman" w:hAnsi="Arial" w:cs="Times New Roman"/>
          <w:szCs w:val="20"/>
          <w:lang w:eastAsia="pl-PL"/>
        </w:rPr>
      </w:pPr>
      <w:r w:rsidRPr="000D0B7E">
        <w:rPr>
          <w:rFonts w:ascii="Arial" w:eastAsia="Times New Roman" w:hAnsi="Arial" w:cs="Times New Roman"/>
          <w:szCs w:val="20"/>
          <w:lang w:eastAsia="pl-PL"/>
        </w:rPr>
        <w:t>obejmy i uchwyty do rynien i rur spustowych</w:t>
      </w:r>
    </w:p>
    <w:p w14:paraId="6BF83B0A" w14:textId="77777777" w:rsidR="000D0B7E" w:rsidRPr="000D0B7E" w:rsidRDefault="000D0B7E" w:rsidP="008065E9">
      <w:pPr>
        <w:widowControl w:val="0"/>
        <w:numPr>
          <w:ilvl w:val="0"/>
          <w:numId w:val="68"/>
        </w:numPr>
        <w:tabs>
          <w:tab w:val="num" w:pos="1068"/>
        </w:tabs>
        <w:suppressAutoHyphens/>
        <w:autoSpaceDE w:val="0"/>
        <w:autoSpaceDN w:val="0"/>
        <w:spacing w:after="0" w:line="240" w:lineRule="auto"/>
        <w:jc w:val="both"/>
        <w:rPr>
          <w:rFonts w:ascii="Arial" w:eastAsia="Times New Roman" w:hAnsi="Arial" w:cs="Times New Roman"/>
          <w:szCs w:val="20"/>
          <w:lang w:eastAsia="pl-PL"/>
        </w:rPr>
      </w:pPr>
      <w:r w:rsidRPr="000D0B7E">
        <w:rPr>
          <w:rFonts w:ascii="Arial" w:eastAsia="Times New Roman" w:hAnsi="Arial" w:cs="Times New Roman"/>
          <w:szCs w:val="20"/>
          <w:lang w:eastAsia="pl-PL"/>
        </w:rPr>
        <w:t xml:space="preserve">środki dekarskie do uszczelniania styków, </w:t>
      </w:r>
    </w:p>
    <w:p w14:paraId="2CFDCEEB" w14:textId="77777777" w:rsidR="000D0B7E" w:rsidRPr="000D0B7E" w:rsidRDefault="000D0B7E" w:rsidP="008065E9">
      <w:pPr>
        <w:widowControl w:val="0"/>
        <w:numPr>
          <w:ilvl w:val="0"/>
          <w:numId w:val="68"/>
        </w:numPr>
        <w:tabs>
          <w:tab w:val="num" w:pos="1068"/>
        </w:tabs>
        <w:suppressAutoHyphens/>
        <w:autoSpaceDE w:val="0"/>
        <w:autoSpaceDN w:val="0"/>
        <w:spacing w:after="0" w:line="240" w:lineRule="auto"/>
        <w:jc w:val="both"/>
        <w:rPr>
          <w:rFonts w:ascii="Arial" w:eastAsia="Times New Roman" w:hAnsi="Arial" w:cs="Times New Roman"/>
          <w:szCs w:val="20"/>
          <w:lang w:eastAsia="pl-PL"/>
        </w:rPr>
      </w:pPr>
      <w:r w:rsidRPr="000D0B7E">
        <w:rPr>
          <w:rFonts w:ascii="Arial" w:eastAsia="Times New Roman" w:hAnsi="Arial" w:cs="Times New Roman"/>
          <w:szCs w:val="20"/>
          <w:lang w:eastAsia="pl-PL"/>
        </w:rPr>
        <w:t>impregnaty do drewna – grzybobójcze i ogniochronne</w:t>
      </w:r>
    </w:p>
    <w:p w14:paraId="1FF7D096" w14:textId="77777777" w:rsidR="000D0B7E" w:rsidRPr="000D0B7E" w:rsidRDefault="000D0B7E" w:rsidP="008065E9">
      <w:pPr>
        <w:widowControl w:val="0"/>
        <w:numPr>
          <w:ilvl w:val="0"/>
          <w:numId w:val="68"/>
        </w:numPr>
        <w:tabs>
          <w:tab w:val="num" w:pos="1068"/>
        </w:tabs>
        <w:suppressAutoHyphens/>
        <w:autoSpaceDE w:val="0"/>
        <w:autoSpaceDN w:val="0"/>
        <w:spacing w:after="0" w:line="240" w:lineRule="auto"/>
        <w:jc w:val="both"/>
        <w:rPr>
          <w:rFonts w:ascii="Arial" w:eastAsia="Times New Roman" w:hAnsi="Arial" w:cs="Times New Roman"/>
          <w:szCs w:val="20"/>
          <w:lang w:eastAsia="pl-PL"/>
        </w:rPr>
      </w:pPr>
      <w:r w:rsidRPr="000D0B7E">
        <w:rPr>
          <w:rFonts w:ascii="Arial" w:eastAsia="Times New Roman" w:hAnsi="Arial" w:cs="Times New Roman"/>
          <w:szCs w:val="20"/>
          <w:lang w:eastAsia="pl-PL"/>
        </w:rPr>
        <w:t>Kominy z prefabrykowanych pustaków systemowych.</w:t>
      </w:r>
    </w:p>
    <w:p w14:paraId="0109BB59" w14:textId="77777777" w:rsidR="000D0B7E" w:rsidRPr="000D0B7E" w:rsidRDefault="000D0B7E" w:rsidP="000D0B7E">
      <w:pPr>
        <w:widowControl w:val="0"/>
        <w:suppressAutoHyphens/>
        <w:autoSpaceDE w:val="0"/>
        <w:spacing w:after="0" w:line="240" w:lineRule="auto"/>
        <w:jc w:val="both"/>
        <w:rPr>
          <w:rFonts w:ascii="Arial" w:eastAsia="Times New Roman" w:hAnsi="Arial" w:cs="Times New Roman"/>
          <w:szCs w:val="20"/>
          <w:lang w:eastAsia="pl-PL"/>
        </w:rPr>
      </w:pPr>
      <w:r w:rsidRPr="000D0B7E">
        <w:rPr>
          <w:rFonts w:ascii="Arial" w:eastAsia="Times New Roman" w:hAnsi="Arial" w:cs="Times New Roman"/>
          <w:spacing w:val="-1"/>
          <w:szCs w:val="20"/>
          <w:lang w:eastAsia="pl-PL"/>
        </w:rPr>
        <w:t xml:space="preserve">Wszystkie materiały przewidywane do wbudowania będą zgodne z postanowieniami Kontraktu i poleceniami Inżyniera. W oznaczonym czasie przed wbudowaniem Wykonawca przedstawi szczegółowe informacje dotyczące źródła wytwarzania i wydobywania materiałów oraz odpowiednie świadectwa badań, dokumenty dopuszczenia do obrotu i stosowania w budownictwie i próbki do zatwierdzenia Inżynierowi. </w:t>
      </w:r>
      <w:r w:rsidRPr="000D0B7E">
        <w:rPr>
          <w:rFonts w:ascii="Arial" w:eastAsia="Times New Roman" w:hAnsi="Arial" w:cs="Times New Roman"/>
          <w:szCs w:val="20"/>
          <w:lang w:eastAsia="pl-PL"/>
        </w:rPr>
        <w:t xml:space="preserve">Wykonawca ponosi odpowiedzialność za spełnienie wymagań ilościowych i </w:t>
      </w:r>
      <w:r w:rsidRPr="000D0B7E">
        <w:rPr>
          <w:rFonts w:ascii="Arial" w:eastAsia="Times New Roman" w:hAnsi="Arial" w:cs="Times New Roman"/>
          <w:szCs w:val="20"/>
          <w:lang w:eastAsia="pl-PL"/>
        </w:rPr>
        <w:lastRenderedPageBreak/>
        <w:t>jakościowych materiałów dostarczanych na plac budowy oraz za ich właściwe składowanie i wbudowanie zgodnie z założeniami PZJ.</w:t>
      </w:r>
    </w:p>
    <w:p w14:paraId="6D65094A" w14:textId="77777777" w:rsidR="000D0B7E" w:rsidRPr="000D0B7E" w:rsidRDefault="000D0B7E" w:rsidP="000D0B7E">
      <w:pPr>
        <w:keepNext/>
        <w:widowControl w:val="0"/>
        <w:tabs>
          <w:tab w:val="left" w:pos="708"/>
        </w:tabs>
        <w:suppressAutoHyphens/>
        <w:autoSpaceDE w:val="0"/>
        <w:spacing w:before="240" w:after="60" w:line="240" w:lineRule="auto"/>
        <w:ind w:left="19"/>
        <w:jc w:val="both"/>
        <w:outlineLvl w:val="0"/>
        <w:rPr>
          <w:rFonts w:ascii="Arial" w:eastAsia="Times New Roman" w:hAnsi="Arial" w:cs="Times New Roman"/>
          <w:b/>
          <w:bCs/>
          <w:kern w:val="2"/>
          <w:sz w:val="32"/>
          <w:szCs w:val="20"/>
          <w:lang w:eastAsia="pl-PL"/>
        </w:rPr>
      </w:pPr>
      <w:r w:rsidRPr="000D0B7E">
        <w:rPr>
          <w:rFonts w:ascii="Arial" w:eastAsia="Times New Roman" w:hAnsi="Arial" w:cs="Times New Roman"/>
          <w:b/>
          <w:bCs/>
          <w:kern w:val="2"/>
          <w:sz w:val="32"/>
          <w:szCs w:val="20"/>
          <w:lang w:eastAsia="pl-PL"/>
        </w:rPr>
        <w:t>3. SPRZĘT</w:t>
      </w:r>
    </w:p>
    <w:p w14:paraId="5822526B" w14:textId="77777777" w:rsidR="000D0B7E" w:rsidRPr="000D0B7E" w:rsidRDefault="000D0B7E" w:rsidP="000D0B7E">
      <w:pPr>
        <w:widowControl w:val="0"/>
        <w:suppressAutoHyphens/>
        <w:autoSpaceDE w:val="0"/>
        <w:spacing w:after="0" w:line="240" w:lineRule="auto"/>
        <w:jc w:val="both"/>
        <w:rPr>
          <w:rFonts w:ascii="Arial" w:eastAsia="Times New Roman" w:hAnsi="Arial" w:cs="Times New Roman"/>
          <w:spacing w:val="-1"/>
          <w:szCs w:val="20"/>
          <w:lang w:eastAsia="pl-PL"/>
        </w:rPr>
      </w:pPr>
      <w:r w:rsidRPr="000D0B7E">
        <w:rPr>
          <w:rFonts w:ascii="Arial" w:eastAsia="Times New Roman" w:hAnsi="Arial" w:cs="Times New Roman"/>
          <w:spacing w:val="-1"/>
          <w:szCs w:val="20"/>
          <w:lang w:eastAsia="pl-PL"/>
        </w:rPr>
        <w:t>Do wykonania robót będących przedmiotem niniejszej ST należy stosować sprawny technicznie i zaakceptowany przez Inżyniera, sprzęt.</w:t>
      </w:r>
    </w:p>
    <w:p w14:paraId="37C0C5E3" w14:textId="77777777" w:rsidR="000D0B7E" w:rsidRPr="000D0B7E" w:rsidRDefault="000D0B7E" w:rsidP="000D0B7E">
      <w:pPr>
        <w:widowControl w:val="0"/>
        <w:suppressAutoHyphens/>
        <w:autoSpaceDE w:val="0"/>
        <w:spacing w:after="0" w:line="240" w:lineRule="auto"/>
        <w:jc w:val="both"/>
        <w:rPr>
          <w:rFonts w:ascii="Arial" w:eastAsia="Times New Roman" w:hAnsi="Arial" w:cs="Times New Roman"/>
          <w:spacing w:val="-1"/>
          <w:szCs w:val="20"/>
          <w:lang w:eastAsia="pl-PL"/>
        </w:rPr>
      </w:pPr>
      <w:r w:rsidRPr="000D0B7E">
        <w:rPr>
          <w:rFonts w:ascii="Arial" w:eastAsia="Times New Roman" w:hAnsi="Arial" w:cs="Times New Roman"/>
          <w:spacing w:val="-1"/>
          <w:szCs w:val="20"/>
          <w:lang w:eastAsia="pl-PL"/>
        </w:rPr>
        <w:t>Wykonawca jest zobowiązany do używania jedynie takiego sprzętu, który nie spowoduje niekorzystnego wpływu na jakość i środowisko wykonywanych robót.</w:t>
      </w:r>
    </w:p>
    <w:p w14:paraId="79746855" w14:textId="77777777" w:rsidR="000D0B7E" w:rsidRPr="000D0B7E" w:rsidRDefault="000D0B7E" w:rsidP="000D0B7E">
      <w:pPr>
        <w:widowControl w:val="0"/>
        <w:suppressAutoHyphens/>
        <w:autoSpaceDE w:val="0"/>
        <w:spacing w:after="0" w:line="240" w:lineRule="auto"/>
        <w:jc w:val="both"/>
        <w:rPr>
          <w:rFonts w:ascii="Arial" w:eastAsia="Times New Roman" w:hAnsi="Arial" w:cs="Times New Roman"/>
          <w:spacing w:val="-1"/>
          <w:szCs w:val="20"/>
          <w:lang w:eastAsia="pl-PL"/>
        </w:rPr>
      </w:pPr>
      <w:r w:rsidRPr="000D0B7E">
        <w:rPr>
          <w:rFonts w:ascii="Arial" w:eastAsia="Times New Roman" w:hAnsi="Arial" w:cs="Times New Roman"/>
          <w:spacing w:val="-1"/>
          <w:szCs w:val="20"/>
          <w:lang w:eastAsia="pl-PL"/>
        </w:rPr>
        <w:t>Sprzęt używany do realizacji robót powinien być zgodny z ustaleniami ST, PZJ oraz projektu organizacji robót, który uzyskał akceptację Inżyniera.</w:t>
      </w:r>
    </w:p>
    <w:p w14:paraId="01D3810A" w14:textId="77777777" w:rsidR="000D0B7E" w:rsidRPr="000D0B7E" w:rsidRDefault="000D0B7E" w:rsidP="000D0B7E">
      <w:pPr>
        <w:widowControl w:val="0"/>
        <w:suppressAutoHyphens/>
        <w:autoSpaceDE w:val="0"/>
        <w:spacing w:after="0" w:line="240" w:lineRule="auto"/>
        <w:jc w:val="both"/>
        <w:rPr>
          <w:rFonts w:ascii="Arial" w:eastAsia="Times New Roman" w:hAnsi="Arial" w:cs="Times New Roman"/>
          <w:spacing w:val="-1"/>
          <w:szCs w:val="20"/>
          <w:lang w:eastAsia="pl-PL"/>
        </w:rPr>
      </w:pPr>
      <w:r w:rsidRPr="000D0B7E">
        <w:rPr>
          <w:rFonts w:ascii="Arial" w:eastAsia="Times New Roman" w:hAnsi="Arial" w:cs="Times New Roman"/>
          <w:szCs w:val="20"/>
          <w:lang w:eastAsia="pl-PL"/>
        </w:rPr>
        <w:t>Wykonawca dostarczy Inżynierowi kopie dokumentów potwierdzających dopuszczenie sprzętu do użytkowania zgodnie z jego przeznaczeniem.</w:t>
      </w:r>
    </w:p>
    <w:p w14:paraId="2A0A0F5C" w14:textId="77777777" w:rsidR="000D0B7E" w:rsidRPr="000D0B7E" w:rsidRDefault="000D0B7E" w:rsidP="000D0B7E">
      <w:pPr>
        <w:keepNext/>
        <w:widowControl w:val="0"/>
        <w:tabs>
          <w:tab w:val="left" w:pos="708"/>
        </w:tabs>
        <w:suppressAutoHyphens/>
        <w:autoSpaceDE w:val="0"/>
        <w:spacing w:before="240" w:after="60" w:line="240" w:lineRule="auto"/>
        <w:ind w:left="19"/>
        <w:jc w:val="both"/>
        <w:outlineLvl w:val="0"/>
        <w:rPr>
          <w:rFonts w:ascii="Arial" w:eastAsia="Times New Roman" w:hAnsi="Arial" w:cs="Times New Roman"/>
          <w:b/>
          <w:bCs/>
          <w:kern w:val="2"/>
          <w:sz w:val="32"/>
          <w:szCs w:val="20"/>
          <w:lang w:eastAsia="pl-PL"/>
        </w:rPr>
      </w:pPr>
      <w:r w:rsidRPr="000D0B7E">
        <w:rPr>
          <w:rFonts w:ascii="Arial" w:eastAsia="Times New Roman" w:hAnsi="Arial" w:cs="Times New Roman"/>
          <w:b/>
          <w:bCs/>
          <w:kern w:val="2"/>
          <w:sz w:val="32"/>
          <w:szCs w:val="20"/>
          <w:lang w:eastAsia="pl-PL"/>
        </w:rPr>
        <w:t>4. TRANSPORT</w:t>
      </w:r>
    </w:p>
    <w:p w14:paraId="5EFC1523" w14:textId="77777777" w:rsidR="000D0B7E" w:rsidRPr="000D0B7E" w:rsidRDefault="000D0B7E" w:rsidP="000D0B7E">
      <w:pPr>
        <w:widowControl w:val="0"/>
        <w:suppressAutoHyphens/>
        <w:autoSpaceDE w:val="0"/>
        <w:spacing w:after="0" w:line="240" w:lineRule="auto"/>
        <w:jc w:val="both"/>
        <w:rPr>
          <w:rFonts w:ascii="Arial" w:eastAsia="Times New Roman" w:hAnsi="Arial" w:cs="Times New Roman"/>
          <w:spacing w:val="-1"/>
          <w:szCs w:val="20"/>
          <w:lang w:eastAsia="pl-PL"/>
        </w:rPr>
      </w:pPr>
      <w:r w:rsidRPr="000D0B7E">
        <w:rPr>
          <w:rFonts w:ascii="Arial" w:eastAsia="Times New Roman" w:hAnsi="Arial" w:cs="Times New Roman"/>
          <w:spacing w:val="-1"/>
          <w:szCs w:val="20"/>
          <w:lang w:eastAsia="pl-PL"/>
        </w:rPr>
        <w:t>Do transportu materiałów, sprzętu budowlanego i urządzeń wykonawca robót stosować będzie następujące, sprawne technicznie i zaakceptowane przez Inżyniera środki transportu:</w:t>
      </w:r>
    </w:p>
    <w:p w14:paraId="07C3D2F5" w14:textId="77777777" w:rsidR="000D0B7E" w:rsidRPr="000D0B7E" w:rsidRDefault="000D0B7E" w:rsidP="000D0B7E">
      <w:pPr>
        <w:widowControl w:val="0"/>
        <w:shd w:val="clear" w:color="auto" w:fill="FFFFFF"/>
        <w:tabs>
          <w:tab w:val="left" w:pos="446"/>
        </w:tabs>
        <w:suppressAutoHyphens/>
        <w:autoSpaceDE w:val="0"/>
        <w:spacing w:after="0" w:line="278" w:lineRule="exact"/>
        <w:rPr>
          <w:rFonts w:ascii="Arial" w:eastAsia="Times New Roman" w:hAnsi="Arial" w:cs="Times New Roman"/>
          <w:spacing w:val="-13"/>
          <w:szCs w:val="20"/>
          <w:lang w:eastAsia="pl-PL"/>
        </w:rPr>
      </w:pPr>
      <w:r w:rsidRPr="000D0B7E">
        <w:rPr>
          <w:rFonts w:ascii="Arial" w:eastAsia="Times New Roman" w:hAnsi="Arial" w:cs="Times New Roman"/>
          <w:spacing w:val="-13"/>
          <w:szCs w:val="20"/>
          <w:lang w:eastAsia="pl-PL"/>
        </w:rPr>
        <w:t xml:space="preserve">a) samochód ciężarowy, skrzyniowy </w:t>
      </w:r>
      <w:r w:rsidRPr="000D0B7E">
        <w:rPr>
          <w:rFonts w:ascii="Arial" w:eastAsia="Times New Roman" w:hAnsi="Arial" w:cs="Times New Roman"/>
          <w:spacing w:val="-13"/>
          <w:szCs w:val="20"/>
          <w:lang w:eastAsia="pl-PL"/>
        </w:rPr>
        <w:tab/>
        <w:t>10 ÷ 15 Mg,</w:t>
      </w:r>
    </w:p>
    <w:p w14:paraId="7E80C26A" w14:textId="77777777" w:rsidR="000D0B7E" w:rsidRPr="000D0B7E" w:rsidRDefault="000D0B7E" w:rsidP="000D0B7E">
      <w:pPr>
        <w:widowControl w:val="0"/>
        <w:shd w:val="clear" w:color="auto" w:fill="FFFFFF"/>
        <w:tabs>
          <w:tab w:val="left" w:pos="446"/>
        </w:tabs>
        <w:suppressAutoHyphens/>
        <w:autoSpaceDE w:val="0"/>
        <w:spacing w:after="0" w:line="278" w:lineRule="exact"/>
        <w:rPr>
          <w:rFonts w:ascii="Arial" w:eastAsia="Times New Roman" w:hAnsi="Arial" w:cs="Times New Roman"/>
          <w:spacing w:val="-13"/>
          <w:szCs w:val="20"/>
          <w:lang w:eastAsia="pl-PL"/>
        </w:rPr>
      </w:pPr>
      <w:r w:rsidRPr="000D0B7E">
        <w:rPr>
          <w:rFonts w:ascii="Arial" w:eastAsia="Times New Roman" w:hAnsi="Arial" w:cs="Times New Roman"/>
          <w:spacing w:val="-13"/>
          <w:szCs w:val="20"/>
          <w:lang w:eastAsia="pl-PL"/>
        </w:rPr>
        <w:t xml:space="preserve">b) samochód dostawczy </w:t>
      </w:r>
      <w:r w:rsidRPr="000D0B7E">
        <w:rPr>
          <w:rFonts w:ascii="Arial" w:eastAsia="Times New Roman" w:hAnsi="Arial" w:cs="Times New Roman"/>
          <w:spacing w:val="-13"/>
          <w:szCs w:val="20"/>
          <w:lang w:eastAsia="pl-PL"/>
        </w:rPr>
        <w:tab/>
      </w:r>
      <w:r w:rsidRPr="000D0B7E">
        <w:rPr>
          <w:rFonts w:ascii="Arial" w:eastAsia="Times New Roman" w:hAnsi="Arial" w:cs="Times New Roman"/>
          <w:spacing w:val="-13"/>
          <w:szCs w:val="20"/>
          <w:lang w:eastAsia="pl-PL"/>
        </w:rPr>
        <w:tab/>
        <w:t xml:space="preserve">  </w:t>
      </w:r>
      <w:r w:rsidRPr="000D0B7E">
        <w:rPr>
          <w:rFonts w:ascii="Arial" w:eastAsia="Times New Roman" w:hAnsi="Arial" w:cs="Times New Roman"/>
          <w:spacing w:val="13"/>
          <w:szCs w:val="20"/>
          <w:lang w:eastAsia="pl-PL"/>
        </w:rPr>
        <w:t>3</w:t>
      </w:r>
      <w:r w:rsidRPr="000D0B7E">
        <w:rPr>
          <w:rFonts w:ascii="Arial" w:eastAsia="Times New Roman" w:hAnsi="Arial" w:cs="Times New Roman"/>
          <w:spacing w:val="-13"/>
          <w:szCs w:val="20"/>
          <w:lang w:eastAsia="pl-PL"/>
        </w:rPr>
        <w:t>÷</w:t>
      </w:r>
      <w:r w:rsidRPr="000D0B7E">
        <w:rPr>
          <w:rFonts w:ascii="Arial" w:eastAsia="Times New Roman" w:hAnsi="Arial" w:cs="Times New Roman"/>
          <w:spacing w:val="13"/>
          <w:szCs w:val="20"/>
          <w:lang w:eastAsia="pl-PL"/>
        </w:rPr>
        <w:t>5</w:t>
      </w:r>
      <w:r w:rsidRPr="000D0B7E">
        <w:rPr>
          <w:rFonts w:ascii="Arial" w:eastAsia="Times New Roman" w:hAnsi="Arial" w:cs="Times New Roman"/>
          <w:szCs w:val="20"/>
          <w:lang w:eastAsia="pl-PL"/>
        </w:rPr>
        <w:t xml:space="preserve"> </w:t>
      </w:r>
      <w:r w:rsidRPr="000D0B7E">
        <w:rPr>
          <w:rFonts w:ascii="Arial" w:eastAsia="Times New Roman" w:hAnsi="Arial" w:cs="Times New Roman"/>
          <w:spacing w:val="-13"/>
          <w:szCs w:val="20"/>
          <w:lang w:eastAsia="pl-PL"/>
        </w:rPr>
        <w:t>Mg.</w:t>
      </w:r>
    </w:p>
    <w:p w14:paraId="2CAF4C4D" w14:textId="77777777" w:rsidR="000D0B7E" w:rsidRPr="000D0B7E" w:rsidRDefault="000D0B7E" w:rsidP="000D0B7E">
      <w:pPr>
        <w:widowControl w:val="0"/>
        <w:suppressAutoHyphens/>
        <w:autoSpaceDE w:val="0"/>
        <w:spacing w:after="0" w:line="240" w:lineRule="auto"/>
        <w:jc w:val="both"/>
        <w:rPr>
          <w:rFonts w:ascii="Arial" w:eastAsia="Times New Roman" w:hAnsi="Arial" w:cs="Times New Roman"/>
          <w:spacing w:val="-1"/>
          <w:szCs w:val="20"/>
          <w:lang w:eastAsia="pl-PL"/>
        </w:rPr>
      </w:pPr>
      <w:r w:rsidRPr="000D0B7E">
        <w:rPr>
          <w:rFonts w:ascii="Arial" w:eastAsia="Times New Roman" w:hAnsi="Arial" w:cs="Times New Roman"/>
          <w:spacing w:val="-1"/>
          <w:szCs w:val="20"/>
          <w:lang w:eastAsia="pl-PL"/>
        </w:rPr>
        <w:t>Wykonawca jest zobowiązany do stosowania jedynie takich środków transportu, które nie wpłyną niekorzystnie na jakość robót i właściwości przewożonych towarów. Środki transportu winny być zgodne z ustaleniami ST, PZJ oraz projektu organizacji robót, który uzyskał akceptację Inżyniera.</w:t>
      </w:r>
    </w:p>
    <w:p w14:paraId="5C0F001C" w14:textId="77777777" w:rsidR="000D0B7E" w:rsidRPr="000D0B7E" w:rsidRDefault="000D0B7E" w:rsidP="000D0B7E">
      <w:pPr>
        <w:widowControl w:val="0"/>
        <w:suppressAutoHyphens/>
        <w:autoSpaceDE w:val="0"/>
        <w:spacing w:after="0" w:line="240" w:lineRule="auto"/>
        <w:jc w:val="both"/>
        <w:rPr>
          <w:rFonts w:ascii="Arial" w:eastAsia="Times New Roman" w:hAnsi="Arial" w:cs="Times New Roman"/>
          <w:spacing w:val="-1"/>
          <w:szCs w:val="20"/>
          <w:lang w:eastAsia="pl-PL"/>
        </w:rPr>
      </w:pPr>
      <w:r w:rsidRPr="000D0B7E">
        <w:rPr>
          <w:rFonts w:ascii="Arial" w:eastAsia="Times New Roman" w:hAnsi="Arial" w:cs="Times New Roman"/>
          <w:szCs w:val="20"/>
          <w:lang w:eastAsia="pl-PL"/>
        </w:rPr>
        <w:t>Przy ruchu po drogach publicznych pojazdy muszą spełniać wymagania przepisów ruchu drogowego tak pod względem formalnym jak i rzeczowym.</w:t>
      </w:r>
    </w:p>
    <w:p w14:paraId="46841FB8" w14:textId="77777777" w:rsidR="000D0B7E" w:rsidRPr="000D0B7E" w:rsidRDefault="000D0B7E" w:rsidP="000D0B7E">
      <w:pPr>
        <w:keepNext/>
        <w:widowControl w:val="0"/>
        <w:tabs>
          <w:tab w:val="left" w:pos="708"/>
        </w:tabs>
        <w:suppressAutoHyphens/>
        <w:autoSpaceDE w:val="0"/>
        <w:spacing w:before="240" w:after="60" w:line="240" w:lineRule="auto"/>
        <w:ind w:left="19"/>
        <w:jc w:val="both"/>
        <w:outlineLvl w:val="0"/>
        <w:rPr>
          <w:rFonts w:ascii="Arial" w:eastAsia="Times New Roman" w:hAnsi="Arial" w:cs="Times New Roman"/>
          <w:b/>
          <w:bCs/>
          <w:kern w:val="2"/>
          <w:sz w:val="32"/>
          <w:szCs w:val="20"/>
          <w:lang w:eastAsia="pl-PL"/>
        </w:rPr>
      </w:pPr>
      <w:r w:rsidRPr="000D0B7E">
        <w:rPr>
          <w:rFonts w:ascii="Arial" w:eastAsia="Times New Roman" w:hAnsi="Arial" w:cs="Times New Roman"/>
          <w:b/>
          <w:bCs/>
          <w:kern w:val="2"/>
          <w:sz w:val="32"/>
          <w:szCs w:val="20"/>
          <w:lang w:eastAsia="pl-PL"/>
        </w:rPr>
        <w:t>5. WYKONANIE ROBÓT</w:t>
      </w:r>
    </w:p>
    <w:p w14:paraId="55C19EBF" w14:textId="77777777" w:rsidR="000D0B7E" w:rsidRPr="000D0B7E" w:rsidRDefault="000D0B7E" w:rsidP="000D0B7E">
      <w:pPr>
        <w:keepNext/>
        <w:widowControl w:val="0"/>
        <w:shd w:val="clear" w:color="auto" w:fill="FFFFFF"/>
        <w:tabs>
          <w:tab w:val="left" w:pos="708"/>
        </w:tabs>
        <w:suppressAutoHyphens/>
        <w:autoSpaceDE w:val="0"/>
        <w:spacing w:before="120" w:after="0" w:line="240" w:lineRule="auto"/>
        <w:ind w:left="19"/>
        <w:outlineLvl w:val="1"/>
        <w:rPr>
          <w:rFonts w:ascii="Arial" w:eastAsia="Times New Roman" w:hAnsi="Arial" w:cs="Times New Roman"/>
          <w:b/>
          <w:bCs/>
          <w:sz w:val="28"/>
          <w:szCs w:val="20"/>
          <w:lang w:eastAsia="pl-PL"/>
        </w:rPr>
      </w:pPr>
      <w:r w:rsidRPr="000D0B7E">
        <w:rPr>
          <w:rFonts w:ascii="Arial" w:eastAsia="Times New Roman" w:hAnsi="Arial" w:cs="Times New Roman"/>
          <w:b/>
          <w:bCs/>
          <w:sz w:val="28"/>
          <w:szCs w:val="20"/>
          <w:lang w:eastAsia="pl-PL"/>
        </w:rPr>
        <w:t>5.1.  Ogólne wymagania</w:t>
      </w:r>
    </w:p>
    <w:p w14:paraId="7FF3FB78" w14:textId="77777777" w:rsidR="000D0B7E" w:rsidRPr="000D0B7E" w:rsidRDefault="000D0B7E" w:rsidP="000D0B7E">
      <w:pPr>
        <w:widowControl w:val="0"/>
        <w:shd w:val="clear" w:color="auto" w:fill="FFFFFF"/>
        <w:tabs>
          <w:tab w:val="left" w:pos="0"/>
        </w:tabs>
        <w:suppressAutoHyphens/>
        <w:autoSpaceDE w:val="0"/>
        <w:spacing w:after="0" w:line="240" w:lineRule="auto"/>
        <w:jc w:val="both"/>
        <w:rPr>
          <w:rFonts w:ascii="Arial" w:eastAsia="Times New Roman" w:hAnsi="Arial" w:cs="Times New Roman"/>
          <w:spacing w:val="-13"/>
          <w:szCs w:val="20"/>
          <w:lang w:eastAsia="pl-PL"/>
        </w:rPr>
      </w:pPr>
      <w:r w:rsidRPr="000D0B7E">
        <w:rPr>
          <w:rFonts w:ascii="Arial" w:eastAsia="Times New Roman" w:hAnsi="Arial" w:cs="Times New Roman"/>
          <w:spacing w:val="-7"/>
          <w:szCs w:val="20"/>
          <w:lang w:eastAsia="pl-PL"/>
        </w:rPr>
        <w:t>Wykonawca jest odpowiedzialny za prowadzenie robót zgodnie z wymaganiami norm</w:t>
      </w:r>
      <w:r w:rsidRPr="000D0B7E">
        <w:rPr>
          <w:rFonts w:ascii="Arial" w:eastAsia="Times New Roman" w:hAnsi="Arial" w:cs="Times New Roman"/>
          <w:spacing w:val="-13"/>
          <w:szCs w:val="20"/>
          <w:lang w:eastAsia="pl-PL"/>
        </w:rPr>
        <w:t xml:space="preserve"> PN i EN-PN, WTWOR i postanowieniami Kontraktu.</w:t>
      </w:r>
    </w:p>
    <w:p w14:paraId="4E0334FC" w14:textId="77777777" w:rsidR="000D0B7E" w:rsidRPr="000D0B7E" w:rsidRDefault="000D0B7E" w:rsidP="000D0B7E">
      <w:pPr>
        <w:widowControl w:val="0"/>
        <w:shd w:val="clear" w:color="auto" w:fill="FFFFFF"/>
        <w:tabs>
          <w:tab w:val="left" w:pos="0"/>
        </w:tabs>
        <w:suppressAutoHyphens/>
        <w:autoSpaceDE w:val="0"/>
        <w:spacing w:after="0" w:line="240" w:lineRule="auto"/>
        <w:jc w:val="both"/>
        <w:rPr>
          <w:rFonts w:ascii="Arial" w:eastAsia="Times New Roman" w:hAnsi="Arial" w:cs="Times New Roman"/>
          <w:spacing w:val="-13"/>
          <w:szCs w:val="20"/>
          <w:lang w:eastAsia="pl-PL"/>
        </w:rPr>
      </w:pPr>
    </w:p>
    <w:p w14:paraId="6C149444" w14:textId="77777777" w:rsidR="000D0B7E" w:rsidRPr="000D0B7E" w:rsidRDefault="000D0B7E" w:rsidP="000D0B7E">
      <w:pPr>
        <w:keepNext/>
        <w:widowControl w:val="0"/>
        <w:shd w:val="clear" w:color="auto" w:fill="FFFFFF"/>
        <w:tabs>
          <w:tab w:val="left" w:pos="708"/>
        </w:tabs>
        <w:suppressAutoHyphens/>
        <w:autoSpaceDE w:val="0"/>
        <w:spacing w:before="120" w:after="0" w:line="240" w:lineRule="auto"/>
        <w:ind w:left="19"/>
        <w:outlineLvl w:val="1"/>
        <w:rPr>
          <w:rFonts w:ascii="Arial" w:eastAsia="Times New Roman" w:hAnsi="Arial" w:cs="Times New Roman"/>
          <w:b/>
          <w:bCs/>
          <w:sz w:val="28"/>
          <w:szCs w:val="20"/>
          <w:lang w:eastAsia="pl-PL"/>
        </w:rPr>
      </w:pPr>
      <w:r w:rsidRPr="000D0B7E">
        <w:rPr>
          <w:rFonts w:ascii="Arial" w:eastAsia="Times New Roman" w:hAnsi="Arial" w:cs="Times New Roman"/>
          <w:b/>
          <w:bCs/>
          <w:sz w:val="28"/>
          <w:szCs w:val="20"/>
          <w:lang w:eastAsia="pl-PL"/>
        </w:rPr>
        <w:t>5.2.  Zakres robót przygotowawczych</w:t>
      </w:r>
    </w:p>
    <w:p w14:paraId="6C88E40B" w14:textId="77777777" w:rsidR="000D0B7E" w:rsidRPr="000D0B7E" w:rsidRDefault="000D0B7E" w:rsidP="000D0B7E">
      <w:pPr>
        <w:widowControl w:val="0"/>
        <w:shd w:val="clear" w:color="auto" w:fill="FFFFFF"/>
        <w:tabs>
          <w:tab w:val="left" w:pos="446"/>
        </w:tabs>
        <w:suppressAutoHyphens/>
        <w:autoSpaceDE w:val="0"/>
        <w:spacing w:after="0" w:line="278" w:lineRule="exact"/>
        <w:rPr>
          <w:rFonts w:ascii="Arial" w:eastAsia="Times New Roman" w:hAnsi="Arial" w:cs="Times New Roman"/>
          <w:szCs w:val="20"/>
          <w:lang w:eastAsia="pl-PL"/>
        </w:rPr>
      </w:pPr>
      <w:r w:rsidRPr="000D0B7E">
        <w:rPr>
          <w:rFonts w:ascii="Arial" w:eastAsia="Times New Roman" w:hAnsi="Arial" w:cs="Times New Roman"/>
          <w:szCs w:val="20"/>
          <w:lang w:eastAsia="pl-PL"/>
        </w:rPr>
        <w:t>Dostarczenie na teren budowy niezbędnych materiałów, urządzeń i sprzętu budowlanego wykonanie niezbędnych prac badawczych i projektowych .</w:t>
      </w:r>
    </w:p>
    <w:p w14:paraId="5AA17733" w14:textId="77777777" w:rsidR="000D0B7E" w:rsidRPr="000D0B7E" w:rsidRDefault="000D0B7E" w:rsidP="000D0B7E">
      <w:pPr>
        <w:widowControl w:val="0"/>
        <w:shd w:val="clear" w:color="auto" w:fill="FFFFFF"/>
        <w:tabs>
          <w:tab w:val="left" w:pos="446"/>
        </w:tabs>
        <w:suppressAutoHyphens/>
        <w:autoSpaceDE w:val="0"/>
        <w:spacing w:after="0" w:line="278" w:lineRule="exact"/>
        <w:rPr>
          <w:rFonts w:ascii="Arial" w:eastAsia="Times New Roman" w:hAnsi="Arial" w:cs="Times New Roman"/>
          <w:szCs w:val="20"/>
          <w:lang w:eastAsia="pl-PL"/>
        </w:rPr>
      </w:pPr>
    </w:p>
    <w:p w14:paraId="7F66CD72" w14:textId="77777777" w:rsidR="000D0B7E" w:rsidRPr="000D0B7E" w:rsidRDefault="000D0B7E" w:rsidP="000D0B7E">
      <w:pPr>
        <w:widowControl w:val="0"/>
        <w:suppressAutoHyphens/>
        <w:autoSpaceDE w:val="0"/>
        <w:spacing w:after="0" w:line="240" w:lineRule="auto"/>
        <w:jc w:val="both"/>
        <w:rPr>
          <w:rFonts w:ascii="Arial" w:eastAsia="Times New Roman" w:hAnsi="Arial" w:cs="Times New Roman"/>
          <w:b/>
          <w:sz w:val="28"/>
          <w:szCs w:val="20"/>
          <w:lang w:eastAsia="pl-PL"/>
        </w:rPr>
      </w:pPr>
      <w:r w:rsidRPr="000D0B7E">
        <w:rPr>
          <w:rFonts w:ascii="Arial" w:eastAsia="Times New Roman" w:hAnsi="Arial" w:cs="Times New Roman"/>
          <w:b/>
          <w:sz w:val="28"/>
          <w:szCs w:val="20"/>
          <w:lang w:eastAsia="pl-PL"/>
        </w:rPr>
        <w:t>5.3.  Zakres robót zasadniczych</w:t>
      </w:r>
    </w:p>
    <w:p w14:paraId="25E47A2A" w14:textId="77777777" w:rsidR="000D0B7E" w:rsidRPr="000D0B7E" w:rsidRDefault="000D0B7E" w:rsidP="000D0B7E">
      <w:pPr>
        <w:widowControl w:val="0"/>
        <w:shd w:val="clear" w:color="auto" w:fill="FFFFFF"/>
        <w:tabs>
          <w:tab w:val="left" w:pos="0"/>
        </w:tabs>
        <w:suppressAutoHyphens/>
        <w:autoSpaceDE w:val="0"/>
        <w:spacing w:after="0" w:line="240" w:lineRule="auto"/>
        <w:jc w:val="both"/>
        <w:rPr>
          <w:rFonts w:ascii="Arial" w:eastAsia="Times New Roman" w:hAnsi="Arial" w:cs="Times New Roman"/>
          <w:szCs w:val="20"/>
          <w:lang w:eastAsia="pl-PL"/>
        </w:rPr>
      </w:pPr>
      <w:r w:rsidRPr="000D0B7E">
        <w:rPr>
          <w:rFonts w:ascii="Arial" w:eastAsia="Times New Roman" w:hAnsi="Arial" w:cs="Times New Roman"/>
          <w:szCs w:val="20"/>
          <w:lang w:eastAsia="pl-PL"/>
        </w:rPr>
        <w:t>W zakres robót zasadniczych wchodzą następujące prace:</w:t>
      </w:r>
    </w:p>
    <w:p w14:paraId="492F5887" w14:textId="77777777" w:rsidR="000D0B7E" w:rsidRPr="000D0B7E" w:rsidRDefault="000D0B7E" w:rsidP="008065E9">
      <w:pPr>
        <w:widowControl w:val="0"/>
        <w:numPr>
          <w:ilvl w:val="0"/>
          <w:numId w:val="69"/>
        </w:numPr>
        <w:shd w:val="clear" w:color="auto" w:fill="FFFFFF"/>
        <w:suppressAutoHyphens/>
        <w:autoSpaceDE w:val="0"/>
        <w:spacing w:after="0" w:line="274" w:lineRule="exact"/>
        <w:jc w:val="both"/>
        <w:rPr>
          <w:rFonts w:ascii="Arial" w:eastAsia="Times New Roman" w:hAnsi="Arial" w:cs="Times New Roman"/>
          <w:szCs w:val="20"/>
          <w:lang w:eastAsia="pl-PL"/>
        </w:rPr>
      </w:pPr>
      <w:r w:rsidRPr="000D0B7E">
        <w:rPr>
          <w:rFonts w:ascii="Arial" w:eastAsia="Times New Roman" w:hAnsi="Arial" w:cs="Times New Roman"/>
          <w:szCs w:val="20"/>
          <w:lang w:eastAsia="pl-PL"/>
        </w:rPr>
        <w:t>Wykonanie konstrukcji drewnianej więźby dachowej.</w:t>
      </w:r>
    </w:p>
    <w:p w14:paraId="38640085" w14:textId="77777777" w:rsidR="000D0B7E" w:rsidRPr="000D0B7E" w:rsidRDefault="000D0B7E" w:rsidP="008065E9">
      <w:pPr>
        <w:widowControl w:val="0"/>
        <w:numPr>
          <w:ilvl w:val="0"/>
          <w:numId w:val="69"/>
        </w:numPr>
        <w:shd w:val="clear" w:color="auto" w:fill="FFFFFF"/>
        <w:suppressAutoHyphens/>
        <w:autoSpaceDE w:val="0"/>
        <w:spacing w:after="0" w:line="274" w:lineRule="exact"/>
        <w:jc w:val="both"/>
        <w:rPr>
          <w:rFonts w:ascii="Arial" w:eastAsia="Times New Roman" w:hAnsi="Arial" w:cs="Times New Roman"/>
          <w:szCs w:val="20"/>
          <w:lang w:eastAsia="pl-PL"/>
        </w:rPr>
      </w:pPr>
      <w:r w:rsidRPr="000D0B7E">
        <w:rPr>
          <w:rFonts w:ascii="Arial" w:eastAsia="Times New Roman" w:hAnsi="Arial" w:cs="Times New Roman"/>
          <w:szCs w:val="20"/>
          <w:lang w:eastAsia="pl-PL"/>
        </w:rPr>
        <w:t xml:space="preserve">Wykonanie pokrycia dachu: </w:t>
      </w:r>
    </w:p>
    <w:p w14:paraId="6F74C11C" w14:textId="77777777" w:rsidR="000D0B7E" w:rsidRPr="000D0B7E" w:rsidRDefault="000D0B7E" w:rsidP="008065E9">
      <w:pPr>
        <w:widowControl w:val="0"/>
        <w:numPr>
          <w:ilvl w:val="0"/>
          <w:numId w:val="167"/>
        </w:numPr>
        <w:shd w:val="clear" w:color="auto" w:fill="FFFFFF"/>
        <w:tabs>
          <w:tab w:val="clear" w:pos="360"/>
          <w:tab w:val="num" w:pos="720"/>
        </w:tabs>
        <w:suppressAutoHyphens/>
        <w:autoSpaceDE w:val="0"/>
        <w:spacing w:after="0" w:line="274" w:lineRule="exact"/>
        <w:ind w:left="720"/>
        <w:jc w:val="both"/>
        <w:rPr>
          <w:rFonts w:ascii="Arial" w:eastAsia="Times New Roman" w:hAnsi="Arial" w:cs="Times New Roman"/>
          <w:szCs w:val="20"/>
          <w:lang w:eastAsia="pl-PL"/>
        </w:rPr>
      </w:pPr>
      <w:r w:rsidRPr="000D0B7E">
        <w:rPr>
          <w:rFonts w:ascii="Arial" w:eastAsia="Times New Roman" w:hAnsi="Arial" w:cs="Times New Roman"/>
          <w:szCs w:val="20"/>
          <w:lang w:eastAsia="pl-PL"/>
        </w:rPr>
        <w:t>Blacha fałdowa  , profilowana , powlekana wraz z obróbkami blacharskimi gr. 0,7 mm.</w:t>
      </w:r>
    </w:p>
    <w:p w14:paraId="6D21445B" w14:textId="77777777" w:rsidR="000D0B7E" w:rsidRPr="000D0B7E" w:rsidRDefault="000D0B7E" w:rsidP="008065E9">
      <w:pPr>
        <w:widowControl w:val="0"/>
        <w:numPr>
          <w:ilvl w:val="0"/>
          <w:numId w:val="167"/>
        </w:numPr>
        <w:shd w:val="clear" w:color="auto" w:fill="FFFFFF"/>
        <w:tabs>
          <w:tab w:val="clear" w:pos="360"/>
          <w:tab w:val="num" w:pos="720"/>
        </w:tabs>
        <w:suppressAutoHyphens/>
        <w:autoSpaceDE w:val="0"/>
        <w:spacing w:after="0" w:line="274" w:lineRule="exact"/>
        <w:ind w:left="720"/>
        <w:jc w:val="both"/>
        <w:rPr>
          <w:rFonts w:ascii="Arial" w:eastAsia="Times New Roman" w:hAnsi="Arial" w:cs="Times New Roman"/>
          <w:szCs w:val="20"/>
          <w:lang w:eastAsia="pl-PL"/>
        </w:rPr>
      </w:pPr>
      <w:r w:rsidRPr="000D0B7E">
        <w:rPr>
          <w:rFonts w:ascii="Arial" w:eastAsia="Times New Roman" w:hAnsi="Arial" w:cs="Times New Roman"/>
          <w:szCs w:val="20"/>
          <w:lang w:eastAsia="pl-PL"/>
        </w:rPr>
        <w:t xml:space="preserve">Papa asfaltowa termozgrzewalna </w:t>
      </w:r>
    </w:p>
    <w:p w14:paraId="30485A8F" w14:textId="77777777" w:rsidR="000D0B7E" w:rsidRPr="000D0B7E" w:rsidRDefault="000D0B7E" w:rsidP="008065E9">
      <w:pPr>
        <w:widowControl w:val="0"/>
        <w:numPr>
          <w:ilvl w:val="0"/>
          <w:numId w:val="167"/>
        </w:numPr>
        <w:shd w:val="clear" w:color="auto" w:fill="FFFFFF"/>
        <w:tabs>
          <w:tab w:val="clear" w:pos="360"/>
          <w:tab w:val="num" w:pos="720"/>
        </w:tabs>
        <w:suppressAutoHyphens/>
        <w:autoSpaceDE w:val="0"/>
        <w:spacing w:after="0" w:line="274" w:lineRule="exact"/>
        <w:ind w:left="720"/>
        <w:jc w:val="both"/>
        <w:rPr>
          <w:rFonts w:ascii="Arial" w:eastAsia="Times New Roman" w:hAnsi="Arial" w:cs="Times New Roman"/>
          <w:szCs w:val="20"/>
          <w:lang w:eastAsia="pl-PL"/>
        </w:rPr>
      </w:pPr>
      <w:r w:rsidRPr="000D0B7E">
        <w:rPr>
          <w:rFonts w:ascii="Arial" w:eastAsia="Times New Roman" w:hAnsi="Arial" w:cs="Times New Roman"/>
          <w:szCs w:val="20"/>
          <w:lang w:eastAsia="pl-PL"/>
        </w:rPr>
        <w:t xml:space="preserve">Płyty </w:t>
      </w:r>
      <w:proofErr w:type="spellStart"/>
      <w:r w:rsidRPr="000D0B7E">
        <w:rPr>
          <w:rFonts w:ascii="Arial" w:eastAsia="Times New Roman" w:hAnsi="Arial" w:cs="Times New Roman"/>
          <w:szCs w:val="20"/>
          <w:lang w:eastAsia="pl-PL"/>
        </w:rPr>
        <w:t>styropapy</w:t>
      </w:r>
      <w:proofErr w:type="spellEnd"/>
      <w:r w:rsidRPr="000D0B7E">
        <w:rPr>
          <w:rFonts w:ascii="Arial" w:eastAsia="Times New Roman" w:hAnsi="Arial" w:cs="Times New Roman"/>
          <w:szCs w:val="20"/>
          <w:lang w:eastAsia="pl-PL"/>
        </w:rPr>
        <w:t xml:space="preserve"> </w:t>
      </w:r>
    </w:p>
    <w:p w14:paraId="62C6F165" w14:textId="77777777" w:rsidR="000D0B7E" w:rsidRPr="00C963D6" w:rsidRDefault="000D0B7E" w:rsidP="00C963D6">
      <w:pPr>
        <w:widowControl w:val="0"/>
        <w:numPr>
          <w:ilvl w:val="0"/>
          <w:numId w:val="69"/>
        </w:numPr>
        <w:shd w:val="clear" w:color="auto" w:fill="FFFFFF"/>
        <w:suppressAutoHyphens/>
        <w:autoSpaceDE w:val="0"/>
        <w:spacing w:after="0" w:line="274" w:lineRule="exact"/>
        <w:jc w:val="both"/>
        <w:rPr>
          <w:rFonts w:ascii="Arial" w:eastAsia="Times New Roman" w:hAnsi="Arial" w:cs="Times New Roman"/>
          <w:szCs w:val="20"/>
          <w:lang w:eastAsia="pl-PL"/>
        </w:rPr>
      </w:pPr>
      <w:r w:rsidRPr="000D0B7E">
        <w:rPr>
          <w:rFonts w:ascii="Arial" w:eastAsia="Times New Roman" w:hAnsi="Arial" w:cs="Times New Roman"/>
          <w:szCs w:val="20"/>
          <w:lang w:eastAsia="pl-PL"/>
        </w:rPr>
        <w:t xml:space="preserve">Wykonanie kominów </w:t>
      </w:r>
    </w:p>
    <w:p w14:paraId="05279A8B" w14:textId="77777777" w:rsidR="000D0B7E" w:rsidRPr="000D0B7E" w:rsidRDefault="000D0B7E" w:rsidP="008065E9">
      <w:pPr>
        <w:keepNext/>
        <w:widowControl w:val="0"/>
        <w:numPr>
          <w:ilvl w:val="1"/>
          <w:numId w:val="70"/>
        </w:numPr>
        <w:shd w:val="clear" w:color="auto" w:fill="FFFFFF"/>
        <w:suppressAutoHyphens/>
        <w:autoSpaceDE w:val="0"/>
        <w:spacing w:before="120" w:after="0" w:line="240" w:lineRule="auto"/>
        <w:jc w:val="both"/>
        <w:outlineLvl w:val="1"/>
        <w:rPr>
          <w:rFonts w:ascii="Arial" w:eastAsia="Times New Roman" w:hAnsi="Arial" w:cs="Times New Roman"/>
          <w:b/>
          <w:bCs/>
          <w:sz w:val="28"/>
          <w:szCs w:val="20"/>
          <w:lang w:eastAsia="pl-PL"/>
        </w:rPr>
      </w:pPr>
      <w:r w:rsidRPr="000D0B7E">
        <w:rPr>
          <w:rFonts w:ascii="Arial" w:eastAsia="Times New Roman" w:hAnsi="Arial" w:cs="Times New Roman"/>
          <w:b/>
          <w:bCs/>
          <w:sz w:val="28"/>
          <w:szCs w:val="20"/>
          <w:lang w:eastAsia="pl-PL"/>
        </w:rPr>
        <w:t xml:space="preserve">Warunki techniczne wykonywania robót </w:t>
      </w:r>
    </w:p>
    <w:p w14:paraId="5B607AB8" w14:textId="77777777" w:rsidR="000D0B7E" w:rsidRPr="000D0B7E" w:rsidRDefault="000D0B7E" w:rsidP="000D0B7E">
      <w:pPr>
        <w:widowControl w:val="0"/>
        <w:shd w:val="clear" w:color="auto" w:fill="FFFFFF"/>
        <w:tabs>
          <w:tab w:val="left" w:pos="0"/>
        </w:tabs>
        <w:suppressAutoHyphens/>
        <w:autoSpaceDE w:val="0"/>
        <w:spacing w:after="0" w:line="240" w:lineRule="auto"/>
        <w:jc w:val="both"/>
        <w:rPr>
          <w:rFonts w:ascii="Arial" w:eastAsia="Times New Roman" w:hAnsi="Arial" w:cs="Times New Roman"/>
          <w:spacing w:val="-7"/>
          <w:szCs w:val="20"/>
          <w:lang w:eastAsia="pl-PL"/>
        </w:rPr>
      </w:pPr>
    </w:p>
    <w:p w14:paraId="1F50D5D7" w14:textId="77777777" w:rsidR="000D0B7E" w:rsidRPr="000D0B7E" w:rsidRDefault="000D0B7E" w:rsidP="008065E9">
      <w:pPr>
        <w:widowControl w:val="0"/>
        <w:numPr>
          <w:ilvl w:val="2"/>
          <w:numId w:val="70"/>
        </w:numPr>
        <w:shd w:val="clear" w:color="auto" w:fill="FFFFFF"/>
        <w:tabs>
          <w:tab w:val="left" w:pos="0"/>
        </w:tabs>
        <w:suppressAutoHyphens/>
        <w:autoSpaceDE w:val="0"/>
        <w:spacing w:after="0" w:line="240" w:lineRule="auto"/>
        <w:jc w:val="both"/>
        <w:rPr>
          <w:rFonts w:ascii="Arial" w:eastAsia="Times New Roman" w:hAnsi="Arial" w:cs="Times New Roman"/>
          <w:b/>
          <w:spacing w:val="-7"/>
          <w:sz w:val="24"/>
          <w:szCs w:val="20"/>
          <w:lang w:eastAsia="pl-PL"/>
        </w:rPr>
      </w:pPr>
      <w:r w:rsidRPr="000D0B7E">
        <w:rPr>
          <w:rFonts w:ascii="Arial" w:eastAsia="Times New Roman" w:hAnsi="Arial" w:cs="Times New Roman"/>
          <w:b/>
          <w:spacing w:val="-7"/>
          <w:sz w:val="24"/>
          <w:szCs w:val="20"/>
          <w:lang w:eastAsia="pl-PL"/>
        </w:rPr>
        <w:t xml:space="preserve"> Konstrukcja dachu.</w:t>
      </w:r>
    </w:p>
    <w:p w14:paraId="7B284948" w14:textId="77777777" w:rsidR="000D0B7E" w:rsidRPr="000D0B7E" w:rsidRDefault="000D0B7E" w:rsidP="000D0B7E">
      <w:pPr>
        <w:widowControl w:val="0"/>
        <w:shd w:val="clear" w:color="auto" w:fill="FFFFFF"/>
        <w:tabs>
          <w:tab w:val="left" w:pos="0"/>
        </w:tabs>
        <w:suppressAutoHyphens/>
        <w:autoSpaceDE w:val="0"/>
        <w:spacing w:after="0" w:line="240" w:lineRule="auto"/>
        <w:jc w:val="both"/>
        <w:rPr>
          <w:rFonts w:ascii="Arial" w:eastAsia="Times New Roman" w:hAnsi="Arial" w:cs="Times New Roman"/>
          <w:spacing w:val="-7"/>
          <w:szCs w:val="20"/>
          <w:lang w:eastAsia="pl-PL"/>
        </w:rPr>
      </w:pPr>
      <w:r w:rsidRPr="000D0B7E">
        <w:rPr>
          <w:rFonts w:ascii="Arial" w:eastAsia="Times New Roman" w:hAnsi="Arial" w:cs="Times New Roman"/>
          <w:spacing w:val="-7"/>
          <w:szCs w:val="20"/>
          <w:lang w:eastAsia="pl-PL"/>
        </w:rPr>
        <w:t>- Konstrukcję dachu wykonać zgodnie z PT.</w:t>
      </w:r>
    </w:p>
    <w:p w14:paraId="5390477D" w14:textId="77777777" w:rsidR="000D0B7E" w:rsidRPr="000D0B7E" w:rsidRDefault="000D0B7E" w:rsidP="000D0B7E">
      <w:pPr>
        <w:widowControl w:val="0"/>
        <w:shd w:val="clear" w:color="auto" w:fill="FFFFFF"/>
        <w:tabs>
          <w:tab w:val="left" w:pos="0"/>
        </w:tabs>
        <w:suppressAutoHyphens/>
        <w:autoSpaceDE w:val="0"/>
        <w:spacing w:after="0" w:line="240" w:lineRule="auto"/>
        <w:jc w:val="both"/>
        <w:rPr>
          <w:rFonts w:ascii="Arial" w:eastAsia="Times New Roman" w:hAnsi="Arial" w:cs="Times New Roman"/>
          <w:szCs w:val="20"/>
          <w:lang w:eastAsia="pl-PL"/>
        </w:rPr>
      </w:pPr>
      <w:r w:rsidRPr="000D0B7E">
        <w:rPr>
          <w:rFonts w:ascii="Arial" w:eastAsia="Times New Roman" w:hAnsi="Arial" w:cs="Times New Roman"/>
          <w:szCs w:val="20"/>
          <w:lang w:eastAsia="pl-PL"/>
        </w:rPr>
        <w:t xml:space="preserve">Więźba dachowa o układzie dachu płaskiego.  Krokwie oparte na murłatach kotwionych </w:t>
      </w:r>
      <w:r w:rsidRPr="000D0B7E">
        <w:rPr>
          <w:rFonts w:ascii="Arial" w:eastAsia="Times New Roman" w:hAnsi="Arial" w:cs="Times New Roman"/>
          <w:szCs w:val="20"/>
          <w:lang w:eastAsia="pl-PL"/>
        </w:rPr>
        <w:lastRenderedPageBreak/>
        <w:t>do wieńca śrubami M16 co 1,0 m.</w:t>
      </w:r>
    </w:p>
    <w:p w14:paraId="61137BD2" w14:textId="77777777" w:rsidR="000D0B7E" w:rsidRPr="000D0B7E" w:rsidRDefault="000D0B7E" w:rsidP="000D0B7E">
      <w:pPr>
        <w:widowControl w:val="0"/>
        <w:shd w:val="clear" w:color="auto" w:fill="FFFFFF"/>
        <w:tabs>
          <w:tab w:val="left" w:pos="0"/>
        </w:tabs>
        <w:suppressAutoHyphens/>
        <w:autoSpaceDE w:val="0"/>
        <w:spacing w:after="0" w:line="240" w:lineRule="auto"/>
        <w:jc w:val="both"/>
        <w:rPr>
          <w:rFonts w:ascii="Arial" w:eastAsia="Times New Roman" w:hAnsi="Arial" w:cs="Times New Roman"/>
          <w:szCs w:val="20"/>
          <w:lang w:eastAsia="pl-PL"/>
        </w:rPr>
      </w:pPr>
      <w:r w:rsidRPr="000D0B7E">
        <w:rPr>
          <w:rFonts w:ascii="Arial" w:eastAsia="Times New Roman" w:hAnsi="Arial" w:cs="Times New Roman"/>
          <w:szCs w:val="20"/>
          <w:lang w:eastAsia="pl-PL"/>
        </w:rPr>
        <w:t>Na konstrukcji dachu wykonać nadbitkę drewnianą wg PT.</w:t>
      </w:r>
    </w:p>
    <w:p w14:paraId="43821954" w14:textId="77777777" w:rsidR="000D0B7E" w:rsidRPr="000D0B7E" w:rsidRDefault="000D0B7E" w:rsidP="000D0B7E">
      <w:pPr>
        <w:widowControl w:val="0"/>
        <w:shd w:val="clear" w:color="auto" w:fill="FFFFFF"/>
        <w:tabs>
          <w:tab w:val="left" w:pos="0"/>
        </w:tabs>
        <w:suppressAutoHyphens/>
        <w:autoSpaceDE w:val="0"/>
        <w:spacing w:after="0" w:line="240" w:lineRule="auto"/>
        <w:jc w:val="both"/>
        <w:rPr>
          <w:rFonts w:ascii="Arial" w:eastAsia="Times New Roman" w:hAnsi="Arial" w:cs="Times New Roman"/>
          <w:szCs w:val="20"/>
          <w:lang w:eastAsia="pl-PL"/>
        </w:rPr>
      </w:pPr>
      <w:r w:rsidRPr="000D0B7E">
        <w:rPr>
          <w:rFonts w:ascii="Arial" w:eastAsia="Times New Roman" w:hAnsi="Arial" w:cs="Times New Roman"/>
          <w:szCs w:val="20"/>
          <w:lang w:eastAsia="pl-PL"/>
        </w:rPr>
        <w:t>Murłaty i krokwie należy odizolować od muru warstwą papy.</w:t>
      </w:r>
    </w:p>
    <w:p w14:paraId="711296E3" w14:textId="77777777" w:rsidR="000D0B7E" w:rsidRPr="000D0B7E" w:rsidRDefault="000D0B7E" w:rsidP="000D0B7E">
      <w:pPr>
        <w:widowControl w:val="0"/>
        <w:shd w:val="clear" w:color="auto" w:fill="FFFFFF"/>
        <w:tabs>
          <w:tab w:val="left" w:pos="0"/>
        </w:tabs>
        <w:suppressAutoHyphens/>
        <w:autoSpaceDE w:val="0"/>
        <w:spacing w:after="0" w:line="240" w:lineRule="auto"/>
        <w:jc w:val="both"/>
        <w:rPr>
          <w:rFonts w:ascii="Arial" w:eastAsia="Times New Roman" w:hAnsi="Arial" w:cs="Times New Roman"/>
          <w:spacing w:val="-7"/>
          <w:szCs w:val="20"/>
          <w:lang w:eastAsia="pl-PL"/>
        </w:rPr>
      </w:pPr>
      <w:r w:rsidRPr="000D0B7E">
        <w:rPr>
          <w:rFonts w:ascii="Arial" w:eastAsia="Times New Roman" w:hAnsi="Arial" w:cs="Times New Roman"/>
          <w:spacing w:val="-7"/>
          <w:szCs w:val="20"/>
          <w:lang w:eastAsia="pl-PL"/>
        </w:rPr>
        <w:t>Elementy drewniane łączyć za pomocą typowych łączników stalowych.</w:t>
      </w:r>
    </w:p>
    <w:p w14:paraId="71336777" w14:textId="77777777" w:rsidR="000D0B7E" w:rsidRPr="000D0B7E" w:rsidRDefault="000D0B7E" w:rsidP="000D0B7E">
      <w:pPr>
        <w:widowControl w:val="0"/>
        <w:shd w:val="clear" w:color="auto" w:fill="FFFFFF"/>
        <w:tabs>
          <w:tab w:val="left" w:pos="0"/>
        </w:tabs>
        <w:suppressAutoHyphens/>
        <w:autoSpaceDE w:val="0"/>
        <w:spacing w:after="0" w:line="240" w:lineRule="auto"/>
        <w:jc w:val="both"/>
        <w:rPr>
          <w:rFonts w:ascii="Arial" w:eastAsia="Times New Roman" w:hAnsi="Arial" w:cs="Times New Roman"/>
          <w:spacing w:val="-7"/>
          <w:szCs w:val="20"/>
          <w:lang w:eastAsia="pl-PL"/>
        </w:rPr>
      </w:pPr>
      <w:r w:rsidRPr="000D0B7E">
        <w:rPr>
          <w:rFonts w:ascii="Arial" w:eastAsia="Times New Roman" w:hAnsi="Arial" w:cs="Times New Roman"/>
          <w:spacing w:val="-7"/>
          <w:szCs w:val="20"/>
          <w:lang w:eastAsia="pl-PL"/>
        </w:rPr>
        <w:t xml:space="preserve">Elementy konstrukcji drewnianej powinny być zaimpregnowane środkami zabezpieczającymi przed korozją biologiczną i  ogniem wg PT. </w:t>
      </w:r>
    </w:p>
    <w:p w14:paraId="5C153ABD" w14:textId="77777777" w:rsidR="000D0B7E" w:rsidRPr="000D0B7E" w:rsidRDefault="000D0B7E" w:rsidP="000D0B7E">
      <w:pPr>
        <w:widowControl w:val="0"/>
        <w:suppressAutoHyphens/>
        <w:autoSpaceDE w:val="0"/>
        <w:spacing w:after="120" w:line="240" w:lineRule="auto"/>
        <w:jc w:val="both"/>
        <w:rPr>
          <w:rFonts w:ascii="Arial" w:eastAsia="Times New Roman" w:hAnsi="Arial" w:cs="Times New Roman"/>
          <w:szCs w:val="20"/>
          <w:lang w:eastAsia="pl-PL"/>
        </w:rPr>
      </w:pPr>
      <w:r w:rsidRPr="000D0B7E">
        <w:rPr>
          <w:rFonts w:ascii="Arial" w:eastAsia="Times New Roman" w:hAnsi="Arial" w:cs="Times New Roman"/>
          <w:szCs w:val="20"/>
          <w:lang w:eastAsia="pl-PL"/>
        </w:rPr>
        <w:t>Pokrycie - blachę dachówkową  układać w sposób  zapewniający szczelność pokrycia, wg wskazań producenta.  Zamontować akcesoria: pasy nadrynnowe, blachy okapowe, wiatrownice.</w:t>
      </w:r>
    </w:p>
    <w:p w14:paraId="357B3DE7" w14:textId="77777777" w:rsidR="000D0B7E" w:rsidRPr="000D0B7E" w:rsidRDefault="000D0B7E" w:rsidP="000D0B7E">
      <w:pPr>
        <w:widowControl w:val="0"/>
        <w:suppressAutoHyphens/>
        <w:autoSpaceDE w:val="0"/>
        <w:spacing w:after="120" w:line="240" w:lineRule="auto"/>
        <w:jc w:val="both"/>
        <w:rPr>
          <w:rFonts w:ascii="Arial" w:eastAsia="Times New Roman" w:hAnsi="Arial" w:cs="Times New Roman"/>
          <w:szCs w:val="20"/>
          <w:lang w:eastAsia="pl-PL"/>
        </w:rPr>
      </w:pPr>
      <w:r w:rsidRPr="000D0B7E">
        <w:rPr>
          <w:rFonts w:ascii="Arial" w:eastAsia="Times New Roman" w:hAnsi="Arial" w:cs="Times New Roman"/>
          <w:szCs w:val="20"/>
          <w:lang w:eastAsia="pl-PL"/>
        </w:rPr>
        <w:t>Wszystkie zamontowane akcesoria dachowe powinny być  tego samego systemu  co dachówka.</w:t>
      </w:r>
    </w:p>
    <w:p w14:paraId="54028735" w14:textId="77777777" w:rsidR="000D0B7E" w:rsidRPr="000D0B7E" w:rsidRDefault="000D0B7E" w:rsidP="008065E9">
      <w:pPr>
        <w:widowControl w:val="0"/>
        <w:numPr>
          <w:ilvl w:val="2"/>
          <w:numId w:val="70"/>
        </w:numPr>
        <w:suppressAutoHyphens/>
        <w:autoSpaceDE w:val="0"/>
        <w:spacing w:after="120" w:line="240" w:lineRule="auto"/>
        <w:jc w:val="both"/>
        <w:rPr>
          <w:rFonts w:ascii="Arial" w:eastAsia="Times New Roman" w:hAnsi="Arial" w:cs="Times New Roman"/>
          <w:b/>
          <w:sz w:val="24"/>
          <w:szCs w:val="20"/>
          <w:lang w:eastAsia="pl-PL"/>
        </w:rPr>
      </w:pPr>
      <w:r w:rsidRPr="000D0B7E">
        <w:rPr>
          <w:rFonts w:ascii="Arial" w:eastAsia="Times New Roman" w:hAnsi="Arial" w:cs="Times New Roman"/>
          <w:b/>
          <w:sz w:val="24"/>
          <w:szCs w:val="20"/>
          <w:lang w:eastAsia="pl-PL"/>
        </w:rPr>
        <w:t>Kominy wentylacyjne.</w:t>
      </w:r>
    </w:p>
    <w:p w14:paraId="0009D041" w14:textId="77777777" w:rsidR="000D0B7E" w:rsidRPr="000D0B7E" w:rsidRDefault="000D0B7E" w:rsidP="000D0B7E">
      <w:pPr>
        <w:widowControl w:val="0"/>
        <w:suppressLineNumbers/>
        <w:tabs>
          <w:tab w:val="center" w:pos="4818"/>
          <w:tab w:val="right" w:pos="9637"/>
        </w:tabs>
        <w:suppressAutoHyphens/>
        <w:autoSpaceDE w:val="0"/>
        <w:spacing w:after="0" w:line="240" w:lineRule="auto"/>
        <w:jc w:val="both"/>
        <w:rPr>
          <w:rFonts w:ascii="Arial" w:eastAsia="Times New Roman" w:hAnsi="Arial" w:cs="Times New Roman"/>
          <w:szCs w:val="20"/>
          <w:lang w:eastAsia="pl-PL"/>
        </w:rPr>
      </w:pPr>
      <w:r w:rsidRPr="000D0B7E">
        <w:rPr>
          <w:rFonts w:ascii="Arial" w:eastAsia="Times New Roman" w:hAnsi="Arial" w:cs="Times New Roman"/>
          <w:szCs w:val="20"/>
          <w:lang w:eastAsia="pl-PL"/>
        </w:rPr>
        <w:t xml:space="preserve">Kominki wyprowadzić od poziomu posadzki ponad dach wg PT. Wykonać obróbki blacharskie i uszczelnienia wokół przejść kominów przez dach. </w:t>
      </w:r>
    </w:p>
    <w:p w14:paraId="1386F27B" w14:textId="77777777" w:rsidR="000D0B7E" w:rsidRPr="000D0B7E" w:rsidRDefault="000D0B7E" w:rsidP="008065E9">
      <w:pPr>
        <w:keepNext/>
        <w:widowControl w:val="0"/>
        <w:numPr>
          <w:ilvl w:val="0"/>
          <w:numId w:val="70"/>
        </w:numPr>
        <w:suppressAutoHyphens/>
        <w:autoSpaceDE w:val="0"/>
        <w:spacing w:before="240" w:after="60" w:line="240" w:lineRule="auto"/>
        <w:jc w:val="both"/>
        <w:outlineLvl w:val="0"/>
        <w:rPr>
          <w:rFonts w:ascii="Arial" w:eastAsia="Times New Roman" w:hAnsi="Arial" w:cs="Times New Roman"/>
          <w:b/>
          <w:bCs/>
          <w:kern w:val="2"/>
          <w:sz w:val="32"/>
          <w:szCs w:val="20"/>
          <w:lang w:eastAsia="pl-PL"/>
        </w:rPr>
      </w:pPr>
      <w:r w:rsidRPr="000D0B7E">
        <w:rPr>
          <w:rFonts w:ascii="Arial" w:eastAsia="Times New Roman" w:hAnsi="Arial" w:cs="Times New Roman"/>
          <w:b/>
          <w:bCs/>
          <w:kern w:val="2"/>
          <w:sz w:val="32"/>
          <w:szCs w:val="20"/>
          <w:lang w:eastAsia="pl-PL"/>
        </w:rPr>
        <w:t>KONTROLA JAKOŚCI ROBÓT</w:t>
      </w:r>
    </w:p>
    <w:p w14:paraId="3B111A3F" w14:textId="77777777" w:rsidR="000D0B7E" w:rsidRPr="000D0B7E" w:rsidRDefault="000D0B7E" w:rsidP="000D0B7E">
      <w:pPr>
        <w:keepNext/>
        <w:widowControl w:val="0"/>
        <w:shd w:val="clear" w:color="auto" w:fill="FFFFFF"/>
        <w:tabs>
          <w:tab w:val="left" w:pos="708"/>
        </w:tabs>
        <w:suppressAutoHyphens/>
        <w:autoSpaceDE w:val="0"/>
        <w:spacing w:before="120" w:after="0" w:line="240" w:lineRule="auto"/>
        <w:ind w:left="19"/>
        <w:jc w:val="both"/>
        <w:outlineLvl w:val="1"/>
        <w:rPr>
          <w:rFonts w:ascii="Arial" w:eastAsia="Times New Roman" w:hAnsi="Arial" w:cs="Times New Roman"/>
          <w:b/>
          <w:bCs/>
          <w:sz w:val="28"/>
          <w:szCs w:val="20"/>
          <w:lang w:eastAsia="pl-PL"/>
        </w:rPr>
      </w:pPr>
      <w:r w:rsidRPr="000D0B7E">
        <w:rPr>
          <w:rFonts w:ascii="Arial" w:eastAsia="Times New Roman" w:hAnsi="Arial" w:cs="Times New Roman"/>
          <w:b/>
          <w:bCs/>
          <w:sz w:val="28"/>
          <w:szCs w:val="20"/>
          <w:lang w:eastAsia="pl-PL"/>
        </w:rPr>
        <w:t>6.1.  Ogólne zasady kontroli jakości robót</w:t>
      </w:r>
    </w:p>
    <w:p w14:paraId="1A28C7E9" w14:textId="77777777" w:rsidR="000D0B7E" w:rsidRPr="000D0B7E" w:rsidRDefault="000D0B7E" w:rsidP="000D0B7E">
      <w:pPr>
        <w:widowControl w:val="0"/>
        <w:shd w:val="clear" w:color="auto" w:fill="FFFFFF"/>
        <w:tabs>
          <w:tab w:val="left" w:pos="446"/>
        </w:tabs>
        <w:suppressAutoHyphens/>
        <w:autoSpaceDE w:val="0"/>
        <w:spacing w:after="0" w:line="278" w:lineRule="exact"/>
        <w:jc w:val="both"/>
        <w:rPr>
          <w:rFonts w:ascii="Arial" w:eastAsia="Times New Roman" w:hAnsi="Arial" w:cs="Times New Roman"/>
          <w:szCs w:val="20"/>
          <w:lang w:eastAsia="pl-PL"/>
        </w:rPr>
      </w:pPr>
      <w:r w:rsidRPr="000D0B7E">
        <w:rPr>
          <w:rFonts w:ascii="Arial" w:eastAsia="Times New Roman" w:hAnsi="Arial" w:cs="Times New Roman"/>
          <w:szCs w:val="20"/>
          <w:lang w:eastAsia="pl-PL"/>
        </w:rPr>
        <w:t>a) ogólne wymagania dotyczące wykonania robót, dostawy materiałów, sprzętu i środków transportu podano w ST „Wymagania ogólne"</w:t>
      </w:r>
    </w:p>
    <w:p w14:paraId="298A01EC" w14:textId="77777777" w:rsidR="000D0B7E" w:rsidRPr="000D0B7E" w:rsidRDefault="000D0B7E" w:rsidP="000D0B7E">
      <w:pPr>
        <w:widowControl w:val="0"/>
        <w:shd w:val="clear" w:color="auto" w:fill="FFFFFF"/>
        <w:tabs>
          <w:tab w:val="left" w:pos="446"/>
        </w:tabs>
        <w:suppressAutoHyphens/>
        <w:autoSpaceDE w:val="0"/>
        <w:spacing w:after="0" w:line="278" w:lineRule="exact"/>
        <w:jc w:val="both"/>
        <w:rPr>
          <w:rFonts w:ascii="Arial" w:eastAsia="Times New Roman" w:hAnsi="Arial" w:cs="Times New Roman"/>
          <w:szCs w:val="20"/>
          <w:lang w:eastAsia="pl-PL"/>
        </w:rPr>
      </w:pPr>
      <w:r w:rsidRPr="000D0B7E">
        <w:rPr>
          <w:rFonts w:ascii="Arial" w:eastAsia="Times New Roman" w:hAnsi="Arial" w:cs="Times New Roman"/>
          <w:szCs w:val="20"/>
          <w:lang w:eastAsia="pl-PL"/>
        </w:rPr>
        <w:t>b) wykonawca jest odpowiedzialny za pełną kontrolę jakości robót, materiałów i urządzeń</w:t>
      </w:r>
    </w:p>
    <w:p w14:paraId="2E789121" w14:textId="77777777" w:rsidR="000D0B7E" w:rsidRPr="000D0B7E" w:rsidRDefault="000D0B7E" w:rsidP="000D0B7E">
      <w:pPr>
        <w:widowControl w:val="0"/>
        <w:shd w:val="clear" w:color="auto" w:fill="FFFFFF"/>
        <w:tabs>
          <w:tab w:val="left" w:pos="446"/>
        </w:tabs>
        <w:suppressAutoHyphens/>
        <w:autoSpaceDE w:val="0"/>
        <w:spacing w:after="0" w:line="278" w:lineRule="exact"/>
        <w:jc w:val="both"/>
        <w:rPr>
          <w:rFonts w:ascii="Arial" w:eastAsia="Times New Roman" w:hAnsi="Arial" w:cs="Times New Roman"/>
          <w:szCs w:val="20"/>
          <w:lang w:eastAsia="pl-PL"/>
        </w:rPr>
      </w:pPr>
      <w:r w:rsidRPr="000D0B7E">
        <w:rPr>
          <w:rFonts w:ascii="Arial" w:eastAsia="Times New Roman" w:hAnsi="Arial" w:cs="Times New Roman"/>
          <w:szCs w:val="20"/>
          <w:lang w:eastAsia="pl-PL"/>
        </w:rPr>
        <w:t>c) wykonawca zapewni odpowiedni system i środki techniczne do kontroli jakości robót (zgodnie z PZJ) na terenie i poza placem budowy</w:t>
      </w:r>
    </w:p>
    <w:p w14:paraId="62646305" w14:textId="77777777" w:rsidR="000D0B7E" w:rsidRPr="000D0B7E" w:rsidRDefault="000D0B7E" w:rsidP="000D0B7E">
      <w:pPr>
        <w:widowControl w:val="0"/>
        <w:shd w:val="clear" w:color="auto" w:fill="FFFFFF"/>
        <w:tabs>
          <w:tab w:val="left" w:pos="446"/>
        </w:tabs>
        <w:suppressAutoHyphens/>
        <w:autoSpaceDE w:val="0"/>
        <w:spacing w:after="0" w:line="278" w:lineRule="exact"/>
        <w:jc w:val="both"/>
        <w:rPr>
          <w:rFonts w:ascii="Arial" w:eastAsia="Times New Roman" w:hAnsi="Arial" w:cs="Times New Roman"/>
          <w:szCs w:val="20"/>
          <w:lang w:eastAsia="pl-PL"/>
        </w:rPr>
      </w:pPr>
      <w:r w:rsidRPr="000D0B7E">
        <w:rPr>
          <w:rFonts w:ascii="Arial" w:eastAsia="Times New Roman" w:hAnsi="Arial" w:cs="Times New Roman"/>
          <w:szCs w:val="20"/>
          <w:lang w:eastAsia="pl-PL"/>
        </w:rPr>
        <w:t>d) wszystkie badania i pomiary będą przeprowadzane zgodnie z wymaganiami Norm lub Aprobat Technicznych przez jednostki posiadające odpowiednie uprawnienia budowlane.</w:t>
      </w:r>
    </w:p>
    <w:p w14:paraId="4037B452" w14:textId="77777777" w:rsidR="000D0B7E" w:rsidRPr="000D0B7E" w:rsidRDefault="000D0B7E" w:rsidP="000D0B7E">
      <w:pPr>
        <w:widowControl w:val="0"/>
        <w:shd w:val="clear" w:color="auto" w:fill="FFFFFF"/>
        <w:tabs>
          <w:tab w:val="left" w:pos="446"/>
        </w:tabs>
        <w:suppressAutoHyphens/>
        <w:autoSpaceDE w:val="0"/>
        <w:spacing w:after="0" w:line="278" w:lineRule="exact"/>
        <w:jc w:val="both"/>
        <w:rPr>
          <w:rFonts w:ascii="Arial" w:eastAsia="Times New Roman" w:hAnsi="Arial" w:cs="Times New Roman"/>
          <w:szCs w:val="20"/>
          <w:lang w:eastAsia="pl-PL"/>
        </w:rPr>
      </w:pPr>
    </w:p>
    <w:p w14:paraId="340D9125" w14:textId="77777777" w:rsidR="000D0B7E" w:rsidRPr="000D0B7E" w:rsidRDefault="000D0B7E" w:rsidP="008065E9">
      <w:pPr>
        <w:keepNext/>
        <w:widowControl w:val="0"/>
        <w:numPr>
          <w:ilvl w:val="1"/>
          <w:numId w:val="71"/>
        </w:numPr>
        <w:shd w:val="clear" w:color="auto" w:fill="FFFFFF"/>
        <w:suppressAutoHyphens/>
        <w:autoSpaceDE w:val="0"/>
        <w:spacing w:before="120" w:after="0" w:line="240" w:lineRule="auto"/>
        <w:jc w:val="both"/>
        <w:outlineLvl w:val="1"/>
        <w:rPr>
          <w:rFonts w:ascii="Arial" w:eastAsia="Times New Roman" w:hAnsi="Arial" w:cs="Times New Roman"/>
          <w:b/>
          <w:bCs/>
          <w:sz w:val="28"/>
          <w:szCs w:val="20"/>
          <w:lang w:eastAsia="pl-PL"/>
        </w:rPr>
      </w:pPr>
      <w:r w:rsidRPr="000D0B7E">
        <w:rPr>
          <w:rFonts w:ascii="Arial" w:eastAsia="Times New Roman" w:hAnsi="Arial" w:cs="Times New Roman"/>
          <w:b/>
          <w:bCs/>
          <w:sz w:val="28"/>
          <w:szCs w:val="20"/>
          <w:lang w:eastAsia="pl-PL"/>
        </w:rPr>
        <w:t>Kontrole i badania laboratoryjne</w:t>
      </w:r>
    </w:p>
    <w:p w14:paraId="07860CBD" w14:textId="77777777" w:rsidR="000D0B7E" w:rsidRPr="000D0B7E" w:rsidRDefault="000D0B7E" w:rsidP="000D0B7E">
      <w:pPr>
        <w:widowControl w:val="0"/>
        <w:shd w:val="clear" w:color="auto" w:fill="FFFFFF"/>
        <w:tabs>
          <w:tab w:val="left" w:pos="446"/>
        </w:tabs>
        <w:suppressAutoHyphens/>
        <w:autoSpaceDE w:val="0"/>
        <w:spacing w:after="0" w:line="278" w:lineRule="exact"/>
        <w:jc w:val="both"/>
        <w:rPr>
          <w:rFonts w:ascii="Arial" w:eastAsia="Times New Roman" w:hAnsi="Arial" w:cs="Times New Roman"/>
          <w:szCs w:val="20"/>
          <w:lang w:eastAsia="pl-PL"/>
        </w:rPr>
      </w:pPr>
      <w:r w:rsidRPr="000D0B7E">
        <w:rPr>
          <w:rFonts w:ascii="Arial" w:eastAsia="Times New Roman" w:hAnsi="Arial" w:cs="Times New Roman"/>
          <w:szCs w:val="20"/>
          <w:lang w:eastAsia="pl-PL"/>
        </w:rPr>
        <w:t>a) badania laboratoryjne muszą obejmować sprawdzenie podstawowych cech materiałów podanych w mniejszej ST oraz wyspecyfikowanych we właściwych PN (EN-PN) lub Aprobatach Technicznych, a częstotliwość ich wykonania musi pozwolić</w:t>
      </w:r>
      <w:r w:rsidRPr="000D0B7E">
        <w:rPr>
          <w:rFonts w:ascii="Arial" w:eastAsia="Times New Roman" w:hAnsi="Arial" w:cs="Times New Roman"/>
          <w:sz w:val="24"/>
          <w:szCs w:val="20"/>
          <w:lang w:eastAsia="pl-PL"/>
        </w:rPr>
        <w:t xml:space="preserve"> </w:t>
      </w:r>
      <w:r w:rsidRPr="000D0B7E">
        <w:rPr>
          <w:rFonts w:ascii="Arial" w:eastAsia="Times New Roman" w:hAnsi="Arial" w:cs="Times New Roman"/>
          <w:szCs w:val="20"/>
          <w:lang w:eastAsia="pl-PL"/>
        </w:rPr>
        <w:t>na uzyskanie wiarygodnych i reprezentatywnych wyników dla całości wybudowanych lub zgromadzonych materiałów. Wyniki badań Wykonawca przekazuje Inżynierowi w trybie określonym w PZJ do akceptacji.</w:t>
      </w:r>
    </w:p>
    <w:p w14:paraId="3CA36F66" w14:textId="77777777" w:rsidR="000D0B7E" w:rsidRPr="000D0B7E" w:rsidRDefault="000D0B7E" w:rsidP="000D0B7E">
      <w:pPr>
        <w:widowControl w:val="0"/>
        <w:shd w:val="clear" w:color="auto" w:fill="FFFFFF"/>
        <w:tabs>
          <w:tab w:val="left" w:pos="446"/>
        </w:tabs>
        <w:suppressAutoHyphens/>
        <w:autoSpaceDE w:val="0"/>
        <w:spacing w:after="0" w:line="278" w:lineRule="exact"/>
        <w:jc w:val="both"/>
        <w:rPr>
          <w:rFonts w:ascii="Arial" w:eastAsia="Times New Roman" w:hAnsi="Arial" w:cs="Times New Roman"/>
          <w:szCs w:val="20"/>
          <w:lang w:eastAsia="pl-PL"/>
        </w:rPr>
      </w:pPr>
      <w:r w:rsidRPr="000D0B7E">
        <w:rPr>
          <w:rFonts w:ascii="Arial" w:eastAsia="Times New Roman" w:hAnsi="Arial" w:cs="Times New Roman"/>
          <w:szCs w:val="20"/>
          <w:lang w:eastAsia="pl-PL"/>
        </w:rPr>
        <w:t>b) wykonawca będzie przekazywać Inżynierowi kopie raportów z wynikami badań nie później niż w terminie i w formie określonej w PZJ,</w:t>
      </w:r>
    </w:p>
    <w:p w14:paraId="64F5737E" w14:textId="77777777" w:rsidR="000D0B7E" w:rsidRPr="000D0B7E" w:rsidRDefault="000D0B7E" w:rsidP="000D0B7E">
      <w:pPr>
        <w:widowControl w:val="0"/>
        <w:shd w:val="clear" w:color="auto" w:fill="FFFFFF"/>
        <w:tabs>
          <w:tab w:val="left" w:pos="446"/>
        </w:tabs>
        <w:suppressAutoHyphens/>
        <w:autoSpaceDE w:val="0"/>
        <w:spacing w:after="0" w:line="278" w:lineRule="exact"/>
        <w:jc w:val="both"/>
        <w:rPr>
          <w:rFonts w:ascii="Arial" w:eastAsia="Times New Roman" w:hAnsi="Arial" w:cs="Times New Roman"/>
          <w:szCs w:val="20"/>
          <w:lang w:eastAsia="pl-PL"/>
        </w:rPr>
      </w:pPr>
      <w:r w:rsidRPr="000D0B7E">
        <w:rPr>
          <w:rFonts w:ascii="Arial" w:eastAsia="Times New Roman" w:hAnsi="Arial" w:cs="Times New Roman"/>
          <w:szCs w:val="20"/>
          <w:lang w:eastAsia="pl-PL"/>
        </w:rPr>
        <w:t xml:space="preserve">c) badania kontrolne obejmują cały proces budowy. </w:t>
      </w:r>
    </w:p>
    <w:p w14:paraId="375CA801" w14:textId="77777777" w:rsidR="000D0B7E" w:rsidRPr="000D0B7E" w:rsidRDefault="000D0B7E" w:rsidP="008065E9">
      <w:pPr>
        <w:keepNext/>
        <w:widowControl w:val="0"/>
        <w:numPr>
          <w:ilvl w:val="1"/>
          <w:numId w:val="71"/>
        </w:numPr>
        <w:shd w:val="clear" w:color="auto" w:fill="FFFFFF"/>
        <w:suppressAutoHyphens/>
        <w:autoSpaceDE w:val="0"/>
        <w:spacing w:before="120" w:after="0" w:line="240" w:lineRule="auto"/>
        <w:jc w:val="both"/>
        <w:outlineLvl w:val="1"/>
        <w:rPr>
          <w:rFonts w:ascii="Arial" w:eastAsia="Times New Roman" w:hAnsi="Arial" w:cs="Times New Roman"/>
          <w:b/>
          <w:bCs/>
          <w:sz w:val="28"/>
          <w:szCs w:val="20"/>
          <w:lang w:eastAsia="pl-PL"/>
        </w:rPr>
      </w:pPr>
      <w:r w:rsidRPr="000D0B7E">
        <w:rPr>
          <w:rFonts w:ascii="Arial" w:eastAsia="Times New Roman" w:hAnsi="Arial" w:cs="Times New Roman"/>
          <w:b/>
          <w:bCs/>
          <w:sz w:val="28"/>
          <w:szCs w:val="20"/>
          <w:lang w:eastAsia="pl-PL"/>
        </w:rPr>
        <w:t>Badania jakości robót w czasie budowy.</w:t>
      </w:r>
    </w:p>
    <w:p w14:paraId="78A5F22C" w14:textId="77777777" w:rsidR="000D0B7E" w:rsidRPr="000D0B7E" w:rsidRDefault="000D0B7E" w:rsidP="000D0B7E">
      <w:pPr>
        <w:widowControl w:val="0"/>
        <w:shd w:val="clear" w:color="auto" w:fill="FFFFFF"/>
        <w:suppressAutoHyphens/>
        <w:autoSpaceDE w:val="0"/>
        <w:spacing w:after="0" w:line="274" w:lineRule="exact"/>
        <w:ind w:left="14" w:right="5"/>
        <w:jc w:val="both"/>
        <w:rPr>
          <w:rFonts w:ascii="Arial" w:eastAsia="Times New Roman" w:hAnsi="Arial" w:cs="Times New Roman"/>
          <w:spacing w:val="-13"/>
          <w:szCs w:val="20"/>
          <w:lang w:eastAsia="pl-PL"/>
        </w:rPr>
      </w:pPr>
      <w:r w:rsidRPr="000D0B7E">
        <w:rPr>
          <w:rFonts w:ascii="Arial" w:eastAsia="Times New Roman" w:hAnsi="Arial" w:cs="Times New Roman"/>
          <w:spacing w:val="-3"/>
          <w:szCs w:val="20"/>
          <w:lang w:eastAsia="pl-PL"/>
        </w:rPr>
        <w:t xml:space="preserve">Badania jakości robót w czasie ich realizacji należy wykonywać zgodnie z wytycznymi </w:t>
      </w:r>
      <w:r w:rsidRPr="000D0B7E">
        <w:rPr>
          <w:rFonts w:ascii="Arial" w:eastAsia="Times New Roman" w:hAnsi="Arial" w:cs="Times New Roman"/>
          <w:spacing w:val="-9"/>
          <w:szCs w:val="20"/>
          <w:lang w:eastAsia="pl-PL"/>
        </w:rPr>
        <w:t xml:space="preserve">właściwych WTWOR oraz instrukcjami zawartymi w Normach i Aprobatach Technicznych </w:t>
      </w:r>
      <w:r w:rsidRPr="000D0B7E">
        <w:rPr>
          <w:rFonts w:ascii="Arial" w:eastAsia="Times New Roman" w:hAnsi="Arial" w:cs="Times New Roman"/>
          <w:spacing w:val="-13"/>
          <w:szCs w:val="20"/>
          <w:lang w:eastAsia="pl-PL"/>
        </w:rPr>
        <w:t>dla materiałów i systemów technologicznych.</w:t>
      </w:r>
    </w:p>
    <w:p w14:paraId="11486A96" w14:textId="77777777" w:rsidR="000D0B7E" w:rsidRPr="000D0B7E" w:rsidRDefault="000D0B7E" w:rsidP="008065E9">
      <w:pPr>
        <w:keepNext/>
        <w:widowControl w:val="0"/>
        <w:numPr>
          <w:ilvl w:val="0"/>
          <w:numId w:val="71"/>
        </w:numPr>
        <w:suppressAutoHyphens/>
        <w:autoSpaceDE w:val="0"/>
        <w:spacing w:before="240" w:after="60" w:line="240" w:lineRule="auto"/>
        <w:jc w:val="both"/>
        <w:outlineLvl w:val="0"/>
        <w:rPr>
          <w:rFonts w:ascii="Arial" w:eastAsia="Times New Roman" w:hAnsi="Arial" w:cs="Times New Roman"/>
          <w:b/>
          <w:bCs/>
          <w:kern w:val="2"/>
          <w:sz w:val="32"/>
          <w:szCs w:val="20"/>
          <w:lang w:eastAsia="pl-PL"/>
        </w:rPr>
      </w:pPr>
      <w:r w:rsidRPr="000D0B7E">
        <w:rPr>
          <w:rFonts w:ascii="Arial" w:eastAsia="Times New Roman" w:hAnsi="Arial" w:cs="Times New Roman"/>
          <w:b/>
          <w:bCs/>
          <w:kern w:val="2"/>
          <w:sz w:val="32"/>
          <w:szCs w:val="20"/>
          <w:lang w:eastAsia="pl-PL"/>
        </w:rPr>
        <w:t>OBMIAR ROBÓT</w:t>
      </w:r>
    </w:p>
    <w:p w14:paraId="222DC5D9" w14:textId="77777777" w:rsidR="000D0B7E" w:rsidRPr="000D0B7E" w:rsidRDefault="000D0B7E" w:rsidP="000D0B7E">
      <w:pPr>
        <w:widowControl w:val="0"/>
        <w:shd w:val="clear" w:color="auto" w:fill="FFFFFF"/>
        <w:suppressAutoHyphens/>
        <w:autoSpaceDE w:val="0"/>
        <w:spacing w:after="0" w:line="274" w:lineRule="exact"/>
        <w:ind w:left="14" w:right="5"/>
        <w:jc w:val="both"/>
        <w:rPr>
          <w:rFonts w:ascii="Arial" w:eastAsia="Times New Roman" w:hAnsi="Arial" w:cs="Times New Roman"/>
          <w:spacing w:val="-9"/>
          <w:szCs w:val="20"/>
          <w:lang w:eastAsia="pl-PL"/>
        </w:rPr>
      </w:pPr>
      <w:r w:rsidRPr="000D0B7E">
        <w:rPr>
          <w:rFonts w:ascii="Arial" w:eastAsia="Times New Roman" w:hAnsi="Arial" w:cs="Times New Roman"/>
          <w:spacing w:val="-9"/>
          <w:szCs w:val="20"/>
          <w:lang w:eastAsia="pl-PL"/>
        </w:rPr>
        <w:t>Ogólne zasady i wymagania dotyczące obmiaru robót podano w S-00.00 „Wymagania ogólne".</w:t>
      </w:r>
    </w:p>
    <w:p w14:paraId="510BE900" w14:textId="77777777" w:rsidR="000D0B7E" w:rsidRPr="000D0B7E" w:rsidRDefault="000D0B7E" w:rsidP="008065E9">
      <w:pPr>
        <w:keepNext/>
        <w:widowControl w:val="0"/>
        <w:numPr>
          <w:ilvl w:val="0"/>
          <w:numId w:val="71"/>
        </w:numPr>
        <w:suppressAutoHyphens/>
        <w:autoSpaceDE w:val="0"/>
        <w:spacing w:before="240" w:after="60" w:line="240" w:lineRule="auto"/>
        <w:jc w:val="both"/>
        <w:outlineLvl w:val="0"/>
        <w:rPr>
          <w:rFonts w:ascii="Arial" w:eastAsia="Times New Roman" w:hAnsi="Arial" w:cs="Times New Roman"/>
          <w:b/>
          <w:bCs/>
          <w:kern w:val="2"/>
          <w:sz w:val="32"/>
          <w:szCs w:val="20"/>
          <w:lang w:eastAsia="pl-PL"/>
        </w:rPr>
      </w:pPr>
      <w:r w:rsidRPr="000D0B7E">
        <w:rPr>
          <w:rFonts w:ascii="Arial" w:eastAsia="Times New Roman" w:hAnsi="Arial" w:cs="Times New Roman"/>
          <w:b/>
          <w:bCs/>
          <w:kern w:val="2"/>
          <w:sz w:val="32"/>
          <w:szCs w:val="20"/>
          <w:lang w:eastAsia="pl-PL"/>
        </w:rPr>
        <w:t>ODBIÓR ROBÓT</w:t>
      </w:r>
    </w:p>
    <w:p w14:paraId="50F696AA" w14:textId="77777777" w:rsidR="000D0B7E" w:rsidRPr="000D0B7E" w:rsidRDefault="000D0B7E" w:rsidP="000D0B7E">
      <w:pPr>
        <w:widowControl w:val="0"/>
        <w:shd w:val="clear" w:color="auto" w:fill="FFFFFF"/>
        <w:suppressAutoHyphens/>
        <w:autoSpaceDE w:val="0"/>
        <w:spacing w:after="0" w:line="274" w:lineRule="exact"/>
        <w:ind w:left="14" w:right="5"/>
        <w:jc w:val="both"/>
        <w:rPr>
          <w:rFonts w:ascii="Arial" w:eastAsia="Times New Roman" w:hAnsi="Arial" w:cs="Times New Roman"/>
          <w:spacing w:val="-9"/>
          <w:szCs w:val="20"/>
          <w:lang w:eastAsia="pl-PL"/>
        </w:rPr>
      </w:pPr>
      <w:r w:rsidRPr="000D0B7E">
        <w:rPr>
          <w:rFonts w:ascii="Arial" w:eastAsia="Times New Roman" w:hAnsi="Arial" w:cs="Times New Roman"/>
          <w:spacing w:val="-9"/>
          <w:szCs w:val="20"/>
          <w:lang w:eastAsia="pl-PL"/>
        </w:rPr>
        <w:t>Ogólne zasady odbioru robót i ich przejęcia podano w S-00.00 „Wymagania ogólne".</w:t>
      </w:r>
    </w:p>
    <w:p w14:paraId="1EFEE6A7" w14:textId="77777777" w:rsidR="000D0B7E" w:rsidRPr="000D0B7E" w:rsidRDefault="000D0B7E" w:rsidP="000D0B7E">
      <w:pPr>
        <w:widowControl w:val="0"/>
        <w:shd w:val="clear" w:color="auto" w:fill="FFFFFF"/>
        <w:suppressAutoHyphens/>
        <w:autoSpaceDE w:val="0"/>
        <w:spacing w:after="0" w:line="274" w:lineRule="exact"/>
        <w:ind w:left="14" w:right="5"/>
        <w:jc w:val="both"/>
        <w:rPr>
          <w:rFonts w:ascii="Arial" w:eastAsia="Times New Roman" w:hAnsi="Arial" w:cs="Times New Roman"/>
          <w:spacing w:val="-9"/>
          <w:szCs w:val="20"/>
          <w:lang w:eastAsia="pl-PL"/>
        </w:rPr>
      </w:pPr>
      <w:r w:rsidRPr="000D0B7E">
        <w:rPr>
          <w:rFonts w:ascii="Arial" w:eastAsia="Times New Roman" w:hAnsi="Arial" w:cs="Times New Roman"/>
          <w:spacing w:val="-9"/>
          <w:szCs w:val="20"/>
          <w:lang w:eastAsia="pl-PL"/>
        </w:rPr>
        <w:lastRenderedPageBreak/>
        <w:t>Celem odbioru jest protokolarne dokonanie finalnej oceny rzeczywistego wykonania robót w odniesieniu do ich ilości, jakości i wartości.</w:t>
      </w:r>
    </w:p>
    <w:p w14:paraId="33E367EA" w14:textId="77777777" w:rsidR="000D0B7E" w:rsidRPr="000D0B7E" w:rsidRDefault="000D0B7E" w:rsidP="000D0B7E">
      <w:pPr>
        <w:widowControl w:val="0"/>
        <w:shd w:val="clear" w:color="auto" w:fill="FFFFFF"/>
        <w:suppressAutoHyphens/>
        <w:autoSpaceDE w:val="0"/>
        <w:spacing w:after="0" w:line="274" w:lineRule="exact"/>
        <w:ind w:left="14" w:right="5"/>
        <w:jc w:val="both"/>
        <w:rPr>
          <w:rFonts w:ascii="Arial" w:eastAsia="Times New Roman" w:hAnsi="Arial" w:cs="Times New Roman"/>
          <w:spacing w:val="-9"/>
          <w:szCs w:val="20"/>
          <w:lang w:eastAsia="pl-PL"/>
        </w:rPr>
      </w:pPr>
      <w:r w:rsidRPr="000D0B7E">
        <w:rPr>
          <w:rFonts w:ascii="Arial" w:eastAsia="Times New Roman" w:hAnsi="Arial" w:cs="Times New Roman"/>
          <w:spacing w:val="-9"/>
          <w:szCs w:val="20"/>
          <w:lang w:eastAsia="pl-PL"/>
        </w:rPr>
        <w:t>Gotowość do odbioru zgłasza Wykonawca wpisem do dziennika budowy przedkładając Inżynierowi do oceny i zatwierdzenia dokumentację powykonawczą robót.</w:t>
      </w:r>
    </w:p>
    <w:p w14:paraId="36164E48" w14:textId="77777777" w:rsidR="000D0B7E" w:rsidRPr="000D0B7E" w:rsidRDefault="000D0B7E" w:rsidP="000D0B7E">
      <w:pPr>
        <w:widowControl w:val="0"/>
        <w:shd w:val="clear" w:color="auto" w:fill="FFFFFF"/>
        <w:suppressAutoHyphens/>
        <w:autoSpaceDE w:val="0"/>
        <w:spacing w:after="0" w:line="274" w:lineRule="exact"/>
        <w:ind w:left="14" w:right="5"/>
        <w:jc w:val="both"/>
        <w:rPr>
          <w:rFonts w:ascii="Arial" w:eastAsia="Times New Roman" w:hAnsi="Arial" w:cs="Times New Roman"/>
          <w:spacing w:val="-9"/>
          <w:szCs w:val="20"/>
          <w:lang w:eastAsia="pl-PL"/>
        </w:rPr>
      </w:pPr>
      <w:r w:rsidRPr="000D0B7E">
        <w:rPr>
          <w:rFonts w:ascii="Arial" w:eastAsia="Times New Roman" w:hAnsi="Arial" w:cs="Times New Roman"/>
          <w:spacing w:val="-9"/>
          <w:szCs w:val="20"/>
          <w:lang w:eastAsia="pl-PL"/>
        </w:rPr>
        <w:t>Odbiór jest potwierdzeniem wykonania robót zgodnie z postanowieniami Kontraktu oraz obowiązującymi Normami Technicznymi (PN, EN-PN).</w:t>
      </w:r>
    </w:p>
    <w:p w14:paraId="10C5E492" w14:textId="77777777" w:rsidR="000D0B7E" w:rsidRPr="000D0B7E" w:rsidRDefault="000D0B7E" w:rsidP="008065E9">
      <w:pPr>
        <w:keepNext/>
        <w:widowControl w:val="0"/>
        <w:numPr>
          <w:ilvl w:val="0"/>
          <w:numId w:val="71"/>
        </w:numPr>
        <w:suppressAutoHyphens/>
        <w:autoSpaceDE w:val="0"/>
        <w:spacing w:before="240" w:after="60" w:line="240" w:lineRule="auto"/>
        <w:jc w:val="both"/>
        <w:outlineLvl w:val="0"/>
        <w:rPr>
          <w:rFonts w:ascii="Arial" w:eastAsia="Times New Roman" w:hAnsi="Arial" w:cs="Times New Roman"/>
          <w:b/>
          <w:bCs/>
          <w:kern w:val="2"/>
          <w:sz w:val="32"/>
          <w:szCs w:val="20"/>
          <w:lang w:eastAsia="pl-PL"/>
        </w:rPr>
      </w:pPr>
      <w:r w:rsidRPr="000D0B7E">
        <w:rPr>
          <w:rFonts w:ascii="Arial" w:eastAsia="Times New Roman" w:hAnsi="Arial" w:cs="Times New Roman"/>
          <w:b/>
          <w:bCs/>
          <w:kern w:val="2"/>
          <w:sz w:val="32"/>
          <w:szCs w:val="20"/>
          <w:lang w:eastAsia="pl-PL"/>
        </w:rPr>
        <w:t>PODSTAWA PŁATNOŚCI</w:t>
      </w:r>
    </w:p>
    <w:p w14:paraId="12DE624D" w14:textId="77777777" w:rsidR="000D0B7E" w:rsidRPr="000D0B7E" w:rsidRDefault="000D0B7E" w:rsidP="000D0B7E">
      <w:pPr>
        <w:widowControl w:val="0"/>
        <w:shd w:val="clear" w:color="auto" w:fill="FFFFFF"/>
        <w:suppressAutoHyphens/>
        <w:autoSpaceDE w:val="0"/>
        <w:spacing w:after="0" w:line="274" w:lineRule="exact"/>
        <w:ind w:left="14" w:right="5"/>
        <w:jc w:val="both"/>
        <w:rPr>
          <w:rFonts w:ascii="Arial" w:eastAsia="Times New Roman" w:hAnsi="Arial" w:cs="Times New Roman"/>
          <w:spacing w:val="-9"/>
          <w:szCs w:val="20"/>
          <w:lang w:eastAsia="pl-PL"/>
        </w:rPr>
      </w:pPr>
      <w:r w:rsidRPr="000D0B7E">
        <w:rPr>
          <w:rFonts w:ascii="Arial" w:eastAsia="Times New Roman" w:hAnsi="Arial" w:cs="Times New Roman"/>
          <w:spacing w:val="-9"/>
          <w:szCs w:val="20"/>
          <w:lang w:eastAsia="pl-PL"/>
        </w:rPr>
        <w:t>Ogólne wymagania dotyczące płatności podano w S-00.00 „Wymagania ogólne".</w:t>
      </w:r>
    </w:p>
    <w:p w14:paraId="786DCC5B" w14:textId="77777777" w:rsidR="000D0B7E" w:rsidRPr="000D0B7E" w:rsidRDefault="000D0B7E" w:rsidP="008065E9">
      <w:pPr>
        <w:keepNext/>
        <w:widowControl w:val="0"/>
        <w:numPr>
          <w:ilvl w:val="0"/>
          <w:numId w:val="71"/>
        </w:numPr>
        <w:suppressAutoHyphens/>
        <w:autoSpaceDE w:val="0"/>
        <w:spacing w:before="240" w:after="60" w:line="240" w:lineRule="auto"/>
        <w:jc w:val="both"/>
        <w:outlineLvl w:val="0"/>
        <w:rPr>
          <w:rFonts w:ascii="Arial" w:eastAsia="Times New Roman" w:hAnsi="Arial" w:cs="Times New Roman"/>
          <w:b/>
          <w:bCs/>
          <w:kern w:val="2"/>
          <w:sz w:val="32"/>
          <w:szCs w:val="20"/>
          <w:lang w:eastAsia="pl-PL"/>
        </w:rPr>
      </w:pPr>
      <w:r w:rsidRPr="000D0B7E">
        <w:rPr>
          <w:rFonts w:ascii="Arial" w:eastAsia="Times New Roman" w:hAnsi="Arial" w:cs="Times New Roman"/>
          <w:b/>
          <w:bCs/>
          <w:kern w:val="2"/>
          <w:sz w:val="32"/>
          <w:szCs w:val="20"/>
          <w:lang w:eastAsia="pl-PL"/>
        </w:rPr>
        <w:t>PRZEPISY ZWIĄZANE</w:t>
      </w:r>
    </w:p>
    <w:p w14:paraId="2745BB97" w14:textId="77777777" w:rsidR="000D0B7E" w:rsidRPr="000D0B7E" w:rsidRDefault="000D0B7E" w:rsidP="008065E9">
      <w:pPr>
        <w:widowControl w:val="0"/>
        <w:numPr>
          <w:ilvl w:val="0"/>
          <w:numId w:val="72"/>
        </w:numPr>
        <w:suppressAutoHyphens/>
        <w:autoSpaceDE w:val="0"/>
        <w:spacing w:after="0" w:line="240" w:lineRule="auto"/>
        <w:ind w:left="357" w:hanging="357"/>
        <w:jc w:val="both"/>
        <w:rPr>
          <w:rFonts w:ascii="Arial" w:eastAsia="Times New Roman" w:hAnsi="Arial" w:cs="Times New Roman"/>
          <w:szCs w:val="20"/>
          <w:lang w:eastAsia="pl-PL"/>
        </w:rPr>
      </w:pPr>
      <w:proofErr w:type="spellStart"/>
      <w:r w:rsidRPr="000D0B7E">
        <w:rPr>
          <w:rFonts w:ascii="Arial" w:eastAsia="Times New Roman" w:hAnsi="Arial" w:cs="Times New Roman"/>
          <w:szCs w:val="20"/>
          <w:lang w:eastAsia="pl-PL"/>
        </w:rPr>
        <w:t>WTWiOR</w:t>
      </w:r>
      <w:proofErr w:type="spellEnd"/>
      <w:r w:rsidRPr="000D0B7E">
        <w:rPr>
          <w:rFonts w:ascii="Arial" w:eastAsia="Times New Roman" w:hAnsi="Arial" w:cs="Times New Roman"/>
          <w:szCs w:val="20"/>
          <w:lang w:eastAsia="pl-PL"/>
        </w:rPr>
        <w:t xml:space="preserve"> - Warunki Techniczne Wykonania i Odbioru Robot - ITB </w:t>
      </w:r>
    </w:p>
    <w:p w14:paraId="393A6580" w14:textId="77777777" w:rsidR="000D0B7E" w:rsidRPr="000D0B7E" w:rsidRDefault="000D0B7E" w:rsidP="008065E9">
      <w:pPr>
        <w:widowControl w:val="0"/>
        <w:numPr>
          <w:ilvl w:val="0"/>
          <w:numId w:val="72"/>
        </w:numPr>
        <w:suppressAutoHyphens/>
        <w:autoSpaceDE w:val="0"/>
        <w:spacing w:after="0" w:line="240" w:lineRule="auto"/>
        <w:ind w:left="357" w:hanging="357"/>
        <w:jc w:val="both"/>
        <w:rPr>
          <w:rFonts w:ascii="Arial" w:eastAsia="Times New Roman" w:hAnsi="Arial" w:cs="Times New Roman"/>
          <w:szCs w:val="20"/>
          <w:lang w:eastAsia="pl-PL"/>
        </w:rPr>
      </w:pPr>
      <w:r w:rsidRPr="000D0B7E">
        <w:rPr>
          <w:rFonts w:ascii="Arial" w:eastAsia="Times New Roman" w:hAnsi="Arial" w:cs="Times New Roman"/>
          <w:szCs w:val="20"/>
          <w:lang w:eastAsia="pl-PL"/>
        </w:rPr>
        <w:t>PN-81/B-031150  Konstrukcje z drewna i materiałów drewnopochodnych.</w:t>
      </w:r>
    </w:p>
    <w:p w14:paraId="1054AA95" w14:textId="77777777" w:rsidR="000D0B7E" w:rsidRPr="000D0B7E" w:rsidRDefault="000D0B7E" w:rsidP="008065E9">
      <w:pPr>
        <w:widowControl w:val="0"/>
        <w:numPr>
          <w:ilvl w:val="0"/>
          <w:numId w:val="72"/>
        </w:numPr>
        <w:suppressAutoHyphens/>
        <w:autoSpaceDE w:val="0"/>
        <w:spacing w:after="0" w:line="240" w:lineRule="auto"/>
        <w:ind w:left="357" w:hanging="357"/>
        <w:jc w:val="both"/>
        <w:rPr>
          <w:rFonts w:ascii="Arial" w:eastAsia="Times New Roman" w:hAnsi="Arial" w:cs="Times New Roman"/>
          <w:szCs w:val="20"/>
          <w:lang w:eastAsia="pl-PL"/>
        </w:rPr>
      </w:pPr>
      <w:r w:rsidRPr="000D0B7E">
        <w:rPr>
          <w:rFonts w:ascii="Arial" w:eastAsia="Times New Roman" w:hAnsi="Arial" w:cs="Times New Roman"/>
          <w:szCs w:val="20"/>
          <w:lang w:eastAsia="pl-PL"/>
        </w:rPr>
        <w:t>PN-91/B-02020  Ochrona cieplna budynków.</w:t>
      </w:r>
    </w:p>
    <w:p w14:paraId="1B20C9C2" w14:textId="77777777" w:rsidR="000D0B7E" w:rsidRPr="000D0B7E" w:rsidRDefault="000D0B7E" w:rsidP="000D0B7E">
      <w:pPr>
        <w:autoSpaceDN w:val="0"/>
        <w:spacing w:after="0" w:line="240" w:lineRule="auto"/>
        <w:ind w:left="360"/>
        <w:rPr>
          <w:rFonts w:ascii="Arial" w:eastAsia="Times New Roman" w:hAnsi="Arial" w:cs="Times New Roman"/>
          <w:spacing w:val="2"/>
          <w:position w:val="-2"/>
          <w:szCs w:val="20"/>
          <w:lang w:eastAsia="pl-PL"/>
        </w:rPr>
      </w:pPr>
      <w:r w:rsidRPr="000D0B7E">
        <w:rPr>
          <w:rFonts w:ascii="Arial" w:eastAsia="Times New Roman" w:hAnsi="Arial" w:cs="Times New Roman"/>
          <w:spacing w:val="2"/>
          <w:position w:val="-2"/>
          <w:szCs w:val="20"/>
          <w:lang w:eastAsia="pl-PL"/>
        </w:rPr>
        <w:t>Instrukcje montaż</w:t>
      </w:r>
    </w:p>
    <w:p w14:paraId="53E8D0B9" w14:textId="77777777" w:rsidR="000D0B7E" w:rsidRPr="000D0B7E" w:rsidRDefault="000D0B7E" w:rsidP="000D0B7E">
      <w:pPr>
        <w:autoSpaceDN w:val="0"/>
        <w:spacing w:after="0" w:line="240" w:lineRule="auto"/>
        <w:ind w:left="360"/>
        <w:rPr>
          <w:rFonts w:ascii="Arial" w:eastAsia="Times New Roman" w:hAnsi="Arial" w:cs="Times New Roman"/>
          <w:spacing w:val="2"/>
          <w:position w:val="-2"/>
          <w:szCs w:val="20"/>
          <w:lang w:eastAsia="pl-PL"/>
        </w:rPr>
      </w:pPr>
    </w:p>
    <w:p w14:paraId="259C1A5B" w14:textId="77777777" w:rsidR="000D0B7E" w:rsidRPr="000D0B7E" w:rsidRDefault="000D0B7E" w:rsidP="000D0B7E">
      <w:pPr>
        <w:autoSpaceDN w:val="0"/>
        <w:spacing w:after="0" w:line="240" w:lineRule="auto"/>
        <w:ind w:left="360"/>
        <w:rPr>
          <w:rFonts w:ascii="Arial" w:eastAsia="Times New Roman" w:hAnsi="Arial" w:cs="Times New Roman"/>
          <w:spacing w:val="2"/>
          <w:position w:val="-2"/>
          <w:szCs w:val="20"/>
          <w:lang w:eastAsia="pl-PL"/>
        </w:rPr>
      </w:pPr>
    </w:p>
    <w:p w14:paraId="70ABE408" w14:textId="77777777" w:rsidR="000D0B7E" w:rsidRPr="000D0B7E" w:rsidRDefault="000D0B7E" w:rsidP="000D0B7E">
      <w:pPr>
        <w:autoSpaceDN w:val="0"/>
        <w:spacing w:after="0" w:line="240" w:lineRule="auto"/>
        <w:ind w:left="360"/>
        <w:rPr>
          <w:rFonts w:ascii="Arial" w:eastAsia="Times New Roman" w:hAnsi="Arial" w:cs="Times New Roman"/>
          <w:spacing w:val="2"/>
          <w:position w:val="-2"/>
          <w:szCs w:val="20"/>
          <w:lang w:eastAsia="pl-PL"/>
        </w:rPr>
      </w:pPr>
    </w:p>
    <w:p w14:paraId="0D57F1FB" w14:textId="77777777" w:rsidR="000D0B7E" w:rsidRPr="000D0B7E" w:rsidRDefault="000D0B7E" w:rsidP="000D0B7E">
      <w:pPr>
        <w:autoSpaceDN w:val="0"/>
        <w:spacing w:after="0" w:line="240" w:lineRule="auto"/>
        <w:ind w:left="360"/>
        <w:rPr>
          <w:rFonts w:ascii="Arial" w:eastAsia="Times New Roman" w:hAnsi="Arial" w:cs="Times New Roman"/>
          <w:spacing w:val="2"/>
          <w:position w:val="-2"/>
          <w:szCs w:val="20"/>
          <w:lang w:eastAsia="pl-PL"/>
        </w:rPr>
      </w:pPr>
    </w:p>
    <w:p w14:paraId="01EAF365" w14:textId="77777777" w:rsidR="000D0B7E" w:rsidRPr="000D0B7E" w:rsidRDefault="000D0B7E" w:rsidP="000D0B7E">
      <w:pPr>
        <w:autoSpaceDN w:val="0"/>
        <w:spacing w:after="0" w:line="240" w:lineRule="auto"/>
        <w:ind w:left="360"/>
        <w:rPr>
          <w:rFonts w:ascii="Arial" w:eastAsia="Times New Roman" w:hAnsi="Arial" w:cs="Times New Roman"/>
          <w:spacing w:val="2"/>
          <w:position w:val="-2"/>
          <w:szCs w:val="20"/>
          <w:lang w:eastAsia="pl-PL"/>
        </w:rPr>
      </w:pPr>
    </w:p>
    <w:p w14:paraId="2D880890" w14:textId="77777777" w:rsidR="000D0B7E" w:rsidRPr="000D0B7E" w:rsidRDefault="000D0B7E" w:rsidP="000D0B7E">
      <w:pPr>
        <w:autoSpaceDN w:val="0"/>
        <w:spacing w:after="0" w:line="240" w:lineRule="auto"/>
        <w:ind w:left="360"/>
        <w:rPr>
          <w:rFonts w:ascii="Arial" w:eastAsia="Times New Roman" w:hAnsi="Arial" w:cs="Times New Roman"/>
          <w:spacing w:val="2"/>
          <w:position w:val="-2"/>
          <w:szCs w:val="20"/>
          <w:lang w:eastAsia="pl-PL"/>
        </w:rPr>
      </w:pPr>
    </w:p>
    <w:p w14:paraId="56BD4FDC" w14:textId="77777777" w:rsidR="000D0B7E" w:rsidRPr="000D0B7E" w:rsidRDefault="000D0B7E" w:rsidP="000D0B7E">
      <w:pPr>
        <w:autoSpaceDN w:val="0"/>
        <w:spacing w:after="0" w:line="240" w:lineRule="auto"/>
        <w:ind w:left="360"/>
        <w:rPr>
          <w:rFonts w:ascii="Arial" w:eastAsia="Times New Roman" w:hAnsi="Arial" w:cs="Times New Roman"/>
          <w:spacing w:val="2"/>
          <w:position w:val="-2"/>
          <w:szCs w:val="20"/>
          <w:lang w:eastAsia="pl-PL"/>
        </w:rPr>
      </w:pPr>
    </w:p>
    <w:p w14:paraId="37AD89B5" w14:textId="77777777" w:rsidR="000D0B7E" w:rsidRPr="000D0B7E" w:rsidRDefault="000D0B7E" w:rsidP="000D0B7E">
      <w:pPr>
        <w:autoSpaceDN w:val="0"/>
        <w:spacing w:after="0" w:line="240" w:lineRule="auto"/>
        <w:ind w:left="360"/>
        <w:rPr>
          <w:rFonts w:ascii="Arial" w:eastAsia="Times New Roman" w:hAnsi="Arial" w:cs="Times New Roman"/>
          <w:spacing w:val="2"/>
          <w:position w:val="-2"/>
          <w:szCs w:val="20"/>
          <w:lang w:eastAsia="pl-PL"/>
        </w:rPr>
      </w:pPr>
    </w:p>
    <w:p w14:paraId="1788B5FB" w14:textId="77777777" w:rsidR="000D0B7E" w:rsidRPr="000D0B7E" w:rsidRDefault="000D0B7E" w:rsidP="000D0B7E">
      <w:pPr>
        <w:autoSpaceDN w:val="0"/>
        <w:spacing w:after="0" w:line="240" w:lineRule="auto"/>
        <w:ind w:left="360"/>
        <w:rPr>
          <w:rFonts w:ascii="Arial" w:eastAsia="Times New Roman" w:hAnsi="Arial" w:cs="Times New Roman"/>
          <w:spacing w:val="2"/>
          <w:position w:val="-2"/>
          <w:szCs w:val="20"/>
          <w:lang w:eastAsia="pl-PL"/>
        </w:rPr>
      </w:pPr>
    </w:p>
    <w:p w14:paraId="72BA0DC3" w14:textId="77777777" w:rsidR="000D0B7E" w:rsidRPr="000D0B7E" w:rsidRDefault="000D0B7E" w:rsidP="000D0B7E">
      <w:pPr>
        <w:autoSpaceDN w:val="0"/>
        <w:spacing w:after="0" w:line="240" w:lineRule="auto"/>
        <w:ind w:left="360"/>
        <w:rPr>
          <w:rFonts w:ascii="Arial" w:eastAsia="Times New Roman" w:hAnsi="Arial" w:cs="Times New Roman"/>
          <w:spacing w:val="2"/>
          <w:position w:val="-2"/>
          <w:szCs w:val="20"/>
          <w:lang w:eastAsia="pl-PL"/>
        </w:rPr>
      </w:pPr>
    </w:p>
    <w:p w14:paraId="66AED8CA" w14:textId="77777777" w:rsidR="000D0B7E" w:rsidRPr="000D0B7E" w:rsidRDefault="000D0B7E" w:rsidP="000D0B7E">
      <w:pPr>
        <w:autoSpaceDN w:val="0"/>
        <w:spacing w:after="0" w:line="240" w:lineRule="auto"/>
        <w:ind w:left="360"/>
        <w:rPr>
          <w:rFonts w:ascii="Arial" w:eastAsia="Times New Roman" w:hAnsi="Arial" w:cs="Times New Roman"/>
          <w:spacing w:val="2"/>
          <w:position w:val="-2"/>
          <w:szCs w:val="20"/>
          <w:lang w:eastAsia="pl-PL"/>
        </w:rPr>
      </w:pPr>
    </w:p>
    <w:p w14:paraId="5CBFAD66" w14:textId="77777777" w:rsidR="000D0B7E" w:rsidRPr="000D0B7E" w:rsidRDefault="000D0B7E" w:rsidP="000D0B7E">
      <w:pPr>
        <w:autoSpaceDN w:val="0"/>
        <w:spacing w:after="0" w:line="240" w:lineRule="auto"/>
        <w:ind w:left="360"/>
        <w:rPr>
          <w:rFonts w:ascii="Arial" w:eastAsia="Times New Roman" w:hAnsi="Arial" w:cs="Times New Roman"/>
          <w:spacing w:val="2"/>
          <w:position w:val="-2"/>
          <w:szCs w:val="20"/>
          <w:lang w:eastAsia="pl-PL"/>
        </w:rPr>
      </w:pPr>
    </w:p>
    <w:p w14:paraId="406C1119" w14:textId="77777777" w:rsidR="000D0B7E" w:rsidRPr="000D0B7E" w:rsidRDefault="000D0B7E" w:rsidP="000D0B7E">
      <w:pPr>
        <w:autoSpaceDN w:val="0"/>
        <w:spacing w:after="0" w:line="240" w:lineRule="auto"/>
        <w:ind w:left="360"/>
        <w:rPr>
          <w:rFonts w:ascii="Arial" w:eastAsia="Times New Roman" w:hAnsi="Arial" w:cs="Times New Roman"/>
          <w:spacing w:val="2"/>
          <w:position w:val="-2"/>
          <w:szCs w:val="20"/>
          <w:lang w:eastAsia="pl-PL"/>
        </w:rPr>
      </w:pPr>
    </w:p>
    <w:p w14:paraId="0CD8CD44" w14:textId="77777777" w:rsidR="000D0B7E" w:rsidRPr="000D0B7E" w:rsidRDefault="000D0B7E" w:rsidP="000D0B7E">
      <w:pPr>
        <w:autoSpaceDN w:val="0"/>
        <w:spacing w:after="0" w:line="240" w:lineRule="auto"/>
        <w:ind w:left="360"/>
        <w:rPr>
          <w:rFonts w:ascii="Arial" w:eastAsia="Times New Roman" w:hAnsi="Arial" w:cs="Times New Roman"/>
          <w:spacing w:val="2"/>
          <w:position w:val="-2"/>
          <w:szCs w:val="20"/>
          <w:lang w:eastAsia="pl-PL"/>
        </w:rPr>
      </w:pPr>
    </w:p>
    <w:p w14:paraId="744773BB" w14:textId="77777777" w:rsidR="000D0B7E" w:rsidRPr="000D0B7E" w:rsidRDefault="000D0B7E" w:rsidP="000D0B7E">
      <w:pPr>
        <w:autoSpaceDN w:val="0"/>
        <w:spacing w:after="0" w:line="240" w:lineRule="auto"/>
        <w:ind w:left="360"/>
        <w:rPr>
          <w:rFonts w:ascii="Arial" w:eastAsia="Times New Roman" w:hAnsi="Arial" w:cs="Times New Roman"/>
          <w:spacing w:val="2"/>
          <w:position w:val="-2"/>
          <w:szCs w:val="20"/>
          <w:lang w:eastAsia="pl-PL"/>
        </w:rPr>
      </w:pPr>
    </w:p>
    <w:p w14:paraId="742FB874" w14:textId="77777777" w:rsidR="000D0B7E" w:rsidRPr="000D0B7E" w:rsidRDefault="000D0B7E" w:rsidP="000D0B7E">
      <w:pPr>
        <w:autoSpaceDN w:val="0"/>
        <w:spacing w:after="0" w:line="240" w:lineRule="auto"/>
        <w:ind w:left="360"/>
        <w:rPr>
          <w:rFonts w:ascii="Arial" w:eastAsia="Times New Roman" w:hAnsi="Arial" w:cs="Times New Roman"/>
          <w:spacing w:val="2"/>
          <w:position w:val="-2"/>
          <w:szCs w:val="20"/>
          <w:lang w:eastAsia="pl-PL"/>
        </w:rPr>
      </w:pPr>
    </w:p>
    <w:p w14:paraId="65C42D27" w14:textId="77777777" w:rsidR="000D0B7E" w:rsidRPr="000D0B7E" w:rsidRDefault="000D0B7E" w:rsidP="000D0B7E">
      <w:pPr>
        <w:autoSpaceDN w:val="0"/>
        <w:spacing w:after="0" w:line="240" w:lineRule="auto"/>
        <w:ind w:left="360"/>
        <w:rPr>
          <w:rFonts w:ascii="Arial" w:eastAsia="Times New Roman" w:hAnsi="Arial" w:cs="Times New Roman"/>
          <w:spacing w:val="2"/>
          <w:position w:val="-2"/>
          <w:szCs w:val="20"/>
          <w:lang w:eastAsia="pl-PL"/>
        </w:rPr>
      </w:pPr>
    </w:p>
    <w:p w14:paraId="32052A7A" w14:textId="77777777" w:rsidR="000D0B7E" w:rsidRPr="000D0B7E" w:rsidRDefault="000D0B7E" w:rsidP="000D0B7E">
      <w:pPr>
        <w:autoSpaceDN w:val="0"/>
        <w:spacing w:after="0" w:line="240" w:lineRule="auto"/>
        <w:ind w:left="360"/>
        <w:rPr>
          <w:rFonts w:ascii="Arial" w:eastAsia="Times New Roman" w:hAnsi="Arial" w:cs="Times New Roman"/>
          <w:spacing w:val="2"/>
          <w:position w:val="-2"/>
          <w:szCs w:val="20"/>
          <w:lang w:eastAsia="pl-PL"/>
        </w:rPr>
      </w:pPr>
    </w:p>
    <w:p w14:paraId="0B3B6716" w14:textId="77777777" w:rsidR="000D0B7E" w:rsidRPr="000D0B7E" w:rsidRDefault="000D0B7E" w:rsidP="000D0B7E">
      <w:pPr>
        <w:autoSpaceDN w:val="0"/>
        <w:spacing w:after="0" w:line="240" w:lineRule="auto"/>
        <w:ind w:left="360"/>
        <w:rPr>
          <w:rFonts w:ascii="Arial" w:eastAsia="Times New Roman" w:hAnsi="Arial" w:cs="Times New Roman"/>
          <w:spacing w:val="2"/>
          <w:position w:val="-2"/>
          <w:szCs w:val="20"/>
          <w:lang w:eastAsia="pl-PL"/>
        </w:rPr>
      </w:pPr>
    </w:p>
    <w:p w14:paraId="00EE6587" w14:textId="77777777" w:rsidR="000D0B7E" w:rsidRPr="000D0B7E" w:rsidRDefault="000D0B7E" w:rsidP="000D0B7E">
      <w:pPr>
        <w:autoSpaceDN w:val="0"/>
        <w:spacing w:after="0" w:line="240" w:lineRule="auto"/>
        <w:ind w:left="360"/>
        <w:rPr>
          <w:rFonts w:ascii="Arial" w:eastAsia="Times New Roman" w:hAnsi="Arial" w:cs="Times New Roman"/>
          <w:spacing w:val="2"/>
          <w:position w:val="-2"/>
          <w:szCs w:val="20"/>
          <w:lang w:eastAsia="pl-PL"/>
        </w:rPr>
      </w:pPr>
    </w:p>
    <w:p w14:paraId="54B997CD" w14:textId="77777777" w:rsidR="000D0B7E" w:rsidRPr="000D0B7E" w:rsidRDefault="000D0B7E" w:rsidP="000D0B7E">
      <w:pPr>
        <w:autoSpaceDN w:val="0"/>
        <w:spacing w:after="0" w:line="240" w:lineRule="auto"/>
        <w:ind w:left="360"/>
        <w:rPr>
          <w:rFonts w:ascii="Arial" w:eastAsia="Times New Roman" w:hAnsi="Arial" w:cs="Times New Roman"/>
          <w:spacing w:val="2"/>
          <w:position w:val="-2"/>
          <w:szCs w:val="20"/>
          <w:lang w:eastAsia="pl-PL"/>
        </w:rPr>
      </w:pPr>
    </w:p>
    <w:p w14:paraId="6F01704F" w14:textId="77777777" w:rsidR="000D0B7E" w:rsidRPr="000D0B7E" w:rsidRDefault="000D0B7E" w:rsidP="000D0B7E">
      <w:pPr>
        <w:autoSpaceDN w:val="0"/>
        <w:spacing w:after="0" w:line="240" w:lineRule="auto"/>
        <w:ind w:left="360"/>
        <w:rPr>
          <w:rFonts w:ascii="Arial" w:eastAsia="Times New Roman" w:hAnsi="Arial" w:cs="Times New Roman"/>
          <w:spacing w:val="2"/>
          <w:position w:val="-2"/>
          <w:szCs w:val="20"/>
          <w:lang w:eastAsia="pl-PL"/>
        </w:rPr>
      </w:pPr>
    </w:p>
    <w:p w14:paraId="253E6E07" w14:textId="77777777" w:rsidR="000D0B7E" w:rsidRPr="000D0B7E" w:rsidRDefault="000D0B7E" w:rsidP="000D0B7E">
      <w:pPr>
        <w:autoSpaceDN w:val="0"/>
        <w:spacing w:after="0" w:line="240" w:lineRule="auto"/>
        <w:ind w:left="360"/>
        <w:rPr>
          <w:rFonts w:ascii="Arial" w:eastAsia="Times New Roman" w:hAnsi="Arial" w:cs="Times New Roman"/>
          <w:spacing w:val="2"/>
          <w:position w:val="-2"/>
          <w:szCs w:val="20"/>
          <w:lang w:eastAsia="pl-PL"/>
        </w:rPr>
      </w:pPr>
    </w:p>
    <w:p w14:paraId="670FC899" w14:textId="77777777" w:rsidR="000D0B7E" w:rsidRPr="000D0B7E" w:rsidRDefault="000D0B7E" w:rsidP="000D0B7E">
      <w:pPr>
        <w:autoSpaceDN w:val="0"/>
        <w:spacing w:after="0" w:line="240" w:lineRule="auto"/>
        <w:ind w:left="360"/>
        <w:rPr>
          <w:rFonts w:ascii="Arial" w:eastAsia="Times New Roman" w:hAnsi="Arial" w:cs="Times New Roman"/>
          <w:spacing w:val="2"/>
          <w:position w:val="-2"/>
          <w:szCs w:val="20"/>
          <w:lang w:eastAsia="pl-PL"/>
        </w:rPr>
      </w:pPr>
    </w:p>
    <w:p w14:paraId="638F8F6A" w14:textId="77777777" w:rsidR="000D0B7E" w:rsidRPr="000D0B7E" w:rsidRDefault="000D0B7E" w:rsidP="000D0B7E">
      <w:pPr>
        <w:autoSpaceDN w:val="0"/>
        <w:spacing w:after="0" w:line="240" w:lineRule="auto"/>
        <w:ind w:left="360"/>
        <w:rPr>
          <w:rFonts w:ascii="Arial" w:eastAsia="Times New Roman" w:hAnsi="Arial" w:cs="Times New Roman"/>
          <w:spacing w:val="2"/>
          <w:position w:val="-2"/>
          <w:szCs w:val="20"/>
          <w:lang w:eastAsia="pl-PL"/>
        </w:rPr>
      </w:pPr>
    </w:p>
    <w:p w14:paraId="157DBCB0" w14:textId="77777777" w:rsidR="000D0B7E" w:rsidRPr="000D0B7E" w:rsidRDefault="000D0B7E" w:rsidP="000D0B7E">
      <w:pPr>
        <w:autoSpaceDN w:val="0"/>
        <w:spacing w:after="0" w:line="240" w:lineRule="auto"/>
        <w:ind w:left="360"/>
        <w:rPr>
          <w:rFonts w:ascii="Arial" w:eastAsia="Times New Roman" w:hAnsi="Arial" w:cs="Times New Roman"/>
          <w:spacing w:val="2"/>
          <w:position w:val="-2"/>
          <w:szCs w:val="20"/>
          <w:lang w:eastAsia="pl-PL"/>
        </w:rPr>
      </w:pPr>
    </w:p>
    <w:p w14:paraId="13BC63FD" w14:textId="77777777" w:rsidR="000D0B7E" w:rsidRPr="000D0B7E" w:rsidRDefault="000D0B7E" w:rsidP="000D0B7E">
      <w:pPr>
        <w:autoSpaceDN w:val="0"/>
        <w:spacing w:after="0" w:line="240" w:lineRule="auto"/>
        <w:ind w:left="360"/>
        <w:rPr>
          <w:rFonts w:ascii="Arial" w:eastAsia="Times New Roman" w:hAnsi="Arial" w:cs="Times New Roman"/>
          <w:spacing w:val="2"/>
          <w:position w:val="-2"/>
          <w:szCs w:val="20"/>
          <w:lang w:eastAsia="pl-PL"/>
        </w:rPr>
      </w:pPr>
    </w:p>
    <w:p w14:paraId="3D548F4B" w14:textId="77777777" w:rsidR="000D0B7E" w:rsidRPr="000D0B7E" w:rsidRDefault="000D0B7E" w:rsidP="000D0B7E">
      <w:pPr>
        <w:keepNext/>
        <w:widowControl w:val="0"/>
        <w:suppressAutoHyphens/>
        <w:autoSpaceDE w:val="0"/>
        <w:spacing w:before="240" w:after="120" w:line="240" w:lineRule="auto"/>
        <w:jc w:val="center"/>
        <w:rPr>
          <w:rFonts w:ascii="Arial" w:eastAsia="HG Mincho Light J" w:hAnsi="Arial" w:cs="Arial"/>
          <w:sz w:val="44"/>
          <w:szCs w:val="44"/>
          <w:lang w:eastAsia="pl-PL"/>
        </w:rPr>
      </w:pPr>
      <w:r w:rsidRPr="000D0B7E">
        <w:rPr>
          <w:rFonts w:ascii="Arial" w:eastAsia="HG Mincho Light J" w:hAnsi="Arial" w:cs="Arial"/>
          <w:sz w:val="44"/>
          <w:szCs w:val="44"/>
          <w:lang w:eastAsia="pl-PL"/>
        </w:rPr>
        <w:lastRenderedPageBreak/>
        <w:t>SPECYFIKACJA TECHNICZNA</w:t>
      </w:r>
    </w:p>
    <w:p w14:paraId="7009F46E" w14:textId="77777777" w:rsidR="000D0B7E" w:rsidRPr="000D0B7E" w:rsidRDefault="000D0B7E" w:rsidP="000D0B7E">
      <w:pPr>
        <w:keepNext/>
        <w:widowControl w:val="0"/>
        <w:suppressAutoHyphens/>
        <w:autoSpaceDE w:val="0"/>
        <w:spacing w:before="360" w:after="120" w:line="240" w:lineRule="auto"/>
        <w:ind w:right="57"/>
        <w:jc w:val="both"/>
        <w:rPr>
          <w:rFonts w:ascii="Arial" w:eastAsia="HG Mincho Light J" w:hAnsi="Arial" w:cs="Arial"/>
          <w:sz w:val="44"/>
          <w:szCs w:val="44"/>
          <w:lang w:eastAsia="pl-PL"/>
        </w:rPr>
      </w:pPr>
    </w:p>
    <w:p w14:paraId="48F3050A" w14:textId="77777777" w:rsidR="000D0B7E" w:rsidRPr="000D0B7E" w:rsidRDefault="000D0B7E" w:rsidP="000D0B7E">
      <w:pPr>
        <w:widowControl w:val="0"/>
        <w:shd w:val="clear" w:color="auto" w:fill="FFFFFF"/>
        <w:suppressAutoHyphens/>
        <w:autoSpaceDE w:val="0"/>
        <w:spacing w:before="3010" w:after="0" w:line="240" w:lineRule="auto"/>
        <w:ind w:right="96"/>
        <w:jc w:val="center"/>
        <w:rPr>
          <w:rFonts w:ascii="Arial" w:eastAsia="Times New Roman" w:hAnsi="Arial" w:cs="Arial"/>
          <w:b/>
          <w:bCs/>
          <w:sz w:val="40"/>
          <w:szCs w:val="40"/>
          <w:lang w:eastAsia="pl-PL"/>
        </w:rPr>
      </w:pPr>
      <w:r w:rsidRPr="000D0B7E">
        <w:rPr>
          <w:rFonts w:ascii="Arial" w:eastAsia="Times New Roman" w:hAnsi="Arial" w:cs="Arial"/>
          <w:b/>
          <w:bCs/>
          <w:sz w:val="40"/>
          <w:szCs w:val="40"/>
          <w:lang w:eastAsia="pl-PL"/>
        </w:rPr>
        <w:t xml:space="preserve">SANITARNE  INSTALACJE  WEWNĘTRZNE                    </w:t>
      </w:r>
      <w:r w:rsidRPr="000D0B7E">
        <w:rPr>
          <w:rFonts w:ascii="Arial" w:eastAsia="Times New Roman" w:hAnsi="Arial" w:cs="Arial"/>
          <w:b/>
          <w:bCs/>
          <w:sz w:val="40"/>
          <w:szCs w:val="40"/>
          <w:lang w:eastAsia="pl-PL"/>
        </w:rPr>
        <w:br/>
        <w:t>K-01.01.</w:t>
      </w:r>
    </w:p>
    <w:p w14:paraId="2E152BD2" w14:textId="77777777" w:rsidR="000D0B7E" w:rsidRPr="000D0B7E" w:rsidRDefault="000D0B7E" w:rsidP="000D0B7E">
      <w:pPr>
        <w:keepNext/>
        <w:widowControl w:val="0"/>
        <w:tabs>
          <w:tab w:val="left" w:pos="708"/>
        </w:tabs>
        <w:suppressAutoHyphens/>
        <w:autoSpaceDE w:val="0"/>
        <w:spacing w:after="0" w:line="240" w:lineRule="auto"/>
        <w:ind w:left="17"/>
        <w:jc w:val="both"/>
        <w:outlineLvl w:val="0"/>
        <w:rPr>
          <w:rFonts w:ascii="Arial" w:eastAsia="Times New Roman" w:hAnsi="Arial" w:cs="Times New Roman"/>
          <w:b/>
          <w:kern w:val="2"/>
          <w:sz w:val="32"/>
          <w:szCs w:val="20"/>
          <w:lang w:eastAsia="pl-PL"/>
        </w:rPr>
      </w:pPr>
      <w:r w:rsidRPr="000D0B7E">
        <w:rPr>
          <w:rFonts w:ascii="Arial" w:eastAsia="Times New Roman" w:hAnsi="Arial" w:cs="Times New Roman"/>
          <w:kern w:val="2"/>
          <w:sz w:val="32"/>
          <w:szCs w:val="20"/>
          <w:lang w:eastAsia="pl-PL"/>
        </w:rPr>
        <w:br w:type="page"/>
      </w:r>
      <w:bookmarkStart w:id="451" w:name="_Toc43629376"/>
      <w:r w:rsidRPr="000D0B7E">
        <w:rPr>
          <w:rFonts w:ascii="Arial" w:eastAsia="Times New Roman" w:hAnsi="Arial" w:cs="Times New Roman"/>
          <w:b/>
          <w:kern w:val="2"/>
          <w:sz w:val="32"/>
          <w:szCs w:val="20"/>
          <w:lang w:eastAsia="pl-PL"/>
        </w:rPr>
        <w:lastRenderedPageBreak/>
        <w:t>1. WSTĘP</w:t>
      </w:r>
      <w:bookmarkEnd w:id="451"/>
    </w:p>
    <w:p w14:paraId="7D3EF34C" w14:textId="77777777" w:rsidR="000D0B7E" w:rsidRPr="000D0B7E" w:rsidRDefault="000D0B7E" w:rsidP="000D0B7E">
      <w:pPr>
        <w:widowControl w:val="0"/>
        <w:suppressAutoHyphens/>
        <w:autoSpaceDE w:val="0"/>
        <w:spacing w:after="0" w:line="240" w:lineRule="auto"/>
        <w:jc w:val="both"/>
        <w:rPr>
          <w:rFonts w:ascii="Times New Roman" w:eastAsia="Times New Roman" w:hAnsi="Times New Roman" w:cs="Times New Roman"/>
          <w:sz w:val="24"/>
          <w:szCs w:val="20"/>
          <w:lang w:eastAsia="pl-PL"/>
        </w:rPr>
      </w:pPr>
    </w:p>
    <w:p w14:paraId="7308ACE8" w14:textId="77777777" w:rsidR="000D0B7E" w:rsidRPr="000D0B7E" w:rsidRDefault="000D0B7E" w:rsidP="000D0B7E">
      <w:pPr>
        <w:keepNext/>
        <w:widowControl w:val="0"/>
        <w:shd w:val="clear" w:color="auto" w:fill="FFFFFF"/>
        <w:tabs>
          <w:tab w:val="num" w:pos="593"/>
        </w:tabs>
        <w:autoSpaceDE w:val="0"/>
        <w:autoSpaceDN w:val="0"/>
        <w:adjustRightInd w:val="0"/>
        <w:spacing w:before="120" w:after="60" w:line="240" w:lineRule="auto"/>
        <w:ind w:left="593" w:hanging="576"/>
        <w:outlineLvl w:val="1"/>
        <w:rPr>
          <w:rFonts w:ascii="Arial" w:eastAsia="Times New Roman" w:hAnsi="Arial" w:cs="Times New Roman"/>
          <w:b/>
          <w:sz w:val="28"/>
          <w:szCs w:val="20"/>
          <w:lang w:eastAsia="pl-PL"/>
        </w:rPr>
      </w:pPr>
      <w:bookmarkStart w:id="452" w:name="_Toc43629377"/>
      <w:r w:rsidRPr="000D0B7E">
        <w:rPr>
          <w:rFonts w:ascii="Arial" w:eastAsia="Times New Roman" w:hAnsi="Arial" w:cs="Times New Roman"/>
          <w:b/>
          <w:sz w:val="28"/>
          <w:szCs w:val="20"/>
          <w:lang w:eastAsia="pl-PL"/>
        </w:rPr>
        <w:t>1.1. Przedmiot</w:t>
      </w:r>
      <w:r w:rsidRPr="000D0B7E">
        <w:rPr>
          <w:rFonts w:ascii="Arial" w:eastAsia="Times New Roman" w:hAnsi="Arial" w:cs="Times New Roman"/>
          <w:b/>
          <w:sz w:val="24"/>
          <w:szCs w:val="24"/>
          <w:lang w:eastAsia="pl-PL"/>
        </w:rPr>
        <w:t xml:space="preserve"> </w:t>
      </w:r>
      <w:r w:rsidRPr="000D0B7E">
        <w:rPr>
          <w:rFonts w:ascii="Arial" w:eastAsia="Times New Roman" w:hAnsi="Arial" w:cs="Times New Roman"/>
          <w:b/>
          <w:sz w:val="28"/>
          <w:szCs w:val="20"/>
          <w:lang w:eastAsia="pl-PL"/>
        </w:rPr>
        <w:t>Specyfikacji Technicznej</w:t>
      </w:r>
      <w:bookmarkEnd w:id="452"/>
    </w:p>
    <w:p w14:paraId="2EDE3BB1" w14:textId="77777777" w:rsidR="000D0B7E" w:rsidRPr="000D0B7E" w:rsidRDefault="000D0B7E" w:rsidP="000D0B7E">
      <w:pPr>
        <w:widowControl w:val="0"/>
        <w:suppressAutoHyphens/>
        <w:autoSpaceDE w:val="0"/>
        <w:spacing w:after="0" w:line="240" w:lineRule="auto"/>
        <w:jc w:val="both"/>
        <w:rPr>
          <w:rFonts w:ascii="Arial" w:eastAsia="Times New Roman" w:hAnsi="Arial" w:cs="Times New Roman"/>
          <w:i/>
          <w:spacing w:val="-8"/>
          <w:szCs w:val="20"/>
          <w:lang w:eastAsia="pl-PL"/>
        </w:rPr>
      </w:pPr>
      <w:bookmarkStart w:id="453" w:name="_Toc43629383"/>
      <w:r w:rsidRPr="000D0B7E">
        <w:rPr>
          <w:rFonts w:ascii="Arial" w:eastAsia="Times New Roman" w:hAnsi="Arial" w:cs="Times New Roman"/>
          <w:spacing w:val="-7"/>
          <w:szCs w:val="20"/>
          <w:lang w:eastAsia="pl-PL"/>
        </w:rPr>
        <w:t xml:space="preserve">Przedmiotem niniejszej Specyfikacji Technicznej są wymagania ogólne dotyczące wykonania </w:t>
      </w:r>
      <w:r w:rsidRPr="000D0B7E">
        <w:rPr>
          <w:rFonts w:ascii="Arial" w:eastAsia="Times New Roman" w:hAnsi="Arial" w:cs="Times New Roman"/>
          <w:spacing w:val="-8"/>
          <w:szCs w:val="20"/>
          <w:lang w:eastAsia="pl-PL"/>
        </w:rPr>
        <w:t xml:space="preserve">i odbioru robót związanych z realizacją projektu </w:t>
      </w:r>
      <w:r w:rsidRPr="000D0B7E">
        <w:rPr>
          <w:rFonts w:ascii="Arial" w:eastAsia="Times New Roman" w:hAnsi="Arial" w:cs="Arial"/>
          <w:spacing w:val="-8"/>
          <w:lang w:eastAsia="pl-PL"/>
        </w:rPr>
        <w:t>:</w:t>
      </w:r>
      <w:r w:rsidRPr="000D0B7E">
        <w:rPr>
          <w:rFonts w:ascii="Arial" w:eastAsia="Times New Roman" w:hAnsi="Arial" w:cs="Arial"/>
          <w:i/>
          <w:spacing w:val="-8"/>
          <w:lang w:eastAsia="pl-PL"/>
        </w:rPr>
        <w:t>„</w:t>
      </w:r>
      <w:r w:rsidRPr="000D0B7E">
        <w:rPr>
          <w:rFonts w:ascii="Arial" w:eastAsia="Times New Roman" w:hAnsi="Arial" w:cs="Arial"/>
          <w:b/>
          <w:lang w:eastAsia="pl-PL"/>
        </w:rPr>
        <w:t xml:space="preserve">Wykonanie  rozbudowy , przebudowy i modernizacji Przedszkola w Wędrzynie , zlokalizowanego w Wędrzynie dz. nr 7/33 obręb 0054 – Żubrów , jedn. </w:t>
      </w:r>
      <w:proofErr w:type="spellStart"/>
      <w:r w:rsidRPr="000D0B7E">
        <w:rPr>
          <w:rFonts w:ascii="Arial" w:eastAsia="Times New Roman" w:hAnsi="Arial" w:cs="Arial"/>
          <w:b/>
          <w:lang w:eastAsia="pl-PL"/>
        </w:rPr>
        <w:t>ewid</w:t>
      </w:r>
      <w:proofErr w:type="spellEnd"/>
      <w:r w:rsidRPr="000D0B7E">
        <w:rPr>
          <w:rFonts w:ascii="Arial" w:eastAsia="Times New Roman" w:hAnsi="Arial" w:cs="Arial"/>
          <w:b/>
          <w:lang w:eastAsia="pl-PL"/>
        </w:rPr>
        <w:t xml:space="preserve">. Sulęcin </w:t>
      </w:r>
      <w:r w:rsidRPr="000D0B7E">
        <w:rPr>
          <w:rFonts w:ascii="Arial" w:eastAsia="Calibri" w:hAnsi="Arial" w:cs="Arial"/>
        </w:rPr>
        <w:t>.</w:t>
      </w:r>
      <w:r w:rsidRPr="000D0B7E">
        <w:rPr>
          <w:rFonts w:ascii="Arial" w:eastAsia="Times New Roman" w:hAnsi="Arial" w:cs="Arial"/>
          <w:i/>
          <w:spacing w:val="-8"/>
          <w:lang w:eastAsia="pl-PL"/>
        </w:rPr>
        <w:t>”</w:t>
      </w:r>
      <w:r w:rsidRPr="000D0B7E">
        <w:rPr>
          <w:rFonts w:ascii="Arial" w:eastAsia="Times New Roman" w:hAnsi="Arial" w:cs="Times New Roman"/>
          <w:i/>
          <w:spacing w:val="-8"/>
          <w:szCs w:val="20"/>
          <w:lang w:eastAsia="pl-PL"/>
        </w:rPr>
        <w:t xml:space="preserve">  .</w:t>
      </w:r>
    </w:p>
    <w:p w14:paraId="1EA4AF13" w14:textId="77777777" w:rsidR="000D0B7E" w:rsidRPr="000D0B7E" w:rsidRDefault="000D0B7E" w:rsidP="000D0B7E">
      <w:pPr>
        <w:keepNext/>
        <w:widowControl w:val="0"/>
        <w:shd w:val="clear" w:color="auto" w:fill="FFFFFF"/>
        <w:tabs>
          <w:tab w:val="num" w:pos="593"/>
        </w:tabs>
        <w:autoSpaceDE w:val="0"/>
        <w:autoSpaceDN w:val="0"/>
        <w:adjustRightInd w:val="0"/>
        <w:spacing w:before="120" w:after="60" w:line="240" w:lineRule="auto"/>
        <w:ind w:left="593" w:hanging="576"/>
        <w:outlineLvl w:val="1"/>
        <w:rPr>
          <w:rFonts w:ascii="Arial" w:eastAsia="Times New Roman" w:hAnsi="Arial" w:cs="Times New Roman"/>
          <w:b/>
          <w:sz w:val="28"/>
          <w:szCs w:val="20"/>
          <w:lang w:eastAsia="pl-PL"/>
        </w:rPr>
      </w:pPr>
      <w:r w:rsidRPr="000D0B7E">
        <w:rPr>
          <w:rFonts w:ascii="Arial" w:eastAsia="Times New Roman" w:hAnsi="Arial" w:cs="Times New Roman"/>
          <w:b/>
          <w:sz w:val="28"/>
          <w:szCs w:val="20"/>
          <w:lang w:eastAsia="pl-PL"/>
        </w:rPr>
        <w:t>1.2. Zakres stosowania ST</w:t>
      </w:r>
      <w:bookmarkEnd w:id="453"/>
    </w:p>
    <w:p w14:paraId="2EDD211A" w14:textId="77777777" w:rsidR="000D0B7E" w:rsidRPr="000D0B7E" w:rsidRDefault="000D0B7E" w:rsidP="000D0B7E">
      <w:pPr>
        <w:widowControl w:val="0"/>
        <w:suppressAutoHyphens/>
        <w:autoSpaceDE w:val="0"/>
        <w:spacing w:after="120" w:line="240" w:lineRule="auto"/>
        <w:jc w:val="both"/>
        <w:rPr>
          <w:rFonts w:ascii="Arial" w:eastAsia="Times New Roman" w:hAnsi="Arial" w:cs="Arial"/>
          <w:lang w:eastAsia="pl-PL"/>
        </w:rPr>
      </w:pPr>
      <w:r w:rsidRPr="000D0B7E">
        <w:rPr>
          <w:rFonts w:ascii="Arial" w:eastAsia="Times New Roman" w:hAnsi="Arial" w:cs="Arial"/>
          <w:lang w:eastAsia="pl-PL"/>
        </w:rPr>
        <w:t>Specyfikacja Techniczna jest stosowana jako dokument przetargowy i kontraktowy przy zlecaniu i realizacji robót wymienionych w punkcie 1.1.</w:t>
      </w:r>
    </w:p>
    <w:p w14:paraId="744BBAEF" w14:textId="77777777" w:rsidR="000D0B7E" w:rsidRPr="000D0B7E" w:rsidRDefault="000D0B7E" w:rsidP="000D0B7E">
      <w:pPr>
        <w:keepNext/>
        <w:widowControl w:val="0"/>
        <w:shd w:val="clear" w:color="auto" w:fill="FFFFFF"/>
        <w:tabs>
          <w:tab w:val="num" w:pos="593"/>
        </w:tabs>
        <w:autoSpaceDE w:val="0"/>
        <w:autoSpaceDN w:val="0"/>
        <w:adjustRightInd w:val="0"/>
        <w:spacing w:before="120" w:after="60" w:line="240" w:lineRule="auto"/>
        <w:ind w:left="593" w:hanging="576"/>
        <w:outlineLvl w:val="1"/>
        <w:rPr>
          <w:rFonts w:ascii="Arial" w:eastAsia="Times New Roman" w:hAnsi="Arial" w:cs="Times New Roman"/>
          <w:b/>
          <w:sz w:val="28"/>
          <w:szCs w:val="20"/>
          <w:lang w:eastAsia="pl-PL"/>
        </w:rPr>
      </w:pPr>
      <w:bookmarkStart w:id="454" w:name="_Toc43629384"/>
      <w:r w:rsidRPr="000D0B7E">
        <w:rPr>
          <w:rFonts w:ascii="Arial" w:eastAsia="Times New Roman" w:hAnsi="Arial" w:cs="Times New Roman"/>
          <w:b/>
          <w:sz w:val="28"/>
          <w:szCs w:val="20"/>
          <w:lang w:eastAsia="pl-PL"/>
        </w:rPr>
        <w:t>1.3. Zakres robót objętych ST</w:t>
      </w:r>
      <w:bookmarkEnd w:id="454"/>
    </w:p>
    <w:p w14:paraId="184F5086" w14:textId="77777777" w:rsidR="000D0B7E" w:rsidRPr="000D0B7E" w:rsidRDefault="000D0B7E" w:rsidP="000D0B7E">
      <w:pPr>
        <w:widowControl w:val="0"/>
        <w:suppressAutoHyphens/>
        <w:autoSpaceDE w:val="0"/>
        <w:spacing w:after="120" w:line="240" w:lineRule="auto"/>
        <w:jc w:val="both"/>
        <w:rPr>
          <w:rFonts w:ascii="Arial" w:eastAsia="Times New Roman" w:hAnsi="Arial" w:cs="Arial"/>
          <w:lang w:eastAsia="pl-PL"/>
        </w:rPr>
      </w:pPr>
      <w:r w:rsidRPr="000D0B7E">
        <w:rPr>
          <w:rFonts w:ascii="Arial" w:eastAsia="Times New Roman" w:hAnsi="Arial" w:cs="Arial"/>
          <w:lang w:eastAsia="pl-PL"/>
        </w:rPr>
        <w:t>Ustalenia zawarte w niniejszej Specyfikacji dotyczą prowadzenia prac przy realizacji instalacji sanitarnych wewnętrznych budynku szatniowego i obejmują:</w:t>
      </w:r>
    </w:p>
    <w:p w14:paraId="35D0D529" w14:textId="77777777" w:rsidR="000D0B7E" w:rsidRPr="000D0B7E" w:rsidRDefault="000D0B7E" w:rsidP="008065E9">
      <w:pPr>
        <w:widowControl w:val="0"/>
        <w:numPr>
          <w:ilvl w:val="1"/>
          <w:numId w:val="168"/>
        </w:numPr>
        <w:shd w:val="clear" w:color="auto" w:fill="FFFFFF"/>
        <w:suppressAutoHyphens/>
        <w:autoSpaceDE w:val="0"/>
        <w:autoSpaceDN w:val="0"/>
        <w:adjustRightInd w:val="0"/>
        <w:spacing w:before="60" w:after="0" w:line="240" w:lineRule="auto"/>
        <w:jc w:val="both"/>
        <w:rPr>
          <w:rFonts w:ascii="Arial" w:eastAsia="Times New Roman" w:hAnsi="Arial" w:cs="Arial"/>
          <w:lang w:eastAsia="pl-PL"/>
        </w:rPr>
      </w:pPr>
      <w:r w:rsidRPr="000D0B7E">
        <w:rPr>
          <w:rFonts w:ascii="Arial" w:eastAsia="Times New Roman" w:hAnsi="Arial" w:cs="Arial"/>
          <w:lang w:eastAsia="pl-PL"/>
        </w:rPr>
        <w:t>instalacje kanalizacyjne,</w:t>
      </w:r>
    </w:p>
    <w:p w14:paraId="278E4D61" w14:textId="77777777" w:rsidR="000D0B7E" w:rsidRPr="000D0B7E" w:rsidRDefault="000D0B7E" w:rsidP="008065E9">
      <w:pPr>
        <w:widowControl w:val="0"/>
        <w:numPr>
          <w:ilvl w:val="1"/>
          <w:numId w:val="168"/>
        </w:numPr>
        <w:shd w:val="clear" w:color="auto" w:fill="FFFFFF"/>
        <w:suppressAutoHyphens/>
        <w:autoSpaceDE w:val="0"/>
        <w:autoSpaceDN w:val="0"/>
        <w:adjustRightInd w:val="0"/>
        <w:spacing w:before="60" w:after="0" w:line="240" w:lineRule="auto"/>
        <w:jc w:val="both"/>
        <w:rPr>
          <w:rFonts w:ascii="Arial" w:eastAsia="Times New Roman" w:hAnsi="Arial" w:cs="Arial"/>
          <w:lang w:eastAsia="pl-PL"/>
        </w:rPr>
      </w:pPr>
      <w:r w:rsidRPr="000D0B7E">
        <w:rPr>
          <w:rFonts w:ascii="Arial" w:eastAsia="Times New Roman" w:hAnsi="Arial" w:cs="Arial"/>
          <w:lang w:eastAsia="pl-PL"/>
        </w:rPr>
        <w:t>instalacje wody ciepłej i zimnej,</w:t>
      </w:r>
    </w:p>
    <w:p w14:paraId="193B40A8" w14:textId="77777777" w:rsidR="000D0B7E" w:rsidRPr="000D0B7E" w:rsidRDefault="000D0B7E" w:rsidP="008065E9">
      <w:pPr>
        <w:widowControl w:val="0"/>
        <w:numPr>
          <w:ilvl w:val="1"/>
          <w:numId w:val="168"/>
        </w:numPr>
        <w:shd w:val="clear" w:color="auto" w:fill="FFFFFF"/>
        <w:suppressAutoHyphens/>
        <w:autoSpaceDE w:val="0"/>
        <w:autoSpaceDN w:val="0"/>
        <w:adjustRightInd w:val="0"/>
        <w:spacing w:before="60" w:after="0" w:line="240" w:lineRule="auto"/>
        <w:jc w:val="both"/>
        <w:rPr>
          <w:rFonts w:ascii="Arial" w:eastAsia="Times New Roman" w:hAnsi="Arial" w:cs="Arial"/>
          <w:lang w:eastAsia="pl-PL"/>
        </w:rPr>
      </w:pPr>
      <w:r w:rsidRPr="000D0B7E">
        <w:rPr>
          <w:rFonts w:ascii="Arial" w:eastAsia="Times New Roman" w:hAnsi="Arial" w:cs="Arial"/>
          <w:lang w:eastAsia="pl-PL"/>
        </w:rPr>
        <w:t>instalacja gazowa wraz z kotłownia ,</w:t>
      </w:r>
    </w:p>
    <w:p w14:paraId="112C2C46" w14:textId="77777777" w:rsidR="000D0B7E" w:rsidRPr="000D0B7E" w:rsidRDefault="000D0B7E" w:rsidP="008065E9">
      <w:pPr>
        <w:widowControl w:val="0"/>
        <w:numPr>
          <w:ilvl w:val="1"/>
          <w:numId w:val="168"/>
        </w:numPr>
        <w:shd w:val="clear" w:color="auto" w:fill="FFFFFF"/>
        <w:suppressAutoHyphens/>
        <w:autoSpaceDE w:val="0"/>
        <w:autoSpaceDN w:val="0"/>
        <w:adjustRightInd w:val="0"/>
        <w:spacing w:before="60" w:after="0" w:line="240" w:lineRule="auto"/>
        <w:jc w:val="both"/>
        <w:rPr>
          <w:rFonts w:ascii="Arial" w:eastAsia="Times New Roman" w:hAnsi="Arial" w:cs="Arial"/>
          <w:lang w:eastAsia="pl-PL"/>
        </w:rPr>
      </w:pPr>
      <w:r w:rsidRPr="000D0B7E">
        <w:rPr>
          <w:rFonts w:ascii="Arial" w:eastAsia="Times New Roman" w:hAnsi="Arial" w:cs="Arial"/>
          <w:lang w:eastAsia="pl-PL"/>
        </w:rPr>
        <w:t>urządzenia sanitarne,</w:t>
      </w:r>
    </w:p>
    <w:p w14:paraId="66AB3898" w14:textId="77777777" w:rsidR="000D0B7E" w:rsidRPr="000D0B7E" w:rsidRDefault="000D0B7E" w:rsidP="000D0B7E">
      <w:pPr>
        <w:keepNext/>
        <w:widowControl w:val="0"/>
        <w:shd w:val="clear" w:color="auto" w:fill="FFFFFF"/>
        <w:tabs>
          <w:tab w:val="num" w:pos="593"/>
        </w:tabs>
        <w:autoSpaceDE w:val="0"/>
        <w:autoSpaceDN w:val="0"/>
        <w:adjustRightInd w:val="0"/>
        <w:spacing w:before="120" w:after="60" w:line="240" w:lineRule="auto"/>
        <w:ind w:left="593" w:hanging="576"/>
        <w:outlineLvl w:val="1"/>
        <w:rPr>
          <w:rFonts w:ascii="Arial" w:eastAsia="Times New Roman" w:hAnsi="Arial" w:cs="Times New Roman"/>
          <w:b/>
          <w:sz w:val="28"/>
          <w:szCs w:val="20"/>
          <w:lang w:eastAsia="pl-PL"/>
        </w:rPr>
      </w:pPr>
      <w:bookmarkStart w:id="455" w:name="_Toc43629385"/>
      <w:r w:rsidRPr="000D0B7E">
        <w:rPr>
          <w:rFonts w:ascii="Arial" w:eastAsia="Times New Roman" w:hAnsi="Arial" w:cs="Times New Roman"/>
          <w:b/>
          <w:sz w:val="28"/>
          <w:szCs w:val="20"/>
          <w:lang w:eastAsia="pl-PL"/>
        </w:rPr>
        <w:t>1.4. Określenia podstawowe</w:t>
      </w:r>
      <w:bookmarkEnd w:id="455"/>
    </w:p>
    <w:p w14:paraId="51A6FDC7" w14:textId="77777777" w:rsidR="000D0B7E" w:rsidRPr="000D0B7E" w:rsidRDefault="000D0B7E" w:rsidP="000D0B7E">
      <w:pPr>
        <w:widowControl w:val="0"/>
        <w:suppressAutoHyphens/>
        <w:autoSpaceDE w:val="0"/>
        <w:spacing w:after="120" w:line="240" w:lineRule="auto"/>
        <w:jc w:val="both"/>
        <w:rPr>
          <w:rFonts w:ascii="Arial" w:eastAsia="Times New Roman" w:hAnsi="Arial" w:cs="Arial"/>
          <w:lang w:eastAsia="pl-PL"/>
        </w:rPr>
      </w:pPr>
      <w:r w:rsidRPr="000D0B7E">
        <w:rPr>
          <w:rFonts w:ascii="Arial" w:eastAsia="Times New Roman" w:hAnsi="Arial" w:cs="Arial"/>
          <w:lang w:eastAsia="pl-PL"/>
        </w:rPr>
        <w:t>Określenia podane w niniejszej ST są zgodne z obowiązującymi odpowiednimi Normami Technicznymi (PN i EN-PN), Warunkami Technicznymi Wykonania i Odbioru Robót (WTWOR) i postanowieniami Kontraktu.</w:t>
      </w:r>
    </w:p>
    <w:p w14:paraId="0E629DFA" w14:textId="77777777" w:rsidR="000D0B7E" w:rsidRPr="000D0B7E" w:rsidRDefault="000D0B7E" w:rsidP="000D0B7E">
      <w:pPr>
        <w:keepNext/>
        <w:widowControl w:val="0"/>
        <w:shd w:val="clear" w:color="auto" w:fill="FFFFFF"/>
        <w:tabs>
          <w:tab w:val="num" w:pos="593"/>
        </w:tabs>
        <w:autoSpaceDE w:val="0"/>
        <w:autoSpaceDN w:val="0"/>
        <w:adjustRightInd w:val="0"/>
        <w:spacing w:before="120" w:after="60" w:line="240" w:lineRule="auto"/>
        <w:ind w:left="593" w:hanging="576"/>
        <w:outlineLvl w:val="1"/>
        <w:rPr>
          <w:rFonts w:ascii="Arial" w:eastAsia="Times New Roman" w:hAnsi="Arial" w:cs="Times New Roman"/>
          <w:b/>
          <w:sz w:val="28"/>
          <w:szCs w:val="20"/>
          <w:lang w:eastAsia="pl-PL"/>
        </w:rPr>
      </w:pPr>
      <w:bookmarkStart w:id="456" w:name="_Toc43629386"/>
      <w:r w:rsidRPr="000D0B7E">
        <w:rPr>
          <w:rFonts w:ascii="Arial" w:eastAsia="Times New Roman" w:hAnsi="Arial" w:cs="Times New Roman"/>
          <w:b/>
          <w:sz w:val="28"/>
          <w:szCs w:val="20"/>
          <w:lang w:eastAsia="pl-PL"/>
        </w:rPr>
        <w:t>1.5. Ogólne wymagania dotyczące robót</w:t>
      </w:r>
      <w:bookmarkEnd w:id="456"/>
    </w:p>
    <w:p w14:paraId="78533BC3" w14:textId="77777777" w:rsidR="000D0B7E" w:rsidRPr="000D0B7E" w:rsidRDefault="000D0B7E" w:rsidP="000D0B7E">
      <w:pPr>
        <w:widowControl w:val="0"/>
        <w:suppressAutoHyphens/>
        <w:autoSpaceDE w:val="0"/>
        <w:spacing w:after="120" w:line="240" w:lineRule="auto"/>
        <w:jc w:val="both"/>
        <w:rPr>
          <w:rFonts w:ascii="Arial" w:eastAsia="Times New Roman" w:hAnsi="Arial" w:cs="Arial"/>
          <w:lang w:eastAsia="pl-PL"/>
        </w:rPr>
      </w:pPr>
      <w:r w:rsidRPr="000D0B7E">
        <w:rPr>
          <w:rFonts w:ascii="Arial" w:eastAsia="Times New Roman" w:hAnsi="Arial" w:cs="Arial"/>
          <w:lang w:eastAsia="pl-PL"/>
        </w:rPr>
        <w:t>Wykonawca robót jest odpowiedzialny za jakość ich wykonania oraz za zgodność z postanowieniami Kontraktu.</w:t>
      </w:r>
    </w:p>
    <w:p w14:paraId="2C288DAB" w14:textId="77777777" w:rsidR="000D0B7E" w:rsidRPr="000D0B7E" w:rsidRDefault="000D0B7E" w:rsidP="000D0B7E">
      <w:pPr>
        <w:keepNext/>
        <w:widowControl w:val="0"/>
        <w:shd w:val="clear" w:color="auto" w:fill="FFFFFF"/>
        <w:tabs>
          <w:tab w:val="left" w:pos="708"/>
        </w:tabs>
        <w:autoSpaceDE w:val="0"/>
        <w:autoSpaceDN w:val="0"/>
        <w:adjustRightInd w:val="0"/>
        <w:spacing w:before="360" w:after="120" w:line="240" w:lineRule="auto"/>
        <w:outlineLvl w:val="0"/>
        <w:rPr>
          <w:rFonts w:ascii="Arial" w:eastAsia="Times New Roman" w:hAnsi="Arial" w:cs="Times New Roman"/>
          <w:b/>
          <w:kern w:val="2"/>
          <w:sz w:val="32"/>
          <w:szCs w:val="20"/>
          <w:lang w:eastAsia="pl-PL"/>
        </w:rPr>
      </w:pPr>
      <w:bookmarkStart w:id="457" w:name="_Toc43629387"/>
      <w:r w:rsidRPr="000D0B7E">
        <w:rPr>
          <w:rFonts w:ascii="Arial" w:eastAsia="Times New Roman" w:hAnsi="Arial" w:cs="Times New Roman"/>
          <w:b/>
          <w:kern w:val="2"/>
          <w:sz w:val="32"/>
          <w:szCs w:val="20"/>
          <w:lang w:eastAsia="pl-PL"/>
        </w:rPr>
        <w:t>2. MATERIAŁY</w:t>
      </w:r>
      <w:bookmarkEnd w:id="457"/>
    </w:p>
    <w:p w14:paraId="2ACFAD44" w14:textId="77777777" w:rsidR="000D0B7E" w:rsidRPr="000D0B7E" w:rsidRDefault="000D0B7E" w:rsidP="000D0B7E">
      <w:pPr>
        <w:keepNext/>
        <w:widowControl w:val="0"/>
        <w:shd w:val="clear" w:color="auto" w:fill="FFFFFF"/>
        <w:tabs>
          <w:tab w:val="num" w:pos="593"/>
        </w:tabs>
        <w:autoSpaceDE w:val="0"/>
        <w:autoSpaceDN w:val="0"/>
        <w:adjustRightInd w:val="0"/>
        <w:spacing w:before="120" w:after="60" w:line="240" w:lineRule="auto"/>
        <w:ind w:left="593" w:hanging="576"/>
        <w:outlineLvl w:val="1"/>
        <w:rPr>
          <w:rFonts w:ascii="Arial" w:eastAsia="Times New Roman" w:hAnsi="Arial" w:cs="Times New Roman"/>
          <w:b/>
          <w:sz w:val="28"/>
          <w:szCs w:val="20"/>
          <w:lang w:eastAsia="pl-PL"/>
        </w:rPr>
      </w:pPr>
      <w:bookmarkStart w:id="458" w:name="_Toc43629388"/>
      <w:r w:rsidRPr="000D0B7E">
        <w:rPr>
          <w:rFonts w:ascii="Arial" w:eastAsia="Times New Roman" w:hAnsi="Arial" w:cs="Times New Roman"/>
          <w:b/>
          <w:sz w:val="28"/>
          <w:szCs w:val="20"/>
          <w:lang w:eastAsia="pl-PL"/>
        </w:rPr>
        <w:t>2.1. Postanowienia ogólne</w:t>
      </w:r>
      <w:bookmarkEnd w:id="458"/>
    </w:p>
    <w:p w14:paraId="7C36E2DD" w14:textId="77777777" w:rsidR="000D0B7E" w:rsidRPr="000D0B7E" w:rsidRDefault="000D0B7E" w:rsidP="000D0B7E">
      <w:pPr>
        <w:widowControl w:val="0"/>
        <w:suppressAutoHyphens/>
        <w:autoSpaceDE w:val="0"/>
        <w:spacing w:after="120" w:line="240" w:lineRule="auto"/>
        <w:jc w:val="both"/>
        <w:rPr>
          <w:rFonts w:ascii="Arial" w:eastAsia="Times New Roman" w:hAnsi="Arial" w:cs="Arial"/>
          <w:lang w:eastAsia="pl-PL"/>
        </w:rPr>
      </w:pPr>
      <w:r w:rsidRPr="000D0B7E">
        <w:rPr>
          <w:rFonts w:ascii="Arial" w:eastAsia="Times New Roman" w:hAnsi="Arial" w:cs="Arial"/>
          <w:lang w:eastAsia="pl-PL"/>
        </w:rPr>
        <w:t>Wykonawca robót jest odpowiedzialny za jakość ich wykonania oraz za zgodność z postanowieniami Kontraktu.</w:t>
      </w:r>
    </w:p>
    <w:p w14:paraId="60AA3E55" w14:textId="77777777" w:rsidR="000D0B7E" w:rsidRPr="000D0B7E" w:rsidRDefault="000D0B7E" w:rsidP="000D0B7E">
      <w:pPr>
        <w:widowControl w:val="0"/>
        <w:suppressAutoHyphens/>
        <w:autoSpaceDE w:val="0"/>
        <w:spacing w:after="120" w:line="240" w:lineRule="auto"/>
        <w:jc w:val="both"/>
        <w:rPr>
          <w:rFonts w:ascii="Arial" w:eastAsia="Times New Roman" w:hAnsi="Arial" w:cs="Arial"/>
          <w:lang w:eastAsia="pl-PL"/>
        </w:rPr>
      </w:pPr>
      <w:r w:rsidRPr="000D0B7E">
        <w:rPr>
          <w:rFonts w:ascii="Arial" w:eastAsia="Times New Roman" w:hAnsi="Arial" w:cs="Arial"/>
          <w:lang w:eastAsia="pl-PL"/>
        </w:rPr>
        <w:t xml:space="preserve">Wszystkie materiały użyte do budowy urządzeń powinny być zgodne z oznaczeniami na rysunkach i wykazach materiałowych. </w:t>
      </w:r>
    </w:p>
    <w:p w14:paraId="7E261B11" w14:textId="77777777" w:rsidR="000D0B7E" w:rsidRPr="000D0B7E" w:rsidRDefault="000D0B7E" w:rsidP="000D0B7E">
      <w:pPr>
        <w:widowControl w:val="0"/>
        <w:suppressAutoHyphens/>
        <w:autoSpaceDE w:val="0"/>
        <w:spacing w:after="120" w:line="240" w:lineRule="auto"/>
        <w:jc w:val="both"/>
        <w:rPr>
          <w:rFonts w:ascii="Arial" w:eastAsia="Times New Roman" w:hAnsi="Arial" w:cs="Arial"/>
          <w:lang w:eastAsia="pl-PL"/>
        </w:rPr>
      </w:pPr>
      <w:r w:rsidRPr="000D0B7E">
        <w:rPr>
          <w:rFonts w:ascii="Arial" w:eastAsia="Times New Roman" w:hAnsi="Arial" w:cs="Arial"/>
          <w:lang w:eastAsia="pl-PL"/>
        </w:rPr>
        <w:t xml:space="preserve">Materiały i wyroby hutnicze z elementami spawanymi powinny posiadać zaświadczenie o gwarantowanej spawalności. Obróbka mechaniczna, plastyczna lub cieplna elementów powinna być przeprowadzona zgodnie z wymogami PN i BN dla danego materiału. Zwraca się uwagę na to, aby metody stosowane przy tych czynnościach nie spowodowały uszkodzeń powierzchni roboczych, ani nie obniżyły właściwości fizycznych i wytrzymałościowych materiałów. </w:t>
      </w:r>
    </w:p>
    <w:p w14:paraId="16E9535D" w14:textId="77777777" w:rsidR="000D0B7E" w:rsidRPr="000D0B7E" w:rsidRDefault="000D0B7E" w:rsidP="000D0B7E">
      <w:pPr>
        <w:widowControl w:val="0"/>
        <w:suppressAutoHyphens/>
        <w:autoSpaceDE w:val="0"/>
        <w:spacing w:after="120" w:line="240" w:lineRule="auto"/>
        <w:jc w:val="both"/>
        <w:rPr>
          <w:rFonts w:ascii="Arial" w:eastAsia="Times New Roman" w:hAnsi="Arial" w:cs="Arial"/>
          <w:lang w:eastAsia="pl-PL"/>
        </w:rPr>
      </w:pPr>
      <w:r w:rsidRPr="000D0B7E">
        <w:rPr>
          <w:rFonts w:ascii="Arial" w:eastAsia="Times New Roman" w:hAnsi="Arial" w:cs="Arial"/>
          <w:lang w:eastAsia="pl-PL"/>
        </w:rPr>
        <w:t>Rury powinny być proste, czyste od zewnątrz i wewnątrz, bez wżerów i widocznych ubytków.</w:t>
      </w:r>
    </w:p>
    <w:p w14:paraId="102FD7C0" w14:textId="77777777" w:rsidR="000D0B7E" w:rsidRPr="000D0B7E" w:rsidRDefault="000D0B7E" w:rsidP="000D0B7E">
      <w:pPr>
        <w:widowControl w:val="0"/>
        <w:suppressAutoHyphens/>
        <w:autoSpaceDE w:val="0"/>
        <w:spacing w:after="120" w:line="240" w:lineRule="auto"/>
        <w:jc w:val="both"/>
        <w:rPr>
          <w:rFonts w:ascii="Arial" w:eastAsia="Times New Roman" w:hAnsi="Arial" w:cs="Arial"/>
          <w:lang w:eastAsia="pl-PL"/>
        </w:rPr>
      </w:pPr>
      <w:r w:rsidRPr="000D0B7E">
        <w:rPr>
          <w:rFonts w:ascii="Arial" w:eastAsia="Times New Roman" w:hAnsi="Arial" w:cs="Arial"/>
          <w:lang w:eastAsia="pl-PL"/>
        </w:rPr>
        <w:t>Rury z tworzyw sztucznych winny być trwale oznaczone.</w:t>
      </w:r>
    </w:p>
    <w:p w14:paraId="1674A6BC" w14:textId="77777777" w:rsidR="000D0B7E" w:rsidRPr="000D0B7E" w:rsidRDefault="000D0B7E" w:rsidP="000D0B7E">
      <w:pPr>
        <w:widowControl w:val="0"/>
        <w:suppressAutoHyphens/>
        <w:autoSpaceDE w:val="0"/>
        <w:spacing w:after="120" w:line="240" w:lineRule="auto"/>
        <w:jc w:val="both"/>
        <w:rPr>
          <w:rFonts w:ascii="Arial" w:eastAsia="Times New Roman" w:hAnsi="Arial" w:cs="Arial"/>
          <w:lang w:eastAsia="pl-PL"/>
        </w:rPr>
      </w:pPr>
      <w:r w:rsidRPr="000D0B7E">
        <w:rPr>
          <w:rFonts w:ascii="Arial" w:eastAsia="Times New Roman" w:hAnsi="Arial" w:cs="Arial"/>
          <w:lang w:eastAsia="pl-PL"/>
        </w:rPr>
        <w:t xml:space="preserve">Wykonawcza zobowiązany jest do zbierania dokumentacji dostaw w postaci atestów, świadectw jakości, specyfikacji, paszportów, instrukcji obsługi i DTR, kart gwarancyjnych, rysunków montażowych itp. </w:t>
      </w:r>
    </w:p>
    <w:p w14:paraId="142D46CD" w14:textId="77777777" w:rsidR="000D0B7E" w:rsidRPr="000D0B7E" w:rsidRDefault="000D0B7E" w:rsidP="000D0B7E">
      <w:pPr>
        <w:widowControl w:val="0"/>
        <w:suppressAutoHyphens/>
        <w:autoSpaceDE w:val="0"/>
        <w:spacing w:after="120" w:line="240" w:lineRule="auto"/>
        <w:jc w:val="both"/>
        <w:rPr>
          <w:rFonts w:ascii="Arial" w:eastAsia="Times New Roman" w:hAnsi="Arial" w:cs="Arial"/>
          <w:lang w:eastAsia="pl-PL"/>
        </w:rPr>
      </w:pPr>
      <w:r w:rsidRPr="000D0B7E">
        <w:rPr>
          <w:rFonts w:ascii="Arial" w:eastAsia="Times New Roman" w:hAnsi="Arial" w:cs="Arial"/>
          <w:lang w:eastAsia="pl-PL"/>
        </w:rPr>
        <w:lastRenderedPageBreak/>
        <w:t xml:space="preserve">Wszystkie materiały i urządzenia przewidywane do wbudowania będą zgodne </w:t>
      </w:r>
      <w:r w:rsidRPr="000D0B7E">
        <w:rPr>
          <w:rFonts w:ascii="Arial" w:eastAsia="Times New Roman" w:hAnsi="Arial" w:cs="Arial"/>
          <w:lang w:eastAsia="pl-PL"/>
        </w:rPr>
        <w:br/>
        <w:t>z postanowieniami Kontraktu i poleceniami Inżyniera. W oznaczonym czasie przed wbudowaniem Wykonawca przedstawi szczegółowe informacje dotyczące źródła wytwarzania i wydobywania materiałów oraz odpowiednie świadectwa badań, dokumenty dopuszczenia do obrotu i stosowania w budownictwie i próbki do zatwierdzenia Inżynierowi.</w:t>
      </w:r>
    </w:p>
    <w:p w14:paraId="2801EB69" w14:textId="77777777" w:rsidR="000D0B7E" w:rsidRPr="000D0B7E" w:rsidRDefault="000D0B7E" w:rsidP="000D0B7E">
      <w:pPr>
        <w:widowControl w:val="0"/>
        <w:suppressAutoHyphens/>
        <w:autoSpaceDE w:val="0"/>
        <w:spacing w:after="120" w:line="240" w:lineRule="auto"/>
        <w:jc w:val="both"/>
        <w:rPr>
          <w:rFonts w:ascii="Arial" w:eastAsia="Times New Roman" w:hAnsi="Arial" w:cs="Arial"/>
          <w:lang w:eastAsia="pl-PL"/>
        </w:rPr>
      </w:pPr>
      <w:r w:rsidRPr="000D0B7E">
        <w:rPr>
          <w:rFonts w:ascii="Arial" w:eastAsia="Times New Roman" w:hAnsi="Arial" w:cs="Arial"/>
          <w:lang w:eastAsia="pl-PL"/>
        </w:rPr>
        <w:t>Wykonawca ponosi odpowiedzialność za spełnienie wymagań ilościowych i jakościowych materiałów dostarczanych na plac budowy oraz za ich właściwe składowanie i wbudowanie zgodnie z założeniami PZJ.</w:t>
      </w:r>
    </w:p>
    <w:p w14:paraId="6CB0D2D0" w14:textId="77777777" w:rsidR="000D0B7E" w:rsidRPr="000D0B7E" w:rsidRDefault="000D0B7E" w:rsidP="000D0B7E">
      <w:pPr>
        <w:keepNext/>
        <w:widowControl w:val="0"/>
        <w:shd w:val="clear" w:color="auto" w:fill="FFFFFF"/>
        <w:tabs>
          <w:tab w:val="num" w:pos="593"/>
        </w:tabs>
        <w:autoSpaceDE w:val="0"/>
        <w:autoSpaceDN w:val="0"/>
        <w:adjustRightInd w:val="0"/>
        <w:spacing w:before="120" w:after="60" w:line="240" w:lineRule="auto"/>
        <w:ind w:left="593" w:hanging="576"/>
        <w:outlineLvl w:val="1"/>
        <w:rPr>
          <w:rFonts w:ascii="Arial" w:eastAsia="Times New Roman" w:hAnsi="Arial" w:cs="Times New Roman"/>
          <w:b/>
          <w:sz w:val="28"/>
          <w:szCs w:val="20"/>
          <w:lang w:eastAsia="pl-PL"/>
        </w:rPr>
      </w:pPr>
      <w:bookmarkStart w:id="459" w:name="_Toc43629389"/>
      <w:r w:rsidRPr="000D0B7E">
        <w:rPr>
          <w:rFonts w:ascii="Arial" w:eastAsia="Times New Roman" w:hAnsi="Arial" w:cs="Times New Roman"/>
          <w:b/>
          <w:sz w:val="28"/>
          <w:szCs w:val="20"/>
          <w:lang w:eastAsia="pl-PL"/>
        </w:rPr>
        <w:t>2.2. Wymagania dotyczące materiałów</w:t>
      </w:r>
      <w:bookmarkEnd w:id="459"/>
    </w:p>
    <w:p w14:paraId="56947431" w14:textId="77777777" w:rsidR="000D0B7E" w:rsidRPr="000D0B7E" w:rsidRDefault="000D0B7E" w:rsidP="000D0B7E">
      <w:pPr>
        <w:widowControl w:val="0"/>
        <w:suppressAutoHyphens/>
        <w:autoSpaceDE w:val="0"/>
        <w:spacing w:after="0" w:line="240" w:lineRule="auto"/>
        <w:jc w:val="both"/>
        <w:rPr>
          <w:rFonts w:ascii="Arial" w:eastAsia="Times New Roman" w:hAnsi="Arial" w:cs="Arial"/>
          <w:lang w:eastAsia="pl-PL"/>
        </w:rPr>
      </w:pPr>
      <w:r w:rsidRPr="000D0B7E">
        <w:rPr>
          <w:rFonts w:ascii="Arial" w:eastAsia="Times New Roman" w:hAnsi="Arial" w:cs="Arial"/>
          <w:b/>
          <w:lang w:eastAsia="pl-PL"/>
        </w:rPr>
        <w:t>- Instalacja wodociągowa</w:t>
      </w:r>
      <w:r w:rsidRPr="000D0B7E">
        <w:rPr>
          <w:rFonts w:ascii="Arial" w:eastAsia="Times New Roman" w:hAnsi="Arial" w:cs="Arial"/>
          <w:lang w:eastAsia="pl-PL"/>
        </w:rPr>
        <w:t xml:space="preserve"> – wykonać z rur </w:t>
      </w:r>
      <w:proofErr w:type="spellStart"/>
      <w:r w:rsidRPr="000D0B7E">
        <w:rPr>
          <w:rFonts w:ascii="Arial" w:eastAsia="Times New Roman" w:hAnsi="Arial" w:cs="Arial"/>
          <w:lang w:eastAsia="pl-PL"/>
        </w:rPr>
        <w:t>polibutylenowych</w:t>
      </w:r>
      <w:proofErr w:type="spellEnd"/>
      <w:r w:rsidRPr="000D0B7E">
        <w:rPr>
          <w:rFonts w:ascii="Arial" w:eastAsia="Times New Roman" w:hAnsi="Arial" w:cs="Arial"/>
          <w:lang w:eastAsia="pl-PL"/>
        </w:rPr>
        <w:t xml:space="preserve"> ze złączkami zaciskowymi.</w:t>
      </w:r>
    </w:p>
    <w:p w14:paraId="183A54BE" w14:textId="77777777" w:rsidR="000D0B7E" w:rsidRPr="000D0B7E" w:rsidRDefault="000D0B7E" w:rsidP="000D0B7E">
      <w:pPr>
        <w:widowControl w:val="0"/>
        <w:suppressAutoHyphens/>
        <w:autoSpaceDE w:val="0"/>
        <w:spacing w:after="0" w:line="240" w:lineRule="auto"/>
        <w:jc w:val="both"/>
        <w:rPr>
          <w:rFonts w:ascii="Arial" w:eastAsia="Times New Roman" w:hAnsi="Arial" w:cs="Arial"/>
          <w:lang w:eastAsia="pl-PL"/>
        </w:rPr>
      </w:pPr>
      <w:r w:rsidRPr="000D0B7E">
        <w:rPr>
          <w:rFonts w:ascii="Arial" w:eastAsia="Times New Roman" w:hAnsi="Arial" w:cs="Arial"/>
          <w:b/>
          <w:lang w:eastAsia="pl-PL"/>
        </w:rPr>
        <w:t>- Armatura czerpalna</w:t>
      </w:r>
      <w:r w:rsidRPr="000D0B7E">
        <w:rPr>
          <w:rFonts w:ascii="Arial" w:eastAsia="Times New Roman" w:hAnsi="Arial" w:cs="Arial"/>
          <w:lang w:eastAsia="pl-PL"/>
        </w:rPr>
        <w:t xml:space="preserve">  - baterie stojące, chromowane, atestowane; baterie natryskowe naścienne, metalowe chromowane; zawory czerpalne z złączką do węża </w:t>
      </w:r>
      <w:smartTag w:uri="urn:schemas-microsoft-com:office:smarttags" w:element="metricconverter">
        <w:smartTagPr>
          <w:attr w:name="ProductID" w:val="15 mm"/>
        </w:smartTagPr>
        <w:r w:rsidRPr="000D0B7E">
          <w:rPr>
            <w:rFonts w:ascii="Arial" w:eastAsia="Times New Roman" w:hAnsi="Arial" w:cs="Arial"/>
            <w:lang w:eastAsia="pl-PL"/>
          </w:rPr>
          <w:t>15 mm</w:t>
        </w:r>
      </w:smartTag>
      <w:r w:rsidRPr="000D0B7E">
        <w:rPr>
          <w:rFonts w:ascii="Arial" w:eastAsia="Times New Roman" w:hAnsi="Arial" w:cs="Arial"/>
          <w:lang w:eastAsia="pl-PL"/>
        </w:rPr>
        <w:t>; baterie natryskowe atestowane wszystkie elementy baterii chromowane, głowicami ceramicznymi, wąż i słuchawka chromowane.</w:t>
      </w:r>
    </w:p>
    <w:p w14:paraId="10D1C7CE" w14:textId="77777777" w:rsidR="000D0B7E" w:rsidRPr="000D0B7E" w:rsidRDefault="000D0B7E" w:rsidP="000D0B7E">
      <w:pPr>
        <w:widowControl w:val="0"/>
        <w:suppressAutoHyphens/>
        <w:autoSpaceDE w:val="0"/>
        <w:spacing w:after="0" w:line="240" w:lineRule="auto"/>
        <w:jc w:val="both"/>
        <w:rPr>
          <w:rFonts w:ascii="Arial" w:eastAsia="Times New Roman" w:hAnsi="Arial" w:cs="Arial"/>
          <w:lang w:eastAsia="pl-PL"/>
        </w:rPr>
      </w:pPr>
      <w:r w:rsidRPr="000D0B7E">
        <w:rPr>
          <w:rFonts w:ascii="Arial" w:eastAsia="Times New Roman" w:hAnsi="Arial" w:cs="Arial"/>
          <w:b/>
          <w:lang w:eastAsia="pl-PL"/>
        </w:rPr>
        <w:t>- Przybory sanitarne</w:t>
      </w:r>
      <w:r w:rsidRPr="000D0B7E">
        <w:rPr>
          <w:rFonts w:ascii="Arial" w:eastAsia="Times New Roman" w:hAnsi="Arial" w:cs="Arial"/>
          <w:lang w:eastAsia="pl-PL"/>
        </w:rPr>
        <w:t xml:space="preserve"> - ustępy typu </w:t>
      </w:r>
      <w:proofErr w:type="spellStart"/>
      <w:r w:rsidRPr="000D0B7E">
        <w:rPr>
          <w:rFonts w:ascii="Arial" w:eastAsia="Times New Roman" w:hAnsi="Arial" w:cs="Arial"/>
          <w:lang w:eastAsia="pl-PL"/>
        </w:rPr>
        <w:t>compakt</w:t>
      </w:r>
      <w:proofErr w:type="spellEnd"/>
      <w:r w:rsidRPr="000D0B7E">
        <w:rPr>
          <w:rFonts w:ascii="Arial" w:eastAsia="Times New Roman" w:hAnsi="Arial" w:cs="Arial"/>
          <w:lang w:eastAsia="pl-PL"/>
        </w:rPr>
        <w:t xml:space="preserve"> lub </w:t>
      </w:r>
      <w:proofErr w:type="spellStart"/>
      <w:r w:rsidRPr="000D0B7E">
        <w:rPr>
          <w:rFonts w:ascii="Arial" w:eastAsia="Times New Roman" w:hAnsi="Arial" w:cs="Arial"/>
          <w:lang w:eastAsia="pl-PL"/>
        </w:rPr>
        <w:t>combifix</w:t>
      </w:r>
      <w:proofErr w:type="spellEnd"/>
      <w:r w:rsidRPr="000D0B7E">
        <w:rPr>
          <w:rFonts w:ascii="Arial" w:eastAsia="Times New Roman" w:hAnsi="Arial" w:cs="Arial"/>
          <w:lang w:eastAsia="pl-PL"/>
        </w:rPr>
        <w:t xml:space="preserve"> klasy </w:t>
      </w:r>
      <w:proofErr w:type="spellStart"/>
      <w:r w:rsidRPr="000D0B7E">
        <w:rPr>
          <w:rFonts w:ascii="Arial" w:eastAsia="Times New Roman" w:hAnsi="Arial" w:cs="Arial"/>
          <w:lang w:eastAsia="pl-PL"/>
        </w:rPr>
        <w:t>Geberit</w:t>
      </w:r>
      <w:proofErr w:type="spellEnd"/>
      <w:r w:rsidRPr="000D0B7E">
        <w:rPr>
          <w:rFonts w:ascii="Arial" w:eastAsia="Times New Roman" w:hAnsi="Arial" w:cs="Arial"/>
          <w:lang w:eastAsia="pl-PL"/>
        </w:rPr>
        <w:t xml:space="preserve"> lub równoważne, białe, spłuczki z systemem „stop”; umywalki 60 z półpostumentem i jednym otworem na baterię (uwaga biała armatura musi pochodzić od jednego producenta); brodziki metalowe emaliowane, obudowa kabin z tworzyw sztucznych.</w:t>
      </w:r>
    </w:p>
    <w:p w14:paraId="5AEAE7F3" w14:textId="77777777" w:rsidR="000D0B7E" w:rsidRPr="000D0B7E" w:rsidRDefault="000D0B7E" w:rsidP="000D0B7E">
      <w:pPr>
        <w:widowControl w:val="0"/>
        <w:suppressAutoHyphens/>
        <w:autoSpaceDE w:val="0"/>
        <w:spacing w:after="0" w:line="240" w:lineRule="auto"/>
        <w:jc w:val="both"/>
        <w:rPr>
          <w:rFonts w:ascii="Arial" w:eastAsia="Times New Roman" w:hAnsi="Arial" w:cs="Arial"/>
          <w:lang w:eastAsia="pl-PL"/>
        </w:rPr>
      </w:pPr>
      <w:r w:rsidRPr="000D0B7E">
        <w:rPr>
          <w:rFonts w:ascii="Arial" w:eastAsia="Times New Roman" w:hAnsi="Arial" w:cs="Arial"/>
          <w:b/>
          <w:lang w:eastAsia="pl-PL"/>
        </w:rPr>
        <w:t>- Kanalizacja sanitarna</w:t>
      </w:r>
      <w:r w:rsidRPr="000D0B7E">
        <w:rPr>
          <w:rFonts w:ascii="Arial" w:eastAsia="Times New Roman" w:hAnsi="Arial" w:cs="Arial"/>
          <w:lang w:eastAsia="pl-PL"/>
        </w:rPr>
        <w:t xml:space="preserve"> – przewody kanalizacji wewnętrznej wykonać z rur PVC, piony wykonać z rur PVC zakończyć wywietrzakami oraz zamontować rewizję, kształtki i rury musza pochodzić od jednego producenta. Wpusty posadzkowe podłogowe z kratką ze stali nierdzewnej.</w:t>
      </w:r>
    </w:p>
    <w:p w14:paraId="00D14560" w14:textId="77777777" w:rsidR="000D0B7E" w:rsidRPr="000D0B7E" w:rsidRDefault="000D0B7E" w:rsidP="000D0B7E">
      <w:pPr>
        <w:keepNext/>
        <w:widowControl w:val="0"/>
        <w:shd w:val="clear" w:color="auto" w:fill="FFFFFF"/>
        <w:tabs>
          <w:tab w:val="num" w:pos="593"/>
        </w:tabs>
        <w:autoSpaceDE w:val="0"/>
        <w:autoSpaceDN w:val="0"/>
        <w:adjustRightInd w:val="0"/>
        <w:spacing w:before="120" w:after="60" w:line="240" w:lineRule="auto"/>
        <w:ind w:left="593" w:hanging="576"/>
        <w:outlineLvl w:val="1"/>
        <w:rPr>
          <w:rFonts w:ascii="Arial" w:eastAsia="Times New Roman" w:hAnsi="Arial" w:cs="Times New Roman"/>
          <w:b/>
          <w:sz w:val="28"/>
          <w:szCs w:val="20"/>
          <w:lang w:eastAsia="pl-PL"/>
        </w:rPr>
      </w:pPr>
      <w:bookmarkStart w:id="460" w:name="_Toc43629396"/>
      <w:r w:rsidRPr="000D0B7E">
        <w:rPr>
          <w:rFonts w:ascii="Arial" w:eastAsia="Times New Roman" w:hAnsi="Arial" w:cs="Times New Roman"/>
          <w:b/>
          <w:sz w:val="28"/>
          <w:szCs w:val="20"/>
          <w:lang w:eastAsia="pl-PL"/>
        </w:rPr>
        <w:t>3. Dokumentacja</w:t>
      </w:r>
      <w:bookmarkEnd w:id="460"/>
    </w:p>
    <w:p w14:paraId="775F1D28" w14:textId="77777777" w:rsidR="000D0B7E" w:rsidRPr="000D0B7E" w:rsidRDefault="000D0B7E" w:rsidP="000D0B7E">
      <w:pPr>
        <w:widowControl w:val="0"/>
        <w:suppressAutoHyphens/>
        <w:autoSpaceDE w:val="0"/>
        <w:spacing w:after="120" w:line="240" w:lineRule="auto"/>
        <w:jc w:val="both"/>
        <w:rPr>
          <w:rFonts w:ascii="Arial" w:eastAsia="Times New Roman" w:hAnsi="Arial" w:cs="Arial"/>
          <w:lang w:eastAsia="pl-PL"/>
        </w:rPr>
      </w:pPr>
      <w:r w:rsidRPr="000D0B7E">
        <w:rPr>
          <w:rFonts w:ascii="Arial" w:eastAsia="Times New Roman" w:hAnsi="Arial" w:cs="Arial"/>
          <w:lang w:eastAsia="pl-PL"/>
        </w:rPr>
        <w:t>Rury, kształtki i armatura winny posiadać aktualną aprobatę techniczną, deklarację zgodności z aprobatą i atest higieniczny.</w:t>
      </w:r>
    </w:p>
    <w:p w14:paraId="16EE8AF6" w14:textId="77777777" w:rsidR="000D0B7E" w:rsidRPr="000D0B7E" w:rsidRDefault="000D0B7E" w:rsidP="000D0B7E">
      <w:pPr>
        <w:keepNext/>
        <w:widowControl w:val="0"/>
        <w:shd w:val="clear" w:color="auto" w:fill="FFFFFF"/>
        <w:tabs>
          <w:tab w:val="num" w:pos="593"/>
        </w:tabs>
        <w:autoSpaceDE w:val="0"/>
        <w:autoSpaceDN w:val="0"/>
        <w:adjustRightInd w:val="0"/>
        <w:spacing w:before="120" w:after="60" w:line="240" w:lineRule="auto"/>
        <w:ind w:left="593" w:hanging="576"/>
        <w:outlineLvl w:val="1"/>
        <w:rPr>
          <w:rFonts w:ascii="Arial" w:eastAsia="Times New Roman" w:hAnsi="Arial" w:cs="Times New Roman"/>
          <w:b/>
          <w:sz w:val="28"/>
          <w:szCs w:val="20"/>
          <w:lang w:eastAsia="pl-PL"/>
        </w:rPr>
      </w:pPr>
      <w:bookmarkStart w:id="461" w:name="_Toc43629397"/>
      <w:r w:rsidRPr="000D0B7E">
        <w:rPr>
          <w:rFonts w:ascii="Arial" w:eastAsia="Times New Roman" w:hAnsi="Arial" w:cs="Times New Roman"/>
          <w:b/>
          <w:sz w:val="28"/>
          <w:szCs w:val="20"/>
          <w:lang w:eastAsia="pl-PL"/>
        </w:rPr>
        <w:t>4. Składowanie</w:t>
      </w:r>
      <w:bookmarkEnd w:id="461"/>
    </w:p>
    <w:p w14:paraId="5855AEF2" w14:textId="77777777" w:rsidR="000D0B7E" w:rsidRPr="000D0B7E" w:rsidRDefault="000D0B7E" w:rsidP="000D0B7E">
      <w:pPr>
        <w:widowControl w:val="0"/>
        <w:suppressAutoHyphens/>
        <w:autoSpaceDE w:val="0"/>
        <w:spacing w:after="120" w:line="240" w:lineRule="auto"/>
        <w:jc w:val="both"/>
        <w:rPr>
          <w:rFonts w:ascii="Arial" w:eastAsia="Times New Roman" w:hAnsi="Arial" w:cs="Arial"/>
          <w:lang w:eastAsia="pl-PL"/>
        </w:rPr>
      </w:pPr>
      <w:r w:rsidRPr="000D0B7E">
        <w:rPr>
          <w:rFonts w:ascii="Arial" w:eastAsia="Times New Roman" w:hAnsi="Arial" w:cs="Arial"/>
          <w:lang w:eastAsia="pl-PL"/>
        </w:rPr>
        <w:t>Wyroby z tworzyw sztucznych są podatne na uszkodzenia mechaniczne, w związku z czym:</w:t>
      </w:r>
    </w:p>
    <w:p w14:paraId="6A2560DD" w14:textId="77777777" w:rsidR="000D0B7E" w:rsidRPr="000D0B7E" w:rsidRDefault="000D0B7E" w:rsidP="008065E9">
      <w:pPr>
        <w:widowControl w:val="0"/>
        <w:numPr>
          <w:ilvl w:val="0"/>
          <w:numId w:val="169"/>
        </w:numPr>
        <w:shd w:val="clear" w:color="auto" w:fill="FFFFFF"/>
        <w:suppressAutoHyphens/>
        <w:autoSpaceDE w:val="0"/>
        <w:autoSpaceDN w:val="0"/>
        <w:adjustRightInd w:val="0"/>
        <w:spacing w:before="60" w:after="0" w:line="240" w:lineRule="auto"/>
        <w:jc w:val="both"/>
        <w:rPr>
          <w:rFonts w:ascii="Arial" w:eastAsia="Times New Roman" w:hAnsi="Arial" w:cs="Arial"/>
          <w:lang w:eastAsia="pl-PL"/>
        </w:rPr>
      </w:pPr>
      <w:r w:rsidRPr="000D0B7E">
        <w:rPr>
          <w:rFonts w:ascii="Arial" w:eastAsia="Times New Roman" w:hAnsi="Arial" w:cs="Arial"/>
          <w:lang w:eastAsia="pl-PL"/>
        </w:rPr>
        <w:t>Należy chronić je przed uszkodzeniami pochodzącymi od podłoża, na którym są składowane lub przewożone, zawiesi transportowych, stosowania niewłaściwych urządzeń i metod przeładunku.</w:t>
      </w:r>
    </w:p>
    <w:p w14:paraId="3701EE27" w14:textId="77777777" w:rsidR="000D0B7E" w:rsidRPr="000D0B7E" w:rsidRDefault="000D0B7E" w:rsidP="008065E9">
      <w:pPr>
        <w:widowControl w:val="0"/>
        <w:numPr>
          <w:ilvl w:val="0"/>
          <w:numId w:val="169"/>
        </w:numPr>
        <w:shd w:val="clear" w:color="auto" w:fill="FFFFFF"/>
        <w:suppressAutoHyphens/>
        <w:autoSpaceDE w:val="0"/>
        <w:autoSpaceDN w:val="0"/>
        <w:adjustRightInd w:val="0"/>
        <w:spacing w:before="60" w:after="0" w:line="240" w:lineRule="auto"/>
        <w:jc w:val="both"/>
        <w:rPr>
          <w:rFonts w:ascii="Arial" w:eastAsia="Times New Roman" w:hAnsi="Arial" w:cs="Arial"/>
          <w:lang w:eastAsia="pl-PL"/>
        </w:rPr>
      </w:pPr>
      <w:r w:rsidRPr="000D0B7E">
        <w:rPr>
          <w:rFonts w:ascii="Arial" w:eastAsia="Times New Roman" w:hAnsi="Arial" w:cs="Arial"/>
          <w:lang w:eastAsia="pl-PL"/>
        </w:rPr>
        <w:t xml:space="preserve">Rury w prostych odcinkach, składować w stosach na równym podłożu, na podkładach drewnianych o szerokości nie mniejszej niż </w:t>
      </w:r>
      <w:smartTag w:uri="urn:schemas-microsoft-com:office:smarttags" w:element="metricconverter">
        <w:smartTagPr>
          <w:attr w:name="ProductID" w:val="0,1 m"/>
        </w:smartTagPr>
        <w:r w:rsidRPr="000D0B7E">
          <w:rPr>
            <w:rFonts w:ascii="Arial" w:eastAsia="Times New Roman" w:hAnsi="Arial" w:cs="Arial"/>
            <w:lang w:eastAsia="pl-PL"/>
          </w:rPr>
          <w:t>0,1 m</w:t>
        </w:r>
      </w:smartTag>
      <w:r w:rsidRPr="000D0B7E">
        <w:rPr>
          <w:rFonts w:ascii="Arial" w:eastAsia="Times New Roman" w:hAnsi="Arial" w:cs="Arial"/>
          <w:lang w:eastAsia="pl-PL"/>
        </w:rPr>
        <w:t xml:space="preserve"> i w odstępach l do </w:t>
      </w:r>
      <w:smartTag w:uri="urn:schemas-microsoft-com:office:smarttags" w:element="metricconverter">
        <w:smartTagPr>
          <w:attr w:name="ProductID" w:val="2 metr￳w"/>
        </w:smartTagPr>
        <w:r w:rsidRPr="000D0B7E">
          <w:rPr>
            <w:rFonts w:ascii="Arial" w:eastAsia="Times New Roman" w:hAnsi="Arial" w:cs="Arial"/>
            <w:lang w:eastAsia="pl-PL"/>
          </w:rPr>
          <w:t>2 metrów</w:t>
        </w:r>
      </w:smartTag>
      <w:r w:rsidRPr="000D0B7E">
        <w:rPr>
          <w:rFonts w:ascii="Arial" w:eastAsia="Times New Roman" w:hAnsi="Arial" w:cs="Arial"/>
          <w:lang w:eastAsia="pl-PL"/>
        </w:rPr>
        <w:t>. Nie przekraczać składowania wysokości ok. l m.</w:t>
      </w:r>
    </w:p>
    <w:p w14:paraId="601A2F46" w14:textId="77777777" w:rsidR="000D0B7E" w:rsidRPr="000D0B7E" w:rsidRDefault="000D0B7E" w:rsidP="008065E9">
      <w:pPr>
        <w:widowControl w:val="0"/>
        <w:numPr>
          <w:ilvl w:val="0"/>
          <w:numId w:val="169"/>
        </w:numPr>
        <w:shd w:val="clear" w:color="auto" w:fill="FFFFFF"/>
        <w:suppressAutoHyphens/>
        <w:autoSpaceDE w:val="0"/>
        <w:autoSpaceDN w:val="0"/>
        <w:adjustRightInd w:val="0"/>
        <w:spacing w:before="60" w:after="0" w:line="240" w:lineRule="auto"/>
        <w:jc w:val="both"/>
        <w:rPr>
          <w:rFonts w:ascii="Arial" w:eastAsia="Times New Roman" w:hAnsi="Arial" w:cs="Arial"/>
          <w:lang w:eastAsia="pl-PL"/>
        </w:rPr>
      </w:pPr>
      <w:r w:rsidRPr="000D0B7E">
        <w:rPr>
          <w:rFonts w:ascii="Arial" w:eastAsia="Times New Roman" w:hAnsi="Arial" w:cs="Arial"/>
          <w:lang w:eastAsia="pl-PL"/>
        </w:rPr>
        <w:t xml:space="preserve">Rury w kręgach składować na płasko na równym podłożu na podkładach drewnianych, pokrywających co najmniej 50% powierzchni składowania. Nie przekraczać wysokości składowania </w:t>
      </w:r>
      <w:smartTag w:uri="urn:schemas-microsoft-com:office:smarttags" w:element="metricconverter">
        <w:smartTagPr>
          <w:attr w:name="ProductID" w:val="2 m"/>
        </w:smartTagPr>
        <w:r w:rsidRPr="000D0B7E">
          <w:rPr>
            <w:rFonts w:ascii="Arial" w:eastAsia="Times New Roman" w:hAnsi="Arial" w:cs="Arial"/>
            <w:lang w:eastAsia="pl-PL"/>
          </w:rPr>
          <w:t>2 m</w:t>
        </w:r>
      </w:smartTag>
      <w:r w:rsidRPr="000D0B7E">
        <w:rPr>
          <w:rFonts w:ascii="Arial" w:eastAsia="Times New Roman" w:hAnsi="Arial" w:cs="Arial"/>
          <w:lang w:eastAsia="pl-PL"/>
        </w:rPr>
        <w:t>.</w:t>
      </w:r>
    </w:p>
    <w:p w14:paraId="679479DA" w14:textId="77777777" w:rsidR="000D0B7E" w:rsidRPr="000D0B7E" w:rsidRDefault="000D0B7E" w:rsidP="008065E9">
      <w:pPr>
        <w:widowControl w:val="0"/>
        <w:numPr>
          <w:ilvl w:val="0"/>
          <w:numId w:val="169"/>
        </w:numPr>
        <w:shd w:val="clear" w:color="auto" w:fill="FFFFFF"/>
        <w:suppressAutoHyphens/>
        <w:autoSpaceDE w:val="0"/>
        <w:autoSpaceDN w:val="0"/>
        <w:adjustRightInd w:val="0"/>
        <w:spacing w:before="60" w:after="0" w:line="240" w:lineRule="auto"/>
        <w:jc w:val="both"/>
        <w:rPr>
          <w:rFonts w:ascii="Arial" w:eastAsia="Times New Roman" w:hAnsi="Arial" w:cs="Arial"/>
          <w:lang w:eastAsia="pl-PL"/>
        </w:rPr>
      </w:pPr>
      <w:r w:rsidRPr="000D0B7E">
        <w:rPr>
          <w:rFonts w:ascii="Arial" w:eastAsia="Times New Roman" w:hAnsi="Arial" w:cs="Arial"/>
          <w:lang w:eastAsia="pl-PL"/>
        </w:rPr>
        <w:t>Rury o różnych średnicach powinny być składowane oddzielnie, a gdy nie jest to możliwe, to rury o większych średnicach i grubszych ściankach powinny znajdować się na spodzie. To samo dotyczy układania rur na środkach transportowych.</w:t>
      </w:r>
    </w:p>
    <w:p w14:paraId="46138FD7" w14:textId="77777777" w:rsidR="000D0B7E" w:rsidRPr="000D0B7E" w:rsidRDefault="000D0B7E" w:rsidP="008065E9">
      <w:pPr>
        <w:widowControl w:val="0"/>
        <w:numPr>
          <w:ilvl w:val="0"/>
          <w:numId w:val="169"/>
        </w:numPr>
        <w:shd w:val="clear" w:color="auto" w:fill="FFFFFF"/>
        <w:suppressAutoHyphens/>
        <w:autoSpaceDE w:val="0"/>
        <w:autoSpaceDN w:val="0"/>
        <w:adjustRightInd w:val="0"/>
        <w:spacing w:before="60" w:after="0" w:line="240" w:lineRule="auto"/>
        <w:jc w:val="both"/>
        <w:rPr>
          <w:rFonts w:ascii="Arial" w:eastAsia="Times New Roman" w:hAnsi="Arial" w:cs="Arial"/>
          <w:lang w:eastAsia="pl-PL"/>
        </w:rPr>
      </w:pPr>
      <w:r w:rsidRPr="000D0B7E">
        <w:rPr>
          <w:rFonts w:ascii="Arial" w:eastAsia="Times New Roman" w:hAnsi="Arial" w:cs="Arial"/>
          <w:lang w:eastAsia="pl-PL"/>
        </w:rPr>
        <w:t>Szczególnie należy zwracać uwagę na zakończenia rur i zabezpieczać je ochronami (korki, wkładki itp.).</w:t>
      </w:r>
    </w:p>
    <w:p w14:paraId="7781F74E" w14:textId="77777777" w:rsidR="000D0B7E" w:rsidRPr="000D0B7E" w:rsidRDefault="000D0B7E" w:rsidP="008065E9">
      <w:pPr>
        <w:widowControl w:val="0"/>
        <w:numPr>
          <w:ilvl w:val="0"/>
          <w:numId w:val="169"/>
        </w:numPr>
        <w:shd w:val="clear" w:color="auto" w:fill="FFFFFF"/>
        <w:suppressAutoHyphens/>
        <w:autoSpaceDE w:val="0"/>
        <w:autoSpaceDN w:val="0"/>
        <w:adjustRightInd w:val="0"/>
        <w:spacing w:before="60" w:after="0" w:line="240" w:lineRule="auto"/>
        <w:jc w:val="both"/>
        <w:rPr>
          <w:rFonts w:ascii="Arial" w:eastAsia="Times New Roman" w:hAnsi="Arial" w:cs="Arial"/>
          <w:lang w:eastAsia="pl-PL"/>
        </w:rPr>
      </w:pPr>
      <w:r w:rsidRPr="000D0B7E">
        <w:rPr>
          <w:rFonts w:ascii="Arial" w:eastAsia="Times New Roman" w:hAnsi="Arial" w:cs="Arial"/>
          <w:lang w:eastAsia="pl-PL"/>
        </w:rPr>
        <w:t xml:space="preserve">Nie dopuszczać do składowania w sposób, przy którym mogłyby wystąpić odkształcenia (zagięcia, zagniecenia itp.) - w miarę możliwości przechowywać i transportować </w:t>
      </w:r>
      <w:r w:rsidRPr="000D0B7E">
        <w:rPr>
          <w:rFonts w:ascii="Arial" w:eastAsia="Times New Roman" w:hAnsi="Arial" w:cs="Arial"/>
          <w:lang w:eastAsia="pl-PL"/>
        </w:rPr>
        <w:br/>
        <w:t>w opakowaniach fabrycznych.</w:t>
      </w:r>
    </w:p>
    <w:p w14:paraId="4FF9611F" w14:textId="77777777" w:rsidR="000D0B7E" w:rsidRPr="000D0B7E" w:rsidRDefault="000D0B7E" w:rsidP="008065E9">
      <w:pPr>
        <w:widowControl w:val="0"/>
        <w:numPr>
          <w:ilvl w:val="0"/>
          <w:numId w:val="169"/>
        </w:numPr>
        <w:shd w:val="clear" w:color="auto" w:fill="FFFFFF"/>
        <w:suppressAutoHyphens/>
        <w:autoSpaceDE w:val="0"/>
        <w:autoSpaceDN w:val="0"/>
        <w:adjustRightInd w:val="0"/>
        <w:spacing w:before="60" w:after="0" w:line="240" w:lineRule="auto"/>
        <w:jc w:val="both"/>
        <w:rPr>
          <w:rFonts w:ascii="Arial" w:eastAsia="Times New Roman" w:hAnsi="Arial" w:cs="Arial"/>
          <w:lang w:eastAsia="pl-PL"/>
        </w:rPr>
      </w:pPr>
      <w:r w:rsidRPr="000D0B7E">
        <w:rPr>
          <w:rFonts w:ascii="Arial" w:eastAsia="Times New Roman" w:hAnsi="Arial" w:cs="Arial"/>
          <w:lang w:eastAsia="pl-PL"/>
        </w:rPr>
        <w:t>Nie dopuszczać do zrzucenia elementów.</w:t>
      </w:r>
    </w:p>
    <w:p w14:paraId="2D0FD0C8" w14:textId="77777777" w:rsidR="000D0B7E" w:rsidRPr="000D0B7E" w:rsidRDefault="000D0B7E" w:rsidP="008065E9">
      <w:pPr>
        <w:widowControl w:val="0"/>
        <w:numPr>
          <w:ilvl w:val="0"/>
          <w:numId w:val="169"/>
        </w:numPr>
        <w:shd w:val="clear" w:color="auto" w:fill="FFFFFF"/>
        <w:suppressAutoHyphens/>
        <w:autoSpaceDE w:val="0"/>
        <w:autoSpaceDN w:val="0"/>
        <w:adjustRightInd w:val="0"/>
        <w:spacing w:before="60" w:after="0" w:line="240" w:lineRule="auto"/>
        <w:jc w:val="both"/>
        <w:rPr>
          <w:rFonts w:ascii="Arial" w:eastAsia="Times New Roman" w:hAnsi="Arial" w:cs="Arial"/>
          <w:lang w:eastAsia="pl-PL"/>
        </w:rPr>
      </w:pPr>
      <w:r w:rsidRPr="000D0B7E">
        <w:rPr>
          <w:rFonts w:ascii="Arial" w:eastAsia="Times New Roman" w:hAnsi="Arial" w:cs="Arial"/>
          <w:lang w:eastAsia="pl-PL"/>
        </w:rPr>
        <w:lastRenderedPageBreak/>
        <w:t>Niedopuszczalne jest „wleczenie" pojedynczych rur, wiązek lub kręgów po podłożu.</w:t>
      </w:r>
    </w:p>
    <w:p w14:paraId="52C95F6C" w14:textId="77777777" w:rsidR="000D0B7E" w:rsidRPr="000D0B7E" w:rsidRDefault="000D0B7E" w:rsidP="008065E9">
      <w:pPr>
        <w:widowControl w:val="0"/>
        <w:numPr>
          <w:ilvl w:val="0"/>
          <w:numId w:val="169"/>
        </w:numPr>
        <w:shd w:val="clear" w:color="auto" w:fill="FFFFFF"/>
        <w:suppressAutoHyphens/>
        <w:autoSpaceDE w:val="0"/>
        <w:autoSpaceDN w:val="0"/>
        <w:adjustRightInd w:val="0"/>
        <w:spacing w:before="60" w:after="0" w:line="240" w:lineRule="auto"/>
        <w:jc w:val="both"/>
        <w:rPr>
          <w:rFonts w:ascii="Arial" w:eastAsia="Times New Roman" w:hAnsi="Arial" w:cs="Arial"/>
          <w:lang w:eastAsia="pl-PL"/>
        </w:rPr>
      </w:pPr>
      <w:r w:rsidRPr="000D0B7E">
        <w:rPr>
          <w:rFonts w:ascii="Arial" w:eastAsia="Times New Roman" w:hAnsi="Arial" w:cs="Arial"/>
          <w:lang w:eastAsia="pl-PL"/>
        </w:rPr>
        <w:t>Zachować szczególną ostrożność przy pracach w obniżonych temperaturach zewnętrznych, ponieważ podatność na uszkodzenia mechaniczne w temperaturach ujemnych znacznie wzrasta.</w:t>
      </w:r>
    </w:p>
    <w:p w14:paraId="125E991D" w14:textId="77777777" w:rsidR="000D0B7E" w:rsidRPr="000D0B7E" w:rsidRDefault="000D0B7E" w:rsidP="008065E9">
      <w:pPr>
        <w:widowControl w:val="0"/>
        <w:numPr>
          <w:ilvl w:val="0"/>
          <w:numId w:val="169"/>
        </w:numPr>
        <w:shd w:val="clear" w:color="auto" w:fill="FFFFFF"/>
        <w:suppressAutoHyphens/>
        <w:autoSpaceDE w:val="0"/>
        <w:autoSpaceDN w:val="0"/>
        <w:adjustRightInd w:val="0"/>
        <w:spacing w:before="60" w:after="0" w:line="240" w:lineRule="auto"/>
        <w:jc w:val="both"/>
        <w:rPr>
          <w:rFonts w:ascii="Arial" w:eastAsia="Times New Roman" w:hAnsi="Arial" w:cs="Arial"/>
          <w:lang w:eastAsia="pl-PL"/>
        </w:rPr>
      </w:pPr>
      <w:r w:rsidRPr="000D0B7E">
        <w:rPr>
          <w:rFonts w:ascii="Arial" w:eastAsia="Times New Roman" w:hAnsi="Arial" w:cs="Arial"/>
          <w:lang w:eastAsia="pl-PL"/>
        </w:rPr>
        <w:t xml:space="preserve">Kształtki, złączki i inne materiały powinny być składowane, w sposób uporządkowany, </w:t>
      </w:r>
      <w:r w:rsidRPr="000D0B7E">
        <w:rPr>
          <w:rFonts w:ascii="Arial" w:eastAsia="Times New Roman" w:hAnsi="Arial" w:cs="Arial"/>
          <w:lang w:eastAsia="pl-PL"/>
        </w:rPr>
        <w:br/>
        <w:t>z zachowaniem wyżej omawianych środków ostrożności.</w:t>
      </w:r>
    </w:p>
    <w:p w14:paraId="5224B012" w14:textId="77777777" w:rsidR="000D0B7E" w:rsidRPr="000D0B7E" w:rsidRDefault="000D0B7E" w:rsidP="000D0B7E">
      <w:pPr>
        <w:widowControl w:val="0"/>
        <w:suppressAutoHyphens/>
        <w:autoSpaceDE w:val="0"/>
        <w:spacing w:after="120" w:line="240" w:lineRule="auto"/>
        <w:jc w:val="both"/>
        <w:rPr>
          <w:rFonts w:ascii="Arial" w:eastAsia="Times New Roman" w:hAnsi="Arial" w:cs="Arial"/>
          <w:lang w:eastAsia="pl-PL"/>
        </w:rPr>
      </w:pPr>
      <w:r w:rsidRPr="000D0B7E">
        <w:rPr>
          <w:rFonts w:ascii="Arial" w:eastAsia="Times New Roman" w:hAnsi="Arial" w:cs="Arial"/>
          <w:lang w:eastAsia="pl-PL"/>
        </w:rPr>
        <w:t>Tworzywa sztuczne mają ograniczoną odporność na podwyższoną temperaturę i promieniowanie UV, w związku z czym należy chronić je przed:</w:t>
      </w:r>
    </w:p>
    <w:p w14:paraId="648387C4" w14:textId="77777777" w:rsidR="000D0B7E" w:rsidRPr="000D0B7E" w:rsidRDefault="000D0B7E" w:rsidP="000D0B7E">
      <w:pPr>
        <w:widowControl w:val="0"/>
        <w:shd w:val="clear" w:color="auto" w:fill="FFFFFF"/>
        <w:autoSpaceDE w:val="0"/>
        <w:autoSpaceDN w:val="0"/>
        <w:adjustRightInd w:val="0"/>
        <w:spacing w:after="0" w:line="240" w:lineRule="auto"/>
        <w:jc w:val="both"/>
        <w:rPr>
          <w:rFonts w:ascii="Arial" w:eastAsia="Times New Roman" w:hAnsi="Arial" w:cs="Arial"/>
          <w:lang w:eastAsia="pl-PL"/>
        </w:rPr>
      </w:pPr>
      <w:r w:rsidRPr="000D0B7E">
        <w:rPr>
          <w:rFonts w:ascii="Arial" w:eastAsia="Times New Roman" w:hAnsi="Arial" w:cs="Arial"/>
          <w:lang w:eastAsia="pl-PL"/>
        </w:rPr>
        <w:t>- długotrwałą ekspozycją słoneczną,</w:t>
      </w:r>
    </w:p>
    <w:p w14:paraId="24FC5341" w14:textId="77777777" w:rsidR="000D0B7E" w:rsidRPr="000D0B7E" w:rsidRDefault="000D0B7E" w:rsidP="000D0B7E">
      <w:pPr>
        <w:widowControl w:val="0"/>
        <w:shd w:val="clear" w:color="auto" w:fill="FFFFFF"/>
        <w:autoSpaceDE w:val="0"/>
        <w:autoSpaceDN w:val="0"/>
        <w:adjustRightInd w:val="0"/>
        <w:spacing w:after="0" w:line="240" w:lineRule="auto"/>
        <w:jc w:val="both"/>
        <w:rPr>
          <w:rFonts w:ascii="Arial" w:eastAsia="Times New Roman" w:hAnsi="Arial" w:cs="Arial"/>
          <w:lang w:eastAsia="pl-PL"/>
        </w:rPr>
      </w:pPr>
      <w:r w:rsidRPr="000D0B7E">
        <w:rPr>
          <w:rFonts w:ascii="Arial" w:eastAsia="Times New Roman" w:hAnsi="Arial" w:cs="Arial"/>
          <w:lang w:eastAsia="pl-PL"/>
        </w:rPr>
        <w:t>- nadmiernym nagrzewaniem od źródeł ciepła.</w:t>
      </w:r>
    </w:p>
    <w:p w14:paraId="7F12B169" w14:textId="77777777" w:rsidR="000D0B7E" w:rsidRPr="000D0B7E" w:rsidRDefault="000D0B7E" w:rsidP="000D0B7E">
      <w:pPr>
        <w:keepNext/>
        <w:widowControl w:val="0"/>
        <w:shd w:val="clear" w:color="auto" w:fill="FFFFFF"/>
        <w:tabs>
          <w:tab w:val="left" w:pos="708"/>
        </w:tabs>
        <w:autoSpaceDE w:val="0"/>
        <w:autoSpaceDN w:val="0"/>
        <w:adjustRightInd w:val="0"/>
        <w:spacing w:before="360" w:after="120" w:line="240" w:lineRule="auto"/>
        <w:outlineLvl w:val="0"/>
        <w:rPr>
          <w:rFonts w:ascii="Arial" w:eastAsia="Times New Roman" w:hAnsi="Arial" w:cs="Arial"/>
          <w:b/>
          <w:kern w:val="2"/>
          <w:sz w:val="32"/>
          <w:szCs w:val="20"/>
          <w:lang w:eastAsia="pl-PL"/>
        </w:rPr>
      </w:pPr>
      <w:bookmarkStart w:id="462" w:name="_Toc43629398"/>
      <w:r w:rsidRPr="000D0B7E">
        <w:rPr>
          <w:rFonts w:ascii="Arial" w:eastAsia="Times New Roman" w:hAnsi="Arial" w:cs="Arial"/>
          <w:b/>
          <w:kern w:val="2"/>
          <w:sz w:val="32"/>
          <w:szCs w:val="20"/>
          <w:lang w:eastAsia="pl-PL"/>
        </w:rPr>
        <w:t>5. SPRZĘT</w:t>
      </w:r>
      <w:bookmarkEnd w:id="462"/>
    </w:p>
    <w:p w14:paraId="0B2D1052" w14:textId="77777777" w:rsidR="000D0B7E" w:rsidRPr="000D0B7E" w:rsidRDefault="000D0B7E" w:rsidP="000D0B7E">
      <w:pPr>
        <w:widowControl w:val="0"/>
        <w:suppressAutoHyphens/>
        <w:autoSpaceDE w:val="0"/>
        <w:spacing w:after="120" w:line="240" w:lineRule="auto"/>
        <w:jc w:val="both"/>
        <w:rPr>
          <w:rFonts w:ascii="Arial" w:eastAsia="Times New Roman" w:hAnsi="Arial" w:cs="Arial"/>
          <w:lang w:eastAsia="pl-PL"/>
        </w:rPr>
      </w:pPr>
      <w:r w:rsidRPr="000D0B7E">
        <w:rPr>
          <w:rFonts w:ascii="Arial" w:eastAsia="Times New Roman" w:hAnsi="Arial" w:cs="Arial"/>
          <w:lang w:eastAsia="pl-PL"/>
        </w:rPr>
        <w:t xml:space="preserve">Ogólne wymagania dotyczące stosowania sprzętu podano w S-00.00 „Wymagania ogólne”.  </w:t>
      </w:r>
      <w:r w:rsidRPr="000D0B7E">
        <w:rPr>
          <w:rFonts w:ascii="Arial" w:eastAsia="Times New Roman" w:hAnsi="Arial" w:cs="Arial"/>
          <w:lang w:eastAsia="pl-PL"/>
        </w:rPr>
        <w:br/>
        <w:t>Do wykonania robót będących przedmiotem niniejszej ST stosować następujący, sprawny technicznie i zaakceptowany przez Inżyniera, sprzęt:</w:t>
      </w:r>
    </w:p>
    <w:p w14:paraId="5AD7C0FA" w14:textId="77777777" w:rsidR="000D0B7E" w:rsidRPr="000D0B7E" w:rsidRDefault="000D0B7E" w:rsidP="008065E9">
      <w:pPr>
        <w:widowControl w:val="0"/>
        <w:numPr>
          <w:ilvl w:val="0"/>
          <w:numId w:val="170"/>
        </w:numPr>
        <w:shd w:val="clear" w:color="auto" w:fill="FFFFFF"/>
        <w:suppressAutoHyphens/>
        <w:autoSpaceDE w:val="0"/>
        <w:autoSpaceDN w:val="0"/>
        <w:adjustRightInd w:val="0"/>
        <w:spacing w:before="60" w:after="0" w:line="240" w:lineRule="auto"/>
        <w:ind w:left="1060" w:hanging="703"/>
        <w:jc w:val="both"/>
        <w:rPr>
          <w:rFonts w:ascii="Arial" w:eastAsia="Times New Roman" w:hAnsi="Arial" w:cs="Arial"/>
          <w:lang w:eastAsia="pl-PL"/>
        </w:rPr>
      </w:pPr>
      <w:r w:rsidRPr="000D0B7E">
        <w:rPr>
          <w:rFonts w:ascii="Arial" w:eastAsia="Times New Roman" w:hAnsi="Arial" w:cs="Arial"/>
          <w:lang w:eastAsia="pl-PL"/>
        </w:rPr>
        <w:t>podstawowe narzędzia ręczne do obcinania i obróbki oraz lutowania rur,</w:t>
      </w:r>
    </w:p>
    <w:p w14:paraId="22131096" w14:textId="77777777" w:rsidR="000D0B7E" w:rsidRPr="000D0B7E" w:rsidRDefault="000D0B7E" w:rsidP="008065E9">
      <w:pPr>
        <w:widowControl w:val="0"/>
        <w:numPr>
          <w:ilvl w:val="0"/>
          <w:numId w:val="170"/>
        </w:numPr>
        <w:shd w:val="clear" w:color="auto" w:fill="FFFFFF"/>
        <w:suppressAutoHyphens/>
        <w:autoSpaceDE w:val="0"/>
        <w:autoSpaceDN w:val="0"/>
        <w:adjustRightInd w:val="0"/>
        <w:spacing w:before="60" w:after="0" w:line="240" w:lineRule="auto"/>
        <w:ind w:left="1060" w:hanging="703"/>
        <w:jc w:val="both"/>
        <w:rPr>
          <w:rFonts w:ascii="Arial" w:eastAsia="Times New Roman" w:hAnsi="Arial" w:cs="Arial"/>
          <w:lang w:eastAsia="pl-PL"/>
        </w:rPr>
      </w:pPr>
      <w:r w:rsidRPr="000D0B7E">
        <w:rPr>
          <w:rFonts w:ascii="Arial" w:eastAsia="Times New Roman" w:hAnsi="Arial" w:cs="Arial"/>
          <w:lang w:eastAsia="pl-PL"/>
        </w:rPr>
        <w:t>komplet elektronarzędzi,</w:t>
      </w:r>
    </w:p>
    <w:p w14:paraId="50701532" w14:textId="77777777" w:rsidR="000D0B7E" w:rsidRPr="000D0B7E" w:rsidRDefault="000D0B7E" w:rsidP="008065E9">
      <w:pPr>
        <w:widowControl w:val="0"/>
        <w:numPr>
          <w:ilvl w:val="0"/>
          <w:numId w:val="170"/>
        </w:numPr>
        <w:shd w:val="clear" w:color="auto" w:fill="FFFFFF"/>
        <w:suppressAutoHyphens/>
        <w:autoSpaceDE w:val="0"/>
        <w:autoSpaceDN w:val="0"/>
        <w:adjustRightInd w:val="0"/>
        <w:spacing w:before="60" w:after="0" w:line="240" w:lineRule="auto"/>
        <w:ind w:left="1060" w:hanging="703"/>
        <w:jc w:val="both"/>
        <w:rPr>
          <w:rFonts w:ascii="Arial" w:eastAsia="Times New Roman" w:hAnsi="Arial" w:cs="Arial"/>
          <w:lang w:eastAsia="pl-PL"/>
        </w:rPr>
      </w:pPr>
      <w:r w:rsidRPr="000D0B7E">
        <w:rPr>
          <w:rFonts w:ascii="Arial" w:eastAsia="Times New Roman" w:hAnsi="Arial" w:cs="Arial"/>
          <w:lang w:eastAsia="pl-PL"/>
        </w:rPr>
        <w:t>komplet narzędzi ślusarskich,</w:t>
      </w:r>
    </w:p>
    <w:p w14:paraId="76E9FCAC" w14:textId="77777777" w:rsidR="000D0B7E" w:rsidRPr="000D0B7E" w:rsidRDefault="000D0B7E" w:rsidP="008065E9">
      <w:pPr>
        <w:widowControl w:val="0"/>
        <w:numPr>
          <w:ilvl w:val="0"/>
          <w:numId w:val="170"/>
        </w:numPr>
        <w:shd w:val="clear" w:color="auto" w:fill="FFFFFF"/>
        <w:suppressAutoHyphens/>
        <w:autoSpaceDE w:val="0"/>
        <w:autoSpaceDN w:val="0"/>
        <w:adjustRightInd w:val="0"/>
        <w:spacing w:before="60" w:after="0" w:line="240" w:lineRule="auto"/>
        <w:ind w:left="1060" w:hanging="703"/>
        <w:jc w:val="both"/>
        <w:rPr>
          <w:rFonts w:ascii="Arial" w:eastAsia="Times New Roman" w:hAnsi="Arial" w:cs="Arial"/>
          <w:lang w:eastAsia="pl-PL"/>
        </w:rPr>
      </w:pPr>
      <w:r w:rsidRPr="000D0B7E">
        <w:rPr>
          <w:rFonts w:ascii="Arial" w:eastAsia="Times New Roman" w:hAnsi="Arial" w:cs="Arial"/>
          <w:lang w:eastAsia="pl-PL"/>
        </w:rPr>
        <w:t>komplet narzędzi monterskich robót instalacyjnych ,</w:t>
      </w:r>
    </w:p>
    <w:p w14:paraId="098F46B4" w14:textId="77777777" w:rsidR="000D0B7E" w:rsidRPr="000D0B7E" w:rsidRDefault="000D0B7E" w:rsidP="000D0B7E">
      <w:pPr>
        <w:widowControl w:val="0"/>
        <w:suppressAutoHyphens/>
        <w:autoSpaceDE w:val="0"/>
        <w:spacing w:after="120" w:line="240" w:lineRule="auto"/>
        <w:jc w:val="both"/>
        <w:rPr>
          <w:rFonts w:ascii="Arial" w:eastAsia="Times New Roman" w:hAnsi="Arial" w:cs="Arial"/>
          <w:lang w:eastAsia="pl-PL"/>
        </w:rPr>
      </w:pPr>
      <w:r w:rsidRPr="000D0B7E">
        <w:rPr>
          <w:rFonts w:ascii="Arial" w:eastAsia="Times New Roman" w:hAnsi="Arial" w:cs="Arial"/>
          <w:lang w:eastAsia="pl-PL"/>
        </w:rPr>
        <w:t>Wykonawca jest zobowiązany do używania jedynie takiego sprzętu, który nie spowoduje niekorzystnego wpływu na jakość i środowisko wykonywanych robót.</w:t>
      </w:r>
    </w:p>
    <w:p w14:paraId="58981060" w14:textId="77777777" w:rsidR="000D0B7E" w:rsidRPr="000D0B7E" w:rsidRDefault="000D0B7E" w:rsidP="000D0B7E">
      <w:pPr>
        <w:widowControl w:val="0"/>
        <w:suppressAutoHyphens/>
        <w:autoSpaceDE w:val="0"/>
        <w:spacing w:after="120" w:line="240" w:lineRule="auto"/>
        <w:jc w:val="both"/>
        <w:rPr>
          <w:rFonts w:ascii="Arial" w:eastAsia="Times New Roman" w:hAnsi="Arial" w:cs="Arial"/>
          <w:lang w:eastAsia="pl-PL"/>
        </w:rPr>
      </w:pPr>
      <w:r w:rsidRPr="000D0B7E">
        <w:rPr>
          <w:rFonts w:ascii="Arial" w:eastAsia="Times New Roman" w:hAnsi="Arial" w:cs="Arial"/>
          <w:lang w:eastAsia="pl-PL"/>
        </w:rPr>
        <w:t>Sprzęt używany do realizacji robót powinien być zgodny z ustaleniami ST, PZJ oraz projektu organizacji robót, który uzyskał akceptację Inżyniera.</w:t>
      </w:r>
    </w:p>
    <w:p w14:paraId="5CB91A6D" w14:textId="77777777" w:rsidR="000D0B7E" w:rsidRPr="000D0B7E" w:rsidRDefault="000D0B7E" w:rsidP="000D0B7E">
      <w:pPr>
        <w:widowControl w:val="0"/>
        <w:suppressAutoHyphens/>
        <w:autoSpaceDE w:val="0"/>
        <w:spacing w:after="120" w:line="240" w:lineRule="auto"/>
        <w:jc w:val="both"/>
        <w:rPr>
          <w:rFonts w:ascii="Arial" w:eastAsia="Times New Roman" w:hAnsi="Arial" w:cs="Arial"/>
          <w:lang w:eastAsia="pl-PL"/>
        </w:rPr>
      </w:pPr>
      <w:r w:rsidRPr="000D0B7E">
        <w:rPr>
          <w:rFonts w:ascii="Arial" w:eastAsia="Times New Roman" w:hAnsi="Arial" w:cs="Arial"/>
          <w:lang w:eastAsia="pl-PL"/>
        </w:rPr>
        <w:t>Wykonawca dostarczy Inżynierowi kopie dokumentów potwierdzających dopuszczenie sprzętu do użytkowania zgodnie z jego przeznaczeniem.</w:t>
      </w:r>
    </w:p>
    <w:p w14:paraId="4437A27C" w14:textId="77777777" w:rsidR="000D0B7E" w:rsidRPr="000D0B7E" w:rsidRDefault="000D0B7E" w:rsidP="000D0B7E">
      <w:pPr>
        <w:keepNext/>
        <w:widowControl w:val="0"/>
        <w:shd w:val="clear" w:color="auto" w:fill="FFFFFF"/>
        <w:tabs>
          <w:tab w:val="left" w:pos="708"/>
        </w:tabs>
        <w:autoSpaceDE w:val="0"/>
        <w:autoSpaceDN w:val="0"/>
        <w:adjustRightInd w:val="0"/>
        <w:spacing w:before="360" w:after="120" w:line="240" w:lineRule="auto"/>
        <w:outlineLvl w:val="0"/>
        <w:rPr>
          <w:rFonts w:ascii="Arial" w:eastAsia="Times New Roman" w:hAnsi="Arial" w:cs="Times New Roman"/>
          <w:b/>
          <w:kern w:val="2"/>
          <w:sz w:val="32"/>
          <w:szCs w:val="20"/>
          <w:lang w:eastAsia="pl-PL"/>
        </w:rPr>
      </w:pPr>
      <w:r w:rsidRPr="000D0B7E">
        <w:rPr>
          <w:rFonts w:ascii="Arial" w:eastAsia="Times New Roman" w:hAnsi="Arial" w:cs="Times New Roman"/>
          <w:b/>
          <w:kern w:val="2"/>
          <w:sz w:val="32"/>
          <w:szCs w:val="20"/>
          <w:lang w:eastAsia="pl-PL"/>
        </w:rPr>
        <w:t xml:space="preserve">6. </w:t>
      </w:r>
      <w:r w:rsidRPr="000D0B7E">
        <w:rPr>
          <w:rFonts w:ascii="Arial" w:eastAsia="Times New Roman" w:hAnsi="Arial" w:cs="Times New Roman"/>
          <w:b/>
          <w:kern w:val="2"/>
          <w:sz w:val="32"/>
          <w:szCs w:val="20"/>
          <w:lang w:eastAsia="pl-PL"/>
        </w:rPr>
        <w:tab/>
      </w:r>
      <w:bookmarkStart w:id="463" w:name="_Toc34414323"/>
      <w:bookmarkStart w:id="464" w:name="_Toc42646916"/>
      <w:bookmarkStart w:id="465" w:name="_Toc42646959"/>
      <w:bookmarkStart w:id="466" w:name="_Toc43122245"/>
      <w:bookmarkStart w:id="467" w:name="_Toc43629103"/>
      <w:bookmarkStart w:id="468" w:name="_Toc43629399"/>
      <w:bookmarkStart w:id="469" w:name="_Toc43629400"/>
      <w:bookmarkEnd w:id="463"/>
      <w:bookmarkEnd w:id="464"/>
      <w:bookmarkEnd w:id="465"/>
      <w:bookmarkEnd w:id="466"/>
      <w:bookmarkEnd w:id="467"/>
      <w:bookmarkEnd w:id="468"/>
      <w:r w:rsidRPr="000D0B7E">
        <w:rPr>
          <w:rFonts w:ascii="Arial" w:eastAsia="Times New Roman" w:hAnsi="Arial" w:cs="Times New Roman"/>
          <w:b/>
          <w:kern w:val="2"/>
          <w:sz w:val="32"/>
          <w:szCs w:val="20"/>
          <w:lang w:eastAsia="pl-PL"/>
        </w:rPr>
        <w:t>TRANSPORT</w:t>
      </w:r>
      <w:bookmarkEnd w:id="469"/>
    </w:p>
    <w:p w14:paraId="2561558D" w14:textId="77777777" w:rsidR="000D0B7E" w:rsidRPr="000D0B7E" w:rsidRDefault="000D0B7E" w:rsidP="000D0B7E">
      <w:pPr>
        <w:widowControl w:val="0"/>
        <w:suppressAutoHyphens/>
        <w:autoSpaceDE w:val="0"/>
        <w:spacing w:after="120" w:line="240" w:lineRule="auto"/>
        <w:jc w:val="both"/>
        <w:rPr>
          <w:rFonts w:ascii="Arial" w:eastAsia="Times New Roman" w:hAnsi="Arial" w:cs="Arial"/>
          <w:lang w:eastAsia="pl-PL"/>
        </w:rPr>
      </w:pPr>
      <w:r w:rsidRPr="000D0B7E">
        <w:rPr>
          <w:rFonts w:ascii="Arial" w:eastAsia="Times New Roman" w:hAnsi="Arial" w:cs="Arial"/>
          <w:lang w:eastAsia="pl-PL"/>
        </w:rPr>
        <w:t>Do transportu materiałów, sprzętu budowlanego, urządzeń i urobku z robót ziemnych stosować następujące, sprawne technicznie i zaakceptowane przez Inżyniera środki transportu:</w:t>
      </w:r>
    </w:p>
    <w:p w14:paraId="221BC848" w14:textId="77777777" w:rsidR="000D0B7E" w:rsidRPr="000D0B7E" w:rsidRDefault="000D0B7E" w:rsidP="008065E9">
      <w:pPr>
        <w:widowControl w:val="0"/>
        <w:numPr>
          <w:ilvl w:val="0"/>
          <w:numId w:val="171"/>
        </w:numPr>
        <w:shd w:val="clear" w:color="auto" w:fill="FFFFFF"/>
        <w:suppressAutoHyphens/>
        <w:autoSpaceDE w:val="0"/>
        <w:autoSpaceDN w:val="0"/>
        <w:adjustRightInd w:val="0"/>
        <w:spacing w:after="0" w:line="240" w:lineRule="auto"/>
        <w:jc w:val="both"/>
        <w:rPr>
          <w:rFonts w:ascii="Arial" w:eastAsia="Times New Roman" w:hAnsi="Arial" w:cs="Arial"/>
          <w:lang w:eastAsia="pl-PL"/>
        </w:rPr>
      </w:pPr>
      <w:r w:rsidRPr="000D0B7E">
        <w:rPr>
          <w:rFonts w:ascii="Arial" w:eastAsia="Times New Roman" w:hAnsi="Arial" w:cs="Arial"/>
          <w:lang w:eastAsia="pl-PL"/>
        </w:rPr>
        <w:t xml:space="preserve">samochód skrzyniowy, </w:t>
      </w:r>
    </w:p>
    <w:p w14:paraId="1EDF45A1" w14:textId="77777777" w:rsidR="000D0B7E" w:rsidRPr="000D0B7E" w:rsidRDefault="000D0B7E" w:rsidP="008065E9">
      <w:pPr>
        <w:widowControl w:val="0"/>
        <w:numPr>
          <w:ilvl w:val="0"/>
          <w:numId w:val="171"/>
        </w:numPr>
        <w:shd w:val="clear" w:color="auto" w:fill="FFFFFF"/>
        <w:suppressAutoHyphens/>
        <w:autoSpaceDE w:val="0"/>
        <w:autoSpaceDN w:val="0"/>
        <w:adjustRightInd w:val="0"/>
        <w:spacing w:after="0" w:line="240" w:lineRule="auto"/>
        <w:jc w:val="both"/>
        <w:rPr>
          <w:rFonts w:ascii="Arial" w:eastAsia="Times New Roman" w:hAnsi="Arial" w:cs="Arial"/>
          <w:lang w:eastAsia="pl-PL"/>
        </w:rPr>
      </w:pPr>
      <w:r w:rsidRPr="000D0B7E">
        <w:rPr>
          <w:rFonts w:ascii="Arial" w:eastAsia="Times New Roman" w:hAnsi="Arial" w:cs="Arial"/>
          <w:lang w:eastAsia="pl-PL"/>
        </w:rPr>
        <w:t>samochód dostawczy.</w:t>
      </w:r>
    </w:p>
    <w:p w14:paraId="767EF24C" w14:textId="77777777" w:rsidR="000D0B7E" w:rsidRPr="000D0B7E" w:rsidRDefault="000D0B7E" w:rsidP="000D0B7E">
      <w:pPr>
        <w:widowControl w:val="0"/>
        <w:suppressAutoHyphens/>
        <w:autoSpaceDE w:val="0"/>
        <w:spacing w:after="120" w:line="240" w:lineRule="auto"/>
        <w:jc w:val="both"/>
        <w:rPr>
          <w:rFonts w:ascii="Arial" w:eastAsia="Times New Roman" w:hAnsi="Arial" w:cs="Arial"/>
          <w:lang w:eastAsia="pl-PL"/>
        </w:rPr>
      </w:pPr>
      <w:r w:rsidRPr="000D0B7E">
        <w:rPr>
          <w:rFonts w:ascii="Arial" w:eastAsia="Times New Roman" w:hAnsi="Arial" w:cs="Arial"/>
          <w:lang w:eastAsia="pl-PL"/>
        </w:rPr>
        <w:t>Rury mogą być przewożone dowolnymi środkami transportu.</w:t>
      </w:r>
    </w:p>
    <w:p w14:paraId="7F225261" w14:textId="77777777" w:rsidR="000D0B7E" w:rsidRPr="000D0B7E" w:rsidRDefault="000D0B7E" w:rsidP="000D0B7E">
      <w:pPr>
        <w:widowControl w:val="0"/>
        <w:suppressAutoHyphens/>
        <w:autoSpaceDE w:val="0"/>
        <w:spacing w:before="60" w:after="120" w:line="240" w:lineRule="auto"/>
        <w:jc w:val="both"/>
        <w:rPr>
          <w:rFonts w:ascii="Arial" w:eastAsia="Times New Roman" w:hAnsi="Arial" w:cs="Arial"/>
          <w:lang w:eastAsia="pl-PL"/>
        </w:rPr>
      </w:pPr>
      <w:r w:rsidRPr="000D0B7E">
        <w:rPr>
          <w:rFonts w:ascii="Arial" w:eastAsia="Times New Roman" w:hAnsi="Arial" w:cs="Arial"/>
          <w:lang w:eastAsia="pl-PL"/>
        </w:rPr>
        <w:t xml:space="preserve">Materiały należy ustawić równomiernie na całej powierzchni ładunku, obok siebie </w:t>
      </w:r>
      <w:r w:rsidRPr="000D0B7E">
        <w:rPr>
          <w:rFonts w:ascii="Arial" w:eastAsia="Times New Roman" w:hAnsi="Arial" w:cs="Arial"/>
          <w:lang w:eastAsia="pl-PL"/>
        </w:rPr>
        <w:br/>
        <w:t>i zabezpieczyć przed możliwością przesuwania się podczas transportu. Rury powinny być układane w pozycji poziomej wzdłuż środka transportu. Wyładunek rur powinien odbywać się z zachowaniem wszelkich środków ostrożności uniemożliwiający uszkodzenie rur. Rur nie wolno zrzucać ze środków transportowych. Transport rur powinien być wykonywany pojazdami o odpowiedniej długości, tak by wolne końce wystające poza skrzynię ładunkową nie były dłuższe niż l metr. Natomiast rury w kręgach powinny w całości leżeć na płasko na powierzchni ładunkowej.</w:t>
      </w:r>
    </w:p>
    <w:p w14:paraId="62BF4E58" w14:textId="77777777" w:rsidR="000D0B7E" w:rsidRPr="000D0B7E" w:rsidRDefault="000D0B7E" w:rsidP="000D0B7E">
      <w:pPr>
        <w:widowControl w:val="0"/>
        <w:suppressAutoHyphens/>
        <w:autoSpaceDE w:val="0"/>
        <w:spacing w:after="120" w:line="240" w:lineRule="auto"/>
        <w:jc w:val="both"/>
        <w:rPr>
          <w:rFonts w:ascii="Arial" w:eastAsia="Times New Roman" w:hAnsi="Arial" w:cs="Arial"/>
          <w:lang w:eastAsia="pl-PL"/>
        </w:rPr>
      </w:pPr>
      <w:r w:rsidRPr="000D0B7E">
        <w:rPr>
          <w:rFonts w:ascii="Arial" w:eastAsia="Times New Roman" w:hAnsi="Arial" w:cs="Arial"/>
          <w:lang w:eastAsia="pl-PL"/>
        </w:rPr>
        <w:t xml:space="preserve">Wykonawca jest zobowiązany do stosowania jedynie takich środków transportu, które nie wpłyną niekorzystnie na jakość robót i właściwości przewożonych towarów. Środki transportu winny być zgodne z ustaleniami ST, PZJ oraz projektu organizacji robót, </w:t>
      </w:r>
      <w:r w:rsidRPr="000D0B7E">
        <w:rPr>
          <w:rFonts w:ascii="Arial" w:eastAsia="Times New Roman" w:hAnsi="Arial" w:cs="Arial"/>
          <w:lang w:eastAsia="pl-PL"/>
        </w:rPr>
        <w:lastRenderedPageBreak/>
        <w:t>który uzyskał akceptację Inżyniera.</w:t>
      </w:r>
    </w:p>
    <w:p w14:paraId="602D7097" w14:textId="77777777" w:rsidR="000D0B7E" w:rsidRPr="000D0B7E" w:rsidRDefault="000D0B7E" w:rsidP="000D0B7E">
      <w:pPr>
        <w:keepNext/>
        <w:widowControl w:val="0"/>
        <w:shd w:val="clear" w:color="auto" w:fill="FFFFFF"/>
        <w:tabs>
          <w:tab w:val="left" w:pos="708"/>
        </w:tabs>
        <w:autoSpaceDE w:val="0"/>
        <w:autoSpaceDN w:val="0"/>
        <w:adjustRightInd w:val="0"/>
        <w:spacing w:before="360" w:after="120" w:line="240" w:lineRule="auto"/>
        <w:outlineLvl w:val="0"/>
        <w:rPr>
          <w:rFonts w:ascii="Arial" w:eastAsia="Times New Roman" w:hAnsi="Arial" w:cs="Times New Roman"/>
          <w:b/>
          <w:kern w:val="2"/>
          <w:sz w:val="32"/>
          <w:szCs w:val="20"/>
          <w:lang w:eastAsia="pl-PL"/>
        </w:rPr>
      </w:pPr>
      <w:bookmarkStart w:id="470" w:name="_Toc43629401"/>
      <w:r w:rsidRPr="000D0B7E">
        <w:rPr>
          <w:rFonts w:ascii="Arial" w:eastAsia="Times New Roman" w:hAnsi="Arial" w:cs="Times New Roman"/>
          <w:b/>
          <w:kern w:val="2"/>
          <w:sz w:val="32"/>
          <w:szCs w:val="20"/>
          <w:lang w:eastAsia="pl-PL"/>
        </w:rPr>
        <w:t>7. WYKONANIE ROBÓT</w:t>
      </w:r>
      <w:bookmarkEnd w:id="470"/>
    </w:p>
    <w:p w14:paraId="4A453CE7" w14:textId="77777777" w:rsidR="000D0B7E" w:rsidRPr="000D0B7E" w:rsidRDefault="000D0B7E" w:rsidP="000D0B7E">
      <w:pPr>
        <w:keepNext/>
        <w:widowControl w:val="0"/>
        <w:shd w:val="clear" w:color="auto" w:fill="FFFFFF"/>
        <w:tabs>
          <w:tab w:val="num" w:pos="593"/>
        </w:tabs>
        <w:autoSpaceDE w:val="0"/>
        <w:autoSpaceDN w:val="0"/>
        <w:adjustRightInd w:val="0"/>
        <w:spacing w:before="120" w:after="60" w:line="240" w:lineRule="auto"/>
        <w:ind w:left="593" w:hanging="576"/>
        <w:outlineLvl w:val="1"/>
        <w:rPr>
          <w:rFonts w:ascii="Arial" w:eastAsia="Times New Roman" w:hAnsi="Arial" w:cs="Times New Roman"/>
          <w:b/>
          <w:sz w:val="28"/>
          <w:szCs w:val="20"/>
          <w:lang w:eastAsia="pl-PL"/>
        </w:rPr>
      </w:pPr>
      <w:bookmarkStart w:id="471" w:name="_Toc43629402"/>
      <w:r w:rsidRPr="000D0B7E">
        <w:rPr>
          <w:rFonts w:ascii="Arial" w:eastAsia="Times New Roman" w:hAnsi="Arial" w:cs="Times New Roman"/>
          <w:b/>
          <w:sz w:val="28"/>
          <w:szCs w:val="20"/>
          <w:lang w:eastAsia="pl-PL"/>
        </w:rPr>
        <w:t>7.1. Ogólne wymagania</w:t>
      </w:r>
      <w:bookmarkEnd w:id="471"/>
    </w:p>
    <w:p w14:paraId="5D3E40E9" w14:textId="77777777" w:rsidR="000D0B7E" w:rsidRPr="000D0B7E" w:rsidRDefault="000D0B7E" w:rsidP="000D0B7E">
      <w:pPr>
        <w:widowControl w:val="0"/>
        <w:suppressAutoHyphens/>
        <w:autoSpaceDE w:val="0"/>
        <w:spacing w:after="120" w:line="240" w:lineRule="auto"/>
        <w:jc w:val="both"/>
        <w:rPr>
          <w:rFonts w:ascii="Arial" w:eastAsia="Times New Roman" w:hAnsi="Arial" w:cs="Arial"/>
          <w:lang w:eastAsia="pl-PL"/>
        </w:rPr>
      </w:pPr>
      <w:r w:rsidRPr="000D0B7E">
        <w:rPr>
          <w:rFonts w:ascii="Arial" w:eastAsia="Times New Roman" w:hAnsi="Arial" w:cs="Arial"/>
          <w:lang w:eastAsia="pl-PL"/>
        </w:rPr>
        <w:t>Wykonawca jest odpowiedzialny za prowadzenie robót zgodnie z wymaganiami obowiązujących PN i EN-PN, WTWOR i postanowieniami Kontraktu.</w:t>
      </w:r>
    </w:p>
    <w:p w14:paraId="384D0010" w14:textId="77777777" w:rsidR="000D0B7E" w:rsidRPr="000D0B7E" w:rsidRDefault="000D0B7E" w:rsidP="000D0B7E">
      <w:pPr>
        <w:keepNext/>
        <w:widowControl w:val="0"/>
        <w:shd w:val="clear" w:color="auto" w:fill="FFFFFF"/>
        <w:tabs>
          <w:tab w:val="num" w:pos="641"/>
        </w:tabs>
        <w:autoSpaceDE w:val="0"/>
        <w:autoSpaceDN w:val="0"/>
        <w:adjustRightInd w:val="0"/>
        <w:spacing w:before="240" w:after="120" w:line="240" w:lineRule="auto"/>
        <w:ind w:left="737" w:hanging="720"/>
        <w:outlineLvl w:val="2"/>
        <w:rPr>
          <w:rFonts w:ascii="Arial" w:eastAsia="HG Mincho Light J" w:hAnsi="Arial" w:cs="Times New Roman"/>
          <w:b/>
          <w:sz w:val="24"/>
          <w:szCs w:val="24"/>
          <w:lang w:eastAsia="pl-PL"/>
        </w:rPr>
      </w:pPr>
      <w:bookmarkStart w:id="472" w:name="_Toc43629403"/>
      <w:r w:rsidRPr="000D0B7E">
        <w:rPr>
          <w:rFonts w:ascii="Arial" w:eastAsia="HG Mincho Light J" w:hAnsi="Arial" w:cs="Times New Roman"/>
          <w:b/>
          <w:sz w:val="24"/>
          <w:szCs w:val="24"/>
          <w:lang w:eastAsia="pl-PL"/>
        </w:rPr>
        <w:t>7.2. Instalacje kanalizacyjne,  instalacje wody zimnej i ciep</w:t>
      </w:r>
      <w:r w:rsidRPr="000D0B7E">
        <w:rPr>
          <w:rFonts w:ascii="Times New Roman" w:eastAsia="HG Mincho Light J" w:hAnsi="Times New Roman" w:cs="Times New Roman"/>
          <w:b/>
          <w:sz w:val="24"/>
          <w:szCs w:val="24"/>
          <w:lang w:eastAsia="pl-PL"/>
        </w:rPr>
        <w:t>ł</w:t>
      </w:r>
      <w:r w:rsidRPr="000D0B7E">
        <w:rPr>
          <w:rFonts w:ascii="Arial" w:eastAsia="HG Mincho Light J" w:hAnsi="Arial" w:cs="Times New Roman"/>
          <w:b/>
          <w:sz w:val="24"/>
          <w:szCs w:val="24"/>
          <w:lang w:eastAsia="pl-PL"/>
        </w:rPr>
        <w:t>e</w:t>
      </w:r>
      <w:bookmarkEnd w:id="472"/>
      <w:r w:rsidRPr="000D0B7E">
        <w:rPr>
          <w:rFonts w:ascii="Arial" w:eastAsia="HG Mincho Light J" w:hAnsi="Arial" w:cs="Times New Roman"/>
          <w:b/>
          <w:sz w:val="24"/>
          <w:szCs w:val="24"/>
          <w:lang w:eastAsia="pl-PL"/>
        </w:rPr>
        <w:t>j</w:t>
      </w:r>
    </w:p>
    <w:p w14:paraId="7D084258" w14:textId="77777777" w:rsidR="000D0B7E" w:rsidRPr="000D0B7E" w:rsidRDefault="000D0B7E" w:rsidP="000D0B7E">
      <w:pPr>
        <w:widowControl w:val="0"/>
        <w:suppressAutoHyphens/>
        <w:autoSpaceDE w:val="0"/>
        <w:spacing w:beforeLines="60" w:before="144" w:after="120" w:line="240" w:lineRule="auto"/>
        <w:rPr>
          <w:rFonts w:ascii="Arial" w:eastAsia="Times New Roman" w:hAnsi="Arial" w:cs="Arial"/>
          <w:b/>
          <w:lang w:eastAsia="pl-PL"/>
        </w:rPr>
      </w:pPr>
      <w:r w:rsidRPr="000D0B7E">
        <w:rPr>
          <w:rFonts w:ascii="Arial" w:eastAsia="Times New Roman" w:hAnsi="Arial" w:cs="Arial"/>
          <w:b/>
          <w:lang w:eastAsia="pl-PL"/>
        </w:rPr>
        <w:t>Instalacje wykonać zgodnie z zapisami Projektu Budowlanego</w:t>
      </w:r>
    </w:p>
    <w:p w14:paraId="40E636AF" w14:textId="77777777" w:rsidR="000D0B7E" w:rsidRPr="000D0B7E" w:rsidRDefault="000D0B7E" w:rsidP="000D0B7E">
      <w:pPr>
        <w:widowControl w:val="0"/>
        <w:suppressAutoHyphens/>
        <w:autoSpaceDE w:val="0"/>
        <w:spacing w:after="120" w:line="240" w:lineRule="auto"/>
        <w:jc w:val="both"/>
        <w:rPr>
          <w:rFonts w:ascii="Arial" w:eastAsia="Times New Roman" w:hAnsi="Arial" w:cs="Arial"/>
          <w:lang w:eastAsia="pl-PL"/>
        </w:rPr>
      </w:pPr>
      <w:r w:rsidRPr="000D0B7E">
        <w:rPr>
          <w:rFonts w:ascii="Arial" w:eastAsia="Times New Roman" w:hAnsi="Arial" w:cs="Arial"/>
          <w:lang w:eastAsia="pl-PL"/>
        </w:rPr>
        <w:t xml:space="preserve">Układanie rur kanalizacji wewnętrznej w gruncie. Przygotowanie podsypki i </w:t>
      </w:r>
      <w:proofErr w:type="spellStart"/>
      <w:r w:rsidRPr="000D0B7E">
        <w:rPr>
          <w:rFonts w:ascii="Arial" w:eastAsia="Times New Roman" w:hAnsi="Arial" w:cs="Arial"/>
          <w:lang w:eastAsia="pl-PL"/>
        </w:rPr>
        <w:t>obsypki</w:t>
      </w:r>
      <w:proofErr w:type="spellEnd"/>
      <w:r w:rsidRPr="000D0B7E">
        <w:rPr>
          <w:rFonts w:ascii="Arial" w:eastAsia="Times New Roman" w:hAnsi="Arial" w:cs="Arial"/>
          <w:lang w:eastAsia="pl-PL"/>
        </w:rPr>
        <w:t xml:space="preserve"> rur oraz zasypywanie wykopów.</w:t>
      </w:r>
    </w:p>
    <w:p w14:paraId="5ACCB635" w14:textId="77777777" w:rsidR="000D0B7E" w:rsidRPr="000D0B7E" w:rsidRDefault="000D0B7E" w:rsidP="000D0B7E">
      <w:pPr>
        <w:widowControl w:val="0"/>
        <w:suppressAutoHyphens/>
        <w:autoSpaceDE w:val="0"/>
        <w:spacing w:after="120" w:line="240" w:lineRule="auto"/>
        <w:jc w:val="both"/>
        <w:rPr>
          <w:rFonts w:ascii="Arial" w:eastAsia="Times New Roman" w:hAnsi="Arial" w:cs="Arial"/>
          <w:lang w:eastAsia="pl-PL"/>
        </w:rPr>
      </w:pPr>
      <w:r w:rsidRPr="000D0B7E">
        <w:rPr>
          <w:rFonts w:ascii="Arial" w:eastAsia="Times New Roman" w:hAnsi="Arial" w:cs="Arial"/>
          <w:lang w:eastAsia="pl-PL"/>
        </w:rPr>
        <w:t xml:space="preserve">Zaleca się montaż przewodów z PVC w temperaturze otoczenia od 0° do </w:t>
      </w:r>
      <w:smartTag w:uri="urn:schemas-microsoft-com:office:smarttags" w:element="metricconverter">
        <w:smartTagPr>
          <w:attr w:name="ProductID" w:val="30ﾰC"/>
        </w:smartTagPr>
        <w:r w:rsidRPr="000D0B7E">
          <w:rPr>
            <w:rFonts w:ascii="Arial" w:eastAsia="Times New Roman" w:hAnsi="Arial" w:cs="Arial"/>
            <w:lang w:eastAsia="pl-PL"/>
          </w:rPr>
          <w:t>30°C</w:t>
        </w:r>
      </w:smartTag>
      <w:r w:rsidRPr="000D0B7E">
        <w:rPr>
          <w:rFonts w:ascii="Arial" w:eastAsia="Times New Roman" w:hAnsi="Arial" w:cs="Arial"/>
          <w:lang w:eastAsia="pl-PL"/>
        </w:rPr>
        <w:t xml:space="preserve">. Układanie rur poza tym zakresem temperatur wymaga uzgodnienia technologii montażu z producentem i zatwierdzenia przez Inżyniera. </w:t>
      </w:r>
    </w:p>
    <w:p w14:paraId="7A76F8E6" w14:textId="77777777" w:rsidR="000D0B7E" w:rsidRPr="000D0B7E" w:rsidRDefault="000D0B7E" w:rsidP="000D0B7E">
      <w:pPr>
        <w:widowControl w:val="0"/>
        <w:suppressAutoHyphens/>
        <w:autoSpaceDE w:val="0"/>
        <w:spacing w:after="120" w:line="240" w:lineRule="auto"/>
        <w:jc w:val="both"/>
        <w:rPr>
          <w:rFonts w:ascii="Arial" w:eastAsia="Times New Roman" w:hAnsi="Arial" w:cs="Arial"/>
          <w:lang w:eastAsia="pl-PL"/>
        </w:rPr>
      </w:pPr>
      <w:r w:rsidRPr="000D0B7E">
        <w:rPr>
          <w:rFonts w:ascii="Arial" w:eastAsia="Times New Roman" w:hAnsi="Arial" w:cs="Arial"/>
          <w:lang w:eastAsia="pl-PL"/>
        </w:rPr>
        <w:t>Sposób montażu przewodów powinien zapewniać utrzymanie kierunku i spadków zgodnie z dokumentacją techniczną. Opuszczanie i układanie przewodu na dnie wykopu może odbywać się dopiero po przygotowaniu podłoża. Przed opuszczeniem rur do wykopu należy sprawdzić ich stan techniczny - nie mogą mieć uszkodzeń. Rury należy zabezpieczyć przed zniszczeniem poprzez wprowadzenie do nich tymczasowych zamknięć w postaci zaślepek, korków itp.</w:t>
      </w:r>
    </w:p>
    <w:p w14:paraId="4137941A" w14:textId="77777777" w:rsidR="000D0B7E" w:rsidRPr="000D0B7E" w:rsidRDefault="000D0B7E" w:rsidP="000D0B7E">
      <w:pPr>
        <w:widowControl w:val="0"/>
        <w:suppressAutoHyphens/>
        <w:autoSpaceDE w:val="0"/>
        <w:spacing w:after="120" w:line="240" w:lineRule="auto"/>
        <w:jc w:val="both"/>
        <w:rPr>
          <w:rFonts w:ascii="Arial" w:eastAsia="Times New Roman" w:hAnsi="Arial" w:cs="Arial"/>
          <w:lang w:eastAsia="pl-PL"/>
        </w:rPr>
      </w:pPr>
      <w:r w:rsidRPr="000D0B7E">
        <w:rPr>
          <w:rFonts w:ascii="Arial" w:eastAsia="Times New Roman" w:hAnsi="Arial" w:cs="Arial"/>
          <w:lang w:eastAsia="pl-PL"/>
        </w:rPr>
        <w:t>Układanie odcinka przewodu odbywa się na przygotowanym podłożu. Podłoże profiluje się w miarę układania przewodu, a grunt z podłoża wykorzystuje się do stabilizacji ułożonej już części przewodu poprzez zagęszczenie po jego obu stronach. Należy przy tym zwrócić uwagę na to, aby osie łączonych odcinków przewodu pokrywały się. Przewód po ułożeniu powinien ściśle przylegać do podłoża na całej swej długości.</w:t>
      </w:r>
    </w:p>
    <w:p w14:paraId="0C398FBA" w14:textId="77777777" w:rsidR="000D0B7E" w:rsidRPr="000D0B7E" w:rsidRDefault="000D0B7E" w:rsidP="000D0B7E">
      <w:pPr>
        <w:widowControl w:val="0"/>
        <w:suppressAutoHyphens/>
        <w:autoSpaceDE w:val="0"/>
        <w:spacing w:after="120" w:line="240" w:lineRule="auto"/>
        <w:jc w:val="both"/>
        <w:rPr>
          <w:rFonts w:ascii="Arial" w:eastAsia="Times New Roman" w:hAnsi="Arial" w:cs="Arial"/>
          <w:lang w:eastAsia="pl-PL"/>
        </w:rPr>
      </w:pPr>
      <w:r w:rsidRPr="000D0B7E">
        <w:rPr>
          <w:rFonts w:ascii="Arial" w:eastAsia="Times New Roman" w:hAnsi="Arial" w:cs="Arial"/>
          <w:lang w:eastAsia="pl-PL"/>
        </w:rPr>
        <w:t>Nie wolno wyrównywać kierunku ułożenia przewodu przez podkładanie pod niego twardych elementów, takich jak np. kawałki drewna, kamieni itp.</w:t>
      </w:r>
    </w:p>
    <w:p w14:paraId="174B83BA" w14:textId="77777777" w:rsidR="000D0B7E" w:rsidRPr="000D0B7E" w:rsidRDefault="000D0B7E" w:rsidP="000D0B7E">
      <w:pPr>
        <w:widowControl w:val="0"/>
        <w:suppressAutoHyphens/>
        <w:autoSpaceDE w:val="0"/>
        <w:spacing w:after="120" w:line="240" w:lineRule="auto"/>
        <w:jc w:val="both"/>
        <w:rPr>
          <w:rFonts w:ascii="Arial" w:eastAsia="Times New Roman" w:hAnsi="Arial" w:cs="Arial"/>
          <w:lang w:eastAsia="pl-PL"/>
        </w:rPr>
      </w:pPr>
      <w:r w:rsidRPr="000D0B7E">
        <w:rPr>
          <w:rFonts w:ascii="Arial" w:eastAsia="Times New Roman" w:hAnsi="Arial" w:cs="Arial"/>
          <w:lang w:eastAsia="pl-PL"/>
        </w:rPr>
        <w:t xml:space="preserve">Montaż należy prowadzić ze spadkami zgodnymi z dokumentacją, pomiędzy węzłami od rzędnej niższej do wyższej. Odchylenia osi ułożonego przewodu od ustalonego w dokumentacji kierunku nie powinno przekraczać w pionie 0, </w:t>
      </w:r>
      <w:smartTag w:uri="urn:schemas-microsoft-com:office:smarttags" w:element="metricconverter">
        <w:smartTagPr>
          <w:attr w:name="ProductID" w:val="01 m"/>
        </w:smartTagPr>
        <w:r w:rsidRPr="000D0B7E">
          <w:rPr>
            <w:rFonts w:ascii="Arial" w:eastAsia="Times New Roman" w:hAnsi="Arial" w:cs="Arial"/>
            <w:lang w:eastAsia="pl-PL"/>
          </w:rPr>
          <w:t>01 m</w:t>
        </w:r>
      </w:smartTag>
      <w:r w:rsidRPr="000D0B7E">
        <w:rPr>
          <w:rFonts w:ascii="Arial" w:eastAsia="Times New Roman" w:hAnsi="Arial" w:cs="Arial"/>
          <w:lang w:eastAsia="pl-PL"/>
        </w:rPr>
        <w:t>.</w:t>
      </w:r>
    </w:p>
    <w:p w14:paraId="4709300A" w14:textId="77777777" w:rsidR="000D0B7E" w:rsidRPr="000D0B7E" w:rsidRDefault="000D0B7E" w:rsidP="000D0B7E">
      <w:pPr>
        <w:widowControl w:val="0"/>
        <w:suppressAutoHyphens/>
        <w:autoSpaceDE w:val="0"/>
        <w:spacing w:after="120" w:line="240" w:lineRule="auto"/>
        <w:jc w:val="both"/>
        <w:rPr>
          <w:rFonts w:ascii="Arial" w:eastAsia="Times New Roman" w:hAnsi="Arial" w:cs="Arial"/>
          <w:lang w:eastAsia="pl-PL"/>
        </w:rPr>
      </w:pPr>
      <w:r w:rsidRPr="000D0B7E">
        <w:rPr>
          <w:rFonts w:ascii="Arial" w:eastAsia="Times New Roman" w:hAnsi="Arial" w:cs="Arial"/>
          <w:lang w:eastAsia="pl-PL"/>
        </w:rPr>
        <w:t xml:space="preserve">Przed połączeniem rur, „bose” końce należy smarować środkami umożliwiającymi poślizg. „Bose” końce wciskać do miejsca zaznaczonego na rurze. Przed przystąpieniem do montażu każdego kolejnego złącza, każda ostatnia rura, do kielicha której przyłączamy nowy odcinek, powinna byś </w:t>
      </w:r>
      <w:proofErr w:type="spellStart"/>
      <w:r w:rsidRPr="000D0B7E">
        <w:rPr>
          <w:rFonts w:ascii="Arial" w:eastAsia="Times New Roman" w:hAnsi="Arial" w:cs="Arial"/>
          <w:lang w:eastAsia="pl-PL"/>
        </w:rPr>
        <w:t>zastabilizowana</w:t>
      </w:r>
      <w:proofErr w:type="spellEnd"/>
      <w:r w:rsidRPr="000D0B7E">
        <w:rPr>
          <w:rFonts w:ascii="Arial" w:eastAsia="Times New Roman" w:hAnsi="Arial" w:cs="Arial"/>
          <w:lang w:eastAsia="pl-PL"/>
        </w:rPr>
        <w:t xml:space="preserve"> przez wykonanie </w:t>
      </w:r>
      <w:proofErr w:type="spellStart"/>
      <w:r w:rsidRPr="000D0B7E">
        <w:rPr>
          <w:rFonts w:ascii="Arial" w:eastAsia="Times New Roman" w:hAnsi="Arial" w:cs="Arial"/>
          <w:lang w:eastAsia="pl-PL"/>
        </w:rPr>
        <w:t>obsypki</w:t>
      </w:r>
      <w:proofErr w:type="spellEnd"/>
      <w:r w:rsidRPr="000D0B7E">
        <w:rPr>
          <w:rFonts w:ascii="Arial" w:eastAsia="Times New Roman" w:hAnsi="Arial" w:cs="Arial"/>
          <w:lang w:eastAsia="pl-PL"/>
        </w:rPr>
        <w:t xml:space="preserve"> wg zasad podanych poniżej.</w:t>
      </w:r>
    </w:p>
    <w:p w14:paraId="4684D5AF" w14:textId="77777777" w:rsidR="000D0B7E" w:rsidRPr="000D0B7E" w:rsidRDefault="000D0B7E" w:rsidP="000D0B7E">
      <w:pPr>
        <w:widowControl w:val="0"/>
        <w:suppressAutoHyphens/>
        <w:autoSpaceDE w:val="0"/>
        <w:spacing w:after="120" w:line="240" w:lineRule="auto"/>
        <w:jc w:val="both"/>
        <w:rPr>
          <w:rFonts w:ascii="Arial" w:eastAsia="Times New Roman" w:hAnsi="Arial" w:cs="Arial"/>
          <w:lang w:eastAsia="pl-PL"/>
        </w:rPr>
      </w:pPr>
      <w:r w:rsidRPr="000D0B7E">
        <w:rPr>
          <w:rFonts w:ascii="Arial" w:eastAsia="Times New Roman" w:hAnsi="Arial" w:cs="Arial"/>
          <w:lang w:eastAsia="pl-PL"/>
        </w:rPr>
        <w:t>Piony kanalizacyjne montować do ścian za pomocą uchwytów. Na pionach zamontować rewizje, pion zakończyć wywietrzaniem.</w:t>
      </w:r>
    </w:p>
    <w:p w14:paraId="7106838C" w14:textId="77777777" w:rsidR="000D0B7E" w:rsidRPr="000D0B7E" w:rsidRDefault="000D0B7E" w:rsidP="000D0B7E">
      <w:pPr>
        <w:widowControl w:val="0"/>
        <w:suppressAutoHyphens/>
        <w:autoSpaceDE w:val="0"/>
        <w:spacing w:beforeLines="60" w:before="144" w:after="120" w:line="240" w:lineRule="auto"/>
        <w:jc w:val="both"/>
        <w:rPr>
          <w:rFonts w:ascii="Arial" w:eastAsia="Times New Roman" w:hAnsi="Arial" w:cs="Arial"/>
          <w:b/>
          <w:lang w:eastAsia="pl-PL"/>
        </w:rPr>
      </w:pPr>
      <w:r w:rsidRPr="000D0B7E">
        <w:rPr>
          <w:rFonts w:ascii="Arial" w:eastAsia="Times New Roman" w:hAnsi="Arial" w:cs="Arial"/>
          <w:b/>
          <w:lang w:eastAsia="pl-PL"/>
        </w:rPr>
        <w:t xml:space="preserve">7.3. Wszystkie rurociągi kanalizacyjne i wodociągowe wykonać w bruzdach lub obudować. </w:t>
      </w:r>
    </w:p>
    <w:p w14:paraId="21F17E0F" w14:textId="77777777" w:rsidR="000D0B7E" w:rsidRPr="000D0B7E" w:rsidRDefault="000D0B7E" w:rsidP="000D0B7E">
      <w:pPr>
        <w:widowControl w:val="0"/>
        <w:suppressAutoHyphens/>
        <w:autoSpaceDE w:val="0"/>
        <w:spacing w:beforeLines="60" w:before="144" w:after="120" w:line="240" w:lineRule="auto"/>
        <w:jc w:val="both"/>
        <w:rPr>
          <w:rFonts w:ascii="Arial" w:eastAsia="Times New Roman" w:hAnsi="Arial" w:cs="Arial"/>
          <w:lang w:eastAsia="pl-PL"/>
        </w:rPr>
      </w:pPr>
      <w:r w:rsidRPr="000D0B7E">
        <w:rPr>
          <w:rFonts w:ascii="Arial" w:eastAsia="Times New Roman" w:hAnsi="Arial" w:cs="Arial"/>
          <w:lang w:eastAsia="pl-PL"/>
        </w:rPr>
        <w:t xml:space="preserve">Wodociągowa instalacja wewnętrzna ma doprowadzać wodę do punktów czerpalnych związanych z celami sanitarnymi ( umywalki, zlewy, natrysk, pisuary, spłuczki ustępowe), oraz do zaworów czerpalnych z końcówką na wąż gumowy. </w:t>
      </w:r>
    </w:p>
    <w:p w14:paraId="487DC404" w14:textId="77777777" w:rsidR="000D0B7E" w:rsidRPr="000D0B7E" w:rsidRDefault="000D0B7E" w:rsidP="000D0B7E">
      <w:pPr>
        <w:widowControl w:val="0"/>
        <w:suppressAutoHyphens/>
        <w:autoSpaceDE w:val="0"/>
        <w:spacing w:after="120" w:line="240" w:lineRule="auto"/>
        <w:jc w:val="both"/>
        <w:rPr>
          <w:rFonts w:ascii="Arial" w:eastAsia="Times New Roman" w:hAnsi="Arial" w:cs="Arial"/>
          <w:b/>
          <w:lang w:eastAsia="pl-PL"/>
        </w:rPr>
      </w:pPr>
      <w:r w:rsidRPr="000D0B7E">
        <w:rPr>
          <w:rFonts w:ascii="Arial" w:eastAsia="Times New Roman" w:hAnsi="Arial" w:cs="Arial"/>
          <w:b/>
          <w:lang w:eastAsia="pl-PL"/>
        </w:rPr>
        <w:t>7.4. Montaż rur (instalacja wody zimnej i ciepłej wody użytkowej)</w:t>
      </w:r>
    </w:p>
    <w:p w14:paraId="1BD59AA2" w14:textId="77777777" w:rsidR="000D0B7E" w:rsidRPr="000D0B7E" w:rsidRDefault="000D0B7E" w:rsidP="000D0B7E">
      <w:pPr>
        <w:widowControl w:val="0"/>
        <w:suppressAutoHyphens/>
        <w:autoSpaceDE w:val="0"/>
        <w:spacing w:after="120" w:line="240" w:lineRule="auto"/>
        <w:jc w:val="both"/>
        <w:rPr>
          <w:rFonts w:ascii="Arial" w:eastAsia="Times New Roman" w:hAnsi="Arial" w:cs="Arial"/>
          <w:lang w:eastAsia="pl-PL"/>
        </w:rPr>
      </w:pPr>
      <w:r w:rsidRPr="000D0B7E">
        <w:rPr>
          <w:rFonts w:ascii="Arial" w:eastAsia="Times New Roman" w:hAnsi="Arial" w:cs="Arial"/>
          <w:lang w:eastAsia="pl-PL"/>
        </w:rPr>
        <w:t xml:space="preserve">Należy postępować zgodnie z instrukcją producenta. Aby proces łączenia przebiegał prawidłowo rura i kształtka muszą być czyste i suche. Po obcięciu rury należy zaznaczyć na niej wymiar odpowiadający głębokości mufy. Stosować rury i kształtki </w:t>
      </w:r>
      <w:r w:rsidRPr="000D0B7E">
        <w:rPr>
          <w:rFonts w:ascii="Arial" w:eastAsia="Times New Roman" w:hAnsi="Arial" w:cs="Arial"/>
          <w:lang w:eastAsia="pl-PL"/>
        </w:rPr>
        <w:lastRenderedPageBreak/>
        <w:t xml:space="preserve">miedziane jednego producenta.  </w:t>
      </w:r>
    </w:p>
    <w:p w14:paraId="6C99EFC6" w14:textId="77777777" w:rsidR="000D0B7E" w:rsidRPr="000D0B7E" w:rsidRDefault="000D0B7E" w:rsidP="000D0B7E">
      <w:pPr>
        <w:widowControl w:val="0"/>
        <w:suppressAutoHyphens/>
        <w:autoSpaceDE w:val="0"/>
        <w:spacing w:after="120" w:line="240" w:lineRule="auto"/>
        <w:jc w:val="both"/>
        <w:rPr>
          <w:rFonts w:ascii="Arial" w:eastAsia="Times New Roman" w:hAnsi="Arial" w:cs="Arial"/>
          <w:lang w:eastAsia="pl-PL"/>
        </w:rPr>
      </w:pPr>
      <w:r w:rsidRPr="000D0B7E">
        <w:rPr>
          <w:rFonts w:ascii="Arial" w:eastAsia="Times New Roman" w:hAnsi="Arial" w:cs="Arial"/>
          <w:lang w:eastAsia="pl-PL"/>
        </w:rPr>
        <w:t>Po wykonaniu sieci należy wykonać płukanie i dezynfekcje oraz sprawdzenie szczelności instalacji.</w:t>
      </w:r>
    </w:p>
    <w:p w14:paraId="68905E3C" w14:textId="77777777" w:rsidR="000D0B7E" w:rsidRPr="000D0B7E" w:rsidRDefault="000D0B7E" w:rsidP="000D0B7E">
      <w:pPr>
        <w:widowControl w:val="0"/>
        <w:suppressAutoHyphens/>
        <w:autoSpaceDE w:val="0"/>
        <w:spacing w:after="120" w:line="240" w:lineRule="auto"/>
        <w:jc w:val="both"/>
        <w:rPr>
          <w:rFonts w:ascii="Arial" w:eastAsia="Times New Roman" w:hAnsi="Arial" w:cs="Arial"/>
          <w:b/>
          <w:lang w:eastAsia="pl-PL"/>
        </w:rPr>
      </w:pPr>
      <w:r w:rsidRPr="000D0B7E">
        <w:rPr>
          <w:rFonts w:ascii="Arial" w:eastAsia="Times New Roman" w:hAnsi="Arial" w:cs="Arial"/>
          <w:b/>
          <w:lang w:eastAsia="pl-PL"/>
        </w:rPr>
        <w:t>7.5. Urządzenia sanitarne</w:t>
      </w:r>
    </w:p>
    <w:p w14:paraId="057C25CD" w14:textId="77777777" w:rsidR="000D0B7E" w:rsidRPr="000D0B7E" w:rsidRDefault="000D0B7E" w:rsidP="000D0B7E">
      <w:pPr>
        <w:widowControl w:val="0"/>
        <w:suppressAutoHyphens/>
        <w:autoSpaceDE w:val="0"/>
        <w:spacing w:after="120" w:line="240" w:lineRule="auto"/>
        <w:jc w:val="both"/>
        <w:rPr>
          <w:rFonts w:ascii="Arial" w:eastAsia="Times New Roman" w:hAnsi="Arial" w:cs="Arial"/>
          <w:lang w:eastAsia="pl-PL"/>
        </w:rPr>
      </w:pPr>
      <w:r w:rsidRPr="000D0B7E">
        <w:rPr>
          <w:rFonts w:ascii="Arial" w:eastAsia="Times New Roman" w:hAnsi="Arial" w:cs="Arial"/>
          <w:lang w:eastAsia="pl-PL"/>
        </w:rPr>
        <w:t>Wszelkie pozycje przedmiarowe dotyczące urządzeń sanitarnych obejmują wykonanie robót wraz z wszelkimi materiałami niezbędnymi do wykonania robót. Urządzenia montować zgodnie z instrukcja producenta. Podejścia wody i kanalizacji dostosować do rodzaju urządzeń.</w:t>
      </w:r>
    </w:p>
    <w:p w14:paraId="06C2E292" w14:textId="77777777" w:rsidR="000D0B7E" w:rsidRPr="000D0B7E" w:rsidRDefault="000D0B7E" w:rsidP="000D0B7E">
      <w:pPr>
        <w:keepNext/>
        <w:widowControl w:val="0"/>
        <w:shd w:val="clear" w:color="auto" w:fill="FFFFFF"/>
        <w:tabs>
          <w:tab w:val="left" w:pos="708"/>
        </w:tabs>
        <w:autoSpaceDE w:val="0"/>
        <w:autoSpaceDN w:val="0"/>
        <w:adjustRightInd w:val="0"/>
        <w:spacing w:before="360" w:after="120" w:line="240" w:lineRule="auto"/>
        <w:outlineLvl w:val="0"/>
        <w:rPr>
          <w:rFonts w:ascii="Arial" w:eastAsia="Times New Roman" w:hAnsi="Arial" w:cs="Times New Roman"/>
          <w:b/>
          <w:kern w:val="2"/>
          <w:sz w:val="32"/>
          <w:szCs w:val="20"/>
          <w:lang w:eastAsia="pl-PL"/>
        </w:rPr>
      </w:pPr>
      <w:bookmarkStart w:id="473" w:name="_Toc43629406"/>
      <w:r w:rsidRPr="000D0B7E">
        <w:rPr>
          <w:rFonts w:ascii="Arial" w:eastAsia="Times New Roman" w:hAnsi="Arial" w:cs="Times New Roman"/>
          <w:b/>
          <w:kern w:val="2"/>
          <w:sz w:val="32"/>
          <w:szCs w:val="20"/>
          <w:lang w:eastAsia="pl-PL"/>
        </w:rPr>
        <w:t>8. KONTROLA JAKOŚCI ROBÓT</w:t>
      </w:r>
      <w:bookmarkEnd w:id="473"/>
    </w:p>
    <w:p w14:paraId="7D7ABE3F" w14:textId="77777777" w:rsidR="000D0B7E" w:rsidRPr="000D0B7E" w:rsidRDefault="000D0B7E" w:rsidP="000D0B7E">
      <w:pPr>
        <w:keepNext/>
        <w:widowControl w:val="0"/>
        <w:shd w:val="clear" w:color="auto" w:fill="FFFFFF"/>
        <w:tabs>
          <w:tab w:val="num" w:pos="593"/>
        </w:tabs>
        <w:autoSpaceDE w:val="0"/>
        <w:autoSpaceDN w:val="0"/>
        <w:adjustRightInd w:val="0"/>
        <w:spacing w:before="120" w:after="60" w:line="240" w:lineRule="auto"/>
        <w:ind w:left="593" w:hanging="576"/>
        <w:outlineLvl w:val="1"/>
        <w:rPr>
          <w:rFonts w:ascii="Arial" w:eastAsia="Times New Roman" w:hAnsi="Arial" w:cs="Times New Roman"/>
          <w:b/>
          <w:sz w:val="28"/>
          <w:szCs w:val="20"/>
          <w:lang w:eastAsia="pl-PL"/>
        </w:rPr>
      </w:pPr>
      <w:bookmarkStart w:id="474" w:name="_Toc43629407"/>
      <w:r w:rsidRPr="000D0B7E">
        <w:rPr>
          <w:rFonts w:ascii="Arial" w:eastAsia="Times New Roman" w:hAnsi="Arial" w:cs="Times New Roman"/>
          <w:b/>
          <w:sz w:val="28"/>
          <w:szCs w:val="20"/>
          <w:lang w:eastAsia="pl-PL"/>
        </w:rPr>
        <w:t>8.1. Ogólne zasady kontroli jakości robót</w:t>
      </w:r>
      <w:bookmarkEnd w:id="474"/>
    </w:p>
    <w:p w14:paraId="68E17477" w14:textId="77777777" w:rsidR="000D0B7E" w:rsidRPr="000D0B7E" w:rsidRDefault="000D0B7E" w:rsidP="000D0B7E">
      <w:pPr>
        <w:widowControl w:val="0"/>
        <w:suppressAutoHyphens/>
        <w:autoSpaceDE w:val="0"/>
        <w:spacing w:after="120" w:line="240" w:lineRule="auto"/>
        <w:jc w:val="both"/>
        <w:rPr>
          <w:rFonts w:ascii="Arial" w:eastAsia="Times New Roman" w:hAnsi="Arial" w:cs="Arial"/>
          <w:lang w:eastAsia="pl-PL"/>
        </w:rPr>
      </w:pPr>
      <w:r w:rsidRPr="000D0B7E">
        <w:rPr>
          <w:rFonts w:ascii="Arial" w:eastAsia="Times New Roman" w:hAnsi="Arial" w:cs="Arial"/>
          <w:lang w:eastAsia="pl-PL"/>
        </w:rPr>
        <w:t>Ogólne wymagania dotyczące wykonania robót, dostawy materiałów, sprzętu i środków transportu podano w S-00.00 „Wymagania ogólne".</w:t>
      </w:r>
    </w:p>
    <w:p w14:paraId="2C3DE38E" w14:textId="77777777" w:rsidR="000D0B7E" w:rsidRPr="000D0B7E" w:rsidRDefault="000D0B7E" w:rsidP="000D0B7E">
      <w:pPr>
        <w:widowControl w:val="0"/>
        <w:suppressAutoHyphens/>
        <w:autoSpaceDE w:val="0"/>
        <w:spacing w:after="120" w:line="240" w:lineRule="auto"/>
        <w:jc w:val="both"/>
        <w:rPr>
          <w:rFonts w:ascii="Arial" w:eastAsia="Times New Roman" w:hAnsi="Arial" w:cs="Arial"/>
          <w:lang w:eastAsia="pl-PL"/>
        </w:rPr>
      </w:pPr>
      <w:r w:rsidRPr="000D0B7E">
        <w:rPr>
          <w:rFonts w:ascii="Arial" w:eastAsia="Times New Roman" w:hAnsi="Arial" w:cs="Arial"/>
          <w:lang w:eastAsia="pl-PL"/>
        </w:rPr>
        <w:t>Wykonawca jest odpowiedzialny za pełną kontrolę jakości robót, materiałów i urządzeń.</w:t>
      </w:r>
    </w:p>
    <w:p w14:paraId="5D4F8EC2" w14:textId="77777777" w:rsidR="000D0B7E" w:rsidRPr="000D0B7E" w:rsidRDefault="000D0B7E" w:rsidP="000D0B7E">
      <w:pPr>
        <w:widowControl w:val="0"/>
        <w:suppressAutoHyphens/>
        <w:autoSpaceDE w:val="0"/>
        <w:spacing w:after="120" w:line="240" w:lineRule="auto"/>
        <w:jc w:val="both"/>
        <w:rPr>
          <w:rFonts w:ascii="Arial" w:eastAsia="Times New Roman" w:hAnsi="Arial" w:cs="Arial"/>
          <w:lang w:eastAsia="pl-PL"/>
        </w:rPr>
      </w:pPr>
      <w:r w:rsidRPr="000D0B7E">
        <w:rPr>
          <w:rFonts w:ascii="Arial" w:eastAsia="Times New Roman" w:hAnsi="Arial" w:cs="Arial"/>
          <w:lang w:eastAsia="pl-PL"/>
        </w:rPr>
        <w:t>Wykonawca zapewni odpowiedni system i środki techniczne do kontroli jakości robót (zgodnie z PZJ) na terenie i poza placem budowy.</w:t>
      </w:r>
    </w:p>
    <w:p w14:paraId="50248FF4" w14:textId="77777777" w:rsidR="000D0B7E" w:rsidRPr="000D0B7E" w:rsidRDefault="000D0B7E" w:rsidP="000D0B7E">
      <w:pPr>
        <w:widowControl w:val="0"/>
        <w:suppressAutoHyphens/>
        <w:autoSpaceDE w:val="0"/>
        <w:spacing w:after="120" w:line="240" w:lineRule="auto"/>
        <w:jc w:val="both"/>
        <w:rPr>
          <w:rFonts w:ascii="Arial" w:eastAsia="Times New Roman" w:hAnsi="Arial" w:cs="Arial"/>
          <w:lang w:eastAsia="pl-PL"/>
        </w:rPr>
      </w:pPr>
      <w:r w:rsidRPr="000D0B7E">
        <w:rPr>
          <w:rFonts w:ascii="Arial" w:eastAsia="Times New Roman" w:hAnsi="Arial" w:cs="Arial"/>
          <w:lang w:eastAsia="pl-PL"/>
        </w:rPr>
        <w:t>Wszystkie badania i pomiary będą przeprowadzane zgodnie z wymaganiami Norm lub Aprobat Technicznych przez jednostki posiadające odpowiednie upoważnienia</w:t>
      </w:r>
    </w:p>
    <w:p w14:paraId="25B35790" w14:textId="77777777" w:rsidR="000D0B7E" w:rsidRPr="000D0B7E" w:rsidRDefault="000D0B7E" w:rsidP="000D0B7E">
      <w:pPr>
        <w:keepNext/>
        <w:widowControl w:val="0"/>
        <w:shd w:val="clear" w:color="auto" w:fill="FFFFFF"/>
        <w:tabs>
          <w:tab w:val="num" w:pos="593"/>
        </w:tabs>
        <w:autoSpaceDE w:val="0"/>
        <w:autoSpaceDN w:val="0"/>
        <w:adjustRightInd w:val="0"/>
        <w:spacing w:before="120" w:after="60" w:line="240" w:lineRule="auto"/>
        <w:ind w:left="593" w:hanging="576"/>
        <w:outlineLvl w:val="1"/>
        <w:rPr>
          <w:rFonts w:ascii="Arial" w:eastAsia="Times New Roman" w:hAnsi="Arial" w:cs="Times New Roman"/>
          <w:b/>
          <w:sz w:val="28"/>
          <w:szCs w:val="20"/>
          <w:lang w:eastAsia="pl-PL"/>
        </w:rPr>
      </w:pPr>
      <w:bookmarkStart w:id="475" w:name="_Toc43629408"/>
      <w:r w:rsidRPr="000D0B7E">
        <w:rPr>
          <w:rFonts w:ascii="Arial" w:eastAsia="Times New Roman" w:hAnsi="Arial" w:cs="Times New Roman"/>
          <w:b/>
          <w:sz w:val="28"/>
          <w:szCs w:val="20"/>
          <w:lang w:eastAsia="pl-PL"/>
        </w:rPr>
        <w:t>8.2. Kontrole i badania laboratoryjne</w:t>
      </w:r>
      <w:bookmarkEnd w:id="475"/>
    </w:p>
    <w:p w14:paraId="6C32F392" w14:textId="77777777" w:rsidR="000D0B7E" w:rsidRPr="000D0B7E" w:rsidRDefault="000D0B7E" w:rsidP="008065E9">
      <w:pPr>
        <w:widowControl w:val="0"/>
        <w:numPr>
          <w:ilvl w:val="0"/>
          <w:numId w:val="172"/>
        </w:numPr>
        <w:shd w:val="clear" w:color="auto" w:fill="FFFFFF"/>
        <w:suppressAutoHyphens/>
        <w:autoSpaceDE w:val="0"/>
        <w:autoSpaceDN w:val="0"/>
        <w:adjustRightInd w:val="0"/>
        <w:spacing w:before="120" w:after="0" w:line="240" w:lineRule="auto"/>
        <w:jc w:val="both"/>
        <w:rPr>
          <w:rFonts w:ascii="Arial" w:eastAsia="Times New Roman" w:hAnsi="Arial" w:cs="Arial"/>
          <w:lang w:eastAsia="pl-PL"/>
        </w:rPr>
      </w:pPr>
      <w:r w:rsidRPr="000D0B7E">
        <w:rPr>
          <w:rFonts w:ascii="Arial" w:eastAsia="Times New Roman" w:hAnsi="Arial" w:cs="Arial"/>
          <w:lang w:eastAsia="pl-PL"/>
        </w:rPr>
        <w:t>Badania laboratoryjne muszą obejmować sprawdzenie podstawowych cech materiałów podanych w niniejszej ST oraz wyspecyfikowanych we właściwych PN (EN-PN) lub Aprobatach Technicznych, a częstotliwość ich wykonania musi pozwolić na uzyskanie wiarygodnych i reprezentatywnych wyników dla całości wybudowanych lub zgromadzonych materiałów. Wyniki badań Wykonawca przekazuje Inżynierowi w trybie określonym w PZJ do akceptacji.</w:t>
      </w:r>
    </w:p>
    <w:p w14:paraId="79B71415" w14:textId="77777777" w:rsidR="000D0B7E" w:rsidRPr="000D0B7E" w:rsidRDefault="000D0B7E" w:rsidP="008065E9">
      <w:pPr>
        <w:widowControl w:val="0"/>
        <w:numPr>
          <w:ilvl w:val="0"/>
          <w:numId w:val="172"/>
        </w:numPr>
        <w:shd w:val="clear" w:color="auto" w:fill="FFFFFF"/>
        <w:suppressAutoHyphens/>
        <w:autoSpaceDE w:val="0"/>
        <w:autoSpaceDN w:val="0"/>
        <w:adjustRightInd w:val="0"/>
        <w:spacing w:before="120" w:after="0" w:line="240" w:lineRule="auto"/>
        <w:jc w:val="both"/>
        <w:rPr>
          <w:rFonts w:ascii="Arial" w:eastAsia="Times New Roman" w:hAnsi="Arial" w:cs="Arial"/>
          <w:lang w:eastAsia="pl-PL"/>
        </w:rPr>
      </w:pPr>
      <w:r w:rsidRPr="000D0B7E">
        <w:rPr>
          <w:rFonts w:ascii="Arial" w:eastAsia="Times New Roman" w:hAnsi="Arial" w:cs="Arial"/>
          <w:lang w:eastAsia="pl-PL"/>
        </w:rPr>
        <w:t>Wykonawca będzie przekazywać Inżynierowi kopie raportów z wynikami badań nie później niż w terminie i w formie określonej w PZJ.</w:t>
      </w:r>
    </w:p>
    <w:p w14:paraId="7F8A6721" w14:textId="77777777" w:rsidR="000D0B7E" w:rsidRPr="000D0B7E" w:rsidRDefault="000D0B7E" w:rsidP="008065E9">
      <w:pPr>
        <w:widowControl w:val="0"/>
        <w:numPr>
          <w:ilvl w:val="0"/>
          <w:numId w:val="172"/>
        </w:numPr>
        <w:shd w:val="clear" w:color="auto" w:fill="FFFFFF"/>
        <w:suppressAutoHyphens/>
        <w:autoSpaceDE w:val="0"/>
        <w:autoSpaceDN w:val="0"/>
        <w:adjustRightInd w:val="0"/>
        <w:spacing w:before="120" w:after="0" w:line="240" w:lineRule="auto"/>
        <w:jc w:val="both"/>
        <w:rPr>
          <w:rFonts w:ascii="Arial" w:eastAsia="Times New Roman" w:hAnsi="Arial" w:cs="Arial"/>
          <w:lang w:eastAsia="pl-PL"/>
        </w:rPr>
      </w:pPr>
      <w:r w:rsidRPr="000D0B7E">
        <w:rPr>
          <w:rFonts w:ascii="Arial" w:eastAsia="Times New Roman" w:hAnsi="Arial" w:cs="Arial"/>
          <w:lang w:eastAsia="pl-PL"/>
        </w:rPr>
        <w:t>Badania kontrolne obejmują cały proces budowy.</w:t>
      </w:r>
    </w:p>
    <w:p w14:paraId="7BA366C7" w14:textId="77777777" w:rsidR="000D0B7E" w:rsidRPr="000D0B7E" w:rsidRDefault="000D0B7E" w:rsidP="000D0B7E">
      <w:pPr>
        <w:keepNext/>
        <w:widowControl w:val="0"/>
        <w:shd w:val="clear" w:color="auto" w:fill="FFFFFF"/>
        <w:tabs>
          <w:tab w:val="num" w:pos="593"/>
        </w:tabs>
        <w:autoSpaceDE w:val="0"/>
        <w:autoSpaceDN w:val="0"/>
        <w:adjustRightInd w:val="0"/>
        <w:spacing w:before="120" w:after="60" w:line="240" w:lineRule="auto"/>
        <w:ind w:left="593" w:hanging="576"/>
        <w:outlineLvl w:val="1"/>
        <w:rPr>
          <w:rFonts w:ascii="Arial" w:eastAsia="Times New Roman" w:hAnsi="Arial" w:cs="Times New Roman"/>
          <w:b/>
          <w:sz w:val="28"/>
          <w:szCs w:val="20"/>
          <w:lang w:eastAsia="pl-PL"/>
        </w:rPr>
      </w:pPr>
      <w:bookmarkStart w:id="476" w:name="_Toc43629409"/>
      <w:r w:rsidRPr="000D0B7E">
        <w:rPr>
          <w:rFonts w:ascii="Arial" w:eastAsia="Times New Roman" w:hAnsi="Arial" w:cs="Times New Roman"/>
          <w:b/>
          <w:sz w:val="28"/>
          <w:szCs w:val="20"/>
          <w:lang w:eastAsia="pl-PL"/>
        </w:rPr>
        <w:t>8.3. Badania jakości robót w czasie budowy</w:t>
      </w:r>
      <w:bookmarkEnd w:id="476"/>
    </w:p>
    <w:p w14:paraId="46AAE1FE" w14:textId="77777777" w:rsidR="000D0B7E" w:rsidRPr="000D0B7E" w:rsidRDefault="000D0B7E" w:rsidP="000D0B7E">
      <w:pPr>
        <w:widowControl w:val="0"/>
        <w:suppressAutoHyphens/>
        <w:autoSpaceDE w:val="0"/>
        <w:spacing w:after="120" w:line="240" w:lineRule="auto"/>
        <w:jc w:val="both"/>
        <w:rPr>
          <w:rFonts w:ascii="Arial" w:eastAsia="Times New Roman" w:hAnsi="Arial" w:cs="Arial"/>
          <w:lang w:eastAsia="pl-PL"/>
        </w:rPr>
      </w:pPr>
      <w:r w:rsidRPr="000D0B7E">
        <w:rPr>
          <w:rFonts w:ascii="Arial" w:eastAsia="Times New Roman" w:hAnsi="Arial" w:cs="Arial"/>
          <w:lang w:eastAsia="pl-PL"/>
        </w:rPr>
        <w:t>Badania jakości robót w czasie ich realizacji należy wykonywać zgodnie z wytycznymi właściwych WTWOR oraz instrukcjami zawartymi w Normach i Aprobatach Technicznych dla materiałów i systemów technologicznych.</w:t>
      </w:r>
    </w:p>
    <w:p w14:paraId="24ACB74D" w14:textId="77777777" w:rsidR="000D0B7E" w:rsidRPr="000D0B7E" w:rsidRDefault="000D0B7E" w:rsidP="000D0B7E">
      <w:pPr>
        <w:keepNext/>
        <w:widowControl w:val="0"/>
        <w:shd w:val="clear" w:color="auto" w:fill="FFFFFF"/>
        <w:tabs>
          <w:tab w:val="num" w:pos="593"/>
        </w:tabs>
        <w:autoSpaceDE w:val="0"/>
        <w:autoSpaceDN w:val="0"/>
        <w:adjustRightInd w:val="0"/>
        <w:spacing w:before="120" w:after="60" w:line="240" w:lineRule="auto"/>
        <w:ind w:left="593" w:hanging="576"/>
        <w:outlineLvl w:val="1"/>
        <w:rPr>
          <w:rFonts w:ascii="Arial" w:eastAsia="Times New Roman" w:hAnsi="Arial" w:cs="Times New Roman"/>
          <w:b/>
          <w:sz w:val="28"/>
          <w:szCs w:val="20"/>
          <w:lang w:eastAsia="pl-PL"/>
        </w:rPr>
      </w:pPr>
      <w:bookmarkStart w:id="477" w:name="_Toc43629410"/>
      <w:r w:rsidRPr="000D0B7E">
        <w:rPr>
          <w:rFonts w:ascii="Arial" w:eastAsia="Times New Roman" w:hAnsi="Arial" w:cs="Times New Roman"/>
          <w:b/>
          <w:sz w:val="28"/>
          <w:szCs w:val="20"/>
          <w:lang w:eastAsia="pl-PL"/>
        </w:rPr>
        <w:t>8.4. Próby szczelności przewodu</w:t>
      </w:r>
      <w:bookmarkEnd w:id="477"/>
    </w:p>
    <w:p w14:paraId="1100B947" w14:textId="77777777" w:rsidR="000D0B7E" w:rsidRPr="000D0B7E" w:rsidRDefault="000D0B7E" w:rsidP="000D0B7E">
      <w:pPr>
        <w:widowControl w:val="0"/>
        <w:suppressAutoHyphens/>
        <w:autoSpaceDE w:val="0"/>
        <w:spacing w:after="120" w:line="240" w:lineRule="auto"/>
        <w:jc w:val="both"/>
        <w:rPr>
          <w:rFonts w:ascii="Arial" w:eastAsia="Times New Roman" w:hAnsi="Arial" w:cs="Arial"/>
          <w:lang w:eastAsia="pl-PL"/>
        </w:rPr>
      </w:pPr>
      <w:r w:rsidRPr="000D0B7E">
        <w:rPr>
          <w:rFonts w:ascii="Arial" w:eastAsia="Times New Roman" w:hAnsi="Arial" w:cs="Arial"/>
          <w:lang w:eastAsia="pl-PL"/>
        </w:rPr>
        <w:t xml:space="preserve">W celu sprawdzenia szczelności i wytrzymałości połączeń przewodu należy przeprowadzić próby szczelności. Próby szczelności należy wykonać dla kolejnych odbieranych odcinków przewodu. Na żądanie inwestora lub użytkownika należy również przeprowadzić próbę szczelności całego przewodu. </w:t>
      </w:r>
    </w:p>
    <w:p w14:paraId="63D08406" w14:textId="77777777" w:rsidR="000D0B7E" w:rsidRPr="000D0B7E" w:rsidRDefault="000D0B7E" w:rsidP="000D0B7E">
      <w:pPr>
        <w:widowControl w:val="0"/>
        <w:suppressAutoHyphens/>
        <w:autoSpaceDE w:val="0"/>
        <w:spacing w:after="120" w:line="240" w:lineRule="auto"/>
        <w:jc w:val="both"/>
        <w:rPr>
          <w:rFonts w:ascii="Arial" w:eastAsia="Times New Roman" w:hAnsi="Arial" w:cs="Arial"/>
          <w:lang w:eastAsia="pl-PL"/>
        </w:rPr>
      </w:pPr>
      <w:r w:rsidRPr="000D0B7E">
        <w:rPr>
          <w:rFonts w:ascii="Arial" w:eastAsia="Times New Roman" w:hAnsi="Arial" w:cs="Arial"/>
          <w:lang w:eastAsia="pl-PL"/>
        </w:rPr>
        <w:t>Sposób przeprowadzania i pełny zakres wymagań związanych z próbami szczelności są podane w normie. Niezależnie od wymagań określonych w normie należy zachować następujące warunki przed przystąpieniem do przeprowadzenia próby szczelności:</w:t>
      </w:r>
    </w:p>
    <w:p w14:paraId="5165D2F7" w14:textId="77777777" w:rsidR="000D0B7E" w:rsidRPr="000D0B7E" w:rsidRDefault="000D0B7E" w:rsidP="000D0B7E">
      <w:pPr>
        <w:widowControl w:val="0"/>
        <w:suppressAutoHyphens/>
        <w:autoSpaceDE w:val="0"/>
        <w:spacing w:before="80" w:after="120" w:line="240" w:lineRule="auto"/>
        <w:jc w:val="both"/>
        <w:rPr>
          <w:rFonts w:ascii="Arial" w:eastAsia="Times New Roman" w:hAnsi="Arial" w:cs="Arial"/>
          <w:lang w:eastAsia="pl-PL"/>
        </w:rPr>
      </w:pPr>
      <w:r w:rsidRPr="000D0B7E">
        <w:rPr>
          <w:rFonts w:ascii="Arial" w:eastAsia="Times New Roman" w:hAnsi="Arial" w:cs="Arial"/>
          <w:lang w:eastAsia="pl-PL"/>
        </w:rPr>
        <w:t>- zastosowane do budowy przewodu materiały powinny być zgodne z obowiązującymi przepisami,</w:t>
      </w:r>
    </w:p>
    <w:p w14:paraId="4A5B2014" w14:textId="77777777" w:rsidR="000D0B7E" w:rsidRPr="000D0B7E" w:rsidRDefault="000D0B7E" w:rsidP="000D0B7E">
      <w:pPr>
        <w:widowControl w:val="0"/>
        <w:suppressAutoHyphens/>
        <w:autoSpaceDE w:val="0"/>
        <w:spacing w:before="80" w:after="120" w:line="240" w:lineRule="auto"/>
        <w:jc w:val="both"/>
        <w:rPr>
          <w:rFonts w:ascii="Arial" w:eastAsia="Times New Roman" w:hAnsi="Arial" w:cs="Arial"/>
          <w:lang w:eastAsia="pl-PL"/>
        </w:rPr>
      </w:pPr>
      <w:r w:rsidRPr="000D0B7E">
        <w:rPr>
          <w:rFonts w:ascii="Arial" w:eastAsia="Times New Roman" w:hAnsi="Arial" w:cs="Arial"/>
          <w:lang w:eastAsia="pl-PL"/>
        </w:rPr>
        <w:t>-odcinek przewodu powinien być na całej swojej długości stabilnie zabezpieczony przed wszelkimi przemieszczeniami,</w:t>
      </w:r>
    </w:p>
    <w:p w14:paraId="24EA6AA5" w14:textId="77777777" w:rsidR="000D0B7E" w:rsidRPr="000D0B7E" w:rsidRDefault="000D0B7E" w:rsidP="000D0B7E">
      <w:pPr>
        <w:widowControl w:val="0"/>
        <w:suppressAutoHyphens/>
        <w:autoSpaceDE w:val="0"/>
        <w:spacing w:before="80" w:after="120" w:line="240" w:lineRule="auto"/>
        <w:jc w:val="both"/>
        <w:rPr>
          <w:rFonts w:ascii="Arial" w:eastAsia="Times New Roman" w:hAnsi="Arial" w:cs="Arial"/>
          <w:lang w:eastAsia="pl-PL"/>
        </w:rPr>
      </w:pPr>
      <w:r w:rsidRPr="000D0B7E">
        <w:rPr>
          <w:rFonts w:ascii="Arial" w:eastAsia="Times New Roman" w:hAnsi="Arial" w:cs="Arial"/>
          <w:lang w:eastAsia="pl-PL"/>
        </w:rPr>
        <w:lastRenderedPageBreak/>
        <w:t>- wszelkie odgałęzienia od przewodu powinny być zamknięte,</w:t>
      </w:r>
    </w:p>
    <w:p w14:paraId="500A0B71" w14:textId="77777777" w:rsidR="000D0B7E" w:rsidRPr="000D0B7E" w:rsidRDefault="000D0B7E" w:rsidP="000D0B7E">
      <w:pPr>
        <w:widowControl w:val="0"/>
        <w:suppressAutoHyphens/>
        <w:autoSpaceDE w:val="0"/>
        <w:spacing w:before="80" w:after="120" w:line="240" w:lineRule="auto"/>
        <w:jc w:val="both"/>
        <w:rPr>
          <w:rFonts w:ascii="Arial" w:eastAsia="Times New Roman" w:hAnsi="Arial" w:cs="Arial"/>
          <w:lang w:eastAsia="pl-PL"/>
        </w:rPr>
      </w:pPr>
      <w:r w:rsidRPr="000D0B7E">
        <w:rPr>
          <w:rFonts w:ascii="Arial" w:eastAsia="Times New Roman" w:hAnsi="Arial" w:cs="Arial"/>
          <w:lang w:eastAsia="pl-PL"/>
        </w:rPr>
        <w:t>- profil przewodu powinien umożliwiać jego odpowietrzenie w najwyższych punktach badanego odcinka,</w:t>
      </w:r>
    </w:p>
    <w:p w14:paraId="2C65BD2D" w14:textId="77777777" w:rsidR="000D0B7E" w:rsidRPr="000D0B7E" w:rsidRDefault="000D0B7E" w:rsidP="000D0B7E">
      <w:pPr>
        <w:widowControl w:val="0"/>
        <w:suppressAutoHyphens/>
        <w:autoSpaceDE w:val="0"/>
        <w:spacing w:before="80" w:after="120" w:line="240" w:lineRule="auto"/>
        <w:jc w:val="both"/>
        <w:rPr>
          <w:rFonts w:ascii="Arial" w:eastAsia="Times New Roman" w:hAnsi="Arial" w:cs="Arial"/>
          <w:lang w:eastAsia="pl-PL"/>
        </w:rPr>
      </w:pPr>
      <w:r w:rsidRPr="000D0B7E">
        <w:rPr>
          <w:rFonts w:ascii="Arial" w:eastAsia="Times New Roman" w:hAnsi="Arial" w:cs="Arial"/>
          <w:lang w:eastAsia="pl-PL"/>
        </w:rPr>
        <w:t>- należy sprawdzać wizualnie wszystkie badane połączenia.</w:t>
      </w:r>
    </w:p>
    <w:p w14:paraId="561739FE" w14:textId="77777777" w:rsidR="000D0B7E" w:rsidRPr="000D0B7E" w:rsidRDefault="000D0B7E" w:rsidP="000D0B7E">
      <w:pPr>
        <w:widowControl w:val="0"/>
        <w:suppressAutoHyphens/>
        <w:autoSpaceDE w:val="0"/>
        <w:spacing w:after="120" w:line="240" w:lineRule="auto"/>
        <w:jc w:val="both"/>
        <w:rPr>
          <w:rFonts w:ascii="Arial" w:eastAsia="Times New Roman" w:hAnsi="Arial" w:cs="Arial"/>
          <w:lang w:eastAsia="pl-PL"/>
        </w:rPr>
      </w:pPr>
      <w:r w:rsidRPr="000D0B7E">
        <w:rPr>
          <w:rFonts w:ascii="Arial" w:eastAsia="Times New Roman" w:hAnsi="Arial" w:cs="Arial"/>
          <w:lang w:eastAsia="pl-PL"/>
        </w:rPr>
        <w:t>W czasie prowadzenia próby szczelności należy w szczególności przestrzegać następujących warunków:</w:t>
      </w:r>
    </w:p>
    <w:p w14:paraId="5418AC86" w14:textId="77777777" w:rsidR="000D0B7E" w:rsidRPr="000D0B7E" w:rsidRDefault="000D0B7E" w:rsidP="008065E9">
      <w:pPr>
        <w:widowControl w:val="0"/>
        <w:numPr>
          <w:ilvl w:val="0"/>
          <w:numId w:val="173"/>
        </w:numPr>
        <w:shd w:val="clear" w:color="auto" w:fill="FFFFFF"/>
        <w:suppressAutoHyphens/>
        <w:autoSpaceDE w:val="0"/>
        <w:autoSpaceDN w:val="0"/>
        <w:adjustRightInd w:val="0"/>
        <w:spacing w:after="0" w:line="240" w:lineRule="auto"/>
        <w:ind w:left="1060" w:hanging="703"/>
        <w:jc w:val="both"/>
        <w:rPr>
          <w:rFonts w:ascii="Arial" w:eastAsia="Times New Roman" w:hAnsi="Arial" w:cs="Arial"/>
          <w:lang w:eastAsia="pl-PL"/>
        </w:rPr>
      </w:pPr>
      <w:r w:rsidRPr="000D0B7E">
        <w:rPr>
          <w:rFonts w:ascii="Arial" w:eastAsia="Times New Roman" w:hAnsi="Arial" w:cs="Arial"/>
          <w:lang w:eastAsia="pl-PL"/>
        </w:rPr>
        <w:t xml:space="preserve">przewód nie może być nasłoneczniony a zimą temperatura jego powierzchni zewnętrznej nie może być niższa niż </w:t>
      </w:r>
      <w:smartTag w:uri="urn:schemas-microsoft-com:office:smarttags" w:element="metricconverter">
        <w:smartTagPr>
          <w:attr w:name="ProductID" w:val="1ﾰC"/>
        </w:smartTagPr>
        <w:r w:rsidRPr="000D0B7E">
          <w:rPr>
            <w:rFonts w:ascii="Arial" w:eastAsia="Times New Roman" w:hAnsi="Arial" w:cs="Arial"/>
            <w:lang w:eastAsia="pl-PL"/>
          </w:rPr>
          <w:t>1°C</w:t>
        </w:r>
      </w:smartTag>
      <w:r w:rsidRPr="000D0B7E">
        <w:rPr>
          <w:rFonts w:ascii="Arial" w:eastAsia="Times New Roman" w:hAnsi="Arial" w:cs="Arial"/>
          <w:lang w:eastAsia="pl-PL"/>
        </w:rPr>
        <w:t>,</w:t>
      </w:r>
    </w:p>
    <w:p w14:paraId="519F760F" w14:textId="77777777" w:rsidR="000D0B7E" w:rsidRPr="000D0B7E" w:rsidRDefault="000D0B7E" w:rsidP="008065E9">
      <w:pPr>
        <w:widowControl w:val="0"/>
        <w:numPr>
          <w:ilvl w:val="0"/>
          <w:numId w:val="173"/>
        </w:numPr>
        <w:shd w:val="clear" w:color="auto" w:fill="FFFFFF"/>
        <w:suppressAutoHyphens/>
        <w:autoSpaceDE w:val="0"/>
        <w:autoSpaceDN w:val="0"/>
        <w:adjustRightInd w:val="0"/>
        <w:spacing w:after="0" w:line="240" w:lineRule="auto"/>
        <w:ind w:left="1060" w:hanging="703"/>
        <w:jc w:val="both"/>
        <w:rPr>
          <w:rFonts w:ascii="Arial" w:eastAsia="Times New Roman" w:hAnsi="Arial" w:cs="Arial"/>
          <w:lang w:eastAsia="pl-PL"/>
        </w:rPr>
      </w:pPr>
      <w:r w:rsidRPr="000D0B7E">
        <w:rPr>
          <w:rFonts w:ascii="Arial" w:eastAsia="Times New Roman" w:hAnsi="Arial" w:cs="Arial"/>
          <w:lang w:eastAsia="pl-PL"/>
        </w:rPr>
        <w:t>napełnianie przewodu powinno odbywać się powoli od najniższego punktu,</w:t>
      </w:r>
    </w:p>
    <w:p w14:paraId="6D80EE12" w14:textId="77777777" w:rsidR="000D0B7E" w:rsidRPr="000D0B7E" w:rsidRDefault="000D0B7E" w:rsidP="008065E9">
      <w:pPr>
        <w:widowControl w:val="0"/>
        <w:numPr>
          <w:ilvl w:val="0"/>
          <w:numId w:val="173"/>
        </w:numPr>
        <w:shd w:val="clear" w:color="auto" w:fill="FFFFFF"/>
        <w:suppressAutoHyphens/>
        <w:autoSpaceDE w:val="0"/>
        <w:autoSpaceDN w:val="0"/>
        <w:adjustRightInd w:val="0"/>
        <w:spacing w:after="0" w:line="240" w:lineRule="auto"/>
        <w:ind w:left="1060" w:hanging="703"/>
        <w:jc w:val="both"/>
        <w:rPr>
          <w:rFonts w:ascii="Arial" w:eastAsia="Times New Roman" w:hAnsi="Arial" w:cs="Arial"/>
          <w:lang w:eastAsia="pl-PL"/>
        </w:rPr>
      </w:pPr>
      <w:r w:rsidRPr="000D0B7E">
        <w:rPr>
          <w:rFonts w:ascii="Arial" w:eastAsia="Times New Roman" w:hAnsi="Arial" w:cs="Arial"/>
          <w:lang w:eastAsia="pl-PL"/>
        </w:rPr>
        <w:t xml:space="preserve">temperatura wody wykorzystywanej przy próbie ciśnienia nie powinna przekraczać </w:t>
      </w:r>
      <w:smartTag w:uri="urn:schemas-microsoft-com:office:smarttags" w:element="metricconverter">
        <w:smartTagPr>
          <w:attr w:name="ProductID" w:val="20ﾰC"/>
        </w:smartTagPr>
        <w:r w:rsidRPr="000D0B7E">
          <w:rPr>
            <w:rFonts w:ascii="Arial" w:eastAsia="Times New Roman" w:hAnsi="Arial" w:cs="Arial"/>
            <w:lang w:eastAsia="pl-PL"/>
          </w:rPr>
          <w:t>20°C</w:t>
        </w:r>
      </w:smartTag>
      <w:r w:rsidRPr="000D0B7E">
        <w:rPr>
          <w:rFonts w:ascii="Arial" w:eastAsia="Times New Roman" w:hAnsi="Arial" w:cs="Arial"/>
          <w:lang w:eastAsia="pl-PL"/>
        </w:rPr>
        <w:t>,</w:t>
      </w:r>
    </w:p>
    <w:p w14:paraId="063A1377" w14:textId="77777777" w:rsidR="000D0B7E" w:rsidRPr="000D0B7E" w:rsidRDefault="000D0B7E" w:rsidP="008065E9">
      <w:pPr>
        <w:widowControl w:val="0"/>
        <w:numPr>
          <w:ilvl w:val="0"/>
          <w:numId w:val="173"/>
        </w:numPr>
        <w:shd w:val="clear" w:color="auto" w:fill="FFFFFF"/>
        <w:suppressAutoHyphens/>
        <w:autoSpaceDE w:val="0"/>
        <w:autoSpaceDN w:val="0"/>
        <w:adjustRightInd w:val="0"/>
        <w:spacing w:after="0" w:line="240" w:lineRule="auto"/>
        <w:ind w:left="1060" w:hanging="703"/>
        <w:jc w:val="both"/>
        <w:rPr>
          <w:rFonts w:ascii="Arial" w:eastAsia="Times New Roman" w:hAnsi="Arial" w:cs="Arial"/>
          <w:lang w:eastAsia="pl-PL"/>
        </w:rPr>
      </w:pPr>
      <w:r w:rsidRPr="000D0B7E">
        <w:rPr>
          <w:rFonts w:ascii="Arial" w:eastAsia="Times New Roman" w:hAnsi="Arial" w:cs="Arial"/>
          <w:lang w:eastAsia="pl-PL"/>
        </w:rPr>
        <w:t>po całkowitym napełnieniu wodą i odpowietrzeniu przewodu należy pozostawić go na 12 godzin w celu ustabilizowania,</w:t>
      </w:r>
    </w:p>
    <w:p w14:paraId="7D09777F" w14:textId="77777777" w:rsidR="000D0B7E" w:rsidRPr="000D0B7E" w:rsidRDefault="000D0B7E" w:rsidP="008065E9">
      <w:pPr>
        <w:widowControl w:val="0"/>
        <w:numPr>
          <w:ilvl w:val="0"/>
          <w:numId w:val="173"/>
        </w:numPr>
        <w:shd w:val="clear" w:color="auto" w:fill="FFFFFF"/>
        <w:suppressAutoHyphens/>
        <w:autoSpaceDE w:val="0"/>
        <w:autoSpaceDN w:val="0"/>
        <w:adjustRightInd w:val="0"/>
        <w:spacing w:after="0" w:line="240" w:lineRule="auto"/>
        <w:ind w:left="1060" w:hanging="703"/>
        <w:jc w:val="both"/>
        <w:rPr>
          <w:rFonts w:ascii="Arial" w:eastAsia="Times New Roman" w:hAnsi="Arial" w:cs="Arial"/>
          <w:lang w:eastAsia="pl-PL"/>
        </w:rPr>
      </w:pPr>
      <w:r w:rsidRPr="000D0B7E">
        <w:rPr>
          <w:rFonts w:ascii="Arial" w:eastAsia="Times New Roman" w:hAnsi="Arial" w:cs="Arial"/>
          <w:lang w:eastAsia="pl-PL"/>
        </w:rPr>
        <w:t>po ustabilizowaniu się próbnego ciśnienia wody w przewodzie należy przez okres 30 minut sprawdzać jego poziom,</w:t>
      </w:r>
    </w:p>
    <w:p w14:paraId="6F3A36F9" w14:textId="77777777" w:rsidR="000D0B7E" w:rsidRPr="000D0B7E" w:rsidRDefault="000D0B7E" w:rsidP="008065E9">
      <w:pPr>
        <w:widowControl w:val="0"/>
        <w:numPr>
          <w:ilvl w:val="0"/>
          <w:numId w:val="173"/>
        </w:numPr>
        <w:shd w:val="clear" w:color="auto" w:fill="FFFFFF"/>
        <w:suppressAutoHyphens/>
        <w:autoSpaceDE w:val="0"/>
        <w:autoSpaceDN w:val="0"/>
        <w:adjustRightInd w:val="0"/>
        <w:spacing w:after="0" w:line="240" w:lineRule="auto"/>
        <w:ind w:left="1060" w:hanging="703"/>
        <w:jc w:val="both"/>
        <w:rPr>
          <w:rFonts w:ascii="Arial" w:eastAsia="Times New Roman" w:hAnsi="Arial" w:cs="Arial"/>
          <w:lang w:eastAsia="pl-PL"/>
        </w:rPr>
      </w:pPr>
      <w:r w:rsidRPr="000D0B7E">
        <w:rPr>
          <w:rFonts w:ascii="Arial" w:eastAsia="Times New Roman" w:hAnsi="Arial" w:cs="Arial"/>
          <w:lang w:eastAsia="pl-PL"/>
        </w:rPr>
        <w:t>w wypadku próby pneumatycznej napełnianie przewodu powietrzem powinno się odbywać dwuetapowo z przeprowadzeniem oględzin badanego odcinka między etapami,</w:t>
      </w:r>
    </w:p>
    <w:p w14:paraId="275BE7C5" w14:textId="77777777" w:rsidR="000D0B7E" w:rsidRPr="000D0B7E" w:rsidRDefault="000D0B7E" w:rsidP="008065E9">
      <w:pPr>
        <w:widowControl w:val="0"/>
        <w:numPr>
          <w:ilvl w:val="0"/>
          <w:numId w:val="173"/>
        </w:numPr>
        <w:shd w:val="clear" w:color="auto" w:fill="FFFFFF"/>
        <w:suppressAutoHyphens/>
        <w:autoSpaceDE w:val="0"/>
        <w:autoSpaceDN w:val="0"/>
        <w:adjustRightInd w:val="0"/>
        <w:spacing w:after="0" w:line="240" w:lineRule="auto"/>
        <w:ind w:left="1060" w:hanging="703"/>
        <w:jc w:val="both"/>
        <w:rPr>
          <w:rFonts w:ascii="Arial" w:eastAsia="Times New Roman" w:hAnsi="Arial" w:cs="Arial"/>
          <w:lang w:eastAsia="pl-PL"/>
        </w:rPr>
      </w:pPr>
      <w:r w:rsidRPr="000D0B7E">
        <w:rPr>
          <w:rFonts w:ascii="Arial" w:eastAsia="Times New Roman" w:hAnsi="Arial" w:cs="Arial"/>
          <w:lang w:eastAsia="pl-PL"/>
        </w:rPr>
        <w:t>po uzyskaniu ciśnienia próbnego należy przewód pozostawić przez okres do 24 godzin dla wyrównania temperatury powietrza wewnątrz przewodu z temperaturą otoczenia i po tym czasie należy przystąpić do kontrolowania ciśnienia (właściwa próba szczelności trwająca nie dłużej niż 24 godziny) w odstępach co 30 minut,</w:t>
      </w:r>
    </w:p>
    <w:p w14:paraId="0BD7270B" w14:textId="77777777" w:rsidR="000D0B7E" w:rsidRPr="000D0B7E" w:rsidRDefault="000D0B7E" w:rsidP="008065E9">
      <w:pPr>
        <w:widowControl w:val="0"/>
        <w:numPr>
          <w:ilvl w:val="0"/>
          <w:numId w:val="173"/>
        </w:numPr>
        <w:shd w:val="clear" w:color="auto" w:fill="FFFFFF"/>
        <w:suppressAutoHyphens/>
        <w:autoSpaceDE w:val="0"/>
        <w:autoSpaceDN w:val="0"/>
        <w:adjustRightInd w:val="0"/>
        <w:spacing w:after="0" w:line="240" w:lineRule="auto"/>
        <w:ind w:left="1060" w:hanging="703"/>
        <w:jc w:val="both"/>
        <w:rPr>
          <w:rFonts w:ascii="Arial" w:eastAsia="Times New Roman" w:hAnsi="Arial" w:cs="Arial"/>
          <w:lang w:eastAsia="pl-PL"/>
        </w:rPr>
      </w:pPr>
      <w:r w:rsidRPr="000D0B7E">
        <w:rPr>
          <w:rFonts w:ascii="Arial" w:eastAsia="Times New Roman" w:hAnsi="Arial" w:cs="Arial"/>
          <w:lang w:eastAsia="pl-PL"/>
        </w:rPr>
        <w:t>cały przewód może być poddany próbie szczelności dopiero po uzyskaniu pozytywnych wyników prób szczelności poszczególnych jego odcinków.</w:t>
      </w:r>
    </w:p>
    <w:p w14:paraId="5801867E" w14:textId="77777777" w:rsidR="000D0B7E" w:rsidRPr="000D0B7E" w:rsidRDefault="000D0B7E" w:rsidP="000D0B7E">
      <w:pPr>
        <w:widowControl w:val="0"/>
        <w:suppressAutoHyphens/>
        <w:autoSpaceDE w:val="0"/>
        <w:spacing w:after="120" w:line="240" w:lineRule="auto"/>
        <w:jc w:val="both"/>
        <w:rPr>
          <w:rFonts w:ascii="Arial" w:eastAsia="Times New Roman" w:hAnsi="Arial" w:cs="Arial"/>
          <w:lang w:eastAsia="pl-PL"/>
        </w:rPr>
      </w:pPr>
      <w:r w:rsidRPr="000D0B7E">
        <w:rPr>
          <w:rFonts w:ascii="Arial" w:eastAsia="Times New Roman" w:hAnsi="Arial" w:cs="Arial"/>
          <w:lang w:eastAsia="pl-PL"/>
        </w:rPr>
        <w:t xml:space="preserve">Ciśnienie próbne </w:t>
      </w:r>
      <w:proofErr w:type="spellStart"/>
      <w:r w:rsidRPr="000D0B7E">
        <w:rPr>
          <w:rFonts w:ascii="Arial" w:eastAsia="Times New Roman" w:hAnsi="Arial" w:cs="Arial"/>
          <w:lang w:eastAsia="pl-PL"/>
        </w:rPr>
        <w:t>Pp</w:t>
      </w:r>
      <w:proofErr w:type="spellEnd"/>
      <w:r w:rsidRPr="000D0B7E">
        <w:rPr>
          <w:rFonts w:ascii="Arial" w:eastAsia="Times New Roman" w:hAnsi="Arial" w:cs="Arial"/>
          <w:lang w:eastAsia="pl-PL"/>
        </w:rPr>
        <w:t xml:space="preserve"> powinno wynosić:</w:t>
      </w:r>
    </w:p>
    <w:p w14:paraId="4D918423" w14:textId="77777777" w:rsidR="000D0B7E" w:rsidRPr="000D0B7E" w:rsidRDefault="000D0B7E" w:rsidP="000D0B7E">
      <w:pPr>
        <w:widowControl w:val="0"/>
        <w:shd w:val="clear" w:color="auto" w:fill="FFFFFF"/>
        <w:autoSpaceDE w:val="0"/>
        <w:autoSpaceDN w:val="0"/>
        <w:adjustRightInd w:val="0"/>
        <w:spacing w:after="0" w:line="240" w:lineRule="auto"/>
        <w:jc w:val="both"/>
        <w:rPr>
          <w:rFonts w:ascii="Arial" w:eastAsia="Times New Roman" w:hAnsi="Arial" w:cs="Arial"/>
          <w:lang w:eastAsia="pl-PL"/>
        </w:rPr>
      </w:pPr>
      <w:r w:rsidRPr="000D0B7E">
        <w:rPr>
          <w:rFonts w:ascii="Arial" w:eastAsia="Times New Roman" w:hAnsi="Arial" w:cs="Arial"/>
          <w:lang w:eastAsia="pl-PL"/>
        </w:rPr>
        <w:t xml:space="preserve">- dla odcinka przewodu o ciśnieniu roboczym </w:t>
      </w:r>
      <w:proofErr w:type="spellStart"/>
      <w:r w:rsidRPr="000D0B7E">
        <w:rPr>
          <w:rFonts w:ascii="Arial" w:eastAsia="Times New Roman" w:hAnsi="Arial" w:cs="Arial"/>
          <w:lang w:eastAsia="pl-PL"/>
        </w:rPr>
        <w:t>pr</w:t>
      </w:r>
      <w:proofErr w:type="spellEnd"/>
      <w:r w:rsidRPr="000D0B7E">
        <w:rPr>
          <w:rFonts w:ascii="Arial" w:eastAsia="Times New Roman" w:hAnsi="Arial" w:cs="Arial"/>
          <w:lang w:eastAsia="pl-PL"/>
        </w:rPr>
        <w:t xml:space="preserve"> do l </w:t>
      </w:r>
      <w:proofErr w:type="spellStart"/>
      <w:r w:rsidRPr="000D0B7E">
        <w:rPr>
          <w:rFonts w:ascii="Arial" w:eastAsia="Times New Roman" w:hAnsi="Arial" w:cs="Arial"/>
          <w:lang w:eastAsia="pl-PL"/>
        </w:rPr>
        <w:t>Mpa</w:t>
      </w:r>
      <w:proofErr w:type="spellEnd"/>
      <w:r w:rsidRPr="000D0B7E">
        <w:rPr>
          <w:rFonts w:ascii="Arial" w:eastAsia="Times New Roman" w:hAnsi="Arial" w:cs="Arial"/>
          <w:lang w:eastAsia="pl-PL"/>
        </w:rPr>
        <w:t xml:space="preserve"> </w:t>
      </w:r>
      <w:proofErr w:type="spellStart"/>
      <w:r w:rsidRPr="000D0B7E">
        <w:rPr>
          <w:rFonts w:ascii="Arial" w:eastAsia="Times New Roman" w:hAnsi="Arial" w:cs="Arial"/>
          <w:lang w:eastAsia="pl-PL"/>
        </w:rPr>
        <w:t>Pp</w:t>
      </w:r>
      <w:proofErr w:type="spellEnd"/>
      <w:r w:rsidRPr="000D0B7E">
        <w:rPr>
          <w:rFonts w:ascii="Arial" w:eastAsia="Times New Roman" w:hAnsi="Arial" w:cs="Arial"/>
          <w:lang w:eastAsia="pl-PL"/>
        </w:rPr>
        <w:t xml:space="preserve"> = 1,5 </w:t>
      </w:r>
      <w:proofErr w:type="spellStart"/>
      <w:r w:rsidRPr="000D0B7E">
        <w:rPr>
          <w:rFonts w:ascii="Arial" w:eastAsia="Times New Roman" w:hAnsi="Arial" w:cs="Arial"/>
          <w:lang w:eastAsia="pl-PL"/>
        </w:rPr>
        <w:t>pr</w:t>
      </w:r>
      <w:proofErr w:type="spellEnd"/>
      <w:r w:rsidRPr="000D0B7E">
        <w:rPr>
          <w:rFonts w:ascii="Arial" w:eastAsia="Times New Roman" w:hAnsi="Arial" w:cs="Arial"/>
          <w:lang w:eastAsia="pl-PL"/>
        </w:rPr>
        <w:t xml:space="preserve"> lecz nie niższe niż l </w:t>
      </w:r>
      <w:proofErr w:type="spellStart"/>
      <w:r w:rsidRPr="000D0B7E">
        <w:rPr>
          <w:rFonts w:ascii="Arial" w:eastAsia="Times New Roman" w:hAnsi="Arial" w:cs="Arial"/>
          <w:lang w:eastAsia="pl-PL"/>
        </w:rPr>
        <w:t>MPa</w:t>
      </w:r>
      <w:proofErr w:type="spellEnd"/>
    </w:p>
    <w:p w14:paraId="62870FED" w14:textId="77777777" w:rsidR="000D0B7E" w:rsidRPr="000D0B7E" w:rsidRDefault="000D0B7E" w:rsidP="000D0B7E">
      <w:pPr>
        <w:widowControl w:val="0"/>
        <w:shd w:val="clear" w:color="auto" w:fill="FFFFFF"/>
        <w:autoSpaceDE w:val="0"/>
        <w:autoSpaceDN w:val="0"/>
        <w:adjustRightInd w:val="0"/>
        <w:spacing w:after="0" w:line="240" w:lineRule="auto"/>
        <w:jc w:val="both"/>
        <w:rPr>
          <w:rFonts w:ascii="Arial" w:eastAsia="Times New Roman" w:hAnsi="Arial" w:cs="Arial"/>
          <w:lang w:eastAsia="pl-PL"/>
        </w:rPr>
      </w:pPr>
      <w:r w:rsidRPr="000D0B7E">
        <w:rPr>
          <w:rFonts w:ascii="Arial" w:eastAsia="Times New Roman" w:hAnsi="Arial" w:cs="Arial"/>
          <w:lang w:eastAsia="pl-PL"/>
        </w:rPr>
        <w:t xml:space="preserve">- dla odcinka przewodu o ciśnieniu roboczym </w:t>
      </w:r>
      <w:proofErr w:type="spellStart"/>
      <w:r w:rsidRPr="000D0B7E">
        <w:rPr>
          <w:rFonts w:ascii="Arial" w:eastAsia="Times New Roman" w:hAnsi="Arial" w:cs="Arial"/>
          <w:lang w:eastAsia="pl-PL"/>
        </w:rPr>
        <w:t>pr</w:t>
      </w:r>
      <w:proofErr w:type="spellEnd"/>
      <w:r w:rsidRPr="000D0B7E">
        <w:rPr>
          <w:rFonts w:ascii="Arial" w:eastAsia="Times New Roman" w:hAnsi="Arial" w:cs="Arial"/>
          <w:lang w:eastAsia="pl-PL"/>
        </w:rPr>
        <w:t xml:space="preserve"> ponad l </w:t>
      </w:r>
      <w:proofErr w:type="spellStart"/>
      <w:r w:rsidRPr="000D0B7E">
        <w:rPr>
          <w:rFonts w:ascii="Arial" w:eastAsia="Times New Roman" w:hAnsi="Arial" w:cs="Arial"/>
          <w:lang w:eastAsia="pl-PL"/>
        </w:rPr>
        <w:t>MPa</w:t>
      </w:r>
      <w:proofErr w:type="spellEnd"/>
      <w:r w:rsidRPr="000D0B7E">
        <w:rPr>
          <w:rFonts w:ascii="Arial" w:eastAsia="Times New Roman" w:hAnsi="Arial" w:cs="Arial"/>
          <w:lang w:eastAsia="pl-PL"/>
        </w:rPr>
        <w:t xml:space="preserve"> </w:t>
      </w:r>
      <w:proofErr w:type="spellStart"/>
      <w:r w:rsidRPr="000D0B7E">
        <w:rPr>
          <w:rFonts w:ascii="Arial" w:eastAsia="Times New Roman" w:hAnsi="Arial" w:cs="Arial"/>
          <w:lang w:eastAsia="pl-PL"/>
        </w:rPr>
        <w:t>pp</w:t>
      </w:r>
      <w:proofErr w:type="spellEnd"/>
      <w:r w:rsidRPr="000D0B7E">
        <w:rPr>
          <w:rFonts w:ascii="Arial" w:eastAsia="Times New Roman" w:hAnsi="Arial" w:cs="Arial"/>
          <w:lang w:eastAsia="pl-PL"/>
        </w:rPr>
        <w:t xml:space="preserve"> = Pr + 0,5 </w:t>
      </w:r>
      <w:proofErr w:type="spellStart"/>
      <w:r w:rsidRPr="000D0B7E">
        <w:rPr>
          <w:rFonts w:ascii="Arial" w:eastAsia="Times New Roman" w:hAnsi="Arial" w:cs="Arial"/>
          <w:lang w:eastAsia="pl-PL"/>
        </w:rPr>
        <w:t>MPa</w:t>
      </w:r>
      <w:proofErr w:type="spellEnd"/>
    </w:p>
    <w:p w14:paraId="727ACF6F" w14:textId="77777777" w:rsidR="000D0B7E" w:rsidRPr="000D0B7E" w:rsidRDefault="000D0B7E" w:rsidP="000D0B7E">
      <w:pPr>
        <w:widowControl w:val="0"/>
        <w:suppressAutoHyphens/>
        <w:autoSpaceDE w:val="0"/>
        <w:spacing w:after="120" w:line="240" w:lineRule="auto"/>
        <w:jc w:val="both"/>
        <w:rPr>
          <w:rFonts w:ascii="Arial" w:eastAsia="Times New Roman" w:hAnsi="Arial" w:cs="Arial"/>
          <w:lang w:eastAsia="pl-PL"/>
        </w:rPr>
      </w:pPr>
      <w:r w:rsidRPr="000D0B7E">
        <w:rPr>
          <w:rFonts w:ascii="Arial" w:eastAsia="Times New Roman" w:hAnsi="Arial" w:cs="Arial"/>
          <w:lang w:eastAsia="pl-PL"/>
        </w:rPr>
        <w:t>Szczelność odcinka i całego przewodu powinna być sprawdzona zgodnie z obowiązującą normą. Po zakończeniu próby szczelności należy zmniejszyć ciśnienie powoli w sposób kontrolowany a przewód powinien być opróżniony z wody.</w:t>
      </w:r>
    </w:p>
    <w:p w14:paraId="6C74DB72" w14:textId="77777777" w:rsidR="000D0B7E" w:rsidRPr="000D0B7E" w:rsidRDefault="000D0B7E" w:rsidP="000D0B7E">
      <w:pPr>
        <w:widowControl w:val="0"/>
        <w:suppressAutoHyphens/>
        <w:autoSpaceDE w:val="0"/>
        <w:spacing w:after="120" w:line="240" w:lineRule="auto"/>
        <w:jc w:val="both"/>
        <w:rPr>
          <w:rFonts w:ascii="Arial" w:eastAsia="Times New Roman" w:hAnsi="Arial" w:cs="Arial"/>
          <w:lang w:eastAsia="pl-PL"/>
        </w:rPr>
      </w:pPr>
      <w:r w:rsidRPr="000D0B7E">
        <w:rPr>
          <w:rFonts w:ascii="Arial" w:eastAsia="Times New Roman" w:hAnsi="Arial" w:cs="Arial"/>
          <w:lang w:eastAsia="pl-PL"/>
        </w:rPr>
        <w:t>Wyniki prób szczelności powinny być ujęte w protokołach, podpisanych przez przedstawicieli Wykonawcy, Inżyniera i użytkownika.</w:t>
      </w:r>
    </w:p>
    <w:p w14:paraId="5A1383A6" w14:textId="77777777" w:rsidR="000D0B7E" w:rsidRPr="000D0B7E" w:rsidRDefault="000D0B7E" w:rsidP="000D0B7E">
      <w:pPr>
        <w:keepNext/>
        <w:widowControl w:val="0"/>
        <w:shd w:val="clear" w:color="auto" w:fill="FFFFFF"/>
        <w:tabs>
          <w:tab w:val="left" w:pos="708"/>
        </w:tabs>
        <w:autoSpaceDE w:val="0"/>
        <w:autoSpaceDN w:val="0"/>
        <w:adjustRightInd w:val="0"/>
        <w:spacing w:before="360" w:after="120" w:line="240" w:lineRule="auto"/>
        <w:outlineLvl w:val="0"/>
        <w:rPr>
          <w:rFonts w:ascii="Arial" w:eastAsia="Times New Roman" w:hAnsi="Arial" w:cs="Times New Roman"/>
          <w:b/>
          <w:kern w:val="2"/>
          <w:sz w:val="32"/>
          <w:szCs w:val="20"/>
          <w:lang w:eastAsia="pl-PL"/>
        </w:rPr>
      </w:pPr>
      <w:bookmarkStart w:id="478" w:name="_Toc34414335"/>
      <w:bookmarkStart w:id="479" w:name="_Toc42646928"/>
      <w:bookmarkStart w:id="480" w:name="_Toc42646971"/>
      <w:bookmarkStart w:id="481" w:name="_Toc43122257"/>
      <w:bookmarkStart w:id="482" w:name="_Toc43629115"/>
      <w:bookmarkStart w:id="483" w:name="_Toc43629411"/>
      <w:bookmarkStart w:id="484" w:name="_Toc43629412"/>
      <w:bookmarkEnd w:id="478"/>
      <w:bookmarkEnd w:id="479"/>
      <w:bookmarkEnd w:id="480"/>
      <w:bookmarkEnd w:id="481"/>
      <w:bookmarkEnd w:id="482"/>
      <w:bookmarkEnd w:id="483"/>
      <w:r w:rsidRPr="000D0B7E">
        <w:rPr>
          <w:rFonts w:ascii="Arial" w:eastAsia="Times New Roman" w:hAnsi="Arial" w:cs="Times New Roman"/>
          <w:b/>
          <w:kern w:val="2"/>
          <w:sz w:val="32"/>
          <w:szCs w:val="20"/>
          <w:lang w:eastAsia="pl-PL"/>
        </w:rPr>
        <w:t>9. OBMIAR ROBÓT</w:t>
      </w:r>
      <w:bookmarkEnd w:id="484"/>
    </w:p>
    <w:p w14:paraId="39AE4C0D" w14:textId="77777777" w:rsidR="000D0B7E" w:rsidRPr="000D0B7E" w:rsidRDefault="000D0B7E" w:rsidP="000D0B7E">
      <w:pPr>
        <w:widowControl w:val="0"/>
        <w:suppressAutoHyphens/>
        <w:autoSpaceDE w:val="0"/>
        <w:spacing w:after="120" w:line="240" w:lineRule="auto"/>
        <w:jc w:val="both"/>
        <w:rPr>
          <w:rFonts w:ascii="Arial" w:eastAsia="Times New Roman" w:hAnsi="Arial" w:cs="Arial"/>
          <w:lang w:eastAsia="pl-PL"/>
        </w:rPr>
      </w:pPr>
      <w:r w:rsidRPr="000D0B7E">
        <w:rPr>
          <w:rFonts w:ascii="Arial" w:eastAsia="Times New Roman" w:hAnsi="Arial" w:cs="Arial"/>
          <w:lang w:eastAsia="pl-PL"/>
        </w:rPr>
        <w:t>Ogólne zasady i wymagania dotyczące obmiaru robót podano w S-00.00 „Wymagania ogólne".</w:t>
      </w:r>
    </w:p>
    <w:p w14:paraId="6EA852E8" w14:textId="77777777" w:rsidR="000D0B7E" w:rsidRPr="000D0B7E" w:rsidRDefault="000D0B7E" w:rsidP="000D0B7E">
      <w:pPr>
        <w:keepNext/>
        <w:widowControl w:val="0"/>
        <w:shd w:val="clear" w:color="auto" w:fill="FFFFFF"/>
        <w:tabs>
          <w:tab w:val="left" w:pos="708"/>
        </w:tabs>
        <w:autoSpaceDE w:val="0"/>
        <w:autoSpaceDN w:val="0"/>
        <w:adjustRightInd w:val="0"/>
        <w:spacing w:before="360" w:after="120" w:line="240" w:lineRule="auto"/>
        <w:outlineLvl w:val="0"/>
        <w:rPr>
          <w:rFonts w:ascii="Arial" w:eastAsia="Times New Roman" w:hAnsi="Arial" w:cs="Times New Roman"/>
          <w:b/>
          <w:kern w:val="2"/>
          <w:sz w:val="32"/>
          <w:szCs w:val="20"/>
          <w:lang w:eastAsia="pl-PL"/>
        </w:rPr>
      </w:pPr>
      <w:bookmarkStart w:id="485" w:name="_Toc42646930"/>
      <w:bookmarkStart w:id="486" w:name="_Toc42646973"/>
      <w:bookmarkStart w:id="487" w:name="_Toc43122259"/>
      <w:bookmarkStart w:id="488" w:name="_Toc43629117"/>
      <w:bookmarkStart w:id="489" w:name="_Toc43629413"/>
      <w:bookmarkStart w:id="490" w:name="_Toc43629414"/>
      <w:bookmarkEnd w:id="485"/>
      <w:bookmarkEnd w:id="486"/>
      <w:bookmarkEnd w:id="487"/>
      <w:bookmarkEnd w:id="488"/>
      <w:bookmarkEnd w:id="489"/>
      <w:r w:rsidRPr="000D0B7E">
        <w:rPr>
          <w:rFonts w:ascii="Arial" w:eastAsia="Times New Roman" w:hAnsi="Arial" w:cs="Times New Roman"/>
          <w:b/>
          <w:kern w:val="2"/>
          <w:sz w:val="32"/>
          <w:szCs w:val="20"/>
          <w:lang w:eastAsia="pl-PL"/>
        </w:rPr>
        <w:t>10. ODBIÓR ROBÓT</w:t>
      </w:r>
      <w:bookmarkEnd w:id="490"/>
    </w:p>
    <w:p w14:paraId="4A81735C" w14:textId="77777777" w:rsidR="000D0B7E" w:rsidRPr="000D0B7E" w:rsidRDefault="000D0B7E" w:rsidP="000D0B7E">
      <w:pPr>
        <w:widowControl w:val="0"/>
        <w:suppressAutoHyphens/>
        <w:autoSpaceDE w:val="0"/>
        <w:spacing w:after="120" w:line="240" w:lineRule="auto"/>
        <w:jc w:val="both"/>
        <w:rPr>
          <w:rFonts w:ascii="Arial" w:eastAsia="Times New Roman" w:hAnsi="Arial" w:cs="Arial"/>
          <w:lang w:eastAsia="pl-PL"/>
        </w:rPr>
      </w:pPr>
      <w:r w:rsidRPr="000D0B7E">
        <w:rPr>
          <w:rFonts w:ascii="Arial" w:eastAsia="Times New Roman" w:hAnsi="Arial" w:cs="Arial"/>
          <w:lang w:eastAsia="pl-PL"/>
        </w:rPr>
        <w:t>Ogólne zasady odbioru robót i ich przejęcia podano w S-00.00 „Wymagania ogólne".</w:t>
      </w:r>
    </w:p>
    <w:p w14:paraId="63336B9C" w14:textId="77777777" w:rsidR="000D0B7E" w:rsidRPr="000D0B7E" w:rsidRDefault="000D0B7E" w:rsidP="000D0B7E">
      <w:pPr>
        <w:widowControl w:val="0"/>
        <w:suppressAutoHyphens/>
        <w:autoSpaceDE w:val="0"/>
        <w:spacing w:after="120" w:line="240" w:lineRule="auto"/>
        <w:jc w:val="both"/>
        <w:rPr>
          <w:rFonts w:ascii="Arial" w:eastAsia="Times New Roman" w:hAnsi="Arial" w:cs="Arial"/>
          <w:lang w:eastAsia="pl-PL"/>
        </w:rPr>
      </w:pPr>
      <w:r w:rsidRPr="000D0B7E">
        <w:rPr>
          <w:rFonts w:ascii="Arial" w:eastAsia="Times New Roman" w:hAnsi="Arial" w:cs="Arial"/>
          <w:lang w:eastAsia="pl-PL"/>
        </w:rPr>
        <w:t>Celem odbioru jest protokolarne dokonanie finalnej oceny rzeczywistego wykonania robót w odniesieniu do ich ilości, jakości i wartości.</w:t>
      </w:r>
    </w:p>
    <w:p w14:paraId="46B41BAF" w14:textId="77777777" w:rsidR="000D0B7E" w:rsidRPr="000D0B7E" w:rsidRDefault="000D0B7E" w:rsidP="000D0B7E">
      <w:pPr>
        <w:widowControl w:val="0"/>
        <w:suppressAutoHyphens/>
        <w:autoSpaceDE w:val="0"/>
        <w:spacing w:after="120" w:line="240" w:lineRule="auto"/>
        <w:jc w:val="both"/>
        <w:rPr>
          <w:rFonts w:ascii="Arial" w:eastAsia="Times New Roman" w:hAnsi="Arial" w:cs="Arial"/>
          <w:lang w:eastAsia="pl-PL"/>
        </w:rPr>
      </w:pPr>
      <w:r w:rsidRPr="000D0B7E">
        <w:rPr>
          <w:rFonts w:ascii="Arial" w:eastAsia="Times New Roman" w:hAnsi="Arial" w:cs="Arial"/>
          <w:lang w:eastAsia="pl-PL"/>
        </w:rPr>
        <w:t>Gotowość do odbioru zgłasza Wykonawca wpisem do dziennika budowy przedkładając Inżynierowi do oceny i zatwierdzenia dokumentację powykonawczą robót.</w:t>
      </w:r>
    </w:p>
    <w:p w14:paraId="0696E484" w14:textId="77777777" w:rsidR="000D0B7E" w:rsidRPr="000D0B7E" w:rsidRDefault="000D0B7E" w:rsidP="000D0B7E">
      <w:pPr>
        <w:widowControl w:val="0"/>
        <w:suppressAutoHyphens/>
        <w:autoSpaceDE w:val="0"/>
        <w:spacing w:after="120" w:line="240" w:lineRule="auto"/>
        <w:jc w:val="both"/>
        <w:rPr>
          <w:rFonts w:ascii="Arial" w:eastAsia="Times New Roman" w:hAnsi="Arial" w:cs="Arial"/>
          <w:lang w:eastAsia="pl-PL"/>
        </w:rPr>
      </w:pPr>
      <w:r w:rsidRPr="000D0B7E">
        <w:rPr>
          <w:rFonts w:ascii="Arial" w:eastAsia="Times New Roman" w:hAnsi="Arial" w:cs="Arial"/>
          <w:lang w:eastAsia="pl-PL"/>
        </w:rPr>
        <w:t>Odbiór jest potwierdzeniem wykonania robót zgodnie z postanowieniami Kontraktu oraz obowiązującymi Normami Technicznymi (PN,EN-PN)</w:t>
      </w:r>
    </w:p>
    <w:p w14:paraId="65C94A8E" w14:textId="77777777" w:rsidR="000D0B7E" w:rsidRPr="000D0B7E" w:rsidRDefault="000D0B7E" w:rsidP="000D0B7E">
      <w:pPr>
        <w:widowControl w:val="0"/>
        <w:suppressAutoHyphens/>
        <w:autoSpaceDE w:val="0"/>
        <w:spacing w:after="120" w:line="240" w:lineRule="auto"/>
        <w:jc w:val="both"/>
        <w:rPr>
          <w:rFonts w:ascii="Arial" w:eastAsia="Times New Roman" w:hAnsi="Arial" w:cs="Arial"/>
          <w:lang w:eastAsia="pl-PL"/>
        </w:rPr>
      </w:pPr>
      <w:r w:rsidRPr="000D0B7E">
        <w:rPr>
          <w:rFonts w:ascii="Arial" w:eastAsia="Times New Roman" w:hAnsi="Arial" w:cs="Arial"/>
          <w:lang w:eastAsia="pl-PL"/>
        </w:rPr>
        <w:lastRenderedPageBreak/>
        <w:t>W procesie realizacji budowy przewodu mają miejsce odbiory częściowe i odbiory końcowe. Odbiory częściowe odnoszą się do poszczególnych etapów robót przed zakończeniem budowy kolejnych odcinków przewodu, a w szczególności robót podlegających zakryciu. W związku z tym, ich zakres obejmuje sprawdzenie:</w:t>
      </w:r>
    </w:p>
    <w:p w14:paraId="763E2909" w14:textId="77777777" w:rsidR="000D0B7E" w:rsidRPr="000D0B7E" w:rsidRDefault="000D0B7E" w:rsidP="008065E9">
      <w:pPr>
        <w:widowControl w:val="0"/>
        <w:numPr>
          <w:ilvl w:val="0"/>
          <w:numId w:val="174"/>
        </w:numPr>
        <w:shd w:val="clear" w:color="auto" w:fill="FFFFFF"/>
        <w:suppressAutoHyphens/>
        <w:autoSpaceDE w:val="0"/>
        <w:autoSpaceDN w:val="0"/>
        <w:adjustRightInd w:val="0"/>
        <w:spacing w:after="0" w:line="240" w:lineRule="auto"/>
        <w:jc w:val="both"/>
        <w:rPr>
          <w:rFonts w:ascii="Arial" w:eastAsia="Times New Roman" w:hAnsi="Arial" w:cs="Arial"/>
          <w:lang w:eastAsia="pl-PL"/>
        </w:rPr>
      </w:pPr>
      <w:r w:rsidRPr="000D0B7E">
        <w:rPr>
          <w:rFonts w:ascii="Arial" w:eastAsia="Times New Roman" w:hAnsi="Arial" w:cs="Arial"/>
          <w:lang w:eastAsia="pl-PL"/>
        </w:rPr>
        <w:t>zgodności wykonanego odcinka z dokumentacją, w tym w szczególności zastosowanych materiałów,</w:t>
      </w:r>
    </w:p>
    <w:p w14:paraId="49B93D59" w14:textId="77777777" w:rsidR="000D0B7E" w:rsidRPr="000D0B7E" w:rsidRDefault="000D0B7E" w:rsidP="008065E9">
      <w:pPr>
        <w:widowControl w:val="0"/>
        <w:numPr>
          <w:ilvl w:val="0"/>
          <w:numId w:val="174"/>
        </w:numPr>
        <w:shd w:val="clear" w:color="auto" w:fill="FFFFFF"/>
        <w:suppressAutoHyphens/>
        <w:autoSpaceDE w:val="0"/>
        <w:autoSpaceDN w:val="0"/>
        <w:adjustRightInd w:val="0"/>
        <w:spacing w:after="0" w:line="240" w:lineRule="auto"/>
        <w:jc w:val="both"/>
        <w:rPr>
          <w:rFonts w:ascii="Arial" w:eastAsia="Times New Roman" w:hAnsi="Arial" w:cs="Arial"/>
          <w:lang w:eastAsia="pl-PL"/>
        </w:rPr>
      </w:pPr>
      <w:r w:rsidRPr="000D0B7E">
        <w:rPr>
          <w:rFonts w:ascii="Arial" w:eastAsia="Times New Roman" w:hAnsi="Arial" w:cs="Arial"/>
          <w:lang w:eastAsia="pl-PL"/>
        </w:rPr>
        <w:t>prawidłowości wykonania robót ziemnych, a w szczególności podłoża, podsypki, zasypki, głębokości ułożenia przewodu, odeskowania,</w:t>
      </w:r>
    </w:p>
    <w:p w14:paraId="62735B91" w14:textId="77777777" w:rsidR="000D0B7E" w:rsidRPr="000D0B7E" w:rsidRDefault="000D0B7E" w:rsidP="008065E9">
      <w:pPr>
        <w:widowControl w:val="0"/>
        <w:numPr>
          <w:ilvl w:val="0"/>
          <w:numId w:val="174"/>
        </w:numPr>
        <w:shd w:val="clear" w:color="auto" w:fill="FFFFFF"/>
        <w:suppressAutoHyphens/>
        <w:autoSpaceDE w:val="0"/>
        <w:autoSpaceDN w:val="0"/>
        <w:adjustRightInd w:val="0"/>
        <w:spacing w:after="0" w:line="240" w:lineRule="auto"/>
        <w:jc w:val="both"/>
        <w:rPr>
          <w:rFonts w:ascii="Arial" w:eastAsia="Times New Roman" w:hAnsi="Arial" w:cs="Arial"/>
          <w:lang w:eastAsia="pl-PL"/>
        </w:rPr>
      </w:pPr>
      <w:r w:rsidRPr="000D0B7E">
        <w:rPr>
          <w:rFonts w:ascii="Arial" w:eastAsia="Times New Roman" w:hAnsi="Arial" w:cs="Arial"/>
          <w:lang w:eastAsia="pl-PL"/>
        </w:rPr>
        <w:t>prawidłowości montażu odcinka przewodu, a w szczególności zachowania kierunku i spadku połączeń, zmian kierunku,</w:t>
      </w:r>
    </w:p>
    <w:p w14:paraId="7E8CBA84" w14:textId="77777777" w:rsidR="000D0B7E" w:rsidRPr="000D0B7E" w:rsidRDefault="000D0B7E" w:rsidP="008065E9">
      <w:pPr>
        <w:widowControl w:val="0"/>
        <w:numPr>
          <w:ilvl w:val="0"/>
          <w:numId w:val="174"/>
        </w:numPr>
        <w:shd w:val="clear" w:color="auto" w:fill="FFFFFF"/>
        <w:suppressAutoHyphens/>
        <w:autoSpaceDE w:val="0"/>
        <w:autoSpaceDN w:val="0"/>
        <w:adjustRightInd w:val="0"/>
        <w:spacing w:after="0" w:line="240" w:lineRule="auto"/>
        <w:jc w:val="both"/>
        <w:rPr>
          <w:rFonts w:ascii="Arial" w:eastAsia="Times New Roman" w:hAnsi="Arial" w:cs="Arial"/>
          <w:lang w:eastAsia="pl-PL"/>
        </w:rPr>
      </w:pPr>
      <w:r w:rsidRPr="000D0B7E">
        <w:rPr>
          <w:rFonts w:ascii="Arial" w:eastAsia="Times New Roman" w:hAnsi="Arial" w:cs="Arial"/>
          <w:lang w:eastAsia="pl-PL"/>
        </w:rPr>
        <w:t>prawidłowości zabezpieczenia odcinka przewodu, a w szczególności przy przejściach przez przeszkody, wzmocnienia, przeprowadzenie próby szczelności na ciśnienie.</w:t>
      </w:r>
    </w:p>
    <w:p w14:paraId="77DC48EB" w14:textId="77777777" w:rsidR="000D0B7E" w:rsidRPr="000D0B7E" w:rsidRDefault="000D0B7E" w:rsidP="008065E9">
      <w:pPr>
        <w:widowControl w:val="0"/>
        <w:numPr>
          <w:ilvl w:val="0"/>
          <w:numId w:val="174"/>
        </w:numPr>
        <w:suppressAutoHyphens/>
        <w:autoSpaceDE w:val="0"/>
        <w:spacing w:after="120" w:line="240" w:lineRule="auto"/>
        <w:jc w:val="both"/>
        <w:rPr>
          <w:rFonts w:ascii="Arial" w:eastAsia="Times New Roman" w:hAnsi="Arial" w:cs="Arial"/>
          <w:lang w:eastAsia="pl-PL"/>
        </w:rPr>
      </w:pPr>
      <w:r w:rsidRPr="000D0B7E">
        <w:rPr>
          <w:rFonts w:ascii="Arial" w:eastAsia="Times New Roman" w:hAnsi="Arial" w:cs="Arial"/>
          <w:lang w:eastAsia="pl-PL"/>
        </w:rPr>
        <w:t>Przed przekazaniem przewodu lub jego odcinka do eksploatacji, należy dokonać odbioru końcowego, który polega na sprawdzeniu:</w:t>
      </w:r>
    </w:p>
    <w:p w14:paraId="58E66006" w14:textId="77777777" w:rsidR="000D0B7E" w:rsidRPr="000D0B7E" w:rsidRDefault="000D0B7E" w:rsidP="008065E9">
      <w:pPr>
        <w:widowControl w:val="0"/>
        <w:numPr>
          <w:ilvl w:val="0"/>
          <w:numId w:val="174"/>
        </w:numPr>
        <w:shd w:val="clear" w:color="auto" w:fill="FFFFFF"/>
        <w:suppressAutoHyphens/>
        <w:autoSpaceDE w:val="0"/>
        <w:autoSpaceDN w:val="0"/>
        <w:adjustRightInd w:val="0"/>
        <w:spacing w:after="0" w:line="240" w:lineRule="auto"/>
        <w:jc w:val="both"/>
        <w:rPr>
          <w:rFonts w:ascii="Arial" w:eastAsia="Times New Roman" w:hAnsi="Arial" w:cs="Arial"/>
          <w:lang w:eastAsia="pl-PL"/>
        </w:rPr>
      </w:pPr>
      <w:r w:rsidRPr="000D0B7E">
        <w:rPr>
          <w:rFonts w:ascii="Arial" w:eastAsia="Times New Roman" w:hAnsi="Arial" w:cs="Arial"/>
          <w:lang w:eastAsia="pl-PL"/>
        </w:rPr>
        <w:t>protokołów odbioru częściowego i stwierdzenia zrealizowania zawartych w nich postanowień usunięcia usterek i innych niedomagań, w szczególności sprawdzenia protokołów z prób szczelności,</w:t>
      </w:r>
    </w:p>
    <w:p w14:paraId="18FE9B60" w14:textId="77777777" w:rsidR="000D0B7E" w:rsidRPr="000D0B7E" w:rsidRDefault="000D0B7E" w:rsidP="008065E9">
      <w:pPr>
        <w:widowControl w:val="0"/>
        <w:numPr>
          <w:ilvl w:val="0"/>
          <w:numId w:val="174"/>
        </w:numPr>
        <w:shd w:val="clear" w:color="auto" w:fill="FFFFFF"/>
        <w:suppressAutoHyphens/>
        <w:autoSpaceDE w:val="0"/>
        <w:autoSpaceDN w:val="0"/>
        <w:adjustRightInd w:val="0"/>
        <w:spacing w:after="0" w:line="240" w:lineRule="auto"/>
        <w:jc w:val="both"/>
        <w:rPr>
          <w:rFonts w:ascii="Arial" w:eastAsia="Times New Roman" w:hAnsi="Arial" w:cs="Arial"/>
          <w:lang w:eastAsia="pl-PL"/>
        </w:rPr>
      </w:pPr>
      <w:r w:rsidRPr="000D0B7E">
        <w:rPr>
          <w:rFonts w:ascii="Arial" w:eastAsia="Times New Roman" w:hAnsi="Arial" w:cs="Arial"/>
          <w:lang w:eastAsia="pl-PL"/>
        </w:rPr>
        <w:t>aktualności dokumentacji technicznej, uwzględniając wszystkie zmiany i uzupełnienia.</w:t>
      </w:r>
    </w:p>
    <w:p w14:paraId="7A9B7981" w14:textId="77777777" w:rsidR="000D0B7E" w:rsidRPr="000D0B7E" w:rsidRDefault="000D0B7E" w:rsidP="000D0B7E">
      <w:pPr>
        <w:widowControl w:val="0"/>
        <w:suppressAutoHyphens/>
        <w:autoSpaceDE w:val="0"/>
        <w:spacing w:after="120" w:line="240" w:lineRule="auto"/>
        <w:jc w:val="both"/>
        <w:rPr>
          <w:rFonts w:ascii="Arial" w:eastAsia="Times New Roman" w:hAnsi="Arial" w:cs="Arial"/>
          <w:lang w:eastAsia="pl-PL"/>
        </w:rPr>
      </w:pPr>
      <w:r w:rsidRPr="000D0B7E">
        <w:rPr>
          <w:rFonts w:ascii="Arial" w:eastAsia="Times New Roman" w:hAnsi="Arial" w:cs="Arial"/>
          <w:lang w:eastAsia="pl-PL"/>
        </w:rPr>
        <w:t>Odbiory częściowy i końcowy, powinny być dokonane komisyjnie przy udziale przedstawicieli Wykonawcy, Inżyniera i użytkownika oraz potwierdzone właściwymi protokołami. Jeżeli w trakcie odbioru jakieś wymagania nie zostały spełnione lub też ujawniły się jakieś usterki, należy uwzględnić je w protokole, podając jednocześnie termin ich usunięcia.</w:t>
      </w:r>
    </w:p>
    <w:p w14:paraId="39913C94" w14:textId="77777777" w:rsidR="000D0B7E" w:rsidRPr="000D0B7E" w:rsidRDefault="000D0B7E" w:rsidP="000D0B7E">
      <w:pPr>
        <w:keepNext/>
        <w:widowControl w:val="0"/>
        <w:shd w:val="clear" w:color="auto" w:fill="FFFFFF"/>
        <w:tabs>
          <w:tab w:val="num" w:pos="574"/>
        </w:tabs>
        <w:autoSpaceDE w:val="0"/>
        <w:autoSpaceDN w:val="0"/>
        <w:adjustRightInd w:val="0"/>
        <w:spacing w:before="360" w:after="120" w:line="240" w:lineRule="auto"/>
        <w:ind w:left="449" w:hanging="432"/>
        <w:outlineLvl w:val="0"/>
        <w:rPr>
          <w:rFonts w:ascii="Arial" w:eastAsia="Times New Roman" w:hAnsi="Arial" w:cs="Times New Roman"/>
          <w:b/>
          <w:kern w:val="2"/>
          <w:sz w:val="32"/>
          <w:szCs w:val="20"/>
          <w:lang w:eastAsia="pl-PL"/>
        </w:rPr>
      </w:pPr>
      <w:bookmarkStart w:id="491" w:name="_Toc43629415"/>
      <w:r w:rsidRPr="000D0B7E">
        <w:rPr>
          <w:rFonts w:ascii="Arial" w:eastAsia="Times New Roman" w:hAnsi="Arial" w:cs="Times New Roman"/>
          <w:b/>
          <w:kern w:val="2"/>
          <w:sz w:val="32"/>
          <w:szCs w:val="20"/>
          <w:lang w:eastAsia="pl-PL"/>
        </w:rPr>
        <w:t>PODSTAWA PŁATNOŚCI</w:t>
      </w:r>
      <w:bookmarkEnd w:id="491"/>
    </w:p>
    <w:p w14:paraId="13CDD734" w14:textId="77777777" w:rsidR="000D0B7E" w:rsidRPr="000D0B7E" w:rsidRDefault="000D0B7E" w:rsidP="000D0B7E">
      <w:pPr>
        <w:widowControl w:val="0"/>
        <w:suppressAutoHyphens/>
        <w:autoSpaceDE w:val="0"/>
        <w:spacing w:after="120" w:line="240" w:lineRule="auto"/>
        <w:jc w:val="both"/>
        <w:rPr>
          <w:rFonts w:ascii="Arial" w:eastAsia="Times New Roman" w:hAnsi="Arial" w:cs="Arial"/>
          <w:lang w:eastAsia="pl-PL"/>
        </w:rPr>
      </w:pPr>
      <w:r w:rsidRPr="000D0B7E">
        <w:rPr>
          <w:rFonts w:ascii="Arial" w:eastAsia="Times New Roman" w:hAnsi="Arial" w:cs="Arial"/>
          <w:lang w:eastAsia="pl-PL"/>
        </w:rPr>
        <w:t>Ogólne wymagania dotyczące płatności podano w S-00.00 „Wymagania ogólne".</w:t>
      </w:r>
    </w:p>
    <w:p w14:paraId="5AC5ACC5" w14:textId="77777777" w:rsidR="000D0B7E" w:rsidRPr="000D0B7E" w:rsidRDefault="000D0B7E" w:rsidP="000D0B7E">
      <w:pPr>
        <w:keepNext/>
        <w:widowControl w:val="0"/>
        <w:shd w:val="clear" w:color="auto" w:fill="FFFFFF"/>
        <w:tabs>
          <w:tab w:val="num" w:pos="574"/>
        </w:tabs>
        <w:autoSpaceDE w:val="0"/>
        <w:autoSpaceDN w:val="0"/>
        <w:adjustRightInd w:val="0"/>
        <w:spacing w:before="360" w:after="120" w:line="240" w:lineRule="auto"/>
        <w:ind w:left="449" w:hanging="432"/>
        <w:outlineLvl w:val="0"/>
        <w:rPr>
          <w:rFonts w:ascii="Arial" w:eastAsia="Times New Roman" w:hAnsi="Arial" w:cs="Times New Roman"/>
          <w:b/>
          <w:kern w:val="2"/>
          <w:sz w:val="32"/>
          <w:szCs w:val="20"/>
          <w:lang w:eastAsia="pl-PL"/>
        </w:rPr>
      </w:pPr>
      <w:bookmarkStart w:id="492" w:name="_Toc43629416"/>
      <w:r w:rsidRPr="000D0B7E">
        <w:rPr>
          <w:rFonts w:ascii="Arial" w:eastAsia="Times New Roman" w:hAnsi="Arial" w:cs="Times New Roman"/>
          <w:b/>
          <w:kern w:val="2"/>
          <w:sz w:val="32"/>
          <w:szCs w:val="20"/>
          <w:lang w:eastAsia="pl-PL"/>
        </w:rPr>
        <w:t>PRZEPISY ZWIĄZANE</w:t>
      </w:r>
      <w:bookmarkEnd w:id="492"/>
    </w:p>
    <w:p w14:paraId="6C81FB53" w14:textId="77777777" w:rsidR="000D0B7E" w:rsidRPr="000D0B7E" w:rsidRDefault="000D0B7E" w:rsidP="000D0B7E">
      <w:pPr>
        <w:widowControl w:val="0"/>
        <w:suppressAutoHyphens/>
        <w:autoSpaceDE w:val="0"/>
        <w:spacing w:after="60" w:line="240" w:lineRule="auto"/>
        <w:ind w:left="426"/>
        <w:jc w:val="both"/>
        <w:rPr>
          <w:rFonts w:ascii="Arial" w:eastAsia="Times New Roman" w:hAnsi="Arial" w:cs="Arial"/>
          <w:lang w:eastAsia="pl-PL"/>
        </w:rPr>
      </w:pPr>
      <w:r w:rsidRPr="000D0B7E">
        <w:rPr>
          <w:rFonts w:ascii="Arial" w:eastAsia="Times New Roman" w:hAnsi="Arial" w:cs="Arial"/>
          <w:lang w:eastAsia="pl-PL"/>
        </w:rPr>
        <w:t>1)</w:t>
      </w:r>
      <w:r w:rsidRPr="000D0B7E">
        <w:rPr>
          <w:rFonts w:ascii="Arial" w:eastAsia="Times New Roman" w:hAnsi="Arial" w:cs="Arial"/>
          <w:lang w:eastAsia="pl-PL"/>
        </w:rPr>
        <w:tab/>
      </w:r>
      <w:proofErr w:type="spellStart"/>
      <w:r w:rsidRPr="000D0B7E">
        <w:rPr>
          <w:rFonts w:ascii="Arial" w:eastAsia="Times New Roman" w:hAnsi="Arial" w:cs="Arial"/>
          <w:lang w:eastAsia="pl-PL"/>
        </w:rPr>
        <w:t>WTWiO</w:t>
      </w:r>
      <w:proofErr w:type="spellEnd"/>
      <w:r w:rsidRPr="000D0B7E">
        <w:rPr>
          <w:rFonts w:ascii="Arial" w:eastAsia="Times New Roman" w:hAnsi="Arial" w:cs="Arial"/>
          <w:lang w:eastAsia="pl-PL"/>
        </w:rPr>
        <w:t xml:space="preserve"> - Warunki Techniczne Wykonania i Odbioru Robót – ITB</w:t>
      </w:r>
    </w:p>
    <w:p w14:paraId="51937F5C" w14:textId="77777777" w:rsidR="000D0B7E" w:rsidRPr="000D0B7E" w:rsidRDefault="000D0B7E" w:rsidP="008065E9">
      <w:pPr>
        <w:widowControl w:val="0"/>
        <w:numPr>
          <w:ilvl w:val="0"/>
          <w:numId w:val="175"/>
        </w:numPr>
        <w:suppressAutoHyphens/>
        <w:autoSpaceDE w:val="0"/>
        <w:autoSpaceDN w:val="0"/>
        <w:adjustRightInd w:val="0"/>
        <w:spacing w:after="60" w:line="240" w:lineRule="auto"/>
        <w:jc w:val="both"/>
        <w:rPr>
          <w:rFonts w:ascii="Arial" w:eastAsia="Times New Roman" w:hAnsi="Arial" w:cs="Arial"/>
          <w:lang w:eastAsia="pl-PL"/>
        </w:rPr>
      </w:pPr>
      <w:r w:rsidRPr="000D0B7E">
        <w:rPr>
          <w:rFonts w:ascii="Arial" w:eastAsia="Times New Roman" w:hAnsi="Arial" w:cs="Arial"/>
          <w:lang w:eastAsia="pl-PL"/>
        </w:rPr>
        <w:t xml:space="preserve">PN-91/B-10700.00 - Instalacje wewnętrzne wodociągowe i kanalizacyjne. Wymagania </w:t>
      </w:r>
      <w:r w:rsidRPr="000D0B7E">
        <w:rPr>
          <w:rFonts w:ascii="Arial" w:eastAsia="Times New Roman" w:hAnsi="Arial" w:cs="Arial"/>
          <w:lang w:eastAsia="pl-PL"/>
        </w:rPr>
        <w:br/>
        <w:t>i badania przy odbiorze. Wspólne wymagania i badania</w:t>
      </w:r>
    </w:p>
    <w:p w14:paraId="2289CEF4" w14:textId="77777777" w:rsidR="000D0B7E" w:rsidRPr="000D0B7E" w:rsidRDefault="000D0B7E" w:rsidP="008065E9">
      <w:pPr>
        <w:widowControl w:val="0"/>
        <w:numPr>
          <w:ilvl w:val="0"/>
          <w:numId w:val="175"/>
        </w:numPr>
        <w:suppressAutoHyphens/>
        <w:autoSpaceDE w:val="0"/>
        <w:autoSpaceDN w:val="0"/>
        <w:adjustRightInd w:val="0"/>
        <w:spacing w:after="60" w:line="240" w:lineRule="auto"/>
        <w:jc w:val="both"/>
        <w:rPr>
          <w:rFonts w:ascii="Arial" w:eastAsia="Times New Roman" w:hAnsi="Arial" w:cs="Arial"/>
          <w:lang w:eastAsia="pl-PL"/>
        </w:rPr>
      </w:pPr>
      <w:r w:rsidRPr="000D0B7E">
        <w:rPr>
          <w:rFonts w:ascii="Arial" w:eastAsia="Times New Roman" w:hAnsi="Arial" w:cs="Arial"/>
          <w:lang w:eastAsia="pl-PL"/>
        </w:rPr>
        <w:t xml:space="preserve">PN-8 l/B-10700.01 - Instalacje wewnętrzne wodociągowe i kanalizacyjne. Wymagania </w:t>
      </w:r>
      <w:r w:rsidRPr="000D0B7E">
        <w:rPr>
          <w:rFonts w:ascii="Arial" w:eastAsia="Times New Roman" w:hAnsi="Arial" w:cs="Arial"/>
          <w:lang w:eastAsia="pl-PL"/>
        </w:rPr>
        <w:br/>
        <w:t>i badania przy odbiorze. Instalacje kanalizacyjne</w:t>
      </w:r>
    </w:p>
    <w:p w14:paraId="1BD53B03" w14:textId="77777777" w:rsidR="000D0B7E" w:rsidRPr="000D0B7E" w:rsidRDefault="000D0B7E" w:rsidP="008065E9">
      <w:pPr>
        <w:widowControl w:val="0"/>
        <w:numPr>
          <w:ilvl w:val="0"/>
          <w:numId w:val="175"/>
        </w:numPr>
        <w:suppressAutoHyphens/>
        <w:autoSpaceDE w:val="0"/>
        <w:autoSpaceDN w:val="0"/>
        <w:adjustRightInd w:val="0"/>
        <w:spacing w:after="60" w:line="240" w:lineRule="auto"/>
        <w:jc w:val="both"/>
        <w:rPr>
          <w:rFonts w:ascii="Arial" w:eastAsia="Times New Roman" w:hAnsi="Arial" w:cs="Arial"/>
          <w:lang w:eastAsia="pl-PL"/>
        </w:rPr>
      </w:pPr>
      <w:r w:rsidRPr="000D0B7E">
        <w:rPr>
          <w:rFonts w:ascii="Arial" w:eastAsia="Times New Roman" w:hAnsi="Arial" w:cs="Arial"/>
          <w:lang w:eastAsia="pl-PL"/>
        </w:rPr>
        <w:t>PN-ISO 4064-1:1997 - Pomiar objętości wody w przewodach. Wodomierze do wody pitnej zimnej. Wymagania.</w:t>
      </w:r>
    </w:p>
    <w:p w14:paraId="5E45A9CB" w14:textId="77777777" w:rsidR="000D0B7E" w:rsidRPr="000D0B7E" w:rsidRDefault="000D0B7E" w:rsidP="008065E9">
      <w:pPr>
        <w:widowControl w:val="0"/>
        <w:numPr>
          <w:ilvl w:val="0"/>
          <w:numId w:val="175"/>
        </w:numPr>
        <w:suppressAutoHyphens/>
        <w:autoSpaceDE w:val="0"/>
        <w:autoSpaceDN w:val="0"/>
        <w:adjustRightInd w:val="0"/>
        <w:spacing w:after="60" w:line="240" w:lineRule="auto"/>
        <w:jc w:val="both"/>
        <w:rPr>
          <w:rFonts w:ascii="Arial" w:eastAsia="Times New Roman" w:hAnsi="Arial" w:cs="Arial"/>
          <w:lang w:eastAsia="pl-PL"/>
        </w:rPr>
      </w:pPr>
      <w:r w:rsidRPr="000D0B7E">
        <w:rPr>
          <w:rFonts w:ascii="Arial" w:eastAsia="Times New Roman" w:hAnsi="Arial" w:cs="Arial"/>
          <w:lang w:eastAsia="pl-PL"/>
        </w:rPr>
        <w:t xml:space="preserve">PN-B-73002:1996 - Instalacje wodociągowe. Zbiorniki ciśnieniowe. Wymagania </w:t>
      </w:r>
      <w:r w:rsidRPr="000D0B7E">
        <w:rPr>
          <w:rFonts w:ascii="Arial" w:eastAsia="Times New Roman" w:hAnsi="Arial" w:cs="Arial"/>
          <w:lang w:eastAsia="pl-PL"/>
        </w:rPr>
        <w:br/>
        <w:t>i badania.</w:t>
      </w:r>
    </w:p>
    <w:p w14:paraId="318FCA6E" w14:textId="77777777" w:rsidR="000D0B7E" w:rsidRPr="000D0B7E" w:rsidRDefault="000D0B7E" w:rsidP="008065E9">
      <w:pPr>
        <w:widowControl w:val="0"/>
        <w:numPr>
          <w:ilvl w:val="0"/>
          <w:numId w:val="175"/>
        </w:numPr>
        <w:suppressAutoHyphens/>
        <w:autoSpaceDE w:val="0"/>
        <w:autoSpaceDN w:val="0"/>
        <w:adjustRightInd w:val="0"/>
        <w:spacing w:after="60" w:line="240" w:lineRule="auto"/>
        <w:jc w:val="both"/>
        <w:rPr>
          <w:rFonts w:ascii="Arial" w:eastAsia="Times New Roman" w:hAnsi="Arial" w:cs="Arial"/>
          <w:lang w:eastAsia="pl-PL"/>
        </w:rPr>
      </w:pPr>
      <w:r w:rsidRPr="000D0B7E">
        <w:rPr>
          <w:rFonts w:ascii="Arial" w:eastAsia="Times New Roman" w:hAnsi="Arial" w:cs="Arial"/>
          <w:lang w:eastAsia="pl-PL"/>
        </w:rPr>
        <w:t xml:space="preserve">PN-85/M-75002 - Armatura przepływowa instalacji wodociągowej. Wymagania </w:t>
      </w:r>
      <w:r w:rsidRPr="000D0B7E">
        <w:rPr>
          <w:rFonts w:ascii="Arial" w:eastAsia="Times New Roman" w:hAnsi="Arial" w:cs="Arial"/>
          <w:lang w:eastAsia="pl-PL"/>
        </w:rPr>
        <w:br/>
        <w:t>i badania.</w:t>
      </w:r>
    </w:p>
    <w:p w14:paraId="7455B733" w14:textId="77777777" w:rsidR="000D0B7E" w:rsidRPr="000D0B7E" w:rsidRDefault="000D0B7E" w:rsidP="008065E9">
      <w:pPr>
        <w:widowControl w:val="0"/>
        <w:numPr>
          <w:ilvl w:val="0"/>
          <w:numId w:val="175"/>
        </w:numPr>
        <w:suppressAutoHyphens/>
        <w:autoSpaceDE w:val="0"/>
        <w:autoSpaceDN w:val="0"/>
        <w:adjustRightInd w:val="0"/>
        <w:spacing w:after="60" w:line="240" w:lineRule="auto"/>
        <w:jc w:val="both"/>
        <w:rPr>
          <w:rFonts w:ascii="Arial" w:eastAsia="Times New Roman" w:hAnsi="Arial" w:cs="Arial"/>
          <w:lang w:eastAsia="pl-PL"/>
        </w:rPr>
      </w:pPr>
      <w:r w:rsidRPr="000D0B7E">
        <w:rPr>
          <w:rFonts w:ascii="Arial" w:eastAsia="Times New Roman" w:hAnsi="Arial" w:cs="Arial"/>
          <w:lang w:eastAsia="pl-PL"/>
        </w:rPr>
        <w:t>PN-78/B-12630 - Wyroby sanitarne porcelanowe. Wymagania i badania</w:t>
      </w:r>
    </w:p>
    <w:p w14:paraId="1762062F" w14:textId="77777777" w:rsidR="000D0B7E" w:rsidRPr="000D0B7E" w:rsidRDefault="000D0B7E" w:rsidP="008065E9">
      <w:pPr>
        <w:widowControl w:val="0"/>
        <w:numPr>
          <w:ilvl w:val="0"/>
          <w:numId w:val="175"/>
        </w:numPr>
        <w:suppressAutoHyphens/>
        <w:autoSpaceDE w:val="0"/>
        <w:autoSpaceDN w:val="0"/>
        <w:adjustRightInd w:val="0"/>
        <w:spacing w:after="60" w:line="240" w:lineRule="auto"/>
        <w:jc w:val="both"/>
        <w:rPr>
          <w:rFonts w:ascii="Arial" w:eastAsia="Times New Roman" w:hAnsi="Arial" w:cs="Arial"/>
          <w:lang w:eastAsia="pl-PL"/>
        </w:rPr>
      </w:pPr>
      <w:r w:rsidRPr="000D0B7E">
        <w:rPr>
          <w:rFonts w:ascii="Arial" w:eastAsia="Times New Roman" w:hAnsi="Arial" w:cs="Arial"/>
          <w:lang w:eastAsia="pl-PL"/>
        </w:rPr>
        <w:t>PN-77/B-75700.00 - Urządzenia spłukujące do misek ustępowych i pisuarów. Wspólne wymagania i badania</w:t>
      </w:r>
    </w:p>
    <w:p w14:paraId="2693E6DB" w14:textId="77777777" w:rsidR="000D0B7E" w:rsidRPr="000D0B7E" w:rsidRDefault="000D0B7E" w:rsidP="008065E9">
      <w:pPr>
        <w:widowControl w:val="0"/>
        <w:numPr>
          <w:ilvl w:val="0"/>
          <w:numId w:val="175"/>
        </w:numPr>
        <w:suppressAutoHyphens/>
        <w:autoSpaceDE w:val="0"/>
        <w:autoSpaceDN w:val="0"/>
        <w:adjustRightInd w:val="0"/>
        <w:spacing w:after="60" w:line="240" w:lineRule="auto"/>
        <w:jc w:val="both"/>
        <w:rPr>
          <w:rFonts w:ascii="Arial" w:eastAsia="Times New Roman" w:hAnsi="Arial" w:cs="Arial"/>
          <w:lang w:eastAsia="pl-PL"/>
        </w:rPr>
      </w:pPr>
      <w:r w:rsidRPr="000D0B7E">
        <w:rPr>
          <w:rFonts w:ascii="Arial" w:eastAsia="Times New Roman" w:hAnsi="Arial" w:cs="Arial"/>
          <w:lang w:eastAsia="pl-PL"/>
        </w:rPr>
        <w:t>PN-C-73001:1996 - Urządzenia sanitarne z tworzyw sztucznych. Wymagania i badania</w:t>
      </w:r>
    </w:p>
    <w:p w14:paraId="130C38BA" w14:textId="77777777" w:rsidR="000D0B7E" w:rsidRPr="000D0B7E" w:rsidRDefault="000D0B7E" w:rsidP="008065E9">
      <w:pPr>
        <w:widowControl w:val="0"/>
        <w:numPr>
          <w:ilvl w:val="0"/>
          <w:numId w:val="175"/>
        </w:numPr>
        <w:suppressAutoHyphens/>
        <w:autoSpaceDE w:val="0"/>
        <w:autoSpaceDN w:val="0"/>
        <w:adjustRightInd w:val="0"/>
        <w:spacing w:after="60" w:line="240" w:lineRule="auto"/>
        <w:jc w:val="both"/>
        <w:rPr>
          <w:rFonts w:ascii="Arial" w:eastAsia="Times New Roman" w:hAnsi="Arial" w:cs="Arial"/>
          <w:lang w:eastAsia="pl-PL"/>
        </w:rPr>
      </w:pPr>
      <w:r w:rsidRPr="000D0B7E">
        <w:rPr>
          <w:rFonts w:ascii="Arial" w:eastAsia="Times New Roman" w:hAnsi="Arial" w:cs="Arial"/>
          <w:lang w:eastAsia="pl-PL"/>
        </w:rPr>
        <w:t xml:space="preserve">PN-85/M-75178.00 - Armatura odpływowa instalacji kanalizacyjnej. Wymagania i </w:t>
      </w:r>
      <w:r w:rsidRPr="000D0B7E">
        <w:rPr>
          <w:rFonts w:ascii="Arial" w:eastAsia="Times New Roman" w:hAnsi="Arial" w:cs="Arial"/>
          <w:lang w:eastAsia="pl-PL"/>
        </w:rPr>
        <w:lastRenderedPageBreak/>
        <w:t xml:space="preserve">badania . Zmiany l </w:t>
      </w:r>
      <w:proofErr w:type="spellStart"/>
      <w:r w:rsidRPr="000D0B7E">
        <w:rPr>
          <w:rFonts w:ascii="Arial" w:eastAsia="Times New Roman" w:hAnsi="Arial" w:cs="Arial"/>
          <w:lang w:eastAsia="pl-PL"/>
        </w:rPr>
        <w:t>Bl</w:t>
      </w:r>
      <w:proofErr w:type="spellEnd"/>
      <w:r w:rsidRPr="000D0B7E">
        <w:rPr>
          <w:rFonts w:ascii="Arial" w:eastAsia="Times New Roman" w:hAnsi="Arial" w:cs="Arial"/>
          <w:lang w:eastAsia="pl-PL"/>
        </w:rPr>
        <w:t xml:space="preserve"> 13/93 póz. 75</w:t>
      </w:r>
    </w:p>
    <w:p w14:paraId="56E8F0E4" w14:textId="77777777" w:rsidR="000D0B7E" w:rsidRPr="000D0B7E" w:rsidRDefault="000D0B7E" w:rsidP="008065E9">
      <w:pPr>
        <w:widowControl w:val="0"/>
        <w:numPr>
          <w:ilvl w:val="0"/>
          <w:numId w:val="175"/>
        </w:numPr>
        <w:suppressAutoHyphens/>
        <w:autoSpaceDE w:val="0"/>
        <w:autoSpaceDN w:val="0"/>
        <w:adjustRightInd w:val="0"/>
        <w:spacing w:after="60" w:line="240" w:lineRule="auto"/>
        <w:jc w:val="both"/>
        <w:rPr>
          <w:rFonts w:ascii="Arial" w:eastAsia="Times New Roman" w:hAnsi="Arial" w:cs="Arial"/>
          <w:lang w:eastAsia="pl-PL"/>
        </w:rPr>
      </w:pPr>
      <w:r w:rsidRPr="000D0B7E">
        <w:rPr>
          <w:rFonts w:ascii="Arial" w:eastAsia="Times New Roman" w:hAnsi="Arial" w:cs="Arial"/>
          <w:lang w:eastAsia="pl-PL"/>
        </w:rPr>
        <w:t xml:space="preserve">PN-76/M-75001 - Armatura sieci domowej. Wymagania i badania Zastąpione. częściowo, przez PN-85/M-75002 w części dotyczącej armatury przepływowej; </w:t>
      </w:r>
    </w:p>
    <w:p w14:paraId="416E32F2" w14:textId="77777777" w:rsidR="000D0B7E" w:rsidRPr="000D0B7E" w:rsidRDefault="000D0B7E" w:rsidP="008065E9">
      <w:pPr>
        <w:widowControl w:val="0"/>
        <w:numPr>
          <w:ilvl w:val="0"/>
          <w:numId w:val="175"/>
        </w:numPr>
        <w:suppressAutoHyphens/>
        <w:autoSpaceDE w:val="0"/>
        <w:autoSpaceDN w:val="0"/>
        <w:adjustRightInd w:val="0"/>
        <w:spacing w:after="60" w:line="240" w:lineRule="auto"/>
        <w:jc w:val="both"/>
        <w:rPr>
          <w:rFonts w:ascii="Arial" w:eastAsia="Times New Roman" w:hAnsi="Arial" w:cs="Arial"/>
          <w:lang w:eastAsia="pl-PL"/>
        </w:rPr>
      </w:pPr>
      <w:r w:rsidRPr="000D0B7E">
        <w:rPr>
          <w:rFonts w:ascii="Arial" w:eastAsia="Times New Roman" w:hAnsi="Arial" w:cs="Arial"/>
          <w:lang w:eastAsia="pl-PL"/>
        </w:rPr>
        <w:t>PN-85/M-75178.00 w zakresie armatury odpływowej;</w:t>
      </w:r>
    </w:p>
    <w:p w14:paraId="3BA538C5" w14:textId="77777777" w:rsidR="000D0B7E" w:rsidRPr="000D0B7E" w:rsidRDefault="000D0B7E" w:rsidP="008065E9">
      <w:pPr>
        <w:widowControl w:val="0"/>
        <w:numPr>
          <w:ilvl w:val="0"/>
          <w:numId w:val="175"/>
        </w:numPr>
        <w:suppressAutoHyphens/>
        <w:autoSpaceDE w:val="0"/>
        <w:autoSpaceDN w:val="0"/>
        <w:adjustRightInd w:val="0"/>
        <w:spacing w:after="60" w:line="240" w:lineRule="auto"/>
        <w:jc w:val="both"/>
        <w:rPr>
          <w:rFonts w:ascii="Arial" w:eastAsia="Times New Roman" w:hAnsi="Arial" w:cs="Arial"/>
          <w:lang w:eastAsia="pl-PL"/>
        </w:rPr>
      </w:pPr>
      <w:r w:rsidRPr="000D0B7E">
        <w:rPr>
          <w:rFonts w:ascii="Arial" w:eastAsia="Times New Roman" w:hAnsi="Arial" w:cs="Arial"/>
          <w:lang w:eastAsia="pl-PL"/>
        </w:rPr>
        <w:t>PN-90/M-75003 w części dotyczącej armatury centralnego ogrzewania</w:t>
      </w:r>
    </w:p>
    <w:p w14:paraId="4C7FA2A6" w14:textId="77777777" w:rsidR="000D0B7E" w:rsidRPr="000D0B7E" w:rsidRDefault="000D0B7E" w:rsidP="008065E9">
      <w:pPr>
        <w:widowControl w:val="0"/>
        <w:numPr>
          <w:ilvl w:val="0"/>
          <w:numId w:val="175"/>
        </w:numPr>
        <w:suppressAutoHyphens/>
        <w:autoSpaceDE w:val="0"/>
        <w:autoSpaceDN w:val="0"/>
        <w:adjustRightInd w:val="0"/>
        <w:spacing w:after="60" w:line="240" w:lineRule="auto"/>
        <w:jc w:val="both"/>
        <w:rPr>
          <w:rFonts w:ascii="Arial" w:eastAsia="Times New Roman" w:hAnsi="Arial" w:cs="Arial"/>
          <w:lang w:eastAsia="pl-PL"/>
        </w:rPr>
      </w:pPr>
      <w:r w:rsidRPr="000D0B7E">
        <w:rPr>
          <w:rFonts w:ascii="Arial" w:eastAsia="Times New Roman" w:hAnsi="Arial" w:cs="Arial"/>
          <w:lang w:eastAsia="pl-PL"/>
        </w:rPr>
        <w:t>PN-71/B-10420 - Urządzenia ciepłej wody w budynkach. Wymagania i badania przy odbiorze, Zastąpione przez PN-81/B-10700.00 w zakresie wymagań i badań objętych normą arkuszową; PN-8 l/B-10700.02 w zakresie wymagań i badań objętych normą arkuszową</w:t>
      </w:r>
    </w:p>
    <w:p w14:paraId="578FA646" w14:textId="77777777" w:rsidR="000D0B7E" w:rsidRPr="000D0B7E" w:rsidRDefault="000D0B7E" w:rsidP="008065E9">
      <w:pPr>
        <w:widowControl w:val="0"/>
        <w:numPr>
          <w:ilvl w:val="0"/>
          <w:numId w:val="175"/>
        </w:numPr>
        <w:suppressAutoHyphens/>
        <w:autoSpaceDE w:val="0"/>
        <w:autoSpaceDN w:val="0"/>
        <w:adjustRightInd w:val="0"/>
        <w:spacing w:after="60" w:line="240" w:lineRule="auto"/>
        <w:jc w:val="both"/>
        <w:rPr>
          <w:rFonts w:ascii="Arial" w:eastAsia="Times New Roman" w:hAnsi="Arial" w:cs="Arial"/>
          <w:lang w:eastAsia="pl-PL"/>
        </w:rPr>
      </w:pPr>
      <w:r w:rsidRPr="000D0B7E">
        <w:rPr>
          <w:rFonts w:ascii="Arial" w:eastAsia="Times New Roman" w:hAnsi="Arial" w:cs="Arial"/>
          <w:lang w:eastAsia="pl-PL"/>
        </w:rPr>
        <w:t>PN-78/C-89067 - Tworzywa sztuczne. Wymagania i badania przy odbiorze.</w:t>
      </w:r>
    </w:p>
    <w:p w14:paraId="3CEAC1D1" w14:textId="77777777" w:rsidR="000D0B7E" w:rsidRPr="000D0B7E" w:rsidRDefault="000D0B7E" w:rsidP="008065E9">
      <w:pPr>
        <w:widowControl w:val="0"/>
        <w:numPr>
          <w:ilvl w:val="0"/>
          <w:numId w:val="175"/>
        </w:numPr>
        <w:suppressAutoHyphens/>
        <w:autoSpaceDE w:val="0"/>
        <w:autoSpaceDN w:val="0"/>
        <w:adjustRightInd w:val="0"/>
        <w:spacing w:after="60" w:line="240" w:lineRule="auto"/>
        <w:jc w:val="both"/>
        <w:rPr>
          <w:rFonts w:ascii="Arial" w:eastAsia="Times New Roman" w:hAnsi="Arial" w:cs="Arial"/>
          <w:lang w:eastAsia="pl-PL"/>
        </w:rPr>
      </w:pPr>
      <w:r w:rsidRPr="000D0B7E">
        <w:rPr>
          <w:rFonts w:ascii="Arial" w:eastAsia="Times New Roman" w:hAnsi="Arial" w:cs="Arial"/>
          <w:lang w:eastAsia="pl-PL"/>
        </w:rPr>
        <w:t>PN-70/C-89015 - Rury poliuretanowe. Metody badań.</w:t>
      </w:r>
    </w:p>
    <w:p w14:paraId="151A4878" w14:textId="77777777" w:rsidR="000D0B7E" w:rsidRPr="000D0B7E" w:rsidRDefault="000D0B7E" w:rsidP="008065E9">
      <w:pPr>
        <w:widowControl w:val="0"/>
        <w:numPr>
          <w:ilvl w:val="0"/>
          <w:numId w:val="175"/>
        </w:numPr>
        <w:suppressAutoHyphens/>
        <w:autoSpaceDE w:val="0"/>
        <w:autoSpaceDN w:val="0"/>
        <w:adjustRightInd w:val="0"/>
        <w:spacing w:after="60" w:line="240" w:lineRule="auto"/>
        <w:jc w:val="both"/>
        <w:rPr>
          <w:rFonts w:ascii="Arial" w:eastAsia="Times New Roman" w:hAnsi="Arial" w:cs="Arial"/>
          <w:lang w:eastAsia="pl-PL"/>
        </w:rPr>
      </w:pPr>
      <w:r w:rsidRPr="000D0B7E">
        <w:rPr>
          <w:rFonts w:ascii="Arial" w:eastAsia="Times New Roman" w:hAnsi="Arial" w:cs="Arial"/>
          <w:lang w:eastAsia="pl-PL"/>
        </w:rPr>
        <w:t xml:space="preserve">PN-89/H-02650 </w:t>
      </w:r>
      <w:r w:rsidRPr="000D0B7E">
        <w:rPr>
          <w:rFonts w:ascii="Arial" w:eastAsia="Arial Unicode MS" w:hAnsi="Arial" w:cs="Arial"/>
          <w:lang w:eastAsia="pl-PL"/>
        </w:rPr>
        <w:t xml:space="preserve">- </w:t>
      </w:r>
      <w:r w:rsidRPr="000D0B7E">
        <w:rPr>
          <w:rFonts w:ascii="Arial" w:eastAsia="Times New Roman" w:hAnsi="Arial" w:cs="Arial"/>
          <w:lang w:eastAsia="pl-PL"/>
        </w:rPr>
        <w:t>Armatura i rurociągi - Ciśnienia i temperatury</w:t>
      </w:r>
    </w:p>
    <w:p w14:paraId="2C5AD965" w14:textId="77777777" w:rsidR="000D0B7E" w:rsidRPr="000D0B7E" w:rsidRDefault="000D0B7E" w:rsidP="008065E9">
      <w:pPr>
        <w:widowControl w:val="0"/>
        <w:numPr>
          <w:ilvl w:val="0"/>
          <w:numId w:val="175"/>
        </w:numPr>
        <w:suppressAutoHyphens/>
        <w:autoSpaceDE w:val="0"/>
        <w:autoSpaceDN w:val="0"/>
        <w:adjustRightInd w:val="0"/>
        <w:spacing w:after="60" w:line="240" w:lineRule="auto"/>
        <w:jc w:val="both"/>
        <w:rPr>
          <w:rFonts w:ascii="Arial" w:eastAsia="Times New Roman" w:hAnsi="Arial" w:cs="Arial"/>
          <w:lang w:eastAsia="pl-PL"/>
        </w:rPr>
      </w:pPr>
      <w:r w:rsidRPr="000D0B7E">
        <w:rPr>
          <w:rFonts w:ascii="Arial" w:eastAsia="Times New Roman" w:hAnsi="Arial" w:cs="Arial"/>
          <w:lang w:eastAsia="pl-PL"/>
        </w:rPr>
        <w:t>PN-86/H-74374.01</w:t>
      </w:r>
      <w:r w:rsidRPr="000D0B7E">
        <w:rPr>
          <w:rFonts w:ascii="Arial" w:eastAsia="Arial Unicode MS" w:hAnsi="Arial" w:cs="Arial"/>
          <w:lang w:eastAsia="pl-PL"/>
        </w:rPr>
        <w:t xml:space="preserve"> - </w:t>
      </w:r>
      <w:r w:rsidRPr="000D0B7E">
        <w:rPr>
          <w:rFonts w:ascii="Arial" w:eastAsia="Times New Roman" w:hAnsi="Arial" w:cs="Arial"/>
          <w:lang w:eastAsia="pl-PL"/>
        </w:rPr>
        <w:t>Armatura i rurociągi - Połączenia kołnierzowe - Uszczelki -Wymagania ogólne</w:t>
      </w:r>
    </w:p>
    <w:p w14:paraId="3452BB34" w14:textId="77777777" w:rsidR="000D0B7E" w:rsidRPr="000D0B7E" w:rsidRDefault="000D0B7E" w:rsidP="008065E9">
      <w:pPr>
        <w:widowControl w:val="0"/>
        <w:numPr>
          <w:ilvl w:val="0"/>
          <w:numId w:val="175"/>
        </w:numPr>
        <w:suppressAutoHyphens/>
        <w:autoSpaceDE w:val="0"/>
        <w:autoSpaceDN w:val="0"/>
        <w:adjustRightInd w:val="0"/>
        <w:spacing w:after="60" w:line="240" w:lineRule="auto"/>
        <w:jc w:val="both"/>
        <w:rPr>
          <w:rFonts w:ascii="Arial" w:eastAsia="Times New Roman" w:hAnsi="Arial" w:cs="Arial"/>
          <w:lang w:eastAsia="pl-PL"/>
        </w:rPr>
      </w:pPr>
      <w:r w:rsidRPr="000D0B7E">
        <w:rPr>
          <w:rFonts w:ascii="Arial" w:eastAsia="Times New Roman" w:hAnsi="Arial" w:cs="Arial"/>
          <w:lang w:eastAsia="pl-PL"/>
        </w:rPr>
        <w:t>PN-EN20225:1994</w:t>
      </w:r>
      <w:r w:rsidRPr="000D0B7E">
        <w:rPr>
          <w:rFonts w:ascii="Arial" w:eastAsia="Arial Unicode MS" w:hAnsi="Arial" w:cs="Arial"/>
          <w:lang w:eastAsia="pl-PL"/>
        </w:rPr>
        <w:t xml:space="preserve"> - </w:t>
      </w:r>
      <w:r w:rsidRPr="000D0B7E">
        <w:rPr>
          <w:rFonts w:ascii="Arial" w:eastAsia="Times New Roman" w:hAnsi="Arial" w:cs="Arial"/>
          <w:lang w:eastAsia="pl-PL"/>
        </w:rPr>
        <w:t>Części złączne - Śruby, wkręty i nakrętki - Wymiarowanie</w:t>
      </w:r>
    </w:p>
    <w:p w14:paraId="64E4869E" w14:textId="77777777" w:rsidR="000D0B7E" w:rsidRPr="000D0B7E" w:rsidRDefault="000D0B7E" w:rsidP="000D0B7E">
      <w:pPr>
        <w:widowControl w:val="0"/>
        <w:suppressAutoHyphens/>
        <w:autoSpaceDE w:val="0"/>
        <w:spacing w:after="120" w:line="240" w:lineRule="auto"/>
        <w:jc w:val="both"/>
        <w:rPr>
          <w:rFonts w:ascii="Arial" w:eastAsia="Times New Roman" w:hAnsi="Arial" w:cs="Arial"/>
          <w:lang w:eastAsia="pl-PL"/>
        </w:rPr>
      </w:pPr>
      <w:r w:rsidRPr="000D0B7E">
        <w:rPr>
          <w:rFonts w:ascii="Arial" w:eastAsia="Times New Roman" w:hAnsi="Arial" w:cs="Arial"/>
          <w:lang w:eastAsia="pl-PL"/>
        </w:rPr>
        <w:t>Wymagania i badania przy odbiorze oraz inne obowiązujące PN (EN-PN).</w:t>
      </w:r>
    </w:p>
    <w:p w14:paraId="2E0D353D" w14:textId="77777777" w:rsidR="000D0B7E" w:rsidRPr="000D0B7E" w:rsidRDefault="000D0B7E" w:rsidP="000D0B7E">
      <w:pPr>
        <w:widowControl w:val="0"/>
        <w:suppressAutoHyphens/>
        <w:autoSpaceDE w:val="0"/>
        <w:spacing w:after="0" w:line="240" w:lineRule="auto"/>
        <w:jc w:val="both"/>
        <w:rPr>
          <w:rFonts w:ascii="Times New Roman" w:eastAsia="Times New Roman" w:hAnsi="Times New Roman" w:cs="Times New Roman"/>
          <w:sz w:val="24"/>
          <w:szCs w:val="24"/>
          <w:lang w:eastAsia="pl-PL"/>
        </w:rPr>
      </w:pPr>
    </w:p>
    <w:p w14:paraId="4BC036D5" w14:textId="77777777" w:rsidR="000D0B7E" w:rsidRPr="000D0B7E" w:rsidRDefault="000D0B7E" w:rsidP="000D0B7E">
      <w:pPr>
        <w:autoSpaceDN w:val="0"/>
        <w:spacing w:after="0" w:line="240" w:lineRule="auto"/>
        <w:ind w:left="360"/>
        <w:rPr>
          <w:rFonts w:ascii="Arial" w:eastAsia="Times New Roman" w:hAnsi="Arial" w:cs="Times New Roman"/>
          <w:sz w:val="20"/>
          <w:szCs w:val="20"/>
          <w:lang w:eastAsia="pl-PL"/>
        </w:rPr>
      </w:pPr>
    </w:p>
    <w:p w14:paraId="280462C5" w14:textId="77777777" w:rsidR="000D0B7E" w:rsidRPr="000D0B7E" w:rsidRDefault="000D0B7E" w:rsidP="000D0B7E">
      <w:pPr>
        <w:autoSpaceDN w:val="0"/>
        <w:spacing w:after="0" w:line="240" w:lineRule="auto"/>
        <w:ind w:left="360"/>
        <w:rPr>
          <w:rFonts w:ascii="Arial" w:eastAsia="Times New Roman" w:hAnsi="Arial" w:cs="Times New Roman"/>
          <w:sz w:val="20"/>
          <w:szCs w:val="20"/>
          <w:lang w:eastAsia="pl-PL"/>
        </w:rPr>
      </w:pPr>
    </w:p>
    <w:p w14:paraId="4B4DEDCB" w14:textId="77777777" w:rsidR="000D0B7E" w:rsidRPr="000D0B7E" w:rsidRDefault="000D0B7E" w:rsidP="000D0B7E">
      <w:pPr>
        <w:autoSpaceDN w:val="0"/>
        <w:spacing w:after="0" w:line="240" w:lineRule="auto"/>
        <w:ind w:left="360"/>
        <w:rPr>
          <w:rFonts w:ascii="Arial" w:eastAsia="Times New Roman" w:hAnsi="Arial" w:cs="Times New Roman"/>
          <w:sz w:val="20"/>
          <w:szCs w:val="20"/>
          <w:lang w:eastAsia="pl-PL"/>
        </w:rPr>
      </w:pPr>
    </w:p>
    <w:p w14:paraId="07A85081" w14:textId="77777777" w:rsidR="000D0B7E" w:rsidRPr="000D0B7E" w:rsidRDefault="000D0B7E" w:rsidP="000D0B7E">
      <w:pPr>
        <w:autoSpaceDN w:val="0"/>
        <w:spacing w:after="0" w:line="240" w:lineRule="auto"/>
        <w:ind w:left="360"/>
        <w:rPr>
          <w:rFonts w:ascii="Arial" w:eastAsia="Times New Roman" w:hAnsi="Arial" w:cs="Times New Roman"/>
          <w:sz w:val="20"/>
          <w:szCs w:val="20"/>
          <w:lang w:eastAsia="pl-PL"/>
        </w:rPr>
      </w:pPr>
    </w:p>
    <w:p w14:paraId="5F250A7A" w14:textId="77777777" w:rsidR="000D0B7E" w:rsidRPr="000D0B7E" w:rsidRDefault="000D0B7E" w:rsidP="000D0B7E">
      <w:pPr>
        <w:autoSpaceDN w:val="0"/>
        <w:spacing w:after="0" w:line="240" w:lineRule="auto"/>
        <w:ind w:left="360"/>
        <w:rPr>
          <w:rFonts w:ascii="Arial" w:eastAsia="Times New Roman" w:hAnsi="Arial" w:cs="Times New Roman"/>
          <w:sz w:val="20"/>
          <w:szCs w:val="20"/>
          <w:lang w:eastAsia="pl-PL"/>
        </w:rPr>
      </w:pPr>
    </w:p>
    <w:p w14:paraId="2B0FCB34" w14:textId="77777777" w:rsidR="000D0B7E" w:rsidRPr="000D0B7E" w:rsidRDefault="000D0B7E" w:rsidP="000D0B7E">
      <w:pPr>
        <w:autoSpaceDN w:val="0"/>
        <w:spacing w:after="0" w:line="240" w:lineRule="auto"/>
        <w:ind w:left="360"/>
        <w:rPr>
          <w:rFonts w:ascii="Arial" w:eastAsia="Times New Roman" w:hAnsi="Arial" w:cs="Times New Roman"/>
          <w:sz w:val="20"/>
          <w:szCs w:val="20"/>
          <w:lang w:eastAsia="pl-PL"/>
        </w:rPr>
      </w:pPr>
    </w:p>
    <w:p w14:paraId="17F35E6A" w14:textId="77777777" w:rsidR="000D0B7E" w:rsidRPr="000D0B7E" w:rsidRDefault="000D0B7E" w:rsidP="000D0B7E">
      <w:pPr>
        <w:autoSpaceDN w:val="0"/>
        <w:spacing w:after="0" w:line="240" w:lineRule="auto"/>
        <w:ind w:left="360"/>
        <w:rPr>
          <w:rFonts w:ascii="Arial" w:eastAsia="Times New Roman" w:hAnsi="Arial" w:cs="Times New Roman"/>
          <w:sz w:val="20"/>
          <w:szCs w:val="20"/>
          <w:lang w:eastAsia="pl-PL"/>
        </w:rPr>
      </w:pPr>
    </w:p>
    <w:p w14:paraId="6E79B7C9" w14:textId="77777777" w:rsidR="000D0B7E" w:rsidRPr="000D0B7E" w:rsidRDefault="000D0B7E" w:rsidP="000D0B7E">
      <w:pPr>
        <w:autoSpaceDN w:val="0"/>
        <w:spacing w:after="0" w:line="240" w:lineRule="auto"/>
        <w:ind w:left="360"/>
        <w:rPr>
          <w:rFonts w:ascii="Arial" w:eastAsia="Times New Roman" w:hAnsi="Arial" w:cs="Times New Roman"/>
          <w:sz w:val="20"/>
          <w:szCs w:val="20"/>
          <w:lang w:eastAsia="pl-PL"/>
        </w:rPr>
      </w:pPr>
    </w:p>
    <w:p w14:paraId="4E8C8B76" w14:textId="77777777" w:rsidR="000D0B7E" w:rsidRPr="000D0B7E" w:rsidRDefault="000D0B7E" w:rsidP="000D0B7E">
      <w:pPr>
        <w:autoSpaceDN w:val="0"/>
        <w:spacing w:after="0" w:line="240" w:lineRule="auto"/>
        <w:ind w:left="360"/>
        <w:rPr>
          <w:rFonts w:ascii="Arial" w:eastAsia="Times New Roman" w:hAnsi="Arial" w:cs="Times New Roman"/>
          <w:sz w:val="20"/>
          <w:szCs w:val="20"/>
          <w:lang w:eastAsia="pl-PL"/>
        </w:rPr>
      </w:pPr>
    </w:p>
    <w:p w14:paraId="00CF0803" w14:textId="77777777" w:rsidR="000D0B7E" w:rsidRPr="000D0B7E" w:rsidRDefault="000D0B7E" w:rsidP="000D0B7E">
      <w:pPr>
        <w:autoSpaceDN w:val="0"/>
        <w:spacing w:after="0" w:line="240" w:lineRule="auto"/>
        <w:ind w:left="360"/>
        <w:rPr>
          <w:rFonts w:ascii="Arial" w:eastAsia="Times New Roman" w:hAnsi="Arial" w:cs="Times New Roman"/>
          <w:sz w:val="20"/>
          <w:szCs w:val="20"/>
          <w:lang w:eastAsia="pl-PL"/>
        </w:rPr>
      </w:pPr>
    </w:p>
    <w:p w14:paraId="2172FBE9" w14:textId="77777777" w:rsidR="000D0B7E" w:rsidRPr="000D0B7E" w:rsidRDefault="000D0B7E" w:rsidP="000D0B7E">
      <w:pPr>
        <w:autoSpaceDN w:val="0"/>
        <w:spacing w:after="0" w:line="240" w:lineRule="auto"/>
        <w:ind w:left="360"/>
        <w:rPr>
          <w:rFonts w:ascii="Arial" w:eastAsia="Times New Roman" w:hAnsi="Arial" w:cs="Times New Roman"/>
          <w:sz w:val="20"/>
          <w:szCs w:val="20"/>
          <w:lang w:eastAsia="pl-PL"/>
        </w:rPr>
      </w:pPr>
    </w:p>
    <w:p w14:paraId="5336E28D" w14:textId="77777777" w:rsidR="000D0B7E" w:rsidRPr="000D0B7E" w:rsidRDefault="000D0B7E" w:rsidP="000D0B7E">
      <w:pPr>
        <w:autoSpaceDN w:val="0"/>
        <w:spacing w:after="0" w:line="240" w:lineRule="auto"/>
        <w:ind w:left="360"/>
        <w:rPr>
          <w:rFonts w:ascii="Arial" w:eastAsia="Times New Roman" w:hAnsi="Arial" w:cs="Times New Roman"/>
          <w:sz w:val="20"/>
          <w:szCs w:val="20"/>
          <w:lang w:eastAsia="pl-PL"/>
        </w:rPr>
      </w:pPr>
    </w:p>
    <w:p w14:paraId="7B9E1672" w14:textId="77777777" w:rsidR="000D0B7E" w:rsidRPr="000D0B7E" w:rsidRDefault="000D0B7E" w:rsidP="000D0B7E">
      <w:pPr>
        <w:autoSpaceDN w:val="0"/>
        <w:spacing w:after="0" w:line="240" w:lineRule="auto"/>
        <w:ind w:left="360"/>
        <w:rPr>
          <w:rFonts w:ascii="Arial" w:eastAsia="Times New Roman" w:hAnsi="Arial" w:cs="Times New Roman"/>
          <w:sz w:val="20"/>
          <w:szCs w:val="20"/>
          <w:lang w:eastAsia="pl-PL"/>
        </w:rPr>
      </w:pPr>
    </w:p>
    <w:p w14:paraId="7AD0060D" w14:textId="77777777" w:rsidR="000D0B7E" w:rsidRPr="000D0B7E" w:rsidRDefault="000D0B7E" w:rsidP="000D0B7E">
      <w:pPr>
        <w:autoSpaceDN w:val="0"/>
        <w:spacing w:after="0" w:line="240" w:lineRule="auto"/>
        <w:ind w:left="360"/>
        <w:rPr>
          <w:rFonts w:ascii="Arial" w:eastAsia="Times New Roman" w:hAnsi="Arial" w:cs="Times New Roman"/>
          <w:sz w:val="20"/>
          <w:szCs w:val="20"/>
          <w:lang w:eastAsia="pl-PL"/>
        </w:rPr>
      </w:pPr>
    </w:p>
    <w:p w14:paraId="19851DA1" w14:textId="77777777" w:rsidR="000D0B7E" w:rsidRPr="000D0B7E" w:rsidRDefault="000D0B7E" w:rsidP="000D0B7E">
      <w:pPr>
        <w:autoSpaceDN w:val="0"/>
        <w:spacing w:after="0" w:line="240" w:lineRule="auto"/>
        <w:ind w:left="360"/>
        <w:rPr>
          <w:rFonts w:ascii="Arial" w:eastAsia="Times New Roman" w:hAnsi="Arial" w:cs="Times New Roman"/>
          <w:sz w:val="20"/>
          <w:szCs w:val="20"/>
          <w:lang w:eastAsia="pl-PL"/>
        </w:rPr>
      </w:pPr>
    </w:p>
    <w:p w14:paraId="22CE7B89" w14:textId="77777777" w:rsidR="000D0B7E" w:rsidRPr="000D0B7E" w:rsidRDefault="000D0B7E" w:rsidP="000D0B7E">
      <w:pPr>
        <w:autoSpaceDN w:val="0"/>
        <w:spacing w:after="0" w:line="240" w:lineRule="auto"/>
        <w:ind w:left="360"/>
        <w:rPr>
          <w:rFonts w:ascii="Arial" w:eastAsia="Times New Roman" w:hAnsi="Arial" w:cs="Times New Roman"/>
          <w:sz w:val="20"/>
          <w:szCs w:val="20"/>
          <w:lang w:eastAsia="pl-PL"/>
        </w:rPr>
      </w:pPr>
    </w:p>
    <w:p w14:paraId="66660CA3" w14:textId="77777777" w:rsidR="000D0B7E" w:rsidRPr="000D0B7E" w:rsidRDefault="000D0B7E" w:rsidP="000D0B7E">
      <w:pPr>
        <w:autoSpaceDN w:val="0"/>
        <w:spacing w:after="0" w:line="240" w:lineRule="auto"/>
        <w:ind w:left="360"/>
        <w:rPr>
          <w:rFonts w:ascii="Arial" w:eastAsia="Times New Roman" w:hAnsi="Arial" w:cs="Times New Roman"/>
          <w:sz w:val="20"/>
          <w:szCs w:val="20"/>
          <w:lang w:eastAsia="pl-PL"/>
        </w:rPr>
      </w:pPr>
    </w:p>
    <w:p w14:paraId="73FFA932" w14:textId="77777777" w:rsidR="000D0B7E" w:rsidRPr="000D0B7E" w:rsidRDefault="000D0B7E" w:rsidP="000D0B7E">
      <w:pPr>
        <w:autoSpaceDN w:val="0"/>
        <w:spacing w:after="0" w:line="240" w:lineRule="auto"/>
        <w:ind w:left="360"/>
        <w:rPr>
          <w:rFonts w:ascii="Arial" w:eastAsia="Times New Roman" w:hAnsi="Arial" w:cs="Times New Roman"/>
          <w:sz w:val="20"/>
          <w:szCs w:val="20"/>
          <w:lang w:eastAsia="pl-PL"/>
        </w:rPr>
      </w:pPr>
    </w:p>
    <w:p w14:paraId="320AD727" w14:textId="77777777" w:rsidR="000D0B7E" w:rsidRPr="000D0B7E" w:rsidRDefault="000D0B7E" w:rsidP="000D0B7E">
      <w:pPr>
        <w:autoSpaceDN w:val="0"/>
        <w:spacing w:after="0" w:line="240" w:lineRule="auto"/>
        <w:ind w:left="360"/>
        <w:rPr>
          <w:rFonts w:ascii="Arial" w:eastAsia="Times New Roman" w:hAnsi="Arial" w:cs="Times New Roman"/>
          <w:sz w:val="20"/>
          <w:szCs w:val="20"/>
          <w:lang w:eastAsia="pl-PL"/>
        </w:rPr>
      </w:pPr>
    </w:p>
    <w:p w14:paraId="64ECD3E6" w14:textId="77777777" w:rsidR="000D0B7E" w:rsidRPr="000D0B7E" w:rsidRDefault="000D0B7E" w:rsidP="000D0B7E">
      <w:pPr>
        <w:autoSpaceDN w:val="0"/>
        <w:spacing w:after="0" w:line="240" w:lineRule="auto"/>
        <w:ind w:left="360"/>
        <w:rPr>
          <w:rFonts w:ascii="Arial" w:eastAsia="Times New Roman" w:hAnsi="Arial" w:cs="Times New Roman"/>
          <w:sz w:val="20"/>
          <w:szCs w:val="20"/>
          <w:lang w:eastAsia="pl-PL"/>
        </w:rPr>
      </w:pPr>
    </w:p>
    <w:p w14:paraId="6C8A0B7F" w14:textId="77777777" w:rsidR="000D0B7E" w:rsidRPr="000D0B7E" w:rsidRDefault="000D0B7E" w:rsidP="000D0B7E">
      <w:pPr>
        <w:autoSpaceDN w:val="0"/>
        <w:spacing w:after="0" w:line="240" w:lineRule="auto"/>
        <w:ind w:left="360"/>
        <w:rPr>
          <w:rFonts w:ascii="Arial" w:eastAsia="Times New Roman" w:hAnsi="Arial" w:cs="Times New Roman"/>
          <w:sz w:val="20"/>
          <w:szCs w:val="20"/>
          <w:lang w:eastAsia="pl-PL"/>
        </w:rPr>
      </w:pPr>
    </w:p>
    <w:p w14:paraId="06E80B64" w14:textId="77777777" w:rsidR="000D0B7E" w:rsidRPr="000D0B7E" w:rsidRDefault="000D0B7E" w:rsidP="000D0B7E">
      <w:pPr>
        <w:autoSpaceDN w:val="0"/>
        <w:spacing w:after="0" w:line="240" w:lineRule="auto"/>
        <w:ind w:left="360"/>
        <w:rPr>
          <w:rFonts w:ascii="Arial" w:eastAsia="Times New Roman" w:hAnsi="Arial" w:cs="Times New Roman"/>
          <w:sz w:val="20"/>
          <w:szCs w:val="20"/>
          <w:lang w:eastAsia="pl-PL"/>
        </w:rPr>
      </w:pPr>
    </w:p>
    <w:p w14:paraId="0F099F5F" w14:textId="77777777" w:rsidR="000D0B7E" w:rsidRPr="000D0B7E" w:rsidRDefault="000D0B7E" w:rsidP="000D0B7E">
      <w:pPr>
        <w:autoSpaceDN w:val="0"/>
        <w:spacing w:after="0" w:line="240" w:lineRule="auto"/>
        <w:ind w:left="360"/>
        <w:rPr>
          <w:rFonts w:ascii="Arial" w:eastAsia="Times New Roman" w:hAnsi="Arial" w:cs="Times New Roman"/>
          <w:sz w:val="20"/>
          <w:szCs w:val="20"/>
          <w:lang w:eastAsia="pl-PL"/>
        </w:rPr>
      </w:pPr>
    </w:p>
    <w:p w14:paraId="7F33C125" w14:textId="77777777" w:rsidR="000D0B7E" w:rsidRPr="000D0B7E" w:rsidRDefault="000D0B7E" w:rsidP="000D0B7E">
      <w:pPr>
        <w:autoSpaceDN w:val="0"/>
        <w:spacing w:after="0" w:line="240" w:lineRule="auto"/>
        <w:ind w:left="360"/>
        <w:rPr>
          <w:rFonts w:ascii="Arial" w:eastAsia="Times New Roman" w:hAnsi="Arial" w:cs="Times New Roman"/>
          <w:sz w:val="20"/>
          <w:szCs w:val="20"/>
          <w:lang w:eastAsia="pl-PL"/>
        </w:rPr>
      </w:pPr>
    </w:p>
    <w:p w14:paraId="7F85AD23" w14:textId="77777777" w:rsidR="000D0B7E" w:rsidRPr="000D0B7E" w:rsidRDefault="000D0B7E" w:rsidP="000D0B7E">
      <w:pPr>
        <w:autoSpaceDN w:val="0"/>
        <w:spacing w:after="0" w:line="240" w:lineRule="auto"/>
        <w:ind w:left="360"/>
        <w:rPr>
          <w:rFonts w:ascii="Arial" w:eastAsia="Times New Roman" w:hAnsi="Arial" w:cs="Times New Roman"/>
          <w:sz w:val="20"/>
          <w:szCs w:val="20"/>
          <w:lang w:eastAsia="pl-PL"/>
        </w:rPr>
      </w:pPr>
    </w:p>
    <w:p w14:paraId="46500BEE" w14:textId="77777777" w:rsidR="000D0B7E" w:rsidRPr="000D0B7E" w:rsidRDefault="000D0B7E" w:rsidP="000D0B7E">
      <w:pPr>
        <w:autoSpaceDN w:val="0"/>
        <w:spacing w:after="0" w:line="240" w:lineRule="auto"/>
        <w:ind w:left="360"/>
        <w:rPr>
          <w:rFonts w:ascii="Arial" w:eastAsia="Times New Roman" w:hAnsi="Arial" w:cs="Times New Roman"/>
          <w:sz w:val="20"/>
          <w:szCs w:val="20"/>
          <w:lang w:eastAsia="pl-PL"/>
        </w:rPr>
      </w:pPr>
    </w:p>
    <w:p w14:paraId="07E678D0" w14:textId="77777777" w:rsidR="000D0B7E" w:rsidRPr="000D0B7E" w:rsidRDefault="000D0B7E" w:rsidP="000D0B7E">
      <w:pPr>
        <w:autoSpaceDN w:val="0"/>
        <w:spacing w:after="0" w:line="240" w:lineRule="auto"/>
        <w:ind w:left="360"/>
        <w:rPr>
          <w:rFonts w:ascii="Arial" w:eastAsia="Times New Roman" w:hAnsi="Arial" w:cs="Times New Roman"/>
          <w:sz w:val="20"/>
          <w:szCs w:val="20"/>
          <w:lang w:eastAsia="pl-PL"/>
        </w:rPr>
      </w:pPr>
    </w:p>
    <w:p w14:paraId="2FB584C0" w14:textId="77777777" w:rsidR="000D0B7E" w:rsidRPr="000D0B7E" w:rsidRDefault="000D0B7E" w:rsidP="000D0B7E">
      <w:pPr>
        <w:autoSpaceDN w:val="0"/>
        <w:spacing w:after="0" w:line="240" w:lineRule="auto"/>
        <w:ind w:left="360"/>
        <w:rPr>
          <w:rFonts w:ascii="Arial" w:eastAsia="Times New Roman" w:hAnsi="Arial" w:cs="Times New Roman"/>
          <w:sz w:val="20"/>
          <w:szCs w:val="20"/>
          <w:lang w:eastAsia="pl-PL"/>
        </w:rPr>
      </w:pPr>
    </w:p>
    <w:p w14:paraId="61B294A3" w14:textId="77777777" w:rsidR="000D0B7E" w:rsidRPr="000D0B7E" w:rsidRDefault="000D0B7E" w:rsidP="000D0B7E">
      <w:pPr>
        <w:autoSpaceDN w:val="0"/>
        <w:spacing w:after="0" w:line="240" w:lineRule="auto"/>
        <w:ind w:left="360"/>
        <w:rPr>
          <w:rFonts w:ascii="Arial" w:eastAsia="Times New Roman" w:hAnsi="Arial" w:cs="Times New Roman"/>
          <w:sz w:val="20"/>
          <w:szCs w:val="20"/>
          <w:lang w:eastAsia="pl-PL"/>
        </w:rPr>
      </w:pPr>
    </w:p>
    <w:p w14:paraId="1AFD17B8" w14:textId="77777777" w:rsidR="000D0B7E" w:rsidRPr="000D0B7E" w:rsidRDefault="000D0B7E" w:rsidP="000D0B7E">
      <w:pPr>
        <w:autoSpaceDN w:val="0"/>
        <w:spacing w:after="0" w:line="240" w:lineRule="auto"/>
        <w:ind w:left="360"/>
        <w:rPr>
          <w:rFonts w:ascii="Arial" w:eastAsia="Times New Roman" w:hAnsi="Arial" w:cs="Times New Roman"/>
          <w:sz w:val="20"/>
          <w:szCs w:val="20"/>
          <w:lang w:eastAsia="pl-PL"/>
        </w:rPr>
      </w:pPr>
    </w:p>
    <w:p w14:paraId="7A83B3E6" w14:textId="77777777" w:rsidR="000D0B7E" w:rsidRPr="000D0B7E" w:rsidRDefault="000D0B7E" w:rsidP="000D0B7E">
      <w:pPr>
        <w:autoSpaceDN w:val="0"/>
        <w:spacing w:after="0" w:line="240" w:lineRule="auto"/>
        <w:ind w:left="360"/>
        <w:rPr>
          <w:rFonts w:ascii="Arial" w:eastAsia="Times New Roman" w:hAnsi="Arial" w:cs="Times New Roman"/>
          <w:sz w:val="20"/>
          <w:szCs w:val="20"/>
          <w:lang w:eastAsia="pl-PL"/>
        </w:rPr>
      </w:pPr>
    </w:p>
    <w:p w14:paraId="29997864" w14:textId="77777777" w:rsidR="000D0B7E" w:rsidRPr="000D0B7E" w:rsidRDefault="000D0B7E" w:rsidP="000D0B7E">
      <w:pPr>
        <w:autoSpaceDN w:val="0"/>
        <w:spacing w:after="0" w:line="240" w:lineRule="auto"/>
        <w:ind w:left="360"/>
        <w:rPr>
          <w:rFonts w:ascii="Arial" w:eastAsia="Times New Roman" w:hAnsi="Arial" w:cs="Times New Roman"/>
          <w:sz w:val="20"/>
          <w:szCs w:val="20"/>
          <w:lang w:eastAsia="pl-PL"/>
        </w:rPr>
      </w:pPr>
    </w:p>
    <w:p w14:paraId="7FAC554A" w14:textId="77777777" w:rsidR="000D0B7E" w:rsidRPr="000D0B7E" w:rsidRDefault="000D0B7E" w:rsidP="000D0B7E">
      <w:pPr>
        <w:autoSpaceDN w:val="0"/>
        <w:spacing w:after="0" w:line="240" w:lineRule="auto"/>
        <w:ind w:left="360"/>
        <w:rPr>
          <w:rFonts w:ascii="Arial" w:eastAsia="Times New Roman" w:hAnsi="Arial" w:cs="Times New Roman"/>
          <w:sz w:val="20"/>
          <w:szCs w:val="20"/>
          <w:lang w:eastAsia="pl-PL"/>
        </w:rPr>
      </w:pPr>
    </w:p>
    <w:p w14:paraId="1150E43B" w14:textId="77777777" w:rsidR="000D0B7E" w:rsidRPr="000D0B7E" w:rsidRDefault="000D0B7E" w:rsidP="000D0B7E">
      <w:pPr>
        <w:autoSpaceDN w:val="0"/>
        <w:spacing w:after="0" w:line="240" w:lineRule="auto"/>
        <w:ind w:left="360"/>
        <w:rPr>
          <w:rFonts w:ascii="Arial" w:eastAsia="Times New Roman" w:hAnsi="Arial" w:cs="Times New Roman"/>
          <w:sz w:val="20"/>
          <w:szCs w:val="20"/>
          <w:lang w:eastAsia="pl-PL"/>
        </w:rPr>
      </w:pPr>
    </w:p>
    <w:p w14:paraId="67507815" w14:textId="77777777" w:rsidR="000D0B7E" w:rsidRPr="000D0B7E" w:rsidRDefault="000D0B7E" w:rsidP="000D0B7E">
      <w:pPr>
        <w:autoSpaceDN w:val="0"/>
        <w:spacing w:after="0" w:line="240" w:lineRule="auto"/>
        <w:ind w:left="360"/>
        <w:rPr>
          <w:rFonts w:ascii="Arial" w:eastAsia="Times New Roman" w:hAnsi="Arial" w:cs="Times New Roman"/>
          <w:sz w:val="20"/>
          <w:szCs w:val="20"/>
          <w:lang w:eastAsia="pl-PL"/>
        </w:rPr>
      </w:pPr>
    </w:p>
    <w:p w14:paraId="151BB6DE" w14:textId="77777777" w:rsidR="000D0B7E" w:rsidRPr="000D0B7E" w:rsidRDefault="000D0B7E" w:rsidP="000D0B7E">
      <w:pPr>
        <w:autoSpaceDN w:val="0"/>
        <w:spacing w:after="0" w:line="240" w:lineRule="auto"/>
        <w:ind w:left="360"/>
        <w:rPr>
          <w:rFonts w:ascii="Arial" w:eastAsia="Times New Roman" w:hAnsi="Arial" w:cs="Times New Roman"/>
          <w:sz w:val="20"/>
          <w:szCs w:val="20"/>
          <w:lang w:eastAsia="pl-PL"/>
        </w:rPr>
      </w:pPr>
    </w:p>
    <w:p w14:paraId="63431214" w14:textId="77777777" w:rsidR="000D0B7E" w:rsidRPr="000D0B7E" w:rsidRDefault="000D0B7E" w:rsidP="000D0B7E">
      <w:pPr>
        <w:keepNext/>
        <w:widowControl w:val="0"/>
        <w:suppressAutoHyphens/>
        <w:autoSpaceDE w:val="0"/>
        <w:spacing w:before="240" w:after="120" w:line="240" w:lineRule="auto"/>
        <w:jc w:val="center"/>
        <w:rPr>
          <w:rFonts w:ascii="Arial" w:eastAsia="HG Mincho Light J" w:hAnsi="Arial" w:cs="Arial"/>
          <w:sz w:val="44"/>
          <w:szCs w:val="44"/>
          <w:lang w:eastAsia="pl-PL"/>
        </w:rPr>
      </w:pPr>
      <w:r w:rsidRPr="000D0B7E">
        <w:rPr>
          <w:rFonts w:ascii="Arial" w:eastAsia="HG Mincho Light J" w:hAnsi="Arial" w:cs="Arial"/>
          <w:sz w:val="44"/>
          <w:szCs w:val="44"/>
          <w:lang w:eastAsia="pl-PL"/>
        </w:rPr>
        <w:lastRenderedPageBreak/>
        <w:t>SPECYFIKACJA TECHNICZNA</w:t>
      </w:r>
    </w:p>
    <w:p w14:paraId="1F196248" w14:textId="77777777" w:rsidR="000D0B7E" w:rsidRPr="000D0B7E" w:rsidRDefault="000D0B7E" w:rsidP="000D0B7E">
      <w:pPr>
        <w:widowControl w:val="0"/>
        <w:shd w:val="clear" w:color="auto" w:fill="FFFFFF"/>
        <w:suppressAutoHyphens/>
        <w:autoSpaceDE w:val="0"/>
        <w:spacing w:before="3010" w:after="0" w:line="240" w:lineRule="auto"/>
        <w:ind w:right="96"/>
        <w:jc w:val="center"/>
        <w:rPr>
          <w:rFonts w:ascii="Arial" w:eastAsia="Times New Roman" w:hAnsi="Arial" w:cs="Arial"/>
          <w:b/>
          <w:bCs/>
          <w:sz w:val="40"/>
          <w:szCs w:val="40"/>
          <w:lang w:eastAsia="pl-PL"/>
        </w:rPr>
      </w:pPr>
      <w:r w:rsidRPr="000D0B7E">
        <w:rPr>
          <w:rFonts w:ascii="Arial" w:eastAsia="Times New Roman" w:hAnsi="Arial" w:cs="Arial"/>
          <w:b/>
          <w:bCs/>
          <w:sz w:val="40"/>
          <w:szCs w:val="40"/>
          <w:lang w:eastAsia="pl-PL"/>
        </w:rPr>
        <w:t xml:space="preserve">INSTALACJE C.O.                    </w:t>
      </w:r>
      <w:r w:rsidRPr="000D0B7E">
        <w:rPr>
          <w:rFonts w:ascii="Arial" w:eastAsia="Times New Roman" w:hAnsi="Arial" w:cs="Arial"/>
          <w:b/>
          <w:bCs/>
          <w:sz w:val="40"/>
          <w:szCs w:val="40"/>
          <w:lang w:eastAsia="pl-PL"/>
        </w:rPr>
        <w:br/>
        <w:t>K-02.00</w:t>
      </w:r>
    </w:p>
    <w:p w14:paraId="2BDC35E8" w14:textId="77777777" w:rsidR="000D0B7E" w:rsidRPr="000D0B7E" w:rsidRDefault="000D0B7E" w:rsidP="000D0B7E">
      <w:pPr>
        <w:keepNext/>
        <w:widowControl w:val="0"/>
        <w:tabs>
          <w:tab w:val="left" w:pos="708"/>
        </w:tabs>
        <w:suppressAutoHyphens/>
        <w:autoSpaceDE w:val="0"/>
        <w:spacing w:after="0" w:line="240" w:lineRule="auto"/>
        <w:ind w:left="17"/>
        <w:jc w:val="both"/>
        <w:outlineLvl w:val="0"/>
        <w:rPr>
          <w:rFonts w:ascii="Arial" w:eastAsia="Times New Roman" w:hAnsi="Arial" w:cs="Times New Roman"/>
          <w:b/>
          <w:kern w:val="2"/>
          <w:sz w:val="32"/>
          <w:szCs w:val="20"/>
          <w:lang w:eastAsia="pl-PL"/>
        </w:rPr>
      </w:pPr>
      <w:r w:rsidRPr="000D0B7E">
        <w:rPr>
          <w:rFonts w:ascii="Arial" w:eastAsia="Times New Roman" w:hAnsi="Arial" w:cs="Times New Roman"/>
          <w:kern w:val="2"/>
          <w:sz w:val="32"/>
          <w:szCs w:val="20"/>
          <w:lang w:eastAsia="pl-PL"/>
        </w:rPr>
        <w:br w:type="page"/>
      </w:r>
      <w:r w:rsidRPr="000D0B7E">
        <w:rPr>
          <w:rFonts w:ascii="Arial" w:eastAsia="Times New Roman" w:hAnsi="Arial" w:cs="Times New Roman"/>
          <w:b/>
          <w:kern w:val="2"/>
          <w:sz w:val="32"/>
          <w:szCs w:val="20"/>
          <w:lang w:eastAsia="pl-PL"/>
        </w:rPr>
        <w:lastRenderedPageBreak/>
        <w:t>1. WSTĘP</w:t>
      </w:r>
    </w:p>
    <w:p w14:paraId="3A0CBF47" w14:textId="77777777" w:rsidR="000D0B7E" w:rsidRPr="000D0B7E" w:rsidRDefault="000D0B7E" w:rsidP="000D0B7E">
      <w:pPr>
        <w:keepNext/>
        <w:widowControl w:val="0"/>
        <w:shd w:val="clear" w:color="auto" w:fill="FFFFFF"/>
        <w:tabs>
          <w:tab w:val="num" w:pos="593"/>
        </w:tabs>
        <w:autoSpaceDE w:val="0"/>
        <w:autoSpaceDN w:val="0"/>
        <w:adjustRightInd w:val="0"/>
        <w:spacing w:before="120" w:after="60" w:line="240" w:lineRule="auto"/>
        <w:ind w:left="593" w:hanging="576"/>
        <w:outlineLvl w:val="1"/>
        <w:rPr>
          <w:rFonts w:ascii="Arial" w:eastAsia="Times New Roman" w:hAnsi="Arial" w:cs="Times New Roman"/>
          <w:b/>
          <w:sz w:val="28"/>
          <w:szCs w:val="20"/>
          <w:lang w:eastAsia="pl-PL"/>
        </w:rPr>
      </w:pPr>
      <w:r w:rsidRPr="000D0B7E">
        <w:rPr>
          <w:rFonts w:ascii="Arial" w:eastAsia="Times New Roman" w:hAnsi="Arial" w:cs="Times New Roman"/>
          <w:b/>
          <w:sz w:val="28"/>
          <w:szCs w:val="20"/>
          <w:lang w:eastAsia="pl-PL"/>
        </w:rPr>
        <w:t>1.2. Przedmiot</w:t>
      </w:r>
      <w:r w:rsidRPr="000D0B7E">
        <w:rPr>
          <w:rFonts w:ascii="Arial" w:eastAsia="Times New Roman" w:hAnsi="Arial" w:cs="Times New Roman"/>
          <w:b/>
          <w:sz w:val="24"/>
          <w:szCs w:val="24"/>
          <w:lang w:eastAsia="pl-PL"/>
        </w:rPr>
        <w:t xml:space="preserve"> </w:t>
      </w:r>
      <w:r w:rsidRPr="000D0B7E">
        <w:rPr>
          <w:rFonts w:ascii="Arial" w:eastAsia="Times New Roman" w:hAnsi="Arial" w:cs="Times New Roman"/>
          <w:b/>
          <w:sz w:val="28"/>
          <w:szCs w:val="20"/>
          <w:lang w:eastAsia="pl-PL"/>
        </w:rPr>
        <w:t>Specyfikacji Technicznej</w:t>
      </w:r>
    </w:p>
    <w:p w14:paraId="1612D0E6" w14:textId="77777777" w:rsidR="000D0B7E" w:rsidRPr="000D0B7E" w:rsidRDefault="000D0B7E" w:rsidP="000D0B7E">
      <w:pPr>
        <w:widowControl w:val="0"/>
        <w:suppressAutoHyphens/>
        <w:autoSpaceDE w:val="0"/>
        <w:spacing w:after="0" w:line="240" w:lineRule="auto"/>
        <w:jc w:val="both"/>
        <w:rPr>
          <w:rFonts w:ascii="Arial" w:eastAsia="Times New Roman" w:hAnsi="Arial" w:cs="Times New Roman"/>
          <w:i/>
          <w:spacing w:val="-8"/>
          <w:szCs w:val="20"/>
          <w:lang w:eastAsia="pl-PL"/>
        </w:rPr>
      </w:pPr>
      <w:bookmarkStart w:id="493" w:name="_Toc34414305"/>
      <w:bookmarkStart w:id="494" w:name="_Toc42646895"/>
      <w:bookmarkStart w:id="495" w:name="_Toc42646938"/>
      <w:bookmarkStart w:id="496" w:name="_Toc43122224"/>
      <w:bookmarkStart w:id="497" w:name="_Toc43629082"/>
      <w:bookmarkStart w:id="498" w:name="_Toc43629378"/>
      <w:bookmarkEnd w:id="493"/>
      <w:bookmarkEnd w:id="494"/>
      <w:bookmarkEnd w:id="495"/>
      <w:bookmarkEnd w:id="496"/>
      <w:bookmarkEnd w:id="497"/>
      <w:bookmarkEnd w:id="498"/>
      <w:r w:rsidRPr="000D0B7E">
        <w:rPr>
          <w:rFonts w:ascii="Arial" w:eastAsia="Times New Roman" w:hAnsi="Arial" w:cs="Times New Roman"/>
          <w:spacing w:val="-7"/>
          <w:szCs w:val="20"/>
          <w:lang w:eastAsia="pl-PL"/>
        </w:rPr>
        <w:t xml:space="preserve">Przedmiotem niniejszej Specyfikacji Technicznej są wymagania ogólne dotyczące wykonania </w:t>
      </w:r>
      <w:r w:rsidRPr="000D0B7E">
        <w:rPr>
          <w:rFonts w:ascii="Arial" w:eastAsia="Times New Roman" w:hAnsi="Arial" w:cs="Times New Roman"/>
          <w:spacing w:val="-8"/>
          <w:szCs w:val="20"/>
          <w:lang w:eastAsia="pl-PL"/>
        </w:rPr>
        <w:t xml:space="preserve">i odbioru robót związanych z realizacją projektu </w:t>
      </w:r>
      <w:r w:rsidRPr="000D0B7E">
        <w:rPr>
          <w:rFonts w:ascii="Arial" w:eastAsia="Times New Roman" w:hAnsi="Arial" w:cs="Arial"/>
          <w:spacing w:val="-8"/>
          <w:lang w:eastAsia="pl-PL"/>
        </w:rPr>
        <w:t>:</w:t>
      </w:r>
      <w:r w:rsidRPr="000D0B7E">
        <w:rPr>
          <w:rFonts w:ascii="Arial" w:eastAsia="Times New Roman" w:hAnsi="Arial" w:cs="Arial"/>
          <w:i/>
          <w:spacing w:val="-8"/>
          <w:lang w:eastAsia="pl-PL"/>
        </w:rPr>
        <w:t>„</w:t>
      </w:r>
      <w:r w:rsidRPr="000D0B7E">
        <w:rPr>
          <w:rFonts w:ascii="Arial" w:eastAsia="Times New Roman" w:hAnsi="Arial" w:cs="Arial"/>
          <w:b/>
          <w:lang w:eastAsia="pl-PL"/>
        </w:rPr>
        <w:t xml:space="preserve">Wykonanie  rozbudowy , przebudowy i modernizacji Przedszkola w Wędrzynie , zlokalizowanego w Wędrzynie dz. nr 7/33 obręb 0054 – Żubrów , jedn. </w:t>
      </w:r>
      <w:proofErr w:type="spellStart"/>
      <w:r w:rsidRPr="000D0B7E">
        <w:rPr>
          <w:rFonts w:ascii="Arial" w:eastAsia="Times New Roman" w:hAnsi="Arial" w:cs="Arial"/>
          <w:b/>
          <w:lang w:eastAsia="pl-PL"/>
        </w:rPr>
        <w:t>ewid</w:t>
      </w:r>
      <w:proofErr w:type="spellEnd"/>
      <w:r w:rsidRPr="000D0B7E">
        <w:rPr>
          <w:rFonts w:ascii="Arial" w:eastAsia="Times New Roman" w:hAnsi="Arial" w:cs="Arial"/>
          <w:b/>
          <w:lang w:eastAsia="pl-PL"/>
        </w:rPr>
        <w:t xml:space="preserve">. Sulęcin </w:t>
      </w:r>
      <w:r w:rsidRPr="000D0B7E">
        <w:rPr>
          <w:rFonts w:ascii="Arial" w:eastAsia="Calibri" w:hAnsi="Arial" w:cs="Arial"/>
        </w:rPr>
        <w:t>.</w:t>
      </w:r>
      <w:r w:rsidRPr="000D0B7E">
        <w:rPr>
          <w:rFonts w:ascii="Arial" w:eastAsia="Times New Roman" w:hAnsi="Arial" w:cs="Arial"/>
          <w:i/>
          <w:spacing w:val="-8"/>
          <w:lang w:eastAsia="pl-PL"/>
        </w:rPr>
        <w:t>”</w:t>
      </w:r>
      <w:r w:rsidRPr="000D0B7E">
        <w:rPr>
          <w:rFonts w:ascii="Arial" w:eastAsia="Times New Roman" w:hAnsi="Arial" w:cs="Times New Roman"/>
          <w:i/>
          <w:spacing w:val="-8"/>
          <w:szCs w:val="20"/>
          <w:lang w:eastAsia="pl-PL"/>
        </w:rPr>
        <w:t xml:space="preserve">  .</w:t>
      </w:r>
    </w:p>
    <w:p w14:paraId="6AE4D3AE" w14:textId="77777777" w:rsidR="000D0B7E" w:rsidRPr="000D0B7E" w:rsidRDefault="000D0B7E" w:rsidP="000D0B7E">
      <w:pPr>
        <w:keepNext/>
        <w:widowControl w:val="0"/>
        <w:shd w:val="clear" w:color="auto" w:fill="FFFFFF"/>
        <w:tabs>
          <w:tab w:val="num" w:pos="593"/>
        </w:tabs>
        <w:autoSpaceDE w:val="0"/>
        <w:autoSpaceDN w:val="0"/>
        <w:adjustRightInd w:val="0"/>
        <w:spacing w:before="120" w:after="60" w:line="240" w:lineRule="auto"/>
        <w:ind w:left="593" w:hanging="576"/>
        <w:outlineLvl w:val="1"/>
        <w:rPr>
          <w:rFonts w:ascii="Arial" w:eastAsia="Times New Roman" w:hAnsi="Arial" w:cs="Times New Roman"/>
          <w:b/>
          <w:sz w:val="28"/>
          <w:szCs w:val="20"/>
          <w:lang w:eastAsia="pl-PL"/>
        </w:rPr>
      </w:pPr>
      <w:r w:rsidRPr="000D0B7E">
        <w:rPr>
          <w:rFonts w:ascii="Arial" w:eastAsia="Times New Roman" w:hAnsi="Arial" w:cs="Times New Roman"/>
          <w:b/>
          <w:sz w:val="28"/>
          <w:szCs w:val="20"/>
          <w:lang w:eastAsia="pl-PL"/>
        </w:rPr>
        <w:t>1.3. Zakres stosowania ST</w:t>
      </w:r>
    </w:p>
    <w:p w14:paraId="6799A907" w14:textId="77777777" w:rsidR="000D0B7E" w:rsidRPr="000D0B7E" w:rsidRDefault="000D0B7E" w:rsidP="000D0B7E">
      <w:pPr>
        <w:widowControl w:val="0"/>
        <w:suppressAutoHyphens/>
        <w:autoSpaceDE w:val="0"/>
        <w:spacing w:after="120" w:line="240" w:lineRule="auto"/>
        <w:jc w:val="both"/>
        <w:rPr>
          <w:rFonts w:ascii="Arial" w:eastAsia="Times New Roman" w:hAnsi="Arial" w:cs="Arial"/>
          <w:lang w:eastAsia="pl-PL"/>
        </w:rPr>
      </w:pPr>
      <w:r w:rsidRPr="000D0B7E">
        <w:rPr>
          <w:rFonts w:ascii="Arial" w:eastAsia="Times New Roman" w:hAnsi="Arial" w:cs="Arial"/>
          <w:lang w:eastAsia="pl-PL"/>
        </w:rPr>
        <w:t>Specyfikacja Techniczna jest stosowana jako dokument przetargowy i kontraktowy przy zlecaniu i realizacji robót wymienionych w punkcie 1.1.</w:t>
      </w:r>
    </w:p>
    <w:p w14:paraId="0CF66443" w14:textId="77777777" w:rsidR="000D0B7E" w:rsidRPr="000D0B7E" w:rsidRDefault="000D0B7E" w:rsidP="000D0B7E">
      <w:pPr>
        <w:keepNext/>
        <w:widowControl w:val="0"/>
        <w:shd w:val="clear" w:color="auto" w:fill="FFFFFF"/>
        <w:tabs>
          <w:tab w:val="num" w:pos="593"/>
        </w:tabs>
        <w:autoSpaceDE w:val="0"/>
        <w:autoSpaceDN w:val="0"/>
        <w:adjustRightInd w:val="0"/>
        <w:spacing w:before="120" w:after="60" w:line="240" w:lineRule="auto"/>
        <w:ind w:left="593" w:hanging="576"/>
        <w:outlineLvl w:val="1"/>
        <w:rPr>
          <w:rFonts w:ascii="Arial" w:eastAsia="Times New Roman" w:hAnsi="Arial" w:cs="Times New Roman"/>
          <w:b/>
          <w:sz w:val="28"/>
          <w:szCs w:val="20"/>
          <w:lang w:eastAsia="pl-PL"/>
        </w:rPr>
      </w:pPr>
      <w:r w:rsidRPr="000D0B7E">
        <w:rPr>
          <w:rFonts w:ascii="Arial" w:eastAsia="Times New Roman" w:hAnsi="Arial" w:cs="Times New Roman"/>
          <w:b/>
          <w:sz w:val="28"/>
          <w:szCs w:val="20"/>
          <w:lang w:eastAsia="pl-PL"/>
        </w:rPr>
        <w:t>1.4. Zakres robót objętych ST</w:t>
      </w:r>
    </w:p>
    <w:p w14:paraId="63711556" w14:textId="77777777" w:rsidR="000D0B7E" w:rsidRPr="000D0B7E" w:rsidRDefault="000D0B7E" w:rsidP="000D0B7E">
      <w:pPr>
        <w:widowControl w:val="0"/>
        <w:suppressAutoHyphens/>
        <w:autoSpaceDE w:val="0"/>
        <w:spacing w:after="120" w:line="240" w:lineRule="auto"/>
        <w:jc w:val="both"/>
        <w:rPr>
          <w:rFonts w:ascii="Arial" w:eastAsia="Times New Roman" w:hAnsi="Arial" w:cs="Arial"/>
          <w:lang w:eastAsia="pl-PL"/>
        </w:rPr>
      </w:pPr>
      <w:r w:rsidRPr="000D0B7E">
        <w:rPr>
          <w:rFonts w:ascii="Arial" w:eastAsia="Times New Roman" w:hAnsi="Arial" w:cs="Arial"/>
          <w:lang w:eastAsia="pl-PL"/>
        </w:rPr>
        <w:t>Ustalenia zawarte w niniejszej Specyfikacji dotyczą prowadzenia prac przy realizacji instalacji sanitarnych wewnętrznych budynku i obejmują:</w:t>
      </w:r>
    </w:p>
    <w:p w14:paraId="044C6A86" w14:textId="77777777" w:rsidR="000D0B7E" w:rsidRPr="000D0B7E" w:rsidRDefault="00B41685" w:rsidP="00B41685">
      <w:pPr>
        <w:widowControl w:val="0"/>
        <w:shd w:val="clear" w:color="auto" w:fill="FFFFFF"/>
        <w:suppressAutoHyphens/>
        <w:autoSpaceDE w:val="0"/>
        <w:autoSpaceDN w:val="0"/>
        <w:adjustRightInd w:val="0"/>
        <w:spacing w:before="60" w:after="0" w:line="240" w:lineRule="auto"/>
        <w:jc w:val="both"/>
        <w:rPr>
          <w:rFonts w:ascii="Arial" w:eastAsia="Times New Roman" w:hAnsi="Arial" w:cs="Arial"/>
          <w:lang w:eastAsia="pl-PL"/>
        </w:rPr>
      </w:pPr>
      <w:r>
        <w:rPr>
          <w:rFonts w:ascii="Arial" w:eastAsia="Times New Roman" w:hAnsi="Arial" w:cs="Arial"/>
          <w:lang w:eastAsia="pl-PL"/>
        </w:rPr>
        <w:t xml:space="preserve">-  </w:t>
      </w:r>
      <w:r w:rsidR="000D0B7E" w:rsidRPr="000D0B7E">
        <w:rPr>
          <w:rFonts w:ascii="Arial" w:eastAsia="Times New Roman" w:hAnsi="Arial" w:cs="Arial"/>
          <w:lang w:eastAsia="pl-PL"/>
        </w:rPr>
        <w:t>Zakup i dostawa urządzeń grzewczych</w:t>
      </w:r>
      <w:r>
        <w:rPr>
          <w:rFonts w:ascii="Arial" w:eastAsia="Times New Roman" w:hAnsi="Arial" w:cs="Arial"/>
          <w:lang w:eastAsia="pl-PL"/>
        </w:rPr>
        <w:t xml:space="preserve"> </w:t>
      </w:r>
      <w:r w:rsidR="000D0B7E" w:rsidRPr="000D0B7E">
        <w:rPr>
          <w:rFonts w:ascii="Arial" w:eastAsia="Times New Roman" w:hAnsi="Arial" w:cs="Arial"/>
          <w:lang w:eastAsia="pl-PL"/>
        </w:rPr>
        <w:t>,</w:t>
      </w:r>
      <w:r>
        <w:rPr>
          <w:rFonts w:ascii="Arial" w:eastAsia="Times New Roman" w:hAnsi="Arial" w:cs="Arial"/>
          <w:lang w:eastAsia="pl-PL"/>
        </w:rPr>
        <w:t xml:space="preserve"> w tym kotła gazowego i grzejników płytowych </w:t>
      </w:r>
    </w:p>
    <w:p w14:paraId="029F47D6" w14:textId="77777777" w:rsidR="000D0B7E" w:rsidRPr="000D0B7E" w:rsidRDefault="00B41685" w:rsidP="00B41685">
      <w:pPr>
        <w:widowControl w:val="0"/>
        <w:shd w:val="clear" w:color="auto" w:fill="FFFFFF"/>
        <w:suppressAutoHyphens/>
        <w:autoSpaceDE w:val="0"/>
        <w:autoSpaceDN w:val="0"/>
        <w:adjustRightInd w:val="0"/>
        <w:spacing w:before="60" w:after="0" w:line="240" w:lineRule="auto"/>
        <w:jc w:val="both"/>
        <w:rPr>
          <w:rFonts w:ascii="Arial" w:eastAsia="Times New Roman" w:hAnsi="Arial" w:cs="Arial"/>
          <w:lang w:eastAsia="pl-PL"/>
        </w:rPr>
      </w:pPr>
      <w:r>
        <w:rPr>
          <w:rFonts w:ascii="Arial" w:eastAsia="Times New Roman" w:hAnsi="Arial" w:cs="Arial"/>
          <w:lang w:eastAsia="pl-PL"/>
        </w:rPr>
        <w:t xml:space="preserve">- </w:t>
      </w:r>
      <w:r w:rsidR="000D0B7E" w:rsidRPr="000D0B7E">
        <w:rPr>
          <w:rFonts w:ascii="Arial" w:eastAsia="Times New Roman" w:hAnsi="Arial" w:cs="Arial"/>
          <w:lang w:eastAsia="pl-PL"/>
        </w:rPr>
        <w:t>Montaż urządzeń grzewczych wraz z robotami towarzyszącymi (budowlanymi i elektrycznymi)</w:t>
      </w:r>
    </w:p>
    <w:p w14:paraId="33939637" w14:textId="77777777" w:rsidR="000D0B7E" w:rsidRDefault="00B41685" w:rsidP="00B41685">
      <w:pPr>
        <w:widowControl w:val="0"/>
        <w:shd w:val="clear" w:color="auto" w:fill="FFFFFF"/>
        <w:suppressAutoHyphens/>
        <w:autoSpaceDE w:val="0"/>
        <w:autoSpaceDN w:val="0"/>
        <w:adjustRightInd w:val="0"/>
        <w:spacing w:before="60" w:after="0" w:line="240" w:lineRule="auto"/>
        <w:jc w:val="both"/>
        <w:rPr>
          <w:rFonts w:ascii="Arial" w:eastAsia="Times New Roman" w:hAnsi="Arial" w:cs="Arial"/>
          <w:lang w:eastAsia="pl-PL"/>
        </w:rPr>
      </w:pPr>
      <w:r>
        <w:rPr>
          <w:rFonts w:ascii="Arial" w:eastAsia="Times New Roman" w:hAnsi="Arial" w:cs="Arial"/>
          <w:lang w:eastAsia="pl-PL"/>
        </w:rPr>
        <w:t xml:space="preserve">- </w:t>
      </w:r>
      <w:r w:rsidR="000D0B7E" w:rsidRPr="000D0B7E">
        <w:rPr>
          <w:rFonts w:ascii="Arial" w:eastAsia="Times New Roman" w:hAnsi="Arial" w:cs="Arial"/>
          <w:lang w:eastAsia="pl-PL"/>
        </w:rPr>
        <w:t>Wykonanie instalacji C.O.</w:t>
      </w:r>
    </w:p>
    <w:p w14:paraId="3FF67BAC" w14:textId="77777777" w:rsidR="00B41685" w:rsidRPr="000D0B7E" w:rsidRDefault="00B41685" w:rsidP="00B41685">
      <w:pPr>
        <w:widowControl w:val="0"/>
        <w:shd w:val="clear" w:color="auto" w:fill="FFFFFF"/>
        <w:suppressAutoHyphens/>
        <w:autoSpaceDE w:val="0"/>
        <w:autoSpaceDN w:val="0"/>
        <w:adjustRightInd w:val="0"/>
        <w:spacing w:before="60" w:after="0" w:line="240" w:lineRule="auto"/>
        <w:jc w:val="both"/>
        <w:rPr>
          <w:rFonts w:ascii="Arial" w:eastAsia="Times New Roman" w:hAnsi="Arial" w:cs="Arial"/>
          <w:lang w:eastAsia="pl-PL"/>
        </w:rPr>
      </w:pPr>
      <w:r>
        <w:rPr>
          <w:rFonts w:ascii="Arial" w:eastAsia="Times New Roman" w:hAnsi="Arial" w:cs="Arial"/>
          <w:lang w:eastAsia="pl-PL"/>
        </w:rPr>
        <w:t xml:space="preserve">- wykonanie prób szczelności instalacji na zimno i </w:t>
      </w:r>
      <w:proofErr w:type="spellStart"/>
      <w:r>
        <w:rPr>
          <w:rFonts w:ascii="Arial" w:eastAsia="Times New Roman" w:hAnsi="Arial" w:cs="Arial"/>
          <w:lang w:eastAsia="pl-PL"/>
        </w:rPr>
        <w:t>goraco</w:t>
      </w:r>
      <w:proofErr w:type="spellEnd"/>
      <w:r>
        <w:rPr>
          <w:rFonts w:ascii="Arial" w:eastAsia="Times New Roman" w:hAnsi="Arial" w:cs="Arial"/>
          <w:lang w:eastAsia="pl-PL"/>
        </w:rPr>
        <w:t>.</w:t>
      </w:r>
    </w:p>
    <w:p w14:paraId="6DF34F19" w14:textId="77777777" w:rsidR="000D0B7E" w:rsidRPr="000D0B7E" w:rsidRDefault="000D0B7E" w:rsidP="000D0B7E">
      <w:pPr>
        <w:keepNext/>
        <w:widowControl w:val="0"/>
        <w:shd w:val="clear" w:color="auto" w:fill="FFFFFF"/>
        <w:tabs>
          <w:tab w:val="num" w:pos="593"/>
        </w:tabs>
        <w:autoSpaceDE w:val="0"/>
        <w:autoSpaceDN w:val="0"/>
        <w:adjustRightInd w:val="0"/>
        <w:spacing w:before="120" w:after="60" w:line="240" w:lineRule="auto"/>
        <w:ind w:left="593" w:hanging="576"/>
        <w:outlineLvl w:val="1"/>
        <w:rPr>
          <w:rFonts w:ascii="Arial" w:eastAsia="Times New Roman" w:hAnsi="Arial" w:cs="Times New Roman"/>
          <w:b/>
          <w:sz w:val="28"/>
          <w:szCs w:val="20"/>
          <w:lang w:eastAsia="pl-PL"/>
        </w:rPr>
      </w:pPr>
      <w:r w:rsidRPr="000D0B7E">
        <w:rPr>
          <w:rFonts w:ascii="Arial" w:eastAsia="Times New Roman" w:hAnsi="Arial" w:cs="Times New Roman"/>
          <w:b/>
          <w:sz w:val="28"/>
          <w:szCs w:val="20"/>
          <w:lang w:eastAsia="pl-PL"/>
        </w:rPr>
        <w:t>1.5. Określenia podstawowe</w:t>
      </w:r>
    </w:p>
    <w:p w14:paraId="2A2E5537" w14:textId="77777777" w:rsidR="000D0B7E" w:rsidRPr="000D0B7E" w:rsidRDefault="000D0B7E" w:rsidP="000D0B7E">
      <w:pPr>
        <w:widowControl w:val="0"/>
        <w:suppressAutoHyphens/>
        <w:autoSpaceDE w:val="0"/>
        <w:spacing w:after="120" w:line="240" w:lineRule="auto"/>
        <w:jc w:val="both"/>
        <w:rPr>
          <w:rFonts w:ascii="Arial" w:eastAsia="Times New Roman" w:hAnsi="Arial" w:cs="Arial"/>
          <w:lang w:eastAsia="pl-PL"/>
        </w:rPr>
      </w:pPr>
      <w:r w:rsidRPr="000D0B7E">
        <w:rPr>
          <w:rFonts w:ascii="Arial" w:eastAsia="Times New Roman" w:hAnsi="Arial" w:cs="Arial"/>
          <w:lang w:eastAsia="pl-PL"/>
        </w:rPr>
        <w:t>Określenia podane w niniejszej ST są zgodne z obowiązującymi odpowiednimi Normami Technicznymi (PN i EN-PN), Warunkami Technicznymi Wykonania i Odbioru Robót (WTWOR) i postanowieniami Kontraktu.</w:t>
      </w:r>
    </w:p>
    <w:p w14:paraId="4E87DE72" w14:textId="77777777" w:rsidR="000D0B7E" w:rsidRPr="000D0B7E" w:rsidRDefault="000D0B7E" w:rsidP="000D0B7E">
      <w:pPr>
        <w:keepNext/>
        <w:widowControl w:val="0"/>
        <w:shd w:val="clear" w:color="auto" w:fill="FFFFFF"/>
        <w:tabs>
          <w:tab w:val="num" w:pos="593"/>
        </w:tabs>
        <w:autoSpaceDE w:val="0"/>
        <w:autoSpaceDN w:val="0"/>
        <w:adjustRightInd w:val="0"/>
        <w:spacing w:before="120" w:after="60" w:line="240" w:lineRule="auto"/>
        <w:ind w:left="593" w:hanging="576"/>
        <w:outlineLvl w:val="1"/>
        <w:rPr>
          <w:rFonts w:ascii="Arial" w:eastAsia="Times New Roman" w:hAnsi="Arial" w:cs="Times New Roman"/>
          <w:b/>
          <w:sz w:val="28"/>
          <w:szCs w:val="20"/>
          <w:lang w:eastAsia="pl-PL"/>
        </w:rPr>
      </w:pPr>
      <w:r w:rsidRPr="000D0B7E">
        <w:rPr>
          <w:rFonts w:ascii="Arial" w:eastAsia="Times New Roman" w:hAnsi="Arial" w:cs="Times New Roman"/>
          <w:b/>
          <w:sz w:val="28"/>
          <w:szCs w:val="20"/>
          <w:lang w:eastAsia="pl-PL"/>
        </w:rPr>
        <w:t>1.6. Ogólne wymagania dotyczące robót</w:t>
      </w:r>
    </w:p>
    <w:p w14:paraId="4D6D8F7C" w14:textId="77777777" w:rsidR="000D0B7E" w:rsidRPr="000D0B7E" w:rsidRDefault="000D0B7E" w:rsidP="000D0B7E">
      <w:pPr>
        <w:widowControl w:val="0"/>
        <w:suppressAutoHyphens/>
        <w:autoSpaceDE w:val="0"/>
        <w:spacing w:after="120" w:line="240" w:lineRule="auto"/>
        <w:jc w:val="both"/>
        <w:rPr>
          <w:rFonts w:ascii="Arial" w:eastAsia="Times New Roman" w:hAnsi="Arial" w:cs="Arial"/>
          <w:lang w:eastAsia="pl-PL"/>
        </w:rPr>
      </w:pPr>
      <w:r w:rsidRPr="000D0B7E">
        <w:rPr>
          <w:rFonts w:ascii="Arial" w:eastAsia="Times New Roman" w:hAnsi="Arial" w:cs="Arial"/>
          <w:lang w:eastAsia="pl-PL"/>
        </w:rPr>
        <w:t>Wykonawca robót jest odpowiedzialny za jakość ich wykonania oraz za zgodność z postanowieniami Kontraktu.</w:t>
      </w:r>
    </w:p>
    <w:p w14:paraId="7F265A3D" w14:textId="77777777" w:rsidR="000D0B7E" w:rsidRPr="000D0B7E" w:rsidRDefault="000D0B7E" w:rsidP="000D0B7E">
      <w:pPr>
        <w:keepNext/>
        <w:widowControl w:val="0"/>
        <w:shd w:val="clear" w:color="auto" w:fill="FFFFFF"/>
        <w:tabs>
          <w:tab w:val="left" w:pos="708"/>
        </w:tabs>
        <w:autoSpaceDE w:val="0"/>
        <w:autoSpaceDN w:val="0"/>
        <w:adjustRightInd w:val="0"/>
        <w:spacing w:before="360" w:after="120" w:line="240" w:lineRule="auto"/>
        <w:outlineLvl w:val="0"/>
        <w:rPr>
          <w:rFonts w:ascii="Arial" w:eastAsia="Times New Roman" w:hAnsi="Arial" w:cs="Times New Roman"/>
          <w:b/>
          <w:kern w:val="2"/>
          <w:sz w:val="32"/>
          <w:szCs w:val="20"/>
          <w:lang w:eastAsia="pl-PL"/>
        </w:rPr>
      </w:pPr>
      <w:r w:rsidRPr="000D0B7E">
        <w:rPr>
          <w:rFonts w:ascii="Arial" w:eastAsia="Times New Roman" w:hAnsi="Arial" w:cs="Times New Roman"/>
          <w:b/>
          <w:kern w:val="2"/>
          <w:sz w:val="32"/>
          <w:szCs w:val="20"/>
          <w:lang w:eastAsia="pl-PL"/>
        </w:rPr>
        <w:t>2. MATERIAŁY</w:t>
      </w:r>
    </w:p>
    <w:p w14:paraId="7D60E053" w14:textId="77777777" w:rsidR="000D0B7E" w:rsidRPr="000D0B7E" w:rsidRDefault="000D0B7E" w:rsidP="000D0B7E">
      <w:pPr>
        <w:keepNext/>
        <w:widowControl w:val="0"/>
        <w:shd w:val="clear" w:color="auto" w:fill="FFFFFF"/>
        <w:tabs>
          <w:tab w:val="num" w:pos="593"/>
        </w:tabs>
        <w:autoSpaceDE w:val="0"/>
        <w:autoSpaceDN w:val="0"/>
        <w:adjustRightInd w:val="0"/>
        <w:spacing w:before="120" w:after="60" w:line="240" w:lineRule="auto"/>
        <w:ind w:left="593" w:hanging="576"/>
        <w:outlineLvl w:val="1"/>
        <w:rPr>
          <w:rFonts w:ascii="Arial" w:eastAsia="Times New Roman" w:hAnsi="Arial" w:cs="Times New Roman"/>
          <w:b/>
          <w:sz w:val="28"/>
          <w:szCs w:val="20"/>
          <w:lang w:eastAsia="pl-PL"/>
        </w:rPr>
      </w:pPr>
      <w:r w:rsidRPr="000D0B7E">
        <w:rPr>
          <w:rFonts w:ascii="Arial" w:eastAsia="Times New Roman" w:hAnsi="Arial" w:cs="Times New Roman"/>
          <w:b/>
          <w:sz w:val="28"/>
          <w:szCs w:val="20"/>
          <w:lang w:eastAsia="pl-PL"/>
        </w:rPr>
        <w:t>2.1. Postanowienia ogólne</w:t>
      </w:r>
    </w:p>
    <w:p w14:paraId="088ACE43" w14:textId="77777777" w:rsidR="000D0B7E" w:rsidRPr="000D0B7E" w:rsidRDefault="000D0B7E" w:rsidP="000D0B7E">
      <w:pPr>
        <w:widowControl w:val="0"/>
        <w:suppressAutoHyphens/>
        <w:autoSpaceDE w:val="0"/>
        <w:spacing w:after="120" w:line="240" w:lineRule="auto"/>
        <w:jc w:val="both"/>
        <w:rPr>
          <w:rFonts w:ascii="Arial" w:eastAsia="Times New Roman" w:hAnsi="Arial" w:cs="Arial"/>
          <w:lang w:eastAsia="pl-PL"/>
        </w:rPr>
      </w:pPr>
      <w:r w:rsidRPr="000D0B7E">
        <w:rPr>
          <w:rFonts w:ascii="Arial" w:eastAsia="Times New Roman" w:hAnsi="Arial" w:cs="Arial"/>
          <w:lang w:eastAsia="pl-PL"/>
        </w:rPr>
        <w:t>Wykonawca robót jest odpowiedzialny za jakość ich wykonania oraz za zgodność z postanowieniami Kontraktu.</w:t>
      </w:r>
    </w:p>
    <w:p w14:paraId="5017886D" w14:textId="77777777" w:rsidR="000D0B7E" w:rsidRPr="000D0B7E" w:rsidRDefault="000D0B7E" w:rsidP="000D0B7E">
      <w:pPr>
        <w:widowControl w:val="0"/>
        <w:suppressAutoHyphens/>
        <w:autoSpaceDE w:val="0"/>
        <w:spacing w:after="120" w:line="240" w:lineRule="auto"/>
        <w:jc w:val="both"/>
        <w:rPr>
          <w:rFonts w:ascii="Arial" w:eastAsia="Times New Roman" w:hAnsi="Arial" w:cs="Arial"/>
          <w:lang w:eastAsia="pl-PL"/>
        </w:rPr>
      </w:pPr>
      <w:r w:rsidRPr="000D0B7E">
        <w:rPr>
          <w:rFonts w:ascii="Arial" w:eastAsia="Times New Roman" w:hAnsi="Arial" w:cs="Arial"/>
          <w:lang w:eastAsia="pl-PL"/>
        </w:rPr>
        <w:t xml:space="preserve">Wszystkie materiały użyte do budowy urządzeń powinny być zgodne z oznaczeniami na rysunkach i wykazach materiałowych. </w:t>
      </w:r>
    </w:p>
    <w:p w14:paraId="31D99E42" w14:textId="77777777" w:rsidR="000D0B7E" w:rsidRPr="000D0B7E" w:rsidRDefault="000D0B7E" w:rsidP="000D0B7E">
      <w:pPr>
        <w:widowControl w:val="0"/>
        <w:suppressAutoHyphens/>
        <w:autoSpaceDE w:val="0"/>
        <w:spacing w:after="120" w:line="240" w:lineRule="auto"/>
        <w:jc w:val="both"/>
        <w:rPr>
          <w:rFonts w:ascii="Arial" w:eastAsia="Times New Roman" w:hAnsi="Arial" w:cs="Arial"/>
          <w:lang w:eastAsia="pl-PL"/>
        </w:rPr>
      </w:pPr>
      <w:r w:rsidRPr="000D0B7E">
        <w:rPr>
          <w:rFonts w:ascii="Arial" w:eastAsia="Times New Roman" w:hAnsi="Arial" w:cs="Arial"/>
          <w:lang w:eastAsia="pl-PL"/>
        </w:rPr>
        <w:t xml:space="preserve">Materiały i wyroby hutnicze z elementami spawanymi powinny posiadać zaświadczenie o gwarantowanej spawalności. Obróbka mechaniczna, plastyczna lub cieplna elementów powinna być przeprowadzona zgodnie z wymogami PN i BN dla danego materiału. Zwraca się uwagę na to, aby metody stosowane przy tych czynnościach nie spowodowały uszkodzeń powierzchni roboczych, ani nie obniżyły właściwości fizycznych i wytrzymałościowych materiałów. </w:t>
      </w:r>
    </w:p>
    <w:p w14:paraId="04990998" w14:textId="77777777" w:rsidR="000D0B7E" w:rsidRPr="000D0B7E" w:rsidRDefault="000D0B7E" w:rsidP="000D0B7E">
      <w:pPr>
        <w:widowControl w:val="0"/>
        <w:suppressAutoHyphens/>
        <w:autoSpaceDE w:val="0"/>
        <w:spacing w:after="120" w:line="240" w:lineRule="auto"/>
        <w:jc w:val="both"/>
        <w:rPr>
          <w:rFonts w:ascii="Arial" w:eastAsia="Times New Roman" w:hAnsi="Arial" w:cs="Arial"/>
          <w:lang w:eastAsia="pl-PL"/>
        </w:rPr>
      </w:pPr>
      <w:r w:rsidRPr="000D0B7E">
        <w:rPr>
          <w:rFonts w:ascii="Arial" w:eastAsia="Times New Roman" w:hAnsi="Arial" w:cs="Arial"/>
          <w:lang w:eastAsia="pl-PL"/>
        </w:rPr>
        <w:t xml:space="preserve">Wykonawcza zobowiązany jest do zbierania dokumentacji dostaw w postaci atestów, świadectw jakości, specyfikacji, paszportów, instrukcji obsługi i DTR, kart gwarancyjnych, rysunków montażowych itp. </w:t>
      </w:r>
    </w:p>
    <w:p w14:paraId="7E11C7DC" w14:textId="77777777" w:rsidR="000D0B7E" w:rsidRPr="000D0B7E" w:rsidRDefault="000D0B7E" w:rsidP="000D0B7E">
      <w:pPr>
        <w:widowControl w:val="0"/>
        <w:suppressAutoHyphens/>
        <w:autoSpaceDE w:val="0"/>
        <w:spacing w:after="120" w:line="240" w:lineRule="auto"/>
        <w:jc w:val="both"/>
        <w:rPr>
          <w:rFonts w:ascii="Arial" w:eastAsia="Times New Roman" w:hAnsi="Arial" w:cs="Arial"/>
          <w:lang w:eastAsia="pl-PL"/>
        </w:rPr>
      </w:pPr>
      <w:r w:rsidRPr="000D0B7E">
        <w:rPr>
          <w:rFonts w:ascii="Arial" w:eastAsia="Times New Roman" w:hAnsi="Arial" w:cs="Arial"/>
          <w:lang w:eastAsia="pl-PL"/>
        </w:rPr>
        <w:t xml:space="preserve">Wszystkie materiały i urządzenia przewidywane do wbudowania będą zgodne </w:t>
      </w:r>
      <w:r w:rsidRPr="000D0B7E">
        <w:rPr>
          <w:rFonts w:ascii="Arial" w:eastAsia="Times New Roman" w:hAnsi="Arial" w:cs="Arial"/>
          <w:lang w:eastAsia="pl-PL"/>
        </w:rPr>
        <w:br/>
        <w:t xml:space="preserve">z postanowieniami Kontraktu i poleceniami Inżyniera. W oznaczonym czasie przed wbudowaniem Wykonawca przedstawi szczegółowe informacje dotyczące źródła wytwarzania i wydobywania materiałów oraz odpowiednie świadectwa badań, dokumenty dopuszczenia do obrotu i stosowania w budownictwie i próbki do </w:t>
      </w:r>
      <w:r w:rsidRPr="000D0B7E">
        <w:rPr>
          <w:rFonts w:ascii="Arial" w:eastAsia="Times New Roman" w:hAnsi="Arial" w:cs="Arial"/>
          <w:lang w:eastAsia="pl-PL"/>
        </w:rPr>
        <w:lastRenderedPageBreak/>
        <w:t>zatwierdzenia Inżynierowi.</w:t>
      </w:r>
    </w:p>
    <w:p w14:paraId="0B2D333E" w14:textId="77777777" w:rsidR="000D0B7E" w:rsidRPr="000D0B7E" w:rsidRDefault="000D0B7E" w:rsidP="000D0B7E">
      <w:pPr>
        <w:widowControl w:val="0"/>
        <w:suppressAutoHyphens/>
        <w:autoSpaceDE w:val="0"/>
        <w:spacing w:after="120" w:line="240" w:lineRule="auto"/>
        <w:jc w:val="both"/>
        <w:rPr>
          <w:rFonts w:ascii="Arial" w:eastAsia="Times New Roman" w:hAnsi="Arial" w:cs="Arial"/>
          <w:lang w:eastAsia="pl-PL"/>
        </w:rPr>
      </w:pPr>
      <w:r w:rsidRPr="000D0B7E">
        <w:rPr>
          <w:rFonts w:ascii="Arial" w:eastAsia="Times New Roman" w:hAnsi="Arial" w:cs="Arial"/>
          <w:lang w:eastAsia="pl-PL"/>
        </w:rPr>
        <w:t>Wykonawca ponosi odpowiedzialność za spełnienie wymagań ilościowych i jakościowych materiałów dostarczanych na plac budowy oraz za ich właściwe składowanie i wbudowanie zgodnie z założeniami PZJ.</w:t>
      </w:r>
    </w:p>
    <w:p w14:paraId="60138FCA" w14:textId="77777777" w:rsidR="000D0B7E" w:rsidRPr="000D0B7E" w:rsidRDefault="000D0B7E" w:rsidP="000D0B7E">
      <w:pPr>
        <w:keepNext/>
        <w:widowControl w:val="0"/>
        <w:shd w:val="clear" w:color="auto" w:fill="FFFFFF"/>
        <w:tabs>
          <w:tab w:val="num" w:pos="593"/>
        </w:tabs>
        <w:autoSpaceDE w:val="0"/>
        <w:autoSpaceDN w:val="0"/>
        <w:adjustRightInd w:val="0"/>
        <w:spacing w:before="120" w:after="60" w:line="240" w:lineRule="auto"/>
        <w:ind w:left="593" w:hanging="576"/>
        <w:outlineLvl w:val="1"/>
        <w:rPr>
          <w:rFonts w:ascii="Arial" w:eastAsia="Times New Roman" w:hAnsi="Arial" w:cs="Times New Roman"/>
          <w:b/>
          <w:sz w:val="28"/>
          <w:szCs w:val="20"/>
          <w:lang w:eastAsia="pl-PL"/>
        </w:rPr>
      </w:pPr>
      <w:r w:rsidRPr="000D0B7E">
        <w:rPr>
          <w:rFonts w:ascii="Arial" w:eastAsia="Times New Roman" w:hAnsi="Arial" w:cs="Times New Roman"/>
          <w:b/>
          <w:sz w:val="28"/>
          <w:szCs w:val="20"/>
          <w:lang w:eastAsia="pl-PL"/>
        </w:rPr>
        <w:t>2.2. Wymagania dotyczące materiałów</w:t>
      </w:r>
    </w:p>
    <w:p w14:paraId="6980100C" w14:textId="77777777" w:rsidR="000D0B7E" w:rsidRPr="000D0B7E" w:rsidRDefault="000D0B7E" w:rsidP="000D0B7E">
      <w:pPr>
        <w:widowControl w:val="0"/>
        <w:suppressAutoHyphens/>
        <w:autoSpaceDE w:val="0"/>
        <w:spacing w:after="0" w:line="240" w:lineRule="auto"/>
        <w:jc w:val="both"/>
        <w:rPr>
          <w:rFonts w:ascii="Arial" w:eastAsia="Times New Roman" w:hAnsi="Arial" w:cs="Arial"/>
          <w:lang w:eastAsia="pl-PL"/>
        </w:rPr>
      </w:pPr>
      <w:r w:rsidRPr="000D0B7E">
        <w:rPr>
          <w:rFonts w:ascii="Arial" w:eastAsia="Times New Roman" w:hAnsi="Arial" w:cs="Arial"/>
          <w:lang w:eastAsia="pl-PL"/>
        </w:rPr>
        <w:t>Materiały muszą odpowiadać parametrom podanym w PT.</w:t>
      </w:r>
    </w:p>
    <w:p w14:paraId="70F48A20" w14:textId="77777777" w:rsidR="000D0B7E" w:rsidRPr="000D0B7E" w:rsidRDefault="000D0B7E" w:rsidP="000D0B7E">
      <w:pPr>
        <w:keepNext/>
        <w:widowControl w:val="0"/>
        <w:shd w:val="clear" w:color="auto" w:fill="FFFFFF"/>
        <w:tabs>
          <w:tab w:val="num" w:pos="593"/>
        </w:tabs>
        <w:autoSpaceDE w:val="0"/>
        <w:autoSpaceDN w:val="0"/>
        <w:adjustRightInd w:val="0"/>
        <w:spacing w:before="120" w:after="60" w:line="240" w:lineRule="auto"/>
        <w:ind w:left="593" w:hanging="576"/>
        <w:outlineLvl w:val="1"/>
        <w:rPr>
          <w:rFonts w:ascii="Arial" w:eastAsia="Times New Roman" w:hAnsi="Arial" w:cs="Times New Roman"/>
          <w:b/>
          <w:sz w:val="28"/>
          <w:szCs w:val="20"/>
          <w:lang w:eastAsia="pl-PL"/>
        </w:rPr>
      </w:pPr>
      <w:r w:rsidRPr="000D0B7E">
        <w:rPr>
          <w:rFonts w:ascii="Arial" w:eastAsia="Times New Roman" w:hAnsi="Arial" w:cs="Times New Roman"/>
          <w:b/>
          <w:sz w:val="28"/>
          <w:szCs w:val="20"/>
          <w:lang w:eastAsia="pl-PL"/>
        </w:rPr>
        <w:t>2.3. Składowanie</w:t>
      </w:r>
    </w:p>
    <w:p w14:paraId="7063F1CC" w14:textId="77777777" w:rsidR="000D0B7E" w:rsidRPr="000D0B7E" w:rsidRDefault="000D0B7E" w:rsidP="000D0B7E">
      <w:pPr>
        <w:widowControl w:val="0"/>
        <w:suppressAutoHyphens/>
        <w:autoSpaceDE w:val="0"/>
        <w:spacing w:after="120" w:line="240" w:lineRule="auto"/>
        <w:jc w:val="both"/>
        <w:rPr>
          <w:rFonts w:ascii="Arial" w:eastAsia="Times New Roman" w:hAnsi="Arial" w:cs="Arial"/>
          <w:lang w:eastAsia="pl-PL"/>
        </w:rPr>
      </w:pPr>
      <w:r w:rsidRPr="000D0B7E">
        <w:rPr>
          <w:rFonts w:ascii="Arial" w:eastAsia="Times New Roman" w:hAnsi="Arial" w:cs="Arial"/>
          <w:lang w:eastAsia="pl-PL"/>
        </w:rPr>
        <w:t>Wyroby z tworzyw sztucznych są podatne na uszkodzenia mechaniczne, w związku z czym:</w:t>
      </w:r>
    </w:p>
    <w:p w14:paraId="454008D5" w14:textId="77777777" w:rsidR="000D0B7E" w:rsidRPr="000D0B7E" w:rsidRDefault="000D0B7E" w:rsidP="008065E9">
      <w:pPr>
        <w:widowControl w:val="0"/>
        <w:numPr>
          <w:ilvl w:val="0"/>
          <w:numId w:val="176"/>
        </w:numPr>
        <w:shd w:val="clear" w:color="auto" w:fill="FFFFFF"/>
        <w:suppressAutoHyphens/>
        <w:autoSpaceDE w:val="0"/>
        <w:autoSpaceDN w:val="0"/>
        <w:adjustRightInd w:val="0"/>
        <w:spacing w:before="60" w:after="0" w:line="240" w:lineRule="auto"/>
        <w:jc w:val="both"/>
        <w:rPr>
          <w:rFonts w:ascii="Arial" w:eastAsia="Times New Roman" w:hAnsi="Arial" w:cs="Arial"/>
          <w:lang w:eastAsia="pl-PL"/>
        </w:rPr>
      </w:pPr>
      <w:r w:rsidRPr="000D0B7E">
        <w:rPr>
          <w:rFonts w:ascii="Arial" w:eastAsia="Times New Roman" w:hAnsi="Arial" w:cs="Arial"/>
          <w:lang w:eastAsia="pl-PL"/>
        </w:rPr>
        <w:t>Należy chronić je przed uszkodzeniami pochodzącymi od podłoża, na którym są składowane lub przewożone, zawiesi transportowych, stosowania niewłaściwych urządzeń i metod przeładunku.</w:t>
      </w:r>
    </w:p>
    <w:p w14:paraId="449FB89B" w14:textId="77777777" w:rsidR="000D0B7E" w:rsidRPr="000D0B7E" w:rsidRDefault="000D0B7E" w:rsidP="008065E9">
      <w:pPr>
        <w:widowControl w:val="0"/>
        <w:numPr>
          <w:ilvl w:val="0"/>
          <w:numId w:val="176"/>
        </w:numPr>
        <w:shd w:val="clear" w:color="auto" w:fill="FFFFFF"/>
        <w:suppressAutoHyphens/>
        <w:autoSpaceDE w:val="0"/>
        <w:autoSpaceDN w:val="0"/>
        <w:adjustRightInd w:val="0"/>
        <w:spacing w:before="60" w:after="0" w:line="240" w:lineRule="auto"/>
        <w:jc w:val="both"/>
        <w:rPr>
          <w:rFonts w:ascii="Arial" w:eastAsia="Times New Roman" w:hAnsi="Arial" w:cs="Arial"/>
          <w:lang w:eastAsia="pl-PL"/>
        </w:rPr>
      </w:pPr>
      <w:r w:rsidRPr="000D0B7E">
        <w:rPr>
          <w:rFonts w:ascii="Arial" w:eastAsia="Times New Roman" w:hAnsi="Arial" w:cs="Arial"/>
          <w:lang w:eastAsia="pl-PL"/>
        </w:rPr>
        <w:t xml:space="preserve">Kształtki, złączki i inne materiały powinny być składowane, w sposób uporządkowany, </w:t>
      </w:r>
      <w:r w:rsidRPr="000D0B7E">
        <w:rPr>
          <w:rFonts w:ascii="Arial" w:eastAsia="Times New Roman" w:hAnsi="Arial" w:cs="Arial"/>
          <w:lang w:eastAsia="pl-PL"/>
        </w:rPr>
        <w:br/>
        <w:t>z zachowaniem wyżej omawianych środków ostrożności.</w:t>
      </w:r>
    </w:p>
    <w:p w14:paraId="3E79FB5C" w14:textId="77777777" w:rsidR="000D0B7E" w:rsidRPr="000D0B7E" w:rsidRDefault="000D0B7E" w:rsidP="000D0B7E">
      <w:pPr>
        <w:keepNext/>
        <w:widowControl w:val="0"/>
        <w:shd w:val="clear" w:color="auto" w:fill="FFFFFF"/>
        <w:tabs>
          <w:tab w:val="left" w:pos="708"/>
        </w:tabs>
        <w:autoSpaceDE w:val="0"/>
        <w:autoSpaceDN w:val="0"/>
        <w:adjustRightInd w:val="0"/>
        <w:spacing w:before="360" w:after="120" w:line="240" w:lineRule="auto"/>
        <w:outlineLvl w:val="0"/>
        <w:rPr>
          <w:rFonts w:ascii="Arial" w:eastAsia="Times New Roman" w:hAnsi="Arial" w:cs="Arial"/>
          <w:b/>
          <w:kern w:val="2"/>
          <w:sz w:val="32"/>
          <w:szCs w:val="20"/>
          <w:lang w:eastAsia="pl-PL"/>
        </w:rPr>
      </w:pPr>
      <w:r w:rsidRPr="000D0B7E">
        <w:rPr>
          <w:rFonts w:ascii="Arial" w:eastAsia="Times New Roman" w:hAnsi="Arial" w:cs="Arial"/>
          <w:b/>
          <w:kern w:val="2"/>
          <w:sz w:val="32"/>
          <w:szCs w:val="20"/>
          <w:lang w:eastAsia="pl-PL"/>
        </w:rPr>
        <w:t>3. SPRZĘT</w:t>
      </w:r>
    </w:p>
    <w:p w14:paraId="68ACC539" w14:textId="77777777" w:rsidR="000D0B7E" w:rsidRPr="000D0B7E" w:rsidRDefault="000D0B7E" w:rsidP="000D0B7E">
      <w:pPr>
        <w:widowControl w:val="0"/>
        <w:suppressAutoHyphens/>
        <w:autoSpaceDE w:val="0"/>
        <w:spacing w:after="120" w:line="240" w:lineRule="auto"/>
        <w:jc w:val="both"/>
        <w:rPr>
          <w:rFonts w:ascii="Arial" w:eastAsia="Times New Roman" w:hAnsi="Arial" w:cs="Arial"/>
          <w:lang w:eastAsia="pl-PL"/>
        </w:rPr>
      </w:pPr>
      <w:r w:rsidRPr="000D0B7E">
        <w:rPr>
          <w:rFonts w:ascii="Arial" w:eastAsia="Times New Roman" w:hAnsi="Arial" w:cs="Arial"/>
          <w:lang w:eastAsia="pl-PL"/>
        </w:rPr>
        <w:t xml:space="preserve">Ogólne wymagania dotyczące stosowania sprzętu podano w S-00.00 „Wymagania ogólne”.  </w:t>
      </w:r>
      <w:r w:rsidRPr="000D0B7E">
        <w:rPr>
          <w:rFonts w:ascii="Arial" w:eastAsia="Times New Roman" w:hAnsi="Arial" w:cs="Arial"/>
          <w:lang w:eastAsia="pl-PL"/>
        </w:rPr>
        <w:br/>
        <w:t>Do wykonania robót będących przedmiotem niniejszej ST stosować następujący, sprawny technicznie i zaakceptowany przez Inżyniera, sprzęt:</w:t>
      </w:r>
    </w:p>
    <w:p w14:paraId="4716FC84" w14:textId="77777777" w:rsidR="000D0B7E" w:rsidRPr="000D0B7E" w:rsidRDefault="000D0B7E" w:rsidP="008065E9">
      <w:pPr>
        <w:widowControl w:val="0"/>
        <w:numPr>
          <w:ilvl w:val="0"/>
          <w:numId w:val="170"/>
        </w:numPr>
        <w:shd w:val="clear" w:color="auto" w:fill="FFFFFF"/>
        <w:suppressAutoHyphens/>
        <w:autoSpaceDE w:val="0"/>
        <w:autoSpaceDN w:val="0"/>
        <w:adjustRightInd w:val="0"/>
        <w:spacing w:before="60" w:after="0" w:line="240" w:lineRule="auto"/>
        <w:ind w:left="1060" w:hanging="703"/>
        <w:jc w:val="both"/>
        <w:rPr>
          <w:rFonts w:ascii="Arial" w:eastAsia="Times New Roman" w:hAnsi="Arial" w:cs="Arial"/>
          <w:lang w:eastAsia="pl-PL"/>
        </w:rPr>
      </w:pPr>
      <w:r w:rsidRPr="000D0B7E">
        <w:rPr>
          <w:rFonts w:ascii="Arial" w:eastAsia="Times New Roman" w:hAnsi="Arial" w:cs="Arial"/>
          <w:lang w:eastAsia="pl-PL"/>
        </w:rPr>
        <w:t>podstawowe narzędzia ręczne do obcinania i obróbki rur,</w:t>
      </w:r>
    </w:p>
    <w:p w14:paraId="57E22181" w14:textId="77777777" w:rsidR="000D0B7E" w:rsidRPr="000D0B7E" w:rsidRDefault="000D0B7E" w:rsidP="008065E9">
      <w:pPr>
        <w:widowControl w:val="0"/>
        <w:numPr>
          <w:ilvl w:val="0"/>
          <w:numId w:val="170"/>
        </w:numPr>
        <w:shd w:val="clear" w:color="auto" w:fill="FFFFFF"/>
        <w:suppressAutoHyphens/>
        <w:autoSpaceDE w:val="0"/>
        <w:autoSpaceDN w:val="0"/>
        <w:adjustRightInd w:val="0"/>
        <w:spacing w:before="60" w:after="0" w:line="240" w:lineRule="auto"/>
        <w:ind w:left="1060" w:hanging="703"/>
        <w:jc w:val="both"/>
        <w:rPr>
          <w:rFonts w:ascii="Arial" w:eastAsia="Times New Roman" w:hAnsi="Arial" w:cs="Arial"/>
          <w:lang w:eastAsia="pl-PL"/>
        </w:rPr>
      </w:pPr>
      <w:r w:rsidRPr="000D0B7E">
        <w:rPr>
          <w:rFonts w:ascii="Arial" w:eastAsia="Times New Roman" w:hAnsi="Arial" w:cs="Arial"/>
          <w:lang w:eastAsia="pl-PL"/>
        </w:rPr>
        <w:t>komplet elektronarzędzi,</w:t>
      </w:r>
    </w:p>
    <w:p w14:paraId="192C2BA1" w14:textId="77777777" w:rsidR="000D0B7E" w:rsidRPr="000D0B7E" w:rsidRDefault="000D0B7E" w:rsidP="008065E9">
      <w:pPr>
        <w:widowControl w:val="0"/>
        <w:numPr>
          <w:ilvl w:val="0"/>
          <w:numId w:val="170"/>
        </w:numPr>
        <w:shd w:val="clear" w:color="auto" w:fill="FFFFFF"/>
        <w:suppressAutoHyphens/>
        <w:autoSpaceDE w:val="0"/>
        <w:autoSpaceDN w:val="0"/>
        <w:adjustRightInd w:val="0"/>
        <w:spacing w:before="60" w:after="0" w:line="240" w:lineRule="auto"/>
        <w:ind w:left="1060" w:hanging="703"/>
        <w:jc w:val="both"/>
        <w:rPr>
          <w:rFonts w:ascii="Arial" w:eastAsia="Times New Roman" w:hAnsi="Arial" w:cs="Arial"/>
          <w:lang w:eastAsia="pl-PL"/>
        </w:rPr>
      </w:pPr>
      <w:r w:rsidRPr="000D0B7E">
        <w:rPr>
          <w:rFonts w:ascii="Arial" w:eastAsia="Times New Roman" w:hAnsi="Arial" w:cs="Arial"/>
          <w:lang w:eastAsia="pl-PL"/>
        </w:rPr>
        <w:t>komplet narzędzi ślusarskich,</w:t>
      </w:r>
    </w:p>
    <w:p w14:paraId="4E928A31" w14:textId="77777777" w:rsidR="000D0B7E" w:rsidRPr="000D0B7E" w:rsidRDefault="000D0B7E" w:rsidP="008065E9">
      <w:pPr>
        <w:widowControl w:val="0"/>
        <w:numPr>
          <w:ilvl w:val="0"/>
          <w:numId w:val="170"/>
        </w:numPr>
        <w:shd w:val="clear" w:color="auto" w:fill="FFFFFF"/>
        <w:suppressAutoHyphens/>
        <w:autoSpaceDE w:val="0"/>
        <w:autoSpaceDN w:val="0"/>
        <w:adjustRightInd w:val="0"/>
        <w:spacing w:before="60" w:after="0" w:line="240" w:lineRule="auto"/>
        <w:ind w:left="1060" w:hanging="703"/>
        <w:jc w:val="both"/>
        <w:rPr>
          <w:rFonts w:ascii="Arial" w:eastAsia="Times New Roman" w:hAnsi="Arial" w:cs="Arial"/>
          <w:lang w:eastAsia="pl-PL"/>
        </w:rPr>
      </w:pPr>
      <w:r w:rsidRPr="000D0B7E">
        <w:rPr>
          <w:rFonts w:ascii="Arial" w:eastAsia="Times New Roman" w:hAnsi="Arial" w:cs="Arial"/>
          <w:lang w:eastAsia="pl-PL"/>
        </w:rPr>
        <w:t>komplet narzędzi monterskich robót instalacyjnych ,</w:t>
      </w:r>
    </w:p>
    <w:p w14:paraId="66CC574F" w14:textId="77777777" w:rsidR="000D0B7E" w:rsidRPr="000D0B7E" w:rsidRDefault="000D0B7E" w:rsidP="000D0B7E">
      <w:pPr>
        <w:widowControl w:val="0"/>
        <w:suppressAutoHyphens/>
        <w:autoSpaceDE w:val="0"/>
        <w:spacing w:after="120" w:line="240" w:lineRule="auto"/>
        <w:jc w:val="both"/>
        <w:rPr>
          <w:rFonts w:ascii="Arial" w:eastAsia="Times New Roman" w:hAnsi="Arial" w:cs="Arial"/>
          <w:lang w:eastAsia="pl-PL"/>
        </w:rPr>
      </w:pPr>
      <w:r w:rsidRPr="000D0B7E">
        <w:rPr>
          <w:rFonts w:ascii="Arial" w:eastAsia="Times New Roman" w:hAnsi="Arial" w:cs="Arial"/>
          <w:lang w:eastAsia="pl-PL"/>
        </w:rPr>
        <w:t>Wykonawca jest zobowiązany do używania jedynie takiego sprzętu, który nie spowoduje niekorzystnego wpływu na jakość i środowisko wykonywanych robót.</w:t>
      </w:r>
    </w:p>
    <w:p w14:paraId="483E65EA" w14:textId="77777777" w:rsidR="000D0B7E" w:rsidRPr="000D0B7E" w:rsidRDefault="000D0B7E" w:rsidP="000D0B7E">
      <w:pPr>
        <w:widowControl w:val="0"/>
        <w:suppressAutoHyphens/>
        <w:autoSpaceDE w:val="0"/>
        <w:spacing w:after="120" w:line="240" w:lineRule="auto"/>
        <w:jc w:val="both"/>
        <w:rPr>
          <w:rFonts w:ascii="Arial" w:eastAsia="Times New Roman" w:hAnsi="Arial" w:cs="Arial"/>
          <w:lang w:eastAsia="pl-PL"/>
        </w:rPr>
      </w:pPr>
      <w:r w:rsidRPr="000D0B7E">
        <w:rPr>
          <w:rFonts w:ascii="Arial" w:eastAsia="Times New Roman" w:hAnsi="Arial" w:cs="Arial"/>
          <w:lang w:eastAsia="pl-PL"/>
        </w:rPr>
        <w:t>Sprzęt używany do realizacji robót powinien być zgodny z ustaleniami ST, PZJ oraz projektu organizacji robót, który uzyskał akceptację Inżyniera.</w:t>
      </w:r>
    </w:p>
    <w:p w14:paraId="1CD89149" w14:textId="77777777" w:rsidR="000D0B7E" w:rsidRPr="000D0B7E" w:rsidRDefault="000D0B7E" w:rsidP="000D0B7E">
      <w:pPr>
        <w:widowControl w:val="0"/>
        <w:suppressAutoHyphens/>
        <w:autoSpaceDE w:val="0"/>
        <w:spacing w:after="120" w:line="240" w:lineRule="auto"/>
        <w:jc w:val="both"/>
        <w:rPr>
          <w:rFonts w:ascii="Arial" w:eastAsia="Times New Roman" w:hAnsi="Arial" w:cs="Arial"/>
          <w:lang w:eastAsia="pl-PL"/>
        </w:rPr>
      </w:pPr>
      <w:r w:rsidRPr="000D0B7E">
        <w:rPr>
          <w:rFonts w:ascii="Arial" w:eastAsia="Times New Roman" w:hAnsi="Arial" w:cs="Arial"/>
          <w:lang w:eastAsia="pl-PL"/>
        </w:rPr>
        <w:t xml:space="preserve">Wykonawca dostarczy Inżynierowi kopie dokumentów potwierdzających dopuszczenie sprzętu do użytkowania zgodnie z jego przeznaczeniem. </w:t>
      </w:r>
    </w:p>
    <w:p w14:paraId="3B4A57BD" w14:textId="77777777" w:rsidR="000D0B7E" w:rsidRPr="000D0B7E" w:rsidRDefault="000D0B7E" w:rsidP="000D0B7E">
      <w:pPr>
        <w:keepNext/>
        <w:widowControl w:val="0"/>
        <w:shd w:val="clear" w:color="auto" w:fill="FFFFFF"/>
        <w:tabs>
          <w:tab w:val="left" w:pos="708"/>
        </w:tabs>
        <w:autoSpaceDE w:val="0"/>
        <w:autoSpaceDN w:val="0"/>
        <w:adjustRightInd w:val="0"/>
        <w:spacing w:before="360" w:after="120" w:line="240" w:lineRule="auto"/>
        <w:outlineLvl w:val="0"/>
        <w:rPr>
          <w:rFonts w:ascii="Arial" w:eastAsia="Times New Roman" w:hAnsi="Arial" w:cs="Times New Roman"/>
          <w:b/>
          <w:kern w:val="2"/>
          <w:sz w:val="32"/>
          <w:szCs w:val="20"/>
          <w:lang w:eastAsia="pl-PL"/>
        </w:rPr>
      </w:pPr>
      <w:r w:rsidRPr="000D0B7E">
        <w:rPr>
          <w:rFonts w:ascii="Arial" w:eastAsia="Times New Roman" w:hAnsi="Arial" w:cs="Times New Roman"/>
          <w:b/>
          <w:kern w:val="2"/>
          <w:sz w:val="32"/>
          <w:szCs w:val="20"/>
          <w:lang w:eastAsia="pl-PL"/>
        </w:rPr>
        <w:t xml:space="preserve">4. </w:t>
      </w:r>
      <w:r w:rsidRPr="000D0B7E">
        <w:rPr>
          <w:rFonts w:ascii="Arial" w:eastAsia="Times New Roman" w:hAnsi="Arial" w:cs="Times New Roman"/>
          <w:b/>
          <w:kern w:val="2"/>
          <w:sz w:val="32"/>
          <w:szCs w:val="20"/>
          <w:lang w:eastAsia="pl-PL"/>
        </w:rPr>
        <w:tab/>
        <w:t>TRANSPORT</w:t>
      </w:r>
    </w:p>
    <w:p w14:paraId="2E14CCAC" w14:textId="77777777" w:rsidR="000D0B7E" w:rsidRPr="000D0B7E" w:rsidRDefault="000D0B7E" w:rsidP="000D0B7E">
      <w:pPr>
        <w:widowControl w:val="0"/>
        <w:suppressAutoHyphens/>
        <w:autoSpaceDE w:val="0"/>
        <w:spacing w:after="120" w:line="240" w:lineRule="auto"/>
        <w:jc w:val="both"/>
        <w:rPr>
          <w:rFonts w:ascii="Arial" w:eastAsia="Times New Roman" w:hAnsi="Arial" w:cs="Arial"/>
          <w:lang w:eastAsia="pl-PL"/>
        </w:rPr>
      </w:pPr>
      <w:r w:rsidRPr="000D0B7E">
        <w:rPr>
          <w:rFonts w:ascii="Arial" w:eastAsia="Times New Roman" w:hAnsi="Arial" w:cs="Arial"/>
          <w:lang w:eastAsia="pl-PL"/>
        </w:rPr>
        <w:t>Do transportu materiałów, sprzętu budowlanego, urządzeń i urobku z robót ziemnych stosować następujące, sprawne technicznie i zaakceptowane przez Inżyniera środki transportu:</w:t>
      </w:r>
    </w:p>
    <w:p w14:paraId="6EFCA23F" w14:textId="77777777" w:rsidR="000D0B7E" w:rsidRPr="000D0B7E" w:rsidRDefault="000D0B7E" w:rsidP="008065E9">
      <w:pPr>
        <w:widowControl w:val="0"/>
        <w:numPr>
          <w:ilvl w:val="0"/>
          <w:numId w:val="171"/>
        </w:numPr>
        <w:shd w:val="clear" w:color="auto" w:fill="FFFFFF"/>
        <w:suppressAutoHyphens/>
        <w:autoSpaceDE w:val="0"/>
        <w:autoSpaceDN w:val="0"/>
        <w:adjustRightInd w:val="0"/>
        <w:spacing w:after="0" w:line="240" w:lineRule="auto"/>
        <w:jc w:val="both"/>
        <w:rPr>
          <w:rFonts w:ascii="Arial" w:eastAsia="Times New Roman" w:hAnsi="Arial" w:cs="Arial"/>
          <w:lang w:eastAsia="pl-PL"/>
        </w:rPr>
      </w:pPr>
      <w:r w:rsidRPr="000D0B7E">
        <w:rPr>
          <w:rFonts w:ascii="Arial" w:eastAsia="Times New Roman" w:hAnsi="Arial" w:cs="Arial"/>
          <w:lang w:eastAsia="pl-PL"/>
        </w:rPr>
        <w:t xml:space="preserve">samochód skrzyniowy, </w:t>
      </w:r>
    </w:p>
    <w:p w14:paraId="6CE93AD4" w14:textId="77777777" w:rsidR="000D0B7E" w:rsidRPr="000D0B7E" w:rsidRDefault="000D0B7E" w:rsidP="008065E9">
      <w:pPr>
        <w:widowControl w:val="0"/>
        <w:numPr>
          <w:ilvl w:val="0"/>
          <w:numId w:val="171"/>
        </w:numPr>
        <w:shd w:val="clear" w:color="auto" w:fill="FFFFFF"/>
        <w:suppressAutoHyphens/>
        <w:autoSpaceDE w:val="0"/>
        <w:autoSpaceDN w:val="0"/>
        <w:adjustRightInd w:val="0"/>
        <w:spacing w:after="0" w:line="240" w:lineRule="auto"/>
        <w:jc w:val="both"/>
        <w:rPr>
          <w:rFonts w:ascii="Arial" w:eastAsia="Times New Roman" w:hAnsi="Arial" w:cs="Arial"/>
          <w:lang w:eastAsia="pl-PL"/>
        </w:rPr>
      </w:pPr>
      <w:r w:rsidRPr="000D0B7E">
        <w:rPr>
          <w:rFonts w:ascii="Arial" w:eastAsia="Times New Roman" w:hAnsi="Arial" w:cs="Arial"/>
          <w:lang w:eastAsia="pl-PL"/>
        </w:rPr>
        <w:t>samochód dostawczy.</w:t>
      </w:r>
    </w:p>
    <w:p w14:paraId="4A82BF3E" w14:textId="77777777" w:rsidR="000D0B7E" w:rsidRPr="000D0B7E" w:rsidRDefault="000D0B7E" w:rsidP="000D0B7E">
      <w:pPr>
        <w:widowControl w:val="0"/>
        <w:suppressAutoHyphens/>
        <w:autoSpaceDE w:val="0"/>
        <w:spacing w:before="60" w:after="120" w:line="240" w:lineRule="auto"/>
        <w:jc w:val="both"/>
        <w:rPr>
          <w:rFonts w:ascii="Arial" w:eastAsia="Times New Roman" w:hAnsi="Arial" w:cs="Arial"/>
          <w:lang w:eastAsia="pl-PL"/>
        </w:rPr>
      </w:pPr>
      <w:r w:rsidRPr="000D0B7E">
        <w:rPr>
          <w:rFonts w:ascii="Arial" w:eastAsia="Times New Roman" w:hAnsi="Arial" w:cs="Arial"/>
          <w:lang w:eastAsia="pl-PL"/>
        </w:rPr>
        <w:t xml:space="preserve">Materiały należy ustawić równomiernie na całej powierzchni ładunku, obok siebie </w:t>
      </w:r>
      <w:r w:rsidRPr="000D0B7E">
        <w:rPr>
          <w:rFonts w:ascii="Arial" w:eastAsia="Times New Roman" w:hAnsi="Arial" w:cs="Arial"/>
          <w:lang w:eastAsia="pl-PL"/>
        </w:rPr>
        <w:br/>
        <w:t>i zabezpieczyć przed możliwością przesuwania się podczas transportu. Rury powinny być układane w pozycji poziomej wzdłuż środka transportu. Wyładunek rur powinien odbywać się z zachowaniem wszelkich środków ostrożności uniemożliwiający uszkodzenie rur. Rur nie wolno zrzucać ze środków transportowych. Transport rur powinien być wykonywany pojazdami o odpowiedniej długości, tak by wolne końce wystające poza skrzynię ładunkową nie były dłuższe niż l metr. Natomiast rury w kręgach powinny w całości leżeć na płasko na powierzchni ładunkowej.</w:t>
      </w:r>
    </w:p>
    <w:p w14:paraId="14EF7A7A" w14:textId="77777777" w:rsidR="000D0B7E" w:rsidRPr="000D0B7E" w:rsidRDefault="000D0B7E" w:rsidP="000D0B7E">
      <w:pPr>
        <w:widowControl w:val="0"/>
        <w:suppressAutoHyphens/>
        <w:autoSpaceDE w:val="0"/>
        <w:spacing w:after="120" w:line="240" w:lineRule="auto"/>
        <w:jc w:val="both"/>
        <w:rPr>
          <w:rFonts w:ascii="Arial" w:eastAsia="Times New Roman" w:hAnsi="Arial" w:cs="Arial"/>
          <w:lang w:eastAsia="pl-PL"/>
        </w:rPr>
      </w:pPr>
      <w:r w:rsidRPr="000D0B7E">
        <w:rPr>
          <w:rFonts w:ascii="Arial" w:eastAsia="Times New Roman" w:hAnsi="Arial" w:cs="Arial"/>
          <w:lang w:eastAsia="pl-PL"/>
        </w:rPr>
        <w:lastRenderedPageBreak/>
        <w:t>Wykonawca jest zobowiązany do stosowania jedynie takich środków transportu, które nie wpłyną niekorzystnie na jakość robót i właściwości przewożonych towarów. Środki transportu winny być zgodne z ustaleniami ST, PZJ oraz projektu organizacji robót, który uzyskał akceptację Inżyniera.</w:t>
      </w:r>
    </w:p>
    <w:p w14:paraId="423A62B4" w14:textId="77777777" w:rsidR="000D0B7E" w:rsidRPr="000D0B7E" w:rsidRDefault="000D0B7E" w:rsidP="000D0B7E">
      <w:pPr>
        <w:keepNext/>
        <w:widowControl w:val="0"/>
        <w:shd w:val="clear" w:color="auto" w:fill="FFFFFF"/>
        <w:tabs>
          <w:tab w:val="left" w:pos="708"/>
        </w:tabs>
        <w:autoSpaceDE w:val="0"/>
        <w:autoSpaceDN w:val="0"/>
        <w:adjustRightInd w:val="0"/>
        <w:spacing w:before="360" w:after="120" w:line="240" w:lineRule="auto"/>
        <w:outlineLvl w:val="0"/>
        <w:rPr>
          <w:rFonts w:ascii="Arial" w:eastAsia="Times New Roman" w:hAnsi="Arial" w:cs="Times New Roman"/>
          <w:b/>
          <w:kern w:val="2"/>
          <w:sz w:val="32"/>
          <w:szCs w:val="20"/>
          <w:lang w:eastAsia="pl-PL"/>
        </w:rPr>
      </w:pPr>
      <w:r w:rsidRPr="000D0B7E">
        <w:rPr>
          <w:rFonts w:ascii="Arial" w:eastAsia="Times New Roman" w:hAnsi="Arial" w:cs="Times New Roman"/>
          <w:b/>
          <w:kern w:val="2"/>
          <w:sz w:val="32"/>
          <w:szCs w:val="20"/>
          <w:lang w:eastAsia="pl-PL"/>
        </w:rPr>
        <w:t>5. WYKONANIE ROBÓT</w:t>
      </w:r>
    </w:p>
    <w:p w14:paraId="54E958B3" w14:textId="77777777" w:rsidR="000D0B7E" w:rsidRPr="000D0B7E" w:rsidRDefault="000D0B7E" w:rsidP="000D0B7E">
      <w:pPr>
        <w:keepNext/>
        <w:widowControl w:val="0"/>
        <w:shd w:val="clear" w:color="auto" w:fill="FFFFFF"/>
        <w:tabs>
          <w:tab w:val="num" w:pos="593"/>
        </w:tabs>
        <w:autoSpaceDE w:val="0"/>
        <w:autoSpaceDN w:val="0"/>
        <w:adjustRightInd w:val="0"/>
        <w:spacing w:before="120" w:after="60" w:line="240" w:lineRule="auto"/>
        <w:ind w:left="593" w:hanging="576"/>
        <w:outlineLvl w:val="1"/>
        <w:rPr>
          <w:rFonts w:ascii="Arial" w:eastAsia="Times New Roman" w:hAnsi="Arial" w:cs="Times New Roman"/>
          <w:b/>
          <w:sz w:val="28"/>
          <w:szCs w:val="20"/>
          <w:lang w:eastAsia="pl-PL"/>
        </w:rPr>
      </w:pPr>
      <w:r w:rsidRPr="000D0B7E">
        <w:rPr>
          <w:rFonts w:ascii="Arial" w:eastAsia="Times New Roman" w:hAnsi="Arial" w:cs="Times New Roman"/>
          <w:b/>
          <w:sz w:val="28"/>
          <w:szCs w:val="20"/>
          <w:lang w:eastAsia="pl-PL"/>
        </w:rPr>
        <w:t>5.1. Ogólne wymagania</w:t>
      </w:r>
    </w:p>
    <w:p w14:paraId="16FCA58B" w14:textId="77777777" w:rsidR="000D0B7E" w:rsidRPr="000D0B7E" w:rsidRDefault="000D0B7E" w:rsidP="000D0B7E">
      <w:pPr>
        <w:widowControl w:val="0"/>
        <w:suppressAutoHyphens/>
        <w:autoSpaceDE w:val="0"/>
        <w:spacing w:after="120" w:line="240" w:lineRule="auto"/>
        <w:jc w:val="both"/>
        <w:rPr>
          <w:rFonts w:ascii="Times New Roman" w:eastAsia="Times New Roman" w:hAnsi="Times New Roman" w:cs="Times New Roman"/>
          <w:sz w:val="24"/>
          <w:szCs w:val="20"/>
          <w:lang w:eastAsia="pl-PL"/>
        </w:rPr>
      </w:pPr>
      <w:r w:rsidRPr="000D0B7E">
        <w:rPr>
          <w:rFonts w:ascii="Arial" w:eastAsia="Times New Roman" w:hAnsi="Arial" w:cs="Arial"/>
          <w:lang w:eastAsia="pl-PL"/>
        </w:rPr>
        <w:t>- Wykonawca jest odpowiedzialny za prowadzenie robót zgodnie z wymaganiami obowiązujących PN i EN-PN, WTWOR i postanowieniami Kontraktu.</w:t>
      </w:r>
    </w:p>
    <w:p w14:paraId="75678927" w14:textId="77777777" w:rsidR="000D0B7E" w:rsidRPr="000D0B7E" w:rsidRDefault="000D0B7E" w:rsidP="000D0B7E">
      <w:pPr>
        <w:widowControl w:val="0"/>
        <w:suppressAutoHyphens/>
        <w:autoSpaceDE w:val="0"/>
        <w:spacing w:after="120" w:line="240" w:lineRule="auto"/>
        <w:jc w:val="both"/>
        <w:rPr>
          <w:rFonts w:ascii="Arial" w:eastAsia="Times New Roman" w:hAnsi="Arial" w:cs="Arial"/>
          <w:sz w:val="24"/>
          <w:szCs w:val="20"/>
          <w:lang w:eastAsia="pl-PL"/>
        </w:rPr>
      </w:pPr>
      <w:r w:rsidRPr="000D0B7E">
        <w:rPr>
          <w:rFonts w:ascii="Arial" w:eastAsia="Times New Roman" w:hAnsi="Arial" w:cs="Arial"/>
          <w:sz w:val="24"/>
          <w:szCs w:val="20"/>
          <w:lang w:eastAsia="pl-PL"/>
        </w:rPr>
        <w:t xml:space="preserve">- Wszelkie roboty należy wykonać zgodnie z </w:t>
      </w:r>
      <w:r w:rsidR="006961E5">
        <w:rPr>
          <w:rFonts w:ascii="Arial" w:eastAsia="Times New Roman" w:hAnsi="Arial" w:cs="Arial"/>
          <w:sz w:val="24"/>
          <w:szCs w:val="20"/>
          <w:lang w:eastAsia="pl-PL"/>
        </w:rPr>
        <w:t xml:space="preserve">założeniami określonymi w PFU </w:t>
      </w:r>
      <w:r w:rsidRPr="000D0B7E">
        <w:rPr>
          <w:rFonts w:ascii="Arial" w:eastAsia="Times New Roman" w:hAnsi="Arial" w:cs="Arial"/>
          <w:sz w:val="24"/>
          <w:szCs w:val="20"/>
          <w:lang w:eastAsia="pl-PL"/>
        </w:rPr>
        <w:t>.</w:t>
      </w:r>
    </w:p>
    <w:p w14:paraId="20059E32" w14:textId="77777777" w:rsidR="000D0B7E" w:rsidRPr="000D0B7E" w:rsidRDefault="000D0B7E" w:rsidP="000D0B7E">
      <w:pPr>
        <w:keepNext/>
        <w:widowControl w:val="0"/>
        <w:shd w:val="clear" w:color="auto" w:fill="FFFFFF"/>
        <w:tabs>
          <w:tab w:val="left" w:pos="708"/>
        </w:tabs>
        <w:autoSpaceDE w:val="0"/>
        <w:autoSpaceDN w:val="0"/>
        <w:adjustRightInd w:val="0"/>
        <w:spacing w:before="360" w:after="120" w:line="240" w:lineRule="auto"/>
        <w:outlineLvl w:val="0"/>
        <w:rPr>
          <w:rFonts w:ascii="Arial" w:eastAsia="Times New Roman" w:hAnsi="Arial" w:cs="Times New Roman"/>
          <w:b/>
          <w:kern w:val="2"/>
          <w:sz w:val="32"/>
          <w:szCs w:val="20"/>
          <w:lang w:eastAsia="pl-PL"/>
        </w:rPr>
      </w:pPr>
      <w:r w:rsidRPr="000D0B7E">
        <w:rPr>
          <w:rFonts w:ascii="Arial" w:eastAsia="Times New Roman" w:hAnsi="Arial" w:cs="Times New Roman"/>
          <w:b/>
          <w:kern w:val="2"/>
          <w:sz w:val="32"/>
          <w:szCs w:val="20"/>
          <w:lang w:eastAsia="pl-PL"/>
        </w:rPr>
        <w:t>6. KONTROLA JAKOŚCI ROBÓT</w:t>
      </w:r>
    </w:p>
    <w:p w14:paraId="1292B5EA" w14:textId="77777777" w:rsidR="000D0B7E" w:rsidRPr="000D0B7E" w:rsidRDefault="000D0B7E" w:rsidP="000D0B7E">
      <w:pPr>
        <w:keepNext/>
        <w:widowControl w:val="0"/>
        <w:shd w:val="clear" w:color="auto" w:fill="FFFFFF"/>
        <w:tabs>
          <w:tab w:val="num" w:pos="593"/>
        </w:tabs>
        <w:autoSpaceDE w:val="0"/>
        <w:autoSpaceDN w:val="0"/>
        <w:adjustRightInd w:val="0"/>
        <w:spacing w:before="120" w:after="60" w:line="240" w:lineRule="auto"/>
        <w:ind w:left="593" w:hanging="576"/>
        <w:outlineLvl w:val="1"/>
        <w:rPr>
          <w:rFonts w:ascii="Arial" w:eastAsia="Times New Roman" w:hAnsi="Arial" w:cs="Times New Roman"/>
          <w:b/>
          <w:sz w:val="28"/>
          <w:szCs w:val="20"/>
          <w:lang w:eastAsia="pl-PL"/>
        </w:rPr>
      </w:pPr>
      <w:r w:rsidRPr="000D0B7E">
        <w:rPr>
          <w:rFonts w:ascii="Arial" w:eastAsia="Times New Roman" w:hAnsi="Arial" w:cs="Times New Roman"/>
          <w:b/>
          <w:sz w:val="28"/>
          <w:szCs w:val="20"/>
          <w:lang w:eastAsia="pl-PL"/>
        </w:rPr>
        <w:t>6.1. Ogólne zasady kontroli jakości robót</w:t>
      </w:r>
    </w:p>
    <w:p w14:paraId="21598C01" w14:textId="77777777" w:rsidR="000D0B7E" w:rsidRPr="000D0B7E" w:rsidRDefault="000D0B7E" w:rsidP="000D0B7E">
      <w:pPr>
        <w:widowControl w:val="0"/>
        <w:suppressAutoHyphens/>
        <w:autoSpaceDE w:val="0"/>
        <w:spacing w:after="120" w:line="240" w:lineRule="auto"/>
        <w:jc w:val="both"/>
        <w:rPr>
          <w:rFonts w:ascii="Arial" w:eastAsia="Times New Roman" w:hAnsi="Arial" w:cs="Arial"/>
          <w:lang w:eastAsia="pl-PL"/>
        </w:rPr>
      </w:pPr>
      <w:r w:rsidRPr="000D0B7E">
        <w:rPr>
          <w:rFonts w:ascii="Arial" w:eastAsia="Times New Roman" w:hAnsi="Arial" w:cs="Arial"/>
          <w:lang w:eastAsia="pl-PL"/>
        </w:rPr>
        <w:t>Ogólne wymagania dotyczące wykonania robót, dostawy materiałów, sprzętu i środków transportu podano w S-00.00 „Wymagania ogólne".</w:t>
      </w:r>
    </w:p>
    <w:p w14:paraId="035CCC79" w14:textId="77777777" w:rsidR="000D0B7E" w:rsidRPr="000D0B7E" w:rsidRDefault="000D0B7E" w:rsidP="000D0B7E">
      <w:pPr>
        <w:widowControl w:val="0"/>
        <w:suppressAutoHyphens/>
        <w:autoSpaceDE w:val="0"/>
        <w:spacing w:after="120" w:line="240" w:lineRule="auto"/>
        <w:jc w:val="both"/>
        <w:rPr>
          <w:rFonts w:ascii="Arial" w:eastAsia="Times New Roman" w:hAnsi="Arial" w:cs="Arial"/>
          <w:lang w:eastAsia="pl-PL"/>
        </w:rPr>
      </w:pPr>
      <w:r w:rsidRPr="000D0B7E">
        <w:rPr>
          <w:rFonts w:ascii="Arial" w:eastAsia="Times New Roman" w:hAnsi="Arial" w:cs="Arial"/>
          <w:lang w:eastAsia="pl-PL"/>
        </w:rPr>
        <w:t>Wykonawca jest odpowiedzialny za pełną kontrolę jakości robót, materiałów i urządzeń.</w:t>
      </w:r>
    </w:p>
    <w:p w14:paraId="1A1CE3B9" w14:textId="77777777" w:rsidR="000D0B7E" w:rsidRPr="000D0B7E" w:rsidRDefault="000D0B7E" w:rsidP="000D0B7E">
      <w:pPr>
        <w:widowControl w:val="0"/>
        <w:suppressAutoHyphens/>
        <w:autoSpaceDE w:val="0"/>
        <w:spacing w:after="120" w:line="240" w:lineRule="auto"/>
        <w:jc w:val="both"/>
        <w:rPr>
          <w:rFonts w:ascii="Arial" w:eastAsia="Times New Roman" w:hAnsi="Arial" w:cs="Arial"/>
          <w:lang w:eastAsia="pl-PL"/>
        </w:rPr>
      </w:pPr>
      <w:r w:rsidRPr="000D0B7E">
        <w:rPr>
          <w:rFonts w:ascii="Arial" w:eastAsia="Times New Roman" w:hAnsi="Arial" w:cs="Arial"/>
          <w:lang w:eastAsia="pl-PL"/>
        </w:rPr>
        <w:t>Wykonawca zapewni odpowiedni system i środki techniczne do kontroli jakości robót (zgodnie z PZJ) na terenie i poza placem budowy.</w:t>
      </w:r>
    </w:p>
    <w:p w14:paraId="6158F8A9" w14:textId="77777777" w:rsidR="000D0B7E" w:rsidRPr="000D0B7E" w:rsidRDefault="000D0B7E" w:rsidP="000D0B7E">
      <w:pPr>
        <w:widowControl w:val="0"/>
        <w:suppressAutoHyphens/>
        <w:autoSpaceDE w:val="0"/>
        <w:spacing w:after="120" w:line="240" w:lineRule="auto"/>
        <w:jc w:val="both"/>
        <w:rPr>
          <w:rFonts w:ascii="Arial" w:eastAsia="Times New Roman" w:hAnsi="Arial" w:cs="Arial"/>
          <w:lang w:eastAsia="pl-PL"/>
        </w:rPr>
      </w:pPr>
      <w:r w:rsidRPr="000D0B7E">
        <w:rPr>
          <w:rFonts w:ascii="Arial" w:eastAsia="Times New Roman" w:hAnsi="Arial" w:cs="Arial"/>
          <w:lang w:eastAsia="pl-PL"/>
        </w:rPr>
        <w:t>Wszystkie badania i pomiary będą przeprowadzane zgodnie z wymaganiami Norm lub Aprobat Technicznych przez jednostki posiadające odpowiednie upoważnienia</w:t>
      </w:r>
    </w:p>
    <w:p w14:paraId="2D485E09" w14:textId="77777777" w:rsidR="000D0B7E" w:rsidRPr="000D0B7E" w:rsidRDefault="000D0B7E" w:rsidP="000D0B7E">
      <w:pPr>
        <w:keepNext/>
        <w:widowControl w:val="0"/>
        <w:shd w:val="clear" w:color="auto" w:fill="FFFFFF"/>
        <w:tabs>
          <w:tab w:val="num" w:pos="593"/>
        </w:tabs>
        <w:autoSpaceDE w:val="0"/>
        <w:autoSpaceDN w:val="0"/>
        <w:adjustRightInd w:val="0"/>
        <w:spacing w:before="120" w:after="60" w:line="240" w:lineRule="auto"/>
        <w:ind w:left="593" w:hanging="576"/>
        <w:outlineLvl w:val="1"/>
        <w:rPr>
          <w:rFonts w:ascii="Arial" w:eastAsia="Times New Roman" w:hAnsi="Arial" w:cs="Times New Roman"/>
          <w:b/>
          <w:sz w:val="28"/>
          <w:szCs w:val="20"/>
          <w:lang w:eastAsia="pl-PL"/>
        </w:rPr>
      </w:pPr>
      <w:r w:rsidRPr="000D0B7E">
        <w:rPr>
          <w:rFonts w:ascii="Arial" w:eastAsia="Times New Roman" w:hAnsi="Arial" w:cs="Times New Roman"/>
          <w:b/>
          <w:sz w:val="28"/>
          <w:szCs w:val="20"/>
          <w:lang w:eastAsia="pl-PL"/>
        </w:rPr>
        <w:t>6.2. Kontrole i badania laboratoryjne</w:t>
      </w:r>
    </w:p>
    <w:p w14:paraId="4C4C55A9" w14:textId="77777777" w:rsidR="000D0B7E" w:rsidRPr="000D0B7E" w:rsidRDefault="000D0B7E" w:rsidP="008065E9">
      <w:pPr>
        <w:widowControl w:val="0"/>
        <w:numPr>
          <w:ilvl w:val="0"/>
          <w:numId w:val="172"/>
        </w:numPr>
        <w:shd w:val="clear" w:color="auto" w:fill="FFFFFF"/>
        <w:suppressAutoHyphens/>
        <w:autoSpaceDE w:val="0"/>
        <w:autoSpaceDN w:val="0"/>
        <w:adjustRightInd w:val="0"/>
        <w:spacing w:before="120" w:after="0" w:line="240" w:lineRule="auto"/>
        <w:jc w:val="both"/>
        <w:rPr>
          <w:rFonts w:ascii="Arial" w:eastAsia="Times New Roman" w:hAnsi="Arial" w:cs="Arial"/>
          <w:lang w:eastAsia="pl-PL"/>
        </w:rPr>
      </w:pPr>
      <w:r w:rsidRPr="000D0B7E">
        <w:rPr>
          <w:rFonts w:ascii="Arial" w:eastAsia="Times New Roman" w:hAnsi="Arial" w:cs="Arial"/>
          <w:lang w:eastAsia="pl-PL"/>
        </w:rPr>
        <w:t>Badania laboratoryjne muszą obejmować sprawdzenie podstawowych cech materiałów podanych w niniejszej ST oraz wyspecyfikowanych we właściwych PN (EN-PN) lub Aprobatach Technicznych, a częstotliwość ich wykonania musi pozwolić na uzyskanie wiarygodnych i reprezentatywnych wyników dla całości wybudowanych lub zgromadzonych materiałów. Wyniki badań Wykonawca przekazuje Inżynierowi w trybie określonym w PZJ do akceptacji.</w:t>
      </w:r>
    </w:p>
    <w:p w14:paraId="277F1ECB" w14:textId="77777777" w:rsidR="000D0B7E" w:rsidRPr="000D0B7E" w:rsidRDefault="000D0B7E" w:rsidP="008065E9">
      <w:pPr>
        <w:widowControl w:val="0"/>
        <w:numPr>
          <w:ilvl w:val="0"/>
          <w:numId w:val="172"/>
        </w:numPr>
        <w:shd w:val="clear" w:color="auto" w:fill="FFFFFF"/>
        <w:suppressAutoHyphens/>
        <w:autoSpaceDE w:val="0"/>
        <w:autoSpaceDN w:val="0"/>
        <w:adjustRightInd w:val="0"/>
        <w:spacing w:before="120" w:after="0" w:line="240" w:lineRule="auto"/>
        <w:jc w:val="both"/>
        <w:rPr>
          <w:rFonts w:ascii="Arial" w:eastAsia="Times New Roman" w:hAnsi="Arial" w:cs="Arial"/>
          <w:lang w:eastAsia="pl-PL"/>
        </w:rPr>
      </w:pPr>
      <w:r w:rsidRPr="000D0B7E">
        <w:rPr>
          <w:rFonts w:ascii="Arial" w:eastAsia="Times New Roman" w:hAnsi="Arial" w:cs="Arial"/>
          <w:lang w:eastAsia="pl-PL"/>
        </w:rPr>
        <w:t>Wykonawca będzie przekazywać Inżynierowi kopie raportów z wynikami badań nie później niż w terminie i w formie określonej w PZJ.</w:t>
      </w:r>
    </w:p>
    <w:p w14:paraId="52CD28E3" w14:textId="77777777" w:rsidR="000D0B7E" w:rsidRPr="000D0B7E" w:rsidRDefault="000D0B7E" w:rsidP="008065E9">
      <w:pPr>
        <w:widowControl w:val="0"/>
        <w:numPr>
          <w:ilvl w:val="0"/>
          <w:numId w:val="172"/>
        </w:numPr>
        <w:shd w:val="clear" w:color="auto" w:fill="FFFFFF"/>
        <w:suppressAutoHyphens/>
        <w:autoSpaceDE w:val="0"/>
        <w:autoSpaceDN w:val="0"/>
        <w:adjustRightInd w:val="0"/>
        <w:spacing w:before="120" w:after="0" w:line="240" w:lineRule="auto"/>
        <w:jc w:val="both"/>
        <w:rPr>
          <w:rFonts w:ascii="Arial" w:eastAsia="Times New Roman" w:hAnsi="Arial" w:cs="Arial"/>
          <w:lang w:eastAsia="pl-PL"/>
        </w:rPr>
      </w:pPr>
      <w:r w:rsidRPr="000D0B7E">
        <w:rPr>
          <w:rFonts w:ascii="Arial" w:eastAsia="Times New Roman" w:hAnsi="Arial" w:cs="Arial"/>
          <w:lang w:eastAsia="pl-PL"/>
        </w:rPr>
        <w:t>Badania kontrolne obejmują cały proces budowy.</w:t>
      </w:r>
    </w:p>
    <w:p w14:paraId="23A66FD2" w14:textId="77777777" w:rsidR="000D0B7E" w:rsidRPr="000D0B7E" w:rsidRDefault="000D0B7E" w:rsidP="000D0B7E">
      <w:pPr>
        <w:keepNext/>
        <w:widowControl w:val="0"/>
        <w:shd w:val="clear" w:color="auto" w:fill="FFFFFF"/>
        <w:tabs>
          <w:tab w:val="num" w:pos="593"/>
        </w:tabs>
        <w:autoSpaceDE w:val="0"/>
        <w:autoSpaceDN w:val="0"/>
        <w:adjustRightInd w:val="0"/>
        <w:spacing w:before="120" w:after="60" w:line="240" w:lineRule="auto"/>
        <w:ind w:left="593" w:hanging="576"/>
        <w:outlineLvl w:val="1"/>
        <w:rPr>
          <w:rFonts w:ascii="Arial" w:eastAsia="Times New Roman" w:hAnsi="Arial" w:cs="Times New Roman"/>
          <w:b/>
          <w:sz w:val="28"/>
          <w:szCs w:val="20"/>
          <w:lang w:eastAsia="pl-PL"/>
        </w:rPr>
      </w:pPr>
      <w:r w:rsidRPr="000D0B7E">
        <w:rPr>
          <w:rFonts w:ascii="Arial" w:eastAsia="Times New Roman" w:hAnsi="Arial" w:cs="Times New Roman"/>
          <w:b/>
          <w:sz w:val="28"/>
          <w:szCs w:val="20"/>
          <w:lang w:eastAsia="pl-PL"/>
        </w:rPr>
        <w:t>6.3. Badania jakości robót w czasie budowy</w:t>
      </w:r>
    </w:p>
    <w:p w14:paraId="431C9F95" w14:textId="77777777" w:rsidR="000D0B7E" w:rsidRPr="000D0B7E" w:rsidRDefault="000D0B7E" w:rsidP="000D0B7E">
      <w:pPr>
        <w:widowControl w:val="0"/>
        <w:suppressAutoHyphens/>
        <w:autoSpaceDE w:val="0"/>
        <w:spacing w:after="120" w:line="240" w:lineRule="auto"/>
        <w:jc w:val="both"/>
        <w:rPr>
          <w:rFonts w:ascii="Arial" w:eastAsia="Times New Roman" w:hAnsi="Arial" w:cs="Arial"/>
          <w:lang w:eastAsia="pl-PL"/>
        </w:rPr>
      </w:pPr>
      <w:r w:rsidRPr="000D0B7E">
        <w:rPr>
          <w:rFonts w:ascii="Arial" w:eastAsia="Times New Roman" w:hAnsi="Arial" w:cs="Arial"/>
          <w:lang w:eastAsia="pl-PL"/>
        </w:rPr>
        <w:t>Badania jakości robót w czasie ich realizacji należy wykonywać zgodnie z wytycznymi właściwych WTWOR oraz instrukcjami zawartymi w Normach i Aprobatach Technicznych dla materiałów i systemów technologicznych.</w:t>
      </w:r>
    </w:p>
    <w:p w14:paraId="3C22FE3B" w14:textId="77777777" w:rsidR="000D0B7E" w:rsidRPr="000D0B7E" w:rsidRDefault="000D0B7E" w:rsidP="000D0B7E">
      <w:pPr>
        <w:keepNext/>
        <w:widowControl w:val="0"/>
        <w:shd w:val="clear" w:color="auto" w:fill="FFFFFF"/>
        <w:tabs>
          <w:tab w:val="num" w:pos="593"/>
        </w:tabs>
        <w:autoSpaceDE w:val="0"/>
        <w:autoSpaceDN w:val="0"/>
        <w:adjustRightInd w:val="0"/>
        <w:spacing w:before="120" w:after="60" w:line="240" w:lineRule="auto"/>
        <w:ind w:left="593" w:hanging="576"/>
        <w:outlineLvl w:val="1"/>
        <w:rPr>
          <w:rFonts w:ascii="Arial" w:eastAsia="Times New Roman" w:hAnsi="Arial" w:cs="Times New Roman"/>
          <w:b/>
          <w:sz w:val="28"/>
          <w:szCs w:val="20"/>
          <w:lang w:eastAsia="pl-PL"/>
        </w:rPr>
      </w:pPr>
      <w:r w:rsidRPr="000D0B7E">
        <w:rPr>
          <w:rFonts w:ascii="Arial" w:eastAsia="Times New Roman" w:hAnsi="Arial" w:cs="Times New Roman"/>
          <w:b/>
          <w:sz w:val="28"/>
          <w:szCs w:val="20"/>
          <w:lang w:eastAsia="pl-PL"/>
        </w:rPr>
        <w:t>6.4. Próby szczelności przewodu</w:t>
      </w:r>
    </w:p>
    <w:p w14:paraId="257FF4E0" w14:textId="77777777" w:rsidR="000D0B7E" w:rsidRPr="000D0B7E" w:rsidRDefault="000D0B7E" w:rsidP="000D0B7E">
      <w:pPr>
        <w:widowControl w:val="0"/>
        <w:suppressAutoHyphens/>
        <w:autoSpaceDE w:val="0"/>
        <w:spacing w:after="120" w:line="240" w:lineRule="auto"/>
        <w:jc w:val="both"/>
        <w:rPr>
          <w:rFonts w:ascii="Arial" w:eastAsia="Times New Roman" w:hAnsi="Arial" w:cs="Arial"/>
          <w:lang w:eastAsia="pl-PL"/>
        </w:rPr>
      </w:pPr>
      <w:r w:rsidRPr="000D0B7E">
        <w:rPr>
          <w:rFonts w:ascii="Arial" w:eastAsia="Times New Roman" w:hAnsi="Arial" w:cs="Arial"/>
          <w:lang w:eastAsia="pl-PL"/>
        </w:rPr>
        <w:t xml:space="preserve">W celu sprawdzenia szczelności i wytrzymałości połączeń przewodu należy przeprowadzić próby szczelności. Próby szczelności należy wykonać dla kolejnych odbieranych odcinków przewodu. Na żądanie inwestora lub użytkownika należy również przeprowadzić próbę szczelności całego przewodu. </w:t>
      </w:r>
    </w:p>
    <w:p w14:paraId="38E20E3E" w14:textId="77777777" w:rsidR="000D0B7E" w:rsidRPr="000D0B7E" w:rsidRDefault="000D0B7E" w:rsidP="000D0B7E">
      <w:pPr>
        <w:widowControl w:val="0"/>
        <w:suppressAutoHyphens/>
        <w:autoSpaceDE w:val="0"/>
        <w:spacing w:after="120" w:line="240" w:lineRule="auto"/>
        <w:jc w:val="both"/>
        <w:rPr>
          <w:rFonts w:ascii="Arial" w:eastAsia="Times New Roman" w:hAnsi="Arial" w:cs="Arial"/>
          <w:lang w:eastAsia="pl-PL"/>
        </w:rPr>
      </w:pPr>
      <w:r w:rsidRPr="000D0B7E">
        <w:rPr>
          <w:rFonts w:ascii="Arial" w:eastAsia="Times New Roman" w:hAnsi="Arial" w:cs="Arial"/>
          <w:lang w:eastAsia="pl-PL"/>
        </w:rPr>
        <w:t>Sposób przeprowadzania i pełny zakres wymagań związanych z próbami szczelności są podane w normie. Niezależnie od wymagań określonych w normie należy zachować następujące warunki przed przystąpieniem do przeprowadzenia próby szczelności:</w:t>
      </w:r>
    </w:p>
    <w:p w14:paraId="53492455" w14:textId="77777777" w:rsidR="000D0B7E" w:rsidRPr="000D0B7E" w:rsidRDefault="000D0B7E" w:rsidP="008065E9">
      <w:pPr>
        <w:widowControl w:val="0"/>
        <w:numPr>
          <w:ilvl w:val="0"/>
          <w:numId w:val="177"/>
        </w:numPr>
        <w:suppressAutoHyphens/>
        <w:autoSpaceDE w:val="0"/>
        <w:spacing w:before="80" w:after="120" w:line="240" w:lineRule="auto"/>
        <w:jc w:val="both"/>
        <w:rPr>
          <w:rFonts w:ascii="Arial" w:eastAsia="Times New Roman" w:hAnsi="Arial" w:cs="Arial"/>
          <w:lang w:eastAsia="pl-PL"/>
        </w:rPr>
      </w:pPr>
      <w:r w:rsidRPr="000D0B7E">
        <w:rPr>
          <w:rFonts w:ascii="Arial" w:eastAsia="Times New Roman" w:hAnsi="Arial" w:cs="Arial"/>
          <w:lang w:eastAsia="pl-PL"/>
        </w:rPr>
        <w:t>zastosowane do budowy przewodu materiały powinny być zgodne z obowiązującymi przepisami,</w:t>
      </w:r>
    </w:p>
    <w:p w14:paraId="3803B97B" w14:textId="77777777" w:rsidR="000D0B7E" w:rsidRPr="000D0B7E" w:rsidRDefault="000D0B7E" w:rsidP="008065E9">
      <w:pPr>
        <w:widowControl w:val="0"/>
        <w:numPr>
          <w:ilvl w:val="0"/>
          <w:numId w:val="177"/>
        </w:numPr>
        <w:suppressAutoHyphens/>
        <w:autoSpaceDE w:val="0"/>
        <w:spacing w:before="80" w:after="120" w:line="240" w:lineRule="auto"/>
        <w:jc w:val="both"/>
        <w:rPr>
          <w:rFonts w:ascii="Arial" w:eastAsia="Times New Roman" w:hAnsi="Arial" w:cs="Arial"/>
          <w:lang w:eastAsia="pl-PL"/>
        </w:rPr>
      </w:pPr>
      <w:r w:rsidRPr="000D0B7E">
        <w:rPr>
          <w:rFonts w:ascii="Arial" w:eastAsia="Times New Roman" w:hAnsi="Arial" w:cs="Arial"/>
          <w:lang w:eastAsia="pl-PL"/>
        </w:rPr>
        <w:lastRenderedPageBreak/>
        <w:t>odcinek przewodu powinien być na całej swojej długości stabilnie zabezpieczony przed wszelkimi przemieszczeniami,</w:t>
      </w:r>
    </w:p>
    <w:p w14:paraId="01EF6D0B" w14:textId="77777777" w:rsidR="000D0B7E" w:rsidRPr="000D0B7E" w:rsidRDefault="000D0B7E" w:rsidP="008065E9">
      <w:pPr>
        <w:widowControl w:val="0"/>
        <w:numPr>
          <w:ilvl w:val="0"/>
          <w:numId w:val="177"/>
        </w:numPr>
        <w:suppressAutoHyphens/>
        <w:autoSpaceDE w:val="0"/>
        <w:spacing w:before="80" w:after="120" w:line="240" w:lineRule="auto"/>
        <w:jc w:val="both"/>
        <w:rPr>
          <w:rFonts w:ascii="Arial" w:eastAsia="Times New Roman" w:hAnsi="Arial" w:cs="Arial"/>
          <w:lang w:eastAsia="pl-PL"/>
        </w:rPr>
      </w:pPr>
      <w:r w:rsidRPr="000D0B7E">
        <w:rPr>
          <w:rFonts w:ascii="Arial" w:eastAsia="Times New Roman" w:hAnsi="Arial" w:cs="Arial"/>
          <w:lang w:eastAsia="pl-PL"/>
        </w:rPr>
        <w:t>wszelkie odgałęzienia od przewodu powinny być zamknięte,</w:t>
      </w:r>
    </w:p>
    <w:p w14:paraId="5936EBCD" w14:textId="77777777" w:rsidR="000D0B7E" w:rsidRPr="000D0B7E" w:rsidRDefault="000D0B7E" w:rsidP="008065E9">
      <w:pPr>
        <w:widowControl w:val="0"/>
        <w:numPr>
          <w:ilvl w:val="0"/>
          <w:numId w:val="177"/>
        </w:numPr>
        <w:suppressAutoHyphens/>
        <w:autoSpaceDE w:val="0"/>
        <w:spacing w:before="80" w:after="120" w:line="240" w:lineRule="auto"/>
        <w:jc w:val="both"/>
        <w:rPr>
          <w:rFonts w:ascii="Arial" w:eastAsia="Times New Roman" w:hAnsi="Arial" w:cs="Arial"/>
          <w:lang w:eastAsia="pl-PL"/>
        </w:rPr>
      </w:pPr>
      <w:r w:rsidRPr="000D0B7E">
        <w:rPr>
          <w:rFonts w:ascii="Arial" w:eastAsia="Times New Roman" w:hAnsi="Arial" w:cs="Arial"/>
          <w:lang w:eastAsia="pl-PL"/>
        </w:rPr>
        <w:t>profil przewodu powinien umożliwiać jego odpowietrzenie w najwyższych punktach badanego odcinka,</w:t>
      </w:r>
    </w:p>
    <w:p w14:paraId="2B010925" w14:textId="77777777" w:rsidR="000D0B7E" w:rsidRPr="000D0B7E" w:rsidRDefault="000D0B7E" w:rsidP="008065E9">
      <w:pPr>
        <w:widowControl w:val="0"/>
        <w:numPr>
          <w:ilvl w:val="0"/>
          <w:numId w:val="177"/>
        </w:numPr>
        <w:suppressAutoHyphens/>
        <w:autoSpaceDE w:val="0"/>
        <w:spacing w:before="80" w:after="120" w:line="240" w:lineRule="auto"/>
        <w:jc w:val="both"/>
        <w:rPr>
          <w:rFonts w:ascii="Arial" w:eastAsia="Times New Roman" w:hAnsi="Arial" w:cs="Arial"/>
          <w:lang w:eastAsia="pl-PL"/>
        </w:rPr>
      </w:pPr>
      <w:r w:rsidRPr="000D0B7E">
        <w:rPr>
          <w:rFonts w:ascii="Arial" w:eastAsia="Times New Roman" w:hAnsi="Arial" w:cs="Arial"/>
          <w:lang w:eastAsia="pl-PL"/>
        </w:rPr>
        <w:t>należy sprawdzać wizualnie wszystkie badane połączenia.</w:t>
      </w:r>
    </w:p>
    <w:p w14:paraId="61C8899C" w14:textId="77777777" w:rsidR="000D0B7E" w:rsidRPr="000D0B7E" w:rsidRDefault="000D0B7E" w:rsidP="000D0B7E">
      <w:pPr>
        <w:widowControl w:val="0"/>
        <w:suppressAutoHyphens/>
        <w:autoSpaceDE w:val="0"/>
        <w:spacing w:after="120" w:line="240" w:lineRule="auto"/>
        <w:jc w:val="both"/>
        <w:rPr>
          <w:rFonts w:ascii="Arial" w:eastAsia="Times New Roman" w:hAnsi="Arial" w:cs="Arial"/>
          <w:lang w:eastAsia="pl-PL"/>
        </w:rPr>
      </w:pPr>
      <w:r w:rsidRPr="000D0B7E">
        <w:rPr>
          <w:rFonts w:ascii="Arial" w:eastAsia="Times New Roman" w:hAnsi="Arial" w:cs="Arial"/>
          <w:lang w:eastAsia="pl-PL"/>
        </w:rPr>
        <w:t>W czasie prowadzenia próby szczelności należy w szczególności przestrzegać następujących warunków:</w:t>
      </w:r>
    </w:p>
    <w:p w14:paraId="65541636" w14:textId="77777777" w:rsidR="000D0B7E" w:rsidRPr="000D0B7E" w:rsidRDefault="000D0B7E" w:rsidP="000D0B7E">
      <w:pPr>
        <w:widowControl w:val="0"/>
        <w:shd w:val="clear" w:color="auto" w:fill="FFFFFF"/>
        <w:autoSpaceDE w:val="0"/>
        <w:autoSpaceDN w:val="0"/>
        <w:adjustRightInd w:val="0"/>
        <w:spacing w:after="0" w:line="240" w:lineRule="auto"/>
        <w:jc w:val="both"/>
        <w:rPr>
          <w:rFonts w:ascii="Arial" w:eastAsia="Times New Roman" w:hAnsi="Arial" w:cs="Arial"/>
          <w:lang w:eastAsia="pl-PL"/>
        </w:rPr>
      </w:pPr>
      <w:r w:rsidRPr="000D0B7E">
        <w:rPr>
          <w:rFonts w:ascii="Arial" w:eastAsia="Times New Roman" w:hAnsi="Arial" w:cs="Arial"/>
          <w:lang w:eastAsia="pl-PL"/>
        </w:rPr>
        <w:t xml:space="preserve">a)  przewód nie może być nasłoneczniony a zimą temperatura jego powierzchni zewnętrznej nie może być niższa niż </w:t>
      </w:r>
      <w:smartTag w:uri="urn:schemas-microsoft-com:office:smarttags" w:element="metricconverter">
        <w:smartTagPr>
          <w:attr w:name="ProductID" w:val="1ﾰC"/>
        </w:smartTagPr>
        <w:r w:rsidRPr="000D0B7E">
          <w:rPr>
            <w:rFonts w:ascii="Arial" w:eastAsia="Times New Roman" w:hAnsi="Arial" w:cs="Arial"/>
            <w:lang w:eastAsia="pl-PL"/>
          </w:rPr>
          <w:t>1°C</w:t>
        </w:r>
      </w:smartTag>
      <w:r w:rsidRPr="000D0B7E">
        <w:rPr>
          <w:rFonts w:ascii="Arial" w:eastAsia="Times New Roman" w:hAnsi="Arial" w:cs="Arial"/>
          <w:lang w:eastAsia="pl-PL"/>
        </w:rPr>
        <w:t>,</w:t>
      </w:r>
    </w:p>
    <w:p w14:paraId="65E50F13" w14:textId="77777777" w:rsidR="000D0B7E" w:rsidRPr="000D0B7E" w:rsidRDefault="000D0B7E" w:rsidP="000D0B7E">
      <w:pPr>
        <w:widowControl w:val="0"/>
        <w:shd w:val="clear" w:color="auto" w:fill="FFFFFF"/>
        <w:autoSpaceDE w:val="0"/>
        <w:autoSpaceDN w:val="0"/>
        <w:adjustRightInd w:val="0"/>
        <w:spacing w:after="0" w:line="240" w:lineRule="auto"/>
        <w:jc w:val="both"/>
        <w:rPr>
          <w:rFonts w:ascii="Arial" w:eastAsia="Times New Roman" w:hAnsi="Arial" w:cs="Arial"/>
          <w:lang w:eastAsia="pl-PL"/>
        </w:rPr>
      </w:pPr>
      <w:r w:rsidRPr="000D0B7E">
        <w:rPr>
          <w:rFonts w:ascii="Arial" w:eastAsia="Times New Roman" w:hAnsi="Arial" w:cs="Arial"/>
          <w:lang w:eastAsia="pl-PL"/>
        </w:rPr>
        <w:t>b)   napełnianie przewodu powinno odbywać się powoli od najniższego punktu,</w:t>
      </w:r>
    </w:p>
    <w:p w14:paraId="1F80369A" w14:textId="77777777" w:rsidR="000D0B7E" w:rsidRPr="000D0B7E" w:rsidRDefault="000D0B7E" w:rsidP="000D0B7E">
      <w:pPr>
        <w:widowControl w:val="0"/>
        <w:shd w:val="clear" w:color="auto" w:fill="FFFFFF"/>
        <w:autoSpaceDE w:val="0"/>
        <w:autoSpaceDN w:val="0"/>
        <w:adjustRightInd w:val="0"/>
        <w:spacing w:after="0" w:line="240" w:lineRule="auto"/>
        <w:jc w:val="both"/>
        <w:rPr>
          <w:rFonts w:ascii="Arial" w:eastAsia="Times New Roman" w:hAnsi="Arial" w:cs="Arial"/>
          <w:lang w:eastAsia="pl-PL"/>
        </w:rPr>
      </w:pPr>
      <w:r w:rsidRPr="000D0B7E">
        <w:rPr>
          <w:rFonts w:ascii="Arial" w:eastAsia="Times New Roman" w:hAnsi="Arial" w:cs="Arial"/>
          <w:lang w:eastAsia="pl-PL"/>
        </w:rPr>
        <w:t xml:space="preserve">c)   temperatura wody wykorzystywanej przy próbie ciśnienia nie powinna przekraczać </w:t>
      </w:r>
      <w:smartTag w:uri="urn:schemas-microsoft-com:office:smarttags" w:element="metricconverter">
        <w:smartTagPr>
          <w:attr w:name="ProductID" w:val="20ﾰC"/>
        </w:smartTagPr>
        <w:r w:rsidRPr="000D0B7E">
          <w:rPr>
            <w:rFonts w:ascii="Arial" w:eastAsia="Times New Roman" w:hAnsi="Arial" w:cs="Arial"/>
            <w:lang w:eastAsia="pl-PL"/>
          </w:rPr>
          <w:t>20°C</w:t>
        </w:r>
      </w:smartTag>
      <w:r w:rsidRPr="000D0B7E">
        <w:rPr>
          <w:rFonts w:ascii="Arial" w:eastAsia="Times New Roman" w:hAnsi="Arial" w:cs="Arial"/>
          <w:lang w:eastAsia="pl-PL"/>
        </w:rPr>
        <w:t>,</w:t>
      </w:r>
    </w:p>
    <w:p w14:paraId="14BB7E9A" w14:textId="77777777" w:rsidR="000D0B7E" w:rsidRPr="000D0B7E" w:rsidRDefault="000D0B7E" w:rsidP="000D0B7E">
      <w:pPr>
        <w:widowControl w:val="0"/>
        <w:shd w:val="clear" w:color="auto" w:fill="FFFFFF"/>
        <w:autoSpaceDE w:val="0"/>
        <w:autoSpaceDN w:val="0"/>
        <w:adjustRightInd w:val="0"/>
        <w:spacing w:after="0" w:line="240" w:lineRule="auto"/>
        <w:jc w:val="both"/>
        <w:rPr>
          <w:rFonts w:ascii="Arial" w:eastAsia="Times New Roman" w:hAnsi="Arial" w:cs="Arial"/>
          <w:lang w:eastAsia="pl-PL"/>
        </w:rPr>
      </w:pPr>
      <w:r w:rsidRPr="000D0B7E">
        <w:rPr>
          <w:rFonts w:ascii="Arial" w:eastAsia="Times New Roman" w:hAnsi="Arial" w:cs="Arial"/>
          <w:lang w:eastAsia="pl-PL"/>
        </w:rPr>
        <w:t>d)  po całkowitym napełnieniu wodą i odpowietrzeniu przewodu należy pozostawić go na 12 godzin w celu ustabilizowania,</w:t>
      </w:r>
    </w:p>
    <w:p w14:paraId="77F48673" w14:textId="77777777" w:rsidR="000D0B7E" w:rsidRPr="000D0B7E" w:rsidRDefault="000D0B7E" w:rsidP="000D0B7E">
      <w:pPr>
        <w:widowControl w:val="0"/>
        <w:shd w:val="clear" w:color="auto" w:fill="FFFFFF"/>
        <w:autoSpaceDE w:val="0"/>
        <w:autoSpaceDN w:val="0"/>
        <w:adjustRightInd w:val="0"/>
        <w:spacing w:after="0" w:line="240" w:lineRule="auto"/>
        <w:jc w:val="both"/>
        <w:rPr>
          <w:rFonts w:ascii="Arial" w:eastAsia="Times New Roman" w:hAnsi="Arial" w:cs="Arial"/>
          <w:lang w:eastAsia="pl-PL"/>
        </w:rPr>
      </w:pPr>
      <w:r w:rsidRPr="000D0B7E">
        <w:rPr>
          <w:rFonts w:ascii="Arial" w:eastAsia="Times New Roman" w:hAnsi="Arial" w:cs="Arial"/>
          <w:lang w:eastAsia="pl-PL"/>
        </w:rPr>
        <w:t>e) po ustabilizowaniu się próbnego ciśnienia wody w przewodzie należy przez okres 30 minut sprawdzać jego poziom,</w:t>
      </w:r>
    </w:p>
    <w:p w14:paraId="7AD6E5EE" w14:textId="77777777" w:rsidR="000D0B7E" w:rsidRPr="000D0B7E" w:rsidRDefault="000D0B7E" w:rsidP="000D0B7E">
      <w:pPr>
        <w:widowControl w:val="0"/>
        <w:shd w:val="clear" w:color="auto" w:fill="FFFFFF"/>
        <w:autoSpaceDE w:val="0"/>
        <w:autoSpaceDN w:val="0"/>
        <w:adjustRightInd w:val="0"/>
        <w:spacing w:after="0" w:line="240" w:lineRule="auto"/>
        <w:jc w:val="both"/>
        <w:rPr>
          <w:rFonts w:ascii="Arial" w:eastAsia="Times New Roman" w:hAnsi="Arial" w:cs="Arial"/>
          <w:lang w:eastAsia="pl-PL"/>
        </w:rPr>
      </w:pPr>
      <w:r w:rsidRPr="000D0B7E">
        <w:rPr>
          <w:rFonts w:ascii="Arial" w:eastAsia="Times New Roman" w:hAnsi="Arial" w:cs="Arial"/>
          <w:lang w:eastAsia="pl-PL"/>
        </w:rPr>
        <w:t>f) w wypadku próby pneumatycznej napełnianie przewodu powietrzem powinno się odbywać dwuetapowo z przeprowadzeniem oględzin badanego odcinka między etapami,</w:t>
      </w:r>
    </w:p>
    <w:p w14:paraId="213FDAEB" w14:textId="77777777" w:rsidR="000D0B7E" w:rsidRPr="000D0B7E" w:rsidRDefault="000D0B7E" w:rsidP="000D0B7E">
      <w:pPr>
        <w:widowControl w:val="0"/>
        <w:shd w:val="clear" w:color="auto" w:fill="FFFFFF"/>
        <w:autoSpaceDE w:val="0"/>
        <w:autoSpaceDN w:val="0"/>
        <w:adjustRightInd w:val="0"/>
        <w:spacing w:after="0" w:line="240" w:lineRule="auto"/>
        <w:jc w:val="both"/>
        <w:rPr>
          <w:rFonts w:ascii="Arial" w:eastAsia="Times New Roman" w:hAnsi="Arial" w:cs="Arial"/>
          <w:lang w:eastAsia="pl-PL"/>
        </w:rPr>
      </w:pPr>
      <w:r w:rsidRPr="000D0B7E">
        <w:rPr>
          <w:rFonts w:ascii="Arial" w:eastAsia="Times New Roman" w:hAnsi="Arial" w:cs="Arial"/>
          <w:lang w:eastAsia="pl-PL"/>
        </w:rPr>
        <w:t>g) po uzyskaniu ciśnienia próbnego należy przewód pozostawić przez okres do 24 godzin dla wyrównania temperatury powietrza wewnątrz przewodu z temperaturą otoczenia i po tym czasie należy przystąpić do kontrolowania ciśnienia (właściwa próba szczelności trwająca nie dłużej niż 24 godziny) w odstępach co 30 minut,</w:t>
      </w:r>
    </w:p>
    <w:p w14:paraId="29BE1BCD" w14:textId="77777777" w:rsidR="000D0B7E" w:rsidRPr="000D0B7E" w:rsidRDefault="000D0B7E" w:rsidP="000D0B7E">
      <w:pPr>
        <w:widowControl w:val="0"/>
        <w:shd w:val="clear" w:color="auto" w:fill="FFFFFF"/>
        <w:autoSpaceDE w:val="0"/>
        <w:autoSpaceDN w:val="0"/>
        <w:adjustRightInd w:val="0"/>
        <w:spacing w:after="0" w:line="240" w:lineRule="auto"/>
        <w:jc w:val="both"/>
        <w:rPr>
          <w:rFonts w:ascii="Arial" w:eastAsia="Times New Roman" w:hAnsi="Arial" w:cs="Arial"/>
          <w:lang w:eastAsia="pl-PL"/>
        </w:rPr>
      </w:pPr>
      <w:r w:rsidRPr="000D0B7E">
        <w:rPr>
          <w:rFonts w:ascii="Arial" w:eastAsia="Times New Roman" w:hAnsi="Arial" w:cs="Arial"/>
          <w:lang w:eastAsia="pl-PL"/>
        </w:rPr>
        <w:t xml:space="preserve">h) cały przewód może być poddany próbie szczelności dopiero po uzyskaniu pozytywnych wyników prób szczelności poszczególnych jego odcinków. Ciśnienie próbne </w:t>
      </w:r>
      <w:proofErr w:type="spellStart"/>
      <w:r w:rsidRPr="000D0B7E">
        <w:rPr>
          <w:rFonts w:ascii="Arial" w:eastAsia="Times New Roman" w:hAnsi="Arial" w:cs="Arial"/>
          <w:lang w:eastAsia="pl-PL"/>
        </w:rPr>
        <w:t>Pp</w:t>
      </w:r>
      <w:proofErr w:type="spellEnd"/>
      <w:r w:rsidRPr="000D0B7E">
        <w:rPr>
          <w:rFonts w:ascii="Arial" w:eastAsia="Times New Roman" w:hAnsi="Arial" w:cs="Arial"/>
          <w:lang w:eastAsia="pl-PL"/>
        </w:rPr>
        <w:t xml:space="preserve"> powinno wynosić:</w:t>
      </w:r>
    </w:p>
    <w:p w14:paraId="7D3D4450" w14:textId="77777777" w:rsidR="000D0B7E" w:rsidRPr="000D0B7E" w:rsidRDefault="000D0B7E" w:rsidP="000D0B7E">
      <w:pPr>
        <w:widowControl w:val="0"/>
        <w:shd w:val="clear" w:color="auto" w:fill="FFFFFF"/>
        <w:autoSpaceDE w:val="0"/>
        <w:autoSpaceDN w:val="0"/>
        <w:adjustRightInd w:val="0"/>
        <w:spacing w:after="0" w:line="240" w:lineRule="auto"/>
        <w:jc w:val="both"/>
        <w:rPr>
          <w:rFonts w:ascii="Arial" w:eastAsia="Times New Roman" w:hAnsi="Arial" w:cs="Arial"/>
          <w:lang w:eastAsia="pl-PL"/>
        </w:rPr>
      </w:pPr>
      <w:r w:rsidRPr="000D0B7E">
        <w:rPr>
          <w:rFonts w:ascii="Arial" w:eastAsia="Times New Roman" w:hAnsi="Arial" w:cs="Arial"/>
          <w:lang w:eastAsia="pl-PL"/>
        </w:rPr>
        <w:t xml:space="preserve">- dla odcinka przewodu o ciśnieniu roboczym </w:t>
      </w:r>
      <w:proofErr w:type="spellStart"/>
      <w:r w:rsidRPr="000D0B7E">
        <w:rPr>
          <w:rFonts w:ascii="Arial" w:eastAsia="Times New Roman" w:hAnsi="Arial" w:cs="Arial"/>
          <w:lang w:eastAsia="pl-PL"/>
        </w:rPr>
        <w:t>pr</w:t>
      </w:r>
      <w:proofErr w:type="spellEnd"/>
      <w:r w:rsidRPr="000D0B7E">
        <w:rPr>
          <w:rFonts w:ascii="Arial" w:eastAsia="Times New Roman" w:hAnsi="Arial" w:cs="Arial"/>
          <w:lang w:eastAsia="pl-PL"/>
        </w:rPr>
        <w:t xml:space="preserve"> do l </w:t>
      </w:r>
      <w:proofErr w:type="spellStart"/>
      <w:r w:rsidRPr="000D0B7E">
        <w:rPr>
          <w:rFonts w:ascii="Arial" w:eastAsia="Times New Roman" w:hAnsi="Arial" w:cs="Arial"/>
          <w:lang w:eastAsia="pl-PL"/>
        </w:rPr>
        <w:t>Mpa</w:t>
      </w:r>
      <w:proofErr w:type="spellEnd"/>
      <w:r w:rsidRPr="000D0B7E">
        <w:rPr>
          <w:rFonts w:ascii="Arial" w:eastAsia="Times New Roman" w:hAnsi="Arial" w:cs="Arial"/>
          <w:lang w:eastAsia="pl-PL"/>
        </w:rPr>
        <w:t xml:space="preserve"> </w:t>
      </w:r>
      <w:proofErr w:type="spellStart"/>
      <w:r w:rsidRPr="000D0B7E">
        <w:rPr>
          <w:rFonts w:ascii="Arial" w:eastAsia="Times New Roman" w:hAnsi="Arial" w:cs="Arial"/>
          <w:lang w:eastAsia="pl-PL"/>
        </w:rPr>
        <w:t>Pp</w:t>
      </w:r>
      <w:proofErr w:type="spellEnd"/>
      <w:r w:rsidRPr="000D0B7E">
        <w:rPr>
          <w:rFonts w:ascii="Arial" w:eastAsia="Times New Roman" w:hAnsi="Arial" w:cs="Arial"/>
          <w:lang w:eastAsia="pl-PL"/>
        </w:rPr>
        <w:t xml:space="preserve"> = 1,5 </w:t>
      </w:r>
      <w:proofErr w:type="spellStart"/>
      <w:r w:rsidRPr="000D0B7E">
        <w:rPr>
          <w:rFonts w:ascii="Arial" w:eastAsia="Times New Roman" w:hAnsi="Arial" w:cs="Arial"/>
          <w:lang w:eastAsia="pl-PL"/>
        </w:rPr>
        <w:t>pr</w:t>
      </w:r>
      <w:proofErr w:type="spellEnd"/>
      <w:r w:rsidRPr="000D0B7E">
        <w:rPr>
          <w:rFonts w:ascii="Arial" w:eastAsia="Times New Roman" w:hAnsi="Arial" w:cs="Arial"/>
          <w:lang w:eastAsia="pl-PL"/>
        </w:rPr>
        <w:t xml:space="preserve"> lecz nie niższe niż l </w:t>
      </w:r>
      <w:proofErr w:type="spellStart"/>
      <w:r w:rsidRPr="000D0B7E">
        <w:rPr>
          <w:rFonts w:ascii="Arial" w:eastAsia="Times New Roman" w:hAnsi="Arial" w:cs="Arial"/>
          <w:lang w:eastAsia="pl-PL"/>
        </w:rPr>
        <w:t>MPa</w:t>
      </w:r>
      <w:proofErr w:type="spellEnd"/>
    </w:p>
    <w:p w14:paraId="32729DC9" w14:textId="77777777" w:rsidR="000D0B7E" w:rsidRPr="000D0B7E" w:rsidRDefault="000D0B7E" w:rsidP="000D0B7E">
      <w:pPr>
        <w:widowControl w:val="0"/>
        <w:shd w:val="clear" w:color="auto" w:fill="FFFFFF"/>
        <w:autoSpaceDE w:val="0"/>
        <w:autoSpaceDN w:val="0"/>
        <w:adjustRightInd w:val="0"/>
        <w:spacing w:after="0" w:line="240" w:lineRule="auto"/>
        <w:jc w:val="both"/>
        <w:rPr>
          <w:rFonts w:ascii="Arial" w:eastAsia="Times New Roman" w:hAnsi="Arial" w:cs="Arial"/>
          <w:lang w:eastAsia="pl-PL"/>
        </w:rPr>
      </w:pPr>
      <w:r w:rsidRPr="000D0B7E">
        <w:rPr>
          <w:rFonts w:ascii="Arial" w:eastAsia="Times New Roman" w:hAnsi="Arial" w:cs="Arial"/>
          <w:lang w:eastAsia="pl-PL"/>
        </w:rPr>
        <w:t xml:space="preserve">- dla odcinka przewodu o ciśnieniu roboczym </w:t>
      </w:r>
      <w:proofErr w:type="spellStart"/>
      <w:r w:rsidRPr="000D0B7E">
        <w:rPr>
          <w:rFonts w:ascii="Arial" w:eastAsia="Times New Roman" w:hAnsi="Arial" w:cs="Arial"/>
          <w:lang w:eastAsia="pl-PL"/>
        </w:rPr>
        <w:t>pr</w:t>
      </w:r>
      <w:proofErr w:type="spellEnd"/>
      <w:r w:rsidRPr="000D0B7E">
        <w:rPr>
          <w:rFonts w:ascii="Arial" w:eastAsia="Times New Roman" w:hAnsi="Arial" w:cs="Arial"/>
          <w:lang w:eastAsia="pl-PL"/>
        </w:rPr>
        <w:t xml:space="preserve"> ponad l </w:t>
      </w:r>
      <w:proofErr w:type="spellStart"/>
      <w:r w:rsidRPr="000D0B7E">
        <w:rPr>
          <w:rFonts w:ascii="Arial" w:eastAsia="Times New Roman" w:hAnsi="Arial" w:cs="Arial"/>
          <w:lang w:eastAsia="pl-PL"/>
        </w:rPr>
        <w:t>MPa</w:t>
      </w:r>
      <w:proofErr w:type="spellEnd"/>
      <w:r w:rsidRPr="000D0B7E">
        <w:rPr>
          <w:rFonts w:ascii="Arial" w:eastAsia="Times New Roman" w:hAnsi="Arial" w:cs="Arial"/>
          <w:lang w:eastAsia="pl-PL"/>
        </w:rPr>
        <w:t xml:space="preserve"> </w:t>
      </w:r>
      <w:proofErr w:type="spellStart"/>
      <w:r w:rsidRPr="000D0B7E">
        <w:rPr>
          <w:rFonts w:ascii="Arial" w:eastAsia="Times New Roman" w:hAnsi="Arial" w:cs="Arial"/>
          <w:lang w:eastAsia="pl-PL"/>
        </w:rPr>
        <w:t>pp</w:t>
      </w:r>
      <w:proofErr w:type="spellEnd"/>
      <w:r w:rsidRPr="000D0B7E">
        <w:rPr>
          <w:rFonts w:ascii="Arial" w:eastAsia="Times New Roman" w:hAnsi="Arial" w:cs="Arial"/>
          <w:lang w:eastAsia="pl-PL"/>
        </w:rPr>
        <w:t xml:space="preserve"> = Pr + 0,5 </w:t>
      </w:r>
      <w:proofErr w:type="spellStart"/>
      <w:r w:rsidRPr="000D0B7E">
        <w:rPr>
          <w:rFonts w:ascii="Arial" w:eastAsia="Times New Roman" w:hAnsi="Arial" w:cs="Arial"/>
          <w:lang w:eastAsia="pl-PL"/>
        </w:rPr>
        <w:t>MPa</w:t>
      </w:r>
      <w:proofErr w:type="spellEnd"/>
    </w:p>
    <w:p w14:paraId="721BF112" w14:textId="77777777" w:rsidR="000D0B7E" w:rsidRPr="000D0B7E" w:rsidRDefault="000D0B7E" w:rsidP="000D0B7E">
      <w:pPr>
        <w:widowControl w:val="0"/>
        <w:suppressAutoHyphens/>
        <w:autoSpaceDE w:val="0"/>
        <w:spacing w:after="120" w:line="240" w:lineRule="auto"/>
        <w:jc w:val="both"/>
        <w:rPr>
          <w:rFonts w:ascii="Arial" w:eastAsia="Times New Roman" w:hAnsi="Arial" w:cs="Arial"/>
          <w:lang w:eastAsia="pl-PL"/>
        </w:rPr>
      </w:pPr>
      <w:r w:rsidRPr="000D0B7E">
        <w:rPr>
          <w:rFonts w:ascii="Arial" w:eastAsia="Times New Roman" w:hAnsi="Arial" w:cs="Arial"/>
          <w:lang w:eastAsia="pl-PL"/>
        </w:rPr>
        <w:t>Szczelność odcinka i całego przewodu powinna być sprawdzona zgodnie z obowiązującą normą. Po zakończeniu próby szczelności należy zmniejszyć ciśnienie powoli w sposób kontrolowany a przewód powinien być opróżniony z wody.</w:t>
      </w:r>
    </w:p>
    <w:p w14:paraId="34FC4390" w14:textId="77777777" w:rsidR="000D0B7E" w:rsidRPr="000D0B7E" w:rsidRDefault="000D0B7E" w:rsidP="000D0B7E">
      <w:pPr>
        <w:widowControl w:val="0"/>
        <w:suppressAutoHyphens/>
        <w:autoSpaceDE w:val="0"/>
        <w:spacing w:after="120" w:line="240" w:lineRule="auto"/>
        <w:jc w:val="both"/>
        <w:rPr>
          <w:rFonts w:ascii="Arial" w:eastAsia="Times New Roman" w:hAnsi="Arial" w:cs="Arial"/>
          <w:lang w:eastAsia="pl-PL"/>
        </w:rPr>
      </w:pPr>
      <w:r w:rsidRPr="000D0B7E">
        <w:rPr>
          <w:rFonts w:ascii="Arial" w:eastAsia="Times New Roman" w:hAnsi="Arial" w:cs="Arial"/>
          <w:lang w:eastAsia="pl-PL"/>
        </w:rPr>
        <w:t>Wyniki prób szczelności powinny być ujęte w protokołach, podpisanych przez przedstawicieli Wykonawcy, Inżyniera i użytkownika.</w:t>
      </w:r>
    </w:p>
    <w:p w14:paraId="4CB8C740" w14:textId="77777777" w:rsidR="000D0B7E" w:rsidRPr="000D0B7E" w:rsidRDefault="000D0B7E" w:rsidP="000D0B7E">
      <w:pPr>
        <w:keepNext/>
        <w:widowControl w:val="0"/>
        <w:shd w:val="clear" w:color="auto" w:fill="FFFFFF"/>
        <w:tabs>
          <w:tab w:val="left" w:pos="708"/>
        </w:tabs>
        <w:autoSpaceDE w:val="0"/>
        <w:autoSpaceDN w:val="0"/>
        <w:adjustRightInd w:val="0"/>
        <w:spacing w:before="360" w:after="120" w:line="240" w:lineRule="auto"/>
        <w:outlineLvl w:val="0"/>
        <w:rPr>
          <w:rFonts w:ascii="Arial" w:eastAsia="Times New Roman" w:hAnsi="Arial" w:cs="Times New Roman"/>
          <w:b/>
          <w:kern w:val="2"/>
          <w:sz w:val="32"/>
          <w:szCs w:val="20"/>
          <w:lang w:eastAsia="pl-PL"/>
        </w:rPr>
      </w:pPr>
      <w:r w:rsidRPr="000D0B7E">
        <w:rPr>
          <w:rFonts w:ascii="Arial" w:eastAsia="Times New Roman" w:hAnsi="Arial" w:cs="Times New Roman"/>
          <w:b/>
          <w:kern w:val="2"/>
          <w:sz w:val="32"/>
          <w:szCs w:val="20"/>
          <w:lang w:eastAsia="pl-PL"/>
        </w:rPr>
        <w:t>7. OBMIAR ROBÓT</w:t>
      </w:r>
    </w:p>
    <w:p w14:paraId="67C0B737" w14:textId="77777777" w:rsidR="000D0B7E" w:rsidRPr="000D0B7E" w:rsidRDefault="000D0B7E" w:rsidP="000D0B7E">
      <w:pPr>
        <w:widowControl w:val="0"/>
        <w:suppressAutoHyphens/>
        <w:autoSpaceDE w:val="0"/>
        <w:spacing w:after="120" w:line="240" w:lineRule="auto"/>
        <w:jc w:val="both"/>
        <w:rPr>
          <w:rFonts w:ascii="Arial" w:eastAsia="Times New Roman" w:hAnsi="Arial" w:cs="Arial"/>
          <w:lang w:eastAsia="pl-PL"/>
        </w:rPr>
      </w:pPr>
      <w:r w:rsidRPr="000D0B7E">
        <w:rPr>
          <w:rFonts w:ascii="Arial" w:eastAsia="Times New Roman" w:hAnsi="Arial" w:cs="Arial"/>
          <w:lang w:eastAsia="pl-PL"/>
        </w:rPr>
        <w:t>Ogólne zasady i wymagania dotyczące obmiaru robót podano w S-00.00 „Wymagania ogólne".</w:t>
      </w:r>
    </w:p>
    <w:p w14:paraId="6741B86E" w14:textId="77777777" w:rsidR="000D0B7E" w:rsidRPr="000D0B7E" w:rsidRDefault="000D0B7E" w:rsidP="000D0B7E">
      <w:pPr>
        <w:keepNext/>
        <w:widowControl w:val="0"/>
        <w:shd w:val="clear" w:color="auto" w:fill="FFFFFF"/>
        <w:tabs>
          <w:tab w:val="left" w:pos="708"/>
        </w:tabs>
        <w:autoSpaceDE w:val="0"/>
        <w:autoSpaceDN w:val="0"/>
        <w:adjustRightInd w:val="0"/>
        <w:spacing w:before="360" w:after="120" w:line="240" w:lineRule="auto"/>
        <w:outlineLvl w:val="0"/>
        <w:rPr>
          <w:rFonts w:ascii="Arial" w:eastAsia="Times New Roman" w:hAnsi="Arial" w:cs="Times New Roman"/>
          <w:b/>
          <w:kern w:val="2"/>
          <w:sz w:val="32"/>
          <w:szCs w:val="20"/>
          <w:lang w:eastAsia="pl-PL"/>
        </w:rPr>
      </w:pPr>
      <w:r w:rsidRPr="000D0B7E">
        <w:rPr>
          <w:rFonts w:ascii="Arial" w:eastAsia="Times New Roman" w:hAnsi="Arial" w:cs="Times New Roman"/>
          <w:b/>
          <w:kern w:val="2"/>
          <w:sz w:val="32"/>
          <w:szCs w:val="20"/>
          <w:lang w:eastAsia="pl-PL"/>
        </w:rPr>
        <w:t>8. ODBIÓR ROBÓT</w:t>
      </w:r>
    </w:p>
    <w:p w14:paraId="5F4D530A" w14:textId="77777777" w:rsidR="000D0B7E" w:rsidRPr="000D0B7E" w:rsidRDefault="000D0B7E" w:rsidP="000D0B7E">
      <w:pPr>
        <w:widowControl w:val="0"/>
        <w:suppressAutoHyphens/>
        <w:autoSpaceDE w:val="0"/>
        <w:spacing w:after="120" w:line="240" w:lineRule="auto"/>
        <w:jc w:val="both"/>
        <w:rPr>
          <w:rFonts w:ascii="Arial" w:eastAsia="Times New Roman" w:hAnsi="Arial" w:cs="Arial"/>
          <w:lang w:eastAsia="pl-PL"/>
        </w:rPr>
      </w:pPr>
      <w:r w:rsidRPr="000D0B7E">
        <w:rPr>
          <w:rFonts w:ascii="Arial" w:eastAsia="Times New Roman" w:hAnsi="Arial" w:cs="Arial"/>
          <w:lang w:eastAsia="pl-PL"/>
        </w:rPr>
        <w:t>Ogólne zasady odbioru robót i ich przejęcia podano w S-00.00 „Wymagania ogólne".</w:t>
      </w:r>
    </w:p>
    <w:p w14:paraId="347782DF" w14:textId="77777777" w:rsidR="000D0B7E" w:rsidRPr="000D0B7E" w:rsidRDefault="000D0B7E" w:rsidP="000D0B7E">
      <w:pPr>
        <w:widowControl w:val="0"/>
        <w:suppressAutoHyphens/>
        <w:autoSpaceDE w:val="0"/>
        <w:spacing w:after="120" w:line="240" w:lineRule="auto"/>
        <w:jc w:val="both"/>
        <w:rPr>
          <w:rFonts w:ascii="Arial" w:eastAsia="Times New Roman" w:hAnsi="Arial" w:cs="Arial"/>
          <w:lang w:eastAsia="pl-PL"/>
        </w:rPr>
      </w:pPr>
      <w:r w:rsidRPr="000D0B7E">
        <w:rPr>
          <w:rFonts w:ascii="Arial" w:eastAsia="Times New Roman" w:hAnsi="Arial" w:cs="Arial"/>
          <w:lang w:eastAsia="pl-PL"/>
        </w:rPr>
        <w:t>Celem odbioru jest protokolarne dokonanie finalnej oceny rzeczywistego wykonania robót w odniesieniu do ich ilości, jakości i wartości.</w:t>
      </w:r>
    </w:p>
    <w:p w14:paraId="67E46F7D" w14:textId="77777777" w:rsidR="000D0B7E" w:rsidRPr="000D0B7E" w:rsidRDefault="000D0B7E" w:rsidP="000D0B7E">
      <w:pPr>
        <w:widowControl w:val="0"/>
        <w:suppressAutoHyphens/>
        <w:autoSpaceDE w:val="0"/>
        <w:spacing w:after="120" w:line="240" w:lineRule="auto"/>
        <w:jc w:val="both"/>
        <w:rPr>
          <w:rFonts w:ascii="Arial" w:eastAsia="Times New Roman" w:hAnsi="Arial" w:cs="Arial"/>
          <w:lang w:eastAsia="pl-PL"/>
        </w:rPr>
      </w:pPr>
      <w:r w:rsidRPr="000D0B7E">
        <w:rPr>
          <w:rFonts w:ascii="Arial" w:eastAsia="Times New Roman" w:hAnsi="Arial" w:cs="Arial"/>
          <w:lang w:eastAsia="pl-PL"/>
        </w:rPr>
        <w:t>Gotowość do odbioru zgłasza Wykonawca wpisem do dziennika budowy przedkładając Inżynierowi do oceny i zatwierdzenia dokumentację powykonawczą robót.</w:t>
      </w:r>
    </w:p>
    <w:p w14:paraId="4195FD61" w14:textId="77777777" w:rsidR="000D0B7E" w:rsidRPr="000D0B7E" w:rsidRDefault="000D0B7E" w:rsidP="000D0B7E">
      <w:pPr>
        <w:widowControl w:val="0"/>
        <w:suppressAutoHyphens/>
        <w:autoSpaceDE w:val="0"/>
        <w:spacing w:after="120" w:line="240" w:lineRule="auto"/>
        <w:jc w:val="both"/>
        <w:rPr>
          <w:rFonts w:ascii="Arial" w:eastAsia="Times New Roman" w:hAnsi="Arial" w:cs="Arial"/>
          <w:lang w:eastAsia="pl-PL"/>
        </w:rPr>
      </w:pPr>
      <w:r w:rsidRPr="000D0B7E">
        <w:rPr>
          <w:rFonts w:ascii="Arial" w:eastAsia="Times New Roman" w:hAnsi="Arial" w:cs="Arial"/>
          <w:lang w:eastAsia="pl-PL"/>
        </w:rPr>
        <w:t>Odbiór jest potwierdzeniem wykonania robót zgodnie z postanowieniami Kontraktu oraz obowiązującymi Normami Technicznymi (PN,EN-PN)</w:t>
      </w:r>
    </w:p>
    <w:p w14:paraId="32264C74" w14:textId="77777777" w:rsidR="000D0B7E" w:rsidRPr="000D0B7E" w:rsidRDefault="000D0B7E" w:rsidP="000D0B7E">
      <w:pPr>
        <w:widowControl w:val="0"/>
        <w:suppressAutoHyphens/>
        <w:autoSpaceDE w:val="0"/>
        <w:spacing w:after="120" w:line="240" w:lineRule="auto"/>
        <w:jc w:val="both"/>
        <w:rPr>
          <w:rFonts w:ascii="Arial" w:eastAsia="Times New Roman" w:hAnsi="Arial" w:cs="Arial"/>
          <w:lang w:eastAsia="pl-PL"/>
        </w:rPr>
      </w:pPr>
      <w:r w:rsidRPr="000D0B7E">
        <w:rPr>
          <w:rFonts w:ascii="Arial" w:eastAsia="Times New Roman" w:hAnsi="Arial" w:cs="Arial"/>
          <w:lang w:eastAsia="pl-PL"/>
        </w:rPr>
        <w:lastRenderedPageBreak/>
        <w:t>W procesie realizacji budowy przewodu mają miejsce odbiory częściowe i odbiory końcowe. Odbiory częściowe odnoszą się do poszczególnych etapów robót przed zakończeniem budowy kolejnych odcinków przewodu, a w szczególności robót podlegających zakryciu. W związku z tym, ich zakres obejmuje sprawdzenie:</w:t>
      </w:r>
    </w:p>
    <w:p w14:paraId="024FCC4C" w14:textId="77777777" w:rsidR="000D0B7E" w:rsidRPr="000D0B7E" w:rsidRDefault="000D0B7E" w:rsidP="008065E9">
      <w:pPr>
        <w:widowControl w:val="0"/>
        <w:numPr>
          <w:ilvl w:val="0"/>
          <w:numId w:val="178"/>
        </w:numPr>
        <w:shd w:val="clear" w:color="auto" w:fill="FFFFFF"/>
        <w:suppressAutoHyphens/>
        <w:autoSpaceDE w:val="0"/>
        <w:autoSpaceDN w:val="0"/>
        <w:adjustRightInd w:val="0"/>
        <w:spacing w:after="0" w:line="240" w:lineRule="auto"/>
        <w:jc w:val="both"/>
        <w:rPr>
          <w:rFonts w:ascii="Arial" w:eastAsia="Times New Roman" w:hAnsi="Arial" w:cs="Arial"/>
          <w:lang w:eastAsia="pl-PL"/>
        </w:rPr>
      </w:pPr>
      <w:r w:rsidRPr="000D0B7E">
        <w:rPr>
          <w:rFonts w:ascii="Arial" w:eastAsia="Times New Roman" w:hAnsi="Arial" w:cs="Arial"/>
          <w:lang w:eastAsia="pl-PL"/>
        </w:rPr>
        <w:t>zgodności wykonanego odcinka z dokumentacją, w tym w szczególności zastosowanych materiałów,</w:t>
      </w:r>
    </w:p>
    <w:p w14:paraId="4A5D1E08" w14:textId="77777777" w:rsidR="000D0B7E" w:rsidRPr="000D0B7E" w:rsidRDefault="000D0B7E" w:rsidP="008065E9">
      <w:pPr>
        <w:widowControl w:val="0"/>
        <w:numPr>
          <w:ilvl w:val="0"/>
          <w:numId w:val="178"/>
        </w:numPr>
        <w:shd w:val="clear" w:color="auto" w:fill="FFFFFF"/>
        <w:suppressAutoHyphens/>
        <w:autoSpaceDE w:val="0"/>
        <w:autoSpaceDN w:val="0"/>
        <w:adjustRightInd w:val="0"/>
        <w:spacing w:after="0" w:line="240" w:lineRule="auto"/>
        <w:jc w:val="both"/>
        <w:rPr>
          <w:rFonts w:ascii="Arial" w:eastAsia="Times New Roman" w:hAnsi="Arial" w:cs="Arial"/>
          <w:lang w:eastAsia="pl-PL"/>
        </w:rPr>
      </w:pPr>
      <w:r w:rsidRPr="000D0B7E">
        <w:rPr>
          <w:rFonts w:ascii="Arial" w:eastAsia="Times New Roman" w:hAnsi="Arial" w:cs="Arial"/>
          <w:lang w:eastAsia="pl-PL"/>
        </w:rPr>
        <w:t>prawidłowości wykonania robót ziemnych, a w szczególności podłoża, podsypki, zasypki, głębokości ułożenia przewodu, odeskowania,</w:t>
      </w:r>
    </w:p>
    <w:p w14:paraId="7155E901" w14:textId="77777777" w:rsidR="000D0B7E" w:rsidRPr="000D0B7E" w:rsidRDefault="000D0B7E" w:rsidP="008065E9">
      <w:pPr>
        <w:widowControl w:val="0"/>
        <w:numPr>
          <w:ilvl w:val="0"/>
          <w:numId w:val="178"/>
        </w:numPr>
        <w:shd w:val="clear" w:color="auto" w:fill="FFFFFF"/>
        <w:suppressAutoHyphens/>
        <w:autoSpaceDE w:val="0"/>
        <w:autoSpaceDN w:val="0"/>
        <w:adjustRightInd w:val="0"/>
        <w:spacing w:after="0" w:line="240" w:lineRule="auto"/>
        <w:jc w:val="both"/>
        <w:rPr>
          <w:rFonts w:ascii="Arial" w:eastAsia="Times New Roman" w:hAnsi="Arial" w:cs="Arial"/>
          <w:lang w:eastAsia="pl-PL"/>
        </w:rPr>
      </w:pPr>
      <w:r w:rsidRPr="000D0B7E">
        <w:rPr>
          <w:rFonts w:ascii="Arial" w:eastAsia="Times New Roman" w:hAnsi="Arial" w:cs="Arial"/>
          <w:lang w:eastAsia="pl-PL"/>
        </w:rPr>
        <w:t>prawidłowości montażu odcinka przewodu, a w szczególności zachowania kierunku i spadku połączeń, zmian kierunku,</w:t>
      </w:r>
    </w:p>
    <w:p w14:paraId="07D8C2E1" w14:textId="77777777" w:rsidR="000D0B7E" w:rsidRPr="000D0B7E" w:rsidRDefault="000D0B7E" w:rsidP="008065E9">
      <w:pPr>
        <w:widowControl w:val="0"/>
        <w:numPr>
          <w:ilvl w:val="0"/>
          <w:numId w:val="178"/>
        </w:numPr>
        <w:shd w:val="clear" w:color="auto" w:fill="FFFFFF"/>
        <w:suppressAutoHyphens/>
        <w:autoSpaceDE w:val="0"/>
        <w:autoSpaceDN w:val="0"/>
        <w:adjustRightInd w:val="0"/>
        <w:spacing w:after="0" w:line="240" w:lineRule="auto"/>
        <w:jc w:val="both"/>
        <w:rPr>
          <w:rFonts w:ascii="Arial" w:eastAsia="Times New Roman" w:hAnsi="Arial" w:cs="Arial"/>
          <w:lang w:eastAsia="pl-PL"/>
        </w:rPr>
      </w:pPr>
      <w:r w:rsidRPr="000D0B7E">
        <w:rPr>
          <w:rFonts w:ascii="Arial" w:eastAsia="Times New Roman" w:hAnsi="Arial" w:cs="Arial"/>
          <w:lang w:eastAsia="pl-PL"/>
        </w:rPr>
        <w:t>prawidłowości zabezpieczenia odcinka przewodu, a w szczególności przy przejściach przez przeszkody, wzmocnienia, przeprowadzenie próby szczelności na ciśnienie.</w:t>
      </w:r>
    </w:p>
    <w:p w14:paraId="21B8DA6D" w14:textId="77777777" w:rsidR="000D0B7E" w:rsidRPr="000D0B7E" w:rsidRDefault="000D0B7E" w:rsidP="008065E9">
      <w:pPr>
        <w:widowControl w:val="0"/>
        <w:numPr>
          <w:ilvl w:val="0"/>
          <w:numId w:val="178"/>
        </w:numPr>
        <w:suppressAutoHyphens/>
        <w:autoSpaceDE w:val="0"/>
        <w:spacing w:after="120" w:line="240" w:lineRule="auto"/>
        <w:jc w:val="both"/>
        <w:rPr>
          <w:rFonts w:ascii="Arial" w:eastAsia="Times New Roman" w:hAnsi="Arial" w:cs="Arial"/>
          <w:lang w:eastAsia="pl-PL"/>
        </w:rPr>
      </w:pPr>
      <w:r w:rsidRPr="000D0B7E">
        <w:rPr>
          <w:rFonts w:ascii="Arial" w:eastAsia="Times New Roman" w:hAnsi="Arial" w:cs="Arial"/>
          <w:lang w:eastAsia="pl-PL"/>
        </w:rPr>
        <w:t>Przed przekazaniem przewodu lub jego odcinka do eksploatacji, należy dokonać odbioru końcowego, który polega na sprawdzeniu:</w:t>
      </w:r>
    </w:p>
    <w:p w14:paraId="4BA05346" w14:textId="77777777" w:rsidR="000D0B7E" w:rsidRPr="000D0B7E" w:rsidRDefault="000D0B7E" w:rsidP="008065E9">
      <w:pPr>
        <w:widowControl w:val="0"/>
        <w:numPr>
          <w:ilvl w:val="0"/>
          <w:numId w:val="178"/>
        </w:numPr>
        <w:shd w:val="clear" w:color="auto" w:fill="FFFFFF"/>
        <w:suppressAutoHyphens/>
        <w:autoSpaceDE w:val="0"/>
        <w:autoSpaceDN w:val="0"/>
        <w:adjustRightInd w:val="0"/>
        <w:spacing w:after="0" w:line="240" w:lineRule="auto"/>
        <w:jc w:val="both"/>
        <w:rPr>
          <w:rFonts w:ascii="Arial" w:eastAsia="Times New Roman" w:hAnsi="Arial" w:cs="Arial"/>
          <w:lang w:eastAsia="pl-PL"/>
        </w:rPr>
      </w:pPr>
      <w:r w:rsidRPr="000D0B7E">
        <w:rPr>
          <w:rFonts w:ascii="Arial" w:eastAsia="Times New Roman" w:hAnsi="Arial" w:cs="Arial"/>
          <w:lang w:eastAsia="pl-PL"/>
        </w:rPr>
        <w:t>protokołów odbioru częściowego i stwierdzenia zrealizowania zawartych w nich postanowień usunięcia usterek i innych niedomagań, w szczególności sprawdzenia protokołów z prób szczelności,</w:t>
      </w:r>
    </w:p>
    <w:p w14:paraId="60A78FCD" w14:textId="77777777" w:rsidR="000D0B7E" w:rsidRPr="000D0B7E" w:rsidRDefault="000D0B7E" w:rsidP="008065E9">
      <w:pPr>
        <w:widowControl w:val="0"/>
        <w:numPr>
          <w:ilvl w:val="0"/>
          <w:numId w:val="178"/>
        </w:numPr>
        <w:shd w:val="clear" w:color="auto" w:fill="FFFFFF"/>
        <w:suppressAutoHyphens/>
        <w:autoSpaceDE w:val="0"/>
        <w:autoSpaceDN w:val="0"/>
        <w:adjustRightInd w:val="0"/>
        <w:spacing w:after="0" w:line="240" w:lineRule="auto"/>
        <w:jc w:val="both"/>
        <w:rPr>
          <w:rFonts w:ascii="Arial" w:eastAsia="Times New Roman" w:hAnsi="Arial" w:cs="Arial"/>
          <w:lang w:eastAsia="pl-PL"/>
        </w:rPr>
      </w:pPr>
      <w:r w:rsidRPr="000D0B7E">
        <w:rPr>
          <w:rFonts w:ascii="Arial" w:eastAsia="Times New Roman" w:hAnsi="Arial" w:cs="Arial"/>
          <w:lang w:eastAsia="pl-PL"/>
        </w:rPr>
        <w:t>aktualności dokumentacji technicznej, uwzględniając wszystkie zmiany i uzupełnienia.</w:t>
      </w:r>
    </w:p>
    <w:p w14:paraId="1744907B" w14:textId="77777777" w:rsidR="000D0B7E" w:rsidRPr="000D0B7E" w:rsidRDefault="000D0B7E" w:rsidP="000D0B7E">
      <w:pPr>
        <w:widowControl w:val="0"/>
        <w:suppressAutoHyphens/>
        <w:autoSpaceDE w:val="0"/>
        <w:spacing w:after="120" w:line="240" w:lineRule="auto"/>
        <w:jc w:val="both"/>
        <w:rPr>
          <w:rFonts w:ascii="Arial" w:eastAsia="Times New Roman" w:hAnsi="Arial" w:cs="Arial"/>
          <w:lang w:eastAsia="pl-PL"/>
        </w:rPr>
      </w:pPr>
      <w:r w:rsidRPr="000D0B7E">
        <w:rPr>
          <w:rFonts w:ascii="Arial" w:eastAsia="Times New Roman" w:hAnsi="Arial" w:cs="Arial"/>
          <w:lang w:eastAsia="pl-PL"/>
        </w:rPr>
        <w:t>Odbiory częściowy i końcowy, powinny być dokonane komisyjnie przy udziale przedstawicieli Wykonawcy, Inżyniera i użytkownika oraz potwierdzone właściwymi protokołami. Jeżeli w trakcie odbioru jakieś wymagania nie zostały spełnione lub też ujawniły się jakieś usterki, należy uwzględnić je w protokole, podając jednocześnie termin ich usunięcia.</w:t>
      </w:r>
    </w:p>
    <w:p w14:paraId="3C676C77" w14:textId="77777777" w:rsidR="000D0B7E" w:rsidRPr="000D0B7E" w:rsidRDefault="000D0B7E" w:rsidP="000D0B7E">
      <w:pPr>
        <w:keepNext/>
        <w:widowControl w:val="0"/>
        <w:shd w:val="clear" w:color="auto" w:fill="FFFFFF"/>
        <w:tabs>
          <w:tab w:val="left" w:pos="708"/>
        </w:tabs>
        <w:autoSpaceDE w:val="0"/>
        <w:autoSpaceDN w:val="0"/>
        <w:adjustRightInd w:val="0"/>
        <w:spacing w:before="360" w:after="120" w:line="240" w:lineRule="auto"/>
        <w:outlineLvl w:val="0"/>
        <w:rPr>
          <w:rFonts w:ascii="Arial" w:eastAsia="Times New Roman" w:hAnsi="Arial" w:cs="Times New Roman"/>
          <w:b/>
          <w:kern w:val="2"/>
          <w:sz w:val="32"/>
          <w:szCs w:val="20"/>
          <w:lang w:eastAsia="pl-PL"/>
        </w:rPr>
      </w:pPr>
      <w:r w:rsidRPr="000D0B7E">
        <w:rPr>
          <w:rFonts w:ascii="Arial" w:eastAsia="Times New Roman" w:hAnsi="Arial" w:cs="Times New Roman"/>
          <w:b/>
          <w:kern w:val="2"/>
          <w:sz w:val="32"/>
          <w:szCs w:val="20"/>
          <w:lang w:eastAsia="pl-PL"/>
        </w:rPr>
        <w:t>9. PODSTAWA PŁATNOŚCI</w:t>
      </w:r>
    </w:p>
    <w:p w14:paraId="66B8EA65" w14:textId="77777777" w:rsidR="000D0B7E" w:rsidRPr="000D0B7E" w:rsidRDefault="000D0B7E" w:rsidP="000D0B7E">
      <w:pPr>
        <w:widowControl w:val="0"/>
        <w:suppressAutoHyphens/>
        <w:autoSpaceDE w:val="0"/>
        <w:spacing w:after="120" w:line="240" w:lineRule="auto"/>
        <w:jc w:val="both"/>
        <w:rPr>
          <w:rFonts w:ascii="Arial" w:eastAsia="Times New Roman" w:hAnsi="Arial" w:cs="Arial"/>
          <w:lang w:eastAsia="pl-PL"/>
        </w:rPr>
      </w:pPr>
      <w:r w:rsidRPr="000D0B7E">
        <w:rPr>
          <w:rFonts w:ascii="Arial" w:eastAsia="Times New Roman" w:hAnsi="Arial" w:cs="Arial"/>
          <w:lang w:eastAsia="pl-PL"/>
        </w:rPr>
        <w:t>Ogólne wymagania dotyczące płatności podano w S-00.00 „Wymagania ogólne".</w:t>
      </w:r>
    </w:p>
    <w:p w14:paraId="5F050460" w14:textId="77777777" w:rsidR="000D0B7E" w:rsidRPr="000D0B7E" w:rsidRDefault="000D0B7E" w:rsidP="000D0B7E">
      <w:pPr>
        <w:keepNext/>
        <w:widowControl w:val="0"/>
        <w:shd w:val="clear" w:color="auto" w:fill="FFFFFF"/>
        <w:tabs>
          <w:tab w:val="left" w:pos="708"/>
        </w:tabs>
        <w:autoSpaceDE w:val="0"/>
        <w:autoSpaceDN w:val="0"/>
        <w:adjustRightInd w:val="0"/>
        <w:spacing w:before="360" w:after="120" w:line="240" w:lineRule="auto"/>
        <w:outlineLvl w:val="0"/>
        <w:rPr>
          <w:rFonts w:ascii="Arial" w:eastAsia="Times New Roman" w:hAnsi="Arial" w:cs="Times New Roman"/>
          <w:b/>
          <w:kern w:val="2"/>
          <w:sz w:val="32"/>
          <w:szCs w:val="20"/>
          <w:lang w:eastAsia="pl-PL"/>
        </w:rPr>
      </w:pPr>
      <w:r w:rsidRPr="000D0B7E">
        <w:rPr>
          <w:rFonts w:ascii="Arial" w:eastAsia="Times New Roman" w:hAnsi="Arial" w:cs="Times New Roman"/>
          <w:b/>
          <w:kern w:val="2"/>
          <w:sz w:val="32"/>
          <w:szCs w:val="20"/>
          <w:lang w:eastAsia="pl-PL"/>
        </w:rPr>
        <w:t>10. PRZEPISY ZWIĄZANE</w:t>
      </w:r>
    </w:p>
    <w:p w14:paraId="5E85AEFD" w14:textId="77777777" w:rsidR="000D0B7E" w:rsidRPr="000D0B7E" w:rsidRDefault="000D0B7E" w:rsidP="000D0B7E">
      <w:pPr>
        <w:widowControl w:val="0"/>
        <w:suppressAutoHyphens/>
        <w:autoSpaceDE w:val="0"/>
        <w:spacing w:after="60" w:line="240" w:lineRule="auto"/>
        <w:ind w:left="426"/>
        <w:jc w:val="both"/>
        <w:rPr>
          <w:rFonts w:ascii="Arial" w:eastAsia="Times New Roman" w:hAnsi="Arial" w:cs="Arial"/>
          <w:lang w:eastAsia="pl-PL"/>
        </w:rPr>
      </w:pPr>
      <w:r w:rsidRPr="000D0B7E">
        <w:rPr>
          <w:rFonts w:ascii="Arial" w:eastAsia="Times New Roman" w:hAnsi="Arial" w:cs="Arial"/>
          <w:lang w:eastAsia="pl-PL"/>
        </w:rPr>
        <w:t>1)</w:t>
      </w:r>
      <w:r w:rsidRPr="000D0B7E">
        <w:rPr>
          <w:rFonts w:ascii="Arial" w:eastAsia="Times New Roman" w:hAnsi="Arial" w:cs="Arial"/>
          <w:lang w:eastAsia="pl-PL"/>
        </w:rPr>
        <w:tab/>
      </w:r>
      <w:proofErr w:type="spellStart"/>
      <w:r w:rsidRPr="000D0B7E">
        <w:rPr>
          <w:rFonts w:ascii="Arial" w:eastAsia="Times New Roman" w:hAnsi="Arial" w:cs="Arial"/>
          <w:lang w:eastAsia="pl-PL"/>
        </w:rPr>
        <w:t>WTWiO</w:t>
      </w:r>
      <w:proofErr w:type="spellEnd"/>
      <w:r w:rsidRPr="000D0B7E">
        <w:rPr>
          <w:rFonts w:ascii="Arial" w:eastAsia="Times New Roman" w:hAnsi="Arial" w:cs="Arial"/>
          <w:lang w:eastAsia="pl-PL"/>
        </w:rPr>
        <w:t xml:space="preserve"> - Warunki Techniczne Wykonania i Odbioru Robót – ITB</w:t>
      </w:r>
    </w:p>
    <w:p w14:paraId="49971120" w14:textId="77777777" w:rsidR="000D0B7E" w:rsidRPr="000D0B7E" w:rsidRDefault="000D0B7E" w:rsidP="008065E9">
      <w:pPr>
        <w:widowControl w:val="0"/>
        <w:numPr>
          <w:ilvl w:val="0"/>
          <w:numId w:val="175"/>
        </w:numPr>
        <w:suppressAutoHyphens/>
        <w:autoSpaceDE w:val="0"/>
        <w:autoSpaceDN w:val="0"/>
        <w:adjustRightInd w:val="0"/>
        <w:spacing w:after="60" w:line="240" w:lineRule="auto"/>
        <w:jc w:val="both"/>
        <w:rPr>
          <w:rFonts w:ascii="Arial" w:eastAsia="Times New Roman" w:hAnsi="Arial" w:cs="Arial"/>
          <w:lang w:eastAsia="pl-PL"/>
        </w:rPr>
      </w:pPr>
      <w:r w:rsidRPr="000D0B7E">
        <w:rPr>
          <w:rFonts w:ascii="Arial" w:eastAsia="Times New Roman" w:hAnsi="Arial" w:cs="Arial"/>
          <w:lang w:eastAsia="pl-PL"/>
        </w:rPr>
        <w:t xml:space="preserve">PN-91/B-10700.00 - Instalacje wewnętrzne wodociągowe i kanalizacyjne. Wymagania </w:t>
      </w:r>
      <w:r w:rsidRPr="000D0B7E">
        <w:rPr>
          <w:rFonts w:ascii="Arial" w:eastAsia="Times New Roman" w:hAnsi="Arial" w:cs="Arial"/>
          <w:lang w:eastAsia="pl-PL"/>
        </w:rPr>
        <w:br/>
        <w:t>i badania przy odbiorze. Wspólne wymagania i badania</w:t>
      </w:r>
    </w:p>
    <w:p w14:paraId="4378E413" w14:textId="77777777" w:rsidR="000D0B7E" w:rsidRPr="000D0B7E" w:rsidRDefault="000D0B7E" w:rsidP="008065E9">
      <w:pPr>
        <w:widowControl w:val="0"/>
        <w:numPr>
          <w:ilvl w:val="0"/>
          <w:numId w:val="175"/>
        </w:numPr>
        <w:suppressAutoHyphens/>
        <w:autoSpaceDE w:val="0"/>
        <w:autoSpaceDN w:val="0"/>
        <w:adjustRightInd w:val="0"/>
        <w:spacing w:after="60" w:line="240" w:lineRule="auto"/>
        <w:jc w:val="both"/>
        <w:rPr>
          <w:rFonts w:ascii="Arial" w:eastAsia="Times New Roman" w:hAnsi="Arial" w:cs="Arial"/>
          <w:lang w:eastAsia="pl-PL"/>
        </w:rPr>
      </w:pPr>
      <w:r w:rsidRPr="000D0B7E">
        <w:rPr>
          <w:rFonts w:ascii="Arial" w:eastAsia="Times New Roman" w:hAnsi="Arial" w:cs="Arial"/>
          <w:lang w:eastAsia="pl-PL"/>
        </w:rPr>
        <w:t xml:space="preserve">PN-8 l/B-10700.01 - Instalacje wewnętrzne wodociągowe i kanalizacyjne. Wymagania </w:t>
      </w:r>
      <w:r w:rsidRPr="000D0B7E">
        <w:rPr>
          <w:rFonts w:ascii="Arial" w:eastAsia="Times New Roman" w:hAnsi="Arial" w:cs="Arial"/>
          <w:lang w:eastAsia="pl-PL"/>
        </w:rPr>
        <w:br/>
        <w:t>i badania przy odbiorze. Instalacje kanalizacyjne</w:t>
      </w:r>
    </w:p>
    <w:p w14:paraId="0FD27284" w14:textId="77777777" w:rsidR="000D0B7E" w:rsidRPr="000D0B7E" w:rsidRDefault="000D0B7E" w:rsidP="008065E9">
      <w:pPr>
        <w:widowControl w:val="0"/>
        <w:numPr>
          <w:ilvl w:val="0"/>
          <w:numId w:val="175"/>
        </w:numPr>
        <w:suppressAutoHyphens/>
        <w:autoSpaceDE w:val="0"/>
        <w:autoSpaceDN w:val="0"/>
        <w:adjustRightInd w:val="0"/>
        <w:spacing w:after="60" w:line="240" w:lineRule="auto"/>
        <w:jc w:val="both"/>
        <w:rPr>
          <w:rFonts w:ascii="Arial" w:eastAsia="Times New Roman" w:hAnsi="Arial" w:cs="Arial"/>
          <w:lang w:eastAsia="pl-PL"/>
        </w:rPr>
      </w:pPr>
      <w:r w:rsidRPr="000D0B7E">
        <w:rPr>
          <w:rFonts w:ascii="Arial" w:eastAsia="Times New Roman" w:hAnsi="Arial" w:cs="Arial"/>
          <w:lang w:eastAsia="pl-PL"/>
        </w:rPr>
        <w:t>PN-ISO 4064-1:1997 - Pomiar objętości wody w przewodach. Wodomierze do wody pitnej zimnej. Wymagania.</w:t>
      </w:r>
    </w:p>
    <w:p w14:paraId="177FDB9E" w14:textId="77777777" w:rsidR="000D0B7E" w:rsidRPr="000D0B7E" w:rsidRDefault="000D0B7E" w:rsidP="008065E9">
      <w:pPr>
        <w:widowControl w:val="0"/>
        <w:numPr>
          <w:ilvl w:val="0"/>
          <w:numId w:val="175"/>
        </w:numPr>
        <w:suppressAutoHyphens/>
        <w:autoSpaceDE w:val="0"/>
        <w:autoSpaceDN w:val="0"/>
        <w:adjustRightInd w:val="0"/>
        <w:spacing w:after="60" w:line="240" w:lineRule="auto"/>
        <w:jc w:val="both"/>
        <w:rPr>
          <w:rFonts w:ascii="Arial" w:eastAsia="Times New Roman" w:hAnsi="Arial" w:cs="Arial"/>
          <w:lang w:eastAsia="pl-PL"/>
        </w:rPr>
      </w:pPr>
      <w:r w:rsidRPr="000D0B7E">
        <w:rPr>
          <w:rFonts w:ascii="Arial" w:eastAsia="Times New Roman" w:hAnsi="Arial" w:cs="Arial"/>
          <w:lang w:eastAsia="pl-PL"/>
        </w:rPr>
        <w:t xml:space="preserve">PN-B-73002:1996 - Instalacje wodociągowe. Zbiorniki ciśnieniowe. Wymagania </w:t>
      </w:r>
      <w:r w:rsidRPr="000D0B7E">
        <w:rPr>
          <w:rFonts w:ascii="Arial" w:eastAsia="Times New Roman" w:hAnsi="Arial" w:cs="Arial"/>
          <w:lang w:eastAsia="pl-PL"/>
        </w:rPr>
        <w:br/>
        <w:t>i badania.</w:t>
      </w:r>
    </w:p>
    <w:p w14:paraId="1F18EF94" w14:textId="77777777" w:rsidR="000D0B7E" w:rsidRPr="000D0B7E" w:rsidRDefault="000D0B7E" w:rsidP="008065E9">
      <w:pPr>
        <w:widowControl w:val="0"/>
        <w:numPr>
          <w:ilvl w:val="0"/>
          <w:numId w:val="175"/>
        </w:numPr>
        <w:suppressAutoHyphens/>
        <w:autoSpaceDE w:val="0"/>
        <w:autoSpaceDN w:val="0"/>
        <w:adjustRightInd w:val="0"/>
        <w:spacing w:after="60" w:line="240" w:lineRule="auto"/>
        <w:jc w:val="both"/>
        <w:rPr>
          <w:rFonts w:ascii="Arial" w:eastAsia="Times New Roman" w:hAnsi="Arial" w:cs="Arial"/>
          <w:lang w:eastAsia="pl-PL"/>
        </w:rPr>
      </w:pPr>
      <w:r w:rsidRPr="000D0B7E">
        <w:rPr>
          <w:rFonts w:ascii="Arial" w:eastAsia="Times New Roman" w:hAnsi="Arial" w:cs="Arial"/>
          <w:lang w:eastAsia="pl-PL"/>
        </w:rPr>
        <w:t xml:space="preserve">PN-85/M-75002 - Armatura przepływowa instalacji wodociągowej. Wymagania </w:t>
      </w:r>
      <w:r w:rsidRPr="000D0B7E">
        <w:rPr>
          <w:rFonts w:ascii="Arial" w:eastAsia="Times New Roman" w:hAnsi="Arial" w:cs="Arial"/>
          <w:lang w:eastAsia="pl-PL"/>
        </w:rPr>
        <w:br/>
        <w:t>i badania.</w:t>
      </w:r>
    </w:p>
    <w:p w14:paraId="1AABB691" w14:textId="77777777" w:rsidR="000D0B7E" w:rsidRPr="000D0B7E" w:rsidRDefault="000D0B7E" w:rsidP="008065E9">
      <w:pPr>
        <w:widowControl w:val="0"/>
        <w:numPr>
          <w:ilvl w:val="0"/>
          <w:numId w:val="175"/>
        </w:numPr>
        <w:suppressAutoHyphens/>
        <w:autoSpaceDE w:val="0"/>
        <w:autoSpaceDN w:val="0"/>
        <w:adjustRightInd w:val="0"/>
        <w:spacing w:after="60" w:line="240" w:lineRule="auto"/>
        <w:jc w:val="both"/>
        <w:rPr>
          <w:rFonts w:ascii="Arial" w:eastAsia="Times New Roman" w:hAnsi="Arial" w:cs="Arial"/>
          <w:lang w:eastAsia="pl-PL"/>
        </w:rPr>
      </w:pPr>
      <w:r w:rsidRPr="000D0B7E">
        <w:rPr>
          <w:rFonts w:ascii="Arial" w:eastAsia="Times New Roman" w:hAnsi="Arial" w:cs="Arial"/>
          <w:lang w:eastAsia="pl-PL"/>
        </w:rPr>
        <w:t>PN-78/B-12630 - Wyroby sanitarne porcelanowe. Wymagania i badania</w:t>
      </w:r>
    </w:p>
    <w:p w14:paraId="48879C30" w14:textId="77777777" w:rsidR="000D0B7E" w:rsidRPr="000D0B7E" w:rsidRDefault="000D0B7E" w:rsidP="008065E9">
      <w:pPr>
        <w:widowControl w:val="0"/>
        <w:numPr>
          <w:ilvl w:val="0"/>
          <w:numId w:val="175"/>
        </w:numPr>
        <w:suppressAutoHyphens/>
        <w:autoSpaceDE w:val="0"/>
        <w:autoSpaceDN w:val="0"/>
        <w:adjustRightInd w:val="0"/>
        <w:spacing w:after="60" w:line="240" w:lineRule="auto"/>
        <w:jc w:val="both"/>
        <w:rPr>
          <w:rFonts w:ascii="Arial" w:eastAsia="Times New Roman" w:hAnsi="Arial" w:cs="Arial"/>
          <w:lang w:eastAsia="pl-PL"/>
        </w:rPr>
      </w:pPr>
      <w:r w:rsidRPr="000D0B7E">
        <w:rPr>
          <w:rFonts w:ascii="Arial" w:eastAsia="Times New Roman" w:hAnsi="Arial" w:cs="Arial"/>
          <w:lang w:eastAsia="pl-PL"/>
        </w:rPr>
        <w:t>PN-77/B-75700.00 - Urządzenia spłukujące do misek ustępowych i pisuarów. Wspólne wymagania i badania</w:t>
      </w:r>
    </w:p>
    <w:p w14:paraId="157FAA2B" w14:textId="77777777" w:rsidR="000D0B7E" w:rsidRPr="000D0B7E" w:rsidRDefault="000D0B7E" w:rsidP="008065E9">
      <w:pPr>
        <w:widowControl w:val="0"/>
        <w:numPr>
          <w:ilvl w:val="0"/>
          <w:numId w:val="175"/>
        </w:numPr>
        <w:suppressAutoHyphens/>
        <w:autoSpaceDE w:val="0"/>
        <w:autoSpaceDN w:val="0"/>
        <w:adjustRightInd w:val="0"/>
        <w:spacing w:after="60" w:line="240" w:lineRule="auto"/>
        <w:jc w:val="both"/>
        <w:rPr>
          <w:rFonts w:ascii="Arial" w:eastAsia="Times New Roman" w:hAnsi="Arial" w:cs="Arial"/>
          <w:lang w:eastAsia="pl-PL"/>
        </w:rPr>
      </w:pPr>
      <w:r w:rsidRPr="000D0B7E">
        <w:rPr>
          <w:rFonts w:ascii="Arial" w:eastAsia="Times New Roman" w:hAnsi="Arial" w:cs="Arial"/>
          <w:lang w:eastAsia="pl-PL"/>
        </w:rPr>
        <w:t>PN-C-73001:1996 - Urządzenia sanitarne z tworzyw sztucznych. Wymagania i badania</w:t>
      </w:r>
    </w:p>
    <w:p w14:paraId="5DAFE718" w14:textId="77777777" w:rsidR="000D0B7E" w:rsidRPr="000D0B7E" w:rsidRDefault="000D0B7E" w:rsidP="008065E9">
      <w:pPr>
        <w:widowControl w:val="0"/>
        <w:numPr>
          <w:ilvl w:val="0"/>
          <w:numId w:val="175"/>
        </w:numPr>
        <w:suppressAutoHyphens/>
        <w:autoSpaceDE w:val="0"/>
        <w:autoSpaceDN w:val="0"/>
        <w:adjustRightInd w:val="0"/>
        <w:spacing w:after="60" w:line="240" w:lineRule="auto"/>
        <w:jc w:val="both"/>
        <w:rPr>
          <w:rFonts w:ascii="Arial" w:eastAsia="Times New Roman" w:hAnsi="Arial" w:cs="Arial"/>
          <w:lang w:eastAsia="pl-PL"/>
        </w:rPr>
      </w:pPr>
      <w:r w:rsidRPr="000D0B7E">
        <w:rPr>
          <w:rFonts w:ascii="Arial" w:eastAsia="Times New Roman" w:hAnsi="Arial" w:cs="Arial"/>
          <w:lang w:eastAsia="pl-PL"/>
        </w:rPr>
        <w:t xml:space="preserve">PN-85/M-75178.00 - Armatura odpływowa instalacji kanalizacyjnej. Wymagania i </w:t>
      </w:r>
      <w:r w:rsidRPr="000D0B7E">
        <w:rPr>
          <w:rFonts w:ascii="Arial" w:eastAsia="Times New Roman" w:hAnsi="Arial" w:cs="Arial"/>
          <w:lang w:eastAsia="pl-PL"/>
        </w:rPr>
        <w:lastRenderedPageBreak/>
        <w:t xml:space="preserve">badania . Zmiany l </w:t>
      </w:r>
      <w:proofErr w:type="spellStart"/>
      <w:r w:rsidRPr="000D0B7E">
        <w:rPr>
          <w:rFonts w:ascii="Arial" w:eastAsia="Times New Roman" w:hAnsi="Arial" w:cs="Arial"/>
          <w:lang w:eastAsia="pl-PL"/>
        </w:rPr>
        <w:t>Bl</w:t>
      </w:r>
      <w:proofErr w:type="spellEnd"/>
      <w:r w:rsidRPr="000D0B7E">
        <w:rPr>
          <w:rFonts w:ascii="Arial" w:eastAsia="Times New Roman" w:hAnsi="Arial" w:cs="Arial"/>
          <w:lang w:eastAsia="pl-PL"/>
        </w:rPr>
        <w:t xml:space="preserve"> 13/93 póz. 75</w:t>
      </w:r>
    </w:p>
    <w:p w14:paraId="40417BC1" w14:textId="77777777" w:rsidR="000D0B7E" w:rsidRPr="000D0B7E" w:rsidRDefault="000D0B7E" w:rsidP="008065E9">
      <w:pPr>
        <w:widowControl w:val="0"/>
        <w:numPr>
          <w:ilvl w:val="0"/>
          <w:numId w:val="175"/>
        </w:numPr>
        <w:suppressAutoHyphens/>
        <w:autoSpaceDE w:val="0"/>
        <w:autoSpaceDN w:val="0"/>
        <w:adjustRightInd w:val="0"/>
        <w:spacing w:after="60" w:line="240" w:lineRule="auto"/>
        <w:jc w:val="both"/>
        <w:rPr>
          <w:rFonts w:ascii="Arial" w:eastAsia="Times New Roman" w:hAnsi="Arial" w:cs="Arial"/>
          <w:lang w:eastAsia="pl-PL"/>
        </w:rPr>
      </w:pPr>
      <w:r w:rsidRPr="000D0B7E">
        <w:rPr>
          <w:rFonts w:ascii="Arial" w:eastAsia="Times New Roman" w:hAnsi="Arial" w:cs="Arial"/>
          <w:lang w:eastAsia="pl-PL"/>
        </w:rPr>
        <w:t xml:space="preserve">PN-76/M-75001 - Armatura sieci domowej. Wymagania i badania Zastąpione. częściowo, przez PN-85/M-75002 w części dotyczącej armatury przepływowej; </w:t>
      </w:r>
    </w:p>
    <w:p w14:paraId="2B357481" w14:textId="77777777" w:rsidR="000D0B7E" w:rsidRPr="000D0B7E" w:rsidRDefault="000D0B7E" w:rsidP="008065E9">
      <w:pPr>
        <w:widowControl w:val="0"/>
        <w:numPr>
          <w:ilvl w:val="0"/>
          <w:numId w:val="175"/>
        </w:numPr>
        <w:suppressAutoHyphens/>
        <w:autoSpaceDE w:val="0"/>
        <w:autoSpaceDN w:val="0"/>
        <w:adjustRightInd w:val="0"/>
        <w:spacing w:after="60" w:line="240" w:lineRule="auto"/>
        <w:jc w:val="both"/>
        <w:rPr>
          <w:rFonts w:ascii="Arial" w:eastAsia="Times New Roman" w:hAnsi="Arial" w:cs="Arial"/>
          <w:lang w:eastAsia="pl-PL"/>
        </w:rPr>
      </w:pPr>
      <w:r w:rsidRPr="000D0B7E">
        <w:rPr>
          <w:rFonts w:ascii="Arial" w:eastAsia="Times New Roman" w:hAnsi="Arial" w:cs="Arial"/>
          <w:lang w:eastAsia="pl-PL"/>
        </w:rPr>
        <w:t>PN-85/M-75178.00 w zakresie armatury odpływowej;</w:t>
      </w:r>
    </w:p>
    <w:p w14:paraId="3CC34717" w14:textId="77777777" w:rsidR="000D0B7E" w:rsidRPr="000D0B7E" w:rsidRDefault="000D0B7E" w:rsidP="008065E9">
      <w:pPr>
        <w:widowControl w:val="0"/>
        <w:numPr>
          <w:ilvl w:val="0"/>
          <w:numId w:val="175"/>
        </w:numPr>
        <w:suppressAutoHyphens/>
        <w:autoSpaceDE w:val="0"/>
        <w:autoSpaceDN w:val="0"/>
        <w:adjustRightInd w:val="0"/>
        <w:spacing w:after="60" w:line="240" w:lineRule="auto"/>
        <w:jc w:val="both"/>
        <w:rPr>
          <w:rFonts w:ascii="Arial" w:eastAsia="Times New Roman" w:hAnsi="Arial" w:cs="Arial"/>
          <w:lang w:eastAsia="pl-PL"/>
        </w:rPr>
      </w:pPr>
      <w:r w:rsidRPr="000D0B7E">
        <w:rPr>
          <w:rFonts w:ascii="Arial" w:eastAsia="Times New Roman" w:hAnsi="Arial" w:cs="Arial"/>
          <w:lang w:eastAsia="pl-PL"/>
        </w:rPr>
        <w:t>PN-90/M-75003 w części dotyczącej armatury centralnego ogrzewania</w:t>
      </w:r>
    </w:p>
    <w:p w14:paraId="2A8B091C" w14:textId="77777777" w:rsidR="000D0B7E" w:rsidRPr="000D0B7E" w:rsidRDefault="000D0B7E" w:rsidP="008065E9">
      <w:pPr>
        <w:widowControl w:val="0"/>
        <w:numPr>
          <w:ilvl w:val="0"/>
          <w:numId w:val="175"/>
        </w:numPr>
        <w:suppressAutoHyphens/>
        <w:autoSpaceDE w:val="0"/>
        <w:autoSpaceDN w:val="0"/>
        <w:adjustRightInd w:val="0"/>
        <w:spacing w:after="60" w:line="240" w:lineRule="auto"/>
        <w:jc w:val="both"/>
        <w:rPr>
          <w:rFonts w:ascii="Arial" w:eastAsia="Times New Roman" w:hAnsi="Arial" w:cs="Arial"/>
          <w:lang w:eastAsia="pl-PL"/>
        </w:rPr>
      </w:pPr>
      <w:r w:rsidRPr="000D0B7E">
        <w:rPr>
          <w:rFonts w:ascii="Arial" w:eastAsia="Times New Roman" w:hAnsi="Arial" w:cs="Arial"/>
          <w:lang w:eastAsia="pl-PL"/>
        </w:rPr>
        <w:t>PN-71/B-10420 - Urządzenia ciepłej wody w budynkach. Wymagania i badania przy odbiorze, Zastąpione przez PN-81/B-10700.00 w zakresie wymagań i badań objętych normą arkuszową; PN-8 l/B-10700.02 w zakresie wymagań i badań objętych normą arkuszową</w:t>
      </w:r>
    </w:p>
    <w:p w14:paraId="32E94326" w14:textId="77777777" w:rsidR="000D0B7E" w:rsidRPr="000D0B7E" w:rsidRDefault="000D0B7E" w:rsidP="008065E9">
      <w:pPr>
        <w:widowControl w:val="0"/>
        <w:numPr>
          <w:ilvl w:val="0"/>
          <w:numId w:val="175"/>
        </w:numPr>
        <w:suppressAutoHyphens/>
        <w:autoSpaceDE w:val="0"/>
        <w:autoSpaceDN w:val="0"/>
        <w:adjustRightInd w:val="0"/>
        <w:spacing w:after="60" w:line="240" w:lineRule="auto"/>
        <w:jc w:val="both"/>
        <w:rPr>
          <w:rFonts w:ascii="Arial" w:eastAsia="Times New Roman" w:hAnsi="Arial" w:cs="Arial"/>
          <w:lang w:eastAsia="pl-PL"/>
        </w:rPr>
      </w:pPr>
      <w:r w:rsidRPr="000D0B7E">
        <w:rPr>
          <w:rFonts w:ascii="Arial" w:eastAsia="Times New Roman" w:hAnsi="Arial" w:cs="Arial"/>
          <w:lang w:eastAsia="pl-PL"/>
        </w:rPr>
        <w:t>PN-78/C-89067 - Tworzywa sztuczne. Wymagania i badania przy odbiorze.</w:t>
      </w:r>
    </w:p>
    <w:p w14:paraId="39C1E9B0" w14:textId="77777777" w:rsidR="000D0B7E" w:rsidRPr="000D0B7E" w:rsidRDefault="000D0B7E" w:rsidP="008065E9">
      <w:pPr>
        <w:widowControl w:val="0"/>
        <w:numPr>
          <w:ilvl w:val="0"/>
          <w:numId w:val="175"/>
        </w:numPr>
        <w:suppressAutoHyphens/>
        <w:autoSpaceDE w:val="0"/>
        <w:autoSpaceDN w:val="0"/>
        <w:adjustRightInd w:val="0"/>
        <w:spacing w:after="60" w:line="240" w:lineRule="auto"/>
        <w:jc w:val="both"/>
        <w:rPr>
          <w:rFonts w:ascii="Arial" w:eastAsia="Times New Roman" w:hAnsi="Arial" w:cs="Arial"/>
          <w:lang w:eastAsia="pl-PL"/>
        </w:rPr>
      </w:pPr>
      <w:r w:rsidRPr="000D0B7E">
        <w:rPr>
          <w:rFonts w:ascii="Arial" w:eastAsia="Times New Roman" w:hAnsi="Arial" w:cs="Arial"/>
          <w:lang w:eastAsia="pl-PL"/>
        </w:rPr>
        <w:t>PN-70/C-89015 - Rury poliuretanowe. Metody badań.</w:t>
      </w:r>
    </w:p>
    <w:p w14:paraId="5F2ED974" w14:textId="77777777" w:rsidR="000D0B7E" w:rsidRPr="000D0B7E" w:rsidRDefault="000D0B7E" w:rsidP="008065E9">
      <w:pPr>
        <w:widowControl w:val="0"/>
        <w:numPr>
          <w:ilvl w:val="0"/>
          <w:numId w:val="175"/>
        </w:numPr>
        <w:suppressAutoHyphens/>
        <w:autoSpaceDE w:val="0"/>
        <w:autoSpaceDN w:val="0"/>
        <w:adjustRightInd w:val="0"/>
        <w:spacing w:after="60" w:line="240" w:lineRule="auto"/>
        <w:jc w:val="both"/>
        <w:rPr>
          <w:rFonts w:ascii="Arial" w:eastAsia="Times New Roman" w:hAnsi="Arial" w:cs="Arial"/>
          <w:lang w:eastAsia="pl-PL"/>
        </w:rPr>
      </w:pPr>
      <w:r w:rsidRPr="000D0B7E">
        <w:rPr>
          <w:rFonts w:ascii="Arial" w:eastAsia="Times New Roman" w:hAnsi="Arial" w:cs="Arial"/>
          <w:lang w:eastAsia="pl-PL"/>
        </w:rPr>
        <w:t xml:space="preserve">PN-89/H-02650 </w:t>
      </w:r>
      <w:r w:rsidRPr="000D0B7E">
        <w:rPr>
          <w:rFonts w:ascii="Arial" w:eastAsia="Arial Unicode MS" w:hAnsi="Arial" w:cs="Arial"/>
          <w:lang w:eastAsia="pl-PL"/>
        </w:rPr>
        <w:t xml:space="preserve">- </w:t>
      </w:r>
      <w:r w:rsidRPr="000D0B7E">
        <w:rPr>
          <w:rFonts w:ascii="Arial" w:eastAsia="Times New Roman" w:hAnsi="Arial" w:cs="Arial"/>
          <w:lang w:eastAsia="pl-PL"/>
        </w:rPr>
        <w:t>Armatura i rurociągi - Ciśnienia i temperatury</w:t>
      </w:r>
    </w:p>
    <w:p w14:paraId="23593326" w14:textId="77777777" w:rsidR="000D0B7E" w:rsidRPr="000D0B7E" w:rsidRDefault="000D0B7E" w:rsidP="008065E9">
      <w:pPr>
        <w:widowControl w:val="0"/>
        <w:numPr>
          <w:ilvl w:val="0"/>
          <w:numId w:val="175"/>
        </w:numPr>
        <w:suppressAutoHyphens/>
        <w:autoSpaceDE w:val="0"/>
        <w:autoSpaceDN w:val="0"/>
        <w:adjustRightInd w:val="0"/>
        <w:spacing w:after="60" w:line="240" w:lineRule="auto"/>
        <w:jc w:val="both"/>
        <w:rPr>
          <w:rFonts w:ascii="Arial" w:eastAsia="Times New Roman" w:hAnsi="Arial" w:cs="Arial"/>
          <w:lang w:eastAsia="pl-PL"/>
        </w:rPr>
      </w:pPr>
      <w:r w:rsidRPr="000D0B7E">
        <w:rPr>
          <w:rFonts w:ascii="Arial" w:eastAsia="Times New Roman" w:hAnsi="Arial" w:cs="Arial"/>
          <w:lang w:eastAsia="pl-PL"/>
        </w:rPr>
        <w:t>PN-86/H-74374.01</w:t>
      </w:r>
      <w:r w:rsidRPr="000D0B7E">
        <w:rPr>
          <w:rFonts w:ascii="Arial" w:eastAsia="Arial Unicode MS" w:hAnsi="Arial" w:cs="Arial"/>
          <w:lang w:eastAsia="pl-PL"/>
        </w:rPr>
        <w:t xml:space="preserve"> - </w:t>
      </w:r>
      <w:r w:rsidRPr="000D0B7E">
        <w:rPr>
          <w:rFonts w:ascii="Arial" w:eastAsia="Times New Roman" w:hAnsi="Arial" w:cs="Arial"/>
          <w:lang w:eastAsia="pl-PL"/>
        </w:rPr>
        <w:t>Armatura i rurociągi - Połączenia kołnierzowe - Uszczelki -Wymagania ogólne</w:t>
      </w:r>
    </w:p>
    <w:p w14:paraId="300C03E2" w14:textId="77777777" w:rsidR="000D0B7E" w:rsidRPr="000D0B7E" w:rsidRDefault="000D0B7E" w:rsidP="008065E9">
      <w:pPr>
        <w:widowControl w:val="0"/>
        <w:numPr>
          <w:ilvl w:val="0"/>
          <w:numId w:val="175"/>
        </w:numPr>
        <w:suppressAutoHyphens/>
        <w:autoSpaceDE w:val="0"/>
        <w:autoSpaceDN w:val="0"/>
        <w:adjustRightInd w:val="0"/>
        <w:spacing w:after="60" w:line="240" w:lineRule="auto"/>
        <w:jc w:val="both"/>
        <w:rPr>
          <w:rFonts w:ascii="Arial" w:eastAsia="Times New Roman" w:hAnsi="Arial" w:cs="Arial"/>
          <w:lang w:eastAsia="pl-PL"/>
        </w:rPr>
      </w:pPr>
      <w:r w:rsidRPr="000D0B7E">
        <w:rPr>
          <w:rFonts w:ascii="Arial" w:eastAsia="Times New Roman" w:hAnsi="Arial" w:cs="Arial"/>
          <w:lang w:eastAsia="pl-PL"/>
        </w:rPr>
        <w:t>PN-EN20225:1994</w:t>
      </w:r>
      <w:r w:rsidRPr="000D0B7E">
        <w:rPr>
          <w:rFonts w:ascii="Arial" w:eastAsia="Arial Unicode MS" w:hAnsi="Arial" w:cs="Arial"/>
          <w:lang w:eastAsia="pl-PL"/>
        </w:rPr>
        <w:t xml:space="preserve"> - </w:t>
      </w:r>
      <w:r w:rsidRPr="000D0B7E">
        <w:rPr>
          <w:rFonts w:ascii="Arial" w:eastAsia="Times New Roman" w:hAnsi="Arial" w:cs="Arial"/>
          <w:lang w:eastAsia="pl-PL"/>
        </w:rPr>
        <w:t>Części złączne - Śruby, wkręty i nakrętki - Wymiarowanie</w:t>
      </w:r>
    </w:p>
    <w:p w14:paraId="57FDCF17" w14:textId="77777777" w:rsidR="000D0B7E" w:rsidRPr="000D0B7E" w:rsidRDefault="000D0B7E" w:rsidP="000D0B7E">
      <w:pPr>
        <w:widowControl w:val="0"/>
        <w:suppressAutoHyphens/>
        <w:autoSpaceDE w:val="0"/>
        <w:spacing w:after="120" w:line="240" w:lineRule="auto"/>
        <w:jc w:val="both"/>
        <w:rPr>
          <w:rFonts w:ascii="Arial" w:eastAsia="Times New Roman" w:hAnsi="Arial" w:cs="Arial"/>
          <w:lang w:eastAsia="pl-PL"/>
        </w:rPr>
      </w:pPr>
      <w:r w:rsidRPr="000D0B7E">
        <w:rPr>
          <w:rFonts w:ascii="Arial" w:eastAsia="Times New Roman" w:hAnsi="Arial" w:cs="Arial"/>
          <w:lang w:eastAsia="pl-PL"/>
        </w:rPr>
        <w:t>Wymagania i badania przy odbiorze oraz inne obowiązujące PN (EN-PN).</w:t>
      </w:r>
    </w:p>
    <w:p w14:paraId="3EFE84F7" w14:textId="77777777" w:rsidR="000D0B7E" w:rsidRPr="000D0B7E" w:rsidRDefault="000D0B7E" w:rsidP="000D0B7E">
      <w:pPr>
        <w:widowControl w:val="0"/>
        <w:suppressAutoHyphens/>
        <w:autoSpaceDE w:val="0"/>
        <w:spacing w:after="0" w:line="240" w:lineRule="auto"/>
        <w:jc w:val="both"/>
        <w:rPr>
          <w:rFonts w:ascii="Times New Roman" w:eastAsia="Times New Roman" w:hAnsi="Times New Roman" w:cs="Times New Roman"/>
          <w:sz w:val="24"/>
          <w:szCs w:val="24"/>
          <w:lang w:eastAsia="pl-PL"/>
        </w:rPr>
      </w:pPr>
    </w:p>
    <w:p w14:paraId="453FC8E1" w14:textId="77777777" w:rsidR="000D0B7E" w:rsidRPr="000D0B7E" w:rsidRDefault="000D0B7E" w:rsidP="000D0B7E">
      <w:pPr>
        <w:widowControl w:val="0"/>
        <w:shd w:val="clear" w:color="auto" w:fill="FFFFFF"/>
        <w:suppressAutoHyphens/>
        <w:autoSpaceDE w:val="0"/>
        <w:spacing w:before="2803" w:after="0" w:line="240" w:lineRule="auto"/>
        <w:ind w:right="120"/>
        <w:jc w:val="center"/>
        <w:rPr>
          <w:rFonts w:ascii="Arial" w:eastAsia="Times New Roman" w:hAnsi="Arial" w:cs="Arial"/>
          <w:b/>
          <w:bCs/>
          <w:sz w:val="37"/>
          <w:szCs w:val="37"/>
          <w:lang w:eastAsia="pl-PL"/>
        </w:rPr>
      </w:pPr>
    </w:p>
    <w:p w14:paraId="3B0A2EB7" w14:textId="77777777" w:rsidR="000D0B7E" w:rsidRPr="000D0B7E" w:rsidRDefault="000D0B7E" w:rsidP="000D0B7E">
      <w:pPr>
        <w:widowControl w:val="0"/>
        <w:shd w:val="clear" w:color="auto" w:fill="FFFFFF"/>
        <w:suppressAutoHyphens/>
        <w:autoSpaceDE w:val="0"/>
        <w:spacing w:before="2803" w:after="0" w:line="240" w:lineRule="auto"/>
        <w:ind w:right="120"/>
        <w:jc w:val="center"/>
        <w:rPr>
          <w:rFonts w:ascii="Arial" w:eastAsia="Times New Roman" w:hAnsi="Arial" w:cs="Arial"/>
          <w:b/>
          <w:bCs/>
          <w:sz w:val="37"/>
          <w:szCs w:val="37"/>
          <w:lang w:eastAsia="pl-PL"/>
        </w:rPr>
      </w:pPr>
    </w:p>
    <w:p w14:paraId="10AEE731" w14:textId="77777777" w:rsidR="000D0B7E" w:rsidRPr="000D0B7E" w:rsidRDefault="000D0B7E" w:rsidP="000D0B7E">
      <w:pPr>
        <w:widowControl w:val="0"/>
        <w:shd w:val="clear" w:color="auto" w:fill="FFFFFF"/>
        <w:suppressAutoHyphens/>
        <w:autoSpaceDE w:val="0"/>
        <w:spacing w:before="2803" w:after="0" w:line="240" w:lineRule="auto"/>
        <w:ind w:right="120"/>
        <w:jc w:val="center"/>
        <w:rPr>
          <w:rFonts w:ascii="Arial" w:eastAsia="Times New Roman" w:hAnsi="Arial" w:cs="Arial"/>
          <w:b/>
          <w:bCs/>
          <w:sz w:val="37"/>
          <w:szCs w:val="37"/>
          <w:lang w:eastAsia="pl-PL"/>
        </w:rPr>
      </w:pPr>
      <w:r w:rsidRPr="000D0B7E">
        <w:rPr>
          <w:rFonts w:ascii="Arial" w:eastAsia="Times New Roman" w:hAnsi="Arial" w:cs="Arial"/>
          <w:b/>
          <w:bCs/>
          <w:sz w:val="37"/>
          <w:szCs w:val="37"/>
          <w:lang w:eastAsia="pl-PL"/>
        </w:rPr>
        <w:lastRenderedPageBreak/>
        <w:t>SPECYFIKACJA TECHNICZNA                                                   E-01.01</w:t>
      </w:r>
    </w:p>
    <w:p w14:paraId="20E80BEF" w14:textId="77777777" w:rsidR="000D0B7E" w:rsidRPr="000D0B7E" w:rsidRDefault="000D0B7E" w:rsidP="000D0B7E">
      <w:pPr>
        <w:widowControl w:val="0"/>
        <w:shd w:val="clear" w:color="auto" w:fill="FFFFFF"/>
        <w:suppressAutoHyphens/>
        <w:autoSpaceDE w:val="0"/>
        <w:spacing w:before="2803" w:after="0" w:line="240" w:lineRule="auto"/>
        <w:ind w:right="120"/>
        <w:jc w:val="center"/>
        <w:rPr>
          <w:rFonts w:ascii="Arial" w:eastAsia="Times New Roman" w:hAnsi="Arial" w:cs="Arial"/>
          <w:b/>
          <w:bCs/>
          <w:sz w:val="33"/>
          <w:szCs w:val="33"/>
          <w:lang w:eastAsia="pl-PL"/>
        </w:rPr>
      </w:pPr>
      <w:r w:rsidRPr="000D0B7E">
        <w:rPr>
          <w:rFonts w:ascii="Arial" w:eastAsia="Times New Roman" w:hAnsi="Arial" w:cs="Arial"/>
          <w:b/>
          <w:bCs/>
          <w:sz w:val="33"/>
          <w:szCs w:val="33"/>
          <w:lang w:eastAsia="pl-PL"/>
        </w:rPr>
        <w:t>ROBOTY ELEKTRYCZNE WEWNĘTRZNE</w:t>
      </w:r>
    </w:p>
    <w:p w14:paraId="011E8E18" w14:textId="77777777" w:rsidR="000D0B7E" w:rsidRPr="000D0B7E" w:rsidRDefault="000D0B7E" w:rsidP="000D0B7E">
      <w:pPr>
        <w:keepNext/>
        <w:widowControl w:val="0"/>
        <w:tabs>
          <w:tab w:val="left" w:pos="708"/>
        </w:tabs>
        <w:suppressAutoHyphens/>
        <w:autoSpaceDE w:val="0"/>
        <w:spacing w:before="240" w:after="60" w:line="240" w:lineRule="auto"/>
        <w:jc w:val="both"/>
        <w:outlineLvl w:val="0"/>
        <w:rPr>
          <w:rFonts w:ascii="Arial" w:eastAsia="Times New Roman" w:hAnsi="Arial" w:cs="Times New Roman"/>
          <w:b/>
          <w:kern w:val="2"/>
          <w:sz w:val="28"/>
          <w:szCs w:val="28"/>
          <w:lang w:eastAsia="pl-PL"/>
        </w:rPr>
      </w:pPr>
      <w:r w:rsidRPr="000D0B7E">
        <w:rPr>
          <w:rFonts w:ascii="Arial" w:eastAsia="Times New Roman" w:hAnsi="Arial" w:cs="Times New Roman"/>
          <w:kern w:val="2"/>
          <w:sz w:val="32"/>
          <w:szCs w:val="20"/>
          <w:lang w:eastAsia="pl-PL"/>
        </w:rPr>
        <w:br w:type="page"/>
      </w:r>
      <w:bookmarkStart w:id="499" w:name="_Toc43625821"/>
      <w:r w:rsidRPr="000D0B7E">
        <w:rPr>
          <w:rFonts w:ascii="Arial" w:eastAsia="Times New Roman" w:hAnsi="Arial" w:cs="Times New Roman"/>
          <w:b/>
          <w:kern w:val="2"/>
          <w:sz w:val="28"/>
          <w:szCs w:val="28"/>
          <w:lang w:eastAsia="pl-PL"/>
        </w:rPr>
        <w:lastRenderedPageBreak/>
        <w:t>1. WSTĘP</w:t>
      </w:r>
      <w:bookmarkEnd w:id="499"/>
    </w:p>
    <w:p w14:paraId="0C3DE006" w14:textId="77777777" w:rsidR="000D0B7E" w:rsidRPr="000D0B7E" w:rsidRDefault="000D0B7E" w:rsidP="000D0B7E">
      <w:pPr>
        <w:keepNext/>
        <w:widowControl w:val="0"/>
        <w:tabs>
          <w:tab w:val="num" w:pos="576"/>
        </w:tabs>
        <w:autoSpaceDE w:val="0"/>
        <w:autoSpaceDN w:val="0"/>
        <w:spacing w:before="240" w:after="60" w:line="240" w:lineRule="auto"/>
        <w:ind w:left="576" w:hanging="576"/>
        <w:jc w:val="both"/>
        <w:outlineLvl w:val="1"/>
        <w:rPr>
          <w:rFonts w:ascii="Arial" w:eastAsia="Times New Roman" w:hAnsi="Arial" w:cs="Times New Roman"/>
          <w:b/>
          <w:sz w:val="28"/>
          <w:szCs w:val="20"/>
          <w:lang w:eastAsia="pl-PL"/>
        </w:rPr>
      </w:pPr>
      <w:bookmarkStart w:id="500" w:name="_Toc43625822"/>
      <w:r w:rsidRPr="000D0B7E">
        <w:rPr>
          <w:rFonts w:ascii="Arial" w:eastAsia="Times New Roman" w:hAnsi="Arial" w:cs="Times New Roman"/>
          <w:b/>
          <w:sz w:val="28"/>
          <w:szCs w:val="20"/>
          <w:lang w:eastAsia="pl-PL"/>
        </w:rPr>
        <w:t>1.1. Przedmiot Specyfikacji Technicznej</w:t>
      </w:r>
      <w:bookmarkEnd w:id="500"/>
    </w:p>
    <w:p w14:paraId="3CC80D97" w14:textId="77777777" w:rsidR="000D0B7E" w:rsidRPr="000D0B7E" w:rsidRDefault="000D0B7E" w:rsidP="000D0B7E">
      <w:pPr>
        <w:widowControl w:val="0"/>
        <w:suppressAutoHyphens/>
        <w:autoSpaceDE w:val="0"/>
        <w:spacing w:after="0" w:line="240" w:lineRule="auto"/>
        <w:jc w:val="both"/>
        <w:rPr>
          <w:rFonts w:ascii="Arial" w:eastAsia="Times New Roman" w:hAnsi="Arial" w:cs="Times New Roman"/>
          <w:i/>
          <w:spacing w:val="-8"/>
          <w:szCs w:val="20"/>
          <w:lang w:eastAsia="pl-PL"/>
        </w:rPr>
      </w:pPr>
      <w:bookmarkStart w:id="501" w:name="_Toc43625823"/>
      <w:r w:rsidRPr="000D0B7E">
        <w:rPr>
          <w:rFonts w:ascii="Arial" w:eastAsia="Times New Roman" w:hAnsi="Arial" w:cs="Times New Roman"/>
          <w:spacing w:val="-7"/>
          <w:szCs w:val="20"/>
          <w:lang w:eastAsia="pl-PL"/>
        </w:rPr>
        <w:t xml:space="preserve">Przedmiotem niniejszej Specyfikacji Technicznej są wymagania ogólne dotyczące wykonania </w:t>
      </w:r>
      <w:r w:rsidRPr="000D0B7E">
        <w:rPr>
          <w:rFonts w:ascii="Arial" w:eastAsia="Times New Roman" w:hAnsi="Arial" w:cs="Times New Roman"/>
          <w:spacing w:val="-8"/>
          <w:szCs w:val="20"/>
          <w:lang w:eastAsia="pl-PL"/>
        </w:rPr>
        <w:t xml:space="preserve">i odbioru robót związanych z realizacją projektu </w:t>
      </w:r>
      <w:r w:rsidRPr="000D0B7E">
        <w:rPr>
          <w:rFonts w:ascii="Arial" w:eastAsia="Times New Roman" w:hAnsi="Arial" w:cs="Arial"/>
          <w:spacing w:val="-8"/>
          <w:lang w:eastAsia="pl-PL"/>
        </w:rPr>
        <w:t>:</w:t>
      </w:r>
      <w:r w:rsidRPr="000D0B7E">
        <w:rPr>
          <w:rFonts w:ascii="Arial" w:eastAsia="Times New Roman" w:hAnsi="Arial" w:cs="Arial"/>
          <w:i/>
          <w:spacing w:val="-8"/>
          <w:lang w:eastAsia="pl-PL"/>
        </w:rPr>
        <w:t>„</w:t>
      </w:r>
      <w:r w:rsidRPr="000D0B7E">
        <w:rPr>
          <w:rFonts w:ascii="Arial" w:eastAsia="Times New Roman" w:hAnsi="Arial" w:cs="Arial"/>
          <w:b/>
          <w:lang w:eastAsia="pl-PL"/>
        </w:rPr>
        <w:t xml:space="preserve">Wykonanie  rozbudowy , przebudowy i modernizacji Przedszkola w Wędrzynie , zlokalizowanego w Wędrzynie dz. nr 7/33 obręb 0054 – Żubrów , jedn. </w:t>
      </w:r>
      <w:proofErr w:type="spellStart"/>
      <w:r w:rsidRPr="000D0B7E">
        <w:rPr>
          <w:rFonts w:ascii="Arial" w:eastAsia="Times New Roman" w:hAnsi="Arial" w:cs="Arial"/>
          <w:b/>
          <w:lang w:eastAsia="pl-PL"/>
        </w:rPr>
        <w:t>ewid</w:t>
      </w:r>
      <w:proofErr w:type="spellEnd"/>
      <w:r w:rsidRPr="000D0B7E">
        <w:rPr>
          <w:rFonts w:ascii="Arial" w:eastAsia="Times New Roman" w:hAnsi="Arial" w:cs="Arial"/>
          <w:b/>
          <w:lang w:eastAsia="pl-PL"/>
        </w:rPr>
        <w:t xml:space="preserve">. Sulęcin </w:t>
      </w:r>
      <w:r w:rsidRPr="000D0B7E">
        <w:rPr>
          <w:rFonts w:ascii="Arial" w:eastAsia="Calibri" w:hAnsi="Arial" w:cs="Arial"/>
        </w:rPr>
        <w:t>.</w:t>
      </w:r>
      <w:r w:rsidRPr="000D0B7E">
        <w:rPr>
          <w:rFonts w:ascii="Arial" w:eastAsia="Times New Roman" w:hAnsi="Arial" w:cs="Arial"/>
          <w:i/>
          <w:spacing w:val="-8"/>
          <w:lang w:eastAsia="pl-PL"/>
        </w:rPr>
        <w:t>”</w:t>
      </w:r>
      <w:r w:rsidRPr="000D0B7E">
        <w:rPr>
          <w:rFonts w:ascii="Arial" w:eastAsia="Times New Roman" w:hAnsi="Arial" w:cs="Times New Roman"/>
          <w:i/>
          <w:spacing w:val="-8"/>
          <w:szCs w:val="20"/>
          <w:lang w:eastAsia="pl-PL"/>
        </w:rPr>
        <w:t xml:space="preserve">  .</w:t>
      </w:r>
    </w:p>
    <w:p w14:paraId="61BE1CCD" w14:textId="77777777" w:rsidR="000D0B7E" w:rsidRPr="000D0B7E" w:rsidRDefault="000D0B7E" w:rsidP="000D0B7E">
      <w:pPr>
        <w:keepNext/>
        <w:widowControl w:val="0"/>
        <w:tabs>
          <w:tab w:val="num" w:pos="576"/>
        </w:tabs>
        <w:autoSpaceDE w:val="0"/>
        <w:autoSpaceDN w:val="0"/>
        <w:spacing w:before="240" w:after="60" w:line="240" w:lineRule="auto"/>
        <w:ind w:left="576" w:hanging="576"/>
        <w:jc w:val="both"/>
        <w:outlineLvl w:val="1"/>
        <w:rPr>
          <w:rFonts w:ascii="Arial" w:eastAsia="Times New Roman" w:hAnsi="Arial" w:cs="Times New Roman"/>
          <w:b/>
          <w:sz w:val="28"/>
          <w:szCs w:val="20"/>
          <w:lang w:eastAsia="pl-PL"/>
        </w:rPr>
      </w:pPr>
      <w:r w:rsidRPr="000D0B7E">
        <w:rPr>
          <w:rFonts w:ascii="Arial" w:eastAsia="Times New Roman" w:hAnsi="Arial" w:cs="Times New Roman"/>
          <w:b/>
          <w:sz w:val="28"/>
          <w:szCs w:val="20"/>
          <w:lang w:eastAsia="pl-PL"/>
        </w:rPr>
        <w:t>1.2. Zakres stosowania ST</w:t>
      </w:r>
      <w:bookmarkEnd w:id="501"/>
    </w:p>
    <w:p w14:paraId="5563DCCE" w14:textId="77777777" w:rsidR="000D0B7E" w:rsidRPr="000D0B7E" w:rsidRDefault="000D0B7E" w:rsidP="000D0B7E">
      <w:pPr>
        <w:widowControl w:val="0"/>
        <w:suppressAutoHyphens/>
        <w:autoSpaceDE w:val="0"/>
        <w:spacing w:after="0" w:line="240" w:lineRule="auto"/>
        <w:jc w:val="both"/>
        <w:rPr>
          <w:rFonts w:ascii="Arial" w:eastAsia="Times New Roman" w:hAnsi="Arial" w:cs="Arial"/>
          <w:lang w:eastAsia="pl-PL"/>
        </w:rPr>
      </w:pPr>
      <w:r w:rsidRPr="000D0B7E">
        <w:rPr>
          <w:rFonts w:ascii="Arial" w:eastAsia="Times New Roman" w:hAnsi="Arial" w:cs="Arial"/>
          <w:lang w:eastAsia="pl-PL"/>
        </w:rPr>
        <w:t>Specyfikację Techniczną jako część Dokumentów Przetargowych i Kontraktowych, należy odczytywać i rozumieć w odniesieniu do zlecenia wykonania Robót opisanych w pkt. 1.1.</w:t>
      </w:r>
    </w:p>
    <w:p w14:paraId="731AC019" w14:textId="77777777" w:rsidR="000D0B7E" w:rsidRPr="000D0B7E" w:rsidRDefault="000D0B7E" w:rsidP="000D0B7E">
      <w:pPr>
        <w:keepNext/>
        <w:widowControl w:val="0"/>
        <w:tabs>
          <w:tab w:val="num" w:pos="576"/>
        </w:tabs>
        <w:autoSpaceDE w:val="0"/>
        <w:autoSpaceDN w:val="0"/>
        <w:spacing w:before="240" w:after="60" w:line="240" w:lineRule="auto"/>
        <w:ind w:left="576" w:hanging="576"/>
        <w:jc w:val="both"/>
        <w:outlineLvl w:val="1"/>
        <w:rPr>
          <w:rFonts w:ascii="Arial" w:eastAsia="Times New Roman" w:hAnsi="Arial" w:cs="Times New Roman"/>
          <w:b/>
          <w:sz w:val="28"/>
          <w:szCs w:val="20"/>
          <w:lang w:eastAsia="pl-PL"/>
        </w:rPr>
      </w:pPr>
      <w:bookmarkStart w:id="502" w:name="_Toc43625824"/>
      <w:r w:rsidRPr="000D0B7E">
        <w:rPr>
          <w:rFonts w:ascii="Arial" w:eastAsia="Times New Roman" w:hAnsi="Arial" w:cs="Times New Roman"/>
          <w:b/>
          <w:sz w:val="28"/>
          <w:szCs w:val="20"/>
          <w:lang w:eastAsia="pl-PL"/>
        </w:rPr>
        <w:t>1.3. Zakres robót objętych ST</w:t>
      </w:r>
      <w:bookmarkEnd w:id="502"/>
    </w:p>
    <w:p w14:paraId="6448632F" w14:textId="77777777" w:rsidR="000D0B7E" w:rsidRPr="000D0B7E" w:rsidRDefault="000D0B7E" w:rsidP="000D0B7E">
      <w:pPr>
        <w:widowControl w:val="0"/>
        <w:suppressAutoHyphens/>
        <w:autoSpaceDE w:val="0"/>
        <w:spacing w:after="0" w:line="240" w:lineRule="auto"/>
        <w:jc w:val="both"/>
        <w:rPr>
          <w:rFonts w:ascii="Arial" w:eastAsia="Times New Roman" w:hAnsi="Arial" w:cs="Arial"/>
          <w:lang w:eastAsia="pl-PL"/>
        </w:rPr>
      </w:pPr>
      <w:r w:rsidRPr="000D0B7E">
        <w:rPr>
          <w:rFonts w:ascii="Arial" w:eastAsia="Times New Roman" w:hAnsi="Arial" w:cs="Arial"/>
          <w:lang w:eastAsia="pl-PL"/>
        </w:rPr>
        <w:t>Ustalenia zawarte w niniejszej Specyfikacji dotyczą prac przy realizacji instalacji elektrycznej wewnętrznej i obejmują:</w:t>
      </w:r>
    </w:p>
    <w:p w14:paraId="4811F5B0" w14:textId="77777777" w:rsidR="000D0B7E" w:rsidRPr="000D0B7E" w:rsidRDefault="000D0B7E" w:rsidP="008065E9">
      <w:pPr>
        <w:widowControl w:val="0"/>
        <w:numPr>
          <w:ilvl w:val="0"/>
          <w:numId w:val="179"/>
        </w:numPr>
        <w:suppressAutoHyphens/>
        <w:autoSpaceDE w:val="0"/>
        <w:autoSpaceDN w:val="0"/>
        <w:spacing w:after="0" w:line="240" w:lineRule="auto"/>
        <w:jc w:val="both"/>
        <w:rPr>
          <w:rFonts w:ascii="Arial" w:eastAsia="Times New Roman" w:hAnsi="Arial" w:cs="Arial"/>
          <w:lang w:eastAsia="pl-PL"/>
        </w:rPr>
      </w:pPr>
      <w:r w:rsidRPr="000D0B7E">
        <w:rPr>
          <w:rFonts w:ascii="Arial" w:eastAsia="Times New Roman" w:hAnsi="Arial" w:cs="Arial"/>
          <w:lang w:eastAsia="pl-PL"/>
        </w:rPr>
        <w:t>instalacje oświetleniową i gniazd wtynkowych,</w:t>
      </w:r>
    </w:p>
    <w:p w14:paraId="740B4530" w14:textId="77777777" w:rsidR="000D0B7E" w:rsidRPr="000D0B7E" w:rsidRDefault="000D0B7E" w:rsidP="008065E9">
      <w:pPr>
        <w:widowControl w:val="0"/>
        <w:numPr>
          <w:ilvl w:val="0"/>
          <w:numId w:val="179"/>
        </w:numPr>
        <w:suppressAutoHyphens/>
        <w:autoSpaceDE w:val="0"/>
        <w:autoSpaceDN w:val="0"/>
        <w:spacing w:after="0" w:line="240" w:lineRule="auto"/>
        <w:jc w:val="both"/>
        <w:rPr>
          <w:rFonts w:ascii="Arial" w:eastAsia="Times New Roman" w:hAnsi="Arial" w:cs="Arial"/>
          <w:lang w:eastAsia="pl-PL"/>
        </w:rPr>
      </w:pPr>
      <w:r w:rsidRPr="000D0B7E">
        <w:rPr>
          <w:rFonts w:ascii="Arial" w:eastAsia="Times New Roman" w:hAnsi="Arial" w:cs="Arial"/>
          <w:lang w:eastAsia="pl-PL"/>
        </w:rPr>
        <w:t>kontrola jakości.</w:t>
      </w:r>
    </w:p>
    <w:p w14:paraId="6F6A43FC" w14:textId="77777777" w:rsidR="000D0B7E" w:rsidRPr="000D0B7E" w:rsidRDefault="000D0B7E" w:rsidP="000D0B7E">
      <w:pPr>
        <w:keepNext/>
        <w:widowControl w:val="0"/>
        <w:tabs>
          <w:tab w:val="num" w:pos="576"/>
        </w:tabs>
        <w:autoSpaceDE w:val="0"/>
        <w:autoSpaceDN w:val="0"/>
        <w:spacing w:before="240" w:after="60" w:line="240" w:lineRule="auto"/>
        <w:ind w:left="576" w:hanging="576"/>
        <w:jc w:val="both"/>
        <w:outlineLvl w:val="1"/>
        <w:rPr>
          <w:rFonts w:ascii="Arial" w:eastAsia="Times New Roman" w:hAnsi="Arial" w:cs="Times New Roman"/>
          <w:b/>
          <w:sz w:val="28"/>
          <w:szCs w:val="20"/>
          <w:lang w:eastAsia="pl-PL"/>
        </w:rPr>
      </w:pPr>
      <w:bookmarkStart w:id="503" w:name="_Toc43625825"/>
      <w:r w:rsidRPr="000D0B7E">
        <w:rPr>
          <w:rFonts w:ascii="Arial" w:eastAsia="Times New Roman" w:hAnsi="Arial" w:cs="Times New Roman"/>
          <w:b/>
          <w:sz w:val="28"/>
          <w:szCs w:val="20"/>
          <w:lang w:eastAsia="pl-PL"/>
        </w:rPr>
        <w:t>1.4. Określenia podstawowe</w:t>
      </w:r>
      <w:bookmarkEnd w:id="503"/>
    </w:p>
    <w:p w14:paraId="5ABF1CFF" w14:textId="77777777" w:rsidR="000D0B7E" w:rsidRPr="000D0B7E" w:rsidRDefault="000D0B7E" w:rsidP="000D0B7E">
      <w:pPr>
        <w:widowControl w:val="0"/>
        <w:shd w:val="clear" w:color="auto" w:fill="FFFFFF"/>
        <w:suppressAutoHyphens/>
        <w:autoSpaceDE w:val="0"/>
        <w:spacing w:after="0" w:line="274" w:lineRule="exact"/>
        <w:ind w:left="22"/>
        <w:jc w:val="both"/>
        <w:rPr>
          <w:rFonts w:ascii="Arial" w:eastAsia="Times New Roman" w:hAnsi="Arial" w:cs="Arial"/>
          <w:lang w:eastAsia="pl-PL"/>
        </w:rPr>
      </w:pPr>
      <w:r w:rsidRPr="000D0B7E">
        <w:rPr>
          <w:rFonts w:ascii="Arial" w:eastAsia="Times New Roman" w:hAnsi="Arial" w:cs="Arial"/>
          <w:lang w:eastAsia="pl-PL"/>
        </w:rPr>
        <w:t xml:space="preserve">Określenia podane w niniejszej ST są zgodne z obowiązującymi odpowiednimi Normami Technicznymi (PN i EN-PN), Warunkami Technicznymi Wykonania i Odbioru Robót (WTWOR) i postanowieniami Kontraktu. </w:t>
      </w:r>
    </w:p>
    <w:p w14:paraId="70C8459D" w14:textId="77777777" w:rsidR="000D0B7E" w:rsidRPr="000D0B7E" w:rsidRDefault="000D0B7E" w:rsidP="000D0B7E">
      <w:pPr>
        <w:keepNext/>
        <w:widowControl w:val="0"/>
        <w:tabs>
          <w:tab w:val="num" w:pos="576"/>
        </w:tabs>
        <w:autoSpaceDE w:val="0"/>
        <w:autoSpaceDN w:val="0"/>
        <w:spacing w:before="240" w:after="60" w:line="240" w:lineRule="auto"/>
        <w:ind w:left="576" w:hanging="576"/>
        <w:jc w:val="both"/>
        <w:outlineLvl w:val="1"/>
        <w:rPr>
          <w:rFonts w:ascii="Arial" w:eastAsia="Times New Roman" w:hAnsi="Arial" w:cs="Times New Roman"/>
          <w:b/>
          <w:sz w:val="28"/>
          <w:szCs w:val="20"/>
          <w:lang w:eastAsia="pl-PL"/>
        </w:rPr>
      </w:pPr>
      <w:bookmarkStart w:id="504" w:name="_Toc43625826"/>
      <w:r w:rsidRPr="000D0B7E">
        <w:rPr>
          <w:rFonts w:ascii="Arial" w:eastAsia="Times New Roman" w:hAnsi="Arial" w:cs="Times New Roman"/>
          <w:b/>
          <w:sz w:val="28"/>
          <w:szCs w:val="20"/>
          <w:lang w:eastAsia="pl-PL"/>
        </w:rPr>
        <w:t>1.5. Ogólne wymagania dotyczące robót</w:t>
      </w:r>
      <w:bookmarkEnd w:id="504"/>
    </w:p>
    <w:p w14:paraId="4E239637" w14:textId="77777777" w:rsidR="000D0B7E" w:rsidRPr="000D0B7E" w:rsidRDefault="000D0B7E" w:rsidP="000D0B7E">
      <w:pPr>
        <w:widowControl w:val="0"/>
        <w:suppressAutoHyphens/>
        <w:autoSpaceDE w:val="0"/>
        <w:spacing w:after="0" w:line="240" w:lineRule="auto"/>
        <w:jc w:val="both"/>
        <w:rPr>
          <w:rFonts w:ascii="Arial" w:eastAsia="Times New Roman" w:hAnsi="Arial" w:cs="Arial"/>
          <w:lang w:eastAsia="pl-PL"/>
        </w:rPr>
      </w:pPr>
      <w:r w:rsidRPr="000D0B7E">
        <w:rPr>
          <w:rFonts w:ascii="Arial" w:eastAsia="Times New Roman" w:hAnsi="Arial" w:cs="Arial"/>
          <w:lang w:eastAsia="pl-PL"/>
        </w:rPr>
        <w:t xml:space="preserve">Wykonawca robót jest odpowiedzialny za jakość ich wykonania oraz za zgodność </w:t>
      </w:r>
      <w:r w:rsidRPr="000D0B7E">
        <w:rPr>
          <w:rFonts w:ascii="Arial" w:eastAsia="Times New Roman" w:hAnsi="Arial" w:cs="Arial"/>
          <w:lang w:eastAsia="pl-PL"/>
        </w:rPr>
        <w:br/>
        <w:t xml:space="preserve">z postanowieniami Kontraktu i obowiązującymi normami oraz zaleceniami zapisanymi </w:t>
      </w:r>
      <w:r w:rsidRPr="000D0B7E">
        <w:rPr>
          <w:rFonts w:ascii="Arial" w:eastAsia="Times New Roman" w:hAnsi="Arial" w:cs="Arial"/>
          <w:lang w:eastAsia="pl-PL"/>
        </w:rPr>
        <w:br/>
        <w:t>w Dzienniku Budowy.</w:t>
      </w:r>
    </w:p>
    <w:p w14:paraId="46469153" w14:textId="77777777" w:rsidR="000D0B7E" w:rsidRPr="000D0B7E" w:rsidRDefault="000D0B7E" w:rsidP="000D0B7E">
      <w:pPr>
        <w:keepNext/>
        <w:widowControl w:val="0"/>
        <w:tabs>
          <w:tab w:val="left" w:pos="708"/>
        </w:tabs>
        <w:autoSpaceDE w:val="0"/>
        <w:autoSpaceDN w:val="0"/>
        <w:spacing w:before="240" w:after="60" w:line="240" w:lineRule="auto"/>
        <w:jc w:val="both"/>
        <w:outlineLvl w:val="0"/>
        <w:rPr>
          <w:rFonts w:ascii="Arial" w:eastAsia="Times New Roman" w:hAnsi="Arial" w:cs="Times New Roman"/>
          <w:b/>
          <w:kern w:val="2"/>
          <w:sz w:val="28"/>
          <w:szCs w:val="28"/>
          <w:lang w:eastAsia="pl-PL"/>
        </w:rPr>
      </w:pPr>
      <w:bookmarkStart w:id="505" w:name="_Toc43625827"/>
      <w:r w:rsidRPr="000D0B7E">
        <w:rPr>
          <w:rFonts w:ascii="Arial" w:eastAsia="Times New Roman" w:hAnsi="Arial" w:cs="Times New Roman"/>
          <w:b/>
          <w:kern w:val="2"/>
          <w:sz w:val="28"/>
          <w:szCs w:val="28"/>
          <w:lang w:eastAsia="pl-PL"/>
        </w:rPr>
        <w:t>2. MATERIAŁY I URZĄDZENIA</w:t>
      </w:r>
      <w:bookmarkEnd w:id="505"/>
    </w:p>
    <w:p w14:paraId="1C41F2B9" w14:textId="77777777" w:rsidR="000D0B7E" w:rsidRPr="000D0B7E" w:rsidRDefault="000D0B7E" w:rsidP="000D0B7E">
      <w:pPr>
        <w:widowControl w:val="0"/>
        <w:shd w:val="clear" w:color="auto" w:fill="FFFFFF"/>
        <w:suppressAutoHyphens/>
        <w:autoSpaceDE w:val="0"/>
        <w:spacing w:before="4" w:after="120" w:line="277" w:lineRule="exact"/>
        <w:ind w:left="11"/>
        <w:jc w:val="both"/>
        <w:rPr>
          <w:rFonts w:ascii="Arial" w:eastAsia="Times New Roman" w:hAnsi="Arial" w:cs="Arial"/>
          <w:lang w:eastAsia="pl-PL"/>
        </w:rPr>
      </w:pPr>
      <w:r w:rsidRPr="000D0B7E">
        <w:rPr>
          <w:rFonts w:ascii="Arial" w:eastAsia="Times New Roman" w:hAnsi="Arial" w:cs="Arial"/>
          <w:lang w:eastAsia="pl-PL"/>
        </w:rPr>
        <w:t>Materiały zaproponowane przez Wykonawcę będą podlegały zatwierdzeniu przez Zamawiającego</w:t>
      </w:r>
    </w:p>
    <w:p w14:paraId="29096752" w14:textId="77777777" w:rsidR="000D0B7E" w:rsidRPr="000D0B7E" w:rsidRDefault="000D0B7E" w:rsidP="000D0B7E">
      <w:pPr>
        <w:widowControl w:val="0"/>
        <w:suppressAutoHyphens/>
        <w:autoSpaceDE w:val="0"/>
        <w:spacing w:before="120" w:after="0" w:line="240" w:lineRule="auto"/>
        <w:jc w:val="both"/>
        <w:rPr>
          <w:rFonts w:ascii="Arial" w:eastAsia="Times New Roman" w:hAnsi="Arial" w:cs="Arial"/>
          <w:lang w:eastAsia="pl-PL"/>
        </w:rPr>
      </w:pPr>
      <w:r w:rsidRPr="000D0B7E">
        <w:rPr>
          <w:rFonts w:ascii="Arial" w:eastAsia="Times New Roman" w:hAnsi="Arial" w:cs="Arial"/>
          <w:lang w:eastAsia="pl-PL"/>
        </w:rPr>
        <w:t>Materiały i urządzenia przewidywane do wbudowania będą zgodne z postanowieniami Kontraktu, poleceniami Inżyniera i Dokumentacją Projektową.</w:t>
      </w:r>
    </w:p>
    <w:p w14:paraId="68CD6C89" w14:textId="77777777" w:rsidR="000D0B7E" w:rsidRPr="000D0B7E" w:rsidRDefault="000D0B7E" w:rsidP="000D0B7E">
      <w:pPr>
        <w:widowControl w:val="0"/>
        <w:suppressAutoHyphens/>
        <w:autoSpaceDE w:val="0"/>
        <w:spacing w:after="0" w:line="240" w:lineRule="auto"/>
        <w:jc w:val="both"/>
        <w:rPr>
          <w:rFonts w:ascii="Arial" w:eastAsia="Times New Roman" w:hAnsi="Arial" w:cs="Arial"/>
          <w:lang w:eastAsia="pl-PL"/>
        </w:rPr>
      </w:pPr>
      <w:r w:rsidRPr="000D0B7E">
        <w:rPr>
          <w:rFonts w:ascii="Arial" w:eastAsia="Times New Roman" w:hAnsi="Arial" w:cs="Arial"/>
          <w:lang w:eastAsia="pl-PL"/>
        </w:rPr>
        <w:t xml:space="preserve">W oznaczonym czasie przed wbudowaniem wykonawca przedstawi  informacje dotyczące źródła wytwarzania oraz odpowiednie świadectwa badań. </w:t>
      </w:r>
    </w:p>
    <w:p w14:paraId="2BC9A301" w14:textId="77777777" w:rsidR="000D0B7E" w:rsidRPr="000D0B7E" w:rsidRDefault="000D0B7E" w:rsidP="000D0B7E">
      <w:pPr>
        <w:widowControl w:val="0"/>
        <w:suppressAutoHyphens/>
        <w:autoSpaceDE w:val="0"/>
        <w:spacing w:after="0" w:line="240" w:lineRule="auto"/>
        <w:jc w:val="both"/>
        <w:rPr>
          <w:rFonts w:ascii="Arial" w:eastAsia="Times New Roman" w:hAnsi="Arial" w:cs="Arial"/>
          <w:lang w:eastAsia="pl-PL"/>
        </w:rPr>
      </w:pPr>
      <w:r w:rsidRPr="000D0B7E">
        <w:rPr>
          <w:rFonts w:ascii="Arial" w:eastAsia="Times New Roman" w:hAnsi="Arial" w:cs="Arial"/>
          <w:lang w:eastAsia="pl-PL"/>
        </w:rPr>
        <w:t xml:space="preserve">Wykonawca ponosi odpowiedzialność za spełnienie wymagań ilościowych i jakościowych materiałów i urządzeń dostarczanych na plac budowy oraz za ich właściwe składowanie </w:t>
      </w:r>
      <w:r w:rsidRPr="000D0B7E">
        <w:rPr>
          <w:rFonts w:ascii="Arial" w:eastAsia="Times New Roman" w:hAnsi="Arial" w:cs="Arial"/>
          <w:lang w:eastAsia="pl-PL"/>
        </w:rPr>
        <w:br/>
        <w:t>i wbudowanie zgodnie z założeniami PZJ.</w:t>
      </w:r>
    </w:p>
    <w:p w14:paraId="717F3208" w14:textId="77777777" w:rsidR="000D0B7E" w:rsidRPr="000D0B7E" w:rsidRDefault="000D0B7E" w:rsidP="000D0B7E">
      <w:pPr>
        <w:widowControl w:val="0"/>
        <w:suppressAutoHyphens/>
        <w:autoSpaceDE w:val="0"/>
        <w:spacing w:after="0" w:line="240" w:lineRule="auto"/>
        <w:jc w:val="both"/>
        <w:rPr>
          <w:rFonts w:ascii="Arial" w:eastAsia="Times New Roman" w:hAnsi="Arial" w:cs="Arial"/>
          <w:lang w:eastAsia="pl-PL"/>
        </w:rPr>
      </w:pPr>
      <w:r w:rsidRPr="000D0B7E">
        <w:rPr>
          <w:rFonts w:ascii="Arial" w:eastAsia="Times New Roman" w:hAnsi="Arial" w:cs="Arial"/>
          <w:lang w:eastAsia="pl-PL"/>
        </w:rPr>
        <w:t>Odpowiednie certyfikaty pochodzenia będą wymagane przez Inżyniera przy dokonywaniu odbioru wykonanych robót. Aparatura i urządzenia powinny posiadać DTR i świadectwo producenta.</w:t>
      </w:r>
    </w:p>
    <w:p w14:paraId="37AF407D" w14:textId="77777777" w:rsidR="000D0B7E" w:rsidRPr="000D0B7E" w:rsidRDefault="000D0B7E" w:rsidP="000D0B7E">
      <w:pPr>
        <w:widowControl w:val="0"/>
        <w:suppressAutoHyphens/>
        <w:autoSpaceDE w:val="0"/>
        <w:spacing w:after="0" w:line="240" w:lineRule="auto"/>
        <w:jc w:val="both"/>
        <w:rPr>
          <w:rFonts w:ascii="Arial" w:eastAsia="Times New Roman" w:hAnsi="Arial" w:cs="Arial"/>
          <w:lang w:eastAsia="pl-PL"/>
        </w:rPr>
      </w:pPr>
      <w:r w:rsidRPr="000D0B7E">
        <w:rPr>
          <w:rFonts w:ascii="Arial" w:eastAsia="Times New Roman" w:hAnsi="Arial" w:cs="Arial"/>
          <w:lang w:eastAsia="pl-PL"/>
        </w:rPr>
        <w:t>Wykonawca zapewni, aby tymczasowo składowane materiały i urządzenia, do czasu gdy będą one potrzebne do robót, były składowane zgodnie z instrukcją producenta, zabezpieczone przed zanieczyszczeniami, zachowały swoją jakość i właściwości i były dostępne do kontroli przez Inżyniera. Wszystkie materiały i urządzenia w miarę możliwości powinny być składowane w opakowaniach fabrycznych.</w:t>
      </w:r>
    </w:p>
    <w:p w14:paraId="5949BE52" w14:textId="77777777" w:rsidR="000D0B7E" w:rsidRPr="000D0B7E" w:rsidRDefault="000D0B7E" w:rsidP="000D0B7E">
      <w:pPr>
        <w:keepNext/>
        <w:widowControl w:val="0"/>
        <w:tabs>
          <w:tab w:val="left" w:pos="708"/>
        </w:tabs>
        <w:autoSpaceDE w:val="0"/>
        <w:autoSpaceDN w:val="0"/>
        <w:spacing w:before="360" w:after="60" w:line="240" w:lineRule="auto"/>
        <w:jc w:val="both"/>
        <w:outlineLvl w:val="0"/>
        <w:rPr>
          <w:rFonts w:ascii="Arial" w:eastAsia="Times New Roman" w:hAnsi="Arial" w:cs="Times New Roman"/>
          <w:b/>
          <w:kern w:val="2"/>
          <w:sz w:val="28"/>
          <w:szCs w:val="28"/>
          <w:lang w:eastAsia="pl-PL"/>
        </w:rPr>
      </w:pPr>
      <w:bookmarkStart w:id="506" w:name="_Toc43625828"/>
      <w:r w:rsidRPr="000D0B7E">
        <w:rPr>
          <w:rFonts w:ascii="Arial" w:eastAsia="Times New Roman" w:hAnsi="Arial" w:cs="Times New Roman"/>
          <w:b/>
          <w:kern w:val="2"/>
          <w:sz w:val="28"/>
          <w:szCs w:val="28"/>
          <w:lang w:eastAsia="pl-PL"/>
        </w:rPr>
        <w:lastRenderedPageBreak/>
        <w:t>3. SPRZĘT</w:t>
      </w:r>
      <w:bookmarkEnd w:id="506"/>
    </w:p>
    <w:p w14:paraId="7D17317E" w14:textId="77777777" w:rsidR="000D0B7E" w:rsidRPr="000D0B7E" w:rsidRDefault="000D0B7E" w:rsidP="000D0B7E">
      <w:pPr>
        <w:widowControl w:val="0"/>
        <w:suppressAutoHyphens/>
        <w:autoSpaceDE w:val="0"/>
        <w:spacing w:after="0" w:line="240" w:lineRule="auto"/>
        <w:jc w:val="both"/>
        <w:rPr>
          <w:rFonts w:ascii="Arial" w:eastAsia="Times New Roman" w:hAnsi="Arial" w:cs="Arial"/>
          <w:lang w:eastAsia="pl-PL"/>
        </w:rPr>
      </w:pPr>
      <w:r w:rsidRPr="000D0B7E">
        <w:rPr>
          <w:rFonts w:ascii="Arial" w:eastAsia="Times New Roman" w:hAnsi="Arial" w:cs="Arial"/>
          <w:lang w:eastAsia="pl-PL"/>
        </w:rPr>
        <w:t>Do wykonania robót będących przedmiotem niniejszej ST stosować następujący, sprawny technicznie i zaakceptowany przez Inżyniera, sprzęt:</w:t>
      </w:r>
    </w:p>
    <w:p w14:paraId="7DD2A994" w14:textId="77777777" w:rsidR="000D0B7E" w:rsidRPr="000D0B7E" w:rsidRDefault="000D0B7E" w:rsidP="008065E9">
      <w:pPr>
        <w:widowControl w:val="0"/>
        <w:numPr>
          <w:ilvl w:val="0"/>
          <w:numId w:val="180"/>
        </w:numPr>
        <w:shd w:val="clear" w:color="auto" w:fill="FFFFFF"/>
        <w:suppressAutoHyphens/>
        <w:autoSpaceDE w:val="0"/>
        <w:autoSpaceDN w:val="0"/>
        <w:spacing w:after="0" w:line="274" w:lineRule="exact"/>
        <w:jc w:val="both"/>
        <w:rPr>
          <w:rFonts w:ascii="Arial" w:eastAsia="Times New Roman" w:hAnsi="Arial" w:cs="Arial"/>
          <w:lang w:eastAsia="pl-PL"/>
        </w:rPr>
      </w:pPr>
      <w:r w:rsidRPr="000D0B7E">
        <w:rPr>
          <w:rFonts w:ascii="Arial" w:eastAsia="Times New Roman" w:hAnsi="Arial" w:cs="Arial"/>
          <w:lang w:eastAsia="pl-PL"/>
        </w:rPr>
        <w:t>spawarka elektryczna 300A,</w:t>
      </w:r>
    </w:p>
    <w:p w14:paraId="15C087E2" w14:textId="77777777" w:rsidR="000D0B7E" w:rsidRPr="000D0B7E" w:rsidRDefault="000D0B7E" w:rsidP="008065E9">
      <w:pPr>
        <w:widowControl w:val="0"/>
        <w:numPr>
          <w:ilvl w:val="0"/>
          <w:numId w:val="180"/>
        </w:numPr>
        <w:shd w:val="clear" w:color="auto" w:fill="FFFFFF"/>
        <w:suppressAutoHyphens/>
        <w:autoSpaceDE w:val="0"/>
        <w:autoSpaceDN w:val="0"/>
        <w:spacing w:after="0" w:line="274" w:lineRule="exact"/>
        <w:jc w:val="both"/>
        <w:rPr>
          <w:rFonts w:ascii="Arial" w:eastAsia="Times New Roman" w:hAnsi="Arial" w:cs="Arial"/>
          <w:lang w:eastAsia="pl-PL"/>
        </w:rPr>
      </w:pPr>
      <w:r w:rsidRPr="000D0B7E">
        <w:rPr>
          <w:rFonts w:ascii="Arial" w:eastAsia="Times New Roman" w:hAnsi="Arial" w:cs="Arial"/>
          <w:lang w:eastAsia="pl-PL"/>
        </w:rPr>
        <w:t>rusztowanie systemowe h=4m,</w:t>
      </w:r>
    </w:p>
    <w:p w14:paraId="162998FC" w14:textId="77777777" w:rsidR="000D0B7E" w:rsidRPr="000D0B7E" w:rsidRDefault="000D0B7E" w:rsidP="008065E9">
      <w:pPr>
        <w:widowControl w:val="0"/>
        <w:numPr>
          <w:ilvl w:val="0"/>
          <w:numId w:val="180"/>
        </w:numPr>
        <w:shd w:val="clear" w:color="auto" w:fill="FFFFFF"/>
        <w:suppressAutoHyphens/>
        <w:autoSpaceDE w:val="0"/>
        <w:autoSpaceDN w:val="0"/>
        <w:spacing w:after="0" w:line="274" w:lineRule="exact"/>
        <w:jc w:val="both"/>
        <w:rPr>
          <w:rFonts w:ascii="Arial" w:eastAsia="Times New Roman" w:hAnsi="Arial" w:cs="Arial"/>
          <w:lang w:eastAsia="pl-PL"/>
        </w:rPr>
      </w:pPr>
      <w:r w:rsidRPr="000D0B7E">
        <w:rPr>
          <w:rFonts w:ascii="Arial" w:eastAsia="Times New Roman" w:hAnsi="Arial" w:cs="Arial"/>
          <w:lang w:eastAsia="pl-PL"/>
        </w:rPr>
        <w:t>elektronarzędzia.</w:t>
      </w:r>
    </w:p>
    <w:p w14:paraId="54DEB1A5" w14:textId="77777777" w:rsidR="000D0B7E" w:rsidRPr="000D0B7E" w:rsidRDefault="000D0B7E" w:rsidP="000D0B7E">
      <w:pPr>
        <w:widowControl w:val="0"/>
        <w:suppressAutoHyphens/>
        <w:autoSpaceDE w:val="0"/>
        <w:spacing w:after="0" w:line="240" w:lineRule="auto"/>
        <w:jc w:val="both"/>
        <w:rPr>
          <w:rFonts w:ascii="Arial" w:eastAsia="Times New Roman" w:hAnsi="Arial" w:cs="Arial"/>
          <w:lang w:eastAsia="pl-PL"/>
        </w:rPr>
      </w:pPr>
      <w:r w:rsidRPr="000D0B7E">
        <w:rPr>
          <w:rFonts w:ascii="Arial" w:eastAsia="Times New Roman" w:hAnsi="Arial" w:cs="Arial"/>
          <w:lang w:eastAsia="pl-PL"/>
        </w:rPr>
        <w:t>Wykonawca jest zobowiązany do używania jedynie takiego sprzętu, który nie spowoduje niekorzystnego wpływu na jakość i środowisko wykonywanych robót.</w:t>
      </w:r>
    </w:p>
    <w:p w14:paraId="7E51E652" w14:textId="77777777" w:rsidR="000D0B7E" w:rsidRPr="000D0B7E" w:rsidRDefault="000D0B7E" w:rsidP="000D0B7E">
      <w:pPr>
        <w:widowControl w:val="0"/>
        <w:suppressAutoHyphens/>
        <w:autoSpaceDE w:val="0"/>
        <w:spacing w:after="0" w:line="240" w:lineRule="auto"/>
        <w:jc w:val="both"/>
        <w:rPr>
          <w:rFonts w:ascii="Arial" w:eastAsia="Times New Roman" w:hAnsi="Arial" w:cs="Arial"/>
          <w:lang w:eastAsia="pl-PL"/>
        </w:rPr>
      </w:pPr>
      <w:r w:rsidRPr="000D0B7E">
        <w:rPr>
          <w:rFonts w:ascii="Arial" w:eastAsia="Times New Roman" w:hAnsi="Arial" w:cs="Arial"/>
          <w:lang w:eastAsia="pl-PL"/>
        </w:rPr>
        <w:t>Sprzęt używany do realizacji robót powinien być zgodny z ustaleniami ST, PZJ oraz projektu organizacji robót, który uzyskał akceptację Inżyniera.</w:t>
      </w:r>
    </w:p>
    <w:p w14:paraId="26FDE0C3" w14:textId="77777777" w:rsidR="000D0B7E" w:rsidRPr="000D0B7E" w:rsidRDefault="000D0B7E" w:rsidP="000D0B7E">
      <w:pPr>
        <w:widowControl w:val="0"/>
        <w:suppressAutoHyphens/>
        <w:autoSpaceDE w:val="0"/>
        <w:spacing w:after="0" w:line="240" w:lineRule="auto"/>
        <w:jc w:val="both"/>
        <w:rPr>
          <w:rFonts w:ascii="Arial" w:eastAsia="Times New Roman" w:hAnsi="Arial" w:cs="Arial"/>
          <w:lang w:eastAsia="pl-PL"/>
        </w:rPr>
      </w:pPr>
      <w:r w:rsidRPr="000D0B7E">
        <w:rPr>
          <w:rFonts w:ascii="Arial" w:eastAsia="Times New Roman" w:hAnsi="Arial" w:cs="Arial"/>
          <w:lang w:eastAsia="pl-PL"/>
        </w:rPr>
        <w:t>Wykonawca dostarczy Inżynierowi kopie dokumentów potwierdzających dopuszczenie sprzętu do użytkowania zgodnie z jego przeznaczeniem.</w:t>
      </w:r>
    </w:p>
    <w:p w14:paraId="74A44DD0" w14:textId="77777777" w:rsidR="000D0B7E" w:rsidRPr="000D0B7E" w:rsidRDefault="000D0B7E" w:rsidP="000D0B7E">
      <w:pPr>
        <w:keepNext/>
        <w:widowControl w:val="0"/>
        <w:tabs>
          <w:tab w:val="left" w:pos="708"/>
        </w:tabs>
        <w:autoSpaceDE w:val="0"/>
        <w:autoSpaceDN w:val="0"/>
        <w:spacing w:before="240" w:after="60" w:line="240" w:lineRule="auto"/>
        <w:jc w:val="both"/>
        <w:outlineLvl w:val="0"/>
        <w:rPr>
          <w:rFonts w:ascii="Arial" w:eastAsia="Times New Roman" w:hAnsi="Arial" w:cs="Times New Roman"/>
          <w:b/>
          <w:kern w:val="2"/>
          <w:sz w:val="28"/>
          <w:szCs w:val="28"/>
          <w:lang w:eastAsia="pl-PL"/>
        </w:rPr>
      </w:pPr>
      <w:bookmarkStart w:id="507" w:name="_Toc43625829"/>
      <w:r w:rsidRPr="000D0B7E">
        <w:rPr>
          <w:rFonts w:ascii="Arial" w:eastAsia="Times New Roman" w:hAnsi="Arial" w:cs="Times New Roman"/>
          <w:b/>
          <w:kern w:val="2"/>
          <w:sz w:val="28"/>
          <w:szCs w:val="28"/>
          <w:lang w:eastAsia="pl-PL"/>
        </w:rPr>
        <w:t>4. TRANSPORT</w:t>
      </w:r>
      <w:bookmarkEnd w:id="507"/>
    </w:p>
    <w:p w14:paraId="5E4A0E82" w14:textId="77777777" w:rsidR="000D0B7E" w:rsidRPr="000D0B7E" w:rsidRDefault="000D0B7E" w:rsidP="000D0B7E">
      <w:pPr>
        <w:widowControl w:val="0"/>
        <w:suppressAutoHyphens/>
        <w:autoSpaceDE w:val="0"/>
        <w:spacing w:after="0" w:line="240" w:lineRule="auto"/>
        <w:jc w:val="both"/>
        <w:rPr>
          <w:rFonts w:ascii="Arial" w:eastAsia="Times New Roman" w:hAnsi="Arial" w:cs="Arial"/>
          <w:lang w:eastAsia="pl-PL"/>
        </w:rPr>
      </w:pPr>
      <w:r w:rsidRPr="000D0B7E">
        <w:rPr>
          <w:rFonts w:ascii="Arial" w:eastAsia="Times New Roman" w:hAnsi="Arial" w:cs="Arial"/>
          <w:lang w:eastAsia="pl-PL"/>
        </w:rPr>
        <w:t xml:space="preserve">Materiały i urządzenia przewidziane do wykonania robót mogą być przewożone dowolnymi środkami transportu z zachowaniem zasad kodeksu drogowego. Materiały i urządzenia wysokie należy zabezpieczyć w czasie transportu przed przewróceniem i przesuwaniem. Bębny z kablami należy przetaczać zgodnie z kierunkiem strzałki na tabliczce bębna. Unikać transportu kabli w temperaturze niższej od </w:t>
      </w:r>
      <w:smartTag w:uri="urn:schemas-microsoft-com:office:smarttags" w:element="metricconverter">
        <w:smartTagPr>
          <w:attr w:name="ProductID" w:val="-15ﾰC"/>
        </w:smartTagPr>
        <w:r w:rsidRPr="000D0B7E">
          <w:rPr>
            <w:rFonts w:ascii="Arial" w:eastAsia="Times New Roman" w:hAnsi="Arial" w:cs="Arial"/>
            <w:lang w:eastAsia="pl-PL"/>
          </w:rPr>
          <w:t>-15°C</w:t>
        </w:r>
      </w:smartTag>
      <w:r w:rsidRPr="000D0B7E">
        <w:rPr>
          <w:rFonts w:ascii="Arial" w:eastAsia="Times New Roman" w:hAnsi="Arial" w:cs="Arial"/>
          <w:lang w:eastAsia="pl-PL"/>
        </w:rPr>
        <w:t>. W czasie transportu i przechowywania materiałów i urządzeń należy zachować wymagania wynikające z ich specjalnych właściwości zastrzeżonych przez producenta. W czasie transportu, załadunku i wyładunku oraz składowania aparatury i urządzeń należy przestrzegać zaleceń wytwórcy, a w szczególności urządzenia zabezpieczyć przed nadmiernymi drganiami i wstrząsami oraz przesuwaniem się. Przy załadunki i rozładunku materiałów i urządzeń zabezpieczyć przed uderzeniem nie dopuszczając do ubytków i zadrapań. Do transportu materiałów i urządzeń stosować następujące, sprawne technicznie i zaakceptowane przez Inżyniera środki transportu:</w:t>
      </w:r>
    </w:p>
    <w:p w14:paraId="5A1B8B6F" w14:textId="77777777" w:rsidR="000D0B7E" w:rsidRPr="000D0B7E" w:rsidRDefault="000D0B7E" w:rsidP="008065E9">
      <w:pPr>
        <w:widowControl w:val="0"/>
        <w:numPr>
          <w:ilvl w:val="0"/>
          <w:numId w:val="181"/>
        </w:numPr>
        <w:suppressAutoHyphens/>
        <w:autoSpaceDE w:val="0"/>
        <w:autoSpaceDN w:val="0"/>
        <w:spacing w:after="0" w:line="240" w:lineRule="auto"/>
        <w:jc w:val="both"/>
        <w:rPr>
          <w:rFonts w:ascii="Arial" w:eastAsia="Times New Roman" w:hAnsi="Arial" w:cs="Arial"/>
          <w:lang w:eastAsia="pl-PL"/>
        </w:rPr>
      </w:pPr>
      <w:r w:rsidRPr="000D0B7E">
        <w:rPr>
          <w:rFonts w:ascii="Arial" w:eastAsia="Times New Roman" w:hAnsi="Arial" w:cs="Arial"/>
          <w:lang w:eastAsia="pl-PL"/>
        </w:rPr>
        <w:t>samochód skrzyniowy do 5 Mg,</w:t>
      </w:r>
    </w:p>
    <w:p w14:paraId="6DC104FA" w14:textId="77777777" w:rsidR="000D0B7E" w:rsidRPr="000D0B7E" w:rsidRDefault="000D0B7E" w:rsidP="008065E9">
      <w:pPr>
        <w:widowControl w:val="0"/>
        <w:numPr>
          <w:ilvl w:val="0"/>
          <w:numId w:val="181"/>
        </w:numPr>
        <w:suppressAutoHyphens/>
        <w:autoSpaceDE w:val="0"/>
        <w:autoSpaceDN w:val="0"/>
        <w:spacing w:after="0" w:line="240" w:lineRule="auto"/>
        <w:jc w:val="both"/>
        <w:rPr>
          <w:rFonts w:ascii="Arial" w:eastAsia="Times New Roman" w:hAnsi="Arial" w:cs="Arial"/>
          <w:lang w:eastAsia="pl-PL"/>
        </w:rPr>
      </w:pPr>
      <w:r w:rsidRPr="000D0B7E">
        <w:rPr>
          <w:rFonts w:ascii="Arial" w:eastAsia="Times New Roman" w:hAnsi="Arial" w:cs="Arial"/>
          <w:lang w:eastAsia="pl-PL"/>
        </w:rPr>
        <w:t>żuraw samochodowy do 4 Mg.</w:t>
      </w:r>
    </w:p>
    <w:p w14:paraId="20E8DAFD" w14:textId="77777777" w:rsidR="000D0B7E" w:rsidRPr="000D0B7E" w:rsidRDefault="000D0B7E" w:rsidP="008065E9">
      <w:pPr>
        <w:widowControl w:val="0"/>
        <w:numPr>
          <w:ilvl w:val="0"/>
          <w:numId w:val="181"/>
        </w:numPr>
        <w:suppressAutoHyphens/>
        <w:autoSpaceDE w:val="0"/>
        <w:autoSpaceDN w:val="0"/>
        <w:spacing w:after="0" w:line="240" w:lineRule="auto"/>
        <w:jc w:val="both"/>
        <w:rPr>
          <w:rFonts w:ascii="Arial" w:eastAsia="Times New Roman" w:hAnsi="Arial" w:cs="Arial"/>
          <w:lang w:eastAsia="pl-PL"/>
        </w:rPr>
      </w:pPr>
      <w:r w:rsidRPr="000D0B7E">
        <w:rPr>
          <w:rFonts w:ascii="Arial" w:eastAsia="Times New Roman" w:hAnsi="Arial" w:cs="Arial"/>
          <w:lang w:eastAsia="pl-PL"/>
        </w:rPr>
        <w:t>samochód dostawczy do 0,9 Mg,</w:t>
      </w:r>
    </w:p>
    <w:p w14:paraId="2025F29B" w14:textId="77777777" w:rsidR="000D0B7E" w:rsidRPr="000D0B7E" w:rsidRDefault="000D0B7E" w:rsidP="000D0B7E">
      <w:pPr>
        <w:widowControl w:val="0"/>
        <w:suppressAutoHyphens/>
        <w:autoSpaceDE w:val="0"/>
        <w:spacing w:after="0" w:line="240" w:lineRule="auto"/>
        <w:jc w:val="both"/>
        <w:rPr>
          <w:rFonts w:ascii="Arial" w:eastAsia="Times New Roman" w:hAnsi="Arial" w:cs="Arial"/>
          <w:lang w:eastAsia="pl-PL"/>
        </w:rPr>
      </w:pPr>
      <w:r w:rsidRPr="000D0B7E">
        <w:rPr>
          <w:rFonts w:ascii="Arial" w:eastAsia="Times New Roman" w:hAnsi="Arial" w:cs="Arial"/>
          <w:lang w:eastAsia="pl-PL"/>
        </w:rPr>
        <w:t>Wykonawca jest zobowiązany do stosowania jedynie takich środków transportu, które nie wpłyną niekorzystnie na jakość robót i właściwości przewożonych towarów. Środki transportu winny być zgodne z ustaleniami ST, PZJ oraz projektu organizacji robót, który uzyskał akceptację Inżyniera.</w:t>
      </w:r>
    </w:p>
    <w:p w14:paraId="6AD8DDDA" w14:textId="77777777" w:rsidR="000D0B7E" w:rsidRPr="000D0B7E" w:rsidRDefault="000D0B7E" w:rsidP="000D0B7E">
      <w:pPr>
        <w:widowControl w:val="0"/>
        <w:suppressAutoHyphens/>
        <w:autoSpaceDE w:val="0"/>
        <w:spacing w:after="0" w:line="240" w:lineRule="auto"/>
        <w:jc w:val="both"/>
        <w:rPr>
          <w:rFonts w:ascii="Arial" w:eastAsia="Times New Roman" w:hAnsi="Arial" w:cs="Arial"/>
          <w:lang w:eastAsia="pl-PL"/>
        </w:rPr>
      </w:pPr>
      <w:r w:rsidRPr="000D0B7E">
        <w:rPr>
          <w:rFonts w:ascii="Arial" w:eastAsia="Times New Roman" w:hAnsi="Arial" w:cs="Arial"/>
          <w:lang w:eastAsia="pl-PL"/>
        </w:rPr>
        <w:t>Przy ruchu po drogach publicznych pojazdy muszą spełniać wymagania przepisów ruchu drogowego tak pod względem formalnym jak i rzeczowym.</w:t>
      </w:r>
    </w:p>
    <w:p w14:paraId="1CC3E138" w14:textId="77777777" w:rsidR="000D0B7E" w:rsidRPr="000D0B7E" w:rsidRDefault="000D0B7E" w:rsidP="000D0B7E">
      <w:pPr>
        <w:keepNext/>
        <w:widowControl w:val="0"/>
        <w:tabs>
          <w:tab w:val="left" w:pos="708"/>
        </w:tabs>
        <w:autoSpaceDE w:val="0"/>
        <w:autoSpaceDN w:val="0"/>
        <w:spacing w:before="360" w:after="60" w:line="240" w:lineRule="auto"/>
        <w:jc w:val="both"/>
        <w:outlineLvl w:val="0"/>
        <w:rPr>
          <w:rFonts w:ascii="Arial" w:eastAsia="Times New Roman" w:hAnsi="Arial" w:cs="Times New Roman"/>
          <w:b/>
          <w:kern w:val="2"/>
          <w:sz w:val="28"/>
          <w:szCs w:val="28"/>
          <w:lang w:eastAsia="pl-PL"/>
        </w:rPr>
      </w:pPr>
      <w:bookmarkStart w:id="508" w:name="_Toc43625830"/>
      <w:r w:rsidRPr="000D0B7E">
        <w:rPr>
          <w:rFonts w:ascii="Arial" w:eastAsia="Times New Roman" w:hAnsi="Arial" w:cs="Times New Roman"/>
          <w:b/>
          <w:kern w:val="2"/>
          <w:sz w:val="28"/>
          <w:szCs w:val="28"/>
          <w:lang w:eastAsia="pl-PL"/>
        </w:rPr>
        <w:t>5. WYKONANIE ROBÓT</w:t>
      </w:r>
      <w:bookmarkEnd w:id="508"/>
      <w:r w:rsidRPr="000D0B7E">
        <w:rPr>
          <w:rFonts w:ascii="Arial" w:eastAsia="Times New Roman" w:hAnsi="Arial" w:cs="Times New Roman"/>
          <w:b/>
          <w:kern w:val="2"/>
          <w:sz w:val="28"/>
          <w:szCs w:val="28"/>
          <w:lang w:eastAsia="pl-PL"/>
        </w:rPr>
        <w:t xml:space="preserve"> </w:t>
      </w:r>
    </w:p>
    <w:p w14:paraId="21A3DFE9" w14:textId="77777777" w:rsidR="000D0B7E" w:rsidRPr="000D0B7E" w:rsidRDefault="000D0B7E" w:rsidP="000D0B7E">
      <w:pPr>
        <w:keepNext/>
        <w:widowControl w:val="0"/>
        <w:tabs>
          <w:tab w:val="num" w:pos="576"/>
        </w:tabs>
        <w:autoSpaceDE w:val="0"/>
        <w:autoSpaceDN w:val="0"/>
        <w:spacing w:before="120" w:after="60" w:line="240" w:lineRule="auto"/>
        <w:ind w:left="578" w:hanging="578"/>
        <w:jc w:val="both"/>
        <w:outlineLvl w:val="1"/>
        <w:rPr>
          <w:rFonts w:ascii="Arial" w:eastAsia="Times New Roman" w:hAnsi="Arial" w:cs="Times New Roman"/>
          <w:b/>
          <w:sz w:val="28"/>
          <w:szCs w:val="20"/>
          <w:lang w:eastAsia="pl-PL"/>
        </w:rPr>
      </w:pPr>
      <w:bookmarkStart w:id="509" w:name="_Toc43625831"/>
      <w:r w:rsidRPr="000D0B7E">
        <w:rPr>
          <w:rFonts w:ascii="Arial" w:eastAsia="Times New Roman" w:hAnsi="Arial" w:cs="Times New Roman"/>
          <w:b/>
          <w:sz w:val="28"/>
          <w:szCs w:val="20"/>
          <w:lang w:eastAsia="pl-PL"/>
        </w:rPr>
        <w:t>5.1. Ogólne wymagania</w:t>
      </w:r>
      <w:bookmarkEnd w:id="509"/>
    </w:p>
    <w:p w14:paraId="26D1BAD3" w14:textId="77777777" w:rsidR="000D0B7E" w:rsidRPr="000D0B7E" w:rsidRDefault="000D0B7E" w:rsidP="000D0B7E">
      <w:pPr>
        <w:widowControl w:val="0"/>
        <w:shd w:val="clear" w:color="auto" w:fill="FFFFFF"/>
        <w:suppressAutoHyphens/>
        <w:autoSpaceDE w:val="0"/>
        <w:spacing w:after="0" w:line="277" w:lineRule="exact"/>
        <w:jc w:val="both"/>
        <w:rPr>
          <w:rFonts w:ascii="Arial" w:eastAsia="Times New Roman" w:hAnsi="Arial" w:cs="Arial"/>
          <w:lang w:eastAsia="pl-PL"/>
        </w:rPr>
      </w:pPr>
      <w:r w:rsidRPr="000D0B7E">
        <w:rPr>
          <w:rFonts w:ascii="Arial" w:eastAsia="Times New Roman" w:hAnsi="Arial" w:cs="Arial"/>
          <w:lang w:eastAsia="pl-PL"/>
        </w:rPr>
        <w:t>Wykonawca jest odpowiedzialny za prowadzenie robót zgodnie z wymaganiami obowiązujących PN i PN-IEC i postanowieniami Kontraktu.</w:t>
      </w:r>
    </w:p>
    <w:p w14:paraId="56F8E793" w14:textId="77777777" w:rsidR="000D0B7E" w:rsidRPr="000D0B7E" w:rsidRDefault="000D0B7E" w:rsidP="000D0B7E">
      <w:pPr>
        <w:keepNext/>
        <w:widowControl w:val="0"/>
        <w:tabs>
          <w:tab w:val="num" w:pos="576"/>
        </w:tabs>
        <w:autoSpaceDE w:val="0"/>
        <w:autoSpaceDN w:val="0"/>
        <w:spacing w:before="240" w:after="60" w:line="240" w:lineRule="auto"/>
        <w:ind w:left="576" w:hanging="576"/>
        <w:jc w:val="both"/>
        <w:outlineLvl w:val="1"/>
        <w:rPr>
          <w:rFonts w:ascii="Arial" w:eastAsia="Times New Roman" w:hAnsi="Arial" w:cs="Times New Roman"/>
          <w:b/>
          <w:sz w:val="28"/>
          <w:szCs w:val="20"/>
          <w:lang w:eastAsia="pl-PL"/>
        </w:rPr>
      </w:pPr>
      <w:r w:rsidRPr="000D0B7E">
        <w:rPr>
          <w:rFonts w:ascii="Arial" w:eastAsia="Times New Roman" w:hAnsi="Arial" w:cs="Times New Roman"/>
          <w:b/>
          <w:sz w:val="28"/>
          <w:szCs w:val="20"/>
          <w:lang w:eastAsia="pl-PL"/>
        </w:rPr>
        <w:t>5.2. Wytyczne do szacowania zakresu prac elektrycznych</w:t>
      </w:r>
    </w:p>
    <w:p w14:paraId="25D8D1B7" w14:textId="77777777" w:rsidR="000D0B7E" w:rsidRPr="000D0B7E" w:rsidRDefault="000D0B7E" w:rsidP="000D0B7E">
      <w:pPr>
        <w:keepNext/>
        <w:widowControl w:val="0"/>
        <w:suppressAutoHyphens/>
        <w:autoSpaceDE w:val="0"/>
        <w:spacing w:before="120" w:after="0" w:line="240" w:lineRule="auto"/>
        <w:jc w:val="both"/>
        <w:outlineLvl w:val="1"/>
        <w:rPr>
          <w:rFonts w:ascii="Arial" w:eastAsia="Times New Roman" w:hAnsi="Arial" w:cs="Times New Roman"/>
          <w:lang w:eastAsia="pl-PL"/>
        </w:rPr>
      </w:pPr>
      <w:r w:rsidRPr="000D0B7E">
        <w:rPr>
          <w:rFonts w:ascii="Arial" w:eastAsia="Times New Roman" w:hAnsi="Arial" w:cs="Times New Roman"/>
          <w:lang w:eastAsia="pl-PL"/>
        </w:rPr>
        <w:t>Wykonawca w sporządzi projekt na podstawie którego wykona instalacje elektryczne budynku.</w:t>
      </w:r>
    </w:p>
    <w:p w14:paraId="09F20EC2" w14:textId="77777777" w:rsidR="000D0B7E" w:rsidRPr="000D0B7E" w:rsidRDefault="000D0B7E" w:rsidP="000D0B7E">
      <w:pPr>
        <w:keepNext/>
        <w:widowControl w:val="0"/>
        <w:suppressAutoHyphens/>
        <w:autoSpaceDE w:val="0"/>
        <w:spacing w:after="0" w:line="240" w:lineRule="auto"/>
        <w:jc w:val="both"/>
        <w:outlineLvl w:val="1"/>
        <w:rPr>
          <w:rFonts w:ascii="Arial" w:eastAsia="Times New Roman" w:hAnsi="Arial" w:cs="Times New Roman"/>
          <w:lang w:eastAsia="pl-PL"/>
        </w:rPr>
      </w:pPr>
      <w:r w:rsidRPr="000D0B7E">
        <w:rPr>
          <w:rFonts w:ascii="Arial" w:eastAsia="Times New Roman" w:hAnsi="Arial" w:cs="Times New Roman"/>
          <w:lang w:eastAsia="pl-PL"/>
        </w:rPr>
        <w:t>Zakres prac musi obejmować:</w:t>
      </w:r>
    </w:p>
    <w:p w14:paraId="262CE193" w14:textId="77777777" w:rsidR="000D0B7E" w:rsidRPr="000D0B7E" w:rsidRDefault="000D0B7E" w:rsidP="008065E9">
      <w:pPr>
        <w:keepNext/>
        <w:widowControl w:val="0"/>
        <w:numPr>
          <w:ilvl w:val="0"/>
          <w:numId w:val="182"/>
        </w:numPr>
        <w:suppressAutoHyphens/>
        <w:autoSpaceDE w:val="0"/>
        <w:autoSpaceDN w:val="0"/>
        <w:spacing w:after="0" w:line="240" w:lineRule="auto"/>
        <w:jc w:val="both"/>
        <w:outlineLvl w:val="1"/>
        <w:rPr>
          <w:rFonts w:ascii="Arial" w:eastAsia="Times New Roman" w:hAnsi="Arial" w:cs="Times New Roman"/>
          <w:lang w:eastAsia="pl-PL"/>
        </w:rPr>
      </w:pPr>
      <w:r w:rsidRPr="000D0B7E">
        <w:rPr>
          <w:rFonts w:ascii="Arial" w:eastAsia="Times New Roman" w:hAnsi="Arial" w:cs="Times New Roman"/>
          <w:lang w:eastAsia="pl-PL"/>
        </w:rPr>
        <w:t>instalację oświetleniową</w:t>
      </w:r>
    </w:p>
    <w:p w14:paraId="22D6879D" w14:textId="77777777" w:rsidR="000D0B7E" w:rsidRPr="000D0B7E" w:rsidRDefault="000D0B7E" w:rsidP="008065E9">
      <w:pPr>
        <w:widowControl w:val="0"/>
        <w:numPr>
          <w:ilvl w:val="0"/>
          <w:numId w:val="182"/>
        </w:numPr>
        <w:suppressAutoHyphens/>
        <w:autoSpaceDE w:val="0"/>
        <w:autoSpaceDN w:val="0"/>
        <w:spacing w:after="0" w:line="240" w:lineRule="auto"/>
        <w:jc w:val="both"/>
        <w:rPr>
          <w:rFonts w:ascii="Arial" w:eastAsia="Times New Roman" w:hAnsi="Arial" w:cs="Arial"/>
          <w:lang w:eastAsia="pl-PL"/>
        </w:rPr>
      </w:pPr>
      <w:r w:rsidRPr="000D0B7E">
        <w:rPr>
          <w:rFonts w:ascii="Arial" w:eastAsia="Times New Roman" w:hAnsi="Arial" w:cs="Arial"/>
          <w:lang w:eastAsia="pl-PL"/>
        </w:rPr>
        <w:t>instalację gniazd wtykowych (w ilości określonej na schemacie)</w:t>
      </w:r>
    </w:p>
    <w:p w14:paraId="1B1D6941" w14:textId="77777777" w:rsidR="000D0B7E" w:rsidRPr="000D0B7E" w:rsidRDefault="000D0B7E" w:rsidP="000D0B7E">
      <w:pPr>
        <w:keepNext/>
        <w:widowControl w:val="0"/>
        <w:tabs>
          <w:tab w:val="num" w:pos="576"/>
        </w:tabs>
        <w:autoSpaceDE w:val="0"/>
        <w:autoSpaceDN w:val="0"/>
        <w:spacing w:before="240" w:after="60" w:line="240" w:lineRule="auto"/>
        <w:ind w:left="576" w:hanging="576"/>
        <w:jc w:val="both"/>
        <w:outlineLvl w:val="1"/>
        <w:rPr>
          <w:rFonts w:ascii="Arial" w:eastAsia="Times New Roman" w:hAnsi="Arial" w:cs="Times New Roman"/>
          <w:b/>
          <w:sz w:val="28"/>
          <w:szCs w:val="20"/>
          <w:lang w:eastAsia="pl-PL"/>
        </w:rPr>
      </w:pPr>
      <w:bookmarkStart w:id="510" w:name="_Toc43625833"/>
      <w:r w:rsidRPr="000D0B7E">
        <w:rPr>
          <w:rFonts w:ascii="Arial" w:eastAsia="Times New Roman" w:hAnsi="Arial" w:cs="Times New Roman"/>
          <w:b/>
          <w:sz w:val="28"/>
          <w:szCs w:val="20"/>
          <w:lang w:eastAsia="pl-PL"/>
        </w:rPr>
        <w:lastRenderedPageBreak/>
        <w:t>5.3. Zakres robót zasadniczych</w:t>
      </w:r>
      <w:bookmarkEnd w:id="510"/>
    </w:p>
    <w:p w14:paraId="525BA693" w14:textId="77777777" w:rsidR="000D0B7E" w:rsidRPr="000D0B7E" w:rsidRDefault="000D0B7E" w:rsidP="008065E9">
      <w:pPr>
        <w:widowControl w:val="0"/>
        <w:numPr>
          <w:ilvl w:val="0"/>
          <w:numId w:val="183"/>
        </w:numPr>
        <w:shd w:val="clear" w:color="auto" w:fill="FFFFFF"/>
        <w:suppressAutoHyphens/>
        <w:autoSpaceDE w:val="0"/>
        <w:autoSpaceDN w:val="0"/>
        <w:spacing w:after="0" w:line="277" w:lineRule="exact"/>
        <w:ind w:right="7"/>
        <w:jc w:val="both"/>
        <w:rPr>
          <w:rFonts w:ascii="Arial" w:eastAsia="Times New Roman" w:hAnsi="Arial" w:cs="Arial"/>
          <w:lang w:eastAsia="pl-PL"/>
        </w:rPr>
      </w:pPr>
      <w:r w:rsidRPr="000D0B7E">
        <w:rPr>
          <w:rFonts w:ascii="Arial" w:eastAsia="Times New Roman" w:hAnsi="Arial" w:cs="Arial"/>
          <w:lang w:eastAsia="pl-PL"/>
        </w:rPr>
        <w:t xml:space="preserve">Montaż  urządzeń. </w:t>
      </w:r>
    </w:p>
    <w:p w14:paraId="21122594" w14:textId="77777777" w:rsidR="000D0B7E" w:rsidRPr="000D0B7E" w:rsidRDefault="000D0B7E" w:rsidP="008065E9">
      <w:pPr>
        <w:widowControl w:val="0"/>
        <w:numPr>
          <w:ilvl w:val="0"/>
          <w:numId w:val="183"/>
        </w:numPr>
        <w:shd w:val="clear" w:color="auto" w:fill="FFFFFF"/>
        <w:suppressAutoHyphens/>
        <w:autoSpaceDE w:val="0"/>
        <w:autoSpaceDN w:val="0"/>
        <w:spacing w:after="0" w:line="274" w:lineRule="exact"/>
        <w:jc w:val="both"/>
        <w:rPr>
          <w:rFonts w:ascii="Arial" w:eastAsia="Times New Roman" w:hAnsi="Arial" w:cs="Arial"/>
          <w:lang w:eastAsia="pl-PL"/>
        </w:rPr>
      </w:pPr>
      <w:r w:rsidRPr="000D0B7E">
        <w:rPr>
          <w:rFonts w:ascii="Arial" w:eastAsia="Times New Roman" w:hAnsi="Arial" w:cs="Arial"/>
          <w:lang w:eastAsia="pl-PL"/>
        </w:rPr>
        <w:t xml:space="preserve">Montaż aparatury i osprzętu. </w:t>
      </w:r>
    </w:p>
    <w:p w14:paraId="50385FE1" w14:textId="77777777" w:rsidR="000D0B7E" w:rsidRPr="000D0B7E" w:rsidRDefault="000D0B7E" w:rsidP="008065E9">
      <w:pPr>
        <w:widowControl w:val="0"/>
        <w:numPr>
          <w:ilvl w:val="0"/>
          <w:numId w:val="183"/>
        </w:numPr>
        <w:shd w:val="clear" w:color="auto" w:fill="FFFFFF"/>
        <w:suppressAutoHyphens/>
        <w:autoSpaceDE w:val="0"/>
        <w:autoSpaceDN w:val="0"/>
        <w:spacing w:after="0" w:line="274" w:lineRule="exact"/>
        <w:jc w:val="both"/>
        <w:rPr>
          <w:rFonts w:ascii="Arial" w:eastAsia="Times New Roman" w:hAnsi="Arial" w:cs="Arial"/>
          <w:lang w:eastAsia="pl-PL"/>
        </w:rPr>
      </w:pPr>
      <w:r w:rsidRPr="000D0B7E">
        <w:rPr>
          <w:rFonts w:ascii="Arial" w:eastAsia="Times New Roman" w:hAnsi="Arial" w:cs="Arial"/>
          <w:lang w:eastAsia="pl-PL"/>
        </w:rPr>
        <w:t xml:space="preserve">Ułożenie przewodów. </w:t>
      </w:r>
    </w:p>
    <w:p w14:paraId="1DC30EA9" w14:textId="77777777" w:rsidR="000D0B7E" w:rsidRPr="000D0B7E" w:rsidRDefault="000D0B7E" w:rsidP="008065E9">
      <w:pPr>
        <w:widowControl w:val="0"/>
        <w:numPr>
          <w:ilvl w:val="0"/>
          <w:numId w:val="183"/>
        </w:numPr>
        <w:shd w:val="clear" w:color="auto" w:fill="FFFFFF"/>
        <w:suppressAutoHyphens/>
        <w:autoSpaceDE w:val="0"/>
        <w:autoSpaceDN w:val="0"/>
        <w:spacing w:after="0" w:line="274" w:lineRule="exact"/>
        <w:jc w:val="both"/>
        <w:rPr>
          <w:rFonts w:ascii="Arial" w:eastAsia="Times New Roman" w:hAnsi="Arial" w:cs="Arial"/>
          <w:lang w:eastAsia="pl-PL"/>
        </w:rPr>
      </w:pPr>
      <w:r w:rsidRPr="000D0B7E">
        <w:rPr>
          <w:rFonts w:ascii="Arial" w:eastAsia="Times New Roman" w:hAnsi="Arial" w:cs="Arial"/>
          <w:lang w:eastAsia="pl-PL"/>
        </w:rPr>
        <w:t>Wykonanie oświetlenia wewnętrznego.</w:t>
      </w:r>
    </w:p>
    <w:p w14:paraId="5F162DA7" w14:textId="77777777" w:rsidR="000D0B7E" w:rsidRPr="000D0B7E" w:rsidRDefault="000D0B7E" w:rsidP="008065E9">
      <w:pPr>
        <w:widowControl w:val="0"/>
        <w:numPr>
          <w:ilvl w:val="0"/>
          <w:numId w:val="183"/>
        </w:numPr>
        <w:shd w:val="clear" w:color="auto" w:fill="FFFFFF"/>
        <w:suppressAutoHyphens/>
        <w:autoSpaceDE w:val="0"/>
        <w:autoSpaceDN w:val="0"/>
        <w:spacing w:after="0" w:line="274" w:lineRule="exact"/>
        <w:jc w:val="both"/>
        <w:rPr>
          <w:rFonts w:ascii="Arial" w:eastAsia="Times New Roman" w:hAnsi="Arial" w:cs="Arial"/>
          <w:lang w:eastAsia="pl-PL"/>
        </w:rPr>
      </w:pPr>
      <w:r w:rsidRPr="000D0B7E">
        <w:rPr>
          <w:rFonts w:ascii="Arial" w:eastAsia="Times New Roman" w:hAnsi="Arial" w:cs="Arial"/>
          <w:lang w:eastAsia="pl-PL"/>
        </w:rPr>
        <w:t>Wykonanie instalacji gniazd wtykowych.</w:t>
      </w:r>
    </w:p>
    <w:p w14:paraId="70E24BB6" w14:textId="77777777" w:rsidR="000D0B7E" w:rsidRPr="000D0B7E" w:rsidRDefault="000D0B7E" w:rsidP="008065E9">
      <w:pPr>
        <w:widowControl w:val="0"/>
        <w:numPr>
          <w:ilvl w:val="0"/>
          <w:numId w:val="183"/>
        </w:numPr>
        <w:shd w:val="clear" w:color="auto" w:fill="FFFFFF"/>
        <w:suppressAutoHyphens/>
        <w:autoSpaceDE w:val="0"/>
        <w:autoSpaceDN w:val="0"/>
        <w:spacing w:after="0" w:line="274" w:lineRule="exact"/>
        <w:jc w:val="both"/>
        <w:rPr>
          <w:rFonts w:ascii="Arial" w:eastAsia="Times New Roman" w:hAnsi="Arial" w:cs="Arial"/>
          <w:lang w:eastAsia="pl-PL"/>
        </w:rPr>
      </w:pPr>
      <w:r w:rsidRPr="000D0B7E">
        <w:rPr>
          <w:rFonts w:ascii="Arial" w:eastAsia="Times New Roman" w:hAnsi="Arial" w:cs="Arial"/>
          <w:lang w:eastAsia="pl-PL"/>
        </w:rPr>
        <w:t>Wykonanie oświetlenia zewnętrznego.</w:t>
      </w:r>
    </w:p>
    <w:p w14:paraId="347F8279" w14:textId="77777777" w:rsidR="000D0B7E" w:rsidRPr="000D0B7E" w:rsidRDefault="000D0B7E" w:rsidP="008065E9">
      <w:pPr>
        <w:widowControl w:val="0"/>
        <w:numPr>
          <w:ilvl w:val="0"/>
          <w:numId w:val="183"/>
        </w:numPr>
        <w:shd w:val="clear" w:color="auto" w:fill="FFFFFF"/>
        <w:suppressAutoHyphens/>
        <w:autoSpaceDE w:val="0"/>
        <w:autoSpaceDN w:val="0"/>
        <w:spacing w:after="0" w:line="274" w:lineRule="exact"/>
        <w:jc w:val="both"/>
        <w:rPr>
          <w:rFonts w:ascii="Arial" w:eastAsia="Times New Roman" w:hAnsi="Arial" w:cs="Arial"/>
          <w:lang w:eastAsia="pl-PL"/>
        </w:rPr>
      </w:pPr>
      <w:r w:rsidRPr="000D0B7E">
        <w:rPr>
          <w:rFonts w:ascii="Arial" w:eastAsia="Times New Roman" w:hAnsi="Arial" w:cs="Arial"/>
          <w:lang w:eastAsia="pl-PL"/>
        </w:rPr>
        <w:t>Instalacja komputerowa ,</w:t>
      </w:r>
    </w:p>
    <w:p w14:paraId="1ABD3174" w14:textId="77777777" w:rsidR="000D0B7E" w:rsidRPr="000D0B7E" w:rsidRDefault="000D0B7E" w:rsidP="008065E9">
      <w:pPr>
        <w:widowControl w:val="0"/>
        <w:numPr>
          <w:ilvl w:val="0"/>
          <w:numId w:val="183"/>
        </w:numPr>
        <w:shd w:val="clear" w:color="auto" w:fill="FFFFFF"/>
        <w:suppressAutoHyphens/>
        <w:autoSpaceDE w:val="0"/>
        <w:autoSpaceDN w:val="0"/>
        <w:spacing w:after="0" w:line="274" w:lineRule="exact"/>
        <w:jc w:val="both"/>
        <w:rPr>
          <w:rFonts w:ascii="Arial" w:eastAsia="Times New Roman" w:hAnsi="Arial" w:cs="Arial"/>
          <w:lang w:eastAsia="pl-PL"/>
        </w:rPr>
      </w:pPr>
      <w:r w:rsidRPr="000D0B7E">
        <w:rPr>
          <w:rFonts w:ascii="Arial" w:eastAsia="Times New Roman" w:hAnsi="Arial" w:cs="Arial"/>
          <w:lang w:eastAsia="pl-PL"/>
        </w:rPr>
        <w:t>Instalacja teletechniczna,</w:t>
      </w:r>
    </w:p>
    <w:p w14:paraId="671EEC48" w14:textId="77777777" w:rsidR="000D0B7E" w:rsidRDefault="000D0B7E" w:rsidP="008065E9">
      <w:pPr>
        <w:widowControl w:val="0"/>
        <w:numPr>
          <w:ilvl w:val="0"/>
          <w:numId w:val="183"/>
        </w:numPr>
        <w:shd w:val="clear" w:color="auto" w:fill="FFFFFF"/>
        <w:suppressAutoHyphens/>
        <w:autoSpaceDE w:val="0"/>
        <w:autoSpaceDN w:val="0"/>
        <w:spacing w:after="0" w:line="274" w:lineRule="exact"/>
        <w:jc w:val="both"/>
        <w:rPr>
          <w:rFonts w:ascii="Arial" w:eastAsia="Times New Roman" w:hAnsi="Arial" w:cs="Arial"/>
          <w:lang w:eastAsia="pl-PL"/>
        </w:rPr>
      </w:pPr>
      <w:r w:rsidRPr="000D0B7E">
        <w:rPr>
          <w:rFonts w:ascii="Arial" w:eastAsia="Times New Roman" w:hAnsi="Arial" w:cs="Arial"/>
          <w:lang w:eastAsia="pl-PL"/>
        </w:rPr>
        <w:t>Instalacja oświetlenia awaryjnego.</w:t>
      </w:r>
    </w:p>
    <w:p w14:paraId="285B6864" w14:textId="77777777" w:rsidR="00B41685" w:rsidRPr="000D0B7E" w:rsidRDefault="00B41685" w:rsidP="008065E9">
      <w:pPr>
        <w:widowControl w:val="0"/>
        <w:numPr>
          <w:ilvl w:val="0"/>
          <w:numId w:val="183"/>
        </w:numPr>
        <w:shd w:val="clear" w:color="auto" w:fill="FFFFFF"/>
        <w:suppressAutoHyphens/>
        <w:autoSpaceDE w:val="0"/>
        <w:autoSpaceDN w:val="0"/>
        <w:spacing w:after="0" w:line="274" w:lineRule="exact"/>
        <w:jc w:val="both"/>
        <w:rPr>
          <w:rFonts w:ascii="Arial" w:eastAsia="Times New Roman" w:hAnsi="Arial" w:cs="Arial"/>
          <w:lang w:eastAsia="pl-PL"/>
        </w:rPr>
      </w:pPr>
      <w:r>
        <w:rPr>
          <w:rFonts w:ascii="Arial" w:eastAsia="Times New Roman" w:hAnsi="Arial" w:cs="Arial"/>
          <w:lang w:eastAsia="pl-PL"/>
        </w:rPr>
        <w:t xml:space="preserve">Wykonanie badań i sprawdzeń </w:t>
      </w:r>
    </w:p>
    <w:p w14:paraId="55C07CD3" w14:textId="77777777" w:rsidR="000D0B7E" w:rsidRPr="000D0B7E" w:rsidRDefault="000D0B7E" w:rsidP="000D0B7E">
      <w:pPr>
        <w:keepNext/>
        <w:widowControl w:val="0"/>
        <w:tabs>
          <w:tab w:val="num" w:pos="576"/>
        </w:tabs>
        <w:autoSpaceDE w:val="0"/>
        <w:autoSpaceDN w:val="0"/>
        <w:spacing w:before="240" w:after="60" w:line="240" w:lineRule="auto"/>
        <w:ind w:left="576" w:hanging="576"/>
        <w:jc w:val="both"/>
        <w:outlineLvl w:val="1"/>
        <w:rPr>
          <w:rFonts w:ascii="Arial" w:eastAsia="Times New Roman" w:hAnsi="Arial" w:cs="Times New Roman"/>
          <w:b/>
          <w:sz w:val="28"/>
          <w:szCs w:val="20"/>
          <w:lang w:eastAsia="pl-PL"/>
        </w:rPr>
      </w:pPr>
      <w:bookmarkStart w:id="511" w:name="_Toc43625834"/>
      <w:r w:rsidRPr="000D0B7E">
        <w:rPr>
          <w:rFonts w:ascii="Arial" w:eastAsia="Times New Roman" w:hAnsi="Arial" w:cs="Times New Roman"/>
          <w:b/>
          <w:sz w:val="28"/>
          <w:szCs w:val="20"/>
          <w:lang w:eastAsia="pl-PL"/>
        </w:rPr>
        <w:t>5.4. Warunki techniczne wykonania robót</w:t>
      </w:r>
      <w:bookmarkEnd w:id="511"/>
      <w:r w:rsidRPr="000D0B7E">
        <w:rPr>
          <w:rFonts w:ascii="Arial" w:eastAsia="Times New Roman" w:hAnsi="Arial" w:cs="Times New Roman"/>
          <w:b/>
          <w:sz w:val="28"/>
          <w:szCs w:val="20"/>
          <w:lang w:eastAsia="pl-PL"/>
        </w:rPr>
        <w:t xml:space="preserve"> </w:t>
      </w:r>
    </w:p>
    <w:p w14:paraId="548182D8" w14:textId="77777777" w:rsidR="000D0B7E" w:rsidRPr="000D0B7E" w:rsidRDefault="000D0B7E" w:rsidP="000D0B7E">
      <w:pPr>
        <w:keepNext/>
        <w:widowControl w:val="0"/>
        <w:tabs>
          <w:tab w:val="num" w:pos="624"/>
        </w:tabs>
        <w:autoSpaceDE w:val="0"/>
        <w:autoSpaceDN w:val="0"/>
        <w:spacing w:before="240" w:after="60" w:line="240" w:lineRule="auto"/>
        <w:ind w:left="720" w:hanging="720"/>
        <w:jc w:val="both"/>
        <w:outlineLvl w:val="2"/>
        <w:rPr>
          <w:rFonts w:ascii="Arial" w:eastAsia="HG Mincho Light J" w:hAnsi="Arial" w:cs="Times New Roman"/>
          <w:b/>
          <w:sz w:val="24"/>
          <w:szCs w:val="24"/>
          <w:lang w:eastAsia="pl-PL"/>
        </w:rPr>
      </w:pPr>
      <w:bookmarkStart w:id="512" w:name="_Toc43625835"/>
      <w:r w:rsidRPr="000D0B7E">
        <w:rPr>
          <w:rFonts w:ascii="Arial" w:eastAsia="HG Mincho Light J" w:hAnsi="Arial" w:cs="Times New Roman"/>
          <w:b/>
          <w:sz w:val="24"/>
          <w:szCs w:val="24"/>
          <w:lang w:eastAsia="pl-PL"/>
        </w:rPr>
        <w:t>5.4.1. Montaż urządzeń</w:t>
      </w:r>
      <w:bookmarkEnd w:id="512"/>
    </w:p>
    <w:p w14:paraId="07856A4B" w14:textId="77777777" w:rsidR="000D0B7E" w:rsidRPr="000D0B7E" w:rsidRDefault="000D0B7E" w:rsidP="000D0B7E">
      <w:pPr>
        <w:widowControl w:val="0"/>
        <w:suppressAutoHyphens/>
        <w:autoSpaceDE w:val="0"/>
        <w:spacing w:after="0" w:line="240" w:lineRule="auto"/>
        <w:jc w:val="both"/>
        <w:rPr>
          <w:rFonts w:ascii="Arial" w:eastAsia="Times New Roman" w:hAnsi="Arial" w:cs="Arial"/>
          <w:lang w:eastAsia="pl-PL"/>
        </w:rPr>
      </w:pPr>
      <w:r w:rsidRPr="000D0B7E">
        <w:rPr>
          <w:rFonts w:ascii="Arial" w:eastAsia="Times New Roman" w:hAnsi="Arial" w:cs="Arial"/>
          <w:lang w:eastAsia="pl-PL"/>
        </w:rPr>
        <w:t xml:space="preserve">Przed przystąpieniem do robót  montażowych Wykonawca przygotuje Dokumentację Wykonawczą i przedstawi ją do akceptacji Inżynierowi. </w:t>
      </w:r>
    </w:p>
    <w:p w14:paraId="244B8036" w14:textId="77777777" w:rsidR="000D0B7E" w:rsidRPr="000D0B7E" w:rsidRDefault="000D0B7E" w:rsidP="000D0B7E">
      <w:pPr>
        <w:keepNext/>
        <w:widowControl w:val="0"/>
        <w:tabs>
          <w:tab w:val="num" w:pos="624"/>
        </w:tabs>
        <w:autoSpaceDE w:val="0"/>
        <w:autoSpaceDN w:val="0"/>
        <w:spacing w:before="240" w:after="60" w:line="240" w:lineRule="auto"/>
        <w:ind w:left="720" w:hanging="720"/>
        <w:jc w:val="both"/>
        <w:outlineLvl w:val="2"/>
        <w:rPr>
          <w:rFonts w:ascii="Arial" w:eastAsia="HG Mincho Light J" w:hAnsi="Arial" w:cs="Times New Roman"/>
          <w:b/>
          <w:sz w:val="24"/>
          <w:szCs w:val="24"/>
          <w:lang w:eastAsia="pl-PL"/>
        </w:rPr>
      </w:pPr>
      <w:bookmarkStart w:id="513" w:name="_Toc43625836"/>
      <w:r w:rsidRPr="000D0B7E">
        <w:rPr>
          <w:rFonts w:ascii="Arial" w:eastAsia="HG Mincho Light J" w:hAnsi="Arial" w:cs="Times New Roman"/>
          <w:b/>
          <w:sz w:val="24"/>
          <w:szCs w:val="24"/>
          <w:lang w:eastAsia="pl-PL"/>
        </w:rPr>
        <w:t>5.4.2. Montaż aparatury i osprzętu</w:t>
      </w:r>
      <w:bookmarkEnd w:id="513"/>
    </w:p>
    <w:p w14:paraId="7F825D99" w14:textId="77777777" w:rsidR="000D0B7E" w:rsidRPr="000D0B7E" w:rsidRDefault="000D0B7E" w:rsidP="000D0B7E">
      <w:pPr>
        <w:widowControl w:val="0"/>
        <w:suppressAutoHyphens/>
        <w:autoSpaceDE w:val="0"/>
        <w:spacing w:after="0" w:line="240" w:lineRule="auto"/>
        <w:jc w:val="both"/>
        <w:rPr>
          <w:rFonts w:ascii="Arial" w:eastAsia="Times New Roman" w:hAnsi="Arial" w:cs="Arial"/>
          <w:lang w:eastAsia="pl-PL"/>
        </w:rPr>
      </w:pPr>
      <w:r w:rsidRPr="000D0B7E">
        <w:rPr>
          <w:rFonts w:ascii="Arial" w:eastAsia="Times New Roman" w:hAnsi="Arial" w:cs="Arial"/>
          <w:lang w:eastAsia="pl-PL"/>
        </w:rPr>
        <w:t xml:space="preserve">Przed przystąpieniem do robót  montażowych Wykonawca przygotuje Dokumentację Wykonawczą </w:t>
      </w:r>
      <w:r w:rsidRPr="000D0B7E">
        <w:rPr>
          <w:rFonts w:ascii="Arial" w:eastAsia="Times New Roman" w:hAnsi="Arial" w:cs="Arial"/>
          <w:lang w:eastAsia="pl-PL"/>
        </w:rPr>
        <w:br/>
        <w:t>i przedstawi ją do akceptacji Inżynierowi.</w:t>
      </w:r>
    </w:p>
    <w:p w14:paraId="474DA972" w14:textId="1A446238" w:rsidR="000D0B7E" w:rsidRPr="000D0B7E" w:rsidRDefault="000D0B7E" w:rsidP="000D0B7E">
      <w:pPr>
        <w:widowControl w:val="0"/>
        <w:suppressAutoHyphens/>
        <w:autoSpaceDE w:val="0"/>
        <w:spacing w:after="0" w:line="240" w:lineRule="auto"/>
        <w:jc w:val="both"/>
        <w:rPr>
          <w:rFonts w:ascii="Arial" w:eastAsia="Times New Roman" w:hAnsi="Arial" w:cs="Arial"/>
          <w:lang w:eastAsia="pl-PL"/>
        </w:rPr>
      </w:pPr>
      <w:r w:rsidRPr="000D0B7E">
        <w:rPr>
          <w:rFonts w:ascii="Arial" w:eastAsia="Times New Roman" w:hAnsi="Arial" w:cs="Arial"/>
          <w:lang w:eastAsia="pl-PL"/>
        </w:rPr>
        <w:t xml:space="preserve">Stosować osprzęt elektryczny </w:t>
      </w:r>
      <w:r w:rsidR="001C6E86">
        <w:rPr>
          <w:rFonts w:ascii="Arial" w:eastAsia="Times New Roman" w:hAnsi="Arial" w:cs="Arial"/>
          <w:lang w:eastAsia="pl-PL"/>
        </w:rPr>
        <w:t xml:space="preserve">o podwyższonym </w:t>
      </w:r>
      <w:r w:rsidRPr="000D0B7E">
        <w:rPr>
          <w:rFonts w:ascii="Arial" w:eastAsia="Times New Roman" w:hAnsi="Arial" w:cs="Arial"/>
          <w:lang w:eastAsia="pl-PL"/>
        </w:rPr>
        <w:t xml:space="preserve"> standardzie. </w:t>
      </w:r>
    </w:p>
    <w:p w14:paraId="096A65CA" w14:textId="77777777" w:rsidR="000D0B7E" w:rsidRPr="000D0B7E" w:rsidRDefault="000D0B7E" w:rsidP="000D0B7E">
      <w:pPr>
        <w:widowControl w:val="0"/>
        <w:suppressAutoHyphens/>
        <w:autoSpaceDE w:val="0"/>
        <w:spacing w:after="0" w:line="240" w:lineRule="auto"/>
        <w:jc w:val="both"/>
        <w:rPr>
          <w:rFonts w:ascii="Arial" w:eastAsia="Times New Roman" w:hAnsi="Arial" w:cs="Arial"/>
          <w:lang w:eastAsia="pl-PL"/>
        </w:rPr>
      </w:pPr>
      <w:r w:rsidRPr="000D0B7E">
        <w:rPr>
          <w:rFonts w:ascii="Arial" w:eastAsia="Times New Roman" w:hAnsi="Arial" w:cs="Arial"/>
          <w:lang w:eastAsia="pl-PL"/>
        </w:rPr>
        <w:t xml:space="preserve">Osprzęt elektryczny należy instalować na wysokości </w:t>
      </w:r>
      <w:smartTag w:uri="urn:schemas-microsoft-com:office:smarttags" w:element="metricconverter">
        <w:smartTagPr>
          <w:attr w:name="ProductID" w:val="1,3 m"/>
        </w:smartTagPr>
        <w:r w:rsidRPr="000D0B7E">
          <w:rPr>
            <w:rFonts w:ascii="Arial" w:eastAsia="Times New Roman" w:hAnsi="Arial" w:cs="Arial"/>
            <w:lang w:eastAsia="pl-PL"/>
          </w:rPr>
          <w:t>1,3 m</w:t>
        </w:r>
      </w:smartTag>
      <w:r w:rsidRPr="000D0B7E">
        <w:rPr>
          <w:rFonts w:ascii="Arial" w:eastAsia="Times New Roman" w:hAnsi="Arial" w:cs="Arial"/>
          <w:lang w:eastAsia="pl-PL"/>
        </w:rPr>
        <w:t xml:space="preserve"> – łączniki, gniazda wtykowe  230V – 0,3 m od podłogi. W pomieszczeniach gospodarczych, wilgotnych montować osprzęt hermetyczny. </w:t>
      </w:r>
      <w:r w:rsidRPr="000D0B7E">
        <w:rPr>
          <w:rFonts w:ascii="Arial" w:eastAsia="Times New Roman" w:hAnsi="Arial" w:cs="Arial"/>
          <w:lang w:eastAsia="pl-PL"/>
        </w:rPr>
        <w:br/>
        <w:t xml:space="preserve">Gniazda siłowe 400V instalować na wysokości </w:t>
      </w:r>
      <w:smartTag w:uri="urn:schemas-microsoft-com:office:smarttags" w:element="metricconverter">
        <w:smartTagPr>
          <w:attr w:name="ProductID" w:val="1,3 m"/>
        </w:smartTagPr>
        <w:r w:rsidRPr="000D0B7E">
          <w:rPr>
            <w:rFonts w:ascii="Arial" w:eastAsia="Times New Roman" w:hAnsi="Arial" w:cs="Arial"/>
            <w:lang w:eastAsia="pl-PL"/>
          </w:rPr>
          <w:t>1,3 m</w:t>
        </w:r>
      </w:smartTag>
      <w:r w:rsidRPr="000D0B7E">
        <w:rPr>
          <w:rFonts w:ascii="Arial" w:eastAsia="Times New Roman" w:hAnsi="Arial" w:cs="Arial"/>
          <w:lang w:eastAsia="pl-PL"/>
        </w:rPr>
        <w:t xml:space="preserve">. Wentylatory łazienkowe zasilać z obwodów oświetleniowych poszczególnych pomieszczeń (wentylatory ujęto w części robót sanitarnych). </w:t>
      </w:r>
    </w:p>
    <w:p w14:paraId="51CFB506" w14:textId="77777777" w:rsidR="000D0B7E" w:rsidRPr="000D0B7E" w:rsidRDefault="000D0B7E" w:rsidP="000D0B7E">
      <w:pPr>
        <w:keepNext/>
        <w:widowControl w:val="0"/>
        <w:tabs>
          <w:tab w:val="num" w:pos="624"/>
        </w:tabs>
        <w:autoSpaceDE w:val="0"/>
        <w:autoSpaceDN w:val="0"/>
        <w:spacing w:before="240" w:after="60" w:line="240" w:lineRule="auto"/>
        <w:ind w:left="720" w:hanging="720"/>
        <w:jc w:val="both"/>
        <w:outlineLvl w:val="2"/>
        <w:rPr>
          <w:rFonts w:ascii="Arial" w:eastAsia="HG Mincho Light J" w:hAnsi="Arial" w:cs="Times New Roman"/>
          <w:b/>
          <w:sz w:val="24"/>
          <w:szCs w:val="24"/>
          <w:lang w:eastAsia="pl-PL"/>
        </w:rPr>
      </w:pPr>
      <w:bookmarkStart w:id="514" w:name="_Toc43625837"/>
      <w:r w:rsidRPr="000D0B7E">
        <w:rPr>
          <w:rFonts w:ascii="Arial" w:eastAsia="HG Mincho Light J" w:hAnsi="Arial" w:cs="Times New Roman"/>
          <w:b/>
          <w:sz w:val="24"/>
          <w:szCs w:val="24"/>
          <w:lang w:eastAsia="pl-PL"/>
        </w:rPr>
        <w:t>5.4.3. Ułożenie przewodów</w:t>
      </w:r>
      <w:bookmarkEnd w:id="514"/>
    </w:p>
    <w:p w14:paraId="28607B53" w14:textId="77777777" w:rsidR="000D0B7E" w:rsidRPr="000D0B7E" w:rsidRDefault="000D0B7E" w:rsidP="000D0B7E">
      <w:pPr>
        <w:widowControl w:val="0"/>
        <w:suppressAutoHyphens/>
        <w:autoSpaceDE w:val="0"/>
        <w:spacing w:after="0" w:line="240" w:lineRule="auto"/>
        <w:jc w:val="both"/>
        <w:rPr>
          <w:rFonts w:ascii="Arial" w:eastAsia="Times New Roman" w:hAnsi="Arial" w:cs="Arial"/>
          <w:lang w:eastAsia="pl-PL"/>
        </w:rPr>
      </w:pPr>
      <w:r w:rsidRPr="000D0B7E">
        <w:rPr>
          <w:rFonts w:ascii="Arial" w:eastAsia="Times New Roman" w:hAnsi="Arial" w:cs="Arial"/>
          <w:lang w:eastAsia="pl-PL"/>
        </w:rPr>
        <w:t>Przed przystąpieniem do robót  montażowych Wykonawca przygotuje Dokumentację Wykonawczą i przedstawi ją do akceptacji Inżynierowi.</w:t>
      </w:r>
    </w:p>
    <w:p w14:paraId="1867F852" w14:textId="77777777" w:rsidR="000D0B7E" w:rsidRPr="000D0B7E" w:rsidRDefault="000D0B7E" w:rsidP="000D0B7E">
      <w:pPr>
        <w:widowControl w:val="0"/>
        <w:shd w:val="clear" w:color="auto" w:fill="FFFFFF"/>
        <w:suppressAutoHyphens/>
        <w:autoSpaceDE w:val="0"/>
        <w:spacing w:before="4" w:after="0" w:line="274" w:lineRule="exact"/>
        <w:ind w:left="40"/>
        <w:jc w:val="both"/>
        <w:rPr>
          <w:rFonts w:ascii="Arial" w:eastAsia="Times New Roman" w:hAnsi="Arial" w:cs="Arial"/>
          <w:lang w:eastAsia="pl-PL"/>
        </w:rPr>
      </w:pPr>
      <w:r w:rsidRPr="000D0B7E">
        <w:rPr>
          <w:rFonts w:ascii="Arial" w:eastAsia="Times New Roman" w:hAnsi="Arial" w:cs="Arial"/>
          <w:lang w:eastAsia="pl-PL"/>
        </w:rPr>
        <w:t xml:space="preserve">Przewody obwodów siłowych, oświetleniowych  układać bezpośrednio pod tynkiem, a w miarę możliwości i potrzeb w korytkach kablowych, kanałach PCW i rurkach instalacyjnych. </w:t>
      </w:r>
      <w:r w:rsidRPr="000D0B7E">
        <w:rPr>
          <w:rFonts w:ascii="Arial" w:eastAsia="Times New Roman" w:hAnsi="Arial" w:cs="Arial"/>
          <w:lang w:eastAsia="pl-PL"/>
        </w:rPr>
        <w:br/>
        <w:t xml:space="preserve">W przestrzeniach otwartych przewody chronić dodatkowo tzw. rurkami </w:t>
      </w:r>
      <w:proofErr w:type="spellStart"/>
      <w:r w:rsidRPr="000D0B7E">
        <w:rPr>
          <w:rFonts w:ascii="Arial" w:eastAsia="Times New Roman" w:hAnsi="Arial" w:cs="Arial"/>
          <w:lang w:eastAsia="pl-PL"/>
        </w:rPr>
        <w:t>Peschla</w:t>
      </w:r>
      <w:proofErr w:type="spellEnd"/>
      <w:r w:rsidRPr="000D0B7E">
        <w:rPr>
          <w:rFonts w:ascii="Arial" w:eastAsia="Times New Roman" w:hAnsi="Arial" w:cs="Arial"/>
          <w:lang w:eastAsia="pl-PL"/>
        </w:rPr>
        <w:t xml:space="preserve">. </w:t>
      </w:r>
    </w:p>
    <w:p w14:paraId="67AE1B1B" w14:textId="77777777" w:rsidR="000D0B7E" w:rsidRPr="000D0B7E" w:rsidRDefault="000D0B7E" w:rsidP="000D0B7E">
      <w:pPr>
        <w:keepNext/>
        <w:widowControl w:val="0"/>
        <w:tabs>
          <w:tab w:val="num" w:pos="624"/>
        </w:tabs>
        <w:autoSpaceDE w:val="0"/>
        <w:autoSpaceDN w:val="0"/>
        <w:spacing w:before="240" w:after="60" w:line="240" w:lineRule="auto"/>
        <w:ind w:left="720" w:hanging="720"/>
        <w:jc w:val="both"/>
        <w:outlineLvl w:val="2"/>
        <w:rPr>
          <w:rFonts w:ascii="Arial" w:eastAsia="HG Mincho Light J" w:hAnsi="Arial" w:cs="Times New Roman"/>
          <w:b/>
          <w:sz w:val="24"/>
          <w:szCs w:val="24"/>
          <w:lang w:eastAsia="pl-PL"/>
        </w:rPr>
      </w:pPr>
      <w:bookmarkStart w:id="515" w:name="_Toc43625838"/>
      <w:r w:rsidRPr="000D0B7E">
        <w:rPr>
          <w:rFonts w:ascii="Arial" w:eastAsia="HG Mincho Light J" w:hAnsi="Arial" w:cs="Times New Roman"/>
          <w:b/>
          <w:sz w:val="24"/>
          <w:szCs w:val="24"/>
          <w:lang w:eastAsia="pl-PL"/>
        </w:rPr>
        <w:t>5.4.4. Wykonanie oświetlenia wewnętrznego</w:t>
      </w:r>
      <w:bookmarkEnd w:id="515"/>
    </w:p>
    <w:p w14:paraId="1D52D94A" w14:textId="77777777" w:rsidR="000D0B7E" w:rsidRPr="000D0B7E" w:rsidRDefault="000D0B7E" w:rsidP="000D0B7E">
      <w:pPr>
        <w:widowControl w:val="0"/>
        <w:suppressAutoHyphens/>
        <w:autoSpaceDE w:val="0"/>
        <w:spacing w:after="0" w:line="240" w:lineRule="auto"/>
        <w:jc w:val="both"/>
        <w:rPr>
          <w:rFonts w:ascii="Arial" w:eastAsia="Times New Roman" w:hAnsi="Arial" w:cs="Arial"/>
          <w:lang w:eastAsia="pl-PL"/>
        </w:rPr>
      </w:pPr>
      <w:r w:rsidRPr="000D0B7E">
        <w:rPr>
          <w:rFonts w:ascii="Arial" w:eastAsia="Times New Roman" w:hAnsi="Arial" w:cs="Arial"/>
          <w:lang w:eastAsia="pl-PL"/>
        </w:rPr>
        <w:t>Przed przystąpieniem do robót  montażowych Wykonawca przygotuje Dokumentację Wykonawczą i przedstawi ją do akceptacji Inżynierowi.</w:t>
      </w:r>
    </w:p>
    <w:p w14:paraId="0E66B6BD" w14:textId="77777777" w:rsidR="000D0B7E" w:rsidRPr="000D0B7E" w:rsidRDefault="000D0B7E" w:rsidP="000D0B7E">
      <w:pPr>
        <w:widowControl w:val="0"/>
        <w:shd w:val="clear" w:color="auto" w:fill="FFFFFF"/>
        <w:suppressAutoHyphens/>
        <w:autoSpaceDE w:val="0"/>
        <w:spacing w:before="4" w:after="0" w:line="274" w:lineRule="exact"/>
        <w:ind w:left="40"/>
        <w:jc w:val="both"/>
        <w:rPr>
          <w:rFonts w:ascii="Arial" w:eastAsia="Times New Roman" w:hAnsi="Arial" w:cs="Arial"/>
          <w:lang w:eastAsia="pl-PL"/>
        </w:rPr>
      </w:pPr>
      <w:r w:rsidRPr="000D0B7E">
        <w:rPr>
          <w:rFonts w:ascii="Arial" w:eastAsia="Times New Roman" w:hAnsi="Arial" w:cs="Arial"/>
          <w:lang w:eastAsia="pl-PL"/>
        </w:rPr>
        <w:t xml:space="preserve">Stosować oprawy oświetleniowe zgodne z PT, wbudowane lub zwieszane w zależności od rodzaju stropu oraz wysokości i przeznaczenia poszczególnych pomieszczeń. </w:t>
      </w:r>
    </w:p>
    <w:p w14:paraId="157D35BF" w14:textId="77777777" w:rsidR="000D0B7E" w:rsidRPr="000D0B7E" w:rsidRDefault="000D0B7E" w:rsidP="000D0B7E">
      <w:pPr>
        <w:keepNext/>
        <w:widowControl w:val="0"/>
        <w:tabs>
          <w:tab w:val="num" w:pos="624"/>
        </w:tabs>
        <w:autoSpaceDE w:val="0"/>
        <w:autoSpaceDN w:val="0"/>
        <w:spacing w:before="240" w:after="60" w:line="240" w:lineRule="auto"/>
        <w:ind w:left="720" w:hanging="720"/>
        <w:jc w:val="both"/>
        <w:outlineLvl w:val="2"/>
        <w:rPr>
          <w:rFonts w:ascii="Arial" w:eastAsia="HG Mincho Light J" w:hAnsi="Arial" w:cs="Times New Roman"/>
          <w:b/>
          <w:sz w:val="24"/>
          <w:szCs w:val="24"/>
          <w:lang w:eastAsia="pl-PL"/>
        </w:rPr>
      </w:pPr>
      <w:bookmarkStart w:id="516" w:name="_Toc43625839"/>
      <w:r w:rsidRPr="000D0B7E">
        <w:rPr>
          <w:rFonts w:ascii="Arial" w:eastAsia="HG Mincho Light J" w:hAnsi="Arial" w:cs="Times New Roman"/>
          <w:b/>
          <w:sz w:val="24"/>
          <w:szCs w:val="24"/>
          <w:lang w:eastAsia="pl-PL"/>
        </w:rPr>
        <w:t>5.4.5.Wykonanie połączeń wyrównawczych</w:t>
      </w:r>
      <w:bookmarkEnd w:id="516"/>
    </w:p>
    <w:p w14:paraId="7F83A5FE" w14:textId="77777777" w:rsidR="000D0B7E" w:rsidRPr="000D0B7E" w:rsidRDefault="000D0B7E" w:rsidP="000D0B7E">
      <w:pPr>
        <w:widowControl w:val="0"/>
        <w:suppressAutoHyphens/>
        <w:autoSpaceDE w:val="0"/>
        <w:spacing w:after="0" w:line="240" w:lineRule="auto"/>
        <w:jc w:val="both"/>
        <w:rPr>
          <w:rFonts w:ascii="Arial" w:eastAsia="Times New Roman" w:hAnsi="Arial" w:cs="Arial"/>
          <w:lang w:eastAsia="pl-PL"/>
        </w:rPr>
      </w:pPr>
      <w:r w:rsidRPr="000D0B7E">
        <w:rPr>
          <w:rFonts w:ascii="Arial" w:eastAsia="Times New Roman" w:hAnsi="Arial" w:cs="Arial"/>
          <w:lang w:eastAsia="pl-PL"/>
        </w:rPr>
        <w:t>Przed przystąpieniem do robót  montażowych Wykonawca przygotuje Dokumentację Wykonawczą i przedstawi ją do akceptacji Inżynierowi.</w:t>
      </w:r>
    </w:p>
    <w:p w14:paraId="7883F7A8" w14:textId="77777777" w:rsidR="000D0B7E" w:rsidRPr="000D0B7E" w:rsidRDefault="000D0B7E" w:rsidP="000D0B7E">
      <w:pPr>
        <w:widowControl w:val="0"/>
        <w:shd w:val="clear" w:color="auto" w:fill="FFFFFF"/>
        <w:suppressAutoHyphens/>
        <w:autoSpaceDE w:val="0"/>
        <w:spacing w:before="4" w:after="0" w:line="274" w:lineRule="exact"/>
        <w:ind w:left="40"/>
        <w:jc w:val="both"/>
        <w:rPr>
          <w:rFonts w:ascii="Arial" w:eastAsia="Times New Roman" w:hAnsi="Arial" w:cs="Arial"/>
          <w:lang w:eastAsia="pl-PL"/>
        </w:rPr>
      </w:pPr>
      <w:r w:rsidRPr="000D0B7E">
        <w:rPr>
          <w:rFonts w:ascii="Arial" w:eastAsia="Times New Roman" w:hAnsi="Arial" w:cs="Arial"/>
          <w:lang w:eastAsia="pl-PL"/>
        </w:rPr>
        <w:t>Połączenia wyrównawcze budynków wykonać stosując główną szynę uziemiającą (GSU) do której podłączyć przewody ochronne PE, uziom fundamentowy, wszystkie wchodzące do budynku metalowe rurociągi i wszystkie dostępne metalowe obudowy urządzeń.</w:t>
      </w:r>
      <w:bookmarkStart w:id="517" w:name="_Toc43625841"/>
    </w:p>
    <w:p w14:paraId="79C0E7EE" w14:textId="77777777" w:rsidR="000D0B7E" w:rsidRPr="000D0B7E" w:rsidRDefault="000D0B7E" w:rsidP="000D0B7E">
      <w:pPr>
        <w:widowControl w:val="0"/>
        <w:shd w:val="clear" w:color="auto" w:fill="FFFFFF"/>
        <w:suppressAutoHyphens/>
        <w:autoSpaceDE w:val="0"/>
        <w:spacing w:before="4" w:after="0" w:line="274" w:lineRule="exact"/>
        <w:ind w:left="40"/>
        <w:jc w:val="both"/>
        <w:rPr>
          <w:rFonts w:ascii="Arial" w:eastAsia="Times New Roman" w:hAnsi="Arial" w:cs="Times New Roman"/>
          <w:b/>
          <w:kern w:val="2"/>
          <w:sz w:val="28"/>
          <w:szCs w:val="28"/>
          <w:lang w:eastAsia="pl-PL"/>
        </w:rPr>
      </w:pPr>
      <w:r w:rsidRPr="000D0B7E">
        <w:rPr>
          <w:rFonts w:ascii="Arial" w:eastAsia="Times New Roman" w:hAnsi="Arial" w:cs="Times New Roman"/>
          <w:b/>
          <w:kern w:val="2"/>
          <w:sz w:val="28"/>
          <w:szCs w:val="28"/>
          <w:lang w:eastAsia="pl-PL"/>
        </w:rPr>
        <w:lastRenderedPageBreak/>
        <w:t>6. KONTROLA JAKOŚCI ROBÓT</w:t>
      </w:r>
      <w:bookmarkEnd w:id="517"/>
    </w:p>
    <w:p w14:paraId="788E980F" w14:textId="77777777" w:rsidR="000D0B7E" w:rsidRPr="000D0B7E" w:rsidRDefault="000D0B7E" w:rsidP="000D0B7E">
      <w:pPr>
        <w:keepNext/>
        <w:widowControl w:val="0"/>
        <w:tabs>
          <w:tab w:val="num" w:pos="576"/>
        </w:tabs>
        <w:autoSpaceDE w:val="0"/>
        <w:autoSpaceDN w:val="0"/>
        <w:spacing w:before="120" w:after="60" w:line="240" w:lineRule="auto"/>
        <w:ind w:left="578" w:hanging="578"/>
        <w:jc w:val="both"/>
        <w:outlineLvl w:val="1"/>
        <w:rPr>
          <w:rFonts w:ascii="Arial" w:eastAsia="Times New Roman" w:hAnsi="Arial" w:cs="Times New Roman"/>
          <w:b/>
          <w:sz w:val="28"/>
          <w:szCs w:val="20"/>
          <w:lang w:eastAsia="pl-PL"/>
        </w:rPr>
      </w:pPr>
      <w:bookmarkStart w:id="518" w:name="_Toc43625842"/>
      <w:r w:rsidRPr="000D0B7E">
        <w:rPr>
          <w:rFonts w:ascii="Arial" w:eastAsia="Times New Roman" w:hAnsi="Arial" w:cs="Times New Roman"/>
          <w:b/>
          <w:sz w:val="28"/>
          <w:szCs w:val="20"/>
          <w:lang w:eastAsia="pl-PL"/>
        </w:rPr>
        <w:t>6.1. Ogólne zasady kontroli jakości robót</w:t>
      </w:r>
      <w:bookmarkEnd w:id="518"/>
    </w:p>
    <w:p w14:paraId="116C685F" w14:textId="77777777" w:rsidR="000D0B7E" w:rsidRPr="000D0B7E" w:rsidRDefault="000D0B7E" w:rsidP="008065E9">
      <w:pPr>
        <w:widowControl w:val="0"/>
        <w:numPr>
          <w:ilvl w:val="0"/>
          <w:numId w:val="184"/>
        </w:numPr>
        <w:shd w:val="clear" w:color="auto" w:fill="FFFFFF"/>
        <w:suppressAutoHyphens/>
        <w:autoSpaceDE w:val="0"/>
        <w:autoSpaceDN w:val="0"/>
        <w:spacing w:after="0" w:line="274" w:lineRule="exact"/>
        <w:ind w:right="22"/>
        <w:jc w:val="both"/>
        <w:rPr>
          <w:rFonts w:ascii="Arial" w:eastAsia="Times New Roman" w:hAnsi="Arial" w:cs="Arial"/>
          <w:lang w:eastAsia="pl-PL"/>
        </w:rPr>
      </w:pPr>
      <w:r w:rsidRPr="000D0B7E">
        <w:rPr>
          <w:rFonts w:ascii="Arial" w:eastAsia="Times New Roman" w:hAnsi="Arial" w:cs="Arial"/>
          <w:lang w:eastAsia="pl-PL"/>
        </w:rPr>
        <w:t>Ogólne wymagania dotyczące wykonania robót, dostawy materiałów, sprzętu i środków transportu podano w S-00.00  “Wymagania ogólne".</w:t>
      </w:r>
    </w:p>
    <w:p w14:paraId="06ECADCD" w14:textId="77777777" w:rsidR="000D0B7E" w:rsidRPr="000D0B7E" w:rsidRDefault="000D0B7E" w:rsidP="008065E9">
      <w:pPr>
        <w:widowControl w:val="0"/>
        <w:numPr>
          <w:ilvl w:val="0"/>
          <w:numId w:val="184"/>
        </w:numPr>
        <w:shd w:val="clear" w:color="auto" w:fill="FFFFFF"/>
        <w:suppressAutoHyphens/>
        <w:autoSpaceDE w:val="0"/>
        <w:autoSpaceDN w:val="0"/>
        <w:spacing w:after="0" w:line="274" w:lineRule="exact"/>
        <w:jc w:val="both"/>
        <w:rPr>
          <w:rFonts w:ascii="Arial" w:eastAsia="Times New Roman" w:hAnsi="Arial" w:cs="Arial"/>
          <w:lang w:eastAsia="pl-PL"/>
        </w:rPr>
      </w:pPr>
      <w:r w:rsidRPr="000D0B7E">
        <w:rPr>
          <w:rFonts w:ascii="Arial" w:eastAsia="Times New Roman" w:hAnsi="Arial" w:cs="Arial"/>
          <w:lang w:eastAsia="pl-PL"/>
        </w:rPr>
        <w:t>Wykonawca jest odpowiedzialny za pełną kontrolę jakości robót, materiałów i urządzeń.</w:t>
      </w:r>
    </w:p>
    <w:p w14:paraId="40D4482C" w14:textId="77777777" w:rsidR="000D0B7E" w:rsidRPr="000D0B7E" w:rsidRDefault="000D0B7E" w:rsidP="008065E9">
      <w:pPr>
        <w:widowControl w:val="0"/>
        <w:numPr>
          <w:ilvl w:val="0"/>
          <w:numId w:val="184"/>
        </w:numPr>
        <w:shd w:val="clear" w:color="auto" w:fill="FFFFFF"/>
        <w:suppressAutoHyphens/>
        <w:autoSpaceDE w:val="0"/>
        <w:autoSpaceDN w:val="0"/>
        <w:spacing w:before="4" w:after="0" w:line="274" w:lineRule="exact"/>
        <w:ind w:right="29"/>
        <w:jc w:val="both"/>
        <w:rPr>
          <w:rFonts w:ascii="Arial" w:eastAsia="Times New Roman" w:hAnsi="Arial" w:cs="Arial"/>
          <w:lang w:eastAsia="pl-PL"/>
        </w:rPr>
      </w:pPr>
      <w:r w:rsidRPr="000D0B7E">
        <w:rPr>
          <w:rFonts w:ascii="Arial" w:eastAsia="Times New Roman" w:hAnsi="Arial" w:cs="Arial"/>
          <w:lang w:eastAsia="pl-PL"/>
        </w:rPr>
        <w:t>Wykonawca zapewni odpowiedni system i środki techniczne do kontroli jakości robót (zgodnie z PZJ) na terenie i poza placem budowy.</w:t>
      </w:r>
    </w:p>
    <w:p w14:paraId="2AE18A64" w14:textId="77777777" w:rsidR="000D0B7E" w:rsidRPr="000D0B7E" w:rsidRDefault="000D0B7E" w:rsidP="008065E9">
      <w:pPr>
        <w:widowControl w:val="0"/>
        <w:numPr>
          <w:ilvl w:val="0"/>
          <w:numId w:val="184"/>
        </w:numPr>
        <w:shd w:val="clear" w:color="auto" w:fill="FFFFFF"/>
        <w:suppressAutoHyphens/>
        <w:autoSpaceDE w:val="0"/>
        <w:autoSpaceDN w:val="0"/>
        <w:spacing w:before="7" w:after="0" w:line="274" w:lineRule="exact"/>
        <w:ind w:right="36"/>
        <w:jc w:val="both"/>
        <w:rPr>
          <w:rFonts w:ascii="Arial" w:eastAsia="Times New Roman" w:hAnsi="Arial" w:cs="Arial"/>
          <w:lang w:eastAsia="pl-PL"/>
        </w:rPr>
      </w:pPr>
      <w:r w:rsidRPr="000D0B7E">
        <w:rPr>
          <w:rFonts w:ascii="Arial" w:eastAsia="Times New Roman" w:hAnsi="Arial" w:cs="Arial"/>
          <w:lang w:eastAsia="pl-PL"/>
        </w:rPr>
        <w:t>Wszystkie badania i pomiary będą przeprowadzane zgodnie z wymaganiami Norm lub Aprobat Technicznych przez jednostki posiadające odpowiednie uprawnienia budowlane.</w:t>
      </w:r>
    </w:p>
    <w:p w14:paraId="2986DFF8" w14:textId="77777777" w:rsidR="000D0B7E" w:rsidRPr="000D0B7E" w:rsidRDefault="000D0B7E" w:rsidP="000D0B7E">
      <w:pPr>
        <w:keepNext/>
        <w:widowControl w:val="0"/>
        <w:tabs>
          <w:tab w:val="num" w:pos="576"/>
        </w:tabs>
        <w:autoSpaceDE w:val="0"/>
        <w:autoSpaceDN w:val="0"/>
        <w:spacing w:before="240" w:after="60" w:line="240" w:lineRule="auto"/>
        <w:ind w:left="576" w:hanging="576"/>
        <w:jc w:val="both"/>
        <w:outlineLvl w:val="1"/>
        <w:rPr>
          <w:rFonts w:ascii="Arial" w:eastAsia="Times New Roman" w:hAnsi="Arial" w:cs="Times New Roman"/>
          <w:b/>
          <w:sz w:val="28"/>
          <w:szCs w:val="20"/>
          <w:lang w:eastAsia="pl-PL"/>
        </w:rPr>
      </w:pPr>
      <w:bookmarkStart w:id="519" w:name="_Toc43625843"/>
      <w:r w:rsidRPr="000D0B7E">
        <w:rPr>
          <w:rFonts w:ascii="Arial" w:eastAsia="Times New Roman" w:hAnsi="Arial" w:cs="Times New Roman"/>
          <w:b/>
          <w:sz w:val="28"/>
          <w:szCs w:val="20"/>
          <w:lang w:eastAsia="pl-PL"/>
        </w:rPr>
        <w:t>6.2. Badania jakości robót w czasie budowy</w:t>
      </w:r>
      <w:bookmarkEnd w:id="519"/>
    </w:p>
    <w:p w14:paraId="364AE511" w14:textId="77777777" w:rsidR="000D0B7E" w:rsidRPr="000D0B7E" w:rsidRDefault="000D0B7E" w:rsidP="000D0B7E">
      <w:pPr>
        <w:widowControl w:val="0"/>
        <w:shd w:val="clear" w:color="auto" w:fill="FFFFFF"/>
        <w:suppressAutoHyphens/>
        <w:autoSpaceDE w:val="0"/>
        <w:spacing w:after="0" w:line="274" w:lineRule="exact"/>
        <w:ind w:right="43"/>
        <w:jc w:val="both"/>
        <w:rPr>
          <w:rFonts w:ascii="Arial" w:eastAsia="Times New Roman" w:hAnsi="Arial" w:cs="Arial"/>
          <w:lang w:eastAsia="pl-PL"/>
        </w:rPr>
      </w:pPr>
      <w:r w:rsidRPr="000D0B7E">
        <w:rPr>
          <w:rFonts w:ascii="Arial" w:eastAsia="Times New Roman" w:hAnsi="Arial" w:cs="Arial"/>
          <w:lang w:eastAsia="pl-PL"/>
        </w:rPr>
        <w:t xml:space="preserve">Badania jakości robót w czasie ich realizacji należy wykonywać zgodnie z wytycznymi właściwych WTWOR dla robót </w:t>
      </w:r>
      <w:proofErr w:type="spellStart"/>
      <w:r w:rsidRPr="000D0B7E">
        <w:rPr>
          <w:rFonts w:ascii="Arial" w:eastAsia="Times New Roman" w:hAnsi="Arial" w:cs="Arial"/>
          <w:lang w:eastAsia="pl-PL"/>
        </w:rPr>
        <w:t>elektromontażowych</w:t>
      </w:r>
      <w:proofErr w:type="spellEnd"/>
      <w:r w:rsidRPr="000D0B7E">
        <w:rPr>
          <w:rFonts w:ascii="Arial" w:eastAsia="Times New Roman" w:hAnsi="Arial" w:cs="Arial"/>
          <w:lang w:eastAsia="pl-PL"/>
        </w:rPr>
        <w:t xml:space="preserve"> oraz instrukcjami zawartymi w Normach i Aprobatach Technicznych dla materiałów i systemów technologicznych.</w:t>
      </w:r>
    </w:p>
    <w:p w14:paraId="72428AF3" w14:textId="77777777" w:rsidR="000D0B7E" w:rsidRPr="000D0B7E" w:rsidRDefault="000D0B7E" w:rsidP="000D0B7E">
      <w:pPr>
        <w:keepNext/>
        <w:widowControl w:val="0"/>
        <w:tabs>
          <w:tab w:val="num" w:pos="576"/>
        </w:tabs>
        <w:autoSpaceDE w:val="0"/>
        <w:autoSpaceDN w:val="0"/>
        <w:spacing w:before="240" w:after="60" w:line="240" w:lineRule="auto"/>
        <w:ind w:left="576" w:hanging="576"/>
        <w:jc w:val="both"/>
        <w:outlineLvl w:val="1"/>
        <w:rPr>
          <w:rFonts w:ascii="Arial" w:eastAsia="Times New Roman" w:hAnsi="Arial" w:cs="Times New Roman"/>
          <w:b/>
          <w:sz w:val="28"/>
          <w:szCs w:val="20"/>
          <w:lang w:eastAsia="pl-PL"/>
        </w:rPr>
      </w:pPr>
      <w:bookmarkStart w:id="520" w:name="_Toc43625844"/>
      <w:r w:rsidRPr="000D0B7E">
        <w:rPr>
          <w:rFonts w:ascii="Arial" w:eastAsia="Times New Roman" w:hAnsi="Arial" w:cs="Times New Roman"/>
          <w:b/>
          <w:sz w:val="28"/>
          <w:szCs w:val="20"/>
          <w:lang w:eastAsia="pl-PL"/>
        </w:rPr>
        <w:t xml:space="preserve">6.3. Badania i pomiary </w:t>
      </w:r>
      <w:proofErr w:type="spellStart"/>
      <w:r w:rsidRPr="000D0B7E">
        <w:rPr>
          <w:rFonts w:ascii="Arial" w:eastAsia="Times New Roman" w:hAnsi="Arial" w:cs="Times New Roman"/>
          <w:b/>
          <w:sz w:val="28"/>
          <w:szCs w:val="20"/>
          <w:lang w:eastAsia="pl-PL"/>
        </w:rPr>
        <w:t>pomontażowe</w:t>
      </w:r>
      <w:bookmarkEnd w:id="520"/>
      <w:proofErr w:type="spellEnd"/>
    </w:p>
    <w:p w14:paraId="7DD97AF1" w14:textId="77777777" w:rsidR="000D0B7E" w:rsidRPr="000D0B7E" w:rsidRDefault="000D0B7E" w:rsidP="000D0B7E">
      <w:pPr>
        <w:widowControl w:val="0"/>
        <w:shd w:val="clear" w:color="auto" w:fill="FFFFFF"/>
        <w:suppressAutoHyphens/>
        <w:autoSpaceDE w:val="0"/>
        <w:spacing w:after="0" w:line="274" w:lineRule="exact"/>
        <w:ind w:right="43"/>
        <w:jc w:val="both"/>
        <w:rPr>
          <w:rFonts w:ascii="Arial" w:eastAsia="Times New Roman" w:hAnsi="Arial" w:cs="Arial"/>
          <w:lang w:eastAsia="pl-PL"/>
        </w:rPr>
      </w:pPr>
      <w:r w:rsidRPr="000D0B7E">
        <w:rPr>
          <w:rFonts w:ascii="Arial" w:eastAsia="Times New Roman" w:hAnsi="Arial" w:cs="Arial"/>
          <w:lang w:eastAsia="pl-PL"/>
        </w:rPr>
        <w:t>Po wykonaniu robót należy sprawdzić:</w:t>
      </w:r>
    </w:p>
    <w:p w14:paraId="1B4E7AB2" w14:textId="77777777" w:rsidR="000D0B7E" w:rsidRPr="000D0B7E" w:rsidRDefault="000D0B7E" w:rsidP="008065E9">
      <w:pPr>
        <w:widowControl w:val="0"/>
        <w:numPr>
          <w:ilvl w:val="0"/>
          <w:numId w:val="185"/>
        </w:numPr>
        <w:shd w:val="clear" w:color="auto" w:fill="FFFFFF"/>
        <w:tabs>
          <w:tab w:val="num" w:pos="426"/>
        </w:tabs>
        <w:suppressAutoHyphens/>
        <w:autoSpaceDE w:val="0"/>
        <w:autoSpaceDN w:val="0"/>
        <w:spacing w:after="0" w:line="274" w:lineRule="exact"/>
        <w:ind w:left="426" w:right="43" w:hanging="426"/>
        <w:jc w:val="both"/>
        <w:rPr>
          <w:rFonts w:ascii="Arial" w:eastAsia="Times New Roman" w:hAnsi="Arial" w:cs="Arial"/>
          <w:lang w:eastAsia="pl-PL"/>
        </w:rPr>
      </w:pPr>
      <w:r w:rsidRPr="000D0B7E">
        <w:rPr>
          <w:rFonts w:ascii="Arial" w:eastAsia="Times New Roman" w:hAnsi="Arial" w:cs="Arial"/>
          <w:lang w:eastAsia="pl-PL"/>
        </w:rPr>
        <w:t>zgodności wykonania z projektem, normami oraz kontrolę poprawności montażu,</w:t>
      </w:r>
    </w:p>
    <w:p w14:paraId="2CC5BDFB" w14:textId="77777777" w:rsidR="000D0B7E" w:rsidRPr="000D0B7E" w:rsidRDefault="000D0B7E" w:rsidP="008065E9">
      <w:pPr>
        <w:widowControl w:val="0"/>
        <w:numPr>
          <w:ilvl w:val="0"/>
          <w:numId w:val="185"/>
        </w:numPr>
        <w:shd w:val="clear" w:color="auto" w:fill="FFFFFF"/>
        <w:tabs>
          <w:tab w:val="num" w:pos="426"/>
        </w:tabs>
        <w:suppressAutoHyphens/>
        <w:autoSpaceDE w:val="0"/>
        <w:autoSpaceDN w:val="0"/>
        <w:spacing w:after="0" w:line="274" w:lineRule="exact"/>
        <w:ind w:left="426" w:right="43" w:hanging="426"/>
        <w:jc w:val="both"/>
        <w:rPr>
          <w:rFonts w:ascii="Arial" w:eastAsia="Times New Roman" w:hAnsi="Arial" w:cs="Arial"/>
          <w:lang w:eastAsia="pl-PL"/>
        </w:rPr>
      </w:pPr>
      <w:r w:rsidRPr="000D0B7E">
        <w:rPr>
          <w:rFonts w:ascii="Arial" w:eastAsia="Times New Roman" w:hAnsi="Arial" w:cs="Arial"/>
          <w:lang w:eastAsia="pl-PL"/>
        </w:rPr>
        <w:t>jakość połączeń i ciągłość żył,</w:t>
      </w:r>
    </w:p>
    <w:p w14:paraId="39160C51" w14:textId="77777777" w:rsidR="000D0B7E" w:rsidRPr="000D0B7E" w:rsidRDefault="000D0B7E" w:rsidP="008065E9">
      <w:pPr>
        <w:widowControl w:val="0"/>
        <w:numPr>
          <w:ilvl w:val="0"/>
          <w:numId w:val="185"/>
        </w:numPr>
        <w:shd w:val="clear" w:color="auto" w:fill="FFFFFF"/>
        <w:tabs>
          <w:tab w:val="num" w:pos="426"/>
        </w:tabs>
        <w:suppressAutoHyphens/>
        <w:autoSpaceDE w:val="0"/>
        <w:autoSpaceDN w:val="0"/>
        <w:spacing w:after="0" w:line="274" w:lineRule="exact"/>
        <w:ind w:left="426" w:right="43" w:hanging="426"/>
        <w:jc w:val="both"/>
        <w:rPr>
          <w:rFonts w:ascii="Arial" w:eastAsia="Times New Roman" w:hAnsi="Arial" w:cs="Arial"/>
          <w:lang w:eastAsia="pl-PL"/>
        </w:rPr>
      </w:pPr>
      <w:r w:rsidRPr="000D0B7E">
        <w:rPr>
          <w:rFonts w:ascii="Arial" w:eastAsia="Times New Roman" w:hAnsi="Arial" w:cs="Arial"/>
          <w:lang w:eastAsia="pl-PL"/>
        </w:rPr>
        <w:t>prawidłowość połączeń przewodów uziemiających,</w:t>
      </w:r>
    </w:p>
    <w:p w14:paraId="1DE359DE" w14:textId="77777777" w:rsidR="000D0B7E" w:rsidRPr="000D0B7E" w:rsidRDefault="000D0B7E" w:rsidP="008065E9">
      <w:pPr>
        <w:widowControl w:val="0"/>
        <w:numPr>
          <w:ilvl w:val="0"/>
          <w:numId w:val="185"/>
        </w:numPr>
        <w:shd w:val="clear" w:color="auto" w:fill="FFFFFF"/>
        <w:tabs>
          <w:tab w:val="num" w:pos="426"/>
        </w:tabs>
        <w:suppressAutoHyphens/>
        <w:autoSpaceDE w:val="0"/>
        <w:autoSpaceDN w:val="0"/>
        <w:spacing w:after="0" w:line="274" w:lineRule="exact"/>
        <w:ind w:left="426" w:right="43" w:hanging="426"/>
        <w:jc w:val="both"/>
        <w:rPr>
          <w:rFonts w:ascii="Arial" w:eastAsia="Times New Roman" w:hAnsi="Arial" w:cs="Arial"/>
          <w:lang w:eastAsia="pl-PL"/>
        </w:rPr>
      </w:pPr>
      <w:r w:rsidRPr="000D0B7E">
        <w:rPr>
          <w:rFonts w:ascii="Arial" w:eastAsia="Times New Roman" w:hAnsi="Arial" w:cs="Arial"/>
          <w:lang w:eastAsia="pl-PL"/>
        </w:rPr>
        <w:t>kompletność wyposażenia i brak uszkodzeń opraw oświetleniowych,</w:t>
      </w:r>
    </w:p>
    <w:p w14:paraId="35FB5657" w14:textId="77777777" w:rsidR="000D0B7E" w:rsidRPr="000D0B7E" w:rsidRDefault="000D0B7E" w:rsidP="008065E9">
      <w:pPr>
        <w:widowControl w:val="0"/>
        <w:numPr>
          <w:ilvl w:val="0"/>
          <w:numId w:val="185"/>
        </w:numPr>
        <w:shd w:val="clear" w:color="auto" w:fill="FFFFFF"/>
        <w:tabs>
          <w:tab w:val="num" w:pos="426"/>
        </w:tabs>
        <w:suppressAutoHyphens/>
        <w:autoSpaceDE w:val="0"/>
        <w:autoSpaceDN w:val="0"/>
        <w:spacing w:after="0" w:line="274" w:lineRule="exact"/>
        <w:ind w:left="426" w:right="43" w:hanging="426"/>
        <w:jc w:val="both"/>
        <w:rPr>
          <w:rFonts w:ascii="Arial" w:eastAsia="Times New Roman" w:hAnsi="Arial" w:cs="Arial"/>
          <w:lang w:eastAsia="pl-PL"/>
        </w:rPr>
      </w:pPr>
      <w:r w:rsidRPr="000D0B7E">
        <w:rPr>
          <w:rFonts w:ascii="Arial" w:eastAsia="Times New Roman" w:hAnsi="Arial" w:cs="Arial"/>
          <w:lang w:eastAsia="pl-PL"/>
        </w:rPr>
        <w:t>odpowiedni dobór zabezpieczeń,</w:t>
      </w:r>
    </w:p>
    <w:p w14:paraId="062C2665" w14:textId="77777777" w:rsidR="000D0B7E" w:rsidRPr="000D0B7E" w:rsidRDefault="000D0B7E" w:rsidP="008065E9">
      <w:pPr>
        <w:widowControl w:val="0"/>
        <w:numPr>
          <w:ilvl w:val="0"/>
          <w:numId w:val="185"/>
        </w:numPr>
        <w:shd w:val="clear" w:color="auto" w:fill="FFFFFF"/>
        <w:tabs>
          <w:tab w:val="num" w:pos="426"/>
        </w:tabs>
        <w:suppressAutoHyphens/>
        <w:autoSpaceDE w:val="0"/>
        <w:autoSpaceDN w:val="0"/>
        <w:spacing w:after="0" w:line="274" w:lineRule="exact"/>
        <w:ind w:left="426" w:right="43" w:hanging="426"/>
        <w:jc w:val="both"/>
        <w:rPr>
          <w:rFonts w:ascii="Arial" w:eastAsia="Times New Roman" w:hAnsi="Arial" w:cs="Arial"/>
          <w:lang w:eastAsia="pl-PL"/>
        </w:rPr>
      </w:pPr>
      <w:r w:rsidRPr="000D0B7E">
        <w:rPr>
          <w:rFonts w:ascii="Arial" w:eastAsia="Times New Roman" w:hAnsi="Arial" w:cs="Arial"/>
          <w:lang w:eastAsia="pl-PL"/>
        </w:rPr>
        <w:t>prawidłowość opisów poszczególnych elementów i urządzeń wchodzących w skład instalacji,</w:t>
      </w:r>
    </w:p>
    <w:p w14:paraId="66C99B8C" w14:textId="77777777" w:rsidR="000D0B7E" w:rsidRPr="000D0B7E" w:rsidRDefault="000D0B7E" w:rsidP="008065E9">
      <w:pPr>
        <w:widowControl w:val="0"/>
        <w:numPr>
          <w:ilvl w:val="0"/>
          <w:numId w:val="185"/>
        </w:numPr>
        <w:shd w:val="clear" w:color="auto" w:fill="FFFFFF"/>
        <w:tabs>
          <w:tab w:val="num" w:pos="426"/>
        </w:tabs>
        <w:suppressAutoHyphens/>
        <w:autoSpaceDE w:val="0"/>
        <w:autoSpaceDN w:val="0"/>
        <w:spacing w:after="0" w:line="274" w:lineRule="exact"/>
        <w:ind w:left="426" w:right="43" w:hanging="426"/>
        <w:jc w:val="both"/>
        <w:rPr>
          <w:rFonts w:ascii="Arial" w:eastAsia="Times New Roman" w:hAnsi="Arial" w:cs="Arial"/>
          <w:lang w:eastAsia="pl-PL"/>
        </w:rPr>
      </w:pPr>
      <w:r w:rsidRPr="000D0B7E">
        <w:rPr>
          <w:rFonts w:ascii="Arial" w:eastAsia="Times New Roman" w:hAnsi="Arial" w:cs="Arial"/>
          <w:lang w:eastAsia="pl-PL"/>
        </w:rPr>
        <w:t>oznakowanie kabli i przewodów wprowadzone do rozdzielni, szaf, skrzynek i kaset,</w:t>
      </w:r>
    </w:p>
    <w:p w14:paraId="5F61462A" w14:textId="77777777" w:rsidR="000D0B7E" w:rsidRPr="000D0B7E" w:rsidRDefault="000D0B7E" w:rsidP="008065E9">
      <w:pPr>
        <w:widowControl w:val="0"/>
        <w:numPr>
          <w:ilvl w:val="0"/>
          <w:numId w:val="185"/>
        </w:numPr>
        <w:shd w:val="clear" w:color="auto" w:fill="FFFFFF"/>
        <w:tabs>
          <w:tab w:val="num" w:pos="426"/>
        </w:tabs>
        <w:suppressAutoHyphens/>
        <w:autoSpaceDE w:val="0"/>
        <w:autoSpaceDN w:val="0"/>
        <w:spacing w:after="0" w:line="274" w:lineRule="exact"/>
        <w:ind w:left="426" w:right="43" w:hanging="426"/>
        <w:jc w:val="both"/>
        <w:rPr>
          <w:rFonts w:ascii="Arial" w:eastAsia="Times New Roman" w:hAnsi="Arial" w:cs="Arial"/>
          <w:lang w:eastAsia="pl-PL"/>
        </w:rPr>
      </w:pPr>
      <w:r w:rsidRPr="000D0B7E">
        <w:rPr>
          <w:rFonts w:ascii="Arial" w:eastAsia="Times New Roman" w:hAnsi="Arial" w:cs="Arial"/>
          <w:lang w:eastAsia="pl-PL"/>
        </w:rPr>
        <w:t>natężenie oświetlenia,</w:t>
      </w:r>
    </w:p>
    <w:p w14:paraId="31CDA036" w14:textId="77777777" w:rsidR="000D0B7E" w:rsidRPr="000D0B7E" w:rsidRDefault="000D0B7E" w:rsidP="008065E9">
      <w:pPr>
        <w:widowControl w:val="0"/>
        <w:numPr>
          <w:ilvl w:val="0"/>
          <w:numId w:val="185"/>
        </w:numPr>
        <w:shd w:val="clear" w:color="auto" w:fill="FFFFFF"/>
        <w:tabs>
          <w:tab w:val="num" w:pos="426"/>
        </w:tabs>
        <w:suppressAutoHyphens/>
        <w:autoSpaceDE w:val="0"/>
        <w:autoSpaceDN w:val="0"/>
        <w:spacing w:after="0" w:line="274" w:lineRule="exact"/>
        <w:ind w:left="426" w:right="43" w:hanging="426"/>
        <w:jc w:val="both"/>
        <w:rPr>
          <w:rFonts w:ascii="Arial" w:eastAsia="Times New Roman" w:hAnsi="Arial" w:cs="Arial"/>
          <w:lang w:eastAsia="pl-PL"/>
        </w:rPr>
      </w:pPr>
      <w:r w:rsidRPr="000D0B7E">
        <w:rPr>
          <w:rFonts w:ascii="Arial" w:eastAsia="Times New Roman" w:hAnsi="Arial" w:cs="Arial"/>
          <w:lang w:eastAsia="pl-PL"/>
        </w:rPr>
        <w:t>skuteczność ochrony przeciwporażeniowej,</w:t>
      </w:r>
    </w:p>
    <w:p w14:paraId="3888011F" w14:textId="77777777" w:rsidR="000D0B7E" w:rsidRPr="000D0B7E" w:rsidRDefault="000D0B7E" w:rsidP="008065E9">
      <w:pPr>
        <w:widowControl w:val="0"/>
        <w:numPr>
          <w:ilvl w:val="0"/>
          <w:numId w:val="185"/>
        </w:numPr>
        <w:shd w:val="clear" w:color="auto" w:fill="FFFFFF"/>
        <w:tabs>
          <w:tab w:val="num" w:pos="426"/>
        </w:tabs>
        <w:suppressAutoHyphens/>
        <w:autoSpaceDE w:val="0"/>
        <w:autoSpaceDN w:val="0"/>
        <w:spacing w:after="0" w:line="274" w:lineRule="exact"/>
        <w:ind w:left="426" w:right="43" w:hanging="426"/>
        <w:jc w:val="both"/>
        <w:rPr>
          <w:rFonts w:ascii="Arial" w:eastAsia="Times New Roman" w:hAnsi="Arial" w:cs="Arial"/>
          <w:lang w:eastAsia="pl-PL"/>
        </w:rPr>
      </w:pPr>
      <w:r w:rsidRPr="000D0B7E">
        <w:rPr>
          <w:rFonts w:ascii="Arial" w:eastAsia="Times New Roman" w:hAnsi="Arial" w:cs="Arial"/>
          <w:lang w:eastAsia="pl-PL"/>
        </w:rPr>
        <w:t>rezystancja izolacji,</w:t>
      </w:r>
    </w:p>
    <w:p w14:paraId="549FE35E" w14:textId="77777777" w:rsidR="000D0B7E" w:rsidRPr="000D0B7E" w:rsidRDefault="000D0B7E" w:rsidP="008065E9">
      <w:pPr>
        <w:widowControl w:val="0"/>
        <w:numPr>
          <w:ilvl w:val="0"/>
          <w:numId w:val="185"/>
        </w:numPr>
        <w:shd w:val="clear" w:color="auto" w:fill="FFFFFF"/>
        <w:tabs>
          <w:tab w:val="num" w:pos="426"/>
        </w:tabs>
        <w:suppressAutoHyphens/>
        <w:autoSpaceDE w:val="0"/>
        <w:autoSpaceDN w:val="0"/>
        <w:spacing w:after="0" w:line="274" w:lineRule="exact"/>
        <w:ind w:left="426" w:right="43" w:hanging="426"/>
        <w:jc w:val="both"/>
        <w:rPr>
          <w:rFonts w:ascii="Arial" w:eastAsia="Times New Roman" w:hAnsi="Arial" w:cs="Arial"/>
          <w:lang w:eastAsia="pl-PL"/>
        </w:rPr>
      </w:pPr>
      <w:r w:rsidRPr="000D0B7E">
        <w:rPr>
          <w:rFonts w:ascii="Arial" w:eastAsia="Times New Roman" w:hAnsi="Arial" w:cs="Arial"/>
          <w:lang w:eastAsia="pl-PL"/>
        </w:rPr>
        <w:t>oporność uziomów.</w:t>
      </w:r>
    </w:p>
    <w:p w14:paraId="14E27693" w14:textId="77777777" w:rsidR="000D0B7E" w:rsidRPr="000D0B7E" w:rsidRDefault="000D0B7E" w:rsidP="000D0B7E">
      <w:pPr>
        <w:keepNext/>
        <w:widowControl w:val="0"/>
        <w:tabs>
          <w:tab w:val="left" w:pos="708"/>
        </w:tabs>
        <w:autoSpaceDE w:val="0"/>
        <w:autoSpaceDN w:val="0"/>
        <w:spacing w:before="360" w:after="60" w:line="240" w:lineRule="auto"/>
        <w:jc w:val="both"/>
        <w:outlineLvl w:val="0"/>
        <w:rPr>
          <w:rFonts w:ascii="Arial" w:eastAsia="Times New Roman" w:hAnsi="Arial" w:cs="Times New Roman"/>
          <w:b/>
          <w:kern w:val="2"/>
          <w:sz w:val="28"/>
          <w:szCs w:val="28"/>
          <w:lang w:eastAsia="pl-PL"/>
        </w:rPr>
      </w:pPr>
      <w:bookmarkStart w:id="521" w:name="_Toc34414580"/>
      <w:bookmarkStart w:id="522" w:name="_Toc42014737"/>
      <w:bookmarkStart w:id="523" w:name="_Toc43625803"/>
      <w:bookmarkStart w:id="524" w:name="_Toc43625845"/>
      <w:bookmarkStart w:id="525" w:name="_Toc43625846"/>
      <w:bookmarkEnd w:id="521"/>
      <w:bookmarkEnd w:id="522"/>
      <w:bookmarkEnd w:id="523"/>
      <w:bookmarkEnd w:id="524"/>
      <w:r w:rsidRPr="000D0B7E">
        <w:rPr>
          <w:rFonts w:ascii="Arial" w:eastAsia="Times New Roman" w:hAnsi="Arial" w:cs="Times New Roman"/>
          <w:b/>
          <w:kern w:val="2"/>
          <w:sz w:val="28"/>
          <w:szCs w:val="28"/>
          <w:lang w:eastAsia="pl-PL"/>
        </w:rPr>
        <w:t>7. OBMIAR ROBÓT</w:t>
      </w:r>
      <w:bookmarkEnd w:id="525"/>
    </w:p>
    <w:p w14:paraId="4EEBAEAE" w14:textId="77777777" w:rsidR="000D0B7E" w:rsidRPr="000D0B7E" w:rsidRDefault="000D0B7E" w:rsidP="000D0B7E">
      <w:pPr>
        <w:widowControl w:val="0"/>
        <w:suppressAutoHyphens/>
        <w:autoSpaceDE w:val="0"/>
        <w:spacing w:after="0" w:line="240" w:lineRule="auto"/>
        <w:jc w:val="both"/>
        <w:rPr>
          <w:rFonts w:ascii="Arial" w:eastAsia="Times New Roman" w:hAnsi="Arial" w:cs="Arial"/>
          <w:szCs w:val="20"/>
          <w:lang w:eastAsia="pl-PL"/>
        </w:rPr>
      </w:pPr>
      <w:r w:rsidRPr="000D0B7E">
        <w:rPr>
          <w:rFonts w:ascii="Arial" w:eastAsia="Times New Roman" w:hAnsi="Arial" w:cs="Arial"/>
          <w:szCs w:val="20"/>
          <w:lang w:eastAsia="pl-PL"/>
        </w:rPr>
        <w:t>Ogólne zasady i wymagania dotyczące obmiaru robót podano w S-00.00 “Wymagania ogólne".</w:t>
      </w:r>
    </w:p>
    <w:p w14:paraId="42993BC7" w14:textId="77777777" w:rsidR="000D0B7E" w:rsidRPr="000D0B7E" w:rsidRDefault="000D0B7E" w:rsidP="000D0B7E">
      <w:pPr>
        <w:keepNext/>
        <w:widowControl w:val="0"/>
        <w:tabs>
          <w:tab w:val="left" w:pos="708"/>
        </w:tabs>
        <w:autoSpaceDE w:val="0"/>
        <w:autoSpaceDN w:val="0"/>
        <w:spacing w:before="360" w:after="60" w:line="240" w:lineRule="auto"/>
        <w:jc w:val="both"/>
        <w:outlineLvl w:val="0"/>
        <w:rPr>
          <w:rFonts w:ascii="Arial" w:eastAsia="Times New Roman" w:hAnsi="Arial" w:cs="Times New Roman"/>
          <w:b/>
          <w:kern w:val="2"/>
          <w:sz w:val="28"/>
          <w:szCs w:val="28"/>
          <w:lang w:eastAsia="pl-PL"/>
        </w:rPr>
      </w:pPr>
      <w:bookmarkStart w:id="526" w:name="_Toc42014740"/>
      <w:bookmarkStart w:id="527" w:name="_Toc43625806"/>
      <w:bookmarkStart w:id="528" w:name="_Toc43625848"/>
      <w:bookmarkStart w:id="529" w:name="_Toc42014741"/>
      <w:bookmarkStart w:id="530" w:name="_Toc43625807"/>
      <w:bookmarkStart w:id="531" w:name="_Toc43625849"/>
      <w:bookmarkStart w:id="532" w:name="_Toc42014742"/>
      <w:bookmarkStart w:id="533" w:name="_Toc43625808"/>
      <w:bookmarkStart w:id="534" w:name="_Toc43625850"/>
      <w:bookmarkStart w:id="535" w:name="_Toc42014743"/>
      <w:bookmarkStart w:id="536" w:name="_Toc43625809"/>
      <w:bookmarkStart w:id="537" w:name="_Toc43625851"/>
      <w:bookmarkStart w:id="538" w:name="_Toc42014744"/>
      <w:bookmarkStart w:id="539" w:name="_Toc43625810"/>
      <w:bookmarkStart w:id="540" w:name="_Toc43625852"/>
      <w:bookmarkStart w:id="541" w:name="_Toc42014745"/>
      <w:bookmarkStart w:id="542" w:name="_Toc43625811"/>
      <w:bookmarkStart w:id="543" w:name="_Toc43625853"/>
      <w:bookmarkStart w:id="544" w:name="_Toc34414582"/>
      <w:bookmarkStart w:id="545" w:name="_Toc42014746"/>
      <w:bookmarkStart w:id="546" w:name="_Toc43625812"/>
      <w:bookmarkStart w:id="547" w:name="_Toc43625854"/>
      <w:bookmarkStart w:id="548" w:name="_Toc4362585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r w:rsidRPr="000D0B7E">
        <w:rPr>
          <w:rFonts w:ascii="Arial" w:eastAsia="Times New Roman" w:hAnsi="Arial" w:cs="Times New Roman"/>
          <w:b/>
          <w:kern w:val="2"/>
          <w:sz w:val="28"/>
          <w:szCs w:val="28"/>
          <w:lang w:eastAsia="pl-PL"/>
        </w:rPr>
        <w:t>8. ODBIÓR ROBÓT</w:t>
      </w:r>
      <w:bookmarkEnd w:id="548"/>
    </w:p>
    <w:p w14:paraId="0B9710B8" w14:textId="77777777" w:rsidR="000D0B7E" w:rsidRPr="000D0B7E" w:rsidRDefault="000D0B7E" w:rsidP="000D0B7E">
      <w:pPr>
        <w:widowControl w:val="0"/>
        <w:suppressAutoHyphens/>
        <w:autoSpaceDE w:val="0"/>
        <w:spacing w:after="0" w:line="240" w:lineRule="auto"/>
        <w:jc w:val="both"/>
        <w:rPr>
          <w:rFonts w:ascii="Arial" w:eastAsia="Times New Roman" w:hAnsi="Arial" w:cs="Arial"/>
          <w:lang w:eastAsia="pl-PL"/>
        </w:rPr>
      </w:pPr>
      <w:r w:rsidRPr="000D0B7E">
        <w:rPr>
          <w:rFonts w:ascii="Arial" w:eastAsia="Times New Roman" w:hAnsi="Arial" w:cs="Arial"/>
          <w:lang w:eastAsia="pl-PL"/>
        </w:rPr>
        <w:t>Ogólne zasady odbioru robót i ich przejęcia podano w ST “Wymagania ogólne”.</w:t>
      </w:r>
    </w:p>
    <w:p w14:paraId="3D692B00" w14:textId="77777777" w:rsidR="000D0B7E" w:rsidRPr="000D0B7E" w:rsidRDefault="000D0B7E" w:rsidP="000D0B7E">
      <w:pPr>
        <w:widowControl w:val="0"/>
        <w:suppressAutoHyphens/>
        <w:autoSpaceDE w:val="0"/>
        <w:spacing w:after="0" w:line="240" w:lineRule="auto"/>
        <w:jc w:val="both"/>
        <w:rPr>
          <w:rFonts w:ascii="Arial" w:eastAsia="Times New Roman" w:hAnsi="Arial" w:cs="Arial"/>
          <w:lang w:eastAsia="pl-PL"/>
        </w:rPr>
      </w:pPr>
      <w:r w:rsidRPr="000D0B7E">
        <w:rPr>
          <w:rFonts w:ascii="Arial" w:eastAsia="Times New Roman" w:hAnsi="Arial" w:cs="Arial"/>
          <w:lang w:eastAsia="pl-PL"/>
        </w:rPr>
        <w:t>Celem odbioru jest protokolarne dokonanie finalnej oceny rzeczywistego wykonania robót w odniesieniu do ich ilości, jakości i wartości.</w:t>
      </w:r>
    </w:p>
    <w:p w14:paraId="06A375C5" w14:textId="77777777" w:rsidR="000D0B7E" w:rsidRPr="000D0B7E" w:rsidRDefault="000D0B7E" w:rsidP="000D0B7E">
      <w:pPr>
        <w:widowControl w:val="0"/>
        <w:suppressAutoHyphens/>
        <w:autoSpaceDE w:val="0"/>
        <w:spacing w:after="0" w:line="240" w:lineRule="auto"/>
        <w:jc w:val="both"/>
        <w:rPr>
          <w:rFonts w:ascii="Arial" w:eastAsia="Times New Roman" w:hAnsi="Arial" w:cs="Arial"/>
          <w:lang w:eastAsia="pl-PL"/>
        </w:rPr>
      </w:pPr>
      <w:r w:rsidRPr="000D0B7E">
        <w:rPr>
          <w:rFonts w:ascii="Arial" w:eastAsia="Times New Roman" w:hAnsi="Arial" w:cs="Arial"/>
          <w:lang w:eastAsia="pl-PL"/>
        </w:rPr>
        <w:t xml:space="preserve">Gotowość do odbioru zgłasza Wykonawca wpisem do dziennika budowy przedkładając Inżynierowi do oceny i zatwierdzenia dokumentację powykonawczą robót. </w:t>
      </w:r>
    </w:p>
    <w:p w14:paraId="47E9C714" w14:textId="77777777" w:rsidR="000D0B7E" w:rsidRPr="000D0B7E" w:rsidRDefault="000D0B7E" w:rsidP="000D0B7E">
      <w:pPr>
        <w:keepNext/>
        <w:widowControl w:val="0"/>
        <w:tabs>
          <w:tab w:val="num" w:pos="576"/>
        </w:tabs>
        <w:autoSpaceDE w:val="0"/>
        <w:autoSpaceDN w:val="0"/>
        <w:spacing w:before="240" w:after="60" w:line="240" w:lineRule="auto"/>
        <w:ind w:left="576" w:hanging="576"/>
        <w:jc w:val="both"/>
        <w:outlineLvl w:val="1"/>
        <w:rPr>
          <w:rFonts w:ascii="Arial" w:eastAsia="Times New Roman" w:hAnsi="Arial" w:cs="Times New Roman"/>
          <w:b/>
          <w:sz w:val="28"/>
          <w:szCs w:val="20"/>
          <w:lang w:eastAsia="pl-PL"/>
        </w:rPr>
      </w:pPr>
      <w:bookmarkStart w:id="549" w:name="_Toc43625856"/>
      <w:r w:rsidRPr="000D0B7E">
        <w:rPr>
          <w:rFonts w:ascii="Arial" w:eastAsia="Times New Roman" w:hAnsi="Arial" w:cs="Times New Roman"/>
          <w:b/>
          <w:sz w:val="28"/>
          <w:szCs w:val="20"/>
          <w:lang w:eastAsia="pl-PL"/>
        </w:rPr>
        <w:t>8.1. Odbiór częściowy</w:t>
      </w:r>
      <w:bookmarkEnd w:id="549"/>
    </w:p>
    <w:p w14:paraId="6E87332A" w14:textId="77777777" w:rsidR="000D0B7E" w:rsidRPr="000D0B7E" w:rsidRDefault="000D0B7E" w:rsidP="000D0B7E">
      <w:pPr>
        <w:widowControl w:val="0"/>
        <w:suppressAutoHyphens/>
        <w:autoSpaceDE w:val="0"/>
        <w:spacing w:after="0" w:line="240" w:lineRule="auto"/>
        <w:jc w:val="both"/>
        <w:rPr>
          <w:rFonts w:ascii="Arial" w:eastAsia="Times New Roman" w:hAnsi="Arial" w:cs="Arial"/>
          <w:lang w:eastAsia="pl-PL"/>
        </w:rPr>
      </w:pPr>
      <w:r w:rsidRPr="000D0B7E">
        <w:rPr>
          <w:rFonts w:ascii="Arial" w:eastAsia="Times New Roman" w:hAnsi="Arial" w:cs="Arial"/>
          <w:lang w:eastAsia="pl-PL"/>
        </w:rPr>
        <w:t>Odbiór częściowy odnosi się do poszczególnych etapów robót przed zakończeniem całości robót.</w:t>
      </w:r>
    </w:p>
    <w:p w14:paraId="53C2B77C" w14:textId="77777777" w:rsidR="000D0B7E" w:rsidRPr="000D0B7E" w:rsidRDefault="000D0B7E" w:rsidP="000D0B7E">
      <w:pPr>
        <w:widowControl w:val="0"/>
        <w:suppressAutoHyphens/>
        <w:autoSpaceDE w:val="0"/>
        <w:spacing w:after="0" w:line="240" w:lineRule="auto"/>
        <w:jc w:val="both"/>
        <w:rPr>
          <w:rFonts w:ascii="Arial" w:eastAsia="Times New Roman" w:hAnsi="Arial" w:cs="Arial"/>
          <w:lang w:eastAsia="pl-PL"/>
        </w:rPr>
      </w:pPr>
      <w:r w:rsidRPr="000D0B7E">
        <w:rPr>
          <w:rFonts w:ascii="Arial" w:eastAsia="Times New Roman" w:hAnsi="Arial" w:cs="Arial"/>
          <w:lang w:eastAsia="pl-PL"/>
        </w:rPr>
        <w:t>Odbiór częściowy polega na sprawdzeniu:</w:t>
      </w:r>
    </w:p>
    <w:p w14:paraId="7005F92B" w14:textId="77777777" w:rsidR="000D0B7E" w:rsidRPr="000D0B7E" w:rsidRDefault="000D0B7E" w:rsidP="008065E9">
      <w:pPr>
        <w:widowControl w:val="0"/>
        <w:numPr>
          <w:ilvl w:val="0"/>
          <w:numId w:val="186"/>
        </w:numPr>
        <w:tabs>
          <w:tab w:val="num" w:pos="284"/>
        </w:tabs>
        <w:suppressAutoHyphens/>
        <w:autoSpaceDE w:val="0"/>
        <w:autoSpaceDN w:val="0"/>
        <w:spacing w:after="0" w:line="240" w:lineRule="auto"/>
        <w:ind w:left="284" w:hanging="284"/>
        <w:jc w:val="both"/>
        <w:rPr>
          <w:rFonts w:ascii="Arial" w:eastAsia="Times New Roman" w:hAnsi="Arial" w:cs="Arial"/>
          <w:lang w:eastAsia="pl-PL"/>
        </w:rPr>
      </w:pPr>
      <w:r w:rsidRPr="000D0B7E">
        <w:rPr>
          <w:rFonts w:ascii="Arial" w:eastAsia="Times New Roman" w:hAnsi="Arial" w:cs="Arial"/>
          <w:lang w:eastAsia="pl-PL"/>
        </w:rPr>
        <w:t>poprawności zainstalowania urządzeń i aparatury,</w:t>
      </w:r>
    </w:p>
    <w:p w14:paraId="3034E0C1" w14:textId="77777777" w:rsidR="000D0B7E" w:rsidRPr="000D0B7E" w:rsidRDefault="000D0B7E" w:rsidP="008065E9">
      <w:pPr>
        <w:widowControl w:val="0"/>
        <w:numPr>
          <w:ilvl w:val="0"/>
          <w:numId w:val="186"/>
        </w:numPr>
        <w:tabs>
          <w:tab w:val="num" w:pos="284"/>
        </w:tabs>
        <w:suppressAutoHyphens/>
        <w:autoSpaceDE w:val="0"/>
        <w:autoSpaceDN w:val="0"/>
        <w:spacing w:after="0" w:line="240" w:lineRule="auto"/>
        <w:ind w:left="284" w:hanging="284"/>
        <w:jc w:val="both"/>
        <w:rPr>
          <w:rFonts w:ascii="Arial" w:eastAsia="Times New Roman" w:hAnsi="Arial" w:cs="Arial"/>
          <w:lang w:eastAsia="pl-PL"/>
        </w:rPr>
      </w:pPr>
      <w:r w:rsidRPr="000D0B7E">
        <w:rPr>
          <w:rFonts w:ascii="Arial" w:eastAsia="Times New Roman" w:hAnsi="Arial" w:cs="Arial"/>
          <w:lang w:eastAsia="pl-PL"/>
        </w:rPr>
        <w:lastRenderedPageBreak/>
        <w:t>kompletności i jakości zainstalowanych urządzeń,</w:t>
      </w:r>
    </w:p>
    <w:p w14:paraId="779F28F2" w14:textId="77777777" w:rsidR="000D0B7E" w:rsidRPr="000D0B7E" w:rsidRDefault="000D0B7E" w:rsidP="008065E9">
      <w:pPr>
        <w:widowControl w:val="0"/>
        <w:numPr>
          <w:ilvl w:val="0"/>
          <w:numId w:val="186"/>
        </w:numPr>
        <w:tabs>
          <w:tab w:val="num" w:pos="284"/>
        </w:tabs>
        <w:suppressAutoHyphens/>
        <w:autoSpaceDE w:val="0"/>
        <w:autoSpaceDN w:val="0"/>
        <w:spacing w:after="0" w:line="240" w:lineRule="auto"/>
        <w:ind w:left="284" w:hanging="284"/>
        <w:jc w:val="both"/>
        <w:rPr>
          <w:rFonts w:ascii="Arial" w:eastAsia="Times New Roman" w:hAnsi="Arial" w:cs="Arial"/>
          <w:lang w:eastAsia="pl-PL"/>
        </w:rPr>
      </w:pPr>
      <w:r w:rsidRPr="000D0B7E">
        <w:rPr>
          <w:rFonts w:ascii="Arial" w:eastAsia="Times New Roman" w:hAnsi="Arial" w:cs="Arial"/>
          <w:lang w:eastAsia="pl-PL"/>
        </w:rPr>
        <w:t>aktualności dokumentacji powykonawczej, uwzględniającej wszystkie zmiany i uzupełnienia,</w:t>
      </w:r>
    </w:p>
    <w:p w14:paraId="2FF2CE24" w14:textId="77777777" w:rsidR="000D0B7E" w:rsidRPr="000D0B7E" w:rsidRDefault="000D0B7E" w:rsidP="008065E9">
      <w:pPr>
        <w:widowControl w:val="0"/>
        <w:numPr>
          <w:ilvl w:val="0"/>
          <w:numId w:val="186"/>
        </w:numPr>
        <w:tabs>
          <w:tab w:val="num" w:pos="284"/>
        </w:tabs>
        <w:suppressAutoHyphens/>
        <w:autoSpaceDE w:val="0"/>
        <w:autoSpaceDN w:val="0"/>
        <w:spacing w:after="0" w:line="240" w:lineRule="auto"/>
        <w:ind w:left="284" w:hanging="284"/>
        <w:jc w:val="both"/>
        <w:rPr>
          <w:rFonts w:ascii="Arial" w:eastAsia="Times New Roman" w:hAnsi="Arial" w:cs="Arial"/>
          <w:lang w:eastAsia="pl-PL"/>
        </w:rPr>
      </w:pPr>
      <w:r w:rsidRPr="000D0B7E">
        <w:rPr>
          <w:rFonts w:ascii="Arial" w:eastAsia="Times New Roman" w:hAnsi="Arial" w:cs="Arial"/>
          <w:lang w:eastAsia="pl-PL"/>
        </w:rPr>
        <w:t>kompletności DTR i świadectw producenta (badania).</w:t>
      </w:r>
    </w:p>
    <w:p w14:paraId="10DB093B" w14:textId="77777777" w:rsidR="000D0B7E" w:rsidRPr="000D0B7E" w:rsidRDefault="000D0B7E" w:rsidP="000D0B7E">
      <w:pPr>
        <w:widowControl w:val="0"/>
        <w:suppressAutoHyphens/>
        <w:autoSpaceDE w:val="0"/>
        <w:spacing w:after="0" w:line="240" w:lineRule="auto"/>
        <w:jc w:val="both"/>
        <w:rPr>
          <w:rFonts w:ascii="Arial" w:eastAsia="Times New Roman" w:hAnsi="Arial" w:cs="Arial"/>
          <w:lang w:eastAsia="pl-PL"/>
        </w:rPr>
      </w:pPr>
      <w:r w:rsidRPr="000D0B7E">
        <w:rPr>
          <w:rFonts w:ascii="Arial" w:eastAsia="Times New Roman" w:hAnsi="Arial" w:cs="Arial"/>
          <w:lang w:eastAsia="pl-PL"/>
        </w:rPr>
        <w:t>Odbiór powinien być dokonany komisyjnie przy udziale przedstawicieli Wykonawcy, Inżyniera i użytkownika oraz potwierdzone właściwymi protokołami. Jeżeli w trakcie odbioru okaże się że jakieś wymagania nie zostały spełnione lub też ujawniły się jakieś usterki, należy uwzględnić je w protokole, podając jednocześnie termin ich usunięcia lub uzupełnienia.</w:t>
      </w:r>
    </w:p>
    <w:p w14:paraId="3DFDE138" w14:textId="77777777" w:rsidR="000D0B7E" w:rsidRPr="000D0B7E" w:rsidRDefault="000D0B7E" w:rsidP="000D0B7E">
      <w:pPr>
        <w:keepNext/>
        <w:widowControl w:val="0"/>
        <w:suppressAutoHyphens/>
        <w:autoSpaceDE w:val="0"/>
        <w:spacing w:before="240" w:after="60" w:line="240" w:lineRule="auto"/>
        <w:jc w:val="both"/>
        <w:outlineLvl w:val="1"/>
        <w:rPr>
          <w:rFonts w:ascii="Arial" w:eastAsia="Times New Roman" w:hAnsi="Arial" w:cs="Times New Roman"/>
          <w:b/>
          <w:sz w:val="28"/>
          <w:szCs w:val="20"/>
          <w:lang w:eastAsia="pl-PL"/>
        </w:rPr>
      </w:pPr>
      <w:bookmarkStart w:id="550" w:name="_Toc43625857"/>
      <w:r w:rsidRPr="000D0B7E">
        <w:rPr>
          <w:rFonts w:ascii="Arial" w:eastAsia="Times New Roman" w:hAnsi="Arial" w:cs="Times New Roman"/>
          <w:b/>
          <w:sz w:val="28"/>
          <w:szCs w:val="20"/>
          <w:lang w:eastAsia="pl-PL"/>
        </w:rPr>
        <w:t>8.2.</w:t>
      </w:r>
      <w:r w:rsidRPr="000D0B7E">
        <w:rPr>
          <w:rFonts w:ascii="Arial" w:eastAsia="Times New Roman" w:hAnsi="Arial" w:cs="Times New Roman"/>
          <w:b/>
          <w:sz w:val="28"/>
          <w:szCs w:val="20"/>
          <w:lang w:eastAsia="pl-PL"/>
        </w:rPr>
        <w:tab/>
        <w:t>Odbiór końcowy</w:t>
      </w:r>
      <w:bookmarkEnd w:id="550"/>
    </w:p>
    <w:p w14:paraId="4FB5F171" w14:textId="77777777" w:rsidR="000D0B7E" w:rsidRPr="000D0B7E" w:rsidRDefault="000D0B7E" w:rsidP="000D0B7E">
      <w:pPr>
        <w:widowControl w:val="0"/>
        <w:suppressAutoHyphens/>
        <w:autoSpaceDE w:val="0"/>
        <w:spacing w:after="0" w:line="240" w:lineRule="auto"/>
        <w:jc w:val="both"/>
        <w:rPr>
          <w:rFonts w:ascii="Arial" w:eastAsia="Times New Roman" w:hAnsi="Arial" w:cs="Arial"/>
          <w:lang w:eastAsia="pl-PL"/>
        </w:rPr>
      </w:pPr>
      <w:r w:rsidRPr="000D0B7E">
        <w:rPr>
          <w:rFonts w:ascii="Arial" w:eastAsia="Times New Roman" w:hAnsi="Arial" w:cs="Arial"/>
          <w:lang w:eastAsia="pl-PL"/>
        </w:rPr>
        <w:t xml:space="preserve">Przed przekazaniem do eksploatacji należy dokonać odbioru końcowego, który polega na sprawdzeniu: </w:t>
      </w:r>
    </w:p>
    <w:p w14:paraId="11FC5C90" w14:textId="77777777" w:rsidR="000D0B7E" w:rsidRPr="000D0B7E" w:rsidRDefault="000D0B7E" w:rsidP="008065E9">
      <w:pPr>
        <w:widowControl w:val="0"/>
        <w:numPr>
          <w:ilvl w:val="0"/>
          <w:numId w:val="187"/>
        </w:numPr>
        <w:tabs>
          <w:tab w:val="num" w:pos="284"/>
        </w:tabs>
        <w:suppressAutoHyphens/>
        <w:autoSpaceDE w:val="0"/>
        <w:autoSpaceDN w:val="0"/>
        <w:spacing w:after="0" w:line="240" w:lineRule="auto"/>
        <w:ind w:left="284" w:hanging="284"/>
        <w:jc w:val="both"/>
        <w:rPr>
          <w:rFonts w:ascii="Arial" w:eastAsia="Times New Roman" w:hAnsi="Arial" w:cs="Arial"/>
          <w:lang w:eastAsia="pl-PL"/>
        </w:rPr>
      </w:pPr>
      <w:r w:rsidRPr="000D0B7E">
        <w:rPr>
          <w:rFonts w:ascii="Arial" w:eastAsia="Times New Roman" w:hAnsi="Arial" w:cs="Arial"/>
          <w:lang w:eastAsia="pl-PL"/>
        </w:rPr>
        <w:t>poprawności zainstalowania urządzeń i aparatury,</w:t>
      </w:r>
    </w:p>
    <w:p w14:paraId="1977B1FE" w14:textId="77777777" w:rsidR="000D0B7E" w:rsidRPr="000D0B7E" w:rsidRDefault="000D0B7E" w:rsidP="008065E9">
      <w:pPr>
        <w:widowControl w:val="0"/>
        <w:numPr>
          <w:ilvl w:val="0"/>
          <w:numId w:val="187"/>
        </w:numPr>
        <w:tabs>
          <w:tab w:val="num" w:pos="284"/>
        </w:tabs>
        <w:suppressAutoHyphens/>
        <w:autoSpaceDE w:val="0"/>
        <w:autoSpaceDN w:val="0"/>
        <w:spacing w:after="0" w:line="240" w:lineRule="auto"/>
        <w:ind w:left="284" w:hanging="284"/>
        <w:jc w:val="both"/>
        <w:rPr>
          <w:rFonts w:ascii="Arial" w:eastAsia="Times New Roman" w:hAnsi="Arial" w:cs="Arial"/>
          <w:lang w:eastAsia="pl-PL"/>
        </w:rPr>
      </w:pPr>
      <w:r w:rsidRPr="000D0B7E">
        <w:rPr>
          <w:rFonts w:ascii="Arial" w:eastAsia="Times New Roman" w:hAnsi="Arial" w:cs="Arial"/>
          <w:lang w:eastAsia="pl-PL"/>
        </w:rPr>
        <w:t>kompletności i jakości zainstalowanych urządzeń,</w:t>
      </w:r>
    </w:p>
    <w:p w14:paraId="1FF42129" w14:textId="77777777" w:rsidR="000D0B7E" w:rsidRPr="000D0B7E" w:rsidRDefault="000D0B7E" w:rsidP="008065E9">
      <w:pPr>
        <w:widowControl w:val="0"/>
        <w:numPr>
          <w:ilvl w:val="0"/>
          <w:numId w:val="187"/>
        </w:numPr>
        <w:tabs>
          <w:tab w:val="num" w:pos="284"/>
        </w:tabs>
        <w:suppressAutoHyphens/>
        <w:autoSpaceDE w:val="0"/>
        <w:autoSpaceDN w:val="0"/>
        <w:spacing w:after="0" w:line="240" w:lineRule="auto"/>
        <w:ind w:left="284" w:hanging="284"/>
        <w:jc w:val="both"/>
        <w:rPr>
          <w:rFonts w:ascii="Arial" w:eastAsia="Times New Roman" w:hAnsi="Arial" w:cs="Arial"/>
          <w:lang w:eastAsia="pl-PL"/>
        </w:rPr>
      </w:pPr>
      <w:r w:rsidRPr="000D0B7E">
        <w:rPr>
          <w:rFonts w:ascii="Arial" w:eastAsia="Times New Roman" w:hAnsi="Arial" w:cs="Arial"/>
          <w:lang w:eastAsia="pl-PL"/>
        </w:rPr>
        <w:t>poprawności działania urządzeń,</w:t>
      </w:r>
    </w:p>
    <w:p w14:paraId="73A8EB19" w14:textId="77777777" w:rsidR="000D0B7E" w:rsidRPr="000D0B7E" w:rsidRDefault="000D0B7E" w:rsidP="008065E9">
      <w:pPr>
        <w:widowControl w:val="0"/>
        <w:numPr>
          <w:ilvl w:val="0"/>
          <w:numId w:val="187"/>
        </w:numPr>
        <w:tabs>
          <w:tab w:val="num" w:pos="284"/>
        </w:tabs>
        <w:suppressAutoHyphens/>
        <w:autoSpaceDE w:val="0"/>
        <w:autoSpaceDN w:val="0"/>
        <w:spacing w:after="0" w:line="240" w:lineRule="auto"/>
        <w:ind w:left="284" w:hanging="284"/>
        <w:jc w:val="both"/>
        <w:rPr>
          <w:rFonts w:ascii="Arial" w:eastAsia="Times New Roman" w:hAnsi="Arial" w:cs="Arial"/>
          <w:lang w:eastAsia="pl-PL"/>
        </w:rPr>
      </w:pPr>
      <w:r w:rsidRPr="000D0B7E">
        <w:rPr>
          <w:rFonts w:ascii="Arial" w:eastAsia="Times New Roman" w:hAnsi="Arial" w:cs="Arial"/>
          <w:lang w:eastAsia="pl-PL"/>
        </w:rPr>
        <w:t>aktualności dokumentacji powykonawczej, uwzględniającej wszystkie zmiany i uzupełnienia,</w:t>
      </w:r>
    </w:p>
    <w:p w14:paraId="325009AE" w14:textId="77777777" w:rsidR="000D0B7E" w:rsidRPr="000D0B7E" w:rsidRDefault="000D0B7E" w:rsidP="008065E9">
      <w:pPr>
        <w:widowControl w:val="0"/>
        <w:numPr>
          <w:ilvl w:val="0"/>
          <w:numId w:val="187"/>
        </w:numPr>
        <w:tabs>
          <w:tab w:val="num" w:pos="284"/>
        </w:tabs>
        <w:suppressAutoHyphens/>
        <w:autoSpaceDE w:val="0"/>
        <w:autoSpaceDN w:val="0"/>
        <w:spacing w:after="0" w:line="240" w:lineRule="auto"/>
        <w:ind w:left="284" w:hanging="284"/>
        <w:jc w:val="both"/>
        <w:rPr>
          <w:rFonts w:ascii="Arial" w:eastAsia="Times New Roman" w:hAnsi="Arial" w:cs="Arial"/>
          <w:lang w:eastAsia="pl-PL"/>
        </w:rPr>
      </w:pPr>
      <w:r w:rsidRPr="000D0B7E">
        <w:rPr>
          <w:rFonts w:ascii="Arial" w:eastAsia="Times New Roman" w:hAnsi="Arial" w:cs="Arial"/>
          <w:lang w:eastAsia="pl-PL"/>
        </w:rPr>
        <w:t>kompletności DTR i świadectw producenta,</w:t>
      </w:r>
    </w:p>
    <w:p w14:paraId="43902BC2" w14:textId="77777777" w:rsidR="000D0B7E" w:rsidRPr="000D0B7E" w:rsidRDefault="000D0B7E" w:rsidP="008065E9">
      <w:pPr>
        <w:widowControl w:val="0"/>
        <w:numPr>
          <w:ilvl w:val="0"/>
          <w:numId w:val="187"/>
        </w:numPr>
        <w:tabs>
          <w:tab w:val="num" w:pos="284"/>
        </w:tabs>
        <w:suppressAutoHyphens/>
        <w:autoSpaceDE w:val="0"/>
        <w:autoSpaceDN w:val="0"/>
        <w:spacing w:after="0" w:line="240" w:lineRule="auto"/>
        <w:ind w:left="284" w:hanging="284"/>
        <w:jc w:val="both"/>
        <w:rPr>
          <w:rFonts w:ascii="Arial" w:eastAsia="Times New Roman" w:hAnsi="Arial" w:cs="Arial"/>
          <w:lang w:eastAsia="pl-PL"/>
        </w:rPr>
      </w:pPr>
      <w:r w:rsidRPr="000D0B7E">
        <w:rPr>
          <w:rFonts w:ascii="Arial" w:eastAsia="Times New Roman" w:hAnsi="Arial" w:cs="Arial"/>
          <w:lang w:eastAsia="pl-PL"/>
        </w:rPr>
        <w:t>kompletności protokołów z pomiarów.</w:t>
      </w:r>
    </w:p>
    <w:p w14:paraId="0CEB7943" w14:textId="77777777" w:rsidR="000D0B7E" w:rsidRPr="000D0B7E" w:rsidRDefault="000D0B7E" w:rsidP="000D0B7E">
      <w:pPr>
        <w:widowControl w:val="0"/>
        <w:suppressAutoHyphens/>
        <w:autoSpaceDE w:val="0"/>
        <w:spacing w:before="120" w:after="0" w:line="240" w:lineRule="auto"/>
        <w:jc w:val="both"/>
        <w:rPr>
          <w:rFonts w:ascii="Arial" w:eastAsia="Times New Roman" w:hAnsi="Arial" w:cs="Arial"/>
          <w:lang w:eastAsia="pl-PL"/>
        </w:rPr>
      </w:pPr>
      <w:r w:rsidRPr="000D0B7E">
        <w:rPr>
          <w:rFonts w:ascii="Arial" w:eastAsia="Times New Roman" w:hAnsi="Arial" w:cs="Arial"/>
          <w:lang w:eastAsia="pl-PL"/>
        </w:rPr>
        <w:t>Odbiór powinien być dokonany komisyjnie przy udziale przedstawicieli Wykonawcy, Inżyniera i użytkownika oraz potwierdzone właściwymi protokołami. Jeżeli w trakcie odbioru okaże się że jakieś wymagania nie zostały spełnione lub też ujawniły się jakieś usterki, należy uwzględnić je w protokole, podając jednocześnie termin ich usunięcia lub uzupełnienia.</w:t>
      </w:r>
    </w:p>
    <w:p w14:paraId="4097B344" w14:textId="77777777" w:rsidR="000D0B7E" w:rsidRPr="000D0B7E" w:rsidRDefault="000D0B7E" w:rsidP="000D0B7E">
      <w:pPr>
        <w:widowControl w:val="0"/>
        <w:suppressAutoHyphens/>
        <w:autoSpaceDE w:val="0"/>
        <w:spacing w:after="0" w:line="240" w:lineRule="auto"/>
        <w:jc w:val="both"/>
        <w:rPr>
          <w:rFonts w:ascii="Arial" w:eastAsia="Times New Roman" w:hAnsi="Arial" w:cs="Arial"/>
          <w:lang w:eastAsia="pl-PL"/>
        </w:rPr>
      </w:pPr>
      <w:r w:rsidRPr="000D0B7E">
        <w:rPr>
          <w:rFonts w:ascii="Arial" w:eastAsia="Times New Roman" w:hAnsi="Arial" w:cs="Arial"/>
          <w:lang w:eastAsia="pl-PL"/>
        </w:rPr>
        <w:t>Odbiór jest potwierdzeniem wykonania robót zgodnie z postanowieniami Kontraktu oraz obowiązującymi Normami Technicznymi (PN, EN-PN).</w:t>
      </w:r>
    </w:p>
    <w:p w14:paraId="16C50CD3" w14:textId="77777777" w:rsidR="000D0B7E" w:rsidRPr="000D0B7E" w:rsidRDefault="000D0B7E" w:rsidP="000D0B7E">
      <w:pPr>
        <w:keepNext/>
        <w:widowControl w:val="0"/>
        <w:tabs>
          <w:tab w:val="left" w:pos="708"/>
        </w:tabs>
        <w:autoSpaceDE w:val="0"/>
        <w:autoSpaceDN w:val="0"/>
        <w:spacing w:before="360" w:after="60" w:line="240" w:lineRule="auto"/>
        <w:jc w:val="both"/>
        <w:outlineLvl w:val="0"/>
        <w:rPr>
          <w:rFonts w:ascii="Arial" w:eastAsia="Times New Roman" w:hAnsi="Arial" w:cs="Times New Roman"/>
          <w:b/>
          <w:kern w:val="2"/>
          <w:sz w:val="28"/>
          <w:szCs w:val="28"/>
          <w:lang w:eastAsia="pl-PL"/>
        </w:rPr>
      </w:pPr>
      <w:bookmarkStart w:id="551" w:name="_Toc43625858"/>
      <w:r w:rsidRPr="000D0B7E">
        <w:rPr>
          <w:rFonts w:ascii="Arial" w:eastAsia="Times New Roman" w:hAnsi="Arial" w:cs="Times New Roman"/>
          <w:b/>
          <w:kern w:val="2"/>
          <w:sz w:val="28"/>
          <w:szCs w:val="28"/>
          <w:lang w:eastAsia="pl-PL"/>
        </w:rPr>
        <w:t>9. PODSTAWA PŁATNOŚCI</w:t>
      </w:r>
      <w:bookmarkEnd w:id="551"/>
    </w:p>
    <w:p w14:paraId="2089BB51" w14:textId="77777777" w:rsidR="000D0B7E" w:rsidRPr="000D0B7E" w:rsidRDefault="000D0B7E" w:rsidP="000D0B7E">
      <w:pPr>
        <w:widowControl w:val="0"/>
        <w:suppressAutoHyphens/>
        <w:autoSpaceDE w:val="0"/>
        <w:spacing w:after="0" w:line="240" w:lineRule="auto"/>
        <w:jc w:val="both"/>
        <w:rPr>
          <w:rFonts w:ascii="Arial" w:eastAsia="Times New Roman" w:hAnsi="Arial" w:cs="Arial"/>
          <w:lang w:eastAsia="pl-PL"/>
        </w:rPr>
      </w:pPr>
      <w:r w:rsidRPr="000D0B7E">
        <w:rPr>
          <w:rFonts w:ascii="Arial" w:eastAsia="Times New Roman" w:hAnsi="Arial" w:cs="Arial"/>
          <w:lang w:eastAsia="pl-PL"/>
        </w:rPr>
        <w:t>Ogólne wymagania dotyczące płatności podano w S-00.00 “Wymagania ogólne".</w:t>
      </w:r>
    </w:p>
    <w:p w14:paraId="5EE3E2E6" w14:textId="77777777" w:rsidR="000D0B7E" w:rsidRPr="000D0B7E" w:rsidRDefault="000D0B7E" w:rsidP="000D0B7E">
      <w:pPr>
        <w:keepNext/>
        <w:widowControl w:val="0"/>
        <w:tabs>
          <w:tab w:val="left" w:pos="708"/>
        </w:tabs>
        <w:autoSpaceDE w:val="0"/>
        <w:autoSpaceDN w:val="0"/>
        <w:spacing w:before="240" w:after="60" w:line="240" w:lineRule="auto"/>
        <w:jc w:val="both"/>
        <w:outlineLvl w:val="0"/>
        <w:rPr>
          <w:rFonts w:ascii="Arial" w:eastAsia="Times New Roman" w:hAnsi="Arial" w:cs="Times New Roman"/>
          <w:b/>
          <w:kern w:val="2"/>
          <w:sz w:val="28"/>
          <w:szCs w:val="28"/>
          <w:lang w:eastAsia="pl-PL"/>
        </w:rPr>
      </w:pPr>
      <w:bookmarkStart w:id="552" w:name="_Toc34414587"/>
      <w:bookmarkStart w:id="553" w:name="_Toc42014751"/>
      <w:bookmarkStart w:id="554" w:name="_Toc43625817"/>
      <w:bookmarkStart w:id="555" w:name="_Toc43625859"/>
      <w:bookmarkStart w:id="556" w:name="_Toc34414588"/>
      <w:bookmarkStart w:id="557" w:name="_Toc42014752"/>
      <w:bookmarkStart w:id="558" w:name="_Toc43625818"/>
      <w:bookmarkStart w:id="559" w:name="_Toc43625860"/>
      <w:bookmarkStart w:id="560" w:name="_Toc43625861"/>
      <w:bookmarkEnd w:id="552"/>
      <w:bookmarkEnd w:id="553"/>
      <w:bookmarkEnd w:id="554"/>
      <w:bookmarkEnd w:id="555"/>
      <w:bookmarkEnd w:id="556"/>
      <w:bookmarkEnd w:id="557"/>
      <w:bookmarkEnd w:id="558"/>
      <w:bookmarkEnd w:id="559"/>
      <w:r w:rsidRPr="000D0B7E">
        <w:rPr>
          <w:rFonts w:ascii="Arial" w:eastAsia="Times New Roman" w:hAnsi="Arial" w:cs="Times New Roman"/>
          <w:b/>
          <w:kern w:val="2"/>
          <w:sz w:val="28"/>
          <w:szCs w:val="28"/>
          <w:lang w:eastAsia="pl-PL"/>
        </w:rPr>
        <w:t>10. PRZEPISY ZWIĄZANE</w:t>
      </w:r>
      <w:bookmarkEnd w:id="560"/>
      <w:r w:rsidRPr="000D0B7E">
        <w:rPr>
          <w:rFonts w:ascii="Arial" w:eastAsia="Times New Roman" w:hAnsi="Arial" w:cs="Times New Roman"/>
          <w:b/>
          <w:kern w:val="2"/>
          <w:sz w:val="28"/>
          <w:szCs w:val="28"/>
          <w:lang w:eastAsia="pl-PL"/>
        </w:rPr>
        <w:t xml:space="preserve">  </w:t>
      </w:r>
    </w:p>
    <w:p w14:paraId="67846E8A" w14:textId="77777777" w:rsidR="000D0B7E" w:rsidRPr="000D0B7E" w:rsidRDefault="000D0B7E" w:rsidP="008065E9">
      <w:pPr>
        <w:widowControl w:val="0"/>
        <w:numPr>
          <w:ilvl w:val="0"/>
          <w:numId w:val="188"/>
        </w:numPr>
        <w:suppressAutoHyphens/>
        <w:autoSpaceDE w:val="0"/>
        <w:autoSpaceDN w:val="0"/>
        <w:spacing w:after="0" w:line="240" w:lineRule="auto"/>
        <w:jc w:val="both"/>
        <w:rPr>
          <w:rFonts w:ascii="Arial" w:eastAsia="Times New Roman" w:hAnsi="Arial" w:cs="Arial"/>
          <w:lang w:eastAsia="pl-PL"/>
        </w:rPr>
      </w:pPr>
      <w:proofErr w:type="spellStart"/>
      <w:r w:rsidRPr="000D0B7E">
        <w:rPr>
          <w:rFonts w:ascii="Arial" w:eastAsia="Times New Roman" w:hAnsi="Arial" w:cs="Arial"/>
          <w:lang w:eastAsia="pl-PL"/>
        </w:rPr>
        <w:t>WTWiO</w:t>
      </w:r>
      <w:proofErr w:type="spellEnd"/>
      <w:r w:rsidRPr="000D0B7E">
        <w:rPr>
          <w:rFonts w:ascii="Arial" w:eastAsia="Times New Roman" w:hAnsi="Arial" w:cs="Arial"/>
          <w:lang w:eastAsia="pl-PL"/>
        </w:rPr>
        <w:t xml:space="preserve"> - Warunki Techniczne Wykonania i Odbioru Robót - instalacje elektryczne.</w:t>
      </w:r>
    </w:p>
    <w:p w14:paraId="5E918DEE" w14:textId="77777777" w:rsidR="000D0B7E" w:rsidRPr="000D0B7E" w:rsidRDefault="000D0B7E" w:rsidP="008065E9">
      <w:pPr>
        <w:widowControl w:val="0"/>
        <w:numPr>
          <w:ilvl w:val="0"/>
          <w:numId w:val="188"/>
        </w:numPr>
        <w:suppressAutoHyphens/>
        <w:autoSpaceDE w:val="0"/>
        <w:autoSpaceDN w:val="0"/>
        <w:spacing w:after="0" w:line="240" w:lineRule="auto"/>
        <w:jc w:val="both"/>
        <w:rPr>
          <w:rFonts w:ascii="Arial" w:eastAsia="Times New Roman" w:hAnsi="Arial" w:cs="Arial"/>
          <w:lang w:eastAsia="pl-PL"/>
        </w:rPr>
      </w:pPr>
      <w:r w:rsidRPr="000D0B7E">
        <w:rPr>
          <w:rFonts w:ascii="Arial" w:eastAsia="Times New Roman" w:hAnsi="Arial" w:cs="Arial"/>
          <w:lang w:eastAsia="pl-PL"/>
        </w:rPr>
        <w:t>Katalogi wyrobów i osprzętu aparatury łączeniowej, sterowniczej i zabezpieczającej.</w:t>
      </w:r>
    </w:p>
    <w:p w14:paraId="10FECF96" w14:textId="77777777" w:rsidR="000D0B7E" w:rsidRPr="000D0B7E" w:rsidRDefault="000D0B7E" w:rsidP="008065E9">
      <w:pPr>
        <w:widowControl w:val="0"/>
        <w:numPr>
          <w:ilvl w:val="0"/>
          <w:numId w:val="188"/>
        </w:numPr>
        <w:suppressAutoHyphens/>
        <w:autoSpaceDE w:val="0"/>
        <w:autoSpaceDN w:val="0"/>
        <w:spacing w:after="0" w:line="240" w:lineRule="auto"/>
        <w:jc w:val="both"/>
        <w:rPr>
          <w:rFonts w:ascii="Arial" w:eastAsia="Times New Roman" w:hAnsi="Arial" w:cs="Arial"/>
          <w:lang w:eastAsia="pl-PL"/>
        </w:rPr>
      </w:pPr>
      <w:r w:rsidRPr="000D0B7E">
        <w:rPr>
          <w:rFonts w:ascii="Arial" w:eastAsia="Times New Roman" w:hAnsi="Arial" w:cs="Arial"/>
          <w:lang w:eastAsia="pl-PL"/>
        </w:rPr>
        <w:t>PN-76/E-05125 - Elektryczne i sygnalizacyjne linie kablowe.</w:t>
      </w:r>
    </w:p>
    <w:p w14:paraId="1A6E6517" w14:textId="77777777" w:rsidR="000D0B7E" w:rsidRPr="000D0B7E" w:rsidRDefault="000D0B7E" w:rsidP="008065E9">
      <w:pPr>
        <w:widowControl w:val="0"/>
        <w:numPr>
          <w:ilvl w:val="0"/>
          <w:numId w:val="188"/>
        </w:numPr>
        <w:suppressAutoHyphens/>
        <w:autoSpaceDE w:val="0"/>
        <w:autoSpaceDN w:val="0"/>
        <w:spacing w:after="0" w:line="240" w:lineRule="auto"/>
        <w:jc w:val="both"/>
        <w:rPr>
          <w:rFonts w:ascii="Arial" w:eastAsia="Times New Roman" w:hAnsi="Arial" w:cs="Arial"/>
          <w:lang w:eastAsia="pl-PL"/>
        </w:rPr>
      </w:pPr>
      <w:r w:rsidRPr="000D0B7E">
        <w:rPr>
          <w:rFonts w:ascii="Arial" w:eastAsia="Times New Roman" w:hAnsi="Arial" w:cs="Arial"/>
          <w:lang w:eastAsia="pl-PL"/>
        </w:rPr>
        <w:t>PN-84/E-02033 - Oświetlenie wnętrz światłem elektrycznym.</w:t>
      </w:r>
    </w:p>
    <w:p w14:paraId="1828F4A8" w14:textId="77777777" w:rsidR="000D0B7E" w:rsidRPr="000D0B7E" w:rsidRDefault="000D0B7E" w:rsidP="008065E9">
      <w:pPr>
        <w:widowControl w:val="0"/>
        <w:numPr>
          <w:ilvl w:val="0"/>
          <w:numId w:val="188"/>
        </w:numPr>
        <w:suppressAutoHyphens/>
        <w:autoSpaceDE w:val="0"/>
        <w:autoSpaceDN w:val="0"/>
        <w:spacing w:after="0" w:line="240" w:lineRule="auto"/>
        <w:jc w:val="both"/>
        <w:rPr>
          <w:rFonts w:ascii="Arial" w:eastAsia="Times New Roman" w:hAnsi="Arial" w:cs="Arial"/>
          <w:lang w:eastAsia="pl-PL"/>
        </w:rPr>
      </w:pPr>
      <w:r w:rsidRPr="000D0B7E">
        <w:rPr>
          <w:rFonts w:ascii="Arial" w:eastAsia="Times New Roman" w:hAnsi="Arial" w:cs="Arial"/>
          <w:lang w:eastAsia="pl-PL"/>
        </w:rPr>
        <w:t>PN-86/E-05003/01-03 - Ochrona odgromowa obiektów budowlanych.</w:t>
      </w:r>
    </w:p>
    <w:p w14:paraId="763E8793" w14:textId="77777777" w:rsidR="000D0B7E" w:rsidRPr="000D0B7E" w:rsidRDefault="000D0B7E" w:rsidP="008065E9">
      <w:pPr>
        <w:widowControl w:val="0"/>
        <w:numPr>
          <w:ilvl w:val="0"/>
          <w:numId w:val="188"/>
        </w:numPr>
        <w:suppressAutoHyphens/>
        <w:autoSpaceDE w:val="0"/>
        <w:autoSpaceDN w:val="0"/>
        <w:spacing w:after="0" w:line="240" w:lineRule="auto"/>
        <w:jc w:val="both"/>
        <w:rPr>
          <w:rFonts w:ascii="Arial" w:eastAsia="Times New Roman" w:hAnsi="Arial" w:cs="Arial"/>
          <w:lang w:eastAsia="pl-PL"/>
        </w:rPr>
      </w:pPr>
      <w:r w:rsidRPr="000D0B7E">
        <w:rPr>
          <w:rFonts w:ascii="Arial" w:eastAsia="Times New Roman" w:hAnsi="Arial" w:cs="Arial"/>
          <w:lang w:eastAsia="pl-PL"/>
        </w:rPr>
        <w:t>PN-91/E-05009/01 - Instalacje elektryczne w obiektach budowlanych zakres, przedmiot i wymagania podstawowe.</w:t>
      </w:r>
    </w:p>
    <w:p w14:paraId="57E41B98" w14:textId="77777777" w:rsidR="000D0B7E" w:rsidRPr="000D0B7E" w:rsidRDefault="000D0B7E" w:rsidP="008065E9">
      <w:pPr>
        <w:widowControl w:val="0"/>
        <w:numPr>
          <w:ilvl w:val="0"/>
          <w:numId w:val="188"/>
        </w:numPr>
        <w:suppressAutoHyphens/>
        <w:autoSpaceDE w:val="0"/>
        <w:autoSpaceDN w:val="0"/>
        <w:spacing w:after="0" w:line="240" w:lineRule="auto"/>
        <w:jc w:val="both"/>
        <w:rPr>
          <w:rFonts w:ascii="Arial" w:eastAsia="Times New Roman" w:hAnsi="Arial" w:cs="Arial"/>
          <w:lang w:eastAsia="pl-PL"/>
        </w:rPr>
      </w:pPr>
      <w:r w:rsidRPr="000D0B7E">
        <w:rPr>
          <w:rFonts w:ascii="Arial" w:eastAsia="Times New Roman" w:hAnsi="Arial" w:cs="Arial"/>
          <w:lang w:eastAsia="pl-PL"/>
        </w:rPr>
        <w:t>PN-92/E-05009/41 - Instalacje elektryczne w obiektach budowlanych. Ochrona przeciwporażeniowa.</w:t>
      </w:r>
    </w:p>
    <w:p w14:paraId="65038689" w14:textId="77777777" w:rsidR="000D0B7E" w:rsidRPr="000D0B7E" w:rsidRDefault="000D0B7E" w:rsidP="008065E9">
      <w:pPr>
        <w:widowControl w:val="0"/>
        <w:numPr>
          <w:ilvl w:val="0"/>
          <w:numId w:val="188"/>
        </w:numPr>
        <w:suppressAutoHyphens/>
        <w:autoSpaceDE w:val="0"/>
        <w:autoSpaceDN w:val="0"/>
        <w:spacing w:after="0" w:line="240" w:lineRule="auto"/>
        <w:jc w:val="both"/>
        <w:rPr>
          <w:rFonts w:ascii="Arial" w:eastAsia="Times New Roman" w:hAnsi="Arial" w:cs="Arial"/>
          <w:lang w:eastAsia="pl-PL"/>
        </w:rPr>
      </w:pPr>
      <w:r w:rsidRPr="000D0B7E">
        <w:rPr>
          <w:rFonts w:ascii="Arial" w:eastAsia="Times New Roman" w:hAnsi="Arial" w:cs="Arial"/>
          <w:lang w:eastAsia="pl-PL"/>
        </w:rPr>
        <w:t>PN-91/E-05009/43 - Instalacje elektryczne w obiektach budowlanych. Ochrona przed prądem przetężeniowym</w:t>
      </w:r>
    </w:p>
    <w:p w14:paraId="534D1A53" w14:textId="77777777" w:rsidR="000D0B7E" w:rsidRPr="000D0B7E" w:rsidRDefault="000D0B7E" w:rsidP="008065E9">
      <w:pPr>
        <w:widowControl w:val="0"/>
        <w:numPr>
          <w:ilvl w:val="0"/>
          <w:numId w:val="188"/>
        </w:numPr>
        <w:suppressAutoHyphens/>
        <w:autoSpaceDE w:val="0"/>
        <w:autoSpaceDN w:val="0"/>
        <w:spacing w:after="0" w:line="240" w:lineRule="auto"/>
        <w:jc w:val="both"/>
        <w:rPr>
          <w:rFonts w:ascii="Arial" w:eastAsia="Times New Roman" w:hAnsi="Arial" w:cs="Arial"/>
          <w:lang w:eastAsia="pl-PL"/>
        </w:rPr>
      </w:pPr>
      <w:r w:rsidRPr="000D0B7E">
        <w:rPr>
          <w:rFonts w:ascii="Arial" w:eastAsia="Times New Roman" w:hAnsi="Arial" w:cs="Arial"/>
          <w:lang w:eastAsia="pl-PL"/>
        </w:rPr>
        <w:t>PN-93/E-05009/443 - Instalacje elektryczne w obiektach budowlanych. Ochrona przed przepięciami.</w:t>
      </w:r>
    </w:p>
    <w:p w14:paraId="4FF7B2D9" w14:textId="77777777" w:rsidR="000D0B7E" w:rsidRPr="000D0B7E" w:rsidRDefault="000D0B7E" w:rsidP="008065E9">
      <w:pPr>
        <w:widowControl w:val="0"/>
        <w:numPr>
          <w:ilvl w:val="0"/>
          <w:numId w:val="188"/>
        </w:numPr>
        <w:suppressAutoHyphens/>
        <w:autoSpaceDE w:val="0"/>
        <w:autoSpaceDN w:val="0"/>
        <w:spacing w:after="0" w:line="240" w:lineRule="auto"/>
        <w:jc w:val="both"/>
        <w:rPr>
          <w:rFonts w:ascii="Arial" w:eastAsia="Times New Roman" w:hAnsi="Arial" w:cs="Arial"/>
          <w:lang w:eastAsia="pl-PL"/>
        </w:rPr>
      </w:pPr>
      <w:r w:rsidRPr="000D0B7E">
        <w:rPr>
          <w:rFonts w:ascii="Arial" w:eastAsia="Times New Roman" w:hAnsi="Arial" w:cs="Arial"/>
          <w:lang w:eastAsia="pl-PL"/>
        </w:rPr>
        <w:t>PN-93/E-05009/51 - Instalacje elektryczne w obiektach budowlanych. Dobór i montaż wyposażenia elektrycznego.</w:t>
      </w:r>
    </w:p>
    <w:p w14:paraId="6C9520B8" w14:textId="77777777" w:rsidR="000D0B7E" w:rsidRPr="000D0B7E" w:rsidRDefault="000D0B7E" w:rsidP="008065E9">
      <w:pPr>
        <w:widowControl w:val="0"/>
        <w:numPr>
          <w:ilvl w:val="0"/>
          <w:numId w:val="188"/>
        </w:numPr>
        <w:suppressAutoHyphens/>
        <w:autoSpaceDE w:val="0"/>
        <w:autoSpaceDN w:val="0"/>
        <w:spacing w:after="0" w:line="240" w:lineRule="auto"/>
        <w:jc w:val="both"/>
        <w:rPr>
          <w:rFonts w:ascii="Arial" w:eastAsia="Times New Roman" w:hAnsi="Arial" w:cs="Arial"/>
          <w:lang w:eastAsia="pl-PL"/>
        </w:rPr>
      </w:pPr>
      <w:r w:rsidRPr="000D0B7E">
        <w:rPr>
          <w:rFonts w:ascii="Arial" w:eastAsia="Times New Roman" w:hAnsi="Arial" w:cs="Arial"/>
          <w:lang w:eastAsia="pl-PL"/>
        </w:rPr>
        <w:t>PN-92/E-05009/54 - Instalacje elektryczne w obiektach budowlanych. Uziemienia i przewody ochronne.</w:t>
      </w:r>
    </w:p>
    <w:p w14:paraId="301536A5" w14:textId="77777777" w:rsidR="000D0B7E" w:rsidRPr="00B41685" w:rsidRDefault="000D0B7E" w:rsidP="008065E9">
      <w:pPr>
        <w:widowControl w:val="0"/>
        <w:numPr>
          <w:ilvl w:val="0"/>
          <w:numId w:val="188"/>
        </w:numPr>
        <w:suppressAutoHyphens/>
        <w:autoSpaceDE w:val="0"/>
        <w:autoSpaceDN w:val="0"/>
        <w:spacing w:after="0" w:line="240" w:lineRule="auto"/>
        <w:jc w:val="both"/>
        <w:rPr>
          <w:rFonts w:ascii="Arial" w:eastAsia="Times New Roman" w:hAnsi="Arial" w:cs="Arial"/>
          <w:lang w:eastAsia="pl-PL"/>
        </w:rPr>
      </w:pPr>
      <w:r w:rsidRPr="00B41685">
        <w:rPr>
          <w:rFonts w:ascii="Arial" w:eastAsia="Times New Roman" w:hAnsi="Arial" w:cs="Arial"/>
          <w:lang w:eastAsia="pl-PL"/>
        </w:rPr>
        <w:t xml:space="preserve">PN-93/E-05009/61 - Instalacje elektryczne w obiektach budowlanych. Sprawdzenia </w:t>
      </w:r>
      <w:proofErr w:type="spellStart"/>
      <w:r w:rsidRPr="00B41685">
        <w:rPr>
          <w:rFonts w:ascii="Arial" w:eastAsia="Times New Roman" w:hAnsi="Arial" w:cs="Arial"/>
          <w:lang w:eastAsia="pl-PL"/>
        </w:rPr>
        <w:t>odbiorcze.Dziennik</w:t>
      </w:r>
      <w:proofErr w:type="spellEnd"/>
      <w:r w:rsidRPr="00B41685">
        <w:rPr>
          <w:rFonts w:ascii="Arial" w:eastAsia="Times New Roman" w:hAnsi="Arial" w:cs="Arial"/>
          <w:lang w:eastAsia="pl-PL"/>
        </w:rPr>
        <w:t xml:space="preserve"> Ustaw RP Nr 81 z dnia 26 listopada 1990.</w:t>
      </w:r>
    </w:p>
    <w:p w14:paraId="38DE1EE6" w14:textId="77777777" w:rsidR="000D0B7E" w:rsidRPr="000D0B7E" w:rsidRDefault="000D0B7E" w:rsidP="000D0B7E">
      <w:pPr>
        <w:keepNext/>
        <w:widowControl w:val="0"/>
        <w:suppressAutoHyphens/>
        <w:autoSpaceDE w:val="0"/>
        <w:spacing w:before="240" w:after="120" w:line="240" w:lineRule="auto"/>
        <w:jc w:val="center"/>
        <w:rPr>
          <w:rFonts w:ascii="Arial" w:eastAsia="HG Mincho Light J" w:hAnsi="Arial" w:cs="Arial"/>
          <w:sz w:val="28"/>
          <w:szCs w:val="20"/>
          <w:lang w:eastAsia="pl-PL"/>
        </w:rPr>
      </w:pPr>
      <w:r w:rsidRPr="000D0B7E">
        <w:rPr>
          <w:rFonts w:ascii="Arial" w:eastAsia="HG Mincho Light J" w:hAnsi="Arial" w:cs="Arial"/>
          <w:sz w:val="28"/>
          <w:szCs w:val="20"/>
          <w:lang w:eastAsia="pl-PL"/>
        </w:rPr>
        <w:lastRenderedPageBreak/>
        <w:t>SPECYFIKACJA TECHNICZNA</w:t>
      </w:r>
    </w:p>
    <w:p w14:paraId="3C5437EB" w14:textId="77777777" w:rsidR="000D0B7E" w:rsidRPr="000D0B7E" w:rsidRDefault="000D0B7E" w:rsidP="000D0B7E">
      <w:pPr>
        <w:widowControl w:val="0"/>
        <w:shd w:val="clear" w:color="auto" w:fill="FFFFFF"/>
        <w:suppressAutoHyphens/>
        <w:autoSpaceDE w:val="0"/>
        <w:spacing w:before="408" w:after="0" w:line="240" w:lineRule="auto"/>
        <w:jc w:val="center"/>
        <w:rPr>
          <w:rFonts w:ascii="Arial" w:eastAsia="Times New Roman" w:hAnsi="Arial" w:cs="Arial"/>
          <w:b/>
          <w:bCs/>
          <w:sz w:val="40"/>
          <w:szCs w:val="40"/>
          <w:lang w:eastAsia="pl-PL"/>
        </w:rPr>
      </w:pPr>
    </w:p>
    <w:p w14:paraId="05F20E76" w14:textId="77777777" w:rsidR="000D0B7E" w:rsidRPr="000D0B7E" w:rsidRDefault="000D0B7E" w:rsidP="000D0B7E">
      <w:pPr>
        <w:widowControl w:val="0"/>
        <w:shd w:val="clear" w:color="auto" w:fill="FFFFFF"/>
        <w:suppressAutoHyphens/>
        <w:autoSpaceDE w:val="0"/>
        <w:spacing w:before="408" w:after="0" w:line="240" w:lineRule="auto"/>
        <w:jc w:val="center"/>
        <w:rPr>
          <w:rFonts w:ascii="Arial" w:eastAsia="Times New Roman" w:hAnsi="Arial" w:cs="Arial"/>
          <w:b/>
          <w:bCs/>
          <w:sz w:val="40"/>
          <w:szCs w:val="40"/>
          <w:lang w:eastAsia="pl-PL"/>
        </w:rPr>
      </w:pPr>
    </w:p>
    <w:p w14:paraId="32218169" w14:textId="77777777" w:rsidR="000D0B7E" w:rsidRPr="000D0B7E" w:rsidRDefault="000D0B7E" w:rsidP="000D0B7E">
      <w:pPr>
        <w:widowControl w:val="0"/>
        <w:shd w:val="clear" w:color="auto" w:fill="FFFFFF"/>
        <w:suppressAutoHyphens/>
        <w:autoSpaceDE w:val="0"/>
        <w:spacing w:before="408" w:after="0" w:line="240" w:lineRule="auto"/>
        <w:jc w:val="center"/>
        <w:rPr>
          <w:rFonts w:ascii="Arial" w:eastAsia="Times New Roman" w:hAnsi="Arial" w:cs="Arial"/>
          <w:b/>
          <w:bCs/>
          <w:sz w:val="40"/>
          <w:szCs w:val="40"/>
          <w:lang w:eastAsia="pl-PL"/>
        </w:rPr>
      </w:pPr>
    </w:p>
    <w:p w14:paraId="4A6E69FE" w14:textId="77777777" w:rsidR="000D0B7E" w:rsidRPr="000D0B7E" w:rsidRDefault="000D0B7E" w:rsidP="000D0B7E">
      <w:pPr>
        <w:widowControl w:val="0"/>
        <w:shd w:val="clear" w:color="auto" w:fill="FFFFFF"/>
        <w:suppressAutoHyphens/>
        <w:autoSpaceDE w:val="0"/>
        <w:spacing w:before="408" w:after="0" w:line="240" w:lineRule="auto"/>
        <w:jc w:val="center"/>
        <w:rPr>
          <w:rFonts w:ascii="Arial" w:eastAsia="Times New Roman" w:hAnsi="Arial" w:cs="Arial"/>
          <w:sz w:val="40"/>
          <w:szCs w:val="40"/>
          <w:lang w:eastAsia="pl-PL"/>
        </w:rPr>
      </w:pPr>
      <w:r w:rsidRPr="000D0B7E">
        <w:rPr>
          <w:rFonts w:ascii="Arial" w:eastAsia="Times New Roman" w:hAnsi="Arial" w:cs="Arial"/>
          <w:b/>
          <w:bCs/>
          <w:sz w:val="40"/>
          <w:szCs w:val="40"/>
          <w:lang w:eastAsia="pl-PL"/>
        </w:rPr>
        <w:t>W-01.00</w:t>
      </w:r>
    </w:p>
    <w:p w14:paraId="08E50EBE" w14:textId="77777777" w:rsidR="000D0B7E" w:rsidRPr="000D0B7E" w:rsidRDefault="000D0B7E" w:rsidP="000D0B7E">
      <w:pPr>
        <w:widowControl w:val="0"/>
        <w:suppressAutoHyphens/>
        <w:autoSpaceDE w:val="0"/>
        <w:spacing w:after="0" w:line="240" w:lineRule="auto"/>
        <w:jc w:val="both"/>
        <w:rPr>
          <w:rFonts w:ascii="Arial" w:eastAsia="Times New Roman" w:hAnsi="Arial" w:cs="Arial"/>
          <w:b/>
          <w:bCs/>
          <w:spacing w:val="-6"/>
          <w:sz w:val="33"/>
          <w:szCs w:val="33"/>
          <w:lang w:eastAsia="pl-PL"/>
        </w:rPr>
      </w:pPr>
    </w:p>
    <w:p w14:paraId="56733DDA" w14:textId="77777777" w:rsidR="000D0B7E" w:rsidRPr="000D0B7E" w:rsidRDefault="000D0B7E" w:rsidP="000D0B7E">
      <w:pPr>
        <w:widowControl w:val="0"/>
        <w:suppressAutoHyphens/>
        <w:autoSpaceDE w:val="0"/>
        <w:spacing w:after="0" w:line="240" w:lineRule="auto"/>
        <w:jc w:val="both"/>
        <w:rPr>
          <w:rFonts w:ascii="Arial" w:eastAsia="Times New Roman" w:hAnsi="Arial" w:cs="Arial"/>
          <w:b/>
          <w:bCs/>
          <w:spacing w:val="-6"/>
          <w:sz w:val="33"/>
          <w:szCs w:val="33"/>
          <w:lang w:eastAsia="pl-PL"/>
        </w:rPr>
      </w:pPr>
    </w:p>
    <w:p w14:paraId="1E18C231" w14:textId="77777777" w:rsidR="000D0B7E" w:rsidRPr="000D0B7E" w:rsidRDefault="000D0B7E" w:rsidP="000D0B7E">
      <w:pPr>
        <w:widowControl w:val="0"/>
        <w:suppressAutoHyphens/>
        <w:autoSpaceDE w:val="0"/>
        <w:spacing w:after="0" w:line="240" w:lineRule="auto"/>
        <w:jc w:val="center"/>
        <w:rPr>
          <w:rFonts w:ascii="Arial" w:eastAsia="Times New Roman" w:hAnsi="Arial" w:cs="Arial"/>
          <w:b/>
          <w:bCs/>
          <w:spacing w:val="-6"/>
          <w:sz w:val="36"/>
          <w:szCs w:val="36"/>
          <w:lang w:eastAsia="pl-PL"/>
        </w:rPr>
      </w:pPr>
      <w:r w:rsidRPr="000D0B7E">
        <w:rPr>
          <w:rFonts w:ascii="Arial" w:eastAsia="Times New Roman" w:hAnsi="Arial" w:cs="Arial"/>
          <w:b/>
          <w:bCs/>
          <w:spacing w:val="-6"/>
          <w:sz w:val="36"/>
          <w:szCs w:val="36"/>
          <w:lang w:eastAsia="pl-PL"/>
        </w:rPr>
        <w:t>WYPOSAŻENIE OBIEKTU</w:t>
      </w:r>
    </w:p>
    <w:p w14:paraId="36DE9E27" w14:textId="77777777" w:rsidR="000D0B7E" w:rsidRPr="000D0B7E" w:rsidRDefault="000D0B7E" w:rsidP="000D0B7E">
      <w:pPr>
        <w:keepNext/>
        <w:widowControl w:val="0"/>
        <w:tabs>
          <w:tab w:val="left" w:pos="708"/>
        </w:tabs>
        <w:autoSpaceDE w:val="0"/>
        <w:autoSpaceDN w:val="0"/>
        <w:adjustRightInd w:val="0"/>
        <w:spacing w:before="240" w:after="60" w:line="240" w:lineRule="auto"/>
        <w:ind w:left="432" w:hanging="432"/>
        <w:jc w:val="both"/>
        <w:outlineLvl w:val="0"/>
        <w:rPr>
          <w:rFonts w:ascii="Arial" w:eastAsia="Times New Roman" w:hAnsi="Arial" w:cs="Times New Roman"/>
          <w:b/>
          <w:kern w:val="2"/>
          <w:sz w:val="32"/>
          <w:szCs w:val="20"/>
          <w:lang w:eastAsia="pl-PL"/>
        </w:rPr>
      </w:pPr>
      <w:r w:rsidRPr="000D0B7E">
        <w:rPr>
          <w:rFonts w:ascii="Arial" w:eastAsia="Times New Roman" w:hAnsi="Arial" w:cs="Times New Roman"/>
          <w:kern w:val="2"/>
          <w:sz w:val="32"/>
          <w:szCs w:val="20"/>
          <w:lang w:eastAsia="pl-PL"/>
        </w:rPr>
        <w:br w:type="page"/>
      </w:r>
      <w:bookmarkStart w:id="561" w:name="_Toc43624778"/>
      <w:r w:rsidRPr="000D0B7E">
        <w:rPr>
          <w:rFonts w:ascii="Arial" w:eastAsia="Times New Roman" w:hAnsi="Arial" w:cs="Times New Roman"/>
          <w:b/>
          <w:kern w:val="2"/>
          <w:sz w:val="32"/>
          <w:szCs w:val="20"/>
          <w:lang w:eastAsia="pl-PL"/>
        </w:rPr>
        <w:lastRenderedPageBreak/>
        <w:t>1. WSTĘP</w:t>
      </w:r>
      <w:bookmarkEnd w:id="561"/>
    </w:p>
    <w:p w14:paraId="15661B88" w14:textId="77777777" w:rsidR="000D0B7E" w:rsidRPr="000D0B7E" w:rsidRDefault="000D0B7E" w:rsidP="000D0B7E">
      <w:pPr>
        <w:widowControl w:val="0"/>
        <w:suppressAutoHyphens/>
        <w:autoSpaceDE w:val="0"/>
        <w:spacing w:after="0" w:line="240" w:lineRule="auto"/>
        <w:jc w:val="both"/>
        <w:rPr>
          <w:rFonts w:ascii="Arial" w:eastAsia="Times New Roman" w:hAnsi="Arial" w:cs="Times New Roman"/>
          <w:i/>
          <w:spacing w:val="-8"/>
          <w:szCs w:val="20"/>
          <w:lang w:eastAsia="pl-PL"/>
        </w:rPr>
      </w:pPr>
      <w:r w:rsidRPr="000D0B7E">
        <w:rPr>
          <w:rFonts w:ascii="Arial" w:eastAsia="Times New Roman" w:hAnsi="Arial" w:cs="Times New Roman"/>
          <w:spacing w:val="-7"/>
          <w:szCs w:val="20"/>
          <w:lang w:eastAsia="pl-PL"/>
        </w:rPr>
        <w:t xml:space="preserve">Przedmiotem niniejszej Specyfikacji Technicznej są wymagania ogólne dotyczące wykonania </w:t>
      </w:r>
      <w:r w:rsidRPr="000D0B7E">
        <w:rPr>
          <w:rFonts w:ascii="Arial" w:eastAsia="Times New Roman" w:hAnsi="Arial" w:cs="Times New Roman"/>
          <w:spacing w:val="-8"/>
          <w:szCs w:val="20"/>
          <w:lang w:eastAsia="pl-PL"/>
        </w:rPr>
        <w:t xml:space="preserve">i odbioru robót związanych z realizacją projektu </w:t>
      </w:r>
      <w:r w:rsidRPr="000D0B7E">
        <w:rPr>
          <w:rFonts w:ascii="Arial" w:eastAsia="Times New Roman" w:hAnsi="Arial" w:cs="Arial"/>
          <w:spacing w:val="-8"/>
          <w:lang w:eastAsia="pl-PL"/>
        </w:rPr>
        <w:t>:</w:t>
      </w:r>
      <w:r w:rsidRPr="000D0B7E">
        <w:rPr>
          <w:rFonts w:ascii="Arial" w:eastAsia="Times New Roman" w:hAnsi="Arial" w:cs="Arial"/>
          <w:i/>
          <w:spacing w:val="-8"/>
          <w:lang w:eastAsia="pl-PL"/>
        </w:rPr>
        <w:t>„</w:t>
      </w:r>
      <w:r w:rsidRPr="000D0B7E">
        <w:rPr>
          <w:rFonts w:ascii="Arial" w:eastAsia="Times New Roman" w:hAnsi="Arial" w:cs="Arial"/>
          <w:b/>
          <w:lang w:eastAsia="pl-PL"/>
        </w:rPr>
        <w:t xml:space="preserve">Wykonanie  rozbudowy , przebudowy i modernizacji Przedszkola w Wędrzynie , zlokalizowanego w Wędrzynie dz. nr 7/33 obręb 0054 – Żubrów , jedn. </w:t>
      </w:r>
      <w:proofErr w:type="spellStart"/>
      <w:r w:rsidRPr="000D0B7E">
        <w:rPr>
          <w:rFonts w:ascii="Arial" w:eastAsia="Times New Roman" w:hAnsi="Arial" w:cs="Arial"/>
          <w:b/>
          <w:lang w:eastAsia="pl-PL"/>
        </w:rPr>
        <w:t>ewid</w:t>
      </w:r>
      <w:proofErr w:type="spellEnd"/>
      <w:r w:rsidRPr="000D0B7E">
        <w:rPr>
          <w:rFonts w:ascii="Arial" w:eastAsia="Times New Roman" w:hAnsi="Arial" w:cs="Arial"/>
          <w:b/>
          <w:lang w:eastAsia="pl-PL"/>
        </w:rPr>
        <w:t xml:space="preserve">. Sulęcin </w:t>
      </w:r>
      <w:r w:rsidRPr="000D0B7E">
        <w:rPr>
          <w:rFonts w:ascii="Arial" w:eastAsia="Calibri" w:hAnsi="Arial" w:cs="Arial"/>
        </w:rPr>
        <w:t>.</w:t>
      </w:r>
      <w:r w:rsidRPr="000D0B7E">
        <w:rPr>
          <w:rFonts w:ascii="Arial" w:eastAsia="Times New Roman" w:hAnsi="Arial" w:cs="Arial"/>
          <w:i/>
          <w:spacing w:val="-8"/>
          <w:lang w:eastAsia="pl-PL"/>
        </w:rPr>
        <w:t>”</w:t>
      </w:r>
      <w:r w:rsidRPr="000D0B7E">
        <w:rPr>
          <w:rFonts w:ascii="Arial" w:eastAsia="Times New Roman" w:hAnsi="Arial" w:cs="Times New Roman"/>
          <w:i/>
          <w:spacing w:val="-8"/>
          <w:szCs w:val="20"/>
          <w:lang w:eastAsia="pl-PL"/>
        </w:rPr>
        <w:t xml:space="preserve">  .</w:t>
      </w:r>
    </w:p>
    <w:p w14:paraId="093AF053" w14:textId="77777777" w:rsidR="000D0B7E" w:rsidRPr="000D0B7E" w:rsidRDefault="000D0B7E" w:rsidP="000D0B7E">
      <w:pPr>
        <w:keepNext/>
        <w:widowControl w:val="0"/>
        <w:tabs>
          <w:tab w:val="left" w:pos="708"/>
        </w:tabs>
        <w:autoSpaceDE w:val="0"/>
        <w:autoSpaceDN w:val="0"/>
        <w:adjustRightInd w:val="0"/>
        <w:spacing w:before="240" w:after="60" w:line="240" w:lineRule="auto"/>
        <w:jc w:val="both"/>
        <w:outlineLvl w:val="0"/>
        <w:rPr>
          <w:rFonts w:ascii="Arial" w:eastAsia="Times New Roman" w:hAnsi="Arial" w:cs="Times New Roman"/>
          <w:b/>
          <w:kern w:val="2"/>
          <w:sz w:val="32"/>
          <w:szCs w:val="20"/>
          <w:lang w:eastAsia="pl-PL"/>
        </w:rPr>
      </w:pPr>
      <w:r w:rsidRPr="000D0B7E">
        <w:rPr>
          <w:rFonts w:ascii="Arial" w:eastAsia="Times New Roman" w:hAnsi="Arial" w:cs="Times New Roman"/>
          <w:b/>
          <w:kern w:val="2"/>
          <w:sz w:val="32"/>
          <w:szCs w:val="20"/>
          <w:lang w:eastAsia="pl-PL"/>
        </w:rPr>
        <w:t xml:space="preserve">2. Materiały i urządzenia </w:t>
      </w:r>
    </w:p>
    <w:p w14:paraId="3522514E" w14:textId="77777777" w:rsidR="000D0B7E" w:rsidRPr="000D0B7E" w:rsidRDefault="000D0B7E" w:rsidP="000D0B7E">
      <w:pPr>
        <w:widowControl w:val="0"/>
        <w:suppressAutoHyphens/>
        <w:autoSpaceDE w:val="0"/>
        <w:spacing w:after="0" w:line="240" w:lineRule="auto"/>
        <w:jc w:val="both"/>
        <w:rPr>
          <w:rFonts w:ascii="Arial" w:eastAsia="Times New Roman" w:hAnsi="Arial" w:cs="Arial"/>
          <w:spacing w:val="-3"/>
          <w:szCs w:val="20"/>
          <w:lang w:eastAsia="pl-PL"/>
        </w:rPr>
      </w:pPr>
      <w:r w:rsidRPr="000D0B7E">
        <w:rPr>
          <w:rFonts w:ascii="Arial" w:eastAsia="Times New Roman" w:hAnsi="Arial" w:cs="Arial"/>
          <w:spacing w:val="-3"/>
          <w:szCs w:val="20"/>
          <w:lang w:eastAsia="pl-PL"/>
        </w:rPr>
        <w:t xml:space="preserve">Wykonawca dostarczy i zainstaluje materiały i urządzenia o w ilości i parametrach zgodnych z Zestawieniem wyposażenia technologicznego opisanego w projekcie budowlanym pkt. 7 </w:t>
      </w:r>
    </w:p>
    <w:p w14:paraId="0095FD2C" w14:textId="77777777" w:rsidR="000D0B7E" w:rsidRPr="000D0B7E" w:rsidRDefault="000D0B7E" w:rsidP="000D0B7E">
      <w:pPr>
        <w:widowControl w:val="0"/>
        <w:suppressAutoHyphens/>
        <w:autoSpaceDE w:val="0"/>
        <w:spacing w:after="0" w:line="240" w:lineRule="auto"/>
        <w:jc w:val="both"/>
        <w:rPr>
          <w:rFonts w:ascii="Arial" w:eastAsia="Times New Roman" w:hAnsi="Arial" w:cs="Arial"/>
          <w:spacing w:val="-1"/>
          <w:szCs w:val="20"/>
          <w:u w:val="single"/>
          <w:lang w:eastAsia="pl-PL"/>
        </w:rPr>
      </w:pPr>
      <w:r w:rsidRPr="000D0B7E">
        <w:rPr>
          <w:rFonts w:ascii="Arial" w:eastAsia="Times New Roman" w:hAnsi="Arial" w:cs="Arial"/>
          <w:spacing w:val="-1"/>
          <w:szCs w:val="20"/>
          <w:u w:val="single"/>
          <w:lang w:eastAsia="pl-PL"/>
        </w:rPr>
        <w:t>Dodatkowe wymagania dotyczące wyposażenia:</w:t>
      </w:r>
    </w:p>
    <w:p w14:paraId="151E40AD" w14:textId="77777777" w:rsidR="000D0B7E" w:rsidRPr="000D0B7E" w:rsidRDefault="000D0B7E" w:rsidP="000D0B7E">
      <w:pPr>
        <w:widowControl w:val="0"/>
        <w:suppressAutoHyphens/>
        <w:autoSpaceDE w:val="0"/>
        <w:autoSpaceDN w:val="0"/>
        <w:adjustRightInd w:val="0"/>
        <w:spacing w:after="0" w:line="240" w:lineRule="auto"/>
        <w:jc w:val="both"/>
        <w:rPr>
          <w:rFonts w:ascii="Arial" w:eastAsia="Times New Roman" w:hAnsi="Arial" w:cs="Arial"/>
          <w:szCs w:val="20"/>
          <w:lang w:eastAsia="pl-PL"/>
        </w:rPr>
      </w:pPr>
      <w:r w:rsidRPr="000D0B7E">
        <w:rPr>
          <w:rFonts w:ascii="Arial" w:eastAsia="Times New Roman" w:hAnsi="Arial" w:cs="Arial"/>
          <w:spacing w:val="-3"/>
          <w:szCs w:val="20"/>
          <w:lang w:eastAsia="pl-PL"/>
        </w:rPr>
        <w:t xml:space="preserve">- Wszystkie elementy muszą posiadać atesty i certyfikaty dopuszczające do użytku </w:t>
      </w:r>
      <w:r w:rsidRPr="000D0B7E">
        <w:rPr>
          <w:rFonts w:ascii="Arial" w:eastAsia="Times New Roman" w:hAnsi="Arial" w:cs="Arial"/>
          <w:spacing w:val="-3"/>
          <w:szCs w:val="20"/>
          <w:lang w:eastAsia="pl-PL"/>
        </w:rPr>
        <w:br/>
        <w:t>w obiektach użyteczności publicznej.</w:t>
      </w:r>
    </w:p>
    <w:p w14:paraId="44A3EF76" w14:textId="77777777" w:rsidR="000D0B7E" w:rsidRPr="000D0B7E" w:rsidRDefault="000D0B7E" w:rsidP="000D0B7E">
      <w:pPr>
        <w:keepNext/>
        <w:widowControl w:val="0"/>
        <w:tabs>
          <w:tab w:val="left" w:pos="708"/>
        </w:tabs>
        <w:autoSpaceDE w:val="0"/>
        <w:autoSpaceDN w:val="0"/>
        <w:adjustRightInd w:val="0"/>
        <w:spacing w:before="240" w:after="60" w:line="240" w:lineRule="auto"/>
        <w:jc w:val="both"/>
        <w:outlineLvl w:val="0"/>
        <w:rPr>
          <w:rFonts w:ascii="Arial" w:eastAsia="Times New Roman" w:hAnsi="Arial" w:cs="Times New Roman"/>
          <w:b/>
          <w:spacing w:val="-6"/>
          <w:kern w:val="2"/>
          <w:sz w:val="32"/>
          <w:szCs w:val="20"/>
          <w:lang w:eastAsia="pl-PL"/>
        </w:rPr>
      </w:pPr>
      <w:bookmarkStart w:id="562" w:name="_Toc43624782"/>
      <w:r w:rsidRPr="000D0B7E">
        <w:rPr>
          <w:rFonts w:ascii="Arial" w:eastAsia="Times New Roman" w:hAnsi="Arial" w:cs="Times New Roman"/>
          <w:b/>
          <w:kern w:val="2"/>
          <w:sz w:val="32"/>
          <w:szCs w:val="20"/>
          <w:lang w:eastAsia="pl-PL"/>
        </w:rPr>
        <w:t>3. PODSTAWY PŁATNOŚCI</w:t>
      </w:r>
      <w:bookmarkEnd w:id="562"/>
      <w:r w:rsidRPr="000D0B7E">
        <w:rPr>
          <w:rFonts w:ascii="Arial" w:eastAsia="Times New Roman" w:hAnsi="Arial" w:cs="Times New Roman"/>
          <w:b/>
          <w:kern w:val="2"/>
          <w:sz w:val="32"/>
          <w:szCs w:val="20"/>
          <w:lang w:eastAsia="pl-PL"/>
        </w:rPr>
        <w:t xml:space="preserve"> </w:t>
      </w:r>
    </w:p>
    <w:p w14:paraId="60265333" w14:textId="77777777" w:rsidR="000D0B7E" w:rsidRPr="000D0B7E" w:rsidRDefault="000D0B7E" w:rsidP="000D0B7E">
      <w:pPr>
        <w:widowControl w:val="0"/>
        <w:suppressAutoHyphens/>
        <w:autoSpaceDE w:val="0"/>
        <w:spacing w:after="0" w:line="240" w:lineRule="auto"/>
        <w:ind w:firstLine="357"/>
        <w:jc w:val="both"/>
        <w:rPr>
          <w:rFonts w:ascii="Arial" w:eastAsia="Times New Roman" w:hAnsi="Arial" w:cs="Arial"/>
          <w:spacing w:val="-7"/>
          <w:w w:val="103"/>
          <w:u w:val="single"/>
          <w:lang w:eastAsia="pl-PL"/>
        </w:rPr>
      </w:pPr>
      <w:r w:rsidRPr="000D0B7E">
        <w:rPr>
          <w:rFonts w:ascii="Arial" w:eastAsia="Times New Roman" w:hAnsi="Arial" w:cs="Arial"/>
          <w:spacing w:val="-6"/>
          <w:w w:val="103"/>
          <w:u w:val="single"/>
          <w:lang w:eastAsia="pl-PL"/>
        </w:rPr>
        <w:t>Cena wyposażenia obejmuje</w:t>
      </w:r>
      <w:r w:rsidRPr="000D0B7E">
        <w:rPr>
          <w:rFonts w:ascii="Arial" w:eastAsia="Times New Roman" w:hAnsi="Arial" w:cs="Arial"/>
          <w:spacing w:val="-7"/>
          <w:w w:val="103"/>
          <w:u w:val="single"/>
          <w:lang w:eastAsia="pl-PL"/>
        </w:rPr>
        <w:t>:</w:t>
      </w:r>
    </w:p>
    <w:p w14:paraId="3952BF11" w14:textId="77777777" w:rsidR="000D0B7E" w:rsidRPr="000D0B7E" w:rsidRDefault="000D0B7E" w:rsidP="008065E9">
      <w:pPr>
        <w:widowControl w:val="0"/>
        <w:numPr>
          <w:ilvl w:val="0"/>
          <w:numId w:val="189"/>
        </w:numPr>
        <w:suppressAutoHyphens/>
        <w:autoSpaceDE w:val="0"/>
        <w:autoSpaceDN w:val="0"/>
        <w:adjustRightInd w:val="0"/>
        <w:spacing w:after="0" w:line="240" w:lineRule="auto"/>
        <w:ind w:left="714" w:hanging="357"/>
        <w:jc w:val="both"/>
        <w:rPr>
          <w:rFonts w:ascii="Arial" w:eastAsia="Times New Roman" w:hAnsi="Arial" w:cs="Arial"/>
          <w:color w:val="000000"/>
          <w:lang w:eastAsia="pl-PL"/>
        </w:rPr>
      </w:pPr>
      <w:r w:rsidRPr="000D0B7E">
        <w:rPr>
          <w:rFonts w:ascii="Arial" w:eastAsia="Times New Roman" w:hAnsi="Arial" w:cs="Arial"/>
          <w:color w:val="000000"/>
          <w:lang w:eastAsia="pl-PL"/>
        </w:rPr>
        <w:t>Zakup urządzeń wraz z niezbędnymi akcesoriami (łączniki, kable, baterie, itp.)</w:t>
      </w:r>
    </w:p>
    <w:p w14:paraId="3678CC76" w14:textId="77777777" w:rsidR="000D0B7E" w:rsidRPr="000D0B7E" w:rsidRDefault="000D0B7E" w:rsidP="008065E9">
      <w:pPr>
        <w:widowControl w:val="0"/>
        <w:numPr>
          <w:ilvl w:val="0"/>
          <w:numId w:val="189"/>
        </w:numPr>
        <w:suppressAutoHyphens/>
        <w:autoSpaceDE w:val="0"/>
        <w:autoSpaceDN w:val="0"/>
        <w:adjustRightInd w:val="0"/>
        <w:spacing w:after="0" w:line="240" w:lineRule="auto"/>
        <w:ind w:left="714" w:hanging="357"/>
        <w:jc w:val="both"/>
        <w:rPr>
          <w:rFonts w:ascii="Arial" w:eastAsia="Times New Roman" w:hAnsi="Arial" w:cs="Arial"/>
          <w:color w:val="000000"/>
          <w:lang w:eastAsia="pl-PL"/>
        </w:rPr>
      </w:pPr>
      <w:r w:rsidRPr="000D0B7E">
        <w:rPr>
          <w:rFonts w:ascii="Arial" w:eastAsia="Times New Roman" w:hAnsi="Arial" w:cs="Arial"/>
          <w:color w:val="000000"/>
          <w:lang w:eastAsia="pl-PL"/>
        </w:rPr>
        <w:t>Dostarczenie na budowę;</w:t>
      </w:r>
    </w:p>
    <w:p w14:paraId="5348AA2D" w14:textId="77777777" w:rsidR="000D0B7E" w:rsidRPr="000D0B7E" w:rsidRDefault="000D0B7E" w:rsidP="008065E9">
      <w:pPr>
        <w:widowControl w:val="0"/>
        <w:numPr>
          <w:ilvl w:val="0"/>
          <w:numId w:val="189"/>
        </w:numPr>
        <w:suppressAutoHyphens/>
        <w:autoSpaceDE w:val="0"/>
        <w:autoSpaceDN w:val="0"/>
        <w:adjustRightInd w:val="0"/>
        <w:spacing w:after="0" w:line="240" w:lineRule="auto"/>
        <w:ind w:left="714" w:hanging="357"/>
        <w:jc w:val="both"/>
        <w:rPr>
          <w:rFonts w:ascii="Arial" w:eastAsia="Times New Roman" w:hAnsi="Arial" w:cs="Arial"/>
          <w:color w:val="000000"/>
          <w:lang w:eastAsia="pl-PL"/>
        </w:rPr>
      </w:pPr>
      <w:r w:rsidRPr="000D0B7E">
        <w:rPr>
          <w:rFonts w:ascii="Arial" w:eastAsia="Times New Roman" w:hAnsi="Arial" w:cs="Arial"/>
          <w:color w:val="000000"/>
          <w:lang w:eastAsia="pl-PL"/>
        </w:rPr>
        <w:t>Montaż i ustawienie we wskazanym miejscu;</w:t>
      </w:r>
    </w:p>
    <w:p w14:paraId="25B55BFD" w14:textId="77777777" w:rsidR="000D0B7E" w:rsidRPr="000D0B7E" w:rsidRDefault="000D0B7E" w:rsidP="008065E9">
      <w:pPr>
        <w:widowControl w:val="0"/>
        <w:numPr>
          <w:ilvl w:val="0"/>
          <w:numId w:val="189"/>
        </w:numPr>
        <w:suppressAutoHyphens/>
        <w:autoSpaceDE w:val="0"/>
        <w:autoSpaceDN w:val="0"/>
        <w:adjustRightInd w:val="0"/>
        <w:spacing w:after="0" w:line="240" w:lineRule="auto"/>
        <w:ind w:left="714" w:hanging="357"/>
        <w:jc w:val="both"/>
        <w:rPr>
          <w:rFonts w:ascii="Arial" w:eastAsia="Times New Roman" w:hAnsi="Arial" w:cs="Arial"/>
          <w:color w:val="000000"/>
          <w:lang w:eastAsia="pl-PL"/>
        </w:rPr>
      </w:pPr>
      <w:r w:rsidRPr="000D0B7E">
        <w:rPr>
          <w:rFonts w:ascii="Arial" w:eastAsia="Times New Roman" w:hAnsi="Arial" w:cs="Arial"/>
          <w:color w:val="000000"/>
          <w:lang w:eastAsia="pl-PL"/>
        </w:rPr>
        <w:t>Nadzór nad montażem;</w:t>
      </w:r>
    </w:p>
    <w:p w14:paraId="3996B202" w14:textId="77777777" w:rsidR="000D0B7E" w:rsidRPr="000D0B7E" w:rsidRDefault="000D0B7E" w:rsidP="008065E9">
      <w:pPr>
        <w:widowControl w:val="0"/>
        <w:numPr>
          <w:ilvl w:val="0"/>
          <w:numId w:val="189"/>
        </w:numPr>
        <w:suppressAutoHyphens/>
        <w:autoSpaceDE w:val="0"/>
        <w:autoSpaceDN w:val="0"/>
        <w:adjustRightInd w:val="0"/>
        <w:spacing w:after="0" w:line="240" w:lineRule="auto"/>
        <w:ind w:left="714" w:hanging="357"/>
        <w:jc w:val="both"/>
        <w:rPr>
          <w:rFonts w:ascii="Arial" w:eastAsia="Times New Roman" w:hAnsi="Arial" w:cs="Arial"/>
          <w:color w:val="000000"/>
          <w:lang w:eastAsia="pl-PL"/>
        </w:rPr>
      </w:pPr>
      <w:r w:rsidRPr="000D0B7E">
        <w:rPr>
          <w:rFonts w:ascii="Arial" w:eastAsia="Times New Roman" w:hAnsi="Arial" w:cs="Arial"/>
          <w:color w:val="000000"/>
          <w:lang w:eastAsia="pl-PL"/>
        </w:rPr>
        <w:t>Wykonanie podłączeń urządzeń;</w:t>
      </w:r>
    </w:p>
    <w:p w14:paraId="6537B9EF" w14:textId="77777777" w:rsidR="000D0B7E" w:rsidRPr="000D0B7E" w:rsidRDefault="000D0B7E" w:rsidP="008065E9">
      <w:pPr>
        <w:widowControl w:val="0"/>
        <w:numPr>
          <w:ilvl w:val="0"/>
          <w:numId w:val="189"/>
        </w:numPr>
        <w:suppressAutoHyphens/>
        <w:autoSpaceDE w:val="0"/>
        <w:autoSpaceDN w:val="0"/>
        <w:adjustRightInd w:val="0"/>
        <w:spacing w:after="0" w:line="240" w:lineRule="auto"/>
        <w:ind w:left="714" w:hanging="357"/>
        <w:jc w:val="both"/>
        <w:rPr>
          <w:rFonts w:ascii="Arial" w:eastAsia="Times New Roman" w:hAnsi="Arial" w:cs="Arial"/>
          <w:color w:val="000000"/>
          <w:lang w:eastAsia="pl-PL"/>
        </w:rPr>
      </w:pPr>
      <w:r w:rsidRPr="000D0B7E">
        <w:rPr>
          <w:rFonts w:ascii="Arial" w:eastAsia="Times New Roman" w:hAnsi="Arial" w:cs="Arial"/>
          <w:color w:val="000000"/>
          <w:lang w:eastAsia="pl-PL"/>
        </w:rPr>
        <w:t>Rozruch urządzeń;</w:t>
      </w:r>
    </w:p>
    <w:p w14:paraId="25E50368" w14:textId="77777777" w:rsidR="000D0B7E" w:rsidRPr="000D0B7E" w:rsidRDefault="000D0B7E" w:rsidP="008065E9">
      <w:pPr>
        <w:widowControl w:val="0"/>
        <w:numPr>
          <w:ilvl w:val="0"/>
          <w:numId w:val="189"/>
        </w:numPr>
        <w:suppressAutoHyphens/>
        <w:autoSpaceDE w:val="0"/>
        <w:autoSpaceDN w:val="0"/>
        <w:adjustRightInd w:val="0"/>
        <w:spacing w:after="0" w:line="240" w:lineRule="auto"/>
        <w:ind w:left="714" w:hanging="357"/>
        <w:jc w:val="both"/>
        <w:rPr>
          <w:rFonts w:ascii="Arial" w:eastAsia="Times New Roman" w:hAnsi="Arial" w:cs="Arial"/>
          <w:color w:val="000000"/>
          <w:lang w:eastAsia="pl-PL"/>
        </w:rPr>
      </w:pPr>
      <w:r w:rsidRPr="000D0B7E">
        <w:rPr>
          <w:rFonts w:ascii="Arial" w:eastAsia="Times New Roman" w:hAnsi="Arial" w:cs="Arial"/>
          <w:color w:val="000000"/>
          <w:lang w:eastAsia="pl-PL"/>
        </w:rPr>
        <w:t>Roboty zabezpieczające przed ewentualnym zabezpieczeniem przed zniszczeniem;</w:t>
      </w:r>
    </w:p>
    <w:p w14:paraId="5DC070BD" w14:textId="77777777" w:rsidR="000D0B7E" w:rsidRPr="000D0B7E" w:rsidRDefault="000D0B7E" w:rsidP="008065E9">
      <w:pPr>
        <w:widowControl w:val="0"/>
        <w:numPr>
          <w:ilvl w:val="0"/>
          <w:numId w:val="189"/>
        </w:numPr>
        <w:suppressAutoHyphens/>
        <w:autoSpaceDE w:val="0"/>
        <w:autoSpaceDN w:val="0"/>
        <w:adjustRightInd w:val="0"/>
        <w:spacing w:after="0" w:line="240" w:lineRule="auto"/>
        <w:ind w:left="714" w:hanging="357"/>
        <w:jc w:val="both"/>
        <w:rPr>
          <w:rFonts w:ascii="Arial" w:eastAsia="Times New Roman" w:hAnsi="Arial" w:cs="Arial"/>
          <w:color w:val="000000"/>
          <w:lang w:eastAsia="pl-PL"/>
        </w:rPr>
      </w:pPr>
      <w:r w:rsidRPr="000D0B7E">
        <w:rPr>
          <w:rFonts w:ascii="Arial" w:eastAsia="Times New Roman" w:hAnsi="Arial" w:cs="Arial"/>
          <w:color w:val="000000"/>
          <w:lang w:eastAsia="pl-PL"/>
        </w:rPr>
        <w:t>Dostarczenie atestów i certyfikatów;</w:t>
      </w:r>
    </w:p>
    <w:p w14:paraId="3AB1F933" w14:textId="77777777" w:rsidR="000D0B7E" w:rsidRPr="000D0B7E" w:rsidRDefault="000D0B7E" w:rsidP="008065E9">
      <w:pPr>
        <w:widowControl w:val="0"/>
        <w:numPr>
          <w:ilvl w:val="0"/>
          <w:numId w:val="189"/>
        </w:numPr>
        <w:suppressAutoHyphens/>
        <w:autoSpaceDE w:val="0"/>
        <w:autoSpaceDN w:val="0"/>
        <w:adjustRightInd w:val="0"/>
        <w:spacing w:after="0" w:line="240" w:lineRule="auto"/>
        <w:ind w:left="714" w:hanging="357"/>
        <w:jc w:val="both"/>
        <w:rPr>
          <w:rFonts w:ascii="Arial" w:eastAsia="Times New Roman" w:hAnsi="Arial" w:cs="Arial"/>
          <w:color w:val="000000"/>
          <w:lang w:eastAsia="pl-PL"/>
        </w:rPr>
      </w:pPr>
      <w:r w:rsidRPr="000D0B7E">
        <w:rPr>
          <w:rFonts w:ascii="Arial" w:eastAsia="Times New Roman" w:hAnsi="Arial" w:cs="Arial"/>
          <w:color w:val="000000"/>
          <w:lang w:eastAsia="pl-PL"/>
        </w:rPr>
        <w:t>Szkolenie pracowników;</w:t>
      </w:r>
    </w:p>
    <w:p w14:paraId="58B1DAA4" w14:textId="77777777" w:rsidR="000D0B7E" w:rsidRPr="000D0B7E" w:rsidRDefault="000D0B7E" w:rsidP="008065E9">
      <w:pPr>
        <w:widowControl w:val="0"/>
        <w:numPr>
          <w:ilvl w:val="0"/>
          <w:numId w:val="189"/>
        </w:numPr>
        <w:suppressAutoHyphens/>
        <w:autoSpaceDE w:val="0"/>
        <w:autoSpaceDN w:val="0"/>
        <w:adjustRightInd w:val="0"/>
        <w:spacing w:after="0" w:line="240" w:lineRule="auto"/>
        <w:ind w:left="714" w:hanging="357"/>
        <w:jc w:val="both"/>
        <w:rPr>
          <w:rFonts w:ascii="Arial" w:eastAsia="Times New Roman" w:hAnsi="Arial" w:cs="Arial"/>
          <w:color w:val="000000"/>
          <w:spacing w:val="-5"/>
          <w:w w:val="103"/>
          <w:lang w:eastAsia="pl-PL"/>
        </w:rPr>
      </w:pPr>
      <w:r w:rsidRPr="000D0B7E">
        <w:rPr>
          <w:rFonts w:ascii="Arial" w:eastAsia="Times New Roman" w:hAnsi="Arial" w:cs="Arial"/>
          <w:color w:val="000000"/>
          <w:lang w:eastAsia="pl-PL"/>
        </w:rPr>
        <w:t>Uporządkowanie budowy, wywiezienie odpadów, opakowań i innych elementów.</w:t>
      </w:r>
    </w:p>
    <w:p w14:paraId="3A1D9980" w14:textId="77777777" w:rsidR="000D0B7E" w:rsidRPr="000D0B7E" w:rsidRDefault="000D0B7E" w:rsidP="008065E9">
      <w:pPr>
        <w:widowControl w:val="0"/>
        <w:numPr>
          <w:ilvl w:val="0"/>
          <w:numId w:val="189"/>
        </w:numPr>
        <w:suppressAutoHyphens/>
        <w:autoSpaceDE w:val="0"/>
        <w:autoSpaceDN w:val="0"/>
        <w:adjustRightInd w:val="0"/>
        <w:spacing w:after="0" w:line="240" w:lineRule="auto"/>
        <w:ind w:left="714" w:hanging="357"/>
        <w:jc w:val="both"/>
        <w:rPr>
          <w:rFonts w:ascii="Arial" w:eastAsia="Times New Roman" w:hAnsi="Arial" w:cs="Arial"/>
          <w:color w:val="000000"/>
          <w:spacing w:val="-5"/>
          <w:w w:val="103"/>
          <w:lang w:eastAsia="pl-PL"/>
        </w:rPr>
      </w:pPr>
      <w:r w:rsidRPr="000D0B7E">
        <w:rPr>
          <w:rFonts w:ascii="Arial" w:eastAsia="Times New Roman" w:hAnsi="Arial" w:cs="Arial"/>
          <w:color w:val="000000"/>
          <w:lang w:eastAsia="pl-PL"/>
        </w:rPr>
        <w:t>Uczestniczenie w odbiorze.</w:t>
      </w:r>
    </w:p>
    <w:p w14:paraId="1C9687C3" w14:textId="77777777" w:rsidR="000D0B7E" w:rsidRPr="000D0B7E" w:rsidRDefault="000D0B7E" w:rsidP="000D0B7E">
      <w:pPr>
        <w:autoSpaceDN w:val="0"/>
        <w:spacing w:after="0" w:line="240" w:lineRule="auto"/>
        <w:ind w:left="360"/>
        <w:rPr>
          <w:rFonts w:ascii="Arial" w:eastAsia="Times New Roman" w:hAnsi="Arial" w:cs="Times New Roman"/>
          <w:sz w:val="20"/>
          <w:szCs w:val="20"/>
          <w:lang w:eastAsia="pl-PL"/>
        </w:rPr>
      </w:pPr>
    </w:p>
    <w:p w14:paraId="55E30986" w14:textId="77777777" w:rsidR="000D0B7E" w:rsidRPr="000D0B7E" w:rsidRDefault="000D0B7E" w:rsidP="000D0B7E">
      <w:pPr>
        <w:autoSpaceDN w:val="0"/>
        <w:spacing w:after="0" w:line="240" w:lineRule="auto"/>
        <w:ind w:left="360"/>
        <w:rPr>
          <w:rFonts w:ascii="Arial" w:eastAsia="Times New Roman" w:hAnsi="Arial" w:cs="Times New Roman"/>
          <w:sz w:val="20"/>
          <w:szCs w:val="20"/>
          <w:lang w:eastAsia="pl-PL"/>
        </w:rPr>
      </w:pPr>
    </w:p>
    <w:p w14:paraId="01F130AD" w14:textId="77777777" w:rsidR="000D0B7E" w:rsidRPr="000D0B7E" w:rsidRDefault="000D0B7E" w:rsidP="000D0B7E">
      <w:pPr>
        <w:autoSpaceDN w:val="0"/>
        <w:spacing w:after="0" w:line="240" w:lineRule="auto"/>
        <w:ind w:left="360"/>
        <w:rPr>
          <w:rFonts w:ascii="Arial" w:eastAsia="Times New Roman" w:hAnsi="Arial" w:cs="Times New Roman"/>
          <w:sz w:val="20"/>
          <w:szCs w:val="20"/>
          <w:lang w:eastAsia="pl-PL"/>
        </w:rPr>
      </w:pPr>
    </w:p>
    <w:p w14:paraId="1CE50BE8" w14:textId="77777777" w:rsidR="000D0B7E" w:rsidRPr="000D0B7E" w:rsidRDefault="000D0B7E" w:rsidP="000D0B7E">
      <w:pPr>
        <w:autoSpaceDN w:val="0"/>
        <w:spacing w:after="0" w:line="240" w:lineRule="auto"/>
        <w:ind w:left="360"/>
        <w:rPr>
          <w:rFonts w:ascii="Arial" w:eastAsia="Times New Roman" w:hAnsi="Arial" w:cs="Times New Roman"/>
          <w:sz w:val="20"/>
          <w:szCs w:val="20"/>
          <w:lang w:eastAsia="pl-PL"/>
        </w:rPr>
      </w:pPr>
    </w:p>
    <w:p w14:paraId="1A067976" w14:textId="77777777" w:rsidR="000D0B7E" w:rsidRPr="000D0B7E" w:rsidRDefault="000D0B7E" w:rsidP="000D0B7E">
      <w:pPr>
        <w:autoSpaceDN w:val="0"/>
        <w:spacing w:after="0" w:line="240" w:lineRule="auto"/>
        <w:ind w:left="360"/>
        <w:rPr>
          <w:rFonts w:ascii="Arial" w:eastAsia="Times New Roman" w:hAnsi="Arial" w:cs="Times New Roman"/>
          <w:sz w:val="20"/>
          <w:szCs w:val="20"/>
          <w:lang w:eastAsia="pl-PL"/>
        </w:rPr>
      </w:pPr>
    </w:p>
    <w:p w14:paraId="056E5480" w14:textId="77777777" w:rsidR="000D0B7E" w:rsidRPr="000D0B7E" w:rsidRDefault="000D0B7E" w:rsidP="000D0B7E">
      <w:pPr>
        <w:autoSpaceDN w:val="0"/>
        <w:spacing w:after="0" w:line="240" w:lineRule="auto"/>
        <w:ind w:left="360"/>
        <w:rPr>
          <w:rFonts w:ascii="Arial" w:eastAsia="Times New Roman" w:hAnsi="Arial" w:cs="Times New Roman"/>
          <w:sz w:val="20"/>
          <w:szCs w:val="20"/>
          <w:lang w:eastAsia="pl-PL"/>
        </w:rPr>
      </w:pPr>
    </w:p>
    <w:p w14:paraId="74AC618D" w14:textId="77777777" w:rsidR="000D0B7E" w:rsidRPr="000D0B7E" w:rsidRDefault="000D0B7E" w:rsidP="000D0B7E">
      <w:pPr>
        <w:autoSpaceDN w:val="0"/>
        <w:spacing w:after="0" w:line="240" w:lineRule="auto"/>
        <w:ind w:left="360"/>
        <w:rPr>
          <w:rFonts w:ascii="Arial" w:eastAsia="Times New Roman" w:hAnsi="Arial" w:cs="Times New Roman"/>
          <w:sz w:val="20"/>
          <w:szCs w:val="20"/>
          <w:lang w:eastAsia="pl-PL"/>
        </w:rPr>
      </w:pPr>
    </w:p>
    <w:p w14:paraId="14276120" w14:textId="77777777" w:rsidR="000D0B7E" w:rsidRPr="000D0B7E" w:rsidRDefault="000D0B7E" w:rsidP="000D0B7E">
      <w:pPr>
        <w:autoSpaceDN w:val="0"/>
        <w:spacing w:after="0" w:line="240" w:lineRule="auto"/>
        <w:ind w:left="360"/>
        <w:rPr>
          <w:rFonts w:ascii="Arial" w:eastAsia="Times New Roman" w:hAnsi="Arial" w:cs="Times New Roman"/>
          <w:sz w:val="20"/>
          <w:szCs w:val="20"/>
          <w:lang w:eastAsia="pl-PL"/>
        </w:rPr>
      </w:pPr>
    </w:p>
    <w:p w14:paraId="45C5C8B0" w14:textId="77777777" w:rsidR="000D0B7E" w:rsidRPr="000D0B7E" w:rsidRDefault="000D0B7E" w:rsidP="000D0B7E">
      <w:pPr>
        <w:autoSpaceDN w:val="0"/>
        <w:spacing w:after="0" w:line="240" w:lineRule="auto"/>
        <w:ind w:left="360"/>
        <w:rPr>
          <w:rFonts w:ascii="Arial" w:eastAsia="Times New Roman" w:hAnsi="Arial" w:cs="Times New Roman"/>
          <w:sz w:val="20"/>
          <w:szCs w:val="20"/>
          <w:lang w:eastAsia="pl-PL"/>
        </w:rPr>
      </w:pPr>
    </w:p>
    <w:p w14:paraId="4FB0ED64" w14:textId="77777777" w:rsidR="000D0B7E" w:rsidRPr="000D0B7E" w:rsidRDefault="000D0B7E" w:rsidP="000D0B7E">
      <w:pPr>
        <w:autoSpaceDN w:val="0"/>
        <w:spacing w:after="0" w:line="240" w:lineRule="auto"/>
        <w:ind w:left="360"/>
        <w:rPr>
          <w:rFonts w:ascii="Arial" w:eastAsia="Times New Roman" w:hAnsi="Arial" w:cs="Times New Roman"/>
          <w:sz w:val="20"/>
          <w:szCs w:val="20"/>
          <w:lang w:eastAsia="pl-PL"/>
        </w:rPr>
      </w:pPr>
    </w:p>
    <w:p w14:paraId="518FECEB" w14:textId="77777777" w:rsidR="000D0B7E" w:rsidRPr="000D0B7E" w:rsidRDefault="000D0B7E" w:rsidP="000D0B7E">
      <w:pPr>
        <w:autoSpaceDN w:val="0"/>
        <w:spacing w:after="0" w:line="240" w:lineRule="auto"/>
        <w:ind w:left="360"/>
        <w:rPr>
          <w:rFonts w:ascii="Arial" w:eastAsia="Times New Roman" w:hAnsi="Arial" w:cs="Times New Roman"/>
          <w:sz w:val="20"/>
          <w:szCs w:val="20"/>
          <w:lang w:eastAsia="pl-PL"/>
        </w:rPr>
      </w:pPr>
    </w:p>
    <w:p w14:paraId="1980DA2D" w14:textId="77777777" w:rsidR="000D0B7E" w:rsidRPr="000D0B7E" w:rsidRDefault="000D0B7E" w:rsidP="000D0B7E">
      <w:pPr>
        <w:autoSpaceDN w:val="0"/>
        <w:spacing w:after="0" w:line="240" w:lineRule="auto"/>
        <w:ind w:left="360"/>
        <w:rPr>
          <w:rFonts w:ascii="Arial" w:eastAsia="Times New Roman" w:hAnsi="Arial" w:cs="Times New Roman"/>
          <w:sz w:val="20"/>
          <w:szCs w:val="20"/>
          <w:lang w:eastAsia="pl-PL"/>
        </w:rPr>
      </w:pPr>
    </w:p>
    <w:p w14:paraId="7F3EABEA" w14:textId="77777777" w:rsidR="000D0B7E" w:rsidRPr="000D0B7E" w:rsidRDefault="000D0B7E" w:rsidP="000D0B7E">
      <w:pPr>
        <w:autoSpaceDN w:val="0"/>
        <w:spacing w:after="0" w:line="240" w:lineRule="auto"/>
        <w:ind w:left="360"/>
        <w:rPr>
          <w:rFonts w:ascii="Arial" w:eastAsia="Times New Roman" w:hAnsi="Arial" w:cs="Times New Roman"/>
          <w:sz w:val="20"/>
          <w:szCs w:val="20"/>
          <w:lang w:eastAsia="pl-PL"/>
        </w:rPr>
      </w:pPr>
    </w:p>
    <w:p w14:paraId="2256195C" w14:textId="77777777" w:rsidR="000D0B7E" w:rsidRPr="000D0B7E" w:rsidRDefault="000D0B7E" w:rsidP="000D0B7E">
      <w:pPr>
        <w:autoSpaceDN w:val="0"/>
        <w:spacing w:after="0" w:line="240" w:lineRule="auto"/>
        <w:ind w:left="360"/>
        <w:rPr>
          <w:rFonts w:ascii="Arial" w:eastAsia="Times New Roman" w:hAnsi="Arial" w:cs="Times New Roman"/>
          <w:sz w:val="20"/>
          <w:szCs w:val="20"/>
          <w:lang w:eastAsia="pl-PL"/>
        </w:rPr>
      </w:pPr>
    </w:p>
    <w:p w14:paraId="5C17A0E2" w14:textId="77777777" w:rsidR="000D0B7E" w:rsidRPr="000D0B7E" w:rsidRDefault="000D0B7E" w:rsidP="000D0B7E">
      <w:pPr>
        <w:autoSpaceDN w:val="0"/>
        <w:spacing w:after="0" w:line="240" w:lineRule="auto"/>
        <w:ind w:left="360"/>
        <w:rPr>
          <w:rFonts w:ascii="Arial" w:eastAsia="Times New Roman" w:hAnsi="Arial" w:cs="Times New Roman"/>
          <w:sz w:val="20"/>
          <w:szCs w:val="20"/>
          <w:lang w:eastAsia="pl-PL"/>
        </w:rPr>
      </w:pPr>
    </w:p>
    <w:p w14:paraId="1183DC5D" w14:textId="77777777" w:rsidR="000D0B7E" w:rsidRPr="000D0B7E" w:rsidRDefault="000D0B7E" w:rsidP="000D0B7E">
      <w:pPr>
        <w:autoSpaceDN w:val="0"/>
        <w:spacing w:after="0" w:line="240" w:lineRule="auto"/>
        <w:ind w:left="360"/>
        <w:rPr>
          <w:rFonts w:ascii="Arial" w:eastAsia="Times New Roman" w:hAnsi="Arial" w:cs="Times New Roman"/>
          <w:sz w:val="20"/>
          <w:szCs w:val="20"/>
          <w:lang w:eastAsia="pl-PL"/>
        </w:rPr>
      </w:pPr>
    </w:p>
    <w:p w14:paraId="0AA9A299" w14:textId="77777777" w:rsidR="000D0B7E" w:rsidRPr="000D0B7E" w:rsidRDefault="000D0B7E" w:rsidP="000D0B7E">
      <w:pPr>
        <w:autoSpaceDN w:val="0"/>
        <w:spacing w:after="0" w:line="240" w:lineRule="auto"/>
        <w:ind w:left="360"/>
        <w:rPr>
          <w:rFonts w:ascii="Arial" w:eastAsia="Times New Roman" w:hAnsi="Arial" w:cs="Times New Roman"/>
          <w:sz w:val="20"/>
          <w:szCs w:val="20"/>
          <w:lang w:eastAsia="pl-PL"/>
        </w:rPr>
      </w:pPr>
    </w:p>
    <w:p w14:paraId="28CF6DA6" w14:textId="77777777" w:rsidR="000D0B7E" w:rsidRPr="000D0B7E" w:rsidRDefault="000D0B7E" w:rsidP="000D0B7E">
      <w:pPr>
        <w:autoSpaceDN w:val="0"/>
        <w:spacing w:after="0" w:line="240" w:lineRule="auto"/>
        <w:ind w:left="360"/>
        <w:rPr>
          <w:rFonts w:ascii="Arial" w:eastAsia="Times New Roman" w:hAnsi="Arial" w:cs="Times New Roman"/>
          <w:sz w:val="20"/>
          <w:szCs w:val="20"/>
          <w:lang w:eastAsia="pl-PL"/>
        </w:rPr>
      </w:pPr>
    </w:p>
    <w:p w14:paraId="38AE3745" w14:textId="77777777" w:rsidR="000D0B7E" w:rsidRPr="000D0B7E" w:rsidRDefault="000D0B7E" w:rsidP="000D0B7E">
      <w:pPr>
        <w:autoSpaceDN w:val="0"/>
        <w:spacing w:after="0" w:line="240" w:lineRule="auto"/>
        <w:ind w:left="360"/>
        <w:rPr>
          <w:rFonts w:ascii="Arial" w:eastAsia="Times New Roman" w:hAnsi="Arial" w:cs="Times New Roman"/>
          <w:sz w:val="20"/>
          <w:szCs w:val="20"/>
          <w:lang w:eastAsia="pl-PL"/>
        </w:rPr>
      </w:pPr>
    </w:p>
    <w:p w14:paraId="0E8B343A" w14:textId="77777777" w:rsidR="000D0B7E" w:rsidRPr="000D0B7E" w:rsidRDefault="000D0B7E" w:rsidP="000D0B7E">
      <w:pPr>
        <w:autoSpaceDN w:val="0"/>
        <w:spacing w:after="0" w:line="240" w:lineRule="auto"/>
        <w:ind w:left="360"/>
        <w:rPr>
          <w:rFonts w:ascii="Arial" w:eastAsia="Times New Roman" w:hAnsi="Arial" w:cs="Times New Roman"/>
          <w:sz w:val="20"/>
          <w:szCs w:val="20"/>
          <w:lang w:eastAsia="pl-PL"/>
        </w:rPr>
      </w:pPr>
    </w:p>
    <w:p w14:paraId="0D5F469A" w14:textId="77777777" w:rsidR="000D0B7E" w:rsidRPr="000D0B7E" w:rsidRDefault="000D0B7E" w:rsidP="000D0B7E">
      <w:pPr>
        <w:autoSpaceDN w:val="0"/>
        <w:spacing w:after="0" w:line="240" w:lineRule="auto"/>
        <w:ind w:left="360"/>
        <w:rPr>
          <w:rFonts w:ascii="Arial" w:eastAsia="Times New Roman" w:hAnsi="Arial" w:cs="Times New Roman"/>
          <w:sz w:val="20"/>
          <w:szCs w:val="20"/>
          <w:lang w:eastAsia="pl-PL"/>
        </w:rPr>
      </w:pPr>
    </w:p>
    <w:p w14:paraId="1B2437E5" w14:textId="77777777" w:rsidR="000D0B7E" w:rsidRPr="000D0B7E" w:rsidRDefault="000D0B7E" w:rsidP="000D0B7E">
      <w:pPr>
        <w:autoSpaceDN w:val="0"/>
        <w:spacing w:after="0" w:line="240" w:lineRule="auto"/>
        <w:ind w:left="360"/>
        <w:rPr>
          <w:rFonts w:ascii="Arial" w:eastAsia="Times New Roman" w:hAnsi="Arial" w:cs="Times New Roman"/>
          <w:sz w:val="20"/>
          <w:szCs w:val="20"/>
          <w:lang w:eastAsia="pl-PL"/>
        </w:rPr>
      </w:pPr>
    </w:p>
    <w:p w14:paraId="57811DA3" w14:textId="77777777" w:rsidR="000D0B7E" w:rsidRPr="000D0B7E" w:rsidRDefault="000D0B7E" w:rsidP="000D0B7E">
      <w:pPr>
        <w:autoSpaceDN w:val="0"/>
        <w:spacing w:after="0" w:line="240" w:lineRule="auto"/>
        <w:ind w:left="360"/>
        <w:rPr>
          <w:rFonts w:ascii="Arial" w:eastAsia="Times New Roman" w:hAnsi="Arial" w:cs="Times New Roman"/>
          <w:sz w:val="20"/>
          <w:szCs w:val="20"/>
          <w:lang w:eastAsia="pl-PL"/>
        </w:rPr>
      </w:pPr>
    </w:p>
    <w:p w14:paraId="0F5AE111" w14:textId="77777777" w:rsidR="000D0B7E" w:rsidRPr="000D0B7E" w:rsidRDefault="000D0B7E" w:rsidP="000D0B7E">
      <w:pPr>
        <w:autoSpaceDN w:val="0"/>
        <w:spacing w:after="0" w:line="240" w:lineRule="auto"/>
        <w:ind w:left="360"/>
        <w:rPr>
          <w:rFonts w:ascii="Arial" w:eastAsia="Times New Roman" w:hAnsi="Arial" w:cs="Times New Roman"/>
          <w:sz w:val="20"/>
          <w:szCs w:val="20"/>
          <w:lang w:eastAsia="pl-PL"/>
        </w:rPr>
      </w:pPr>
    </w:p>
    <w:p w14:paraId="2C78FD67" w14:textId="77777777" w:rsidR="000D0B7E" w:rsidRPr="000D0B7E" w:rsidRDefault="000D0B7E" w:rsidP="000D0B7E">
      <w:pPr>
        <w:autoSpaceDN w:val="0"/>
        <w:spacing w:after="0" w:line="240" w:lineRule="auto"/>
        <w:ind w:left="360"/>
        <w:rPr>
          <w:rFonts w:ascii="Arial" w:eastAsia="Times New Roman" w:hAnsi="Arial" w:cs="Times New Roman"/>
          <w:sz w:val="20"/>
          <w:szCs w:val="20"/>
          <w:lang w:eastAsia="pl-PL"/>
        </w:rPr>
      </w:pPr>
    </w:p>
    <w:p w14:paraId="389E230C" w14:textId="77777777" w:rsidR="000D0B7E" w:rsidRPr="000D0B7E" w:rsidRDefault="000D0B7E" w:rsidP="000D0B7E">
      <w:pPr>
        <w:autoSpaceDN w:val="0"/>
        <w:spacing w:after="0" w:line="240" w:lineRule="auto"/>
        <w:ind w:left="360"/>
        <w:rPr>
          <w:rFonts w:ascii="Arial" w:eastAsia="Times New Roman" w:hAnsi="Arial" w:cs="Times New Roman"/>
          <w:sz w:val="20"/>
          <w:szCs w:val="20"/>
          <w:lang w:eastAsia="pl-PL"/>
        </w:rPr>
      </w:pPr>
    </w:p>
    <w:p w14:paraId="25B359E7" w14:textId="77777777" w:rsidR="000D0B7E" w:rsidRPr="000D0B7E" w:rsidRDefault="000D0B7E" w:rsidP="000D0B7E">
      <w:pPr>
        <w:autoSpaceDN w:val="0"/>
        <w:spacing w:after="0" w:line="240" w:lineRule="auto"/>
        <w:ind w:left="360"/>
        <w:rPr>
          <w:rFonts w:ascii="Arial" w:eastAsia="Times New Roman" w:hAnsi="Arial" w:cs="Times New Roman"/>
          <w:sz w:val="20"/>
          <w:szCs w:val="20"/>
          <w:lang w:eastAsia="pl-PL"/>
        </w:rPr>
      </w:pPr>
    </w:p>
    <w:p w14:paraId="6C8CC4E3" w14:textId="77777777" w:rsidR="000D0B7E" w:rsidRPr="000D0B7E" w:rsidRDefault="000D0B7E" w:rsidP="000D0B7E">
      <w:pPr>
        <w:autoSpaceDN w:val="0"/>
        <w:spacing w:after="0" w:line="240" w:lineRule="auto"/>
        <w:ind w:left="360"/>
        <w:rPr>
          <w:rFonts w:ascii="Arial" w:eastAsia="Times New Roman" w:hAnsi="Arial" w:cs="Times New Roman"/>
          <w:sz w:val="20"/>
          <w:szCs w:val="20"/>
          <w:lang w:eastAsia="pl-PL"/>
        </w:rPr>
      </w:pPr>
    </w:p>
    <w:p w14:paraId="6F6A2DBA" w14:textId="77777777" w:rsidR="000D0B7E" w:rsidRPr="000D0B7E" w:rsidRDefault="000D0B7E" w:rsidP="000D0B7E">
      <w:pPr>
        <w:autoSpaceDN w:val="0"/>
        <w:spacing w:after="0" w:line="240" w:lineRule="auto"/>
        <w:ind w:left="360"/>
        <w:rPr>
          <w:rFonts w:ascii="Arial" w:eastAsia="Times New Roman" w:hAnsi="Arial" w:cs="Times New Roman"/>
          <w:sz w:val="20"/>
          <w:szCs w:val="20"/>
          <w:lang w:eastAsia="pl-PL"/>
        </w:rPr>
      </w:pPr>
    </w:p>
    <w:p w14:paraId="57691CC0" w14:textId="77777777" w:rsidR="000D0B7E" w:rsidRPr="000D0B7E" w:rsidRDefault="000D0B7E" w:rsidP="000D0B7E">
      <w:pPr>
        <w:autoSpaceDN w:val="0"/>
        <w:spacing w:after="0" w:line="240" w:lineRule="auto"/>
        <w:ind w:left="360"/>
        <w:rPr>
          <w:rFonts w:ascii="Arial" w:eastAsia="Times New Roman" w:hAnsi="Arial" w:cs="Times New Roman"/>
          <w:sz w:val="20"/>
          <w:szCs w:val="20"/>
          <w:lang w:eastAsia="pl-PL"/>
        </w:rPr>
      </w:pPr>
    </w:p>
    <w:p w14:paraId="7680C60B" w14:textId="77777777" w:rsidR="000D0B7E" w:rsidRPr="000D0B7E" w:rsidRDefault="000D0B7E" w:rsidP="000D0B7E">
      <w:pPr>
        <w:autoSpaceDN w:val="0"/>
        <w:spacing w:after="0" w:line="240" w:lineRule="auto"/>
        <w:ind w:left="360"/>
        <w:rPr>
          <w:rFonts w:ascii="Arial" w:eastAsia="Times New Roman" w:hAnsi="Arial" w:cs="Times New Roman"/>
          <w:sz w:val="20"/>
          <w:szCs w:val="20"/>
          <w:lang w:eastAsia="pl-PL"/>
        </w:rPr>
      </w:pPr>
    </w:p>
    <w:p w14:paraId="453A7B19" w14:textId="77777777" w:rsidR="000D0B7E" w:rsidRPr="000D0B7E" w:rsidRDefault="000D0B7E" w:rsidP="000D0B7E">
      <w:pPr>
        <w:autoSpaceDN w:val="0"/>
        <w:spacing w:after="0" w:line="240" w:lineRule="auto"/>
        <w:ind w:left="360"/>
        <w:rPr>
          <w:rFonts w:ascii="Arial" w:eastAsia="Times New Roman" w:hAnsi="Arial" w:cs="Times New Roman"/>
          <w:sz w:val="20"/>
          <w:szCs w:val="20"/>
          <w:lang w:eastAsia="pl-PL"/>
        </w:rPr>
      </w:pPr>
    </w:p>
    <w:p w14:paraId="6F914585" w14:textId="77777777" w:rsidR="000D0B7E" w:rsidRPr="000D0B7E" w:rsidRDefault="000D0B7E" w:rsidP="000D0B7E">
      <w:pPr>
        <w:autoSpaceDN w:val="0"/>
        <w:spacing w:after="0" w:line="240" w:lineRule="auto"/>
        <w:ind w:left="360"/>
        <w:rPr>
          <w:rFonts w:ascii="Arial" w:eastAsia="Times New Roman" w:hAnsi="Arial" w:cs="Times New Roman"/>
          <w:sz w:val="20"/>
          <w:szCs w:val="20"/>
          <w:lang w:eastAsia="pl-PL"/>
        </w:rPr>
      </w:pPr>
    </w:p>
    <w:p w14:paraId="3324FE8C" w14:textId="77777777" w:rsidR="000D0B7E" w:rsidRPr="000D0B7E" w:rsidRDefault="000D0B7E" w:rsidP="000D0B7E">
      <w:pPr>
        <w:widowControl w:val="0"/>
        <w:suppressAutoHyphens/>
        <w:autoSpaceDE w:val="0"/>
        <w:spacing w:after="0" w:line="240" w:lineRule="auto"/>
        <w:ind w:right="120"/>
        <w:jc w:val="center"/>
        <w:rPr>
          <w:rFonts w:ascii="Arial" w:eastAsia="Times New Roman" w:hAnsi="Arial" w:cs="Times New Roman"/>
          <w:b/>
          <w:sz w:val="37"/>
          <w:szCs w:val="20"/>
          <w:lang w:eastAsia="pl-PL"/>
        </w:rPr>
      </w:pPr>
    </w:p>
    <w:p w14:paraId="2D4604D2" w14:textId="77777777" w:rsidR="000D0B7E" w:rsidRPr="000D0B7E" w:rsidRDefault="000D0B7E" w:rsidP="000D0B7E">
      <w:pPr>
        <w:widowControl w:val="0"/>
        <w:suppressAutoHyphens/>
        <w:autoSpaceDE w:val="0"/>
        <w:spacing w:after="0" w:line="240" w:lineRule="auto"/>
        <w:ind w:right="120"/>
        <w:jc w:val="center"/>
        <w:rPr>
          <w:rFonts w:ascii="Arial" w:eastAsia="Times New Roman" w:hAnsi="Arial" w:cs="Times New Roman"/>
          <w:b/>
          <w:sz w:val="37"/>
          <w:szCs w:val="20"/>
          <w:lang w:eastAsia="pl-PL"/>
        </w:rPr>
      </w:pPr>
    </w:p>
    <w:p w14:paraId="7233BC76" w14:textId="77777777" w:rsidR="000D0B7E" w:rsidRPr="000D0B7E" w:rsidRDefault="000D0B7E" w:rsidP="000D0B7E">
      <w:pPr>
        <w:widowControl w:val="0"/>
        <w:suppressAutoHyphens/>
        <w:autoSpaceDE w:val="0"/>
        <w:spacing w:after="0" w:line="240" w:lineRule="auto"/>
        <w:ind w:right="120"/>
        <w:jc w:val="center"/>
        <w:rPr>
          <w:rFonts w:ascii="Arial" w:eastAsia="Times New Roman" w:hAnsi="Arial" w:cs="Times New Roman"/>
          <w:b/>
          <w:sz w:val="37"/>
          <w:szCs w:val="20"/>
          <w:lang w:eastAsia="pl-PL"/>
        </w:rPr>
      </w:pPr>
    </w:p>
    <w:p w14:paraId="45D1E258" w14:textId="77777777" w:rsidR="000D0B7E" w:rsidRPr="000D0B7E" w:rsidRDefault="000D0B7E" w:rsidP="000D0B7E">
      <w:pPr>
        <w:widowControl w:val="0"/>
        <w:suppressAutoHyphens/>
        <w:autoSpaceDE w:val="0"/>
        <w:spacing w:after="0" w:line="240" w:lineRule="auto"/>
        <w:ind w:right="120"/>
        <w:jc w:val="center"/>
        <w:rPr>
          <w:rFonts w:ascii="Arial" w:eastAsia="Times New Roman" w:hAnsi="Arial" w:cs="Times New Roman"/>
          <w:b/>
          <w:sz w:val="37"/>
          <w:szCs w:val="20"/>
          <w:lang w:eastAsia="pl-PL"/>
        </w:rPr>
      </w:pPr>
    </w:p>
    <w:p w14:paraId="1FE51DF7" w14:textId="77777777" w:rsidR="000D0B7E" w:rsidRPr="000D0B7E" w:rsidRDefault="000D0B7E" w:rsidP="000D0B7E">
      <w:pPr>
        <w:widowControl w:val="0"/>
        <w:suppressAutoHyphens/>
        <w:autoSpaceDE w:val="0"/>
        <w:spacing w:after="0" w:line="240" w:lineRule="auto"/>
        <w:ind w:right="120"/>
        <w:jc w:val="center"/>
        <w:rPr>
          <w:rFonts w:ascii="Arial" w:eastAsia="Times New Roman" w:hAnsi="Arial" w:cs="Times New Roman"/>
          <w:b/>
          <w:sz w:val="37"/>
          <w:szCs w:val="20"/>
          <w:lang w:eastAsia="pl-PL"/>
        </w:rPr>
      </w:pPr>
    </w:p>
    <w:p w14:paraId="33BB57F6" w14:textId="77777777" w:rsidR="000D0B7E" w:rsidRPr="000D0B7E" w:rsidRDefault="000D0B7E" w:rsidP="000D0B7E">
      <w:pPr>
        <w:widowControl w:val="0"/>
        <w:suppressAutoHyphens/>
        <w:autoSpaceDE w:val="0"/>
        <w:spacing w:after="0" w:line="240" w:lineRule="auto"/>
        <w:ind w:right="120"/>
        <w:jc w:val="center"/>
        <w:rPr>
          <w:rFonts w:ascii="Arial" w:eastAsia="Times New Roman" w:hAnsi="Arial" w:cs="Times New Roman"/>
          <w:b/>
          <w:sz w:val="37"/>
          <w:szCs w:val="20"/>
          <w:lang w:eastAsia="pl-PL"/>
        </w:rPr>
      </w:pPr>
    </w:p>
    <w:p w14:paraId="352A39EE" w14:textId="77777777" w:rsidR="000D0B7E" w:rsidRPr="000D0B7E" w:rsidRDefault="000D0B7E" w:rsidP="000D0B7E">
      <w:pPr>
        <w:widowControl w:val="0"/>
        <w:suppressAutoHyphens/>
        <w:autoSpaceDE w:val="0"/>
        <w:spacing w:after="0" w:line="240" w:lineRule="auto"/>
        <w:ind w:right="120"/>
        <w:jc w:val="center"/>
        <w:rPr>
          <w:rFonts w:ascii="Arial" w:eastAsia="Times New Roman" w:hAnsi="Arial" w:cs="Times New Roman"/>
          <w:b/>
          <w:sz w:val="37"/>
          <w:szCs w:val="20"/>
          <w:lang w:eastAsia="pl-PL"/>
        </w:rPr>
      </w:pPr>
    </w:p>
    <w:p w14:paraId="2FFD36D4" w14:textId="77777777" w:rsidR="000D0B7E" w:rsidRPr="000D0B7E" w:rsidRDefault="000D0B7E" w:rsidP="000D0B7E">
      <w:pPr>
        <w:widowControl w:val="0"/>
        <w:suppressAutoHyphens/>
        <w:autoSpaceDE w:val="0"/>
        <w:spacing w:after="0" w:line="240" w:lineRule="auto"/>
        <w:ind w:right="120"/>
        <w:jc w:val="center"/>
        <w:rPr>
          <w:rFonts w:ascii="Arial" w:eastAsia="Times New Roman" w:hAnsi="Arial" w:cs="Times New Roman"/>
          <w:b/>
          <w:sz w:val="37"/>
          <w:szCs w:val="20"/>
          <w:lang w:eastAsia="pl-PL"/>
        </w:rPr>
      </w:pPr>
    </w:p>
    <w:p w14:paraId="202D34EA" w14:textId="77777777" w:rsidR="000D0B7E" w:rsidRPr="000D0B7E" w:rsidRDefault="000D0B7E" w:rsidP="000D0B7E">
      <w:pPr>
        <w:widowControl w:val="0"/>
        <w:suppressAutoHyphens/>
        <w:autoSpaceDE w:val="0"/>
        <w:spacing w:after="0" w:line="240" w:lineRule="auto"/>
        <w:ind w:right="120"/>
        <w:jc w:val="center"/>
        <w:rPr>
          <w:rFonts w:ascii="Arial" w:eastAsia="Times New Roman" w:hAnsi="Arial" w:cs="Times New Roman"/>
          <w:b/>
          <w:sz w:val="37"/>
          <w:szCs w:val="20"/>
          <w:lang w:eastAsia="pl-PL"/>
        </w:rPr>
      </w:pPr>
    </w:p>
    <w:p w14:paraId="0153BCF1" w14:textId="77777777" w:rsidR="000D0B7E" w:rsidRPr="000D0B7E" w:rsidRDefault="000D0B7E" w:rsidP="000D0B7E">
      <w:pPr>
        <w:widowControl w:val="0"/>
        <w:suppressAutoHyphens/>
        <w:autoSpaceDE w:val="0"/>
        <w:spacing w:after="0" w:line="240" w:lineRule="auto"/>
        <w:ind w:right="120"/>
        <w:jc w:val="center"/>
        <w:rPr>
          <w:rFonts w:ascii="Arial" w:eastAsia="Times New Roman" w:hAnsi="Arial" w:cs="Times New Roman"/>
          <w:b/>
          <w:sz w:val="37"/>
          <w:szCs w:val="20"/>
          <w:lang w:eastAsia="pl-PL"/>
        </w:rPr>
      </w:pPr>
      <w:r w:rsidRPr="000D0B7E">
        <w:rPr>
          <w:rFonts w:ascii="Arial" w:eastAsia="Times New Roman" w:hAnsi="Arial" w:cs="Times New Roman"/>
          <w:b/>
          <w:sz w:val="37"/>
          <w:szCs w:val="20"/>
          <w:lang w:eastAsia="pl-PL"/>
        </w:rPr>
        <w:t xml:space="preserve">SPECYFIKACJA TECHNICZNA </w:t>
      </w:r>
    </w:p>
    <w:p w14:paraId="04842B6B" w14:textId="77777777" w:rsidR="000D0B7E" w:rsidRPr="000D0B7E" w:rsidRDefault="000D0B7E" w:rsidP="000D0B7E">
      <w:pPr>
        <w:widowControl w:val="0"/>
        <w:suppressAutoHyphens/>
        <w:autoSpaceDE w:val="0"/>
        <w:spacing w:after="0" w:line="240" w:lineRule="auto"/>
        <w:ind w:right="120"/>
        <w:jc w:val="center"/>
        <w:rPr>
          <w:rFonts w:ascii="Arial" w:eastAsia="Times New Roman" w:hAnsi="Arial" w:cs="Times New Roman"/>
          <w:b/>
          <w:sz w:val="37"/>
          <w:szCs w:val="20"/>
          <w:lang w:eastAsia="pl-PL"/>
        </w:rPr>
      </w:pPr>
      <w:r w:rsidRPr="000D0B7E">
        <w:rPr>
          <w:rFonts w:ascii="Arial" w:eastAsia="Times New Roman" w:hAnsi="Arial" w:cs="Times New Roman"/>
          <w:b/>
          <w:sz w:val="37"/>
          <w:szCs w:val="20"/>
          <w:lang w:eastAsia="pl-PL"/>
        </w:rPr>
        <w:t>D-01.00</w:t>
      </w:r>
    </w:p>
    <w:p w14:paraId="5D824E62" w14:textId="77777777" w:rsidR="000D0B7E" w:rsidRPr="000D0B7E" w:rsidRDefault="000D0B7E" w:rsidP="000D0B7E">
      <w:pPr>
        <w:widowControl w:val="0"/>
        <w:suppressAutoHyphens/>
        <w:autoSpaceDE w:val="0"/>
        <w:spacing w:before="2803" w:after="0" w:line="240" w:lineRule="auto"/>
        <w:ind w:right="120"/>
        <w:rPr>
          <w:rFonts w:ascii="Arial" w:eastAsia="Times New Roman" w:hAnsi="Arial" w:cs="Times New Roman"/>
          <w:b/>
          <w:kern w:val="2"/>
          <w:sz w:val="28"/>
          <w:szCs w:val="28"/>
          <w:lang w:eastAsia="pl-PL"/>
        </w:rPr>
      </w:pPr>
      <w:r w:rsidRPr="000D0B7E">
        <w:rPr>
          <w:rFonts w:ascii="Arial" w:eastAsia="Times New Roman" w:hAnsi="Arial" w:cs="Times New Roman"/>
          <w:b/>
          <w:sz w:val="36"/>
          <w:szCs w:val="20"/>
          <w:lang w:eastAsia="pl-PL"/>
        </w:rPr>
        <w:t>PLACE, CHODNIKI</w:t>
      </w:r>
      <w:r w:rsidRPr="000D0B7E">
        <w:rPr>
          <w:rFonts w:ascii="Arial" w:eastAsia="Times New Roman" w:hAnsi="Arial" w:cs="Times New Roman"/>
          <w:b/>
          <w:sz w:val="36"/>
          <w:szCs w:val="20"/>
          <w:lang w:eastAsia="pl-PL"/>
        </w:rPr>
        <w:br w:type="page"/>
      </w:r>
      <w:bookmarkStart w:id="563" w:name="_Toc36744371"/>
      <w:bookmarkStart w:id="564" w:name="_Toc36744953"/>
      <w:bookmarkStart w:id="565" w:name="_Toc43651627"/>
      <w:r w:rsidRPr="000D0B7E">
        <w:rPr>
          <w:rFonts w:ascii="Arial" w:eastAsia="Times New Roman" w:hAnsi="Arial" w:cs="Times New Roman"/>
          <w:b/>
          <w:kern w:val="2"/>
          <w:sz w:val="28"/>
          <w:szCs w:val="28"/>
          <w:lang w:eastAsia="pl-PL"/>
        </w:rPr>
        <w:lastRenderedPageBreak/>
        <w:t>1. WSTĘP</w:t>
      </w:r>
      <w:bookmarkEnd w:id="563"/>
      <w:bookmarkEnd w:id="564"/>
      <w:bookmarkEnd w:id="565"/>
    </w:p>
    <w:p w14:paraId="6B05F8DF" w14:textId="77777777" w:rsidR="000D0B7E" w:rsidRPr="000D0B7E" w:rsidRDefault="000D0B7E" w:rsidP="000D0B7E">
      <w:pPr>
        <w:keepNext/>
        <w:widowControl w:val="0"/>
        <w:tabs>
          <w:tab w:val="num" w:pos="576"/>
        </w:tabs>
        <w:suppressAutoHyphens/>
        <w:autoSpaceDE w:val="0"/>
        <w:spacing w:before="240" w:after="60" w:line="240" w:lineRule="auto"/>
        <w:ind w:left="576" w:hanging="576"/>
        <w:outlineLvl w:val="1"/>
        <w:rPr>
          <w:rFonts w:ascii="Arial" w:eastAsia="Times New Roman" w:hAnsi="Arial" w:cs="Times New Roman"/>
          <w:b/>
          <w:sz w:val="28"/>
          <w:szCs w:val="20"/>
          <w:lang w:eastAsia="pl-PL"/>
        </w:rPr>
      </w:pPr>
      <w:bookmarkStart w:id="566" w:name="_Toc36744372"/>
      <w:bookmarkStart w:id="567" w:name="_Toc36744954"/>
      <w:bookmarkStart w:id="568" w:name="_Toc43651628"/>
      <w:r w:rsidRPr="000D0B7E">
        <w:rPr>
          <w:rFonts w:ascii="Arial" w:eastAsia="Times New Roman" w:hAnsi="Arial" w:cs="Times New Roman"/>
          <w:b/>
          <w:sz w:val="28"/>
          <w:szCs w:val="20"/>
          <w:lang w:eastAsia="pl-PL"/>
        </w:rPr>
        <w:t>1. 1. Przedmiot Specyfikacji Technicznej</w:t>
      </w:r>
      <w:bookmarkEnd w:id="566"/>
      <w:bookmarkEnd w:id="567"/>
      <w:bookmarkEnd w:id="568"/>
    </w:p>
    <w:p w14:paraId="5F2979D9" w14:textId="77777777" w:rsidR="000D0B7E" w:rsidRPr="000D0B7E" w:rsidRDefault="000D0B7E" w:rsidP="000D0B7E">
      <w:pPr>
        <w:widowControl w:val="0"/>
        <w:suppressAutoHyphens/>
        <w:autoSpaceDE w:val="0"/>
        <w:spacing w:after="0" w:line="240" w:lineRule="auto"/>
        <w:jc w:val="both"/>
        <w:rPr>
          <w:rFonts w:ascii="Arial" w:eastAsia="Times New Roman" w:hAnsi="Arial" w:cs="Times New Roman"/>
          <w:i/>
          <w:spacing w:val="-8"/>
          <w:szCs w:val="20"/>
          <w:lang w:eastAsia="pl-PL"/>
        </w:rPr>
      </w:pPr>
      <w:bookmarkStart w:id="569" w:name="_Toc36744373"/>
      <w:bookmarkStart w:id="570" w:name="_Toc36744955"/>
      <w:bookmarkStart w:id="571" w:name="_Toc43651629"/>
      <w:r w:rsidRPr="000D0B7E">
        <w:rPr>
          <w:rFonts w:ascii="Arial" w:eastAsia="Times New Roman" w:hAnsi="Arial" w:cs="Times New Roman"/>
          <w:spacing w:val="-7"/>
          <w:szCs w:val="20"/>
          <w:lang w:eastAsia="pl-PL"/>
        </w:rPr>
        <w:t xml:space="preserve">Przedmiotem niniejszej Specyfikacji Technicznej są wymagania ogólne dotyczące wykonania </w:t>
      </w:r>
      <w:r w:rsidRPr="000D0B7E">
        <w:rPr>
          <w:rFonts w:ascii="Arial" w:eastAsia="Times New Roman" w:hAnsi="Arial" w:cs="Times New Roman"/>
          <w:spacing w:val="-8"/>
          <w:szCs w:val="20"/>
          <w:lang w:eastAsia="pl-PL"/>
        </w:rPr>
        <w:t xml:space="preserve">i odbioru robót związanych z realizacją projektu </w:t>
      </w:r>
      <w:r w:rsidRPr="000D0B7E">
        <w:rPr>
          <w:rFonts w:ascii="Arial" w:eastAsia="Times New Roman" w:hAnsi="Arial" w:cs="Arial"/>
          <w:spacing w:val="-8"/>
          <w:lang w:eastAsia="pl-PL"/>
        </w:rPr>
        <w:t>:</w:t>
      </w:r>
      <w:r w:rsidRPr="000D0B7E">
        <w:rPr>
          <w:rFonts w:ascii="Arial" w:eastAsia="Times New Roman" w:hAnsi="Arial" w:cs="Arial"/>
          <w:i/>
          <w:spacing w:val="-8"/>
          <w:lang w:eastAsia="pl-PL"/>
        </w:rPr>
        <w:t>„</w:t>
      </w:r>
      <w:r w:rsidRPr="000D0B7E">
        <w:rPr>
          <w:rFonts w:ascii="Arial" w:eastAsia="Times New Roman" w:hAnsi="Arial" w:cs="Arial"/>
          <w:b/>
          <w:lang w:eastAsia="pl-PL"/>
        </w:rPr>
        <w:t xml:space="preserve">Wykonanie  rozbudowy , przebudowy i modernizacji Przedszkola w Wędrzynie , zlokalizowanego w Wędrzynie dz. nr 7/33 obręb 0054 – Żubrów , jedn. </w:t>
      </w:r>
      <w:proofErr w:type="spellStart"/>
      <w:r w:rsidRPr="000D0B7E">
        <w:rPr>
          <w:rFonts w:ascii="Arial" w:eastAsia="Times New Roman" w:hAnsi="Arial" w:cs="Arial"/>
          <w:b/>
          <w:lang w:eastAsia="pl-PL"/>
        </w:rPr>
        <w:t>ewid</w:t>
      </w:r>
      <w:proofErr w:type="spellEnd"/>
      <w:r w:rsidRPr="000D0B7E">
        <w:rPr>
          <w:rFonts w:ascii="Arial" w:eastAsia="Times New Roman" w:hAnsi="Arial" w:cs="Arial"/>
          <w:b/>
          <w:lang w:eastAsia="pl-PL"/>
        </w:rPr>
        <w:t xml:space="preserve">. Sulęcin </w:t>
      </w:r>
      <w:r w:rsidRPr="000D0B7E">
        <w:rPr>
          <w:rFonts w:ascii="Arial" w:eastAsia="Calibri" w:hAnsi="Arial" w:cs="Arial"/>
        </w:rPr>
        <w:t>.</w:t>
      </w:r>
      <w:r w:rsidRPr="000D0B7E">
        <w:rPr>
          <w:rFonts w:ascii="Arial" w:eastAsia="Times New Roman" w:hAnsi="Arial" w:cs="Arial"/>
          <w:i/>
          <w:spacing w:val="-8"/>
          <w:lang w:eastAsia="pl-PL"/>
        </w:rPr>
        <w:t>”</w:t>
      </w:r>
      <w:r w:rsidRPr="000D0B7E">
        <w:rPr>
          <w:rFonts w:ascii="Arial" w:eastAsia="Times New Roman" w:hAnsi="Arial" w:cs="Times New Roman"/>
          <w:i/>
          <w:spacing w:val="-8"/>
          <w:szCs w:val="20"/>
          <w:lang w:eastAsia="pl-PL"/>
        </w:rPr>
        <w:t xml:space="preserve">  .</w:t>
      </w:r>
    </w:p>
    <w:p w14:paraId="553456F8" w14:textId="77777777" w:rsidR="000D0B7E" w:rsidRPr="000D0B7E" w:rsidRDefault="000D0B7E" w:rsidP="000D0B7E">
      <w:pPr>
        <w:widowControl w:val="0"/>
        <w:suppressAutoHyphens/>
        <w:autoSpaceDE w:val="0"/>
        <w:spacing w:after="0" w:line="240" w:lineRule="auto"/>
        <w:ind w:right="70"/>
        <w:jc w:val="both"/>
        <w:rPr>
          <w:rFonts w:ascii="Arial" w:eastAsia="Times New Roman" w:hAnsi="Arial" w:cs="Times New Roman"/>
          <w:b/>
          <w:sz w:val="28"/>
          <w:szCs w:val="20"/>
          <w:lang w:eastAsia="pl-PL"/>
        </w:rPr>
      </w:pPr>
      <w:r w:rsidRPr="000D0B7E">
        <w:rPr>
          <w:rFonts w:ascii="Arial" w:eastAsia="Times New Roman" w:hAnsi="Arial" w:cs="Times New Roman"/>
          <w:b/>
          <w:sz w:val="28"/>
          <w:szCs w:val="20"/>
          <w:lang w:eastAsia="pl-PL"/>
        </w:rPr>
        <w:t>1.2. Zakres stosowania ST</w:t>
      </w:r>
      <w:bookmarkEnd w:id="569"/>
      <w:bookmarkEnd w:id="570"/>
      <w:bookmarkEnd w:id="571"/>
    </w:p>
    <w:p w14:paraId="53F93977" w14:textId="77777777" w:rsidR="000D0B7E" w:rsidRPr="000D0B7E" w:rsidRDefault="000D0B7E" w:rsidP="000D0B7E">
      <w:pPr>
        <w:widowControl w:val="0"/>
        <w:suppressAutoHyphens/>
        <w:autoSpaceDE w:val="0"/>
        <w:spacing w:after="0" w:line="240" w:lineRule="auto"/>
        <w:jc w:val="both"/>
        <w:rPr>
          <w:rFonts w:ascii="Arial" w:eastAsia="Times New Roman" w:hAnsi="Arial" w:cs="Times New Roman"/>
          <w:szCs w:val="20"/>
          <w:lang w:eastAsia="pl-PL"/>
        </w:rPr>
      </w:pPr>
      <w:r w:rsidRPr="000D0B7E">
        <w:rPr>
          <w:rFonts w:ascii="Arial" w:eastAsia="Times New Roman" w:hAnsi="Arial" w:cs="Times New Roman"/>
          <w:szCs w:val="20"/>
          <w:lang w:eastAsia="pl-PL"/>
        </w:rPr>
        <w:t>Specyfikacja Techniczna jako część Dokumentów Przetargowych i Kontraktowych, należy odczytywać i rozumieć w odniesieniu do zlecenia wykonania Robót opisanych w pkt. 1.1.</w:t>
      </w:r>
    </w:p>
    <w:p w14:paraId="1B1E6E1D" w14:textId="77777777" w:rsidR="000D0B7E" w:rsidRPr="000D0B7E" w:rsidRDefault="000D0B7E" w:rsidP="008065E9">
      <w:pPr>
        <w:widowControl w:val="0"/>
        <w:numPr>
          <w:ilvl w:val="1"/>
          <w:numId w:val="65"/>
        </w:numPr>
        <w:suppressAutoHyphens/>
        <w:autoSpaceDE w:val="0"/>
        <w:spacing w:after="0" w:line="240" w:lineRule="auto"/>
        <w:jc w:val="both"/>
        <w:rPr>
          <w:rFonts w:ascii="Arial" w:eastAsia="Times New Roman" w:hAnsi="Arial" w:cs="Times New Roman"/>
          <w:b/>
          <w:sz w:val="28"/>
          <w:szCs w:val="20"/>
          <w:lang w:eastAsia="pl-PL"/>
        </w:rPr>
      </w:pPr>
      <w:r w:rsidRPr="000D0B7E">
        <w:rPr>
          <w:rFonts w:ascii="Arial" w:eastAsia="Times New Roman" w:hAnsi="Arial" w:cs="Times New Roman"/>
          <w:b/>
          <w:sz w:val="28"/>
          <w:szCs w:val="20"/>
          <w:lang w:eastAsia="pl-PL"/>
        </w:rPr>
        <w:t>Zakres robót objętych ST</w:t>
      </w:r>
    </w:p>
    <w:p w14:paraId="797306E1" w14:textId="77777777" w:rsidR="000D0B7E" w:rsidRPr="000D0B7E" w:rsidRDefault="000D0B7E" w:rsidP="000D0B7E">
      <w:pPr>
        <w:widowControl w:val="0"/>
        <w:suppressAutoHyphens/>
        <w:autoSpaceDE w:val="0"/>
        <w:spacing w:after="0" w:line="240" w:lineRule="auto"/>
        <w:jc w:val="both"/>
        <w:rPr>
          <w:rFonts w:ascii="Arial" w:eastAsia="Times New Roman" w:hAnsi="Arial" w:cs="Times New Roman"/>
          <w:szCs w:val="20"/>
          <w:lang w:eastAsia="pl-PL"/>
        </w:rPr>
      </w:pPr>
      <w:r w:rsidRPr="000D0B7E">
        <w:rPr>
          <w:rFonts w:ascii="Arial" w:eastAsia="Times New Roman" w:hAnsi="Arial" w:cs="Times New Roman"/>
          <w:szCs w:val="20"/>
          <w:lang w:eastAsia="pl-PL"/>
        </w:rPr>
        <w:t>- Wykonanie nawierzchni z kostki betonowej gr. 8 oraz 14x12cm wraz z warstwami. podbudowy</w:t>
      </w:r>
    </w:p>
    <w:p w14:paraId="4CDBD65B" w14:textId="77777777" w:rsidR="000D0B7E" w:rsidRPr="000D0B7E" w:rsidRDefault="000D0B7E" w:rsidP="000D0B7E">
      <w:pPr>
        <w:widowControl w:val="0"/>
        <w:suppressAutoHyphens/>
        <w:autoSpaceDE w:val="0"/>
        <w:spacing w:after="0" w:line="240" w:lineRule="auto"/>
        <w:jc w:val="both"/>
        <w:rPr>
          <w:rFonts w:ascii="Arial" w:eastAsia="Times New Roman" w:hAnsi="Arial" w:cs="Times New Roman"/>
          <w:szCs w:val="20"/>
          <w:lang w:eastAsia="pl-PL"/>
        </w:rPr>
      </w:pPr>
      <w:r w:rsidRPr="000D0B7E">
        <w:rPr>
          <w:rFonts w:ascii="Arial" w:eastAsia="Times New Roman" w:hAnsi="Arial" w:cs="Times New Roman"/>
          <w:szCs w:val="20"/>
          <w:lang w:eastAsia="pl-PL"/>
        </w:rPr>
        <w:t>-  Ustawienie krawężników betonowych na ławie betonowej z oporem.</w:t>
      </w:r>
    </w:p>
    <w:p w14:paraId="28BB3B33" w14:textId="77777777" w:rsidR="000D0B7E" w:rsidRPr="000D0B7E" w:rsidRDefault="000D0B7E" w:rsidP="000D0B7E">
      <w:pPr>
        <w:keepNext/>
        <w:widowControl w:val="0"/>
        <w:suppressAutoHyphens/>
        <w:autoSpaceDE w:val="0"/>
        <w:spacing w:before="240" w:after="60" w:line="240" w:lineRule="auto"/>
        <w:jc w:val="both"/>
        <w:outlineLvl w:val="1"/>
        <w:rPr>
          <w:rFonts w:ascii="Arial" w:eastAsia="Times New Roman" w:hAnsi="Arial" w:cs="Times New Roman"/>
          <w:b/>
          <w:sz w:val="28"/>
          <w:szCs w:val="20"/>
          <w:lang w:eastAsia="pl-PL"/>
        </w:rPr>
      </w:pPr>
      <w:r w:rsidRPr="000D0B7E">
        <w:rPr>
          <w:rFonts w:ascii="Arial" w:eastAsia="Times New Roman" w:hAnsi="Arial" w:cs="Times New Roman"/>
          <w:b/>
          <w:sz w:val="28"/>
          <w:szCs w:val="20"/>
          <w:lang w:eastAsia="pl-PL"/>
        </w:rPr>
        <w:t xml:space="preserve">1.4.  </w:t>
      </w:r>
      <w:bookmarkStart w:id="572" w:name="_Toc36744374"/>
      <w:bookmarkStart w:id="573" w:name="_Toc36744956"/>
      <w:bookmarkStart w:id="574" w:name="_Toc43651630"/>
      <w:r w:rsidRPr="000D0B7E">
        <w:rPr>
          <w:rFonts w:ascii="Arial" w:eastAsia="Times New Roman" w:hAnsi="Arial" w:cs="Times New Roman"/>
          <w:b/>
          <w:sz w:val="28"/>
          <w:szCs w:val="20"/>
          <w:lang w:eastAsia="pl-PL"/>
        </w:rPr>
        <w:t xml:space="preserve">  Określenia podstawowe</w:t>
      </w:r>
      <w:bookmarkEnd w:id="572"/>
      <w:bookmarkEnd w:id="573"/>
      <w:bookmarkEnd w:id="574"/>
    </w:p>
    <w:p w14:paraId="31DADAB6" w14:textId="77777777" w:rsidR="000D0B7E" w:rsidRPr="000D0B7E" w:rsidRDefault="000D0B7E" w:rsidP="000D0B7E">
      <w:pPr>
        <w:widowControl w:val="0"/>
        <w:suppressAutoHyphens/>
        <w:autoSpaceDE w:val="0"/>
        <w:spacing w:after="0" w:line="240" w:lineRule="auto"/>
        <w:jc w:val="both"/>
        <w:rPr>
          <w:rFonts w:ascii="Arial" w:eastAsia="Times New Roman" w:hAnsi="Arial" w:cs="Times New Roman"/>
          <w:szCs w:val="20"/>
          <w:lang w:eastAsia="pl-PL"/>
        </w:rPr>
      </w:pPr>
      <w:r w:rsidRPr="000D0B7E">
        <w:rPr>
          <w:rFonts w:ascii="Arial" w:eastAsia="Times New Roman" w:hAnsi="Arial" w:cs="Times New Roman"/>
          <w:szCs w:val="20"/>
          <w:lang w:eastAsia="pl-PL"/>
        </w:rPr>
        <w:t xml:space="preserve">Określenia podane w niniejszej ST są zgodne z odpowiednimi Normami Technicznymi (PN i EN-PN), Warunkami Technicznymi Wykonania i Odbioru Robót (WTWOR) i postanowieniami Kontraktu. </w:t>
      </w:r>
    </w:p>
    <w:p w14:paraId="34054106" w14:textId="77777777" w:rsidR="000D0B7E" w:rsidRPr="000D0B7E" w:rsidRDefault="000D0B7E" w:rsidP="000D0B7E">
      <w:pPr>
        <w:widowControl w:val="0"/>
        <w:suppressAutoHyphens/>
        <w:autoSpaceDE w:val="0"/>
        <w:spacing w:after="0" w:line="240" w:lineRule="auto"/>
        <w:jc w:val="both"/>
        <w:rPr>
          <w:rFonts w:ascii="Arial" w:eastAsia="Times New Roman" w:hAnsi="Arial" w:cs="Times New Roman"/>
          <w:szCs w:val="20"/>
          <w:lang w:eastAsia="pl-PL"/>
        </w:rPr>
      </w:pPr>
      <w:r w:rsidRPr="000D0B7E">
        <w:rPr>
          <w:rFonts w:ascii="Arial" w:eastAsia="Times New Roman" w:hAnsi="Arial" w:cs="Times New Roman"/>
          <w:szCs w:val="20"/>
          <w:lang w:eastAsia="pl-PL"/>
        </w:rPr>
        <w:t xml:space="preserve">Ponadto: </w:t>
      </w:r>
    </w:p>
    <w:p w14:paraId="489C52E7" w14:textId="77777777" w:rsidR="000D0B7E" w:rsidRPr="000D0B7E" w:rsidRDefault="000D0B7E" w:rsidP="008065E9">
      <w:pPr>
        <w:widowControl w:val="0"/>
        <w:numPr>
          <w:ilvl w:val="0"/>
          <w:numId w:val="190"/>
        </w:numPr>
        <w:suppressAutoHyphens/>
        <w:autoSpaceDE w:val="0"/>
        <w:spacing w:after="0" w:line="240" w:lineRule="auto"/>
        <w:jc w:val="both"/>
        <w:rPr>
          <w:rFonts w:ascii="Arial" w:eastAsia="Times New Roman" w:hAnsi="Arial" w:cs="Times New Roman"/>
          <w:szCs w:val="20"/>
          <w:lang w:eastAsia="pl-PL"/>
        </w:rPr>
      </w:pPr>
      <w:r w:rsidRPr="000D0B7E">
        <w:rPr>
          <w:rFonts w:ascii="Arial" w:eastAsia="Times New Roman" w:hAnsi="Arial" w:cs="Times New Roman"/>
          <w:szCs w:val="20"/>
          <w:lang w:eastAsia="pl-PL"/>
        </w:rPr>
        <w:t>profilowanie podłoża - wyrównanie terenu do zadanych projektem rzędnych i nadanie płaszczyźnie (koryto drogowe) odpowiednich spadków poprzecznych i podłużnych,</w:t>
      </w:r>
    </w:p>
    <w:p w14:paraId="30254BF3" w14:textId="77777777" w:rsidR="000D0B7E" w:rsidRPr="000D0B7E" w:rsidRDefault="000D0B7E" w:rsidP="008065E9">
      <w:pPr>
        <w:widowControl w:val="0"/>
        <w:numPr>
          <w:ilvl w:val="0"/>
          <w:numId w:val="190"/>
        </w:numPr>
        <w:suppressAutoHyphens/>
        <w:autoSpaceDE w:val="0"/>
        <w:spacing w:after="0" w:line="240" w:lineRule="auto"/>
        <w:jc w:val="both"/>
        <w:rPr>
          <w:rFonts w:ascii="Arial" w:eastAsia="Times New Roman" w:hAnsi="Arial" w:cs="Times New Roman"/>
          <w:szCs w:val="20"/>
          <w:lang w:eastAsia="pl-PL"/>
        </w:rPr>
      </w:pPr>
      <w:r w:rsidRPr="000D0B7E">
        <w:rPr>
          <w:rFonts w:ascii="Arial" w:eastAsia="Times New Roman" w:hAnsi="Arial" w:cs="Times New Roman"/>
          <w:szCs w:val="20"/>
          <w:lang w:eastAsia="pl-PL"/>
        </w:rPr>
        <w:t>podbudowa - podstawowa, nośna warstwa drogowa, która przejmuje i przekazuje obciążenia na podłoże gruntowe,</w:t>
      </w:r>
    </w:p>
    <w:p w14:paraId="21DF6F90" w14:textId="77777777" w:rsidR="000D0B7E" w:rsidRPr="000D0B7E" w:rsidRDefault="000D0B7E" w:rsidP="008065E9">
      <w:pPr>
        <w:widowControl w:val="0"/>
        <w:numPr>
          <w:ilvl w:val="0"/>
          <w:numId w:val="190"/>
        </w:numPr>
        <w:suppressAutoHyphens/>
        <w:autoSpaceDE w:val="0"/>
        <w:spacing w:after="0" w:line="240" w:lineRule="auto"/>
        <w:jc w:val="both"/>
        <w:rPr>
          <w:rFonts w:ascii="Arial" w:eastAsia="Times New Roman" w:hAnsi="Arial" w:cs="Times New Roman"/>
          <w:szCs w:val="20"/>
          <w:lang w:eastAsia="pl-PL"/>
        </w:rPr>
      </w:pPr>
      <w:r w:rsidRPr="000D0B7E">
        <w:rPr>
          <w:rFonts w:ascii="Arial" w:eastAsia="Times New Roman" w:hAnsi="Arial" w:cs="Times New Roman"/>
          <w:szCs w:val="20"/>
          <w:lang w:eastAsia="pl-PL"/>
        </w:rPr>
        <w:t>składowisko - miejsce tymczasowego lub stałego magazynowania materiałów i gruzu z rozbiórek, pozyskanie i koszt utrzymania obciąża Wykonawcę,</w:t>
      </w:r>
    </w:p>
    <w:p w14:paraId="13C7A954" w14:textId="77777777" w:rsidR="000D0B7E" w:rsidRPr="000D0B7E" w:rsidRDefault="000D0B7E" w:rsidP="008065E9">
      <w:pPr>
        <w:widowControl w:val="0"/>
        <w:numPr>
          <w:ilvl w:val="0"/>
          <w:numId w:val="190"/>
        </w:numPr>
        <w:suppressAutoHyphens/>
        <w:autoSpaceDE w:val="0"/>
        <w:spacing w:after="0" w:line="240" w:lineRule="auto"/>
        <w:jc w:val="both"/>
        <w:rPr>
          <w:rFonts w:ascii="Arial" w:eastAsia="Times New Roman" w:hAnsi="Arial" w:cs="Times New Roman"/>
          <w:szCs w:val="20"/>
          <w:lang w:eastAsia="pl-PL"/>
        </w:rPr>
      </w:pPr>
      <w:r w:rsidRPr="000D0B7E">
        <w:rPr>
          <w:rFonts w:ascii="Arial" w:eastAsia="Times New Roman" w:hAnsi="Arial" w:cs="Times New Roman"/>
          <w:szCs w:val="20"/>
          <w:lang w:eastAsia="pl-PL"/>
        </w:rPr>
        <w:t>utylizacja – ostateczna stabilizacja nadmiaru gruntu na odkład.</w:t>
      </w:r>
    </w:p>
    <w:p w14:paraId="6DB7AFF7" w14:textId="77777777" w:rsidR="000D0B7E" w:rsidRPr="000D0B7E" w:rsidRDefault="000D0B7E" w:rsidP="008065E9">
      <w:pPr>
        <w:keepNext/>
        <w:widowControl w:val="0"/>
        <w:numPr>
          <w:ilvl w:val="1"/>
          <w:numId w:val="191"/>
        </w:numPr>
        <w:suppressAutoHyphens/>
        <w:autoSpaceDE w:val="0"/>
        <w:spacing w:before="240" w:after="60" w:line="240" w:lineRule="auto"/>
        <w:jc w:val="both"/>
        <w:outlineLvl w:val="1"/>
        <w:rPr>
          <w:rFonts w:ascii="Arial" w:eastAsia="Times New Roman" w:hAnsi="Arial" w:cs="Times New Roman"/>
          <w:b/>
          <w:sz w:val="28"/>
          <w:szCs w:val="20"/>
          <w:lang w:eastAsia="pl-PL"/>
        </w:rPr>
      </w:pPr>
      <w:bookmarkStart w:id="575" w:name="_Toc36744375"/>
      <w:bookmarkStart w:id="576" w:name="_Toc36744957"/>
      <w:bookmarkStart w:id="577" w:name="_Toc43651631"/>
      <w:r w:rsidRPr="000D0B7E">
        <w:rPr>
          <w:rFonts w:ascii="Arial" w:eastAsia="Times New Roman" w:hAnsi="Arial" w:cs="Times New Roman"/>
          <w:b/>
          <w:sz w:val="28"/>
          <w:szCs w:val="20"/>
          <w:lang w:eastAsia="pl-PL"/>
        </w:rPr>
        <w:t>Ogólne wymagania dotyczące robót</w:t>
      </w:r>
      <w:bookmarkEnd w:id="575"/>
      <w:bookmarkEnd w:id="576"/>
      <w:bookmarkEnd w:id="577"/>
    </w:p>
    <w:p w14:paraId="3AE67644" w14:textId="77777777" w:rsidR="000D0B7E" w:rsidRPr="000D0B7E" w:rsidRDefault="000D0B7E" w:rsidP="000D0B7E">
      <w:pPr>
        <w:widowControl w:val="0"/>
        <w:suppressAutoHyphens/>
        <w:autoSpaceDE w:val="0"/>
        <w:spacing w:after="0" w:line="274" w:lineRule="exact"/>
        <w:ind w:left="7"/>
        <w:jc w:val="both"/>
        <w:rPr>
          <w:rFonts w:ascii="Arial" w:eastAsia="Times New Roman" w:hAnsi="Arial" w:cs="Times New Roman"/>
          <w:szCs w:val="20"/>
          <w:lang w:eastAsia="pl-PL"/>
        </w:rPr>
      </w:pPr>
      <w:r w:rsidRPr="000D0B7E">
        <w:rPr>
          <w:rFonts w:ascii="Arial" w:eastAsia="Times New Roman" w:hAnsi="Arial" w:cs="Times New Roman"/>
          <w:szCs w:val="20"/>
          <w:lang w:eastAsia="pl-PL"/>
        </w:rPr>
        <w:t>Wykonawca robót jest odpowiedzialny za jakość ich wykonania oraz za zgodność z postanowieniami Kontraktu.</w:t>
      </w:r>
    </w:p>
    <w:p w14:paraId="3653D8F5" w14:textId="77777777" w:rsidR="000D0B7E" w:rsidRPr="000D0B7E" w:rsidRDefault="000D0B7E" w:rsidP="000D0B7E">
      <w:pPr>
        <w:keepNext/>
        <w:widowControl w:val="0"/>
        <w:tabs>
          <w:tab w:val="left" w:pos="708"/>
        </w:tabs>
        <w:suppressAutoHyphens/>
        <w:autoSpaceDE w:val="0"/>
        <w:spacing w:before="240" w:after="60" w:line="240" w:lineRule="auto"/>
        <w:outlineLvl w:val="0"/>
        <w:rPr>
          <w:rFonts w:ascii="Arial" w:eastAsia="Times New Roman" w:hAnsi="Arial" w:cs="Times New Roman"/>
          <w:b/>
          <w:kern w:val="2"/>
          <w:sz w:val="28"/>
          <w:szCs w:val="28"/>
          <w:lang w:eastAsia="pl-PL"/>
        </w:rPr>
      </w:pPr>
      <w:bookmarkStart w:id="578" w:name="_Toc36744376"/>
      <w:bookmarkStart w:id="579" w:name="_Toc36744958"/>
      <w:bookmarkStart w:id="580" w:name="_Toc43651632"/>
      <w:r w:rsidRPr="000D0B7E">
        <w:rPr>
          <w:rFonts w:ascii="Arial" w:eastAsia="Times New Roman" w:hAnsi="Arial" w:cs="Times New Roman"/>
          <w:b/>
          <w:kern w:val="2"/>
          <w:sz w:val="28"/>
          <w:szCs w:val="28"/>
          <w:lang w:eastAsia="pl-PL"/>
        </w:rPr>
        <w:t>2. MATERIAŁY</w:t>
      </w:r>
      <w:bookmarkEnd w:id="578"/>
      <w:bookmarkEnd w:id="579"/>
      <w:bookmarkEnd w:id="580"/>
    </w:p>
    <w:p w14:paraId="49B70911" w14:textId="77777777" w:rsidR="000D0B7E" w:rsidRPr="000D0B7E" w:rsidRDefault="000D0B7E" w:rsidP="000D0B7E">
      <w:pPr>
        <w:widowControl w:val="0"/>
        <w:suppressAutoHyphens/>
        <w:autoSpaceDE w:val="0"/>
        <w:spacing w:before="7" w:after="0" w:line="277" w:lineRule="exact"/>
        <w:ind w:left="439" w:hanging="436"/>
        <w:jc w:val="both"/>
        <w:rPr>
          <w:rFonts w:ascii="Arial" w:eastAsia="Times New Roman" w:hAnsi="Arial" w:cs="Times New Roman"/>
          <w:szCs w:val="20"/>
          <w:lang w:eastAsia="pl-PL"/>
        </w:rPr>
      </w:pPr>
      <w:r w:rsidRPr="000D0B7E">
        <w:rPr>
          <w:rFonts w:ascii="Arial" w:eastAsia="Times New Roman" w:hAnsi="Arial" w:cs="Times New Roman"/>
          <w:szCs w:val="20"/>
          <w:lang w:eastAsia="pl-PL"/>
        </w:rPr>
        <w:t>Materiałami stosowanymi przy wykonaniu robót będących przedmiotem niniejszej ST są:</w:t>
      </w:r>
    </w:p>
    <w:p w14:paraId="0DE3B7C2" w14:textId="77777777" w:rsidR="000D0B7E" w:rsidRPr="000D0B7E" w:rsidRDefault="000D0B7E" w:rsidP="000D0B7E">
      <w:pPr>
        <w:widowControl w:val="0"/>
        <w:tabs>
          <w:tab w:val="left" w:pos="0"/>
        </w:tabs>
        <w:suppressAutoHyphens/>
        <w:autoSpaceDE w:val="0"/>
        <w:spacing w:after="0" w:line="240" w:lineRule="auto"/>
        <w:jc w:val="both"/>
        <w:rPr>
          <w:rFonts w:ascii="Arial" w:eastAsia="Times New Roman" w:hAnsi="Arial" w:cs="Arial"/>
          <w:b/>
          <w:lang w:eastAsia="pl-PL"/>
        </w:rPr>
      </w:pPr>
      <w:r w:rsidRPr="000D0B7E">
        <w:rPr>
          <w:rFonts w:ascii="Arial" w:eastAsia="Times New Roman" w:hAnsi="Arial" w:cs="Arial"/>
          <w:b/>
          <w:lang w:eastAsia="pl-PL"/>
        </w:rPr>
        <w:t>Nawierzchnie z kostki betonowej</w:t>
      </w:r>
    </w:p>
    <w:p w14:paraId="740D3423" w14:textId="77777777" w:rsidR="000D0B7E" w:rsidRPr="000D0B7E" w:rsidRDefault="000D0B7E" w:rsidP="008065E9">
      <w:pPr>
        <w:widowControl w:val="0"/>
        <w:numPr>
          <w:ilvl w:val="0"/>
          <w:numId w:val="192"/>
        </w:numPr>
        <w:tabs>
          <w:tab w:val="num" w:pos="426"/>
        </w:tabs>
        <w:suppressAutoHyphens/>
        <w:autoSpaceDE w:val="0"/>
        <w:autoSpaceDN w:val="0"/>
        <w:spacing w:after="0" w:line="240" w:lineRule="auto"/>
        <w:ind w:left="426" w:hanging="426"/>
        <w:jc w:val="both"/>
        <w:rPr>
          <w:rFonts w:ascii="Arial" w:eastAsia="Times New Roman" w:hAnsi="Arial" w:cs="Arial"/>
          <w:lang w:eastAsia="pl-PL"/>
        </w:rPr>
      </w:pPr>
      <w:r w:rsidRPr="000D0B7E">
        <w:rPr>
          <w:rFonts w:ascii="Arial" w:eastAsia="Times New Roman" w:hAnsi="Arial" w:cs="Arial"/>
          <w:lang w:eastAsia="pl-PL"/>
        </w:rPr>
        <w:t xml:space="preserve">kruszywo łamane na warstwy podbudowy </w:t>
      </w:r>
    </w:p>
    <w:p w14:paraId="3996186E" w14:textId="77777777" w:rsidR="000D0B7E" w:rsidRPr="000D0B7E" w:rsidRDefault="000D0B7E" w:rsidP="008065E9">
      <w:pPr>
        <w:widowControl w:val="0"/>
        <w:numPr>
          <w:ilvl w:val="0"/>
          <w:numId w:val="192"/>
        </w:numPr>
        <w:tabs>
          <w:tab w:val="num" w:pos="426"/>
        </w:tabs>
        <w:suppressAutoHyphens/>
        <w:autoSpaceDE w:val="0"/>
        <w:autoSpaceDN w:val="0"/>
        <w:spacing w:after="0" w:line="240" w:lineRule="auto"/>
        <w:ind w:left="426" w:hanging="426"/>
        <w:jc w:val="both"/>
        <w:rPr>
          <w:rFonts w:ascii="Arial" w:eastAsia="Times New Roman" w:hAnsi="Arial" w:cs="Arial"/>
          <w:lang w:eastAsia="pl-PL"/>
        </w:rPr>
      </w:pPr>
      <w:r w:rsidRPr="000D0B7E">
        <w:rPr>
          <w:rFonts w:ascii="Arial" w:eastAsia="Times New Roman" w:hAnsi="Arial" w:cs="Arial"/>
          <w:lang w:eastAsia="pl-PL"/>
        </w:rPr>
        <w:t>kruszywo na podsypkę i do wypełniania spoin wg PN-B-06712</w:t>
      </w:r>
    </w:p>
    <w:p w14:paraId="4E33F539" w14:textId="77777777" w:rsidR="000D0B7E" w:rsidRPr="000D0B7E" w:rsidRDefault="000D0B7E" w:rsidP="008065E9">
      <w:pPr>
        <w:widowControl w:val="0"/>
        <w:numPr>
          <w:ilvl w:val="0"/>
          <w:numId w:val="192"/>
        </w:numPr>
        <w:tabs>
          <w:tab w:val="num" w:pos="426"/>
        </w:tabs>
        <w:suppressAutoHyphens/>
        <w:autoSpaceDE w:val="0"/>
        <w:autoSpaceDN w:val="0"/>
        <w:spacing w:after="0" w:line="240" w:lineRule="auto"/>
        <w:ind w:left="426" w:hanging="426"/>
        <w:jc w:val="both"/>
        <w:rPr>
          <w:rFonts w:ascii="Arial" w:eastAsia="Times New Roman" w:hAnsi="Arial" w:cs="Arial"/>
          <w:lang w:eastAsia="pl-PL"/>
        </w:rPr>
      </w:pPr>
      <w:r w:rsidRPr="000D0B7E">
        <w:rPr>
          <w:rFonts w:ascii="Arial" w:eastAsia="Times New Roman" w:hAnsi="Arial" w:cs="Arial"/>
          <w:lang w:eastAsia="pl-PL"/>
        </w:rPr>
        <w:t>cement portlandzki klasy 32,5 wg PN-B-19701</w:t>
      </w:r>
    </w:p>
    <w:p w14:paraId="2D9F0FB2" w14:textId="77777777" w:rsidR="000D0B7E" w:rsidRPr="000D0B7E" w:rsidRDefault="000D0B7E" w:rsidP="000D0B7E">
      <w:pPr>
        <w:widowControl w:val="0"/>
        <w:suppressAutoHyphens/>
        <w:autoSpaceDE w:val="0"/>
        <w:spacing w:after="0" w:line="240" w:lineRule="auto"/>
        <w:ind w:left="426" w:hanging="426"/>
        <w:jc w:val="both"/>
        <w:rPr>
          <w:rFonts w:ascii="Arial" w:eastAsia="Times New Roman" w:hAnsi="Arial" w:cs="Arial"/>
          <w:lang w:eastAsia="pl-PL"/>
        </w:rPr>
      </w:pPr>
      <w:bookmarkStart w:id="581" w:name="_GoBack"/>
      <w:bookmarkEnd w:id="581"/>
      <w:r w:rsidRPr="000D0B7E">
        <w:rPr>
          <w:rFonts w:ascii="Arial" w:eastAsia="Times New Roman" w:hAnsi="Arial" w:cs="Arial"/>
          <w:lang w:eastAsia="pl-PL"/>
        </w:rPr>
        <w:t xml:space="preserve">- </w:t>
      </w:r>
      <w:r w:rsidRPr="000D0B7E">
        <w:rPr>
          <w:rFonts w:ascii="Arial" w:eastAsia="Times New Roman" w:hAnsi="Arial" w:cs="Arial"/>
          <w:lang w:eastAsia="pl-PL"/>
        </w:rPr>
        <w:tab/>
        <w:t xml:space="preserve">kostka brukowa betonowa gr. </w:t>
      </w:r>
      <w:smartTag w:uri="urn:schemas-microsoft-com:office:smarttags" w:element="metricconverter">
        <w:smartTagPr>
          <w:attr w:name="ProductID" w:val="8 cm"/>
        </w:smartTagPr>
        <w:r w:rsidRPr="000D0B7E">
          <w:rPr>
            <w:rFonts w:ascii="Arial" w:eastAsia="Times New Roman" w:hAnsi="Arial" w:cs="Arial"/>
            <w:lang w:eastAsia="pl-PL"/>
          </w:rPr>
          <w:t>8 cm</w:t>
        </w:r>
      </w:smartTag>
      <w:r w:rsidRPr="000D0B7E">
        <w:rPr>
          <w:rFonts w:ascii="Arial" w:eastAsia="Times New Roman" w:hAnsi="Arial" w:cs="Arial"/>
          <w:lang w:eastAsia="pl-PL"/>
        </w:rPr>
        <w:t xml:space="preserve"> </w:t>
      </w:r>
    </w:p>
    <w:p w14:paraId="4A29E619" w14:textId="77777777" w:rsidR="000D0B7E" w:rsidRPr="000D0B7E" w:rsidRDefault="000D0B7E" w:rsidP="000D0B7E">
      <w:pPr>
        <w:widowControl w:val="0"/>
        <w:suppressAutoHyphens/>
        <w:autoSpaceDE w:val="0"/>
        <w:spacing w:after="0" w:line="240" w:lineRule="auto"/>
        <w:ind w:left="426" w:hanging="426"/>
        <w:jc w:val="both"/>
        <w:rPr>
          <w:rFonts w:ascii="Arial" w:eastAsia="Times New Roman" w:hAnsi="Arial" w:cs="Arial"/>
          <w:b/>
          <w:lang w:eastAsia="pl-PL"/>
        </w:rPr>
      </w:pPr>
      <w:r w:rsidRPr="000D0B7E">
        <w:rPr>
          <w:rFonts w:ascii="Arial" w:eastAsia="Times New Roman" w:hAnsi="Arial" w:cs="Arial"/>
          <w:b/>
          <w:lang w:eastAsia="pl-PL"/>
        </w:rPr>
        <w:t>Krawężniki betonowe</w:t>
      </w:r>
    </w:p>
    <w:p w14:paraId="446D1D08" w14:textId="77777777" w:rsidR="000D0B7E" w:rsidRPr="000D0B7E" w:rsidRDefault="000D0B7E" w:rsidP="000D0B7E">
      <w:pPr>
        <w:widowControl w:val="0"/>
        <w:suppressAutoHyphens/>
        <w:autoSpaceDE w:val="0"/>
        <w:spacing w:after="0" w:line="240" w:lineRule="auto"/>
        <w:ind w:left="426" w:hanging="426"/>
        <w:jc w:val="both"/>
        <w:rPr>
          <w:rFonts w:ascii="Arial" w:eastAsia="Times New Roman" w:hAnsi="Arial" w:cs="Arial"/>
          <w:lang w:eastAsia="pl-PL"/>
        </w:rPr>
      </w:pPr>
      <w:r w:rsidRPr="000D0B7E">
        <w:rPr>
          <w:rFonts w:ascii="Arial" w:eastAsia="Times New Roman" w:hAnsi="Arial" w:cs="Arial"/>
          <w:lang w:eastAsia="pl-PL"/>
        </w:rPr>
        <w:t xml:space="preserve">- </w:t>
      </w:r>
      <w:r w:rsidRPr="000D0B7E">
        <w:rPr>
          <w:rFonts w:ascii="Arial" w:eastAsia="Times New Roman" w:hAnsi="Arial" w:cs="Arial"/>
          <w:lang w:eastAsia="pl-PL"/>
        </w:rPr>
        <w:tab/>
        <w:t xml:space="preserve">krawężniki betonowe 15 x </w:t>
      </w:r>
      <w:smartTag w:uri="urn:schemas-microsoft-com:office:smarttags" w:element="metricconverter">
        <w:smartTagPr>
          <w:attr w:name="ProductID" w:val="30 cm"/>
        </w:smartTagPr>
        <w:r w:rsidRPr="000D0B7E">
          <w:rPr>
            <w:rFonts w:ascii="Arial" w:eastAsia="Times New Roman" w:hAnsi="Arial" w:cs="Arial"/>
            <w:lang w:eastAsia="pl-PL"/>
          </w:rPr>
          <w:t>30 cm</w:t>
        </w:r>
      </w:smartTag>
      <w:r w:rsidRPr="000D0B7E">
        <w:rPr>
          <w:rFonts w:ascii="Arial" w:eastAsia="Times New Roman" w:hAnsi="Arial" w:cs="Arial"/>
          <w:lang w:eastAsia="pl-PL"/>
        </w:rPr>
        <w:t xml:space="preserve"> z betonu B25 wg PN-B-06250;</w:t>
      </w:r>
    </w:p>
    <w:p w14:paraId="28FF8E7B" w14:textId="77777777" w:rsidR="000D0B7E" w:rsidRPr="000D0B7E" w:rsidRDefault="000D0B7E" w:rsidP="000D0B7E">
      <w:pPr>
        <w:widowControl w:val="0"/>
        <w:suppressAutoHyphens/>
        <w:autoSpaceDE w:val="0"/>
        <w:spacing w:after="0" w:line="240" w:lineRule="auto"/>
        <w:ind w:left="426" w:hanging="426"/>
        <w:jc w:val="both"/>
        <w:rPr>
          <w:rFonts w:ascii="Arial" w:eastAsia="Times New Roman" w:hAnsi="Arial" w:cs="Arial"/>
          <w:lang w:eastAsia="pl-PL"/>
        </w:rPr>
      </w:pPr>
      <w:r w:rsidRPr="000D0B7E">
        <w:rPr>
          <w:rFonts w:ascii="Arial" w:eastAsia="Times New Roman" w:hAnsi="Arial" w:cs="Arial"/>
          <w:lang w:eastAsia="pl-PL"/>
        </w:rPr>
        <w:t xml:space="preserve">- </w:t>
      </w:r>
      <w:r w:rsidRPr="000D0B7E">
        <w:rPr>
          <w:rFonts w:ascii="Arial" w:eastAsia="Times New Roman" w:hAnsi="Arial" w:cs="Arial"/>
          <w:lang w:eastAsia="pl-PL"/>
        </w:rPr>
        <w:tab/>
        <w:t>piasek na podsypkę i do zapraw,</w:t>
      </w:r>
    </w:p>
    <w:p w14:paraId="6F09BE9A" w14:textId="77777777" w:rsidR="000D0B7E" w:rsidRPr="000D0B7E" w:rsidRDefault="000D0B7E" w:rsidP="000D0B7E">
      <w:pPr>
        <w:widowControl w:val="0"/>
        <w:suppressAutoHyphens/>
        <w:autoSpaceDE w:val="0"/>
        <w:spacing w:after="0" w:line="240" w:lineRule="auto"/>
        <w:ind w:left="426" w:hanging="426"/>
        <w:jc w:val="both"/>
        <w:rPr>
          <w:rFonts w:ascii="Arial" w:eastAsia="Times New Roman" w:hAnsi="Arial" w:cs="Arial"/>
          <w:lang w:eastAsia="pl-PL"/>
        </w:rPr>
      </w:pPr>
      <w:r w:rsidRPr="000D0B7E">
        <w:rPr>
          <w:rFonts w:ascii="Arial" w:eastAsia="Times New Roman" w:hAnsi="Arial" w:cs="Arial"/>
          <w:lang w:eastAsia="pl-PL"/>
        </w:rPr>
        <w:t>-</w:t>
      </w:r>
      <w:r w:rsidRPr="000D0B7E">
        <w:rPr>
          <w:rFonts w:ascii="Arial" w:eastAsia="Times New Roman" w:hAnsi="Arial" w:cs="Arial"/>
          <w:lang w:eastAsia="pl-PL"/>
        </w:rPr>
        <w:tab/>
        <w:t>cement portlandzki klasy 32,5 do podsypki i zapraw wg PN-B-19701,</w:t>
      </w:r>
    </w:p>
    <w:p w14:paraId="63E20371" w14:textId="77777777" w:rsidR="000D0B7E" w:rsidRPr="000D0B7E" w:rsidRDefault="000D0B7E" w:rsidP="000D0B7E">
      <w:pPr>
        <w:widowControl w:val="0"/>
        <w:suppressAutoHyphens/>
        <w:autoSpaceDE w:val="0"/>
        <w:spacing w:after="0" w:line="240" w:lineRule="auto"/>
        <w:ind w:left="426" w:hanging="426"/>
        <w:jc w:val="both"/>
        <w:rPr>
          <w:rFonts w:ascii="Arial" w:eastAsia="Times New Roman" w:hAnsi="Arial" w:cs="Arial"/>
          <w:lang w:eastAsia="pl-PL"/>
        </w:rPr>
      </w:pPr>
      <w:r w:rsidRPr="000D0B7E">
        <w:rPr>
          <w:rFonts w:ascii="Arial" w:eastAsia="Times New Roman" w:hAnsi="Arial" w:cs="Arial"/>
          <w:lang w:eastAsia="pl-PL"/>
        </w:rPr>
        <w:t xml:space="preserve">- </w:t>
      </w:r>
      <w:r w:rsidRPr="000D0B7E">
        <w:rPr>
          <w:rFonts w:ascii="Arial" w:eastAsia="Times New Roman" w:hAnsi="Arial" w:cs="Arial"/>
          <w:lang w:eastAsia="pl-PL"/>
        </w:rPr>
        <w:tab/>
        <w:t>woda,</w:t>
      </w:r>
    </w:p>
    <w:p w14:paraId="70AAFCA9" w14:textId="77777777" w:rsidR="000D0B7E" w:rsidRPr="000D0B7E" w:rsidRDefault="000D0B7E" w:rsidP="000D0B7E">
      <w:pPr>
        <w:widowControl w:val="0"/>
        <w:tabs>
          <w:tab w:val="left" w:pos="900"/>
        </w:tabs>
        <w:suppressAutoHyphens/>
        <w:autoSpaceDE w:val="0"/>
        <w:spacing w:after="0" w:line="240" w:lineRule="auto"/>
        <w:ind w:left="426" w:hanging="426"/>
        <w:jc w:val="both"/>
        <w:rPr>
          <w:rFonts w:ascii="Arial" w:eastAsia="Times New Roman" w:hAnsi="Arial" w:cs="Arial"/>
          <w:lang w:val="de-DE" w:eastAsia="pl-PL"/>
        </w:rPr>
      </w:pPr>
      <w:r w:rsidRPr="000D0B7E">
        <w:rPr>
          <w:rFonts w:ascii="Arial" w:eastAsia="Times New Roman" w:hAnsi="Arial" w:cs="Arial"/>
          <w:lang w:val="de-DE" w:eastAsia="pl-PL"/>
        </w:rPr>
        <w:t>-</w:t>
      </w:r>
      <w:r w:rsidRPr="000D0B7E">
        <w:rPr>
          <w:rFonts w:ascii="Arial" w:eastAsia="Times New Roman" w:hAnsi="Arial" w:cs="Arial"/>
          <w:lang w:val="de-DE" w:eastAsia="pl-PL"/>
        </w:rPr>
        <w:tab/>
        <w:t xml:space="preserve">beton B15 </w:t>
      </w:r>
      <w:proofErr w:type="spellStart"/>
      <w:r w:rsidRPr="000D0B7E">
        <w:rPr>
          <w:rFonts w:ascii="Arial" w:eastAsia="Times New Roman" w:hAnsi="Arial" w:cs="Arial"/>
          <w:lang w:val="de-DE" w:eastAsia="pl-PL"/>
        </w:rPr>
        <w:t>wg</w:t>
      </w:r>
      <w:proofErr w:type="spellEnd"/>
      <w:r w:rsidRPr="000D0B7E">
        <w:rPr>
          <w:rFonts w:ascii="Arial" w:eastAsia="Times New Roman" w:hAnsi="Arial" w:cs="Arial"/>
          <w:lang w:val="de-DE" w:eastAsia="pl-PL"/>
        </w:rPr>
        <w:t xml:space="preserve"> PN-B-06250</w:t>
      </w:r>
    </w:p>
    <w:p w14:paraId="6AABCDD6" w14:textId="77777777" w:rsidR="000D0B7E" w:rsidRPr="000D0B7E" w:rsidRDefault="000D0B7E" w:rsidP="000D0B7E">
      <w:pPr>
        <w:keepNext/>
        <w:widowControl w:val="0"/>
        <w:tabs>
          <w:tab w:val="left" w:pos="708"/>
        </w:tabs>
        <w:suppressAutoHyphens/>
        <w:autoSpaceDE w:val="0"/>
        <w:spacing w:before="240" w:after="60" w:line="240" w:lineRule="auto"/>
        <w:outlineLvl w:val="0"/>
        <w:rPr>
          <w:rFonts w:ascii="Arial" w:eastAsia="Times New Roman" w:hAnsi="Arial" w:cs="Times New Roman"/>
          <w:b/>
          <w:kern w:val="2"/>
          <w:sz w:val="28"/>
          <w:szCs w:val="28"/>
          <w:lang w:eastAsia="pl-PL"/>
        </w:rPr>
      </w:pPr>
      <w:bookmarkStart w:id="582" w:name="_Toc36744377"/>
      <w:bookmarkStart w:id="583" w:name="_Toc36744959"/>
      <w:bookmarkStart w:id="584" w:name="_Toc43651633"/>
      <w:r w:rsidRPr="000D0B7E">
        <w:rPr>
          <w:rFonts w:ascii="Arial" w:eastAsia="Times New Roman" w:hAnsi="Arial" w:cs="Times New Roman"/>
          <w:b/>
          <w:kern w:val="2"/>
          <w:sz w:val="28"/>
          <w:szCs w:val="28"/>
          <w:lang w:eastAsia="pl-PL"/>
        </w:rPr>
        <w:t>3. SPRZĘT</w:t>
      </w:r>
      <w:bookmarkEnd w:id="582"/>
      <w:bookmarkEnd w:id="583"/>
      <w:bookmarkEnd w:id="584"/>
    </w:p>
    <w:p w14:paraId="5C04810D" w14:textId="77777777" w:rsidR="000D0B7E" w:rsidRPr="000D0B7E" w:rsidRDefault="000D0B7E" w:rsidP="000D0B7E">
      <w:pPr>
        <w:widowControl w:val="0"/>
        <w:suppressAutoHyphens/>
        <w:autoSpaceDE w:val="0"/>
        <w:spacing w:after="0" w:line="240" w:lineRule="auto"/>
        <w:jc w:val="both"/>
        <w:rPr>
          <w:rFonts w:ascii="Arial" w:eastAsia="Times New Roman" w:hAnsi="Arial" w:cs="Times New Roman"/>
          <w:szCs w:val="20"/>
          <w:lang w:eastAsia="pl-PL"/>
        </w:rPr>
      </w:pPr>
      <w:r w:rsidRPr="000D0B7E">
        <w:rPr>
          <w:rFonts w:ascii="Arial" w:eastAsia="Times New Roman" w:hAnsi="Arial" w:cs="Times New Roman"/>
          <w:szCs w:val="20"/>
          <w:lang w:eastAsia="pl-PL"/>
        </w:rPr>
        <w:t xml:space="preserve">Do wykonania robót będących przedmiotem niniejszej ST stosować następujący, </w:t>
      </w:r>
      <w:r w:rsidRPr="000D0B7E">
        <w:rPr>
          <w:rFonts w:ascii="Arial" w:eastAsia="Times New Roman" w:hAnsi="Arial" w:cs="Times New Roman"/>
          <w:szCs w:val="20"/>
          <w:lang w:eastAsia="pl-PL"/>
        </w:rPr>
        <w:lastRenderedPageBreak/>
        <w:t>sprawny technicznie i zaakceptowany przez Inżyniera, sprzęt:</w:t>
      </w:r>
    </w:p>
    <w:p w14:paraId="33D7C8A8" w14:textId="77777777" w:rsidR="000D0B7E" w:rsidRPr="000D0B7E" w:rsidRDefault="000D0B7E" w:rsidP="008065E9">
      <w:pPr>
        <w:widowControl w:val="0"/>
        <w:numPr>
          <w:ilvl w:val="0"/>
          <w:numId w:val="193"/>
        </w:numPr>
        <w:tabs>
          <w:tab w:val="num" w:pos="1440"/>
        </w:tabs>
        <w:suppressAutoHyphens/>
        <w:autoSpaceDE w:val="0"/>
        <w:spacing w:after="0" w:line="274" w:lineRule="exact"/>
        <w:ind w:left="1440"/>
        <w:jc w:val="both"/>
        <w:rPr>
          <w:rFonts w:ascii="Arial" w:eastAsia="Times New Roman" w:hAnsi="Arial" w:cs="Times New Roman"/>
          <w:szCs w:val="20"/>
          <w:lang w:eastAsia="pl-PL"/>
        </w:rPr>
      </w:pPr>
      <w:r w:rsidRPr="000D0B7E">
        <w:rPr>
          <w:rFonts w:ascii="Arial" w:eastAsia="Times New Roman" w:hAnsi="Arial" w:cs="Times New Roman"/>
          <w:szCs w:val="20"/>
          <w:lang w:eastAsia="pl-PL"/>
        </w:rPr>
        <w:t>równiarka samobieżna,</w:t>
      </w:r>
    </w:p>
    <w:p w14:paraId="7839B550" w14:textId="77777777" w:rsidR="000D0B7E" w:rsidRPr="000D0B7E" w:rsidRDefault="000D0B7E" w:rsidP="008065E9">
      <w:pPr>
        <w:widowControl w:val="0"/>
        <w:numPr>
          <w:ilvl w:val="0"/>
          <w:numId w:val="193"/>
        </w:numPr>
        <w:tabs>
          <w:tab w:val="num" w:pos="1440"/>
        </w:tabs>
        <w:suppressAutoHyphens/>
        <w:autoSpaceDE w:val="0"/>
        <w:spacing w:after="0" w:line="274" w:lineRule="exact"/>
        <w:ind w:left="1440"/>
        <w:jc w:val="both"/>
        <w:rPr>
          <w:rFonts w:ascii="Arial" w:eastAsia="Times New Roman" w:hAnsi="Arial" w:cs="Times New Roman"/>
          <w:szCs w:val="20"/>
          <w:lang w:eastAsia="pl-PL"/>
        </w:rPr>
      </w:pPr>
      <w:r w:rsidRPr="000D0B7E">
        <w:rPr>
          <w:rFonts w:ascii="Arial" w:eastAsia="Times New Roman" w:hAnsi="Arial" w:cs="Times New Roman"/>
          <w:szCs w:val="20"/>
          <w:lang w:eastAsia="pl-PL"/>
        </w:rPr>
        <w:t>zagęszczarka,</w:t>
      </w:r>
    </w:p>
    <w:p w14:paraId="58EDA78F" w14:textId="77777777" w:rsidR="000D0B7E" w:rsidRPr="000D0B7E" w:rsidRDefault="000D0B7E" w:rsidP="008065E9">
      <w:pPr>
        <w:widowControl w:val="0"/>
        <w:numPr>
          <w:ilvl w:val="0"/>
          <w:numId w:val="193"/>
        </w:numPr>
        <w:tabs>
          <w:tab w:val="num" w:pos="1440"/>
        </w:tabs>
        <w:suppressAutoHyphens/>
        <w:autoSpaceDE w:val="0"/>
        <w:spacing w:after="0" w:line="274" w:lineRule="exact"/>
        <w:ind w:left="1440"/>
        <w:jc w:val="both"/>
        <w:rPr>
          <w:rFonts w:ascii="Arial" w:eastAsia="Times New Roman" w:hAnsi="Arial" w:cs="Times New Roman"/>
          <w:szCs w:val="20"/>
          <w:lang w:eastAsia="pl-PL"/>
        </w:rPr>
      </w:pPr>
      <w:r w:rsidRPr="000D0B7E">
        <w:rPr>
          <w:rFonts w:ascii="Arial" w:eastAsia="Times New Roman" w:hAnsi="Arial" w:cs="Times New Roman"/>
          <w:szCs w:val="20"/>
          <w:lang w:eastAsia="pl-PL"/>
        </w:rPr>
        <w:t xml:space="preserve">spycharka gąsienicowa 100 - </w:t>
      </w:r>
      <w:smartTag w:uri="urn:schemas-microsoft-com:office:smarttags" w:element="metricconverter">
        <w:smartTagPr>
          <w:attr w:name="ProductID" w:val="150 kM"/>
        </w:smartTagPr>
        <w:r w:rsidRPr="000D0B7E">
          <w:rPr>
            <w:rFonts w:ascii="Arial" w:eastAsia="Times New Roman" w:hAnsi="Arial" w:cs="Times New Roman"/>
            <w:szCs w:val="20"/>
            <w:lang w:eastAsia="pl-PL"/>
          </w:rPr>
          <w:t>150 KM</w:t>
        </w:r>
      </w:smartTag>
      <w:r w:rsidRPr="000D0B7E">
        <w:rPr>
          <w:rFonts w:ascii="Arial" w:eastAsia="Times New Roman" w:hAnsi="Arial" w:cs="Times New Roman"/>
          <w:szCs w:val="20"/>
          <w:lang w:eastAsia="pl-PL"/>
        </w:rPr>
        <w:t>,</w:t>
      </w:r>
    </w:p>
    <w:p w14:paraId="30420F90" w14:textId="77777777" w:rsidR="000D0B7E" w:rsidRPr="000D0B7E" w:rsidRDefault="000D0B7E" w:rsidP="008065E9">
      <w:pPr>
        <w:widowControl w:val="0"/>
        <w:numPr>
          <w:ilvl w:val="0"/>
          <w:numId w:val="193"/>
        </w:numPr>
        <w:tabs>
          <w:tab w:val="num" w:pos="1440"/>
        </w:tabs>
        <w:suppressAutoHyphens/>
        <w:autoSpaceDE w:val="0"/>
        <w:spacing w:after="0" w:line="274" w:lineRule="exact"/>
        <w:ind w:left="1440"/>
        <w:jc w:val="both"/>
        <w:rPr>
          <w:rFonts w:ascii="Arial" w:eastAsia="Times New Roman" w:hAnsi="Arial" w:cs="Times New Roman"/>
          <w:szCs w:val="20"/>
          <w:lang w:eastAsia="pl-PL"/>
        </w:rPr>
      </w:pPr>
      <w:r w:rsidRPr="000D0B7E">
        <w:rPr>
          <w:rFonts w:ascii="Arial" w:eastAsia="Times New Roman" w:hAnsi="Arial" w:cs="Times New Roman"/>
          <w:szCs w:val="20"/>
          <w:lang w:eastAsia="pl-PL"/>
        </w:rPr>
        <w:t xml:space="preserve">koparka samobieżna 0,25 - </w:t>
      </w:r>
      <w:smartTag w:uri="urn:schemas-microsoft-com:office:smarttags" w:element="metricconverter">
        <w:smartTagPr>
          <w:attr w:name="ProductID" w:val="0,6 m3"/>
        </w:smartTagPr>
        <w:r w:rsidRPr="000D0B7E">
          <w:rPr>
            <w:rFonts w:ascii="Arial" w:eastAsia="Times New Roman" w:hAnsi="Arial" w:cs="Times New Roman"/>
            <w:szCs w:val="20"/>
            <w:lang w:eastAsia="pl-PL"/>
          </w:rPr>
          <w:t>0,6 m</w:t>
        </w:r>
        <w:r w:rsidRPr="000D0B7E">
          <w:rPr>
            <w:rFonts w:ascii="Arial" w:eastAsia="Times New Roman" w:hAnsi="Arial" w:cs="Times New Roman"/>
            <w:szCs w:val="20"/>
            <w:vertAlign w:val="superscript"/>
            <w:lang w:eastAsia="pl-PL"/>
          </w:rPr>
          <w:t>3</w:t>
        </w:r>
      </w:smartTag>
      <w:r w:rsidRPr="000D0B7E">
        <w:rPr>
          <w:rFonts w:ascii="Arial" w:eastAsia="Times New Roman" w:hAnsi="Arial" w:cs="Times New Roman"/>
          <w:szCs w:val="20"/>
          <w:lang w:eastAsia="pl-PL"/>
        </w:rPr>
        <w:t>,</w:t>
      </w:r>
    </w:p>
    <w:p w14:paraId="715BCF64" w14:textId="77777777" w:rsidR="000D0B7E" w:rsidRPr="000D0B7E" w:rsidRDefault="000D0B7E" w:rsidP="008065E9">
      <w:pPr>
        <w:widowControl w:val="0"/>
        <w:numPr>
          <w:ilvl w:val="0"/>
          <w:numId w:val="193"/>
        </w:numPr>
        <w:tabs>
          <w:tab w:val="num" w:pos="1440"/>
        </w:tabs>
        <w:suppressAutoHyphens/>
        <w:autoSpaceDE w:val="0"/>
        <w:spacing w:after="0" w:line="274" w:lineRule="exact"/>
        <w:ind w:left="1440"/>
        <w:jc w:val="both"/>
        <w:rPr>
          <w:rFonts w:ascii="Arial" w:eastAsia="Times New Roman" w:hAnsi="Arial" w:cs="Times New Roman"/>
          <w:szCs w:val="20"/>
          <w:lang w:eastAsia="pl-PL"/>
        </w:rPr>
      </w:pPr>
      <w:r w:rsidRPr="000D0B7E">
        <w:rPr>
          <w:rFonts w:ascii="Arial" w:eastAsia="Times New Roman" w:hAnsi="Arial" w:cs="Times New Roman"/>
          <w:szCs w:val="20"/>
          <w:lang w:eastAsia="pl-PL"/>
        </w:rPr>
        <w:t>walec gładki, stalowy, wibracyjny, dwuwałowy</w:t>
      </w:r>
    </w:p>
    <w:p w14:paraId="6A30257D" w14:textId="77777777" w:rsidR="000D0B7E" w:rsidRPr="000D0B7E" w:rsidRDefault="000D0B7E" w:rsidP="008065E9">
      <w:pPr>
        <w:widowControl w:val="0"/>
        <w:numPr>
          <w:ilvl w:val="0"/>
          <w:numId w:val="193"/>
        </w:numPr>
        <w:tabs>
          <w:tab w:val="num" w:pos="1440"/>
        </w:tabs>
        <w:suppressAutoHyphens/>
        <w:autoSpaceDE w:val="0"/>
        <w:spacing w:after="0" w:line="274" w:lineRule="exact"/>
        <w:ind w:left="1440"/>
        <w:jc w:val="both"/>
        <w:rPr>
          <w:rFonts w:ascii="Arial" w:eastAsia="Times New Roman" w:hAnsi="Arial" w:cs="Times New Roman"/>
          <w:szCs w:val="20"/>
          <w:lang w:eastAsia="pl-PL"/>
        </w:rPr>
      </w:pPr>
      <w:r w:rsidRPr="000D0B7E">
        <w:rPr>
          <w:rFonts w:ascii="Arial" w:eastAsia="Times New Roman" w:hAnsi="Arial" w:cs="Times New Roman"/>
          <w:szCs w:val="20"/>
          <w:lang w:eastAsia="pl-PL"/>
        </w:rPr>
        <w:t>walec ogumiony, średni,</w:t>
      </w:r>
    </w:p>
    <w:p w14:paraId="541B177B" w14:textId="77777777" w:rsidR="000D0B7E" w:rsidRPr="000D0B7E" w:rsidRDefault="000D0B7E" w:rsidP="008065E9">
      <w:pPr>
        <w:widowControl w:val="0"/>
        <w:numPr>
          <w:ilvl w:val="0"/>
          <w:numId w:val="193"/>
        </w:numPr>
        <w:tabs>
          <w:tab w:val="num" w:pos="1440"/>
        </w:tabs>
        <w:suppressAutoHyphens/>
        <w:autoSpaceDE w:val="0"/>
        <w:spacing w:after="0" w:line="274" w:lineRule="exact"/>
        <w:ind w:left="1440"/>
        <w:jc w:val="both"/>
        <w:rPr>
          <w:rFonts w:ascii="Arial" w:eastAsia="Times New Roman" w:hAnsi="Arial" w:cs="Times New Roman"/>
          <w:szCs w:val="20"/>
          <w:lang w:eastAsia="pl-PL"/>
        </w:rPr>
      </w:pPr>
      <w:r w:rsidRPr="000D0B7E">
        <w:rPr>
          <w:rFonts w:ascii="Arial" w:eastAsia="Times New Roman" w:hAnsi="Arial" w:cs="Times New Roman"/>
          <w:szCs w:val="20"/>
          <w:lang w:eastAsia="pl-PL"/>
        </w:rPr>
        <w:t>płyta wibracyjna, lekka,</w:t>
      </w:r>
    </w:p>
    <w:p w14:paraId="2E60B92E" w14:textId="77777777" w:rsidR="000D0B7E" w:rsidRPr="000D0B7E" w:rsidRDefault="000D0B7E" w:rsidP="008065E9">
      <w:pPr>
        <w:widowControl w:val="0"/>
        <w:numPr>
          <w:ilvl w:val="0"/>
          <w:numId w:val="193"/>
        </w:numPr>
        <w:tabs>
          <w:tab w:val="num" w:pos="1440"/>
        </w:tabs>
        <w:suppressAutoHyphens/>
        <w:autoSpaceDE w:val="0"/>
        <w:spacing w:after="0" w:line="274" w:lineRule="exact"/>
        <w:ind w:left="1440"/>
        <w:jc w:val="both"/>
        <w:rPr>
          <w:rFonts w:ascii="Arial" w:eastAsia="Times New Roman" w:hAnsi="Arial" w:cs="Times New Roman"/>
          <w:szCs w:val="20"/>
          <w:lang w:eastAsia="pl-PL"/>
        </w:rPr>
      </w:pPr>
      <w:r w:rsidRPr="000D0B7E">
        <w:rPr>
          <w:rFonts w:ascii="Arial" w:eastAsia="Times New Roman" w:hAnsi="Arial" w:cs="Times New Roman"/>
          <w:szCs w:val="20"/>
          <w:lang w:eastAsia="pl-PL"/>
        </w:rPr>
        <w:t>betoniarka</w:t>
      </w:r>
    </w:p>
    <w:p w14:paraId="4FACD7FA" w14:textId="77777777" w:rsidR="000D0B7E" w:rsidRPr="000D0B7E" w:rsidRDefault="000D0B7E" w:rsidP="008065E9">
      <w:pPr>
        <w:widowControl w:val="0"/>
        <w:numPr>
          <w:ilvl w:val="0"/>
          <w:numId w:val="194"/>
        </w:numPr>
        <w:tabs>
          <w:tab w:val="clear" w:pos="360"/>
          <w:tab w:val="num" w:pos="1440"/>
        </w:tabs>
        <w:suppressAutoHyphens/>
        <w:autoSpaceDE w:val="0"/>
        <w:spacing w:after="0" w:line="240" w:lineRule="auto"/>
        <w:ind w:left="1440"/>
        <w:jc w:val="both"/>
        <w:rPr>
          <w:rFonts w:ascii="Arial" w:eastAsia="Times New Roman" w:hAnsi="Arial" w:cs="Times New Roman"/>
          <w:szCs w:val="20"/>
          <w:lang w:eastAsia="pl-PL"/>
        </w:rPr>
      </w:pPr>
      <w:r w:rsidRPr="000D0B7E">
        <w:rPr>
          <w:rFonts w:ascii="Arial" w:eastAsia="Times New Roman" w:hAnsi="Arial" w:cs="Times New Roman"/>
          <w:szCs w:val="20"/>
          <w:lang w:eastAsia="pl-PL"/>
        </w:rPr>
        <w:t>zagęszczarka płytowa, lekka,</w:t>
      </w:r>
    </w:p>
    <w:p w14:paraId="34E6697D" w14:textId="77777777" w:rsidR="000D0B7E" w:rsidRPr="000D0B7E" w:rsidRDefault="000D0B7E" w:rsidP="008065E9">
      <w:pPr>
        <w:widowControl w:val="0"/>
        <w:numPr>
          <w:ilvl w:val="0"/>
          <w:numId w:val="194"/>
        </w:numPr>
        <w:tabs>
          <w:tab w:val="clear" w:pos="360"/>
          <w:tab w:val="num" w:pos="1440"/>
        </w:tabs>
        <w:suppressAutoHyphens/>
        <w:autoSpaceDE w:val="0"/>
        <w:spacing w:after="0" w:line="240" w:lineRule="auto"/>
        <w:ind w:left="1440"/>
        <w:jc w:val="both"/>
        <w:rPr>
          <w:rFonts w:ascii="Arial" w:eastAsia="Times New Roman" w:hAnsi="Arial" w:cs="Times New Roman"/>
          <w:szCs w:val="20"/>
          <w:lang w:eastAsia="pl-PL"/>
        </w:rPr>
      </w:pPr>
      <w:r w:rsidRPr="000D0B7E">
        <w:rPr>
          <w:rFonts w:ascii="Arial" w:eastAsia="Times New Roman" w:hAnsi="Arial" w:cs="Times New Roman"/>
          <w:szCs w:val="20"/>
          <w:lang w:eastAsia="pl-PL"/>
        </w:rPr>
        <w:t>walec gładki, samojezdny, wibracyjny,</w:t>
      </w:r>
    </w:p>
    <w:p w14:paraId="0669A7D2" w14:textId="77777777" w:rsidR="000D0B7E" w:rsidRPr="000D0B7E" w:rsidRDefault="000D0B7E" w:rsidP="008065E9">
      <w:pPr>
        <w:widowControl w:val="0"/>
        <w:numPr>
          <w:ilvl w:val="0"/>
          <w:numId w:val="194"/>
        </w:numPr>
        <w:tabs>
          <w:tab w:val="clear" w:pos="360"/>
          <w:tab w:val="num" w:pos="1440"/>
        </w:tabs>
        <w:suppressAutoHyphens/>
        <w:autoSpaceDE w:val="0"/>
        <w:spacing w:after="0" w:line="240" w:lineRule="auto"/>
        <w:ind w:left="1440"/>
        <w:jc w:val="both"/>
        <w:rPr>
          <w:rFonts w:ascii="Arial" w:eastAsia="Times New Roman" w:hAnsi="Arial" w:cs="Times New Roman"/>
          <w:szCs w:val="20"/>
          <w:lang w:eastAsia="pl-PL"/>
        </w:rPr>
      </w:pPr>
      <w:r w:rsidRPr="000D0B7E">
        <w:rPr>
          <w:rFonts w:ascii="Arial" w:eastAsia="Times New Roman" w:hAnsi="Arial" w:cs="Times New Roman"/>
          <w:szCs w:val="20"/>
          <w:lang w:eastAsia="pl-PL"/>
        </w:rPr>
        <w:t>kultywator do stabilizacji gruntu</w:t>
      </w:r>
    </w:p>
    <w:p w14:paraId="1E57DABD" w14:textId="77777777" w:rsidR="000D0B7E" w:rsidRPr="000D0B7E" w:rsidRDefault="000D0B7E" w:rsidP="000D0B7E">
      <w:pPr>
        <w:widowControl w:val="0"/>
        <w:suppressAutoHyphens/>
        <w:autoSpaceDE w:val="0"/>
        <w:spacing w:after="0" w:line="240" w:lineRule="auto"/>
        <w:jc w:val="both"/>
        <w:rPr>
          <w:rFonts w:ascii="Arial" w:eastAsia="Times New Roman" w:hAnsi="Arial" w:cs="Times New Roman"/>
          <w:szCs w:val="20"/>
          <w:lang w:eastAsia="pl-PL"/>
        </w:rPr>
      </w:pPr>
      <w:r w:rsidRPr="000D0B7E">
        <w:rPr>
          <w:rFonts w:ascii="Arial" w:eastAsia="Times New Roman" w:hAnsi="Arial" w:cs="Times New Roman"/>
          <w:szCs w:val="20"/>
          <w:lang w:eastAsia="pl-PL"/>
        </w:rPr>
        <w:t>Wykonawca jest zobowiązany do używania jedynie takiego sprzętu, który nie spowoduje niekorzystnego wpływu na jakość i środowisko wykonywanych robót.</w:t>
      </w:r>
    </w:p>
    <w:p w14:paraId="2B6F4806" w14:textId="77777777" w:rsidR="000D0B7E" w:rsidRPr="000D0B7E" w:rsidRDefault="000D0B7E" w:rsidP="000D0B7E">
      <w:pPr>
        <w:widowControl w:val="0"/>
        <w:suppressAutoHyphens/>
        <w:autoSpaceDE w:val="0"/>
        <w:spacing w:after="0" w:line="240" w:lineRule="auto"/>
        <w:jc w:val="both"/>
        <w:rPr>
          <w:rFonts w:ascii="Arial" w:eastAsia="Times New Roman" w:hAnsi="Arial" w:cs="Times New Roman"/>
          <w:szCs w:val="20"/>
          <w:lang w:eastAsia="pl-PL"/>
        </w:rPr>
      </w:pPr>
      <w:r w:rsidRPr="000D0B7E">
        <w:rPr>
          <w:rFonts w:ascii="Arial" w:eastAsia="Times New Roman" w:hAnsi="Arial" w:cs="Times New Roman"/>
          <w:szCs w:val="20"/>
          <w:lang w:eastAsia="pl-PL"/>
        </w:rPr>
        <w:t>Sprzęt używany do realizacji robót powinien być zgodny z ustaleniami ST, PZJ oraz projektu organizacji robót, który uzyskał akceptację Inżyniera.</w:t>
      </w:r>
    </w:p>
    <w:p w14:paraId="672ACCF8" w14:textId="77777777" w:rsidR="000D0B7E" w:rsidRPr="000D0B7E" w:rsidRDefault="000D0B7E" w:rsidP="000D0B7E">
      <w:pPr>
        <w:widowControl w:val="0"/>
        <w:suppressAutoHyphens/>
        <w:autoSpaceDE w:val="0"/>
        <w:spacing w:after="0" w:line="240" w:lineRule="auto"/>
        <w:jc w:val="both"/>
        <w:rPr>
          <w:rFonts w:ascii="Arial" w:eastAsia="Times New Roman" w:hAnsi="Arial" w:cs="Times New Roman"/>
          <w:szCs w:val="20"/>
          <w:lang w:eastAsia="pl-PL"/>
        </w:rPr>
      </w:pPr>
      <w:r w:rsidRPr="000D0B7E">
        <w:rPr>
          <w:rFonts w:ascii="Arial" w:eastAsia="Times New Roman" w:hAnsi="Arial" w:cs="Times New Roman"/>
          <w:szCs w:val="20"/>
          <w:lang w:eastAsia="pl-PL"/>
        </w:rPr>
        <w:t>Wykonawca dostarczy Inżynierowi kopie dokumentów potwierdzających dopuszczenie sprzętu do użytkowania zgodnie z jego przeznaczeniem.</w:t>
      </w:r>
    </w:p>
    <w:p w14:paraId="7006282C" w14:textId="77777777" w:rsidR="000D0B7E" w:rsidRPr="000D0B7E" w:rsidRDefault="000D0B7E" w:rsidP="000D0B7E">
      <w:pPr>
        <w:keepNext/>
        <w:widowControl w:val="0"/>
        <w:tabs>
          <w:tab w:val="left" w:pos="708"/>
        </w:tabs>
        <w:suppressAutoHyphens/>
        <w:autoSpaceDE w:val="0"/>
        <w:spacing w:before="240" w:after="60" w:line="240" w:lineRule="auto"/>
        <w:outlineLvl w:val="0"/>
        <w:rPr>
          <w:rFonts w:ascii="Arial" w:eastAsia="Times New Roman" w:hAnsi="Arial" w:cs="Times New Roman"/>
          <w:b/>
          <w:kern w:val="2"/>
          <w:sz w:val="28"/>
          <w:szCs w:val="28"/>
          <w:lang w:eastAsia="pl-PL"/>
        </w:rPr>
      </w:pPr>
      <w:bookmarkStart w:id="585" w:name="_Toc36744378"/>
      <w:bookmarkStart w:id="586" w:name="_Toc36744960"/>
      <w:bookmarkStart w:id="587" w:name="_Toc43651634"/>
      <w:r w:rsidRPr="000D0B7E">
        <w:rPr>
          <w:rFonts w:ascii="Arial" w:eastAsia="Times New Roman" w:hAnsi="Arial" w:cs="Times New Roman"/>
          <w:b/>
          <w:kern w:val="2"/>
          <w:sz w:val="28"/>
          <w:szCs w:val="28"/>
          <w:lang w:eastAsia="pl-PL"/>
        </w:rPr>
        <w:t>4. TRANSPORT</w:t>
      </w:r>
      <w:bookmarkEnd w:id="585"/>
      <w:bookmarkEnd w:id="586"/>
      <w:bookmarkEnd w:id="587"/>
    </w:p>
    <w:p w14:paraId="37401745" w14:textId="77777777" w:rsidR="000D0B7E" w:rsidRPr="000D0B7E" w:rsidRDefault="000D0B7E" w:rsidP="000D0B7E">
      <w:pPr>
        <w:widowControl w:val="0"/>
        <w:suppressAutoHyphens/>
        <w:autoSpaceDE w:val="0"/>
        <w:spacing w:after="0" w:line="240" w:lineRule="auto"/>
        <w:jc w:val="both"/>
        <w:rPr>
          <w:rFonts w:ascii="Arial" w:eastAsia="Times New Roman" w:hAnsi="Arial" w:cs="Times New Roman"/>
          <w:szCs w:val="20"/>
          <w:lang w:eastAsia="pl-PL"/>
        </w:rPr>
      </w:pPr>
      <w:r w:rsidRPr="000D0B7E">
        <w:rPr>
          <w:rFonts w:ascii="Arial" w:eastAsia="Times New Roman" w:hAnsi="Arial" w:cs="Times New Roman"/>
          <w:szCs w:val="20"/>
          <w:lang w:eastAsia="pl-PL"/>
        </w:rPr>
        <w:t>Do transportu materiałów, sprzętu budowlanego, urządzeń i urobku z robót ziemnych stosować następujące, sprawne technicznie i zaakceptowane przez Inżyniera środki transportu:</w:t>
      </w:r>
    </w:p>
    <w:p w14:paraId="30C99280" w14:textId="77777777" w:rsidR="000D0B7E" w:rsidRPr="000D0B7E" w:rsidRDefault="000D0B7E" w:rsidP="008065E9">
      <w:pPr>
        <w:widowControl w:val="0"/>
        <w:numPr>
          <w:ilvl w:val="0"/>
          <w:numId w:val="195"/>
        </w:numPr>
        <w:suppressAutoHyphens/>
        <w:autoSpaceDE w:val="0"/>
        <w:spacing w:after="0" w:line="240" w:lineRule="auto"/>
        <w:jc w:val="both"/>
        <w:rPr>
          <w:rFonts w:ascii="Arial" w:eastAsia="Times New Roman" w:hAnsi="Arial" w:cs="Times New Roman"/>
          <w:szCs w:val="20"/>
          <w:lang w:eastAsia="pl-PL"/>
        </w:rPr>
      </w:pPr>
      <w:r w:rsidRPr="000D0B7E">
        <w:rPr>
          <w:rFonts w:ascii="Arial" w:eastAsia="Times New Roman" w:hAnsi="Arial" w:cs="Times New Roman"/>
          <w:szCs w:val="20"/>
          <w:lang w:eastAsia="pl-PL"/>
        </w:rPr>
        <w:t>samochód samowyładowczy, ciężarowy l0 - 20 Mg,</w:t>
      </w:r>
    </w:p>
    <w:p w14:paraId="40060993" w14:textId="77777777" w:rsidR="000D0B7E" w:rsidRPr="000D0B7E" w:rsidRDefault="000D0B7E" w:rsidP="008065E9">
      <w:pPr>
        <w:widowControl w:val="0"/>
        <w:numPr>
          <w:ilvl w:val="0"/>
          <w:numId w:val="195"/>
        </w:numPr>
        <w:suppressAutoHyphens/>
        <w:autoSpaceDE w:val="0"/>
        <w:spacing w:after="0" w:line="240" w:lineRule="auto"/>
        <w:jc w:val="both"/>
        <w:rPr>
          <w:rFonts w:ascii="Arial" w:eastAsia="Times New Roman" w:hAnsi="Arial" w:cs="Times New Roman"/>
          <w:szCs w:val="20"/>
          <w:lang w:eastAsia="pl-PL"/>
        </w:rPr>
      </w:pPr>
      <w:r w:rsidRPr="000D0B7E">
        <w:rPr>
          <w:rFonts w:ascii="Arial" w:eastAsia="Times New Roman" w:hAnsi="Arial" w:cs="Times New Roman"/>
          <w:szCs w:val="20"/>
          <w:lang w:eastAsia="pl-PL"/>
        </w:rPr>
        <w:t>samochód skrzyniowy, ciężarowy 5 - 10 Mg,</w:t>
      </w:r>
    </w:p>
    <w:p w14:paraId="42AA1469" w14:textId="77777777" w:rsidR="000D0B7E" w:rsidRPr="000D0B7E" w:rsidRDefault="000D0B7E" w:rsidP="008065E9">
      <w:pPr>
        <w:widowControl w:val="0"/>
        <w:numPr>
          <w:ilvl w:val="0"/>
          <w:numId w:val="195"/>
        </w:numPr>
        <w:suppressAutoHyphens/>
        <w:autoSpaceDE w:val="0"/>
        <w:spacing w:after="0" w:line="240" w:lineRule="auto"/>
        <w:jc w:val="both"/>
        <w:rPr>
          <w:rFonts w:ascii="Arial" w:eastAsia="Times New Roman" w:hAnsi="Arial" w:cs="Times New Roman"/>
          <w:szCs w:val="20"/>
          <w:lang w:eastAsia="pl-PL"/>
        </w:rPr>
      </w:pPr>
      <w:r w:rsidRPr="000D0B7E">
        <w:rPr>
          <w:rFonts w:ascii="Arial" w:eastAsia="Times New Roman" w:hAnsi="Arial" w:cs="Times New Roman"/>
          <w:szCs w:val="20"/>
          <w:lang w:eastAsia="pl-PL"/>
        </w:rPr>
        <w:t xml:space="preserve">betonomieszarki samochodowe 10 - </w:t>
      </w:r>
      <w:smartTag w:uri="urn:schemas-microsoft-com:office:smarttags" w:element="metricconverter">
        <w:smartTagPr>
          <w:attr w:name="ProductID" w:val="15 m3"/>
        </w:smartTagPr>
        <w:r w:rsidRPr="000D0B7E">
          <w:rPr>
            <w:rFonts w:ascii="Arial" w:eastAsia="Times New Roman" w:hAnsi="Arial" w:cs="Times New Roman"/>
            <w:szCs w:val="20"/>
            <w:lang w:eastAsia="pl-PL"/>
          </w:rPr>
          <w:t>15 m</w:t>
        </w:r>
        <w:r w:rsidRPr="000D0B7E">
          <w:rPr>
            <w:rFonts w:ascii="Arial" w:eastAsia="Times New Roman" w:hAnsi="Arial" w:cs="Times New Roman"/>
            <w:szCs w:val="20"/>
            <w:vertAlign w:val="superscript"/>
            <w:lang w:eastAsia="pl-PL"/>
          </w:rPr>
          <w:t>3</w:t>
        </w:r>
      </w:smartTag>
      <w:r w:rsidRPr="000D0B7E">
        <w:rPr>
          <w:rFonts w:ascii="Arial" w:eastAsia="Times New Roman" w:hAnsi="Arial" w:cs="Times New Roman"/>
          <w:szCs w:val="20"/>
          <w:lang w:eastAsia="pl-PL"/>
        </w:rPr>
        <w:t>.</w:t>
      </w:r>
    </w:p>
    <w:p w14:paraId="11DDC8FA" w14:textId="77777777" w:rsidR="000D0B7E" w:rsidRPr="000D0B7E" w:rsidRDefault="000D0B7E" w:rsidP="000D0B7E">
      <w:pPr>
        <w:widowControl w:val="0"/>
        <w:suppressAutoHyphens/>
        <w:autoSpaceDE w:val="0"/>
        <w:spacing w:after="0" w:line="240" w:lineRule="auto"/>
        <w:jc w:val="both"/>
        <w:rPr>
          <w:rFonts w:ascii="Arial" w:eastAsia="Times New Roman" w:hAnsi="Arial" w:cs="Times New Roman"/>
          <w:szCs w:val="20"/>
          <w:lang w:eastAsia="pl-PL"/>
        </w:rPr>
      </w:pPr>
      <w:r w:rsidRPr="000D0B7E">
        <w:rPr>
          <w:rFonts w:ascii="Arial" w:eastAsia="Times New Roman" w:hAnsi="Arial" w:cs="Times New Roman"/>
          <w:szCs w:val="20"/>
          <w:lang w:eastAsia="pl-PL"/>
        </w:rPr>
        <w:t>Wykonawca jest zobowiązany do stosowania jedynie takich środków transportu, które nie wpłyną niekorzystnie na jakość robót i właściwości przewożonych towarów. Środki transportu winny być zgodne z ustaleniami ST, PZJ oraz projektu organizacji robót, który uzyskał akceptację Inżyniera.</w:t>
      </w:r>
    </w:p>
    <w:p w14:paraId="0473E794" w14:textId="77777777" w:rsidR="000D0B7E" w:rsidRPr="000D0B7E" w:rsidRDefault="000D0B7E" w:rsidP="000D0B7E">
      <w:pPr>
        <w:widowControl w:val="0"/>
        <w:suppressAutoHyphens/>
        <w:autoSpaceDE w:val="0"/>
        <w:spacing w:after="0" w:line="240" w:lineRule="auto"/>
        <w:jc w:val="both"/>
        <w:rPr>
          <w:rFonts w:ascii="Arial" w:eastAsia="Times New Roman" w:hAnsi="Arial" w:cs="Times New Roman"/>
          <w:szCs w:val="20"/>
          <w:lang w:eastAsia="pl-PL"/>
        </w:rPr>
      </w:pPr>
      <w:r w:rsidRPr="000D0B7E">
        <w:rPr>
          <w:rFonts w:ascii="Arial" w:eastAsia="Times New Roman" w:hAnsi="Arial" w:cs="Times New Roman"/>
          <w:szCs w:val="20"/>
          <w:lang w:eastAsia="pl-PL"/>
        </w:rPr>
        <w:t xml:space="preserve">Przy ruchu po drogach publicznych pojazdy muszą spełniać wymagania przepisów ruchu drogowego tak pod względem formalnym jak i rzeczowym. </w:t>
      </w:r>
    </w:p>
    <w:p w14:paraId="6D87DA8D" w14:textId="77777777" w:rsidR="000D0B7E" w:rsidRPr="000D0B7E" w:rsidRDefault="000D0B7E" w:rsidP="000D0B7E">
      <w:pPr>
        <w:keepNext/>
        <w:widowControl w:val="0"/>
        <w:tabs>
          <w:tab w:val="left" w:pos="708"/>
        </w:tabs>
        <w:suppressAutoHyphens/>
        <w:autoSpaceDE w:val="0"/>
        <w:spacing w:before="240" w:after="60" w:line="240" w:lineRule="auto"/>
        <w:outlineLvl w:val="0"/>
        <w:rPr>
          <w:rFonts w:ascii="Arial" w:eastAsia="Times New Roman" w:hAnsi="Arial" w:cs="Times New Roman"/>
          <w:b/>
          <w:kern w:val="2"/>
          <w:sz w:val="28"/>
          <w:szCs w:val="28"/>
          <w:lang w:eastAsia="pl-PL"/>
        </w:rPr>
      </w:pPr>
      <w:bookmarkStart w:id="588" w:name="_Toc36744379"/>
      <w:bookmarkStart w:id="589" w:name="_Toc36744961"/>
      <w:bookmarkStart w:id="590" w:name="_Toc43651635"/>
      <w:r w:rsidRPr="000D0B7E">
        <w:rPr>
          <w:rFonts w:ascii="Arial" w:eastAsia="Times New Roman" w:hAnsi="Arial" w:cs="Times New Roman"/>
          <w:b/>
          <w:kern w:val="2"/>
          <w:sz w:val="28"/>
          <w:szCs w:val="28"/>
          <w:lang w:eastAsia="pl-PL"/>
        </w:rPr>
        <w:t>5. WYKONANIE ROBÓT</w:t>
      </w:r>
      <w:bookmarkEnd w:id="588"/>
      <w:bookmarkEnd w:id="589"/>
      <w:bookmarkEnd w:id="590"/>
    </w:p>
    <w:p w14:paraId="0FD83F7F" w14:textId="77777777" w:rsidR="000D0B7E" w:rsidRPr="000D0B7E" w:rsidRDefault="000D0B7E" w:rsidP="000D0B7E">
      <w:pPr>
        <w:keepNext/>
        <w:widowControl w:val="0"/>
        <w:tabs>
          <w:tab w:val="num" w:pos="576"/>
        </w:tabs>
        <w:suppressAutoHyphens/>
        <w:autoSpaceDE w:val="0"/>
        <w:spacing w:before="240" w:after="60" w:line="240" w:lineRule="auto"/>
        <w:ind w:left="576" w:hanging="576"/>
        <w:outlineLvl w:val="1"/>
        <w:rPr>
          <w:rFonts w:ascii="Arial" w:eastAsia="Times New Roman" w:hAnsi="Arial" w:cs="Times New Roman"/>
          <w:b/>
          <w:sz w:val="28"/>
          <w:szCs w:val="20"/>
          <w:lang w:eastAsia="pl-PL"/>
        </w:rPr>
      </w:pPr>
      <w:bookmarkStart w:id="591" w:name="_Toc36744380"/>
      <w:bookmarkStart w:id="592" w:name="_Toc36744962"/>
      <w:bookmarkStart w:id="593" w:name="_Toc43651636"/>
      <w:r w:rsidRPr="000D0B7E">
        <w:rPr>
          <w:rFonts w:ascii="Arial" w:eastAsia="Times New Roman" w:hAnsi="Arial" w:cs="Times New Roman"/>
          <w:b/>
          <w:sz w:val="28"/>
          <w:szCs w:val="20"/>
          <w:lang w:eastAsia="pl-PL"/>
        </w:rPr>
        <w:t>5.1. Ogólne wymagania</w:t>
      </w:r>
      <w:bookmarkEnd w:id="591"/>
      <w:bookmarkEnd w:id="592"/>
      <w:bookmarkEnd w:id="593"/>
    </w:p>
    <w:p w14:paraId="7608B0BE" w14:textId="77777777" w:rsidR="000D0B7E" w:rsidRPr="000D0B7E" w:rsidRDefault="000D0B7E" w:rsidP="000D0B7E">
      <w:pPr>
        <w:widowControl w:val="0"/>
        <w:suppressAutoHyphens/>
        <w:autoSpaceDE w:val="0"/>
        <w:spacing w:after="0" w:line="274" w:lineRule="exact"/>
        <w:ind w:left="475"/>
        <w:jc w:val="both"/>
        <w:rPr>
          <w:rFonts w:ascii="Arial" w:eastAsia="Times New Roman" w:hAnsi="Arial" w:cs="Times New Roman"/>
          <w:szCs w:val="20"/>
          <w:lang w:eastAsia="pl-PL"/>
        </w:rPr>
      </w:pPr>
      <w:r w:rsidRPr="000D0B7E">
        <w:rPr>
          <w:rFonts w:ascii="Arial" w:eastAsia="Times New Roman" w:hAnsi="Arial" w:cs="Times New Roman"/>
          <w:szCs w:val="20"/>
          <w:lang w:eastAsia="pl-PL"/>
        </w:rPr>
        <w:t>Wykonawca jest odpowiedzialny za prowadzenie robót zgodnie z wymaganiami PN i EN-PN, WTWOR i postanowieniami Kontraktu.</w:t>
      </w:r>
    </w:p>
    <w:p w14:paraId="46715F69" w14:textId="77777777" w:rsidR="000D0B7E" w:rsidRPr="000D0B7E" w:rsidRDefault="000D0B7E" w:rsidP="000D0B7E">
      <w:pPr>
        <w:keepNext/>
        <w:widowControl w:val="0"/>
        <w:tabs>
          <w:tab w:val="num" w:pos="576"/>
        </w:tabs>
        <w:suppressAutoHyphens/>
        <w:autoSpaceDE w:val="0"/>
        <w:spacing w:before="240" w:after="60" w:line="240" w:lineRule="auto"/>
        <w:ind w:left="576" w:hanging="576"/>
        <w:outlineLvl w:val="1"/>
        <w:rPr>
          <w:rFonts w:ascii="Arial" w:eastAsia="Times New Roman" w:hAnsi="Arial" w:cs="Times New Roman"/>
          <w:b/>
          <w:sz w:val="28"/>
          <w:szCs w:val="20"/>
          <w:lang w:eastAsia="pl-PL"/>
        </w:rPr>
      </w:pPr>
      <w:bookmarkStart w:id="594" w:name="_Toc36744383"/>
      <w:bookmarkStart w:id="595" w:name="_Toc36744965"/>
      <w:bookmarkStart w:id="596" w:name="_Toc43651639"/>
      <w:r w:rsidRPr="000D0B7E">
        <w:rPr>
          <w:rFonts w:ascii="Arial" w:eastAsia="Times New Roman" w:hAnsi="Arial" w:cs="Times New Roman"/>
          <w:b/>
          <w:sz w:val="28"/>
          <w:szCs w:val="20"/>
          <w:lang w:eastAsia="pl-PL"/>
        </w:rPr>
        <w:t>5.2. Warunki techniczne wykonania robót</w:t>
      </w:r>
      <w:bookmarkEnd w:id="594"/>
      <w:bookmarkEnd w:id="595"/>
      <w:bookmarkEnd w:id="596"/>
      <w:r w:rsidRPr="000D0B7E">
        <w:rPr>
          <w:rFonts w:ascii="Arial" w:eastAsia="Times New Roman" w:hAnsi="Arial" w:cs="Times New Roman"/>
          <w:b/>
          <w:sz w:val="28"/>
          <w:szCs w:val="20"/>
          <w:lang w:eastAsia="pl-PL"/>
        </w:rPr>
        <w:t xml:space="preserve"> </w:t>
      </w:r>
    </w:p>
    <w:p w14:paraId="066618B0" w14:textId="77777777" w:rsidR="000D0B7E" w:rsidRPr="000D0B7E" w:rsidRDefault="000D0B7E" w:rsidP="000D0B7E">
      <w:pPr>
        <w:keepNext/>
        <w:widowControl w:val="0"/>
        <w:tabs>
          <w:tab w:val="num" w:pos="624"/>
        </w:tabs>
        <w:suppressAutoHyphens/>
        <w:autoSpaceDE w:val="0"/>
        <w:spacing w:before="240" w:after="60" w:line="240" w:lineRule="auto"/>
        <w:ind w:left="720" w:hanging="720"/>
        <w:outlineLvl w:val="2"/>
        <w:rPr>
          <w:rFonts w:ascii="Arial" w:eastAsia="HG Mincho Light J" w:hAnsi="Arial" w:cs="Times New Roman"/>
          <w:b/>
          <w:lang w:eastAsia="pl-PL"/>
        </w:rPr>
      </w:pPr>
      <w:bookmarkStart w:id="597" w:name="_Toc36744385"/>
      <w:bookmarkStart w:id="598" w:name="_Toc36744967"/>
      <w:r w:rsidRPr="000D0B7E">
        <w:rPr>
          <w:rFonts w:ascii="Arial" w:eastAsia="HG Mincho Light J" w:hAnsi="Arial" w:cs="Times New Roman"/>
          <w:b/>
          <w:lang w:eastAsia="pl-PL"/>
        </w:rPr>
        <w:t xml:space="preserve"> 5.2.1. Wykonanie nawierzchni z kostki betonowej </w:t>
      </w:r>
    </w:p>
    <w:bookmarkEnd w:id="597"/>
    <w:bookmarkEnd w:id="598"/>
    <w:p w14:paraId="15CDCDBD" w14:textId="77777777" w:rsidR="000D0B7E" w:rsidRPr="000D0B7E" w:rsidRDefault="000D0B7E" w:rsidP="000D0B7E">
      <w:pPr>
        <w:keepNext/>
        <w:widowControl w:val="0"/>
        <w:autoSpaceDE w:val="0"/>
        <w:autoSpaceDN w:val="0"/>
        <w:spacing w:after="0" w:line="240" w:lineRule="auto"/>
        <w:ind w:left="576" w:hanging="576"/>
        <w:jc w:val="both"/>
        <w:outlineLvl w:val="1"/>
        <w:rPr>
          <w:rFonts w:ascii="Arial" w:eastAsia="Times New Roman" w:hAnsi="Arial" w:cs="Times New Roman"/>
          <w:b/>
          <w:lang w:eastAsia="pl-PL"/>
        </w:rPr>
      </w:pPr>
      <w:r w:rsidRPr="000D0B7E">
        <w:rPr>
          <w:rFonts w:ascii="Arial" w:eastAsia="Times New Roman" w:hAnsi="Arial" w:cs="Times New Roman"/>
          <w:b/>
          <w:lang w:eastAsia="pl-PL"/>
        </w:rPr>
        <w:t>Roboty pomiarowe</w:t>
      </w:r>
    </w:p>
    <w:p w14:paraId="135A8F2C" w14:textId="77777777" w:rsidR="000D0B7E" w:rsidRPr="000D0B7E" w:rsidRDefault="000D0B7E" w:rsidP="000D0B7E">
      <w:pPr>
        <w:widowControl w:val="0"/>
        <w:suppressAutoHyphens/>
        <w:autoSpaceDE w:val="0"/>
        <w:spacing w:after="0" w:line="240" w:lineRule="auto"/>
        <w:jc w:val="both"/>
        <w:rPr>
          <w:rFonts w:ascii="Arial" w:eastAsia="Times New Roman" w:hAnsi="Arial" w:cs="Arial"/>
          <w:lang w:eastAsia="pl-PL"/>
        </w:rPr>
      </w:pPr>
      <w:r w:rsidRPr="000D0B7E">
        <w:rPr>
          <w:rFonts w:ascii="Arial" w:eastAsia="Times New Roman" w:hAnsi="Arial" w:cs="Arial"/>
          <w:lang w:eastAsia="pl-PL"/>
        </w:rPr>
        <w:t>Prace związane ze stabilizacją i oznaczeniem punktów głównych oraz reperów roboczych będą wykonane ręcznie. Prace pomiarowe związane z wytyczeniem oraz określeniem rzędnych oraz reperów roboczych będą wykonane specjalistycznym sprzętem geodezyjnym (niwelator, dalmierz, teodolit).</w:t>
      </w:r>
    </w:p>
    <w:p w14:paraId="143357B7" w14:textId="77777777" w:rsidR="000D0B7E" w:rsidRPr="000D0B7E" w:rsidRDefault="000D0B7E" w:rsidP="000D0B7E">
      <w:pPr>
        <w:widowControl w:val="0"/>
        <w:suppressAutoHyphens/>
        <w:autoSpaceDE w:val="0"/>
        <w:spacing w:after="0" w:line="240" w:lineRule="auto"/>
        <w:jc w:val="both"/>
        <w:rPr>
          <w:rFonts w:ascii="Arial" w:eastAsia="Times New Roman" w:hAnsi="Arial" w:cs="Arial"/>
          <w:lang w:eastAsia="pl-PL"/>
        </w:rPr>
      </w:pPr>
      <w:r w:rsidRPr="000D0B7E">
        <w:rPr>
          <w:rFonts w:ascii="Arial" w:eastAsia="Times New Roman" w:hAnsi="Arial" w:cs="Arial"/>
          <w:lang w:eastAsia="pl-PL"/>
        </w:rPr>
        <w:t xml:space="preserve">Sprzęt stosowany do </w:t>
      </w:r>
      <w:proofErr w:type="spellStart"/>
      <w:r w:rsidRPr="000D0B7E">
        <w:rPr>
          <w:rFonts w:ascii="Arial" w:eastAsia="Times New Roman" w:hAnsi="Arial" w:cs="Arial"/>
          <w:lang w:eastAsia="pl-PL"/>
        </w:rPr>
        <w:t>wyznaczeń</w:t>
      </w:r>
      <w:proofErr w:type="spellEnd"/>
      <w:r w:rsidRPr="000D0B7E">
        <w:rPr>
          <w:rFonts w:ascii="Arial" w:eastAsia="Times New Roman" w:hAnsi="Arial" w:cs="Arial"/>
          <w:lang w:eastAsia="pl-PL"/>
        </w:rPr>
        <w:t xml:space="preserve"> powinien gwarantować uzyskanie wymaganej dokładności pomiaru.</w:t>
      </w:r>
    </w:p>
    <w:p w14:paraId="10B8BAF6" w14:textId="77777777" w:rsidR="000D0B7E" w:rsidRPr="000D0B7E" w:rsidRDefault="000D0B7E" w:rsidP="000D0B7E">
      <w:pPr>
        <w:widowControl w:val="0"/>
        <w:suppressAutoHyphens/>
        <w:autoSpaceDE w:val="0"/>
        <w:spacing w:after="0" w:line="240" w:lineRule="auto"/>
        <w:jc w:val="both"/>
        <w:rPr>
          <w:rFonts w:ascii="Arial" w:eastAsia="Times New Roman" w:hAnsi="Arial" w:cs="Arial"/>
          <w:b/>
          <w:lang w:eastAsia="pl-PL"/>
        </w:rPr>
      </w:pPr>
      <w:r w:rsidRPr="000D0B7E">
        <w:rPr>
          <w:rFonts w:ascii="Arial" w:eastAsia="Times New Roman" w:hAnsi="Arial" w:cs="Arial"/>
          <w:lang w:eastAsia="pl-PL"/>
        </w:rPr>
        <w:t>Prace pomiarowe powinny być wykonane zgodnie z obowiązującymi instrukcjami Głównego Urzędu Geodezji i Kartografii.</w:t>
      </w:r>
    </w:p>
    <w:p w14:paraId="19E91AAE" w14:textId="77777777" w:rsidR="000D0B7E" w:rsidRPr="000D0B7E" w:rsidRDefault="000D0B7E" w:rsidP="000D0B7E">
      <w:pPr>
        <w:widowControl w:val="0"/>
        <w:suppressAutoHyphens/>
        <w:autoSpaceDE w:val="0"/>
        <w:spacing w:after="0" w:line="240" w:lineRule="auto"/>
        <w:jc w:val="both"/>
        <w:rPr>
          <w:rFonts w:ascii="Arial" w:eastAsia="Times New Roman" w:hAnsi="Arial" w:cs="Arial"/>
          <w:lang w:eastAsia="pl-PL"/>
        </w:rPr>
      </w:pPr>
      <w:r w:rsidRPr="000D0B7E">
        <w:rPr>
          <w:rFonts w:ascii="Arial" w:eastAsia="Times New Roman" w:hAnsi="Arial" w:cs="Arial"/>
          <w:lang w:eastAsia="pl-PL"/>
        </w:rPr>
        <w:t xml:space="preserve">Wykonawca zobowiązany jest wytyczyć i </w:t>
      </w:r>
      <w:proofErr w:type="spellStart"/>
      <w:r w:rsidRPr="000D0B7E">
        <w:rPr>
          <w:rFonts w:ascii="Arial" w:eastAsia="Times New Roman" w:hAnsi="Arial" w:cs="Arial"/>
          <w:lang w:eastAsia="pl-PL"/>
        </w:rPr>
        <w:t>zastabilizować</w:t>
      </w:r>
      <w:proofErr w:type="spellEnd"/>
      <w:r w:rsidRPr="000D0B7E">
        <w:rPr>
          <w:rFonts w:ascii="Arial" w:eastAsia="Times New Roman" w:hAnsi="Arial" w:cs="Arial"/>
          <w:lang w:eastAsia="pl-PL"/>
        </w:rPr>
        <w:t xml:space="preserve"> w terenie punkty główne </w:t>
      </w:r>
      <w:r w:rsidRPr="000D0B7E">
        <w:rPr>
          <w:rFonts w:ascii="Arial" w:eastAsia="Times New Roman" w:hAnsi="Arial" w:cs="Arial"/>
          <w:lang w:eastAsia="pl-PL"/>
        </w:rPr>
        <w:lastRenderedPageBreak/>
        <w:t>(charakterystyczne) wykopów i nasypów, warstw nawierzchni oraz punkty wysokościowe (repery robocze) i dostarczyć Inżynierowi Kontraktu szkic wytyczenia i wykaz punktów wysokościowych.</w:t>
      </w:r>
    </w:p>
    <w:p w14:paraId="1EB1383D" w14:textId="77777777" w:rsidR="000D0B7E" w:rsidRPr="000D0B7E" w:rsidRDefault="000D0B7E" w:rsidP="000D0B7E">
      <w:pPr>
        <w:widowControl w:val="0"/>
        <w:suppressAutoHyphens/>
        <w:autoSpaceDE w:val="0"/>
        <w:spacing w:after="0" w:line="240" w:lineRule="auto"/>
        <w:jc w:val="both"/>
        <w:rPr>
          <w:rFonts w:ascii="Arial" w:eastAsia="Times New Roman" w:hAnsi="Arial" w:cs="Arial"/>
          <w:lang w:eastAsia="pl-PL"/>
        </w:rPr>
      </w:pPr>
      <w:r w:rsidRPr="000D0B7E">
        <w:rPr>
          <w:rFonts w:ascii="Arial" w:eastAsia="Times New Roman" w:hAnsi="Arial" w:cs="Arial"/>
          <w:lang w:eastAsia="pl-PL"/>
        </w:rPr>
        <w:t>Przejęcie tych punktów powinno być dokonane w obecności Inżyniera Kontraktu.</w:t>
      </w:r>
    </w:p>
    <w:p w14:paraId="0FC74A63" w14:textId="77777777" w:rsidR="000D0B7E" w:rsidRPr="000D0B7E" w:rsidRDefault="000D0B7E" w:rsidP="000D0B7E">
      <w:pPr>
        <w:widowControl w:val="0"/>
        <w:suppressAutoHyphens/>
        <w:autoSpaceDE w:val="0"/>
        <w:spacing w:after="0" w:line="240" w:lineRule="auto"/>
        <w:jc w:val="both"/>
        <w:rPr>
          <w:rFonts w:ascii="Arial" w:eastAsia="Times New Roman" w:hAnsi="Arial" w:cs="Arial"/>
          <w:lang w:eastAsia="pl-PL"/>
        </w:rPr>
      </w:pPr>
      <w:r w:rsidRPr="000D0B7E">
        <w:rPr>
          <w:rFonts w:ascii="Arial" w:eastAsia="Times New Roman" w:hAnsi="Arial" w:cs="Arial"/>
          <w:lang w:eastAsia="pl-PL"/>
        </w:rPr>
        <w:t>W oparciu o materiały dostarczone przez Zamawiającego, Wykonawca powinien przeprowadzić obliczenia i pomiary geodezyjne niezbędne do szczegółowego wytyczenia robót.</w:t>
      </w:r>
    </w:p>
    <w:p w14:paraId="6B7D83B7" w14:textId="77777777" w:rsidR="000D0B7E" w:rsidRPr="000D0B7E" w:rsidRDefault="000D0B7E" w:rsidP="000D0B7E">
      <w:pPr>
        <w:widowControl w:val="0"/>
        <w:suppressAutoHyphens/>
        <w:autoSpaceDE w:val="0"/>
        <w:spacing w:after="0" w:line="240" w:lineRule="auto"/>
        <w:jc w:val="both"/>
        <w:rPr>
          <w:rFonts w:ascii="Arial" w:eastAsia="Times New Roman" w:hAnsi="Arial" w:cs="Arial"/>
          <w:bCs/>
          <w:lang w:eastAsia="pl-PL"/>
        </w:rPr>
      </w:pPr>
      <w:r w:rsidRPr="000D0B7E">
        <w:rPr>
          <w:rFonts w:ascii="Arial" w:eastAsia="Times New Roman" w:hAnsi="Arial" w:cs="Arial"/>
          <w:lang w:eastAsia="pl-PL"/>
        </w:rPr>
        <w:t xml:space="preserve">Tyczenie należy wykonać w oparciu o dokumentację projektową przy wykorzystaniu sieci poligonizacji państwowej i innej osnowy geodezyjnej określonej w dokumentacji projektowej oraz w oparciu o informacje przekazane przez Inżyniera Kontraktu. Wyznaczone punkty nie powinny być przesunięte więcej niż </w:t>
      </w:r>
      <w:smartTag w:uri="urn:schemas-microsoft-com:office:smarttags" w:element="metricconverter">
        <w:smartTagPr>
          <w:attr w:name="ProductID" w:val="3 cm"/>
        </w:smartTagPr>
        <w:r w:rsidRPr="000D0B7E">
          <w:rPr>
            <w:rFonts w:ascii="Arial" w:eastAsia="Times New Roman" w:hAnsi="Arial" w:cs="Arial"/>
            <w:lang w:eastAsia="pl-PL"/>
          </w:rPr>
          <w:t>3 cm</w:t>
        </w:r>
      </w:smartTag>
      <w:r w:rsidRPr="000D0B7E">
        <w:rPr>
          <w:rFonts w:ascii="Arial" w:eastAsia="Times New Roman" w:hAnsi="Arial" w:cs="Arial"/>
          <w:lang w:eastAsia="pl-PL"/>
        </w:rPr>
        <w:t xml:space="preserve"> w stosunku do projektowanych, a rzędne punktów należy wyznaczyć z dokładnością do </w:t>
      </w:r>
      <w:smartTag w:uri="urn:schemas-microsoft-com:office:smarttags" w:element="metricconverter">
        <w:smartTagPr>
          <w:attr w:name="ProductID" w:val="1 cm"/>
        </w:smartTagPr>
        <w:r w:rsidRPr="000D0B7E">
          <w:rPr>
            <w:rFonts w:ascii="Arial" w:eastAsia="Times New Roman" w:hAnsi="Arial" w:cs="Arial"/>
            <w:lang w:eastAsia="pl-PL"/>
          </w:rPr>
          <w:t>1 cm</w:t>
        </w:r>
      </w:smartTag>
      <w:r w:rsidRPr="000D0B7E">
        <w:rPr>
          <w:rFonts w:ascii="Arial" w:eastAsia="Times New Roman" w:hAnsi="Arial" w:cs="Arial"/>
          <w:lang w:eastAsia="pl-PL"/>
        </w:rPr>
        <w:t xml:space="preserve"> w stosunku do rzędnych określonych w dokumentacji projektowej. </w:t>
      </w:r>
      <w:r w:rsidRPr="000D0B7E">
        <w:rPr>
          <w:rFonts w:ascii="Arial" w:eastAsia="Times New Roman" w:hAnsi="Arial" w:cs="Arial"/>
          <w:bCs/>
          <w:lang w:eastAsia="pl-PL"/>
        </w:rPr>
        <w:t>Kolejność wykonywania robót geodezyjnych:</w:t>
      </w:r>
    </w:p>
    <w:p w14:paraId="4932F5D2" w14:textId="77777777" w:rsidR="000D0B7E" w:rsidRPr="000D0B7E" w:rsidRDefault="000D0B7E" w:rsidP="008065E9">
      <w:pPr>
        <w:widowControl w:val="0"/>
        <w:numPr>
          <w:ilvl w:val="0"/>
          <w:numId w:val="196"/>
        </w:numPr>
        <w:suppressAutoHyphens/>
        <w:autoSpaceDE w:val="0"/>
        <w:autoSpaceDN w:val="0"/>
        <w:spacing w:after="0" w:line="240" w:lineRule="auto"/>
        <w:jc w:val="both"/>
        <w:rPr>
          <w:rFonts w:ascii="Arial" w:eastAsia="Times New Roman" w:hAnsi="Arial" w:cs="Arial"/>
          <w:lang w:eastAsia="pl-PL"/>
        </w:rPr>
      </w:pPr>
      <w:r w:rsidRPr="000D0B7E">
        <w:rPr>
          <w:rFonts w:ascii="Arial" w:eastAsia="Times New Roman" w:hAnsi="Arial" w:cs="Arial"/>
          <w:lang w:eastAsia="pl-PL"/>
        </w:rPr>
        <w:t>wytyczenie głównych osi wykopów i nasypów, tras oraz punktów charakterystycznych (sytuacyjne i wysokościowe)</w:t>
      </w:r>
    </w:p>
    <w:p w14:paraId="430D5A52" w14:textId="77777777" w:rsidR="000D0B7E" w:rsidRPr="000D0B7E" w:rsidRDefault="000D0B7E" w:rsidP="008065E9">
      <w:pPr>
        <w:widowControl w:val="0"/>
        <w:numPr>
          <w:ilvl w:val="0"/>
          <w:numId w:val="196"/>
        </w:numPr>
        <w:suppressAutoHyphens/>
        <w:autoSpaceDE w:val="0"/>
        <w:autoSpaceDN w:val="0"/>
        <w:spacing w:after="0" w:line="240" w:lineRule="auto"/>
        <w:jc w:val="both"/>
        <w:rPr>
          <w:rFonts w:ascii="Arial" w:eastAsia="Times New Roman" w:hAnsi="Arial" w:cs="Arial"/>
          <w:lang w:eastAsia="pl-PL"/>
        </w:rPr>
      </w:pPr>
      <w:r w:rsidRPr="000D0B7E">
        <w:rPr>
          <w:rFonts w:ascii="Arial" w:eastAsia="Times New Roman" w:hAnsi="Arial" w:cs="Arial"/>
          <w:lang w:eastAsia="pl-PL"/>
        </w:rPr>
        <w:t>wykonanie pomiarów sprawdzających rzędne, spadki, rozmieszczenie i ukształtowanie nasypów oraz koryta gruntowego. Pomiary należy wykonać i przedłożyć Inżynierowi Kontraktu przed  rozpoczęciem kolejnych etapów robót lub zasypaniem wykopów.</w:t>
      </w:r>
    </w:p>
    <w:p w14:paraId="724EDE3E" w14:textId="77777777" w:rsidR="000D0B7E" w:rsidRPr="000D0B7E" w:rsidRDefault="000D0B7E" w:rsidP="000D0B7E">
      <w:pPr>
        <w:keepNext/>
        <w:widowControl w:val="0"/>
        <w:autoSpaceDE w:val="0"/>
        <w:autoSpaceDN w:val="0"/>
        <w:spacing w:before="240" w:after="60" w:line="240" w:lineRule="auto"/>
        <w:ind w:left="576" w:hanging="576"/>
        <w:jc w:val="both"/>
        <w:outlineLvl w:val="1"/>
        <w:rPr>
          <w:rFonts w:ascii="Arial" w:eastAsia="Times New Roman" w:hAnsi="Arial" w:cs="Times New Roman"/>
          <w:b/>
          <w:lang w:eastAsia="pl-PL"/>
        </w:rPr>
      </w:pPr>
      <w:r w:rsidRPr="000D0B7E">
        <w:rPr>
          <w:rFonts w:ascii="Arial" w:eastAsia="Times New Roman" w:hAnsi="Arial" w:cs="Times New Roman"/>
          <w:b/>
          <w:lang w:eastAsia="pl-PL"/>
        </w:rPr>
        <w:t>Korytowanie</w:t>
      </w:r>
    </w:p>
    <w:p w14:paraId="56B0E449" w14:textId="77777777" w:rsidR="000D0B7E" w:rsidRPr="000D0B7E" w:rsidRDefault="000D0B7E" w:rsidP="000D0B7E">
      <w:pPr>
        <w:widowControl w:val="0"/>
        <w:suppressAutoHyphens/>
        <w:autoSpaceDE w:val="0"/>
        <w:spacing w:after="120" w:line="240" w:lineRule="auto"/>
        <w:jc w:val="both"/>
        <w:rPr>
          <w:rFonts w:ascii="Arial" w:eastAsia="Times New Roman" w:hAnsi="Arial" w:cs="Arial"/>
          <w:lang w:eastAsia="pl-PL"/>
        </w:rPr>
      </w:pPr>
      <w:r w:rsidRPr="000D0B7E">
        <w:rPr>
          <w:rFonts w:ascii="Arial" w:eastAsia="Times New Roman" w:hAnsi="Arial" w:cs="Arial"/>
          <w:lang w:eastAsia="pl-PL"/>
        </w:rPr>
        <w:t xml:space="preserve">Pod nowo budowane nawierzchnie boisk i bieżni należy wykonać koryto w gruncie, zgodnie z projektowanymi spadkami podłużnymi i poprzecznymi. Dopuszczalna tolerancja dla głębokości wykonywanego dna koryta – </w:t>
      </w:r>
      <w:smartTag w:uri="urn:schemas-microsoft-com:office:smarttags" w:element="metricconverter">
        <w:smartTagPr>
          <w:attr w:name="ProductID" w:val="1 cm"/>
        </w:smartTagPr>
        <w:r w:rsidRPr="000D0B7E">
          <w:rPr>
            <w:rFonts w:ascii="Arial" w:eastAsia="Times New Roman" w:hAnsi="Arial" w:cs="Arial"/>
            <w:lang w:eastAsia="pl-PL"/>
          </w:rPr>
          <w:t>1 cm</w:t>
        </w:r>
      </w:smartTag>
      <w:r w:rsidRPr="000D0B7E">
        <w:rPr>
          <w:rFonts w:ascii="Arial" w:eastAsia="Times New Roman" w:hAnsi="Arial" w:cs="Arial"/>
          <w:lang w:eastAsia="pl-PL"/>
        </w:rPr>
        <w:t>.  Nadmiar gruntu z korytowania należy odwieść na składowisko. Pozyskanie miejsca składowania gruntów należy do obowiązków Wykonawcy. Wszelkie koszty związane z pozyskaniem miejsca składowania i wywozu gruntu poniesie Wykonawca.</w:t>
      </w:r>
    </w:p>
    <w:p w14:paraId="5B32B6C9" w14:textId="77777777" w:rsidR="000D0B7E" w:rsidRPr="000D0B7E" w:rsidRDefault="000D0B7E" w:rsidP="000D0B7E">
      <w:pPr>
        <w:widowControl w:val="0"/>
        <w:suppressAutoHyphens/>
        <w:autoSpaceDE w:val="0"/>
        <w:spacing w:after="120" w:line="240" w:lineRule="auto"/>
        <w:jc w:val="both"/>
        <w:rPr>
          <w:rFonts w:ascii="Arial" w:eastAsia="Times New Roman" w:hAnsi="Arial" w:cs="Arial"/>
          <w:lang w:eastAsia="pl-PL"/>
        </w:rPr>
      </w:pPr>
      <w:r w:rsidRPr="000D0B7E">
        <w:rPr>
          <w:rFonts w:ascii="Arial" w:eastAsia="Times New Roman" w:hAnsi="Arial" w:cs="Arial"/>
          <w:lang w:eastAsia="pl-PL"/>
        </w:rPr>
        <w:t xml:space="preserve">Przed przystąpieniem do profilowania podłoże powinno być oczyszczone ze wszelkich zanieczyszczeń. Po oczyszczeniu powierzchni podłoża należy sprawdzić, czy istniejące rzędne terenu umożliwiają uzyskanie po profilowaniu zaprojektowanych rzędnych podłoża. Zaleca się, aby rzędne terenu przed profilowaniem były o co najmniej </w:t>
      </w:r>
      <w:smartTag w:uri="urn:schemas-microsoft-com:office:smarttags" w:element="metricconverter">
        <w:smartTagPr>
          <w:attr w:name="ProductID" w:val="5 cm"/>
        </w:smartTagPr>
        <w:r w:rsidRPr="000D0B7E">
          <w:rPr>
            <w:rFonts w:ascii="Arial" w:eastAsia="Times New Roman" w:hAnsi="Arial" w:cs="Arial"/>
            <w:lang w:eastAsia="pl-PL"/>
          </w:rPr>
          <w:t>5 cm</w:t>
        </w:r>
      </w:smartTag>
      <w:r w:rsidRPr="000D0B7E">
        <w:rPr>
          <w:rFonts w:ascii="Arial" w:eastAsia="Times New Roman" w:hAnsi="Arial" w:cs="Arial"/>
          <w:lang w:eastAsia="pl-PL"/>
        </w:rPr>
        <w:t xml:space="preserve"> wyższe niż projektowane rzędne podłoża. Nadmiar gruntu z profilowania odwieźć na odkład. Bezpośrednio po profilowaniu podłoża należy przystąpić do jego zagęszczania. Zagęszczanie podłoża należy kontynuować do osiągnięcia wskaźnika zagęszczenia nie mniejszego od 1,0. Wilgotność gruntu podłoża podczas zagęszczania powinna być równa wilgotności optymalnej z tolerancją od -20% do +10%. Dopuszczalna tolerancja dla głębokości wykonywanego podłoża – </w:t>
      </w:r>
      <w:smartTag w:uri="urn:schemas-microsoft-com:office:smarttags" w:element="metricconverter">
        <w:smartTagPr>
          <w:attr w:name="ProductID" w:val="1 cm"/>
        </w:smartTagPr>
        <w:r w:rsidRPr="000D0B7E">
          <w:rPr>
            <w:rFonts w:ascii="Arial" w:eastAsia="Times New Roman" w:hAnsi="Arial" w:cs="Arial"/>
            <w:lang w:eastAsia="pl-PL"/>
          </w:rPr>
          <w:t>1 cm</w:t>
        </w:r>
      </w:smartTag>
      <w:r w:rsidRPr="000D0B7E">
        <w:rPr>
          <w:rFonts w:ascii="Arial" w:eastAsia="Times New Roman" w:hAnsi="Arial" w:cs="Arial"/>
          <w:lang w:eastAsia="pl-PL"/>
        </w:rPr>
        <w:t>.</w:t>
      </w:r>
    </w:p>
    <w:p w14:paraId="439B16EF" w14:textId="77777777" w:rsidR="000D0B7E" w:rsidRPr="000D0B7E" w:rsidRDefault="000D0B7E" w:rsidP="000D0B7E">
      <w:pPr>
        <w:widowControl w:val="0"/>
        <w:suppressAutoHyphens/>
        <w:autoSpaceDE w:val="0"/>
        <w:spacing w:after="120" w:line="240" w:lineRule="auto"/>
        <w:jc w:val="both"/>
        <w:rPr>
          <w:rFonts w:ascii="Arial" w:eastAsia="Times New Roman" w:hAnsi="Arial" w:cs="Arial"/>
          <w:lang w:eastAsia="pl-PL"/>
        </w:rPr>
      </w:pPr>
      <w:r w:rsidRPr="000D0B7E">
        <w:rPr>
          <w:rFonts w:ascii="Arial" w:eastAsia="Times New Roman" w:hAnsi="Arial" w:cs="Arial"/>
          <w:lang w:eastAsia="pl-PL"/>
        </w:rPr>
        <w:t>Podłoże po wyprofilowaniu i zagęszczeniu powinno być utrzymywane w dobrym stanie.</w:t>
      </w:r>
    </w:p>
    <w:p w14:paraId="2FCBA777" w14:textId="77777777" w:rsidR="000D0B7E" w:rsidRPr="000D0B7E" w:rsidRDefault="000D0B7E" w:rsidP="000D0B7E">
      <w:pPr>
        <w:widowControl w:val="0"/>
        <w:suppressAutoHyphens/>
        <w:autoSpaceDE w:val="0"/>
        <w:spacing w:after="120" w:line="240" w:lineRule="auto"/>
        <w:jc w:val="both"/>
        <w:rPr>
          <w:rFonts w:ascii="Arial" w:eastAsia="Times New Roman" w:hAnsi="Arial" w:cs="Arial"/>
          <w:lang w:eastAsia="pl-PL"/>
        </w:rPr>
      </w:pPr>
      <w:r w:rsidRPr="000D0B7E">
        <w:rPr>
          <w:rFonts w:ascii="Arial" w:eastAsia="Times New Roman" w:hAnsi="Arial" w:cs="Arial"/>
          <w:lang w:eastAsia="pl-PL"/>
        </w:rPr>
        <w:t>Jeżeli po wykonaniu robót związanych z profilowaniem i zagęszczeniem podłoża nastąpi przerwa w robotach i Wykonawca nie przystąpi natychmiast do układania warstw nawierzchni, to powinien on zabezpieczyć podłoże przed nadmiernym zawilgoceniem, na przykład przez rozłożenie folii lub w inny sposób zaakceptowany przez Inżyniera.</w:t>
      </w:r>
    </w:p>
    <w:p w14:paraId="32E45580" w14:textId="77777777" w:rsidR="000D0B7E" w:rsidRPr="000D0B7E" w:rsidRDefault="000D0B7E" w:rsidP="000D0B7E">
      <w:pPr>
        <w:widowControl w:val="0"/>
        <w:suppressAutoHyphens/>
        <w:autoSpaceDE w:val="0"/>
        <w:spacing w:after="0" w:line="240" w:lineRule="auto"/>
        <w:jc w:val="both"/>
        <w:rPr>
          <w:rFonts w:ascii="Arial" w:eastAsia="Times New Roman" w:hAnsi="Arial" w:cs="Times New Roman"/>
          <w:lang w:eastAsia="pl-PL"/>
        </w:rPr>
      </w:pPr>
      <w:r w:rsidRPr="000D0B7E">
        <w:rPr>
          <w:rFonts w:ascii="Arial" w:eastAsia="Times New Roman" w:hAnsi="Arial" w:cs="Times New Roman"/>
          <w:lang w:eastAsia="pl-PL"/>
        </w:rPr>
        <w:t>Jeżeli po wykonaniu robót związanych z profilowaniem i zagęszczaniem podłoża nastąpi przerwa w robotach, to Wykonawca winien zabezpieczyć podłoże przed nadmiernym zawilgoceniem.</w:t>
      </w:r>
    </w:p>
    <w:p w14:paraId="7CB0DE19" w14:textId="77777777" w:rsidR="000D0B7E" w:rsidRPr="000D0B7E" w:rsidRDefault="000D0B7E" w:rsidP="000D0B7E">
      <w:pPr>
        <w:keepNext/>
        <w:widowControl w:val="0"/>
        <w:suppressAutoHyphens/>
        <w:autoSpaceDE w:val="0"/>
        <w:spacing w:before="240" w:after="120" w:line="240" w:lineRule="auto"/>
        <w:jc w:val="both"/>
        <w:outlineLvl w:val="2"/>
        <w:rPr>
          <w:rFonts w:ascii="Arial" w:eastAsia="HG Mincho Light J" w:hAnsi="Arial" w:cs="Times New Roman"/>
          <w:b/>
          <w:lang w:eastAsia="pl-PL"/>
        </w:rPr>
      </w:pPr>
      <w:bookmarkStart w:id="599" w:name="_Toc36744386"/>
      <w:bookmarkStart w:id="600" w:name="_Toc36744968"/>
      <w:r w:rsidRPr="000D0B7E">
        <w:rPr>
          <w:rFonts w:ascii="Arial" w:eastAsia="HG Mincho Light J" w:hAnsi="Arial" w:cs="Times New Roman"/>
          <w:b/>
          <w:lang w:eastAsia="pl-PL"/>
        </w:rPr>
        <w:t>Podbudowy i podsypka cementowo-piaskowa</w:t>
      </w:r>
      <w:bookmarkEnd w:id="599"/>
      <w:bookmarkEnd w:id="600"/>
    </w:p>
    <w:p w14:paraId="284553AE" w14:textId="77777777" w:rsidR="000D0B7E" w:rsidRPr="000D0B7E" w:rsidRDefault="000D0B7E" w:rsidP="000D0B7E">
      <w:pPr>
        <w:widowControl w:val="0"/>
        <w:suppressAutoHyphens/>
        <w:autoSpaceDE w:val="0"/>
        <w:spacing w:after="0" w:line="240" w:lineRule="auto"/>
        <w:jc w:val="both"/>
        <w:rPr>
          <w:rFonts w:ascii="Arial" w:eastAsia="Times New Roman" w:hAnsi="Arial" w:cs="Times New Roman"/>
          <w:lang w:eastAsia="pl-PL"/>
        </w:rPr>
      </w:pPr>
      <w:r w:rsidRPr="000D0B7E">
        <w:rPr>
          <w:rFonts w:ascii="Arial" w:eastAsia="Times New Roman" w:hAnsi="Arial" w:cs="Times New Roman"/>
          <w:lang w:eastAsia="pl-PL"/>
        </w:rPr>
        <w:t xml:space="preserve">Wykonać warstwę odcinającą z piasku grubości 20 cm pod warstwę podbudowy. Mieszanka kruszywa powinna być rozkładana w warstwach o jednakowej grubości, takiej, aby jej ostateczna grubość całkowita po zagęszczeniu była równa grubości </w:t>
      </w:r>
      <w:r w:rsidRPr="000D0B7E">
        <w:rPr>
          <w:rFonts w:ascii="Arial" w:eastAsia="Times New Roman" w:hAnsi="Arial" w:cs="Times New Roman"/>
          <w:lang w:eastAsia="pl-PL"/>
        </w:rPr>
        <w:lastRenderedPageBreak/>
        <w:t>projektowanej. Warstwa podbudowy powinna być rozłożona w sposób zapewniający osiągnięcie wymaganych spadków i rzędnych wysokościowych. Warstwa powinna być wyprofilowana i zagęszczona z zachowaniem wymaganych spadków i rzędnych wysokościowych. Rozpoczęcie budowy każdej następnej warstwy konstrukcji może nastąpić po odbiorze poprzedniej warstwy przez Inżyniera</w:t>
      </w:r>
    </w:p>
    <w:p w14:paraId="06A7F196" w14:textId="77777777" w:rsidR="000D0B7E" w:rsidRPr="000D0B7E" w:rsidRDefault="000D0B7E" w:rsidP="000D0B7E">
      <w:pPr>
        <w:widowControl w:val="0"/>
        <w:suppressAutoHyphens/>
        <w:autoSpaceDE w:val="0"/>
        <w:spacing w:after="0" w:line="240" w:lineRule="auto"/>
        <w:jc w:val="both"/>
        <w:rPr>
          <w:rFonts w:ascii="Arial" w:eastAsia="Times New Roman" w:hAnsi="Arial" w:cs="Times New Roman"/>
          <w:lang w:eastAsia="pl-PL"/>
        </w:rPr>
      </w:pPr>
      <w:r w:rsidRPr="000D0B7E">
        <w:rPr>
          <w:rFonts w:ascii="Arial" w:eastAsia="Times New Roman" w:hAnsi="Arial" w:cs="Times New Roman"/>
          <w:lang w:eastAsia="pl-PL"/>
        </w:rPr>
        <w:t>Wykonać podsypkę cementowo-piaskową gr.10cm. Do wykonania podsypki należy stosować piasek średnio lub gruboziarnisty wg PN-B-11113:1996. Użyty piasek nie może zawierać gliny w ilościach ponad 5 % oraz cement portlandzki klasy 32,5 spełniający wymagania PN-B-19701:1997</w:t>
      </w:r>
    </w:p>
    <w:p w14:paraId="73EBC3E2" w14:textId="77777777" w:rsidR="000D0B7E" w:rsidRPr="000D0B7E" w:rsidRDefault="000D0B7E" w:rsidP="000D0B7E">
      <w:pPr>
        <w:keepNext/>
        <w:widowControl w:val="0"/>
        <w:suppressAutoHyphens/>
        <w:autoSpaceDE w:val="0"/>
        <w:spacing w:before="240" w:after="120" w:line="240" w:lineRule="auto"/>
        <w:jc w:val="both"/>
        <w:outlineLvl w:val="2"/>
        <w:rPr>
          <w:rFonts w:ascii="Arial" w:eastAsia="HG Mincho Light J" w:hAnsi="Arial" w:cs="Times New Roman"/>
          <w:b/>
          <w:lang w:eastAsia="pl-PL"/>
        </w:rPr>
      </w:pPr>
      <w:r w:rsidRPr="000D0B7E">
        <w:rPr>
          <w:rFonts w:ascii="Arial" w:eastAsia="HG Mincho Light J" w:hAnsi="Arial" w:cs="Times New Roman"/>
          <w:b/>
          <w:lang w:eastAsia="pl-PL"/>
        </w:rPr>
        <w:t xml:space="preserve">Chodniki z kostki betonowej </w:t>
      </w:r>
    </w:p>
    <w:p w14:paraId="36C69E60" w14:textId="77777777" w:rsidR="000D0B7E" w:rsidRPr="000D0B7E" w:rsidRDefault="000D0B7E" w:rsidP="000D0B7E">
      <w:pPr>
        <w:widowControl w:val="0"/>
        <w:suppressAutoHyphens/>
        <w:autoSpaceDE w:val="0"/>
        <w:spacing w:after="0" w:line="240" w:lineRule="auto"/>
        <w:jc w:val="both"/>
        <w:rPr>
          <w:rFonts w:ascii="Arial" w:eastAsia="Times New Roman" w:hAnsi="Arial" w:cs="Times New Roman"/>
          <w:lang w:eastAsia="pl-PL"/>
        </w:rPr>
      </w:pPr>
      <w:r w:rsidRPr="000D0B7E">
        <w:rPr>
          <w:rFonts w:ascii="Arial" w:eastAsia="Times New Roman" w:hAnsi="Arial" w:cs="Times New Roman"/>
          <w:lang w:eastAsia="pl-PL"/>
        </w:rPr>
        <w:t xml:space="preserve">Kostkę należy układać na podsypce w sposób określony przez Producenta w instrukcji stosowania materiału. </w:t>
      </w:r>
    </w:p>
    <w:p w14:paraId="7CB6AAA7" w14:textId="77777777" w:rsidR="000D0B7E" w:rsidRPr="000D0B7E" w:rsidRDefault="000D0B7E" w:rsidP="000D0B7E">
      <w:pPr>
        <w:widowControl w:val="0"/>
        <w:suppressAutoHyphens/>
        <w:autoSpaceDE w:val="0"/>
        <w:spacing w:after="0" w:line="240" w:lineRule="auto"/>
        <w:jc w:val="both"/>
        <w:rPr>
          <w:rFonts w:ascii="Arial" w:eastAsia="Times New Roman" w:hAnsi="Arial" w:cs="Times New Roman"/>
          <w:lang w:eastAsia="pl-PL"/>
        </w:rPr>
      </w:pPr>
      <w:r w:rsidRPr="000D0B7E">
        <w:rPr>
          <w:rFonts w:ascii="Arial" w:eastAsia="Times New Roman" w:hAnsi="Arial" w:cs="Times New Roman"/>
          <w:lang w:eastAsia="pl-PL"/>
        </w:rPr>
        <w:t xml:space="preserve">Kostkę należy układać możliwie ściśle, przestrzegając wiązania spoin, których szerokość określa się na ok. </w:t>
      </w:r>
      <w:smartTag w:uri="urn:schemas-microsoft-com:office:smarttags" w:element="metricconverter">
        <w:smartTagPr>
          <w:attr w:name="ProductID" w:val="2 mm"/>
        </w:smartTagPr>
        <w:r w:rsidRPr="000D0B7E">
          <w:rPr>
            <w:rFonts w:ascii="Arial" w:eastAsia="Times New Roman" w:hAnsi="Arial" w:cs="Times New Roman"/>
            <w:lang w:eastAsia="pl-PL"/>
          </w:rPr>
          <w:t>2 mm</w:t>
        </w:r>
      </w:smartTag>
      <w:r w:rsidRPr="000D0B7E">
        <w:rPr>
          <w:rFonts w:ascii="Arial" w:eastAsia="Times New Roman" w:hAnsi="Arial" w:cs="Times New Roman"/>
          <w:lang w:eastAsia="pl-PL"/>
        </w:rPr>
        <w:t>.</w:t>
      </w:r>
    </w:p>
    <w:p w14:paraId="06BDCA73" w14:textId="77777777" w:rsidR="000D0B7E" w:rsidRPr="000D0B7E" w:rsidRDefault="000D0B7E" w:rsidP="000D0B7E">
      <w:pPr>
        <w:widowControl w:val="0"/>
        <w:suppressAutoHyphens/>
        <w:autoSpaceDE w:val="0"/>
        <w:spacing w:after="0" w:line="240" w:lineRule="auto"/>
        <w:jc w:val="both"/>
        <w:rPr>
          <w:rFonts w:ascii="Arial" w:eastAsia="Times New Roman" w:hAnsi="Arial" w:cs="Times New Roman"/>
          <w:lang w:eastAsia="pl-PL"/>
        </w:rPr>
      </w:pPr>
      <w:r w:rsidRPr="000D0B7E">
        <w:rPr>
          <w:rFonts w:ascii="Arial" w:eastAsia="Times New Roman" w:hAnsi="Arial" w:cs="Times New Roman"/>
          <w:lang w:eastAsia="pl-PL"/>
        </w:rPr>
        <w:t>Kostkę układa się jednocześnie na całej szerokości jezdni stosując spadki poprzeczne1,5÷ 2,5%. Spoiny należy wypełnić zasypką piaskową po ubiciu kostki. Warunki techniczne nawierzchni z kostki określa norma dla klinkieru drogowego PN-59/S-96019.</w:t>
      </w:r>
    </w:p>
    <w:p w14:paraId="3A0C41F8" w14:textId="77777777" w:rsidR="000D0B7E" w:rsidRPr="000D0B7E" w:rsidRDefault="000D0B7E" w:rsidP="000D0B7E">
      <w:pPr>
        <w:widowControl w:val="0"/>
        <w:suppressAutoHyphens/>
        <w:autoSpaceDE w:val="0"/>
        <w:spacing w:after="0" w:line="240" w:lineRule="auto"/>
        <w:jc w:val="both"/>
        <w:rPr>
          <w:rFonts w:ascii="Arial" w:eastAsia="Times New Roman" w:hAnsi="Arial" w:cs="Times New Roman"/>
          <w:lang w:eastAsia="pl-PL"/>
        </w:rPr>
      </w:pPr>
      <w:r w:rsidRPr="000D0B7E">
        <w:rPr>
          <w:rFonts w:ascii="Arial" w:eastAsia="Times New Roman" w:hAnsi="Arial" w:cs="Times New Roman"/>
          <w:lang w:eastAsia="pl-PL"/>
        </w:rPr>
        <w:t>Ubijanie wibracyjne ułożonej kostki polega na trzech przejściach stalowej płyty wibratora dla wprasowania kostki w podsypkę. Następne trzy przejścia, podczas których piasek jest rozmiatany po powierzchni kostek dla wypełnienia złącza.</w:t>
      </w:r>
    </w:p>
    <w:p w14:paraId="034B96AC" w14:textId="77777777" w:rsidR="000D0B7E" w:rsidRPr="000D0B7E" w:rsidRDefault="000D0B7E" w:rsidP="000D0B7E">
      <w:pPr>
        <w:widowControl w:val="0"/>
        <w:suppressAutoHyphens/>
        <w:autoSpaceDE w:val="0"/>
        <w:spacing w:after="0" w:line="240" w:lineRule="auto"/>
        <w:jc w:val="both"/>
        <w:rPr>
          <w:rFonts w:ascii="Arial" w:eastAsia="Times New Roman" w:hAnsi="Arial" w:cs="Times New Roman"/>
          <w:lang w:eastAsia="pl-PL"/>
        </w:rPr>
      </w:pPr>
      <w:r w:rsidRPr="000D0B7E">
        <w:rPr>
          <w:rFonts w:ascii="Arial" w:eastAsia="Times New Roman" w:hAnsi="Arial" w:cs="Times New Roman"/>
          <w:lang w:eastAsia="pl-PL"/>
        </w:rPr>
        <w:t xml:space="preserve">Płyta wibracyjna do wprasowywania kostek w podsypkę - wibrator powinien mieć siłę odśrodkową 16÷20 </w:t>
      </w:r>
      <w:proofErr w:type="spellStart"/>
      <w:r w:rsidRPr="000D0B7E">
        <w:rPr>
          <w:rFonts w:ascii="Arial" w:eastAsia="Times New Roman" w:hAnsi="Arial" w:cs="Times New Roman"/>
          <w:lang w:eastAsia="pl-PL"/>
        </w:rPr>
        <w:t>kN</w:t>
      </w:r>
      <w:proofErr w:type="spellEnd"/>
      <w:r w:rsidRPr="000D0B7E">
        <w:rPr>
          <w:rFonts w:ascii="Arial" w:eastAsia="Times New Roman" w:hAnsi="Arial" w:cs="Times New Roman"/>
          <w:lang w:eastAsia="pl-PL"/>
        </w:rPr>
        <w:t xml:space="preserve"> i powierzchnię płyty 0.35 ÷ </w:t>
      </w:r>
      <w:smartTag w:uri="urn:schemas-microsoft-com:office:smarttags" w:element="metricconverter">
        <w:smartTagPr>
          <w:attr w:name="ProductID" w:val="0.50 m2"/>
        </w:smartTagPr>
        <w:r w:rsidRPr="000D0B7E">
          <w:rPr>
            <w:rFonts w:ascii="Arial" w:eastAsia="Times New Roman" w:hAnsi="Arial" w:cs="Times New Roman"/>
            <w:lang w:eastAsia="pl-PL"/>
          </w:rPr>
          <w:t>0.50 m</w:t>
        </w:r>
        <w:r w:rsidRPr="000D0B7E">
          <w:rPr>
            <w:rFonts w:ascii="Arial" w:eastAsia="Times New Roman" w:hAnsi="Arial" w:cs="Times New Roman"/>
            <w:vertAlign w:val="superscript"/>
            <w:lang w:eastAsia="pl-PL"/>
          </w:rPr>
          <w:t>2</w:t>
        </w:r>
      </w:smartTag>
      <w:r w:rsidRPr="000D0B7E">
        <w:rPr>
          <w:rFonts w:ascii="Arial" w:eastAsia="Times New Roman" w:hAnsi="Arial" w:cs="Times New Roman"/>
          <w:lang w:eastAsia="pl-PL"/>
        </w:rPr>
        <w:t xml:space="preserve">, zalecana częstotliwość 75 do 100 </w:t>
      </w:r>
      <w:proofErr w:type="spellStart"/>
      <w:r w:rsidRPr="000D0B7E">
        <w:rPr>
          <w:rFonts w:ascii="Arial" w:eastAsia="Times New Roman" w:hAnsi="Arial" w:cs="Times New Roman"/>
          <w:lang w:eastAsia="pl-PL"/>
        </w:rPr>
        <w:t>Hz</w:t>
      </w:r>
      <w:proofErr w:type="spellEnd"/>
      <w:r w:rsidRPr="000D0B7E">
        <w:rPr>
          <w:rFonts w:ascii="Arial" w:eastAsia="Times New Roman" w:hAnsi="Arial" w:cs="Times New Roman"/>
          <w:lang w:eastAsia="pl-PL"/>
        </w:rPr>
        <w:t>.</w:t>
      </w:r>
    </w:p>
    <w:p w14:paraId="05DFF438" w14:textId="77777777" w:rsidR="000D0B7E" w:rsidRPr="000D0B7E" w:rsidRDefault="000D0B7E" w:rsidP="000D0B7E">
      <w:pPr>
        <w:widowControl w:val="0"/>
        <w:suppressAutoHyphens/>
        <w:autoSpaceDE w:val="0"/>
        <w:spacing w:after="0" w:line="240" w:lineRule="auto"/>
        <w:jc w:val="both"/>
        <w:rPr>
          <w:rFonts w:ascii="Arial" w:eastAsia="Times New Roman" w:hAnsi="Arial" w:cs="Times New Roman"/>
          <w:lang w:eastAsia="pl-PL"/>
        </w:rPr>
      </w:pPr>
      <w:r w:rsidRPr="000D0B7E">
        <w:rPr>
          <w:rFonts w:ascii="Arial" w:eastAsia="Times New Roman" w:hAnsi="Arial" w:cs="Times New Roman"/>
          <w:lang w:eastAsia="pl-PL"/>
        </w:rPr>
        <w:t>Oceny jakości wbudowanego materiału należy dokonywać na bieżąco zgodnie z wymaganiami Aprobaty Technicznej, jak dla kostki gatunku I.</w:t>
      </w:r>
    </w:p>
    <w:p w14:paraId="7BA8B081" w14:textId="77777777" w:rsidR="000D0B7E" w:rsidRPr="000D0B7E" w:rsidRDefault="000D0B7E" w:rsidP="000D0B7E">
      <w:pPr>
        <w:widowControl w:val="0"/>
        <w:suppressAutoHyphens/>
        <w:autoSpaceDE w:val="0"/>
        <w:spacing w:after="0" w:line="240" w:lineRule="auto"/>
        <w:jc w:val="both"/>
        <w:rPr>
          <w:rFonts w:ascii="Arial" w:eastAsia="Times New Roman" w:hAnsi="Arial" w:cs="Times New Roman"/>
          <w:lang w:eastAsia="pl-PL"/>
        </w:rPr>
      </w:pPr>
      <w:r w:rsidRPr="000D0B7E">
        <w:rPr>
          <w:rFonts w:ascii="Arial" w:eastAsia="Times New Roman" w:hAnsi="Arial" w:cs="Times New Roman"/>
          <w:lang w:eastAsia="pl-PL"/>
        </w:rPr>
        <w:t>Po zakończeniu robót na każdym odcinku należy sprawdzić zgodność wykonania nawierzchni z założeniami projektu pod względem geometrii nawierzchni i spadków poprzecznych oraz podłużnych nawierzchni.</w:t>
      </w:r>
    </w:p>
    <w:p w14:paraId="1188437C" w14:textId="77777777" w:rsidR="000D0B7E" w:rsidRPr="000D0B7E" w:rsidRDefault="000D0B7E" w:rsidP="000D0B7E">
      <w:pPr>
        <w:widowControl w:val="0"/>
        <w:suppressAutoHyphens/>
        <w:autoSpaceDE w:val="0"/>
        <w:spacing w:after="0" w:line="240" w:lineRule="auto"/>
        <w:jc w:val="both"/>
        <w:rPr>
          <w:rFonts w:ascii="Times New Roman" w:eastAsia="Times New Roman" w:hAnsi="Times New Roman" w:cs="Times New Roman"/>
          <w:lang w:eastAsia="pl-PL"/>
        </w:rPr>
      </w:pPr>
    </w:p>
    <w:p w14:paraId="3391B5B4" w14:textId="77777777" w:rsidR="000D0B7E" w:rsidRPr="000D0B7E" w:rsidRDefault="000D0B7E" w:rsidP="000D0B7E">
      <w:pPr>
        <w:widowControl w:val="0"/>
        <w:suppressAutoHyphens/>
        <w:autoSpaceDE w:val="0"/>
        <w:spacing w:after="0" w:line="240" w:lineRule="auto"/>
        <w:jc w:val="both"/>
        <w:rPr>
          <w:rFonts w:ascii="Arial" w:eastAsia="Times New Roman" w:hAnsi="Arial" w:cs="Arial"/>
          <w:b/>
          <w:lang w:eastAsia="pl-PL"/>
        </w:rPr>
      </w:pPr>
      <w:r w:rsidRPr="000D0B7E">
        <w:rPr>
          <w:rFonts w:ascii="Arial" w:eastAsia="Times New Roman" w:hAnsi="Arial" w:cs="Arial"/>
          <w:b/>
          <w:lang w:eastAsia="pl-PL"/>
        </w:rPr>
        <w:t xml:space="preserve">Krawężniki </w:t>
      </w:r>
    </w:p>
    <w:p w14:paraId="77F48311" w14:textId="77777777" w:rsidR="000D0B7E" w:rsidRPr="000D0B7E" w:rsidRDefault="000D0B7E" w:rsidP="000D0B7E">
      <w:pPr>
        <w:widowControl w:val="0"/>
        <w:suppressAutoHyphens/>
        <w:autoSpaceDE w:val="0"/>
        <w:spacing w:after="0" w:line="240" w:lineRule="auto"/>
        <w:jc w:val="both"/>
        <w:rPr>
          <w:rFonts w:ascii="Arial" w:eastAsia="Times New Roman" w:hAnsi="Arial" w:cs="Arial"/>
          <w:lang w:eastAsia="pl-PL"/>
        </w:rPr>
      </w:pPr>
      <w:r w:rsidRPr="000D0B7E">
        <w:rPr>
          <w:rFonts w:ascii="Arial" w:eastAsia="Times New Roman" w:hAnsi="Arial" w:cs="Arial"/>
          <w:lang w:eastAsia="pl-PL"/>
        </w:rPr>
        <w:t xml:space="preserve">Odcinki proste krawędzi nawierzchni asfaltowej drogi należy obramować  krawężnikiem 15x30x100 cm, na łukach stosować krawężniki profilowane łukowe. Krawężniki należy ustawiać na ławie z oporem o szerokości </w:t>
      </w:r>
      <w:smartTag w:uri="urn:schemas-microsoft-com:office:smarttags" w:element="metricconverter">
        <w:smartTagPr>
          <w:attr w:name="ProductID" w:val="30 cm"/>
        </w:smartTagPr>
        <w:r w:rsidRPr="000D0B7E">
          <w:rPr>
            <w:rFonts w:ascii="Arial" w:eastAsia="Times New Roman" w:hAnsi="Arial" w:cs="Arial"/>
            <w:lang w:eastAsia="pl-PL"/>
          </w:rPr>
          <w:t>30 cm</w:t>
        </w:r>
      </w:smartTag>
      <w:r w:rsidRPr="000D0B7E">
        <w:rPr>
          <w:rFonts w:ascii="Arial" w:eastAsia="Times New Roman" w:hAnsi="Arial" w:cs="Arial"/>
          <w:lang w:eastAsia="pl-PL"/>
        </w:rPr>
        <w:t xml:space="preserve"> i wysokości </w:t>
      </w:r>
      <w:smartTag w:uri="urn:schemas-microsoft-com:office:smarttags" w:element="metricconverter">
        <w:smartTagPr>
          <w:attr w:name="ProductID" w:val="30 cm"/>
        </w:smartTagPr>
        <w:r w:rsidRPr="000D0B7E">
          <w:rPr>
            <w:rFonts w:ascii="Arial" w:eastAsia="Times New Roman" w:hAnsi="Arial" w:cs="Arial"/>
            <w:lang w:eastAsia="pl-PL"/>
          </w:rPr>
          <w:t>30 cm</w:t>
        </w:r>
      </w:smartTag>
      <w:r w:rsidRPr="000D0B7E">
        <w:rPr>
          <w:rFonts w:ascii="Arial" w:eastAsia="Times New Roman" w:hAnsi="Arial" w:cs="Arial"/>
          <w:lang w:eastAsia="pl-PL"/>
        </w:rPr>
        <w:t xml:space="preserve">, wykonaną z betonu klasy B15 na podsypce cementowo-piaskowej gr. </w:t>
      </w:r>
      <w:smartTag w:uri="urn:schemas-microsoft-com:office:smarttags" w:element="metricconverter">
        <w:smartTagPr>
          <w:attr w:name="ProductID" w:val="5 cm"/>
        </w:smartTagPr>
        <w:r w:rsidRPr="000D0B7E">
          <w:rPr>
            <w:rFonts w:ascii="Arial" w:eastAsia="Times New Roman" w:hAnsi="Arial" w:cs="Arial"/>
            <w:lang w:eastAsia="pl-PL"/>
          </w:rPr>
          <w:t>5 cm</w:t>
        </w:r>
      </w:smartTag>
      <w:r w:rsidRPr="000D0B7E">
        <w:rPr>
          <w:rFonts w:ascii="Arial" w:eastAsia="Times New Roman" w:hAnsi="Arial" w:cs="Arial"/>
          <w:lang w:eastAsia="pl-PL"/>
        </w:rPr>
        <w:t xml:space="preserve">, przy czym należy stosować co </w:t>
      </w:r>
      <w:smartTag w:uri="urn:schemas-microsoft-com:office:smarttags" w:element="metricconverter">
        <w:smartTagPr>
          <w:attr w:name="ProductID" w:val="50 m"/>
        </w:smartTagPr>
        <w:r w:rsidRPr="000D0B7E">
          <w:rPr>
            <w:rFonts w:ascii="Arial" w:eastAsia="Times New Roman" w:hAnsi="Arial" w:cs="Arial"/>
            <w:lang w:eastAsia="pl-PL"/>
          </w:rPr>
          <w:t>50 m</w:t>
        </w:r>
      </w:smartTag>
      <w:r w:rsidRPr="000D0B7E">
        <w:rPr>
          <w:rFonts w:ascii="Arial" w:eastAsia="Times New Roman" w:hAnsi="Arial" w:cs="Arial"/>
          <w:lang w:eastAsia="pl-PL"/>
        </w:rPr>
        <w:t xml:space="preserve"> szczeliny dylatacyjne wypełnione bitumiczną masą zalewową. Ławy betonowe zwykłe w gruntach spoistych wykonuje się bez szalowania, przy gruntach sypkich należy stosować szalowanie.  Spoiny krawężników nie powinny przekraczać szerokości </w:t>
      </w:r>
      <w:smartTag w:uri="urn:schemas-microsoft-com:office:smarttags" w:element="metricconverter">
        <w:smartTagPr>
          <w:attr w:name="ProductID" w:val="1 cm"/>
        </w:smartTagPr>
        <w:r w:rsidRPr="000D0B7E">
          <w:rPr>
            <w:rFonts w:ascii="Arial" w:eastAsia="Times New Roman" w:hAnsi="Arial" w:cs="Arial"/>
            <w:lang w:eastAsia="pl-PL"/>
          </w:rPr>
          <w:t>1 cm</w:t>
        </w:r>
      </w:smartTag>
      <w:r w:rsidRPr="000D0B7E">
        <w:rPr>
          <w:rFonts w:ascii="Arial" w:eastAsia="Times New Roman" w:hAnsi="Arial" w:cs="Arial"/>
          <w:lang w:eastAsia="pl-PL"/>
        </w:rPr>
        <w:t>. Spoiny należy wypełnić zaprawą cementowo-piaskową, przygotowaną w stosunku 1:2.</w:t>
      </w:r>
    </w:p>
    <w:p w14:paraId="7A552AB8" w14:textId="77777777" w:rsidR="000D0B7E" w:rsidRPr="000D0B7E" w:rsidRDefault="000D0B7E" w:rsidP="000D0B7E">
      <w:pPr>
        <w:widowControl w:val="0"/>
        <w:suppressAutoHyphens/>
        <w:autoSpaceDE w:val="0"/>
        <w:spacing w:after="0" w:line="240" w:lineRule="auto"/>
        <w:jc w:val="both"/>
        <w:rPr>
          <w:rFonts w:ascii="Arial" w:eastAsia="Times New Roman" w:hAnsi="Arial" w:cs="Arial"/>
          <w:lang w:eastAsia="pl-PL"/>
        </w:rPr>
      </w:pPr>
      <w:r w:rsidRPr="000D0B7E">
        <w:rPr>
          <w:rFonts w:ascii="Arial" w:eastAsia="Times New Roman" w:hAnsi="Arial" w:cs="Arial"/>
          <w:lang w:eastAsia="pl-PL"/>
        </w:rPr>
        <w:t>Wszystkie krawężniki zarówno na odcinkach prostych, jak i na łukach drogi, muszą być wykonane z prefabrykatów.</w:t>
      </w:r>
    </w:p>
    <w:p w14:paraId="3054C550" w14:textId="77777777" w:rsidR="000D0B7E" w:rsidRPr="000D0B7E" w:rsidRDefault="000D0B7E" w:rsidP="000D0B7E">
      <w:pPr>
        <w:keepNext/>
        <w:widowControl w:val="0"/>
        <w:tabs>
          <w:tab w:val="left" w:pos="708"/>
        </w:tabs>
        <w:suppressAutoHyphens/>
        <w:autoSpaceDE w:val="0"/>
        <w:spacing w:before="240" w:after="60" w:line="240" w:lineRule="auto"/>
        <w:outlineLvl w:val="0"/>
        <w:rPr>
          <w:rFonts w:ascii="Arial" w:eastAsia="Times New Roman" w:hAnsi="Arial" w:cs="Times New Roman"/>
          <w:b/>
          <w:kern w:val="2"/>
          <w:sz w:val="32"/>
          <w:szCs w:val="20"/>
          <w:lang w:eastAsia="pl-PL"/>
        </w:rPr>
      </w:pPr>
      <w:bookmarkStart w:id="601" w:name="_Toc36744388"/>
      <w:bookmarkStart w:id="602" w:name="_Toc36744971"/>
      <w:bookmarkStart w:id="603" w:name="_Toc43651640"/>
      <w:r w:rsidRPr="000D0B7E">
        <w:rPr>
          <w:rFonts w:ascii="Arial" w:eastAsia="Times New Roman" w:hAnsi="Arial" w:cs="Times New Roman"/>
          <w:b/>
          <w:kern w:val="2"/>
          <w:sz w:val="32"/>
          <w:szCs w:val="20"/>
          <w:lang w:eastAsia="pl-PL"/>
        </w:rPr>
        <w:t>6. KONTROLA JAKOŚCI ROBÓT</w:t>
      </w:r>
      <w:bookmarkEnd w:id="601"/>
      <w:bookmarkEnd w:id="602"/>
      <w:bookmarkEnd w:id="603"/>
    </w:p>
    <w:p w14:paraId="3F225A44" w14:textId="77777777" w:rsidR="000D0B7E" w:rsidRPr="000D0B7E" w:rsidRDefault="000D0B7E" w:rsidP="000D0B7E">
      <w:pPr>
        <w:keepNext/>
        <w:widowControl w:val="0"/>
        <w:tabs>
          <w:tab w:val="num" w:pos="576"/>
        </w:tabs>
        <w:suppressAutoHyphens/>
        <w:autoSpaceDE w:val="0"/>
        <w:spacing w:before="240" w:after="60" w:line="240" w:lineRule="auto"/>
        <w:ind w:left="576" w:hanging="576"/>
        <w:outlineLvl w:val="1"/>
        <w:rPr>
          <w:rFonts w:ascii="Arial" w:eastAsia="Times New Roman" w:hAnsi="Arial" w:cs="Times New Roman"/>
          <w:b/>
          <w:sz w:val="28"/>
          <w:szCs w:val="20"/>
          <w:lang w:eastAsia="pl-PL"/>
        </w:rPr>
      </w:pPr>
      <w:bookmarkStart w:id="604" w:name="_Toc36744389"/>
      <w:bookmarkStart w:id="605" w:name="_Toc36744972"/>
      <w:bookmarkStart w:id="606" w:name="_Toc43651641"/>
      <w:r w:rsidRPr="000D0B7E">
        <w:rPr>
          <w:rFonts w:ascii="Arial" w:eastAsia="Times New Roman" w:hAnsi="Arial" w:cs="Times New Roman"/>
          <w:b/>
          <w:sz w:val="28"/>
          <w:szCs w:val="20"/>
          <w:lang w:eastAsia="pl-PL"/>
        </w:rPr>
        <w:t>6.1. Ogólne zasady kontroli jakości robót</w:t>
      </w:r>
      <w:bookmarkEnd w:id="604"/>
      <w:bookmarkEnd w:id="605"/>
      <w:bookmarkEnd w:id="606"/>
    </w:p>
    <w:p w14:paraId="23EDB221" w14:textId="77777777" w:rsidR="000D0B7E" w:rsidRPr="000D0B7E" w:rsidRDefault="000D0B7E" w:rsidP="000D0B7E">
      <w:pPr>
        <w:widowControl w:val="0"/>
        <w:suppressAutoHyphens/>
        <w:autoSpaceDE w:val="0"/>
        <w:spacing w:after="0" w:line="274" w:lineRule="exact"/>
        <w:ind w:right="25"/>
        <w:jc w:val="both"/>
        <w:rPr>
          <w:rFonts w:ascii="Arial" w:eastAsia="Times New Roman" w:hAnsi="Arial" w:cs="Times New Roman"/>
          <w:szCs w:val="20"/>
          <w:lang w:eastAsia="pl-PL"/>
        </w:rPr>
      </w:pPr>
      <w:r w:rsidRPr="000D0B7E">
        <w:rPr>
          <w:rFonts w:ascii="Arial" w:eastAsia="Times New Roman" w:hAnsi="Arial" w:cs="Times New Roman"/>
          <w:szCs w:val="20"/>
          <w:lang w:eastAsia="pl-PL"/>
        </w:rPr>
        <w:t>Ogólne wymagania dotyczące wykonania robót, dostawy materiałów, sprzętu i środków transportu podano w ST “Wymagania ogólne".</w:t>
      </w:r>
    </w:p>
    <w:p w14:paraId="70D76424" w14:textId="77777777" w:rsidR="000D0B7E" w:rsidRPr="000D0B7E" w:rsidRDefault="000D0B7E" w:rsidP="000D0B7E">
      <w:pPr>
        <w:widowControl w:val="0"/>
        <w:suppressAutoHyphens/>
        <w:autoSpaceDE w:val="0"/>
        <w:spacing w:after="0" w:line="274" w:lineRule="exact"/>
        <w:jc w:val="both"/>
        <w:rPr>
          <w:rFonts w:ascii="Arial" w:eastAsia="Times New Roman" w:hAnsi="Arial" w:cs="Times New Roman"/>
          <w:szCs w:val="20"/>
          <w:lang w:eastAsia="pl-PL"/>
        </w:rPr>
      </w:pPr>
      <w:r w:rsidRPr="000D0B7E">
        <w:rPr>
          <w:rFonts w:ascii="Arial" w:eastAsia="Times New Roman" w:hAnsi="Arial" w:cs="Times New Roman"/>
          <w:szCs w:val="20"/>
          <w:lang w:eastAsia="pl-PL"/>
        </w:rPr>
        <w:t>Wykonawca jest odpowiedzialny za pełną kontrolę jakości robót, materiałów.</w:t>
      </w:r>
    </w:p>
    <w:p w14:paraId="1229B636" w14:textId="77777777" w:rsidR="000D0B7E" w:rsidRPr="000D0B7E" w:rsidRDefault="000D0B7E" w:rsidP="000D0B7E">
      <w:pPr>
        <w:widowControl w:val="0"/>
        <w:suppressAutoHyphens/>
        <w:autoSpaceDE w:val="0"/>
        <w:spacing w:before="4" w:after="0" w:line="274" w:lineRule="exact"/>
        <w:ind w:right="36"/>
        <w:jc w:val="both"/>
        <w:rPr>
          <w:rFonts w:ascii="Arial" w:eastAsia="Times New Roman" w:hAnsi="Arial" w:cs="Times New Roman"/>
          <w:szCs w:val="20"/>
          <w:lang w:eastAsia="pl-PL"/>
        </w:rPr>
      </w:pPr>
      <w:r w:rsidRPr="000D0B7E">
        <w:rPr>
          <w:rFonts w:ascii="Arial" w:eastAsia="Times New Roman" w:hAnsi="Arial" w:cs="Times New Roman"/>
          <w:szCs w:val="20"/>
          <w:lang w:eastAsia="pl-PL"/>
        </w:rPr>
        <w:t>Wykonawca zapewni odpowiedni system i środki techniczne do kontroli jakości robót (zgodnie z PZJ) na terenie i poza placem budowy.</w:t>
      </w:r>
    </w:p>
    <w:p w14:paraId="653FF647" w14:textId="77777777" w:rsidR="000D0B7E" w:rsidRPr="000D0B7E" w:rsidRDefault="000D0B7E" w:rsidP="000D0B7E">
      <w:pPr>
        <w:widowControl w:val="0"/>
        <w:suppressAutoHyphens/>
        <w:autoSpaceDE w:val="0"/>
        <w:spacing w:before="7" w:after="0" w:line="274" w:lineRule="exact"/>
        <w:ind w:right="40"/>
        <w:jc w:val="both"/>
        <w:rPr>
          <w:rFonts w:ascii="Arial" w:eastAsia="Times New Roman" w:hAnsi="Arial" w:cs="Times New Roman"/>
          <w:szCs w:val="20"/>
          <w:lang w:eastAsia="pl-PL"/>
        </w:rPr>
      </w:pPr>
      <w:r w:rsidRPr="000D0B7E">
        <w:rPr>
          <w:rFonts w:ascii="Arial" w:eastAsia="Times New Roman" w:hAnsi="Arial" w:cs="Times New Roman"/>
          <w:szCs w:val="20"/>
          <w:lang w:eastAsia="pl-PL"/>
        </w:rPr>
        <w:t xml:space="preserve">Wszystkie badania i pomiary będą przeprowadzane zgodnie z wymaganiami Norm lub </w:t>
      </w:r>
      <w:r w:rsidRPr="000D0B7E">
        <w:rPr>
          <w:rFonts w:ascii="Arial" w:eastAsia="Times New Roman" w:hAnsi="Arial" w:cs="Times New Roman"/>
          <w:szCs w:val="20"/>
          <w:lang w:eastAsia="pl-PL"/>
        </w:rPr>
        <w:lastRenderedPageBreak/>
        <w:t>Aprobat Technicznych przez jednostki posiadające odpowiednie uprawnienia budowlane.</w:t>
      </w:r>
    </w:p>
    <w:p w14:paraId="61D7F8A1" w14:textId="77777777" w:rsidR="000D0B7E" w:rsidRPr="000D0B7E" w:rsidRDefault="000D0B7E" w:rsidP="000D0B7E">
      <w:pPr>
        <w:keepNext/>
        <w:widowControl w:val="0"/>
        <w:tabs>
          <w:tab w:val="num" w:pos="576"/>
        </w:tabs>
        <w:suppressAutoHyphens/>
        <w:autoSpaceDE w:val="0"/>
        <w:spacing w:before="240" w:after="60" w:line="240" w:lineRule="auto"/>
        <w:ind w:left="576" w:hanging="576"/>
        <w:outlineLvl w:val="1"/>
        <w:rPr>
          <w:rFonts w:ascii="Arial" w:eastAsia="Times New Roman" w:hAnsi="Arial" w:cs="Times New Roman"/>
          <w:b/>
          <w:sz w:val="28"/>
          <w:szCs w:val="20"/>
          <w:lang w:eastAsia="pl-PL"/>
        </w:rPr>
      </w:pPr>
      <w:bookmarkStart w:id="607" w:name="_Toc36744390"/>
      <w:bookmarkStart w:id="608" w:name="_Toc36744973"/>
      <w:bookmarkStart w:id="609" w:name="_Toc43651642"/>
      <w:r w:rsidRPr="000D0B7E">
        <w:rPr>
          <w:rFonts w:ascii="Arial" w:eastAsia="Times New Roman" w:hAnsi="Arial" w:cs="Times New Roman"/>
          <w:b/>
          <w:sz w:val="28"/>
          <w:szCs w:val="20"/>
          <w:lang w:eastAsia="pl-PL"/>
        </w:rPr>
        <w:t>6.2. Kontrole i badania laboratoryjne</w:t>
      </w:r>
      <w:bookmarkEnd w:id="607"/>
      <w:bookmarkEnd w:id="608"/>
      <w:bookmarkEnd w:id="609"/>
    </w:p>
    <w:p w14:paraId="356A157A" w14:textId="77777777" w:rsidR="000D0B7E" w:rsidRPr="000D0B7E" w:rsidRDefault="000D0B7E" w:rsidP="008065E9">
      <w:pPr>
        <w:widowControl w:val="0"/>
        <w:numPr>
          <w:ilvl w:val="0"/>
          <w:numId w:val="66"/>
        </w:numPr>
        <w:suppressAutoHyphens/>
        <w:autoSpaceDE w:val="0"/>
        <w:spacing w:before="4" w:after="0" w:line="274" w:lineRule="exact"/>
        <w:ind w:right="40"/>
        <w:jc w:val="both"/>
        <w:rPr>
          <w:rFonts w:ascii="Arial" w:eastAsia="Times New Roman" w:hAnsi="Arial" w:cs="Times New Roman"/>
          <w:szCs w:val="20"/>
          <w:lang w:eastAsia="pl-PL"/>
        </w:rPr>
      </w:pPr>
      <w:r w:rsidRPr="000D0B7E">
        <w:rPr>
          <w:rFonts w:ascii="Arial" w:eastAsia="Times New Roman" w:hAnsi="Arial" w:cs="Times New Roman"/>
          <w:szCs w:val="20"/>
          <w:lang w:eastAsia="pl-PL"/>
        </w:rPr>
        <w:t>Badania laboratoryjne muszą obejmować sprawdzenie podstawowych cech materiałów podanych w niniejszej ST oraz wyspecyfikowanych we właściwych PN (EN-PN) lub Aprobatach Technicznych, a częstotliwość ich wykonania musi pozwolić na uzyskanie wiarygodnych i reprezentatywnych wyników dla całości wybudowanych lub zgromadzonych materiałów. Wyniki badań Wykonawca przekazuje Inżynierowi w trybie określonym w PZJ do akceptacji.</w:t>
      </w:r>
    </w:p>
    <w:p w14:paraId="41C6ACC2" w14:textId="77777777" w:rsidR="000D0B7E" w:rsidRPr="000D0B7E" w:rsidRDefault="000D0B7E" w:rsidP="008065E9">
      <w:pPr>
        <w:widowControl w:val="0"/>
        <w:numPr>
          <w:ilvl w:val="0"/>
          <w:numId w:val="66"/>
        </w:numPr>
        <w:suppressAutoHyphens/>
        <w:autoSpaceDE w:val="0"/>
        <w:spacing w:before="4" w:after="0" w:line="274" w:lineRule="exact"/>
        <w:ind w:right="50"/>
        <w:jc w:val="both"/>
        <w:rPr>
          <w:rFonts w:ascii="Arial" w:eastAsia="Times New Roman" w:hAnsi="Arial" w:cs="Times New Roman"/>
          <w:szCs w:val="20"/>
          <w:lang w:eastAsia="pl-PL"/>
        </w:rPr>
      </w:pPr>
      <w:r w:rsidRPr="000D0B7E">
        <w:rPr>
          <w:rFonts w:ascii="Arial" w:eastAsia="Times New Roman" w:hAnsi="Arial" w:cs="Times New Roman"/>
          <w:szCs w:val="20"/>
          <w:lang w:eastAsia="pl-PL"/>
        </w:rPr>
        <w:t>Wykonawca będzie przekazywać Inżynierowi kopie raportów z wynikami badań nie później niż w terminie i w formie określonej w PZJ.</w:t>
      </w:r>
    </w:p>
    <w:p w14:paraId="7DDE543B" w14:textId="77777777" w:rsidR="000D0B7E" w:rsidRPr="000D0B7E" w:rsidRDefault="000D0B7E" w:rsidP="008065E9">
      <w:pPr>
        <w:widowControl w:val="0"/>
        <w:numPr>
          <w:ilvl w:val="0"/>
          <w:numId w:val="66"/>
        </w:numPr>
        <w:suppressAutoHyphens/>
        <w:autoSpaceDE w:val="0"/>
        <w:spacing w:after="0" w:line="274" w:lineRule="exact"/>
        <w:jc w:val="both"/>
        <w:rPr>
          <w:rFonts w:ascii="Arial" w:eastAsia="Times New Roman" w:hAnsi="Arial" w:cs="Times New Roman"/>
          <w:szCs w:val="20"/>
          <w:lang w:eastAsia="pl-PL"/>
        </w:rPr>
      </w:pPr>
      <w:r w:rsidRPr="000D0B7E">
        <w:rPr>
          <w:rFonts w:ascii="Arial" w:eastAsia="Times New Roman" w:hAnsi="Arial" w:cs="Times New Roman"/>
          <w:szCs w:val="20"/>
          <w:lang w:eastAsia="pl-PL"/>
        </w:rPr>
        <w:t>Badania kontrolne obejmują cały proces budowy.</w:t>
      </w:r>
    </w:p>
    <w:p w14:paraId="55525FC2" w14:textId="77777777" w:rsidR="000D0B7E" w:rsidRPr="000D0B7E" w:rsidRDefault="000D0B7E" w:rsidP="000D0B7E">
      <w:pPr>
        <w:keepNext/>
        <w:widowControl w:val="0"/>
        <w:tabs>
          <w:tab w:val="num" w:pos="576"/>
        </w:tabs>
        <w:suppressAutoHyphens/>
        <w:autoSpaceDE w:val="0"/>
        <w:spacing w:before="240" w:after="60" w:line="240" w:lineRule="auto"/>
        <w:ind w:left="576" w:hanging="576"/>
        <w:outlineLvl w:val="1"/>
        <w:rPr>
          <w:rFonts w:ascii="Arial" w:eastAsia="Times New Roman" w:hAnsi="Arial" w:cs="Times New Roman"/>
          <w:b/>
          <w:sz w:val="28"/>
          <w:szCs w:val="20"/>
          <w:lang w:eastAsia="pl-PL"/>
        </w:rPr>
      </w:pPr>
      <w:bookmarkStart w:id="610" w:name="_Toc36744391"/>
      <w:bookmarkStart w:id="611" w:name="_Toc36744974"/>
      <w:bookmarkStart w:id="612" w:name="_Toc43651643"/>
      <w:r w:rsidRPr="000D0B7E">
        <w:rPr>
          <w:rFonts w:ascii="Arial" w:eastAsia="Times New Roman" w:hAnsi="Arial" w:cs="Times New Roman"/>
          <w:b/>
          <w:sz w:val="28"/>
          <w:szCs w:val="20"/>
          <w:lang w:eastAsia="pl-PL"/>
        </w:rPr>
        <w:t>6.3. Badania jakości robót w czasie budowy</w:t>
      </w:r>
      <w:bookmarkEnd w:id="610"/>
      <w:bookmarkEnd w:id="611"/>
      <w:bookmarkEnd w:id="612"/>
    </w:p>
    <w:p w14:paraId="543066EC" w14:textId="77777777" w:rsidR="000D0B7E" w:rsidRPr="000D0B7E" w:rsidRDefault="000D0B7E" w:rsidP="000D0B7E">
      <w:pPr>
        <w:widowControl w:val="0"/>
        <w:suppressAutoHyphens/>
        <w:autoSpaceDE w:val="0"/>
        <w:spacing w:after="0" w:line="240" w:lineRule="auto"/>
        <w:jc w:val="both"/>
        <w:rPr>
          <w:rFonts w:ascii="Arial" w:eastAsia="Times New Roman" w:hAnsi="Arial" w:cs="Times New Roman"/>
          <w:szCs w:val="20"/>
          <w:lang w:eastAsia="pl-PL"/>
        </w:rPr>
      </w:pPr>
      <w:r w:rsidRPr="000D0B7E">
        <w:rPr>
          <w:rFonts w:ascii="Arial" w:eastAsia="Times New Roman" w:hAnsi="Arial" w:cs="Times New Roman"/>
          <w:szCs w:val="20"/>
          <w:lang w:eastAsia="pl-PL"/>
        </w:rPr>
        <w:t>Badania jakości robót w czasie ich realizacji należy wykonywać zgodnie z wytycznymi właściwych WTWOR oraz instrukcjami zawartymi w Normach i Aprobatach Technicznych dla materiałów i systemów technologicznych.</w:t>
      </w:r>
    </w:p>
    <w:p w14:paraId="5FE95695" w14:textId="77777777" w:rsidR="000D0B7E" w:rsidRPr="000D0B7E" w:rsidRDefault="000D0B7E" w:rsidP="000D0B7E">
      <w:pPr>
        <w:keepNext/>
        <w:widowControl w:val="0"/>
        <w:tabs>
          <w:tab w:val="left" w:pos="708"/>
        </w:tabs>
        <w:suppressAutoHyphens/>
        <w:autoSpaceDE w:val="0"/>
        <w:spacing w:before="240" w:after="60" w:line="240" w:lineRule="auto"/>
        <w:outlineLvl w:val="0"/>
        <w:rPr>
          <w:rFonts w:ascii="Arial" w:eastAsia="Times New Roman" w:hAnsi="Arial" w:cs="Times New Roman"/>
          <w:b/>
          <w:kern w:val="2"/>
          <w:sz w:val="32"/>
          <w:szCs w:val="20"/>
          <w:lang w:eastAsia="pl-PL"/>
        </w:rPr>
      </w:pPr>
      <w:bookmarkStart w:id="613" w:name="_Toc36744394"/>
      <w:bookmarkStart w:id="614" w:name="_Toc36744977"/>
      <w:bookmarkStart w:id="615" w:name="_Toc43651644"/>
      <w:r w:rsidRPr="000D0B7E">
        <w:rPr>
          <w:rFonts w:ascii="Arial" w:eastAsia="Times New Roman" w:hAnsi="Arial" w:cs="Times New Roman"/>
          <w:b/>
          <w:kern w:val="2"/>
          <w:sz w:val="32"/>
          <w:szCs w:val="20"/>
          <w:lang w:eastAsia="pl-PL"/>
        </w:rPr>
        <w:t>7. OBMIAR ROBÓT</w:t>
      </w:r>
      <w:bookmarkEnd w:id="613"/>
      <w:bookmarkEnd w:id="614"/>
      <w:bookmarkEnd w:id="615"/>
    </w:p>
    <w:p w14:paraId="15AB6CB8" w14:textId="77777777" w:rsidR="000D0B7E" w:rsidRPr="000D0B7E" w:rsidRDefault="000D0B7E" w:rsidP="000D0B7E">
      <w:pPr>
        <w:widowControl w:val="0"/>
        <w:suppressAutoHyphens/>
        <w:autoSpaceDE w:val="0"/>
        <w:spacing w:after="0" w:line="240" w:lineRule="auto"/>
        <w:jc w:val="both"/>
        <w:rPr>
          <w:rFonts w:ascii="Arial" w:eastAsia="Times New Roman" w:hAnsi="Arial" w:cs="Times New Roman"/>
          <w:szCs w:val="20"/>
          <w:lang w:eastAsia="pl-PL"/>
        </w:rPr>
      </w:pPr>
      <w:r w:rsidRPr="000D0B7E">
        <w:rPr>
          <w:rFonts w:ascii="Arial" w:eastAsia="Times New Roman" w:hAnsi="Arial" w:cs="Times New Roman"/>
          <w:szCs w:val="20"/>
          <w:lang w:eastAsia="pl-PL"/>
        </w:rPr>
        <w:t xml:space="preserve">Ogólne zasady i wymagania dotyczące obmiaru robót podano w ST  00.00 “Wymagania ogólne". </w:t>
      </w:r>
    </w:p>
    <w:p w14:paraId="6C769978" w14:textId="77777777" w:rsidR="000D0B7E" w:rsidRPr="000D0B7E" w:rsidRDefault="000D0B7E" w:rsidP="000D0B7E">
      <w:pPr>
        <w:keepNext/>
        <w:widowControl w:val="0"/>
        <w:tabs>
          <w:tab w:val="left" w:pos="708"/>
        </w:tabs>
        <w:suppressAutoHyphens/>
        <w:autoSpaceDE w:val="0"/>
        <w:spacing w:before="240" w:after="60" w:line="240" w:lineRule="auto"/>
        <w:outlineLvl w:val="0"/>
        <w:rPr>
          <w:rFonts w:ascii="Arial" w:eastAsia="Times New Roman" w:hAnsi="Arial" w:cs="Times New Roman"/>
          <w:b/>
          <w:kern w:val="2"/>
          <w:sz w:val="32"/>
          <w:szCs w:val="20"/>
          <w:lang w:eastAsia="pl-PL"/>
        </w:rPr>
      </w:pPr>
      <w:bookmarkStart w:id="616" w:name="_Toc36744395"/>
      <w:bookmarkStart w:id="617" w:name="_Toc36744978"/>
      <w:bookmarkStart w:id="618" w:name="_Toc43651645"/>
      <w:r w:rsidRPr="000D0B7E">
        <w:rPr>
          <w:rFonts w:ascii="Arial" w:eastAsia="Times New Roman" w:hAnsi="Arial" w:cs="Times New Roman"/>
          <w:b/>
          <w:kern w:val="2"/>
          <w:sz w:val="32"/>
          <w:szCs w:val="20"/>
          <w:lang w:eastAsia="pl-PL"/>
        </w:rPr>
        <w:t>8. ODBIÓR ROBÓT</w:t>
      </w:r>
      <w:bookmarkEnd w:id="616"/>
      <w:bookmarkEnd w:id="617"/>
      <w:bookmarkEnd w:id="618"/>
    </w:p>
    <w:p w14:paraId="1CEA8D80" w14:textId="77777777" w:rsidR="000D0B7E" w:rsidRPr="000D0B7E" w:rsidRDefault="000D0B7E" w:rsidP="000D0B7E">
      <w:pPr>
        <w:widowControl w:val="0"/>
        <w:suppressAutoHyphens/>
        <w:autoSpaceDE w:val="0"/>
        <w:spacing w:after="0" w:line="240" w:lineRule="auto"/>
        <w:jc w:val="both"/>
        <w:rPr>
          <w:rFonts w:ascii="Arial" w:eastAsia="Times New Roman" w:hAnsi="Arial" w:cs="Times New Roman"/>
          <w:szCs w:val="20"/>
          <w:lang w:eastAsia="pl-PL"/>
        </w:rPr>
      </w:pPr>
      <w:r w:rsidRPr="000D0B7E">
        <w:rPr>
          <w:rFonts w:ascii="Arial" w:eastAsia="Times New Roman" w:hAnsi="Arial" w:cs="Times New Roman"/>
          <w:szCs w:val="20"/>
          <w:lang w:eastAsia="pl-PL"/>
        </w:rPr>
        <w:t>Ogólne zasady odbioru robót i ich przejęcia podano w S-00.00 “Wymagania ogólne".</w:t>
      </w:r>
    </w:p>
    <w:p w14:paraId="6D43398B" w14:textId="77777777" w:rsidR="000D0B7E" w:rsidRPr="000D0B7E" w:rsidRDefault="000D0B7E" w:rsidP="000D0B7E">
      <w:pPr>
        <w:widowControl w:val="0"/>
        <w:suppressAutoHyphens/>
        <w:autoSpaceDE w:val="0"/>
        <w:spacing w:after="0" w:line="240" w:lineRule="auto"/>
        <w:jc w:val="both"/>
        <w:rPr>
          <w:rFonts w:ascii="Arial" w:eastAsia="Times New Roman" w:hAnsi="Arial" w:cs="Times New Roman"/>
          <w:szCs w:val="20"/>
          <w:lang w:eastAsia="pl-PL"/>
        </w:rPr>
      </w:pPr>
      <w:r w:rsidRPr="000D0B7E">
        <w:rPr>
          <w:rFonts w:ascii="Arial" w:eastAsia="Times New Roman" w:hAnsi="Arial" w:cs="Times New Roman"/>
          <w:szCs w:val="20"/>
          <w:lang w:eastAsia="pl-PL"/>
        </w:rPr>
        <w:t>Celem odbioru jest protokolarne dokonanie finalnej oceny rzeczywistego wykonania robót w odniesieniu do ich ilości, jakości i wartości.</w:t>
      </w:r>
    </w:p>
    <w:p w14:paraId="470385BA" w14:textId="77777777" w:rsidR="000D0B7E" w:rsidRPr="000D0B7E" w:rsidRDefault="000D0B7E" w:rsidP="000D0B7E">
      <w:pPr>
        <w:widowControl w:val="0"/>
        <w:suppressAutoHyphens/>
        <w:autoSpaceDE w:val="0"/>
        <w:spacing w:after="0" w:line="240" w:lineRule="auto"/>
        <w:jc w:val="both"/>
        <w:rPr>
          <w:rFonts w:ascii="Arial" w:eastAsia="Times New Roman" w:hAnsi="Arial" w:cs="Times New Roman"/>
          <w:szCs w:val="20"/>
          <w:lang w:eastAsia="pl-PL"/>
        </w:rPr>
      </w:pPr>
      <w:r w:rsidRPr="000D0B7E">
        <w:rPr>
          <w:rFonts w:ascii="Arial" w:eastAsia="Times New Roman" w:hAnsi="Arial" w:cs="Times New Roman"/>
          <w:szCs w:val="20"/>
          <w:lang w:eastAsia="pl-PL"/>
        </w:rPr>
        <w:t>Gotowość do odbioru zgłasza Wykonawca wpisem do dziennika budowy przedkładając Inżynierowi do oceny i zatwierdzenia dokumentację powykonawczą robót.</w:t>
      </w:r>
    </w:p>
    <w:p w14:paraId="6D2E10B3" w14:textId="77777777" w:rsidR="000D0B7E" w:rsidRPr="000D0B7E" w:rsidRDefault="000D0B7E" w:rsidP="000D0B7E">
      <w:pPr>
        <w:widowControl w:val="0"/>
        <w:suppressAutoHyphens/>
        <w:autoSpaceDE w:val="0"/>
        <w:spacing w:after="0" w:line="240" w:lineRule="auto"/>
        <w:jc w:val="both"/>
        <w:rPr>
          <w:rFonts w:ascii="Arial" w:eastAsia="Times New Roman" w:hAnsi="Arial" w:cs="Times New Roman"/>
          <w:szCs w:val="20"/>
          <w:lang w:eastAsia="pl-PL"/>
        </w:rPr>
      </w:pPr>
      <w:r w:rsidRPr="000D0B7E">
        <w:rPr>
          <w:rFonts w:ascii="Arial" w:eastAsia="Times New Roman" w:hAnsi="Arial" w:cs="Times New Roman"/>
          <w:szCs w:val="20"/>
          <w:lang w:eastAsia="pl-PL"/>
        </w:rPr>
        <w:t>Odbiór jest potwierdzeniem wykonania robót zgodnie z postanowieniami Kontraktu oraz obowiązującymi Normami Technicznymi (PN, EN-PN).</w:t>
      </w:r>
    </w:p>
    <w:p w14:paraId="1B43A4F5" w14:textId="77777777" w:rsidR="000D0B7E" w:rsidRPr="000D0B7E" w:rsidRDefault="000D0B7E" w:rsidP="000D0B7E">
      <w:pPr>
        <w:keepNext/>
        <w:widowControl w:val="0"/>
        <w:tabs>
          <w:tab w:val="left" w:pos="708"/>
        </w:tabs>
        <w:suppressAutoHyphens/>
        <w:autoSpaceDE w:val="0"/>
        <w:spacing w:before="240" w:after="60" w:line="240" w:lineRule="auto"/>
        <w:ind w:left="142"/>
        <w:outlineLvl w:val="0"/>
        <w:rPr>
          <w:rFonts w:ascii="Arial" w:eastAsia="Times New Roman" w:hAnsi="Arial" w:cs="Times New Roman"/>
          <w:b/>
          <w:kern w:val="2"/>
          <w:sz w:val="32"/>
          <w:szCs w:val="20"/>
          <w:lang w:eastAsia="pl-PL"/>
        </w:rPr>
      </w:pPr>
      <w:bookmarkStart w:id="619" w:name="_Toc36744396"/>
      <w:bookmarkStart w:id="620" w:name="_Toc36744979"/>
      <w:bookmarkStart w:id="621" w:name="_Toc43651646"/>
      <w:r w:rsidRPr="000D0B7E">
        <w:rPr>
          <w:rFonts w:ascii="Arial" w:eastAsia="Times New Roman" w:hAnsi="Arial" w:cs="Times New Roman"/>
          <w:b/>
          <w:kern w:val="2"/>
          <w:sz w:val="32"/>
          <w:szCs w:val="20"/>
          <w:lang w:eastAsia="pl-PL"/>
        </w:rPr>
        <w:t>9. PODSTAWA PŁATNOŚCI</w:t>
      </w:r>
      <w:bookmarkEnd w:id="619"/>
      <w:bookmarkEnd w:id="620"/>
      <w:bookmarkEnd w:id="621"/>
    </w:p>
    <w:p w14:paraId="0D1BFD49" w14:textId="77777777" w:rsidR="000D0B7E" w:rsidRPr="000D0B7E" w:rsidRDefault="000D0B7E" w:rsidP="000D0B7E">
      <w:pPr>
        <w:widowControl w:val="0"/>
        <w:suppressAutoHyphens/>
        <w:autoSpaceDE w:val="0"/>
        <w:spacing w:after="0" w:line="240" w:lineRule="auto"/>
        <w:jc w:val="both"/>
        <w:rPr>
          <w:rFonts w:ascii="Arial" w:eastAsia="Times New Roman" w:hAnsi="Arial" w:cs="Times New Roman"/>
          <w:szCs w:val="20"/>
          <w:lang w:eastAsia="pl-PL"/>
        </w:rPr>
      </w:pPr>
      <w:r w:rsidRPr="000D0B7E">
        <w:rPr>
          <w:rFonts w:ascii="Arial" w:eastAsia="Times New Roman" w:hAnsi="Arial" w:cs="Times New Roman"/>
          <w:szCs w:val="20"/>
          <w:lang w:eastAsia="pl-PL"/>
        </w:rPr>
        <w:t>Ogólne wymagania dotyczące płatności podano w S-00.00 “Wymagania ogólne".</w:t>
      </w:r>
    </w:p>
    <w:p w14:paraId="05D0886E" w14:textId="77777777" w:rsidR="000D0B7E" w:rsidRPr="000D0B7E" w:rsidRDefault="000D0B7E" w:rsidP="000D0B7E">
      <w:pPr>
        <w:keepNext/>
        <w:widowControl w:val="0"/>
        <w:tabs>
          <w:tab w:val="left" w:pos="708"/>
        </w:tabs>
        <w:suppressAutoHyphens/>
        <w:autoSpaceDE w:val="0"/>
        <w:spacing w:before="240" w:after="60" w:line="240" w:lineRule="auto"/>
        <w:ind w:left="142"/>
        <w:outlineLvl w:val="0"/>
        <w:rPr>
          <w:rFonts w:ascii="Arial" w:eastAsia="Times New Roman" w:hAnsi="Arial" w:cs="Times New Roman"/>
          <w:b/>
          <w:kern w:val="2"/>
          <w:sz w:val="32"/>
          <w:szCs w:val="20"/>
          <w:lang w:eastAsia="pl-PL"/>
        </w:rPr>
      </w:pPr>
      <w:bookmarkStart w:id="622" w:name="_Toc36744397"/>
      <w:bookmarkStart w:id="623" w:name="_Toc36744980"/>
      <w:bookmarkStart w:id="624" w:name="_Toc43651647"/>
      <w:r w:rsidRPr="000D0B7E">
        <w:rPr>
          <w:rFonts w:ascii="Arial" w:eastAsia="Times New Roman" w:hAnsi="Arial" w:cs="Times New Roman"/>
          <w:b/>
          <w:kern w:val="2"/>
          <w:sz w:val="32"/>
          <w:szCs w:val="20"/>
          <w:lang w:eastAsia="pl-PL"/>
        </w:rPr>
        <w:t>10. PRZEPISY ZWIĄZANE</w:t>
      </w:r>
      <w:bookmarkEnd w:id="622"/>
      <w:bookmarkEnd w:id="623"/>
      <w:bookmarkEnd w:id="624"/>
    </w:p>
    <w:p w14:paraId="2C0E8C33" w14:textId="77777777" w:rsidR="000D0B7E" w:rsidRPr="000D0B7E" w:rsidRDefault="000D0B7E" w:rsidP="008065E9">
      <w:pPr>
        <w:widowControl w:val="0"/>
        <w:numPr>
          <w:ilvl w:val="0"/>
          <w:numId w:val="67"/>
        </w:numPr>
        <w:tabs>
          <w:tab w:val="num" w:pos="426"/>
        </w:tabs>
        <w:suppressAutoHyphens/>
        <w:autoSpaceDE w:val="0"/>
        <w:spacing w:after="0" w:line="240" w:lineRule="auto"/>
        <w:ind w:left="2835" w:hanging="2816"/>
        <w:jc w:val="both"/>
        <w:rPr>
          <w:rFonts w:ascii="Arial" w:eastAsia="Times New Roman" w:hAnsi="Arial" w:cs="Times New Roman"/>
          <w:szCs w:val="20"/>
          <w:lang w:eastAsia="pl-PL"/>
        </w:rPr>
      </w:pPr>
      <w:proofErr w:type="spellStart"/>
      <w:r w:rsidRPr="000D0B7E">
        <w:rPr>
          <w:rFonts w:ascii="Arial" w:eastAsia="Times New Roman" w:hAnsi="Arial" w:cs="Times New Roman"/>
          <w:szCs w:val="20"/>
          <w:lang w:eastAsia="pl-PL"/>
        </w:rPr>
        <w:t>WTWiO</w:t>
      </w:r>
      <w:proofErr w:type="spellEnd"/>
      <w:r w:rsidRPr="000D0B7E">
        <w:rPr>
          <w:rFonts w:ascii="Arial" w:eastAsia="Times New Roman" w:hAnsi="Arial" w:cs="Times New Roman"/>
          <w:szCs w:val="20"/>
          <w:lang w:eastAsia="pl-PL"/>
        </w:rPr>
        <w:t xml:space="preserve"> - Warunki Techniczne Wykonania i Odbioru Robót - ITB</w:t>
      </w:r>
    </w:p>
    <w:p w14:paraId="452548C2" w14:textId="77777777" w:rsidR="000D0B7E" w:rsidRPr="000D0B7E" w:rsidRDefault="000D0B7E" w:rsidP="008065E9">
      <w:pPr>
        <w:widowControl w:val="0"/>
        <w:numPr>
          <w:ilvl w:val="0"/>
          <w:numId w:val="67"/>
        </w:numPr>
        <w:tabs>
          <w:tab w:val="num" w:pos="426"/>
        </w:tabs>
        <w:suppressAutoHyphens/>
        <w:autoSpaceDE w:val="0"/>
        <w:spacing w:after="0" w:line="240" w:lineRule="auto"/>
        <w:ind w:left="2835" w:hanging="2816"/>
        <w:jc w:val="both"/>
        <w:rPr>
          <w:rFonts w:ascii="Arial" w:eastAsia="Times New Roman" w:hAnsi="Arial" w:cs="Times New Roman"/>
          <w:szCs w:val="20"/>
          <w:lang w:eastAsia="pl-PL"/>
        </w:rPr>
      </w:pPr>
      <w:r w:rsidRPr="000D0B7E">
        <w:rPr>
          <w:rFonts w:ascii="Arial" w:eastAsia="Times New Roman" w:hAnsi="Arial" w:cs="Times New Roman"/>
          <w:szCs w:val="20"/>
          <w:lang w:eastAsia="pl-PL"/>
        </w:rPr>
        <w:t>PN-B-11110:1996</w:t>
      </w:r>
      <w:r w:rsidRPr="000D0B7E">
        <w:rPr>
          <w:rFonts w:ascii="Arial" w:eastAsia="Times New Roman" w:hAnsi="Arial" w:cs="Times New Roman"/>
          <w:szCs w:val="20"/>
          <w:lang w:eastAsia="pl-PL"/>
        </w:rPr>
        <w:tab/>
      </w:r>
      <w:r w:rsidRPr="000D0B7E">
        <w:rPr>
          <w:rFonts w:ascii="Arial" w:eastAsia="Times New Roman" w:hAnsi="Arial" w:cs="Times New Roman"/>
          <w:szCs w:val="20"/>
          <w:lang w:eastAsia="pl-PL"/>
        </w:rPr>
        <w:tab/>
        <w:t>Surowce skalne, lite do produkcji kruszyw łamanych stosowane w budownictwie drogowym</w:t>
      </w:r>
    </w:p>
    <w:p w14:paraId="42651836" w14:textId="77777777" w:rsidR="000D0B7E" w:rsidRPr="000D0B7E" w:rsidRDefault="000D0B7E" w:rsidP="008065E9">
      <w:pPr>
        <w:widowControl w:val="0"/>
        <w:numPr>
          <w:ilvl w:val="0"/>
          <w:numId w:val="67"/>
        </w:numPr>
        <w:tabs>
          <w:tab w:val="num" w:pos="426"/>
        </w:tabs>
        <w:suppressAutoHyphens/>
        <w:autoSpaceDE w:val="0"/>
        <w:spacing w:after="0" w:line="240" w:lineRule="auto"/>
        <w:ind w:left="2835" w:hanging="2816"/>
        <w:jc w:val="both"/>
        <w:rPr>
          <w:rFonts w:ascii="Arial" w:eastAsia="Times New Roman" w:hAnsi="Arial" w:cs="Times New Roman"/>
          <w:szCs w:val="20"/>
          <w:lang w:eastAsia="pl-PL"/>
        </w:rPr>
      </w:pPr>
      <w:r w:rsidRPr="000D0B7E">
        <w:rPr>
          <w:rFonts w:ascii="Arial" w:eastAsia="Times New Roman" w:hAnsi="Arial" w:cs="Times New Roman"/>
          <w:szCs w:val="20"/>
          <w:lang w:eastAsia="pl-PL"/>
        </w:rPr>
        <w:t>PN-B-11111:1996</w:t>
      </w:r>
      <w:r w:rsidRPr="000D0B7E">
        <w:rPr>
          <w:rFonts w:ascii="Arial" w:eastAsia="Times New Roman" w:hAnsi="Arial" w:cs="Times New Roman"/>
          <w:szCs w:val="20"/>
          <w:lang w:eastAsia="pl-PL"/>
        </w:rPr>
        <w:tab/>
        <w:t>Kruszywa mineralne. Kruszywa naturalne do nawierzchni drogowych. Żwir i mieszanka</w:t>
      </w:r>
    </w:p>
    <w:p w14:paraId="3B5EB260" w14:textId="77777777" w:rsidR="000D0B7E" w:rsidRPr="000D0B7E" w:rsidRDefault="000D0B7E" w:rsidP="008065E9">
      <w:pPr>
        <w:widowControl w:val="0"/>
        <w:numPr>
          <w:ilvl w:val="0"/>
          <w:numId w:val="67"/>
        </w:numPr>
        <w:tabs>
          <w:tab w:val="num" w:pos="426"/>
        </w:tabs>
        <w:suppressAutoHyphens/>
        <w:autoSpaceDE w:val="0"/>
        <w:spacing w:after="0" w:line="240" w:lineRule="auto"/>
        <w:ind w:left="2835" w:hanging="2816"/>
        <w:jc w:val="both"/>
        <w:rPr>
          <w:rFonts w:ascii="Arial" w:eastAsia="Times New Roman" w:hAnsi="Arial" w:cs="Times New Roman"/>
          <w:szCs w:val="20"/>
          <w:lang w:eastAsia="pl-PL"/>
        </w:rPr>
      </w:pPr>
      <w:r w:rsidRPr="000D0B7E">
        <w:rPr>
          <w:rFonts w:ascii="Arial" w:eastAsia="Times New Roman" w:hAnsi="Arial" w:cs="Times New Roman"/>
          <w:szCs w:val="20"/>
          <w:lang w:eastAsia="pl-PL"/>
        </w:rPr>
        <w:t>PN-B-11113:1996</w:t>
      </w:r>
      <w:r w:rsidRPr="000D0B7E">
        <w:rPr>
          <w:rFonts w:ascii="Arial" w:eastAsia="Times New Roman" w:hAnsi="Arial" w:cs="Times New Roman"/>
          <w:szCs w:val="20"/>
          <w:lang w:eastAsia="pl-PL"/>
        </w:rPr>
        <w:tab/>
        <w:t>Kruszywa mineralne. Kruszywa naturalne do nawierzchni drogowych. Piasek.</w:t>
      </w:r>
    </w:p>
    <w:p w14:paraId="3AEDCFC9" w14:textId="77777777" w:rsidR="000D0B7E" w:rsidRPr="000D0B7E" w:rsidRDefault="000D0B7E" w:rsidP="008065E9">
      <w:pPr>
        <w:widowControl w:val="0"/>
        <w:numPr>
          <w:ilvl w:val="0"/>
          <w:numId w:val="67"/>
        </w:numPr>
        <w:tabs>
          <w:tab w:val="num" w:pos="426"/>
        </w:tabs>
        <w:suppressAutoHyphens/>
        <w:autoSpaceDE w:val="0"/>
        <w:spacing w:after="0" w:line="240" w:lineRule="auto"/>
        <w:ind w:left="2835" w:hanging="2816"/>
        <w:jc w:val="both"/>
        <w:rPr>
          <w:rFonts w:ascii="Arial" w:eastAsia="Times New Roman" w:hAnsi="Arial" w:cs="Times New Roman"/>
          <w:szCs w:val="20"/>
          <w:lang w:eastAsia="pl-PL"/>
        </w:rPr>
      </w:pPr>
      <w:r w:rsidRPr="000D0B7E">
        <w:rPr>
          <w:rFonts w:ascii="Arial" w:eastAsia="Times New Roman" w:hAnsi="Arial" w:cs="Times New Roman"/>
          <w:szCs w:val="20"/>
          <w:lang w:eastAsia="pl-PL"/>
        </w:rPr>
        <w:t>PN-S-96013:1997</w:t>
      </w:r>
      <w:r w:rsidRPr="000D0B7E">
        <w:rPr>
          <w:rFonts w:ascii="Arial" w:eastAsia="Times New Roman" w:hAnsi="Arial" w:cs="Times New Roman"/>
          <w:szCs w:val="20"/>
          <w:lang w:eastAsia="pl-PL"/>
        </w:rPr>
        <w:tab/>
        <w:t>Drogi samochodowe. Podbudowa z chudego betonu. Wymagania i badania.</w:t>
      </w:r>
    </w:p>
    <w:p w14:paraId="504933BA" w14:textId="77777777" w:rsidR="000D0B7E" w:rsidRPr="000D0B7E" w:rsidRDefault="000D0B7E" w:rsidP="008065E9">
      <w:pPr>
        <w:widowControl w:val="0"/>
        <w:numPr>
          <w:ilvl w:val="0"/>
          <w:numId w:val="67"/>
        </w:numPr>
        <w:tabs>
          <w:tab w:val="num" w:pos="426"/>
        </w:tabs>
        <w:suppressAutoHyphens/>
        <w:autoSpaceDE w:val="0"/>
        <w:spacing w:after="0" w:line="240" w:lineRule="auto"/>
        <w:ind w:left="2835" w:hanging="2816"/>
        <w:jc w:val="both"/>
        <w:rPr>
          <w:rFonts w:ascii="Arial" w:eastAsia="Times New Roman" w:hAnsi="Arial" w:cs="Times New Roman"/>
          <w:szCs w:val="20"/>
          <w:lang w:eastAsia="pl-PL"/>
        </w:rPr>
      </w:pPr>
      <w:r w:rsidRPr="000D0B7E">
        <w:rPr>
          <w:rFonts w:ascii="Arial" w:eastAsia="Times New Roman" w:hAnsi="Arial" w:cs="Times New Roman"/>
          <w:szCs w:val="20"/>
          <w:lang w:eastAsia="pl-PL"/>
        </w:rPr>
        <w:t>PN-S-02205:1996</w:t>
      </w:r>
      <w:r w:rsidRPr="000D0B7E">
        <w:rPr>
          <w:rFonts w:ascii="Arial" w:eastAsia="Times New Roman" w:hAnsi="Arial" w:cs="Times New Roman"/>
          <w:szCs w:val="20"/>
          <w:lang w:eastAsia="pl-PL"/>
        </w:rPr>
        <w:tab/>
        <w:t>Drogi samochodowe. Roboty ziemne. Wymagania i badania.</w:t>
      </w:r>
    </w:p>
    <w:p w14:paraId="23523B04" w14:textId="77777777" w:rsidR="000D0B7E" w:rsidRPr="000D0B7E" w:rsidRDefault="000D0B7E" w:rsidP="008065E9">
      <w:pPr>
        <w:widowControl w:val="0"/>
        <w:numPr>
          <w:ilvl w:val="0"/>
          <w:numId w:val="67"/>
        </w:numPr>
        <w:tabs>
          <w:tab w:val="num" w:pos="426"/>
        </w:tabs>
        <w:suppressAutoHyphens/>
        <w:autoSpaceDE w:val="0"/>
        <w:spacing w:after="0" w:line="240" w:lineRule="auto"/>
        <w:ind w:left="2835" w:hanging="2816"/>
        <w:jc w:val="both"/>
        <w:rPr>
          <w:rFonts w:ascii="Arial" w:eastAsia="Times New Roman" w:hAnsi="Arial" w:cs="Times New Roman"/>
          <w:szCs w:val="20"/>
          <w:lang w:eastAsia="pl-PL"/>
        </w:rPr>
      </w:pPr>
      <w:r w:rsidRPr="000D0B7E">
        <w:rPr>
          <w:rFonts w:ascii="Arial" w:eastAsia="Times New Roman" w:hAnsi="Arial" w:cs="Times New Roman"/>
          <w:szCs w:val="20"/>
          <w:lang w:eastAsia="pl-PL"/>
        </w:rPr>
        <w:t xml:space="preserve">PN-S-96014:1997 </w:t>
      </w:r>
      <w:r w:rsidRPr="000D0B7E">
        <w:rPr>
          <w:rFonts w:ascii="Arial" w:eastAsia="Times New Roman" w:hAnsi="Arial" w:cs="Times New Roman"/>
          <w:szCs w:val="20"/>
          <w:lang w:eastAsia="pl-PL"/>
        </w:rPr>
        <w:tab/>
        <w:t>Drogi samochodowe i lotniskowe. Podbudowa z betonu cementowego pod nawierzchnię ulepszoną. Wymagania i badania.</w:t>
      </w:r>
    </w:p>
    <w:p w14:paraId="24AED721" w14:textId="77777777" w:rsidR="000D0B7E" w:rsidRPr="000D0B7E" w:rsidRDefault="000D0B7E" w:rsidP="008065E9">
      <w:pPr>
        <w:widowControl w:val="0"/>
        <w:numPr>
          <w:ilvl w:val="0"/>
          <w:numId w:val="67"/>
        </w:numPr>
        <w:tabs>
          <w:tab w:val="num" w:pos="426"/>
        </w:tabs>
        <w:suppressAutoHyphens/>
        <w:autoSpaceDE w:val="0"/>
        <w:spacing w:after="0" w:line="240" w:lineRule="auto"/>
        <w:ind w:left="2835" w:hanging="2816"/>
        <w:jc w:val="both"/>
        <w:rPr>
          <w:rFonts w:ascii="Arial" w:eastAsia="Times New Roman" w:hAnsi="Arial" w:cs="Times New Roman"/>
          <w:szCs w:val="20"/>
          <w:lang w:eastAsia="pl-PL"/>
        </w:rPr>
      </w:pPr>
      <w:r w:rsidRPr="000D0B7E">
        <w:rPr>
          <w:rFonts w:ascii="Arial" w:eastAsia="Times New Roman" w:hAnsi="Arial" w:cs="Times New Roman"/>
          <w:szCs w:val="20"/>
          <w:lang w:eastAsia="pl-PL"/>
        </w:rPr>
        <w:lastRenderedPageBreak/>
        <w:t xml:space="preserve">PN-88/B-06250 </w:t>
      </w:r>
      <w:r w:rsidRPr="000D0B7E">
        <w:rPr>
          <w:rFonts w:ascii="Arial" w:eastAsia="Times New Roman" w:hAnsi="Arial" w:cs="Times New Roman"/>
          <w:szCs w:val="20"/>
          <w:lang w:eastAsia="pl-PL"/>
        </w:rPr>
        <w:tab/>
        <w:t>Beton zwykły.</w:t>
      </w:r>
    </w:p>
    <w:p w14:paraId="627FDC30" w14:textId="77777777" w:rsidR="000D0B7E" w:rsidRPr="000D0B7E" w:rsidRDefault="000D0B7E" w:rsidP="008065E9">
      <w:pPr>
        <w:widowControl w:val="0"/>
        <w:numPr>
          <w:ilvl w:val="0"/>
          <w:numId w:val="67"/>
        </w:numPr>
        <w:tabs>
          <w:tab w:val="num" w:pos="426"/>
        </w:tabs>
        <w:suppressAutoHyphens/>
        <w:autoSpaceDE w:val="0"/>
        <w:spacing w:after="0" w:line="240" w:lineRule="auto"/>
        <w:ind w:left="2835" w:hanging="2816"/>
        <w:jc w:val="both"/>
        <w:rPr>
          <w:rFonts w:ascii="Arial" w:eastAsia="Times New Roman" w:hAnsi="Arial" w:cs="Times New Roman"/>
          <w:szCs w:val="20"/>
          <w:lang w:eastAsia="pl-PL"/>
        </w:rPr>
      </w:pPr>
      <w:r w:rsidRPr="000D0B7E">
        <w:rPr>
          <w:rFonts w:ascii="Arial" w:eastAsia="Times New Roman" w:hAnsi="Arial" w:cs="Times New Roman"/>
          <w:szCs w:val="20"/>
          <w:lang w:eastAsia="pl-PL"/>
        </w:rPr>
        <w:t xml:space="preserve">PN-86/B-06712 </w:t>
      </w:r>
      <w:r w:rsidRPr="000D0B7E">
        <w:rPr>
          <w:rFonts w:ascii="Arial" w:eastAsia="Times New Roman" w:hAnsi="Arial" w:cs="Times New Roman"/>
          <w:szCs w:val="20"/>
          <w:lang w:eastAsia="pl-PL"/>
        </w:rPr>
        <w:tab/>
        <w:t>Kruszywa mineralne do betonu.</w:t>
      </w:r>
    </w:p>
    <w:p w14:paraId="5E2EF70D" w14:textId="77777777" w:rsidR="000D0B7E" w:rsidRPr="000D0B7E" w:rsidRDefault="000D0B7E" w:rsidP="008065E9">
      <w:pPr>
        <w:widowControl w:val="0"/>
        <w:numPr>
          <w:ilvl w:val="0"/>
          <w:numId w:val="67"/>
        </w:numPr>
        <w:tabs>
          <w:tab w:val="num" w:pos="426"/>
        </w:tabs>
        <w:suppressAutoHyphens/>
        <w:autoSpaceDE w:val="0"/>
        <w:spacing w:after="0" w:line="240" w:lineRule="auto"/>
        <w:ind w:left="2835" w:hanging="2816"/>
        <w:jc w:val="both"/>
        <w:rPr>
          <w:rFonts w:ascii="Arial" w:eastAsia="Times New Roman" w:hAnsi="Arial" w:cs="Times New Roman"/>
          <w:szCs w:val="20"/>
          <w:lang w:eastAsia="pl-PL"/>
        </w:rPr>
      </w:pPr>
      <w:r w:rsidRPr="000D0B7E">
        <w:rPr>
          <w:rFonts w:ascii="Arial" w:eastAsia="Times New Roman" w:hAnsi="Arial" w:cs="Times New Roman"/>
          <w:szCs w:val="20"/>
          <w:lang w:eastAsia="pl-PL"/>
        </w:rPr>
        <w:t xml:space="preserve">PN-89/B-32250 </w:t>
      </w:r>
      <w:r w:rsidRPr="000D0B7E">
        <w:rPr>
          <w:rFonts w:ascii="Arial" w:eastAsia="Times New Roman" w:hAnsi="Arial" w:cs="Times New Roman"/>
          <w:szCs w:val="20"/>
          <w:lang w:eastAsia="pl-PL"/>
        </w:rPr>
        <w:tab/>
        <w:t>Woda.</w:t>
      </w:r>
    </w:p>
    <w:p w14:paraId="4AC890DA" w14:textId="77777777" w:rsidR="000D0B7E" w:rsidRPr="000D0B7E" w:rsidRDefault="000D0B7E" w:rsidP="008065E9">
      <w:pPr>
        <w:widowControl w:val="0"/>
        <w:numPr>
          <w:ilvl w:val="0"/>
          <w:numId w:val="67"/>
        </w:numPr>
        <w:tabs>
          <w:tab w:val="num" w:pos="426"/>
        </w:tabs>
        <w:suppressAutoHyphens/>
        <w:autoSpaceDE w:val="0"/>
        <w:spacing w:after="0" w:line="240" w:lineRule="auto"/>
        <w:ind w:left="2835" w:hanging="2816"/>
        <w:jc w:val="both"/>
        <w:rPr>
          <w:rFonts w:ascii="Arial" w:eastAsia="Times New Roman" w:hAnsi="Arial" w:cs="Times New Roman"/>
          <w:szCs w:val="20"/>
          <w:lang w:eastAsia="pl-PL"/>
        </w:rPr>
      </w:pPr>
      <w:r w:rsidRPr="000D0B7E">
        <w:rPr>
          <w:rFonts w:ascii="Arial" w:eastAsia="Times New Roman" w:hAnsi="Arial" w:cs="Times New Roman"/>
          <w:szCs w:val="20"/>
          <w:lang w:eastAsia="pl-PL"/>
        </w:rPr>
        <w:t xml:space="preserve">PN-B-19701:1997 </w:t>
      </w:r>
      <w:r w:rsidRPr="000D0B7E">
        <w:rPr>
          <w:rFonts w:ascii="Arial" w:eastAsia="Times New Roman" w:hAnsi="Arial" w:cs="Times New Roman"/>
          <w:szCs w:val="20"/>
          <w:lang w:eastAsia="pl-PL"/>
        </w:rPr>
        <w:tab/>
        <w:t>Cement klasy 32,5.</w:t>
      </w:r>
    </w:p>
    <w:p w14:paraId="0B69E0F4" w14:textId="77777777" w:rsidR="000D0B7E" w:rsidRPr="000D0B7E" w:rsidRDefault="000D0B7E" w:rsidP="008065E9">
      <w:pPr>
        <w:widowControl w:val="0"/>
        <w:numPr>
          <w:ilvl w:val="0"/>
          <w:numId w:val="67"/>
        </w:numPr>
        <w:tabs>
          <w:tab w:val="num" w:pos="426"/>
        </w:tabs>
        <w:suppressAutoHyphens/>
        <w:autoSpaceDE w:val="0"/>
        <w:spacing w:after="0" w:line="240" w:lineRule="auto"/>
        <w:ind w:left="2835" w:hanging="2816"/>
        <w:jc w:val="both"/>
        <w:rPr>
          <w:rFonts w:ascii="Arial" w:eastAsia="Times New Roman" w:hAnsi="Arial" w:cs="Times New Roman"/>
          <w:szCs w:val="20"/>
          <w:lang w:eastAsia="pl-PL"/>
        </w:rPr>
      </w:pPr>
      <w:r w:rsidRPr="000D0B7E">
        <w:rPr>
          <w:rFonts w:ascii="Arial" w:eastAsia="Times New Roman" w:hAnsi="Arial" w:cs="Times New Roman"/>
          <w:szCs w:val="20"/>
          <w:lang w:eastAsia="pl-PL"/>
        </w:rPr>
        <w:t>PN-86/B-02480</w:t>
      </w:r>
      <w:r w:rsidRPr="000D0B7E">
        <w:rPr>
          <w:rFonts w:ascii="Arial" w:eastAsia="Times New Roman" w:hAnsi="Arial" w:cs="Times New Roman"/>
          <w:szCs w:val="20"/>
          <w:lang w:eastAsia="pl-PL"/>
        </w:rPr>
        <w:tab/>
        <w:t>Grunty budowlane. Określenia, symbole, podział i opis gruntów</w:t>
      </w:r>
    </w:p>
    <w:p w14:paraId="77E79760" w14:textId="77777777" w:rsidR="000D0B7E" w:rsidRPr="000D0B7E" w:rsidRDefault="000D0B7E" w:rsidP="008065E9">
      <w:pPr>
        <w:widowControl w:val="0"/>
        <w:numPr>
          <w:ilvl w:val="0"/>
          <w:numId w:val="67"/>
        </w:numPr>
        <w:tabs>
          <w:tab w:val="num" w:pos="426"/>
        </w:tabs>
        <w:suppressAutoHyphens/>
        <w:autoSpaceDE w:val="0"/>
        <w:spacing w:after="0" w:line="240" w:lineRule="auto"/>
        <w:ind w:left="2835" w:hanging="2816"/>
        <w:jc w:val="both"/>
        <w:rPr>
          <w:rFonts w:ascii="Arial" w:eastAsia="Times New Roman" w:hAnsi="Arial" w:cs="Times New Roman"/>
          <w:szCs w:val="20"/>
          <w:lang w:eastAsia="pl-PL"/>
        </w:rPr>
      </w:pPr>
      <w:r w:rsidRPr="000D0B7E">
        <w:rPr>
          <w:rFonts w:ascii="Arial" w:eastAsia="Times New Roman" w:hAnsi="Arial" w:cs="Times New Roman"/>
          <w:szCs w:val="20"/>
          <w:lang w:eastAsia="pl-PL"/>
        </w:rPr>
        <w:t xml:space="preserve">PN-74/B-04452 </w:t>
      </w:r>
      <w:r w:rsidRPr="000D0B7E">
        <w:rPr>
          <w:rFonts w:ascii="Arial" w:eastAsia="Times New Roman" w:hAnsi="Arial" w:cs="Times New Roman"/>
          <w:szCs w:val="20"/>
          <w:lang w:eastAsia="pl-PL"/>
        </w:rPr>
        <w:tab/>
        <w:t>Grunty budowlane. Badania polowe.</w:t>
      </w:r>
    </w:p>
    <w:p w14:paraId="0AA73A8F" w14:textId="77777777" w:rsidR="000D0B7E" w:rsidRPr="000D0B7E" w:rsidRDefault="000D0B7E" w:rsidP="008065E9">
      <w:pPr>
        <w:widowControl w:val="0"/>
        <w:numPr>
          <w:ilvl w:val="0"/>
          <w:numId w:val="67"/>
        </w:numPr>
        <w:tabs>
          <w:tab w:val="num" w:pos="426"/>
        </w:tabs>
        <w:suppressAutoHyphens/>
        <w:autoSpaceDE w:val="0"/>
        <w:spacing w:after="0" w:line="240" w:lineRule="auto"/>
        <w:ind w:left="2835" w:hanging="2816"/>
        <w:jc w:val="both"/>
        <w:rPr>
          <w:rFonts w:ascii="Arial" w:eastAsia="Times New Roman" w:hAnsi="Arial" w:cs="Times New Roman"/>
          <w:szCs w:val="20"/>
          <w:lang w:eastAsia="pl-PL"/>
        </w:rPr>
      </w:pPr>
      <w:r w:rsidRPr="000D0B7E">
        <w:rPr>
          <w:rFonts w:ascii="Arial" w:eastAsia="Times New Roman" w:hAnsi="Arial" w:cs="Times New Roman"/>
          <w:szCs w:val="20"/>
          <w:lang w:eastAsia="pl-PL"/>
        </w:rPr>
        <w:t xml:space="preserve">PN-91/B-06716 </w:t>
      </w:r>
      <w:r w:rsidRPr="000D0B7E">
        <w:rPr>
          <w:rFonts w:ascii="Arial" w:eastAsia="Times New Roman" w:hAnsi="Arial" w:cs="Times New Roman"/>
          <w:szCs w:val="20"/>
          <w:lang w:eastAsia="pl-PL"/>
        </w:rPr>
        <w:tab/>
        <w:t>Kruszywa mineralne. Piaski i żwiry filtracyjne. Wymagania techniczne.</w:t>
      </w:r>
    </w:p>
    <w:p w14:paraId="4C7E3D04" w14:textId="77777777" w:rsidR="000D0B7E" w:rsidRPr="000D0B7E" w:rsidRDefault="000D0B7E" w:rsidP="000D0B7E">
      <w:pPr>
        <w:autoSpaceDN w:val="0"/>
        <w:spacing w:after="0" w:line="240" w:lineRule="auto"/>
        <w:rPr>
          <w:rFonts w:ascii="Arial" w:eastAsia="Times New Roman" w:hAnsi="Arial" w:cs="Times New Roman"/>
          <w:szCs w:val="20"/>
          <w:lang w:eastAsia="pl-PL"/>
        </w:rPr>
      </w:pPr>
      <w:r w:rsidRPr="000D0B7E">
        <w:rPr>
          <w:rFonts w:ascii="Arial" w:eastAsia="Times New Roman" w:hAnsi="Arial" w:cs="Times New Roman"/>
          <w:szCs w:val="20"/>
          <w:lang w:eastAsia="pl-PL"/>
        </w:rPr>
        <w:t xml:space="preserve">15)  PN-80/6775-03               Prefabrykaty budowlane z betonu. Elementy nawierzchni dróg, ulic, </w:t>
      </w:r>
    </w:p>
    <w:p w14:paraId="21F79DB8" w14:textId="77777777" w:rsidR="000D0B7E" w:rsidRPr="000D0B7E" w:rsidRDefault="000D0B7E" w:rsidP="000D0B7E">
      <w:pPr>
        <w:autoSpaceDN w:val="0"/>
        <w:spacing w:after="0" w:line="240" w:lineRule="auto"/>
        <w:rPr>
          <w:rFonts w:ascii="Arial" w:eastAsia="Times New Roman" w:hAnsi="Arial" w:cs="Times New Roman"/>
          <w:sz w:val="20"/>
          <w:szCs w:val="20"/>
          <w:lang w:eastAsia="pl-PL"/>
        </w:rPr>
      </w:pPr>
      <w:r w:rsidRPr="000D0B7E">
        <w:rPr>
          <w:rFonts w:ascii="Arial" w:eastAsia="Times New Roman" w:hAnsi="Arial" w:cs="Times New Roman"/>
          <w:szCs w:val="20"/>
          <w:lang w:eastAsia="pl-PL"/>
        </w:rPr>
        <w:t xml:space="preserve">                                               parkingów i torowisk </w:t>
      </w:r>
    </w:p>
    <w:p w14:paraId="336A5876" w14:textId="77777777" w:rsidR="000D0B7E" w:rsidRPr="000D0B7E" w:rsidRDefault="000D0B7E" w:rsidP="008065E9">
      <w:pPr>
        <w:keepNext/>
        <w:numPr>
          <w:ilvl w:val="0"/>
          <w:numId w:val="117"/>
        </w:numPr>
        <w:spacing w:after="0" w:line="240" w:lineRule="auto"/>
        <w:ind w:left="0" w:firstLine="0"/>
        <w:jc w:val="center"/>
        <w:outlineLvl w:val="0"/>
        <w:rPr>
          <w:rFonts w:ascii="Times New Roman" w:eastAsia="Times New Roman" w:hAnsi="Times New Roman" w:cs="Times New Roman"/>
          <w:b/>
          <w:i/>
          <w:sz w:val="24"/>
          <w:szCs w:val="20"/>
          <w:lang w:eastAsia="pl-PL"/>
        </w:rPr>
      </w:pPr>
    </w:p>
    <w:p w14:paraId="11D07EB0" w14:textId="77777777" w:rsidR="000D0B7E" w:rsidRPr="000D0B7E" w:rsidRDefault="000D0B7E" w:rsidP="000D0B7E">
      <w:pPr>
        <w:rPr>
          <w:rFonts w:ascii="Calibri" w:eastAsia="Calibri" w:hAnsi="Calibri" w:cs="Times New Roman"/>
          <w:lang w:eastAsia="pl-PL"/>
        </w:rPr>
      </w:pPr>
    </w:p>
    <w:p w14:paraId="0698D4EC" w14:textId="77777777" w:rsidR="000D0B7E" w:rsidRPr="000D0B7E" w:rsidRDefault="000D0B7E" w:rsidP="000D0B7E">
      <w:pPr>
        <w:rPr>
          <w:rFonts w:ascii="Calibri" w:eastAsia="Calibri" w:hAnsi="Calibri" w:cs="Times New Roman"/>
          <w:lang w:eastAsia="pl-PL"/>
        </w:rPr>
      </w:pPr>
    </w:p>
    <w:p w14:paraId="302D10F1" w14:textId="77777777" w:rsidR="000D0B7E" w:rsidRPr="000D0B7E" w:rsidRDefault="000D0B7E" w:rsidP="000D0B7E">
      <w:pPr>
        <w:rPr>
          <w:rFonts w:ascii="Calibri" w:eastAsia="Calibri" w:hAnsi="Calibri" w:cs="Times New Roman"/>
          <w:lang w:eastAsia="pl-PL"/>
        </w:rPr>
      </w:pPr>
    </w:p>
    <w:p w14:paraId="4BEFB1A9" w14:textId="77777777" w:rsidR="000D0B7E" w:rsidRPr="000D0B7E" w:rsidRDefault="000D0B7E" w:rsidP="000D0B7E">
      <w:pPr>
        <w:rPr>
          <w:rFonts w:ascii="Calibri" w:eastAsia="Calibri" w:hAnsi="Calibri" w:cs="Times New Roman"/>
          <w:lang w:eastAsia="pl-PL"/>
        </w:rPr>
      </w:pPr>
    </w:p>
    <w:p w14:paraId="457F7E81" w14:textId="77777777" w:rsidR="000D0B7E" w:rsidRPr="000D0B7E" w:rsidRDefault="000D0B7E" w:rsidP="000D0B7E">
      <w:pPr>
        <w:rPr>
          <w:rFonts w:ascii="Calibri" w:eastAsia="Calibri" w:hAnsi="Calibri" w:cs="Times New Roman"/>
          <w:lang w:eastAsia="pl-PL"/>
        </w:rPr>
      </w:pPr>
    </w:p>
    <w:p w14:paraId="4724FA19" w14:textId="77777777" w:rsidR="000D0B7E" w:rsidRPr="000D0B7E" w:rsidRDefault="000D0B7E" w:rsidP="000D0B7E">
      <w:pPr>
        <w:rPr>
          <w:rFonts w:ascii="Calibri" w:eastAsia="Calibri" w:hAnsi="Calibri" w:cs="Times New Roman"/>
          <w:lang w:eastAsia="pl-PL"/>
        </w:rPr>
      </w:pPr>
    </w:p>
    <w:p w14:paraId="709B65C0" w14:textId="77777777" w:rsidR="000D0B7E" w:rsidRPr="000D0B7E" w:rsidRDefault="000D0B7E" w:rsidP="000D0B7E">
      <w:pPr>
        <w:rPr>
          <w:rFonts w:ascii="Calibri" w:eastAsia="Calibri" w:hAnsi="Calibri" w:cs="Times New Roman"/>
          <w:lang w:eastAsia="pl-PL"/>
        </w:rPr>
      </w:pPr>
    </w:p>
    <w:p w14:paraId="149B5A55" w14:textId="77777777" w:rsidR="000D0B7E" w:rsidRPr="000D0B7E" w:rsidRDefault="000D0B7E" w:rsidP="000D0B7E">
      <w:pPr>
        <w:rPr>
          <w:rFonts w:ascii="Calibri" w:eastAsia="Calibri" w:hAnsi="Calibri" w:cs="Times New Roman"/>
          <w:lang w:eastAsia="pl-PL"/>
        </w:rPr>
      </w:pPr>
    </w:p>
    <w:p w14:paraId="26E531CB" w14:textId="77777777" w:rsidR="000D0B7E" w:rsidRPr="000D0B7E" w:rsidRDefault="000D0B7E" w:rsidP="000D0B7E">
      <w:pPr>
        <w:rPr>
          <w:rFonts w:ascii="Calibri" w:eastAsia="Calibri" w:hAnsi="Calibri" w:cs="Times New Roman"/>
          <w:lang w:eastAsia="pl-PL"/>
        </w:rPr>
      </w:pPr>
    </w:p>
    <w:p w14:paraId="41B3F417" w14:textId="77777777" w:rsidR="000D0B7E" w:rsidRPr="000D0B7E" w:rsidRDefault="000D0B7E" w:rsidP="000D0B7E">
      <w:pPr>
        <w:rPr>
          <w:rFonts w:ascii="Calibri" w:eastAsia="Calibri" w:hAnsi="Calibri" w:cs="Times New Roman"/>
          <w:lang w:eastAsia="pl-PL"/>
        </w:rPr>
      </w:pPr>
    </w:p>
    <w:p w14:paraId="2FA7EACD" w14:textId="77777777" w:rsidR="000D0B7E" w:rsidRPr="000D0B7E" w:rsidRDefault="000D0B7E" w:rsidP="000D0B7E">
      <w:pPr>
        <w:rPr>
          <w:rFonts w:ascii="Calibri" w:eastAsia="Calibri" w:hAnsi="Calibri" w:cs="Times New Roman"/>
          <w:lang w:eastAsia="pl-PL"/>
        </w:rPr>
      </w:pPr>
    </w:p>
    <w:p w14:paraId="57E78925" w14:textId="77777777" w:rsidR="000D0B7E" w:rsidRPr="000D0B7E" w:rsidRDefault="000D0B7E" w:rsidP="000D0B7E">
      <w:pPr>
        <w:rPr>
          <w:rFonts w:ascii="Calibri" w:eastAsia="Calibri" w:hAnsi="Calibri" w:cs="Times New Roman"/>
          <w:lang w:eastAsia="pl-PL"/>
        </w:rPr>
      </w:pPr>
    </w:p>
    <w:p w14:paraId="68854600" w14:textId="77777777" w:rsidR="000D0B7E" w:rsidRPr="000D0B7E" w:rsidRDefault="000D0B7E" w:rsidP="000D0B7E">
      <w:pPr>
        <w:rPr>
          <w:rFonts w:ascii="Calibri" w:eastAsia="Calibri" w:hAnsi="Calibri" w:cs="Times New Roman"/>
          <w:lang w:eastAsia="pl-PL"/>
        </w:rPr>
      </w:pPr>
    </w:p>
    <w:p w14:paraId="5BDB6DFA" w14:textId="77777777" w:rsidR="000D0B7E" w:rsidRPr="000D0B7E" w:rsidRDefault="000D0B7E" w:rsidP="000D0B7E">
      <w:pPr>
        <w:rPr>
          <w:rFonts w:ascii="Calibri" w:eastAsia="Calibri" w:hAnsi="Calibri" w:cs="Times New Roman"/>
          <w:lang w:eastAsia="pl-PL"/>
        </w:rPr>
      </w:pPr>
    </w:p>
    <w:p w14:paraId="0C16F2F4" w14:textId="77777777" w:rsidR="000D0B7E" w:rsidRPr="000D0B7E" w:rsidRDefault="000D0B7E" w:rsidP="000D0B7E">
      <w:pPr>
        <w:rPr>
          <w:rFonts w:ascii="Calibri" w:eastAsia="Calibri" w:hAnsi="Calibri" w:cs="Times New Roman"/>
          <w:lang w:eastAsia="pl-PL"/>
        </w:rPr>
      </w:pPr>
    </w:p>
    <w:p w14:paraId="67733A07" w14:textId="77777777" w:rsidR="000D0B7E" w:rsidRPr="000D0B7E" w:rsidRDefault="000D0B7E" w:rsidP="000D0B7E">
      <w:pPr>
        <w:rPr>
          <w:rFonts w:ascii="Calibri" w:eastAsia="Calibri" w:hAnsi="Calibri" w:cs="Times New Roman"/>
          <w:lang w:eastAsia="pl-PL"/>
        </w:rPr>
      </w:pPr>
    </w:p>
    <w:p w14:paraId="4A861202" w14:textId="77777777" w:rsidR="000D0B7E" w:rsidRPr="000D0B7E" w:rsidRDefault="000D0B7E" w:rsidP="000D0B7E">
      <w:pPr>
        <w:rPr>
          <w:rFonts w:ascii="Calibri" w:eastAsia="Calibri" w:hAnsi="Calibri" w:cs="Times New Roman"/>
          <w:lang w:eastAsia="pl-PL"/>
        </w:rPr>
      </w:pPr>
    </w:p>
    <w:p w14:paraId="146DAD0C" w14:textId="77777777" w:rsidR="000D0B7E" w:rsidRPr="000D0B7E" w:rsidRDefault="000D0B7E" w:rsidP="000D0B7E">
      <w:pPr>
        <w:rPr>
          <w:rFonts w:ascii="Calibri" w:eastAsia="Calibri" w:hAnsi="Calibri" w:cs="Times New Roman"/>
          <w:lang w:eastAsia="pl-PL"/>
        </w:rPr>
      </w:pPr>
    </w:p>
    <w:p w14:paraId="4E94626D" w14:textId="77777777" w:rsidR="000D0B7E" w:rsidRPr="000D0B7E" w:rsidRDefault="000D0B7E" w:rsidP="000D0B7E">
      <w:pPr>
        <w:rPr>
          <w:rFonts w:ascii="Calibri" w:eastAsia="Calibri" w:hAnsi="Calibri" w:cs="Times New Roman"/>
          <w:lang w:eastAsia="pl-PL"/>
        </w:rPr>
      </w:pPr>
    </w:p>
    <w:p w14:paraId="2D90CADD" w14:textId="77777777" w:rsidR="000D0B7E" w:rsidRPr="000D0B7E" w:rsidRDefault="000D0B7E" w:rsidP="000D0B7E">
      <w:pPr>
        <w:rPr>
          <w:rFonts w:ascii="Calibri" w:eastAsia="Calibri" w:hAnsi="Calibri" w:cs="Times New Roman"/>
          <w:lang w:eastAsia="pl-PL"/>
        </w:rPr>
      </w:pPr>
    </w:p>
    <w:p w14:paraId="26C33CE7" w14:textId="77777777" w:rsidR="000D0B7E" w:rsidRPr="000D0B7E" w:rsidRDefault="000D0B7E" w:rsidP="000D0B7E">
      <w:pPr>
        <w:rPr>
          <w:rFonts w:ascii="Calibri" w:eastAsia="Calibri" w:hAnsi="Calibri" w:cs="Times New Roman"/>
          <w:lang w:eastAsia="pl-PL"/>
        </w:rPr>
      </w:pPr>
    </w:p>
    <w:p w14:paraId="2B0441BC" w14:textId="77777777" w:rsidR="000D0B7E" w:rsidRPr="000D0B7E" w:rsidRDefault="000D0B7E" w:rsidP="000D0B7E">
      <w:pPr>
        <w:rPr>
          <w:rFonts w:ascii="Calibri" w:eastAsia="Calibri" w:hAnsi="Calibri" w:cs="Times New Roman"/>
          <w:lang w:eastAsia="pl-PL"/>
        </w:rPr>
      </w:pPr>
    </w:p>
    <w:p w14:paraId="5D5A9EA4" w14:textId="77777777" w:rsidR="000D0B7E" w:rsidRPr="000D0B7E" w:rsidRDefault="000D0B7E" w:rsidP="000D0B7E">
      <w:pPr>
        <w:jc w:val="center"/>
        <w:rPr>
          <w:rFonts w:ascii="Calibri" w:eastAsia="Calibri" w:hAnsi="Calibri" w:cs="Times New Roman"/>
          <w:lang w:eastAsia="pl-PL"/>
        </w:rPr>
      </w:pPr>
    </w:p>
    <w:p w14:paraId="7884CF25" w14:textId="77777777" w:rsidR="000D0B7E" w:rsidRPr="000D0B7E" w:rsidRDefault="000D0B7E" w:rsidP="008065E9">
      <w:pPr>
        <w:numPr>
          <w:ilvl w:val="0"/>
          <w:numId w:val="199"/>
        </w:numPr>
        <w:jc w:val="center"/>
        <w:rPr>
          <w:rFonts w:ascii="Arial" w:eastAsia="Calibri" w:hAnsi="Arial" w:cs="Arial"/>
          <w:sz w:val="40"/>
          <w:szCs w:val="40"/>
          <w:lang w:eastAsia="pl-PL"/>
        </w:rPr>
      </w:pPr>
      <w:r w:rsidRPr="000D0B7E">
        <w:rPr>
          <w:rFonts w:ascii="Arial" w:eastAsia="Calibri" w:hAnsi="Arial" w:cs="Arial"/>
          <w:sz w:val="40"/>
          <w:szCs w:val="40"/>
        </w:rPr>
        <w:t>SPECYFIKACJA TECHNICZNA WYKONANIA I ODBIORU ROBÓT BUDOWLANYCH</w:t>
      </w:r>
    </w:p>
    <w:p w14:paraId="1A0BA8EB" w14:textId="77777777" w:rsidR="000D0B7E" w:rsidRPr="000D0B7E" w:rsidRDefault="000D0B7E" w:rsidP="008065E9">
      <w:pPr>
        <w:numPr>
          <w:ilvl w:val="0"/>
          <w:numId w:val="199"/>
        </w:numPr>
        <w:jc w:val="center"/>
        <w:rPr>
          <w:rFonts w:ascii="Arial" w:eastAsia="Calibri" w:hAnsi="Arial" w:cs="Arial"/>
          <w:sz w:val="40"/>
          <w:szCs w:val="40"/>
          <w:lang w:eastAsia="pl-PL"/>
        </w:rPr>
      </w:pPr>
      <w:r w:rsidRPr="000D0B7E">
        <w:rPr>
          <w:rFonts w:ascii="Arial" w:eastAsia="Calibri" w:hAnsi="Arial" w:cs="Arial"/>
          <w:sz w:val="40"/>
          <w:szCs w:val="40"/>
        </w:rPr>
        <w:t xml:space="preserve">Instalacja gazowa </w:t>
      </w:r>
    </w:p>
    <w:p w14:paraId="4C5BF731" w14:textId="77777777" w:rsidR="000D0B7E" w:rsidRPr="000D0B7E" w:rsidRDefault="000D0B7E" w:rsidP="008065E9">
      <w:pPr>
        <w:widowControl w:val="0"/>
        <w:numPr>
          <w:ilvl w:val="3"/>
          <w:numId w:val="66"/>
        </w:numPr>
        <w:suppressAutoHyphens/>
        <w:autoSpaceDE w:val="0"/>
        <w:spacing w:after="0" w:line="240" w:lineRule="auto"/>
        <w:jc w:val="both"/>
        <w:rPr>
          <w:rFonts w:ascii="Arial" w:eastAsia="Times New Roman" w:hAnsi="Arial" w:cs="Times New Roman"/>
          <w:b/>
          <w:i/>
          <w:spacing w:val="-8"/>
          <w:sz w:val="28"/>
          <w:szCs w:val="28"/>
          <w:lang w:eastAsia="pl-PL"/>
        </w:rPr>
      </w:pPr>
      <w:r w:rsidRPr="000D0B7E">
        <w:rPr>
          <w:rFonts w:ascii="Arial" w:eastAsia="Calibri" w:hAnsi="Arial" w:cs="Arial"/>
          <w:b/>
          <w:sz w:val="28"/>
          <w:szCs w:val="28"/>
        </w:rPr>
        <w:t xml:space="preserve">   Przedmiot zamówienia .</w:t>
      </w:r>
    </w:p>
    <w:p w14:paraId="7F26F900" w14:textId="77777777" w:rsidR="000D0B7E" w:rsidRPr="000D0B7E" w:rsidRDefault="000D0B7E" w:rsidP="000D0B7E">
      <w:pPr>
        <w:widowControl w:val="0"/>
        <w:suppressAutoHyphens/>
        <w:autoSpaceDE w:val="0"/>
        <w:spacing w:after="0" w:line="240" w:lineRule="auto"/>
        <w:jc w:val="both"/>
        <w:rPr>
          <w:rFonts w:ascii="Arial" w:eastAsia="Times New Roman" w:hAnsi="Arial" w:cs="Times New Roman"/>
          <w:i/>
          <w:spacing w:val="-8"/>
          <w:szCs w:val="20"/>
          <w:lang w:eastAsia="pl-PL"/>
        </w:rPr>
      </w:pPr>
      <w:r w:rsidRPr="000D0B7E">
        <w:rPr>
          <w:rFonts w:ascii="Arial" w:eastAsia="Times New Roman" w:hAnsi="Arial" w:cs="Times New Roman"/>
          <w:spacing w:val="-7"/>
          <w:szCs w:val="20"/>
          <w:lang w:eastAsia="pl-PL"/>
        </w:rPr>
        <w:t xml:space="preserve">Przedmiotem niniejszej Specyfikacji Technicznej są wymagania ogólne dotyczące wykonania </w:t>
      </w:r>
      <w:r w:rsidRPr="000D0B7E">
        <w:rPr>
          <w:rFonts w:ascii="Arial" w:eastAsia="Times New Roman" w:hAnsi="Arial" w:cs="Times New Roman"/>
          <w:spacing w:val="-8"/>
          <w:szCs w:val="20"/>
          <w:lang w:eastAsia="pl-PL"/>
        </w:rPr>
        <w:t xml:space="preserve">i odbioru robót związanych z realizacją projektu </w:t>
      </w:r>
      <w:r w:rsidRPr="000D0B7E">
        <w:rPr>
          <w:rFonts w:ascii="Arial" w:eastAsia="Times New Roman" w:hAnsi="Arial" w:cs="Arial"/>
          <w:spacing w:val="-8"/>
          <w:lang w:eastAsia="pl-PL"/>
        </w:rPr>
        <w:t>:</w:t>
      </w:r>
      <w:r w:rsidRPr="000D0B7E">
        <w:rPr>
          <w:rFonts w:ascii="Arial" w:eastAsia="Times New Roman" w:hAnsi="Arial" w:cs="Arial"/>
          <w:i/>
          <w:spacing w:val="-8"/>
          <w:lang w:eastAsia="pl-PL"/>
        </w:rPr>
        <w:t>„</w:t>
      </w:r>
      <w:r w:rsidRPr="000D0B7E">
        <w:rPr>
          <w:rFonts w:ascii="Arial" w:eastAsia="Times New Roman" w:hAnsi="Arial" w:cs="Arial"/>
          <w:b/>
          <w:lang w:eastAsia="pl-PL"/>
        </w:rPr>
        <w:t xml:space="preserve">Wykonanie  rozbudowy , przebudowy i modernizacji Przedszkola w Wędrzynie , zlokalizowanego w Wędrzynie dz. nr 7/33 obręb 0054 – Żubrów , jedn. </w:t>
      </w:r>
      <w:proofErr w:type="spellStart"/>
      <w:r w:rsidRPr="000D0B7E">
        <w:rPr>
          <w:rFonts w:ascii="Arial" w:eastAsia="Times New Roman" w:hAnsi="Arial" w:cs="Arial"/>
          <w:b/>
          <w:lang w:eastAsia="pl-PL"/>
        </w:rPr>
        <w:t>ewid</w:t>
      </w:r>
      <w:proofErr w:type="spellEnd"/>
      <w:r w:rsidRPr="000D0B7E">
        <w:rPr>
          <w:rFonts w:ascii="Arial" w:eastAsia="Times New Roman" w:hAnsi="Arial" w:cs="Arial"/>
          <w:b/>
          <w:lang w:eastAsia="pl-PL"/>
        </w:rPr>
        <w:t xml:space="preserve">. Sulęcin </w:t>
      </w:r>
      <w:r w:rsidRPr="000D0B7E">
        <w:rPr>
          <w:rFonts w:ascii="Arial" w:eastAsia="Calibri" w:hAnsi="Arial" w:cs="Arial"/>
        </w:rPr>
        <w:t>.</w:t>
      </w:r>
      <w:r w:rsidRPr="000D0B7E">
        <w:rPr>
          <w:rFonts w:ascii="Arial" w:eastAsia="Times New Roman" w:hAnsi="Arial" w:cs="Arial"/>
          <w:i/>
          <w:spacing w:val="-8"/>
          <w:lang w:eastAsia="pl-PL"/>
        </w:rPr>
        <w:t>”</w:t>
      </w:r>
      <w:r w:rsidRPr="000D0B7E">
        <w:rPr>
          <w:rFonts w:ascii="Arial" w:eastAsia="Times New Roman" w:hAnsi="Arial" w:cs="Times New Roman"/>
          <w:i/>
          <w:spacing w:val="-8"/>
          <w:szCs w:val="20"/>
          <w:lang w:eastAsia="pl-PL"/>
        </w:rPr>
        <w:t xml:space="preserve">  .</w:t>
      </w:r>
    </w:p>
    <w:p w14:paraId="152B6BEA" w14:textId="77777777" w:rsidR="000D0B7E" w:rsidRPr="000D0B7E" w:rsidRDefault="000D0B7E" w:rsidP="000D0B7E">
      <w:pPr>
        <w:rPr>
          <w:rFonts w:ascii="Arial" w:eastAsia="Calibri" w:hAnsi="Arial" w:cs="Arial"/>
          <w:lang w:eastAsia="pl-PL"/>
        </w:rPr>
      </w:pPr>
      <w:r w:rsidRPr="000D0B7E">
        <w:rPr>
          <w:rFonts w:ascii="Arial" w:eastAsia="Calibri" w:hAnsi="Arial" w:cs="Arial"/>
        </w:rPr>
        <w:t xml:space="preserve">-  INSTALACJA WEWNĘTRZNA GAZU KOD CPV45333100-1 </w:t>
      </w:r>
    </w:p>
    <w:p w14:paraId="3DD7ADAD" w14:textId="77777777" w:rsidR="000D0B7E" w:rsidRPr="000D0B7E" w:rsidRDefault="000D0B7E" w:rsidP="000D0B7E">
      <w:pPr>
        <w:rPr>
          <w:rFonts w:ascii="Arial" w:eastAsia="Calibri" w:hAnsi="Arial" w:cs="Arial"/>
          <w:lang w:eastAsia="pl-PL"/>
        </w:rPr>
      </w:pPr>
      <w:r w:rsidRPr="000D0B7E">
        <w:rPr>
          <w:rFonts w:ascii="Arial" w:eastAsia="Calibri" w:hAnsi="Arial" w:cs="Arial"/>
        </w:rPr>
        <w:t xml:space="preserve">– Instalowanie sprzętu regulacji gazu CPV45400000-1 </w:t>
      </w:r>
    </w:p>
    <w:p w14:paraId="162E8C22" w14:textId="77777777" w:rsidR="000D0B7E" w:rsidRPr="000D0B7E" w:rsidRDefault="000D0B7E" w:rsidP="000D0B7E">
      <w:pPr>
        <w:rPr>
          <w:rFonts w:ascii="Arial" w:eastAsia="Calibri" w:hAnsi="Arial" w:cs="Arial"/>
          <w:lang w:eastAsia="pl-PL"/>
        </w:rPr>
      </w:pPr>
      <w:r w:rsidRPr="000D0B7E">
        <w:rPr>
          <w:rFonts w:ascii="Arial" w:eastAsia="Calibri" w:hAnsi="Arial" w:cs="Arial"/>
        </w:rPr>
        <w:t xml:space="preserve">- Roboty wykończeniowe w zakresie obiektów budowlanych CPV45216100-5 </w:t>
      </w:r>
    </w:p>
    <w:p w14:paraId="12C2B65E" w14:textId="77777777" w:rsidR="000D0B7E" w:rsidRPr="000D0B7E" w:rsidRDefault="000D0B7E" w:rsidP="000D0B7E">
      <w:pPr>
        <w:rPr>
          <w:rFonts w:ascii="Arial" w:eastAsia="Calibri" w:hAnsi="Arial" w:cs="Arial"/>
          <w:lang w:eastAsia="pl-PL"/>
        </w:rPr>
      </w:pPr>
      <w:r w:rsidRPr="000D0B7E">
        <w:rPr>
          <w:rFonts w:ascii="Arial" w:eastAsia="Calibri" w:hAnsi="Arial" w:cs="Arial"/>
        </w:rPr>
        <w:t xml:space="preserve">-  Roboty budowane w zakresie budowy obiektów budowlanych dla </w:t>
      </w:r>
      <w:proofErr w:type="spellStart"/>
      <w:r w:rsidRPr="000D0B7E">
        <w:rPr>
          <w:rFonts w:ascii="Arial" w:eastAsia="Calibri" w:hAnsi="Arial" w:cs="Arial"/>
        </w:rPr>
        <w:t>słuŜb</w:t>
      </w:r>
      <w:proofErr w:type="spellEnd"/>
      <w:r w:rsidRPr="000D0B7E">
        <w:rPr>
          <w:rFonts w:ascii="Arial" w:eastAsia="Calibri" w:hAnsi="Arial" w:cs="Arial"/>
        </w:rPr>
        <w:t xml:space="preserve"> porządku publicznego lub służb ratunkowych </w:t>
      </w:r>
    </w:p>
    <w:p w14:paraId="52DAE899" w14:textId="77777777" w:rsidR="000D0B7E" w:rsidRPr="000D0B7E" w:rsidRDefault="000D0B7E" w:rsidP="000D0B7E">
      <w:pPr>
        <w:rPr>
          <w:rFonts w:ascii="Arial" w:eastAsia="Calibri" w:hAnsi="Arial" w:cs="Arial"/>
        </w:rPr>
      </w:pPr>
      <w:r w:rsidRPr="000D0B7E">
        <w:rPr>
          <w:rFonts w:ascii="Arial" w:eastAsia="Calibri" w:hAnsi="Arial" w:cs="Arial"/>
        </w:rPr>
        <w:t>2. WSTĘP</w:t>
      </w:r>
    </w:p>
    <w:p w14:paraId="331A151E" w14:textId="77777777" w:rsidR="000D0B7E" w:rsidRPr="000D0B7E" w:rsidRDefault="000D0B7E" w:rsidP="008065E9">
      <w:pPr>
        <w:numPr>
          <w:ilvl w:val="1"/>
          <w:numId w:val="201"/>
        </w:numPr>
        <w:rPr>
          <w:rFonts w:ascii="Arial" w:eastAsia="Calibri" w:hAnsi="Arial" w:cs="Arial"/>
        </w:rPr>
      </w:pPr>
      <w:r w:rsidRPr="000D0B7E">
        <w:rPr>
          <w:rFonts w:ascii="Arial" w:eastAsia="Calibri" w:hAnsi="Arial" w:cs="Arial"/>
        </w:rPr>
        <w:t xml:space="preserve">PRZEDMIOT SST </w:t>
      </w:r>
    </w:p>
    <w:p w14:paraId="0AA8EA15" w14:textId="0D9757EE" w:rsidR="000D0B7E" w:rsidRPr="000D0B7E" w:rsidRDefault="000D0B7E" w:rsidP="000D0B7E">
      <w:pPr>
        <w:ind w:left="360"/>
        <w:rPr>
          <w:rFonts w:ascii="Arial" w:eastAsia="Calibri" w:hAnsi="Arial" w:cs="Arial"/>
        </w:rPr>
      </w:pPr>
      <w:r w:rsidRPr="00106F4F">
        <w:rPr>
          <w:rFonts w:ascii="Arial" w:eastAsia="Calibri" w:hAnsi="Arial" w:cs="Arial"/>
          <w:highlight w:val="yellow"/>
        </w:rPr>
        <w:t xml:space="preserve">Przedmiotem niniejszej Szczegółowej Specyfikacji Technicznej są wymagania ogólne dotyczące wykonania i odbioru robót instalacyjnych w zakresie instalacji gazu w budynku </w:t>
      </w:r>
      <w:r w:rsidR="001C6E86">
        <w:rPr>
          <w:rFonts w:ascii="Arial" w:eastAsia="Calibri" w:hAnsi="Arial" w:cs="Arial"/>
        </w:rPr>
        <w:t xml:space="preserve">Przedszkola w Wędrzynie </w:t>
      </w:r>
      <w:r w:rsidRPr="000D0B7E">
        <w:rPr>
          <w:rFonts w:ascii="Arial" w:eastAsia="Calibri" w:hAnsi="Arial" w:cs="Arial"/>
        </w:rPr>
        <w:t xml:space="preserve"> </w:t>
      </w:r>
    </w:p>
    <w:p w14:paraId="0D28D45D" w14:textId="77777777" w:rsidR="000D0B7E" w:rsidRPr="000D0B7E" w:rsidRDefault="000D0B7E" w:rsidP="008065E9">
      <w:pPr>
        <w:numPr>
          <w:ilvl w:val="1"/>
          <w:numId w:val="201"/>
        </w:numPr>
        <w:rPr>
          <w:rFonts w:ascii="Arial" w:eastAsia="Calibri" w:hAnsi="Arial" w:cs="Arial"/>
        </w:rPr>
      </w:pPr>
      <w:r w:rsidRPr="000D0B7E">
        <w:rPr>
          <w:rFonts w:ascii="Arial" w:eastAsia="Calibri" w:hAnsi="Arial" w:cs="Arial"/>
        </w:rPr>
        <w:t xml:space="preserve">ZAKRES STOSOWANIA SST </w:t>
      </w:r>
    </w:p>
    <w:p w14:paraId="7267B81E" w14:textId="77777777" w:rsidR="000D0B7E" w:rsidRPr="000D0B7E" w:rsidRDefault="000D0B7E" w:rsidP="000D0B7E">
      <w:pPr>
        <w:ind w:left="360"/>
        <w:rPr>
          <w:rFonts w:ascii="Arial" w:eastAsia="Calibri" w:hAnsi="Arial" w:cs="Arial"/>
        </w:rPr>
      </w:pPr>
      <w:r w:rsidRPr="000D0B7E">
        <w:rPr>
          <w:rFonts w:ascii="Arial" w:eastAsia="Calibri" w:hAnsi="Arial" w:cs="Arial"/>
        </w:rPr>
        <w:t xml:space="preserve">Szczegółowa Specyfikacja Techniczna jest stosowana jako dokument przetargowy i kontraktowy przy zlecaniu i realizacji Robót wymienionych w pkt. 1.1. </w:t>
      </w:r>
    </w:p>
    <w:p w14:paraId="100F49EB" w14:textId="77777777" w:rsidR="000D0B7E" w:rsidRPr="000D0B7E" w:rsidRDefault="000D0B7E" w:rsidP="008065E9">
      <w:pPr>
        <w:numPr>
          <w:ilvl w:val="1"/>
          <w:numId w:val="201"/>
        </w:numPr>
        <w:rPr>
          <w:rFonts w:ascii="Arial" w:eastAsia="Calibri" w:hAnsi="Arial" w:cs="Arial"/>
        </w:rPr>
      </w:pPr>
      <w:r w:rsidRPr="000D0B7E">
        <w:rPr>
          <w:rFonts w:ascii="Arial" w:eastAsia="Calibri" w:hAnsi="Arial" w:cs="Arial"/>
        </w:rPr>
        <w:t xml:space="preserve">ZAKRES ROBÓT OBJĘTYCH SST </w:t>
      </w:r>
    </w:p>
    <w:p w14:paraId="359368F4" w14:textId="77777777" w:rsidR="000D0B7E" w:rsidRPr="000D0B7E" w:rsidRDefault="000D0B7E" w:rsidP="000D0B7E">
      <w:pPr>
        <w:spacing w:after="0" w:line="240" w:lineRule="auto"/>
        <w:ind w:left="284"/>
        <w:rPr>
          <w:rFonts w:ascii="Arial" w:eastAsia="Calibri" w:hAnsi="Arial" w:cs="Arial"/>
        </w:rPr>
      </w:pPr>
      <w:r w:rsidRPr="000D0B7E">
        <w:rPr>
          <w:rFonts w:ascii="Arial" w:eastAsia="Calibri" w:hAnsi="Arial" w:cs="Arial"/>
        </w:rPr>
        <w:t>Ustalenia zawarte w niniejszej specyfikacji dotyczą wykonania Robót wymienionych w p. 1.1 związanych z:</w:t>
      </w:r>
    </w:p>
    <w:p w14:paraId="732E3566" w14:textId="77777777" w:rsidR="000D0B7E" w:rsidRPr="000D0B7E" w:rsidRDefault="000D0B7E" w:rsidP="000D0B7E">
      <w:pPr>
        <w:spacing w:after="0" w:line="240" w:lineRule="auto"/>
        <w:ind w:left="284"/>
        <w:jc w:val="both"/>
        <w:rPr>
          <w:rFonts w:ascii="Arial" w:eastAsia="Calibri" w:hAnsi="Arial" w:cs="Arial"/>
        </w:rPr>
      </w:pPr>
      <w:r w:rsidRPr="000D0B7E">
        <w:rPr>
          <w:rFonts w:ascii="Arial" w:eastAsia="Calibri" w:hAnsi="Arial" w:cs="Arial"/>
        </w:rPr>
        <w:t xml:space="preserve"> - zakupieniem i dostarczenie materiałów na plac budowy oraz ich składowanie z zabezpieczeniem przed kradzieżą - montaż rur stalowych czarnych wg. PN-H/-74219 łączonych przez spawanie wraz z tulejami ochronnymi</w:t>
      </w:r>
    </w:p>
    <w:p w14:paraId="4EC38550" w14:textId="77777777" w:rsidR="000D0B7E" w:rsidRPr="000D0B7E" w:rsidRDefault="000D0B7E" w:rsidP="000D0B7E">
      <w:pPr>
        <w:spacing w:after="0" w:line="240" w:lineRule="auto"/>
        <w:ind w:left="284"/>
        <w:jc w:val="both"/>
        <w:rPr>
          <w:rFonts w:ascii="Arial" w:eastAsia="Calibri" w:hAnsi="Arial" w:cs="Arial"/>
        </w:rPr>
      </w:pPr>
      <w:r w:rsidRPr="000D0B7E">
        <w:rPr>
          <w:rFonts w:ascii="Arial" w:eastAsia="Calibri" w:hAnsi="Arial" w:cs="Arial"/>
        </w:rPr>
        <w:t xml:space="preserve">- montaż zaworów kulowych do gazu </w:t>
      </w:r>
    </w:p>
    <w:p w14:paraId="3DDE2042" w14:textId="77777777" w:rsidR="000D0B7E" w:rsidRPr="000D0B7E" w:rsidRDefault="000D0B7E" w:rsidP="000D0B7E">
      <w:pPr>
        <w:spacing w:after="0" w:line="240" w:lineRule="auto"/>
        <w:ind w:left="284"/>
        <w:jc w:val="both"/>
        <w:rPr>
          <w:rFonts w:ascii="Arial" w:eastAsia="Calibri" w:hAnsi="Arial" w:cs="Arial"/>
        </w:rPr>
      </w:pPr>
      <w:r w:rsidRPr="000D0B7E">
        <w:rPr>
          <w:rFonts w:ascii="Arial" w:eastAsia="Calibri" w:hAnsi="Arial" w:cs="Arial"/>
        </w:rPr>
        <w:t xml:space="preserve">- wykonanie próby szczelności instalacji gazowej, </w:t>
      </w:r>
    </w:p>
    <w:p w14:paraId="0D8867C9" w14:textId="77777777" w:rsidR="000D0B7E" w:rsidRPr="000D0B7E" w:rsidRDefault="000D0B7E" w:rsidP="000D0B7E">
      <w:pPr>
        <w:spacing w:after="0" w:line="240" w:lineRule="auto"/>
        <w:ind w:left="284"/>
        <w:jc w:val="both"/>
        <w:rPr>
          <w:rFonts w:ascii="Arial" w:eastAsia="Calibri" w:hAnsi="Arial" w:cs="Arial"/>
        </w:rPr>
      </w:pPr>
      <w:r w:rsidRPr="000D0B7E">
        <w:rPr>
          <w:rFonts w:ascii="Arial" w:eastAsia="Calibri" w:hAnsi="Arial" w:cs="Arial"/>
        </w:rPr>
        <w:t xml:space="preserve">- czyszczenie rur za pomocą narzędzi ręcznych </w:t>
      </w:r>
    </w:p>
    <w:p w14:paraId="45023B66" w14:textId="77777777" w:rsidR="000D0B7E" w:rsidRPr="000D0B7E" w:rsidRDefault="000D0B7E" w:rsidP="000D0B7E">
      <w:pPr>
        <w:spacing w:after="0" w:line="240" w:lineRule="auto"/>
        <w:ind w:left="284"/>
        <w:jc w:val="both"/>
        <w:rPr>
          <w:rFonts w:ascii="Arial" w:eastAsia="Calibri" w:hAnsi="Arial" w:cs="Arial"/>
        </w:rPr>
      </w:pPr>
      <w:r w:rsidRPr="000D0B7E">
        <w:rPr>
          <w:rFonts w:ascii="Arial" w:eastAsia="Calibri" w:hAnsi="Arial" w:cs="Arial"/>
        </w:rPr>
        <w:t xml:space="preserve">- odtłuszczenie powierzchni rozpuszczalnikiem organicznym </w:t>
      </w:r>
    </w:p>
    <w:p w14:paraId="01AD866F" w14:textId="77777777" w:rsidR="000D0B7E" w:rsidRPr="000D0B7E" w:rsidRDefault="000D0B7E" w:rsidP="000D0B7E">
      <w:pPr>
        <w:spacing w:after="0" w:line="240" w:lineRule="auto"/>
        <w:ind w:left="284"/>
        <w:jc w:val="both"/>
        <w:rPr>
          <w:rFonts w:ascii="Arial" w:eastAsia="Calibri" w:hAnsi="Arial" w:cs="Arial"/>
        </w:rPr>
      </w:pPr>
      <w:r w:rsidRPr="000D0B7E">
        <w:rPr>
          <w:rFonts w:ascii="Arial" w:eastAsia="Calibri" w:hAnsi="Arial" w:cs="Arial"/>
        </w:rPr>
        <w:t>- zabezpieczenie antykorozyjne rur stalowych farbą olejną do gruntowania, przeciwrdzewną</w:t>
      </w:r>
    </w:p>
    <w:p w14:paraId="790B03A6" w14:textId="77777777" w:rsidR="000D0B7E" w:rsidRPr="000D0B7E" w:rsidRDefault="000D0B7E" w:rsidP="000D0B7E">
      <w:pPr>
        <w:spacing w:after="0" w:line="240" w:lineRule="auto"/>
        <w:ind w:left="284"/>
        <w:jc w:val="both"/>
        <w:rPr>
          <w:rFonts w:ascii="Arial" w:eastAsia="Calibri" w:hAnsi="Arial" w:cs="Arial"/>
        </w:rPr>
      </w:pPr>
      <w:r w:rsidRPr="000D0B7E">
        <w:rPr>
          <w:rFonts w:ascii="Arial" w:eastAsia="Calibri" w:hAnsi="Arial" w:cs="Arial"/>
        </w:rPr>
        <w:t>- zabezpieczenie antykorozyjne rur stalowych farbą olejną nawierzchniową</w:t>
      </w:r>
    </w:p>
    <w:p w14:paraId="3697E168" w14:textId="77777777" w:rsidR="000D0B7E" w:rsidRPr="000D0B7E" w:rsidRDefault="000D0B7E" w:rsidP="000D0B7E">
      <w:pPr>
        <w:spacing w:after="0" w:line="240" w:lineRule="auto"/>
        <w:ind w:left="284"/>
        <w:jc w:val="both"/>
        <w:rPr>
          <w:rFonts w:ascii="Arial" w:eastAsia="Calibri" w:hAnsi="Arial" w:cs="Arial"/>
        </w:rPr>
      </w:pPr>
      <w:r w:rsidRPr="000D0B7E">
        <w:rPr>
          <w:rFonts w:ascii="Arial" w:eastAsia="Calibri" w:hAnsi="Arial" w:cs="Arial"/>
        </w:rPr>
        <w:lastRenderedPageBreak/>
        <w:t xml:space="preserve">- montaż demontaż przyborów gazowych. </w:t>
      </w:r>
    </w:p>
    <w:p w14:paraId="7BAF2520" w14:textId="77777777" w:rsidR="000D0B7E" w:rsidRPr="000D0B7E" w:rsidRDefault="000D0B7E" w:rsidP="000D0B7E">
      <w:pPr>
        <w:spacing w:after="0" w:line="240" w:lineRule="auto"/>
        <w:ind w:left="284"/>
        <w:jc w:val="both"/>
        <w:rPr>
          <w:rFonts w:ascii="Arial" w:eastAsia="Calibri" w:hAnsi="Arial" w:cs="Arial"/>
        </w:rPr>
      </w:pPr>
      <w:r w:rsidRPr="000D0B7E">
        <w:rPr>
          <w:rFonts w:ascii="Arial" w:eastAsia="Calibri" w:hAnsi="Arial" w:cs="Arial"/>
        </w:rPr>
        <w:t xml:space="preserve">- montażem urządzeń automatycznego systemu bezpieczeństwa instalacji gazowej . </w:t>
      </w:r>
    </w:p>
    <w:p w14:paraId="09302E5F" w14:textId="77777777" w:rsidR="000D0B7E" w:rsidRPr="000D0B7E" w:rsidRDefault="000D0B7E" w:rsidP="000D0B7E">
      <w:pPr>
        <w:spacing w:after="0" w:line="240" w:lineRule="auto"/>
        <w:ind w:left="284"/>
        <w:jc w:val="both"/>
        <w:rPr>
          <w:rFonts w:ascii="Arial" w:eastAsia="Calibri" w:hAnsi="Arial" w:cs="Arial"/>
        </w:rPr>
      </w:pPr>
    </w:p>
    <w:p w14:paraId="186F9BCD" w14:textId="77777777" w:rsidR="000D0B7E" w:rsidRPr="000D0B7E" w:rsidRDefault="000D0B7E" w:rsidP="000D0B7E">
      <w:pPr>
        <w:ind w:left="360"/>
        <w:rPr>
          <w:rFonts w:ascii="Arial" w:eastAsia="Calibri" w:hAnsi="Arial" w:cs="Arial"/>
          <w:b/>
          <w:sz w:val="28"/>
          <w:szCs w:val="28"/>
        </w:rPr>
      </w:pPr>
      <w:r w:rsidRPr="000D0B7E">
        <w:rPr>
          <w:rFonts w:ascii="Arial" w:eastAsia="Calibri" w:hAnsi="Arial" w:cs="Arial"/>
          <w:b/>
          <w:sz w:val="28"/>
          <w:szCs w:val="28"/>
        </w:rPr>
        <w:t xml:space="preserve">1.3.  OKREŚLENIA PODSTAWOWE </w:t>
      </w:r>
    </w:p>
    <w:p w14:paraId="0CB8BE2C" w14:textId="77777777" w:rsidR="000D0B7E" w:rsidRPr="000D0B7E" w:rsidRDefault="000D0B7E" w:rsidP="000D0B7E">
      <w:pPr>
        <w:ind w:left="360"/>
        <w:jc w:val="both"/>
        <w:rPr>
          <w:rFonts w:ascii="Arial" w:eastAsia="Calibri" w:hAnsi="Arial" w:cs="Arial"/>
        </w:rPr>
      </w:pPr>
      <w:r w:rsidRPr="000D0B7E">
        <w:rPr>
          <w:rFonts w:ascii="Arial" w:eastAsia="Calibri" w:hAnsi="Arial" w:cs="Arial"/>
        </w:rPr>
        <w:t xml:space="preserve">1.3.1. Instalacja gazowa – to układ przewodów gazowych za kurkiem głównym , spełniająca określone wymagania szczelności, prowadzony wewnątrz lub zewnątrz budynku wraz z urządzeniami do pomiaru zużycia gazu, armaturą i innymi wyposażeniem oraz urządzeniami gazowymi zainstalowanymi zgodnie z potrzebami użytkownika i przeznaczeniem budynku. </w:t>
      </w:r>
    </w:p>
    <w:p w14:paraId="26646864" w14:textId="77777777" w:rsidR="000D0B7E" w:rsidRPr="000D0B7E" w:rsidRDefault="000D0B7E" w:rsidP="000D0B7E">
      <w:pPr>
        <w:ind w:left="360"/>
        <w:jc w:val="both"/>
        <w:rPr>
          <w:rFonts w:ascii="Arial" w:eastAsia="Calibri" w:hAnsi="Arial" w:cs="Arial"/>
        </w:rPr>
      </w:pPr>
      <w:r w:rsidRPr="000D0B7E">
        <w:rPr>
          <w:rFonts w:ascii="Arial" w:eastAsia="Calibri" w:hAnsi="Arial" w:cs="Arial"/>
        </w:rPr>
        <w:t>1.3.2. Gazomierz – przyrząd (urządzenie) do pomiaru objętości przepływającego .</w:t>
      </w:r>
    </w:p>
    <w:p w14:paraId="750585F6" w14:textId="77777777" w:rsidR="000D0B7E" w:rsidRPr="000D0B7E" w:rsidRDefault="000D0B7E" w:rsidP="000D0B7E">
      <w:pPr>
        <w:ind w:left="360"/>
        <w:jc w:val="both"/>
        <w:rPr>
          <w:rFonts w:ascii="Arial" w:eastAsia="Calibri" w:hAnsi="Arial" w:cs="Arial"/>
        </w:rPr>
      </w:pPr>
      <w:r w:rsidRPr="000D0B7E">
        <w:rPr>
          <w:rFonts w:ascii="Arial" w:eastAsia="Calibri" w:hAnsi="Arial" w:cs="Arial"/>
        </w:rPr>
        <w:t>1.3.3. Kocioł gazowy – urządzenie gazowe z komorą do spalania paliwa gazowego przeznaczone do wytwarzania ciepła w postaci ogrzanej wody lub pary wodnej.</w:t>
      </w:r>
    </w:p>
    <w:p w14:paraId="6FF13310" w14:textId="77777777" w:rsidR="000D0B7E" w:rsidRPr="000D0B7E" w:rsidRDefault="000D0B7E" w:rsidP="000D0B7E">
      <w:pPr>
        <w:ind w:left="360"/>
        <w:jc w:val="both"/>
        <w:rPr>
          <w:rFonts w:ascii="Arial" w:eastAsia="Calibri" w:hAnsi="Arial" w:cs="Arial"/>
        </w:rPr>
      </w:pPr>
      <w:r w:rsidRPr="000D0B7E">
        <w:rPr>
          <w:rFonts w:ascii="Arial" w:eastAsia="Calibri" w:hAnsi="Arial" w:cs="Arial"/>
        </w:rPr>
        <w:t xml:space="preserve"> 1.3.4. Komin – murowana, betonowa lub metalowa konstrukcja zawierająca pionowe przewody(przewód) do odprowadzania zanieczyszczonego powietrza lub spalin na zewnątrz budynku.</w:t>
      </w:r>
    </w:p>
    <w:p w14:paraId="1340E108" w14:textId="77777777" w:rsidR="000D0B7E" w:rsidRPr="000D0B7E" w:rsidRDefault="000D0B7E" w:rsidP="000D0B7E">
      <w:pPr>
        <w:ind w:left="360"/>
        <w:jc w:val="both"/>
        <w:rPr>
          <w:rFonts w:ascii="Arial" w:eastAsia="Calibri" w:hAnsi="Arial" w:cs="Arial"/>
        </w:rPr>
      </w:pPr>
      <w:r w:rsidRPr="000D0B7E">
        <w:rPr>
          <w:rFonts w:ascii="Arial" w:eastAsia="Calibri" w:hAnsi="Arial" w:cs="Arial"/>
        </w:rPr>
        <w:t xml:space="preserve"> 1.3.5. Kurek główny – urządzenie do zamykania i otwierania przepływu paliwa gazowego z przyłącza do instalacji gazowej, element odcinający dopływ paliwa z sieci gazowej, za którym rozpoczyna się instalacja gazowa .</w:t>
      </w:r>
    </w:p>
    <w:p w14:paraId="3B0598E5" w14:textId="77777777" w:rsidR="000D0B7E" w:rsidRPr="000D0B7E" w:rsidRDefault="000D0B7E" w:rsidP="000D0B7E">
      <w:pPr>
        <w:ind w:left="360"/>
        <w:jc w:val="both"/>
        <w:rPr>
          <w:rFonts w:ascii="Arial" w:eastAsia="Calibri" w:hAnsi="Arial" w:cs="Arial"/>
        </w:rPr>
      </w:pPr>
      <w:r w:rsidRPr="000D0B7E">
        <w:rPr>
          <w:rFonts w:ascii="Arial" w:eastAsia="Calibri" w:hAnsi="Arial" w:cs="Arial"/>
        </w:rPr>
        <w:t xml:space="preserve">1.3.6. Źródło ciepła – Kotłownia, węzeł ciepłowniczy ( indywidualny lub grupowy), układ z pompą ciepła, układ z kolektorami słonecznymi, działające samodzielnie lub w zaprogramowanej współpracy. </w:t>
      </w:r>
    </w:p>
    <w:p w14:paraId="60C74A61" w14:textId="77777777" w:rsidR="000D0B7E" w:rsidRPr="000D0B7E" w:rsidRDefault="000D0B7E" w:rsidP="000D0B7E">
      <w:pPr>
        <w:ind w:left="360"/>
        <w:jc w:val="both"/>
        <w:rPr>
          <w:rFonts w:ascii="Arial" w:eastAsia="Calibri" w:hAnsi="Arial" w:cs="Arial"/>
        </w:rPr>
      </w:pPr>
      <w:r w:rsidRPr="000D0B7E">
        <w:rPr>
          <w:rFonts w:ascii="Arial" w:eastAsia="Calibri" w:hAnsi="Arial" w:cs="Arial"/>
        </w:rPr>
        <w:t>1.3.7. Kurek odcinający – urządzenie nie będące kurkiem głównym, montowane na przewodzie instalacji gazowej w celu odcięcia dopływu gazu do części instalacji, gazomierza lub urządzenia gazowego.</w:t>
      </w:r>
    </w:p>
    <w:p w14:paraId="587D4620" w14:textId="77777777" w:rsidR="000D0B7E" w:rsidRPr="000D0B7E" w:rsidRDefault="000D0B7E" w:rsidP="000D0B7E">
      <w:pPr>
        <w:ind w:left="360"/>
        <w:jc w:val="both"/>
        <w:rPr>
          <w:rFonts w:ascii="Arial" w:eastAsia="Calibri" w:hAnsi="Arial" w:cs="Arial"/>
        </w:rPr>
      </w:pPr>
      <w:r w:rsidRPr="000D0B7E">
        <w:rPr>
          <w:rFonts w:ascii="Arial" w:eastAsia="Calibri" w:hAnsi="Arial" w:cs="Arial"/>
        </w:rPr>
        <w:t xml:space="preserve"> 1.3.8. Ciśnienie próby szczelności – wartość ciśnienia ustalona dla wykonania próby szczelności w zależności od przewidywanego rodzaju gazu, nominalnego ciśnienia roboczego gazu w instalacji gazowej, miejsca lokalizacji przewodów instalacji gazowej oraz rodzaju materiału, którego wykonana jest instalacja gazowa.</w:t>
      </w:r>
    </w:p>
    <w:p w14:paraId="58F82020" w14:textId="77777777" w:rsidR="000D0B7E" w:rsidRPr="000D0B7E" w:rsidRDefault="000D0B7E" w:rsidP="000D0B7E">
      <w:pPr>
        <w:ind w:left="360"/>
        <w:jc w:val="both"/>
        <w:rPr>
          <w:rFonts w:ascii="Arial" w:eastAsia="Calibri" w:hAnsi="Arial" w:cs="Arial"/>
        </w:rPr>
      </w:pPr>
      <w:r w:rsidRPr="000D0B7E">
        <w:rPr>
          <w:rFonts w:ascii="Arial" w:eastAsia="Calibri" w:hAnsi="Arial" w:cs="Arial"/>
        </w:rPr>
        <w:t xml:space="preserve"> 1.3.9. Próba szczelności instalacji gazu – czynność polegająca na utrzymaniu przez określony czas, w instalacji gazowej lub jej części, ciśnienia powietrza lub gazu obojętnego, odpowiednio wyższego do ciśnienia roboczego, w celu zakwalifikowania do eksploatacji w zakresie szczelności rur, armatury, połączeń oraz kotła .</w:t>
      </w:r>
    </w:p>
    <w:p w14:paraId="41F5580C" w14:textId="77777777" w:rsidR="000D0B7E" w:rsidRPr="000D0B7E" w:rsidRDefault="000D0B7E" w:rsidP="000D0B7E">
      <w:pPr>
        <w:ind w:left="360"/>
        <w:rPr>
          <w:rFonts w:ascii="Arial" w:eastAsia="Calibri" w:hAnsi="Arial" w:cs="Arial"/>
        </w:rPr>
      </w:pPr>
      <w:r w:rsidRPr="000D0B7E">
        <w:rPr>
          <w:rFonts w:ascii="Arial" w:eastAsia="Calibri" w:hAnsi="Arial" w:cs="Arial"/>
        </w:rPr>
        <w:t>1.3.10. Przewód nawiewny – przewód doprowadzający powietrze do pomieszczenia.</w:t>
      </w:r>
    </w:p>
    <w:p w14:paraId="7C3F97D3" w14:textId="77777777" w:rsidR="000D0B7E" w:rsidRPr="000D0B7E" w:rsidRDefault="000D0B7E" w:rsidP="000D0B7E">
      <w:pPr>
        <w:ind w:left="360"/>
        <w:jc w:val="both"/>
        <w:rPr>
          <w:rFonts w:ascii="Arial" w:eastAsia="Calibri" w:hAnsi="Arial" w:cs="Arial"/>
        </w:rPr>
      </w:pPr>
      <w:r w:rsidRPr="000D0B7E">
        <w:rPr>
          <w:rFonts w:ascii="Arial" w:eastAsia="Calibri" w:hAnsi="Arial" w:cs="Arial"/>
        </w:rPr>
        <w:t>1.3.11. Przewód spalinowy – pionowy, poziomy lub ukośny przewód z materiału niepalnego, służący do odprowadzania produktów spalania na zewnątrz pomieszczenia, w którym zainstalowane są urządzenia.</w:t>
      </w:r>
    </w:p>
    <w:p w14:paraId="2EB08731" w14:textId="77777777" w:rsidR="000D0B7E" w:rsidRPr="000D0B7E" w:rsidRDefault="000D0B7E" w:rsidP="000D0B7E">
      <w:pPr>
        <w:ind w:left="360"/>
        <w:jc w:val="both"/>
        <w:rPr>
          <w:rFonts w:ascii="Arial" w:eastAsia="Calibri" w:hAnsi="Arial" w:cs="Arial"/>
        </w:rPr>
      </w:pPr>
      <w:r w:rsidRPr="000D0B7E">
        <w:rPr>
          <w:rFonts w:ascii="Arial" w:eastAsia="Calibri" w:hAnsi="Arial" w:cs="Arial"/>
        </w:rPr>
        <w:lastRenderedPageBreak/>
        <w:t xml:space="preserve"> 1.3.12. Średnica nominalna DN lub </w:t>
      </w:r>
      <w:proofErr w:type="spellStart"/>
      <w:r w:rsidRPr="000D0B7E">
        <w:rPr>
          <w:rFonts w:ascii="Arial" w:eastAsia="Calibri" w:hAnsi="Arial" w:cs="Arial"/>
        </w:rPr>
        <w:t>dn</w:t>
      </w:r>
      <w:proofErr w:type="spellEnd"/>
      <w:r w:rsidRPr="000D0B7E">
        <w:rPr>
          <w:rFonts w:ascii="Arial" w:eastAsia="Calibri" w:hAnsi="Arial" w:cs="Arial"/>
        </w:rPr>
        <w:t xml:space="preserve">– Średnica, która jest dogodnie zaokrągloną liczbą, w przybliżeniu równą średnicy rzeczywistej ( dla rur-średnicy zewnętrznej, dla kielichów i kształtek – średnicy wewnętrznej) wyrażonej w milimetrach. </w:t>
      </w:r>
    </w:p>
    <w:p w14:paraId="453F4149" w14:textId="77777777" w:rsidR="000D0B7E" w:rsidRPr="000D0B7E" w:rsidRDefault="000D0B7E" w:rsidP="000D0B7E">
      <w:pPr>
        <w:ind w:left="360"/>
        <w:jc w:val="both"/>
        <w:rPr>
          <w:rFonts w:ascii="Arial" w:eastAsia="Calibri" w:hAnsi="Arial" w:cs="Arial"/>
        </w:rPr>
      </w:pPr>
      <w:r w:rsidRPr="000D0B7E">
        <w:rPr>
          <w:rFonts w:ascii="Arial" w:eastAsia="Calibri" w:hAnsi="Arial" w:cs="Arial"/>
        </w:rPr>
        <w:t>1.3.13. Obudowa kurka głównego – wentylowana i zamykana skrzynka z materiału niepalnego, stanowiąca zabezpieczenie kurka głównego i zapewniająca łatwy do niego dostęp, ochronę przed uszkodzeniem lub dostępem osób niepowołanych oraz oddziaływaniem opadów atmosferycznych .</w:t>
      </w:r>
    </w:p>
    <w:p w14:paraId="26B8693C" w14:textId="77777777" w:rsidR="000D0B7E" w:rsidRPr="000D0B7E" w:rsidRDefault="000D0B7E" w:rsidP="000D0B7E">
      <w:pPr>
        <w:ind w:left="360"/>
        <w:jc w:val="both"/>
        <w:rPr>
          <w:rFonts w:ascii="Arial" w:eastAsia="Calibri" w:hAnsi="Arial" w:cs="Arial"/>
        </w:rPr>
      </w:pPr>
      <w:r w:rsidRPr="000D0B7E">
        <w:rPr>
          <w:rFonts w:ascii="Arial" w:eastAsia="Calibri" w:hAnsi="Arial" w:cs="Arial"/>
        </w:rPr>
        <w:t>1.4 Ogólne wymagania dotyczące robót .</w:t>
      </w:r>
    </w:p>
    <w:p w14:paraId="0BA9E2DD" w14:textId="77777777" w:rsidR="000D0B7E" w:rsidRPr="000D0B7E" w:rsidRDefault="000D0B7E" w:rsidP="000D0B7E">
      <w:pPr>
        <w:ind w:left="360"/>
        <w:jc w:val="both"/>
        <w:rPr>
          <w:rFonts w:ascii="Arial" w:eastAsia="Calibri" w:hAnsi="Arial" w:cs="Arial"/>
        </w:rPr>
      </w:pPr>
      <w:r w:rsidRPr="000D0B7E">
        <w:rPr>
          <w:rFonts w:ascii="Arial" w:eastAsia="Calibri" w:hAnsi="Arial" w:cs="Arial"/>
        </w:rPr>
        <w:t>Wykonawca jest odpowiedzialny za jakość wykonania Robót i ich zgodność z Dokumentacją Projektową, ST i poleceniami Kierownika Projektu.</w:t>
      </w:r>
    </w:p>
    <w:p w14:paraId="0F70F761" w14:textId="77777777" w:rsidR="000D0B7E" w:rsidRPr="000D0B7E" w:rsidRDefault="000D0B7E" w:rsidP="000D0B7E">
      <w:pPr>
        <w:ind w:left="360"/>
        <w:jc w:val="both"/>
        <w:rPr>
          <w:rFonts w:ascii="Arial" w:eastAsia="Calibri" w:hAnsi="Arial" w:cs="Arial"/>
          <w:b/>
          <w:sz w:val="28"/>
          <w:szCs w:val="28"/>
        </w:rPr>
      </w:pPr>
      <w:r w:rsidRPr="000D0B7E">
        <w:rPr>
          <w:rFonts w:ascii="Arial" w:eastAsia="Calibri" w:hAnsi="Arial" w:cs="Arial"/>
          <w:b/>
          <w:sz w:val="28"/>
          <w:szCs w:val="28"/>
        </w:rPr>
        <w:t>2 . MATERIAŁY .</w:t>
      </w:r>
    </w:p>
    <w:p w14:paraId="7BCEF576" w14:textId="77777777" w:rsidR="000D0B7E" w:rsidRPr="000D0B7E" w:rsidRDefault="000D0B7E" w:rsidP="000D0B7E">
      <w:pPr>
        <w:ind w:left="360"/>
        <w:jc w:val="both"/>
        <w:rPr>
          <w:rFonts w:ascii="Arial" w:eastAsia="Calibri" w:hAnsi="Arial" w:cs="Arial"/>
        </w:rPr>
      </w:pPr>
      <w:r w:rsidRPr="000D0B7E">
        <w:rPr>
          <w:rFonts w:ascii="Arial" w:eastAsia="Calibri" w:hAnsi="Arial" w:cs="Arial"/>
        </w:rPr>
        <w:t>2.1 Wymagania ogólne .</w:t>
      </w:r>
    </w:p>
    <w:p w14:paraId="4DABBD08" w14:textId="77777777" w:rsidR="000D0B7E" w:rsidRPr="000D0B7E" w:rsidRDefault="000D0B7E" w:rsidP="000D0B7E">
      <w:pPr>
        <w:ind w:left="360"/>
        <w:jc w:val="both"/>
        <w:rPr>
          <w:rFonts w:ascii="Arial" w:eastAsia="Calibri" w:hAnsi="Arial" w:cs="Arial"/>
        </w:rPr>
      </w:pPr>
      <w:r w:rsidRPr="000D0B7E">
        <w:rPr>
          <w:rFonts w:ascii="Arial" w:eastAsia="Calibri" w:hAnsi="Arial" w:cs="Arial"/>
        </w:rPr>
        <w:t>Ogólne wymagania dotyczące materiałów podano w ST S.01 „Wymagania Ogólne”. Materiały do budowy poszczególnych elementów nabywane są przez Wykonawcę u Wytwórcy. Każdy materiał musi posiadać atest Wytwórcy, stwierdzający zgodność jego wykonania z odpowiednimi normami.</w:t>
      </w:r>
    </w:p>
    <w:p w14:paraId="507FBDD6" w14:textId="77777777" w:rsidR="000D0B7E" w:rsidRPr="000D0B7E" w:rsidRDefault="000D0B7E" w:rsidP="000D0B7E">
      <w:pPr>
        <w:ind w:left="360"/>
        <w:jc w:val="both"/>
        <w:rPr>
          <w:rFonts w:ascii="Arial" w:eastAsia="Calibri" w:hAnsi="Arial" w:cs="Arial"/>
        </w:rPr>
      </w:pPr>
      <w:r w:rsidRPr="000D0B7E">
        <w:rPr>
          <w:rFonts w:ascii="Arial" w:eastAsia="Calibri" w:hAnsi="Arial" w:cs="Arial"/>
        </w:rPr>
        <w:t xml:space="preserve"> 2.2 Odbiór materiałów na budowie .</w:t>
      </w:r>
    </w:p>
    <w:p w14:paraId="4FA2A417" w14:textId="77777777" w:rsidR="000D0B7E" w:rsidRPr="000D0B7E" w:rsidRDefault="000D0B7E" w:rsidP="000D0B7E">
      <w:pPr>
        <w:ind w:left="360"/>
        <w:jc w:val="both"/>
        <w:rPr>
          <w:rFonts w:ascii="Arial" w:eastAsia="Calibri" w:hAnsi="Arial" w:cs="Arial"/>
        </w:rPr>
      </w:pPr>
      <w:r w:rsidRPr="000D0B7E">
        <w:rPr>
          <w:rFonts w:ascii="Arial" w:eastAsia="Calibri" w:hAnsi="Arial" w:cs="Arial"/>
        </w:rPr>
        <w:t xml:space="preserve">Materiały takie jak rur stalowe, zawory kulowe, system zabezpieczenia należy dostarczyć na budowę ze świadectwami jakości, kartami gwarancyjnymi, protokołami odbioru technicznego, atestami. Dostarczone na miejsce budowy materiały należy sprawdzić pod względem kompletności i zgodności z danymi Wytwórcy. Należy przeprowadzić oględziny stanu technicznego materiałów. W przypadku stwierdzenia wad lub nasuwających się wątpliwości mogących mieć wpływ na jakość wykonywanych robót, materiały należy przed wbudowaniem poddać badaniom sprawdzającym określonym przez Kierownika Projektu. </w:t>
      </w:r>
    </w:p>
    <w:p w14:paraId="2D7DEF08" w14:textId="77777777" w:rsidR="000D0B7E" w:rsidRPr="000D0B7E" w:rsidRDefault="000D0B7E" w:rsidP="000D0B7E">
      <w:pPr>
        <w:ind w:left="360"/>
        <w:jc w:val="both"/>
        <w:rPr>
          <w:rFonts w:ascii="Arial" w:eastAsia="Calibri" w:hAnsi="Arial" w:cs="Arial"/>
        </w:rPr>
      </w:pPr>
      <w:r w:rsidRPr="000D0B7E">
        <w:rPr>
          <w:rFonts w:ascii="Arial" w:eastAsia="Calibri" w:hAnsi="Arial" w:cs="Arial"/>
        </w:rPr>
        <w:t>2.3 Składowanie materiałów na budowie .</w:t>
      </w:r>
    </w:p>
    <w:p w14:paraId="5347D63B" w14:textId="77777777" w:rsidR="000D0B7E" w:rsidRPr="000D0B7E" w:rsidRDefault="000D0B7E" w:rsidP="000D0B7E">
      <w:pPr>
        <w:ind w:left="360"/>
        <w:jc w:val="both"/>
        <w:rPr>
          <w:rFonts w:ascii="Arial" w:eastAsia="Calibri" w:hAnsi="Arial" w:cs="Arial"/>
        </w:rPr>
      </w:pPr>
      <w:r w:rsidRPr="000D0B7E">
        <w:rPr>
          <w:rFonts w:ascii="Arial" w:eastAsia="Calibri" w:hAnsi="Arial" w:cs="Arial"/>
        </w:rPr>
        <w:t xml:space="preserve">Rury stalowe, zawory kulowe składować w pomieszczeniu zamkniętym. </w:t>
      </w:r>
    </w:p>
    <w:p w14:paraId="05F2647D" w14:textId="77777777" w:rsidR="000D0B7E" w:rsidRPr="000D0B7E" w:rsidRDefault="000D0B7E" w:rsidP="000D0B7E">
      <w:pPr>
        <w:ind w:left="360"/>
        <w:jc w:val="both"/>
        <w:rPr>
          <w:rFonts w:ascii="Arial" w:eastAsia="Calibri" w:hAnsi="Arial" w:cs="Arial"/>
        </w:rPr>
      </w:pPr>
      <w:r w:rsidRPr="000D0B7E">
        <w:rPr>
          <w:rFonts w:ascii="Arial" w:eastAsia="Calibri" w:hAnsi="Arial" w:cs="Arial"/>
        </w:rPr>
        <w:t>2.4 Materiały stosowane przy wykonywaniu instalacji gazowej.</w:t>
      </w:r>
    </w:p>
    <w:p w14:paraId="3F05B4BA" w14:textId="77777777" w:rsidR="000D0B7E" w:rsidRPr="000D0B7E" w:rsidRDefault="000D0B7E" w:rsidP="000D0B7E">
      <w:pPr>
        <w:ind w:left="360"/>
        <w:jc w:val="both"/>
        <w:rPr>
          <w:rFonts w:ascii="Arial" w:eastAsia="Calibri" w:hAnsi="Arial" w:cs="Arial"/>
        </w:rPr>
      </w:pPr>
      <w:r w:rsidRPr="000D0B7E">
        <w:rPr>
          <w:rFonts w:ascii="Arial" w:eastAsia="Calibri" w:hAnsi="Arial" w:cs="Arial"/>
        </w:rPr>
        <w:t xml:space="preserve">Do budowy instalacji gazowej stosować rury stalowe czarne bez szwu wg PN-H/-74219, łączenie rur przez spawanie, połączenie z armaturą odcinającą przez skręcanie. </w:t>
      </w:r>
    </w:p>
    <w:p w14:paraId="58F30894" w14:textId="77777777" w:rsidR="000D0B7E" w:rsidRPr="000D0B7E" w:rsidRDefault="000D0B7E" w:rsidP="000D0B7E">
      <w:pPr>
        <w:ind w:left="360"/>
        <w:jc w:val="both"/>
        <w:rPr>
          <w:rFonts w:ascii="Arial" w:eastAsia="Calibri" w:hAnsi="Arial" w:cs="Arial"/>
        </w:rPr>
      </w:pPr>
      <w:r w:rsidRPr="000D0B7E">
        <w:rPr>
          <w:rFonts w:ascii="Arial" w:eastAsia="Calibri" w:hAnsi="Arial" w:cs="Arial"/>
        </w:rPr>
        <w:t>2.5 Zawory Zastosowano zawory kulowe z kielichami gwintowanymi do gazu .</w:t>
      </w:r>
    </w:p>
    <w:p w14:paraId="7E9CFAC4" w14:textId="77777777" w:rsidR="000D0B7E" w:rsidRPr="000D0B7E" w:rsidRDefault="000D0B7E" w:rsidP="000D0B7E">
      <w:pPr>
        <w:ind w:left="360"/>
        <w:jc w:val="both"/>
        <w:rPr>
          <w:rFonts w:ascii="Arial" w:eastAsia="Calibri" w:hAnsi="Arial" w:cs="Arial"/>
        </w:rPr>
      </w:pPr>
      <w:r w:rsidRPr="000D0B7E">
        <w:rPr>
          <w:rFonts w:ascii="Arial" w:eastAsia="Calibri" w:hAnsi="Arial" w:cs="Arial"/>
        </w:rPr>
        <w:t>2.6 Zawór główny Zastosowano zawór typu MAG-3 6 .</w:t>
      </w:r>
    </w:p>
    <w:p w14:paraId="674D2BB5" w14:textId="77777777" w:rsidR="000D0B7E" w:rsidRPr="000D0B7E" w:rsidRDefault="000D0B7E" w:rsidP="000D0B7E">
      <w:pPr>
        <w:ind w:left="360"/>
        <w:jc w:val="both"/>
        <w:rPr>
          <w:rFonts w:ascii="Arial" w:eastAsia="Calibri" w:hAnsi="Arial" w:cs="Arial"/>
        </w:rPr>
      </w:pPr>
      <w:r w:rsidRPr="000D0B7E">
        <w:rPr>
          <w:rFonts w:ascii="Arial" w:eastAsia="Calibri" w:hAnsi="Arial" w:cs="Arial"/>
        </w:rPr>
        <w:t>2.7 Wszystkie materiały powinny posiadać wymagane odrębnymi przepisami aprobaty techniczne, atesty i badania. Wykonawca przedłoży je do akceptacji Kierownikowi Projektu przed sprowadzeniem materiałów na plac budowy.</w:t>
      </w:r>
    </w:p>
    <w:p w14:paraId="1692BE5C" w14:textId="77777777" w:rsidR="000D0B7E" w:rsidRPr="000D0B7E" w:rsidRDefault="000D0B7E" w:rsidP="000D0B7E">
      <w:pPr>
        <w:ind w:left="360"/>
        <w:jc w:val="both"/>
        <w:rPr>
          <w:rFonts w:ascii="Arial" w:eastAsia="Calibri" w:hAnsi="Arial" w:cs="Arial"/>
          <w:b/>
          <w:sz w:val="28"/>
          <w:szCs w:val="28"/>
        </w:rPr>
      </w:pPr>
      <w:r w:rsidRPr="000D0B7E">
        <w:rPr>
          <w:rFonts w:ascii="Arial" w:eastAsia="Calibri" w:hAnsi="Arial" w:cs="Arial"/>
          <w:b/>
          <w:sz w:val="28"/>
          <w:szCs w:val="28"/>
        </w:rPr>
        <w:lastRenderedPageBreak/>
        <w:t xml:space="preserve"> 2.8 Materiały .</w:t>
      </w:r>
    </w:p>
    <w:p w14:paraId="169D8FB7" w14:textId="77777777" w:rsidR="000D0B7E" w:rsidRPr="000D0B7E" w:rsidRDefault="000D0B7E" w:rsidP="000D0B7E">
      <w:pPr>
        <w:ind w:left="360"/>
        <w:jc w:val="both"/>
        <w:rPr>
          <w:rFonts w:ascii="Arial" w:eastAsia="Calibri" w:hAnsi="Arial" w:cs="Arial"/>
        </w:rPr>
      </w:pPr>
      <w:r w:rsidRPr="000D0B7E">
        <w:rPr>
          <w:rFonts w:ascii="Arial" w:eastAsia="Calibri" w:hAnsi="Arial" w:cs="Arial"/>
        </w:rPr>
        <w:t xml:space="preserve">Materiały nie posiadające niezbędnych zaświadczeń i badań lub nie odpowiadające wymogom określonym w aprobatach technicznych nie mogą być wbudowane i powinny być usunięte z placu budowy na koszt wykonawcy. </w:t>
      </w:r>
    </w:p>
    <w:p w14:paraId="359F0D1D" w14:textId="77777777" w:rsidR="000D0B7E" w:rsidRPr="000D0B7E" w:rsidRDefault="000D0B7E" w:rsidP="008065E9">
      <w:pPr>
        <w:numPr>
          <w:ilvl w:val="0"/>
          <w:numId w:val="201"/>
        </w:numPr>
        <w:jc w:val="both"/>
        <w:rPr>
          <w:rFonts w:ascii="Arial" w:eastAsia="Calibri" w:hAnsi="Arial" w:cs="Arial"/>
          <w:b/>
          <w:sz w:val="28"/>
          <w:szCs w:val="28"/>
        </w:rPr>
      </w:pPr>
      <w:r w:rsidRPr="000D0B7E">
        <w:rPr>
          <w:rFonts w:ascii="Arial" w:eastAsia="Calibri" w:hAnsi="Arial" w:cs="Arial"/>
          <w:b/>
          <w:sz w:val="28"/>
          <w:szCs w:val="28"/>
        </w:rPr>
        <w:t>SPRZĘT .</w:t>
      </w:r>
    </w:p>
    <w:p w14:paraId="31C6DCC4" w14:textId="77777777" w:rsidR="000D0B7E" w:rsidRPr="000D0B7E" w:rsidRDefault="000D0B7E" w:rsidP="000D0B7E">
      <w:pPr>
        <w:jc w:val="both"/>
        <w:rPr>
          <w:rFonts w:ascii="Arial" w:eastAsia="Calibri" w:hAnsi="Arial" w:cs="Arial"/>
        </w:rPr>
      </w:pPr>
      <w:r w:rsidRPr="000D0B7E">
        <w:rPr>
          <w:rFonts w:ascii="Arial" w:eastAsia="Calibri" w:hAnsi="Arial" w:cs="Arial"/>
        </w:rPr>
        <w:t xml:space="preserve">Do prac montażowych można użyć następującego sprzętu: </w:t>
      </w:r>
    </w:p>
    <w:p w14:paraId="35100CC4" w14:textId="77777777" w:rsidR="000D0B7E" w:rsidRPr="000D0B7E" w:rsidRDefault="000D0B7E" w:rsidP="000D0B7E">
      <w:pPr>
        <w:jc w:val="both"/>
        <w:rPr>
          <w:rFonts w:ascii="Arial" w:eastAsia="Calibri" w:hAnsi="Arial" w:cs="Arial"/>
        </w:rPr>
      </w:pPr>
      <w:r w:rsidRPr="000D0B7E">
        <w:rPr>
          <w:rFonts w:ascii="Arial" w:eastAsia="Calibri" w:hAnsi="Arial" w:cs="Arial"/>
        </w:rPr>
        <w:t xml:space="preserve">- młot do kucia, </w:t>
      </w:r>
    </w:p>
    <w:p w14:paraId="43C69292" w14:textId="77777777" w:rsidR="000D0B7E" w:rsidRPr="000D0B7E" w:rsidRDefault="000D0B7E" w:rsidP="000D0B7E">
      <w:pPr>
        <w:jc w:val="both"/>
        <w:rPr>
          <w:rFonts w:ascii="Arial" w:eastAsia="Calibri" w:hAnsi="Arial" w:cs="Arial"/>
        </w:rPr>
      </w:pPr>
      <w:r w:rsidRPr="000D0B7E">
        <w:rPr>
          <w:rFonts w:ascii="Arial" w:eastAsia="Calibri" w:hAnsi="Arial" w:cs="Arial"/>
        </w:rPr>
        <w:t>- gwintownica do rur mechaniczna,</w:t>
      </w:r>
    </w:p>
    <w:p w14:paraId="33F1BCF0" w14:textId="77777777" w:rsidR="000D0B7E" w:rsidRPr="000D0B7E" w:rsidRDefault="000D0B7E" w:rsidP="000D0B7E">
      <w:pPr>
        <w:jc w:val="both"/>
        <w:rPr>
          <w:rFonts w:ascii="Arial" w:eastAsia="Calibri" w:hAnsi="Arial" w:cs="Arial"/>
        </w:rPr>
      </w:pPr>
      <w:r w:rsidRPr="000D0B7E">
        <w:rPr>
          <w:rFonts w:ascii="Arial" w:eastAsia="Calibri" w:hAnsi="Arial" w:cs="Arial"/>
        </w:rPr>
        <w:t xml:space="preserve"> - zestaw do spawania gazowy, </w:t>
      </w:r>
    </w:p>
    <w:p w14:paraId="5BEA0B1E" w14:textId="77777777" w:rsidR="000D0B7E" w:rsidRPr="000D0B7E" w:rsidRDefault="000D0B7E" w:rsidP="000D0B7E">
      <w:pPr>
        <w:jc w:val="both"/>
        <w:rPr>
          <w:rFonts w:ascii="Arial" w:eastAsia="Calibri" w:hAnsi="Arial" w:cs="Arial"/>
        </w:rPr>
      </w:pPr>
      <w:r w:rsidRPr="000D0B7E">
        <w:rPr>
          <w:rFonts w:ascii="Arial" w:eastAsia="Calibri" w:hAnsi="Arial" w:cs="Arial"/>
        </w:rPr>
        <w:t xml:space="preserve">- sprzęt pomocniczy do </w:t>
      </w:r>
      <w:proofErr w:type="spellStart"/>
      <w:r w:rsidRPr="000D0B7E">
        <w:rPr>
          <w:rFonts w:ascii="Arial" w:eastAsia="Calibri" w:hAnsi="Arial" w:cs="Arial"/>
        </w:rPr>
        <w:t>montaŜu</w:t>
      </w:r>
      <w:proofErr w:type="spellEnd"/>
      <w:r w:rsidRPr="000D0B7E">
        <w:rPr>
          <w:rFonts w:ascii="Arial" w:eastAsia="Calibri" w:hAnsi="Arial" w:cs="Arial"/>
        </w:rPr>
        <w:t xml:space="preserve"> rur,</w:t>
      </w:r>
    </w:p>
    <w:p w14:paraId="3CB96620" w14:textId="77777777" w:rsidR="000D0B7E" w:rsidRPr="000D0B7E" w:rsidRDefault="000D0B7E" w:rsidP="000D0B7E">
      <w:pPr>
        <w:jc w:val="both"/>
        <w:rPr>
          <w:rFonts w:ascii="Arial" w:eastAsia="Calibri" w:hAnsi="Arial" w:cs="Arial"/>
          <w:b/>
          <w:sz w:val="32"/>
          <w:szCs w:val="32"/>
        </w:rPr>
      </w:pPr>
      <w:r w:rsidRPr="000D0B7E">
        <w:rPr>
          <w:rFonts w:ascii="Arial" w:eastAsia="Calibri" w:hAnsi="Arial" w:cs="Arial"/>
          <w:b/>
          <w:sz w:val="32"/>
          <w:szCs w:val="32"/>
        </w:rPr>
        <w:t xml:space="preserve"> 4.  TRANSPORT.</w:t>
      </w:r>
    </w:p>
    <w:p w14:paraId="2F8FA681" w14:textId="77777777" w:rsidR="000D0B7E" w:rsidRPr="000D0B7E" w:rsidRDefault="000D0B7E" w:rsidP="000D0B7E">
      <w:pPr>
        <w:jc w:val="both"/>
        <w:rPr>
          <w:rFonts w:ascii="Arial" w:eastAsia="Calibri" w:hAnsi="Arial" w:cs="Arial"/>
        </w:rPr>
      </w:pPr>
      <w:r w:rsidRPr="000D0B7E">
        <w:rPr>
          <w:rFonts w:ascii="Arial" w:eastAsia="Calibri" w:hAnsi="Arial" w:cs="Arial"/>
        </w:rPr>
        <w:t xml:space="preserve"> 4.1 Materiały powinny być przewożone w sposób zgodny z instrukcją producenta. Można użyć dowolnego środka transportu spełniającego wymagania określone przez producenta. 4.2 Materiał należy zabezpieczyć przed możliwością przesuwania się oraz układać w warstwach według wytycznych producenta oraz w zależności od środka transportu i wytrzymałości palety.</w:t>
      </w:r>
    </w:p>
    <w:p w14:paraId="34F36447" w14:textId="77777777" w:rsidR="000D0B7E" w:rsidRPr="000D0B7E" w:rsidRDefault="000D0B7E" w:rsidP="000D0B7E">
      <w:pPr>
        <w:jc w:val="both"/>
        <w:rPr>
          <w:rFonts w:ascii="Arial" w:eastAsia="Calibri" w:hAnsi="Arial" w:cs="Arial"/>
          <w:b/>
          <w:sz w:val="28"/>
          <w:szCs w:val="28"/>
        </w:rPr>
      </w:pPr>
      <w:r w:rsidRPr="000D0B7E">
        <w:rPr>
          <w:rFonts w:ascii="Arial" w:eastAsia="Calibri" w:hAnsi="Arial" w:cs="Arial"/>
          <w:b/>
          <w:sz w:val="28"/>
          <w:szCs w:val="28"/>
        </w:rPr>
        <w:t xml:space="preserve"> 5 WYKONANIE ROBÓT .</w:t>
      </w:r>
    </w:p>
    <w:p w14:paraId="785AC138" w14:textId="77777777" w:rsidR="000D0B7E" w:rsidRPr="000D0B7E" w:rsidRDefault="000D0B7E" w:rsidP="000D0B7E">
      <w:pPr>
        <w:jc w:val="both"/>
        <w:rPr>
          <w:rFonts w:ascii="Arial" w:eastAsia="Calibri" w:hAnsi="Arial" w:cs="Arial"/>
        </w:rPr>
      </w:pPr>
      <w:r w:rsidRPr="000D0B7E">
        <w:rPr>
          <w:rFonts w:ascii="Arial" w:eastAsia="Calibri" w:hAnsi="Arial" w:cs="Arial"/>
        </w:rPr>
        <w:t xml:space="preserve">5.1 Wykonawca przedstawi kierownikowi projektu do akceptacji projekt organizacji i harmonogram robót uwzględniający wszystkie warunki w jakich będzie wykonywana instalacja gazowa . </w:t>
      </w:r>
    </w:p>
    <w:p w14:paraId="4CB381D8" w14:textId="77777777" w:rsidR="000D0B7E" w:rsidRPr="000D0B7E" w:rsidRDefault="000D0B7E" w:rsidP="000D0B7E">
      <w:pPr>
        <w:jc w:val="both"/>
        <w:rPr>
          <w:rFonts w:ascii="Arial" w:eastAsia="Calibri" w:hAnsi="Arial" w:cs="Arial"/>
        </w:rPr>
      </w:pPr>
      <w:r w:rsidRPr="000D0B7E">
        <w:rPr>
          <w:rFonts w:ascii="Arial" w:eastAsia="Calibri" w:hAnsi="Arial" w:cs="Arial"/>
        </w:rPr>
        <w:t>5.2 Zakres robót przy wykonywaniu instalacji gazowej :</w:t>
      </w:r>
    </w:p>
    <w:p w14:paraId="1D892917" w14:textId="77777777" w:rsidR="000D0B7E" w:rsidRPr="000D0B7E" w:rsidRDefault="000D0B7E" w:rsidP="000D0B7E">
      <w:pPr>
        <w:spacing w:after="0" w:line="240" w:lineRule="auto"/>
        <w:jc w:val="both"/>
        <w:rPr>
          <w:rFonts w:ascii="Arial" w:eastAsia="Calibri" w:hAnsi="Arial" w:cs="Arial"/>
        </w:rPr>
      </w:pPr>
      <w:r w:rsidRPr="000D0B7E">
        <w:rPr>
          <w:rFonts w:ascii="Arial" w:eastAsia="Calibri" w:hAnsi="Arial" w:cs="Arial"/>
        </w:rPr>
        <w:t>- montaż rur stalowych czarnych wg. PN-H/-74219 łączonych przez spawanie,</w:t>
      </w:r>
    </w:p>
    <w:p w14:paraId="31FA273B" w14:textId="77777777" w:rsidR="000D0B7E" w:rsidRPr="000D0B7E" w:rsidRDefault="000D0B7E" w:rsidP="000D0B7E">
      <w:pPr>
        <w:spacing w:after="0" w:line="240" w:lineRule="auto"/>
        <w:jc w:val="both"/>
        <w:rPr>
          <w:rFonts w:ascii="Arial" w:eastAsia="Calibri" w:hAnsi="Arial" w:cs="Arial"/>
        </w:rPr>
      </w:pPr>
      <w:r w:rsidRPr="000D0B7E">
        <w:rPr>
          <w:rFonts w:ascii="Arial" w:eastAsia="Calibri" w:hAnsi="Arial" w:cs="Arial"/>
        </w:rPr>
        <w:t xml:space="preserve"> - montaż zaworów kulowych do gazu</w:t>
      </w:r>
    </w:p>
    <w:p w14:paraId="64BFCE09" w14:textId="77777777" w:rsidR="000D0B7E" w:rsidRPr="000D0B7E" w:rsidRDefault="000D0B7E" w:rsidP="000D0B7E">
      <w:pPr>
        <w:spacing w:after="0" w:line="240" w:lineRule="auto"/>
        <w:jc w:val="both"/>
        <w:rPr>
          <w:rFonts w:ascii="Arial" w:eastAsia="Calibri" w:hAnsi="Arial" w:cs="Arial"/>
        </w:rPr>
      </w:pPr>
      <w:r w:rsidRPr="000D0B7E">
        <w:rPr>
          <w:rFonts w:ascii="Arial" w:eastAsia="Calibri" w:hAnsi="Arial" w:cs="Arial"/>
        </w:rPr>
        <w:t xml:space="preserve"> - montaż kotłów gazowych </w:t>
      </w:r>
    </w:p>
    <w:p w14:paraId="2D5013AD" w14:textId="77777777" w:rsidR="000D0B7E" w:rsidRPr="000D0B7E" w:rsidRDefault="000D0B7E" w:rsidP="000D0B7E">
      <w:pPr>
        <w:spacing w:after="0" w:line="240" w:lineRule="auto"/>
        <w:jc w:val="both"/>
        <w:rPr>
          <w:rFonts w:ascii="Arial" w:eastAsia="Calibri" w:hAnsi="Arial" w:cs="Arial"/>
        </w:rPr>
      </w:pPr>
      <w:r w:rsidRPr="000D0B7E">
        <w:rPr>
          <w:rFonts w:ascii="Arial" w:eastAsia="Calibri" w:hAnsi="Arial" w:cs="Arial"/>
        </w:rPr>
        <w:t xml:space="preserve">- montaż kuchenek gazowych </w:t>
      </w:r>
    </w:p>
    <w:p w14:paraId="740F969B" w14:textId="77777777" w:rsidR="000D0B7E" w:rsidRPr="000D0B7E" w:rsidRDefault="000D0B7E" w:rsidP="000D0B7E">
      <w:pPr>
        <w:spacing w:after="0" w:line="240" w:lineRule="auto"/>
        <w:jc w:val="both"/>
        <w:rPr>
          <w:rFonts w:ascii="Arial" w:eastAsia="Calibri" w:hAnsi="Arial" w:cs="Arial"/>
        </w:rPr>
      </w:pPr>
      <w:r w:rsidRPr="000D0B7E">
        <w:rPr>
          <w:rFonts w:ascii="Arial" w:eastAsia="Calibri" w:hAnsi="Arial" w:cs="Arial"/>
        </w:rPr>
        <w:t xml:space="preserve">- Montaż instalacji ASBIG </w:t>
      </w:r>
    </w:p>
    <w:p w14:paraId="1511B272" w14:textId="77777777" w:rsidR="000D0B7E" w:rsidRPr="000D0B7E" w:rsidRDefault="000D0B7E" w:rsidP="000D0B7E">
      <w:pPr>
        <w:spacing w:after="0" w:line="240" w:lineRule="auto"/>
        <w:jc w:val="both"/>
        <w:rPr>
          <w:rFonts w:ascii="Arial" w:eastAsia="Calibri" w:hAnsi="Arial" w:cs="Arial"/>
        </w:rPr>
      </w:pPr>
      <w:r w:rsidRPr="000D0B7E">
        <w:rPr>
          <w:rFonts w:ascii="Arial" w:eastAsia="Calibri" w:hAnsi="Arial" w:cs="Arial"/>
        </w:rPr>
        <w:t xml:space="preserve">- wykonanie próby szczelności instalacji gazowej, </w:t>
      </w:r>
    </w:p>
    <w:p w14:paraId="62F775E3" w14:textId="77777777" w:rsidR="000D0B7E" w:rsidRPr="000D0B7E" w:rsidRDefault="000D0B7E" w:rsidP="000D0B7E">
      <w:pPr>
        <w:spacing w:after="0" w:line="240" w:lineRule="auto"/>
        <w:jc w:val="both"/>
        <w:rPr>
          <w:rFonts w:ascii="Arial" w:eastAsia="Calibri" w:hAnsi="Arial" w:cs="Arial"/>
        </w:rPr>
      </w:pPr>
      <w:r w:rsidRPr="000D0B7E">
        <w:rPr>
          <w:rFonts w:ascii="Arial" w:eastAsia="Calibri" w:hAnsi="Arial" w:cs="Arial"/>
        </w:rPr>
        <w:t xml:space="preserve">- czyszczenie rur o stanie wyjściowym powierzchni B do trzeciego stopnia czystości za    pomocą narzędzi ręcznych </w:t>
      </w:r>
    </w:p>
    <w:p w14:paraId="4A726154" w14:textId="77777777" w:rsidR="000D0B7E" w:rsidRPr="000D0B7E" w:rsidRDefault="000D0B7E" w:rsidP="000D0B7E">
      <w:pPr>
        <w:spacing w:after="0" w:line="240" w:lineRule="auto"/>
        <w:jc w:val="both"/>
        <w:rPr>
          <w:rFonts w:ascii="Arial" w:eastAsia="Calibri" w:hAnsi="Arial" w:cs="Arial"/>
        </w:rPr>
      </w:pPr>
      <w:r w:rsidRPr="000D0B7E">
        <w:rPr>
          <w:rFonts w:ascii="Arial" w:eastAsia="Calibri" w:hAnsi="Arial" w:cs="Arial"/>
        </w:rPr>
        <w:t>- odtłuszczenie powierzchni rozpuszczalnikiem organicznym</w:t>
      </w:r>
    </w:p>
    <w:p w14:paraId="210CA185" w14:textId="77777777" w:rsidR="000D0B7E" w:rsidRPr="000D0B7E" w:rsidRDefault="000D0B7E" w:rsidP="000D0B7E">
      <w:pPr>
        <w:spacing w:after="0" w:line="240" w:lineRule="auto"/>
        <w:jc w:val="both"/>
        <w:rPr>
          <w:rFonts w:ascii="Arial" w:eastAsia="Calibri" w:hAnsi="Arial" w:cs="Arial"/>
        </w:rPr>
      </w:pPr>
      <w:r w:rsidRPr="000D0B7E">
        <w:rPr>
          <w:rFonts w:ascii="Arial" w:eastAsia="Calibri" w:hAnsi="Arial" w:cs="Arial"/>
        </w:rPr>
        <w:t xml:space="preserve"> - zabezpieczenie antykorozyjne rur stalowych farbą olejną do gruntowania, przeciwrdzewną.</w:t>
      </w:r>
    </w:p>
    <w:p w14:paraId="7C9D2229" w14:textId="77777777" w:rsidR="000D0B7E" w:rsidRPr="000D0B7E" w:rsidRDefault="000D0B7E" w:rsidP="000D0B7E">
      <w:pPr>
        <w:jc w:val="both"/>
        <w:rPr>
          <w:rFonts w:ascii="Arial" w:eastAsia="Calibri" w:hAnsi="Arial" w:cs="Arial"/>
          <w:b/>
          <w:sz w:val="28"/>
          <w:szCs w:val="28"/>
        </w:rPr>
      </w:pPr>
      <w:r w:rsidRPr="000D0B7E">
        <w:rPr>
          <w:rFonts w:ascii="Arial" w:eastAsia="Calibri" w:hAnsi="Arial" w:cs="Arial"/>
          <w:b/>
          <w:sz w:val="28"/>
          <w:szCs w:val="28"/>
        </w:rPr>
        <w:t>6 KONTROLA JAKOŚCI ROBÓT .</w:t>
      </w:r>
    </w:p>
    <w:p w14:paraId="33347D99" w14:textId="77777777" w:rsidR="000D0B7E" w:rsidRPr="000D0B7E" w:rsidRDefault="000D0B7E" w:rsidP="000D0B7E">
      <w:pPr>
        <w:jc w:val="both"/>
        <w:rPr>
          <w:rFonts w:ascii="Arial" w:eastAsia="Calibri" w:hAnsi="Arial" w:cs="Arial"/>
        </w:rPr>
      </w:pPr>
      <w:r w:rsidRPr="000D0B7E">
        <w:rPr>
          <w:rFonts w:ascii="Arial" w:eastAsia="Calibri" w:hAnsi="Arial" w:cs="Arial"/>
        </w:rPr>
        <w:t xml:space="preserve">6.1 Sprawdzenie zgodności wykonanych robót z dokumentacją techniczną i wskazaniami podanymi w ST. </w:t>
      </w:r>
    </w:p>
    <w:p w14:paraId="7FC33669" w14:textId="77777777" w:rsidR="000D0B7E" w:rsidRPr="000D0B7E" w:rsidRDefault="000D0B7E" w:rsidP="000D0B7E">
      <w:pPr>
        <w:jc w:val="both"/>
        <w:rPr>
          <w:rFonts w:ascii="Arial" w:eastAsia="Calibri" w:hAnsi="Arial" w:cs="Arial"/>
        </w:rPr>
      </w:pPr>
      <w:r w:rsidRPr="000D0B7E">
        <w:rPr>
          <w:rFonts w:ascii="Arial" w:eastAsia="Calibri" w:hAnsi="Arial" w:cs="Arial"/>
        </w:rPr>
        <w:t xml:space="preserve">6.2. Badanie materiałów użytych do budowy na podstawie atestów producentów, porównanie ich cech z normami przedmiotowymi, oględziny zewnętrzne. Kontrola w </w:t>
      </w:r>
      <w:r w:rsidRPr="000D0B7E">
        <w:rPr>
          <w:rFonts w:ascii="Arial" w:eastAsia="Calibri" w:hAnsi="Arial" w:cs="Arial"/>
        </w:rPr>
        <w:lastRenderedPageBreak/>
        <w:t xml:space="preserve">zakresie budowy : Sposób badań przeprowadzanych dla poszczególnych robót lub ich fragmentów musi dokładnie odpowiadać wymaganiom podanym w warunkach technicznych wykonania i odbioru instalacji gazowych . </w:t>
      </w:r>
    </w:p>
    <w:p w14:paraId="7F0B668E" w14:textId="77777777" w:rsidR="000D0B7E" w:rsidRPr="000D0B7E" w:rsidRDefault="000D0B7E" w:rsidP="000D0B7E">
      <w:pPr>
        <w:jc w:val="both"/>
        <w:rPr>
          <w:rFonts w:ascii="Arial" w:eastAsia="Calibri" w:hAnsi="Arial" w:cs="Arial"/>
          <w:b/>
          <w:sz w:val="28"/>
          <w:szCs w:val="28"/>
        </w:rPr>
      </w:pPr>
      <w:r w:rsidRPr="000D0B7E">
        <w:rPr>
          <w:rFonts w:ascii="Arial" w:eastAsia="Calibri" w:hAnsi="Arial" w:cs="Arial"/>
          <w:b/>
          <w:sz w:val="28"/>
          <w:szCs w:val="28"/>
        </w:rPr>
        <w:t>7. OBMIAR ROBÓT.</w:t>
      </w:r>
    </w:p>
    <w:p w14:paraId="736A6512" w14:textId="77777777" w:rsidR="000D0B7E" w:rsidRPr="000D0B7E" w:rsidRDefault="000D0B7E" w:rsidP="000D0B7E">
      <w:pPr>
        <w:spacing w:after="0" w:line="240" w:lineRule="auto"/>
        <w:rPr>
          <w:rFonts w:ascii="Arial" w:eastAsia="Calibri" w:hAnsi="Arial" w:cs="Arial"/>
        </w:rPr>
      </w:pPr>
      <w:r w:rsidRPr="000D0B7E">
        <w:rPr>
          <w:rFonts w:ascii="Arial" w:eastAsia="Calibri" w:hAnsi="Arial" w:cs="Arial"/>
        </w:rPr>
        <w:t xml:space="preserve">Jednostką obmiaru dla poszczególnych elementów są: </w:t>
      </w:r>
    </w:p>
    <w:p w14:paraId="53B45DBF" w14:textId="77777777" w:rsidR="000D0B7E" w:rsidRPr="000D0B7E" w:rsidRDefault="000D0B7E" w:rsidP="000D0B7E">
      <w:pPr>
        <w:spacing w:after="0" w:line="240" w:lineRule="auto"/>
        <w:rPr>
          <w:rFonts w:ascii="Arial" w:eastAsia="Calibri" w:hAnsi="Arial" w:cs="Arial"/>
        </w:rPr>
      </w:pPr>
      <w:r w:rsidRPr="000D0B7E">
        <w:rPr>
          <w:rFonts w:ascii="Arial" w:eastAsia="Calibri" w:hAnsi="Arial" w:cs="Arial"/>
        </w:rPr>
        <w:t xml:space="preserve">- Rury stalowe - metr (m), </w:t>
      </w:r>
    </w:p>
    <w:p w14:paraId="497D4C1E" w14:textId="77777777" w:rsidR="000D0B7E" w:rsidRPr="000D0B7E" w:rsidRDefault="000D0B7E" w:rsidP="000D0B7E">
      <w:pPr>
        <w:spacing w:after="0" w:line="240" w:lineRule="auto"/>
        <w:rPr>
          <w:rFonts w:ascii="Arial" w:eastAsia="Calibri" w:hAnsi="Arial" w:cs="Arial"/>
        </w:rPr>
      </w:pPr>
      <w:r w:rsidRPr="000D0B7E">
        <w:rPr>
          <w:rFonts w:ascii="Arial" w:eastAsia="Calibri" w:hAnsi="Arial" w:cs="Arial"/>
        </w:rPr>
        <w:t>- zawory - komplet (</w:t>
      </w:r>
      <w:proofErr w:type="spellStart"/>
      <w:r w:rsidRPr="000D0B7E">
        <w:rPr>
          <w:rFonts w:ascii="Arial" w:eastAsia="Calibri" w:hAnsi="Arial" w:cs="Arial"/>
        </w:rPr>
        <w:t>kpl</w:t>
      </w:r>
      <w:proofErr w:type="spellEnd"/>
      <w:r w:rsidRPr="000D0B7E">
        <w:rPr>
          <w:rFonts w:ascii="Arial" w:eastAsia="Calibri" w:hAnsi="Arial" w:cs="Arial"/>
        </w:rPr>
        <w:t>.),</w:t>
      </w:r>
    </w:p>
    <w:p w14:paraId="66DDEBAB" w14:textId="77777777" w:rsidR="000D0B7E" w:rsidRPr="000D0B7E" w:rsidRDefault="000D0B7E" w:rsidP="000D0B7E">
      <w:pPr>
        <w:spacing w:after="0" w:line="240" w:lineRule="auto"/>
        <w:rPr>
          <w:rFonts w:ascii="Arial" w:eastAsia="Calibri" w:hAnsi="Arial" w:cs="Arial"/>
        </w:rPr>
      </w:pPr>
      <w:r w:rsidRPr="000D0B7E">
        <w:rPr>
          <w:rFonts w:ascii="Arial" w:eastAsia="Calibri" w:hAnsi="Arial" w:cs="Arial"/>
        </w:rPr>
        <w:t xml:space="preserve"> - urządzenia (sygnalizatory , centrale detektory ) </w:t>
      </w:r>
    </w:p>
    <w:p w14:paraId="6AA6F7FA" w14:textId="77777777" w:rsidR="000D0B7E" w:rsidRPr="000D0B7E" w:rsidRDefault="000D0B7E" w:rsidP="000D0B7E">
      <w:pPr>
        <w:spacing w:after="0" w:line="240" w:lineRule="auto"/>
        <w:rPr>
          <w:rFonts w:ascii="Arial" w:eastAsia="Calibri" w:hAnsi="Arial" w:cs="Arial"/>
        </w:rPr>
      </w:pPr>
      <w:r w:rsidRPr="000D0B7E">
        <w:rPr>
          <w:rFonts w:ascii="Arial" w:eastAsia="Calibri" w:hAnsi="Arial" w:cs="Arial"/>
        </w:rPr>
        <w:t xml:space="preserve">– komplet ( </w:t>
      </w:r>
      <w:proofErr w:type="spellStart"/>
      <w:r w:rsidRPr="000D0B7E">
        <w:rPr>
          <w:rFonts w:ascii="Arial" w:eastAsia="Calibri" w:hAnsi="Arial" w:cs="Arial"/>
        </w:rPr>
        <w:t>kpl</w:t>
      </w:r>
      <w:proofErr w:type="spellEnd"/>
      <w:r w:rsidRPr="000D0B7E">
        <w:rPr>
          <w:rFonts w:ascii="Arial" w:eastAsia="Calibri" w:hAnsi="Arial" w:cs="Arial"/>
        </w:rPr>
        <w:t xml:space="preserve"> ) </w:t>
      </w:r>
    </w:p>
    <w:p w14:paraId="22843180" w14:textId="77777777" w:rsidR="000D0B7E" w:rsidRPr="000D0B7E" w:rsidRDefault="000D0B7E" w:rsidP="000D0B7E">
      <w:pPr>
        <w:jc w:val="both"/>
        <w:rPr>
          <w:rFonts w:ascii="Arial" w:eastAsia="Calibri" w:hAnsi="Arial" w:cs="Arial"/>
          <w:b/>
          <w:sz w:val="28"/>
          <w:szCs w:val="28"/>
        </w:rPr>
      </w:pPr>
      <w:r w:rsidRPr="000D0B7E">
        <w:rPr>
          <w:rFonts w:ascii="Arial" w:eastAsia="Calibri" w:hAnsi="Arial" w:cs="Arial"/>
          <w:b/>
          <w:sz w:val="28"/>
          <w:szCs w:val="28"/>
        </w:rPr>
        <w:t xml:space="preserve">8. ODBIÓR ROBÓT . </w:t>
      </w:r>
    </w:p>
    <w:p w14:paraId="446BC2C2" w14:textId="77777777" w:rsidR="000D0B7E" w:rsidRPr="000D0B7E" w:rsidRDefault="000D0B7E" w:rsidP="000D0B7E">
      <w:pPr>
        <w:jc w:val="both"/>
        <w:rPr>
          <w:rFonts w:ascii="Arial" w:eastAsia="Calibri" w:hAnsi="Arial" w:cs="Arial"/>
        </w:rPr>
      </w:pPr>
      <w:r w:rsidRPr="000D0B7E">
        <w:rPr>
          <w:rFonts w:ascii="Arial" w:eastAsia="Calibri" w:hAnsi="Arial" w:cs="Arial"/>
        </w:rPr>
        <w:t xml:space="preserve">Roboty objęte ST odbiera Kierownik Projektu na podstawie przedstawionych przez Wykonawcę szkiców i protokołów wg zasad określonych w ST S.01 „Wymagania Ogólne”. Odbiór wykonanych Robót powinien być przeprowadzony w czasie umożliwiającym wykonanie ewentualnych napraw wadliwie wykonanych Robót bez hamowania ich postępu. </w:t>
      </w:r>
    </w:p>
    <w:p w14:paraId="751B5C59" w14:textId="77777777" w:rsidR="000D0B7E" w:rsidRPr="000D0B7E" w:rsidRDefault="000D0B7E" w:rsidP="000D0B7E">
      <w:pPr>
        <w:jc w:val="both"/>
        <w:rPr>
          <w:rFonts w:ascii="Arial" w:eastAsia="Calibri" w:hAnsi="Arial" w:cs="Arial"/>
          <w:b/>
          <w:sz w:val="28"/>
          <w:szCs w:val="28"/>
        </w:rPr>
      </w:pPr>
      <w:r w:rsidRPr="000D0B7E">
        <w:rPr>
          <w:rFonts w:ascii="Arial" w:eastAsia="Calibri" w:hAnsi="Arial" w:cs="Arial"/>
          <w:b/>
          <w:sz w:val="28"/>
          <w:szCs w:val="28"/>
        </w:rPr>
        <w:t>9.PODSTAWA PŁATNOŚCI.</w:t>
      </w:r>
    </w:p>
    <w:p w14:paraId="35B2B44D" w14:textId="77777777" w:rsidR="000D0B7E" w:rsidRPr="000D0B7E" w:rsidRDefault="000D0B7E" w:rsidP="000D0B7E">
      <w:pPr>
        <w:jc w:val="both"/>
        <w:rPr>
          <w:rFonts w:ascii="Arial" w:eastAsia="Calibri" w:hAnsi="Arial" w:cs="Arial"/>
        </w:rPr>
      </w:pPr>
      <w:r w:rsidRPr="000D0B7E">
        <w:rPr>
          <w:rFonts w:ascii="Arial" w:eastAsia="Calibri" w:hAnsi="Arial" w:cs="Arial"/>
        </w:rPr>
        <w:t xml:space="preserve"> Podstawą płatności jest komplet (</w:t>
      </w:r>
      <w:proofErr w:type="spellStart"/>
      <w:r w:rsidRPr="000D0B7E">
        <w:rPr>
          <w:rFonts w:ascii="Arial" w:eastAsia="Calibri" w:hAnsi="Arial" w:cs="Arial"/>
        </w:rPr>
        <w:t>kpl</w:t>
      </w:r>
      <w:proofErr w:type="spellEnd"/>
      <w:r w:rsidRPr="000D0B7E">
        <w:rPr>
          <w:rFonts w:ascii="Arial" w:eastAsia="Calibri" w:hAnsi="Arial" w:cs="Arial"/>
        </w:rPr>
        <w:t>) wykonanej kompletnej instalacji gazowej: Cena jednostkowa stanowi cenę uśrednioną dla przyjętego sposobu wykonania i obejmuje wykonanie wszystkich elementów składowych instalacji gazowej.</w:t>
      </w:r>
    </w:p>
    <w:p w14:paraId="23BBAC17" w14:textId="77777777" w:rsidR="000D0B7E" w:rsidRPr="000D0B7E" w:rsidRDefault="000D0B7E" w:rsidP="000D0B7E">
      <w:pPr>
        <w:jc w:val="both"/>
        <w:rPr>
          <w:rFonts w:ascii="Arial" w:eastAsia="Calibri" w:hAnsi="Arial" w:cs="Arial"/>
          <w:b/>
          <w:sz w:val="28"/>
          <w:szCs w:val="28"/>
        </w:rPr>
      </w:pPr>
      <w:r w:rsidRPr="000D0B7E">
        <w:rPr>
          <w:rFonts w:ascii="Arial" w:eastAsia="Calibri" w:hAnsi="Arial" w:cs="Arial"/>
          <w:b/>
          <w:sz w:val="28"/>
          <w:szCs w:val="28"/>
        </w:rPr>
        <w:t>10 PRZEPISY ZWIĄZANE .</w:t>
      </w:r>
    </w:p>
    <w:p w14:paraId="71C5B815" w14:textId="77777777" w:rsidR="000D0B7E" w:rsidRPr="000D0B7E" w:rsidRDefault="000D0B7E" w:rsidP="000D0B7E">
      <w:pPr>
        <w:jc w:val="both"/>
        <w:rPr>
          <w:rFonts w:ascii="Arial" w:eastAsia="Calibri" w:hAnsi="Arial" w:cs="Arial"/>
          <w:b/>
        </w:rPr>
      </w:pPr>
      <w:r w:rsidRPr="000D0B7E">
        <w:rPr>
          <w:rFonts w:ascii="Arial" w:eastAsia="Calibri" w:hAnsi="Arial" w:cs="Arial"/>
          <w:b/>
        </w:rPr>
        <w:t>10.1 NORMY :</w:t>
      </w:r>
    </w:p>
    <w:p w14:paraId="4933F3A4" w14:textId="77777777" w:rsidR="000D0B7E" w:rsidRPr="000D0B7E" w:rsidRDefault="000D0B7E" w:rsidP="008065E9">
      <w:pPr>
        <w:numPr>
          <w:ilvl w:val="0"/>
          <w:numId w:val="200"/>
        </w:numPr>
        <w:jc w:val="both"/>
        <w:rPr>
          <w:rFonts w:ascii="Arial" w:eastAsia="Calibri" w:hAnsi="Arial" w:cs="Arial"/>
        </w:rPr>
      </w:pPr>
      <w:r w:rsidRPr="000D0B7E">
        <w:rPr>
          <w:rFonts w:ascii="Arial" w:eastAsia="Calibri" w:hAnsi="Arial" w:cs="Arial"/>
        </w:rPr>
        <w:t>PN-89/M-02650 Armatura i rurociągi. Ciśnienia i temperatury (klasyfikacja ciśnienia i temperatur dla armatury przemysłowej i rurociągów</w:t>
      </w:r>
    </w:p>
    <w:p w14:paraId="6916B7B6" w14:textId="77777777" w:rsidR="000D0B7E" w:rsidRPr="000D0B7E" w:rsidRDefault="000D0B7E" w:rsidP="008065E9">
      <w:pPr>
        <w:numPr>
          <w:ilvl w:val="0"/>
          <w:numId w:val="200"/>
        </w:numPr>
        <w:jc w:val="both"/>
        <w:rPr>
          <w:rFonts w:ascii="Arial" w:eastAsia="Calibri" w:hAnsi="Arial" w:cs="Arial"/>
        </w:rPr>
      </w:pPr>
      <w:r w:rsidRPr="000D0B7E">
        <w:rPr>
          <w:rFonts w:ascii="Arial" w:eastAsia="Calibri" w:hAnsi="Arial" w:cs="Arial"/>
        </w:rPr>
        <w:t xml:space="preserve">PN-92/M-74001 Armatura przemysłowa. Ogólne wymagania i badania </w:t>
      </w:r>
    </w:p>
    <w:p w14:paraId="2792B8DB" w14:textId="77777777" w:rsidR="000D0B7E" w:rsidRPr="000D0B7E" w:rsidRDefault="000D0B7E" w:rsidP="008065E9">
      <w:pPr>
        <w:numPr>
          <w:ilvl w:val="0"/>
          <w:numId w:val="200"/>
        </w:numPr>
        <w:jc w:val="both"/>
        <w:rPr>
          <w:rFonts w:ascii="Arial" w:eastAsia="Calibri" w:hAnsi="Arial" w:cs="Arial"/>
        </w:rPr>
      </w:pPr>
      <w:r w:rsidRPr="000D0B7E">
        <w:rPr>
          <w:rFonts w:ascii="Arial" w:eastAsia="Calibri" w:hAnsi="Arial" w:cs="Arial"/>
        </w:rPr>
        <w:t xml:space="preserve">PN-76/M-75001 Armatura sieci domowej. Wymagania i badania </w:t>
      </w:r>
    </w:p>
    <w:p w14:paraId="42CA6713" w14:textId="77777777" w:rsidR="000D0B7E" w:rsidRPr="000D0B7E" w:rsidRDefault="000D0B7E" w:rsidP="008065E9">
      <w:pPr>
        <w:numPr>
          <w:ilvl w:val="0"/>
          <w:numId w:val="200"/>
        </w:numPr>
        <w:jc w:val="both"/>
        <w:rPr>
          <w:rFonts w:ascii="Arial" w:eastAsia="Calibri" w:hAnsi="Arial" w:cs="Arial"/>
        </w:rPr>
      </w:pPr>
      <w:r w:rsidRPr="000D0B7E">
        <w:rPr>
          <w:rFonts w:ascii="Arial" w:eastAsia="Calibri" w:hAnsi="Arial" w:cs="Arial"/>
        </w:rPr>
        <w:t xml:space="preserve">PN-86/M-75198 Osprzęt przewodów gazowych niskiego ciśnienia. Wymagania i badania </w:t>
      </w:r>
    </w:p>
    <w:p w14:paraId="69E1229C" w14:textId="77777777" w:rsidR="000D0B7E" w:rsidRPr="000D0B7E" w:rsidRDefault="000D0B7E" w:rsidP="008065E9">
      <w:pPr>
        <w:numPr>
          <w:ilvl w:val="0"/>
          <w:numId w:val="200"/>
        </w:numPr>
        <w:jc w:val="both"/>
        <w:rPr>
          <w:rFonts w:ascii="Arial" w:eastAsia="Calibri" w:hAnsi="Arial" w:cs="Arial"/>
        </w:rPr>
      </w:pPr>
      <w:r w:rsidRPr="000D0B7E">
        <w:rPr>
          <w:rFonts w:ascii="Arial" w:eastAsia="Calibri" w:hAnsi="Arial" w:cs="Arial"/>
        </w:rPr>
        <w:t xml:space="preserve">BN-82/8976-50 Przejścia gazociągów przez przegrody budowlane. Ogólne wymagania i badania </w:t>
      </w:r>
    </w:p>
    <w:p w14:paraId="7CF9AB49" w14:textId="77777777" w:rsidR="000D0B7E" w:rsidRPr="000D0B7E" w:rsidRDefault="000D0B7E" w:rsidP="008065E9">
      <w:pPr>
        <w:numPr>
          <w:ilvl w:val="0"/>
          <w:numId w:val="200"/>
        </w:numPr>
        <w:jc w:val="both"/>
        <w:rPr>
          <w:rFonts w:ascii="Arial" w:eastAsia="Calibri" w:hAnsi="Arial" w:cs="Arial"/>
        </w:rPr>
      </w:pPr>
      <w:r w:rsidRPr="000D0B7E">
        <w:rPr>
          <w:rFonts w:ascii="Arial" w:eastAsia="Calibri" w:hAnsi="Arial" w:cs="Arial"/>
        </w:rPr>
        <w:t xml:space="preserve">BN-72/8976-52 Przejścia gazociągów przez przegrody budowlane. Rury ochronne </w:t>
      </w:r>
    </w:p>
    <w:p w14:paraId="112D0FF3" w14:textId="77777777" w:rsidR="000D0B7E" w:rsidRPr="000D0B7E" w:rsidRDefault="000D0B7E" w:rsidP="008065E9">
      <w:pPr>
        <w:numPr>
          <w:ilvl w:val="0"/>
          <w:numId w:val="200"/>
        </w:numPr>
        <w:jc w:val="both"/>
        <w:rPr>
          <w:rFonts w:ascii="Arial" w:eastAsia="Calibri" w:hAnsi="Arial" w:cs="Arial"/>
        </w:rPr>
      </w:pPr>
      <w:r w:rsidRPr="000D0B7E">
        <w:rPr>
          <w:rFonts w:ascii="Arial" w:eastAsia="Calibri" w:hAnsi="Arial" w:cs="Arial"/>
        </w:rPr>
        <w:t xml:space="preserve">PN-ISO 7-1:1995 Gwinty rurowe połączeń ze szczelnością uzyskiwaną 8 na gwincie. Wymiary, tolerancje i oznaczenia </w:t>
      </w:r>
    </w:p>
    <w:p w14:paraId="08C99DA5" w14:textId="77777777" w:rsidR="000D0B7E" w:rsidRPr="000D0B7E" w:rsidRDefault="000D0B7E" w:rsidP="008065E9">
      <w:pPr>
        <w:numPr>
          <w:ilvl w:val="0"/>
          <w:numId w:val="200"/>
        </w:numPr>
        <w:jc w:val="both"/>
        <w:rPr>
          <w:rFonts w:ascii="Arial" w:eastAsia="Calibri" w:hAnsi="Arial" w:cs="Arial"/>
        </w:rPr>
      </w:pPr>
      <w:r w:rsidRPr="000D0B7E">
        <w:rPr>
          <w:rFonts w:ascii="Arial" w:eastAsia="Calibri" w:hAnsi="Arial" w:cs="Arial"/>
        </w:rPr>
        <w:t xml:space="preserve">PN-ISO 228-1:1995 Gwinty rurowe połączeń ze szczelnością nie uzyskiwaną na gwincie. Wymiary, tolerancje i oznaczenia </w:t>
      </w:r>
    </w:p>
    <w:p w14:paraId="39B1778B" w14:textId="77777777" w:rsidR="000D0B7E" w:rsidRPr="000D0B7E" w:rsidRDefault="000D0B7E" w:rsidP="008065E9">
      <w:pPr>
        <w:numPr>
          <w:ilvl w:val="0"/>
          <w:numId w:val="200"/>
        </w:numPr>
        <w:jc w:val="both"/>
        <w:rPr>
          <w:rFonts w:ascii="Arial" w:eastAsia="Calibri" w:hAnsi="Arial" w:cs="Arial"/>
        </w:rPr>
      </w:pPr>
      <w:r w:rsidRPr="000D0B7E">
        <w:rPr>
          <w:rFonts w:ascii="Arial" w:eastAsia="Calibri" w:hAnsi="Arial" w:cs="Arial"/>
        </w:rPr>
        <w:t xml:space="preserve">PN-H-74200:1998 Rury stalowe ze szwem gwintowane </w:t>
      </w:r>
    </w:p>
    <w:p w14:paraId="6843D69A" w14:textId="77777777" w:rsidR="000D0B7E" w:rsidRPr="000D0B7E" w:rsidRDefault="000D0B7E" w:rsidP="008065E9">
      <w:pPr>
        <w:numPr>
          <w:ilvl w:val="0"/>
          <w:numId w:val="200"/>
        </w:numPr>
        <w:jc w:val="both"/>
        <w:rPr>
          <w:rFonts w:ascii="Arial" w:eastAsia="Calibri" w:hAnsi="Arial" w:cs="Arial"/>
        </w:rPr>
      </w:pPr>
      <w:r w:rsidRPr="000D0B7E">
        <w:rPr>
          <w:rFonts w:ascii="Arial" w:eastAsia="Calibri" w:hAnsi="Arial" w:cs="Arial"/>
        </w:rPr>
        <w:lastRenderedPageBreak/>
        <w:t xml:space="preserve">PN-80/H-74219 Rury stalowe bez szwu walcowane na gorąco ogólnego zastosowania </w:t>
      </w:r>
    </w:p>
    <w:p w14:paraId="0D8CBA40" w14:textId="77777777" w:rsidR="000D0B7E" w:rsidRPr="000D0B7E" w:rsidRDefault="000D0B7E" w:rsidP="008065E9">
      <w:pPr>
        <w:numPr>
          <w:ilvl w:val="0"/>
          <w:numId w:val="200"/>
        </w:numPr>
        <w:jc w:val="both"/>
        <w:rPr>
          <w:rFonts w:ascii="Arial" w:eastAsia="Calibri" w:hAnsi="Arial" w:cs="Arial"/>
        </w:rPr>
      </w:pPr>
      <w:r w:rsidRPr="000D0B7E">
        <w:rPr>
          <w:rFonts w:ascii="Arial" w:eastAsia="Calibri" w:hAnsi="Arial" w:cs="Arial"/>
        </w:rPr>
        <w:t xml:space="preserve">PN-79/H-74244 Rury stalowe ze szwem przewodowe </w:t>
      </w:r>
    </w:p>
    <w:p w14:paraId="6AD1D6BB" w14:textId="77777777" w:rsidR="000D0B7E" w:rsidRPr="000D0B7E" w:rsidRDefault="000D0B7E" w:rsidP="008065E9">
      <w:pPr>
        <w:numPr>
          <w:ilvl w:val="0"/>
          <w:numId w:val="200"/>
        </w:numPr>
        <w:jc w:val="both"/>
        <w:rPr>
          <w:rFonts w:ascii="Arial" w:eastAsia="Calibri" w:hAnsi="Arial" w:cs="Arial"/>
        </w:rPr>
      </w:pPr>
      <w:r w:rsidRPr="000D0B7E">
        <w:rPr>
          <w:rFonts w:ascii="Arial" w:eastAsia="Calibri" w:hAnsi="Arial" w:cs="Arial"/>
        </w:rPr>
        <w:t xml:space="preserve">PN-65/M-69013 Spawanie gazowe stali niskowęglowych i niskostopowych. Rowki do spawania </w:t>
      </w:r>
    </w:p>
    <w:p w14:paraId="0F27A797" w14:textId="77777777" w:rsidR="000D0B7E" w:rsidRPr="000D0B7E" w:rsidRDefault="000D0B7E" w:rsidP="008065E9">
      <w:pPr>
        <w:numPr>
          <w:ilvl w:val="0"/>
          <w:numId w:val="200"/>
        </w:numPr>
        <w:jc w:val="both"/>
        <w:rPr>
          <w:rFonts w:ascii="Arial" w:eastAsia="Calibri" w:hAnsi="Arial" w:cs="Arial"/>
        </w:rPr>
      </w:pPr>
      <w:r w:rsidRPr="000D0B7E">
        <w:rPr>
          <w:rFonts w:ascii="Arial" w:eastAsia="Calibri" w:hAnsi="Arial" w:cs="Arial"/>
        </w:rPr>
        <w:t xml:space="preserve">PN-75/M-69014 Spawanie łukowe elektrodami otulonymi stali węglowych i niskostopowych PN-88/M-69420 Spawalnictwo. Druty lite do spawania i napawania stali </w:t>
      </w:r>
    </w:p>
    <w:p w14:paraId="7F5515CE" w14:textId="77777777" w:rsidR="000D0B7E" w:rsidRPr="000D0B7E" w:rsidRDefault="000D0B7E" w:rsidP="008065E9">
      <w:pPr>
        <w:numPr>
          <w:ilvl w:val="0"/>
          <w:numId w:val="200"/>
        </w:numPr>
        <w:jc w:val="both"/>
        <w:rPr>
          <w:rFonts w:ascii="Arial" w:eastAsia="Calibri" w:hAnsi="Arial" w:cs="Arial"/>
        </w:rPr>
      </w:pPr>
      <w:r w:rsidRPr="000D0B7E">
        <w:rPr>
          <w:rFonts w:ascii="Arial" w:eastAsia="Calibri" w:hAnsi="Arial" w:cs="Arial"/>
        </w:rPr>
        <w:t xml:space="preserve">PN-70/N-01270.01 Wytyczne znakowania rurociągów. Postanowienia ogólne </w:t>
      </w:r>
    </w:p>
    <w:p w14:paraId="7E328AC0" w14:textId="77777777" w:rsidR="000D0B7E" w:rsidRPr="000D0B7E" w:rsidRDefault="000D0B7E" w:rsidP="008065E9">
      <w:pPr>
        <w:numPr>
          <w:ilvl w:val="0"/>
          <w:numId w:val="200"/>
        </w:numPr>
        <w:jc w:val="both"/>
        <w:rPr>
          <w:rFonts w:ascii="Arial" w:eastAsia="Calibri" w:hAnsi="Arial" w:cs="Arial"/>
        </w:rPr>
      </w:pPr>
      <w:r w:rsidRPr="000D0B7E">
        <w:rPr>
          <w:rFonts w:ascii="Arial" w:eastAsia="Calibri" w:hAnsi="Arial" w:cs="Arial"/>
        </w:rPr>
        <w:t xml:space="preserve">PN-70/N-01270.03 Wytyczne znakowania rurociągów. Kod barw rozpoznawczych dla przesyłanych czynników </w:t>
      </w:r>
    </w:p>
    <w:p w14:paraId="7401DEF5" w14:textId="77777777" w:rsidR="000D0B7E" w:rsidRPr="000D0B7E" w:rsidRDefault="000D0B7E" w:rsidP="008065E9">
      <w:pPr>
        <w:numPr>
          <w:ilvl w:val="0"/>
          <w:numId w:val="200"/>
        </w:numPr>
        <w:jc w:val="both"/>
        <w:rPr>
          <w:rFonts w:ascii="Arial" w:eastAsia="Calibri" w:hAnsi="Arial" w:cs="Arial"/>
        </w:rPr>
      </w:pPr>
      <w:r w:rsidRPr="000D0B7E">
        <w:rPr>
          <w:rFonts w:ascii="Arial" w:eastAsia="Calibri" w:hAnsi="Arial" w:cs="Arial"/>
        </w:rPr>
        <w:t xml:space="preserve">PN-70/N-01270.14 Wytyczne znakowania rurociągów. Podstawowe wymagania </w:t>
      </w:r>
    </w:p>
    <w:p w14:paraId="06D35CE9" w14:textId="77777777" w:rsidR="000D0B7E" w:rsidRPr="000D0B7E" w:rsidRDefault="000D0B7E" w:rsidP="008065E9">
      <w:pPr>
        <w:numPr>
          <w:ilvl w:val="1"/>
          <w:numId w:val="202"/>
        </w:numPr>
        <w:jc w:val="both"/>
        <w:rPr>
          <w:rFonts w:ascii="Arial" w:eastAsia="Calibri" w:hAnsi="Arial" w:cs="Arial"/>
          <w:b/>
          <w:sz w:val="28"/>
          <w:szCs w:val="28"/>
        </w:rPr>
      </w:pPr>
      <w:r w:rsidRPr="000D0B7E">
        <w:rPr>
          <w:rFonts w:ascii="Arial" w:eastAsia="Calibri" w:hAnsi="Arial" w:cs="Arial"/>
          <w:b/>
          <w:sz w:val="28"/>
          <w:szCs w:val="28"/>
        </w:rPr>
        <w:t xml:space="preserve">INNE DOKUMENTY </w:t>
      </w:r>
    </w:p>
    <w:p w14:paraId="75A00C84" w14:textId="77777777" w:rsidR="000D0B7E" w:rsidRPr="000D0B7E" w:rsidRDefault="000D0B7E" w:rsidP="008065E9">
      <w:pPr>
        <w:numPr>
          <w:ilvl w:val="6"/>
          <w:numId w:val="66"/>
        </w:numPr>
        <w:jc w:val="both"/>
        <w:rPr>
          <w:rFonts w:ascii="Arial" w:eastAsia="Calibri" w:hAnsi="Arial" w:cs="Arial"/>
        </w:rPr>
      </w:pPr>
      <w:r w:rsidRPr="000D0B7E">
        <w:rPr>
          <w:rFonts w:ascii="Arial" w:eastAsia="Calibri" w:hAnsi="Arial" w:cs="Arial"/>
        </w:rPr>
        <w:t xml:space="preserve">Ustawa Prawo budowlane z dnia 7 lipca 1994 r (Dz.U. Nr 106/00 poz.. 1126, Nr 109/00 poz.. 1157, Nr 120/00 poz. 1268, Nr 5/01 poz. 42, Nr 100/01 poz. 1085, Nr 110/01 poz. 1190, Nr 115/01 poz. 1229, Nr 129/01 poz. 1439, Nr 154/01 poz. 1800, Nr 74/02 poz. 676, Nr 80/03 poz. 718) </w:t>
      </w:r>
    </w:p>
    <w:p w14:paraId="180D14CC" w14:textId="77777777" w:rsidR="000D0B7E" w:rsidRPr="000D0B7E" w:rsidRDefault="000D0B7E" w:rsidP="008065E9">
      <w:pPr>
        <w:numPr>
          <w:ilvl w:val="3"/>
          <w:numId w:val="66"/>
        </w:numPr>
        <w:jc w:val="both"/>
        <w:rPr>
          <w:rFonts w:ascii="Arial" w:eastAsia="Calibri" w:hAnsi="Arial" w:cs="Arial"/>
        </w:rPr>
      </w:pPr>
      <w:r w:rsidRPr="000D0B7E">
        <w:rPr>
          <w:rFonts w:ascii="Arial" w:eastAsia="Calibri" w:hAnsi="Arial" w:cs="Arial"/>
        </w:rPr>
        <w:t xml:space="preserve">Rozporządzenie Ministra Infrastruktury z dnia 12 kwietnia 2002 r. w sprawie warunków technicznych jakim powinny odpowiadać budynki i ich usytuowanie (Dz.U. Nr 75/02 poz. 690, Nr 33/03 poz. 270) </w:t>
      </w:r>
    </w:p>
    <w:p w14:paraId="48E39EDD" w14:textId="77777777" w:rsidR="000D0B7E" w:rsidRPr="000D0B7E" w:rsidRDefault="000D0B7E" w:rsidP="008065E9">
      <w:pPr>
        <w:numPr>
          <w:ilvl w:val="3"/>
          <w:numId w:val="66"/>
        </w:numPr>
        <w:jc w:val="both"/>
        <w:rPr>
          <w:rFonts w:ascii="Arial" w:eastAsia="Calibri" w:hAnsi="Arial" w:cs="Arial"/>
        </w:rPr>
      </w:pPr>
      <w:r w:rsidRPr="000D0B7E">
        <w:rPr>
          <w:rFonts w:ascii="Arial" w:eastAsia="Calibri" w:hAnsi="Arial" w:cs="Arial"/>
        </w:rPr>
        <w:t xml:space="preserve">Rozporządzenie Ministra Spraw Wewnętrznych i Administracji z dnia 16 sierpnia 1999 r. w sprawie warunków technicznych użytkowania budynków mieszkalnych (Dz.U. Nr 74/99 poz. 836) </w:t>
      </w:r>
    </w:p>
    <w:p w14:paraId="5F526C6F" w14:textId="77777777" w:rsidR="000D0B7E" w:rsidRPr="000D0B7E" w:rsidRDefault="000D0B7E" w:rsidP="008065E9">
      <w:pPr>
        <w:numPr>
          <w:ilvl w:val="3"/>
          <w:numId w:val="66"/>
        </w:numPr>
        <w:jc w:val="both"/>
        <w:rPr>
          <w:rFonts w:ascii="Arial" w:eastAsia="Calibri" w:hAnsi="Arial" w:cs="Arial"/>
        </w:rPr>
      </w:pPr>
      <w:r w:rsidRPr="000D0B7E">
        <w:rPr>
          <w:rFonts w:ascii="Arial" w:eastAsia="Calibri" w:hAnsi="Arial" w:cs="Arial"/>
        </w:rPr>
        <w:t xml:space="preserve">Ustawa z dnia 7 czerwca 2001 r. o zbiorowym zaopatrzeniu w wodę i zbiorowym odprowadzaniu ścieków (Dz.U. Nr 72/01 poz. 747) </w:t>
      </w:r>
    </w:p>
    <w:p w14:paraId="7816CA98" w14:textId="77777777" w:rsidR="000D0B7E" w:rsidRPr="000D0B7E" w:rsidRDefault="000D0B7E" w:rsidP="008065E9">
      <w:pPr>
        <w:numPr>
          <w:ilvl w:val="3"/>
          <w:numId w:val="66"/>
        </w:numPr>
        <w:jc w:val="both"/>
        <w:rPr>
          <w:rFonts w:ascii="Arial" w:eastAsia="Calibri" w:hAnsi="Arial" w:cs="Arial"/>
        </w:rPr>
      </w:pPr>
      <w:r w:rsidRPr="000D0B7E">
        <w:rPr>
          <w:rFonts w:ascii="Arial" w:eastAsia="Calibri" w:hAnsi="Arial" w:cs="Arial"/>
        </w:rPr>
        <w:t xml:space="preserve">Rozporządzenie Ministra Zdrowia z dnia 19 listopada 2002 r. w sprawie wymagań dotyczących jakości wody przeznaczonej do spożycia przez ludzi (Dz.U. Nr 203/02 poz. 1718) </w:t>
      </w:r>
    </w:p>
    <w:p w14:paraId="1D67151E" w14:textId="77777777" w:rsidR="000D0B7E" w:rsidRPr="000D0B7E" w:rsidRDefault="000D0B7E" w:rsidP="008065E9">
      <w:pPr>
        <w:numPr>
          <w:ilvl w:val="3"/>
          <w:numId w:val="66"/>
        </w:numPr>
        <w:jc w:val="both"/>
        <w:rPr>
          <w:rFonts w:ascii="Arial" w:eastAsia="Calibri" w:hAnsi="Arial" w:cs="Arial"/>
        </w:rPr>
      </w:pPr>
      <w:r w:rsidRPr="000D0B7E">
        <w:rPr>
          <w:rFonts w:ascii="Arial" w:eastAsia="Calibri" w:hAnsi="Arial" w:cs="Arial"/>
        </w:rPr>
        <w:t>Rozporządzenie Ministra Infrastruktury z dnia 6 lutego 2003r. w sprawie bezpieczeństwa i higieny pracy podczas wykonywania robót budowlanych (Dz.U. Nr 47/03 poz. 401).</w:t>
      </w:r>
    </w:p>
    <w:p w14:paraId="16A1E8F5" w14:textId="77777777" w:rsidR="000D0B7E" w:rsidRPr="000D0B7E" w:rsidRDefault="000D0B7E" w:rsidP="000D0B7E">
      <w:pPr>
        <w:jc w:val="both"/>
        <w:rPr>
          <w:rFonts w:ascii="Arial" w:eastAsia="Calibri" w:hAnsi="Arial" w:cs="Arial"/>
        </w:rPr>
      </w:pPr>
    </w:p>
    <w:p w14:paraId="5C72B64D" w14:textId="77777777" w:rsidR="000D0B7E" w:rsidRPr="000D0B7E" w:rsidRDefault="000D0B7E" w:rsidP="000D0B7E">
      <w:pPr>
        <w:jc w:val="both"/>
        <w:rPr>
          <w:rFonts w:ascii="Arial" w:eastAsia="Calibri" w:hAnsi="Arial" w:cs="Arial"/>
        </w:rPr>
      </w:pPr>
    </w:p>
    <w:p w14:paraId="37C883C3" w14:textId="77777777" w:rsidR="000D0B7E" w:rsidRPr="000D0B7E" w:rsidRDefault="000D0B7E" w:rsidP="000D0B7E">
      <w:pPr>
        <w:jc w:val="both"/>
        <w:rPr>
          <w:rFonts w:ascii="Arial" w:eastAsia="Calibri" w:hAnsi="Arial" w:cs="Arial"/>
        </w:rPr>
      </w:pPr>
    </w:p>
    <w:p w14:paraId="227396E0" w14:textId="77777777" w:rsidR="000D0B7E" w:rsidRPr="000D0B7E" w:rsidRDefault="000D0B7E" w:rsidP="000D0B7E">
      <w:pPr>
        <w:jc w:val="both"/>
        <w:rPr>
          <w:rFonts w:ascii="Arial" w:eastAsia="Calibri" w:hAnsi="Arial" w:cs="Arial"/>
        </w:rPr>
      </w:pPr>
    </w:p>
    <w:p w14:paraId="476FCA58" w14:textId="77777777" w:rsidR="000D0B7E" w:rsidRPr="000D0B7E" w:rsidRDefault="000D0B7E" w:rsidP="000D0B7E">
      <w:pPr>
        <w:widowControl w:val="0"/>
        <w:suppressAutoHyphens/>
        <w:autoSpaceDE w:val="0"/>
        <w:spacing w:after="0" w:line="240" w:lineRule="auto"/>
        <w:ind w:right="120"/>
        <w:jc w:val="center"/>
        <w:rPr>
          <w:rFonts w:ascii="Arial" w:eastAsia="Times New Roman" w:hAnsi="Arial" w:cs="Times New Roman"/>
          <w:b/>
          <w:sz w:val="37"/>
          <w:szCs w:val="20"/>
          <w:lang w:eastAsia="pl-PL"/>
        </w:rPr>
      </w:pPr>
      <w:r w:rsidRPr="000D0B7E">
        <w:rPr>
          <w:rFonts w:ascii="Arial" w:eastAsia="Times New Roman" w:hAnsi="Arial" w:cs="Times New Roman"/>
          <w:b/>
          <w:sz w:val="37"/>
          <w:szCs w:val="20"/>
          <w:lang w:eastAsia="pl-PL"/>
        </w:rPr>
        <w:lastRenderedPageBreak/>
        <w:t xml:space="preserve">SPECYFIKACJA TECHNICZNA </w:t>
      </w:r>
    </w:p>
    <w:p w14:paraId="26B269F0" w14:textId="77777777" w:rsidR="000D0B7E" w:rsidRPr="000D0B7E" w:rsidRDefault="000D0B7E" w:rsidP="000D0B7E">
      <w:pPr>
        <w:widowControl w:val="0"/>
        <w:suppressAutoHyphens/>
        <w:autoSpaceDE w:val="0"/>
        <w:spacing w:after="0" w:line="240" w:lineRule="auto"/>
        <w:ind w:right="120"/>
        <w:jc w:val="center"/>
        <w:rPr>
          <w:rFonts w:ascii="Arial" w:eastAsia="Times New Roman" w:hAnsi="Arial" w:cs="Times New Roman"/>
          <w:b/>
          <w:sz w:val="37"/>
          <w:szCs w:val="20"/>
          <w:lang w:eastAsia="pl-PL"/>
        </w:rPr>
      </w:pPr>
      <w:r w:rsidRPr="000D0B7E">
        <w:rPr>
          <w:rFonts w:ascii="Arial" w:eastAsia="Times New Roman" w:hAnsi="Arial" w:cs="Times New Roman"/>
          <w:b/>
          <w:sz w:val="37"/>
          <w:szCs w:val="20"/>
          <w:lang w:eastAsia="pl-PL"/>
        </w:rPr>
        <w:t>D-03.00</w:t>
      </w:r>
    </w:p>
    <w:p w14:paraId="2596D91B" w14:textId="77777777" w:rsidR="000D0B7E" w:rsidRPr="000D0B7E" w:rsidRDefault="000D0B7E" w:rsidP="000D0B7E">
      <w:pPr>
        <w:jc w:val="both"/>
        <w:rPr>
          <w:rFonts w:ascii="Arial" w:eastAsia="Calibri" w:hAnsi="Arial" w:cs="Arial"/>
        </w:rPr>
      </w:pPr>
      <w:r w:rsidRPr="000D0B7E">
        <w:rPr>
          <w:rFonts w:ascii="Arial" w:eastAsia="Times New Roman" w:hAnsi="Arial" w:cs="Times New Roman"/>
          <w:b/>
          <w:sz w:val="36"/>
          <w:szCs w:val="20"/>
          <w:lang w:eastAsia="pl-PL"/>
        </w:rPr>
        <w:t xml:space="preserve">PLAC ZABAW DLA DZIECI PRZEDSZKOLNYCH </w:t>
      </w:r>
    </w:p>
    <w:p w14:paraId="2713AE23" w14:textId="77777777" w:rsidR="000D0B7E" w:rsidRPr="000D0B7E" w:rsidRDefault="000D0B7E" w:rsidP="000D0B7E">
      <w:pPr>
        <w:jc w:val="both"/>
        <w:rPr>
          <w:rFonts w:ascii="Arial" w:eastAsia="Calibri" w:hAnsi="Arial" w:cs="Arial"/>
        </w:rPr>
      </w:pPr>
    </w:p>
    <w:p w14:paraId="390C3993" w14:textId="77777777" w:rsidR="000D0B7E" w:rsidRPr="000D0B7E" w:rsidRDefault="000D0B7E" w:rsidP="008065E9">
      <w:pPr>
        <w:numPr>
          <w:ilvl w:val="0"/>
          <w:numId w:val="203"/>
        </w:numPr>
        <w:ind w:left="0"/>
        <w:jc w:val="center"/>
        <w:rPr>
          <w:rFonts w:ascii="Arial" w:eastAsia="Calibri" w:hAnsi="Arial" w:cs="Arial"/>
          <w:b/>
          <w:sz w:val="28"/>
          <w:szCs w:val="28"/>
        </w:rPr>
      </w:pPr>
      <w:r w:rsidRPr="000D0B7E">
        <w:rPr>
          <w:rFonts w:ascii="Arial" w:eastAsia="Calibri" w:hAnsi="Arial" w:cs="Arial"/>
          <w:b/>
          <w:sz w:val="28"/>
          <w:szCs w:val="28"/>
        </w:rPr>
        <w:t>SPECYFIKACJA TECHNICZNA</w:t>
      </w:r>
    </w:p>
    <w:p w14:paraId="25099379" w14:textId="77777777" w:rsidR="000D0B7E" w:rsidRPr="000D0B7E" w:rsidRDefault="000D0B7E" w:rsidP="008065E9">
      <w:pPr>
        <w:numPr>
          <w:ilvl w:val="0"/>
          <w:numId w:val="203"/>
        </w:numPr>
        <w:ind w:left="0"/>
        <w:jc w:val="center"/>
        <w:rPr>
          <w:rFonts w:ascii="Arial" w:eastAsia="Calibri" w:hAnsi="Arial" w:cs="Arial"/>
          <w:b/>
          <w:sz w:val="28"/>
          <w:szCs w:val="28"/>
        </w:rPr>
      </w:pPr>
      <w:r w:rsidRPr="000D0B7E">
        <w:rPr>
          <w:rFonts w:ascii="Arial" w:eastAsia="Calibri" w:hAnsi="Arial" w:cs="Arial"/>
          <w:b/>
          <w:sz w:val="28"/>
          <w:szCs w:val="28"/>
        </w:rPr>
        <w:t>Wykonania i Odbioru Robót Kod CPV-37535200-9-Wyposażenie placu zabaw Kod CPV-45212140-Obiekty rekreacyjne</w:t>
      </w:r>
    </w:p>
    <w:p w14:paraId="7B6B3EFA" w14:textId="77777777" w:rsidR="000D0B7E" w:rsidRPr="000D0B7E" w:rsidRDefault="000D0B7E" w:rsidP="008065E9">
      <w:pPr>
        <w:numPr>
          <w:ilvl w:val="0"/>
          <w:numId w:val="203"/>
        </w:numPr>
        <w:ind w:left="0"/>
        <w:jc w:val="both"/>
        <w:rPr>
          <w:rFonts w:ascii="Arial" w:eastAsia="Calibri" w:hAnsi="Arial" w:cs="Arial"/>
          <w:b/>
          <w:sz w:val="28"/>
          <w:szCs w:val="28"/>
        </w:rPr>
      </w:pPr>
      <w:r w:rsidRPr="000D0B7E">
        <w:rPr>
          <w:rFonts w:ascii="Arial" w:eastAsia="Calibri" w:hAnsi="Arial" w:cs="Arial"/>
          <w:b/>
          <w:sz w:val="28"/>
          <w:szCs w:val="28"/>
        </w:rPr>
        <w:t xml:space="preserve">1 WSTĘP. </w:t>
      </w:r>
    </w:p>
    <w:p w14:paraId="5C5BFB99" w14:textId="77777777" w:rsidR="000D0B7E" w:rsidRPr="000D0B7E" w:rsidRDefault="000D0B7E" w:rsidP="000D0B7E">
      <w:pPr>
        <w:widowControl w:val="0"/>
        <w:suppressAutoHyphens/>
        <w:autoSpaceDE w:val="0"/>
        <w:spacing w:after="0" w:line="240" w:lineRule="auto"/>
        <w:jc w:val="both"/>
        <w:rPr>
          <w:rFonts w:ascii="Arial" w:eastAsia="Times New Roman" w:hAnsi="Arial" w:cs="Times New Roman"/>
          <w:i/>
          <w:spacing w:val="-8"/>
          <w:szCs w:val="20"/>
          <w:lang w:eastAsia="pl-PL"/>
        </w:rPr>
      </w:pPr>
      <w:r w:rsidRPr="000D0B7E">
        <w:rPr>
          <w:rFonts w:ascii="Arial" w:eastAsia="Calibri" w:hAnsi="Arial" w:cs="Arial"/>
        </w:rPr>
        <w:t xml:space="preserve">1.1. </w:t>
      </w:r>
      <w:r w:rsidRPr="000D0B7E">
        <w:rPr>
          <w:rFonts w:ascii="Arial" w:eastAsia="Times New Roman" w:hAnsi="Arial" w:cs="Times New Roman"/>
          <w:spacing w:val="-7"/>
          <w:szCs w:val="20"/>
          <w:lang w:eastAsia="pl-PL"/>
        </w:rPr>
        <w:t xml:space="preserve">Przedmiotem niniejszej Specyfikacji Technicznej są wymagania ogólne dotyczące wykonania </w:t>
      </w:r>
      <w:r w:rsidRPr="000D0B7E">
        <w:rPr>
          <w:rFonts w:ascii="Arial" w:eastAsia="Times New Roman" w:hAnsi="Arial" w:cs="Times New Roman"/>
          <w:spacing w:val="-8"/>
          <w:szCs w:val="20"/>
          <w:lang w:eastAsia="pl-PL"/>
        </w:rPr>
        <w:t xml:space="preserve">i odbioru robót związanych z realizacją projektu </w:t>
      </w:r>
      <w:r w:rsidRPr="000D0B7E">
        <w:rPr>
          <w:rFonts w:ascii="Arial" w:eastAsia="Times New Roman" w:hAnsi="Arial" w:cs="Arial"/>
          <w:spacing w:val="-8"/>
          <w:lang w:eastAsia="pl-PL"/>
        </w:rPr>
        <w:t>:</w:t>
      </w:r>
      <w:r w:rsidRPr="000D0B7E">
        <w:rPr>
          <w:rFonts w:ascii="Arial" w:eastAsia="Times New Roman" w:hAnsi="Arial" w:cs="Arial"/>
          <w:i/>
          <w:spacing w:val="-8"/>
          <w:lang w:eastAsia="pl-PL"/>
        </w:rPr>
        <w:t>„</w:t>
      </w:r>
      <w:r w:rsidRPr="000D0B7E">
        <w:rPr>
          <w:rFonts w:ascii="Arial" w:eastAsia="Times New Roman" w:hAnsi="Arial" w:cs="Arial"/>
          <w:b/>
          <w:lang w:eastAsia="pl-PL"/>
        </w:rPr>
        <w:t xml:space="preserve">Wykonanie  rozbudowy , przebudowy i modernizacji Przedszkola w Wędrzynie , zlokalizowanego w Wędrzynie dz. nr 7/33 obręb 0054 – Żubrów , jedn. </w:t>
      </w:r>
      <w:proofErr w:type="spellStart"/>
      <w:r w:rsidRPr="000D0B7E">
        <w:rPr>
          <w:rFonts w:ascii="Arial" w:eastAsia="Times New Roman" w:hAnsi="Arial" w:cs="Arial"/>
          <w:b/>
          <w:lang w:eastAsia="pl-PL"/>
        </w:rPr>
        <w:t>ewid</w:t>
      </w:r>
      <w:proofErr w:type="spellEnd"/>
      <w:r w:rsidRPr="000D0B7E">
        <w:rPr>
          <w:rFonts w:ascii="Arial" w:eastAsia="Times New Roman" w:hAnsi="Arial" w:cs="Arial"/>
          <w:b/>
          <w:lang w:eastAsia="pl-PL"/>
        </w:rPr>
        <w:t xml:space="preserve">. Sulęcin </w:t>
      </w:r>
      <w:r w:rsidRPr="000D0B7E">
        <w:rPr>
          <w:rFonts w:ascii="Arial" w:eastAsia="Calibri" w:hAnsi="Arial" w:cs="Arial"/>
        </w:rPr>
        <w:t>.</w:t>
      </w:r>
      <w:r w:rsidRPr="000D0B7E">
        <w:rPr>
          <w:rFonts w:ascii="Arial" w:eastAsia="Times New Roman" w:hAnsi="Arial" w:cs="Arial"/>
          <w:i/>
          <w:spacing w:val="-8"/>
          <w:lang w:eastAsia="pl-PL"/>
        </w:rPr>
        <w:t>”</w:t>
      </w:r>
      <w:r w:rsidRPr="000D0B7E">
        <w:rPr>
          <w:rFonts w:ascii="Arial" w:eastAsia="Times New Roman" w:hAnsi="Arial" w:cs="Times New Roman"/>
          <w:i/>
          <w:spacing w:val="-8"/>
          <w:szCs w:val="20"/>
          <w:lang w:eastAsia="pl-PL"/>
        </w:rPr>
        <w:t xml:space="preserve">  .</w:t>
      </w:r>
    </w:p>
    <w:p w14:paraId="4FD0034F" w14:textId="77777777" w:rsidR="000D0B7E" w:rsidRPr="000D0B7E" w:rsidRDefault="000D0B7E" w:rsidP="000D0B7E">
      <w:pPr>
        <w:jc w:val="both"/>
        <w:rPr>
          <w:rFonts w:ascii="Arial" w:eastAsia="Calibri" w:hAnsi="Arial" w:cs="Arial"/>
          <w:b/>
          <w:sz w:val="28"/>
          <w:szCs w:val="28"/>
        </w:rPr>
      </w:pPr>
      <w:r w:rsidRPr="000D0B7E">
        <w:rPr>
          <w:rFonts w:ascii="Arial" w:eastAsia="Calibri" w:hAnsi="Arial" w:cs="Arial"/>
          <w:b/>
          <w:sz w:val="28"/>
          <w:szCs w:val="28"/>
        </w:rPr>
        <w:t xml:space="preserve">1.2. Powierzchnia objęta realizacją </w:t>
      </w:r>
    </w:p>
    <w:p w14:paraId="7A1BC8A9" w14:textId="77777777" w:rsidR="000D0B7E" w:rsidRPr="000D0B7E" w:rsidRDefault="000D0B7E" w:rsidP="000D0B7E">
      <w:pPr>
        <w:jc w:val="both"/>
        <w:rPr>
          <w:rFonts w:ascii="Arial" w:eastAsia="Calibri" w:hAnsi="Arial" w:cs="Arial"/>
        </w:rPr>
      </w:pPr>
      <w:r w:rsidRPr="000D0B7E">
        <w:rPr>
          <w:rFonts w:ascii="Arial" w:eastAsia="Calibri" w:hAnsi="Arial" w:cs="Arial"/>
        </w:rPr>
        <w:t>Powierzchnia opracowania wynosi ok. 200 m2</w:t>
      </w:r>
    </w:p>
    <w:p w14:paraId="16EDE8DE" w14:textId="77777777" w:rsidR="000D0B7E" w:rsidRPr="000D0B7E" w:rsidRDefault="000D0B7E" w:rsidP="000D0B7E">
      <w:pPr>
        <w:jc w:val="both"/>
        <w:rPr>
          <w:rFonts w:ascii="Arial" w:eastAsia="Calibri" w:hAnsi="Arial" w:cs="Arial"/>
          <w:b/>
          <w:sz w:val="28"/>
          <w:szCs w:val="28"/>
        </w:rPr>
      </w:pPr>
      <w:r w:rsidRPr="000D0B7E">
        <w:rPr>
          <w:rFonts w:ascii="Arial" w:eastAsia="Calibri" w:hAnsi="Arial" w:cs="Arial"/>
          <w:b/>
          <w:sz w:val="28"/>
          <w:szCs w:val="28"/>
        </w:rPr>
        <w:t xml:space="preserve">1.3 Opis terenu </w:t>
      </w:r>
    </w:p>
    <w:p w14:paraId="400B4EA9" w14:textId="77777777" w:rsidR="000D0B7E" w:rsidRPr="000D0B7E" w:rsidRDefault="000D0B7E" w:rsidP="000D0B7E">
      <w:pPr>
        <w:jc w:val="both"/>
        <w:rPr>
          <w:rFonts w:ascii="Arial" w:eastAsia="Calibri" w:hAnsi="Arial" w:cs="Arial"/>
        </w:rPr>
      </w:pPr>
      <w:r w:rsidRPr="000D0B7E">
        <w:rPr>
          <w:rFonts w:ascii="Arial" w:eastAsia="Calibri" w:hAnsi="Arial" w:cs="Arial"/>
        </w:rPr>
        <w:t xml:space="preserve">Projektowany obszar znajduje się terenie istniejącego placu zabaw w Przedszkolu w m. Wędrzyn gmina Sulęcin . </w:t>
      </w:r>
    </w:p>
    <w:p w14:paraId="0CD58436" w14:textId="77777777" w:rsidR="000D0B7E" w:rsidRPr="000D0B7E" w:rsidRDefault="000D0B7E" w:rsidP="000D0B7E">
      <w:pPr>
        <w:jc w:val="both"/>
        <w:rPr>
          <w:rFonts w:ascii="Arial" w:eastAsia="Calibri" w:hAnsi="Arial" w:cs="Arial"/>
          <w:b/>
          <w:sz w:val="28"/>
          <w:szCs w:val="28"/>
        </w:rPr>
      </w:pPr>
      <w:r w:rsidRPr="000D0B7E">
        <w:rPr>
          <w:rFonts w:ascii="Arial" w:eastAsia="Calibri" w:hAnsi="Arial" w:cs="Arial"/>
          <w:b/>
          <w:sz w:val="28"/>
          <w:szCs w:val="28"/>
        </w:rPr>
        <w:t xml:space="preserve">1.4. Założenia </w:t>
      </w:r>
    </w:p>
    <w:p w14:paraId="763DC4C9" w14:textId="77777777" w:rsidR="000D0B7E" w:rsidRPr="000D0B7E" w:rsidRDefault="000D0B7E" w:rsidP="000D0B7E">
      <w:pPr>
        <w:jc w:val="both"/>
        <w:rPr>
          <w:rFonts w:ascii="Arial" w:eastAsia="Calibri" w:hAnsi="Arial" w:cs="Arial"/>
        </w:rPr>
      </w:pPr>
      <w:r w:rsidRPr="000D0B7E">
        <w:rPr>
          <w:rFonts w:ascii="Arial" w:eastAsia="Calibri" w:hAnsi="Arial" w:cs="Arial"/>
        </w:rPr>
        <w:t xml:space="preserve">• stworzenie bezpiecznego placu zabaw dla dzieci </w:t>
      </w:r>
    </w:p>
    <w:p w14:paraId="3AB34390" w14:textId="77777777" w:rsidR="000D0B7E" w:rsidRPr="000D0B7E" w:rsidRDefault="000D0B7E" w:rsidP="000D0B7E">
      <w:pPr>
        <w:jc w:val="both"/>
        <w:rPr>
          <w:rFonts w:ascii="Arial" w:eastAsia="Calibri" w:hAnsi="Arial" w:cs="Arial"/>
        </w:rPr>
      </w:pPr>
      <w:r w:rsidRPr="000D0B7E">
        <w:rPr>
          <w:rFonts w:ascii="Arial" w:eastAsia="Calibri" w:hAnsi="Arial" w:cs="Arial"/>
        </w:rPr>
        <w:t xml:space="preserve">• podzielenie placu na strefę bezpieczeństwa z nawierzchnią wylewaną z granulatu gumowego, przepuszczalną dla wody, amortyzującą upadek dziecka z wysokości 1,5 m, na podbudowie z kruszyw mineralnych). Zalecana kolorystyka nawierzchni - kolor czerwony </w:t>
      </w:r>
    </w:p>
    <w:p w14:paraId="0A33BE90" w14:textId="77777777" w:rsidR="000D0B7E" w:rsidRPr="000D0B7E" w:rsidRDefault="000D0B7E" w:rsidP="000D0B7E">
      <w:pPr>
        <w:jc w:val="both"/>
        <w:rPr>
          <w:rFonts w:ascii="Arial" w:eastAsia="Calibri" w:hAnsi="Arial" w:cs="Arial"/>
        </w:rPr>
      </w:pPr>
      <w:r w:rsidRPr="000D0B7E">
        <w:rPr>
          <w:rFonts w:ascii="Arial" w:eastAsia="Calibri" w:hAnsi="Arial" w:cs="Arial"/>
        </w:rPr>
        <w:t xml:space="preserve">• wybranie i usytuowanie w terenie placu zabaw z nawierzchnią bezpieczną elementów zabawowych, pozostawienie starego urządzenia wielofunkcyjnego </w:t>
      </w:r>
    </w:p>
    <w:p w14:paraId="7E224638" w14:textId="77777777" w:rsidR="000D0B7E" w:rsidRPr="000D0B7E" w:rsidRDefault="000D0B7E" w:rsidP="008065E9">
      <w:pPr>
        <w:numPr>
          <w:ilvl w:val="1"/>
          <w:numId w:val="204"/>
        </w:numPr>
        <w:ind w:left="0" w:firstLine="0"/>
        <w:jc w:val="both"/>
        <w:rPr>
          <w:rFonts w:ascii="Arial" w:eastAsia="Calibri" w:hAnsi="Arial" w:cs="Arial"/>
          <w:b/>
          <w:sz w:val="28"/>
          <w:szCs w:val="28"/>
        </w:rPr>
      </w:pPr>
      <w:r w:rsidRPr="000D0B7E">
        <w:rPr>
          <w:rFonts w:ascii="Arial" w:eastAsia="Calibri" w:hAnsi="Arial" w:cs="Arial"/>
          <w:b/>
          <w:sz w:val="28"/>
          <w:szCs w:val="28"/>
        </w:rPr>
        <w:t>Program placu zabaw .</w:t>
      </w:r>
    </w:p>
    <w:p w14:paraId="03ECBD1F" w14:textId="77777777" w:rsidR="000D0B7E" w:rsidRPr="000D0B7E" w:rsidRDefault="000D0B7E" w:rsidP="000D0B7E">
      <w:pPr>
        <w:jc w:val="both"/>
        <w:rPr>
          <w:rFonts w:ascii="Arial" w:eastAsia="Calibri" w:hAnsi="Arial" w:cs="Arial"/>
        </w:rPr>
      </w:pPr>
      <w:r w:rsidRPr="000D0B7E">
        <w:rPr>
          <w:rFonts w:ascii="Arial" w:eastAsia="Calibri" w:hAnsi="Arial" w:cs="Arial"/>
        </w:rPr>
        <w:t xml:space="preserve">Program placu zabaw dla dzieci w wieku od 2-6 lat. Teren przeznaczony jest do zabaw sprawnościowych. Znajduje się tu jeden wspólny duży, integracyjny zestaw zabawowy na którym równocześnie może przebywać kilkoro dzieci, piaskownica . W drugiej części placu usytuowane są huśtawki podwójną h-2,4m ,huśtawkę wahadłową podwójną ,. Dwie powierzchnie placu zabaw rozdzieli krawężnik gumowy. </w:t>
      </w:r>
    </w:p>
    <w:p w14:paraId="2C1FFB98" w14:textId="77777777" w:rsidR="000D0B7E" w:rsidRPr="000D0B7E" w:rsidRDefault="000D0B7E" w:rsidP="008065E9">
      <w:pPr>
        <w:numPr>
          <w:ilvl w:val="1"/>
          <w:numId w:val="204"/>
        </w:numPr>
        <w:ind w:left="0" w:firstLine="0"/>
        <w:jc w:val="both"/>
        <w:rPr>
          <w:rFonts w:ascii="Arial" w:eastAsia="Calibri" w:hAnsi="Arial" w:cs="Arial"/>
          <w:b/>
          <w:sz w:val="28"/>
          <w:szCs w:val="28"/>
        </w:rPr>
      </w:pPr>
      <w:r w:rsidRPr="000D0B7E">
        <w:rPr>
          <w:rFonts w:ascii="Arial" w:eastAsia="Calibri" w:hAnsi="Arial" w:cs="Arial"/>
          <w:b/>
          <w:sz w:val="28"/>
          <w:szCs w:val="28"/>
        </w:rPr>
        <w:t xml:space="preserve">Harmonogram prac przy wykonywaniu placu zabaw </w:t>
      </w:r>
    </w:p>
    <w:p w14:paraId="6203CBEF" w14:textId="77777777" w:rsidR="000D0B7E" w:rsidRPr="000D0B7E" w:rsidRDefault="000D0B7E" w:rsidP="008065E9">
      <w:pPr>
        <w:numPr>
          <w:ilvl w:val="2"/>
          <w:numId w:val="205"/>
        </w:numPr>
        <w:ind w:left="0" w:hanging="11"/>
        <w:jc w:val="both"/>
        <w:rPr>
          <w:rFonts w:ascii="Arial" w:eastAsia="Calibri" w:hAnsi="Arial" w:cs="Arial"/>
        </w:rPr>
      </w:pPr>
      <w:r w:rsidRPr="000D0B7E">
        <w:rPr>
          <w:rFonts w:ascii="Arial" w:eastAsia="Calibri" w:hAnsi="Arial" w:cs="Arial"/>
        </w:rPr>
        <w:t xml:space="preserve">Prace przygotowawcze </w:t>
      </w:r>
    </w:p>
    <w:p w14:paraId="46B3883C" w14:textId="77777777" w:rsidR="000D0B7E" w:rsidRPr="000D0B7E" w:rsidRDefault="000D0B7E" w:rsidP="000D0B7E">
      <w:pPr>
        <w:jc w:val="both"/>
        <w:rPr>
          <w:rFonts w:ascii="Arial" w:eastAsia="Calibri" w:hAnsi="Arial" w:cs="Arial"/>
        </w:rPr>
      </w:pPr>
      <w:r w:rsidRPr="000D0B7E">
        <w:rPr>
          <w:rFonts w:ascii="Arial" w:eastAsia="Calibri" w:hAnsi="Arial" w:cs="Arial"/>
        </w:rPr>
        <w:lastRenderedPageBreak/>
        <w:t xml:space="preserve">• Prace przygotowawcze przy tyczeniu </w:t>
      </w:r>
    </w:p>
    <w:p w14:paraId="707E3BA9" w14:textId="77777777" w:rsidR="000D0B7E" w:rsidRPr="000D0B7E" w:rsidRDefault="000D0B7E" w:rsidP="000D0B7E">
      <w:pPr>
        <w:jc w:val="both"/>
        <w:rPr>
          <w:rFonts w:ascii="Arial" w:eastAsia="Calibri" w:hAnsi="Arial" w:cs="Arial"/>
        </w:rPr>
      </w:pPr>
      <w:r w:rsidRPr="000D0B7E">
        <w:rPr>
          <w:rFonts w:ascii="Arial" w:eastAsia="Calibri" w:hAnsi="Arial" w:cs="Arial"/>
        </w:rPr>
        <w:t xml:space="preserve">• korytowaniu pod nawierzchnie przez wybranie istniejącej nawierzchni z piasku na głębokość 35cm.Wywóz piasku utrudniony ze względu na to że nie może wjechać na teren sprzęt ciężki. Załadunek piasku może być do kontenera ustawionego przy płocie </w:t>
      </w:r>
    </w:p>
    <w:p w14:paraId="35C3C8BE" w14:textId="77777777" w:rsidR="000D0B7E" w:rsidRPr="000D0B7E" w:rsidRDefault="000D0B7E" w:rsidP="000D0B7E">
      <w:pPr>
        <w:jc w:val="both"/>
        <w:rPr>
          <w:rFonts w:ascii="Arial" w:eastAsia="Calibri" w:hAnsi="Arial" w:cs="Arial"/>
        </w:rPr>
      </w:pPr>
      <w:r w:rsidRPr="000D0B7E">
        <w:rPr>
          <w:rFonts w:ascii="Arial" w:eastAsia="Calibri" w:hAnsi="Arial" w:cs="Arial"/>
        </w:rPr>
        <w:t xml:space="preserve">• Rozmieszczenie odwodnienia liniowego pod korytem podbudowy nawierzchni amortyzującej </w:t>
      </w:r>
    </w:p>
    <w:p w14:paraId="32F8EEBA" w14:textId="77777777" w:rsidR="000D0B7E" w:rsidRPr="000D0B7E" w:rsidRDefault="000D0B7E" w:rsidP="000D0B7E">
      <w:pPr>
        <w:jc w:val="both"/>
        <w:rPr>
          <w:rFonts w:ascii="Arial" w:eastAsia="Calibri" w:hAnsi="Arial" w:cs="Arial"/>
        </w:rPr>
      </w:pPr>
      <w:r w:rsidRPr="000D0B7E">
        <w:rPr>
          <w:rFonts w:ascii="Arial" w:eastAsia="Calibri" w:hAnsi="Arial" w:cs="Arial"/>
        </w:rPr>
        <w:t>• Wykonanie podbudowy pod nawierzchnie amortyzujące.</w:t>
      </w:r>
    </w:p>
    <w:p w14:paraId="12EB16E9" w14:textId="77777777" w:rsidR="000D0B7E" w:rsidRPr="000D0B7E" w:rsidRDefault="000D0B7E" w:rsidP="000D0B7E">
      <w:pPr>
        <w:jc w:val="both"/>
        <w:rPr>
          <w:rFonts w:ascii="Arial" w:eastAsia="Calibri" w:hAnsi="Arial" w:cs="Arial"/>
        </w:rPr>
      </w:pPr>
      <w:r w:rsidRPr="000D0B7E">
        <w:rPr>
          <w:rFonts w:ascii="Arial" w:eastAsia="Calibri" w:hAnsi="Arial" w:cs="Arial"/>
        </w:rPr>
        <w:t xml:space="preserve"> • Wykonanie wszystkich prac budowlanych i montażowych (ułożenie nawierzchni amortyzującej wraz z betonowym obrzeżem i montaż urządzeń zabawowych wg instrukcji producenta). </w:t>
      </w:r>
    </w:p>
    <w:p w14:paraId="5FDAAB1B" w14:textId="77777777" w:rsidR="000D0B7E" w:rsidRPr="000D0B7E" w:rsidRDefault="000D0B7E" w:rsidP="008065E9">
      <w:pPr>
        <w:numPr>
          <w:ilvl w:val="1"/>
          <w:numId w:val="204"/>
        </w:numPr>
        <w:ind w:left="0" w:firstLine="0"/>
        <w:jc w:val="both"/>
        <w:rPr>
          <w:rFonts w:ascii="Arial" w:eastAsia="Calibri" w:hAnsi="Arial" w:cs="Arial"/>
          <w:b/>
          <w:sz w:val="28"/>
          <w:szCs w:val="28"/>
        </w:rPr>
      </w:pPr>
      <w:r w:rsidRPr="000D0B7E">
        <w:rPr>
          <w:rFonts w:ascii="Arial" w:eastAsia="Calibri" w:hAnsi="Arial" w:cs="Arial"/>
          <w:b/>
          <w:sz w:val="28"/>
          <w:szCs w:val="28"/>
        </w:rPr>
        <w:t>Prace ziemne .</w:t>
      </w:r>
    </w:p>
    <w:p w14:paraId="62E30911" w14:textId="77777777" w:rsidR="000D0B7E" w:rsidRPr="000D0B7E" w:rsidRDefault="000D0B7E" w:rsidP="000D0B7E">
      <w:pPr>
        <w:jc w:val="both"/>
        <w:rPr>
          <w:rFonts w:ascii="Arial" w:eastAsia="Calibri" w:hAnsi="Arial" w:cs="Arial"/>
        </w:rPr>
      </w:pPr>
      <w:r w:rsidRPr="000D0B7E">
        <w:rPr>
          <w:rFonts w:ascii="Arial" w:eastAsia="Calibri" w:hAnsi="Arial" w:cs="Arial"/>
        </w:rPr>
        <w:t xml:space="preserve">Roboty należy wykonać ręcznie .Pozostają 4 lampy oświetlenia. Należy zwrócić uwagę na kable. Ziemię z wykopu należy wywieść poza teren . • Teren pod nawierzchnie bezpieczną należy </w:t>
      </w:r>
      <w:proofErr w:type="spellStart"/>
      <w:r w:rsidRPr="000D0B7E">
        <w:rPr>
          <w:rFonts w:ascii="Arial" w:eastAsia="Calibri" w:hAnsi="Arial" w:cs="Arial"/>
        </w:rPr>
        <w:t>korytować</w:t>
      </w:r>
      <w:proofErr w:type="spellEnd"/>
      <w:r w:rsidRPr="000D0B7E">
        <w:rPr>
          <w:rFonts w:ascii="Arial" w:eastAsia="Calibri" w:hAnsi="Arial" w:cs="Arial"/>
        </w:rPr>
        <w:t xml:space="preserve"> na głębokość 35 cm.</w:t>
      </w:r>
    </w:p>
    <w:p w14:paraId="3ADFBE59" w14:textId="77777777" w:rsidR="000D0B7E" w:rsidRPr="000D0B7E" w:rsidRDefault="000D0B7E" w:rsidP="008065E9">
      <w:pPr>
        <w:numPr>
          <w:ilvl w:val="1"/>
          <w:numId w:val="204"/>
        </w:numPr>
        <w:ind w:left="0" w:firstLine="0"/>
        <w:jc w:val="both"/>
        <w:rPr>
          <w:rFonts w:ascii="Arial" w:eastAsia="Calibri" w:hAnsi="Arial" w:cs="Arial"/>
          <w:b/>
          <w:sz w:val="28"/>
          <w:szCs w:val="28"/>
        </w:rPr>
      </w:pPr>
      <w:r w:rsidRPr="000D0B7E">
        <w:rPr>
          <w:rFonts w:ascii="Arial" w:eastAsia="Calibri" w:hAnsi="Arial" w:cs="Arial"/>
          <w:b/>
          <w:sz w:val="28"/>
          <w:szCs w:val="28"/>
        </w:rPr>
        <w:t>Nawierzchnie amortyzujące i urządzenia :</w:t>
      </w:r>
    </w:p>
    <w:p w14:paraId="349628C3" w14:textId="77777777" w:rsidR="000D0B7E" w:rsidRPr="000D0B7E" w:rsidRDefault="000D0B7E" w:rsidP="000D0B7E">
      <w:pPr>
        <w:jc w:val="both"/>
        <w:rPr>
          <w:rFonts w:ascii="Arial" w:eastAsia="Calibri" w:hAnsi="Arial" w:cs="Arial"/>
        </w:rPr>
      </w:pPr>
      <w:r w:rsidRPr="000D0B7E">
        <w:rPr>
          <w:rFonts w:ascii="Arial" w:eastAsia="Calibri" w:hAnsi="Arial" w:cs="Arial"/>
        </w:rPr>
        <w:t>- Nawierzchnia czerwona 200,00m2.</w:t>
      </w:r>
    </w:p>
    <w:p w14:paraId="7FA67ECD" w14:textId="77777777" w:rsidR="000D0B7E" w:rsidRPr="000D0B7E" w:rsidRDefault="000D0B7E" w:rsidP="000D0B7E">
      <w:pPr>
        <w:jc w:val="both"/>
        <w:rPr>
          <w:rFonts w:ascii="Arial" w:eastAsia="Calibri" w:hAnsi="Arial" w:cs="Arial"/>
          <w:b/>
          <w:sz w:val="28"/>
          <w:szCs w:val="28"/>
        </w:rPr>
      </w:pPr>
      <w:r w:rsidRPr="000D0B7E">
        <w:rPr>
          <w:rFonts w:ascii="Arial" w:eastAsia="Calibri" w:hAnsi="Arial" w:cs="Arial"/>
          <w:b/>
          <w:sz w:val="28"/>
          <w:szCs w:val="28"/>
        </w:rPr>
        <w:t xml:space="preserve"> 001.STWiOR Elementy placu zabaw</w:t>
      </w:r>
    </w:p>
    <w:p w14:paraId="315B86FE" w14:textId="77777777" w:rsidR="000D0B7E" w:rsidRPr="000D0B7E" w:rsidRDefault="000D0B7E" w:rsidP="000D0B7E">
      <w:pPr>
        <w:jc w:val="both"/>
        <w:rPr>
          <w:rFonts w:ascii="Arial" w:eastAsia="Calibri" w:hAnsi="Arial" w:cs="Arial"/>
        </w:rPr>
      </w:pPr>
      <w:r w:rsidRPr="000D0B7E">
        <w:rPr>
          <w:rFonts w:ascii="Arial" w:eastAsia="Calibri" w:hAnsi="Arial" w:cs="Arial"/>
        </w:rPr>
        <w:t xml:space="preserve">-Opisy </w:t>
      </w:r>
    </w:p>
    <w:p w14:paraId="1F569651" w14:textId="77777777" w:rsidR="000D0B7E" w:rsidRPr="000D0B7E" w:rsidRDefault="000D0B7E" w:rsidP="000D0B7E">
      <w:pPr>
        <w:jc w:val="both"/>
        <w:rPr>
          <w:rFonts w:ascii="Arial" w:eastAsia="Calibri" w:hAnsi="Arial" w:cs="Arial"/>
        </w:rPr>
      </w:pPr>
      <w:r w:rsidRPr="000D0B7E">
        <w:rPr>
          <w:rFonts w:ascii="Arial" w:eastAsia="Calibri" w:hAnsi="Arial" w:cs="Arial"/>
        </w:rPr>
        <w:t>1. .LOKOMOTYWA Z WAGONEM- gabaryty 470cmx110cm zbudowane z drewna rdzeniowego impregnowanego próżniowo-oraz płyty HDPE. Posadowione w gruncie .</w:t>
      </w:r>
    </w:p>
    <w:p w14:paraId="57D1654F" w14:textId="77777777" w:rsidR="000D0B7E" w:rsidRPr="000D0B7E" w:rsidRDefault="000D0B7E" w:rsidP="000D0B7E">
      <w:pPr>
        <w:jc w:val="both"/>
        <w:rPr>
          <w:rFonts w:ascii="Arial" w:eastAsia="Calibri" w:hAnsi="Arial" w:cs="Arial"/>
        </w:rPr>
      </w:pPr>
      <w:r w:rsidRPr="000D0B7E">
        <w:rPr>
          <w:rFonts w:ascii="Arial" w:eastAsia="Calibri" w:hAnsi="Arial" w:cs="Arial"/>
        </w:rPr>
        <w:t xml:space="preserve">2.BUJAK SKUTER-gabaryty 97x30cm-stal węglowa , płyty HDPE. </w:t>
      </w:r>
    </w:p>
    <w:p w14:paraId="17287745" w14:textId="77777777" w:rsidR="000D0B7E" w:rsidRDefault="000D0B7E" w:rsidP="000D0B7E">
      <w:pPr>
        <w:jc w:val="both"/>
        <w:rPr>
          <w:rFonts w:ascii="Arial" w:eastAsia="Calibri" w:hAnsi="Arial" w:cs="Arial"/>
        </w:rPr>
      </w:pPr>
      <w:r w:rsidRPr="000D0B7E">
        <w:rPr>
          <w:rFonts w:ascii="Arial" w:eastAsia="Calibri" w:hAnsi="Arial" w:cs="Arial"/>
        </w:rPr>
        <w:t xml:space="preserve">3.BUJAK KONIK-gabaryty 115x28cm-stal węglowa ,płyty HDPE Posadowione na fundamencie żelbetowym prefabrykowanym Oferowane urządzenia różnych producentów mogą różnić się nieznacznie wyglądem ,gabarytami (przyjęto 10%) zachowując takie same nazwy i funkcje. </w:t>
      </w:r>
    </w:p>
    <w:p w14:paraId="0674574E" w14:textId="77777777" w:rsidR="00B41685" w:rsidRPr="000D0B7E" w:rsidRDefault="00B41685" w:rsidP="000D0B7E">
      <w:pPr>
        <w:jc w:val="both"/>
        <w:rPr>
          <w:rFonts w:ascii="Arial" w:eastAsia="Calibri" w:hAnsi="Arial" w:cs="Arial"/>
        </w:rPr>
      </w:pPr>
      <w:r>
        <w:rPr>
          <w:rFonts w:ascii="Arial" w:eastAsia="Calibri" w:hAnsi="Arial" w:cs="Arial"/>
        </w:rPr>
        <w:t xml:space="preserve">4. Huśtawki ważki – 2 szt. </w:t>
      </w:r>
    </w:p>
    <w:p w14:paraId="3845F885" w14:textId="77777777" w:rsidR="000D0B7E" w:rsidRPr="000D0B7E" w:rsidRDefault="000D0B7E" w:rsidP="000D0B7E">
      <w:pPr>
        <w:jc w:val="both"/>
        <w:rPr>
          <w:rFonts w:ascii="Arial" w:eastAsia="Calibri" w:hAnsi="Arial" w:cs="Arial"/>
        </w:rPr>
      </w:pPr>
      <w:r w:rsidRPr="000D0B7E">
        <w:rPr>
          <w:rFonts w:ascii="Arial" w:eastAsia="Calibri" w:hAnsi="Arial" w:cs="Arial"/>
        </w:rPr>
        <w:t>• elementy zabawowe - katalogowane powinny posiadać aktualne certyfikaty bezpieczeństwa posiadać co najmniej trzyletni okres gwarancji, powinien być wykonany z bezpiecznych i trwałych materiałów, powinien być zgodny z Polskimi Normami oraz warunkami bezpieczeństwa określonymi w szczególności w przepisach o ogólnym bezpieczeństwie produktów oraz przepisach w sprawie bezpieczeństwa i higieny w szkołach.</w:t>
      </w:r>
    </w:p>
    <w:p w14:paraId="6F5BCE18" w14:textId="77777777" w:rsidR="000D0B7E" w:rsidRPr="000D0B7E" w:rsidRDefault="000D0B7E" w:rsidP="000D0B7E">
      <w:pPr>
        <w:jc w:val="both"/>
        <w:rPr>
          <w:rFonts w:ascii="Arial" w:eastAsia="Calibri" w:hAnsi="Arial" w:cs="Arial"/>
        </w:rPr>
      </w:pPr>
      <w:r w:rsidRPr="000D0B7E">
        <w:rPr>
          <w:rFonts w:ascii="Arial" w:eastAsia="Calibri" w:hAnsi="Arial" w:cs="Arial"/>
        </w:rPr>
        <w:t xml:space="preserve"> • Sprzęt zabawowy powinien być rozmieszczony na placu zabaw w sposób umożliwiający zachowanie stref bezpieczeństwa pomiędzy urządzeniami. </w:t>
      </w:r>
    </w:p>
    <w:p w14:paraId="2FFE6F5F" w14:textId="77777777" w:rsidR="000D0B7E" w:rsidRPr="000D0B7E" w:rsidRDefault="000D0B7E" w:rsidP="000D0B7E">
      <w:pPr>
        <w:jc w:val="both"/>
        <w:rPr>
          <w:rFonts w:ascii="Arial" w:eastAsia="Calibri" w:hAnsi="Arial" w:cs="Arial"/>
        </w:rPr>
      </w:pPr>
      <w:r w:rsidRPr="000D0B7E">
        <w:rPr>
          <w:rFonts w:ascii="Arial" w:eastAsia="Calibri" w:hAnsi="Arial" w:cs="Arial"/>
        </w:rPr>
        <w:t>• Montaż elementów powinien być zgodny z instrukcją producenta urządzenia.</w:t>
      </w:r>
    </w:p>
    <w:p w14:paraId="4F0364B4" w14:textId="77777777" w:rsidR="000D0B7E" w:rsidRPr="000D0B7E" w:rsidRDefault="000D0B7E" w:rsidP="000D0B7E">
      <w:pPr>
        <w:jc w:val="both"/>
        <w:rPr>
          <w:rFonts w:ascii="Arial" w:eastAsia="Calibri" w:hAnsi="Arial" w:cs="Arial"/>
        </w:rPr>
      </w:pPr>
      <w:r w:rsidRPr="000D0B7E">
        <w:rPr>
          <w:rFonts w:ascii="Arial" w:eastAsia="Calibri" w:hAnsi="Arial" w:cs="Arial"/>
        </w:rPr>
        <w:lastRenderedPageBreak/>
        <w:t xml:space="preserve"> • regulamin powinien zawierać zasady i warunki korzystania z placu zabaw, nr tel. ( dostarczy Zamawiający) </w:t>
      </w:r>
    </w:p>
    <w:p w14:paraId="503B3B62" w14:textId="77777777" w:rsidR="000D0B7E" w:rsidRPr="000D0B7E" w:rsidRDefault="000D0B7E" w:rsidP="000D0B7E">
      <w:pPr>
        <w:jc w:val="both"/>
        <w:rPr>
          <w:rFonts w:ascii="Arial" w:eastAsia="Calibri" w:hAnsi="Arial" w:cs="Arial"/>
        </w:rPr>
      </w:pPr>
      <w:r w:rsidRPr="000D0B7E">
        <w:rPr>
          <w:rFonts w:ascii="Arial" w:eastAsia="Calibri" w:hAnsi="Arial" w:cs="Arial"/>
          <w:b/>
          <w:sz w:val="28"/>
          <w:szCs w:val="28"/>
        </w:rPr>
        <w:t xml:space="preserve">002 </w:t>
      </w:r>
      <w:proofErr w:type="spellStart"/>
      <w:r w:rsidRPr="000D0B7E">
        <w:rPr>
          <w:rFonts w:ascii="Arial" w:eastAsia="Calibri" w:hAnsi="Arial" w:cs="Arial"/>
          <w:b/>
          <w:sz w:val="28"/>
          <w:szCs w:val="28"/>
        </w:rPr>
        <w:t>STWiOR</w:t>
      </w:r>
      <w:proofErr w:type="spellEnd"/>
      <w:r w:rsidRPr="000D0B7E">
        <w:rPr>
          <w:rFonts w:ascii="Arial" w:eastAsia="Calibri" w:hAnsi="Arial" w:cs="Arial"/>
          <w:b/>
          <w:sz w:val="28"/>
          <w:szCs w:val="28"/>
        </w:rPr>
        <w:t xml:space="preserve"> Opis elastycznej nawierzchni</w:t>
      </w:r>
      <w:r w:rsidRPr="000D0B7E">
        <w:rPr>
          <w:rFonts w:ascii="Arial" w:eastAsia="Calibri" w:hAnsi="Arial" w:cs="Arial"/>
        </w:rPr>
        <w:t xml:space="preserve"> </w:t>
      </w:r>
    </w:p>
    <w:p w14:paraId="0B621152" w14:textId="77777777" w:rsidR="000D0B7E" w:rsidRPr="000D0B7E" w:rsidRDefault="000D0B7E" w:rsidP="000D0B7E">
      <w:pPr>
        <w:jc w:val="both"/>
        <w:rPr>
          <w:rFonts w:ascii="Arial" w:eastAsia="Calibri" w:hAnsi="Arial" w:cs="Arial"/>
        </w:rPr>
      </w:pPr>
      <w:r w:rsidRPr="000D0B7E">
        <w:rPr>
          <w:rFonts w:ascii="Arial" w:eastAsia="Calibri" w:hAnsi="Arial" w:cs="Arial"/>
        </w:rPr>
        <w:t xml:space="preserve">• Nawierzchnia rekreacyjna, </w:t>
      </w:r>
      <w:proofErr w:type="spellStart"/>
      <w:r w:rsidRPr="000D0B7E">
        <w:rPr>
          <w:rFonts w:ascii="Arial" w:eastAsia="Calibri" w:hAnsi="Arial" w:cs="Arial"/>
        </w:rPr>
        <w:t>poliuretanowo-gumowa</w:t>
      </w:r>
      <w:proofErr w:type="spellEnd"/>
      <w:r w:rsidRPr="000D0B7E">
        <w:rPr>
          <w:rFonts w:ascii="Arial" w:eastAsia="Calibri" w:hAnsi="Arial" w:cs="Arial"/>
        </w:rPr>
        <w:t xml:space="preserve"> wylewana gr.4,5 cm </w:t>
      </w:r>
    </w:p>
    <w:p w14:paraId="4C3F2DC9" w14:textId="77777777" w:rsidR="000D0B7E" w:rsidRPr="000D0B7E" w:rsidRDefault="000D0B7E" w:rsidP="000D0B7E">
      <w:pPr>
        <w:jc w:val="both"/>
        <w:rPr>
          <w:rFonts w:ascii="Arial" w:eastAsia="Calibri" w:hAnsi="Arial" w:cs="Arial"/>
        </w:rPr>
      </w:pPr>
      <w:r w:rsidRPr="000D0B7E">
        <w:rPr>
          <w:rFonts w:ascii="Arial" w:eastAsia="Calibri" w:hAnsi="Arial" w:cs="Arial"/>
        </w:rPr>
        <w:t xml:space="preserve">• Nawierzchnie powinny być stosowane zgodnie z instrukcjami producenta i projektem technicznym opracowanym dla określonego zastosowania. </w:t>
      </w:r>
    </w:p>
    <w:p w14:paraId="2ECC5E4C" w14:textId="77777777" w:rsidR="000D0B7E" w:rsidRPr="000D0B7E" w:rsidRDefault="000D0B7E" w:rsidP="000D0B7E">
      <w:pPr>
        <w:jc w:val="both"/>
        <w:rPr>
          <w:rFonts w:ascii="Arial" w:eastAsia="Calibri" w:hAnsi="Arial" w:cs="Arial"/>
        </w:rPr>
      </w:pPr>
      <w:r w:rsidRPr="000D0B7E">
        <w:rPr>
          <w:rFonts w:ascii="Arial" w:eastAsia="Calibri" w:hAnsi="Arial" w:cs="Arial"/>
        </w:rPr>
        <w:t xml:space="preserve">• Wszelkie roboty budowlane winny być prowadzone zgodnie ze sztuką budowlaną i polskimi normami. Nawierzchnię wylewaną zakłada się na przygotowanej podbudowie z tłucznia. Nawierzchnię tę wykonuje się bezpośrednio w terenie wylewając poszczególne warstwy na przygotowaną podbudowę. Nawierzchnia musi być wodoprzepuszczalna, składać się z jednolitej mieszaniny granulatu gumowego SBR oraz kleju poliuretanowego. Wierzchnia powinna być gładka. Do łączenia dwóch różnych nawierzchni(pozostała nawierzchnia z piasku )krawężnik gumowy lub poliuretanowy o wym.5x20x100 Wymagane dokumenty dotyczące nawierzchni </w:t>
      </w:r>
    </w:p>
    <w:p w14:paraId="714A611F" w14:textId="77777777" w:rsidR="000D0B7E" w:rsidRPr="000D0B7E" w:rsidRDefault="000D0B7E" w:rsidP="000D0B7E">
      <w:pPr>
        <w:jc w:val="both"/>
        <w:rPr>
          <w:rFonts w:ascii="Arial" w:eastAsia="Calibri" w:hAnsi="Arial" w:cs="Arial"/>
        </w:rPr>
      </w:pPr>
      <w:r w:rsidRPr="000D0B7E">
        <w:rPr>
          <w:rFonts w:ascii="Arial" w:eastAsia="Calibri" w:hAnsi="Arial" w:cs="Arial"/>
        </w:rPr>
        <w:t>• Atest Higieniczny PZH</w:t>
      </w:r>
    </w:p>
    <w:p w14:paraId="4D7CE875" w14:textId="77777777" w:rsidR="000D0B7E" w:rsidRPr="000D0B7E" w:rsidRDefault="000D0B7E" w:rsidP="000D0B7E">
      <w:pPr>
        <w:jc w:val="both"/>
        <w:rPr>
          <w:rFonts w:ascii="Arial" w:eastAsia="Calibri" w:hAnsi="Arial" w:cs="Arial"/>
        </w:rPr>
      </w:pPr>
      <w:r w:rsidRPr="000D0B7E">
        <w:rPr>
          <w:rFonts w:ascii="Arial" w:eastAsia="Calibri" w:hAnsi="Arial" w:cs="Arial"/>
        </w:rPr>
        <w:t xml:space="preserve"> • Certyfikat na bezpieczeństwo upadku z wysokości do, 1,5m uzyskany zgodnie z EN-PN 1177 </w:t>
      </w:r>
    </w:p>
    <w:p w14:paraId="4BEEB6A1" w14:textId="77777777" w:rsidR="000D0B7E" w:rsidRPr="000D0B7E" w:rsidRDefault="000D0B7E" w:rsidP="000D0B7E">
      <w:pPr>
        <w:jc w:val="both"/>
        <w:rPr>
          <w:rFonts w:ascii="Arial" w:eastAsia="Calibri" w:hAnsi="Arial" w:cs="Arial"/>
        </w:rPr>
      </w:pPr>
      <w:r w:rsidRPr="000D0B7E">
        <w:rPr>
          <w:rFonts w:ascii="Arial" w:eastAsia="Calibri" w:hAnsi="Arial" w:cs="Arial"/>
        </w:rPr>
        <w:t xml:space="preserve">• Karta techniczna produktu </w:t>
      </w:r>
    </w:p>
    <w:p w14:paraId="1FE12E6F" w14:textId="77777777" w:rsidR="000D0B7E" w:rsidRPr="000D0B7E" w:rsidRDefault="000D0B7E" w:rsidP="000D0B7E">
      <w:pPr>
        <w:jc w:val="both"/>
        <w:rPr>
          <w:rFonts w:ascii="Arial" w:eastAsia="Calibri" w:hAnsi="Arial" w:cs="Arial"/>
        </w:rPr>
      </w:pPr>
      <w:r w:rsidRPr="000D0B7E">
        <w:rPr>
          <w:rFonts w:ascii="Arial" w:eastAsia="Calibri" w:hAnsi="Arial" w:cs="Arial"/>
        </w:rPr>
        <w:t>• Gwarancja potwierdzona przez producenta lub jego przedstawiciela</w:t>
      </w:r>
    </w:p>
    <w:p w14:paraId="1CBF1A0A" w14:textId="77777777" w:rsidR="000D0B7E" w:rsidRPr="000D0B7E" w:rsidRDefault="000D0B7E" w:rsidP="000D0B7E">
      <w:pPr>
        <w:jc w:val="both"/>
        <w:rPr>
          <w:rFonts w:ascii="Arial" w:eastAsia="Calibri" w:hAnsi="Arial" w:cs="Arial"/>
          <w:b/>
          <w:sz w:val="28"/>
          <w:szCs w:val="28"/>
        </w:rPr>
      </w:pPr>
      <w:r w:rsidRPr="000D0B7E">
        <w:rPr>
          <w:rFonts w:ascii="Arial" w:eastAsia="Calibri" w:hAnsi="Arial" w:cs="Arial"/>
        </w:rPr>
        <w:t xml:space="preserve"> </w:t>
      </w:r>
      <w:r w:rsidRPr="000D0B7E">
        <w:rPr>
          <w:rFonts w:ascii="Arial" w:eastAsia="Calibri" w:hAnsi="Arial" w:cs="Arial"/>
          <w:b/>
          <w:sz w:val="28"/>
          <w:szCs w:val="28"/>
        </w:rPr>
        <w:t xml:space="preserve">003 </w:t>
      </w:r>
      <w:proofErr w:type="spellStart"/>
      <w:r w:rsidRPr="000D0B7E">
        <w:rPr>
          <w:rFonts w:ascii="Arial" w:eastAsia="Calibri" w:hAnsi="Arial" w:cs="Arial"/>
          <w:b/>
          <w:sz w:val="28"/>
          <w:szCs w:val="28"/>
        </w:rPr>
        <w:t>STWiOR</w:t>
      </w:r>
      <w:proofErr w:type="spellEnd"/>
      <w:r w:rsidRPr="000D0B7E">
        <w:rPr>
          <w:rFonts w:ascii="Arial" w:eastAsia="Calibri" w:hAnsi="Arial" w:cs="Arial"/>
          <w:b/>
          <w:sz w:val="28"/>
          <w:szCs w:val="28"/>
        </w:rPr>
        <w:t>- wykończenie .</w:t>
      </w:r>
    </w:p>
    <w:p w14:paraId="6A56B092" w14:textId="77777777" w:rsidR="000D0B7E" w:rsidRPr="000D0B7E" w:rsidRDefault="000D0B7E" w:rsidP="000D0B7E">
      <w:pPr>
        <w:jc w:val="both"/>
        <w:rPr>
          <w:rFonts w:ascii="Arial" w:eastAsia="Calibri" w:hAnsi="Arial" w:cs="Arial"/>
        </w:rPr>
      </w:pPr>
      <w:r w:rsidRPr="000D0B7E">
        <w:rPr>
          <w:rFonts w:ascii="Arial" w:eastAsia="Calibri" w:hAnsi="Arial" w:cs="Arial"/>
        </w:rPr>
        <w:t>Do wykończenia powierzchni można użyć elementy wykończeniowe : betonowe oporniki 8 x 30 x 100 cm na ławie betonowej, usytuowane równo z nawierzchnią lub 1 cm poniżej.. Sposób założenia nawierzchni wylewanej.</w:t>
      </w:r>
    </w:p>
    <w:p w14:paraId="1AC0C10F" w14:textId="77777777" w:rsidR="000D0B7E" w:rsidRPr="000D0B7E" w:rsidRDefault="000D0B7E" w:rsidP="000D0B7E">
      <w:pPr>
        <w:jc w:val="both"/>
        <w:rPr>
          <w:rFonts w:ascii="Arial" w:eastAsia="Calibri" w:hAnsi="Arial" w:cs="Arial"/>
        </w:rPr>
      </w:pPr>
      <w:r w:rsidRPr="000D0B7E">
        <w:rPr>
          <w:rFonts w:ascii="Arial" w:eastAsia="Calibri" w:hAnsi="Arial" w:cs="Arial"/>
          <w:b/>
          <w:sz w:val="28"/>
          <w:szCs w:val="28"/>
        </w:rPr>
        <w:t xml:space="preserve"> 004 </w:t>
      </w:r>
      <w:proofErr w:type="spellStart"/>
      <w:r w:rsidRPr="000D0B7E">
        <w:rPr>
          <w:rFonts w:ascii="Arial" w:eastAsia="Calibri" w:hAnsi="Arial" w:cs="Arial"/>
          <w:b/>
          <w:sz w:val="28"/>
          <w:szCs w:val="28"/>
        </w:rPr>
        <w:t>STWiOR</w:t>
      </w:r>
      <w:proofErr w:type="spellEnd"/>
      <w:r w:rsidRPr="000D0B7E">
        <w:rPr>
          <w:rFonts w:ascii="Arial" w:eastAsia="Calibri" w:hAnsi="Arial" w:cs="Arial"/>
          <w:b/>
          <w:sz w:val="28"/>
          <w:szCs w:val="28"/>
        </w:rPr>
        <w:t xml:space="preserve"> Charakterystyka podbudowy</w:t>
      </w:r>
    </w:p>
    <w:p w14:paraId="6FBB2521" w14:textId="77777777" w:rsidR="000D0B7E" w:rsidRPr="000D0B7E" w:rsidRDefault="000D0B7E" w:rsidP="000D0B7E">
      <w:pPr>
        <w:jc w:val="both"/>
        <w:rPr>
          <w:rFonts w:ascii="Arial" w:eastAsia="Calibri" w:hAnsi="Arial" w:cs="Arial"/>
        </w:rPr>
      </w:pPr>
      <w:r w:rsidRPr="000D0B7E">
        <w:rPr>
          <w:rFonts w:ascii="Arial" w:eastAsia="Calibri" w:hAnsi="Arial" w:cs="Arial"/>
        </w:rPr>
        <w:t xml:space="preserve"> Elementy nawierzchni mogą być wbudowane na równych i stabilnych podłożach np. wylewka betonowa lub podbudowa z kruszyw mineralnych. Przyjęto podbudowę z kruszyw. 4</w:t>
      </w:r>
    </w:p>
    <w:p w14:paraId="798C442B" w14:textId="77777777" w:rsidR="000D0B7E" w:rsidRPr="000D0B7E" w:rsidRDefault="000D0B7E" w:rsidP="000D0B7E">
      <w:pPr>
        <w:jc w:val="both"/>
        <w:rPr>
          <w:rFonts w:ascii="Arial" w:eastAsia="Calibri" w:hAnsi="Arial" w:cs="Arial"/>
        </w:rPr>
      </w:pPr>
      <w:r w:rsidRPr="000D0B7E">
        <w:rPr>
          <w:rFonts w:ascii="Arial" w:eastAsia="Calibri" w:hAnsi="Arial" w:cs="Arial"/>
        </w:rPr>
        <w:t xml:space="preserve"> • elastyczna nawierzchnia gr. 4,5 cm</w:t>
      </w:r>
    </w:p>
    <w:p w14:paraId="15201617" w14:textId="77777777" w:rsidR="000D0B7E" w:rsidRPr="000D0B7E" w:rsidRDefault="000D0B7E" w:rsidP="000D0B7E">
      <w:pPr>
        <w:jc w:val="both"/>
        <w:rPr>
          <w:rFonts w:ascii="Arial" w:eastAsia="Calibri" w:hAnsi="Arial" w:cs="Arial"/>
        </w:rPr>
      </w:pPr>
      <w:r w:rsidRPr="000D0B7E">
        <w:rPr>
          <w:rFonts w:ascii="Arial" w:eastAsia="Calibri" w:hAnsi="Arial" w:cs="Arial"/>
        </w:rPr>
        <w:t xml:space="preserve"> • warstwa wyrównawcza kliniec 0-4mm gr. 5cm</w:t>
      </w:r>
    </w:p>
    <w:p w14:paraId="0AFC3C90" w14:textId="77777777" w:rsidR="000D0B7E" w:rsidRPr="000D0B7E" w:rsidRDefault="000D0B7E" w:rsidP="000D0B7E">
      <w:pPr>
        <w:jc w:val="both"/>
        <w:rPr>
          <w:rFonts w:ascii="Arial" w:eastAsia="Calibri" w:hAnsi="Arial" w:cs="Arial"/>
        </w:rPr>
      </w:pPr>
      <w:r w:rsidRPr="000D0B7E">
        <w:rPr>
          <w:rFonts w:ascii="Arial" w:eastAsia="Calibri" w:hAnsi="Arial" w:cs="Arial"/>
        </w:rPr>
        <w:t xml:space="preserve"> • kruszywo łamane 8-16mm gr. 15 cm </w:t>
      </w:r>
    </w:p>
    <w:p w14:paraId="09AC0960" w14:textId="77777777" w:rsidR="000D0B7E" w:rsidRPr="000D0B7E" w:rsidRDefault="000D0B7E" w:rsidP="000D0B7E">
      <w:pPr>
        <w:jc w:val="both"/>
        <w:rPr>
          <w:rFonts w:ascii="Arial" w:eastAsia="Calibri" w:hAnsi="Arial" w:cs="Arial"/>
        </w:rPr>
      </w:pPr>
      <w:r w:rsidRPr="000D0B7E">
        <w:rPr>
          <w:rFonts w:ascii="Arial" w:eastAsia="Calibri" w:hAnsi="Arial" w:cs="Arial"/>
        </w:rPr>
        <w:t xml:space="preserve">• piasek zagęszczony do Id &gt; 0,5 gr. 10 cm • system drenów o średnicy 65mm i ze spadkiem 0,3% </w:t>
      </w:r>
    </w:p>
    <w:p w14:paraId="27F07008" w14:textId="77777777" w:rsidR="000D0B7E" w:rsidRPr="000D0B7E" w:rsidRDefault="000D0B7E" w:rsidP="000D0B7E">
      <w:pPr>
        <w:jc w:val="both"/>
        <w:rPr>
          <w:rFonts w:ascii="Arial" w:eastAsia="Calibri" w:hAnsi="Arial" w:cs="Arial"/>
        </w:rPr>
      </w:pPr>
      <w:r w:rsidRPr="000D0B7E">
        <w:rPr>
          <w:rFonts w:ascii="Arial" w:eastAsia="Calibri" w:hAnsi="Arial" w:cs="Arial"/>
        </w:rPr>
        <w:t xml:space="preserve">• grunt rodzimy </w:t>
      </w:r>
    </w:p>
    <w:p w14:paraId="4E06B9AC" w14:textId="77777777" w:rsidR="000D0B7E" w:rsidRPr="000D0B7E" w:rsidRDefault="000D0B7E" w:rsidP="000D0B7E">
      <w:pPr>
        <w:jc w:val="both"/>
        <w:rPr>
          <w:rFonts w:ascii="Arial" w:eastAsia="Calibri" w:hAnsi="Arial" w:cs="Arial"/>
        </w:rPr>
      </w:pPr>
      <w:r w:rsidRPr="000D0B7E">
        <w:rPr>
          <w:rFonts w:ascii="Arial" w:eastAsia="Calibri" w:hAnsi="Arial" w:cs="Arial"/>
        </w:rPr>
        <w:lastRenderedPageBreak/>
        <w:t xml:space="preserve">• (podane grubości warstw odnoszą się do grubości po zagęszczeniu .Sposób przeprowadzenia odbioru nawierzchni • Nawierzchnia powinna posiadać wymaganą grubość celem zapewnienia bezpieczeństwa upadków z żądanej wysokości. </w:t>
      </w:r>
    </w:p>
    <w:p w14:paraId="730DE25C" w14:textId="77777777" w:rsidR="000D0B7E" w:rsidRPr="000D0B7E" w:rsidRDefault="000D0B7E" w:rsidP="000D0B7E">
      <w:pPr>
        <w:jc w:val="both"/>
        <w:rPr>
          <w:rFonts w:ascii="Arial" w:eastAsia="Calibri" w:hAnsi="Arial" w:cs="Arial"/>
        </w:rPr>
      </w:pPr>
      <w:r w:rsidRPr="000D0B7E">
        <w:rPr>
          <w:rFonts w:ascii="Arial" w:eastAsia="Calibri" w:hAnsi="Arial" w:cs="Arial"/>
        </w:rPr>
        <w:t>• Nawierzchnia elastyczna powinny posiadać jednorodną fakturę zewnętrzną. • Równość nawierzchni powinna mieścić się w przedziale +/- 5 mm na łacie 2 m. Sposób użytkowania i konserwacji nawierzchni</w:t>
      </w:r>
    </w:p>
    <w:p w14:paraId="76B1CC52" w14:textId="77777777" w:rsidR="000D0B7E" w:rsidRPr="000D0B7E" w:rsidRDefault="000D0B7E" w:rsidP="000D0B7E">
      <w:pPr>
        <w:jc w:val="both"/>
        <w:rPr>
          <w:rFonts w:ascii="Arial" w:eastAsia="Calibri" w:hAnsi="Arial" w:cs="Arial"/>
        </w:rPr>
      </w:pPr>
      <w:r w:rsidRPr="000D0B7E">
        <w:rPr>
          <w:rFonts w:ascii="Arial" w:eastAsia="Calibri" w:hAnsi="Arial" w:cs="Arial"/>
        </w:rPr>
        <w:t xml:space="preserve"> • Elementy są nawierzchniami rekreacyjnymi i do tego celu powinny służyć </w:t>
      </w:r>
    </w:p>
    <w:p w14:paraId="1DF84B05" w14:textId="77777777" w:rsidR="000D0B7E" w:rsidRPr="000D0B7E" w:rsidRDefault="000D0B7E" w:rsidP="000D0B7E">
      <w:pPr>
        <w:jc w:val="both"/>
        <w:rPr>
          <w:rFonts w:ascii="Arial" w:eastAsia="Calibri" w:hAnsi="Arial" w:cs="Arial"/>
        </w:rPr>
      </w:pPr>
      <w:r w:rsidRPr="000D0B7E">
        <w:rPr>
          <w:rFonts w:ascii="Arial" w:eastAsia="Calibri" w:hAnsi="Arial" w:cs="Arial"/>
        </w:rPr>
        <w:t xml:space="preserve">• Należy dbać, aby na nawierzchni nie znajdowały się kamienie lub inne twarde przedmioty, które przy nadepnięciu na nie mogą spowodować uszkodzenie nawierzchni </w:t>
      </w:r>
    </w:p>
    <w:p w14:paraId="5962C194" w14:textId="77777777" w:rsidR="000D0B7E" w:rsidRPr="000D0B7E" w:rsidRDefault="000D0B7E" w:rsidP="000D0B7E">
      <w:pPr>
        <w:jc w:val="both"/>
        <w:rPr>
          <w:rFonts w:ascii="Arial" w:eastAsia="Calibri" w:hAnsi="Arial" w:cs="Arial"/>
        </w:rPr>
      </w:pPr>
      <w:r w:rsidRPr="000D0B7E">
        <w:rPr>
          <w:rFonts w:ascii="Arial" w:eastAsia="Calibri" w:hAnsi="Arial" w:cs="Arial"/>
        </w:rPr>
        <w:t xml:space="preserve">• Należy unikać wnoszenia na nawierzchnię ziemi lub błota a także systematycznie usuwać pojawiające się na nawierzchni zabrudzenia i śmieci (liście, kamienie, papiery, błoto, śmieci, igliwie ...) Użytkownik powinien prowadzić bieżącą pielęgnację nawierzchni </w:t>
      </w:r>
    </w:p>
    <w:p w14:paraId="3CA91E89" w14:textId="77777777" w:rsidR="000D0B7E" w:rsidRPr="000D0B7E" w:rsidRDefault="000D0B7E" w:rsidP="000D0B7E">
      <w:pPr>
        <w:jc w:val="both"/>
        <w:rPr>
          <w:rFonts w:ascii="Arial" w:eastAsia="Calibri" w:hAnsi="Arial" w:cs="Arial"/>
        </w:rPr>
      </w:pPr>
      <w:r w:rsidRPr="000D0B7E">
        <w:rPr>
          <w:rFonts w:ascii="Arial" w:eastAsia="Calibri" w:hAnsi="Arial" w:cs="Arial"/>
        </w:rPr>
        <w:t xml:space="preserve">• Unikać zabrudzeń olejem, emulsją asfaltową oraz innymi środkami chemicznymi powodującymi odbarwienie nawierzchni </w:t>
      </w:r>
    </w:p>
    <w:p w14:paraId="3F054A75" w14:textId="77777777" w:rsidR="000D0B7E" w:rsidRPr="000D0B7E" w:rsidRDefault="000D0B7E" w:rsidP="000D0B7E">
      <w:pPr>
        <w:jc w:val="both"/>
        <w:rPr>
          <w:rFonts w:ascii="Arial" w:eastAsia="Calibri" w:hAnsi="Arial" w:cs="Arial"/>
        </w:rPr>
      </w:pPr>
      <w:r w:rsidRPr="000D0B7E">
        <w:rPr>
          <w:rFonts w:ascii="Arial" w:eastAsia="Calibri" w:hAnsi="Arial" w:cs="Arial"/>
        </w:rPr>
        <w:t xml:space="preserve">• Nie należy ustawiać bezpośrednio na nawierzchni żadnych obiektów o ostrych krawędziach. </w:t>
      </w:r>
    </w:p>
    <w:p w14:paraId="4906386E" w14:textId="77777777" w:rsidR="000D0B7E" w:rsidRPr="000D0B7E" w:rsidRDefault="000D0B7E" w:rsidP="000D0B7E">
      <w:pPr>
        <w:jc w:val="both"/>
        <w:rPr>
          <w:rFonts w:ascii="Arial" w:eastAsia="Calibri" w:hAnsi="Arial" w:cs="Arial"/>
        </w:rPr>
      </w:pPr>
      <w:r w:rsidRPr="000D0B7E">
        <w:rPr>
          <w:rFonts w:ascii="Arial" w:eastAsia="Calibri" w:hAnsi="Arial" w:cs="Arial"/>
        </w:rPr>
        <w:t xml:space="preserve">• Nawierzchnia nie nadaje się do jazdy na łyżworolkach, rowerach, motorach itp. </w:t>
      </w:r>
    </w:p>
    <w:p w14:paraId="0EAFAA35" w14:textId="77777777" w:rsidR="000D0B7E" w:rsidRPr="000D0B7E" w:rsidRDefault="000D0B7E" w:rsidP="000D0B7E">
      <w:pPr>
        <w:jc w:val="both"/>
        <w:rPr>
          <w:rFonts w:ascii="Arial" w:eastAsia="Calibri" w:hAnsi="Arial" w:cs="Arial"/>
        </w:rPr>
      </w:pPr>
      <w:r w:rsidRPr="000D0B7E">
        <w:rPr>
          <w:rFonts w:ascii="Arial" w:eastAsia="Calibri" w:hAnsi="Arial" w:cs="Arial"/>
        </w:rPr>
        <w:t xml:space="preserve">• Przejazd samochodami ( policja, straż , pogotowie ratunkowe i inne służby komunalne ) powinien być kontrolowany - również ze względu na nośność podbudowy. </w:t>
      </w:r>
    </w:p>
    <w:p w14:paraId="0421695B" w14:textId="77777777" w:rsidR="000D0B7E" w:rsidRPr="000D0B7E" w:rsidRDefault="000D0B7E" w:rsidP="000D0B7E">
      <w:pPr>
        <w:jc w:val="both"/>
        <w:rPr>
          <w:rFonts w:ascii="Arial" w:eastAsia="Calibri" w:hAnsi="Arial" w:cs="Arial"/>
        </w:rPr>
      </w:pPr>
      <w:r w:rsidRPr="000D0B7E">
        <w:rPr>
          <w:rFonts w:ascii="Arial" w:eastAsia="Calibri" w:hAnsi="Arial" w:cs="Arial"/>
        </w:rPr>
        <w:t>• Nie dopuszczać do sytuacji aby nawierzchnia znajdowała się w wodzie np. poprzez nie prawidłowe wyprofilowanie podłoża nieprzepuszczalnego lub nie zastosowania odwodnienia w podłożu przepuszczalnym.</w:t>
      </w:r>
    </w:p>
    <w:p w14:paraId="10D38115" w14:textId="77777777" w:rsidR="000D0B7E" w:rsidRPr="000D0B7E" w:rsidRDefault="000D0B7E" w:rsidP="000D0B7E">
      <w:pPr>
        <w:jc w:val="both"/>
        <w:rPr>
          <w:rFonts w:ascii="Arial" w:eastAsia="Calibri" w:hAnsi="Arial" w:cs="Arial"/>
        </w:rPr>
      </w:pPr>
      <w:r w:rsidRPr="000D0B7E">
        <w:rPr>
          <w:rFonts w:ascii="Arial" w:eastAsia="Calibri" w:hAnsi="Arial" w:cs="Arial"/>
        </w:rPr>
        <w:t xml:space="preserve"> • W przypadku zabrudzenia nawierzchni ziemią, piaskiem czy błotem należy nawierzchnię oczyścić przy pomocy silnego strumienia wody. Większe śmieci można usunąć ręcznie lub przy użyciu szczotki.</w:t>
      </w:r>
    </w:p>
    <w:p w14:paraId="1D0BBEE0" w14:textId="77777777" w:rsidR="000D0B7E" w:rsidRPr="000D0B7E" w:rsidRDefault="000D0B7E" w:rsidP="000D0B7E">
      <w:pPr>
        <w:jc w:val="both"/>
        <w:rPr>
          <w:rFonts w:ascii="Arial" w:eastAsia="Calibri" w:hAnsi="Arial" w:cs="Arial"/>
        </w:rPr>
      </w:pPr>
      <w:r w:rsidRPr="000D0B7E">
        <w:rPr>
          <w:rFonts w:ascii="Arial" w:eastAsia="Calibri" w:hAnsi="Arial" w:cs="Arial"/>
        </w:rPr>
        <w:t xml:space="preserve"> • Do gruntownego czyszczenia zalecamy stosowanie beztłuszczowego aktywnego detergentu. • Kolorowe nawierzchnie mogą być odnawiane poprzez użycie specjalnej powłoki w sprayu. </w:t>
      </w:r>
    </w:p>
    <w:p w14:paraId="66A64C59" w14:textId="77777777" w:rsidR="000D0B7E" w:rsidRPr="000D0B7E" w:rsidRDefault="000D0B7E" w:rsidP="000D0B7E">
      <w:pPr>
        <w:jc w:val="both"/>
        <w:rPr>
          <w:rFonts w:ascii="Arial" w:eastAsia="Calibri" w:hAnsi="Arial" w:cs="Arial"/>
        </w:rPr>
      </w:pPr>
      <w:r w:rsidRPr="000D0B7E">
        <w:rPr>
          <w:rFonts w:ascii="Arial" w:eastAsia="Calibri" w:hAnsi="Arial" w:cs="Arial"/>
        </w:rPr>
        <w:t xml:space="preserve">• Odbarwienia mogą występować na skutek występowania długotrwałej wilgoci lub przez różne rośliny znajdujące się w bezpośrednim sąsiedztwie płytek. </w:t>
      </w:r>
    </w:p>
    <w:p w14:paraId="14CBDC49" w14:textId="77777777" w:rsidR="000D0B7E" w:rsidRPr="000D0B7E" w:rsidRDefault="000D0B7E" w:rsidP="000D0B7E">
      <w:pPr>
        <w:jc w:val="both"/>
        <w:rPr>
          <w:rFonts w:ascii="Arial" w:eastAsia="Calibri" w:hAnsi="Arial" w:cs="Arial"/>
        </w:rPr>
      </w:pPr>
      <w:r w:rsidRPr="000D0B7E">
        <w:rPr>
          <w:rFonts w:ascii="Arial" w:eastAsia="Calibri" w:hAnsi="Arial" w:cs="Arial"/>
        </w:rPr>
        <w:t xml:space="preserve">• Tolerancja produkcyjna grubości nawierzchni wynosi +/- 3 mm. </w:t>
      </w:r>
    </w:p>
    <w:p w14:paraId="6BCE89D9" w14:textId="77777777" w:rsidR="000D0B7E" w:rsidRPr="000D0B7E" w:rsidRDefault="000D0B7E" w:rsidP="000D0B7E">
      <w:pPr>
        <w:jc w:val="both"/>
        <w:rPr>
          <w:rFonts w:ascii="Arial" w:eastAsia="Calibri" w:hAnsi="Arial" w:cs="Arial"/>
        </w:rPr>
      </w:pPr>
      <w:r w:rsidRPr="000D0B7E">
        <w:rPr>
          <w:rFonts w:ascii="Arial" w:eastAsia="Calibri" w:hAnsi="Arial" w:cs="Arial"/>
        </w:rPr>
        <w:t xml:space="preserve">• Miejscowe wytarcia w miejscach najbardziej eksploatowanych mogą skutkować przebarwieniem lub wykruszeniem nawierzchni co jest widoczne przede wszystkim na dużych powierzchniach. </w:t>
      </w:r>
    </w:p>
    <w:p w14:paraId="6D8B45E9" w14:textId="77777777" w:rsidR="000D0B7E" w:rsidRPr="000D0B7E" w:rsidRDefault="000D0B7E" w:rsidP="000D0B7E">
      <w:pPr>
        <w:jc w:val="both"/>
        <w:rPr>
          <w:rFonts w:ascii="Arial" w:eastAsia="Calibri" w:hAnsi="Arial" w:cs="Arial"/>
          <w:b/>
          <w:sz w:val="28"/>
          <w:szCs w:val="28"/>
        </w:rPr>
      </w:pPr>
      <w:r w:rsidRPr="000D0B7E">
        <w:rPr>
          <w:rFonts w:ascii="Arial" w:eastAsia="Calibri" w:hAnsi="Arial" w:cs="Arial"/>
          <w:b/>
          <w:sz w:val="28"/>
          <w:szCs w:val="28"/>
        </w:rPr>
        <w:t>1.09 Ogrodzenie placu budowy .</w:t>
      </w:r>
    </w:p>
    <w:p w14:paraId="1305F40F" w14:textId="77777777" w:rsidR="000D0B7E" w:rsidRPr="000D0B7E" w:rsidRDefault="000D0B7E" w:rsidP="000D0B7E">
      <w:pPr>
        <w:jc w:val="both"/>
        <w:rPr>
          <w:rFonts w:ascii="Arial" w:eastAsia="Calibri" w:hAnsi="Arial" w:cs="Arial"/>
        </w:rPr>
      </w:pPr>
      <w:r w:rsidRPr="000D0B7E">
        <w:rPr>
          <w:rFonts w:ascii="Arial" w:eastAsia="Calibri" w:hAnsi="Arial" w:cs="Arial"/>
        </w:rPr>
        <w:lastRenderedPageBreak/>
        <w:t>Teren budowy placu jest w środku czynnego Przedszkola z jednej strony przyległy do ogrodzenia od strony ulicy z pozostałych stron do ścian budynku i części nie modernizowanego placu zabaw, konieczność stawiana ogrodzenia tymczasowego Wykonawca zobowiązany jest do właściwego składowania materiałów ,utrzymywania w czystości dróg publicznych w bezpośrednim sąsiedztwie placu budowy. Składowanie materiałów możliwe tylko na ulicy.</w:t>
      </w:r>
    </w:p>
    <w:p w14:paraId="66709307" w14:textId="77777777" w:rsidR="000D0B7E" w:rsidRPr="000D0B7E" w:rsidRDefault="000D0B7E" w:rsidP="000D0B7E">
      <w:pPr>
        <w:jc w:val="both"/>
        <w:rPr>
          <w:rFonts w:ascii="Arial" w:eastAsia="Calibri" w:hAnsi="Arial" w:cs="Arial"/>
          <w:b/>
          <w:sz w:val="28"/>
          <w:szCs w:val="28"/>
        </w:rPr>
      </w:pPr>
      <w:r w:rsidRPr="000D0B7E">
        <w:rPr>
          <w:rFonts w:ascii="Arial" w:eastAsia="Calibri" w:hAnsi="Arial" w:cs="Arial"/>
          <w:b/>
          <w:sz w:val="28"/>
          <w:szCs w:val="28"/>
        </w:rPr>
        <w:t xml:space="preserve"> 1.10 Nazwy i kody </w:t>
      </w:r>
    </w:p>
    <w:p w14:paraId="07C55A80" w14:textId="77777777" w:rsidR="000D0B7E" w:rsidRPr="000D0B7E" w:rsidRDefault="000D0B7E" w:rsidP="000D0B7E">
      <w:pPr>
        <w:jc w:val="both"/>
        <w:rPr>
          <w:rFonts w:ascii="Arial" w:eastAsia="Calibri" w:hAnsi="Arial" w:cs="Arial"/>
        </w:rPr>
      </w:pPr>
      <w:r w:rsidRPr="000D0B7E">
        <w:rPr>
          <w:rFonts w:ascii="Arial" w:eastAsia="Calibri" w:hAnsi="Arial" w:cs="Arial"/>
        </w:rPr>
        <w:t xml:space="preserve">- CPV 37535200-9 Wyposażenie placu zabaw </w:t>
      </w:r>
    </w:p>
    <w:p w14:paraId="392D83A4" w14:textId="77777777" w:rsidR="000D0B7E" w:rsidRPr="000D0B7E" w:rsidRDefault="000D0B7E" w:rsidP="000D0B7E">
      <w:pPr>
        <w:jc w:val="both"/>
        <w:rPr>
          <w:rFonts w:ascii="Arial" w:eastAsia="Calibri" w:hAnsi="Arial" w:cs="Arial"/>
        </w:rPr>
      </w:pPr>
      <w:r w:rsidRPr="000D0B7E">
        <w:rPr>
          <w:rFonts w:ascii="Arial" w:eastAsia="Calibri" w:hAnsi="Arial" w:cs="Arial"/>
        </w:rPr>
        <w:t>- CPV 45212140-Obiekty rekreacyjne</w:t>
      </w:r>
    </w:p>
    <w:p w14:paraId="22200BB0" w14:textId="77777777" w:rsidR="000D0B7E" w:rsidRPr="000D0B7E" w:rsidRDefault="000D0B7E" w:rsidP="000D0B7E">
      <w:pPr>
        <w:jc w:val="both"/>
        <w:rPr>
          <w:rFonts w:ascii="Arial" w:eastAsia="Calibri" w:hAnsi="Arial" w:cs="Arial"/>
          <w:b/>
          <w:sz w:val="28"/>
          <w:szCs w:val="28"/>
        </w:rPr>
      </w:pPr>
      <w:r w:rsidRPr="000D0B7E">
        <w:rPr>
          <w:rFonts w:ascii="Arial" w:eastAsia="Calibri" w:hAnsi="Arial" w:cs="Arial"/>
          <w:b/>
          <w:sz w:val="28"/>
          <w:szCs w:val="28"/>
        </w:rPr>
        <w:t>4.Transport</w:t>
      </w:r>
    </w:p>
    <w:p w14:paraId="426D2200" w14:textId="77777777" w:rsidR="000D0B7E" w:rsidRPr="000D0B7E" w:rsidRDefault="000D0B7E" w:rsidP="000D0B7E">
      <w:pPr>
        <w:jc w:val="both"/>
        <w:rPr>
          <w:rFonts w:ascii="Arial" w:eastAsia="Calibri" w:hAnsi="Arial" w:cs="Arial"/>
        </w:rPr>
      </w:pPr>
      <w:r w:rsidRPr="000D0B7E">
        <w:rPr>
          <w:rFonts w:ascii="Arial" w:eastAsia="Calibri" w:hAnsi="Arial" w:cs="Arial"/>
        </w:rPr>
        <w:t xml:space="preserve"> 4.1 Dowóz materiałów i gotowych elementów na plac budowy samochodami do 10t-składowanie na ulicy </w:t>
      </w:r>
    </w:p>
    <w:p w14:paraId="6FBE2347" w14:textId="77777777" w:rsidR="000D0B7E" w:rsidRPr="000D0B7E" w:rsidRDefault="000D0B7E" w:rsidP="000D0B7E">
      <w:pPr>
        <w:jc w:val="both"/>
        <w:rPr>
          <w:rFonts w:ascii="Arial" w:eastAsia="Calibri" w:hAnsi="Arial" w:cs="Arial"/>
          <w:b/>
          <w:sz w:val="28"/>
          <w:szCs w:val="28"/>
        </w:rPr>
      </w:pPr>
      <w:r w:rsidRPr="000D0B7E">
        <w:rPr>
          <w:rFonts w:ascii="Arial" w:eastAsia="Calibri" w:hAnsi="Arial" w:cs="Arial"/>
          <w:b/>
          <w:sz w:val="28"/>
          <w:szCs w:val="28"/>
        </w:rPr>
        <w:t xml:space="preserve">5.Wykonanie robót </w:t>
      </w:r>
    </w:p>
    <w:p w14:paraId="6C5C4D5B" w14:textId="77777777" w:rsidR="000D0B7E" w:rsidRPr="000D0B7E" w:rsidRDefault="000D0B7E" w:rsidP="000D0B7E">
      <w:pPr>
        <w:jc w:val="both"/>
        <w:rPr>
          <w:rFonts w:ascii="Arial" w:eastAsia="Calibri" w:hAnsi="Arial" w:cs="Arial"/>
        </w:rPr>
      </w:pPr>
      <w:r w:rsidRPr="000D0B7E">
        <w:rPr>
          <w:rFonts w:ascii="Arial" w:eastAsia="Calibri" w:hAnsi="Arial" w:cs="Arial"/>
        </w:rPr>
        <w:t xml:space="preserve">5.1 Wykonawca jest odpowiedzialny za prowadzenie robot zgodnie z umową i wymogami specyfikacji technicznej, projektem organizacji robót i poleceniami inspektora nadzoru oraz prawem budowlanym. Wykonawca ponosi odpowiedzialność za dokładne wytyczenie oraz wyznaczenie wysokości. </w:t>
      </w:r>
    </w:p>
    <w:p w14:paraId="2C1091EC" w14:textId="77777777" w:rsidR="000D0B7E" w:rsidRPr="000D0B7E" w:rsidRDefault="000D0B7E" w:rsidP="000D0B7E">
      <w:pPr>
        <w:jc w:val="both"/>
        <w:rPr>
          <w:rFonts w:ascii="Arial" w:eastAsia="Calibri" w:hAnsi="Arial" w:cs="Arial"/>
        </w:rPr>
      </w:pPr>
      <w:r w:rsidRPr="000D0B7E">
        <w:rPr>
          <w:rFonts w:ascii="Arial" w:eastAsia="Calibri" w:hAnsi="Arial" w:cs="Arial"/>
        </w:rPr>
        <w:t>5.2 Likwidacja placu budowy 5 Wykonawca jest zobowiązany do likwidacji placu budowy ,zaplecza oraz uporządkowania terenu. Odbiór terenu po likwidacji placu budowy nastąpi protokółem.</w:t>
      </w:r>
    </w:p>
    <w:p w14:paraId="12BAD9F0" w14:textId="77777777" w:rsidR="000D0B7E" w:rsidRPr="000D0B7E" w:rsidRDefault="000D0B7E" w:rsidP="000D0B7E">
      <w:pPr>
        <w:jc w:val="both"/>
        <w:rPr>
          <w:rFonts w:ascii="Arial" w:eastAsia="Calibri" w:hAnsi="Arial" w:cs="Arial"/>
          <w:b/>
          <w:sz w:val="28"/>
          <w:szCs w:val="28"/>
        </w:rPr>
      </w:pPr>
      <w:r w:rsidRPr="000D0B7E">
        <w:rPr>
          <w:rFonts w:ascii="Arial" w:eastAsia="Calibri" w:hAnsi="Arial" w:cs="Arial"/>
          <w:b/>
          <w:sz w:val="28"/>
          <w:szCs w:val="28"/>
        </w:rPr>
        <w:t xml:space="preserve"> 6.Kontrola,badania oraz odbiór wyrobów i robót budowlanych.</w:t>
      </w:r>
    </w:p>
    <w:p w14:paraId="25477F71" w14:textId="77777777" w:rsidR="000D0B7E" w:rsidRPr="000D0B7E" w:rsidRDefault="000D0B7E" w:rsidP="000D0B7E">
      <w:pPr>
        <w:jc w:val="both"/>
        <w:rPr>
          <w:rFonts w:ascii="Arial" w:eastAsia="Calibri" w:hAnsi="Arial" w:cs="Arial"/>
        </w:rPr>
      </w:pPr>
      <w:r w:rsidRPr="000D0B7E">
        <w:rPr>
          <w:rFonts w:ascii="Arial" w:eastAsia="Calibri" w:hAnsi="Arial" w:cs="Arial"/>
        </w:rPr>
        <w:t xml:space="preserve"> 6.1Wykonawca jest zobowiązany do stosowania materiałów i wyrobów posiadających potwierdzone przez producenta świadectwa jakości i spełniające PN. Odbiór materiału będzie obejmował zgodność ze specyfikacją, i sprawdzeniem właściwości materiału z wystawionym atestem. W przypadku zastrzeżeń co do zgodności materiału z zaświadczenie o jakości wystawionym przez producenta powinien być zbadany na koszt Wykonawcy. Materiały które nie spełniają norm nie dopuszcza się do wbudowania. Wyniki odbioru materiałów i wyrobów będą każdorazowo wpisywane w dziennik budowy. Gotowe urządzenia winny posiadać certyfikaty. 7.Obmiar robót Przedmiar robót zawiera zestawienie przewidzianych do wykonania robót podstawowych w kolejności technologicznej ich wykonania . Spis działów przedmiaru jest przedstawiony </w:t>
      </w:r>
      <w:proofErr w:type="spellStart"/>
      <w:r w:rsidRPr="000D0B7E">
        <w:rPr>
          <w:rFonts w:ascii="Arial" w:eastAsia="Calibri" w:hAnsi="Arial" w:cs="Arial"/>
        </w:rPr>
        <w:t>wg.Wspólnego</w:t>
      </w:r>
      <w:proofErr w:type="spellEnd"/>
      <w:r w:rsidRPr="000D0B7E">
        <w:rPr>
          <w:rFonts w:ascii="Arial" w:eastAsia="Calibri" w:hAnsi="Arial" w:cs="Arial"/>
        </w:rPr>
        <w:t xml:space="preserve"> Słownika Zamówień. Dalszy podział przedmiaru </w:t>
      </w:r>
      <w:proofErr w:type="spellStart"/>
      <w:r w:rsidRPr="000D0B7E">
        <w:rPr>
          <w:rFonts w:ascii="Arial" w:eastAsia="Calibri" w:hAnsi="Arial" w:cs="Arial"/>
        </w:rPr>
        <w:t>wg.norm</w:t>
      </w:r>
      <w:proofErr w:type="spellEnd"/>
      <w:r w:rsidRPr="000D0B7E">
        <w:rPr>
          <w:rFonts w:ascii="Arial" w:eastAsia="Calibri" w:hAnsi="Arial" w:cs="Arial"/>
        </w:rPr>
        <w:t xml:space="preserve"> KNR i KNNR. Obmiar robót będzie dotyczył faktycznie wykonanych robot oraz dostaw w jednostkach ustalonych w kosztorysie. Obmiaru dokonuje Wykonawca po pisemnym powiadomieniu inspektora nadzoru inwestorskiego. Obmiary robót zanikowych przeprowadzane będą podczas ich wykonywania, obmiar robot ulegających zakryciu przeprowadzony będzie przed ich zakryciem. </w:t>
      </w:r>
    </w:p>
    <w:p w14:paraId="42F0CED1" w14:textId="77777777" w:rsidR="000D0B7E" w:rsidRPr="000D0B7E" w:rsidRDefault="000D0B7E" w:rsidP="000D0B7E">
      <w:pPr>
        <w:jc w:val="both"/>
        <w:rPr>
          <w:rFonts w:ascii="Arial" w:eastAsia="Calibri" w:hAnsi="Arial" w:cs="Arial"/>
          <w:b/>
          <w:sz w:val="28"/>
          <w:szCs w:val="28"/>
        </w:rPr>
      </w:pPr>
      <w:r w:rsidRPr="000D0B7E">
        <w:rPr>
          <w:rFonts w:ascii="Arial" w:eastAsia="Calibri" w:hAnsi="Arial" w:cs="Arial"/>
          <w:b/>
          <w:sz w:val="28"/>
          <w:szCs w:val="28"/>
        </w:rPr>
        <w:t>8.Odbiór robót .</w:t>
      </w:r>
    </w:p>
    <w:p w14:paraId="2B3B0DAE" w14:textId="77777777" w:rsidR="000D0B7E" w:rsidRPr="000D0B7E" w:rsidRDefault="000D0B7E" w:rsidP="000D0B7E">
      <w:pPr>
        <w:jc w:val="both"/>
        <w:rPr>
          <w:rFonts w:ascii="Arial" w:eastAsia="Calibri" w:hAnsi="Arial" w:cs="Arial"/>
        </w:rPr>
      </w:pPr>
      <w:r w:rsidRPr="000D0B7E">
        <w:rPr>
          <w:rFonts w:ascii="Arial" w:eastAsia="Calibri" w:hAnsi="Arial" w:cs="Arial"/>
        </w:rPr>
        <w:lastRenderedPageBreak/>
        <w:t xml:space="preserve">8.1 Rodzaje odbiorów </w:t>
      </w:r>
    </w:p>
    <w:p w14:paraId="13889951" w14:textId="77777777" w:rsidR="000D0B7E" w:rsidRPr="000D0B7E" w:rsidRDefault="000D0B7E" w:rsidP="000D0B7E">
      <w:pPr>
        <w:jc w:val="both"/>
        <w:rPr>
          <w:rFonts w:ascii="Arial" w:eastAsia="Calibri" w:hAnsi="Arial" w:cs="Arial"/>
        </w:rPr>
      </w:pPr>
      <w:r w:rsidRPr="000D0B7E">
        <w:rPr>
          <w:rFonts w:ascii="Arial" w:eastAsia="Calibri" w:hAnsi="Arial" w:cs="Arial"/>
        </w:rPr>
        <w:t xml:space="preserve">8.1.1 Odbiór robót ulegających zakryciu lub zanikowi- gotowość zgłasza kierownik budowy .Polega na ocenie ilości i jakości wykonanych robot które w dalszym ciągu realizacji robót ulegną zakryciu. </w:t>
      </w:r>
    </w:p>
    <w:p w14:paraId="7A6E6860" w14:textId="77777777" w:rsidR="000D0B7E" w:rsidRPr="000D0B7E" w:rsidRDefault="000D0B7E" w:rsidP="000D0B7E">
      <w:pPr>
        <w:jc w:val="both"/>
        <w:rPr>
          <w:rFonts w:ascii="Arial" w:eastAsia="Calibri" w:hAnsi="Arial" w:cs="Arial"/>
        </w:rPr>
      </w:pPr>
      <w:r w:rsidRPr="000D0B7E">
        <w:rPr>
          <w:rFonts w:ascii="Arial" w:eastAsia="Calibri" w:hAnsi="Arial" w:cs="Arial"/>
        </w:rPr>
        <w:t xml:space="preserve">8.1.2 Odbiór etapowy polegał będzie na odbiorze wykonanych etapów robot: -korytowania -podbudowy -montażu rządzeń zabawowych –nawierzchni bezpiecznej </w:t>
      </w:r>
    </w:p>
    <w:p w14:paraId="78A734AA" w14:textId="77777777" w:rsidR="000D0B7E" w:rsidRPr="000D0B7E" w:rsidRDefault="000D0B7E" w:rsidP="000D0B7E">
      <w:pPr>
        <w:jc w:val="both"/>
        <w:rPr>
          <w:rFonts w:ascii="Arial" w:eastAsia="Calibri" w:hAnsi="Arial" w:cs="Arial"/>
        </w:rPr>
      </w:pPr>
      <w:r w:rsidRPr="000D0B7E">
        <w:rPr>
          <w:rFonts w:ascii="Arial" w:eastAsia="Calibri" w:hAnsi="Arial" w:cs="Arial"/>
        </w:rPr>
        <w:t xml:space="preserve">8.1.3.Odbiór końcowy polegał będzie na sprawdzeniu komisyjnym zakresu wykonanych robót zgodnie z umową i specyfikacja techniczną i oceną wizualną . Podstawą do odbioru będą następujące dokumenty: </w:t>
      </w:r>
    </w:p>
    <w:p w14:paraId="419C5F75" w14:textId="77777777" w:rsidR="000D0B7E" w:rsidRPr="000D0B7E" w:rsidRDefault="000D0B7E" w:rsidP="000D0B7E">
      <w:pPr>
        <w:jc w:val="both"/>
        <w:rPr>
          <w:rFonts w:ascii="Arial" w:eastAsia="Calibri" w:hAnsi="Arial" w:cs="Arial"/>
        </w:rPr>
      </w:pPr>
      <w:r w:rsidRPr="000D0B7E">
        <w:rPr>
          <w:rFonts w:ascii="Arial" w:eastAsia="Calibri" w:hAnsi="Arial" w:cs="Arial"/>
        </w:rPr>
        <w:t xml:space="preserve">Przedstawione świadectwa jakości materiałów -atesty </w:t>
      </w:r>
    </w:p>
    <w:p w14:paraId="2706F587" w14:textId="77777777" w:rsidR="000D0B7E" w:rsidRPr="000D0B7E" w:rsidRDefault="000D0B7E" w:rsidP="000D0B7E">
      <w:pPr>
        <w:jc w:val="both"/>
        <w:rPr>
          <w:rFonts w:ascii="Arial" w:eastAsia="Calibri" w:hAnsi="Arial" w:cs="Arial"/>
        </w:rPr>
      </w:pPr>
      <w:proofErr w:type="spellStart"/>
      <w:r w:rsidRPr="000D0B7E">
        <w:rPr>
          <w:rFonts w:ascii="Arial" w:eastAsia="Calibri" w:hAnsi="Arial" w:cs="Arial"/>
        </w:rPr>
        <w:t>Protokóły</w:t>
      </w:r>
      <w:proofErr w:type="spellEnd"/>
      <w:r w:rsidRPr="000D0B7E">
        <w:rPr>
          <w:rFonts w:ascii="Arial" w:eastAsia="Calibri" w:hAnsi="Arial" w:cs="Arial"/>
        </w:rPr>
        <w:t xml:space="preserve"> odbioru urządzeń wraz z certyfikatami </w:t>
      </w:r>
    </w:p>
    <w:p w14:paraId="510616B5" w14:textId="77777777" w:rsidR="000D0B7E" w:rsidRPr="000D0B7E" w:rsidRDefault="000D0B7E" w:rsidP="000D0B7E">
      <w:pPr>
        <w:jc w:val="both"/>
        <w:rPr>
          <w:rFonts w:ascii="Arial" w:eastAsia="Calibri" w:hAnsi="Arial" w:cs="Arial"/>
          <w:b/>
          <w:sz w:val="28"/>
          <w:szCs w:val="28"/>
        </w:rPr>
      </w:pPr>
      <w:r w:rsidRPr="000D0B7E">
        <w:rPr>
          <w:rFonts w:ascii="Arial" w:eastAsia="Calibri" w:hAnsi="Arial" w:cs="Arial"/>
          <w:b/>
          <w:sz w:val="28"/>
          <w:szCs w:val="28"/>
        </w:rPr>
        <w:t>9.Podstawa płatności .</w:t>
      </w:r>
    </w:p>
    <w:p w14:paraId="71A1EF59" w14:textId="77777777" w:rsidR="000D0B7E" w:rsidRPr="000D0B7E" w:rsidRDefault="000D0B7E" w:rsidP="000D0B7E">
      <w:pPr>
        <w:jc w:val="both"/>
        <w:rPr>
          <w:rFonts w:ascii="Arial" w:eastAsia="Calibri" w:hAnsi="Arial" w:cs="Arial"/>
          <w:b/>
          <w:sz w:val="28"/>
          <w:szCs w:val="28"/>
        </w:rPr>
      </w:pPr>
      <w:r w:rsidRPr="000D0B7E">
        <w:rPr>
          <w:rFonts w:ascii="Arial" w:eastAsia="Calibri" w:hAnsi="Arial" w:cs="Arial"/>
        </w:rPr>
        <w:t xml:space="preserve">Podstawą płatności będzie całość wykonanych robót określonych w umowie . </w:t>
      </w:r>
      <w:r w:rsidRPr="000D0B7E">
        <w:rPr>
          <w:rFonts w:ascii="Arial" w:eastAsia="Calibri" w:hAnsi="Arial" w:cs="Arial"/>
          <w:b/>
          <w:sz w:val="28"/>
          <w:szCs w:val="28"/>
        </w:rPr>
        <w:t>10.Przepisy związane .</w:t>
      </w:r>
    </w:p>
    <w:p w14:paraId="6C68221D" w14:textId="77777777" w:rsidR="000D0B7E" w:rsidRPr="000D0B7E" w:rsidRDefault="000D0B7E" w:rsidP="008065E9">
      <w:pPr>
        <w:numPr>
          <w:ilvl w:val="0"/>
          <w:numId w:val="204"/>
        </w:numPr>
        <w:jc w:val="both"/>
        <w:rPr>
          <w:rFonts w:ascii="Arial" w:eastAsia="Calibri" w:hAnsi="Arial" w:cs="Arial"/>
        </w:rPr>
      </w:pPr>
      <w:r w:rsidRPr="000D0B7E">
        <w:rPr>
          <w:rFonts w:ascii="Arial" w:eastAsia="Calibri" w:hAnsi="Arial" w:cs="Arial"/>
        </w:rPr>
        <w:t xml:space="preserve">Warunki techniczne wykonania i odbioru robót budowlanych i </w:t>
      </w:r>
      <w:proofErr w:type="spellStart"/>
      <w:r w:rsidRPr="000D0B7E">
        <w:rPr>
          <w:rFonts w:ascii="Arial" w:eastAsia="Calibri" w:hAnsi="Arial" w:cs="Arial"/>
        </w:rPr>
        <w:t>montażowych-wydanie</w:t>
      </w:r>
      <w:proofErr w:type="spellEnd"/>
      <w:r w:rsidRPr="000D0B7E">
        <w:rPr>
          <w:rFonts w:ascii="Arial" w:eastAsia="Calibri" w:hAnsi="Arial" w:cs="Arial"/>
        </w:rPr>
        <w:t xml:space="preserve"> </w:t>
      </w:r>
      <w:proofErr w:type="spellStart"/>
      <w:r w:rsidRPr="000D0B7E">
        <w:rPr>
          <w:rFonts w:ascii="Arial" w:eastAsia="Calibri" w:hAnsi="Arial" w:cs="Arial"/>
        </w:rPr>
        <w:t>MBiPMP</w:t>
      </w:r>
      <w:proofErr w:type="spellEnd"/>
      <w:r w:rsidRPr="000D0B7E">
        <w:rPr>
          <w:rFonts w:ascii="Arial" w:eastAsia="Calibri" w:hAnsi="Arial" w:cs="Arial"/>
        </w:rPr>
        <w:t xml:space="preserve"> 1997 w zakresie wykonania „małej architektury ogrodowej”, </w:t>
      </w:r>
    </w:p>
    <w:p w14:paraId="71F1AB3E" w14:textId="77777777" w:rsidR="000D0B7E" w:rsidRPr="000D0B7E" w:rsidRDefault="000D0B7E" w:rsidP="008065E9">
      <w:pPr>
        <w:numPr>
          <w:ilvl w:val="0"/>
          <w:numId w:val="204"/>
        </w:numPr>
        <w:jc w:val="both"/>
        <w:rPr>
          <w:rFonts w:ascii="Arial" w:eastAsia="Calibri" w:hAnsi="Arial" w:cs="Arial"/>
        </w:rPr>
      </w:pPr>
      <w:r w:rsidRPr="000D0B7E">
        <w:rPr>
          <w:rFonts w:ascii="Arial" w:eastAsia="Calibri" w:hAnsi="Arial" w:cs="Arial"/>
        </w:rPr>
        <w:t xml:space="preserve">PN-EN na budowy placu zabaw i sprzętu zabawowego. </w:t>
      </w:r>
    </w:p>
    <w:p w14:paraId="5F435B57" w14:textId="77777777" w:rsidR="000D0B7E" w:rsidRPr="000D0B7E" w:rsidRDefault="000D0B7E" w:rsidP="008065E9">
      <w:pPr>
        <w:numPr>
          <w:ilvl w:val="0"/>
          <w:numId w:val="204"/>
        </w:numPr>
        <w:jc w:val="both"/>
        <w:rPr>
          <w:rFonts w:ascii="Arial" w:eastAsia="Calibri" w:hAnsi="Arial" w:cs="Arial"/>
        </w:rPr>
      </w:pPr>
      <w:r w:rsidRPr="000D0B7E">
        <w:rPr>
          <w:rFonts w:ascii="Arial" w:eastAsia="Calibri" w:hAnsi="Arial" w:cs="Arial"/>
        </w:rPr>
        <w:t>Obowiązują następujące normy dotyczące urządzeń i kontroli bezpieczeństwa na placach zabaw, do których należy się stosować:</w:t>
      </w:r>
    </w:p>
    <w:p w14:paraId="3613EF26" w14:textId="77777777" w:rsidR="000D0B7E" w:rsidRPr="000D0B7E" w:rsidRDefault="000D0B7E" w:rsidP="008065E9">
      <w:pPr>
        <w:numPr>
          <w:ilvl w:val="0"/>
          <w:numId w:val="204"/>
        </w:numPr>
        <w:jc w:val="both"/>
        <w:rPr>
          <w:rFonts w:ascii="Arial" w:eastAsia="Calibri" w:hAnsi="Arial" w:cs="Arial"/>
        </w:rPr>
      </w:pPr>
      <w:r w:rsidRPr="000D0B7E">
        <w:rPr>
          <w:rFonts w:ascii="Arial" w:eastAsia="Calibri" w:hAnsi="Arial" w:cs="Arial"/>
        </w:rPr>
        <w:t xml:space="preserve">PN - EN 1176 -1 - 2001 - Wyposażenie placów zabaw. Ogólne wymagania bezpieczeństwa i metod badań </w:t>
      </w:r>
    </w:p>
    <w:p w14:paraId="35CA56C7" w14:textId="77777777" w:rsidR="000D0B7E" w:rsidRPr="000D0B7E" w:rsidRDefault="000D0B7E" w:rsidP="008065E9">
      <w:pPr>
        <w:numPr>
          <w:ilvl w:val="0"/>
          <w:numId w:val="204"/>
        </w:numPr>
        <w:jc w:val="both"/>
        <w:rPr>
          <w:rFonts w:ascii="Arial" w:eastAsia="Calibri" w:hAnsi="Arial" w:cs="Arial"/>
        </w:rPr>
      </w:pPr>
      <w:r w:rsidRPr="000D0B7E">
        <w:rPr>
          <w:rFonts w:ascii="Arial" w:eastAsia="Calibri" w:hAnsi="Arial" w:cs="Arial"/>
        </w:rPr>
        <w:t xml:space="preserve">PN - EN 1176 -2 - 2001 - Wyposażenie placów zabaw. Dodatkowe wymagania bezpieczeństwa i metod badań huśtawek </w:t>
      </w:r>
    </w:p>
    <w:p w14:paraId="2E6FDF32" w14:textId="77777777" w:rsidR="000D0B7E" w:rsidRPr="000D0B7E" w:rsidRDefault="000D0B7E" w:rsidP="008065E9">
      <w:pPr>
        <w:numPr>
          <w:ilvl w:val="0"/>
          <w:numId w:val="204"/>
        </w:numPr>
        <w:jc w:val="both"/>
        <w:rPr>
          <w:rFonts w:ascii="Arial" w:eastAsia="Calibri" w:hAnsi="Arial" w:cs="Arial"/>
        </w:rPr>
      </w:pPr>
      <w:r w:rsidRPr="000D0B7E">
        <w:rPr>
          <w:rFonts w:ascii="Arial" w:eastAsia="Calibri" w:hAnsi="Arial" w:cs="Arial"/>
        </w:rPr>
        <w:t xml:space="preserve">PN - EN 1176 -3 - 2001 - Wyposażenie placów zabaw. Dodatkowe wymagania bezpieczeństwa i metod badań zjeżdżalni </w:t>
      </w:r>
    </w:p>
    <w:p w14:paraId="14D23EE8" w14:textId="77777777" w:rsidR="000D0B7E" w:rsidRPr="000D0B7E" w:rsidRDefault="000D0B7E" w:rsidP="008065E9">
      <w:pPr>
        <w:numPr>
          <w:ilvl w:val="0"/>
          <w:numId w:val="204"/>
        </w:numPr>
        <w:jc w:val="both"/>
        <w:rPr>
          <w:rFonts w:ascii="Arial" w:eastAsia="Calibri" w:hAnsi="Arial" w:cs="Arial"/>
        </w:rPr>
      </w:pPr>
      <w:r w:rsidRPr="000D0B7E">
        <w:rPr>
          <w:rFonts w:ascii="Arial" w:eastAsia="Calibri" w:hAnsi="Arial" w:cs="Arial"/>
        </w:rPr>
        <w:t xml:space="preserve">PN - EN 1176 -5 - 2001 - Wyposażenie placów zabaw. Dodatkowe wymagania bezpieczeństwa i metod badań karuzeli </w:t>
      </w:r>
    </w:p>
    <w:p w14:paraId="60C41788" w14:textId="77777777" w:rsidR="000D0B7E" w:rsidRPr="000D0B7E" w:rsidRDefault="000D0B7E" w:rsidP="008065E9">
      <w:pPr>
        <w:numPr>
          <w:ilvl w:val="0"/>
          <w:numId w:val="204"/>
        </w:numPr>
        <w:jc w:val="both"/>
        <w:rPr>
          <w:rFonts w:ascii="Arial" w:eastAsia="Calibri" w:hAnsi="Arial" w:cs="Arial"/>
        </w:rPr>
      </w:pPr>
      <w:r w:rsidRPr="000D0B7E">
        <w:rPr>
          <w:rFonts w:ascii="Arial" w:eastAsia="Calibri" w:hAnsi="Arial" w:cs="Arial"/>
        </w:rPr>
        <w:t>PN - EN 1176 -6 - 2001 - Wyposażenie placów zabaw. Dodatkowe wymagania bezpieczeństwa i metod badań urządzeń kołyszących</w:t>
      </w:r>
    </w:p>
    <w:p w14:paraId="5DC7A0A9" w14:textId="77777777" w:rsidR="000D0B7E" w:rsidRPr="000D0B7E" w:rsidRDefault="000D0B7E" w:rsidP="008065E9">
      <w:pPr>
        <w:numPr>
          <w:ilvl w:val="0"/>
          <w:numId w:val="204"/>
        </w:numPr>
        <w:jc w:val="both"/>
        <w:rPr>
          <w:rFonts w:ascii="Arial" w:eastAsia="Calibri" w:hAnsi="Arial" w:cs="Arial"/>
        </w:rPr>
      </w:pPr>
      <w:r w:rsidRPr="000D0B7E">
        <w:rPr>
          <w:rFonts w:ascii="Arial" w:eastAsia="Calibri" w:hAnsi="Arial" w:cs="Arial"/>
        </w:rPr>
        <w:t xml:space="preserve">PN - EN 1176 -7 - 2001 - Wyposażenie placów zabaw. Wytyczne instalowania, sprawdzania, konserwacji i eksploatacji </w:t>
      </w:r>
    </w:p>
    <w:p w14:paraId="4E6B4E95" w14:textId="77777777" w:rsidR="000D0B7E" w:rsidRPr="000D0B7E" w:rsidRDefault="000D0B7E" w:rsidP="008065E9">
      <w:pPr>
        <w:numPr>
          <w:ilvl w:val="0"/>
          <w:numId w:val="204"/>
        </w:numPr>
        <w:jc w:val="both"/>
        <w:rPr>
          <w:rFonts w:ascii="Arial" w:eastAsia="Calibri" w:hAnsi="Arial" w:cs="Arial"/>
        </w:rPr>
      </w:pPr>
      <w:r w:rsidRPr="000D0B7E">
        <w:rPr>
          <w:rFonts w:ascii="Arial" w:eastAsia="Calibri" w:hAnsi="Arial" w:cs="Arial"/>
        </w:rPr>
        <w:t xml:space="preserve">PN - EN 1177 - 2000 - Nawierzchnie placów zabaw amortyzujące upadki. Wymagania bezpieczeństwa i metod badań </w:t>
      </w:r>
    </w:p>
    <w:p w14:paraId="05B28625" w14:textId="77777777" w:rsidR="000D0B7E" w:rsidRPr="000D0B7E" w:rsidRDefault="000D0B7E" w:rsidP="008065E9">
      <w:pPr>
        <w:numPr>
          <w:ilvl w:val="0"/>
          <w:numId w:val="204"/>
        </w:numPr>
        <w:jc w:val="both"/>
        <w:rPr>
          <w:rFonts w:ascii="Arial" w:eastAsia="Calibri" w:hAnsi="Arial" w:cs="Arial"/>
        </w:rPr>
      </w:pPr>
      <w:r w:rsidRPr="000D0B7E">
        <w:rPr>
          <w:rFonts w:ascii="Arial" w:eastAsia="Calibri" w:hAnsi="Arial" w:cs="Arial"/>
        </w:rPr>
        <w:lastRenderedPageBreak/>
        <w:t xml:space="preserve">PN - EN 1177 - 2000/A1:2004 - Nawierzchnie placów zabaw amortyzujące upadki. Wymagania bezpieczeństwa i metod badań Urządzenia powinny być mocowane zgodnie z wytycznymi producenta i oraz zgodnie z normą </w:t>
      </w:r>
    </w:p>
    <w:p w14:paraId="2CD0EF04" w14:textId="77777777" w:rsidR="000D0B7E" w:rsidRPr="000D0B7E" w:rsidRDefault="000D0B7E" w:rsidP="008065E9">
      <w:pPr>
        <w:numPr>
          <w:ilvl w:val="0"/>
          <w:numId w:val="204"/>
        </w:numPr>
        <w:jc w:val="both"/>
        <w:rPr>
          <w:rFonts w:ascii="Arial" w:eastAsia="Calibri" w:hAnsi="Arial" w:cs="Arial"/>
        </w:rPr>
      </w:pPr>
      <w:r w:rsidRPr="000D0B7E">
        <w:rPr>
          <w:rFonts w:ascii="Arial" w:eastAsia="Calibri" w:hAnsi="Arial" w:cs="Arial"/>
        </w:rPr>
        <w:t xml:space="preserve">PN - EN 1176 -7 - 2001. Producent dostarcza rysunki techniczne, schematy, instrukcje montażu i użytkowania, potrzebne także do konserwacji, napraw, oraz konkretne wytyczne do sprawdzenia elementów przed oddaniem do użytkowania. Dokładne wytyczne kontrolowania placów zabaw podane są w normie </w:t>
      </w:r>
    </w:p>
    <w:p w14:paraId="666E416B" w14:textId="77777777" w:rsidR="000D0B7E" w:rsidRPr="000D0B7E" w:rsidRDefault="000D0B7E" w:rsidP="008065E9">
      <w:pPr>
        <w:numPr>
          <w:ilvl w:val="0"/>
          <w:numId w:val="204"/>
        </w:numPr>
        <w:jc w:val="both"/>
        <w:rPr>
          <w:rFonts w:ascii="Arial" w:eastAsia="Calibri" w:hAnsi="Arial" w:cs="Arial"/>
        </w:rPr>
      </w:pPr>
      <w:r w:rsidRPr="000D0B7E">
        <w:rPr>
          <w:rFonts w:ascii="Arial" w:eastAsia="Calibri" w:hAnsi="Arial" w:cs="Arial"/>
        </w:rPr>
        <w:t xml:space="preserve">PN - EN 1176 -1 - 2001 - Wyposażenie placów zabaw. Ogólne wymagania bezpieczeństwa i metod badań </w:t>
      </w:r>
    </w:p>
    <w:p w14:paraId="2ED0A553" w14:textId="77777777" w:rsidR="000D0B7E" w:rsidRPr="000D0B7E" w:rsidRDefault="000D0B7E" w:rsidP="008065E9">
      <w:pPr>
        <w:numPr>
          <w:ilvl w:val="0"/>
          <w:numId w:val="204"/>
        </w:numPr>
        <w:jc w:val="both"/>
        <w:rPr>
          <w:rFonts w:ascii="Arial" w:eastAsia="Calibri" w:hAnsi="Arial" w:cs="Arial"/>
        </w:rPr>
      </w:pPr>
      <w:r w:rsidRPr="000D0B7E">
        <w:rPr>
          <w:rFonts w:ascii="Arial" w:eastAsia="Calibri" w:hAnsi="Arial" w:cs="Arial"/>
        </w:rPr>
        <w:t xml:space="preserve">PN - EN 1176 -7 - 2001 - Wyposażenie placów zabaw. </w:t>
      </w:r>
    </w:p>
    <w:p w14:paraId="156339DF" w14:textId="77777777" w:rsidR="000D0B7E" w:rsidRPr="000D0B7E" w:rsidRDefault="000D0B7E" w:rsidP="008065E9">
      <w:pPr>
        <w:numPr>
          <w:ilvl w:val="0"/>
          <w:numId w:val="204"/>
        </w:numPr>
        <w:jc w:val="both"/>
        <w:rPr>
          <w:rFonts w:ascii="Arial" w:eastAsia="Calibri" w:hAnsi="Arial" w:cs="Arial"/>
        </w:rPr>
      </w:pPr>
      <w:r w:rsidRPr="000D0B7E">
        <w:rPr>
          <w:rFonts w:ascii="Arial" w:eastAsia="Calibri" w:hAnsi="Arial" w:cs="Arial"/>
        </w:rPr>
        <w:t xml:space="preserve">Wytyczne instalowania, sprawdzania, konserwacji i eksploatacji do których należy się stosować. </w:t>
      </w:r>
    </w:p>
    <w:p w14:paraId="1AAFD5E3" w14:textId="77777777" w:rsidR="00B10D42" w:rsidRDefault="00B10D42" w:rsidP="00B10D42">
      <w:pPr>
        <w:spacing w:after="0" w:line="240" w:lineRule="auto"/>
        <w:ind w:left="-709"/>
        <w:rPr>
          <w:rFonts w:ascii="Arial" w:eastAsia="Times New Roman" w:hAnsi="Arial" w:cs="Times New Roman"/>
          <w:szCs w:val="20"/>
          <w:lang w:eastAsia="pl-PL"/>
        </w:rPr>
      </w:pPr>
    </w:p>
    <w:p w14:paraId="66AD2FF1" w14:textId="77777777" w:rsidR="00B10D42" w:rsidRDefault="00B10D42" w:rsidP="00B10D42">
      <w:pPr>
        <w:spacing w:after="0" w:line="240" w:lineRule="auto"/>
        <w:ind w:left="-709"/>
        <w:rPr>
          <w:rFonts w:ascii="Arial" w:eastAsia="Times New Roman" w:hAnsi="Arial" w:cs="Times New Roman"/>
          <w:szCs w:val="20"/>
          <w:lang w:eastAsia="pl-PL"/>
        </w:rPr>
      </w:pPr>
    </w:p>
    <w:p w14:paraId="1D151F86" w14:textId="77777777" w:rsidR="00B10D42" w:rsidRDefault="00B10D42" w:rsidP="00B10D42">
      <w:pPr>
        <w:spacing w:after="0" w:line="240" w:lineRule="auto"/>
        <w:ind w:left="-709"/>
        <w:rPr>
          <w:rFonts w:ascii="Arial" w:eastAsia="Times New Roman" w:hAnsi="Arial" w:cs="Times New Roman"/>
          <w:szCs w:val="20"/>
          <w:lang w:eastAsia="pl-PL"/>
        </w:rPr>
      </w:pPr>
    </w:p>
    <w:p w14:paraId="4E670B88" w14:textId="77777777" w:rsidR="00B10D42" w:rsidRDefault="00B10D42" w:rsidP="00B10D42">
      <w:pPr>
        <w:spacing w:after="0" w:line="240" w:lineRule="auto"/>
        <w:ind w:left="-709"/>
        <w:rPr>
          <w:rFonts w:ascii="Arial" w:eastAsia="Times New Roman" w:hAnsi="Arial" w:cs="Times New Roman"/>
          <w:szCs w:val="20"/>
          <w:lang w:eastAsia="pl-PL"/>
        </w:rPr>
      </w:pPr>
    </w:p>
    <w:p w14:paraId="62322E8E" w14:textId="77777777" w:rsidR="00B10D42" w:rsidRDefault="00B10D42" w:rsidP="00B10D42">
      <w:pPr>
        <w:spacing w:after="0" w:line="240" w:lineRule="auto"/>
        <w:ind w:left="-709"/>
        <w:rPr>
          <w:rFonts w:ascii="Arial" w:eastAsia="Times New Roman" w:hAnsi="Arial" w:cs="Times New Roman"/>
          <w:szCs w:val="20"/>
          <w:lang w:eastAsia="pl-PL"/>
        </w:rPr>
      </w:pPr>
    </w:p>
    <w:p w14:paraId="3A30E8BC" w14:textId="77777777" w:rsidR="00B10D42" w:rsidRDefault="00B10D42" w:rsidP="00B10D42">
      <w:pPr>
        <w:spacing w:after="0" w:line="240" w:lineRule="auto"/>
        <w:ind w:left="-709"/>
        <w:rPr>
          <w:rFonts w:ascii="Arial" w:eastAsia="Times New Roman" w:hAnsi="Arial" w:cs="Times New Roman"/>
          <w:szCs w:val="20"/>
          <w:lang w:eastAsia="pl-PL"/>
        </w:rPr>
      </w:pPr>
    </w:p>
    <w:p w14:paraId="015D4466" w14:textId="77777777" w:rsidR="00B10D42" w:rsidRDefault="00B10D42" w:rsidP="00B10D42">
      <w:pPr>
        <w:spacing w:after="0" w:line="240" w:lineRule="auto"/>
        <w:ind w:left="-709"/>
        <w:rPr>
          <w:rFonts w:ascii="Arial" w:eastAsia="Times New Roman" w:hAnsi="Arial" w:cs="Times New Roman"/>
          <w:szCs w:val="20"/>
          <w:lang w:eastAsia="pl-PL"/>
        </w:rPr>
      </w:pPr>
    </w:p>
    <w:p w14:paraId="7215B732" w14:textId="77777777" w:rsidR="00B10D42" w:rsidRDefault="00B10D42" w:rsidP="00B10D42">
      <w:pPr>
        <w:spacing w:after="0" w:line="240" w:lineRule="auto"/>
        <w:ind w:left="-709"/>
        <w:rPr>
          <w:rFonts w:ascii="Arial" w:eastAsia="Times New Roman" w:hAnsi="Arial" w:cs="Times New Roman"/>
          <w:szCs w:val="20"/>
          <w:lang w:eastAsia="pl-PL"/>
        </w:rPr>
      </w:pPr>
    </w:p>
    <w:p w14:paraId="4621F792" w14:textId="77777777" w:rsidR="00B10D42" w:rsidRDefault="00B10D42" w:rsidP="00B10D42">
      <w:pPr>
        <w:spacing w:after="0" w:line="240" w:lineRule="auto"/>
        <w:ind w:left="-709"/>
        <w:rPr>
          <w:rFonts w:ascii="Arial" w:eastAsia="Times New Roman" w:hAnsi="Arial" w:cs="Times New Roman"/>
          <w:szCs w:val="20"/>
          <w:lang w:eastAsia="pl-PL"/>
        </w:rPr>
      </w:pPr>
    </w:p>
    <w:p w14:paraId="20236B8A" w14:textId="77777777" w:rsidR="00B10D42" w:rsidRDefault="00B10D42" w:rsidP="00B10D42">
      <w:pPr>
        <w:spacing w:after="0" w:line="240" w:lineRule="auto"/>
        <w:ind w:left="-709"/>
        <w:rPr>
          <w:rFonts w:ascii="Arial" w:eastAsia="Times New Roman" w:hAnsi="Arial" w:cs="Times New Roman"/>
          <w:szCs w:val="20"/>
          <w:lang w:eastAsia="pl-PL"/>
        </w:rPr>
      </w:pPr>
    </w:p>
    <w:p w14:paraId="09E15C43" w14:textId="77777777" w:rsidR="000D0B7E" w:rsidRDefault="000D0B7E" w:rsidP="00B10D42">
      <w:pPr>
        <w:spacing w:after="0" w:line="240" w:lineRule="auto"/>
        <w:ind w:left="-709"/>
        <w:rPr>
          <w:rFonts w:ascii="Arial" w:eastAsia="Times New Roman" w:hAnsi="Arial" w:cs="Times New Roman"/>
          <w:szCs w:val="20"/>
          <w:lang w:eastAsia="pl-PL"/>
        </w:rPr>
      </w:pPr>
    </w:p>
    <w:p w14:paraId="259D22A0" w14:textId="77777777" w:rsidR="000D0B7E" w:rsidRDefault="000D0B7E" w:rsidP="00B10D42">
      <w:pPr>
        <w:spacing w:after="0" w:line="240" w:lineRule="auto"/>
        <w:ind w:left="-709"/>
        <w:rPr>
          <w:rFonts w:ascii="Arial" w:eastAsia="Times New Roman" w:hAnsi="Arial" w:cs="Times New Roman"/>
          <w:szCs w:val="20"/>
          <w:lang w:eastAsia="pl-PL"/>
        </w:rPr>
      </w:pPr>
    </w:p>
    <w:p w14:paraId="18461504" w14:textId="77777777" w:rsidR="000D0B7E" w:rsidRDefault="000D0B7E" w:rsidP="00B10D42">
      <w:pPr>
        <w:spacing w:after="0" w:line="240" w:lineRule="auto"/>
        <w:ind w:left="-709"/>
        <w:rPr>
          <w:rFonts w:ascii="Arial" w:eastAsia="Times New Roman" w:hAnsi="Arial" w:cs="Times New Roman"/>
          <w:szCs w:val="20"/>
          <w:lang w:eastAsia="pl-PL"/>
        </w:rPr>
      </w:pPr>
    </w:p>
    <w:p w14:paraId="53A0F978" w14:textId="77777777" w:rsidR="000D0B7E" w:rsidRDefault="000D0B7E" w:rsidP="00B10D42">
      <w:pPr>
        <w:spacing w:after="0" w:line="240" w:lineRule="auto"/>
        <w:ind w:left="-709"/>
        <w:rPr>
          <w:rFonts w:ascii="Arial" w:eastAsia="Times New Roman" w:hAnsi="Arial" w:cs="Times New Roman"/>
          <w:szCs w:val="20"/>
          <w:lang w:eastAsia="pl-PL"/>
        </w:rPr>
      </w:pPr>
    </w:p>
    <w:p w14:paraId="618F4137" w14:textId="77777777" w:rsidR="000D0B7E" w:rsidRDefault="000D0B7E" w:rsidP="00B10D42">
      <w:pPr>
        <w:spacing w:after="0" w:line="240" w:lineRule="auto"/>
        <w:ind w:left="-709"/>
        <w:rPr>
          <w:rFonts w:ascii="Arial" w:eastAsia="Times New Roman" w:hAnsi="Arial" w:cs="Times New Roman"/>
          <w:szCs w:val="20"/>
          <w:lang w:eastAsia="pl-PL"/>
        </w:rPr>
      </w:pPr>
    </w:p>
    <w:p w14:paraId="4FC5C5E7" w14:textId="77777777" w:rsidR="000D0B7E" w:rsidRDefault="000D0B7E" w:rsidP="00B10D42">
      <w:pPr>
        <w:spacing w:after="0" w:line="240" w:lineRule="auto"/>
        <w:ind w:left="-709"/>
        <w:rPr>
          <w:rFonts w:ascii="Arial" w:eastAsia="Times New Roman" w:hAnsi="Arial" w:cs="Times New Roman"/>
          <w:szCs w:val="20"/>
          <w:lang w:eastAsia="pl-PL"/>
        </w:rPr>
      </w:pPr>
    </w:p>
    <w:p w14:paraId="71461079" w14:textId="77777777" w:rsidR="000D0B7E" w:rsidRDefault="000D0B7E" w:rsidP="00B10D42">
      <w:pPr>
        <w:spacing w:after="0" w:line="240" w:lineRule="auto"/>
        <w:ind w:left="-709"/>
        <w:rPr>
          <w:rFonts w:ascii="Arial" w:eastAsia="Times New Roman" w:hAnsi="Arial" w:cs="Times New Roman"/>
          <w:szCs w:val="20"/>
          <w:lang w:eastAsia="pl-PL"/>
        </w:rPr>
      </w:pPr>
    </w:p>
    <w:p w14:paraId="27F2DED4" w14:textId="77777777" w:rsidR="000D0B7E" w:rsidRDefault="000D0B7E" w:rsidP="00B10D42">
      <w:pPr>
        <w:spacing w:after="0" w:line="240" w:lineRule="auto"/>
        <w:ind w:left="-709"/>
        <w:rPr>
          <w:rFonts w:ascii="Arial" w:eastAsia="Times New Roman" w:hAnsi="Arial" w:cs="Times New Roman"/>
          <w:szCs w:val="20"/>
          <w:lang w:eastAsia="pl-PL"/>
        </w:rPr>
      </w:pPr>
    </w:p>
    <w:p w14:paraId="2B5B4202" w14:textId="77777777" w:rsidR="000D0B7E" w:rsidRDefault="000D0B7E" w:rsidP="00B10D42">
      <w:pPr>
        <w:spacing w:after="0" w:line="240" w:lineRule="auto"/>
        <w:ind w:left="-709"/>
        <w:rPr>
          <w:rFonts w:ascii="Arial" w:eastAsia="Times New Roman" w:hAnsi="Arial" w:cs="Times New Roman"/>
          <w:szCs w:val="20"/>
          <w:lang w:eastAsia="pl-PL"/>
        </w:rPr>
      </w:pPr>
    </w:p>
    <w:p w14:paraId="67001C25" w14:textId="77777777" w:rsidR="000D0B7E" w:rsidRDefault="000D0B7E" w:rsidP="00B10D42">
      <w:pPr>
        <w:spacing w:after="0" w:line="240" w:lineRule="auto"/>
        <w:ind w:left="-709"/>
        <w:rPr>
          <w:rFonts w:ascii="Arial" w:eastAsia="Times New Roman" w:hAnsi="Arial" w:cs="Times New Roman"/>
          <w:szCs w:val="20"/>
          <w:lang w:eastAsia="pl-PL"/>
        </w:rPr>
      </w:pPr>
    </w:p>
    <w:p w14:paraId="0A4493FB" w14:textId="77777777" w:rsidR="000D0B7E" w:rsidRDefault="000D0B7E" w:rsidP="00B10D42">
      <w:pPr>
        <w:spacing w:after="0" w:line="240" w:lineRule="auto"/>
        <w:ind w:left="-709"/>
        <w:rPr>
          <w:rFonts w:ascii="Arial" w:eastAsia="Times New Roman" w:hAnsi="Arial" w:cs="Times New Roman"/>
          <w:szCs w:val="20"/>
          <w:lang w:eastAsia="pl-PL"/>
        </w:rPr>
      </w:pPr>
    </w:p>
    <w:p w14:paraId="03EDC42D" w14:textId="77777777" w:rsidR="000D0B7E" w:rsidRDefault="000D0B7E" w:rsidP="00B10D42">
      <w:pPr>
        <w:spacing w:after="0" w:line="240" w:lineRule="auto"/>
        <w:ind w:left="-709"/>
        <w:rPr>
          <w:rFonts w:ascii="Arial" w:eastAsia="Times New Roman" w:hAnsi="Arial" w:cs="Times New Roman"/>
          <w:szCs w:val="20"/>
          <w:lang w:eastAsia="pl-PL"/>
        </w:rPr>
      </w:pPr>
    </w:p>
    <w:p w14:paraId="538BAA78" w14:textId="77777777" w:rsidR="000D0B7E" w:rsidRDefault="000D0B7E" w:rsidP="00B10D42">
      <w:pPr>
        <w:spacing w:after="0" w:line="240" w:lineRule="auto"/>
        <w:ind w:left="-709"/>
        <w:rPr>
          <w:rFonts w:ascii="Arial" w:eastAsia="Times New Roman" w:hAnsi="Arial" w:cs="Times New Roman"/>
          <w:szCs w:val="20"/>
          <w:lang w:eastAsia="pl-PL"/>
        </w:rPr>
      </w:pPr>
    </w:p>
    <w:p w14:paraId="3017994F" w14:textId="77777777" w:rsidR="000D0B7E" w:rsidRDefault="000D0B7E" w:rsidP="00B10D42">
      <w:pPr>
        <w:spacing w:after="0" w:line="240" w:lineRule="auto"/>
        <w:ind w:left="-709"/>
        <w:rPr>
          <w:rFonts w:ascii="Arial" w:eastAsia="Times New Roman" w:hAnsi="Arial" w:cs="Times New Roman"/>
          <w:szCs w:val="20"/>
          <w:lang w:eastAsia="pl-PL"/>
        </w:rPr>
      </w:pPr>
    </w:p>
    <w:p w14:paraId="14612BC4" w14:textId="77777777" w:rsidR="000D0B7E" w:rsidRDefault="000D0B7E" w:rsidP="00B10D42">
      <w:pPr>
        <w:spacing w:after="0" w:line="240" w:lineRule="auto"/>
        <w:ind w:left="-709"/>
        <w:rPr>
          <w:rFonts w:ascii="Arial" w:eastAsia="Times New Roman" w:hAnsi="Arial" w:cs="Times New Roman"/>
          <w:szCs w:val="20"/>
          <w:lang w:eastAsia="pl-PL"/>
        </w:rPr>
      </w:pPr>
    </w:p>
    <w:p w14:paraId="6ED8BD4A" w14:textId="77777777" w:rsidR="000D0B7E" w:rsidRDefault="000D0B7E" w:rsidP="00B10D42">
      <w:pPr>
        <w:spacing w:after="0" w:line="240" w:lineRule="auto"/>
        <w:ind w:left="-709"/>
        <w:rPr>
          <w:rFonts w:ascii="Arial" w:eastAsia="Times New Roman" w:hAnsi="Arial" w:cs="Times New Roman"/>
          <w:szCs w:val="20"/>
          <w:lang w:eastAsia="pl-PL"/>
        </w:rPr>
      </w:pPr>
    </w:p>
    <w:p w14:paraId="0BE2BDD7" w14:textId="77777777" w:rsidR="000D0B7E" w:rsidRDefault="000D0B7E" w:rsidP="00B10D42">
      <w:pPr>
        <w:spacing w:after="0" w:line="240" w:lineRule="auto"/>
        <w:ind w:left="-709"/>
        <w:rPr>
          <w:rFonts w:ascii="Arial" w:eastAsia="Times New Roman" w:hAnsi="Arial" w:cs="Times New Roman"/>
          <w:szCs w:val="20"/>
          <w:lang w:eastAsia="pl-PL"/>
        </w:rPr>
      </w:pPr>
    </w:p>
    <w:p w14:paraId="1499A19F" w14:textId="77777777" w:rsidR="000D0B7E" w:rsidRDefault="000D0B7E" w:rsidP="00B10D42">
      <w:pPr>
        <w:spacing w:after="0" w:line="240" w:lineRule="auto"/>
        <w:ind w:left="-709"/>
        <w:rPr>
          <w:rFonts w:ascii="Arial" w:eastAsia="Times New Roman" w:hAnsi="Arial" w:cs="Times New Roman"/>
          <w:szCs w:val="20"/>
          <w:lang w:eastAsia="pl-PL"/>
        </w:rPr>
      </w:pPr>
    </w:p>
    <w:p w14:paraId="64DA134C" w14:textId="77777777" w:rsidR="000D0B7E" w:rsidRDefault="000D0B7E" w:rsidP="00B10D42">
      <w:pPr>
        <w:spacing w:after="0" w:line="240" w:lineRule="auto"/>
        <w:ind w:left="-709"/>
        <w:rPr>
          <w:rFonts w:ascii="Arial" w:eastAsia="Times New Roman" w:hAnsi="Arial" w:cs="Times New Roman"/>
          <w:szCs w:val="20"/>
          <w:lang w:eastAsia="pl-PL"/>
        </w:rPr>
      </w:pPr>
    </w:p>
    <w:p w14:paraId="1D232FD7" w14:textId="77777777" w:rsidR="000D0B7E" w:rsidRDefault="000D0B7E" w:rsidP="00B10D42">
      <w:pPr>
        <w:spacing w:after="0" w:line="240" w:lineRule="auto"/>
        <w:ind w:left="-709"/>
        <w:rPr>
          <w:rFonts w:ascii="Arial" w:eastAsia="Times New Roman" w:hAnsi="Arial" w:cs="Times New Roman"/>
          <w:szCs w:val="20"/>
          <w:lang w:eastAsia="pl-PL"/>
        </w:rPr>
      </w:pPr>
    </w:p>
    <w:p w14:paraId="69EF0DCA" w14:textId="77777777" w:rsidR="000D0B7E" w:rsidRDefault="000D0B7E" w:rsidP="00B10D42">
      <w:pPr>
        <w:spacing w:after="0" w:line="240" w:lineRule="auto"/>
        <w:ind w:left="-709"/>
        <w:rPr>
          <w:rFonts w:ascii="Arial" w:eastAsia="Times New Roman" w:hAnsi="Arial" w:cs="Times New Roman"/>
          <w:szCs w:val="20"/>
          <w:lang w:eastAsia="pl-PL"/>
        </w:rPr>
      </w:pPr>
    </w:p>
    <w:p w14:paraId="12F0F18D" w14:textId="77777777" w:rsidR="000D0B7E" w:rsidRDefault="000D0B7E" w:rsidP="00B10D42">
      <w:pPr>
        <w:spacing w:after="0" w:line="240" w:lineRule="auto"/>
        <w:ind w:left="-709"/>
        <w:rPr>
          <w:rFonts w:ascii="Arial" w:eastAsia="Times New Roman" w:hAnsi="Arial" w:cs="Times New Roman"/>
          <w:szCs w:val="20"/>
          <w:lang w:eastAsia="pl-PL"/>
        </w:rPr>
      </w:pPr>
    </w:p>
    <w:p w14:paraId="406F68AB" w14:textId="77777777" w:rsidR="000D0B7E" w:rsidRDefault="000D0B7E" w:rsidP="00B10D42">
      <w:pPr>
        <w:spacing w:after="0" w:line="240" w:lineRule="auto"/>
        <w:ind w:left="-709"/>
        <w:rPr>
          <w:rFonts w:ascii="Arial" w:eastAsia="Times New Roman" w:hAnsi="Arial" w:cs="Times New Roman"/>
          <w:szCs w:val="20"/>
          <w:lang w:eastAsia="pl-PL"/>
        </w:rPr>
      </w:pPr>
    </w:p>
    <w:p w14:paraId="0D0F35AD" w14:textId="77777777" w:rsidR="000D0B7E" w:rsidRDefault="000D0B7E" w:rsidP="00B10D42">
      <w:pPr>
        <w:spacing w:after="0" w:line="240" w:lineRule="auto"/>
        <w:ind w:left="-709"/>
        <w:rPr>
          <w:rFonts w:ascii="Arial" w:eastAsia="Times New Roman" w:hAnsi="Arial" w:cs="Times New Roman"/>
          <w:szCs w:val="20"/>
          <w:lang w:eastAsia="pl-PL"/>
        </w:rPr>
      </w:pPr>
    </w:p>
    <w:p w14:paraId="1B8AE140" w14:textId="77777777" w:rsidR="000D0B7E" w:rsidRDefault="000D0B7E" w:rsidP="00B10D42">
      <w:pPr>
        <w:spacing w:after="0" w:line="240" w:lineRule="auto"/>
        <w:ind w:left="-709"/>
        <w:rPr>
          <w:rFonts w:ascii="Arial" w:eastAsia="Times New Roman" w:hAnsi="Arial" w:cs="Times New Roman"/>
          <w:szCs w:val="20"/>
          <w:lang w:eastAsia="pl-PL"/>
        </w:rPr>
      </w:pPr>
    </w:p>
    <w:p w14:paraId="39F01EF4" w14:textId="77777777" w:rsidR="00B10D42" w:rsidRDefault="00B10D42" w:rsidP="00B10D42">
      <w:pPr>
        <w:spacing w:after="0" w:line="240" w:lineRule="auto"/>
        <w:ind w:left="-709"/>
        <w:rPr>
          <w:rFonts w:ascii="Arial" w:eastAsia="Times New Roman" w:hAnsi="Arial" w:cs="Times New Roman"/>
          <w:szCs w:val="20"/>
          <w:lang w:eastAsia="pl-PL"/>
        </w:rPr>
      </w:pPr>
    </w:p>
    <w:p w14:paraId="4BE05427" w14:textId="77777777" w:rsidR="00B10D42" w:rsidRDefault="00B10D42" w:rsidP="00B10D42">
      <w:pPr>
        <w:spacing w:after="0" w:line="240" w:lineRule="auto"/>
        <w:ind w:left="-709"/>
        <w:rPr>
          <w:rFonts w:ascii="Arial" w:eastAsia="Times New Roman" w:hAnsi="Arial" w:cs="Times New Roman"/>
          <w:szCs w:val="20"/>
          <w:lang w:eastAsia="pl-PL"/>
        </w:rPr>
      </w:pPr>
    </w:p>
    <w:p w14:paraId="78092A04" w14:textId="77777777" w:rsidR="00B10D42" w:rsidRDefault="00B10D42" w:rsidP="00B10D42">
      <w:pPr>
        <w:spacing w:after="0" w:line="240" w:lineRule="auto"/>
        <w:ind w:left="-709"/>
        <w:rPr>
          <w:rFonts w:ascii="Arial" w:eastAsia="Times New Roman" w:hAnsi="Arial" w:cs="Times New Roman"/>
          <w:szCs w:val="20"/>
          <w:lang w:eastAsia="pl-PL"/>
        </w:rPr>
      </w:pPr>
    </w:p>
    <w:p w14:paraId="129DD118" w14:textId="77777777" w:rsidR="00B8728B" w:rsidRPr="00B5116C" w:rsidRDefault="00B8728B" w:rsidP="00B8728B">
      <w:pPr>
        <w:suppressAutoHyphens/>
        <w:spacing w:after="0" w:line="240" w:lineRule="auto"/>
        <w:jc w:val="both"/>
        <w:rPr>
          <w:rFonts w:ascii="Times New Roman" w:eastAsia="Calibri" w:hAnsi="Times New Roman" w:cs="Times New Roman"/>
          <w:b/>
          <w:sz w:val="48"/>
          <w:szCs w:val="48"/>
          <w:u w:val="single"/>
          <w:lang w:eastAsia="ar-SA"/>
        </w:rPr>
      </w:pPr>
      <w:r>
        <w:rPr>
          <w:rFonts w:ascii="Times New Roman" w:eastAsia="Calibri" w:hAnsi="Times New Roman" w:cs="Times New Roman"/>
          <w:b/>
          <w:sz w:val="48"/>
          <w:szCs w:val="48"/>
          <w:u w:val="single"/>
          <w:lang w:eastAsia="ar-SA"/>
        </w:rPr>
        <w:t>4.</w:t>
      </w:r>
      <w:r w:rsidRPr="00B5116C">
        <w:rPr>
          <w:rFonts w:ascii="Times New Roman" w:eastAsia="Calibri" w:hAnsi="Times New Roman" w:cs="Times New Roman"/>
          <w:b/>
          <w:sz w:val="48"/>
          <w:szCs w:val="48"/>
          <w:u w:val="single"/>
          <w:lang w:eastAsia="ar-SA"/>
        </w:rPr>
        <w:t xml:space="preserve">ZAŁOŻENIA  PROJEKTOWE DO  PROGRAMU FUNKCJONALNO UŻYTKOWEGO  </w:t>
      </w:r>
    </w:p>
    <w:p w14:paraId="4B6B4016" w14:textId="77777777" w:rsidR="00B8728B" w:rsidRPr="00B5116C" w:rsidRDefault="00B8728B" w:rsidP="00B8728B">
      <w:pPr>
        <w:suppressAutoHyphens/>
        <w:spacing w:after="0" w:line="240" w:lineRule="auto"/>
        <w:ind w:left="-567"/>
        <w:jc w:val="both"/>
        <w:rPr>
          <w:rFonts w:ascii="Times New Roman" w:eastAsia="Calibri" w:hAnsi="Times New Roman" w:cs="Times New Roman"/>
          <w:b/>
          <w:sz w:val="40"/>
          <w:szCs w:val="40"/>
          <w:lang w:eastAsia="ar-SA"/>
        </w:rPr>
      </w:pPr>
    </w:p>
    <w:p w14:paraId="6C8678EF" w14:textId="77777777" w:rsidR="00B8728B" w:rsidRPr="00B5116C" w:rsidRDefault="00B8728B" w:rsidP="00B8728B">
      <w:pPr>
        <w:suppressAutoHyphens/>
        <w:spacing w:after="0" w:line="240" w:lineRule="auto"/>
        <w:ind w:left="-567"/>
        <w:jc w:val="both"/>
        <w:rPr>
          <w:rFonts w:ascii="Times New Roman" w:eastAsia="Calibri" w:hAnsi="Times New Roman" w:cs="Times New Roman"/>
          <w:b/>
          <w:sz w:val="40"/>
          <w:szCs w:val="40"/>
          <w:lang w:eastAsia="ar-SA"/>
        </w:rPr>
      </w:pPr>
    </w:p>
    <w:p w14:paraId="7DDA6D12" w14:textId="77777777" w:rsidR="00B8728B" w:rsidRPr="00B5116C" w:rsidRDefault="00B8728B" w:rsidP="00B8728B">
      <w:pPr>
        <w:suppressAutoHyphens/>
        <w:spacing w:after="0" w:line="240" w:lineRule="auto"/>
        <w:ind w:left="-567"/>
        <w:jc w:val="both"/>
        <w:rPr>
          <w:rFonts w:ascii="Times New Roman" w:eastAsia="Calibri" w:hAnsi="Times New Roman" w:cs="Times New Roman"/>
          <w:b/>
          <w:sz w:val="40"/>
          <w:szCs w:val="40"/>
          <w:lang w:eastAsia="ar-SA"/>
        </w:rPr>
      </w:pPr>
    </w:p>
    <w:p w14:paraId="3F973C4E" w14:textId="77777777" w:rsidR="00B8728B" w:rsidRDefault="00B8728B" w:rsidP="00B8728B">
      <w:pPr>
        <w:pStyle w:val="Bezodstpw"/>
        <w:ind w:left="-567"/>
        <w:jc w:val="both"/>
        <w:rPr>
          <w:rFonts w:ascii="Times New Roman" w:hAnsi="Times New Roman" w:cs="Times New Roman"/>
          <w:b/>
          <w:sz w:val="40"/>
          <w:szCs w:val="40"/>
        </w:rPr>
      </w:pPr>
      <w:r w:rsidRPr="00B5116C">
        <w:rPr>
          <w:rFonts w:ascii="Times New Roman" w:eastAsia="Calibri" w:hAnsi="Times New Roman" w:cs="Times New Roman"/>
          <w:b/>
          <w:sz w:val="40"/>
          <w:szCs w:val="40"/>
          <w:lang w:eastAsia="ar-SA"/>
        </w:rPr>
        <w:t>OBIEKT :</w:t>
      </w:r>
      <w:r w:rsidRPr="00B5116C">
        <w:rPr>
          <w:rFonts w:ascii="Calibri" w:eastAsia="Calibri" w:hAnsi="Calibri" w:cs="Times New Roman"/>
          <w:sz w:val="40"/>
          <w:szCs w:val="40"/>
          <w:lang w:eastAsia="ar-SA"/>
        </w:rPr>
        <w:tab/>
      </w:r>
      <w:r w:rsidRPr="00C4049F">
        <w:rPr>
          <w:rFonts w:ascii="Times New Roman" w:hAnsi="Times New Roman" w:cs="Times New Roman"/>
          <w:sz w:val="28"/>
          <w:szCs w:val="28"/>
        </w:rPr>
        <w:t>„</w:t>
      </w:r>
      <w:r w:rsidR="000D0B7E">
        <w:rPr>
          <w:rFonts w:ascii="Times New Roman" w:hAnsi="Times New Roman" w:cs="Times New Roman"/>
          <w:b/>
          <w:sz w:val="40"/>
          <w:szCs w:val="40"/>
        </w:rPr>
        <w:t>Rozbudowa , przebudowa i m</w:t>
      </w:r>
      <w:r w:rsidRPr="00503118">
        <w:rPr>
          <w:rFonts w:ascii="Times New Roman" w:hAnsi="Times New Roman" w:cs="Times New Roman"/>
          <w:b/>
          <w:sz w:val="40"/>
          <w:szCs w:val="40"/>
        </w:rPr>
        <w:t xml:space="preserve">odernizacja budynku </w:t>
      </w:r>
      <w:r w:rsidR="000D0B7E">
        <w:rPr>
          <w:rFonts w:ascii="Times New Roman" w:hAnsi="Times New Roman" w:cs="Times New Roman"/>
          <w:b/>
          <w:sz w:val="40"/>
          <w:szCs w:val="40"/>
        </w:rPr>
        <w:t xml:space="preserve">Przedszkola w Wędrzynie </w:t>
      </w:r>
      <w:r w:rsidRPr="00503118">
        <w:rPr>
          <w:rFonts w:ascii="Times New Roman" w:hAnsi="Times New Roman" w:cs="Times New Roman"/>
          <w:b/>
          <w:sz w:val="40"/>
          <w:szCs w:val="40"/>
        </w:rPr>
        <w:t xml:space="preserve">”. </w:t>
      </w:r>
    </w:p>
    <w:p w14:paraId="27F1646A" w14:textId="77777777" w:rsidR="000D0B7E" w:rsidRPr="00503118" w:rsidRDefault="000D0B7E" w:rsidP="00B8728B">
      <w:pPr>
        <w:pStyle w:val="Bezodstpw"/>
        <w:ind w:left="-567"/>
        <w:jc w:val="both"/>
        <w:rPr>
          <w:rFonts w:ascii="Times New Roman" w:hAnsi="Times New Roman" w:cs="Times New Roman"/>
          <w:b/>
          <w:sz w:val="40"/>
          <w:szCs w:val="40"/>
        </w:rPr>
      </w:pPr>
    </w:p>
    <w:p w14:paraId="72A5F572" w14:textId="77777777" w:rsidR="00B8728B" w:rsidRPr="00503118" w:rsidRDefault="00B8728B" w:rsidP="00B8728B">
      <w:pPr>
        <w:pStyle w:val="Bezodstpw"/>
        <w:ind w:left="-567"/>
        <w:jc w:val="both"/>
        <w:rPr>
          <w:rFonts w:ascii="Times New Roman" w:hAnsi="Times New Roman" w:cs="Times New Roman"/>
          <w:b/>
          <w:sz w:val="40"/>
          <w:szCs w:val="40"/>
        </w:rPr>
      </w:pPr>
      <w:r w:rsidRPr="00503118">
        <w:rPr>
          <w:rFonts w:ascii="Times New Roman" w:hAnsi="Times New Roman" w:cs="Times New Roman"/>
          <w:b/>
          <w:sz w:val="40"/>
          <w:szCs w:val="40"/>
        </w:rPr>
        <w:t xml:space="preserve">Adres : </w:t>
      </w:r>
      <w:r w:rsidR="000D0B7E">
        <w:rPr>
          <w:rFonts w:ascii="Times New Roman" w:hAnsi="Times New Roman" w:cs="Times New Roman"/>
          <w:b/>
          <w:sz w:val="40"/>
          <w:szCs w:val="40"/>
        </w:rPr>
        <w:t xml:space="preserve">Wędrzyn </w:t>
      </w:r>
      <w:r w:rsidR="0039051D">
        <w:rPr>
          <w:rFonts w:ascii="Times New Roman" w:hAnsi="Times New Roman" w:cs="Times New Roman"/>
          <w:b/>
          <w:sz w:val="40"/>
          <w:szCs w:val="40"/>
        </w:rPr>
        <w:t xml:space="preserve">30 , </w:t>
      </w:r>
      <w:r w:rsidR="000D0B7E">
        <w:rPr>
          <w:rFonts w:ascii="Times New Roman" w:hAnsi="Times New Roman" w:cs="Times New Roman"/>
          <w:b/>
          <w:sz w:val="40"/>
          <w:szCs w:val="40"/>
        </w:rPr>
        <w:t>dz. nr 7/33</w:t>
      </w:r>
      <w:r w:rsidRPr="00503118">
        <w:rPr>
          <w:rFonts w:ascii="Times New Roman" w:hAnsi="Times New Roman" w:cs="Times New Roman"/>
          <w:b/>
          <w:sz w:val="40"/>
          <w:szCs w:val="40"/>
        </w:rPr>
        <w:t>.</w:t>
      </w:r>
    </w:p>
    <w:p w14:paraId="63C6066E" w14:textId="77777777" w:rsidR="00B8728B" w:rsidRPr="00B5116C" w:rsidRDefault="00B8728B" w:rsidP="00B8728B">
      <w:pPr>
        <w:suppressAutoHyphens/>
        <w:spacing w:after="0" w:line="240" w:lineRule="auto"/>
        <w:ind w:left="-567"/>
        <w:jc w:val="both"/>
        <w:rPr>
          <w:rFonts w:ascii="Times New Roman" w:eastAsia="Calibri" w:hAnsi="Times New Roman" w:cs="Times New Roman"/>
          <w:sz w:val="40"/>
          <w:szCs w:val="40"/>
          <w:lang w:eastAsia="pl-PL"/>
        </w:rPr>
      </w:pPr>
    </w:p>
    <w:p w14:paraId="3EF19914" w14:textId="77777777" w:rsidR="00B8728B" w:rsidRDefault="00B8728B" w:rsidP="00B8728B">
      <w:pPr>
        <w:keepNext/>
        <w:suppressAutoHyphens/>
        <w:spacing w:after="0" w:line="240" w:lineRule="auto"/>
        <w:ind w:left="-567"/>
        <w:jc w:val="both"/>
        <w:outlineLvl w:val="0"/>
        <w:rPr>
          <w:rFonts w:ascii="Times New Roman" w:eastAsia="Times New Roman" w:hAnsi="Times New Roman" w:cs="Times New Roman"/>
          <w:b/>
          <w:sz w:val="40"/>
          <w:szCs w:val="40"/>
          <w:lang w:eastAsia="ar-SA"/>
        </w:rPr>
      </w:pPr>
      <w:r w:rsidRPr="00B5116C">
        <w:rPr>
          <w:rFonts w:ascii="Times New Roman" w:eastAsia="Times New Roman" w:hAnsi="Times New Roman" w:cs="Times New Roman"/>
          <w:b/>
          <w:sz w:val="40"/>
          <w:szCs w:val="40"/>
          <w:lang w:eastAsia="ar-SA"/>
        </w:rPr>
        <w:t>KATEGORIA:</w:t>
      </w:r>
      <w:r w:rsidRPr="00B5116C">
        <w:rPr>
          <w:rFonts w:ascii="Times New Roman" w:eastAsia="Times New Roman" w:hAnsi="Times New Roman" w:cs="Times New Roman"/>
          <w:b/>
          <w:sz w:val="40"/>
          <w:szCs w:val="40"/>
          <w:lang w:eastAsia="ar-SA"/>
        </w:rPr>
        <w:tab/>
        <w:t xml:space="preserve">IX    </w:t>
      </w:r>
      <w:r w:rsidRPr="00B5116C">
        <w:rPr>
          <w:rFonts w:ascii="Times New Roman" w:eastAsia="Times New Roman" w:hAnsi="Times New Roman" w:cs="Times New Roman"/>
          <w:b/>
          <w:sz w:val="40"/>
          <w:szCs w:val="40"/>
          <w:lang w:eastAsia="ar-SA"/>
        </w:rPr>
        <w:tab/>
      </w:r>
    </w:p>
    <w:p w14:paraId="558A7C6A" w14:textId="77777777" w:rsidR="0039051D" w:rsidRPr="00B5116C" w:rsidRDefault="0039051D" w:rsidP="00B8728B">
      <w:pPr>
        <w:keepNext/>
        <w:suppressAutoHyphens/>
        <w:spacing w:after="0" w:line="240" w:lineRule="auto"/>
        <w:ind w:left="-567"/>
        <w:jc w:val="both"/>
        <w:outlineLvl w:val="0"/>
        <w:rPr>
          <w:rFonts w:ascii="Times New Roman" w:eastAsia="Times New Roman" w:hAnsi="Times New Roman" w:cs="Times New Roman"/>
          <w:b/>
          <w:i/>
          <w:sz w:val="40"/>
          <w:szCs w:val="40"/>
          <w:lang w:eastAsia="ar-SA"/>
        </w:rPr>
      </w:pPr>
    </w:p>
    <w:p w14:paraId="3CD3DAC8" w14:textId="77777777" w:rsidR="000D0B7E" w:rsidRPr="00B5116C" w:rsidRDefault="000D0B7E" w:rsidP="00B8728B">
      <w:pPr>
        <w:keepNext/>
        <w:suppressAutoHyphens/>
        <w:spacing w:after="0" w:line="240" w:lineRule="auto"/>
        <w:ind w:left="-567"/>
        <w:jc w:val="both"/>
        <w:outlineLvl w:val="0"/>
        <w:rPr>
          <w:rFonts w:ascii="Times New Roman" w:eastAsia="Times New Roman" w:hAnsi="Times New Roman" w:cs="Times New Roman"/>
          <w:b/>
          <w:i/>
          <w:sz w:val="40"/>
          <w:szCs w:val="40"/>
          <w:lang w:eastAsia="ar-SA"/>
        </w:rPr>
      </w:pPr>
    </w:p>
    <w:p w14:paraId="267CF031" w14:textId="77777777" w:rsidR="00B8728B" w:rsidRPr="00B5116C" w:rsidRDefault="00B8728B" w:rsidP="00B8728B">
      <w:pPr>
        <w:keepNext/>
        <w:suppressAutoHyphens/>
        <w:spacing w:after="0" w:line="240" w:lineRule="auto"/>
        <w:ind w:left="-567"/>
        <w:jc w:val="both"/>
        <w:outlineLvl w:val="0"/>
        <w:rPr>
          <w:rFonts w:ascii="Times New Roman" w:eastAsia="Times New Roman" w:hAnsi="Times New Roman" w:cs="Times New Roman"/>
          <w:b/>
          <w:i/>
          <w:sz w:val="40"/>
          <w:szCs w:val="40"/>
          <w:lang w:eastAsia="ar-SA"/>
        </w:rPr>
      </w:pPr>
    </w:p>
    <w:p w14:paraId="221750DC" w14:textId="77777777" w:rsidR="00B8728B" w:rsidRPr="00B5116C" w:rsidRDefault="00B8728B" w:rsidP="00B8728B">
      <w:pPr>
        <w:keepNext/>
        <w:suppressAutoHyphens/>
        <w:spacing w:after="0" w:line="240" w:lineRule="auto"/>
        <w:ind w:left="-567"/>
        <w:jc w:val="both"/>
        <w:outlineLvl w:val="0"/>
        <w:rPr>
          <w:rFonts w:ascii="Times New Roman" w:eastAsia="Times New Roman" w:hAnsi="Times New Roman" w:cs="Times New Roman"/>
          <w:b/>
          <w:i/>
          <w:sz w:val="40"/>
          <w:szCs w:val="40"/>
          <w:lang w:eastAsia="ar-SA"/>
        </w:rPr>
      </w:pPr>
      <w:r w:rsidRPr="00B5116C">
        <w:rPr>
          <w:rFonts w:ascii="Times New Roman" w:eastAsia="Times New Roman" w:hAnsi="Times New Roman" w:cs="Times New Roman"/>
          <w:b/>
          <w:i/>
          <w:sz w:val="40"/>
          <w:szCs w:val="40"/>
          <w:lang w:eastAsia="ar-SA"/>
        </w:rPr>
        <w:t>INWESTOR:</w:t>
      </w:r>
      <w:r w:rsidRPr="00B5116C">
        <w:rPr>
          <w:rFonts w:ascii="Times New Roman" w:eastAsia="Times New Roman" w:hAnsi="Times New Roman" w:cs="Times New Roman"/>
          <w:b/>
          <w:i/>
          <w:sz w:val="40"/>
          <w:szCs w:val="40"/>
          <w:lang w:eastAsia="ar-SA"/>
        </w:rPr>
        <w:tab/>
        <w:t xml:space="preserve">Gmina </w:t>
      </w:r>
      <w:r w:rsidR="008D12AD">
        <w:rPr>
          <w:rFonts w:ascii="Times New Roman" w:eastAsia="Times New Roman" w:hAnsi="Times New Roman" w:cs="Times New Roman"/>
          <w:b/>
          <w:i/>
          <w:sz w:val="40"/>
          <w:szCs w:val="40"/>
          <w:lang w:eastAsia="ar-SA"/>
        </w:rPr>
        <w:t xml:space="preserve">Sulęcin </w:t>
      </w:r>
    </w:p>
    <w:p w14:paraId="7385BF37" w14:textId="77777777" w:rsidR="00B8728B" w:rsidRDefault="00B8728B" w:rsidP="00B8728B">
      <w:pPr>
        <w:suppressAutoHyphens/>
        <w:ind w:left="-567" w:firstLine="708"/>
        <w:jc w:val="both"/>
        <w:rPr>
          <w:rFonts w:ascii="Times New Roman" w:eastAsia="Calibri" w:hAnsi="Times New Roman" w:cs="Times New Roman"/>
          <w:b/>
          <w:i/>
          <w:sz w:val="40"/>
          <w:szCs w:val="40"/>
        </w:rPr>
      </w:pPr>
      <w:r w:rsidRPr="00B5116C">
        <w:rPr>
          <w:rFonts w:ascii="Times New Roman" w:eastAsia="Calibri" w:hAnsi="Times New Roman" w:cs="Times New Roman"/>
          <w:b/>
          <w:i/>
          <w:sz w:val="40"/>
          <w:szCs w:val="40"/>
        </w:rPr>
        <w:t>69-200 Sulęcin ul. Lipowa 18</w:t>
      </w:r>
    </w:p>
    <w:p w14:paraId="6D05A321" w14:textId="77777777" w:rsidR="000D0B7E" w:rsidRPr="00B5116C" w:rsidRDefault="000D0B7E" w:rsidP="00B8728B">
      <w:pPr>
        <w:suppressAutoHyphens/>
        <w:ind w:left="-567" w:firstLine="708"/>
        <w:jc w:val="both"/>
        <w:rPr>
          <w:rFonts w:ascii="Times New Roman" w:eastAsia="Calibri" w:hAnsi="Times New Roman" w:cs="Times New Roman"/>
          <w:b/>
          <w:i/>
          <w:sz w:val="40"/>
          <w:szCs w:val="40"/>
        </w:rPr>
      </w:pPr>
    </w:p>
    <w:p w14:paraId="0C501676" w14:textId="77777777" w:rsidR="00B8728B" w:rsidRPr="00B5116C" w:rsidRDefault="00B8728B" w:rsidP="00B8728B">
      <w:pPr>
        <w:suppressAutoHyphens/>
        <w:spacing w:after="0" w:line="240" w:lineRule="auto"/>
        <w:ind w:left="-567"/>
        <w:jc w:val="both"/>
        <w:rPr>
          <w:rFonts w:ascii="Times New Roman" w:eastAsia="Times New Roman" w:hAnsi="Times New Roman" w:cs="Times New Roman"/>
          <w:b/>
          <w:i/>
          <w:sz w:val="36"/>
          <w:szCs w:val="36"/>
          <w:lang w:eastAsia="pl-PL"/>
        </w:rPr>
      </w:pPr>
      <w:r w:rsidRPr="00B5116C">
        <w:rPr>
          <w:rFonts w:ascii="Times New Roman" w:eastAsia="Times New Roman" w:hAnsi="Times New Roman" w:cs="Times New Roman"/>
          <w:b/>
          <w:i/>
          <w:sz w:val="36"/>
          <w:szCs w:val="36"/>
          <w:u w:val="single"/>
          <w:lang w:eastAsia="ar-SA"/>
        </w:rPr>
        <w:t xml:space="preserve">OPRACOWAŁ: </w:t>
      </w:r>
      <w:r w:rsidRPr="00B5116C">
        <w:rPr>
          <w:rFonts w:ascii="Times New Roman" w:eastAsia="Times New Roman" w:hAnsi="Times New Roman" w:cs="Times New Roman"/>
          <w:b/>
          <w:i/>
          <w:sz w:val="36"/>
          <w:szCs w:val="36"/>
          <w:lang w:eastAsia="ar-SA"/>
        </w:rPr>
        <w:t xml:space="preserve">mgr </w:t>
      </w:r>
      <w:proofErr w:type="spellStart"/>
      <w:r w:rsidRPr="00B5116C">
        <w:rPr>
          <w:rFonts w:ascii="Times New Roman" w:eastAsia="Times New Roman" w:hAnsi="Times New Roman" w:cs="Times New Roman"/>
          <w:b/>
          <w:i/>
          <w:sz w:val="36"/>
          <w:szCs w:val="36"/>
          <w:lang w:eastAsia="ar-SA"/>
        </w:rPr>
        <w:t>inz</w:t>
      </w:r>
      <w:proofErr w:type="spellEnd"/>
      <w:r w:rsidRPr="00B5116C">
        <w:rPr>
          <w:rFonts w:ascii="Times New Roman" w:eastAsia="Times New Roman" w:hAnsi="Times New Roman" w:cs="Times New Roman"/>
          <w:b/>
          <w:i/>
          <w:sz w:val="36"/>
          <w:szCs w:val="36"/>
          <w:lang w:eastAsia="ar-SA"/>
        </w:rPr>
        <w:t xml:space="preserve">. Ryszard </w:t>
      </w:r>
      <w:proofErr w:type="spellStart"/>
      <w:r w:rsidRPr="00B5116C">
        <w:rPr>
          <w:rFonts w:ascii="Times New Roman" w:eastAsia="Times New Roman" w:hAnsi="Times New Roman" w:cs="Times New Roman"/>
          <w:b/>
          <w:i/>
          <w:sz w:val="36"/>
          <w:szCs w:val="36"/>
          <w:lang w:eastAsia="ar-SA"/>
        </w:rPr>
        <w:t>Kamfonik</w:t>
      </w:r>
      <w:proofErr w:type="spellEnd"/>
      <w:r w:rsidRPr="00B5116C">
        <w:rPr>
          <w:rFonts w:ascii="Times New Roman" w:eastAsia="Times New Roman" w:hAnsi="Times New Roman" w:cs="Times New Roman"/>
          <w:b/>
          <w:i/>
          <w:sz w:val="36"/>
          <w:szCs w:val="36"/>
          <w:lang w:eastAsia="ar-SA"/>
        </w:rPr>
        <w:t xml:space="preserve"> ………………..</w:t>
      </w:r>
    </w:p>
    <w:p w14:paraId="777A6EE0" w14:textId="77777777" w:rsidR="00B8728B" w:rsidRPr="00B5116C" w:rsidRDefault="00B8728B" w:rsidP="00B8728B">
      <w:pPr>
        <w:suppressAutoHyphens/>
        <w:spacing w:after="0" w:line="240" w:lineRule="auto"/>
        <w:ind w:left="-567"/>
        <w:jc w:val="both"/>
        <w:rPr>
          <w:rFonts w:ascii="Times New Roman" w:eastAsia="Times New Roman" w:hAnsi="Times New Roman" w:cs="Times New Roman"/>
          <w:b/>
          <w:i/>
          <w:sz w:val="36"/>
          <w:szCs w:val="36"/>
          <w:lang w:eastAsia="ar-SA"/>
        </w:rPr>
      </w:pPr>
      <w:r w:rsidRPr="00B5116C">
        <w:rPr>
          <w:rFonts w:ascii="Times New Roman" w:eastAsia="Times New Roman" w:hAnsi="Times New Roman" w:cs="Times New Roman"/>
          <w:b/>
          <w:i/>
          <w:sz w:val="36"/>
          <w:szCs w:val="36"/>
          <w:lang w:eastAsia="ar-SA"/>
        </w:rPr>
        <w:t xml:space="preserve">         Uprawnienia projektowe w spec. </w:t>
      </w:r>
      <w:proofErr w:type="spellStart"/>
      <w:r w:rsidRPr="00B5116C">
        <w:rPr>
          <w:rFonts w:ascii="Times New Roman" w:eastAsia="Times New Roman" w:hAnsi="Times New Roman" w:cs="Times New Roman"/>
          <w:b/>
          <w:i/>
          <w:sz w:val="36"/>
          <w:szCs w:val="36"/>
          <w:lang w:eastAsia="ar-SA"/>
        </w:rPr>
        <w:t>konstr</w:t>
      </w:r>
      <w:proofErr w:type="spellEnd"/>
      <w:r w:rsidRPr="00B5116C">
        <w:rPr>
          <w:rFonts w:ascii="Times New Roman" w:eastAsia="Times New Roman" w:hAnsi="Times New Roman" w:cs="Times New Roman"/>
          <w:b/>
          <w:i/>
          <w:sz w:val="36"/>
          <w:szCs w:val="36"/>
          <w:lang w:eastAsia="ar-SA"/>
        </w:rPr>
        <w:t>. Nr 108/87/</w:t>
      </w:r>
      <w:proofErr w:type="spellStart"/>
      <w:r w:rsidRPr="00B5116C">
        <w:rPr>
          <w:rFonts w:ascii="Times New Roman" w:eastAsia="Times New Roman" w:hAnsi="Times New Roman" w:cs="Times New Roman"/>
          <w:b/>
          <w:i/>
          <w:sz w:val="36"/>
          <w:szCs w:val="36"/>
          <w:lang w:eastAsia="ar-SA"/>
        </w:rPr>
        <w:t>Gw</w:t>
      </w:r>
      <w:proofErr w:type="spellEnd"/>
    </w:p>
    <w:p w14:paraId="2EFC888E" w14:textId="77777777" w:rsidR="00B8728B" w:rsidRPr="00B5116C" w:rsidRDefault="00B8728B" w:rsidP="00B8728B">
      <w:pPr>
        <w:suppressAutoHyphens/>
        <w:spacing w:after="0" w:line="240" w:lineRule="auto"/>
        <w:ind w:left="-567"/>
        <w:jc w:val="both"/>
        <w:rPr>
          <w:rFonts w:ascii="Times New Roman" w:eastAsia="Times New Roman" w:hAnsi="Times New Roman" w:cs="Times New Roman"/>
          <w:b/>
          <w:i/>
          <w:sz w:val="36"/>
          <w:szCs w:val="36"/>
          <w:lang w:eastAsia="ar-SA"/>
        </w:rPr>
      </w:pPr>
    </w:p>
    <w:p w14:paraId="290F68C2" w14:textId="77777777" w:rsidR="00B8728B" w:rsidRPr="00B5116C" w:rsidRDefault="00B8728B" w:rsidP="00B8728B">
      <w:pPr>
        <w:suppressAutoHyphens/>
        <w:spacing w:after="0" w:line="240" w:lineRule="auto"/>
        <w:ind w:left="-567"/>
        <w:jc w:val="both"/>
        <w:rPr>
          <w:rFonts w:ascii="Times New Roman" w:eastAsia="Times New Roman" w:hAnsi="Times New Roman" w:cs="Times New Roman"/>
          <w:b/>
          <w:i/>
          <w:sz w:val="36"/>
          <w:szCs w:val="36"/>
          <w:lang w:eastAsia="ar-SA"/>
        </w:rPr>
      </w:pPr>
      <w:r w:rsidRPr="00B5116C">
        <w:rPr>
          <w:rFonts w:ascii="Times New Roman" w:eastAsia="Times New Roman" w:hAnsi="Times New Roman" w:cs="Times New Roman"/>
          <w:b/>
          <w:i/>
          <w:sz w:val="36"/>
          <w:szCs w:val="36"/>
          <w:lang w:eastAsia="ar-SA"/>
        </w:rPr>
        <w:t>DATA OPRACOWANIA : 20.0</w:t>
      </w:r>
      <w:r w:rsidR="000D0B7E">
        <w:rPr>
          <w:rFonts w:ascii="Times New Roman" w:eastAsia="Times New Roman" w:hAnsi="Times New Roman" w:cs="Times New Roman"/>
          <w:b/>
          <w:i/>
          <w:sz w:val="36"/>
          <w:szCs w:val="36"/>
          <w:lang w:eastAsia="ar-SA"/>
        </w:rPr>
        <w:t>6</w:t>
      </w:r>
      <w:r w:rsidRPr="00B5116C">
        <w:rPr>
          <w:rFonts w:ascii="Times New Roman" w:eastAsia="Times New Roman" w:hAnsi="Times New Roman" w:cs="Times New Roman"/>
          <w:b/>
          <w:i/>
          <w:sz w:val="36"/>
          <w:szCs w:val="36"/>
          <w:lang w:eastAsia="ar-SA"/>
        </w:rPr>
        <w:t>.202</w:t>
      </w:r>
      <w:r w:rsidR="000D0B7E">
        <w:rPr>
          <w:rFonts w:ascii="Times New Roman" w:eastAsia="Times New Roman" w:hAnsi="Times New Roman" w:cs="Times New Roman"/>
          <w:b/>
          <w:i/>
          <w:sz w:val="36"/>
          <w:szCs w:val="36"/>
          <w:lang w:eastAsia="ar-SA"/>
        </w:rPr>
        <w:t>4</w:t>
      </w:r>
      <w:r w:rsidRPr="00B5116C">
        <w:rPr>
          <w:rFonts w:ascii="Times New Roman" w:eastAsia="Times New Roman" w:hAnsi="Times New Roman" w:cs="Times New Roman"/>
          <w:b/>
          <w:i/>
          <w:sz w:val="36"/>
          <w:szCs w:val="36"/>
          <w:lang w:eastAsia="ar-SA"/>
        </w:rPr>
        <w:t xml:space="preserve"> R. </w:t>
      </w:r>
    </w:p>
    <w:p w14:paraId="4F32A4A8" w14:textId="77777777" w:rsidR="00B8728B" w:rsidRPr="00B5116C" w:rsidRDefault="00B8728B" w:rsidP="00B8728B">
      <w:pPr>
        <w:suppressAutoHyphens/>
        <w:spacing w:after="0" w:line="240" w:lineRule="auto"/>
        <w:ind w:left="-567"/>
        <w:jc w:val="both"/>
        <w:rPr>
          <w:rFonts w:ascii="Times New Roman" w:eastAsia="Times New Roman" w:hAnsi="Times New Roman" w:cs="Times New Roman"/>
          <w:b/>
          <w:i/>
          <w:sz w:val="36"/>
          <w:szCs w:val="36"/>
          <w:u w:val="single"/>
          <w:lang w:eastAsia="ar-SA"/>
        </w:rPr>
      </w:pPr>
    </w:p>
    <w:p w14:paraId="64E39420" w14:textId="77777777" w:rsidR="00B8728B" w:rsidRPr="00B5116C" w:rsidRDefault="00B8728B" w:rsidP="00B8728B">
      <w:pPr>
        <w:suppressAutoHyphens/>
        <w:spacing w:after="0" w:line="240" w:lineRule="auto"/>
        <w:ind w:left="-567"/>
        <w:jc w:val="both"/>
        <w:rPr>
          <w:rFonts w:ascii="Times New Roman" w:eastAsia="Times New Roman" w:hAnsi="Times New Roman" w:cs="Times New Roman"/>
          <w:b/>
          <w:sz w:val="36"/>
          <w:szCs w:val="36"/>
          <w:lang w:eastAsia="ar-SA"/>
        </w:rPr>
      </w:pPr>
    </w:p>
    <w:p w14:paraId="09B67A54" w14:textId="77777777" w:rsidR="00B8728B" w:rsidRPr="00B5116C" w:rsidRDefault="00B8728B" w:rsidP="00B8728B">
      <w:pPr>
        <w:suppressAutoHyphens/>
        <w:spacing w:after="0" w:line="240" w:lineRule="auto"/>
        <w:ind w:left="-567"/>
        <w:jc w:val="both"/>
        <w:rPr>
          <w:rFonts w:ascii="Times New Roman" w:eastAsia="Times New Roman" w:hAnsi="Times New Roman" w:cs="Times New Roman"/>
          <w:b/>
          <w:sz w:val="36"/>
          <w:szCs w:val="36"/>
          <w:lang w:eastAsia="ar-SA"/>
        </w:rPr>
      </w:pPr>
    </w:p>
    <w:p w14:paraId="387F8ECE" w14:textId="77777777" w:rsidR="00B8728B" w:rsidRPr="00B5116C" w:rsidRDefault="00B8728B" w:rsidP="00B8728B">
      <w:pPr>
        <w:suppressAutoHyphens/>
        <w:spacing w:after="0" w:line="240" w:lineRule="auto"/>
        <w:ind w:left="-567"/>
        <w:jc w:val="both"/>
        <w:rPr>
          <w:rFonts w:ascii="Times New Roman" w:eastAsia="Times New Roman" w:hAnsi="Times New Roman" w:cs="Times New Roman"/>
          <w:b/>
          <w:sz w:val="36"/>
          <w:szCs w:val="36"/>
          <w:lang w:eastAsia="ar-SA"/>
        </w:rPr>
      </w:pPr>
    </w:p>
    <w:p w14:paraId="109647B6" w14:textId="77777777" w:rsidR="00B8728B" w:rsidRDefault="00B8728B" w:rsidP="00B8728B">
      <w:pPr>
        <w:suppressAutoHyphens/>
        <w:spacing w:after="0" w:line="240" w:lineRule="auto"/>
        <w:ind w:left="-567"/>
        <w:jc w:val="both"/>
        <w:rPr>
          <w:rFonts w:ascii="Times New Roman" w:eastAsia="Times New Roman" w:hAnsi="Times New Roman" w:cs="Times New Roman"/>
          <w:b/>
          <w:sz w:val="36"/>
          <w:szCs w:val="36"/>
          <w:lang w:eastAsia="ar-SA"/>
        </w:rPr>
      </w:pPr>
    </w:p>
    <w:p w14:paraId="7049C08B" w14:textId="77777777" w:rsidR="0039051D" w:rsidRPr="00B5116C" w:rsidRDefault="0039051D" w:rsidP="00B8728B">
      <w:pPr>
        <w:suppressAutoHyphens/>
        <w:spacing w:after="0" w:line="240" w:lineRule="auto"/>
        <w:ind w:left="-567"/>
        <w:jc w:val="both"/>
        <w:rPr>
          <w:rFonts w:ascii="Times New Roman" w:eastAsia="Times New Roman" w:hAnsi="Times New Roman" w:cs="Times New Roman"/>
          <w:b/>
          <w:sz w:val="36"/>
          <w:szCs w:val="36"/>
          <w:lang w:eastAsia="ar-SA"/>
        </w:rPr>
      </w:pPr>
    </w:p>
    <w:p w14:paraId="586C93DF" w14:textId="77777777" w:rsidR="00B8728B" w:rsidRPr="00B5116C" w:rsidRDefault="00B8728B" w:rsidP="00B8728B">
      <w:pPr>
        <w:suppressAutoHyphens/>
        <w:spacing w:after="0" w:line="240" w:lineRule="auto"/>
        <w:ind w:left="-567"/>
        <w:jc w:val="both"/>
        <w:rPr>
          <w:rFonts w:ascii="Times New Roman" w:eastAsia="Times New Roman" w:hAnsi="Times New Roman" w:cs="Times New Roman"/>
          <w:b/>
          <w:sz w:val="36"/>
          <w:szCs w:val="36"/>
          <w:lang w:eastAsia="ar-SA"/>
        </w:rPr>
      </w:pPr>
    </w:p>
    <w:p w14:paraId="5871CA1F" w14:textId="77777777" w:rsidR="000406BC" w:rsidRPr="00B5116C" w:rsidRDefault="000406BC" w:rsidP="000406BC">
      <w:pPr>
        <w:suppressAutoHyphens/>
        <w:spacing w:after="0" w:line="240" w:lineRule="auto"/>
        <w:ind w:left="-567"/>
        <w:jc w:val="both"/>
        <w:rPr>
          <w:rFonts w:ascii="Times New Roman" w:eastAsia="Times New Roman" w:hAnsi="Times New Roman" w:cs="Times New Roman"/>
          <w:b/>
          <w:sz w:val="36"/>
          <w:szCs w:val="36"/>
          <w:u w:val="single"/>
          <w:lang w:eastAsia="ar-SA"/>
        </w:rPr>
      </w:pPr>
      <w:r w:rsidRPr="00B5116C">
        <w:rPr>
          <w:rFonts w:ascii="Times New Roman" w:eastAsia="Times New Roman" w:hAnsi="Times New Roman" w:cs="Times New Roman"/>
          <w:b/>
          <w:sz w:val="36"/>
          <w:szCs w:val="36"/>
          <w:u w:val="single"/>
          <w:lang w:eastAsia="ar-SA"/>
        </w:rPr>
        <w:lastRenderedPageBreak/>
        <w:t>4.1. CZĘŚĆ ARCHITEKTONICZNO BUDOWLANA</w:t>
      </w:r>
    </w:p>
    <w:p w14:paraId="2063E79F" w14:textId="77777777" w:rsidR="000406BC" w:rsidRPr="00B5116C" w:rsidRDefault="000406BC" w:rsidP="000406BC">
      <w:pPr>
        <w:suppressAutoHyphens/>
        <w:spacing w:after="0" w:line="240" w:lineRule="auto"/>
        <w:ind w:left="-567"/>
        <w:jc w:val="both"/>
        <w:rPr>
          <w:rFonts w:ascii="Times New Roman" w:eastAsia="Times New Roman" w:hAnsi="Times New Roman" w:cs="Times New Roman"/>
          <w:b/>
          <w:sz w:val="32"/>
          <w:szCs w:val="32"/>
          <w:lang w:eastAsia="ar-SA"/>
        </w:rPr>
      </w:pPr>
    </w:p>
    <w:p w14:paraId="33B988DE" w14:textId="77777777" w:rsidR="000406BC" w:rsidRPr="00B5116C" w:rsidRDefault="000406BC" w:rsidP="008D12AD">
      <w:pPr>
        <w:suppressAutoHyphens/>
        <w:spacing w:after="0" w:line="240" w:lineRule="auto"/>
        <w:ind w:left="-567"/>
        <w:jc w:val="center"/>
        <w:rPr>
          <w:rFonts w:ascii="Times New Roman" w:eastAsia="Times New Roman" w:hAnsi="Times New Roman" w:cs="Times New Roman"/>
          <w:b/>
          <w:sz w:val="32"/>
          <w:szCs w:val="32"/>
          <w:lang w:eastAsia="ar-SA"/>
        </w:rPr>
      </w:pPr>
      <w:r w:rsidRPr="00B5116C">
        <w:rPr>
          <w:rFonts w:ascii="Times New Roman" w:eastAsia="Times New Roman" w:hAnsi="Times New Roman" w:cs="Times New Roman"/>
          <w:b/>
          <w:sz w:val="32"/>
          <w:szCs w:val="32"/>
          <w:lang w:eastAsia="ar-SA"/>
        </w:rPr>
        <w:t>OPIS TECHNICZNY</w:t>
      </w:r>
    </w:p>
    <w:p w14:paraId="6FC478C6" w14:textId="77777777" w:rsidR="008D12AD" w:rsidRDefault="000406BC" w:rsidP="008D12AD">
      <w:pPr>
        <w:pStyle w:val="Bezodstpw"/>
        <w:ind w:left="-567"/>
        <w:jc w:val="center"/>
        <w:rPr>
          <w:rFonts w:ascii="Times New Roman" w:hAnsi="Times New Roman" w:cs="Times New Roman"/>
          <w:b/>
          <w:sz w:val="32"/>
          <w:szCs w:val="32"/>
        </w:rPr>
      </w:pPr>
      <w:r w:rsidRPr="00B5116C">
        <w:rPr>
          <w:rFonts w:ascii="Times New Roman" w:eastAsia="Times New Roman" w:hAnsi="Times New Roman" w:cs="Times New Roman"/>
          <w:b/>
          <w:sz w:val="32"/>
          <w:szCs w:val="32"/>
          <w:lang w:eastAsia="ar-SA"/>
        </w:rPr>
        <w:t xml:space="preserve">DO KONCEPCJI </w:t>
      </w:r>
      <w:r w:rsidR="000D0B7E">
        <w:rPr>
          <w:rFonts w:ascii="Times New Roman" w:eastAsia="Times New Roman" w:hAnsi="Times New Roman" w:cs="Times New Roman"/>
          <w:b/>
          <w:sz w:val="32"/>
          <w:szCs w:val="32"/>
          <w:lang w:eastAsia="ar-SA"/>
        </w:rPr>
        <w:t xml:space="preserve">ROZBUDOWY , PRZEBUDOWY I </w:t>
      </w:r>
      <w:r w:rsidRPr="00503118">
        <w:rPr>
          <w:rFonts w:ascii="Times New Roman" w:hAnsi="Times New Roman" w:cs="Times New Roman"/>
          <w:b/>
          <w:sz w:val="32"/>
          <w:szCs w:val="32"/>
        </w:rPr>
        <w:t xml:space="preserve">MODERNIZACJI BUDYNKU </w:t>
      </w:r>
      <w:r w:rsidR="008D12AD">
        <w:rPr>
          <w:rFonts w:ascii="Times New Roman" w:hAnsi="Times New Roman" w:cs="Times New Roman"/>
          <w:b/>
          <w:sz w:val="32"/>
          <w:szCs w:val="32"/>
        </w:rPr>
        <w:t>PRZEDSZKOLA W WĘDRZYNIE , DZ. NR 7/33.</w:t>
      </w:r>
    </w:p>
    <w:p w14:paraId="5F5A32BF" w14:textId="77777777" w:rsidR="008D12AD" w:rsidRDefault="008D12AD" w:rsidP="008D12AD">
      <w:pPr>
        <w:pStyle w:val="Bezodstpw"/>
        <w:ind w:left="-567"/>
        <w:jc w:val="center"/>
        <w:rPr>
          <w:rFonts w:ascii="Times New Roman" w:eastAsia="Times New Roman" w:hAnsi="Times New Roman"/>
          <w:b/>
          <w:bCs/>
          <w:iCs/>
          <w:sz w:val="28"/>
          <w:szCs w:val="28"/>
          <w:lang w:eastAsia="ar-SA"/>
        </w:rPr>
      </w:pPr>
    </w:p>
    <w:p w14:paraId="2259BC1B" w14:textId="77777777" w:rsidR="000406BC" w:rsidRPr="008D12AD" w:rsidRDefault="008D12AD" w:rsidP="008D12AD">
      <w:pPr>
        <w:pStyle w:val="Bezodstpw"/>
        <w:ind w:left="-567"/>
        <w:jc w:val="center"/>
        <w:rPr>
          <w:rFonts w:ascii="Times New Roman" w:hAnsi="Times New Roman" w:cs="Times New Roman"/>
          <w:b/>
          <w:sz w:val="32"/>
          <w:szCs w:val="32"/>
        </w:rPr>
      </w:pPr>
      <w:r>
        <w:rPr>
          <w:rFonts w:ascii="Times New Roman" w:eastAsia="Times New Roman" w:hAnsi="Times New Roman"/>
          <w:b/>
          <w:bCs/>
          <w:iCs/>
          <w:sz w:val="28"/>
          <w:szCs w:val="28"/>
          <w:lang w:eastAsia="ar-SA"/>
        </w:rPr>
        <w:t xml:space="preserve">4.1.1. </w:t>
      </w:r>
      <w:r w:rsidR="000406BC" w:rsidRPr="008D12AD">
        <w:rPr>
          <w:rFonts w:ascii="Times New Roman" w:eastAsia="Times New Roman" w:hAnsi="Times New Roman"/>
          <w:b/>
          <w:bCs/>
          <w:iCs/>
          <w:sz w:val="28"/>
          <w:szCs w:val="28"/>
          <w:lang w:eastAsia="ar-SA"/>
        </w:rPr>
        <w:t>LOKALIZACJA OPIS ZAGOSPODAROWANIA TERENU.</w:t>
      </w:r>
    </w:p>
    <w:p w14:paraId="67920ECE" w14:textId="77777777" w:rsidR="000406BC" w:rsidRDefault="000406BC" w:rsidP="000406BC">
      <w:pPr>
        <w:suppressAutoHyphens/>
        <w:spacing w:after="0" w:line="240" w:lineRule="auto"/>
        <w:ind w:left="-567"/>
        <w:jc w:val="both"/>
        <w:rPr>
          <w:rFonts w:ascii="Times New Roman" w:eastAsia="Times New Roman" w:hAnsi="Times New Roman" w:cs="Times New Roman"/>
          <w:iCs/>
          <w:sz w:val="28"/>
          <w:szCs w:val="28"/>
          <w:lang w:eastAsia="ar-SA"/>
        </w:rPr>
      </w:pPr>
      <w:r w:rsidRPr="00B5116C">
        <w:rPr>
          <w:rFonts w:ascii="Times New Roman" w:eastAsia="Times New Roman" w:hAnsi="Times New Roman" w:cs="Times New Roman"/>
          <w:iCs/>
          <w:sz w:val="28"/>
          <w:szCs w:val="28"/>
          <w:lang w:eastAsia="ar-SA"/>
        </w:rPr>
        <w:t>Teren op</w:t>
      </w:r>
      <w:r w:rsidR="00C963D6">
        <w:rPr>
          <w:rFonts w:ascii="Times New Roman" w:eastAsia="Times New Roman" w:hAnsi="Times New Roman" w:cs="Times New Roman"/>
          <w:iCs/>
          <w:sz w:val="28"/>
          <w:szCs w:val="28"/>
          <w:lang w:eastAsia="ar-SA"/>
        </w:rPr>
        <w:t xml:space="preserve">racowania zlokalizowany jest  we wschodniej </w:t>
      </w:r>
      <w:r w:rsidRPr="00B5116C">
        <w:rPr>
          <w:rFonts w:ascii="Times New Roman" w:eastAsia="Times New Roman" w:hAnsi="Times New Roman" w:cs="Times New Roman"/>
          <w:iCs/>
          <w:sz w:val="28"/>
          <w:szCs w:val="28"/>
          <w:lang w:eastAsia="ar-SA"/>
        </w:rPr>
        <w:t xml:space="preserve">części  miejscowości </w:t>
      </w:r>
      <w:r w:rsidR="00C963D6">
        <w:rPr>
          <w:rFonts w:ascii="Times New Roman" w:eastAsia="Times New Roman" w:hAnsi="Times New Roman" w:cs="Times New Roman"/>
          <w:iCs/>
          <w:sz w:val="28"/>
          <w:szCs w:val="28"/>
          <w:lang w:eastAsia="ar-SA"/>
        </w:rPr>
        <w:t>Wędrzyn</w:t>
      </w:r>
      <w:r>
        <w:rPr>
          <w:rFonts w:ascii="Times New Roman" w:eastAsia="Times New Roman" w:hAnsi="Times New Roman" w:cs="Times New Roman"/>
          <w:iCs/>
          <w:sz w:val="28"/>
          <w:szCs w:val="28"/>
          <w:lang w:eastAsia="ar-SA"/>
        </w:rPr>
        <w:t xml:space="preserve"> </w:t>
      </w:r>
      <w:r w:rsidRPr="00B5116C">
        <w:rPr>
          <w:rFonts w:ascii="Times New Roman" w:eastAsia="Times New Roman" w:hAnsi="Times New Roman" w:cs="Times New Roman"/>
          <w:iCs/>
          <w:sz w:val="28"/>
          <w:szCs w:val="28"/>
          <w:lang w:eastAsia="ar-SA"/>
        </w:rPr>
        <w:t xml:space="preserve"> . Terenu działki posiada częściowe utwardzenie ,w chwili obecnej dzia</w:t>
      </w:r>
      <w:r>
        <w:rPr>
          <w:rFonts w:ascii="Times New Roman" w:eastAsia="Times New Roman" w:hAnsi="Times New Roman" w:cs="Times New Roman"/>
          <w:iCs/>
          <w:sz w:val="28"/>
          <w:szCs w:val="28"/>
          <w:lang w:eastAsia="ar-SA"/>
        </w:rPr>
        <w:t>łka  jest  zabudowana</w:t>
      </w:r>
      <w:r w:rsidR="00C963D6">
        <w:rPr>
          <w:rFonts w:ascii="Times New Roman" w:eastAsia="Times New Roman" w:hAnsi="Times New Roman" w:cs="Times New Roman"/>
          <w:iCs/>
          <w:sz w:val="28"/>
          <w:szCs w:val="28"/>
          <w:lang w:eastAsia="ar-SA"/>
        </w:rPr>
        <w:t xml:space="preserve"> wielosegmentowym</w:t>
      </w:r>
      <w:r>
        <w:rPr>
          <w:rFonts w:ascii="Times New Roman" w:eastAsia="Times New Roman" w:hAnsi="Times New Roman" w:cs="Times New Roman"/>
          <w:iCs/>
          <w:sz w:val="28"/>
          <w:szCs w:val="28"/>
          <w:lang w:eastAsia="ar-SA"/>
        </w:rPr>
        <w:t xml:space="preserve"> budynk</w:t>
      </w:r>
      <w:r w:rsidR="00C963D6">
        <w:rPr>
          <w:rFonts w:ascii="Times New Roman" w:eastAsia="Times New Roman" w:hAnsi="Times New Roman" w:cs="Times New Roman"/>
          <w:iCs/>
          <w:sz w:val="28"/>
          <w:szCs w:val="28"/>
          <w:lang w:eastAsia="ar-SA"/>
        </w:rPr>
        <w:t xml:space="preserve">iem przedszkola </w:t>
      </w:r>
      <w:r>
        <w:rPr>
          <w:rFonts w:ascii="Times New Roman" w:eastAsia="Times New Roman" w:hAnsi="Times New Roman" w:cs="Times New Roman"/>
          <w:iCs/>
          <w:sz w:val="28"/>
          <w:szCs w:val="28"/>
          <w:lang w:eastAsia="ar-SA"/>
        </w:rPr>
        <w:t xml:space="preserve"> .</w:t>
      </w:r>
    </w:p>
    <w:p w14:paraId="694EDB1C" w14:textId="77777777" w:rsidR="000406BC" w:rsidRPr="008D12AD" w:rsidRDefault="008D12AD" w:rsidP="008D12AD">
      <w:pPr>
        <w:suppressAutoHyphens/>
        <w:spacing w:after="0" w:line="240" w:lineRule="auto"/>
        <w:jc w:val="both"/>
        <w:rPr>
          <w:rFonts w:ascii="Times New Roman" w:eastAsia="Times New Roman" w:hAnsi="Times New Roman"/>
          <w:b/>
          <w:sz w:val="28"/>
          <w:szCs w:val="28"/>
          <w:lang w:eastAsia="ar-SA"/>
        </w:rPr>
      </w:pPr>
      <w:r>
        <w:rPr>
          <w:rFonts w:ascii="Times New Roman" w:eastAsia="Times New Roman" w:hAnsi="Times New Roman"/>
          <w:b/>
          <w:sz w:val="28"/>
          <w:szCs w:val="28"/>
          <w:lang w:eastAsia="ar-SA"/>
        </w:rPr>
        <w:t xml:space="preserve">4.1.2. </w:t>
      </w:r>
      <w:r w:rsidR="000406BC" w:rsidRPr="008D12AD">
        <w:rPr>
          <w:rFonts w:ascii="Times New Roman" w:eastAsia="Times New Roman" w:hAnsi="Times New Roman"/>
          <w:b/>
          <w:sz w:val="28"/>
          <w:szCs w:val="28"/>
          <w:lang w:eastAsia="ar-SA"/>
        </w:rPr>
        <w:t>KONCEPCJA ARCHITEKTONICZNA.</w:t>
      </w:r>
    </w:p>
    <w:p w14:paraId="1138BF0E" w14:textId="77777777" w:rsidR="000406BC" w:rsidRDefault="000406BC" w:rsidP="000406BC">
      <w:pPr>
        <w:pStyle w:val="Akapitzlist"/>
        <w:suppressAutoHyphens/>
        <w:spacing w:after="0" w:line="240" w:lineRule="auto"/>
        <w:ind w:left="-567"/>
        <w:jc w:val="both"/>
        <w:rPr>
          <w:rFonts w:ascii="Times New Roman" w:eastAsia="Times New Roman" w:hAnsi="Times New Roman"/>
          <w:sz w:val="28"/>
          <w:szCs w:val="28"/>
          <w:lang w:eastAsia="ar-SA"/>
        </w:rPr>
      </w:pPr>
      <w:r>
        <w:rPr>
          <w:rFonts w:ascii="Times New Roman" w:eastAsia="Times New Roman" w:hAnsi="Times New Roman"/>
          <w:sz w:val="28"/>
          <w:szCs w:val="28"/>
          <w:lang w:eastAsia="ar-SA"/>
        </w:rPr>
        <w:t xml:space="preserve">Projektowane roboty budowlane mają na celu </w:t>
      </w:r>
      <w:r w:rsidR="008D12AD">
        <w:rPr>
          <w:rFonts w:ascii="Times New Roman" w:eastAsia="Times New Roman" w:hAnsi="Times New Roman"/>
          <w:sz w:val="28"/>
          <w:szCs w:val="28"/>
          <w:lang w:eastAsia="ar-SA"/>
        </w:rPr>
        <w:t xml:space="preserve">rozbudowę przebudowę i modernizacje </w:t>
      </w:r>
      <w:proofErr w:type="spellStart"/>
      <w:r w:rsidR="008D12AD">
        <w:rPr>
          <w:rFonts w:ascii="Times New Roman" w:eastAsia="Times New Roman" w:hAnsi="Times New Roman"/>
          <w:sz w:val="28"/>
          <w:szCs w:val="28"/>
          <w:lang w:eastAsia="ar-SA"/>
        </w:rPr>
        <w:t>istniejacego</w:t>
      </w:r>
      <w:proofErr w:type="spellEnd"/>
      <w:r w:rsidR="008D12AD">
        <w:rPr>
          <w:rFonts w:ascii="Times New Roman" w:eastAsia="Times New Roman" w:hAnsi="Times New Roman"/>
          <w:sz w:val="28"/>
          <w:szCs w:val="28"/>
          <w:lang w:eastAsia="ar-SA"/>
        </w:rPr>
        <w:t xml:space="preserve"> budynku Przedszkola w Wędrzynie na terenie działki nr 7/33 </w:t>
      </w:r>
      <w:proofErr w:type="spellStart"/>
      <w:r w:rsidR="008D12AD">
        <w:rPr>
          <w:rFonts w:ascii="Times New Roman" w:eastAsia="Times New Roman" w:hAnsi="Times New Roman"/>
          <w:sz w:val="28"/>
          <w:szCs w:val="28"/>
          <w:lang w:eastAsia="ar-SA"/>
        </w:rPr>
        <w:t>obreb</w:t>
      </w:r>
      <w:proofErr w:type="spellEnd"/>
      <w:r w:rsidR="008D12AD">
        <w:rPr>
          <w:rFonts w:ascii="Times New Roman" w:eastAsia="Times New Roman" w:hAnsi="Times New Roman"/>
          <w:sz w:val="28"/>
          <w:szCs w:val="28"/>
          <w:lang w:eastAsia="ar-SA"/>
        </w:rPr>
        <w:t xml:space="preserve"> Żubrów, jedn. </w:t>
      </w:r>
      <w:proofErr w:type="spellStart"/>
      <w:r w:rsidR="008D12AD">
        <w:rPr>
          <w:rFonts w:ascii="Times New Roman" w:eastAsia="Times New Roman" w:hAnsi="Times New Roman"/>
          <w:sz w:val="28"/>
          <w:szCs w:val="28"/>
          <w:lang w:eastAsia="ar-SA"/>
        </w:rPr>
        <w:t>ewid</w:t>
      </w:r>
      <w:proofErr w:type="spellEnd"/>
      <w:r w:rsidR="008D12AD">
        <w:rPr>
          <w:rFonts w:ascii="Times New Roman" w:eastAsia="Times New Roman" w:hAnsi="Times New Roman"/>
          <w:sz w:val="28"/>
          <w:szCs w:val="28"/>
          <w:lang w:eastAsia="ar-SA"/>
        </w:rPr>
        <w:t xml:space="preserve">. Sulęcin . </w:t>
      </w:r>
    </w:p>
    <w:p w14:paraId="4906358E" w14:textId="77777777" w:rsidR="000406BC" w:rsidRPr="00432799" w:rsidRDefault="000406BC" w:rsidP="008065E9">
      <w:pPr>
        <w:pStyle w:val="Akapitzlist"/>
        <w:numPr>
          <w:ilvl w:val="2"/>
          <w:numId w:val="211"/>
        </w:numPr>
        <w:suppressAutoHyphens/>
        <w:spacing w:after="0" w:line="240" w:lineRule="auto"/>
        <w:jc w:val="both"/>
        <w:rPr>
          <w:rFonts w:ascii="Times New Roman" w:eastAsia="Times New Roman" w:hAnsi="Times New Roman"/>
          <w:bCs/>
          <w:sz w:val="28"/>
          <w:szCs w:val="28"/>
          <w:lang w:eastAsia="ar-SA"/>
        </w:rPr>
      </w:pPr>
      <w:r w:rsidRPr="00432799">
        <w:rPr>
          <w:rFonts w:ascii="Times New Roman" w:eastAsia="Times New Roman" w:hAnsi="Times New Roman"/>
          <w:b/>
          <w:bCs/>
          <w:iCs/>
          <w:sz w:val="28"/>
          <w:szCs w:val="28"/>
          <w:u w:val="single"/>
          <w:lang w:eastAsia="ar-SA"/>
        </w:rPr>
        <w:t>PARAMETRY  TECHNICZNE BUDYNKU:</w:t>
      </w:r>
    </w:p>
    <w:p w14:paraId="0E416EA4" w14:textId="77777777" w:rsidR="000E0751" w:rsidRPr="0010119C" w:rsidRDefault="000E0751" w:rsidP="008065E9">
      <w:pPr>
        <w:pStyle w:val="Akapitzlist"/>
        <w:numPr>
          <w:ilvl w:val="0"/>
          <w:numId w:val="63"/>
        </w:numPr>
        <w:suppressAutoHyphens/>
        <w:spacing w:after="0" w:line="240" w:lineRule="auto"/>
        <w:jc w:val="both"/>
        <w:rPr>
          <w:rFonts w:ascii="Times New Roman" w:eastAsia="Times New Roman" w:hAnsi="Times New Roman"/>
          <w:b/>
          <w:bCs/>
          <w:iCs/>
          <w:sz w:val="28"/>
          <w:szCs w:val="28"/>
          <w:u w:val="single"/>
          <w:lang w:eastAsia="pl-PL"/>
        </w:rPr>
      </w:pPr>
      <w:r>
        <w:rPr>
          <w:rFonts w:ascii="Times New Roman" w:eastAsia="Times New Roman" w:hAnsi="Times New Roman"/>
          <w:b/>
          <w:bCs/>
          <w:iCs/>
          <w:sz w:val="28"/>
          <w:szCs w:val="28"/>
          <w:u w:val="single"/>
          <w:lang w:eastAsia="pl-PL"/>
        </w:rPr>
        <w:t xml:space="preserve">BUDYNEK GŁÓWNY </w:t>
      </w:r>
    </w:p>
    <w:p w14:paraId="7F3E4C30" w14:textId="77777777" w:rsidR="000E0751" w:rsidRPr="00B5116C" w:rsidRDefault="000E0751" w:rsidP="000E0751">
      <w:pPr>
        <w:spacing w:after="0" w:line="240" w:lineRule="auto"/>
        <w:ind w:left="-851"/>
        <w:jc w:val="both"/>
        <w:rPr>
          <w:rFonts w:ascii="Times New Roman" w:eastAsia="Times New Roman" w:hAnsi="Times New Roman" w:cs="Times New Roman"/>
          <w:iCs/>
          <w:sz w:val="28"/>
          <w:szCs w:val="28"/>
          <w:lang w:eastAsia="pl-PL"/>
        </w:rPr>
      </w:pPr>
      <w:r w:rsidRPr="00B5116C">
        <w:rPr>
          <w:rFonts w:ascii="Times New Roman" w:eastAsia="Times New Roman" w:hAnsi="Times New Roman" w:cs="Times New Roman"/>
          <w:iCs/>
          <w:sz w:val="28"/>
          <w:szCs w:val="28"/>
          <w:lang w:eastAsia="pl-PL"/>
        </w:rPr>
        <w:t>- Długość zabudowy…………………………………………..</w:t>
      </w:r>
      <w:r>
        <w:rPr>
          <w:rFonts w:ascii="Times New Roman" w:eastAsia="Times New Roman" w:hAnsi="Times New Roman" w:cs="Times New Roman"/>
          <w:iCs/>
          <w:sz w:val="28"/>
          <w:szCs w:val="28"/>
          <w:lang w:eastAsia="pl-PL"/>
        </w:rPr>
        <w:t xml:space="preserve">20,20 </w:t>
      </w:r>
      <w:r w:rsidRPr="00B5116C">
        <w:rPr>
          <w:rFonts w:ascii="Times New Roman" w:eastAsia="Times New Roman" w:hAnsi="Times New Roman" w:cs="Times New Roman"/>
          <w:iCs/>
          <w:sz w:val="28"/>
          <w:szCs w:val="28"/>
          <w:lang w:eastAsia="pl-PL"/>
        </w:rPr>
        <w:t xml:space="preserve"> m</w:t>
      </w:r>
    </w:p>
    <w:p w14:paraId="13FDB9A3" w14:textId="77777777" w:rsidR="000E0751" w:rsidRPr="00B5116C" w:rsidRDefault="000E0751" w:rsidP="000E0751">
      <w:pPr>
        <w:spacing w:after="0" w:line="240" w:lineRule="auto"/>
        <w:ind w:left="-851"/>
        <w:jc w:val="both"/>
        <w:rPr>
          <w:rFonts w:ascii="Times New Roman" w:eastAsia="Times New Roman" w:hAnsi="Times New Roman" w:cs="Times New Roman"/>
          <w:iCs/>
          <w:sz w:val="28"/>
          <w:szCs w:val="28"/>
          <w:lang w:eastAsia="pl-PL"/>
        </w:rPr>
      </w:pPr>
      <w:r w:rsidRPr="00B5116C">
        <w:rPr>
          <w:rFonts w:ascii="Times New Roman" w:eastAsia="Times New Roman" w:hAnsi="Times New Roman" w:cs="Times New Roman"/>
          <w:iCs/>
          <w:sz w:val="28"/>
          <w:szCs w:val="28"/>
          <w:lang w:eastAsia="pl-PL"/>
        </w:rPr>
        <w:t>- Szerokość zabudowy …………………………………………</w:t>
      </w:r>
      <w:r>
        <w:rPr>
          <w:rFonts w:ascii="Times New Roman" w:eastAsia="Times New Roman" w:hAnsi="Times New Roman" w:cs="Times New Roman"/>
          <w:iCs/>
          <w:sz w:val="28"/>
          <w:szCs w:val="28"/>
          <w:lang w:eastAsia="pl-PL"/>
        </w:rPr>
        <w:t xml:space="preserve">10,80 </w:t>
      </w:r>
      <w:r w:rsidRPr="00B5116C">
        <w:rPr>
          <w:rFonts w:ascii="Times New Roman" w:eastAsia="Times New Roman" w:hAnsi="Times New Roman" w:cs="Times New Roman"/>
          <w:iCs/>
          <w:sz w:val="28"/>
          <w:szCs w:val="28"/>
          <w:lang w:eastAsia="pl-PL"/>
        </w:rPr>
        <w:t xml:space="preserve"> m</w:t>
      </w:r>
    </w:p>
    <w:p w14:paraId="07C760C9" w14:textId="77777777" w:rsidR="000E0751" w:rsidRPr="00B5116C" w:rsidRDefault="000E0751" w:rsidP="000E0751">
      <w:pPr>
        <w:spacing w:after="0" w:line="240" w:lineRule="auto"/>
        <w:ind w:left="-851"/>
        <w:jc w:val="both"/>
        <w:rPr>
          <w:rFonts w:ascii="Times New Roman" w:eastAsia="Times New Roman" w:hAnsi="Times New Roman" w:cs="Times New Roman"/>
          <w:sz w:val="28"/>
          <w:szCs w:val="28"/>
          <w:vertAlign w:val="superscript"/>
          <w:lang w:eastAsia="pl-PL"/>
        </w:rPr>
      </w:pPr>
      <w:r>
        <w:rPr>
          <w:rFonts w:ascii="Times New Roman" w:eastAsia="Times New Roman" w:hAnsi="Times New Roman" w:cs="Times New Roman"/>
          <w:sz w:val="28"/>
          <w:szCs w:val="28"/>
          <w:lang w:eastAsia="pl-PL"/>
        </w:rPr>
        <w:t>- Powierzchnia użytkowa ……….</w:t>
      </w:r>
      <w:r w:rsidRPr="00B5116C">
        <w:rPr>
          <w:rFonts w:ascii="Times New Roman" w:eastAsia="Times New Roman" w:hAnsi="Times New Roman" w:cs="Times New Roman"/>
          <w:sz w:val="28"/>
          <w:szCs w:val="28"/>
          <w:lang w:eastAsia="pl-PL"/>
        </w:rPr>
        <w:t>……………………………</w:t>
      </w:r>
      <w:r>
        <w:rPr>
          <w:rFonts w:ascii="Times New Roman" w:eastAsia="Times New Roman" w:hAnsi="Times New Roman" w:cs="Times New Roman"/>
          <w:sz w:val="28"/>
          <w:szCs w:val="28"/>
          <w:lang w:eastAsia="pl-PL"/>
        </w:rPr>
        <w:t>261,80</w:t>
      </w:r>
      <w:r w:rsidRPr="00B5116C">
        <w:rPr>
          <w:rFonts w:ascii="Times New Roman" w:eastAsia="Times New Roman" w:hAnsi="Times New Roman" w:cs="Times New Roman"/>
          <w:sz w:val="28"/>
          <w:szCs w:val="28"/>
          <w:lang w:eastAsia="pl-PL"/>
        </w:rPr>
        <w:t xml:space="preserve"> m</w:t>
      </w:r>
      <w:r w:rsidRPr="00B5116C">
        <w:rPr>
          <w:rFonts w:ascii="Times New Roman" w:eastAsia="Times New Roman" w:hAnsi="Times New Roman" w:cs="Times New Roman"/>
          <w:sz w:val="28"/>
          <w:szCs w:val="28"/>
          <w:vertAlign w:val="superscript"/>
          <w:lang w:eastAsia="pl-PL"/>
        </w:rPr>
        <w:t>2</w:t>
      </w:r>
    </w:p>
    <w:p w14:paraId="06D8A5D6" w14:textId="77777777" w:rsidR="000E0751" w:rsidRPr="00B5116C" w:rsidRDefault="000E0751" w:rsidP="000E0751">
      <w:pPr>
        <w:spacing w:after="0" w:line="240" w:lineRule="auto"/>
        <w:ind w:left="-851"/>
        <w:jc w:val="both"/>
        <w:rPr>
          <w:rFonts w:ascii="Times New Roman" w:eastAsia="Calibri" w:hAnsi="Times New Roman" w:cs="Times New Roman"/>
          <w:sz w:val="28"/>
          <w:szCs w:val="28"/>
        </w:rPr>
      </w:pPr>
      <w:r w:rsidRPr="00B5116C">
        <w:rPr>
          <w:rFonts w:ascii="Times New Roman" w:eastAsia="Calibri" w:hAnsi="Times New Roman" w:cs="Times New Roman"/>
          <w:sz w:val="28"/>
          <w:szCs w:val="28"/>
        </w:rPr>
        <w:t>- Powierzchnia zabudowy……………………………………</w:t>
      </w:r>
      <w:r>
        <w:rPr>
          <w:rFonts w:ascii="Times New Roman" w:eastAsia="Calibri" w:hAnsi="Times New Roman" w:cs="Times New Roman"/>
          <w:sz w:val="28"/>
          <w:szCs w:val="28"/>
        </w:rPr>
        <w:t xml:space="preserve"> 218,16 </w:t>
      </w:r>
      <w:r w:rsidRPr="00B5116C">
        <w:rPr>
          <w:rFonts w:ascii="Times New Roman" w:eastAsia="Calibri" w:hAnsi="Times New Roman" w:cs="Times New Roman"/>
          <w:sz w:val="28"/>
          <w:szCs w:val="28"/>
        </w:rPr>
        <w:t xml:space="preserve"> m</w:t>
      </w:r>
      <w:r w:rsidRPr="00B5116C">
        <w:rPr>
          <w:rFonts w:ascii="Times New Roman" w:eastAsia="Calibri" w:hAnsi="Times New Roman" w:cs="Times New Roman"/>
          <w:sz w:val="28"/>
          <w:szCs w:val="28"/>
          <w:vertAlign w:val="superscript"/>
        </w:rPr>
        <w:t>2</w:t>
      </w:r>
    </w:p>
    <w:p w14:paraId="405EB9AA" w14:textId="77777777" w:rsidR="000E0751" w:rsidRPr="00B5116C" w:rsidRDefault="000E0751" w:rsidP="000E0751">
      <w:pPr>
        <w:spacing w:after="0" w:line="240" w:lineRule="auto"/>
        <w:ind w:left="-851"/>
        <w:jc w:val="both"/>
        <w:rPr>
          <w:rFonts w:ascii="Times New Roman" w:eastAsia="Calibri" w:hAnsi="Times New Roman" w:cs="Times New Roman"/>
          <w:sz w:val="28"/>
          <w:szCs w:val="28"/>
        </w:rPr>
      </w:pPr>
      <w:r w:rsidRPr="00B5116C">
        <w:rPr>
          <w:rFonts w:ascii="Times New Roman" w:eastAsia="Calibri" w:hAnsi="Times New Roman" w:cs="Times New Roman"/>
          <w:sz w:val="28"/>
          <w:szCs w:val="28"/>
        </w:rPr>
        <w:t>- Kubatura…………………………………………………....</w:t>
      </w:r>
      <w:r>
        <w:rPr>
          <w:rFonts w:ascii="Times New Roman" w:eastAsia="Calibri" w:hAnsi="Times New Roman" w:cs="Times New Roman"/>
          <w:sz w:val="28"/>
          <w:szCs w:val="28"/>
        </w:rPr>
        <w:t>1308,96 m³</w:t>
      </w:r>
    </w:p>
    <w:p w14:paraId="0D058E12" w14:textId="77777777" w:rsidR="000E0751" w:rsidRPr="00B5116C" w:rsidRDefault="000E0751" w:rsidP="000E0751">
      <w:pPr>
        <w:spacing w:after="0" w:line="240" w:lineRule="auto"/>
        <w:ind w:left="-851"/>
        <w:jc w:val="both"/>
        <w:rPr>
          <w:rFonts w:ascii="Times New Roman" w:eastAsia="Calibri" w:hAnsi="Times New Roman" w:cs="Times New Roman"/>
          <w:sz w:val="28"/>
          <w:szCs w:val="28"/>
        </w:rPr>
      </w:pPr>
      <w:r w:rsidRPr="00B5116C">
        <w:rPr>
          <w:rFonts w:ascii="Times New Roman" w:eastAsia="Calibri" w:hAnsi="Times New Roman" w:cs="Times New Roman"/>
          <w:sz w:val="28"/>
          <w:szCs w:val="28"/>
        </w:rPr>
        <w:t>- Wysokość…………………………………………………….</w:t>
      </w:r>
      <w:r>
        <w:rPr>
          <w:rFonts w:ascii="Times New Roman" w:eastAsia="Calibri" w:hAnsi="Times New Roman" w:cs="Times New Roman"/>
          <w:sz w:val="28"/>
          <w:szCs w:val="28"/>
        </w:rPr>
        <w:t>10,00</w:t>
      </w:r>
      <w:r w:rsidRPr="00B5116C">
        <w:rPr>
          <w:rFonts w:ascii="Times New Roman" w:eastAsia="Calibri" w:hAnsi="Times New Roman" w:cs="Times New Roman"/>
          <w:sz w:val="28"/>
          <w:szCs w:val="28"/>
        </w:rPr>
        <w:t xml:space="preserve"> m.</w:t>
      </w:r>
    </w:p>
    <w:p w14:paraId="2927FDD1" w14:textId="77777777" w:rsidR="000E0751" w:rsidRDefault="000E0751" w:rsidP="000E0751">
      <w:pPr>
        <w:suppressAutoHyphens/>
        <w:spacing w:after="0" w:line="240" w:lineRule="auto"/>
        <w:ind w:left="-851"/>
        <w:jc w:val="both"/>
        <w:rPr>
          <w:rFonts w:ascii="Times New Roman" w:eastAsia="Times New Roman" w:hAnsi="Times New Roman" w:cs="Times New Roman"/>
          <w:bCs/>
          <w:sz w:val="28"/>
          <w:szCs w:val="28"/>
          <w:lang w:eastAsia="ar-SA"/>
        </w:rPr>
      </w:pPr>
      <w:r w:rsidRPr="00B5116C">
        <w:rPr>
          <w:rFonts w:ascii="Times New Roman" w:eastAsia="Times New Roman" w:hAnsi="Times New Roman" w:cs="Times New Roman"/>
          <w:bCs/>
          <w:sz w:val="28"/>
          <w:szCs w:val="28"/>
          <w:lang w:eastAsia="ar-SA"/>
        </w:rPr>
        <w:t xml:space="preserve">Budynek wykonany jest na planie prostokąta , o osi podłużnej biegnącej </w:t>
      </w:r>
      <w:r>
        <w:rPr>
          <w:rFonts w:ascii="Times New Roman" w:eastAsia="Times New Roman" w:hAnsi="Times New Roman" w:cs="Times New Roman"/>
          <w:bCs/>
          <w:sz w:val="28"/>
          <w:szCs w:val="28"/>
          <w:lang w:eastAsia="ar-SA"/>
        </w:rPr>
        <w:t xml:space="preserve">ze wschodu na zachód </w:t>
      </w:r>
      <w:r w:rsidRPr="00B5116C">
        <w:rPr>
          <w:rFonts w:ascii="Times New Roman" w:eastAsia="Times New Roman" w:hAnsi="Times New Roman" w:cs="Times New Roman"/>
          <w:bCs/>
          <w:sz w:val="28"/>
          <w:szCs w:val="28"/>
          <w:lang w:eastAsia="ar-SA"/>
        </w:rPr>
        <w:t xml:space="preserve"> . Budynek posiada dach </w:t>
      </w:r>
      <w:r>
        <w:rPr>
          <w:rFonts w:ascii="Times New Roman" w:eastAsia="Times New Roman" w:hAnsi="Times New Roman" w:cs="Times New Roman"/>
          <w:bCs/>
          <w:sz w:val="28"/>
          <w:szCs w:val="28"/>
          <w:lang w:eastAsia="ar-SA"/>
        </w:rPr>
        <w:t xml:space="preserve">stromy dwuspadowy </w:t>
      </w:r>
      <w:r w:rsidRPr="00B5116C">
        <w:rPr>
          <w:rFonts w:ascii="Times New Roman" w:eastAsia="Times New Roman" w:hAnsi="Times New Roman" w:cs="Times New Roman"/>
          <w:bCs/>
          <w:sz w:val="28"/>
          <w:szCs w:val="28"/>
          <w:lang w:eastAsia="ar-SA"/>
        </w:rPr>
        <w:t xml:space="preserve">  o konstrukcji</w:t>
      </w:r>
      <w:r>
        <w:rPr>
          <w:rFonts w:ascii="Times New Roman" w:eastAsia="Times New Roman" w:hAnsi="Times New Roman" w:cs="Times New Roman"/>
          <w:bCs/>
          <w:sz w:val="28"/>
          <w:szCs w:val="28"/>
          <w:lang w:eastAsia="ar-SA"/>
        </w:rPr>
        <w:t xml:space="preserve"> stalowej i drewnianej pokryty płytami warstwowymi PW 12 </w:t>
      </w:r>
      <w:r w:rsidRPr="00B5116C">
        <w:rPr>
          <w:rFonts w:ascii="Times New Roman" w:eastAsia="Times New Roman" w:hAnsi="Times New Roman" w:cs="Times New Roman"/>
          <w:bCs/>
          <w:sz w:val="28"/>
          <w:szCs w:val="28"/>
          <w:lang w:eastAsia="ar-SA"/>
        </w:rPr>
        <w:t xml:space="preserve"> .  Nachylenie połaci dachowej </w:t>
      </w:r>
      <w:r>
        <w:rPr>
          <w:rFonts w:ascii="Times New Roman" w:eastAsia="Times New Roman" w:hAnsi="Times New Roman" w:cs="Times New Roman"/>
          <w:bCs/>
          <w:sz w:val="28"/>
          <w:szCs w:val="28"/>
          <w:lang w:eastAsia="ar-SA"/>
        </w:rPr>
        <w:t>100%</w:t>
      </w:r>
      <w:r w:rsidRPr="00B5116C">
        <w:rPr>
          <w:rFonts w:ascii="Times New Roman" w:eastAsia="Times New Roman" w:hAnsi="Times New Roman" w:cs="Times New Roman"/>
          <w:bCs/>
          <w:sz w:val="28"/>
          <w:szCs w:val="28"/>
          <w:lang w:eastAsia="ar-SA"/>
        </w:rPr>
        <w:t xml:space="preserve">. </w:t>
      </w:r>
    </w:p>
    <w:p w14:paraId="7E40F405" w14:textId="77777777" w:rsidR="000E0751" w:rsidRPr="0010119C" w:rsidRDefault="000E0751" w:rsidP="008065E9">
      <w:pPr>
        <w:pStyle w:val="Akapitzlist"/>
        <w:numPr>
          <w:ilvl w:val="0"/>
          <w:numId w:val="63"/>
        </w:numPr>
        <w:suppressAutoHyphens/>
        <w:spacing w:after="0" w:line="240" w:lineRule="auto"/>
        <w:jc w:val="both"/>
        <w:rPr>
          <w:rFonts w:ascii="Times New Roman" w:eastAsia="Times New Roman" w:hAnsi="Times New Roman"/>
          <w:b/>
          <w:bCs/>
          <w:iCs/>
          <w:sz w:val="28"/>
          <w:szCs w:val="28"/>
          <w:u w:val="single"/>
          <w:lang w:eastAsia="pl-PL"/>
        </w:rPr>
      </w:pPr>
      <w:r>
        <w:rPr>
          <w:rFonts w:ascii="Times New Roman" w:eastAsia="Times New Roman" w:hAnsi="Times New Roman"/>
          <w:b/>
          <w:bCs/>
          <w:iCs/>
          <w:sz w:val="28"/>
          <w:szCs w:val="28"/>
          <w:u w:val="single"/>
          <w:lang w:eastAsia="pl-PL"/>
        </w:rPr>
        <w:t xml:space="preserve">DOBUDÓWKA GASTRONOMICZNA </w:t>
      </w:r>
    </w:p>
    <w:p w14:paraId="1CDE4D65" w14:textId="77777777" w:rsidR="000E0751" w:rsidRPr="00B5116C" w:rsidRDefault="000E0751" w:rsidP="000E0751">
      <w:pPr>
        <w:spacing w:after="0" w:line="240" w:lineRule="auto"/>
        <w:ind w:left="-851"/>
        <w:jc w:val="both"/>
        <w:rPr>
          <w:rFonts w:ascii="Times New Roman" w:eastAsia="Times New Roman" w:hAnsi="Times New Roman" w:cs="Times New Roman"/>
          <w:iCs/>
          <w:sz w:val="28"/>
          <w:szCs w:val="28"/>
          <w:lang w:eastAsia="pl-PL"/>
        </w:rPr>
      </w:pPr>
      <w:r w:rsidRPr="00B5116C">
        <w:rPr>
          <w:rFonts w:ascii="Times New Roman" w:eastAsia="Times New Roman" w:hAnsi="Times New Roman" w:cs="Times New Roman"/>
          <w:iCs/>
          <w:sz w:val="28"/>
          <w:szCs w:val="28"/>
          <w:lang w:eastAsia="pl-PL"/>
        </w:rPr>
        <w:t>- Długość zabudowy</w:t>
      </w:r>
      <w:r>
        <w:rPr>
          <w:rFonts w:ascii="Times New Roman" w:eastAsia="Times New Roman" w:hAnsi="Times New Roman" w:cs="Times New Roman"/>
          <w:iCs/>
          <w:sz w:val="28"/>
          <w:szCs w:val="28"/>
          <w:lang w:eastAsia="pl-PL"/>
        </w:rPr>
        <w:t xml:space="preserve"> z wiatrołapem </w:t>
      </w:r>
      <w:r w:rsidRPr="00B5116C">
        <w:rPr>
          <w:rFonts w:ascii="Times New Roman" w:eastAsia="Times New Roman" w:hAnsi="Times New Roman" w:cs="Times New Roman"/>
          <w:iCs/>
          <w:sz w:val="28"/>
          <w:szCs w:val="28"/>
          <w:lang w:eastAsia="pl-PL"/>
        </w:rPr>
        <w:t>………………………..</w:t>
      </w:r>
      <w:r>
        <w:rPr>
          <w:rFonts w:ascii="Times New Roman" w:eastAsia="Times New Roman" w:hAnsi="Times New Roman" w:cs="Times New Roman"/>
          <w:iCs/>
          <w:sz w:val="28"/>
          <w:szCs w:val="28"/>
          <w:lang w:eastAsia="pl-PL"/>
        </w:rPr>
        <w:t>8,1+2,0=10,1</w:t>
      </w:r>
      <w:r w:rsidRPr="00B5116C">
        <w:rPr>
          <w:rFonts w:ascii="Times New Roman" w:eastAsia="Times New Roman" w:hAnsi="Times New Roman" w:cs="Times New Roman"/>
          <w:iCs/>
          <w:sz w:val="28"/>
          <w:szCs w:val="28"/>
          <w:lang w:eastAsia="pl-PL"/>
        </w:rPr>
        <w:t xml:space="preserve"> m</w:t>
      </w:r>
    </w:p>
    <w:p w14:paraId="174BCC9F" w14:textId="77777777" w:rsidR="000E0751" w:rsidRPr="00B5116C" w:rsidRDefault="000E0751" w:rsidP="000E0751">
      <w:pPr>
        <w:spacing w:after="0" w:line="240" w:lineRule="auto"/>
        <w:ind w:left="-851"/>
        <w:jc w:val="both"/>
        <w:rPr>
          <w:rFonts w:ascii="Times New Roman" w:eastAsia="Times New Roman" w:hAnsi="Times New Roman" w:cs="Times New Roman"/>
          <w:iCs/>
          <w:sz w:val="28"/>
          <w:szCs w:val="28"/>
          <w:lang w:eastAsia="pl-PL"/>
        </w:rPr>
      </w:pPr>
      <w:r w:rsidRPr="00B5116C">
        <w:rPr>
          <w:rFonts w:ascii="Times New Roman" w:eastAsia="Times New Roman" w:hAnsi="Times New Roman" w:cs="Times New Roman"/>
          <w:iCs/>
          <w:sz w:val="28"/>
          <w:szCs w:val="28"/>
          <w:lang w:eastAsia="pl-PL"/>
        </w:rPr>
        <w:t>- Szerokość zabudowy …………………………………………</w:t>
      </w:r>
      <w:r>
        <w:rPr>
          <w:rFonts w:ascii="Times New Roman" w:eastAsia="Times New Roman" w:hAnsi="Times New Roman" w:cs="Times New Roman"/>
          <w:iCs/>
          <w:sz w:val="28"/>
          <w:szCs w:val="28"/>
          <w:lang w:eastAsia="pl-PL"/>
        </w:rPr>
        <w:t>11,20</w:t>
      </w:r>
      <w:r w:rsidRPr="00B5116C">
        <w:rPr>
          <w:rFonts w:ascii="Times New Roman" w:eastAsia="Times New Roman" w:hAnsi="Times New Roman" w:cs="Times New Roman"/>
          <w:iCs/>
          <w:sz w:val="28"/>
          <w:szCs w:val="28"/>
          <w:lang w:eastAsia="pl-PL"/>
        </w:rPr>
        <w:t xml:space="preserve"> m</w:t>
      </w:r>
    </w:p>
    <w:p w14:paraId="51F5BAB0" w14:textId="77777777" w:rsidR="000E0751" w:rsidRPr="00B5116C" w:rsidRDefault="000E0751" w:rsidP="000E0751">
      <w:pPr>
        <w:spacing w:after="0" w:line="240" w:lineRule="auto"/>
        <w:ind w:left="-851"/>
        <w:jc w:val="both"/>
        <w:rPr>
          <w:rFonts w:ascii="Times New Roman" w:eastAsia="Times New Roman" w:hAnsi="Times New Roman" w:cs="Times New Roman"/>
          <w:sz w:val="28"/>
          <w:szCs w:val="28"/>
          <w:vertAlign w:val="superscript"/>
          <w:lang w:eastAsia="pl-PL"/>
        </w:rPr>
      </w:pPr>
      <w:r>
        <w:rPr>
          <w:rFonts w:ascii="Times New Roman" w:eastAsia="Times New Roman" w:hAnsi="Times New Roman" w:cs="Times New Roman"/>
          <w:sz w:val="28"/>
          <w:szCs w:val="28"/>
          <w:lang w:eastAsia="pl-PL"/>
        </w:rPr>
        <w:t>- Powierzchnia użytkowa ……….</w:t>
      </w:r>
      <w:r w:rsidRPr="00B5116C">
        <w:rPr>
          <w:rFonts w:ascii="Times New Roman" w:eastAsia="Times New Roman" w:hAnsi="Times New Roman" w:cs="Times New Roman"/>
          <w:sz w:val="28"/>
          <w:szCs w:val="28"/>
          <w:lang w:eastAsia="pl-PL"/>
        </w:rPr>
        <w:t>……………………………</w:t>
      </w:r>
      <w:r>
        <w:rPr>
          <w:rFonts w:ascii="Times New Roman" w:eastAsia="Times New Roman" w:hAnsi="Times New Roman" w:cs="Times New Roman"/>
          <w:sz w:val="28"/>
          <w:szCs w:val="28"/>
          <w:lang w:eastAsia="pl-PL"/>
        </w:rPr>
        <w:t>81,06</w:t>
      </w:r>
      <w:r w:rsidRPr="00B5116C">
        <w:rPr>
          <w:rFonts w:ascii="Times New Roman" w:eastAsia="Times New Roman" w:hAnsi="Times New Roman" w:cs="Times New Roman"/>
          <w:sz w:val="28"/>
          <w:szCs w:val="28"/>
          <w:lang w:eastAsia="pl-PL"/>
        </w:rPr>
        <w:t xml:space="preserve"> m</w:t>
      </w:r>
      <w:r w:rsidRPr="00B5116C">
        <w:rPr>
          <w:rFonts w:ascii="Times New Roman" w:eastAsia="Times New Roman" w:hAnsi="Times New Roman" w:cs="Times New Roman"/>
          <w:sz w:val="28"/>
          <w:szCs w:val="28"/>
          <w:vertAlign w:val="superscript"/>
          <w:lang w:eastAsia="pl-PL"/>
        </w:rPr>
        <w:t>2</w:t>
      </w:r>
    </w:p>
    <w:p w14:paraId="5B07E45A" w14:textId="77777777" w:rsidR="000E0751" w:rsidRPr="00B5116C" w:rsidRDefault="000E0751" w:rsidP="000E0751">
      <w:pPr>
        <w:spacing w:after="0" w:line="240" w:lineRule="auto"/>
        <w:ind w:left="-851"/>
        <w:jc w:val="both"/>
        <w:rPr>
          <w:rFonts w:ascii="Times New Roman" w:eastAsia="Calibri" w:hAnsi="Times New Roman" w:cs="Times New Roman"/>
          <w:sz w:val="28"/>
          <w:szCs w:val="28"/>
        </w:rPr>
      </w:pPr>
      <w:r w:rsidRPr="00B5116C">
        <w:rPr>
          <w:rFonts w:ascii="Times New Roman" w:eastAsia="Calibri" w:hAnsi="Times New Roman" w:cs="Times New Roman"/>
          <w:sz w:val="28"/>
          <w:szCs w:val="28"/>
        </w:rPr>
        <w:t>- Powierzchnia zabudowy……………………………………</w:t>
      </w:r>
      <w:r>
        <w:rPr>
          <w:rFonts w:ascii="Times New Roman" w:eastAsia="Calibri" w:hAnsi="Times New Roman" w:cs="Times New Roman"/>
          <w:sz w:val="28"/>
          <w:szCs w:val="28"/>
        </w:rPr>
        <w:t>101,32</w:t>
      </w:r>
      <w:r w:rsidRPr="00B5116C">
        <w:rPr>
          <w:rFonts w:ascii="Times New Roman" w:eastAsia="Calibri" w:hAnsi="Times New Roman" w:cs="Times New Roman"/>
          <w:sz w:val="28"/>
          <w:szCs w:val="28"/>
        </w:rPr>
        <w:t xml:space="preserve"> m</w:t>
      </w:r>
      <w:r w:rsidRPr="00B5116C">
        <w:rPr>
          <w:rFonts w:ascii="Times New Roman" w:eastAsia="Calibri" w:hAnsi="Times New Roman" w:cs="Times New Roman"/>
          <w:sz w:val="28"/>
          <w:szCs w:val="28"/>
          <w:vertAlign w:val="superscript"/>
        </w:rPr>
        <w:t>2</w:t>
      </w:r>
    </w:p>
    <w:p w14:paraId="58D0388B" w14:textId="77777777" w:rsidR="000E0751" w:rsidRPr="00B5116C" w:rsidRDefault="000E0751" w:rsidP="000E0751">
      <w:pPr>
        <w:spacing w:after="0" w:line="240" w:lineRule="auto"/>
        <w:ind w:left="-851"/>
        <w:jc w:val="both"/>
        <w:rPr>
          <w:rFonts w:ascii="Times New Roman" w:eastAsia="Calibri" w:hAnsi="Times New Roman" w:cs="Times New Roman"/>
          <w:sz w:val="28"/>
          <w:szCs w:val="28"/>
        </w:rPr>
      </w:pPr>
      <w:r w:rsidRPr="00B5116C">
        <w:rPr>
          <w:rFonts w:ascii="Times New Roman" w:eastAsia="Calibri" w:hAnsi="Times New Roman" w:cs="Times New Roman"/>
          <w:sz w:val="28"/>
          <w:szCs w:val="28"/>
        </w:rPr>
        <w:t>- Kubatura…………………………………………………....</w:t>
      </w:r>
      <w:r>
        <w:rPr>
          <w:rFonts w:ascii="Times New Roman" w:eastAsia="Calibri" w:hAnsi="Times New Roman" w:cs="Times New Roman"/>
          <w:sz w:val="28"/>
          <w:szCs w:val="28"/>
        </w:rPr>
        <w:t>354,62</w:t>
      </w:r>
      <w:r w:rsidRPr="00B5116C">
        <w:rPr>
          <w:rFonts w:ascii="Times New Roman" w:eastAsia="Calibri" w:hAnsi="Times New Roman" w:cs="Times New Roman"/>
          <w:sz w:val="28"/>
          <w:szCs w:val="28"/>
        </w:rPr>
        <w:t xml:space="preserve"> m</w:t>
      </w:r>
      <w:r>
        <w:rPr>
          <w:rFonts w:ascii="Times New Roman" w:eastAsia="Calibri" w:hAnsi="Times New Roman" w:cs="Times New Roman"/>
          <w:sz w:val="28"/>
          <w:szCs w:val="28"/>
        </w:rPr>
        <w:t>³</w:t>
      </w:r>
    </w:p>
    <w:p w14:paraId="47162342" w14:textId="77777777" w:rsidR="000E0751" w:rsidRPr="00B5116C" w:rsidRDefault="000E0751" w:rsidP="000E0751">
      <w:pPr>
        <w:spacing w:after="0" w:line="240" w:lineRule="auto"/>
        <w:ind w:left="-851"/>
        <w:jc w:val="both"/>
        <w:rPr>
          <w:rFonts w:ascii="Times New Roman" w:eastAsia="Calibri" w:hAnsi="Times New Roman" w:cs="Times New Roman"/>
          <w:sz w:val="28"/>
          <w:szCs w:val="28"/>
        </w:rPr>
      </w:pPr>
      <w:r w:rsidRPr="00B5116C">
        <w:rPr>
          <w:rFonts w:ascii="Times New Roman" w:eastAsia="Calibri" w:hAnsi="Times New Roman" w:cs="Times New Roman"/>
          <w:sz w:val="28"/>
          <w:szCs w:val="28"/>
        </w:rPr>
        <w:t>- Wysokość…………………………………………………….</w:t>
      </w:r>
      <w:r>
        <w:rPr>
          <w:rFonts w:ascii="Times New Roman" w:eastAsia="Calibri" w:hAnsi="Times New Roman" w:cs="Times New Roman"/>
          <w:sz w:val="28"/>
          <w:szCs w:val="28"/>
        </w:rPr>
        <w:t>4,00</w:t>
      </w:r>
      <w:r w:rsidRPr="00B5116C">
        <w:rPr>
          <w:rFonts w:ascii="Times New Roman" w:eastAsia="Calibri" w:hAnsi="Times New Roman" w:cs="Times New Roman"/>
          <w:sz w:val="28"/>
          <w:szCs w:val="28"/>
        </w:rPr>
        <w:t xml:space="preserve"> m.</w:t>
      </w:r>
    </w:p>
    <w:p w14:paraId="375370FF" w14:textId="77777777" w:rsidR="000E0751" w:rsidRDefault="000E0751" w:rsidP="000E0751">
      <w:pPr>
        <w:suppressAutoHyphens/>
        <w:spacing w:after="0" w:line="240" w:lineRule="auto"/>
        <w:ind w:left="-851"/>
        <w:jc w:val="both"/>
        <w:rPr>
          <w:rFonts w:ascii="Times New Roman" w:eastAsia="Times New Roman" w:hAnsi="Times New Roman" w:cs="Times New Roman"/>
          <w:bCs/>
          <w:sz w:val="28"/>
          <w:szCs w:val="28"/>
          <w:lang w:eastAsia="ar-SA"/>
        </w:rPr>
      </w:pPr>
      <w:r w:rsidRPr="00B5116C">
        <w:rPr>
          <w:rFonts w:ascii="Times New Roman" w:eastAsia="Times New Roman" w:hAnsi="Times New Roman" w:cs="Times New Roman"/>
          <w:bCs/>
          <w:sz w:val="28"/>
          <w:szCs w:val="28"/>
          <w:lang w:eastAsia="ar-SA"/>
        </w:rPr>
        <w:t>Budynek wykonany jest na planie prostokąta , o osi podłużnej biegnącej</w:t>
      </w:r>
      <w:r>
        <w:rPr>
          <w:rFonts w:ascii="Times New Roman" w:eastAsia="Times New Roman" w:hAnsi="Times New Roman" w:cs="Times New Roman"/>
          <w:bCs/>
          <w:sz w:val="28"/>
          <w:szCs w:val="28"/>
          <w:lang w:eastAsia="ar-SA"/>
        </w:rPr>
        <w:t xml:space="preserve"> z</w:t>
      </w:r>
      <w:r w:rsidRPr="00B5116C">
        <w:rPr>
          <w:rFonts w:ascii="Times New Roman" w:eastAsia="Times New Roman" w:hAnsi="Times New Roman" w:cs="Times New Roman"/>
          <w:bCs/>
          <w:sz w:val="28"/>
          <w:szCs w:val="28"/>
          <w:lang w:eastAsia="ar-SA"/>
        </w:rPr>
        <w:t xml:space="preserve"> </w:t>
      </w:r>
      <w:r>
        <w:rPr>
          <w:rFonts w:ascii="Times New Roman" w:eastAsia="Times New Roman" w:hAnsi="Times New Roman" w:cs="Times New Roman"/>
          <w:bCs/>
          <w:sz w:val="28"/>
          <w:szCs w:val="28"/>
          <w:lang w:eastAsia="ar-SA"/>
        </w:rPr>
        <w:t xml:space="preserve">południa na północ </w:t>
      </w:r>
      <w:r w:rsidRPr="00B5116C">
        <w:rPr>
          <w:rFonts w:ascii="Times New Roman" w:eastAsia="Times New Roman" w:hAnsi="Times New Roman" w:cs="Times New Roman"/>
          <w:bCs/>
          <w:sz w:val="28"/>
          <w:szCs w:val="28"/>
          <w:lang w:eastAsia="ar-SA"/>
        </w:rPr>
        <w:t xml:space="preserve"> . Budynek posiada dach </w:t>
      </w:r>
      <w:r>
        <w:rPr>
          <w:rFonts w:ascii="Times New Roman" w:eastAsia="Times New Roman" w:hAnsi="Times New Roman" w:cs="Times New Roman"/>
          <w:bCs/>
          <w:sz w:val="28"/>
          <w:szCs w:val="28"/>
          <w:lang w:eastAsia="ar-SA"/>
        </w:rPr>
        <w:t xml:space="preserve">płaski </w:t>
      </w:r>
      <w:r w:rsidRPr="00B5116C">
        <w:rPr>
          <w:rFonts w:ascii="Times New Roman" w:eastAsia="Times New Roman" w:hAnsi="Times New Roman" w:cs="Times New Roman"/>
          <w:bCs/>
          <w:sz w:val="28"/>
          <w:szCs w:val="28"/>
          <w:lang w:eastAsia="ar-SA"/>
        </w:rPr>
        <w:t xml:space="preserve">  o konstrukcji </w:t>
      </w:r>
      <w:r>
        <w:rPr>
          <w:rFonts w:ascii="Times New Roman" w:eastAsia="Times New Roman" w:hAnsi="Times New Roman" w:cs="Times New Roman"/>
          <w:bCs/>
          <w:sz w:val="28"/>
          <w:szCs w:val="28"/>
          <w:lang w:eastAsia="ar-SA"/>
        </w:rPr>
        <w:t xml:space="preserve">żelbetowej , kryty papą termozgrzewalna </w:t>
      </w:r>
      <w:r w:rsidRPr="00B5116C">
        <w:rPr>
          <w:rFonts w:ascii="Times New Roman" w:eastAsia="Times New Roman" w:hAnsi="Times New Roman" w:cs="Times New Roman"/>
          <w:bCs/>
          <w:sz w:val="28"/>
          <w:szCs w:val="28"/>
          <w:lang w:eastAsia="ar-SA"/>
        </w:rPr>
        <w:t xml:space="preserve"> .  Nachylenie połaci dachowej 5</w:t>
      </w:r>
      <w:r>
        <w:rPr>
          <w:rFonts w:ascii="Times New Roman" w:eastAsia="Times New Roman" w:hAnsi="Times New Roman" w:cs="Times New Roman"/>
          <w:bCs/>
          <w:sz w:val="28"/>
          <w:szCs w:val="28"/>
          <w:lang w:eastAsia="ar-SA"/>
        </w:rPr>
        <w:t>%</w:t>
      </w:r>
      <w:r w:rsidRPr="00B5116C">
        <w:rPr>
          <w:rFonts w:ascii="Times New Roman" w:eastAsia="Times New Roman" w:hAnsi="Times New Roman" w:cs="Times New Roman"/>
          <w:bCs/>
          <w:sz w:val="28"/>
          <w:szCs w:val="28"/>
          <w:lang w:eastAsia="ar-SA"/>
        </w:rPr>
        <w:t xml:space="preserve">. </w:t>
      </w:r>
    </w:p>
    <w:p w14:paraId="1722AE32" w14:textId="77777777" w:rsidR="000E0751" w:rsidRPr="0010119C" w:rsidRDefault="000E0751" w:rsidP="008065E9">
      <w:pPr>
        <w:pStyle w:val="Akapitzlist"/>
        <w:numPr>
          <w:ilvl w:val="0"/>
          <w:numId w:val="63"/>
        </w:numPr>
        <w:suppressAutoHyphens/>
        <w:spacing w:after="0" w:line="240" w:lineRule="auto"/>
        <w:jc w:val="both"/>
        <w:rPr>
          <w:rFonts w:ascii="Times New Roman" w:eastAsia="Times New Roman" w:hAnsi="Times New Roman"/>
          <w:b/>
          <w:bCs/>
          <w:iCs/>
          <w:sz w:val="28"/>
          <w:szCs w:val="28"/>
          <w:u w:val="single"/>
          <w:lang w:eastAsia="pl-PL"/>
        </w:rPr>
      </w:pPr>
      <w:r>
        <w:rPr>
          <w:rFonts w:ascii="Times New Roman" w:eastAsia="Times New Roman" w:hAnsi="Times New Roman"/>
          <w:b/>
          <w:bCs/>
          <w:iCs/>
          <w:sz w:val="28"/>
          <w:szCs w:val="28"/>
          <w:u w:val="single"/>
          <w:lang w:eastAsia="pl-PL"/>
        </w:rPr>
        <w:t>DOBUDÓWKA UŻYTKOWA Z TARASEM</w:t>
      </w:r>
    </w:p>
    <w:p w14:paraId="2881798D" w14:textId="77777777" w:rsidR="000E0751" w:rsidRPr="00B5116C" w:rsidRDefault="000E0751" w:rsidP="000E0751">
      <w:pPr>
        <w:spacing w:after="0" w:line="240" w:lineRule="auto"/>
        <w:ind w:left="-851"/>
        <w:jc w:val="both"/>
        <w:rPr>
          <w:rFonts w:ascii="Times New Roman" w:eastAsia="Times New Roman" w:hAnsi="Times New Roman" w:cs="Times New Roman"/>
          <w:iCs/>
          <w:sz w:val="28"/>
          <w:szCs w:val="28"/>
          <w:lang w:eastAsia="pl-PL"/>
        </w:rPr>
      </w:pPr>
      <w:r w:rsidRPr="00B5116C">
        <w:rPr>
          <w:rFonts w:ascii="Times New Roman" w:eastAsia="Times New Roman" w:hAnsi="Times New Roman" w:cs="Times New Roman"/>
          <w:iCs/>
          <w:sz w:val="28"/>
          <w:szCs w:val="28"/>
          <w:lang w:eastAsia="pl-PL"/>
        </w:rPr>
        <w:t>- Długość zabudowy</w:t>
      </w:r>
      <w:r>
        <w:rPr>
          <w:rFonts w:ascii="Times New Roman" w:eastAsia="Times New Roman" w:hAnsi="Times New Roman" w:cs="Times New Roman"/>
          <w:iCs/>
          <w:sz w:val="28"/>
          <w:szCs w:val="28"/>
          <w:lang w:eastAsia="pl-PL"/>
        </w:rPr>
        <w:t xml:space="preserve">  z wiatrołapem</w:t>
      </w:r>
      <w:r w:rsidRPr="00B5116C">
        <w:rPr>
          <w:rFonts w:ascii="Times New Roman" w:eastAsia="Times New Roman" w:hAnsi="Times New Roman" w:cs="Times New Roman"/>
          <w:iCs/>
          <w:sz w:val="28"/>
          <w:szCs w:val="28"/>
          <w:lang w:eastAsia="pl-PL"/>
        </w:rPr>
        <w:t>……………………..</w:t>
      </w:r>
      <w:r>
        <w:rPr>
          <w:rFonts w:ascii="Times New Roman" w:eastAsia="Times New Roman" w:hAnsi="Times New Roman" w:cs="Times New Roman"/>
          <w:iCs/>
          <w:sz w:val="28"/>
          <w:szCs w:val="28"/>
          <w:lang w:eastAsia="pl-PL"/>
        </w:rPr>
        <w:t>2,30+7,00</w:t>
      </w:r>
      <w:r w:rsidRPr="00B5116C">
        <w:rPr>
          <w:rFonts w:ascii="Times New Roman" w:eastAsia="Times New Roman" w:hAnsi="Times New Roman" w:cs="Times New Roman"/>
          <w:iCs/>
          <w:sz w:val="28"/>
          <w:szCs w:val="28"/>
          <w:lang w:eastAsia="pl-PL"/>
        </w:rPr>
        <w:t xml:space="preserve"> m</w:t>
      </w:r>
    </w:p>
    <w:p w14:paraId="0A20D158" w14:textId="77777777" w:rsidR="000E0751" w:rsidRPr="00B5116C" w:rsidRDefault="000E0751" w:rsidP="000E0751">
      <w:pPr>
        <w:spacing w:after="0" w:line="240" w:lineRule="auto"/>
        <w:ind w:left="-851"/>
        <w:jc w:val="both"/>
        <w:rPr>
          <w:rFonts w:ascii="Times New Roman" w:eastAsia="Times New Roman" w:hAnsi="Times New Roman" w:cs="Times New Roman"/>
          <w:iCs/>
          <w:sz w:val="28"/>
          <w:szCs w:val="28"/>
          <w:lang w:eastAsia="pl-PL"/>
        </w:rPr>
      </w:pPr>
      <w:r w:rsidRPr="00B5116C">
        <w:rPr>
          <w:rFonts w:ascii="Times New Roman" w:eastAsia="Times New Roman" w:hAnsi="Times New Roman" w:cs="Times New Roman"/>
          <w:iCs/>
          <w:sz w:val="28"/>
          <w:szCs w:val="28"/>
          <w:lang w:eastAsia="pl-PL"/>
        </w:rPr>
        <w:t>- Sze</w:t>
      </w:r>
      <w:r>
        <w:rPr>
          <w:rFonts w:ascii="Times New Roman" w:eastAsia="Times New Roman" w:hAnsi="Times New Roman" w:cs="Times New Roman"/>
          <w:iCs/>
          <w:sz w:val="28"/>
          <w:szCs w:val="28"/>
          <w:lang w:eastAsia="pl-PL"/>
        </w:rPr>
        <w:t>rokość zabudowy ………………………………………..6,30</w:t>
      </w:r>
      <w:r w:rsidRPr="00B5116C">
        <w:rPr>
          <w:rFonts w:ascii="Times New Roman" w:eastAsia="Times New Roman" w:hAnsi="Times New Roman" w:cs="Times New Roman"/>
          <w:iCs/>
          <w:sz w:val="28"/>
          <w:szCs w:val="28"/>
          <w:lang w:eastAsia="pl-PL"/>
        </w:rPr>
        <w:t xml:space="preserve"> m</w:t>
      </w:r>
    </w:p>
    <w:p w14:paraId="280BDC82" w14:textId="77777777" w:rsidR="000E0751" w:rsidRPr="00B5116C" w:rsidRDefault="000E0751" w:rsidP="000E0751">
      <w:pPr>
        <w:spacing w:after="0" w:line="240" w:lineRule="auto"/>
        <w:ind w:left="-851"/>
        <w:jc w:val="both"/>
        <w:rPr>
          <w:rFonts w:ascii="Times New Roman" w:eastAsia="Times New Roman" w:hAnsi="Times New Roman" w:cs="Times New Roman"/>
          <w:sz w:val="28"/>
          <w:szCs w:val="28"/>
          <w:vertAlign w:val="superscript"/>
          <w:lang w:eastAsia="pl-PL"/>
        </w:rPr>
      </w:pPr>
      <w:r w:rsidRPr="00B5116C">
        <w:rPr>
          <w:rFonts w:ascii="Times New Roman" w:eastAsia="Times New Roman" w:hAnsi="Times New Roman" w:cs="Times New Roman"/>
          <w:sz w:val="28"/>
          <w:szCs w:val="28"/>
          <w:lang w:eastAsia="pl-PL"/>
        </w:rPr>
        <w:t xml:space="preserve">- Powierzchnia użytkowa </w:t>
      </w:r>
      <w:r>
        <w:rPr>
          <w:rFonts w:ascii="Times New Roman" w:eastAsia="Times New Roman" w:hAnsi="Times New Roman" w:cs="Times New Roman"/>
          <w:sz w:val="28"/>
          <w:szCs w:val="28"/>
          <w:lang w:eastAsia="pl-PL"/>
        </w:rPr>
        <w:t>…………..</w:t>
      </w:r>
      <w:r w:rsidRPr="00B5116C">
        <w:rPr>
          <w:rFonts w:ascii="Times New Roman" w:eastAsia="Times New Roman" w:hAnsi="Times New Roman" w:cs="Times New Roman"/>
          <w:sz w:val="28"/>
          <w:szCs w:val="28"/>
          <w:lang w:eastAsia="pl-PL"/>
        </w:rPr>
        <w:t>…………………………</w:t>
      </w:r>
      <w:r>
        <w:rPr>
          <w:rFonts w:ascii="Times New Roman" w:eastAsia="Times New Roman" w:hAnsi="Times New Roman" w:cs="Times New Roman"/>
          <w:sz w:val="28"/>
          <w:szCs w:val="28"/>
          <w:lang w:eastAsia="pl-PL"/>
        </w:rPr>
        <w:t xml:space="preserve">.41,16  </w:t>
      </w:r>
      <w:r w:rsidRPr="00B5116C">
        <w:rPr>
          <w:rFonts w:ascii="Times New Roman" w:eastAsia="Times New Roman" w:hAnsi="Times New Roman" w:cs="Times New Roman"/>
          <w:sz w:val="28"/>
          <w:szCs w:val="28"/>
          <w:lang w:eastAsia="pl-PL"/>
        </w:rPr>
        <w:t>m</w:t>
      </w:r>
      <w:r w:rsidRPr="00B5116C">
        <w:rPr>
          <w:rFonts w:ascii="Times New Roman" w:eastAsia="Times New Roman" w:hAnsi="Times New Roman" w:cs="Times New Roman"/>
          <w:sz w:val="28"/>
          <w:szCs w:val="28"/>
          <w:vertAlign w:val="superscript"/>
          <w:lang w:eastAsia="pl-PL"/>
        </w:rPr>
        <w:t>2</w:t>
      </w:r>
    </w:p>
    <w:p w14:paraId="6A174243" w14:textId="77777777" w:rsidR="000E0751" w:rsidRPr="00B5116C" w:rsidRDefault="000E0751" w:rsidP="000E0751">
      <w:pPr>
        <w:spacing w:after="0" w:line="240" w:lineRule="auto"/>
        <w:ind w:left="-851"/>
        <w:jc w:val="both"/>
        <w:rPr>
          <w:rFonts w:ascii="Times New Roman" w:eastAsia="Calibri" w:hAnsi="Times New Roman" w:cs="Times New Roman"/>
          <w:sz w:val="28"/>
          <w:szCs w:val="28"/>
        </w:rPr>
      </w:pPr>
      <w:r w:rsidRPr="00B5116C">
        <w:rPr>
          <w:rFonts w:ascii="Times New Roman" w:eastAsia="Calibri" w:hAnsi="Times New Roman" w:cs="Times New Roman"/>
          <w:sz w:val="28"/>
          <w:szCs w:val="28"/>
        </w:rPr>
        <w:t>- Powierzchnia zabudowy……………………………………</w:t>
      </w:r>
      <w:r>
        <w:rPr>
          <w:rFonts w:ascii="Times New Roman" w:eastAsia="Calibri" w:hAnsi="Times New Roman" w:cs="Times New Roman"/>
          <w:sz w:val="28"/>
          <w:szCs w:val="28"/>
        </w:rPr>
        <w:t xml:space="preserve">…51,46 </w:t>
      </w:r>
      <w:r w:rsidRPr="00B5116C">
        <w:rPr>
          <w:rFonts w:ascii="Times New Roman" w:eastAsia="Calibri" w:hAnsi="Times New Roman" w:cs="Times New Roman"/>
          <w:sz w:val="28"/>
          <w:szCs w:val="28"/>
        </w:rPr>
        <w:t>m</w:t>
      </w:r>
      <w:r w:rsidRPr="00B5116C">
        <w:rPr>
          <w:rFonts w:ascii="Times New Roman" w:eastAsia="Calibri" w:hAnsi="Times New Roman" w:cs="Times New Roman"/>
          <w:sz w:val="28"/>
          <w:szCs w:val="28"/>
          <w:vertAlign w:val="superscript"/>
        </w:rPr>
        <w:t>2</w:t>
      </w:r>
    </w:p>
    <w:p w14:paraId="1955F8C8" w14:textId="77777777" w:rsidR="000E0751" w:rsidRPr="00B5116C" w:rsidRDefault="000E0751" w:rsidP="000E0751">
      <w:pPr>
        <w:spacing w:after="0" w:line="240" w:lineRule="auto"/>
        <w:ind w:left="-851"/>
        <w:jc w:val="both"/>
        <w:rPr>
          <w:rFonts w:ascii="Times New Roman" w:eastAsia="Calibri" w:hAnsi="Times New Roman" w:cs="Times New Roman"/>
          <w:sz w:val="28"/>
          <w:szCs w:val="28"/>
        </w:rPr>
      </w:pPr>
      <w:r w:rsidRPr="00B5116C">
        <w:rPr>
          <w:rFonts w:ascii="Times New Roman" w:eastAsia="Calibri" w:hAnsi="Times New Roman" w:cs="Times New Roman"/>
          <w:sz w:val="28"/>
          <w:szCs w:val="28"/>
        </w:rPr>
        <w:lastRenderedPageBreak/>
        <w:t>- Kubatura…………………………………………………....</w:t>
      </w:r>
      <w:r>
        <w:rPr>
          <w:rFonts w:ascii="Times New Roman" w:eastAsia="Calibri" w:hAnsi="Times New Roman" w:cs="Times New Roman"/>
          <w:sz w:val="28"/>
          <w:szCs w:val="28"/>
        </w:rPr>
        <w:t>180,00</w:t>
      </w:r>
      <w:r w:rsidRPr="00B5116C">
        <w:rPr>
          <w:rFonts w:ascii="Times New Roman" w:eastAsia="Calibri" w:hAnsi="Times New Roman" w:cs="Times New Roman"/>
          <w:sz w:val="28"/>
          <w:szCs w:val="28"/>
        </w:rPr>
        <w:t xml:space="preserve"> m²</w:t>
      </w:r>
    </w:p>
    <w:p w14:paraId="1235CE7A" w14:textId="77777777" w:rsidR="000E0751" w:rsidRPr="00B5116C" w:rsidRDefault="000E0751" w:rsidP="000E0751">
      <w:pPr>
        <w:spacing w:after="0" w:line="240" w:lineRule="auto"/>
        <w:ind w:left="-851"/>
        <w:jc w:val="both"/>
        <w:rPr>
          <w:rFonts w:ascii="Times New Roman" w:eastAsia="Calibri" w:hAnsi="Times New Roman" w:cs="Times New Roman"/>
          <w:sz w:val="28"/>
          <w:szCs w:val="28"/>
        </w:rPr>
      </w:pPr>
      <w:r w:rsidRPr="00B5116C">
        <w:rPr>
          <w:rFonts w:ascii="Times New Roman" w:eastAsia="Calibri" w:hAnsi="Times New Roman" w:cs="Times New Roman"/>
          <w:sz w:val="28"/>
          <w:szCs w:val="28"/>
        </w:rPr>
        <w:t>- Wysokość…………………………………………………….</w:t>
      </w:r>
      <w:r>
        <w:rPr>
          <w:rFonts w:ascii="Times New Roman" w:eastAsia="Calibri" w:hAnsi="Times New Roman" w:cs="Times New Roman"/>
          <w:sz w:val="28"/>
          <w:szCs w:val="28"/>
        </w:rPr>
        <w:t>3,50</w:t>
      </w:r>
      <w:r w:rsidRPr="00B5116C">
        <w:rPr>
          <w:rFonts w:ascii="Times New Roman" w:eastAsia="Calibri" w:hAnsi="Times New Roman" w:cs="Times New Roman"/>
          <w:sz w:val="28"/>
          <w:szCs w:val="28"/>
        </w:rPr>
        <w:t xml:space="preserve"> m.</w:t>
      </w:r>
    </w:p>
    <w:p w14:paraId="353ECC2D" w14:textId="77777777" w:rsidR="000E0751" w:rsidRDefault="000E0751" w:rsidP="008065E9">
      <w:pPr>
        <w:pStyle w:val="Akapitzlist"/>
        <w:numPr>
          <w:ilvl w:val="0"/>
          <w:numId w:val="63"/>
        </w:numPr>
        <w:tabs>
          <w:tab w:val="left" w:pos="0"/>
        </w:tabs>
        <w:suppressAutoHyphens/>
        <w:spacing w:after="0" w:line="240" w:lineRule="auto"/>
        <w:jc w:val="both"/>
        <w:rPr>
          <w:rFonts w:ascii="Times New Roman" w:eastAsia="Times New Roman" w:hAnsi="Times New Roman"/>
          <w:b/>
          <w:sz w:val="28"/>
          <w:szCs w:val="28"/>
          <w:lang w:eastAsia="ar-SA"/>
        </w:rPr>
      </w:pPr>
      <w:r>
        <w:rPr>
          <w:rFonts w:ascii="Times New Roman" w:eastAsia="Times New Roman" w:hAnsi="Times New Roman"/>
          <w:b/>
          <w:sz w:val="28"/>
          <w:szCs w:val="28"/>
          <w:lang w:eastAsia="ar-SA"/>
        </w:rPr>
        <w:t>PROJEKTOWANA CZĘŚĆ ROZBUDOWANA .</w:t>
      </w:r>
    </w:p>
    <w:p w14:paraId="452BBA7B" w14:textId="77777777" w:rsidR="000E0751" w:rsidRDefault="000E0751" w:rsidP="000E0751">
      <w:pPr>
        <w:pStyle w:val="Akapitzlist"/>
        <w:tabs>
          <w:tab w:val="left" w:pos="0"/>
        </w:tabs>
        <w:suppressAutoHyphens/>
        <w:spacing w:after="0" w:line="240" w:lineRule="auto"/>
        <w:ind w:left="-851"/>
        <w:jc w:val="both"/>
        <w:rPr>
          <w:rFonts w:ascii="Times New Roman" w:eastAsia="Times New Roman" w:hAnsi="Times New Roman"/>
          <w:sz w:val="28"/>
          <w:szCs w:val="28"/>
          <w:lang w:eastAsia="ar-SA"/>
        </w:rPr>
      </w:pPr>
      <w:r w:rsidRPr="006F787D">
        <w:rPr>
          <w:rFonts w:ascii="Times New Roman" w:eastAsia="Times New Roman" w:hAnsi="Times New Roman"/>
          <w:sz w:val="28"/>
          <w:szCs w:val="28"/>
          <w:lang w:eastAsia="ar-SA"/>
        </w:rPr>
        <w:t xml:space="preserve"> - Długość zabudowy </w:t>
      </w:r>
      <w:r>
        <w:rPr>
          <w:rFonts w:ascii="Times New Roman" w:eastAsia="Times New Roman" w:hAnsi="Times New Roman"/>
          <w:sz w:val="28"/>
          <w:szCs w:val="28"/>
          <w:lang w:eastAsia="ar-SA"/>
        </w:rPr>
        <w:t xml:space="preserve">cz. dobudowanej………………..12,49+11,92m=24,41 m </w:t>
      </w:r>
    </w:p>
    <w:p w14:paraId="399DDC3F" w14:textId="77777777" w:rsidR="000E0751" w:rsidRDefault="000E0751" w:rsidP="000E0751">
      <w:pPr>
        <w:pStyle w:val="Akapitzlist"/>
        <w:tabs>
          <w:tab w:val="left" w:pos="0"/>
        </w:tabs>
        <w:suppressAutoHyphens/>
        <w:spacing w:after="0" w:line="240" w:lineRule="auto"/>
        <w:ind w:left="-851"/>
        <w:jc w:val="both"/>
        <w:rPr>
          <w:rFonts w:ascii="Times New Roman" w:eastAsia="Times New Roman" w:hAnsi="Times New Roman"/>
          <w:sz w:val="28"/>
          <w:szCs w:val="28"/>
          <w:lang w:eastAsia="ar-SA"/>
        </w:rPr>
      </w:pPr>
      <w:r>
        <w:rPr>
          <w:rFonts w:ascii="Times New Roman" w:eastAsia="Times New Roman" w:hAnsi="Times New Roman"/>
          <w:sz w:val="28"/>
          <w:szCs w:val="28"/>
          <w:lang w:eastAsia="ar-SA"/>
        </w:rPr>
        <w:t>-  Szerokość zabudowy cz. dobudowanej …………………..21,25 m</w:t>
      </w:r>
    </w:p>
    <w:p w14:paraId="78173560" w14:textId="77777777" w:rsidR="000E0751" w:rsidRDefault="000E0751" w:rsidP="000E0751">
      <w:pPr>
        <w:pStyle w:val="Akapitzlist"/>
        <w:tabs>
          <w:tab w:val="left" w:pos="0"/>
        </w:tabs>
        <w:suppressAutoHyphens/>
        <w:spacing w:after="0" w:line="240" w:lineRule="auto"/>
        <w:ind w:left="-851"/>
        <w:jc w:val="both"/>
        <w:rPr>
          <w:rFonts w:ascii="Times New Roman" w:eastAsia="Times New Roman" w:hAnsi="Times New Roman"/>
          <w:sz w:val="28"/>
          <w:szCs w:val="28"/>
          <w:lang w:eastAsia="ar-SA"/>
        </w:rPr>
      </w:pPr>
      <w:r>
        <w:rPr>
          <w:rFonts w:ascii="Times New Roman" w:eastAsia="Times New Roman" w:hAnsi="Times New Roman"/>
          <w:sz w:val="28"/>
          <w:szCs w:val="28"/>
          <w:lang w:eastAsia="ar-SA"/>
        </w:rPr>
        <w:t>- Powierzchnia zabudowy cz. dobudowanej………………..331,19 m²</w:t>
      </w:r>
    </w:p>
    <w:p w14:paraId="2D679192" w14:textId="77777777" w:rsidR="000E0751" w:rsidRDefault="000E0751" w:rsidP="000E0751">
      <w:pPr>
        <w:pStyle w:val="Akapitzlist"/>
        <w:tabs>
          <w:tab w:val="left" w:pos="0"/>
        </w:tabs>
        <w:suppressAutoHyphens/>
        <w:spacing w:after="0" w:line="240" w:lineRule="auto"/>
        <w:ind w:left="-851"/>
        <w:jc w:val="both"/>
        <w:rPr>
          <w:rFonts w:ascii="Times New Roman" w:eastAsia="Times New Roman" w:hAnsi="Times New Roman"/>
          <w:sz w:val="28"/>
          <w:szCs w:val="28"/>
          <w:lang w:eastAsia="ar-SA"/>
        </w:rPr>
      </w:pPr>
      <w:r>
        <w:rPr>
          <w:rFonts w:ascii="Times New Roman" w:eastAsia="Times New Roman" w:hAnsi="Times New Roman"/>
          <w:sz w:val="28"/>
          <w:szCs w:val="28"/>
          <w:lang w:eastAsia="ar-SA"/>
        </w:rPr>
        <w:t xml:space="preserve">- Powierzchnia użytkowa cz. dobudowanej ………………..321,01 m² </w:t>
      </w:r>
    </w:p>
    <w:p w14:paraId="794864E1" w14:textId="77777777" w:rsidR="000E0751" w:rsidRDefault="000E0751" w:rsidP="000E0751">
      <w:pPr>
        <w:pStyle w:val="Akapitzlist"/>
        <w:tabs>
          <w:tab w:val="left" w:pos="0"/>
        </w:tabs>
        <w:suppressAutoHyphens/>
        <w:spacing w:after="0" w:line="240" w:lineRule="auto"/>
        <w:ind w:left="-851"/>
        <w:jc w:val="both"/>
        <w:rPr>
          <w:rFonts w:ascii="Times New Roman" w:eastAsia="Times New Roman" w:hAnsi="Times New Roman"/>
          <w:sz w:val="28"/>
          <w:szCs w:val="28"/>
          <w:lang w:eastAsia="ar-SA"/>
        </w:rPr>
      </w:pPr>
      <w:r>
        <w:rPr>
          <w:rFonts w:ascii="Times New Roman" w:eastAsia="Times New Roman" w:hAnsi="Times New Roman"/>
          <w:sz w:val="28"/>
          <w:szCs w:val="28"/>
          <w:lang w:eastAsia="ar-SA"/>
        </w:rPr>
        <w:t>- Podest wejściowy cz. dobudowanej ……………………….6,96 m²</w:t>
      </w:r>
    </w:p>
    <w:p w14:paraId="6952F995" w14:textId="77777777" w:rsidR="000E0751" w:rsidRDefault="000E0751" w:rsidP="000E0751">
      <w:pPr>
        <w:pStyle w:val="Akapitzlist"/>
        <w:tabs>
          <w:tab w:val="left" w:pos="0"/>
        </w:tabs>
        <w:suppressAutoHyphens/>
        <w:spacing w:after="0" w:line="240" w:lineRule="auto"/>
        <w:ind w:left="-851"/>
        <w:jc w:val="both"/>
        <w:rPr>
          <w:rFonts w:ascii="Times New Roman" w:eastAsia="Times New Roman" w:hAnsi="Times New Roman"/>
          <w:sz w:val="28"/>
          <w:szCs w:val="28"/>
          <w:lang w:eastAsia="ar-SA"/>
        </w:rPr>
      </w:pPr>
      <w:r>
        <w:rPr>
          <w:rFonts w:ascii="Times New Roman" w:eastAsia="Times New Roman" w:hAnsi="Times New Roman"/>
          <w:sz w:val="28"/>
          <w:szCs w:val="28"/>
          <w:lang w:eastAsia="ar-SA"/>
        </w:rPr>
        <w:t>- Projektowany plac zabaw z tarasem wejściowym …………189,18 m²</w:t>
      </w:r>
    </w:p>
    <w:p w14:paraId="2F3DAE0F" w14:textId="77777777" w:rsidR="000E0751" w:rsidRDefault="000E0751" w:rsidP="000E0751">
      <w:pPr>
        <w:pStyle w:val="Akapitzlist"/>
        <w:tabs>
          <w:tab w:val="left" w:pos="0"/>
        </w:tabs>
        <w:suppressAutoHyphens/>
        <w:spacing w:after="0" w:line="240" w:lineRule="auto"/>
        <w:ind w:left="-851"/>
        <w:jc w:val="both"/>
        <w:rPr>
          <w:rFonts w:ascii="Times New Roman" w:eastAsia="Times New Roman" w:hAnsi="Times New Roman"/>
          <w:sz w:val="28"/>
          <w:szCs w:val="28"/>
          <w:lang w:eastAsia="ar-SA"/>
        </w:rPr>
      </w:pPr>
      <w:r>
        <w:rPr>
          <w:rFonts w:ascii="Times New Roman" w:eastAsia="Times New Roman" w:hAnsi="Times New Roman"/>
          <w:sz w:val="28"/>
          <w:szCs w:val="28"/>
          <w:lang w:eastAsia="ar-SA"/>
        </w:rPr>
        <w:t xml:space="preserve">- Projektowane ogrodzenia placu zabaw …………………….50,31 </w:t>
      </w:r>
      <w:proofErr w:type="spellStart"/>
      <w:r>
        <w:rPr>
          <w:rFonts w:ascii="Times New Roman" w:eastAsia="Times New Roman" w:hAnsi="Times New Roman"/>
          <w:sz w:val="28"/>
          <w:szCs w:val="28"/>
          <w:lang w:eastAsia="ar-SA"/>
        </w:rPr>
        <w:t>mb</w:t>
      </w:r>
      <w:proofErr w:type="spellEnd"/>
    </w:p>
    <w:p w14:paraId="6C4B429F" w14:textId="77777777" w:rsidR="000E0751" w:rsidRPr="006F787D" w:rsidRDefault="000E0751" w:rsidP="000E0751">
      <w:pPr>
        <w:pStyle w:val="Akapitzlist"/>
        <w:tabs>
          <w:tab w:val="left" w:pos="0"/>
        </w:tabs>
        <w:suppressAutoHyphens/>
        <w:spacing w:after="0" w:line="240" w:lineRule="auto"/>
        <w:ind w:left="-851"/>
        <w:jc w:val="both"/>
        <w:rPr>
          <w:rFonts w:ascii="Times New Roman" w:eastAsia="Times New Roman" w:hAnsi="Times New Roman"/>
          <w:sz w:val="28"/>
          <w:szCs w:val="28"/>
          <w:lang w:eastAsia="ar-SA"/>
        </w:rPr>
      </w:pPr>
      <w:r>
        <w:rPr>
          <w:rFonts w:ascii="Times New Roman" w:eastAsia="Times New Roman" w:hAnsi="Times New Roman"/>
          <w:sz w:val="28"/>
          <w:szCs w:val="28"/>
          <w:lang w:eastAsia="ar-SA"/>
        </w:rPr>
        <w:t xml:space="preserve">- projektowany podjazd dla niepełnosprawnych……. 10,5 x 1,5= 15,75 m² </w:t>
      </w:r>
    </w:p>
    <w:p w14:paraId="1E47D16A" w14:textId="77777777" w:rsidR="008D12AD" w:rsidRPr="00B5116C" w:rsidRDefault="008D12AD" w:rsidP="008D12AD">
      <w:pPr>
        <w:suppressAutoHyphens/>
        <w:spacing w:after="0" w:line="240" w:lineRule="auto"/>
        <w:ind w:left="-851"/>
        <w:jc w:val="both"/>
        <w:rPr>
          <w:rFonts w:ascii="Times New Roman" w:eastAsia="Times New Roman" w:hAnsi="Times New Roman" w:cs="Times New Roman"/>
          <w:b/>
          <w:sz w:val="32"/>
          <w:szCs w:val="32"/>
          <w:u w:val="single"/>
          <w:lang w:eastAsia="ar-SA"/>
        </w:rPr>
      </w:pPr>
      <w:r>
        <w:rPr>
          <w:rFonts w:ascii="Times New Roman" w:eastAsia="Times New Roman" w:hAnsi="Times New Roman" w:cs="Times New Roman"/>
          <w:b/>
          <w:sz w:val="28"/>
          <w:szCs w:val="28"/>
          <w:u w:val="single"/>
          <w:lang w:eastAsia="ar-SA"/>
        </w:rPr>
        <w:t xml:space="preserve">4.1.4. </w:t>
      </w:r>
      <w:r w:rsidRPr="00B5116C">
        <w:rPr>
          <w:rFonts w:ascii="Times New Roman" w:eastAsia="Times New Roman" w:hAnsi="Times New Roman" w:cs="Times New Roman"/>
          <w:b/>
          <w:sz w:val="32"/>
          <w:szCs w:val="32"/>
          <w:u w:val="single"/>
          <w:lang w:eastAsia="ar-SA"/>
        </w:rPr>
        <w:t>KONSTRUKCJA</w:t>
      </w:r>
      <w:r>
        <w:rPr>
          <w:rFonts w:ascii="Times New Roman" w:eastAsia="Times New Roman" w:hAnsi="Times New Roman" w:cs="Times New Roman"/>
          <w:b/>
          <w:sz w:val="32"/>
          <w:szCs w:val="32"/>
          <w:u w:val="single"/>
          <w:lang w:eastAsia="ar-SA"/>
        </w:rPr>
        <w:t xml:space="preserve"> CZĘŚĆ NOWOPROJEKTOWANA I ISTNIEJĄCA </w:t>
      </w:r>
    </w:p>
    <w:p w14:paraId="44398887" w14:textId="77777777" w:rsidR="008D12AD" w:rsidRPr="00B5116C" w:rsidRDefault="008D12AD" w:rsidP="008D12AD">
      <w:pPr>
        <w:tabs>
          <w:tab w:val="left" w:pos="-284"/>
        </w:tabs>
        <w:suppressAutoHyphens/>
        <w:spacing w:after="0" w:line="240" w:lineRule="auto"/>
        <w:ind w:left="-851"/>
        <w:jc w:val="both"/>
        <w:rPr>
          <w:rFonts w:ascii="Times New Roman" w:eastAsia="Times New Roman" w:hAnsi="Times New Roman" w:cs="Times New Roman"/>
          <w:sz w:val="28"/>
          <w:szCs w:val="28"/>
          <w:lang w:eastAsia="ar-SA"/>
        </w:rPr>
      </w:pPr>
      <w:r>
        <w:rPr>
          <w:rFonts w:ascii="Times New Roman" w:eastAsia="Times New Roman" w:hAnsi="Times New Roman" w:cs="Times New Roman"/>
          <w:b/>
          <w:bCs/>
          <w:sz w:val="28"/>
          <w:szCs w:val="28"/>
          <w:lang w:eastAsia="ar-SA"/>
        </w:rPr>
        <w:t xml:space="preserve">4.1.4.1. </w:t>
      </w:r>
      <w:r w:rsidRPr="00B5116C">
        <w:rPr>
          <w:rFonts w:ascii="Times New Roman" w:eastAsia="Times New Roman" w:hAnsi="Times New Roman" w:cs="Times New Roman"/>
          <w:b/>
          <w:bCs/>
          <w:sz w:val="28"/>
          <w:szCs w:val="28"/>
          <w:lang w:eastAsia="ar-SA"/>
        </w:rPr>
        <w:t>Fundamenty</w:t>
      </w:r>
      <w:r w:rsidRPr="00B5116C">
        <w:rPr>
          <w:rFonts w:ascii="Times New Roman" w:eastAsia="Times New Roman" w:hAnsi="Times New Roman" w:cs="Times New Roman"/>
          <w:sz w:val="28"/>
          <w:szCs w:val="28"/>
          <w:lang w:eastAsia="ar-SA"/>
        </w:rPr>
        <w:t xml:space="preserve"> </w:t>
      </w:r>
    </w:p>
    <w:p w14:paraId="6E3785A5" w14:textId="77777777" w:rsidR="008D12AD" w:rsidRDefault="008D12AD" w:rsidP="008D12AD">
      <w:pPr>
        <w:tabs>
          <w:tab w:val="left" w:pos="-284"/>
        </w:tabs>
        <w:suppressAutoHyphens/>
        <w:spacing w:after="0" w:line="240" w:lineRule="auto"/>
        <w:ind w:left="-851"/>
        <w:jc w:val="both"/>
        <w:rPr>
          <w:rFonts w:ascii="Times New Roman" w:eastAsia="Times New Roman" w:hAnsi="Times New Roman" w:cs="Times New Roman"/>
          <w:sz w:val="28"/>
          <w:szCs w:val="28"/>
          <w:lang w:eastAsia="ar-SA"/>
        </w:rPr>
      </w:pPr>
      <w:r w:rsidRPr="00B5116C">
        <w:rPr>
          <w:rFonts w:ascii="Times New Roman" w:eastAsia="Times New Roman" w:hAnsi="Times New Roman" w:cs="Times New Roman"/>
          <w:sz w:val="28"/>
          <w:szCs w:val="28"/>
          <w:lang w:eastAsia="ar-SA"/>
        </w:rPr>
        <w:t xml:space="preserve">- </w:t>
      </w:r>
      <w:r>
        <w:rPr>
          <w:rFonts w:ascii="Times New Roman" w:eastAsia="Times New Roman" w:hAnsi="Times New Roman" w:cs="Times New Roman"/>
          <w:sz w:val="28"/>
          <w:szCs w:val="28"/>
          <w:lang w:eastAsia="ar-SA"/>
        </w:rPr>
        <w:t xml:space="preserve">Pod ścianami nośnymi  zewnętrznymi  i wewnętrznymi – projektowane ławy </w:t>
      </w:r>
      <w:r w:rsidRPr="00B5116C">
        <w:rPr>
          <w:rFonts w:ascii="Times New Roman" w:eastAsia="Times New Roman" w:hAnsi="Times New Roman" w:cs="Times New Roman"/>
          <w:sz w:val="28"/>
          <w:szCs w:val="28"/>
          <w:lang w:eastAsia="ar-SA"/>
        </w:rPr>
        <w:t xml:space="preserve"> </w:t>
      </w:r>
      <w:r>
        <w:rPr>
          <w:rFonts w:ascii="Times New Roman" w:eastAsia="Times New Roman" w:hAnsi="Times New Roman" w:cs="Times New Roman"/>
          <w:sz w:val="28"/>
          <w:szCs w:val="28"/>
          <w:lang w:eastAsia="ar-SA"/>
        </w:rPr>
        <w:t xml:space="preserve">żelbetowe monolityczne z betonu B 25 , zbrojony stalą R 500. </w:t>
      </w:r>
      <w:proofErr w:type="spellStart"/>
      <w:r>
        <w:rPr>
          <w:rFonts w:ascii="Times New Roman" w:eastAsia="Times New Roman" w:hAnsi="Times New Roman" w:cs="Times New Roman"/>
          <w:sz w:val="28"/>
          <w:szCs w:val="28"/>
          <w:lang w:eastAsia="ar-SA"/>
        </w:rPr>
        <w:t>Głębokosc</w:t>
      </w:r>
      <w:proofErr w:type="spellEnd"/>
      <w:r>
        <w:rPr>
          <w:rFonts w:ascii="Times New Roman" w:eastAsia="Times New Roman" w:hAnsi="Times New Roman" w:cs="Times New Roman"/>
          <w:sz w:val="28"/>
          <w:szCs w:val="28"/>
          <w:lang w:eastAsia="ar-SA"/>
        </w:rPr>
        <w:t xml:space="preserve"> posadowienia ław – min. 120 cm poniżej poziomu posadzki parteru. </w:t>
      </w:r>
      <w:r w:rsidRPr="00B5116C">
        <w:rPr>
          <w:rFonts w:ascii="Times New Roman" w:eastAsia="Times New Roman" w:hAnsi="Times New Roman" w:cs="Times New Roman"/>
          <w:sz w:val="28"/>
          <w:szCs w:val="28"/>
          <w:lang w:eastAsia="ar-SA"/>
        </w:rPr>
        <w:t xml:space="preserve"> . </w:t>
      </w:r>
    </w:p>
    <w:p w14:paraId="630F0CA4" w14:textId="77777777" w:rsidR="008D12AD" w:rsidRPr="00B5116C" w:rsidRDefault="008D12AD" w:rsidP="008D12AD">
      <w:pPr>
        <w:tabs>
          <w:tab w:val="left" w:pos="-284"/>
        </w:tabs>
        <w:suppressAutoHyphens/>
        <w:spacing w:after="0" w:line="240" w:lineRule="auto"/>
        <w:ind w:left="-851"/>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 Pod ścianami działowymi murowanymi w poziomie parteru projektuje się wykonanie podwalin betonowych o wymiarach 40 x 40 cm z betonu B 20 . </w:t>
      </w:r>
    </w:p>
    <w:p w14:paraId="5364D99A" w14:textId="77777777" w:rsidR="008D12AD" w:rsidRDefault="008D12AD" w:rsidP="008D12AD">
      <w:pPr>
        <w:tabs>
          <w:tab w:val="left" w:pos="-284"/>
        </w:tabs>
        <w:suppressAutoHyphens/>
        <w:spacing w:after="0" w:line="240" w:lineRule="auto"/>
        <w:ind w:left="-851"/>
        <w:jc w:val="both"/>
        <w:rPr>
          <w:rFonts w:ascii="Times New Roman" w:eastAsia="Times New Roman" w:hAnsi="Times New Roman" w:cs="Times New Roman"/>
          <w:b/>
          <w:bCs/>
          <w:sz w:val="28"/>
          <w:szCs w:val="28"/>
          <w:lang w:eastAsia="ar-SA"/>
        </w:rPr>
      </w:pPr>
      <w:r>
        <w:rPr>
          <w:rFonts w:ascii="Times New Roman" w:eastAsia="Times New Roman" w:hAnsi="Times New Roman" w:cs="Times New Roman"/>
          <w:b/>
          <w:sz w:val="28"/>
          <w:szCs w:val="28"/>
          <w:lang w:eastAsia="ar-SA"/>
        </w:rPr>
        <w:t>4.1.4</w:t>
      </w:r>
      <w:r w:rsidRPr="00B5116C">
        <w:rPr>
          <w:rFonts w:ascii="Times New Roman" w:eastAsia="Times New Roman" w:hAnsi="Times New Roman" w:cs="Times New Roman"/>
          <w:b/>
          <w:sz w:val="28"/>
          <w:szCs w:val="28"/>
          <w:lang w:eastAsia="ar-SA"/>
        </w:rPr>
        <w:t>.2.</w:t>
      </w:r>
      <w:r w:rsidRPr="00B5116C">
        <w:rPr>
          <w:rFonts w:ascii="Times New Roman" w:eastAsia="Times New Roman" w:hAnsi="Times New Roman" w:cs="Times New Roman"/>
          <w:sz w:val="28"/>
          <w:szCs w:val="28"/>
          <w:lang w:eastAsia="ar-SA"/>
        </w:rPr>
        <w:t xml:space="preserve"> </w:t>
      </w:r>
      <w:r w:rsidRPr="00B5116C">
        <w:rPr>
          <w:rFonts w:ascii="Times New Roman" w:eastAsia="Times New Roman" w:hAnsi="Times New Roman" w:cs="Times New Roman"/>
          <w:b/>
          <w:bCs/>
          <w:sz w:val="28"/>
          <w:szCs w:val="28"/>
          <w:lang w:eastAsia="ar-SA"/>
        </w:rPr>
        <w:t>ŚCIANY KONSTRUKCYJNE ZEWNĘTRZNE I WEWNĘTRZNE</w:t>
      </w:r>
      <w:r>
        <w:rPr>
          <w:rFonts w:ascii="Times New Roman" w:eastAsia="Times New Roman" w:hAnsi="Times New Roman" w:cs="Times New Roman"/>
          <w:b/>
          <w:bCs/>
          <w:sz w:val="28"/>
          <w:szCs w:val="28"/>
          <w:lang w:eastAsia="ar-SA"/>
        </w:rPr>
        <w:t xml:space="preserve"> NOWOPROJEKTOWANE </w:t>
      </w:r>
      <w:r w:rsidRPr="00B5116C">
        <w:rPr>
          <w:rFonts w:ascii="Times New Roman" w:eastAsia="Times New Roman" w:hAnsi="Times New Roman" w:cs="Times New Roman"/>
          <w:b/>
          <w:bCs/>
          <w:sz w:val="28"/>
          <w:szCs w:val="28"/>
          <w:lang w:eastAsia="ar-SA"/>
        </w:rPr>
        <w:t xml:space="preserve"> .</w:t>
      </w:r>
    </w:p>
    <w:p w14:paraId="5EFCC39B" w14:textId="77777777" w:rsidR="008D12AD" w:rsidRDefault="008D12AD" w:rsidP="008D12AD">
      <w:pPr>
        <w:tabs>
          <w:tab w:val="left" w:pos="-284"/>
        </w:tabs>
        <w:suppressAutoHyphens/>
        <w:spacing w:after="0" w:line="240" w:lineRule="auto"/>
        <w:ind w:left="-851"/>
        <w:jc w:val="both"/>
        <w:rPr>
          <w:rFonts w:ascii="Times New Roman" w:eastAsia="Times New Roman" w:hAnsi="Times New Roman" w:cs="Times New Roman"/>
          <w:bCs/>
          <w:sz w:val="28"/>
          <w:szCs w:val="28"/>
          <w:lang w:eastAsia="ar-SA"/>
        </w:rPr>
      </w:pPr>
      <w:r>
        <w:rPr>
          <w:rFonts w:ascii="Times New Roman" w:eastAsia="Times New Roman" w:hAnsi="Times New Roman" w:cs="Times New Roman"/>
          <w:bCs/>
          <w:sz w:val="28"/>
          <w:szCs w:val="28"/>
          <w:lang w:eastAsia="ar-SA"/>
        </w:rPr>
        <w:t xml:space="preserve">- </w:t>
      </w:r>
      <w:r w:rsidRPr="0015221C">
        <w:rPr>
          <w:rFonts w:ascii="Times New Roman" w:eastAsia="Times New Roman" w:hAnsi="Times New Roman" w:cs="Times New Roman"/>
          <w:b/>
          <w:bCs/>
          <w:sz w:val="28"/>
          <w:szCs w:val="28"/>
          <w:lang w:eastAsia="ar-SA"/>
        </w:rPr>
        <w:t>ŚCIANY FUNDAMENTOWE</w:t>
      </w:r>
      <w:r>
        <w:rPr>
          <w:rFonts w:ascii="Times New Roman" w:eastAsia="Times New Roman" w:hAnsi="Times New Roman" w:cs="Times New Roman"/>
          <w:bCs/>
          <w:sz w:val="28"/>
          <w:szCs w:val="28"/>
          <w:lang w:eastAsia="ar-SA"/>
        </w:rPr>
        <w:t xml:space="preserve"> – murowane z bloczków betonowych gr. 24 cm ,na zaprawie cementowej M 5.</w:t>
      </w:r>
    </w:p>
    <w:p w14:paraId="21E90945" w14:textId="77777777" w:rsidR="008D12AD" w:rsidRDefault="008D12AD" w:rsidP="008D12AD">
      <w:pPr>
        <w:tabs>
          <w:tab w:val="left" w:pos="-284"/>
        </w:tabs>
        <w:suppressAutoHyphens/>
        <w:spacing w:after="0" w:line="240" w:lineRule="auto"/>
        <w:ind w:left="-851"/>
        <w:jc w:val="both"/>
        <w:rPr>
          <w:rFonts w:ascii="Times New Roman" w:eastAsia="Times New Roman" w:hAnsi="Times New Roman" w:cs="Times New Roman"/>
          <w:bCs/>
          <w:sz w:val="28"/>
          <w:szCs w:val="28"/>
          <w:lang w:eastAsia="ar-SA"/>
        </w:rPr>
      </w:pPr>
      <w:r>
        <w:rPr>
          <w:rFonts w:ascii="Times New Roman" w:eastAsia="Times New Roman" w:hAnsi="Times New Roman" w:cs="Times New Roman"/>
          <w:bCs/>
          <w:sz w:val="28"/>
          <w:szCs w:val="28"/>
          <w:lang w:eastAsia="ar-SA"/>
        </w:rPr>
        <w:t xml:space="preserve">- </w:t>
      </w:r>
      <w:r w:rsidRPr="0015221C">
        <w:rPr>
          <w:rFonts w:ascii="Times New Roman" w:eastAsia="Times New Roman" w:hAnsi="Times New Roman" w:cs="Times New Roman"/>
          <w:b/>
          <w:bCs/>
          <w:sz w:val="28"/>
          <w:szCs w:val="28"/>
          <w:lang w:eastAsia="ar-SA"/>
        </w:rPr>
        <w:t>ŚCIANY NADZIEMIA</w:t>
      </w:r>
      <w:r>
        <w:rPr>
          <w:rFonts w:ascii="Times New Roman" w:eastAsia="Times New Roman" w:hAnsi="Times New Roman" w:cs="Times New Roman"/>
          <w:bCs/>
          <w:sz w:val="28"/>
          <w:szCs w:val="28"/>
          <w:lang w:eastAsia="ar-SA"/>
        </w:rPr>
        <w:t xml:space="preserve"> – murowane z bloczków gazobetonowych odmiany 600 , gr. 24 cm ułożone na zaprawie klejowej cienkowarstwowej ,</w:t>
      </w:r>
    </w:p>
    <w:p w14:paraId="04156E7E" w14:textId="77777777" w:rsidR="008D12AD" w:rsidRPr="0015221C" w:rsidRDefault="008D12AD" w:rsidP="008D12AD">
      <w:pPr>
        <w:tabs>
          <w:tab w:val="left" w:pos="-284"/>
        </w:tabs>
        <w:suppressAutoHyphens/>
        <w:spacing w:after="0" w:line="240" w:lineRule="auto"/>
        <w:ind w:left="-851"/>
        <w:jc w:val="both"/>
        <w:rPr>
          <w:rFonts w:ascii="Times New Roman" w:eastAsia="Times New Roman" w:hAnsi="Times New Roman" w:cs="Times New Roman"/>
          <w:bCs/>
          <w:sz w:val="28"/>
          <w:szCs w:val="28"/>
          <w:lang w:eastAsia="ar-SA"/>
        </w:rPr>
      </w:pPr>
      <w:r>
        <w:rPr>
          <w:rFonts w:ascii="Times New Roman" w:eastAsia="Times New Roman" w:hAnsi="Times New Roman" w:cs="Times New Roman"/>
          <w:bCs/>
          <w:sz w:val="28"/>
          <w:szCs w:val="28"/>
          <w:lang w:eastAsia="ar-SA"/>
        </w:rPr>
        <w:t xml:space="preserve">- </w:t>
      </w:r>
      <w:r w:rsidRPr="0015221C">
        <w:rPr>
          <w:rFonts w:ascii="Times New Roman" w:eastAsia="Times New Roman" w:hAnsi="Times New Roman" w:cs="Times New Roman"/>
          <w:b/>
          <w:bCs/>
          <w:sz w:val="28"/>
          <w:szCs w:val="28"/>
          <w:lang w:eastAsia="ar-SA"/>
        </w:rPr>
        <w:t>ŚCIANY DZIAŁOWE</w:t>
      </w:r>
      <w:r>
        <w:rPr>
          <w:rFonts w:ascii="Times New Roman" w:eastAsia="Times New Roman" w:hAnsi="Times New Roman" w:cs="Times New Roman"/>
          <w:bCs/>
          <w:sz w:val="28"/>
          <w:szCs w:val="28"/>
          <w:lang w:eastAsia="ar-SA"/>
        </w:rPr>
        <w:t xml:space="preserve"> gr. 12 cm – murowane z bloczków gazobetonowych odm. 600 , ułożone na zaprawie klejowej cienkowarstwowej. Ściany działowe zakotwić w ścianach nośnych za pomocą łączników z płaskowników stalowych ocynkowanych, systemowych.   </w:t>
      </w:r>
    </w:p>
    <w:p w14:paraId="453C83C2" w14:textId="77777777" w:rsidR="008D12AD" w:rsidRDefault="008D12AD" w:rsidP="008D12AD">
      <w:pPr>
        <w:tabs>
          <w:tab w:val="left" w:pos="-284"/>
        </w:tabs>
        <w:suppressAutoHyphens/>
        <w:spacing w:after="0" w:line="240" w:lineRule="auto"/>
        <w:ind w:left="-851"/>
        <w:jc w:val="both"/>
        <w:rPr>
          <w:rFonts w:ascii="Times New Roman" w:eastAsia="Times New Roman" w:hAnsi="Times New Roman" w:cs="Times New Roman"/>
          <w:bCs/>
          <w:sz w:val="28"/>
          <w:szCs w:val="28"/>
          <w:lang w:eastAsia="ar-SA"/>
        </w:rPr>
      </w:pPr>
      <w:r>
        <w:rPr>
          <w:rFonts w:ascii="Times New Roman" w:eastAsia="Times New Roman" w:hAnsi="Times New Roman" w:cs="Times New Roman"/>
          <w:b/>
          <w:bCs/>
          <w:sz w:val="28"/>
          <w:szCs w:val="28"/>
          <w:lang w:eastAsia="ar-SA"/>
        </w:rPr>
        <w:t xml:space="preserve">- </w:t>
      </w:r>
      <w:r w:rsidRPr="00665524">
        <w:rPr>
          <w:rFonts w:ascii="Times New Roman" w:eastAsia="Times New Roman" w:hAnsi="Times New Roman" w:cs="Times New Roman"/>
          <w:b/>
          <w:bCs/>
          <w:sz w:val="28"/>
          <w:szCs w:val="28"/>
          <w:lang w:eastAsia="ar-SA"/>
        </w:rPr>
        <w:t>ŚCIANY BUDYNKU ISTNIEJACEGO</w:t>
      </w:r>
      <w:r>
        <w:rPr>
          <w:rFonts w:ascii="Times New Roman" w:eastAsia="Times New Roman" w:hAnsi="Times New Roman" w:cs="Times New Roman"/>
          <w:bCs/>
          <w:sz w:val="28"/>
          <w:szCs w:val="28"/>
          <w:lang w:eastAsia="ar-SA"/>
        </w:rPr>
        <w:t xml:space="preserve"> :</w:t>
      </w:r>
    </w:p>
    <w:p w14:paraId="3D9774DB" w14:textId="77777777" w:rsidR="008D12AD" w:rsidRPr="00B5116C" w:rsidRDefault="008D12AD" w:rsidP="008D12AD">
      <w:pPr>
        <w:tabs>
          <w:tab w:val="left" w:pos="-284"/>
        </w:tabs>
        <w:suppressAutoHyphens/>
        <w:spacing w:after="0" w:line="240" w:lineRule="auto"/>
        <w:ind w:left="-851"/>
        <w:jc w:val="both"/>
        <w:rPr>
          <w:rFonts w:ascii="Times New Roman" w:eastAsia="Times New Roman" w:hAnsi="Times New Roman" w:cs="Times New Roman"/>
          <w:bCs/>
          <w:sz w:val="28"/>
          <w:szCs w:val="28"/>
          <w:lang w:eastAsia="ar-SA"/>
        </w:rPr>
      </w:pPr>
      <w:r w:rsidRPr="00B5116C">
        <w:rPr>
          <w:rFonts w:ascii="Times New Roman" w:eastAsia="Times New Roman" w:hAnsi="Times New Roman" w:cs="Times New Roman"/>
          <w:bCs/>
          <w:sz w:val="28"/>
          <w:szCs w:val="28"/>
          <w:lang w:eastAsia="ar-SA"/>
        </w:rPr>
        <w:t>W celu poprawy funkcjonalności istniejących pomieszczeń projektuje się wykonanie nowego podziału pomieszczeń sanitarnych w istniejąc</w:t>
      </w:r>
      <w:r>
        <w:rPr>
          <w:rFonts w:ascii="Times New Roman" w:eastAsia="Times New Roman" w:hAnsi="Times New Roman" w:cs="Times New Roman"/>
          <w:bCs/>
          <w:sz w:val="28"/>
          <w:szCs w:val="28"/>
          <w:lang w:eastAsia="ar-SA"/>
        </w:rPr>
        <w:t>ych</w:t>
      </w:r>
      <w:r w:rsidRPr="00B5116C">
        <w:rPr>
          <w:rFonts w:ascii="Times New Roman" w:eastAsia="Times New Roman" w:hAnsi="Times New Roman" w:cs="Times New Roman"/>
          <w:bCs/>
          <w:sz w:val="28"/>
          <w:szCs w:val="28"/>
          <w:lang w:eastAsia="ar-SA"/>
        </w:rPr>
        <w:t xml:space="preserve"> łazien</w:t>
      </w:r>
      <w:r>
        <w:rPr>
          <w:rFonts w:ascii="Times New Roman" w:eastAsia="Times New Roman" w:hAnsi="Times New Roman" w:cs="Times New Roman"/>
          <w:bCs/>
          <w:sz w:val="28"/>
          <w:szCs w:val="28"/>
          <w:lang w:eastAsia="ar-SA"/>
        </w:rPr>
        <w:t xml:space="preserve">kach </w:t>
      </w:r>
      <w:r w:rsidRPr="00B5116C">
        <w:rPr>
          <w:rFonts w:ascii="Times New Roman" w:eastAsia="Times New Roman" w:hAnsi="Times New Roman" w:cs="Times New Roman"/>
          <w:bCs/>
          <w:sz w:val="28"/>
          <w:szCs w:val="28"/>
          <w:lang w:eastAsia="ar-SA"/>
        </w:rPr>
        <w:t xml:space="preserve">  . W celu </w:t>
      </w:r>
      <w:r>
        <w:rPr>
          <w:rFonts w:ascii="Times New Roman" w:eastAsia="Times New Roman" w:hAnsi="Times New Roman" w:cs="Times New Roman"/>
          <w:bCs/>
          <w:sz w:val="28"/>
          <w:szCs w:val="28"/>
          <w:lang w:eastAsia="ar-SA"/>
        </w:rPr>
        <w:t xml:space="preserve">zapewnienia właściwej szerokości i rozmieszczenia otworów drzwiowych w łazienkach przeznaczonych do przebudowy </w:t>
      </w:r>
      <w:r w:rsidRPr="00B5116C">
        <w:rPr>
          <w:rFonts w:ascii="Times New Roman" w:eastAsia="Times New Roman" w:hAnsi="Times New Roman" w:cs="Times New Roman"/>
          <w:bCs/>
          <w:sz w:val="28"/>
          <w:szCs w:val="28"/>
          <w:lang w:eastAsia="ar-SA"/>
        </w:rPr>
        <w:t xml:space="preserve">, należy </w:t>
      </w:r>
      <w:r>
        <w:rPr>
          <w:rFonts w:ascii="Times New Roman" w:eastAsia="Times New Roman" w:hAnsi="Times New Roman" w:cs="Times New Roman"/>
          <w:bCs/>
          <w:sz w:val="28"/>
          <w:szCs w:val="28"/>
          <w:lang w:eastAsia="ar-SA"/>
        </w:rPr>
        <w:t xml:space="preserve">istniejące otwory drzwiowe zamurować , a w sąsiedztwie wykonać nowe otwory dostosowane do obecnie obowiązujących warunków technicznych . Nowe otwory należy przesklepić nadprożami stalowymi IP 240 i IP 180 - </w:t>
      </w:r>
      <w:r w:rsidRPr="00B5116C">
        <w:rPr>
          <w:rFonts w:ascii="Times New Roman" w:eastAsia="Times New Roman" w:hAnsi="Times New Roman" w:cs="Times New Roman"/>
          <w:sz w:val="28"/>
          <w:szCs w:val="28"/>
          <w:lang w:eastAsia="ar-SA"/>
        </w:rPr>
        <w:t xml:space="preserve">nadproża należy osadzić metodą „połówkową” tzn. przed osadzeniem nadproża należy wykonać bruzdę w miejscu osadzenia projektowanej belki , na połowę grubości istniejącej ściany . Następnie należy osadzić belkę stalową i dokonać jej obróbki ( zatynkowanie bruzd wokół belki i podbicia istniejącej ściany nad belką , przy użyciu zaprawy cementowej M 10) . Po upływie min. 48 godzin i stwardnieniu zaprawy wokół belek należy powtórzyć czynność po drugiej stronie ściany . Po upływie co najmniej 48 godzin </w:t>
      </w:r>
      <w:r w:rsidRPr="00B5116C">
        <w:rPr>
          <w:rFonts w:ascii="Times New Roman" w:eastAsia="Times New Roman" w:hAnsi="Times New Roman" w:cs="Times New Roman"/>
          <w:sz w:val="28"/>
          <w:szCs w:val="28"/>
          <w:lang w:eastAsia="ar-SA"/>
        </w:rPr>
        <w:lastRenderedPageBreak/>
        <w:t xml:space="preserve">od osadzenia i obrobienia zaprawą  belek po obu stronach ściany należy wykuć część ściany pod nowo osadzonymi belkami w miejscu projektowanego otworu. </w:t>
      </w:r>
    </w:p>
    <w:p w14:paraId="766AC50E" w14:textId="77777777" w:rsidR="008D12AD" w:rsidRDefault="008D12AD" w:rsidP="008D12AD">
      <w:pPr>
        <w:tabs>
          <w:tab w:val="left" w:pos="-284"/>
        </w:tabs>
        <w:suppressAutoHyphens/>
        <w:spacing w:after="0" w:line="240" w:lineRule="auto"/>
        <w:ind w:left="-851"/>
        <w:jc w:val="both"/>
        <w:rPr>
          <w:rFonts w:ascii="Times New Roman" w:eastAsia="Times New Roman" w:hAnsi="Times New Roman" w:cs="Times New Roman"/>
          <w:bCs/>
          <w:sz w:val="28"/>
          <w:szCs w:val="28"/>
          <w:lang w:eastAsia="ar-SA"/>
        </w:rPr>
      </w:pPr>
      <w:r w:rsidRPr="00B5116C">
        <w:rPr>
          <w:rFonts w:ascii="Times New Roman" w:eastAsia="Times New Roman" w:hAnsi="Times New Roman" w:cs="Times New Roman"/>
          <w:bCs/>
          <w:sz w:val="28"/>
          <w:szCs w:val="28"/>
          <w:lang w:eastAsia="ar-SA"/>
        </w:rPr>
        <w:t xml:space="preserve">Krawędzie otworu  łączącego pomieszczenia po przebiciu otworów ,  należy otynkować tynkiem cementowo-wapiennym , a jego wygląd doprowadzić do stanu pomieszczeń połączonych. W miejscach projektowanego powiększenia okien należy wykonać rozbiórkę istniejącej ściany poprzez wyburzenie istniejącej ściany pod nadprożami .Projektowane zamurowania wykonać bloczkami gazobetonowymi ułożonymi na zaprawie klejowej , po czym należy je otynkować. </w:t>
      </w:r>
    </w:p>
    <w:p w14:paraId="79169F92" w14:textId="77777777" w:rsidR="008D12AD" w:rsidRPr="00B5116C" w:rsidRDefault="008D12AD" w:rsidP="008D12AD">
      <w:pPr>
        <w:tabs>
          <w:tab w:val="left" w:pos="-284"/>
        </w:tabs>
        <w:suppressAutoHyphens/>
        <w:spacing w:after="0" w:line="240" w:lineRule="auto"/>
        <w:ind w:left="-851"/>
        <w:jc w:val="both"/>
        <w:rPr>
          <w:rFonts w:ascii="Times New Roman" w:eastAsia="Times New Roman" w:hAnsi="Times New Roman" w:cs="Times New Roman"/>
          <w:bCs/>
          <w:sz w:val="28"/>
          <w:szCs w:val="28"/>
          <w:lang w:eastAsia="ar-SA"/>
        </w:rPr>
      </w:pPr>
      <w:r>
        <w:rPr>
          <w:rFonts w:ascii="Times New Roman" w:eastAsia="Times New Roman" w:hAnsi="Times New Roman" w:cs="Times New Roman"/>
          <w:bCs/>
          <w:sz w:val="28"/>
          <w:szCs w:val="28"/>
          <w:lang w:eastAsia="ar-SA"/>
        </w:rPr>
        <w:t xml:space="preserve">W celu zwiększenia wysokości pomieszczeń w cz. starej należy istniejące ściany powiększyć o trzy warstwy cegły ceramicznej pełnej kl.15 ,  murowanej na zaprawie wapienno-cementowej M5. </w:t>
      </w:r>
      <w:r w:rsidRPr="00B5116C">
        <w:rPr>
          <w:rFonts w:ascii="Times New Roman" w:eastAsia="Times New Roman" w:hAnsi="Times New Roman" w:cs="Times New Roman"/>
          <w:bCs/>
          <w:sz w:val="28"/>
          <w:szCs w:val="28"/>
          <w:lang w:eastAsia="ar-SA"/>
        </w:rPr>
        <w:t xml:space="preserve"> </w:t>
      </w:r>
    </w:p>
    <w:p w14:paraId="73F49D0C" w14:textId="77777777" w:rsidR="008D12AD" w:rsidRDefault="008D12AD" w:rsidP="008D12AD">
      <w:pPr>
        <w:tabs>
          <w:tab w:val="left" w:pos="-284"/>
        </w:tabs>
        <w:suppressAutoHyphens/>
        <w:spacing w:after="0" w:line="240" w:lineRule="auto"/>
        <w:ind w:left="-851"/>
        <w:jc w:val="both"/>
        <w:rPr>
          <w:rFonts w:ascii="Times New Roman" w:eastAsia="Times New Roman" w:hAnsi="Times New Roman" w:cs="Times New Roman"/>
          <w:b/>
          <w:sz w:val="28"/>
          <w:szCs w:val="28"/>
          <w:lang w:eastAsia="ar-SA"/>
        </w:rPr>
      </w:pPr>
      <w:r>
        <w:rPr>
          <w:rFonts w:ascii="Times New Roman" w:eastAsia="Times New Roman" w:hAnsi="Times New Roman" w:cs="Times New Roman"/>
          <w:b/>
          <w:sz w:val="28"/>
          <w:szCs w:val="28"/>
          <w:lang w:eastAsia="ar-SA"/>
        </w:rPr>
        <w:t>4.1.4</w:t>
      </w:r>
      <w:r w:rsidRPr="00B5116C">
        <w:rPr>
          <w:rFonts w:ascii="Times New Roman" w:eastAsia="Times New Roman" w:hAnsi="Times New Roman" w:cs="Times New Roman"/>
          <w:b/>
          <w:sz w:val="28"/>
          <w:szCs w:val="28"/>
          <w:lang w:eastAsia="ar-SA"/>
        </w:rPr>
        <w:t xml:space="preserve">.3. KOMIN WENTYLACYJNE </w:t>
      </w:r>
      <w:r>
        <w:rPr>
          <w:rFonts w:ascii="Times New Roman" w:eastAsia="Times New Roman" w:hAnsi="Times New Roman" w:cs="Times New Roman"/>
          <w:b/>
          <w:sz w:val="28"/>
          <w:szCs w:val="28"/>
          <w:lang w:eastAsia="ar-SA"/>
        </w:rPr>
        <w:t>:</w:t>
      </w:r>
    </w:p>
    <w:p w14:paraId="0A39BCB0" w14:textId="77777777" w:rsidR="008D12AD" w:rsidRPr="00B5116C" w:rsidRDefault="008D12AD" w:rsidP="008D12AD">
      <w:pPr>
        <w:tabs>
          <w:tab w:val="left" w:pos="-284"/>
        </w:tabs>
        <w:suppressAutoHyphens/>
        <w:spacing w:after="0" w:line="240" w:lineRule="auto"/>
        <w:ind w:left="-851"/>
        <w:jc w:val="both"/>
        <w:rPr>
          <w:rFonts w:ascii="Times New Roman" w:eastAsia="Times New Roman" w:hAnsi="Times New Roman" w:cs="Times New Roman"/>
          <w:b/>
          <w:sz w:val="28"/>
          <w:szCs w:val="28"/>
          <w:lang w:eastAsia="ar-SA"/>
        </w:rPr>
      </w:pPr>
      <w:r>
        <w:rPr>
          <w:rFonts w:ascii="Times New Roman" w:eastAsia="Times New Roman" w:hAnsi="Times New Roman" w:cs="Times New Roman"/>
          <w:b/>
          <w:sz w:val="28"/>
          <w:szCs w:val="28"/>
          <w:lang w:eastAsia="ar-SA"/>
        </w:rPr>
        <w:t xml:space="preserve">Część kuchenna - </w:t>
      </w:r>
      <w:r w:rsidRPr="00B5116C">
        <w:rPr>
          <w:rFonts w:ascii="Times New Roman" w:eastAsia="Times New Roman" w:hAnsi="Times New Roman" w:cs="Times New Roman"/>
          <w:b/>
          <w:sz w:val="28"/>
          <w:szCs w:val="28"/>
          <w:lang w:eastAsia="ar-SA"/>
        </w:rPr>
        <w:t>murowane z cegły ceramicznej pełnej  istniejący bez zmian .</w:t>
      </w:r>
    </w:p>
    <w:p w14:paraId="640871FE" w14:textId="77777777" w:rsidR="008D12AD" w:rsidRDefault="008D12AD" w:rsidP="008D12AD">
      <w:pPr>
        <w:tabs>
          <w:tab w:val="left" w:pos="-284"/>
        </w:tabs>
        <w:suppressAutoHyphens/>
        <w:spacing w:after="0" w:line="240" w:lineRule="auto"/>
        <w:ind w:left="-851"/>
        <w:jc w:val="both"/>
        <w:rPr>
          <w:rFonts w:ascii="Times New Roman" w:eastAsia="Times New Roman" w:hAnsi="Times New Roman" w:cs="Times New Roman"/>
          <w:sz w:val="28"/>
          <w:szCs w:val="28"/>
          <w:lang w:eastAsia="ar-SA"/>
        </w:rPr>
      </w:pPr>
      <w:r w:rsidRPr="00B5116C">
        <w:rPr>
          <w:rFonts w:ascii="Times New Roman" w:eastAsia="Times New Roman" w:hAnsi="Times New Roman" w:cs="Times New Roman"/>
          <w:sz w:val="28"/>
          <w:szCs w:val="28"/>
          <w:lang w:eastAsia="ar-SA"/>
        </w:rPr>
        <w:t xml:space="preserve">Istniejący należy oczyścić i uszczelnić poprzez wyszlamowanie w celu wykorzystanie dla potrzeb prowadzenia przewodów wentylacyjnych. </w:t>
      </w:r>
    </w:p>
    <w:p w14:paraId="330A171C" w14:textId="77777777" w:rsidR="008D12AD" w:rsidRDefault="008D12AD" w:rsidP="008D12AD">
      <w:pPr>
        <w:tabs>
          <w:tab w:val="left" w:pos="-284"/>
        </w:tabs>
        <w:suppressAutoHyphens/>
        <w:spacing w:after="0" w:line="240" w:lineRule="auto"/>
        <w:ind w:left="-851"/>
        <w:jc w:val="both"/>
        <w:rPr>
          <w:rFonts w:ascii="Times New Roman" w:eastAsia="Times New Roman" w:hAnsi="Times New Roman" w:cs="Times New Roman"/>
          <w:sz w:val="28"/>
          <w:szCs w:val="28"/>
          <w:lang w:eastAsia="ar-SA"/>
        </w:rPr>
      </w:pPr>
      <w:r>
        <w:rPr>
          <w:rFonts w:ascii="Times New Roman" w:eastAsia="Times New Roman" w:hAnsi="Times New Roman" w:cs="Times New Roman"/>
          <w:b/>
          <w:sz w:val="28"/>
          <w:szCs w:val="28"/>
          <w:lang w:eastAsia="ar-SA"/>
        </w:rPr>
        <w:t xml:space="preserve">Część nowoprojektowana i stara część budynku z szatnią </w:t>
      </w:r>
      <w:r w:rsidRPr="00B5116C">
        <w:rPr>
          <w:rFonts w:ascii="Times New Roman" w:eastAsia="Times New Roman" w:hAnsi="Times New Roman" w:cs="Times New Roman"/>
          <w:sz w:val="28"/>
          <w:szCs w:val="28"/>
          <w:lang w:eastAsia="ar-SA"/>
        </w:rPr>
        <w:t xml:space="preserve"> .</w:t>
      </w:r>
    </w:p>
    <w:p w14:paraId="25254DFD" w14:textId="77777777" w:rsidR="008D12AD" w:rsidRPr="00665524" w:rsidRDefault="008D12AD" w:rsidP="008D12AD">
      <w:pPr>
        <w:tabs>
          <w:tab w:val="left" w:pos="-284"/>
        </w:tabs>
        <w:suppressAutoHyphens/>
        <w:spacing w:after="0" w:line="240" w:lineRule="auto"/>
        <w:ind w:left="-851"/>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Nasady wentylacyjne zamontowane na nowej konstrukcji dachowej podłączone do przewodów wentylacyjnych . Średnica nasad wentylacyjnych – min. 150 mm, wysokość nasad – min. 100 cm ponad pokrycie dachowe .</w:t>
      </w:r>
    </w:p>
    <w:p w14:paraId="232D9AF5" w14:textId="77777777" w:rsidR="008D12AD" w:rsidRDefault="008D12AD" w:rsidP="008D12AD">
      <w:pPr>
        <w:tabs>
          <w:tab w:val="left" w:pos="-284"/>
        </w:tabs>
        <w:suppressAutoHyphens/>
        <w:spacing w:after="0" w:line="240" w:lineRule="auto"/>
        <w:ind w:left="-851"/>
        <w:jc w:val="both"/>
        <w:rPr>
          <w:rFonts w:ascii="Times New Roman" w:eastAsia="Times New Roman" w:hAnsi="Times New Roman" w:cs="Times New Roman"/>
          <w:b/>
          <w:bCs/>
          <w:sz w:val="28"/>
          <w:szCs w:val="28"/>
          <w:lang w:eastAsia="ar-SA"/>
        </w:rPr>
      </w:pPr>
      <w:r>
        <w:rPr>
          <w:rFonts w:ascii="Times New Roman" w:eastAsia="Times New Roman" w:hAnsi="Times New Roman" w:cs="Times New Roman"/>
          <w:b/>
          <w:bCs/>
          <w:sz w:val="28"/>
          <w:szCs w:val="28"/>
          <w:lang w:eastAsia="ar-SA"/>
        </w:rPr>
        <w:t>4.1.4</w:t>
      </w:r>
      <w:r w:rsidRPr="00B5116C">
        <w:rPr>
          <w:rFonts w:ascii="Times New Roman" w:eastAsia="Times New Roman" w:hAnsi="Times New Roman" w:cs="Times New Roman"/>
          <w:b/>
          <w:bCs/>
          <w:sz w:val="28"/>
          <w:szCs w:val="28"/>
          <w:lang w:eastAsia="ar-SA"/>
        </w:rPr>
        <w:t xml:space="preserve">.4. Wieńce żelbetowe  . </w:t>
      </w:r>
    </w:p>
    <w:p w14:paraId="279E7DC0" w14:textId="77777777" w:rsidR="008D12AD" w:rsidRPr="0015221C" w:rsidRDefault="008D12AD" w:rsidP="008D12AD">
      <w:pPr>
        <w:tabs>
          <w:tab w:val="left" w:pos="-284"/>
        </w:tabs>
        <w:suppressAutoHyphens/>
        <w:spacing w:after="0" w:line="240" w:lineRule="auto"/>
        <w:ind w:left="-851"/>
        <w:jc w:val="both"/>
        <w:rPr>
          <w:rFonts w:ascii="Times New Roman" w:eastAsia="Times New Roman" w:hAnsi="Times New Roman" w:cs="Times New Roman"/>
          <w:bCs/>
          <w:sz w:val="28"/>
          <w:szCs w:val="28"/>
          <w:lang w:eastAsia="ar-SA"/>
        </w:rPr>
      </w:pPr>
      <w:r>
        <w:rPr>
          <w:rFonts w:ascii="Times New Roman" w:eastAsia="Times New Roman" w:hAnsi="Times New Roman" w:cs="Times New Roman"/>
          <w:bCs/>
          <w:sz w:val="28"/>
          <w:szCs w:val="28"/>
          <w:lang w:eastAsia="ar-SA"/>
        </w:rPr>
        <w:t xml:space="preserve">Żelbetowe monolityczne z betonu B 20 zbrojone stalą żebrowaną R500 w strzemionach o średnicy 6 mm. </w:t>
      </w:r>
    </w:p>
    <w:p w14:paraId="064AF2F0" w14:textId="77777777" w:rsidR="008D12AD" w:rsidRPr="00B5116C" w:rsidRDefault="008D12AD" w:rsidP="008D12AD">
      <w:pPr>
        <w:tabs>
          <w:tab w:val="left" w:pos="-284"/>
        </w:tabs>
        <w:suppressAutoHyphens/>
        <w:spacing w:after="0" w:line="240" w:lineRule="auto"/>
        <w:ind w:left="-851"/>
        <w:jc w:val="both"/>
        <w:rPr>
          <w:rFonts w:ascii="Times New Roman" w:eastAsia="Times New Roman" w:hAnsi="Times New Roman" w:cs="Times New Roman"/>
          <w:b/>
          <w:bCs/>
          <w:sz w:val="28"/>
          <w:szCs w:val="28"/>
          <w:lang w:eastAsia="ar-SA"/>
        </w:rPr>
      </w:pPr>
      <w:r>
        <w:rPr>
          <w:rFonts w:ascii="Times New Roman" w:eastAsia="Times New Roman" w:hAnsi="Times New Roman" w:cs="Times New Roman"/>
          <w:b/>
          <w:bCs/>
          <w:sz w:val="28"/>
          <w:szCs w:val="28"/>
          <w:lang w:eastAsia="ar-SA"/>
        </w:rPr>
        <w:t>4.1.4.</w:t>
      </w:r>
      <w:r w:rsidRPr="00B5116C">
        <w:rPr>
          <w:rFonts w:ascii="Times New Roman" w:eastAsia="Times New Roman" w:hAnsi="Times New Roman" w:cs="Times New Roman"/>
          <w:b/>
          <w:bCs/>
          <w:sz w:val="28"/>
          <w:szCs w:val="28"/>
          <w:lang w:eastAsia="ar-SA"/>
        </w:rPr>
        <w:t>5..  Nadproża okienne i drzwiowe</w:t>
      </w:r>
      <w:r w:rsidRPr="00B5116C">
        <w:rPr>
          <w:rFonts w:ascii="Times New Roman" w:eastAsia="Times New Roman" w:hAnsi="Times New Roman" w:cs="Times New Roman"/>
          <w:b/>
          <w:sz w:val="28"/>
          <w:szCs w:val="28"/>
          <w:lang w:eastAsia="ar-SA"/>
        </w:rPr>
        <w:t xml:space="preserve"> w ścianach </w:t>
      </w:r>
      <w:r>
        <w:rPr>
          <w:rFonts w:ascii="Times New Roman" w:eastAsia="Times New Roman" w:hAnsi="Times New Roman" w:cs="Times New Roman"/>
          <w:b/>
          <w:sz w:val="28"/>
          <w:szCs w:val="28"/>
          <w:lang w:eastAsia="ar-SA"/>
        </w:rPr>
        <w:t xml:space="preserve">nowoprojektowanych </w:t>
      </w:r>
      <w:r w:rsidRPr="00B5116C">
        <w:rPr>
          <w:rFonts w:ascii="Times New Roman" w:eastAsia="Times New Roman" w:hAnsi="Times New Roman" w:cs="Times New Roman"/>
          <w:b/>
          <w:sz w:val="28"/>
          <w:szCs w:val="28"/>
          <w:lang w:eastAsia="ar-SA"/>
        </w:rPr>
        <w:t xml:space="preserve"> .</w:t>
      </w:r>
    </w:p>
    <w:p w14:paraId="04569FE8" w14:textId="77777777" w:rsidR="008D12AD" w:rsidRDefault="008D12AD" w:rsidP="008D12AD">
      <w:pPr>
        <w:tabs>
          <w:tab w:val="left" w:pos="-284"/>
        </w:tabs>
        <w:suppressAutoHyphens/>
        <w:spacing w:after="0" w:line="240" w:lineRule="auto"/>
        <w:ind w:left="-851"/>
        <w:jc w:val="both"/>
        <w:rPr>
          <w:rFonts w:ascii="Times New Roman" w:eastAsia="Times New Roman" w:hAnsi="Times New Roman" w:cs="Times New Roman"/>
          <w:sz w:val="28"/>
          <w:szCs w:val="28"/>
          <w:lang w:eastAsia="ar-SA"/>
        </w:rPr>
      </w:pPr>
      <w:r w:rsidRPr="00E96FC1">
        <w:rPr>
          <w:rFonts w:ascii="Times New Roman" w:eastAsia="Times New Roman" w:hAnsi="Times New Roman" w:cs="Times New Roman"/>
          <w:sz w:val="28"/>
          <w:szCs w:val="28"/>
          <w:lang w:eastAsia="ar-SA"/>
        </w:rPr>
        <w:t>Nadproża drzwiowe w nowo projektowanych ścianach działowych – strunobetonowe o przekroju 120 x 100 mm , po jednym nad każdym otworem drzwiowym w nowoprojektowanych ścianach działowych .</w:t>
      </w:r>
    </w:p>
    <w:p w14:paraId="0A413C09" w14:textId="77777777" w:rsidR="008D12AD" w:rsidRDefault="008D12AD" w:rsidP="008D12AD">
      <w:pPr>
        <w:tabs>
          <w:tab w:val="left" w:pos="-284"/>
        </w:tabs>
        <w:suppressAutoHyphens/>
        <w:spacing w:after="0" w:line="240" w:lineRule="auto"/>
        <w:ind w:left="-851"/>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Nadproża okienne i drzwiowe w ścianach nośnych nowoprojektowanych – strunobetonowe 120 x 100 mm , długość oparcia na ścianach – min. 15 cm po obu stronach otworu. W ścianach gr. 24 cm – 2 szt., w ścianach gr. 38 cm – 3 szt. Pod nadprożami wykonać podmurówki z cegły silikatowej kl.15 – 3 warstwy.  </w:t>
      </w:r>
    </w:p>
    <w:p w14:paraId="03A8D3F4" w14:textId="77777777" w:rsidR="008D12AD" w:rsidRPr="008D12AD" w:rsidRDefault="008D12AD" w:rsidP="008D12AD">
      <w:pPr>
        <w:tabs>
          <w:tab w:val="left" w:pos="-284"/>
        </w:tabs>
        <w:suppressAutoHyphens/>
        <w:spacing w:after="0" w:line="240" w:lineRule="auto"/>
        <w:ind w:left="-851"/>
        <w:jc w:val="both"/>
        <w:rPr>
          <w:rFonts w:ascii="Times New Roman" w:eastAsia="Times New Roman" w:hAnsi="Times New Roman" w:cs="Times New Roman"/>
          <w:sz w:val="28"/>
          <w:szCs w:val="28"/>
          <w:lang w:eastAsia="ar-SA"/>
        </w:rPr>
      </w:pPr>
      <w:r w:rsidRPr="008D12AD">
        <w:rPr>
          <w:rFonts w:ascii="Times New Roman" w:eastAsia="Times New Roman" w:hAnsi="Times New Roman" w:cs="Times New Roman"/>
          <w:b/>
          <w:sz w:val="28"/>
          <w:szCs w:val="28"/>
          <w:lang w:eastAsia="ar-SA"/>
        </w:rPr>
        <w:t>4.1.4.6.</w:t>
      </w:r>
      <w:r>
        <w:rPr>
          <w:rFonts w:ascii="Times New Roman" w:eastAsia="Times New Roman" w:hAnsi="Times New Roman" w:cs="Times New Roman"/>
          <w:sz w:val="28"/>
          <w:szCs w:val="28"/>
          <w:lang w:eastAsia="ar-SA"/>
        </w:rPr>
        <w:t xml:space="preserve"> </w:t>
      </w:r>
      <w:r w:rsidRPr="008D12AD">
        <w:rPr>
          <w:rFonts w:ascii="Times New Roman" w:eastAsia="Times New Roman" w:hAnsi="Times New Roman"/>
          <w:b/>
          <w:sz w:val="28"/>
          <w:szCs w:val="28"/>
          <w:lang w:eastAsia="ar-SA"/>
        </w:rPr>
        <w:t>Podjazd dla osób niepełnosprawnych.</w:t>
      </w:r>
    </w:p>
    <w:p w14:paraId="7ED7F155" w14:textId="77777777" w:rsidR="008D12AD" w:rsidRDefault="008D12AD" w:rsidP="008D12AD">
      <w:pPr>
        <w:pStyle w:val="Akapitzlist"/>
        <w:suppressAutoHyphens/>
        <w:spacing w:after="0" w:line="240" w:lineRule="auto"/>
        <w:ind w:left="-851"/>
        <w:jc w:val="both"/>
        <w:rPr>
          <w:rFonts w:ascii="Times New Roman" w:eastAsia="Times New Roman" w:hAnsi="Times New Roman"/>
          <w:sz w:val="28"/>
          <w:szCs w:val="28"/>
          <w:lang w:eastAsia="ar-SA"/>
        </w:rPr>
      </w:pPr>
      <w:r>
        <w:rPr>
          <w:rFonts w:ascii="Times New Roman" w:eastAsia="Times New Roman" w:hAnsi="Times New Roman"/>
          <w:sz w:val="28"/>
          <w:szCs w:val="28"/>
          <w:lang w:eastAsia="ar-SA"/>
        </w:rPr>
        <w:t xml:space="preserve">Przy wejściu głównym wykonać podjazd dla osób niepełnosprawnych . Szerokość podjazdu 150 cm . Nawierzchnia – kostka betonowa gr. 8 cm z mikrofazą ułożona na podbudowie betonowej gr. 10 cm i podsypce z </w:t>
      </w:r>
      <w:proofErr w:type="spellStart"/>
      <w:r>
        <w:rPr>
          <w:rFonts w:ascii="Times New Roman" w:eastAsia="Times New Roman" w:hAnsi="Times New Roman"/>
          <w:sz w:val="28"/>
          <w:szCs w:val="28"/>
          <w:lang w:eastAsia="ar-SA"/>
        </w:rPr>
        <w:t>gruntocementu</w:t>
      </w:r>
      <w:proofErr w:type="spellEnd"/>
      <w:r>
        <w:rPr>
          <w:rFonts w:ascii="Times New Roman" w:eastAsia="Times New Roman" w:hAnsi="Times New Roman"/>
          <w:sz w:val="28"/>
          <w:szCs w:val="28"/>
          <w:lang w:eastAsia="ar-SA"/>
        </w:rPr>
        <w:t xml:space="preserve"> B5 gr. 5 cm. Krawędź podjazdu wykonać z bloczków betonowych zwieńczonych wieńcem betonowym 20 x 24 cm z markami umożliwiającymi montaż balustrady stalowe z rur o średnicy 40 mm. Balustrady obustronne o wysokość 110 cm , z poręczami umożliwiającymi samodzielne poruszanie się osób na wózkach . </w:t>
      </w:r>
    </w:p>
    <w:p w14:paraId="3D5244D6" w14:textId="77777777" w:rsidR="008D12AD" w:rsidRPr="004610BD" w:rsidRDefault="008D12AD" w:rsidP="008D12AD">
      <w:pPr>
        <w:pStyle w:val="Akapitzlist"/>
        <w:suppressAutoHyphens/>
        <w:spacing w:after="0" w:line="240" w:lineRule="auto"/>
        <w:ind w:left="-851"/>
        <w:jc w:val="both"/>
        <w:rPr>
          <w:rFonts w:ascii="Times New Roman" w:eastAsia="Times New Roman" w:hAnsi="Times New Roman"/>
          <w:b/>
          <w:sz w:val="28"/>
          <w:szCs w:val="28"/>
          <w:lang w:eastAsia="ar-SA"/>
        </w:rPr>
      </w:pPr>
      <w:r>
        <w:rPr>
          <w:rFonts w:ascii="Times New Roman" w:eastAsia="Times New Roman" w:hAnsi="Times New Roman"/>
          <w:sz w:val="28"/>
          <w:szCs w:val="28"/>
          <w:lang w:eastAsia="ar-SA"/>
        </w:rPr>
        <w:t>Na wysokości 7 cm od poziomu posadzki wykonać krawężnik z rury stalowej o średnicy 40 mm.</w:t>
      </w:r>
    </w:p>
    <w:p w14:paraId="1827A26E" w14:textId="77777777" w:rsidR="008D12AD" w:rsidRPr="008D12AD" w:rsidRDefault="008D12AD" w:rsidP="008065E9">
      <w:pPr>
        <w:pStyle w:val="Akapitzlist"/>
        <w:numPr>
          <w:ilvl w:val="3"/>
          <w:numId w:val="212"/>
        </w:numPr>
        <w:suppressAutoHyphens/>
        <w:spacing w:after="0" w:line="240" w:lineRule="auto"/>
        <w:jc w:val="both"/>
        <w:rPr>
          <w:rFonts w:ascii="Times New Roman" w:eastAsia="Times New Roman" w:hAnsi="Times New Roman"/>
          <w:b/>
          <w:sz w:val="28"/>
          <w:szCs w:val="28"/>
          <w:lang w:eastAsia="ar-SA"/>
        </w:rPr>
      </w:pPr>
      <w:r w:rsidRPr="008D12AD">
        <w:rPr>
          <w:rFonts w:ascii="Times New Roman" w:eastAsia="Times New Roman" w:hAnsi="Times New Roman"/>
          <w:b/>
          <w:sz w:val="28"/>
          <w:szCs w:val="28"/>
          <w:lang w:eastAsia="ar-SA"/>
        </w:rPr>
        <w:t>Stropy wewnętrzne .</w:t>
      </w:r>
    </w:p>
    <w:p w14:paraId="438F23E3" w14:textId="77777777" w:rsidR="008D12AD" w:rsidRDefault="008D12AD" w:rsidP="008065E9">
      <w:pPr>
        <w:pStyle w:val="Akapitzlist"/>
        <w:numPr>
          <w:ilvl w:val="0"/>
          <w:numId w:val="74"/>
        </w:numPr>
        <w:suppressAutoHyphens/>
        <w:spacing w:after="0" w:line="240" w:lineRule="auto"/>
        <w:jc w:val="both"/>
        <w:rPr>
          <w:rFonts w:ascii="Times New Roman" w:eastAsia="Times New Roman" w:hAnsi="Times New Roman"/>
          <w:b/>
          <w:sz w:val="28"/>
          <w:szCs w:val="28"/>
          <w:lang w:eastAsia="ar-SA"/>
        </w:rPr>
      </w:pPr>
      <w:r w:rsidRPr="00651C23">
        <w:rPr>
          <w:rFonts w:ascii="Times New Roman" w:eastAsia="Times New Roman" w:hAnsi="Times New Roman"/>
          <w:b/>
          <w:sz w:val="28"/>
          <w:szCs w:val="28"/>
          <w:lang w:eastAsia="ar-SA"/>
        </w:rPr>
        <w:t xml:space="preserve">Część kuchenna – istniejące bez zmian. </w:t>
      </w:r>
    </w:p>
    <w:p w14:paraId="656091B5" w14:textId="77777777" w:rsidR="008D12AD" w:rsidRDefault="008D12AD" w:rsidP="008065E9">
      <w:pPr>
        <w:pStyle w:val="Akapitzlist"/>
        <w:numPr>
          <w:ilvl w:val="0"/>
          <w:numId w:val="74"/>
        </w:numPr>
        <w:suppressAutoHyphens/>
        <w:spacing w:after="0" w:line="240" w:lineRule="auto"/>
        <w:jc w:val="both"/>
        <w:rPr>
          <w:rFonts w:ascii="Times New Roman" w:eastAsia="Times New Roman" w:hAnsi="Times New Roman"/>
          <w:b/>
          <w:sz w:val="28"/>
          <w:szCs w:val="28"/>
          <w:lang w:eastAsia="ar-SA"/>
        </w:rPr>
      </w:pPr>
      <w:r>
        <w:rPr>
          <w:rFonts w:ascii="Times New Roman" w:eastAsia="Times New Roman" w:hAnsi="Times New Roman"/>
          <w:b/>
          <w:sz w:val="28"/>
          <w:szCs w:val="28"/>
          <w:lang w:eastAsia="ar-SA"/>
        </w:rPr>
        <w:t>Stara część budynku i szatnia  .</w:t>
      </w:r>
    </w:p>
    <w:p w14:paraId="44C2A937" w14:textId="2D68DFCB" w:rsidR="008D12AD" w:rsidRPr="0015221C" w:rsidRDefault="008D12AD" w:rsidP="008D12AD">
      <w:pPr>
        <w:suppressAutoHyphens/>
        <w:spacing w:after="0" w:line="240" w:lineRule="auto"/>
        <w:ind w:left="-851"/>
        <w:jc w:val="both"/>
        <w:rPr>
          <w:rFonts w:ascii="Times New Roman" w:eastAsia="Times New Roman" w:hAnsi="Times New Roman"/>
          <w:sz w:val="28"/>
          <w:szCs w:val="28"/>
          <w:lang w:eastAsia="ar-SA"/>
        </w:rPr>
      </w:pPr>
      <w:r>
        <w:rPr>
          <w:rFonts w:ascii="Times New Roman" w:eastAsia="Times New Roman" w:hAnsi="Times New Roman"/>
          <w:sz w:val="28"/>
          <w:szCs w:val="28"/>
          <w:lang w:eastAsia="ar-SA"/>
        </w:rPr>
        <w:lastRenderedPageBreak/>
        <w:t xml:space="preserve">Strop żelbetowy , gęsto żebrowy </w:t>
      </w:r>
      <w:r w:rsidR="001C6E86">
        <w:rPr>
          <w:rFonts w:ascii="Times New Roman" w:eastAsia="Times New Roman" w:hAnsi="Times New Roman"/>
          <w:sz w:val="28"/>
          <w:szCs w:val="28"/>
          <w:lang w:eastAsia="ar-SA"/>
        </w:rPr>
        <w:t xml:space="preserve">żelbetowego </w:t>
      </w:r>
      <w:r>
        <w:rPr>
          <w:rFonts w:ascii="Times New Roman" w:eastAsia="Times New Roman" w:hAnsi="Times New Roman"/>
          <w:sz w:val="28"/>
          <w:szCs w:val="28"/>
          <w:lang w:eastAsia="ar-SA"/>
        </w:rPr>
        <w:t xml:space="preserve"> o wysokości konstrukcyjnej 24 cm , z </w:t>
      </w:r>
      <w:proofErr w:type="spellStart"/>
      <w:r>
        <w:rPr>
          <w:rFonts w:ascii="Times New Roman" w:eastAsia="Times New Roman" w:hAnsi="Times New Roman"/>
          <w:sz w:val="28"/>
          <w:szCs w:val="28"/>
          <w:lang w:eastAsia="ar-SA"/>
        </w:rPr>
        <w:t>nadbetonem</w:t>
      </w:r>
      <w:proofErr w:type="spellEnd"/>
      <w:r>
        <w:rPr>
          <w:rFonts w:ascii="Times New Roman" w:eastAsia="Times New Roman" w:hAnsi="Times New Roman"/>
          <w:sz w:val="28"/>
          <w:szCs w:val="28"/>
          <w:lang w:eastAsia="ar-SA"/>
        </w:rPr>
        <w:t xml:space="preserve"> z betonu B 20 cm . W poziomie stropu i pod stropem wykonać wieniec żelbetowy o przekroju 24 x 24 cm z betonu B 20 zbrojony stalą R 500. </w:t>
      </w:r>
    </w:p>
    <w:p w14:paraId="7AE2825C" w14:textId="77777777" w:rsidR="008D12AD" w:rsidRDefault="008D12AD" w:rsidP="008065E9">
      <w:pPr>
        <w:pStyle w:val="Akapitzlist"/>
        <w:numPr>
          <w:ilvl w:val="0"/>
          <w:numId w:val="74"/>
        </w:numPr>
        <w:suppressAutoHyphens/>
        <w:spacing w:after="0" w:line="240" w:lineRule="auto"/>
        <w:jc w:val="both"/>
        <w:rPr>
          <w:rFonts w:ascii="Times New Roman" w:eastAsia="Times New Roman" w:hAnsi="Times New Roman"/>
          <w:b/>
          <w:sz w:val="28"/>
          <w:szCs w:val="28"/>
          <w:lang w:eastAsia="ar-SA"/>
        </w:rPr>
      </w:pPr>
      <w:r>
        <w:rPr>
          <w:rFonts w:ascii="Times New Roman" w:eastAsia="Times New Roman" w:hAnsi="Times New Roman"/>
          <w:b/>
          <w:sz w:val="28"/>
          <w:szCs w:val="28"/>
          <w:lang w:eastAsia="ar-SA"/>
        </w:rPr>
        <w:t>Część nowoprojektowana .</w:t>
      </w:r>
    </w:p>
    <w:p w14:paraId="5EB00C64" w14:textId="6F02385D" w:rsidR="008D12AD" w:rsidRPr="0015221C" w:rsidRDefault="008D12AD" w:rsidP="008D12AD">
      <w:pPr>
        <w:suppressAutoHyphens/>
        <w:spacing w:after="0" w:line="240" w:lineRule="auto"/>
        <w:ind w:left="-851"/>
        <w:jc w:val="both"/>
        <w:rPr>
          <w:rFonts w:ascii="Times New Roman" w:eastAsia="Times New Roman" w:hAnsi="Times New Roman"/>
          <w:sz w:val="28"/>
          <w:szCs w:val="28"/>
          <w:lang w:eastAsia="ar-SA"/>
        </w:rPr>
      </w:pPr>
      <w:r>
        <w:rPr>
          <w:rFonts w:ascii="Times New Roman" w:eastAsia="Times New Roman" w:hAnsi="Times New Roman"/>
          <w:sz w:val="28"/>
          <w:szCs w:val="28"/>
          <w:lang w:eastAsia="ar-SA"/>
        </w:rPr>
        <w:t xml:space="preserve">Strop żelbetowy , gęsto żebrowy </w:t>
      </w:r>
      <w:r w:rsidR="001C6E86">
        <w:rPr>
          <w:rFonts w:ascii="Times New Roman" w:eastAsia="Times New Roman" w:hAnsi="Times New Roman"/>
          <w:sz w:val="28"/>
          <w:szCs w:val="28"/>
          <w:lang w:eastAsia="ar-SA"/>
        </w:rPr>
        <w:t xml:space="preserve">żelbetowego </w:t>
      </w:r>
      <w:r>
        <w:rPr>
          <w:rFonts w:ascii="Times New Roman" w:eastAsia="Times New Roman" w:hAnsi="Times New Roman"/>
          <w:sz w:val="28"/>
          <w:szCs w:val="28"/>
          <w:lang w:eastAsia="ar-SA"/>
        </w:rPr>
        <w:t xml:space="preserve"> o wysokości konstrukcyjnej 24 cm , z </w:t>
      </w:r>
      <w:proofErr w:type="spellStart"/>
      <w:r>
        <w:rPr>
          <w:rFonts w:ascii="Times New Roman" w:eastAsia="Times New Roman" w:hAnsi="Times New Roman"/>
          <w:sz w:val="28"/>
          <w:szCs w:val="28"/>
          <w:lang w:eastAsia="ar-SA"/>
        </w:rPr>
        <w:t>nadbetonem</w:t>
      </w:r>
      <w:proofErr w:type="spellEnd"/>
      <w:r>
        <w:rPr>
          <w:rFonts w:ascii="Times New Roman" w:eastAsia="Times New Roman" w:hAnsi="Times New Roman"/>
          <w:sz w:val="28"/>
          <w:szCs w:val="28"/>
          <w:lang w:eastAsia="ar-SA"/>
        </w:rPr>
        <w:t xml:space="preserve"> z betonu B 20 cm . W poziomie stropu i pod stropem wykonać wieniec żelbetowy o przekroju 24 x 24 cm z betonu B 20 zbrojony stalą R 500. </w:t>
      </w:r>
    </w:p>
    <w:p w14:paraId="22D833AB" w14:textId="77777777" w:rsidR="00114484" w:rsidRPr="00B5116C" w:rsidRDefault="008D12AD" w:rsidP="00114484">
      <w:pPr>
        <w:tabs>
          <w:tab w:val="left" w:pos="-284"/>
        </w:tabs>
        <w:suppressAutoHyphens/>
        <w:spacing w:after="0" w:line="240" w:lineRule="auto"/>
        <w:ind w:left="-851"/>
        <w:jc w:val="both"/>
        <w:rPr>
          <w:rFonts w:ascii="Times New Roman" w:eastAsia="Times New Roman" w:hAnsi="Times New Roman" w:cs="Times New Roman"/>
          <w:b/>
          <w:sz w:val="28"/>
          <w:szCs w:val="28"/>
          <w:u w:val="single"/>
          <w:lang w:eastAsia="ar-SA"/>
        </w:rPr>
      </w:pPr>
      <w:r>
        <w:rPr>
          <w:rFonts w:ascii="Times New Roman" w:eastAsia="Times New Roman" w:hAnsi="Times New Roman" w:cs="Times New Roman"/>
          <w:b/>
          <w:sz w:val="28"/>
          <w:szCs w:val="28"/>
          <w:lang w:eastAsia="ar-SA"/>
        </w:rPr>
        <w:t xml:space="preserve">4.1.5. </w:t>
      </w:r>
      <w:r w:rsidR="00114484" w:rsidRPr="00B5116C">
        <w:rPr>
          <w:rFonts w:ascii="Times New Roman" w:eastAsia="Times New Roman" w:hAnsi="Times New Roman" w:cs="Times New Roman"/>
          <w:sz w:val="28"/>
          <w:szCs w:val="28"/>
          <w:lang w:eastAsia="ar-SA"/>
        </w:rPr>
        <w:t xml:space="preserve"> </w:t>
      </w:r>
      <w:r w:rsidR="00114484" w:rsidRPr="00B5116C">
        <w:rPr>
          <w:rFonts w:ascii="Times New Roman" w:eastAsia="Times New Roman" w:hAnsi="Times New Roman" w:cs="Times New Roman"/>
          <w:b/>
          <w:sz w:val="28"/>
          <w:szCs w:val="28"/>
          <w:u w:val="single"/>
          <w:lang w:eastAsia="ar-SA"/>
        </w:rPr>
        <w:t>OPIS ROZWIĄZAŃ PROJEKTOW.  NIEKONSTRUKCYJNA.</w:t>
      </w:r>
    </w:p>
    <w:p w14:paraId="5B42EAB4" w14:textId="77777777" w:rsidR="00114484" w:rsidRPr="00B5116C" w:rsidRDefault="00114484" w:rsidP="00114484">
      <w:pPr>
        <w:tabs>
          <w:tab w:val="left" w:pos="-284"/>
        </w:tabs>
        <w:suppressAutoHyphens/>
        <w:spacing w:after="0" w:line="240" w:lineRule="auto"/>
        <w:ind w:left="-851"/>
        <w:jc w:val="both"/>
        <w:rPr>
          <w:rFonts w:ascii="Times New Roman" w:eastAsia="Times New Roman" w:hAnsi="Times New Roman" w:cs="Times New Roman"/>
          <w:b/>
          <w:sz w:val="28"/>
          <w:szCs w:val="28"/>
          <w:lang w:eastAsia="ar-SA"/>
        </w:rPr>
      </w:pPr>
      <w:r w:rsidRPr="00B5116C">
        <w:rPr>
          <w:rFonts w:ascii="Times New Roman" w:eastAsia="Times New Roman" w:hAnsi="Times New Roman" w:cs="Times New Roman"/>
          <w:b/>
          <w:sz w:val="28"/>
          <w:szCs w:val="28"/>
          <w:lang w:eastAsia="ar-SA"/>
        </w:rPr>
        <w:t>a) Ścianki działowe projektowane :</w:t>
      </w:r>
    </w:p>
    <w:p w14:paraId="3132F573" w14:textId="77777777" w:rsidR="00114484" w:rsidRDefault="00114484" w:rsidP="00114484">
      <w:pPr>
        <w:tabs>
          <w:tab w:val="left" w:pos="-284"/>
        </w:tabs>
        <w:suppressAutoHyphens/>
        <w:spacing w:after="0" w:line="240" w:lineRule="auto"/>
        <w:ind w:left="-851"/>
        <w:jc w:val="both"/>
        <w:rPr>
          <w:rFonts w:ascii="Times New Roman" w:eastAsia="Times New Roman" w:hAnsi="Times New Roman" w:cs="Times New Roman"/>
          <w:sz w:val="28"/>
          <w:szCs w:val="28"/>
          <w:lang w:eastAsia="ar-SA"/>
        </w:rPr>
      </w:pPr>
      <w:r w:rsidRPr="00B5116C">
        <w:rPr>
          <w:rFonts w:ascii="Times New Roman" w:eastAsia="Times New Roman" w:hAnsi="Times New Roman" w:cs="Times New Roman"/>
          <w:sz w:val="28"/>
          <w:szCs w:val="28"/>
          <w:lang w:eastAsia="ar-SA"/>
        </w:rPr>
        <w:t xml:space="preserve">- Murowane z bloczków  gazobetonowych gr. 12 cm, obustronnie tynkowane tynkiem wapienno-cementowym  </w:t>
      </w:r>
      <w:proofErr w:type="spellStart"/>
      <w:r w:rsidRPr="00B5116C">
        <w:rPr>
          <w:rFonts w:ascii="Times New Roman" w:eastAsia="Times New Roman" w:hAnsi="Times New Roman" w:cs="Times New Roman"/>
          <w:sz w:val="28"/>
          <w:szCs w:val="28"/>
          <w:lang w:eastAsia="ar-SA"/>
        </w:rPr>
        <w:t>kat.IV</w:t>
      </w:r>
      <w:proofErr w:type="spellEnd"/>
      <w:r w:rsidRPr="00B5116C">
        <w:rPr>
          <w:rFonts w:ascii="Times New Roman" w:eastAsia="Times New Roman" w:hAnsi="Times New Roman" w:cs="Times New Roman"/>
          <w:sz w:val="28"/>
          <w:szCs w:val="28"/>
          <w:lang w:eastAsia="ar-SA"/>
        </w:rPr>
        <w:t xml:space="preserve"> , dodatkowo szpachlowane  zaprawą gipsową . Nadproża w ścianach działowych wykonać z belek strunobetonowych 10 x 12 cm , po jednej nad projektowanym otworem. Ściany działowe połączyć z zewnętrznymi i wewnętrznymi ścianami nośnymi za pomocą systemowych płaskowników perforowanych wykonanych z blachy stalowej ocynkowanej lub poprzez strzępia wykute w istniejących ścianach (głębokość strzępi min. 12 cm). </w:t>
      </w:r>
    </w:p>
    <w:p w14:paraId="0AFF1280" w14:textId="77777777" w:rsidR="00114484" w:rsidRPr="00B5116C" w:rsidRDefault="00114484" w:rsidP="00114484">
      <w:pPr>
        <w:tabs>
          <w:tab w:val="left" w:pos="-284"/>
        </w:tabs>
        <w:suppressAutoHyphens/>
        <w:spacing w:after="0" w:line="240" w:lineRule="auto"/>
        <w:ind w:left="-851"/>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ściany działowe pomiędzy kabinami sanitarnymi wykonane z płyt HPL obustronnie laminowane , na stelażach stalowych z prześwitem 15 cm ponad posadzką. W ściankach zamontować drzwi o szerokości min.80 cm. Wysokość ścianek nad prześwitem 135 cm.</w:t>
      </w:r>
    </w:p>
    <w:p w14:paraId="7675642E" w14:textId="77777777" w:rsidR="00114484" w:rsidRPr="00B5116C" w:rsidRDefault="00114484" w:rsidP="00114484">
      <w:pPr>
        <w:suppressAutoHyphens/>
        <w:spacing w:after="0" w:line="240" w:lineRule="auto"/>
        <w:ind w:left="-851"/>
        <w:jc w:val="both"/>
        <w:rPr>
          <w:rFonts w:ascii="Times New Roman" w:eastAsia="Times New Roman" w:hAnsi="Times New Roman" w:cs="Times New Roman"/>
          <w:b/>
          <w:sz w:val="28"/>
          <w:szCs w:val="28"/>
          <w:lang w:eastAsia="ar-SA"/>
        </w:rPr>
      </w:pPr>
      <w:r w:rsidRPr="00B5116C">
        <w:rPr>
          <w:rFonts w:ascii="Times New Roman" w:eastAsia="Times New Roman" w:hAnsi="Times New Roman" w:cs="Times New Roman"/>
          <w:b/>
          <w:sz w:val="28"/>
          <w:szCs w:val="28"/>
          <w:lang w:eastAsia="ar-SA"/>
        </w:rPr>
        <w:t xml:space="preserve">b).  Stolarka  okienna i drzwiowa  wewnętrzna : </w:t>
      </w:r>
    </w:p>
    <w:p w14:paraId="109134F2" w14:textId="77777777" w:rsidR="00114484" w:rsidRPr="00B5116C" w:rsidRDefault="00114484" w:rsidP="00114484">
      <w:pPr>
        <w:tabs>
          <w:tab w:val="left" w:pos="-284"/>
        </w:tabs>
        <w:suppressAutoHyphens/>
        <w:spacing w:after="0" w:line="240" w:lineRule="auto"/>
        <w:ind w:left="-851"/>
        <w:jc w:val="both"/>
        <w:rPr>
          <w:rFonts w:ascii="Times New Roman" w:eastAsia="Times New Roman" w:hAnsi="Times New Roman" w:cs="Times New Roman"/>
          <w:sz w:val="28"/>
          <w:szCs w:val="28"/>
          <w:lang w:eastAsia="ar-SA"/>
        </w:rPr>
      </w:pPr>
      <w:r w:rsidRPr="00B5116C">
        <w:rPr>
          <w:rFonts w:ascii="Times New Roman" w:eastAsia="Times New Roman" w:hAnsi="Times New Roman" w:cs="Times New Roman"/>
          <w:sz w:val="28"/>
          <w:szCs w:val="28"/>
          <w:lang w:eastAsia="ar-SA"/>
        </w:rPr>
        <w:t xml:space="preserve">- Okna zewnętrzne – w otworach przewidzianych do zachowania </w:t>
      </w:r>
      <w:r>
        <w:rPr>
          <w:rFonts w:ascii="Times New Roman" w:eastAsia="Times New Roman" w:hAnsi="Times New Roman" w:cs="Times New Roman"/>
          <w:sz w:val="28"/>
          <w:szCs w:val="28"/>
          <w:lang w:eastAsia="ar-SA"/>
        </w:rPr>
        <w:t xml:space="preserve">oraz w otworach nowo projektowanych </w:t>
      </w:r>
      <w:r w:rsidRPr="00B5116C">
        <w:rPr>
          <w:rFonts w:ascii="Times New Roman" w:eastAsia="Times New Roman" w:hAnsi="Times New Roman" w:cs="Times New Roman"/>
          <w:sz w:val="28"/>
          <w:szCs w:val="28"/>
          <w:lang w:eastAsia="ar-SA"/>
        </w:rPr>
        <w:t xml:space="preserve">projektuje się </w:t>
      </w:r>
      <w:r>
        <w:rPr>
          <w:rFonts w:ascii="Times New Roman" w:eastAsia="Times New Roman" w:hAnsi="Times New Roman" w:cs="Times New Roman"/>
          <w:sz w:val="28"/>
          <w:szCs w:val="28"/>
          <w:lang w:eastAsia="ar-SA"/>
        </w:rPr>
        <w:t xml:space="preserve">zamontowanie </w:t>
      </w:r>
      <w:r w:rsidRPr="00B5116C">
        <w:rPr>
          <w:rFonts w:ascii="Times New Roman" w:eastAsia="Times New Roman" w:hAnsi="Times New Roman" w:cs="Times New Roman"/>
          <w:sz w:val="28"/>
          <w:szCs w:val="28"/>
          <w:lang w:eastAsia="ar-SA"/>
        </w:rPr>
        <w:t xml:space="preserve"> okien PCV, trzyszybowe o </w:t>
      </w:r>
      <w:proofErr w:type="spellStart"/>
      <w:r w:rsidRPr="00B5116C">
        <w:rPr>
          <w:rFonts w:ascii="Times New Roman" w:eastAsia="Times New Roman" w:hAnsi="Times New Roman" w:cs="Times New Roman"/>
          <w:sz w:val="28"/>
          <w:szCs w:val="28"/>
          <w:lang w:eastAsia="ar-SA"/>
        </w:rPr>
        <w:t>wsp</w:t>
      </w:r>
      <w:proofErr w:type="spellEnd"/>
      <w:r w:rsidRPr="00B5116C">
        <w:rPr>
          <w:rFonts w:ascii="Times New Roman" w:eastAsia="Times New Roman" w:hAnsi="Times New Roman" w:cs="Times New Roman"/>
          <w:sz w:val="28"/>
          <w:szCs w:val="28"/>
          <w:lang w:eastAsia="ar-SA"/>
        </w:rPr>
        <w:t>. oporności termicznej k</w:t>
      </w:r>
      <w:r>
        <w:rPr>
          <w:rFonts w:ascii="Times New Roman" w:eastAsia="Times New Roman" w:hAnsi="Times New Roman" w:cs="Times New Roman"/>
          <w:sz w:val="28"/>
          <w:szCs w:val="28"/>
          <w:lang w:eastAsia="ar-SA"/>
        </w:rPr>
        <w:t>≤</w:t>
      </w:r>
      <w:r w:rsidRPr="00B5116C">
        <w:rPr>
          <w:rFonts w:ascii="Times New Roman" w:eastAsia="Times New Roman" w:hAnsi="Times New Roman" w:cs="Times New Roman"/>
          <w:sz w:val="28"/>
          <w:szCs w:val="28"/>
          <w:lang w:eastAsia="ar-SA"/>
        </w:rPr>
        <w:t xml:space="preserve"> </w:t>
      </w:r>
      <w:r>
        <w:rPr>
          <w:rFonts w:ascii="Times New Roman" w:eastAsia="Times New Roman" w:hAnsi="Times New Roman" w:cs="Times New Roman"/>
          <w:sz w:val="28"/>
          <w:szCs w:val="28"/>
          <w:lang w:eastAsia="ar-SA"/>
        </w:rPr>
        <w:t xml:space="preserve">0,90 w/ºKm², </w:t>
      </w:r>
      <w:r w:rsidRPr="00B5116C">
        <w:rPr>
          <w:rFonts w:ascii="Times New Roman" w:eastAsia="Times New Roman" w:hAnsi="Times New Roman" w:cs="Times New Roman"/>
          <w:sz w:val="28"/>
          <w:szCs w:val="28"/>
          <w:lang w:eastAsia="ar-SA"/>
        </w:rPr>
        <w:t xml:space="preserve"> zgodnie z warunkami określonymi w Rozporządzeniu Ministra Infrastruktury w sprawie warunków technicznych jakim powinny odpowiadać budynki i ich usytuowanie .  </w:t>
      </w:r>
    </w:p>
    <w:p w14:paraId="2DA8E1AF" w14:textId="77777777" w:rsidR="00114484" w:rsidRDefault="00114484" w:rsidP="00114484">
      <w:pPr>
        <w:tabs>
          <w:tab w:val="left" w:pos="-284"/>
        </w:tabs>
        <w:suppressAutoHyphens/>
        <w:spacing w:after="0" w:line="240" w:lineRule="auto"/>
        <w:ind w:left="-851"/>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w:t>
      </w:r>
      <w:r w:rsidRPr="00B5116C">
        <w:rPr>
          <w:rFonts w:ascii="Times New Roman" w:eastAsia="Times New Roman" w:hAnsi="Times New Roman" w:cs="Times New Roman"/>
          <w:sz w:val="28"/>
          <w:szCs w:val="28"/>
          <w:lang w:eastAsia="ar-SA"/>
        </w:rPr>
        <w:t xml:space="preserve"> Okna i przeszklenia projektuje się wykonane w kolorze białym   z PCV  wielokomorowego , ciepłego , oszklenie wykonać ze szkła warstwowego  . Okna i drzwi zewnętrzne oszklić szkłem bezpiecznym w klasie P2  , warstwowym , o </w:t>
      </w:r>
      <w:proofErr w:type="spellStart"/>
      <w:r w:rsidRPr="00B5116C">
        <w:rPr>
          <w:rFonts w:ascii="Times New Roman" w:eastAsia="Times New Roman" w:hAnsi="Times New Roman" w:cs="Times New Roman"/>
          <w:sz w:val="28"/>
          <w:szCs w:val="28"/>
          <w:lang w:eastAsia="ar-SA"/>
        </w:rPr>
        <w:t>wsp</w:t>
      </w:r>
      <w:proofErr w:type="spellEnd"/>
      <w:r w:rsidRPr="00B5116C">
        <w:rPr>
          <w:rFonts w:ascii="Times New Roman" w:eastAsia="Times New Roman" w:hAnsi="Times New Roman" w:cs="Times New Roman"/>
          <w:sz w:val="28"/>
          <w:szCs w:val="28"/>
          <w:lang w:eastAsia="ar-SA"/>
        </w:rPr>
        <w:t xml:space="preserve">. przenikania ciepła k˂1,1 , szyby zespolone ,  trójwarstwowe. Okna  i drzwi </w:t>
      </w:r>
      <w:r>
        <w:rPr>
          <w:rFonts w:ascii="Times New Roman" w:eastAsia="Times New Roman" w:hAnsi="Times New Roman" w:cs="Times New Roman"/>
          <w:sz w:val="28"/>
          <w:szCs w:val="28"/>
          <w:lang w:eastAsia="ar-SA"/>
        </w:rPr>
        <w:t>w</w:t>
      </w:r>
      <w:r w:rsidRPr="00B5116C">
        <w:rPr>
          <w:rFonts w:ascii="Times New Roman" w:eastAsia="Times New Roman" w:hAnsi="Times New Roman" w:cs="Times New Roman"/>
          <w:sz w:val="28"/>
          <w:szCs w:val="28"/>
          <w:lang w:eastAsia="ar-SA"/>
        </w:rPr>
        <w:t xml:space="preserve">ewnętrzne osadzić za pomocą dybli stalowych o średnicy 8 mm min 6 </w:t>
      </w:r>
      <w:proofErr w:type="spellStart"/>
      <w:r w:rsidRPr="00B5116C">
        <w:rPr>
          <w:rFonts w:ascii="Times New Roman" w:eastAsia="Times New Roman" w:hAnsi="Times New Roman" w:cs="Times New Roman"/>
          <w:sz w:val="28"/>
          <w:szCs w:val="28"/>
          <w:lang w:eastAsia="ar-SA"/>
        </w:rPr>
        <w:t>szt</w:t>
      </w:r>
      <w:proofErr w:type="spellEnd"/>
      <w:r w:rsidRPr="00B5116C">
        <w:rPr>
          <w:rFonts w:ascii="Times New Roman" w:eastAsia="Times New Roman" w:hAnsi="Times New Roman" w:cs="Times New Roman"/>
          <w:sz w:val="28"/>
          <w:szCs w:val="28"/>
          <w:lang w:eastAsia="ar-SA"/>
        </w:rPr>
        <w:t xml:space="preserve"> na jeden element. Styk ścian z oknami i ościeżnicami drzwiowymi uszczelnić za pomocą pianki poliuretanowej. </w:t>
      </w:r>
    </w:p>
    <w:p w14:paraId="42E6D223" w14:textId="77777777" w:rsidR="00114484" w:rsidRDefault="00114484" w:rsidP="00114484">
      <w:pPr>
        <w:tabs>
          <w:tab w:val="left" w:pos="-284"/>
        </w:tabs>
        <w:suppressAutoHyphens/>
        <w:spacing w:after="0" w:line="240" w:lineRule="auto"/>
        <w:ind w:left="-851"/>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 </w:t>
      </w:r>
      <w:r w:rsidRPr="00B5116C">
        <w:rPr>
          <w:rFonts w:ascii="Times New Roman" w:eastAsia="Times New Roman" w:hAnsi="Times New Roman" w:cs="Times New Roman"/>
          <w:sz w:val="28"/>
          <w:szCs w:val="28"/>
          <w:lang w:eastAsia="ar-SA"/>
        </w:rPr>
        <w:t>Od zewnątrz styk parapetów zewnętrznych uszczelnić Silikonem dekarskim odpornym na częste zmiany temperatury . Okna zaopatrzyć w nawiewniki umożliwiające rozszczelnienie otworów okiennych bez ich otwierania.</w:t>
      </w:r>
    </w:p>
    <w:p w14:paraId="2C186135" w14:textId="77777777" w:rsidR="00114484" w:rsidRPr="00B5116C" w:rsidRDefault="00114484" w:rsidP="00114484">
      <w:pPr>
        <w:tabs>
          <w:tab w:val="left" w:pos="-284"/>
        </w:tabs>
        <w:suppressAutoHyphens/>
        <w:spacing w:after="0" w:line="240" w:lineRule="auto"/>
        <w:ind w:left="-851"/>
        <w:jc w:val="both"/>
        <w:rPr>
          <w:rFonts w:ascii="Times New Roman" w:eastAsia="Times New Roman" w:hAnsi="Times New Roman" w:cs="Times New Roman"/>
          <w:b/>
          <w:sz w:val="28"/>
          <w:szCs w:val="28"/>
          <w:lang w:eastAsia="ar-SA"/>
        </w:rPr>
      </w:pPr>
      <w:r w:rsidRPr="00B5116C">
        <w:rPr>
          <w:rFonts w:ascii="Times New Roman" w:eastAsia="Times New Roman" w:hAnsi="Times New Roman" w:cs="Times New Roman"/>
          <w:b/>
          <w:sz w:val="28"/>
          <w:szCs w:val="28"/>
          <w:lang w:eastAsia="ar-SA"/>
        </w:rPr>
        <w:t>c)  Roboty rozbiórkowe :</w:t>
      </w:r>
    </w:p>
    <w:p w14:paraId="3E55F596" w14:textId="77777777" w:rsidR="00114484" w:rsidRDefault="00114484" w:rsidP="00114484">
      <w:pPr>
        <w:tabs>
          <w:tab w:val="left" w:pos="-284"/>
        </w:tabs>
        <w:suppressAutoHyphens/>
        <w:spacing w:after="0" w:line="240" w:lineRule="auto"/>
        <w:ind w:left="-851"/>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 Ściany działowe - </w:t>
      </w:r>
      <w:r w:rsidRPr="00B5116C">
        <w:rPr>
          <w:rFonts w:ascii="Times New Roman" w:eastAsia="Times New Roman" w:hAnsi="Times New Roman" w:cs="Times New Roman"/>
          <w:sz w:val="28"/>
          <w:szCs w:val="28"/>
          <w:lang w:eastAsia="ar-SA"/>
        </w:rPr>
        <w:t xml:space="preserve">W ramach robót adaptacyjnych projektuje się wykonanie rozbiórki ściany działowej pomiędzy pomieszczeniami sanitarnymi oraz rozbiórkę istniejących ścian nośnych w miejscu projektowanych otworów . Rozbiórkę należy wykonać sposobem ręcznym , z zachowaniem  ostrożności w celu zachowania w stanie nieuszkodzonym istniejących płyt terakotowych na posadzce i płyt </w:t>
      </w:r>
      <w:r w:rsidRPr="00B5116C">
        <w:rPr>
          <w:rFonts w:ascii="Times New Roman" w:eastAsia="Times New Roman" w:hAnsi="Times New Roman" w:cs="Times New Roman"/>
          <w:sz w:val="28"/>
          <w:szCs w:val="28"/>
          <w:lang w:eastAsia="ar-SA"/>
        </w:rPr>
        <w:lastRenderedPageBreak/>
        <w:t xml:space="preserve">ceramicznych glazurowanych na ścianach , w sąsiedztwie rozbieranej ściany działowej. </w:t>
      </w:r>
    </w:p>
    <w:p w14:paraId="02BB5257" w14:textId="77777777" w:rsidR="00114484" w:rsidRDefault="00114484" w:rsidP="00114484">
      <w:pPr>
        <w:tabs>
          <w:tab w:val="left" w:pos="-284"/>
        </w:tabs>
        <w:suppressAutoHyphens/>
        <w:spacing w:after="0" w:line="240" w:lineRule="auto"/>
        <w:ind w:left="-851"/>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 </w:t>
      </w:r>
      <w:r w:rsidRPr="00B5116C">
        <w:rPr>
          <w:rFonts w:ascii="Times New Roman" w:eastAsia="Times New Roman" w:hAnsi="Times New Roman" w:cs="Times New Roman"/>
          <w:sz w:val="28"/>
          <w:szCs w:val="28"/>
          <w:lang w:eastAsia="ar-SA"/>
        </w:rPr>
        <w:t xml:space="preserve">Rozbiórka </w:t>
      </w:r>
      <w:r>
        <w:rPr>
          <w:rFonts w:ascii="Times New Roman" w:eastAsia="Times New Roman" w:hAnsi="Times New Roman" w:cs="Times New Roman"/>
          <w:sz w:val="28"/>
          <w:szCs w:val="28"/>
          <w:lang w:eastAsia="ar-SA"/>
        </w:rPr>
        <w:t>opierzeni blacharskich na murach ogniowych i krawędziach dachu oraz obróbek wokół kominów wentylacyjnych ,</w:t>
      </w:r>
    </w:p>
    <w:p w14:paraId="675274B9" w14:textId="77777777" w:rsidR="00114484" w:rsidRDefault="00114484" w:rsidP="00114484">
      <w:pPr>
        <w:tabs>
          <w:tab w:val="left" w:pos="-284"/>
        </w:tabs>
        <w:suppressAutoHyphens/>
        <w:spacing w:after="0" w:line="240" w:lineRule="auto"/>
        <w:ind w:left="-851"/>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Rozbiórka posadzek cementowych obłożonych płytami terakotowymi w pomieszczeniach sanitarnych wraz z izolacjami ,</w:t>
      </w:r>
    </w:p>
    <w:p w14:paraId="6154C1FC" w14:textId="77777777" w:rsidR="00114484" w:rsidRDefault="00114484" w:rsidP="00114484">
      <w:pPr>
        <w:tabs>
          <w:tab w:val="left" w:pos="-284"/>
        </w:tabs>
        <w:suppressAutoHyphens/>
        <w:spacing w:after="0" w:line="240" w:lineRule="auto"/>
        <w:ind w:left="-851"/>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 Rozbiórka ściany wewnętrznej nośnej wraz z wykonaniem </w:t>
      </w:r>
      <w:proofErr w:type="spellStart"/>
      <w:r>
        <w:rPr>
          <w:rFonts w:ascii="Times New Roman" w:eastAsia="Times New Roman" w:hAnsi="Times New Roman" w:cs="Times New Roman"/>
          <w:sz w:val="28"/>
          <w:szCs w:val="28"/>
          <w:lang w:eastAsia="ar-SA"/>
        </w:rPr>
        <w:t>przeskelpienia</w:t>
      </w:r>
      <w:proofErr w:type="spellEnd"/>
      <w:r>
        <w:rPr>
          <w:rFonts w:ascii="Times New Roman" w:eastAsia="Times New Roman" w:hAnsi="Times New Roman" w:cs="Times New Roman"/>
          <w:sz w:val="28"/>
          <w:szCs w:val="28"/>
          <w:lang w:eastAsia="ar-SA"/>
        </w:rPr>
        <w:t xml:space="preserve"> projektowanego otworu okiennego. Nadproże wykonać z belek stalowych dwuteowych IP220 , po dwa nad każdym otworem.</w:t>
      </w:r>
    </w:p>
    <w:p w14:paraId="0BA2DD28" w14:textId="77777777" w:rsidR="00114484" w:rsidRDefault="00114484" w:rsidP="00114484">
      <w:pPr>
        <w:tabs>
          <w:tab w:val="left" w:pos="-284"/>
        </w:tabs>
        <w:suppressAutoHyphens/>
        <w:spacing w:after="0" w:line="240" w:lineRule="auto"/>
        <w:ind w:left="-851"/>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 rozbiórka istniejącego ocieplenia na południowej ścianie   budynku głównego , </w:t>
      </w:r>
    </w:p>
    <w:p w14:paraId="020AFDA2" w14:textId="77777777" w:rsidR="00114484" w:rsidRPr="00B5116C" w:rsidRDefault="00114484" w:rsidP="00114484">
      <w:pPr>
        <w:tabs>
          <w:tab w:val="left" w:pos="-284"/>
        </w:tabs>
        <w:suppressAutoHyphens/>
        <w:spacing w:after="0" w:line="240" w:lineRule="auto"/>
        <w:ind w:left="-851"/>
        <w:jc w:val="both"/>
        <w:rPr>
          <w:rFonts w:ascii="Times New Roman" w:eastAsia="Times New Roman" w:hAnsi="Times New Roman" w:cs="Times New Roman"/>
          <w:b/>
          <w:sz w:val="28"/>
          <w:szCs w:val="28"/>
          <w:lang w:eastAsia="ar-SA"/>
        </w:rPr>
      </w:pPr>
      <w:r w:rsidRPr="00B5116C">
        <w:rPr>
          <w:rFonts w:ascii="Times New Roman" w:eastAsia="Times New Roman" w:hAnsi="Times New Roman" w:cs="Times New Roman"/>
          <w:b/>
          <w:sz w:val="28"/>
          <w:szCs w:val="28"/>
          <w:lang w:eastAsia="ar-SA"/>
        </w:rPr>
        <w:t xml:space="preserve">d) Wentylacja – </w:t>
      </w:r>
      <w:proofErr w:type="spellStart"/>
      <w:r w:rsidRPr="00B5116C">
        <w:rPr>
          <w:rFonts w:ascii="Times New Roman" w:eastAsia="Times New Roman" w:hAnsi="Times New Roman" w:cs="Times New Roman"/>
          <w:b/>
          <w:sz w:val="28"/>
          <w:szCs w:val="28"/>
          <w:lang w:eastAsia="ar-SA"/>
        </w:rPr>
        <w:t>mechaniczno</w:t>
      </w:r>
      <w:proofErr w:type="spellEnd"/>
      <w:r>
        <w:rPr>
          <w:rFonts w:ascii="Times New Roman" w:eastAsia="Times New Roman" w:hAnsi="Times New Roman" w:cs="Times New Roman"/>
          <w:b/>
          <w:sz w:val="28"/>
          <w:szCs w:val="28"/>
          <w:lang w:eastAsia="ar-SA"/>
        </w:rPr>
        <w:t xml:space="preserve"> </w:t>
      </w:r>
      <w:r w:rsidRPr="00B5116C">
        <w:rPr>
          <w:rFonts w:ascii="Times New Roman" w:eastAsia="Times New Roman" w:hAnsi="Times New Roman" w:cs="Times New Roman"/>
          <w:b/>
          <w:sz w:val="28"/>
          <w:szCs w:val="28"/>
          <w:lang w:eastAsia="ar-SA"/>
        </w:rPr>
        <w:t>– grawitacyjna :</w:t>
      </w:r>
    </w:p>
    <w:p w14:paraId="7AB0E8DE" w14:textId="77777777" w:rsidR="00114484" w:rsidRDefault="00114484" w:rsidP="00114484">
      <w:pPr>
        <w:suppressAutoHyphens/>
        <w:spacing w:after="0" w:line="240" w:lineRule="auto"/>
        <w:ind w:left="-851"/>
        <w:jc w:val="both"/>
        <w:rPr>
          <w:rFonts w:ascii="Times New Roman" w:eastAsia="Calibri" w:hAnsi="Times New Roman" w:cs="Times New Roman"/>
          <w:sz w:val="28"/>
          <w:szCs w:val="28"/>
        </w:rPr>
      </w:pPr>
      <w:r>
        <w:rPr>
          <w:rFonts w:ascii="Times New Roman" w:eastAsia="Calibri" w:hAnsi="Times New Roman" w:cs="Times New Roman"/>
          <w:sz w:val="28"/>
          <w:szCs w:val="28"/>
        </w:rPr>
        <w:t>W każdej sali zabaw dla dzieci , łazienkach , salach terapeutycznych wykonać wentylację grawitacyjną wspomagana mechanicznie – wentylatorami elektrycznymi zamontowanymi wraz z kratkami wentylacyjnymi . Sposób uruchamiania wentylatorów:</w:t>
      </w:r>
    </w:p>
    <w:p w14:paraId="6FE2959E" w14:textId="77777777" w:rsidR="00114484" w:rsidRDefault="00114484" w:rsidP="008065E9">
      <w:pPr>
        <w:pStyle w:val="Akapitzlist"/>
        <w:numPr>
          <w:ilvl w:val="0"/>
          <w:numId w:val="74"/>
        </w:numPr>
        <w:suppressAutoHyphens/>
        <w:spacing w:after="0" w:line="240" w:lineRule="auto"/>
        <w:jc w:val="both"/>
        <w:rPr>
          <w:rFonts w:ascii="Times New Roman" w:hAnsi="Times New Roman"/>
          <w:sz w:val="28"/>
          <w:szCs w:val="28"/>
        </w:rPr>
      </w:pPr>
      <w:r>
        <w:rPr>
          <w:rFonts w:ascii="Times New Roman" w:hAnsi="Times New Roman"/>
          <w:sz w:val="28"/>
          <w:szCs w:val="28"/>
        </w:rPr>
        <w:t xml:space="preserve">Łazienki – samoczynne uruchamiane z oświetleniem , z wyłącznikami ze zwłoką czasową – opóźnienie 60 s , wydajność  min. 250 m³/h </w:t>
      </w:r>
      <w:r w:rsidRPr="005A0585">
        <w:rPr>
          <w:rFonts w:ascii="Times New Roman" w:hAnsi="Times New Roman"/>
          <w:sz w:val="28"/>
          <w:szCs w:val="28"/>
        </w:rPr>
        <w:t xml:space="preserve">. </w:t>
      </w:r>
    </w:p>
    <w:p w14:paraId="6292C0D0" w14:textId="77777777" w:rsidR="00114484" w:rsidRDefault="00114484" w:rsidP="008065E9">
      <w:pPr>
        <w:pStyle w:val="Akapitzlist"/>
        <w:numPr>
          <w:ilvl w:val="0"/>
          <w:numId w:val="74"/>
        </w:numPr>
        <w:suppressAutoHyphens/>
        <w:spacing w:after="0" w:line="240" w:lineRule="auto"/>
        <w:jc w:val="both"/>
        <w:rPr>
          <w:rFonts w:ascii="Times New Roman" w:hAnsi="Times New Roman"/>
          <w:sz w:val="28"/>
          <w:szCs w:val="28"/>
        </w:rPr>
      </w:pPr>
      <w:r>
        <w:rPr>
          <w:rFonts w:ascii="Times New Roman" w:hAnsi="Times New Roman"/>
          <w:sz w:val="28"/>
          <w:szCs w:val="28"/>
        </w:rPr>
        <w:t xml:space="preserve">Sale zabaw dla dzieci i sale terapeutyczne  – wentylatory włączone niezależnie od oświetlenia . Średnica wentylatorów 150 mm, ilość wentylatorów – min. 2 </w:t>
      </w:r>
      <w:proofErr w:type="spellStart"/>
      <w:r>
        <w:rPr>
          <w:rFonts w:ascii="Times New Roman" w:hAnsi="Times New Roman"/>
          <w:sz w:val="28"/>
          <w:szCs w:val="28"/>
        </w:rPr>
        <w:t>szt</w:t>
      </w:r>
      <w:proofErr w:type="spellEnd"/>
      <w:r>
        <w:rPr>
          <w:rFonts w:ascii="Times New Roman" w:hAnsi="Times New Roman"/>
          <w:sz w:val="28"/>
          <w:szCs w:val="28"/>
        </w:rPr>
        <w:t xml:space="preserve"> na salę zabaw i 1 szt. na gabinety terapeutyczne – wydajność zapewniająca  min. 3-krotną wymianę powietrza w pomieszczeniach (nawiew świeżego powietrza przez mikrowentylację w oknach).    </w:t>
      </w:r>
    </w:p>
    <w:p w14:paraId="32FBD37D" w14:textId="77777777" w:rsidR="00114484" w:rsidRDefault="00114484" w:rsidP="008065E9">
      <w:pPr>
        <w:pStyle w:val="Akapitzlist"/>
        <w:numPr>
          <w:ilvl w:val="0"/>
          <w:numId w:val="74"/>
        </w:numPr>
        <w:suppressAutoHyphens/>
        <w:spacing w:after="0" w:line="240" w:lineRule="auto"/>
        <w:jc w:val="both"/>
        <w:rPr>
          <w:rFonts w:ascii="Times New Roman" w:hAnsi="Times New Roman"/>
          <w:sz w:val="28"/>
          <w:szCs w:val="28"/>
        </w:rPr>
      </w:pPr>
      <w:r>
        <w:rPr>
          <w:rFonts w:ascii="Times New Roman" w:hAnsi="Times New Roman"/>
          <w:sz w:val="28"/>
          <w:szCs w:val="28"/>
        </w:rPr>
        <w:t>Przewody niepalne o średnicy nie mniejszej niż 150 mm,</w:t>
      </w:r>
    </w:p>
    <w:p w14:paraId="01ED39C8" w14:textId="77777777" w:rsidR="00114484" w:rsidRPr="005A0585" w:rsidRDefault="00114484" w:rsidP="008065E9">
      <w:pPr>
        <w:pStyle w:val="Akapitzlist"/>
        <w:numPr>
          <w:ilvl w:val="0"/>
          <w:numId w:val="74"/>
        </w:numPr>
        <w:suppressAutoHyphens/>
        <w:spacing w:after="0" w:line="240" w:lineRule="auto"/>
        <w:jc w:val="both"/>
        <w:rPr>
          <w:rFonts w:ascii="Times New Roman" w:hAnsi="Times New Roman"/>
          <w:sz w:val="28"/>
          <w:szCs w:val="28"/>
        </w:rPr>
      </w:pPr>
      <w:r>
        <w:rPr>
          <w:rFonts w:ascii="Times New Roman" w:hAnsi="Times New Roman"/>
          <w:sz w:val="28"/>
          <w:szCs w:val="28"/>
        </w:rPr>
        <w:t xml:space="preserve">Nasady wentylacyjne dachowe z blachy stalowej powlekanej , gr. min 0,6 mm zamocowane do projektowanej konstrukcji żelbetowej stropodachu. </w:t>
      </w:r>
    </w:p>
    <w:p w14:paraId="04CE5932" w14:textId="77777777" w:rsidR="00114484" w:rsidRPr="00B5116C" w:rsidRDefault="00114484" w:rsidP="00114484">
      <w:pPr>
        <w:suppressAutoHyphens/>
        <w:spacing w:after="0" w:line="240" w:lineRule="auto"/>
        <w:ind w:left="-851"/>
        <w:jc w:val="both"/>
        <w:rPr>
          <w:rFonts w:ascii="Times New Roman" w:eastAsia="Times New Roman" w:hAnsi="Times New Roman" w:cs="Times New Roman"/>
          <w:sz w:val="28"/>
          <w:szCs w:val="28"/>
          <w:lang w:eastAsia="ar-SA"/>
        </w:rPr>
      </w:pPr>
      <w:r w:rsidRPr="00326645">
        <w:rPr>
          <w:rFonts w:ascii="Times New Roman" w:eastAsia="Times New Roman" w:hAnsi="Times New Roman" w:cs="Times New Roman"/>
          <w:b/>
          <w:sz w:val="28"/>
          <w:szCs w:val="28"/>
          <w:lang w:eastAsia="ar-SA"/>
        </w:rPr>
        <w:t>e</w:t>
      </w:r>
      <w:r w:rsidRPr="00B5116C">
        <w:rPr>
          <w:rFonts w:ascii="Times New Roman" w:eastAsia="Times New Roman" w:hAnsi="Times New Roman" w:cs="Times New Roman"/>
          <w:sz w:val="28"/>
          <w:szCs w:val="28"/>
          <w:lang w:eastAsia="ar-SA"/>
        </w:rPr>
        <w:t xml:space="preserve">) </w:t>
      </w:r>
      <w:r w:rsidRPr="00B5116C">
        <w:rPr>
          <w:rFonts w:ascii="Times New Roman" w:eastAsia="Times New Roman" w:hAnsi="Times New Roman" w:cs="Times New Roman"/>
          <w:b/>
          <w:sz w:val="28"/>
          <w:szCs w:val="28"/>
          <w:lang w:eastAsia="ar-SA"/>
        </w:rPr>
        <w:t>Ocieplenie ścian zewnętrznych.</w:t>
      </w:r>
    </w:p>
    <w:p w14:paraId="7B4074BB" w14:textId="77777777" w:rsidR="00114484" w:rsidRDefault="00114484" w:rsidP="00114484">
      <w:pPr>
        <w:suppressAutoHyphens/>
        <w:spacing w:after="0" w:line="240" w:lineRule="auto"/>
        <w:ind w:left="-851"/>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 </w:t>
      </w:r>
      <w:r w:rsidRPr="00B5116C">
        <w:rPr>
          <w:rFonts w:ascii="Times New Roman" w:eastAsia="Times New Roman" w:hAnsi="Times New Roman" w:cs="Times New Roman"/>
          <w:sz w:val="28"/>
          <w:szCs w:val="28"/>
          <w:lang w:eastAsia="ar-SA"/>
        </w:rPr>
        <w:t xml:space="preserve">Projektuje się </w:t>
      </w:r>
      <w:r>
        <w:rPr>
          <w:rFonts w:ascii="Times New Roman" w:eastAsia="Times New Roman" w:hAnsi="Times New Roman" w:cs="Times New Roman"/>
          <w:sz w:val="28"/>
          <w:szCs w:val="28"/>
          <w:lang w:eastAsia="ar-SA"/>
        </w:rPr>
        <w:t>demontaż istniejącego ocieplenia wykonanego z płyt styropianowych pokrytych tynkiem strukturalnym i oczyszczenie powierzchni po robotach rozbiórkowych wraz z uzupełniniem faktury ścian murowanych                            ( likwidacja otworów po kołkach mocujących , likwidacja ubytków i nierówności ),</w:t>
      </w:r>
    </w:p>
    <w:p w14:paraId="72CB2926" w14:textId="77777777" w:rsidR="00114484" w:rsidRDefault="00114484" w:rsidP="00114484">
      <w:pPr>
        <w:suppressAutoHyphens/>
        <w:spacing w:after="0" w:line="240" w:lineRule="auto"/>
        <w:ind w:left="-851"/>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gruntowanie powierzchni ścian przeznaczonych do ocieplenia ,</w:t>
      </w:r>
    </w:p>
    <w:p w14:paraId="76F69834" w14:textId="77777777" w:rsidR="00114484" w:rsidRDefault="00114484" w:rsidP="00114484">
      <w:pPr>
        <w:suppressAutoHyphens/>
        <w:spacing w:after="0" w:line="240" w:lineRule="auto"/>
        <w:ind w:left="-851"/>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 </w:t>
      </w:r>
      <w:r w:rsidRPr="00B5116C">
        <w:rPr>
          <w:rFonts w:ascii="Times New Roman" w:eastAsia="Times New Roman" w:hAnsi="Times New Roman" w:cs="Times New Roman"/>
          <w:sz w:val="28"/>
          <w:szCs w:val="28"/>
          <w:lang w:eastAsia="ar-SA"/>
        </w:rPr>
        <w:t xml:space="preserve">wykonanie ocieplenia ścian zewnętrznych płytami styropianowymi gr. </w:t>
      </w:r>
      <w:r>
        <w:rPr>
          <w:rFonts w:ascii="Times New Roman" w:eastAsia="Times New Roman" w:hAnsi="Times New Roman" w:cs="Times New Roman"/>
          <w:sz w:val="28"/>
          <w:szCs w:val="28"/>
          <w:lang w:eastAsia="ar-SA"/>
        </w:rPr>
        <w:t>20</w:t>
      </w:r>
      <w:r w:rsidRPr="00B5116C">
        <w:rPr>
          <w:rFonts w:ascii="Times New Roman" w:eastAsia="Times New Roman" w:hAnsi="Times New Roman" w:cs="Times New Roman"/>
          <w:sz w:val="28"/>
          <w:szCs w:val="28"/>
          <w:lang w:eastAsia="ar-SA"/>
        </w:rPr>
        <w:t xml:space="preserve"> cm wraz z wykonaniem tynku strukturalnego gr. 3,5 mm. Styropian przykleić do istniejących ścian po ich oczyszczeniu i zagruntowaniu . Dodatkowo, płyt styropianowe zamocować kołkami plastikowymi z grzybkami , w ilości min. 6 </w:t>
      </w:r>
      <w:proofErr w:type="spellStart"/>
      <w:r w:rsidRPr="00B5116C">
        <w:rPr>
          <w:rFonts w:ascii="Times New Roman" w:eastAsia="Times New Roman" w:hAnsi="Times New Roman" w:cs="Times New Roman"/>
          <w:sz w:val="28"/>
          <w:szCs w:val="28"/>
          <w:lang w:eastAsia="ar-SA"/>
        </w:rPr>
        <w:t>szt</w:t>
      </w:r>
      <w:proofErr w:type="spellEnd"/>
      <w:r w:rsidRPr="00B5116C">
        <w:rPr>
          <w:rFonts w:ascii="Times New Roman" w:eastAsia="Times New Roman" w:hAnsi="Times New Roman" w:cs="Times New Roman"/>
          <w:sz w:val="28"/>
          <w:szCs w:val="28"/>
          <w:lang w:eastAsia="ar-SA"/>
        </w:rPr>
        <w:t>/mkw.</w:t>
      </w:r>
      <w:r>
        <w:rPr>
          <w:rFonts w:ascii="Times New Roman" w:eastAsia="Times New Roman" w:hAnsi="Times New Roman" w:cs="Times New Roman"/>
          <w:sz w:val="28"/>
          <w:szCs w:val="28"/>
          <w:lang w:eastAsia="ar-SA"/>
        </w:rPr>
        <w:t xml:space="preserve"> </w:t>
      </w:r>
      <w:r w:rsidRPr="00B5116C">
        <w:rPr>
          <w:rFonts w:ascii="Times New Roman" w:eastAsia="Times New Roman" w:hAnsi="Times New Roman" w:cs="Times New Roman"/>
          <w:sz w:val="28"/>
          <w:szCs w:val="28"/>
          <w:lang w:eastAsia="ar-SA"/>
        </w:rPr>
        <w:t>Na warstwę styropianu ułożyć siatkę podtynkową przyklejoną do styropianu zaprawą klejową . Po stwardnieniu zaprawy klejowej należy ją pokryć preparatem do gruntowania , a następnie pokryć tynkiem strukturalnym o fakturze rustykalnej gr. 3,5 mm</w:t>
      </w:r>
      <w:r>
        <w:rPr>
          <w:rFonts w:ascii="Times New Roman" w:eastAsia="Times New Roman" w:hAnsi="Times New Roman" w:cs="Times New Roman"/>
          <w:sz w:val="28"/>
          <w:szCs w:val="28"/>
          <w:lang w:eastAsia="ar-SA"/>
        </w:rPr>
        <w:t>.</w:t>
      </w:r>
    </w:p>
    <w:p w14:paraId="6D39F767" w14:textId="77777777" w:rsidR="00114484" w:rsidRPr="00B5116C" w:rsidRDefault="00114484" w:rsidP="00114484">
      <w:pPr>
        <w:suppressAutoHyphens/>
        <w:spacing w:after="0" w:line="240" w:lineRule="auto"/>
        <w:ind w:left="-851"/>
        <w:jc w:val="both"/>
        <w:rPr>
          <w:rFonts w:ascii="Times New Roman" w:eastAsia="Times New Roman" w:hAnsi="Times New Roman" w:cs="Times New Roman"/>
          <w:sz w:val="28"/>
          <w:szCs w:val="28"/>
          <w:lang w:eastAsia="ar-SA"/>
        </w:rPr>
      </w:pPr>
      <w:r w:rsidRPr="00B5116C">
        <w:rPr>
          <w:rFonts w:ascii="Times New Roman" w:eastAsia="Times New Roman" w:hAnsi="Times New Roman" w:cs="Times New Roman"/>
          <w:sz w:val="28"/>
          <w:szCs w:val="28"/>
          <w:lang w:eastAsia="ar-SA"/>
        </w:rPr>
        <w:t xml:space="preserve">- </w:t>
      </w:r>
      <w:r>
        <w:rPr>
          <w:rFonts w:ascii="Times New Roman" w:eastAsia="Times New Roman" w:hAnsi="Times New Roman" w:cs="Times New Roman"/>
          <w:sz w:val="28"/>
          <w:szCs w:val="28"/>
          <w:lang w:eastAsia="ar-SA"/>
        </w:rPr>
        <w:t xml:space="preserve">gruntowanie powierzchni ścian i malowanie tynku strukturalnego farbami silikatowymi w kolorach ziemistych </w:t>
      </w:r>
      <w:r w:rsidRPr="00B5116C">
        <w:rPr>
          <w:rFonts w:ascii="Times New Roman" w:eastAsia="Times New Roman" w:hAnsi="Times New Roman" w:cs="Times New Roman"/>
          <w:sz w:val="28"/>
          <w:szCs w:val="28"/>
          <w:lang w:eastAsia="ar-SA"/>
        </w:rPr>
        <w:t xml:space="preserve"> .  </w:t>
      </w:r>
    </w:p>
    <w:p w14:paraId="63D515A3" w14:textId="77777777" w:rsidR="00114484" w:rsidRPr="008E7888" w:rsidRDefault="00114484" w:rsidP="00114484">
      <w:pPr>
        <w:suppressAutoHyphens/>
        <w:spacing w:after="0" w:line="240" w:lineRule="auto"/>
        <w:ind w:left="-851"/>
        <w:jc w:val="both"/>
        <w:rPr>
          <w:rFonts w:ascii="Times New Roman" w:eastAsia="Times New Roman" w:hAnsi="Times New Roman" w:cs="Times New Roman"/>
          <w:b/>
          <w:sz w:val="28"/>
          <w:szCs w:val="28"/>
          <w:lang w:eastAsia="ar-SA"/>
        </w:rPr>
      </w:pPr>
      <w:r w:rsidRPr="008E7888">
        <w:rPr>
          <w:rFonts w:ascii="Times New Roman" w:eastAsia="Times New Roman" w:hAnsi="Times New Roman" w:cs="Times New Roman"/>
          <w:b/>
          <w:sz w:val="28"/>
          <w:szCs w:val="28"/>
          <w:lang w:eastAsia="ar-SA"/>
        </w:rPr>
        <w:t xml:space="preserve">f)  Roboty wykończeniowe </w:t>
      </w:r>
      <w:r>
        <w:rPr>
          <w:rFonts w:ascii="Times New Roman" w:eastAsia="Times New Roman" w:hAnsi="Times New Roman" w:cs="Times New Roman"/>
          <w:b/>
          <w:sz w:val="28"/>
          <w:szCs w:val="28"/>
          <w:lang w:eastAsia="ar-SA"/>
        </w:rPr>
        <w:t>wewnątrz budynku</w:t>
      </w:r>
      <w:r w:rsidRPr="008E7888">
        <w:rPr>
          <w:rFonts w:ascii="Times New Roman" w:eastAsia="Times New Roman" w:hAnsi="Times New Roman" w:cs="Times New Roman"/>
          <w:b/>
          <w:sz w:val="28"/>
          <w:szCs w:val="28"/>
          <w:lang w:eastAsia="ar-SA"/>
        </w:rPr>
        <w:t>.</w:t>
      </w:r>
    </w:p>
    <w:p w14:paraId="00AC0BB9" w14:textId="77777777" w:rsidR="00114484" w:rsidRDefault="00114484" w:rsidP="00114484">
      <w:pPr>
        <w:suppressAutoHyphens/>
        <w:spacing w:after="0" w:line="240" w:lineRule="auto"/>
        <w:ind w:left="-851"/>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lastRenderedPageBreak/>
        <w:t xml:space="preserve">- wykonanie podbudowy betonowej w pomieszczeniach na parterze budynku – beton B 10 gr. 10 cm. </w:t>
      </w:r>
    </w:p>
    <w:p w14:paraId="634A7532" w14:textId="77777777" w:rsidR="00114484" w:rsidRDefault="00114484" w:rsidP="00114484">
      <w:pPr>
        <w:suppressAutoHyphens/>
        <w:spacing w:after="0" w:line="240" w:lineRule="auto"/>
        <w:ind w:left="-851"/>
        <w:jc w:val="both"/>
        <w:rPr>
          <w:rFonts w:ascii="Times New Roman" w:eastAsia="Times New Roman" w:hAnsi="Times New Roman" w:cs="Times New Roman"/>
          <w:sz w:val="28"/>
          <w:szCs w:val="28"/>
          <w:lang w:eastAsia="ar-SA"/>
        </w:rPr>
      </w:pPr>
      <w:r w:rsidRPr="00B5116C">
        <w:rPr>
          <w:rFonts w:ascii="Times New Roman" w:eastAsia="Times New Roman" w:hAnsi="Times New Roman" w:cs="Times New Roman"/>
          <w:sz w:val="28"/>
          <w:szCs w:val="28"/>
          <w:lang w:eastAsia="ar-SA"/>
        </w:rPr>
        <w:t xml:space="preserve">- </w:t>
      </w:r>
      <w:r>
        <w:rPr>
          <w:rFonts w:ascii="Times New Roman" w:eastAsia="Times New Roman" w:hAnsi="Times New Roman" w:cs="Times New Roman"/>
          <w:sz w:val="28"/>
          <w:szCs w:val="28"/>
          <w:lang w:eastAsia="ar-SA"/>
        </w:rPr>
        <w:t xml:space="preserve">wykonanie izolacji </w:t>
      </w:r>
      <w:proofErr w:type="spellStart"/>
      <w:r>
        <w:rPr>
          <w:rFonts w:ascii="Times New Roman" w:eastAsia="Times New Roman" w:hAnsi="Times New Roman" w:cs="Times New Roman"/>
          <w:sz w:val="28"/>
          <w:szCs w:val="28"/>
          <w:lang w:eastAsia="ar-SA"/>
        </w:rPr>
        <w:t>podposadzkowych</w:t>
      </w:r>
      <w:proofErr w:type="spellEnd"/>
      <w:r>
        <w:rPr>
          <w:rFonts w:ascii="Times New Roman" w:eastAsia="Times New Roman" w:hAnsi="Times New Roman" w:cs="Times New Roman"/>
          <w:sz w:val="28"/>
          <w:szCs w:val="28"/>
          <w:lang w:eastAsia="ar-SA"/>
        </w:rPr>
        <w:t xml:space="preserve"> ( folia PCV gr. 0,3 mm + styropian gr. 2*5 cm na parterze budynku) oraz posadzki cementowej we wszystkich pomieszczeniach ,</w:t>
      </w:r>
    </w:p>
    <w:p w14:paraId="3A7EF9D3" w14:textId="77777777" w:rsidR="00114484" w:rsidRDefault="00114484" w:rsidP="00114484">
      <w:pPr>
        <w:suppressAutoHyphens/>
        <w:spacing w:after="0" w:line="240" w:lineRule="auto"/>
        <w:ind w:left="-851"/>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 wykonanie tynków wewnętrznych cementowo-wapiennych na ścianach i sufitach pomieszczeń sanitarnych </w:t>
      </w:r>
    </w:p>
    <w:p w14:paraId="3442DFDB" w14:textId="77777777" w:rsidR="00114484" w:rsidRPr="00B5116C" w:rsidRDefault="00114484" w:rsidP="00114484">
      <w:pPr>
        <w:suppressAutoHyphens/>
        <w:spacing w:after="0" w:line="240" w:lineRule="auto"/>
        <w:ind w:left="-851"/>
        <w:jc w:val="both"/>
        <w:rPr>
          <w:rFonts w:ascii="Times New Roman" w:eastAsia="Times New Roman" w:hAnsi="Times New Roman" w:cs="Times New Roman"/>
          <w:sz w:val="28"/>
          <w:szCs w:val="28"/>
          <w:lang w:eastAsia="ar-SA"/>
        </w:rPr>
      </w:pPr>
      <w:r w:rsidRPr="00B5116C">
        <w:rPr>
          <w:rFonts w:ascii="Times New Roman" w:eastAsia="Times New Roman" w:hAnsi="Times New Roman" w:cs="Times New Roman"/>
          <w:sz w:val="28"/>
          <w:szCs w:val="28"/>
          <w:lang w:eastAsia="ar-SA"/>
        </w:rPr>
        <w:t xml:space="preserve">- wykonanie elementów  wykończeniowych wraz z wymianą posadzek , okładzin ściennych , robót malarskich , tynków na ścianach i sufitach </w:t>
      </w:r>
      <w:r>
        <w:rPr>
          <w:rFonts w:ascii="Times New Roman" w:eastAsia="Times New Roman" w:hAnsi="Times New Roman" w:cs="Times New Roman"/>
          <w:sz w:val="28"/>
          <w:szCs w:val="28"/>
          <w:lang w:eastAsia="ar-SA"/>
        </w:rPr>
        <w:t xml:space="preserve"> w sali sportowej . Płytki terakotowe ułożyć na posadzce na zaprawie klejowej cienkowarstwowej , </w:t>
      </w:r>
      <w:proofErr w:type="spellStart"/>
      <w:r>
        <w:rPr>
          <w:rFonts w:ascii="Times New Roman" w:eastAsia="Times New Roman" w:hAnsi="Times New Roman" w:cs="Times New Roman"/>
          <w:sz w:val="28"/>
          <w:szCs w:val="28"/>
          <w:lang w:eastAsia="ar-SA"/>
        </w:rPr>
        <w:t>wysokoelastycznej</w:t>
      </w:r>
      <w:proofErr w:type="spellEnd"/>
      <w:r>
        <w:rPr>
          <w:rFonts w:ascii="Times New Roman" w:eastAsia="Times New Roman" w:hAnsi="Times New Roman" w:cs="Times New Roman"/>
          <w:sz w:val="28"/>
          <w:szCs w:val="28"/>
          <w:lang w:eastAsia="ar-SA"/>
        </w:rPr>
        <w:t xml:space="preserve"> . Okładziny na ścianach wykonać z płyt ceramicznych szkliwionych o wymiarach 30 x 30 cm ułożonych na zaprawie cienkowarstwowej . Płyty ułożyć do wysokości 205 cm od poziomu posadzki. Przed ułożeniem płytek ściennych należy ułożyć zabezpieczenie przeciwwodne z folii w płynie . </w:t>
      </w:r>
    </w:p>
    <w:p w14:paraId="0492A3FD" w14:textId="77777777" w:rsidR="00114484" w:rsidRDefault="00114484" w:rsidP="00114484">
      <w:pPr>
        <w:suppressAutoHyphens/>
        <w:spacing w:after="0" w:line="240" w:lineRule="auto"/>
        <w:ind w:left="-851"/>
        <w:jc w:val="both"/>
        <w:rPr>
          <w:rFonts w:ascii="Times New Roman" w:eastAsia="Times New Roman" w:hAnsi="Times New Roman" w:cs="Times New Roman"/>
          <w:sz w:val="28"/>
          <w:szCs w:val="28"/>
          <w:lang w:eastAsia="ar-SA"/>
        </w:rPr>
      </w:pPr>
      <w:r w:rsidRPr="00B5116C">
        <w:rPr>
          <w:rFonts w:ascii="Times New Roman" w:eastAsia="Times New Roman" w:hAnsi="Times New Roman" w:cs="Times New Roman"/>
          <w:sz w:val="28"/>
          <w:szCs w:val="28"/>
          <w:lang w:eastAsia="ar-SA"/>
        </w:rPr>
        <w:t xml:space="preserve">- </w:t>
      </w:r>
      <w:r>
        <w:rPr>
          <w:rFonts w:ascii="Times New Roman" w:eastAsia="Times New Roman" w:hAnsi="Times New Roman" w:cs="Times New Roman"/>
          <w:sz w:val="28"/>
          <w:szCs w:val="28"/>
          <w:lang w:eastAsia="ar-SA"/>
        </w:rPr>
        <w:t xml:space="preserve">  montaż ścianek działowych z płyt HPL o wysokości całkowitej 150 cm                          ( dostosowane do wymogów przedszkolaków ) zamocowanymi do posadzek </w:t>
      </w:r>
      <w:r w:rsidRPr="00B5116C">
        <w:rPr>
          <w:rFonts w:ascii="Times New Roman" w:eastAsia="Times New Roman" w:hAnsi="Times New Roman" w:cs="Times New Roman"/>
          <w:sz w:val="28"/>
          <w:szCs w:val="28"/>
          <w:lang w:eastAsia="ar-SA"/>
        </w:rPr>
        <w:t xml:space="preserve"> ,</w:t>
      </w:r>
    </w:p>
    <w:p w14:paraId="08A9C2B5" w14:textId="77777777" w:rsidR="00114484" w:rsidRDefault="00114484" w:rsidP="00114484">
      <w:pPr>
        <w:suppressAutoHyphens/>
        <w:spacing w:after="0" w:line="240" w:lineRule="auto"/>
        <w:ind w:left="-851"/>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montaż stolarki drzwiowej wewnętrznej wraz z ościeżnicami .</w:t>
      </w:r>
    </w:p>
    <w:p w14:paraId="739F4A28" w14:textId="77777777" w:rsidR="00114484" w:rsidRDefault="00114484" w:rsidP="00114484">
      <w:pPr>
        <w:suppressAutoHyphens/>
        <w:spacing w:after="0" w:line="240" w:lineRule="auto"/>
        <w:ind w:left="-851"/>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 obudowa sufitów w pomieszczeniach przedszkola płytami gipsowo-kartonowymi  </w:t>
      </w:r>
    </w:p>
    <w:p w14:paraId="40ECC768" w14:textId="77777777" w:rsidR="00114484" w:rsidRPr="00AA286A" w:rsidRDefault="00114484" w:rsidP="00114484">
      <w:pPr>
        <w:suppressAutoHyphens/>
        <w:spacing w:after="0" w:line="240" w:lineRule="auto"/>
        <w:ind w:left="-851"/>
        <w:jc w:val="both"/>
        <w:rPr>
          <w:rFonts w:ascii="Times New Roman" w:eastAsia="Times New Roman" w:hAnsi="Times New Roman" w:cs="Times New Roman"/>
          <w:b/>
          <w:sz w:val="28"/>
          <w:szCs w:val="28"/>
          <w:lang w:eastAsia="ar-SA"/>
        </w:rPr>
      </w:pPr>
      <w:r w:rsidRPr="00AA286A">
        <w:rPr>
          <w:rFonts w:ascii="Times New Roman" w:eastAsia="Times New Roman" w:hAnsi="Times New Roman" w:cs="Times New Roman"/>
          <w:b/>
          <w:sz w:val="28"/>
          <w:szCs w:val="28"/>
          <w:lang w:eastAsia="ar-SA"/>
        </w:rPr>
        <w:t xml:space="preserve">g) Przebudowa dachu </w:t>
      </w:r>
      <w:r>
        <w:rPr>
          <w:rFonts w:ascii="Times New Roman" w:eastAsia="Times New Roman" w:hAnsi="Times New Roman" w:cs="Times New Roman"/>
          <w:b/>
          <w:sz w:val="28"/>
          <w:szCs w:val="28"/>
          <w:lang w:eastAsia="ar-SA"/>
        </w:rPr>
        <w:t xml:space="preserve">budynku głównego i budynku szatni oraz pomieszczeń użytkowych w istniejących częściach budynku. </w:t>
      </w:r>
    </w:p>
    <w:p w14:paraId="56AAC9C1" w14:textId="77777777" w:rsidR="00114484" w:rsidRDefault="00114484" w:rsidP="00114484">
      <w:pPr>
        <w:suppressAutoHyphens/>
        <w:spacing w:after="0" w:line="240" w:lineRule="auto"/>
        <w:ind w:left="-851"/>
        <w:jc w:val="both"/>
        <w:rPr>
          <w:rFonts w:ascii="Times New Roman" w:eastAsia="Times New Roman" w:hAnsi="Times New Roman" w:cs="Times New Roman"/>
          <w:sz w:val="28"/>
          <w:szCs w:val="28"/>
          <w:lang w:eastAsia="ar-SA"/>
        </w:rPr>
      </w:pPr>
      <w:r w:rsidRPr="00B5116C">
        <w:rPr>
          <w:rFonts w:ascii="Times New Roman" w:eastAsia="Times New Roman" w:hAnsi="Times New Roman" w:cs="Times New Roman"/>
          <w:sz w:val="28"/>
          <w:szCs w:val="28"/>
          <w:lang w:eastAsia="ar-SA"/>
        </w:rPr>
        <w:t xml:space="preserve">- </w:t>
      </w:r>
      <w:r>
        <w:rPr>
          <w:rFonts w:ascii="Times New Roman" w:eastAsia="Times New Roman" w:hAnsi="Times New Roman" w:cs="Times New Roman"/>
          <w:sz w:val="28"/>
          <w:szCs w:val="28"/>
          <w:lang w:eastAsia="ar-SA"/>
        </w:rPr>
        <w:t>demontaż obróbek blacharskich kominów i krawędzi dachu  na dachach wszystkich segmentów ,</w:t>
      </w:r>
    </w:p>
    <w:p w14:paraId="710ADD4F" w14:textId="77777777" w:rsidR="00114484" w:rsidRDefault="00114484" w:rsidP="00114484">
      <w:pPr>
        <w:suppressAutoHyphens/>
        <w:spacing w:after="0" w:line="240" w:lineRule="auto"/>
        <w:ind w:left="-851"/>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rozbiórka pokrycia dachowego oraz konstrukcji dachowej na budynku głównym i budynku szatni ,</w:t>
      </w:r>
    </w:p>
    <w:p w14:paraId="48D904A1" w14:textId="77777777" w:rsidR="00114484" w:rsidRDefault="00114484" w:rsidP="00114484">
      <w:pPr>
        <w:suppressAutoHyphens/>
        <w:spacing w:after="0" w:line="240" w:lineRule="auto"/>
        <w:ind w:left="-851"/>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remont murowanych kominów wentylacyjnych - przemurowanie kominów wentylacyjnych cegłą ceramiczna  , wykonanie  czapek kominowych z betonu B 20 gr. 7 cm</w:t>
      </w:r>
      <w:r w:rsidRPr="00B5116C">
        <w:rPr>
          <w:rFonts w:ascii="Times New Roman" w:eastAsia="Times New Roman" w:hAnsi="Times New Roman" w:cs="Times New Roman"/>
          <w:sz w:val="28"/>
          <w:szCs w:val="28"/>
          <w:lang w:eastAsia="ar-SA"/>
        </w:rPr>
        <w:t xml:space="preserve"> </w:t>
      </w:r>
      <w:r>
        <w:rPr>
          <w:rFonts w:ascii="Times New Roman" w:eastAsia="Times New Roman" w:hAnsi="Times New Roman" w:cs="Times New Roman"/>
          <w:sz w:val="28"/>
          <w:szCs w:val="28"/>
          <w:lang w:eastAsia="ar-SA"/>
        </w:rPr>
        <w:t xml:space="preserve"> ,  z wysięgiem po 6 cm z każdej strony komina , otynkowanie ścian komina ponad dachem oraz wykonanie obróbek blacharskich wokół kominów</w:t>
      </w:r>
      <w:r w:rsidRPr="00B5116C">
        <w:rPr>
          <w:rFonts w:ascii="Times New Roman" w:eastAsia="Times New Roman" w:hAnsi="Times New Roman" w:cs="Times New Roman"/>
          <w:sz w:val="28"/>
          <w:szCs w:val="28"/>
          <w:lang w:eastAsia="ar-SA"/>
        </w:rPr>
        <w:t>,</w:t>
      </w:r>
    </w:p>
    <w:p w14:paraId="489361BD" w14:textId="77777777" w:rsidR="00114484" w:rsidRDefault="00114484" w:rsidP="00114484">
      <w:pPr>
        <w:suppressAutoHyphens/>
        <w:spacing w:after="0" w:line="240" w:lineRule="auto"/>
        <w:ind w:left="-851"/>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 naprawa instalacji odgromowej wraz z jej sprawdzeniem. </w:t>
      </w:r>
    </w:p>
    <w:p w14:paraId="591973EA" w14:textId="77777777" w:rsidR="00114484" w:rsidRDefault="00114484" w:rsidP="00114484">
      <w:pPr>
        <w:suppressAutoHyphens/>
        <w:spacing w:after="0" w:line="240" w:lineRule="auto"/>
        <w:ind w:left="-851"/>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 rozbiórka istniejącego pokrycia dachowego nad budynkiem istniejącego przedszkola z płyt  warstwowych  stalowych z blachy powlekanej  , wypełnionych pianką poliuretanową . </w:t>
      </w:r>
    </w:p>
    <w:p w14:paraId="4080B332" w14:textId="77777777" w:rsidR="00114484" w:rsidRDefault="00114484" w:rsidP="00114484">
      <w:pPr>
        <w:suppressAutoHyphens/>
        <w:spacing w:after="0" w:line="240" w:lineRule="auto"/>
        <w:ind w:left="-851"/>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rozbiórka wewnętrznych ścian działowych i nośnych na poziomie poddasza ,</w:t>
      </w:r>
    </w:p>
    <w:p w14:paraId="2467612E" w14:textId="77777777" w:rsidR="00114484" w:rsidRDefault="00114484" w:rsidP="00114484">
      <w:pPr>
        <w:suppressAutoHyphens/>
        <w:spacing w:after="0" w:line="240" w:lineRule="auto"/>
        <w:ind w:left="-851"/>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rozbiórka istniejących podłóg i podsadzek  na poziomie poddasza ,</w:t>
      </w:r>
    </w:p>
    <w:p w14:paraId="2D07D749" w14:textId="77777777" w:rsidR="00114484" w:rsidRDefault="00114484" w:rsidP="00114484">
      <w:pPr>
        <w:suppressAutoHyphens/>
        <w:spacing w:after="0" w:line="240" w:lineRule="auto"/>
        <w:ind w:left="-851"/>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 rozebranie obudowy stropu nad parterem wraz z izolacjami , </w:t>
      </w:r>
    </w:p>
    <w:p w14:paraId="20DAE07E" w14:textId="77777777" w:rsidR="00114484" w:rsidRDefault="00114484" w:rsidP="00114484">
      <w:pPr>
        <w:suppressAutoHyphens/>
        <w:spacing w:after="0" w:line="240" w:lineRule="auto"/>
        <w:ind w:left="-851"/>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 rozbiórka istniejącej konstrukcji dachowej nad budynkiem głównym, </w:t>
      </w:r>
    </w:p>
    <w:p w14:paraId="07E2F481" w14:textId="77777777" w:rsidR="00114484" w:rsidRDefault="00114484" w:rsidP="00114484">
      <w:pPr>
        <w:suppressAutoHyphens/>
        <w:spacing w:after="0" w:line="240" w:lineRule="auto"/>
        <w:ind w:left="-851"/>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 rozbiórka konstrukcji dachowej wraz z posadzką  tarasu na szatni. </w:t>
      </w:r>
    </w:p>
    <w:p w14:paraId="28CAAB38" w14:textId="77777777" w:rsidR="00114484" w:rsidRDefault="00114484" w:rsidP="00114484">
      <w:pPr>
        <w:suppressAutoHyphens/>
        <w:spacing w:after="0" w:line="240" w:lineRule="auto"/>
        <w:ind w:left="-851"/>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rozbiórka konstrukcji stropu nad parterem ,</w:t>
      </w:r>
    </w:p>
    <w:p w14:paraId="02173939" w14:textId="77777777" w:rsidR="00114484" w:rsidRDefault="00114484" w:rsidP="00114484">
      <w:pPr>
        <w:suppressAutoHyphens/>
        <w:spacing w:after="0" w:line="240" w:lineRule="auto"/>
        <w:ind w:left="-851"/>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rozbiórka zwieńczenia ścian nośnych parteru  - szatnia i budynek główny ,</w:t>
      </w:r>
    </w:p>
    <w:p w14:paraId="4FFAE3D2" w14:textId="77777777" w:rsidR="00114484" w:rsidRDefault="00114484" w:rsidP="00114484">
      <w:pPr>
        <w:suppressAutoHyphens/>
        <w:spacing w:after="0" w:line="240" w:lineRule="auto"/>
        <w:ind w:left="-851"/>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nadmurowanie trzech warstw muru ceglanego ścian parteru budynku głównego w szatni i budynku głównym ,</w:t>
      </w:r>
    </w:p>
    <w:p w14:paraId="6702DE42" w14:textId="77777777" w:rsidR="00114484" w:rsidRDefault="00114484" w:rsidP="00114484">
      <w:pPr>
        <w:suppressAutoHyphens/>
        <w:spacing w:after="0" w:line="240" w:lineRule="auto"/>
        <w:ind w:left="-851"/>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 wykonanie wieńca żelbetowego jako zwieńczenie ścian parteru w budynku głównym i szatni- uwaga zarówno wieniec koronujący ściany parteru na budynku </w:t>
      </w:r>
      <w:r>
        <w:rPr>
          <w:rFonts w:ascii="Times New Roman" w:eastAsia="Times New Roman" w:hAnsi="Times New Roman" w:cs="Times New Roman"/>
          <w:sz w:val="28"/>
          <w:szCs w:val="28"/>
          <w:lang w:eastAsia="ar-SA"/>
        </w:rPr>
        <w:lastRenderedPageBreak/>
        <w:t xml:space="preserve">głównym jak i nad szatnią jak i ściany nadmurowane wykonać ze spadkiem w kierunkach wskazanych na rzucie dachu co pozwoli zniwelować grubość warstwy spadkowej dachu ( sufit zostanie od spodu obudowany płytami gipsowo-kartonowymi na ruszcie stalowym lub sufitem podwieszonym systemowym ). </w:t>
      </w:r>
    </w:p>
    <w:p w14:paraId="74157B31" w14:textId="0F582CCC" w:rsidR="00114484" w:rsidRDefault="00114484" w:rsidP="00114484">
      <w:pPr>
        <w:suppressAutoHyphens/>
        <w:spacing w:after="0" w:line="240" w:lineRule="auto"/>
        <w:ind w:left="-851"/>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 wykonanie stropu gęsto żebrowego </w:t>
      </w:r>
      <w:r w:rsidR="001C6E86">
        <w:rPr>
          <w:rFonts w:ascii="Times New Roman" w:eastAsia="Times New Roman" w:hAnsi="Times New Roman" w:cs="Times New Roman"/>
          <w:sz w:val="28"/>
          <w:szCs w:val="28"/>
          <w:lang w:eastAsia="ar-SA"/>
        </w:rPr>
        <w:t xml:space="preserve">żelbetowego </w:t>
      </w:r>
      <w:r>
        <w:rPr>
          <w:rFonts w:ascii="Times New Roman" w:eastAsia="Times New Roman" w:hAnsi="Times New Roman" w:cs="Times New Roman"/>
          <w:sz w:val="28"/>
          <w:szCs w:val="28"/>
          <w:lang w:eastAsia="ar-SA"/>
        </w:rPr>
        <w:t xml:space="preserve"> wspartego na zewnętrznych i wewnętrznych ścianach nośnych budynku ..</w:t>
      </w:r>
    </w:p>
    <w:p w14:paraId="7723F23F" w14:textId="77777777" w:rsidR="00114484" w:rsidRDefault="00114484" w:rsidP="00114484">
      <w:pPr>
        <w:suppressAutoHyphens/>
        <w:spacing w:after="0" w:line="240" w:lineRule="auto"/>
        <w:ind w:left="-851"/>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 wykonanie pokrycia dachowego wraz z ociepleniem płytami styropianowymi gr. 30 cm i warstwą spadkową. </w:t>
      </w:r>
    </w:p>
    <w:p w14:paraId="39114702" w14:textId="77777777" w:rsidR="00114484" w:rsidRDefault="00114484" w:rsidP="00114484">
      <w:pPr>
        <w:suppressAutoHyphens/>
        <w:spacing w:after="0" w:line="240" w:lineRule="auto"/>
        <w:ind w:left="-851"/>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wykonanie ścian kolankowych ( attyki wokół konstrukcji dachowej ) .</w:t>
      </w:r>
    </w:p>
    <w:p w14:paraId="66DDF5C2" w14:textId="77777777" w:rsidR="00114484" w:rsidRDefault="00114484" w:rsidP="00114484">
      <w:pPr>
        <w:suppressAutoHyphens/>
        <w:spacing w:after="0" w:line="240" w:lineRule="auto"/>
        <w:ind w:left="-851"/>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 wykonanie pokrycia dachowego z papy termozgrzewalnej .  </w:t>
      </w:r>
    </w:p>
    <w:p w14:paraId="6C2A121A" w14:textId="77777777" w:rsidR="00114484" w:rsidRDefault="00114484" w:rsidP="00114484">
      <w:pPr>
        <w:suppressAutoHyphens/>
        <w:spacing w:after="0" w:line="240" w:lineRule="auto"/>
        <w:ind w:left="-851"/>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rozbiórka istniejących ścian działowych w łazienkach wraz z demontażem urządzeń sanitarnych ,</w:t>
      </w:r>
    </w:p>
    <w:p w14:paraId="25056E9A" w14:textId="77777777" w:rsidR="00114484" w:rsidRDefault="00114484" w:rsidP="00114484">
      <w:pPr>
        <w:suppressAutoHyphens/>
        <w:spacing w:after="0" w:line="240" w:lineRule="auto"/>
        <w:ind w:left="-851"/>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rozbiórka istniejących posadzek z płyt terakotowych wraz z usunięciem gruzu z terenu budowy,</w:t>
      </w:r>
    </w:p>
    <w:p w14:paraId="5C70C6DC" w14:textId="77777777" w:rsidR="00114484" w:rsidRDefault="00114484" w:rsidP="00114484">
      <w:pPr>
        <w:suppressAutoHyphens/>
        <w:spacing w:after="0" w:line="240" w:lineRule="auto"/>
        <w:ind w:left="-851"/>
        <w:jc w:val="both"/>
        <w:rPr>
          <w:rFonts w:ascii="Times New Roman" w:eastAsia="Times New Roman" w:hAnsi="Times New Roman" w:cs="Times New Roman"/>
          <w:sz w:val="28"/>
          <w:szCs w:val="28"/>
          <w:lang w:eastAsia="ar-SA"/>
        </w:rPr>
      </w:pPr>
      <w:r w:rsidRPr="00B5116C">
        <w:rPr>
          <w:rFonts w:ascii="Times New Roman" w:eastAsia="Times New Roman" w:hAnsi="Times New Roman" w:cs="Times New Roman"/>
          <w:sz w:val="28"/>
          <w:szCs w:val="28"/>
          <w:lang w:eastAsia="ar-SA"/>
        </w:rPr>
        <w:t xml:space="preserve">- </w:t>
      </w:r>
      <w:r>
        <w:rPr>
          <w:rFonts w:ascii="Times New Roman" w:eastAsia="Times New Roman" w:hAnsi="Times New Roman" w:cs="Times New Roman"/>
          <w:sz w:val="28"/>
          <w:szCs w:val="28"/>
          <w:lang w:eastAsia="ar-SA"/>
        </w:rPr>
        <w:t xml:space="preserve">wykonanie izolacji </w:t>
      </w:r>
      <w:proofErr w:type="spellStart"/>
      <w:r>
        <w:rPr>
          <w:rFonts w:ascii="Times New Roman" w:eastAsia="Times New Roman" w:hAnsi="Times New Roman" w:cs="Times New Roman"/>
          <w:sz w:val="28"/>
          <w:szCs w:val="28"/>
          <w:lang w:eastAsia="ar-SA"/>
        </w:rPr>
        <w:t>podposadzkowych</w:t>
      </w:r>
      <w:proofErr w:type="spellEnd"/>
      <w:r>
        <w:rPr>
          <w:rFonts w:ascii="Times New Roman" w:eastAsia="Times New Roman" w:hAnsi="Times New Roman" w:cs="Times New Roman"/>
          <w:sz w:val="28"/>
          <w:szCs w:val="28"/>
          <w:lang w:eastAsia="ar-SA"/>
        </w:rPr>
        <w:t xml:space="preserve"> oraz posadzki cementowej we wszystkich łazienkach ,</w:t>
      </w:r>
    </w:p>
    <w:p w14:paraId="6D89D99C" w14:textId="77777777" w:rsidR="00114484" w:rsidRDefault="00114484" w:rsidP="00114484">
      <w:pPr>
        <w:suppressAutoHyphens/>
        <w:spacing w:after="0" w:line="240" w:lineRule="auto"/>
        <w:ind w:left="-851"/>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 </w:t>
      </w:r>
      <w:r w:rsidRPr="00B5116C">
        <w:rPr>
          <w:rFonts w:ascii="Times New Roman" w:eastAsia="Times New Roman" w:hAnsi="Times New Roman" w:cs="Times New Roman"/>
          <w:sz w:val="28"/>
          <w:szCs w:val="28"/>
          <w:lang w:eastAsia="ar-SA"/>
        </w:rPr>
        <w:t xml:space="preserve">przebudowę ścian działowych wraz ze zmianą lokalizacji otworów drzwiowych oraz wykonanie nowego podziału niektórych pomieszczeń , </w:t>
      </w:r>
    </w:p>
    <w:p w14:paraId="5C6E20E5" w14:textId="77777777" w:rsidR="00114484" w:rsidRPr="00B5116C" w:rsidRDefault="00114484" w:rsidP="00114484">
      <w:pPr>
        <w:suppressAutoHyphens/>
        <w:spacing w:after="0" w:line="240" w:lineRule="auto"/>
        <w:ind w:left="-851"/>
        <w:jc w:val="both"/>
        <w:rPr>
          <w:rFonts w:ascii="Times New Roman" w:eastAsia="Times New Roman" w:hAnsi="Times New Roman" w:cs="Times New Roman"/>
          <w:sz w:val="28"/>
          <w:szCs w:val="28"/>
          <w:lang w:eastAsia="ar-SA"/>
        </w:rPr>
      </w:pPr>
      <w:r w:rsidRPr="00B5116C">
        <w:rPr>
          <w:rFonts w:ascii="Times New Roman" w:eastAsia="Times New Roman" w:hAnsi="Times New Roman" w:cs="Times New Roman"/>
          <w:sz w:val="28"/>
          <w:szCs w:val="28"/>
          <w:lang w:eastAsia="ar-SA"/>
        </w:rPr>
        <w:t xml:space="preserve">- wykonanie remontu elementów  wykończeniowych wraz z wymianą posadzek , okładzin ściennych , robót malarskich , tynków na ścianach i </w:t>
      </w:r>
      <w:r>
        <w:rPr>
          <w:rFonts w:ascii="Times New Roman" w:eastAsia="Times New Roman" w:hAnsi="Times New Roman" w:cs="Times New Roman"/>
          <w:sz w:val="28"/>
          <w:szCs w:val="28"/>
          <w:lang w:eastAsia="ar-SA"/>
        </w:rPr>
        <w:t xml:space="preserve">obudowy </w:t>
      </w:r>
      <w:r w:rsidRPr="00B5116C">
        <w:rPr>
          <w:rFonts w:ascii="Times New Roman" w:eastAsia="Times New Roman" w:hAnsi="Times New Roman" w:cs="Times New Roman"/>
          <w:sz w:val="28"/>
          <w:szCs w:val="28"/>
          <w:lang w:eastAsia="ar-SA"/>
        </w:rPr>
        <w:t xml:space="preserve">sufitach </w:t>
      </w:r>
      <w:r>
        <w:rPr>
          <w:rFonts w:ascii="Times New Roman" w:eastAsia="Times New Roman" w:hAnsi="Times New Roman" w:cs="Times New Roman"/>
          <w:sz w:val="28"/>
          <w:szCs w:val="28"/>
          <w:lang w:eastAsia="ar-SA"/>
        </w:rPr>
        <w:t xml:space="preserve"> we wszystkich pomieszczeniach  </w:t>
      </w:r>
      <w:r w:rsidRPr="00B5116C">
        <w:rPr>
          <w:rFonts w:ascii="Times New Roman" w:eastAsia="Times New Roman" w:hAnsi="Times New Roman" w:cs="Times New Roman"/>
          <w:sz w:val="28"/>
          <w:szCs w:val="28"/>
          <w:lang w:eastAsia="ar-SA"/>
        </w:rPr>
        <w:t>,</w:t>
      </w:r>
    </w:p>
    <w:p w14:paraId="07F0C856" w14:textId="77777777" w:rsidR="00114484" w:rsidRDefault="00114484" w:rsidP="00114484">
      <w:pPr>
        <w:suppressAutoHyphens/>
        <w:spacing w:after="0" w:line="240" w:lineRule="auto"/>
        <w:ind w:left="-851"/>
        <w:jc w:val="both"/>
        <w:rPr>
          <w:rFonts w:ascii="Times New Roman" w:hAnsi="Times New Roman" w:cs="Times New Roman"/>
          <w:b/>
          <w:color w:val="1B1B1B"/>
          <w:sz w:val="28"/>
          <w:szCs w:val="28"/>
          <w:shd w:val="clear" w:color="auto" w:fill="FFFFFF"/>
        </w:rPr>
      </w:pPr>
      <w:r>
        <w:rPr>
          <w:rFonts w:ascii="Times New Roman" w:hAnsi="Times New Roman" w:cs="Times New Roman"/>
          <w:b/>
          <w:color w:val="1B1B1B"/>
          <w:sz w:val="28"/>
          <w:szCs w:val="28"/>
          <w:shd w:val="clear" w:color="auto" w:fill="FFFFFF"/>
        </w:rPr>
        <w:t xml:space="preserve">h) </w:t>
      </w:r>
      <w:r w:rsidRPr="008E7888">
        <w:rPr>
          <w:rFonts w:ascii="Times New Roman" w:hAnsi="Times New Roman" w:cs="Times New Roman"/>
          <w:b/>
          <w:color w:val="1B1B1B"/>
          <w:sz w:val="28"/>
          <w:szCs w:val="28"/>
          <w:shd w:val="clear" w:color="auto" w:fill="FFFFFF"/>
        </w:rPr>
        <w:t>Roboty instalacyjne .</w:t>
      </w:r>
    </w:p>
    <w:p w14:paraId="3B42483C" w14:textId="77777777" w:rsidR="00114484" w:rsidRPr="00B5116C" w:rsidRDefault="00114484" w:rsidP="00114484">
      <w:pPr>
        <w:suppressAutoHyphens/>
        <w:spacing w:after="0" w:line="240" w:lineRule="auto"/>
        <w:ind w:left="-851"/>
        <w:jc w:val="both"/>
        <w:rPr>
          <w:rFonts w:ascii="Times New Roman" w:eastAsia="Times New Roman" w:hAnsi="Times New Roman" w:cs="Times New Roman"/>
          <w:sz w:val="28"/>
          <w:szCs w:val="28"/>
          <w:lang w:eastAsia="ar-SA"/>
        </w:rPr>
      </w:pPr>
      <w:r w:rsidRPr="00B5116C">
        <w:rPr>
          <w:rFonts w:ascii="Times New Roman" w:eastAsia="Times New Roman" w:hAnsi="Times New Roman" w:cs="Times New Roman"/>
          <w:sz w:val="28"/>
          <w:szCs w:val="28"/>
          <w:lang w:eastAsia="ar-SA"/>
        </w:rPr>
        <w:t xml:space="preserve">- przebudowę wewnętrznych instalacji elektrycznej , wodociągowej i kanalizacyjnej </w:t>
      </w:r>
      <w:r>
        <w:rPr>
          <w:rFonts w:ascii="Times New Roman" w:eastAsia="Times New Roman" w:hAnsi="Times New Roman" w:cs="Times New Roman"/>
          <w:sz w:val="28"/>
          <w:szCs w:val="28"/>
          <w:lang w:eastAsia="ar-SA"/>
        </w:rPr>
        <w:t xml:space="preserve">w łazienkach </w:t>
      </w:r>
      <w:r w:rsidRPr="00B5116C">
        <w:rPr>
          <w:rFonts w:ascii="Times New Roman" w:eastAsia="Times New Roman" w:hAnsi="Times New Roman" w:cs="Times New Roman"/>
          <w:sz w:val="28"/>
          <w:szCs w:val="28"/>
          <w:lang w:eastAsia="ar-SA"/>
        </w:rPr>
        <w:t>,</w:t>
      </w:r>
    </w:p>
    <w:p w14:paraId="78D9FA17" w14:textId="77777777" w:rsidR="00114484" w:rsidRPr="00B5116C" w:rsidRDefault="00114484" w:rsidP="00114484">
      <w:pPr>
        <w:suppressAutoHyphens/>
        <w:spacing w:after="0" w:line="240" w:lineRule="auto"/>
        <w:ind w:left="-851"/>
        <w:jc w:val="both"/>
        <w:rPr>
          <w:rFonts w:ascii="Times New Roman" w:eastAsia="Times New Roman" w:hAnsi="Times New Roman" w:cs="Times New Roman"/>
          <w:sz w:val="28"/>
          <w:szCs w:val="28"/>
          <w:lang w:eastAsia="ar-SA"/>
        </w:rPr>
      </w:pPr>
      <w:r w:rsidRPr="00B5116C">
        <w:rPr>
          <w:rFonts w:ascii="Times New Roman" w:eastAsia="Times New Roman" w:hAnsi="Times New Roman" w:cs="Times New Roman"/>
          <w:sz w:val="28"/>
          <w:szCs w:val="28"/>
          <w:lang w:eastAsia="ar-SA"/>
        </w:rPr>
        <w:t xml:space="preserve">- </w:t>
      </w:r>
      <w:r>
        <w:rPr>
          <w:rFonts w:ascii="Times New Roman" w:eastAsia="Times New Roman" w:hAnsi="Times New Roman" w:cs="Times New Roman"/>
          <w:sz w:val="28"/>
          <w:szCs w:val="28"/>
          <w:lang w:eastAsia="ar-SA"/>
        </w:rPr>
        <w:t xml:space="preserve">przebudowa  </w:t>
      </w:r>
      <w:r w:rsidRPr="00B5116C">
        <w:rPr>
          <w:rFonts w:ascii="Times New Roman" w:eastAsia="Times New Roman" w:hAnsi="Times New Roman" w:cs="Times New Roman"/>
          <w:sz w:val="28"/>
          <w:szCs w:val="28"/>
          <w:lang w:eastAsia="ar-SA"/>
        </w:rPr>
        <w:t xml:space="preserve">instalacji grzewczej w oparciu o </w:t>
      </w:r>
      <w:r>
        <w:rPr>
          <w:rFonts w:ascii="Times New Roman" w:eastAsia="Times New Roman" w:hAnsi="Times New Roman" w:cs="Times New Roman"/>
          <w:sz w:val="28"/>
          <w:szCs w:val="28"/>
          <w:lang w:eastAsia="ar-SA"/>
        </w:rPr>
        <w:t xml:space="preserve">istniejące grzejniki zasilane z ciepłą woda z miejscowej kotłowni. </w:t>
      </w:r>
    </w:p>
    <w:p w14:paraId="5D5C2B75" w14:textId="77777777" w:rsidR="00114484" w:rsidRPr="00B5116C" w:rsidRDefault="00114484" w:rsidP="00114484">
      <w:pPr>
        <w:suppressAutoHyphens/>
        <w:spacing w:after="0" w:line="240" w:lineRule="auto"/>
        <w:ind w:left="-851"/>
        <w:jc w:val="both"/>
        <w:rPr>
          <w:rFonts w:ascii="Times New Roman" w:eastAsia="Times New Roman" w:hAnsi="Times New Roman" w:cs="Times New Roman"/>
          <w:sz w:val="28"/>
          <w:szCs w:val="28"/>
          <w:lang w:eastAsia="ar-SA"/>
        </w:rPr>
      </w:pPr>
      <w:r w:rsidRPr="00B5116C">
        <w:rPr>
          <w:rFonts w:ascii="Times New Roman" w:eastAsia="Times New Roman" w:hAnsi="Times New Roman" w:cs="Times New Roman"/>
          <w:sz w:val="28"/>
          <w:szCs w:val="28"/>
          <w:lang w:eastAsia="ar-SA"/>
        </w:rPr>
        <w:t xml:space="preserve">- montaż </w:t>
      </w:r>
      <w:r>
        <w:rPr>
          <w:rFonts w:ascii="Times New Roman" w:eastAsia="Times New Roman" w:hAnsi="Times New Roman" w:cs="Times New Roman"/>
          <w:sz w:val="28"/>
          <w:szCs w:val="28"/>
          <w:lang w:eastAsia="ar-SA"/>
        </w:rPr>
        <w:t>mieszacz ciepłej wody w łazienkach zaopatrzonych w natryski</w:t>
      </w:r>
      <w:r w:rsidRPr="00B5116C">
        <w:rPr>
          <w:rFonts w:ascii="Times New Roman" w:eastAsia="Times New Roman" w:hAnsi="Times New Roman" w:cs="Times New Roman"/>
          <w:sz w:val="28"/>
          <w:szCs w:val="28"/>
          <w:lang w:eastAsia="ar-SA"/>
        </w:rPr>
        <w:t xml:space="preserve"> , </w:t>
      </w:r>
    </w:p>
    <w:p w14:paraId="33FBFEF2" w14:textId="77777777" w:rsidR="00114484" w:rsidRDefault="00114484" w:rsidP="00114484">
      <w:pPr>
        <w:suppressAutoHyphens/>
        <w:spacing w:after="0" w:line="240" w:lineRule="auto"/>
        <w:ind w:left="-851"/>
        <w:jc w:val="both"/>
        <w:rPr>
          <w:rFonts w:ascii="Times New Roman" w:eastAsia="Times New Roman" w:hAnsi="Times New Roman" w:cs="Times New Roman"/>
          <w:sz w:val="28"/>
          <w:szCs w:val="28"/>
          <w:lang w:eastAsia="ar-SA"/>
        </w:rPr>
      </w:pPr>
      <w:r w:rsidRPr="00B5116C">
        <w:rPr>
          <w:rFonts w:ascii="Times New Roman" w:eastAsia="Times New Roman" w:hAnsi="Times New Roman" w:cs="Times New Roman"/>
          <w:sz w:val="28"/>
          <w:szCs w:val="28"/>
          <w:lang w:eastAsia="ar-SA"/>
        </w:rPr>
        <w:t>- wymiana urządzeń sanitarnych , elektrycznych i wodociągowych</w:t>
      </w:r>
      <w:r>
        <w:rPr>
          <w:rFonts w:ascii="Times New Roman" w:eastAsia="Times New Roman" w:hAnsi="Times New Roman" w:cs="Times New Roman"/>
          <w:sz w:val="28"/>
          <w:szCs w:val="28"/>
          <w:lang w:eastAsia="ar-SA"/>
        </w:rPr>
        <w:t xml:space="preserve"> w wszystkich łazienkach objętych opracowaniem  </w:t>
      </w:r>
      <w:r w:rsidRPr="00B5116C">
        <w:rPr>
          <w:rFonts w:ascii="Times New Roman" w:eastAsia="Times New Roman" w:hAnsi="Times New Roman" w:cs="Times New Roman"/>
          <w:sz w:val="28"/>
          <w:szCs w:val="28"/>
          <w:lang w:eastAsia="ar-SA"/>
        </w:rPr>
        <w:t>,</w:t>
      </w:r>
    </w:p>
    <w:p w14:paraId="657062C7" w14:textId="77777777" w:rsidR="00114484" w:rsidRDefault="00114484" w:rsidP="00114484">
      <w:pPr>
        <w:suppressAutoHyphens/>
        <w:spacing w:after="0" w:line="240" w:lineRule="auto"/>
        <w:ind w:left="-851"/>
        <w:jc w:val="both"/>
        <w:rPr>
          <w:rFonts w:ascii="Times New Roman" w:eastAsia="Times New Roman" w:hAnsi="Times New Roman" w:cs="Times New Roman"/>
          <w:sz w:val="28"/>
          <w:szCs w:val="28"/>
          <w:lang w:eastAsia="ar-SA"/>
        </w:rPr>
      </w:pPr>
      <w:r w:rsidRPr="00B5116C">
        <w:rPr>
          <w:rFonts w:ascii="Times New Roman" w:eastAsia="Times New Roman" w:hAnsi="Times New Roman" w:cs="Times New Roman"/>
          <w:sz w:val="28"/>
          <w:szCs w:val="28"/>
          <w:lang w:eastAsia="ar-SA"/>
        </w:rPr>
        <w:t>- przebudowę wewnętrznych instalacji elektrycznej ,</w:t>
      </w:r>
      <w:r>
        <w:rPr>
          <w:rFonts w:ascii="Times New Roman" w:eastAsia="Times New Roman" w:hAnsi="Times New Roman" w:cs="Times New Roman"/>
          <w:sz w:val="28"/>
          <w:szCs w:val="28"/>
          <w:lang w:eastAsia="ar-SA"/>
        </w:rPr>
        <w:t>grzewczej ,</w:t>
      </w:r>
      <w:r w:rsidRPr="00B5116C">
        <w:rPr>
          <w:rFonts w:ascii="Times New Roman" w:eastAsia="Times New Roman" w:hAnsi="Times New Roman" w:cs="Times New Roman"/>
          <w:sz w:val="28"/>
          <w:szCs w:val="28"/>
          <w:lang w:eastAsia="ar-SA"/>
        </w:rPr>
        <w:t xml:space="preserve"> wodociągowej i kanalizacyjnej </w:t>
      </w:r>
      <w:r>
        <w:rPr>
          <w:rFonts w:ascii="Times New Roman" w:eastAsia="Times New Roman" w:hAnsi="Times New Roman" w:cs="Times New Roman"/>
          <w:sz w:val="28"/>
          <w:szCs w:val="28"/>
          <w:lang w:eastAsia="ar-SA"/>
        </w:rPr>
        <w:t xml:space="preserve">w łazienkach </w:t>
      </w:r>
      <w:r w:rsidRPr="00B5116C">
        <w:rPr>
          <w:rFonts w:ascii="Times New Roman" w:eastAsia="Times New Roman" w:hAnsi="Times New Roman" w:cs="Times New Roman"/>
          <w:sz w:val="28"/>
          <w:szCs w:val="28"/>
          <w:lang w:eastAsia="ar-SA"/>
        </w:rPr>
        <w:t>,</w:t>
      </w:r>
    </w:p>
    <w:p w14:paraId="238A5678" w14:textId="77777777" w:rsidR="00114484" w:rsidRPr="00B5116C" w:rsidRDefault="00114484" w:rsidP="00114484">
      <w:pPr>
        <w:suppressAutoHyphens/>
        <w:spacing w:after="0" w:line="240" w:lineRule="auto"/>
        <w:ind w:left="-851"/>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 wykonanie wentylacji grawitacyjnej w salach dla dzieci i pomieszczeniach sanitarnych. </w:t>
      </w:r>
    </w:p>
    <w:p w14:paraId="0D23FBD5" w14:textId="77777777" w:rsidR="00114484" w:rsidRPr="00B5116C" w:rsidRDefault="00114484" w:rsidP="00114484">
      <w:pPr>
        <w:suppressAutoHyphens/>
        <w:spacing w:after="0" w:line="240" w:lineRule="auto"/>
        <w:ind w:left="-851"/>
        <w:jc w:val="both"/>
        <w:rPr>
          <w:rFonts w:ascii="Times New Roman" w:eastAsia="Times New Roman" w:hAnsi="Times New Roman" w:cs="Times New Roman"/>
          <w:sz w:val="28"/>
          <w:szCs w:val="28"/>
          <w:lang w:eastAsia="ar-SA"/>
        </w:rPr>
      </w:pPr>
      <w:r w:rsidRPr="00B5116C">
        <w:rPr>
          <w:rFonts w:ascii="Times New Roman" w:eastAsia="Times New Roman" w:hAnsi="Times New Roman" w:cs="Times New Roman"/>
          <w:sz w:val="28"/>
          <w:szCs w:val="28"/>
          <w:lang w:eastAsia="ar-SA"/>
        </w:rPr>
        <w:t xml:space="preserve">- wykonanie instalacji grzewczej w oparciu o </w:t>
      </w:r>
      <w:r>
        <w:rPr>
          <w:rFonts w:ascii="Times New Roman" w:eastAsia="Times New Roman" w:hAnsi="Times New Roman" w:cs="Times New Roman"/>
          <w:sz w:val="28"/>
          <w:szCs w:val="28"/>
          <w:lang w:eastAsia="ar-SA"/>
        </w:rPr>
        <w:t xml:space="preserve">istniejące grzejniki zasilane z ciepłą woda z miejscowej kotłowni. </w:t>
      </w:r>
    </w:p>
    <w:p w14:paraId="3880E3BC" w14:textId="77777777" w:rsidR="00114484" w:rsidRPr="00B5116C" w:rsidRDefault="008D12AD" w:rsidP="00114484">
      <w:pPr>
        <w:suppressAutoHyphens/>
        <w:spacing w:after="0" w:line="240" w:lineRule="auto"/>
        <w:ind w:left="-851"/>
        <w:jc w:val="both"/>
        <w:rPr>
          <w:rFonts w:ascii="Times New Roman" w:eastAsia="Times New Roman" w:hAnsi="Times New Roman" w:cs="Times New Roman"/>
          <w:b/>
          <w:sz w:val="28"/>
          <w:szCs w:val="28"/>
          <w:lang w:eastAsia="pl-PL"/>
        </w:rPr>
      </w:pPr>
      <w:r>
        <w:rPr>
          <w:rFonts w:ascii="Times New Roman" w:eastAsia="Times New Roman" w:hAnsi="Times New Roman" w:cs="Times New Roman"/>
          <w:b/>
          <w:sz w:val="28"/>
          <w:szCs w:val="28"/>
          <w:lang w:eastAsia="ar-SA"/>
        </w:rPr>
        <w:t xml:space="preserve">4.1.5.2. </w:t>
      </w:r>
      <w:r w:rsidR="00114484" w:rsidRPr="00B5116C">
        <w:rPr>
          <w:rFonts w:ascii="Times New Roman" w:eastAsia="Times New Roman" w:hAnsi="Times New Roman" w:cs="Times New Roman"/>
          <w:b/>
          <w:sz w:val="28"/>
          <w:szCs w:val="28"/>
          <w:lang w:eastAsia="ar-SA"/>
        </w:rPr>
        <w:t xml:space="preserve"> Ochrona przeciwpożarowa.</w:t>
      </w:r>
    </w:p>
    <w:p w14:paraId="43AD7678" w14:textId="77777777" w:rsidR="00114484" w:rsidRPr="00B5116C" w:rsidRDefault="008D12AD" w:rsidP="00114484">
      <w:pPr>
        <w:tabs>
          <w:tab w:val="left" w:pos="0"/>
          <w:tab w:val="left" w:pos="851"/>
          <w:tab w:val="left" w:pos="1276"/>
          <w:tab w:val="left" w:pos="1418"/>
          <w:tab w:val="left" w:pos="2127"/>
        </w:tabs>
        <w:suppressAutoHyphens/>
        <w:spacing w:after="0" w:line="240" w:lineRule="auto"/>
        <w:ind w:left="-851"/>
        <w:jc w:val="both"/>
        <w:rPr>
          <w:rFonts w:ascii="Times New Roman" w:eastAsia="Times New Roman" w:hAnsi="Times New Roman" w:cs="Times New Roman"/>
          <w:b/>
          <w:sz w:val="28"/>
          <w:szCs w:val="28"/>
          <w:lang w:eastAsia="ar-SA"/>
        </w:rPr>
      </w:pPr>
      <w:r>
        <w:rPr>
          <w:rFonts w:ascii="Times New Roman" w:eastAsia="Times New Roman" w:hAnsi="Times New Roman" w:cs="Times New Roman"/>
          <w:b/>
          <w:sz w:val="28"/>
          <w:szCs w:val="28"/>
          <w:lang w:eastAsia="ar-SA"/>
        </w:rPr>
        <w:t>4.1.5.3</w:t>
      </w:r>
      <w:r w:rsidR="00114484" w:rsidRPr="00B5116C">
        <w:rPr>
          <w:rFonts w:ascii="Times New Roman" w:eastAsia="Times New Roman" w:hAnsi="Times New Roman" w:cs="Times New Roman"/>
          <w:b/>
          <w:sz w:val="28"/>
          <w:szCs w:val="28"/>
          <w:lang w:eastAsia="ar-SA"/>
        </w:rPr>
        <w:t>.  Kategoria zagrożenia pożarowego pomieszczeń świetlicy w obiekcie projektowanym  -  ZL II  .</w:t>
      </w:r>
    </w:p>
    <w:p w14:paraId="70A6A4E5" w14:textId="77777777" w:rsidR="00114484" w:rsidRPr="00B5116C" w:rsidRDefault="008D12AD" w:rsidP="00114484">
      <w:pPr>
        <w:tabs>
          <w:tab w:val="left" w:pos="0"/>
          <w:tab w:val="left" w:pos="851"/>
          <w:tab w:val="left" w:pos="1276"/>
          <w:tab w:val="left" w:pos="1418"/>
          <w:tab w:val="left" w:pos="2127"/>
        </w:tabs>
        <w:suppressAutoHyphens/>
        <w:spacing w:after="0" w:line="240" w:lineRule="auto"/>
        <w:ind w:left="-851"/>
        <w:jc w:val="both"/>
        <w:rPr>
          <w:rFonts w:ascii="Times New Roman" w:eastAsia="Times New Roman" w:hAnsi="Times New Roman" w:cs="Times New Roman"/>
          <w:b/>
          <w:sz w:val="28"/>
          <w:szCs w:val="28"/>
          <w:lang w:eastAsia="ar-SA"/>
        </w:rPr>
      </w:pPr>
      <w:r>
        <w:rPr>
          <w:rFonts w:ascii="Times New Roman" w:eastAsia="Times New Roman" w:hAnsi="Times New Roman" w:cs="Times New Roman"/>
          <w:b/>
          <w:sz w:val="28"/>
          <w:szCs w:val="28"/>
          <w:lang w:eastAsia="ar-SA"/>
        </w:rPr>
        <w:t>4.1.5</w:t>
      </w:r>
      <w:r w:rsidR="00114484" w:rsidRPr="00B5116C">
        <w:rPr>
          <w:rFonts w:ascii="Times New Roman" w:eastAsia="Times New Roman" w:hAnsi="Times New Roman" w:cs="Times New Roman"/>
          <w:b/>
          <w:sz w:val="28"/>
          <w:szCs w:val="28"/>
          <w:lang w:eastAsia="ar-SA"/>
        </w:rPr>
        <w:t>.</w:t>
      </w:r>
      <w:r>
        <w:rPr>
          <w:rFonts w:ascii="Times New Roman" w:eastAsia="Times New Roman" w:hAnsi="Times New Roman" w:cs="Times New Roman"/>
          <w:b/>
          <w:sz w:val="28"/>
          <w:szCs w:val="28"/>
          <w:lang w:eastAsia="ar-SA"/>
        </w:rPr>
        <w:t>4</w:t>
      </w:r>
      <w:r w:rsidR="00114484" w:rsidRPr="00B5116C">
        <w:rPr>
          <w:rFonts w:ascii="Times New Roman" w:eastAsia="Times New Roman" w:hAnsi="Times New Roman" w:cs="Times New Roman"/>
          <w:b/>
          <w:sz w:val="28"/>
          <w:szCs w:val="28"/>
          <w:lang w:eastAsia="ar-SA"/>
        </w:rPr>
        <w:t>. Klasa odporności ogniowej</w:t>
      </w:r>
    </w:p>
    <w:p w14:paraId="4410D416" w14:textId="77777777" w:rsidR="00114484" w:rsidRPr="00B5116C" w:rsidRDefault="00114484" w:rsidP="00114484">
      <w:pPr>
        <w:tabs>
          <w:tab w:val="left" w:pos="0"/>
          <w:tab w:val="left" w:pos="851"/>
          <w:tab w:val="left" w:pos="1276"/>
          <w:tab w:val="left" w:pos="1418"/>
          <w:tab w:val="left" w:pos="2127"/>
        </w:tabs>
        <w:suppressAutoHyphens/>
        <w:spacing w:after="0" w:line="240" w:lineRule="auto"/>
        <w:ind w:left="-851"/>
        <w:jc w:val="both"/>
        <w:rPr>
          <w:rFonts w:ascii="Times New Roman" w:eastAsia="Times New Roman" w:hAnsi="Times New Roman" w:cs="Times New Roman"/>
          <w:sz w:val="28"/>
          <w:szCs w:val="28"/>
          <w:lang w:eastAsia="ar-SA"/>
        </w:rPr>
      </w:pPr>
      <w:r w:rsidRPr="00B5116C">
        <w:rPr>
          <w:rFonts w:ascii="Times New Roman" w:eastAsia="Times New Roman" w:hAnsi="Times New Roman" w:cs="Times New Roman"/>
          <w:sz w:val="28"/>
          <w:szCs w:val="28"/>
          <w:lang w:eastAsia="ar-SA"/>
        </w:rPr>
        <w:t xml:space="preserve">- wymagana - </w:t>
      </w:r>
      <w:r>
        <w:rPr>
          <w:rFonts w:ascii="Times New Roman" w:eastAsia="Times New Roman" w:hAnsi="Times New Roman" w:cs="Times New Roman"/>
          <w:sz w:val="28"/>
          <w:szCs w:val="28"/>
          <w:lang w:eastAsia="ar-SA"/>
        </w:rPr>
        <w:t>B</w:t>
      </w:r>
    </w:p>
    <w:p w14:paraId="54A5233D" w14:textId="77777777" w:rsidR="00114484" w:rsidRPr="00B5116C" w:rsidRDefault="00114484" w:rsidP="00114484">
      <w:pPr>
        <w:tabs>
          <w:tab w:val="left" w:pos="0"/>
          <w:tab w:val="left" w:pos="851"/>
          <w:tab w:val="left" w:pos="1134"/>
          <w:tab w:val="left" w:pos="1418"/>
          <w:tab w:val="left" w:pos="2127"/>
        </w:tabs>
        <w:suppressAutoHyphens/>
        <w:spacing w:after="0" w:line="240" w:lineRule="auto"/>
        <w:ind w:left="-851"/>
        <w:jc w:val="both"/>
        <w:rPr>
          <w:rFonts w:ascii="Times New Roman" w:eastAsia="Times New Roman" w:hAnsi="Times New Roman" w:cs="Times New Roman"/>
          <w:sz w:val="28"/>
          <w:szCs w:val="28"/>
          <w:lang w:eastAsia="ar-SA"/>
        </w:rPr>
      </w:pPr>
      <w:r w:rsidRPr="00B5116C">
        <w:rPr>
          <w:rFonts w:ascii="Times New Roman" w:eastAsia="Times New Roman" w:hAnsi="Times New Roman" w:cs="Times New Roman"/>
          <w:sz w:val="28"/>
          <w:szCs w:val="28"/>
          <w:lang w:eastAsia="ar-SA"/>
        </w:rPr>
        <w:t xml:space="preserve">- w budynku projektowanym  </w:t>
      </w:r>
      <w:r>
        <w:rPr>
          <w:rFonts w:ascii="Times New Roman" w:eastAsia="Times New Roman" w:hAnsi="Times New Roman" w:cs="Times New Roman"/>
          <w:b/>
          <w:sz w:val="28"/>
          <w:szCs w:val="28"/>
          <w:lang w:eastAsia="ar-SA"/>
        </w:rPr>
        <w:t xml:space="preserve">B </w:t>
      </w:r>
      <w:r w:rsidRPr="00B5116C">
        <w:rPr>
          <w:rFonts w:ascii="Times New Roman" w:eastAsia="Times New Roman" w:hAnsi="Times New Roman" w:cs="Times New Roman"/>
          <w:b/>
          <w:sz w:val="28"/>
          <w:szCs w:val="28"/>
          <w:lang w:eastAsia="ar-SA"/>
        </w:rPr>
        <w:t>- pomieszczenia na parterze budynku z możliwością korzystania z dwóch wyjść ewakuacyjnych.</w:t>
      </w:r>
    </w:p>
    <w:p w14:paraId="5E45AD6E" w14:textId="77777777" w:rsidR="00114484" w:rsidRPr="00B5116C" w:rsidRDefault="00114484" w:rsidP="00114484">
      <w:pPr>
        <w:tabs>
          <w:tab w:val="left" w:pos="0"/>
          <w:tab w:val="left" w:pos="709"/>
          <w:tab w:val="left" w:pos="851"/>
          <w:tab w:val="left" w:pos="1134"/>
          <w:tab w:val="left" w:pos="1418"/>
          <w:tab w:val="left" w:pos="2127"/>
        </w:tabs>
        <w:suppressAutoHyphens/>
        <w:spacing w:after="0" w:line="240" w:lineRule="auto"/>
        <w:ind w:left="-851"/>
        <w:jc w:val="both"/>
        <w:rPr>
          <w:rFonts w:ascii="Times New Roman" w:eastAsia="Times New Roman" w:hAnsi="Times New Roman" w:cs="Times New Roman"/>
          <w:sz w:val="28"/>
          <w:szCs w:val="28"/>
          <w:lang w:eastAsia="ar-SA"/>
        </w:rPr>
      </w:pPr>
      <w:r w:rsidRPr="00B5116C">
        <w:rPr>
          <w:rFonts w:ascii="Times New Roman" w:eastAsia="Times New Roman" w:hAnsi="Times New Roman" w:cs="Times New Roman"/>
          <w:sz w:val="28"/>
          <w:szCs w:val="28"/>
          <w:lang w:eastAsia="ar-SA"/>
        </w:rPr>
        <w:lastRenderedPageBreak/>
        <w:t xml:space="preserve">-   ściany </w:t>
      </w:r>
      <w:proofErr w:type="spellStart"/>
      <w:r w:rsidRPr="00B5116C">
        <w:rPr>
          <w:rFonts w:ascii="Times New Roman" w:eastAsia="Times New Roman" w:hAnsi="Times New Roman" w:cs="Times New Roman"/>
          <w:sz w:val="28"/>
          <w:szCs w:val="28"/>
          <w:lang w:eastAsia="ar-SA"/>
        </w:rPr>
        <w:t>konstr</w:t>
      </w:r>
      <w:proofErr w:type="spellEnd"/>
      <w:r w:rsidRPr="00B5116C">
        <w:rPr>
          <w:rFonts w:ascii="Times New Roman" w:eastAsia="Times New Roman" w:hAnsi="Times New Roman" w:cs="Times New Roman"/>
          <w:sz w:val="28"/>
          <w:szCs w:val="28"/>
          <w:lang w:eastAsia="ar-SA"/>
        </w:rPr>
        <w:t xml:space="preserve">. jednowarstwowe gr.36 (Nierozprzestrzeniające ognia)  - 4 godz. – wymagana R 30.  </w:t>
      </w:r>
    </w:p>
    <w:p w14:paraId="321B3FBC" w14:textId="77777777" w:rsidR="00114484" w:rsidRPr="00B5116C" w:rsidRDefault="00114484" w:rsidP="00114484">
      <w:pPr>
        <w:tabs>
          <w:tab w:val="left" w:pos="0"/>
          <w:tab w:val="left" w:pos="709"/>
          <w:tab w:val="left" w:pos="851"/>
          <w:tab w:val="left" w:pos="1134"/>
          <w:tab w:val="left" w:pos="1418"/>
          <w:tab w:val="left" w:pos="2127"/>
        </w:tabs>
        <w:suppressAutoHyphens/>
        <w:spacing w:after="0" w:line="240" w:lineRule="auto"/>
        <w:ind w:left="-851"/>
        <w:jc w:val="both"/>
        <w:rPr>
          <w:rFonts w:ascii="Times New Roman" w:eastAsia="Times New Roman" w:hAnsi="Times New Roman" w:cs="Times New Roman"/>
          <w:sz w:val="28"/>
          <w:szCs w:val="28"/>
          <w:lang w:eastAsia="ar-SA"/>
        </w:rPr>
      </w:pPr>
      <w:r w:rsidRPr="00B5116C">
        <w:rPr>
          <w:rFonts w:ascii="Times New Roman" w:eastAsia="Times New Roman" w:hAnsi="Times New Roman" w:cs="Times New Roman"/>
          <w:sz w:val="28"/>
          <w:szCs w:val="28"/>
          <w:lang w:eastAsia="ar-SA"/>
        </w:rPr>
        <w:t xml:space="preserve">-   ścianki działowe z gazobetonu gr. 12 cm , tynkowane                     - 0,5 </w:t>
      </w:r>
      <w:proofErr w:type="spellStart"/>
      <w:r w:rsidRPr="00B5116C">
        <w:rPr>
          <w:rFonts w:ascii="Times New Roman" w:eastAsia="Times New Roman" w:hAnsi="Times New Roman" w:cs="Times New Roman"/>
          <w:sz w:val="28"/>
          <w:szCs w:val="28"/>
          <w:lang w:eastAsia="ar-SA"/>
        </w:rPr>
        <w:t>godz</w:t>
      </w:r>
      <w:proofErr w:type="spellEnd"/>
    </w:p>
    <w:p w14:paraId="5A68E2EA" w14:textId="77777777" w:rsidR="00114484" w:rsidRPr="00B5116C" w:rsidRDefault="00114484" w:rsidP="00114484">
      <w:pPr>
        <w:tabs>
          <w:tab w:val="left" w:pos="0"/>
          <w:tab w:val="left" w:pos="709"/>
          <w:tab w:val="left" w:pos="851"/>
          <w:tab w:val="left" w:pos="1134"/>
          <w:tab w:val="left" w:pos="1418"/>
          <w:tab w:val="left" w:pos="2127"/>
        </w:tabs>
        <w:suppressAutoHyphens/>
        <w:spacing w:after="0" w:line="240" w:lineRule="auto"/>
        <w:ind w:left="-851"/>
        <w:jc w:val="both"/>
        <w:rPr>
          <w:rFonts w:ascii="Times New Roman" w:eastAsia="Times New Roman" w:hAnsi="Times New Roman" w:cs="Times New Roman"/>
          <w:sz w:val="28"/>
          <w:szCs w:val="28"/>
          <w:lang w:eastAsia="ar-SA"/>
        </w:rPr>
      </w:pPr>
      <w:r w:rsidRPr="00B5116C">
        <w:rPr>
          <w:rFonts w:ascii="Times New Roman" w:eastAsia="Times New Roman" w:hAnsi="Times New Roman" w:cs="Times New Roman"/>
          <w:sz w:val="28"/>
          <w:szCs w:val="28"/>
          <w:lang w:eastAsia="ar-SA"/>
        </w:rPr>
        <w:t xml:space="preserve">-   konstrukcja nośna żelbetowa                                                           - 120 min. </w:t>
      </w:r>
    </w:p>
    <w:p w14:paraId="04D62020" w14:textId="77777777" w:rsidR="00114484" w:rsidRPr="00B5116C" w:rsidRDefault="008D12AD" w:rsidP="00114484">
      <w:pPr>
        <w:suppressAutoHyphens/>
        <w:spacing w:after="0" w:line="240" w:lineRule="auto"/>
        <w:ind w:left="-851"/>
        <w:jc w:val="both"/>
        <w:rPr>
          <w:rFonts w:ascii="Times New Roman" w:eastAsia="Calibri" w:hAnsi="Times New Roman" w:cs="Times New Roman"/>
          <w:b/>
          <w:sz w:val="28"/>
          <w:szCs w:val="28"/>
        </w:rPr>
      </w:pPr>
      <w:r>
        <w:rPr>
          <w:rFonts w:ascii="Times New Roman" w:eastAsia="Calibri" w:hAnsi="Times New Roman" w:cs="Times New Roman"/>
          <w:b/>
          <w:sz w:val="28"/>
          <w:szCs w:val="28"/>
        </w:rPr>
        <w:t>4.1.5.5</w:t>
      </w:r>
      <w:r w:rsidR="00114484" w:rsidRPr="00B5116C">
        <w:rPr>
          <w:rFonts w:ascii="Times New Roman" w:eastAsia="Calibri" w:hAnsi="Times New Roman" w:cs="Times New Roman"/>
          <w:b/>
          <w:sz w:val="28"/>
          <w:szCs w:val="28"/>
        </w:rPr>
        <w:t>. Ocena zagrożenia wybuchem.</w:t>
      </w:r>
    </w:p>
    <w:p w14:paraId="259B1B6E" w14:textId="77777777" w:rsidR="00114484" w:rsidRPr="00B5116C" w:rsidRDefault="00114484" w:rsidP="00114484">
      <w:pPr>
        <w:suppressAutoHyphens/>
        <w:spacing w:after="0" w:line="240" w:lineRule="auto"/>
        <w:ind w:left="-851"/>
        <w:jc w:val="both"/>
        <w:rPr>
          <w:rFonts w:ascii="Times New Roman" w:eastAsia="Calibri" w:hAnsi="Times New Roman" w:cs="Times New Roman"/>
          <w:sz w:val="28"/>
        </w:rPr>
      </w:pPr>
      <w:r w:rsidRPr="00B5116C">
        <w:rPr>
          <w:rFonts w:ascii="Times New Roman" w:eastAsia="Calibri" w:hAnsi="Times New Roman" w:cs="Times New Roman"/>
          <w:sz w:val="28"/>
        </w:rPr>
        <w:t>Na terenie obiektu nie występują pomieszczenia zagrożone wybuchem.</w:t>
      </w:r>
    </w:p>
    <w:p w14:paraId="4A782074" w14:textId="77777777" w:rsidR="00114484" w:rsidRPr="00B5116C" w:rsidRDefault="008D12AD" w:rsidP="00114484">
      <w:pPr>
        <w:suppressAutoHyphens/>
        <w:spacing w:after="0" w:line="240" w:lineRule="auto"/>
        <w:ind w:left="-851"/>
        <w:jc w:val="both"/>
        <w:rPr>
          <w:rFonts w:ascii="Times New Roman" w:eastAsia="Calibri" w:hAnsi="Times New Roman" w:cs="Times New Roman"/>
          <w:b/>
          <w:sz w:val="28"/>
          <w:szCs w:val="28"/>
        </w:rPr>
      </w:pPr>
      <w:r>
        <w:rPr>
          <w:rFonts w:ascii="Times New Roman" w:eastAsia="Calibri" w:hAnsi="Times New Roman" w:cs="Times New Roman"/>
          <w:b/>
          <w:sz w:val="28"/>
          <w:szCs w:val="28"/>
        </w:rPr>
        <w:t>4.1.5.6.</w:t>
      </w:r>
      <w:r w:rsidR="00114484" w:rsidRPr="00B5116C">
        <w:rPr>
          <w:rFonts w:ascii="Times New Roman" w:eastAsia="Calibri" w:hAnsi="Times New Roman" w:cs="Times New Roman"/>
          <w:b/>
          <w:sz w:val="28"/>
          <w:szCs w:val="28"/>
        </w:rPr>
        <w:t>. Podział obiektu na strefy pożarowe.</w:t>
      </w:r>
    </w:p>
    <w:p w14:paraId="7D81E5A4" w14:textId="77777777" w:rsidR="00114484" w:rsidRPr="00B5116C" w:rsidRDefault="00114484" w:rsidP="00114484">
      <w:pPr>
        <w:suppressAutoHyphens/>
        <w:spacing w:after="0" w:line="240" w:lineRule="auto"/>
        <w:ind w:left="-851"/>
        <w:jc w:val="both"/>
        <w:rPr>
          <w:rFonts w:ascii="Times New Roman" w:eastAsia="Calibri" w:hAnsi="Times New Roman" w:cs="Times New Roman"/>
          <w:sz w:val="28"/>
        </w:rPr>
      </w:pPr>
      <w:r w:rsidRPr="00B5116C">
        <w:rPr>
          <w:rFonts w:ascii="Times New Roman" w:eastAsia="Calibri" w:hAnsi="Times New Roman" w:cs="Times New Roman"/>
          <w:sz w:val="28"/>
        </w:rPr>
        <w:t>Dopuszczalna wielkość strefy pożarowej dla obiektów jednokondygnacyjnych zaliczonych do kategorii zagrożenia ludzi ZL II ( 8000 m</w:t>
      </w:r>
      <w:r w:rsidRPr="00B5116C">
        <w:rPr>
          <w:rFonts w:ascii="Times New Roman" w:eastAsia="Calibri" w:hAnsi="Times New Roman" w:cs="Times New Roman"/>
          <w:sz w:val="28"/>
          <w:vertAlign w:val="superscript"/>
        </w:rPr>
        <w:t>2</w:t>
      </w:r>
      <w:r w:rsidRPr="00B5116C">
        <w:rPr>
          <w:rFonts w:ascii="Times New Roman" w:eastAsia="Calibri" w:hAnsi="Times New Roman" w:cs="Times New Roman"/>
          <w:sz w:val="28"/>
        </w:rPr>
        <w:t xml:space="preserve"> ) nie jest przekroczona - obiekt może stanowić jedną strefę pożarową.</w:t>
      </w:r>
    </w:p>
    <w:p w14:paraId="7B53CD2B" w14:textId="77777777" w:rsidR="00114484" w:rsidRPr="00B5116C" w:rsidRDefault="008D12AD" w:rsidP="00114484">
      <w:pPr>
        <w:suppressAutoHyphens/>
        <w:spacing w:after="0" w:line="240" w:lineRule="auto"/>
        <w:ind w:left="-851"/>
        <w:jc w:val="both"/>
        <w:rPr>
          <w:rFonts w:ascii="Times New Roman" w:eastAsia="Calibri" w:hAnsi="Times New Roman" w:cs="Times New Roman"/>
          <w:b/>
          <w:sz w:val="28"/>
          <w:szCs w:val="28"/>
        </w:rPr>
      </w:pPr>
      <w:r>
        <w:rPr>
          <w:rFonts w:ascii="Times New Roman" w:eastAsia="Calibri" w:hAnsi="Times New Roman" w:cs="Times New Roman"/>
          <w:b/>
          <w:sz w:val="28"/>
          <w:szCs w:val="28"/>
        </w:rPr>
        <w:t>4.1.5.7</w:t>
      </w:r>
      <w:r w:rsidR="00114484" w:rsidRPr="00B5116C">
        <w:rPr>
          <w:rFonts w:ascii="Times New Roman" w:eastAsia="Calibri" w:hAnsi="Times New Roman" w:cs="Times New Roman"/>
          <w:b/>
          <w:sz w:val="28"/>
          <w:szCs w:val="28"/>
        </w:rPr>
        <w:t>. Określenie wymaganej i projektowanej klasy odporności ogniowej budynku i stopnia rozprzestrzeniania ognia elementów budowlanych.</w:t>
      </w:r>
    </w:p>
    <w:p w14:paraId="58F2EFEB" w14:textId="77777777" w:rsidR="00114484" w:rsidRPr="00B5116C" w:rsidRDefault="00114484" w:rsidP="008065E9">
      <w:pPr>
        <w:numPr>
          <w:ilvl w:val="0"/>
          <w:numId w:val="51"/>
        </w:numPr>
        <w:suppressAutoHyphens/>
        <w:spacing w:after="0" w:line="240" w:lineRule="auto"/>
        <w:ind w:left="-851" w:firstLine="0"/>
        <w:jc w:val="both"/>
        <w:rPr>
          <w:rFonts w:ascii="Times New Roman" w:eastAsia="Calibri" w:hAnsi="Times New Roman" w:cs="Times New Roman"/>
          <w:b/>
          <w:sz w:val="28"/>
          <w:szCs w:val="28"/>
        </w:rPr>
      </w:pPr>
      <w:r w:rsidRPr="00B5116C">
        <w:rPr>
          <w:rFonts w:ascii="Times New Roman" w:eastAsia="Calibri" w:hAnsi="Times New Roman" w:cs="Times New Roman"/>
          <w:b/>
          <w:sz w:val="28"/>
          <w:szCs w:val="28"/>
        </w:rPr>
        <w:t>Wymagane klasy ognioodporności:</w:t>
      </w:r>
    </w:p>
    <w:p w14:paraId="7AEAE99A" w14:textId="77777777" w:rsidR="00114484" w:rsidRPr="00B5116C" w:rsidRDefault="00114484" w:rsidP="00114484">
      <w:pPr>
        <w:tabs>
          <w:tab w:val="left" w:pos="0"/>
          <w:tab w:val="left" w:pos="709"/>
          <w:tab w:val="left" w:pos="851"/>
          <w:tab w:val="left" w:pos="1134"/>
          <w:tab w:val="left" w:pos="1418"/>
          <w:tab w:val="left" w:pos="2127"/>
        </w:tabs>
        <w:suppressAutoHyphens/>
        <w:spacing w:after="0" w:line="240" w:lineRule="auto"/>
        <w:ind w:left="-851"/>
        <w:jc w:val="both"/>
        <w:rPr>
          <w:rFonts w:ascii="Times New Roman" w:eastAsia="Calibri" w:hAnsi="Times New Roman" w:cs="Times New Roman"/>
          <w:sz w:val="28"/>
        </w:rPr>
      </w:pPr>
      <w:r w:rsidRPr="00B5116C">
        <w:rPr>
          <w:rFonts w:ascii="Times New Roman" w:eastAsia="Calibri" w:hAnsi="Times New Roman" w:cs="Times New Roman"/>
          <w:sz w:val="28"/>
        </w:rPr>
        <w:t>- Ściana zewnętrzna REI 60</w:t>
      </w:r>
    </w:p>
    <w:p w14:paraId="2110B3FB" w14:textId="77777777" w:rsidR="00114484" w:rsidRPr="00B5116C" w:rsidRDefault="00114484" w:rsidP="00114484">
      <w:pPr>
        <w:tabs>
          <w:tab w:val="left" w:pos="0"/>
          <w:tab w:val="left" w:pos="709"/>
          <w:tab w:val="left" w:pos="851"/>
          <w:tab w:val="left" w:pos="1134"/>
          <w:tab w:val="left" w:pos="1418"/>
          <w:tab w:val="left" w:pos="2127"/>
        </w:tabs>
        <w:suppressAutoHyphens/>
        <w:spacing w:after="0" w:line="240" w:lineRule="auto"/>
        <w:ind w:left="-851"/>
        <w:jc w:val="both"/>
        <w:rPr>
          <w:rFonts w:ascii="Times New Roman" w:eastAsia="Calibri" w:hAnsi="Times New Roman" w:cs="Times New Roman"/>
          <w:sz w:val="28"/>
        </w:rPr>
      </w:pPr>
      <w:r w:rsidRPr="00B5116C">
        <w:rPr>
          <w:rFonts w:ascii="Times New Roman" w:eastAsia="Calibri" w:hAnsi="Times New Roman" w:cs="Times New Roman"/>
          <w:sz w:val="28"/>
        </w:rPr>
        <w:t>- Dach -główna konstrukcja nośna R 30</w:t>
      </w:r>
    </w:p>
    <w:p w14:paraId="18D5618D" w14:textId="77777777" w:rsidR="00114484" w:rsidRPr="00B5116C" w:rsidRDefault="00114484" w:rsidP="008065E9">
      <w:pPr>
        <w:numPr>
          <w:ilvl w:val="0"/>
          <w:numId w:val="51"/>
        </w:numPr>
        <w:suppressAutoHyphens/>
        <w:spacing w:after="0" w:line="240" w:lineRule="auto"/>
        <w:ind w:left="-851" w:firstLine="0"/>
        <w:jc w:val="both"/>
        <w:rPr>
          <w:rFonts w:ascii="Times New Roman" w:eastAsia="Calibri" w:hAnsi="Times New Roman" w:cs="Times New Roman"/>
          <w:b/>
          <w:sz w:val="28"/>
          <w:szCs w:val="28"/>
        </w:rPr>
      </w:pPr>
      <w:r w:rsidRPr="00B5116C">
        <w:rPr>
          <w:rFonts w:ascii="Times New Roman" w:eastAsia="Times New Roman" w:hAnsi="Times New Roman" w:cs="Times New Roman"/>
          <w:b/>
          <w:sz w:val="28"/>
          <w:szCs w:val="28"/>
          <w:lang w:eastAsia="ar-SA"/>
        </w:rPr>
        <w:t>Klasa odporności ogniowej zastosowanych rozwiązań:</w:t>
      </w:r>
    </w:p>
    <w:p w14:paraId="4D0C2EFF" w14:textId="77777777" w:rsidR="00114484" w:rsidRPr="00B5116C" w:rsidRDefault="00114484" w:rsidP="00114484">
      <w:pPr>
        <w:tabs>
          <w:tab w:val="left" w:pos="0"/>
          <w:tab w:val="left" w:pos="709"/>
          <w:tab w:val="left" w:pos="851"/>
          <w:tab w:val="left" w:pos="1418"/>
          <w:tab w:val="left" w:pos="2127"/>
        </w:tabs>
        <w:suppressAutoHyphens/>
        <w:spacing w:after="0" w:line="240" w:lineRule="auto"/>
        <w:ind w:left="-851"/>
        <w:jc w:val="both"/>
        <w:rPr>
          <w:rFonts w:ascii="Times New Roman" w:eastAsia="Calibri" w:hAnsi="Times New Roman" w:cs="Times New Roman"/>
          <w:sz w:val="28"/>
        </w:rPr>
      </w:pPr>
      <w:r w:rsidRPr="00B5116C">
        <w:rPr>
          <w:rFonts w:ascii="Times New Roman" w:eastAsia="Calibri" w:hAnsi="Times New Roman" w:cs="Times New Roman"/>
          <w:sz w:val="28"/>
        </w:rPr>
        <w:t xml:space="preserve">- ściany konstrukcyjne gazobetonowe REI 240 </w:t>
      </w:r>
    </w:p>
    <w:p w14:paraId="6773BF21" w14:textId="77777777" w:rsidR="00114484" w:rsidRPr="00B5116C" w:rsidRDefault="00114484" w:rsidP="00114484">
      <w:pPr>
        <w:tabs>
          <w:tab w:val="left" w:pos="0"/>
          <w:tab w:val="left" w:pos="709"/>
          <w:tab w:val="left" w:pos="851"/>
          <w:tab w:val="left" w:pos="1418"/>
          <w:tab w:val="left" w:pos="2127"/>
        </w:tabs>
        <w:suppressAutoHyphens/>
        <w:spacing w:after="0" w:line="240" w:lineRule="auto"/>
        <w:ind w:left="-851"/>
        <w:jc w:val="both"/>
        <w:rPr>
          <w:rFonts w:ascii="Times New Roman" w:eastAsia="Calibri" w:hAnsi="Times New Roman" w:cs="Times New Roman"/>
          <w:sz w:val="28"/>
        </w:rPr>
      </w:pPr>
      <w:r w:rsidRPr="00B5116C">
        <w:rPr>
          <w:rFonts w:ascii="Times New Roman" w:eastAsia="Calibri" w:hAnsi="Times New Roman" w:cs="Times New Roman"/>
          <w:sz w:val="28"/>
        </w:rPr>
        <w:t xml:space="preserve">- stropy konstrukcyjne żelbetowe  REI 240 </w:t>
      </w:r>
    </w:p>
    <w:p w14:paraId="5E7854AA" w14:textId="77777777" w:rsidR="00114484" w:rsidRPr="00B5116C" w:rsidRDefault="00114484" w:rsidP="00114484">
      <w:pPr>
        <w:suppressAutoHyphens/>
        <w:spacing w:after="0" w:line="240" w:lineRule="auto"/>
        <w:ind w:left="-851"/>
        <w:jc w:val="both"/>
        <w:rPr>
          <w:rFonts w:ascii="Times New Roman" w:eastAsia="Calibri" w:hAnsi="Times New Roman" w:cs="Times New Roman"/>
          <w:sz w:val="28"/>
        </w:rPr>
      </w:pPr>
      <w:r w:rsidRPr="00B5116C">
        <w:rPr>
          <w:rFonts w:ascii="Times New Roman" w:eastAsia="Calibri" w:hAnsi="Times New Roman" w:cs="Times New Roman"/>
          <w:sz w:val="28"/>
        </w:rPr>
        <w:t xml:space="preserve">- konstrukcja nośna  dachu  REI 120 </w:t>
      </w:r>
    </w:p>
    <w:p w14:paraId="4954EB61" w14:textId="77777777" w:rsidR="00114484" w:rsidRPr="00B5116C" w:rsidRDefault="00114484" w:rsidP="00114484">
      <w:pPr>
        <w:suppressAutoHyphens/>
        <w:spacing w:after="0" w:line="240" w:lineRule="auto"/>
        <w:ind w:left="-851"/>
        <w:jc w:val="both"/>
        <w:rPr>
          <w:rFonts w:ascii="Times New Roman" w:eastAsia="Calibri" w:hAnsi="Times New Roman" w:cs="Times New Roman"/>
          <w:sz w:val="28"/>
        </w:rPr>
      </w:pPr>
      <w:r w:rsidRPr="00B5116C">
        <w:rPr>
          <w:rFonts w:ascii="Times New Roman" w:eastAsia="Calibri" w:hAnsi="Times New Roman" w:cs="Times New Roman"/>
          <w:b/>
          <w:sz w:val="28"/>
          <w:u w:val="single"/>
        </w:rPr>
        <w:t xml:space="preserve">Budynek spełnia minimalne wymagania </w:t>
      </w:r>
      <w:proofErr w:type="spellStart"/>
      <w:r w:rsidRPr="00B5116C">
        <w:rPr>
          <w:rFonts w:ascii="Times New Roman" w:eastAsia="Calibri" w:hAnsi="Times New Roman" w:cs="Times New Roman"/>
          <w:b/>
          <w:sz w:val="28"/>
          <w:u w:val="single"/>
        </w:rPr>
        <w:t>odności</w:t>
      </w:r>
      <w:proofErr w:type="spellEnd"/>
      <w:r w:rsidRPr="00B5116C">
        <w:rPr>
          <w:rFonts w:ascii="Times New Roman" w:eastAsia="Calibri" w:hAnsi="Times New Roman" w:cs="Times New Roman"/>
          <w:b/>
          <w:sz w:val="28"/>
          <w:u w:val="single"/>
        </w:rPr>
        <w:t xml:space="preserve"> odporności ogniowej</w:t>
      </w:r>
      <w:r w:rsidRPr="00B5116C">
        <w:rPr>
          <w:rFonts w:ascii="Times New Roman" w:eastAsia="Calibri" w:hAnsi="Times New Roman" w:cs="Times New Roman"/>
          <w:sz w:val="28"/>
        </w:rPr>
        <w:t>.</w:t>
      </w:r>
    </w:p>
    <w:p w14:paraId="59D6B81C" w14:textId="77777777" w:rsidR="00114484" w:rsidRPr="00B5116C" w:rsidRDefault="008D12AD" w:rsidP="00114484">
      <w:pPr>
        <w:suppressAutoHyphens/>
        <w:spacing w:after="0" w:line="240" w:lineRule="auto"/>
        <w:ind w:left="-851"/>
        <w:jc w:val="both"/>
        <w:rPr>
          <w:rFonts w:ascii="Times New Roman" w:eastAsia="Calibri" w:hAnsi="Times New Roman" w:cs="Times New Roman"/>
          <w:b/>
          <w:sz w:val="28"/>
          <w:szCs w:val="28"/>
        </w:rPr>
      </w:pPr>
      <w:r>
        <w:rPr>
          <w:rFonts w:ascii="Times New Roman" w:eastAsia="Calibri" w:hAnsi="Times New Roman" w:cs="Times New Roman"/>
          <w:b/>
          <w:sz w:val="28"/>
          <w:szCs w:val="28"/>
        </w:rPr>
        <w:t>4.1.5.8</w:t>
      </w:r>
      <w:r w:rsidR="00114484" w:rsidRPr="00B5116C">
        <w:rPr>
          <w:rFonts w:ascii="Times New Roman" w:eastAsia="Calibri" w:hAnsi="Times New Roman" w:cs="Times New Roman"/>
          <w:b/>
          <w:sz w:val="28"/>
          <w:szCs w:val="28"/>
        </w:rPr>
        <w:t>. Warunki ewakuacji.</w:t>
      </w:r>
    </w:p>
    <w:p w14:paraId="1D61FC24" w14:textId="77777777" w:rsidR="00114484" w:rsidRPr="00B5116C" w:rsidRDefault="00114484" w:rsidP="00114484">
      <w:pPr>
        <w:suppressAutoHyphens/>
        <w:spacing w:after="0" w:line="240" w:lineRule="auto"/>
        <w:ind w:left="-851"/>
        <w:jc w:val="both"/>
        <w:rPr>
          <w:rFonts w:ascii="Times New Roman" w:eastAsia="Calibri" w:hAnsi="Times New Roman" w:cs="Times New Roman"/>
          <w:sz w:val="28"/>
        </w:rPr>
      </w:pPr>
      <w:r w:rsidRPr="00B5116C">
        <w:rPr>
          <w:rFonts w:ascii="Times New Roman" w:eastAsia="Calibri" w:hAnsi="Times New Roman" w:cs="Times New Roman"/>
          <w:sz w:val="28"/>
        </w:rPr>
        <w:t>Na terenie obiektu długości przejść w pomieszczeniach nie przekroczą 40 m.</w:t>
      </w:r>
    </w:p>
    <w:p w14:paraId="5312AF1E" w14:textId="77777777" w:rsidR="00114484" w:rsidRPr="00B5116C" w:rsidRDefault="00114484" w:rsidP="00114484">
      <w:pPr>
        <w:suppressAutoHyphens/>
        <w:spacing w:after="0" w:line="240" w:lineRule="auto"/>
        <w:ind w:left="-851"/>
        <w:jc w:val="both"/>
        <w:rPr>
          <w:rFonts w:ascii="Times New Roman" w:eastAsia="Calibri" w:hAnsi="Times New Roman" w:cs="Times New Roman"/>
          <w:sz w:val="28"/>
        </w:rPr>
      </w:pPr>
      <w:r w:rsidRPr="00B5116C">
        <w:rPr>
          <w:rFonts w:ascii="Times New Roman" w:eastAsia="Calibri" w:hAnsi="Times New Roman" w:cs="Times New Roman"/>
          <w:sz w:val="28"/>
        </w:rPr>
        <w:t>Drzwi prowadzące z pomieszczeń na drogi ewakuacyjne posiadają szerokość min. 0.9 m.</w:t>
      </w:r>
    </w:p>
    <w:p w14:paraId="0ED4FB07" w14:textId="77777777" w:rsidR="00114484" w:rsidRPr="00B5116C" w:rsidRDefault="00114484" w:rsidP="00114484">
      <w:pPr>
        <w:suppressAutoHyphens/>
        <w:spacing w:after="0" w:line="240" w:lineRule="auto"/>
        <w:ind w:left="-851"/>
        <w:jc w:val="both"/>
        <w:rPr>
          <w:rFonts w:ascii="Times New Roman" w:eastAsia="Calibri" w:hAnsi="Times New Roman" w:cs="Times New Roman"/>
          <w:sz w:val="28"/>
        </w:rPr>
      </w:pPr>
      <w:r w:rsidRPr="00B5116C">
        <w:rPr>
          <w:rFonts w:ascii="Times New Roman" w:eastAsia="Calibri" w:hAnsi="Times New Roman" w:cs="Times New Roman"/>
          <w:sz w:val="28"/>
        </w:rPr>
        <w:t xml:space="preserve">Z kondygnacji przyziemia zapewniono dwa wyjścia prowadzące bezpośrednio na zewnątrz obiektu o łącznej szerokości min. 2x90 cm. </w:t>
      </w:r>
    </w:p>
    <w:p w14:paraId="1BAEE8F4" w14:textId="77777777" w:rsidR="00114484" w:rsidRPr="00B5116C" w:rsidRDefault="008D12AD" w:rsidP="00114484">
      <w:pPr>
        <w:suppressAutoHyphens/>
        <w:spacing w:after="0" w:line="240" w:lineRule="auto"/>
        <w:ind w:left="-851"/>
        <w:jc w:val="both"/>
        <w:rPr>
          <w:rFonts w:ascii="Times New Roman" w:eastAsia="Calibri" w:hAnsi="Times New Roman" w:cs="Times New Roman"/>
          <w:b/>
          <w:sz w:val="28"/>
          <w:szCs w:val="28"/>
        </w:rPr>
      </w:pPr>
      <w:r>
        <w:rPr>
          <w:rFonts w:ascii="Times New Roman" w:eastAsia="Calibri" w:hAnsi="Times New Roman" w:cs="Times New Roman"/>
          <w:b/>
          <w:sz w:val="28"/>
          <w:szCs w:val="28"/>
        </w:rPr>
        <w:t>4.1.5.9</w:t>
      </w:r>
      <w:r w:rsidR="00114484" w:rsidRPr="00B5116C">
        <w:rPr>
          <w:rFonts w:ascii="Times New Roman" w:eastAsia="Calibri" w:hAnsi="Times New Roman" w:cs="Times New Roman"/>
          <w:b/>
          <w:sz w:val="28"/>
          <w:szCs w:val="28"/>
        </w:rPr>
        <w:t>. Urządzenia przeciwpożarowe w obiekcie.</w:t>
      </w:r>
    </w:p>
    <w:p w14:paraId="202B8EF7" w14:textId="77777777" w:rsidR="00114484" w:rsidRPr="00B5116C" w:rsidRDefault="00114484" w:rsidP="00114484">
      <w:pPr>
        <w:suppressAutoHyphens/>
        <w:spacing w:after="0" w:line="240" w:lineRule="auto"/>
        <w:ind w:left="-851"/>
        <w:jc w:val="both"/>
        <w:rPr>
          <w:rFonts w:ascii="Times New Roman" w:eastAsia="Calibri" w:hAnsi="Times New Roman" w:cs="Times New Roman"/>
          <w:b/>
          <w:sz w:val="28"/>
          <w:szCs w:val="28"/>
        </w:rPr>
      </w:pPr>
      <w:r w:rsidRPr="00B5116C">
        <w:rPr>
          <w:rFonts w:ascii="Times New Roman" w:eastAsia="Calibri" w:hAnsi="Times New Roman" w:cs="Times New Roman"/>
          <w:b/>
          <w:sz w:val="28"/>
          <w:szCs w:val="28"/>
        </w:rPr>
        <w:t>- Przeciwpożarowy wyłącznik prądu.</w:t>
      </w:r>
    </w:p>
    <w:p w14:paraId="421867A8" w14:textId="77777777" w:rsidR="00114484" w:rsidRPr="00B5116C" w:rsidRDefault="00114484" w:rsidP="00114484">
      <w:pPr>
        <w:suppressAutoHyphens/>
        <w:spacing w:after="0" w:line="240" w:lineRule="auto"/>
        <w:ind w:left="-851"/>
        <w:jc w:val="both"/>
        <w:rPr>
          <w:rFonts w:ascii="Times New Roman" w:eastAsia="Calibri" w:hAnsi="Times New Roman" w:cs="Times New Roman"/>
          <w:sz w:val="28"/>
        </w:rPr>
      </w:pPr>
      <w:r w:rsidRPr="00B5116C">
        <w:rPr>
          <w:rFonts w:ascii="Times New Roman" w:eastAsia="Calibri" w:hAnsi="Times New Roman" w:cs="Times New Roman"/>
          <w:sz w:val="28"/>
        </w:rPr>
        <w:t xml:space="preserve">Obiekt </w:t>
      </w:r>
      <w:r>
        <w:rPr>
          <w:rFonts w:ascii="Times New Roman" w:eastAsia="Calibri" w:hAnsi="Times New Roman" w:cs="Times New Roman"/>
          <w:sz w:val="28"/>
        </w:rPr>
        <w:t>jest</w:t>
      </w:r>
      <w:r w:rsidRPr="00B5116C">
        <w:rPr>
          <w:rFonts w:ascii="Times New Roman" w:eastAsia="Calibri" w:hAnsi="Times New Roman" w:cs="Times New Roman"/>
          <w:sz w:val="28"/>
        </w:rPr>
        <w:t xml:space="preserve"> wyposażony w przeciwpożarowy wyłącznik prądu zlokalizowany  na korytarzu przy wejściu służbowym.</w:t>
      </w:r>
    </w:p>
    <w:p w14:paraId="3D4D6E46" w14:textId="77777777" w:rsidR="00114484" w:rsidRDefault="00114484" w:rsidP="00114484">
      <w:pPr>
        <w:suppressAutoHyphens/>
        <w:spacing w:after="0" w:line="240" w:lineRule="auto"/>
        <w:ind w:left="-851"/>
        <w:jc w:val="both"/>
        <w:rPr>
          <w:rFonts w:ascii="Times New Roman" w:eastAsia="Calibri" w:hAnsi="Times New Roman" w:cs="Times New Roman"/>
          <w:b/>
          <w:sz w:val="28"/>
          <w:szCs w:val="28"/>
        </w:rPr>
      </w:pPr>
      <w:r w:rsidRPr="00B5116C">
        <w:rPr>
          <w:rFonts w:ascii="Times New Roman" w:eastAsia="Calibri" w:hAnsi="Times New Roman" w:cs="Times New Roman"/>
          <w:b/>
          <w:sz w:val="28"/>
          <w:szCs w:val="28"/>
        </w:rPr>
        <w:t xml:space="preserve">- Instalacja </w:t>
      </w:r>
      <w:r>
        <w:rPr>
          <w:rFonts w:ascii="Times New Roman" w:eastAsia="Calibri" w:hAnsi="Times New Roman" w:cs="Times New Roman"/>
          <w:b/>
          <w:sz w:val="28"/>
          <w:szCs w:val="28"/>
        </w:rPr>
        <w:t>sygnalizacyjno-alarmowa pożaru.</w:t>
      </w:r>
    </w:p>
    <w:p w14:paraId="5E8C4FE4" w14:textId="77777777" w:rsidR="00114484" w:rsidRPr="00386859" w:rsidRDefault="00114484" w:rsidP="00114484">
      <w:pPr>
        <w:suppressAutoHyphens/>
        <w:spacing w:after="0" w:line="240" w:lineRule="auto"/>
        <w:ind w:left="-851"/>
        <w:jc w:val="both"/>
        <w:rPr>
          <w:rFonts w:ascii="Times New Roman" w:eastAsia="Calibri" w:hAnsi="Times New Roman" w:cs="Times New Roman"/>
          <w:b/>
          <w:sz w:val="28"/>
          <w:szCs w:val="28"/>
        </w:rPr>
      </w:pPr>
      <w:r w:rsidRPr="00386859">
        <w:rPr>
          <w:rFonts w:ascii="Times New Roman" w:hAnsi="Times New Roman"/>
          <w:color w:val="1B1B1B"/>
          <w:sz w:val="28"/>
          <w:szCs w:val="28"/>
          <w:shd w:val="clear" w:color="auto" w:fill="FFFFFF"/>
        </w:rPr>
        <w:t>Wyposażenie zespołu obiektów w system alarmowy umożliwiający wspomaganie akcji ewakuacyjnej składający się z :</w:t>
      </w:r>
    </w:p>
    <w:p w14:paraId="47E1BD36" w14:textId="77777777" w:rsidR="00114484" w:rsidRPr="00DD05BA" w:rsidRDefault="00114484" w:rsidP="008065E9">
      <w:pPr>
        <w:pStyle w:val="Akapitzlist"/>
        <w:numPr>
          <w:ilvl w:val="0"/>
          <w:numId w:val="73"/>
        </w:numPr>
        <w:suppressAutoHyphens/>
        <w:spacing w:after="0" w:line="240" w:lineRule="auto"/>
        <w:jc w:val="both"/>
        <w:rPr>
          <w:rFonts w:ascii="Times New Roman" w:eastAsia="Times New Roman" w:hAnsi="Times New Roman"/>
          <w:sz w:val="28"/>
          <w:szCs w:val="28"/>
          <w:lang w:eastAsia="ar-SA"/>
        </w:rPr>
      </w:pPr>
      <w:r>
        <w:rPr>
          <w:rFonts w:ascii="Times New Roman" w:hAnsi="Times New Roman"/>
          <w:color w:val="1B1B1B"/>
          <w:sz w:val="28"/>
          <w:szCs w:val="28"/>
          <w:shd w:val="clear" w:color="auto" w:fill="FFFFFF"/>
        </w:rPr>
        <w:t>Przekaźnika ,</w:t>
      </w:r>
    </w:p>
    <w:p w14:paraId="3A24A339" w14:textId="77777777" w:rsidR="00114484" w:rsidRPr="00DD05BA" w:rsidRDefault="00114484" w:rsidP="008065E9">
      <w:pPr>
        <w:pStyle w:val="Akapitzlist"/>
        <w:numPr>
          <w:ilvl w:val="0"/>
          <w:numId w:val="73"/>
        </w:numPr>
        <w:suppressAutoHyphens/>
        <w:spacing w:after="0" w:line="240" w:lineRule="auto"/>
        <w:jc w:val="both"/>
        <w:rPr>
          <w:rFonts w:ascii="Times New Roman" w:eastAsia="Times New Roman" w:hAnsi="Times New Roman"/>
          <w:sz w:val="28"/>
          <w:szCs w:val="28"/>
          <w:lang w:eastAsia="ar-SA"/>
        </w:rPr>
      </w:pPr>
      <w:r>
        <w:rPr>
          <w:rFonts w:ascii="Times New Roman" w:hAnsi="Times New Roman"/>
          <w:color w:val="1B1B1B"/>
          <w:sz w:val="28"/>
          <w:szCs w:val="28"/>
          <w:shd w:val="clear" w:color="auto" w:fill="FFFFFF"/>
        </w:rPr>
        <w:t xml:space="preserve">Zasilacza pożarowego  z zasilaniem zapasowym ( zapewniającym jego sprawne działanie minimum 72 h bez zasilania zasadniczego w tym 2 h w alarmie pożarowym) </w:t>
      </w:r>
      <w:r w:rsidRPr="00DD05BA">
        <w:rPr>
          <w:rFonts w:ascii="Times New Roman" w:hAnsi="Times New Roman"/>
          <w:color w:val="1B1B1B"/>
          <w:sz w:val="28"/>
          <w:szCs w:val="28"/>
          <w:shd w:val="clear" w:color="auto" w:fill="FFFFFF"/>
        </w:rPr>
        <w:t>.</w:t>
      </w:r>
    </w:p>
    <w:p w14:paraId="2A969D0C" w14:textId="77777777" w:rsidR="00114484" w:rsidRPr="00DD05BA" w:rsidRDefault="00114484" w:rsidP="008065E9">
      <w:pPr>
        <w:pStyle w:val="Akapitzlist"/>
        <w:numPr>
          <w:ilvl w:val="0"/>
          <w:numId w:val="73"/>
        </w:numPr>
        <w:suppressAutoHyphens/>
        <w:spacing w:after="0" w:line="240" w:lineRule="auto"/>
        <w:jc w:val="both"/>
        <w:rPr>
          <w:rFonts w:ascii="Times New Roman" w:eastAsia="Times New Roman" w:hAnsi="Times New Roman"/>
          <w:sz w:val="28"/>
          <w:szCs w:val="28"/>
          <w:lang w:eastAsia="ar-SA"/>
        </w:rPr>
      </w:pPr>
      <w:r>
        <w:rPr>
          <w:rFonts w:ascii="Times New Roman" w:hAnsi="Times New Roman"/>
          <w:color w:val="1B1B1B"/>
          <w:sz w:val="28"/>
          <w:szCs w:val="28"/>
          <w:shd w:val="clear" w:color="auto" w:fill="FFFFFF"/>
        </w:rPr>
        <w:t>Przycisków ostrzegawczych ,</w:t>
      </w:r>
    </w:p>
    <w:p w14:paraId="6F1398F1" w14:textId="77777777" w:rsidR="00114484" w:rsidRPr="00386859" w:rsidRDefault="00114484" w:rsidP="008065E9">
      <w:pPr>
        <w:pStyle w:val="Akapitzlist"/>
        <w:numPr>
          <w:ilvl w:val="0"/>
          <w:numId w:val="73"/>
        </w:numPr>
        <w:suppressAutoHyphens/>
        <w:spacing w:after="0" w:line="240" w:lineRule="auto"/>
        <w:jc w:val="both"/>
        <w:rPr>
          <w:rFonts w:ascii="Times New Roman" w:eastAsia="Times New Roman" w:hAnsi="Times New Roman"/>
          <w:sz w:val="28"/>
          <w:szCs w:val="28"/>
          <w:lang w:eastAsia="ar-SA"/>
        </w:rPr>
      </w:pPr>
      <w:r>
        <w:rPr>
          <w:rFonts w:ascii="Times New Roman" w:hAnsi="Times New Roman"/>
          <w:color w:val="1B1B1B"/>
          <w:sz w:val="28"/>
          <w:szCs w:val="28"/>
          <w:shd w:val="clear" w:color="auto" w:fill="FFFFFF"/>
        </w:rPr>
        <w:t xml:space="preserve">Sygnalizatorów głosowych zapewniających natężenie dźwięku minimum 20 </w:t>
      </w:r>
      <w:proofErr w:type="spellStart"/>
      <w:r>
        <w:rPr>
          <w:rFonts w:ascii="Times New Roman" w:hAnsi="Times New Roman"/>
          <w:color w:val="1B1B1B"/>
          <w:sz w:val="28"/>
          <w:szCs w:val="28"/>
          <w:shd w:val="clear" w:color="auto" w:fill="FFFFFF"/>
        </w:rPr>
        <w:t>dB</w:t>
      </w:r>
      <w:proofErr w:type="spellEnd"/>
      <w:r>
        <w:rPr>
          <w:rFonts w:ascii="Times New Roman" w:hAnsi="Times New Roman"/>
          <w:color w:val="1B1B1B"/>
          <w:sz w:val="28"/>
          <w:szCs w:val="28"/>
          <w:shd w:val="clear" w:color="auto" w:fill="FFFFFF"/>
        </w:rPr>
        <w:t xml:space="preserve"> ponad poziom tła w każdym miejscu strefy pożarowej.</w:t>
      </w:r>
    </w:p>
    <w:p w14:paraId="5DDF4F9C" w14:textId="77777777" w:rsidR="00114484" w:rsidRPr="003C7BEF" w:rsidRDefault="00114484" w:rsidP="008065E9">
      <w:pPr>
        <w:pStyle w:val="Akapitzlist"/>
        <w:numPr>
          <w:ilvl w:val="0"/>
          <w:numId w:val="73"/>
        </w:numPr>
        <w:suppressAutoHyphens/>
        <w:spacing w:after="0" w:line="240" w:lineRule="auto"/>
        <w:jc w:val="both"/>
        <w:rPr>
          <w:rFonts w:ascii="Times New Roman" w:eastAsia="Times New Roman" w:hAnsi="Times New Roman"/>
          <w:sz w:val="28"/>
          <w:szCs w:val="28"/>
          <w:lang w:eastAsia="ar-SA"/>
        </w:rPr>
      </w:pPr>
      <w:r>
        <w:rPr>
          <w:rFonts w:ascii="Times New Roman" w:hAnsi="Times New Roman"/>
          <w:color w:val="1B1B1B"/>
          <w:sz w:val="28"/>
          <w:szCs w:val="28"/>
          <w:shd w:val="clear" w:color="auto" w:fill="FFFFFF"/>
        </w:rPr>
        <w:t xml:space="preserve">Wykonanie oświetlenia ewakuacyjnego i oznakowanie wyjść ewakuacyjnych </w:t>
      </w:r>
    </w:p>
    <w:p w14:paraId="5AFDE977" w14:textId="77777777" w:rsidR="00114484" w:rsidRDefault="00114484" w:rsidP="00114484">
      <w:pPr>
        <w:suppressAutoHyphens/>
        <w:spacing w:after="0" w:line="240" w:lineRule="auto"/>
        <w:ind w:left="-851"/>
        <w:jc w:val="both"/>
        <w:rPr>
          <w:rFonts w:ascii="Times New Roman" w:eastAsia="Calibri" w:hAnsi="Times New Roman" w:cs="Times New Roman"/>
          <w:b/>
          <w:sz w:val="28"/>
          <w:szCs w:val="28"/>
        </w:rPr>
      </w:pPr>
      <w:r w:rsidRPr="00B5116C">
        <w:rPr>
          <w:rFonts w:ascii="Times New Roman" w:eastAsia="Calibri" w:hAnsi="Times New Roman" w:cs="Times New Roman"/>
          <w:b/>
          <w:sz w:val="28"/>
          <w:szCs w:val="28"/>
        </w:rPr>
        <w:t>- Instalacja wodociągowa przeciwpożarowa.</w:t>
      </w:r>
    </w:p>
    <w:p w14:paraId="59F2533E" w14:textId="77777777" w:rsidR="00114484" w:rsidRDefault="00114484" w:rsidP="008065E9">
      <w:pPr>
        <w:pStyle w:val="Akapitzlist"/>
        <w:numPr>
          <w:ilvl w:val="0"/>
          <w:numId w:val="74"/>
        </w:numPr>
        <w:suppressAutoHyphens/>
        <w:spacing w:after="0" w:line="240" w:lineRule="auto"/>
        <w:ind w:left="-851" w:firstLine="0"/>
        <w:jc w:val="both"/>
        <w:rPr>
          <w:rFonts w:ascii="Times New Roman" w:hAnsi="Times New Roman"/>
          <w:sz w:val="28"/>
          <w:szCs w:val="28"/>
        </w:rPr>
      </w:pPr>
      <w:r w:rsidRPr="003C7BEF">
        <w:rPr>
          <w:rFonts w:ascii="Times New Roman" w:hAnsi="Times New Roman"/>
          <w:sz w:val="28"/>
          <w:szCs w:val="28"/>
        </w:rPr>
        <w:lastRenderedPageBreak/>
        <w:t xml:space="preserve">W budynku istnieje instalacja hydrantowa którą należy rozbudować - projektuje się wykonanie instalacji hydrantów przeciwpożarowych o średnicy 25 mm z wężem półsztywnym o długości 30 m. Hydranty zamontować </w:t>
      </w:r>
      <w:r>
        <w:rPr>
          <w:rFonts w:ascii="Times New Roman" w:hAnsi="Times New Roman"/>
          <w:sz w:val="28"/>
          <w:szCs w:val="28"/>
        </w:rPr>
        <w:t>:</w:t>
      </w:r>
    </w:p>
    <w:p w14:paraId="407069A2" w14:textId="77777777" w:rsidR="00114484" w:rsidRDefault="00114484" w:rsidP="00114484">
      <w:pPr>
        <w:pStyle w:val="Akapitzlist"/>
        <w:suppressAutoHyphens/>
        <w:spacing w:after="0" w:line="240" w:lineRule="auto"/>
        <w:ind w:left="-851"/>
        <w:jc w:val="both"/>
        <w:rPr>
          <w:rFonts w:ascii="Times New Roman" w:hAnsi="Times New Roman"/>
          <w:sz w:val="28"/>
          <w:szCs w:val="28"/>
        </w:rPr>
      </w:pPr>
      <w:r>
        <w:rPr>
          <w:rFonts w:ascii="Times New Roman" w:hAnsi="Times New Roman"/>
          <w:sz w:val="28"/>
          <w:szCs w:val="28"/>
        </w:rPr>
        <w:t>- w holu głównym w sąsiedztwie wejścia głównego ,</w:t>
      </w:r>
    </w:p>
    <w:p w14:paraId="33914C36" w14:textId="77777777" w:rsidR="00114484" w:rsidRDefault="00114484" w:rsidP="00114484">
      <w:pPr>
        <w:pStyle w:val="Akapitzlist"/>
        <w:suppressAutoHyphens/>
        <w:spacing w:after="0" w:line="240" w:lineRule="auto"/>
        <w:ind w:left="-851"/>
        <w:jc w:val="both"/>
        <w:rPr>
          <w:rFonts w:ascii="Times New Roman" w:hAnsi="Times New Roman"/>
          <w:sz w:val="28"/>
          <w:szCs w:val="28"/>
        </w:rPr>
      </w:pPr>
      <w:r>
        <w:rPr>
          <w:rFonts w:ascii="Times New Roman" w:hAnsi="Times New Roman"/>
          <w:sz w:val="28"/>
          <w:szCs w:val="28"/>
        </w:rPr>
        <w:t>- w części kuchennej w korytarzu ,</w:t>
      </w:r>
    </w:p>
    <w:p w14:paraId="68257DB8" w14:textId="77777777" w:rsidR="00114484" w:rsidRPr="00B5116C" w:rsidRDefault="00114484" w:rsidP="00114484">
      <w:pPr>
        <w:suppressAutoHyphens/>
        <w:spacing w:after="0" w:line="240" w:lineRule="auto"/>
        <w:ind w:left="-851"/>
        <w:jc w:val="both"/>
        <w:rPr>
          <w:rFonts w:ascii="Times New Roman" w:eastAsia="Calibri" w:hAnsi="Times New Roman" w:cs="Times New Roman"/>
          <w:b/>
          <w:sz w:val="28"/>
          <w:szCs w:val="28"/>
        </w:rPr>
      </w:pPr>
      <w:r w:rsidRPr="00B5116C">
        <w:rPr>
          <w:rFonts w:ascii="Times New Roman" w:eastAsia="Calibri" w:hAnsi="Times New Roman" w:cs="Times New Roman"/>
          <w:b/>
          <w:sz w:val="28"/>
          <w:szCs w:val="28"/>
        </w:rPr>
        <w:t>- Instalacja piorunochronną.</w:t>
      </w:r>
    </w:p>
    <w:p w14:paraId="0154EE57" w14:textId="77777777" w:rsidR="00114484" w:rsidRPr="00B5116C" w:rsidRDefault="00114484" w:rsidP="00114484">
      <w:pPr>
        <w:suppressAutoHyphens/>
        <w:spacing w:after="0" w:line="240" w:lineRule="auto"/>
        <w:ind w:left="-851"/>
        <w:jc w:val="both"/>
        <w:rPr>
          <w:rFonts w:ascii="Times New Roman" w:eastAsia="Calibri" w:hAnsi="Times New Roman" w:cs="Times New Roman"/>
          <w:sz w:val="28"/>
          <w:szCs w:val="28"/>
        </w:rPr>
      </w:pPr>
      <w:r w:rsidRPr="00B5116C">
        <w:rPr>
          <w:rFonts w:ascii="Times New Roman" w:eastAsia="Calibri" w:hAnsi="Times New Roman" w:cs="Times New Roman"/>
          <w:sz w:val="28"/>
          <w:szCs w:val="28"/>
        </w:rPr>
        <w:t>Obiekt zostanie wyposażony w instalację piorunochronną – ochrona podstawowa.</w:t>
      </w:r>
    </w:p>
    <w:p w14:paraId="324821B3" w14:textId="77777777" w:rsidR="00114484" w:rsidRPr="00B5116C" w:rsidRDefault="00114484" w:rsidP="00114484">
      <w:pPr>
        <w:suppressAutoHyphens/>
        <w:spacing w:after="0" w:line="240" w:lineRule="auto"/>
        <w:ind w:left="-851"/>
        <w:jc w:val="both"/>
        <w:rPr>
          <w:rFonts w:ascii="Times New Roman" w:eastAsia="Calibri" w:hAnsi="Times New Roman" w:cs="Times New Roman"/>
          <w:b/>
          <w:sz w:val="28"/>
          <w:szCs w:val="28"/>
        </w:rPr>
      </w:pPr>
      <w:r w:rsidRPr="00B5116C">
        <w:rPr>
          <w:rFonts w:ascii="Times New Roman" w:eastAsia="Calibri" w:hAnsi="Times New Roman" w:cs="Times New Roman"/>
          <w:b/>
          <w:sz w:val="28"/>
          <w:szCs w:val="28"/>
        </w:rPr>
        <w:t>- Wentylacja mechaniczno-grawitacyjna .</w:t>
      </w:r>
    </w:p>
    <w:p w14:paraId="14419C4F" w14:textId="77777777" w:rsidR="00114484" w:rsidRPr="005A0585" w:rsidRDefault="00114484" w:rsidP="00114484">
      <w:pPr>
        <w:suppressAutoHyphens/>
        <w:spacing w:after="0" w:line="240" w:lineRule="auto"/>
        <w:ind w:left="-851"/>
        <w:jc w:val="both"/>
        <w:rPr>
          <w:rFonts w:ascii="Times New Roman" w:hAnsi="Times New Roman"/>
          <w:sz w:val="28"/>
          <w:szCs w:val="28"/>
        </w:rPr>
      </w:pPr>
      <w:r>
        <w:rPr>
          <w:rFonts w:ascii="Times New Roman" w:eastAsia="Calibri" w:hAnsi="Times New Roman" w:cs="Times New Roman"/>
          <w:sz w:val="28"/>
          <w:szCs w:val="28"/>
        </w:rPr>
        <w:t>W każdej sali zabaw dla dzieci , łazienkach , salach terapeutycznych wykonać wentylację grawitacyjną wspomagana mechanicznie – wentylatorami elektrycznymi zamontowanymi wraz z kratkami wentylacyjnymi . Przewody wentylacyjne wykonać z materiałów niepalnych.</w:t>
      </w:r>
    </w:p>
    <w:p w14:paraId="34163E3B" w14:textId="77777777" w:rsidR="00114484" w:rsidRPr="00B5116C" w:rsidRDefault="00114484" w:rsidP="00114484">
      <w:pPr>
        <w:suppressAutoHyphens/>
        <w:spacing w:after="0" w:line="240" w:lineRule="auto"/>
        <w:ind w:left="-851"/>
        <w:jc w:val="both"/>
        <w:rPr>
          <w:rFonts w:ascii="Times New Roman" w:eastAsia="Calibri" w:hAnsi="Times New Roman" w:cs="Times New Roman"/>
          <w:b/>
          <w:sz w:val="28"/>
          <w:szCs w:val="28"/>
        </w:rPr>
      </w:pPr>
      <w:r w:rsidRPr="00B5116C">
        <w:rPr>
          <w:rFonts w:ascii="Times New Roman" w:eastAsia="Calibri" w:hAnsi="Times New Roman" w:cs="Times New Roman"/>
          <w:b/>
          <w:sz w:val="28"/>
          <w:szCs w:val="28"/>
        </w:rPr>
        <w:t>- Ogrzewanie.</w:t>
      </w:r>
    </w:p>
    <w:p w14:paraId="545E301E" w14:textId="77777777" w:rsidR="00114484" w:rsidRPr="00B5116C" w:rsidRDefault="00114484" w:rsidP="00114484">
      <w:pPr>
        <w:suppressAutoHyphens/>
        <w:spacing w:after="0" w:line="240" w:lineRule="auto"/>
        <w:ind w:left="-851"/>
        <w:jc w:val="both"/>
        <w:rPr>
          <w:rFonts w:ascii="Times New Roman" w:eastAsia="Calibri" w:hAnsi="Times New Roman" w:cs="Times New Roman"/>
          <w:sz w:val="28"/>
          <w:szCs w:val="28"/>
        </w:rPr>
      </w:pPr>
      <w:r w:rsidRPr="00B5116C">
        <w:rPr>
          <w:rFonts w:ascii="Times New Roman" w:eastAsia="Calibri" w:hAnsi="Times New Roman" w:cs="Times New Roman"/>
          <w:sz w:val="28"/>
          <w:szCs w:val="28"/>
        </w:rPr>
        <w:t xml:space="preserve">Ogrzewanie zapewnione poprzez  grzejniki naścienne </w:t>
      </w:r>
      <w:r>
        <w:rPr>
          <w:rFonts w:ascii="Times New Roman" w:eastAsia="Calibri" w:hAnsi="Times New Roman" w:cs="Times New Roman"/>
          <w:sz w:val="28"/>
          <w:szCs w:val="28"/>
        </w:rPr>
        <w:t xml:space="preserve">w instalacji wodnej zasilanej z istniejącej kotłowni miejscowej </w:t>
      </w:r>
      <w:r w:rsidRPr="00B5116C">
        <w:rPr>
          <w:rFonts w:ascii="Times New Roman" w:eastAsia="Calibri" w:hAnsi="Times New Roman" w:cs="Times New Roman"/>
          <w:sz w:val="28"/>
          <w:szCs w:val="28"/>
        </w:rPr>
        <w:t>. Należy zamontować grzejniki o mocy przeliczeniowej 30,0 W/m³ pomieszczenia ogrzewanego . Należy stosować grzejniki naścienne o mocy nie większej niż 1200 W/szt. Grzejniki energooszczędne , wysokosprawne</w:t>
      </w:r>
      <w:r>
        <w:rPr>
          <w:rFonts w:ascii="Times New Roman" w:eastAsia="Calibri" w:hAnsi="Times New Roman" w:cs="Times New Roman"/>
          <w:sz w:val="28"/>
          <w:szCs w:val="28"/>
        </w:rPr>
        <w:t xml:space="preserve"> zaopatrzone w zawory odpowietrzające i regulacyjne z głowicami termoregulacyjnymi </w:t>
      </w:r>
      <w:r w:rsidRPr="00B5116C">
        <w:rPr>
          <w:rFonts w:ascii="Times New Roman" w:eastAsia="Calibri" w:hAnsi="Times New Roman" w:cs="Times New Roman"/>
          <w:sz w:val="28"/>
          <w:szCs w:val="28"/>
        </w:rPr>
        <w:t xml:space="preserve">. </w:t>
      </w:r>
    </w:p>
    <w:p w14:paraId="3C68C674" w14:textId="77777777" w:rsidR="00114484" w:rsidRPr="00B5116C" w:rsidRDefault="00114484" w:rsidP="00114484">
      <w:pPr>
        <w:suppressAutoHyphens/>
        <w:spacing w:after="0" w:line="240" w:lineRule="auto"/>
        <w:ind w:left="-851"/>
        <w:jc w:val="both"/>
        <w:rPr>
          <w:rFonts w:ascii="Times New Roman" w:eastAsia="Calibri" w:hAnsi="Times New Roman" w:cs="Times New Roman"/>
          <w:b/>
          <w:sz w:val="28"/>
          <w:szCs w:val="28"/>
        </w:rPr>
      </w:pPr>
      <w:r w:rsidRPr="00B5116C">
        <w:rPr>
          <w:rFonts w:ascii="Times New Roman" w:eastAsia="Calibri" w:hAnsi="Times New Roman" w:cs="Times New Roman"/>
          <w:b/>
          <w:sz w:val="28"/>
          <w:szCs w:val="28"/>
        </w:rPr>
        <w:t>- Wyposażenie w podręczny sprzęt gaśniczy.</w:t>
      </w:r>
    </w:p>
    <w:p w14:paraId="1A922051" w14:textId="77777777" w:rsidR="00114484" w:rsidRPr="00B5116C" w:rsidRDefault="00114484" w:rsidP="00114484">
      <w:pPr>
        <w:suppressAutoHyphens/>
        <w:spacing w:after="0" w:line="240" w:lineRule="auto"/>
        <w:ind w:left="-851"/>
        <w:jc w:val="both"/>
        <w:rPr>
          <w:rFonts w:ascii="Times New Roman" w:eastAsia="Calibri" w:hAnsi="Times New Roman" w:cs="Times New Roman"/>
          <w:sz w:val="28"/>
          <w:szCs w:val="28"/>
        </w:rPr>
      </w:pPr>
      <w:r w:rsidRPr="00B5116C">
        <w:rPr>
          <w:rFonts w:ascii="Times New Roman" w:eastAsia="Calibri" w:hAnsi="Times New Roman" w:cs="Times New Roman"/>
          <w:sz w:val="28"/>
          <w:szCs w:val="28"/>
        </w:rPr>
        <w:t xml:space="preserve">Obiekt zostanie wyposażony w podręczny sprzęt gaśniczy zgodnie z normatywem: </w:t>
      </w:r>
      <w:r w:rsidRPr="00B5116C">
        <w:rPr>
          <w:rFonts w:ascii="Times New Roman" w:eastAsia="Calibri" w:hAnsi="Times New Roman" w:cs="Times New Roman"/>
          <w:sz w:val="28"/>
          <w:szCs w:val="28"/>
        </w:rPr>
        <w:br/>
        <w:t xml:space="preserve">- 1 gaśnica o masie środka gaśniczego min 2 kg na </w:t>
      </w:r>
      <w:r>
        <w:rPr>
          <w:rFonts w:ascii="Times New Roman" w:eastAsia="Calibri" w:hAnsi="Times New Roman" w:cs="Times New Roman"/>
          <w:sz w:val="28"/>
          <w:szCs w:val="28"/>
        </w:rPr>
        <w:t xml:space="preserve">każde </w:t>
      </w:r>
      <w:r w:rsidRPr="00B5116C">
        <w:rPr>
          <w:rFonts w:ascii="Times New Roman" w:eastAsia="Calibri" w:hAnsi="Times New Roman" w:cs="Times New Roman"/>
          <w:sz w:val="28"/>
          <w:szCs w:val="28"/>
        </w:rPr>
        <w:t>300 m2 powierzchni</w:t>
      </w:r>
      <w:r>
        <w:rPr>
          <w:rFonts w:ascii="Times New Roman" w:eastAsia="Calibri" w:hAnsi="Times New Roman" w:cs="Times New Roman"/>
          <w:sz w:val="28"/>
          <w:szCs w:val="28"/>
        </w:rPr>
        <w:t xml:space="preserve"> użytkowej budynku </w:t>
      </w:r>
      <w:r w:rsidRPr="00B5116C">
        <w:rPr>
          <w:rFonts w:ascii="Times New Roman" w:eastAsia="Calibri" w:hAnsi="Times New Roman" w:cs="Times New Roman"/>
          <w:sz w:val="28"/>
          <w:szCs w:val="28"/>
        </w:rPr>
        <w:t>, przy jednoczesnym zachowaniu odległości dojścia do sprzętu gaśniczego max. 30 m.</w:t>
      </w:r>
    </w:p>
    <w:p w14:paraId="72EE8489" w14:textId="77777777" w:rsidR="00114484" w:rsidRDefault="00114484" w:rsidP="00114484">
      <w:pPr>
        <w:suppressAutoHyphens/>
        <w:spacing w:after="0" w:line="240" w:lineRule="auto"/>
        <w:ind w:left="-851"/>
        <w:jc w:val="both"/>
        <w:rPr>
          <w:rFonts w:ascii="Times New Roman" w:eastAsia="Calibri" w:hAnsi="Times New Roman" w:cs="Times New Roman"/>
          <w:sz w:val="28"/>
          <w:szCs w:val="28"/>
        </w:rPr>
      </w:pPr>
      <w:r w:rsidRPr="00B5116C">
        <w:rPr>
          <w:rFonts w:ascii="Times New Roman" w:eastAsia="Calibri" w:hAnsi="Times New Roman" w:cs="Times New Roman"/>
          <w:sz w:val="28"/>
          <w:szCs w:val="28"/>
        </w:rPr>
        <w:t>Na terenie obiektu planuje się rozmieszczenie gaśnic proszkowych służących do gaszenia pożarów grup A i B, przystosowanych do gaszenia urządzeń elektrycznych pod napięciem.</w:t>
      </w:r>
    </w:p>
    <w:p w14:paraId="435F760D" w14:textId="77777777" w:rsidR="00114484" w:rsidRPr="00B5116C" w:rsidRDefault="0039051D" w:rsidP="00114484">
      <w:pPr>
        <w:suppressAutoHyphens/>
        <w:spacing w:after="0" w:line="240" w:lineRule="auto"/>
        <w:ind w:left="-851"/>
        <w:jc w:val="both"/>
        <w:rPr>
          <w:rFonts w:ascii="Times New Roman" w:eastAsia="Calibri" w:hAnsi="Times New Roman" w:cs="Times New Roman"/>
          <w:b/>
          <w:sz w:val="28"/>
          <w:szCs w:val="28"/>
        </w:rPr>
      </w:pPr>
      <w:r>
        <w:rPr>
          <w:rFonts w:ascii="Times New Roman" w:eastAsia="Calibri" w:hAnsi="Times New Roman" w:cs="Times New Roman"/>
          <w:b/>
          <w:sz w:val="28"/>
          <w:szCs w:val="28"/>
        </w:rPr>
        <w:t>4.1.5.10.</w:t>
      </w:r>
      <w:r w:rsidR="00114484" w:rsidRPr="00B5116C">
        <w:rPr>
          <w:rFonts w:ascii="Times New Roman" w:eastAsia="Calibri" w:hAnsi="Times New Roman" w:cs="Times New Roman"/>
          <w:b/>
          <w:sz w:val="28"/>
          <w:szCs w:val="28"/>
        </w:rPr>
        <w:t>Dojazd pożarowy.</w:t>
      </w:r>
    </w:p>
    <w:p w14:paraId="4040BB59" w14:textId="77777777" w:rsidR="008D12AD" w:rsidRDefault="00114484" w:rsidP="00114484">
      <w:pPr>
        <w:suppressAutoHyphens/>
        <w:spacing w:after="0" w:line="240" w:lineRule="auto"/>
        <w:ind w:left="-851"/>
        <w:jc w:val="both"/>
        <w:rPr>
          <w:rFonts w:ascii="Times New Roman" w:eastAsia="Calibri" w:hAnsi="Times New Roman" w:cs="Times New Roman"/>
          <w:sz w:val="28"/>
          <w:szCs w:val="28"/>
        </w:rPr>
      </w:pPr>
      <w:r w:rsidRPr="00B5116C">
        <w:rPr>
          <w:rFonts w:ascii="Times New Roman" w:eastAsia="Calibri" w:hAnsi="Times New Roman" w:cs="Times New Roman"/>
          <w:sz w:val="28"/>
          <w:szCs w:val="28"/>
        </w:rPr>
        <w:t xml:space="preserve">Dojazd pożarowy zapewniony jest od strony </w:t>
      </w:r>
      <w:r w:rsidR="008D12AD">
        <w:rPr>
          <w:rFonts w:ascii="Times New Roman" w:eastAsia="Calibri" w:hAnsi="Times New Roman" w:cs="Times New Roman"/>
          <w:sz w:val="28"/>
          <w:szCs w:val="28"/>
        </w:rPr>
        <w:t xml:space="preserve">wschodniej </w:t>
      </w:r>
      <w:r w:rsidRPr="00B5116C">
        <w:rPr>
          <w:rFonts w:ascii="Times New Roman" w:eastAsia="Calibri" w:hAnsi="Times New Roman" w:cs="Times New Roman"/>
          <w:sz w:val="28"/>
          <w:szCs w:val="28"/>
        </w:rPr>
        <w:t xml:space="preserve">– droga gminna , biegnąca bezpośrednio przy działce </w:t>
      </w:r>
      <w:r w:rsidR="008D12AD">
        <w:rPr>
          <w:rFonts w:ascii="Times New Roman" w:eastAsia="Calibri" w:hAnsi="Times New Roman" w:cs="Times New Roman"/>
          <w:sz w:val="28"/>
          <w:szCs w:val="28"/>
        </w:rPr>
        <w:t>nr 7/33</w:t>
      </w:r>
      <w:r>
        <w:rPr>
          <w:rFonts w:ascii="Times New Roman" w:eastAsia="Calibri" w:hAnsi="Times New Roman" w:cs="Times New Roman"/>
          <w:sz w:val="28"/>
          <w:szCs w:val="28"/>
        </w:rPr>
        <w:t xml:space="preserve"> oraz od strony p</w:t>
      </w:r>
      <w:r w:rsidR="008D12AD">
        <w:rPr>
          <w:rFonts w:ascii="Times New Roman" w:eastAsia="Calibri" w:hAnsi="Times New Roman" w:cs="Times New Roman"/>
          <w:sz w:val="28"/>
          <w:szCs w:val="28"/>
        </w:rPr>
        <w:t xml:space="preserve">ołudniowej – z terenu drogi wojewódzkiej </w:t>
      </w:r>
      <w:r>
        <w:rPr>
          <w:rFonts w:ascii="Times New Roman" w:eastAsia="Calibri" w:hAnsi="Times New Roman" w:cs="Times New Roman"/>
          <w:sz w:val="28"/>
          <w:szCs w:val="28"/>
        </w:rPr>
        <w:t xml:space="preserve"> nr </w:t>
      </w:r>
      <w:r w:rsidR="008D12AD">
        <w:rPr>
          <w:rFonts w:ascii="Times New Roman" w:eastAsia="Calibri" w:hAnsi="Times New Roman" w:cs="Times New Roman"/>
          <w:sz w:val="28"/>
          <w:szCs w:val="28"/>
        </w:rPr>
        <w:t xml:space="preserve">137 </w:t>
      </w:r>
      <w:r>
        <w:rPr>
          <w:rFonts w:ascii="Times New Roman" w:eastAsia="Calibri" w:hAnsi="Times New Roman" w:cs="Times New Roman"/>
          <w:sz w:val="28"/>
          <w:szCs w:val="28"/>
        </w:rPr>
        <w:t xml:space="preserve">. </w:t>
      </w:r>
      <w:r w:rsidRPr="00B5116C">
        <w:rPr>
          <w:rFonts w:ascii="Times New Roman" w:eastAsia="Calibri" w:hAnsi="Times New Roman" w:cs="Times New Roman"/>
          <w:sz w:val="28"/>
          <w:szCs w:val="28"/>
        </w:rPr>
        <w:t xml:space="preserve">Nośność jezdni 200 </w:t>
      </w:r>
      <w:proofErr w:type="spellStart"/>
      <w:r w:rsidRPr="00B5116C">
        <w:rPr>
          <w:rFonts w:ascii="Times New Roman" w:eastAsia="Calibri" w:hAnsi="Times New Roman" w:cs="Times New Roman"/>
          <w:sz w:val="28"/>
          <w:szCs w:val="28"/>
        </w:rPr>
        <w:t>kN</w:t>
      </w:r>
      <w:proofErr w:type="spellEnd"/>
      <w:r w:rsidRPr="00B5116C">
        <w:rPr>
          <w:rFonts w:ascii="Times New Roman" w:eastAsia="Calibri" w:hAnsi="Times New Roman" w:cs="Times New Roman"/>
          <w:sz w:val="28"/>
          <w:szCs w:val="28"/>
        </w:rPr>
        <w:t xml:space="preserve">, na oś 100 </w:t>
      </w:r>
      <w:proofErr w:type="spellStart"/>
      <w:r w:rsidRPr="00B5116C">
        <w:rPr>
          <w:rFonts w:ascii="Times New Roman" w:eastAsia="Calibri" w:hAnsi="Times New Roman" w:cs="Times New Roman"/>
          <w:sz w:val="28"/>
          <w:szCs w:val="28"/>
        </w:rPr>
        <w:t>kN</w:t>
      </w:r>
      <w:proofErr w:type="spellEnd"/>
      <w:r w:rsidRPr="00B5116C">
        <w:rPr>
          <w:rFonts w:ascii="Times New Roman" w:eastAsia="Calibri" w:hAnsi="Times New Roman" w:cs="Times New Roman"/>
          <w:sz w:val="28"/>
          <w:szCs w:val="28"/>
        </w:rPr>
        <w:t>. Najmniejszy promień zewnętrzny łuków drogi 11 m.</w:t>
      </w:r>
    </w:p>
    <w:p w14:paraId="0E600B05" w14:textId="77777777" w:rsidR="00114484" w:rsidRPr="0039051D" w:rsidRDefault="00114484" w:rsidP="008065E9">
      <w:pPr>
        <w:pStyle w:val="Akapitzlist"/>
        <w:numPr>
          <w:ilvl w:val="2"/>
          <w:numId w:val="212"/>
        </w:numPr>
        <w:suppressAutoHyphens/>
        <w:spacing w:after="0" w:line="240" w:lineRule="auto"/>
        <w:jc w:val="both"/>
        <w:rPr>
          <w:rFonts w:ascii="Times New Roman" w:hAnsi="Times New Roman"/>
          <w:b/>
          <w:sz w:val="28"/>
          <w:szCs w:val="28"/>
        </w:rPr>
      </w:pPr>
      <w:r w:rsidRPr="0039051D">
        <w:rPr>
          <w:rFonts w:ascii="Times New Roman" w:hAnsi="Times New Roman"/>
          <w:i/>
          <w:sz w:val="28"/>
          <w:szCs w:val="28"/>
        </w:rPr>
        <w:t xml:space="preserve">  </w:t>
      </w:r>
      <w:r w:rsidRPr="0039051D">
        <w:rPr>
          <w:rFonts w:ascii="Times New Roman" w:hAnsi="Times New Roman"/>
          <w:b/>
          <w:sz w:val="28"/>
          <w:szCs w:val="28"/>
        </w:rPr>
        <w:t>Warunki wykonania robót budowlano-montażowych</w:t>
      </w:r>
    </w:p>
    <w:p w14:paraId="15936F73" w14:textId="77777777" w:rsidR="00114484" w:rsidRPr="00B5116C" w:rsidRDefault="00114484" w:rsidP="00114484">
      <w:pPr>
        <w:suppressAutoHyphens/>
        <w:spacing w:after="0" w:line="240" w:lineRule="auto"/>
        <w:ind w:left="-851"/>
        <w:jc w:val="both"/>
        <w:rPr>
          <w:rFonts w:ascii="Times New Roman" w:eastAsia="Calibri" w:hAnsi="Times New Roman" w:cs="Times New Roman"/>
          <w:sz w:val="28"/>
          <w:szCs w:val="28"/>
        </w:rPr>
      </w:pPr>
      <w:r w:rsidRPr="00B5116C">
        <w:rPr>
          <w:rFonts w:ascii="Times New Roman" w:eastAsia="Calibri" w:hAnsi="Times New Roman" w:cs="Times New Roman"/>
          <w:sz w:val="28"/>
          <w:szCs w:val="28"/>
        </w:rPr>
        <w:t>Wszystkie roboty budowlano-montażowe a także odbiór robót, należy wykonać zgodnie z warunkami technicznymi wykonania i odbioru robót budowlano-montażowych wydanych przez Ministerstwo Gospodarki Przestrzennej i Budownictwa, a opracowanych przez Instytut Techniki Budowlanej.</w:t>
      </w:r>
    </w:p>
    <w:p w14:paraId="54273DD5" w14:textId="77777777" w:rsidR="00114484" w:rsidRPr="0039051D" w:rsidRDefault="00114484" w:rsidP="008065E9">
      <w:pPr>
        <w:pStyle w:val="Akapitzlist"/>
        <w:numPr>
          <w:ilvl w:val="2"/>
          <w:numId w:val="212"/>
        </w:numPr>
        <w:suppressAutoHyphens/>
        <w:spacing w:after="0" w:line="240" w:lineRule="auto"/>
        <w:jc w:val="both"/>
        <w:rPr>
          <w:rFonts w:ascii="Times New Roman" w:eastAsia="Times New Roman" w:hAnsi="Times New Roman"/>
          <w:b/>
          <w:sz w:val="32"/>
          <w:szCs w:val="32"/>
          <w:lang w:eastAsia="ar-SA"/>
        </w:rPr>
      </w:pPr>
      <w:r w:rsidRPr="0039051D">
        <w:rPr>
          <w:rFonts w:ascii="Times New Roman" w:eastAsia="Times New Roman" w:hAnsi="Times New Roman"/>
          <w:b/>
          <w:sz w:val="32"/>
          <w:szCs w:val="32"/>
          <w:lang w:eastAsia="ar-SA"/>
        </w:rPr>
        <w:t xml:space="preserve">INSTALACJI SANITARNE I ELEKTRYCZNE </w:t>
      </w:r>
    </w:p>
    <w:p w14:paraId="007BF0EB" w14:textId="77777777" w:rsidR="00114484" w:rsidRPr="0039051D" w:rsidRDefault="00114484" w:rsidP="008065E9">
      <w:pPr>
        <w:pStyle w:val="Akapitzlist"/>
        <w:numPr>
          <w:ilvl w:val="3"/>
          <w:numId w:val="213"/>
        </w:numPr>
        <w:suppressAutoHyphens/>
        <w:spacing w:after="0" w:line="240" w:lineRule="auto"/>
        <w:jc w:val="both"/>
        <w:rPr>
          <w:rFonts w:ascii="Times New Roman" w:eastAsia="Times New Roman" w:hAnsi="Times New Roman"/>
          <w:b/>
          <w:sz w:val="28"/>
          <w:szCs w:val="28"/>
          <w:lang w:eastAsia="ar-SA"/>
        </w:rPr>
      </w:pPr>
      <w:r w:rsidRPr="0039051D">
        <w:rPr>
          <w:rFonts w:ascii="Times New Roman" w:eastAsia="Times New Roman" w:hAnsi="Times New Roman"/>
          <w:b/>
          <w:sz w:val="28"/>
          <w:szCs w:val="28"/>
          <w:lang w:eastAsia="ar-SA"/>
        </w:rPr>
        <w:t>Opis projektowanych rozwiązań instalacji wodociągowej .</w:t>
      </w:r>
    </w:p>
    <w:p w14:paraId="2DD6275C" w14:textId="77777777" w:rsidR="00114484" w:rsidRPr="00B5116C" w:rsidRDefault="00114484" w:rsidP="00114484">
      <w:pPr>
        <w:numPr>
          <w:ilvl w:val="0"/>
          <w:numId w:val="41"/>
        </w:numPr>
        <w:tabs>
          <w:tab w:val="clear" w:pos="1425"/>
          <w:tab w:val="num" w:pos="0"/>
        </w:tabs>
        <w:suppressAutoHyphens/>
        <w:spacing w:after="0" w:line="240" w:lineRule="auto"/>
        <w:ind w:left="-851" w:firstLine="0"/>
        <w:jc w:val="both"/>
        <w:rPr>
          <w:rFonts w:ascii="Times New Roman" w:eastAsia="Times New Roman" w:hAnsi="Times New Roman" w:cs="Times New Roman"/>
          <w:b/>
          <w:sz w:val="28"/>
          <w:szCs w:val="28"/>
          <w:lang w:eastAsia="ar-SA"/>
        </w:rPr>
      </w:pPr>
      <w:r w:rsidRPr="00B5116C">
        <w:rPr>
          <w:rFonts w:ascii="Times New Roman" w:eastAsia="Times New Roman" w:hAnsi="Times New Roman" w:cs="Times New Roman"/>
          <w:b/>
          <w:sz w:val="28"/>
          <w:szCs w:val="28"/>
          <w:lang w:eastAsia="ar-SA"/>
        </w:rPr>
        <w:t>Instalacja wody zimnej i ciepłej.</w:t>
      </w:r>
    </w:p>
    <w:p w14:paraId="0BB0D2E9" w14:textId="77777777" w:rsidR="00114484" w:rsidRPr="00B5116C" w:rsidRDefault="00114484" w:rsidP="00114484">
      <w:pPr>
        <w:suppressAutoHyphens/>
        <w:spacing w:after="0" w:line="240" w:lineRule="auto"/>
        <w:ind w:left="-851"/>
        <w:jc w:val="both"/>
        <w:rPr>
          <w:rFonts w:ascii="Times New Roman" w:eastAsia="Calibri" w:hAnsi="Times New Roman" w:cs="Times New Roman"/>
          <w:sz w:val="28"/>
          <w:szCs w:val="28"/>
        </w:rPr>
      </w:pPr>
      <w:r w:rsidRPr="00B5116C">
        <w:rPr>
          <w:rFonts w:ascii="Times New Roman" w:eastAsia="Calibri" w:hAnsi="Times New Roman" w:cs="Times New Roman"/>
          <w:sz w:val="28"/>
          <w:szCs w:val="28"/>
        </w:rPr>
        <w:t xml:space="preserve">Woda zimna dostarczona </w:t>
      </w:r>
      <w:r>
        <w:rPr>
          <w:rFonts w:ascii="Times New Roman" w:eastAsia="Calibri" w:hAnsi="Times New Roman" w:cs="Times New Roman"/>
          <w:sz w:val="28"/>
          <w:szCs w:val="28"/>
        </w:rPr>
        <w:t>jest</w:t>
      </w:r>
      <w:r w:rsidRPr="00B5116C">
        <w:rPr>
          <w:rFonts w:ascii="Times New Roman" w:eastAsia="Calibri" w:hAnsi="Times New Roman" w:cs="Times New Roman"/>
          <w:sz w:val="28"/>
          <w:szCs w:val="28"/>
        </w:rPr>
        <w:t xml:space="preserve"> przyłączem z rur PE 63 z wiejskiej sieci wodociągowej. Do wytwarzania ciepłej wody użytkowej przyjęto zasobnik ciepłej </w:t>
      </w:r>
      <w:r w:rsidRPr="00B5116C">
        <w:rPr>
          <w:rFonts w:ascii="Times New Roman" w:eastAsia="Calibri" w:hAnsi="Times New Roman" w:cs="Times New Roman"/>
          <w:sz w:val="28"/>
          <w:szCs w:val="28"/>
        </w:rPr>
        <w:lastRenderedPageBreak/>
        <w:t xml:space="preserve">wody użytkowej o pojemności </w:t>
      </w:r>
      <w:r>
        <w:rPr>
          <w:rFonts w:ascii="Times New Roman" w:eastAsia="Calibri" w:hAnsi="Times New Roman" w:cs="Times New Roman"/>
          <w:sz w:val="28"/>
          <w:szCs w:val="28"/>
        </w:rPr>
        <w:t>300</w:t>
      </w:r>
      <w:r w:rsidRPr="00B5116C">
        <w:rPr>
          <w:rFonts w:ascii="Times New Roman" w:eastAsia="Calibri" w:hAnsi="Times New Roman" w:cs="Times New Roman"/>
          <w:sz w:val="28"/>
          <w:szCs w:val="28"/>
        </w:rPr>
        <w:t xml:space="preserve"> l – </w:t>
      </w:r>
      <w:r>
        <w:rPr>
          <w:rFonts w:ascii="Times New Roman" w:eastAsia="Calibri" w:hAnsi="Times New Roman" w:cs="Times New Roman"/>
          <w:sz w:val="28"/>
          <w:szCs w:val="28"/>
        </w:rPr>
        <w:t>zasilany z istniejącej instalacji ciepłowniczej.</w:t>
      </w:r>
    </w:p>
    <w:p w14:paraId="1997F57F" w14:textId="77777777" w:rsidR="00114484" w:rsidRPr="00B5116C" w:rsidRDefault="00114484" w:rsidP="00114484">
      <w:pPr>
        <w:numPr>
          <w:ilvl w:val="2"/>
          <w:numId w:val="42"/>
        </w:numPr>
        <w:suppressAutoHyphens/>
        <w:spacing w:after="0" w:line="240" w:lineRule="auto"/>
        <w:ind w:left="-851" w:firstLine="0"/>
        <w:jc w:val="both"/>
        <w:rPr>
          <w:rFonts w:ascii="Times New Roman" w:eastAsia="Calibri" w:hAnsi="Times New Roman" w:cs="Times New Roman"/>
          <w:b/>
          <w:sz w:val="28"/>
          <w:szCs w:val="28"/>
        </w:rPr>
      </w:pPr>
      <w:r w:rsidRPr="00B5116C">
        <w:rPr>
          <w:rFonts w:ascii="Times New Roman" w:eastAsia="Times New Roman" w:hAnsi="Times New Roman" w:cs="Times New Roman"/>
          <w:b/>
          <w:sz w:val="28"/>
          <w:szCs w:val="28"/>
          <w:lang w:eastAsia="ar-SA"/>
        </w:rPr>
        <w:t>Rurociągi i armatura.</w:t>
      </w:r>
    </w:p>
    <w:p w14:paraId="75B1D7D9" w14:textId="77777777" w:rsidR="00114484" w:rsidRPr="00B5116C" w:rsidRDefault="00114484" w:rsidP="00114484">
      <w:pPr>
        <w:suppressAutoHyphens/>
        <w:spacing w:after="0" w:line="240" w:lineRule="auto"/>
        <w:ind w:left="-851"/>
        <w:jc w:val="both"/>
        <w:rPr>
          <w:rFonts w:ascii="Times New Roman" w:eastAsia="Calibri" w:hAnsi="Times New Roman" w:cs="Times New Roman"/>
          <w:sz w:val="28"/>
          <w:szCs w:val="28"/>
        </w:rPr>
      </w:pPr>
      <w:r w:rsidRPr="00B5116C">
        <w:rPr>
          <w:rFonts w:ascii="Times New Roman" w:eastAsia="Calibri" w:hAnsi="Times New Roman" w:cs="Times New Roman"/>
          <w:sz w:val="28"/>
          <w:szCs w:val="28"/>
        </w:rPr>
        <w:t xml:space="preserve">Instalację wody zimnej i ciepłej wykonać z rur miedzianych, łączonych przez lutowanie. Jako armaturę odcinającą projektuje się zastosowanie zaworów odcinających kulowych mosiężnych na ciśnienie p=0.6 </w:t>
      </w:r>
      <w:proofErr w:type="spellStart"/>
      <w:r w:rsidRPr="00B5116C">
        <w:rPr>
          <w:rFonts w:ascii="Times New Roman" w:eastAsia="Calibri" w:hAnsi="Times New Roman" w:cs="Times New Roman"/>
          <w:sz w:val="28"/>
          <w:szCs w:val="28"/>
        </w:rPr>
        <w:t>Mpa</w:t>
      </w:r>
      <w:proofErr w:type="spellEnd"/>
      <w:r w:rsidRPr="00B5116C">
        <w:rPr>
          <w:rFonts w:ascii="Times New Roman" w:eastAsia="Calibri" w:hAnsi="Times New Roman" w:cs="Times New Roman"/>
          <w:sz w:val="28"/>
          <w:szCs w:val="28"/>
        </w:rPr>
        <w:t xml:space="preserve">, zamontowanych na odgałęzieniu do każdego węzła sanitarnego. Przybory sanitarne wyposażyć w baterie wypływowe. </w:t>
      </w:r>
    </w:p>
    <w:p w14:paraId="42B285B2" w14:textId="77777777" w:rsidR="00114484" w:rsidRPr="00B5116C" w:rsidRDefault="00114484" w:rsidP="00114484">
      <w:pPr>
        <w:suppressAutoHyphens/>
        <w:spacing w:after="0" w:line="240" w:lineRule="auto"/>
        <w:ind w:left="-851"/>
        <w:jc w:val="both"/>
        <w:rPr>
          <w:rFonts w:ascii="Times New Roman" w:eastAsia="Calibri" w:hAnsi="Times New Roman" w:cs="Times New Roman"/>
          <w:sz w:val="28"/>
          <w:szCs w:val="28"/>
        </w:rPr>
      </w:pPr>
      <w:r w:rsidRPr="00B5116C">
        <w:rPr>
          <w:rFonts w:ascii="Times New Roman" w:eastAsia="Calibri" w:hAnsi="Times New Roman" w:cs="Times New Roman"/>
          <w:sz w:val="28"/>
          <w:szCs w:val="28"/>
        </w:rPr>
        <w:t>Do budowy używać materiały posiadające pozytywną opinię wydaną przez PZH oraz dyspozycje dopuszczenia do stosowania w budownictwie lub aprobaty techniczne wydane przez „COBRTI-INSTAL”  W-</w:t>
      </w:r>
      <w:proofErr w:type="spellStart"/>
      <w:r w:rsidRPr="00B5116C">
        <w:rPr>
          <w:rFonts w:ascii="Times New Roman" w:eastAsia="Calibri" w:hAnsi="Times New Roman" w:cs="Times New Roman"/>
          <w:sz w:val="28"/>
          <w:szCs w:val="28"/>
        </w:rPr>
        <w:t>wa</w:t>
      </w:r>
      <w:proofErr w:type="spellEnd"/>
      <w:r w:rsidRPr="00B5116C">
        <w:rPr>
          <w:rFonts w:ascii="Times New Roman" w:eastAsia="Calibri" w:hAnsi="Times New Roman" w:cs="Times New Roman"/>
          <w:sz w:val="28"/>
          <w:szCs w:val="28"/>
        </w:rPr>
        <w:t>.</w:t>
      </w:r>
    </w:p>
    <w:p w14:paraId="55BFE870" w14:textId="77777777" w:rsidR="00114484" w:rsidRPr="00B5116C" w:rsidRDefault="00114484" w:rsidP="00114484">
      <w:pPr>
        <w:numPr>
          <w:ilvl w:val="0"/>
          <w:numId w:val="41"/>
        </w:numPr>
        <w:tabs>
          <w:tab w:val="num" w:pos="0"/>
        </w:tabs>
        <w:suppressAutoHyphens/>
        <w:spacing w:after="0" w:line="240" w:lineRule="auto"/>
        <w:ind w:left="-851" w:firstLine="0"/>
        <w:jc w:val="both"/>
        <w:rPr>
          <w:rFonts w:ascii="Times New Roman" w:eastAsia="Times New Roman" w:hAnsi="Times New Roman" w:cs="Times New Roman"/>
          <w:sz w:val="28"/>
          <w:szCs w:val="28"/>
          <w:lang w:eastAsia="ar-SA"/>
        </w:rPr>
      </w:pPr>
      <w:r w:rsidRPr="00B5116C">
        <w:rPr>
          <w:rFonts w:ascii="Times New Roman" w:eastAsia="Times New Roman" w:hAnsi="Times New Roman" w:cs="Times New Roman"/>
          <w:sz w:val="28"/>
          <w:szCs w:val="28"/>
          <w:lang w:eastAsia="ar-SA"/>
        </w:rPr>
        <w:t xml:space="preserve"> Przygotowanie ciepłej wody użytkowej nastąpi w dwuwężownicowym zasobniku ciepłej wody SK 150 o pojemności </w:t>
      </w:r>
      <w:r>
        <w:rPr>
          <w:rFonts w:ascii="Times New Roman" w:eastAsia="Times New Roman" w:hAnsi="Times New Roman" w:cs="Times New Roman"/>
          <w:sz w:val="28"/>
          <w:szCs w:val="28"/>
          <w:lang w:eastAsia="ar-SA"/>
        </w:rPr>
        <w:t>300</w:t>
      </w:r>
      <w:r w:rsidRPr="00B5116C">
        <w:rPr>
          <w:rFonts w:ascii="Times New Roman" w:eastAsia="Times New Roman" w:hAnsi="Times New Roman" w:cs="Times New Roman"/>
          <w:sz w:val="28"/>
          <w:szCs w:val="28"/>
          <w:lang w:eastAsia="ar-SA"/>
        </w:rPr>
        <w:t xml:space="preserve"> [dm</w:t>
      </w:r>
      <w:r w:rsidRPr="00B5116C">
        <w:rPr>
          <w:rFonts w:ascii="Times New Roman" w:eastAsia="Times New Roman" w:hAnsi="Times New Roman" w:cs="Times New Roman"/>
          <w:sz w:val="28"/>
          <w:szCs w:val="28"/>
          <w:vertAlign w:val="superscript"/>
          <w:lang w:eastAsia="ar-SA"/>
        </w:rPr>
        <w:t>3</w:t>
      </w:r>
      <w:r w:rsidRPr="00B5116C">
        <w:rPr>
          <w:rFonts w:ascii="Times New Roman" w:eastAsia="Times New Roman" w:hAnsi="Times New Roman" w:cs="Times New Roman"/>
          <w:sz w:val="28"/>
          <w:szCs w:val="28"/>
          <w:lang w:eastAsia="ar-SA"/>
        </w:rPr>
        <w:t>].. Ciepła woda zostanie doprowadzona do natrysk</w:t>
      </w:r>
      <w:r>
        <w:rPr>
          <w:rFonts w:ascii="Times New Roman" w:eastAsia="Times New Roman" w:hAnsi="Times New Roman" w:cs="Times New Roman"/>
          <w:sz w:val="28"/>
          <w:szCs w:val="28"/>
          <w:lang w:eastAsia="ar-SA"/>
        </w:rPr>
        <w:t>ów</w:t>
      </w:r>
      <w:r w:rsidRPr="00B5116C">
        <w:rPr>
          <w:rFonts w:ascii="Times New Roman" w:eastAsia="Times New Roman" w:hAnsi="Times New Roman" w:cs="Times New Roman"/>
          <w:sz w:val="28"/>
          <w:szCs w:val="28"/>
          <w:lang w:eastAsia="ar-SA"/>
        </w:rPr>
        <w:t>, umywalek i zlewozmywak</w:t>
      </w:r>
      <w:r>
        <w:rPr>
          <w:rFonts w:ascii="Times New Roman" w:eastAsia="Times New Roman" w:hAnsi="Times New Roman" w:cs="Times New Roman"/>
          <w:sz w:val="28"/>
          <w:szCs w:val="28"/>
          <w:lang w:eastAsia="ar-SA"/>
        </w:rPr>
        <w:t>ów</w:t>
      </w:r>
      <w:r w:rsidRPr="00B5116C">
        <w:rPr>
          <w:rFonts w:ascii="Times New Roman" w:eastAsia="Times New Roman" w:hAnsi="Times New Roman" w:cs="Times New Roman"/>
          <w:sz w:val="28"/>
          <w:szCs w:val="28"/>
          <w:lang w:eastAsia="ar-SA"/>
        </w:rPr>
        <w:t>.</w:t>
      </w:r>
    </w:p>
    <w:p w14:paraId="3E44E44F" w14:textId="77777777" w:rsidR="00114484" w:rsidRPr="00B5116C" w:rsidRDefault="00114484" w:rsidP="00114484">
      <w:pPr>
        <w:tabs>
          <w:tab w:val="left" w:pos="1260"/>
        </w:tabs>
        <w:suppressAutoHyphens/>
        <w:spacing w:after="0" w:line="240" w:lineRule="auto"/>
        <w:ind w:left="-851"/>
        <w:jc w:val="both"/>
        <w:rPr>
          <w:rFonts w:ascii="Times New Roman" w:eastAsia="Times New Roman" w:hAnsi="Times New Roman" w:cs="Times New Roman"/>
          <w:sz w:val="28"/>
          <w:szCs w:val="28"/>
          <w:lang w:eastAsia="ar-SA"/>
        </w:rPr>
      </w:pPr>
      <w:r w:rsidRPr="00B5116C">
        <w:rPr>
          <w:rFonts w:ascii="Times New Roman" w:eastAsia="Times New Roman" w:hAnsi="Times New Roman" w:cs="Times New Roman"/>
          <w:sz w:val="28"/>
          <w:szCs w:val="28"/>
          <w:lang w:eastAsia="ar-SA"/>
        </w:rPr>
        <w:t>Cyrkulację w obiegu wody wymuszać będzie pompa cyrkulacyjna UPS 25-40 B.</w:t>
      </w:r>
    </w:p>
    <w:p w14:paraId="73F77972" w14:textId="77777777" w:rsidR="00114484" w:rsidRPr="00B5116C" w:rsidRDefault="00114484" w:rsidP="00114484">
      <w:pPr>
        <w:tabs>
          <w:tab w:val="left" w:pos="1260"/>
        </w:tabs>
        <w:suppressAutoHyphens/>
        <w:spacing w:after="0" w:line="240" w:lineRule="auto"/>
        <w:ind w:left="-851"/>
        <w:jc w:val="both"/>
        <w:rPr>
          <w:rFonts w:ascii="Times New Roman" w:eastAsia="Times New Roman" w:hAnsi="Times New Roman" w:cs="Times New Roman"/>
          <w:sz w:val="28"/>
          <w:szCs w:val="28"/>
          <w:lang w:eastAsia="ar-SA"/>
        </w:rPr>
      </w:pPr>
      <w:r w:rsidRPr="00B5116C">
        <w:rPr>
          <w:rFonts w:ascii="Times New Roman" w:eastAsia="Times New Roman" w:hAnsi="Times New Roman" w:cs="Times New Roman"/>
          <w:sz w:val="28"/>
          <w:szCs w:val="28"/>
          <w:lang w:eastAsia="ar-SA"/>
        </w:rPr>
        <w:t>W miejscu przejść przewodów przez przegrody budowlane założyć tuleje ochronne, a przestrzeń między rurą a tuleją wypełnić materiałem elastycznym.</w:t>
      </w:r>
    </w:p>
    <w:p w14:paraId="77FB06F1" w14:textId="77777777" w:rsidR="00114484" w:rsidRPr="00B5116C" w:rsidRDefault="00114484" w:rsidP="00114484">
      <w:pPr>
        <w:numPr>
          <w:ilvl w:val="0"/>
          <w:numId w:val="45"/>
        </w:numPr>
        <w:suppressAutoHyphens/>
        <w:spacing w:after="0" w:line="240" w:lineRule="auto"/>
        <w:ind w:left="-851" w:firstLine="0"/>
        <w:jc w:val="both"/>
        <w:rPr>
          <w:rFonts w:ascii="Times New Roman" w:eastAsia="Calibri" w:hAnsi="Times New Roman" w:cs="Times New Roman"/>
          <w:b/>
          <w:sz w:val="28"/>
          <w:szCs w:val="28"/>
        </w:rPr>
      </w:pPr>
      <w:r w:rsidRPr="00B5116C">
        <w:rPr>
          <w:rFonts w:ascii="Times New Roman" w:eastAsia="Times New Roman" w:hAnsi="Times New Roman" w:cs="Times New Roman"/>
          <w:b/>
          <w:sz w:val="28"/>
          <w:szCs w:val="28"/>
          <w:lang w:eastAsia="ar-SA"/>
        </w:rPr>
        <w:t xml:space="preserve">Prowadzenie przewodów. </w:t>
      </w:r>
    </w:p>
    <w:p w14:paraId="7446478E" w14:textId="77777777" w:rsidR="00114484" w:rsidRPr="00B5116C" w:rsidRDefault="00114484" w:rsidP="00114484">
      <w:pPr>
        <w:suppressAutoHyphens/>
        <w:spacing w:after="0" w:line="240" w:lineRule="auto"/>
        <w:ind w:left="-851"/>
        <w:jc w:val="both"/>
        <w:rPr>
          <w:rFonts w:ascii="Times New Roman" w:eastAsia="Calibri" w:hAnsi="Times New Roman" w:cs="Times New Roman"/>
          <w:sz w:val="28"/>
          <w:szCs w:val="28"/>
        </w:rPr>
      </w:pPr>
      <w:r w:rsidRPr="00B5116C">
        <w:rPr>
          <w:rFonts w:ascii="Times New Roman" w:eastAsia="Calibri" w:hAnsi="Times New Roman" w:cs="Times New Roman"/>
          <w:sz w:val="28"/>
          <w:szCs w:val="28"/>
        </w:rPr>
        <w:t xml:space="preserve"> Główne przewody rozprowadzające wody zimnej prowadzić w posadzkach w warstwie izolacji termicznej. Przejścia rurociągów przez ściany i stropy wykonać w tulejach ochronnych. Podejścia do przyborów sanitarnych prowadzić w poziomych  i pionowych bruzdach ściennych. Bruzdy wypełnić materiałem elastycznym. </w:t>
      </w:r>
    </w:p>
    <w:p w14:paraId="4734041A" w14:textId="77777777" w:rsidR="00114484" w:rsidRPr="00B5116C" w:rsidRDefault="00114484" w:rsidP="00114484">
      <w:pPr>
        <w:suppressAutoHyphens/>
        <w:spacing w:after="0" w:line="240" w:lineRule="auto"/>
        <w:ind w:left="-851"/>
        <w:jc w:val="both"/>
        <w:rPr>
          <w:rFonts w:ascii="Times New Roman" w:eastAsia="Calibri" w:hAnsi="Times New Roman" w:cs="Times New Roman"/>
          <w:sz w:val="28"/>
          <w:szCs w:val="28"/>
        </w:rPr>
      </w:pPr>
      <w:r w:rsidRPr="00B5116C">
        <w:rPr>
          <w:rFonts w:ascii="Times New Roman" w:eastAsia="Calibri" w:hAnsi="Times New Roman" w:cs="Times New Roman"/>
          <w:sz w:val="28"/>
          <w:szCs w:val="28"/>
        </w:rPr>
        <w:t>Przewody układać ze spadkiem 0,3% w kierunku odbiorników wody. Kompensację wydłużeń cieplnych przewodów zaprojektowano poprzez wykorzystanie naturalnych załamań oraz odpowiednie rozmieszczenie punktów stałych i przesuwanych tak, aby umożliwiły kompensację wydłużeń cieplnych.</w:t>
      </w:r>
    </w:p>
    <w:p w14:paraId="318E3A7B" w14:textId="77777777" w:rsidR="00114484" w:rsidRPr="00B5116C" w:rsidRDefault="00114484" w:rsidP="00114484">
      <w:pPr>
        <w:numPr>
          <w:ilvl w:val="2"/>
          <w:numId w:val="43"/>
        </w:numPr>
        <w:suppressAutoHyphens/>
        <w:spacing w:after="0" w:line="240" w:lineRule="auto"/>
        <w:ind w:left="-851" w:firstLine="0"/>
        <w:jc w:val="both"/>
        <w:rPr>
          <w:rFonts w:ascii="Times New Roman" w:eastAsia="Calibri" w:hAnsi="Times New Roman" w:cs="Times New Roman"/>
          <w:b/>
          <w:sz w:val="28"/>
          <w:szCs w:val="28"/>
        </w:rPr>
      </w:pPr>
      <w:r w:rsidRPr="00B5116C">
        <w:rPr>
          <w:rFonts w:ascii="Times New Roman" w:eastAsia="Times New Roman" w:hAnsi="Times New Roman" w:cs="Times New Roman"/>
          <w:b/>
          <w:sz w:val="28"/>
          <w:szCs w:val="28"/>
          <w:lang w:eastAsia="ar-SA"/>
        </w:rPr>
        <w:t>Izolacje przewodów.</w:t>
      </w:r>
    </w:p>
    <w:p w14:paraId="38663CC7" w14:textId="77777777" w:rsidR="00114484" w:rsidRPr="00B5116C" w:rsidRDefault="00114484" w:rsidP="00114484">
      <w:pPr>
        <w:suppressAutoHyphens/>
        <w:spacing w:after="0" w:line="240" w:lineRule="auto"/>
        <w:ind w:left="-851"/>
        <w:jc w:val="both"/>
        <w:rPr>
          <w:rFonts w:ascii="Times New Roman" w:eastAsia="Calibri" w:hAnsi="Times New Roman" w:cs="Times New Roman"/>
          <w:sz w:val="28"/>
          <w:szCs w:val="28"/>
        </w:rPr>
      </w:pPr>
      <w:r w:rsidRPr="00B5116C">
        <w:rPr>
          <w:rFonts w:ascii="Times New Roman" w:eastAsia="Calibri" w:hAnsi="Times New Roman" w:cs="Times New Roman"/>
          <w:sz w:val="28"/>
          <w:szCs w:val="28"/>
        </w:rPr>
        <w:t>Przewody instalacji prowadzone w posadzkach oraz w bruzdach ściennych należy zaizolować otuliną izolacyjną o grubości 10 mm. Otuliny mogą być łączone na klej, zamek błyskawiczny, klipsy spinające lub taśmą samoprzylepną.</w:t>
      </w:r>
    </w:p>
    <w:p w14:paraId="45366BB2" w14:textId="77777777" w:rsidR="00114484" w:rsidRPr="00B5116C" w:rsidRDefault="00114484" w:rsidP="00114484">
      <w:pPr>
        <w:numPr>
          <w:ilvl w:val="0"/>
          <w:numId w:val="46"/>
        </w:numPr>
        <w:suppressAutoHyphens/>
        <w:spacing w:after="0" w:line="240" w:lineRule="auto"/>
        <w:ind w:left="-851" w:firstLine="0"/>
        <w:jc w:val="both"/>
        <w:rPr>
          <w:rFonts w:ascii="Times New Roman" w:eastAsia="Calibri" w:hAnsi="Times New Roman" w:cs="Times New Roman"/>
          <w:b/>
          <w:sz w:val="28"/>
          <w:szCs w:val="28"/>
        </w:rPr>
      </w:pPr>
      <w:r w:rsidRPr="00B5116C">
        <w:rPr>
          <w:rFonts w:ascii="Times New Roman" w:eastAsia="Times New Roman" w:hAnsi="Times New Roman" w:cs="Times New Roman"/>
          <w:b/>
          <w:sz w:val="28"/>
          <w:szCs w:val="28"/>
          <w:lang w:eastAsia="ar-SA"/>
        </w:rPr>
        <w:t xml:space="preserve">Próby instalacji. </w:t>
      </w:r>
    </w:p>
    <w:p w14:paraId="53CE577E" w14:textId="77777777" w:rsidR="00114484" w:rsidRPr="00B5116C" w:rsidRDefault="00114484" w:rsidP="00114484">
      <w:pPr>
        <w:suppressAutoHyphens/>
        <w:spacing w:after="0" w:line="240" w:lineRule="auto"/>
        <w:ind w:left="-851"/>
        <w:jc w:val="both"/>
        <w:rPr>
          <w:rFonts w:ascii="Calibri" w:eastAsia="Calibri" w:hAnsi="Calibri" w:cs="Calibri"/>
          <w:lang w:eastAsia="zh-CN"/>
        </w:rPr>
      </w:pPr>
      <w:r w:rsidRPr="00B5116C">
        <w:rPr>
          <w:rFonts w:ascii="Times New Roman" w:eastAsia="Calibri" w:hAnsi="Times New Roman" w:cs="Times New Roman"/>
          <w:sz w:val="28"/>
          <w:szCs w:val="28"/>
        </w:rPr>
        <w:t>Po wykonaniu instalacji należy przeprowadzić próbę szczelności przy ciśnieniu 1,5 raz większym niż ciśnienie robocze, jednak ciśnienie próbne nie może przekroczyć  PN 5 bar. Po wykonaniu próby można przystąpić do uruchomienia instalacji. W czasie próby należy sprawdzić zachowanie się punktów stałych i kompensatorów. Należy też sprawdzić czy nie wystąpiło odkształcenie przewodów.</w:t>
      </w:r>
      <w:r w:rsidRPr="00B5116C">
        <w:rPr>
          <w:rFonts w:ascii="Times New Roman" w:eastAsia="Calibri" w:hAnsi="Times New Roman" w:cs="Times New Roman"/>
          <w:sz w:val="28"/>
          <w:szCs w:val="28"/>
          <w:lang w:eastAsia="zh-CN"/>
        </w:rPr>
        <w:t xml:space="preserve"> Przed przystąpieniem do próby instalację należy przygotować. Polega to na odłączeniu armatury, która może zakłócić próbę lub ulec uszkodzeniu. Odłączone elementy należy zastąpić zaślepkami lub zaworami odcinającymi. Do instalacji powinno się przyłączyć manometr z dokładnością odczytu 0,01 </w:t>
      </w:r>
      <w:proofErr w:type="spellStart"/>
      <w:r w:rsidRPr="00B5116C">
        <w:rPr>
          <w:rFonts w:ascii="Times New Roman" w:eastAsia="Calibri" w:hAnsi="Times New Roman" w:cs="Times New Roman"/>
          <w:sz w:val="28"/>
          <w:szCs w:val="28"/>
          <w:lang w:eastAsia="zh-CN"/>
        </w:rPr>
        <w:t>MPa</w:t>
      </w:r>
      <w:proofErr w:type="spellEnd"/>
      <w:r w:rsidRPr="00B5116C">
        <w:rPr>
          <w:rFonts w:ascii="Times New Roman" w:eastAsia="Calibri" w:hAnsi="Times New Roman" w:cs="Times New Roman"/>
          <w:sz w:val="28"/>
          <w:szCs w:val="28"/>
          <w:lang w:eastAsia="zh-CN"/>
        </w:rPr>
        <w:t>.</w:t>
      </w:r>
    </w:p>
    <w:p w14:paraId="2DFF4FB8" w14:textId="77777777" w:rsidR="00114484" w:rsidRPr="00B5116C" w:rsidRDefault="00114484" w:rsidP="00114484">
      <w:pPr>
        <w:suppressAutoHyphens/>
        <w:spacing w:after="0" w:line="240" w:lineRule="auto"/>
        <w:ind w:left="-851"/>
        <w:jc w:val="both"/>
        <w:rPr>
          <w:rFonts w:ascii="Calibri" w:eastAsia="Calibri" w:hAnsi="Calibri" w:cs="Calibri"/>
          <w:lang w:eastAsia="zh-CN"/>
        </w:rPr>
      </w:pPr>
      <w:r w:rsidRPr="00B5116C">
        <w:rPr>
          <w:rFonts w:ascii="Times New Roman" w:eastAsia="Calibri" w:hAnsi="Times New Roman" w:cs="Times New Roman"/>
          <w:sz w:val="28"/>
          <w:szCs w:val="28"/>
          <w:lang w:eastAsia="zh-CN"/>
        </w:rPr>
        <w:t xml:space="preserve">Przygotowaną do próby instalację należy wypełnić wodą i odpowietrzyć. </w:t>
      </w:r>
    </w:p>
    <w:p w14:paraId="36A2229B" w14:textId="77777777" w:rsidR="00114484" w:rsidRPr="00B5116C" w:rsidRDefault="00114484" w:rsidP="00114484">
      <w:pPr>
        <w:suppressAutoHyphens/>
        <w:spacing w:after="0" w:line="240" w:lineRule="auto"/>
        <w:ind w:left="-851"/>
        <w:jc w:val="both"/>
        <w:rPr>
          <w:rFonts w:ascii="Calibri" w:eastAsia="Calibri" w:hAnsi="Calibri" w:cs="Calibri"/>
          <w:lang w:eastAsia="zh-CN"/>
        </w:rPr>
      </w:pPr>
      <w:r w:rsidRPr="00B5116C">
        <w:rPr>
          <w:rFonts w:ascii="Times New Roman" w:eastAsia="Calibri" w:hAnsi="Times New Roman" w:cs="Times New Roman"/>
          <w:sz w:val="28"/>
          <w:szCs w:val="28"/>
          <w:lang w:eastAsia="zh-CN"/>
        </w:rPr>
        <w:t xml:space="preserve">Cieśnienie robocze w okresie 30 min należy dwukrotnie podnieść do pierwotnej wartości co 10 min. Po dalszych 30 min spadek ciśnienia nie może przekraczać </w:t>
      </w:r>
      <w:r w:rsidRPr="00B5116C">
        <w:rPr>
          <w:rFonts w:ascii="Times New Roman" w:eastAsia="Calibri" w:hAnsi="Times New Roman" w:cs="Times New Roman"/>
          <w:sz w:val="28"/>
          <w:szCs w:val="28"/>
          <w:lang w:eastAsia="zh-CN"/>
        </w:rPr>
        <w:lastRenderedPageBreak/>
        <w:t xml:space="preserve">0,06 </w:t>
      </w:r>
      <w:proofErr w:type="spellStart"/>
      <w:r w:rsidRPr="00B5116C">
        <w:rPr>
          <w:rFonts w:ascii="Times New Roman" w:eastAsia="Calibri" w:hAnsi="Times New Roman" w:cs="Times New Roman"/>
          <w:sz w:val="28"/>
          <w:szCs w:val="28"/>
          <w:lang w:eastAsia="zh-CN"/>
        </w:rPr>
        <w:t>MPa</w:t>
      </w:r>
      <w:proofErr w:type="spellEnd"/>
      <w:r w:rsidRPr="00B5116C">
        <w:rPr>
          <w:rFonts w:ascii="Times New Roman" w:eastAsia="Calibri" w:hAnsi="Times New Roman" w:cs="Times New Roman"/>
          <w:sz w:val="28"/>
          <w:szCs w:val="28"/>
          <w:lang w:eastAsia="zh-CN"/>
        </w:rPr>
        <w:t xml:space="preserve">. W czasie następnych 120 min spadek ciśnienia nie powinien przekroczyć 0,02 </w:t>
      </w:r>
      <w:proofErr w:type="spellStart"/>
      <w:r w:rsidRPr="00B5116C">
        <w:rPr>
          <w:rFonts w:ascii="Times New Roman" w:eastAsia="Calibri" w:hAnsi="Times New Roman" w:cs="Times New Roman"/>
          <w:sz w:val="28"/>
          <w:szCs w:val="28"/>
          <w:lang w:eastAsia="zh-CN"/>
        </w:rPr>
        <w:t>MPa</w:t>
      </w:r>
      <w:proofErr w:type="spellEnd"/>
      <w:r w:rsidRPr="00B5116C">
        <w:rPr>
          <w:rFonts w:ascii="Times New Roman" w:eastAsia="Calibri" w:hAnsi="Times New Roman" w:cs="Times New Roman"/>
          <w:sz w:val="28"/>
          <w:szCs w:val="28"/>
          <w:lang w:eastAsia="zh-CN"/>
        </w:rPr>
        <w:t>.  Dodatkowo w czasie próby należy sprawdzić poprzez obserwacje szczelność połączeń. W czasie próby należy utrzymywać stałą temperaturę, ponieważ może to wpłynąć na zmianę ciśnienia. Dla instalacji wody ciepłej po wykonaniu próby szczelności należy wykonać próbę na gorąco, wypełniając instalację ciepłą wodą o temperaturze +55</w:t>
      </w:r>
      <w:r w:rsidRPr="00B5116C">
        <w:rPr>
          <w:rFonts w:ascii="Times New Roman" w:eastAsia="Calibri" w:hAnsi="Times New Roman" w:cs="Times New Roman"/>
          <w:sz w:val="28"/>
          <w:szCs w:val="28"/>
          <w:vertAlign w:val="superscript"/>
          <w:lang w:eastAsia="zh-CN"/>
        </w:rPr>
        <w:t>o</w:t>
      </w:r>
      <w:r w:rsidRPr="00B5116C">
        <w:rPr>
          <w:rFonts w:ascii="Times New Roman" w:eastAsia="Calibri" w:hAnsi="Times New Roman" w:cs="Times New Roman"/>
          <w:sz w:val="28"/>
          <w:szCs w:val="28"/>
          <w:lang w:eastAsia="zh-CN"/>
        </w:rPr>
        <w:t xml:space="preserve">C i ciśnieniu 0,6 </w:t>
      </w:r>
      <w:proofErr w:type="spellStart"/>
      <w:r w:rsidRPr="00B5116C">
        <w:rPr>
          <w:rFonts w:ascii="Times New Roman" w:eastAsia="Calibri" w:hAnsi="Times New Roman" w:cs="Times New Roman"/>
          <w:sz w:val="28"/>
          <w:szCs w:val="28"/>
          <w:lang w:eastAsia="zh-CN"/>
        </w:rPr>
        <w:t>MPa</w:t>
      </w:r>
      <w:proofErr w:type="spellEnd"/>
      <w:r w:rsidRPr="00B5116C">
        <w:rPr>
          <w:rFonts w:ascii="Times New Roman" w:eastAsia="Calibri" w:hAnsi="Times New Roman" w:cs="Times New Roman"/>
          <w:sz w:val="28"/>
          <w:szCs w:val="28"/>
          <w:lang w:eastAsia="zh-CN"/>
        </w:rPr>
        <w:t>.</w:t>
      </w:r>
    </w:p>
    <w:p w14:paraId="05166935" w14:textId="77777777" w:rsidR="00114484" w:rsidRPr="00B5116C" w:rsidRDefault="00114484" w:rsidP="008065E9">
      <w:pPr>
        <w:numPr>
          <w:ilvl w:val="3"/>
          <w:numId w:val="213"/>
        </w:numPr>
        <w:suppressAutoHyphens/>
        <w:spacing w:after="0" w:line="240" w:lineRule="auto"/>
        <w:ind w:left="-851" w:firstLine="0"/>
        <w:jc w:val="both"/>
        <w:rPr>
          <w:rFonts w:ascii="Times New Roman" w:eastAsia="Calibri" w:hAnsi="Times New Roman" w:cs="Times New Roman"/>
          <w:b/>
          <w:sz w:val="28"/>
          <w:szCs w:val="28"/>
        </w:rPr>
      </w:pPr>
      <w:r w:rsidRPr="00B5116C">
        <w:rPr>
          <w:rFonts w:ascii="Times New Roman" w:eastAsia="Times New Roman" w:hAnsi="Times New Roman" w:cs="Times New Roman"/>
          <w:b/>
          <w:sz w:val="28"/>
          <w:szCs w:val="28"/>
          <w:lang w:eastAsia="ar-SA"/>
        </w:rPr>
        <w:t>Instalacja kanalizacji sanitarnej.</w:t>
      </w:r>
    </w:p>
    <w:p w14:paraId="47CEC203" w14:textId="77777777" w:rsidR="00114484" w:rsidRPr="00B5116C" w:rsidRDefault="00114484" w:rsidP="00114484">
      <w:pPr>
        <w:suppressAutoHyphens/>
        <w:spacing w:after="0" w:line="240" w:lineRule="auto"/>
        <w:ind w:left="-851"/>
        <w:jc w:val="both"/>
        <w:rPr>
          <w:rFonts w:ascii="Times New Roman" w:eastAsia="Calibri" w:hAnsi="Times New Roman" w:cs="Times New Roman"/>
          <w:sz w:val="28"/>
          <w:szCs w:val="28"/>
        </w:rPr>
      </w:pPr>
      <w:r w:rsidRPr="00B5116C">
        <w:rPr>
          <w:rFonts w:ascii="Times New Roman" w:eastAsia="Calibri" w:hAnsi="Times New Roman" w:cs="Times New Roman"/>
          <w:sz w:val="28"/>
          <w:szCs w:val="28"/>
        </w:rPr>
        <w:t xml:space="preserve">- Ścieki sanitarne z budynku odprowadzane </w:t>
      </w:r>
      <w:r>
        <w:rPr>
          <w:rFonts w:ascii="Times New Roman" w:eastAsia="Calibri" w:hAnsi="Times New Roman" w:cs="Times New Roman"/>
          <w:sz w:val="28"/>
          <w:szCs w:val="28"/>
        </w:rPr>
        <w:t xml:space="preserve">są </w:t>
      </w:r>
      <w:r w:rsidRPr="00B5116C">
        <w:rPr>
          <w:rFonts w:ascii="Times New Roman" w:eastAsia="Calibri" w:hAnsi="Times New Roman" w:cs="Times New Roman"/>
          <w:sz w:val="28"/>
          <w:szCs w:val="28"/>
        </w:rPr>
        <w:t xml:space="preserve"> </w:t>
      </w:r>
      <w:proofErr w:type="spellStart"/>
      <w:r w:rsidRPr="00B5116C">
        <w:rPr>
          <w:rFonts w:ascii="Times New Roman" w:eastAsia="Calibri" w:hAnsi="Times New Roman" w:cs="Times New Roman"/>
          <w:sz w:val="28"/>
          <w:szCs w:val="28"/>
        </w:rPr>
        <w:t>przykanalikiem</w:t>
      </w:r>
      <w:proofErr w:type="spellEnd"/>
      <w:r w:rsidRPr="00B5116C">
        <w:rPr>
          <w:rFonts w:ascii="Times New Roman" w:eastAsia="Calibri" w:hAnsi="Times New Roman" w:cs="Times New Roman"/>
          <w:sz w:val="28"/>
          <w:szCs w:val="28"/>
        </w:rPr>
        <w:t xml:space="preserve"> z rur PVC 160 do </w:t>
      </w:r>
      <w:r>
        <w:rPr>
          <w:rFonts w:ascii="Times New Roman" w:eastAsia="Calibri" w:hAnsi="Times New Roman" w:cs="Times New Roman"/>
          <w:sz w:val="28"/>
          <w:szCs w:val="28"/>
        </w:rPr>
        <w:t xml:space="preserve">istniejącej </w:t>
      </w:r>
      <w:r w:rsidRPr="00B5116C">
        <w:rPr>
          <w:rFonts w:ascii="Times New Roman" w:eastAsia="Calibri" w:hAnsi="Times New Roman" w:cs="Times New Roman"/>
          <w:sz w:val="28"/>
          <w:szCs w:val="28"/>
        </w:rPr>
        <w:t xml:space="preserve"> studzienki rewizyjnej z kręgów betonowych 1</w:t>
      </w:r>
      <w:r>
        <w:rPr>
          <w:rFonts w:ascii="Times New Roman" w:eastAsia="Calibri" w:hAnsi="Times New Roman" w:cs="Times New Roman"/>
          <w:sz w:val="28"/>
          <w:szCs w:val="28"/>
        </w:rPr>
        <w:t>2</w:t>
      </w:r>
      <w:r w:rsidRPr="00B5116C">
        <w:rPr>
          <w:rFonts w:ascii="Times New Roman" w:eastAsia="Calibri" w:hAnsi="Times New Roman" w:cs="Times New Roman"/>
          <w:sz w:val="28"/>
          <w:szCs w:val="28"/>
        </w:rPr>
        <w:t xml:space="preserve">00 mm, włazem typu ciężkiego i włączone do istniejącej przydomowej oczyszczalni ścieków  . </w:t>
      </w:r>
      <w:r>
        <w:rPr>
          <w:rFonts w:ascii="Times New Roman" w:eastAsia="Calibri" w:hAnsi="Times New Roman" w:cs="Times New Roman"/>
          <w:sz w:val="28"/>
          <w:szCs w:val="28"/>
        </w:rPr>
        <w:t xml:space="preserve">Projektuje się przebudowę istniejących instalacji kanalizacyjnych - </w:t>
      </w:r>
      <w:r w:rsidRPr="00B5116C">
        <w:rPr>
          <w:rFonts w:ascii="Times New Roman" w:eastAsia="Calibri" w:hAnsi="Times New Roman" w:cs="Times New Roman"/>
          <w:sz w:val="28"/>
          <w:szCs w:val="28"/>
        </w:rPr>
        <w:t>Instalację kanalizacji sanitarnej projektuje się z rur kanalizacyjnych PVC łączonych metodą wciskową na uszczelki wargowe. Piony kanalizacyjne zlokalizowano w bruzdach wykutych w ścianach oraz na ścianach. Piony zakończyć rurą wywiewną z PVC</w:t>
      </w:r>
      <w:r>
        <w:rPr>
          <w:rFonts w:ascii="Times New Roman" w:eastAsia="Calibri" w:hAnsi="Times New Roman" w:cs="Times New Roman"/>
          <w:sz w:val="28"/>
          <w:szCs w:val="28"/>
        </w:rPr>
        <w:t xml:space="preserve"> o średnicy 75 mm </w:t>
      </w:r>
      <w:r w:rsidRPr="00B5116C">
        <w:rPr>
          <w:rFonts w:ascii="Times New Roman" w:eastAsia="Calibri" w:hAnsi="Times New Roman" w:cs="Times New Roman"/>
          <w:sz w:val="28"/>
          <w:szCs w:val="28"/>
        </w:rPr>
        <w:t xml:space="preserve"> wyprowadzoną ponad dach. W dolnej części pionów zamontować rewizje (czyszczaki). </w:t>
      </w:r>
    </w:p>
    <w:p w14:paraId="61F5C9ED" w14:textId="77777777" w:rsidR="00114484" w:rsidRPr="00B5116C" w:rsidRDefault="00114484" w:rsidP="00114484">
      <w:pPr>
        <w:suppressAutoHyphens/>
        <w:spacing w:after="0" w:line="240" w:lineRule="auto"/>
        <w:ind w:left="-851"/>
        <w:jc w:val="both"/>
        <w:rPr>
          <w:rFonts w:ascii="Times New Roman" w:eastAsia="Times New Roman" w:hAnsi="Times New Roman" w:cs="Times New Roman"/>
          <w:sz w:val="28"/>
          <w:szCs w:val="28"/>
          <w:lang w:eastAsia="ar-SA"/>
        </w:rPr>
      </w:pPr>
      <w:r w:rsidRPr="00B5116C">
        <w:rPr>
          <w:rFonts w:ascii="Times New Roman" w:eastAsia="Calibri" w:hAnsi="Times New Roman" w:cs="Times New Roman"/>
          <w:sz w:val="28"/>
          <w:szCs w:val="28"/>
        </w:rPr>
        <w:t>- Podejścia do przyborów sanitarnych prowadzić pod posadzą parteru oraz w bruzdach pionowych w ścianach. Na pionach nie wychodzących ponad dach zamontować zawory napowietrzająco. Zawory napowietrzające  wprowadza się do kielicha rury z PVC analogicznie jak inne kształtki. Zawory napowietrzające montować pod stropem pomieszczenia.</w:t>
      </w:r>
      <w:r w:rsidRPr="00B5116C">
        <w:rPr>
          <w:rFonts w:ascii="Times New Roman" w:eastAsia="Times New Roman" w:hAnsi="Times New Roman" w:cs="Times New Roman"/>
          <w:sz w:val="28"/>
          <w:szCs w:val="28"/>
          <w:lang w:eastAsia="ar-SA"/>
        </w:rPr>
        <w:t xml:space="preserve"> Piony, podejścia kanalizacyjne i kanalizację odpływową należy wykonać z rur PVC kielichowych, których złącza należy uszczelnić przez założenie uszczelek gumowych. Piony kanalizacyjne wyposażyć w rewizje oraz kominki wentylacyjny i zawór napowietrzający – zgodnie z rysunkami.</w:t>
      </w:r>
    </w:p>
    <w:p w14:paraId="2D5064F6" w14:textId="77777777" w:rsidR="00114484" w:rsidRPr="00B5116C" w:rsidRDefault="00114484" w:rsidP="00114484">
      <w:pPr>
        <w:suppressAutoHyphens/>
        <w:spacing w:after="0" w:line="240" w:lineRule="auto"/>
        <w:ind w:left="-851"/>
        <w:jc w:val="both"/>
        <w:rPr>
          <w:rFonts w:ascii="Times New Roman" w:eastAsia="Times New Roman" w:hAnsi="Times New Roman" w:cs="Times New Roman"/>
          <w:sz w:val="28"/>
          <w:szCs w:val="28"/>
          <w:lang w:eastAsia="ar-SA"/>
        </w:rPr>
      </w:pPr>
      <w:r w:rsidRPr="00B5116C">
        <w:rPr>
          <w:rFonts w:ascii="Times New Roman" w:eastAsia="Times New Roman" w:hAnsi="Times New Roman" w:cs="Times New Roman"/>
          <w:sz w:val="28"/>
          <w:szCs w:val="28"/>
          <w:lang w:eastAsia="ar-SA"/>
        </w:rPr>
        <w:t>- Podejścia kanalizacyjne winny być wykonane jako podtynkowe i mocowane do przegród budowlanych przy użyciu obejm o rozstawie maksymalnym wynoszącym:</w:t>
      </w:r>
    </w:p>
    <w:p w14:paraId="003DFF5F" w14:textId="77777777" w:rsidR="00114484" w:rsidRPr="00B5116C" w:rsidRDefault="00114484" w:rsidP="00114484">
      <w:pPr>
        <w:numPr>
          <w:ilvl w:val="0"/>
          <w:numId w:val="44"/>
        </w:numPr>
        <w:suppressAutoHyphens/>
        <w:spacing w:after="0" w:line="240" w:lineRule="auto"/>
        <w:ind w:left="-851" w:firstLine="0"/>
        <w:jc w:val="both"/>
        <w:rPr>
          <w:rFonts w:ascii="Times New Roman" w:eastAsia="Times New Roman" w:hAnsi="Times New Roman" w:cs="Times New Roman"/>
          <w:sz w:val="28"/>
          <w:szCs w:val="28"/>
          <w:lang w:eastAsia="ar-SA"/>
        </w:rPr>
      </w:pPr>
      <w:r w:rsidRPr="00B5116C">
        <w:rPr>
          <w:rFonts w:ascii="Times New Roman" w:eastAsia="Times New Roman" w:hAnsi="Times New Roman" w:cs="Times New Roman"/>
          <w:sz w:val="28"/>
          <w:szCs w:val="28"/>
          <w:lang w:eastAsia="ar-SA"/>
        </w:rPr>
        <w:t>dla przewodów d 40 – 1m,</w:t>
      </w:r>
    </w:p>
    <w:p w14:paraId="657A965B" w14:textId="77777777" w:rsidR="00114484" w:rsidRPr="00B5116C" w:rsidRDefault="00114484" w:rsidP="00114484">
      <w:pPr>
        <w:numPr>
          <w:ilvl w:val="0"/>
          <w:numId w:val="44"/>
        </w:numPr>
        <w:suppressAutoHyphens/>
        <w:spacing w:after="0" w:line="240" w:lineRule="auto"/>
        <w:ind w:left="-851" w:firstLine="0"/>
        <w:jc w:val="both"/>
        <w:rPr>
          <w:rFonts w:ascii="Times New Roman" w:eastAsia="Times New Roman" w:hAnsi="Times New Roman" w:cs="Times New Roman"/>
          <w:sz w:val="28"/>
          <w:szCs w:val="28"/>
          <w:lang w:eastAsia="ar-SA"/>
        </w:rPr>
      </w:pPr>
      <w:r w:rsidRPr="00B5116C">
        <w:rPr>
          <w:rFonts w:ascii="Times New Roman" w:eastAsia="Times New Roman" w:hAnsi="Times New Roman" w:cs="Times New Roman"/>
          <w:sz w:val="28"/>
          <w:szCs w:val="28"/>
          <w:lang w:eastAsia="ar-SA"/>
        </w:rPr>
        <w:t>dla przewodów d 50 – 1 m.</w:t>
      </w:r>
    </w:p>
    <w:p w14:paraId="2AE71FC4" w14:textId="77777777" w:rsidR="00114484" w:rsidRPr="00B5116C" w:rsidRDefault="00114484" w:rsidP="00114484">
      <w:pPr>
        <w:suppressAutoHyphens/>
        <w:spacing w:after="0" w:line="240" w:lineRule="auto"/>
        <w:ind w:left="-851"/>
        <w:jc w:val="both"/>
        <w:rPr>
          <w:rFonts w:ascii="Times New Roman" w:eastAsia="Times New Roman" w:hAnsi="Times New Roman" w:cs="Times New Roman"/>
          <w:sz w:val="28"/>
          <w:szCs w:val="28"/>
          <w:lang w:eastAsia="ar-SA"/>
        </w:rPr>
      </w:pPr>
      <w:r w:rsidRPr="00B5116C">
        <w:rPr>
          <w:rFonts w:ascii="Times New Roman" w:eastAsia="Times New Roman" w:hAnsi="Times New Roman" w:cs="Times New Roman"/>
          <w:sz w:val="28"/>
          <w:szCs w:val="28"/>
          <w:lang w:eastAsia="ar-SA"/>
        </w:rPr>
        <w:t>ze spadkiem wynikającym z zastosowanych trójników na pionie i zasady osiowego montażu przewodów. Spadek podejścia nie może być mniejszy niż 2% w kierunku odpływu. Średnice podejść zostały określone w oparciu o PN-92/B-01707.</w:t>
      </w:r>
    </w:p>
    <w:p w14:paraId="7FBA69FB" w14:textId="77777777" w:rsidR="00114484" w:rsidRPr="00B5116C" w:rsidRDefault="00114484" w:rsidP="00114484">
      <w:pPr>
        <w:suppressAutoHyphens/>
        <w:spacing w:after="0" w:line="240" w:lineRule="auto"/>
        <w:ind w:left="-851"/>
        <w:jc w:val="both"/>
        <w:rPr>
          <w:rFonts w:ascii="Times New Roman" w:eastAsia="Times New Roman" w:hAnsi="Times New Roman" w:cs="Times New Roman"/>
          <w:sz w:val="28"/>
          <w:szCs w:val="28"/>
          <w:lang w:eastAsia="ar-SA"/>
        </w:rPr>
      </w:pPr>
      <w:r w:rsidRPr="00B5116C">
        <w:rPr>
          <w:rFonts w:ascii="Times New Roman" w:eastAsia="Times New Roman" w:hAnsi="Times New Roman" w:cs="Times New Roman"/>
          <w:sz w:val="28"/>
          <w:szCs w:val="28"/>
          <w:lang w:eastAsia="ar-SA"/>
        </w:rPr>
        <w:t xml:space="preserve">- Przejścia przewodów przez przegrody budowlane wykonać w tulejach ochronnych. Przestrzeń między przewodem a tuleją powinna być wypełniona szczeliwem. W pomieszczeniu gospodarczym zapewnić należy odpływ zanieczyszczonej wody poprzez kratki ściekowe. </w:t>
      </w:r>
    </w:p>
    <w:p w14:paraId="2D80C2D6" w14:textId="77777777" w:rsidR="00114484" w:rsidRPr="00B5116C" w:rsidRDefault="00114484" w:rsidP="00114484">
      <w:pPr>
        <w:suppressAutoHyphens/>
        <w:spacing w:after="0" w:line="240" w:lineRule="auto"/>
        <w:ind w:left="-851"/>
        <w:jc w:val="both"/>
        <w:rPr>
          <w:rFonts w:ascii="Times New Roman" w:eastAsia="Times New Roman" w:hAnsi="Times New Roman" w:cs="Times New Roman"/>
          <w:sz w:val="28"/>
          <w:szCs w:val="28"/>
          <w:lang w:eastAsia="ar-SA"/>
        </w:rPr>
      </w:pPr>
      <w:r w:rsidRPr="00B5116C">
        <w:rPr>
          <w:rFonts w:ascii="Times New Roman" w:eastAsia="Times New Roman" w:hAnsi="Times New Roman" w:cs="Times New Roman"/>
          <w:sz w:val="28"/>
          <w:szCs w:val="28"/>
          <w:lang w:eastAsia="ar-SA"/>
        </w:rPr>
        <w:t>- Lokalizacja przyborów w pomieszczeniach sanitarnych – zgodnie z PN-88/B-01058- spełnia wymogi dotyczące: powierzchni funkcjonalnej, oraz wytycznych zawartych w PN-81/B-01700-01.Przyjęte w projekcie wysokości montażu przyborów sanitarnych są zgodne zarówno z wymogami producentów,  jak też z normą PN-81/B-01700-01.</w:t>
      </w:r>
    </w:p>
    <w:p w14:paraId="3FBF60F0" w14:textId="77777777" w:rsidR="00114484" w:rsidRPr="00B5116C" w:rsidRDefault="00114484" w:rsidP="008065E9">
      <w:pPr>
        <w:numPr>
          <w:ilvl w:val="3"/>
          <w:numId w:val="213"/>
        </w:numPr>
        <w:suppressAutoHyphens/>
        <w:spacing w:after="0" w:line="240" w:lineRule="auto"/>
        <w:ind w:left="-851" w:firstLine="0"/>
        <w:jc w:val="both"/>
        <w:rPr>
          <w:rFonts w:ascii="Times New Roman" w:eastAsia="Times New Roman" w:hAnsi="Times New Roman" w:cs="Times New Roman"/>
          <w:b/>
          <w:sz w:val="28"/>
          <w:szCs w:val="28"/>
          <w:lang w:eastAsia="ar-SA"/>
        </w:rPr>
      </w:pPr>
      <w:r w:rsidRPr="00B5116C">
        <w:rPr>
          <w:rFonts w:ascii="Times New Roman" w:eastAsia="Times New Roman" w:hAnsi="Times New Roman" w:cs="Times New Roman"/>
          <w:b/>
          <w:sz w:val="28"/>
          <w:szCs w:val="28"/>
          <w:lang w:eastAsia="ar-SA"/>
        </w:rPr>
        <w:t xml:space="preserve">INSTALACJA ELEKTRYCZNA       </w:t>
      </w:r>
    </w:p>
    <w:p w14:paraId="2BF69ED2" w14:textId="77777777" w:rsidR="00114484" w:rsidRPr="00B5116C" w:rsidRDefault="00114484" w:rsidP="00114484">
      <w:pPr>
        <w:numPr>
          <w:ilvl w:val="0"/>
          <w:numId w:val="50"/>
        </w:numPr>
        <w:suppressAutoHyphens/>
        <w:spacing w:after="0" w:line="240" w:lineRule="auto"/>
        <w:ind w:left="-851" w:firstLine="0"/>
        <w:jc w:val="both"/>
        <w:rPr>
          <w:rFonts w:ascii="Times New Roman" w:eastAsia="Times New Roman" w:hAnsi="Times New Roman" w:cs="Times New Roman"/>
          <w:sz w:val="28"/>
          <w:szCs w:val="28"/>
          <w:lang w:eastAsia="ar-SA"/>
        </w:rPr>
      </w:pPr>
      <w:r w:rsidRPr="00B5116C">
        <w:rPr>
          <w:rFonts w:ascii="Times New Roman" w:eastAsia="Times New Roman" w:hAnsi="Times New Roman" w:cs="Times New Roman"/>
          <w:b/>
          <w:sz w:val="28"/>
          <w:szCs w:val="28"/>
          <w:lang w:eastAsia="ar-SA"/>
        </w:rPr>
        <w:t>Zasilanie budynku</w:t>
      </w:r>
      <w:r w:rsidRPr="00B5116C">
        <w:rPr>
          <w:rFonts w:ascii="Times New Roman" w:eastAsia="Times New Roman" w:hAnsi="Times New Roman" w:cs="Times New Roman"/>
          <w:sz w:val="28"/>
          <w:szCs w:val="28"/>
          <w:lang w:eastAsia="ar-SA"/>
        </w:rPr>
        <w:t xml:space="preserve"> :</w:t>
      </w:r>
    </w:p>
    <w:p w14:paraId="2F37AAA4" w14:textId="77777777" w:rsidR="00114484" w:rsidRPr="00B5116C" w:rsidRDefault="00114484" w:rsidP="00114484">
      <w:pPr>
        <w:suppressAutoHyphens/>
        <w:spacing w:after="0" w:line="240" w:lineRule="auto"/>
        <w:ind w:left="-851"/>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lastRenderedPageBreak/>
        <w:t>W ramach realizowanych robót budowlanych należy wykonać przebudowę istniejącej linii WLZ w celu likwidacji kolizji z projektowaną rozbudowa budynku.</w:t>
      </w:r>
    </w:p>
    <w:p w14:paraId="059A32F1" w14:textId="77777777" w:rsidR="00114484" w:rsidRPr="00B5116C" w:rsidRDefault="00114484" w:rsidP="00114484">
      <w:pPr>
        <w:tabs>
          <w:tab w:val="num" w:pos="709"/>
        </w:tabs>
        <w:suppressAutoHyphens/>
        <w:spacing w:after="0" w:line="240" w:lineRule="auto"/>
        <w:ind w:left="-851"/>
        <w:jc w:val="both"/>
        <w:rPr>
          <w:rFonts w:ascii="Times New Roman" w:eastAsia="Times New Roman" w:hAnsi="Times New Roman" w:cs="Times New Roman"/>
          <w:sz w:val="28"/>
          <w:szCs w:val="28"/>
          <w:lang w:eastAsia="ar-SA"/>
        </w:rPr>
      </w:pPr>
      <w:r w:rsidRPr="00B5116C">
        <w:rPr>
          <w:rFonts w:ascii="Times New Roman" w:eastAsia="Times New Roman" w:hAnsi="Times New Roman" w:cs="Times New Roman"/>
          <w:b/>
          <w:sz w:val="28"/>
          <w:szCs w:val="28"/>
          <w:lang w:eastAsia="ar-SA"/>
        </w:rPr>
        <w:t>b)Rozdzielnia TG</w:t>
      </w:r>
      <w:r w:rsidRPr="00B5116C">
        <w:rPr>
          <w:rFonts w:ascii="Times New Roman" w:eastAsia="Times New Roman" w:hAnsi="Times New Roman" w:cs="Times New Roman"/>
          <w:sz w:val="28"/>
          <w:szCs w:val="28"/>
          <w:lang w:eastAsia="ar-SA"/>
        </w:rPr>
        <w:t xml:space="preserve"> :</w:t>
      </w:r>
    </w:p>
    <w:p w14:paraId="07A10778" w14:textId="5BF8DFD4" w:rsidR="00114484" w:rsidRPr="00B5116C" w:rsidRDefault="00114484" w:rsidP="00114484">
      <w:pPr>
        <w:tabs>
          <w:tab w:val="num" w:pos="709"/>
        </w:tabs>
        <w:suppressAutoHyphens/>
        <w:spacing w:after="0" w:line="240" w:lineRule="auto"/>
        <w:ind w:left="-851"/>
        <w:jc w:val="both"/>
        <w:rPr>
          <w:rFonts w:ascii="Times New Roman" w:eastAsia="Times New Roman" w:hAnsi="Times New Roman" w:cs="Times New Roman"/>
          <w:sz w:val="28"/>
          <w:szCs w:val="28"/>
          <w:lang w:eastAsia="ar-SA"/>
        </w:rPr>
      </w:pPr>
      <w:r w:rsidRPr="00B5116C">
        <w:rPr>
          <w:rFonts w:ascii="Times New Roman" w:eastAsia="Times New Roman" w:hAnsi="Times New Roman" w:cs="Times New Roman"/>
          <w:sz w:val="28"/>
          <w:szCs w:val="28"/>
          <w:lang w:eastAsia="ar-SA"/>
        </w:rPr>
        <w:t xml:space="preserve">- umiejscowiona jest w korytarzu przy wejściu do budynku , na parterze przy drzwiach wejściowych . W rozdzielni  znajdują się liczniki energii elektrycznej czynnej wraz z zabezpieczeniami oraz zabezpieczenia obwodów w łazienkach i główną szynę uziemiającą . Zabezpieczenia wyposażono w wyłącznik główny p. </w:t>
      </w:r>
      <w:proofErr w:type="spellStart"/>
      <w:r w:rsidRPr="00B5116C">
        <w:rPr>
          <w:rFonts w:ascii="Times New Roman" w:eastAsia="Times New Roman" w:hAnsi="Times New Roman" w:cs="Times New Roman"/>
          <w:sz w:val="28"/>
          <w:szCs w:val="28"/>
          <w:lang w:eastAsia="ar-SA"/>
        </w:rPr>
        <w:t>poż</w:t>
      </w:r>
      <w:proofErr w:type="spellEnd"/>
      <w:r w:rsidRPr="00B5116C">
        <w:rPr>
          <w:rFonts w:ascii="Times New Roman" w:eastAsia="Times New Roman" w:hAnsi="Times New Roman" w:cs="Times New Roman"/>
          <w:sz w:val="28"/>
          <w:szCs w:val="28"/>
          <w:lang w:eastAsia="ar-SA"/>
        </w:rPr>
        <w:t xml:space="preserve">. w postaci wyłącznika DILOS 60A w obudowie z szybą. Stosować rozdzielnie </w:t>
      </w:r>
      <w:r w:rsidR="001C6E86">
        <w:rPr>
          <w:rFonts w:ascii="Times New Roman" w:eastAsia="Times New Roman" w:hAnsi="Times New Roman" w:cs="Times New Roman"/>
          <w:sz w:val="28"/>
          <w:szCs w:val="28"/>
          <w:lang w:eastAsia="ar-SA"/>
        </w:rPr>
        <w:t xml:space="preserve">prefabrykowane w obudowie stalowej </w:t>
      </w:r>
      <w:r w:rsidRPr="00B5116C">
        <w:rPr>
          <w:rFonts w:ascii="Times New Roman" w:eastAsia="Times New Roman" w:hAnsi="Times New Roman" w:cs="Times New Roman"/>
          <w:sz w:val="28"/>
          <w:szCs w:val="28"/>
          <w:lang w:eastAsia="ar-SA"/>
        </w:rPr>
        <w:t>.</w:t>
      </w:r>
      <w:r w:rsidR="001C6E86">
        <w:rPr>
          <w:rFonts w:ascii="Times New Roman" w:eastAsia="Times New Roman" w:hAnsi="Times New Roman" w:cs="Times New Roman"/>
          <w:sz w:val="28"/>
          <w:szCs w:val="28"/>
          <w:lang w:eastAsia="ar-SA"/>
        </w:rPr>
        <w:t>W</w:t>
      </w:r>
      <w:r>
        <w:rPr>
          <w:rFonts w:ascii="Times New Roman" w:eastAsia="Times New Roman" w:hAnsi="Times New Roman" w:cs="Times New Roman"/>
          <w:sz w:val="28"/>
          <w:szCs w:val="28"/>
          <w:lang w:eastAsia="ar-SA"/>
        </w:rPr>
        <w:t xml:space="preserve"> ramach robót budowlanych proj</w:t>
      </w:r>
      <w:r w:rsidR="001C6E86">
        <w:rPr>
          <w:rFonts w:ascii="Times New Roman" w:eastAsia="Times New Roman" w:hAnsi="Times New Roman" w:cs="Times New Roman"/>
          <w:sz w:val="28"/>
          <w:szCs w:val="28"/>
          <w:lang w:eastAsia="ar-SA"/>
        </w:rPr>
        <w:t>e</w:t>
      </w:r>
      <w:r>
        <w:rPr>
          <w:rFonts w:ascii="Times New Roman" w:eastAsia="Times New Roman" w:hAnsi="Times New Roman" w:cs="Times New Roman"/>
          <w:sz w:val="28"/>
          <w:szCs w:val="28"/>
          <w:lang w:eastAsia="ar-SA"/>
        </w:rPr>
        <w:t xml:space="preserve">ktuje się wymianę instalacji elektrycznej wewnętrznej oświetleniowej i instalacji gniazd . </w:t>
      </w:r>
    </w:p>
    <w:p w14:paraId="47A837BF" w14:textId="77777777" w:rsidR="00114484" w:rsidRPr="00B5116C" w:rsidRDefault="00114484" w:rsidP="00114484">
      <w:pPr>
        <w:suppressAutoHyphens/>
        <w:spacing w:after="0" w:line="240" w:lineRule="auto"/>
        <w:ind w:left="-851"/>
        <w:jc w:val="both"/>
        <w:rPr>
          <w:rFonts w:ascii="Times New Roman" w:eastAsia="Times New Roman" w:hAnsi="Times New Roman" w:cs="Times New Roman"/>
          <w:b/>
          <w:sz w:val="28"/>
          <w:szCs w:val="28"/>
          <w:lang w:eastAsia="ar-SA"/>
        </w:rPr>
      </w:pPr>
      <w:r w:rsidRPr="00B5116C">
        <w:rPr>
          <w:rFonts w:ascii="Times New Roman" w:eastAsia="Times New Roman" w:hAnsi="Times New Roman" w:cs="Times New Roman"/>
          <w:b/>
          <w:sz w:val="28"/>
          <w:szCs w:val="28"/>
          <w:lang w:eastAsia="ar-SA"/>
        </w:rPr>
        <w:t>c)Zasilanie budynku:</w:t>
      </w:r>
    </w:p>
    <w:p w14:paraId="1B6F7A39" w14:textId="77777777" w:rsidR="00114484" w:rsidRPr="00B5116C" w:rsidRDefault="00114484" w:rsidP="00114484">
      <w:pPr>
        <w:suppressAutoHyphens/>
        <w:spacing w:after="0" w:line="240" w:lineRule="auto"/>
        <w:ind w:left="-851"/>
        <w:jc w:val="both"/>
        <w:rPr>
          <w:rFonts w:ascii="Times New Roman" w:eastAsia="Times New Roman" w:hAnsi="Times New Roman" w:cs="Times New Roman"/>
          <w:sz w:val="28"/>
          <w:szCs w:val="28"/>
          <w:lang w:eastAsia="ar-SA"/>
        </w:rPr>
      </w:pPr>
      <w:r w:rsidRPr="00B5116C">
        <w:rPr>
          <w:rFonts w:ascii="Times New Roman" w:eastAsia="Times New Roman" w:hAnsi="Times New Roman" w:cs="Times New Roman"/>
          <w:sz w:val="28"/>
          <w:szCs w:val="28"/>
          <w:lang w:eastAsia="ar-SA"/>
        </w:rPr>
        <w:t xml:space="preserve"> – </w:t>
      </w:r>
      <w:proofErr w:type="spellStart"/>
      <w:r w:rsidRPr="00B5116C">
        <w:rPr>
          <w:rFonts w:ascii="Times New Roman" w:eastAsia="Times New Roman" w:hAnsi="Times New Roman" w:cs="Times New Roman"/>
          <w:sz w:val="28"/>
          <w:szCs w:val="28"/>
          <w:lang w:eastAsia="ar-SA"/>
        </w:rPr>
        <w:t>wlz</w:t>
      </w:r>
      <w:proofErr w:type="spellEnd"/>
      <w:r w:rsidRPr="00B5116C">
        <w:rPr>
          <w:rFonts w:ascii="Times New Roman" w:eastAsia="Times New Roman" w:hAnsi="Times New Roman" w:cs="Times New Roman"/>
          <w:sz w:val="28"/>
          <w:szCs w:val="28"/>
          <w:lang w:eastAsia="ar-SA"/>
        </w:rPr>
        <w:t xml:space="preserve"> od skrzynki kontrolno-pomiarowej zlokalizowanej na granicy działki do tablicy rozdzielczej wykona</w:t>
      </w:r>
      <w:r>
        <w:rPr>
          <w:rFonts w:ascii="Times New Roman" w:eastAsia="Times New Roman" w:hAnsi="Times New Roman" w:cs="Times New Roman"/>
          <w:sz w:val="28"/>
          <w:szCs w:val="28"/>
          <w:lang w:eastAsia="ar-SA"/>
        </w:rPr>
        <w:t>no</w:t>
      </w:r>
      <w:r w:rsidRPr="00B5116C">
        <w:rPr>
          <w:rFonts w:ascii="Times New Roman" w:eastAsia="Times New Roman" w:hAnsi="Times New Roman" w:cs="Times New Roman"/>
          <w:sz w:val="28"/>
          <w:szCs w:val="28"/>
          <w:lang w:eastAsia="ar-SA"/>
        </w:rPr>
        <w:t xml:space="preserve"> kablem YKY 4 x </w:t>
      </w:r>
      <w:r>
        <w:rPr>
          <w:rFonts w:ascii="Times New Roman" w:eastAsia="Times New Roman" w:hAnsi="Times New Roman" w:cs="Times New Roman"/>
          <w:sz w:val="28"/>
          <w:szCs w:val="28"/>
          <w:lang w:eastAsia="ar-SA"/>
        </w:rPr>
        <w:t>32</w:t>
      </w:r>
      <w:r w:rsidRPr="00B5116C">
        <w:rPr>
          <w:rFonts w:ascii="Times New Roman" w:eastAsia="Times New Roman" w:hAnsi="Times New Roman" w:cs="Times New Roman"/>
          <w:sz w:val="28"/>
          <w:szCs w:val="28"/>
          <w:lang w:eastAsia="ar-SA"/>
        </w:rPr>
        <w:t xml:space="preserve"> mm² ułożonym w ziemi na głębokości  80 cm na podłożu piaskowym . Kabel po ułożeniu obsypa</w:t>
      </w:r>
      <w:r>
        <w:rPr>
          <w:rFonts w:ascii="Times New Roman" w:eastAsia="Times New Roman" w:hAnsi="Times New Roman" w:cs="Times New Roman"/>
          <w:sz w:val="28"/>
          <w:szCs w:val="28"/>
          <w:lang w:eastAsia="ar-SA"/>
        </w:rPr>
        <w:t>no</w:t>
      </w:r>
      <w:r w:rsidRPr="00B5116C">
        <w:rPr>
          <w:rFonts w:ascii="Times New Roman" w:eastAsia="Times New Roman" w:hAnsi="Times New Roman" w:cs="Times New Roman"/>
          <w:sz w:val="28"/>
          <w:szCs w:val="28"/>
          <w:lang w:eastAsia="ar-SA"/>
        </w:rPr>
        <w:t xml:space="preserve"> piaskiem – gr. warstwy 20 cm , na którym </w:t>
      </w:r>
      <w:r>
        <w:rPr>
          <w:rFonts w:ascii="Times New Roman" w:eastAsia="Times New Roman" w:hAnsi="Times New Roman" w:cs="Times New Roman"/>
          <w:sz w:val="28"/>
          <w:szCs w:val="28"/>
          <w:lang w:eastAsia="ar-SA"/>
        </w:rPr>
        <w:t>ułożono</w:t>
      </w:r>
      <w:r w:rsidRPr="00B5116C">
        <w:rPr>
          <w:rFonts w:ascii="Times New Roman" w:eastAsia="Times New Roman" w:hAnsi="Times New Roman" w:cs="Times New Roman"/>
          <w:sz w:val="28"/>
          <w:szCs w:val="28"/>
          <w:lang w:eastAsia="ar-SA"/>
        </w:rPr>
        <w:t xml:space="preserve"> folię ochronną w kolorze niebieskim.  </w:t>
      </w:r>
    </w:p>
    <w:p w14:paraId="1EB09C66" w14:textId="77777777" w:rsidR="00114484" w:rsidRPr="00B5116C" w:rsidRDefault="00114484" w:rsidP="00114484">
      <w:pPr>
        <w:suppressAutoHyphens/>
        <w:spacing w:after="0" w:line="240" w:lineRule="auto"/>
        <w:ind w:left="-851"/>
        <w:jc w:val="both"/>
        <w:rPr>
          <w:rFonts w:ascii="Times New Roman" w:eastAsia="Times New Roman" w:hAnsi="Times New Roman" w:cs="Times New Roman"/>
          <w:b/>
          <w:sz w:val="28"/>
          <w:szCs w:val="28"/>
          <w:lang w:eastAsia="ar-SA"/>
        </w:rPr>
      </w:pPr>
      <w:r w:rsidRPr="00B5116C">
        <w:rPr>
          <w:rFonts w:ascii="Times New Roman" w:eastAsia="Times New Roman" w:hAnsi="Times New Roman" w:cs="Times New Roman"/>
          <w:b/>
          <w:sz w:val="28"/>
          <w:szCs w:val="28"/>
          <w:lang w:eastAsia="ar-SA"/>
        </w:rPr>
        <w:t>d) Instalacje wewnętrzne</w:t>
      </w:r>
      <w:r>
        <w:rPr>
          <w:rFonts w:ascii="Times New Roman" w:eastAsia="Times New Roman" w:hAnsi="Times New Roman" w:cs="Times New Roman"/>
          <w:b/>
          <w:sz w:val="28"/>
          <w:szCs w:val="28"/>
          <w:lang w:eastAsia="ar-SA"/>
        </w:rPr>
        <w:t xml:space="preserve"> w pomieszczeniach przebudowanych </w:t>
      </w:r>
    </w:p>
    <w:p w14:paraId="786CB7AA" w14:textId="77777777" w:rsidR="00114484" w:rsidRPr="00B5116C" w:rsidRDefault="00114484" w:rsidP="00114484">
      <w:pPr>
        <w:tabs>
          <w:tab w:val="num" w:pos="0"/>
        </w:tabs>
        <w:suppressAutoHyphens/>
        <w:spacing w:after="0" w:line="240" w:lineRule="auto"/>
        <w:ind w:left="-851"/>
        <w:jc w:val="both"/>
        <w:rPr>
          <w:rFonts w:ascii="Times New Roman" w:eastAsia="Times New Roman" w:hAnsi="Times New Roman" w:cs="Times New Roman"/>
          <w:sz w:val="28"/>
          <w:szCs w:val="28"/>
          <w:lang w:eastAsia="ar-SA"/>
        </w:rPr>
      </w:pPr>
      <w:r w:rsidRPr="00B5116C">
        <w:rPr>
          <w:rFonts w:ascii="Times New Roman" w:eastAsia="Times New Roman" w:hAnsi="Times New Roman" w:cs="Times New Roman"/>
          <w:sz w:val="28"/>
          <w:szCs w:val="28"/>
          <w:lang w:eastAsia="ar-SA"/>
        </w:rPr>
        <w:t xml:space="preserve">- Instalacje wewnętrzne 1-fazowe ułożyć przewodami kabelkowymi typu </w:t>
      </w:r>
      <w:proofErr w:type="spellStart"/>
      <w:r w:rsidRPr="00B5116C">
        <w:rPr>
          <w:rFonts w:ascii="Times New Roman" w:eastAsia="Times New Roman" w:hAnsi="Times New Roman" w:cs="Times New Roman"/>
          <w:sz w:val="28"/>
          <w:szCs w:val="28"/>
          <w:lang w:eastAsia="ar-SA"/>
        </w:rPr>
        <w:t>YDYp</w:t>
      </w:r>
      <w:proofErr w:type="spellEnd"/>
      <w:r w:rsidRPr="00B5116C">
        <w:rPr>
          <w:rFonts w:ascii="Times New Roman" w:eastAsia="Times New Roman" w:hAnsi="Times New Roman" w:cs="Times New Roman"/>
          <w:sz w:val="28"/>
          <w:szCs w:val="28"/>
          <w:lang w:eastAsia="ar-SA"/>
        </w:rPr>
        <w:t xml:space="preserve"> 750V, 3-fazowe przewodami YDY 750V, montowanymi pod tynk, ( zasilanie gniazd YDY 4x2,5 mm²  , przewody zasilające oświetlenie YDY 4x1,5mm²)  . Instalacje oświetleniowe łączyć w puszkach łącznikowych głębokich,  stosując zaciski łączeniowe skręcane lub złączki AGO 10A/250V. Nie stosować puszek rozgałęźnych. Stosować osprzęt podtynkowy. Łączniki montować na wysokości 1,4m. Instalacje gniazd 230V układać metodą od puszki do puszki, przewody łączyć w gniazdach instalacyjnych.  Stosować gniazda podtynkowe, montowane na wysokości 1,4m. W pomieszczeniach sanitarnych i zapleczu kuchennym montować gniazda w obudowie </w:t>
      </w:r>
      <w:proofErr w:type="spellStart"/>
      <w:r w:rsidRPr="00B5116C">
        <w:rPr>
          <w:rFonts w:ascii="Times New Roman" w:eastAsia="Times New Roman" w:hAnsi="Times New Roman" w:cs="Times New Roman"/>
          <w:sz w:val="28"/>
          <w:szCs w:val="28"/>
          <w:lang w:eastAsia="ar-SA"/>
        </w:rPr>
        <w:t>bryzgoszczelnej</w:t>
      </w:r>
      <w:proofErr w:type="spellEnd"/>
      <w:r w:rsidRPr="00B5116C">
        <w:rPr>
          <w:rFonts w:ascii="Times New Roman" w:eastAsia="Times New Roman" w:hAnsi="Times New Roman" w:cs="Times New Roman"/>
          <w:sz w:val="28"/>
          <w:szCs w:val="28"/>
          <w:lang w:eastAsia="ar-SA"/>
        </w:rPr>
        <w:t xml:space="preserve"> .</w:t>
      </w:r>
    </w:p>
    <w:p w14:paraId="7DCEE0F3" w14:textId="77777777" w:rsidR="00114484" w:rsidRPr="00B5116C" w:rsidRDefault="00114484" w:rsidP="00114484">
      <w:pPr>
        <w:tabs>
          <w:tab w:val="num" w:pos="0"/>
        </w:tabs>
        <w:suppressAutoHyphens/>
        <w:spacing w:after="0" w:line="240" w:lineRule="auto"/>
        <w:ind w:left="-851"/>
        <w:jc w:val="both"/>
        <w:rPr>
          <w:rFonts w:ascii="Times New Roman" w:eastAsia="Times New Roman" w:hAnsi="Times New Roman" w:cs="Times New Roman"/>
          <w:sz w:val="28"/>
          <w:szCs w:val="28"/>
          <w:lang w:eastAsia="ar-SA"/>
        </w:rPr>
      </w:pPr>
      <w:r w:rsidRPr="00B5116C">
        <w:rPr>
          <w:rFonts w:ascii="Times New Roman" w:eastAsia="Times New Roman" w:hAnsi="Times New Roman" w:cs="Times New Roman"/>
          <w:sz w:val="28"/>
          <w:szCs w:val="28"/>
          <w:lang w:eastAsia="ar-SA"/>
        </w:rPr>
        <w:t xml:space="preserve">- Zasilanie </w:t>
      </w:r>
      <w:r>
        <w:rPr>
          <w:rFonts w:ascii="Times New Roman" w:eastAsia="Times New Roman" w:hAnsi="Times New Roman" w:cs="Times New Roman"/>
          <w:sz w:val="28"/>
          <w:szCs w:val="28"/>
          <w:lang w:eastAsia="ar-SA"/>
        </w:rPr>
        <w:t xml:space="preserve">centrali wentylacyjnej na Sali sportowej </w:t>
      </w:r>
      <w:r w:rsidRPr="00B5116C">
        <w:rPr>
          <w:rFonts w:ascii="Times New Roman" w:eastAsia="Times New Roman" w:hAnsi="Times New Roman" w:cs="Times New Roman"/>
          <w:sz w:val="28"/>
          <w:szCs w:val="28"/>
          <w:lang w:eastAsia="ar-SA"/>
        </w:rPr>
        <w:t xml:space="preserve"> 3-fazowej wykonać przewodem montowanym pod tynk. Przewód zakończyć puszką rozgałęźną hermetyczną. </w:t>
      </w:r>
      <w:r>
        <w:rPr>
          <w:rFonts w:ascii="Times New Roman" w:eastAsia="Times New Roman" w:hAnsi="Times New Roman" w:cs="Times New Roman"/>
          <w:sz w:val="28"/>
          <w:szCs w:val="28"/>
          <w:lang w:eastAsia="ar-SA"/>
        </w:rPr>
        <w:t xml:space="preserve">Centrale </w:t>
      </w:r>
      <w:r w:rsidRPr="00B5116C">
        <w:rPr>
          <w:rFonts w:ascii="Times New Roman" w:eastAsia="Times New Roman" w:hAnsi="Times New Roman" w:cs="Times New Roman"/>
          <w:sz w:val="28"/>
          <w:szCs w:val="28"/>
          <w:lang w:eastAsia="ar-SA"/>
        </w:rPr>
        <w:t xml:space="preserve"> podłączyć przewodem OWY 5x4. </w:t>
      </w:r>
    </w:p>
    <w:p w14:paraId="0498D593" w14:textId="77777777" w:rsidR="00114484" w:rsidRPr="00B5116C" w:rsidRDefault="00114484" w:rsidP="00114484">
      <w:pPr>
        <w:tabs>
          <w:tab w:val="num" w:pos="0"/>
        </w:tabs>
        <w:suppressAutoHyphens/>
        <w:spacing w:after="0" w:line="240" w:lineRule="auto"/>
        <w:ind w:left="-851"/>
        <w:jc w:val="both"/>
        <w:rPr>
          <w:rFonts w:ascii="Times New Roman" w:eastAsia="Times New Roman" w:hAnsi="Times New Roman" w:cs="Times New Roman"/>
          <w:b/>
          <w:sz w:val="28"/>
          <w:szCs w:val="28"/>
          <w:lang w:eastAsia="ar-SA"/>
        </w:rPr>
      </w:pPr>
      <w:r w:rsidRPr="00B5116C">
        <w:rPr>
          <w:rFonts w:ascii="Times New Roman" w:eastAsia="Times New Roman" w:hAnsi="Times New Roman" w:cs="Times New Roman"/>
          <w:sz w:val="28"/>
          <w:szCs w:val="28"/>
          <w:lang w:eastAsia="ar-SA"/>
        </w:rPr>
        <w:t>- Zasilanie wentylatorów mechanicznych , wspomagających wentylacje grawitacyjną wykonać przewodem YDY4x2,5 mm². W pomieszczeniu ustęp</w:t>
      </w:r>
      <w:r>
        <w:rPr>
          <w:rFonts w:ascii="Times New Roman" w:eastAsia="Times New Roman" w:hAnsi="Times New Roman" w:cs="Times New Roman"/>
          <w:sz w:val="28"/>
          <w:szCs w:val="28"/>
          <w:lang w:eastAsia="ar-SA"/>
        </w:rPr>
        <w:t>ów</w:t>
      </w:r>
      <w:r w:rsidRPr="00B5116C">
        <w:rPr>
          <w:rFonts w:ascii="Times New Roman" w:eastAsia="Times New Roman" w:hAnsi="Times New Roman" w:cs="Times New Roman"/>
          <w:sz w:val="28"/>
          <w:szCs w:val="28"/>
          <w:lang w:eastAsia="ar-SA"/>
        </w:rPr>
        <w:t xml:space="preserve">, zasilanie wentylatora połączyć z oświetleniem pomieszczenia i zaopatrzyć w wyłącznik ze zwłoką czasową , natomiast w pomieszczeniu opieki nad dziećmi   zasilanie wentylatora zaopatrzyć w wyłącznik umożliwiający uruchomienie wentylacji w miarę potrzeb. </w:t>
      </w:r>
    </w:p>
    <w:p w14:paraId="76460F4A" w14:textId="77777777" w:rsidR="00114484" w:rsidRPr="00B5116C" w:rsidRDefault="00114484" w:rsidP="00114484">
      <w:pPr>
        <w:tabs>
          <w:tab w:val="num" w:pos="0"/>
        </w:tabs>
        <w:suppressAutoHyphens/>
        <w:spacing w:after="0" w:line="240" w:lineRule="auto"/>
        <w:ind w:left="-851"/>
        <w:jc w:val="both"/>
        <w:rPr>
          <w:rFonts w:ascii="Times New Roman" w:eastAsia="Times New Roman" w:hAnsi="Times New Roman" w:cs="Times New Roman"/>
          <w:b/>
          <w:sz w:val="28"/>
          <w:szCs w:val="28"/>
          <w:lang w:eastAsia="ar-SA"/>
        </w:rPr>
      </w:pPr>
      <w:r w:rsidRPr="00B5116C">
        <w:rPr>
          <w:rFonts w:ascii="Times New Roman" w:eastAsia="Times New Roman" w:hAnsi="Times New Roman" w:cs="Times New Roman"/>
          <w:b/>
          <w:sz w:val="28"/>
          <w:szCs w:val="28"/>
          <w:lang w:eastAsia="ar-SA"/>
        </w:rPr>
        <w:t>UWAGA :</w:t>
      </w:r>
    </w:p>
    <w:p w14:paraId="78C56E22" w14:textId="77777777" w:rsidR="00114484" w:rsidRPr="00B5116C" w:rsidRDefault="00114484" w:rsidP="00114484">
      <w:pPr>
        <w:suppressAutoHyphens/>
        <w:spacing w:after="0" w:line="240" w:lineRule="auto"/>
        <w:ind w:left="-851"/>
        <w:jc w:val="both"/>
        <w:rPr>
          <w:rFonts w:ascii="Times New Roman" w:eastAsia="Times New Roman" w:hAnsi="Times New Roman" w:cs="Times New Roman"/>
          <w:sz w:val="28"/>
          <w:szCs w:val="28"/>
          <w:lang w:eastAsia="ar-SA"/>
        </w:rPr>
      </w:pPr>
      <w:r w:rsidRPr="00B5116C">
        <w:rPr>
          <w:rFonts w:ascii="Times New Roman" w:eastAsia="Times New Roman" w:hAnsi="Times New Roman" w:cs="Times New Roman"/>
          <w:sz w:val="28"/>
          <w:szCs w:val="28"/>
          <w:lang w:eastAsia="ar-SA"/>
        </w:rPr>
        <w:t xml:space="preserve">Zasilanie urządzeń 3-fazowych wykonać przewodem montowanym pod tynk o przekrojach wskazanych przez producenta urządzenia . Przewód zakończyć puszką rozgałęźną hermetyczną. Obwody zasilające urządzenia produkcyjne zabezpieczyć zgodnie z instrukcja zawartą w dokumentacji techniczno-ruchowej urządzenia.   </w:t>
      </w:r>
    </w:p>
    <w:p w14:paraId="491F100D" w14:textId="77777777" w:rsidR="00114484" w:rsidRPr="00B5116C" w:rsidRDefault="00114484" w:rsidP="00114484">
      <w:pPr>
        <w:suppressAutoHyphens/>
        <w:spacing w:after="0" w:line="240" w:lineRule="auto"/>
        <w:ind w:left="-851"/>
        <w:jc w:val="both"/>
        <w:rPr>
          <w:rFonts w:ascii="Times New Roman" w:eastAsia="Times New Roman" w:hAnsi="Times New Roman" w:cs="Times New Roman"/>
          <w:sz w:val="28"/>
          <w:szCs w:val="28"/>
          <w:lang w:eastAsia="ar-SA"/>
        </w:rPr>
      </w:pPr>
      <w:r w:rsidRPr="00B5116C">
        <w:rPr>
          <w:rFonts w:ascii="Times New Roman" w:eastAsia="Times New Roman" w:hAnsi="Times New Roman" w:cs="Times New Roman"/>
          <w:sz w:val="28"/>
          <w:szCs w:val="28"/>
          <w:lang w:eastAsia="ar-SA"/>
        </w:rPr>
        <w:t>W pomieszczeniach mokrych zamontować gniazda hermetyczne w odległości 40 cm od wypływów wody.</w:t>
      </w:r>
    </w:p>
    <w:p w14:paraId="47B7ACBF" w14:textId="77777777" w:rsidR="00114484" w:rsidRPr="00B5116C" w:rsidRDefault="00114484" w:rsidP="00114484">
      <w:pPr>
        <w:suppressAutoHyphens/>
        <w:spacing w:after="0" w:line="240" w:lineRule="auto"/>
        <w:ind w:left="-851"/>
        <w:jc w:val="both"/>
        <w:rPr>
          <w:rFonts w:ascii="Times New Roman" w:eastAsia="Times New Roman" w:hAnsi="Times New Roman" w:cs="Times New Roman"/>
          <w:b/>
          <w:sz w:val="28"/>
          <w:szCs w:val="28"/>
          <w:lang w:eastAsia="ar-SA"/>
        </w:rPr>
      </w:pPr>
      <w:r w:rsidRPr="00B5116C">
        <w:rPr>
          <w:rFonts w:ascii="Times New Roman" w:eastAsia="Times New Roman" w:hAnsi="Times New Roman" w:cs="Times New Roman"/>
          <w:b/>
          <w:sz w:val="28"/>
          <w:szCs w:val="28"/>
          <w:lang w:eastAsia="ar-SA"/>
        </w:rPr>
        <w:t xml:space="preserve">f) Instalacja połączeń wyrównawczych i instalacja odgromowa </w:t>
      </w:r>
    </w:p>
    <w:p w14:paraId="6C6AF60C" w14:textId="77777777" w:rsidR="00114484" w:rsidRPr="00B5116C" w:rsidRDefault="00114484" w:rsidP="00114484">
      <w:pPr>
        <w:tabs>
          <w:tab w:val="num" w:pos="0"/>
        </w:tabs>
        <w:suppressAutoHyphens/>
        <w:spacing w:after="0" w:line="240" w:lineRule="auto"/>
        <w:ind w:left="-851"/>
        <w:jc w:val="both"/>
        <w:rPr>
          <w:rFonts w:ascii="Times New Roman" w:eastAsia="Times New Roman" w:hAnsi="Times New Roman" w:cs="Times New Roman"/>
          <w:sz w:val="28"/>
          <w:szCs w:val="28"/>
          <w:lang w:eastAsia="ar-SA"/>
        </w:rPr>
      </w:pPr>
      <w:r w:rsidRPr="00B5116C">
        <w:rPr>
          <w:rFonts w:ascii="Times New Roman" w:eastAsia="Times New Roman" w:hAnsi="Times New Roman" w:cs="Times New Roman"/>
          <w:sz w:val="28"/>
          <w:szCs w:val="28"/>
          <w:lang w:eastAsia="ar-SA"/>
        </w:rPr>
        <w:lastRenderedPageBreak/>
        <w:t xml:space="preserve">- W  rozdzielnicy TG należy zamontować Główną Szynę Wyrównawczą. Do </w:t>
      </w:r>
      <w:proofErr w:type="spellStart"/>
      <w:r w:rsidRPr="00B5116C">
        <w:rPr>
          <w:rFonts w:ascii="Times New Roman" w:eastAsia="Times New Roman" w:hAnsi="Times New Roman" w:cs="Times New Roman"/>
          <w:sz w:val="28"/>
          <w:szCs w:val="28"/>
          <w:lang w:eastAsia="ar-SA"/>
        </w:rPr>
        <w:t>GszU</w:t>
      </w:r>
      <w:proofErr w:type="spellEnd"/>
      <w:r w:rsidRPr="00B5116C">
        <w:rPr>
          <w:rFonts w:ascii="Times New Roman" w:eastAsia="Times New Roman" w:hAnsi="Times New Roman" w:cs="Times New Roman"/>
          <w:sz w:val="28"/>
          <w:szCs w:val="28"/>
          <w:lang w:eastAsia="ar-SA"/>
        </w:rPr>
        <w:t xml:space="preserve"> podłączyć bednarkę </w:t>
      </w:r>
      <w:proofErr w:type="spellStart"/>
      <w:r w:rsidRPr="00B5116C">
        <w:rPr>
          <w:rFonts w:ascii="Times New Roman" w:eastAsia="Times New Roman" w:hAnsi="Times New Roman" w:cs="Times New Roman"/>
          <w:sz w:val="28"/>
          <w:szCs w:val="28"/>
          <w:lang w:eastAsia="ar-SA"/>
        </w:rPr>
        <w:t>FeZn</w:t>
      </w:r>
      <w:proofErr w:type="spellEnd"/>
      <w:r w:rsidRPr="00B5116C">
        <w:rPr>
          <w:rFonts w:ascii="Times New Roman" w:eastAsia="Times New Roman" w:hAnsi="Times New Roman" w:cs="Times New Roman"/>
          <w:sz w:val="28"/>
          <w:szCs w:val="28"/>
          <w:lang w:eastAsia="ar-SA"/>
        </w:rPr>
        <w:t xml:space="preserve"> 30x4 z uziomu fundamentowego, przewodem LgY6 zasilanie budynku w wodę oraz instalacje CO i CWU w kotłowni. Z tablic TM ułożyć przewód wyrównawczy LgY6.</w:t>
      </w:r>
    </w:p>
    <w:p w14:paraId="5E6E2251" w14:textId="77777777" w:rsidR="00114484" w:rsidRPr="00B5116C" w:rsidRDefault="00114484" w:rsidP="00114484">
      <w:pPr>
        <w:tabs>
          <w:tab w:val="num" w:pos="0"/>
        </w:tabs>
        <w:suppressAutoHyphens/>
        <w:spacing w:after="0" w:line="240" w:lineRule="auto"/>
        <w:ind w:left="-851"/>
        <w:jc w:val="both"/>
        <w:rPr>
          <w:rFonts w:ascii="Times New Roman" w:eastAsia="Times New Roman" w:hAnsi="Times New Roman" w:cs="Times New Roman"/>
          <w:sz w:val="28"/>
          <w:szCs w:val="28"/>
          <w:lang w:eastAsia="ar-SA"/>
        </w:rPr>
      </w:pPr>
      <w:r w:rsidRPr="00B5116C">
        <w:rPr>
          <w:rFonts w:ascii="Times New Roman" w:eastAsia="Times New Roman" w:hAnsi="Times New Roman" w:cs="Times New Roman"/>
          <w:sz w:val="28"/>
          <w:szCs w:val="28"/>
          <w:lang w:eastAsia="ar-SA"/>
        </w:rPr>
        <w:t xml:space="preserve">- Budynek zaopatrzyć w instalację odgromową wykonana z pręta stalowego ocynkowanego o średnicy 6mm zamontowanego na wspornikach stalowych ocynkowanych , systemowych zamontowanych do pokrycia dachowego i komina. Przewód odgromowy sprowadzić dwoma zwodami połączonymi złączem kontrolnym z bednarką stalowa ocynkowaną 25 x 4 mm. </w:t>
      </w:r>
    </w:p>
    <w:p w14:paraId="42277649" w14:textId="77777777" w:rsidR="00114484" w:rsidRPr="00B5116C" w:rsidRDefault="00114484" w:rsidP="00114484">
      <w:pPr>
        <w:suppressAutoHyphens/>
        <w:overflowPunct w:val="0"/>
        <w:autoSpaceDE w:val="0"/>
        <w:autoSpaceDN w:val="0"/>
        <w:adjustRightInd w:val="0"/>
        <w:spacing w:after="0" w:line="240" w:lineRule="auto"/>
        <w:ind w:left="-851"/>
        <w:jc w:val="both"/>
        <w:textAlignment w:val="baseline"/>
        <w:rPr>
          <w:rFonts w:ascii="Times New Roman" w:eastAsia="Times New Roman" w:hAnsi="Times New Roman" w:cs="Times New Roman"/>
          <w:color w:val="000000"/>
          <w:sz w:val="28"/>
          <w:szCs w:val="28"/>
          <w:lang w:eastAsia="ar-SA"/>
        </w:rPr>
      </w:pPr>
      <w:r w:rsidRPr="00B5116C">
        <w:rPr>
          <w:rFonts w:ascii="Times New Roman" w:eastAsia="Times New Roman" w:hAnsi="Times New Roman" w:cs="Times New Roman"/>
          <w:sz w:val="28"/>
          <w:szCs w:val="28"/>
          <w:lang w:eastAsia="ar-SA"/>
        </w:rPr>
        <w:t xml:space="preserve">g)  </w:t>
      </w:r>
      <w:r w:rsidRPr="00B5116C">
        <w:rPr>
          <w:rFonts w:ascii="Times New Roman" w:eastAsia="Times New Roman" w:hAnsi="Times New Roman" w:cs="Times New Roman"/>
          <w:b/>
          <w:color w:val="000000"/>
          <w:sz w:val="28"/>
          <w:szCs w:val="28"/>
          <w:lang w:eastAsia="ar-SA"/>
        </w:rPr>
        <w:t>Ochrona przeciwporażeniowa</w:t>
      </w:r>
      <w:r w:rsidRPr="00B5116C">
        <w:rPr>
          <w:rFonts w:ascii="Times New Roman" w:eastAsia="Times New Roman" w:hAnsi="Times New Roman" w:cs="Times New Roman"/>
          <w:color w:val="000000"/>
          <w:sz w:val="28"/>
          <w:szCs w:val="28"/>
          <w:lang w:eastAsia="ar-SA"/>
        </w:rPr>
        <w:t>.</w:t>
      </w:r>
    </w:p>
    <w:p w14:paraId="7EF1A7D5" w14:textId="77777777" w:rsidR="00114484" w:rsidRPr="00B5116C" w:rsidRDefault="00114484" w:rsidP="00114484">
      <w:pPr>
        <w:suppressAutoHyphens/>
        <w:overflowPunct w:val="0"/>
        <w:autoSpaceDE w:val="0"/>
        <w:autoSpaceDN w:val="0"/>
        <w:adjustRightInd w:val="0"/>
        <w:spacing w:after="0" w:line="240" w:lineRule="auto"/>
        <w:ind w:left="-851"/>
        <w:jc w:val="both"/>
        <w:textAlignment w:val="baseline"/>
        <w:rPr>
          <w:rFonts w:ascii="Times New Roman" w:eastAsia="Times New Roman" w:hAnsi="Times New Roman" w:cs="Times New Roman"/>
          <w:color w:val="000000"/>
          <w:sz w:val="28"/>
          <w:szCs w:val="28"/>
          <w:lang w:eastAsia="ar-SA"/>
        </w:rPr>
      </w:pPr>
      <w:r w:rsidRPr="00B5116C">
        <w:rPr>
          <w:rFonts w:ascii="Times New Roman" w:eastAsia="Times New Roman" w:hAnsi="Times New Roman" w:cs="Times New Roman"/>
          <w:color w:val="000000"/>
          <w:sz w:val="28"/>
          <w:szCs w:val="28"/>
          <w:lang w:eastAsia="ar-SA"/>
        </w:rPr>
        <w:t>- Ochronę dodatkową przed porażeniem prądem elektrycznym stanowią zabezpieczenia w postaci osłon oraz system polegający na szybkim wyłączeniu uszkodzonego obwodu przez wyłączniki nadmiarowo prądowe i wyłączniki różnicowo-prądowe o prądzie wyzwalania 30mA</w:t>
      </w:r>
    </w:p>
    <w:p w14:paraId="17C08400" w14:textId="77777777" w:rsidR="00114484" w:rsidRPr="00B5116C" w:rsidRDefault="00114484" w:rsidP="00114484">
      <w:pPr>
        <w:suppressAutoHyphens/>
        <w:overflowPunct w:val="0"/>
        <w:autoSpaceDE w:val="0"/>
        <w:autoSpaceDN w:val="0"/>
        <w:adjustRightInd w:val="0"/>
        <w:spacing w:after="0" w:line="240" w:lineRule="auto"/>
        <w:ind w:left="-851"/>
        <w:jc w:val="both"/>
        <w:textAlignment w:val="baseline"/>
        <w:rPr>
          <w:rFonts w:ascii="Times New Roman" w:eastAsia="Times New Roman" w:hAnsi="Times New Roman" w:cs="Times New Roman"/>
          <w:sz w:val="28"/>
          <w:szCs w:val="28"/>
          <w:lang w:eastAsia="ar-SA"/>
        </w:rPr>
      </w:pPr>
      <w:r w:rsidRPr="00B5116C">
        <w:rPr>
          <w:rFonts w:ascii="Times New Roman" w:eastAsia="Times New Roman" w:hAnsi="Times New Roman" w:cs="Times New Roman"/>
          <w:sz w:val="28"/>
          <w:szCs w:val="28"/>
          <w:lang w:eastAsia="ar-SA"/>
        </w:rPr>
        <w:t xml:space="preserve">- Obwody zasilające urządzenia elektryczne w pomieszczeniach wilgotnych lub umieszczane przy wylewkach wody /np. węzeł sanitarny/ koniecznie wymagają zabezpieczenia w postaci </w:t>
      </w:r>
      <w:r w:rsidRPr="00B5116C">
        <w:rPr>
          <w:rFonts w:ascii="Times New Roman" w:eastAsia="Times New Roman" w:hAnsi="Times New Roman" w:cs="Times New Roman"/>
          <w:color w:val="000000"/>
          <w:sz w:val="28"/>
          <w:szCs w:val="28"/>
          <w:lang w:eastAsia="ar-SA"/>
        </w:rPr>
        <w:t>wyłącznika różnicowo-prądowego o prądzie wyzwalania 30mA.</w:t>
      </w:r>
    </w:p>
    <w:p w14:paraId="4F94C3F3" w14:textId="77777777" w:rsidR="00114484" w:rsidRPr="00B5116C" w:rsidRDefault="00114484" w:rsidP="00114484">
      <w:pPr>
        <w:suppressAutoHyphens/>
        <w:overflowPunct w:val="0"/>
        <w:autoSpaceDE w:val="0"/>
        <w:autoSpaceDN w:val="0"/>
        <w:adjustRightInd w:val="0"/>
        <w:spacing w:after="0" w:line="240" w:lineRule="auto"/>
        <w:ind w:left="-851"/>
        <w:jc w:val="both"/>
        <w:textAlignment w:val="baseline"/>
        <w:rPr>
          <w:rFonts w:ascii="Times New Roman" w:eastAsia="Times New Roman" w:hAnsi="Times New Roman" w:cs="Times New Roman"/>
          <w:sz w:val="28"/>
          <w:szCs w:val="28"/>
          <w:lang w:eastAsia="ar-SA"/>
        </w:rPr>
      </w:pPr>
      <w:r w:rsidRPr="00B5116C">
        <w:rPr>
          <w:rFonts w:ascii="Times New Roman" w:eastAsia="Times New Roman" w:hAnsi="Times New Roman" w:cs="Times New Roman"/>
          <w:sz w:val="28"/>
          <w:szCs w:val="28"/>
          <w:lang w:eastAsia="ar-SA"/>
        </w:rPr>
        <w:t xml:space="preserve">- Wyłączniki różnicowo-prądowe 30mA stanowią doskonałą ochronę przed porażeniem elektrycznym, lecz w pewnych sytuacjach mogą doprowadzać do niepotrzebnych </w:t>
      </w:r>
      <w:proofErr w:type="spellStart"/>
      <w:r w:rsidRPr="00B5116C">
        <w:rPr>
          <w:rFonts w:ascii="Times New Roman" w:eastAsia="Times New Roman" w:hAnsi="Times New Roman" w:cs="Times New Roman"/>
          <w:sz w:val="28"/>
          <w:szCs w:val="28"/>
          <w:lang w:eastAsia="ar-SA"/>
        </w:rPr>
        <w:t>wyłączeń</w:t>
      </w:r>
      <w:proofErr w:type="spellEnd"/>
      <w:r w:rsidRPr="00B5116C">
        <w:rPr>
          <w:rFonts w:ascii="Times New Roman" w:eastAsia="Times New Roman" w:hAnsi="Times New Roman" w:cs="Times New Roman"/>
          <w:sz w:val="28"/>
          <w:szCs w:val="28"/>
          <w:lang w:eastAsia="ar-SA"/>
        </w:rPr>
        <w:t xml:space="preserve"> obwodu. Dlatego też należy zastosować odrębne wyłączniki różnicowe dla obwodu oświetlenia, gniazd i zasilania komputerów oraz wymagane jest testowanie tych wyłączników przynajmniej raz w miesiącu.</w:t>
      </w:r>
    </w:p>
    <w:p w14:paraId="192E13DA" w14:textId="77777777" w:rsidR="00114484" w:rsidRPr="00B5116C" w:rsidRDefault="00114484" w:rsidP="00114484">
      <w:pPr>
        <w:suppressAutoHyphens/>
        <w:overflowPunct w:val="0"/>
        <w:autoSpaceDE w:val="0"/>
        <w:autoSpaceDN w:val="0"/>
        <w:adjustRightInd w:val="0"/>
        <w:spacing w:after="0" w:line="240" w:lineRule="auto"/>
        <w:ind w:left="-851"/>
        <w:jc w:val="both"/>
        <w:textAlignment w:val="baseline"/>
        <w:rPr>
          <w:rFonts w:ascii="Times New Roman" w:eastAsia="Times New Roman" w:hAnsi="Times New Roman" w:cs="Times New Roman"/>
          <w:color w:val="000000"/>
          <w:sz w:val="28"/>
          <w:szCs w:val="28"/>
          <w:lang w:eastAsia="ar-SA"/>
        </w:rPr>
      </w:pPr>
      <w:r w:rsidRPr="00B5116C">
        <w:rPr>
          <w:rFonts w:ascii="Times New Roman" w:eastAsia="Times New Roman" w:hAnsi="Times New Roman" w:cs="Times New Roman"/>
          <w:b/>
          <w:color w:val="000000"/>
          <w:sz w:val="28"/>
          <w:szCs w:val="28"/>
          <w:lang w:eastAsia="ar-SA"/>
        </w:rPr>
        <w:t>h)  Ochrona przepięciowa.</w:t>
      </w:r>
    </w:p>
    <w:p w14:paraId="17BC4C1E" w14:textId="77777777" w:rsidR="00114484" w:rsidRPr="00B5116C" w:rsidRDefault="00114484" w:rsidP="00114484">
      <w:pPr>
        <w:suppressAutoHyphens/>
        <w:overflowPunct w:val="0"/>
        <w:autoSpaceDE w:val="0"/>
        <w:autoSpaceDN w:val="0"/>
        <w:adjustRightInd w:val="0"/>
        <w:spacing w:after="0" w:line="240" w:lineRule="auto"/>
        <w:ind w:left="-851"/>
        <w:jc w:val="both"/>
        <w:textAlignment w:val="baseline"/>
        <w:rPr>
          <w:rFonts w:ascii="Times New Roman" w:eastAsia="Times New Roman" w:hAnsi="Times New Roman" w:cs="Times New Roman"/>
          <w:sz w:val="28"/>
          <w:szCs w:val="28"/>
          <w:lang w:eastAsia="ar-SA"/>
        </w:rPr>
      </w:pPr>
      <w:r w:rsidRPr="00B5116C">
        <w:rPr>
          <w:rFonts w:ascii="Times New Roman" w:eastAsia="Times New Roman" w:hAnsi="Times New Roman" w:cs="Times New Roman"/>
          <w:sz w:val="28"/>
          <w:szCs w:val="28"/>
          <w:lang w:eastAsia="ar-SA"/>
        </w:rPr>
        <w:t>Instalacja elektryczna budynku wymaga zastosowania ochrony przepięciowej klasy „C”. umieszczonej w rozdzielni głównej /w bliskim sąsiedztwie przyłącza elektrycznego budynku/.</w:t>
      </w:r>
    </w:p>
    <w:p w14:paraId="2DC0DE09" w14:textId="77777777" w:rsidR="00114484" w:rsidRDefault="00114484" w:rsidP="00114484">
      <w:pPr>
        <w:suppressAutoHyphens/>
        <w:overflowPunct w:val="0"/>
        <w:autoSpaceDE w:val="0"/>
        <w:autoSpaceDN w:val="0"/>
        <w:adjustRightInd w:val="0"/>
        <w:spacing w:after="0" w:line="240" w:lineRule="auto"/>
        <w:ind w:left="-851"/>
        <w:jc w:val="both"/>
        <w:textAlignment w:val="baseline"/>
        <w:rPr>
          <w:rFonts w:ascii="Times New Roman" w:eastAsia="Times New Roman" w:hAnsi="Times New Roman" w:cs="Times New Roman"/>
          <w:sz w:val="28"/>
          <w:szCs w:val="28"/>
          <w:lang w:eastAsia="ar-SA"/>
        </w:rPr>
      </w:pPr>
      <w:r w:rsidRPr="00B5116C">
        <w:rPr>
          <w:rFonts w:ascii="Times New Roman" w:eastAsia="Times New Roman" w:hAnsi="Times New Roman" w:cs="Times New Roman"/>
          <w:sz w:val="28"/>
          <w:szCs w:val="28"/>
          <w:lang w:eastAsia="ar-SA"/>
        </w:rPr>
        <w:t>Zaleca się zastosowanie ograniczników napięcia klasy „B+C” – OBO V25- B+C/4 we wszystkich tr</w:t>
      </w:r>
      <w:r>
        <w:rPr>
          <w:rFonts w:ascii="Times New Roman" w:eastAsia="Times New Roman" w:hAnsi="Times New Roman" w:cs="Times New Roman"/>
          <w:sz w:val="28"/>
          <w:szCs w:val="28"/>
          <w:lang w:eastAsia="ar-SA"/>
        </w:rPr>
        <w:t>zech rozdzielnicach T1, T2, T3.</w:t>
      </w:r>
    </w:p>
    <w:p w14:paraId="5B12CF84" w14:textId="77777777" w:rsidR="00114484" w:rsidRPr="00A64071" w:rsidRDefault="00114484" w:rsidP="008065E9">
      <w:pPr>
        <w:pStyle w:val="Akapitzlist"/>
        <w:numPr>
          <w:ilvl w:val="0"/>
          <w:numId w:val="208"/>
        </w:numPr>
        <w:suppressAutoHyphens/>
        <w:overflowPunct w:val="0"/>
        <w:autoSpaceDE w:val="0"/>
        <w:autoSpaceDN w:val="0"/>
        <w:adjustRightInd w:val="0"/>
        <w:spacing w:after="0" w:line="240" w:lineRule="auto"/>
        <w:jc w:val="both"/>
        <w:textAlignment w:val="baseline"/>
        <w:rPr>
          <w:rFonts w:ascii="Times New Roman" w:hAnsi="Times New Roman"/>
          <w:color w:val="1B1B1B"/>
          <w:sz w:val="28"/>
          <w:szCs w:val="28"/>
          <w:shd w:val="clear" w:color="auto" w:fill="FFFFFF"/>
        </w:rPr>
      </w:pPr>
      <w:r w:rsidRPr="00A64071">
        <w:rPr>
          <w:rFonts w:ascii="Times New Roman" w:hAnsi="Times New Roman"/>
          <w:color w:val="1B1B1B"/>
          <w:sz w:val="28"/>
          <w:szCs w:val="28"/>
          <w:shd w:val="clear" w:color="auto" w:fill="FFFFFF"/>
        </w:rPr>
        <w:t>Wyposażenie zespołu obiektów w system alarmowy umożliwiający wspomaganie akcji ewakuacyjnej .</w:t>
      </w:r>
    </w:p>
    <w:p w14:paraId="7BAFE965" w14:textId="77777777" w:rsidR="00114484" w:rsidRPr="008516CF" w:rsidRDefault="00114484" w:rsidP="008065E9">
      <w:pPr>
        <w:pStyle w:val="Akapitzlist"/>
        <w:numPr>
          <w:ilvl w:val="0"/>
          <w:numId w:val="75"/>
        </w:numPr>
        <w:suppressAutoHyphens/>
        <w:spacing w:after="0" w:line="240" w:lineRule="auto"/>
        <w:ind w:left="-851" w:firstLine="0"/>
        <w:jc w:val="both"/>
        <w:rPr>
          <w:rFonts w:ascii="Times New Roman" w:eastAsia="Times New Roman" w:hAnsi="Times New Roman"/>
          <w:sz w:val="28"/>
          <w:szCs w:val="28"/>
          <w:lang w:eastAsia="ar-SA"/>
        </w:rPr>
      </w:pPr>
      <w:r w:rsidRPr="008516CF">
        <w:rPr>
          <w:rFonts w:ascii="Times New Roman" w:eastAsia="Times New Roman" w:hAnsi="Times New Roman"/>
          <w:sz w:val="28"/>
          <w:szCs w:val="28"/>
          <w:lang w:eastAsia="ar-SA"/>
        </w:rPr>
        <w:t xml:space="preserve">Wyposażenie obiektu w instalację teletechniczną z podejściem do gniazd multimedialnych w każdej z </w:t>
      </w:r>
      <w:proofErr w:type="spellStart"/>
      <w:r w:rsidRPr="008516CF">
        <w:rPr>
          <w:rFonts w:ascii="Times New Roman" w:eastAsia="Times New Roman" w:hAnsi="Times New Roman"/>
          <w:sz w:val="28"/>
          <w:szCs w:val="28"/>
          <w:lang w:eastAsia="ar-SA"/>
        </w:rPr>
        <w:t>sal</w:t>
      </w:r>
      <w:proofErr w:type="spellEnd"/>
      <w:r w:rsidRPr="008516CF">
        <w:rPr>
          <w:rFonts w:ascii="Times New Roman" w:eastAsia="Times New Roman" w:hAnsi="Times New Roman"/>
          <w:sz w:val="28"/>
          <w:szCs w:val="28"/>
          <w:lang w:eastAsia="ar-SA"/>
        </w:rPr>
        <w:t xml:space="preserve"> dla dzieci i </w:t>
      </w:r>
      <w:proofErr w:type="spellStart"/>
      <w:r w:rsidRPr="008516CF">
        <w:rPr>
          <w:rFonts w:ascii="Times New Roman" w:eastAsia="Times New Roman" w:hAnsi="Times New Roman"/>
          <w:sz w:val="28"/>
          <w:szCs w:val="28"/>
          <w:lang w:eastAsia="ar-SA"/>
        </w:rPr>
        <w:t>sal</w:t>
      </w:r>
      <w:proofErr w:type="spellEnd"/>
      <w:r w:rsidRPr="008516CF">
        <w:rPr>
          <w:rFonts w:ascii="Times New Roman" w:eastAsia="Times New Roman" w:hAnsi="Times New Roman"/>
          <w:sz w:val="28"/>
          <w:szCs w:val="28"/>
          <w:lang w:eastAsia="ar-SA"/>
        </w:rPr>
        <w:t xml:space="preserve"> terapeutycznych .</w:t>
      </w:r>
    </w:p>
    <w:p w14:paraId="2699BDDB" w14:textId="77777777" w:rsidR="00114484" w:rsidRPr="008516CF" w:rsidRDefault="00114484" w:rsidP="008065E9">
      <w:pPr>
        <w:pStyle w:val="Akapitzlist"/>
        <w:numPr>
          <w:ilvl w:val="0"/>
          <w:numId w:val="75"/>
        </w:numPr>
        <w:suppressAutoHyphens/>
        <w:spacing w:after="0" w:line="240" w:lineRule="auto"/>
        <w:ind w:left="-851" w:firstLine="0"/>
        <w:jc w:val="both"/>
        <w:rPr>
          <w:rFonts w:ascii="Times New Roman" w:eastAsia="Times New Roman" w:hAnsi="Times New Roman"/>
          <w:sz w:val="28"/>
          <w:szCs w:val="28"/>
          <w:lang w:eastAsia="ar-SA"/>
        </w:rPr>
      </w:pPr>
      <w:r w:rsidRPr="008516CF">
        <w:rPr>
          <w:rFonts w:ascii="Times New Roman" w:eastAsia="Times New Roman" w:hAnsi="Times New Roman"/>
          <w:sz w:val="28"/>
          <w:szCs w:val="28"/>
          <w:lang w:eastAsia="ar-SA"/>
        </w:rPr>
        <w:t xml:space="preserve">Wykonanie instalacji </w:t>
      </w:r>
      <w:proofErr w:type="spellStart"/>
      <w:r w:rsidRPr="008516CF">
        <w:rPr>
          <w:rFonts w:ascii="Times New Roman" w:eastAsia="Times New Roman" w:hAnsi="Times New Roman"/>
          <w:sz w:val="28"/>
          <w:szCs w:val="28"/>
          <w:lang w:eastAsia="ar-SA"/>
        </w:rPr>
        <w:t>przyzywowej</w:t>
      </w:r>
      <w:proofErr w:type="spellEnd"/>
      <w:r w:rsidRPr="008516CF">
        <w:rPr>
          <w:rFonts w:ascii="Times New Roman" w:eastAsia="Times New Roman" w:hAnsi="Times New Roman"/>
          <w:sz w:val="28"/>
          <w:szCs w:val="28"/>
          <w:lang w:eastAsia="ar-SA"/>
        </w:rPr>
        <w:t xml:space="preserve"> – wideo domofon przy wejściu głównym do budynku .</w:t>
      </w:r>
    </w:p>
    <w:p w14:paraId="73153F44" w14:textId="77777777" w:rsidR="00114484" w:rsidRPr="003C7BEF" w:rsidRDefault="00114484" w:rsidP="008065E9">
      <w:pPr>
        <w:pStyle w:val="Akapitzlist"/>
        <w:numPr>
          <w:ilvl w:val="0"/>
          <w:numId w:val="75"/>
        </w:numPr>
        <w:suppressAutoHyphens/>
        <w:spacing w:after="0" w:line="240" w:lineRule="auto"/>
        <w:ind w:left="-851" w:firstLine="0"/>
        <w:jc w:val="both"/>
        <w:rPr>
          <w:rFonts w:ascii="Times New Roman" w:eastAsia="Times New Roman" w:hAnsi="Times New Roman"/>
          <w:b/>
          <w:sz w:val="28"/>
          <w:szCs w:val="28"/>
          <w:lang w:eastAsia="ar-SA"/>
        </w:rPr>
      </w:pPr>
      <w:r w:rsidRPr="003C7BEF">
        <w:rPr>
          <w:rFonts w:ascii="Times New Roman" w:eastAsia="Times New Roman" w:hAnsi="Times New Roman"/>
          <w:b/>
          <w:sz w:val="28"/>
          <w:szCs w:val="28"/>
          <w:lang w:eastAsia="ar-SA"/>
        </w:rPr>
        <w:t>Uwagi ogólne</w:t>
      </w:r>
    </w:p>
    <w:p w14:paraId="11290333" w14:textId="77777777" w:rsidR="00114484" w:rsidRPr="00B5116C" w:rsidRDefault="00114484" w:rsidP="00114484">
      <w:pPr>
        <w:suppressAutoHyphens/>
        <w:spacing w:after="0" w:line="240" w:lineRule="auto"/>
        <w:ind w:left="-851"/>
        <w:jc w:val="both"/>
        <w:rPr>
          <w:rFonts w:ascii="Times New Roman" w:eastAsia="Times New Roman" w:hAnsi="Times New Roman" w:cs="Times New Roman"/>
          <w:sz w:val="28"/>
          <w:szCs w:val="28"/>
          <w:lang w:eastAsia="ar-SA"/>
        </w:rPr>
      </w:pPr>
      <w:r w:rsidRPr="00B5116C">
        <w:rPr>
          <w:rFonts w:ascii="Times New Roman" w:eastAsia="Times New Roman" w:hAnsi="Times New Roman" w:cs="Times New Roman"/>
          <w:sz w:val="28"/>
          <w:szCs w:val="28"/>
          <w:lang w:eastAsia="ar-SA"/>
        </w:rPr>
        <w:t>- Jako środek ochrony przeciwporażeniowej przed dotykiem pośrednim projektuje się izolację ochronną.</w:t>
      </w:r>
    </w:p>
    <w:p w14:paraId="6D6C79CA" w14:textId="77777777" w:rsidR="00114484" w:rsidRPr="00B5116C" w:rsidRDefault="00114484" w:rsidP="00114484">
      <w:pPr>
        <w:suppressAutoHyphens/>
        <w:spacing w:after="0" w:line="240" w:lineRule="auto"/>
        <w:ind w:left="-851"/>
        <w:jc w:val="both"/>
        <w:rPr>
          <w:rFonts w:ascii="Times New Roman" w:eastAsia="Times New Roman" w:hAnsi="Times New Roman" w:cs="Times New Roman"/>
          <w:sz w:val="28"/>
          <w:szCs w:val="28"/>
          <w:lang w:eastAsia="ar-SA"/>
        </w:rPr>
      </w:pPr>
      <w:r w:rsidRPr="00B5116C">
        <w:rPr>
          <w:rFonts w:ascii="Times New Roman" w:eastAsia="Times New Roman" w:hAnsi="Times New Roman" w:cs="Times New Roman"/>
          <w:sz w:val="28"/>
          <w:szCs w:val="28"/>
          <w:lang w:eastAsia="ar-SA"/>
        </w:rPr>
        <w:t xml:space="preserve">-  Jako środek ochrony dodatkowej zastosowano samoczynne wyłączenie oraz wyłączniki różnicowo-prądowe o ΔI=30 </w:t>
      </w:r>
      <w:proofErr w:type="spellStart"/>
      <w:r w:rsidRPr="00B5116C">
        <w:rPr>
          <w:rFonts w:ascii="Times New Roman" w:eastAsia="Times New Roman" w:hAnsi="Times New Roman" w:cs="Times New Roman"/>
          <w:sz w:val="28"/>
          <w:szCs w:val="28"/>
          <w:lang w:eastAsia="ar-SA"/>
        </w:rPr>
        <w:t>mA</w:t>
      </w:r>
      <w:proofErr w:type="spellEnd"/>
      <w:r w:rsidRPr="00B5116C">
        <w:rPr>
          <w:rFonts w:ascii="Times New Roman" w:eastAsia="Times New Roman" w:hAnsi="Times New Roman" w:cs="Times New Roman"/>
          <w:sz w:val="28"/>
          <w:szCs w:val="28"/>
          <w:lang w:eastAsia="ar-SA"/>
        </w:rPr>
        <w:t xml:space="preserve"> wraz z systemem połączeń wyrównawczych . </w:t>
      </w:r>
    </w:p>
    <w:p w14:paraId="75893869" w14:textId="77777777" w:rsidR="00114484" w:rsidRPr="00B5116C" w:rsidRDefault="00114484" w:rsidP="00114484">
      <w:pPr>
        <w:suppressAutoHyphens/>
        <w:spacing w:after="0" w:line="240" w:lineRule="auto"/>
        <w:ind w:left="-851"/>
        <w:jc w:val="both"/>
        <w:rPr>
          <w:rFonts w:ascii="Times New Roman" w:eastAsia="Times New Roman" w:hAnsi="Times New Roman" w:cs="Times New Roman"/>
          <w:sz w:val="28"/>
          <w:szCs w:val="28"/>
          <w:lang w:eastAsia="ar-SA"/>
        </w:rPr>
      </w:pPr>
      <w:r w:rsidRPr="00B5116C">
        <w:rPr>
          <w:rFonts w:ascii="Times New Roman" w:eastAsia="Times New Roman" w:hAnsi="Times New Roman" w:cs="Times New Roman"/>
          <w:sz w:val="28"/>
          <w:szCs w:val="28"/>
          <w:lang w:eastAsia="ar-SA"/>
        </w:rPr>
        <w:t xml:space="preserve">- Do prac budowlanych należy zamontować tablicę zasilania placu budowy , wyposażoną w wyłącznik główny , wyłącznik różnicowo-prądowy  30 </w:t>
      </w:r>
      <w:proofErr w:type="spellStart"/>
      <w:r w:rsidRPr="00B5116C">
        <w:rPr>
          <w:rFonts w:ascii="Times New Roman" w:eastAsia="Times New Roman" w:hAnsi="Times New Roman" w:cs="Times New Roman"/>
          <w:sz w:val="28"/>
          <w:szCs w:val="28"/>
          <w:lang w:eastAsia="ar-SA"/>
        </w:rPr>
        <w:t>mA</w:t>
      </w:r>
      <w:proofErr w:type="spellEnd"/>
      <w:r w:rsidRPr="00B5116C">
        <w:rPr>
          <w:rFonts w:ascii="Times New Roman" w:eastAsia="Times New Roman" w:hAnsi="Times New Roman" w:cs="Times New Roman"/>
          <w:sz w:val="28"/>
          <w:szCs w:val="28"/>
          <w:lang w:eastAsia="ar-SA"/>
        </w:rPr>
        <w:t xml:space="preserve"> , </w:t>
      </w:r>
      <w:r w:rsidRPr="00B5116C">
        <w:rPr>
          <w:rFonts w:ascii="Times New Roman" w:eastAsia="Times New Roman" w:hAnsi="Times New Roman" w:cs="Times New Roman"/>
          <w:sz w:val="28"/>
          <w:szCs w:val="28"/>
          <w:lang w:eastAsia="ar-SA"/>
        </w:rPr>
        <w:lastRenderedPageBreak/>
        <w:t xml:space="preserve">gniazda siłowe . Szynę  PE uziemić. Wykonać pomiary  kontrolne zasilania obwodów placu budowy . </w:t>
      </w:r>
    </w:p>
    <w:p w14:paraId="2C460211" w14:textId="77777777" w:rsidR="00114484" w:rsidRPr="00B5116C" w:rsidRDefault="00114484" w:rsidP="00114484">
      <w:pPr>
        <w:suppressAutoHyphens/>
        <w:spacing w:after="0" w:line="240" w:lineRule="auto"/>
        <w:ind w:left="-851"/>
        <w:jc w:val="both"/>
        <w:rPr>
          <w:rFonts w:ascii="Times New Roman" w:eastAsia="Times New Roman" w:hAnsi="Times New Roman" w:cs="Times New Roman"/>
          <w:sz w:val="28"/>
          <w:szCs w:val="28"/>
          <w:lang w:eastAsia="ar-SA"/>
        </w:rPr>
      </w:pPr>
      <w:r w:rsidRPr="00B5116C">
        <w:rPr>
          <w:rFonts w:ascii="Times New Roman" w:eastAsia="Times New Roman" w:hAnsi="Times New Roman" w:cs="Times New Roman"/>
          <w:sz w:val="28"/>
          <w:szCs w:val="28"/>
          <w:lang w:eastAsia="ar-SA"/>
        </w:rPr>
        <w:t xml:space="preserve">- Przewody zasilające odbiorniki placu budowy nie mogą posiadać przetartej lub w inny sposób uszkodzonej izolacji . </w:t>
      </w:r>
    </w:p>
    <w:p w14:paraId="14CA0BA3" w14:textId="77777777" w:rsidR="00114484" w:rsidRPr="00B5116C" w:rsidRDefault="00114484" w:rsidP="00114484">
      <w:pPr>
        <w:suppressAutoHyphens/>
        <w:spacing w:after="0" w:line="240" w:lineRule="auto"/>
        <w:ind w:left="-851"/>
        <w:jc w:val="both"/>
        <w:rPr>
          <w:rFonts w:ascii="Times New Roman" w:eastAsia="Times New Roman" w:hAnsi="Times New Roman" w:cs="Times New Roman"/>
          <w:sz w:val="28"/>
          <w:szCs w:val="28"/>
          <w:lang w:eastAsia="ar-SA"/>
        </w:rPr>
      </w:pPr>
      <w:r w:rsidRPr="00B5116C">
        <w:rPr>
          <w:rFonts w:ascii="Times New Roman" w:eastAsia="Times New Roman" w:hAnsi="Times New Roman" w:cs="Times New Roman"/>
          <w:sz w:val="28"/>
          <w:szCs w:val="28"/>
          <w:lang w:eastAsia="ar-SA"/>
        </w:rPr>
        <w:t xml:space="preserve">- Wszystkie prace wykonywać stosując sprawne technicznie narzędzia pracy . </w:t>
      </w:r>
    </w:p>
    <w:p w14:paraId="262D2E4E" w14:textId="77777777" w:rsidR="00114484" w:rsidRDefault="00114484" w:rsidP="00114484">
      <w:pPr>
        <w:suppressAutoHyphens/>
        <w:spacing w:after="0" w:line="240" w:lineRule="auto"/>
        <w:ind w:left="-851"/>
        <w:jc w:val="both"/>
        <w:rPr>
          <w:rFonts w:ascii="Times New Roman" w:eastAsia="Times New Roman" w:hAnsi="Times New Roman" w:cs="Times New Roman"/>
          <w:sz w:val="28"/>
          <w:szCs w:val="28"/>
          <w:lang w:eastAsia="ar-SA"/>
        </w:rPr>
      </w:pPr>
      <w:r w:rsidRPr="00B5116C">
        <w:rPr>
          <w:rFonts w:ascii="Times New Roman" w:eastAsia="Times New Roman" w:hAnsi="Times New Roman" w:cs="Times New Roman"/>
          <w:sz w:val="28"/>
          <w:szCs w:val="28"/>
          <w:lang w:eastAsia="ar-SA"/>
        </w:rPr>
        <w:t>-</w:t>
      </w:r>
      <w:r>
        <w:rPr>
          <w:rFonts w:ascii="Times New Roman" w:eastAsia="Times New Roman" w:hAnsi="Times New Roman" w:cs="Times New Roman"/>
          <w:sz w:val="28"/>
          <w:szCs w:val="28"/>
          <w:lang w:eastAsia="ar-SA"/>
        </w:rPr>
        <w:t xml:space="preserve"> </w:t>
      </w:r>
      <w:r w:rsidRPr="00B5116C">
        <w:rPr>
          <w:rFonts w:ascii="Times New Roman" w:eastAsia="Times New Roman" w:hAnsi="Times New Roman" w:cs="Times New Roman"/>
          <w:sz w:val="28"/>
          <w:szCs w:val="28"/>
          <w:lang w:eastAsia="ar-SA"/>
        </w:rPr>
        <w:t>Wszyscy pracownicy związani z podłączeniem przewodów , montażem rozdzielnicy TG i TM powinni posiadać uprawnienia do pracy przy napięciu do 1kV.</w:t>
      </w:r>
    </w:p>
    <w:p w14:paraId="2E5621C1" w14:textId="77777777" w:rsidR="00114484" w:rsidRPr="00B5116C" w:rsidRDefault="00114484" w:rsidP="00114484">
      <w:pPr>
        <w:suppressAutoHyphens/>
        <w:spacing w:after="0" w:line="240" w:lineRule="auto"/>
        <w:ind w:left="-851"/>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p) </w:t>
      </w:r>
      <w:r w:rsidRPr="00B5116C">
        <w:rPr>
          <w:rFonts w:ascii="Times New Roman" w:eastAsia="Times New Roman" w:hAnsi="Times New Roman" w:cs="Times New Roman"/>
          <w:sz w:val="28"/>
          <w:szCs w:val="28"/>
          <w:lang w:eastAsia="ar-SA"/>
        </w:rPr>
        <w:t>Montaż instalacji fotowoltaicznej o mocy 10,</w:t>
      </w:r>
      <w:r>
        <w:rPr>
          <w:rFonts w:ascii="Times New Roman" w:eastAsia="Times New Roman" w:hAnsi="Times New Roman" w:cs="Times New Roman"/>
          <w:sz w:val="28"/>
          <w:szCs w:val="28"/>
          <w:lang w:eastAsia="ar-SA"/>
        </w:rPr>
        <w:t>0</w:t>
      </w:r>
      <w:r w:rsidRPr="00B5116C">
        <w:rPr>
          <w:rFonts w:ascii="Times New Roman" w:eastAsia="Times New Roman" w:hAnsi="Times New Roman" w:cs="Times New Roman"/>
          <w:sz w:val="28"/>
          <w:szCs w:val="28"/>
          <w:lang w:eastAsia="ar-SA"/>
        </w:rPr>
        <w:t xml:space="preserve"> kW w postaci  zestawów paneli fotowoltaicznej </w:t>
      </w:r>
      <w:r>
        <w:rPr>
          <w:rFonts w:ascii="Times New Roman" w:eastAsia="Times New Roman" w:hAnsi="Times New Roman" w:cs="Times New Roman"/>
          <w:sz w:val="28"/>
          <w:szCs w:val="28"/>
          <w:lang w:eastAsia="ar-SA"/>
        </w:rPr>
        <w:t xml:space="preserve"> zamontowanych w dowolnej  konfiguracji i liczbie , ale o mocy 10,00 kW </w:t>
      </w:r>
      <w:r w:rsidRPr="00B5116C">
        <w:rPr>
          <w:rFonts w:ascii="Times New Roman" w:eastAsia="Times New Roman" w:hAnsi="Times New Roman" w:cs="Times New Roman"/>
          <w:sz w:val="28"/>
          <w:szCs w:val="28"/>
          <w:lang w:eastAsia="ar-SA"/>
        </w:rPr>
        <w:t xml:space="preserve">wraz z urządzeniami towarzyszącymi w tym konwerterem i konstrukcją wsporcza. </w:t>
      </w:r>
      <w:r>
        <w:rPr>
          <w:rFonts w:ascii="Times New Roman" w:eastAsia="Times New Roman" w:hAnsi="Times New Roman" w:cs="Times New Roman"/>
          <w:sz w:val="28"/>
          <w:szCs w:val="28"/>
          <w:lang w:eastAsia="ar-SA"/>
        </w:rPr>
        <w:t xml:space="preserve">Dokumentację instalacji  </w:t>
      </w:r>
      <w:proofErr w:type="spellStart"/>
      <w:r>
        <w:rPr>
          <w:rFonts w:ascii="Times New Roman" w:eastAsia="Times New Roman" w:hAnsi="Times New Roman" w:cs="Times New Roman"/>
          <w:sz w:val="28"/>
          <w:szCs w:val="28"/>
          <w:lang w:eastAsia="ar-SA"/>
        </w:rPr>
        <w:t>fotowolataicznej</w:t>
      </w:r>
      <w:proofErr w:type="spellEnd"/>
      <w:r>
        <w:rPr>
          <w:rFonts w:ascii="Times New Roman" w:eastAsia="Times New Roman" w:hAnsi="Times New Roman" w:cs="Times New Roman"/>
          <w:sz w:val="28"/>
          <w:szCs w:val="28"/>
          <w:lang w:eastAsia="ar-SA"/>
        </w:rPr>
        <w:t xml:space="preserve"> uzgodnić z właściwym Rzeczoznawcą do spraw zabezpieczeń pożarowych .</w:t>
      </w:r>
    </w:p>
    <w:p w14:paraId="3959C487" w14:textId="77777777" w:rsidR="00114484" w:rsidRPr="0039051D" w:rsidRDefault="00114484" w:rsidP="008065E9">
      <w:pPr>
        <w:pStyle w:val="Akapitzlist"/>
        <w:numPr>
          <w:ilvl w:val="2"/>
          <w:numId w:val="213"/>
        </w:numPr>
        <w:suppressAutoHyphens/>
        <w:spacing w:after="0" w:line="240" w:lineRule="auto"/>
        <w:jc w:val="both"/>
        <w:rPr>
          <w:rFonts w:ascii="Times New Roman" w:eastAsia="Times New Roman" w:hAnsi="Times New Roman"/>
          <w:b/>
          <w:sz w:val="32"/>
          <w:szCs w:val="32"/>
          <w:lang w:eastAsia="ar-SA"/>
        </w:rPr>
      </w:pPr>
      <w:r w:rsidRPr="0039051D">
        <w:rPr>
          <w:rFonts w:ascii="Times New Roman" w:eastAsia="Times New Roman" w:hAnsi="Times New Roman"/>
          <w:b/>
          <w:sz w:val="32"/>
          <w:szCs w:val="32"/>
          <w:lang w:eastAsia="ar-SA"/>
        </w:rPr>
        <w:t xml:space="preserve">WYKOŃCZENIA OBIEKTU – wymogi szczegółowe </w:t>
      </w:r>
    </w:p>
    <w:p w14:paraId="43D53999" w14:textId="77777777" w:rsidR="00114484" w:rsidRPr="00B5116C" w:rsidRDefault="00114484" w:rsidP="00114484">
      <w:pPr>
        <w:suppressAutoHyphens/>
        <w:spacing w:after="0" w:line="240" w:lineRule="auto"/>
        <w:ind w:left="-851"/>
        <w:jc w:val="both"/>
        <w:rPr>
          <w:rFonts w:ascii="Times New Roman" w:eastAsia="MS Mincho" w:hAnsi="Times New Roman" w:cs="Times New Roman"/>
          <w:sz w:val="28"/>
          <w:szCs w:val="28"/>
          <w:lang w:eastAsia="ar-SA"/>
        </w:rPr>
      </w:pPr>
      <w:r w:rsidRPr="00B5116C">
        <w:rPr>
          <w:rFonts w:ascii="Times New Roman" w:eastAsia="MS Mincho" w:hAnsi="Times New Roman" w:cs="Times New Roman"/>
          <w:sz w:val="28"/>
          <w:szCs w:val="28"/>
          <w:lang w:eastAsia="ar-SA"/>
        </w:rPr>
        <w:t xml:space="preserve">Prace wykończeniowe należy uwzględnić szczegółowo w Szczegółowych Specyfikacjach Technicznych, zaaprobowanych przez zamawiającego. </w:t>
      </w:r>
    </w:p>
    <w:p w14:paraId="660F7227" w14:textId="77777777" w:rsidR="00114484" w:rsidRPr="00B5116C" w:rsidRDefault="0039051D" w:rsidP="00114484">
      <w:pPr>
        <w:suppressAutoHyphens/>
        <w:spacing w:after="0" w:line="240" w:lineRule="auto"/>
        <w:ind w:left="-851"/>
        <w:jc w:val="both"/>
        <w:rPr>
          <w:rFonts w:ascii="Times New Roman" w:eastAsia="Times New Roman" w:hAnsi="Times New Roman" w:cs="Times New Roman"/>
          <w:b/>
          <w:sz w:val="28"/>
          <w:szCs w:val="28"/>
          <w:lang w:eastAsia="ar-SA"/>
        </w:rPr>
      </w:pPr>
      <w:r>
        <w:rPr>
          <w:rFonts w:ascii="Times New Roman" w:eastAsia="MS Mincho" w:hAnsi="Times New Roman" w:cs="Times New Roman"/>
          <w:b/>
          <w:sz w:val="28"/>
          <w:szCs w:val="28"/>
          <w:lang w:eastAsia="ar-SA"/>
        </w:rPr>
        <w:t xml:space="preserve">4.1.7.1. </w:t>
      </w:r>
      <w:r w:rsidR="00114484" w:rsidRPr="00B5116C">
        <w:rPr>
          <w:rFonts w:ascii="Times New Roman" w:eastAsia="Times New Roman" w:hAnsi="Times New Roman" w:cs="Times New Roman"/>
          <w:b/>
          <w:sz w:val="28"/>
          <w:szCs w:val="28"/>
          <w:lang w:eastAsia="ar-SA"/>
        </w:rPr>
        <w:t xml:space="preserve"> Tynki wewnętrzne:</w:t>
      </w:r>
    </w:p>
    <w:p w14:paraId="799B3E9F" w14:textId="77777777" w:rsidR="00114484" w:rsidRPr="00B5116C" w:rsidRDefault="00114484" w:rsidP="00114484">
      <w:pPr>
        <w:tabs>
          <w:tab w:val="left" w:pos="-284"/>
        </w:tabs>
        <w:suppressAutoHyphens/>
        <w:spacing w:after="0" w:line="240" w:lineRule="auto"/>
        <w:ind w:left="-851"/>
        <w:jc w:val="both"/>
        <w:rPr>
          <w:rFonts w:ascii="Times New Roman" w:eastAsia="Times New Roman" w:hAnsi="Times New Roman" w:cs="Times New Roman"/>
          <w:sz w:val="28"/>
          <w:szCs w:val="28"/>
          <w:lang w:eastAsia="ar-SA"/>
        </w:rPr>
      </w:pPr>
      <w:r w:rsidRPr="00B5116C">
        <w:rPr>
          <w:rFonts w:ascii="Times New Roman" w:eastAsia="Times New Roman" w:hAnsi="Times New Roman" w:cs="Times New Roman"/>
          <w:sz w:val="28"/>
          <w:szCs w:val="28"/>
          <w:lang w:eastAsia="ar-SA"/>
        </w:rPr>
        <w:t xml:space="preserve"> - tynki wapienno-</w:t>
      </w:r>
      <w:proofErr w:type="spellStart"/>
      <w:r w:rsidRPr="00B5116C">
        <w:rPr>
          <w:rFonts w:ascii="Times New Roman" w:eastAsia="Times New Roman" w:hAnsi="Times New Roman" w:cs="Times New Roman"/>
          <w:sz w:val="28"/>
          <w:szCs w:val="28"/>
          <w:lang w:eastAsia="ar-SA"/>
        </w:rPr>
        <w:t>cemntowe</w:t>
      </w:r>
      <w:proofErr w:type="spellEnd"/>
      <w:r w:rsidRPr="00B5116C">
        <w:rPr>
          <w:rFonts w:ascii="Times New Roman" w:eastAsia="Times New Roman" w:hAnsi="Times New Roman" w:cs="Times New Roman"/>
          <w:sz w:val="28"/>
          <w:szCs w:val="28"/>
          <w:lang w:eastAsia="ar-SA"/>
        </w:rPr>
        <w:t xml:space="preserve"> kat. IV .  </w:t>
      </w:r>
    </w:p>
    <w:p w14:paraId="53BE4EA6" w14:textId="77777777" w:rsidR="00114484" w:rsidRPr="00B5116C" w:rsidRDefault="00114484" w:rsidP="00114484">
      <w:pPr>
        <w:tabs>
          <w:tab w:val="left" w:pos="-284"/>
        </w:tabs>
        <w:suppressAutoHyphens/>
        <w:spacing w:after="0" w:line="240" w:lineRule="auto"/>
        <w:ind w:left="-851"/>
        <w:jc w:val="both"/>
        <w:rPr>
          <w:rFonts w:ascii="Times New Roman" w:eastAsia="Times New Roman" w:hAnsi="Times New Roman" w:cs="Times New Roman"/>
          <w:sz w:val="28"/>
          <w:szCs w:val="28"/>
          <w:lang w:eastAsia="ar-SA"/>
        </w:rPr>
      </w:pPr>
      <w:r w:rsidRPr="00B5116C">
        <w:rPr>
          <w:rFonts w:ascii="Times New Roman" w:eastAsia="Times New Roman" w:hAnsi="Times New Roman" w:cs="Times New Roman"/>
          <w:sz w:val="28"/>
          <w:szCs w:val="28"/>
          <w:lang w:eastAsia="ar-SA"/>
        </w:rPr>
        <w:t>- Ściany w pomieszczeniach mokrych ( ustęp  , łazienka  , zaplecza kuchenne) wyłożone płytami glazurowanymi w kolorach pastelowych , wzory uzgodnić z Inwestorem . Płytki ułożyć  do wys. 2 m od poziomu posadzki</w:t>
      </w:r>
      <w:r w:rsidRPr="00B5116C">
        <w:rPr>
          <w:rFonts w:ascii="Times New Roman" w:eastAsia="Times New Roman" w:hAnsi="Times New Roman" w:cs="Times New Roman"/>
          <w:b/>
          <w:sz w:val="28"/>
          <w:szCs w:val="28"/>
          <w:lang w:eastAsia="ar-SA"/>
        </w:rPr>
        <w:t xml:space="preserve">. </w:t>
      </w:r>
      <w:r w:rsidRPr="00B5116C">
        <w:rPr>
          <w:rFonts w:ascii="Times New Roman" w:eastAsia="Times New Roman" w:hAnsi="Times New Roman" w:cs="Times New Roman"/>
          <w:sz w:val="28"/>
          <w:szCs w:val="28"/>
          <w:lang w:eastAsia="ar-SA"/>
        </w:rPr>
        <w:t>Płytki ułożyć na zaprawie klejowej wysokoplastycznej , wodoodpornej.</w:t>
      </w:r>
    </w:p>
    <w:p w14:paraId="46DC1DEE" w14:textId="77777777" w:rsidR="00114484" w:rsidRPr="00B5116C" w:rsidRDefault="00114484" w:rsidP="00114484">
      <w:pPr>
        <w:tabs>
          <w:tab w:val="left" w:pos="-284"/>
        </w:tabs>
        <w:suppressAutoHyphens/>
        <w:spacing w:after="0" w:line="240" w:lineRule="auto"/>
        <w:ind w:left="-851"/>
        <w:jc w:val="both"/>
        <w:rPr>
          <w:rFonts w:ascii="Times New Roman" w:eastAsia="Times New Roman" w:hAnsi="Times New Roman" w:cs="Times New Roman"/>
          <w:sz w:val="28"/>
          <w:szCs w:val="28"/>
          <w:lang w:eastAsia="ar-SA"/>
        </w:rPr>
      </w:pPr>
      <w:r w:rsidRPr="00B5116C">
        <w:rPr>
          <w:rFonts w:ascii="Times New Roman" w:eastAsia="Times New Roman" w:hAnsi="Times New Roman" w:cs="Times New Roman"/>
          <w:sz w:val="28"/>
          <w:szCs w:val="28"/>
          <w:lang w:eastAsia="ar-SA"/>
        </w:rPr>
        <w:t xml:space="preserve">- Płytki ceramiczne ścienne 30x30cm – glazura PN-EN 177:1999, i PN- EN 178:1998 </w:t>
      </w:r>
    </w:p>
    <w:p w14:paraId="05751552" w14:textId="77777777" w:rsidR="00114484" w:rsidRPr="00B5116C" w:rsidRDefault="00114484" w:rsidP="00114484">
      <w:pPr>
        <w:tabs>
          <w:tab w:val="left" w:pos="-284"/>
        </w:tabs>
        <w:suppressAutoHyphens/>
        <w:spacing w:after="0" w:line="240" w:lineRule="auto"/>
        <w:ind w:left="-851"/>
        <w:jc w:val="both"/>
        <w:rPr>
          <w:rFonts w:ascii="Times New Roman" w:eastAsia="Times New Roman" w:hAnsi="Times New Roman" w:cs="Times New Roman"/>
          <w:sz w:val="28"/>
          <w:szCs w:val="28"/>
          <w:lang w:eastAsia="ar-SA"/>
        </w:rPr>
      </w:pPr>
      <w:r w:rsidRPr="00B5116C">
        <w:rPr>
          <w:rFonts w:ascii="Times New Roman" w:eastAsia="Times New Roman" w:hAnsi="Times New Roman" w:cs="Times New Roman"/>
          <w:sz w:val="28"/>
          <w:szCs w:val="28"/>
          <w:lang w:eastAsia="ar-SA"/>
        </w:rPr>
        <w:t xml:space="preserve">- barwa – wg wzorca producenta - nasiąkliwość po wypaleniu 10-24 %                          - wytrzymałość na zginanie nie mniejsza niż 10,0 </w:t>
      </w:r>
      <w:proofErr w:type="spellStart"/>
      <w:r w:rsidRPr="00B5116C">
        <w:rPr>
          <w:rFonts w:ascii="Times New Roman" w:eastAsia="Times New Roman" w:hAnsi="Times New Roman" w:cs="Times New Roman"/>
          <w:sz w:val="28"/>
          <w:szCs w:val="28"/>
          <w:lang w:eastAsia="ar-SA"/>
        </w:rPr>
        <w:t>MPa</w:t>
      </w:r>
      <w:proofErr w:type="spellEnd"/>
      <w:r w:rsidRPr="00B5116C">
        <w:rPr>
          <w:rFonts w:ascii="Times New Roman" w:eastAsia="Times New Roman" w:hAnsi="Times New Roman" w:cs="Times New Roman"/>
          <w:sz w:val="28"/>
          <w:szCs w:val="28"/>
          <w:lang w:eastAsia="ar-SA"/>
        </w:rPr>
        <w:t xml:space="preserve">   </w:t>
      </w:r>
    </w:p>
    <w:p w14:paraId="77BFA6CE" w14:textId="77777777" w:rsidR="00114484" w:rsidRPr="00B5116C" w:rsidRDefault="00114484" w:rsidP="00114484">
      <w:pPr>
        <w:tabs>
          <w:tab w:val="left" w:pos="-284"/>
        </w:tabs>
        <w:suppressAutoHyphens/>
        <w:spacing w:after="0" w:line="240" w:lineRule="auto"/>
        <w:ind w:left="-851"/>
        <w:jc w:val="both"/>
        <w:rPr>
          <w:rFonts w:ascii="Times New Roman" w:eastAsia="Times New Roman" w:hAnsi="Times New Roman" w:cs="Times New Roman"/>
          <w:sz w:val="28"/>
          <w:szCs w:val="28"/>
          <w:lang w:eastAsia="ar-SA"/>
        </w:rPr>
      </w:pPr>
      <w:r w:rsidRPr="00B5116C">
        <w:rPr>
          <w:rFonts w:ascii="Times New Roman" w:eastAsia="Times New Roman" w:hAnsi="Times New Roman" w:cs="Times New Roman"/>
          <w:sz w:val="28"/>
          <w:szCs w:val="28"/>
          <w:lang w:eastAsia="ar-SA"/>
        </w:rPr>
        <w:t xml:space="preserve"> - odporność szkliwa na pęknięcia włoskowate nie mniej niż 160 </w:t>
      </w:r>
      <w:proofErr w:type="spellStart"/>
      <w:r w:rsidRPr="00B5116C">
        <w:rPr>
          <w:rFonts w:ascii="Times New Roman" w:eastAsia="Times New Roman" w:hAnsi="Times New Roman" w:cs="Times New Roman"/>
          <w:sz w:val="28"/>
          <w:szCs w:val="28"/>
          <w:lang w:eastAsia="ar-SA"/>
        </w:rPr>
        <w:t>st</w:t>
      </w:r>
      <w:proofErr w:type="spellEnd"/>
      <w:r w:rsidRPr="00B5116C">
        <w:rPr>
          <w:rFonts w:ascii="Times New Roman" w:eastAsia="Times New Roman" w:hAnsi="Times New Roman" w:cs="Times New Roman"/>
          <w:sz w:val="28"/>
          <w:szCs w:val="28"/>
          <w:lang w:eastAsia="ar-SA"/>
        </w:rPr>
        <w:t xml:space="preserve"> C. </w:t>
      </w:r>
    </w:p>
    <w:p w14:paraId="0E6F19A3" w14:textId="77777777" w:rsidR="00114484" w:rsidRPr="00B5116C" w:rsidRDefault="00114484" w:rsidP="00114484">
      <w:pPr>
        <w:tabs>
          <w:tab w:val="left" w:pos="-284"/>
        </w:tabs>
        <w:suppressAutoHyphens/>
        <w:spacing w:after="0" w:line="240" w:lineRule="auto"/>
        <w:ind w:left="-851"/>
        <w:jc w:val="both"/>
        <w:rPr>
          <w:rFonts w:ascii="Times New Roman" w:eastAsia="Times New Roman" w:hAnsi="Times New Roman" w:cs="Times New Roman"/>
          <w:b/>
          <w:sz w:val="28"/>
          <w:szCs w:val="28"/>
          <w:lang w:eastAsia="ar-SA"/>
        </w:rPr>
      </w:pPr>
      <w:r w:rsidRPr="00B5116C">
        <w:rPr>
          <w:rFonts w:ascii="Times New Roman" w:eastAsia="Times New Roman" w:hAnsi="Times New Roman" w:cs="Times New Roman"/>
          <w:sz w:val="28"/>
          <w:szCs w:val="28"/>
          <w:lang w:eastAsia="ar-SA"/>
        </w:rPr>
        <w:t xml:space="preserve">-  płytki zostaną zaproponowane przez wykonawcę i zaakceptowane przez Zamawiającego . </w:t>
      </w:r>
    </w:p>
    <w:p w14:paraId="57372BCD" w14:textId="77777777" w:rsidR="00114484" w:rsidRPr="00B5116C" w:rsidRDefault="0039051D" w:rsidP="00114484">
      <w:pPr>
        <w:tabs>
          <w:tab w:val="left" w:pos="-284"/>
        </w:tabs>
        <w:suppressAutoHyphens/>
        <w:spacing w:after="0" w:line="240" w:lineRule="auto"/>
        <w:ind w:left="-851"/>
        <w:jc w:val="both"/>
        <w:rPr>
          <w:rFonts w:ascii="Times New Roman" w:eastAsia="Times New Roman" w:hAnsi="Times New Roman" w:cs="Times New Roman"/>
          <w:sz w:val="28"/>
          <w:szCs w:val="28"/>
          <w:lang w:eastAsia="ar-SA"/>
        </w:rPr>
      </w:pPr>
      <w:r>
        <w:rPr>
          <w:rFonts w:ascii="Times New Roman" w:eastAsia="Times New Roman" w:hAnsi="Times New Roman" w:cs="Times New Roman"/>
          <w:b/>
          <w:sz w:val="28"/>
          <w:szCs w:val="28"/>
          <w:lang w:eastAsia="ar-SA"/>
        </w:rPr>
        <w:t>4.1.7.2.</w:t>
      </w:r>
      <w:r w:rsidR="00114484" w:rsidRPr="00B5116C">
        <w:rPr>
          <w:rFonts w:ascii="Times New Roman" w:eastAsia="Times New Roman" w:hAnsi="Times New Roman" w:cs="Times New Roman"/>
          <w:b/>
          <w:sz w:val="28"/>
          <w:szCs w:val="28"/>
          <w:lang w:eastAsia="ar-SA"/>
        </w:rPr>
        <w:t>Posadzki i podłogi:</w:t>
      </w:r>
      <w:r w:rsidR="00114484" w:rsidRPr="00B5116C">
        <w:rPr>
          <w:rFonts w:ascii="Times New Roman" w:eastAsia="Times New Roman" w:hAnsi="Times New Roman" w:cs="Times New Roman"/>
          <w:sz w:val="28"/>
          <w:szCs w:val="28"/>
          <w:lang w:eastAsia="ar-SA"/>
        </w:rPr>
        <w:t xml:space="preserve"> zgodnie z opisem na rzutach kondygnacji,</w:t>
      </w:r>
    </w:p>
    <w:p w14:paraId="7A982A0A" w14:textId="77777777" w:rsidR="00114484" w:rsidRPr="000E0751" w:rsidRDefault="00114484" w:rsidP="008065E9">
      <w:pPr>
        <w:pStyle w:val="Akapitzlist"/>
        <w:numPr>
          <w:ilvl w:val="0"/>
          <w:numId w:val="64"/>
        </w:numPr>
        <w:suppressAutoHyphens/>
        <w:spacing w:after="0" w:line="240" w:lineRule="auto"/>
        <w:ind w:left="-851" w:hanging="142"/>
        <w:jc w:val="both"/>
        <w:rPr>
          <w:rFonts w:ascii="Times New Roman" w:eastAsia="Times New Roman" w:hAnsi="Times New Roman"/>
          <w:sz w:val="28"/>
          <w:szCs w:val="28"/>
          <w:lang w:eastAsia="ar-SA"/>
        </w:rPr>
      </w:pPr>
      <w:r w:rsidRPr="000E0751">
        <w:rPr>
          <w:rFonts w:ascii="Times New Roman" w:eastAsia="Times New Roman" w:hAnsi="Times New Roman"/>
          <w:b/>
          <w:sz w:val="28"/>
          <w:szCs w:val="28"/>
          <w:lang w:eastAsia="ar-SA"/>
        </w:rPr>
        <w:t xml:space="preserve">Parametry techniczne wykładziny PCV- </w:t>
      </w:r>
    </w:p>
    <w:p w14:paraId="3A91C848" w14:textId="77777777" w:rsidR="00114484" w:rsidRPr="000E0751" w:rsidRDefault="00114484" w:rsidP="00114484">
      <w:pPr>
        <w:pStyle w:val="Akapitzlist"/>
        <w:suppressAutoHyphens/>
        <w:spacing w:after="0" w:line="240" w:lineRule="auto"/>
        <w:ind w:left="-851"/>
        <w:jc w:val="both"/>
        <w:rPr>
          <w:rFonts w:ascii="Times New Roman" w:eastAsia="Times New Roman" w:hAnsi="Times New Roman"/>
          <w:sz w:val="28"/>
          <w:szCs w:val="28"/>
          <w:lang w:eastAsia="ar-SA"/>
        </w:rPr>
      </w:pPr>
      <w:r w:rsidRPr="000E0751">
        <w:rPr>
          <w:rFonts w:ascii="Times New Roman" w:eastAsia="Times New Roman" w:hAnsi="Times New Roman"/>
          <w:sz w:val="28"/>
          <w:szCs w:val="28"/>
          <w:lang w:eastAsia="ar-SA"/>
        </w:rPr>
        <w:t>- grubość całkowita : 2mm</w:t>
      </w:r>
    </w:p>
    <w:p w14:paraId="05BD355F" w14:textId="77777777" w:rsidR="00114484" w:rsidRPr="00B5116C" w:rsidRDefault="00114484" w:rsidP="00114484">
      <w:pPr>
        <w:suppressAutoHyphens/>
        <w:spacing w:after="0" w:line="240" w:lineRule="auto"/>
        <w:ind w:left="-851"/>
        <w:jc w:val="both"/>
        <w:rPr>
          <w:rFonts w:ascii="Times New Roman" w:eastAsia="Times New Roman" w:hAnsi="Times New Roman" w:cs="Times New Roman"/>
          <w:sz w:val="28"/>
          <w:szCs w:val="28"/>
          <w:lang w:eastAsia="ar-SA"/>
        </w:rPr>
      </w:pPr>
      <w:r w:rsidRPr="00B5116C">
        <w:rPr>
          <w:rFonts w:ascii="Times New Roman" w:eastAsia="Times New Roman" w:hAnsi="Times New Roman" w:cs="Times New Roman"/>
          <w:sz w:val="28"/>
          <w:szCs w:val="28"/>
          <w:lang w:eastAsia="ar-SA"/>
        </w:rPr>
        <w:t>- waga całkowita :  2800g/m</w:t>
      </w:r>
      <w:r w:rsidRPr="00B5116C">
        <w:rPr>
          <w:rFonts w:ascii="Times New Roman" w:eastAsia="Times New Roman" w:hAnsi="Times New Roman" w:cs="Times New Roman"/>
          <w:sz w:val="28"/>
          <w:szCs w:val="28"/>
          <w:vertAlign w:val="superscript"/>
          <w:lang w:eastAsia="ar-SA"/>
        </w:rPr>
        <w:t>2</w:t>
      </w:r>
      <w:r w:rsidRPr="00B5116C">
        <w:rPr>
          <w:rFonts w:ascii="Times New Roman" w:eastAsia="Times New Roman" w:hAnsi="Times New Roman" w:cs="Times New Roman"/>
          <w:sz w:val="28"/>
          <w:szCs w:val="28"/>
          <w:lang w:eastAsia="ar-SA"/>
        </w:rPr>
        <w:t xml:space="preserve"> </w:t>
      </w:r>
    </w:p>
    <w:p w14:paraId="46B52E5D" w14:textId="77777777" w:rsidR="00114484" w:rsidRPr="00B5116C" w:rsidRDefault="00114484" w:rsidP="00114484">
      <w:pPr>
        <w:suppressAutoHyphens/>
        <w:spacing w:after="0" w:line="240" w:lineRule="auto"/>
        <w:ind w:left="-851"/>
        <w:jc w:val="both"/>
        <w:rPr>
          <w:rFonts w:ascii="Times New Roman" w:eastAsia="Times New Roman" w:hAnsi="Times New Roman" w:cs="Times New Roman"/>
          <w:sz w:val="28"/>
          <w:szCs w:val="28"/>
          <w:lang w:eastAsia="ar-SA"/>
        </w:rPr>
      </w:pPr>
      <w:r w:rsidRPr="00B5116C">
        <w:rPr>
          <w:rFonts w:ascii="Times New Roman" w:eastAsia="Times New Roman" w:hAnsi="Times New Roman" w:cs="Times New Roman"/>
          <w:sz w:val="28"/>
          <w:szCs w:val="28"/>
          <w:lang w:eastAsia="ar-SA"/>
        </w:rPr>
        <w:t>- grupa ścieralności wg EN-660-2 : Grupa P</w:t>
      </w:r>
    </w:p>
    <w:p w14:paraId="2FC0901C" w14:textId="77777777" w:rsidR="00114484" w:rsidRPr="00B5116C" w:rsidRDefault="00114484" w:rsidP="00114484">
      <w:pPr>
        <w:suppressAutoHyphens/>
        <w:spacing w:after="0" w:line="240" w:lineRule="auto"/>
        <w:ind w:left="-851"/>
        <w:jc w:val="both"/>
        <w:rPr>
          <w:rFonts w:ascii="Times New Roman" w:eastAsia="Times New Roman" w:hAnsi="Times New Roman" w:cs="Times New Roman"/>
          <w:sz w:val="28"/>
          <w:szCs w:val="28"/>
          <w:lang w:eastAsia="ar-SA"/>
        </w:rPr>
      </w:pPr>
      <w:r w:rsidRPr="00B5116C">
        <w:rPr>
          <w:rFonts w:ascii="Times New Roman" w:eastAsia="Times New Roman" w:hAnsi="Times New Roman" w:cs="Times New Roman"/>
          <w:sz w:val="28"/>
          <w:szCs w:val="28"/>
          <w:lang w:eastAsia="ar-SA"/>
        </w:rPr>
        <w:t>- odporność na nacisk punktowy wg EN 424 : odporna</w:t>
      </w:r>
    </w:p>
    <w:p w14:paraId="09655259" w14:textId="77777777" w:rsidR="00114484" w:rsidRPr="00B5116C" w:rsidRDefault="00114484" w:rsidP="00114484">
      <w:pPr>
        <w:suppressAutoHyphens/>
        <w:spacing w:after="0" w:line="240" w:lineRule="auto"/>
        <w:ind w:left="-851"/>
        <w:jc w:val="both"/>
        <w:rPr>
          <w:rFonts w:ascii="Times New Roman" w:eastAsia="Times New Roman" w:hAnsi="Times New Roman" w:cs="Times New Roman"/>
          <w:sz w:val="28"/>
          <w:szCs w:val="28"/>
          <w:lang w:eastAsia="ar-SA"/>
        </w:rPr>
      </w:pPr>
      <w:r w:rsidRPr="00B5116C">
        <w:rPr>
          <w:rFonts w:ascii="Times New Roman" w:eastAsia="Times New Roman" w:hAnsi="Times New Roman" w:cs="Times New Roman"/>
          <w:sz w:val="28"/>
          <w:szCs w:val="28"/>
          <w:lang w:eastAsia="ar-SA"/>
        </w:rPr>
        <w:t>- oddziaływanie krzesła na rolkach wg EN 425 : odporna</w:t>
      </w:r>
    </w:p>
    <w:p w14:paraId="0F14E173" w14:textId="77777777" w:rsidR="00114484" w:rsidRPr="00B5116C" w:rsidRDefault="00114484" w:rsidP="00114484">
      <w:pPr>
        <w:suppressAutoHyphens/>
        <w:spacing w:after="0" w:line="240" w:lineRule="auto"/>
        <w:ind w:left="-851"/>
        <w:jc w:val="both"/>
        <w:rPr>
          <w:rFonts w:ascii="Times New Roman" w:eastAsia="Times New Roman" w:hAnsi="Times New Roman" w:cs="Times New Roman"/>
          <w:sz w:val="28"/>
          <w:szCs w:val="28"/>
          <w:lang w:eastAsia="ar-SA"/>
        </w:rPr>
      </w:pPr>
      <w:r w:rsidRPr="00B5116C">
        <w:rPr>
          <w:rFonts w:ascii="Times New Roman" w:eastAsia="Times New Roman" w:hAnsi="Times New Roman" w:cs="Times New Roman"/>
          <w:sz w:val="28"/>
          <w:szCs w:val="28"/>
          <w:lang w:eastAsia="ar-SA"/>
        </w:rPr>
        <w:t>- klasa ogniotrwałości wg EN 13501-1: B</w:t>
      </w:r>
      <w:r w:rsidRPr="00B5116C">
        <w:rPr>
          <w:rFonts w:ascii="Times New Roman" w:eastAsia="Times New Roman" w:hAnsi="Times New Roman" w:cs="Times New Roman"/>
          <w:sz w:val="28"/>
          <w:szCs w:val="28"/>
          <w:vertAlign w:val="subscript"/>
          <w:lang w:eastAsia="ar-SA"/>
        </w:rPr>
        <w:t>fl</w:t>
      </w:r>
      <w:r w:rsidRPr="00B5116C">
        <w:rPr>
          <w:rFonts w:ascii="Times New Roman" w:eastAsia="Times New Roman" w:hAnsi="Times New Roman" w:cs="Times New Roman"/>
          <w:sz w:val="28"/>
          <w:szCs w:val="28"/>
          <w:lang w:eastAsia="ar-SA"/>
        </w:rPr>
        <w:t>s1</w:t>
      </w:r>
    </w:p>
    <w:p w14:paraId="2F19A656" w14:textId="77777777" w:rsidR="00114484" w:rsidRPr="00B5116C" w:rsidRDefault="00114484" w:rsidP="00114484">
      <w:pPr>
        <w:suppressAutoHyphens/>
        <w:spacing w:after="0" w:line="240" w:lineRule="auto"/>
        <w:ind w:left="-851"/>
        <w:jc w:val="both"/>
        <w:rPr>
          <w:rFonts w:ascii="Times New Roman" w:eastAsia="Times New Roman" w:hAnsi="Times New Roman" w:cs="Times New Roman"/>
          <w:sz w:val="28"/>
          <w:szCs w:val="28"/>
          <w:lang w:eastAsia="ar-SA"/>
        </w:rPr>
      </w:pPr>
      <w:r w:rsidRPr="00B5116C">
        <w:rPr>
          <w:rFonts w:ascii="Times New Roman" w:eastAsia="Times New Roman" w:hAnsi="Times New Roman" w:cs="Times New Roman"/>
          <w:sz w:val="28"/>
          <w:szCs w:val="28"/>
          <w:lang w:eastAsia="ar-SA"/>
        </w:rPr>
        <w:t>- właściwości antypoślizgowe wg DIN 51130 : R9</w:t>
      </w:r>
    </w:p>
    <w:p w14:paraId="060EF581" w14:textId="77777777" w:rsidR="00114484" w:rsidRPr="00B5116C" w:rsidRDefault="00114484" w:rsidP="00114484">
      <w:pPr>
        <w:suppressAutoHyphens/>
        <w:spacing w:after="0" w:line="240" w:lineRule="auto"/>
        <w:ind w:left="-851"/>
        <w:jc w:val="both"/>
        <w:rPr>
          <w:rFonts w:ascii="Times New Roman" w:eastAsia="Times New Roman" w:hAnsi="Times New Roman" w:cs="Times New Roman"/>
          <w:sz w:val="28"/>
          <w:szCs w:val="28"/>
          <w:lang w:eastAsia="ar-SA"/>
        </w:rPr>
      </w:pPr>
      <w:r w:rsidRPr="00B5116C">
        <w:rPr>
          <w:rFonts w:ascii="Times New Roman" w:eastAsia="Times New Roman" w:hAnsi="Times New Roman" w:cs="Times New Roman"/>
          <w:sz w:val="28"/>
          <w:szCs w:val="28"/>
          <w:lang w:eastAsia="ar-SA"/>
        </w:rPr>
        <w:t>- właściwości antystatyczne wg EN 1815 : &gt;2kV</w:t>
      </w:r>
    </w:p>
    <w:p w14:paraId="06ED1B8D" w14:textId="77777777" w:rsidR="00114484" w:rsidRPr="00B5116C" w:rsidRDefault="00114484" w:rsidP="00114484">
      <w:pPr>
        <w:suppressAutoHyphens/>
        <w:spacing w:after="0" w:line="240" w:lineRule="auto"/>
        <w:ind w:left="-851"/>
        <w:jc w:val="both"/>
        <w:rPr>
          <w:rFonts w:ascii="Times New Roman" w:eastAsia="Times New Roman" w:hAnsi="Times New Roman" w:cs="Times New Roman"/>
          <w:sz w:val="28"/>
          <w:szCs w:val="28"/>
          <w:lang w:eastAsia="ar-SA"/>
        </w:rPr>
      </w:pPr>
      <w:r w:rsidRPr="00B5116C">
        <w:rPr>
          <w:rFonts w:ascii="Times New Roman" w:eastAsia="Times New Roman" w:hAnsi="Times New Roman" w:cs="Times New Roman"/>
          <w:sz w:val="28"/>
          <w:szCs w:val="28"/>
          <w:lang w:eastAsia="ar-SA"/>
        </w:rPr>
        <w:t>- odporność barwy na światło wg EN ISO 105-B02 : ≥6</w:t>
      </w:r>
    </w:p>
    <w:p w14:paraId="5146A0DA" w14:textId="77777777" w:rsidR="00114484" w:rsidRPr="00B5116C" w:rsidRDefault="00114484" w:rsidP="00114484">
      <w:pPr>
        <w:suppressAutoHyphens/>
        <w:spacing w:after="0" w:line="240" w:lineRule="auto"/>
        <w:ind w:left="-851"/>
        <w:jc w:val="both"/>
        <w:rPr>
          <w:rFonts w:ascii="Times New Roman" w:eastAsia="Times New Roman" w:hAnsi="Times New Roman" w:cs="Times New Roman"/>
          <w:sz w:val="28"/>
          <w:szCs w:val="28"/>
          <w:lang w:eastAsia="ar-SA"/>
        </w:rPr>
      </w:pPr>
      <w:r w:rsidRPr="00B5116C">
        <w:rPr>
          <w:rFonts w:ascii="Times New Roman" w:eastAsia="Times New Roman" w:hAnsi="Times New Roman" w:cs="Times New Roman"/>
          <w:sz w:val="28"/>
          <w:szCs w:val="28"/>
          <w:lang w:eastAsia="ar-SA"/>
        </w:rPr>
        <w:t>- odporność chemiczna wg EN 423 : dobra odporność</w:t>
      </w:r>
    </w:p>
    <w:p w14:paraId="1D95A09E" w14:textId="77777777" w:rsidR="00114484" w:rsidRPr="00B5116C" w:rsidRDefault="00114484" w:rsidP="00114484">
      <w:pPr>
        <w:suppressAutoHyphens/>
        <w:spacing w:after="0" w:line="240" w:lineRule="auto"/>
        <w:ind w:left="-851"/>
        <w:jc w:val="both"/>
        <w:rPr>
          <w:rFonts w:ascii="Times New Roman" w:eastAsia="Times New Roman" w:hAnsi="Times New Roman" w:cs="Times New Roman"/>
          <w:sz w:val="28"/>
          <w:szCs w:val="28"/>
          <w:lang w:eastAsia="ar-SA"/>
        </w:rPr>
      </w:pPr>
      <w:r w:rsidRPr="00B5116C">
        <w:rPr>
          <w:rFonts w:ascii="Times New Roman" w:eastAsia="Times New Roman" w:hAnsi="Times New Roman" w:cs="Times New Roman"/>
          <w:sz w:val="28"/>
          <w:szCs w:val="28"/>
          <w:lang w:eastAsia="ar-SA"/>
        </w:rPr>
        <w:t>- odporność na rozwój bakterii i grzybów wg DIN EN ISO 846-A/C : odporna nie pozwala na rozwój</w:t>
      </w:r>
    </w:p>
    <w:p w14:paraId="103F8393" w14:textId="77777777" w:rsidR="00114484" w:rsidRPr="00347966" w:rsidRDefault="00114484" w:rsidP="008065E9">
      <w:pPr>
        <w:pStyle w:val="Akapitzlist"/>
        <w:numPr>
          <w:ilvl w:val="0"/>
          <w:numId w:val="64"/>
        </w:numPr>
        <w:tabs>
          <w:tab w:val="left" w:pos="-284"/>
        </w:tabs>
        <w:suppressAutoHyphens/>
        <w:spacing w:after="0" w:line="240" w:lineRule="auto"/>
        <w:ind w:left="-709" w:firstLine="0"/>
        <w:jc w:val="both"/>
        <w:rPr>
          <w:rFonts w:ascii="Times New Roman" w:eastAsia="Times New Roman" w:hAnsi="Times New Roman"/>
          <w:b/>
          <w:sz w:val="28"/>
          <w:szCs w:val="28"/>
          <w:lang w:eastAsia="ar-SA"/>
        </w:rPr>
      </w:pPr>
      <w:r w:rsidRPr="00347966">
        <w:rPr>
          <w:rFonts w:ascii="Times New Roman" w:eastAsia="Times New Roman" w:hAnsi="Times New Roman"/>
          <w:b/>
          <w:sz w:val="28"/>
          <w:szCs w:val="28"/>
          <w:lang w:eastAsia="ar-SA"/>
        </w:rPr>
        <w:lastRenderedPageBreak/>
        <w:t xml:space="preserve">W pomieszczeniach </w:t>
      </w:r>
      <w:proofErr w:type="spellStart"/>
      <w:r w:rsidRPr="00347966">
        <w:rPr>
          <w:rFonts w:ascii="Times New Roman" w:eastAsia="Times New Roman" w:hAnsi="Times New Roman"/>
          <w:b/>
          <w:sz w:val="28"/>
          <w:szCs w:val="28"/>
          <w:lang w:eastAsia="ar-SA"/>
        </w:rPr>
        <w:t>mokrych.Wymagania</w:t>
      </w:r>
      <w:proofErr w:type="spellEnd"/>
      <w:r w:rsidRPr="00347966">
        <w:rPr>
          <w:rFonts w:ascii="Times New Roman" w:eastAsia="Times New Roman" w:hAnsi="Times New Roman"/>
          <w:b/>
          <w:sz w:val="28"/>
          <w:szCs w:val="28"/>
          <w:lang w:eastAsia="ar-SA"/>
        </w:rPr>
        <w:t xml:space="preserve"> dla płyt terakotowych:</w:t>
      </w:r>
    </w:p>
    <w:p w14:paraId="6FA75E63" w14:textId="77777777" w:rsidR="00114484" w:rsidRPr="00B5116C" w:rsidRDefault="00114484" w:rsidP="00114484">
      <w:pPr>
        <w:tabs>
          <w:tab w:val="left" w:pos="-284"/>
        </w:tabs>
        <w:suppressAutoHyphens/>
        <w:spacing w:after="0" w:line="240" w:lineRule="auto"/>
        <w:ind w:left="-851"/>
        <w:jc w:val="both"/>
        <w:rPr>
          <w:rFonts w:ascii="Times New Roman" w:eastAsia="Times New Roman" w:hAnsi="Times New Roman" w:cs="Times New Roman"/>
          <w:sz w:val="28"/>
          <w:szCs w:val="28"/>
          <w:lang w:eastAsia="ar-SA"/>
        </w:rPr>
      </w:pPr>
      <w:r w:rsidRPr="00B5116C">
        <w:rPr>
          <w:rFonts w:ascii="Times New Roman" w:eastAsia="Times New Roman" w:hAnsi="Times New Roman" w:cs="Times New Roman"/>
          <w:sz w:val="28"/>
          <w:szCs w:val="28"/>
          <w:lang w:eastAsia="ar-SA"/>
        </w:rPr>
        <w:t xml:space="preserve">- Płytki ceramiczne 30x30 cm – gres techniczny (korytarz), terakota (łazienki ) </w:t>
      </w:r>
    </w:p>
    <w:p w14:paraId="02DD00D1" w14:textId="77777777" w:rsidR="00114484" w:rsidRPr="00B5116C" w:rsidRDefault="00114484" w:rsidP="00114484">
      <w:pPr>
        <w:tabs>
          <w:tab w:val="left" w:pos="-284"/>
        </w:tabs>
        <w:suppressAutoHyphens/>
        <w:spacing w:after="0" w:line="240" w:lineRule="auto"/>
        <w:ind w:left="-851"/>
        <w:jc w:val="both"/>
        <w:rPr>
          <w:rFonts w:ascii="Times New Roman" w:eastAsia="Times New Roman" w:hAnsi="Times New Roman" w:cs="Times New Roman"/>
          <w:sz w:val="28"/>
          <w:szCs w:val="28"/>
          <w:lang w:eastAsia="ar-SA"/>
        </w:rPr>
      </w:pPr>
      <w:r w:rsidRPr="00B5116C">
        <w:rPr>
          <w:rFonts w:ascii="Times New Roman" w:eastAsia="Times New Roman" w:hAnsi="Times New Roman" w:cs="Times New Roman"/>
          <w:sz w:val="28"/>
          <w:szCs w:val="28"/>
          <w:lang w:eastAsia="ar-SA"/>
        </w:rPr>
        <w:t xml:space="preserve">- odporność na ścieranie (PEI skala 5) </w:t>
      </w:r>
    </w:p>
    <w:p w14:paraId="73750759" w14:textId="77777777" w:rsidR="00114484" w:rsidRPr="00B5116C" w:rsidRDefault="00114484" w:rsidP="00114484">
      <w:pPr>
        <w:tabs>
          <w:tab w:val="left" w:pos="-284"/>
        </w:tabs>
        <w:suppressAutoHyphens/>
        <w:spacing w:after="0" w:line="240" w:lineRule="auto"/>
        <w:ind w:left="-851"/>
        <w:jc w:val="both"/>
        <w:rPr>
          <w:rFonts w:ascii="Times New Roman" w:eastAsia="Times New Roman" w:hAnsi="Times New Roman" w:cs="Times New Roman"/>
          <w:sz w:val="28"/>
          <w:szCs w:val="28"/>
          <w:lang w:eastAsia="ar-SA"/>
        </w:rPr>
      </w:pPr>
      <w:r w:rsidRPr="00B5116C">
        <w:rPr>
          <w:rFonts w:ascii="Times New Roman" w:eastAsia="Times New Roman" w:hAnsi="Times New Roman" w:cs="Times New Roman"/>
          <w:sz w:val="28"/>
          <w:szCs w:val="28"/>
          <w:lang w:eastAsia="ar-SA"/>
        </w:rPr>
        <w:t>- odporność na plamienie (klasa min. 4)</w:t>
      </w:r>
    </w:p>
    <w:p w14:paraId="6BA7CEBA" w14:textId="77777777" w:rsidR="00114484" w:rsidRPr="00B5116C" w:rsidRDefault="00114484" w:rsidP="00114484">
      <w:pPr>
        <w:tabs>
          <w:tab w:val="left" w:pos="-284"/>
        </w:tabs>
        <w:suppressAutoHyphens/>
        <w:spacing w:after="0" w:line="240" w:lineRule="auto"/>
        <w:ind w:left="-851"/>
        <w:jc w:val="both"/>
        <w:rPr>
          <w:rFonts w:ascii="Times New Roman" w:eastAsia="Times New Roman" w:hAnsi="Times New Roman" w:cs="Times New Roman"/>
          <w:sz w:val="28"/>
          <w:szCs w:val="28"/>
          <w:lang w:eastAsia="ar-SA"/>
        </w:rPr>
      </w:pPr>
      <w:r w:rsidRPr="00B5116C">
        <w:rPr>
          <w:rFonts w:ascii="Times New Roman" w:eastAsia="Times New Roman" w:hAnsi="Times New Roman" w:cs="Times New Roman"/>
          <w:sz w:val="28"/>
          <w:szCs w:val="28"/>
          <w:lang w:eastAsia="ar-SA"/>
        </w:rPr>
        <w:t xml:space="preserve"> - nasiąkliwość wodna E – 10% </w:t>
      </w:r>
    </w:p>
    <w:p w14:paraId="1FB2ADFB" w14:textId="77777777" w:rsidR="00114484" w:rsidRPr="00B5116C" w:rsidRDefault="00114484" w:rsidP="00114484">
      <w:pPr>
        <w:tabs>
          <w:tab w:val="left" w:pos="-284"/>
        </w:tabs>
        <w:suppressAutoHyphens/>
        <w:spacing w:after="0" w:line="240" w:lineRule="auto"/>
        <w:ind w:left="-851"/>
        <w:jc w:val="both"/>
        <w:rPr>
          <w:rFonts w:ascii="Times New Roman" w:eastAsia="Times New Roman" w:hAnsi="Times New Roman" w:cs="Times New Roman"/>
          <w:sz w:val="28"/>
          <w:szCs w:val="28"/>
          <w:lang w:eastAsia="ar-SA"/>
        </w:rPr>
      </w:pPr>
      <w:r w:rsidRPr="00B5116C">
        <w:rPr>
          <w:rFonts w:ascii="Times New Roman" w:eastAsia="Times New Roman" w:hAnsi="Times New Roman" w:cs="Times New Roman"/>
          <w:sz w:val="28"/>
          <w:szCs w:val="28"/>
          <w:lang w:eastAsia="ar-SA"/>
        </w:rPr>
        <w:t xml:space="preserve">- płytki przeciwpoślizgowe klasy min. R11 wg DIN 51130, </w:t>
      </w:r>
    </w:p>
    <w:p w14:paraId="24C94C21" w14:textId="77777777" w:rsidR="00114484" w:rsidRPr="00B5116C" w:rsidRDefault="00114484" w:rsidP="00114484">
      <w:pPr>
        <w:tabs>
          <w:tab w:val="left" w:pos="-284"/>
        </w:tabs>
        <w:suppressAutoHyphens/>
        <w:spacing w:after="0" w:line="240" w:lineRule="auto"/>
        <w:ind w:left="-851"/>
        <w:jc w:val="both"/>
        <w:rPr>
          <w:rFonts w:ascii="Times New Roman" w:eastAsia="Times New Roman" w:hAnsi="Times New Roman" w:cs="Times New Roman"/>
          <w:sz w:val="28"/>
          <w:szCs w:val="28"/>
          <w:lang w:eastAsia="ar-SA"/>
        </w:rPr>
      </w:pPr>
      <w:r w:rsidRPr="00B5116C">
        <w:rPr>
          <w:rFonts w:ascii="Times New Roman" w:eastAsia="Times New Roman" w:hAnsi="Times New Roman" w:cs="Times New Roman"/>
          <w:sz w:val="28"/>
          <w:szCs w:val="28"/>
          <w:lang w:eastAsia="ar-SA"/>
        </w:rPr>
        <w:t>- wytrzymałość na zginanie min 35 N/mm 2 - na schodach zastosować płytki ryflowane,</w:t>
      </w:r>
    </w:p>
    <w:p w14:paraId="597A4E93" w14:textId="77777777" w:rsidR="00114484" w:rsidRPr="00B5116C" w:rsidRDefault="00114484" w:rsidP="00114484">
      <w:pPr>
        <w:tabs>
          <w:tab w:val="left" w:pos="-284"/>
        </w:tabs>
        <w:suppressAutoHyphens/>
        <w:spacing w:after="0" w:line="240" w:lineRule="auto"/>
        <w:ind w:left="-851"/>
        <w:jc w:val="both"/>
        <w:rPr>
          <w:rFonts w:ascii="Times New Roman" w:eastAsia="Times New Roman" w:hAnsi="Times New Roman" w:cs="Times New Roman"/>
          <w:sz w:val="28"/>
          <w:szCs w:val="28"/>
          <w:lang w:eastAsia="ar-SA"/>
        </w:rPr>
      </w:pPr>
      <w:r w:rsidRPr="00B5116C">
        <w:rPr>
          <w:rFonts w:ascii="Times New Roman" w:eastAsia="Times New Roman" w:hAnsi="Times New Roman" w:cs="Times New Roman"/>
          <w:sz w:val="28"/>
          <w:szCs w:val="28"/>
          <w:lang w:eastAsia="ar-SA"/>
        </w:rPr>
        <w:t>- Klej do płytek - Elastyczna zaprawa klejowa o podwyższonej przyczepności i elastyczności, charakteryzuje się dobrą przyczepnością do podłoża i płytek, stabilnością na powierzchniach pionowych (brak spływu) - Wyrób zgodny z : PN-EN 12004 - Klasa wg EN 12004 C1T - Przyczepność początkowa ≥0,5 N/mm2.</w:t>
      </w:r>
    </w:p>
    <w:p w14:paraId="44254D45" w14:textId="77777777" w:rsidR="00114484" w:rsidRPr="00B5116C" w:rsidRDefault="00114484" w:rsidP="00114484">
      <w:pPr>
        <w:tabs>
          <w:tab w:val="left" w:pos="-284"/>
        </w:tabs>
        <w:suppressAutoHyphens/>
        <w:spacing w:after="0" w:line="240" w:lineRule="auto"/>
        <w:ind w:left="-851"/>
        <w:jc w:val="both"/>
        <w:rPr>
          <w:rFonts w:ascii="Times New Roman" w:eastAsia="Times New Roman" w:hAnsi="Times New Roman" w:cs="Times New Roman"/>
          <w:sz w:val="28"/>
          <w:szCs w:val="28"/>
          <w:lang w:eastAsia="ar-SA"/>
        </w:rPr>
      </w:pPr>
      <w:r w:rsidRPr="00B5116C">
        <w:rPr>
          <w:rFonts w:ascii="Times New Roman" w:eastAsia="Times New Roman" w:hAnsi="Times New Roman" w:cs="Times New Roman"/>
          <w:sz w:val="28"/>
          <w:szCs w:val="28"/>
          <w:lang w:eastAsia="ar-SA"/>
        </w:rPr>
        <w:t xml:space="preserve">Posadzki z płytek ułożyć na posadzce cementowej gr. 5 cm z betonu piaskowego B10 zatartego na ostro. </w:t>
      </w:r>
    </w:p>
    <w:p w14:paraId="6612312C" w14:textId="77777777" w:rsidR="00114484" w:rsidRPr="00B5116C" w:rsidRDefault="0039051D" w:rsidP="0039051D">
      <w:pPr>
        <w:tabs>
          <w:tab w:val="left" w:pos="-284"/>
        </w:tabs>
        <w:suppressAutoHyphens/>
        <w:spacing w:after="0" w:line="240" w:lineRule="auto"/>
        <w:ind w:left="-851"/>
        <w:contextualSpacing/>
        <w:jc w:val="both"/>
        <w:rPr>
          <w:rFonts w:ascii="Times New Roman" w:eastAsia="Times New Roman" w:hAnsi="Times New Roman" w:cs="Times New Roman"/>
          <w:b/>
          <w:sz w:val="28"/>
          <w:szCs w:val="28"/>
          <w:lang w:eastAsia="ar-SA"/>
        </w:rPr>
      </w:pPr>
      <w:r>
        <w:rPr>
          <w:rFonts w:ascii="Times New Roman" w:eastAsia="Times New Roman" w:hAnsi="Times New Roman" w:cs="Times New Roman"/>
          <w:b/>
          <w:sz w:val="28"/>
          <w:szCs w:val="28"/>
          <w:lang w:eastAsia="ar-SA"/>
        </w:rPr>
        <w:t xml:space="preserve">4.1.7.3. </w:t>
      </w:r>
      <w:r w:rsidR="00114484" w:rsidRPr="00B5116C">
        <w:rPr>
          <w:rFonts w:ascii="Times New Roman" w:eastAsia="Times New Roman" w:hAnsi="Times New Roman" w:cs="Times New Roman"/>
          <w:b/>
          <w:sz w:val="28"/>
          <w:szCs w:val="28"/>
          <w:lang w:eastAsia="ar-SA"/>
        </w:rPr>
        <w:t xml:space="preserve">Podłoża pod posadzki  </w:t>
      </w:r>
    </w:p>
    <w:p w14:paraId="62F54E68" w14:textId="77777777" w:rsidR="00114484" w:rsidRPr="00B5116C" w:rsidRDefault="00114484" w:rsidP="00114484">
      <w:pPr>
        <w:tabs>
          <w:tab w:val="left" w:pos="-284"/>
        </w:tabs>
        <w:suppressAutoHyphens/>
        <w:spacing w:after="0" w:line="240" w:lineRule="auto"/>
        <w:ind w:left="-851"/>
        <w:jc w:val="both"/>
        <w:rPr>
          <w:rFonts w:ascii="Times New Roman" w:eastAsia="Times New Roman" w:hAnsi="Times New Roman" w:cs="Times New Roman"/>
          <w:sz w:val="28"/>
          <w:szCs w:val="28"/>
          <w:lang w:eastAsia="ar-SA"/>
        </w:rPr>
      </w:pPr>
      <w:r w:rsidRPr="00B5116C">
        <w:rPr>
          <w:rFonts w:ascii="Times New Roman" w:eastAsia="Times New Roman" w:hAnsi="Times New Roman" w:cs="Times New Roman"/>
          <w:sz w:val="28"/>
          <w:szCs w:val="28"/>
          <w:lang w:eastAsia="ar-SA"/>
        </w:rPr>
        <w:t xml:space="preserve">Projektuje się wykonanie podbudowy betonowej z betonu B 10 , gr 10 cm na warstwie istniejącej pospółki. Na podbudowie betonowej wykonać izolacje przeciwwilgociową i termiczną , na których należy ułożyć posadzkę cementową  z zaprawy cementowej klasy M 12 , grubości 5 cm.  </w:t>
      </w:r>
    </w:p>
    <w:p w14:paraId="77CDDB6C" w14:textId="77777777" w:rsidR="00114484" w:rsidRPr="00B5116C" w:rsidRDefault="0039051D" w:rsidP="00114484">
      <w:pPr>
        <w:tabs>
          <w:tab w:val="left" w:pos="-284"/>
        </w:tabs>
        <w:suppressAutoHyphens/>
        <w:spacing w:after="0" w:line="240" w:lineRule="auto"/>
        <w:ind w:left="-851"/>
        <w:jc w:val="both"/>
        <w:rPr>
          <w:rFonts w:ascii="Times New Roman" w:eastAsia="Times New Roman" w:hAnsi="Times New Roman" w:cs="Times New Roman"/>
          <w:b/>
          <w:sz w:val="28"/>
          <w:szCs w:val="28"/>
          <w:lang w:eastAsia="ar-SA"/>
        </w:rPr>
      </w:pPr>
      <w:r>
        <w:rPr>
          <w:rFonts w:ascii="Times New Roman" w:eastAsia="Times New Roman" w:hAnsi="Times New Roman" w:cs="Times New Roman"/>
          <w:b/>
          <w:sz w:val="28"/>
          <w:szCs w:val="28"/>
          <w:lang w:eastAsia="ar-SA"/>
        </w:rPr>
        <w:t xml:space="preserve">4.1.7.4. </w:t>
      </w:r>
      <w:r w:rsidR="00114484" w:rsidRPr="00B5116C">
        <w:rPr>
          <w:rFonts w:ascii="Times New Roman" w:eastAsia="Times New Roman" w:hAnsi="Times New Roman" w:cs="Times New Roman"/>
          <w:b/>
          <w:sz w:val="28"/>
          <w:szCs w:val="28"/>
          <w:lang w:eastAsia="ar-SA"/>
        </w:rPr>
        <w:t xml:space="preserve"> Izolacje – w miejscach gdzie będzie konieczne ich odtworzenie . </w:t>
      </w:r>
    </w:p>
    <w:p w14:paraId="2F67B0CD" w14:textId="77777777" w:rsidR="00114484" w:rsidRPr="00B5116C" w:rsidRDefault="00114484" w:rsidP="00114484">
      <w:pPr>
        <w:suppressAutoHyphens/>
        <w:spacing w:after="0" w:line="240" w:lineRule="auto"/>
        <w:ind w:left="-851"/>
        <w:jc w:val="both"/>
        <w:rPr>
          <w:rFonts w:ascii="Times New Roman" w:eastAsia="Times New Roman" w:hAnsi="Times New Roman" w:cs="Times New Roman"/>
          <w:sz w:val="28"/>
          <w:szCs w:val="28"/>
          <w:lang w:eastAsia="ar-SA"/>
        </w:rPr>
      </w:pPr>
      <w:r w:rsidRPr="00B5116C">
        <w:rPr>
          <w:rFonts w:ascii="Times New Roman" w:eastAsia="Times New Roman" w:hAnsi="Times New Roman" w:cs="Times New Roman"/>
          <w:sz w:val="28"/>
          <w:szCs w:val="28"/>
          <w:lang w:eastAsia="ar-SA"/>
        </w:rPr>
        <w:t>Przeciwwilgociowe posadzek – folia PCV gr. 0,3 mm,</w:t>
      </w:r>
    </w:p>
    <w:p w14:paraId="37F677F9" w14:textId="77777777" w:rsidR="00114484" w:rsidRDefault="00114484" w:rsidP="00114484">
      <w:pPr>
        <w:suppressAutoHyphens/>
        <w:spacing w:after="0" w:line="240" w:lineRule="auto"/>
        <w:ind w:left="-851"/>
        <w:jc w:val="both"/>
        <w:rPr>
          <w:rFonts w:ascii="Times New Roman" w:eastAsia="Times New Roman" w:hAnsi="Times New Roman" w:cs="Times New Roman"/>
          <w:sz w:val="28"/>
          <w:szCs w:val="28"/>
          <w:lang w:eastAsia="ar-SA"/>
        </w:rPr>
      </w:pPr>
      <w:r w:rsidRPr="00B5116C">
        <w:rPr>
          <w:rFonts w:ascii="Times New Roman" w:eastAsia="Times New Roman" w:hAnsi="Times New Roman" w:cs="Times New Roman"/>
          <w:sz w:val="28"/>
          <w:szCs w:val="28"/>
          <w:lang w:eastAsia="ar-SA"/>
        </w:rPr>
        <w:t xml:space="preserve">Termiczna dla posadzki na parterze- styropian gr. </w:t>
      </w:r>
      <w:r>
        <w:rPr>
          <w:rFonts w:ascii="Times New Roman" w:eastAsia="Times New Roman" w:hAnsi="Times New Roman" w:cs="Times New Roman"/>
          <w:sz w:val="28"/>
          <w:szCs w:val="28"/>
          <w:lang w:eastAsia="ar-SA"/>
        </w:rPr>
        <w:t>10</w:t>
      </w:r>
      <w:r w:rsidRPr="00B5116C">
        <w:rPr>
          <w:rFonts w:ascii="Times New Roman" w:eastAsia="Times New Roman" w:hAnsi="Times New Roman" w:cs="Times New Roman"/>
          <w:sz w:val="28"/>
          <w:szCs w:val="28"/>
          <w:lang w:eastAsia="ar-SA"/>
        </w:rPr>
        <w:t xml:space="preserve"> cm.</w:t>
      </w:r>
    </w:p>
    <w:p w14:paraId="05655A96" w14:textId="77777777" w:rsidR="00114484" w:rsidRPr="00B5116C" w:rsidRDefault="00114484" w:rsidP="00114484">
      <w:pPr>
        <w:suppressAutoHyphens/>
        <w:spacing w:after="0" w:line="240" w:lineRule="auto"/>
        <w:ind w:left="-851"/>
        <w:jc w:val="both"/>
        <w:rPr>
          <w:rFonts w:ascii="Times New Roman" w:eastAsia="Times New Roman" w:hAnsi="Times New Roman" w:cs="Times New Roman"/>
          <w:sz w:val="28"/>
          <w:szCs w:val="28"/>
          <w:lang w:eastAsia="ar-SA"/>
        </w:rPr>
      </w:pPr>
      <w:r w:rsidRPr="00B5116C">
        <w:rPr>
          <w:rFonts w:ascii="Times New Roman" w:eastAsia="Times New Roman" w:hAnsi="Times New Roman" w:cs="Times New Roman"/>
          <w:sz w:val="28"/>
          <w:szCs w:val="28"/>
          <w:lang w:eastAsia="ar-SA"/>
        </w:rPr>
        <w:t xml:space="preserve">Termiczna dla posadzki na </w:t>
      </w:r>
      <w:r>
        <w:rPr>
          <w:rFonts w:ascii="Times New Roman" w:eastAsia="Times New Roman" w:hAnsi="Times New Roman" w:cs="Times New Roman"/>
          <w:sz w:val="28"/>
          <w:szCs w:val="28"/>
          <w:lang w:eastAsia="ar-SA"/>
        </w:rPr>
        <w:t xml:space="preserve">kondygnacjach wyższych </w:t>
      </w:r>
      <w:r w:rsidRPr="00B5116C">
        <w:rPr>
          <w:rFonts w:ascii="Times New Roman" w:eastAsia="Times New Roman" w:hAnsi="Times New Roman" w:cs="Times New Roman"/>
          <w:sz w:val="28"/>
          <w:szCs w:val="28"/>
          <w:lang w:eastAsia="ar-SA"/>
        </w:rPr>
        <w:t>- styropian gr. 5 cm.</w:t>
      </w:r>
    </w:p>
    <w:p w14:paraId="1C50D8C7" w14:textId="77777777" w:rsidR="00114484" w:rsidRPr="00B5116C" w:rsidRDefault="0039051D" w:rsidP="00114484">
      <w:pPr>
        <w:tabs>
          <w:tab w:val="left" w:pos="-284"/>
        </w:tabs>
        <w:suppressAutoHyphens/>
        <w:spacing w:after="0" w:line="240" w:lineRule="auto"/>
        <w:ind w:left="-851"/>
        <w:jc w:val="both"/>
        <w:rPr>
          <w:rFonts w:ascii="Times New Roman" w:eastAsia="Times New Roman" w:hAnsi="Times New Roman" w:cs="Times New Roman"/>
          <w:b/>
          <w:sz w:val="28"/>
          <w:szCs w:val="28"/>
          <w:lang w:eastAsia="ar-SA"/>
        </w:rPr>
      </w:pPr>
      <w:r>
        <w:rPr>
          <w:rFonts w:ascii="Times New Roman" w:eastAsia="Times New Roman" w:hAnsi="Times New Roman" w:cs="Times New Roman"/>
          <w:b/>
          <w:sz w:val="28"/>
          <w:szCs w:val="28"/>
          <w:lang w:eastAsia="ar-SA"/>
        </w:rPr>
        <w:t>4.1.7.5.</w:t>
      </w:r>
      <w:r w:rsidR="00114484" w:rsidRPr="00B5116C">
        <w:rPr>
          <w:rFonts w:ascii="Times New Roman" w:eastAsia="Times New Roman" w:hAnsi="Times New Roman" w:cs="Times New Roman"/>
          <w:b/>
          <w:sz w:val="28"/>
          <w:szCs w:val="28"/>
          <w:lang w:eastAsia="ar-SA"/>
        </w:rPr>
        <w:t xml:space="preserve"> Parapety- </w:t>
      </w:r>
    </w:p>
    <w:p w14:paraId="64990B2E" w14:textId="77777777" w:rsidR="00114484" w:rsidRPr="00B5116C" w:rsidRDefault="00114484" w:rsidP="00114484">
      <w:pPr>
        <w:tabs>
          <w:tab w:val="left" w:pos="-284"/>
        </w:tabs>
        <w:suppressAutoHyphens/>
        <w:spacing w:after="0" w:line="240" w:lineRule="auto"/>
        <w:ind w:left="-851"/>
        <w:jc w:val="both"/>
        <w:rPr>
          <w:rFonts w:ascii="Times New Roman" w:eastAsia="Times New Roman" w:hAnsi="Times New Roman" w:cs="Times New Roman"/>
          <w:b/>
          <w:sz w:val="28"/>
          <w:szCs w:val="28"/>
          <w:lang w:eastAsia="ar-SA"/>
        </w:rPr>
      </w:pPr>
      <w:r w:rsidRPr="00B5116C">
        <w:rPr>
          <w:rFonts w:ascii="Times New Roman" w:eastAsia="Times New Roman" w:hAnsi="Times New Roman" w:cs="Times New Roman"/>
          <w:sz w:val="28"/>
          <w:szCs w:val="28"/>
          <w:lang w:eastAsia="ar-SA"/>
        </w:rPr>
        <w:t xml:space="preserve">- Zewnętrzne – wykonane z blachy stalowej powlekanej w kolorze </w:t>
      </w:r>
      <w:r>
        <w:rPr>
          <w:rFonts w:ascii="Times New Roman" w:eastAsia="Times New Roman" w:hAnsi="Times New Roman" w:cs="Times New Roman"/>
          <w:sz w:val="28"/>
          <w:szCs w:val="28"/>
          <w:lang w:eastAsia="ar-SA"/>
        </w:rPr>
        <w:t>brązowym</w:t>
      </w:r>
      <w:r w:rsidRPr="00B5116C">
        <w:rPr>
          <w:rFonts w:ascii="Times New Roman" w:eastAsia="Times New Roman" w:hAnsi="Times New Roman" w:cs="Times New Roman"/>
          <w:sz w:val="28"/>
          <w:szCs w:val="28"/>
          <w:lang w:eastAsia="ar-SA"/>
        </w:rPr>
        <w:t xml:space="preserve"> . </w:t>
      </w:r>
    </w:p>
    <w:p w14:paraId="5E4EC916" w14:textId="77777777" w:rsidR="00114484" w:rsidRPr="00B5116C" w:rsidRDefault="00114484" w:rsidP="00114484">
      <w:pPr>
        <w:tabs>
          <w:tab w:val="left" w:pos="-284"/>
        </w:tabs>
        <w:suppressAutoHyphens/>
        <w:spacing w:after="0" w:line="240" w:lineRule="auto"/>
        <w:ind w:left="-851"/>
        <w:jc w:val="both"/>
        <w:rPr>
          <w:rFonts w:ascii="Times New Roman" w:eastAsia="Times New Roman" w:hAnsi="Times New Roman" w:cs="Times New Roman"/>
          <w:sz w:val="28"/>
          <w:szCs w:val="28"/>
          <w:lang w:eastAsia="ar-SA"/>
        </w:rPr>
      </w:pPr>
      <w:r w:rsidRPr="00B5116C">
        <w:rPr>
          <w:rFonts w:ascii="Times New Roman" w:eastAsia="Times New Roman" w:hAnsi="Times New Roman" w:cs="Times New Roman"/>
          <w:sz w:val="28"/>
          <w:szCs w:val="28"/>
          <w:lang w:eastAsia="ar-SA"/>
        </w:rPr>
        <w:t xml:space="preserve">- Wewnętrzne – </w:t>
      </w:r>
      <w:proofErr w:type="spellStart"/>
      <w:r w:rsidRPr="00B5116C">
        <w:rPr>
          <w:rFonts w:ascii="Times New Roman" w:eastAsia="Times New Roman" w:hAnsi="Times New Roman" w:cs="Times New Roman"/>
          <w:sz w:val="28"/>
          <w:szCs w:val="28"/>
          <w:lang w:eastAsia="ar-SA"/>
        </w:rPr>
        <w:t>postforming</w:t>
      </w:r>
      <w:proofErr w:type="spellEnd"/>
      <w:r w:rsidRPr="00B5116C">
        <w:rPr>
          <w:rFonts w:ascii="Times New Roman" w:eastAsia="Times New Roman" w:hAnsi="Times New Roman" w:cs="Times New Roman"/>
          <w:sz w:val="28"/>
          <w:szCs w:val="28"/>
          <w:lang w:eastAsia="ar-SA"/>
        </w:rPr>
        <w:t xml:space="preserve"> gr. 30 mm , z niewielkim wysięgiem poza lico ścian </w:t>
      </w:r>
    </w:p>
    <w:p w14:paraId="0F8547FB" w14:textId="77777777" w:rsidR="00114484" w:rsidRPr="00B5116C" w:rsidRDefault="0039051D" w:rsidP="00114484">
      <w:pPr>
        <w:tabs>
          <w:tab w:val="left" w:pos="-284"/>
        </w:tabs>
        <w:suppressAutoHyphens/>
        <w:spacing w:after="0" w:line="240" w:lineRule="auto"/>
        <w:ind w:left="-851"/>
        <w:jc w:val="both"/>
        <w:rPr>
          <w:rFonts w:ascii="Times New Roman" w:eastAsia="Times New Roman" w:hAnsi="Times New Roman" w:cs="Times New Roman"/>
          <w:b/>
          <w:sz w:val="28"/>
          <w:szCs w:val="28"/>
          <w:lang w:eastAsia="ar-SA"/>
        </w:rPr>
      </w:pPr>
      <w:r>
        <w:rPr>
          <w:rFonts w:ascii="Times New Roman" w:eastAsia="Times New Roman" w:hAnsi="Times New Roman" w:cs="Times New Roman"/>
          <w:b/>
          <w:sz w:val="28"/>
          <w:szCs w:val="28"/>
          <w:lang w:eastAsia="ar-SA"/>
        </w:rPr>
        <w:t xml:space="preserve">4.1.7.6. </w:t>
      </w:r>
      <w:r w:rsidR="00114484" w:rsidRPr="00B5116C">
        <w:rPr>
          <w:rFonts w:ascii="Times New Roman" w:eastAsia="Times New Roman" w:hAnsi="Times New Roman" w:cs="Times New Roman"/>
          <w:b/>
          <w:sz w:val="28"/>
          <w:szCs w:val="28"/>
          <w:lang w:eastAsia="ar-SA"/>
        </w:rPr>
        <w:t xml:space="preserve"> Malowanie.</w:t>
      </w:r>
    </w:p>
    <w:p w14:paraId="07272CBF" w14:textId="77777777" w:rsidR="00114484" w:rsidRPr="00B5116C" w:rsidRDefault="00114484" w:rsidP="00114484">
      <w:pPr>
        <w:tabs>
          <w:tab w:val="left" w:pos="-284"/>
        </w:tabs>
        <w:suppressAutoHyphens/>
        <w:spacing w:after="0" w:line="240" w:lineRule="auto"/>
        <w:ind w:left="-851"/>
        <w:jc w:val="both"/>
        <w:rPr>
          <w:rFonts w:ascii="Times New Roman" w:eastAsia="Times New Roman" w:hAnsi="Times New Roman" w:cs="Times New Roman"/>
          <w:sz w:val="28"/>
          <w:szCs w:val="28"/>
          <w:lang w:eastAsia="ar-SA"/>
        </w:rPr>
      </w:pPr>
      <w:r w:rsidRPr="00B5116C">
        <w:rPr>
          <w:rFonts w:ascii="Times New Roman" w:eastAsia="Times New Roman" w:hAnsi="Times New Roman" w:cs="Times New Roman"/>
          <w:sz w:val="28"/>
          <w:szCs w:val="28"/>
          <w:lang w:eastAsia="ar-SA"/>
        </w:rPr>
        <w:t xml:space="preserve"> - Ściany wewnętrzne i sufity : dwukrotne malowanie farbą emulsyjną akrylową w kolorach pastelowych na ścianach , a na suficie farba akrylowa w kolorze białym .</w:t>
      </w:r>
    </w:p>
    <w:p w14:paraId="04EC5696" w14:textId="77777777" w:rsidR="00114484" w:rsidRDefault="00114484" w:rsidP="00114484">
      <w:pPr>
        <w:tabs>
          <w:tab w:val="left" w:pos="-284"/>
        </w:tabs>
        <w:suppressAutoHyphens/>
        <w:spacing w:after="0" w:line="240" w:lineRule="auto"/>
        <w:ind w:left="-851"/>
        <w:jc w:val="both"/>
        <w:rPr>
          <w:rFonts w:ascii="Times New Roman" w:eastAsia="Times New Roman" w:hAnsi="Times New Roman" w:cs="Times New Roman"/>
          <w:sz w:val="28"/>
          <w:szCs w:val="28"/>
          <w:lang w:eastAsia="ar-SA"/>
        </w:rPr>
      </w:pPr>
      <w:r w:rsidRPr="00B5116C">
        <w:rPr>
          <w:rFonts w:ascii="Times New Roman" w:eastAsia="Times New Roman" w:hAnsi="Times New Roman" w:cs="Times New Roman"/>
          <w:sz w:val="28"/>
          <w:szCs w:val="28"/>
          <w:lang w:eastAsia="ar-SA"/>
        </w:rPr>
        <w:t xml:space="preserve">- Malowanie farbami emulsyjnymi wykonać po uprzednim zagruntowaniu ścian preparatem do gruntowania </w:t>
      </w:r>
      <w:r>
        <w:rPr>
          <w:rFonts w:ascii="Times New Roman" w:eastAsia="Times New Roman" w:hAnsi="Times New Roman" w:cs="Times New Roman"/>
          <w:sz w:val="28"/>
          <w:szCs w:val="28"/>
          <w:lang w:eastAsia="ar-SA"/>
        </w:rPr>
        <w:t>.</w:t>
      </w:r>
    </w:p>
    <w:p w14:paraId="79C258A2" w14:textId="77777777" w:rsidR="00114484" w:rsidRPr="00B5116C" w:rsidRDefault="0039051D" w:rsidP="00114484">
      <w:pPr>
        <w:suppressAutoHyphens/>
        <w:spacing w:after="0" w:line="240" w:lineRule="auto"/>
        <w:ind w:left="-851"/>
        <w:jc w:val="both"/>
        <w:rPr>
          <w:rFonts w:ascii="Times New Roman" w:eastAsia="Times New Roman" w:hAnsi="Times New Roman" w:cs="Times New Roman"/>
          <w:b/>
          <w:sz w:val="32"/>
          <w:szCs w:val="32"/>
          <w:lang w:eastAsia="ar-SA"/>
        </w:rPr>
      </w:pPr>
      <w:r>
        <w:rPr>
          <w:rFonts w:ascii="Times New Roman" w:eastAsia="Times New Roman" w:hAnsi="Times New Roman" w:cs="Times New Roman"/>
          <w:b/>
          <w:sz w:val="32"/>
          <w:szCs w:val="32"/>
          <w:lang w:eastAsia="ar-SA"/>
        </w:rPr>
        <w:t xml:space="preserve">4.1.8. </w:t>
      </w:r>
      <w:r w:rsidR="00114484" w:rsidRPr="00B5116C">
        <w:rPr>
          <w:rFonts w:ascii="Times New Roman" w:eastAsia="Times New Roman" w:hAnsi="Times New Roman" w:cs="Times New Roman"/>
          <w:b/>
          <w:sz w:val="32"/>
          <w:szCs w:val="32"/>
          <w:lang w:eastAsia="ar-SA"/>
        </w:rPr>
        <w:t xml:space="preserve"> ZAGOSPODAROWANIA TERENU </w:t>
      </w:r>
    </w:p>
    <w:p w14:paraId="2FCF3C22" w14:textId="77777777" w:rsidR="00114484" w:rsidRPr="00C961E3" w:rsidRDefault="0039051D" w:rsidP="00114484">
      <w:pPr>
        <w:tabs>
          <w:tab w:val="left" w:pos="0"/>
        </w:tabs>
        <w:spacing w:after="0" w:line="240" w:lineRule="auto"/>
        <w:ind w:left="-851"/>
        <w:jc w:val="both"/>
        <w:rPr>
          <w:rFonts w:ascii="Times New Roman" w:eastAsia="MS Mincho" w:hAnsi="Times New Roman" w:cs="Times New Roman"/>
          <w:b/>
          <w:sz w:val="28"/>
          <w:szCs w:val="28"/>
          <w:lang w:eastAsia="x-none"/>
        </w:rPr>
      </w:pPr>
      <w:r>
        <w:rPr>
          <w:rFonts w:ascii="Times New Roman" w:eastAsia="MS Mincho" w:hAnsi="Times New Roman" w:cs="Times New Roman"/>
          <w:b/>
          <w:sz w:val="28"/>
          <w:szCs w:val="28"/>
          <w:lang w:eastAsia="x-none"/>
        </w:rPr>
        <w:t xml:space="preserve">4.1.8.1. </w:t>
      </w:r>
      <w:r w:rsidR="00114484" w:rsidRPr="00C961E3">
        <w:rPr>
          <w:rFonts w:ascii="Times New Roman" w:eastAsia="MS Mincho" w:hAnsi="Times New Roman" w:cs="Times New Roman"/>
          <w:b/>
          <w:sz w:val="28"/>
          <w:szCs w:val="28"/>
          <w:lang w:eastAsia="x-none"/>
        </w:rPr>
        <w:t>Plac zabaw .</w:t>
      </w:r>
    </w:p>
    <w:p w14:paraId="3C42B2CD" w14:textId="77777777" w:rsidR="00114484" w:rsidRDefault="00114484" w:rsidP="00114484">
      <w:pPr>
        <w:tabs>
          <w:tab w:val="left" w:pos="0"/>
        </w:tabs>
        <w:spacing w:after="0" w:line="240" w:lineRule="auto"/>
        <w:ind w:left="-851"/>
        <w:jc w:val="both"/>
        <w:rPr>
          <w:rFonts w:ascii="Times New Roman" w:eastAsia="MS Mincho" w:hAnsi="Times New Roman" w:cs="Times New Roman"/>
          <w:sz w:val="28"/>
          <w:szCs w:val="28"/>
          <w:lang w:eastAsia="x-none"/>
        </w:rPr>
      </w:pPr>
      <w:r>
        <w:rPr>
          <w:rFonts w:ascii="Times New Roman" w:eastAsia="MS Mincho" w:hAnsi="Times New Roman" w:cs="Times New Roman"/>
          <w:sz w:val="28"/>
          <w:szCs w:val="28"/>
          <w:lang w:eastAsia="x-none"/>
        </w:rPr>
        <w:t>Zlokalizowany przy zachodniej części projektowanej dobudówki . Projektuje się wykonanie niwelacji terenu , a następnie :</w:t>
      </w:r>
    </w:p>
    <w:p w14:paraId="65D24321" w14:textId="77777777" w:rsidR="00114484" w:rsidRDefault="00114484" w:rsidP="00114484">
      <w:pPr>
        <w:tabs>
          <w:tab w:val="left" w:pos="0"/>
        </w:tabs>
        <w:spacing w:after="0" w:line="240" w:lineRule="auto"/>
        <w:ind w:left="-851"/>
        <w:jc w:val="both"/>
        <w:rPr>
          <w:rFonts w:ascii="Times New Roman" w:eastAsia="MS Mincho" w:hAnsi="Times New Roman" w:cs="Times New Roman"/>
          <w:sz w:val="28"/>
          <w:szCs w:val="28"/>
          <w:lang w:eastAsia="x-none"/>
        </w:rPr>
      </w:pPr>
      <w:r>
        <w:rPr>
          <w:rFonts w:ascii="Times New Roman" w:eastAsia="MS Mincho" w:hAnsi="Times New Roman" w:cs="Times New Roman"/>
          <w:sz w:val="28"/>
          <w:szCs w:val="28"/>
          <w:lang w:eastAsia="x-none"/>
        </w:rPr>
        <w:t>- wykonanie podsypki piaskowej gr. 10 cm.</w:t>
      </w:r>
    </w:p>
    <w:p w14:paraId="4E662EF7" w14:textId="77777777" w:rsidR="00114484" w:rsidRDefault="00114484" w:rsidP="00114484">
      <w:pPr>
        <w:tabs>
          <w:tab w:val="left" w:pos="0"/>
        </w:tabs>
        <w:spacing w:after="0" w:line="240" w:lineRule="auto"/>
        <w:ind w:left="-851"/>
        <w:jc w:val="both"/>
        <w:rPr>
          <w:rFonts w:ascii="Times New Roman" w:eastAsia="MS Mincho" w:hAnsi="Times New Roman" w:cs="Times New Roman"/>
          <w:sz w:val="28"/>
          <w:szCs w:val="28"/>
          <w:lang w:eastAsia="x-none"/>
        </w:rPr>
      </w:pPr>
      <w:r>
        <w:rPr>
          <w:rFonts w:ascii="Times New Roman" w:eastAsia="MS Mincho" w:hAnsi="Times New Roman" w:cs="Times New Roman"/>
          <w:sz w:val="28"/>
          <w:szCs w:val="28"/>
          <w:lang w:eastAsia="x-none"/>
        </w:rPr>
        <w:t xml:space="preserve">- ułożenie warstwy </w:t>
      </w:r>
      <w:proofErr w:type="spellStart"/>
      <w:r>
        <w:rPr>
          <w:rFonts w:ascii="Times New Roman" w:eastAsia="MS Mincho" w:hAnsi="Times New Roman" w:cs="Times New Roman"/>
          <w:sz w:val="28"/>
          <w:szCs w:val="28"/>
          <w:lang w:eastAsia="x-none"/>
        </w:rPr>
        <w:t>podbetonu</w:t>
      </w:r>
      <w:proofErr w:type="spellEnd"/>
      <w:r>
        <w:rPr>
          <w:rFonts w:ascii="Times New Roman" w:eastAsia="MS Mincho" w:hAnsi="Times New Roman" w:cs="Times New Roman"/>
          <w:sz w:val="28"/>
          <w:szCs w:val="28"/>
          <w:lang w:eastAsia="x-none"/>
        </w:rPr>
        <w:t xml:space="preserve"> gr. 15 cm z betonu B 15 zatartego na gładko,</w:t>
      </w:r>
    </w:p>
    <w:p w14:paraId="41249BBD" w14:textId="77777777" w:rsidR="00114484" w:rsidRDefault="00114484" w:rsidP="00114484">
      <w:pPr>
        <w:tabs>
          <w:tab w:val="left" w:pos="0"/>
        </w:tabs>
        <w:spacing w:after="0" w:line="240" w:lineRule="auto"/>
        <w:ind w:left="-851"/>
        <w:jc w:val="both"/>
        <w:rPr>
          <w:rFonts w:ascii="Times New Roman" w:eastAsia="MS Mincho" w:hAnsi="Times New Roman" w:cs="Times New Roman"/>
          <w:sz w:val="28"/>
          <w:szCs w:val="28"/>
          <w:lang w:eastAsia="x-none"/>
        </w:rPr>
      </w:pPr>
      <w:r>
        <w:rPr>
          <w:rFonts w:ascii="Times New Roman" w:eastAsia="MS Mincho" w:hAnsi="Times New Roman" w:cs="Times New Roman"/>
          <w:sz w:val="28"/>
          <w:szCs w:val="28"/>
          <w:lang w:eastAsia="x-none"/>
        </w:rPr>
        <w:t xml:space="preserve">- obłożenie placu zabaw obrzeżami trawnikowymi 8 x 30 x 100 cm na podsypce piaskowej , </w:t>
      </w:r>
    </w:p>
    <w:p w14:paraId="34776B9E" w14:textId="77777777" w:rsidR="00114484" w:rsidRDefault="00114484" w:rsidP="00114484">
      <w:pPr>
        <w:tabs>
          <w:tab w:val="left" w:pos="0"/>
        </w:tabs>
        <w:spacing w:after="0" w:line="240" w:lineRule="auto"/>
        <w:ind w:left="-851"/>
        <w:jc w:val="both"/>
        <w:rPr>
          <w:rFonts w:ascii="Times New Roman" w:eastAsia="MS Mincho" w:hAnsi="Times New Roman" w:cs="Times New Roman"/>
          <w:sz w:val="28"/>
          <w:szCs w:val="28"/>
          <w:lang w:eastAsia="x-none"/>
        </w:rPr>
      </w:pPr>
      <w:r>
        <w:rPr>
          <w:rFonts w:ascii="Times New Roman" w:eastAsia="MS Mincho" w:hAnsi="Times New Roman" w:cs="Times New Roman"/>
          <w:sz w:val="28"/>
          <w:szCs w:val="28"/>
          <w:lang w:eastAsia="x-none"/>
        </w:rPr>
        <w:t xml:space="preserve">- wykonanie nawierzchni placu zabaw z trawy sztucznej z podkładem z masy tartanowej gr. min 40 mm.  </w:t>
      </w:r>
    </w:p>
    <w:p w14:paraId="64684A96" w14:textId="77777777" w:rsidR="00114484" w:rsidRDefault="00114484" w:rsidP="00114484">
      <w:pPr>
        <w:tabs>
          <w:tab w:val="left" w:pos="0"/>
        </w:tabs>
        <w:spacing w:after="0" w:line="240" w:lineRule="auto"/>
        <w:ind w:left="-851"/>
        <w:jc w:val="both"/>
        <w:rPr>
          <w:rFonts w:ascii="Times New Roman" w:eastAsia="MS Mincho" w:hAnsi="Times New Roman" w:cs="Times New Roman"/>
          <w:sz w:val="28"/>
          <w:szCs w:val="28"/>
          <w:lang w:eastAsia="x-none"/>
        </w:rPr>
      </w:pPr>
      <w:r>
        <w:rPr>
          <w:rFonts w:ascii="Times New Roman" w:eastAsia="MS Mincho" w:hAnsi="Times New Roman" w:cs="Times New Roman"/>
          <w:sz w:val="28"/>
          <w:szCs w:val="28"/>
          <w:lang w:eastAsia="x-none"/>
        </w:rPr>
        <w:t>- wymiary placu zabaw min. 9,00 x 20,0 z chodnikiem do drzwi wejściowych.</w:t>
      </w:r>
    </w:p>
    <w:p w14:paraId="1002538E" w14:textId="77777777" w:rsidR="00114484" w:rsidRDefault="00114484" w:rsidP="00114484">
      <w:pPr>
        <w:tabs>
          <w:tab w:val="left" w:pos="0"/>
        </w:tabs>
        <w:spacing w:after="0" w:line="240" w:lineRule="auto"/>
        <w:ind w:left="-851"/>
        <w:jc w:val="both"/>
        <w:rPr>
          <w:rFonts w:ascii="Times New Roman" w:eastAsia="MS Mincho" w:hAnsi="Times New Roman" w:cs="Times New Roman"/>
          <w:sz w:val="28"/>
          <w:szCs w:val="28"/>
          <w:lang w:eastAsia="x-none"/>
        </w:rPr>
      </w:pPr>
      <w:r>
        <w:rPr>
          <w:rFonts w:ascii="Times New Roman" w:eastAsia="MS Mincho" w:hAnsi="Times New Roman" w:cs="Times New Roman"/>
          <w:sz w:val="28"/>
          <w:szCs w:val="28"/>
          <w:lang w:eastAsia="x-none"/>
        </w:rPr>
        <w:lastRenderedPageBreak/>
        <w:t>- ogrodzenie placu zabaw – panele stalowe powlekane z drutu 4,mm na słupkach systemowych do ogrodzeń panelowych . Panele stalowe 3 D zgrzewane wysokości 120 do 150 cm.</w:t>
      </w:r>
    </w:p>
    <w:p w14:paraId="444C3A1D" w14:textId="77777777" w:rsidR="00114484" w:rsidRDefault="00114484" w:rsidP="00114484">
      <w:pPr>
        <w:tabs>
          <w:tab w:val="left" w:pos="0"/>
        </w:tabs>
        <w:spacing w:after="0" w:line="240" w:lineRule="auto"/>
        <w:ind w:left="-851"/>
        <w:jc w:val="both"/>
        <w:rPr>
          <w:rFonts w:ascii="Times New Roman" w:eastAsia="MS Mincho" w:hAnsi="Times New Roman" w:cs="Times New Roman"/>
          <w:sz w:val="28"/>
          <w:szCs w:val="28"/>
          <w:lang w:eastAsia="x-none"/>
        </w:rPr>
      </w:pPr>
      <w:r>
        <w:rPr>
          <w:rFonts w:ascii="Times New Roman" w:eastAsia="MS Mincho" w:hAnsi="Times New Roman" w:cs="Times New Roman"/>
          <w:sz w:val="28"/>
          <w:szCs w:val="28"/>
          <w:lang w:eastAsia="x-none"/>
        </w:rPr>
        <w:t xml:space="preserve">- w ogrodzeniu zamontować furtkę o wysokości 120 cm z zamkiem na klucz i klamka.  </w:t>
      </w:r>
    </w:p>
    <w:p w14:paraId="3B5E47F9" w14:textId="77777777" w:rsidR="00114484" w:rsidRPr="00C961E3" w:rsidRDefault="0039051D" w:rsidP="00114484">
      <w:pPr>
        <w:tabs>
          <w:tab w:val="left" w:pos="0"/>
        </w:tabs>
        <w:spacing w:after="0" w:line="240" w:lineRule="auto"/>
        <w:ind w:left="-851"/>
        <w:jc w:val="both"/>
        <w:rPr>
          <w:rFonts w:ascii="Times New Roman" w:eastAsia="MS Mincho" w:hAnsi="Times New Roman" w:cs="Times New Roman"/>
          <w:b/>
          <w:sz w:val="28"/>
          <w:szCs w:val="28"/>
          <w:lang w:eastAsia="x-none"/>
        </w:rPr>
      </w:pPr>
      <w:r>
        <w:rPr>
          <w:rFonts w:ascii="Times New Roman" w:eastAsia="MS Mincho" w:hAnsi="Times New Roman" w:cs="Times New Roman"/>
          <w:b/>
          <w:sz w:val="28"/>
          <w:szCs w:val="28"/>
          <w:lang w:eastAsia="x-none"/>
        </w:rPr>
        <w:t xml:space="preserve">4.1.8.2. </w:t>
      </w:r>
      <w:r w:rsidR="00114484" w:rsidRPr="00C961E3">
        <w:rPr>
          <w:rFonts w:ascii="Times New Roman" w:eastAsia="MS Mincho" w:hAnsi="Times New Roman" w:cs="Times New Roman"/>
          <w:b/>
          <w:sz w:val="28"/>
          <w:szCs w:val="28"/>
          <w:lang w:eastAsia="x-none"/>
        </w:rPr>
        <w:t>Wyposażenie placu zabaw .</w:t>
      </w:r>
    </w:p>
    <w:p w14:paraId="2AFBE257" w14:textId="77777777" w:rsidR="00114484" w:rsidRDefault="00114484" w:rsidP="00114484">
      <w:pPr>
        <w:tabs>
          <w:tab w:val="left" w:pos="0"/>
        </w:tabs>
        <w:spacing w:after="0" w:line="240" w:lineRule="auto"/>
        <w:ind w:left="-851"/>
        <w:jc w:val="both"/>
        <w:rPr>
          <w:rFonts w:ascii="Times New Roman" w:eastAsia="MS Mincho" w:hAnsi="Times New Roman" w:cs="Times New Roman"/>
          <w:sz w:val="28"/>
          <w:szCs w:val="28"/>
          <w:lang w:eastAsia="x-none"/>
        </w:rPr>
      </w:pPr>
      <w:r>
        <w:rPr>
          <w:rFonts w:ascii="Times New Roman" w:eastAsia="MS Mincho" w:hAnsi="Times New Roman" w:cs="Times New Roman"/>
          <w:sz w:val="28"/>
          <w:szCs w:val="28"/>
          <w:lang w:eastAsia="x-none"/>
        </w:rPr>
        <w:t>Atestowane obiekty małej architektury takie jak :</w:t>
      </w:r>
    </w:p>
    <w:p w14:paraId="1C26F701" w14:textId="77777777" w:rsidR="0039051D" w:rsidRPr="0039051D" w:rsidRDefault="0039051D" w:rsidP="0039051D">
      <w:pPr>
        <w:pStyle w:val="Bezodstpw"/>
        <w:ind w:left="-851"/>
        <w:rPr>
          <w:rFonts w:ascii="Times New Roman" w:hAnsi="Times New Roman" w:cs="Times New Roman"/>
          <w:sz w:val="28"/>
          <w:szCs w:val="28"/>
        </w:rPr>
      </w:pPr>
      <w:r w:rsidRPr="0039051D">
        <w:rPr>
          <w:rFonts w:ascii="Times New Roman" w:hAnsi="Times New Roman" w:cs="Times New Roman"/>
          <w:sz w:val="28"/>
          <w:szCs w:val="28"/>
        </w:rPr>
        <w:t>1. .LOKOMOTYWA Z WAGONEM- gabaryty 470cmx110cm zbudowane z drewna rdzeniowego impregnowanego próżniowo-oraz płyty HDPE. Posadowione w gruncie .</w:t>
      </w:r>
    </w:p>
    <w:p w14:paraId="1DDE9B36" w14:textId="77777777" w:rsidR="0039051D" w:rsidRPr="0039051D" w:rsidRDefault="0039051D" w:rsidP="0039051D">
      <w:pPr>
        <w:pStyle w:val="Bezodstpw"/>
        <w:ind w:left="-851"/>
        <w:rPr>
          <w:rFonts w:ascii="Times New Roman" w:hAnsi="Times New Roman" w:cs="Times New Roman"/>
          <w:sz w:val="28"/>
          <w:szCs w:val="28"/>
        </w:rPr>
      </w:pPr>
      <w:r w:rsidRPr="0039051D">
        <w:rPr>
          <w:rFonts w:ascii="Times New Roman" w:hAnsi="Times New Roman" w:cs="Times New Roman"/>
          <w:sz w:val="28"/>
          <w:szCs w:val="28"/>
        </w:rPr>
        <w:t xml:space="preserve">2.BUJAK SKUTER-gabaryty 97x30cm-stal węglowa , płyty HDPE. </w:t>
      </w:r>
    </w:p>
    <w:p w14:paraId="7FF522C8" w14:textId="77777777" w:rsidR="0039051D" w:rsidRPr="0039051D" w:rsidRDefault="0039051D" w:rsidP="0039051D">
      <w:pPr>
        <w:pStyle w:val="Bezodstpw"/>
        <w:ind w:left="-851"/>
        <w:rPr>
          <w:rFonts w:ascii="Times New Roman" w:hAnsi="Times New Roman" w:cs="Times New Roman"/>
          <w:sz w:val="28"/>
          <w:szCs w:val="28"/>
        </w:rPr>
      </w:pPr>
      <w:r w:rsidRPr="0039051D">
        <w:rPr>
          <w:rFonts w:ascii="Times New Roman" w:hAnsi="Times New Roman" w:cs="Times New Roman"/>
          <w:sz w:val="28"/>
          <w:szCs w:val="28"/>
        </w:rPr>
        <w:t xml:space="preserve">3.BUJAK KONIK-gabaryty 115x28cm-stal węglowa ,płyty HDPE Posadowione na fundamencie żelbetowym prefabrykowanym Oferowane urządzenia różnych producentów mogą różnić się nieznacznie wyglądem ,gabarytami (przyjęto 10%) zachowując takie same nazwy i funkcje. </w:t>
      </w:r>
    </w:p>
    <w:p w14:paraId="7A444D63" w14:textId="77777777" w:rsidR="0039051D" w:rsidRPr="0039051D" w:rsidRDefault="0039051D" w:rsidP="0039051D">
      <w:pPr>
        <w:pStyle w:val="Bezodstpw"/>
        <w:ind w:left="-851"/>
        <w:rPr>
          <w:rFonts w:ascii="Times New Roman" w:hAnsi="Times New Roman" w:cs="Times New Roman"/>
          <w:sz w:val="28"/>
          <w:szCs w:val="28"/>
        </w:rPr>
      </w:pPr>
      <w:r w:rsidRPr="0039051D">
        <w:rPr>
          <w:rFonts w:ascii="Times New Roman" w:hAnsi="Times New Roman" w:cs="Times New Roman"/>
          <w:sz w:val="28"/>
          <w:szCs w:val="28"/>
        </w:rPr>
        <w:t xml:space="preserve">4. HUŚTAWKI WAŻKI – 2 szt. </w:t>
      </w:r>
    </w:p>
    <w:p w14:paraId="2959BD30" w14:textId="77777777" w:rsidR="00114484" w:rsidRPr="00C961E3" w:rsidRDefault="00114484" w:rsidP="00114484">
      <w:pPr>
        <w:tabs>
          <w:tab w:val="left" w:pos="0"/>
        </w:tabs>
        <w:spacing w:after="0" w:line="240" w:lineRule="auto"/>
        <w:ind w:left="-851"/>
        <w:jc w:val="both"/>
        <w:rPr>
          <w:rFonts w:ascii="Times New Roman" w:eastAsia="MS Mincho" w:hAnsi="Times New Roman" w:cs="Times New Roman"/>
          <w:b/>
          <w:sz w:val="28"/>
          <w:szCs w:val="28"/>
          <w:lang w:eastAsia="x-none"/>
        </w:rPr>
      </w:pPr>
      <w:r>
        <w:rPr>
          <w:rFonts w:ascii="Times New Roman" w:eastAsia="MS Mincho" w:hAnsi="Times New Roman" w:cs="Times New Roman"/>
          <w:sz w:val="28"/>
          <w:szCs w:val="28"/>
          <w:lang w:eastAsia="x-none"/>
        </w:rPr>
        <w:t xml:space="preserve"> </w:t>
      </w:r>
      <w:r w:rsidR="0039051D">
        <w:rPr>
          <w:rFonts w:ascii="Times New Roman" w:eastAsia="MS Mincho" w:hAnsi="Times New Roman" w:cs="Times New Roman"/>
          <w:b/>
          <w:sz w:val="28"/>
          <w:szCs w:val="28"/>
          <w:lang w:eastAsia="x-none"/>
        </w:rPr>
        <w:t xml:space="preserve">4.1.8.3. </w:t>
      </w:r>
      <w:r w:rsidRPr="00C961E3">
        <w:rPr>
          <w:rFonts w:ascii="Times New Roman" w:eastAsia="MS Mincho" w:hAnsi="Times New Roman" w:cs="Times New Roman"/>
          <w:b/>
          <w:sz w:val="28"/>
          <w:szCs w:val="28"/>
          <w:lang w:eastAsia="x-none"/>
        </w:rPr>
        <w:t xml:space="preserve"> Uzbrojenie techniczne.</w:t>
      </w:r>
    </w:p>
    <w:p w14:paraId="72BB9567" w14:textId="77777777" w:rsidR="00114484" w:rsidRPr="00B5116C" w:rsidRDefault="00114484" w:rsidP="00114484">
      <w:pPr>
        <w:tabs>
          <w:tab w:val="left" w:pos="0"/>
        </w:tabs>
        <w:spacing w:after="0" w:line="240" w:lineRule="auto"/>
        <w:ind w:left="-851"/>
        <w:jc w:val="both"/>
        <w:rPr>
          <w:rFonts w:ascii="Times New Roman" w:eastAsia="MS Mincho" w:hAnsi="Times New Roman" w:cs="Times New Roman"/>
          <w:sz w:val="28"/>
          <w:szCs w:val="28"/>
          <w:lang w:eastAsia="x-none"/>
        </w:rPr>
      </w:pPr>
      <w:r>
        <w:rPr>
          <w:rFonts w:ascii="Times New Roman" w:eastAsia="MS Mincho" w:hAnsi="Times New Roman" w:cs="Times New Roman"/>
          <w:sz w:val="28"/>
          <w:szCs w:val="28"/>
          <w:lang w:eastAsia="x-none"/>
        </w:rPr>
        <w:t xml:space="preserve">Projektuje się wykonanie przebudowy istniejących przyłączy technicznych: wodociągowego , kanalizacyjnego i elektrycznego wraz z niezbędnymi elementami takimi jak zasuwy , studnie , podbudowy- obecnie istniejące </w:t>
      </w:r>
      <w:proofErr w:type="spellStart"/>
      <w:r>
        <w:rPr>
          <w:rFonts w:ascii="Times New Roman" w:eastAsia="MS Mincho" w:hAnsi="Times New Roman" w:cs="Times New Roman"/>
          <w:sz w:val="28"/>
          <w:szCs w:val="28"/>
          <w:lang w:eastAsia="x-none"/>
        </w:rPr>
        <w:t>prząłcza</w:t>
      </w:r>
      <w:proofErr w:type="spellEnd"/>
      <w:r>
        <w:rPr>
          <w:rFonts w:ascii="Times New Roman" w:eastAsia="MS Mincho" w:hAnsi="Times New Roman" w:cs="Times New Roman"/>
          <w:sz w:val="28"/>
          <w:szCs w:val="28"/>
          <w:lang w:eastAsia="x-none"/>
        </w:rPr>
        <w:t xml:space="preserve"> kolidują zaprojektowaną rozbudową budynku przedszkola   .  </w:t>
      </w:r>
    </w:p>
    <w:p w14:paraId="215F8EC0" w14:textId="77777777" w:rsidR="00114484" w:rsidRPr="00B5116C" w:rsidRDefault="00114484" w:rsidP="00114484">
      <w:pPr>
        <w:keepNext/>
        <w:tabs>
          <w:tab w:val="left" w:pos="0"/>
        </w:tabs>
        <w:spacing w:before="240" w:after="60" w:line="240" w:lineRule="auto"/>
        <w:ind w:left="-851"/>
        <w:jc w:val="both"/>
        <w:outlineLvl w:val="0"/>
        <w:rPr>
          <w:rFonts w:ascii="Times New Roman" w:eastAsia="MS Mincho" w:hAnsi="Times New Roman" w:cs="Times New Roman"/>
          <w:b/>
          <w:bCs/>
          <w:kern w:val="32"/>
          <w:sz w:val="28"/>
          <w:szCs w:val="28"/>
          <w:u w:val="single"/>
          <w:lang w:eastAsia="x-none"/>
        </w:rPr>
      </w:pPr>
    </w:p>
    <w:p w14:paraId="69F418D0" w14:textId="77777777" w:rsidR="00114484" w:rsidRPr="00B5116C" w:rsidRDefault="00114484" w:rsidP="00114484">
      <w:pPr>
        <w:suppressAutoHyphens/>
        <w:spacing w:after="0" w:line="240" w:lineRule="auto"/>
        <w:ind w:left="-851"/>
        <w:jc w:val="both"/>
        <w:rPr>
          <w:rFonts w:ascii="Times New Roman" w:eastAsia="MS Mincho" w:hAnsi="Times New Roman" w:cs="Times New Roman"/>
          <w:sz w:val="24"/>
          <w:szCs w:val="24"/>
          <w:lang w:eastAsia="x-none"/>
        </w:rPr>
      </w:pPr>
    </w:p>
    <w:p w14:paraId="5468E530" w14:textId="77777777" w:rsidR="00114484" w:rsidRPr="00B5116C" w:rsidRDefault="00114484" w:rsidP="00114484">
      <w:pPr>
        <w:suppressAutoHyphens/>
        <w:spacing w:after="0" w:line="240" w:lineRule="auto"/>
        <w:ind w:left="-851"/>
        <w:jc w:val="both"/>
        <w:rPr>
          <w:rFonts w:ascii="Times New Roman" w:eastAsia="MS Mincho" w:hAnsi="Times New Roman" w:cs="Times New Roman"/>
          <w:sz w:val="24"/>
          <w:szCs w:val="24"/>
          <w:lang w:eastAsia="x-none"/>
        </w:rPr>
      </w:pPr>
    </w:p>
    <w:p w14:paraId="572D456B" w14:textId="77777777" w:rsidR="00114484" w:rsidRPr="00B5116C" w:rsidRDefault="00114484" w:rsidP="00114484">
      <w:pPr>
        <w:suppressAutoHyphens/>
        <w:spacing w:after="0" w:line="240" w:lineRule="auto"/>
        <w:ind w:left="-851"/>
        <w:jc w:val="both"/>
        <w:rPr>
          <w:rFonts w:ascii="Times New Roman" w:eastAsia="MS Mincho" w:hAnsi="Times New Roman" w:cs="Times New Roman"/>
          <w:sz w:val="24"/>
          <w:szCs w:val="24"/>
          <w:lang w:eastAsia="x-none"/>
        </w:rPr>
      </w:pPr>
    </w:p>
    <w:p w14:paraId="7ECCF1AF" w14:textId="77777777" w:rsidR="00114484" w:rsidRDefault="00114484" w:rsidP="00114484">
      <w:pPr>
        <w:suppressAutoHyphens/>
        <w:spacing w:after="0" w:line="240" w:lineRule="auto"/>
        <w:ind w:left="-851"/>
        <w:jc w:val="both"/>
        <w:rPr>
          <w:rFonts w:ascii="Times New Roman" w:eastAsia="MS Mincho" w:hAnsi="Times New Roman" w:cs="Times New Roman"/>
          <w:sz w:val="24"/>
          <w:szCs w:val="24"/>
          <w:lang w:eastAsia="x-none"/>
        </w:rPr>
      </w:pPr>
    </w:p>
    <w:p w14:paraId="1760C249" w14:textId="77777777" w:rsidR="000406BC" w:rsidRPr="00B5116C" w:rsidRDefault="000406BC" w:rsidP="000406BC">
      <w:pPr>
        <w:suppressAutoHyphens/>
        <w:spacing w:after="0" w:line="240" w:lineRule="auto"/>
        <w:ind w:left="-851"/>
        <w:jc w:val="both"/>
        <w:rPr>
          <w:rFonts w:ascii="Times New Roman" w:eastAsia="Times New Roman" w:hAnsi="Times New Roman" w:cs="Times New Roman"/>
          <w:sz w:val="28"/>
          <w:szCs w:val="28"/>
          <w:lang w:eastAsia="ar-SA"/>
        </w:rPr>
      </w:pPr>
    </w:p>
    <w:p w14:paraId="760A19CC" w14:textId="77777777" w:rsidR="000406BC" w:rsidRPr="00B5116C" w:rsidRDefault="000406BC" w:rsidP="000406BC">
      <w:pPr>
        <w:suppressAutoHyphens/>
        <w:spacing w:after="0" w:line="240" w:lineRule="auto"/>
        <w:ind w:left="-567"/>
        <w:jc w:val="right"/>
        <w:rPr>
          <w:rFonts w:ascii="Times New Roman" w:eastAsia="Calibri" w:hAnsi="Times New Roman" w:cs="Times New Roman"/>
          <w:sz w:val="28"/>
          <w:szCs w:val="28"/>
        </w:rPr>
      </w:pPr>
      <w:r w:rsidRPr="00B5116C">
        <w:rPr>
          <w:rFonts w:ascii="Times New Roman" w:eastAsia="Calibri" w:hAnsi="Times New Roman" w:cs="Times New Roman"/>
          <w:sz w:val="28"/>
          <w:szCs w:val="28"/>
        </w:rPr>
        <w:t>Opracował:</w:t>
      </w:r>
    </w:p>
    <w:p w14:paraId="7C8C988C" w14:textId="77777777" w:rsidR="000406BC" w:rsidRPr="00B5116C" w:rsidRDefault="000406BC" w:rsidP="000406BC">
      <w:pPr>
        <w:suppressAutoHyphens/>
        <w:spacing w:after="0" w:line="240" w:lineRule="auto"/>
        <w:ind w:left="-567"/>
        <w:jc w:val="right"/>
        <w:rPr>
          <w:rFonts w:ascii="Times New Roman" w:eastAsia="Calibri" w:hAnsi="Times New Roman" w:cs="Times New Roman"/>
          <w:sz w:val="28"/>
          <w:szCs w:val="28"/>
        </w:rPr>
      </w:pPr>
      <w:r w:rsidRPr="00B5116C">
        <w:rPr>
          <w:rFonts w:ascii="Times New Roman" w:eastAsia="Calibri" w:hAnsi="Times New Roman" w:cs="Times New Roman"/>
          <w:sz w:val="28"/>
          <w:szCs w:val="28"/>
        </w:rPr>
        <w:t>…………………………</w:t>
      </w:r>
    </w:p>
    <w:p w14:paraId="38C5335D" w14:textId="77777777" w:rsidR="000406BC" w:rsidRPr="00B5116C" w:rsidRDefault="000406BC" w:rsidP="000406BC">
      <w:pPr>
        <w:suppressAutoHyphens/>
        <w:spacing w:after="0" w:line="240" w:lineRule="auto"/>
        <w:ind w:left="-567"/>
        <w:jc w:val="right"/>
        <w:rPr>
          <w:rFonts w:ascii="Times New Roman" w:eastAsia="Calibri" w:hAnsi="Times New Roman" w:cs="Times New Roman"/>
          <w:sz w:val="28"/>
          <w:szCs w:val="28"/>
        </w:rPr>
      </w:pPr>
      <w:r w:rsidRPr="00B5116C">
        <w:rPr>
          <w:rFonts w:ascii="Times New Roman" w:eastAsia="Calibri" w:hAnsi="Times New Roman" w:cs="Times New Roman"/>
          <w:sz w:val="28"/>
          <w:szCs w:val="28"/>
        </w:rPr>
        <w:t xml:space="preserve">mgr inż. Ryszard </w:t>
      </w:r>
      <w:proofErr w:type="spellStart"/>
      <w:r w:rsidRPr="00B5116C">
        <w:rPr>
          <w:rFonts w:ascii="Times New Roman" w:eastAsia="Calibri" w:hAnsi="Times New Roman" w:cs="Times New Roman"/>
          <w:sz w:val="28"/>
          <w:szCs w:val="28"/>
        </w:rPr>
        <w:t>Kamfonik</w:t>
      </w:r>
      <w:proofErr w:type="spellEnd"/>
    </w:p>
    <w:p w14:paraId="00503E0C" w14:textId="77777777" w:rsidR="00503118" w:rsidRPr="00110FEF" w:rsidRDefault="00110FEF" w:rsidP="00110FEF">
      <w:pPr>
        <w:suppressAutoHyphens/>
        <w:spacing w:after="0" w:line="240" w:lineRule="auto"/>
        <w:ind w:left="-567"/>
        <w:jc w:val="right"/>
        <w:rPr>
          <w:rFonts w:ascii="Times New Roman" w:eastAsia="Calibri" w:hAnsi="Times New Roman" w:cs="Times New Roman"/>
          <w:sz w:val="28"/>
          <w:szCs w:val="28"/>
        </w:rPr>
      </w:pPr>
      <w:proofErr w:type="spellStart"/>
      <w:r>
        <w:rPr>
          <w:rFonts w:ascii="Times New Roman" w:eastAsia="Calibri" w:hAnsi="Times New Roman" w:cs="Times New Roman"/>
          <w:sz w:val="28"/>
          <w:szCs w:val="28"/>
        </w:rPr>
        <w:t>Upr</w:t>
      </w:r>
      <w:proofErr w:type="spellEnd"/>
      <w:r>
        <w:rPr>
          <w:rFonts w:ascii="Times New Roman" w:eastAsia="Calibri" w:hAnsi="Times New Roman" w:cs="Times New Roman"/>
          <w:sz w:val="28"/>
          <w:szCs w:val="28"/>
        </w:rPr>
        <w:t>. Bud. Nr 108/87/</w:t>
      </w:r>
      <w:proofErr w:type="spellStart"/>
      <w:r>
        <w:rPr>
          <w:rFonts w:ascii="Times New Roman" w:eastAsia="Calibri" w:hAnsi="Times New Roman" w:cs="Times New Roman"/>
          <w:sz w:val="28"/>
          <w:szCs w:val="28"/>
        </w:rPr>
        <w:t>Gw</w:t>
      </w:r>
      <w:proofErr w:type="spellEnd"/>
    </w:p>
    <w:sectPr w:rsidR="00503118" w:rsidRPr="00110FEF" w:rsidSect="00B42079">
      <w:footerReference w:type="default" r:id="rId9"/>
      <w:pgSz w:w="11906" w:h="16838"/>
      <w:pgMar w:top="1418" w:right="1418" w:bottom="1418" w:left="1418" w:header="709" w:footer="709" w:gutter="51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43C252" w14:textId="77777777" w:rsidR="001C192C" w:rsidRDefault="001C192C" w:rsidP="001B3BE5">
      <w:pPr>
        <w:spacing w:after="0" w:line="240" w:lineRule="auto"/>
      </w:pPr>
      <w:r>
        <w:separator/>
      </w:r>
    </w:p>
  </w:endnote>
  <w:endnote w:type="continuationSeparator" w:id="0">
    <w:p w14:paraId="1C20269E" w14:textId="77777777" w:rsidR="001C192C" w:rsidRDefault="001C192C" w:rsidP="001B3B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 w:name="Albany">
    <w:altName w:val="Arial"/>
    <w:charset w:val="00"/>
    <w:family w:val="swiss"/>
    <w:pitch w:val="variable"/>
  </w:font>
  <w:font w:name="HG Mincho Light J">
    <w:charset w:val="00"/>
    <w:family w:val="auto"/>
    <w:pitch w:val="variable"/>
  </w:font>
  <w:font w:name="Tahoma">
    <w:panose1 w:val="020B0604030504040204"/>
    <w:charset w:val="EE"/>
    <w:family w:val="swiss"/>
    <w:pitch w:val="variable"/>
    <w:sig w:usb0="E1002EFF" w:usb1="C000605B" w:usb2="00000029" w:usb3="00000000" w:csb0="000101FF" w:csb1="00000000"/>
  </w:font>
  <w:font w:name="StarSymbol">
    <w:charset w:val="02"/>
    <w:family w:val="auto"/>
    <w:pitch w:val="default"/>
  </w:font>
  <w:font w:name="Monotype Corsiva">
    <w:panose1 w:val="03010101010201010101"/>
    <w:charset w:val="EE"/>
    <w:family w:val="script"/>
    <w:pitch w:val="variable"/>
    <w:sig w:usb0="00000287" w:usb1="00000000" w:usb2="00000000" w:usb3="00000000" w:csb0="0000009F" w:csb1="00000000"/>
  </w:font>
  <w:font w:name="Sylfaen">
    <w:panose1 w:val="010A0502050306030303"/>
    <w:charset w:val="EE"/>
    <w:family w:val="roman"/>
    <w:pitch w:val="variable"/>
    <w:sig w:usb0="04000687" w:usb1="00000000" w:usb2="00000000" w:usb3="00000000" w:csb0="0000009F" w:csb1="00000000"/>
  </w:font>
  <w:font w:name="Georgia">
    <w:panose1 w:val="02040502050405020303"/>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sz w:val="28"/>
        <w:szCs w:val="28"/>
      </w:rPr>
      <w:id w:val="-2135161867"/>
      <w:docPartObj>
        <w:docPartGallery w:val="Page Numbers (Bottom of Page)"/>
        <w:docPartUnique/>
      </w:docPartObj>
    </w:sdtPr>
    <w:sdtContent>
      <w:p w14:paraId="4B1FB453" w14:textId="77777777" w:rsidR="00171E15" w:rsidRDefault="00171E15">
        <w:pPr>
          <w:pStyle w:val="Stopka"/>
          <w:jc w:val="right"/>
          <w:rPr>
            <w:rFonts w:asciiTheme="majorHAnsi" w:eastAsiaTheme="majorEastAsia" w:hAnsiTheme="majorHAnsi" w:cstheme="majorBidi"/>
            <w:sz w:val="28"/>
            <w:szCs w:val="28"/>
          </w:rPr>
        </w:pPr>
        <w:r>
          <w:rPr>
            <w:rFonts w:asciiTheme="majorHAnsi" w:eastAsiaTheme="majorEastAsia" w:hAnsiTheme="majorHAnsi" w:cstheme="majorBidi"/>
            <w:sz w:val="28"/>
            <w:szCs w:val="28"/>
          </w:rPr>
          <w:t xml:space="preserve">str. </w:t>
        </w:r>
        <w:r>
          <w:rPr>
            <w:rFonts w:asciiTheme="minorHAnsi" w:eastAsiaTheme="minorEastAsia" w:hAnsiTheme="minorHAnsi" w:cstheme="minorBidi"/>
            <w:sz w:val="22"/>
            <w:szCs w:val="21"/>
          </w:rPr>
          <w:fldChar w:fldCharType="begin"/>
        </w:r>
        <w:r>
          <w:instrText>PAGE    \* MERGEFORMAT</w:instrText>
        </w:r>
        <w:r>
          <w:rPr>
            <w:rFonts w:asciiTheme="minorHAnsi" w:eastAsiaTheme="minorEastAsia" w:hAnsiTheme="minorHAnsi" w:cstheme="minorBidi"/>
            <w:sz w:val="22"/>
            <w:szCs w:val="21"/>
          </w:rPr>
          <w:fldChar w:fldCharType="separate"/>
        </w:r>
        <w:r w:rsidR="006F2937" w:rsidRPr="006F2937">
          <w:rPr>
            <w:rFonts w:asciiTheme="majorHAnsi" w:eastAsiaTheme="majorEastAsia" w:hAnsiTheme="majorHAnsi" w:cstheme="majorBidi"/>
            <w:noProof/>
            <w:sz w:val="28"/>
            <w:szCs w:val="28"/>
          </w:rPr>
          <w:t>93</w:t>
        </w:r>
        <w:r>
          <w:rPr>
            <w:rFonts w:asciiTheme="majorHAnsi" w:eastAsiaTheme="majorEastAsia" w:hAnsiTheme="majorHAnsi" w:cstheme="majorBidi"/>
            <w:sz w:val="28"/>
            <w:szCs w:val="28"/>
          </w:rPr>
          <w:fldChar w:fldCharType="end"/>
        </w:r>
      </w:p>
    </w:sdtContent>
  </w:sdt>
  <w:p w14:paraId="1A55ACB8" w14:textId="77777777" w:rsidR="00171E15" w:rsidRDefault="00171E15">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7AF5FD" w14:textId="77777777" w:rsidR="001C192C" w:rsidRDefault="001C192C" w:rsidP="001B3BE5">
      <w:pPr>
        <w:spacing w:after="0" w:line="240" w:lineRule="auto"/>
      </w:pPr>
      <w:r>
        <w:separator/>
      </w:r>
    </w:p>
  </w:footnote>
  <w:footnote w:type="continuationSeparator" w:id="0">
    <w:p w14:paraId="59065649" w14:textId="77777777" w:rsidR="001C192C" w:rsidRDefault="001C192C" w:rsidP="001B3BE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514A1734"/>
    <w:name w:val="WW8Num1"/>
    <w:lvl w:ilvl="0">
      <w:start w:val="1"/>
      <w:numFmt w:val="decimal"/>
      <w:lvlText w:val="%1."/>
      <w:lvlJc w:val="left"/>
      <w:pPr>
        <w:tabs>
          <w:tab w:val="num" w:pos="540"/>
        </w:tabs>
        <w:ind w:left="540" w:hanging="360"/>
      </w:pPr>
    </w:lvl>
    <w:lvl w:ilvl="1">
      <w:start w:val="1"/>
      <w:numFmt w:val="decimal"/>
      <w:isLgl/>
      <w:lvlText w:val="%1.%2."/>
      <w:lvlJc w:val="left"/>
      <w:pPr>
        <w:ind w:left="900" w:hanging="360"/>
      </w:pPr>
      <w:rPr>
        <w:rFonts w:hint="default"/>
      </w:rPr>
    </w:lvl>
    <w:lvl w:ilvl="2">
      <w:start w:val="1"/>
      <w:numFmt w:val="decimal"/>
      <w:isLgl/>
      <w:lvlText w:val="%1.%2.%3."/>
      <w:lvlJc w:val="left"/>
      <w:pPr>
        <w:ind w:left="1620" w:hanging="720"/>
      </w:pPr>
      <w:rPr>
        <w:rFonts w:hint="default"/>
      </w:rPr>
    </w:lvl>
    <w:lvl w:ilvl="3">
      <w:start w:val="1"/>
      <w:numFmt w:val="decimal"/>
      <w:isLgl/>
      <w:lvlText w:val="%1.%2.%3.%4."/>
      <w:lvlJc w:val="left"/>
      <w:pPr>
        <w:ind w:left="1980" w:hanging="720"/>
      </w:pPr>
      <w:rPr>
        <w:rFonts w:hint="default"/>
      </w:rPr>
    </w:lvl>
    <w:lvl w:ilvl="4">
      <w:start w:val="1"/>
      <w:numFmt w:val="decimal"/>
      <w:isLgl/>
      <w:lvlText w:val="%1.%2.%3.%4.%5."/>
      <w:lvlJc w:val="left"/>
      <w:pPr>
        <w:ind w:left="2700" w:hanging="1080"/>
      </w:pPr>
      <w:rPr>
        <w:rFonts w:hint="default"/>
      </w:rPr>
    </w:lvl>
    <w:lvl w:ilvl="5">
      <w:start w:val="1"/>
      <w:numFmt w:val="decimal"/>
      <w:isLgl/>
      <w:lvlText w:val="%1.%2.%3.%4.%5.%6."/>
      <w:lvlJc w:val="left"/>
      <w:pPr>
        <w:ind w:left="3060" w:hanging="1080"/>
      </w:pPr>
      <w:rPr>
        <w:rFonts w:hint="default"/>
      </w:rPr>
    </w:lvl>
    <w:lvl w:ilvl="6">
      <w:start w:val="1"/>
      <w:numFmt w:val="decimal"/>
      <w:isLgl/>
      <w:lvlText w:val="%1.%2.%3.%4.%5.%6.%7."/>
      <w:lvlJc w:val="left"/>
      <w:pPr>
        <w:ind w:left="3780" w:hanging="1440"/>
      </w:pPr>
      <w:rPr>
        <w:rFonts w:hint="default"/>
      </w:rPr>
    </w:lvl>
    <w:lvl w:ilvl="7">
      <w:start w:val="1"/>
      <w:numFmt w:val="decimal"/>
      <w:isLgl/>
      <w:lvlText w:val="%1.%2.%3.%4.%5.%6.%7.%8."/>
      <w:lvlJc w:val="left"/>
      <w:pPr>
        <w:ind w:left="4140" w:hanging="1440"/>
      </w:pPr>
      <w:rPr>
        <w:rFonts w:hint="default"/>
      </w:rPr>
    </w:lvl>
    <w:lvl w:ilvl="8">
      <w:start w:val="1"/>
      <w:numFmt w:val="decimal"/>
      <w:isLgl/>
      <w:lvlText w:val="%1.%2.%3.%4.%5.%6.%7.%8.%9."/>
      <w:lvlJc w:val="left"/>
      <w:pPr>
        <w:ind w:left="4860" w:hanging="1800"/>
      </w:pPr>
      <w:rPr>
        <w:rFonts w:hint="default"/>
      </w:rPr>
    </w:lvl>
  </w:abstractNum>
  <w:abstractNum w:abstractNumId="1">
    <w:nsid w:val="00000002"/>
    <w:multiLevelType w:val="multilevel"/>
    <w:tmpl w:val="C040F1FE"/>
    <w:name w:val="WW8Num2"/>
    <w:lvl w:ilvl="0">
      <w:start w:val="1"/>
      <w:numFmt w:val="decimal"/>
      <w:lvlText w:val="%1."/>
      <w:lvlJc w:val="left"/>
      <w:pPr>
        <w:tabs>
          <w:tab w:val="num" w:pos="720"/>
        </w:tabs>
        <w:ind w:left="720" w:hanging="360"/>
      </w:pPr>
      <w:rPr>
        <w:b w:val="0"/>
      </w:rPr>
    </w:lvl>
    <w:lvl w:ilvl="1">
      <w:start w:val="2"/>
      <w:numFmt w:val="decimal"/>
      <w:isLgl/>
      <w:lvlText w:val="%1.%2."/>
      <w:lvlJc w:val="left"/>
      <w:pPr>
        <w:ind w:left="1104" w:hanging="744"/>
      </w:pPr>
      <w:rPr>
        <w:rFonts w:hint="default"/>
      </w:rPr>
    </w:lvl>
    <w:lvl w:ilvl="2">
      <w:start w:val="4"/>
      <w:numFmt w:val="decimal"/>
      <w:isLgl/>
      <w:lvlText w:val="%1.%2.%3."/>
      <w:lvlJc w:val="left"/>
      <w:pPr>
        <w:ind w:left="1104" w:hanging="744"/>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nsid w:val="00000007"/>
    <w:multiLevelType w:val="multilevel"/>
    <w:tmpl w:val="00000007"/>
    <w:name w:val="RTF_Num 16"/>
    <w:lvl w:ilvl="0">
      <w:start w:val="1"/>
      <w:numFmt w:val="lowerLetter"/>
      <w:lvlText w:val="%1)"/>
      <w:lvlJc w:val="left"/>
      <w:pPr>
        <w:tabs>
          <w:tab w:val="num" w:pos="360"/>
        </w:tabs>
        <w:ind w:left="360" w:hanging="360"/>
      </w:pPr>
    </w:lvl>
    <w:lvl w:ilvl="1">
      <w:start w:val="1"/>
      <w:numFmt w:val="bullet"/>
      <w:suff w:val="nothing"/>
      <w:lvlText w:val="o"/>
      <w:lvlJc w:val="left"/>
      <w:pPr>
        <w:ind w:left="0" w:firstLine="0"/>
      </w:pPr>
      <w:rPr>
        <w:rFonts w:ascii="Courier New" w:eastAsia="Courier New" w:hAnsi="Courier New"/>
        <w:shd w:val="clear" w:color="auto" w:fill="000000"/>
      </w:rPr>
    </w:lvl>
    <w:lvl w:ilvl="2">
      <w:start w:val="1"/>
      <w:numFmt w:val="bullet"/>
      <w:suff w:val="nothing"/>
      <w:lvlText w:val=""/>
      <w:lvlJc w:val="left"/>
      <w:pPr>
        <w:ind w:left="0" w:firstLine="0"/>
      </w:pPr>
      <w:rPr>
        <w:rFonts w:ascii="Wingdings" w:eastAsia="Wingdings" w:hAnsi="Wingdings"/>
        <w:shd w:val="clear" w:color="auto" w:fill="000000"/>
      </w:rPr>
    </w:lvl>
    <w:lvl w:ilvl="3">
      <w:start w:val="1"/>
      <w:numFmt w:val="bullet"/>
      <w:suff w:val="nothing"/>
      <w:lvlText w:val=""/>
      <w:lvlJc w:val="left"/>
      <w:pPr>
        <w:ind w:left="0" w:firstLine="0"/>
      </w:pPr>
      <w:rPr>
        <w:rFonts w:ascii="Symbol" w:eastAsia="Symbol" w:hAnsi="Symbol"/>
        <w:shd w:val="clear" w:color="auto" w:fill="000000"/>
      </w:rPr>
    </w:lvl>
    <w:lvl w:ilvl="4">
      <w:start w:val="1"/>
      <w:numFmt w:val="bullet"/>
      <w:suff w:val="nothing"/>
      <w:lvlText w:val="o"/>
      <w:lvlJc w:val="left"/>
      <w:pPr>
        <w:ind w:left="0" w:firstLine="0"/>
      </w:pPr>
      <w:rPr>
        <w:rFonts w:ascii="Courier New" w:eastAsia="Courier New" w:hAnsi="Courier New"/>
        <w:shd w:val="clear" w:color="auto" w:fill="000000"/>
      </w:rPr>
    </w:lvl>
    <w:lvl w:ilvl="5">
      <w:start w:val="1"/>
      <w:numFmt w:val="bullet"/>
      <w:suff w:val="nothing"/>
      <w:lvlText w:val=""/>
      <w:lvlJc w:val="left"/>
      <w:pPr>
        <w:ind w:left="0" w:firstLine="0"/>
      </w:pPr>
      <w:rPr>
        <w:rFonts w:ascii="Wingdings" w:eastAsia="Wingdings" w:hAnsi="Wingdings"/>
        <w:shd w:val="clear" w:color="auto" w:fill="000000"/>
      </w:rPr>
    </w:lvl>
    <w:lvl w:ilvl="6">
      <w:start w:val="1"/>
      <w:numFmt w:val="bullet"/>
      <w:suff w:val="nothing"/>
      <w:lvlText w:val=""/>
      <w:lvlJc w:val="left"/>
      <w:pPr>
        <w:ind w:left="0" w:firstLine="0"/>
      </w:pPr>
      <w:rPr>
        <w:rFonts w:ascii="Symbol" w:eastAsia="Symbol" w:hAnsi="Symbol"/>
        <w:shd w:val="clear" w:color="auto" w:fill="000000"/>
      </w:rPr>
    </w:lvl>
    <w:lvl w:ilvl="7">
      <w:start w:val="1"/>
      <w:numFmt w:val="bullet"/>
      <w:suff w:val="nothing"/>
      <w:lvlText w:val="o"/>
      <w:lvlJc w:val="left"/>
      <w:pPr>
        <w:ind w:left="0" w:firstLine="0"/>
      </w:pPr>
      <w:rPr>
        <w:rFonts w:ascii="Courier New" w:eastAsia="Courier New" w:hAnsi="Courier New"/>
        <w:shd w:val="clear" w:color="auto" w:fill="000000"/>
      </w:rPr>
    </w:lvl>
    <w:lvl w:ilvl="8">
      <w:start w:val="1"/>
      <w:numFmt w:val="bullet"/>
      <w:suff w:val="nothing"/>
      <w:lvlText w:val=""/>
      <w:lvlJc w:val="left"/>
      <w:pPr>
        <w:ind w:left="0" w:firstLine="0"/>
      </w:pPr>
      <w:rPr>
        <w:rFonts w:ascii="Wingdings" w:eastAsia="Wingdings" w:hAnsi="Wingdings"/>
        <w:shd w:val="clear" w:color="auto" w:fill="000000"/>
      </w:rPr>
    </w:lvl>
  </w:abstractNum>
  <w:abstractNum w:abstractNumId="3">
    <w:nsid w:val="0000000A"/>
    <w:multiLevelType w:val="singleLevel"/>
    <w:tmpl w:val="0000000A"/>
    <w:name w:val="WW8Num10"/>
    <w:lvl w:ilvl="0">
      <w:start w:val="1"/>
      <w:numFmt w:val="lowerLetter"/>
      <w:lvlText w:val="%1)"/>
      <w:lvlJc w:val="left"/>
      <w:pPr>
        <w:tabs>
          <w:tab w:val="num" w:pos="360"/>
        </w:tabs>
        <w:ind w:left="360" w:hanging="360"/>
      </w:pPr>
    </w:lvl>
  </w:abstractNum>
  <w:abstractNum w:abstractNumId="4">
    <w:nsid w:val="0000000B"/>
    <w:multiLevelType w:val="multilevel"/>
    <w:tmpl w:val="0000000B"/>
    <w:name w:val="RTF_Num 23"/>
    <w:lvl w:ilvl="0">
      <w:start w:val="1"/>
      <w:numFmt w:val="lowerLetter"/>
      <w:lvlText w:val="%1)"/>
      <w:lvlJc w:val="left"/>
      <w:pPr>
        <w:tabs>
          <w:tab w:val="num" w:pos="360"/>
        </w:tabs>
        <w:ind w:left="360" w:hanging="360"/>
      </w:pPr>
    </w:lvl>
    <w:lvl w:ilvl="1">
      <w:start w:val="1"/>
      <w:numFmt w:val="lowerLetter"/>
      <w:suff w:val="nothing"/>
      <w:lvlText w:val="%2."/>
      <w:lvlJc w:val="left"/>
      <w:pPr>
        <w:ind w:left="0" w:firstLine="0"/>
      </w:pPr>
      <w:rPr>
        <w:shd w:val="clear" w:color="auto" w:fill="000000"/>
      </w:rPr>
    </w:lvl>
    <w:lvl w:ilvl="2">
      <w:start w:val="1"/>
      <w:numFmt w:val="lowerRoman"/>
      <w:suff w:val="nothing"/>
      <w:lvlText w:val="%3."/>
      <w:lvlJc w:val="right"/>
      <w:pPr>
        <w:ind w:left="0" w:firstLine="0"/>
      </w:pPr>
      <w:rPr>
        <w:shd w:val="clear" w:color="auto" w:fill="000000"/>
      </w:rPr>
    </w:lvl>
    <w:lvl w:ilvl="3">
      <w:start w:val="1"/>
      <w:numFmt w:val="decimal"/>
      <w:suff w:val="nothing"/>
      <w:lvlText w:val="%4."/>
      <w:lvlJc w:val="left"/>
      <w:pPr>
        <w:ind w:left="0" w:firstLine="0"/>
      </w:pPr>
      <w:rPr>
        <w:shd w:val="clear" w:color="auto" w:fill="000000"/>
      </w:rPr>
    </w:lvl>
    <w:lvl w:ilvl="4">
      <w:start w:val="1"/>
      <w:numFmt w:val="lowerLetter"/>
      <w:suff w:val="nothing"/>
      <w:lvlText w:val="%5."/>
      <w:lvlJc w:val="left"/>
      <w:pPr>
        <w:ind w:left="0" w:firstLine="0"/>
      </w:pPr>
      <w:rPr>
        <w:shd w:val="clear" w:color="auto" w:fill="000000"/>
      </w:rPr>
    </w:lvl>
    <w:lvl w:ilvl="5">
      <w:start w:val="1"/>
      <w:numFmt w:val="lowerRoman"/>
      <w:suff w:val="nothing"/>
      <w:lvlText w:val="%6."/>
      <w:lvlJc w:val="right"/>
      <w:pPr>
        <w:ind w:left="0" w:firstLine="0"/>
      </w:pPr>
      <w:rPr>
        <w:shd w:val="clear" w:color="auto" w:fill="000000"/>
      </w:rPr>
    </w:lvl>
    <w:lvl w:ilvl="6">
      <w:start w:val="1"/>
      <w:numFmt w:val="decimal"/>
      <w:suff w:val="nothing"/>
      <w:lvlText w:val="%7."/>
      <w:lvlJc w:val="left"/>
      <w:pPr>
        <w:ind w:left="0" w:firstLine="0"/>
      </w:pPr>
      <w:rPr>
        <w:shd w:val="clear" w:color="auto" w:fill="000000"/>
      </w:rPr>
    </w:lvl>
    <w:lvl w:ilvl="7">
      <w:start w:val="1"/>
      <w:numFmt w:val="lowerLetter"/>
      <w:suff w:val="nothing"/>
      <w:lvlText w:val="%8."/>
      <w:lvlJc w:val="left"/>
      <w:pPr>
        <w:ind w:left="0" w:firstLine="0"/>
      </w:pPr>
      <w:rPr>
        <w:shd w:val="clear" w:color="auto" w:fill="000000"/>
      </w:rPr>
    </w:lvl>
    <w:lvl w:ilvl="8">
      <w:start w:val="1"/>
      <w:numFmt w:val="lowerRoman"/>
      <w:suff w:val="nothing"/>
      <w:lvlText w:val="%9."/>
      <w:lvlJc w:val="right"/>
      <w:pPr>
        <w:ind w:left="0" w:firstLine="0"/>
      </w:pPr>
      <w:rPr>
        <w:shd w:val="clear" w:color="auto" w:fill="000000"/>
      </w:rPr>
    </w:lvl>
  </w:abstractNum>
  <w:abstractNum w:abstractNumId="5">
    <w:nsid w:val="00000014"/>
    <w:multiLevelType w:val="singleLevel"/>
    <w:tmpl w:val="00000014"/>
    <w:name w:val="WW8Num20"/>
    <w:lvl w:ilvl="0">
      <w:numFmt w:val="bullet"/>
      <w:lvlText w:val=""/>
      <w:lvlJc w:val="left"/>
      <w:pPr>
        <w:tabs>
          <w:tab w:val="num" w:pos="0"/>
        </w:tabs>
        <w:ind w:left="0" w:firstLine="0"/>
      </w:pPr>
      <w:rPr>
        <w:rFonts w:ascii="Wingdings" w:hAnsi="Wingdings"/>
        <w:sz w:val="24"/>
      </w:rPr>
    </w:lvl>
  </w:abstractNum>
  <w:abstractNum w:abstractNumId="6">
    <w:nsid w:val="00000015"/>
    <w:multiLevelType w:val="singleLevel"/>
    <w:tmpl w:val="00000015"/>
    <w:name w:val="WW8Num21"/>
    <w:lvl w:ilvl="0">
      <w:numFmt w:val="bullet"/>
      <w:lvlText w:val=""/>
      <w:lvlJc w:val="left"/>
      <w:pPr>
        <w:tabs>
          <w:tab w:val="num" w:pos="0"/>
        </w:tabs>
        <w:ind w:left="0" w:firstLine="0"/>
      </w:pPr>
      <w:rPr>
        <w:rFonts w:ascii="Wingdings" w:hAnsi="Wingdings"/>
      </w:rPr>
    </w:lvl>
  </w:abstractNum>
  <w:abstractNum w:abstractNumId="7">
    <w:nsid w:val="00000016"/>
    <w:multiLevelType w:val="singleLevel"/>
    <w:tmpl w:val="00000016"/>
    <w:name w:val="WW8Num22"/>
    <w:lvl w:ilvl="0">
      <w:numFmt w:val="bullet"/>
      <w:lvlText w:val=""/>
      <w:lvlJc w:val="left"/>
      <w:pPr>
        <w:tabs>
          <w:tab w:val="num" w:pos="0"/>
        </w:tabs>
        <w:ind w:left="0" w:firstLine="0"/>
      </w:pPr>
      <w:rPr>
        <w:rFonts w:ascii="Wingdings" w:hAnsi="Wingdings"/>
        <w:sz w:val="24"/>
      </w:rPr>
    </w:lvl>
  </w:abstractNum>
  <w:abstractNum w:abstractNumId="8">
    <w:nsid w:val="00000017"/>
    <w:multiLevelType w:val="singleLevel"/>
    <w:tmpl w:val="00000017"/>
    <w:name w:val="WW8Num23"/>
    <w:lvl w:ilvl="0">
      <w:numFmt w:val="bullet"/>
      <w:lvlText w:val=""/>
      <w:lvlJc w:val="left"/>
      <w:pPr>
        <w:tabs>
          <w:tab w:val="num" w:pos="0"/>
        </w:tabs>
        <w:ind w:left="0" w:firstLine="0"/>
      </w:pPr>
      <w:rPr>
        <w:rFonts w:ascii="Wingdings" w:hAnsi="Wingdings"/>
        <w:sz w:val="24"/>
      </w:rPr>
    </w:lvl>
  </w:abstractNum>
  <w:abstractNum w:abstractNumId="9">
    <w:nsid w:val="00000018"/>
    <w:multiLevelType w:val="singleLevel"/>
    <w:tmpl w:val="00000018"/>
    <w:name w:val="WW8Num24"/>
    <w:lvl w:ilvl="0">
      <w:numFmt w:val="bullet"/>
      <w:lvlText w:val=""/>
      <w:lvlJc w:val="left"/>
      <w:pPr>
        <w:tabs>
          <w:tab w:val="num" w:pos="0"/>
        </w:tabs>
        <w:ind w:left="0" w:firstLine="0"/>
      </w:pPr>
      <w:rPr>
        <w:rFonts w:ascii="Wingdings" w:hAnsi="Wingdings"/>
      </w:rPr>
    </w:lvl>
  </w:abstractNum>
  <w:abstractNum w:abstractNumId="10">
    <w:nsid w:val="00000019"/>
    <w:multiLevelType w:val="singleLevel"/>
    <w:tmpl w:val="00000019"/>
    <w:name w:val="WW8Num25"/>
    <w:lvl w:ilvl="0">
      <w:numFmt w:val="bullet"/>
      <w:lvlText w:val=""/>
      <w:lvlJc w:val="left"/>
      <w:pPr>
        <w:tabs>
          <w:tab w:val="num" w:pos="0"/>
        </w:tabs>
        <w:ind w:left="0" w:firstLine="0"/>
      </w:pPr>
      <w:rPr>
        <w:rFonts w:ascii="Wingdings" w:hAnsi="Wingdings"/>
        <w:sz w:val="24"/>
      </w:rPr>
    </w:lvl>
  </w:abstractNum>
  <w:abstractNum w:abstractNumId="11">
    <w:nsid w:val="0000001A"/>
    <w:multiLevelType w:val="singleLevel"/>
    <w:tmpl w:val="0000001A"/>
    <w:name w:val="WW8Num26"/>
    <w:lvl w:ilvl="0">
      <w:numFmt w:val="bullet"/>
      <w:lvlText w:val=""/>
      <w:lvlJc w:val="left"/>
      <w:pPr>
        <w:tabs>
          <w:tab w:val="num" w:pos="0"/>
        </w:tabs>
        <w:ind w:left="0" w:firstLine="0"/>
      </w:pPr>
      <w:rPr>
        <w:rFonts w:ascii="Wingdings" w:hAnsi="Wingdings"/>
        <w:sz w:val="24"/>
      </w:rPr>
    </w:lvl>
  </w:abstractNum>
  <w:abstractNum w:abstractNumId="12">
    <w:nsid w:val="0000001B"/>
    <w:multiLevelType w:val="singleLevel"/>
    <w:tmpl w:val="0000001B"/>
    <w:name w:val="WW8Num27"/>
    <w:lvl w:ilvl="0">
      <w:numFmt w:val="bullet"/>
      <w:lvlText w:val=""/>
      <w:lvlJc w:val="left"/>
      <w:pPr>
        <w:tabs>
          <w:tab w:val="num" w:pos="0"/>
        </w:tabs>
        <w:ind w:left="0" w:firstLine="0"/>
      </w:pPr>
      <w:rPr>
        <w:rFonts w:ascii="Wingdings" w:hAnsi="Wingdings"/>
        <w:sz w:val="24"/>
      </w:rPr>
    </w:lvl>
  </w:abstractNum>
  <w:abstractNum w:abstractNumId="13">
    <w:nsid w:val="0000001C"/>
    <w:multiLevelType w:val="singleLevel"/>
    <w:tmpl w:val="0000001C"/>
    <w:name w:val="WW8Num28"/>
    <w:lvl w:ilvl="0">
      <w:numFmt w:val="bullet"/>
      <w:lvlText w:val=""/>
      <w:lvlJc w:val="left"/>
      <w:pPr>
        <w:tabs>
          <w:tab w:val="num" w:pos="0"/>
        </w:tabs>
        <w:ind w:left="0" w:firstLine="0"/>
      </w:pPr>
      <w:rPr>
        <w:rFonts w:ascii="Wingdings" w:hAnsi="Wingdings"/>
        <w:sz w:val="24"/>
      </w:rPr>
    </w:lvl>
  </w:abstractNum>
  <w:abstractNum w:abstractNumId="14">
    <w:nsid w:val="0000001D"/>
    <w:multiLevelType w:val="singleLevel"/>
    <w:tmpl w:val="0000001D"/>
    <w:name w:val="WW8Num29"/>
    <w:lvl w:ilvl="0">
      <w:numFmt w:val="bullet"/>
      <w:lvlText w:val=""/>
      <w:lvlJc w:val="left"/>
      <w:pPr>
        <w:tabs>
          <w:tab w:val="num" w:pos="0"/>
        </w:tabs>
        <w:ind w:left="0" w:firstLine="0"/>
      </w:pPr>
      <w:rPr>
        <w:rFonts w:ascii="Wingdings" w:hAnsi="Wingdings"/>
        <w:sz w:val="24"/>
      </w:rPr>
    </w:lvl>
  </w:abstractNum>
  <w:abstractNum w:abstractNumId="15">
    <w:nsid w:val="0000001E"/>
    <w:multiLevelType w:val="singleLevel"/>
    <w:tmpl w:val="0000001E"/>
    <w:name w:val="WW8Num30"/>
    <w:lvl w:ilvl="0">
      <w:numFmt w:val="bullet"/>
      <w:lvlText w:val=""/>
      <w:lvlJc w:val="left"/>
      <w:pPr>
        <w:tabs>
          <w:tab w:val="num" w:pos="0"/>
        </w:tabs>
        <w:ind w:left="0" w:firstLine="0"/>
      </w:pPr>
      <w:rPr>
        <w:rFonts w:ascii="Wingdings" w:hAnsi="Wingdings"/>
      </w:rPr>
    </w:lvl>
  </w:abstractNum>
  <w:abstractNum w:abstractNumId="16">
    <w:nsid w:val="0000001F"/>
    <w:multiLevelType w:val="singleLevel"/>
    <w:tmpl w:val="0000001F"/>
    <w:name w:val="WW8Num31"/>
    <w:lvl w:ilvl="0">
      <w:numFmt w:val="bullet"/>
      <w:lvlText w:val=""/>
      <w:lvlJc w:val="left"/>
      <w:pPr>
        <w:tabs>
          <w:tab w:val="num" w:pos="0"/>
        </w:tabs>
        <w:ind w:left="0" w:firstLine="0"/>
      </w:pPr>
      <w:rPr>
        <w:rFonts w:ascii="Wingdings" w:hAnsi="Wingdings"/>
        <w:sz w:val="24"/>
      </w:rPr>
    </w:lvl>
  </w:abstractNum>
  <w:abstractNum w:abstractNumId="17">
    <w:nsid w:val="00000020"/>
    <w:multiLevelType w:val="singleLevel"/>
    <w:tmpl w:val="00000020"/>
    <w:name w:val="WW8Num32"/>
    <w:lvl w:ilvl="0">
      <w:numFmt w:val="bullet"/>
      <w:lvlText w:val=""/>
      <w:lvlJc w:val="left"/>
      <w:pPr>
        <w:tabs>
          <w:tab w:val="num" w:pos="0"/>
        </w:tabs>
        <w:ind w:left="0" w:firstLine="0"/>
      </w:pPr>
      <w:rPr>
        <w:rFonts w:ascii="Wingdings" w:hAnsi="Wingdings"/>
      </w:rPr>
    </w:lvl>
  </w:abstractNum>
  <w:abstractNum w:abstractNumId="18">
    <w:nsid w:val="00000021"/>
    <w:multiLevelType w:val="singleLevel"/>
    <w:tmpl w:val="00000021"/>
    <w:name w:val="WW8Num33"/>
    <w:lvl w:ilvl="0">
      <w:numFmt w:val="bullet"/>
      <w:lvlText w:val=""/>
      <w:lvlJc w:val="left"/>
      <w:pPr>
        <w:tabs>
          <w:tab w:val="num" w:pos="0"/>
        </w:tabs>
        <w:ind w:left="0" w:firstLine="0"/>
      </w:pPr>
      <w:rPr>
        <w:rFonts w:ascii="Wingdings" w:hAnsi="Wingdings"/>
      </w:rPr>
    </w:lvl>
  </w:abstractNum>
  <w:abstractNum w:abstractNumId="19">
    <w:nsid w:val="00000022"/>
    <w:multiLevelType w:val="singleLevel"/>
    <w:tmpl w:val="00000022"/>
    <w:name w:val="WW8Num34"/>
    <w:lvl w:ilvl="0">
      <w:numFmt w:val="bullet"/>
      <w:lvlText w:val=""/>
      <w:lvlJc w:val="left"/>
      <w:pPr>
        <w:tabs>
          <w:tab w:val="num" w:pos="0"/>
        </w:tabs>
        <w:ind w:left="0" w:firstLine="0"/>
      </w:pPr>
      <w:rPr>
        <w:rFonts w:ascii="Wingdings" w:hAnsi="Wingdings"/>
      </w:rPr>
    </w:lvl>
  </w:abstractNum>
  <w:abstractNum w:abstractNumId="20">
    <w:nsid w:val="00000024"/>
    <w:multiLevelType w:val="singleLevel"/>
    <w:tmpl w:val="00000024"/>
    <w:name w:val="WW8Num36"/>
    <w:lvl w:ilvl="0">
      <w:numFmt w:val="bullet"/>
      <w:lvlText w:val=""/>
      <w:lvlJc w:val="left"/>
      <w:pPr>
        <w:tabs>
          <w:tab w:val="num" w:pos="0"/>
        </w:tabs>
        <w:ind w:left="0" w:firstLine="0"/>
      </w:pPr>
      <w:rPr>
        <w:rFonts w:ascii="Wingdings" w:hAnsi="Wingdings"/>
      </w:rPr>
    </w:lvl>
  </w:abstractNum>
  <w:abstractNum w:abstractNumId="21">
    <w:nsid w:val="00000025"/>
    <w:multiLevelType w:val="singleLevel"/>
    <w:tmpl w:val="00000025"/>
    <w:name w:val="WW8Num37"/>
    <w:lvl w:ilvl="0">
      <w:numFmt w:val="bullet"/>
      <w:lvlText w:val=""/>
      <w:lvlJc w:val="left"/>
      <w:pPr>
        <w:tabs>
          <w:tab w:val="num" w:pos="0"/>
        </w:tabs>
        <w:ind w:left="0" w:firstLine="0"/>
      </w:pPr>
      <w:rPr>
        <w:rFonts w:ascii="Wingdings" w:hAnsi="Wingdings"/>
      </w:rPr>
    </w:lvl>
  </w:abstractNum>
  <w:abstractNum w:abstractNumId="22">
    <w:nsid w:val="00000026"/>
    <w:multiLevelType w:val="singleLevel"/>
    <w:tmpl w:val="00000026"/>
    <w:name w:val="WW8Num38"/>
    <w:lvl w:ilvl="0">
      <w:numFmt w:val="bullet"/>
      <w:lvlText w:val=""/>
      <w:lvlJc w:val="left"/>
      <w:pPr>
        <w:tabs>
          <w:tab w:val="num" w:pos="0"/>
        </w:tabs>
        <w:ind w:left="0" w:firstLine="0"/>
      </w:pPr>
      <w:rPr>
        <w:rFonts w:ascii="Wingdings" w:hAnsi="Wingdings"/>
      </w:rPr>
    </w:lvl>
  </w:abstractNum>
  <w:abstractNum w:abstractNumId="23">
    <w:nsid w:val="00000027"/>
    <w:multiLevelType w:val="singleLevel"/>
    <w:tmpl w:val="00000027"/>
    <w:name w:val="WW8Num39"/>
    <w:lvl w:ilvl="0">
      <w:numFmt w:val="bullet"/>
      <w:lvlText w:val=""/>
      <w:lvlJc w:val="left"/>
      <w:pPr>
        <w:tabs>
          <w:tab w:val="num" w:pos="0"/>
        </w:tabs>
        <w:ind w:left="0" w:firstLine="0"/>
      </w:pPr>
      <w:rPr>
        <w:rFonts w:ascii="Wingdings" w:hAnsi="Wingdings"/>
      </w:rPr>
    </w:lvl>
  </w:abstractNum>
  <w:abstractNum w:abstractNumId="24">
    <w:nsid w:val="00000028"/>
    <w:multiLevelType w:val="singleLevel"/>
    <w:tmpl w:val="00000028"/>
    <w:name w:val="WW8Num40"/>
    <w:lvl w:ilvl="0">
      <w:numFmt w:val="bullet"/>
      <w:lvlText w:val=""/>
      <w:lvlJc w:val="left"/>
      <w:pPr>
        <w:tabs>
          <w:tab w:val="num" w:pos="0"/>
        </w:tabs>
        <w:ind w:left="0" w:firstLine="0"/>
      </w:pPr>
      <w:rPr>
        <w:rFonts w:ascii="Wingdings" w:hAnsi="Wingdings"/>
      </w:rPr>
    </w:lvl>
  </w:abstractNum>
  <w:abstractNum w:abstractNumId="25">
    <w:nsid w:val="00000029"/>
    <w:multiLevelType w:val="singleLevel"/>
    <w:tmpl w:val="00000029"/>
    <w:name w:val="WW8Num41"/>
    <w:lvl w:ilvl="0">
      <w:numFmt w:val="bullet"/>
      <w:lvlText w:val=""/>
      <w:lvlJc w:val="left"/>
      <w:pPr>
        <w:tabs>
          <w:tab w:val="num" w:pos="0"/>
        </w:tabs>
        <w:ind w:left="0" w:firstLine="0"/>
      </w:pPr>
      <w:rPr>
        <w:rFonts w:ascii="Wingdings" w:hAnsi="Wingdings"/>
      </w:rPr>
    </w:lvl>
  </w:abstractNum>
  <w:abstractNum w:abstractNumId="26">
    <w:nsid w:val="0000002A"/>
    <w:multiLevelType w:val="singleLevel"/>
    <w:tmpl w:val="0000002A"/>
    <w:name w:val="WW8Num42"/>
    <w:lvl w:ilvl="0">
      <w:numFmt w:val="bullet"/>
      <w:lvlText w:val=""/>
      <w:lvlJc w:val="left"/>
      <w:pPr>
        <w:tabs>
          <w:tab w:val="num" w:pos="0"/>
        </w:tabs>
        <w:ind w:left="0" w:firstLine="0"/>
      </w:pPr>
      <w:rPr>
        <w:rFonts w:ascii="Wingdings" w:hAnsi="Wingdings"/>
      </w:rPr>
    </w:lvl>
  </w:abstractNum>
  <w:abstractNum w:abstractNumId="27">
    <w:nsid w:val="00A0190F"/>
    <w:multiLevelType w:val="hybridMultilevel"/>
    <w:tmpl w:val="C4405A24"/>
    <w:lvl w:ilvl="0" w:tplc="FFFFFFFF">
      <w:start w:val="1"/>
      <w:numFmt w:val="lowerLetter"/>
      <w:lvlText w:val="%1)"/>
      <w:lvlJc w:val="left"/>
      <w:pPr>
        <w:tabs>
          <w:tab w:val="num" w:pos="1080"/>
        </w:tabs>
        <w:ind w:left="1080" w:hanging="720"/>
      </w:pPr>
      <w:rPr>
        <w:rFonts w:hint="default"/>
      </w:rPr>
    </w:lvl>
    <w:lvl w:ilvl="1" w:tplc="A29CEDC2">
      <w:start w:val="9"/>
      <w:numFmt w:val="decimal"/>
      <w:lvlText w:val="%2."/>
      <w:lvlJc w:val="left"/>
      <w:pPr>
        <w:tabs>
          <w:tab w:val="num" w:pos="1440"/>
        </w:tabs>
        <w:ind w:left="1440" w:hanging="360"/>
      </w:pPr>
      <w:rPr>
        <w:rFont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8">
    <w:nsid w:val="00C82BC4"/>
    <w:multiLevelType w:val="multilevel"/>
    <w:tmpl w:val="5D609B00"/>
    <w:lvl w:ilvl="0">
      <w:start w:val="2"/>
      <w:numFmt w:val="decimal"/>
      <w:lvlText w:val="%1"/>
      <w:lvlJc w:val="left"/>
      <w:pPr>
        <w:ind w:left="840" w:hanging="840"/>
      </w:pPr>
      <w:rPr>
        <w:rFonts w:hint="default"/>
      </w:rPr>
    </w:lvl>
    <w:lvl w:ilvl="1">
      <w:start w:val="4"/>
      <w:numFmt w:val="decimal"/>
      <w:lvlText w:val="%1.%2"/>
      <w:lvlJc w:val="left"/>
      <w:pPr>
        <w:ind w:left="840" w:hanging="840"/>
      </w:pPr>
      <w:rPr>
        <w:rFonts w:hint="default"/>
      </w:rPr>
    </w:lvl>
    <w:lvl w:ilvl="2">
      <w:start w:val="10"/>
      <w:numFmt w:val="decimal"/>
      <w:lvlText w:val="%1.%2.%3"/>
      <w:lvlJc w:val="left"/>
      <w:pPr>
        <w:ind w:left="840" w:hanging="84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9">
    <w:nsid w:val="010722FC"/>
    <w:multiLevelType w:val="singleLevel"/>
    <w:tmpl w:val="AF54BA7C"/>
    <w:lvl w:ilvl="0">
      <w:start w:val="1"/>
      <w:numFmt w:val="decimal"/>
      <w:lvlText w:val="%1)"/>
      <w:lvlJc w:val="left"/>
      <w:pPr>
        <w:tabs>
          <w:tab w:val="num" w:pos="360"/>
        </w:tabs>
        <w:ind w:left="360" w:hanging="360"/>
      </w:pPr>
    </w:lvl>
  </w:abstractNum>
  <w:abstractNum w:abstractNumId="30">
    <w:nsid w:val="016D50B9"/>
    <w:multiLevelType w:val="hybridMultilevel"/>
    <w:tmpl w:val="440C0AE6"/>
    <w:lvl w:ilvl="0" w:tplc="FFFFFFFF">
      <w:start w:val="1"/>
      <w:numFmt w:val="lowerLetter"/>
      <w:lvlText w:val="%1)"/>
      <w:lvlJc w:val="left"/>
      <w:pPr>
        <w:tabs>
          <w:tab w:val="num" w:pos="1080"/>
        </w:tabs>
        <w:ind w:left="1080"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1">
    <w:nsid w:val="036853BF"/>
    <w:multiLevelType w:val="hybridMultilevel"/>
    <w:tmpl w:val="60422A0E"/>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2">
    <w:nsid w:val="03B15CC3"/>
    <w:multiLevelType w:val="singleLevel"/>
    <w:tmpl w:val="94DEA6C4"/>
    <w:lvl w:ilvl="0">
      <w:start w:val="1"/>
      <w:numFmt w:val="bullet"/>
      <w:lvlText w:val=""/>
      <w:lvlJc w:val="left"/>
      <w:pPr>
        <w:tabs>
          <w:tab w:val="num" w:pos="360"/>
        </w:tabs>
        <w:ind w:left="360" w:hanging="360"/>
      </w:pPr>
      <w:rPr>
        <w:rFonts w:ascii="Symbol" w:hAnsi="Symbol" w:hint="default"/>
      </w:rPr>
    </w:lvl>
  </w:abstractNum>
  <w:abstractNum w:abstractNumId="33">
    <w:nsid w:val="04072345"/>
    <w:multiLevelType w:val="hybridMultilevel"/>
    <w:tmpl w:val="A636102A"/>
    <w:lvl w:ilvl="0" w:tplc="FFFFFFFF">
      <w:start w:val="1"/>
      <w:numFmt w:val="lowerLetter"/>
      <w:lvlText w:val="%1)"/>
      <w:lvlJc w:val="left"/>
      <w:pPr>
        <w:tabs>
          <w:tab w:val="num" w:pos="1080"/>
        </w:tabs>
        <w:ind w:left="1080"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4">
    <w:nsid w:val="04375A52"/>
    <w:multiLevelType w:val="multilevel"/>
    <w:tmpl w:val="47DAE34A"/>
    <w:lvl w:ilvl="0">
      <w:start w:val="1"/>
      <w:numFmt w:val="decimal"/>
      <w:lvlText w:val="%1."/>
      <w:lvlJc w:val="left"/>
      <w:pPr>
        <w:ind w:left="720" w:hanging="360"/>
      </w:pPr>
      <w:rPr>
        <w:rFonts w:hint="default"/>
        <w:b/>
        <w:sz w:val="28"/>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5">
    <w:nsid w:val="04C93873"/>
    <w:multiLevelType w:val="hybridMultilevel"/>
    <w:tmpl w:val="809A2892"/>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36">
    <w:nsid w:val="07480C1E"/>
    <w:multiLevelType w:val="hybridMultilevel"/>
    <w:tmpl w:val="271E09BE"/>
    <w:lvl w:ilvl="0" w:tplc="C41E4546">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nsid w:val="07B26709"/>
    <w:multiLevelType w:val="singleLevel"/>
    <w:tmpl w:val="AF54BA7C"/>
    <w:lvl w:ilvl="0">
      <w:start w:val="1"/>
      <w:numFmt w:val="decimal"/>
      <w:lvlText w:val="%1)"/>
      <w:lvlJc w:val="left"/>
      <w:pPr>
        <w:tabs>
          <w:tab w:val="num" w:pos="360"/>
        </w:tabs>
        <w:ind w:left="360" w:hanging="360"/>
      </w:pPr>
    </w:lvl>
  </w:abstractNum>
  <w:abstractNum w:abstractNumId="38">
    <w:nsid w:val="07B85380"/>
    <w:multiLevelType w:val="hybridMultilevel"/>
    <w:tmpl w:val="5F34CA00"/>
    <w:lvl w:ilvl="0" w:tplc="4B4C07C4">
      <w:start w:val="1"/>
      <w:numFmt w:val="lowerLetter"/>
      <w:lvlText w:val="%1)"/>
      <w:lvlJc w:val="left"/>
      <w:pPr>
        <w:tabs>
          <w:tab w:val="num" w:pos="1065"/>
        </w:tabs>
        <w:ind w:left="1065" w:hanging="705"/>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9">
    <w:nsid w:val="08A24CCF"/>
    <w:multiLevelType w:val="singleLevel"/>
    <w:tmpl w:val="C41E4546"/>
    <w:lvl w:ilvl="0">
      <w:start w:val="1"/>
      <w:numFmt w:val="bullet"/>
      <w:lvlText w:val="-"/>
      <w:lvlJc w:val="left"/>
      <w:pPr>
        <w:tabs>
          <w:tab w:val="num" w:pos="1040"/>
        </w:tabs>
        <w:ind w:left="1040" w:hanging="360"/>
      </w:pPr>
      <w:rPr>
        <w:rFonts w:ascii="Times New Roman" w:hAnsi="Times New Roman" w:hint="default"/>
      </w:rPr>
    </w:lvl>
  </w:abstractNum>
  <w:abstractNum w:abstractNumId="40">
    <w:nsid w:val="08AB2FAA"/>
    <w:multiLevelType w:val="multilevel"/>
    <w:tmpl w:val="A0F2CDD0"/>
    <w:lvl w:ilvl="0">
      <w:start w:val="1"/>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nsid w:val="090F3D69"/>
    <w:multiLevelType w:val="hybridMultilevel"/>
    <w:tmpl w:val="2FDA489C"/>
    <w:lvl w:ilvl="0" w:tplc="FFFFFFFF">
      <w:start w:val="1"/>
      <w:numFmt w:val="lowerLetter"/>
      <w:lvlText w:val="%1)"/>
      <w:lvlJc w:val="left"/>
      <w:pPr>
        <w:tabs>
          <w:tab w:val="num" w:pos="1080"/>
        </w:tabs>
        <w:ind w:left="1080"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2">
    <w:nsid w:val="0A4A6304"/>
    <w:multiLevelType w:val="multilevel"/>
    <w:tmpl w:val="FF3E86EE"/>
    <w:lvl w:ilvl="0">
      <w:start w:val="1"/>
      <w:numFmt w:val="decimal"/>
      <w:lvlText w:val="%1."/>
      <w:lvlJc w:val="left"/>
      <w:pPr>
        <w:ind w:left="864" w:hanging="864"/>
      </w:pPr>
      <w:rPr>
        <w:rFonts w:hint="default"/>
      </w:rPr>
    </w:lvl>
    <w:lvl w:ilvl="1">
      <w:start w:val="1"/>
      <w:numFmt w:val="decimal"/>
      <w:lvlText w:val="%1.%2."/>
      <w:lvlJc w:val="left"/>
      <w:pPr>
        <w:ind w:left="864" w:hanging="864"/>
      </w:pPr>
      <w:rPr>
        <w:rFonts w:hint="default"/>
        <w:b/>
      </w:rPr>
    </w:lvl>
    <w:lvl w:ilvl="2">
      <w:start w:val="5"/>
      <w:numFmt w:val="decimal"/>
      <w:lvlText w:val="%1.%2.%3."/>
      <w:lvlJc w:val="left"/>
      <w:pPr>
        <w:ind w:left="864" w:hanging="864"/>
      </w:pPr>
      <w:rPr>
        <w:rFonts w:hint="default"/>
      </w:rPr>
    </w:lvl>
    <w:lvl w:ilvl="3">
      <w:start w:val="3"/>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3">
    <w:nsid w:val="0A5F1C28"/>
    <w:multiLevelType w:val="hybridMultilevel"/>
    <w:tmpl w:val="B0E83520"/>
    <w:lvl w:ilvl="0" w:tplc="40020862">
      <w:start w:val="2"/>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4">
    <w:nsid w:val="0ADF35FF"/>
    <w:multiLevelType w:val="hybridMultilevel"/>
    <w:tmpl w:val="843A4C9E"/>
    <w:lvl w:ilvl="0" w:tplc="FFFFFFFF">
      <w:start w:val="1"/>
      <w:numFmt w:val="lowerLetter"/>
      <w:lvlText w:val="%1)"/>
      <w:lvlJc w:val="left"/>
      <w:pPr>
        <w:tabs>
          <w:tab w:val="num" w:pos="1070"/>
        </w:tabs>
        <w:ind w:left="1070" w:hanging="360"/>
      </w:pPr>
      <w:rPr>
        <w:rFonts w:hint="default"/>
      </w:rPr>
    </w:lvl>
    <w:lvl w:ilvl="1" w:tplc="FFFFFFFF" w:tentative="1">
      <w:start w:val="1"/>
      <w:numFmt w:val="lowerLetter"/>
      <w:lvlText w:val="%2."/>
      <w:lvlJc w:val="left"/>
      <w:pPr>
        <w:tabs>
          <w:tab w:val="num" w:pos="1820"/>
        </w:tabs>
        <w:ind w:left="1820" w:hanging="360"/>
      </w:pPr>
    </w:lvl>
    <w:lvl w:ilvl="2" w:tplc="FFFFFFFF" w:tentative="1">
      <w:start w:val="1"/>
      <w:numFmt w:val="lowerRoman"/>
      <w:lvlText w:val="%3."/>
      <w:lvlJc w:val="right"/>
      <w:pPr>
        <w:tabs>
          <w:tab w:val="num" w:pos="2540"/>
        </w:tabs>
        <w:ind w:left="2540" w:hanging="180"/>
      </w:pPr>
    </w:lvl>
    <w:lvl w:ilvl="3" w:tplc="FFFFFFFF" w:tentative="1">
      <w:start w:val="1"/>
      <w:numFmt w:val="decimal"/>
      <w:lvlText w:val="%4."/>
      <w:lvlJc w:val="left"/>
      <w:pPr>
        <w:tabs>
          <w:tab w:val="num" w:pos="3260"/>
        </w:tabs>
        <w:ind w:left="3260" w:hanging="360"/>
      </w:pPr>
    </w:lvl>
    <w:lvl w:ilvl="4" w:tplc="FFFFFFFF" w:tentative="1">
      <w:start w:val="1"/>
      <w:numFmt w:val="lowerLetter"/>
      <w:lvlText w:val="%5."/>
      <w:lvlJc w:val="left"/>
      <w:pPr>
        <w:tabs>
          <w:tab w:val="num" w:pos="3980"/>
        </w:tabs>
        <w:ind w:left="3980" w:hanging="360"/>
      </w:pPr>
    </w:lvl>
    <w:lvl w:ilvl="5" w:tplc="FFFFFFFF" w:tentative="1">
      <w:start w:val="1"/>
      <w:numFmt w:val="lowerRoman"/>
      <w:lvlText w:val="%6."/>
      <w:lvlJc w:val="right"/>
      <w:pPr>
        <w:tabs>
          <w:tab w:val="num" w:pos="4700"/>
        </w:tabs>
        <w:ind w:left="4700" w:hanging="180"/>
      </w:pPr>
    </w:lvl>
    <w:lvl w:ilvl="6" w:tplc="FFFFFFFF" w:tentative="1">
      <w:start w:val="1"/>
      <w:numFmt w:val="decimal"/>
      <w:lvlText w:val="%7."/>
      <w:lvlJc w:val="left"/>
      <w:pPr>
        <w:tabs>
          <w:tab w:val="num" w:pos="5420"/>
        </w:tabs>
        <w:ind w:left="5420" w:hanging="360"/>
      </w:pPr>
    </w:lvl>
    <w:lvl w:ilvl="7" w:tplc="FFFFFFFF" w:tentative="1">
      <w:start w:val="1"/>
      <w:numFmt w:val="lowerLetter"/>
      <w:lvlText w:val="%8."/>
      <w:lvlJc w:val="left"/>
      <w:pPr>
        <w:tabs>
          <w:tab w:val="num" w:pos="6140"/>
        </w:tabs>
        <w:ind w:left="6140" w:hanging="360"/>
      </w:pPr>
    </w:lvl>
    <w:lvl w:ilvl="8" w:tplc="FFFFFFFF" w:tentative="1">
      <w:start w:val="1"/>
      <w:numFmt w:val="lowerRoman"/>
      <w:lvlText w:val="%9."/>
      <w:lvlJc w:val="right"/>
      <w:pPr>
        <w:tabs>
          <w:tab w:val="num" w:pos="6860"/>
        </w:tabs>
        <w:ind w:left="6860" w:hanging="180"/>
      </w:pPr>
    </w:lvl>
  </w:abstractNum>
  <w:abstractNum w:abstractNumId="45">
    <w:nsid w:val="0B8B0DC5"/>
    <w:multiLevelType w:val="hybridMultilevel"/>
    <w:tmpl w:val="FDFC5006"/>
    <w:lvl w:ilvl="0" w:tplc="FFFFFFFF">
      <w:start w:val="1"/>
      <w:numFmt w:val="lowerLetter"/>
      <w:lvlText w:val="%1)"/>
      <w:lvlJc w:val="left"/>
      <w:pPr>
        <w:tabs>
          <w:tab w:val="num" w:pos="1080"/>
        </w:tabs>
        <w:ind w:left="1080"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6">
    <w:nsid w:val="0BD4774F"/>
    <w:multiLevelType w:val="hybridMultilevel"/>
    <w:tmpl w:val="55F0595E"/>
    <w:lvl w:ilvl="0" w:tplc="581EE5E2">
      <w:start w:val="1"/>
      <w:numFmt w:val="bullet"/>
      <w:lvlText w:val=""/>
      <w:lvlJc w:val="left"/>
      <w:pPr>
        <w:tabs>
          <w:tab w:val="num" w:pos="720"/>
        </w:tabs>
        <w:ind w:left="720" w:hanging="360"/>
      </w:pPr>
      <w:rPr>
        <w:rFonts w:ascii="Symbol" w:hAnsi="Symbol" w:hint="default"/>
      </w:rPr>
    </w:lvl>
    <w:lvl w:ilvl="1" w:tplc="CCE62EC2">
      <w:start w:val="1"/>
      <w:numFmt w:val="lowerLetter"/>
      <w:lvlText w:val="%2)"/>
      <w:lvlJc w:val="left"/>
      <w:pPr>
        <w:tabs>
          <w:tab w:val="num" w:pos="2515"/>
        </w:tabs>
        <w:ind w:left="2515" w:hanging="360"/>
      </w:pPr>
      <w:rPr>
        <w:rFonts w:hint="default"/>
      </w:rPr>
    </w:lvl>
    <w:lvl w:ilvl="2" w:tplc="22FEAED0" w:tentative="1">
      <w:start w:val="1"/>
      <w:numFmt w:val="bullet"/>
      <w:lvlText w:val=""/>
      <w:lvlJc w:val="left"/>
      <w:pPr>
        <w:tabs>
          <w:tab w:val="num" w:pos="3235"/>
        </w:tabs>
        <w:ind w:left="3235" w:hanging="360"/>
      </w:pPr>
      <w:rPr>
        <w:rFonts w:ascii="Wingdings" w:hAnsi="Wingdings" w:hint="default"/>
      </w:rPr>
    </w:lvl>
    <w:lvl w:ilvl="3" w:tplc="0E7C0B62" w:tentative="1">
      <w:start w:val="1"/>
      <w:numFmt w:val="bullet"/>
      <w:lvlText w:val=""/>
      <w:lvlJc w:val="left"/>
      <w:pPr>
        <w:tabs>
          <w:tab w:val="num" w:pos="3955"/>
        </w:tabs>
        <w:ind w:left="3955" w:hanging="360"/>
      </w:pPr>
      <w:rPr>
        <w:rFonts w:ascii="Symbol" w:hAnsi="Symbol" w:hint="default"/>
      </w:rPr>
    </w:lvl>
    <w:lvl w:ilvl="4" w:tplc="27D442AA" w:tentative="1">
      <w:start w:val="1"/>
      <w:numFmt w:val="bullet"/>
      <w:lvlText w:val="o"/>
      <w:lvlJc w:val="left"/>
      <w:pPr>
        <w:tabs>
          <w:tab w:val="num" w:pos="4675"/>
        </w:tabs>
        <w:ind w:left="4675" w:hanging="360"/>
      </w:pPr>
      <w:rPr>
        <w:rFonts w:ascii="Courier New" w:hAnsi="Courier New" w:cs="Courier New" w:hint="default"/>
      </w:rPr>
    </w:lvl>
    <w:lvl w:ilvl="5" w:tplc="EA985538" w:tentative="1">
      <w:start w:val="1"/>
      <w:numFmt w:val="bullet"/>
      <w:lvlText w:val=""/>
      <w:lvlJc w:val="left"/>
      <w:pPr>
        <w:tabs>
          <w:tab w:val="num" w:pos="5395"/>
        </w:tabs>
        <w:ind w:left="5395" w:hanging="360"/>
      </w:pPr>
      <w:rPr>
        <w:rFonts w:ascii="Wingdings" w:hAnsi="Wingdings" w:hint="default"/>
      </w:rPr>
    </w:lvl>
    <w:lvl w:ilvl="6" w:tplc="9E9AFD0A" w:tentative="1">
      <w:start w:val="1"/>
      <w:numFmt w:val="bullet"/>
      <w:lvlText w:val=""/>
      <w:lvlJc w:val="left"/>
      <w:pPr>
        <w:tabs>
          <w:tab w:val="num" w:pos="6115"/>
        </w:tabs>
        <w:ind w:left="6115" w:hanging="360"/>
      </w:pPr>
      <w:rPr>
        <w:rFonts w:ascii="Symbol" w:hAnsi="Symbol" w:hint="default"/>
      </w:rPr>
    </w:lvl>
    <w:lvl w:ilvl="7" w:tplc="30A44E86" w:tentative="1">
      <w:start w:val="1"/>
      <w:numFmt w:val="bullet"/>
      <w:lvlText w:val="o"/>
      <w:lvlJc w:val="left"/>
      <w:pPr>
        <w:tabs>
          <w:tab w:val="num" w:pos="6835"/>
        </w:tabs>
        <w:ind w:left="6835" w:hanging="360"/>
      </w:pPr>
      <w:rPr>
        <w:rFonts w:ascii="Courier New" w:hAnsi="Courier New" w:cs="Courier New" w:hint="default"/>
      </w:rPr>
    </w:lvl>
    <w:lvl w:ilvl="8" w:tplc="FD44DBF2" w:tentative="1">
      <w:start w:val="1"/>
      <w:numFmt w:val="bullet"/>
      <w:lvlText w:val=""/>
      <w:lvlJc w:val="left"/>
      <w:pPr>
        <w:tabs>
          <w:tab w:val="num" w:pos="7555"/>
        </w:tabs>
        <w:ind w:left="7555" w:hanging="360"/>
      </w:pPr>
      <w:rPr>
        <w:rFonts w:ascii="Wingdings" w:hAnsi="Wingdings" w:hint="default"/>
      </w:rPr>
    </w:lvl>
  </w:abstractNum>
  <w:abstractNum w:abstractNumId="47">
    <w:nsid w:val="0D0A7203"/>
    <w:multiLevelType w:val="hybridMultilevel"/>
    <w:tmpl w:val="6B9E0ED0"/>
    <w:lvl w:ilvl="0" w:tplc="04150001">
      <w:start w:val="1"/>
      <w:numFmt w:val="bullet"/>
      <w:lvlText w:val=""/>
      <w:lvlJc w:val="left"/>
      <w:pPr>
        <w:ind w:left="792" w:hanging="360"/>
      </w:pPr>
      <w:rPr>
        <w:rFonts w:ascii="Symbol" w:hAnsi="Symbol" w:hint="default"/>
      </w:rPr>
    </w:lvl>
    <w:lvl w:ilvl="1" w:tplc="04150003" w:tentative="1">
      <w:start w:val="1"/>
      <w:numFmt w:val="bullet"/>
      <w:lvlText w:val="o"/>
      <w:lvlJc w:val="left"/>
      <w:pPr>
        <w:ind w:left="1512" w:hanging="360"/>
      </w:pPr>
      <w:rPr>
        <w:rFonts w:ascii="Courier New" w:hAnsi="Courier New" w:cs="Courier New" w:hint="default"/>
      </w:rPr>
    </w:lvl>
    <w:lvl w:ilvl="2" w:tplc="04150005" w:tentative="1">
      <w:start w:val="1"/>
      <w:numFmt w:val="bullet"/>
      <w:lvlText w:val=""/>
      <w:lvlJc w:val="left"/>
      <w:pPr>
        <w:ind w:left="2232" w:hanging="360"/>
      </w:pPr>
      <w:rPr>
        <w:rFonts w:ascii="Wingdings" w:hAnsi="Wingdings" w:hint="default"/>
      </w:rPr>
    </w:lvl>
    <w:lvl w:ilvl="3" w:tplc="04150001" w:tentative="1">
      <w:start w:val="1"/>
      <w:numFmt w:val="bullet"/>
      <w:lvlText w:val=""/>
      <w:lvlJc w:val="left"/>
      <w:pPr>
        <w:ind w:left="2952" w:hanging="360"/>
      </w:pPr>
      <w:rPr>
        <w:rFonts w:ascii="Symbol" w:hAnsi="Symbol" w:hint="default"/>
      </w:rPr>
    </w:lvl>
    <w:lvl w:ilvl="4" w:tplc="04150003" w:tentative="1">
      <w:start w:val="1"/>
      <w:numFmt w:val="bullet"/>
      <w:lvlText w:val="o"/>
      <w:lvlJc w:val="left"/>
      <w:pPr>
        <w:ind w:left="3672" w:hanging="360"/>
      </w:pPr>
      <w:rPr>
        <w:rFonts w:ascii="Courier New" w:hAnsi="Courier New" w:cs="Courier New" w:hint="default"/>
      </w:rPr>
    </w:lvl>
    <w:lvl w:ilvl="5" w:tplc="04150005" w:tentative="1">
      <w:start w:val="1"/>
      <w:numFmt w:val="bullet"/>
      <w:lvlText w:val=""/>
      <w:lvlJc w:val="left"/>
      <w:pPr>
        <w:ind w:left="4392" w:hanging="360"/>
      </w:pPr>
      <w:rPr>
        <w:rFonts w:ascii="Wingdings" w:hAnsi="Wingdings" w:hint="default"/>
      </w:rPr>
    </w:lvl>
    <w:lvl w:ilvl="6" w:tplc="04150001" w:tentative="1">
      <w:start w:val="1"/>
      <w:numFmt w:val="bullet"/>
      <w:lvlText w:val=""/>
      <w:lvlJc w:val="left"/>
      <w:pPr>
        <w:ind w:left="5112" w:hanging="360"/>
      </w:pPr>
      <w:rPr>
        <w:rFonts w:ascii="Symbol" w:hAnsi="Symbol" w:hint="default"/>
      </w:rPr>
    </w:lvl>
    <w:lvl w:ilvl="7" w:tplc="04150003" w:tentative="1">
      <w:start w:val="1"/>
      <w:numFmt w:val="bullet"/>
      <w:lvlText w:val="o"/>
      <w:lvlJc w:val="left"/>
      <w:pPr>
        <w:ind w:left="5832" w:hanging="360"/>
      </w:pPr>
      <w:rPr>
        <w:rFonts w:ascii="Courier New" w:hAnsi="Courier New" w:cs="Courier New" w:hint="default"/>
      </w:rPr>
    </w:lvl>
    <w:lvl w:ilvl="8" w:tplc="04150005" w:tentative="1">
      <w:start w:val="1"/>
      <w:numFmt w:val="bullet"/>
      <w:lvlText w:val=""/>
      <w:lvlJc w:val="left"/>
      <w:pPr>
        <w:ind w:left="6552" w:hanging="360"/>
      </w:pPr>
      <w:rPr>
        <w:rFonts w:ascii="Wingdings" w:hAnsi="Wingdings" w:hint="default"/>
      </w:rPr>
    </w:lvl>
  </w:abstractNum>
  <w:abstractNum w:abstractNumId="48">
    <w:nsid w:val="0D826351"/>
    <w:multiLevelType w:val="hybridMultilevel"/>
    <w:tmpl w:val="E1A6305E"/>
    <w:lvl w:ilvl="0" w:tplc="FFFFFFFF">
      <w:start w:val="1"/>
      <w:numFmt w:val="lowerLetter"/>
      <w:lvlText w:val="%1)"/>
      <w:lvlJc w:val="left"/>
      <w:pPr>
        <w:tabs>
          <w:tab w:val="num" w:pos="360"/>
        </w:tabs>
        <w:ind w:left="360" w:hanging="360"/>
      </w:p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49">
    <w:nsid w:val="10C927DC"/>
    <w:multiLevelType w:val="hybridMultilevel"/>
    <w:tmpl w:val="9EDE2E6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nsid w:val="110A6256"/>
    <w:multiLevelType w:val="hybridMultilevel"/>
    <w:tmpl w:val="8F66E64A"/>
    <w:lvl w:ilvl="0" w:tplc="C41E4546">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nsid w:val="11854273"/>
    <w:multiLevelType w:val="hybridMultilevel"/>
    <w:tmpl w:val="0608D99A"/>
    <w:lvl w:ilvl="0" w:tplc="FFFFFFFF">
      <w:start w:val="1"/>
      <w:numFmt w:val="decimal"/>
      <w:lvlText w:val="%1)"/>
      <w:lvlJc w:val="left"/>
      <w:pPr>
        <w:tabs>
          <w:tab w:val="num" w:pos="360"/>
        </w:tabs>
        <w:ind w:left="360" w:hanging="360"/>
      </w:pPr>
      <w:rPr>
        <w:rFonts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52">
    <w:nsid w:val="119941EF"/>
    <w:multiLevelType w:val="singleLevel"/>
    <w:tmpl w:val="0415000F"/>
    <w:lvl w:ilvl="0">
      <w:start w:val="1"/>
      <w:numFmt w:val="decimal"/>
      <w:lvlText w:val="%1."/>
      <w:lvlJc w:val="left"/>
      <w:pPr>
        <w:tabs>
          <w:tab w:val="num" w:pos="360"/>
        </w:tabs>
        <w:ind w:left="360" w:hanging="360"/>
      </w:pPr>
    </w:lvl>
  </w:abstractNum>
  <w:abstractNum w:abstractNumId="53">
    <w:nsid w:val="124C1E44"/>
    <w:multiLevelType w:val="singleLevel"/>
    <w:tmpl w:val="12FC9F62"/>
    <w:lvl w:ilvl="0">
      <w:start w:val="1"/>
      <w:numFmt w:val="bullet"/>
      <w:lvlText w:val=""/>
      <w:lvlJc w:val="left"/>
      <w:pPr>
        <w:tabs>
          <w:tab w:val="num" w:pos="360"/>
        </w:tabs>
        <w:ind w:left="360" w:hanging="360"/>
      </w:pPr>
      <w:rPr>
        <w:rFonts w:ascii="Symbol" w:hAnsi="Symbol" w:hint="default"/>
      </w:rPr>
    </w:lvl>
  </w:abstractNum>
  <w:abstractNum w:abstractNumId="54">
    <w:nsid w:val="126148CE"/>
    <w:multiLevelType w:val="hybridMultilevel"/>
    <w:tmpl w:val="A4D6286A"/>
    <w:lvl w:ilvl="0" w:tplc="E020B3EA">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5">
    <w:nsid w:val="126F7303"/>
    <w:multiLevelType w:val="singleLevel"/>
    <w:tmpl w:val="AF54BA7C"/>
    <w:lvl w:ilvl="0">
      <w:start w:val="1"/>
      <w:numFmt w:val="decimal"/>
      <w:lvlText w:val="%1)"/>
      <w:lvlJc w:val="left"/>
      <w:pPr>
        <w:tabs>
          <w:tab w:val="num" w:pos="360"/>
        </w:tabs>
        <w:ind w:left="360" w:hanging="360"/>
      </w:pPr>
    </w:lvl>
  </w:abstractNum>
  <w:abstractNum w:abstractNumId="56">
    <w:nsid w:val="1279560A"/>
    <w:multiLevelType w:val="multilevel"/>
    <w:tmpl w:val="17D82D24"/>
    <w:lvl w:ilvl="0">
      <w:start w:val="6"/>
      <w:numFmt w:val="decimal"/>
      <w:lvlText w:val="%1."/>
      <w:lvlJc w:val="left"/>
      <w:pPr>
        <w:tabs>
          <w:tab w:val="num" w:pos="480"/>
        </w:tabs>
        <w:ind w:left="480" w:hanging="480"/>
      </w:pPr>
    </w:lvl>
    <w:lvl w:ilvl="1">
      <w:start w:val="2"/>
      <w:numFmt w:val="decimal"/>
      <w:lvlText w:val="%1.%2."/>
      <w:lvlJc w:val="left"/>
      <w:pPr>
        <w:tabs>
          <w:tab w:val="num" w:pos="739"/>
        </w:tabs>
        <w:ind w:left="739" w:hanging="720"/>
      </w:pPr>
    </w:lvl>
    <w:lvl w:ilvl="2">
      <w:start w:val="1"/>
      <w:numFmt w:val="decimal"/>
      <w:lvlText w:val="%1.%2.%3."/>
      <w:lvlJc w:val="left"/>
      <w:pPr>
        <w:tabs>
          <w:tab w:val="num" w:pos="758"/>
        </w:tabs>
        <w:ind w:left="758" w:hanging="720"/>
      </w:pPr>
    </w:lvl>
    <w:lvl w:ilvl="3">
      <w:start w:val="1"/>
      <w:numFmt w:val="decimal"/>
      <w:lvlText w:val="%1.%2.%3.%4."/>
      <w:lvlJc w:val="left"/>
      <w:pPr>
        <w:tabs>
          <w:tab w:val="num" w:pos="1137"/>
        </w:tabs>
        <w:ind w:left="1137" w:hanging="1080"/>
      </w:pPr>
    </w:lvl>
    <w:lvl w:ilvl="4">
      <w:start w:val="1"/>
      <w:numFmt w:val="decimal"/>
      <w:lvlText w:val="%1.%2.%3.%4.%5."/>
      <w:lvlJc w:val="left"/>
      <w:pPr>
        <w:tabs>
          <w:tab w:val="num" w:pos="1516"/>
        </w:tabs>
        <w:ind w:left="1516" w:hanging="1440"/>
      </w:pPr>
    </w:lvl>
    <w:lvl w:ilvl="5">
      <w:start w:val="1"/>
      <w:numFmt w:val="decimal"/>
      <w:lvlText w:val="%1.%2.%3.%4.%5.%6."/>
      <w:lvlJc w:val="left"/>
      <w:pPr>
        <w:tabs>
          <w:tab w:val="num" w:pos="1535"/>
        </w:tabs>
        <w:ind w:left="1535" w:hanging="1440"/>
      </w:pPr>
    </w:lvl>
    <w:lvl w:ilvl="6">
      <w:start w:val="1"/>
      <w:numFmt w:val="decimal"/>
      <w:lvlText w:val="%1.%2.%3.%4.%5.%6.%7."/>
      <w:lvlJc w:val="left"/>
      <w:pPr>
        <w:tabs>
          <w:tab w:val="num" w:pos="1914"/>
        </w:tabs>
        <w:ind w:left="1914" w:hanging="1800"/>
      </w:pPr>
    </w:lvl>
    <w:lvl w:ilvl="7">
      <w:start w:val="1"/>
      <w:numFmt w:val="decimal"/>
      <w:lvlText w:val="%1.%2.%3.%4.%5.%6.%7.%8."/>
      <w:lvlJc w:val="left"/>
      <w:pPr>
        <w:tabs>
          <w:tab w:val="num" w:pos="2293"/>
        </w:tabs>
        <w:ind w:left="2293" w:hanging="2160"/>
      </w:pPr>
    </w:lvl>
    <w:lvl w:ilvl="8">
      <w:start w:val="1"/>
      <w:numFmt w:val="decimal"/>
      <w:lvlText w:val="%1.%2.%3.%4.%5.%6.%7.%8.%9."/>
      <w:lvlJc w:val="left"/>
      <w:pPr>
        <w:tabs>
          <w:tab w:val="num" w:pos="2312"/>
        </w:tabs>
        <w:ind w:left="2312" w:hanging="2160"/>
      </w:pPr>
    </w:lvl>
  </w:abstractNum>
  <w:abstractNum w:abstractNumId="57">
    <w:nsid w:val="132525B7"/>
    <w:multiLevelType w:val="hybridMultilevel"/>
    <w:tmpl w:val="754EC430"/>
    <w:lvl w:ilvl="0" w:tplc="04150001">
      <w:start w:val="1"/>
      <w:numFmt w:val="bullet"/>
      <w:lvlText w:val=""/>
      <w:lvlJc w:val="left"/>
      <w:pPr>
        <w:ind w:left="-131" w:hanging="360"/>
      </w:pPr>
      <w:rPr>
        <w:rFonts w:ascii="Symbol" w:hAnsi="Symbol" w:hint="default"/>
      </w:rPr>
    </w:lvl>
    <w:lvl w:ilvl="1" w:tplc="04150003" w:tentative="1">
      <w:start w:val="1"/>
      <w:numFmt w:val="bullet"/>
      <w:lvlText w:val="o"/>
      <w:lvlJc w:val="left"/>
      <w:pPr>
        <w:ind w:left="589" w:hanging="360"/>
      </w:pPr>
      <w:rPr>
        <w:rFonts w:ascii="Courier New" w:hAnsi="Courier New" w:cs="Courier New" w:hint="default"/>
      </w:rPr>
    </w:lvl>
    <w:lvl w:ilvl="2" w:tplc="04150005" w:tentative="1">
      <w:start w:val="1"/>
      <w:numFmt w:val="bullet"/>
      <w:lvlText w:val=""/>
      <w:lvlJc w:val="left"/>
      <w:pPr>
        <w:ind w:left="1309" w:hanging="360"/>
      </w:pPr>
      <w:rPr>
        <w:rFonts w:ascii="Wingdings" w:hAnsi="Wingdings" w:hint="default"/>
      </w:rPr>
    </w:lvl>
    <w:lvl w:ilvl="3" w:tplc="04150001" w:tentative="1">
      <w:start w:val="1"/>
      <w:numFmt w:val="bullet"/>
      <w:lvlText w:val=""/>
      <w:lvlJc w:val="left"/>
      <w:pPr>
        <w:ind w:left="2029" w:hanging="360"/>
      </w:pPr>
      <w:rPr>
        <w:rFonts w:ascii="Symbol" w:hAnsi="Symbol" w:hint="default"/>
      </w:rPr>
    </w:lvl>
    <w:lvl w:ilvl="4" w:tplc="04150003" w:tentative="1">
      <w:start w:val="1"/>
      <w:numFmt w:val="bullet"/>
      <w:lvlText w:val="o"/>
      <w:lvlJc w:val="left"/>
      <w:pPr>
        <w:ind w:left="2749" w:hanging="360"/>
      </w:pPr>
      <w:rPr>
        <w:rFonts w:ascii="Courier New" w:hAnsi="Courier New" w:cs="Courier New" w:hint="default"/>
      </w:rPr>
    </w:lvl>
    <w:lvl w:ilvl="5" w:tplc="04150005" w:tentative="1">
      <w:start w:val="1"/>
      <w:numFmt w:val="bullet"/>
      <w:lvlText w:val=""/>
      <w:lvlJc w:val="left"/>
      <w:pPr>
        <w:ind w:left="3469" w:hanging="360"/>
      </w:pPr>
      <w:rPr>
        <w:rFonts w:ascii="Wingdings" w:hAnsi="Wingdings" w:hint="default"/>
      </w:rPr>
    </w:lvl>
    <w:lvl w:ilvl="6" w:tplc="04150001" w:tentative="1">
      <w:start w:val="1"/>
      <w:numFmt w:val="bullet"/>
      <w:lvlText w:val=""/>
      <w:lvlJc w:val="left"/>
      <w:pPr>
        <w:ind w:left="4189" w:hanging="360"/>
      </w:pPr>
      <w:rPr>
        <w:rFonts w:ascii="Symbol" w:hAnsi="Symbol" w:hint="default"/>
      </w:rPr>
    </w:lvl>
    <w:lvl w:ilvl="7" w:tplc="04150003" w:tentative="1">
      <w:start w:val="1"/>
      <w:numFmt w:val="bullet"/>
      <w:lvlText w:val="o"/>
      <w:lvlJc w:val="left"/>
      <w:pPr>
        <w:ind w:left="4909" w:hanging="360"/>
      </w:pPr>
      <w:rPr>
        <w:rFonts w:ascii="Courier New" w:hAnsi="Courier New" w:cs="Courier New" w:hint="default"/>
      </w:rPr>
    </w:lvl>
    <w:lvl w:ilvl="8" w:tplc="04150005" w:tentative="1">
      <w:start w:val="1"/>
      <w:numFmt w:val="bullet"/>
      <w:lvlText w:val=""/>
      <w:lvlJc w:val="left"/>
      <w:pPr>
        <w:ind w:left="5629" w:hanging="360"/>
      </w:pPr>
      <w:rPr>
        <w:rFonts w:ascii="Wingdings" w:hAnsi="Wingdings" w:hint="default"/>
      </w:rPr>
    </w:lvl>
  </w:abstractNum>
  <w:abstractNum w:abstractNumId="58">
    <w:nsid w:val="152268C4"/>
    <w:multiLevelType w:val="multilevel"/>
    <w:tmpl w:val="DCCC31E0"/>
    <w:lvl w:ilvl="0">
      <w:start w:val="1"/>
      <w:numFmt w:val="decimal"/>
      <w:lvlText w:val="%1"/>
      <w:lvlJc w:val="left"/>
      <w:pPr>
        <w:tabs>
          <w:tab w:val="num" w:pos="405"/>
        </w:tabs>
        <w:ind w:left="405" w:hanging="405"/>
      </w:pPr>
    </w:lvl>
    <w:lvl w:ilvl="1">
      <w:start w:val="5"/>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59">
    <w:nsid w:val="156C03AD"/>
    <w:multiLevelType w:val="hybridMultilevel"/>
    <w:tmpl w:val="5CCEC7F0"/>
    <w:lvl w:ilvl="0" w:tplc="779E5B26">
      <w:start w:val="1"/>
      <w:numFmt w:val="decimal"/>
      <w:lvlText w:val="%1)"/>
      <w:lvlJc w:val="left"/>
      <w:pPr>
        <w:tabs>
          <w:tab w:val="num" w:pos="794"/>
        </w:tabs>
        <w:ind w:left="964" w:hanging="284"/>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0">
    <w:nsid w:val="1669009A"/>
    <w:multiLevelType w:val="singleLevel"/>
    <w:tmpl w:val="AF54BA7C"/>
    <w:lvl w:ilvl="0">
      <w:start w:val="1"/>
      <w:numFmt w:val="decimal"/>
      <w:lvlText w:val="%1)"/>
      <w:lvlJc w:val="left"/>
      <w:pPr>
        <w:tabs>
          <w:tab w:val="num" w:pos="360"/>
        </w:tabs>
        <w:ind w:left="360" w:hanging="360"/>
      </w:pPr>
    </w:lvl>
  </w:abstractNum>
  <w:abstractNum w:abstractNumId="61">
    <w:nsid w:val="17233E3A"/>
    <w:multiLevelType w:val="singleLevel"/>
    <w:tmpl w:val="F88CC422"/>
    <w:lvl w:ilvl="0">
      <w:start w:val="4"/>
      <w:numFmt w:val="decimal"/>
      <w:lvlText w:val="(%1)"/>
      <w:lvlJc w:val="left"/>
      <w:pPr>
        <w:tabs>
          <w:tab w:val="num" w:pos="360"/>
        </w:tabs>
        <w:ind w:left="360" w:hanging="360"/>
      </w:pPr>
      <w:rPr>
        <w:rFonts w:hint="default"/>
      </w:rPr>
    </w:lvl>
  </w:abstractNum>
  <w:abstractNum w:abstractNumId="62">
    <w:nsid w:val="182B5976"/>
    <w:multiLevelType w:val="singleLevel"/>
    <w:tmpl w:val="12FC9F62"/>
    <w:lvl w:ilvl="0">
      <w:start w:val="1"/>
      <w:numFmt w:val="bullet"/>
      <w:lvlText w:val=""/>
      <w:lvlJc w:val="left"/>
      <w:pPr>
        <w:tabs>
          <w:tab w:val="num" w:pos="360"/>
        </w:tabs>
        <w:ind w:left="360" w:hanging="360"/>
      </w:pPr>
      <w:rPr>
        <w:rFonts w:ascii="Symbol" w:hAnsi="Symbol" w:hint="default"/>
      </w:rPr>
    </w:lvl>
  </w:abstractNum>
  <w:abstractNum w:abstractNumId="63">
    <w:nsid w:val="184133AE"/>
    <w:multiLevelType w:val="hybridMultilevel"/>
    <w:tmpl w:val="B4B8663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64">
    <w:nsid w:val="18E412F0"/>
    <w:multiLevelType w:val="hybridMultilevel"/>
    <w:tmpl w:val="C1E2B620"/>
    <w:lvl w:ilvl="0" w:tplc="04150001">
      <w:start w:val="1"/>
      <w:numFmt w:val="bullet"/>
      <w:lvlText w:val=""/>
      <w:lvlJc w:val="left"/>
      <w:pPr>
        <w:tabs>
          <w:tab w:val="num" w:pos="1425"/>
        </w:tabs>
        <w:ind w:left="1425" w:hanging="360"/>
      </w:pPr>
      <w:rPr>
        <w:rFonts w:ascii="Symbol" w:hAnsi="Symbol" w:hint="default"/>
      </w:rPr>
    </w:lvl>
    <w:lvl w:ilvl="1" w:tplc="04150003">
      <w:start w:val="1"/>
      <w:numFmt w:val="bullet"/>
      <w:lvlText w:val="o"/>
      <w:lvlJc w:val="left"/>
      <w:pPr>
        <w:tabs>
          <w:tab w:val="num" w:pos="2145"/>
        </w:tabs>
        <w:ind w:left="2145" w:hanging="360"/>
      </w:pPr>
      <w:rPr>
        <w:rFonts w:ascii="Courier New" w:hAnsi="Courier New" w:cs="Times New Roman" w:hint="default"/>
      </w:rPr>
    </w:lvl>
    <w:lvl w:ilvl="2" w:tplc="04150005">
      <w:start w:val="1"/>
      <w:numFmt w:val="bullet"/>
      <w:lvlText w:val=""/>
      <w:lvlJc w:val="left"/>
      <w:pPr>
        <w:tabs>
          <w:tab w:val="num" w:pos="2865"/>
        </w:tabs>
        <w:ind w:left="2865" w:hanging="360"/>
      </w:pPr>
      <w:rPr>
        <w:rFonts w:ascii="Wingdings" w:hAnsi="Wingdings" w:hint="default"/>
      </w:rPr>
    </w:lvl>
    <w:lvl w:ilvl="3" w:tplc="04150001">
      <w:start w:val="1"/>
      <w:numFmt w:val="bullet"/>
      <w:lvlText w:val=""/>
      <w:lvlJc w:val="left"/>
      <w:pPr>
        <w:tabs>
          <w:tab w:val="num" w:pos="3585"/>
        </w:tabs>
        <w:ind w:left="3585" w:hanging="360"/>
      </w:pPr>
      <w:rPr>
        <w:rFonts w:ascii="Symbol" w:hAnsi="Symbol" w:hint="default"/>
      </w:rPr>
    </w:lvl>
    <w:lvl w:ilvl="4" w:tplc="04150003">
      <w:start w:val="1"/>
      <w:numFmt w:val="bullet"/>
      <w:lvlText w:val="o"/>
      <w:lvlJc w:val="left"/>
      <w:pPr>
        <w:tabs>
          <w:tab w:val="num" w:pos="4305"/>
        </w:tabs>
        <w:ind w:left="4305" w:hanging="360"/>
      </w:pPr>
      <w:rPr>
        <w:rFonts w:ascii="Courier New" w:hAnsi="Courier New" w:cs="Times New Roman" w:hint="default"/>
      </w:rPr>
    </w:lvl>
    <w:lvl w:ilvl="5" w:tplc="04150005">
      <w:start w:val="1"/>
      <w:numFmt w:val="bullet"/>
      <w:lvlText w:val=""/>
      <w:lvlJc w:val="left"/>
      <w:pPr>
        <w:tabs>
          <w:tab w:val="num" w:pos="5025"/>
        </w:tabs>
        <w:ind w:left="5025" w:hanging="360"/>
      </w:pPr>
      <w:rPr>
        <w:rFonts w:ascii="Wingdings" w:hAnsi="Wingdings" w:hint="default"/>
      </w:rPr>
    </w:lvl>
    <w:lvl w:ilvl="6" w:tplc="04150001">
      <w:start w:val="1"/>
      <w:numFmt w:val="bullet"/>
      <w:lvlText w:val=""/>
      <w:lvlJc w:val="left"/>
      <w:pPr>
        <w:tabs>
          <w:tab w:val="num" w:pos="5745"/>
        </w:tabs>
        <w:ind w:left="5745" w:hanging="360"/>
      </w:pPr>
      <w:rPr>
        <w:rFonts w:ascii="Symbol" w:hAnsi="Symbol" w:hint="default"/>
      </w:rPr>
    </w:lvl>
    <w:lvl w:ilvl="7" w:tplc="04150003">
      <w:start w:val="1"/>
      <w:numFmt w:val="bullet"/>
      <w:lvlText w:val="o"/>
      <w:lvlJc w:val="left"/>
      <w:pPr>
        <w:tabs>
          <w:tab w:val="num" w:pos="6465"/>
        </w:tabs>
        <w:ind w:left="6465" w:hanging="360"/>
      </w:pPr>
      <w:rPr>
        <w:rFonts w:ascii="Courier New" w:hAnsi="Courier New" w:cs="Times New Roman" w:hint="default"/>
      </w:rPr>
    </w:lvl>
    <w:lvl w:ilvl="8" w:tplc="04150005">
      <w:start w:val="1"/>
      <w:numFmt w:val="bullet"/>
      <w:lvlText w:val=""/>
      <w:lvlJc w:val="left"/>
      <w:pPr>
        <w:tabs>
          <w:tab w:val="num" w:pos="7185"/>
        </w:tabs>
        <w:ind w:left="7185" w:hanging="360"/>
      </w:pPr>
      <w:rPr>
        <w:rFonts w:ascii="Wingdings" w:hAnsi="Wingdings" w:hint="default"/>
      </w:rPr>
    </w:lvl>
  </w:abstractNum>
  <w:abstractNum w:abstractNumId="65">
    <w:nsid w:val="196270CA"/>
    <w:multiLevelType w:val="multilevel"/>
    <w:tmpl w:val="A3269AD8"/>
    <w:lvl w:ilvl="0">
      <w:start w:val="2"/>
      <w:numFmt w:val="decimal"/>
      <w:lvlText w:val="%1."/>
      <w:lvlJc w:val="left"/>
      <w:pPr>
        <w:ind w:left="864" w:hanging="864"/>
      </w:pPr>
      <w:rPr>
        <w:rFonts w:hint="default"/>
      </w:rPr>
    </w:lvl>
    <w:lvl w:ilvl="1">
      <w:start w:val="4"/>
      <w:numFmt w:val="decimal"/>
      <w:lvlText w:val="%1.%2."/>
      <w:lvlJc w:val="left"/>
      <w:pPr>
        <w:ind w:left="864" w:hanging="864"/>
      </w:pPr>
      <w:rPr>
        <w:rFonts w:hint="default"/>
      </w:rPr>
    </w:lvl>
    <w:lvl w:ilvl="2">
      <w:start w:val="7"/>
      <w:numFmt w:val="decimal"/>
      <w:lvlText w:val="%1.%2.%3."/>
      <w:lvlJc w:val="left"/>
      <w:pPr>
        <w:ind w:left="864" w:hanging="864"/>
      </w:pPr>
      <w:rPr>
        <w:rFonts w:hint="default"/>
      </w:rPr>
    </w:lvl>
    <w:lvl w:ilvl="3">
      <w:start w:val="4"/>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6">
    <w:nsid w:val="1A271121"/>
    <w:multiLevelType w:val="hybridMultilevel"/>
    <w:tmpl w:val="819EFB8E"/>
    <w:lvl w:ilvl="0" w:tplc="FFFFFFFF">
      <w:start w:val="1"/>
      <w:numFmt w:val="lowerLetter"/>
      <w:lvlText w:val="%1)"/>
      <w:lvlJc w:val="left"/>
      <w:pPr>
        <w:tabs>
          <w:tab w:val="num" w:pos="1065"/>
        </w:tabs>
        <w:ind w:left="1065" w:hanging="705"/>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7">
    <w:nsid w:val="1A6259F1"/>
    <w:multiLevelType w:val="multilevel"/>
    <w:tmpl w:val="8A2EAE3A"/>
    <w:lvl w:ilvl="0">
      <w:start w:val="4"/>
      <w:numFmt w:val="decimal"/>
      <w:lvlText w:val="%1."/>
      <w:lvlJc w:val="left"/>
      <w:pPr>
        <w:ind w:left="864" w:hanging="864"/>
      </w:pPr>
      <w:rPr>
        <w:rFonts w:hint="default"/>
      </w:rPr>
    </w:lvl>
    <w:lvl w:ilvl="1">
      <w:start w:val="1"/>
      <w:numFmt w:val="decimal"/>
      <w:lvlText w:val="%1.%2."/>
      <w:lvlJc w:val="left"/>
      <w:pPr>
        <w:ind w:left="864" w:hanging="864"/>
      </w:pPr>
      <w:rPr>
        <w:rFonts w:hint="default"/>
      </w:rPr>
    </w:lvl>
    <w:lvl w:ilvl="2">
      <w:start w:val="6"/>
      <w:numFmt w:val="decimal"/>
      <w:lvlText w:val="%1.%2.%3."/>
      <w:lvlJc w:val="left"/>
      <w:pPr>
        <w:ind w:left="864" w:hanging="864"/>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8">
    <w:nsid w:val="1A670C0D"/>
    <w:multiLevelType w:val="hybridMultilevel"/>
    <w:tmpl w:val="B37652A6"/>
    <w:lvl w:ilvl="0" w:tplc="CE8C563C">
      <w:start w:val="10"/>
      <w:numFmt w:val="lowerLetter"/>
      <w:lvlText w:val="%1)"/>
      <w:lvlJc w:val="left"/>
      <w:pPr>
        <w:ind w:left="-131" w:hanging="360"/>
      </w:pPr>
      <w:rPr>
        <w:rFonts w:eastAsiaTheme="minorHAnsi" w:hint="default"/>
        <w:color w:val="1B1B1B"/>
      </w:rPr>
    </w:lvl>
    <w:lvl w:ilvl="1" w:tplc="04150019" w:tentative="1">
      <w:start w:val="1"/>
      <w:numFmt w:val="lowerLetter"/>
      <w:lvlText w:val="%2."/>
      <w:lvlJc w:val="left"/>
      <w:pPr>
        <w:ind w:left="589" w:hanging="360"/>
      </w:pPr>
    </w:lvl>
    <w:lvl w:ilvl="2" w:tplc="0415001B" w:tentative="1">
      <w:start w:val="1"/>
      <w:numFmt w:val="lowerRoman"/>
      <w:lvlText w:val="%3."/>
      <w:lvlJc w:val="right"/>
      <w:pPr>
        <w:ind w:left="1309" w:hanging="180"/>
      </w:pPr>
    </w:lvl>
    <w:lvl w:ilvl="3" w:tplc="0415000F" w:tentative="1">
      <w:start w:val="1"/>
      <w:numFmt w:val="decimal"/>
      <w:lvlText w:val="%4."/>
      <w:lvlJc w:val="left"/>
      <w:pPr>
        <w:ind w:left="2029" w:hanging="360"/>
      </w:pPr>
    </w:lvl>
    <w:lvl w:ilvl="4" w:tplc="04150019" w:tentative="1">
      <w:start w:val="1"/>
      <w:numFmt w:val="lowerLetter"/>
      <w:lvlText w:val="%5."/>
      <w:lvlJc w:val="left"/>
      <w:pPr>
        <w:ind w:left="2749" w:hanging="360"/>
      </w:pPr>
    </w:lvl>
    <w:lvl w:ilvl="5" w:tplc="0415001B" w:tentative="1">
      <w:start w:val="1"/>
      <w:numFmt w:val="lowerRoman"/>
      <w:lvlText w:val="%6."/>
      <w:lvlJc w:val="right"/>
      <w:pPr>
        <w:ind w:left="3469" w:hanging="180"/>
      </w:pPr>
    </w:lvl>
    <w:lvl w:ilvl="6" w:tplc="0415000F" w:tentative="1">
      <w:start w:val="1"/>
      <w:numFmt w:val="decimal"/>
      <w:lvlText w:val="%7."/>
      <w:lvlJc w:val="left"/>
      <w:pPr>
        <w:ind w:left="4189" w:hanging="360"/>
      </w:pPr>
    </w:lvl>
    <w:lvl w:ilvl="7" w:tplc="04150019" w:tentative="1">
      <w:start w:val="1"/>
      <w:numFmt w:val="lowerLetter"/>
      <w:lvlText w:val="%8."/>
      <w:lvlJc w:val="left"/>
      <w:pPr>
        <w:ind w:left="4909" w:hanging="360"/>
      </w:pPr>
    </w:lvl>
    <w:lvl w:ilvl="8" w:tplc="0415001B" w:tentative="1">
      <w:start w:val="1"/>
      <w:numFmt w:val="lowerRoman"/>
      <w:lvlText w:val="%9."/>
      <w:lvlJc w:val="right"/>
      <w:pPr>
        <w:ind w:left="5629" w:hanging="180"/>
      </w:pPr>
    </w:lvl>
  </w:abstractNum>
  <w:abstractNum w:abstractNumId="69">
    <w:nsid w:val="1AE62A7B"/>
    <w:multiLevelType w:val="hybridMultilevel"/>
    <w:tmpl w:val="C3B6D8D8"/>
    <w:lvl w:ilvl="0" w:tplc="FFFFFFFF">
      <w:start w:val="1"/>
      <w:numFmt w:val="lowerLetter"/>
      <w:lvlText w:val="%1)"/>
      <w:lvlJc w:val="left"/>
      <w:pPr>
        <w:tabs>
          <w:tab w:val="num" w:pos="1080"/>
        </w:tabs>
        <w:ind w:left="1080" w:hanging="720"/>
      </w:pPr>
      <w:rPr>
        <w:rFont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0">
    <w:nsid w:val="1C26154C"/>
    <w:multiLevelType w:val="multilevel"/>
    <w:tmpl w:val="814822D8"/>
    <w:lvl w:ilvl="0">
      <w:start w:val="4"/>
      <w:numFmt w:val="decimal"/>
      <w:lvlText w:val="%1."/>
      <w:lvlJc w:val="left"/>
      <w:pPr>
        <w:ind w:left="864" w:hanging="864"/>
      </w:pPr>
      <w:rPr>
        <w:rFonts w:hint="default"/>
      </w:rPr>
    </w:lvl>
    <w:lvl w:ilvl="1">
      <w:start w:val="1"/>
      <w:numFmt w:val="decimal"/>
      <w:lvlText w:val="%1.%2."/>
      <w:lvlJc w:val="left"/>
      <w:pPr>
        <w:ind w:left="864" w:hanging="864"/>
      </w:pPr>
      <w:rPr>
        <w:rFonts w:hint="default"/>
      </w:rPr>
    </w:lvl>
    <w:lvl w:ilvl="2">
      <w:start w:val="4"/>
      <w:numFmt w:val="decimal"/>
      <w:lvlText w:val="%1.%2.%3."/>
      <w:lvlJc w:val="left"/>
      <w:pPr>
        <w:ind w:left="864" w:hanging="864"/>
      </w:pPr>
      <w:rPr>
        <w:rFonts w:hint="default"/>
      </w:rPr>
    </w:lvl>
    <w:lvl w:ilvl="3">
      <w:start w:val="7"/>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1">
    <w:nsid w:val="1C6A51B3"/>
    <w:multiLevelType w:val="hybridMultilevel"/>
    <w:tmpl w:val="EC12EE66"/>
    <w:lvl w:ilvl="0" w:tplc="FFFFFFFF">
      <w:start w:val="1"/>
      <w:numFmt w:val="lowerLetter"/>
      <w:lvlText w:val="%1)"/>
      <w:lvlJc w:val="left"/>
      <w:pPr>
        <w:tabs>
          <w:tab w:val="num" w:pos="1296"/>
        </w:tabs>
        <w:ind w:left="1296" w:hanging="360"/>
      </w:pPr>
      <w:rPr>
        <w:rFonts w:hint="default"/>
      </w:rPr>
    </w:lvl>
    <w:lvl w:ilvl="1" w:tplc="FFFFFFFF">
      <w:start w:val="1"/>
      <w:numFmt w:val="lowerLetter"/>
      <w:lvlText w:val="%2)"/>
      <w:lvlJc w:val="left"/>
      <w:pPr>
        <w:tabs>
          <w:tab w:val="num" w:pos="1296"/>
        </w:tabs>
        <w:ind w:left="1296" w:hanging="360"/>
      </w:pPr>
      <w:rPr>
        <w:rFonts w:hint="default"/>
      </w:rPr>
    </w:lvl>
    <w:lvl w:ilvl="2" w:tplc="FFFFFFFF" w:tentative="1">
      <w:start w:val="1"/>
      <w:numFmt w:val="bullet"/>
      <w:lvlText w:val=""/>
      <w:lvlJc w:val="left"/>
      <w:pPr>
        <w:tabs>
          <w:tab w:val="num" w:pos="2736"/>
        </w:tabs>
        <w:ind w:left="2736" w:hanging="360"/>
      </w:pPr>
      <w:rPr>
        <w:rFonts w:ascii="Wingdings" w:hAnsi="Wingdings" w:hint="default"/>
      </w:rPr>
    </w:lvl>
    <w:lvl w:ilvl="3" w:tplc="FFFFFFFF" w:tentative="1">
      <w:start w:val="1"/>
      <w:numFmt w:val="bullet"/>
      <w:lvlText w:val=""/>
      <w:lvlJc w:val="left"/>
      <w:pPr>
        <w:tabs>
          <w:tab w:val="num" w:pos="3456"/>
        </w:tabs>
        <w:ind w:left="3456" w:hanging="360"/>
      </w:pPr>
      <w:rPr>
        <w:rFonts w:ascii="Symbol" w:hAnsi="Symbol" w:hint="default"/>
      </w:rPr>
    </w:lvl>
    <w:lvl w:ilvl="4" w:tplc="FFFFFFFF" w:tentative="1">
      <w:start w:val="1"/>
      <w:numFmt w:val="bullet"/>
      <w:lvlText w:val="o"/>
      <w:lvlJc w:val="left"/>
      <w:pPr>
        <w:tabs>
          <w:tab w:val="num" w:pos="4176"/>
        </w:tabs>
        <w:ind w:left="4176" w:hanging="360"/>
      </w:pPr>
      <w:rPr>
        <w:rFonts w:ascii="Courier New" w:hAnsi="Courier New" w:cs="Courier New" w:hint="default"/>
      </w:rPr>
    </w:lvl>
    <w:lvl w:ilvl="5" w:tplc="FFFFFFFF" w:tentative="1">
      <w:start w:val="1"/>
      <w:numFmt w:val="bullet"/>
      <w:lvlText w:val=""/>
      <w:lvlJc w:val="left"/>
      <w:pPr>
        <w:tabs>
          <w:tab w:val="num" w:pos="4896"/>
        </w:tabs>
        <w:ind w:left="4896" w:hanging="360"/>
      </w:pPr>
      <w:rPr>
        <w:rFonts w:ascii="Wingdings" w:hAnsi="Wingdings" w:hint="default"/>
      </w:rPr>
    </w:lvl>
    <w:lvl w:ilvl="6" w:tplc="FFFFFFFF" w:tentative="1">
      <w:start w:val="1"/>
      <w:numFmt w:val="bullet"/>
      <w:lvlText w:val=""/>
      <w:lvlJc w:val="left"/>
      <w:pPr>
        <w:tabs>
          <w:tab w:val="num" w:pos="5616"/>
        </w:tabs>
        <w:ind w:left="5616" w:hanging="360"/>
      </w:pPr>
      <w:rPr>
        <w:rFonts w:ascii="Symbol" w:hAnsi="Symbol" w:hint="default"/>
      </w:rPr>
    </w:lvl>
    <w:lvl w:ilvl="7" w:tplc="FFFFFFFF" w:tentative="1">
      <w:start w:val="1"/>
      <w:numFmt w:val="bullet"/>
      <w:lvlText w:val="o"/>
      <w:lvlJc w:val="left"/>
      <w:pPr>
        <w:tabs>
          <w:tab w:val="num" w:pos="6336"/>
        </w:tabs>
        <w:ind w:left="6336" w:hanging="360"/>
      </w:pPr>
      <w:rPr>
        <w:rFonts w:ascii="Courier New" w:hAnsi="Courier New" w:cs="Courier New" w:hint="default"/>
      </w:rPr>
    </w:lvl>
    <w:lvl w:ilvl="8" w:tplc="FFFFFFFF" w:tentative="1">
      <w:start w:val="1"/>
      <w:numFmt w:val="bullet"/>
      <w:lvlText w:val=""/>
      <w:lvlJc w:val="left"/>
      <w:pPr>
        <w:tabs>
          <w:tab w:val="num" w:pos="7056"/>
        </w:tabs>
        <w:ind w:left="7056" w:hanging="360"/>
      </w:pPr>
      <w:rPr>
        <w:rFonts w:ascii="Wingdings" w:hAnsi="Wingdings" w:hint="default"/>
      </w:rPr>
    </w:lvl>
  </w:abstractNum>
  <w:abstractNum w:abstractNumId="72">
    <w:nsid w:val="1DBC67A1"/>
    <w:multiLevelType w:val="hybridMultilevel"/>
    <w:tmpl w:val="8B8A9526"/>
    <w:lvl w:ilvl="0" w:tplc="04150017">
      <w:start w:val="1"/>
      <w:numFmt w:val="lowerLetter"/>
      <w:lvlText w:val="%1)"/>
      <w:lvlJc w:val="left"/>
      <w:pPr>
        <w:tabs>
          <w:tab w:val="num" w:pos="1440"/>
        </w:tabs>
        <w:ind w:left="1440" w:hanging="360"/>
      </w:pPr>
    </w:lvl>
    <w:lvl w:ilvl="1" w:tplc="04150019" w:tentative="1">
      <w:start w:val="1"/>
      <w:numFmt w:val="lowerLetter"/>
      <w:lvlText w:val="%2."/>
      <w:lvlJc w:val="left"/>
      <w:pPr>
        <w:tabs>
          <w:tab w:val="num" w:pos="2160"/>
        </w:tabs>
        <w:ind w:left="2160" w:hanging="360"/>
      </w:pPr>
    </w:lvl>
    <w:lvl w:ilvl="2" w:tplc="0415001B" w:tentative="1">
      <w:start w:val="1"/>
      <w:numFmt w:val="lowerRoman"/>
      <w:lvlText w:val="%3."/>
      <w:lvlJc w:val="right"/>
      <w:pPr>
        <w:tabs>
          <w:tab w:val="num" w:pos="2880"/>
        </w:tabs>
        <w:ind w:left="2880" w:hanging="180"/>
      </w:pPr>
    </w:lvl>
    <w:lvl w:ilvl="3" w:tplc="0415000F" w:tentative="1">
      <w:start w:val="1"/>
      <w:numFmt w:val="decimal"/>
      <w:lvlText w:val="%4."/>
      <w:lvlJc w:val="left"/>
      <w:pPr>
        <w:tabs>
          <w:tab w:val="num" w:pos="3600"/>
        </w:tabs>
        <w:ind w:left="3600" w:hanging="360"/>
      </w:pPr>
    </w:lvl>
    <w:lvl w:ilvl="4" w:tplc="04150019" w:tentative="1">
      <w:start w:val="1"/>
      <w:numFmt w:val="lowerLetter"/>
      <w:lvlText w:val="%5."/>
      <w:lvlJc w:val="left"/>
      <w:pPr>
        <w:tabs>
          <w:tab w:val="num" w:pos="4320"/>
        </w:tabs>
        <w:ind w:left="4320" w:hanging="360"/>
      </w:pPr>
    </w:lvl>
    <w:lvl w:ilvl="5" w:tplc="0415001B" w:tentative="1">
      <w:start w:val="1"/>
      <w:numFmt w:val="lowerRoman"/>
      <w:lvlText w:val="%6."/>
      <w:lvlJc w:val="right"/>
      <w:pPr>
        <w:tabs>
          <w:tab w:val="num" w:pos="5040"/>
        </w:tabs>
        <w:ind w:left="5040" w:hanging="180"/>
      </w:pPr>
    </w:lvl>
    <w:lvl w:ilvl="6" w:tplc="0415000F" w:tentative="1">
      <w:start w:val="1"/>
      <w:numFmt w:val="decimal"/>
      <w:lvlText w:val="%7."/>
      <w:lvlJc w:val="left"/>
      <w:pPr>
        <w:tabs>
          <w:tab w:val="num" w:pos="5760"/>
        </w:tabs>
        <w:ind w:left="5760" w:hanging="360"/>
      </w:pPr>
    </w:lvl>
    <w:lvl w:ilvl="7" w:tplc="04150019" w:tentative="1">
      <w:start w:val="1"/>
      <w:numFmt w:val="lowerLetter"/>
      <w:lvlText w:val="%8."/>
      <w:lvlJc w:val="left"/>
      <w:pPr>
        <w:tabs>
          <w:tab w:val="num" w:pos="6480"/>
        </w:tabs>
        <w:ind w:left="6480" w:hanging="360"/>
      </w:pPr>
    </w:lvl>
    <w:lvl w:ilvl="8" w:tplc="0415001B" w:tentative="1">
      <w:start w:val="1"/>
      <w:numFmt w:val="lowerRoman"/>
      <w:lvlText w:val="%9."/>
      <w:lvlJc w:val="right"/>
      <w:pPr>
        <w:tabs>
          <w:tab w:val="num" w:pos="7200"/>
        </w:tabs>
        <w:ind w:left="7200" w:hanging="180"/>
      </w:pPr>
    </w:lvl>
  </w:abstractNum>
  <w:abstractNum w:abstractNumId="73">
    <w:nsid w:val="1E6657B6"/>
    <w:multiLevelType w:val="hybridMultilevel"/>
    <w:tmpl w:val="5BBED9BC"/>
    <w:lvl w:ilvl="0" w:tplc="4B4C07C4">
      <w:start w:val="1"/>
      <w:numFmt w:val="lowerLetter"/>
      <w:lvlText w:val="%1)"/>
      <w:lvlJc w:val="left"/>
      <w:pPr>
        <w:tabs>
          <w:tab w:val="num" w:pos="1065"/>
        </w:tabs>
        <w:ind w:left="1065" w:hanging="705"/>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4">
    <w:nsid w:val="1EFB2B47"/>
    <w:multiLevelType w:val="multilevel"/>
    <w:tmpl w:val="47EA33D8"/>
    <w:lvl w:ilvl="0">
      <w:start w:val="1"/>
      <w:numFmt w:val="decimal"/>
      <w:lvlText w:val="%1."/>
      <w:lvlJc w:val="left"/>
      <w:pPr>
        <w:tabs>
          <w:tab w:val="num" w:pos="360"/>
        </w:tabs>
        <w:ind w:left="360" w:hanging="360"/>
      </w:pPr>
    </w:lvl>
    <w:lvl w:ilvl="1">
      <w:start w:val="1"/>
      <w:numFmt w:val="decimal"/>
      <w:isLgl/>
      <w:lvlText w:val="%1.%2"/>
      <w:lvlJc w:val="left"/>
      <w:pPr>
        <w:ind w:left="576" w:hanging="576"/>
      </w:pPr>
      <w:rPr>
        <w:rFonts w:hint="default"/>
      </w:rPr>
    </w:lvl>
    <w:lvl w:ilvl="2">
      <w:start w:val="2"/>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75">
    <w:nsid w:val="1F3C72EB"/>
    <w:multiLevelType w:val="hybridMultilevel"/>
    <w:tmpl w:val="DAA0D4A2"/>
    <w:lvl w:ilvl="0" w:tplc="581EE5E2">
      <w:start w:val="1"/>
      <w:numFmt w:val="bullet"/>
      <w:lvlText w:val=""/>
      <w:lvlJc w:val="left"/>
      <w:pPr>
        <w:tabs>
          <w:tab w:val="num" w:pos="1080"/>
        </w:tabs>
        <w:ind w:left="1080" w:hanging="360"/>
      </w:pPr>
      <w:rPr>
        <w:rFonts w:ascii="Symbol" w:hAnsi="Symbol" w:hint="default"/>
      </w:rPr>
    </w:lvl>
    <w:lvl w:ilvl="1" w:tplc="04150003" w:tentative="1">
      <w:start w:val="1"/>
      <w:numFmt w:val="bullet"/>
      <w:lvlText w:val="o"/>
      <w:lvlJc w:val="left"/>
      <w:pPr>
        <w:tabs>
          <w:tab w:val="num" w:pos="1800"/>
        </w:tabs>
        <w:ind w:left="1800" w:hanging="360"/>
      </w:pPr>
      <w:rPr>
        <w:rFonts w:ascii="Courier New" w:hAnsi="Courier New" w:cs="Courier New" w:hint="default"/>
      </w:rPr>
    </w:lvl>
    <w:lvl w:ilvl="2" w:tplc="04150005">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cs="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cs="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76">
    <w:nsid w:val="21810AA4"/>
    <w:multiLevelType w:val="hybridMultilevel"/>
    <w:tmpl w:val="5D1A0538"/>
    <w:lvl w:ilvl="0" w:tplc="E020B3EA">
      <w:start w:val="1"/>
      <w:numFmt w:val="lowerLetter"/>
      <w:lvlText w:val="%1)"/>
      <w:lvlJc w:val="left"/>
      <w:pPr>
        <w:tabs>
          <w:tab w:val="num" w:pos="720"/>
        </w:tabs>
        <w:ind w:left="720" w:hanging="360"/>
      </w:pPr>
      <w:rPr>
        <w:rFonts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77">
    <w:nsid w:val="22037F48"/>
    <w:multiLevelType w:val="multilevel"/>
    <w:tmpl w:val="974A6402"/>
    <w:lvl w:ilvl="0">
      <w:start w:val="1"/>
      <w:numFmt w:val="decimal"/>
      <w:lvlText w:val="%1."/>
      <w:lvlJc w:val="left"/>
      <w:pPr>
        <w:ind w:left="360" w:hanging="360"/>
      </w:pPr>
      <w:rPr>
        <w:rFonts w:hint="default"/>
      </w:rPr>
    </w:lvl>
    <w:lvl w:ilvl="1">
      <w:start w:val="5"/>
      <w:numFmt w:val="decimal"/>
      <w:lvlText w:val="%1.%2."/>
      <w:lvlJc w:val="left"/>
      <w:pPr>
        <w:ind w:left="1654" w:hanging="720"/>
      </w:pPr>
      <w:rPr>
        <w:rFonts w:hint="default"/>
      </w:rPr>
    </w:lvl>
    <w:lvl w:ilvl="2">
      <w:start w:val="1"/>
      <w:numFmt w:val="decimal"/>
      <w:lvlText w:val="%1.%2.%3."/>
      <w:lvlJc w:val="left"/>
      <w:pPr>
        <w:ind w:left="2588" w:hanging="720"/>
      </w:pPr>
      <w:rPr>
        <w:rFonts w:hint="default"/>
      </w:rPr>
    </w:lvl>
    <w:lvl w:ilvl="3">
      <w:start w:val="1"/>
      <w:numFmt w:val="decimal"/>
      <w:lvlText w:val="%1.%2.%3.%4."/>
      <w:lvlJc w:val="left"/>
      <w:pPr>
        <w:ind w:left="3882" w:hanging="1080"/>
      </w:pPr>
      <w:rPr>
        <w:rFonts w:hint="default"/>
      </w:rPr>
    </w:lvl>
    <w:lvl w:ilvl="4">
      <w:start w:val="1"/>
      <w:numFmt w:val="decimal"/>
      <w:lvlText w:val="%1.%2.%3.%4.%5."/>
      <w:lvlJc w:val="left"/>
      <w:pPr>
        <w:ind w:left="4816" w:hanging="1080"/>
      </w:pPr>
      <w:rPr>
        <w:rFonts w:hint="default"/>
      </w:rPr>
    </w:lvl>
    <w:lvl w:ilvl="5">
      <w:start w:val="1"/>
      <w:numFmt w:val="decimal"/>
      <w:lvlText w:val="%1.%2.%3.%4.%5.%6."/>
      <w:lvlJc w:val="left"/>
      <w:pPr>
        <w:ind w:left="6110" w:hanging="1440"/>
      </w:pPr>
      <w:rPr>
        <w:rFonts w:hint="default"/>
      </w:rPr>
    </w:lvl>
    <w:lvl w:ilvl="6">
      <w:start w:val="1"/>
      <w:numFmt w:val="decimal"/>
      <w:lvlText w:val="%1.%2.%3.%4.%5.%6.%7."/>
      <w:lvlJc w:val="left"/>
      <w:pPr>
        <w:ind w:left="7044" w:hanging="1440"/>
      </w:pPr>
      <w:rPr>
        <w:rFonts w:hint="default"/>
      </w:rPr>
    </w:lvl>
    <w:lvl w:ilvl="7">
      <w:start w:val="1"/>
      <w:numFmt w:val="decimal"/>
      <w:lvlText w:val="%1.%2.%3.%4.%5.%6.%7.%8."/>
      <w:lvlJc w:val="left"/>
      <w:pPr>
        <w:ind w:left="8338" w:hanging="1800"/>
      </w:pPr>
      <w:rPr>
        <w:rFonts w:hint="default"/>
      </w:rPr>
    </w:lvl>
    <w:lvl w:ilvl="8">
      <w:start w:val="1"/>
      <w:numFmt w:val="decimal"/>
      <w:lvlText w:val="%1.%2.%3.%4.%5.%6.%7.%8.%9."/>
      <w:lvlJc w:val="left"/>
      <w:pPr>
        <w:ind w:left="9272" w:hanging="1800"/>
      </w:pPr>
      <w:rPr>
        <w:rFonts w:hint="default"/>
      </w:rPr>
    </w:lvl>
  </w:abstractNum>
  <w:abstractNum w:abstractNumId="78">
    <w:nsid w:val="224F7921"/>
    <w:multiLevelType w:val="multilevel"/>
    <w:tmpl w:val="6E08B2C2"/>
    <w:lvl w:ilvl="0">
      <w:start w:val="1"/>
      <w:numFmt w:val="decimal"/>
      <w:lvlText w:val="%1."/>
      <w:lvlJc w:val="left"/>
      <w:pPr>
        <w:ind w:left="864" w:hanging="864"/>
      </w:pPr>
      <w:rPr>
        <w:rFonts w:hint="default"/>
      </w:rPr>
    </w:lvl>
    <w:lvl w:ilvl="1">
      <w:start w:val="2"/>
      <w:numFmt w:val="decimal"/>
      <w:lvlText w:val="%1.%2."/>
      <w:lvlJc w:val="left"/>
      <w:pPr>
        <w:ind w:left="864" w:hanging="864"/>
      </w:pPr>
      <w:rPr>
        <w:rFonts w:hint="default"/>
      </w:rPr>
    </w:lvl>
    <w:lvl w:ilvl="2">
      <w:start w:val="4"/>
      <w:numFmt w:val="decimal"/>
      <w:lvlText w:val="%1.%2.%3."/>
      <w:lvlJc w:val="left"/>
      <w:pPr>
        <w:ind w:left="864" w:hanging="864"/>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9">
    <w:nsid w:val="228469B6"/>
    <w:multiLevelType w:val="hybridMultilevel"/>
    <w:tmpl w:val="6CE2A250"/>
    <w:lvl w:ilvl="0" w:tplc="68C6DDE6">
      <w:start w:val="1"/>
      <w:numFmt w:val="lowerLetter"/>
      <w:lvlText w:val="%1)"/>
      <w:lvlJc w:val="left"/>
      <w:pPr>
        <w:ind w:left="-207" w:hanging="360"/>
      </w:pPr>
      <w:rPr>
        <w:rFonts w:hint="default"/>
      </w:rPr>
    </w:lvl>
    <w:lvl w:ilvl="1" w:tplc="04150019" w:tentative="1">
      <w:start w:val="1"/>
      <w:numFmt w:val="lowerLetter"/>
      <w:lvlText w:val="%2."/>
      <w:lvlJc w:val="left"/>
      <w:pPr>
        <w:ind w:left="513" w:hanging="360"/>
      </w:pPr>
    </w:lvl>
    <w:lvl w:ilvl="2" w:tplc="0415001B" w:tentative="1">
      <w:start w:val="1"/>
      <w:numFmt w:val="lowerRoman"/>
      <w:lvlText w:val="%3."/>
      <w:lvlJc w:val="right"/>
      <w:pPr>
        <w:ind w:left="1233" w:hanging="180"/>
      </w:pPr>
    </w:lvl>
    <w:lvl w:ilvl="3" w:tplc="0415000F" w:tentative="1">
      <w:start w:val="1"/>
      <w:numFmt w:val="decimal"/>
      <w:lvlText w:val="%4."/>
      <w:lvlJc w:val="left"/>
      <w:pPr>
        <w:ind w:left="1953" w:hanging="360"/>
      </w:pPr>
    </w:lvl>
    <w:lvl w:ilvl="4" w:tplc="04150019" w:tentative="1">
      <w:start w:val="1"/>
      <w:numFmt w:val="lowerLetter"/>
      <w:lvlText w:val="%5."/>
      <w:lvlJc w:val="left"/>
      <w:pPr>
        <w:ind w:left="2673" w:hanging="360"/>
      </w:pPr>
    </w:lvl>
    <w:lvl w:ilvl="5" w:tplc="0415001B" w:tentative="1">
      <w:start w:val="1"/>
      <w:numFmt w:val="lowerRoman"/>
      <w:lvlText w:val="%6."/>
      <w:lvlJc w:val="right"/>
      <w:pPr>
        <w:ind w:left="3393" w:hanging="180"/>
      </w:pPr>
    </w:lvl>
    <w:lvl w:ilvl="6" w:tplc="0415000F" w:tentative="1">
      <w:start w:val="1"/>
      <w:numFmt w:val="decimal"/>
      <w:lvlText w:val="%7."/>
      <w:lvlJc w:val="left"/>
      <w:pPr>
        <w:ind w:left="4113" w:hanging="360"/>
      </w:pPr>
    </w:lvl>
    <w:lvl w:ilvl="7" w:tplc="04150019" w:tentative="1">
      <w:start w:val="1"/>
      <w:numFmt w:val="lowerLetter"/>
      <w:lvlText w:val="%8."/>
      <w:lvlJc w:val="left"/>
      <w:pPr>
        <w:ind w:left="4833" w:hanging="360"/>
      </w:pPr>
    </w:lvl>
    <w:lvl w:ilvl="8" w:tplc="0415001B" w:tentative="1">
      <w:start w:val="1"/>
      <w:numFmt w:val="lowerRoman"/>
      <w:lvlText w:val="%9."/>
      <w:lvlJc w:val="right"/>
      <w:pPr>
        <w:ind w:left="5553" w:hanging="180"/>
      </w:pPr>
    </w:lvl>
  </w:abstractNum>
  <w:abstractNum w:abstractNumId="80">
    <w:nsid w:val="22961386"/>
    <w:multiLevelType w:val="hybridMultilevel"/>
    <w:tmpl w:val="2C3422AE"/>
    <w:lvl w:ilvl="0" w:tplc="04150001">
      <w:start w:val="1"/>
      <w:numFmt w:val="bullet"/>
      <w:lvlText w:val=""/>
      <w:lvlJc w:val="left"/>
      <w:pPr>
        <w:ind w:left="-131" w:hanging="360"/>
      </w:pPr>
      <w:rPr>
        <w:rFonts w:ascii="Symbol" w:hAnsi="Symbol" w:hint="default"/>
      </w:rPr>
    </w:lvl>
    <w:lvl w:ilvl="1" w:tplc="04150003" w:tentative="1">
      <w:start w:val="1"/>
      <w:numFmt w:val="bullet"/>
      <w:lvlText w:val="o"/>
      <w:lvlJc w:val="left"/>
      <w:pPr>
        <w:ind w:left="589" w:hanging="360"/>
      </w:pPr>
      <w:rPr>
        <w:rFonts w:ascii="Courier New" w:hAnsi="Courier New" w:cs="Courier New" w:hint="default"/>
      </w:rPr>
    </w:lvl>
    <w:lvl w:ilvl="2" w:tplc="04150005" w:tentative="1">
      <w:start w:val="1"/>
      <w:numFmt w:val="bullet"/>
      <w:lvlText w:val=""/>
      <w:lvlJc w:val="left"/>
      <w:pPr>
        <w:ind w:left="1309" w:hanging="360"/>
      </w:pPr>
      <w:rPr>
        <w:rFonts w:ascii="Wingdings" w:hAnsi="Wingdings" w:hint="default"/>
      </w:rPr>
    </w:lvl>
    <w:lvl w:ilvl="3" w:tplc="04150001" w:tentative="1">
      <w:start w:val="1"/>
      <w:numFmt w:val="bullet"/>
      <w:lvlText w:val=""/>
      <w:lvlJc w:val="left"/>
      <w:pPr>
        <w:ind w:left="2029" w:hanging="360"/>
      </w:pPr>
      <w:rPr>
        <w:rFonts w:ascii="Symbol" w:hAnsi="Symbol" w:hint="default"/>
      </w:rPr>
    </w:lvl>
    <w:lvl w:ilvl="4" w:tplc="04150003" w:tentative="1">
      <w:start w:val="1"/>
      <w:numFmt w:val="bullet"/>
      <w:lvlText w:val="o"/>
      <w:lvlJc w:val="left"/>
      <w:pPr>
        <w:ind w:left="2749" w:hanging="360"/>
      </w:pPr>
      <w:rPr>
        <w:rFonts w:ascii="Courier New" w:hAnsi="Courier New" w:cs="Courier New" w:hint="default"/>
      </w:rPr>
    </w:lvl>
    <w:lvl w:ilvl="5" w:tplc="04150005" w:tentative="1">
      <w:start w:val="1"/>
      <w:numFmt w:val="bullet"/>
      <w:lvlText w:val=""/>
      <w:lvlJc w:val="left"/>
      <w:pPr>
        <w:ind w:left="3469" w:hanging="360"/>
      </w:pPr>
      <w:rPr>
        <w:rFonts w:ascii="Wingdings" w:hAnsi="Wingdings" w:hint="default"/>
      </w:rPr>
    </w:lvl>
    <w:lvl w:ilvl="6" w:tplc="04150001" w:tentative="1">
      <w:start w:val="1"/>
      <w:numFmt w:val="bullet"/>
      <w:lvlText w:val=""/>
      <w:lvlJc w:val="left"/>
      <w:pPr>
        <w:ind w:left="4189" w:hanging="360"/>
      </w:pPr>
      <w:rPr>
        <w:rFonts w:ascii="Symbol" w:hAnsi="Symbol" w:hint="default"/>
      </w:rPr>
    </w:lvl>
    <w:lvl w:ilvl="7" w:tplc="04150003" w:tentative="1">
      <w:start w:val="1"/>
      <w:numFmt w:val="bullet"/>
      <w:lvlText w:val="o"/>
      <w:lvlJc w:val="left"/>
      <w:pPr>
        <w:ind w:left="4909" w:hanging="360"/>
      </w:pPr>
      <w:rPr>
        <w:rFonts w:ascii="Courier New" w:hAnsi="Courier New" w:cs="Courier New" w:hint="default"/>
      </w:rPr>
    </w:lvl>
    <w:lvl w:ilvl="8" w:tplc="04150005" w:tentative="1">
      <w:start w:val="1"/>
      <w:numFmt w:val="bullet"/>
      <w:lvlText w:val=""/>
      <w:lvlJc w:val="left"/>
      <w:pPr>
        <w:ind w:left="5629" w:hanging="360"/>
      </w:pPr>
      <w:rPr>
        <w:rFonts w:ascii="Wingdings" w:hAnsi="Wingdings" w:hint="default"/>
      </w:rPr>
    </w:lvl>
  </w:abstractNum>
  <w:abstractNum w:abstractNumId="81">
    <w:nsid w:val="230239BA"/>
    <w:multiLevelType w:val="hybridMultilevel"/>
    <w:tmpl w:val="06BCC7D0"/>
    <w:lvl w:ilvl="0" w:tplc="6BB6C728">
      <w:start w:val="1"/>
      <w:numFmt w:val="lowerLetter"/>
      <w:lvlText w:val="%1)"/>
      <w:lvlJc w:val="left"/>
      <w:pPr>
        <w:ind w:left="732" w:hanging="372"/>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nsid w:val="23D13972"/>
    <w:multiLevelType w:val="singleLevel"/>
    <w:tmpl w:val="12FC9F62"/>
    <w:lvl w:ilvl="0">
      <w:start w:val="1"/>
      <w:numFmt w:val="bullet"/>
      <w:lvlText w:val=""/>
      <w:lvlJc w:val="left"/>
      <w:pPr>
        <w:tabs>
          <w:tab w:val="num" w:pos="360"/>
        </w:tabs>
        <w:ind w:left="360" w:hanging="360"/>
      </w:pPr>
      <w:rPr>
        <w:rFonts w:ascii="Symbol" w:hAnsi="Symbol" w:hint="default"/>
      </w:rPr>
    </w:lvl>
  </w:abstractNum>
  <w:abstractNum w:abstractNumId="83">
    <w:nsid w:val="256E1D45"/>
    <w:multiLevelType w:val="hybridMultilevel"/>
    <w:tmpl w:val="07DA7D8E"/>
    <w:lvl w:ilvl="0" w:tplc="04150017">
      <w:start w:val="1"/>
      <w:numFmt w:val="lowerLetter"/>
      <w:lvlText w:val="%1)"/>
      <w:lvlJc w:val="left"/>
      <w:pPr>
        <w:tabs>
          <w:tab w:val="num" w:pos="1440"/>
        </w:tabs>
        <w:ind w:left="1440" w:hanging="360"/>
      </w:pPr>
    </w:lvl>
    <w:lvl w:ilvl="1" w:tplc="04150019" w:tentative="1">
      <w:start w:val="1"/>
      <w:numFmt w:val="lowerLetter"/>
      <w:lvlText w:val="%2."/>
      <w:lvlJc w:val="left"/>
      <w:pPr>
        <w:tabs>
          <w:tab w:val="num" w:pos="2160"/>
        </w:tabs>
        <w:ind w:left="2160" w:hanging="360"/>
      </w:pPr>
    </w:lvl>
    <w:lvl w:ilvl="2" w:tplc="0415001B" w:tentative="1">
      <w:start w:val="1"/>
      <w:numFmt w:val="lowerRoman"/>
      <w:lvlText w:val="%3."/>
      <w:lvlJc w:val="right"/>
      <w:pPr>
        <w:tabs>
          <w:tab w:val="num" w:pos="2880"/>
        </w:tabs>
        <w:ind w:left="2880" w:hanging="180"/>
      </w:pPr>
    </w:lvl>
    <w:lvl w:ilvl="3" w:tplc="0415000F" w:tentative="1">
      <w:start w:val="1"/>
      <w:numFmt w:val="decimal"/>
      <w:lvlText w:val="%4."/>
      <w:lvlJc w:val="left"/>
      <w:pPr>
        <w:tabs>
          <w:tab w:val="num" w:pos="3600"/>
        </w:tabs>
        <w:ind w:left="3600" w:hanging="360"/>
      </w:pPr>
    </w:lvl>
    <w:lvl w:ilvl="4" w:tplc="04150019" w:tentative="1">
      <w:start w:val="1"/>
      <w:numFmt w:val="lowerLetter"/>
      <w:lvlText w:val="%5."/>
      <w:lvlJc w:val="left"/>
      <w:pPr>
        <w:tabs>
          <w:tab w:val="num" w:pos="4320"/>
        </w:tabs>
        <w:ind w:left="4320" w:hanging="360"/>
      </w:pPr>
    </w:lvl>
    <w:lvl w:ilvl="5" w:tplc="0415001B" w:tentative="1">
      <w:start w:val="1"/>
      <w:numFmt w:val="lowerRoman"/>
      <w:lvlText w:val="%6."/>
      <w:lvlJc w:val="right"/>
      <w:pPr>
        <w:tabs>
          <w:tab w:val="num" w:pos="5040"/>
        </w:tabs>
        <w:ind w:left="5040" w:hanging="180"/>
      </w:pPr>
    </w:lvl>
    <w:lvl w:ilvl="6" w:tplc="0415000F" w:tentative="1">
      <w:start w:val="1"/>
      <w:numFmt w:val="decimal"/>
      <w:lvlText w:val="%7."/>
      <w:lvlJc w:val="left"/>
      <w:pPr>
        <w:tabs>
          <w:tab w:val="num" w:pos="5760"/>
        </w:tabs>
        <w:ind w:left="5760" w:hanging="360"/>
      </w:pPr>
    </w:lvl>
    <w:lvl w:ilvl="7" w:tplc="04150019" w:tentative="1">
      <w:start w:val="1"/>
      <w:numFmt w:val="lowerLetter"/>
      <w:lvlText w:val="%8."/>
      <w:lvlJc w:val="left"/>
      <w:pPr>
        <w:tabs>
          <w:tab w:val="num" w:pos="6480"/>
        </w:tabs>
        <w:ind w:left="6480" w:hanging="360"/>
      </w:pPr>
    </w:lvl>
    <w:lvl w:ilvl="8" w:tplc="0415001B" w:tentative="1">
      <w:start w:val="1"/>
      <w:numFmt w:val="lowerRoman"/>
      <w:lvlText w:val="%9."/>
      <w:lvlJc w:val="right"/>
      <w:pPr>
        <w:tabs>
          <w:tab w:val="num" w:pos="7200"/>
        </w:tabs>
        <w:ind w:left="7200" w:hanging="180"/>
      </w:pPr>
    </w:lvl>
  </w:abstractNum>
  <w:abstractNum w:abstractNumId="84">
    <w:nsid w:val="259326EA"/>
    <w:multiLevelType w:val="hybridMultilevel"/>
    <w:tmpl w:val="40E2A8C2"/>
    <w:lvl w:ilvl="0" w:tplc="E020B3EA">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5">
    <w:nsid w:val="265A036A"/>
    <w:multiLevelType w:val="hybridMultilevel"/>
    <w:tmpl w:val="48929CCA"/>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86">
    <w:nsid w:val="28126F0F"/>
    <w:multiLevelType w:val="singleLevel"/>
    <w:tmpl w:val="4C801E96"/>
    <w:lvl w:ilvl="0">
      <w:start w:val="1"/>
      <w:numFmt w:val="lowerLetter"/>
      <w:lvlText w:val="%1)"/>
      <w:lvlJc w:val="left"/>
      <w:pPr>
        <w:tabs>
          <w:tab w:val="num" w:pos="360"/>
        </w:tabs>
        <w:ind w:left="360" w:hanging="360"/>
      </w:pPr>
    </w:lvl>
  </w:abstractNum>
  <w:abstractNum w:abstractNumId="87">
    <w:nsid w:val="28260233"/>
    <w:multiLevelType w:val="multilevel"/>
    <w:tmpl w:val="01EC37F4"/>
    <w:lvl w:ilvl="0">
      <w:start w:val="1"/>
      <w:numFmt w:val="bullet"/>
      <w:lvlText w:val=""/>
      <w:lvlJc w:val="left"/>
      <w:pPr>
        <w:ind w:left="648" w:hanging="648"/>
      </w:pPr>
      <w:rPr>
        <w:rFonts w:ascii="Symbol" w:hAnsi="Symbol" w:hint="default"/>
      </w:rPr>
    </w:lvl>
    <w:lvl w:ilvl="1">
      <w:start w:val="1"/>
      <w:numFmt w:val="decimal"/>
      <w:lvlText w:val="%1.%2."/>
      <w:lvlJc w:val="left"/>
      <w:pPr>
        <w:ind w:left="720" w:hanging="720"/>
      </w:pPr>
    </w:lvl>
    <w:lvl w:ilvl="2">
      <w:start w:val="1"/>
      <w:numFmt w:val="bullet"/>
      <w:lvlText w:val=""/>
      <w:lvlJc w:val="left"/>
      <w:pPr>
        <w:ind w:left="720" w:hanging="720"/>
      </w:pPr>
      <w:rPr>
        <w:rFonts w:ascii="Symbol" w:hAnsi="Symbol" w:hint="default"/>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88">
    <w:nsid w:val="290E3E35"/>
    <w:multiLevelType w:val="hybridMultilevel"/>
    <w:tmpl w:val="7DC43AA6"/>
    <w:lvl w:ilvl="0" w:tplc="779E5B26">
      <w:start w:val="1"/>
      <w:numFmt w:val="decimal"/>
      <w:lvlText w:val="%1)"/>
      <w:lvlJc w:val="left"/>
      <w:pPr>
        <w:tabs>
          <w:tab w:val="num" w:pos="794"/>
        </w:tabs>
        <w:ind w:left="964" w:hanging="284"/>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9">
    <w:nsid w:val="29D22A43"/>
    <w:multiLevelType w:val="hybridMultilevel"/>
    <w:tmpl w:val="0E2E4B02"/>
    <w:lvl w:ilvl="0" w:tplc="04150011">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0">
    <w:nsid w:val="2B800D9A"/>
    <w:multiLevelType w:val="hybridMultilevel"/>
    <w:tmpl w:val="23CEFEB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1">
    <w:nsid w:val="2B91227A"/>
    <w:multiLevelType w:val="hybridMultilevel"/>
    <w:tmpl w:val="B7F0FEE6"/>
    <w:lvl w:ilvl="0" w:tplc="04150001">
      <w:start w:val="1"/>
      <w:numFmt w:val="bullet"/>
      <w:lvlText w:val=""/>
      <w:lvlJc w:val="left"/>
      <w:pPr>
        <w:ind w:left="1146" w:hanging="360"/>
      </w:pPr>
      <w:rPr>
        <w:rFonts w:ascii="Symbol" w:hAnsi="Symbol" w:hint="default"/>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92">
    <w:nsid w:val="2C0C7AA5"/>
    <w:multiLevelType w:val="singleLevel"/>
    <w:tmpl w:val="12FC9F62"/>
    <w:lvl w:ilvl="0">
      <w:start w:val="1"/>
      <w:numFmt w:val="bullet"/>
      <w:lvlText w:val=""/>
      <w:lvlJc w:val="left"/>
      <w:pPr>
        <w:tabs>
          <w:tab w:val="num" w:pos="360"/>
        </w:tabs>
        <w:ind w:left="360" w:hanging="360"/>
      </w:pPr>
      <w:rPr>
        <w:rFonts w:ascii="Symbol" w:hAnsi="Symbol" w:hint="default"/>
      </w:rPr>
    </w:lvl>
  </w:abstractNum>
  <w:abstractNum w:abstractNumId="93">
    <w:nsid w:val="2D136E80"/>
    <w:multiLevelType w:val="singleLevel"/>
    <w:tmpl w:val="94DEA6C4"/>
    <w:lvl w:ilvl="0">
      <w:start w:val="1"/>
      <w:numFmt w:val="bullet"/>
      <w:lvlText w:val=""/>
      <w:lvlJc w:val="left"/>
      <w:pPr>
        <w:tabs>
          <w:tab w:val="num" w:pos="360"/>
        </w:tabs>
        <w:ind w:left="360" w:hanging="360"/>
      </w:pPr>
      <w:rPr>
        <w:rFonts w:ascii="Symbol" w:hAnsi="Symbol" w:hint="default"/>
      </w:rPr>
    </w:lvl>
  </w:abstractNum>
  <w:abstractNum w:abstractNumId="94">
    <w:nsid w:val="2DCC1EF0"/>
    <w:multiLevelType w:val="hybridMultilevel"/>
    <w:tmpl w:val="17E4D45A"/>
    <w:lvl w:ilvl="0" w:tplc="04150017">
      <w:start w:val="23"/>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nsid w:val="2E397BD1"/>
    <w:multiLevelType w:val="hybridMultilevel"/>
    <w:tmpl w:val="D18C6E5A"/>
    <w:lvl w:ilvl="0" w:tplc="2FE4C584">
      <w:start w:val="46"/>
      <w:numFmt w:val="bullet"/>
      <w:lvlText w:val="-"/>
      <w:lvlJc w:val="left"/>
      <w:pPr>
        <w:tabs>
          <w:tab w:val="num" w:pos="1783"/>
        </w:tabs>
        <w:ind w:left="1783" w:hanging="360"/>
      </w:pPr>
      <w:rPr>
        <w:rFonts w:ascii="Times New Roman" w:eastAsia="Times New Roman" w:hAnsi="Times New Roman" w:cs="Times New Roman" w:hint="default"/>
      </w:rPr>
    </w:lvl>
    <w:lvl w:ilvl="1" w:tplc="04150003">
      <w:start w:val="1"/>
      <w:numFmt w:val="bullet"/>
      <w:lvlText w:val="o"/>
      <w:lvlJc w:val="left"/>
      <w:pPr>
        <w:tabs>
          <w:tab w:val="num" w:pos="2503"/>
        </w:tabs>
        <w:ind w:left="2503" w:hanging="360"/>
      </w:pPr>
      <w:rPr>
        <w:rFonts w:ascii="Courier New" w:hAnsi="Courier New" w:cs="Times New Roman" w:hint="default"/>
      </w:rPr>
    </w:lvl>
    <w:lvl w:ilvl="2" w:tplc="04150005">
      <w:start w:val="1"/>
      <w:numFmt w:val="bullet"/>
      <w:lvlText w:val=""/>
      <w:lvlJc w:val="left"/>
      <w:pPr>
        <w:tabs>
          <w:tab w:val="num" w:pos="3223"/>
        </w:tabs>
        <w:ind w:left="3223" w:hanging="360"/>
      </w:pPr>
      <w:rPr>
        <w:rFonts w:ascii="Wingdings" w:hAnsi="Wingdings" w:hint="default"/>
      </w:rPr>
    </w:lvl>
    <w:lvl w:ilvl="3" w:tplc="04150001">
      <w:start w:val="1"/>
      <w:numFmt w:val="bullet"/>
      <w:lvlText w:val=""/>
      <w:lvlJc w:val="left"/>
      <w:pPr>
        <w:tabs>
          <w:tab w:val="num" w:pos="3943"/>
        </w:tabs>
        <w:ind w:left="3943" w:hanging="360"/>
      </w:pPr>
      <w:rPr>
        <w:rFonts w:ascii="Symbol" w:hAnsi="Symbol" w:hint="default"/>
      </w:rPr>
    </w:lvl>
    <w:lvl w:ilvl="4" w:tplc="04150003">
      <w:start w:val="1"/>
      <w:numFmt w:val="bullet"/>
      <w:lvlText w:val="o"/>
      <w:lvlJc w:val="left"/>
      <w:pPr>
        <w:tabs>
          <w:tab w:val="num" w:pos="4663"/>
        </w:tabs>
        <w:ind w:left="4663" w:hanging="360"/>
      </w:pPr>
      <w:rPr>
        <w:rFonts w:ascii="Courier New" w:hAnsi="Courier New" w:cs="Times New Roman" w:hint="default"/>
      </w:rPr>
    </w:lvl>
    <w:lvl w:ilvl="5" w:tplc="04150005">
      <w:start w:val="1"/>
      <w:numFmt w:val="bullet"/>
      <w:lvlText w:val=""/>
      <w:lvlJc w:val="left"/>
      <w:pPr>
        <w:tabs>
          <w:tab w:val="num" w:pos="5383"/>
        </w:tabs>
        <w:ind w:left="5383" w:hanging="360"/>
      </w:pPr>
      <w:rPr>
        <w:rFonts w:ascii="Wingdings" w:hAnsi="Wingdings" w:hint="default"/>
      </w:rPr>
    </w:lvl>
    <w:lvl w:ilvl="6" w:tplc="04150001">
      <w:start w:val="1"/>
      <w:numFmt w:val="bullet"/>
      <w:lvlText w:val=""/>
      <w:lvlJc w:val="left"/>
      <w:pPr>
        <w:tabs>
          <w:tab w:val="num" w:pos="6103"/>
        </w:tabs>
        <w:ind w:left="6103" w:hanging="360"/>
      </w:pPr>
      <w:rPr>
        <w:rFonts w:ascii="Symbol" w:hAnsi="Symbol" w:hint="default"/>
      </w:rPr>
    </w:lvl>
    <w:lvl w:ilvl="7" w:tplc="04150003">
      <w:start w:val="1"/>
      <w:numFmt w:val="bullet"/>
      <w:lvlText w:val="o"/>
      <w:lvlJc w:val="left"/>
      <w:pPr>
        <w:tabs>
          <w:tab w:val="num" w:pos="6823"/>
        </w:tabs>
        <w:ind w:left="6823" w:hanging="360"/>
      </w:pPr>
      <w:rPr>
        <w:rFonts w:ascii="Courier New" w:hAnsi="Courier New" w:cs="Times New Roman" w:hint="default"/>
      </w:rPr>
    </w:lvl>
    <w:lvl w:ilvl="8" w:tplc="04150005">
      <w:start w:val="1"/>
      <w:numFmt w:val="bullet"/>
      <w:lvlText w:val=""/>
      <w:lvlJc w:val="left"/>
      <w:pPr>
        <w:tabs>
          <w:tab w:val="num" w:pos="7543"/>
        </w:tabs>
        <w:ind w:left="7543" w:hanging="360"/>
      </w:pPr>
      <w:rPr>
        <w:rFonts w:ascii="Wingdings" w:hAnsi="Wingdings" w:hint="default"/>
      </w:rPr>
    </w:lvl>
  </w:abstractNum>
  <w:abstractNum w:abstractNumId="96">
    <w:nsid w:val="2FB32EF6"/>
    <w:multiLevelType w:val="hybridMultilevel"/>
    <w:tmpl w:val="0CDA55E6"/>
    <w:lvl w:ilvl="0" w:tplc="4B4C07C4">
      <w:start w:val="1"/>
      <w:numFmt w:val="lowerLetter"/>
      <w:lvlText w:val="%1)"/>
      <w:lvlJc w:val="left"/>
      <w:pPr>
        <w:tabs>
          <w:tab w:val="num" w:pos="1065"/>
        </w:tabs>
        <w:ind w:left="1065" w:hanging="705"/>
      </w:pPr>
      <w:rPr>
        <w:rFonts w:hint="default"/>
      </w:rPr>
    </w:lvl>
    <w:lvl w:ilvl="1" w:tplc="04150011">
      <w:start w:val="1"/>
      <w:numFmt w:val="decimal"/>
      <w:lvlText w:val="%2)"/>
      <w:lvlJc w:val="left"/>
      <w:pPr>
        <w:tabs>
          <w:tab w:val="num" w:pos="1440"/>
        </w:tabs>
        <w:ind w:left="1440" w:hanging="360"/>
      </w:pPr>
      <w:rPr>
        <w:rFonts w:hint="default"/>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7">
    <w:nsid w:val="30B144EA"/>
    <w:multiLevelType w:val="hybridMultilevel"/>
    <w:tmpl w:val="193EA31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8">
    <w:nsid w:val="31251EBF"/>
    <w:multiLevelType w:val="hybridMultilevel"/>
    <w:tmpl w:val="5EFC585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pStyle w:val="Nagwek6"/>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9">
    <w:nsid w:val="31605D2C"/>
    <w:multiLevelType w:val="multilevel"/>
    <w:tmpl w:val="71A2CD64"/>
    <w:lvl w:ilvl="0">
      <w:start w:val="2"/>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0">
    <w:nsid w:val="321345F4"/>
    <w:multiLevelType w:val="hybridMultilevel"/>
    <w:tmpl w:val="EF681CC2"/>
    <w:lvl w:ilvl="0" w:tplc="FFFFFFFF">
      <w:start w:val="1"/>
      <w:numFmt w:val="lowerLetter"/>
      <w:lvlText w:val="%1)"/>
      <w:lvlJc w:val="left"/>
      <w:pPr>
        <w:tabs>
          <w:tab w:val="num" w:pos="1080"/>
        </w:tabs>
        <w:ind w:left="1080"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1">
    <w:nsid w:val="32A34FAC"/>
    <w:multiLevelType w:val="singleLevel"/>
    <w:tmpl w:val="12FC9F62"/>
    <w:lvl w:ilvl="0">
      <w:start w:val="1"/>
      <w:numFmt w:val="bullet"/>
      <w:lvlText w:val=""/>
      <w:lvlJc w:val="left"/>
      <w:pPr>
        <w:tabs>
          <w:tab w:val="num" w:pos="360"/>
        </w:tabs>
        <w:ind w:left="360" w:hanging="360"/>
      </w:pPr>
      <w:rPr>
        <w:rFonts w:ascii="Symbol" w:hAnsi="Symbol" w:hint="default"/>
      </w:rPr>
    </w:lvl>
  </w:abstractNum>
  <w:abstractNum w:abstractNumId="102">
    <w:nsid w:val="33475B1A"/>
    <w:multiLevelType w:val="singleLevel"/>
    <w:tmpl w:val="0415000F"/>
    <w:lvl w:ilvl="0">
      <w:start w:val="1"/>
      <w:numFmt w:val="decimal"/>
      <w:lvlText w:val="%1."/>
      <w:lvlJc w:val="left"/>
      <w:pPr>
        <w:tabs>
          <w:tab w:val="num" w:pos="360"/>
        </w:tabs>
        <w:ind w:left="360" w:hanging="360"/>
      </w:pPr>
    </w:lvl>
  </w:abstractNum>
  <w:abstractNum w:abstractNumId="103">
    <w:nsid w:val="334E6E7B"/>
    <w:multiLevelType w:val="singleLevel"/>
    <w:tmpl w:val="AF54BA7C"/>
    <w:lvl w:ilvl="0">
      <w:start w:val="1"/>
      <w:numFmt w:val="decimal"/>
      <w:lvlText w:val="%1)"/>
      <w:lvlJc w:val="left"/>
      <w:pPr>
        <w:tabs>
          <w:tab w:val="num" w:pos="360"/>
        </w:tabs>
        <w:ind w:left="360" w:hanging="360"/>
      </w:pPr>
    </w:lvl>
  </w:abstractNum>
  <w:abstractNum w:abstractNumId="104">
    <w:nsid w:val="33707DDD"/>
    <w:multiLevelType w:val="hybridMultilevel"/>
    <w:tmpl w:val="399695FE"/>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5">
    <w:nsid w:val="33894F06"/>
    <w:multiLevelType w:val="hybridMultilevel"/>
    <w:tmpl w:val="AD369E88"/>
    <w:lvl w:ilvl="0" w:tplc="FFFFFFFF">
      <w:start w:val="1"/>
      <w:numFmt w:val="lowerLetter"/>
      <w:lvlText w:val="%1)"/>
      <w:lvlJc w:val="left"/>
      <w:pPr>
        <w:tabs>
          <w:tab w:val="num" w:pos="1080"/>
        </w:tabs>
        <w:ind w:left="1080" w:hanging="720"/>
      </w:pPr>
      <w:rPr>
        <w:rFont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6">
    <w:nsid w:val="343B6F88"/>
    <w:multiLevelType w:val="hybridMultilevel"/>
    <w:tmpl w:val="FBC2DB46"/>
    <w:lvl w:ilvl="0" w:tplc="04150001">
      <w:start w:val="1"/>
      <w:numFmt w:val="bullet"/>
      <w:lvlText w:val=""/>
      <w:lvlJc w:val="left"/>
      <w:pPr>
        <w:ind w:left="-131" w:hanging="360"/>
      </w:pPr>
      <w:rPr>
        <w:rFonts w:ascii="Symbol" w:hAnsi="Symbol" w:hint="default"/>
      </w:rPr>
    </w:lvl>
    <w:lvl w:ilvl="1" w:tplc="04150003" w:tentative="1">
      <w:start w:val="1"/>
      <w:numFmt w:val="bullet"/>
      <w:lvlText w:val="o"/>
      <w:lvlJc w:val="left"/>
      <w:pPr>
        <w:ind w:left="589" w:hanging="360"/>
      </w:pPr>
      <w:rPr>
        <w:rFonts w:ascii="Courier New" w:hAnsi="Courier New" w:cs="Courier New" w:hint="default"/>
      </w:rPr>
    </w:lvl>
    <w:lvl w:ilvl="2" w:tplc="04150005" w:tentative="1">
      <w:start w:val="1"/>
      <w:numFmt w:val="bullet"/>
      <w:lvlText w:val=""/>
      <w:lvlJc w:val="left"/>
      <w:pPr>
        <w:ind w:left="1309" w:hanging="360"/>
      </w:pPr>
      <w:rPr>
        <w:rFonts w:ascii="Wingdings" w:hAnsi="Wingdings" w:hint="default"/>
      </w:rPr>
    </w:lvl>
    <w:lvl w:ilvl="3" w:tplc="04150001" w:tentative="1">
      <w:start w:val="1"/>
      <w:numFmt w:val="bullet"/>
      <w:lvlText w:val=""/>
      <w:lvlJc w:val="left"/>
      <w:pPr>
        <w:ind w:left="2029" w:hanging="360"/>
      </w:pPr>
      <w:rPr>
        <w:rFonts w:ascii="Symbol" w:hAnsi="Symbol" w:hint="default"/>
      </w:rPr>
    </w:lvl>
    <w:lvl w:ilvl="4" w:tplc="04150003" w:tentative="1">
      <w:start w:val="1"/>
      <w:numFmt w:val="bullet"/>
      <w:lvlText w:val="o"/>
      <w:lvlJc w:val="left"/>
      <w:pPr>
        <w:ind w:left="2749" w:hanging="360"/>
      </w:pPr>
      <w:rPr>
        <w:rFonts w:ascii="Courier New" w:hAnsi="Courier New" w:cs="Courier New" w:hint="default"/>
      </w:rPr>
    </w:lvl>
    <w:lvl w:ilvl="5" w:tplc="04150005" w:tentative="1">
      <w:start w:val="1"/>
      <w:numFmt w:val="bullet"/>
      <w:lvlText w:val=""/>
      <w:lvlJc w:val="left"/>
      <w:pPr>
        <w:ind w:left="3469" w:hanging="360"/>
      </w:pPr>
      <w:rPr>
        <w:rFonts w:ascii="Wingdings" w:hAnsi="Wingdings" w:hint="default"/>
      </w:rPr>
    </w:lvl>
    <w:lvl w:ilvl="6" w:tplc="04150001" w:tentative="1">
      <w:start w:val="1"/>
      <w:numFmt w:val="bullet"/>
      <w:lvlText w:val=""/>
      <w:lvlJc w:val="left"/>
      <w:pPr>
        <w:ind w:left="4189" w:hanging="360"/>
      </w:pPr>
      <w:rPr>
        <w:rFonts w:ascii="Symbol" w:hAnsi="Symbol" w:hint="default"/>
      </w:rPr>
    </w:lvl>
    <w:lvl w:ilvl="7" w:tplc="04150003" w:tentative="1">
      <w:start w:val="1"/>
      <w:numFmt w:val="bullet"/>
      <w:lvlText w:val="o"/>
      <w:lvlJc w:val="left"/>
      <w:pPr>
        <w:ind w:left="4909" w:hanging="360"/>
      </w:pPr>
      <w:rPr>
        <w:rFonts w:ascii="Courier New" w:hAnsi="Courier New" w:cs="Courier New" w:hint="default"/>
      </w:rPr>
    </w:lvl>
    <w:lvl w:ilvl="8" w:tplc="04150005" w:tentative="1">
      <w:start w:val="1"/>
      <w:numFmt w:val="bullet"/>
      <w:lvlText w:val=""/>
      <w:lvlJc w:val="left"/>
      <w:pPr>
        <w:ind w:left="5629" w:hanging="360"/>
      </w:pPr>
      <w:rPr>
        <w:rFonts w:ascii="Wingdings" w:hAnsi="Wingdings" w:hint="default"/>
      </w:rPr>
    </w:lvl>
  </w:abstractNum>
  <w:abstractNum w:abstractNumId="107">
    <w:nsid w:val="34AC77AC"/>
    <w:multiLevelType w:val="hybridMultilevel"/>
    <w:tmpl w:val="A8B849E0"/>
    <w:lvl w:ilvl="0" w:tplc="E020B3EA">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8">
    <w:nsid w:val="35F83128"/>
    <w:multiLevelType w:val="multilevel"/>
    <w:tmpl w:val="19509BD0"/>
    <w:lvl w:ilvl="0">
      <w:start w:val="4"/>
      <w:numFmt w:val="decimal"/>
      <w:lvlText w:val="%1."/>
      <w:lvlJc w:val="left"/>
      <w:pPr>
        <w:ind w:left="648" w:hanging="648"/>
      </w:pPr>
      <w:rPr>
        <w:rFonts w:hint="default"/>
        <w:b/>
        <w:u w:val="single"/>
      </w:rPr>
    </w:lvl>
    <w:lvl w:ilvl="1">
      <w:start w:val="1"/>
      <w:numFmt w:val="decimal"/>
      <w:lvlText w:val="%1.%2."/>
      <w:lvlJc w:val="left"/>
      <w:pPr>
        <w:ind w:left="720" w:hanging="720"/>
      </w:pPr>
      <w:rPr>
        <w:rFonts w:hint="default"/>
        <w:b/>
        <w:u w:val="single"/>
      </w:rPr>
    </w:lvl>
    <w:lvl w:ilvl="2">
      <w:start w:val="3"/>
      <w:numFmt w:val="decimal"/>
      <w:lvlText w:val="%1.%2.%3."/>
      <w:lvlJc w:val="left"/>
      <w:pPr>
        <w:ind w:left="720" w:hanging="720"/>
      </w:pPr>
      <w:rPr>
        <w:rFonts w:hint="default"/>
        <w:b/>
        <w:u w:val="single"/>
      </w:rPr>
    </w:lvl>
    <w:lvl w:ilvl="3">
      <w:start w:val="1"/>
      <w:numFmt w:val="decimal"/>
      <w:lvlText w:val="%1.%2.%3.%4."/>
      <w:lvlJc w:val="left"/>
      <w:pPr>
        <w:ind w:left="1080" w:hanging="1080"/>
      </w:pPr>
      <w:rPr>
        <w:rFonts w:hint="default"/>
        <w:b/>
        <w:u w:val="single"/>
      </w:rPr>
    </w:lvl>
    <w:lvl w:ilvl="4">
      <w:start w:val="1"/>
      <w:numFmt w:val="decimal"/>
      <w:lvlText w:val="%1.%2.%3.%4.%5."/>
      <w:lvlJc w:val="left"/>
      <w:pPr>
        <w:ind w:left="1080" w:hanging="1080"/>
      </w:pPr>
      <w:rPr>
        <w:rFonts w:hint="default"/>
        <w:b/>
        <w:u w:val="single"/>
      </w:rPr>
    </w:lvl>
    <w:lvl w:ilvl="5">
      <w:start w:val="1"/>
      <w:numFmt w:val="decimal"/>
      <w:lvlText w:val="%1.%2.%3.%4.%5.%6."/>
      <w:lvlJc w:val="left"/>
      <w:pPr>
        <w:ind w:left="1440" w:hanging="1440"/>
      </w:pPr>
      <w:rPr>
        <w:rFonts w:hint="default"/>
        <w:b/>
        <w:u w:val="single"/>
      </w:rPr>
    </w:lvl>
    <w:lvl w:ilvl="6">
      <w:start w:val="1"/>
      <w:numFmt w:val="decimal"/>
      <w:lvlText w:val="%1.%2.%3.%4.%5.%6.%7."/>
      <w:lvlJc w:val="left"/>
      <w:pPr>
        <w:ind w:left="1800" w:hanging="1800"/>
      </w:pPr>
      <w:rPr>
        <w:rFonts w:hint="default"/>
        <w:b/>
        <w:u w:val="single"/>
      </w:rPr>
    </w:lvl>
    <w:lvl w:ilvl="7">
      <w:start w:val="1"/>
      <w:numFmt w:val="decimal"/>
      <w:lvlText w:val="%1.%2.%3.%4.%5.%6.%7.%8."/>
      <w:lvlJc w:val="left"/>
      <w:pPr>
        <w:ind w:left="1800" w:hanging="1800"/>
      </w:pPr>
      <w:rPr>
        <w:rFonts w:hint="default"/>
        <w:b/>
        <w:u w:val="single"/>
      </w:rPr>
    </w:lvl>
    <w:lvl w:ilvl="8">
      <w:start w:val="1"/>
      <w:numFmt w:val="decimal"/>
      <w:lvlText w:val="%1.%2.%3.%4.%5.%6.%7.%8.%9."/>
      <w:lvlJc w:val="left"/>
      <w:pPr>
        <w:ind w:left="2160" w:hanging="2160"/>
      </w:pPr>
      <w:rPr>
        <w:rFonts w:hint="default"/>
        <w:b/>
        <w:u w:val="single"/>
      </w:rPr>
    </w:lvl>
  </w:abstractNum>
  <w:abstractNum w:abstractNumId="109">
    <w:nsid w:val="369352A6"/>
    <w:multiLevelType w:val="hybridMultilevel"/>
    <w:tmpl w:val="C10EB562"/>
    <w:lvl w:ilvl="0" w:tplc="FFFFFFFF">
      <w:start w:val="1"/>
      <w:numFmt w:val="lowerLetter"/>
      <w:lvlText w:val="%1)"/>
      <w:lvlJc w:val="left"/>
      <w:pPr>
        <w:tabs>
          <w:tab w:val="num" w:pos="360"/>
        </w:tabs>
        <w:ind w:left="360" w:hanging="360"/>
      </w:p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10">
    <w:nsid w:val="37014DC6"/>
    <w:multiLevelType w:val="singleLevel"/>
    <w:tmpl w:val="94DEA6C4"/>
    <w:lvl w:ilvl="0">
      <w:start w:val="1"/>
      <w:numFmt w:val="bullet"/>
      <w:lvlText w:val=""/>
      <w:lvlJc w:val="left"/>
      <w:pPr>
        <w:tabs>
          <w:tab w:val="num" w:pos="360"/>
        </w:tabs>
        <w:ind w:left="360" w:hanging="360"/>
      </w:pPr>
      <w:rPr>
        <w:rFonts w:ascii="Symbol" w:hAnsi="Symbol" w:hint="default"/>
      </w:rPr>
    </w:lvl>
  </w:abstractNum>
  <w:abstractNum w:abstractNumId="111">
    <w:nsid w:val="374109F8"/>
    <w:multiLevelType w:val="hybridMultilevel"/>
    <w:tmpl w:val="AAA62C22"/>
    <w:lvl w:ilvl="0" w:tplc="E020B3EA">
      <w:start w:val="1"/>
      <w:numFmt w:val="lowerLetter"/>
      <w:lvlText w:val="%1)"/>
      <w:lvlJc w:val="left"/>
      <w:pPr>
        <w:tabs>
          <w:tab w:val="num" w:pos="720"/>
        </w:tabs>
        <w:ind w:left="720" w:hanging="360"/>
      </w:pPr>
      <w:rPr>
        <w:rFonts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12">
    <w:nsid w:val="3840310A"/>
    <w:multiLevelType w:val="hybridMultilevel"/>
    <w:tmpl w:val="9E56AFFE"/>
    <w:lvl w:ilvl="0" w:tplc="0415000F">
      <w:start w:val="1"/>
      <w:numFmt w:val="decimal"/>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113">
    <w:nsid w:val="390F236C"/>
    <w:multiLevelType w:val="hybridMultilevel"/>
    <w:tmpl w:val="49862186"/>
    <w:lvl w:ilvl="0" w:tplc="FFFFFFFF">
      <w:start w:val="1"/>
      <w:numFmt w:val="lowerLetter"/>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4">
    <w:nsid w:val="3A186D5B"/>
    <w:multiLevelType w:val="hybridMultilevel"/>
    <w:tmpl w:val="9258CFDE"/>
    <w:lvl w:ilvl="0" w:tplc="FFFFFFFF">
      <w:start w:val="1"/>
      <w:numFmt w:val="lowerLetter"/>
      <w:lvlText w:val="%1)"/>
      <w:lvlJc w:val="left"/>
      <w:pPr>
        <w:tabs>
          <w:tab w:val="num" w:pos="720"/>
        </w:tabs>
        <w:ind w:left="720" w:hanging="360"/>
      </w:pPr>
      <w:rPr>
        <w:rFont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5">
    <w:nsid w:val="3B171ABD"/>
    <w:multiLevelType w:val="hybridMultilevel"/>
    <w:tmpl w:val="5B36B8D2"/>
    <w:lvl w:ilvl="0" w:tplc="10561D06">
      <w:start w:val="1"/>
      <w:numFmt w:val="bullet"/>
      <w:lvlText w:val=""/>
      <w:lvlJc w:val="left"/>
      <w:pPr>
        <w:tabs>
          <w:tab w:val="num" w:pos="1429"/>
        </w:tabs>
        <w:ind w:left="1429"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16">
    <w:nsid w:val="3B5442A8"/>
    <w:multiLevelType w:val="hybridMultilevel"/>
    <w:tmpl w:val="B80415A8"/>
    <w:lvl w:ilvl="0" w:tplc="4B4C07C4">
      <w:start w:val="1"/>
      <w:numFmt w:val="lowerLetter"/>
      <w:lvlText w:val="%1)"/>
      <w:lvlJc w:val="left"/>
      <w:pPr>
        <w:tabs>
          <w:tab w:val="num" w:pos="1065"/>
        </w:tabs>
        <w:ind w:left="1065" w:hanging="705"/>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7">
    <w:nsid w:val="3B641D85"/>
    <w:multiLevelType w:val="hybridMultilevel"/>
    <w:tmpl w:val="3E7ECCD4"/>
    <w:lvl w:ilvl="0" w:tplc="581EE5E2">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18">
    <w:nsid w:val="3C291F11"/>
    <w:multiLevelType w:val="hybridMultilevel"/>
    <w:tmpl w:val="6ABAF9D4"/>
    <w:lvl w:ilvl="0" w:tplc="FFFFFFFF">
      <w:start w:val="1"/>
      <w:numFmt w:val="bullet"/>
      <w:lvlText w:val=""/>
      <w:lvlJc w:val="left"/>
      <w:pPr>
        <w:tabs>
          <w:tab w:val="num" w:pos="1080"/>
        </w:tabs>
        <w:ind w:left="1080" w:hanging="360"/>
      </w:pPr>
      <w:rPr>
        <w:rFonts w:ascii="Symbol" w:hAnsi="Symbol" w:hint="default"/>
      </w:rPr>
    </w:lvl>
    <w:lvl w:ilvl="1" w:tplc="581EE5E2">
      <w:start w:val="1"/>
      <w:numFmt w:val="bullet"/>
      <w:lvlText w:val=""/>
      <w:lvlJc w:val="left"/>
      <w:pPr>
        <w:tabs>
          <w:tab w:val="num" w:pos="1800"/>
        </w:tabs>
        <w:ind w:left="1800" w:hanging="360"/>
      </w:pPr>
      <w:rPr>
        <w:rFonts w:ascii="Symbol" w:hAnsi="Symbol"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19">
    <w:nsid w:val="3CD57897"/>
    <w:multiLevelType w:val="multilevel"/>
    <w:tmpl w:val="1B5E55F2"/>
    <w:lvl w:ilvl="0">
      <w:start w:val="6"/>
      <w:numFmt w:val="decimal"/>
      <w:lvlText w:val="%1."/>
      <w:lvlJc w:val="left"/>
      <w:pPr>
        <w:tabs>
          <w:tab w:val="num" w:pos="480"/>
        </w:tabs>
        <w:ind w:left="480" w:hanging="48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20">
    <w:nsid w:val="3D385806"/>
    <w:multiLevelType w:val="hybridMultilevel"/>
    <w:tmpl w:val="4E4C1E9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1">
    <w:nsid w:val="400E2396"/>
    <w:multiLevelType w:val="singleLevel"/>
    <w:tmpl w:val="12FC9F62"/>
    <w:lvl w:ilvl="0">
      <w:start w:val="1"/>
      <w:numFmt w:val="bullet"/>
      <w:lvlText w:val=""/>
      <w:lvlJc w:val="left"/>
      <w:pPr>
        <w:tabs>
          <w:tab w:val="num" w:pos="360"/>
        </w:tabs>
        <w:ind w:left="360" w:hanging="360"/>
      </w:pPr>
      <w:rPr>
        <w:rFonts w:ascii="Symbol" w:hAnsi="Symbol" w:hint="default"/>
      </w:rPr>
    </w:lvl>
  </w:abstractNum>
  <w:abstractNum w:abstractNumId="122">
    <w:nsid w:val="4062272C"/>
    <w:multiLevelType w:val="hybridMultilevel"/>
    <w:tmpl w:val="03C87FE4"/>
    <w:lvl w:ilvl="0" w:tplc="581EE5E2">
      <w:start w:val="1"/>
      <w:numFmt w:val="lowerLetter"/>
      <w:lvlText w:val="%1)"/>
      <w:lvlJc w:val="left"/>
      <w:pPr>
        <w:tabs>
          <w:tab w:val="num" w:pos="360"/>
        </w:tabs>
        <w:ind w:left="360" w:hanging="360"/>
      </w:pPr>
    </w:lvl>
    <w:lvl w:ilvl="1" w:tplc="04150003" w:tentative="1">
      <w:start w:val="1"/>
      <w:numFmt w:val="lowerLetter"/>
      <w:lvlText w:val="%2."/>
      <w:lvlJc w:val="left"/>
      <w:pPr>
        <w:tabs>
          <w:tab w:val="num" w:pos="1080"/>
        </w:tabs>
        <w:ind w:left="1080" w:hanging="360"/>
      </w:pPr>
    </w:lvl>
    <w:lvl w:ilvl="2" w:tplc="04150005" w:tentative="1">
      <w:start w:val="1"/>
      <w:numFmt w:val="lowerRoman"/>
      <w:lvlText w:val="%3."/>
      <w:lvlJc w:val="right"/>
      <w:pPr>
        <w:tabs>
          <w:tab w:val="num" w:pos="1800"/>
        </w:tabs>
        <w:ind w:left="1800" w:hanging="180"/>
      </w:pPr>
    </w:lvl>
    <w:lvl w:ilvl="3" w:tplc="04150001" w:tentative="1">
      <w:start w:val="1"/>
      <w:numFmt w:val="decimal"/>
      <w:lvlText w:val="%4."/>
      <w:lvlJc w:val="left"/>
      <w:pPr>
        <w:tabs>
          <w:tab w:val="num" w:pos="2520"/>
        </w:tabs>
        <w:ind w:left="2520" w:hanging="360"/>
      </w:pPr>
    </w:lvl>
    <w:lvl w:ilvl="4" w:tplc="04150003" w:tentative="1">
      <w:start w:val="1"/>
      <w:numFmt w:val="lowerLetter"/>
      <w:lvlText w:val="%5."/>
      <w:lvlJc w:val="left"/>
      <w:pPr>
        <w:tabs>
          <w:tab w:val="num" w:pos="3240"/>
        </w:tabs>
        <w:ind w:left="3240" w:hanging="360"/>
      </w:pPr>
    </w:lvl>
    <w:lvl w:ilvl="5" w:tplc="04150005" w:tentative="1">
      <w:start w:val="1"/>
      <w:numFmt w:val="lowerRoman"/>
      <w:lvlText w:val="%6."/>
      <w:lvlJc w:val="right"/>
      <w:pPr>
        <w:tabs>
          <w:tab w:val="num" w:pos="3960"/>
        </w:tabs>
        <w:ind w:left="3960" w:hanging="180"/>
      </w:pPr>
    </w:lvl>
    <w:lvl w:ilvl="6" w:tplc="04150001" w:tentative="1">
      <w:start w:val="1"/>
      <w:numFmt w:val="decimal"/>
      <w:lvlText w:val="%7."/>
      <w:lvlJc w:val="left"/>
      <w:pPr>
        <w:tabs>
          <w:tab w:val="num" w:pos="4680"/>
        </w:tabs>
        <w:ind w:left="4680" w:hanging="360"/>
      </w:pPr>
    </w:lvl>
    <w:lvl w:ilvl="7" w:tplc="04150003" w:tentative="1">
      <w:start w:val="1"/>
      <w:numFmt w:val="lowerLetter"/>
      <w:lvlText w:val="%8."/>
      <w:lvlJc w:val="left"/>
      <w:pPr>
        <w:tabs>
          <w:tab w:val="num" w:pos="5400"/>
        </w:tabs>
        <w:ind w:left="5400" w:hanging="360"/>
      </w:pPr>
    </w:lvl>
    <w:lvl w:ilvl="8" w:tplc="04150005" w:tentative="1">
      <w:start w:val="1"/>
      <w:numFmt w:val="lowerRoman"/>
      <w:lvlText w:val="%9."/>
      <w:lvlJc w:val="right"/>
      <w:pPr>
        <w:tabs>
          <w:tab w:val="num" w:pos="6120"/>
        </w:tabs>
        <w:ind w:left="6120" w:hanging="180"/>
      </w:pPr>
    </w:lvl>
  </w:abstractNum>
  <w:abstractNum w:abstractNumId="123">
    <w:nsid w:val="40A12EEC"/>
    <w:multiLevelType w:val="singleLevel"/>
    <w:tmpl w:val="12FC9F62"/>
    <w:lvl w:ilvl="0">
      <w:start w:val="1"/>
      <w:numFmt w:val="bullet"/>
      <w:lvlText w:val=""/>
      <w:lvlJc w:val="left"/>
      <w:pPr>
        <w:tabs>
          <w:tab w:val="num" w:pos="360"/>
        </w:tabs>
        <w:ind w:left="360" w:hanging="360"/>
      </w:pPr>
      <w:rPr>
        <w:rFonts w:ascii="Symbol" w:hAnsi="Symbol" w:hint="default"/>
      </w:rPr>
    </w:lvl>
  </w:abstractNum>
  <w:abstractNum w:abstractNumId="124">
    <w:nsid w:val="40C75196"/>
    <w:multiLevelType w:val="hybridMultilevel"/>
    <w:tmpl w:val="5EFE8D6C"/>
    <w:lvl w:ilvl="0" w:tplc="FFFFFFFF">
      <w:start w:val="1"/>
      <w:numFmt w:val="lowerLetter"/>
      <w:lvlText w:val="%1)"/>
      <w:lvlJc w:val="left"/>
      <w:pPr>
        <w:tabs>
          <w:tab w:val="num" w:pos="1080"/>
        </w:tabs>
        <w:ind w:left="1080"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5">
    <w:nsid w:val="414F3639"/>
    <w:multiLevelType w:val="hybridMultilevel"/>
    <w:tmpl w:val="CE566916"/>
    <w:lvl w:ilvl="0" w:tplc="FFFFFFFF">
      <w:start w:val="1"/>
      <w:numFmt w:val="lowerLetter"/>
      <w:lvlText w:val="%1)"/>
      <w:lvlJc w:val="left"/>
      <w:pPr>
        <w:tabs>
          <w:tab w:val="num" w:pos="1080"/>
        </w:tabs>
        <w:ind w:left="1080" w:hanging="72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6">
    <w:nsid w:val="419F44B3"/>
    <w:multiLevelType w:val="multilevel"/>
    <w:tmpl w:val="38463A54"/>
    <w:lvl w:ilvl="0">
      <w:start w:val="3"/>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7">
    <w:nsid w:val="42BB49F2"/>
    <w:multiLevelType w:val="multilevel"/>
    <w:tmpl w:val="1EF4D24A"/>
    <w:lvl w:ilvl="0">
      <w:start w:val="1"/>
      <w:numFmt w:val="lowerLetter"/>
      <w:lvlText w:val="%1)"/>
      <w:lvlJc w:val="left"/>
      <w:pPr>
        <w:tabs>
          <w:tab w:val="num" w:pos="1166"/>
        </w:tabs>
        <w:ind w:left="1166" w:hanging="360"/>
      </w:pPr>
      <w:rPr>
        <w:rFonts w:hint="default"/>
      </w:rPr>
    </w:lvl>
    <w:lvl w:ilvl="1" w:tentative="1">
      <w:start w:val="1"/>
      <w:numFmt w:val="lowerLetter"/>
      <w:lvlText w:val="%2."/>
      <w:lvlJc w:val="left"/>
      <w:pPr>
        <w:tabs>
          <w:tab w:val="num" w:pos="1820"/>
        </w:tabs>
        <w:ind w:left="1820" w:hanging="360"/>
      </w:pPr>
    </w:lvl>
    <w:lvl w:ilvl="2" w:tentative="1">
      <w:start w:val="1"/>
      <w:numFmt w:val="lowerRoman"/>
      <w:lvlText w:val="%3."/>
      <w:lvlJc w:val="right"/>
      <w:pPr>
        <w:tabs>
          <w:tab w:val="num" w:pos="2540"/>
        </w:tabs>
        <w:ind w:left="2540" w:hanging="180"/>
      </w:pPr>
    </w:lvl>
    <w:lvl w:ilvl="3" w:tentative="1">
      <w:start w:val="1"/>
      <w:numFmt w:val="decimal"/>
      <w:lvlText w:val="%4."/>
      <w:lvlJc w:val="left"/>
      <w:pPr>
        <w:tabs>
          <w:tab w:val="num" w:pos="3260"/>
        </w:tabs>
        <w:ind w:left="3260" w:hanging="360"/>
      </w:pPr>
    </w:lvl>
    <w:lvl w:ilvl="4" w:tentative="1">
      <w:start w:val="1"/>
      <w:numFmt w:val="lowerLetter"/>
      <w:lvlText w:val="%5."/>
      <w:lvlJc w:val="left"/>
      <w:pPr>
        <w:tabs>
          <w:tab w:val="num" w:pos="3980"/>
        </w:tabs>
        <w:ind w:left="3980" w:hanging="360"/>
      </w:pPr>
    </w:lvl>
    <w:lvl w:ilvl="5" w:tentative="1">
      <w:start w:val="1"/>
      <w:numFmt w:val="lowerRoman"/>
      <w:lvlText w:val="%6."/>
      <w:lvlJc w:val="right"/>
      <w:pPr>
        <w:tabs>
          <w:tab w:val="num" w:pos="4700"/>
        </w:tabs>
        <w:ind w:left="4700" w:hanging="180"/>
      </w:pPr>
    </w:lvl>
    <w:lvl w:ilvl="6" w:tentative="1">
      <w:start w:val="1"/>
      <w:numFmt w:val="decimal"/>
      <w:lvlText w:val="%7."/>
      <w:lvlJc w:val="left"/>
      <w:pPr>
        <w:tabs>
          <w:tab w:val="num" w:pos="5420"/>
        </w:tabs>
        <w:ind w:left="5420" w:hanging="360"/>
      </w:pPr>
    </w:lvl>
    <w:lvl w:ilvl="7" w:tentative="1">
      <w:start w:val="1"/>
      <w:numFmt w:val="lowerLetter"/>
      <w:lvlText w:val="%8."/>
      <w:lvlJc w:val="left"/>
      <w:pPr>
        <w:tabs>
          <w:tab w:val="num" w:pos="6140"/>
        </w:tabs>
        <w:ind w:left="6140" w:hanging="360"/>
      </w:pPr>
    </w:lvl>
    <w:lvl w:ilvl="8" w:tentative="1">
      <w:start w:val="1"/>
      <w:numFmt w:val="lowerRoman"/>
      <w:lvlText w:val="%9."/>
      <w:lvlJc w:val="right"/>
      <w:pPr>
        <w:tabs>
          <w:tab w:val="num" w:pos="6860"/>
        </w:tabs>
        <w:ind w:left="6860" w:hanging="180"/>
      </w:pPr>
    </w:lvl>
  </w:abstractNum>
  <w:abstractNum w:abstractNumId="128">
    <w:nsid w:val="432F2179"/>
    <w:multiLevelType w:val="singleLevel"/>
    <w:tmpl w:val="12FC9F62"/>
    <w:lvl w:ilvl="0">
      <w:start w:val="1"/>
      <w:numFmt w:val="bullet"/>
      <w:lvlText w:val=""/>
      <w:lvlJc w:val="left"/>
      <w:pPr>
        <w:tabs>
          <w:tab w:val="num" w:pos="360"/>
        </w:tabs>
        <w:ind w:left="360" w:hanging="360"/>
      </w:pPr>
      <w:rPr>
        <w:rFonts w:ascii="Symbol" w:hAnsi="Symbol" w:hint="default"/>
      </w:rPr>
    </w:lvl>
  </w:abstractNum>
  <w:abstractNum w:abstractNumId="129">
    <w:nsid w:val="438467EF"/>
    <w:multiLevelType w:val="hybridMultilevel"/>
    <w:tmpl w:val="07A82E60"/>
    <w:lvl w:ilvl="0" w:tplc="04150001">
      <w:start w:val="1"/>
      <w:numFmt w:val="bullet"/>
      <w:lvlText w:val=""/>
      <w:lvlJc w:val="left"/>
      <w:pPr>
        <w:tabs>
          <w:tab w:val="num" w:pos="720"/>
        </w:tabs>
        <w:ind w:left="720" w:hanging="360"/>
      </w:pPr>
      <w:rPr>
        <w:rFonts w:ascii="Symbol" w:hAnsi="Symbol" w:hint="default"/>
      </w:rPr>
    </w:lvl>
    <w:lvl w:ilvl="1" w:tplc="04150003">
      <w:start w:val="1"/>
      <w:numFmt w:val="bullet"/>
      <w:lvlText w:val="o"/>
      <w:lvlJc w:val="left"/>
      <w:pPr>
        <w:tabs>
          <w:tab w:val="num" w:pos="1440"/>
        </w:tabs>
        <w:ind w:left="1440" w:hanging="360"/>
      </w:pPr>
      <w:rPr>
        <w:rFonts w:ascii="Courier New" w:hAnsi="Courier New" w:cs="Times New Roman"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Times New Roman"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Times New Roman"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130">
    <w:nsid w:val="449B3881"/>
    <w:multiLevelType w:val="hybridMultilevel"/>
    <w:tmpl w:val="D3E8216A"/>
    <w:lvl w:ilvl="0" w:tplc="04150011">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1">
    <w:nsid w:val="44DD0AE0"/>
    <w:multiLevelType w:val="multilevel"/>
    <w:tmpl w:val="CABC2888"/>
    <w:lvl w:ilvl="0">
      <w:start w:val="1"/>
      <w:numFmt w:val="decimal"/>
      <w:lvlText w:val="%1."/>
      <w:lvlJc w:val="left"/>
      <w:pPr>
        <w:ind w:left="574" w:hanging="360"/>
      </w:pPr>
      <w:rPr>
        <w:rFonts w:hint="default"/>
      </w:rPr>
    </w:lvl>
    <w:lvl w:ilvl="1">
      <w:start w:val="1"/>
      <w:numFmt w:val="decimal"/>
      <w:isLgl/>
      <w:lvlText w:val="%1.%2."/>
      <w:lvlJc w:val="left"/>
      <w:pPr>
        <w:ind w:left="934" w:hanging="720"/>
      </w:pPr>
      <w:rPr>
        <w:rFonts w:hint="default"/>
      </w:rPr>
    </w:lvl>
    <w:lvl w:ilvl="2">
      <w:start w:val="1"/>
      <w:numFmt w:val="decimal"/>
      <w:isLgl/>
      <w:lvlText w:val="%1.%2.%3."/>
      <w:lvlJc w:val="left"/>
      <w:pPr>
        <w:ind w:left="934" w:hanging="720"/>
      </w:pPr>
      <w:rPr>
        <w:rFonts w:hint="default"/>
      </w:rPr>
    </w:lvl>
    <w:lvl w:ilvl="3">
      <w:start w:val="1"/>
      <w:numFmt w:val="decimal"/>
      <w:isLgl/>
      <w:lvlText w:val="%1.%2.%3.%4."/>
      <w:lvlJc w:val="left"/>
      <w:pPr>
        <w:ind w:left="1294" w:hanging="1080"/>
      </w:pPr>
      <w:rPr>
        <w:rFonts w:hint="default"/>
      </w:rPr>
    </w:lvl>
    <w:lvl w:ilvl="4">
      <w:start w:val="1"/>
      <w:numFmt w:val="decimal"/>
      <w:isLgl/>
      <w:lvlText w:val="%1.%2.%3.%4.%5."/>
      <w:lvlJc w:val="left"/>
      <w:pPr>
        <w:ind w:left="1294" w:hanging="1080"/>
      </w:pPr>
      <w:rPr>
        <w:rFonts w:hint="default"/>
      </w:rPr>
    </w:lvl>
    <w:lvl w:ilvl="5">
      <w:start w:val="1"/>
      <w:numFmt w:val="decimal"/>
      <w:isLgl/>
      <w:lvlText w:val="%1.%2.%3.%4.%5.%6."/>
      <w:lvlJc w:val="left"/>
      <w:pPr>
        <w:ind w:left="1654" w:hanging="1440"/>
      </w:pPr>
      <w:rPr>
        <w:rFonts w:hint="default"/>
      </w:rPr>
    </w:lvl>
    <w:lvl w:ilvl="6">
      <w:start w:val="1"/>
      <w:numFmt w:val="decimal"/>
      <w:isLgl/>
      <w:lvlText w:val="%1.%2.%3.%4.%5.%6.%7."/>
      <w:lvlJc w:val="left"/>
      <w:pPr>
        <w:ind w:left="1654" w:hanging="1440"/>
      </w:pPr>
      <w:rPr>
        <w:rFonts w:hint="default"/>
      </w:rPr>
    </w:lvl>
    <w:lvl w:ilvl="7">
      <w:start w:val="1"/>
      <w:numFmt w:val="decimal"/>
      <w:isLgl/>
      <w:lvlText w:val="%1.%2.%3.%4.%5.%6.%7.%8."/>
      <w:lvlJc w:val="left"/>
      <w:pPr>
        <w:ind w:left="2014" w:hanging="1800"/>
      </w:pPr>
      <w:rPr>
        <w:rFonts w:hint="default"/>
      </w:rPr>
    </w:lvl>
    <w:lvl w:ilvl="8">
      <w:start w:val="1"/>
      <w:numFmt w:val="decimal"/>
      <w:isLgl/>
      <w:lvlText w:val="%1.%2.%3.%4.%5.%6.%7.%8.%9."/>
      <w:lvlJc w:val="left"/>
      <w:pPr>
        <w:ind w:left="2374" w:hanging="2160"/>
      </w:pPr>
      <w:rPr>
        <w:rFonts w:hint="default"/>
      </w:rPr>
    </w:lvl>
  </w:abstractNum>
  <w:abstractNum w:abstractNumId="132">
    <w:nsid w:val="452F6A4E"/>
    <w:multiLevelType w:val="hybridMultilevel"/>
    <w:tmpl w:val="16CCF2DE"/>
    <w:lvl w:ilvl="0" w:tplc="FFFFFFFF">
      <w:start w:val="1"/>
      <w:numFmt w:val="lowerLetter"/>
      <w:lvlText w:val="%1)"/>
      <w:lvlJc w:val="left"/>
      <w:pPr>
        <w:tabs>
          <w:tab w:val="num" w:pos="1080"/>
        </w:tabs>
        <w:ind w:left="1080"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3">
    <w:nsid w:val="45743438"/>
    <w:multiLevelType w:val="singleLevel"/>
    <w:tmpl w:val="A43E8590"/>
    <w:lvl w:ilvl="0">
      <w:start w:val="1"/>
      <w:numFmt w:val="lowerLetter"/>
      <w:lvlText w:val="%1)"/>
      <w:lvlJc w:val="left"/>
      <w:pPr>
        <w:tabs>
          <w:tab w:val="num" w:pos="360"/>
        </w:tabs>
        <w:ind w:left="360" w:hanging="360"/>
      </w:pPr>
    </w:lvl>
  </w:abstractNum>
  <w:abstractNum w:abstractNumId="134">
    <w:nsid w:val="45806FE7"/>
    <w:multiLevelType w:val="multilevel"/>
    <w:tmpl w:val="D50CEED6"/>
    <w:lvl w:ilvl="0">
      <w:start w:val="3"/>
      <w:numFmt w:val="decimal"/>
      <w:lvlText w:val="%1."/>
      <w:lvlJc w:val="left"/>
      <w:pPr>
        <w:ind w:left="648" w:hanging="648"/>
      </w:pPr>
    </w:lvl>
    <w:lvl w:ilvl="1">
      <w:start w:val="1"/>
      <w:numFmt w:val="decimal"/>
      <w:lvlText w:val="%1.%2."/>
      <w:lvlJc w:val="left"/>
      <w:pPr>
        <w:ind w:left="720" w:hanging="720"/>
      </w:pPr>
    </w:lvl>
    <w:lvl w:ilvl="2">
      <w:start w:val="1"/>
      <w:numFmt w:val="bullet"/>
      <w:lvlText w:val=""/>
      <w:lvlJc w:val="left"/>
      <w:pPr>
        <w:ind w:left="720" w:hanging="720"/>
      </w:pPr>
      <w:rPr>
        <w:rFonts w:ascii="Symbol" w:hAnsi="Symbol" w:hint="default"/>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35">
    <w:nsid w:val="45D13063"/>
    <w:multiLevelType w:val="multilevel"/>
    <w:tmpl w:val="E6E0CD7C"/>
    <w:lvl w:ilvl="0">
      <w:start w:val="2"/>
      <w:numFmt w:val="decimal"/>
      <w:lvlText w:val="%1."/>
      <w:lvlJc w:val="left"/>
      <w:pPr>
        <w:ind w:left="792" w:hanging="792"/>
      </w:pPr>
      <w:rPr>
        <w:rFonts w:hint="default"/>
      </w:rPr>
    </w:lvl>
    <w:lvl w:ilvl="1">
      <w:start w:val="4"/>
      <w:numFmt w:val="decimal"/>
      <w:lvlText w:val="%1.%2."/>
      <w:lvlJc w:val="left"/>
      <w:pPr>
        <w:ind w:left="792" w:hanging="792"/>
      </w:pPr>
      <w:rPr>
        <w:rFonts w:hint="default"/>
      </w:rPr>
    </w:lvl>
    <w:lvl w:ilvl="2">
      <w:start w:val="13"/>
      <w:numFmt w:val="decimal"/>
      <w:lvlText w:val="%1.%2.%3."/>
      <w:lvlJc w:val="left"/>
      <w:pPr>
        <w:ind w:left="792" w:hanging="792"/>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6">
    <w:nsid w:val="4633652D"/>
    <w:multiLevelType w:val="hybridMultilevel"/>
    <w:tmpl w:val="62A6E1E6"/>
    <w:lvl w:ilvl="0" w:tplc="FFFFFFFF">
      <w:start w:val="1"/>
      <w:numFmt w:val="lowerLetter"/>
      <w:lvlText w:val="%1)"/>
      <w:lvlJc w:val="left"/>
      <w:pPr>
        <w:tabs>
          <w:tab w:val="num" w:pos="1080"/>
        </w:tabs>
        <w:ind w:left="1080"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7">
    <w:nsid w:val="46F61274"/>
    <w:multiLevelType w:val="hybridMultilevel"/>
    <w:tmpl w:val="225EB138"/>
    <w:lvl w:ilvl="0" w:tplc="FFFFFFFF">
      <w:start w:val="1"/>
      <w:numFmt w:val="lowerLetter"/>
      <w:lvlText w:val="%1)"/>
      <w:lvlJc w:val="left"/>
      <w:pPr>
        <w:tabs>
          <w:tab w:val="num" w:pos="1065"/>
        </w:tabs>
        <w:ind w:left="1065" w:hanging="705"/>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8">
    <w:nsid w:val="47DD1D3B"/>
    <w:multiLevelType w:val="hybridMultilevel"/>
    <w:tmpl w:val="26DC1088"/>
    <w:lvl w:ilvl="0" w:tplc="779E5B26">
      <w:start w:val="1"/>
      <w:numFmt w:val="decimal"/>
      <w:lvlText w:val="%1)"/>
      <w:lvlJc w:val="left"/>
      <w:pPr>
        <w:tabs>
          <w:tab w:val="num" w:pos="1514"/>
        </w:tabs>
        <w:ind w:left="1684" w:hanging="284"/>
      </w:pPr>
      <w:rPr>
        <w:rFonts w:hint="default"/>
      </w:rPr>
    </w:lvl>
    <w:lvl w:ilvl="1" w:tplc="04150019" w:tentative="1">
      <w:start w:val="1"/>
      <w:numFmt w:val="lowerLetter"/>
      <w:lvlText w:val="%2."/>
      <w:lvlJc w:val="left"/>
      <w:pPr>
        <w:tabs>
          <w:tab w:val="num" w:pos="2160"/>
        </w:tabs>
        <w:ind w:left="2160" w:hanging="360"/>
      </w:pPr>
    </w:lvl>
    <w:lvl w:ilvl="2" w:tplc="0415001B" w:tentative="1">
      <w:start w:val="1"/>
      <w:numFmt w:val="lowerRoman"/>
      <w:lvlText w:val="%3."/>
      <w:lvlJc w:val="right"/>
      <w:pPr>
        <w:tabs>
          <w:tab w:val="num" w:pos="2880"/>
        </w:tabs>
        <w:ind w:left="2880" w:hanging="180"/>
      </w:pPr>
    </w:lvl>
    <w:lvl w:ilvl="3" w:tplc="0415000F" w:tentative="1">
      <w:start w:val="1"/>
      <w:numFmt w:val="decimal"/>
      <w:lvlText w:val="%4."/>
      <w:lvlJc w:val="left"/>
      <w:pPr>
        <w:tabs>
          <w:tab w:val="num" w:pos="3600"/>
        </w:tabs>
        <w:ind w:left="3600" w:hanging="360"/>
      </w:pPr>
    </w:lvl>
    <w:lvl w:ilvl="4" w:tplc="04150019" w:tentative="1">
      <w:start w:val="1"/>
      <w:numFmt w:val="lowerLetter"/>
      <w:lvlText w:val="%5."/>
      <w:lvlJc w:val="left"/>
      <w:pPr>
        <w:tabs>
          <w:tab w:val="num" w:pos="4320"/>
        </w:tabs>
        <w:ind w:left="4320" w:hanging="360"/>
      </w:pPr>
    </w:lvl>
    <w:lvl w:ilvl="5" w:tplc="0415001B" w:tentative="1">
      <w:start w:val="1"/>
      <w:numFmt w:val="lowerRoman"/>
      <w:lvlText w:val="%6."/>
      <w:lvlJc w:val="right"/>
      <w:pPr>
        <w:tabs>
          <w:tab w:val="num" w:pos="5040"/>
        </w:tabs>
        <w:ind w:left="5040" w:hanging="180"/>
      </w:pPr>
    </w:lvl>
    <w:lvl w:ilvl="6" w:tplc="0415000F" w:tentative="1">
      <w:start w:val="1"/>
      <w:numFmt w:val="decimal"/>
      <w:lvlText w:val="%7."/>
      <w:lvlJc w:val="left"/>
      <w:pPr>
        <w:tabs>
          <w:tab w:val="num" w:pos="5760"/>
        </w:tabs>
        <w:ind w:left="5760" w:hanging="360"/>
      </w:pPr>
    </w:lvl>
    <w:lvl w:ilvl="7" w:tplc="04150019" w:tentative="1">
      <w:start w:val="1"/>
      <w:numFmt w:val="lowerLetter"/>
      <w:lvlText w:val="%8."/>
      <w:lvlJc w:val="left"/>
      <w:pPr>
        <w:tabs>
          <w:tab w:val="num" w:pos="6480"/>
        </w:tabs>
        <w:ind w:left="6480" w:hanging="360"/>
      </w:pPr>
    </w:lvl>
    <w:lvl w:ilvl="8" w:tplc="0415001B" w:tentative="1">
      <w:start w:val="1"/>
      <w:numFmt w:val="lowerRoman"/>
      <w:lvlText w:val="%9."/>
      <w:lvlJc w:val="right"/>
      <w:pPr>
        <w:tabs>
          <w:tab w:val="num" w:pos="7200"/>
        </w:tabs>
        <w:ind w:left="7200" w:hanging="180"/>
      </w:pPr>
    </w:lvl>
  </w:abstractNum>
  <w:abstractNum w:abstractNumId="139">
    <w:nsid w:val="47FD0A1E"/>
    <w:multiLevelType w:val="hybridMultilevel"/>
    <w:tmpl w:val="AF20FE5E"/>
    <w:lvl w:ilvl="0" w:tplc="04150011">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0">
    <w:nsid w:val="489E0ABD"/>
    <w:multiLevelType w:val="hybridMultilevel"/>
    <w:tmpl w:val="29BC5EFA"/>
    <w:lvl w:ilvl="0" w:tplc="0415000B">
      <w:start w:val="1"/>
      <w:numFmt w:val="bullet"/>
      <w:lvlText w:val=""/>
      <w:lvlJc w:val="left"/>
      <w:pPr>
        <w:ind w:left="-131" w:hanging="360"/>
      </w:pPr>
      <w:rPr>
        <w:rFonts w:ascii="Wingdings" w:hAnsi="Wingdings" w:hint="default"/>
      </w:rPr>
    </w:lvl>
    <w:lvl w:ilvl="1" w:tplc="04150003" w:tentative="1">
      <w:start w:val="1"/>
      <w:numFmt w:val="bullet"/>
      <w:lvlText w:val="o"/>
      <w:lvlJc w:val="left"/>
      <w:pPr>
        <w:ind w:left="589" w:hanging="360"/>
      </w:pPr>
      <w:rPr>
        <w:rFonts w:ascii="Courier New" w:hAnsi="Courier New" w:cs="Courier New" w:hint="default"/>
      </w:rPr>
    </w:lvl>
    <w:lvl w:ilvl="2" w:tplc="04150005" w:tentative="1">
      <w:start w:val="1"/>
      <w:numFmt w:val="bullet"/>
      <w:lvlText w:val=""/>
      <w:lvlJc w:val="left"/>
      <w:pPr>
        <w:ind w:left="1309" w:hanging="360"/>
      </w:pPr>
      <w:rPr>
        <w:rFonts w:ascii="Wingdings" w:hAnsi="Wingdings" w:hint="default"/>
      </w:rPr>
    </w:lvl>
    <w:lvl w:ilvl="3" w:tplc="04150001" w:tentative="1">
      <w:start w:val="1"/>
      <w:numFmt w:val="bullet"/>
      <w:lvlText w:val=""/>
      <w:lvlJc w:val="left"/>
      <w:pPr>
        <w:ind w:left="2029" w:hanging="360"/>
      </w:pPr>
      <w:rPr>
        <w:rFonts w:ascii="Symbol" w:hAnsi="Symbol" w:hint="default"/>
      </w:rPr>
    </w:lvl>
    <w:lvl w:ilvl="4" w:tplc="04150003" w:tentative="1">
      <w:start w:val="1"/>
      <w:numFmt w:val="bullet"/>
      <w:lvlText w:val="o"/>
      <w:lvlJc w:val="left"/>
      <w:pPr>
        <w:ind w:left="2749" w:hanging="360"/>
      </w:pPr>
      <w:rPr>
        <w:rFonts w:ascii="Courier New" w:hAnsi="Courier New" w:cs="Courier New" w:hint="default"/>
      </w:rPr>
    </w:lvl>
    <w:lvl w:ilvl="5" w:tplc="04150005" w:tentative="1">
      <w:start w:val="1"/>
      <w:numFmt w:val="bullet"/>
      <w:lvlText w:val=""/>
      <w:lvlJc w:val="left"/>
      <w:pPr>
        <w:ind w:left="3469" w:hanging="360"/>
      </w:pPr>
      <w:rPr>
        <w:rFonts w:ascii="Wingdings" w:hAnsi="Wingdings" w:hint="default"/>
      </w:rPr>
    </w:lvl>
    <w:lvl w:ilvl="6" w:tplc="04150001" w:tentative="1">
      <w:start w:val="1"/>
      <w:numFmt w:val="bullet"/>
      <w:lvlText w:val=""/>
      <w:lvlJc w:val="left"/>
      <w:pPr>
        <w:ind w:left="4189" w:hanging="360"/>
      </w:pPr>
      <w:rPr>
        <w:rFonts w:ascii="Symbol" w:hAnsi="Symbol" w:hint="default"/>
      </w:rPr>
    </w:lvl>
    <w:lvl w:ilvl="7" w:tplc="04150003" w:tentative="1">
      <w:start w:val="1"/>
      <w:numFmt w:val="bullet"/>
      <w:lvlText w:val="o"/>
      <w:lvlJc w:val="left"/>
      <w:pPr>
        <w:ind w:left="4909" w:hanging="360"/>
      </w:pPr>
      <w:rPr>
        <w:rFonts w:ascii="Courier New" w:hAnsi="Courier New" w:cs="Courier New" w:hint="default"/>
      </w:rPr>
    </w:lvl>
    <w:lvl w:ilvl="8" w:tplc="04150005" w:tentative="1">
      <w:start w:val="1"/>
      <w:numFmt w:val="bullet"/>
      <w:lvlText w:val=""/>
      <w:lvlJc w:val="left"/>
      <w:pPr>
        <w:ind w:left="5629" w:hanging="360"/>
      </w:pPr>
      <w:rPr>
        <w:rFonts w:ascii="Wingdings" w:hAnsi="Wingdings" w:hint="default"/>
      </w:rPr>
    </w:lvl>
  </w:abstractNum>
  <w:abstractNum w:abstractNumId="141">
    <w:nsid w:val="48AF16A5"/>
    <w:multiLevelType w:val="multilevel"/>
    <w:tmpl w:val="AC5CC9E0"/>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994"/>
        </w:tabs>
        <w:ind w:left="994" w:hanging="360"/>
      </w:pPr>
    </w:lvl>
    <w:lvl w:ilvl="2">
      <w:start w:val="1"/>
      <w:numFmt w:val="lowerRoman"/>
      <w:lvlText w:val="%3."/>
      <w:lvlJc w:val="right"/>
      <w:pPr>
        <w:tabs>
          <w:tab w:val="num" w:pos="1714"/>
        </w:tabs>
        <w:ind w:left="1714" w:hanging="180"/>
      </w:pPr>
    </w:lvl>
    <w:lvl w:ilvl="3" w:tentative="1">
      <w:start w:val="1"/>
      <w:numFmt w:val="decimal"/>
      <w:lvlText w:val="%4."/>
      <w:lvlJc w:val="left"/>
      <w:pPr>
        <w:tabs>
          <w:tab w:val="num" w:pos="2434"/>
        </w:tabs>
        <w:ind w:left="2434" w:hanging="360"/>
      </w:pPr>
    </w:lvl>
    <w:lvl w:ilvl="4" w:tentative="1">
      <w:start w:val="1"/>
      <w:numFmt w:val="lowerLetter"/>
      <w:lvlText w:val="%5."/>
      <w:lvlJc w:val="left"/>
      <w:pPr>
        <w:tabs>
          <w:tab w:val="num" w:pos="3154"/>
        </w:tabs>
        <w:ind w:left="3154" w:hanging="360"/>
      </w:pPr>
    </w:lvl>
    <w:lvl w:ilvl="5" w:tentative="1">
      <w:start w:val="1"/>
      <w:numFmt w:val="lowerRoman"/>
      <w:lvlText w:val="%6."/>
      <w:lvlJc w:val="right"/>
      <w:pPr>
        <w:tabs>
          <w:tab w:val="num" w:pos="3874"/>
        </w:tabs>
        <w:ind w:left="3874" w:hanging="180"/>
      </w:pPr>
    </w:lvl>
    <w:lvl w:ilvl="6" w:tentative="1">
      <w:start w:val="1"/>
      <w:numFmt w:val="decimal"/>
      <w:lvlText w:val="%7."/>
      <w:lvlJc w:val="left"/>
      <w:pPr>
        <w:tabs>
          <w:tab w:val="num" w:pos="4594"/>
        </w:tabs>
        <w:ind w:left="4594" w:hanging="360"/>
      </w:pPr>
    </w:lvl>
    <w:lvl w:ilvl="7" w:tentative="1">
      <w:start w:val="1"/>
      <w:numFmt w:val="lowerLetter"/>
      <w:lvlText w:val="%8."/>
      <w:lvlJc w:val="left"/>
      <w:pPr>
        <w:tabs>
          <w:tab w:val="num" w:pos="5314"/>
        </w:tabs>
        <w:ind w:left="5314" w:hanging="360"/>
      </w:pPr>
    </w:lvl>
    <w:lvl w:ilvl="8" w:tentative="1">
      <w:start w:val="1"/>
      <w:numFmt w:val="lowerRoman"/>
      <w:lvlText w:val="%9."/>
      <w:lvlJc w:val="right"/>
      <w:pPr>
        <w:tabs>
          <w:tab w:val="num" w:pos="6034"/>
        </w:tabs>
        <w:ind w:left="6034" w:hanging="180"/>
      </w:pPr>
    </w:lvl>
  </w:abstractNum>
  <w:abstractNum w:abstractNumId="142">
    <w:nsid w:val="48B768D5"/>
    <w:multiLevelType w:val="hybridMultilevel"/>
    <w:tmpl w:val="F17E14C6"/>
    <w:lvl w:ilvl="0" w:tplc="FFFFFFFF">
      <w:start w:val="1"/>
      <w:numFmt w:val="lowerLetter"/>
      <w:lvlText w:val="%1)"/>
      <w:lvlJc w:val="left"/>
      <w:pPr>
        <w:tabs>
          <w:tab w:val="num" w:pos="720"/>
        </w:tabs>
        <w:ind w:left="720" w:hanging="360"/>
      </w:pPr>
      <w:rPr>
        <w:rFont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3">
    <w:nsid w:val="4B617ACE"/>
    <w:multiLevelType w:val="singleLevel"/>
    <w:tmpl w:val="12FC9F62"/>
    <w:lvl w:ilvl="0">
      <w:start w:val="1"/>
      <w:numFmt w:val="bullet"/>
      <w:lvlText w:val=""/>
      <w:lvlJc w:val="left"/>
      <w:pPr>
        <w:tabs>
          <w:tab w:val="num" w:pos="360"/>
        </w:tabs>
        <w:ind w:left="360" w:hanging="360"/>
      </w:pPr>
      <w:rPr>
        <w:rFonts w:ascii="Symbol" w:hAnsi="Symbol" w:hint="default"/>
      </w:rPr>
    </w:lvl>
  </w:abstractNum>
  <w:abstractNum w:abstractNumId="144">
    <w:nsid w:val="4BF65992"/>
    <w:multiLevelType w:val="hybridMultilevel"/>
    <w:tmpl w:val="0D7829C6"/>
    <w:lvl w:ilvl="0" w:tplc="5984978A">
      <w:start w:val="1"/>
      <w:numFmt w:val="lowerLetter"/>
      <w:lvlText w:val="%1)"/>
      <w:lvlJc w:val="left"/>
      <w:pPr>
        <w:tabs>
          <w:tab w:val="num" w:pos="360"/>
        </w:tabs>
        <w:ind w:left="36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5">
    <w:nsid w:val="4CCB5E4A"/>
    <w:multiLevelType w:val="hybridMultilevel"/>
    <w:tmpl w:val="ECE2232C"/>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6">
    <w:nsid w:val="4D824318"/>
    <w:multiLevelType w:val="singleLevel"/>
    <w:tmpl w:val="12FC9F62"/>
    <w:lvl w:ilvl="0">
      <w:start w:val="1"/>
      <w:numFmt w:val="bullet"/>
      <w:lvlText w:val=""/>
      <w:lvlJc w:val="left"/>
      <w:pPr>
        <w:tabs>
          <w:tab w:val="num" w:pos="360"/>
        </w:tabs>
        <w:ind w:left="360" w:hanging="360"/>
      </w:pPr>
      <w:rPr>
        <w:rFonts w:ascii="Symbol" w:hAnsi="Symbol" w:hint="default"/>
      </w:rPr>
    </w:lvl>
  </w:abstractNum>
  <w:abstractNum w:abstractNumId="147">
    <w:nsid w:val="51F61170"/>
    <w:multiLevelType w:val="hybridMultilevel"/>
    <w:tmpl w:val="4C54917A"/>
    <w:lvl w:ilvl="0" w:tplc="FFFFFFFF">
      <w:start w:val="1"/>
      <w:numFmt w:val="decimal"/>
      <w:lvlText w:val="%1)"/>
      <w:lvlJc w:val="left"/>
      <w:pPr>
        <w:tabs>
          <w:tab w:val="num" w:pos="379"/>
        </w:tabs>
        <w:ind w:left="379"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48">
    <w:nsid w:val="52B94487"/>
    <w:multiLevelType w:val="multilevel"/>
    <w:tmpl w:val="6C5A0FAA"/>
    <w:lvl w:ilvl="0">
      <w:start w:val="2"/>
      <w:numFmt w:val="decimal"/>
      <w:lvlText w:val="%1."/>
      <w:lvlJc w:val="left"/>
      <w:pPr>
        <w:ind w:left="432" w:hanging="432"/>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9">
    <w:nsid w:val="52D614F4"/>
    <w:multiLevelType w:val="singleLevel"/>
    <w:tmpl w:val="12FC9F62"/>
    <w:lvl w:ilvl="0">
      <w:start w:val="1"/>
      <w:numFmt w:val="bullet"/>
      <w:lvlText w:val=""/>
      <w:lvlJc w:val="left"/>
      <w:pPr>
        <w:tabs>
          <w:tab w:val="num" w:pos="360"/>
        </w:tabs>
        <w:ind w:left="360" w:hanging="360"/>
      </w:pPr>
      <w:rPr>
        <w:rFonts w:ascii="Symbol" w:hAnsi="Symbol" w:hint="default"/>
      </w:rPr>
    </w:lvl>
  </w:abstractNum>
  <w:abstractNum w:abstractNumId="150">
    <w:nsid w:val="52F079C8"/>
    <w:multiLevelType w:val="hybridMultilevel"/>
    <w:tmpl w:val="6812171E"/>
    <w:lvl w:ilvl="0" w:tplc="FFFFFFFF">
      <w:start w:val="1"/>
      <w:numFmt w:val="lowerLetter"/>
      <w:lvlText w:val="%1)"/>
      <w:lvlJc w:val="left"/>
      <w:pPr>
        <w:tabs>
          <w:tab w:val="num" w:pos="1080"/>
        </w:tabs>
        <w:ind w:left="1080"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1">
    <w:nsid w:val="53B6445D"/>
    <w:multiLevelType w:val="singleLevel"/>
    <w:tmpl w:val="12FC9F62"/>
    <w:lvl w:ilvl="0">
      <w:start w:val="1"/>
      <w:numFmt w:val="bullet"/>
      <w:lvlText w:val=""/>
      <w:lvlJc w:val="left"/>
      <w:pPr>
        <w:tabs>
          <w:tab w:val="num" w:pos="360"/>
        </w:tabs>
        <w:ind w:left="360" w:hanging="360"/>
      </w:pPr>
      <w:rPr>
        <w:rFonts w:ascii="Symbol" w:hAnsi="Symbol" w:hint="default"/>
      </w:rPr>
    </w:lvl>
  </w:abstractNum>
  <w:abstractNum w:abstractNumId="152">
    <w:nsid w:val="540C183F"/>
    <w:multiLevelType w:val="multilevel"/>
    <w:tmpl w:val="BC58185A"/>
    <w:lvl w:ilvl="0">
      <w:start w:val="1"/>
      <w:numFmt w:val="decimal"/>
      <w:lvlText w:val="%1"/>
      <w:lvlJc w:val="left"/>
      <w:pPr>
        <w:ind w:left="576" w:hanging="576"/>
      </w:pPr>
      <w:rPr>
        <w:rFonts w:hint="default"/>
      </w:rPr>
    </w:lvl>
    <w:lvl w:ilvl="1">
      <w:start w:val="1"/>
      <w:numFmt w:val="decimal"/>
      <w:lvlText w:val="%1.%2"/>
      <w:lvlJc w:val="left"/>
      <w:pPr>
        <w:ind w:left="1008" w:hanging="576"/>
      </w:pPr>
      <w:rPr>
        <w:rFonts w:hint="default"/>
      </w:rPr>
    </w:lvl>
    <w:lvl w:ilvl="2">
      <w:start w:val="3"/>
      <w:numFmt w:val="decimal"/>
      <w:lvlText w:val="%1.%2.%3"/>
      <w:lvlJc w:val="left"/>
      <w:pPr>
        <w:ind w:left="1584" w:hanging="720"/>
      </w:pPr>
      <w:rPr>
        <w:rFonts w:hint="default"/>
      </w:rPr>
    </w:lvl>
    <w:lvl w:ilvl="3">
      <w:start w:val="1"/>
      <w:numFmt w:val="decimal"/>
      <w:lvlText w:val="%1.%2.%3.%4"/>
      <w:lvlJc w:val="left"/>
      <w:pPr>
        <w:ind w:left="2376" w:hanging="108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600" w:hanging="1440"/>
      </w:pPr>
      <w:rPr>
        <w:rFonts w:hint="default"/>
      </w:rPr>
    </w:lvl>
    <w:lvl w:ilvl="6">
      <w:start w:val="1"/>
      <w:numFmt w:val="decimal"/>
      <w:lvlText w:val="%1.%2.%3.%4.%5.%6.%7"/>
      <w:lvlJc w:val="left"/>
      <w:pPr>
        <w:ind w:left="4032" w:hanging="1440"/>
      </w:pPr>
      <w:rPr>
        <w:rFonts w:hint="default"/>
      </w:rPr>
    </w:lvl>
    <w:lvl w:ilvl="7">
      <w:start w:val="1"/>
      <w:numFmt w:val="decimal"/>
      <w:lvlText w:val="%1.%2.%3.%4.%5.%6.%7.%8"/>
      <w:lvlJc w:val="left"/>
      <w:pPr>
        <w:ind w:left="4824" w:hanging="1800"/>
      </w:pPr>
      <w:rPr>
        <w:rFonts w:hint="default"/>
      </w:rPr>
    </w:lvl>
    <w:lvl w:ilvl="8">
      <w:start w:val="1"/>
      <w:numFmt w:val="decimal"/>
      <w:lvlText w:val="%1.%2.%3.%4.%5.%6.%7.%8.%9"/>
      <w:lvlJc w:val="left"/>
      <w:pPr>
        <w:ind w:left="5616" w:hanging="2160"/>
      </w:pPr>
      <w:rPr>
        <w:rFonts w:hint="default"/>
      </w:rPr>
    </w:lvl>
  </w:abstractNum>
  <w:abstractNum w:abstractNumId="153">
    <w:nsid w:val="54767A70"/>
    <w:multiLevelType w:val="hybridMultilevel"/>
    <w:tmpl w:val="FDA8CD2C"/>
    <w:lvl w:ilvl="0" w:tplc="FFFFFFFF">
      <w:start w:val="1"/>
      <w:numFmt w:val="decimal"/>
      <w:lvlText w:val="%1)"/>
      <w:lvlJc w:val="left"/>
      <w:pPr>
        <w:tabs>
          <w:tab w:val="num" w:pos="360"/>
        </w:tabs>
        <w:ind w:left="360" w:hanging="360"/>
      </w:pPr>
    </w:lvl>
    <w:lvl w:ilvl="1" w:tplc="FFFFFFFF">
      <w:start w:val="1"/>
      <w:numFmt w:val="bullet"/>
      <w:lvlText w:val="o"/>
      <w:lvlJc w:val="left"/>
      <w:pPr>
        <w:tabs>
          <w:tab w:val="num" w:pos="1080"/>
        </w:tabs>
        <w:ind w:left="1080" w:hanging="360"/>
      </w:pPr>
      <w:rPr>
        <w:rFonts w:ascii="Courier New" w:hAnsi="Courier New" w:cs="Wingdings" w:hint="default"/>
      </w:rPr>
    </w:lvl>
    <w:lvl w:ilvl="2" w:tplc="FFFFFFFF">
      <w:start w:val="1"/>
      <w:numFmt w:val="lowerLetter"/>
      <w:lvlText w:val="%3)"/>
      <w:lvlJc w:val="left"/>
      <w:pPr>
        <w:tabs>
          <w:tab w:val="num" w:pos="1980"/>
        </w:tabs>
        <w:ind w:left="1980" w:hanging="360"/>
      </w:pPr>
      <w:rPr>
        <w:rFonts w:hint="default"/>
      </w:rPr>
    </w:lvl>
    <w:lvl w:ilvl="3" w:tplc="FFFFFFFF">
      <w:start w:val="1"/>
      <w:numFmt w:val="bullet"/>
      <w:lvlText w:val=""/>
      <w:lvlJc w:val="left"/>
      <w:pPr>
        <w:tabs>
          <w:tab w:val="num" w:pos="2520"/>
        </w:tabs>
        <w:ind w:left="2520" w:hanging="360"/>
      </w:pPr>
      <w:rPr>
        <w:rFonts w:ascii="Symbol" w:hAnsi="Symbol" w:hint="default"/>
      </w:r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54">
    <w:nsid w:val="54C6731B"/>
    <w:multiLevelType w:val="hybridMultilevel"/>
    <w:tmpl w:val="316EAFD6"/>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5">
    <w:nsid w:val="56ED7754"/>
    <w:multiLevelType w:val="hybridMultilevel"/>
    <w:tmpl w:val="462ECEF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56">
    <w:nsid w:val="57535524"/>
    <w:multiLevelType w:val="hybridMultilevel"/>
    <w:tmpl w:val="695EC2B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7">
    <w:nsid w:val="57BA5548"/>
    <w:multiLevelType w:val="multilevel"/>
    <w:tmpl w:val="E77067F2"/>
    <w:lvl w:ilvl="0">
      <w:start w:val="1"/>
      <w:numFmt w:val="decimal"/>
      <w:lvlText w:val="%1."/>
      <w:lvlJc w:val="left"/>
      <w:pPr>
        <w:ind w:left="864" w:hanging="864"/>
      </w:pPr>
      <w:rPr>
        <w:rFonts w:hint="default"/>
      </w:rPr>
    </w:lvl>
    <w:lvl w:ilvl="1">
      <w:start w:val="2"/>
      <w:numFmt w:val="decimal"/>
      <w:lvlText w:val="%1.%2."/>
      <w:lvlJc w:val="left"/>
      <w:pPr>
        <w:ind w:left="984" w:hanging="864"/>
      </w:pPr>
      <w:rPr>
        <w:rFonts w:hint="default"/>
      </w:rPr>
    </w:lvl>
    <w:lvl w:ilvl="2">
      <w:start w:val="2"/>
      <w:numFmt w:val="decimal"/>
      <w:lvlText w:val="%1.%2.%3."/>
      <w:lvlJc w:val="left"/>
      <w:pPr>
        <w:ind w:left="1104" w:hanging="864"/>
      </w:pPr>
      <w:rPr>
        <w:rFonts w:hint="default"/>
      </w:rPr>
    </w:lvl>
    <w:lvl w:ilvl="3">
      <w:start w:val="1"/>
      <w:numFmt w:val="decimal"/>
      <w:lvlText w:val="%1.%2.%3.%4."/>
      <w:lvlJc w:val="left"/>
      <w:pPr>
        <w:ind w:left="1440" w:hanging="108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2040" w:hanging="1440"/>
      </w:pPr>
      <w:rPr>
        <w:rFonts w:hint="default"/>
      </w:rPr>
    </w:lvl>
    <w:lvl w:ilvl="6">
      <w:start w:val="1"/>
      <w:numFmt w:val="decimal"/>
      <w:lvlText w:val="%1.%2.%3.%4.%5.%6.%7."/>
      <w:lvlJc w:val="left"/>
      <w:pPr>
        <w:ind w:left="2520" w:hanging="1800"/>
      </w:pPr>
      <w:rPr>
        <w:rFonts w:hint="default"/>
      </w:rPr>
    </w:lvl>
    <w:lvl w:ilvl="7">
      <w:start w:val="1"/>
      <w:numFmt w:val="decimal"/>
      <w:lvlText w:val="%1.%2.%3.%4.%5.%6.%7.%8."/>
      <w:lvlJc w:val="left"/>
      <w:pPr>
        <w:ind w:left="2640" w:hanging="1800"/>
      </w:pPr>
      <w:rPr>
        <w:rFonts w:hint="default"/>
      </w:rPr>
    </w:lvl>
    <w:lvl w:ilvl="8">
      <w:start w:val="1"/>
      <w:numFmt w:val="decimal"/>
      <w:lvlText w:val="%1.%2.%3.%4.%5.%6.%7.%8.%9."/>
      <w:lvlJc w:val="left"/>
      <w:pPr>
        <w:ind w:left="3120" w:hanging="2160"/>
      </w:pPr>
      <w:rPr>
        <w:rFonts w:hint="default"/>
      </w:rPr>
    </w:lvl>
  </w:abstractNum>
  <w:abstractNum w:abstractNumId="158">
    <w:nsid w:val="580E59C4"/>
    <w:multiLevelType w:val="multilevel"/>
    <w:tmpl w:val="3A401434"/>
    <w:lvl w:ilvl="0">
      <w:start w:val="3"/>
      <w:numFmt w:val="decimal"/>
      <w:lvlText w:val="%1."/>
      <w:lvlJc w:val="left"/>
      <w:pPr>
        <w:ind w:left="648" w:hanging="648"/>
      </w:pPr>
    </w:lvl>
    <w:lvl w:ilvl="1">
      <w:start w:val="1"/>
      <w:numFmt w:val="decimal"/>
      <w:lvlText w:val="%1.%2."/>
      <w:lvlJc w:val="left"/>
      <w:pPr>
        <w:ind w:left="720" w:hanging="720"/>
      </w:pPr>
    </w:lvl>
    <w:lvl w:ilvl="2">
      <w:start w:val="1"/>
      <w:numFmt w:val="bullet"/>
      <w:lvlText w:val=""/>
      <w:lvlJc w:val="left"/>
      <w:pPr>
        <w:ind w:left="1004" w:hanging="720"/>
      </w:pPr>
      <w:rPr>
        <w:rFonts w:ascii="Symbol" w:hAnsi="Symbol" w:hint="default"/>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59">
    <w:nsid w:val="58FD2BB4"/>
    <w:multiLevelType w:val="singleLevel"/>
    <w:tmpl w:val="4C801E96"/>
    <w:lvl w:ilvl="0">
      <w:start w:val="1"/>
      <w:numFmt w:val="lowerLetter"/>
      <w:lvlText w:val="%1)"/>
      <w:lvlJc w:val="left"/>
      <w:pPr>
        <w:tabs>
          <w:tab w:val="num" w:pos="360"/>
        </w:tabs>
        <w:ind w:left="360" w:hanging="360"/>
      </w:pPr>
      <w:rPr>
        <w:rFonts w:hint="default"/>
      </w:rPr>
    </w:lvl>
  </w:abstractNum>
  <w:abstractNum w:abstractNumId="160">
    <w:nsid w:val="59770445"/>
    <w:multiLevelType w:val="multilevel"/>
    <w:tmpl w:val="A90CDD74"/>
    <w:lvl w:ilvl="0">
      <w:start w:val="5"/>
      <w:numFmt w:val="decimal"/>
      <w:lvlText w:val="%1."/>
      <w:lvlJc w:val="left"/>
      <w:pPr>
        <w:tabs>
          <w:tab w:val="num" w:pos="480"/>
        </w:tabs>
        <w:ind w:left="480" w:hanging="48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61">
    <w:nsid w:val="59A12C71"/>
    <w:multiLevelType w:val="hybridMultilevel"/>
    <w:tmpl w:val="BD1EC650"/>
    <w:lvl w:ilvl="0" w:tplc="0415000F">
      <w:start w:val="1"/>
      <w:numFmt w:val="decimal"/>
      <w:lvlText w:val="%1."/>
      <w:lvlJc w:val="left"/>
      <w:pPr>
        <w:tabs>
          <w:tab w:val="num" w:pos="360"/>
        </w:tabs>
        <w:ind w:left="360" w:hanging="360"/>
      </w:pPr>
      <w:rPr>
        <w:rFonts w:hint="default"/>
      </w:rPr>
    </w:lvl>
    <w:lvl w:ilvl="1" w:tplc="04150019">
      <w:start w:val="1"/>
      <w:numFmt w:val="lowerLetter"/>
      <w:lvlText w:val="%2."/>
      <w:lvlJc w:val="left"/>
      <w:pPr>
        <w:tabs>
          <w:tab w:val="num" w:pos="994"/>
        </w:tabs>
        <w:ind w:left="994" w:hanging="360"/>
      </w:pPr>
    </w:lvl>
    <w:lvl w:ilvl="2" w:tplc="0415001B">
      <w:start w:val="1"/>
      <w:numFmt w:val="lowerRoman"/>
      <w:lvlText w:val="%3."/>
      <w:lvlJc w:val="right"/>
      <w:pPr>
        <w:tabs>
          <w:tab w:val="num" w:pos="1714"/>
        </w:tabs>
        <w:ind w:left="1714" w:hanging="180"/>
      </w:pPr>
    </w:lvl>
    <w:lvl w:ilvl="3" w:tplc="0415000F" w:tentative="1">
      <w:start w:val="1"/>
      <w:numFmt w:val="decimal"/>
      <w:lvlText w:val="%4."/>
      <w:lvlJc w:val="left"/>
      <w:pPr>
        <w:tabs>
          <w:tab w:val="num" w:pos="2434"/>
        </w:tabs>
        <w:ind w:left="2434" w:hanging="360"/>
      </w:pPr>
    </w:lvl>
    <w:lvl w:ilvl="4" w:tplc="04150019" w:tentative="1">
      <w:start w:val="1"/>
      <w:numFmt w:val="lowerLetter"/>
      <w:lvlText w:val="%5."/>
      <w:lvlJc w:val="left"/>
      <w:pPr>
        <w:tabs>
          <w:tab w:val="num" w:pos="3154"/>
        </w:tabs>
        <w:ind w:left="3154" w:hanging="360"/>
      </w:pPr>
    </w:lvl>
    <w:lvl w:ilvl="5" w:tplc="0415001B" w:tentative="1">
      <w:start w:val="1"/>
      <w:numFmt w:val="lowerRoman"/>
      <w:lvlText w:val="%6."/>
      <w:lvlJc w:val="right"/>
      <w:pPr>
        <w:tabs>
          <w:tab w:val="num" w:pos="3874"/>
        </w:tabs>
        <w:ind w:left="3874" w:hanging="180"/>
      </w:pPr>
    </w:lvl>
    <w:lvl w:ilvl="6" w:tplc="0415000F" w:tentative="1">
      <w:start w:val="1"/>
      <w:numFmt w:val="decimal"/>
      <w:lvlText w:val="%7."/>
      <w:lvlJc w:val="left"/>
      <w:pPr>
        <w:tabs>
          <w:tab w:val="num" w:pos="4594"/>
        </w:tabs>
        <w:ind w:left="4594" w:hanging="360"/>
      </w:pPr>
    </w:lvl>
    <w:lvl w:ilvl="7" w:tplc="04150019" w:tentative="1">
      <w:start w:val="1"/>
      <w:numFmt w:val="lowerLetter"/>
      <w:lvlText w:val="%8."/>
      <w:lvlJc w:val="left"/>
      <w:pPr>
        <w:tabs>
          <w:tab w:val="num" w:pos="5314"/>
        </w:tabs>
        <w:ind w:left="5314" w:hanging="360"/>
      </w:pPr>
    </w:lvl>
    <w:lvl w:ilvl="8" w:tplc="0415001B" w:tentative="1">
      <w:start w:val="1"/>
      <w:numFmt w:val="lowerRoman"/>
      <w:lvlText w:val="%9."/>
      <w:lvlJc w:val="right"/>
      <w:pPr>
        <w:tabs>
          <w:tab w:val="num" w:pos="6034"/>
        </w:tabs>
        <w:ind w:left="6034" w:hanging="180"/>
      </w:pPr>
    </w:lvl>
  </w:abstractNum>
  <w:abstractNum w:abstractNumId="162">
    <w:nsid w:val="59D92CFC"/>
    <w:multiLevelType w:val="hybridMultilevel"/>
    <w:tmpl w:val="FFA63294"/>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3">
    <w:nsid w:val="5B1E4A28"/>
    <w:multiLevelType w:val="hybridMultilevel"/>
    <w:tmpl w:val="25162478"/>
    <w:lvl w:ilvl="0" w:tplc="04150005">
      <w:start w:val="1"/>
      <w:numFmt w:val="bullet"/>
      <w:lvlText w:val=""/>
      <w:lvlJc w:val="left"/>
      <w:pPr>
        <w:tabs>
          <w:tab w:val="num" w:pos="720"/>
        </w:tabs>
        <w:ind w:left="720" w:hanging="360"/>
      </w:pPr>
      <w:rPr>
        <w:rFonts w:ascii="Wingdings" w:hAnsi="Wingdings"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64">
    <w:nsid w:val="5B2D07B0"/>
    <w:multiLevelType w:val="hybridMultilevel"/>
    <w:tmpl w:val="36DCF58C"/>
    <w:lvl w:ilvl="0" w:tplc="FB80E448">
      <w:start w:val="70"/>
      <w:numFmt w:val="bullet"/>
      <w:lvlText w:val="-"/>
      <w:lvlJc w:val="left"/>
      <w:pPr>
        <w:tabs>
          <w:tab w:val="num" w:pos="720"/>
        </w:tabs>
        <w:ind w:left="720" w:hanging="360"/>
      </w:pPr>
      <w:rPr>
        <w:rFonts w:ascii="Times New Roman" w:eastAsia="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65">
    <w:nsid w:val="5B550378"/>
    <w:multiLevelType w:val="hybridMultilevel"/>
    <w:tmpl w:val="94ACFFE2"/>
    <w:lvl w:ilvl="0" w:tplc="E020B3EA">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6">
    <w:nsid w:val="5B5752EB"/>
    <w:multiLevelType w:val="hybridMultilevel"/>
    <w:tmpl w:val="CDD886E4"/>
    <w:lvl w:ilvl="0" w:tplc="581EE5E2">
      <w:start w:val="1"/>
      <w:numFmt w:val="lowerLetter"/>
      <w:lvlText w:val="%1)"/>
      <w:lvlJc w:val="left"/>
      <w:pPr>
        <w:tabs>
          <w:tab w:val="num" w:pos="1080"/>
        </w:tabs>
        <w:ind w:left="1080" w:hanging="720"/>
      </w:pPr>
      <w:rPr>
        <w:rFonts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67">
    <w:nsid w:val="5BB9203A"/>
    <w:multiLevelType w:val="hybridMultilevel"/>
    <w:tmpl w:val="308CDDA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8">
    <w:nsid w:val="5BDC5DB9"/>
    <w:multiLevelType w:val="singleLevel"/>
    <w:tmpl w:val="12FC9F62"/>
    <w:lvl w:ilvl="0">
      <w:start w:val="1"/>
      <w:numFmt w:val="bullet"/>
      <w:lvlText w:val=""/>
      <w:lvlJc w:val="left"/>
      <w:pPr>
        <w:tabs>
          <w:tab w:val="num" w:pos="360"/>
        </w:tabs>
        <w:ind w:left="360" w:hanging="360"/>
      </w:pPr>
      <w:rPr>
        <w:rFonts w:ascii="Symbol" w:hAnsi="Symbol" w:hint="default"/>
      </w:rPr>
    </w:lvl>
  </w:abstractNum>
  <w:abstractNum w:abstractNumId="169">
    <w:nsid w:val="5C2F3317"/>
    <w:multiLevelType w:val="hybridMultilevel"/>
    <w:tmpl w:val="5D40DA24"/>
    <w:lvl w:ilvl="0" w:tplc="04150001">
      <w:start w:val="1"/>
      <w:numFmt w:val="bullet"/>
      <w:lvlText w:val=""/>
      <w:lvlJc w:val="left"/>
      <w:pPr>
        <w:ind w:left="153" w:hanging="360"/>
      </w:pPr>
      <w:rPr>
        <w:rFonts w:ascii="Symbol" w:hAnsi="Symbol" w:hint="default"/>
      </w:rPr>
    </w:lvl>
    <w:lvl w:ilvl="1" w:tplc="04150003" w:tentative="1">
      <w:start w:val="1"/>
      <w:numFmt w:val="bullet"/>
      <w:lvlText w:val="o"/>
      <w:lvlJc w:val="left"/>
      <w:pPr>
        <w:ind w:left="873" w:hanging="360"/>
      </w:pPr>
      <w:rPr>
        <w:rFonts w:ascii="Courier New" w:hAnsi="Courier New" w:cs="Courier New" w:hint="default"/>
      </w:rPr>
    </w:lvl>
    <w:lvl w:ilvl="2" w:tplc="04150005" w:tentative="1">
      <w:start w:val="1"/>
      <w:numFmt w:val="bullet"/>
      <w:lvlText w:val=""/>
      <w:lvlJc w:val="left"/>
      <w:pPr>
        <w:ind w:left="1593" w:hanging="360"/>
      </w:pPr>
      <w:rPr>
        <w:rFonts w:ascii="Wingdings" w:hAnsi="Wingdings" w:hint="default"/>
      </w:rPr>
    </w:lvl>
    <w:lvl w:ilvl="3" w:tplc="04150001" w:tentative="1">
      <w:start w:val="1"/>
      <w:numFmt w:val="bullet"/>
      <w:lvlText w:val=""/>
      <w:lvlJc w:val="left"/>
      <w:pPr>
        <w:ind w:left="2313" w:hanging="360"/>
      </w:pPr>
      <w:rPr>
        <w:rFonts w:ascii="Symbol" w:hAnsi="Symbol" w:hint="default"/>
      </w:rPr>
    </w:lvl>
    <w:lvl w:ilvl="4" w:tplc="04150003" w:tentative="1">
      <w:start w:val="1"/>
      <w:numFmt w:val="bullet"/>
      <w:lvlText w:val="o"/>
      <w:lvlJc w:val="left"/>
      <w:pPr>
        <w:ind w:left="3033" w:hanging="360"/>
      </w:pPr>
      <w:rPr>
        <w:rFonts w:ascii="Courier New" w:hAnsi="Courier New" w:cs="Courier New" w:hint="default"/>
      </w:rPr>
    </w:lvl>
    <w:lvl w:ilvl="5" w:tplc="04150005" w:tentative="1">
      <w:start w:val="1"/>
      <w:numFmt w:val="bullet"/>
      <w:lvlText w:val=""/>
      <w:lvlJc w:val="left"/>
      <w:pPr>
        <w:ind w:left="3753" w:hanging="360"/>
      </w:pPr>
      <w:rPr>
        <w:rFonts w:ascii="Wingdings" w:hAnsi="Wingdings" w:hint="default"/>
      </w:rPr>
    </w:lvl>
    <w:lvl w:ilvl="6" w:tplc="04150001" w:tentative="1">
      <w:start w:val="1"/>
      <w:numFmt w:val="bullet"/>
      <w:lvlText w:val=""/>
      <w:lvlJc w:val="left"/>
      <w:pPr>
        <w:ind w:left="4473" w:hanging="360"/>
      </w:pPr>
      <w:rPr>
        <w:rFonts w:ascii="Symbol" w:hAnsi="Symbol" w:hint="default"/>
      </w:rPr>
    </w:lvl>
    <w:lvl w:ilvl="7" w:tplc="04150003" w:tentative="1">
      <w:start w:val="1"/>
      <w:numFmt w:val="bullet"/>
      <w:lvlText w:val="o"/>
      <w:lvlJc w:val="left"/>
      <w:pPr>
        <w:ind w:left="5193" w:hanging="360"/>
      </w:pPr>
      <w:rPr>
        <w:rFonts w:ascii="Courier New" w:hAnsi="Courier New" w:cs="Courier New" w:hint="default"/>
      </w:rPr>
    </w:lvl>
    <w:lvl w:ilvl="8" w:tplc="04150005" w:tentative="1">
      <w:start w:val="1"/>
      <w:numFmt w:val="bullet"/>
      <w:lvlText w:val=""/>
      <w:lvlJc w:val="left"/>
      <w:pPr>
        <w:ind w:left="5913" w:hanging="360"/>
      </w:pPr>
      <w:rPr>
        <w:rFonts w:ascii="Wingdings" w:hAnsi="Wingdings" w:hint="default"/>
      </w:rPr>
    </w:lvl>
  </w:abstractNum>
  <w:abstractNum w:abstractNumId="170">
    <w:nsid w:val="5D4A3034"/>
    <w:multiLevelType w:val="hybridMultilevel"/>
    <w:tmpl w:val="8FC2AE9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lowerLetter"/>
      <w:lvlText w:val="%2."/>
      <w:lvlJc w:val="left"/>
      <w:pPr>
        <w:tabs>
          <w:tab w:val="num" w:pos="360"/>
        </w:tabs>
        <w:ind w:left="360" w:hanging="360"/>
      </w:pPr>
    </w:lvl>
    <w:lvl w:ilvl="2" w:tplc="FFFFFFFF" w:tentative="1">
      <w:start w:val="1"/>
      <w:numFmt w:val="lowerRoman"/>
      <w:lvlText w:val="%3."/>
      <w:lvlJc w:val="right"/>
      <w:pPr>
        <w:tabs>
          <w:tab w:val="num" w:pos="1080"/>
        </w:tabs>
        <w:ind w:left="1080" w:hanging="180"/>
      </w:pPr>
    </w:lvl>
    <w:lvl w:ilvl="3" w:tplc="FFFFFFFF" w:tentative="1">
      <w:start w:val="1"/>
      <w:numFmt w:val="decimal"/>
      <w:lvlText w:val="%4."/>
      <w:lvlJc w:val="left"/>
      <w:pPr>
        <w:tabs>
          <w:tab w:val="num" w:pos="1800"/>
        </w:tabs>
        <w:ind w:left="1800" w:hanging="360"/>
      </w:pPr>
    </w:lvl>
    <w:lvl w:ilvl="4" w:tplc="FFFFFFFF" w:tentative="1">
      <w:start w:val="1"/>
      <w:numFmt w:val="lowerLetter"/>
      <w:lvlText w:val="%5."/>
      <w:lvlJc w:val="left"/>
      <w:pPr>
        <w:tabs>
          <w:tab w:val="num" w:pos="2520"/>
        </w:tabs>
        <w:ind w:left="2520" w:hanging="360"/>
      </w:pPr>
    </w:lvl>
    <w:lvl w:ilvl="5" w:tplc="FFFFFFFF" w:tentative="1">
      <w:start w:val="1"/>
      <w:numFmt w:val="lowerRoman"/>
      <w:lvlText w:val="%6."/>
      <w:lvlJc w:val="right"/>
      <w:pPr>
        <w:tabs>
          <w:tab w:val="num" w:pos="3240"/>
        </w:tabs>
        <w:ind w:left="3240" w:hanging="180"/>
      </w:pPr>
    </w:lvl>
    <w:lvl w:ilvl="6" w:tplc="FFFFFFFF" w:tentative="1">
      <w:start w:val="1"/>
      <w:numFmt w:val="decimal"/>
      <w:lvlText w:val="%7."/>
      <w:lvlJc w:val="left"/>
      <w:pPr>
        <w:tabs>
          <w:tab w:val="num" w:pos="3960"/>
        </w:tabs>
        <w:ind w:left="3960" w:hanging="360"/>
      </w:pPr>
    </w:lvl>
    <w:lvl w:ilvl="7" w:tplc="FFFFFFFF" w:tentative="1">
      <w:start w:val="1"/>
      <w:numFmt w:val="lowerLetter"/>
      <w:lvlText w:val="%8."/>
      <w:lvlJc w:val="left"/>
      <w:pPr>
        <w:tabs>
          <w:tab w:val="num" w:pos="4680"/>
        </w:tabs>
        <w:ind w:left="4680" w:hanging="360"/>
      </w:pPr>
    </w:lvl>
    <w:lvl w:ilvl="8" w:tplc="FFFFFFFF" w:tentative="1">
      <w:start w:val="1"/>
      <w:numFmt w:val="lowerRoman"/>
      <w:lvlText w:val="%9."/>
      <w:lvlJc w:val="right"/>
      <w:pPr>
        <w:tabs>
          <w:tab w:val="num" w:pos="5400"/>
        </w:tabs>
        <w:ind w:left="5400" w:hanging="180"/>
      </w:pPr>
    </w:lvl>
  </w:abstractNum>
  <w:abstractNum w:abstractNumId="171">
    <w:nsid w:val="5ED96821"/>
    <w:multiLevelType w:val="multilevel"/>
    <w:tmpl w:val="2ACE93A0"/>
    <w:lvl w:ilvl="0">
      <w:start w:val="1"/>
      <w:numFmt w:val="lowerLetter"/>
      <w:lvlText w:val="%1)"/>
      <w:lvlJc w:val="left"/>
      <w:pPr>
        <w:tabs>
          <w:tab w:val="num" w:pos="1166"/>
        </w:tabs>
        <w:ind w:left="1166" w:hanging="360"/>
      </w:pPr>
      <w:rPr>
        <w:rFonts w:hint="default"/>
      </w:rPr>
    </w:lvl>
    <w:lvl w:ilvl="1" w:tentative="1">
      <w:start w:val="1"/>
      <w:numFmt w:val="lowerLetter"/>
      <w:lvlText w:val="%2."/>
      <w:lvlJc w:val="left"/>
      <w:pPr>
        <w:tabs>
          <w:tab w:val="num" w:pos="1886"/>
        </w:tabs>
        <w:ind w:left="1886" w:hanging="360"/>
      </w:pPr>
    </w:lvl>
    <w:lvl w:ilvl="2" w:tentative="1">
      <w:start w:val="1"/>
      <w:numFmt w:val="lowerRoman"/>
      <w:lvlText w:val="%3."/>
      <w:lvlJc w:val="right"/>
      <w:pPr>
        <w:tabs>
          <w:tab w:val="num" w:pos="2606"/>
        </w:tabs>
        <w:ind w:left="2606" w:hanging="180"/>
      </w:pPr>
    </w:lvl>
    <w:lvl w:ilvl="3" w:tentative="1">
      <w:start w:val="1"/>
      <w:numFmt w:val="decimal"/>
      <w:lvlText w:val="%4."/>
      <w:lvlJc w:val="left"/>
      <w:pPr>
        <w:tabs>
          <w:tab w:val="num" w:pos="3326"/>
        </w:tabs>
        <w:ind w:left="3326" w:hanging="360"/>
      </w:pPr>
    </w:lvl>
    <w:lvl w:ilvl="4" w:tentative="1">
      <w:start w:val="1"/>
      <w:numFmt w:val="lowerLetter"/>
      <w:lvlText w:val="%5."/>
      <w:lvlJc w:val="left"/>
      <w:pPr>
        <w:tabs>
          <w:tab w:val="num" w:pos="4046"/>
        </w:tabs>
        <w:ind w:left="4046" w:hanging="360"/>
      </w:pPr>
    </w:lvl>
    <w:lvl w:ilvl="5" w:tentative="1">
      <w:start w:val="1"/>
      <w:numFmt w:val="lowerRoman"/>
      <w:lvlText w:val="%6."/>
      <w:lvlJc w:val="right"/>
      <w:pPr>
        <w:tabs>
          <w:tab w:val="num" w:pos="4766"/>
        </w:tabs>
        <w:ind w:left="4766" w:hanging="180"/>
      </w:pPr>
    </w:lvl>
    <w:lvl w:ilvl="6" w:tentative="1">
      <w:start w:val="1"/>
      <w:numFmt w:val="decimal"/>
      <w:lvlText w:val="%7."/>
      <w:lvlJc w:val="left"/>
      <w:pPr>
        <w:tabs>
          <w:tab w:val="num" w:pos="5486"/>
        </w:tabs>
        <w:ind w:left="5486" w:hanging="360"/>
      </w:pPr>
    </w:lvl>
    <w:lvl w:ilvl="7" w:tentative="1">
      <w:start w:val="1"/>
      <w:numFmt w:val="lowerLetter"/>
      <w:lvlText w:val="%8."/>
      <w:lvlJc w:val="left"/>
      <w:pPr>
        <w:tabs>
          <w:tab w:val="num" w:pos="6206"/>
        </w:tabs>
        <w:ind w:left="6206" w:hanging="360"/>
      </w:pPr>
    </w:lvl>
    <w:lvl w:ilvl="8" w:tentative="1">
      <w:start w:val="1"/>
      <w:numFmt w:val="lowerRoman"/>
      <w:lvlText w:val="%9."/>
      <w:lvlJc w:val="right"/>
      <w:pPr>
        <w:tabs>
          <w:tab w:val="num" w:pos="6926"/>
        </w:tabs>
        <w:ind w:left="6926" w:hanging="180"/>
      </w:pPr>
    </w:lvl>
  </w:abstractNum>
  <w:abstractNum w:abstractNumId="172">
    <w:nsid w:val="5EF23E9A"/>
    <w:multiLevelType w:val="hybridMultilevel"/>
    <w:tmpl w:val="A8C4D7F8"/>
    <w:lvl w:ilvl="0" w:tplc="581EE5E2">
      <w:start w:val="1"/>
      <w:numFmt w:val="lowerLetter"/>
      <w:lvlText w:val="%1)"/>
      <w:lvlJc w:val="left"/>
      <w:pPr>
        <w:tabs>
          <w:tab w:val="num" w:pos="360"/>
        </w:tabs>
        <w:ind w:left="360" w:hanging="360"/>
      </w:pPr>
    </w:lvl>
    <w:lvl w:ilvl="1" w:tplc="DCDEB0E4" w:tentative="1">
      <w:start w:val="1"/>
      <w:numFmt w:val="lowerLetter"/>
      <w:lvlText w:val="%2."/>
      <w:lvlJc w:val="left"/>
      <w:pPr>
        <w:tabs>
          <w:tab w:val="num" w:pos="1080"/>
        </w:tabs>
        <w:ind w:left="1080" w:hanging="360"/>
      </w:pPr>
    </w:lvl>
    <w:lvl w:ilvl="2" w:tplc="C1D8FE7E" w:tentative="1">
      <w:start w:val="1"/>
      <w:numFmt w:val="lowerRoman"/>
      <w:lvlText w:val="%3."/>
      <w:lvlJc w:val="right"/>
      <w:pPr>
        <w:tabs>
          <w:tab w:val="num" w:pos="1800"/>
        </w:tabs>
        <w:ind w:left="1800" w:hanging="180"/>
      </w:pPr>
    </w:lvl>
    <w:lvl w:ilvl="3" w:tplc="D67A7F8A" w:tentative="1">
      <w:start w:val="1"/>
      <w:numFmt w:val="decimal"/>
      <w:lvlText w:val="%4."/>
      <w:lvlJc w:val="left"/>
      <w:pPr>
        <w:tabs>
          <w:tab w:val="num" w:pos="2520"/>
        </w:tabs>
        <w:ind w:left="2520" w:hanging="360"/>
      </w:pPr>
    </w:lvl>
    <w:lvl w:ilvl="4" w:tplc="607E5DDC" w:tentative="1">
      <w:start w:val="1"/>
      <w:numFmt w:val="lowerLetter"/>
      <w:lvlText w:val="%5."/>
      <w:lvlJc w:val="left"/>
      <w:pPr>
        <w:tabs>
          <w:tab w:val="num" w:pos="3240"/>
        </w:tabs>
        <w:ind w:left="3240" w:hanging="360"/>
      </w:pPr>
    </w:lvl>
    <w:lvl w:ilvl="5" w:tplc="49465E7C" w:tentative="1">
      <w:start w:val="1"/>
      <w:numFmt w:val="lowerRoman"/>
      <w:lvlText w:val="%6."/>
      <w:lvlJc w:val="right"/>
      <w:pPr>
        <w:tabs>
          <w:tab w:val="num" w:pos="3960"/>
        </w:tabs>
        <w:ind w:left="3960" w:hanging="180"/>
      </w:pPr>
    </w:lvl>
    <w:lvl w:ilvl="6" w:tplc="16005C44" w:tentative="1">
      <w:start w:val="1"/>
      <w:numFmt w:val="decimal"/>
      <w:lvlText w:val="%7."/>
      <w:lvlJc w:val="left"/>
      <w:pPr>
        <w:tabs>
          <w:tab w:val="num" w:pos="4680"/>
        </w:tabs>
        <w:ind w:left="4680" w:hanging="360"/>
      </w:pPr>
    </w:lvl>
    <w:lvl w:ilvl="7" w:tplc="1ADE3B5E" w:tentative="1">
      <w:start w:val="1"/>
      <w:numFmt w:val="lowerLetter"/>
      <w:lvlText w:val="%8."/>
      <w:lvlJc w:val="left"/>
      <w:pPr>
        <w:tabs>
          <w:tab w:val="num" w:pos="5400"/>
        </w:tabs>
        <w:ind w:left="5400" w:hanging="360"/>
      </w:pPr>
    </w:lvl>
    <w:lvl w:ilvl="8" w:tplc="F5D0E756" w:tentative="1">
      <w:start w:val="1"/>
      <w:numFmt w:val="lowerRoman"/>
      <w:lvlText w:val="%9."/>
      <w:lvlJc w:val="right"/>
      <w:pPr>
        <w:tabs>
          <w:tab w:val="num" w:pos="6120"/>
        </w:tabs>
        <w:ind w:left="6120" w:hanging="180"/>
      </w:pPr>
    </w:lvl>
  </w:abstractNum>
  <w:abstractNum w:abstractNumId="173">
    <w:nsid w:val="60BF5CA6"/>
    <w:multiLevelType w:val="hybridMultilevel"/>
    <w:tmpl w:val="18467BD2"/>
    <w:lvl w:ilvl="0" w:tplc="04150001">
      <w:start w:val="1"/>
      <w:numFmt w:val="bullet"/>
      <w:lvlText w:val=""/>
      <w:lvlJc w:val="left"/>
      <w:pPr>
        <w:ind w:left="153" w:hanging="360"/>
      </w:pPr>
      <w:rPr>
        <w:rFonts w:ascii="Symbol" w:hAnsi="Symbol" w:hint="default"/>
      </w:rPr>
    </w:lvl>
    <w:lvl w:ilvl="1" w:tplc="04150003" w:tentative="1">
      <w:start w:val="1"/>
      <w:numFmt w:val="bullet"/>
      <w:lvlText w:val="o"/>
      <w:lvlJc w:val="left"/>
      <w:pPr>
        <w:ind w:left="873" w:hanging="360"/>
      </w:pPr>
      <w:rPr>
        <w:rFonts w:ascii="Courier New" w:hAnsi="Courier New" w:cs="Courier New" w:hint="default"/>
      </w:rPr>
    </w:lvl>
    <w:lvl w:ilvl="2" w:tplc="04150005" w:tentative="1">
      <w:start w:val="1"/>
      <w:numFmt w:val="bullet"/>
      <w:lvlText w:val=""/>
      <w:lvlJc w:val="left"/>
      <w:pPr>
        <w:ind w:left="1593" w:hanging="360"/>
      </w:pPr>
      <w:rPr>
        <w:rFonts w:ascii="Wingdings" w:hAnsi="Wingdings" w:hint="default"/>
      </w:rPr>
    </w:lvl>
    <w:lvl w:ilvl="3" w:tplc="04150001" w:tentative="1">
      <w:start w:val="1"/>
      <w:numFmt w:val="bullet"/>
      <w:lvlText w:val=""/>
      <w:lvlJc w:val="left"/>
      <w:pPr>
        <w:ind w:left="2313" w:hanging="360"/>
      </w:pPr>
      <w:rPr>
        <w:rFonts w:ascii="Symbol" w:hAnsi="Symbol" w:hint="default"/>
      </w:rPr>
    </w:lvl>
    <w:lvl w:ilvl="4" w:tplc="04150003" w:tentative="1">
      <w:start w:val="1"/>
      <w:numFmt w:val="bullet"/>
      <w:lvlText w:val="o"/>
      <w:lvlJc w:val="left"/>
      <w:pPr>
        <w:ind w:left="3033" w:hanging="360"/>
      </w:pPr>
      <w:rPr>
        <w:rFonts w:ascii="Courier New" w:hAnsi="Courier New" w:cs="Courier New" w:hint="default"/>
      </w:rPr>
    </w:lvl>
    <w:lvl w:ilvl="5" w:tplc="04150005" w:tentative="1">
      <w:start w:val="1"/>
      <w:numFmt w:val="bullet"/>
      <w:lvlText w:val=""/>
      <w:lvlJc w:val="left"/>
      <w:pPr>
        <w:ind w:left="3753" w:hanging="360"/>
      </w:pPr>
      <w:rPr>
        <w:rFonts w:ascii="Wingdings" w:hAnsi="Wingdings" w:hint="default"/>
      </w:rPr>
    </w:lvl>
    <w:lvl w:ilvl="6" w:tplc="04150001" w:tentative="1">
      <w:start w:val="1"/>
      <w:numFmt w:val="bullet"/>
      <w:lvlText w:val=""/>
      <w:lvlJc w:val="left"/>
      <w:pPr>
        <w:ind w:left="4473" w:hanging="360"/>
      </w:pPr>
      <w:rPr>
        <w:rFonts w:ascii="Symbol" w:hAnsi="Symbol" w:hint="default"/>
      </w:rPr>
    </w:lvl>
    <w:lvl w:ilvl="7" w:tplc="04150003" w:tentative="1">
      <w:start w:val="1"/>
      <w:numFmt w:val="bullet"/>
      <w:lvlText w:val="o"/>
      <w:lvlJc w:val="left"/>
      <w:pPr>
        <w:ind w:left="5193" w:hanging="360"/>
      </w:pPr>
      <w:rPr>
        <w:rFonts w:ascii="Courier New" w:hAnsi="Courier New" w:cs="Courier New" w:hint="default"/>
      </w:rPr>
    </w:lvl>
    <w:lvl w:ilvl="8" w:tplc="04150005" w:tentative="1">
      <w:start w:val="1"/>
      <w:numFmt w:val="bullet"/>
      <w:lvlText w:val=""/>
      <w:lvlJc w:val="left"/>
      <w:pPr>
        <w:ind w:left="5913" w:hanging="360"/>
      </w:pPr>
      <w:rPr>
        <w:rFonts w:ascii="Wingdings" w:hAnsi="Wingdings" w:hint="default"/>
      </w:rPr>
    </w:lvl>
  </w:abstractNum>
  <w:abstractNum w:abstractNumId="174">
    <w:nsid w:val="619F550B"/>
    <w:multiLevelType w:val="multilevel"/>
    <w:tmpl w:val="9D429DEE"/>
    <w:lvl w:ilvl="0">
      <w:start w:val="5"/>
      <w:numFmt w:val="decimal"/>
      <w:lvlText w:val="%1."/>
      <w:lvlJc w:val="left"/>
      <w:pPr>
        <w:tabs>
          <w:tab w:val="num" w:pos="480"/>
        </w:tabs>
        <w:ind w:left="480" w:hanging="480"/>
      </w:pPr>
    </w:lvl>
    <w:lvl w:ilvl="1">
      <w:start w:val="4"/>
      <w:numFmt w:val="decimal"/>
      <w:lvlText w:val="%1.%2."/>
      <w:lvlJc w:val="left"/>
      <w:pPr>
        <w:tabs>
          <w:tab w:val="num" w:pos="739"/>
        </w:tabs>
        <w:ind w:left="739" w:hanging="720"/>
      </w:pPr>
    </w:lvl>
    <w:lvl w:ilvl="2">
      <w:start w:val="1"/>
      <w:numFmt w:val="decimal"/>
      <w:lvlText w:val="%1.%2.%3."/>
      <w:lvlJc w:val="left"/>
      <w:pPr>
        <w:tabs>
          <w:tab w:val="num" w:pos="758"/>
        </w:tabs>
        <w:ind w:left="758" w:hanging="720"/>
      </w:pPr>
    </w:lvl>
    <w:lvl w:ilvl="3">
      <w:start w:val="1"/>
      <w:numFmt w:val="decimal"/>
      <w:lvlText w:val="%1.%2.%3.%4."/>
      <w:lvlJc w:val="left"/>
      <w:pPr>
        <w:tabs>
          <w:tab w:val="num" w:pos="1137"/>
        </w:tabs>
        <w:ind w:left="1137" w:hanging="1080"/>
      </w:pPr>
    </w:lvl>
    <w:lvl w:ilvl="4">
      <w:start w:val="1"/>
      <w:numFmt w:val="decimal"/>
      <w:lvlText w:val="%1.%2.%3.%4.%5."/>
      <w:lvlJc w:val="left"/>
      <w:pPr>
        <w:tabs>
          <w:tab w:val="num" w:pos="1516"/>
        </w:tabs>
        <w:ind w:left="1516" w:hanging="1440"/>
      </w:pPr>
    </w:lvl>
    <w:lvl w:ilvl="5">
      <w:start w:val="1"/>
      <w:numFmt w:val="decimal"/>
      <w:lvlText w:val="%1.%2.%3.%4.%5.%6."/>
      <w:lvlJc w:val="left"/>
      <w:pPr>
        <w:tabs>
          <w:tab w:val="num" w:pos="1535"/>
        </w:tabs>
        <w:ind w:left="1535" w:hanging="1440"/>
      </w:pPr>
    </w:lvl>
    <w:lvl w:ilvl="6">
      <w:start w:val="1"/>
      <w:numFmt w:val="decimal"/>
      <w:lvlText w:val="%1.%2.%3.%4.%5.%6.%7."/>
      <w:lvlJc w:val="left"/>
      <w:pPr>
        <w:tabs>
          <w:tab w:val="num" w:pos="1914"/>
        </w:tabs>
        <w:ind w:left="1914" w:hanging="1800"/>
      </w:pPr>
    </w:lvl>
    <w:lvl w:ilvl="7">
      <w:start w:val="1"/>
      <w:numFmt w:val="decimal"/>
      <w:lvlText w:val="%1.%2.%3.%4.%5.%6.%7.%8."/>
      <w:lvlJc w:val="left"/>
      <w:pPr>
        <w:tabs>
          <w:tab w:val="num" w:pos="2293"/>
        </w:tabs>
        <w:ind w:left="2293" w:hanging="2160"/>
      </w:pPr>
    </w:lvl>
    <w:lvl w:ilvl="8">
      <w:start w:val="1"/>
      <w:numFmt w:val="decimal"/>
      <w:lvlText w:val="%1.%2.%3.%4.%5.%6.%7.%8.%9."/>
      <w:lvlJc w:val="left"/>
      <w:pPr>
        <w:tabs>
          <w:tab w:val="num" w:pos="2312"/>
        </w:tabs>
        <w:ind w:left="2312" w:hanging="2160"/>
      </w:pPr>
    </w:lvl>
  </w:abstractNum>
  <w:abstractNum w:abstractNumId="175">
    <w:nsid w:val="628313FB"/>
    <w:multiLevelType w:val="multilevel"/>
    <w:tmpl w:val="5470A47A"/>
    <w:lvl w:ilvl="0">
      <w:start w:val="14"/>
      <w:numFmt w:val="decimal"/>
      <w:pStyle w:val="StyleHeading1Left0cmFirstline0cm1"/>
      <w:lvlText w:val="%1."/>
      <w:lvlJc w:val="left"/>
      <w:pPr>
        <w:ind w:left="576" w:hanging="576"/>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6">
    <w:nsid w:val="64027A7C"/>
    <w:multiLevelType w:val="hybridMultilevel"/>
    <w:tmpl w:val="EEEA2580"/>
    <w:lvl w:ilvl="0" w:tplc="1D1C4204">
      <w:start w:val="1"/>
      <w:numFmt w:val="lowerRoman"/>
      <w:lvlText w:val="%1)"/>
      <w:lvlJc w:val="left"/>
      <w:pPr>
        <w:ind w:left="-131" w:hanging="720"/>
      </w:pPr>
      <w:rPr>
        <w:rFonts w:eastAsia="Times New Roman" w:hint="default"/>
        <w:b/>
        <w:color w:val="auto"/>
      </w:rPr>
    </w:lvl>
    <w:lvl w:ilvl="1" w:tplc="04150019" w:tentative="1">
      <w:start w:val="1"/>
      <w:numFmt w:val="lowerLetter"/>
      <w:lvlText w:val="%2."/>
      <w:lvlJc w:val="left"/>
      <w:pPr>
        <w:ind w:left="229" w:hanging="360"/>
      </w:pPr>
    </w:lvl>
    <w:lvl w:ilvl="2" w:tplc="0415001B" w:tentative="1">
      <w:start w:val="1"/>
      <w:numFmt w:val="lowerRoman"/>
      <w:lvlText w:val="%3."/>
      <w:lvlJc w:val="right"/>
      <w:pPr>
        <w:ind w:left="949" w:hanging="180"/>
      </w:pPr>
    </w:lvl>
    <w:lvl w:ilvl="3" w:tplc="0415000F" w:tentative="1">
      <w:start w:val="1"/>
      <w:numFmt w:val="decimal"/>
      <w:lvlText w:val="%4."/>
      <w:lvlJc w:val="left"/>
      <w:pPr>
        <w:ind w:left="1669" w:hanging="360"/>
      </w:pPr>
    </w:lvl>
    <w:lvl w:ilvl="4" w:tplc="04150019" w:tentative="1">
      <w:start w:val="1"/>
      <w:numFmt w:val="lowerLetter"/>
      <w:lvlText w:val="%5."/>
      <w:lvlJc w:val="left"/>
      <w:pPr>
        <w:ind w:left="2389" w:hanging="360"/>
      </w:pPr>
    </w:lvl>
    <w:lvl w:ilvl="5" w:tplc="0415001B" w:tentative="1">
      <w:start w:val="1"/>
      <w:numFmt w:val="lowerRoman"/>
      <w:lvlText w:val="%6."/>
      <w:lvlJc w:val="right"/>
      <w:pPr>
        <w:ind w:left="3109" w:hanging="180"/>
      </w:pPr>
    </w:lvl>
    <w:lvl w:ilvl="6" w:tplc="0415000F" w:tentative="1">
      <w:start w:val="1"/>
      <w:numFmt w:val="decimal"/>
      <w:lvlText w:val="%7."/>
      <w:lvlJc w:val="left"/>
      <w:pPr>
        <w:ind w:left="3829" w:hanging="360"/>
      </w:pPr>
    </w:lvl>
    <w:lvl w:ilvl="7" w:tplc="04150019" w:tentative="1">
      <w:start w:val="1"/>
      <w:numFmt w:val="lowerLetter"/>
      <w:lvlText w:val="%8."/>
      <w:lvlJc w:val="left"/>
      <w:pPr>
        <w:ind w:left="4549" w:hanging="360"/>
      </w:pPr>
    </w:lvl>
    <w:lvl w:ilvl="8" w:tplc="0415001B" w:tentative="1">
      <w:start w:val="1"/>
      <w:numFmt w:val="lowerRoman"/>
      <w:lvlText w:val="%9."/>
      <w:lvlJc w:val="right"/>
      <w:pPr>
        <w:ind w:left="5269" w:hanging="180"/>
      </w:pPr>
    </w:lvl>
  </w:abstractNum>
  <w:abstractNum w:abstractNumId="177">
    <w:nsid w:val="66C44C9D"/>
    <w:multiLevelType w:val="hybridMultilevel"/>
    <w:tmpl w:val="63203C1C"/>
    <w:lvl w:ilvl="0" w:tplc="581EE5E2">
      <w:numFmt w:val="decimal"/>
      <w:lvlText w:val=""/>
      <w:lvlJc w:val="left"/>
      <w:pPr>
        <w:ind w:left="0" w:firstLine="0"/>
      </w:pPr>
    </w:lvl>
    <w:lvl w:ilvl="1" w:tplc="DCDEB0E4">
      <w:numFmt w:val="decimal"/>
      <w:lvlText w:val=""/>
      <w:lvlJc w:val="left"/>
      <w:pPr>
        <w:ind w:left="0" w:firstLine="0"/>
      </w:pPr>
    </w:lvl>
    <w:lvl w:ilvl="2" w:tplc="C1D8FE7E">
      <w:numFmt w:val="decimal"/>
      <w:lvlText w:val=""/>
      <w:lvlJc w:val="left"/>
      <w:pPr>
        <w:ind w:left="0" w:firstLine="0"/>
      </w:pPr>
    </w:lvl>
    <w:lvl w:ilvl="3" w:tplc="D67A7F8A">
      <w:numFmt w:val="decimal"/>
      <w:lvlText w:val=""/>
      <w:lvlJc w:val="left"/>
      <w:pPr>
        <w:ind w:left="0" w:firstLine="0"/>
      </w:pPr>
    </w:lvl>
    <w:lvl w:ilvl="4" w:tplc="607E5DDC">
      <w:numFmt w:val="decimal"/>
      <w:lvlText w:val=""/>
      <w:lvlJc w:val="left"/>
      <w:pPr>
        <w:ind w:left="0" w:firstLine="0"/>
      </w:pPr>
    </w:lvl>
    <w:lvl w:ilvl="5" w:tplc="49465E7C">
      <w:numFmt w:val="decimal"/>
      <w:lvlText w:val=""/>
      <w:lvlJc w:val="left"/>
      <w:pPr>
        <w:ind w:left="0" w:firstLine="0"/>
      </w:pPr>
    </w:lvl>
    <w:lvl w:ilvl="6" w:tplc="16005C44">
      <w:numFmt w:val="decimal"/>
      <w:lvlText w:val=""/>
      <w:lvlJc w:val="left"/>
      <w:pPr>
        <w:ind w:left="0" w:firstLine="0"/>
      </w:pPr>
    </w:lvl>
    <w:lvl w:ilvl="7" w:tplc="1ADE3B5E">
      <w:numFmt w:val="decimal"/>
      <w:lvlText w:val=""/>
      <w:lvlJc w:val="left"/>
      <w:pPr>
        <w:ind w:left="0" w:firstLine="0"/>
      </w:pPr>
    </w:lvl>
    <w:lvl w:ilvl="8" w:tplc="F5D0E756">
      <w:numFmt w:val="decimal"/>
      <w:lvlText w:val=""/>
      <w:lvlJc w:val="left"/>
      <w:pPr>
        <w:ind w:left="0" w:firstLine="0"/>
      </w:pPr>
    </w:lvl>
  </w:abstractNum>
  <w:abstractNum w:abstractNumId="178">
    <w:nsid w:val="675442F5"/>
    <w:multiLevelType w:val="multilevel"/>
    <w:tmpl w:val="115E9C74"/>
    <w:lvl w:ilvl="0">
      <w:start w:val="1"/>
      <w:numFmt w:val="decimal"/>
      <w:pStyle w:val="Nagwek1"/>
      <w:lvlText w:val="%1."/>
      <w:lvlJc w:val="left"/>
      <w:pPr>
        <w:tabs>
          <w:tab w:val="num" w:pos="432"/>
        </w:tabs>
        <w:ind w:left="432" w:hanging="432"/>
      </w:pPr>
      <w:rPr>
        <w:rFonts w:hint="default"/>
      </w:rPr>
    </w:lvl>
    <w:lvl w:ilvl="1">
      <w:start w:val="1"/>
      <w:numFmt w:val="decimal"/>
      <w:pStyle w:val="Tytu"/>
      <w:lvlText w:val="%1.%2."/>
      <w:lvlJc w:val="left"/>
      <w:pPr>
        <w:tabs>
          <w:tab w:val="num" w:pos="718"/>
        </w:tabs>
        <w:ind w:left="718" w:hanging="576"/>
      </w:pPr>
      <w:rPr>
        <w:rFonts w:hint="default"/>
      </w:rPr>
    </w:lvl>
    <w:lvl w:ilvl="2">
      <w:start w:val="1"/>
      <w:numFmt w:val="decimal"/>
      <w:lvlRestart w:val="0"/>
      <w:lvlText w:val="%1.%2.%3."/>
      <w:lvlJc w:val="left"/>
      <w:pPr>
        <w:tabs>
          <w:tab w:val="num" w:pos="624"/>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9">
    <w:nsid w:val="68857276"/>
    <w:multiLevelType w:val="hybridMultilevel"/>
    <w:tmpl w:val="B1AED52A"/>
    <w:lvl w:ilvl="0" w:tplc="FFFFFFFF">
      <w:start w:val="1"/>
      <w:numFmt w:val="lowerLetter"/>
      <w:lvlText w:val="%1)"/>
      <w:lvlJc w:val="left"/>
      <w:pPr>
        <w:tabs>
          <w:tab w:val="num" w:pos="1080"/>
        </w:tabs>
        <w:ind w:left="1080"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0">
    <w:nsid w:val="68E97839"/>
    <w:multiLevelType w:val="hybridMultilevel"/>
    <w:tmpl w:val="E812A36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1">
    <w:nsid w:val="69D84A11"/>
    <w:multiLevelType w:val="hybridMultilevel"/>
    <w:tmpl w:val="98EACD06"/>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2">
    <w:nsid w:val="6ABC0F26"/>
    <w:multiLevelType w:val="multilevel"/>
    <w:tmpl w:val="093202AC"/>
    <w:lvl w:ilvl="0">
      <w:start w:val="1"/>
      <w:numFmt w:val="decimal"/>
      <w:pStyle w:val="StyleHeading1Justified"/>
      <w:lvlText w:val="%1."/>
      <w:lvlJc w:val="left"/>
      <w:pPr>
        <w:tabs>
          <w:tab w:val="num" w:pos="451"/>
        </w:tabs>
        <w:ind w:left="451" w:hanging="432"/>
      </w:pPr>
      <w:rPr>
        <w:rFonts w:hint="default"/>
      </w:rPr>
    </w:lvl>
    <w:lvl w:ilvl="1">
      <w:start w:val="1"/>
      <w:numFmt w:val="decimal"/>
      <w:pStyle w:val="StyleHeading2Left003cmHanging102cmBefore6pt"/>
      <w:lvlText w:val="%1.%2."/>
      <w:lvlJc w:val="left"/>
      <w:pPr>
        <w:tabs>
          <w:tab w:val="num" w:pos="860"/>
        </w:tabs>
        <w:ind w:left="860" w:hanging="576"/>
      </w:pPr>
      <w:rPr>
        <w:rFonts w:hint="default"/>
      </w:rPr>
    </w:lvl>
    <w:lvl w:ilvl="2">
      <w:start w:val="1"/>
      <w:numFmt w:val="decimal"/>
      <w:lvlText w:val="%1.%2.%3."/>
      <w:lvlJc w:val="left"/>
      <w:pPr>
        <w:tabs>
          <w:tab w:val="num" w:pos="643"/>
        </w:tabs>
        <w:ind w:left="739" w:hanging="720"/>
      </w:pPr>
      <w:rPr>
        <w:rFonts w:hint="default"/>
      </w:rPr>
    </w:lvl>
    <w:lvl w:ilvl="3">
      <w:start w:val="1"/>
      <w:numFmt w:val="decimal"/>
      <w:lvlText w:val="%1.%2.%3.%4"/>
      <w:lvlJc w:val="left"/>
      <w:pPr>
        <w:tabs>
          <w:tab w:val="num" w:pos="883"/>
        </w:tabs>
        <w:ind w:left="883" w:hanging="864"/>
      </w:pPr>
      <w:rPr>
        <w:rFonts w:hint="default"/>
      </w:rPr>
    </w:lvl>
    <w:lvl w:ilvl="4">
      <w:start w:val="1"/>
      <w:numFmt w:val="decimal"/>
      <w:lvlText w:val="%1.%2.%3.%4.%5"/>
      <w:lvlJc w:val="left"/>
      <w:pPr>
        <w:tabs>
          <w:tab w:val="num" w:pos="1027"/>
        </w:tabs>
        <w:ind w:left="1027" w:hanging="1008"/>
      </w:pPr>
      <w:rPr>
        <w:rFonts w:hint="default"/>
      </w:rPr>
    </w:lvl>
    <w:lvl w:ilvl="5">
      <w:start w:val="1"/>
      <w:numFmt w:val="decimal"/>
      <w:lvlText w:val="%1.%2.%3.%4.%5.%6"/>
      <w:lvlJc w:val="left"/>
      <w:pPr>
        <w:tabs>
          <w:tab w:val="num" w:pos="1171"/>
        </w:tabs>
        <w:ind w:left="1171" w:hanging="1152"/>
      </w:pPr>
      <w:rPr>
        <w:rFonts w:hint="default"/>
      </w:rPr>
    </w:lvl>
    <w:lvl w:ilvl="6">
      <w:start w:val="1"/>
      <w:numFmt w:val="decimal"/>
      <w:lvlText w:val="%1.%2.%3.%4.%5.%6.%7"/>
      <w:lvlJc w:val="left"/>
      <w:pPr>
        <w:tabs>
          <w:tab w:val="num" w:pos="1315"/>
        </w:tabs>
        <w:ind w:left="1315" w:hanging="1296"/>
      </w:pPr>
      <w:rPr>
        <w:rFonts w:hint="default"/>
      </w:rPr>
    </w:lvl>
    <w:lvl w:ilvl="7">
      <w:start w:val="1"/>
      <w:numFmt w:val="decimal"/>
      <w:lvlText w:val="%1.%2.%3.%4.%5.%6.%7.%8"/>
      <w:lvlJc w:val="left"/>
      <w:pPr>
        <w:tabs>
          <w:tab w:val="num" w:pos="1459"/>
        </w:tabs>
        <w:ind w:left="1459" w:hanging="1440"/>
      </w:pPr>
      <w:rPr>
        <w:rFonts w:hint="default"/>
      </w:rPr>
    </w:lvl>
    <w:lvl w:ilvl="8">
      <w:start w:val="1"/>
      <w:numFmt w:val="decimal"/>
      <w:lvlText w:val="%1.%2.%3.%4.%5.%6.%7.%8.%9"/>
      <w:lvlJc w:val="left"/>
      <w:pPr>
        <w:tabs>
          <w:tab w:val="num" w:pos="1603"/>
        </w:tabs>
        <w:ind w:left="1603" w:hanging="1584"/>
      </w:pPr>
      <w:rPr>
        <w:rFonts w:hint="default"/>
      </w:rPr>
    </w:lvl>
  </w:abstractNum>
  <w:abstractNum w:abstractNumId="183">
    <w:nsid w:val="6B8D57FB"/>
    <w:multiLevelType w:val="hybridMultilevel"/>
    <w:tmpl w:val="53ECF592"/>
    <w:lvl w:ilvl="0" w:tplc="FFFFFFFF">
      <w:start w:val="1"/>
      <w:numFmt w:val="lowerLetter"/>
      <w:lvlText w:val="%1)"/>
      <w:lvlJc w:val="left"/>
      <w:pPr>
        <w:tabs>
          <w:tab w:val="num" w:pos="705"/>
        </w:tabs>
        <w:ind w:left="705" w:hanging="705"/>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84">
    <w:nsid w:val="6E161B50"/>
    <w:multiLevelType w:val="hybridMultilevel"/>
    <w:tmpl w:val="5A76EE2E"/>
    <w:lvl w:ilvl="0" w:tplc="04150017">
      <w:start w:val="16"/>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5">
    <w:nsid w:val="6E8C3C40"/>
    <w:multiLevelType w:val="hybridMultilevel"/>
    <w:tmpl w:val="30EE8004"/>
    <w:lvl w:ilvl="0" w:tplc="FFFFFFFF">
      <w:start w:val="1"/>
      <w:numFmt w:val="lowerLetter"/>
      <w:lvlText w:val="%1)"/>
      <w:lvlJc w:val="left"/>
      <w:pPr>
        <w:tabs>
          <w:tab w:val="num" w:pos="1080"/>
        </w:tabs>
        <w:ind w:left="1080"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6">
    <w:nsid w:val="6F6B225D"/>
    <w:multiLevelType w:val="hybridMultilevel"/>
    <w:tmpl w:val="EA241EF0"/>
    <w:lvl w:ilvl="0" w:tplc="FFFFFFFF">
      <w:start w:val="1"/>
      <w:numFmt w:val="lowerLetter"/>
      <w:lvlText w:val="%1)"/>
      <w:lvlJc w:val="left"/>
      <w:pPr>
        <w:tabs>
          <w:tab w:val="num" w:pos="360"/>
        </w:tabs>
        <w:ind w:left="360" w:hanging="360"/>
      </w:pPr>
      <w:rPr>
        <w:rFonts w:hint="default"/>
      </w:rPr>
    </w:lvl>
    <w:lvl w:ilvl="1" w:tplc="FFFFFFFF">
      <w:start w:val="1"/>
      <w:numFmt w:val="lowerLetter"/>
      <w:lvlText w:val="%2)"/>
      <w:lvlJc w:val="left"/>
      <w:pPr>
        <w:tabs>
          <w:tab w:val="num" w:pos="720"/>
        </w:tabs>
        <w:ind w:left="720" w:hanging="360"/>
      </w:pPr>
      <w:rPr>
        <w:rFonts w:hint="default"/>
      </w:rPr>
    </w:lvl>
    <w:lvl w:ilvl="2" w:tplc="FFFFFFFF" w:tentative="1">
      <w:start w:val="1"/>
      <w:numFmt w:val="bullet"/>
      <w:lvlText w:val=""/>
      <w:lvlJc w:val="left"/>
      <w:pPr>
        <w:tabs>
          <w:tab w:val="num" w:pos="1440"/>
        </w:tabs>
        <w:ind w:left="1440" w:hanging="360"/>
      </w:pPr>
      <w:rPr>
        <w:rFonts w:ascii="Wingdings" w:hAnsi="Wingdings" w:hint="default"/>
      </w:rPr>
    </w:lvl>
    <w:lvl w:ilvl="3" w:tplc="FFFFFFFF" w:tentative="1">
      <w:start w:val="1"/>
      <w:numFmt w:val="bullet"/>
      <w:lvlText w:val=""/>
      <w:lvlJc w:val="left"/>
      <w:pPr>
        <w:tabs>
          <w:tab w:val="num" w:pos="2160"/>
        </w:tabs>
        <w:ind w:left="2160" w:hanging="360"/>
      </w:pPr>
      <w:rPr>
        <w:rFonts w:ascii="Symbol" w:hAnsi="Symbol" w:hint="default"/>
      </w:rPr>
    </w:lvl>
    <w:lvl w:ilvl="4" w:tplc="FFFFFFFF" w:tentative="1">
      <w:start w:val="1"/>
      <w:numFmt w:val="bullet"/>
      <w:lvlText w:val="o"/>
      <w:lvlJc w:val="left"/>
      <w:pPr>
        <w:tabs>
          <w:tab w:val="num" w:pos="2880"/>
        </w:tabs>
        <w:ind w:left="2880" w:hanging="360"/>
      </w:pPr>
      <w:rPr>
        <w:rFonts w:ascii="Courier New" w:hAnsi="Courier New" w:cs="Courier New" w:hint="default"/>
      </w:rPr>
    </w:lvl>
    <w:lvl w:ilvl="5" w:tplc="FFFFFFFF" w:tentative="1">
      <w:start w:val="1"/>
      <w:numFmt w:val="bullet"/>
      <w:lvlText w:val=""/>
      <w:lvlJc w:val="left"/>
      <w:pPr>
        <w:tabs>
          <w:tab w:val="num" w:pos="3600"/>
        </w:tabs>
        <w:ind w:left="3600" w:hanging="360"/>
      </w:pPr>
      <w:rPr>
        <w:rFonts w:ascii="Wingdings" w:hAnsi="Wingdings" w:hint="default"/>
      </w:rPr>
    </w:lvl>
    <w:lvl w:ilvl="6" w:tplc="FFFFFFFF" w:tentative="1">
      <w:start w:val="1"/>
      <w:numFmt w:val="bullet"/>
      <w:lvlText w:val=""/>
      <w:lvlJc w:val="left"/>
      <w:pPr>
        <w:tabs>
          <w:tab w:val="num" w:pos="4320"/>
        </w:tabs>
        <w:ind w:left="4320" w:hanging="360"/>
      </w:pPr>
      <w:rPr>
        <w:rFonts w:ascii="Symbol" w:hAnsi="Symbol" w:hint="default"/>
      </w:rPr>
    </w:lvl>
    <w:lvl w:ilvl="7" w:tplc="FFFFFFFF" w:tentative="1">
      <w:start w:val="1"/>
      <w:numFmt w:val="bullet"/>
      <w:lvlText w:val="o"/>
      <w:lvlJc w:val="left"/>
      <w:pPr>
        <w:tabs>
          <w:tab w:val="num" w:pos="5040"/>
        </w:tabs>
        <w:ind w:left="5040" w:hanging="360"/>
      </w:pPr>
      <w:rPr>
        <w:rFonts w:ascii="Courier New" w:hAnsi="Courier New" w:cs="Courier New" w:hint="default"/>
      </w:rPr>
    </w:lvl>
    <w:lvl w:ilvl="8" w:tplc="FFFFFFFF" w:tentative="1">
      <w:start w:val="1"/>
      <w:numFmt w:val="bullet"/>
      <w:lvlText w:val=""/>
      <w:lvlJc w:val="left"/>
      <w:pPr>
        <w:tabs>
          <w:tab w:val="num" w:pos="5760"/>
        </w:tabs>
        <w:ind w:left="5760" w:hanging="360"/>
      </w:pPr>
      <w:rPr>
        <w:rFonts w:ascii="Wingdings" w:hAnsi="Wingdings" w:hint="default"/>
      </w:rPr>
    </w:lvl>
  </w:abstractNum>
  <w:abstractNum w:abstractNumId="187">
    <w:nsid w:val="70C74A69"/>
    <w:multiLevelType w:val="singleLevel"/>
    <w:tmpl w:val="E3605428"/>
    <w:lvl w:ilvl="0">
      <w:start w:val="1"/>
      <w:numFmt w:val="decimal"/>
      <w:lvlText w:val="(%1)"/>
      <w:lvlJc w:val="left"/>
      <w:pPr>
        <w:tabs>
          <w:tab w:val="num" w:pos="390"/>
        </w:tabs>
        <w:ind w:left="390" w:hanging="390"/>
      </w:pPr>
      <w:rPr>
        <w:rFonts w:hint="default"/>
      </w:rPr>
    </w:lvl>
  </w:abstractNum>
  <w:abstractNum w:abstractNumId="188">
    <w:nsid w:val="72B84BBB"/>
    <w:multiLevelType w:val="hybridMultilevel"/>
    <w:tmpl w:val="1936813A"/>
    <w:lvl w:ilvl="0" w:tplc="FFFFFFFF">
      <w:start w:val="1"/>
      <w:numFmt w:val="lowerLetter"/>
      <w:lvlText w:val="%1)"/>
      <w:lvlJc w:val="left"/>
      <w:pPr>
        <w:tabs>
          <w:tab w:val="num" w:pos="360"/>
        </w:tabs>
        <w:ind w:left="360" w:hanging="360"/>
      </w:p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89">
    <w:nsid w:val="730142AE"/>
    <w:multiLevelType w:val="multilevel"/>
    <w:tmpl w:val="9D9024AC"/>
    <w:lvl w:ilvl="0">
      <w:start w:val="1"/>
      <w:numFmt w:val="decimal"/>
      <w:lvlText w:val="%1"/>
      <w:lvlJc w:val="left"/>
      <w:pPr>
        <w:tabs>
          <w:tab w:val="num" w:pos="780"/>
        </w:tabs>
        <w:ind w:left="780" w:hanging="780"/>
      </w:pPr>
    </w:lvl>
    <w:lvl w:ilvl="1">
      <w:start w:val="3"/>
      <w:numFmt w:val="decimal"/>
      <w:lvlText w:val="%1.%2"/>
      <w:lvlJc w:val="left"/>
      <w:pPr>
        <w:tabs>
          <w:tab w:val="num" w:pos="780"/>
        </w:tabs>
        <w:ind w:left="780" w:hanging="780"/>
      </w:pPr>
    </w:lvl>
    <w:lvl w:ilvl="2">
      <w:start w:val="1"/>
      <w:numFmt w:val="decimal"/>
      <w:lvlText w:val="%1.%2.%3"/>
      <w:lvlJc w:val="left"/>
      <w:pPr>
        <w:tabs>
          <w:tab w:val="num" w:pos="780"/>
        </w:tabs>
        <w:ind w:left="780" w:hanging="78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90">
    <w:nsid w:val="73683885"/>
    <w:multiLevelType w:val="hybridMultilevel"/>
    <w:tmpl w:val="0B7CFC40"/>
    <w:lvl w:ilvl="0" w:tplc="04150011">
      <w:numFmt w:val="decimal"/>
      <w:lvlText w:val=""/>
      <w:lvlJc w:val="left"/>
    </w:lvl>
    <w:lvl w:ilvl="1" w:tplc="BC860F86">
      <w:numFmt w:val="decimal"/>
      <w:lvlText w:val=""/>
      <w:lvlJc w:val="left"/>
    </w:lvl>
    <w:lvl w:ilvl="2" w:tplc="0415001B">
      <w:numFmt w:val="decimal"/>
      <w:lvlText w:val=""/>
      <w:lvlJc w:val="left"/>
    </w:lvl>
    <w:lvl w:ilvl="3" w:tplc="0415000F">
      <w:numFmt w:val="decimal"/>
      <w:lvlText w:val=""/>
      <w:lvlJc w:val="left"/>
    </w:lvl>
    <w:lvl w:ilvl="4" w:tplc="04150019">
      <w:numFmt w:val="decimal"/>
      <w:lvlText w:val=""/>
      <w:lvlJc w:val="left"/>
    </w:lvl>
    <w:lvl w:ilvl="5" w:tplc="0415001B">
      <w:numFmt w:val="decimal"/>
      <w:lvlText w:val=""/>
      <w:lvlJc w:val="left"/>
    </w:lvl>
    <w:lvl w:ilvl="6" w:tplc="0415000F">
      <w:numFmt w:val="decimal"/>
      <w:lvlText w:val=""/>
      <w:lvlJc w:val="left"/>
    </w:lvl>
    <w:lvl w:ilvl="7" w:tplc="04150019">
      <w:numFmt w:val="decimal"/>
      <w:lvlText w:val=""/>
      <w:lvlJc w:val="left"/>
    </w:lvl>
    <w:lvl w:ilvl="8" w:tplc="0415001B">
      <w:numFmt w:val="decimal"/>
      <w:lvlText w:val=""/>
      <w:lvlJc w:val="left"/>
    </w:lvl>
  </w:abstractNum>
  <w:abstractNum w:abstractNumId="191">
    <w:nsid w:val="74ED72D5"/>
    <w:multiLevelType w:val="singleLevel"/>
    <w:tmpl w:val="AF54BA7C"/>
    <w:lvl w:ilvl="0">
      <w:start w:val="1"/>
      <w:numFmt w:val="decimal"/>
      <w:lvlText w:val="%1)"/>
      <w:lvlJc w:val="left"/>
      <w:pPr>
        <w:tabs>
          <w:tab w:val="num" w:pos="360"/>
        </w:tabs>
        <w:ind w:left="360" w:hanging="360"/>
      </w:pPr>
    </w:lvl>
  </w:abstractNum>
  <w:abstractNum w:abstractNumId="192">
    <w:nsid w:val="75BE4527"/>
    <w:multiLevelType w:val="multilevel"/>
    <w:tmpl w:val="69BA8758"/>
    <w:lvl w:ilvl="0">
      <w:start w:val="1"/>
      <w:numFmt w:val="decimal"/>
      <w:lvlText w:val="%1."/>
      <w:lvlJc w:val="left"/>
      <w:pPr>
        <w:ind w:left="864" w:hanging="864"/>
      </w:pPr>
      <w:rPr>
        <w:rFonts w:hint="default"/>
      </w:rPr>
    </w:lvl>
    <w:lvl w:ilvl="1">
      <w:start w:val="2"/>
      <w:numFmt w:val="decimal"/>
      <w:lvlText w:val="%1.%2."/>
      <w:lvlJc w:val="left"/>
      <w:pPr>
        <w:ind w:left="864" w:hanging="864"/>
      </w:pPr>
      <w:rPr>
        <w:rFonts w:hint="default"/>
      </w:rPr>
    </w:lvl>
    <w:lvl w:ilvl="2">
      <w:start w:val="3"/>
      <w:numFmt w:val="decimal"/>
      <w:lvlText w:val="%1.%2.%3."/>
      <w:lvlJc w:val="left"/>
      <w:pPr>
        <w:ind w:left="864" w:hanging="864"/>
      </w:pPr>
      <w:rPr>
        <w:rFonts w:hint="default"/>
      </w:rPr>
    </w:lvl>
    <w:lvl w:ilvl="3">
      <w:start w:val="6"/>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3">
    <w:nsid w:val="76AD1F2E"/>
    <w:multiLevelType w:val="multilevel"/>
    <w:tmpl w:val="C3E2353C"/>
    <w:lvl w:ilvl="0">
      <w:start w:val="10"/>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4">
    <w:nsid w:val="774F5E52"/>
    <w:multiLevelType w:val="singleLevel"/>
    <w:tmpl w:val="12FC9F62"/>
    <w:lvl w:ilvl="0">
      <w:start w:val="1"/>
      <w:numFmt w:val="bullet"/>
      <w:lvlText w:val=""/>
      <w:lvlJc w:val="left"/>
      <w:pPr>
        <w:tabs>
          <w:tab w:val="num" w:pos="360"/>
        </w:tabs>
        <w:ind w:left="360" w:hanging="360"/>
      </w:pPr>
      <w:rPr>
        <w:rFonts w:ascii="Symbol" w:hAnsi="Symbol" w:hint="default"/>
      </w:rPr>
    </w:lvl>
  </w:abstractNum>
  <w:abstractNum w:abstractNumId="195">
    <w:nsid w:val="7891274E"/>
    <w:multiLevelType w:val="singleLevel"/>
    <w:tmpl w:val="4C801E96"/>
    <w:lvl w:ilvl="0">
      <w:start w:val="1"/>
      <w:numFmt w:val="lowerLetter"/>
      <w:lvlText w:val="%1)"/>
      <w:lvlJc w:val="left"/>
      <w:pPr>
        <w:tabs>
          <w:tab w:val="num" w:pos="360"/>
        </w:tabs>
        <w:ind w:left="360" w:hanging="360"/>
      </w:pPr>
    </w:lvl>
  </w:abstractNum>
  <w:abstractNum w:abstractNumId="196">
    <w:nsid w:val="78CF60A3"/>
    <w:multiLevelType w:val="hybridMultilevel"/>
    <w:tmpl w:val="47FE2D02"/>
    <w:lvl w:ilvl="0" w:tplc="04150001">
      <w:start w:val="1"/>
      <w:numFmt w:val="bullet"/>
      <w:lvlText w:val=""/>
      <w:lvlJc w:val="left"/>
      <w:rPr>
        <w:rFonts w:ascii="Symbol" w:hAnsi="Symbol" w:hint="default"/>
      </w:rPr>
    </w:lvl>
    <w:lvl w:ilvl="1" w:tplc="DCDEB0E4">
      <w:numFmt w:val="decimal"/>
      <w:lvlText w:val=""/>
      <w:lvlJc w:val="left"/>
    </w:lvl>
    <w:lvl w:ilvl="2" w:tplc="C1D8FE7E">
      <w:numFmt w:val="decimal"/>
      <w:lvlText w:val=""/>
      <w:lvlJc w:val="left"/>
    </w:lvl>
    <w:lvl w:ilvl="3" w:tplc="D67A7F8A">
      <w:numFmt w:val="decimal"/>
      <w:lvlText w:val=""/>
      <w:lvlJc w:val="left"/>
    </w:lvl>
    <w:lvl w:ilvl="4" w:tplc="607E5DDC">
      <w:numFmt w:val="decimal"/>
      <w:lvlText w:val=""/>
      <w:lvlJc w:val="left"/>
    </w:lvl>
    <w:lvl w:ilvl="5" w:tplc="49465E7C">
      <w:numFmt w:val="decimal"/>
      <w:lvlText w:val=""/>
      <w:lvlJc w:val="left"/>
    </w:lvl>
    <w:lvl w:ilvl="6" w:tplc="16005C44">
      <w:numFmt w:val="decimal"/>
      <w:lvlText w:val=""/>
      <w:lvlJc w:val="left"/>
    </w:lvl>
    <w:lvl w:ilvl="7" w:tplc="1ADE3B5E">
      <w:numFmt w:val="decimal"/>
      <w:lvlText w:val=""/>
      <w:lvlJc w:val="left"/>
    </w:lvl>
    <w:lvl w:ilvl="8" w:tplc="F5D0E756">
      <w:numFmt w:val="decimal"/>
      <w:lvlText w:val=""/>
      <w:lvlJc w:val="left"/>
    </w:lvl>
  </w:abstractNum>
  <w:abstractNum w:abstractNumId="197">
    <w:nsid w:val="7A420391"/>
    <w:multiLevelType w:val="hybridMultilevel"/>
    <w:tmpl w:val="0C86D992"/>
    <w:lvl w:ilvl="0" w:tplc="FFFFFFFF">
      <w:start w:val="1"/>
      <w:numFmt w:val="lowerLetter"/>
      <w:lvlText w:val="%1)"/>
      <w:lvlJc w:val="left"/>
      <w:pPr>
        <w:tabs>
          <w:tab w:val="num" w:pos="1080"/>
        </w:tabs>
        <w:ind w:left="1080" w:hanging="720"/>
      </w:pPr>
      <w:rPr>
        <w:rFont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8">
    <w:nsid w:val="7A8E76EA"/>
    <w:multiLevelType w:val="hybridMultilevel"/>
    <w:tmpl w:val="EA22A252"/>
    <w:lvl w:ilvl="0" w:tplc="FFFFFFFF">
      <w:start w:val="1"/>
      <w:numFmt w:val="lowerLetter"/>
      <w:lvlText w:val="%1)"/>
      <w:lvlJc w:val="left"/>
      <w:pPr>
        <w:tabs>
          <w:tab w:val="num" w:pos="360"/>
        </w:tabs>
        <w:ind w:left="360" w:hanging="360"/>
      </w:pPr>
      <w:rPr>
        <w:rFonts w:hint="default"/>
      </w:rPr>
    </w:lvl>
    <w:lvl w:ilvl="1" w:tplc="FFFFFFFF">
      <w:start w:val="1"/>
      <w:numFmt w:val="bullet"/>
      <w:lvlText w:val=""/>
      <w:lvlJc w:val="left"/>
      <w:pPr>
        <w:tabs>
          <w:tab w:val="num" w:pos="1080"/>
        </w:tabs>
        <w:ind w:left="1080" w:hanging="360"/>
      </w:pPr>
      <w:rPr>
        <w:rFonts w:ascii="Symbol" w:hAnsi="Symbol" w:hint="default"/>
      </w:r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99">
    <w:nsid w:val="7B9D1C51"/>
    <w:multiLevelType w:val="hybridMultilevel"/>
    <w:tmpl w:val="E88A8A7E"/>
    <w:lvl w:ilvl="0" w:tplc="FFFFFFFF">
      <w:start w:val="1"/>
      <w:numFmt w:val="lowerLetter"/>
      <w:lvlText w:val="%1)"/>
      <w:lvlJc w:val="left"/>
      <w:pPr>
        <w:tabs>
          <w:tab w:val="num" w:pos="1080"/>
        </w:tabs>
        <w:ind w:left="1080"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0">
    <w:nsid w:val="7C552769"/>
    <w:multiLevelType w:val="singleLevel"/>
    <w:tmpl w:val="12FC9F62"/>
    <w:lvl w:ilvl="0">
      <w:start w:val="1"/>
      <w:numFmt w:val="bullet"/>
      <w:lvlText w:val=""/>
      <w:lvlJc w:val="left"/>
      <w:pPr>
        <w:tabs>
          <w:tab w:val="num" w:pos="360"/>
        </w:tabs>
        <w:ind w:left="360" w:hanging="360"/>
      </w:pPr>
      <w:rPr>
        <w:rFonts w:ascii="Symbol" w:hAnsi="Symbol" w:hint="default"/>
      </w:rPr>
    </w:lvl>
  </w:abstractNum>
  <w:abstractNum w:abstractNumId="201">
    <w:nsid w:val="7CA35817"/>
    <w:multiLevelType w:val="hybridMultilevel"/>
    <w:tmpl w:val="52DE8102"/>
    <w:lvl w:ilvl="0" w:tplc="FFFFFFFF">
      <w:start w:val="1"/>
      <w:numFmt w:val="lowerLetter"/>
      <w:lvlText w:val="%1)"/>
      <w:lvlJc w:val="left"/>
      <w:pPr>
        <w:tabs>
          <w:tab w:val="num" w:pos="1166"/>
        </w:tabs>
        <w:ind w:left="1166" w:hanging="360"/>
      </w:pPr>
      <w:rPr>
        <w:rFonts w:hint="default"/>
      </w:rPr>
    </w:lvl>
    <w:lvl w:ilvl="1" w:tplc="FFFFFFFF" w:tentative="1">
      <w:start w:val="1"/>
      <w:numFmt w:val="lowerLetter"/>
      <w:lvlText w:val="%2."/>
      <w:lvlJc w:val="left"/>
      <w:pPr>
        <w:tabs>
          <w:tab w:val="num" w:pos="1820"/>
        </w:tabs>
        <w:ind w:left="1820" w:hanging="360"/>
      </w:pPr>
    </w:lvl>
    <w:lvl w:ilvl="2" w:tplc="FFFFFFFF" w:tentative="1">
      <w:start w:val="1"/>
      <w:numFmt w:val="lowerRoman"/>
      <w:lvlText w:val="%3."/>
      <w:lvlJc w:val="right"/>
      <w:pPr>
        <w:tabs>
          <w:tab w:val="num" w:pos="2540"/>
        </w:tabs>
        <w:ind w:left="2540" w:hanging="180"/>
      </w:pPr>
    </w:lvl>
    <w:lvl w:ilvl="3" w:tplc="FFFFFFFF" w:tentative="1">
      <w:start w:val="1"/>
      <w:numFmt w:val="decimal"/>
      <w:lvlText w:val="%4."/>
      <w:lvlJc w:val="left"/>
      <w:pPr>
        <w:tabs>
          <w:tab w:val="num" w:pos="3260"/>
        </w:tabs>
        <w:ind w:left="3260" w:hanging="360"/>
      </w:pPr>
    </w:lvl>
    <w:lvl w:ilvl="4" w:tplc="FFFFFFFF" w:tentative="1">
      <w:start w:val="1"/>
      <w:numFmt w:val="lowerLetter"/>
      <w:lvlText w:val="%5."/>
      <w:lvlJc w:val="left"/>
      <w:pPr>
        <w:tabs>
          <w:tab w:val="num" w:pos="3980"/>
        </w:tabs>
        <w:ind w:left="3980" w:hanging="360"/>
      </w:pPr>
    </w:lvl>
    <w:lvl w:ilvl="5" w:tplc="FFFFFFFF" w:tentative="1">
      <w:start w:val="1"/>
      <w:numFmt w:val="lowerRoman"/>
      <w:lvlText w:val="%6."/>
      <w:lvlJc w:val="right"/>
      <w:pPr>
        <w:tabs>
          <w:tab w:val="num" w:pos="4700"/>
        </w:tabs>
        <w:ind w:left="4700" w:hanging="180"/>
      </w:pPr>
    </w:lvl>
    <w:lvl w:ilvl="6" w:tplc="FFFFFFFF" w:tentative="1">
      <w:start w:val="1"/>
      <w:numFmt w:val="decimal"/>
      <w:lvlText w:val="%7."/>
      <w:lvlJc w:val="left"/>
      <w:pPr>
        <w:tabs>
          <w:tab w:val="num" w:pos="5420"/>
        </w:tabs>
        <w:ind w:left="5420" w:hanging="360"/>
      </w:pPr>
    </w:lvl>
    <w:lvl w:ilvl="7" w:tplc="FFFFFFFF" w:tentative="1">
      <w:start w:val="1"/>
      <w:numFmt w:val="lowerLetter"/>
      <w:lvlText w:val="%8."/>
      <w:lvlJc w:val="left"/>
      <w:pPr>
        <w:tabs>
          <w:tab w:val="num" w:pos="6140"/>
        </w:tabs>
        <w:ind w:left="6140" w:hanging="360"/>
      </w:pPr>
    </w:lvl>
    <w:lvl w:ilvl="8" w:tplc="FFFFFFFF" w:tentative="1">
      <w:start w:val="1"/>
      <w:numFmt w:val="lowerRoman"/>
      <w:lvlText w:val="%9."/>
      <w:lvlJc w:val="right"/>
      <w:pPr>
        <w:tabs>
          <w:tab w:val="num" w:pos="6860"/>
        </w:tabs>
        <w:ind w:left="6860" w:hanging="180"/>
      </w:pPr>
    </w:lvl>
  </w:abstractNum>
  <w:abstractNum w:abstractNumId="202">
    <w:nsid w:val="7E3B7B39"/>
    <w:multiLevelType w:val="singleLevel"/>
    <w:tmpl w:val="5984978A"/>
    <w:lvl w:ilvl="0">
      <w:start w:val="1"/>
      <w:numFmt w:val="lowerLetter"/>
      <w:lvlText w:val="%1)"/>
      <w:lvlJc w:val="left"/>
      <w:pPr>
        <w:tabs>
          <w:tab w:val="num" w:pos="360"/>
        </w:tabs>
        <w:ind w:left="360" w:hanging="360"/>
      </w:pPr>
    </w:lvl>
  </w:abstractNum>
  <w:abstractNum w:abstractNumId="203">
    <w:nsid w:val="7E486500"/>
    <w:multiLevelType w:val="hybridMultilevel"/>
    <w:tmpl w:val="1B20E8E2"/>
    <w:lvl w:ilvl="0" w:tplc="04150001">
      <w:start w:val="1"/>
      <w:numFmt w:val="bullet"/>
      <w:lvlText w:val=""/>
      <w:lvlJc w:val="left"/>
      <w:pPr>
        <w:ind w:left="153" w:hanging="360"/>
      </w:pPr>
      <w:rPr>
        <w:rFonts w:ascii="Symbol" w:hAnsi="Symbol" w:hint="default"/>
      </w:rPr>
    </w:lvl>
    <w:lvl w:ilvl="1" w:tplc="04150003" w:tentative="1">
      <w:start w:val="1"/>
      <w:numFmt w:val="bullet"/>
      <w:lvlText w:val="o"/>
      <w:lvlJc w:val="left"/>
      <w:pPr>
        <w:ind w:left="873" w:hanging="360"/>
      </w:pPr>
      <w:rPr>
        <w:rFonts w:ascii="Courier New" w:hAnsi="Courier New" w:cs="Courier New" w:hint="default"/>
      </w:rPr>
    </w:lvl>
    <w:lvl w:ilvl="2" w:tplc="04150005" w:tentative="1">
      <w:start w:val="1"/>
      <w:numFmt w:val="bullet"/>
      <w:lvlText w:val=""/>
      <w:lvlJc w:val="left"/>
      <w:pPr>
        <w:ind w:left="1593" w:hanging="360"/>
      </w:pPr>
      <w:rPr>
        <w:rFonts w:ascii="Wingdings" w:hAnsi="Wingdings" w:hint="default"/>
      </w:rPr>
    </w:lvl>
    <w:lvl w:ilvl="3" w:tplc="04150001" w:tentative="1">
      <w:start w:val="1"/>
      <w:numFmt w:val="bullet"/>
      <w:lvlText w:val=""/>
      <w:lvlJc w:val="left"/>
      <w:pPr>
        <w:ind w:left="2313" w:hanging="360"/>
      </w:pPr>
      <w:rPr>
        <w:rFonts w:ascii="Symbol" w:hAnsi="Symbol" w:hint="default"/>
      </w:rPr>
    </w:lvl>
    <w:lvl w:ilvl="4" w:tplc="04150003" w:tentative="1">
      <w:start w:val="1"/>
      <w:numFmt w:val="bullet"/>
      <w:lvlText w:val="o"/>
      <w:lvlJc w:val="left"/>
      <w:pPr>
        <w:ind w:left="3033" w:hanging="360"/>
      </w:pPr>
      <w:rPr>
        <w:rFonts w:ascii="Courier New" w:hAnsi="Courier New" w:cs="Courier New" w:hint="default"/>
      </w:rPr>
    </w:lvl>
    <w:lvl w:ilvl="5" w:tplc="04150005" w:tentative="1">
      <w:start w:val="1"/>
      <w:numFmt w:val="bullet"/>
      <w:lvlText w:val=""/>
      <w:lvlJc w:val="left"/>
      <w:pPr>
        <w:ind w:left="3753" w:hanging="360"/>
      </w:pPr>
      <w:rPr>
        <w:rFonts w:ascii="Wingdings" w:hAnsi="Wingdings" w:hint="default"/>
      </w:rPr>
    </w:lvl>
    <w:lvl w:ilvl="6" w:tplc="04150001" w:tentative="1">
      <w:start w:val="1"/>
      <w:numFmt w:val="bullet"/>
      <w:lvlText w:val=""/>
      <w:lvlJc w:val="left"/>
      <w:pPr>
        <w:ind w:left="4473" w:hanging="360"/>
      </w:pPr>
      <w:rPr>
        <w:rFonts w:ascii="Symbol" w:hAnsi="Symbol" w:hint="default"/>
      </w:rPr>
    </w:lvl>
    <w:lvl w:ilvl="7" w:tplc="04150003" w:tentative="1">
      <w:start w:val="1"/>
      <w:numFmt w:val="bullet"/>
      <w:lvlText w:val="o"/>
      <w:lvlJc w:val="left"/>
      <w:pPr>
        <w:ind w:left="5193" w:hanging="360"/>
      </w:pPr>
      <w:rPr>
        <w:rFonts w:ascii="Courier New" w:hAnsi="Courier New" w:cs="Courier New" w:hint="default"/>
      </w:rPr>
    </w:lvl>
    <w:lvl w:ilvl="8" w:tplc="04150005" w:tentative="1">
      <w:start w:val="1"/>
      <w:numFmt w:val="bullet"/>
      <w:lvlText w:val=""/>
      <w:lvlJc w:val="left"/>
      <w:pPr>
        <w:ind w:left="5913" w:hanging="360"/>
      </w:pPr>
      <w:rPr>
        <w:rFonts w:ascii="Wingdings" w:hAnsi="Wingdings" w:hint="default"/>
      </w:rPr>
    </w:lvl>
  </w:abstractNum>
  <w:abstractNum w:abstractNumId="204">
    <w:nsid w:val="7F121A2D"/>
    <w:multiLevelType w:val="singleLevel"/>
    <w:tmpl w:val="C696E8BE"/>
    <w:lvl w:ilvl="0">
      <w:start w:val="1"/>
      <w:numFmt w:val="bullet"/>
      <w:pStyle w:val="Mylnik"/>
      <w:lvlText w:val="–"/>
      <w:lvlJc w:val="left"/>
      <w:pPr>
        <w:tabs>
          <w:tab w:val="num" w:pos="360"/>
        </w:tabs>
        <w:ind w:left="360" w:hanging="360"/>
      </w:pPr>
      <w:rPr>
        <w:rFonts w:ascii="Arial" w:hAnsi="Arial" w:hint="default"/>
      </w:rPr>
    </w:lvl>
  </w:abstractNum>
  <w:abstractNum w:abstractNumId="205">
    <w:nsid w:val="7FA12A8A"/>
    <w:multiLevelType w:val="hybridMultilevel"/>
    <w:tmpl w:val="43521DD6"/>
    <w:lvl w:ilvl="0" w:tplc="FFFFFFFF">
      <w:start w:val="1"/>
      <w:numFmt w:val="decimal"/>
      <w:lvlText w:val="%1)"/>
      <w:lvlJc w:val="left"/>
      <w:pPr>
        <w:tabs>
          <w:tab w:val="num" w:pos="-351"/>
        </w:tabs>
        <w:ind w:left="-351" w:hanging="360"/>
      </w:pPr>
      <w:rPr>
        <w:rFonts w:hint="default"/>
      </w:rPr>
    </w:lvl>
    <w:lvl w:ilvl="1" w:tplc="FFFFFFFF">
      <w:start w:val="1"/>
      <w:numFmt w:val="lowerLetter"/>
      <w:lvlText w:val="%2)"/>
      <w:lvlJc w:val="left"/>
      <w:pPr>
        <w:tabs>
          <w:tab w:val="num" w:pos="710"/>
        </w:tabs>
        <w:ind w:left="710" w:hanging="360"/>
      </w:pPr>
      <w:rPr>
        <w:rFonts w:hint="default"/>
      </w:rPr>
    </w:lvl>
    <w:lvl w:ilvl="2" w:tplc="FFFFFFFF" w:tentative="1">
      <w:start w:val="1"/>
      <w:numFmt w:val="lowerRoman"/>
      <w:lvlText w:val="%3."/>
      <w:lvlJc w:val="right"/>
      <w:pPr>
        <w:tabs>
          <w:tab w:val="num" w:pos="1430"/>
        </w:tabs>
        <w:ind w:left="1430" w:hanging="180"/>
      </w:pPr>
    </w:lvl>
    <w:lvl w:ilvl="3" w:tplc="FFFFFFFF" w:tentative="1">
      <w:start w:val="1"/>
      <w:numFmt w:val="decimal"/>
      <w:lvlText w:val="%4."/>
      <w:lvlJc w:val="left"/>
      <w:pPr>
        <w:tabs>
          <w:tab w:val="num" w:pos="2150"/>
        </w:tabs>
        <w:ind w:left="2150" w:hanging="360"/>
      </w:pPr>
    </w:lvl>
    <w:lvl w:ilvl="4" w:tplc="FFFFFFFF" w:tentative="1">
      <w:start w:val="1"/>
      <w:numFmt w:val="lowerLetter"/>
      <w:lvlText w:val="%5."/>
      <w:lvlJc w:val="left"/>
      <w:pPr>
        <w:tabs>
          <w:tab w:val="num" w:pos="2870"/>
        </w:tabs>
        <w:ind w:left="2870" w:hanging="360"/>
      </w:pPr>
    </w:lvl>
    <w:lvl w:ilvl="5" w:tplc="FFFFFFFF" w:tentative="1">
      <w:start w:val="1"/>
      <w:numFmt w:val="lowerRoman"/>
      <w:lvlText w:val="%6."/>
      <w:lvlJc w:val="right"/>
      <w:pPr>
        <w:tabs>
          <w:tab w:val="num" w:pos="3590"/>
        </w:tabs>
        <w:ind w:left="3590" w:hanging="180"/>
      </w:pPr>
    </w:lvl>
    <w:lvl w:ilvl="6" w:tplc="FFFFFFFF" w:tentative="1">
      <w:start w:val="1"/>
      <w:numFmt w:val="decimal"/>
      <w:lvlText w:val="%7."/>
      <w:lvlJc w:val="left"/>
      <w:pPr>
        <w:tabs>
          <w:tab w:val="num" w:pos="4310"/>
        </w:tabs>
        <w:ind w:left="4310" w:hanging="360"/>
      </w:pPr>
    </w:lvl>
    <w:lvl w:ilvl="7" w:tplc="FFFFFFFF" w:tentative="1">
      <w:start w:val="1"/>
      <w:numFmt w:val="lowerLetter"/>
      <w:lvlText w:val="%8."/>
      <w:lvlJc w:val="left"/>
      <w:pPr>
        <w:tabs>
          <w:tab w:val="num" w:pos="5030"/>
        </w:tabs>
        <w:ind w:left="5030" w:hanging="360"/>
      </w:pPr>
    </w:lvl>
    <w:lvl w:ilvl="8" w:tplc="FFFFFFFF" w:tentative="1">
      <w:start w:val="1"/>
      <w:numFmt w:val="lowerRoman"/>
      <w:lvlText w:val="%9."/>
      <w:lvlJc w:val="right"/>
      <w:pPr>
        <w:tabs>
          <w:tab w:val="num" w:pos="5750"/>
        </w:tabs>
        <w:ind w:left="5750" w:hanging="180"/>
      </w:pPr>
    </w:lvl>
  </w:abstractNum>
  <w:abstractNum w:abstractNumId="206">
    <w:nsid w:val="7FDA2EE2"/>
    <w:multiLevelType w:val="multilevel"/>
    <w:tmpl w:val="6588A14A"/>
    <w:lvl w:ilvl="0">
      <w:start w:val="1"/>
      <w:numFmt w:val="decimal"/>
      <w:lvlText w:val="%1."/>
      <w:lvlJc w:val="left"/>
      <w:pPr>
        <w:tabs>
          <w:tab w:val="num" w:pos="432"/>
        </w:tabs>
        <w:ind w:left="432" w:hanging="432"/>
      </w:pPr>
      <w:rPr>
        <w:rFonts w:hint="default"/>
      </w:rPr>
    </w:lvl>
    <w:lvl w:ilvl="1">
      <w:start w:val="1"/>
      <w:numFmt w:val="decimal"/>
      <w:pStyle w:val="StyleHeading2Left0cmFirstline0cm1"/>
      <w:isLgl/>
      <w:lvlText w:val="%1.%2."/>
      <w:lvlJc w:val="left"/>
      <w:pPr>
        <w:tabs>
          <w:tab w:val="num" w:pos="576"/>
        </w:tabs>
        <w:ind w:left="576" w:hanging="576"/>
      </w:pPr>
      <w:rPr>
        <w:rFonts w:hint="default"/>
        <w:b/>
        <w:i w:val="0"/>
        <w:sz w:val="28"/>
        <w:szCs w:val="28"/>
      </w:rPr>
    </w:lvl>
    <w:lvl w:ilvl="2">
      <w:start w:val="1"/>
      <w:numFmt w:val="decimal"/>
      <w:pStyle w:val="StyleHeading3After3pt"/>
      <w:lvlText w:val="%1.%2.%3."/>
      <w:lvlJc w:val="left"/>
      <w:pPr>
        <w:tabs>
          <w:tab w:val="num" w:pos="624"/>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98"/>
  </w:num>
  <w:num w:numId="2">
    <w:abstractNumId w:val="180"/>
  </w:num>
  <w:num w:numId="3">
    <w:abstractNumId w:val="97"/>
  </w:num>
  <w:num w:numId="4">
    <w:abstractNumId w:val="175"/>
  </w:num>
  <w:num w:numId="5">
    <w:abstractNumId w:val="0"/>
  </w:num>
  <w:num w:numId="6">
    <w:abstractNumId w:val="1"/>
  </w:num>
  <w:num w:numId="7">
    <w:abstractNumId w:val="3"/>
  </w:num>
  <w:num w:numId="8">
    <w:abstractNumId w:val="34"/>
  </w:num>
  <w:num w:numId="9">
    <w:abstractNumId w:val="112"/>
  </w:num>
  <w:num w:numId="10">
    <w:abstractNumId w:val="5"/>
  </w:num>
  <w:num w:numId="11">
    <w:abstractNumId w:val="6"/>
  </w:num>
  <w:num w:numId="12">
    <w:abstractNumId w:val="7"/>
  </w:num>
  <w:num w:numId="13">
    <w:abstractNumId w:val="8"/>
  </w:num>
  <w:num w:numId="14">
    <w:abstractNumId w:val="9"/>
  </w:num>
  <w:num w:numId="15">
    <w:abstractNumId w:val="10"/>
  </w:num>
  <w:num w:numId="16">
    <w:abstractNumId w:val="11"/>
  </w:num>
  <w:num w:numId="17">
    <w:abstractNumId w:val="12"/>
  </w:num>
  <w:num w:numId="18">
    <w:abstractNumId w:val="13"/>
  </w:num>
  <w:num w:numId="19">
    <w:abstractNumId w:val="14"/>
  </w:num>
  <w:num w:numId="20">
    <w:abstractNumId w:val="15"/>
  </w:num>
  <w:num w:numId="21">
    <w:abstractNumId w:val="16"/>
  </w:num>
  <w:num w:numId="22">
    <w:abstractNumId w:val="17"/>
  </w:num>
  <w:num w:numId="23">
    <w:abstractNumId w:val="18"/>
  </w:num>
  <w:num w:numId="24">
    <w:abstractNumId w:val="19"/>
  </w:num>
  <w:num w:numId="25">
    <w:abstractNumId w:val="20"/>
  </w:num>
  <w:num w:numId="26">
    <w:abstractNumId w:val="21"/>
  </w:num>
  <w:num w:numId="27">
    <w:abstractNumId w:val="22"/>
  </w:num>
  <w:num w:numId="28">
    <w:abstractNumId w:val="23"/>
  </w:num>
  <w:num w:numId="29">
    <w:abstractNumId w:val="24"/>
  </w:num>
  <w:num w:numId="30">
    <w:abstractNumId w:val="25"/>
  </w:num>
  <w:num w:numId="31">
    <w:abstractNumId w:val="26"/>
  </w:num>
  <w:num w:numId="32">
    <w:abstractNumId w:val="182"/>
  </w:num>
  <w:num w:numId="33">
    <w:abstractNumId w:val="206"/>
  </w:num>
  <w:num w:numId="34">
    <w:abstractNumId w:val="178"/>
    <w:lvlOverride w:ilvl="0">
      <w:startOverride w:val="1"/>
    </w:lvlOverride>
    <w:lvlOverride w:ilvl="1">
      <w:startOverride w:val="5"/>
    </w:lvlOverride>
  </w:num>
  <w:num w:numId="35">
    <w:abstractNumId w:val="204"/>
  </w:num>
  <w:num w:numId="36">
    <w:abstractNumId w:val="187"/>
  </w:num>
  <w:num w:numId="37">
    <w:abstractNumId w:val="143"/>
  </w:num>
  <w:num w:numId="38">
    <w:abstractNumId w:val="194"/>
  </w:num>
  <w:num w:numId="39">
    <w:abstractNumId w:val="128"/>
  </w:num>
  <w:num w:numId="40">
    <w:abstractNumId w:val="53"/>
  </w:num>
  <w:num w:numId="41">
    <w:abstractNumId w:val="64"/>
  </w:num>
  <w:num w:numId="42">
    <w:abstractNumId w:val="134"/>
  </w:num>
  <w:num w:numId="43">
    <w:abstractNumId w:val="158"/>
  </w:num>
  <w:num w:numId="44">
    <w:abstractNumId w:val="63"/>
  </w:num>
  <w:num w:numId="45">
    <w:abstractNumId w:val="87"/>
  </w:num>
  <w:num w:numId="46">
    <w:abstractNumId w:val="167"/>
  </w:num>
  <w:num w:numId="47">
    <w:abstractNumId w:val="192"/>
  </w:num>
  <w:num w:numId="48">
    <w:abstractNumId w:val="78"/>
  </w:num>
  <w:num w:numId="49">
    <w:abstractNumId w:val="42"/>
  </w:num>
  <w:num w:numId="50">
    <w:abstractNumId w:val="81"/>
  </w:num>
  <w:num w:numId="51">
    <w:abstractNumId w:val="162"/>
  </w:num>
  <w:num w:numId="52">
    <w:abstractNumId w:val="152"/>
  </w:num>
  <w:num w:numId="53">
    <w:abstractNumId w:val="157"/>
  </w:num>
  <w:num w:numId="54">
    <w:abstractNumId w:val="28"/>
  </w:num>
  <w:num w:numId="55">
    <w:abstractNumId w:val="135"/>
  </w:num>
  <w:num w:numId="56">
    <w:abstractNumId w:val="47"/>
  </w:num>
  <w:num w:numId="57">
    <w:abstractNumId w:val="148"/>
  </w:num>
  <w:num w:numId="58">
    <w:abstractNumId w:val="65"/>
  </w:num>
  <w:num w:numId="59">
    <w:abstractNumId w:val="184"/>
  </w:num>
  <w:num w:numId="60">
    <w:abstractNumId w:val="94"/>
  </w:num>
  <w:num w:numId="61">
    <w:abstractNumId w:val="156"/>
  </w:num>
  <w:num w:numId="62">
    <w:abstractNumId w:val="126"/>
  </w:num>
  <w:num w:numId="63">
    <w:abstractNumId w:val="80"/>
  </w:num>
  <w:num w:numId="64">
    <w:abstractNumId w:val="106"/>
  </w:num>
  <w:num w:numId="65">
    <w:abstractNumId w:val="189"/>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1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86"/>
    <w:lvlOverride w:ilvl="0">
      <w:startOverride w:val="1"/>
    </w:lvlOverride>
  </w:num>
  <w:num w:numId="69">
    <w:abstractNumId w:val="74"/>
    <w:lvlOverride w:ilvl="0">
      <w:startOverride w:val="1"/>
    </w:lvlOverride>
  </w:num>
  <w:num w:numId="70">
    <w:abstractNumId w:val="174"/>
    <w:lvlOverride w:ilvl="0">
      <w:startOverride w:val="5"/>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56"/>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52"/>
    <w:lvlOverride w:ilvl="0">
      <w:startOverride w:val="1"/>
    </w:lvlOverride>
  </w:num>
  <w:num w:numId="73">
    <w:abstractNumId w:val="140"/>
  </w:num>
  <w:num w:numId="74">
    <w:abstractNumId w:val="57"/>
  </w:num>
  <w:num w:numId="75">
    <w:abstractNumId w:val="68"/>
  </w:num>
  <w:num w:numId="76">
    <w:abstractNumId w:val="178"/>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1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2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75"/>
  </w:num>
  <w:num w:numId="80">
    <w:abstractNumId w:val="120"/>
  </w:num>
  <w:num w:numId="8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178"/>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114"/>
    <w:lvlOverride w:ilvl="0">
      <w:startOverride w:val="1"/>
    </w:lvlOverride>
    <w:lvlOverride w:ilvl="1"/>
    <w:lvlOverride w:ilvl="2"/>
    <w:lvlOverride w:ilvl="3"/>
    <w:lvlOverride w:ilvl="4"/>
    <w:lvlOverride w:ilvl="5"/>
    <w:lvlOverride w:ilvl="6"/>
    <w:lvlOverride w:ilvl="7"/>
    <w:lvlOverride w:ilvl="8"/>
  </w:num>
  <w:num w:numId="84">
    <w:abstractNumId w:val="19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17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46"/>
    <w:lvlOverride w:ilvl="0"/>
    <w:lvlOverride w:ilvl="1">
      <w:startOverride w:val="1"/>
    </w:lvlOverride>
    <w:lvlOverride w:ilvl="2"/>
    <w:lvlOverride w:ilvl="3"/>
    <w:lvlOverride w:ilvl="4"/>
    <w:lvlOverride w:ilvl="5"/>
    <w:lvlOverride w:ilvl="6"/>
    <w:lvlOverride w:ilvl="7"/>
    <w:lvlOverride w:ilvl="8"/>
  </w:num>
  <w:num w:numId="87">
    <w:abstractNumId w:val="1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1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51"/>
    <w:lvlOverride w:ilvl="0">
      <w:startOverride w:val="1"/>
    </w:lvlOverride>
    <w:lvlOverride w:ilvl="1"/>
    <w:lvlOverride w:ilvl="2"/>
    <w:lvlOverride w:ilvl="3"/>
    <w:lvlOverride w:ilvl="4"/>
    <w:lvlOverride w:ilvl="5"/>
    <w:lvlOverride w:ilvl="6"/>
    <w:lvlOverride w:ilvl="7"/>
    <w:lvlOverride w:ilvl="8"/>
  </w:num>
  <w:num w:numId="90">
    <w:abstractNumId w:val="27"/>
    <w:lvlOverride w:ilvl="0">
      <w:startOverride w:val="1"/>
    </w:lvlOverride>
    <w:lvlOverride w:ilvl="1">
      <w:startOverride w:val="9"/>
    </w:lvlOverride>
    <w:lvlOverride w:ilvl="2"/>
    <w:lvlOverride w:ilvl="3"/>
    <w:lvlOverride w:ilvl="4"/>
    <w:lvlOverride w:ilvl="5"/>
    <w:lvlOverride w:ilvl="6"/>
    <w:lvlOverride w:ilvl="7"/>
    <w:lvlOverride w:ilvl="8"/>
  </w:num>
  <w:num w:numId="91">
    <w:abstractNumId w:val="69"/>
    <w:lvlOverride w:ilvl="0">
      <w:startOverride w:val="1"/>
    </w:lvlOverride>
    <w:lvlOverride w:ilvl="1"/>
    <w:lvlOverride w:ilvl="2"/>
    <w:lvlOverride w:ilvl="3"/>
    <w:lvlOverride w:ilvl="4"/>
    <w:lvlOverride w:ilvl="5"/>
    <w:lvlOverride w:ilvl="6"/>
    <w:lvlOverride w:ilvl="7"/>
    <w:lvlOverride w:ilvl="8"/>
  </w:num>
  <w:num w:numId="92">
    <w:abstractNumId w:val="1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105"/>
    <w:lvlOverride w:ilvl="0">
      <w:startOverride w:val="1"/>
    </w:lvlOverride>
    <w:lvlOverride w:ilvl="1"/>
    <w:lvlOverride w:ilvl="2"/>
    <w:lvlOverride w:ilvl="3"/>
    <w:lvlOverride w:ilvl="4"/>
    <w:lvlOverride w:ilvl="5"/>
    <w:lvlOverride w:ilvl="6"/>
    <w:lvlOverride w:ilvl="7"/>
    <w:lvlOverride w:ilvl="8"/>
  </w:num>
  <w:num w:numId="94">
    <w:abstractNumId w:val="102"/>
    <w:lvlOverride w:ilvl="0">
      <w:startOverride w:val="1"/>
    </w:lvlOverride>
  </w:num>
  <w:num w:numId="95">
    <w:abstractNumId w:val="103"/>
    <w:lvlOverride w:ilvl="0">
      <w:startOverride w:val="1"/>
    </w:lvlOverride>
  </w:num>
  <w:num w:numId="96">
    <w:abstractNumId w:val="182"/>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1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149"/>
  </w:num>
  <w:num w:numId="99">
    <w:abstractNumId w:val="200"/>
  </w:num>
  <w:num w:numId="100">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141"/>
    <w:lvlOverride w:ilvl="0">
      <w:startOverride w:val="2"/>
    </w:lvlOverride>
  </w:num>
  <w:num w:numId="102">
    <w:abstractNumId w:val="55"/>
    <w:lvlOverride w:ilvl="0">
      <w:startOverride w:val="1"/>
    </w:lvlOverride>
  </w:num>
  <w:num w:numId="103">
    <w:abstractNumId w:val="166"/>
    <w:lvlOverride w:ilvl="0">
      <w:startOverride w:val="1"/>
    </w:lvlOverride>
    <w:lvlOverride w:ilvl="1"/>
    <w:lvlOverride w:ilvl="2"/>
    <w:lvlOverride w:ilvl="3"/>
    <w:lvlOverride w:ilvl="4"/>
    <w:lvlOverride w:ilvl="5"/>
    <w:lvlOverride w:ilvl="6"/>
    <w:lvlOverride w:ilvl="7"/>
    <w:lvlOverride w:ilvl="8"/>
  </w:num>
  <w:num w:numId="104">
    <w:abstractNumId w:val="1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197"/>
    <w:lvlOverride w:ilvl="0">
      <w:startOverride w:val="1"/>
    </w:lvlOverride>
    <w:lvlOverride w:ilvl="1"/>
    <w:lvlOverride w:ilvl="2"/>
    <w:lvlOverride w:ilvl="3"/>
    <w:lvlOverride w:ilvl="4"/>
    <w:lvlOverride w:ilvl="5"/>
    <w:lvlOverride w:ilvl="6"/>
    <w:lvlOverride w:ilvl="7"/>
    <w:lvlOverride w:ilvl="8"/>
  </w:num>
  <w:num w:numId="106">
    <w:abstractNumId w:val="71"/>
    <w:lvlOverride w:ilvl="0">
      <w:startOverride w:val="1"/>
    </w:lvlOverride>
    <w:lvlOverride w:ilvl="1">
      <w:startOverride w:val="1"/>
    </w:lvlOverride>
    <w:lvlOverride w:ilvl="2"/>
    <w:lvlOverride w:ilvl="3"/>
    <w:lvlOverride w:ilvl="4"/>
    <w:lvlOverride w:ilvl="5"/>
    <w:lvlOverride w:ilvl="6"/>
    <w:lvlOverride w:ilvl="7"/>
    <w:lvlOverride w:ilvl="8"/>
  </w:num>
  <w:num w:numId="107">
    <w:abstractNumId w:val="29"/>
    <w:lvlOverride w:ilvl="0">
      <w:startOverride w:val="1"/>
    </w:lvlOverride>
  </w:num>
  <w:num w:numId="108">
    <w:abstractNumId w:val="142"/>
    <w:lvlOverride w:ilvl="0">
      <w:startOverride w:val="1"/>
    </w:lvlOverride>
    <w:lvlOverride w:ilvl="1"/>
    <w:lvlOverride w:ilvl="2"/>
    <w:lvlOverride w:ilvl="3"/>
    <w:lvlOverride w:ilvl="4"/>
    <w:lvlOverride w:ilvl="5"/>
    <w:lvlOverride w:ilvl="6"/>
    <w:lvlOverride w:ilvl="7"/>
    <w:lvlOverride w:ilvl="8"/>
  </w:num>
  <w:num w:numId="109">
    <w:abstractNumId w:val="1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186"/>
    <w:lvlOverride w:ilvl="0">
      <w:startOverride w:val="1"/>
    </w:lvlOverride>
    <w:lvlOverride w:ilvl="1">
      <w:startOverride w:val="1"/>
    </w:lvlOverride>
    <w:lvlOverride w:ilvl="2"/>
    <w:lvlOverride w:ilvl="3"/>
    <w:lvlOverride w:ilvl="4"/>
    <w:lvlOverride w:ilvl="5"/>
    <w:lvlOverride w:ilvl="6"/>
    <w:lvlOverride w:ilvl="7"/>
    <w:lvlOverride w:ilvl="8"/>
  </w:num>
  <w:num w:numId="111">
    <w:abstractNumId w:val="1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1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1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1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1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abstractNumId w:val="1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abstractNumId w:val="1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abstractNumId w:val="1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abstractNumId w:val="195"/>
    <w:lvlOverride w:ilvl="0">
      <w:startOverride w:val="1"/>
    </w:lvlOverride>
  </w:num>
  <w:num w:numId="124">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abstractNumId w:val="1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abstractNumId w:val="1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abstractNumId w:val="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abstractNumId w:val="133"/>
    <w:lvlOverride w:ilvl="0">
      <w:startOverride w:val="1"/>
    </w:lvlOverride>
  </w:num>
  <w:num w:numId="133">
    <w:abstractNumId w:val="202"/>
    <w:lvlOverride w:ilvl="0">
      <w:startOverride w:val="1"/>
    </w:lvlOverride>
  </w:num>
  <w:num w:numId="134">
    <w:abstractNumId w:val="1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abstractNumId w:val="194"/>
  </w:num>
  <w:num w:numId="136">
    <w:abstractNumId w:val="118"/>
  </w:num>
  <w:num w:numId="13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abstractNumId w:val="1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abstractNumId w:val="10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abstractNumId w:val="18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abstractNumId w:val="35"/>
  </w:num>
  <w:num w:numId="142">
    <w:abstractNumId w:val="61"/>
    <w:lvlOverride w:ilvl="0">
      <w:startOverride w:val="4"/>
    </w:lvlOverride>
  </w:num>
  <w:num w:numId="143">
    <w:abstractNumId w:val="163"/>
  </w:num>
  <w:num w:numId="144">
    <w:abstractNumId w:val="39"/>
  </w:num>
  <w:num w:numId="145">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abstractNumId w:val="1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abstractNumId w:val="37"/>
    <w:lvlOverride w:ilvl="0">
      <w:startOverride w:val="1"/>
    </w:lvlOverride>
  </w:num>
  <w:num w:numId="148">
    <w:abstractNumId w:val="60"/>
    <w:lvlOverride w:ilvl="0">
      <w:startOverride w:val="1"/>
    </w:lvlOverride>
  </w:num>
  <w:num w:numId="149">
    <w:abstractNumId w:val="110"/>
  </w:num>
  <w:num w:numId="150">
    <w:abstractNumId w:val="146"/>
  </w:num>
  <w:num w:numId="151">
    <w:abstractNumId w:val="82"/>
  </w:num>
  <w:num w:numId="15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abstractNumId w:val="1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16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abstractNumId w:val="159"/>
    <w:lvlOverride w:ilvl="0">
      <w:startOverride w:val="1"/>
    </w:lvlOverride>
  </w:num>
  <w:num w:numId="156">
    <w:abstractNumId w:val="191"/>
    <w:lvlOverride w:ilvl="0">
      <w:startOverride w:val="1"/>
    </w:lvlOverride>
  </w:num>
  <w:num w:numId="157">
    <w:abstractNumId w:val="93"/>
  </w:num>
  <w:num w:numId="158">
    <w:abstractNumId w:val="32"/>
  </w:num>
  <w:num w:numId="159">
    <w:abstractNumId w:val="117"/>
  </w:num>
  <w:num w:numId="160">
    <w:abstractNumId w:val="11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abstractNumId w:val="153"/>
    <w:lvlOverride w:ilvl="0">
      <w:startOverride w:val="1"/>
    </w:lvlOverride>
    <w:lvlOverride w:ilvl="1"/>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abstractNumId w:val="151"/>
  </w:num>
  <w:num w:numId="164">
    <w:abstractNumId w:val="168"/>
  </w:num>
  <w:num w:numId="165">
    <w:abstractNumId w:val="123"/>
  </w:num>
  <w:num w:numId="166">
    <w:abstractNumId w:val="1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7">
    <w:abstractNumId w:val="62"/>
  </w:num>
  <w:num w:numId="168">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9">
    <w:abstractNumId w:val="196"/>
  </w:num>
  <w:num w:numId="170">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1">
    <w:abstractNumId w:val="1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2">
    <w:abstractNumId w:val="190"/>
  </w:num>
  <w:num w:numId="17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4">
    <w:abstractNumId w:val="90"/>
  </w:num>
  <w:num w:numId="175">
    <w:abstractNumId w:val="4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6">
    <w:abstractNumId w:val="177"/>
  </w:num>
  <w:num w:numId="177">
    <w:abstractNumId w:val="91"/>
  </w:num>
  <w:num w:numId="178">
    <w:abstractNumId w:val="155"/>
  </w:num>
  <w:num w:numId="179">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0">
    <w:abstractNumId w:val="111"/>
    <w:lvlOverride w:ilvl="0">
      <w:startOverride w:val="1"/>
    </w:lvlOverride>
    <w:lvlOverride w:ilvl="1"/>
    <w:lvlOverride w:ilvl="2"/>
    <w:lvlOverride w:ilvl="3"/>
    <w:lvlOverride w:ilvl="4"/>
    <w:lvlOverride w:ilvl="5"/>
    <w:lvlOverride w:ilvl="6"/>
    <w:lvlOverride w:ilvl="7"/>
    <w:lvlOverride w:ilvl="8"/>
  </w:num>
  <w:num w:numId="181">
    <w:abstractNumId w:val="76"/>
    <w:lvlOverride w:ilvl="0">
      <w:startOverride w:val="1"/>
    </w:lvlOverride>
    <w:lvlOverride w:ilvl="1"/>
    <w:lvlOverride w:ilvl="2"/>
    <w:lvlOverride w:ilvl="3"/>
    <w:lvlOverride w:ilvl="4"/>
    <w:lvlOverride w:ilvl="5"/>
    <w:lvlOverride w:ilvl="6"/>
    <w:lvlOverride w:ilvl="7"/>
    <w:lvlOverride w:ilvl="8"/>
  </w:num>
  <w:num w:numId="182">
    <w:abstractNumId w:val="115"/>
  </w:num>
  <w:num w:numId="183">
    <w:abstractNumId w:val="1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4">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5">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6">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7">
    <w:abstractNumId w:val="1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8">
    <w:abstractNumId w:val="1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9">
    <w:abstractNumId w:val="164"/>
  </w:num>
  <w:num w:numId="190">
    <w:abstractNumId w:val="2"/>
    <w:lvlOverride w:ilvl="0">
      <w:startOverride w:val="1"/>
    </w:lvlOverride>
    <w:lvlOverride w:ilvl="1"/>
    <w:lvlOverride w:ilvl="2"/>
    <w:lvlOverride w:ilvl="3"/>
    <w:lvlOverride w:ilvl="4"/>
    <w:lvlOverride w:ilvl="5"/>
    <w:lvlOverride w:ilvl="6"/>
    <w:lvlOverride w:ilvl="7"/>
    <w:lvlOverride w:ilvl="8"/>
  </w:num>
  <w:num w:numId="191">
    <w:abstractNumId w:val="58"/>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2">
    <w:abstractNumId w:val="95"/>
  </w:num>
  <w:num w:numId="193">
    <w:abstractNumId w:val="121"/>
  </w:num>
  <w:num w:numId="194">
    <w:abstractNumId w:val="101"/>
  </w:num>
  <w:num w:numId="195">
    <w:abstractNumId w:val="92"/>
  </w:num>
  <w:num w:numId="196">
    <w:abstractNumId w:val="129"/>
  </w:num>
  <w:num w:numId="197">
    <w:abstractNumId w:val="131"/>
  </w:num>
  <w:num w:numId="198">
    <w:abstractNumId w:val="182"/>
    <w:lvlOverride w:ilvl="0">
      <w:startOverride w:val="6"/>
    </w:lvlOverride>
    <w:lvlOverride w:ilvl="1">
      <w:startOverride w:val="1"/>
    </w:lvlOverride>
  </w:num>
  <w:num w:numId="199">
    <w:abstractNumId w:val="50"/>
  </w:num>
  <w:num w:numId="200">
    <w:abstractNumId w:val="49"/>
  </w:num>
  <w:num w:numId="201">
    <w:abstractNumId w:val="99"/>
  </w:num>
  <w:num w:numId="202">
    <w:abstractNumId w:val="193"/>
  </w:num>
  <w:num w:numId="203">
    <w:abstractNumId w:val="36"/>
  </w:num>
  <w:num w:numId="204">
    <w:abstractNumId w:val="77"/>
  </w:num>
  <w:num w:numId="205">
    <w:abstractNumId w:val="40"/>
  </w:num>
  <w:num w:numId="206">
    <w:abstractNumId w:val="169"/>
  </w:num>
  <w:num w:numId="207">
    <w:abstractNumId w:val="203"/>
  </w:num>
  <w:num w:numId="208">
    <w:abstractNumId w:val="176"/>
  </w:num>
  <w:num w:numId="209">
    <w:abstractNumId w:val="173"/>
  </w:num>
  <w:num w:numId="210">
    <w:abstractNumId w:val="79"/>
  </w:num>
  <w:num w:numId="211">
    <w:abstractNumId w:val="108"/>
  </w:num>
  <w:num w:numId="212">
    <w:abstractNumId w:val="70"/>
  </w:num>
  <w:num w:numId="213">
    <w:abstractNumId w:val="67"/>
  </w:num>
  <w:numIdMacAtCleanup w:val="2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59AF"/>
    <w:rsid w:val="00004000"/>
    <w:rsid w:val="000406BC"/>
    <w:rsid w:val="000422E6"/>
    <w:rsid w:val="00054862"/>
    <w:rsid w:val="00066BC5"/>
    <w:rsid w:val="000C4779"/>
    <w:rsid w:val="000D0B7E"/>
    <w:rsid w:val="000E0751"/>
    <w:rsid w:val="000E5FDE"/>
    <w:rsid w:val="0010119C"/>
    <w:rsid w:val="00106F4F"/>
    <w:rsid w:val="00110FEF"/>
    <w:rsid w:val="00114484"/>
    <w:rsid w:val="001276F9"/>
    <w:rsid w:val="001345E8"/>
    <w:rsid w:val="0015221C"/>
    <w:rsid w:val="001711F0"/>
    <w:rsid w:val="00171E15"/>
    <w:rsid w:val="00175D52"/>
    <w:rsid w:val="00180195"/>
    <w:rsid w:val="00184DDE"/>
    <w:rsid w:val="001A232A"/>
    <w:rsid w:val="001B3BE5"/>
    <w:rsid w:val="001C0885"/>
    <w:rsid w:val="001C192C"/>
    <w:rsid w:val="001C6E86"/>
    <w:rsid w:val="001D22CA"/>
    <w:rsid w:val="00207237"/>
    <w:rsid w:val="002138B1"/>
    <w:rsid w:val="002259F3"/>
    <w:rsid w:val="002433AE"/>
    <w:rsid w:val="00275194"/>
    <w:rsid w:val="00295991"/>
    <w:rsid w:val="002C3D3E"/>
    <w:rsid w:val="002D4A69"/>
    <w:rsid w:val="002D71BC"/>
    <w:rsid w:val="002F1F2F"/>
    <w:rsid w:val="00314F5F"/>
    <w:rsid w:val="00326645"/>
    <w:rsid w:val="00347966"/>
    <w:rsid w:val="00365066"/>
    <w:rsid w:val="00386859"/>
    <w:rsid w:val="0039051D"/>
    <w:rsid w:val="003A0E80"/>
    <w:rsid w:val="003B4B6B"/>
    <w:rsid w:val="003B4CFD"/>
    <w:rsid w:val="003C44A1"/>
    <w:rsid w:val="003C7BEF"/>
    <w:rsid w:val="003E41CC"/>
    <w:rsid w:val="0041548E"/>
    <w:rsid w:val="00432799"/>
    <w:rsid w:val="00453FB5"/>
    <w:rsid w:val="004610BD"/>
    <w:rsid w:val="00472900"/>
    <w:rsid w:val="00497E99"/>
    <w:rsid w:val="004A3412"/>
    <w:rsid w:val="004A64D1"/>
    <w:rsid w:val="004D669B"/>
    <w:rsid w:val="004E5658"/>
    <w:rsid w:val="00503118"/>
    <w:rsid w:val="00523EFE"/>
    <w:rsid w:val="00564FDE"/>
    <w:rsid w:val="00583A41"/>
    <w:rsid w:val="0058735A"/>
    <w:rsid w:val="005973CB"/>
    <w:rsid w:val="005A0585"/>
    <w:rsid w:val="005A75F1"/>
    <w:rsid w:val="005B1181"/>
    <w:rsid w:val="005B52AC"/>
    <w:rsid w:val="005B6503"/>
    <w:rsid w:val="005E44B4"/>
    <w:rsid w:val="00635084"/>
    <w:rsid w:val="006472DB"/>
    <w:rsid w:val="00651C23"/>
    <w:rsid w:val="0066526C"/>
    <w:rsid w:val="00665524"/>
    <w:rsid w:val="006806B3"/>
    <w:rsid w:val="006961E5"/>
    <w:rsid w:val="00696560"/>
    <w:rsid w:val="006E1957"/>
    <w:rsid w:val="006F2937"/>
    <w:rsid w:val="006F787D"/>
    <w:rsid w:val="006F7C57"/>
    <w:rsid w:val="007032C6"/>
    <w:rsid w:val="00705E24"/>
    <w:rsid w:val="00712456"/>
    <w:rsid w:val="0073644A"/>
    <w:rsid w:val="00743FFF"/>
    <w:rsid w:val="007578E6"/>
    <w:rsid w:val="00781F3F"/>
    <w:rsid w:val="00790A14"/>
    <w:rsid w:val="00791313"/>
    <w:rsid w:val="007B1C08"/>
    <w:rsid w:val="007B2429"/>
    <w:rsid w:val="007B59AF"/>
    <w:rsid w:val="007C0322"/>
    <w:rsid w:val="007D6712"/>
    <w:rsid w:val="007E04E4"/>
    <w:rsid w:val="007F315F"/>
    <w:rsid w:val="00805CC2"/>
    <w:rsid w:val="008065E9"/>
    <w:rsid w:val="00811F60"/>
    <w:rsid w:val="00824CA8"/>
    <w:rsid w:val="00826923"/>
    <w:rsid w:val="00837B20"/>
    <w:rsid w:val="008516CF"/>
    <w:rsid w:val="00853FB6"/>
    <w:rsid w:val="00865948"/>
    <w:rsid w:val="00881997"/>
    <w:rsid w:val="00881E48"/>
    <w:rsid w:val="00897F9F"/>
    <w:rsid w:val="008B2D1B"/>
    <w:rsid w:val="008B6483"/>
    <w:rsid w:val="008C4F15"/>
    <w:rsid w:val="008D12AD"/>
    <w:rsid w:val="008E3BA2"/>
    <w:rsid w:val="008E4CB3"/>
    <w:rsid w:val="008E5ABE"/>
    <w:rsid w:val="008E7888"/>
    <w:rsid w:val="009030A3"/>
    <w:rsid w:val="00907844"/>
    <w:rsid w:val="0091035C"/>
    <w:rsid w:val="00912914"/>
    <w:rsid w:val="00923626"/>
    <w:rsid w:val="00937EAA"/>
    <w:rsid w:val="009664F0"/>
    <w:rsid w:val="009964C9"/>
    <w:rsid w:val="009A08CC"/>
    <w:rsid w:val="009B2EF7"/>
    <w:rsid w:val="009E47F8"/>
    <w:rsid w:val="009F53C0"/>
    <w:rsid w:val="009F718A"/>
    <w:rsid w:val="00A157E9"/>
    <w:rsid w:val="00A160F6"/>
    <w:rsid w:val="00A31732"/>
    <w:rsid w:val="00A416A3"/>
    <w:rsid w:val="00A64071"/>
    <w:rsid w:val="00A80E50"/>
    <w:rsid w:val="00A90960"/>
    <w:rsid w:val="00AA286A"/>
    <w:rsid w:val="00AB2B7E"/>
    <w:rsid w:val="00AC1464"/>
    <w:rsid w:val="00AC4CEA"/>
    <w:rsid w:val="00AD27FC"/>
    <w:rsid w:val="00AD2821"/>
    <w:rsid w:val="00AE240F"/>
    <w:rsid w:val="00B10D42"/>
    <w:rsid w:val="00B2462B"/>
    <w:rsid w:val="00B2759E"/>
    <w:rsid w:val="00B3445F"/>
    <w:rsid w:val="00B41685"/>
    <w:rsid w:val="00B42079"/>
    <w:rsid w:val="00B5116C"/>
    <w:rsid w:val="00B53DFA"/>
    <w:rsid w:val="00B719D9"/>
    <w:rsid w:val="00B8728B"/>
    <w:rsid w:val="00BE5D48"/>
    <w:rsid w:val="00C014E3"/>
    <w:rsid w:val="00C2696B"/>
    <w:rsid w:val="00C40210"/>
    <w:rsid w:val="00C4049F"/>
    <w:rsid w:val="00C407E4"/>
    <w:rsid w:val="00C413F9"/>
    <w:rsid w:val="00C441E0"/>
    <w:rsid w:val="00C95500"/>
    <w:rsid w:val="00C961E3"/>
    <w:rsid w:val="00C963D6"/>
    <w:rsid w:val="00CA1B20"/>
    <w:rsid w:val="00CB3E6D"/>
    <w:rsid w:val="00CC055C"/>
    <w:rsid w:val="00CD17BD"/>
    <w:rsid w:val="00CD3141"/>
    <w:rsid w:val="00CF6F93"/>
    <w:rsid w:val="00CF7F2F"/>
    <w:rsid w:val="00D56746"/>
    <w:rsid w:val="00D73328"/>
    <w:rsid w:val="00D76623"/>
    <w:rsid w:val="00D849F8"/>
    <w:rsid w:val="00DC360A"/>
    <w:rsid w:val="00DD05BA"/>
    <w:rsid w:val="00DD23A9"/>
    <w:rsid w:val="00DE01A0"/>
    <w:rsid w:val="00DF2552"/>
    <w:rsid w:val="00E10755"/>
    <w:rsid w:val="00E171D7"/>
    <w:rsid w:val="00E5168E"/>
    <w:rsid w:val="00E52650"/>
    <w:rsid w:val="00E872AC"/>
    <w:rsid w:val="00E96FC1"/>
    <w:rsid w:val="00F15DC7"/>
    <w:rsid w:val="00F275D0"/>
    <w:rsid w:val="00F66CFF"/>
    <w:rsid w:val="00F72EF7"/>
    <w:rsid w:val="00F96DA0"/>
    <w:rsid w:val="00FA1358"/>
    <w:rsid w:val="00FB44DE"/>
    <w:rsid w:val="00FD2A3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75A3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First Indent" w:uiPriority="0"/>
    <w:lsdException w:name="Body Text 2" w:uiPriority="0"/>
    <w:lsdException w:name="Body Text 3"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5221C"/>
  </w:style>
  <w:style w:type="paragraph" w:styleId="Nagwek1">
    <w:name w:val="heading 1"/>
    <w:basedOn w:val="Normalny"/>
    <w:next w:val="Normalny"/>
    <w:link w:val="Nagwek1Znak"/>
    <w:qFormat/>
    <w:rsid w:val="00B5116C"/>
    <w:pPr>
      <w:keepNext/>
      <w:numPr>
        <w:numId w:val="34"/>
      </w:numPr>
      <w:tabs>
        <w:tab w:val="clear" w:pos="432"/>
      </w:tabs>
      <w:spacing w:before="240" w:after="60" w:line="240" w:lineRule="auto"/>
      <w:ind w:left="0" w:firstLine="0"/>
      <w:outlineLvl w:val="0"/>
    </w:pPr>
    <w:rPr>
      <w:rFonts w:ascii="Times New Roman" w:eastAsia="Times New Roman" w:hAnsi="Times New Roman" w:cs="Times New Roman"/>
      <w:b/>
      <w:bCs/>
      <w:kern w:val="32"/>
      <w:sz w:val="24"/>
      <w:szCs w:val="32"/>
      <w:lang w:val="x-none" w:eastAsia="x-none"/>
    </w:rPr>
  </w:style>
  <w:style w:type="paragraph" w:styleId="Nagwek2">
    <w:name w:val="heading 2"/>
    <w:basedOn w:val="Nagwek1"/>
    <w:next w:val="Nagwek1"/>
    <w:link w:val="Nagwek2Znak"/>
    <w:qFormat/>
    <w:rsid w:val="00B5116C"/>
    <w:pPr>
      <w:ind w:left="540" w:hanging="540"/>
      <w:outlineLvl w:val="1"/>
    </w:pPr>
    <w:rPr>
      <w:rFonts w:eastAsia="MS Mincho"/>
      <w:bCs w:val="0"/>
      <w:iCs/>
      <w:szCs w:val="28"/>
    </w:rPr>
  </w:style>
  <w:style w:type="paragraph" w:styleId="Nagwek3">
    <w:name w:val="heading 3"/>
    <w:aliases w:val=" Char Char Char Char Char Char Char Char,Char Char Char Char Char Char Char Char"/>
    <w:basedOn w:val="Normalny"/>
    <w:next w:val="Normalny"/>
    <w:link w:val="Nagwek3Znak"/>
    <w:unhideWhenUsed/>
    <w:qFormat/>
    <w:rsid w:val="00B5116C"/>
    <w:pPr>
      <w:keepNext/>
      <w:suppressAutoHyphens/>
      <w:spacing w:before="240" w:after="60" w:line="240" w:lineRule="auto"/>
      <w:outlineLvl w:val="2"/>
    </w:pPr>
    <w:rPr>
      <w:rFonts w:ascii="Cambria" w:eastAsia="Times New Roman" w:hAnsi="Cambria" w:cs="Times New Roman"/>
      <w:b/>
      <w:bCs/>
      <w:sz w:val="26"/>
      <w:szCs w:val="26"/>
      <w:lang w:eastAsia="ar-SA"/>
    </w:rPr>
  </w:style>
  <w:style w:type="paragraph" w:styleId="Nagwek4">
    <w:name w:val="heading 4"/>
    <w:basedOn w:val="Normalny"/>
    <w:next w:val="Normalny"/>
    <w:link w:val="Nagwek4Znak"/>
    <w:unhideWhenUsed/>
    <w:qFormat/>
    <w:rsid w:val="00B5116C"/>
    <w:pPr>
      <w:keepNext/>
      <w:suppressAutoHyphens/>
      <w:spacing w:before="240" w:after="60" w:line="240" w:lineRule="auto"/>
      <w:outlineLvl w:val="3"/>
    </w:pPr>
    <w:rPr>
      <w:rFonts w:ascii="Calibri" w:eastAsia="Times New Roman" w:hAnsi="Calibri" w:cs="Times New Roman"/>
      <w:b/>
      <w:bCs/>
      <w:sz w:val="28"/>
      <w:szCs w:val="28"/>
      <w:lang w:eastAsia="ar-SA"/>
    </w:rPr>
  </w:style>
  <w:style w:type="paragraph" w:styleId="Nagwek5">
    <w:name w:val="heading 5"/>
    <w:basedOn w:val="Normalny"/>
    <w:next w:val="Normalny"/>
    <w:link w:val="Nagwek5Znak"/>
    <w:unhideWhenUsed/>
    <w:qFormat/>
    <w:rsid w:val="00B5116C"/>
    <w:pPr>
      <w:suppressAutoHyphens/>
      <w:spacing w:before="240" w:after="60" w:line="240" w:lineRule="auto"/>
      <w:outlineLvl w:val="4"/>
    </w:pPr>
    <w:rPr>
      <w:rFonts w:ascii="Calibri" w:eastAsia="Times New Roman" w:hAnsi="Calibri" w:cs="Times New Roman"/>
      <w:b/>
      <w:bCs/>
      <w:i/>
      <w:iCs/>
      <w:sz w:val="26"/>
      <w:szCs w:val="26"/>
      <w:lang w:eastAsia="ar-SA"/>
    </w:rPr>
  </w:style>
  <w:style w:type="paragraph" w:styleId="Nagwek6">
    <w:name w:val="heading 6"/>
    <w:basedOn w:val="Tytu"/>
    <w:next w:val="Tekstpodstawowy"/>
    <w:link w:val="Nagwek6Znak"/>
    <w:qFormat/>
    <w:rsid w:val="00B5116C"/>
    <w:pPr>
      <w:numPr>
        <w:ilvl w:val="5"/>
        <w:numId w:val="1"/>
      </w:numPr>
      <w:outlineLvl w:val="5"/>
    </w:pPr>
    <w:rPr>
      <w:b/>
      <w:sz w:val="21"/>
    </w:rPr>
  </w:style>
  <w:style w:type="paragraph" w:styleId="Nagwek7">
    <w:name w:val="heading 7"/>
    <w:basedOn w:val="Tytu"/>
    <w:next w:val="Tekstpodstawowy"/>
    <w:link w:val="Nagwek7Znak"/>
    <w:qFormat/>
    <w:rsid w:val="00B5116C"/>
    <w:pPr>
      <w:outlineLvl w:val="6"/>
    </w:pPr>
    <w:rPr>
      <w:b/>
      <w:sz w:val="21"/>
    </w:rPr>
  </w:style>
  <w:style w:type="paragraph" w:styleId="Nagwek8">
    <w:name w:val="heading 8"/>
    <w:basedOn w:val="Tytu"/>
    <w:next w:val="Tekstpodstawowy"/>
    <w:link w:val="Nagwek8Znak"/>
    <w:qFormat/>
    <w:rsid w:val="00B5116C"/>
    <w:pPr>
      <w:outlineLvl w:val="7"/>
    </w:pPr>
    <w:rPr>
      <w:b/>
      <w:sz w:val="21"/>
    </w:rPr>
  </w:style>
  <w:style w:type="paragraph" w:styleId="Nagwek9">
    <w:name w:val="heading 9"/>
    <w:basedOn w:val="Normalny"/>
    <w:next w:val="Normalny"/>
    <w:link w:val="Nagwek9Znak"/>
    <w:qFormat/>
    <w:rsid w:val="00B5116C"/>
    <w:pPr>
      <w:suppressAutoHyphens/>
      <w:spacing w:before="240" w:after="60" w:line="240" w:lineRule="auto"/>
      <w:outlineLvl w:val="8"/>
    </w:pPr>
    <w:rPr>
      <w:rFonts w:ascii="Cambria" w:eastAsia="Times New Roman" w:hAnsi="Cambria" w:cs="Times New Roman"/>
      <w:lang w:val="x-none"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7B59AF"/>
    <w:pPr>
      <w:spacing w:after="0" w:line="240" w:lineRule="auto"/>
    </w:pPr>
  </w:style>
  <w:style w:type="paragraph" w:styleId="Tekstdymka">
    <w:name w:val="Balloon Text"/>
    <w:basedOn w:val="Normalny"/>
    <w:link w:val="TekstdymkaZnak"/>
    <w:unhideWhenUsed/>
    <w:rsid w:val="0041548E"/>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rsid w:val="0041548E"/>
    <w:rPr>
      <w:rFonts w:ascii="Tahoma" w:hAnsi="Tahoma" w:cs="Tahoma"/>
      <w:sz w:val="16"/>
      <w:szCs w:val="16"/>
    </w:rPr>
  </w:style>
  <w:style w:type="paragraph" w:styleId="NormalnyWeb">
    <w:name w:val="Normal (Web)"/>
    <w:basedOn w:val="Normalny"/>
    <w:uiPriority w:val="99"/>
    <w:unhideWhenUsed/>
    <w:rsid w:val="00BE5D4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przypisudolnego">
    <w:name w:val="footnote text"/>
    <w:basedOn w:val="Normalny"/>
    <w:link w:val="TekstprzypisudolnegoZnak"/>
    <w:unhideWhenUsed/>
    <w:rsid w:val="001B3BE5"/>
    <w:pPr>
      <w:spacing w:after="0" w:line="240" w:lineRule="auto"/>
    </w:pPr>
    <w:rPr>
      <w:sz w:val="20"/>
      <w:szCs w:val="20"/>
    </w:rPr>
  </w:style>
  <w:style w:type="character" w:customStyle="1" w:styleId="TekstprzypisudolnegoZnak">
    <w:name w:val="Tekst przypisu dolnego Znak"/>
    <w:basedOn w:val="Domylnaczcionkaakapitu"/>
    <w:link w:val="Tekstprzypisudolnego"/>
    <w:rsid w:val="001B3BE5"/>
    <w:rPr>
      <w:sz w:val="20"/>
      <w:szCs w:val="20"/>
    </w:rPr>
  </w:style>
  <w:style w:type="character" w:styleId="Odwoanieprzypisudolnego">
    <w:name w:val="footnote reference"/>
    <w:unhideWhenUsed/>
    <w:rsid w:val="001B3BE5"/>
    <w:rPr>
      <w:vertAlign w:val="superscript"/>
    </w:rPr>
  </w:style>
  <w:style w:type="character" w:customStyle="1" w:styleId="Nagwek1Znak">
    <w:name w:val="Nagłówek 1 Znak"/>
    <w:basedOn w:val="Domylnaczcionkaakapitu"/>
    <w:link w:val="Nagwek1"/>
    <w:rsid w:val="00B5116C"/>
    <w:rPr>
      <w:rFonts w:ascii="Times New Roman" w:eastAsia="Times New Roman" w:hAnsi="Times New Roman" w:cs="Times New Roman"/>
      <w:b/>
      <w:bCs/>
      <w:kern w:val="32"/>
      <w:sz w:val="24"/>
      <w:szCs w:val="32"/>
      <w:lang w:val="x-none" w:eastAsia="x-none"/>
    </w:rPr>
  </w:style>
  <w:style w:type="character" w:customStyle="1" w:styleId="Nagwek2Znak">
    <w:name w:val="Nagłówek 2 Znak"/>
    <w:basedOn w:val="Domylnaczcionkaakapitu"/>
    <w:link w:val="Nagwek2"/>
    <w:rsid w:val="00B5116C"/>
    <w:rPr>
      <w:rFonts w:ascii="Times New Roman" w:eastAsia="MS Mincho" w:hAnsi="Times New Roman" w:cs="Times New Roman"/>
      <w:b/>
      <w:iCs/>
      <w:kern w:val="32"/>
      <w:sz w:val="24"/>
      <w:szCs w:val="28"/>
      <w:lang w:val="x-none" w:eastAsia="x-none"/>
    </w:rPr>
  </w:style>
  <w:style w:type="character" w:customStyle="1" w:styleId="Nagwek3Znak">
    <w:name w:val="Nagłówek 3 Znak"/>
    <w:aliases w:val=" Char Char Char Char Char Char Char Char Znak,Char Char Char Char Char Char Char Char Znak1"/>
    <w:basedOn w:val="Domylnaczcionkaakapitu"/>
    <w:link w:val="Nagwek3"/>
    <w:rsid w:val="00B5116C"/>
    <w:rPr>
      <w:rFonts w:ascii="Cambria" w:eastAsia="Times New Roman" w:hAnsi="Cambria" w:cs="Times New Roman"/>
      <w:b/>
      <w:bCs/>
      <w:sz w:val="26"/>
      <w:szCs w:val="26"/>
      <w:lang w:eastAsia="ar-SA"/>
    </w:rPr>
  </w:style>
  <w:style w:type="character" w:customStyle="1" w:styleId="Nagwek4Znak">
    <w:name w:val="Nagłówek 4 Znak"/>
    <w:basedOn w:val="Domylnaczcionkaakapitu"/>
    <w:link w:val="Nagwek4"/>
    <w:rsid w:val="00B5116C"/>
    <w:rPr>
      <w:rFonts w:ascii="Calibri" w:eastAsia="Times New Roman" w:hAnsi="Calibri" w:cs="Times New Roman"/>
      <w:b/>
      <w:bCs/>
      <w:sz w:val="28"/>
      <w:szCs w:val="28"/>
      <w:lang w:eastAsia="ar-SA"/>
    </w:rPr>
  </w:style>
  <w:style w:type="character" w:customStyle="1" w:styleId="Nagwek5Znak">
    <w:name w:val="Nagłówek 5 Znak"/>
    <w:basedOn w:val="Domylnaczcionkaakapitu"/>
    <w:link w:val="Nagwek5"/>
    <w:rsid w:val="00B5116C"/>
    <w:rPr>
      <w:rFonts w:ascii="Calibri" w:eastAsia="Times New Roman" w:hAnsi="Calibri" w:cs="Times New Roman"/>
      <w:b/>
      <w:bCs/>
      <w:i/>
      <w:iCs/>
      <w:sz w:val="26"/>
      <w:szCs w:val="26"/>
      <w:lang w:eastAsia="ar-SA"/>
    </w:rPr>
  </w:style>
  <w:style w:type="character" w:customStyle="1" w:styleId="Nagwek6Znak">
    <w:name w:val="Nagłówek 6 Znak"/>
    <w:basedOn w:val="Domylnaczcionkaakapitu"/>
    <w:link w:val="Nagwek6"/>
    <w:rsid w:val="00B5116C"/>
    <w:rPr>
      <w:rFonts w:ascii="Albany" w:eastAsia="HG Mincho Light J" w:hAnsi="Albany" w:cs="Times New Roman"/>
      <w:b/>
      <w:sz w:val="21"/>
      <w:szCs w:val="20"/>
      <w:lang w:eastAsia="pl-PL"/>
    </w:rPr>
  </w:style>
  <w:style w:type="character" w:customStyle="1" w:styleId="Nagwek7Znak">
    <w:name w:val="Nagłówek 7 Znak"/>
    <w:basedOn w:val="Domylnaczcionkaakapitu"/>
    <w:link w:val="Nagwek7"/>
    <w:rsid w:val="00B5116C"/>
    <w:rPr>
      <w:rFonts w:ascii="Albany" w:eastAsia="HG Mincho Light J" w:hAnsi="Albany" w:cs="Times New Roman"/>
      <w:b/>
      <w:sz w:val="21"/>
      <w:szCs w:val="20"/>
      <w:lang w:eastAsia="pl-PL"/>
    </w:rPr>
  </w:style>
  <w:style w:type="character" w:customStyle="1" w:styleId="Nagwek8Znak">
    <w:name w:val="Nagłówek 8 Znak"/>
    <w:basedOn w:val="Domylnaczcionkaakapitu"/>
    <w:link w:val="Nagwek8"/>
    <w:rsid w:val="00B5116C"/>
    <w:rPr>
      <w:rFonts w:ascii="Albany" w:eastAsia="HG Mincho Light J" w:hAnsi="Albany" w:cs="Times New Roman"/>
      <w:b/>
      <w:sz w:val="21"/>
      <w:szCs w:val="20"/>
      <w:lang w:eastAsia="pl-PL"/>
    </w:rPr>
  </w:style>
  <w:style w:type="character" w:customStyle="1" w:styleId="Nagwek9Znak">
    <w:name w:val="Nagłówek 9 Znak"/>
    <w:basedOn w:val="Domylnaczcionkaakapitu"/>
    <w:link w:val="Nagwek9"/>
    <w:rsid w:val="00B5116C"/>
    <w:rPr>
      <w:rFonts w:ascii="Cambria" w:eastAsia="Times New Roman" w:hAnsi="Cambria" w:cs="Times New Roman"/>
      <w:lang w:val="x-none" w:eastAsia="ar-SA"/>
    </w:rPr>
  </w:style>
  <w:style w:type="numbering" w:customStyle="1" w:styleId="Bezlisty1">
    <w:name w:val="Bez listy1"/>
    <w:next w:val="Bezlisty"/>
    <w:semiHidden/>
    <w:unhideWhenUsed/>
    <w:rsid w:val="00B5116C"/>
  </w:style>
  <w:style w:type="character" w:customStyle="1" w:styleId="WW8Num2z0">
    <w:name w:val="WW8Num2z0"/>
    <w:rsid w:val="00B5116C"/>
    <w:rPr>
      <w:b w:val="0"/>
    </w:rPr>
  </w:style>
  <w:style w:type="character" w:customStyle="1" w:styleId="WW-Domylnaczcionkaakapitu">
    <w:name w:val="WW-Domyślna czcionka akapitu"/>
    <w:rsid w:val="00B5116C"/>
  </w:style>
  <w:style w:type="paragraph" w:styleId="Tekstpodstawowy">
    <w:name w:val="Body Text"/>
    <w:basedOn w:val="Normalny"/>
    <w:link w:val="TekstpodstawowyZnak1"/>
    <w:rsid w:val="00B5116C"/>
    <w:pPr>
      <w:suppressAutoHyphens/>
      <w:spacing w:after="0" w:line="240" w:lineRule="auto"/>
    </w:pPr>
    <w:rPr>
      <w:rFonts w:ascii="Times New Roman" w:eastAsia="Times New Roman" w:hAnsi="Times New Roman" w:cs="Times New Roman"/>
      <w:b/>
      <w:bCs/>
      <w:sz w:val="24"/>
      <w:szCs w:val="24"/>
      <w:lang w:eastAsia="ar-SA"/>
    </w:rPr>
  </w:style>
  <w:style w:type="character" w:customStyle="1" w:styleId="TekstpodstawowyZnak">
    <w:name w:val="Tekst podstawowy Znak"/>
    <w:basedOn w:val="Domylnaczcionkaakapitu"/>
    <w:rsid w:val="00B5116C"/>
  </w:style>
  <w:style w:type="paragraph" w:styleId="Lista">
    <w:name w:val="List"/>
    <w:basedOn w:val="Tekstpodstawowy"/>
    <w:rsid w:val="00B5116C"/>
    <w:rPr>
      <w:rFonts w:cs="Tahoma"/>
    </w:rPr>
  </w:style>
  <w:style w:type="paragraph" w:customStyle="1" w:styleId="Podpis1">
    <w:name w:val="Podpis1"/>
    <w:basedOn w:val="Normalny"/>
    <w:rsid w:val="00B5116C"/>
    <w:pPr>
      <w:suppressLineNumbers/>
      <w:suppressAutoHyphens/>
      <w:spacing w:before="120" w:after="120" w:line="240" w:lineRule="auto"/>
    </w:pPr>
    <w:rPr>
      <w:rFonts w:ascii="Times New Roman" w:eastAsia="Times New Roman" w:hAnsi="Times New Roman" w:cs="Tahoma"/>
      <w:i/>
      <w:iCs/>
      <w:sz w:val="20"/>
      <w:szCs w:val="20"/>
      <w:lang w:eastAsia="ar-SA"/>
    </w:rPr>
  </w:style>
  <w:style w:type="paragraph" w:customStyle="1" w:styleId="Indeks">
    <w:name w:val="Indeks"/>
    <w:basedOn w:val="Normalny"/>
    <w:rsid w:val="00B5116C"/>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WW-Tekstdymka">
    <w:name w:val="WW-Tekst dymka"/>
    <w:basedOn w:val="Normalny"/>
    <w:rsid w:val="00B5116C"/>
    <w:pPr>
      <w:suppressAutoHyphens/>
      <w:spacing w:after="0" w:line="240" w:lineRule="auto"/>
    </w:pPr>
    <w:rPr>
      <w:rFonts w:ascii="Tahoma" w:eastAsia="Times New Roman" w:hAnsi="Tahoma" w:cs="Tahoma"/>
      <w:sz w:val="16"/>
      <w:szCs w:val="16"/>
      <w:lang w:eastAsia="ar-SA"/>
    </w:rPr>
  </w:style>
  <w:style w:type="paragraph" w:styleId="Nagwek">
    <w:name w:val="header"/>
    <w:basedOn w:val="Normalny"/>
    <w:link w:val="NagwekZnak"/>
    <w:rsid w:val="00B5116C"/>
    <w:pPr>
      <w:tabs>
        <w:tab w:val="center" w:pos="4536"/>
        <w:tab w:val="right" w:pos="9072"/>
      </w:tabs>
      <w:suppressAutoHyphens/>
      <w:spacing w:after="0" w:line="240" w:lineRule="auto"/>
    </w:pPr>
    <w:rPr>
      <w:rFonts w:ascii="Times New Roman" w:eastAsia="Times New Roman" w:hAnsi="Times New Roman" w:cs="Times New Roman"/>
      <w:sz w:val="24"/>
      <w:szCs w:val="24"/>
      <w:lang w:eastAsia="ar-SA"/>
    </w:rPr>
  </w:style>
  <w:style w:type="character" w:customStyle="1" w:styleId="NagwekZnak">
    <w:name w:val="Nagłówek Znak"/>
    <w:basedOn w:val="Domylnaczcionkaakapitu"/>
    <w:link w:val="Nagwek"/>
    <w:rsid w:val="00B5116C"/>
    <w:rPr>
      <w:rFonts w:ascii="Times New Roman" w:eastAsia="Times New Roman" w:hAnsi="Times New Roman" w:cs="Times New Roman"/>
      <w:sz w:val="24"/>
      <w:szCs w:val="24"/>
      <w:lang w:eastAsia="ar-SA"/>
    </w:rPr>
  </w:style>
  <w:style w:type="paragraph" w:styleId="Stopka">
    <w:name w:val="footer"/>
    <w:basedOn w:val="Normalny"/>
    <w:link w:val="StopkaZnak"/>
    <w:rsid w:val="00B5116C"/>
    <w:pPr>
      <w:tabs>
        <w:tab w:val="center" w:pos="4536"/>
        <w:tab w:val="right" w:pos="9072"/>
      </w:tabs>
      <w:suppressAutoHyphens/>
      <w:spacing w:after="0" w:line="240" w:lineRule="auto"/>
    </w:pPr>
    <w:rPr>
      <w:rFonts w:ascii="Times New Roman" w:eastAsia="Times New Roman" w:hAnsi="Times New Roman" w:cs="Times New Roman"/>
      <w:sz w:val="24"/>
      <w:szCs w:val="24"/>
      <w:lang w:eastAsia="ar-SA"/>
    </w:rPr>
  </w:style>
  <w:style w:type="character" w:customStyle="1" w:styleId="StopkaZnak">
    <w:name w:val="Stopka Znak"/>
    <w:basedOn w:val="Domylnaczcionkaakapitu"/>
    <w:link w:val="Stopka"/>
    <w:rsid w:val="00B5116C"/>
    <w:rPr>
      <w:rFonts w:ascii="Times New Roman" w:eastAsia="Times New Roman" w:hAnsi="Times New Roman" w:cs="Times New Roman"/>
      <w:sz w:val="24"/>
      <w:szCs w:val="24"/>
      <w:lang w:eastAsia="ar-SA"/>
    </w:rPr>
  </w:style>
  <w:style w:type="paragraph" w:customStyle="1" w:styleId="WW-Tekstpodstawowy3">
    <w:name w:val="WW-Tekst podstawowy 3"/>
    <w:basedOn w:val="Normalny"/>
    <w:rsid w:val="00B5116C"/>
    <w:pPr>
      <w:widowControl w:val="0"/>
      <w:suppressAutoHyphens/>
      <w:snapToGrid w:val="0"/>
      <w:spacing w:after="0" w:line="240" w:lineRule="auto"/>
      <w:jc w:val="both"/>
    </w:pPr>
    <w:rPr>
      <w:rFonts w:ascii="Times New Roman" w:eastAsia="Times New Roman" w:hAnsi="Times New Roman" w:cs="Times New Roman"/>
      <w:sz w:val="28"/>
      <w:szCs w:val="20"/>
      <w:lang w:eastAsia="ar-SA"/>
    </w:rPr>
  </w:style>
  <w:style w:type="paragraph" w:styleId="Spistreci1">
    <w:name w:val="toc 1"/>
    <w:basedOn w:val="Normalny"/>
    <w:next w:val="Normalny"/>
    <w:autoRedefine/>
    <w:rsid w:val="00B5116C"/>
    <w:pPr>
      <w:spacing w:after="0" w:line="240" w:lineRule="auto"/>
    </w:pPr>
    <w:rPr>
      <w:rFonts w:ascii="Times New Roman" w:eastAsia="Times New Roman" w:hAnsi="Times New Roman" w:cs="Times New Roman"/>
      <w:sz w:val="24"/>
      <w:szCs w:val="24"/>
      <w:lang w:eastAsia="pl-PL"/>
    </w:rPr>
  </w:style>
  <w:style w:type="paragraph" w:styleId="Spistreci2">
    <w:name w:val="toc 2"/>
    <w:basedOn w:val="Normalny"/>
    <w:next w:val="Normalny"/>
    <w:autoRedefine/>
    <w:rsid w:val="00B5116C"/>
    <w:pPr>
      <w:spacing w:after="0" w:line="240" w:lineRule="auto"/>
      <w:ind w:left="240"/>
    </w:pPr>
    <w:rPr>
      <w:rFonts w:ascii="Times New Roman" w:eastAsia="Times New Roman" w:hAnsi="Times New Roman" w:cs="Times New Roman"/>
      <w:sz w:val="24"/>
      <w:szCs w:val="24"/>
      <w:lang w:eastAsia="pl-PL"/>
    </w:rPr>
  </w:style>
  <w:style w:type="character" w:styleId="Hipercze">
    <w:name w:val="Hyperlink"/>
    <w:rsid w:val="00B5116C"/>
    <w:rPr>
      <w:color w:val="0000FF"/>
      <w:u w:val="single"/>
    </w:rPr>
  </w:style>
  <w:style w:type="paragraph" w:styleId="Zwykytekst">
    <w:name w:val="Plain Text"/>
    <w:basedOn w:val="Normalny"/>
    <w:link w:val="ZwykytekstZnak"/>
    <w:rsid w:val="00B5116C"/>
    <w:pPr>
      <w:spacing w:after="0" w:line="240" w:lineRule="auto"/>
    </w:pPr>
    <w:rPr>
      <w:rFonts w:ascii="Courier New" w:eastAsia="Times New Roman" w:hAnsi="Courier New" w:cs="Times New Roman"/>
      <w:sz w:val="20"/>
      <w:szCs w:val="20"/>
      <w:lang w:val="x-none" w:eastAsia="x-none"/>
    </w:rPr>
  </w:style>
  <w:style w:type="character" w:customStyle="1" w:styleId="ZwykytekstZnak">
    <w:name w:val="Zwykły tekst Znak"/>
    <w:basedOn w:val="Domylnaczcionkaakapitu"/>
    <w:link w:val="Zwykytekst"/>
    <w:rsid w:val="00B5116C"/>
    <w:rPr>
      <w:rFonts w:ascii="Courier New" w:eastAsia="Times New Roman" w:hAnsi="Courier New" w:cs="Times New Roman"/>
      <w:sz w:val="20"/>
      <w:szCs w:val="20"/>
      <w:lang w:val="x-none" w:eastAsia="x-none"/>
    </w:rPr>
  </w:style>
  <w:style w:type="paragraph" w:styleId="Akapitzlist">
    <w:name w:val="List Paragraph"/>
    <w:basedOn w:val="Normalny"/>
    <w:uiPriority w:val="34"/>
    <w:qFormat/>
    <w:rsid w:val="00B5116C"/>
    <w:pPr>
      <w:ind w:left="720"/>
      <w:contextualSpacing/>
    </w:pPr>
    <w:rPr>
      <w:rFonts w:ascii="Calibri" w:eastAsia="Calibri" w:hAnsi="Calibri" w:cs="Times New Roman"/>
    </w:rPr>
  </w:style>
  <w:style w:type="paragraph" w:styleId="Tekstpodstawowy3">
    <w:name w:val="Body Text 3"/>
    <w:basedOn w:val="Normalny"/>
    <w:link w:val="Tekstpodstawowy3Znak"/>
    <w:rsid w:val="00B5116C"/>
    <w:pPr>
      <w:suppressAutoHyphens/>
      <w:spacing w:after="120" w:line="240" w:lineRule="auto"/>
    </w:pPr>
    <w:rPr>
      <w:rFonts w:ascii="Times New Roman" w:eastAsia="Times New Roman" w:hAnsi="Times New Roman" w:cs="Times New Roman"/>
      <w:sz w:val="16"/>
      <w:szCs w:val="16"/>
      <w:lang w:val="x-none" w:eastAsia="ar-SA"/>
    </w:rPr>
  </w:style>
  <w:style w:type="character" w:customStyle="1" w:styleId="Tekstpodstawowy3Znak">
    <w:name w:val="Tekst podstawowy 3 Znak"/>
    <w:basedOn w:val="Domylnaczcionkaakapitu"/>
    <w:link w:val="Tekstpodstawowy3"/>
    <w:rsid w:val="00B5116C"/>
    <w:rPr>
      <w:rFonts w:ascii="Times New Roman" w:eastAsia="Times New Roman" w:hAnsi="Times New Roman" w:cs="Times New Roman"/>
      <w:sz w:val="16"/>
      <w:szCs w:val="16"/>
      <w:lang w:val="x-none" w:eastAsia="ar-SA"/>
    </w:rPr>
  </w:style>
  <w:style w:type="paragraph" w:customStyle="1" w:styleId="xl47">
    <w:name w:val="xl47"/>
    <w:basedOn w:val="Normalny"/>
    <w:rsid w:val="00B5116C"/>
    <w:pPr>
      <w:spacing w:before="100" w:beforeAutospacing="1" w:after="100" w:afterAutospacing="1" w:line="240" w:lineRule="auto"/>
      <w:textAlignment w:val="center"/>
    </w:pPr>
    <w:rPr>
      <w:rFonts w:ascii="Times New Roman" w:eastAsia="Times New Roman" w:hAnsi="Times New Roman" w:cs="Times New Roman"/>
      <w:lang w:eastAsia="pl-PL"/>
    </w:rPr>
  </w:style>
  <w:style w:type="character" w:styleId="Odwoaniedokomentarza">
    <w:name w:val="annotation reference"/>
    <w:rsid w:val="00B5116C"/>
    <w:rPr>
      <w:sz w:val="16"/>
      <w:szCs w:val="16"/>
    </w:rPr>
  </w:style>
  <w:style w:type="paragraph" w:styleId="Tekstkomentarza">
    <w:name w:val="annotation text"/>
    <w:basedOn w:val="Normalny"/>
    <w:link w:val="TekstkomentarzaZnak"/>
    <w:rsid w:val="00B5116C"/>
    <w:pPr>
      <w:suppressAutoHyphens/>
      <w:spacing w:after="0" w:line="240" w:lineRule="auto"/>
    </w:pPr>
    <w:rPr>
      <w:rFonts w:ascii="Times New Roman" w:eastAsia="Times New Roman" w:hAnsi="Times New Roman" w:cs="Times New Roman"/>
      <w:sz w:val="20"/>
      <w:szCs w:val="20"/>
      <w:lang w:eastAsia="ar-SA"/>
    </w:rPr>
  </w:style>
  <w:style w:type="character" w:customStyle="1" w:styleId="TekstkomentarzaZnak">
    <w:name w:val="Tekst komentarza Znak"/>
    <w:basedOn w:val="Domylnaczcionkaakapitu"/>
    <w:link w:val="Tekstkomentarza"/>
    <w:rsid w:val="00B5116C"/>
    <w:rPr>
      <w:rFonts w:ascii="Times New Roman" w:eastAsia="Times New Roman" w:hAnsi="Times New Roman" w:cs="Times New Roman"/>
      <w:sz w:val="20"/>
      <w:szCs w:val="20"/>
      <w:lang w:eastAsia="ar-SA"/>
    </w:rPr>
  </w:style>
  <w:style w:type="paragraph" w:styleId="Tematkomentarza">
    <w:name w:val="annotation subject"/>
    <w:basedOn w:val="Tekstkomentarza"/>
    <w:next w:val="Tekstkomentarza"/>
    <w:link w:val="TematkomentarzaZnak"/>
    <w:rsid w:val="00B5116C"/>
    <w:rPr>
      <w:b/>
      <w:bCs/>
    </w:rPr>
  </w:style>
  <w:style w:type="character" w:customStyle="1" w:styleId="TematkomentarzaZnak">
    <w:name w:val="Temat komentarza Znak"/>
    <w:basedOn w:val="TekstkomentarzaZnak"/>
    <w:link w:val="Tematkomentarza"/>
    <w:rsid w:val="00B5116C"/>
    <w:rPr>
      <w:rFonts w:ascii="Times New Roman" w:eastAsia="Times New Roman" w:hAnsi="Times New Roman" w:cs="Times New Roman"/>
      <w:b/>
      <w:bCs/>
      <w:sz w:val="20"/>
      <w:szCs w:val="20"/>
      <w:lang w:eastAsia="ar-SA"/>
    </w:rPr>
  </w:style>
  <w:style w:type="paragraph" w:styleId="Tekstpodstawowy2">
    <w:name w:val="Body Text 2"/>
    <w:basedOn w:val="Normalny"/>
    <w:link w:val="Tekstpodstawowy2Znak"/>
    <w:rsid w:val="00B5116C"/>
    <w:pPr>
      <w:suppressAutoHyphens/>
      <w:spacing w:after="120" w:line="480" w:lineRule="auto"/>
    </w:pPr>
    <w:rPr>
      <w:rFonts w:ascii="Times New Roman" w:eastAsia="Times New Roman" w:hAnsi="Times New Roman" w:cs="Times New Roman"/>
      <w:sz w:val="24"/>
      <w:szCs w:val="24"/>
      <w:lang w:eastAsia="ar-SA"/>
    </w:rPr>
  </w:style>
  <w:style w:type="character" w:customStyle="1" w:styleId="Tekstpodstawowy2Znak">
    <w:name w:val="Tekst podstawowy 2 Znak"/>
    <w:basedOn w:val="Domylnaczcionkaakapitu"/>
    <w:link w:val="Tekstpodstawowy2"/>
    <w:rsid w:val="00B5116C"/>
    <w:rPr>
      <w:rFonts w:ascii="Times New Roman" w:eastAsia="Times New Roman" w:hAnsi="Times New Roman" w:cs="Times New Roman"/>
      <w:sz w:val="24"/>
      <w:szCs w:val="24"/>
      <w:lang w:eastAsia="ar-SA"/>
    </w:rPr>
  </w:style>
  <w:style w:type="numbering" w:customStyle="1" w:styleId="Bezlisty11">
    <w:name w:val="Bez listy11"/>
    <w:next w:val="Bezlisty"/>
    <w:semiHidden/>
    <w:unhideWhenUsed/>
    <w:rsid w:val="00B5116C"/>
  </w:style>
  <w:style w:type="character" w:customStyle="1" w:styleId="Symbolprzypiswdoln">
    <w:name w:val="Symbol przypisów doln."/>
    <w:rsid w:val="00B5116C"/>
  </w:style>
  <w:style w:type="character" w:styleId="Numerstrony">
    <w:name w:val="page number"/>
    <w:rsid w:val="00B5116C"/>
  </w:style>
  <w:style w:type="character" w:customStyle="1" w:styleId="Znakinumeracji">
    <w:name w:val="Znaki numeracji"/>
    <w:rsid w:val="00B5116C"/>
  </w:style>
  <w:style w:type="character" w:customStyle="1" w:styleId="Symbolwypunktowania">
    <w:name w:val="Symbol wypunktowania"/>
    <w:rsid w:val="00B5116C"/>
    <w:rPr>
      <w:rFonts w:ascii="StarSymbol" w:eastAsia="StarSymbol" w:hAnsi="StarSymbol"/>
      <w:sz w:val="18"/>
    </w:rPr>
  </w:style>
  <w:style w:type="character" w:customStyle="1" w:styleId="Symbolprzypiswkoc">
    <w:name w:val="Symbol przypisów końc."/>
    <w:rsid w:val="00B5116C"/>
  </w:style>
  <w:style w:type="character" w:styleId="Odwoanieprzypisukocowego">
    <w:name w:val="endnote reference"/>
    <w:rsid w:val="00B5116C"/>
    <w:rPr>
      <w:vertAlign w:val="superscript"/>
    </w:rPr>
  </w:style>
  <w:style w:type="paragraph" w:styleId="Tekstpodstawowyzwciciem">
    <w:name w:val="Body Text First Indent"/>
    <w:basedOn w:val="Tekstpodstawowy"/>
    <w:link w:val="TekstpodstawowyzwciciemZnak"/>
    <w:rsid w:val="00B5116C"/>
    <w:pPr>
      <w:widowControl w:val="0"/>
      <w:autoSpaceDE w:val="0"/>
      <w:spacing w:after="120"/>
      <w:ind w:firstLine="283"/>
      <w:jc w:val="both"/>
    </w:pPr>
    <w:rPr>
      <w:b w:val="0"/>
      <w:bCs w:val="0"/>
      <w:szCs w:val="20"/>
      <w:lang w:eastAsia="pl-PL"/>
    </w:rPr>
  </w:style>
  <w:style w:type="character" w:customStyle="1" w:styleId="TekstpodstawowyzwciciemZnak">
    <w:name w:val="Tekst podstawowy z wcięciem Znak"/>
    <w:basedOn w:val="TekstpodstawowyZnak"/>
    <w:link w:val="Tekstpodstawowyzwciciem"/>
    <w:rsid w:val="00B5116C"/>
    <w:rPr>
      <w:rFonts w:ascii="Times New Roman" w:eastAsia="Times New Roman" w:hAnsi="Times New Roman" w:cs="Times New Roman"/>
      <w:sz w:val="24"/>
      <w:szCs w:val="20"/>
      <w:lang w:eastAsia="pl-PL"/>
    </w:rPr>
  </w:style>
  <w:style w:type="character" w:customStyle="1" w:styleId="TekstpodstawowyZnak1">
    <w:name w:val="Tekst podstawowy Znak1"/>
    <w:link w:val="Tekstpodstawowy"/>
    <w:rsid w:val="00B5116C"/>
    <w:rPr>
      <w:rFonts w:ascii="Times New Roman" w:eastAsia="Times New Roman" w:hAnsi="Times New Roman" w:cs="Times New Roman"/>
      <w:b/>
      <w:bCs/>
      <w:sz w:val="24"/>
      <w:szCs w:val="24"/>
      <w:lang w:eastAsia="ar-SA"/>
    </w:rPr>
  </w:style>
  <w:style w:type="paragraph" w:customStyle="1" w:styleId="Wysunicietekstu">
    <w:name w:val="Wysunięcie tekstu"/>
    <w:basedOn w:val="Tekstpodstawowy"/>
    <w:rsid w:val="00B5116C"/>
    <w:pPr>
      <w:widowControl w:val="0"/>
      <w:tabs>
        <w:tab w:val="left" w:pos="567"/>
      </w:tabs>
      <w:autoSpaceDE w:val="0"/>
      <w:spacing w:after="120"/>
      <w:ind w:left="567" w:hanging="283"/>
      <w:jc w:val="both"/>
    </w:pPr>
    <w:rPr>
      <w:b w:val="0"/>
      <w:bCs w:val="0"/>
      <w:szCs w:val="20"/>
      <w:lang w:eastAsia="pl-PL"/>
    </w:rPr>
  </w:style>
  <w:style w:type="paragraph" w:styleId="Tekstpodstawowywcity">
    <w:name w:val="Body Text Indent"/>
    <w:basedOn w:val="Tekstpodstawowy"/>
    <w:link w:val="TekstpodstawowywcityZnak"/>
    <w:rsid w:val="00B5116C"/>
    <w:pPr>
      <w:widowControl w:val="0"/>
      <w:autoSpaceDE w:val="0"/>
      <w:spacing w:after="120"/>
      <w:ind w:left="283"/>
      <w:jc w:val="both"/>
    </w:pPr>
    <w:rPr>
      <w:b w:val="0"/>
      <w:bCs w:val="0"/>
      <w:szCs w:val="20"/>
      <w:lang w:eastAsia="pl-PL"/>
    </w:rPr>
  </w:style>
  <w:style w:type="character" w:customStyle="1" w:styleId="TekstpodstawowywcityZnak">
    <w:name w:val="Tekst podstawowy wcięty Znak"/>
    <w:basedOn w:val="Domylnaczcionkaakapitu"/>
    <w:link w:val="Tekstpodstawowywcity"/>
    <w:rsid w:val="00B5116C"/>
    <w:rPr>
      <w:rFonts w:ascii="Times New Roman" w:eastAsia="Times New Roman" w:hAnsi="Times New Roman" w:cs="Times New Roman"/>
      <w:sz w:val="24"/>
      <w:szCs w:val="20"/>
      <w:lang w:eastAsia="pl-PL"/>
    </w:rPr>
  </w:style>
  <w:style w:type="paragraph" w:customStyle="1" w:styleId="Wcicieiwysunicie">
    <w:name w:val="Wcięcie i wysunięcie"/>
    <w:basedOn w:val="Tekstpodstawowy"/>
    <w:rsid w:val="00B5116C"/>
    <w:pPr>
      <w:widowControl w:val="0"/>
      <w:tabs>
        <w:tab w:val="left" w:pos="2835"/>
      </w:tabs>
      <w:autoSpaceDE w:val="0"/>
      <w:spacing w:after="120"/>
      <w:ind w:left="2835" w:hanging="2551"/>
      <w:jc w:val="both"/>
    </w:pPr>
    <w:rPr>
      <w:b w:val="0"/>
      <w:bCs w:val="0"/>
      <w:szCs w:val="20"/>
      <w:lang w:eastAsia="pl-PL"/>
    </w:rPr>
  </w:style>
  <w:style w:type="paragraph" w:styleId="Tytu">
    <w:name w:val="Title"/>
    <w:basedOn w:val="Normalny"/>
    <w:next w:val="Tekstpodstawowy"/>
    <w:link w:val="TytuZnak"/>
    <w:qFormat/>
    <w:rsid w:val="00B5116C"/>
    <w:pPr>
      <w:keepNext/>
      <w:widowControl w:val="0"/>
      <w:numPr>
        <w:ilvl w:val="1"/>
        <w:numId w:val="34"/>
      </w:numPr>
      <w:tabs>
        <w:tab w:val="clear" w:pos="718"/>
      </w:tabs>
      <w:suppressAutoHyphens/>
      <w:autoSpaceDE w:val="0"/>
      <w:spacing w:before="240" w:after="120" w:line="240" w:lineRule="auto"/>
      <w:ind w:left="0" w:firstLine="0"/>
      <w:jc w:val="both"/>
    </w:pPr>
    <w:rPr>
      <w:rFonts w:ascii="Albany" w:eastAsia="HG Mincho Light J" w:hAnsi="Albany" w:cs="Times New Roman"/>
      <w:sz w:val="28"/>
      <w:szCs w:val="20"/>
      <w:lang w:eastAsia="pl-PL"/>
    </w:rPr>
  </w:style>
  <w:style w:type="character" w:customStyle="1" w:styleId="TytuZnak">
    <w:name w:val="Tytuł Znak"/>
    <w:basedOn w:val="Domylnaczcionkaakapitu"/>
    <w:link w:val="Tytu"/>
    <w:rsid w:val="00B5116C"/>
    <w:rPr>
      <w:rFonts w:ascii="Albany" w:eastAsia="HG Mincho Light J" w:hAnsi="Albany" w:cs="Times New Roman"/>
      <w:sz w:val="28"/>
      <w:szCs w:val="20"/>
      <w:lang w:eastAsia="pl-PL"/>
    </w:rPr>
  </w:style>
  <w:style w:type="paragraph" w:styleId="Podtytu">
    <w:name w:val="Subtitle"/>
    <w:basedOn w:val="Tytu"/>
    <w:next w:val="Tekstpodstawowy"/>
    <w:link w:val="PodtytuZnak"/>
    <w:qFormat/>
    <w:rsid w:val="00B5116C"/>
    <w:pPr>
      <w:jc w:val="center"/>
    </w:pPr>
    <w:rPr>
      <w:i/>
    </w:rPr>
  </w:style>
  <w:style w:type="character" w:customStyle="1" w:styleId="PodtytuZnak">
    <w:name w:val="Podtytuł Znak"/>
    <w:basedOn w:val="Domylnaczcionkaakapitu"/>
    <w:link w:val="Podtytu"/>
    <w:rsid w:val="00B5116C"/>
    <w:rPr>
      <w:rFonts w:ascii="Albany" w:eastAsia="HG Mincho Light J" w:hAnsi="Albany" w:cs="Times New Roman"/>
      <w:i/>
      <w:sz w:val="28"/>
      <w:szCs w:val="20"/>
      <w:lang w:eastAsia="pl-PL"/>
    </w:rPr>
  </w:style>
  <w:style w:type="paragraph" w:customStyle="1" w:styleId="Tytu10">
    <w:name w:val="Tytuł 10"/>
    <w:basedOn w:val="Tytu"/>
    <w:next w:val="Tekstpodstawowy"/>
    <w:rsid w:val="00B5116C"/>
    <w:rPr>
      <w:b/>
      <w:sz w:val="21"/>
    </w:rPr>
  </w:style>
  <w:style w:type="paragraph" w:customStyle="1" w:styleId="Numeracja1">
    <w:name w:val="Numeracja 1"/>
    <w:basedOn w:val="Lista"/>
    <w:rsid w:val="00B5116C"/>
    <w:pPr>
      <w:widowControl w:val="0"/>
      <w:autoSpaceDE w:val="0"/>
      <w:spacing w:after="120"/>
      <w:ind w:left="283" w:hanging="283"/>
      <w:jc w:val="both"/>
    </w:pPr>
    <w:rPr>
      <w:rFonts w:cs="Times New Roman"/>
      <w:b w:val="0"/>
      <w:bCs w:val="0"/>
      <w:szCs w:val="20"/>
      <w:lang w:eastAsia="pl-PL"/>
    </w:rPr>
  </w:style>
  <w:style w:type="paragraph" w:customStyle="1" w:styleId="Numeracja2">
    <w:name w:val="Numeracja 2"/>
    <w:basedOn w:val="Lista"/>
    <w:rsid w:val="00B5116C"/>
    <w:pPr>
      <w:widowControl w:val="0"/>
      <w:autoSpaceDE w:val="0"/>
      <w:spacing w:after="120"/>
      <w:ind w:left="567" w:hanging="283"/>
      <w:jc w:val="both"/>
    </w:pPr>
    <w:rPr>
      <w:rFonts w:cs="Times New Roman"/>
      <w:b w:val="0"/>
      <w:bCs w:val="0"/>
      <w:szCs w:val="20"/>
      <w:lang w:eastAsia="pl-PL"/>
    </w:rPr>
  </w:style>
  <w:style w:type="paragraph" w:customStyle="1" w:styleId="Numeracja3">
    <w:name w:val="Numeracja 3"/>
    <w:basedOn w:val="Lista"/>
    <w:rsid w:val="00B5116C"/>
    <w:pPr>
      <w:widowControl w:val="0"/>
      <w:autoSpaceDE w:val="0"/>
      <w:spacing w:after="120"/>
      <w:ind w:left="850" w:hanging="283"/>
      <w:jc w:val="both"/>
    </w:pPr>
    <w:rPr>
      <w:rFonts w:cs="Times New Roman"/>
      <w:b w:val="0"/>
      <w:bCs w:val="0"/>
      <w:szCs w:val="20"/>
      <w:lang w:eastAsia="pl-PL"/>
    </w:rPr>
  </w:style>
  <w:style w:type="paragraph" w:customStyle="1" w:styleId="Lista1">
    <w:name w:val="Lista 1"/>
    <w:basedOn w:val="Lista"/>
    <w:rsid w:val="00B5116C"/>
    <w:pPr>
      <w:widowControl w:val="0"/>
      <w:autoSpaceDE w:val="0"/>
      <w:spacing w:after="120"/>
      <w:ind w:left="283" w:hanging="283"/>
      <w:jc w:val="both"/>
    </w:pPr>
    <w:rPr>
      <w:rFonts w:cs="Times New Roman"/>
      <w:b w:val="0"/>
      <w:bCs w:val="0"/>
      <w:szCs w:val="20"/>
      <w:lang w:eastAsia="pl-PL"/>
    </w:rPr>
  </w:style>
  <w:style w:type="paragraph" w:customStyle="1" w:styleId="Zawartotabeli">
    <w:name w:val="Zawartość tabeli"/>
    <w:basedOn w:val="Tekstpodstawowy"/>
    <w:rsid w:val="00B5116C"/>
    <w:pPr>
      <w:widowControl w:val="0"/>
      <w:suppressLineNumbers/>
      <w:autoSpaceDE w:val="0"/>
      <w:spacing w:after="120"/>
      <w:jc w:val="both"/>
    </w:pPr>
    <w:rPr>
      <w:b w:val="0"/>
      <w:bCs w:val="0"/>
      <w:szCs w:val="20"/>
      <w:lang w:eastAsia="pl-PL"/>
    </w:rPr>
  </w:style>
  <w:style w:type="paragraph" w:customStyle="1" w:styleId="Zawartoramki">
    <w:name w:val="Zawartość ramki"/>
    <w:basedOn w:val="Tekstpodstawowy"/>
    <w:rsid w:val="00B5116C"/>
    <w:pPr>
      <w:widowControl w:val="0"/>
      <w:autoSpaceDE w:val="0"/>
      <w:spacing w:after="120"/>
      <w:jc w:val="both"/>
    </w:pPr>
    <w:rPr>
      <w:b w:val="0"/>
      <w:bCs w:val="0"/>
      <w:szCs w:val="20"/>
      <w:lang w:eastAsia="pl-PL"/>
    </w:rPr>
  </w:style>
  <w:style w:type="paragraph" w:customStyle="1" w:styleId="Normal1">
    <w:name w:val="Normal1"/>
    <w:basedOn w:val="Normalny"/>
    <w:rsid w:val="00B5116C"/>
    <w:pPr>
      <w:widowControl w:val="0"/>
      <w:suppressAutoHyphens/>
      <w:autoSpaceDE w:val="0"/>
      <w:spacing w:after="0" w:line="240" w:lineRule="auto"/>
      <w:jc w:val="both"/>
    </w:pPr>
    <w:rPr>
      <w:rFonts w:ascii="Times New Roman" w:eastAsia="Times New Roman" w:hAnsi="Times New Roman" w:cs="Times New Roman"/>
      <w:sz w:val="20"/>
      <w:szCs w:val="20"/>
      <w:lang w:eastAsia="pl-PL"/>
    </w:rPr>
  </w:style>
  <w:style w:type="paragraph" w:customStyle="1" w:styleId="font7">
    <w:name w:val="font7"/>
    <w:basedOn w:val="Normalny"/>
    <w:rsid w:val="00B5116C"/>
    <w:pPr>
      <w:widowControl w:val="0"/>
      <w:suppressAutoHyphens/>
      <w:autoSpaceDE w:val="0"/>
      <w:spacing w:before="100" w:after="100" w:line="240" w:lineRule="auto"/>
      <w:jc w:val="both"/>
    </w:pPr>
    <w:rPr>
      <w:rFonts w:ascii="Arial" w:eastAsia="Times New Roman" w:hAnsi="Arial" w:cs="Times New Roman"/>
      <w:sz w:val="20"/>
      <w:szCs w:val="20"/>
      <w:lang w:eastAsia="pl-PL"/>
    </w:rPr>
  </w:style>
  <w:style w:type="paragraph" w:customStyle="1" w:styleId="StyleHeading1Justified">
    <w:name w:val="Style Heading 1 + Justified"/>
    <w:basedOn w:val="Nagwek1"/>
    <w:rsid w:val="00B5116C"/>
    <w:pPr>
      <w:widowControl w:val="0"/>
      <w:numPr>
        <w:numId w:val="32"/>
      </w:numPr>
      <w:suppressAutoHyphens/>
      <w:autoSpaceDE w:val="0"/>
      <w:jc w:val="both"/>
    </w:pPr>
    <w:rPr>
      <w:rFonts w:ascii="Arial" w:hAnsi="Arial"/>
      <w:kern w:val="1"/>
      <w:sz w:val="32"/>
      <w:szCs w:val="20"/>
      <w:lang w:val="pl-PL" w:eastAsia="pl-PL"/>
    </w:rPr>
  </w:style>
  <w:style w:type="paragraph" w:customStyle="1" w:styleId="StyleHeading2Left003cmHanging102cmBefore6pt">
    <w:name w:val="Style Heading 2 + Left:  003 cm Hanging:  102 cm Before:  6 pt..."/>
    <w:basedOn w:val="Nagwek2"/>
    <w:rsid w:val="00B5116C"/>
    <w:pPr>
      <w:widowControl w:val="0"/>
      <w:numPr>
        <w:ilvl w:val="1"/>
        <w:numId w:val="32"/>
      </w:numPr>
      <w:shd w:val="clear" w:color="auto" w:fill="FFFFFF"/>
      <w:suppressAutoHyphens/>
      <w:autoSpaceDE w:val="0"/>
      <w:spacing w:before="120" w:after="0"/>
      <w:jc w:val="both"/>
    </w:pPr>
    <w:rPr>
      <w:rFonts w:ascii="Arial" w:eastAsia="Times New Roman" w:hAnsi="Arial"/>
      <w:bCs/>
      <w:iCs w:val="0"/>
      <w:kern w:val="0"/>
      <w:sz w:val="28"/>
      <w:szCs w:val="20"/>
      <w:lang w:val="pl-PL" w:eastAsia="pl-PL"/>
    </w:rPr>
  </w:style>
  <w:style w:type="paragraph" w:customStyle="1" w:styleId="StyleHeading3After3pt">
    <w:name w:val="Style Heading 3 + After:  3 pt"/>
    <w:basedOn w:val="Nagwek3"/>
    <w:rsid w:val="00B5116C"/>
    <w:pPr>
      <w:widowControl w:val="0"/>
      <w:numPr>
        <w:ilvl w:val="2"/>
        <w:numId w:val="33"/>
      </w:numPr>
      <w:autoSpaceDE w:val="0"/>
      <w:jc w:val="both"/>
    </w:pPr>
    <w:rPr>
      <w:rFonts w:ascii="Arial" w:hAnsi="Arial"/>
      <w:sz w:val="24"/>
      <w:szCs w:val="20"/>
      <w:lang w:eastAsia="pl-PL"/>
    </w:rPr>
  </w:style>
  <w:style w:type="paragraph" w:customStyle="1" w:styleId="Head2">
    <w:name w:val="Head2"/>
    <w:basedOn w:val="Normalny"/>
    <w:rsid w:val="00B5116C"/>
    <w:pPr>
      <w:widowControl w:val="0"/>
      <w:suppressAutoHyphens/>
      <w:autoSpaceDE w:val="0"/>
      <w:spacing w:after="0" w:line="240" w:lineRule="auto"/>
      <w:jc w:val="both"/>
    </w:pPr>
    <w:rPr>
      <w:rFonts w:ascii="Times New Roman" w:eastAsia="Times New Roman" w:hAnsi="Times New Roman" w:cs="Times New Roman"/>
      <w:sz w:val="24"/>
      <w:szCs w:val="20"/>
      <w:lang w:eastAsia="pl-PL"/>
    </w:rPr>
  </w:style>
  <w:style w:type="paragraph" w:customStyle="1" w:styleId="StyleHeading2Left0cmFirstline0cm1">
    <w:name w:val="Style Heading 2 + Left:  0 cm First line:  0 cm1"/>
    <w:basedOn w:val="Normalny"/>
    <w:rsid w:val="00B5116C"/>
    <w:pPr>
      <w:widowControl w:val="0"/>
      <w:numPr>
        <w:ilvl w:val="1"/>
        <w:numId w:val="33"/>
      </w:numPr>
      <w:suppressAutoHyphens/>
      <w:autoSpaceDE w:val="0"/>
      <w:spacing w:after="0" w:line="240" w:lineRule="auto"/>
      <w:jc w:val="both"/>
    </w:pPr>
    <w:rPr>
      <w:rFonts w:ascii="Times New Roman" w:eastAsia="Times New Roman" w:hAnsi="Times New Roman" w:cs="Times New Roman"/>
      <w:sz w:val="24"/>
      <w:szCs w:val="20"/>
      <w:lang w:eastAsia="pl-PL"/>
    </w:rPr>
  </w:style>
  <w:style w:type="paragraph" w:styleId="Spistreci3">
    <w:name w:val="toc 3"/>
    <w:basedOn w:val="Normalny"/>
    <w:next w:val="Normalny"/>
    <w:autoRedefine/>
    <w:rsid w:val="00B5116C"/>
    <w:pPr>
      <w:widowControl w:val="0"/>
      <w:suppressAutoHyphens/>
      <w:autoSpaceDE w:val="0"/>
      <w:spacing w:after="0" w:line="240" w:lineRule="auto"/>
      <w:ind w:left="480"/>
      <w:jc w:val="both"/>
    </w:pPr>
    <w:rPr>
      <w:rFonts w:ascii="Times New Roman" w:eastAsia="Times New Roman" w:hAnsi="Times New Roman" w:cs="Times New Roman"/>
      <w:sz w:val="24"/>
      <w:szCs w:val="20"/>
      <w:lang w:eastAsia="pl-PL"/>
    </w:rPr>
  </w:style>
  <w:style w:type="paragraph" w:customStyle="1" w:styleId="BalloonText1">
    <w:name w:val="Balloon Text1"/>
    <w:basedOn w:val="Normalny"/>
    <w:semiHidden/>
    <w:rsid w:val="00B5116C"/>
    <w:pPr>
      <w:widowControl w:val="0"/>
      <w:suppressAutoHyphens/>
      <w:autoSpaceDE w:val="0"/>
      <w:spacing w:after="0" w:line="240" w:lineRule="auto"/>
      <w:jc w:val="both"/>
    </w:pPr>
    <w:rPr>
      <w:rFonts w:ascii="Tahoma" w:eastAsia="Times New Roman" w:hAnsi="Tahoma" w:cs="Tahoma"/>
      <w:sz w:val="16"/>
      <w:szCs w:val="16"/>
      <w:lang w:eastAsia="pl-PL"/>
    </w:rPr>
  </w:style>
  <w:style w:type="paragraph" w:customStyle="1" w:styleId="StyleHeading2Justified">
    <w:name w:val="Style Heading 2 + Justified"/>
    <w:basedOn w:val="Nagwek2"/>
    <w:rsid w:val="00B5116C"/>
    <w:pPr>
      <w:widowControl w:val="0"/>
      <w:tabs>
        <w:tab w:val="num" w:pos="718"/>
      </w:tabs>
      <w:suppressAutoHyphens/>
      <w:autoSpaceDE w:val="0"/>
      <w:ind w:left="718" w:hanging="576"/>
      <w:jc w:val="both"/>
    </w:pPr>
    <w:rPr>
      <w:rFonts w:ascii="Arial" w:eastAsia="Times New Roman" w:hAnsi="Arial"/>
      <w:bCs/>
      <w:iCs w:val="0"/>
      <w:kern w:val="0"/>
      <w:sz w:val="28"/>
      <w:szCs w:val="20"/>
      <w:lang w:val="pl-PL" w:eastAsia="pl-PL"/>
    </w:rPr>
  </w:style>
  <w:style w:type="paragraph" w:customStyle="1" w:styleId="StyleHeading3JustifiedAfter3pt">
    <w:name w:val="Style Heading 3 + Justified After:  3 pt"/>
    <w:basedOn w:val="Nagwek3"/>
    <w:rsid w:val="00B5116C"/>
    <w:pPr>
      <w:widowControl w:val="0"/>
      <w:tabs>
        <w:tab w:val="num" w:pos="624"/>
      </w:tabs>
      <w:autoSpaceDE w:val="0"/>
      <w:ind w:left="720" w:hanging="720"/>
      <w:jc w:val="both"/>
    </w:pPr>
    <w:rPr>
      <w:rFonts w:ascii="Arial" w:hAnsi="Arial"/>
      <w:sz w:val="24"/>
      <w:szCs w:val="20"/>
      <w:lang w:eastAsia="pl-PL"/>
    </w:rPr>
  </w:style>
  <w:style w:type="paragraph" w:customStyle="1" w:styleId="StyleHeading1Left0cmFirstline0cm1">
    <w:name w:val="Style Heading 1 + Left:  0 cm First line:  0 cm1"/>
    <w:basedOn w:val="Normalny"/>
    <w:rsid w:val="00B5116C"/>
    <w:pPr>
      <w:widowControl w:val="0"/>
      <w:numPr>
        <w:numId w:val="4"/>
      </w:numPr>
      <w:autoSpaceDE w:val="0"/>
      <w:autoSpaceDN w:val="0"/>
      <w:adjustRightInd w:val="0"/>
      <w:spacing w:before="120" w:after="0" w:line="240" w:lineRule="auto"/>
      <w:jc w:val="both"/>
    </w:pPr>
    <w:rPr>
      <w:rFonts w:ascii="Times New Roman" w:eastAsia="Times New Roman" w:hAnsi="Times New Roman" w:cs="Times New Roman"/>
      <w:sz w:val="24"/>
      <w:szCs w:val="24"/>
      <w:lang w:eastAsia="pl-PL"/>
    </w:rPr>
  </w:style>
  <w:style w:type="paragraph" w:customStyle="1" w:styleId="a">
    <w:name w:val="a)"/>
    <w:basedOn w:val="Normalny"/>
    <w:rsid w:val="00B5116C"/>
    <w:pPr>
      <w:tabs>
        <w:tab w:val="left" w:pos="851"/>
      </w:tabs>
      <w:spacing w:before="60" w:after="60" w:line="240" w:lineRule="auto"/>
      <w:ind w:left="1191" w:hanging="340"/>
    </w:pPr>
    <w:rPr>
      <w:rFonts w:ascii="Arial" w:eastAsia="Times New Roman" w:hAnsi="Arial" w:cs="Times New Roman"/>
      <w:noProof/>
      <w:sz w:val="20"/>
      <w:szCs w:val="20"/>
      <w:lang w:eastAsia="pl-PL"/>
    </w:rPr>
  </w:style>
  <w:style w:type="paragraph" w:customStyle="1" w:styleId="Definicje">
    <w:name w:val="Definicje"/>
    <w:basedOn w:val="Normalny"/>
    <w:autoRedefine/>
    <w:rsid w:val="00B5116C"/>
    <w:pPr>
      <w:spacing w:before="60" w:after="60" w:line="240" w:lineRule="auto"/>
      <w:ind w:left="851"/>
      <w:jc w:val="both"/>
    </w:pPr>
    <w:rPr>
      <w:rFonts w:ascii="Times New Roman" w:eastAsia="Times New Roman" w:hAnsi="Times New Roman" w:cs="Times New Roman"/>
      <w:noProof/>
      <w:sz w:val="20"/>
      <w:szCs w:val="20"/>
      <w:lang w:eastAsia="pl-PL"/>
    </w:rPr>
  </w:style>
  <w:style w:type="paragraph" w:customStyle="1" w:styleId="Mylnik">
    <w:name w:val="Myślnik"/>
    <w:basedOn w:val="Normalny"/>
    <w:next w:val="Tekst"/>
    <w:rsid w:val="00B5116C"/>
    <w:pPr>
      <w:numPr>
        <w:numId w:val="35"/>
      </w:numPr>
      <w:tabs>
        <w:tab w:val="left" w:pos="851"/>
      </w:tabs>
      <w:spacing w:before="60" w:after="60" w:line="240" w:lineRule="auto"/>
      <w:jc w:val="both"/>
    </w:pPr>
    <w:rPr>
      <w:rFonts w:ascii="Arial" w:eastAsia="Times New Roman" w:hAnsi="Arial" w:cs="Times New Roman"/>
      <w:noProof/>
      <w:sz w:val="20"/>
      <w:szCs w:val="20"/>
      <w:lang w:eastAsia="pl-PL"/>
    </w:rPr>
  </w:style>
  <w:style w:type="paragraph" w:customStyle="1" w:styleId="Tekst">
    <w:name w:val="Tekst"/>
    <w:basedOn w:val="Normalny"/>
    <w:autoRedefine/>
    <w:rsid w:val="00B5116C"/>
    <w:pPr>
      <w:tabs>
        <w:tab w:val="left" w:pos="0"/>
      </w:tabs>
      <w:spacing w:before="60" w:after="60" w:line="240" w:lineRule="auto"/>
    </w:pPr>
    <w:rPr>
      <w:rFonts w:ascii="Arial" w:eastAsia="Times New Roman" w:hAnsi="Arial" w:cs="Times New Roman"/>
      <w:noProof/>
      <w:szCs w:val="20"/>
      <w:lang w:eastAsia="pl-PL"/>
    </w:rPr>
  </w:style>
  <w:style w:type="paragraph" w:customStyle="1" w:styleId="PN">
    <w:name w:val="PN"/>
    <w:basedOn w:val="Normalny"/>
    <w:rsid w:val="00B5116C"/>
    <w:pPr>
      <w:tabs>
        <w:tab w:val="left" w:pos="851"/>
      </w:tabs>
      <w:spacing w:before="60" w:after="0" w:line="240" w:lineRule="auto"/>
      <w:ind w:left="2836" w:hanging="1985"/>
    </w:pPr>
    <w:rPr>
      <w:rFonts w:ascii="Arial" w:eastAsia="Times New Roman" w:hAnsi="Arial" w:cs="Times New Roman"/>
      <w:noProof/>
      <w:sz w:val="20"/>
      <w:szCs w:val="20"/>
      <w:lang w:eastAsia="pl-PL"/>
    </w:rPr>
  </w:style>
  <w:style w:type="paragraph" w:styleId="Tekstpodstawowywcity2">
    <w:name w:val="Body Text Indent 2"/>
    <w:basedOn w:val="Normalny"/>
    <w:link w:val="Tekstpodstawowywcity2Znak"/>
    <w:rsid w:val="00B5116C"/>
    <w:pPr>
      <w:widowControl w:val="0"/>
      <w:suppressAutoHyphens/>
      <w:autoSpaceDE w:val="0"/>
      <w:spacing w:after="120" w:line="480" w:lineRule="auto"/>
      <w:ind w:left="283"/>
      <w:jc w:val="both"/>
    </w:pPr>
    <w:rPr>
      <w:rFonts w:ascii="Times New Roman" w:eastAsia="Times New Roman" w:hAnsi="Times New Roman" w:cs="Times New Roman"/>
      <w:sz w:val="24"/>
      <w:szCs w:val="20"/>
      <w:lang w:eastAsia="pl-PL"/>
    </w:rPr>
  </w:style>
  <w:style w:type="character" w:customStyle="1" w:styleId="Tekstpodstawowywcity2Znak">
    <w:name w:val="Tekst podstawowy wcięty 2 Znak"/>
    <w:basedOn w:val="Domylnaczcionkaakapitu"/>
    <w:link w:val="Tekstpodstawowywcity2"/>
    <w:rsid w:val="00B5116C"/>
    <w:rPr>
      <w:rFonts w:ascii="Times New Roman" w:eastAsia="Times New Roman" w:hAnsi="Times New Roman" w:cs="Times New Roman"/>
      <w:sz w:val="24"/>
      <w:szCs w:val="20"/>
      <w:lang w:eastAsia="pl-PL"/>
    </w:rPr>
  </w:style>
  <w:style w:type="numbering" w:customStyle="1" w:styleId="Bezlisty2">
    <w:name w:val="Bez listy2"/>
    <w:next w:val="Bezlisty"/>
    <w:uiPriority w:val="99"/>
    <w:semiHidden/>
    <w:unhideWhenUsed/>
    <w:rsid w:val="000D0B7E"/>
  </w:style>
  <w:style w:type="table" w:styleId="Tabela-Siatka">
    <w:name w:val="Table Grid"/>
    <w:basedOn w:val="Standardowy"/>
    <w:uiPriority w:val="59"/>
    <w:rsid w:val="000D0B7E"/>
    <w:pPr>
      <w:spacing w:after="0" w:line="240" w:lineRule="auto"/>
    </w:pPr>
    <w:rPr>
      <w:rFonts w:ascii="Calibri" w:eastAsia="Calibri" w:hAnsi="Calibri" w:cs="Times New Roman"/>
      <w:sz w:val="20"/>
      <w:szCs w:val="20"/>
      <w:lang w:eastAsia="pl-P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kstpodstawowywcity3">
    <w:name w:val="Body Text Indent 3"/>
    <w:basedOn w:val="Normalny"/>
    <w:link w:val="Tekstpodstawowywcity3Znak"/>
    <w:uiPriority w:val="99"/>
    <w:semiHidden/>
    <w:unhideWhenUsed/>
    <w:rsid w:val="000D0B7E"/>
    <w:pPr>
      <w:spacing w:after="120"/>
      <w:ind w:left="283"/>
    </w:pPr>
    <w:rPr>
      <w:rFonts w:ascii="Calibri" w:eastAsia="Calibri" w:hAnsi="Calibri" w:cs="Times New Roman"/>
      <w:sz w:val="16"/>
      <w:szCs w:val="16"/>
    </w:rPr>
  </w:style>
  <w:style w:type="character" w:customStyle="1" w:styleId="Tekstpodstawowywcity3Znak">
    <w:name w:val="Tekst podstawowy wcięty 3 Znak"/>
    <w:basedOn w:val="Domylnaczcionkaakapitu"/>
    <w:link w:val="Tekstpodstawowywcity3"/>
    <w:uiPriority w:val="99"/>
    <w:semiHidden/>
    <w:rsid w:val="000D0B7E"/>
    <w:rPr>
      <w:rFonts w:ascii="Calibri" w:eastAsia="Calibri" w:hAnsi="Calibri" w:cs="Times New Roman"/>
      <w:sz w:val="16"/>
      <w:szCs w:val="16"/>
    </w:rPr>
  </w:style>
  <w:style w:type="numbering" w:customStyle="1" w:styleId="Bezlisty12">
    <w:name w:val="Bez listy12"/>
    <w:next w:val="Bezlisty"/>
    <w:uiPriority w:val="99"/>
    <w:semiHidden/>
    <w:unhideWhenUsed/>
    <w:rsid w:val="000D0B7E"/>
  </w:style>
  <w:style w:type="character" w:styleId="UyteHipercze">
    <w:name w:val="FollowedHyperlink"/>
    <w:uiPriority w:val="99"/>
    <w:semiHidden/>
    <w:unhideWhenUsed/>
    <w:rsid w:val="000D0B7E"/>
    <w:rPr>
      <w:color w:val="800080"/>
      <w:u w:val="single"/>
    </w:rPr>
  </w:style>
  <w:style w:type="character" w:customStyle="1" w:styleId="Nagwek3Znak1">
    <w:name w:val="Nagłówek 3 Znak1"/>
    <w:aliases w:val="Char Char Char Char Char Char Char Char Znak"/>
    <w:semiHidden/>
    <w:rsid w:val="000D0B7E"/>
    <w:rPr>
      <w:rFonts w:ascii="Cambria" w:eastAsia="Times New Roman" w:hAnsi="Cambria" w:cs="Times New Roman" w:hint="default"/>
      <w:b/>
      <w:bCs/>
      <w:color w:val="4F81BD"/>
      <w:sz w:val="24"/>
    </w:rPr>
  </w:style>
  <w:style w:type="table" w:customStyle="1" w:styleId="Tabela-Siatka1">
    <w:name w:val="Tabela - Siatka1"/>
    <w:basedOn w:val="Standardowy"/>
    <w:next w:val="Tabela-Siatka"/>
    <w:uiPriority w:val="59"/>
    <w:rsid w:val="000D0B7E"/>
    <w:pPr>
      <w:spacing w:after="0" w:line="240" w:lineRule="auto"/>
    </w:pPr>
    <w:rPr>
      <w:rFonts w:ascii="Calibri" w:eastAsia="Calibri" w:hAnsi="Calibri" w:cs="Times New Roman"/>
      <w:sz w:val="20"/>
      <w:szCs w:val="20"/>
      <w:lang w:eastAsia="pl-PL"/>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kstprzypisukocowego">
    <w:name w:val="endnote text"/>
    <w:basedOn w:val="Normalny"/>
    <w:link w:val="TekstprzypisukocowegoZnak"/>
    <w:uiPriority w:val="99"/>
    <w:semiHidden/>
    <w:unhideWhenUsed/>
    <w:rsid w:val="00651C23"/>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651C23"/>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First Indent" w:uiPriority="0"/>
    <w:lsdException w:name="Body Text 2" w:uiPriority="0"/>
    <w:lsdException w:name="Body Text 3"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5221C"/>
  </w:style>
  <w:style w:type="paragraph" w:styleId="Nagwek1">
    <w:name w:val="heading 1"/>
    <w:basedOn w:val="Normalny"/>
    <w:next w:val="Normalny"/>
    <w:link w:val="Nagwek1Znak"/>
    <w:qFormat/>
    <w:rsid w:val="00B5116C"/>
    <w:pPr>
      <w:keepNext/>
      <w:numPr>
        <w:numId w:val="34"/>
      </w:numPr>
      <w:tabs>
        <w:tab w:val="clear" w:pos="432"/>
      </w:tabs>
      <w:spacing w:before="240" w:after="60" w:line="240" w:lineRule="auto"/>
      <w:ind w:left="0" w:firstLine="0"/>
      <w:outlineLvl w:val="0"/>
    </w:pPr>
    <w:rPr>
      <w:rFonts w:ascii="Times New Roman" w:eastAsia="Times New Roman" w:hAnsi="Times New Roman" w:cs="Times New Roman"/>
      <w:b/>
      <w:bCs/>
      <w:kern w:val="32"/>
      <w:sz w:val="24"/>
      <w:szCs w:val="32"/>
      <w:lang w:val="x-none" w:eastAsia="x-none"/>
    </w:rPr>
  </w:style>
  <w:style w:type="paragraph" w:styleId="Nagwek2">
    <w:name w:val="heading 2"/>
    <w:basedOn w:val="Nagwek1"/>
    <w:next w:val="Nagwek1"/>
    <w:link w:val="Nagwek2Znak"/>
    <w:qFormat/>
    <w:rsid w:val="00B5116C"/>
    <w:pPr>
      <w:ind w:left="540" w:hanging="540"/>
      <w:outlineLvl w:val="1"/>
    </w:pPr>
    <w:rPr>
      <w:rFonts w:eastAsia="MS Mincho"/>
      <w:bCs w:val="0"/>
      <w:iCs/>
      <w:szCs w:val="28"/>
    </w:rPr>
  </w:style>
  <w:style w:type="paragraph" w:styleId="Nagwek3">
    <w:name w:val="heading 3"/>
    <w:aliases w:val=" Char Char Char Char Char Char Char Char,Char Char Char Char Char Char Char Char"/>
    <w:basedOn w:val="Normalny"/>
    <w:next w:val="Normalny"/>
    <w:link w:val="Nagwek3Znak"/>
    <w:unhideWhenUsed/>
    <w:qFormat/>
    <w:rsid w:val="00B5116C"/>
    <w:pPr>
      <w:keepNext/>
      <w:suppressAutoHyphens/>
      <w:spacing w:before="240" w:after="60" w:line="240" w:lineRule="auto"/>
      <w:outlineLvl w:val="2"/>
    </w:pPr>
    <w:rPr>
      <w:rFonts w:ascii="Cambria" w:eastAsia="Times New Roman" w:hAnsi="Cambria" w:cs="Times New Roman"/>
      <w:b/>
      <w:bCs/>
      <w:sz w:val="26"/>
      <w:szCs w:val="26"/>
      <w:lang w:eastAsia="ar-SA"/>
    </w:rPr>
  </w:style>
  <w:style w:type="paragraph" w:styleId="Nagwek4">
    <w:name w:val="heading 4"/>
    <w:basedOn w:val="Normalny"/>
    <w:next w:val="Normalny"/>
    <w:link w:val="Nagwek4Znak"/>
    <w:unhideWhenUsed/>
    <w:qFormat/>
    <w:rsid w:val="00B5116C"/>
    <w:pPr>
      <w:keepNext/>
      <w:suppressAutoHyphens/>
      <w:spacing w:before="240" w:after="60" w:line="240" w:lineRule="auto"/>
      <w:outlineLvl w:val="3"/>
    </w:pPr>
    <w:rPr>
      <w:rFonts w:ascii="Calibri" w:eastAsia="Times New Roman" w:hAnsi="Calibri" w:cs="Times New Roman"/>
      <w:b/>
      <w:bCs/>
      <w:sz w:val="28"/>
      <w:szCs w:val="28"/>
      <w:lang w:eastAsia="ar-SA"/>
    </w:rPr>
  </w:style>
  <w:style w:type="paragraph" w:styleId="Nagwek5">
    <w:name w:val="heading 5"/>
    <w:basedOn w:val="Normalny"/>
    <w:next w:val="Normalny"/>
    <w:link w:val="Nagwek5Znak"/>
    <w:unhideWhenUsed/>
    <w:qFormat/>
    <w:rsid w:val="00B5116C"/>
    <w:pPr>
      <w:suppressAutoHyphens/>
      <w:spacing w:before="240" w:after="60" w:line="240" w:lineRule="auto"/>
      <w:outlineLvl w:val="4"/>
    </w:pPr>
    <w:rPr>
      <w:rFonts w:ascii="Calibri" w:eastAsia="Times New Roman" w:hAnsi="Calibri" w:cs="Times New Roman"/>
      <w:b/>
      <w:bCs/>
      <w:i/>
      <w:iCs/>
      <w:sz w:val="26"/>
      <w:szCs w:val="26"/>
      <w:lang w:eastAsia="ar-SA"/>
    </w:rPr>
  </w:style>
  <w:style w:type="paragraph" w:styleId="Nagwek6">
    <w:name w:val="heading 6"/>
    <w:basedOn w:val="Tytu"/>
    <w:next w:val="Tekstpodstawowy"/>
    <w:link w:val="Nagwek6Znak"/>
    <w:qFormat/>
    <w:rsid w:val="00B5116C"/>
    <w:pPr>
      <w:numPr>
        <w:ilvl w:val="5"/>
        <w:numId w:val="1"/>
      </w:numPr>
      <w:outlineLvl w:val="5"/>
    </w:pPr>
    <w:rPr>
      <w:b/>
      <w:sz w:val="21"/>
    </w:rPr>
  </w:style>
  <w:style w:type="paragraph" w:styleId="Nagwek7">
    <w:name w:val="heading 7"/>
    <w:basedOn w:val="Tytu"/>
    <w:next w:val="Tekstpodstawowy"/>
    <w:link w:val="Nagwek7Znak"/>
    <w:qFormat/>
    <w:rsid w:val="00B5116C"/>
    <w:pPr>
      <w:outlineLvl w:val="6"/>
    </w:pPr>
    <w:rPr>
      <w:b/>
      <w:sz w:val="21"/>
    </w:rPr>
  </w:style>
  <w:style w:type="paragraph" w:styleId="Nagwek8">
    <w:name w:val="heading 8"/>
    <w:basedOn w:val="Tytu"/>
    <w:next w:val="Tekstpodstawowy"/>
    <w:link w:val="Nagwek8Znak"/>
    <w:qFormat/>
    <w:rsid w:val="00B5116C"/>
    <w:pPr>
      <w:outlineLvl w:val="7"/>
    </w:pPr>
    <w:rPr>
      <w:b/>
      <w:sz w:val="21"/>
    </w:rPr>
  </w:style>
  <w:style w:type="paragraph" w:styleId="Nagwek9">
    <w:name w:val="heading 9"/>
    <w:basedOn w:val="Normalny"/>
    <w:next w:val="Normalny"/>
    <w:link w:val="Nagwek9Znak"/>
    <w:qFormat/>
    <w:rsid w:val="00B5116C"/>
    <w:pPr>
      <w:suppressAutoHyphens/>
      <w:spacing w:before="240" w:after="60" w:line="240" w:lineRule="auto"/>
      <w:outlineLvl w:val="8"/>
    </w:pPr>
    <w:rPr>
      <w:rFonts w:ascii="Cambria" w:eastAsia="Times New Roman" w:hAnsi="Cambria" w:cs="Times New Roman"/>
      <w:lang w:val="x-none"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7B59AF"/>
    <w:pPr>
      <w:spacing w:after="0" w:line="240" w:lineRule="auto"/>
    </w:pPr>
  </w:style>
  <w:style w:type="paragraph" w:styleId="Tekstdymka">
    <w:name w:val="Balloon Text"/>
    <w:basedOn w:val="Normalny"/>
    <w:link w:val="TekstdymkaZnak"/>
    <w:unhideWhenUsed/>
    <w:rsid w:val="0041548E"/>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rsid w:val="0041548E"/>
    <w:rPr>
      <w:rFonts w:ascii="Tahoma" w:hAnsi="Tahoma" w:cs="Tahoma"/>
      <w:sz w:val="16"/>
      <w:szCs w:val="16"/>
    </w:rPr>
  </w:style>
  <w:style w:type="paragraph" w:styleId="NormalnyWeb">
    <w:name w:val="Normal (Web)"/>
    <w:basedOn w:val="Normalny"/>
    <w:uiPriority w:val="99"/>
    <w:unhideWhenUsed/>
    <w:rsid w:val="00BE5D4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przypisudolnego">
    <w:name w:val="footnote text"/>
    <w:basedOn w:val="Normalny"/>
    <w:link w:val="TekstprzypisudolnegoZnak"/>
    <w:unhideWhenUsed/>
    <w:rsid w:val="001B3BE5"/>
    <w:pPr>
      <w:spacing w:after="0" w:line="240" w:lineRule="auto"/>
    </w:pPr>
    <w:rPr>
      <w:sz w:val="20"/>
      <w:szCs w:val="20"/>
    </w:rPr>
  </w:style>
  <w:style w:type="character" w:customStyle="1" w:styleId="TekstprzypisudolnegoZnak">
    <w:name w:val="Tekst przypisu dolnego Znak"/>
    <w:basedOn w:val="Domylnaczcionkaakapitu"/>
    <w:link w:val="Tekstprzypisudolnego"/>
    <w:rsid w:val="001B3BE5"/>
    <w:rPr>
      <w:sz w:val="20"/>
      <w:szCs w:val="20"/>
    </w:rPr>
  </w:style>
  <w:style w:type="character" w:styleId="Odwoanieprzypisudolnego">
    <w:name w:val="footnote reference"/>
    <w:unhideWhenUsed/>
    <w:rsid w:val="001B3BE5"/>
    <w:rPr>
      <w:vertAlign w:val="superscript"/>
    </w:rPr>
  </w:style>
  <w:style w:type="character" w:customStyle="1" w:styleId="Nagwek1Znak">
    <w:name w:val="Nagłówek 1 Znak"/>
    <w:basedOn w:val="Domylnaczcionkaakapitu"/>
    <w:link w:val="Nagwek1"/>
    <w:rsid w:val="00B5116C"/>
    <w:rPr>
      <w:rFonts w:ascii="Times New Roman" w:eastAsia="Times New Roman" w:hAnsi="Times New Roman" w:cs="Times New Roman"/>
      <w:b/>
      <w:bCs/>
      <w:kern w:val="32"/>
      <w:sz w:val="24"/>
      <w:szCs w:val="32"/>
      <w:lang w:val="x-none" w:eastAsia="x-none"/>
    </w:rPr>
  </w:style>
  <w:style w:type="character" w:customStyle="1" w:styleId="Nagwek2Znak">
    <w:name w:val="Nagłówek 2 Znak"/>
    <w:basedOn w:val="Domylnaczcionkaakapitu"/>
    <w:link w:val="Nagwek2"/>
    <w:rsid w:val="00B5116C"/>
    <w:rPr>
      <w:rFonts w:ascii="Times New Roman" w:eastAsia="MS Mincho" w:hAnsi="Times New Roman" w:cs="Times New Roman"/>
      <w:b/>
      <w:iCs/>
      <w:kern w:val="32"/>
      <w:sz w:val="24"/>
      <w:szCs w:val="28"/>
      <w:lang w:val="x-none" w:eastAsia="x-none"/>
    </w:rPr>
  </w:style>
  <w:style w:type="character" w:customStyle="1" w:styleId="Nagwek3Znak">
    <w:name w:val="Nagłówek 3 Znak"/>
    <w:aliases w:val=" Char Char Char Char Char Char Char Char Znak,Char Char Char Char Char Char Char Char Znak1"/>
    <w:basedOn w:val="Domylnaczcionkaakapitu"/>
    <w:link w:val="Nagwek3"/>
    <w:rsid w:val="00B5116C"/>
    <w:rPr>
      <w:rFonts w:ascii="Cambria" w:eastAsia="Times New Roman" w:hAnsi="Cambria" w:cs="Times New Roman"/>
      <w:b/>
      <w:bCs/>
      <w:sz w:val="26"/>
      <w:szCs w:val="26"/>
      <w:lang w:eastAsia="ar-SA"/>
    </w:rPr>
  </w:style>
  <w:style w:type="character" w:customStyle="1" w:styleId="Nagwek4Znak">
    <w:name w:val="Nagłówek 4 Znak"/>
    <w:basedOn w:val="Domylnaczcionkaakapitu"/>
    <w:link w:val="Nagwek4"/>
    <w:rsid w:val="00B5116C"/>
    <w:rPr>
      <w:rFonts w:ascii="Calibri" w:eastAsia="Times New Roman" w:hAnsi="Calibri" w:cs="Times New Roman"/>
      <w:b/>
      <w:bCs/>
      <w:sz w:val="28"/>
      <w:szCs w:val="28"/>
      <w:lang w:eastAsia="ar-SA"/>
    </w:rPr>
  </w:style>
  <w:style w:type="character" w:customStyle="1" w:styleId="Nagwek5Znak">
    <w:name w:val="Nagłówek 5 Znak"/>
    <w:basedOn w:val="Domylnaczcionkaakapitu"/>
    <w:link w:val="Nagwek5"/>
    <w:rsid w:val="00B5116C"/>
    <w:rPr>
      <w:rFonts w:ascii="Calibri" w:eastAsia="Times New Roman" w:hAnsi="Calibri" w:cs="Times New Roman"/>
      <w:b/>
      <w:bCs/>
      <w:i/>
      <w:iCs/>
      <w:sz w:val="26"/>
      <w:szCs w:val="26"/>
      <w:lang w:eastAsia="ar-SA"/>
    </w:rPr>
  </w:style>
  <w:style w:type="character" w:customStyle="1" w:styleId="Nagwek6Znak">
    <w:name w:val="Nagłówek 6 Znak"/>
    <w:basedOn w:val="Domylnaczcionkaakapitu"/>
    <w:link w:val="Nagwek6"/>
    <w:rsid w:val="00B5116C"/>
    <w:rPr>
      <w:rFonts w:ascii="Albany" w:eastAsia="HG Mincho Light J" w:hAnsi="Albany" w:cs="Times New Roman"/>
      <w:b/>
      <w:sz w:val="21"/>
      <w:szCs w:val="20"/>
      <w:lang w:eastAsia="pl-PL"/>
    </w:rPr>
  </w:style>
  <w:style w:type="character" w:customStyle="1" w:styleId="Nagwek7Znak">
    <w:name w:val="Nagłówek 7 Znak"/>
    <w:basedOn w:val="Domylnaczcionkaakapitu"/>
    <w:link w:val="Nagwek7"/>
    <w:rsid w:val="00B5116C"/>
    <w:rPr>
      <w:rFonts w:ascii="Albany" w:eastAsia="HG Mincho Light J" w:hAnsi="Albany" w:cs="Times New Roman"/>
      <w:b/>
      <w:sz w:val="21"/>
      <w:szCs w:val="20"/>
      <w:lang w:eastAsia="pl-PL"/>
    </w:rPr>
  </w:style>
  <w:style w:type="character" w:customStyle="1" w:styleId="Nagwek8Znak">
    <w:name w:val="Nagłówek 8 Znak"/>
    <w:basedOn w:val="Domylnaczcionkaakapitu"/>
    <w:link w:val="Nagwek8"/>
    <w:rsid w:val="00B5116C"/>
    <w:rPr>
      <w:rFonts w:ascii="Albany" w:eastAsia="HG Mincho Light J" w:hAnsi="Albany" w:cs="Times New Roman"/>
      <w:b/>
      <w:sz w:val="21"/>
      <w:szCs w:val="20"/>
      <w:lang w:eastAsia="pl-PL"/>
    </w:rPr>
  </w:style>
  <w:style w:type="character" w:customStyle="1" w:styleId="Nagwek9Znak">
    <w:name w:val="Nagłówek 9 Znak"/>
    <w:basedOn w:val="Domylnaczcionkaakapitu"/>
    <w:link w:val="Nagwek9"/>
    <w:rsid w:val="00B5116C"/>
    <w:rPr>
      <w:rFonts w:ascii="Cambria" w:eastAsia="Times New Roman" w:hAnsi="Cambria" w:cs="Times New Roman"/>
      <w:lang w:val="x-none" w:eastAsia="ar-SA"/>
    </w:rPr>
  </w:style>
  <w:style w:type="numbering" w:customStyle="1" w:styleId="Bezlisty1">
    <w:name w:val="Bez listy1"/>
    <w:next w:val="Bezlisty"/>
    <w:semiHidden/>
    <w:unhideWhenUsed/>
    <w:rsid w:val="00B5116C"/>
  </w:style>
  <w:style w:type="character" w:customStyle="1" w:styleId="WW8Num2z0">
    <w:name w:val="WW8Num2z0"/>
    <w:rsid w:val="00B5116C"/>
    <w:rPr>
      <w:b w:val="0"/>
    </w:rPr>
  </w:style>
  <w:style w:type="character" w:customStyle="1" w:styleId="WW-Domylnaczcionkaakapitu">
    <w:name w:val="WW-Domyślna czcionka akapitu"/>
    <w:rsid w:val="00B5116C"/>
  </w:style>
  <w:style w:type="paragraph" w:styleId="Tekstpodstawowy">
    <w:name w:val="Body Text"/>
    <w:basedOn w:val="Normalny"/>
    <w:link w:val="TekstpodstawowyZnak1"/>
    <w:rsid w:val="00B5116C"/>
    <w:pPr>
      <w:suppressAutoHyphens/>
      <w:spacing w:after="0" w:line="240" w:lineRule="auto"/>
    </w:pPr>
    <w:rPr>
      <w:rFonts w:ascii="Times New Roman" w:eastAsia="Times New Roman" w:hAnsi="Times New Roman" w:cs="Times New Roman"/>
      <w:b/>
      <w:bCs/>
      <w:sz w:val="24"/>
      <w:szCs w:val="24"/>
      <w:lang w:eastAsia="ar-SA"/>
    </w:rPr>
  </w:style>
  <w:style w:type="character" w:customStyle="1" w:styleId="TekstpodstawowyZnak">
    <w:name w:val="Tekst podstawowy Znak"/>
    <w:basedOn w:val="Domylnaczcionkaakapitu"/>
    <w:rsid w:val="00B5116C"/>
  </w:style>
  <w:style w:type="paragraph" w:styleId="Lista">
    <w:name w:val="List"/>
    <w:basedOn w:val="Tekstpodstawowy"/>
    <w:rsid w:val="00B5116C"/>
    <w:rPr>
      <w:rFonts w:cs="Tahoma"/>
    </w:rPr>
  </w:style>
  <w:style w:type="paragraph" w:customStyle="1" w:styleId="Podpis1">
    <w:name w:val="Podpis1"/>
    <w:basedOn w:val="Normalny"/>
    <w:rsid w:val="00B5116C"/>
    <w:pPr>
      <w:suppressLineNumbers/>
      <w:suppressAutoHyphens/>
      <w:spacing w:before="120" w:after="120" w:line="240" w:lineRule="auto"/>
    </w:pPr>
    <w:rPr>
      <w:rFonts w:ascii="Times New Roman" w:eastAsia="Times New Roman" w:hAnsi="Times New Roman" w:cs="Tahoma"/>
      <w:i/>
      <w:iCs/>
      <w:sz w:val="20"/>
      <w:szCs w:val="20"/>
      <w:lang w:eastAsia="ar-SA"/>
    </w:rPr>
  </w:style>
  <w:style w:type="paragraph" w:customStyle="1" w:styleId="Indeks">
    <w:name w:val="Indeks"/>
    <w:basedOn w:val="Normalny"/>
    <w:rsid w:val="00B5116C"/>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WW-Tekstdymka">
    <w:name w:val="WW-Tekst dymka"/>
    <w:basedOn w:val="Normalny"/>
    <w:rsid w:val="00B5116C"/>
    <w:pPr>
      <w:suppressAutoHyphens/>
      <w:spacing w:after="0" w:line="240" w:lineRule="auto"/>
    </w:pPr>
    <w:rPr>
      <w:rFonts w:ascii="Tahoma" w:eastAsia="Times New Roman" w:hAnsi="Tahoma" w:cs="Tahoma"/>
      <w:sz w:val="16"/>
      <w:szCs w:val="16"/>
      <w:lang w:eastAsia="ar-SA"/>
    </w:rPr>
  </w:style>
  <w:style w:type="paragraph" w:styleId="Nagwek">
    <w:name w:val="header"/>
    <w:basedOn w:val="Normalny"/>
    <w:link w:val="NagwekZnak"/>
    <w:rsid w:val="00B5116C"/>
    <w:pPr>
      <w:tabs>
        <w:tab w:val="center" w:pos="4536"/>
        <w:tab w:val="right" w:pos="9072"/>
      </w:tabs>
      <w:suppressAutoHyphens/>
      <w:spacing w:after="0" w:line="240" w:lineRule="auto"/>
    </w:pPr>
    <w:rPr>
      <w:rFonts w:ascii="Times New Roman" w:eastAsia="Times New Roman" w:hAnsi="Times New Roman" w:cs="Times New Roman"/>
      <w:sz w:val="24"/>
      <w:szCs w:val="24"/>
      <w:lang w:eastAsia="ar-SA"/>
    </w:rPr>
  </w:style>
  <w:style w:type="character" w:customStyle="1" w:styleId="NagwekZnak">
    <w:name w:val="Nagłówek Znak"/>
    <w:basedOn w:val="Domylnaczcionkaakapitu"/>
    <w:link w:val="Nagwek"/>
    <w:rsid w:val="00B5116C"/>
    <w:rPr>
      <w:rFonts w:ascii="Times New Roman" w:eastAsia="Times New Roman" w:hAnsi="Times New Roman" w:cs="Times New Roman"/>
      <w:sz w:val="24"/>
      <w:szCs w:val="24"/>
      <w:lang w:eastAsia="ar-SA"/>
    </w:rPr>
  </w:style>
  <w:style w:type="paragraph" w:styleId="Stopka">
    <w:name w:val="footer"/>
    <w:basedOn w:val="Normalny"/>
    <w:link w:val="StopkaZnak"/>
    <w:rsid w:val="00B5116C"/>
    <w:pPr>
      <w:tabs>
        <w:tab w:val="center" w:pos="4536"/>
        <w:tab w:val="right" w:pos="9072"/>
      </w:tabs>
      <w:suppressAutoHyphens/>
      <w:spacing w:after="0" w:line="240" w:lineRule="auto"/>
    </w:pPr>
    <w:rPr>
      <w:rFonts w:ascii="Times New Roman" w:eastAsia="Times New Roman" w:hAnsi="Times New Roman" w:cs="Times New Roman"/>
      <w:sz w:val="24"/>
      <w:szCs w:val="24"/>
      <w:lang w:eastAsia="ar-SA"/>
    </w:rPr>
  </w:style>
  <w:style w:type="character" w:customStyle="1" w:styleId="StopkaZnak">
    <w:name w:val="Stopka Znak"/>
    <w:basedOn w:val="Domylnaczcionkaakapitu"/>
    <w:link w:val="Stopka"/>
    <w:rsid w:val="00B5116C"/>
    <w:rPr>
      <w:rFonts w:ascii="Times New Roman" w:eastAsia="Times New Roman" w:hAnsi="Times New Roman" w:cs="Times New Roman"/>
      <w:sz w:val="24"/>
      <w:szCs w:val="24"/>
      <w:lang w:eastAsia="ar-SA"/>
    </w:rPr>
  </w:style>
  <w:style w:type="paragraph" w:customStyle="1" w:styleId="WW-Tekstpodstawowy3">
    <w:name w:val="WW-Tekst podstawowy 3"/>
    <w:basedOn w:val="Normalny"/>
    <w:rsid w:val="00B5116C"/>
    <w:pPr>
      <w:widowControl w:val="0"/>
      <w:suppressAutoHyphens/>
      <w:snapToGrid w:val="0"/>
      <w:spacing w:after="0" w:line="240" w:lineRule="auto"/>
      <w:jc w:val="both"/>
    </w:pPr>
    <w:rPr>
      <w:rFonts w:ascii="Times New Roman" w:eastAsia="Times New Roman" w:hAnsi="Times New Roman" w:cs="Times New Roman"/>
      <w:sz w:val="28"/>
      <w:szCs w:val="20"/>
      <w:lang w:eastAsia="ar-SA"/>
    </w:rPr>
  </w:style>
  <w:style w:type="paragraph" w:styleId="Spistreci1">
    <w:name w:val="toc 1"/>
    <w:basedOn w:val="Normalny"/>
    <w:next w:val="Normalny"/>
    <w:autoRedefine/>
    <w:rsid w:val="00B5116C"/>
    <w:pPr>
      <w:spacing w:after="0" w:line="240" w:lineRule="auto"/>
    </w:pPr>
    <w:rPr>
      <w:rFonts w:ascii="Times New Roman" w:eastAsia="Times New Roman" w:hAnsi="Times New Roman" w:cs="Times New Roman"/>
      <w:sz w:val="24"/>
      <w:szCs w:val="24"/>
      <w:lang w:eastAsia="pl-PL"/>
    </w:rPr>
  </w:style>
  <w:style w:type="paragraph" w:styleId="Spistreci2">
    <w:name w:val="toc 2"/>
    <w:basedOn w:val="Normalny"/>
    <w:next w:val="Normalny"/>
    <w:autoRedefine/>
    <w:rsid w:val="00B5116C"/>
    <w:pPr>
      <w:spacing w:after="0" w:line="240" w:lineRule="auto"/>
      <w:ind w:left="240"/>
    </w:pPr>
    <w:rPr>
      <w:rFonts w:ascii="Times New Roman" w:eastAsia="Times New Roman" w:hAnsi="Times New Roman" w:cs="Times New Roman"/>
      <w:sz w:val="24"/>
      <w:szCs w:val="24"/>
      <w:lang w:eastAsia="pl-PL"/>
    </w:rPr>
  </w:style>
  <w:style w:type="character" w:styleId="Hipercze">
    <w:name w:val="Hyperlink"/>
    <w:rsid w:val="00B5116C"/>
    <w:rPr>
      <w:color w:val="0000FF"/>
      <w:u w:val="single"/>
    </w:rPr>
  </w:style>
  <w:style w:type="paragraph" w:styleId="Zwykytekst">
    <w:name w:val="Plain Text"/>
    <w:basedOn w:val="Normalny"/>
    <w:link w:val="ZwykytekstZnak"/>
    <w:rsid w:val="00B5116C"/>
    <w:pPr>
      <w:spacing w:after="0" w:line="240" w:lineRule="auto"/>
    </w:pPr>
    <w:rPr>
      <w:rFonts w:ascii="Courier New" w:eastAsia="Times New Roman" w:hAnsi="Courier New" w:cs="Times New Roman"/>
      <w:sz w:val="20"/>
      <w:szCs w:val="20"/>
      <w:lang w:val="x-none" w:eastAsia="x-none"/>
    </w:rPr>
  </w:style>
  <w:style w:type="character" w:customStyle="1" w:styleId="ZwykytekstZnak">
    <w:name w:val="Zwykły tekst Znak"/>
    <w:basedOn w:val="Domylnaczcionkaakapitu"/>
    <w:link w:val="Zwykytekst"/>
    <w:rsid w:val="00B5116C"/>
    <w:rPr>
      <w:rFonts w:ascii="Courier New" w:eastAsia="Times New Roman" w:hAnsi="Courier New" w:cs="Times New Roman"/>
      <w:sz w:val="20"/>
      <w:szCs w:val="20"/>
      <w:lang w:val="x-none" w:eastAsia="x-none"/>
    </w:rPr>
  </w:style>
  <w:style w:type="paragraph" w:styleId="Akapitzlist">
    <w:name w:val="List Paragraph"/>
    <w:basedOn w:val="Normalny"/>
    <w:uiPriority w:val="34"/>
    <w:qFormat/>
    <w:rsid w:val="00B5116C"/>
    <w:pPr>
      <w:ind w:left="720"/>
      <w:contextualSpacing/>
    </w:pPr>
    <w:rPr>
      <w:rFonts w:ascii="Calibri" w:eastAsia="Calibri" w:hAnsi="Calibri" w:cs="Times New Roman"/>
    </w:rPr>
  </w:style>
  <w:style w:type="paragraph" w:styleId="Tekstpodstawowy3">
    <w:name w:val="Body Text 3"/>
    <w:basedOn w:val="Normalny"/>
    <w:link w:val="Tekstpodstawowy3Znak"/>
    <w:rsid w:val="00B5116C"/>
    <w:pPr>
      <w:suppressAutoHyphens/>
      <w:spacing w:after="120" w:line="240" w:lineRule="auto"/>
    </w:pPr>
    <w:rPr>
      <w:rFonts w:ascii="Times New Roman" w:eastAsia="Times New Roman" w:hAnsi="Times New Roman" w:cs="Times New Roman"/>
      <w:sz w:val="16"/>
      <w:szCs w:val="16"/>
      <w:lang w:val="x-none" w:eastAsia="ar-SA"/>
    </w:rPr>
  </w:style>
  <w:style w:type="character" w:customStyle="1" w:styleId="Tekstpodstawowy3Znak">
    <w:name w:val="Tekst podstawowy 3 Znak"/>
    <w:basedOn w:val="Domylnaczcionkaakapitu"/>
    <w:link w:val="Tekstpodstawowy3"/>
    <w:rsid w:val="00B5116C"/>
    <w:rPr>
      <w:rFonts w:ascii="Times New Roman" w:eastAsia="Times New Roman" w:hAnsi="Times New Roman" w:cs="Times New Roman"/>
      <w:sz w:val="16"/>
      <w:szCs w:val="16"/>
      <w:lang w:val="x-none" w:eastAsia="ar-SA"/>
    </w:rPr>
  </w:style>
  <w:style w:type="paragraph" w:customStyle="1" w:styleId="xl47">
    <w:name w:val="xl47"/>
    <w:basedOn w:val="Normalny"/>
    <w:rsid w:val="00B5116C"/>
    <w:pPr>
      <w:spacing w:before="100" w:beforeAutospacing="1" w:after="100" w:afterAutospacing="1" w:line="240" w:lineRule="auto"/>
      <w:textAlignment w:val="center"/>
    </w:pPr>
    <w:rPr>
      <w:rFonts w:ascii="Times New Roman" w:eastAsia="Times New Roman" w:hAnsi="Times New Roman" w:cs="Times New Roman"/>
      <w:lang w:eastAsia="pl-PL"/>
    </w:rPr>
  </w:style>
  <w:style w:type="character" w:styleId="Odwoaniedokomentarza">
    <w:name w:val="annotation reference"/>
    <w:rsid w:val="00B5116C"/>
    <w:rPr>
      <w:sz w:val="16"/>
      <w:szCs w:val="16"/>
    </w:rPr>
  </w:style>
  <w:style w:type="paragraph" w:styleId="Tekstkomentarza">
    <w:name w:val="annotation text"/>
    <w:basedOn w:val="Normalny"/>
    <w:link w:val="TekstkomentarzaZnak"/>
    <w:rsid w:val="00B5116C"/>
    <w:pPr>
      <w:suppressAutoHyphens/>
      <w:spacing w:after="0" w:line="240" w:lineRule="auto"/>
    </w:pPr>
    <w:rPr>
      <w:rFonts w:ascii="Times New Roman" w:eastAsia="Times New Roman" w:hAnsi="Times New Roman" w:cs="Times New Roman"/>
      <w:sz w:val="20"/>
      <w:szCs w:val="20"/>
      <w:lang w:eastAsia="ar-SA"/>
    </w:rPr>
  </w:style>
  <w:style w:type="character" w:customStyle="1" w:styleId="TekstkomentarzaZnak">
    <w:name w:val="Tekst komentarza Znak"/>
    <w:basedOn w:val="Domylnaczcionkaakapitu"/>
    <w:link w:val="Tekstkomentarza"/>
    <w:rsid w:val="00B5116C"/>
    <w:rPr>
      <w:rFonts w:ascii="Times New Roman" w:eastAsia="Times New Roman" w:hAnsi="Times New Roman" w:cs="Times New Roman"/>
      <w:sz w:val="20"/>
      <w:szCs w:val="20"/>
      <w:lang w:eastAsia="ar-SA"/>
    </w:rPr>
  </w:style>
  <w:style w:type="paragraph" w:styleId="Tematkomentarza">
    <w:name w:val="annotation subject"/>
    <w:basedOn w:val="Tekstkomentarza"/>
    <w:next w:val="Tekstkomentarza"/>
    <w:link w:val="TematkomentarzaZnak"/>
    <w:rsid w:val="00B5116C"/>
    <w:rPr>
      <w:b/>
      <w:bCs/>
    </w:rPr>
  </w:style>
  <w:style w:type="character" w:customStyle="1" w:styleId="TematkomentarzaZnak">
    <w:name w:val="Temat komentarza Znak"/>
    <w:basedOn w:val="TekstkomentarzaZnak"/>
    <w:link w:val="Tematkomentarza"/>
    <w:rsid w:val="00B5116C"/>
    <w:rPr>
      <w:rFonts w:ascii="Times New Roman" w:eastAsia="Times New Roman" w:hAnsi="Times New Roman" w:cs="Times New Roman"/>
      <w:b/>
      <w:bCs/>
      <w:sz w:val="20"/>
      <w:szCs w:val="20"/>
      <w:lang w:eastAsia="ar-SA"/>
    </w:rPr>
  </w:style>
  <w:style w:type="paragraph" w:styleId="Tekstpodstawowy2">
    <w:name w:val="Body Text 2"/>
    <w:basedOn w:val="Normalny"/>
    <w:link w:val="Tekstpodstawowy2Znak"/>
    <w:rsid w:val="00B5116C"/>
    <w:pPr>
      <w:suppressAutoHyphens/>
      <w:spacing w:after="120" w:line="480" w:lineRule="auto"/>
    </w:pPr>
    <w:rPr>
      <w:rFonts w:ascii="Times New Roman" w:eastAsia="Times New Roman" w:hAnsi="Times New Roman" w:cs="Times New Roman"/>
      <w:sz w:val="24"/>
      <w:szCs w:val="24"/>
      <w:lang w:eastAsia="ar-SA"/>
    </w:rPr>
  </w:style>
  <w:style w:type="character" w:customStyle="1" w:styleId="Tekstpodstawowy2Znak">
    <w:name w:val="Tekst podstawowy 2 Znak"/>
    <w:basedOn w:val="Domylnaczcionkaakapitu"/>
    <w:link w:val="Tekstpodstawowy2"/>
    <w:rsid w:val="00B5116C"/>
    <w:rPr>
      <w:rFonts w:ascii="Times New Roman" w:eastAsia="Times New Roman" w:hAnsi="Times New Roman" w:cs="Times New Roman"/>
      <w:sz w:val="24"/>
      <w:szCs w:val="24"/>
      <w:lang w:eastAsia="ar-SA"/>
    </w:rPr>
  </w:style>
  <w:style w:type="numbering" w:customStyle="1" w:styleId="Bezlisty11">
    <w:name w:val="Bez listy11"/>
    <w:next w:val="Bezlisty"/>
    <w:semiHidden/>
    <w:unhideWhenUsed/>
    <w:rsid w:val="00B5116C"/>
  </w:style>
  <w:style w:type="character" w:customStyle="1" w:styleId="Symbolprzypiswdoln">
    <w:name w:val="Symbol przypisów doln."/>
    <w:rsid w:val="00B5116C"/>
  </w:style>
  <w:style w:type="character" w:styleId="Numerstrony">
    <w:name w:val="page number"/>
    <w:rsid w:val="00B5116C"/>
  </w:style>
  <w:style w:type="character" w:customStyle="1" w:styleId="Znakinumeracji">
    <w:name w:val="Znaki numeracji"/>
    <w:rsid w:val="00B5116C"/>
  </w:style>
  <w:style w:type="character" w:customStyle="1" w:styleId="Symbolwypunktowania">
    <w:name w:val="Symbol wypunktowania"/>
    <w:rsid w:val="00B5116C"/>
    <w:rPr>
      <w:rFonts w:ascii="StarSymbol" w:eastAsia="StarSymbol" w:hAnsi="StarSymbol"/>
      <w:sz w:val="18"/>
    </w:rPr>
  </w:style>
  <w:style w:type="character" w:customStyle="1" w:styleId="Symbolprzypiswkoc">
    <w:name w:val="Symbol przypisów końc."/>
    <w:rsid w:val="00B5116C"/>
  </w:style>
  <w:style w:type="character" w:styleId="Odwoanieprzypisukocowego">
    <w:name w:val="endnote reference"/>
    <w:rsid w:val="00B5116C"/>
    <w:rPr>
      <w:vertAlign w:val="superscript"/>
    </w:rPr>
  </w:style>
  <w:style w:type="paragraph" w:styleId="Tekstpodstawowyzwciciem">
    <w:name w:val="Body Text First Indent"/>
    <w:basedOn w:val="Tekstpodstawowy"/>
    <w:link w:val="TekstpodstawowyzwciciemZnak"/>
    <w:rsid w:val="00B5116C"/>
    <w:pPr>
      <w:widowControl w:val="0"/>
      <w:autoSpaceDE w:val="0"/>
      <w:spacing w:after="120"/>
      <w:ind w:firstLine="283"/>
      <w:jc w:val="both"/>
    </w:pPr>
    <w:rPr>
      <w:b w:val="0"/>
      <w:bCs w:val="0"/>
      <w:szCs w:val="20"/>
      <w:lang w:eastAsia="pl-PL"/>
    </w:rPr>
  </w:style>
  <w:style w:type="character" w:customStyle="1" w:styleId="TekstpodstawowyzwciciemZnak">
    <w:name w:val="Tekst podstawowy z wcięciem Znak"/>
    <w:basedOn w:val="TekstpodstawowyZnak"/>
    <w:link w:val="Tekstpodstawowyzwciciem"/>
    <w:rsid w:val="00B5116C"/>
    <w:rPr>
      <w:rFonts w:ascii="Times New Roman" w:eastAsia="Times New Roman" w:hAnsi="Times New Roman" w:cs="Times New Roman"/>
      <w:sz w:val="24"/>
      <w:szCs w:val="20"/>
      <w:lang w:eastAsia="pl-PL"/>
    </w:rPr>
  </w:style>
  <w:style w:type="character" w:customStyle="1" w:styleId="TekstpodstawowyZnak1">
    <w:name w:val="Tekst podstawowy Znak1"/>
    <w:link w:val="Tekstpodstawowy"/>
    <w:rsid w:val="00B5116C"/>
    <w:rPr>
      <w:rFonts w:ascii="Times New Roman" w:eastAsia="Times New Roman" w:hAnsi="Times New Roman" w:cs="Times New Roman"/>
      <w:b/>
      <w:bCs/>
      <w:sz w:val="24"/>
      <w:szCs w:val="24"/>
      <w:lang w:eastAsia="ar-SA"/>
    </w:rPr>
  </w:style>
  <w:style w:type="paragraph" w:customStyle="1" w:styleId="Wysunicietekstu">
    <w:name w:val="Wysunięcie tekstu"/>
    <w:basedOn w:val="Tekstpodstawowy"/>
    <w:rsid w:val="00B5116C"/>
    <w:pPr>
      <w:widowControl w:val="0"/>
      <w:tabs>
        <w:tab w:val="left" w:pos="567"/>
      </w:tabs>
      <w:autoSpaceDE w:val="0"/>
      <w:spacing w:after="120"/>
      <w:ind w:left="567" w:hanging="283"/>
      <w:jc w:val="both"/>
    </w:pPr>
    <w:rPr>
      <w:b w:val="0"/>
      <w:bCs w:val="0"/>
      <w:szCs w:val="20"/>
      <w:lang w:eastAsia="pl-PL"/>
    </w:rPr>
  </w:style>
  <w:style w:type="paragraph" w:styleId="Tekstpodstawowywcity">
    <w:name w:val="Body Text Indent"/>
    <w:basedOn w:val="Tekstpodstawowy"/>
    <w:link w:val="TekstpodstawowywcityZnak"/>
    <w:rsid w:val="00B5116C"/>
    <w:pPr>
      <w:widowControl w:val="0"/>
      <w:autoSpaceDE w:val="0"/>
      <w:spacing w:after="120"/>
      <w:ind w:left="283"/>
      <w:jc w:val="both"/>
    </w:pPr>
    <w:rPr>
      <w:b w:val="0"/>
      <w:bCs w:val="0"/>
      <w:szCs w:val="20"/>
      <w:lang w:eastAsia="pl-PL"/>
    </w:rPr>
  </w:style>
  <w:style w:type="character" w:customStyle="1" w:styleId="TekstpodstawowywcityZnak">
    <w:name w:val="Tekst podstawowy wcięty Znak"/>
    <w:basedOn w:val="Domylnaczcionkaakapitu"/>
    <w:link w:val="Tekstpodstawowywcity"/>
    <w:rsid w:val="00B5116C"/>
    <w:rPr>
      <w:rFonts w:ascii="Times New Roman" w:eastAsia="Times New Roman" w:hAnsi="Times New Roman" w:cs="Times New Roman"/>
      <w:sz w:val="24"/>
      <w:szCs w:val="20"/>
      <w:lang w:eastAsia="pl-PL"/>
    </w:rPr>
  </w:style>
  <w:style w:type="paragraph" w:customStyle="1" w:styleId="Wcicieiwysunicie">
    <w:name w:val="Wcięcie i wysunięcie"/>
    <w:basedOn w:val="Tekstpodstawowy"/>
    <w:rsid w:val="00B5116C"/>
    <w:pPr>
      <w:widowControl w:val="0"/>
      <w:tabs>
        <w:tab w:val="left" w:pos="2835"/>
      </w:tabs>
      <w:autoSpaceDE w:val="0"/>
      <w:spacing w:after="120"/>
      <w:ind w:left="2835" w:hanging="2551"/>
      <w:jc w:val="both"/>
    </w:pPr>
    <w:rPr>
      <w:b w:val="0"/>
      <w:bCs w:val="0"/>
      <w:szCs w:val="20"/>
      <w:lang w:eastAsia="pl-PL"/>
    </w:rPr>
  </w:style>
  <w:style w:type="paragraph" w:styleId="Tytu">
    <w:name w:val="Title"/>
    <w:basedOn w:val="Normalny"/>
    <w:next w:val="Tekstpodstawowy"/>
    <w:link w:val="TytuZnak"/>
    <w:qFormat/>
    <w:rsid w:val="00B5116C"/>
    <w:pPr>
      <w:keepNext/>
      <w:widowControl w:val="0"/>
      <w:numPr>
        <w:ilvl w:val="1"/>
        <w:numId w:val="34"/>
      </w:numPr>
      <w:tabs>
        <w:tab w:val="clear" w:pos="718"/>
      </w:tabs>
      <w:suppressAutoHyphens/>
      <w:autoSpaceDE w:val="0"/>
      <w:spacing w:before="240" w:after="120" w:line="240" w:lineRule="auto"/>
      <w:ind w:left="0" w:firstLine="0"/>
      <w:jc w:val="both"/>
    </w:pPr>
    <w:rPr>
      <w:rFonts w:ascii="Albany" w:eastAsia="HG Mincho Light J" w:hAnsi="Albany" w:cs="Times New Roman"/>
      <w:sz w:val="28"/>
      <w:szCs w:val="20"/>
      <w:lang w:eastAsia="pl-PL"/>
    </w:rPr>
  </w:style>
  <w:style w:type="character" w:customStyle="1" w:styleId="TytuZnak">
    <w:name w:val="Tytuł Znak"/>
    <w:basedOn w:val="Domylnaczcionkaakapitu"/>
    <w:link w:val="Tytu"/>
    <w:rsid w:val="00B5116C"/>
    <w:rPr>
      <w:rFonts w:ascii="Albany" w:eastAsia="HG Mincho Light J" w:hAnsi="Albany" w:cs="Times New Roman"/>
      <w:sz w:val="28"/>
      <w:szCs w:val="20"/>
      <w:lang w:eastAsia="pl-PL"/>
    </w:rPr>
  </w:style>
  <w:style w:type="paragraph" w:styleId="Podtytu">
    <w:name w:val="Subtitle"/>
    <w:basedOn w:val="Tytu"/>
    <w:next w:val="Tekstpodstawowy"/>
    <w:link w:val="PodtytuZnak"/>
    <w:qFormat/>
    <w:rsid w:val="00B5116C"/>
    <w:pPr>
      <w:jc w:val="center"/>
    </w:pPr>
    <w:rPr>
      <w:i/>
    </w:rPr>
  </w:style>
  <w:style w:type="character" w:customStyle="1" w:styleId="PodtytuZnak">
    <w:name w:val="Podtytuł Znak"/>
    <w:basedOn w:val="Domylnaczcionkaakapitu"/>
    <w:link w:val="Podtytu"/>
    <w:rsid w:val="00B5116C"/>
    <w:rPr>
      <w:rFonts w:ascii="Albany" w:eastAsia="HG Mincho Light J" w:hAnsi="Albany" w:cs="Times New Roman"/>
      <w:i/>
      <w:sz w:val="28"/>
      <w:szCs w:val="20"/>
      <w:lang w:eastAsia="pl-PL"/>
    </w:rPr>
  </w:style>
  <w:style w:type="paragraph" w:customStyle="1" w:styleId="Tytu10">
    <w:name w:val="Tytuł 10"/>
    <w:basedOn w:val="Tytu"/>
    <w:next w:val="Tekstpodstawowy"/>
    <w:rsid w:val="00B5116C"/>
    <w:rPr>
      <w:b/>
      <w:sz w:val="21"/>
    </w:rPr>
  </w:style>
  <w:style w:type="paragraph" w:customStyle="1" w:styleId="Numeracja1">
    <w:name w:val="Numeracja 1"/>
    <w:basedOn w:val="Lista"/>
    <w:rsid w:val="00B5116C"/>
    <w:pPr>
      <w:widowControl w:val="0"/>
      <w:autoSpaceDE w:val="0"/>
      <w:spacing w:after="120"/>
      <w:ind w:left="283" w:hanging="283"/>
      <w:jc w:val="both"/>
    </w:pPr>
    <w:rPr>
      <w:rFonts w:cs="Times New Roman"/>
      <w:b w:val="0"/>
      <w:bCs w:val="0"/>
      <w:szCs w:val="20"/>
      <w:lang w:eastAsia="pl-PL"/>
    </w:rPr>
  </w:style>
  <w:style w:type="paragraph" w:customStyle="1" w:styleId="Numeracja2">
    <w:name w:val="Numeracja 2"/>
    <w:basedOn w:val="Lista"/>
    <w:rsid w:val="00B5116C"/>
    <w:pPr>
      <w:widowControl w:val="0"/>
      <w:autoSpaceDE w:val="0"/>
      <w:spacing w:after="120"/>
      <w:ind w:left="567" w:hanging="283"/>
      <w:jc w:val="both"/>
    </w:pPr>
    <w:rPr>
      <w:rFonts w:cs="Times New Roman"/>
      <w:b w:val="0"/>
      <w:bCs w:val="0"/>
      <w:szCs w:val="20"/>
      <w:lang w:eastAsia="pl-PL"/>
    </w:rPr>
  </w:style>
  <w:style w:type="paragraph" w:customStyle="1" w:styleId="Numeracja3">
    <w:name w:val="Numeracja 3"/>
    <w:basedOn w:val="Lista"/>
    <w:rsid w:val="00B5116C"/>
    <w:pPr>
      <w:widowControl w:val="0"/>
      <w:autoSpaceDE w:val="0"/>
      <w:spacing w:after="120"/>
      <w:ind w:left="850" w:hanging="283"/>
      <w:jc w:val="both"/>
    </w:pPr>
    <w:rPr>
      <w:rFonts w:cs="Times New Roman"/>
      <w:b w:val="0"/>
      <w:bCs w:val="0"/>
      <w:szCs w:val="20"/>
      <w:lang w:eastAsia="pl-PL"/>
    </w:rPr>
  </w:style>
  <w:style w:type="paragraph" w:customStyle="1" w:styleId="Lista1">
    <w:name w:val="Lista 1"/>
    <w:basedOn w:val="Lista"/>
    <w:rsid w:val="00B5116C"/>
    <w:pPr>
      <w:widowControl w:val="0"/>
      <w:autoSpaceDE w:val="0"/>
      <w:spacing w:after="120"/>
      <w:ind w:left="283" w:hanging="283"/>
      <w:jc w:val="both"/>
    </w:pPr>
    <w:rPr>
      <w:rFonts w:cs="Times New Roman"/>
      <w:b w:val="0"/>
      <w:bCs w:val="0"/>
      <w:szCs w:val="20"/>
      <w:lang w:eastAsia="pl-PL"/>
    </w:rPr>
  </w:style>
  <w:style w:type="paragraph" w:customStyle="1" w:styleId="Zawartotabeli">
    <w:name w:val="Zawartość tabeli"/>
    <w:basedOn w:val="Tekstpodstawowy"/>
    <w:rsid w:val="00B5116C"/>
    <w:pPr>
      <w:widowControl w:val="0"/>
      <w:suppressLineNumbers/>
      <w:autoSpaceDE w:val="0"/>
      <w:spacing w:after="120"/>
      <w:jc w:val="both"/>
    </w:pPr>
    <w:rPr>
      <w:b w:val="0"/>
      <w:bCs w:val="0"/>
      <w:szCs w:val="20"/>
      <w:lang w:eastAsia="pl-PL"/>
    </w:rPr>
  </w:style>
  <w:style w:type="paragraph" w:customStyle="1" w:styleId="Zawartoramki">
    <w:name w:val="Zawartość ramki"/>
    <w:basedOn w:val="Tekstpodstawowy"/>
    <w:rsid w:val="00B5116C"/>
    <w:pPr>
      <w:widowControl w:val="0"/>
      <w:autoSpaceDE w:val="0"/>
      <w:spacing w:after="120"/>
      <w:jc w:val="both"/>
    </w:pPr>
    <w:rPr>
      <w:b w:val="0"/>
      <w:bCs w:val="0"/>
      <w:szCs w:val="20"/>
      <w:lang w:eastAsia="pl-PL"/>
    </w:rPr>
  </w:style>
  <w:style w:type="paragraph" w:customStyle="1" w:styleId="Normal1">
    <w:name w:val="Normal1"/>
    <w:basedOn w:val="Normalny"/>
    <w:rsid w:val="00B5116C"/>
    <w:pPr>
      <w:widowControl w:val="0"/>
      <w:suppressAutoHyphens/>
      <w:autoSpaceDE w:val="0"/>
      <w:spacing w:after="0" w:line="240" w:lineRule="auto"/>
      <w:jc w:val="both"/>
    </w:pPr>
    <w:rPr>
      <w:rFonts w:ascii="Times New Roman" w:eastAsia="Times New Roman" w:hAnsi="Times New Roman" w:cs="Times New Roman"/>
      <w:sz w:val="20"/>
      <w:szCs w:val="20"/>
      <w:lang w:eastAsia="pl-PL"/>
    </w:rPr>
  </w:style>
  <w:style w:type="paragraph" w:customStyle="1" w:styleId="font7">
    <w:name w:val="font7"/>
    <w:basedOn w:val="Normalny"/>
    <w:rsid w:val="00B5116C"/>
    <w:pPr>
      <w:widowControl w:val="0"/>
      <w:suppressAutoHyphens/>
      <w:autoSpaceDE w:val="0"/>
      <w:spacing w:before="100" w:after="100" w:line="240" w:lineRule="auto"/>
      <w:jc w:val="both"/>
    </w:pPr>
    <w:rPr>
      <w:rFonts w:ascii="Arial" w:eastAsia="Times New Roman" w:hAnsi="Arial" w:cs="Times New Roman"/>
      <w:sz w:val="20"/>
      <w:szCs w:val="20"/>
      <w:lang w:eastAsia="pl-PL"/>
    </w:rPr>
  </w:style>
  <w:style w:type="paragraph" w:customStyle="1" w:styleId="StyleHeading1Justified">
    <w:name w:val="Style Heading 1 + Justified"/>
    <w:basedOn w:val="Nagwek1"/>
    <w:rsid w:val="00B5116C"/>
    <w:pPr>
      <w:widowControl w:val="0"/>
      <w:numPr>
        <w:numId w:val="32"/>
      </w:numPr>
      <w:suppressAutoHyphens/>
      <w:autoSpaceDE w:val="0"/>
      <w:jc w:val="both"/>
    </w:pPr>
    <w:rPr>
      <w:rFonts w:ascii="Arial" w:hAnsi="Arial"/>
      <w:kern w:val="1"/>
      <w:sz w:val="32"/>
      <w:szCs w:val="20"/>
      <w:lang w:val="pl-PL" w:eastAsia="pl-PL"/>
    </w:rPr>
  </w:style>
  <w:style w:type="paragraph" w:customStyle="1" w:styleId="StyleHeading2Left003cmHanging102cmBefore6pt">
    <w:name w:val="Style Heading 2 + Left:  003 cm Hanging:  102 cm Before:  6 pt..."/>
    <w:basedOn w:val="Nagwek2"/>
    <w:rsid w:val="00B5116C"/>
    <w:pPr>
      <w:widowControl w:val="0"/>
      <w:numPr>
        <w:ilvl w:val="1"/>
        <w:numId w:val="32"/>
      </w:numPr>
      <w:shd w:val="clear" w:color="auto" w:fill="FFFFFF"/>
      <w:suppressAutoHyphens/>
      <w:autoSpaceDE w:val="0"/>
      <w:spacing w:before="120" w:after="0"/>
      <w:jc w:val="both"/>
    </w:pPr>
    <w:rPr>
      <w:rFonts w:ascii="Arial" w:eastAsia="Times New Roman" w:hAnsi="Arial"/>
      <w:bCs/>
      <w:iCs w:val="0"/>
      <w:kern w:val="0"/>
      <w:sz w:val="28"/>
      <w:szCs w:val="20"/>
      <w:lang w:val="pl-PL" w:eastAsia="pl-PL"/>
    </w:rPr>
  </w:style>
  <w:style w:type="paragraph" w:customStyle="1" w:styleId="StyleHeading3After3pt">
    <w:name w:val="Style Heading 3 + After:  3 pt"/>
    <w:basedOn w:val="Nagwek3"/>
    <w:rsid w:val="00B5116C"/>
    <w:pPr>
      <w:widowControl w:val="0"/>
      <w:numPr>
        <w:ilvl w:val="2"/>
        <w:numId w:val="33"/>
      </w:numPr>
      <w:autoSpaceDE w:val="0"/>
      <w:jc w:val="both"/>
    </w:pPr>
    <w:rPr>
      <w:rFonts w:ascii="Arial" w:hAnsi="Arial"/>
      <w:sz w:val="24"/>
      <w:szCs w:val="20"/>
      <w:lang w:eastAsia="pl-PL"/>
    </w:rPr>
  </w:style>
  <w:style w:type="paragraph" w:customStyle="1" w:styleId="Head2">
    <w:name w:val="Head2"/>
    <w:basedOn w:val="Normalny"/>
    <w:rsid w:val="00B5116C"/>
    <w:pPr>
      <w:widowControl w:val="0"/>
      <w:suppressAutoHyphens/>
      <w:autoSpaceDE w:val="0"/>
      <w:spacing w:after="0" w:line="240" w:lineRule="auto"/>
      <w:jc w:val="both"/>
    </w:pPr>
    <w:rPr>
      <w:rFonts w:ascii="Times New Roman" w:eastAsia="Times New Roman" w:hAnsi="Times New Roman" w:cs="Times New Roman"/>
      <w:sz w:val="24"/>
      <w:szCs w:val="20"/>
      <w:lang w:eastAsia="pl-PL"/>
    </w:rPr>
  </w:style>
  <w:style w:type="paragraph" w:customStyle="1" w:styleId="StyleHeading2Left0cmFirstline0cm1">
    <w:name w:val="Style Heading 2 + Left:  0 cm First line:  0 cm1"/>
    <w:basedOn w:val="Normalny"/>
    <w:rsid w:val="00B5116C"/>
    <w:pPr>
      <w:widowControl w:val="0"/>
      <w:numPr>
        <w:ilvl w:val="1"/>
        <w:numId w:val="33"/>
      </w:numPr>
      <w:suppressAutoHyphens/>
      <w:autoSpaceDE w:val="0"/>
      <w:spacing w:after="0" w:line="240" w:lineRule="auto"/>
      <w:jc w:val="both"/>
    </w:pPr>
    <w:rPr>
      <w:rFonts w:ascii="Times New Roman" w:eastAsia="Times New Roman" w:hAnsi="Times New Roman" w:cs="Times New Roman"/>
      <w:sz w:val="24"/>
      <w:szCs w:val="20"/>
      <w:lang w:eastAsia="pl-PL"/>
    </w:rPr>
  </w:style>
  <w:style w:type="paragraph" w:styleId="Spistreci3">
    <w:name w:val="toc 3"/>
    <w:basedOn w:val="Normalny"/>
    <w:next w:val="Normalny"/>
    <w:autoRedefine/>
    <w:rsid w:val="00B5116C"/>
    <w:pPr>
      <w:widowControl w:val="0"/>
      <w:suppressAutoHyphens/>
      <w:autoSpaceDE w:val="0"/>
      <w:spacing w:after="0" w:line="240" w:lineRule="auto"/>
      <w:ind w:left="480"/>
      <w:jc w:val="both"/>
    </w:pPr>
    <w:rPr>
      <w:rFonts w:ascii="Times New Roman" w:eastAsia="Times New Roman" w:hAnsi="Times New Roman" w:cs="Times New Roman"/>
      <w:sz w:val="24"/>
      <w:szCs w:val="20"/>
      <w:lang w:eastAsia="pl-PL"/>
    </w:rPr>
  </w:style>
  <w:style w:type="paragraph" w:customStyle="1" w:styleId="BalloonText1">
    <w:name w:val="Balloon Text1"/>
    <w:basedOn w:val="Normalny"/>
    <w:semiHidden/>
    <w:rsid w:val="00B5116C"/>
    <w:pPr>
      <w:widowControl w:val="0"/>
      <w:suppressAutoHyphens/>
      <w:autoSpaceDE w:val="0"/>
      <w:spacing w:after="0" w:line="240" w:lineRule="auto"/>
      <w:jc w:val="both"/>
    </w:pPr>
    <w:rPr>
      <w:rFonts w:ascii="Tahoma" w:eastAsia="Times New Roman" w:hAnsi="Tahoma" w:cs="Tahoma"/>
      <w:sz w:val="16"/>
      <w:szCs w:val="16"/>
      <w:lang w:eastAsia="pl-PL"/>
    </w:rPr>
  </w:style>
  <w:style w:type="paragraph" w:customStyle="1" w:styleId="StyleHeading2Justified">
    <w:name w:val="Style Heading 2 + Justified"/>
    <w:basedOn w:val="Nagwek2"/>
    <w:rsid w:val="00B5116C"/>
    <w:pPr>
      <w:widowControl w:val="0"/>
      <w:tabs>
        <w:tab w:val="num" w:pos="718"/>
      </w:tabs>
      <w:suppressAutoHyphens/>
      <w:autoSpaceDE w:val="0"/>
      <w:ind w:left="718" w:hanging="576"/>
      <w:jc w:val="both"/>
    </w:pPr>
    <w:rPr>
      <w:rFonts w:ascii="Arial" w:eastAsia="Times New Roman" w:hAnsi="Arial"/>
      <w:bCs/>
      <w:iCs w:val="0"/>
      <w:kern w:val="0"/>
      <w:sz w:val="28"/>
      <w:szCs w:val="20"/>
      <w:lang w:val="pl-PL" w:eastAsia="pl-PL"/>
    </w:rPr>
  </w:style>
  <w:style w:type="paragraph" w:customStyle="1" w:styleId="StyleHeading3JustifiedAfter3pt">
    <w:name w:val="Style Heading 3 + Justified After:  3 pt"/>
    <w:basedOn w:val="Nagwek3"/>
    <w:rsid w:val="00B5116C"/>
    <w:pPr>
      <w:widowControl w:val="0"/>
      <w:tabs>
        <w:tab w:val="num" w:pos="624"/>
      </w:tabs>
      <w:autoSpaceDE w:val="0"/>
      <w:ind w:left="720" w:hanging="720"/>
      <w:jc w:val="both"/>
    </w:pPr>
    <w:rPr>
      <w:rFonts w:ascii="Arial" w:hAnsi="Arial"/>
      <w:sz w:val="24"/>
      <w:szCs w:val="20"/>
      <w:lang w:eastAsia="pl-PL"/>
    </w:rPr>
  </w:style>
  <w:style w:type="paragraph" w:customStyle="1" w:styleId="StyleHeading1Left0cmFirstline0cm1">
    <w:name w:val="Style Heading 1 + Left:  0 cm First line:  0 cm1"/>
    <w:basedOn w:val="Normalny"/>
    <w:rsid w:val="00B5116C"/>
    <w:pPr>
      <w:widowControl w:val="0"/>
      <w:numPr>
        <w:numId w:val="4"/>
      </w:numPr>
      <w:autoSpaceDE w:val="0"/>
      <w:autoSpaceDN w:val="0"/>
      <w:adjustRightInd w:val="0"/>
      <w:spacing w:before="120" w:after="0" w:line="240" w:lineRule="auto"/>
      <w:jc w:val="both"/>
    </w:pPr>
    <w:rPr>
      <w:rFonts w:ascii="Times New Roman" w:eastAsia="Times New Roman" w:hAnsi="Times New Roman" w:cs="Times New Roman"/>
      <w:sz w:val="24"/>
      <w:szCs w:val="24"/>
      <w:lang w:eastAsia="pl-PL"/>
    </w:rPr>
  </w:style>
  <w:style w:type="paragraph" w:customStyle="1" w:styleId="a">
    <w:name w:val="a)"/>
    <w:basedOn w:val="Normalny"/>
    <w:rsid w:val="00B5116C"/>
    <w:pPr>
      <w:tabs>
        <w:tab w:val="left" w:pos="851"/>
      </w:tabs>
      <w:spacing w:before="60" w:after="60" w:line="240" w:lineRule="auto"/>
      <w:ind w:left="1191" w:hanging="340"/>
    </w:pPr>
    <w:rPr>
      <w:rFonts w:ascii="Arial" w:eastAsia="Times New Roman" w:hAnsi="Arial" w:cs="Times New Roman"/>
      <w:noProof/>
      <w:sz w:val="20"/>
      <w:szCs w:val="20"/>
      <w:lang w:eastAsia="pl-PL"/>
    </w:rPr>
  </w:style>
  <w:style w:type="paragraph" w:customStyle="1" w:styleId="Definicje">
    <w:name w:val="Definicje"/>
    <w:basedOn w:val="Normalny"/>
    <w:autoRedefine/>
    <w:rsid w:val="00B5116C"/>
    <w:pPr>
      <w:spacing w:before="60" w:after="60" w:line="240" w:lineRule="auto"/>
      <w:ind w:left="851"/>
      <w:jc w:val="both"/>
    </w:pPr>
    <w:rPr>
      <w:rFonts w:ascii="Times New Roman" w:eastAsia="Times New Roman" w:hAnsi="Times New Roman" w:cs="Times New Roman"/>
      <w:noProof/>
      <w:sz w:val="20"/>
      <w:szCs w:val="20"/>
      <w:lang w:eastAsia="pl-PL"/>
    </w:rPr>
  </w:style>
  <w:style w:type="paragraph" w:customStyle="1" w:styleId="Mylnik">
    <w:name w:val="Myślnik"/>
    <w:basedOn w:val="Normalny"/>
    <w:next w:val="Tekst"/>
    <w:rsid w:val="00B5116C"/>
    <w:pPr>
      <w:numPr>
        <w:numId w:val="35"/>
      </w:numPr>
      <w:tabs>
        <w:tab w:val="left" w:pos="851"/>
      </w:tabs>
      <w:spacing w:before="60" w:after="60" w:line="240" w:lineRule="auto"/>
      <w:jc w:val="both"/>
    </w:pPr>
    <w:rPr>
      <w:rFonts w:ascii="Arial" w:eastAsia="Times New Roman" w:hAnsi="Arial" w:cs="Times New Roman"/>
      <w:noProof/>
      <w:sz w:val="20"/>
      <w:szCs w:val="20"/>
      <w:lang w:eastAsia="pl-PL"/>
    </w:rPr>
  </w:style>
  <w:style w:type="paragraph" w:customStyle="1" w:styleId="Tekst">
    <w:name w:val="Tekst"/>
    <w:basedOn w:val="Normalny"/>
    <w:autoRedefine/>
    <w:rsid w:val="00B5116C"/>
    <w:pPr>
      <w:tabs>
        <w:tab w:val="left" w:pos="0"/>
      </w:tabs>
      <w:spacing w:before="60" w:after="60" w:line="240" w:lineRule="auto"/>
    </w:pPr>
    <w:rPr>
      <w:rFonts w:ascii="Arial" w:eastAsia="Times New Roman" w:hAnsi="Arial" w:cs="Times New Roman"/>
      <w:noProof/>
      <w:szCs w:val="20"/>
      <w:lang w:eastAsia="pl-PL"/>
    </w:rPr>
  </w:style>
  <w:style w:type="paragraph" w:customStyle="1" w:styleId="PN">
    <w:name w:val="PN"/>
    <w:basedOn w:val="Normalny"/>
    <w:rsid w:val="00B5116C"/>
    <w:pPr>
      <w:tabs>
        <w:tab w:val="left" w:pos="851"/>
      </w:tabs>
      <w:spacing w:before="60" w:after="0" w:line="240" w:lineRule="auto"/>
      <w:ind w:left="2836" w:hanging="1985"/>
    </w:pPr>
    <w:rPr>
      <w:rFonts w:ascii="Arial" w:eastAsia="Times New Roman" w:hAnsi="Arial" w:cs="Times New Roman"/>
      <w:noProof/>
      <w:sz w:val="20"/>
      <w:szCs w:val="20"/>
      <w:lang w:eastAsia="pl-PL"/>
    </w:rPr>
  </w:style>
  <w:style w:type="paragraph" w:styleId="Tekstpodstawowywcity2">
    <w:name w:val="Body Text Indent 2"/>
    <w:basedOn w:val="Normalny"/>
    <w:link w:val="Tekstpodstawowywcity2Znak"/>
    <w:rsid w:val="00B5116C"/>
    <w:pPr>
      <w:widowControl w:val="0"/>
      <w:suppressAutoHyphens/>
      <w:autoSpaceDE w:val="0"/>
      <w:spacing w:after="120" w:line="480" w:lineRule="auto"/>
      <w:ind w:left="283"/>
      <w:jc w:val="both"/>
    </w:pPr>
    <w:rPr>
      <w:rFonts w:ascii="Times New Roman" w:eastAsia="Times New Roman" w:hAnsi="Times New Roman" w:cs="Times New Roman"/>
      <w:sz w:val="24"/>
      <w:szCs w:val="20"/>
      <w:lang w:eastAsia="pl-PL"/>
    </w:rPr>
  </w:style>
  <w:style w:type="character" w:customStyle="1" w:styleId="Tekstpodstawowywcity2Znak">
    <w:name w:val="Tekst podstawowy wcięty 2 Znak"/>
    <w:basedOn w:val="Domylnaczcionkaakapitu"/>
    <w:link w:val="Tekstpodstawowywcity2"/>
    <w:rsid w:val="00B5116C"/>
    <w:rPr>
      <w:rFonts w:ascii="Times New Roman" w:eastAsia="Times New Roman" w:hAnsi="Times New Roman" w:cs="Times New Roman"/>
      <w:sz w:val="24"/>
      <w:szCs w:val="20"/>
      <w:lang w:eastAsia="pl-PL"/>
    </w:rPr>
  </w:style>
  <w:style w:type="numbering" w:customStyle="1" w:styleId="Bezlisty2">
    <w:name w:val="Bez listy2"/>
    <w:next w:val="Bezlisty"/>
    <w:uiPriority w:val="99"/>
    <w:semiHidden/>
    <w:unhideWhenUsed/>
    <w:rsid w:val="000D0B7E"/>
  </w:style>
  <w:style w:type="table" w:styleId="Tabela-Siatka">
    <w:name w:val="Table Grid"/>
    <w:basedOn w:val="Standardowy"/>
    <w:uiPriority w:val="59"/>
    <w:rsid w:val="000D0B7E"/>
    <w:pPr>
      <w:spacing w:after="0" w:line="240" w:lineRule="auto"/>
    </w:pPr>
    <w:rPr>
      <w:rFonts w:ascii="Calibri" w:eastAsia="Calibri" w:hAnsi="Calibri" w:cs="Times New Roman"/>
      <w:sz w:val="20"/>
      <w:szCs w:val="20"/>
      <w:lang w:eastAsia="pl-P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kstpodstawowywcity3">
    <w:name w:val="Body Text Indent 3"/>
    <w:basedOn w:val="Normalny"/>
    <w:link w:val="Tekstpodstawowywcity3Znak"/>
    <w:uiPriority w:val="99"/>
    <w:semiHidden/>
    <w:unhideWhenUsed/>
    <w:rsid w:val="000D0B7E"/>
    <w:pPr>
      <w:spacing w:after="120"/>
      <w:ind w:left="283"/>
    </w:pPr>
    <w:rPr>
      <w:rFonts w:ascii="Calibri" w:eastAsia="Calibri" w:hAnsi="Calibri" w:cs="Times New Roman"/>
      <w:sz w:val="16"/>
      <w:szCs w:val="16"/>
    </w:rPr>
  </w:style>
  <w:style w:type="character" w:customStyle="1" w:styleId="Tekstpodstawowywcity3Znak">
    <w:name w:val="Tekst podstawowy wcięty 3 Znak"/>
    <w:basedOn w:val="Domylnaczcionkaakapitu"/>
    <w:link w:val="Tekstpodstawowywcity3"/>
    <w:uiPriority w:val="99"/>
    <w:semiHidden/>
    <w:rsid w:val="000D0B7E"/>
    <w:rPr>
      <w:rFonts w:ascii="Calibri" w:eastAsia="Calibri" w:hAnsi="Calibri" w:cs="Times New Roman"/>
      <w:sz w:val="16"/>
      <w:szCs w:val="16"/>
    </w:rPr>
  </w:style>
  <w:style w:type="numbering" w:customStyle="1" w:styleId="Bezlisty12">
    <w:name w:val="Bez listy12"/>
    <w:next w:val="Bezlisty"/>
    <w:uiPriority w:val="99"/>
    <w:semiHidden/>
    <w:unhideWhenUsed/>
    <w:rsid w:val="000D0B7E"/>
  </w:style>
  <w:style w:type="character" w:styleId="UyteHipercze">
    <w:name w:val="FollowedHyperlink"/>
    <w:uiPriority w:val="99"/>
    <w:semiHidden/>
    <w:unhideWhenUsed/>
    <w:rsid w:val="000D0B7E"/>
    <w:rPr>
      <w:color w:val="800080"/>
      <w:u w:val="single"/>
    </w:rPr>
  </w:style>
  <w:style w:type="character" w:customStyle="1" w:styleId="Nagwek3Znak1">
    <w:name w:val="Nagłówek 3 Znak1"/>
    <w:aliases w:val="Char Char Char Char Char Char Char Char Znak"/>
    <w:semiHidden/>
    <w:rsid w:val="000D0B7E"/>
    <w:rPr>
      <w:rFonts w:ascii="Cambria" w:eastAsia="Times New Roman" w:hAnsi="Cambria" w:cs="Times New Roman" w:hint="default"/>
      <w:b/>
      <w:bCs/>
      <w:color w:val="4F81BD"/>
      <w:sz w:val="24"/>
    </w:rPr>
  </w:style>
  <w:style w:type="table" w:customStyle="1" w:styleId="Tabela-Siatka1">
    <w:name w:val="Tabela - Siatka1"/>
    <w:basedOn w:val="Standardowy"/>
    <w:next w:val="Tabela-Siatka"/>
    <w:uiPriority w:val="59"/>
    <w:rsid w:val="000D0B7E"/>
    <w:pPr>
      <w:spacing w:after="0" w:line="240" w:lineRule="auto"/>
    </w:pPr>
    <w:rPr>
      <w:rFonts w:ascii="Calibri" w:eastAsia="Calibri" w:hAnsi="Calibri" w:cs="Times New Roman"/>
      <w:sz w:val="20"/>
      <w:szCs w:val="20"/>
      <w:lang w:eastAsia="pl-PL"/>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kstprzypisukocowego">
    <w:name w:val="endnote text"/>
    <w:basedOn w:val="Normalny"/>
    <w:link w:val="TekstprzypisukocowegoZnak"/>
    <w:uiPriority w:val="99"/>
    <w:semiHidden/>
    <w:unhideWhenUsed/>
    <w:rsid w:val="00651C23"/>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651C23"/>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683317">
      <w:bodyDiv w:val="1"/>
      <w:marLeft w:val="0"/>
      <w:marRight w:val="0"/>
      <w:marTop w:val="0"/>
      <w:marBottom w:val="0"/>
      <w:divBdr>
        <w:top w:val="none" w:sz="0" w:space="0" w:color="auto"/>
        <w:left w:val="none" w:sz="0" w:space="0" w:color="auto"/>
        <w:bottom w:val="none" w:sz="0" w:space="0" w:color="auto"/>
        <w:right w:val="none" w:sz="0" w:space="0" w:color="auto"/>
      </w:divBdr>
      <w:divsChild>
        <w:div w:id="675571682">
          <w:marLeft w:val="0"/>
          <w:marRight w:val="0"/>
          <w:marTop w:val="0"/>
          <w:marBottom w:val="660"/>
          <w:divBdr>
            <w:top w:val="none" w:sz="0" w:space="0" w:color="auto"/>
            <w:left w:val="none" w:sz="0" w:space="0" w:color="auto"/>
            <w:bottom w:val="none" w:sz="0" w:space="0" w:color="auto"/>
            <w:right w:val="none" w:sz="0" w:space="0" w:color="auto"/>
          </w:divBdr>
          <w:divsChild>
            <w:div w:id="226572346">
              <w:marLeft w:val="0"/>
              <w:marRight w:val="0"/>
              <w:marTop w:val="0"/>
              <w:marBottom w:val="0"/>
              <w:divBdr>
                <w:top w:val="none" w:sz="0" w:space="0" w:color="auto"/>
                <w:left w:val="none" w:sz="0" w:space="0" w:color="auto"/>
                <w:bottom w:val="none" w:sz="0" w:space="0" w:color="auto"/>
                <w:right w:val="none" w:sz="0" w:space="0" w:color="auto"/>
              </w:divBdr>
              <w:divsChild>
                <w:div w:id="186217394">
                  <w:marLeft w:val="0"/>
                  <w:marRight w:val="0"/>
                  <w:marTop w:val="0"/>
                  <w:marBottom w:val="450"/>
                  <w:divBdr>
                    <w:top w:val="none" w:sz="0" w:space="0" w:color="auto"/>
                    <w:left w:val="none" w:sz="0" w:space="0" w:color="auto"/>
                    <w:bottom w:val="none" w:sz="0" w:space="0" w:color="auto"/>
                    <w:right w:val="none" w:sz="0" w:space="0" w:color="auto"/>
                  </w:divBdr>
                  <w:divsChild>
                    <w:div w:id="225653727">
                      <w:marLeft w:val="0"/>
                      <w:marRight w:val="0"/>
                      <w:marTop w:val="0"/>
                      <w:marBottom w:val="0"/>
                      <w:divBdr>
                        <w:top w:val="none" w:sz="0" w:space="0" w:color="auto"/>
                        <w:left w:val="none" w:sz="0" w:space="0" w:color="auto"/>
                        <w:bottom w:val="none" w:sz="0" w:space="0" w:color="auto"/>
                        <w:right w:val="none" w:sz="0" w:space="0" w:color="auto"/>
                      </w:divBdr>
                      <w:divsChild>
                        <w:div w:id="889270159">
                          <w:marLeft w:val="0"/>
                          <w:marRight w:val="0"/>
                          <w:marTop w:val="0"/>
                          <w:marBottom w:val="0"/>
                          <w:divBdr>
                            <w:top w:val="none" w:sz="0" w:space="0" w:color="auto"/>
                            <w:left w:val="none" w:sz="0" w:space="0" w:color="auto"/>
                            <w:bottom w:val="none" w:sz="0" w:space="0" w:color="auto"/>
                            <w:right w:val="none" w:sz="0" w:space="0" w:color="auto"/>
                          </w:divBdr>
                          <w:divsChild>
                            <w:div w:id="1517311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5079195">
          <w:marLeft w:val="0"/>
          <w:marRight w:val="0"/>
          <w:marTop w:val="0"/>
          <w:marBottom w:val="660"/>
          <w:divBdr>
            <w:top w:val="none" w:sz="0" w:space="0" w:color="auto"/>
            <w:left w:val="none" w:sz="0" w:space="0" w:color="auto"/>
            <w:bottom w:val="none" w:sz="0" w:space="0" w:color="auto"/>
            <w:right w:val="none" w:sz="0" w:space="0" w:color="auto"/>
          </w:divBdr>
          <w:divsChild>
            <w:div w:id="2000960521">
              <w:marLeft w:val="0"/>
              <w:marRight w:val="0"/>
              <w:marTop w:val="0"/>
              <w:marBottom w:val="0"/>
              <w:divBdr>
                <w:top w:val="none" w:sz="0" w:space="0" w:color="auto"/>
                <w:left w:val="none" w:sz="0" w:space="0" w:color="auto"/>
                <w:bottom w:val="none" w:sz="0" w:space="0" w:color="auto"/>
                <w:right w:val="none" w:sz="0" w:space="0" w:color="auto"/>
              </w:divBdr>
              <w:divsChild>
                <w:div w:id="1224097332">
                  <w:marLeft w:val="0"/>
                  <w:marRight w:val="0"/>
                  <w:marTop w:val="0"/>
                  <w:marBottom w:val="0"/>
                  <w:divBdr>
                    <w:top w:val="none" w:sz="0" w:space="0" w:color="auto"/>
                    <w:left w:val="none" w:sz="0" w:space="0" w:color="auto"/>
                    <w:bottom w:val="none" w:sz="0" w:space="0" w:color="auto"/>
                    <w:right w:val="none" w:sz="0" w:space="0" w:color="auto"/>
                  </w:divBdr>
                  <w:divsChild>
                    <w:div w:id="1472165508">
                      <w:marLeft w:val="0"/>
                      <w:marRight w:val="0"/>
                      <w:marTop w:val="0"/>
                      <w:marBottom w:val="0"/>
                      <w:divBdr>
                        <w:top w:val="none" w:sz="0" w:space="0" w:color="auto"/>
                        <w:left w:val="none" w:sz="0" w:space="0" w:color="auto"/>
                        <w:bottom w:val="none" w:sz="0" w:space="0" w:color="auto"/>
                        <w:right w:val="none" w:sz="0" w:space="0" w:color="auto"/>
                      </w:divBdr>
                      <w:divsChild>
                        <w:div w:id="1713188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9342992">
      <w:bodyDiv w:val="1"/>
      <w:marLeft w:val="0"/>
      <w:marRight w:val="0"/>
      <w:marTop w:val="0"/>
      <w:marBottom w:val="0"/>
      <w:divBdr>
        <w:top w:val="none" w:sz="0" w:space="0" w:color="auto"/>
        <w:left w:val="none" w:sz="0" w:space="0" w:color="auto"/>
        <w:bottom w:val="none" w:sz="0" w:space="0" w:color="auto"/>
        <w:right w:val="none" w:sz="0" w:space="0" w:color="auto"/>
      </w:divBdr>
    </w:div>
    <w:div w:id="1151944265">
      <w:bodyDiv w:val="1"/>
      <w:marLeft w:val="0"/>
      <w:marRight w:val="0"/>
      <w:marTop w:val="0"/>
      <w:marBottom w:val="0"/>
      <w:divBdr>
        <w:top w:val="none" w:sz="0" w:space="0" w:color="auto"/>
        <w:left w:val="none" w:sz="0" w:space="0" w:color="auto"/>
        <w:bottom w:val="none" w:sz="0" w:space="0" w:color="auto"/>
        <w:right w:val="none" w:sz="0" w:space="0" w:color="auto"/>
      </w:divBdr>
      <w:divsChild>
        <w:div w:id="2136823369">
          <w:marLeft w:val="0"/>
          <w:marRight w:val="0"/>
          <w:marTop w:val="0"/>
          <w:marBottom w:val="240"/>
          <w:divBdr>
            <w:top w:val="none" w:sz="0" w:space="0" w:color="auto"/>
            <w:left w:val="none" w:sz="0" w:space="0" w:color="auto"/>
            <w:bottom w:val="none" w:sz="0" w:space="0" w:color="auto"/>
            <w:right w:val="none" w:sz="0" w:space="0" w:color="auto"/>
          </w:divBdr>
        </w:div>
        <w:div w:id="1348600066">
          <w:marLeft w:val="0"/>
          <w:marRight w:val="0"/>
          <w:marTop w:val="0"/>
          <w:marBottom w:val="240"/>
          <w:divBdr>
            <w:top w:val="none" w:sz="0" w:space="0" w:color="auto"/>
            <w:left w:val="none" w:sz="0" w:space="0" w:color="auto"/>
            <w:bottom w:val="none" w:sz="0" w:space="0" w:color="auto"/>
            <w:right w:val="none" w:sz="0" w:space="0" w:color="auto"/>
          </w:divBdr>
        </w:div>
        <w:div w:id="672144216">
          <w:marLeft w:val="0"/>
          <w:marRight w:val="0"/>
          <w:marTop w:val="0"/>
          <w:marBottom w:val="240"/>
          <w:divBdr>
            <w:top w:val="none" w:sz="0" w:space="0" w:color="auto"/>
            <w:left w:val="none" w:sz="0" w:space="0" w:color="auto"/>
            <w:bottom w:val="none" w:sz="0" w:space="0" w:color="auto"/>
            <w:right w:val="none" w:sz="0" w:space="0" w:color="auto"/>
          </w:divBdr>
        </w:div>
        <w:div w:id="322658152">
          <w:marLeft w:val="0"/>
          <w:marRight w:val="0"/>
          <w:marTop w:val="0"/>
          <w:marBottom w:val="240"/>
          <w:divBdr>
            <w:top w:val="none" w:sz="0" w:space="0" w:color="auto"/>
            <w:left w:val="none" w:sz="0" w:space="0" w:color="auto"/>
            <w:bottom w:val="none" w:sz="0" w:space="0" w:color="auto"/>
            <w:right w:val="none" w:sz="0" w:space="0" w:color="auto"/>
          </w:divBdr>
        </w:div>
      </w:divsChild>
    </w:div>
    <w:div w:id="1981566633">
      <w:bodyDiv w:val="1"/>
      <w:marLeft w:val="0"/>
      <w:marRight w:val="0"/>
      <w:marTop w:val="0"/>
      <w:marBottom w:val="0"/>
      <w:divBdr>
        <w:top w:val="none" w:sz="0" w:space="0" w:color="auto"/>
        <w:left w:val="none" w:sz="0" w:space="0" w:color="auto"/>
        <w:bottom w:val="none" w:sz="0" w:space="0" w:color="auto"/>
        <w:right w:val="none" w:sz="0" w:space="0" w:color="auto"/>
      </w:divBdr>
      <w:divsChild>
        <w:div w:id="1677414889">
          <w:marLeft w:val="150"/>
          <w:marRight w:val="0"/>
          <w:marTop w:val="0"/>
          <w:marBottom w:val="0"/>
          <w:divBdr>
            <w:top w:val="none" w:sz="0" w:space="0" w:color="auto"/>
            <w:left w:val="none" w:sz="0" w:space="0" w:color="auto"/>
            <w:bottom w:val="none" w:sz="0" w:space="0" w:color="auto"/>
            <w:right w:val="none" w:sz="0" w:space="0" w:color="auto"/>
          </w:divBdr>
          <w:divsChild>
            <w:div w:id="1848984710">
              <w:marLeft w:val="-375"/>
              <w:marRight w:val="0"/>
              <w:marTop w:val="0"/>
              <w:marBottom w:val="0"/>
              <w:divBdr>
                <w:top w:val="none" w:sz="0" w:space="0" w:color="auto"/>
                <w:left w:val="none" w:sz="0" w:space="0" w:color="auto"/>
                <w:bottom w:val="none" w:sz="0" w:space="0" w:color="auto"/>
                <w:right w:val="none" w:sz="0" w:space="0" w:color="auto"/>
              </w:divBdr>
              <w:divsChild>
                <w:div w:id="1343700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60873C-2B96-450E-BB3C-9AF424C746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179</Pages>
  <Words>56107</Words>
  <Characters>336645</Characters>
  <Application>Microsoft Office Word</Application>
  <DocSecurity>0</DocSecurity>
  <Lines>2805</Lines>
  <Paragraphs>783</Paragraphs>
  <ScaleCrop>false</ScaleCrop>
  <HeadingPairs>
    <vt:vector size="2" baseType="variant">
      <vt:variant>
        <vt:lpstr>Tytuł</vt:lpstr>
      </vt:variant>
      <vt:variant>
        <vt:i4>1</vt:i4>
      </vt:variant>
    </vt:vector>
  </HeadingPairs>
  <TitlesOfParts>
    <vt:vector size="1" baseType="lpstr">
      <vt:lpstr/>
    </vt:vector>
  </TitlesOfParts>
  <Company>Projektowanie i Nadzór Budowlany</Company>
  <LinksUpToDate>false</LinksUpToDate>
  <CharactersWithSpaces>391969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Ryszard Kamfonik</dc:creator>
  <cp:lastModifiedBy>Ryszard Kamfonik</cp:lastModifiedBy>
  <cp:revision>3</cp:revision>
  <cp:lastPrinted>2024-06-30T18:54:00Z</cp:lastPrinted>
  <dcterms:created xsi:type="dcterms:W3CDTF">2025-02-17T17:29:00Z</dcterms:created>
  <dcterms:modified xsi:type="dcterms:W3CDTF">2025-03-02T20:42:00Z</dcterms:modified>
</cp:coreProperties>
</file>