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90" w:rsidRPr="00E053BF" w:rsidRDefault="00965A90" w:rsidP="00965A90">
      <w:pPr>
        <w:pStyle w:val="Nagwek"/>
        <w:rPr>
          <w:rFonts w:ascii="Arial" w:hAnsi="Arial" w:cs="Arial"/>
          <w:b/>
          <w:sz w:val="20"/>
          <w:szCs w:val="20"/>
        </w:rPr>
      </w:pPr>
      <w:r w:rsidRPr="00E053BF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1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5A90" w:rsidRPr="00E053BF" w:rsidRDefault="00965A90" w:rsidP="00965A90">
      <w:pPr>
        <w:pStyle w:val="Nagwek"/>
        <w:rPr>
          <w:rFonts w:ascii="Arial" w:hAnsi="Arial" w:cs="Arial"/>
          <w:b/>
          <w:sz w:val="20"/>
          <w:szCs w:val="20"/>
        </w:rPr>
      </w:pPr>
    </w:p>
    <w:p w:rsidR="00965A90" w:rsidRPr="00E053BF" w:rsidRDefault="00965A90" w:rsidP="00965A90">
      <w:pPr>
        <w:pStyle w:val="Nagwek"/>
        <w:rPr>
          <w:rFonts w:ascii="Arial" w:hAnsi="Arial" w:cs="Arial"/>
          <w:b/>
          <w:sz w:val="20"/>
          <w:szCs w:val="20"/>
        </w:rPr>
      </w:pPr>
      <w:r w:rsidRPr="00E053BF">
        <w:rPr>
          <w:rFonts w:ascii="Arial" w:hAnsi="Arial" w:cs="Arial"/>
          <w:b/>
          <w:sz w:val="20"/>
          <w:szCs w:val="20"/>
        </w:rPr>
        <w:t>PCZ/</w:t>
      </w:r>
      <w:proofErr w:type="spellStart"/>
      <w:r w:rsidRPr="00E053BF">
        <w:rPr>
          <w:rFonts w:ascii="Arial" w:hAnsi="Arial" w:cs="Arial"/>
          <w:b/>
          <w:sz w:val="20"/>
          <w:szCs w:val="20"/>
        </w:rPr>
        <w:t>II-ZP</w:t>
      </w:r>
      <w:proofErr w:type="spellEnd"/>
      <w:r w:rsidRPr="00E053BF">
        <w:rPr>
          <w:rFonts w:ascii="Arial" w:hAnsi="Arial" w:cs="Arial"/>
          <w:b/>
          <w:sz w:val="20"/>
          <w:szCs w:val="20"/>
        </w:rPr>
        <w:t>/17/2024</w:t>
      </w:r>
    </w:p>
    <w:p w:rsidR="00965A90" w:rsidRPr="00E053BF" w:rsidRDefault="00965A90" w:rsidP="00965A90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E053BF">
        <w:rPr>
          <w:rFonts w:ascii="Arial" w:hAnsi="Arial" w:cs="Arial"/>
          <w:b/>
          <w:bCs/>
          <w:sz w:val="20"/>
          <w:szCs w:val="20"/>
        </w:rPr>
        <w:t>Załącznik nr 2.</w:t>
      </w:r>
      <w:r w:rsidR="00BE524A" w:rsidRPr="00E053BF">
        <w:rPr>
          <w:rFonts w:ascii="Arial" w:hAnsi="Arial" w:cs="Arial"/>
          <w:b/>
          <w:bCs/>
          <w:sz w:val="20"/>
          <w:szCs w:val="20"/>
        </w:rPr>
        <w:t>5</w:t>
      </w:r>
      <w:r w:rsidRPr="00E053BF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965A90" w:rsidRPr="00E053BF" w:rsidRDefault="00965A90" w:rsidP="00965A90">
      <w:pPr>
        <w:jc w:val="both"/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E053BF">
        <w:rPr>
          <w:rFonts w:ascii="Arial" w:hAnsi="Arial" w:cs="Arial"/>
          <w:b/>
          <w:bCs/>
          <w:color w:val="000000"/>
          <w:sz w:val="20"/>
          <w:szCs w:val="20"/>
        </w:rPr>
        <w:t>ZESTAWIENIE WARUNKÓW I PARAMETRÓW TECHNICZNYCH</w:t>
      </w: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rPr>
          <w:rFonts w:ascii="Arial" w:hAnsi="Arial" w:cs="Arial"/>
          <w:b/>
          <w:bCs/>
          <w:color w:val="000000"/>
          <w:u w:val="single"/>
        </w:rPr>
      </w:pPr>
      <w:r w:rsidRPr="00E053BF">
        <w:rPr>
          <w:rFonts w:ascii="Arial" w:hAnsi="Arial" w:cs="Arial"/>
          <w:b/>
          <w:bCs/>
          <w:color w:val="000000"/>
          <w:u w:val="single"/>
        </w:rPr>
        <w:t>Pakiet</w:t>
      </w:r>
      <w:r w:rsidR="009B0FC6" w:rsidRPr="00E053BF">
        <w:rPr>
          <w:rFonts w:ascii="Arial" w:hAnsi="Arial" w:cs="Arial"/>
          <w:b/>
          <w:bCs/>
          <w:color w:val="000000"/>
          <w:u w:val="single"/>
        </w:rPr>
        <w:t xml:space="preserve"> 5</w:t>
      </w:r>
      <w:r w:rsidRPr="00E053B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9B0FC6" w:rsidRPr="00E053BF">
        <w:rPr>
          <w:rFonts w:ascii="Arial" w:hAnsi="Arial" w:cs="Arial"/>
          <w:b/>
          <w:bCs/>
          <w:color w:val="000000"/>
          <w:u w:val="single"/>
        </w:rPr>
        <w:t>–</w:t>
      </w:r>
      <w:r w:rsidRPr="00E053B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9B0FC6" w:rsidRPr="00E053BF">
        <w:rPr>
          <w:rFonts w:ascii="Arial" w:hAnsi="Arial" w:cs="Arial"/>
          <w:b/>
          <w:bCs/>
          <w:color w:val="000000"/>
          <w:u w:val="single"/>
        </w:rPr>
        <w:t xml:space="preserve">SSAK CHIRURGICZNY – 2 </w:t>
      </w:r>
      <w:r w:rsidRPr="00E053BF">
        <w:rPr>
          <w:rFonts w:ascii="Arial" w:hAnsi="Arial" w:cs="Arial"/>
          <w:b/>
          <w:bCs/>
          <w:color w:val="000000"/>
          <w:u w:val="single"/>
        </w:rPr>
        <w:t>sztuki</w:t>
      </w:r>
    </w:p>
    <w:p w:rsidR="00965A90" w:rsidRPr="00E053BF" w:rsidRDefault="00965A90" w:rsidP="00965A90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965A90" w:rsidRPr="00E053BF" w:rsidTr="00807B8F">
        <w:tc>
          <w:tcPr>
            <w:tcW w:w="817" w:type="dxa"/>
            <w:shd w:val="clear" w:color="auto" w:fill="D9D9D9" w:themeFill="background1" w:themeFillShade="D9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965A90" w:rsidRPr="00E053BF" w:rsidTr="00807B8F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E053BF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proofErr w:type="spellStart"/>
            <w:r w:rsidRPr="00E053BF">
              <w:rPr>
                <w:rFonts w:ascii="Arial" w:hAnsi="Arial" w:cs="Arial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5A90" w:rsidRPr="00E053BF" w:rsidRDefault="00965A90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20"/>
                <w:szCs w:val="20"/>
              </w:rPr>
            </w:pPr>
          </w:p>
        </w:tc>
      </w:tr>
      <w:tr w:rsidR="00965A90" w:rsidRPr="00E053BF" w:rsidTr="00807B8F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5A90" w:rsidRPr="00E053BF" w:rsidRDefault="00965A90" w:rsidP="007C69B1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eastAsia="Calibri" w:hAnsi="Arial" w:cs="Arial"/>
                <w:sz w:val="20"/>
                <w:szCs w:val="20"/>
              </w:rPr>
              <w:t xml:space="preserve">Rok produkcji </w:t>
            </w:r>
            <w:r w:rsidR="007C69B1" w:rsidRPr="00E053BF">
              <w:rPr>
                <w:rFonts w:ascii="Arial" w:eastAsia="Calibri" w:hAnsi="Arial" w:cs="Arial"/>
                <w:sz w:val="20"/>
                <w:szCs w:val="20"/>
              </w:rPr>
              <w:t>2024</w:t>
            </w:r>
            <w:r w:rsidRPr="00E053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5A90" w:rsidRPr="00E053BF" w:rsidRDefault="00965A90" w:rsidP="007C69B1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5A90" w:rsidRPr="00E053BF" w:rsidTr="00807B8F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5A90" w:rsidRPr="00E053BF" w:rsidRDefault="00965A90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65A90" w:rsidRPr="00E053BF" w:rsidTr="00807B8F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5A90" w:rsidRPr="00E053BF" w:rsidRDefault="00965A90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65A90" w:rsidRPr="00E053BF" w:rsidTr="00807B8F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5A90" w:rsidRPr="00E053BF" w:rsidRDefault="00965A90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5A90" w:rsidRPr="00E053BF" w:rsidRDefault="00965A90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pStyle w:val="Style10"/>
              <w:jc w:val="left"/>
              <w:rPr>
                <w:rFonts w:ascii="Arial" w:hAnsi="Arial" w:cs="Arial"/>
                <w:color w:val="000000"/>
              </w:rPr>
            </w:pPr>
            <w:r w:rsidRPr="00E053BF">
              <w:rPr>
                <w:rFonts w:ascii="Arial" w:hAnsi="Arial" w:cs="Arial"/>
                <w:color w:val="000000"/>
              </w:rPr>
              <w:t xml:space="preserve">Ssak przeznaczony do pracy ciągłej na podstawie jezdnej z czterema kołami w tym dwa przednie z blokadą 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Zasilanie elektryczne 230 V/50Hz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Wydajność  ssaka  min. 37 l/min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shd w:val="clear" w:color="auto" w:fill="FFFFFF"/>
              <w:ind w:right="-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Podciśnienie  </w:t>
            </w:r>
            <w:proofErr w:type="spellStart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. 0-90 </w:t>
            </w:r>
            <w:proofErr w:type="spellStart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z dokładnością </w:t>
            </w:r>
            <w:r w:rsidRPr="00E053BF">
              <w:rPr>
                <w:rFonts w:ascii="Arial" w:hAnsi="Arial" w:cs="Arial"/>
                <w:color w:val="000000" w:themeColor="text1"/>
                <w:sz w:val="20"/>
                <w:szCs w:val="20"/>
              </w:rPr>
              <w:t>± 5%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Poziom hałasu  </w:t>
            </w:r>
            <w:proofErr w:type="spellStart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. 39,4 </w:t>
            </w:r>
            <w:proofErr w:type="spellStart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Wymiary max urządzenia ( szer. x wys. głęb.) 480x900x460 </w:t>
            </w:r>
            <w:proofErr w:type="spellStart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  <w:proofErr w:type="spellEnd"/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. +/- 10 mm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shd w:val="clear" w:color="auto" w:fill="FFFFFF"/>
              <w:ind w:right="-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Waga ssaka nie więcej niż 13 kg </w:t>
            </w:r>
          </w:p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(z podstawą jezdną nie więcej niż 21 kg)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Obudowa wykonana z trwałego, odpornego na uszkodzenia materiału.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Praca ssaka oparta na wbudowanej </w:t>
            </w:r>
            <w:r w:rsidRPr="00E053BF">
              <w:rPr>
                <w:rFonts w:ascii="Arial" w:hAnsi="Arial" w:cs="Arial"/>
                <w:sz w:val="20"/>
                <w:szCs w:val="20"/>
              </w:rPr>
              <w:t>bezolejowej membranowej pompie próżniowej.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Manometr ssaka opisany w podziałach oznaczonych kolorami ; </w:t>
            </w:r>
            <w:proofErr w:type="spellStart"/>
            <w:r w:rsidRPr="00E053B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mmHg</w:t>
            </w:r>
            <w:proofErr w:type="spellEnd"/>
            <w:r w:rsidRPr="00E053B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53B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cmH</w:t>
            </w:r>
            <w:r w:rsidRPr="00E053BF">
              <w:rPr>
                <w:rFonts w:cs="Arial"/>
                <w:bCs/>
                <w:color w:val="000000" w:themeColor="text1"/>
                <w:sz w:val="20"/>
                <w:szCs w:val="20"/>
              </w:rPr>
              <w:t>₂</w:t>
            </w:r>
            <w:r w:rsidRPr="00E053B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</w:t>
            </w:r>
            <w:proofErr w:type="spellEnd"/>
            <w:r w:rsidRPr="00E053B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bar, </w:t>
            </w:r>
            <w:proofErr w:type="spellStart"/>
            <w:r w:rsidRPr="00E053B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 xml:space="preserve">Min. trzystopniowe zabezpieczenie </w:t>
            </w:r>
            <w:proofErr w:type="spellStart"/>
            <w:r w:rsidRPr="00E053BF">
              <w:rPr>
                <w:rFonts w:ascii="Arial" w:hAnsi="Arial" w:cs="Arial"/>
                <w:sz w:val="20"/>
                <w:szCs w:val="20"/>
              </w:rPr>
              <w:t>przeciwprzelewowe</w:t>
            </w:r>
            <w:proofErr w:type="spellEnd"/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602BA">
        <w:tc>
          <w:tcPr>
            <w:tcW w:w="9676" w:type="dxa"/>
            <w:gridSpan w:val="4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sz w:val="20"/>
                <w:szCs w:val="20"/>
              </w:rPr>
              <w:t>Wyposażenie</w:t>
            </w: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- zbiornik bezpieczeństwa szklany 0.2-0.3L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- przewód łączący zbiornik bezpieczeństwa ze zbiornikiem podstawowym  szt. 1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shd w:val="clear" w:color="auto" w:fill="FFFFFF"/>
              <w:ind w:right="-30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 xml:space="preserve">- 2- litrowy zbiornik podstawowy </w:t>
            </w:r>
            <w:proofErr w:type="spellStart"/>
            <w:r w:rsidRPr="00E053BF">
              <w:rPr>
                <w:rFonts w:ascii="Arial" w:hAnsi="Arial" w:cs="Arial"/>
                <w:sz w:val="20"/>
                <w:szCs w:val="20"/>
              </w:rPr>
              <w:t>Vacsax</w:t>
            </w:r>
            <w:proofErr w:type="spellEnd"/>
            <w:r w:rsidRPr="00E053BF">
              <w:rPr>
                <w:rFonts w:ascii="Arial" w:hAnsi="Arial" w:cs="Arial"/>
                <w:sz w:val="20"/>
                <w:szCs w:val="20"/>
              </w:rPr>
              <w:t xml:space="preserve">  szt. 1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- uchwyt zbiornika z uchwytem  na przewód ssący szt. 1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- przewód ssący silikonowy z zaworem zatrzymującym ssanie dł.1,5 m  szt. 20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- stojak jezdny ssaka  szt. 1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- kabel zasilający  min. 2m szt. 1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>- filtr bakteryjny -40 szt.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 xml:space="preserve">- wkład jednorazowy do pojemnika </w:t>
            </w:r>
            <w:proofErr w:type="spellStart"/>
            <w:r w:rsidRPr="00E053BF">
              <w:rPr>
                <w:rFonts w:ascii="Arial" w:hAnsi="Arial" w:cs="Arial"/>
                <w:sz w:val="20"/>
                <w:szCs w:val="20"/>
              </w:rPr>
              <w:t>Vacsax</w:t>
            </w:r>
            <w:proofErr w:type="spellEnd"/>
            <w:r w:rsidRPr="00E053BF">
              <w:rPr>
                <w:rFonts w:ascii="Arial" w:hAnsi="Arial" w:cs="Arial"/>
                <w:sz w:val="20"/>
                <w:szCs w:val="20"/>
              </w:rPr>
              <w:t xml:space="preserve"> -50 szt.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eastAsia="Calibri" w:hAnsi="Arial" w:cs="Arial"/>
                <w:sz w:val="20"/>
                <w:szCs w:val="20"/>
              </w:rPr>
              <w:t>Możliwość mocowania zbiorników o pojemności od 1do 4 l.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 xml:space="preserve">Możliwość stosowania pojemników wielorazowych </w:t>
            </w:r>
          </w:p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4L x 4 szt. montowanych na szynie EURO  podstawy jezdnej ssaka w sposób stabilny bez wsparcia serwisu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Możliwość rozbudowy ssaka o dodatkowy uchwyt do zawieszenia drenu ssącego montowany na szynie EURO podstawy jezdnej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Ssak wyposażony  w 1 pojemnik do kateterów montowanych na uchwytach z klemą do szyny EURO na podstawie jezdnej ssaka bez wsparcia serwisu</w:t>
            </w:r>
          </w:p>
        </w:tc>
        <w:tc>
          <w:tcPr>
            <w:tcW w:w="2303" w:type="dxa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  <w:shd w:val="clear" w:color="auto" w:fill="FFFFFF" w:themeFill="background1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Ssak wyposażony w włącznik nożny on/</w:t>
            </w:r>
            <w:proofErr w:type="spellStart"/>
            <w:r w:rsidRPr="00E053BF">
              <w:rPr>
                <w:rFonts w:ascii="Arial" w:hAnsi="Arial" w:cs="Arial"/>
                <w:sz w:val="20"/>
                <w:szCs w:val="20"/>
              </w:rPr>
              <w:t>off</w:t>
            </w:r>
            <w:proofErr w:type="spellEnd"/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  <w:shd w:val="clear" w:color="auto" w:fill="FFFFFF" w:themeFill="background1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Ssak wyposażony w kosz na akcesoria (dreny jednorazowe, cewniki) montowany na tylnej części postawy bez wsparcia serwisu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0FC6" w:rsidRPr="00E053BF" w:rsidTr="000E4378">
        <w:tc>
          <w:tcPr>
            <w:tcW w:w="817" w:type="dxa"/>
            <w:shd w:val="clear" w:color="auto" w:fill="FFFFFF" w:themeFill="background1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Możliwość rozbudowy ssaka o mechanizm przełączający wypełnienia butli 1/2 montowany na szynie EURO podstawy jezdnej bez wsparcia serwisu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9B0FC6" w:rsidRPr="00E053BF" w:rsidTr="00807B8F">
        <w:tc>
          <w:tcPr>
            <w:tcW w:w="817" w:type="dxa"/>
            <w:shd w:val="clear" w:color="auto" w:fill="FFFFFF" w:themeFill="background1"/>
          </w:tcPr>
          <w:p w:rsidR="009B0FC6" w:rsidRPr="00E053BF" w:rsidRDefault="009B0FC6" w:rsidP="00807B8F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053BF">
              <w:rPr>
                <w:rFonts w:ascii="Arial" w:eastAsia="Calibri" w:hAnsi="Arial" w:cs="Arial"/>
                <w:sz w:val="20"/>
                <w:szCs w:val="20"/>
              </w:rPr>
              <w:t>Ssak przystosowany do późniejszej instalacji systemu drenażu, w zakresie od 0 do 40 cm H</w:t>
            </w:r>
            <w:r w:rsidRPr="00E053BF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2</w:t>
            </w:r>
            <w:r w:rsidRPr="00E053BF">
              <w:rPr>
                <w:rFonts w:ascii="Arial" w:eastAsia="Calibri" w:hAnsi="Arial" w:cs="Arial"/>
                <w:sz w:val="20"/>
                <w:szCs w:val="20"/>
              </w:rPr>
              <w:t>O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9B0FC6" w:rsidRPr="00E053BF" w:rsidRDefault="009B0FC6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9B0FC6" w:rsidRPr="00E053BF" w:rsidRDefault="009B0FC6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9676" w:type="dxa"/>
            <w:gridSpan w:val="4"/>
            <w:shd w:val="clear" w:color="auto" w:fill="C6D9F1" w:themeFill="text2" w:themeFillTint="33"/>
          </w:tcPr>
          <w:p w:rsidR="003B6E72" w:rsidRPr="00E053BF" w:rsidRDefault="003B6E72" w:rsidP="003B6E7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sz w:val="20"/>
                <w:szCs w:val="20"/>
              </w:rPr>
              <w:t xml:space="preserve">Pozostałe wymagania </w:t>
            </w: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auto"/>
                <w:sz w:val="20"/>
                <w:szCs w:val="20"/>
              </w:rPr>
              <w:t>Sposób przekazywania zgłoszeń o awariach: mailowo oraz telefonicznie, infolinia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3B6E72" w:rsidRPr="00E053BF" w:rsidRDefault="003B6E72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:rsidR="003B6E72" w:rsidRPr="00E053BF" w:rsidRDefault="003B6E72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3B6E72" w:rsidRPr="00E053BF" w:rsidRDefault="003B6E72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3B6E72" w:rsidRPr="00E053BF" w:rsidRDefault="003B6E72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pStyle w:val="western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3B6E72" w:rsidRPr="00E053BF" w:rsidRDefault="003B6E72" w:rsidP="003257B5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auto"/>
                <w:sz w:val="20"/>
                <w:szCs w:val="20"/>
              </w:rPr>
              <w:t>Dokumenty załączyć  wraz z ofertą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auto"/>
                <w:sz w:val="20"/>
                <w:szCs w:val="20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TAK, podać dane serwisu</w:t>
            </w:r>
          </w:p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 xml:space="preserve">Dostawca zobowiązany jest do wykonania obowiązkowych, bezpłatnych przeglądów okresowych w okresie obowiązywania gwarancji, zgodnie z zaleceniami  </w:t>
            </w:r>
            <w:r w:rsidRPr="00E053BF">
              <w:rPr>
                <w:rFonts w:ascii="Arial" w:hAnsi="Arial" w:cs="Arial"/>
                <w:sz w:val="20"/>
                <w:szCs w:val="20"/>
              </w:rPr>
              <w:lastRenderedPageBreak/>
              <w:t>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Tak, </w:t>
            </w:r>
            <w:r w:rsidRPr="00E053BF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podać</w:t>
            </w: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t xml:space="preserve"> liczbę wymaganych dla bezpiecznej pracy urządzeń przeglądów </w:t>
            </w:r>
            <w:r w:rsidRPr="00E053B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okresowych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3B6E72" w:rsidRPr="00E053BF" w:rsidRDefault="003B6E72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auto"/>
                <w:sz w:val="20"/>
                <w:szCs w:val="20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auto"/>
                <w:sz w:val="20"/>
                <w:szCs w:val="20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auto"/>
                <w:sz w:val="20"/>
                <w:szCs w:val="20"/>
              </w:rPr>
              <w:t>Czas naprawy gwarancyjnej przedłużający okres gwarancji liczony od momentu zgłoszenia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053BF">
              <w:rPr>
                <w:rFonts w:ascii="Arial" w:hAnsi="Arial" w:cs="Arial"/>
                <w:color w:val="auto"/>
                <w:sz w:val="20"/>
                <w:szCs w:val="20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3B6E72" w:rsidRPr="00E053BF" w:rsidRDefault="003B6E72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Oświadczamy,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że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przedmiot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oferty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jest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kompletny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i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będzie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gotowy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do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pracy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zgodnie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z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instrukcją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obsługi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bez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żadnych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dodatkowych</w:t>
            </w:r>
            <w:r w:rsidRPr="00E053BF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E053BF">
              <w:rPr>
                <w:rFonts w:ascii="Arial" w:hAnsi="Arial" w:cs="Arial"/>
                <w:sz w:val="20"/>
                <w:szCs w:val="20"/>
              </w:rPr>
              <w:t>zakupów.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53BF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E72" w:rsidRPr="00E053BF" w:rsidTr="003257B5">
        <w:tc>
          <w:tcPr>
            <w:tcW w:w="817" w:type="dxa"/>
          </w:tcPr>
          <w:p w:rsidR="003B6E72" w:rsidRPr="00E053BF" w:rsidRDefault="003B6E7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3B6E72" w:rsidRPr="00E053BF" w:rsidRDefault="003B6E72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E053BF">
              <w:rPr>
                <w:rFonts w:ascii="Arial" w:hAnsi="Arial" w:cs="Arial"/>
                <w:sz w:val="20"/>
                <w:szCs w:val="20"/>
              </w:rPr>
              <w:t>Podać inne funkcje i akcesoria wliczone w cenę</w:t>
            </w:r>
          </w:p>
        </w:tc>
        <w:tc>
          <w:tcPr>
            <w:tcW w:w="2303" w:type="dxa"/>
          </w:tcPr>
          <w:p w:rsidR="003B6E72" w:rsidRPr="00E053BF" w:rsidRDefault="003B6E72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053BF">
              <w:rPr>
                <w:rFonts w:ascii="Arial" w:hAnsi="Arial" w:cs="Arial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3B6E72" w:rsidRPr="00E053BF" w:rsidRDefault="003B6E72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0CC2" w:rsidRPr="00E053BF" w:rsidTr="007326C4">
        <w:tc>
          <w:tcPr>
            <w:tcW w:w="817" w:type="dxa"/>
          </w:tcPr>
          <w:p w:rsidR="00230CC2" w:rsidRPr="00E053BF" w:rsidRDefault="00230CC2" w:rsidP="003B6E72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30CC2" w:rsidRPr="00E053BF" w:rsidRDefault="00230CC2" w:rsidP="00807B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sz w:val="20"/>
                <w:szCs w:val="20"/>
              </w:rPr>
              <w:t xml:space="preserve">Podać  inne funkcje i akcesoria wliczone </w:t>
            </w:r>
            <w:r w:rsidRPr="00E053BF">
              <w:rPr>
                <w:rFonts w:ascii="Arial" w:hAnsi="Arial" w:cs="Arial"/>
                <w:b/>
                <w:sz w:val="20"/>
                <w:szCs w:val="20"/>
              </w:rPr>
              <w:br/>
              <w:t>w cenę</w:t>
            </w:r>
          </w:p>
        </w:tc>
        <w:tc>
          <w:tcPr>
            <w:tcW w:w="2303" w:type="dxa"/>
            <w:vAlign w:val="center"/>
          </w:tcPr>
          <w:p w:rsidR="00230CC2" w:rsidRPr="00E053BF" w:rsidRDefault="00230CC2" w:rsidP="00807B8F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B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2303" w:type="dxa"/>
          </w:tcPr>
          <w:p w:rsidR="00230CC2" w:rsidRPr="00E053BF" w:rsidRDefault="00230C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  <w:r w:rsidRPr="00E053BF">
        <w:rPr>
          <w:rFonts w:ascii="Arial" w:hAnsi="Arial" w:cs="Arial"/>
          <w:b/>
          <w:sz w:val="20"/>
          <w:szCs w:val="20"/>
        </w:rPr>
        <w:t xml:space="preserve">UWAGA: </w:t>
      </w:r>
    </w:p>
    <w:p w:rsidR="00965A90" w:rsidRPr="00E053BF" w:rsidRDefault="00ED0047" w:rsidP="00965A90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E053B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965A90" w:rsidRPr="00E053BF">
        <w:rPr>
          <w:rFonts w:ascii="Arial" w:hAnsi="Arial" w:cs="Arial"/>
          <w:sz w:val="20"/>
          <w:szCs w:val="20"/>
        </w:rPr>
        <w:t>Wszystkie parametry minimalne w powyższej tabeli są parametrami bezwzględnie wymaganymi, których niespełnienie spowoduje odrzucenie oferty</w:t>
      </w:r>
    </w:p>
    <w:p w:rsidR="00965A90" w:rsidRPr="00E053BF" w:rsidRDefault="00965A90" w:rsidP="00965A90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E053BF">
        <w:rPr>
          <w:rFonts w:ascii="Arial" w:hAnsi="Arial" w:cs="Arial"/>
          <w:sz w:val="20"/>
          <w:szCs w:val="20"/>
        </w:rPr>
        <w:t>Wykonawca zobowiązany jest do podania wartości parametrów w jednostkach fizycznych wskazanych w powyższej tabeli.</w:t>
      </w: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965A90" w:rsidRPr="00E053BF" w:rsidRDefault="00965A90" w:rsidP="00965A90">
      <w:pPr>
        <w:rPr>
          <w:rFonts w:ascii="Arial" w:hAnsi="Arial" w:cs="Arial"/>
          <w:sz w:val="20"/>
          <w:szCs w:val="20"/>
        </w:rPr>
      </w:pPr>
    </w:p>
    <w:p w:rsidR="00224C24" w:rsidRPr="00E053BF" w:rsidRDefault="00224C24">
      <w:pPr>
        <w:rPr>
          <w:rFonts w:ascii="Arial" w:hAnsi="Arial" w:cs="Arial"/>
          <w:sz w:val="20"/>
          <w:szCs w:val="20"/>
        </w:rPr>
      </w:pPr>
    </w:p>
    <w:sectPr w:rsidR="00224C24" w:rsidRPr="00E053BF" w:rsidSect="00957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9EA" w:rsidRDefault="003049EA" w:rsidP="000262A0">
      <w:r>
        <w:separator/>
      </w:r>
    </w:p>
  </w:endnote>
  <w:endnote w:type="continuationSeparator" w:id="0">
    <w:p w:rsidR="003049EA" w:rsidRDefault="003049EA" w:rsidP="00026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049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049E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049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9EA" w:rsidRDefault="003049EA" w:rsidP="000262A0">
      <w:r>
        <w:separator/>
      </w:r>
    </w:p>
  </w:footnote>
  <w:footnote w:type="continuationSeparator" w:id="0">
    <w:p w:rsidR="003049EA" w:rsidRDefault="003049EA" w:rsidP="00026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049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049E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3049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AD0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63B859E8"/>
    <w:multiLevelType w:val="hybridMultilevel"/>
    <w:tmpl w:val="A6CA09A8"/>
    <w:lvl w:ilvl="0" w:tplc="2A926F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A90"/>
    <w:rsid w:val="000262A0"/>
    <w:rsid w:val="000E0941"/>
    <w:rsid w:val="00183476"/>
    <w:rsid w:val="00224C24"/>
    <w:rsid w:val="00230CC2"/>
    <w:rsid w:val="002F6163"/>
    <w:rsid w:val="003049EA"/>
    <w:rsid w:val="003B6E72"/>
    <w:rsid w:val="003D4163"/>
    <w:rsid w:val="007A2783"/>
    <w:rsid w:val="007C69B1"/>
    <w:rsid w:val="00965A90"/>
    <w:rsid w:val="009B0FC6"/>
    <w:rsid w:val="00BE524A"/>
    <w:rsid w:val="00C77077"/>
    <w:rsid w:val="00E053BF"/>
    <w:rsid w:val="00ED0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A9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965A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5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5A9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965A9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65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5A9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65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965A90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customStyle="1" w:styleId="Style10">
    <w:name w:val="Style10"/>
    <w:basedOn w:val="Normalny"/>
    <w:qFormat/>
    <w:rsid w:val="009B0FC6"/>
    <w:pPr>
      <w:widowControl w:val="0"/>
      <w:jc w:val="center"/>
    </w:pPr>
    <w:rPr>
      <w:rFonts w:ascii="Trebuchet MS" w:hAnsi="Trebuchet MS"/>
      <w:kern w:val="0"/>
      <w:sz w:val="20"/>
      <w:szCs w:val="20"/>
      <w:lang w:eastAsia="pl-PL"/>
    </w:rPr>
  </w:style>
  <w:style w:type="paragraph" w:customStyle="1" w:styleId="Standard">
    <w:name w:val="Standard"/>
    <w:rsid w:val="00183476"/>
    <w:pPr>
      <w:suppressAutoHyphens/>
      <w:autoSpaceDN w:val="0"/>
      <w:textAlignment w:val="baseline"/>
    </w:pPr>
    <w:rPr>
      <w:rFonts w:ascii="Calibri" w:eastAsia="Lucida Sans Unicode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7</cp:revision>
  <cp:lastPrinted>2024-09-16T09:57:00Z</cp:lastPrinted>
  <dcterms:created xsi:type="dcterms:W3CDTF">2024-09-13T06:36:00Z</dcterms:created>
  <dcterms:modified xsi:type="dcterms:W3CDTF">2024-09-18T07:14:00Z</dcterms:modified>
</cp:coreProperties>
</file>