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B5E8" w14:textId="7E7F7A49" w:rsidR="00543013" w:rsidRDefault="00543013" w:rsidP="00AA0126">
      <w:pPr>
        <w:pStyle w:val="Nagwek"/>
        <w:tabs>
          <w:tab w:val="clear" w:pos="4536"/>
        </w:tabs>
        <w:rPr>
          <w:noProof/>
        </w:rPr>
      </w:pPr>
      <w:bookmarkStart w:id="0" w:name="_Hlk149640793"/>
      <w:bookmarkEnd w:id="0"/>
      <w:r w:rsidRPr="007A1E3E">
        <w:rPr>
          <w:noProof/>
          <w:sz w:val="20"/>
          <w:szCs w:val="20"/>
        </w:rPr>
        <w:drawing>
          <wp:inline distT="0" distB="0" distL="0" distR="0" wp14:anchorId="212F50DE" wp14:editId="155FA80A">
            <wp:extent cx="1971551" cy="828062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82" cy="8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C395" w14:textId="79422D9A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>
        <w:rPr>
          <w:noProof/>
        </w:rPr>
        <w:t xml:space="preserve">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415C61EE" w:rsidR="006D3647" w:rsidRDefault="007A1E3E" w:rsidP="007A1E3E">
      <w:pPr>
        <w:pStyle w:val="Tekstpodstawowy"/>
        <w:ind w:left="-567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78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8992283" r:id="rId9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55DB6914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543013">
        <w:rPr>
          <w:rFonts w:ascii="Calibri" w:hAnsi="Calibri" w:cs="Calibri"/>
          <w:sz w:val="22"/>
          <w:szCs w:val="22"/>
        </w:rPr>
        <w:t>2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624F7E">
        <w:rPr>
          <w:rFonts w:ascii="Calibri" w:hAnsi="Calibri" w:cs="Calibri"/>
          <w:sz w:val="22"/>
          <w:szCs w:val="22"/>
        </w:rPr>
        <w:t>12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02924FA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624F7E">
        <w:rPr>
          <w:rFonts w:ascii="Calibri" w:hAnsi="Calibri" w:cs="Calibri"/>
          <w:sz w:val="22"/>
          <w:szCs w:val="22"/>
        </w:rPr>
        <w:t>2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2B503C5" w14:textId="02DBF8BE" w:rsidR="009C213A" w:rsidRPr="009C213A" w:rsidRDefault="009C213A" w:rsidP="00EE7693">
      <w:pPr>
        <w:pStyle w:val="Akapitzlist"/>
        <w:keepLines/>
        <w:spacing w:line="276" w:lineRule="auto"/>
        <w:ind w:left="851" w:hanging="851"/>
        <w:jc w:val="both"/>
        <w:rPr>
          <w:rFonts w:ascii="Calibri" w:hAnsi="Calibri" w:cs="Calibri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r w:rsidR="00EE7693" w:rsidRPr="00EE7693">
        <w:rPr>
          <w:rFonts w:asciiTheme="minorHAnsi" w:eastAsiaTheme="minorHAnsi" w:hAnsiTheme="minorHAnsi" w:cs="Calibri"/>
          <w:bCs/>
          <w:sz w:val="22"/>
          <w:szCs w:val="22"/>
          <w:u w:val="single"/>
          <w:lang w:eastAsia="en-US"/>
        </w:rPr>
        <w:t>Budowa windy przyściennej w Szkole Podstawowej nr 2 z Oddziałami Integracyjnymi</w:t>
      </w:r>
      <w:r w:rsidR="00EE7693" w:rsidRPr="00EE7693">
        <w:rPr>
          <w:rFonts w:asciiTheme="minorHAnsi" w:eastAsiaTheme="minorHAnsi" w:hAnsiTheme="minorHAnsi" w:cs="Calibri"/>
          <w:bCs/>
          <w:lang w:eastAsia="en-US"/>
        </w:rPr>
        <w:t>.</w:t>
      </w:r>
    </w:p>
    <w:p w14:paraId="3F2681CF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23F7697" w14:textId="77777777" w:rsidR="00EE7693" w:rsidRPr="009C213A" w:rsidRDefault="00EE7693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7B902C" w14:textId="3AA0CCBE" w:rsidR="009C11C3" w:rsidRPr="00624F7E" w:rsidRDefault="009C213A" w:rsidP="00624F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  <w:r w:rsidR="008248A8">
        <w:rPr>
          <w:rFonts w:ascii="Calibri" w:hAnsi="Calibri" w:cs="Calibri"/>
        </w:rPr>
        <w:t xml:space="preserve"> </w:t>
      </w:r>
      <w:r w:rsidR="00624F7E" w:rsidRPr="00624F7E">
        <w:rPr>
          <w:rFonts w:cstheme="minorHAnsi"/>
        </w:rPr>
        <w:t>Czy istnieje możliwość zmiany lokalizacji wejścia nr 2 do windy na takie samo jak wejście nr 3 i 4? Takie</w:t>
      </w:r>
      <w:r w:rsidR="00624F7E" w:rsidRPr="00624F7E">
        <w:rPr>
          <w:rFonts w:cstheme="minorHAnsi"/>
        </w:rPr>
        <w:t xml:space="preserve"> r</w:t>
      </w:r>
      <w:r w:rsidR="00624F7E" w:rsidRPr="00624F7E">
        <w:rPr>
          <w:rFonts w:cstheme="minorHAnsi"/>
        </w:rPr>
        <w:t>ozwiązanie z dwoma dojściami do windy a nie 3 będzie znacznie korzystniejsze cenowe oraz termin</w:t>
      </w:r>
      <w:r w:rsidR="00624F7E">
        <w:rPr>
          <w:rFonts w:cstheme="minorHAnsi"/>
        </w:rPr>
        <w:t xml:space="preserve"> </w:t>
      </w:r>
      <w:r w:rsidR="00624F7E" w:rsidRPr="00624F7E">
        <w:rPr>
          <w:rFonts w:cstheme="minorHAnsi"/>
        </w:rPr>
        <w:t>realizacji ewentualnego zamówienia będzie o wiele krótszy.</w:t>
      </w:r>
    </w:p>
    <w:p w14:paraId="249C1CC0" w14:textId="77777777" w:rsidR="00624F7E" w:rsidRDefault="00624F7E" w:rsidP="0062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5517A96" w14:textId="05C20FC5" w:rsidR="005A17E9" w:rsidRDefault="00AA0126" w:rsidP="005A17E9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  <w:r w:rsidR="005A17E9" w:rsidRPr="005A17E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24F7E">
        <w:rPr>
          <w:rFonts w:ascii="Calibri" w:hAnsi="Calibri" w:cs="Calibri"/>
          <w:color w:val="000000"/>
          <w:shd w:val="clear" w:color="auto" w:fill="FFFFFF"/>
        </w:rPr>
        <w:t xml:space="preserve">Zamawiający wymaga wykonania przedmiotu zamówienia zgodnie z dokumentacją. Proponowane rozwiązanie zaburzyłoby istniejącą formę komunikacji w obiekcie.  </w:t>
      </w:r>
    </w:p>
    <w:p w14:paraId="41D88E81" w14:textId="77777777" w:rsidR="005A17E9" w:rsidRDefault="005A17E9" w:rsidP="005A17E9">
      <w:pPr>
        <w:rPr>
          <w:rFonts w:ascii="Calibri" w:hAnsi="Calibri" w:cs="Calibri"/>
          <w:color w:val="000000"/>
          <w:shd w:val="clear" w:color="auto" w:fill="FFFFFF"/>
        </w:rPr>
      </w:pPr>
    </w:p>
    <w:p w14:paraId="1456D30F" w14:textId="2BDFC5AE" w:rsidR="008E63E6" w:rsidRDefault="008E63E6" w:rsidP="00342F4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F05E7F3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10A01558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685F900E" w14:textId="77777777" w:rsidR="00B751A3" w:rsidRDefault="00B751A3" w:rsidP="00B751A3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33F51895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F51C6A9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6C7EC315" w14:textId="77777777" w:rsidR="00543013" w:rsidRDefault="00543013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2E4D80D6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3A5335C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663B441" w14:textId="77777777" w:rsidR="003A1A8E" w:rsidRDefault="003A1A8E" w:rsidP="00543013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17A295AD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76E24F4D" w14:textId="7552BC29" w:rsidR="00543013" w:rsidRDefault="00543013" w:rsidP="00543013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B3E0E">
        <w:rPr>
          <w:noProof/>
        </w:rPr>
        <w:drawing>
          <wp:inline distT="0" distB="0" distL="0" distR="0" wp14:anchorId="02096C3B" wp14:editId="749A1A5B">
            <wp:extent cx="1380259" cy="51683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59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A983" w14:textId="77777777" w:rsidR="00543013" w:rsidRDefault="00543013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sectPr w:rsidR="00543013" w:rsidSect="00543013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224650"/>
    <w:rsid w:val="00265CF1"/>
    <w:rsid w:val="00267F82"/>
    <w:rsid w:val="00294623"/>
    <w:rsid w:val="002979C8"/>
    <w:rsid w:val="00310A53"/>
    <w:rsid w:val="0031708F"/>
    <w:rsid w:val="003376EE"/>
    <w:rsid w:val="00342F4E"/>
    <w:rsid w:val="003A1A8E"/>
    <w:rsid w:val="003C166F"/>
    <w:rsid w:val="004478F4"/>
    <w:rsid w:val="00451CE3"/>
    <w:rsid w:val="00453043"/>
    <w:rsid w:val="004B5E0C"/>
    <w:rsid w:val="004F37E8"/>
    <w:rsid w:val="005335DD"/>
    <w:rsid w:val="00543013"/>
    <w:rsid w:val="00554933"/>
    <w:rsid w:val="005A17E9"/>
    <w:rsid w:val="005A5A85"/>
    <w:rsid w:val="00624F7E"/>
    <w:rsid w:val="00644F2D"/>
    <w:rsid w:val="0066634C"/>
    <w:rsid w:val="006A70A7"/>
    <w:rsid w:val="006D3647"/>
    <w:rsid w:val="006F0D82"/>
    <w:rsid w:val="00750395"/>
    <w:rsid w:val="00753127"/>
    <w:rsid w:val="007866C3"/>
    <w:rsid w:val="007A1E3E"/>
    <w:rsid w:val="007A2AAD"/>
    <w:rsid w:val="007B0A39"/>
    <w:rsid w:val="007E5834"/>
    <w:rsid w:val="007F2902"/>
    <w:rsid w:val="008248A8"/>
    <w:rsid w:val="00824E50"/>
    <w:rsid w:val="00894EFB"/>
    <w:rsid w:val="008A4F5C"/>
    <w:rsid w:val="008E63E6"/>
    <w:rsid w:val="00903A99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B751A3"/>
    <w:rsid w:val="00CA52F6"/>
    <w:rsid w:val="00CC2D9B"/>
    <w:rsid w:val="00CC618E"/>
    <w:rsid w:val="00D179C6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EE7693"/>
    <w:rsid w:val="00F463F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39</cp:revision>
  <cp:lastPrinted>2024-02-08T09:05:00Z</cp:lastPrinted>
  <dcterms:created xsi:type="dcterms:W3CDTF">2021-05-24T09:29:00Z</dcterms:created>
  <dcterms:modified xsi:type="dcterms:W3CDTF">2024-02-09T12:58:00Z</dcterms:modified>
</cp:coreProperties>
</file>