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B886" w14:textId="050DC842" w:rsidR="00A24FDD" w:rsidRPr="006877E6" w:rsidRDefault="000D43D3" w:rsidP="00A24FDD">
      <w:pPr>
        <w:suppressAutoHyphens/>
        <w:spacing w:after="0" w:line="360" w:lineRule="auto"/>
        <w:jc w:val="both"/>
        <w:rPr>
          <w:rFonts w:ascii="Arial Narrow" w:hAnsi="Arial Narrow" w:cs="Calibri"/>
          <w:b/>
        </w:rPr>
      </w:pPr>
      <w:r w:rsidRPr="00B67840">
        <w:rPr>
          <w:rFonts w:ascii="Calibri" w:hAnsi="Calibri"/>
        </w:rPr>
        <w:t xml:space="preserve">Opis przedmiotu </w:t>
      </w:r>
      <w:proofErr w:type="spellStart"/>
      <w:r w:rsidRPr="00B67840">
        <w:rPr>
          <w:rFonts w:ascii="Calibri" w:hAnsi="Calibri"/>
        </w:rPr>
        <w:t>zam</w:t>
      </w:r>
      <w:proofErr w:type="spellEnd"/>
      <w:r w:rsidRPr="00B67840">
        <w:rPr>
          <w:rFonts w:ascii="Calibri" w:hAnsi="Calibri"/>
          <w:lang w:val="es-ES_tradnl"/>
        </w:rPr>
        <w:t>ó</w:t>
      </w:r>
      <w:proofErr w:type="spellStart"/>
      <w:r w:rsidRPr="00B67840">
        <w:rPr>
          <w:rFonts w:ascii="Calibri" w:hAnsi="Calibri"/>
        </w:rPr>
        <w:t>wienia</w:t>
      </w:r>
      <w:proofErr w:type="spellEnd"/>
      <w:r w:rsidRPr="00B67840">
        <w:rPr>
          <w:rFonts w:ascii="Calibri" w:hAnsi="Calibri"/>
          <w:b/>
          <w:bCs/>
        </w:rPr>
        <w:t xml:space="preserve">: </w:t>
      </w:r>
      <w:r w:rsidR="00A24FDD">
        <w:rPr>
          <w:rFonts w:ascii="Arial Narrow" w:hAnsi="Arial Narrow" w:cs="Times New Roman"/>
          <w:b/>
        </w:rPr>
        <w:t>Zautomatyzowany mikroskop fluorescencyjny</w:t>
      </w:r>
      <w:r w:rsidR="00A24FDD" w:rsidRPr="006D7C74">
        <w:rPr>
          <w:rFonts w:ascii="Arial Narrow" w:hAnsi="Arial Narrow" w:cs="Times New Roman"/>
          <w:b/>
        </w:rPr>
        <w:t xml:space="preserve"> do eksperymentów przyżyciowych</w:t>
      </w:r>
      <w:r w:rsidR="00A24FDD" w:rsidRPr="006877E6">
        <w:rPr>
          <w:rFonts w:ascii="Arial Narrow" w:hAnsi="Arial Narrow" w:cs="Calibri"/>
          <w:b/>
        </w:rPr>
        <w:t xml:space="preserve"> </w:t>
      </w:r>
    </w:p>
    <w:p w14:paraId="5EE582A0" w14:textId="530304D8" w:rsidR="00365E00" w:rsidRPr="00B67840" w:rsidRDefault="00365E00">
      <w:pPr>
        <w:jc w:val="both"/>
        <w:rPr>
          <w:rFonts w:ascii="Calibri" w:eastAsia="Calibri" w:hAnsi="Calibri" w:cs="Calibri"/>
          <w:b/>
          <w:bCs/>
        </w:rPr>
      </w:pPr>
    </w:p>
    <w:p w14:paraId="25D11695" w14:textId="77777777" w:rsidR="00365E00" w:rsidRPr="00B67840" w:rsidRDefault="000D43D3">
      <w:pPr>
        <w:rPr>
          <w:rFonts w:ascii="Calibri" w:eastAsia="Calibri" w:hAnsi="Calibri" w:cs="Calibri"/>
          <w:b/>
          <w:bCs/>
          <w:u w:val="single"/>
        </w:rPr>
      </w:pPr>
      <w:r w:rsidRPr="00B67840">
        <w:rPr>
          <w:rFonts w:ascii="Calibri" w:hAnsi="Calibri"/>
          <w:b/>
          <w:bCs/>
          <w:u w:val="single"/>
        </w:rPr>
        <w:t>Oferuję:</w:t>
      </w:r>
    </w:p>
    <w:p w14:paraId="615C1F87" w14:textId="77777777" w:rsidR="00365E00" w:rsidRPr="00B67840" w:rsidRDefault="000D43D3">
      <w:pPr>
        <w:tabs>
          <w:tab w:val="right" w:leader="dot" w:pos="3686"/>
        </w:tabs>
        <w:rPr>
          <w:rFonts w:ascii="Calibri" w:eastAsia="Calibri" w:hAnsi="Calibri" w:cs="Calibri"/>
        </w:rPr>
      </w:pPr>
      <w:r w:rsidRPr="00B67840">
        <w:rPr>
          <w:rFonts w:ascii="Calibri" w:hAnsi="Calibri"/>
          <w:lang w:val="da-DK"/>
        </w:rPr>
        <w:t>Model/typ</w:t>
      </w:r>
      <w:r w:rsidRPr="00B67840">
        <w:rPr>
          <w:rFonts w:ascii="Calibri" w:hAnsi="Calibri"/>
          <w:lang w:val="da-DK"/>
        </w:rPr>
        <w:tab/>
      </w:r>
    </w:p>
    <w:p w14:paraId="2632703C" w14:textId="77777777" w:rsidR="00365E00" w:rsidRPr="00B67840" w:rsidRDefault="000D43D3">
      <w:pPr>
        <w:tabs>
          <w:tab w:val="left" w:leader="dot" w:pos="3686"/>
        </w:tabs>
        <w:rPr>
          <w:rFonts w:ascii="Calibri" w:eastAsia="Calibri" w:hAnsi="Calibri" w:cs="Calibri"/>
        </w:rPr>
      </w:pPr>
      <w:r w:rsidRPr="00B67840">
        <w:rPr>
          <w:rFonts w:ascii="Calibri" w:hAnsi="Calibri"/>
        </w:rPr>
        <w:t>Producent/kraj</w:t>
      </w:r>
      <w:r w:rsidRPr="00B67840">
        <w:rPr>
          <w:rFonts w:ascii="Calibri" w:hAnsi="Calibri"/>
        </w:rPr>
        <w:tab/>
      </w:r>
    </w:p>
    <w:tbl>
      <w:tblPr>
        <w:tblStyle w:val="TableNormal"/>
        <w:tblW w:w="10206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6237"/>
        <w:gridCol w:w="3373"/>
      </w:tblGrid>
      <w:tr w:rsidR="00365E00" w14:paraId="167FED7B" w14:textId="77777777" w:rsidTr="00B67840">
        <w:trPr>
          <w:trHeight w:val="11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FD5C8" w14:textId="77777777" w:rsidR="00365E00" w:rsidRDefault="000D43D3">
            <w:pPr>
              <w:spacing w:after="0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95511" w14:textId="77777777" w:rsidR="00365E00" w:rsidRDefault="000D43D3">
            <w:pPr>
              <w:spacing w:after="0"/>
              <w:jc w:val="center"/>
            </w:pPr>
            <w:r>
              <w:rPr>
                <w:rFonts w:ascii="Calibri" w:hAnsi="Calibri"/>
                <w:b/>
                <w:bCs/>
                <w:kern w:val="0"/>
                <w:sz w:val="24"/>
                <w:szCs w:val="24"/>
              </w:rPr>
              <w:t>Wymagania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126F3" w14:textId="2C2BBEB1" w:rsidR="00365E00" w:rsidRDefault="000D43D3" w:rsidP="0043315A">
            <w:pPr>
              <w:spacing w:after="0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Parametry i warunki zaoferowane przez Wykonawcę (należy uzupełnić wszystkie wymagane pola podając parametry oferowanego produktu, opis lub wpisać </w:t>
            </w:r>
            <w:r w:rsidR="00FE7EE5">
              <w:rPr>
                <w:rFonts w:ascii="Calibri" w:hAnsi="Calibri"/>
                <w:b/>
                <w:bCs/>
                <w:sz w:val="24"/>
                <w:szCs w:val="24"/>
              </w:rPr>
              <w:t>„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tak</w:t>
            </w:r>
            <w:r w:rsidR="00FE7EE5">
              <w:rPr>
                <w:rFonts w:ascii="Calibri" w:hAnsi="Calibri"/>
                <w:b/>
                <w:bCs/>
                <w:sz w:val="24"/>
                <w:szCs w:val="24"/>
              </w:rPr>
              <w:t>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365E00" w14:paraId="7FB1C7BF" w14:textId="77777777" w:rsidTr="00B67840">
        <w:trPr>
          <w:trHeight w:val="2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39D0" w14:textId="77777777" w:rsidR="00365E00" w:rsidRDefault="000D43D3">
            <w:pPr>
              <w:spacing w:after="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4A7E6" w14:textId="77777777" w:rsidR="00365E00" w:rsidRPr="001A44FA" w:rsidRDefault="000D43D3">
            <w:pPr>
              <w:pStyle w:val="Bezodstpw"/>
              <w:rPr>
                <w:lang w:val="pl-PL"/>
              </w:rPr>
            </w:pPr>
            <w:r w:rsidRPr="001A44FA">
              <w:rPr>
                <w:sz w:val="20"/>
                <w:szCs w:val="20"/>
                <w:lang w:val="pl-PL"/>
              </w:rPr>
              <w:t xml:space="preserve">Baza mikroskopu w konstrukcji </w:t>
            </w:r>
            <w:proofErr w:type="spellStart"/>
            <w:r w:rsidRPr="001A44FA">
              <w:rPr>
                <w:sz w:val="20"/>
                <w:szCs w:val="20"/>
                <w:lang w:val="pl-PL"/>
              </w:rPr>
              <w:t>odwr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 w:rsidRPr="001A44FA">
              <w:rPr>
                <w:sz w:val="20"/>
                <w:szCs w:val="20"/>
                <w:lang w:val="pl-PL"/>
              </w:rPr>
              <w:t>conej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D308" w14:textId="77777777" w:rsidR="00365E00" w:rsidRDefault="00365E00"/>
        </w:tc>
      </w:tr>
      <w:tr w:rsidR="00365E00" w14:paraId="7720F00A" w14:textId="77777777" w:rsidTr="00B67840">
        <w:trPr>
          <w:trHeight w:val="2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F587" w14:textId="77777777" w:rsidR="00365E00" w:rsidRDefault="000D43D3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506"/>
                <w:tab w:val="left" w:pos="13506"/>
              </w:tabs>
              <w:spacing w:before="100" w:after="100"/>
              <w:ind w:left="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21B9" w14:textId="77777777" w:rsidR="00365E00" w:rsidRDefault="000D43D3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506"/>
                <w:tab w:val="left" w:pos="13506"/>
              </w:tabs>
              <w:spacing w:before="100" w:after="100"/>
              <w:ind w:left="0"/>
              <w:jc w:val="both"/>
            </w:pPr>
            <w:r>
              <w:rPr>
                <w:rFonts w:ascii="Calibri" w:hAnsi="Calibri"/>
              </w:rPr>
              <w:t>System optyczny: korygowany do nieskończoności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A7C57" w14:textId="77777777" w:rsidR="00365E00" w:rsidRDefault="00365E00"/>
        </w:tc>
      </w:tr>
      <w:tr w:rsidR="00365E00" w14:paraId="0B623782" w14:textId="77777777" w:rsidTr="00B67840">
        <w:trPr>
          <w:trHeight w:val="2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5B90D" w14:textId="77777777" w:rsidR="00365E00" w:rsidRDefault="000D43D3">
            <w:pPr>
              <w:spacing w:after="0" w:line="276" w:lineRule="auto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906A9" w14:textId="77777777" w:rsidR="00365E00" w:rsidRDefault="000D43D3">
            <w:pPr>
              <w:spacing w:after="0" w:line="276" w:lineRule="auto"/>
              <w:jc w:val="both"/>
            </w:pPr>
            <w:r>
              <w:rPr>
                <w:rFonts w:ascii="Calibri" w:hAnsi="Calibri"/>
              </w:rPr>
              <w:t xml:space="preserve">Techniki obserwacji: jasne pole, kontrast fazowy, </w:t>
            </w:r>
            <w:proofErr w:type="spellStart"/>
            <w:r>
              <w:rPr>
                <w:rFonts w:ascii="Calibri" w:hAnsi="Calibri"/>
              </w:rPr>
              <w:t>epi</w:t>
            </w:r>
            <w:proofErr w:type="spellEnd"/>
            <w:r>
              <w:rPr>
                <w:rFonts w:ascii="Calibri" w:hAnsi="Calibri"/>
              </w:rPr>
              <w:t>-fluorescencja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13A31" w14:textId="77777777" w:rsidR="00365E00" w:rsidRDefault="00365E00"/>
        </w:tc>
      </w:tr>
      <w:tr w:rsidR="00365E00" w14:paraId="63158684" w14:textId="77777777" w:rsidTr="00B67840">
        <w:trPr>
          <w:trHeight w:val="3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82834" w14:textId="77777777" w:rsidR="00365E00" w:rsidRDefault="000D43D3">
            <w:pPr>
              <w:spacing w:after="0" w:line="276" w:lineRule="auto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32A6" w14:textId="77777777" w:rsidR="00365E00" w:rsidRDefault="000D43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Oświetlenie</w:t>
            </w:r>
          </w:p>
          <w:p w14:paraId="6C42E963" w14:textId="77777777" w:rsidR="00365E00" w:rsidRDefault="000D43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- Światło przechodzące: zintegrowana z bazą mikroskopu, odchylana do tyłu kolumna z wbudowanym oświetlaczem LED światła przechodzącego z wbudowaną matrycą </w:t>
            </w:r>
            <w:proofErr w:type="spellStart"/>
            <w:r>
              <w:rPr>
                <w:rFonts w:ascii="Calibri" w:hAnsi="Calibri"/>
              </w:rPr>
              <w:t>multisoczewek</w:t>
            </w:r>
            <w:proofErr w:type="spellEnd"/>
            <w:r>
              <w:rPr>
                <w:rFonts w:ascii="Calibri" w:hAnsi="Calibri"/>
              </w:rPr>
              <w:t xml:space="preserve"> ogniskujących typu „oko muchy”, pozwalający uzyskać r</w:t>
            </w:r>
            <w:r>
              <w:rPr>
                <w:rFonts w:ascii="Calibri" w:hAnsi="Calibri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</w:rPr>
              <w:t>wnomierne</w:t>
            </w:r>
            <w:proofErr w:type="spellEnd"/>
            <w:r>
              <w:rPr>
                <w:rFonts w:ascii="Calibri" w:hAnsi="Calibri"/>
              </w:rPr>
              <w:t xml:space="preserve"> neutralne białe oświetlenie w całym polu widzenia</w:t>
            </w:r>
          </w:p>
          <w:p w14:paraId="5E00680F" w14:textId="77777777" w:rsidR="00365E00" w:rsidRDefault="000D43D3">
            <w:pPr>
              <w:spacing w:after="160" w:line="276" w:lineRule="auto"/>
            </w:pPr>
            <w:r>
              <w:rPr>
                <w:rFonts w:ascii="Calibri" w:hAnsi="Calibri"/>
              </w:rPr>
              <w:t xml:space="preserve">- Światło odbite: wolnostojący oświetlacz do </w:t>
            </w:r>
            <w:proofErr w:type="spellStart"/>
            <w:r>
              <w:rPr>
                <w:rFonts w:ascii="Calibri" w:hAnsi="Calibri"/>
              </w:rPr>
              <w:t>epifluorescencji</w:t>
            </w:r>
            <w:proofErr w:type="spellEnd"/>
            <w:r>
              <w:rPr>
                <w:rFonts w:ascii="Calibri" w:hAnsi="Calibri"/>
              </w:rPr>
              <w:t xml:space="preserve"> w technologii LED, doprowadzenie </w:t>
            </w:r>
            <w:proofErr w:type="spellStart"/>
            <w:r>
              <w:rPr>
                <w:rFonts w:ascii="Calibri" w:hAnsi="Calibri"/>
              </w:rPr>
              <w:t>światł</w:t>
            </w:r>
            <w:proofErr w:type="spellEnd"/>
            <w:r>
              <w:rPr>
                <w:rFonts w:ascii="Calibri" w:hAnsi="Calibri"/>
                <w:lang w:val="pt-PT"/>
              </w:rPr>
              <w:t>a do modu</w:t>
            </w:r>
            <w:proofErr w:type="spellStart"/>
            <w:r>
              <w:rPr>
                <w:rFonts w:ascii="Calibri" w:hAnsi="Calibri"/>
              </w:rPr>
              <w:t>łu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epifluorescencji</w:t>
            </w:r>
            <w:proofErr w:type="spellEnd"/>
            <w:r>
              <w:rPr>
                <w:rFonts w:ascii="Calibri" w:hAnsi="Calibri"/>
              </w:rPr>
              <w:t xml:space="preserve"> mikroskopu za pomocą światłowodu, możliwość regulacji natężenia światła wzbudzającego w zakresie 0-100%, z krokiem co 1%, niezależnie dla każdego z trzech kanałów barwnych, zamontowane trzy filtry do światła wzbudzającego (EX – filtry wzbudzające), dla </w:t>
            </w:r>
            <w:proofErr w:type="spellStart"/>
            <w:r>
              <w:rPr>
                <w:rFonts w:ascii="Calibri" w:hAnsi="Calibri"/>
              </w:rPr>
              <w:t>poszczeg</w:t>
            </w:r>
            <w:proofErr w:type="spellEnd"/>
            <w:r>
              <w:rPr>
                <w:rFonts w:ascii="Calibri" w:hAnsi="Calibri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</w:rPr>
              <w:t>lnych</w:t>
            </w:r>
            <w:proofErr w:type="spellEnd"/>
            <w:r>
              <w:rPr>
                <w:rFonts w:ascii="Calibri" w:hAnsi="Calibri"/>
              </w:rPr>
              <w:t xml:space="preserve"> kanałów barwnych: 1) 378/52 </w:t>
            </w:r>
            <w:proofErr w:type="spellStart"/>
            <w:r>
              <w:rPr>
                <w:rFonts w:ascii="Calibri" w:hAnsi="Calibri"/>
              </w:rPr>
              <w:t>nm</w:t>
            </w:r>
            <w:proofErr w:type="spellEnd"/>
            <w:r>
              <w:rPr>
                <w:rFonts w:ascii="Calibri" w:hAnsi="Calibri"/>
              </w:rPr>
              <w:t xml:space="preserve">,  2) 474/27 </w:t>
            </w:r>
            <w:proofErr w:type="spellStart"/>
            <w:r>
              <w:rPr>
                <w:rFonts w:ascii="Calibri" w:hAnsi="Calibri"/>
              </w:rPr>
              <w:t>nm</w:t>
            </w:r>
            <w:proofErr w:type="spellEnd"/>
            <w:r>
              <w:rPr>
                <w:rFonts w:ascii="Calibri" w:hAnsi="Calibri"/>
              </w:rPr>
              <w:t xml:space="preserve">,  3) 575/25 </w:t>
            </w:r>
            <w:proofErr w:type="spellStart"/>
            <w:r>
              <w:rPr>
                <w:rFonts w:ascii="Calibri" w:hAnsi="Calibri"/>
              </w:rPr>
              <w:t>nm</w:t>
            </w:r>
            <w:proofErr w:type="spellEnd"/>
            <w:r>
              <w:rPr>
                <w:rFonts w:ascii="Calibri" w:hAnsi="Calibri"/>
              </w:rPr>
              <w:t>, możliwość łatwej wymiany filtr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w (na wsuwkach); sterowanie za pomocą dołączonego kontrolera z wyświetlaczem LCD oraz z poziomu oprogramowania do sterowania kamerą.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4F345" w14:textId="77777777" w:rsidR="00365E00" w:rsidRDefault="00365E00"/>
        </w:tc>
      </w:tr>
      <w:tr w:rsidR="00365E00" w14:paraId="24F505EA" w14:textId="77777777" w:rsidTr="00B67840">
        <w:trPr>
          <w:trHeight w:val="17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657BC" w14:textId="77777777" w:rsidR="00365E00" w:rsidRDefault="000D43D3">
            <w:pPr>
              <w:spacing w:after="0" w:line="276" w:lineRule="auto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A2B5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 w:rsidRPr="001A44FA">
              <w:rPr>
                <w:rFonts w:ascii="Calibri" w:hAnsi="Calibri"/>
              </w:rPr>
              <w:t>Tubus:</w:t>
            </w:r>
          </w:p>
          <w:p w14:paraId="429EEAAC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Nasadka o pochyleniu tubus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w okularowych pod kątem 35 stopni i regulacją rozstawu, typu </w:t>
            </w:r>
            <w:proofErr w:type="spellStart"/>
            <w:r>
              <w:rPr>
                <w:rFonts w:ascii="Calibri" w:hAnsi="Calibri"/>
              </w:rPr>
              <w:t>Siedentopf</w:t>
            </w:r>
            <w:proofErr w:type="spellEnd"/>
            <w:r>
              <w:rPr>
                <w:rFonts w:ascii="Calibri" w:hAnsi="Calibri"/>
              </w:rPr>
              <w:t>;</w:t>
            </w:r>
          </w:p>
          <w:p w14:paraId="659D9822" w14:textId="77777777" w:rsidR="00365E00" w:rsidRDefault="000D43D3">
            <w:pPr>
              <w:spacing w:after="160" w:line="276" w:lineRule="auto"/>
            </w:pPr>
            <w:r>
              <w:rPr>
                <w:rFonts w:ascii="Calibri" w:hAnsi="Calibri"/>
              </w:rPr>
              <w:t xml:space="preserve"> - Tor optyczny kamery ze zwrotnicą podziału światła okulary/port kamery  0/100 : 100/0  (%),  łącznik C-</w:t>
            </w:r>
            <w:proofErr w:type="spellStart"/>
            <w:r>
              <w:rPr>
                <w:rFonts w:ascii="Calibri" w:hAnsi="Calibri"/>
              </w:rPr>
              <w:t>mount</w:t>
            </w:r>
            <w:proofErr w:type="spellEnd"/>
            <w:r>
              <w:rPr>
                <w:rFonts w:ascii="Calibri" w:hAnsi="Calibri"/>
              </w:rPr>
              <w:t xml:space="preserve"> 1x, możliwość rozbudowy o kamery z mocowaniem typu F-</w:t>
            </w:r>
            <w:proofErr w:type="spellStart"/>
            <w:r>
              <w:rPr>
                <w:rFonts w:ascii="Calibri" w:hAnsi="Calibri"/>
              </w:rPr>
              <w:t>mount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2D69" w14:textId="77777777" w:rsidR="00365E00" w:rsidRDefault="00365E00"/>
        </w:tc>
      </w:tr>
      <w:tr w:rsidR="00365E00" w14:paraId="42343D58" w14:textId="77777777" w:rsidTr="00B67840">
        <w:trPr>
          <w:trHeight w:val="4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0A3A5" w14:textId="77777777" w:rsidR="00365E00" w:rsidRDefault="000D43D3">
            <w:r>
              <w:rPr>
                <w:rFonts w:ascii="Calibri" w:hAnsi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2CF47" w14:textId="77777777" w:rsidR="00365E00" w:rsidRDefault="000D43D3">
            <w:r>
              <w:rPr>
                <w:rFonts w:ascii="Calibri" w:hAnsi="Calibri"/>
              </w:rPr>
              <w:t>Okulary: komplet okular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w o powiększeniu 10x i polu widzenia o średnicy nie mniejszej niż 22 mm, gumowe muszle oczne, regulacja </w:t>
            </w:r>
            <w:proofErr w:type="spellStart"/>
            <w:r>
              <w:rPr>
                <w:rFonts w:ascii="Calibri" w:hAnsi="Calibri"/>
              </w:rPr>
              <w:t>dioptryjna</w:t>
            </w:r>
            <w:proofErr w:type="spellEnd"/>
            <w:r>
              <w:rPr>
                <w:rFonts w:ascii="Calibri" w:hAnsi="Calibri"/>
              </w:rPr>
              <w:t xml:space="preserve">, możliwość </w:t>
            </w:r>
            <w:r>
              <w:rPr>
                <w:rFonts w:ascii="Calibri" w:hAnsi="Calibri"/>
                <w:lang w:val="it-IT"/>
              </w:rPr>
              <w:t>monta</w:t>
            </w:r>
            <w:proofErr w:type="spellStart"/>
            <w:r>
              <w:rPr>
                <w:rFonts w:ascii="Calibri" w:hAnsi="Calibri"/>
              </w:rPr>
              <w:t>żu</w:t>
            </w:r>
            <w:proofErr w:type="spellEnd"/>
            <w:r>
              <w:rPr>
                <w:rFonts w:ascii="Calibri" w:hAnsi="Calibri"/>
              </w:rPr>
              <w:t xml:space="preserve"> mikrometr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okularowych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6A492" w14:textId="77777777" w:rsidR="00365E00" w:rsidRDefault="00365E00"/>
        </w:tc>
      </w:tr>
      <w:tr w:rsidR="00365E00" w14:paraId="0E605F0C" w14:textId="77777777" w:rsidTr="00B67840">
        <w:trPr>
          <w:trHeight w:val="17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23DAC" w14:textId="77777777" w:rsidR="00365E00" w:rsidRDefault="000D43D3"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CE1E" w14:textId="77777777" w:rsidR="00365E00" w:rsidRDefault="000D43D3">
            <w:r>
              <w:rPr>
                <w:rFonts w:ascii="Calibri" w:hAnsi="Calibri"/>
              </w:rPr>
              <w:t xml:space="preserve">Mechanizm regulacji ostrości: Wbudowany w bazę mikroskopu mechanizm regulacji ostrości (ruch w osi Z) poprzez ruch rewolweru obiektywowego w pionie, obustronne pokrętła makro i mikro regulacji ostrości (przesuw mikro: nie więcej niż 0,1 mm na </w:t>
            </w:r>
            <w:proofErr w:type="spellStart"/>
            <w:r>
              <w:rPr>
                <w:rFonts w:ascii="Calibri" w:hAnsi="Calibri"/>
              </w:rPr>
              <w:t>obr</w:t>
            </w:r>
            <w:proofErr w:type="spellEnd"/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t pokrętła). Funkcja blokowania maksymalnej wysokości ruchu rewolweru obiektywowego. Zmotoryzowany napęd pokrętła mikro regulacji ostrości: minimalny krok nie większy niż 0,002 mikrona, prędkość przynajmniej 20 </w:t>
            </w:r>
            <w:proofErr w:type="spellStart"/>
            <w:r>
              <w:rPr>
                <w:rFonts w:ascii="Calibri" w:hAnsi="Calibri"/>
              </w:rPr>
              <w:t>obrot</w:t>
            </w:r>
            <w:proofErr w:type="spellEnd"/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w/s. Sterowanie napędem osi Z za pomocą dołączonego joysticka oraz z poziomu oprogramowania sterującego kamerą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3E8D" w14:textId="77777777" w:rsidR="00365E00" w:rsidRDefault="00365E00"/>
        </w:tc>
      </w:tr>
      <w:tr w:rsidR="00365E00" w14:paraId="19CD2B3D" w14:textId="77777777" w:rsidTr="00B67840">
        <w:trPr>
          <w:trHeight w:val="5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0F33" w14:textId="77777777" w:rsidR="00365E00" w:rsidRDefault="000D43D3">
            <w:r>
              <w:rPr>
                <w:rFonts w:ascii="Calibri" w:hAnsi="Calibr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E813" w14:textId="77777777" w:rsidR="00365E00" w:rsidRDefault="000D43D3">
            <w:pPr>
              <w:spacing w:after="160" w:line="276" w:lineRule="auto"/>
            </w:pPr>
            <w:r>
              <w:rPr>
                <w:rFonts w:ascii="Calibri" w:hAnsi="Calibri"/>
              </w:rPr>
              <w:t xml:space="preserve">Rewolwer obiektywowy: przynajmniej sześciogniazdowy, ze szczelinami na pryzmaty do kontrastu </w:t>
            </w:r>
            <w:proofErr w:type="spellStart"/>
            <w:r>
              <w:rPr>
                <w:rFonts w:ascii="Calibri" w:hAnsi="Calibri"/>
              </w:rPr>
              <w:t>Nomarskiego</w:t>
            </w:r>
            <w:proofErr w:type="spellEnd"/>
            <w:r>
              <w:rPr>
                <w:rFonts w:ascii="Calibri" w:hAnsi="Calibri"/>
              </w:rPr>
              <w:t xml:space="preserve"> dla każdego gniazda (możliwość rozbudowy), zintegrowany z bazą mikroskopu.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E04DB" w14:textId="77777777" w:rsidR="00365E00" w:rsidRDefault="00365E00"/>
        </w:tc>
      </w:tr>
      <w:tr w:rsidR="00365E00" w14:paraId="3D7232C6" w14:textId="77777777" w:rsidTr="00B67840">
        <w:trPr>
          <w:trHeight w:val="489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0894A" w14:textId="77777777" w:rsidR="00365E00" w:rsidRDefault="000D43D3">
            <w:pPr>
              <w:spacing w:after="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DCB0" w14:textId="77777777" w:rsidR="00365E00" w:rsidRDefault="000D43D3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Obiektywy korygowane do </w:t>
            </w:r>
            <w:proofErr w:type="spellStart"/>
            <w:r>
              <w:rPr>
                <w:rFonts w:ascii="Calibri" w:hAnsi="Calibri"/>
              </w:rPr>
              <w:t>nieskończonoś</w:t>
            </w:r>
            <w:proofErr w:type="spellEnd"/>
            <w:r>
              <w:rPr>
                <w:rFonts w:ascii="Calibri" w:hAnsi="Calibri"/>
                <w:lang w:val="pt-PT"/>
              </w:rPr>
              <w:t>ci, o d</w:t>
            </w:r>
            <w:proofErr w:type="spellStart"/>
            <w:r>
              <w:rPr>
                <w:rFonts w:ascii="Calibri" w:hAnsi="Calibri"/>
              </w:rPr>
              <w:t>ługości</w:t>
            </w:r>
            <w:proofErr w:type="spellEnd"/>
            <w:r>
              <w:rPr>
                <w:rFonts w:ascii="Calibri" w:hAnsi="Calibri"/>
              </w:rPr>
              <w:t xml:space="preserve"> optycznej nie mniejszej niż </w:t>
            </w:r>
            <w:r>
              <w:rPr>
                <w:rFonts w:ascii="Calibri" w:hAnsi="Calibri"/>
                <w:lang w:val="it-IT"/>
              </w:rPr>
              <w:t>60 mm:</w:t>
            </w:r>
          </w:p>
          <w:p w14:paraId="49E208B4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Obiektyw klasy Plan Fluor: powiększenie 4x,  N.A. nie mniejsza niż 0.13, W.D. nie mniejsza niż 16.4 mm, praca kontraście fazowym</w:t>
            </w:r>
          </w:p>
          <w:p w14:paraId="7F74C724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Obiektyw klasy Plan Fluor: powiększenie 10x, N.A. nie mniejsza niż 0.30, W.D. nie mniejsza niż 15.2 mm, praca w kontraście fazowym</w:t>
            </w:r>
          </w:p>
          <w:p w14:paraId="3E08BA8C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Obiektyw klasy Plan Fluor: powiększenie 20x, N.A. nie mniejsza niż 0.45, W.D. regulowana w zakresie od nie mniej niż 8.2 do nie mniej niż 6.9 mm, pierścień korekcyjny do regulacji na grubość szkiełka nakrywkowego w zakresie od nie więcej niż 0 mm do nie mniej niż 2.0 mm, praca w kontraście fazowym</w:t>
            </w:r>
          </w:p>
          <w:p w14:paraId="6FE95A1C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Obiektyw klasy Plan Fluor: powiększenie 40x, N.A. nie mniejsza niż 0.60, W.D. regulowana w zakresie od nie mniej niż 3.6 mm do nie mniej niż 2.8 mm, pierścień korekcyjny do regulacji na grubość szkiełka nakrywkowego w zakresie od nie więcej niż 0 mm do nie mniej niż 2.0 mm, praca w kontraście fazowym</w:t>
            </w:r>
          </w:p>
          <w:p w14:paraId="6632C86D" w14:textId="77777777" w:rsidR="00365E00" w:rsidRDefault="000D43D3">
            <w:pPr>
              <w:spacing w:after="0"/>
              <w:jc w:val="both"/>
            </w:pPr>
            <w:r>
              <w:rPr>
                <w:rFonts w:ascii="Calibri" w:hAnsi="Calibri"/>
              </w:rPr>
              <w:t xml:space="preserve"> - Obiektyw klasy Plan Fluor: powiększenie 100x, N.A. nie mniejsza niż 1.30, W.D. nie mniejsza niż 0,16 mm, immersja olejowa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FD8EF" w14:textId="77777777" w:rsidR="00365E00" w:rsidRDefault="00365E00"/>
        </w:tc>
      </w:tr>
      <w:tr w:rsidR="00365E00" w14:paraId="61C9E1D2" w14:textId="77777777" w:rsidTr="00B67840">
        <w:trPr>
          <w:trHeight w:val="10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2A99F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13740"/>
                <w:tab w:val="clear" w:pos="14656"/>
                <w:tab w:val="left" w:pos="13506"/>
                <w:tab w:val="left" w:pos="13506"/>
              </w:tabs>
              <w:spacing w:before="100" w:after="10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34D8" w14:textId="77777777" w:rsidR="00365E00" w:rsidRPr="001A44FA" w:rsidRDefault="000D43D3">
            <w:pPr>
              <w:pStyle w:val="HTML-wstpniesformatowany"/>
              <w:shd w:val="clear" w:color="auto" w:fill="FFFFFF"/>
              <w:tabs>
                <w:tab w:val="clear" w:pos="13740"/>
                <w:tab w:val="clear" w:pos="14656"/>
                <w:tab w:val="left" w:pos="13506"/>
                <w:tab w:val="left" w:pos="13506"/>
              </w:tabs>
              <w:spacing w:before="100" w:after="100"/>
              <w:jc w:val="both"/>
              <w:rPr>
                <w:lang w:val="pl-PL"/>
              </w:rPr>
            </w:pPr>
            <w:r w:rsidRPr="001A44FA">
              <w:rPr>
                <w:rFonts w:ascii="Calibri" w:hAnsi="Calibri"/>
                <w:lang w:val="pl-PL"/>
              </w:rPr>
              <w:t>Uniwersalny kondensor tarczowy obrotowy z co najmniej 7 pozycjami na moduły optyczne. Wyposażenie do obserwacji w kontraście fazowym z obiektywami 4x, 10x, 20x i 40x. Apertura numeryczna N.A. nie mniejsza niż 0.5, odległość robocza W.D. nie mniejsza niż 30 mm, regulowana przysłona aperturowa.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21485" w14:textId="77777777" w:rsidR="00365E00" w:rsidRDefault="00365E00"/>
        </w:tc>
      </w:tr>
      <w:tr w:rsidR="00365E00" w14:paraId="6E6AA0F5" w14:textId="77777777" w:rsidTr="00B67840">
        <w:trPr>
          <w:trHeight w:val="21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91546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13740"/>
                <w:tab w:val="clear" w:pos="14656"/>
                <w:tab w:val="left" w:pos="13506"/>
                <w:tab w:val="left" w:pos="13506"/>
              </w:tabs>
              <w:spacing w:before="100" w:after="100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EC0E" w14:textId="77777777" w:rsidR="00365E00" w:rsidRDefault="000D43D3">
            <w:pPr>
              <w:spacing w:before="100" w:after="100" w:line="300" w:lineRule="atLeast"/>
              <w:rPr>
                <w:rFonts w:ascii="Calibri" w:eastAsia="Calibri" w:hAnsi="Calibri" w:cs="Calibri"/>
                <w:color w:val="333333"/>
                <w:u w:color="333333"/>
              </w:rPr>
            </w:pPr>
            <w:r>
              <w:rPr>
                <w:rFonts w:ascii="Calibri" w:hAnsi="Calibri"/>
                <w:color w:val="333333"/>
                <w:u w:color="333333"/>
              </w:rPr>
              <w:t>Stół przedmiotowy:</w:t>
            </w:r>
          </w:p>
          <w:p w14:paraId="3629B5D2" w14:textId="77777777" w:rsidR="00365E00" w:rsidRDefault="000D43D3">
            <w:pPr>
              <w:spacing w:before="100" w:after="100" w:line="300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Zmotoryzowany automatyczny stół skanujący X/Y z zakresem przesuwu nie mniejszym niż 114 x 75 mm, sterowanie za pomocą dołączonego joysticka oraz z poziomu oprogramowania sterującego kamerą</w:t>
            </w:r>
          </w:p>
          <w:p w14:paraId="7930FFDE" w14:textId="77777777" w:rsidR="00365E00" w:rsidRDefault="000D43D3">
            <w:pPr>
              <w:spacing w:before="100" w:after="100" w:line="300" w:lineRule="atLeast"/>
            </w:pPr>
            <w:r>
              <w:rPr>
                <w:rFonts w:ascii="Calibri" w:hAnsi="Calibri"/>
              </w:rPr>
              <w:t xml:space="preserve">- Regulowany uchwyt uniwersalny na szkiełka przedmiotowe oraz szalki </w:t>
            </w:r>
            <w:proofErr w:type="spellStart"/>
            <w:r>
              <w:rPr>
                <w:rFonts w:ascii="Calibri" w:hAnsi="Calibri"/>
              </w:rPr>
              <w:t>Petriego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4EBE5" w14:textId="77777777" w:rsidR="00365E00" w:rsidRDefault="00365E00"/>
        </w:tc>
      </w:tr>
      <w:tr w:rsidR="00365E00" w14:paraId="4F7BE3FF" w14:textId="77777777" w:rsidTr="00B67840">
        <w:trPr>
          <w:trHeight w:val="39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DBF02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3740"/>
                <w:tab w:val="clear" w:pos="14656"/>
                <w:tab w:val="left" w:pos="13506"/>
                <w:tab w:val="left" w:pos="13506"/>
              </w:tabs>
              <w:spacing w:before="100" w:after="10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67B3" w14:textId="77777777" w:rsidR="00365E00" w:rsidRPr="001A44FA" w:rsidRDefault="000D43D3">
            <w:pPr>
              <w:pStyle w:val="Bezodstpw"/>
              <w:rPr>
                <w:sz w:val="20"/>
                <w:szCs w:val="20"/>
                <w:lang w:val="pl-PL"/>
              </w:rPr>
            </w:pPr>
            <w:r w:rsidRPr="001A44FA">
              <w:rPr>
                <w:sz w:val="20"/>
                <w:szCs w:val="20"/>
                <w:lang w:val="pl-PL"/>
              </w:rPr>
              <w:t>Komora inkubacyjna</w:t>
            </w:r>
          </w:p>
          <w:p w14:paraId="4FE80BCD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Zautomatyzowana komora inkubacyjna montowana na zmotoryzowanym stole przedmiotowym mikroskopu</w:t>
            </w:r>
          </w:p>
          <w:p w14:paraId="1419A625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Magnetyczne uchwyty na szalki </w:t>
            </w:r>
            <w:proofErr w:type="spellStart"/>
            <w:r>
              <w:rPr>
                <w:rFonts w:ascii="Calibri" w:hAnsi="Calibri"/>
              </w:rPr>
              <w:t>Petriego</w:t>
            </w:r>
            <w:proofErr w:type="spellEnd"/>
            <w:r>
              <w:rPr>
                <w:rFonts w:ascii="Calibri" w:hAnsi="Calibri"/>
              </w:rPr>
              <w:t xml:space="preserve"> i płytki </w:t>
            </w:r>
            <w:proofErr w:type="spellStart"/>
            <w:r>
              <w:rPr>
                <w:rFonts w:ascii="Calibri" w:hAnsi="Calibri"/>
              </w:rPr>
              <w:t>wielodołkowe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370797C8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Precyzyjne automatyczne utrzymywanie zadanej temperatury z dokładnością do nie więcej niż 0,1 stopnia C, do nie mniej niż 50 stopni C powyżej temperatury otoczenia. Zintegrowane sensory temperatury otoczenia i wnętrza komory.</w:t>
            </w:r>
          </w:p>
          <w:p w14:paraId="3956B24B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Kontroler do regulacji i automatycznego utrzymywania stężenia CO2 w komorze z dokładnością nie gorszą niż 1%.</w:t>
            </w:r>
          </w:p>
          <w:p w14:paraId="4E02AA88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Kontroler do regulacji i automatycznego utrzymywania poziomu wilgotności w komorze.</w:t>
            </w:r>
          </w:p>
          <w:p w14:paraId="57550197" w14:textId="77777777" w:rsidR="00365E00" w:rsidRDefault="000D43D3">
            <w:pPr>
              <w:spacing w:after="160" w:line="276" w:lineRule="auto"/>
            </w:pPr>
            <w:r>
              <w:rPr>
                <w:rFonts w:ascii="Calibri" w:hAnsi="Calibri"/>
              </w:rPr>
              <w:t xml:space="preserve"> - Sterowanie komorą poprzez cyfrowy interfejs-sterownik z ekranem dotykowym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AE40E" w14:textId="77777777" w:rsidR="00365E00" w:rsidRDefault="00365E00"/>
        </w:tc>
      </w:tr>
      <w:tr w:rsidR="00365E00" w14:paraId="6C9DCC8F" w14:textId="77777777" w:rsidTr="00B67840">
        <w:trPr>
          <w:trHeight w:val="4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691AA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13740"/>
                <w:tab w:val="clear" w:pos="14656"/>
                <w:tab w:val="left" w:pos="13506"/>
                <w:tab w:val="left" w:pos="13506"/>
              </w:tabs>
              <w:spacing w:before="10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F1367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13740"/>
                <w:tab w:val="clear" w:pos="14656"/>
                <w:tab w:val="left" w:pos="13506"/>
                <w:tab w:val="left" w:pos="13506"/>
              </w:tabs>
              <w:spacing w:before="100"/>
              <w:jc w:val="both"/>
            </w:pPr>
            <w:r w:rsidRPr="001A44FA">
              <w:rPr>
                <w:rFonts w:ascii="Calibri" w:hAnsi="Calibri"/>
                <w:lang w:val="pl-PL"/>
              </w:rPr>
              <w:t xml:space="preserve">Statyw: kompaktowe wymiary: podstawa o szerokości nie większej niż 230 mm i długości nie większej niż 470 mm. </w:t>
            </w:r>
            <w:proofErr w:type="spellStart"/>
            <w:r>
              <w:rPr>
                <w:rFonts w:ascii="Calibri" w:hAnsi="Calibri"/>
              </w:rPr>
              <w:t>Wysokość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całkowita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mikroskopu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nie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większa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niż</w:t>
            </w:r>
            <w:proofErr w:type="spellEnd"/>
            <w:r>
              <w:rPr>
                <w:rFonts w:ascii="Calibri" w:hAnsi="Calibri"/>
              </w:rPr>
              <w:t xml:space="preserve"> 550 mm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3ECC" w14:textId="77777777" w:rsidR="00365E00" w:rsidRDefault="00365E00"/>
        </w:tc>
      </w:tr>
      <w:tr w:rsidR="00365E00" w14:paraId="564B9C2D" w14:textId="77777777" w:rsidTr="00B67840">
        <w:trPr>
          <w:trHeight w:val="39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D697B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3740"/>
                <w:tab w:val="clear" w:pos="14656"/>
                <w:tab w:val="left" w:pos="13506"/>
                <w:tab w:val="left" w:pos="13506"/>
              </w:tabs>
              <w:spacing w:before="100" w:after="10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844E" w14:textId="77777777" w:rsidR="00365E00" w:rsidRPr="001A44FA" w:rsidRDefault="000D43D3">
            <w:pPr>
              <w:pStyle w:val="Bezodstpw"/>
              <w:rPr>
                <w:sz w:val="20"/>
                <w:szCs w:val="20"/>
                <w:lang w:val="pl-PL"/>
              </w:rPr>
            </w:pPr>
            <w:r w:rsidRPr="001A44FA">
              <w:rPr>
                <w:sz w:val="20"/>
                <w:szCs w:val="20"/>
                <w:lang w:val="pl-PL"/>
              </w:rPr>
              <w:t xml:space="preserve">Moduł </w:t>
            </w:r>
            <w:proofErr w:type="spellStart"/>
            <w:r w:rsidRPr="001A44FA">
              <w:rPr>
                <w:sz w:val="20"/>
                <w:szCs w:val="20"/>
                <w:lang w:val="pl-PL"/>
              </w:rPr>
              <w:t>epi</w:t>
            </w:r>
            <w:proofErr w:type="spellEnd"/>
            <w:r w:rsidRPr="001A44FA">
              <w:rPr>
                <w:sz w:val="20"/>
                <w:szCs w:val="20"/>
                <w:lang w:val="pl-PL"/>
              </w:rPr>
              <w:t>-fluorescencji</w:t>
            </w:r>
          </w:p>
          <w:p w14:paraId="3BD4581D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Zintegrowany z bazą mikroskopu</w:t>
            </w:r>
          </w:p>
          <w:p w14:paraId="5C4517B7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Karuzela filtrowa z miejscami na przynajmniej 4 bloki filtrowe do </w:t>
            </w:r>
            <w:proofErr w:type="spellStart"/>
            <w:r>
              <w:rPr>
                <w:rFonts w:ascii="Calibri" w:hAnsi="Calibri"/>
              </w:rPr>
              <w:t>epi</w:t>
            </w:r>
            <w:proofErr w:type="spellEnd"/>
            <w:r>
              <w:rPr>
                <w:rFonts w:ascii="Calibri" w:hAnsi="Calibri"/>
              </w:rPr>
              <w:t>-fluorescencji oraz jedną pustą pozycją do obserwacji w świetle przechodzącym.</w:t>
            </w:r>
          </w:p>
          <w:p w14:paraId="61ABB6BF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W zestawie blok filtrowy </w:t>
            </w:r>
            <w:proofErr w:type="spellStart"/>
            <w:r>
              <w:rPr>
                <w:rFonts w:ascii="Calibri" w:hAnsi="Calibri"/>
              </w:rPr>
              <w:t>tr</w:t>
            </w:r>
            <w:proofErr w:type="spellEnd"/>
            <w:r>
              <w:rPr>
                <w:rFonts w:ascii="Calibri" w:hAnsi="Calibri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</w:rPr>
              <w:t>jpasmowy</w:t>
            </w:r>
            <w:proofErr w:type="spellEnd"/>
            <w:r>
              <w:rPr>
                <w:rFonts w:ascii="Calibri" w:hAnsi="Calibri"/>
              </w:rPr>
              <w:t xml:space="preserve"> bez zamontowanego filtra wzbudzającego, zawierający filtry DM i EM o parametrach: DM (lustro </w:t>
            </w:r>
            <w:proofErr w:type="spellStart"/>
            <w:r>
              <w:rPr>
                <w:rFonts w:ascii="Calibri" w:hAnsi="Calibri"/>
              </w:rPr>
              <w:t>dichroiczne</w:t>
            </w:r>
            <w:proofErr w:type="spellEnd"/>
            <w:r>
              <w:rPr>
                <w:rFonts w:ascii="Calibri" w:hAnsi="Calibri"/>
              </w:rPr>
              <w:t xml:space="preserve">): 409/493/596 </w:t>
            </w:r>
            <w:proofErr w:type="spellStart"/>
            <w:r>
              <w:rPr>
                <w:rFonts w:ascii="Calibri" w:hAnsi="Calibri"/>
              </w:rPr>
              <w:t>nm</w:t>
            </w:r>
            <w:proofErr w:type="spellEnd"/>
            <w:r>
              <w:rPr>
                <w:rFonts w:ascii="Calibri" w:hAnsi="Calibri"/>
              </w:rPr>
              <w:t>, EM (filtr emisyjny): 432/523/702 nm.</w:t>
            </w:r>
          </w:p>
          <w:p w14:paraId="138EB37A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Osłona wyciemniająca odcinają</w:t>
            </w:r>
            <w:r>
              <w:rPr>
                <w:rFonts w:ascii="Calibri" w:hAnsi="Calibri"/>
                <w:lang w:val="it-IT"/>
              </w:rPr>
              <w:t xml:space="preserve">ca </w:t>
            </w:r>
            <w:r>
              <w:rPr>
                <w:rFonts w:ascii="Calibri" w:hAnsi="Calibri"/>
              </w:rPr>
              <w:t xml:space="preserve">światło boczne, zamykana nad </w:t>
            </w:r>
            <w:proofErr w:type="spellStart"/>
            <w:r>
              <w:rPr>
                <w:rFonts w:ascii="Calibri" w:hAnsi="Calibri"/>
              </w:rPr>
              <w:t>pr</w:t>
            </w:r>
            <w:proofErr w:type="spellEnd"/>
            <w:r>
              <w:rPr>
                <w:rFonts w:ascii="Calibri" w:hAnsi="Calibri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</w:rPr>
              <w:t>bką</w:t>
            </w:r>
            <w:proofErr w:type="spellEnd"/>
            <w:r>
              <w:rPr>
                <w:rFonts w:ascii="Calibri" w:hAnsi="Calibri"/>
              </w:rPr>
              <w:t xml:space="preserve">, zwiększająca kontrast podczas obserwacji </w:t>
            </w:r>
            <w:proofErr w:type="spellStart"/>
            <w:r>
              <w:rPr>
                <w:rFonts w:ascii="Calibri" w:hAnsi="Calibri"/>
              </w:rPr>
              <w:t>epi</w:t>
            </w:r>
            <w:proofErr w:type="spellEnd"/>
            <w:r>
              <w:rPr>
                <w:rFonts w:ascii="Calibri" w:hAnsi="Calibri"/>
              </w:rPr>
              <w:t>-fluorescencyjnych.</w:t>
            </w:r>
          </w:p>
          <w:p w14:paraId="64880CFC" w14:textId="77777777" w:rsidR="00365E00" w:rsidRDefault="000D43D3">
            <w:pPr>
              <w:spacing w:after="160" w:line="276" w:lineRule="auto"/>
            </w:pPr>
            <w:r>
              <w:rPr>
                <w:rFonts w:ascii="Calibri" w:hAnsi="Calibri"/>
              </w:rPr>
              <w:t xml:space="preserve"> - Osłona chroniąca operatora przed </w:t>
            </w:r>
            <w:proofErr w:type="spellStart"/>
            <w:r>
              <w:rPr>
                <w:rFonts w:ascii="Calibri" w:hAnsi="Calibri"/>
              </w:rPr>
              <w:t>światł</w:t>
            </w:r>
            <w:r>
              <w:rPr>
                <w:rFonts w:ascii="Calibri" w:hAnsi="Calibri"/>
                <w:lang w:val="de-DE"/>
              </w:rPr>
              <w:t>em</w:t>
            </w:r>
            <w:proofErr w:type="spellEnd"/>
            <w:r>
              <w:rPr>
                <w:rFonts w:ascii="Calibri" w:hAnsi="Calibri"/>
                <w:lang w:val="de-DE"/>
              </w:rPr>
              <w:t xml:space="preserve"> UV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70C31" w14:textId="77777777" w:rsidR="00365E00" w:rsidRDefault="00365E00"/>
        </w:tc>
      </w:tr>
      <w:tr w:rsidR="00365E00" w14:paraId="722F1980" w14:textId="77777777" w:rsidTr="00B67840">
        <w:trPr>
          <w:trHeight w:val="714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452A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13740"/>
                <w:tab w:val="clear" w:pos="14656"/>
                <w:tab w:val="left" w:pos="13506"/>
                <w:tab w:val="left" w:pos="13506"/>
              </w:tabs>
              <w:spacing w:before="100" w:after="100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156D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Cyfrowa kamera mikroskopowa:</w:t>
            </w:r>
          </w:p>
          <w:p w14:paraId="7A4FE723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Cyfrowa kamera mikroskopowa dedykowana do fluorescencji:</w:t>
            </w:r>
          </w:p>
          <w:p w14:paraId="6663232C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monochromatyczny sensor typu </w:t>
            </w:r>
            <w:proofErr w:type="spellStart"/>
            <w:r>
              <w:rPr>
                <w:rFonts w:ascii="Calibri" w:hAnsi="Calibri"/>
              </w:rPr>
              <w:t>sCMOS</w:t>
            </w:r>
            <w:proofErr w:type="spellEnd"/>
          </w:p>
          <w:p w14:paraId="044939C3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montaż na mikroskopie poprzez złącze w standardzie C-</w:t>
            </w:r>
            <w:proofErr w:type="spellStart"/>
            <w:r>
              <w:rPr>
                <w:rFonts w:ascii="Calibri" w:hAnsi="Calibri"/>
              </w:rPr>
              <w:t>mount</w:t>
            </w:r>
            <w:proofErr w:type="spellEnd"/>
          </w:p>
          <w:p w14:paraId="08399B1A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rozmiar sensora: nie mniejszy niż 13,3 mm x 13,3 mm, przekątna nie mniejsza niż 18,8 mm</w:t>
            </w:r>
          </w:p>
          <w:p w14:paraId="24FFDCD5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system aktywnego chłodzenia sensora</w:t>
            </w:r>
          </w:p>
          <w:p w14:paraId="06C7AD8D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rozdzielczość maksymalna sensora: nie mniejsza niż 4,2 miliona pikseli (2048 x 2048 pikseli)</w:t>
            </w:r>
          </w:p>
          <w:p w14:paraId="3559A95B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dostępne rozdzielczości w pikselach:  1920 x 1080, 1392 x 1040, 512 x 512, 128 x 128</w:t>
            </w:r>
          </w:p>
          <w:p w14:paraId="4BC2C533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</w:t>
            </w:r>
            <w:proofErr w:type="spellStart"/>
            <w:r>
              <w:rPr>
                <w:rFonts w:ascii="Calibri" w:hAnsi="Calibri"/>
              </w:rPr>
              <w:t>pixel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binning</w:t>
            </w:r>
            <w:proofErr w:type="spellEnd"/>
            <w:r>
              <w:rPr>
                <w:rFonts w:ascii="Calibri" w:hAnsi="Calibri"/>
              </w:rPr>
              <w:t xml:space="preserve"> sprzętowy: 2x2, 3x3, 4x4, 8x8</w:t>
            </w:r>
          </w:p>
          <w:p w14:paraId="0A1417C3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rozmiar piksela matrycy: nie mniejszy niż </w:t>
            </w:r>
            <w:r>
              <w:rPr>
                <w:rFonts w:ascii="Calibri" w:hAnsi="Calibri"/>
                <w:lang w:val="da-DK"/>
              </w:rPr>
              <w:t>6,5 mikrona x 6,5 mikrona</w:t>
            </w:r>
          </w:p>
          <w:p w14:paraId="3FE04C56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wydajność kwantowa: nie mniej niż 82%</w:t>
            </w:r>
          </w:p>
          <w:p w14:paraId="1ADD576F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prędkość wyświetlania obrazu na żywo: minimum 101 </w:t>
            </w:r>
            <w:proofErr w:type="spellStart"/>
            <w:r>
              <w:rPr>
                <w:rFonts w:ascii="Calibri" w:hAnsi="Calibri"/>
              </w:rPr>
              <w:t>fps</w:t>
            </w:r>
            <w:proofErr w:type="spellEnd"/>
            <w:r>
              <w:rPr>
                <w:rFonts w:ascii="Calibri" w:hAnsi="Calibri"/>
              </w:rPr>
              <w:t xml:space="preserve"> przy rozdzielczości 2048 x 2048 pikseli oraz minimum 192 </w:t>
            </w:r>
            <w:proofErr w:type="spellStart"/>
            <w:r>
              <w:rPr>
                <w:rFonts w:ascii="Calibri" w:hAnsi="Calibri"/>
              </w:rPr>
              <w:t>fps</w:t>
            </w:r>
            <w:proofErr w:type="spellEnd"/>
            <w:r>
              <w:rPr>
                <w:rFonts w:ascii="Calibri" w:hAnsi="Calibri"/>
              </w:rPr>
              <w:t xml:space="preserve"> przy rozdzielczości 1920 x 1080 pikseli</w:t>
            </w:r>
          </w:p>
          <w:p w14:paraId="38700F26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tryby pracy: 12-bit oraz 16-bit</w:t>
            </w:r>
          </w:p>
          <w:p w14:paraId="3E01E5C5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interfejs komunikacji z komputerem i wyposażenie pozwalające uzyskać i zapisywać dane z ww. prędkościami </w:t>
            </w:r>
          </w:p>
          <w:p w14:paraId="69D87C8C" w14:textId="77777777" w:rsidR="00365E00" w:rsidRDefault="000D43D3">
            <w:pPr>
              <w:spacing w:after="160" w:line="276" w:lineRule="auto"/>
            </w:pPr>
            <w:r>
              <w:rPr>
                <w:rFonts w:ascii="Calibri" w:hAnsi="Calibri"/>
              </w:rPr>
              <w:t xml:space="preserve"> - sterowanie wszystkimi parametrami pracy kamery z poziomu oprogramowania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EF9BA" w14:textId="77777777" w:rsidR="00365E00" w:rsidRDefault="00365E00"/>
        </w:tc>
      </w:tr>
      <w:tr w:rsidR="00365E00" w14:paraId="4BDB10EE" w14:textId="77777777" w:rsidTr="00E21987">
        <w:trPr>
          <w:trHeight w:val="78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47E7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3740"/>
                <w:tab w:val="clear" w:pos="14656"/>
                <w:tab w:val="left" w:pos="13506"/>
                <w:tab w:val="left" w:pos="13506"/>
              </w:tabs>
              <w:spacing w:before="100" w:after="10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1AE5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Oprogramowanie do rejestracji i analizy obrazu:</w:t>
            </w:r>
          </w:p>
          <w:p w14:paraId="01BDA2F4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sterowanie kamerą (pobieranie obrazu, regulacja czasu ekspozycji, rozdzielczości);</w:t>
            </w:r>
          </w:p>
          <w:p w14:paraId="6321235C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kontrolowanie i programowanie funkcji wszystkich zautomatyzowanych komponent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w mikroskopu, </w:t>
            </w:r>
            <w:proofErr w:type="spellStart"/>
            <w:r>
              <w:rPr>
                <w:rFonts w:ascii="Calibri" w:hAnsi="Calibri"/>
              </w:rPr>
              <w:t>tzn</w:t>
            </w:r>
            <w:proofErr w:type="spellEnd"/>
            <w:r>
              <w:rPr>
                <w:rFonts w:ascii="Calibri" w:hAnsi="Calibri"/>
              </w:rPr>
              <w:t xml:space="preserve">: stołu XY, napędu osi Z oraz oświetlacza do </w:t>
            </w:r>
            <w:proofErr w:type="spellStart"/>
            <w:r>
              <w:rPr>
                <w:rFonts w:ascii="Calibri" w:hAnsi="Calibri"/>
              </w:rPr>
              <w:t>epifluorescencji</w:t>
            </w:r>
            <w:proofErr w:type="spellEnd"/>
            <w:r>
              <w:rPr>
                <w:rFonts w:ascii="Calibri" w:hAnsi="Calibri"/>
              </w:rPr>
              <w:t>.</w:t>
            </w:r>
          </w:p>
          <w:p w14:paraId="09566D86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manualne i automatyczne przechwytywanie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w </w:t>
            </w:r>
            <w:proofErr w:type="spellStart"/>
            <w:r>
              <w:rPr>
                <w:rFonts w:ascii="Calibri" w:hAnsi="Calibri"/>
              </w:rPr>
              <w:t>w</w:t>
            </w:r>
            <w:proofErr w:type="spellEnd"/>
            <w:r>
              <w:rPr>
                <w:rFonts w:ascii="Calibri" w:hAnsi="Calibri"/>
              </w:rPr>
              <w:t xml:space="preserve"> trybach: w zadanym kroku czasowym (</w:t>
            </w:r>
            <w:proofErr w:type="spellStart"/>
            <w:r>
              <w:rPr>
                <w:rFonts w:ascii="Calibri" w:hAnsi="Calibri"/>
              </w:rPr>
              <w:t>time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lapse</w:t>
            </w:r>
            <w:proofErr w:type="spellEnd"/>
            <w:r>
              <w:rPr>
                <w:rFonts w:ascii="Calibri" w:hAnsi="Calibri"/>
              </w:rPr>
              <w:t>),  stosu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w </w:t>
            </w:r>
            <w:proofErr w:type="spellStart"/>
            <w:r>
              <w:rPr>
                <w:rFonts w:ascii="Calibri" w:hAnsi="Calibri"/>
              </w:rPr>
              <w:t>w</w:t>
            </w:r>
            <w:proofErr w:type="spellEnd"/>
            <w:r>
              <w:rPr>
                <w:rFonts w:ascii="Calibri" w:hAnsi="Calibri"/>
              </w:rPr>
              <w:t xml:space="preserve"> osi Z (Z-</w:t>
            </w:r>
            <w:proofErr w:type="spellStart"/>
            <w:r>
              <w:rPr>
                <w:rFonts w:ascii="Calibri" w:hAnsi="Calibri"/>
              </w:rPr>
              <w:t>stacking</w:t>
            </w:r>
            <w:proofErr w:type="spellEnd"/>
            <w:r>
              <w:rPr>
                <w:rFonts w:ascii="Calibri" w:hAnsi="Calibri"/>
              </w:rPr>
              <w:t>),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wielokanałowych (</w:t>
            </w:r>
            <w:proofErr w:type="spellStart"/>
            <w:r>
              <w:rPr>
                <w:rFonts w:ascii="Calibri" w:hAnsi="Calibri"/>
              </w:rPr>
              <w:t>multichannel</w:t>
            </w:r>
            <w:proofErr w:type="spellEnd"/>
            <w:r>
              <w:rPr>
                <w:rFonts w:ascii="Calibri" w:hAnsi="Calibri"/>
              </w:rPr>
              <w:t>, np. z techniki fluorescencji),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wielopunktowych (</w:t>
            </w:r>
            <w:proofErr w:type="spellStart"/>
            <w:r>
              <w:rPr>
                <w:rFonts w:ascii="Calibri" w:hAnsi="Calibri"/>
              </w:rPr>
              <w:t>multipoint</w:t>
            </w:r>
            <w:proofErr w:type="spellEnd"/>
            <w:r>
              <w:rPr>
                <w:rFonts w:ascii="Calibri" w:hAnsi="Calibri"/>
              </w:rPr>
              <w:t xml:space="preserve"> - zaprogramowane miejsca w obrębie obszaru roboczego stołu XY), </w:t>
            </w:r>
            <w:proofErr w:type="spellStart"/>
            <w:r>
              <w:rPr>
                <w:rFonts w:ascii="Calibri" w:hAnsi="Calibri"/>
              </w:rPr>
              <w:t>mikropanorama</w:t>
            </w:r>
            <w:proofErr w:type="spellEnd"/>
            <w:r>
              <w:rPr>
                <w:rFonts w:ascii="Calibri" w:hAnsi="Calibri"/>
              </w:rPr>
              <w:t xml:space="preserve"> (zszywanie sąsiadujących p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l widzenia), przechwytywanie obrazu na żywo w formie filmu w formacie AVI;</w:t>
            </w:r>
          </w:p>
          <w:p w14:paraId="53B463C7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przechwytywanie wielowymiarowe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- łączenie powyższych tryb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w </w:t>
            </w:r>
            <w:proofErr w:type="spellStart"/>
            <w:r>
              <w:rPr>
                <w:rFonts w:ascii="Calibri" w:hAnsi="Calibri"/>
              </w:rPr>
              <w:t>w</w:t>
            </w:r>
            <w:proofErr w:type="spellEnd"/>
            <w:r>
              <w:rPr>
                <w:rFonts w:ascii="Calibri" w:hAnsi="Calibri"/>
              </w:rPr>
              <w:t xml:space="preserve"> programowane sekwencje wykonywane automatycznie przy wykorzystaniu zautomatyzowanych komponent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mikroskopu – z sześciu wymiar</w:t>
            </w:r>
            <w:r>
              <w:rPr>
                <w:rFonts w:ascii="Calibri" w:hAnsi="Calibri"/>
                <w:lang w:val="es-ES_tradnl"/>
              </w:rPr>
              <w:t>ó</w:t>
            </w:r>
            <w:r w:rsidRPr="001A44FA">
              <w:rPr>
                <w:rFonts w:ascii="Calibri" w:hAnsi="Calibri"/>
              </w:rPr>
              <w:t>w: X, Y, Z, Lambda (d</w:t>
            </w:r>
            <w:r>
              <w:rPr>
                <w:rFonts w:ascii="Calibri" w:hAnsi="Calibri"/>
              </w:rPr>
              <w:t xml:space="preserve">ługość fali), czas, </w:t>
            </w:r>
            <w:proofErr w:type="spellStart"/>
            <w:r>
              <w:rPr>
                <w:rFonts w:ascii="Calibri" w:hAnsi="Calibri"/>
              </w:rPr>
              <w:t>wielopunktowość</w:t>
            </w:r>
            <w:proofErr w:type="spellEnd"/>
            <w:r>
              <w:rPr>
                <w:rFonts w:ascii="Calibri" w:hAnsi="Calibri"/>
              </w:rPr>
              <w:t>;</w:t>
            </w:r>
          </w:p>
          <w:p w14:paraId="4A64A8AD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składanie obrazu z </w:t>
            </w:r>
            <w:proofErr w:type="spellStart"/>
            <w:r>
              <w:rPr>
                <w:rFonts w:ascii="Calibri" w:hAnsi="Calibri"/>
              </w:rPr>
              <w:t>poszczeg</w:t>
            </w:r>
            <w:proofErr w:type="spellEnd"/>
            <w:r>
              <w:rPr>
                <w:rFonts w:ascii="Calibri" w:hAnsi="Calibri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</w:rPr>
              <w:t>lnych</w:t>
            </w:r>
            <w:proofErr w:type="spellEnd"/>
            <w:r>
              <w:rPr>
                <w:rFonts w:ascii="Calibri" w:hAnsi="Calibri"/>
              </w:rPr>
              <w:t xml:space="preserve"> kanałów fluorescencyjnych w jeden obraz (fluorescencja wielokanałowa);</w:t>
            </w:r>
          </w:p>
          <w:p w14:paraId="12A7D775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narzędzia do wizualizacji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zapisanych w różnych wymiarach;</w:t>
            </w:r>
          </w:p>
          <w:p w14:paraId="4C01587A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narzędzie do synchronizowania ze sobą widoku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 xml:space="preserve">w przy przeglądaniu w oparciu o </w:t>
            </w:r>
            <w:proofErr w:type="spellStart"/>
            <w:r>
              <w:rPr>
                <w:rFonts w:ascii="Calibri" w:hAnsi="Calibri"/>
              </w:rPr>
              <w:t>wsp</w:t>
            </w:r>
            <w:proofErr w:type="spellEnd"/>
            <w:r>
              <w:rPr>
                <w:rFonts w:ascii="Calibri" w:hAnsi="Calibri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</w:rPr>
              <w:t>lne</w:t>
            </w:r>
            <w:proofErr w:type="spellEnd"/>
            <w:r>
              <w:rPr>
                <w:rFonts w:ascii="Calibri" w:hAnsi="Calibri"/>
              </w:rPr>
              <w:t xml:space="preserve"> własności (np. to samo położenie stołu XY, ale różne kanały fluorescencyjne).</w:t>
            </w:r>
          </w:p>
          <w:p w14:paraId="6AAC2A44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system nieniszczącej korekcji obrazu - płynne regulacje jasnością i kontrastem, dla każdego z kanałów barwnych oddzielnie, w obrazie na żywo i obrazach zapisanych, selektywne usuwanie szum</w:t>
            </w:r>
            <w:r>
              <w:rPr>
                <w:rFonts w:ascii="Calibri" w:hAnsi="Calibri"/>
                <w:lang w:val="es-ES_tradnl"/>
              </w:rPr>
              <w:t>ó</w:t>
            </w:r>
            <w:r w:rsidRPr="001A44FA">
              <w:rPr>
                <w:rFonts w:ascii="Calibri" w:hAnsi="Calibri"/>
              </w:rPr>
              <w:t>w t</w:t>
            </w:r>
            <w:r>
              <w:rPr>
                <w:rFonts w:ascii="Calibri" w:hAnsi="Calibri"/>
              </w:rPr>
              <w:t>ła we fluorescencji;</w:t>
            </w:r>
          </w:p>
          <w:p w14:paraId="69DE6CC2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ręczne pomiary na płaszczyźnie (długości, pola powierzchni) – także na przekazywanym na żywo obrazie z kamery;</w:t>
            </w:r>
          </w:p>
          <w:p w14:paraId="14FF4A90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tworzenie i edycja warstw binarnych;</w:t>
            </w:r>
          </w:p>
          <w:p w14:paraId="20DC21FF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narzędzia do segmentacji obrazu;</w:t>
            </w:r>
          </w:p>
          <w:p w14:paraId="38110981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pomiary automatyczne (np. liczba obiekt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w, długość, szerokość, pole powierzchni, jasność, intensywności, współczynniki kształtu) na płaszczyźnie, pomiary obiekt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i p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l – także na przekazywanym na żywo obrazie z kamery;</w:t>
            </w:r>
          </w:p>
          <w:p w14:paraId="00A679DA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pomiary 3D i w czasie;</w:t>
            </w:r>
          </w:p>
          <w:p w14:paraId="0D9D4776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nanoszenie na zdjęciach: opis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w, strzałek, skali, znacznik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– także na przekazywanym na żywo obrazie z kamery;</w:t>
            </w:r>
          </w:p>
          <w:p w14:paraId="65CB343C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regulacja kontrastu, nasycenia, odcieni z możliwością natychmiastowego podglądu;</w:t>
            </w:r>
          </w:p>
          <w:p w14:paraId="3F9FDA3F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zapisywanie odczytywanie zdjęć w formacie surowym, edytowalnym z warstwami i meta-danymi o parametrach mikroskopu przy jakich zostały zapisane obrazy oraz w popularnych formatach: jpeg2000, JPG, </w:t>
            </w:r>
            <w:proofErr w:type="spellStart"/>
            <w:r>
              <w:rPr>
                <w:rFonts w:ascii="Calibri" w:hAnsi="Calibri"/>
              </w:rPr>
              <w:t>tiff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bmp</w:t>
            </w:r>
            <w:proofErr w:type="spellEnd"/>
            <w:r>
              <w:rPr>
                <w:rFonts w:ascii="Calibri" w:hAnsi="Calibri"/>
              </w:rPr>
              <w:t>;</w:t>
            </w:r>
          </w:p>
          <w:p w14:paraId="72846904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praca na obrazach w wielu oknach otwartych jednocześnie; </w:t>
            </w:r>
          </w:p>
          <w:p w14:paraId="5CBDBF41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arytmetyczne operacje na obrazach i warstwach binarnych (nakładanie, dodawanie, odejmowanie </w:t>
            </w:r>
            <w:proofErr w:type="spellStart"/>
            <w:r>
              <w:rPr>
                <w:rFonts w:ascii="Calibri" w:hAnsi="Calibri"/>
              </w:rPr>
              <w:t>itp</w:t>
            </w:r>
            <w:proofErr w:type="spellEnd"/>
            <w:r>
              <w:rPr>
                <w:rFonts w:ascii="Calibri" w:hAnsi="Calibri"/>
              </w:rPr>
              <w:t>);</w:t>
            </w:r>
          </w:p>
          <w:p w14:paraId="765F03BE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możliwość kopiowania ustawień kamery i parametr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korekcji obrazu między obrazami;</w:t>
            </w:r>
          </w:p>
          <w:p w14:paraId="361F75C7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zautomatyzowana konwersja sekwencji plik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na inne formaty z opcją zmiany wymiar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obrazu;</w:t>
            </w:r>
          </w:p>
          <w:p w14:paraId="6FF6208B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wyznaczanie profili intensywności wzdłuż zadanych linii;</w:t>
            </w:r>
          </w:p>
          <w:p w14:paraId="504B58C0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wbudowane narzędzie na bazie algorytm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sztucznej inteligencji (AI) do usuwania szum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z obraz</w:t>
            </w:r>
            <w:r>
              <w:rPr>
                <w:rFonts w:ascii="Calibri" w:hAnsi="Calibri"/>
                <w:lang w:val="es-ES_tradnl"/>
              </w:rPr>
              <w:t>ó</w:t>
            </w:r>
            <w:r w:rsidRPr="001A44FA">
              <w:rPr>
                <w:rFonts w:ascii="Calibri" w:hAnsi="Calibri"/>
              </w:rPr>
              <w:t>w</w:t>
            </w:r>
          </w:p>
          <w:p w14:paraId="75989916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funkcja tworzenia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o rozszerzonym zakresie dynamiki;</w:t>
            </w:r>
          </w:p>
          <w:p w14:paraId="7A35CAF0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narzędzie do tworzenia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o rozszerzonej głębi ostrości w oparciu o stos obraz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zarejestrowanych w osi Z;</w:t>
            </w:r>
          </w:p>
          <w:p w14:paraId="7CB75364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narzędzie do tworzenia makr w parciu o najczęściej używane komendy w oprogramowaniu;</w:t>
            </w:r>
          </w:p>
          <w:p w14:paraId="20072D6C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możliwość rozbudowy oprogramowania o dodatkowe moduły funkcyjne;</w:t>
            </w:r>
          </w:p>
          <w:p w14:paraId="4E665915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możliwość edycji układu okien i narzędzi w oprogramowaniu, zapisywanie ustawień-układ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oraz profili użytkownik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 z różnymi poziomami dostępu;</w:t>
            </w:r>
          </w:p>
          <w:p w14:paraId="47745418" w14:textId="77777777" w:rsidR="00365E00" w:rsidRDefault="000D43D3">
            <w:pPr>
              <w:spacing w:after="1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- wbudowany generator i edytor raport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w;</w:t>
            </w:r>
          </w:p>
          <w:p w14:paraId="6A37E3D6" w14:textId="096507C5" w:rsidR="00365E00" w:rsidRPr="00C635E6" w:rsidRDefault="000D43D3" w:rsidP="00C635E6">
            <w:pPr>
              <w:spacing w:after="160" w:line="276" w:lineRule="auto"/>
            </w:pPr>
            <w:r>
              <w:rPr>
                <w:rFonts w:ascii="Calibri" w:hAnsi="Calibri"/>
              </w:rPr>
              <w:t xml:space="preserve"> - oprogramowanie zabezpieczone kluczem sprzętowym USB, bezterminowa licencja;</w:t>
            </w:r>
            <w:r w:rsidR="00C635E6" w:rsidRPr="00C635E6"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F65A5" w14:textId="77777777" w:rsidR="00365E00" w:rsidRDefault="00365E00"/>
        </w:tc>
      </w:tr>
      <w:tr w:rsidR="00365E00" w14:paraId="29C42423" w14:textId="77777777" w:rsidTr="00B67840">
        <w:trPr>
          <w:trHeight w:val="35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557D3" w14:textId="77777777" w:rsidR="00365E00" w:rsidRDefault="000D43D3">
            <w:pPr>
              <w:pStyle w:val="HTML-wstpniesformatowany"/>
              <w:shd w:val="clear" w:color="auto" w:fill="FFFFFF"/>
              <w:tabs>
                <w:tab w:val="clear" w:pos="13740"/>
                <w:tab w:val="clear" w:pos="14656"/>
                <w:tab w:val="left" w:pos="13506"/>
                <w:tab w:val="left" w:pos="13506"/>
              </w:tabs>
              <w:spacing w:before="100" w:after="100"/>
              <w:jc w:val="both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4286" w14:textId="6EC54846" w:rsidR="00407D2E" w:rsidRPr="00C635E6" w:rsidRDefault="00407D2E">
            <w:pPr>
              <w:spacing w:after="160" w:line="276" w:lineRule="auto"/>
              <w:rPr>
                <w:rFonts w:ascii="Calibri" w:hAnsi="Calibri" w:cstheme="minorHAnsi"/>
              </w:rPr>
            </w:pPr>
            <w:r w:rsidRPr="00C635E6">
              <w:rPr>
                <w:rFonts w:ascii="Calibri" w:hAnsi="Calibri" w:cstheme="minorHAnsi"/>
              </w:rPr>
              <w:t>Komputer sterujący:</w:t>
            </w:r>
          </w:p>
          <w:p w14:paraId="2D05C361" w14:textId="5D547D7F" w:rsidR="00407D2E" w:rsidRPr="00C635E6" w:rsidRDefault="00407D2E" w:rsidP="00407D2E">
            <w:pPr>
              <w:spacing w:after="160" w:line="276" w:lineRule="auto"/>
              <w:contextualSpacing/>
              <w:rPr>
                <w:rFonts w:ascii="Calibri" w:hAnsi="Calibri" w:cstheme="minorHAnsi"/>
              </w:rPr>
            </w:pPr>
            <w:r w:rsidRPr="00C635E6">
              <w:rPr>
                <w:rFonts w:ascii="Calibri" w:hAnsi="Calibri" w:cstheme="minorHAnsi"/>
              </w:rPr>
              <w:t xml:space="preserve">- Procesor: </w:t>
            </w:r>
            <w:r w:rsidR="00C635E6" w:rsidRPr="00C635E6">
              <w:rPr>
                <w:rFonts w:ascii="Calibri" w:eastAsia="Times New Roman" w:hAnsi="Calibri"/>
              </w:rPr>
              <w:t>taktowanie rdzenia: min.  3.0 GHz, liczba rdzeni fizycznych: nie mniej niż 4 rdzenie, liczba wątków: nie mniej niż 8 wątków</w:t>
            </w:r>
          </w:p>
          <w:p w14:paraId="101B7BB2" w14:textId="77777777" w:rsidR="00407D2E" w:rsidRPr="00C635E6" w:rsidRDefault="00407D2E" w:rsidP="00407D2E">
            <w:pPr>
              <w:spacing w:after="160" w:line="276" w:lineRule="auto"/>
              <w:contextualSpacing/>
              <w:rPr>
                <w:rFonts w:ascii="Calibri" w:hAnsi="Calibri" w:cstheme="minorHAnsi"/>
              </w:rPr>
            </w:pPr>
            <w:r w:rsidRPr="00C635E6">
              <w:rPr>
                <w:rFonts w:ascii="Calibri" w:hAnsi="Calibri" w:cstheme="minorHAnsi"/>
              </w:rPr>
              <w:t>- RAM: nie mniej niż 64 GB, DDR4</w:t>
            </w:r>
          </w:p>
          <w:p w14:paraId="09650F71" w14:textId="30D7E81E" w:rsidR="00407D2E" w:rsidRPr="00C635E6" w:rsidRDefault="00407D2E" w:rsidP="00407D2E">
            <w:pPr>
              <w:spacing w:after="160" w:line="276" w:lineRule="auto"/>
              <w:contextualSpacing/>
              <w:rPr>
                <w:rFonts w:ascii="Calibri" w:hAnsi="Calibri" w:cstheme="minorHAnsi"/>
              </w:rPr>
            </w:pPr>
            <w:r w:rsidRPr="00C635E6">
              <w:rPr>
                <w:rFonts w:ascii="Calibri" w:hAnsi="Calibri" w:cstheme="minorHAnsi"/>
              </w:rPr>
              <w:t>- Dysk systemowy: min. 512 GB SSD</w:t>
            </w:r>
          </w:p>
          <w:p w14:paraId="050E293D" w14:textId="65F08490" w:rsidR="00407D2E" w:rsidRPr="00C635E6" w:rsidRDefault="00407D2E" w:rsidP="00407D2E">
            <w:pPr>
              <w:spacing w:after="160" w:line="276" w:lineRule="auto"/>
              <w:contextualSpacing/>
              <w:rPr>
                <w:rFonts w:ascii="Calibri" w:hAnsi="Calibri" w:cstheme="minorHAnsi"/>
              </w:rPr>
            </w:pPr>
            <w:r w:rsidRPr="00C635E6">
              <w:rPr>
                <w:rFonts w:ascii="Calibri" w:hAnsi="Calibri" w:cstheme="minorHAnsi"/>
              </w:rPr>
              <w:t xml:space="preserve">- Dysk na dane: min. 1 TB HDD </w:t>
            </w:r>
          </w:p>
          <w:p w14:paraId="0B50ABB5" w14:textId="571A74F5" w:rsidR="00407D2E" w:rsidRPr="00C635E6" w:rsidRDefault="00407D2E" w:rsidP="00407D2E">
            <w:pPr>
              <w:spacing w:after="160" w:line="276" w:lineRule="auto"/>
              <w:contextualSpacing/>
              <w:rPr>
                <w:rFonts w:ascii="Calibri" w:hAnsi="Calibri" w:cstheme="minorHAnsi"/>
              </w:rPr>
            </w:pPr>
            <w:r w:rsidRPr="00C635E6">
              <w:rPr>
                <w:rFonts w:ascii="Calibri" w:hAnsi="Calibri" w:cstheme="minorHAnsi"/>
              </w:rPr>
              <w:t>- Karta grafiki – pamięć: nie mniej niż 8 GB</w:t>
            </w:r>
          </w:p>
          <w:p w14:paraId="0E42CF4F" w14:textId="4CB78F0D" w:rsidR="00407D2E" w:rsidRPr="00C635E6" w:rsidRDefault="00407D2E" w:rsidP="00407D2E">
            <w:pPr>
              <w:spacing w:after="160" w:line="276" w:lineRule="auto"/>
              <w:contextualSpacing/>
              <w:rPr>
                <w:rFonts w:ascii="Calibri" w:hAnsi="Calibri" w:cstheme="minorHAnsi"/>
              </w:rPr>
            </w:pPr>
            <w:r w:rsidRPr="00C635E6">
              <w:rPr>
                <w:rFonts w:ascii="Calibri" w:hAnsi="Calibri" w:cstheme="minorHAnsi"/>
              </w:rPr>
              <w:t xml:space="preserve">- System: </w:t>
            </w:r>
            <w:r w:rsidR="0027060C" w:rsidRPr="00C635E6">
              <w:rPr>
                <w:rFonts w:ascii="Calibri" w:hAnsi="Calibri" w:cstheme="minorHAnsi"/>
              </w:rPr>
              <w:t>tworzący środowisko</w:t>
            </w:r>
            <w:r w:rsidR="00C635E6" w:rsidRPr="00C635E6">
              <w:rPr>
                <w:rFonts w:ascii="Calibri" w:hAnsi="Calibri" w:cstheme="minorHAnsi"/>
              </w:rPr>
              <w:t xml:space="preserve"> do uruchomienia i kontroli oprogramowania z cz. 15</w:t>
            </w:r>
          </w:p>
          <w:p w14:paraId="5A6F4B27" w14:textId="3AB2D55E" w:rsidR="00407D2E" w:rsidRPr="00C635E6" w:rsidRDefault="00407D2E" w:rsidP="00407D2E">
            <w:pPr>
              <w:spacing w:after="160" w:line="276" w:lineRule="auto"/>
              <w:contextualSpacing/>
              <w:rPr>
                <w:rFonts w:ascii="Calibri" w:hAnsi="Calibri" w:cstheme="minorHAnsi"/>
              </w:rPr>
            </w:pPr>
            <w:r w:rsidRPr="00C635E6">
              <w:rPr>
                <w:rFonts w:ascii="Calibri" w:hAnsi="Calibri" w:cstheme="minorHAnsi"/>
              </w:rPr>
              <w:t>- Klawiatura i mysz - bezprzewodowe</w:t>
            </w:r>
          </w:p>
          <w:p w14:paraId="771C10E4" w14:textId="33C6DA42" w:rsidR="00365E00" w:rsidRPr="00C635E6" w:rsidRDefault="00407D2E">
            <w:pPr>
              <w:spacing w:after="160" w:line="276" w:lineRule="auto"/>
              <w:rPr>
                <w:rFonts w:ascii="Calibri" w:hAnsi="Calibri"/>
                <w:b/>
                <w:bCs/>
              </w:rPr>
            </w:pPr>
            <w:r w:rsidRPr="00C635E6">
              <w:rPr>
                <w:rFonts w:ascii="Calibri" w:hAnsi="Calibri" w:cstheme="minorHAnsi"/>
              </w:rPr>
              <w:t>- Dwa monitory o przekątnej nie mniejszej niż 24” i rozdzielczości nie mniejszej niż Full HD – połączone z komputerem przez złącze HDMI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10407" w14:textId="77777777" w:rsidR="00365E00" w:rsidRDefault="00365E00"/>
        </w:tc>
      </w:tr>
    </w:tbl>
    <w:p w14:paraId="64AB10E7" w14:textId="448E5D84" w:rsidR="00365E00" w:rsidRDefault="00365E00" w:rsidP="00C635E6">
      <w:pPr>
        <w:widowControl w:val="0"/>
        <w:spacing w:after="0"/>
        <w:jc w:val="both"/>
        <w:rPr>
          <w:rFonts w:ascii="Palatino Linotype" w:eastAsia="Palatino Linotype" w:hAnsi="Palatino Linotype" w:cs="Palatino Linotype"/>
          <w:kern w:val="0"/>
          <w:sz w:val="24"/>
          <w:szCs w:val="24"/>
        </w:rPr>
      </w:pPr>
    </w:p>
    <w:p w14:paraId="11B464FB" w14:textId="77777777" w:rsidR="00365E00" w:rsidRDefault="00365E00" w:rsidP="00C635E6">
      <w:pPr>
        <w:pStyle w:val="Akapitzlist"/>
        <w:spacing w:after="0" w:line="320" w:lineRule="atLeast"/>
        <w:ind w:left="0"/>
        <w:jc w:val="both"/>
        <w:rPr>
          <w:rFonts w:ascii="Palatino Linotype" w:eastAsia="Palatino Linotype" w:hAnsi="Palatino Linotype" w:cs="Palatino Linotype"/>
        </w:rPr>
      </w:pPr>
    </w:p>
    <w:p w14:paraId="5092BCB6" w14:textId="77777777" w:rsidR="00365E00" w:rsidRDefault="000D43D3" w:rsidP="00C635E6">
      <w:pPr>
        <w:suppressAutoHyphens/>
        <w:ind w:firstLine="5103"/>
        <w:jc w:val="center"/>
        <w:rPr>
          <w:rFonts w:ascii="Calibri" w:eastAsia="Calibri" w:hAnsi="Calibri" w:cs="Calibri"/>
          <w:i/>
          <w:iCs/>
          <w:color w:val="FF0000"/>
          <w:u w:color="FF0000"/>
        </w:rPr>
      </w:pPr>
      <w:r>
        <w:rPr>
          <w:rFonts w:ascii="Calibri" w:hAnsi="Calibri"/>
          <w:i/>
          <w:iCs/>
          <w:color w:val="FF0000"/>
          <w:u w:color="FF0000"/>
        </w:rPr>
        <w:t>Formularz należy podpisać</w:t>
      </w:r>
    </w:p>
    <w:p w14:paraId="285E6F8E" w14:textId="77777777" w:rsidR="00365E00" w:rsidRDefault="000D43D3" w:rsidP="00C635E6">
      <w:pPr>
        <w:suppressAutoHyphens/>
        <w:ind w:firstLine="5103"/>
        <w:jc w:val="center"/>
        <w:rPr>
          <w:rFonts w:ascii="Calibri" w:eastAsia="Calibri" w:hAnsi="Calibri" w:cs="Calibri"/>
          <w:i/>
          <w:iCs/>
          <w:color w:val="FF0000"/>
          <w:u w:color="FF0000"/>
        </w:rPr>
      </w:pPr>
      <w:r>
        <w:rPr>
          <w:rFonts w:ascii="Calibri" w:hAnsi="Calibri"/>
          <w:i/>
          <w:iCs/>
          <w:color w:val="FF0000"/>
          <w:u w:color="FF0000"/>
        </w:rPr>
        <w:t>kwalifikowanym podpisem elektronicznym</w:t>
      </w:r>
    </w:p>
    <w:p w14:paraId="49EA6178" w14:textId="77777777" w:rsidR="00365E00" w:rsidRDefault="000D43D3" w:rsidP="00C635E6">
      <w:pPr>
        <w:suppressAutoHyphens/>
        <w:ind w:firstLine="5103"/>
        <w:jc w:val="center"/>
      </w:pPr>
      <w:r>
        <w:rPr>
          <w:rFonts w:ascii="Calibri" w:hAnsi="Calibri"/>
          <w:color w:val="FF0000"/>
          <w:u w:color="FF0000"/>
        </w:rPr>
        <w:t>podpisy os</w:t>
      </w:r>
      <w:r>
        <w:rPr>
          <w:rFonts w:ascii="Calibri" w:hAnsi="Calibri"/>
          <w:color w:val="FF0000"/>
          <w:u w:color="FF0000"/>
          <w:lang w:val="es-ES_tradnl"/>
        </w:rPr>
        <w:t>ó</w:t>
      </w:r>
      <w:r>
        <w:rPr>
          <w:rFonts w:ascii="Calibri" w:hAnsi="Calibri"/>
          <w:color w:val="FF0000"/>
          <w:u w:color="FF0000"/>
        </w:rPr>
        <w:t>b/-y uprawnionych/-ej</w:t>
      </w:r>
    </w:p>
    <w:sectPr w:rsidR="00365E00" w:rsidSect="00E21987">
      <w:footerReference w:type="default" r:id="rId6"/>
      <w:pgSz w:w="11900" w:h="16840"/>
      <w:pgMar w:top="284" w:right="1417" w:bottom="1560" w:left="1417" w:header="708" w:footer="708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787B21" w16cid:durableId="24772B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C8C19" w14:textId="77777777" w:rsidR="00AA04D5" w:rsidRDefault="000D43D3">
      <w:pPr>
        <w:spacing w:after="0"/>
      </w:pPr>
      <w:r>
        <w:separator/>
      </w:r>
    </w:p>
  </w:endnote>
  <w:endnote w:type="continuationSeparator" w:id="0">
    <w:p w14:paraId="4BCAA973" w14:textId="77777777" w:rsidR="00AA04D5" w:rsidRDefault="000D4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PalatinoTTEE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A349" w14:textId="3A4D9A20" w:rsidR="00365E00" w:rsidRDefault="000D43D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E7EE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DC822" w14:textId="77777777" w:rsidR="00AA04D5" w:rsidRDefault="000D43D3">
      <w:pPr>
        <w:spacing w:after="0"/>
      </w:pPr>
      <w:r>
        <w:separator/>
      </w:r>
    </w:p>
  </w:footnote>
  <w:footnote w:type="continuationSeparator" w:id="0">
    <w:p w14:paraId="08B26119" w14:textId="77777777" w:rsidR="00AA04D5" w:rsidRDefault="000D43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00"/>
    <w:rsid w:val="000D43D3"/>
    <w:rsid w:val="001A44FA"/>
    <w:rsid w:val="0027060C"/>
    <w:rsid w:val="002F1529"/>
    <w:rsid w:val="00365E00"/>
    <w:rsid w:val="00407D2E"/>
    <w:rsid w:val="0043315A"/>
    <w:rsid w:val="006942D1"/>
    <w:rsid w:val="00A24FDD"/>
    <w:rsid w:val="00AA04D5"/>
    <w:rsid w:val="00B67840"/>
    <w:rsid w:val="00C635E6"/>
    <w:rsid w:val="00E21987"/>
    <w:rsid w:val="00FE7EE5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0C84"/>
  <w15:docId w15:val="{8D31BE48-240C-4F25-B4FE-E58BA04B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20"/>
    </w:pPr>
    <w:rPr>
      <w:rFonts w:ascii=".PalatinoTTEE" w:eastAsia=".PalatinoTTEE" w:hAnsi=".PalatinoTTEE" w:cs=".PalatinoTTEE"/>
      <w:color w:val="000000"/>
      <w:kern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20"/>
    </w:pPr>
    <w:rPr>
      <w:rFonts w:ascii=".PalatinoTTEE" w:eastAsia=".PalatinoTTEE" w:hAnsi=".PalatinoTTEE" w:cs=".PalatinoTTEE"/>
      <w:color w:val="000000"/>
      <w:kern w:val="28"/>
      <w:u w:color="000000"/>
    </w:r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120"/>
      <w:ind w:left="720"/>
    </w:pPr>
    <w:rPr>
      <w:rFonts w:ascii=".PalatinoTTEE" w:eastAsia=".PalatinoTTEE" w:hAnsi=".PalatinoTTEE" w:cs=".PalatinoTTEE"/>
      <w:color w:val="000000"/>
      <w:kern w:val="28"/>
      <w:u w:color="000000"/>
    </w:rPr>
  </w:style>
  <w:style w:type="paragraph" w:styleId="HTML-wstpniesformatowany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lang w:val="en-US"/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.PalatinoTTEE" w:eastAsia=".PalatinoTTEE" w:hAnsi=".PalatinoTTEE" w:cs=".PalatinoTTEE"/>
      <w:color w:val="000000"/>
      <w:kern w:val="2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3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3D3"/>
    <w:rPr>
      <w:rFonts w:ascii="Segoe UI" w:eastAsia=".PalatinoTTEE" w:hAnsi="Segoe UI" w:cs="Segoe UI"/>
      <w:color w:val="000000"/>
      <w:kern w:val="28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4FA"/>
    <w:rPr>
      <w:rFonts w:ascii=".PalatinoTTEE" w:eastAsia=".PalatinoTTEE" w:hAnsi=".PalatinoTTEE" w:cs=".PalatinoTTEE"/>
      <w:b/>
      <w:bCs/>
      <w:color w:val="000000"/>
      <w:kern w:val="2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6784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67840"/>
    <w:rPr>
      <w:rFonts w:ascii=".PalatinoTTEE" w:eastAsia=".PalatinoTTEE" w:hAnsi=".PalatinoTTEE" w:cs=".PalatinoTTEE"/>
      <w:color w:val="000000"/>
      <w:kern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1569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Dolińska (p011780)</dc:creator>
  <cp:lastModifiedBy>user</cp:lastModifiedBy>
  <cp:revision>11</cp:revision>
  <dcterms:created xsi:type="dcterms:W3CDTF">2021-05-19T10:41:00Z</dcterms:created>
  <dcterms:modified xsi:type="dcterms:W3CDTF">2021-06-21T07:57:00Z</dcterms:modified>
</cp:coreProperties>
</file>