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77777777" w:rsidR="00C355BC" w:rsidRPr="00CF318E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016FE73B" w14:textId="2B745933" w:rsidR="007978A4" w:rsidRPr="00CF318E" w:rsidRDefault="00317C1C" w:rsidP="00B358B5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530591">
        <w:rPr>
          <w:rFonts w:ascii="Verdana" w:eastAsia="Times New Roman" w:hAnsi="Verdana" w:cs="Tahoma"/>
          <w:b/>
          <w:sz w:val="20"/>
          <w:szCs w:val="20"/>
          <w:lang w:eastAsia="pl-PL"/>
        </w:rPr>
        <w:t>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530591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95614F" w:rsidRPr="00CF318E">
        <w:rPr>
          <w:rFonts w:ascii="Verdana" w:hAnsi="Verdana" w:cs="Tahoma"/>
          <w:b/>
          <w:sz w:val="20"/>
          <w:szCs w:val="20"/>
        </w:rPr>
        <w:t xml:space="preserve">pn. </w:t>
      </w:r>
    </w:p>
    <w:p w14:paraId="735B0C8D" w14:textId="788BC467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bCs/>
          <w:sz w:val="20"/>
          <w:szCs w:val="20"/>
        </w:rPr>
        <w:t>„Dostawa</w:t>
      </w:r>
      <w:r w:rsidR="00CF318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51C7D">
        <w:rPr>
          <w:rFonts w:ascii="Verdana" w:hAnsi="Verdana" w:cs="Tahoma"/>
          <w:b/>
          <w:bCs/>
          <w:sz w:val="20"/>
          <w:szCs w:val="20"/>
        </w:rPr>
        <w:t>mobilnej hamowni obciążeniowej podwozia</w:t>
      </w:r>
      <w:r w:rsidRPr="00CF318E">
        <w:rPr>
          <w:rFonts w:ascii="Verdana" w:hAnsi="Verdana" w:cs="Tahoma"/>
          <w:b/>
          <w:bCs/>
          <w:sz w:val="20"/>
          <w:szCs w:val="20"/>
        </w:rPr>
        <w:t>”</w:t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nr ref.: </w:t>
      </w:r>
      <w:r w:rsidRPr="00CF318E">
        <w:rPr>
          <w:rFonts w:ascii="Verdana" w:hAnsi="Verdana" w:cs="Tahoma"/>
          <w:b/>
          <w:bCs/>
          <w:sz w:val="20"/>
          <w:szCs w:val="20"/>
        </w:rPr>
        <w:t>ZP</w:t>
      </w:r>
      <w:r w:rsidR="00351C7D">
        <w:rPr>
          <w:rFonts w:ascii="Verdana" w:hAnsi="Verdana" w:cs="Tahoma"/>
          <w:b/>
          <w:bCs/>
          <w:sz w:val="20"/>
          <w:szCs w:val="20"/>
        </w:rPr>
        <w:t>/</w:t>
      </w:r>
      <w:r w:rsidR="00583092">
        <w:rPr>
          <w:rFonts w:ascii="Verdana" w:hAnsi="Verdana" w:cs="Tahoma"/>
          <w:b/>
          <w:bCs/>
          <w:sz w:val="20"/>
          <w:szCs w:val="20"/>
        </w:rPr>
        <w:t>13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351C7D">
        <w:rPr>
          <w:rFonts w:ascii="Verdana" w:hAnsi="Verdana" w:cs="Tahoma"/>
          <w:b/>
          <w:bCs/>
          <w:sz w:val="20"/>
          <w:szCs w:val="20"/>
        </w:rPr>
        <w:t>3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45AA6340" w14:textId="77777777" w:rsidR="00530591" w:rsidRPr="00CF318E" w:rsidRDefault="00530591" w:rsidP="00530591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34AE5595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 xml:space="preserve">Wykonawca nie podlega wykluczeniu z postępowania na podstawie art. 108 ust. 1 ustawy </w:t>
      </w:r>
      <w:proofErr w:type="spellStart"/>
      <w:r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Pr="00CF318E">
        <w:rPr>
          <w:rFonts w:ascii="Verdana" w:hAnsi="Verdana" w:cs="Tahoma"/>
          <w:sz w:val="20"/>
          <w:szCs w:val="20"/>
        </w:rPr>
        <w:t>.</w:t>
      </w:r>
    </w:p>
    <w:p w14:paraId="1F160BF9" w14:textId="77777777" w:rsidR="00530591" w:rsidRPr="00CF318E" w:rsidRDefault="00530591" w:rsidP="00530591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2BD616F1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wykluczenia określone w art 7 ust. 1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Pr="00CF318E">
        <w:rPr>
          <w:rFonts w:ascii="Verdana" w:hAnsi="Verdana" w:cs="Tahoma"/>
          <w:sz w:val="20"/>
          <w:szCs w:val="20"/>
        </w:rPr>
        <w:t>(</w:t>
      </w:r>
      <w:r>
        <w:rPr>
          <w:rFonts w:ascii="Verdana" w:hAnsi="Verdana" w:cs="Tahoma"/>
          <w:sz w:val="20"/>
          <w:szCs w:val="20"/>
        </w:rPr>
        <w:t xml:space="preserve">tj. </w:t>
      </w:r>
      <w:r w:rsidRPr="00CF318E">
        <w:rPr>
          <w:rFonts w:ascii="Verdana" w:hAnsi="Verdana" w:cs="Tahoma"/>
          <w:sz w:val="20"/>
          <w:szCs w:val="20"/>
        </w:rPr>
        <w:t>Dz. U. z 202</w:t>
      </w:r>
      <w:r>
        <w:rPr>
          <w:rFonts w:ascii="Verdana" w:hAnsi="Verdana" w:cs="Tahoma"/>
          <w:sz w:val="20"/>
          <w:szCs w:val="20"/>
        </w:rPr>
        <w:t>3</w:t>
      </w:r>
      <w:r w:rsidRPr="00CF318E">
        <w:rPr>
          <w:rFonts w:ascii="Verdana" w:hAnsi="Verdana" w:cs="Tahoma"/>
          <w:sz w:val="20"/>
          <w:szCs w:val="20"/>
        </w:rPr>
        <w:t xml:space="preserve"> r., poz. </w:t>
      </w:r>
      <w:r>
        <w:rPr>
          <w:rFonts w:ascii="Verdana" w:hAnsi="Verdana" w:cs="Tahoma"/>
          <w:sz w:val="20"/>
          <w:szCs w:val="20"/>
        </w:rPr>
        <w:t>129 ze zm.</w:t>
      </w:r>
      <w:r w:rsidRPr="00CF318E">
        <w:rPr>
          <w:rFonts w:ascii="Verdana" w:hAnsi="Verdana" w:cs="Tahoma"/>
          <w:sz w:val="20"/>
          <w:szCs w:val="20"/>
        </w:rPr>
        <w:t>),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tj.: </w:t>
      </w:r>
    </w:p>
    <w:p w14:paraId="4F3AD9F7" w14:textId="77777777" w:rsidR="00530591" w:rsidRPr="00CF318E" w:rsidRDefault="00530591" w:rsidP="00530591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1FC8BE56" w14:textId="77777777" w:rsidR="00530591" w:rsidRPr="00CF318E" w:rsidRDefault="00530591" w:rsidP="005305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Wykonawca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  <w:bookmarkStart w:id="0" w:name="_GoBack"/>
      <w:bookmarkEnd w:id="0"/>
    </w:p>
    <w:p w14:paraId="733AA867" w14:textId="77777777" w:rsidR="00530591" w:rsidRPr="00CF318E" w:rsidRDefault="00530591" w:rsidP="005305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beneficjentem rzeczywistym Wykonawcy w rozumieniu ustawy z dnia 1 marca 2018 r. o przeciwdziałaniu praniu pieniędzy oraz finansowaniu terroryzmu (Dz.U. z 2022 r. poz. 593</w:t>
      </w:r>
      <w:r>
        <w:rPr>
          <w:rFonts w:ascii="Verdana" w:eastAsia="Times New Roman" w:hAnsi="Verdana" w:cs="Tahoma"/>
          <w:sz w:val="20"/>
          <w:szCs w:val="20"/>
          <w:lang w:eastAsia="pl-PL"/>
        </w:rPr>
        <w:t>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655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>
        <w:rPr>
          <w:rFonts w:ascii="Verdana" w:eastAsia="Arial" w:hAnsi="Verdana" w:cs="Tahoma"/>
          <w:sz w:val="20"/>
          <w:szCs w:val="20"/>
        </w:rPr>
        <w:t>835, 2180 i 2185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2C5B7C58" w14:textId="77777777" w:rsidR="00530591" w:rsidRPr="00CF318E" w:rsidRDefault="00530591" w:rsidP="005305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jednostką dominującą Wykonawcy w rozumieniu art. 3 ust. 1 pkt 37 ustawy z dnia 29 września 1994 r. o rachunkowości (Dz. U. z 2021 r. poz. 217, 2105 i 2106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>
        <w:rPr>
          <w:rFonts w:ascii="Verdana" w:eastAsia="Arial" w:hAnsi="Verdana" w:cs="Tahoma"/>
          <w:sz w:val="20"/>
          <w:szCs w:val="20"/>
        </w:rPr>
        <w:t>oraz z 2022 r., poz. 1488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),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 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CBDF86F" w14:textId="77777777" w:rsidR="00530591" w:rsidRPr="00CF318E" w:rsidRDefault="00530591" w:rsidP="00530591">
      <w:pPr>
        <w:pStyle w:val="Akapitzlist"/>
        <w:spacing w:line="276" w:lineRule="auto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*niepotrzebne skreślić</w:t>
      </w:r>
    </w:p>
    <w:p w14:paraId="2EF0AA91" w14:textId="77777777" w:rsidR="00530591" w:rsidRPr="00CF318E" w:rsidRDefault="00530591" w:rsidP="00530591">
      <w:pPr>
        <w:pStyle w:val="Akapitzlist"/>
        <w:spacing w:line="276" w:lineRule="auto"/>
        <w:rPr>
          <w:rFonts w:ascii="Verdana" w:hAnsi="Verdana" w:cs="Tahoma"/>
          <w:b/>
          <w:i/>
          <w:sz w:val="20"/>
          <w:szCs w:val="20"/>
        </w:rPr>
      </w:pPr>
    </w:p>
    <w:p w14:paraId="61CC5A42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 xml:space="preserve">Zachodzą w stosunku do Wykonawcy podstawy wykluczenia z postępowania na podstawie art. ……… ustawy </w:t>
      </w:r>
      <w:proofErr w:type="spellStart"/>
      <w:r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Pr="00CF318E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 ustawy).</w:t>
      </w:r>
      <w:r w:rsidRPr="00CF318E">
        <w:rPr>
          <w:rFonts w:ascii="Verdana" w:hAnsi="Verdana" w:cs="Tahoma"/>
          <w:sz w:val="20"/>
          <w:szCs w:val="20"/>
        </w:rPr>
        <w:t xml:space="preserve"> Jednocześnie oświadczam, że w związku </w:t>
      </w:r>
      <w:r w:rsidRPr="00CF318E">
        <w:rPr>
          <w:rFonts w:ascii="Verdana" w:hAnsi="Verdana" w:cs="Tahoma"/>
          <w:sz w:val="20"/>
          <w:szCs w:val="20"/>
        </w:rPr>
        <w:lastRenderedPageBreak/>
        <w:t xml:space="preserve">z ww. okolicznością, na podstawie art. 110 ust. 2 ustawy </w:t>
      </w:r>
      <w:proofErr w:type="spellStart"/>
      <w:r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Pr="00CF318E">
        <w:rPr>
          <w:rFonts w:ascii="Verdana" w:hAnsi="Verdana" w:cs="Tahoma"/>
          <w:sz w:val="20"/>
          <w:szCs w:val="20"/>
        </w:rPr>
        <w:t xml:space="preserve"> Wykonawca podjął następujące środki naprawcze:……………………………………………………………………………………</w:t>
      </w:r>
    </w:p>
    <w:p w14:paraId="77AF9128" w14:textId="77777777" w:rsidR="00530591" w:rsidRPr="00CF318E" w:rsidRDefault="00530591" w:rsidP="00530591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 xml:space="preserve">(*skreślić pkt 3, jeśli nie dotyczy) </w:t>
      </w:r>
    </w:p>
    <w:p w14:paraId="25609D0D" w14:textId="77777777" w:rsidR="00530591" w:rsidRPr="00CF318E" w:rsidRDefault="00530591" w:rsidP="00530591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675B665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prawdą oraz zostały przedstawione</w:t>
      </w:r>
      <w:r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77777777" w:rsidR="003772B3" w:rsidRPr="00CF318E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3772B3" w:rsidRPr="00CF318E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96CB" w14:textId="77777777" w:rsidR="00F55F05" w:rsidRDefault="00F55F05" w:rsidP="000B0F72">
      <w:pPr>
        <w:spacing w:after="0" w:line="240" w:lineRule="auto"/>
      </w:pPr>
      <w:r>
        <w:separator/>
      </w:r>
    </w:p>
  </w:endnote>
  <w:endnote w:type="continuationSeparator" w:id="0">
    <w:p w14:paraId="1D7FA1AC" w14:textId="77777777" w:rsidR="00F55F05" w:rsidRDefault="00F55F05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594082"/>
      <w:docPartObj>
        <w:docPartGallery w:val="Page Numbers (Bottom of Page)"/>
        <w:docPartUnique/>
      </w:docPartObj>
    </w:sdtPr>
    <w:sdtEndPr/>
    <w:sdtContent>
      <w:p w14:paraId="71435D7E" w14:textId="45A3F305" w:rsidR="00C10AB5" w:rsidRPr="00D3516D" w:rsidRDefault="00C10AB5" w:rsidP="00C10AB5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972"/>
          </w:tabs>
          <w:jc w:val="both"/>
          <w:rPr>
            <w:rFonts w:ascii="Times New Roman" w:eastAsiaTheme="majorEastAsia" w:hAnsi="Times New Roman" w:cs="Times New Roman"/>
          </w:rPr>
        </w:pPr>
        <w:r w:rsidRPr="00792BB2">
          <w:rPr>
            <w:rFonts w:ascii="Times New Roman" w:hAnsi="Times New Roman" w:cs="Times New Roman"/>
            <w:bCs/>
            <w:sz w:val="14"/>
            <w:szCs w:val="14"/>
          </w:rPr>
          <w:t>Nr postępowania: ZP/</w:t>
        </w:r>
        <w:r w:rsidR="00583092">
          <w:rPr>
            <w:rFonts w:ascii="Times New Roman" w:hAnsi="Times New Roman" w:cs="Times New Roman"/>
            <w:bCs/>
            <w:sz w:val="14"/>
            <w:szCs w:val="14"/>
          </w:rPr>
          <w:t>13</w:t>
        </w:r>
        <w:r w:rsidRPr="00792BB2">
          <w:rPr>
            <w:rFonts w:ascii="Times New Roman" w:hAnsi="Times New Roman" w:cs="Times New Roman"/>
            <w:bCs/>
            <w:sz w:val="14"/>
            <w:szCs w:val="14"/>
          </w:rPr>
          <w:t>/202</w:t>
        </w:r>
        <w:r w:rsidR="00351C7D">
          <w:rPr>
            <w:rFonts w:ascii="Times New Roman" w:hAnsi="Times New Roman" w:cs="Times New Roman"/>
            <w:bCs/>
            <w:sz w:val="14"/>
            <w:szCs w:val="14"/>
          </w:rPr>
          <w:t>3</w:t>
        </w:r>
        <w:r w:rsidRPr="00792BB2">
          <w:rPr>
            <w:rFonts w:ascii="Times New Roman" w:hAnsi="Times New Roman" w:cs="Times New Roman"/>
            <w:bCs/>
            <w:sz w:val="14"/>
            <w:szCs w:val="14"/>
          </w:rPr>
          <w:t xml:space="preserve">. Dostawa </w:t>
        </w:r>
        <w:r w:rsidR="00351C7D">
          <w:rPr>
            <w:rFonts w:ascii="Times New Roman" w:hAnsi="Times New Roman" w:cs="Times New Roman"/>
            <w:bCs/>
            <w:sz w:val="14"/>
            <w:szCs w:val="14"/>
          </w:rPr>
          <w:t>mobilnej hamowni obciążeniowej</w:t>
        </w:r>
      </w:p>
      <w:p w14:paraId="069704C7" w14:textId="6DAA85B7" w:rsidR="00CF318E" w:rsidRDefault="00CF31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5E">
          <w:rPr>
            <w:noProof/>
          </w:rPr>
          <w:t>2</w:t>
        </w:r>
        <w: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4501" w14:textId="77777777" w:rsidR="00F55F05" w:rsidRDefault="00F55F05" w:rsidP="000B0F72">
      <w:pPr>
        <w:spacing w:after="0" w:line="240" w:lineRule="auto"/>
      </w:pPr>
      <w:r>
        <w:separator/>
      </w:r>
    </w:p>
  </w:footnote>
  <w:footnote w:type="continuationSeparator" w:id="0">
    <w:p w14:paraId="0AFC194A" w14:textId="77777777" w:rsidR="00F55F05" w:rsidRDefault="00F55F05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3D59" w14:textId="24CD6F20" w:rsidR="00A50671" w:rsidRDefault="00A50671">
    <w:pPr>
      <w:pStyle w:val="Nagwek"/>
      <w:rPr>
        <w:noProof/>
        <w:sz w:val="20"/>
        <w:szCs w:val="20"/>
        <w:lang w:eastAsia="pl-PL"/>
      </w:rPr>
    </w:pPr>
  </w:p>
  <w:p w14:paraId="3EA265FA" w14:textId="4B23748A" w:rsidR="00D64756" w:rsidRDefault="00D64756">
    <w:pPr>
      <w:pStyle w:val="Nagwek"/>
    </w:pPr>
  </w:p>
  <w:p w14:paraId="2A3AA2E8" w14:textId="7F965CDA" w:rsidR="00D64756" w:rsidRDefault="00351C7D">
    <w:pPr>
      <w:pStyle w:val="Nagwek"/>
    </w:pPr>
    <w:r w:rsidRPr="00C63BF8">
      <w:rPr>
        <w:noProof/>
        <w:lang w:eastAsia="pl-PL"/>
      </w:rPr>
      <w:drawing>
        <wp:inline distT="0" distB="0" distL="0" distR="0" wp14:anchorId="7530727E" wp14:editId="7263F40C">
          <wp:extent cx="5762625" cy="552450"/>
          <wp:effectExtent l="0" t="0" r="9525" b="0"/>
          <wp:docPr id="6" name="Obraz 6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5E6971-759A-45BA-B59B-985387DB72A5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235B4"/>
    <w:rsid w:val="00126264"/>
    <w:rsid w:val="001266A2"/>
    <w:rsid w:val="001277BB"/>
    <w:rsid w:val="00131AD5"/>
    <w:rsid w:val="00141C19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28BD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1C7D"/>
    <w:rsid w:val="0035379E"/>
    <w:rsid w:val="003621A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0591"/>
    <w:rsid w:val="00531027"/>
    <w:rsid w:val="0054112C"/>
    <w:rsid w:val="00574618"/>
    <w:rsid w:val="0057507D"/>
    <w:rsid w:val="00583092"/>
    <w:rsid w:val="00590839"/>
    <w:rsid w:val="005A3435"/>
    <w:rsid w:val="005A41D2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C2718"/>
    <w:rsid w:val="007C44B0"/>
    <w:rsid w:val="007C4B1A"/>
    <w:rsid w:val="007D2419"/>
    <w:rsid w:val="007E15CD"/>
    <w:rsid w:val="007E3AF7"/>
    <w:rsid w:val="007F40AA"/>
    <w:rsid w:val="007F6E05"/>
    <w:rsid w:val="008030F0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F2949"/>
    <w:rsid w:val="00AF3E5E"/>
    <w:rsid w:val="00B00879"/>
    <w:rsid w:val="00B10D64"/>
    <w:rsid w:val="00B156AB"/>
    <w:rsid w:val="00B15736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C29C3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F0046E"/>
    <w:rsid w:val="00F03A11"/>
    <w:rsid w:val="00F04E45"/>
    <w:rsid w:val="00F12BB7"/>
    <w:rsid w:val="00F12E40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6971-759A-45BA-B59B-985387DB72A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142F115-6DFC-4968-8CED-3839C939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Emil Wiszniewski | Łukasiewicz - PIMOT</cp:lastModifiedBy>
  <cp:revision>10</cp:revision>
  <dcterms:created xsi:type="dcterms:W3CDTF">2022-12-04T19:26:00Z</dcterms:created>
  <dcterms:modified xsi:type="dcterms:W3CDTF">2023-05-18T08:25:00Z</dcterms:modified>
</cp:coreProperties>
</file>