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25" w:rsidRPr="00DC2825" w:rsidRDefault="00DC2825" w:rsidP="00DC2825">
      <w:pPr>
        <w:pStyle w:val="Nagwek1"/>
        <w:spacing w:line="276" w:lineRule="auto"/>
        <w:jc w:val="right"/>
        <w:rPr>
          <w:rFonts w:ascii="Times New Roman" w:hAnsi="Times New Roman"/>
          <w:sz w:val="28"/>
          <w:szCs w:val="24"/>
          <w:lang w:val="pl-PL"/>
        </w:rPr>
      </w:pPr>
      <w:bookmarkStart w:id="0" w:name="_Toc242164311"/>
      <w:bookmarkStart w:id="1" w:name="_Toc503435697"/>
      <w:r w:rsidRPr="00DC2825">
        <w:rPr>
          <w:rFonts w:ascii="Times New Roman" w:hAnsi="Times New Roman"/>
          <w:sz w:val="28"/>
          <w:szCs w:val="24"/>
          <w:lang w:val="pl-PL"/>
        </w:rPr>
        <w:t xml:space="preserve">Załącznik Nr </w:t>
      </w:r>
      <w:bookmarkEnd w:id="0"/>
      <w:r w:rsidRPr="00DC2825">
        <w:rPr>
          <w:rFonts w:ascii="Times New Roman" w:hAnsi="Times New Roman"/>
          <w:sz w:val="28"/>
          <w:szCs w:val="24"/>
          <w:lang w:val="pl-PL"/>
        </w:rPr>
        <w:t>2</w:t>
      </w:r>
      <w:bookmarkEnd w:id="1"/>
      <w:r w:rsidRPr="00DC2825">
        <w:rPr>
          <w:rFonts w:ascii="Times New Roman" w:hAnsi="Times New Roman"/>
          <w:sz w:val="28"/>
          <w:szCs w:val="24"/>
          <w:lang w:val="pl-PL"/>
        </w:rPr>
        <w:t>A</w:t>
      </w:r>
    </w:p>
    <w:p w:rsidR="00DC2825" w:rsidRPr="00DC2825" w:rsidRDefault="00DC2825" w:rsidP="00DC2825">
      <w:pPr>
        <w:rPr>
          <w:rFonts w:ascii="Times New Roman" w:hAnsi="Times New Roman" w:cs="Times New Roman"/>
        </w:rPr>
      </w:pPr>
    </w:p>
    <w:p w:rsidR="00DC2825" w:rsidRPr="00DC2825" w:rsidRDefault="00DC2825" w:rsidP="00DC2825">
      <w:pPr>
        <w:jc w:val="center"/>
        <w:rPr>
          <w:rFonts w:ascii="Times New Roman" w:hAnsi="Times New Roman" w:cs="Times New Roman"/>
          <w:sz w:val="32"/>
          <w:szCs w:val="24"/>
        </w:rPr>
      </w:pPr>
      <w:r w:rsidRPr="00DC2825">
        <w:rPr>
          <w:rFonts w:ascii="Times New Roman" w:hAnsi="Times New Roman" w:cs="Times New Roman"/>
          <w:b/>
          <w:color w:val="000000"/>
          <w:sz w:val="32"/>
          <w:szCs w:val="24"/>
        </w:rPr>
        <w:t>Opis przedmiotu zamówienia</w:t>
      </w:r>
    </w:p>
    <w:p w:rsidR="00DC2825" w:rsidRPr="00DC2825" w:rsidRDefault="00DC2825" w:rsidP="00DC2825">
      <w:pPr>
        <w:jc w:val="both"/>
        <w:rPr>
          <w:rFonts w:ascii="Times New Roman" w:hAnsi="Times New Roman" w:cs="Times New Roman"/>
          <w:sz w:val="24"/>
          <w:szCs w:val="24"/>
        </w:rPr>
      </w:pPr>
    </w:p>
    <w:p w:rsidR="00DC2825" w:rsidRPr="00DC2825" w:rsidRDefault="00DC2825" w:rsidP="00DC2825">
      <w:pPr>
        <w:jc w:val="both"/>
        <w:rPr>
          <w:rFonts w:ascii="Times New Roman" w:hAnsi="Times New Roman" w:cs="Times New Roman"/>
          <w:sz w:val="24"/>
          <w:szCs w:val="24"/>
        </w:rPr>
      </w:pPr>
    </w:p>
    <w:p w:rsidR="00DC2825" w:rsidRPr="00DC2825" w:rsidRDefault="00DC2825" w:rsidP="00DC2825">
      <w:pPr>
        <w:widowControl w:val="0"/>
        <w:shd w:val="clear" w:color="auto" w:fill="FFFFFF"/>
        <w:rPr>
          <w:rFonts w:ascii="Times New Roman" w:hAnsi="Times New Roman" w:cs="Times New Roman"/>
          <w:sz w:val="28"/>
          <w:szCs w:val="24"/>
          <w:lang w:eastAsia="pl-PL"/>
        </w:rPr>
      </w:pPr>
      <w:r w:rsidRPr="00DC2825">
        <w:rPr>
          <w:rFonts w:ascii="Times New Roman" w:hAnsi="Times New Roman" w:cs="Times New Roman"/>
          <w:b/>
          <w:bCs/>
          <w:color w:val="000000"/>
          <w:sz w:val="28"/>
          <w:szCs w:val="24"/>
          <w:lang w:eastAsia="pl-PL"/>
        </w:rPr>
        <w:t>Podstawowe założenia dla oprogramowania.</w:t>
      </w:r>
    </w:p>
    <w:p w:rsidR="00DC2825" w:rsidRPr="00DC2825" w:rsidRDefault="00DC2825" w:rsidP="00DC282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DC2825">
      <w:pPr>
        <w:widowControl w:val="0"/>
        <w:ind w:firstLine="708"/>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Zamawiający zamierza wdrożyć jednolite oprogramowanie ERP (</w:t>
      </w:r>
      <w:r w:rsidRPr="00DC2825">
        <w:rPr>
          <w:rFonts w:ascii="Times New Roman" w:hAnsi="Times New Roman" w:cs="Times New Roman"/>
          <w:color w:val="000000"/>
          <w:sz w:val="24"/>
          <w:szCs w:val="24"/>
          <w:shd w:val="clear" w:color="auto" w:fill="FFFFFF"/>
          <w:lang w:eastAsia="pl-PL"/>
        </w:rPr>
        <w:t>Enterprise Resource Planning</w:t>
      </w:r>
      <w:r w:rsidRPr="00DC2825">
        <w:rPr>
          <w:rFonts w:ascii="Times New Roman" w:hAnsi="Times New Roman" w:cs="Times New Roman"/>
          <w:color w:val="000000"/>
          <w:sz w:val="24"/>
          <w:szCs w:val="24"/>
          <w:lang w:eastAsia="pl-PL"/>
        </w:rPr>
        <w:t xml:space="preserve">) w obrębie 20 jednostek organizacyjnych PSP województwa małopolskiego, które pozwoli na integrację procesów i usprawni zarządzanie zasobami instytucji obejmując działy kadrowe, finansowe, kwatermistrzowskie i logistyczne. Oprogramowanie ma działać na infrastrukturze sprzętowej Zamawiającego wykorzystującej środowisko </w:t>
      </w:r>
      <w:proofErr w:type="spellStart"/>
      <w:r w:rsidRPr="00DC2825">
        <w:rPr>
          <w:rFonts w:ascii="Times New Roman" w:hAnsi="Times New Roman" w:cs="Times New Roman"/>
          <w:color w:val="000000"/>
          <w:sz w:val="24"/>
          <w:szCs w:val="24"/>
          <w:lang w:eastAsia="pl-PL"/>
        </w:rPr>
        <w:t>wirtualizacyjne</w:t>
      </w:r>
      <w:proofErr w:type="spellEnd"/>
      <w:r w:rsidRPr="00DC2825">
        <w:rPr>
          <w:rFonts w:ascii="Times New Roman" w:hAnsi="Times New Roman" w:cs="Times New Roman"/>
          <w:color w:val="000000"/>
          <w:sz w:val="24"/>
          <w:szCs w:val="24"/>
          <w:lang w:eastAsia="pl-PL"/>
        </w:rPr>
        <w:t> </w:t>
      </w:r>
      <w:proofErr w:type="spellStart"/>
      <w:r w:rsidRPr="00DC2825">
        <w:rPr>
          <w:rFonts w:ascii="Times New Roman" w:hAnsi="Times New Roman" w:cs="Times New Roman"/>
          <w:color w:val="000000"/>
          <w:sz w:val="24"/>
          <w:szCs w:val="24"/>
          <w:lang w:eastAsia="pl-PL"/>
        </w:rPr>
        <w:t>VMware</w:t>
      </w:r>
      <w:proofErr w:type="spellEnd"/>
      <w:r w:rsidRPr="00DC2825">
        <w:rPr>
          <w:rFonts w:ascii="Times New Roman" w:hAnsi="Times New Roman" w:cs="Times New Roman"/>
          <w:color w:val="000000"/>
          <w:sz w:val="24"/>
          <w:szCs w:val="24"/>
          <w:lang w:eastAsia="pl-PL"/>
        </w:rPr>
        <w:t xml:space="preserve"> 6.7 oraz systemy operacyjne MS Windows Server 2016.</w:t>
      </w:r>
    </w:p>
    <w:p w:rsidR="00DC2825" w:rsidRPr="00DC2825" w:rsidRDefault="00DC2825" w:rsidP="00DC2825">
      <w:pPr>
        <w:widowControl w:val="0"/>
        <w:ind w:firstLine="708"/>
        <w:jc w:val="both"/>
        <w:rPr>
          <w:rFonts w:ascii="Times New Roman" w:hAnsi="Times New Roman" w:cs="Times New Roman"/>
          <w:color w:val="000000"/>
          <w:sz w:val="24"/>
          <w:szCs w:val="24"/>
          <w:lang w:eastAsia="pl-PL"/>
        </w:rPr>
      </w:pPr>
    </w:p>
    <w:p w:rsidR="00DC2825" w:rsidRPr="00DC2825" w:rsidRDefault="00DC2825" w:rsidP="00DC2825">
      <w:pPr>
        <w:widowControl w:val="0"/>
        <w:jc w:val="both"/>
        <w:rPr>
          <w:rFonts w:ascii="Times New Roman" w:hAnsi="Times New Roman" w:cs="Times New Roman"/>
          <w:sz w:val="24"/>
          <w:szCs w:val="24"/>
          <w:lang w:eastAsia="pl-PL"/>
        </w:rPr>
      </w:pP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Wykonawca zobowiązany jest dostarczyć oprogramowanie działające w środowisku bazodanowym dostarczonym przez Wykonawcę wraz z niezbędnymi licencjami. </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Zamawiający wymaga, aby dostarczone oprogramowanie działało m.in. w oparciu o MS Windows Server 2016 znajdującym się na wyposażeniu infrastruktury Zamawiającego (nie jest wymagane jego dostarczenie). </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Dostęp do oprogramowania ma być realizowany przez przeglądarkę internetową (tzw. </w:t>
      </w:r>
      <w:proofErr w:type="spellStart"/>
      <w:r w:rsidRPr="00DC2825">
        <w:rPr>
          <w:color w:val="000000"/>
          <w:sz w:val="24"/>
          <w:szCs w:val="24"/>
          <w:lang w:eastAsia="pl-PL" w:bidi="ar-SA"/>
        </w:rPr>
        <w:t>Webservice</w:t>
      </w:r>
      <w:proofErr w:type="spellEnd"/>
      <w:r w:rsidRPr="00DC2825">
        <w:rPr>
          <w:color w:val="000000"/>
          <w:sz w:val="24"/>
          <w:szCs w:val="24"/>
          <w:lang w:eastAsia="pl-PL" w:bidi="ar-SA"/>
        </w:rPr>
        <w:t xml:space="preserve"> lub http/</w:t>
      </w:r>
      <w:proofErr w:type="spellStart"/>
      <w:r w:rsidRPr="00DC2825">
        <w:rPr>
          <w:color w:val="000000"/>
          <w:sz w:val="24"/>
          <w:szCs w:val="24"/>
          <w:lang w:eastAsia="pl-PL" w:bidi="ar-SA"/>
        </w:rPr>
        <w:t>https</w:t>
      </w:r>
      <w:proofErr w:type="spellEnd"/>
      <w:r w:rsidRPr="00DC2825">
        <w:rPr>
          <w:color w:val="000000"/>
          <w:sz w:val="24"/>
          <w:szCs w:val="24"/>
          <w:lang w:eastAsia="pl-PL" w:bidi="ar-SA"/>
        </w:rPr>
        <w:t>). Niedopuszczalne jest stosowanie „grubych” klientów.</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Oprogramowanie ma być wykorzystywane w 19 komendach powiatowych/miejskich PSP woj. małopolskiego oraz w Komendzie Wojewódzkiej PSP w Krakowie</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Wykonawca jest zobowiązany </w:t>
      </w:r>
      <w:proofErr w:type="spellStart"/>
      <w:r w:rsidRPr="00DC2825">
        <w:rPr>
          <w:color w:val="000000"/>
          <w:sz w:val="24"/>
          <w:szCs w:val="24"/>
          <w:lang w:eastAsia="pl-PL" w:bidi="ar-SA"/>
        </w:rPr>
        <w:t>zmigrować</w:t>
      </w:r>
      <w:proofErr w:type="spellEnd"/>
      <w:r w:rsidRPr="00DC2825">
        <w:rPr>
          <w:color w:val="000000"/>
          <w:sz w:val="24"/>
          <w:szCs w:val="24"/>
          <w:lang w:eastAsia="pl-PL" w:bidi="ar-SA"/>
        </w:rPr>
        <w:t xml:space="preserve"> dane do nowego systemu oraz przeszkolić osoby do pracy w nowym systemie zgodnie z wymaganiami opisu przedmiotu zamówienia.</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Dostarczone oprogramowanie ma działać w oparciu o zintegrowaną bazę danych. Dane osobowe oraz inne niezbędne informacje zgodne z poniższymi opisami mają być dostępne z jednej bazy danych bez konieczności kilkukrotnego ich wprowadzania. Zamawiający dopuszcza osobne instancje bazy danych dla poszczególnych Komend Powiatowych/Miejskich PSP woj. małopolskiego.</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Użytkownikom z różnych komend PSP woj. małopolskiego musi być umożliwione nadawanie uprawnień tak, aby każdy z nich miał dostęp do swojego zakresu bazy zatrudnionych pracowników i innych zasobów.</w:t>
      </w:r>
      <w:r w:rsidRPr="00DC2825">
        <w:rPr>
          <w:sz w:val="24"/>
          <w:szCs w:val="24"/>
          <w:lang w:eastAsia="pl-PL" w:bidi="ar-SA"/>
        </w:rPr>
        <w:t xml:space="preserve"> </w:t>
      </w:r>
      <w:r w:rsidRPr="00DC2825">
        <w:rPr>
          <w:color w:val="000000"/>
          <w:sz w:val="24"/>
          <w:szCs w:val="24"/>
          <w:lang w:eastAsia="pl-PL" w:bidi="ar-SA"/>
        </w:rPr>
        <w:t>Uprawnienia mogą nadawać użytkownikom jedynie administratorzy.</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ar-SA"/>
        </w:rPr>
        <w:t>Do każdego z dostarczonych modułów musi istnieć możliwość nadawania uprawnień tj. minimum brak dostępu, podgląd, dodawanie edycja i zapisywanie, usuwanie</w:t>
      </w:r>
      <w:r w:rsidRPr="00DC2825">
        <w:rPr>
          <w:color w:val="000000"/>
          <w:sz w:val="24"/>
          <w:szCs w:val="24"/>
          <w:lang w:eastAsia="pl-PL" w:bidi="ar-SA"/>
        </w:rPr>
        <w:t>.</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pl-PL" w:bidi="ar-SA"/>
        </w:rPr>
        <w:t>Dostarczone oprogramowanie ma być przewidziane do pracy dla min. 200 użytkowników (Wykonawca dostarczy wszelkie niezbędne licencje jeśli takowe są wymagane). Wykonawca skonfiguruje oprogramowanie tak, aby możliwa była płynna praca przynajmniej 50 jednoczesnych użytkowników (minimum 50 jednoczesnych podłączeń).</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lastRenderedPageBreak/>
        <w:t>Dostarczone oprogramowanie musi współpracować z Active Directory MS Windows wdrożone i użytkowane przez Zamawiającego – logowanie do aplikacji na podstawie uwierzytelniania na stacji roboczej.</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Oprogramowanie musi być zgodne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C2825">
        <w:rPr>
          <w:color w:val="000000"/>
          <w:sz w:val="24"/>
          <w:szCs w:val="24"/>
          <w:lang w:eastAsia="pl-PL" w:bidi="ar-SA"/>
        </w:rPr>
        <w:t>późń</w:t>
      </w:r>
      <w:proofErr w:type="spellEnd"/>
      <w:r w:rsidRPr="00DC2825">
        <w:rPr>
          <w:color w:val="000000"/>
          <w:sz w:val="24"/>
          <w:szCs w:val="24"/>
          <w:lang w:eastAsia="pl-PL" w:bidi="ar-SA"/>
        </w:rPr>
        <w:t xml:space="preserve"> zm.) i być właściwie zabezpieczone. </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Każdy użytkownik musi być w pełni </w:t>
      </w:r>
      <w:proofErr w:type="spellStart"/>
      <w:r w:rsidRPr="00DC2825">
        <w:rPr>
          <w:color w:val="000000"/>
          <w:sz w:val="24"/>
          <w:szCs w:val="24"/>
          <w:lang w:eastAsia="pl-PL" w:bidi="ar-SA"/>
        </w:rPr>
        <w:t>rozliczalny</w:t>
      </w:r>
      <w:proofErr w:type="spellEnd"/>
      <w:r w:rsidRPr="00DC2825">
        <w:rPr>
          <w:color w:val="000000"/>
          <w:sz w:val="24"/>
          <w:szCs w:val="24"/>
          <w:lang w:eastAsia="pl-PL" w:bidi="ar-SA"/>
        </w:rPr>
        <w:t xml:space="preserve"> z pracy w oprogramowaniu.</w:t>
      </w:r>
    </w:p>
    <w:p w:rsidR="00DC2825" w:rsidRPr="00DC2825" w:rsidRDefault="00DC2825" w:rsidP="00DC282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Wykonawca dostarczy i zaprojektuje sposób archiwizacji bazy danych w oparciu o infrastrukturę Zamawiającego.</w:t>
      </w:r>
    </w:p>
    <w:p w:rsidR="00DC2825" w:rsidRPr="00DC2825" w:rsidRDefault="00DC2825" w:rsidP="00DC2825">
      <w:pPr>
        <w:widowControl w:val="0"/>
        <w:shd w:val="clear" w:color="auto" w:fill="FFFFFF"/>
        <w:jc w:val="both"/>
        <w:rPr>
          <w:rFonts w:ascii="Times New Roman" w:hAnsi="Times New Roman" w:cs="Times New Roman"/>
          <w:sz w:val="24"/>
          <w:szCs w:val="24"/>
          <w:lang w:eastAsia="pl-PL"/>
        </w:rPr>
      </w:pPr>
    </w:p>
    <w:p w:rsidR="00DC2825" w:rsidRPr="00DC2825" w:rsidRDefault="00DC2825" w:rsidP="00DC2825">
      <w:pPr>
        <w:widowControl w:val="0"/>
        <w:ind w:firstLine="708"/>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DC282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 wyposażeniu PSP woj. małopolskiego znajduje się następujące oprogramowanie z którego Wykonawca musi przeprowadzić migrację danych do dostarczonego oprogramowania:</w:t>
      </w:r>
      <w:r w:rsidRPr="00DC2825">
        <w:rPr>
          <w:rFonts w:ascii="Times New Roman" w:hAnsi="Times New Roman" w:cs="Times New Roman"/>
          <w:color w:val="000000"/>
          <w:sz w:val="24"/>
          <w:szCs w:val="24"/>
          <w:lang w:eastAsia="pl-PL"/>
        </w:rPr>
        <w:br/>
      </w:r>
    </w:p>
    <w:tbl>
      <w:tblPr>
        <w:tblW w:w="992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07"/>
        <w:gridCol w:w="2267"/>
        <w:gridCol w:w="2693"/>
        <w:gridCol w:w="2127"/>
        <w:gridCol w:w="2126"/>
      </w:tblGrid>
      <w:tr w:rsidR="00DC2825" w:rsidRPr="00DC2825" w:rsidTr="00BB4E65">
        <w:trPr>
          <w:trHeight w:val="300"/>
          <w:tblCellSpacing w:w="0" w:type="dxa"/>
          <w:jc w:val="center"/>
        </w:trPr>
        <w:tc>
          <w:tcPr>
            <w:tcW w:w="707" w:type="dxa"/>
            <w:shd w:val="clear" w:color="auto" w:fill="F2F2F2" w:themeFill="background1" w:themeFillShade="F2"/>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Lp.</w:t>
            </w:r>
          </w:p>
        </w:tc>
        <w:tc>
          <w:tcPr>
            <w:tcW w:w="2267" w:type="dxa"/>
            <w:shd w:val="clear" w:color="auto" w:fill="F2F2F2" w:themeFill="background1" w:themeFillShade="F2"/>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Komenda Miejska/Powiatowa PSP</w:t>
            </w:r>
          </w:p>
        </w:tc>
        <w:tc>
          <w:tcPr>
            <w:tcW w:w="2693" w:type="dxa"/>
            <w:shd w:val="clear" w:color="auto" w:fill="F2F2F2" w:themeFill="background1" w:themeFillShade="F2"/>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Oprogramowanie</w:t>
            </w:r>
          </w:p>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Finansowo-księgowe</w:t>
            </w:r>
          </w:p>
        </w:tc>
        <w:tc>
          <w:tcPr>
            <w:tcW w:w="2127" w:type="dxa"/>
            <w:shd w:val="clear" w:color="auto" w:fill="F2F2F2" w:themeFill="background1" w:themeFillShade="F2"/>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Oprogramowanie Kadry-Place</w:t>
            </w:r>
          </w:p>
        </w:tc>
        <w:tc>
          <w:tcPr>
            <w:tcW w:w="2126" w:type="dxa"/>
            <w:shd w:val="clear" w:color="auto" w:fill="F2F2F2" w:themeFill="background1" w:themeFillShade="F2"/>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Oprogramowanie Środki trwałe</w:t>
            </w:r>
          </w:p>
        </w:tc>
      </w:tr>
      <w:tr w:rsidR="00DC2825" w:rsidRPr="00DC2825" w:rsidTr="00BB4E65">
        <w:trPr>
          <w:trHeight w:val="6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KW PSP Kraków</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FK Jacek Nowiński </w:t>
            </w:r>
          </w:p>
          <w:p w:rsidR="00DC2825" w:rsidRPr="00DC2825" w:rsidRDefault="00DC2825" w:rsidP="00BB4E65">
            <w:pPr>
              <w:widowControl w:val="0"/>
              <w:rPr>
                <w:rFonts w:ascii="Times New Roman" w:hAnsi="Times New Roman" w:cs="Times New Roman"/>
                <w:color w:val="000000"/>
                <w:sz w:val="24"/>
                <w:szCs w:val="24"/>
                <w:lang w:eastAsia="pl-PL"/>
              </w:rPr>
            </w:pP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Rozrachunki</w:t>
            </w:r>
            <w:r w:rsidRPr="00DC2825">
              <w:rPr>
                <w:rFonts w:ascii="Times New Roman" w:hAnsi="Times New Roman" w:cs="Times New Roman"/>
                <w:color w:val="000000"/>
                <w:sz w:val="24"/>
                <w:szCs w:val="24"/>
                <w:lang w:eastAsia="pl-PL"/>
              </w:rPr>
              <w:br/>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Rejestr VAT</w:t>
            </w:r>
            <w:r w:rsidRPr="00DC2825">
              <w:rPr>
                <w:rFonts w:ascii="Times New Roman" w:hAnsi="Times New Roman" w:cs="Times New Roman"/>
                <w:color w:val="000000"/>
                <w:sz w:val="24"/>
                <w:szCs w:val="24"/>
                <w:lang w:eastAsia="pl-PL"/>
              </w:rPr>
              <w:br/>
              <w:t>Skill2 Kasa</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Kadry Płace Jacek Nowiński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665"/>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2</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Bochnia</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3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3</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Brzesko</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3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4</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Chrzanów</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Optima </w:t>
            </w:r>
            <w:proofErr w:type="spellStart"/>
            <w:r w:rsidRPr="00DC2825">
              <w:rPr>
                <w:rFonts w:ascii="Times New Roman" w:hAnsi="Times New Roman" w:cs="Times New Roman"/>
                <w:color w:val="000000"/>
                <w:sz w:val="24"/>
                <w:szCs w:val="24"/>
                <w:lang w:eastAsia="pl-PL"/>
              </w:rPr>
              <w:t>Comarch</w:t>
            </w:r>
            <w:proofErr w:type="spellEnd"/>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835"/>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5</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Dąbrowa Tarnowska</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Finansowo-Księgowy FK </w:t>
            </w:r>
            <w:proofErr w:type="spellStart"/>
            <w:r w:rsidRPr="00DC2825">
              <w:rPr>
                <w:rFonts w:ascii="Times New Roman" w:hAnsi="Times New Roman" w:cs="Times New Roman"/>
                <w:color w:val="000000"/>
                <w:sz w:val="24"/>
                <w:szCs w:val="24"/>
                <w:lang w:eastAsia="pl-PL"/>
              </w:rPr>
              <w:t>Zeto</w:t>
            </w:r>
            <w:proofErr w:type="spellEnd"/>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705"/>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6</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Gorlice</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999"/>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7</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KM PSP Kraków</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Finanse Premium, </w:t>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Płace, </w:t>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Kasa, </w:t>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Rozrachunki, </w:t>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Zlecone, </w:t>
            </w: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Przelewy</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Progman</w:t>
            </w:r>
            <w:proofErr w:type="spellEnd"/>
            <w:r w:rsidRPr="00DC2825">
              <w:rPr>
                <w:rFonts w:ascii="Times New Roman" w:hAnsi="Times New Roman" w:cs="Times New Roman"/>
                <w:color w:val="000000"/>
                <w:sz w:val="24"/>
                <w:szCs w:val="24"/>
                <w:lang w:eastAsia="pl-PL"/>
              </w:rPr>
              <w:t xml:space="preserve"> Kadry</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6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8</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Limanowa</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EF-KA-CER </w:t>
            </w:r>
            <w:proofErr w:type="spellStart"/>
            <w:r w:rsidRPr="00DC2825">
              <w:rPr>
                <w:rFonts w:ascii="Times New Roman" w:hAnsi="Times New Roman" w:cs="Times New Roman"/>
                <w:color w:val="000000"/>
                <w:sz w:val="24"/>
                <w:szCs w:val="24"/>
                <w:lang w:eastAsia="pl-PL"/>
              </w:rPr>
              <w:t>Cerebrum</w:t>
            </w:r>
            <w:proofErr w:type="spellEnd"/>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Kadry Płace Jacek Nowiński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783"/>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9</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Miechów</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Budżet SQL wersja </w:t>
            </w:r>
            <w:r w:rsidRPr="00DC2825">
              <w:rPr>
                <w:rFonts w:ascii="Times New Roman" w:hAnsi="Times New Roman" w:cs="Times New Roman"/>
                <w:color w:val="000000"/>
                <w:sz w:val="24"/>
                <w:szCs w:val="24"/>
                <w:lang w:eastAsia="pl-PL"/>
              </w:rPr>
              <w:br/>
              <w:t>1.14.9.12 - z firmy Rekord Kraków</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Środki trwałe wersja 5.5.14 -  firma ZETO S.A</w:t>
            </w:r>
          </w:p>
        </w:tc>
      </w:tr>
      <w:tr w:rsidR="00DC2825" w:rsidRPr="00DC2825" w:rsidTr="00BB4E65">
        <w:trPr>
          <w:trHeight w:val="1193"/>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10</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Myślenice</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6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11</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KM PSP Nowy Sącz</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Kadry Płace Jacek Nowiński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737"/>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12</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Nowy Targ</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525"/>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13</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Olkusz</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Finanse i księgowość Premium 2009 a, firmy  </w:t>
            </w:r>
            <w:proofErr w:type="spellStart"/>
            <w:r w:rsidRPr="00DC2825">
              <w:rPr>
                <w:rFonts w:ascii="Times New Roman" w:hAnsi="Times New Roman" w:cs="Times New Roman"/>
                <w:color w:val="000000"/>
                <w:sz w:val="24"/>
                <w:szCs w:val="24"/>
                <w:lang w:eastAsia="pl-PL"/>
              </w:rPr>
              <w:t>Sage</w:t>
            </w:r>
            <w:proofErr w:type="spellEnd"/>
            <w:r w:rsidRPr="00DC2825">
              <w:rPr>
                <w:rFonts w:ascii="Times New Roman" w:hAnsi="Times New Roman" w:cs="Times New Roman"/>
                <w:color w:val="000000"/>
                <w:sz w:val="24"/>
                <w:szCs w:val="24"/>
                <w:lang w:eastAsia="pl-PL"/>
              </w:rPr>
              <w:t xml:space="preserve"> Symfonia</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3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14</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Oświęcim</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Rekord, Budżet RG</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6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15</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Proszowice</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431"/>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16</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Sucha Beskidzka</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3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17</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KM PSP Tarnów</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FK </w:t>
            </w:r>
            <w:proofErr w:type="spellStart"/>
            <w:r w:rsidRPr="00DC2825">
              <w:rPr>
                <w:rFonts w:ascii="Times New Roman" w:hAnsi="Times New Roman" w:cs="Times New Roman"/>
                <w:color w:val="000000"/>
                <w:sz w:val="24"/>
                <w:szCs w:val="24"/>
                <w:lang w:eastAsia="pl-PL"/>
              </w:rPr>
              <w:t>Zeto</w:t>
            </w:r>
            <w:proofErr w:type="spellEnd"/>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771"/>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18</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Wadowice</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proofErr w:type="spellStart"/>
            <w:r w:rsidRPr="00DC2825">
              <w:rPr>
                <w:rFonts w:ascii="Times New Roman" w:hAnsi="Times New Roman" w:cs="Times New Roman"/>
                <w:color w:val="000000"/>
                <w:sz w:val="24"/>
                <w:szCs w:val="24"/>
                <w:lang w:eastAsia="pl-PL"/>
              </w:rPr>
              <w:t>Computer</w:t>
            </w:r>
            <w:proofErr w:type="spellEnd"/>
            <w:r w:rsidRPr="00DC2825">
              <w:rPr>
                <w:rFonts w:ascii="Times New Roman" w:hAnsi="Times New Roman" w:cs="Times New Roman"/>
                <w:color w:val="000000"/>
                <w:sz w:val="24"/>
                <w:szCs w:val="24"/>
                <w:lang w:eastAsia="pl-PL"/>
              </w:rPr>
              <w:t xml:space="preserve"> Project Union CPU Jerzy Nowicki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r w:rsidR="00DC2825" w:rsidRPr="00DC2825" w:rsidTr="00BB4E65">
        <w:trPr>
          <w:trHeight w:val="414"/>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19</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Wieliczka</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Płace Jacek Nowiński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Stock </w:t>
            </w:r>
            <w:proofErr w:type="spellStart"/>
            <w:r w:rsidRPr="00DC2825">
              <w:rPr>
                <w:rFonts w:ascii="Times New Roman" w:hAnsi="Times New Roman" w:cs="Times New Roman"/>
                <w:color w:val="000000"/>
                <w:sz w:val="24"/>
                <w:szCs w:val="24"/>
                <w:lang w:eastAsia="pl-PL"/>
              </w:rPr>
              <w:t>Smartmedia</w:t>
            </w:r>
            <w:proofErr w:type="spellEnd"/>
          </w:p>
        </w:tc>
      </w:tr>
      <w:tr w:rsidR="00DC2825" w:rsidRPr="00DC2825" w:rsidTr="00BB4E65">
        <w:trPr>
          <w:trHeight w:val="600"/>
          <w:tblCellSpacing w:w="0" w:type="dxa"/>
          <w:jc w:val="center"/>
        </w:trPr>
        <w:tc>
          <w:tcPr>
            <w:tcW w:w="70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20</w:t>
            </w:r>
          </w:p>
        </w:tc>
        <w:tc>
          <w:tcPr>
            <w:tcW w:w="2267"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KP PSP Zakopane</w:t>
            </w:r>
          </w:p>
        </w:tc>
        <w:tc>
          <w:tcPr>
            <w:tcW w:w="2693"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FK Jacek Nowiński</w:t>
            </w:r>
          </w:p>
        </w:tc>
        <w:tc>
          <w:tcPr>
            <w:tcW w:w="2127"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Płace Jacek Nowiński</w:t>
            </w:r>
          </w:p>
        </w:tc>
        <w:tc>
          <w:tcPr>
            <w:tcW w:w="2126" w:type="dxa"/>
            <w:shd w:val="clear" w:color="auto" w:fill="FFFFFF"/>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Środki Trwałe </w:t>
            </w:r>
            <w:proofErr w:type="spellStart"/>
            <w:r w:rsidRPr="00DC2825">
              <w:rPr>
                <w:rFonts w:ascii="Times New Roman" w:hAnsi="Times New Roman" w:cs="Times New Roman"/>
                <w:color w:val="000000"/>
                <w:sz w:val="24"/>
                <w:szCs w:val="24"/>
                <w:lang w:eastAsia="pl-PL"/>
              </w:rPr>
              <w:t>Zeto</w:t>
            </w:r>
            <w:proofErr w:type="spellEnd"/>
          </w:p>
        </w:tc>
      </w:tr>
    </w:tbl>
    <w:p w:rsidR="00DC2825" w:rsidRPr="00DC2825" w:rsidRDefault="00DC2825" w:rsidP="00DC2825">
      <w:pPr>
        <w:widowControl w:val="0"/>
        <w:shd w:val="clear" w:color="auto" w:fill="FFFFFF"/>
        <w:jc w:val="both"/>
        <w:rPr>
          <w:rFonts w:ascii="Times New Roman" w:hAnsi="Times New Roman" w:cs="Times New Roman"/>
          <w:b/>
          <w:bCs/>
          <w:color w:val="000000"/>
          <w:sz w:val="24"/>
          <w:szCs w:val="24"/>
          <w:lang w:eastAsia="pl-PL"/>
        </w:rPr>
      </w:pPr>
    </w:p>
    <w:p w:rsidR="00DC2825" w:rsidRPr="00DC2825" w:rsidRDefault="00DC2825" w:rsidP="00DC282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Komenda Wojewódzka PSP w Krakowie nie dysponuje dokumentacją techniczną aktualnie użytkowanych na terenie województwa małopolskiego.</w:t>
      </w:r>
    </w:p>
    <w:p w:rsidR="00DC2825" w:rsidRPr="00DC2825" w:rsidRDefault="00DC2825" w:rsidP="00DC2825">
      <w:pPr>
        <w:widowControl w:val="0"/>
        <w:jc w:val="both"/>
        <w:rPr>
          <w:rFonts w:ascii="Times New Roman" w:hAnsi="Times New Roman" w:cs="Times New Roman"/>
          <w:sz w:val="24"/>
          <w:szCs w:val="24"/>
          <w:lang w:eastAsia="pl-PL"/>
        </w:rPr>
      </w:pPr>
    </w:p>
    <w:p w:rsidR="00DC2825" w:rsidRPr="00DC2825" w:rsidRDefault="00DC2825" w:rsidP="00DC2825">
      <w:pPr>
        <w:widowControl w:val="0"/>
        <w:shd w:val="clear" w:color="auto" w:fill="FFFFFF"/>
        <w:jc w:val="both"/>
        <w:rPr>
          <w:rFonts w:ascii="Times New Roman" w:hAnsi="Times New Roman" w:cs="Times New Roman"/>
          <w:b/>
          <w:bCs/>
          <w:color w:val="000000"/>
          <w:sz w:val="24"/>
          <w:szCs w:val="24"/>
          <w:lang w:eastAsia="pl-PL"/>
        </w:rPr>
      </w:pPr>
      <w:r w:rsidRPr="00DC2825">
        <w:rPr>
          <w:rFonts w:ascii="Times New Roman" w:hAnsi="Times New Roman" w:cs="Times New Roman"/>
          <w:color w:val="000000"/>
          <w:sz w:val="24"/>
          <w:szCs w:val="24"/>
          <w:lang w:eastAsia="pl-PL"/>
        </w:rPr>
        <w:t>Komenda Wojewódzka PSP w Krakowie nie posiada autorskich praw majątkowych do użytkowanych na terenie województwa małopolskiego programów.</w:t>
      </w:r>
    </w:p>
    <w:p w:rsidR="00DC2825" w:rsidRPr="00DC2825" w:rsidRDefault="00DC2825" w:rsidP="00DC2825">
      <w:pPr>
        <w:widowControl w:val="0"/>
        <w:shd w:val="clear" w:color="auto" w:fill="FFFFFF"/>
        <w:rPr>
          <w:rFonts w:ascii="Times New Roman" w:hAnsi="Times New Roman" w:cs="Times New Roman"/>
          <w:b/>
          <w:bCs/>
          <w:color w:val="000000"/>
          <w:sz w:val="26"/>
          <w:szCs w:val="26"/>
          <w:lang w:eastAsia="pl-PL"/>
        </w:rPr>
      </w:pPr>
    </w:p>
    <w:p w:rsidR="00DC2825" w:rsidRPr="00DC2825" w:rsidRDefault="00DC2825" w:rsidP="00DC2825">
      <w:pPr>
        <w:widowControl w:val="0"/>
        <w:shd w:val="clear" w:color="auto" w:fill="FFFFFF"/>
        <w:jc w:val="both"/>
        <w:rPr>
          <w:rFonts w:ascii="Times New Roman" w:hAnsi="Times New Roman" w:cs="Times New Roman"/>
          <w:i/>
          <w:sz w:val="26"/>
          <w:szCs w:val="26"/>
          <w:lang w:eastAsia="pl-PL"/>
        </w:rPr>
      </w:pPr>
      <w:r w:rsidRPr="00DC2825">
        <w:rPr>
          <w:rFonts w:ascii="Times New Roman" w:hAnsi="Times New Roman" w:cs="Times New Roman"/>
          <w:b/>
          <w:bCs/>
          <w:i/>
          <w:color w:val="000000"/>
          <w:sz w:val="26"/>
          <w:szCs w:val="26"/>
          <w:lang w:eastAsia="pl-PL"/>
        </w:rPr>
        <w:t>W ramach oprogramowania dostarczone zostaną następujące funkcjonalności:</w:t>
      </w:r>
    </w:p>
    <w:p w:rsidR="00DC2825" w:rsidRPr="00DC2825" w:rsidRDefault="00DC2825" w:rsidP="00DC282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lastRenderedPageBreak/>
        <w:t> </w:t>
      </w:r>
    </w:p>
    <w:p w:rsidR="00DC2825" w:rsidRPr="00DC2825" w:rsidRDefault="00DC2825" w:rsidP="00DC2825">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8"/>
          <w:szCs w:val="28"/>
          <w:lang w:eastAsia="pl-PL"/>
        </w:rPr>
      </w:pPr>
      <w:r w:rsidRPr="00DC2825">
        <w:rPr>
          <w:b/>
          <w:bCs/>
          <w:color w:val="000000"/>
          <w:sz w:val="28"/>
          <w:szCs w:val="28"/>
          <w:lang w:eastAsia="pl-PL"/>
        </w:rPr>
        <w:t>PŁACE</w:t>
      </w:r>
    </w:p>
    <w:p w:rsidR="00DC2825" w:rsidRPr="00DC2825" w:rsidRDefault="00DC2825" w:rsidP="00DC2825">
      <w:pPr>
        <w:widowControl w:val="0"/>
        <w:shd w:val="clear" w:color="auto" w:fill="FFFFFF"/>
        <w:jc w:val="both"/>
        <w:rPr>
          <w:rFonts w:ascii="Times New Roman" w:hAnsi="Times New Roman" w:cs="Times New Roman"/>
          <w:sz w:val="28"/>
          <w:szCs w:val="28"/>
          <w:lang w:eastAsia="pl-PL"/>
        </w:rPr>
      </w:pPr>
    </w:p>
    <w:tbl>
      <w:tblPr>
        <w:tblW w:w="9924" w:type="dxa"/>
        <w:jc w:val="center"/>
        <w:tblCellSpacing w:w="0" w:type="dxa"/>
        <w:tblLook w:val="00A0" w:firstRow="1" w:lastRow="0" w:firstColumn="1" w:lastColumn="0" w:noHBand="0" w:noVBand="0"/>
      </w:tblPr>
      <w:tblGrid>
        <w:gridCol w:w="1430"/>
        <w:gridCol w:w="7151"/>
        <w:gridCol w:w="1343"/>
      </w:tblGrid>
      <w:tr w:rsidR="00DC2825" w:rsidRPr="00DC2825" w:rsidTr="00BB4E65">
        <w:trPr>
          <w:tblCellSpacing w:w="0" w:type="dxa"/>
          <w:jc w:val="center"/>
        </w:trPr>
        <w:tc>
          <w:tcPr>
            <w:tcW w:w="1332" w:type="dxa"/>
            <w:tcBorders>
              <w:top w:val="single" w:sz="8" w:space="0" w:color="000000"/>
              <w:left w:val="single" w:sz="8" w:space="0" w:color="000000"/>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Nr wymagania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c>
          <w:tcPr>
            <w:tcW w:w="7316" w:type="dxa"/>
            <w:tcBorders>
              <w:top w:val="single" w:sz="8" w:space="0" w:color="000000"/>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tabs>
                <w:tab w:val="left" w:pos="686"/>
              </w:tabs>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Funkcjonalność</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c>
          <w:tcPr>
            <w:tcW w:w="1276" w:type="dxa"/>
            <w:tcBorders>
              <w:top w:val="single" w:sz="8" w:space="0" w:color="000000"/>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Kryterium</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Nazwa modułu</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nazwę</w:t>
            </w: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P-2</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Producent modułu</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producenta</w:t>
            </w: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P-3</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Wersja systemu/modułu</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wersję</w:t>
            </w: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P-4</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Obsługa działu płacowego wymaga ciągłego aktualizowania programu z związku ze zmieniającymi się przepisami prawa pracy, ubezpieczeń społecznych, zdrowotnych, podatkowych i przepisów resortowych dla PSP oraz pracowników cywilnych w tym: ustawa o służbie cywilnej. </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P-5</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powinien być zaprojektowany, tak aby praca była zautomatyzowana przez co jest zminimalizowane niebezpieczeństwo pojawienia się błędu podczas wykonywania operacji.</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P-6</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musi być oparty i zgodny z obowiązującymi przepisami:</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Ustawa o Państwowej Straży Pożarnej z dnia 24.08.1991 (tekst jednolity Dz. U. z 2018 r. poz. 1313 z </w:t>
            </w:r>
            <w:proofErr w:type="spellStart"/>
            <w:r w:rsidRPr="00DC2825">
              <w:rPr>
                <w:rFonts w:ascii="Times New Roman" w:hAnsi="Times New Roman" w:cs="Times New Roman"/>
                <w:color w:val="000000"/>
                <w:sz w:val="24"/>
                <w:szCs w:val="24"/>
                <w:lang w:eastAsia="pl-PL"/>
              </w:rPr>
              <w:t>późń</w:t>
            </w:r>
            <w:proofErr w:type="spellEnd"/>
            <w:r w:rsidRPr="00DC2825">
              <w:rPr>
                <w:rFonts w:ascii="Times New Roman" w:hAnsi="Times New Roman" w:cs="Times New Roman"/>
                <w:color w:val="000000"/>
                <w:sz w:val="24"/>
                <w:szCs w:val="24"/>
                <w:lang w:eastAsia="pl-PL"/>
              </w:rPr>
              <w:t xml:space="preserve"> zm.),</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21.11.2008 r. o służbie cywilnej (Dz. U. z 2018 r. poz. 1559),</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26.07.1991 r. o podatku dochodowym od osób fizycznych (Dz. U. z 2018 r. poz. 1509),</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Ustawa z dnia 29 sierpnia 1997 r. Ordynacja podatkowa (Dz. U. z 2012 r., poz. 749, z </w:t>
            </w:r>
            <w:proofErr w:type="spellStart"/>
            <w:r w:rsidRPr="00DC2825">
              <w:rPr>
                <w:rFonts w:ascii="Times New Roman" w:hAnsi="Times New Roman" w:cs="Times New Roman"/>
                <w:color w:val="000000"/>
                <w:sz w:val="24"/>
                <w:szCs w:val="24"/>
                <w:lang w:eastAsia="pl-PL"/>
              </w:rPr>
              <w:t>późn</w:t>
            </w:r>
            <w:proofErr w:type="spellEnd"/>
            <w:r w:rsidRPr="00DC2825">
              <w:rPr>
                <w:rFonts w:ascii="Times New Roman" w:hAnsi="Times New Roman" w:cs="Times New Roman"/>
                <w:color w:val="000000"/>
                <w:sz w:val="24"/>
                <w:szCs w:val="24"/>
                <w:lang w:eastAsia="pl-PL"/>
              </w:rPr>
              <w:t>. zm.)</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26.06.1974 r. Kodeks pracy (tekst jednolity Dz. U. z 2018 r. poz. 917),</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Rady Ministrów z dnia 19.12.1992 r. w sprawie pracowniczych kas zapomogowo-pożyczkowych oraz spółdzielczych kas oszczędnościowo-kredytowych w zakładach pracy,</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12.12.1997 r. o dodatkowym wynagrodzeniu rocznym dla pracowników jednostek sfery budżetowej (Dz. U. z 2018 r. poz. 1872),</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23.12.1999 r. o kształtowaniu wynagrodzeń w państwowej sferze budżetowej oraz o zmianie niektórych ustaw (tekst jednolity Dz.U. z 2018 r. poz. 373),</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Ustawa z dnia 10.10.2002 r. o minimalnym wynagrodzeniu za pracę (tekst jednolity Dz. U. z 2018 r. poz. 2177),</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Rady Ministrów z dnia 15.05.2018 r. w sprawie wynagradzania pracowników samorządowych (Dz. U. z 2018 r. poz. 936),</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Zarządzenie Ministra Pracy i Polityki Socjalnej z dnia 23.12.1989 r. w sprawie ustalania okresów pracy i innych okresów uprawniających do nagrody jubileuszowej oraz zasad jej obliczania i wypłacania (M. P. z 1989 r. nr 44, poz. 358),</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Rady Ministrów z dnia 22.03.2016 r. w sprawie zasad wynagradzania pracowników niebędących członkami korpusu służby cywilnej zatrudnionych w urzędach administracji rządowej i pracowników innych jednostek (Dz. U. z 2016 r.  poz. 396),</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13.10.1998 r. o systemie ubezpieczeń społecznych (Dz. U. z 2019 r. poz. 300),</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Ministra Spraw Wewnętrznych i Administracji z dnia 27.02.2008 r. z w sprawie uposażenia strażaków Państwowej Straży Pożarnej (tekst jednolity Dz.U z 2018 r. poz. 313 ze zmianami),</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Ministra Pracy i Polityki Socjalnej z dnia 18.12.1998 r. w sprawie szczegółowych zasad ustalania podstawy wymiaru składek na ubezpieczenia emerytalne i rentowe (Dz. U. z 2017 r. poz. 1949),</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Ministra Pracy i Polityki Społecznej z dnia 2.02.2001 r. w sprawie określenia wzoru informacji o zasiłkach, świadczeniach lub wynagrodzeniach z tytułu niezdolności do pracy, wypłaconych przez płatników składek, oraz sposobu jej sporządzania, przekazywania i korygowania (Dz. U. z 2001 r. nr 10, poz. 81),</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Rady Ministrów z dnia 21.09.2017 r. w sprawie szczegółowych zasad i trybu postępowania w sprawach rozliczania składek, do których poboru jest zobowiązany Zakład Ubezpieczeń Społecznych (Dz. U. z 2017 r. poz. 1831),</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Rady Ministrów z dnia 30.12.1998 r. w sprawie szczegółowych zasad i trybu przeprowadzania kontroli płatników składek (Dz. U. z 1998 r. nr 164, poz. 1165),</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4.03.1994 r. o zakładowym funduszu świadczeń socjalnych tekst jednolity (Dz. U. z 2018 r. poz. 1316 ze zmianami),</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27.08.2004 r. o świadczeniach opieki zdrowotnej finansowanych ze środków publicznych (Dz. U. z 2018 r. poz. 1510),</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25.06.1999 r. o świadczeniach pieniężnych z ubezpieczenia społecznego w razie choroby i macierzyństwa (Dz. U. z 2017 r. poz. 1368),</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30.10.2002 r. o ubezpieczeniu społecznym z tytułu wypadków przy pracy i chorób zawodowych (Dz. U. z 2018 r. poz. 1376)</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Rozporządzenie Ministra Rodziny, Pracy i Polityki Społecznej z dnia 8.12.2015 r. w sprawie zakresu informacji </w:t>
            </w:r>
            <w:r w:rsidRPr="00DC2825">
              <w:rPr>
                <w:rFonts w:ascii="Times New Roman" w:hAnsi="Times New Roman" w:cs="Times New Roman"/>
                <w:color w:val="000000"/>
                <w:sz w:val="24"/>
                <w:szCs w:val="24"/>
                <w:lang w:eastAsia="pl-PL"/>
              </w:rPr>
              <w:lastRenderedPageBreak/>
              <w:t>o okolicznościach mających wpływ na prawo do zasiłków z ubezpieczenia społecznego w razie choroby i macierzyństwa lub ich wysokość oraz dokumentów niezbędnych do przyznania i wypłaty zasiłków (Dz. U. z 2017 r. poz. 87),</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Urz. UE L z 2016 r. nr 119.1),</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Ustawa z dnia 10.05.2018 r. o ochronie danych osobowych  (Dz. U. z 2018 r. poz. 1000 ze zmianami),</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Rozporządzenie Ministra Pracy i Polityki Socjalnej z dnia 8 stycznia 1997 r. w sprawie szczegółowych zasad udzielania urlopu wypoczynkowego, ustalania i wypłacania wynagrodzenia za czas urlopu oraz ekwiwalentu pieniężnego za urlop (Dz. U. Nr 2, poz. 14, z </w:t>
            </w:r>
            <w:proofErr w:type="spellStart"/>
            <w:r w:rsidRPr="00DC2825">
              <w:rPr>
                <w:rFonts w:ascii="Times New Roman" w:hAnsi="Times New Roman" w:cs="Times New Roman"/>
                <w:color w:val="000000"/>
                <w:sz w:val="24"/>
                <w:szCs w:val="24"/>
                <w:lang w:eastAsia="pl-PL"/>
              </w:rPr>
              <w:t>późn</w:t>
            </w:r>
            <w:proofErr w:type="spellEnd"/>
            <w:r w:rsidRPr="00DC2825">
              <w:rPr>
                <w:rFonts w:ascii="Times New Roman" w:hAnsi="Times New Roman" w:cs="Times New Roman"/>
                <w:color w:val="000000"/>
                <w:sz w:val="24"/>
                <w:szCs w:val="24"/>
                <w:lang w:eastAsia="pl-PL"/>
              </w:rPr>
              <w:t>. zm.),</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Ministra Pracy i Polityki Społecznej z dnia 30 kwietnia 2008r. w sprawie warunków wynagrodzenia za pracę i przyznawania innych świadczeń związanych z pracą dla pracowników zatrudnionych w niektórych jednostkach państwowej sfery budżetowej tekst jednolity (Dz.U z 2018 poz. 714 ze zmianami),</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MSW w sprawie nagród i zapomóg dla strażaków PSP z dnia 10 października 2014 r. (Dz.U. z 2014 poz. 1439),</w:t>
            </w:r>
          </w:p>
          <w:p w:rsidR="00DC2825" w:rsidRPr="00DC2825" w:rsidRDefault="00DC2825" w:rsidP="00DC2825">
            <w:pPr>
              <w:numPr>
                <w:ilvl w:val="0"/>
                <w:numId w:val="6"/>
              </w:numPr>
              <w:spacing w:after="20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Rozporządzenie MSWiA w sprawie jednostek organizacyjnych właściwych do dokonywania potrąceń z uposażenia strażaków PSP oraz trybu postępowania w tych sprawach z dnia 25.02.2002 r. (Dz.U. 2002 nr 23 poz. 231).</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P-7</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Składniki list płac:</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Porządek sortowania musi uwzględniać alfabet polski (A, Ą, B, C, Ć… a nie A, B, C … Z, Ą, Ę, Ć) oraz musi sortować według numerów i grup płacowych.</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zdefiniowania grup płacowych tj.: funkcjonariusze, pracownicy Korpusu Służby Cywilnej, Pracownicy nieobjęci mnożnikowym systemem wynagrodzeń, pracownicy zwolnieni</w:t>
            </w:r>
            <w:r w:rsidRPr="00DC2825">
              <w:rPr>
                <w:rFonts w:ascii="Times New Roman" w:hAnsi="Times New Roman" w:cs="Times New Roman"/>
                <w:sz w:val="24"/>
                <w:szCs w:val="24"/>
                <w:lang w:eastAsia="pl-PL"/>
              </w:rPr>
              <w:t xml:space="preserve"> (takie grupy jak w module Kadry).</w:t>
            </w:r>
            <w:r w:rsidRPr="00DC2825">
              <w:rPr>
                <w:rFonts w:ascii="Times New Roman" w:hAnsi="Times New Roman" w:cs="Times New Roman"/>
                <w:color w:val="000000"/>
                <w:sz w:val="24"/>
                <w:szCs w:val="24"/>
                <w:lang w:eastAsia="pl-PL"/>
              </w:rPr>
              <w:t xml:space="preserve"> Każda grupa musi mieć możliwość stworzenia i zdefiniowania 10 podgrup. Dopuszcza się definiowanie grup płacowych wg. grup organizacyjnych w systemie kadry oraz grup składników płac w systemie płace.</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swobodnego definiowania składników płacowych na podstawie funkcji, których parametrami są dane kadrowe dostępne w systemie, informacje o nieobecnościach, karach, nagrodach,  potrąceniach. Dopuszcza się definiowanie składników płacowych korzystając z parametrów dostępnych w systemie. </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Automatyczne wyliczenie wg odpowiednich algorytmów </w:t>
            </w:r>
            <w:r w:rsidRPr="00DC2825">
              <w:rPr>
                <w:rFonts w:ascii="Times New Roman" w:hAnsi="Times New Roman" w:cs="Times New Roman"/>
                <w:color w:val="000000"/>
                <w:sz w:val="24"/>
                <w:szCs w:val="24"/>
                <w:lang w:eastAsia="pl-PL"/>
              </w:rPr>
              <w:lastRenderedPageBreak/>
              <w:t xml:space="preserve">nagrody jubileuszowej, dodatkowego wynagrodzenia rocznego, nagrody rocznej, ekwiwalentu za urlop oraz odprawy emerytalnej </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list płac z uwzględnieniem zmian składników płacowych i wymiaru czasu pracy wprowadzanych w trakcie miesiąca.</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zaczytywanie nadgodzin z ewidencji czasu pracy z modułu kadry.</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naliczanie dodatku stażowego z danych o zatrudnieniu wprowadzonych w module kadry (w przypadku funkcjonariuszy obliczanie stażowego  zgodnie z art. 88 Ustawy z dnia 24 sierpnia 1991 r. o Państwowej Straży Pożarnej).</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naliczanie kwoty dodatkowego wynagrodzenia rocznego z pominięciem kwoty za dni choroby będąca podstawą naliczenia świadczenia chorobowego dla pracowników uprawnionych do otrzymania w/w  świadczenia.</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Kontrola limitu dni wynagrodzenia chorobowego i zasiłku chorobowego zgodnie z obowiązującymi przepisami prawa wraz z sygnalizacją o przekroczeniu określonego limitu.</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Kontrola limitu dni w roku dla zasiłku opiekuńczego zgodnie z obowiązującymi przepisami prawa wraz z informacją o sygnalizacją określonego limitu.</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Zapewnienie mechanizmu automatycznego wyliczenia budżetu zadaniowego według przyjętego kryterium poprzez wprowadzenie systemu wskaźników ustalanych </w:t>
            </w:r>
            <w:proofErr w:type="spellStart"/>
            <w:r w:rsidRPr="00DC2825">
              <w:rPr>
                <w:rFonts w:ascii="Times New Roman" w:hAnsi="Times New Roman" w:cs="Times New Roman"/>
                <w:color w:val="000000"/>
                <w:sz w:val="24"/>
                <w:szCs w:val="24"/>
                <w:lang w:eastAsia="pl-PL"/>
              </w:rPr>
              <w:t>indywiualnie</w:t>
            </w:r>
            <w:proofErr w:type="spellEnd"/>
            <w:r w:rsidRPr="00DC2825">
              <w:rPr>
                <w:rFonts w:ascii="Times New Roman" w:hAnsi="Times New Roman" w:cs="Times New Roman"/>
                <w:color w:val="000000"/>
                <w:sz w:val="24"/>
                <w:szCs w:val="24"/>
                <w:lang w:eastAsia="pl-PL"/>
              </w:rPr>
              <w:t xml:space="preserve"> tak, aby na końcu listy płac system automatycznie wyliczał kwoty na poszczególne zadania. </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Baza składników płac musi być otwarta. Uprawniony użytkownik musi mieć możliwość zdefiniowania oraz  modyfikowania własnych stałych dostępnych w systemie składników oraz zdefiniowania nowych składników wynagrodzeń jeśli zajdzie taka konieczność. Baza składników musi być łatwa w obsłudze.</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mieć możliwość zaewidencjonowania przychodów pracowników, którzy byli  zatrudnieni w innych jednostkach PSP, tak aby informacja ta była uwzględniona w kontroli przekroczenia progu podatkowego bez możliwości zaczytania danych do PIT roczny.</w:t>
            </w:r>
          </w:p>
          <w:p w:rsidR="00DC2825" w:rsidRPr="00DC2825" w:rsidRDefault="00DC2825" w:rsidP="00DC2825">
            <w:pPr>
              <w:widowControl w:val="0"/>
              <w:numPr>
                <w:ilvl w:val="0"/>
                <w:numId w:val="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pozwolić na wprowadzenie NIP-u dla osoby zarejestrowanej w programie i prowadzącej działalność gospodarczą. Dopuszcza się ewidencjonowanie nr NIP bez deklaracji o prowadzeniu działalności. </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P-8</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Generowanie list płac wynagrodzeń i zasiłkowych, raportów:</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wyliczanie wynagrodzenia lub zasiłku za dni nieobecności w pracy na podstawie danych kadrowych.</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nie mniej niż 100 list płac w ciągu miesiąca.</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wprowadzenia danych osoby nie będącej już pracownikiem i wygenerowanie listy płac (np. dodatkowe </w:t>
            </w:r>
            <w:r w:rsidRPr="00DC2825">
              <w:rPr>
                <w:rFonts w:ascii="Times New Roman" w:hAnsi="Times New Roman" w:cs="Times New Roman"/>
                <w:color w:val="000000"/>
                <w:sz w:val="24"/>
                <w:szCs w:val="24"/>
                <w:lang w:eastAsia="pl-PL"/>
              </w:rPr>
              <w:lastRenderedPageBreak/>
              <w:t>wynagrodzenie roczne, zapomogi z funduszu policyjnego dla emerytów).</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usunięcia pracownika z listy płac.</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konfigurowania zestawień zbiorczych z jednej lub kilku typów list płac w ramach jednostki lub osób z podziałem na składniki, wynagrodzenia, potrącenia lub składki płacone przez pracodawcę.</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dokumentów rozliczeniowych do ZUS (możliwość eksportu danych płacowo-kadrowych z wyborem listy wypłat do Programu Płatnik i za jego pomocą wysyłanie ich do ZUS-u).</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Przenoszenie stałych składników wynagrodzenia na następny miesiąc. </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Program musi zapewnić automatyczną zmianę stawek poszczególnych składników uposażenia w tym naliczanie </w:t>
            </w:r>
            <w:proofErr w:type="spellStart"/>
            <w:r w:rsidRPr="00DC2825">
              <w:rPr>
                <w:rFonts w:ascii="Times New Roman" w:hAnsi="Times New Roman" w:cs="Times New Roman"/>
                <w:color w:val="000000"/>
                <w:sz w:val="24"/>
                <w:szCs w:val="24"/>
                <w:lang w:eastAsia="pl-PL"/>
              </w:rPr>
              <w:t>wyrównań</w:t>
            </w:r>
            <w:proofErr w:type="spellEnd"/>
            <w:r w:rsidRPr="00DC2825">
              <w:rPr>
                <w:rFonts w:ascii="Times New Roman" w:hAnsi="Times New Roman" w:cs="Times New Roman"/>
                <w:color w:val="000000"/>
                <w:sz w:val="24"/>
                <w:szCs w:val="24"/>
                <w:lang w:eastAsia="pl-PL"/>
              </w:rPr>
              <w:t xml:space="preserve"> w oparciu o wprowadzoną w module kadrowym datę obowiązywania nowych stawek z uwzględnieniem  obniżenia składników wynagrodzeń (20%) z tytułu zwolnienia lekarskiego w danym okresie. </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Zapewnienie mechanizmu wyrównania uposażenia do 100% w przypadku jego wcześniejszego obniżenia o 20% z tytułu zwolnienia lekarskiego w danym okresie.</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Zapewnienie realizacji zapisów art. 105 ustawy o PSP w szczególności:</w:t>
            </w:r>
            <w:r w:rsidRPr="00DC2825">
              <w:rPr>
                <w:rFonts w:ascii="Times New Roman" w:hAnsi="Times New Roman" w:cs="Times New Roman"/>
                <w:color w:val="000000"/>
                <w:sz w:val="24"/>
                <w:szCs w:val="24"/>
                <w:lang w:eastAsia="pl-PL"/>
              </w:rPr>
              <w:tab/>
              <w:t xml:space="preserve"> </w:t>
            </w:r>
          </w:p>
          <w:p w:rsidR="00DC2825" w:rsidRPr="00DC2825" w:rsidRDefault="00DC2825" w:rsidP="00DC2825">
            <w:pPr>
              <w:widowControl w:val="0"/>
              <w:numPr>
                <w:ilvl w:val="0"/>
                <w:numId w:val="9"/>
              </w:numPr>
              <w:spacing w:after="0" w:line="240" w:lineRule="auto"/>
              <w:ind w:firstLine="284"/>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obniżania o 20%  1/30 uposażenia za każdy</w:t>
            </w:r>
          </w:p>
          <w:p w:rsidR="00DC2825" w:rsidRPr="00DC2825" w:rsidRDefault="00DC2825" w:rsidP="00BB4E65">
            <w:pPr>
              <w:widowControl w:val="0"/>
              <w:ind w:left="720" w:firstLine="709"/>
              <w:contextualSpacing/>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dzień  zwolnienia lekarskiego, </w:t>
            </w:r>
          </w:p>
          <w:p w:rsidR="00DC2825" w:rsidRPr="00DC2825" w:rsidRDefault="00DC2825" w:rsidP="00DC2825">
            <w:pPr>
              <w:widowControl w:val="0"/>
              <w:numPr>
                <w:ilvl w:val="0"/>
                <w:numId w:val="9"/>
              </w:numPr>
              <w:spacing w:after="0" w:line="240" w:lineRule="auto"/>
              <w:ind w:firstLine="284"/>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podgląd ewidencjonowanych zwolnień lekarskich</w:t>
            </w:r>
          </w:p>
          <w:p w:rsidR="00DC2825" w:rsidRPr="00DC2825" w:rsidRDefault="00DC2825" w:rsidP="00BB4E65">
            <w:pPr>
              <w:widowControl w:val="0"/>
              <w:ind w:left="1429"/>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module kadrowym,</w:t>
            </w:r>
            <w:r w:rsidRPr="00DC2825">
              <w:rPr>
                <w:rFonts w:ascii="Times New Roman" w:hAnsi="Times New Roman" w:cs="Times New Roman"/>
                <w:color w:val="000000"/>
                <w:sz w:val="24"/>
                <w:szCs w:val="24"/>
                <w:lang w:eastAsia="pl-PL"/>
              </w:rPr>
              <w:tab/>
              <w:t xml:space="preserve"> </w:t>
            </w:r>
          </w:p>
          <w:p w:rsidR="00DC2825" w:rsidRPr="00DC2825" w:rsidRDefault="00DC2825" w:rsidP="00DC2825">
            <w:pPr>
              <w:widowControl w:val="0"/>
              <w:numPr>
                <w:ilvl w:val="0"/>
                <w:numId w:val="9"/>
              </w:numPr>
              <w:spacing w:after="0" w:line="240" w:lineRule="auto"/>
              <w:ind w:left="1429" w:hanging="425"/>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bieżącego rozliczania kwot pomniejszających uposażenie z  tytułu zwolnienia lekarskiego,</w:t>
            </w:r>
            <w:r w:rsidRPr="00DC2825">
              <w:rPr>
                <w:rFonts w:ascii="Times New Roman" w:hAnsi="Times New Roman" w:cs="Times New Roman"/>
                <w:color w:val="000000"/>
                <w:sz w:val="24"/>
                <w:szCs w:val="24"/>
                <w:lang w:eastAsia="pl-PL"/>
              </w:rPr>
              <w:tab/>
            </w:r>
          </w:p>
          <w:p w:rsidR="00DC2825" w:rsidRPr="00DC2825" w:rsidRDefault="00DC2825" w:rsidP="00DC2825">
            <w:pPr>
              <w:widowControl w:val="0"/>
              <w:numPr>
                <w:ilvl w:val="0"/>
                <w:numId w:val="9"/>
              </w:numPr>
              <w:spacing w:after="0" w:line="240" w:lineRule="auto"/>
              <w:ind w:left="1429" w:hanging="425"/>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prezentowanie kwot wynikających z obniżenia uposażenia za dany okres na: liście uposażeń, sumarycznie na  zestawieniu, karcie przychodów rocznych funkcjonariusza,</w:t>
            </w:r>
            <w:r w:rsidRPr="00DC2825">
              <w:rPr>
                <w:rFonts w:ascii="Times New Roman" w:hAnsi="Times New Roman" w:cs="Times New Roman"/>
                <w:color w:val="000000"/>
                <w:sz w:val="24"/>
                <w:szCs w:val="24"/>
                <w:lang w:eastAsia="pl-PL"/>
              </w:rPr>
              <w:tab/>
            </w:r>
          </w:p>
          <w:p w:rsidR="00DC2825" w:rsidRPr="00DC2825" w:rsidRDefault="00DC2825" w:rsidP="00DC2825">
            <w:pPr>
              <w:widowControl w:val="0"/>
              <w:numPr>
                <w:ilvl w:val="0"/>
                <w:numId w:val="9"/>
              </w:numPr>
              <w:spacing w:after="0" w:line="240" w:lineRule="auto"/>
              <w:ind w:left="1429" w:hanging="425"/>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wykazów imiennych funkcjonariuszy oraz pracowników z przebywania na płatnych 100% i 80%  zwolnieniach lekarskich, prezentujących czas  zwolnienia, okres rozliczony tj. potrącony z uposażenia oraz kwotę potrącenia w poszczególnych miesiącach.</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powinien  umożliwić rozliczenie podwyżek, które zostały udzielone wstecz. System musi pozwolić na wyrównania zasiłków, nagród jubileuszowych, odpraw emerytalnych oraz innych składników.</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podglądu i wydruku list archiwalnych.</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wykazu planowanych nagród jubileuszowych na dany rok oraz na poszczególne miesiące:</w:t>
            </w:r>
          </w:p>
          <w:p w:rsidR="00DC2825" w:rsidRPr="00DC2825" w:rsidRDefault="00DC2825" w:rsidP="00DC2825">
            <w:pPr>
              <w:widowControl w:val="0"/>
              <w:numPr>
                <w:ilvl w:val="0"/>
                <w:numId w:val="4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liczba porządkowa, imię i nazwisko, data nagrody, za ile lat (20, 25, 30, 35,40,45), procent nagrody wg obowiązujących przepisów, kwota brutto/netto,</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mieć możliwość określenia dowolnych składników wynagrodzenia, które będą związane z realizacją projektów Unii Europejskiej  (w tym dodatkowe wynagrodzenie </w:t>
            </w:r>
            <w:r w:rsidRPr="00DC2825">
              <w:rPr>
                <w:rFonts w:ascii="Times New Roman" w:hAnsi="Times New Roman" w:cs="Times New Roman"/>
                <w:color w:val="000000"/>
                <w:sz w:val="24"/>
                <w:szCs w:val="24"/>
                <w:lang w:eastAsia="pl-PL"/>
              </w:rPr>
              <w:lastRenderedPageBreak/>
              <w:t>roczne).  System musi mieć możliwość dokonania wypłat pracowniczych z tytułu realizacji projektów UE oraz zdefiniowania formatu przelewu z kont przypisanych do projektów. System musi mieć możliwość zdefiniowania raportu generującego sumę składek według poszczególnych projektów UE. System musi umożliwić rozliczanie każdego projektu UE na oddzielnej liście według poszczególnych osób.</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mieć możliwość wypłat z tytułu realizacji projektów UE z tytułu umów cywilno-prawnych, zdefiniowania formatu przelewu z kont przypisanych do projektów. System musi mieć możliwość wyodrębnienia składek ZUS i podatku dochodowego od osób fizycznych związanych z projektem UE z kont składek i podatku związanych z pozostałą częścią wynagrodzenia.</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powinien automatycznie określać okres oraz wysokość wypłaty świadczenia emerytalnego zgodnie z art. 101 ustawy z dnia 24 sierpnia 1991 r. o Państwowej Straży Pożarnej. Za spełnienie wymagania Zamawiający uzna np. automatyczne generowanie listy płac na początku miesiąca przez okres 12 miesięcy z kwotą uposażenia. </w:t>
            </w:r>
          </w:p>
          <w:p w:rsidR="00DC2825" w:rsidRPr="00DC2825" w:rsidRDefault="00DC2825" w:rsidP="00DC2825">
            <w:pPr>
              <w:widowControl w:val="0"/>
              <w:numPr>
                <w:ilvl w:val="0"/>
                <w:numId w:val="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generowania tytułów płacowych dla każdej zdefiniowanej grupy oraz wydruk wg określonych parametrów dostępnych w systemie. Dopuszcza się podział pracowników i generowanie wydruków wg. grupy organizacyjnej oraz wg. parametrów dostępnych w programie. </w:t>
            </w:r>
          </w:p>
          <w:p w:rsidR="00DC2825" w:rsidRPr="00DC2825" w:rsidRDefault="00DC2825" w:rsidP="00BB4E65">
            <w:pPr>
              <w:widowControl w:val="0"/>
              <w:ind w:left="720"/>
              <w:contextualSpacing/>
              <w:rPr>
                <w:rFonts w:ascii="Times New Roman" w:hAnsi="Times New Roman" w:cs="Times New Roman"/>
                <w:sz w:val="24"/>
                <w:szCs w:val="24"/>
                <w:lang w:eastAsia="pl-PL"/>
              </w:rPr>
            </w:pP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P-9</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b/>
                <w:bCs/>
                <w:color w:val="000000"/>
                <w:sz w:val="24"/>
                <w:szCs w:val="24"/>
                <w:lang w:eastAsia="pl-PL"/>
              </w:rPr>
            </w:pP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Sporządzanie korekt list płac:</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  </w:t>
            </w: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Korygowanie wypłat wynagrodzenia dla danej osoby w ramach anulowania wypłaty zrealizowanej. Proces korygowania i naliczania wypłaty na liście korygującej i automatyczne wyliczanie korygujących deklaracji ZUS (jeśli składki zostały już odprowadzone do ZUS). Korekta kwot lub tytułów płacowych powinna mieć wskazanie do listy płac, na której pierwotnie była naliczona wypłata. Lista korygująca winna uwzględniać naliczone podstawy, składniki i podatek według nowych (skorygowanych) oraz spłatę korekty netto dla określonego pracownika (jako różnica w płatności między wypłatą dokonaną a korygującą). Za spełnienie wymagania Zamawiający uzna m.in. możliwość ręcznej korekty danych na liście płac i kartoteki programu Płatnik z zastrzeżeniem, ze system skoryguje błędną listę płac </w:t>
            </w:r>
            <w:r w:rsidRPr="00DC2825">
              <w:rPr>
                <w:rFonts w:ascii="Times New Roman" w:hAnsi="Times New Roman" w:cs="Times New Roman"/>
                <w:color w:val="000000"/>
                <w:sz w:val="24"/>
                <w:szCs w:val="24"/>
                <w:lang w:eastAsia="pl-PL"/>
              </w:rPr>
              <w:br/>
              <w:t>i wygeneruje korektę składek ZUS oraz podatku.</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P-10</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b/>
                <w:bCs/>
                <w:color w:val="000000"/>
                <w:sz w:val="24"/>
                <w:szCs w:val="24"/>
                <w:lang w:eastAsia="pl-PL"/>
              </w:rPr>
            </w:pP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Listy płac:</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Wykazywanie na listach płac pracowników:</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kwot wynagrodzenia brutto ogółem oraz  kwot poszczególnych wszystkich zdefiniowanych na nią składników płacowych,</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podstaw składek na ubezpieczenie zdrowotne i społeczne oraz podatek dochodowy,</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kwot potrąconych na ubezpieczenia: emerytalne, rentowe, chorobowe w częściach finansowanych zarówno przez pracownika jak i pracodawcę, zdrowotne z podziałem na należności do ZUS 9% oraz do odliczenia od podatku 7,75%, fundusz pracy, składkę wypadkową oraz podatek dochodowy,</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kwoty potrąconej na Pracownicze Plany Kapitałowe,</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kwot świadczenia chorobowego oraz zasiłków płaconych z ZUS z poddziałem na ich rodzaje, </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łącznej kwoty potrąceń z wyszczególnionymi potrąceniami dotyczącymi ubezpieczeń grupowych, zajęć komorniczych, związków zawodowych, zakładowego funduszu świadczeń socjalnych, PKZP innych potrąceń ujętych w tytułach potrąceń,</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wyliczanie podstawy składek emerytalno-rentowych oraz zdrowotnej dla pracowników przebywających na urlopach wychowawczych wykazywanych w dokumentach RCA i RSA (za spełnienie wymagania Zamawiający uzna możliwość jednorazowego określenia wysokości podstawy składki emerytalnej przez użytkownika na początku urlopu), </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podział wynagrodzenia pracownika na wypłatę gotówkową i przelew na konto bankowe,</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list płat według określonych grup, np. według wydziałów,</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dofinansowania z zakładowego funduszu świadczeń socjalnych,</w:t>
            </w:r>
          </w:p>
          <w:p w:rsidR="00DC2825" w:rsidRPr="00DC2825" w:rsidRDefault="00DC2825" w:rsidP="00DC2825">
            <w:pPr>
              <w:widowControl w:val="0"/>
              <w:numPr>
                <w:ilvl w:val="0"/>
                <w:numId w:val="1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ekwiwalentu za pranie odzieży.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Sygnalizowanie przez oprogramowanie zmiany progów podatkowych z 17% na 32% z możliwością pozostania przy dotychczasowym progu podatkowym przy złożeniu oświadczenia.</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Zaniechanie potrącania ulgi podatkowej w przypadku przekroczenia progu podatkowego 32%.</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Zapewnienia mechanizmu blokady podatku lub zaniechania poboru podatku. </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 przypadku zajęć komorniczych i administracyjnych system musi umożliwić jednorazowe wprowadzenie przez użytkownika danych o zajęciach, w szczególności oznaczenie typu zajęcia, numer sprawy (np. sygnatura komornika lub numer egzekucyjny) i ogólną kwotę do potrącenia. System musi kontrolować kolejność przypisanych potrąceń ich maksymalną kwotę </w:t>
            </w:r>
            <w:r w:rsidRPr="00DC2825">
              <w:rPr>
                <w:rFonts w:ascii="Times New Roman" w:hAnsi="Times New Roman" w:cs="Times New Roman"/>
                <w:color w:val="000000"/>
                <w:sz w:val="24"/>
                <w:szCs w:val="24"/>
                <w:lang w:eastAsia="pl-PL"/>
              </w:rPr>
              <w:br/>
              <w:t xml:space="preserve">z uwzględnieniem progu minimalnego wynagrodzenia pracownika zgodnie z obowiązującymi przepisami. System umożliwi wygenerowanie zestawień potrąceń zrealizowanych i pozostałych do realizacji dla danego pracownika. </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Automatyczne podsumowanie listy płac powinno zawierać sumy </w:t>
            </w:r>
            <w:r w:rsidRPr="00DC2825">
              <w:rPr>
                <w:rFonts w:ascii="Times New Roman" w:hAnsi="Times New Roman" w:cs="Times New Roman"/>
                <w:color w:val="000000"/>
                <w:sz w:val="24"/>
                <w:szCs w:val="24"/>
                <w:lang w:eastAsia="pl-PL"/>
              </w:rPr>
              <w:lastRenderedPageBreak/>
              <w:t xml:space="preserve">poszczególnych składników wynagrodzenia, potrąceń oraz składek na ubezpieczenia emerytalne, rentowe, chorobowe </w:t>
            </w:r>
            <w:r w:rsidRPr="00DC2825">
              <w:rPr>
                <w:rFonts w:ascii="Times New Roman" w:hAnsi="Times New Roman" w:cs="Times New Roman"/>
                <w:color w:val="000000"/>
                <w:sz w:val="24"/>
                <w:szCs w:val="24"/>
                <w:lang w:eastAsia="pl-PL"/>
              </w:rPr>
              <w:br/>
              <w:t>w częściach finansowanych zarówno przez pracownika jak i pracodawcę, zdrowotne z podziałem na należności do ZUS 9% oraz do odliczenia od podatku 7,75%, fundusz pracy, składkę wypadkową oraz podatek dochodowy.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wpisania potrąceń kwotowych lub procentowych z wynagrodzenia na okresy przyszłe np. zajęcia komornicze, PKZP, pożyczka z ZFŚS.</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Miejsce na podpis osoby sporządzającej, sprawdzającej pod względem formalno-rachunkowym, sprawdzającej pod względem merytorycznym, Główny Księgowy, Kierownik Jednostki.</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Lista powinna zawierać numer, datę sporządzenia oraz datę wydrukowania, klasyfikację budżetową wypłaconych świadczeń oraz ogółem kwotę brutto (zapis liczbowy i słowny).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musi mieć możliwość wyodrębnienia na liście kwoty wysługi za czas choroby oraz za czas faktycznie przepracowany.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odcinków płacowych dla pojedynczego pracownika.</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musi zapewnić możliwość zdefiniowania dla każdego pracownika co najmniej 2 rachunków bankowych i określenie między nimi procentowego bądź kwotowego podziału wypłaty oraz podział na wypłatę procentową na rachunek bankowy i do kasy.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naliczanie uposażenia funkcjonariuszowi przebywającemu na urlopie macierzyńskim i dodatkowym urlopie macierzyńskim oraz urlopie rodzicielskim w oparciu o wprowadzoną datę rozpoczęcia i zakończenia urlopów w odpowiednim wymiarze 100%, 80% i 60% wymiaru.</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umożliwić wielokrotne obliczenie list płac (całych albo tylko dla wskazanych pracowników), na skutek zmian dokonywanych przez kadry (zmiana stawki, dodatków, nowe absencje) oraz osoby zajmujące się działalnością socjalną (zapomogi, dofinansowania do wczasów) do momentu wypłacenia listy.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Wprowadzanie tej samej kwoty należności wybranej grupie osób oraz utworzenie listy płac.</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Drukowanie zestawień wynagrodzeń wg struktury organizacyjnej i wg działań określonych w budżecie zadaniowym.</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Zapewnienie przeliczania wynagrodzenia dla jednej osoby.</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mieć możliwość rozksięgowania list płac i innych świadczeń zgodnie z klasyfikacją budżetową.</w:t>
            </w:r>
          </w:p>
          <w:p w:rsidR="00DC2825" w:rsidRPr="00DC2825" w:rsidRDefault="00DC2825" w:rsidP="00DC2825">
            <w:pPr>
              <w:widowControl w:val="0"/>
              <w:numPr>
                <w:ilvl w:val="0"/>
                <w:numId w:val="1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 podstawie list płac program umożliwia  raportowanie dla wybranych tytułów płacowych, okresów płacowych z możliwością wydruku i eksportu do .xls.</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color w:val="000000"/>
                <w:sz w:val="24"/>
                <w:szCs w:val="24"/>
                <w:lang w:eastAsia="pl-PL"/>
              </w:rPr>
            </w:pP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P-11</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lastRenderedPageBreak/>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Kartoteki wynagrodzeń</w:t>
            </w:r>
          </w:p>
          <w:p w:rsidR="00DC2825" w:rsidRPr="00DC2825" w:rsidRDefault="00DC2825" w:rsidP="00BB4E65">
            <w:pPr>
              <w:widowControl w:val="0"/>
              <w:ind w:left="1"/>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Prowadzenie osobowych kartotek wynagrodzeń w sposób </w:t>
            </w:r>
            <w:r w:rsidRPr="00DC2825">
              <w:rPr>
                <w:rFonts w:ascii="Times New Roman" w:hAnsi="Times New Roman" w:cs="Times New Roman"/>
                <w:color w:val="000000"/>
                <w:sz w:val="24"/>
                <w:szCs w:val="24"/>
                <w:lang w:eastAsia="pl-PL"/>
              </w:rPr>
              <w:lastRenderedPageBreak/>
              <w:t>przejrzysty z uwzględnieniem obowiązujących składników płac oraz potrąceń pracowniczych.</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sumowanie kolumn i wierszy na kartotekach wynagrodzeń, możliwość stworzenia kartoteki wynagrodzeń wykorzystującej dane kadrowe takie jak: imię, nazwisko, PESEL, jednostka zatrudnienia.</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musi umożliwić drukowanie kartoteki wynagrodzeń za wybrany okres. Dopuszcza się ograniczenia co do ilości miesięcy i zakresu w obrębie roku.</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powinien umożliwić wydruk kart zarobkowych rocznych  dla wszystkich pracowników (opcje wydruku dla jednego pracownika, kilku i wszystkich).</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wygenerowania kartoteki wynagrodzeń do .xls. Układ danych powinien być spójny z określonymi w systemie tytułami zawartymi w angażu, ewentualnymi potrąceniami, podatkiem oraz składkami ZUS.</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zaświadczenia o wysokości wynagrodzenia i dochodu – za 1 miesiąc, średnia z 3, 6, 12 miesięcy:</w:t>
            </w:r>
          </w:p>
          <w:p w:rsidR="00DC2825" w:rsidRPr="00DC2825" w:rsidRDefault="00DC2825" w:rsidP="00DC2825">
            <w:pPr>
              <w:widowControl w:val="0"/>
              <w:numPr>
                <w:ilvl w:val="0"/>
                <w:numId w:val="13"/>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imię i nazwisko, adres, stwierdzenie faktu zatrudnienia, stanowiska, wysokość wynagrodzenia brutto, netto, określenie rodzaju zatrudnienia (nieokreślony/określony od …do..),</w:t>
            </w:r>
          </w:p>
          <w:p w:rsidR="00DC2825" w:rsidRPr="00DC2825" w:rsidRDefault="00DC2825" w:rsidP="00DC2825">
            <w:pPr>
              <w:widowControl w:val="0"/>
              <w:numPr>
                <w:ilvl w:val="0"/>
                <w:numId w:val="13"/>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wyszczególnienie zajęć komorniczych oraz innych potrąceń, stwierdzenie faktu pozostawania w stosunku zatrudnienia, oraz faktu nie znajdowania się przez zakład pracy w stanie upadłości bądź likwidacji.</w:t>
            </w:r>
          </w:p>
          <w:p w:rsidR="00DC2825" w:rsidRPr="00DC2825" w:rsidRDefault="00DC2825" w:rsidP="00DC2825">
            <w:pPr>
              <w:widowControl w:val="0"/>
              <w:numPr>
                <w:ilvl w:val="0"/>
                <w:numId w:val="12"/>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wyboru przez użytkownika rodzaju tytułów płacowych i rodzaju potrąceń uwzględnianych na generowanym zaświadczeniu dostępnym w systemie.</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P-12</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Dokumenty do ZUS</w:t>
            </w:r>
          </w:p>
          <w:p w:rsidR="00DC2825" w:rsidRPr="00DC2825" w:rsidRDefault="00DC2825" w:rsidP="00BB4E65">
            <w:pPr>
              <w:widowControl w:val="0"/>
              <w:ind w:left="1"/>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raportów oraz korekt deklaracji na podstawie danych zgromadzonych w programie kadrowo-płacowym do programu PŁATNIK zgodnie z obowiązującymi deklaracjami.</w:t>
            </w:r>
          </w:p>
          <w:p w:rsidR="00DC2825" w:rsidRPr="00DC2825" w:rsidRDefault="00DC2825" w:rsidP="00DC2825">
            <w:pPr>
              <w:widowControl w:val="0"/>
              <w:numPr>
                <w:ilvl w:val="0"/>
                <w:numId w:val="1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mieć możliwość wykazania liczby osób zgłoszonych do ubezpieczenia wypadkowego w danym miesiącu, w rozbiciu na pracowników i zleceniobiorców, tak aby z tych danych można było przygotować dokument IWA.</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P-13</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Ubezpieczenia ZUS</w:t>
            </w:r>
          </w:p>
          <w:p w:rsidR="00DC2825" w:rsidRPr="00DC2825" w:rsidRDefault="00DC2825" w:rsidP="00BB4E65">
            <w:pPr>
              <w:widowControl w:val="0"/>
              <w:ind w:left="1"/>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odwzorowania reguł podlegania ubezpieczeniom w przypadku zatrudnienia (powstania tytułu do ubezpieczeń) </w:t>
            </w:r>
            <w:r w:rsidRPr="00DC2825">
              <w:rPr>
                <w:rFonts w:ascii="Times New Roman" w:hAnsi="Times New Roman" w:cs="Times New Roman"/>
                <w:color w:val="000000"/>
                <w:sz w:val="24"/>
                <w:szCs w:val="24"/>
                <w:lang w:eastAsia="pl-PL"/>
              </w:rPr>
              <w:br/>
              <w:t>i w przypadku zbiegu uprawnień:</w:t>
            </w:r>
          </w:p>
          <w:p w:rsidR="00DC2825" w:rsidRPr="00DC2825" w:rsidRDefault="00DC2825" w:rsidP="00DC2825">
            <w:pPr>
              <w:widowControl w:val="0"/>
              <w:numPr>
                <w:ilvl w:val="0"/>
                <w:numId w:val="16"/>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prowadzenie imiennej kartoteki zasiłków z ewidencją </w:t>
            </w:r>
            <w:r w:rsidRPr="00DC2825">
              <w:rPr>
                <w:rFonts w:ascii="Times New Roman" w:hAnsi="Times New Roman" w:cs="Times New Roman"/>
                <w:color w:val="000000"/>
                <w:sz w:val="24"/>
                <w:szCs w:val="24"/>
                <w:lang w:eastAsia="pl-PL"/>
              </w:rPr>
              <w:lastRenderedPageBreak/>
              <w:t>zwolnień lekarskich, urlopów wychowawczych, zasiłków opiekuńczych, zasiłków chorobowych, macierzyńskich, macierzyńskich i ojcowskich z wyliczeniem wynagrodzenia za ten okres,</w:t>
            </w:r>
          </w:p>
          <w:p w:rsidR="00DC2825" w:rsidRPr="00DC2825" w:rsidRDefault="00DC2825" w:rsidP="00DC2825">
            <w:pPr>
              <w:widowControl w:val="0"/>
              <w:numPr>
                <w:ilvl w:val="0"/>
                <w:numId w:val="16"/>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przygotowanie danych do programu PŁATNIK (ZUS),</w:t>
            </w:r>
          </w:p>
          <w:p w:rsidR="00DC2825" w:rsidRPr="00DC2825" w:rsidRDefault="00DC2825" w:rsidP="00DC2825">
            <w:pPr>
              <w:widowControl w:val="0"/>
              <w:numPr>
                <w:ilvl w:val="0"/>
                <w:numId w:val="16"/>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przygotowania zestawienia składek ZUS,</w:t>
            </w:r>
          </w:p>
          <w:p w:rsidR="00DC2825" w:rsidRPr="00DC2825" w:rsidRDefault="00DC2825" w:rsidP="00DC2825">
            <w:pPr>
              <w:widowControl w:val="0"/>
              <w:numPr>
                <w:ilvl w:val="0"/>
                <w:numId w:val="16"/>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naliczanie składek ZUS zgodnie z obowiązującymi zasadami i przepisami,</w:t>
            </w:r>
          </w:p>
          <w:p w:rsidR="00DC2825" w:rsidRPr="00DC2825" w:rsidRDefault="00DC2825" w:rsidP="00DC2825">
            <w:pPr>
              <w:widowControl w:val="0"/>
              <w:numPr>
                <w:ilvl w:val="0"/>
                <w:numId w:val="16"/>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naliczanie zasiłków i wynagrodzeń chorobowych zgodnie z obowiązującymi przepisami ZUS; możliwość automatycznej zmiany podstawy do naliczenia wynagrodzenia oraz zasiłków chorobowych, sumowanie okresów choroby.</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Kontrolowanie ilości dni zwolnień chorobowych oraz zasiłków opiekuńczych, ewidencjonowanie okresu wynagrodzenia chorobowego i zasiłku chorobowego – informacje o przekroczeniu 33 dni zwolnienia lekarskiego, a także dla osób powyżej 50 roku życia 14 dni zwolnienia, informacja o upływie 182 bądź 270 dni zasiłku chorobowego.</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Kontrola obowiązku płacenia składki na Fundusz Pracy powyżej 55/60 lat.</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zapewnić automatyczną kontrolę naliczenia składki na Fundusz Pracy dla osób powracających z urlopu macierzyńskiego, gwarantującą zaprzestanie naliczania składki przez okres 3 lat urlopu wychowawczego i ponowne jej automatyczne naliczanie po zakończeniu okresu 3 lat.</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zapewnić automatyczne rozliczanie nieobecności dni chorobowych pracowników i zleceniobiorców z uwzględnieniem kodu zwolnienia (zwolnienie ciążowe, opieka, wypadek w pracy i w drodze itd.), a także z kontrolą źródła finansowania (fundusz płac, ZUS, świadczenie rehabilitacyjne).</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Przy wyliczaniu zasiłków chorobowych system musi automatycznie pilnować trzymiesięcznej przerwy pomiędzy zwolnieniami pracownika. Przerwa powyżej 3 miesięcy powoduje przeliczenie podstawy zasiłku.</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zapewnić automatyczne naliczanie zasiłku chorobowego dla osób których zwolnienie wystąpiło na przełomie roku, gdy z dniem 31 grudnia wypłacono zasiłek chorobowy.</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zapewnić automatyczne odliczanie od podstawy składek społecznych kwoty dodatku stażowego przypadającego za okres nieskładkowy. Od kwoty dodatku stażowego za okres nieskładkowy wyliczane są: składka zdrowotna i podatek dochodowy dla wynagrodzenia chorobowego lub podatek dochodowy dla zasiłku chorobowego.</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automatyczne dokonać korekty z naliczonego wynagrodzenia za nieobecność (za którą nie przysługiwało wynagrodzenie), która dotyczy poprzedniego miesiąca za które naliczono listę płac.</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generować raporty o dokonanych wypłatach w celu sprawdzenia prawidłowości sporządzanych sprawozdań GUS, </w:t>
            </w:r>
            <w:r w:rsidRPr="00DC2825">
              <w:rPr>
                <w:rFonts w:ascii="Times New Roman" w:hAnsi="Times New Roman" w:cs="Times New Roman"/>
                <w:color w:val="000000"/>
                <w:sz w:val="24"/>
                <w:szCs w:val="24"/>
                <w:lang w:eastAsia="pl-PL"/>
              </w:rPr>
              <w:br/>
              <w:t xml:space="preserve">z możliwością określenia zakresu dat lub daty, na którą dane </w:t>
            </w:r>
            <w:r w:rsidRPr="00DC2825">
              <w:rPr>
                <w:rFonts w:ascii="Times New Roman" w:hAnsi="Times New Roman" w:cs="Times New Roman"/>
                <w:color w:val="000000"/>
                <w:sz w:val="24"/>
                <w:szCs w:val="24"/>
                <w:lang w:eastAsia="pl-PL"/>
              </w:rPr>
              <w:lastRenderedPageBreak/>
              <w:t>zestawienie ma być zrobione: Z-03, Z-06, Z-14. Zamawiający dopuszcza generowanie raportów analitycznych zawierających dane niezbędne do utworzenia wymaganych zestawień.</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Tworzenie na podstawie posiadanych danych dodatkowych deklaracji do ZUS, np. zaświadczenie płatnika składek ZUS Z-3, karta zasiłkowa. Zamawiający dopuszcza generowanie raportów analitycznych zawierających dane niezbędne do utworzenia wymaganych zestawień.</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Automatyczne śledzenie kwoty rocznego ograniczenia podstawy wymiaru składek na ubezpieczenie emerytalne i rentowe - </w:t>
            </w:r>
            <w:r w:rsidRPr="00DC2825">
              <w:rPr>
                <w:rFonts w:ascii="Times New Roman" w:hAnsi="Times New Roman" w:cs="Times New Roman"/>
                <w:color w:val="000000"/>
                <w:sz w:val="24"/>
                <w:szCs w:val="24"/>
                <w:lang w:eastAsia="pl-PL"/>
              </w:rPr>
              <w:br/>
              <w:t xml:space="preserve">30-krotność przeciętnego miesięcznego wynagrodzenia </w:t>
            </w:r>
            <w:r w:rsidRPr="00DC2825">
              <w:rPr>
                <w:rFonts w:ascii="Times New Roman" w:hAnsi="Times New Roman" w:cs="Times New Roman"/>
                <w:color w:val="000000"/>
                <w:sz w:val="24"/>
                <w:szCs w:val="24"/>
                <w:lang w:eastAsia="pl-PL"/>
              </w:rPr>
              <w:br/>
              <w:t>z bieżącą ewidencją podstawy ubezpieczenia.</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Kontrola naliczanych składek przy kilku umowach zlecenia.</w:t>
            </w:r>
          </w:p>
          <w:p w:rsidR="00DC2825" w:rsidRPr="00DC2825" w:rsidRDefault="00DC2825" w:rsidP="00DC2825">
            <w:pPr>
              <w:widowControl w:val="0"/>
              <w:numPr>
                <w:ilvl w:val="0"/>
                <w:numId w:val="15"/>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automatycznie naliczać składki społeczne za zwolnionych funkcjonariuszy, którzy nie nabyli prawa do emerytury wraz z waloryzacją przez 3 kolejne lata – realizacja zapisu art. 60a Ustawy z dnia 24 sierpnia 1991 r. o Państwowej Straży Pożarnej.</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P-14</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Podatek dochodowy od osób fizycznych:</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Naliczanie podatku po uwzględnieniu ulg podatkowych, kosztów uzyskania przychodów, zwolnień, potrąceń oraz generowanie przelewów do Urzędu Skarbowego.</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Indywidualne rozliczanie podatku od osób fizycznych.</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Naliczanie podatku (dochodowy i zryczałtowany)  z umów zlecenia  i o dzieło.</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Generowanie wydruków obowiązujących formularzy PIT dotyczących zarówno płatnika i podatnika.</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Zbiorczy wydruk druków PIT.</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programie możliwe jest automatyczne wypełnienie deklaracji rocznych –PIT 4R, PIT 8AR.</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Uwzględnienie: progów podatkowych, skali podatkowej, zwiększonych kosztów uzyskania przychodu, wspólne opodatkowanie, zaniechanie podatku, podwójną ulgę podatkową.</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Zestawienie miesięcznych potrąceń podatku od wynagrodzenia </w:t>
            </w:r>
            <w:r w:rsidRPr="00DC2825">
              <w:rPr>
                <w:rFonts w:ascii="Times New Roman" w:hAnsi="Times New Roman" w:cs="Times New Roman"/>
                <w:color w:val="000000"/>
                <w:sz w:val="24"/>
                <w:szCs w:val="24"/>
                <w:lang w:eastAsia="pl-PL"/>
              </w:rPr>
              <w:br/>
              <w:t xml:space="preserve">i innych wypłacanych  świadczeń pracowniczych. </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Zapewnienie prawidłowego algorytmu naliczania podatków dochodowych od wypłacanych uposażeń i innych świadczeń zgodnie z zapisami ustawy z dnia 26 lipca 1993 r. o podatku dochodowym od osób fizycznych z uwzględnieniem progów z późniejszymi zmianami.</w:t>
            </w:r>
          </w:p>
          <w:p w:rsidR="00DC2825" w:rsidRPr="00DC2825" w:rsidRDefault="00DC2825" w:rsidP="00DC2825">
            <w:pPr>
              <w:widowControl w:val="0"/>
              <w:numPr>
                <w:ilvl w:val="0"/>
                <w:numId w:val="17"/>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Automatyczna zmiana progów podatkowych. Program powinien sygnalizować przekroczenie progów podatkowych w momencie ich przekroczenia a nie dopiero przy naliczaniu kolejnej listy.  </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P-15</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 xml:space="preserve">Planowanie i realizacja funduszu wynagrodzeń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 xml:space="preserve">System musi umożliwić drukowanie raportów wg zadanych kryteriów ze wszystkich składników płacowych i </w:t>
            </w:r>
            <w:proofErr w:type="spellStart"/>
            <w:r w:rsidRPr="00DC2825">
              <w:rPr>
                <w:rFonts w:ascii="Times New Roman" w:hAnsi="Times New Roman" w:cs="Times New Roman"/>
                <w:color w:val="000000"/>
                <w:sz w:val="24"/>
                <w:szCs w:val="24"/>
                <w:lang w:eastAsia="pl-PL"/>
              </w:rPr>
              <w:t>angażowych</w:t>
            </w:r>
            <w:proofErr w:type="spellEnd"/>
            <w:r w:rsidRPr="00DC2825">
              <w:rPr>
                <w:rFonts w:ascii="Times New Roman" w:hAnsi="Times New Roman" w:cs="Times New Roman"/>
                <w:color w:val="000000"/>
                <w:sz w:val="24"/>
                <w:szCs w:val="24"/>
                <w:lang w:eastAsia="pl-PL"/>
              </w:rPr>
              <w:t>, które są dostępne w systemie: </w:t>
            </w:r>
          </w:p>
          <w:p w:rsidR="00DC2825" w:rsidRPr="00DC2825" w:rsidRDefault="00DC2825" w:rsidP="00DC2825">
            <w:pPr>
              <w:widowControl w:val="0"/>
              <w:numPr>
                <w:ilvl w:val="0"/>
                <w:numId w:val="4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 wybrany dzień</w:t>
            </w:r>
            <w:r w:rsidRPr="00DC2825">
              <w:rPr>
                <w:rFonts w:ascii="Times New Roman" w:hAnsi="Times New Roman" w:cs="Times New Roman"/>
                <w:b/>
                <w:bCs/>
                <w:color w:val="000000"/>
                <w:sz w:val="24"/>
                <w:szCs w:val="24"/>
                <w:lang w:eastAsia="pl-PL"/>
              </w:rPr>
              <w:t>,</w:t>
            </w: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4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wg zdefiniowanych grup, </w:t>
            </w:r>
          </w:p>
          <w:p w:rsidR="00DC2825" w:rsidRPr="00DC2825" w:rsidRDefault="00DC2825" w:rsidP="00DC2825">
            <w:pPr>
              <w:widowControl w:val="0"/>
              <w:numPr>
                <w:ilvl w:val="0"/>
                <w:numId w:val="4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 pełną klasyfikacją budżetową,</w:t>
            </w:r>
          </w:p>
          <w:p w:rsidR="00DC2825" w:rsidRPr="00DC2825" w:rsidRDefault="00DC2825" w:rsidP="00DC2825">
            <w:pPr>
              <w:widowControl w:val="0"/>
              <w:numPr>
                <w:ilvl w:val="0"/>
                <w:numId w:val="4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wg umów i wypłat jednorazowych,</w:t>
            </w:r>
          </w:p>
          <w:p w:rsidR="00DC2825" w:rsidRPr="00DC2825" w:rsidRDefault="00DC2825" w:rsidP="00DC2825">
            <w:pPr>
              <w:widowControl w:val="0"/>
              <w:numPr>
                <w:ilvl w:val="0"/>
                <w:numId w:val="4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podziale dotyczącym m.in.</w:t>
            </w:r>
          </w:p>
          <w:p w:rsidR="00DC2825" w:rsidRPr="00DC2825" w:rsidRDefault="00DC2825" w:rsidP="00DC2825">
            <w:pPr>
              <w:widowControl w:val="0"/>
              <w:numPr>
                <w:ilvl w:val="0"/>
                <w:numId w:val="1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średniego zatrudnienia w osobach i etatach,</w:t>
            </w:r>
          </w:p>
          <w:p w:rsidR="00DC2825" w:rsidRPr="00DC2825" w:rsidRDefault="00DC2825" w:rsidP="00DC2825">
            <w:pPr>
              <w:widowControl w:val="0"/>
              <w:numPr>
                <w:ilvl w:val="0"/>
                <w:numId w:val="1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średniego wynagrodzenia w osobach i etatach, </w:t>
            </w:r>
          </w:p>
          <w:p w:rsidR="00DC2825" w:rsidRPr="00DC2825" w:rsidRDefault="00DC2825" w:rsidP="00DC2825">
            <w:pPr>
              <w:widowControl w:val="0"/>
              <w:numPr>
                <w:ilvl w:val="0"/>
                <w:numId w:val="1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planu finansowego, </w:t>
            </w:r>
          </w:p>
          <w:p w:rsidR="00DC2825" w:rsidRPr="00DC2825" w:rsidRDefault="00DC2825" w:rsidP="00DC2825">
            <w:pPr>
              <w:widowControl w:val="0"/>
              <w:numPr>
                <w:ilvl w:val="0"/>
                <w:numId w:val="1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wykonania planu - obroty narastająco, obroty danego miesiąca. </w:t>
            </w:r>
          </w:p>
          <w:p w:rsidR="00DC2825" w:rsidRPr="00DC2825" w:rsidRDefault="00DC2825" w:rsidP="00BB4E65">
            <w:pPr>
              <w:widowControl w:val="0"/>
              <w:ind w:left="720" w:hanging="720"/>
              <w:contextualSpacing/>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            Dopuszcza się generowanie raportów wg. parametrów    dostępnych w programie. </w:t>
            </w:r>
          </w:p>
          <w:p w:rsidR="00DC2825" w:rsidRPr="00DC2825" w:rsidRDefault="00DC2825" w:rsidP="00DC2825">
            <w:pPr>
              <w:widowControl w:val="0"/>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umożliwić przypisanie klasyfikacji budżetowej do każdego pracownika oraz składnika płacowego na liście płac.</w:t>
            </w:r>
          </w:p>
          <w:p w:rsidR="00DC2825" w:rsidRPr="00DC2825" w:rsidRDefault="00DC2825" w:rsidP="00DC2825">
            <w:pPr>
              <w:widowControl w:val="0"/>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powinien umożliwić  pełną obsługę dotycząca zaangażowania wynagrodzeń tj. system musi umożliwiać zaangażowania wynagrodzeń na cały rok tzn. naliczenia </w:t>
            </w:r>
            <w:r w:rsidRPr="00DC2825">
              <w:rPr>
                <w:rFonts w:ascii="Times New Roman" w:hAnsi="Times New Roman" w:cs="Times New Roman"/>
                <w:color w:val="000000"/>
                <w:sz w:val="24"/>
                <w:szCs w:val="24"/>
                <w:lang w:eastAsia="pl-PL"/>
              </w:rPr>
              <w:br/>
              <w:t>w dowolnym momencie ilości środków zaangażowanych do końca roku przy angażach na dzień sporządzania takiego zestawienia.</w:t>
            </w:r>
          </w:p>
          <w:p w:rsidR="00DC2825" w:rsidRPr="00DC2825" w:rsidRDefault="00DC2825" w:rsidP="00DC2825">
            <w:pPr>
              <w:widowControl w:val="0"/>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umożliwiać eksport danych do formatu xls lub </w:t>
            </w:r>
            <w:proofErr w:type="spellStart"/>
            <w:r w:rsidRPr="00DC2825">
              <w:rPr>
                <w:rFonts w:ascii="Times New Roman" w:hAnsi="Times New Roman" w:cs="Times New Roman"/>
                <w:color w:val="000000"/>
                <w:sz w:val="24"/>
                <w:szCs w:val="24"/>
                <w:lang w:eastAsia="pl-PL"/>
              </w:rPr>
              <w:t>csv</w:t>
            </w:r>
            <w:proofErr w:type="spellEnd"/>
            <w:r w:rsidRPr="00DC2825">
              <w:rPr>
                <w:rFonts w:ascii="Times New Roman" w:hAnsi="Times New Roman" w:cs="Times New Roman"/>
                <w:color w:val="000000"/>
                <w:sz w:val="24"/>
                <w:szCs w:val="24"/>
                <w:lang w:eastAsia="pl-PL"/>
              </w:rPr>
              <w:t>.</w:t>
            </w:r>
          </w:p>
          <w:p w:rsidR="00DC2825" w:rsidRPr="00DC2825" w:rsidRDefault="00DC2825" w:rsidP="00DC2825">
            <w:pPr>
              <w:widowControl w:val="0"/>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mieć możliwość generowania zestawień z wszystkich składników płacowych oraz rodzajów list płac z uwzględnieniem klasyfikacji budżetowej za dany okres.</w:t>
            </w:r>
          </w:p>
          <w:p w:rsidR="00DC2825" w:rsidRPr="00DC2825" w:rsidRDefault="00DC2825" w:rsidP="00DC2825">
            <w:pPr>
              <w:numPr>
                <w:ilvl w:val="0"/>
                <w:numId w:val="1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System musi mieć możliwość generowania zestawień z wszystkich angaży z uwzględnieniem klasyfikacji budżetowej za dany okres, w szczególności: </w:t>
            </w:r>
          </w:p>
          <w:p w:rsidR="00DC2825" w:rsidRPr="00DC2825" w:rsidRDefault="00DC2825" w:rsidP="00DC2825">
            <w:pPr>
              <w:widowControl w:val="0"/>
              <w:numPr>
                <w:ilvl w:val="0"/>
                <w:numId w:val="4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raportu rocznego od 1 stycznia do 31 grudnia danego roku – dotyczącego przewidywanego zaangażowania wydatków w zakresie wynagrodzeń pracowników z uwzględnieniem wyliczonych nagród jubileuszowych i odpraw emerytalno-rentowych, zmian w dodatkach za wieloletnią pracę, </w:t>
            </w:r>
          </w:p>
          <w:p w:rsidR="00DC2825" w:rsidRPr="00DC2825" w:rsidRDefault="00DC2825" w:rsidP="00DC2825">
            <w:pPr>
              <w:widowControl w:val="0"/>
              <w:numPr>
                <w:ilvl w:val="0"/>
                <w:numId w:val="4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raport na dany m-c dotyczący przewidywanego zaangażowania wydatków w zakresie wynagrodzeń oraz zaangażowania zobowiązań lat bieżących z uwzględnieniem wszelkich korekt (zmiany angażu, absencje, itp.).</w:t>
            </w:r>
          </w:p>
          <w:p w:rsidR="00DC2825" w:rsidRPr="00DC2825" w:rsidRDefault="00DC2825" w:rsidP="00BB4E65">
            <w:pPr>
              <w:widowControl w:val="0"/>
              <w:ind w:left="720"/>
              <w:contextualSpacing/>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Z spełnienie wymagania uzna się generowanie raportu analitycznego z zastrzeżeniem, że będzie in zawierał wszystkie wymienione dane.</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P-16</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Dodatkowe funkcjonalności:</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  </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Dostosowanie oprogramowania do obowiązującego regulaminu wynagradzania oraz regulaminu Zakładowego Funduszu Świadczeń  Socjalnych.</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Pewność otrzymywania aktualizacji programu uwzględniających zmiany w przepisach.</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Mechanizm automatycznej aktualizacji programu przez Internet na wszystkich stacjach roboczych. W przypadku tzw. „cienkiego klienta” za spełnienie wymagania uznane będzie aktualizacja oprogramowania na serwerze.</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Eksport przelewów pracowników do programów bankowych zgodnie z listami płac.</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Generacja przelewów dla ZUS i innych urzędów indywidualnie </w:t>
            </w:r>
            <w:r w:rsidRPr="00DC2825">
              <w:rPr>
                <w:rFonts w:ascii="Times New Roman" w:hAnsi="Times New Roman" w:cs="Times New Roman"/>
                <w:color w:val="000000"/>
                <w:sz w:val="24"/>
                <w:szCs w:val="24"/>
                <w:lang w:eastAsia="pl-PL"/>
              </w:rPr>
              <w:br/>
              <w:t xml:space="preserve">i grupowo. Funkcjonalność może być realizowana w ramach innego modułu będącego przedmiotem oferty wykonawcy. </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Import elektronicznych zwolnień lekarskich.</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tworzenie dokumentów PK do lista plac, w tym budżet zadaniowy.</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Sporządzanie wydruków pomocniczych do raportów GUS.</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Przesyłanie list płac z bazy kadrowo-płacowej do innej bazy, w celu ich zaksięgowania.</w:t>
            </w:r>
          </w:p>
          <w:p w:rsidR="00DC2825" w:rsidRPr="00DC2825" w:rsidRDefault="00DC2825" w:rsidP="00DC2825">
            <w:pPr>
              <w:widowControl w:val="0"/>
              <w:numPr>
                <w:ilvl w:val="0"/>
                <w:numId w:val="20"/>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Program musi posiadać możliwość wyeksportowania wygenerowanych raportów do plików o odpowiednim formacie  (np. xls, </w:t>
            </w:r>
            <w:proofErr w:type="spellStart"/>
            <w:r w:rsidRPr="00DC2825">
              <w:rPr>
                <w:rFonts w:ascii="Times New Roman" w:hAnsi="Times New Roman" w:cs="Times New Roman"/>
                <w:color w:val="000000"/>
                <w:sz w:val="24"/>
                <w:szCs w:val="24"/>
                <w:lang w:eastAsia="pl-PL"/>
              </w:rPr>
              <w:t>doc</w:t>
            </w:r>
            <w:proofErr w:type="spellEnd"/>
            <w:r w:rsidRPr="00DC2825">
              <w:rPr>
                <w:rFonts w:ascii="Times New Roman" w:hAnsi="Times New Roman" w:cs="Times New Roman"/>
                <w:color w:val="000000"/>
                <w:sz w:val="24"/>
                <w:szCs w:val="24"/>
                <w:lang w:eastAsia="pl-PL"/>
              </w:rPr>
              <w:t xml:space="preserve">). Dopuszcza się generowanie raportów </w:t>
            </w:r>
            <w:r w:rsidRPr="00DC2825">
              <w:rPr>
                <w:rFonts w:ascii="Times New Roman" w:hAnsi="Times New Roman" w:cs="Times New Roman"/>
                <w:sz w:val="24"/>
                <w:szCs w:val="24"/>
                <w:lang w:eastAsia="pl-PL"/>
              </w:rPr>
              <w:br/>
            </w:r>
            <w:r w:rsidRPr="00DC2825">
              <w:rPr>
                <w:rFonts w:ascii="Times New Roman" w:hAnsi="Times New Roman" w:cs="Times New Roman"/>
                <w:color w:val="000000"/>
                <w:sz w:val="24"/>
                <w:szCs w:val="24"/>
                <w:lang w:eastAsia="pl-PL"/>
              </w:rPr>
              <w:t>z parametrów dostępnych w programie.</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P-17</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Obsługa umów cywilno-prawnych (umowy zlecenia i o dzieło). Wprowadzanie rachunków do umów cywilno-prawnych. </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sz w:val="24"/>
                <w:szCs w:val="24"/>
                <w:lang w:eastAsia="pl-PL"/>
              </w:rPr>
              <w:t>WF P-18</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Automatyczne tworzenie dokumentu polecenie księgowania (PK) naliczonej listy płac, które będzie zawierało konta księgowe oraz klasyfikację wydatków zgodne z rozporządzeniem Ministra Finansów.</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r w:rsidR="00DC2825" w:rsidRPr="00DC2825" w:rsidTr="00BB4E65">
        <w:trPr>
          <w:tblCellSpacing w:w="0" w:type="dxa"/>
          <w:jc w:val="center"/>
        </w:trPr>
        <w:tc>
          <w:tcPr>
            <w:tcW w:w="1332" w:type="dxa"/>
            <w:tcBorders>
              <w:top w:val="nil"/>
              <w:left w:val="single" w:sz="8" w:space="0" w:color="000000"/>
              <w:bottom w:val="single" w:sz="8" w:space="0" w:color="000000"/>
              <w:right w:val="single" w:sz="8" w:space="0" w:color="000000"/>
            </w:tcBorders>
            <w:vAlign w:val="center"/>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P-19</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tc>
        <w:tc>
          <w:tcPr>
            <w:tcW w:w="7316" w:type="dxa"/>
            <w:tcBorders>
              <w:top w:val="nil"/>
              <w:left w:val="nil"/>
              <w:bottom w:val="single" w:sz="8" w:space="0" w:color="000000"/>
              <w:right w:val="single" w:sz="8" w:space="0" w:color="000000"/>
            </w:tcBorders>
            <w:vAlign w:val="center"/>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 xml:space="preserve">Archiwizacja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w:t>
            </w:r>
          </w:p>
          <w:p w:rsidR="00DC2825" w:rsidRPr="00DC2825" w:rsidRDefault="00DC2825" w:rsidP="00DC2825">
            <w:pPr>
              <w:widowControl w:val="0"/>
              <w:numPr>
                <w:ilvl w:val="0"/>
                <w:numId w:val="2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Archiwizacja płac musi być zgodna z obowiązującymi przepisami.</w:t>
            </w:r>
          </w:p>
          <w:p w:rsidR="00DC2825" w:rsidRPr="00DC2825" w:rsidRDefault="00DC2825" w:rsidP="00DC2825">
            <w:pPr>
              <w:widowControl w:val="0"/>
              <w:numPr>
                <w:ilvl w:val="0"/>
                <w:numId w:val="2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System musi umożliwić użytkownikowi dostęp do danych archiwalnych przez cały okres ich przechowywania.</w:t>
            </w:r>
          </w:p>
          <w:p w:rsidR="00DC2825" w:rsidRPr="00DC2825" w:rsidRDefault="00DC2825" w:rsidP="00DC2825">
            <w:pPr>
              <w:widowControl w:val="0"/>
              <w:numPr>
                <w:ilvl w:val="0"/>
                <w:numId w:val="21"/>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Archiwizacja i obsługa zarchiwizowanych danych powinna odbywać się z poziomu aplikacji.</w:t>
            </w:r>
          </w:p>
        </w:tc>
        <w:tc>
          <w:tcPr>
            <w:tcW w:w="1276" w:type="dxa"/>
            <w:tcBorders>
              <w:top w:val="nil"/>
              <w:left w:val="nil"/>
              <w:bottom w:val="single" w:sz="8" w:space="0" w:color="000000"/>
              <w:right w:val="single" w:sz="8" w:space="0" w:color="000000"/>
            </w:tcBorders>
            <w:vAlign w:val="center"/>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p>
        </w:tc>
      </w:tr>
    </w:tbl>
    <w:p w:rsidR="00DC2825" w:rsidRPr="00DC2825" w:rsidRDefault="00DC2825" w:rsidP="00DC2825">
      <w:pPr>
        <w:widowControl w:val="0"/>
        <w:shd w:val="clear" w:color="auto" w:fill="FFFFFF"/>
        <w:rPr>
          <w:rFonts w:ascii="Times New Roman" w:hAnsi="Times New Roman" w:cs="Times New Roman"/>
          <w:sz w:val="24"/>
          <w:szCs w:val="24"/>
          <w:lang w:eastAsia="pl-PL"/>
        </w:rPr>
      </w:pPr>
    </w:p>
    <w:p w:rsidR="00DC2825" w:rsidRPr="00DC2825" w:rsidRDefault="00DC2825" w:rsidP="00DC2825">
      <w:pPr>
        <w:widowControl w:val="0"/>
        <w:shd w:val="clear" w:color="auto" w:fill="FFFFFF"/>
        <w:rPr>
          <w:rFonts w:ascii="Times New Roman" w:hAnsi="Times New Roman" w:cs="Times New Roman"/>
          <w:sz w:val="24"/>
          <w:szCs w:val="24"/>
          <w:lang w:eastAsia="pl-PL"/>
        </w:rPr>
      </w:pPr>
    </w:p>
    <w:p w:rsidR="00DC2825" w:rsidRPr="00DC2825" w:rsidRDefault="00DC2825" w:rsidP="00DC2825">
      <w:pPr>
        <w:widowControl w:val="0"/>
        <w:shd w:val="clear" w:color="auto" w:fill="FFFFFF"/>
        <w:rPr>
          <w:rFonts w:ascii="Times New Roman" w:hAnsi="Times New Roman" w:cs="Times New Roman"/>
          <w:sz w:val="24"/>
          <w:szCs w:val="24"/>
          <w:lang w:eastAsia="pl-PL"/>
        </w:rPr>
      </w:pPr>
    </w:p>
    <w:p w:rsidR="00DC2825" w:rsidRPr="00DC2825" w:rsidRDefault="00DC2825" w:rsidP="00DC2825">
      <w:pPr>
        <w:pStyle w:val="Akapitzlist"/>
        <w:widowControl w:val="0"/>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lang w:eastAsia="pl-PL" w:bidi="ar-SA"/>
        </w:rPr>
      </w:pPr>
      <w:r w:rsidRPr="00DC2825">
        <w:rPr>
          <w:b/>
          <w:bCs/>
          <w:color w:val="000000"/>
          <w:sz w:val="28"/>
          <w:szCs w:val="28"/>
          <w:lang w:eastAsia="pl-PL" w:bidi="ar-SA"/>
        </w:rPr>
        <w:t>FINANSE</w:t>
      </w:r>
    </w:p>
    <w:p w:rsidR="00DC2825" w:rsidRPr="00DC2825" w:rsidRDefault="00DC2825" w:rsidP="00DC2825">
      <w:pPr>
        <w:widowControl w:val="0"/>
        <w:shd w:val="clear" w:color="auto" w:fill="FFFFFF"/>
        <w:jc w:val="both"/>
        <w:rPr>
          <w:rFonts w:ascii="Times New Roman" w:hAnsi="Times New Roman" w:cs="Times New Roman"/>
          <w:sz w:val="24"/>
          <w:szCs w:val="24"/>
          <w:lang w:eastAsia="pl-PL"/>
        </w:rPr>
      </w:pPr>
    </w:p>
    <w:tbl>
      <w:tblPr>
        <w:tblW w:w="9924" w:type="dxa"/>
        <w:tblCellSpacing w:w="0"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19"/>
        <w:gridCol w:w="7172"/>
        <w:gridCol w:w="1333"/>
      </w:tblGrid>
      <w:tr w:rsidR="00DC2825" w:rsidRPr="00DC2825" w:rsidTr="00BB4E65">
        <w:trPr>
          <w:trHeight w:val="840"/>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Nr wymagania</w:t>
            </w:r>
          </w:p>
        </w:tc>
        <w:tc>
          <w:tcPr>
            <w:tcW w:w="7172" w:type="dxa"/>
            <w:vAlign w:val="center"/>
            <w:hideMark/>
          </w:tcPr>
          <w:p w:rsidR="00DC2825" w:rsidRPr="00DC2825" w:rsidRDefault="00DC2825" w:rsidP="00BB4E65">
            <w:pPr>
              <w:widowControl w:val="0"/>
              <w:shd w:val="clear" w:color="auto" w:fill="FFFFFF"/>
              <w:tabs>
                <w:tab w:val="left" w:pos="686"/>
              </w:tabs>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Funkcjonalność</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Kryterium</w:t>
            </w:r>
          </w:p>
        </w:tc>
      </w:tr>
      <w:tr w:rsidR="00DC2825" w:rsidRPr="00DC2825" w:rsidTr="00BB4E65">
        <w:trPr>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F-1</w:t>
            </w:r>
          </w:p>
        </w:tc>
        <w:tc>
          <w:tcPr>
            <w:tcW w:w="7172" w:type="dxa"/>
            <w:vAlign w:val="center"/>
            <w:hideMark/>
          </w:tcPr>
          <w:p w:rsidR="00DC2825" w:rsidRPr="00DC2825" w:rsidRDefault="00DC2825" w:rsidP="00BB4E65">
            <w:pPr>
              <w:widowControl w:val="0"/>
              <w:shd w:val="clear" w:color="auto" w:fill="FFFFFF"/>
              <w:tabs>
                <w:tab w:val="left" w:pos="686"/>
              </w:tabs>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Nazwa 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nazwę</w:t>
            </w:r>
          </w:p>
        </w:tc>
      </w:tr>
      <w:tr w:rsidR="00DC2825" w:rsidRPr="00DC2825" w:rsidTr="00BB4E65">
        <w:trPr>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w:t>
            </w:r>
          </w:p>
        </w:tc>
        <w:tc>
          <w:tcPr>
            <w:tcW w:w="7172" w:type="dxa"/>
            <w:vAlign w:val="center"/>
            <w:hideMark/>
          </w:tcPr>
          <w:p w:rsidR="00DC2825" w:rsidRPr="00DC2825" w:rsidRDefault="00DC2825" w:rsidP="00BB4E65">
            <w:pPr>
              <w:widowControl w:val="0"/>
              <w:shd w:val="clear" w:color="auto" w:fill="FFFFFF"/>
              <w:tabs>
                <w:tab w:val="left" w:pos="686"/>
              </w:tabs>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Producent 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producenta</w:t>
            </w:r>
          </w:p>
        </w:tc>
      </w:tr>
      <w:tr w:rsidR="00DC2825" w:rsidRPr="00DC2825" w:rsidTr="00BB4E65">
        <w:trPr>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w:t>
            </w:r>
          </w:p>
        </w:tc>
        <w:tc>
          <w:tcPr>
            <w:tcW w:w="7172"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Wersja </w:t>
            </w:r>
            <w:r w:rsidRPr="00DC2825">
              <w:rPr>
                <w:rFonts w:ascii="Times New Roman" w:hAnsi="Times New Roman" w:cs="Times New Roman"/>
                <w:bCs/>
                <w:color w:val="000000"/>
                <w:sz w:val="24"/>
                <w:szCs w:val="24"/>
                <w:lang w:eastAsia="pl-PL"/>
              </w:rPr>
              <w:t>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wersję</w:t>
            </w:r>
          </w:p>
        </w:tc>
      </w:tr>
      <w:tr w:rsidR="00DC2825" w:rsidRPr="00DC2825" w:rsidTr="00BB4E65">
        <w:trPr>
          <w:trHeight w:val="132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Dokumentowanie wszelkich zapisów musi się odbywać w sposób umożliwiający identyfikację dowodów, a także osoby dokonującej zapisu i przeprowadzającej jego późniejszą modyfikację w systemie. Dokumenty wprowadzone do systemu muszą być widoczne na kontach księgowych przez wszystkich uprawnionych użytkowników.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Aplikacja musi udostępniać użytkownikom możliwość definiowania rodzajów dowodów księgowych, dzienników głównych oraz dzienników cząstkowych oraz ograniczanie dostępu do wybranych typów dzienników dla poszczególnych użytkowników lub grup użytkowników w zakresie co najmniej ksiąg pomocniczych VAT-zakup, VAT - sprzedaż.</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obsługiwać transakcje walutowe, ewidencjonując równolegle wartości w złotych i walucie obcej oraz kurs, po jakim dokonano przeliczenia. Ponadto musi być możliwość automatycznego naliczenia i rozksięgowania różnic kursowych zrealizowanych po rozliczeniu operacji i niezrealizowanych na dzień bilansowy w oparciu </w:t>
            </w:r>
            <w:r w:rsidRPr="00DC2825">
              <w:rPr>
                <w:rFonts w:ascii="Times New Roman" w:hAnsi="Times New Roman" w:cs="Times New Roman"/>
                <w:color w:val="000000"/>
                <w:sz w:val="24"/>
                <w:szCs w:val="24"/>
                <w:lang w:eastAsia="pl-PL"/>
              </w:rPr>
              <w:br/>
              <w:t>o tabele walut i kursy wymiany, tworzenie dowolnej ilości tabel walut i kursów wymiany w rozbiciu na banki oraz na kurs kupna, średni i sprzedaży dla danego banku. Za spełnienie wymagania Zamawiający uzna jeśli kurs będzie znajdował się w opisie danej operacji gospodarczej oraz tabela kursu będzie zawierać tylko listę walut i ci kursów dla wskazanych dni wg. Których liczyć będzie różnice kursowe.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umożliwiać równoległą pracę w różnych okresach sprawozdawczych (miesiącach) bez konieczności wykonywania procedur zamykania okresów sprawozdawczych (miesięcy). Okresy sprawozdawcze muszą być definiowalne przez użytkowników, aplikacja musi umożliwiać zdefiniowanie własnych lat obrotowych (ewentualne przesunięcie względem roku kalendarzowego). Jednoczesny dostęp do danych z poszczególnych lat umożliwiających ich porównanie musi się odbywać bez konieczności zmiany roku obrachunkowego, </w:t>
            </w:r>
            <w:proofErr w:type="spellStart"/>
            <w:r w:rsidRPr="00DC2825">
              <w:rPr>
                <w:rFonts w:ascii="Times New Roman" w:hAnsi="Times New Roman" w:cs="Times New Roman"/>
                <w:color w:val="000000"/>
                <w:sz w:val="24"/>
                <w:szCs w:val="24"/>
                <w:lang w:eastAsia="pl-PL"/>
              </w:rPr>
              <w:t>przelogowywania</w:t>
            </w:r>
            <w:proofErr w:type="spellEnd"/>
            <w:r w:rsidRPr="00DC2825">
              <w:rPr>
                <w:rFonts w:ascii="Times New Roman" w:hAnsi="Times New Roman" w:cs="Times New Roman"/>
                <w:color w:val="000000"/>
                <w:sz w:val="24"/>
                <w:szCs w:val="24"/>
                <w:lang w:eastAsia="pl-PL"/>
              </w:rPr>
              <w:t xml:space="preserve"> się lub uruchamiania kopii programu/archiwum.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Niezbędna jest funkcjonalność polegająca na kopiowaniu lub stornowaniu wskazanego przez użytkownika dokumentu księgowego, tworząca nowy dokument we wskazanym przez użytkownika miesiącu księgowym.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umożliwiać zdefiniowanie przez użytkowników dowolnej struktury konta z zachowaniem spójności i nieograniczonej systemowo liczby kont księgowych (uwzględniając ograniczenia </w:t>
            </w:r>
            <w:r w:rsidRPr="00DC2825">
              <w:rPr>
                <w:rFonts w:ascii="Times New Roman" w:hAnsi="Times New Roman" w:cs="Times New Roman"/>
                <w:color w:val="000000"/>
                <w:sz w:val="24"/>
                <w:szCs w:val="24"/>
                <w:lang w:eastAsia="pl-PL"/>
              </w:rPr>
              <w:lastRenderedPageBreak/>
              <w:t xml:space="preserve">wynikające m.in. z pojemności dysku i/lub systemu plików itp.), w tym pozabilansowych. W celu zachowania zgodności pomiędzy powiązanymi kontami księgowymi, struktura konta musi umożliwiać wykorzystanie jako poszczególnych analityk słowników systemowych (kontrahenci, pracownicy, rodzaje kosztów, zadania) oraz założonych </w:t>
            </w:r>
            <w:r w:rsidRPr="00DC2825">
              <w:rPr>
                <w:rFonts w:ascii="Times New Roman" w:hAnsi="Times New Roman" w:cs="Times New Roman"/>
                <w:color w:val="000000"/>
                <w:sz w:val="24"/>
                <w:szCs w:val="24"/>
                <w:lang w:eastAsia="pl-PL"/>
              </w:rPr>
              <w:br/>
              <w:t xml:space="preserve">w tym celu słowników własnych. Poszczególne słowniki analityk muszą być więc „klockami”, które wykorzystywane będą w budowie poszczególnych kont w dowolnym miejscu (kolejności).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F-10</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Aplikacja powinna posiadać słownik kont syntetycznych zawierający nazwy właściwe dla państwowych jednostek budżetowych zgodne z rozporządzeniem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 dnia 13 września 2017 r., oraz nazwy zespołów kont.</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umożliwiać kopiowanie kont między poszczególnymi latami i automatyzację generowania bilansu otwarcia. Za spełnienie wymagania Zamawiający uzna możliwość kopiowania kont z roku poprzedniego, kont </w:t>
            </w:r>
            <w:r w:rsidRPr="00DC2825">
              <w:rPr>
                <w:rStyle w:val="Teksttreci4Bezpogrubienia10"/>
                <w:bCs/>
                <w:i w:val="0"/>
                <w:iCs w:val="0"/>
              </w:rPr>
              <w:t>brakujących w roku bieżącym z zastrzeżeniem, że mają takie same struktury w obu tych latach</w:t>
            </w:r>
            <w:r w:rsidRPr="00DC2825">
              <w:rPr>
                <w:rFonts w:ascii="Times New Roman" w:hAnsi="Times New Roman" w:cs="Times New Roman"/>
                <w:color w:val="000000"/>
                <w:sz w:val="24"/>
                <w:szCs w:val="24"/>
                <w:lang w:eastAsia="pl-PL"/>
              </w:rPr>
              <w:t xml:space="preserv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F-12</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rozszerzenia Zakładowego Planu Kont w ciągu roku (ewentualnie dodawanie nowych kont syntetycznych, analitycznych, wartości w słownikach użytych do budowy kont, z jednoczesnym zachowaniem spójności oraz brakiem możliwości zmiany istniejącej struktury konta, na którym istnieją już zapisy księgowe ) oraz założenie kont księgowych w procesie wprowadzania operacji do systemu (ewentualnie zdefiniowanie na podstawie których struktur planu kont </w:t>
            </w:r>
            <w:r w:rsidRPr="00DC2825">
              <w:rPr>
                <w:rFonts w:ascii="Times New Roman" w:hAnsi="Times New Roman" w:cs="Times New Roman"/>
                <w:color w:val="000000"/>
                <w:sz w:val="24"/>
                <w:szCs w:val="24"/>
                <w:lang w:eastAsia="pl-PL"/>
              </w:rPr>
              <w:br/>
              <w:t>i na jakich zasadach mogą one automatycznie zakładać swoje analityki podczas wprowadzania na nie dekretacji).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zmian Zakładowego Planu Kont dla nowego okresu obrotowego.</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F-14</w:t>
            </w:r>
          </w:p>
        </w:tc>
        <w:tc>
          <w:tcPr>
            <w:tcW w:w="717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umożliwiać automatyczne rozliczanie i rozksięgowywanie wybranych kosztów wg zadanego klucza podziałowego np. odpowiednie rozdzielniki kosztów przygotowane na podstawie własnych definicji dokonujące podziału kosztów. </w:t>
            </w:r>
          </w:p>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Mechanizm ten musi funkcjonować dwuetapowo: </w:t>
            </w:r>
          </w:p>
          <w:p w:rsidR="00DC2825" w:rsidRPr="00DC2825" w:rsidRDefault="00DC2825" w:rsidP="00DC2825">
            <w:pPr>
              <w:widowControl w:val="0"/>
              <w:numPr>
                <w:ilvl w:val="0"/>
                <w:numId w:val="22"/>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dla kosztów, które można podzielić już na etapie wprowadzania dokumentu, system musi umożliwiać zdefiniowanie i wykorzystanie stałych kluczy podziału, wpływających na zadekretowanie dokumentu, np. dla kosztów energii elektrycznej, abonamentów telekomunikacyjnych itp. </w:t>
            </w:r>
          </w:p>
          <w:p w:rsidR="00DC2825" w:rsidRPr="00DC2825" w:rsidRDefault="00DC2825" w:rsidP="00DC2825">
            <w:pPr>
              <w:widowControl w:val="0"/>
              <w:numPr>
                <w:ilvl w:val="0"/>
                <w:numId w:val="22"/>
              </w:numPr>
              <w:spacing w:after="0" w:line="240" w:lineRule="auto"/>
              <w:contextualSpacing/>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dla kosztów, których podział odbywa się po jakimś czasie, system musi umożliwiać zdefiniowanie i wykorzystanie </w:t>
            </w:r>
            <w:r w:rsidRPr="00DC2825">
              <w:rPr>
                <w:rFonts w:ascii="Times New Roman" w:hAnsi="Times New Roman" w:cs="Times New Roman"/>
                <w:color w:val="000000"/>
                <w:sz w:val="24"/>
                <w:szCs w:val="24"/>
                <w:lang w:eastAsia="pl-PL"/>
              </w:rPr>
              <w:lastRenderedPageBreak/>
              <w:t>mechanizmu cyklicznego automatycznego rozksięgowywania kosztów.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powinna zapewnić automatyczną kontrolę ciągłości zapisów, przenoszenia obrotów i sald.</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F-16</w:t>
            </w:r>
          </w:p>
        </w:tc>
        <w:tc>
          <w:tcPr>
            <w:tcW w:w="7172" w:type="dxa"/>
            <w:vAlign w:val="center"/>
            <w:hideMark/>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powinna mieć możliwość definiowania klasyfikacji budżetowej w obrębie której będzie pracowała dana Komenda,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F-17</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Plan kont jednostki budżetowej powinien być tworzony w oparciu </w:t>
            </w:r>
            <w:r w:rsidRPr="00DC2825">
              <w:rPr>
                <w:rFonts w:ascii="Times New Roman" w:hAnsi="Times New Roman" w:cs="Times New Roman"/>
                <w:color w:val="000000" w:themeColor="text1"/>
                <w:sz w:val="24"/>
                <w:szCs w:val="24"/>
                <w:lang w:eastAsia="pl-PL"/>
              </w:rPr>
              <w:t>o rozporządzenie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 dnia 13 września 2017 r</w:t>
            </w:r>
            <w:r w:rsidRPr="00DC2825">
              <w:rPr>
                <w:rFonts w:ascii="Times New Roman" w:hAnsi="Times New Roman" w:cs="Times New Roman"/>
                <w:color w:val="8496B0" w:themeColor="text2" w:themeTint="99"/>
                <w:sz w:val="24"/>
                <w:szCs w:val="24"/>
                <w:lang w:eastAsia="pl-PL"/>
              </w:rPr>
              <w:t>.</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F-18</w:t>
            </w:r>
          </w:p>
        </w:tc>
        <w:tc>
          <w:tcPr>
            <w:tcW w:w="7172" w:type="dxa"/>
            <w:vAlign w:val="center"/>
            <w:hideMark/>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rozbudowania kont zespołu 2 oraz 4, 7 i 9 o podziałkę klasyfikacji budżetowej.</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F-19</w:t>
            </w:r>
          </w:p>
        </w:tc>
        <w:tc>
          <w:tcPr>
            <w:tcW w:w="7172" w:type="dxa"/>
            <w:vAlign w:val="center"/>
            <w:hideMark/>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Ewidencja szczegółowa do konta 130 prowadzona ma być w szczegółowości planu finansowego dochodów i wydatków budżetowych.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F-20</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Podgląd obrotów i zapisów w częściach, działach, rozdziałach i paragrafach z podziałem na struktury kosztowe i wydatkowe z możliwością podglądu dokumentów źródłowych wraz z ich rozliczeniami.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Podgląd obrotów i zapisów w funkcjach, zadaniach, podzadaniach i działaniach z podziałem na struktury kosztowe i wydatkowe z możliwością podglądu dokumentów źródłowych wraz z ich rozliczeniami.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stwarzania standardowego układu typów dokumentów np. Polecenie Księgowania, Wyciąg bankowy, Raport kasowy, KP, KW, Noty księgowe, Rachunek, Plan wydatków, Zmiana planu wydatków, potwierdzenia sald itp.</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wystawiania faktur, faktur korygujących, not księgowych, not korygujących wg obowiązujących przepisów.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wprowadzania własnych nazw typów dokumentów.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F-25</w:t>
            </w:r>
          </w:p>
        </w:tc>
        <w:tc>
          <w:tcPr>
            <w:tcW w:w="7172" w:type="dxa"/>
            <w:vAlign w:val="center"/>
            <w:hideMark/>
          </w:tcPr>
          <w:p w:rsidR="00DC2825" w:rsidRPr="00DC2825" w:rsidRDefault="00DC2825" w:rsidP="00BB4E65">
            <w:pPr>
              <w:pStyle w:val="Teksttreci40"/>
              <w:shd w:val="clear" w:color="auto" w:fill="auto"/>
              <w:spacing w:before="0" w:after="56"/>
              <w:ind w:right="20"/>
              <w:jc w:val="both"/>
              <w:rPr>
                <w:rFonts w:ascii="Times New Roman" w:hAnsi="Times New Roman" w:cs="Times New Roman"/>
              </w:rPr>
            </w:pPr>
            <w:r w:rsidRPr="00DC2825">
              <w:rPr>
                <w:rStyle w:val="Teksttreci4Bezpogrubienia10"/>
                <w:b w:val="0"/>
                <w:bCs w:val="0"/>
                <w:iCs/>
              </w:rPr>
              <w:t>Możliwość zamykania ostatniego nie zamkniętego jeszcze okresu obrachunkowego danego roku.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F-26</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Ułatwienie wprowadzania danych poprzez słowniki, podpowiedzi (symboli kont, kontrahentów, numeru dowodu), listy wyboru, autouzupełnianie danych. Możliwość tworzenia bazy opisów np. do faktur, na bieżąco przez obsługującego program. Powtarzanie kwot po stronie WN lub MA, określanie okresu sprawozdawczego każdego dowodu. Automatyczna rejestracja daty wprowadzenia dekretów </w:t>
            </w:r>
            <w:r w:rsidRPr="00DC2825">
              <w:rPr>
                <w:rFonts w:ascii="Times New Roman" w:hAnsi="Times New Roman" w:cs="Times New Roman"/>
                <w:color w:val="000000"/>
                <w:sz w:val="24"/>
                <w:szCs w:val="24"/>
                <w:lang w:eastAsia="pl-PL"/>
              </w:rPr>
              <w:lastRenderedPageBreak/>
              <w:t>księgowych. Księgowanie na czerwono (storno). Sprawdzanie poprawności formalnej dekretów.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F-27</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wyszukiwania dokumentów według wybranych kryteriów np. zadanej daty, typu dokumentu, numeru konta na wybranym poziomie analityki, identyfikatora, kwoty, numeru kontrahenta, nazwy kontrahenta, numeru NIP, po opisie lub jego fragmencie itp. (ewentualnie możliwość wykonania raportu zapisów wg zakresu dat, typu dokumentu, numeru konta na wybranym poziomie analityki, identyfikatora, kwoty, numeru kontrahenta, nazwy kontrahenta).  Możliwość podglądu historii operacji np. dot. jednego kontrahenta na przestrzeni lat (bez konieczności przechodzenia między latami).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F-28</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Program powinien umożliwić tworzenie planów rozliczeń międzyokresowych, kosztów oraz przychodów, a następnie aktywowania kosztów oraz przychodów w okresach zgodnie z przyjętym planem. Rozliczenie kosztów międzyokresowych powinno nastąpić </w:t>
            </w:r>
            <w:r w:rsidRPr="00DC2825">
              <w:rPr>
                <w:rFonts w:ascii="Times New Roman" w:hAnsi="Times New Roman" w:cs="Times New Roman"/>
                <w:sz w:val="24"/>
                <w:szCs w:val="24"/>
                <w:lang w:eastAsia="pl-PL"/>
              </w:rPr>
              <w:br/>
              <w:t>w oparciu o stawki okresowe stałe lub stawki okresowe zmienne, zależnie od woli użytkownika. Podstawą do rozliczania kosztów powinien być plan rozliczeń, generowany przez program na podstawie parametrów podanych przez użytkownika. Ten plan można modyfikować dodając lub usuwając okresy, modyfikując kwoty poszczególnych rat. W trybie przeglądania powinno widać, które raty zostały już rozliczone, jaki jest bilans otwarcia na początek roku oraz ile zostało do rozliczenia.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F-29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Gromadzenie informacji identyfikacyjnych kontrahentów (kartoteka kontrahentów).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syntetycznej/ analitycznej informacji o stanie rozliczeń z kontrahentem.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F-31</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przeglądu stanu w aktualnym miesiącu, w danym roku rozrachunkowym i historii poszczególnych transakcji z kontrahentem.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równoległego księgowania do zespołu kont 1, 4, 9.</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150"/>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F-33</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Informowanie użytkownika o poziomie wydatkowania w stosunku do planu i zaangażowania oraz o możliwości przekroczenia planów w poszczególnych pozycjach wydatków budżetowych w układzie tradycyjnym i zadaniowym,  w okresach dziennych lub na żądanie użytkownika. Informowanie użytkownika o przekroczeniu planu w trakcie wprowadzania faktury oraz o ponownym wprowadzeniu faktury o takim samym numerze.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F-34</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generowania zestawienia wykonania dochodów/wydatków budżetowych w stosunku do planu kwotowo i procentowo.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F-35</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bieżącego porównywania kosztów z wydatkami (z możliwością wykorzystania dokumentów w buforze jak i dokumentów zaksięgowanych).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F-36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sprawdzenia poprawności wprowadzonych dekretów i księgowań przed ich ostatecznym zatwierdzeniem (dwuetapowość zapisu dowodów księgowych z wykorzystaniem mechanizmu buforowania niezaakceptowanych dowodów).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F-37</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prowadzenia zaangażowania wydatków budżetowych roku bieżącego oraz lat przyszłych, w szczegółowości część, dział, rozdział, paragraf, kontrahent, umowa, klasyfikacja budżetu zadaniowego, program, projekt, działanie.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wprowadzania danych dotyczących zaangażowanych umów, wniosków i aneksów w szczególności:</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numer umowy/wniosku/aneksu,</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data rozpoczęcia, </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data zakończenia, </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komórka organizacyjna, </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termin płatności, </w:t>
            </w:r>
          </w:p>
          <w:p w:rsidR="00DC2825" w:rsidRPr="00DC2825" w:rsidRDefault="00DC2825" w:rsidP="00DC2825">
            <w:pPr>
              <w:widowControl w:val="0"/>
              <w:numPr>
                <w:ilvl w:val="0"/>
                <w:numId w:val="23"/>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uwagi różne.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F-39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posiadać funkcjonalność umożliwiającą rozliczanie  i księgowanie wydatków w układzie budżetu zadaniowego, tj. w podziale  na funkcje/zadanie/podzadanie/działanie w powiązaniu z układem tradycyjnym.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F-40</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umożliwiać bieżącą ewidencję należności i zobowiązań, bez konieczności zaewidencjonowania dokumentu w Księdze Głównej (np. na przełomie roku, przed przeniesieniem bilansu otwarcia) z uwzględnieniem waluty operacji (z możliwością wykorzystania dokumentów w buforze jak i dokumentów zaksięgowanych). Niezbędna jest możliwość bieżącej kontroli (przeglądu) stanu rozrachunków zarówno dla poszczególnych kontrahentów, jak i zbiorczo, </w:t>
            </w:r>
            <w:r w:rsidRPr="00DC2825">
              <w:rPr>
                <w:rFonts w:ascii="Times New Roman" w:hAnsi="Times New Roman" w:cs="Times New Roman"/>
                <w:color w:val="000000"/>
                <w:sz w:val="24"/>
                <w:szCs w:val="24"/>
                <w:lang w:eastAsia="pl-PL"/>
              </w:rPr>
              <w:br/>
              <w:t>z uwzględnieniem filtrowania i statuowania / wiekowania.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F-41</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również ułatwiać skuteczną windykację należności – poprzez monitorowanie terminu zapłaty, raportowanie związane z upływem terminu płatności i stopniem przeterminowania według własnych zdefiniowanych zakresów czasowych przeterminowania (dopuszcza się stosowanie stałej listy zawierającej określone przedziały czasowe).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Obsługa korespondencji: wezwań do zapłaty, not odsetkowych</w:t>
            </w:r>
            <w:r w:rsidRPr="00DC2825">
              <w:rPr>
                <w:rFonts w:ascii="Times New Roman" w:hAnsi="Times New Roman" w:cs="Times New Roman"/>
                <w:color w:val="FF0000"/>
                <w:sz w:val="24"/>
                <w:szCs w:val="24"/>
                <w:lang w:eastAsia="pl-PL"/>
              </w:rPr>
              <w:t xml:space="preserve"> </w:t>
            </w:r>
            <w:r w:rsidRPr="00DC2825">
              <w:rPr>
                <w:rFonts w:ascii="Times New Roman" w:hAnsi="Times New Roman" w:cs="Times New Roman"/>
                <w:color w:val="000000"/>
                <w:sz w:val="24"/>
                <w:szCs w:val="24"/>
                <w:lang w:eastAsia="pl-PL"/>
              </w:rPr>
              <w:t>oraz potwierdzeń sald.</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F-43</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naliczania odsetek od nieuregulowanych tytułów i ich zapisu księgowego za okresy sprawozdawcze (np., za okresy kwartalne). Okres naliczania określa użytkownik (np. na dowolny dzień).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 zakresie rozrachunków i ewidencji płatności:  </w:t>
            </w:r>
          </w:p>
          <w:p w:rsidR="00DC2825" w:rsidRPr="00DC2825" w:rsidRDefault="00DC2825" w:rsidP="00DC2825">
            <w:pPr>
              <w:widowControl w:val="0"/>
              <w:numPr>
                <w:ilvl w:val="0"/>
                <w:numId w:val="2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Mechanizm ostrzegania przy próbie ponownego wprowadzenia istniejącego w bazie kontrahenta. Sprawdzanie co najmniej wg  numeru NIP.</w:t>
            </w:r>
          </w:p>
          <w:p w:rsidR="00DC2825" w:rsidRPr="00DC2825" w:rsidRDefault="00DC2825" w:rsidP="00DC2825">
            <w:pPr>
              <w:widowControl w:val="0"/>
              <w:numPr>
                <w:ilvl w:val="0"/>
                <w:numId w:val="2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Mechanizm ostrzegania przy próbie ponownego wprowadzenia  tej samej faktury, niezależnie od wielkości zastosowanych liter co najmniej przy wprowadzaniu dokumentów w księdze pomocniczej "VAT-zakup".</w:t>
            </w:r>
          </w:p>
          <w:p w:rsidR="00DC2825" w:rsidRPr="00DC2825" w:rsidRDefault="00DC2825" w:rsidP="00DC2825">
            <w:pPr>
              <w:widowControl w:val="0"/>
              <w:numPr>
                <w:ilvl w:val="0"/>
                <w:numId w:val="2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rejestrowania nie mniej niż 5 liczby rachunków bankowych kontrahentów.</w:t>
            </w:r>
          </w:p>
          <w:p w:rsidR="00DC2825" w:rsidRPr="00DC2825" w:rsidRDefault="00DC2825" w:rsidP="00DC2825">
            <w:pPr>
              <w:widowControl w:val="0"/>
              <w:numPr>
                <w:ilvl w:val="0"/>
                <w:numId w:val="24"/>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automatycznej kontroli i ostrzegania dot. poprawności wprowadzanego numeru rachunku bankowego, co najmniej zgodnie z formatem IBAN (dla rachunków krajowych).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zapewniać możliwość automatycznego tworzenia poleceń przelewu na podstawie dokumentów zaewidencjonowanych w systemie (faktury zakupu, listy płac). Ponadto mechanizm zarządzania poleceniami przelewu musi zapewniać funkcjonalność: </w:t>
            </w:r>
          </w:p>
          <w:p w:rsidR="00DC2825" w:rsidRPr="00DC2825" w:rsidRDefault="00DC2825" w:rsidP="00DC2825">
            <w:pPr>
              <w:widowControl w:val="0"/>
              <w:numPr>
                <w:ilvl w:val="0"/>
                <w:numId w:val="25"/>
              </w:numPr>
              <w:tabs>
                <w:tab w:val="left" w:pos="409"/>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Zmiany rachunku bankowego zleceniodawcy,</w:t>
            </w:r>
          </w:p>
          <w:p w:rsidR="00DC2825" w:rsidRPr="00DC2825" w:rsidRDefault="00DC2825" w:rsidP="00DC2825">
            <w:pPr>
              <w:widowControl w:val="0"/>
              <w:numPr>
                <w:ilvl w:val="0"/>
                <w:numId w:val="25"/>
              </w:numPr>
              <w:tabs>
                <w:tab w:val="left" w:pos="409"/>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Grupowania/łączenia transakcji w jedno zbiorcze polecenie przelewu dla kontrahenta (jeden przelew za kilka faktur),</w:t>
            </w:r>
          </w:p>
          <w:p w:rsidR="00DC2825" w:rsidRPr="00DC2825" w:rsidRDefault="00DC2825" w:rsidP="00DC2825">
            <w:pPr>
              <w:widowControl w:val="0"/>
              <w:numPr>
                <w:ilvl w:val="0"/>
                <w:numId w:val="25"/>
              </w:numPr>
              <w:tabs>
                <w:tab w:val="left" w:pos="409"/>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Rozbijania transakcji (płatność w ratach),</w:t>
            </w:r>
          </w:p>
          <w:p w:rsidR="00DC2825" w:rsidRPr="00DC2825" w:rsidRDefault="00DC2825" w:rsidP="00DC2825">
            <w:pPr>
              <w:widowControl w:val="0"/>
              <w:numPr>
                <w:ilvl w:val="0"/>
                <w:numId w:val="25"/>
              </w:numPr>
              <w:tabs>
                <w:tab w:val="left" w:pos="409"/>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Umożliwiając tym samym import na stronach transakcyjnych banku oraz import do oprogramowania bankingowego (</w:t>
            </w:r>
            <w:proofErr w:type="spellStart"/>
            <w:r w:rsidRPr="00DC2825">
              <w:rPr>
                <w:rFonts w:ascii="Times New Roman" w:hAnsi="Times New Roman" w:cs="Times New Roman"/>
                <w:color w:val="000000"/>
                <w:sz w:val="24"/>
                <w:szCs w:val="24"/>
                <w:lang w:eastAsia="pl-PL"/>
              </w:rPr>
              <w:t>VideoTel</w:t>
            </w:r>
            <w:proofErr w:type="spellEnd"/>
            <w:r w:rsidRPr="00DC2825">
              <w:rPr>
                <w:rFonts w:ascii="Times New Roman" w:hAnsi="Times New Roman" w:cs="Times New Roman"/>
                <w:color w:val="000000"/>
                <w:sz w:val="24"/>
                <w:szCs w:val="24"/>
                <w:lang w:eastAsia="pl-PL"/>
              </w:rPr>
              <w:t xml:space="preserve"> Narodowy Bank Polski), w tym dla przelewów walutowych </w:t>
            </w:r>
            <w:r w:rsidRPr="00DC2825">
              <w:rPr>
                <w:rFonts w:ascii="Times New Roman" w:hAnsi="Times New Roman" w:cs="Times New Roman"/>
                <w:color w:val="000000"/>
                <w:sz w:val="24"/>
                <w:szCs w:val="24"/>
                <w:lang w:eastAsia="pl-PL"/>
              </w:rPr>
              <w:br/>
              <w:t>i zagranicznych,</w:t>
            </w:r>
          </w:p>
          <w:p w:rsidR="00DC2825" w:rsidRPr="00DC2825" w:rsidRDefault="00DC2825" w:rsidP="00DC2825">
            <w:pPr>
              <w:widowControl w:val="0"/>
              <w:numPr>
                <w:ilvl w:val="0"/>
                <w:numId w:val="25"/>
              </w:numPr>
              <w:tabs>
                <w:tab w:val="left" w:pos="409"/>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Mechanizm parametryzacji funkcji eksportu przelewu, umożliwiający zdefiniowanie nowych formatów eksportu plików przelewów w przypadku podpisania umowy z innymi bankami </w:t>
            </w:r>
            <w:r w:rsidRPr="00DC2825">
              <w:rPr>
                <w:rFonts w:ascii="Times New Roman" w:hAnsi="Times New Roman" w:cs="Times New Roman"/>
                <w:color w:val="000000"/>
                <w:sz w:val="24"/>
                <w:szCs w:val="24"/>
                <w:lang w:eastAsia="pl-PL"/>
              </w:rPr>
              <w:br/>
              <w:t xml:space="preserve">w przyszłości. </w:t>
            </w:r>
          </w:p>
          <w:p w:rsidR="00DC2825" w:rsidRPr="00DC2825" w:rsidRDefault="00DC2825" w:rsidP="00BB4E65">
            <w:pPr>
              <w:widowControl w:val="0"/>
              <w:tabs>
                <w:tab w:val="left" w:pos="409"/>
              </w:tabs>
              <w:ind w:left="360"/>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Polecenie przelewu listy płac może być realizowane w innym module.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F-46</w:t>
            </w:r>
          </w:p>
        </w:tc>
        <w:tc>
          <w:tcPr>
            <w:tcW w:w="7172" w:type="dxa"/>
            <w:vAlign w:val="center"/>
            <w:hideMark/>
          </w:tcPr>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bankowa musi umożliwiać obsługę dowolnej ilości rachunków bankowych (w tym walutowych) prowadzonych w dowolnej liczbie banków.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F-47</w:t>
            </w:r>
          </w:p>
        </w:tc>
        <w:tc>
          <w:tcPr>
            <w:tcW w:w="7172" w:type="dxa"/>
            <w:vAlign w:val="center"/>
            <w:hideMark/>
          </w:tcPr>
          <w:p w:rsidR="00DC2825" w:rsidRPr="00DC2825" w:rsidRDefault="00DC2825" w:rsidP="00BB4E65">
            <w:pPr>
              <w:widowControl w:val="0"/>
              <w:spacing w:line="240" w:lineRule="atLeast"/>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posiadać funkcjonalność importu wyciągów w formie elektronicznej z:</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Narodowym Bankiem Polski,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Bankiem Pekao S.A.,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PKO Bank Polski SA,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Bankami Spółdzielczymi,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Bankiem Handlowym w Warszawie S.A.,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ABS Bankiem Spółdzielczym, </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Bankiem BGŻ BNP PARIBAS,</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Bank Ochrony Środowiska,</w:t>
            </w:r>
          </w:p>
          <w:p w:rsidR="00DC2825" w:rsidRPr="00DC2825" w:rsidRDefault="00DC2825" w:rsidP="00DC2825">
            <w:pPr>
              <w:numPr>
                <w:ilvl w:val="0"/>
                <w:numId w:val="26"/>
              </w:numPr>
              <w:spacing w:after="200" w:line="240" w:lineRule="atLeast"/>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ING Bank Śląski</w:t>
            </w:r>
          </w:p>
          <w:p w:rsidR="00DC2825" w:rsidRPr="00DC2825" w:rsidRDefault="00DC2825" w:rsidP="00BB4E65">
            <w:pPr>
              <w:widowControl w:val="0"/>
              <w:spacing w:line="240" w:lineRule="atLeast"/>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oraz mechanizm parametryzacji funkcji importu wyciągów umożliwiający import wyciągów w innym formacie, w przypadku podpisania umowy z innymi bankami w przyszłości.</w:t>
            </w:r>
          </w:p>
          <w:p w:rsidR="00DC2825" w:rsidRPr="00DC2825" w:rsidRDefault="00DC2825" w:rsidP="00BB4E65">
            <w:pPr>
              <w:widowControl w:val="0"/>
              <w:spacing w:line="240" w:lineRule="atLeast"/>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Za spełnienie wymagania Zamawiający uzna jeśli system będzie </w:t>
            </w:r>
            <w:r w:rsidRPr="00DC2825">
              <w:rPr>
                <w:rStyle w:val="Teksttreci4Bezpogrubienia7"/>
                <w:bCs/>
                <w:i w:val="0"/>
                <w:iCs w:val="0"/>
              </w:rPr>
              <w:t xml:space="preserve"> posiadał możliwość co najmniej importowania przelewów, które zostały w nim samym stworzone bez możliwości importu danych przelewów </w:t>
            </w:r>
            <w:r w:rsidRPr="00DC2825">
              <w:rPr>
                <w:rStyle w:val="Teksttreci4Bezpogrubienia7"/>
                <w:bCs/>
                <w:i w:val="0"/>
                <w:iCs w:val="0"/>
              </w:rPr>
              <w:br/>
              <w:t>z plików eksportowanych z banków.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F-48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Wskazana jest możliwość rozliczania/parowania pozycji rozrachunkowych bezpośrednio na wyciągu bankowym.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F-49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prowadzenia kont pozabilansowych, bez obowiązku zachowania zasady podwójnego księgowania.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F-50</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shd w:val="clear" w:color="auto" w:fill="FFFFFF"/>
              <w:tabs>
                <w:tab w:val="left" w:pos="502"/>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przypisania kasy do kasjera oraz ustalenie w każdej kasie stanu początkowego i pogotowia kasowego.</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umożliwiać bieżącą ewidencję dokumentów kasowych rozchodu i przychodu gotówki w dowolnej walucie.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posiadać mechanizm ewidencji i rozliczania zaliczek pracowniczych, w rozbiciu na dowolną liczbę kas systemowych (minimum 5).</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każdej z kas musi być możliwość zakładania raportów kasowych niezależnie.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zdefiniowania własnych rodzajów dokumentów kasowych, </w:t>
            </w:r>
            <w:r w:rsidRPr="00DC2825">
              <w:rPr>
                <w:rFonts w:ascii="Times New Roman" w:hAnsi="Times New Roman" w:cs="Times New Roman"/>
                <w:color w:val="000000"/>
                <w:sz w:val="24"/>
                <w:szCs w:val="24"/>
                <w:lang w:eastAsia="pl-PL"/>
              </w:rPr>
              <w:br/>
              <w:t>w celu rozróżnienia typów operacji (np. wpłata czynszu, odsetek, opłat administracyjnych, rozliczenie zaliczki, spłata rat pożyczek z ZFŚS, wpłaty i wypłaty pracownicze).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Dokumenty kasowe muszą się dekretować automatycznie, w oparciu o rodzaj dokumentu i szablon dekretacji.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powinna posiadać funkcjonalność pozwalająca na drukowanie protokołów kontrolnych oraz zdawczo-odbiorczych.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Sporządzanie raportów kasowych.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F-59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Wydruki komputerowe ksiąg rachunkowych powinny składać się z automatycznie numerowanych stron, z oznaczeniem pierwszej i ostatniej, oraz być sumowane na kolejnych stronach w sposób ciągły </w:t>
            </w:r>
            <w:r w:rsidRPr="00DC2825">
              <w:rPr>
                <w:rFonts w:ascii="Times New Roman" w:hAnsi="Times New Roman" w:cs="Times New Roman"/>
                <w:color w:val="000000"/>
                <w:sz w:val="24"/>
                <w:szCs w:val="24"/>
                <w:lang w:eastAsia="pl-PL"/>
              </w:rPr>
              <w:br/>
              <w:t xml:space="preserve">w roku obrotowym. Powinny również zawierać nazwę jednostki (pełną lub skróconą) oraz nazwę danego rodzaju księgi rachunkowej wraz z nazwą programu przetwarzania oraz datę sporządzenia.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zakresie zamykania okresów:</w:t>
            </w:r>
          </w:p>
          <w:p w:rsidR="00DC2825" w:rsidRPr="00DC2825" w:rsidRDefault="00DC2825" w:rsidP="00DC2825">
            <w:pPr>
              <w:widowControl w:val="0"/>
              <w:numPr>
                <w:ilvl w:val="0"/>
                <w:numId w:val="2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Mechanizm kontroli podczas zamykania okresu w modułach finansowych, czy wszystkie dokumenty w danym okresie  są zaksięgowane i przesłane do księgi głównej.</w:t>
            </w:r>
          </w:p>
          <w:p w:rsidR="00DC2825" w:rsidRPr="00DC2825" w:rsidRDefault="00DC2825" w:rsidP="00DC2825">
            <w:pPr>
              <w:widowControl w:val="0"/>
              <w:numPr>
                <w:ilvl w:val="0"/>
                <w:numId w:val="27"/>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Mechanizm zamykania roku obejmujący automatyczne przeniesienie bilansu zamknięcia na bilans otwarcia dla wskazanych kont bilansowych.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F-61</w:t>
            </w:r>
          </w:p>
        </w:tc>
        <w:tc>
          <w:tcPr>
            <w:tcW w:w="7172" w:type="dxa"/>
            <w:vAlign w:val="center"/>
            <w:hideMark/>
          </w:tcPr>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Definiowanie i otrzymywanie wyniku finansowego na dowolny moment  na podstawie danych w buforze i zaksięgowanych.</w:t>
            </w: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Za spełnienie wymagania Zamawiający uzna jeśli </w:t>
            </w:r>
            <w:r w:rsidRPr="00DC2825">
              <w:rPr>
                <w:rStyle w:val="Teksttreci4Bezpogrubienia6"/>
                <w:bCs/>
                <w:i w:val="0"/>
                <w:iCs w:val="0"/>
              </w:rPr>
              <w:t xml:space="preserve">wyniki będą dostępne również z danych z bufora, w dowolnym momencie, ale zawsze na </w:t>
            </w:r>
            <w:r w:rsidRPr="00DC2825">
              <w:rPr>
                <w:rStyle w:val="Teksttreci4Bezpogrubienia6"/>
                <w:bCs/>
                <w:i w:val="0"/>
                <w:iCs w:val="0"/>
              </w:rPr>
              <w:lastRenderedPageBreak/>
              <w:t>koniec wskazanego okresu obrachunkowego</w:t>
            </w:r>
            <w:r w:rsidRPr="00DC2825">
              <w:rPr>
                <w:rFonts w:ascii="Times New Roman" w:hAnsi="Times New Roman" w:cs="Times New Roman"/>
                <w:color w:val="000000"/>
                <w:sz w:val="24"/>
                <w:szCs w:val="24"/>
                <w:lang w:eastAsia="pl-PL"/>
              </w:rPr>
              <w:t>.</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zdefiniowanie dowolnych sprawozdań finansowych zgodnie z wymogami Ustawy o Rachunkowości, a w szczególności:</w:t>
            </w:r>
          </w:p>
          <w:p w:rsidR="00DC2825" w:rsidRPr="00DC2825" w:rsidRDefault="00DC2825" w:rsidP="00DC2825">
            <w:pPr>
              <w:widowControl w:val="0"/>
              <w:numPr>
                <w:ilvl w:val="0"/>
                <w:numId w:val="2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Bilansu jednostek organizacyjnych.</w:t>
            </w:r>
          </w:p>
          <w:p w:rsidR="00DC2825" w:rsidRPr="00DC2825" w:rsidRDefault="00DC2825" w:rsidP="00DC2825">
            <w:pPr>
              <w:widowControl w:val="0"/>
              <w:numPr>
                <w:ilvl w:val="0"/>
                <w:numId w:val="28"/>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Rachunku zysków i strat w wariancie kalkulacyjnym i porównawczym, </w:t>
            </w:r>
          </w:p>
          <w:p w:rsidR="00DC2825" w:rsidRPr="00DC2825" w:rsidRDefault="00DC2825" w:rsidP="00BB4E65">
            <w:pPr>
              <w:widowControl w:val="0"/>
              <w:spacing w:line="257" w:lineRule="atLeast"/>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zestawienie zmian w kapitale (funduszu) własnym.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Generowanie sprawozdań budżetowych dla danego dysponenta części z obrotów kont księgowych systemu FK na wzory obowiązujące  wg rozporządzenia Ministra Finansów (ze szczególnym uwzględnieniem sprawozdań Rb-23, Rb-28, Rb-28S, RB-28 UE, Rb-28 Programy, </w:t>
            </w:r>
            <w:r w:rsidRPr="00DC2825">
              <w:rPr>
                <w:rFonts w:ascii="Times New Roman" w:hAnsi="Times New Roman" w:cs="Times New Roman"/>
                <w:color w:val="000000"/>
                <w:sz w:val="24"/>
                <w:szCs w:val="24"/>
                <w:lang w:eastAsia="pl-PL"/>
              </w:rPr>
              <w:br/>
              <w:t>RB-NW, Rb-33, Rb-40, Rb-50, Rb-70, Rb-27, Rb-27S, Rb-27ZZ, Rb-34S, Rb-N, Rb-Z, Rb-ZN, Rb-BZ, Rb-N funduszu celowego, Rb-Z funduszu celowego).</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Rejestr kontrahentów przypisanych do wskazanych grup zgodnie z wymogami opracowań Rb-N i Rb-Z.</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Wymagana jest możliwość definiowania sprawozdań lub danych do sprawozdań zgodnie z wymogami GUS (ze szczególnym uwzględnieniem sprawozdania F-03, Z-01, Z-03), a także możliwość definiowania własnych sprawozdań zgodnie z potrzebami użytkowników systemu, opartych na wspólnym słowniku składników.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Generowanie sprawozdań dodatkowych dla danego dysponenta części  </w:t>
            </w:r>
            <w:r w:rsidRPr="00DC2825">
              <w:rPr>
                <w:rFonts w:ascii="Times New Roman" w:hAnsi="Times New Roman" w:cs="Times New Roman"/>
                <w:color w:val="000000"/>
                <w:sz w:val="24"/>
                <w:szCs w:val="24"/>
                <w:lang w:eastAsia="pl-PL"/>
              </w:rPr>
              <w:br/>
              <w:t>z obrotów kont księgowych Systemu FK wg zdefiniowanych własnych wzorów z możliwością ich modyfikacji. Generowanie raportu na potrzeby uzgodnień sprawozdań budżetowych w układzie koszty, wydatki, zaangażowanie, plan.</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F-67</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powinna mieć możliwość oddzielenia programu UE realizowanego ze środków europejskich.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F-68</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shd w:val="clear" w:color="auto" w:fill="FFFFFF"/>
              <w:tabs>
                <w:tab w:val="left" w:pos="450"/>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Program powinien zawierać aktualną bazę programów UE.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F-69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wygenerowania raportu na żądanie użytkownika o planie lub wykorzystaniu środków w liczbach oraz w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Wszystkie sprawozdania muszą mieć możliwość odświeżania zawartości w poszczególnych okresach sprawozdawczych tzn., że sprawozdanie finansowe definiujemy tylko raz w systemie, a informacje otrzymujemy w dowolnym momencie za wybrany przez użytkownika okres księgowy.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Przechowywanie w systemie wygenerowanych formularzy sprawozdawczych określonych przez prawo i własnych na żądanie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F-72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zaksięgowania planu finansowego jednostki w pełnej szczegółowości klasyfikacji budżetowej i zadaniowej oraz jego zmian. Możliwość ta powinna być zapewniona zarówno dla środków budżetowych jak i unijnych.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Wczytywanie planu finansowego wg ustawy budżetowej oraz jego zmian z systemu TREZOR oraz możliwość eksportowania danych z aplikacji do systemu TREZOR. Informacje dotyczące eksportu i importu danych z/do systemu Trezor znajdują się na stronie Ministerstwa Finansów.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zapewnić możliwość rejestracji dokumentów zakupu.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zapewniać możliwość definiowania różnych typów dokumentów zakupu – usług, środków trwałych, inwestycji, materiałów, posiadać mechanizm automatycznej dekretacji dokumentów zakupu </w:t>
            </w:r>
            <w:r w:rsidRPr="00DC2825">
              <w:rPr>
                <w:rFonts w:ascii="Times New Roman" w:hAnsi="Times New Roman" w:cs="Times New Roman"/>
                <w:color w:val="000000"/>
                <w:sz w:val="24"/>
                <w:szCs w:val="24"/>
                <w:lang w:eastAsia="pl-PL"/>
              </w:rPr>
              <w:br/>
              <w:t>z możliwością utworzenia oddzielnych szablonów dla różnych typów dokumentów zakupu.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umożliwić automatyczne, na podstawie dokumentów, tworzenie rejestru VAT z możliwością wydruku rejestru w całości (dla wszystkich dokumentów) lub z nadanymi jako parametry ograniczeniami (np. wskazane stawki VAT, nadany zakres czasu itp.).</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Bieżące określanie stanu rozrachunków z kontrahentami tj. stanu należności  i zobowiązań, niezależnie od zamknięcia okresu sprawozdawczego. Rozrachunki bieżące i przedawnione + podział.</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Automatycznie rozliczanie rozrachunków oraz możliwość ręcznego skorygowania sparowanego rozrachunku. Możliwość generowania zestawienia zbiorczego przelewów. Rejestracja operacji wykonanych na rachunkach bankowych na podstawie wyciągów bankowych poprzez automatyczny import do systemu wyciągów bankowych z systemu NBE NBP wraz z mechanizmem ich wstępnego automatycznego zadekretowania (forma podpowiedzi parowania przez system). Możliwość ręcznego wprowadzania wyciągów z systemem podpowiedzi, w szczególności numerów rachunków bankowych kontrahentów (za spełnienie wymagania Zamawiający uzna wskazanie </w:t>
            </w:r>
            <w:r w:rsidRPr="00DC2825">
              <w:rPr>
                <w:rStyle w:val="Teksttreci4Bezpogrubienia5"/>
                <w:bCs/>
                <w:i w:val="0"/>
                <w:iCs w:val="0"/>
              </w:rPr>
              <w:t>kontrahenta i konta księgowego z którego wynika konto bankowe związane z danym wyciągiem bankowym).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F-79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Bieżące informacje o zobowiązaniach i należnościach w żądanych przekrojach:  1. wg okresów sprawozdawczych, narastająco, za miesiąc,  2. wg grup kontrahentów,  3. wg wybranej analityki prowadzonej na rozrachunku (klasyfikacja budżetu tradycyjnego i zadaniowego, miejsca powstawania kosztów, rodzaju kosztu).  Przy ustaleniu zakresu obrotów użytkownik winien mieć możliwość wyboru przekroju łącznego za okres i kontrahenta lub wg wybranej struktury analityki.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Tworzenie zestawień zobowiązań i należności budżetowych wg klasyfikacji budżetowej budżetu tradycyjnego oraz budżetu </w:t>
            </w:r>
            <w:r w:rsidRPr="00DC2825">
              <w:rPr>
                <w:rFonts w:ascii="Times New Roman" w:hAnsi="Times New Roman" w:cs="Times New Roman"/>
                <w:color w:val="000000"/>
                <w:sz w:val="24"/>
                <w:szCs w:val="24"/>
                <w:lang w:eastAsia="pl-PL"/>
              </w:rPr>
              <w:lastRenderedPageBreak/>
              <w:t xml:space="preserve">zadaniowego na danych kontrahentów wg grup oraz w podziale na źródła finansowania.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 xml:space="preserve">Spełnia / </w:t>
            </w:r>
            <w:r w:rsidRPr="00DC2825">
              <w:rPr>
                <w:rFonts w:ascii="Times New Roman" w:hAnsi="Times New Roman" w:cs="Times New Roman"/>
                <w:i/>
                <w:color w:val="000000"/>
                <w:sz w:val="24"/>
                <w:szCs w:val="24"/>
                <w:lang w:eastAsia="pl-PL"/>
              </w:rPr>
              <w:lastRenderedPageBreak/>
              <w:t>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F-81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Obszar ewidencji sprzedaży musi umożliwiać zdefiniowanie własnych typów dokumentów sprzedaży w celu rozróżnienia rodzaju działalności (np.: media, najem), co pozwoli na ich automatyczną dekretację.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umożliwiać obsługę rejestrów VAT zakupu, sprzedaży, nabycia i dostawy wewnątrzunijnej, importu i eksportu usług, w sposób zapewniający: </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Weryfikację dokumentów zaewidencjonowanych w Księdze Głównej, a dotyczących podatku od towarów i usług.</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Przyporządkowanie danej operacji zakupu w zależności od źródła finansowania i przeznaczenia zakupu (zakup związany z działalnością opodatkowaną, niepodlegającą opodatkowaniu, mieszaną i zwolnioną, zakup bez prawa do odliczenia).</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Wyliczanie zobowiązań podatkowych zgodnie z obowiązującą na dany rok strukturą sprzedaży.</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wprowadzenia innej wartości wskaźnika struktury na każdy rok.</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Modyfikację parametrów dokumentu dotyczących podatku VAT (np. data obowiązku VAT przy korekcie, rodzaj podatku – zakupy pozostałe, zakup środków trwałych itp.).</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rejestrów VAT cząstkowych i całościowych, w dowolnym momencie za dowolny okres (również część okresu VAT).</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Automatyczne generowanie deklaracji podatkowych m.in. </w:t>
            </w:r>
            <w:r w:rsidRPr="00DC2825">
              <w:rPr>
                <w:rFonts w:ascii="Times New Roman" w:hAnsi="Times New Roman" w:cs="Times New Roman"/>
                <w:color w:val="000000"/>
                <w:sz w:val="24"/>
                <w:szCs w:val="24"/>
                <w:lang w:eastAsia="pl-PL"/>
              </w:rPr>
              <w:br/>
              <w:t>VAT-7 i VAT-UE.</w:t>
            </w:r>
          </w:p>
          <w:p w:rsidR="00DC2825" w:rsidRPr="00DC2825" w:rsidRDefault="00DC2825" w:rsidP="00DC2825">
            <w:pPr>
              <w:widowControl w:val="0"/>
              <w:numPr>
                <w:ilvl w:val="0"/>
                <w:numId w:val="29"/>
              </w:numPr>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Wydruk deklaracji w wersji obowiązującej w danym okresie, w tym historycznych,</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tworzenia oddzielnych rejestrów dla projektów.</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color w:val="000000"/>
                <w:sz w:val="24"/>
                <w:szCs w:val="24"/>
                <w:lang w:eastAsia="pl-PL"/>
              </w:rPr>
            </w:pP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automatycznego tworzenia deklaracji podatkowych wraz z bieżącą aktualizacją formularza, przesyłania do właściwego organu skarbowego oraz pobierania UPO. Informacje podsumowujące.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generowania jednolitego pliku kontrolnego (JPK) przesyłania  do właściwego organu skarbowego oraz pobierania UPO.</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Możliwość sporządzania w systemie dokumentów związanych z rozrachunkami  i kontrahentami np. potwierdzenie salda, wezwanie do zapłaty, monitowanie wezwań ostatecznych.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Automatyczne tworzenie bilansu zamknięcia na każdy dzień i bilansu otwarcia kont księgowych (za spełnienie wymagania Zamawiający uzna jeśli </w:t>
            </w:r>
            <w:r w:rsidRPr="00DC2825">
              <w:rPr>
                <w:rStyle w:val="Teksttreci4Bezpogrubienia4"/>
                <w:bCs/>
                <w:i w:val="0"/>
                <w:iCs w:val="0"/>
              </w:rPr>
              <w:t xml:space="preserve">system umożliwia podgląd kwoty obrotów i kwoty salda wskazanych kont na dowolny dzień oraz umożliwia pokazanie na dokumentach typu WB i RK stanów początkowych, obrotów i stanu </w:t>
            </w:r>
            <w:r w:rsidRPr="00DC2825">
              <w:rPr>
                <w:rStyle w:val="Teksttreci4Bezpogrubienia4"/>
                <w:bCs/>
                <w:i w:val="0"/>
                <w:iCs w:val="0"/>
              </w:rPr>
              <w:lastRenderedPageBreak/>
              <w:t>końcowego na dany dokument)</w:t>
            </w:r>
            <w:r w:rsidRPr="00DC2825">
              <w:rPr>
                <w:rFonts w:ascii="Times New Roman" w:hAnsi="Times New Roman" w:cs="Times New Roman"/>
                <w:color w:val="000000"/>
                <w:sz w:val="24"/>
                <w:szCs w:val="24"/>
                <w:lang w:eastAsia="pl-PL"/>
              </w:rPr>
              <w:t>.</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sz w:val="24"/>
                <w:szCs w:val="24"/>
              </w:rPr>
              <w:t xml:space="preserve">Możliwość rozliczania zagranicznych podróży służbowych, po wprowadzeniu danych z druku delegacji. Możliwość wyliczenia między innymi zaliczki, kosztów delegacji. Możliwość rozliczenia zaliczki </w:t>
            </w:r>
            <w:r w:rsidRPr="00DC2825">
              <w:rPr>
                <w:rFonts w:ascii="Times New Roman" w:hAnsi="Times New Roman" w:cs="Times New Roman"/>
                <w:sz w:val="24"/>
                <w:szCs w:val="24"/>
              </w:rPr>
              <w:br/>
              <w:t xml:space="preserve">z uwzględnieniem pobranej zaliczki. Możliwość przeliczenia </w:t>
            </w:r>
            <w:r w:rsidRPr="00DC2825">
              <w:rPr>
                <w:rFonts w:ascii="Times New Roman" w:hAnsi="Times New Roman" w:cs="Times New Roman"/>
                <w:sz w:val="24"/>
                <w:szCs w:val="24"/>
              </w:rPr>
              <w:br/>
              <w:t xml:space="preserve">i rozliczenia wyjazdów zarówno w walucie obcej jak również w walucie krajowej. Wyliczenie różnic kursowych. Tworzenie automatyczne dokumentu do systemu finansowo-księgowego z tytułu pobranych </w:t>
            </w:r>
            <w:r w:rsidRPr="00DC2825">
              <w:rPr>
                <w:rFonts w:ascii="Times New Roman" w:hAnsi="Times New Roman" w:cs="Times New Roman"/>
                <w:sz w:val="24"/>
                <w:szCs w:val="24"/>
              </w:rPr>
              <w:br/>
              <w:t>i rozliczonych zaliczek.</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Możliwość księgowania rozliczeń z tytułu krajowych podróży służbowych.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F-89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funkcjonować w oparciu o jedną centralną bazę danych zlokalizowaną w siedzibie Komendy Wojewódzkiej Państwowej Straży Pożarnej w Krakowie. Za spełnienie wymagania Zamawiający uzna jeśli co najmniej </w:t>
            </w:r>
            <w:r w:rsidRPr="00DC2825">
              <w:rPr>
                <w:rStyle w:val="Teksttreci4Bezpogrubienia3"/>
                <w:b w:val="0"/>
                <w:i w:val="0"/>
                <w:iCs w:val="0"/>
              </w:rPr>
              <w:t>poszczególne bazy księgowe każdej z jednostek będą znajdować się na jednym centralnym serwerze w siedzibie Komendy Wojewódzkiej Państwowej Straży Pożarnej w Krakowie</w:t>
            </w:r>
            <w:r w:rsidRPr="00DC2825">
              <w:rPr>
                <w:rStyle w:val="Teksttreci4Bezpogrubienia3"/>
                <w:i w:val="0"/>
                <w:iCs w:val="0"/>
              </w:rPr>
              <w:t>.</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Dostęp do poszczególnych funkcjonalności aplikacji będzie odbywać się ze stacji końcowych pracujących pod kontrolą systemu operacyjnego Microsoft Windows w wersji 7 lub wyższej.</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Interfejs użytkownika aplikacji musi umożliwiać pracę w oparciu  o przeglądarki internetowe w tym co najmniej.: Internet Explorer, Mozilla </w:t>
            </w:r>
            <w:proofErr w:type="spellStart"/>
            <w:r w:rsidRPr="00DC2825">
              <w:rPr>
                <w:rFonts w:ascii="Times New Roman" w:hAnsi="Times New Roman" w:cs="Times New Roman"/>
                <w:color w:val="000000"/>
                <w:sz w:val="24"/>
                <w:szCs w:val="24"/>
                <w:lang w:eastAsia="pl-PL"/>
              </w:rPr>
              <w:t>Firefox</w:t>
            </w:r>
            <w:proofErr w:type="spellEnd"/>
            <w:r w:rsidRPr="00DC2825">
              <w:rPr>
                <w:rFonts w:ascii="Times New Roman" w:hAnsi="Times New Roman" w:cs="Times New Roman"/>
                <w:color w:val="000000"/>
                <w:sz w:val="24"/>
                <w:szCs w:val="24"/>
                <w:lang w:eastAsia="pl-PL"/>
              </w:rPr>
              <w:t>, Chrome w bieżącej najnowszej wersji.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Wszystkie elementy interfejsu (nazwa formatek, pola wprowadzania danych, etykiety, itp.) muszą być oznaczone w sposób jednoznaczny dla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F-93</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Parametry wizualne (kolor, kontrast, wielkość czcionki) elementów interfejsu użytkownika muszą być dobrane tak, aby była możliwa komfortowa praca z aplikacją użytkownika przy silnym i słabym oświetleniu monitora.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jednoczesną prace kilkudziesięciu użytkownikom.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mieć możliwość rozszerzenia swojej funkcjonalności.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F-96</w:t>
            </w:r>
          </w:p>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Wprowadzanie danych rozumiane jako wprowadzanie danych przez operatora, na podstawie otrzymanych dokumentów – w większości w formie papierowej, nowych danych do systemu.</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Poprawianie błędnie wprowadzonych danych rozumiane jako modyfikowanie już istniejących danych.</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Zatwierdzanie wprowadzonych danych rozumiane jako nadawanie danym już wprowadzonym przez innych operatorów, </w:t>
            </w:r>
            <w:r w:rsidRPr="00DC2825">
              <w:rPr>
                <w:rFonts w:ascii="Times New Roman" w:hAnsi="Times New Roman" w:cs="Times New Roman"/>
                <w:color w:val="000000"/>
                <w:sz w:val="24"/>
                <w:szCs w:val="24"/>
                <w:lang w:eastAsia="pl-PL"/>
              </w:rPr>
              <w:lastRenderedPageBreak/>
              <w:t>statusu danych aktualnie obowiązujących.</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Kasowanie danych rozumiane jako dwustopniowe usunięcie danych. Usunięcie dowolnych danych wymaga dodatkowej akceptacji poprzez np. wyświetlenie dodatkowego okna </w:t>
            </w:r>
            <w:r w:rsidRPr="00DC2825">
              <w:rPr>
                <w:rFonts w:ascii="Times New Roman" w:hAnsi="Times New Roman" w:cs="Times New Roman"/>
                <w:color w:val="000000"/>
                <w:sz w:val="24"/>
                <w:szCs w:val="24"/>
                <w:lang w:eastAsia="pl-PL"/>
              </w:rPr>
              <w:br/>
              <w:t>z informacją "Czy dane mają zostać usunięte?" i koniecznością potwierdzenia np. przyciskiem "OK", co spowoduje ostateczne usunięcie danych. Zamawiający wymaga ochrony przed przypadkowym usunięciem danych wprowadzonych do systemu.</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Dostęp do danych rozumiany jako uzyskanie uprawnień do pewnych danych już wprowadzonych. Dostęp ten może być w różnej formie (wyświetlanie danych na ekranie monitora, sporządzanie wydruków, zestawień, analiz czy raportów, tworzenie plików eksportowych w formacie txt xls, lub </w:t>
            </w:r>
            <w:proofErr w:type="spellStart"/>
            <w:r w:rsidRPr="00DC2825">
              <w:rPr>
                <w:rFonts w:ascii="Times New Roman" w:hAnsi="Times New Roman" w:cs="Times New Roman"/>
                <w:color w:val="000000"/>
                <w:sz w:val="24"/>
                <w:szCs w:val="24"/>
                <w:lang w:eastAsia="pl-PL"/>
              </w:rPr>
              <w:t>xml</w:t>
            </w:r>
            <w:proofErr w:type="spellEnd"/>
            <w:r w:rsidRPr="00DC2825">
              <w:rPr>
                <w:rFonts w:ascii="Times New Roman" w:hAnsi="Times New Roman" w:cs="Times New Roman"/>
                <w:color w:val="000000"/>
                <w:sz w:val="24"/>
                <w:szCs w:val="24"/>
                <w:lang w:eastAsia="pl-PL"/>
              </w:rPr>
              <w:t xml:space="preserve"> dostęp aplikacji zewnętrznych do danych.</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Przydzielanie uprawnień dla poszczególnych użytkowników rozumiane jako szczegółowe określenie zakresu danych oraz obszaru danych, a także zakresu działania, które mogą zostać wykonane przez użytkownika. Aplikacja musi umożliwiać tworzenie profilu uprawnień dla użytkownika i grupy użytkowników.</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Rejestrowanie działań użytkowników z jednoczesną możliwością wskazania użytkowników, których działania będą odnotowane w oddzielnym logu.</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Przechowywanie plików logu na oddzielnej partycji niż baza danych z ograniczeniami dostępu dla administratora.</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Przechowywanie historii wszystkich logowań użytkowników.</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Administratorowi włączenie logowania dodatkowych informacji, w tym o operacjach dodawania, edycji, usuwania każdego </w:t>
            </w:r>
            <w:r w:rsidRPr="00DC2825">
              <w:rPr>
                <w:rFonts w:ascii="Times New Roman" w:hAnsi="Times New Roman" w:cs="Times New Roman"/>
                <w:color w:val="000000"/>
                <w:sz w:val="24"/>
                <w:szCs w:val="24"/>
                <w:lang w:eastAsia="pl-PL"/>
              </w:rPr>
              <w:br/>
              <w:t>z rekordów.</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Analizę zarejestrowanych działań użytkowników w sposób przyjazny dla użytkowników, którzy nie posiadają specjalistycznej wiedzy informatycznej.</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Monitorowanie dostępu do wskazanych informacji w aplikacji poprzez bieżący dostęp do danych o użytkownikach aktualnie zalogowanych.</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Informowanie użytkowników o planowanych przerwach w pracy aplikacji.</w:t>
            </w:r>
          </w:p>
          <w:p w:rsidR="00DC2825" w:rsidRPr="00DC2825" w:rsidRDefault="00DC2825" w:rsidP="00DC2825">
            <w:pPr>
              <w:widowControl w:val="0"/>
              <w:numPr>
                <w:ilvl w:val="0"/>
                <w:numId w:val="30"/>
              </w:numPr>
              <w:tabs>
                <w:tab w:val="left" w:pos="360"/>
              </w:tabs>
              <w:spacing w:after="0" w:line="240" w:lineRule="auto"/>
              <w:contextualSpacing/>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Automatyczne wykonywanie zasilenia Sytemu Przetwarzania Danych wg harmonogramu ustalonego przez administratora lub na żądanie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Elementy interfejsu pełniące w systemie te same funkcje muszą znajdować się w stałym określonym miejscu, pozwalając użytkownikowi na szybkie ich odnalezienie i zastosowanie (np. odwołanie do pomocy systemowej, zamknięcie, zapisywanie. itp.)</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Elementy takie jak standardowe komponenty służące do edycji danych (lista rozwijana, przyciski, pola edycji) posiadające wspólne cechy musza być prezentowane w sposób identyczny i jednolity.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F-99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Pola do wprowadzania danych nie mogą na siebie zachodzić. W wyjątkowych przypadkach w celu osiągnięcia żądanej funkcjonalności jest to dopuszczalne tylko za wyraźną zgodą </w:t>
            </w:r>
            <w:r w:rsidRPr="00DC2825">
              <w:rPr>
                <w:rFonts w:ascii="Times New Roman" w:hAnsi="Times New Roman" w:cs="Times New Roman"/>
                <w:color w:val="000000"/>
                <w:sz w:val="24"/>
                <w:szCs w:val="24"/>
                <w:lang w:eastAsia="pl-PL"/>
              </w:rPr>
              <w:lastRenderedPageBreak/>
              <w:t>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Wielkość formularzy do wprowadzania danych musi ograniczać się do jednego ekranu, tak aby wyeliminować konieczność stosowania pasków przewijania. W uzasadnionym przypadku przekroczenia przez formatkę rozmiaru ekranu, zaleca się stosowanie zakładek w celu jego podziału na pojedyncze ekrany.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każdym momencie pracy z aplikacji użytkownik musi dokładnie wiedzieć jakie operacje w danej chwili są wykonywane i w jakim stanie znajduje się aplikacja.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każdym momencie pracy z aplikacją użytkownik musi wiedzieć jaki jest jego status oraz na jakim poziomie dopuszczenia pracuje.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Komunikaty wyświetlane przez aplikację muszą być jednolite w formie i treści, w każdym odrębnym przypadku (np. komunikat informujący o poprawnym przeprowadzeniu operacji, niepowodzeniu operacji, błędzie systemowym).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F-104</w:t>
            </w:r>
          </w:p>
        </w:tc>
        <w:tc>
          <w:tcPr>
            <w:tcW w:w="7172" w:type="dxa"/>
            <w:vAlign w:val="center"/>
            <w:hideMark/>
          </w:tcPr>
          <w:p w:rsidR="00DC2825" w:rsidRPr="00DC2825" w:rsidRDefault="00DC2825" w:rsidP="00BB4E65">
            <w:pPr>
              <w:pStyle w:val="Teksttreci110"/>
              <w:shd w:val="clear" w:color="auto" w:fill="auto"/>
              <w:spacing w:after="282" w:line="293" w:lineRule="exact"/>
              <w:ind w:right="20" w:firstLine="28"/>
              <w:jc w:val="both"/>
              <w:rPr>
                <w:rFonts w:ascii="Times New Roman" w:hAnsi="Times New Roman" w:cs="Times New Roman"/>
              </w:rPr>
            </w:pPr>
            <w:r w:rsidRPr="00DC2825">
              <w:rPr>
                <w:rFonts w:ascii="Times New Roman" w:hAnsi="Times New Roman" w:cs="Times New Roman"/>
                <w:color w:val="000000"/>
                <w:lang w:eastAsia="pl-PL"/>
              </w:rPr>
              <w:t xml:space="preserve">Komunikaty muszą być wyświetlane w języku polskim oraz muszą być jednoznaczne, jasne i zrozumiałe. Dopuszcza się, </w:t>
            </w:r>
            <w:r w:rsidRPr="00DC2825">
              <w:rPr>
                <w:rFonts w:ascii="Times New Roman" w:hAnsi="Times New Roman" w:cs="Times New Roman"/>
              </w:rPr>
              <w:t>aby komunikaty dla użytkownika w języku polskim zawierały dodatkowe informacje techniczne/anglojęzyczne do komunikacji z serwisantem systemu.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Oprogramowanie musi mieć zaimplementowaną obsługę błędów, w tym wątków krytycznych oraz musi automatycznie zapisywać w systemie kontekst pracy w chwili wystąpienia błędu krytycznego.</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w maksymalnym stopniu upraszczać pracę użytkownika poprzez: proponowanie w określonych polach formularzy listy dostępnych wartości do wyboru, stosowanie danych słownikowych tworzonych i aktualizowanych przez użytkownika posiadającego odpowiednie uprawnienia.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Dostęp do pomocy musi być z poziomu menu systemu.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F-108</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 systemie pomocy musi znajdować się informacja o wersji używanego oprogramowania, spis tematów pomocy i opis właściwości oprogramowania.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F-109</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Użytkownik musi mieć dostęp tylko do tych funkcji, do których uzyskał stosowne uprawnienie. Pozostałe nieaktywne funkcje muszą się wyraźnie odróżniać (np. jaśniejszy kolor lub być niewidoczne).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F-110</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Zakres widocznych i dostępnych dla użytkownika aplikacji funkcji i sposób prezentacji tych funkcji musi wynikać z osobistych uprawnień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F-111</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Wszystkie udostępnione funkcje aplikacji, będące podzbiorem pełnego </w:t>
            </w:r>
            <w:r w:rsidRPr="00DC2825">
              <w:rPr>
                <w:rFonts w:ascii="Times New Roman" w:hAnsi="Times New Roman" w:cs="Times New Roman"/>
                <w:color w:val="000000"/>
                <w:sz w:val="24"/>
                <w:szCs w:val="24"/>
                <w:lang w:eastAsia="pl-PL"/>
              </w:rPr>
              <w:lastRenderedPageBreak/>
              <w:t>zbioru funkcji, muszą być uporządkowane w taki sposób, w jaki są uporządkowane w pełnym zbiorze.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 xml:space="preserve">Spełnia / </w:t>
            </w:r>
            <w:r w:rsidRPr="00DC2825">
              <w:rPr>
                <w:rFonts w:ascii="Times New Roman" w:hAnsi="Times New Roman" w:cs="Times New Roman"/>
                <w:i/>
                <w:color w:val="000000"/>
                <w:sz w:val="24"/>
                <w:szCs w:val="24"/>
                <w:lang w:eastAsia="pl-PL"/>
              </w:rPr>
              <w:lastRenderedPageBreak/>
              <w:t>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WF F-112</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posiadać mechanizm kontroli poprawności wprowadzonych danych przez użytkownika (np. poprawność nr NIP, kod pocztowy, miejscowość). Dotyczy miejscowości w Polsce. Kontrola poprawności winna być realizowana według bazy zarejestrowanych </w:t>
            </w:r>
            <w:r w:rsidRPr="00DC2825">
              <w:rPr>
                <w:rFonts w:ascii="Times New Roman" w:hAnsi="Times New Roman" w:cs="Times New Roman"/>
                <w:color w:val="000000"/>
                <w:sz w:val="24"/>
                <w:szCs w:val="24"/>
                <w:lang w:eastAsia="pl-PL"/>
              </w:rPr>
              <w:br/>
              <w:t>w Polsce firm.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F-113</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zawierać mechanizm kontroli poprawności wprowadzanych danych już na poziomie formularzy (przy wprowadzaniu danych  i przed ich zapisaniem w bazie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F-114</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zawierać mechanizm, który pozwala na wprowadzenie tylko określonego typu danych (np. zastosowanie komponentu kalendarza do wprowadzania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F-115</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drukowanie wybranych przez użytkownika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F-116</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drukowanie na dowolnej drukarce zdefiniowanej w systemie operacyjnym użytkownika, zarówno lokalnej jak  i sieciowej działającej w sieci LAN oraz umożliwiać podgląd wydruku.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p>
        </w:tc>
      </w:tr>
      <w:tr w:rsidR="00DC2825" w:rsidRPr="00DC2825" w:rsidTr="00BB4E65">
        <w:trPr>
          <w:trHeight w:val="276"/>
          <w:tblCellSpacing w:w="0" w:type="dxa"/>
        </w:trPr>
        <w:tc>
          <w:tcPr>
            <w:tcW w:w="1419" w:type="dxa"/>
            <w:vAlign w:val="center"/>
            <w:hideMark/>
          </w:tcPr>
          <w:p w:rsidR="00DC2825" w:rsidRPr="00DC2825" w:rsidRDefault="00DC2825" w:rsidP="00BB4E65">
            <w:pPr>
              <w:widowControl w:val="0"/>
              <w:shd w:val="clear" w:color="auto" w:fill="FFFFFF"/>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WF F-117</w:t>
            </w:r>
          </w:p>
        </w:tc>
        <w:tc>
          <w:tcPr>
            <w:tcW w:w="7172"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być zgodna z obowiązującymi na dzień podpisania umowy przepisami prawa.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bl>
    <w:p w:rsidR="00DC2825" w:rsidRPr="00DC2825" w:rsidRDefault="00DC2825" w:rsidP="00DC2825">
      <w:pPr>
        <w:pStyle w:val="Akapitzlist"/>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lang w:eastAsia="pl-PL" w:bidi="ar-SA"/>
        </w:rPr>
      </w:pPr>
      <w:r w:rsidRPr="00DC2825">
        <w:rPr>
          <w:b/>
          <w:bCs/>
          <w:color w:val="000000"/>
          <w:sz w:val="28"/>
          <w:szCs w:val="28"/>
          <w:lang w:eastAsia="pl-PL" w:bidi="ar-SA"/>
        </w:rPr>
        <w:t>KADRY</w:t>
      </w:r>
    </w:p>
    <w:tbl>
      <w:tblPr>
        <w:tblW w:w="9924" w:type="dxa"/>
        <w:tblCellSpacing w:w="0"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7"/>
        <w:gridCol w:w="7154"/>
        <w:gridCol w:w="1333"/>
      </w:tblGrid>
      <w:tr w:rsidR="00DC2825" w:rsidRPr="00DC2825" w:rsidTr="00BB4E65">
        <w:trPr>
          <w:trHeight w:val="654"/>
          <w:tblCellSpacing w:w="0" w:type="dxa"/>
        </w:trPr>
        <w:tc>
          <w:tcPr>
            <w:tcW w:w="1437" w:type="dxa"/>
            <w:vAlign w:val="center"/>
            <w:hideMark/>
          </w:tcPr>
          <w:p w:rsidR="00DC2825" w:rsidRPr="00DC2825" w:rsidRDefault="00DC2825" w:rsidP="00BB4E65">
            <w:pPr>
              <w:widowControl w:val="0"/>
              <w:shd w:val="clear" w:color="auto" w:fill="FFFFFF"/>
              <w:ind w:left="37"/>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Kod wymagania</w:t>
            </w:r>
          </w:p>
        </w:tc>
        <w:tc>
          <w:tcPr>
            <w:tcW w:w="7154" w:type="dxa"/>
            <w:vAlign w:val="center"/>
            <w:hideMark/>
          </w:tcPr>
          <w:p w:rsidR="00DC2825" w:rsidRPr="00DC2825" w:rsidRDefault="00DC2825" w:rsidP="00BB4E65">
            <w:pPr>
              <w:widowControl w:val="0"/>
              <w:shd w:val="clear" w:color="auto" w:fill="FFFFFF"/>
              <w:tabs>
                <w:tab w:val="left" w:pos="686"/>
              </w:tabs>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Funkcjonalność</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Kryterium</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w:t>
            </w:r>
          </w:p>
        </w:tc>
        <w:tc>
          <w:tcPr>
            <w:tcW w:w="7154" w:type="dxa"/>
            <w:vAlign w:val="center"/>
            <w:hideMark/>
          </w:tcPr>
          <w:p w:rsidR="00DC2825" w:rsidRPr="00DC2825" w:rsidRDefault="00DC2825" w:rsidP="00BB4E65">
            <w:pPr>
              <w:widowControl w:val="0"/>
              <w:shd w:val="clear" w:color="auto" w:fill="FFFFFF"/>
              <w:tabs>
                <w:tab w:val="left" w:pos="686"/>
              </w:tabs>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Nazwa 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nazwę</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w:t>
            </w:r>
          </w:p>
        </w:tc>
        <w:tc>
          <w:tcPr>
            <w:tcW w:w="7154" w:type="dxa"/>
            <w:vAlign w:val="center"/>
            <w:hideMark/>
          </w:tcPr>
          <w:p w:rsidR="00DC2825" w:rsidRPr="00DC2825" w:rsidRDefault="00DC2825" w:rsidP="00BB4E65">
            <w:pPr>
              <w:widowControl w:val="0"/>
              <w:shd w:val="clear" w:color="auto" w:fill="FFFFFF"/>
              <w:tabs>
                <w:tab w:val="left" w:pos="686"/>
              </w:tabs>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Producent 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producenta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K-3</w:t>
            </w:r>
          </w:p>
        </w:tc>
        <w:tc>
          <w:tcPr>
            <w:tcW w:w="7154" w:type="dxa"/>
            <w:vAlign w:val="center"/>
            <w:hideMark/>
          </w:tcPr>
          <w:p w:rsidR="00DC2825" w:rsidRPr="00DC2825" w:rsidRDefault="00DC2825" w:rsidP="00BB4E65">
            <w:pPr>
              <w:widowControl w:val="0"/>
              <w:shd w:val="clear" w:color="auto" w:fill="FFFFFF"/>
              <w:tabs>
                <w:tab w:val="left" w:pos="686"/>
              </w:tabs>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Wersja modułu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Podać wersję</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K-4</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rozróżniać następujące grupy pracowników: Funkcjonariusze Państwowej Straży Pożarnej zatrudnieni na podstawie ustawy o Państwowej Straży Pożarnej oraz przepisów wykonawczych w KW PSP (KP/M PSP - dotyczy programu dla pozostałych jednostek organizacyjnych PSP woj. małopolskiego), Funkcjonariusze Państwowej Straży Pożarnej zatrudnieni na podstawie ustawy o Państwowej Straży Pożarnej oraz przepisów wykonawczych w  Komendach Powiatowych /Miejskich PSP – tylko funkcjonariusze powołani których teczki osobowe znajdują się w KW PSP w Krakowie (nie dotyczy  KP/M PSP), pracownicy korpusu służby cywilnej zatrudnieni na podstawie ustawy o służbie cywilnej oraz przepisów wykonawczych, pracownicy zatrudnieni na podstawie ustawy </w:t>
            </w:r>
            <w:r w:rsidRPr="00DC2825">
              <w:rPr>
                <w:rFonts w:ascii="Times New Roman" w:hAnsi="Times New Roman" w:cs="Times New Roman"/>
                <w:color w:val="000000"/>
                <w:sz w:val="24"/>
                <w:szCs w:val="24"/>
                <w:lang w:eastAsia="pl-PL"/>
              </w:rPr>
              <w:lastRenderedPageBreak/>
              <w:t xml:space="preserve">o pracownikach urzędów państwowych oraz przepisów wykonawczych, pracownicy zatrudnieni na podstawie umów cywilno-prawnych.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K-5</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mieć możliwość gromadzenia w kartotekach osobowych dokumentów skanowanych w tym zdjęć funkcjonariuszy i pracowników cywilnych.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K-6</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funkcjonować w oparciu o jedną centralną bazę danych zlokalizowaną w siedzibie Komendy Wojewódzkiej Państwowej Straży Pożarnej w Krakowie.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K-7</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Wszystkie elementy interfejsu (nazwa formatek, pola wprowadzania danych, etykiety, itp.) muszą być oznaczone w sposób jednoznaczny dla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K-8</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Dane przetwarzane w aplikacji będą stanowiły zbiór danych osobowych.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K-9</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jednoczesną prace kilkudziesięciu użytkownikom.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K-10</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mieć możliwość rozszerzenia swojej funkcjonalności.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K-11</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wprowadzanie danych rozumiane jako wprowadzanie danych przez operatora, na podstawie otrzymanych dokumentów – w większości w formie papierowej, nowych danych do systemu, w tym również dołączanie dokumentów skanowanych,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aktualizowanie danych rozumiane jako modyfikowanie danych, na podstawie otrzymanych nowych dokumentów, już istniejących danych,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poprawianie błędnie wprowadzonych danych rozumiane jako modyfikowanie już istniejących danych,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zatwierdzanie wprowadzonych danych rozumiane jako nadawanie danym już wprowadzonym przez innych operatorów, statusu danych aktualnie obowiązujących,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kasowanie danych rozumiane jako usunięcie danych,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 xml:space="preserve">dostęp do danych rozumiany jako uzyskanie uprawnień do pewnych danych już wprowadzonych; dostęp ten może być w różnej formie (wyświetlanie danych na ekranie monitora, sporządzanie wydruków, zestawień, analiz czy raportów, tworzenie plików eksportowych w formacie txt xls, lub </w:t>
            </w:r>
            <w:proofErr w:type="spellStart"/>
            <w:r w:rsidRPr="00DC2825">
              <w:rPr>
                <w:color w:val="000000"/>
                <w:sz w:val="24"/>
                <w:szCs w:val="24"/>
                <w:lang w:eastAsia="pl-PL" w:bidi="ar-SA"/>
              </w:rPr>
              <w:t>xml</w:t>
            </w:r>
            <w:proofErr w:type="spellEnd"/>
            <w:r w:rsidRPr="00DC2825">
              <w:rPr>
                <w:color w:val="000000"/>
                <w:sz w:val="24"/>
                <w:szCs w:val="24"/>
                <w:lang w:eastAsia="pl-PL" w:bidi="ar-SA"/>
              </w:rPr>
              <w:t xml:space="preserve"> dostęp aplikacji zewnętrznych do danych,</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 xml:space="preserve">rejestrowanie działań użytkowników do osobnego pliku </w:t>
            </w:r>
            <w:proofErr w:type="spellStart"/>
            <w:r w:rsidRPr="00DC2825">
              <w:rPr>
                <w:color w:val="000000"/>
                <w:sz w:val="24"/>
                <w:szCs w:val="24"/>
                <w:lang w:eastAsia="pl-PL" w:bidi="ar-SA"/>
              </w:rPr>
              <w:t>loga</w:t>
            </w:r>
            <w:proofErr w:type="spellEnd"/>
            <w:r w:rsidRPr="00DC2825">
              <w:rPr>
                <w:color w:val="000000"/>
                <w:sz w:val="24"/>
                <w:szCs w:val="24"/>
                <w:lang w:eastAsia="pl-PL" w:bidi="ar-SA"/>
              </w:rPr>
              <w:t xml:space="preserve">, </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przechowywanie plików logu na oddzielnej partycji niż baza danych z ograniczeniami dostępu dla administratora,</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przechowywanie historii wszystkich logowań użytkowników,</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 xml:space="preserve">rejestrowanie w odrębnym logu wszystkich pobrań danych z modułu Kadrowego i Płacowego (za pobranie danych rozumie się wygenerowanie z programu odrębnego pliku np. w formacie MS Excel zawierającego wybrane dane zgromadzone  </w:t>
            </w:r>
            <w:r w:rsidRPr="00DC2825">
              <w:rPr>
                <w:color w:val="000000"/>
                <w:sz w:val="24"/>
                <w:szCs w:val="24"/>
                <w:lang w:eastAsia="pl-PL" w:bidi="ar-SA"/>
              </w:rPr>
              <w:br/>
              <w:t>w programie),</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lastRenderedPageBreak/>
              <w:t>administratorowi włączenie logowania dodatkowych informacji, w tym o operacjach dodawania, edycji, usuwania każdego z rekordów,</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analizę zarejestrowanych działań użytkowników w sposób przyjazny dla użytkowników, którzy nie posiadają specjalistycznej wiedzy informatycznej,</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monitorowanie dostępu do wskazanych informacji w aplikacji poprzez bieżący dostęp do danych o użytkownikach aktualnie zalogowanych. Za spełnienie kryterium Zamawiający uzna każdy rodzaj informacji identyfikującej osobę zalogowaną,</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ustalanie stanu logicznego na zadany dzień bez konieczności wstrzymywania pracy aplikacji,</w:t>
            </w:r>
          </w:p>
          <w:p w:rsidR="00DC2825" w:rsidRPr="00DC2825" w:rsidRDefault="00DC2825" w:rsidP="00DC282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jc w:val="both"/>
              <w:rPr>
                <w:sz w:val="24"/>
                <w:szCs w:val="24"/>
                <w:lang w:eastAsia="pl-PL" w:bidi="ar-SA"/>
              </w:rPr>
            </w:pPr>
            <w:r w:rsidRPr="00DC2825">
              <w:rPr>
                <w:color w:val="000000"/>
                <w:sz w:val="24"/>
                <w:szCs w:val="24"/>
                <w:lang w:eastAsia="pl-PL" w:bidi="ar-SA"/>
              </w:rPr>
              <w:t>informowanie użytkowników o planowanych przerwach w pracy aplikacji.</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K-12</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Elementy interfejsu pełniące w systemie te same funkcje muszą znajdować się w stałym określonym miejscu, pozwalając użytkownikowi na szybkie ich odnalezienie i zastosowanie (np. odwołanie do pomocy systemowej, zamknięcie, zapisywanie. itp.)</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K-13</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Elementy takie jak standardowe komponenty służące do edycji danych (lista rozwijana, przyciski, pola edycji) posiadające wspólne cechy musza być prezentowane w sposób identyczny i jednolity.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K-14</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Wielkość formularzy do wprowadzania danych musi ograniczać się do jednego ekranu, tak aby wyeliminować konieczność stosowania pasków przewijania. W uzasadnionym przypadku przekroczenia przez formatkę rozmiaru ekranu, zaleca się stosowanie zakładek w celu jego podziału na pojedyncze ekrany.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K-15</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 każdym momencie pracy z aplikacji użytkownik musi dokładnie wiedzieć jakie operacje w danej chwili są wykonywane i w jakim stanie znajduje się aplikacja.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K-16</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Komunikaty wyświetlane przez aplikację muszą być jednolite w formie i treści w każdym odrębnym przypadku (np. komunikat informujący o poprawnym przeprowadzeniu operacji, niepowodzeniu operacji, błędzie systemowym).</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K-17</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Komunikaty muszą być wyświetlane w języku polskim oraz muszą być jednoznaczne, jasne i zrozumiałe.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K-18</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w maksymalnym stopniu upraszczać pracę użytkownika poprzez: proponowanie w określonych polach formularzy listy dostępnych wartości do wyboru, stosowanie danych słownikowych tworzonych i aktualizowanych przez użytkownika posiadającego odpowiednie uprawnienia.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K-19</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Dostęp do pomocy musi być z poziomu menu systemu.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K-20</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W systemie pomocy musi znajdować się informacja o wersji używanego oprogramowania, spis tematów pomocy i opis właściwości </w:t>
            </w:r>
            <w:r w:rsidRPr="00DC2825">
              <w:rPr>
                <w:rFonts w:ascii="Times New Roman" w:hAnsi="Times New Roman" w:cs="Times New Roman"/>
                <w:color w:val="000000"/>
                <w:sz w:val="24"/>
                <w:szCs w:val="24"/>
                <w:lang w:eastAsia="pl-PL"/>
              </w:rPr>
              <w:lastRenderedPageBreak/>
              <w:t xml:space="preserve">oprogramowania.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K-21</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Użytkownik musi mieć dostęp tylko do tych funkcji, do których uzyskał stosowne uprawnienie. Pozostałe nieaktywne funkcje muszą się wyraźnie odróżniać (np. jaśniejszy kolor lub być niewidoczne).</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K-22</w:t>
            </w:r>
          </w:p>
        </w:tc>
        <w:tc>
          <w:tcPr>
            <w:tcW w:w="7154" w:type="dxa"/>
            <w:tcBorders>
              <w:top w:val="single" w:sz="2" w:space="0" w:color="000000" w:themeColor="text1"/>
              <w:bottom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Zakres widocznych i dostępnych dla użytkownika aplikacji funkcji i sposób prezentacji tych funkcji musi wynikać z osobistych uprawnień użytkownika.</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K-23</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posiadać mechanizm kontroli poprawności wprowadzonych danych przez użytkownika (np. poprawność nr PESEL, NIP).</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K-24</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zawierać mechanizm kontroli poprawności wprowadzanych danych już na poziomie formularzy (przy wprowadzaniu danych i przed ich zapisaniem w bazie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K-25</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zawierać mechanizm, który pozwala na wprowadzenie tylko określonego typu danych (np. zastosowanie komponentu kalendarza do wprowadzania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K-26</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drukowanie wybranych przez użytkownika danych.</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K-27</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Aplikacja musi umożliwiać drukowanie na dowolnej drukarce zdefiniowanej w systemie operacyjnym użytkownika, zarówno lokalnej jak  i sieciowej działającej w sieci LAN oraz umożliwiać podgląd wydruku.</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K-28</w:t>
            </w:r>
          </w:p>
        </w:tc>
        <w:tc>
          <w:tcPr>
            <w:tcW w:w="7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Aplikacja musi być zgodna z obowiązującymi na dzień podpisania umowy przepisami prawa. </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K-29</w:t>
            </w:r>
          </w:p>
        </w:tc>
        <w:tc>
          <w:tcPr>
            <w:tcW w:w="7154"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Wymagania w zakresie struktury organizacyjnej:</w:t>
            </w:r>
          </w:p>
          <w:p w:rsidR="00DC2825" w:rsidRPr="00DC2825" w:rsidRDefault="00DC2825" w:rsidP="00DC2825">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system musi zapewniać odzwierciedlenie pełnej struktury organizacyjnej Komendy Wojewódzkiej PSP w Krakowie oraz komend powiatowych/miejskich PSP woj. małopolskiego,</w:t>
            </w:r>
          </w:p>
          <w:p w:rsidR="00DC2825" w:rsidRPr="00DC2825" w:rsidRDefault="00DC2825" w:rsidP="00DC2825">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opis struktury organizacyjnej (numery i symbole jednostek i komórek organizacyjnych, ich nazwy, rodzaj, adres, powiązania z jednostką nadrzędną i podległymi, data utworzenia, data likwidacji, limit etatów wynikający z regulaminu organizacyjnego z podziałem na funkcjonariuszy, pracowników służby cywilnej, pracowników cywilnych),</w:t>
            </w:r>
          </w:p>
          <w:p w:rsidR="00DC2825" w:rsidRPr="00DC2825" w:rsidRDefault="00DC2825" w:rsidP="00DC2825">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wprowadzanie zmian w strukturze organizacyjnej: utworzenie nowej jednostki i komórki organizacyjnej, zmiana nazwy, likwidacja, zmiana podporządkowania, ewidencjonowanie danych: (np.: rodzaj jednostki i komórki, adres),</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K-30</w:t>
            </w:r>
          </w:p>
        </w:tc>
        <w:tc>
          <w:tcPr>
            <w:tcW w:w="7154"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Wymagania w zakresie kartotek osobowo-płacowych:</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podstawowe (PESEL, NIP, NR EWIDENCYJNY FUNKCJONARIUSZA, nazwisko, nazwisko rodowe, imiona, data i miejsce urodzenia, imiona rodziców, nazwisko panieńskie matki, obywatelstwo),</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lastRenderedPageBreak/>
              <w:t xml:space="preserve">adresy: zameldowania, zamieszkania, do korespondencji, (województwo, powiat, gmina/dzielnica, ulica nr domu, </w:t>
            </w:r>
            <w:r w:rsidRPr="00DC2825">
              <w:rPr>
                <w:color w:val="000000"/>
                <w:sz w:val="24"/>
                <w:szCs w:val="24"/>
                <w:lang w:eastAsia="pl-PL" w:bidi="ar-SA"/>
              </w:rPr>
              <w:br/>
              <w:t>nr lokalu, miejscowość, kod, poczta),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dokument tożsamości (rodzaj, seria nr, data wydania, organ wydający, data ważności),</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informacje o posiadanych dokumentach innych niż dokument tożsamości (paszport, legitymacja służbowa, prawo jazdy),</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informacje dotyczące powszechnego obowiązku obrony (stosunek do służby wojskowej, seria i nr książeczki wojskowej, przynależność do WKU, stopień wojskowy, specjalność wojskowa, przydział mobilizacyjny, okres odbywania zasadniczej służby wojskowej i rodzaj tej służby,</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informacja o członkach rodziny (stopień pokrewieństwa, imiona, nazwiska, daty urodzenia, PESEL, płeć, adresy, czy na utrzymaniu),</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osoby do powiadomienia w razie zdarzenia losowego (imię, nazwisko, data urodzenia, PESEL, płeć, adres, telefon kontaktowy),</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podstawowe dane dot. ubezpieczeń społecznych i zdrowotnych (kod tytułu ubezpieczenia, przynależność do oddziału NFZ),</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nagrody wyróżnienia, odznaczenia i kary (nazwa, rodzaj, data udzielenia, opis),</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stopnie służbowe (nazwa, data nadania, data obowiązywania,  opis),</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badania lekarskie, (rodzaj badania, data badana, wynik, data następnego badania, opis), </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szkolenia bhp (rodzaj szkolenia, data szkolenia, data następnego szkolenia),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posiadane wykształcenie i kwalifikacje:</w:t>
            </w:r>
          </w:p>
          <w:p w:rsidR="00DC2825" w:rsidRPr="00DC2825" w:rsidRDefault="00DC2825" w:rsidP="00DC2825">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wykształcenie bieżące (ogólne, zawodowe (pożarnicze)), poziom, ukończona szkoła/uczelnia, rok ukończenia posiadany tytuł zawodowo-naukowy, znajomość języków obcych,</w:t>
            </w:r>
          </w:p>
          <w:p w:rsidR="00DC2825" w:rsidRPr="00DC2825" w:rsidRDefault="00DC2825" w:rsidP="00DC2825">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tworzenie historii wykształcenia ogólnego i zawodowego (uzyskany tytuł zawodowo-naukowy, rok ukończenia, nazwa szkoły/uczelni),</w:t>
            </w:r>
          </w:p>
          <w:p w:rsidR="00DC2825" w:rsidRPr="00DC2825" w:rsidRDefault="00DC2825" w:rsidP="00DC2825">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uzupełnienie wykształcenia np. studia podyplomowe </w:t>
            </w:r>
            <w:r w:rsidRPr="00DC2825">
              <w:rPr>
                <w:color w:val="000000"/>
                <w:sz w:val="24"/>
                <w:szCs w:val="24"/>
                <w:lang w:eastAsia="pl-PL" w:bidi="ar-SA"/>
              </w:rPr>
              <w:br/>
              <w:t>(nazwa uczelni, rok ukończenia, tryb ukończenia),</w:t>
            </w:r>
          </w:p>
          <w:p w:rsidR="00DC2825" w:rsidRPr="00DC2825" w:rsidRDefault="00DC2825" w:rsidP="00DC2825">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dodatkowe uprawnienia i specjalności, ukończone kursy i szkolenia (nazwa, data uzyskania, okres ważności, nr zaświadczenia, opis dodatkowy),</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przebieg pracy zawodowej pracowników:</w:t>
            </w:r>
          </w:p>
          <w:p w:rsidR="00DC2825" w:rsidRPr="00DC2825" w:rsidRDefault="00DC2825" w:rsidP="00DC282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informacje o zadudnieniach w poprzednich zakładach pracy (okres zatrudnienia, przebywania na urlopach bezpłatnych, wychowawczych, nazwa zakładu pracy); wyliczenie stażu ogólnego, do wysługi, stażu cywilnego, w służbie, do urlopu, do nagrody jubileuszowej do emerytury,</w:t>
            </w:r>
          </w:p>
          <w:p w:rsidR="00DC2825" w:rsidRPr="00DC2825" w:rsidRDefault="00DC2825" w:rsidP="00DC282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przebieg pracy zawodowej w bieżącym zakładzie,</w:t>
            </w:r>
          </w:p>
          <w:p w:rsidR="00DC2825" w:rsidRPr="00DC2825" w:rsidRDefault="00DC2825" w:rsidP="00DC282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mianowanie/umowa (data, komórka organizacyjna, jednostka organizacyjna, pion, miejsce pracy, stanowisko pracy, stanowisko etatowe, rodzaj stanowiska, rodzaj </w:t>
            </w:r>
            <w:r w:rsidRPr="00DC2825">
              <w:rPr>
                <w:color w:val="000000"/>
                <w:sz w:val="24"/>
                <w:szCs w:val="24"/>
                <w:lang w:eastAsia="pl-PL" w:bidi="ar-SA"/>
              </w:rPr>
              <w:lastRenderedPageBreak/>
              <w:t>formy zatrudnienie, do kiedy, grupa pracownicza, wymiar etatu), informacje o pracy w warunkach szczególnych (czy pracuje), rodzaj służby);</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płacowe funkcjonariuszy PSP (data, kategoria, grupa, mnożnik kwoty bazowej, kwota zasadnicza, dodatek stażowy, dodatek za stopień, dodatek służbowy z określeniem procentowej wartości, dodatek motywacyjny do kiedy, dodatek inny, suma),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płacowe pracowników służby cywilnej (data, mnożnik kwoty bazowej, kwota zasadnicza, dodatek stażowy, dodatek zadaniowy do kiedy, suma),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płacowe pozostałych pracowników cywilnych (data, kategoria, kwota zasadnicza, dodatek stażowy, premia, suma),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pracownicy zatrudnieni na podstawie umów cywilno-prawnych,</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dane płacowe dotyczące umów cywilnoprawnych:</w:t>
            </w:r>
          </w:p>
          <w:p w:rsidR="00DC2825" w:rsidRPr="00DC2825" w:rsidRDefault="00DC2825" w:rsidP="00DC2825">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umowa (numer, rodzaj, data zawarcia, okres trwania, data wykonania, wartość); (jednostka organizacyjna, miejsce pracy, stanowisko, przedmiot umowy),</w:t>
            </w:r>
          </w:p>
          <w:p w:rsidR="00DC2825" w:rsidRPr="00DC2825" w:rsidRDefault="00DC2825" w:rsidP="00DC2825">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informacje niezbędne do naliczenia podatku (procent podatku, koszty uzyskania); ubezpieczenia społeczne (tytuł ubezpieczenia, ubezpieczenia obowiązkowe i dobrowolne, informacja o wysłaniu dokumentów zgłoszeniowych do ZUS); sposób rozliczenia umowy (przez rachunek lub tylko przez listę),</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zwolnienia; rozwiązanie stosunku pracy, stosunku służbowego zgodnie z przepisami prawa pracy, ustawy o PSP (data, przyczyna, okres od do, czy zaliczyć do poszczególnych rodzajów stażu),</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renta/emerytura/grupa inwalidzka (stopień inwalidztwa, </w:t>
            </w:r>
            <w:r w:rsidRPr="00DC2825">
              <w:rPr>
                <w:color w:val="000000"/>
                <w:sz w:val="24"/>
                <w:szCs w:val="24"/>
                <w:lang w:eastAsia="pl-PL" w:bidi="ar-SA"/>
              </w:rPr>
              <w:br/>
              <w:t>nr świadczenia, data przyznania);</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sporządzanie zestawień przypadający w danym miesiącu lub w danym okresie czasu (nagrody jubileuszowe, zwiększonego dodatku za wysługę, terminie badań okresowych, szkoleń bhp, awansu w stopniu),</w:t>
            </w:r>
          </w:p>
          <w:p w:rsidR="00DC2825" w:rsidRPr="00DC2825" w:rsidRDefault="00DC2825" w:rsidP="00DC28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wyliczanie staży na dzień bieżący.</w:t>
            </w:r>
          </w:p>
          <w:p w:rsidR="00DC2825" w:rsidRPr="00DC2825" w:rsidRDefault="00DC2825" w:rsidP="00BB4E65">
            <w:pPr>
              <w:pStyle w:val="Akapitzlist"/>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WK K-31</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Wymagania w zakresie ewidencji nieobecności:</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nieobecności określone w Kodeksie Pracy,</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grupowanie rodzajów nieobecności w kategorie w celu tworzenia zestawień, raportów, obliczeń i kontroli,</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informacje o urlopach: wypoczynkowym funkcjonariusza, dodatkowym za lata służby, stopień szkodliwości, okolicznościowym, zdrowotnym, ojcowskim, macierzyńskim, bezpłatnym oraz innych (bilans, stan na wybrany dzień),</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automatyczne obliczanie wymiaru należnego urlopu z uwzględnieniem rodzaju ukończonej szkoły i historii zatrudnienia, okresu zatrudnienia stopnia szkodliwości,</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możliwość rozliczania urlopu w oparciu o indywidualny harmonogram pracy np. godzinowy uwzględniający specyfikę służby w PSP (system zmianowy 24 godziny służby, 12 godzin służby, 8 godzin służby),</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lastRenderedPageBreak/>
              <w:t>kontrola kolizji wprowadzanych nieobecności: wykrywanie prób wprowadzenia nieobecności z dwóch różnych przyczyn w tym samym okresie,</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kontrola wykorzystania urlopów wypoczynkowych (w tym urlopów na żądanie),</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automatyczne wyliczanie dni kalendarzowych roboczych, normatywnych przypadających w okresie nieobecności,</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naliczanie godzin nadliczbowych na dany dzień, </w:t>
            </w:r>
          </w:p>
          <w:p w:rsidR="00DC2825" w:rsidRPr="00DC2825" w:rsidRDefault="00DC2825" w:rsidP="00DC282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harmonogramy czasu służby i pracy:</w:t>
            </w:r>
          </w:p>
          <w:p w:rsidR="00DC2825" w:rsidRPr="00DC2825" w:rsidRDefault="00DC2825" w:rsidP="00DC282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indywidualne kalendarze dla pracowników,</w:t>
            </w:r>
          </w:p>
          <w:p w:rsidR="00DC2825" w:rsidRPr="00DC2825" w:rsidRDefault="00DC2825" w:rsidP="00DC282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możliwość definiowania szablonów harmonogramów,</w:t>
            </w:r>
          </w:p>
          <w:p w:rsidR="00DC2825" w:rsidRPr="00DC2825" w:rsidRDefault="00DC2825" w:rsidP="00DC282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rozliczanie czasu służby i pracy (godziny ponadnormatywne, nadgodziny).</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trPr>
        <w:tc>
          <w:tcPr>
            <w:tcW w:w="1437"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WK K-32</w:t>
            </w:r>
          </w:p>
        </w:tc>
        <w:tc>
          <w:tcPr>
            <w:tcW w:w="7154"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Dodatkowe funkcjonalności:</w:t>
            </w:r>
          </w:p>
          <w:p w:rsidR="00DC2825" w:rsidRPr="00DC2825" w:rsidRDefault="00DC2825" w:rsidP="00DC2825">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podstawowe pisma kadrowe, z możliwością zmiany form, możliwość definiowanie własnych dokumentów,</w:t>
            </w:r>
          </w:p>
          <w:p w:rsidR="00DC2825" w:rsidRPr="00DC2825" w:rsidRDefault="00DC2825" w:rsidP="00DC2825">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generator raportów:</w:t>
            </w:r>
          </w:p>
          <w:p w:rsidR="00DC2825" w:rsidRPr="00DC2825" w:rsidRDefault="00DC2825" w:rsidP="00DC282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możliwość zdefiniowania własnych raportów wg zestawu informacji i warunków (np. osób uprawnionych do nagród jubileuszowych, osób uprawnionych do zaopatrzenia emerytalnego),</w:t>
            </w:r>
          </w:p>
          <w:p w:rsidR="00DC2825" w:rsidRPr="00DC2825" w:rsidRDefault="00DC2825" w:rsidP="00DC282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możliwość wyboru typu danych z zakresu wprowadzonych do bazy danych do wykonania raportu, zestawienia lub eksportu,</w:t>
            </w:r>
          </w:p>
          <w:p w:rsidR="00DC2825" w:rsidRPr="00DC2825" w:rsidRDefault="00DC2825" w:rsidP="00DC282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 xml:space="preserve">wykonywania zrzutów wybranych danych w formacie xls, txt, </w:t>
            </w:r>
            <w:proofErr w:type="spellStart"/>
            <w:r w:rsidRPr="00DC2825">
              <w:rPr>
                <w:color w:val="000000"/>
                <w:sz w:val="24"/>
                <w:szCs w:val="24"/>
                <w:lang w:eastAsia="pl-PL" w:bidi="ar-SA"/>
              </w:rPr>
              <w:t>xml</w:t>
            </w:r>
            <w:proofErr w:type="spellEnd"/>
            <w:r w:rsidRPr="00DC2825">
              <w:rPr>
                <w:color w:val="000000"/>
                <w:sz w:val="24"/>
                <w:szCs w:val="24"/>
                <w:lang w:eastAsia="pl-PL" w:bidi="ar-SA"/>
              </w:rPr>
              <w:t>. innym z uwzględnieniem tzw. „daty przeliczeniowej”.</w:t>
            </w:r>
          </w:p>
          <w:p w:rsidR="00DC2825" w:rsidRPr="00DC2825" w:rsidRDefault="00DC2825" w:rsidP="00DC282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175"/>
              </w:tabs>
              <w:jc w:val="both"/>
              <w:rPr>
                <w:sz w:val="24"/>
                <w:szCs w:val="24"/>
                <w:lang w:eastAsia="pl-PL" w:bidi="ar-SA"/>
              </w:rPr>
            </w:pPr>
            <w:r w:rsidRPr="00DC2825">
              <w:rPr>
                <w:color w:val="000000"/>
                <w:sz w:val="24"/>
                <w:szCs w:val="24"/>
                <w:lang w:eastAsia="pl-PL" w:bidi="ar-SA"/>
              </w:rPr>
              <w:t>Tworzenie baz danych kadrowych „Straż” i „Cywil” zgodnie z zasadami określonymi w załączniku nr 7 do niniejszej SIWZ.</w:t>
            </w:r>
          </w:p>
        </w:tc>
        <w:tc>
          <w:tcPr>
            <w:tcW w:w="1333"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bl>
    <w:p w:rsidR="00DC2825" w:rsidRPr="00DC2825" w:rsidRDefault="00DC2825" w:rsidP="00DC2825">
      <w:pPr>
        <w:widowControl w:val="0"/>
        <w:rPr>
          <w:rFonts w:ascii="Times New Roman" w:hAnsi="Times New Roman" w:cs="Times New Roman"/>
          <w:sz w:val="24"/>
          <w:szCs w:val="24"/>
          <w:lang w:eastAsia="pl-PL"/>
        </w:rPr>
      </w:pPr>
    </w:p>
    <w:p w:rsidR="00DC2825" w:rsidRPr="00DC2825" w:rsidRDefault="00DC2825" w:rsidP="00DC2825">
      <w:pPr>
        <w:widowControl w:val="0"/>
        <w:jc w:val="center"/>
        <w:rPr>
          <w:rFonts w:ascii="Times New Roman" w:hAnsi="Times New Roman" w:cs="Times New Roman"/>
          <w:sz w:val="24"/>
          <w:szCs w:val="24"/>
          <w:lang w:eastAsia="pl-PL"/>
        </w:rPr>
      </w:pPr>
    </w:p>
    <w:p w:rsidR="00DC2825" w:rsidRPr="00DC2825" w:rsidRDefault="00DC2825" w:rsidP="00DC2825">
      <w:pPr>
        <w:widowControl w:val="0"/>
        <w:jc w:val="center"/>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DC2825">
      <w:pPr>
        <w:pStyle w:val="Akapitzlist"/>
        <w:widowControl w:val="0"/>
        <w:numPr>
          <w:ilvl w:val="0"/>
          <w:numId w:val="97"/>
        </w:numPr>
        <w:pBdr>
          <w:top w:val="none" w:sz="0" w:space="0" w:color="auto"/>
          <w:left w:val="none" w:sz="0" w:space="0" w:color="auto"/>
          <w:bottom w:val="none" w:sz="0" w:space="0" w:color="auto"/>
          <w:right w:val="none" w:sz="0" w:space="0" w:color="auto"/>
          <w:between w:val="none" w:sz="0" w:space="0" w:color="auto"/>
        </w:pBdr>
        <w:jc w:val="both"/>
        <w:rPr>
          <w:sz w:val="28"/>
          <w:szCs w:val="24"/>
          <w:lang w:eastAsia="pl-PL" w:bidi="ar-SA"/>
        </w:rPr>
      </w:pPr>
      <w:r w:rsidRPr="00DC2825">
        <w:rPr>
          <w:b/>
          <w:bCs/>
          <w:color w:val="000000"/>
          <w:sz w:val="28"/>
          <w:szCs w:val="24"/>
          <w:lang w:eastAsia="pl-PL" w:bidi="ar-SA"/>
        </w:rPr>
        <w:t>EWIDENCJA ŚRODKÓW TRWAŁYCH, GOSPODARKI MAGAZYNOWEJ, SAMOCHODOWEJ I MUNDUROWEJ</w:t>
      </w:r>
    </w:p>
    <w:p w:rsidR="00DC2825" w:rsidRPr="00DC2825" w:rsidRDefault="00DC2825" w:rsidP="00DC2825">
      <w:pPr>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tbl>
      <w:tblPr>
        <w:tblW w:w="9924" w:type="dxa"/>
        <w:tblCellSpacing w:w="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410"/>
        <w:gridCol w:w="7048"/>
        <w:gridCol w:w="1466"/>
      </w:tblGrid>
      <w:tr w:rsidR="00DC2825" w:rsidRPr="00DC2825" w:rsidTr="00BB4E65">
        <w:trPr>
          <w:tblCellSpacing w:w="0" w:type="dxa"/>
        </w:trPr>
        <w:tc>
          <w:tcPr>
            <w:tcW w:w="1410" w:type="dxa"/>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Kod wymagania</w:t>
            </w:r>
          </w:p>
        </w:tc>
        <w:tc>
          <w:tcPr>
            <w:tcW w:w="7048"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Parametr</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b/>
                <w:bCs/>
                <w:color w:val="000000"/>
                <w:sz w:val="24"/>
                <w:szCs w:val="24"/>
                <w:lang w:eastAsia="pl-PL"/>
              </w:rPr>
            </w:pPr>
            <w:r w:rsidRPr="00DC2825">
              <w:rPr>
                <w:rFonts w:ascii="Times New Roman" w:hAnsi="Times New Roman" w:cs="Times New Roman"/>
                <w:b/>
                <w:bCs/>
                <w:color w:val="000000"/>
                <w:sz w:val="24"/>
                <w:szCs w:val="24"/>
                <w:lang w:eastAsia="pl-PL"/>
              </w:rPr>
              <w:t>Kryterium</w:t>
            </w:r>
          </w:p>
        </w:tc>
      </w:tr>
      <w:tr w:rsidR="00DC2825" w:rsidRPr="00DC2825" w:rsidTr="00BB4E65">
        <w:trPr>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WT-1</w:t>
            </w:r>
          </w:p>
        </w:tc>
        <w:tc>
          <w:tcPr>
            <w:tcW w:w="7048"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Nazwa modułu</w:t>
            </w:r>
          </w:p>
        </w:tc>
        <w:tc>
          <w:tcPr>
            <w:tcW w:w="1466" w:type="dxa"/>
            <w:vAlign w:val="center"/>
          </w:tcPr>
          <w:p w:rsidR="00DC2825" w:rsidRPr="00DC2825" w:rsidRDefault="00DC2825" w:rsidP="00BB4E65">
            <w:pPr>
              <w:widowControl w:val="0"/>
              <w:jc w:val="center"/>
              <w:rPr>
                <w:rFonts w:ascii="Times New Roman" w:hAnsi="Times New Roman" w:cs="Times New Roman"/>
                <w:b/>
                <w:bCs/>
                <w:color w:val="000000"/>
                <w:sz w:val="24"/>
                <w:szCs w:val="24"/>
                <w:lang w:eastAsia="pl-PL"/>
              </w:rPr>
            </w:pPr>
            <w:r w:rsidRPr="00DC2825">
              <w:rPr>
                <w:rFonts w:ascii="Times New Roman" w:hAnsi="Times New Roman" w:cs="Times New Roman"/>
                <w:i/>
                <w:color w:val="000000"/>
                <w:sz w:val="24"/>
                <w:szCs w:val="24"/>
                <w:lang w:eastAsia="pl-PL"/>
              </w:rPr>
              <w:t>Podać nazwę</w:t>
            </w:r>
          </w:p>
        </w:tc>
      </w:tr>
      <w:tr w:rsidR="00DC2825" w:rsidRPr="00DC2825" w:rsidTr="00BB4E65">
        <w:trPr>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WT-2</w:t>
            </w:r>
          </w:p>
        </w:tc>
        <w:tc>
          <w:tcPr>
            <w:tcW w:w="7048"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Producent modułu</w:t>
            </w:r>
          </w:p>
        </w:tc>
        <w:tc>
          <w:tcPr>
            <w:tcW w:w="1466" w:type="dxa"/>
            <w:vAlign w:val="center"/>
          </w:tcPr>
          <w:p w:rsidR="00DC2825" w:rsidRPr="00DC2825" w:rsidRDefault="00DC2825" w:rsidP="00BB4E65">
            <w:pPr>
              <w:widowControl w:val="0"/>
              <w:jc w:val="center"/>
              <w:rPr>
                <w:rFonts w:ascii="Times New Roman" w:hAnsi="Times New Roman" w:cs="Times New Roman"/>
                <w:b/>
                <w:bCs/>
                <w:color w:val="000000"/>
                <w:sz w:val="24"/>
                <w:szCs w:val="24"/>
                <w:lang w:eastAsia="pl-PL"/>
              </w:rPr>
            </w:pPr>
            <w:r w:rsidRPr="00DC2825">
              <w:rPr>
                <w:rFonts w:ascii="Times New Roman" w:hAnsi="Times New Roman" w:cs="Times New Roman"/>
                <w:i/>
                <w:color w:val="000000"/>
                <w:sz w:val="24"/>
                <w:szCs w:val="24"/>
                <w:lang w:eastAsia="pl-PL"/>
              </w:rPr>
              <w:t>Podać producenta</w:t>
            </w:r>
          </w:p>
        </w:tc>
      </w:tr>
      <w:tr w:rsidR="00DC2825" w:rsidRPr="00DC2825" w:rsidTr="00BB4E65">
        <w:trPr>
          <w:trHeight w:val="49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WT-3</w:t>
            </w:r>
          </w:p>
        </w:tc>
        <w:tc>
          <w:tcPr>
            <w:tcW w:w="7048"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b/>
                <w:bCs/>
                <w:color w:val="000000" w:themeColor="text1"/>
                <w:sz w:val="24"/>
                <w:szCs w:val="24"/>
                <w:lang w:eastAsia="pl-PL"/>
              </w:rPr>
            </w:pPr>
            <w:r w:rsidRPr="00DC2825">
              <w:rPr>
                <w:rFonts w:ascii="Times New Roman" w:hAnsi="Times New Roman" w:cs="Times New Roman"/>
                <w:color w:val="000000" w:themeColor="text1"/>
                <w:sz w:val="24"/>
                <w:szCs w:val="24"/>
                <w:lang w:eastAsia="pl-PL"/>
              </w:rPr>
              <w:t>Wersja modułu</w:t>
            </w:r>
          </w:p>
        </w:tc>
        <w:tc>
          <w:tcPr>
            <w:tcW w:w="1466" w:type="dxa"/>
            <w:vAlign w:val="center"/>
          </w:tcPr>
          <w:p w:rsidR="00DC2825" w:rsidRPr="00DC2825" w:rsidRDefault="00DC2825" w:rsidP="00BB4E65">
            <w:pPr>
              <w:widowControl w:val="0"/>
              <w:jc w:val="center"/>
              <w:rPr>
                <w:rFonts w:ascii="Times New Roman" w:hAnsi="Times New Roman" w:cs="Times New Roman"/>
                <w:b/>
                <w:bCs/>
                <w:color w:val="000000"/>
                <w:sz w:val="24"/>
                <w:szCs w:val="24"/>
                <w:lang w:eastAsia="pl-PL"/>
              </w:rPr>
            </w:pPr>
            <w:r w:rsidRPr="00DC2825">
              <w:rPr>
                <w:rFonts w:ascii="Times New Roman" w:hAnsi="Times New Roman" w:cs="Times New Roman"/>
                <w:i/>
                <w:color w:val="000000"/>
                <w:sz w:val="24"/>
                <w:szCs w:val="24"/>
                <w:lang w:eastAsia="pl-PL"/>
              </w:rPr>
              <w:t>Podać wersję</w:t>
            </w:r>
          </w:p>
        </w:tc>
      </w:tr>
      <w:tr w:rsidR="00DC2825" w:rsidRPr="00DC2825" w:rsidTr="00BB4E65">
        <w:trPr>
          <w:trHeight w:val="2006"/>
          <w:tblCellSpacing w:w="0" w:type="dxa"/>
        </w:trPr>
        <w:tc>
          <w:tcPr>
            <w:tcW w:w="1410" w:type="dxa"/>
            <w:tcMar>
              <w:top w:w="0" w:type="dxa"/>
              <w:left w:w="108" w:type="dxa"/>
              <w:bottom w:w="0" w:type="dxa"/>
              <w:right w:w="108" w:type="dxa"/>
            </w:tcMar>
            <w:vAlign w:val="center"/>
            <w:hideMark/>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lastRenderedPageBreak/>
              <w:t>WT-4</w:t>
            </w:r>
          </w:p>
        </w:tc>
        <w:tc>
          <w:tcPr>
            <w:tcW w:w="7048" w:type="dxa"/>
            <w:shd w:val="clear" w:color="auto" w:fill="FFFFFF"/>
            <w:tcMar>
              <w:top w:w="0" w:type="dxa"/>
              <w:left w:w="108" w:type="dxa"/>
              <w:bottom w:w="0" w:type="dxa"/>
              <w:right w:w="108" w:type="dxa"/>
            </w:tcMar>
            <w:vAlign w:val="center"/>
            <w:hideMark/>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ma zapewniać właściwą realizację procesów związanych z ewidencją oraz zarządzaniem:</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środkami trwałymi,</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nisko cennymi środkami trwałymi,</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nisko cennymi środkami trwałymi, objętymi ewidencją ilościową,</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zbiorami bibliotecznymi,</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wartościami niematerialnymi i prawnymi.</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3693"/>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WT-6</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być oparty i zgodny z obowiązującymi przepisami:</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Ustawa o Państwowej Straży Pożarnej z dnia 24.08.1991 (tekst jednolity Dz. U. z 2018 r. poz. 1313 z </w:t>
            </w:r>
            <w:proofErr w:type="spellStart"/>
            <w:r w:rsidRPr="00DC2825">
              <w:rPr>
                <w:color w:val="000000" w:themeColor="text1"/>
                <w:sz w:val="24"/>
                <w:szCs w:val="24"/>
                <w:lang w:eastAsia="pl-PL" w:bidi="ar-SA"/>
              </w:rPr>
              <w:t>późń</w:t>
            </w:r>
            <w:proofErr w:type="spellEnd"/>
            <w:r w:rsidRPr="00DC2825">
              <w:rPr>
                <w:color w:val="000000" w:themeColor="text1"/>
                <w:sz w:val="24"/>
                <w:szCs w:val="24"/>
                <w:lang w:eastAsia="pl-PL" w:bidi="ar-SA"/>
              </w:rPr>
              <w:t xml:space="preserve"> zm.),</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Ustawa z dnia 26.07.1991 r. o podatku dochodowym od osób fizycznych (Dz. U. z 2018 r. poz. 1509),</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Ustawa z dnia 29.09.1994 r. o rachunkowości (tekst jednolity Dz.U. 2019 poz. 351 z </w:t>
            </w:r>
            <w:proofErr w:type="spellStart"/>
            <w:r w:rsidRPr="00DC2825">
              <w:rPr>
                <w:color w:val="000000" w:themeColor="text1"/>
                <w:sz w:val="24"/>
                <w:szCs w:val="24"/>
                <w:lang w:eastAsia="pl-PL" w:bidi="ar-SA"/>
              </w:rPr>
              <w:t>późń</w:t>
            </w:r>
            <w:proofErr w:type="spellEnd"/>
            <w:r w:rsidRPr="00DC2825">
              <w:rPr>
                <w:color w:val="000000" w:themeColor="text1"/>
                <w:sz w:val="24"/>
                <w:szCs w:val="24"/>
                <w:lang w:eastAsia="pl-PL" w:bidi="ar-SA"/>
              </w:rPr>
              <w:t xml:space="preserve"> zm.), </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Ustawa z dnia 15.02.1992 r. o podatku dochodowym od osób prawnych (Dz.U. z 2019 r. poz. 865 ze zm.), </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Rozporządzenie Rady Ministrów z dnia 03.10.2016 r. w sprawie Klasyfikacji Środków Trwałych (KŚT) (Dz.U. 2016 poz. 1864),</w:t>
            </w:r>
          </w:p>
          <w:p w:rsidR="00DC2825" w:rsidRPr="00DC2825" w:rsidRDefault="00DC2825" w:rsidP="00DC2825">
            <w:pPr>
              <w:pStyle w:val="Akapitzlist"/>
              <w:widowControl w:val="0"/>
              <w:numPr>
                <w:ilvl w:val="0"/>
                <w:numId w:val="85"/>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Rozporządzenie Ministra Spraw Wewnętrznych i Administracji z dnia 30 listopada 2005 r. w sprawie umundurowania strażaków Państwowej Straży Pożarnej (</w:t>
            </w:r>
            <w:hyperlink r:id="rId5" w:history="1">
              <w:r w:rsidRPr="00DC2825">
                <w:rPr>
                  <w:rStyle w:val="Hipercze"/>
                  <w:rFonts w:eastAsia="Arial"/>
                  <w:color w:val="000000" w:themeColor="text1"/>
                  <w:sz w:val="24"/>
                  <w:szCs w:val="24"/>
                </w:rPr>
                <w:t>Dz.U. 2006, nr 4, poz. 25</w:t>
              </w:r>
            </w:hyperlink>
            <w:r w:rsidRPr="00DC2825">
              <w:rPr>
                <w:color w:val="000000" w:themeColor="text1"/>
                <w:sz w:val="24"/>
                <w:szCs w:val="24"/>
              </w:rPr>
              <w:t>).</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922"/>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WT-7</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umożliwiać jednoczesną prace kilkudziesięciu użytkownikom.</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056"/>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WT-8</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System ma posiadać mechanizm zarządzania kontami i uprawnieniami użytkowników i umożliwić:</w:t>
            </w:r>
          </w:p>
          <w:p w:rsidR="00DC2825" w:rsidRPr="00DC2825" w:rsidRDefault="00DC2825" w:rsidP="00DC2825">
            <w:pPr>
              <w:pStyle w:val="Akapitzlist"/>
              <w:widowControl w:val="0"/>
              <w:numPr>
                <w:ilvl w:val="0"/>
                <w:numId w:val="91"/>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tworzenie grup uprawnień,</w:t>
            </w:r>
          </w:p>
          <w:p w:rsidR="00DC2825" w:rsidRPr="00DC2825" w:rsidRDefault="00DC2825" w:rsidP="00DC2825">
            <w:pPr>
              <w:pStyle w:val="Akapitzlist"/>
              <w:widowControl w:val="0"/>
              <w:numPr>
                <w:ilvl w:val="0"/>
                <w:numId w:val="91"/>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przypisywanie uprawnień do poszczególnych funkcji w systemie takich jak wyświetlanie raportów, drukowanie dokumentów, zatwierdzanie dokumentów czy wprowadzanie nowych pozycji,</w:t>
            </w:r>
          </w:p>
          <w:p w:rsidR="00DC2825" w:rsidRPr="00DC2825" w:rsidRDefault="00DC2825" w:rsidP="00DC2825">
            <w:pPr>
              <w:pStyle w:val="Akapitzlist"/>
              <w:widowControl w:val="0"/>
              <w:numPr>
                <w:ilvl w:val="0"/>
                <w:numId w:val="91"/>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przypisywanie użytkownikom uprawnień dostępu do danych ze względu na ewidencję, grupę składników.</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1136"/>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WT-9</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ma zapisywać wszelkie informacje o logowaniach oraz wykonanych operacjach w programie.</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ma umożliwić podgląd zdarzeń wykonanych z uwzględnieniem daty operacji, rodzaju operacji, loginu użytkownika oraz umożliwić export ww. danych do pliku.</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1014"/>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lastRenderedPageBreak/>
              <w:t>WT-10</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Oprogramowanie musi posiadać opcję buforowania procesów w programie, co umożliwia wygenerowanie dokumentu, wydrukowanie dokumentu i jego zatwierdzenie przez użytkownika o odpowiednio zdefiniowanych uprawnieniach.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322"/>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WT-12</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Oprogramowanie ma współpracować z urządzeniami mobilnymi </w:t>
            </w:r>
            <w:r w:rsidRPr="00DC2825">
              <w:rPr>
                <w:rFonts w:ascii="Times New Roman" w:hAnsi="Times New Roman" w:cs="Times New Roman"/>
                <w:color w:val="000000" w:themeColor="text1"/>
                <w:sz w:val="24"/>
                <w:szCs w:val="24"/>
                <w:lang w:eastAsia="pl-PL"/>
              </w:rPr>
              <w:br/>
              <w:t xml:space="preserve">(w tym co najmniej z kolektorami danych i czytnikami </w:t>
            </w:r>
            <w:proofErr w:type="spellStart"/>
            <w:r w:rsidRPr="00DC2825">
              <w:rPr>
                <w:rFonts w:ascii="Times New Roman" w:hAnsi="Times New Roman" w:cs="Times New Roman"/>
                <w:color w:val="000000" w:themeColor="text1"/>
                <w:sz w:val="24"/>
                <w:szCs w:val="24"/>
                <w:lang w:eastAsia="pl-PL"/>
              </w:rPr>
              <w:t>barkodów</w:t>
            </w:r>
            <w:proofErr w:type="spellEnd"/>
            <w:r w:rsidRPr="00DC2825">
              <w:rPr>
                <w:rFonts w:ascii="Times New Roman" w:hAnsi="Times New Roman" w:cs="Times New Roman"/>
                <w:color w:val="000000" w:themeColor="text1"/>
                <w:sz w:val="24"/>
                <w:szCs w:val="24"/>
                <w:lang w:eastAsia="pl-PL"/>
              </w:rPr>
              <w:t>).</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570"/>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WT-13</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ma współpracować z drukarkami etykiet oraz kolektorami danych.</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27"/>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WT-14</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umożliwiać realizację następujących procesów związanych z ewidencją oraz zarządzaniem składnikami majątku              (tj. środkami trwałymi, nisko cennymi środkami trwałymi, zbiorami bibliotecznymi oraz wartościami niematerialnymi i prawnymi):</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przyjęcie składnika majątku do ewidencji, </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wielopozycyjne przyjęcie składników majątku do ewidencji, </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zmiana miejsca użytkowania składnika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wielopozycyjna zmiana miejsca użytkowania składników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zmiana osoby odpowiedzialnej,</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wielopozycyjna zmiana osoby odpowiedzialnej, </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modernizacja składnika majątku, </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przeszacowanie wartości składnika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utworzenie zestawu,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przyjęcie składnika do zestawu,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odłączenie elementu składowego od zestawu,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przekazanie składnika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wielopozycyjne przekazanie składnika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likwidacja składnika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wielopozycyjna likwidacja składników majątku,</w:t>
            </w:r>
          </w:p>
          <w:p w:rsidR="00DC2825" w:rsidRPr="00DC2825" w:rsidRDefault="00DC2825" w:rsidP="00DC2825">
            <w:pPr>
              <w:pStyle w:val="Akapitzlist"/>
              <w:widowControl w:val="0"/>
              <w:numPr>
                <w:ilvl w:val="0"/>
                <w:numId w:val="89"/>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inwentaryzację składników majątku.</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Wykonanie wszystkich wyżej wymienionych procesów związanych z majątkiem musi mieć możliwość zakończenia wygenerowaniem odpowiedniego dokumentu, jak również przeniesieniem operacji do bufora, celem zatwierdzenia lub podpisania.</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4679"/>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lastRenderedPageBreak/>
              <w:t>WT-15</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bookmarkStart w:id="2" w:name="_Hlk9588904"/>
            <w:r w:rsidRPr="00DC2825">
              <w:rPr>
                <w:rFonts w:ascii="Times New Roman" w:hAnsi="Times New Roman" w:cs="Times New Roman"/>
                <w:color w:val="000000" w:themeColor="text1"/>
                <w:sz w:val="24"/>
                <w:szCs w:val="24"/>
                <w:lang w:eastAsia="pl-PL"/>
              </w:rPr>
              <w:t>System musi pozwalać na prowadzenie osobnych, niezależnych od siebie ewidencji.</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 odniesieniu do Komendy Wojewódzkiej PSP w Krakowie:</w:t>
            </w:r>
          </w:p>
          <w:p w:rsidR="00DC2825" w:rsidRPr="00DC2825" w:rsidRDefault="00DC2825" w:rsidP="00DC2825">
            <w:pPr>
              <w:pStyle w:val="Akapitzlist"/>
              <w:widowControl w:val="0"/>
              <w:numPr>
                <w:ilvl w:val="0"/>
                <w:numId w:val="92"/>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ewidencji majątku Komend Wojewódzkiej PSP,</w:t>
            </w:r>
            <w:r w:rsidRPr="00DC2825">
              <w:rPr>
                <w:color w:val="000000" w:themeColor="text1"/>
                <w:sz w:val="24"/>
                <w:szCs w:val="24"/>
              </w:rPr>
              <w:t xml:space="preserve"> </w:t>
            </w:r>
            <w:r w:rsidRPr="00DC2825">
              <w:rPr>
                <w:color w:val="000000" w:themeColor="text1"/>
                <w:sz w:val="24"/>
                <w:szCs w:val="24"/>
                <w:lang w:eastAsia="pl-PL" w:bidi="ar-SA"/>
              </w:rPr>
              <w:t xml:space="preserve">użytkowanego </w:t>
            </w:r>
            <w:r w:rsidRPr="00DC2825">
              <w:rPr>
                <w:color w:val="000000" w:themeColor="text1"/>
                <w:sz w:val="24"/>
                <w:szCs w:val="24"/>
                <w:lang w:eastAsia="pl-PL" w:bidi="ar-SA"/>
              </w:rPr>
              <w:br/>
              <w:t>w Komendzie Wojewódzkiej PSP w Krakowie.</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 odniesieniu do Komend Miejskich/Powiatowych PSP:</w:t>
            </w:r>
          </w:p>
          <w:p w:rsidR="00DC2825" w:rsidRPr="00DC2825" w:rsidRDefault="00DC2825" w:rsidP="00DC2825">
            <w:pPr>
              <w:pStyle w:val="Akapitzlist"/>
              <w:widowControl w:val="0"/>
              <w:numPr>
                <w:ilvl w:val="0"/>
                <w:numId w:val="87"/>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majątku Komend Miejskich/Powiatowych PSP, </w:t>
            </w:r>
          </w:p>
          <w:p w:rsidR="00DC2825" w:rsidRPr="00DC2825" w:rsidRDefault="00DC2825" w:rsidP="00DC2825">
            <w:pPr>
              <w:pStyle w:val="Akapitzlist"/>
              <w:widowControl w:val="0"/>
              <w:numPr>
                <w:ilvl w:val="0"/>
                <w:numId w:val="87"/>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majątku Komendy Wojewódzkiej PSP będącego w użytkowaniu przez</w:t>
            </w:r>
            <w:r w:rsidRPr="00DC2825">
              <w:rPr>
                <w:color w:val="000000" w:themeColor="text1"/>
                <w:sz w:val="24"/>
                <w:szCs w:val="24"/>
              </w:rPr>
              <w:t xml:space="preserve"> </w:t>
            </w:r>
            <w:r w:rsidRPr="00DC2825">
              <w:rPr>
                <w:color w:val="000000" w:themeColor="text1"/>
                <w:sz w:val="24"/>
                <w:szCs w:val="24"/>
                <w:lang w:eastAsia="pl-PL" w:bidi="ar-SA"/>
              </w:rPr>
              <w:t>Komendy Miejskie/ Powiatowe PSP.</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Ponadto system na poziomie Komendy Wojewódzkiej PSP w Krakowie winien pozwolić na pełen wgląd w majątek</w:t>
            </w:r>
            <w:r w:rsidRPr="00DC2825">
              <w:rPr>
                <w:rFonts w:ascii="Times New Roman" w:hAnsi="Times New Roman" w:cs="Times New Roman"/>
                <w:color w:val="000000" w:themeColor="text1"/>
                <w:sz w:val="24"/>
                <w:szCs w:val="24"/>
              </w:rPr>
              <w:t xml:space="preserve"> </w:t>
            </w:r>
            <w:r w:rsidRPr="00DC2825">
              <w:rPr>
                <w:rFonts w:ascii="Times New Roman" w:hAnsi="Times New Roman" w:cs="Times New Roman"/>
                <w:color w:val="000000" w:themeColor="text1"/>
                <w:sz w:val="24"/>
                <w:szCs w:val="24"/>
                <w:lang w:eastAsia="pl-PL"/>
              </w:rPr>
              <w:t>Komendy Wojewódzkiej PSP w Krakowie (tj. użytkowany w tutejszej jednostce oraz przekazany do użytkowania do Komend Miejskie/Powiatowe PSP) zarówno jednostkowo, jak i całościowo oraz pozwolić na wyszukiwanie, sortowanie oraz generowanie wydruków i sprawozdań</w:t>
            </w:r>
            <w:bookmarkEnd w:id="2"/>
            <w:r w:rsidRPr="00DC2825">
              <w:rPr>
                <w:rFonts w:ascii="Times New Roman" w:hAnsi="Times New Roman" w:cs="Times New Roman"/>
                <w:color w:val="000000" w:themeColor="text1"/>
                <w:sz w:val="24"/>
                <w:szCs w:val="24"/>
                <w:lang w:eastAsia="pl-PL"/>
              </w:rPr>
              <w:t xml:space="preserve">). Zamawiający wymaga, aby system umożliwiał zastosowanie jednakowych ustawień do ewidencji majątku KW PSP </w:t>
            </w:r>
            <w:r w:rsidRPr="00DC2825">
              <w:rPr>
                <w:rFonts w:ascii="Times New Roman" w:hAnsi="Times New Roman" w:cs="Times New Roman"/>
                <w:color w:val="000000" w:themeColor="text1"/>
                <w:sz w:val="24"/>
                <w:szCs w:val="24"/>
                <w:lang w:eastAsia="pl-PL"/>
              </w:rPr>
              <w:br/>
              <w:t>w Krakowie użytkowanego w KP/M PSP oraz w KW PSP w Krakowie.</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WT-16</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Oprogramowanie musi posiadać funkcję </w:t>
            </w:r>
            <w:proofErr w:type="spellStart"/>
            <w:r w:rsidRPr="00DC2825">
              <w:rPr>
                <w:rFonts w:ascii="Times New Roman" w:hAnsi="Times New Roman" w:cs="Times New Roman"/>
                <w:color w:val="000000" w:themeColor="text1"/>
                <w:sz w:val="24"/>
                <w:szCs w:val="24"/>
                <w:lang w:eastAsia="pl-PL"/>
              </w:rPr>
              <w:t>multiselekcji</w:t>
            </w:r>
            <w:proofErr w:type="spellEnd"/>
            <w:r w:rsidRPr="00DC2825">
              <w:rPr>
                <w:rFonts w:ascii="Times New Roman" w:hAnsi="Times New Roman" w:cs="Times New Roman"/>
                <w:color w:val="000000" w:themeColor="text1"/>
                <w:sz w:val="24"/>
                <w:szCs w:val="24"/>
                <w:lang w:eastAsia="pl-PL"/>
              </w:rPr>
              <w:t>.</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WT-17</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ma pozwolić na eksport danych co najmniej do plików formatu </w:t>
            </w:r>
            <w:proofErr w:type="spellStart"/>
            <w:r w:rsidRPr="00DC2825">
              <w:rPr>
                <w:rFonts w:ascii="Times New Roman" w:hAnsi="Times New Roman" w:cs="Times New Roman"/>
                <w:color w:val="000000" w:themeColor="text1"/>
                <w:sz w:val="24"/>
                <w:szCs w:val="24"/>
                <w:lang w:eastAsia="pl-PL"/>
              </w:rPr>
              <w:t>xlsx</w:t>
            </w:r>
            <w:proofErr w:type="spellEnd"/>
            <w:r w:rsidRPr="00DC2825">
              <w:rPr>
                <w:rFonts w:ascii="Times New Roman" w:hAnsi="Times New Roman" w:cs="Times New Roman"/>
                <w:color w:val="000000" w:themeColor="text1"/>
                <w:sz w:val="24"/>
                <w:szCs w:val="24"/>
                <w:lang w:eastAsia="pl-PL"/>
              </w:rPr>
              <w:t xml:space="preserve">, xls, pdf.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WT-18</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ma pozwolić na import danych z pliku (np. poprzez dodanie do karty składnika majątku pliku co najmniej w formacie „pdf”).</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WT-19</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ma pozwolić na dodawanie załączników do obiektów zaewidencjonowanych w programie.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502"/>
          <w:tblCellSpacing w:w="0" w:type="dxa"/>
        </w:trPr>
        <w:tc>
          <w:tcPr>
            <w:tcW w:w="1410" w:type="dxa"/>
            <w:tcMar>
              <w:top w:w="0" w:type="dxa"/>
              <w:left w:w="108" w:type="dxa"/>
              <w:bottom w:w="0" w:type="dxa"/>
              <w:right w:w="108" w:type="dxa"/>
            </w:tcMar>
            <w:vAlign w:val="center"/>
          </w:tcPr>
          <w:p w:rsidR="00DC2825" w:rsidRPr="00DC2825" w:rsidRDefault="00DC2825" w:rsidP="00BB4E65">
            <w:pPr>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WT-20</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musi umożliwiać wprowadzenie informacji o obiekcie majątkowym takich jak:   </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nazwa pełna,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nazwa skrócona,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grupa KŚT,</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wartość ewidencyjna środka,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typ składnika majątku,</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określenie grupy własnej,</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miejsce użytkowania,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przypisana osoba odpowiedzialna/użytkująca,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numer seryjny/fabryczny,</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ewidencja,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dostawca (z możliwością wpisania danych adresowych),</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lastRenderedPageBreak/>
              <w:t>charakterystyka/opis składnika,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data nabycia/otrzymania,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dokument nabycia/otrzymania,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data przyjęcia na ewidencję,</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sposób nabycia/otrzymania,</w:t>
            </w:r>
          </w:p>
          <w:p w:rsidR="00DC2825" w:rsidRPr="00DC2825" w:rsidRDefault="00DC2825" w:rsidP="00DC2825">
            <w:pPr>
              <w:pStyle w:val="Akapitzlist"/>
              <w:widowControl w:val="0"/>
              <w:numPr>
                <w:ilvl w:val="0"/>
                <w:numId w:val="86"/>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dowolnego pola zdefiniowanego przez użytkownika</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oraz umożliwić usunięcie składnika np.: błędnie wprowadzonego lub zdublowanego.</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Ponadto każdy ruch składnika winien być odnotowany i zapisany w historii. Wgląd w historie winien odbywać się z poziomu karty składnika.</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60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WT-21</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zapewnić możliwość automatycznego, jak i ręcznego nadawania numerów dokumentów.</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29"/>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WT-22</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zapewnić prowadzenia odrębnego wzorca numeru inwentarzowego dla każdego typu środka trwałego.</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699"/>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WT-23</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powinien zapewnić możliwość automatycznego, jak i ręcznego nadawania numerów inwentarzowych. </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Jednocześnie ma zapewnić zachowanie unikalności numerów inwentarzowych w obrębie wszystkich składników i elementów składowych.</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2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WT-24</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zapewnić możliwość zdefiniowania wzoru numeru inwentarzowego przy uwzględnieniu następujących parametrów:</w:t>
            </w:r>
            <w:r w:rsidRPr="00DC2825">
              <w:rPr>
                <w:rFonts w:ascii="Times New Roman" w:hAnsi="Times New Roman" w:cs="Times New Roman"/>
                <w:color w:val="000000" w:themeColor="text1"/>
                <w:sz w:val="24"/>
                <w:szCs w:val="24"/>
              </w:rPr>
              <w:t xml:space="preserve"> </w:t>
            </w:r>
            <w:r w:rsidRPr="00DC2825">
              <w:rPr>
                <w:rFonts w:ascii="Times New Roman" w:hAnsi="Times New Roman" w:cs="Times New Roman"/>
                <w:color w:val="000000" w:themeColor="text1"/>
                <w:sz w:val="24"/>
                <w:szCs w:val="24"/>
                <w:lang w:eastAsia="pl-PL"/>
              </w:rPr>
              <w:t>typu, KŚT, ewidencja, roku / miesiąc przyjęcia itp.</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69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WT-25</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zapewnić modyfikację wbudowanych szablonów dokumentów oraz pozwolić na dodawanie nowych wzorów.</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807"/>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WT-26</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powinien pozwolić na jednokrotne i wielokrotne kopiowanie karty składnika wraz automatycznym nadaniem kolejnych numerów inwentarzowych.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807"/>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sz w:val="24"/>
                <w:szCs w:val="24"/>
              </w:rPr>
            </w:pPr>
            <w:r w:rsidRPr="00DC2825">
              <w:rPr>
                <w:rFonts w:ascii="Times New Roman" w:hAnsi="Times New Roman" w:cs="Times New Roman"/>
                <w:sz w:val="24"/>
                <w:szCs w:val="24"/>
              </w:rPr>
              <w:t>WT-27</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musi umożliwiać prowadzenie amortyzacji podatkowej, bilansowej lub własnej obiektów majątkowych pozwalającej na: </w:t>
            </w:r>
          </w:p>
          <w:p w:rsidR="00DC2825" w:rsidRPr="00DC2825" w:rsidRDefault="00DC2825" w:rsidP="00BB4E65">
            <w:pPr>
              <w:jc w:val="both"/>
              <w:rPr>
                <w:rFonts w:ascii="Times New Roman" w:hAnsi="Times New Roman" w:cs="Times New Roman"/>
                <w:color w:val="000000" w:themeColor="text1"/>
                <w:sz w:val="24"/>
                <w:szCs w:val="24"/>
                <w:lang w:eastAsia="pl-PL"/>
              </w:rPr>
            </w:pP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określeniu modelu amortyzacji (liniowa, degresywna, jednorazowa, naturalna, wstrzymana itp.),</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określeniu daty rozpoczęcia amortyzacji (automatycznie od następnego miesiąca od przyjęcia składnika lub ręcznie),</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wybór okresu naliczania amortyzacji (co najmniej: miesięcznie, kwartalnie, rocznie),</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lastRenderedPageBreak/>
              <w:t>określenie stawek amortyzacji (zakres możliwych wartości musi być zgodny z obowiązującymi przepisami – program winien automatycznie proponować stawkę amortyzacji zgodnie z wprowadzonym symbolem z KŚT),</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określenie wartości umorzenia początkowego,</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określenie wartości aktualnej środka trwałego (po dokonaniu odpisów amortyzacyjnych),</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ustawiania i zmianę parametrów amortyzacji dla wielu składników jednocześnie,</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tworzenie planu amortyzacji środków trwałych,</w:t>
            </w:r>
          </w:p>
          <w:p w:rsidR="00DC2825" w:rsidRPr="00DC2825" w:rsidRDefault="00DC2825" w:rsidP="00DC2825">
            <w:pPr>
              <w:pStyle w:val="Akapitzlist"/>
              <w:numPr>
                <w:ilvl w:val="0"/>
                <w:numId w:val="90"/>
              </w:numPr>
              <w:jc w:val="both"/>
              <w:rPr>
                <w:color w:val="000000" w:themeColor="text1"/>
                <w:sz w:val="24"/>
                <w:szCs w:val="24"/>
                <w:lang w:eastAsia="pl-PL" w:bidi="ar-SA"/>
              </w:rPr>
            </w:pPr>
            <w:r w:rsidRPr="00DC2825">
              <w:rPr>
                <w:color w:val="000000" w:themeColor="text1"/>
                <w:sz w:val="24"/>
                <w:szCs w:val="24"/>
                <w:lang w:eastAsia="pl-PL" w:bidi="ar-SA"/>
              </w:rPr>
              <w:t>podgląd planu amortyzacji.</w:t>
            </w:r>
          </w:p>
          <w:p w:rsidR="00DC2825" w:rsidRPr="00DC2825" w:rsidRDefault="00DC2825" w:rsidP="00BB4E65">
            <w:pPr>
              <w:ind w:left="36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Zamawiający uzna za spełnienie wymagania wydruk planu amortyzacji bez dokonywania zapisów w bazie programu.</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101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WT-28</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pozwolić na oznaczenie składników majątku przy użyciu etykiety</w:t>
            </w:r>
            <w:r w:rsidRPr="00DC2825">
              <w:rPr>
                <w:rFonts w:ascii="Times New Roman" w:hAnsi="Times New Roman" w:cs="Times New Roman"/>
                <w:color w:val="000000" w:themeColor="text1"/>
                <w:sz w:val="24"/>
                <w:szCs w:val="24"/>
              </w:rPr>
              <w:t xml:space="preserve"> </w:t>
            </w:r>
            <w:r w:rsidRPr="00DC2825">
              <w:rPr>
                <w:rFonts w:ascii="Times New Roman" w:hAnsi="Times New Roman" w:cs="Times New Roman"/>
                <w:color w:val="000000" w:themeColor="text1"/>
                <w:sz w:val="24"/>
                <w:szCs w:val="24"/>
                <w:lang w:eastAsia="pl-PL"/>
              </w:rPr>
              <w:t>z informacjami: numer inwentarzowy, kod kreskowy lub mozaikowy, nazwa składnika majątku.</w:t>
            </w:r>
          </w:p>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System musi zapewniać wydruk etykiet pojedynczo lub grupowo wg zadanych kryteriów.</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438"/>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WT-29</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umożliwiać operację zmiany wcześniej wygenerowanego i przypisanego do obiektu majątkowego kodu na nowy.</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101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WT-30</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pozwolić na co najmniej druk etykiet dla zestawów oraz określenie numeru inwentarzowego dla pojedynczych elementów składowych zestawu.</w:t>
            </w:r>
          </w:p>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System musi umożliwiać wyszukiwanie składników dla których nie została wydrukowana etykieta wyglądu etykiet i ich treści.</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612"/>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WT-31</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 System musi umożliwiać konfigurację wyglądu etykiet i ich treści.</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77"/>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WT-32</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Kod kreskowy bądź mozaikowy musi pozwalać na elektroniczną identyfikację (np. za pomocą czytnika kodów kreskowych) obiektu majątkowego podczas spisu z natury. Etykiety przeznaczone do oznakowania obiektów majątkowych powinny posiadać minimum dziesięcioletnią trwałość oraz muszą być odporne na działanie czynników zewnętrznych takich jak: woda, środki chemiczne, środki myjące, kurz, nasłonecznienie, temperatura otoczenia, itp.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67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WT-33</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ma umożliwić wyszukiwanie składników majątku wg dowolnej liczby zadanych parametrów w całej bazie oraz  wygenerowania raportów i eksportu danych do pliku.</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284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lastRenderedPageBreak/>
              <w:t>WT-34</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powinien zawierać edytowalne słowniki, w tym</w:t>
            </w:r>
            <w:r w:rsidRPr="00DC2825">
              <w:rPr>
                <w:rFonts w:ascii="Times New Roman" w:hAnsi="Times New Roman" w:cs="Times New Roman"/>
                <w:b/>
                <w:color w:val="000000" w:themeColor="text1"/>
                <w:sz w:val="24"/>
                <w:szCs w:val="24"/>
                <w:lang w:eastAsia="pl-PL"/>
              </w:rPr>
              <w:t>:</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miejsca użytkowania,</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pracownicy, </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typy środków/wyposażenia,</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jednostki miary,</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klasyfikacja środka trwałego,</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grupy rodzajowe wyposażenia,</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dostawcy/odbiorcy,</w:t>
            </w:r>
          </w:p>
          <w:p w:rsidR="00DC2825" w:rsidRPr="00DC2825" w:rsidRDefault="00DC2825" w:rsidP="00DC2825">
            <w:pPr>
              <w:pStyle w:val="Akapitzlist"/>
              <w:widowControl w:val="0"/>
              <w:numPr>
                <w:ilvl w:val="0"/>
                <w:numId w:val="88"/>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dowolnego słownika zdefiniowanego przez użytkownika.</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748"/>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WT-35</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Słowniki mają mieć możliwość budowy w formie drzewiastej </w:t>
            </w:r>
            <w:r w:rsidRPr="00DC2825">
              <w:rPr>
                <w:rFonts w:ascii="Times New Roman" w:hAnsi="Times New Roman" w:cs="Times New Roman"/>
                <w:color w:val="000000" w:themeColor="text1"/>
                <w:sz w:val="24"/>
                <w:szCs w:val="24"/>
                <w:lang w:eastAsia="pl-PL"/>
              </w:rPr>
              <w:br/>
              <w:t>w przypadkach gdzie jest to logicznie uzasadnione np. słownik lokalizacji, słownik pracowników.</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1244"/>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WT-36</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Program ma pozwolić na zdefiniowanie minimum 40 cech pozycji majątku (dane słownikowe, dane typu data, pole wyboru Tak/Nie i inne) umożliwiających wyszukiwanie pozycji za ich pomocą.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652"/>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WT-37</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umożliwiać przeprowadzanie inwentaryzacji całego majątku przy użyciu kolektora danych w sposób automatyczny w zakresie danych z podziałem na:</w:t>
            </w:r>
          </w:p>
          <w:p w:rsidR="00DC2825" w:rsidRPr="00DC2825" w:rsidRDefault="00DC2825" w:rsidP="00DC2825">
            <w:pPr>
              <w:pStyle w:val="Akapitzlist"/>
              <w:widowControl w:val="0"/>
              <w:numPr>
                <w:ilvl w:val="0"/>
                <w:numId w:val="93"/>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Rodzaj majątku: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a) środki trwałe,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b) wyposażenie,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c) obiekty majątkowe,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 wszystko.</w:t>
            </w:r>
          </w:p>
          <w:p w:rsidR="00DC2825" w:rsidRPr="00DC2825" w:rsidRDefault="00DC2825" w:rsidP="00DC2825">
            <w:pPr>
              <w:pStyle w:val="Akapitzlist"/>
              <w:widowControl w:val="0"/>
              <w:numPr>
                <w:ilvl w:val="0"/>
                <w:numId w:val="94"/>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Przypisanie majątku: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a) według osoby odpowiedzialnej,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b) według lokalizacji,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 xml:space="preserve">c) według jednostki organizacyjnej, </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 dla wybranych osób odpowiedzialnych, lokalizacji, jednostek organizacyjnych.</w:t>
            </w:r>
          </w:p>
          <w:p w:rsidR="00DC2825" w:rsidRPr="00DC2825" w:rsidRDefault="00DC2825" w:rsidP="00DC2825">
            <w:pPr>
              <w:pStyle w:val="Akapitzlist"/>
              <w:widowControl w:val="0"/>
              <w:numPr>
                <w:ilvl w:val="0"/>
                <w:numId w:val="94"/>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Grupę własną obiektu majątkowego.</w:t>
            </w:r>
          </w:p>
          <w:p w:rsidR="00DC2825" w:rsidRPr="00DC2825" w:rsidRDefault="00DC2825" w:rsidP="00DC2825">
            <w:pPr>
              <w:pStyle w:val="Akapitzlist"/>
              <w:widowControl w:val="0"/>
              <w:numPr>
                <w:ilvl w:val="0"/>
                <w:numId w:val="94"/>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Automatyczne określenie statusu inwentaryzacji:</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a) nowa,</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b) otwarta,</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c) zamknięta,</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d) anulowana,</w:t>
            </w:r>
          </w:p>
          <w:p w:rsidR="00DC2825" w:rsidRPr="00DC2825" w:rsidRDefault="00DC2825" w:rsidP="00BB4E65">
            <w:pPr>
              <w:pStyle w:val="Akapitzlist"/>
              <w:widowControl w:val="0"/>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themeColor="text1"/>
                <w:sz w:val="24"/>
                <w:szCs w:val="24"/>
                <w:lang w:eastAsia="pl-PL" w:bidi="ar-SA"/>
              </w:rPr>
              <w:t>e) rozliczna.</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sz w:val="24"/>
                <w:szCs w:val="24"/>
              </w:rPr>
              <w:t>Poza powyższymi funkcjonalnościami program musi posiadać możliwość zrobienia zarówno szczegółowej inwentaryzacji, jak i szybkiej, polegającej tylko na skanowaniu kodów, bez konieczności potwierdzania poszczególnych obiektów oraz posiadać możliwość zmiany miejsca użytkowania i użytkownika bezpośrednio z kolektora danych.</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1041"/>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lastRenderedPageBreak/>
              <w:t>WT-38</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Program musi umożliwiać generowanie raportów oraz zestawień związanych  z ewidencją majątku oraz ich amortyzacją z możliwością wyboru poziomu grupowania  oraz wydrukowania raportu zbiorczego</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rHeight w:val="936"/>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WT-39</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musi posiadać moduł magazynowy umożliwiający:</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Dodawanie indeksów</w:t>
            </w:r>
          </w:p>
          <w:p w:rsidR="00DC2825" w:rsidRPr="00DC2825" w:rsidRDefault="00DC2825" w:rsidP="00DC282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możliwość dodawanie towarów oraz usług.</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Edycja indeksów</w:t>
            </w:r>
          </w:p>
          <w:p w:rsidR="00DC2825" w:rsidRPr="00DC2825" w:rsidRDefault="00DC2825" w:rsidP="00DC282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możliwość edycji danych pojedynczego towaru,</w:t>
            </w:r>
          </w:p>
          <w:p w:rsidR="00DC2825" w:rsidRPr="00DC2825" w:rsidRDefault="00DC2825" w:rsidP="00DC282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możliwość edycji towarów i usług grupowo.</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Usuwanie indeksów</w:t>
            </w:r>
          </w:p>
          <w:p w:rsidR="00DC2825" w:rsidRPr="00DC2825" w:rsidRDefault="00DC2825" w:rsidP="00DC2825">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usunięcie towaru lub usługi.</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Przyjęcie magazynowe</w:t>
            </w:r>
          </w:p>
          <w:p w:rsidR="00DC2825" w:rsidRPr="00DC2825" w:rsidRDefault="00DC2825" w:rsidP="00DC282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Przyjmowanie na stan towarów wraz z następującymi informacjami:</w:t>
            </w:r>
          </w:p>
          <w:p w:rsidR="00DC2825" w:rsidRPr="00DC2825" w:rsidRDefault="00DC2825" w:rsidP="00DC282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sz w:val="24"/>
                <w:szCs w:val="24"/>
                <w:lang w:eastAsia="pl-PL" w:bidi="ar-SA"/>
              </w:rPr>
              <w:t>data operacji,</w:t>
            </w:r>
          </w:p>
          <w:p w:rsidR="00DC2825" w:rsidRPr="00DC2825" w:rsidRDefault="00DC2825" w:rsidP="00DC282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jc w:val="both"/>
              <w:rPr>
                <w:color w:val="000000" w:themeColor="text1"/>
                <w:sz w:val="24"/>
                <w:szCs w:val="24"/>
                <w:lang w:eastAsia="pl-PL" w:bidi="ar-SA"/>
              </w:rPr>
            </w:pPr>
            <w:r w:rsidRPr="00DC2825">
              <w:rPr>
                <w:color w:val="000000"/>
                <w:sz w:val="24"/>
                <w:szCs w:val="24"/>
                <w:lang w:eastAsia="pl-PL" w:bidi="ar-SA"/>
              </w:rPr>
              <w:t>podanie typu przyjęcia:</w:t>
            </w:r>
          </w:p>
          <w:p w:rsidR="00DC2825" w:rsidRPr="00DC2825" w:rsidRDefault="00DC2825" w:rsidP="00DC282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przyjęcie wewnętrzne wraz z podaniem użytkownika,</w:t>
            </w:r>
          </w:p>
          <w:p w:rsidR="00DC2825" w:rsidRPr="00DC2825" w:rsidRDefault="00DC2825" w:rsidP="00DC2825">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przyjęcie zewnętrzne wraz z podaniem dostawcy (wybór ze słownika).</w:t>
            </w:r>
          </w:p>
          <w:p w:rsidR="00DC2825" w:rsidRPr="00DC2825" w:rsidRDefault="00DC2825" w:rsidP="00DC282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ilość przyjmowanego towaru,</w:t>
            </w:r>
          </w:p>
          <w:p w:rsidR="00DC2825" w:rsidRPr="00DC2825" w:rsidRDefault="00DC2825" w:rsidP="00DC282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cena towaru.</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Wydanie magazynowe</w:t>
            </w:r>
          </w:p>
          <w:p w:rsidR="00DC2825" w:rsidRPr="00DC2825" w:rsidRDefault="00DC2825" w:rsidP="00DC282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Wydanie towaru wraz z następującymi informacjami: </w:t>
            </w:r>
          </w:p>
          <w:p w:rsidR="00DC2825" w:rsidRPr="00DC2825" w:rsidRDefault="00DC2825" w:rsidP="00DC282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data operacji,</w:t>
            </w:r>
          </w:p>
          <w:p w:rsidR="00DC2825" w:rsidRPr="00DC2825" w:rsidRDefault="00DC2825" w:rsidP="00DC282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podanie typu wydania:</w:t>
            </w:r>
          </w:p>
          <w:p w:rsidR="00DC2825" w:rsidRPr="00DC2825" w:rsidRDefault="00DC2825" w:rsidP="00DC2825">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wydanie wewnętrzne z podaniem użytkownika (wybór ze słownika),</w:t>
            </w:r>
          </w:p>
          <w:p w:rsidR="00DC2825" w:rsidRPr="00DC2825" w:rsidRDefault="00DC2825" w:rsidP="00DC2825">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wydanie zewnętrznie wraz z możliwością podania odbiorcy (wybór ze słownika),</w:t>
            </w:r>
          </w:p>
          <w:p w:rsidR="00DC2825" w:rsidRPr="00DC2825" w:rsidRDefault="00DC2825" w:rsidP="00DC282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ilość wydanego towaru.</w:t>
            </w:r>
          </w:p>
          <w:p w:rsidR="00DC2825" w:rsidRPr="00DC2825" w:rsidRDefault="00DC2825" w:rsidP="00DC282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Możliwość podglądu po jakiej cenie i z jaką wartością zostały wydane przedmioty.</w:t>
            </w:r>
          </w:p>
          <w:p w:rsidR="00DC2825" w:rsidRPr="00DC2825" w:rsidRDefault="00DC2825" w:rsidP="00DC282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Możliwość wydawania towaru z zachowaniem kolejki FIFO.</w:t>
            </w:r>
          </w:p>
          <w:p w:rsidR="00DC2825" w:rsidRPr="00DC2825" w:rsidRDefault="00DC2825" w:rsidP="00BB4E65">
            <w:pPr>
              <w:widowControl w:val="0"/>
              <w:spacing w:before="240" w:after="60"/>
              <w:jc w:val="both"/>
              <w:outlineLvl w:val="5"/>
              <w:rPr>
                <w:rFonts w:ascii="Times New Roman" w:hAnsi="Times New Roman" w:cs="Times New Roman"/>
                <w:b/>
                <w:bCs/>
                <w:sz w:val="24"/>
                <w:szCs w:val="24"/>
                <w:lang w:eastAsia="pl-PL"/>
              </w:rPr>
            </w:pPr>
            <w:r w:rsidRPr="00DC2825">
              <w:rPr>
                <w:rFonts w:ascii="Times New Roman" w:hAnsi="Times New Roman" w:cs="Times New Roman"/>
                <w:b/>
                <w:bCs/>
                <w:color w:val="000000"/>
                <w:sz w:val="24"/>
                <w:szCs w:val="24"/>
                <w:lang w:eastAsia="pl-PL"/>
              </w:rPr>
              <w:t>Przesunięcie międzymagazynowe</w:t>
            </w:r>
          </w:p>
          <w:p w:rsidR="00DC2825" w:rsidRPr="00DC2825" w:rsidRDefault="00DC2825" w:rsidP="00DC2825">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Przesunięcie towaru wraz z następującymi informacjami:</w:t>
            </w:r>
          </w:p>
          <w:p w:rsidR="00DC2825" w:rsidRPr="00DC2825" w:rsidRDefault="00DC2825" w:rsidP="00DC282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data operacji,</w:t>
            </w:r>
          </w:p>
          <w:p w:rsidR="00DC2825" w:rsidRPr="00DC2825" w:rsidRDefault="00DC2825" w:rsidP="00DC282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podanie magazynu  (wybór ze słownika) do którego ma zostać przesunięty towar,</w:t>
            </w:r>
          </w:p>
          <w:p w:rsidR="00DC2825" w:rsidRPr="00DC2825" w:rsidRDefault="00DC2825" w:rsidP="00BB4E65">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1440"/>
              <w:jc w:val="both"/>
              <w:rPr>
                <w:color w:val="000000"/>
                <w:sz w:val="24"/>
                <w:szCs w:val="24"/>
                <w:lang w:eastAsia="pl-PL" w:bidi="ar-SA"/>
              </w:rPr>
            </w:pPr>
            <w:r w:rsidRPr="00DC2825">
              <w:rPr>
                <w:color w:val="000000"/>
                <w:sz w:val="24"/>
                <w:szCs w:val="24"/>
                <w:lang w:eastAsia="pl-PL" w:bidi="ar-SA"/>
              </w:rPr>
              <w:t>ilość przesuwanego towaru.</w:t>
            </w:r>
          </w:p>
          <w:p w:rsidR="00DC2825" w:rsidRPr="00DC2825" w:rsidRDefault="00DC2825" w:rsidP="00BB4E65">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1440"/>
              <w:jc w:val="both"/>
              <w:rPr>
                <w:color w:val="000000"/>
                <w:sz w:val="24"/>
                <w:szCs w:val="24"/>
                <w:lang w:eastAsia="pl-PL" w:bidi="ar-SA"/>
              </w:rPr>
            </w:pPr>
          </w:p>
          <w:p w:rsidR="00DC2825" w:rsidRPr="00DC2825" w:rsidRDefault="00DC2825" w:rsidP="00BB4E65">
            <w:pPr>
              <w:jc w:val="both"/>
              <w:rPr>
                <w:rFonts w:ascii="Times New Roman" w:hAnsi="Times New Roman" w:cs="Times New Roman"/>
                <w:b/>
                <w:bCs/>
                <w:color w:val="000000" w:themeColor="text1"/>
                <w:sz w:val="24"/>
                <w:szCs w:val="24"/>
                <w:lang w:eastAsia="pl-PL"/>
              </w:rPr>
            </w:pPr>
            <w:r w:rsidRPr="00DC2825">
              <w:rPr>
                <w:rFonts w:ascii="Times New Roman" w:hAnsi="Times New Roman" w:cs="Times New Roman"/>
                <w:b/>
                <w:bCs/>
                <w:color w:val="000000" w:themeColor="text1"/>
                <w:sz w:val="24"/>
                <w:szCs w:val="24"/>
                <w:lang w:eastAsia="pl-PL"/>
              </w:rPr>
              <w:lastRenderedPageBreak/>
              <w:t>Wyszukiwanie o dowolnie zadanym parametrze w całej bazie danych jednocześnie lub poszczególnych grupach w zależności od zadanych parametrów przez użytkownika.</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933"/>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WT-40</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musi zawierać moduł nazwany np. „Karty mundurowe” umożliwiające edycję z podziałem na:</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Karty osobowe: </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numer kartoteki,</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imię, nazwisko,</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płeć,</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jednostka,</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stanowisko,</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grupa specjalistyczna (w przypadku braku zdefiniowanej kategorii „grupa specjalistyczna” Zamawiający dopuszcza rozwiązanie polegające na możliwości dowolnego przydzielania odzieży specjalistycznej),</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podział pracowników na:</w:t>
            </w:r>
          </w:p>
          <w:p w:rsidR="00DC2825" w:rsidRPr="00DC2825" w:rsidRDefault="00DC2825" w:rsidP="00DC2825">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służba przygotowawcza,</w:t>
            </w:r>
          </w:p>
          <w:p w:rsidR="00DC2825" w:rsidRPr="00DC2825" w:rsidRDefault="00DC2825" w:rsidP="00DC2825">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służba stała (w tym wyliczenie równoważnika dla funkcjonariuszy w stopniu „</w:t>
            </w:r>
            <w:proofErr w:type="spellStart"/>
            <w:r w:rsidRPr="00DC2825">
              <w:rPr>
                <w:color w:val="000000"/>
                <w:sz w:val="24"/>
                <w:szCs w:val="24"/>
                <w:lang w:eastAsia="pl-PL" w:bidi="ar-SA"/>
              </w:rPr>
              <w:t>nadbryg</w:t>
            </w:r>
            <w:proofErr w:type="spellEnd"/>
            <w:r w:rsidRPr="00DC2825">
              <w:rPr>
                <w:color w:val="000000"/>
                <w:sz w:val="24"/>
                <w:szCs w:val="24"/>
                <w:lang w:eastAsia="pl-PL" w:bidi="ar-SA"/>
              </w:rPr>
              <w:t>.” i „gen. bryg”),</w:t>
            </w:r>
          </w:p>
          <w:p w:rsidR="00DC2825" w:rsidRPr="00DC2825" w:rsidRDefault="00DC2825" w:rsidP="00DC2825">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pracownicy cywilni,</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przyjęcia do służby przygotowawczej,</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przyjęcia do służby stałej,</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zwolnienia,</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przyjęcia pracownika cywilnego,</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zwolnienia,</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dane metryczne ze słownika,</w:t>
            </w:r>
          </w:p>
          <w:p w:rsidR="00DC2825" w:rsidRPr="00DC2825" w:rsidRDefault="00DC2825" w:rsidP="00DC2825">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powinny posiadać możliwość aktualizowania danych (aktualizacja danych może być realizowana w module kadrowym). </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Karty mundurowe: </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numer kartoteki,</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imię, nazwisko,</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odliczenie równoważnika,</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podział na jednostki tj. możliwość założenia osobnych zakładek dla poszczególnych Jednostek Ratowniczo-Gaśniczych,</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nazwa przedmiotu,</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jednostka miary,</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ilość,</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okres użytkowania,</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kwota,</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wydania,</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zwroty,</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należności,</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wartość równoważnika,</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powinny posiadać podział na służbę przygotowawczą i służbę stałą,</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lastRenderedPageBreak/>
              <w:t>powinny posiadać możliwość założenia karty ze słownika ,</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powinny posiadać możliwość wpisania w kartotekę:</w:t>
            </w:r>
          </w:p>
          <w:p w:rsidR="00DC2825" w:rsidRPr="00DC2825" w:rsidRDefault="00DC2825" w:rsidP="00DC282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wszystkich elementów umundurowania wszystkim pracownikom,</w:t>
            </w:r>
          </w:p>
          <w:p w:rsidR="00DC2825" w:rsidRPr="00DC2825" w:rsidRDefault="00DC2825" w:rsidP="00DC282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wszystkich elementów umundurowania jednemu pracownikowi,</w:t>
            </w:r>
          </w:p>
          <w:p w:rsidR="00DC2825" w:rsidRPr="00DC2825" w:rsidRDefault="00DC2825" w:rsidP="00DC282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jednej pozycji wszystkim pracownikom,</w:t>
            </w:r>
          </w:p>
          <w:p w:rsidR="00DC2825" w:rsidRPr="00DC2825" w:rsidRDefault="00DC2825" w:rsidP="00DC282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jednej pozycji pracownikowi, </w:t>
            </w:r>
          </w:p>
          <w:p w:rsidR="00DC2825" w:rsidRPr="00DC2825" w:rsidRDefault="00DC2825" w:rsidP="00DC282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jednej pozycje wybranym pracownikom,</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naliczanie równoważnika zgodnie z rozporządzeniem,</w:t>
            </w:r>
          </w:p>
          <w:p w:rsidR="00DC2825" w:rsidRPr="00DC2825" w:rsidRDefault="00DC2825" w:rsidP="00DC2825">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możliwość odliczenia równoważnika ( urlop bezpłatny, zawieszenie).</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Karty wyposażenia: </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numer kartoteki,</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imię, nazwisko,</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podział na jednostki,</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nazwa przedmiotu,</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jednostka miary,</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ilość,</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okres użytkowania,</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kwota,</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wydania,</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zwroty,</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data należności,</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możliwość założenia karty ze słownika,</w:t>
            </w:r>
          </w:p>
          <w:p w:rsidR="00DC2825" w:rsidRPr="00DC2825" w:rsidRDefault="00DC2825" w:rsidP="00DC2825">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możliwość wpisania  w kartotekę:</w:t>
            </w:r>
          </w:p>
          <w:p w:rsidR="00DC2825" w:rsidRPr="00DC2825" w:rsidRDefault="00DC2825" w:rsidP="00DC2825">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wszystkich elementów umundurowania wszystkim pracownikom,</w:t>
            </w:r>
          </w:p>
          <w:p w:rsidR="00DC2825" w:rsidRPr="00DC2825" w:rsidRDefault="00DC2825" w:rsidP="00DC2825">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wszystkich elementów umundurowania jednemu pracownikowi,</w:t>
            </w:r>
          </w:p>
          <w:p w:rsidR="00DC2825" w:rsidRPr="00DC2825" w:rsidRDefault="00DC2825" w:rsidP="00DC2825">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jednej pozycji wszystkim pracownikom,</w:t>
            </w:r>
          </w:p>
          <w:p w:rsidR="00DC2825" w:rsidRPr="00DC2825" w:rsidRDefault="00DC2825" w:rsidP="00DC2825">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jednej pozycji pracownikowi,</w:t>
            </w:r>
          </w:p>
          <w:p w:rsidR="00DC2825" w:rsidRPr="00DC2825" w:rsidRDefault="00DC2825" w:rsidP="00DC2825">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jedną pozycje wybranym pracownikom. </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System powinien posiadać definiowanie słowników lub aktualizowanie słowników w ramach synchronizacji danych </w:t>
            </w:r>
            <w:r w:rsidRPr="00DC2825">
              <w:rPr>
                <w:color w:val="000000"/>
                <w:sz w:val="24"/>
                <w:szCs w:val="24"/>
                <w:lang w:eastAsia="pl-PL" w:bidi="ar-SA"/>
              </w:rPr>
              <w:br/>
              <w:t>z pozostałymi modułami:</w:t>
            </w:r>
          </w:p>
          <w:p w:rsidR="00DC2825" w:rsidRPr="00DC2825" w:rsidRDefault="00DC2825" w:rsidP="00DC2825">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jednostka,</w:t>
            </w:r>
          </w:p>
          <w:p w:rsidR="00DC2825" w:rsidRPr="00DC2825" w:rsidRDefault="00DC2825" w:rsidP="00DC2825">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stopień,</w:t>
            </w:r>
          </w:p>
          <w:p w:rsidR="00DC2825" w:rsidRPr="00DC2825" w:rsidRDefault="00DC2825" w:rsidP="00DC2825">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stanowisko,</w:t>
            </w:r>
          </w:p>
          <w:p w:rsidR="00DC2825" w:rsidRPr="00DC2825" w:rsidRDefault="00DC2825" w:rsidP="00DC2825">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jednostka miary,</w:t>
            </w:r>
          </w:p>
          <w:p w:rsidR="00DC2825" w:rsidRPr="00DC2825" w:rsidRDefault="00DC2825" w:rsidP="00DC2825">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mundurowy:</w:t>
            </w:r>
          </w:p>
          <w:p w:rsidR="00DC2825" w:rsidRPr="00DC2825" w:rsidRDefault="00DC2825" w:rsidP="00DC2825">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służba przygotowawcza,</w:t>
            </w:r>
          </w:p>
          <w:p w:rsidR="00DC2825" w:rsidRPr="00DC2825" w:rsidRDefault="00DC2825" w:rsidP="00DC2825">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służba stała.</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System powinien umożliwiać przeprowadzenie operacji wydruku:</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listy pracowników czynnych (pracujących),</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notatek osobowych,</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parametrycznych: </w:t>
            </w:r>
          </w:p>
          <w:p w:rsidR="00DC2825" w:rsidRPr="00DC2825" w:rsidRDefault="00DC2825" w:rsidP="00DC2825">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czysty formularz (do zaktualizowania danych przez pracowników),</w:t>
            </w:r>
          </w:p>
          <w:p w:rsidR="00DC2825" w:rsidRPr="00DC2825" w:rsidRDefault="00DC2825" w:rsidP="00DC2825">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wg nazwisk,</w:t>
            </w:r>
          </w:p>
          <w:p w:rsidR="00DC2825" w:rsidRPr="00DC2825" w:rsidRDefault="00DC2825" w:rsidP="00DC2825">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lastRenderedPageBreak/>
              <w:t xml:space="preserve">wg kodów,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równoważnika:</w:t>
            </w:r>
          </w:p>
          <w:p w:rsidR="00DC2825" w:rsidRPr="00DC2825" w:rsidRDefault="00DC2825" w:rsidP="00DC2825">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kobiet w służbie przygotowawczej,</w:t>
            </w:r>
          </w:p>
          <w:p w:rsidR="00DC2825" w:rsidRPr="00DC2825" w:rsidRDefault="00DC2825" w:rsidP="00DC2825">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kobiet w służbie stałej,</w:t>
            </w:r>
          </w:p>
          <w:p w:rsidR="00DC2825" w:rsidRPr="00DC2825" w:rsidRDefault="00DC2825" w:rsidP="00DC2825">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mężczyzn w służbie przygotowawczej,</w:t>
            </w:r>
          </w:p>
          <w:p w:rsidR="00DC2825" w:rsidRPr="00DC2825" w:rsidRDefault="00DC2825" w:rsidP="00DC2825">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mężczyzn w służbie stałej,</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lista zakupów mundurowych,</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lista zakupów wyposażenia,</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karty mundurowe,</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karty wyposażenia,</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brak dokumentu potwierdzającego wydanie pierwszych </w:t>
            </w:r>
            <w:proofErr w:type="spellStart"/>
            <w:r w:rsidRPr="00DC2825">
              <w:rPr>
                <w:color w:val="000000"/>
                <w:sz w:val="24"/>
                <w:szCs w:val="24"/>
                <w:lang w:eastAsia="pl-PL" w:bidi="ar-SA"/>
              </w:rPr>
              <w:t>sortów</w:t>
            </w:r>
            <w:proofErr w:type="spellEnd"/>
            <w:r w:rsidRPr="00DC2825">
              <w:rPr>
                <w:color w:val="000000"/>
                <w:sz w:val="24"/>
                <w:szCs w:val="24"/>
                <w:lang w:eastAsia="pl-PL" w:bidi="ar-SA"/>
              </w:rPr>
              <w:t xml:space="preserve"> mundurowych strażakowi przechodzącemu do służby stałej,</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wydania umundurowania (za równoważne uznane będzie wygenerowanie przedmiotowych informacji </w:t>
            </w:r>
            <w:r w:rsidRPr="00DC2825">
              <w:rPr>
                <w:color w:val="000000"/>
                <w:sz w:val="24"/>
                <w:szCs w:val="24"/>
                <w:lang w:eastAsia="pl-PL" w:bidi="ar-SA"/>
              </w:rPr>
              <w:br/>
              <w:t>w ramach modułu magazynowego):</w:t>
            </w:r>
          </w:p>
          <w:p w:rsidR="00DC2825" w:rsidRPr="00DC2825" w:rsidRDefault="00DC2825" w:rsidP="00DC2825">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syntetyczne (tj. wydruk wydanego umundurowania z rozbiciem na rok bieżący oraz wszystkie lata – wszystkich pracowników łącznie),</w:t>
            </w:r>
          </w:p>
          <w:p w:rsidR="00DC2825" w:rsidRPr="00DC2825" w:rsidRDefault="00DC2825" w:rsidP="00DC2825">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analityczne (tj. wydruk wydanego umundurowania z możliwością wyboru poszczególnych przedmiotów umundurowania),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wydane wyposażenie (za równoważne uznane będzie wygenerowanie przedmiotowych informacji w ramach modułu magazynowego):</w:t>
            </w:r>
          </w:p>
          <w:p w:rsidR="00DC2825" w:rsidRPr="00DC2825" w:rsidRDefault="00DC2825" w:rsidP="00DC2825">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syntetyczne (tj. wydruk wydanego wyposażenia z rozbiciem na rok bieżący oraz wszystkie lata – wszystkich pracowników łącznie),</w:t>
            </w:r>
          </w:p>
          <w:p w:rsidR="00DC2825" w:rsidRPr="00DC2825" w:rsidRDefault="00DC2825" w:rsidP="00DC2825">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analityczne tj. wydruk wydanego wyposażenia </w:t>
            </w:r>
            <w:r w:rsidRPr="00DC2825">
              <w:rPr>
                <w:color w:val="000000"/>
                <w:sz w:val="24"/>
                <w:szCs w:val="24"/>
                <w:lang w:eastAsia="pl-PL" w:bidi="ar-SA"/>
              </w:rPr>
              <w:br/>
              <w:t xml:space="preserve"> z możliwością wyboru poszczególnych przedmiotów wyposażenia),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zwrócone wyposażenie (za równoważne uznane będzie wygenerowanie przedmiotowych informacji w ramach modułu magazynowego):</w:t>
            </w:r>
          </w:p>
          <w:p w:rsidR="00DC2825" w:rsidRPr="00DC2825" w:rsidRDefault="00DC2825" w:rsidP="00DC2825">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syntetyczne,</w:t>
            </w:r>
          </w:p>
          <w:p w:rsidR="00DC2825" w:rsidRPr="00DC2825" w:rsidRDefault="00DC2825" w:rsidP="00DC2825">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analityczne.</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mundurowe (za równoważne uznane będzie wygenerowanie przedmiotowych informacji w ramach modułu magazynowego):</w:t>
            </w:r>
          </w:p>
          <w:p w:rsidR="00DC2825" w:rsidRPr="00DC2825" w:rsidRDefault="00DC2825" w:rsidP="00DC2825">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syntetyczne,</w:t>
            </w:r>
          </w:p>
          <w:p w:rsidR="00DC2825" w:rsidRPr="00DC2825" w:rsidRDefault="00DC2825" w:rsidP="00DC2825">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analityczne,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dokumenty wyposażenia (za równoważne uznane będzie wygenerowanie przedmiotowych informacji w ramach modułu magazynowego):</w:t>
            </w:r>
          </w:p>
          <w:p w:rsidR="00DC2825" w:rsidRPr="00DC2825" w:rsidRDefault="00DC2825" w:rsidP="00DC2825">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syntetyczne,</w:t>
            </w:r>
          </w:p>
          <w:p w:rsidR="00DC2825" w:rsidRPr="00DC2825" w:rsidRDefault="00DC2825" w:rsidP="00DC2825">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analityczne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aktualny stan wyposażenia:</w:t>
            </w:r>
          </w:p>
          <w:p w:rsidR="00DC2825" w:rsidRPr="00DC2825" w:rsidRDefault="00DC2825" w:rsidP="00DC2825">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syntetyczny,</w:t>
            </w:r>
          </w:p>
          <w:p w:rsidR="00DC2825" w:rsidRPr="00DC2825" w:rsidRDefault="00DC2825" w:rsidP="00DC2825">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analityczny, </w:t>
            </w:r>
          </w:p>
          <w:p w:rsidR="00DC2825" w:rsidRPr="00DC2825" w:rsidRDefault="00DC2825" w:rsidP="00DC2825">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lista należności równoważnika:</w:t>
            </w:r>
          </w:p>
          <w:p w:rsidR="00DC2825" w:rsidRPr="00DC2825" w:rsidRDefault="00DC2825" w:rsidP="00DC2825">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służba stała,</w:t>
            </w:r>
          </w:p>
          <w:p w:rsidR="00DC2825" w:rsidRPr="00DC2825" w:rsidRDefault="00DC2825" w:rsidP="00DC2825">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lastRenderedPageBreak/>
              <w:t>służba przygotowawcza</w:t>
            </w:r>
          </w:p>
          <w:p w:rsidR="00DC2825" w:rsidRPr="00DC2825" w:rsidRDefault="00DC2825" w:rsidP="00BB4E65">
            <w:pPr>
              <w:spacing w:after="200"/>
              <w:ind w:left="180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z możliwością ewentualnego wykluczenia wybranych pracowników z listy.</w:t>
            </w:r>
          </w:p>
          <w:p w:rsidR="00DC2825" w:rsidRPr="00DC2825" w:rsidRDefault="00DC2825" w:rsidP="00DC2825">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System ma umożliwiać wykonanie następujących operacji:</w:t>
            </w:r>
          </w:p>
          <w:p w:rsidR="00DC2825" w:rsidRPr="00DC2825" w:rsidRDefault="00DC2825" w:rsidP="00DC2825">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kopiowanie danych (tj. kopiowanie danych do pliku),</w:t>
            </w:r>
          </w:p>
          <w:p w:rsidR="00DC2825" w:rsidRPr="00DC2825" w:rsidRDefault="00DC2825" w:rsidP="00DC2825">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przeglądanie kartotek (archiwum),</w:t>
            </w:r>
          </w:p>
          <w:p w:rsidR="00DC2825" w:rsidRPr="00DC2825" w:rsidRDefault="00DC2825" w:rsidP="00DC2825">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zamknięcie roku (za spełnienie uznane będzie każde rozwiązanie umożliwiające zamknięcie naliczania równoważnika za kończący się rok mundurowy oraz uruchomienie naliczania równoważnika na kolejny rok mundurowy. Za rok mundurowy należy uznać okres </w:t>
            </w:r>
            <w:r w:rsidRPr="00DC2825">
              <w:rPr>
                <w:color w:val="000000"/>
                <w:sz w:val="24"/>
                <w:szCs w:val="24"/>
                <w:lang w:eastAsia="pl-PL" w:bidi="ar-SA"/>
              </w:rPr>
              <w:br/>
              <w:t>1 kwietnia  - 31 marca),</w:t>
            </w:r>
          </w:p>
          <w:p w:rsidR="00DC2825" w:rsidRPr="00DC2825" w:rsidRDefault="00DC2825" w:rsidP="00DC2825">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przekazywanie w postaci pliku między komendami:</w:t>
            </w:r>
          </w:p>
          <w:p w:rsidR="00DC2825" w:rsidRPr="00DC2825" w:rsidRDefault="00DC2825" w:rsidP="00DC2825">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kart mundurowych,</w:t>
            </w:r>
          </w:p>
          <w:p w:rsidR="00DC2825" w:rsidRPr="00DC2825" w:rsidRDefault="00DC2825" w:rsidP="00DC2825">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 xml:space="preserve">kart wyposażenia, </w:t>
            </w:r>
          </w:p>
          <w:p w:rsidR="00DC2825" w:rsidRPr="00DC2825" w:rsidRDefault="00DC2825" w:rsidP="00DC2825">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jc w:val="both"/>
              <w:rPr>
                <w:sz w:val="24"/>
                <w:szCs w:val="24"/>
                <w:lang w:eastAsia="pl-PL" w:bidi="ar-SA"/>
              </w:rPr>
            </w:pPr>
            <w:r w:rsidRPr="00DC2825">
              <w:rPr>
                <w:color w:val="000000"/>
                <w:sz w:val="24"/>
                <w:szCs w:val="24"/>
                <w:lang w:eastAsia="pl-PL" w:bidi="ar-SA"/>
              </w:rPr>
              <w:t>import danych z magazynu do:</w:t>
            </w:r>
          </w:p>
          <w:p w:rsidR="00DC2825" w:rsidRPr="00DC2825" w:rsidRDefault="00DC2825" w:rsidP="00DC2825">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jc w:val="both"/>
              <w:rPr>
                <w:color w:val="000000" w:themeColor="text1"/>
                <w:sz w:val="24"/>
                <w:szCs w:val="24"/>
                <w:lang w:eastAsia="pl-PL" w:bidi="ar-SA"/>
              </w:rPr>
            </w:pPr>
            <w:r w:rsidRPr="00DC2825">
              <w:rPr>
                <w:color w:val="000000"/>
                <w:sz w:val="24"/>
                <w:szCs w:val="24"/>
                <w:lang w:eastAsia="pl-PL" w:bidi="ar-SA"/>
              </w:rPr>
              <w:t>kart mundurowych,</w:t>
            </w:r>
          </w:p>
          <w:p w:rsidR="00DC2825" w:rsidRPr="00DC2825" w:rsidRDefault="00DC2825" w:rsidP="00DC2825">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jc w:val="both"/>
              <w:rPr>
                <w:color w:val="000000" w:themeColor="text1"/>
                <w:sz w:val="24"/>
                <w:szCs w:val="24"/>
                <w:lang w:eastAsia="pl-PL" w:bidi="ar-SA"/>
              </w:rPr>
            </w:pPr>
            <w:r w:rsidRPr="00DC2825">
              <w:rPr>
                <w:color w:val="000000"/>
                <w:sz w:val="24"/>
                <w:szCs w:val="24"/>
                <w:lang w:eastAsia="pl-PL" w:bidi="ar-SA"/>
              </w:rPr>
              <w:t>kart wyposażenia.</w:t>
            </w:r>
          </w:p>
          <w:p w:rsidR="00DC2825" w:rsidRPr="00DC2825" w:rsidRDefault="00DC2825" w:rsidP="00BB4E65">
            <w:pPr>
              <w:spacing w:after="20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Oprogramowanie musi być zgodne z Rozporządzeniem MSWiA z dnia 30.11.2005 roku w sprawie umundurowania strażaków PSP Dz.U. nr 4 </w:t>
            </w:r>
            <w:proofErr w:type="spellStart"/>
            <w:r w:rsidRPr="00DC2825">
              <w:rPr>
                <w:rFonts w:ascii="Times New Roman" w:hAnsi="Times New Roman" w:cs="Times New Roman"/>
                <w:color w:val="000000" w:themeColor="text1"/>
                <w:sz w:val="24"/>
                <w:szCs w:val="24"/>
                <w:lang w:eastAsia="pl-PL"/>
              </w:rPr>
              <w:t>poz</w:t>
            </w:r>
            <w:proofErr w:type="spellEnd"/>
            <w:r w:rsidRPr="00DC2825">
              <w:rPr>
                <w:rFonts w:ascii="Times New Roman" w:hAnsi="Times New Roman" w:cs="Times New Roman"/>
                <w:color w:val="000000" w:themeColor="text1"/>
                <w:sz w:val="24"/>
                <w:szCs w:val="24"/>
                <w:lang w:eastAsia="pl-PL"/>
              </w:rPr>
              <w:t xml:space="preserve"> 25 z </w:t>
            </w:r>
            <w:proofErr w:type="spellStart"/>
            <w:r w:rsidRPr="00DC2825">
              <w:rPr>
                <w:rFonts w:ascii="Times New Roman" w:hAnsi="Times New Roman" w:cs="Times New Roman"/>
                <w:color w:val="000000" w:themeColor="text1"/>
                <w:sz w:val="24"/>
                <w:szCs w:val="24"/>
                <w:lang w:eastAsia="pl-PL"/>
              </w:rPr>
              <w:t>późn</w:t>
            </w:r>
            <w:proofErr w:type="spellEnd"/>
            <w:r w:rsidRPr="00DC2825">
              <w:rPr>
                <w:rFonts w:ascii="Times New Roman" w:hAnsi="Times New Roman" w:cs="Times New Roman"/>
                <w:color w:val="000000" w:themeColor="text1"/>
                <w:sz w:val="24"/>
                <w:szCs w:val="24"/>
                <w:lang w:eastAsia="pl-PL"/>
              </w:rPr>
              <w:t xml:space="preserve"> zm. oraz Rozporządzeniem MSWiA z dnia 19.12.2005 roku w sprawie wysokości i warunków otrzymywania przez strażaków PSP równoważnika pieniężnego w zamian za umundurowanie Dz.U. </w:t>
            </w:r>
            <w:r w:rsidRPr="00DC2825">
              <w:rPr>
                <w:rFonts w:ascii="Times New Roman" w:hAnsi="Times New Roman" w:cs="Times New Roman"/>
                <w:color w:val="000000" w:themeColor="text1"/>
                <w:sz w:val="24"/>
                <w:szCs w:val="24"/>
                <w:lang w:eastAsia="pl-PL"/>
              </w:rPr>
              <w:br/>
              <w:t xml:space="preserve">nr 4 poz.26 z </w:t>
            </w:r>
            <w:proofErr w:type="spellStart"/>
            <w:r w:rsidRPr="00DC2825">
              <w:rPr>
                <w:rFonts w:ascii="Times New Roman" w:hAnsi="Times New Roman" w:cs="Times New Roman"/>
                <w:color w:val="000000" w:themeColor="text1"/>
                <w:sz w:val="24"/>
                <w:szCs w:val="24"/>
                <w:lang w:eastAsia="pl-PL"/>
              </w:rPr>
              <w:t>późn</w:t>
            </w:r>
            <w:proofErr w:type="spellEnd"/>
            <w:r w:rsidRPr="00DC2825">
              <w:rPr>
                <w:rFonts w:ascii="Times New Roman" w:hAnsi="Times New Roman" w:cs="Times New Roman"/>
                <w:color w:val="000000" w:themeColor="text1"/>
                <w:sz w:val="24"/>
                <w:szCs w:val="24"/>
                <w:lang w:eastAsia="pl-PL"/>
              </w:rPr>
              <w:t xml:space="preserve"> zmianami.</w:t>
            </w:r>
          </w:p>
          <w:p w:rsidR="00DC2825" w:rsidRPr="00DC2825" w:rsidRDefault="00DC2825" w:rsidP="00BB4E65">
            <w:pPr>
              <w:spacing w:after="20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xml:space="preserve">Zamawiający dopuszcza identyfikowanie pracowników indywidualnym numerem kadrowym w przypadku gdy moduł nie posiada „nr kartoteki osobowej”. </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rHeight w:val="1125"/>
          <w:tblCellSpacing w:w="0" w:type="dxa"/>
        </w:trPr>
        <w:tc>
          <w:tcPr>
            <w:tcW w:w="1410" w:type="dxa"/>
            <w:tcMar>
              <w:top w:w="0" w:type="dxa"/>
              <w:left w:w="108" w:type="dxa"/>
              <w:bottom w:w="0" w:type="dxa"/>
              <w:right w:w="108" w:type="dxa"/>
            </w:tcMar>
            <w:vAlign w:val="center"/>
          </w:tcPr>
          <w:p w:rsidR="00DC2825" w:rsidRPr="00DC2825" w:rsidRDefault="00DC2825" w:rsidP="00BB4E65">
            <w:pPr>
              <w:widowControl w:val="0"/>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lastRenderedPageBreak/>
              <w:t>WT-41</w:t>
            </w:r>
          </w:p>
        </w:tc>
        <w:tc>
          <w:tcPr>
            <w:tcW w:w="7048" w:type="dxa"/>
            <w:shd w:val="clear" w:color="auto" w:fill="FFFFFF"/>
            <w:tcMar>
              <w:top w:w="0" w:type="dxa"/>
              <w:left w:w="108" w:type="dxa"/>
              <w:bottom w:w="0" w:type="dxa"/>
              <w:right w:w="108" w:type="dxa"/>
            </w:tcMar>
            <w:vAlign w:val="center"/>
          </w:tcPr>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Oprogramowanie musi posiadać moduł magazynowy (obsługa magazynu zgodnie z obowiązującymi przepisami w tym zakresie)</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Program musi obsłużyć min 500 pozycji magazynowych</w:t>
            </w:r>
          </w:p>
          <w:p w:rsidR="00DC2825" w:rsidRPr="00DC2825" w:rsidRDefault="00DC2825" w:rsidP="00BB4E65">
            <w:pPr>
              <w:widowControl w:val="0"/>
              <w:jc w:val="both"/>
              <w:rPr>
                <w:rFonts w:ascii="Times New Roman" w:hAnsi="Times New Roman" w:cs="Times New Roman"/>
                <w:color w:val="000000" w:themeColor="text1"/>
                <w:sz w:val="24"/>
                <w:szCs w:val="24"/>
                <w:lang w:eastAsia="pl-PL"/>
              </w:rPr>
            </w:pPr>
            <w:r w:rsidRPr="00DC2825">
              <w:rPr>
                <w:rFonts w:ascii="Times New Roman" w:hAnsi="Times New Roman" w:cs="Times New Roman"/>
                <w:color w:val="000000" w:themeColor="text1"/>
                <w:sz w:val="24"/>
                <w:szCs w:val="24"/>
                <w:lang w:eastAsia="pl-PL"/>
              </w:rPr>
              <w:t>- możliwość nadania różnych cen danej pozycji magazynowej</w:t>
            </w:r>
          </w:p>
        </w:tc>
        <w:tc>
          <w:tcPr>
            <w:tcW w:w="1466" w:type="dxa"/>
            <w:shd w:val="clear" w:color="auto" w:fill="FFFFFF"/>
            <w:vAlign w:val="center"/>
          </w:tcPr>
          <w:p w:rsidR="00DC2825" w:rsidRPr="00DC2825" w:rsidRDefault="00DC2825" w:rsidP="00BB4E65">
            <w:pPr>
              <w:widowControl w:val="0"/>
              <w:jc w:val="center"/>
              <w:rPr>
                <w:rFonts w:ascii="Times New Roman" w:hAnsi="Times New Roman" w:cs="Times New Roman"/>
                <w:i/>
                <w:color w:val="000000"/>
                <w:sz w:val="24"/>
                <w:szCs w:val="24"/>
                <w:lang w:eastAsia="pl-PL"/>
              </w:rPr>
            </w:pPr>
            <w:r w:rsidRPr="00DC2825">
              <w:rPr>
                <w:rFonts w:ascii="Times New Roman" w:hAnsi="Times New Roman" w:cs="Times New Roman"/>
                <w:i/>
                <w:color w:val="000000"/>
                <w:sz w:val="24"/>
                <w:szCs w:val="24"/>
                <w:lang w:eastAsia="pl-PL"/>
              </w:rPr>
              <w:t>Spełnia / Nie spełnia</w:t>
            </w:r>
          </w:p>
        </w:tc>
      </w:tr>
    </w:tbl>
    <w:p w:rsidR="00DC2825" w:rsidRPr="00DC2825" w:rsidRDefault="00DC2825" w:rsidP="00DC2825">
      <w:pPr>
        <w:rPr>
          <w:rFonts w:ascii="Times New Roman" w:hAnsi="Times New Roman" w:cs="Times New Roman"/>
          <w:sz w:val="24"/>
          <w:szCs w:val="24"/>
          <w:lang w:eastAsia="pl-PL"/>
        </w:rPr>
      </w:pPr>
    </w:p>
    <w:p w:rsidR="00DC2825" w:rsidRPr="00DC2825" w:rsidRDefault="00DC2825" w:rsidP="00DC2825">
      <w:pPr>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DC2825">
      <w:pPr>
        <w:rPr>
          <w:rFonts w:ascii="Times New Roman" w:hAnsi="Times New Roman" w:cs="Times New Roman"/>
          <w:sz w:val="24"/>
          <w:szCs w:val="24"/>
          <w:lang w:eastAsia="pl-PL"/>
        </w:rPr>
      </w:pPr>
    </w:p>
    <w:p w:rsidR="00DC2825" w:rsidRPr="00DC2825" w:rsidRDefault="00DC2825" w:rsidP="00DC2825">
      <w:pPr>
        <w:widowControl w:val="0"/>
        <w:spacing w:line="273" w:lineRule="auto"/>
        <w:ind w:right="20"/>
        <w:jc w:val="both"/>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WYMAGANIA</w:t>
      </w:r>
      <w:r w:rsidRPr="00DC2825">
        <w:rPr>
          <w:rFonts w:ascii="Times New Roman" w:hAnsi="Times New Roman" w:cs="Times New Roman"/>
          <w:color w:val="000000"/>
          <w:sz w:val="24"/>
          <w:szCs w:val="24"/>
          <w:lang w:eastAsia="pl-PL"/>
        </w:rPr>
        <w:t> </w:t>
      </w:r>
      <w:r w:rsidRPr="00DC2825">
        <w:rPr>
          <w:rFonts w:ascii="Times New Roman" w:hAnsi="Times New Roman" w:cs="Times New Roman"/>
          <w:b/>
          <w:bCs/>
          <w:color w:val="000000"/>
          <w:sz w:val="24"/>
          <w:szCs w:val="24"/>
          <w:lang w:eastAsia="pl-PL"/>
        </w:rPr>
        <w:t>OGÓLNE</w:t>
      </w:r>
    </w:p>
    <w:tbl>
      <w:tblPr>
        <w:tblW w:w="992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4A0" w:firstRow="1" w:lastRow="0" w:firstColumn="1" w:lastColumn="0" w:noHBand="0" w:noVBand="1"/>
      </w:tblPr>
      <w:tblGrid>
        <w:gridCol w:w="1442"/>
        <w:gridCol w:w="7067"/>
        <w:gridCol w:w="1418"/>
      </w:tblGrid>
      <w:tr w:rsidR="00DC2825" w:rsidRPr="00DC2825" w:rsidTr="00BB4E65">
        <w:trPr>
          <w:trHeight w:val="752"/>
          <w:tblCellSpacing w:w="0" w:type="dxa"/>
          <w:jc w:val="center"/>
        </w:trPr>
        <w:tc>
          <w:tcPr>
            <w:tcW w:w="1442" w:type="dxa"/>
            <w:vAlign w:val="center"/>
            <w:hideMark/>
          </w:tcPr>
          <w:p w:rsidR="00DC2825" w:rsidRPr="00DC2825" w:rsidRDefault="00DC2825" w:rsidP="00BB4E65">
            <w:pPr>
              <w:widowControl w:val="0"/>
              <w:shd w:val="clear" w:color="auto" w:fill="FFFFFF"/>
              <w:ind w:left="37"/>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Kod wymagania</w:t>
            </w:r>
          </w:p>
        </w:tc>
        <w:tc>
          <w:tcPr>
            <w:tcW w:w="7067" w:type="dxa"/>
            <w:vAlign w:val="center"/>
            <w:hideMark/>
          </w:tcPr>
          <w:p w:rsidR="00DC2825" w:rsidRPr="00DC2825" w:rsidRDefault="00DC2825" w:rsidP="00BB4E65">
            <w:pPr>
              <w:widowControl w:val="0"/>
              <w:shd w:val="clear" w:color="auto" w:fill="FFFFFF"/>
              <w:tabs>
                <w:tab w:val="left" w:pos="686"/>
              </w:tabs>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Funkcjonalność</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sz w:val="24"/>
                <w:szCs w:val="24"/>
                <w:lang w:eastAsia="pl-PL"/>
              </w:rPr>
            </w:pPr>
            <w:r w:rsidRPr="00DC2825">
              <w:rPr>
                <w:rFonts w:ascii="Times New Roman" w:hAnsi="Times New Roman" w:cs="Times New Roman"/>
                <w:b/>
                <w:bCs/>
                <w:color w:val="000000"/>
                <w:sz w:val="24"/>
                <w:szCs w:val="24"/>
                <w:lang w:eastAsia="pl-PL"/>
              </w:rPr>
              <w:t>Kryterium</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WO-1</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Migracja Danych:</w:t>
            </w:r>
          </w:p>
          <w:p w:rsidR="00DC2825" w:rsidRPr="00DC2825" w:rsidRDefault="00DC2825" w:rsidP="00DC2825">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lastRenderedPageBreak/>
              <w:t xml:space="preserve">Celem procesu migracji danych będzie nieodpłatny transfer danych z istniejących w dotychczas użytkowanych systemach na terenie województwa małopolskiego. </w:t>
            </w:r>
          </w:p>
          <w:p w:rsidR="00DC2825" w:rsidRPr="00DC2825" w:rsidRDefault="00DC2825" w:rsidP="00DC2825">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Szczegółowy zakres danych podlegających migracji będzie przedmiotem odrębnych ustaleń między Wykonawca, a Zamawiającym po zdiagnozowaniu technicznych możliwości eksportu danych ze środowiska Zamawiającego. </w:t>
            </w:r>
          </w:p>
          <w:p w:rsidR="00DC2825" w:rsidRPr="00DC2825" w:rsidRDefault="00DC2825" w:rsidP="00DC2825">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Minimalny zakres migracji:</w:t>
            </w:r>
          </w:p>
          <w:p w:rsidR="00DC2825" w:rsidRPr="00DC2825" w:rsidRDefault="00DC2825" w:rsidP="00DC2825">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pl-PL" w:bidi="ar-SA"/>
              </w:rPr>
              <w:t>Moduł finansowy – migracja co najmniej sald na kontach oraz kontrahentów.</w:t>
            </w:r>
          </w:p>
          <w:p w:rsidR="00DC2825" w:rsidRPr="00DC2825" w:rsidRDefault="00DC2825" w:rsidP="00DC2825">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pl-PL" w:bidi="ar-SA"/>
              </w:rPr>
              <w:t>Moduł kadrowy – migracja co najmniej  podstawowych danych pracowników, tj. imię, nazwisko, stopień, data urodzenia, data zatrudnienia.</w:t>
            </w:r>
          </w:p>
          <w:p w:rsidR="00DC2825" w:rsidRPr="00DC2825" w:rsidRDefault="00DC2825" w:rsidP="00DC2825">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pl-PL" w:bidi="ar-SA"/>
              </w:rPr>
              <w:t xml:space="preserve">Moduł kwatermistrzowski – migracja kompletnej charakterystyki każdego składniku majątku z wyłączeniem historii tego składnika. </w:t>
            </w:r>
          </w:p>
          <w:p w:rsidR="00DC2825" w:rsidRPr="00DC2825" w:rsidRDefault="00DC2825" w:rsidP="00BB4E65">
            <w:pPr>
              <w:tabs>
                <w:tab w:val="left" w:pos="480"/>
              </w:tabs>
              <w:jc w:val="both"/>
              <w:rPr>
                <w:rFonts w:ascii="Times New Roman" w:hAnsi="Times New Roman" w:cs="Times New Roman"/>
                <w:color w:val="000000"/>
                <w:sz w:val="24"/>
                <w:szCs w:val="24"/>
                <w:lang w:eastAsia="pl-PL"/>
              </w:rPr>
            </w:pPr>
          </w:p>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Określenie formatu i struktury danych w aktualnie użytkowanych systemach na terenie województwa małopolskiego będzie należało do Wykonawcy.</w:t>
            </w:r>
          </w:p>
          <w:p w:rsidR="00DC2825" w:rsidRPr="00DC2825" w:rsidRDefault="00DC2825" w:rsidP="00BB4E65">
            <w:pPr>
              <w:widowControl w:val="0"/>
              <w:ind w:left="480"/>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w:t>
            </w: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Komenda Wojewódzka PSP w Krakowie nie dysponuje dokumentacją techniczną aktualnie użytkowanych na terenie województwa małopolskiego programów.</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Komenda Wojewódzka PSP w Krakowie nie posiada autorskich praw majątkowych do użytkowanych na terenie województwa małopolskiego programów. </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WO-2</w:t>
            </w:r>
          </w:p>
        </w:tc>
        <w:tc>
          <w:tcPr>
            <w:tcW w:w="7067" w:type="dxa"/>
            <w:vAlign w:val="center"/>
            <w:hideMark/>
          </w:tcPr>
          <w:p w:rsidR="00DC2825" w:rsidRPr="00DC2825" w:rsidRDefault="00DC2825" w:rsidP="00BB4E65">
            <w:pPr>
              <w:widowControl w:val="0"/>
              <w:spacing w:before="8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Szkolenia:</w:t>
            </w:r>
          </w:p>
          <w:p w:rsidR="00DC2825" w:rsidRPr="00DC2825" w:rsidRDefault="00DC2825" w:rsidP="00BB4E65">
            <w:pPr>
              <w:widowControl w:val="0"/>
              <w:spacing w:before="8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W ramach wdrożenia nowego systemu Wykonawca przeprowadzi nieodpłatne usługi szkoleniowe, których celem będzie przygotowanie funkcjonariuszy i pracowników cywilnych PSP do samodzielnej obsługi aplikacji. </w:t>
            </w:r>
          </w:p>
          <w:p w:rsidR="00DC2825" w:rsidRPr="00DC2825" w:rsidRDefault="00DC2825" w:rsidP="00BB4E65">
            <w:pPr>
              <w:widowControl w:val="0"/>
              <w:jc w:val="both"/>
              <w:rPr>
                <w:rFonts w:ascii="Times New Roman" w:hAnsi="Times New Roman" w:cs="Times New Roman"/>
                <w:color w:val="000000"/>
                <w:sz w:val="24"/>
                <w:szCs w:val="24"/>
                <w:lang w:eastAsia="pl-PL"/>
              </w:rPr>
            </w:pP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Do obowiązków Wykonawcy należy zorganizowanie szkoleń, których zadaniem będzie wyszkolenie pracowników Zamawiającego wykonujących zadania związane z zarządzaniem i administracją aplikacją.</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Szkolenia muszą być przeprowadzone w języku polskim w siedzibie Zamawiającego.</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Czas szkolenia nie może przekraczać 8 godzin na dzień szkolenia z uwzględnieniem przerw.</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Do celów szkoleniowych musi być udostępniona instalacyjna wersja aplikacji systemu z danymi szkoleniowymi, na których można będzie szkolić pracowników i funkcjonariuszy PSP w pełnym zakresie funkcjonalnym.</w:t>
            </w: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Wykonawca przygotuje szkoleniową bazę danych napełnioną fikcyjnymi danymi, pozwalającymi na realizację pełnej funkcjonalności systemu. </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Funkcjonalność szkoleniowej bazy danych musi być aktualizowana równolegle z funkcjonalnością aplikacji.</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 xml:space="preserve">Zamawiający udostępni salę szkoleniową (audiowizualną) oraz wydzieloną sieć komputerową na potrzeby szkolenia, a także stacje robocze niezbędne do przeprowadzenia szkolenia. Pozostałe koszty organizacji szkolenia pokrywa Wykonawca, w tym m.in. wyżywienie - przerwy kawowe (kawa, herbata, ciastka, soki) oraz materiały szkoleniowe, koszty osobowe trenerów. </w:t>
            </w:r>
          </w:p>
          <w:p w:rsidR="00DC2825" w:rsidRPr="00DC2825" w:rsidRDefault="00DC2825" w:rsidP="00BB4E65">
            <w:pPr>
              <w:widowControl w:val="0"/>
              <w:jc w:val="both"/>
              <w:rPr>
                <w:rFonts w:ascii="Times New Roman" w:hAnsi="Times New Roman" w:cs="Times New Roman"/>
                <w:sz w:val="24"/>
                <w:szCs w:val="24"/>
                <w:lang w:eastAsia="pl-PL"/>
              </w:rPr>
            </w:pPr>
          </w:p>
          <w:p w:rsidR="00DC2825" w:rsidRPr="00DC2825" w:rsidRDefault="00DC2825" w:rsidP="00BB4E65">
            <w:pPr>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Wykonawca zobowiązany jest przeprowadzić szkolenie dla m.in.:</w:t>
            </w:r>
          </w:p>
          <w:p w:rsidR="00DC2825" w:rsidRPr="00DC2825" w:rsidRDefault="00DC2825" w:rsidP="00DC282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5 osób z administracji i zarządzania oprogramowaniem (dot. całego systemu, wszystkich modułów). Wymiar szkolenia – co najmniej 16  godzin, maksymalnie 8 godzin dziennie (nie dopuszcza się szkolenia e-learningowego),</w:t>
            </w:r>
          </w:p>
          <w:p w:rsidR="00DC2825" w:rsidRPr="00DC2825" w:rsidRDefault="00DC2825" w:rsidP="00DC282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26 osób z modułu płacowego i finansowego. Wymiar szkolenia – co najmniej 80 godzin, maksymalnie po 8 godzin dziennie. Szkolenie w formie:</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e-learningu, nie więcej niż 20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zajęcia teoretyczne (prelekcja, wykład), nie więcej niż 28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zajęcia praktyczne (ćwiczenia), nie mniej niż 32 godziny.</w:t>
            </w:r>
          </w:p>
          <w:p w:rsidR="00DC2825" w:rsidRPr="00DC2825" w:rsidRDefault="00DC2825" w:rsidP="00DC282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25 osób z modułu kadrowego. Wymiar szkolenia – co najmniej 24 godziny, maksymalnie po 8 godzin dziennie. Szkolenie w formie:</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e-learningu, nie więcej niż 8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zajęcia teoretyczne (prelekcja, wykład), nie więcej niż 8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 xml:space="preserve">zajęcia praktyczne (ćwiczenia), nie mniej niż </w:t>
            </w:r>
            <w:r w:rsidRPr="00DC2825">
              <w:rPr>
                <w:color w:val="000000"/>
                <w:sz w:val="24"/>
                <w:szCs w:val="24"/>
                <w:lang w:eastAsia="pl-PL" w:bidi="ar-SA"/>
              </w:rPr>
              <w:br/>
              <w:t>8 godzin.</w:t>
            </w:r>
          </w:p>
          <w:p w:rsidR="00DC2825" w:rsidRPr="00DC2825" w:rsidRDefault="00DC2825" w:rsidP="00DC282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lastRenderedPageBreak/>
              <w:t>30 osób z modułu ewidencji środków trwałych, gospodarki magazynowej, samochodowej i mundurowej. Wymiar szkolenia – co najmniej 24 godziny, maksymalnie po 8 godzin dziennie. Szkolenie w formie:</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e-learningu, nie więcej niż 8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zajęcia teoretyczne (prelekcja, wykład), nie więcej niż 8 godzin,</w:t>
            </w:r>
          </w:p>
          <w:p w:rsidR="00DC2825" w:rsidRPr="00DC2825" w:rsidRDefault="00DC2825" w:rsidP="00DC282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jc w:val="both"/>
              <w:rPr>
                <w:color w:val="000000"/>
                <w:sz w:val="24"/>
                <w:szCs w:val="24"/>
                <w:lang w:eastAsia="pl-PL" w:bidi="ar-SA"/>
              </w:rPr>
            </w:pPr>
            <w:r w:rsidRPr="00DC2825">
              <w:rPr>
                <w:color w:val="000000"/>
                <w:sz w:val="24"/>
                <w:szCs w:val="24"/>
                <w:lang w:eastAsia="pl-PL" w:bidi="ar-SA"/>
              </w:rPr>
              <w:t xml:space="preserve">zajęcia praktyczne (ćwiczenia), nie mniej niż </w:t>
            </w:r>
            <w:r w:rsidRPr="00DC2825">
              <w:rPr>
                <w:color w:val="000000"/>
                <w:sz w:val="24"/>
                <w:szCs w:val="24"/>
                <w:lang w:eastAsia="pl-PL" w:bidi="ar-SA"/>
              </w:rPr>
              <w:br/>
              <w:t>8 godzin.</w:t>
            </w:r>
          </w:p>
          <w:p w:rsidR="00DC2825" w:rsidRPr="00DC2825" w:rsidRDefault="00DC2825" w:rsidP="00BB4E65">
            <w:pPr>
              <w:pStyle w:val="Akapitzlist"/>
              <w:pBdr>
                <w:top w:val="none" w:sz="0" w:space="0" w:color="auto"/>
                <w:left w:val="none" w:sz="0" w:space="0" w:color="auto"/>
                <w:bottom w:val="none" w:sz="0" w:space="0" w:color="auto"/>
                <w:right w:val="none" w:sz="0" w:space="0" w:color="auto"/>
                <w:between w:val="none" w:sz="0" w:space="0" w:color="auto"/>
              </w:pBdr>
              <w:ind w:left="1560"/>
              <w:jc w:val="both"/>
              <w:rPr>
                <w:color w:val="000000"/>
                <w:sz w:val="24"/>
                <w:szCs w:val="24"/>
                <w:lang w:eastAsia="pl-PL" w:bidi="ar-SA"/>
              </w:rPr>
            </w:pPr>
          </w:p>
          <w:p w:rsidR="00DC2825" w:rsidRPr="00DC2825" w:rsidRDefault="00DC2825" w:rsidP="00BB4E65">
            <w:pPr>
              <w:widowControl w:val="0"/>
              <w:shd w:val="clear" w:color="auto" w:fill="FFFFFF"/>
              <w:tabs>
                <w:tab w:val="left" w:pos="686"/>
              </w:tabs>
              <w:jc w:val="both"/>
              <w:rPr>
                <w:rFonts w:ascii="Times New Roman" w:hAnsi="Times New Roman" w:cs="Times New Roman"/>
                <w:color w:val="000000"/>
                <w:sz w:val="24"/>
                <w:szCs w:val="24"/>
                <w:lang w:eastAsia="pl-PL"/>
              </w:rPr>
            </w:pPr>
            <w:r w:rsidRPr="00DC2825">
              <w:rPr>
                <w:rFonts w:ascii="Times New Roman" w:hAnsi="Times New Roman" w:cs="Times New Roman"/>
                <w:color w:val="000000"/>
                <w:sz w:val="24"/>
                <w:szCs w:val="24"/>
                <w:lang w:eastAsia="pl-PL"/>
              </w:rPr>
              <w:t xml:space="preserve">Szkolenie musi być przeprowadzone najpóźniej do dnia odbioru technicznego przedmiotu zamówienia. </w:t>
            </w:r>
          </w:p>
          <w:p w:rsidR="00DC2825" w:rsidRPr="00DC2825" w:rsidRDefault="00DC2825" w:rsidP="00BB4E65">
            <w:pPr>
              <w:widowControl w:val="0"/>
              <w:shd w:val="clear" w:color="auto" w:fill="FFFFFF"/>
              <w:tabs>
                <w:tab w:val="left" w:pos="686"/>
              </w:tabs>
              <w:jc w:val="both"/>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tabs>
                <w:tab w:val="left" w:pos="686"/>
              </w:tabs>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Szczegółowy harmonogram szkoleń </w:t>
            </w:r>
            <w:r w:rsidRPr="00DC2825">
              <w:rPr>
                <w:rFonts w:ascii="Times New Roman" w:hAnsi="Times New Roman" w:cs="Times New Roman"/>
                <w:sz w:val="24"/>
                <w:szCs w:val="24"/>
                <w:lang w:eastAsia="pl-PL"/>
              </w:rPr>
              <w:t>uzgodniony zostanie przez Zamawiającego i Wykonawcę po podpisaniu umowy.</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WO-3</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Dokumentacja musi zawierać co najmniej:</w:t>
            </w:r>
          </w:p>
          <w:p w:rsidR="00DC2825" w:rsidRPr="00DC2825" w:rsidRDefault="00DC2825" w:rsidP="00DC2825">
            <w:pPr>
              <w:pStyle w:val="Akapitzlist"/>
              <w:widowControl w:val="0"/>
              <w:numPr>
                <w:ilvl w:val="0"/>
                <w:numId w:val="7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Podręcznik użytkownika, zorganizowany według działań realizowanych przez użytkownika (przypadków użycia) i objaśniający sposób realizacji tych przypadków za pomocą modułu dostarczony w ilości odpowiadającej co najmniej liczbie uczestników szkoleń.</w:t>
            </w:r>
          </w:p>
          <w:p w:rsidR="00DC2825" w:rsidRPr="00DC2825" w:rsidRDefault="00DC2825" w:rsidP="00DC2825">
            <w:pPr>
              <w:pStyle w:val="Akapitzlist"/>
              <w:widowControl w:val="0"/>
              <w:numPr>
                <w:ilvl w:val="0"/>
                <w:numId w:val="7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sz w:val="24"/>
                <w:szCs w:val="24"/>
                <w:lang w:eastAsia="pl-PL" w:bidi="ar-SA"/>
              </w:rPr>
              <w:t>Dostępną on-line pomoc kontekstową, zorganizowaną wg struktury aplikacji i objaśniającą w szczegółach sposób obsługi poszczególnych elementów systemu i rozwiązywania problemów z ich obsługą.</w:t>
            </w:r>
          </w:p>
          <w:p w:rsidR="00DC2825" w:rsidRPr="00DC2825" w:rsidRDefault="00DC2825" w:rsidP="00DC2825">
            <w:pPr>
              <w:pStyle w:val="Akapitzlist"/>
              <w:widowControl w:val="0"/>
              <w:numPr>
                <w:ilvl w:val="0"/>
                <w:numId w:val="79"/>
              </w:num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DC2825">
              <w:rPr>
                <w:color w:val="000000"/>
                <w:sz w:val="24"/>
                <w:szCs w:val="24"/>
                <w:lang w:eastAsia="pl-PL" w:bidi="ar-SA"/>
              </w:rPr>
              <w:t xml:space="preserve">Dokumentację administratora </w:t>
            </w:r>
            <w:r w:rsidRPr="00DC2825">
              <w:rPr>
                <w:color w:val="000000"/>
                <w:sz w:val="24"/>
                <w:lang w:eastAsia="pl-PL" w:bidi="ar-SA"/>
              </w:rPr>
              <w:t>min. 1 egzemplarz w wersji papierowej i 1 egzemplarz na płycie CD/DVD.</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WO-4</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Opieka powdrożeniowa </w:t>
            </w:r>
          </w:p>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Po wdrożeniu systemu Wykonawca zobowiązuje się do świadczenia nieodpłatnej opieki powdrożeniowej, polegającej na:</w:t>
            </w:r>
          </w:p>
          <w:p w:rsidR="00DC2825" w:rsidRPr="00DC2825" w:rsidRDefault="00DC2825" w:rsidP="00DC2825">
            <w:pPr>
              <w:pStyle w:val="Akapitzlist"/>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Udostępnianiu aktualizacji do aktualnej wersji aplikacji:</w:t>
            </w:r>
          </w:p>
          <w:p w:rsidR="00DC2825" w:rsidRPr="00DC2825" w:rsidRDefault="00DC2825" w:rsidP="00DC2825">
            <w:pPr>
              <w:pStyle w:val="Akapitzlist"/>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dostosowujących go do zmieniających się przepisów polskiego prawa;</w:t>
            </w:r>
          </w:p>
          <w:p w:rsidR="00DC2825" w:rsidRPr="00DC2825" w:rsidRDefault="00DC2825" w:rsidP="00DC2825">
            <w:pPr>
              <w:pStyle w:val="Akapitzlist"/>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usprawniających jakość aplikacji w ramach dotychczasowej funkcjonalności.</w:t>
            </w:r>
          </w:p>
          <w:p w:rsidR="00DC2825" w:rsidRPr="00DC2825" w:rsidRDefault="00DC2825" w:rsidP="00DC2825">
            <w:pPr>
              <w:pStyle w:val="Akapitzlist"/>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Udostępniania nowych wersji aplikacji.</w:t>
            </w:r>
          </w:p>
          <w:p w:rsidR="00DC2825" w:rsidRPr="00DC2825" w:rsidRDefault="00DC2825" w:rsidP="00DC2825">
            <w:pPr>
              <w:pStyle w:val="Akapitzlist"/>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 xml:space="preserve">Bieżącego informowania o rozwoju aplikacji poprzez przesyłanie informacji </w:t>
            </w:r>
          </w:p>
          <w:p w:rsidR="00DC2825" w:rsidRPr="00DC2825" w:rsidRDefault="00DC2825" w:rsidP="00DC2825">
            <w:pPr>
              <w:pStyle w:val="Akapitzlist"/>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Udzielania telefonicznie i poprzez pocztę e-mail wyjaśnień i konsultacji dotyczących działania aplikacji (Wykonawca wskaże właściwy numer telefonu w polskiej sieci telefonicznej – opłata zgodnie z cennikiem operatora).</w:t>
            </w:r>
          </w:p>
          <w:p w:rsidR="00DC2825" w:rsidRPr="00DC2825" w:rsidRDefault="00DC2825" w:rsidP="00BB4E65">
            <w:pPr>
              <w:widowControl w:val="0"/>
              <w:shd w:val="clear" w:color="auto" w:fill="FFFFFF"/>
              <w:tabs>
                <w:tab w:val="left" w:pos="240"/>
              </w:tabs>
              <w:jc w:val="both"/>
              <w:rPr>
                <w:rFonts w:ascii="Times New Roman" w:hAnsi="Times New Roman" w:cs="Times New Roman"/>
                <w:color w:val="FF0000"/>
                <w:sz w:val="24"/>
                <w:szCs w:val="24"/>
                <w:lang w:eastAsia="pl-PL"/>
              </w:rPr>
            </w:pPr>
          </w:p>
          <w:p w:rsidR="00DC2825" w:rsidRPr="00DC2825" w:rsidRDefault="00DC2825" w:rsidP="00BB4E65">
            <w:pPr>
              <w:widowControl w:val="0"/>
              <w:shd w:val="clear" w:color="auto" w:fill="FFFFFF"/>
              <w:tabs>
                <w:tab w:val="left" w:pos="240"/>
              </w:tabs>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Wykonawca zapewni minimum 80 roboczogodzin na potrzeby wykonania dodatkowych funkcjonalności lub modyfikacji oprogramowania przez okres trwania umowy.</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lastRenderedPageBreak/>
              <w:t>WO-5</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Gwarancja: </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sz w:val="24"/>
                <w:szCs w:val="24"/>
                <w:lang w:eastAsia="pl-PL" w:bidi="ar-SA"/>
              </w:rPr>
              <w:t>Wykonawca udzieli gwarancji na aplikację.</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Wykonawca dokona na swój koszt naprawy gwarancyjnej przez usunięcie zaistniałych (wykrytych) wad lub awarii.</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color w:val="FF0000"/>
                <w:sz w:val="24"/>
                <w:szCs w:val="24"/>
                <w:lang w:eastAsia="pl-PL" w:bidi="ar-SA"/>
              </w:rPr>
            </w:pPr>
            <w:r w:rsidRPr="00DC2825">
              <w:rPr>
                <w:sz w:val="24"/>
                <w:szCs w:val="24"/>
                <w:lang w:eastAsia="pl-PL" w:bidi="ar-SA"/>
              </w:rPr>
              <w:t xml:space="preserve">Wada </w:t>
            </w:r>
            <w:r w:rsidRPr="00DC2825">
              <w:rPr>
                <w:sz w:val="24"/>
                <w:szCs w:val="24"/>
                <w:lang w:bidi="pl-PL"/>
              </w:rPr>
              <w:t xml:space="preserve">jest to niezgodność działania aplikacji z wymaganiami opisanymi w SIWZ oraz w dokumentacji aplikacji/ programu. </w:t>
            </w:r>
            <w:r w:rsidRPr="00DC2825">
              <w:rPr>
                <w:color w:val="000000"/>
                <w:sz w:val="24"/>
                <w:szCs w:val="24"/>
                <w:lang w:eastAsia="pl-PL"/>
              </w:rPr>
              <w:t xml:space="preserve">Wadą nie są sytuacje, w których Aplikacja/program/system dostarczony przez Wykonawcę nie działa lub działa niepoprawnie z przyczyn, za które Wykonawca (producent) odpowiedzialności nie ponosi, </w:t>
            </w:r>
            <w:r w:rsidRPr="00DC2825">
              <w:rPr>
                <w:sz w:val="24"/>
                <w:szCs w:val="24"/>
              </w:rPr>
              <w:t>czego dowiedzenie należy do obowiązków Wykonawcy.</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sz w:val="24"/>
                <w:szCs w:val="24"/>
                <w:lang w:eastAsia="pl-PL" w:bidi="ar-SA"/>
              </w:rPr>
              <w:t xml:space="preserve">Awarią </w:t>
            </w:r>
            <w:r w:rsidRPr="00DC2825">
              <w:rPr>
                <w:sz w:val="24"/>
                <w:szCs w:val="24"/>
                <w:lang w:bidi="pl-PL"/>
              </w:rPr>
              <w:t xml:space="preserve">jest brak możliwości korzystania z aplikacji lub spowolnienie działania aplikacji/ programu, nieakceptowane z punktu widzenia użytkownika. </w:t>
            </w:r>
            <w:r w:rsidRPr="00DC2825">
              <w:rPr>
                <w:sz w:val="24"/>
                <w:szCs w:val="24"/>
              </w:rPr>
              <w:t>Awarią nie są sytuacje, w\ których Aplikacja/program/system dostarczony przez Wykonawcę nie działa lub działa niepoprawnie z przyczyn, za które Wykonawca (producent) odpowiedzialności nie ponosi, czego dowiedzenie należy do obowiązków Wykonawcy</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Czas przywrócenia pełnej funkcjonalności aplikacji nie może przekroczyć 3 dni roboczych liczonych od dnia następnego po dniu zgłoszenia wady.</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Za niedotrzymanie czasu napraw gwarancyjnych będą naliczane kary, zgodnie z zapisami umowy.</w:t>
            </w:r>
          </w:p>
          <w:p w:rsidR="00DC2825" w:rsidRPr="00DC2825" w:rsidRDefault="00DC2825" w:rsidP="00DC282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Udzielenie gwarancji nie obejmuje zobowiązania do usuwania błędów lub wad, spowodowanych naprawami, modyfikacjami, ulepszeniami czy też poprawkami aplikacji w szczególności poprzez ingerencję w jego kod źródłowy, wykonanymi przez podmiot inny niż Wykonawca lub jego podwykonawcy.</w:t>
            </w:r>
          </w:p>
          <w:p w:rsidR="00DC2825" w:rsidRPr="00DC2825" w:rsidRDefault="00DC2825" w:rsidP="00DC2825">
            <w:pPr>
              <w:pStyle w:val="Akapitzlist"/>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40"/>
              </w:tabs>
              <w:jc w:val="both"/>
              <w:rPr>
                <w:sz w:val="24"/>
                <w:szCs w:val="24"/>
                <w:lang w:eastAsia="pl-PL" w:bidi="ar-SA"/>
              </w:rPr>
            </w:pPr>
            <w:r w:rsidRPr="00DC2825">
              <w:rPr>
                <w:color w:val="000000"/>
                <w:sz w:val="24"/>
                <w:szCs w:val="24"/>
                <w:lang w:eastAsia="pl-PL" w:bidi="ar-SA"/>
              </w:rPr>
              <w:t>Wykonawca zobowiązany jest do uruchomienia i utrzymania kanału dostępu czynnego w godzinach 08.00-16.00 od poniedziałku do piątku (z wyłączeniem świąt i dni ustawowo wolnych od pracy) - który przyjmuje wszystkie zgłoszenia gwarancyjne pod jednym numerem telefonicznym lub adresem e-mail. Za ewentualne przekierowanie informacji na właściwą osobę odpowiedzialny jest Wykonawca. aplikacji (Wykonawca wskaże właściwy numer telefonu w polskiej sieci telefonicznej – opłata zgodnie z cennikiem operatora).</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WO-6</w:t>
            </w:r>
          </w:p>
        </w:tc>
        <w:tc>
          <w:tcPr>
            <w:tcW w:w="7067"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Dostęp do poszczególnych funkcjonalności aplikacji będzie odbywać się ze stacji końcowych pracujących pod kontrolą systemu operacyjnego Microsoft Windows w wersjach 7 i wyższych posiadanych przez Zamawiającego.</w:t>
            </w:r>
          </w:p>
        </w:tc>
        <w:tc>
          <w:tcPr>
            <w:tcW w:w="1418" w:type="dxa"/>
            <w:vAlign w:val="center"/>
            <w:hideMark/>
          </w:tcPr>
          <w:p w:rsidR="00DC2825" w:rsidRPr="00DC2825" w:rsidRDefault="00DC2825" w:rsidP="00BB4E65">
            <w:pPr>
              <w:widowControl w:val="0"/>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WO-7</w:t>
            </w:r>
          </w:p>
        </w:tc>
        <w:tc>
          <w:tcPr>
            <w:tcW w:w="7067" w:type="dxa"/>
            <w:vAlign w:val="center"/>
            <w:hideMark/>
          </w:tcPr>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Interfejs użytkownika aplikacji musi umożliwiać pracę w oparciu o przeglądarki internetowe w bieżącej najnowszej wersji. W tym co najmniej: Internet Explorer, Mozilla </w:t>
            </w:r>
            <w:proofErr w:type="spellStart"/>
            <w:r w:rsidRPr="00DC2825">
              <w:rPr>
                <w:rFonts w:ascii="Times New Roman" w:hAnsi="Times New Roman" w:cs="Times New Roman"/>
                <w:color w:val="000000"/>
                <w:sz w:val="24"/>
                <w:szCs w:val="24"/>
                <w:lang w:eastAsia="pl-PL"/>
              </w:rPr>
              <w:t>Firefox</w:t>
            </w:r>
            <w:proofErr w:type="spellEnd"/>
            <w:r w:rsidRPr="00DC2825">
              <w:rPr>
                <w:rFonts w:ascii="Times New Roman" w:hAnsi="Times New Roman" w:cs="Times New Roman"/>
                <w:color w:val="000000"/>
                <w:sz w:val="24"/>
                <w:szCs w:val="24"/>
                <w:lang w:eastAsia="pl-PL"/>
              </w:rPr>
              <w:t>, Google Chrome.</w:t>
            </w:r>
          </w:p>
        </w:tc>
        <w:tc>
          <w:tcPr>
            <w:tcW w:w="1418" w:type="dxa"/>
            <w:vAlign w:val="center"/>
            <w:hideMark/>
          </w:tcPr>
          <w:p w:rsidR="00DC2825" w:rsidRPr="00DC2825" w:rsidRDefault="00DC2825" w:rsidP="00BB4E65">
            <w:pPr>
              <w:widowControl w:val="0"/>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WO-8</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Licencja/e na system (jeżeli jest wymagana) udzielona jest na czas nieokreślony i nieograniczony terytorialnie.</w:t>
            </w:r>
          </w:p>
        </w:tc>
        <w:tc>
          <w:tcPr>
            <w:tcW w:w="1418" w:type="dxa"/>
            <w:vAlign w:val="center"/>
            <w:hideMark/>
          </w:tcPr>
          <w:p w:rsidR="00DC2825" w:rsidRPr="00DC2825" w:rsidRDefault="00DC2825" w:rsidP="00BB4E65">
            <w:pPr>
              <w:widowControl w:val="0"/>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t>Spełnia / Nie spełnia</w:t>
            </w:r>
          </w:p>
        </w:tc>
      </w:tr>
      <w:tr w:rsidR="00DC2825" w:rsidRPr="00DC2825" w:rsidTr="00BB4E65">
        <w:trPr>
          <w:tblCellSpacing w:w="0" w:type="dxa"/>
          <w:jc w:val="center"/>
        </w:trPr>
        <w:tc>
          <w:tcPr>
            <w:tcW w:w="1442" w:type="dxa"/>
            <w:vAlign w:val="center"/>
            <w:hideMark/>
          </w:tcPr>
          <w:p w:rsidR="00DC2825" w:rsidRPr="00DC2825" w:rsidRDefault="00DC2825" w:rsidP="00BB4E65">
            <w:pPr>
              <w:widowControl w:val="0"/>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WO-9</w:t>
            </w:r>
          </w:p>
        </w:tc>
        <w:tc>
          <w:tcPr>
            <w:tcW w:w="7067" w:type="dxa"/>
            <w:vAlign w:val="center"/>
            <w:hideMark/>
          </w:tcPr>
          <w:p w:rsidR="00DC2825" w:rsidRPr="00DC2825" w:rsidRDefault="00DC2825" w:rsidP="00BB4E65">
            <w:pPr>
              <w:widowControl w:val="0"/>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Ochrona danych osobowych:</w:t>
            </w:r>
          </w:p>
          <w:p w:rsidR="00DC2825" w:rsidRPr="00DC2825" w:rsidRDefault="00DC2825" w:rsidP="00BB4E65">
            <w:pPr>
              <w:widowControl w:val="0"/>
              <w:shd w:val="clear" w:color="auto" w:fill="FFFFFF"/>
              <w:jc w:val="both"/>
              <w:rPr>
                <w:rFonts w:ascii="Times New Roman" w:hAnsi="Times New Roman" w:cs="Times New Roman"/>
                <w:sz w:val="24"/>
                <w:szCs w:val="24"/>
                <w:lang w:eastAsia="pl-PL"/>
              </w:rPr>
            </w:pPr>
            <w:r w:rsidRPr="00DC2825">
              <w:rPr>
                <w:rFonts w:ascii="Times New Roman" w:hAnsi="Times New Roman" w:cs="Times New Roman"/>
                <w:color w:val="000000"/>
                <w:sz w:val="24"/>
                <w:szCs w:val="24"/>
                <w:lang w:eastAsia="pl-PL"/>
              </w:rPr>
              <w:t xml:space="preserve">System musi, co najmniej spełniać podstawowe warunki techniczne </w:t>
            </w:r>
            <w:r w:rsidRPr="00DC2825">
              <w:rPr>
                <w:rFonts w:ascii="Times New Roman" w:hAnsi="Times New Roman" w:cs="Times New Roman"/>
                <w:color w:val="000000"/>
                <w:sz w:val="24"/>
                <w:szCs w:val="24"/>
                <w:lang w:eastAsia="pl-PL"/>
              </w:rPr>
              <w:lastRenderedPageBreak/>
              <w:t>i organizacyjne, jakim powinny odpowiadać urządzenia i systemy informatyczne służące do przetwarzania danych osobowych oraz wymagania w zakresie odnotowywania udostępniania danych osobowych i bezpieczeństwa przetwarzania danych osobowych, o których mowa w:</w:t>
            </w:r>
          </w:p>
          <w:p w:rsidR="00DC2825" w:rsidRPr="00DC2825" w:rsidRDefault="00DC2825" w:rsidP="00DC2825">
            <w:pPr>
              <w:pStyle w:val="Akapitzlist"/>
              <w:numPr>
                <w:ilvl w:val="0"/>
                <w:numId w:val="83"/>
              </w:numPr>
              <w:jc w:val="both"/>
              <w:rPr>
                <w:color w:val="000000"/>
                <w:sz w:val="24"/>
                <w:szCs w:val="24"/>
                <w:lang w:eastAsia="pl-PL"/>
              </w:rPr>
            </w:pPr>
            <w:r w:rsidRPr="00DC2825">
              <w:rPr>
                <w:sz w:val="24"/>
                <w:szCs w:val="24"/>
                <w:lang w:eastAsia="pl-PL" w:bidi="ar-SA"/>
              </w:rPr>
              <w:t xml:space="preserve">Ustawie </w:t>
            </w:r>
            <w:r w:rsidRPr="00DC2825">
              <w:rPr>
                <w:color w:val="000000"/>
                <w:sz w:val="24"/>
                <w:szCs w:val="24"/>
                <w:lang w:eastAsia="pl-PL"/>
              </w:rPr>
              <w:t>o ochronie danych osobowych z dnia 10 maja 2018 roku (Dz. U. z 2018 r. poz. 1000).</w:t>
            </w:r>
          </w:p>
          <w:p w:rsidR="00DC2825" w:rsidRPr="00DC2825" w:rsidRDefault="00DC2825" w:rsidP="00DC2825">
            <w:pPr>
              <w:pStyle w:val="Akapitzlist"/>
              <w:numPr>
                <w:ilvl w:val="0"/>
                <w:numId w:val="83"/>
              </w:numPr>
              <w:jc w:val="both"/>
              <w:rPr>
                <w:color w:val="000000"/>
                <w:sz w:val="24"/>
                <w:szCs w:val="24"/>
                <w:lang w:eastAsia="pl-PL"/>
              </w:rPr>
            </w:pPr>
            <w:r w:rsidRPr="00DC2825">
              <w:rPr>
                <w:color w:val="000000"/>
                <w:sz w:val="24"/>
                <w:szCs w:val="24"/>
                <w:lang w:eastAsia="pl-PL"/>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rsidR="00DC2825" w:rsidRPr="00DC2825" w:rsidRDefault="00DC2825" w:rsidP="00BB4E65">
            <w:pPr>
              <w:pStyle w:val="Akapitzlist"/>
              <w:jc w:val="both"/>
              <w:rPr>
                <w:color w:val="000000"/>
                <w:sz w:val="24"/>
                <w:szCs w:val="24"/>
                <w:lang w:eastAsia="pl-PL"/>
              </w:rPr>
            </w:pPr>
          </w:p>
          <w:p w:rsidR="00DC2825" w:rsidRPr="00DC2825" w:rsidRDefault="00DC2825" w:rsidP="00BB4E65">
            <w:pPr>
              <w:tabs>
                <w:tab w:val="left" w:pos="-175"/>
              </w:tabs>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Przy projektowaniu systemu Wykonawca uwzględnił wymagania techniczne wynikające art. 25 RODO.</w:t>
            </w:r>
          </w:p>
          <w:p w:rsidR="00DC2825" w:rsidRPr="00DC2825" w:rsidRDefault="00DC2825" w:rsidP="00BB4E65">
            <w:pPr>
              <w:widowControl w:val="0"/>
              <w:shd w:val="clear" w:color="auto" w:fill="FFFFFF"/>
              <w:jc w:val="both"/>
              <w:rPr>
                <w:rFonts w:ascii="Times New Roman" w:hAnsi="Times New Roman" w:cs="Times New Roman"/>
                <w:color w:val="000000"/>
                <w:sz w:val="24"/>
                <w:szCs w:val="24"/>
                <w:lang w:eastAsia="pl-PL"/>
              </w:rPr>
            </w:pPr>
          </w:p>
          <w:p w:rsidR="00DC2825" w:rsidRPr="00DC2825" w:rsidRDefault="00DC2825" w:rsidP="00BB4E65">
            <w:pPr>
              <w:widowControl w:val="0"/>
              <w:shd w:val="clear" w:color="auto" w:fill="FFFFFF"/>
              <w:jc w:val="both"/>
              <w:rPr>
                <w:rFonts w:ascii="Times New Roman" w:hAnsi="Times New Roman" w:cs="Times New Roman"/>
                <w:color w:val="000000"/>
                <w:sz w:val="24"/>
                <w:szCs w:val="24"/>
                <w:lang w:eastAsia="pl-PL"/>
              </w:rPr>
            </w:pPr>
            <w:r w:rsidRPr="00DC2825">
              <w:rPr>
                <w:rFonts w:ascii="Times New Roman" w:hAnsi="Times New Roman" w:cs="Times New Roman"/>
                <w:sz w:val="24"/>
                <w:szCs w:val="24"/>
                <w:lang w:eastAsia="pl-PL"/>
              </w:rPr>
              <w:t>Ponadto, n</w:t>
            </w:r>
            <w:r w:rsidRPr="00DC2825">
              <w:rPr>
                <w:rFonts w:ascii="Times New Roman" w:hAnsi="Times New Roman" w:cs="Times New Roman"/>
                <w:color w:val="000000"/>
                <w:sz w:val="24"/>
                <w:szCs w:val="24"/>
                <w:lang w:eastAsia="pl-PL"/>
              </w:rPr>
              <w:t>ależy zapewnić funkcjonalność pozwalającą na realizację praw osób których dane dotyczą i o których mowa w art. 15 RODO.</w:t>
            </w:r>
          </w:p>
          <w:p w:rsidR="00DC2825" w:rsidRPr="00DC2825" w:rsidRDefault="00DC2825" w:rsidP="00BB4E65">
            <w:pPr>
              <w:tabs>
                <w:tab w:val="left" w:pos="-175"/>
              </w:tabs>
              <w:jc w:val="both"/>
              <w:rPr>
                <w:rFonts w:ascii="Times New Roman" w:hAnsi="Times New Roman" w:cs="Times New Roman"/>
                <w:sz w:val="24"/>
                <w:szCs w:val="24"/>
                <w:lang w:eastAsia="pl-PL"/>
              </w:rPr>
            </w:pPr>
          </w:p>
          <w:p w:rsidR="00DC2825" w:rsidRPr="00DC2825" w:rsidRDefault="00DC2825" w:rsidP="00BB4E65">
            <w:pPr>
              <w:jc w:val="both"/>
              <w:rPr>
                <w:rFonts w:ascii="Times New Roman" w:hAnsi="Times New Roman" w:cs="Times New Roman"/>
                <w:sz w:val="24"/>
                <w:szCs w:val="24"/>
                <w:lang w:eastAsia="pl-PL"/>
              </w:rPr>
            </w:pPr>
            <w:r w:rsidRPr="00DC2825">
              <w:rPr>
                <w:rFonts w:ascii="Times New Roman" w:hAnsi="Times New Roman" w:cs="Times New Roman"/>
                <w:sz w:val="24"/>
                <w:szCs w:val="24"/>
                <w:lang w:eastAsia="pl-PL"/>
              </w:rPr>
              <w:t>Wykonawca opracuje dokumentację, która będzie zawierać opis architektury systemu (m.in. opis elementów systemu, relacje między nimi oraz protokoły komunikacji pomiędzy elementami systemu), opis zabezpieczeń, opis połączenia zapewniającego bezpieczną komunikację między stacją dostępową a serwerem, opis struktury danych wyjaśniający zawartość poszczególnych zbiorów danych i znaczenie przechowywanych w nich informacji, ze szczególnym wskazaniem wartości wyróżnionych (mających specjalne, nietypowe znaczenie dla systemu) oraz prezentujący istniejące powiązania między przechowywanymi danymi, a także informacje na temat zasad funkcjonowania systemu. Wykonawca dostarczy również opis konfiguracji systemu, czyli wszystkich czynności od instalacji komponentów do momentu wprowadzenia wszystkich parametrów konfiguracyjnych. Przedmiotowa konfiguracja powinna zawierać odniesienie do wszystkich aspektów bezpieczeństwa (dostępności, integralności, poufności), powinna również zawierać szczegółowy, chronologiczny opis postępowania dla administratorów systemu pozwalający odtworzyć działanie systemu w przypadku awarii oraz na jego samodzielną konfigurację.</w:t>
            </w:r>
          </w:p>
        </w:tc>
        <w:tc>
          <w:tcPr>
            <w:tcW w:w="1418" w:type="dxa"/>
            <w:vAlign w:val="center"/>
            <w:hideMark/>
          </w:tcPr>
          <w:p w:rsidR="00DC2825" w:rsidRPr="00DC2825" w:rsidRDefault="00DC2825" w:rsidP="00BB4E65">
            <w:pPr>
              <w:widowControl w:val="0"/>
              <w:shd w:val="clear" w:color="auto" w:fill="FFFFFF"/>
              <w:jc w:val="center"/>
              <w:rPr>
                <w:rFonts w:ascii="Times New Roman" w:hAnsi="Times New Roman" w:cs="Times New Roman"/>
                <w:i/>
                <w:sz w:val="24"/>
                <w:szCs w:val="24"/>
                <w:lang w:eastAsia="pl-PL"/>
              </w:rPr>
            </w:pPr>
            <w:r w:rsidRPr="00DC2825">
              <w:rPr>
                <w:rFonts w:ascii="Times New Roman" w:hAnsi="Times New Roman" w:cs="Times New Roman"/>
                <w:i/>
                <w:color w:val="000000"/>
                <w:sz w:val="24"/>
                <w:szCs w:val="24"/>
                <w:lang w:eastAsia="pl-PL"/>
              </w:rPr>
              <w:lastRenderedPageBreak/>
              <w:t>Spełnia / Nie spełnia</w:t>
            </w:r>
          </w:p>
        </w:tc>
      </w:tr>
    </w:tbl>
    <w:p w:rsidR="00DC2825" w:rsidRPr="00DC2825" w:rsidRDefault="00DC2825" w:rsidP="00DC2825">
      <w:pPr>
        <w:pBdr>
          <w:bottom w:val="none" w:sz="4" w:space="1" w:color="000000"/>
        </w:pBdr>
        <w:rPr>
          <w:rFonts w:ascii="Times New Roman" w:hAnsi="Times New Roman" w:cs="Times New Roman"/>
        </w:rPr>
      </w:pPr>
    </w:p>
    <w:p w:rsidR="00DC2825" w:rsidRPr="00DC2825" w:rsidRDefault="00DC2825" w:rsidP="00DC2825">
      <w:pPr>
        <w:pBdr>
          <w:bottom w:val="none" w:sz="4" w:space="1" w:color="000000"/>
        </w:pBdr>
        <w:jc w:val="both"/>
        <w:rPr>
          <w:rFonts w:ascii="Times New Roman" w:hAnsi="Times New Roman" w:cs="Times New Roman"/>
          <w:sz w:val="24"/>
        </w:rPr>
      </w:pPr>
      <w:r w:rsidRPr="00DC2825">
        <w:rPr>
          <w:rFonts w:ascii="Times New Roman" w:hAnsi="Times New Roman" w:cs="Times New Roman"/>
          <w:sz w:val="24"/>
        </w:rPr>
        <w:t xml:space="preserve">UWAGA: Jeżeli w opisie przedmiotu zamówienia pojawiły się jakieś nazwy własne, patenty lub znaki towarowe to zostały one użyte jako przykładowe, poglądowe. Zamawiający dopuszcza zastosowanie rozwiązań równoważnych.  </w:t>
      </w: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p>
    <w:p w:rsidR="00DC2825" w:rsidRPr="00DC2825" w:rsidRDefault="00DC2825" w:rsidP="00DC2825">
      <w:pPr>
        <w:pBdr>
          <w:bottom w:val="none" w:sz="4" w:space="1" w:color="000000"/>
        </w:pBdr>
        <w:jc w:val="right"/>
        <w:rPr>
          <w:rFonts w:ascii="Times New Roman" w:hAnsi="Times New Roman" w:cs="Times New Roman"/>
          <w:b/>
          <w:sz w:val="32"/>
          <w:szCs w:val="32"/>
        </w:rPr>
      </w:pPr>
      <w:r w:rsidRPr="00DC2825">
        <w:rPr>
          <w:rFonts w:ascii="Times New Roman" w:hAnsi="Times New Roman" w:cs="Times New Roman"/>
          <w:b/>
          <w:sz w:val="32"/>
          <w:szCs w:val="32"/>
        </w:rPr>
        <w:t>Załącznik nr 2B</w:t>
      </w:r>
    </w:p>
    <w:p w:rsidR="00DC2825" w:rsidRPr="00DC2825" w:rsidRDefault="00DC2825" w:rsidP="00DC2825">
      <w:pPr>
        <w:rPr>
          <w:rFonts w:ascii="Times New Roman" w:hAnsi="Times New Roman" w:cs="Times New Roman"/>
        </w:rPr>
      </w:pPr>
    </w:p>
    <w:p w:rsidR="00DC2825" w:rsidRPr="00DC2825" w:rsidRDefault="00DC2825" w:rsidP="00DC2825">
      <w:pPr>
        <w:pStyle w:val="Heading40"/>
        <w:keepNext/>
        <w:keepLines/>
        <w:shd w:val="clear" w:color="auto" w:fill="auto"/>
        <w:spacing w:before="0" w:after="517" w:line="320" w:lineRule="exact"/>
        <w:ind w:left="2520"/>
        <w:rPr>
          <w:rFonts w:ascii="Times New Roman" w:hAnsi="Times New Roman" w:cs="Times New Roman"/>
          <w:b/>
        </w:rPr>
      </w:pPr>
      <w:bookmarkStart w:id="3" w:name="bookmark21"/>
      <w:r w:rsidRPr="00DC2825">
        <w:rPr>
          <w:rFonts w:ascii="Times New Roman" w:hAnsi="Times New Roman" w:cs="Times New Roman"/>
          <w:b/>
        </w:rPr>
        <w:t>Opis przedmiotu zamówienia</w:t>
      </w:r>
      <w:bookmarkEnd w:id="3"/>
    </w:p>
    <w:p w:rsidR="00DC2825" w:rsidRPr="00DC2825" w:rsidRDefault="00DC2825" w:rsidP="00DC2825">
      <w:pPr>
        <w:pStyle w:val="Tekstpodstawowy5"/>
        <w:shd w:val="clear" w:color="auto" w:fill="auto"/>
        <w:spacing w:before="0" w:after="240" w:line="274" w:lineRule="exact"/>
        <w:ind w:right="20" w:firstLine="720"/>
        <w:jc w:val="both"/>
        <w:rPr>
          <w:rFonts w:ascii="Times New Roman" w:hAnsi="Times New Roman" w:cs="Times New Roman"/>
        </w:rPr>
      </w:pPr>
      <w:r w:rsidRPr="00DC2825">
        <w:rPr>
          <w:rFonts w:ascii="Times New Roman" w:hAnsi="Times New Roman" w:cs="Times New Roman"/>
        </w:rPr>
        <w:t xml:space="preserve">Zamawiający zamierza wdrożyć jednolite oprogramowanie w obrębie 20 jednostek PSP województwa małopolskiego, które pozwoli na usprawnienie zarządzania zasobami instytucji obejmujące gospodarkę transportową. Oprogramowanie ma działać na infrastrukturze sprzętowej Zamawiającego wykorzystującej środowisko </w:t>
      </w:r>
      <w:proofErr w:type="spellStart"/>
      <w:r w:rsidRPr="00DC2825">
        <w:rPr>
          <w:rFonts w:ascii="Times New Roman" w:hAnsi="Times New Roman" w:cs="Times New Roman"/>
        </w:rPr>
        <w:t>wirtualizacyjne</w:t>
      </w:r>
      <w:proofErr w:type="spellEnd"/>
      <w:r w:rsidRPr="00DC2825">
        <w:rPr>
          <w:rFonts w:ascii="Times New Roman" w:hAnsi="Times New Roman" w:cs="Times New Roman"/>
        </w:rPr>
        <w:t xml:space="preserve"> </w:t>
      </w:r>
      <w:proofErr w:type="spellStart"/>
      <w:r w:rsidRPr="00DC2825">
        <w:rPr>
          <w:rFonts w:ascii="Times New Roman" w:hAnsi="Times New Roman" w:cs="Times New Roman"/>
        </w:rPr>
        <w:t>VMware</w:t>
      </w:r>
      <w:proofErr w:type="spellEnd"/>
      <w:r w:rsidRPr="00DC2825">
        <w:rPr>
          <w:rFonts w:ascii="Times New Roman" w:hAnsi="Times New Roman" w:cs="Times New Roman"/>
        </w:rPr>
        <w:t xml:space="preserve"> 6.7 oraz systemy operacyjne MS Windows Server 2016. System zasilany ma być danymi wprowadzanymi ma poziomie poszczególnych KP/M PSP woj. małopolskiego oraz KW PSP w Krakowie.</w:t>
      </w:r>
    </w:p>
    <w:p w:rsidR="00DC2825" w:rsidRPr="00DC2825" w:rsidRDefault="00DC2825" w:rsidP="00DC2825">
      <w:pPr>
        <w:pStyle w:val="Tekstpodstawowy5"/>
        <w:numPr>
          <w:ilvl w:val="3"/>
          <w:numId w:val="99"/>
        </w:numPr>
        <w:shd w:val="clear" w:color="auto" w:fill="auto"/>
        <w:tabs>
          <w:tab w:val="left" w:pos="716"/>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Wykonawca zobowiązany jest dostarczyć oprogramowanie działające w środowisku bazodanowym dostarczonym przez Wykonawcę wraz z niezbędnymi licencjami.</w:t>
      </w:r>
    </w:p>
    <w:p w:rsidR="00DC2825" w:rsidRPr="00DC2825" w:rsidRDefault="00DC2825" w:rsidP="00DC2825">
      <w:pPr>
        <w:pStyle w:val="Tekstpodstawowy5"/>
        <w:numPr>
          <w:ilvl w:val="3"/>
          <w:numId w:val="99"/>
        </w:numPr>
        <w:shd w:val="clear" w:color="auto" w:fill="auto"/>
        <w:tabs>
          <w:tab w:val="left" w:pos="730"/>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 xml:space="preserve">Dostęp do oprogramowania ma być realizowany przez przeglądarkę internetową </w:t>
      </w:r>
      <w:r w:rsidRPr="00DC2825">
        <w:rPr>
          <w:rFonts w:ascii="Times New Roman" w:hAnsi="Times New Roman" w:cs="Times New Roman"/>
        </w:rPr>
        <w:br/>
        <w:t xml:space="preserve">(tzw. </w:t>
      </w:r>
      <w:proofErr w:type="spellStart"/>
      <w:r w:rsidRPr="00DC2825">
        <w:rPr>
          <w:rFonts w:ascii="Times New Roman" w:hAnsi="Times New Roman" w:cs="Times New Roman"/>
        </w:rPr>
        <w:t>Webservice</w:t>
      </w:r>
      <w:proofErr w:type="spellEnd"/>
      <w:r w:rsidRPr="00DC2825">
        <w:rPr>
          <w:rFonts w:ascii="Times New Roman" w:hAnsi="Times New Roman" w:cs="Times New Roman"/>
        </w:rPr>
        <w:t xml:space="preserve"> lub http/</w:t>
      </w:r>
      <w:proofErr w:type="spellStart"/>
      <w:r w:rsidRPr="00DC2825">
        <w:rPr>
          <w:rFonts w:ascii="Times New Roman" w:hAnsi="Times New Roman" w:cs="Times New Roman"/>
        </w:rPr>
        <w:t>https</w:t>
      </w:r>
      <w:proofErr w:type="spellEnd"/>
      <w:r w:rsidRPr="00DC2825">
        <w:rPr>
          <w:rFonts w:ascii="Times New Roman" w:hAnsi="Times New Roman" w:cs="Times New Roman"/>
        </w:rPr>
        <w:t>). Niedopuszczalne jest stosowanie „grubych" klientów.</w:t>
      </w:r>
    </w:p>
    <w:p w:rsidR="00DC2825" w:rsidRPr="00DC2825" w:rsidRDefault="00DC2825" w:rsidP="00DC2825">
      <w:pPr>
        <w:pStyle w:val="Tekstpodstawowy5"/>
        <w:numPr>
          <w:ilvl w:val="3"/>
          <w:numId w:val="99"/>
        </w:numPr>
        <w:shd w:val="clear" w:color="auto" w:fill="auto"/>
        <w:tabs>
          <w:tab w:val="left" w:pos="735"/>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Oprogramowanie ma być wykorzystywane w 19 komendach powiatowych/miejskich PSP woj. małopolskiego oraz w Komendzie Wojewódzkiej PSP w Krakowie</w:t>
      </w:r>
    </w:p>
    <w:p w:rsidR="00DC2825" w:rsidRPr="00DC2825" w:rsidRDefault="00DC2825" w:rsidP="00DC2825">
      <w:pPr>
        <w:pStyle w:val="Tekstpodstawowy5"/>
        <w:numPr>
          <w:ilvl w:val="3"/>
          <w:numId w:val="99"/>
        </w:numPr>
        <w:shd w:val="clear" w:color="auto" w:fill="auto"/>
        <w:tabs>
          <w:tab w:val="left" w:pos="735"/>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Dostarczone oprogramowanie ma działać w oparciu o zintegrowaną bazę danych. Dane osobowe oraz inne niezbędne informacje zgodne z poniższymi opisami mają być dostępne z jednej bazy danych bez konieczności kilkukrotnego ich wprowadzania.</w:t>
      </w:r>
    </w:p>
    <w:p w:rsidR="00DC2825" w:rsidRPr="00DC2825" w:rsidRDefault="00DC2825" w:rsidP="00DC2825">
      <w:pPr>
        <w:pStyle w:val="Tekstpodstawowy5"/>
        <w:numPr>
          <w:ilvl w:val="3"/>
          <w:numId w:val="99"/>
        </w:numPr>
        <w:shd w:val="clear" w:color="auto" w:fill="auto"/>
        <w:tabs>
          <w:tab w:val="left" w:pos="726"/>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Użytkownikom z różnych komend PSP woj. małopolskiego musi być umożliwione nadawanie uprawnień tak, aby każdy z nich miał dostęp do swojego zakresu bazy zasobów. Uprawnienia mogą nadawać użytkownikom jedynie administratorzy.</w:t>
      </w:r>
    </w:p>
    <w:p w:rsidR="00DC2825" w:rsidRPr="00DC2825" w:rsidRDefault="00DC2825" w:rsidP="00DC2825">
      <w:pPr>
        <w:pStyle w:val="Tekstpodstawowy5"/>
        <w:numPr>
          <w:ilvl w:val="3"/>
          <w:numId w:val="99"/>
        </w:numPr>
        <w:shd w:val="clear" w:color="auto" w:fill="auto"/>
        <w:tabs>
          <w:tab w:val="left" w:pos="735"/>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Dostarczone oprogramowanie ma być przewidziane do pracy dla min. 50 użytkowników (Wykonawca dostarczy wszelkie niezbędne licencje jeśli takowe są wymagane). Wykonawca skonfiguruje oprogramowanie tak, aby możliwa była płynna praca przynajmniej 25 jednoczesnych użytkowników (minimum 25 jednoczesnych podłączeń).</w:t>
      </w:r>
    </w:p>
    <w:p w:rsidR="00DC2825" w:rsidRPr="00DC2825" w:rsidRDefault="00DC2825" w:rsidP="00DC2825">
      <w:pPr>
        <w:pStyle w:val="Tekstpodstawowy5"/>
        <w:numPr>
          <w:ilvl w:val="3"/>
          <w:numId w:val="99"/>
        </w:numPr>
        <w:shd w:val="clear" w:color="auto" w:fill="auto"/>
        <w:tabs>
          <w:tab w:val="left" w:pos="711"/>
        </w:tabs>
        <w:spacing w:before="0" w:line="274" w:lineRule="exact"/>
        <w:ind w:left="720" w:right="20" w:hanging="340"/>
        <w:jc w:val="both"/>
        <w:rPr>
          <w:rFonts w:ascii="Times New Roman" w:hAnsi="Times New Roman" w:cs="Times New Roman"/>
        </w:rPr>
      </w:pPr>
      <w:r w:rsidRPr="00DC2825">
        <w:rPr>
          <w:rFonts w:ascii="Times New Roman" w:hAnsi="Times New Roman" w:cs="Times New Roman"/>
        </w:rPr>
        <w:t>Dostarczone oprogramowanie musi współpracować z Active Directory MS Windows wdrożone i użytkowane przez Zamawiającego.</w:t>
      </w:r>
    </w:p>
    <w:p w:rsidR="00DC2825" w:rsidRPr="00DC2825" w:rsidRDefault="00DC2825" w:rsidP="00DC2825">
      <w:pPr>
        <w:pStyle w:val="Tekstpodstawowy5"/>
        <w:numPr>
          <w:ilvl w:val="3"/>
          <w:numId w:val="99"/>
        </w:numPr>
        <w:shd w:val="clear" w:color="auto" w:fill="auto"/>
        <w:tabs>
          <w:tab w:val="left" w:pos="716"/>
        </w:tabs>
        <w:spacing w:before="0" w:line="274" w:lineRule="exact"/>
        <w:ind w:left="720" w:hanging="340"/>
        <w:jc w:val="both"/>
        <w:rPr>
          <w:rFonts w:ascii="Times New Roman" w:hAnsi="Times New Roman" w:cs="Times New Roman"/>
        </w:rPr>
      </w:pPr>
      <w:r w:rsidRPr="00DC2825">
        <w:rPr>
          <w:rFonts w:ascii="Times New Roman" w:hAnsi="Times New Roman" w:cs="Times New Roman"/>
        </w:rPr>
        <w:t>Oprogramowanie musi być zgodne z rozporządzeniem Parlamentu Europejskiego</w:t>
      </w:r>
    </w:p>
    <w:p w:rsidR="00DC2825" w:rsidRPr="00DC2825" w:rsidRDefault="00DC2825" w:rsidP="00DC2825">
      <w:pPr>
        <w:pStyle w:val="Tekstpodstawowy5"/>
        <w:numPr>
          <w:ilvl w:val="0"/>
          <w:numId w:val="100"/>
        </w:numPr>
        <w:shd w:val="clear" w:color="auto" w:fill="auto"/>
        <w:tabs>
          <w:tab w:val="left" w:pos="850"/>
        </w:tabs>
        <w:spacing w:before="0" w:line="240" w:lineRule="auto"/>
        <w:ind w:left="720" w:right="23" w:firstLine="0"/>
        <w:jc w:val="both"/>
        <w:rPr>
          <w:rFonts w:ascii="Times New Roman" w:hAnsi="Times New Roman" w:cs="Times New Roman"/>
        </w:rPr>
      </w:pPr>
      <w:r w:rsidRPr="00DC2825">
        <w:rPr>
          <w:rFonts w:ascii="Times New Roman" w:hAnsi="Times New Roman" w:cs="Times New Roman"/>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C2825">
        <w:rPr>
          <w:rFonts w:ascii="Times New Roman" w:hAnsi="Times New Roman" w:cs="Times New Roman"/>
        </w:rPr>
        <w:t>późń</w:t>
      </w:r>
      <w:proofErr w:type="spellEnd"/>
      <w:r w:rsidRPr="00DC2825">
        <w:rPr>
          <w:rFonts w:ascii="Times New Roman" w:hAnsi="Times New Roman" w:cs="Times New Roman"/>
        </w:rPr>
        <w:t xml:space="preserve"> zm.) i być właściwie zabezpieczone. </w:t>
      </w:r>
    </w:p>
    <w:p w:rsidR="00DC2825" w:rsidRPr="00DC2825" w:rsidRDefault="00DC2825" w:rsidP="00DC2825">
      <w:pPr>
        <w:pStyle w:val="Tekstpodstawowy5"/>
        <w:numPr>
          <w:ilvl w:val="0"/>
          <w:numId w:val="107"/>
        </w:numPr>
        <w:shd w:val="clear" w:color="auto" w:fill="auto"/>
        <w:spacing w:before="0" w:line="240" w:lineRule="auto"/>
        <w:ind w:left="851" w:right="23" w:hanging="425"/>
        <w:jc w:val="both"/>
        <w:rPr>
          <w:rFonts w:ascii="Times New Roman" w:hAnsi="Times New Roman" w:cs="Times New Roman"/>
        </w:rPr>
      </w:pPr>
      <w:r w:rsidRPr="00DC2825">
        <w:rPr>
          <w:rFonts w:ascii="Times New Roman" w:hAnsi="Times New Roman" w:cs="Times New Roman"/>
        </w:rPr>
        <w:t xml:space="preserve">Każdy użytkownik musi być w pełni </w:t>
      </w:r>
      <w:proofErr w:type="spellStart"/>
      <w:r w:rsidRPr="00DC2825">
        <w:rPr>
          <w:rFonts w:ascii="Times New Roman" w:hAnsi="Times New Roman" w:cs="Times New Roman"/>
        </w:rPr>
        <w:t>rozliczalny</w:t>
      </w:r>
      <w:proofErr w:type="spellEnd"/>
      <w:r w:rsidRPr="00DC2825">
        <w:rPr>
          <w:rFonts w:ascii="Times New Roman" w:hAnsi="Times New Roman" w:cs="Times New Roman"/>
        </w:rPr>
        <w:t xml:space="preserve"> z pracy w oprogramowaniu.</w:t>
      </w: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bookmarkStart w:id="4" w:name="bookmark23"/>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r w:rsidRPr="00DC2825">
        <w:rPr>
          <w:rFonts w:ascii="Times New Roman" w:hAnsi="Times New Roman" w:cs="Times New Roman"/>
          <w:b/>
        </w:rPr>
        <w:t>W ramach oprogramowania dostarczone zostaną następujące funkcjonalności:</w:t>
      </w:r>
      <w:bookmarkEnd w:id="4"/>
    </w:p>
    <w:tbl>
      <w:tblPr>
        <w:tblStyle w:val="Tabela-Siatka"/>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593"/>
        <w:gridCol w:w="1418"/>
      </w:tblGrid>
      <w:tr w:rsidR="00DC2825" w:rsidRPr="00DC2825" w:rsidTr="00BB4E65">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Tekstpodstawowy5"/>
              <w:shd w:val="clear" w:color="auto" w:fill="auto"/>
              <w:spacing w:before="0" w:after="60" w:line="240" w:lineRule="auto"/>
              <w:ind w:left="120" w:firstLine="0"/>
              <w:rPr>
                <w:b/>
              </w:rPr>
            </w:pPr>
            <w:r w:rsidRPr="00DC2825">
              <w:t>Nr wymagania</w:t>
            </w:r>
          </w:p>
        </w:tc>
        <w:tc>
          <w:tcPr>
            <w:tcW w:w="7593"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Funkcjonalność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Kryterium</w:t>
            </w:r>
          </w:p>
        </w:tc>
      </w:tr>
      <w:tr w:rsidR="00DC2825" w:rsidRPr="00DC2825" w:rsidTr="00BB4E65">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WTT-1</w:t>
            </w:r>
          </w:p>
        </w:tc>
        <w:tc>
          <w:tcPr>
            <w:tcW w:w="7593"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Nazwa modułu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i/>
              </w:rPr>
            </w:pPr>
            <w:r w:rsidRPr="00DC2825">
              <w:rPr>
                <w:i/>
              </w:rPr>
              <w:t>Podać nazwę</w:t>
            </w:r>
          </w:p>
        </w:tc>
      </w:tr>
      <w:tr w:rsidR="00DC2825" w:rsidRPr="00DC2825" w:rsidTr="00BB4E65">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WTT-2</w:t>
            </w:r>
          </w:p>
        </w:tc>
        <w:tc>
          <w:tcPr>
            <w:tcW w:w="7593"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Producent modułu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i/>
              </w:rPr>
            </w:pPr>
            <w:r w:rsidRPr="00DC2825">
              <w:rPr>
                <w:i/>
              </w:rPr>
              <w:t>Podać producenta</w:t>
            </w:r>
          </w:p>
        </w:tc>
      </w:tr>
      <w:tr w:rsidR="00DC2825" w:rsidRPr="00DC2825" w:rsidTr="00BB4E65">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pPr>
            <w:r w:rsidRPr="00DC2825">
              <w:t>WTT-3</w:t>
            </w:r>
          </w:p>
        </w:tc>
        <w:tc>
          <w:tcPr>
            <w:tcW w:w="7593"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30"/>
              <w:shd w:val="clear" w:color="auto" w:fill="auto"/>
              <w:spacing w:before="0" w:line="240" w:lineRule="auto"/>
              <w:jc w:val="center"/>
              <w:rPr>
                <w:b/>
              </w:rPr>
            </w:pPr>
            <w:r w:rsidRPr="00DC2825">
              <w:t>Wersja systemu/modułu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825" w:rsidRPr="00DC2825" w:rsidRDefault="00DC2825" w:rsidP="00BB4E65">
            <w:pPr>
              <w:pStyle w:val="Bodytext40"/>
              <w:shd w:val="clear" w:color="auto" w:fill="auto"/>
              <w:spacing w:after="0" w:line="240" w:lineRule="auto"/>
              <w:ind w:right="360"/>
              <w:jc w:val="right"/>
              <w:rPr>
                <w:b/>
                <w:i/>
              </w:rPr>
            </w:pPr>
            <w:r w:rsidRPr="00DC2825">
              <w:rPr>
                <w:i/>
              </w:rPr>
              <w:t>Podać wersję</w:t>
            </w:r>
          </w:p>
        </w:tc>
      </w:tr>
      <w:tr w:rsidR="00DC2825" w:rsidRPr="00DC2825" w:rsidTr="00BB4E65">
        <w:tc>
          <w:tcPr>
            <w:tcW w:w="1480" w:type="dxa"/>
            <w:vAlign w:val="center"/>
          </w:tcPr>
          <w:p w:rsidR="00DC2825" w:rsidRPr="00DC2825" w:rsidRDefault="00DC2825" w:rsidP="00BB4E65">
            <w:pPr>
              <w:pStyle w:val="Bodytext30"/>
              <w:shd w:val="clear" w:color="auto" w:fill="auto"/>
              <w:spacing w:before="0" w:after="432" w:line="240" w:lineRule="exact"/>
              <w:jc w:val="center"/>
            </w:pPr>
            <w:r w:rsidRPr="00DC2825">
              <w:t>WTT-4</w:t>
            </w:r>
          </w:p>
        </w:tc>
        <w:tc>
          <w:tcPr>
            <w:tcW w:w="7593" w:type="dxa"/>
          </w:tcPr>
          <w:p w:rsidR="00DC2825" w:rsidRPr="00DC2825" w:rsidRDefault="00DC2825" w:rsidP="00BB4E65">
            <w:pPr>
              <w:pStyle w:val="Tekstpodstawowy5"/>
              <w:spacing w:before="0" w:line="240" w:lineRule="auto"/>
              <w:ind w:left="102" w:firstLine="11"/>
              <w:jc w:val="both"/>
            </w:pPr>
            <w:r w:rsidRPr="00DC2825">
              <w:t>Każdy pojazd musi mieć możliwość założenie własnej kartoteki.</w:t>
            </w:r>
          </w:p>
          <w:p w:rsidR="00DC2825" w:rsidRPr="00DC2825" w:rsidRDefault="00DC2825" w:rsidP="00BB4E65">
            <w:pPr>
              <w:pStyle w:val="Tekstpodstawowy5"/>
              <w:spacing w:before="0" w:line="240" w:lineRule="auto"/>
              <w:ind w:left="102" w:firstLine="11"/>
              <w:jc w:val="both"/>
            </w:pPr>
            <w:r w:rsidRPr="00DC2825">
              <w:t>Zamawiający zastrzega sobie możliwość ustawiania dodatkowych danych</w:t>
            </w:r>
          </w:p>
          <w:p w:rsidR="00DC2825" w:rsidRPr="00DC2825" w:rsidRDefault="00DC2825" w:rsidP="00BB4E65">
            <w:pPr>
              <w:pStyle w:val="Tekstpodstawowy5"/>
              <w:spacing w:before="0" w:line="240" w:lineRule="auto"/>
              <w:ind w:left="102" w:firstLine="11"/>
              <w:jc w:val="both"/>
            </w:pPr>
            <w:r w:rsidRPr="00DC2825">
              <w:t>wpisywanych do kartoteki z poziomu administratora.</w:t>
            </w:r>
          </w:p>
          <w:p w:rsidR="00DC2825" w:rsidRPr="00DC2825" w:rsidRDefault="00DC2825" w:rsidP="00BB4E65">
            <w:pPr>
              <w:pStyle w:val="Tekstpodstawowy5"/>
              <w:spacing w:before="0" w:line="240" w:lineRule="auto"/>
              <w:ind w:left="102" w:firstLine="11"/>
              <w:jc w:val="both"/>
            </w:pPr>
            <w:r w:rsidRPr="00DC2825">
              <w:t>Funkcje techniczne kartoteki np. „Pojazdy:</w:t>
            </w:r>
          </w:p>
          <w:p w:rsidR="00DC2825" w:rsidRPr="00DC2825" w:rsidRDefault="00DC2825" w:rsidP="00BB4E65">
            <w:pPr>
              <w:pStyle w:val="Tekstpodstawowy5"/>
              <w:spacing w:before="0" w:line="240" w:lineRule="auto"/>
              <w:ind w:left="102" w:firstLine="11"/>
              <w:jc w:val="both"/>
            </w:pPr>
          </w:p>
          <w:p w:rsidR="00DC2825" w:rsidRPr="00DC2825" w:rsidRDefault="00DC2825" w:rsidP="00BB4E65">
            <w:pPr>
              <w:pStyle w:val="Tekstpodstawowy5"/>
              <w:spacing w:before="0" w:line="240" w:lineRule="auto"/>
              <w:ind w:left="102" w:firstLine="11"/>
              <w:jc w:val="both"/>
            </w:pPr>
            <w:r w:rsidRPr="00DC2825">
              <w:t>Zakładka 1: Dane Podstawowe Pojazdu.</w:t>
            </w:r>
          </w:p>
          <w:p w:rsidR="00DC2825" w:rsidRPr="00DC2825" w:rsidRDefault="00DC2825" w:rsidP="00BB4E65">
            <w:pPr>
              <w:pStyle w:val="Tekstpodstawowy5"/>
              <w:spacing w:before="0" w:line="240" w:lineRule="auto"/>
              <w:ind w:left="102" w:firstLine="11"/>
              <w:jc w:val="both"/>
            </w:pPr>
            <w:r w:rsidRPr="00DC2825">
              <w:t>Nr Kartoteki - (liczbowo nr kolejny pojazdu).</w:t>
            </w:r>
          </w:p>
          <w:p w:rsidR="00DC2825" w:rsidRPr="00DC2825" w:rsidRDefault="00DC2825" w:rsidP="00BB4E65">
            <w:pPr>
              <w:pStyle w:val="Tekstpodstawowy5"/>
              <w:spacing w:before="0" w:line="240" w:lineRule="auto"/>
              <w:ind w:left="102" w:firstLine="11"/>
              <w:jc w:val="both"/>
            </w:pPr>
            <w:r w:rsidRPr="00DC2825">
              <w:t>Komenda KW/KM/KP (lista wyboru).</w:t>
            </w:r>
          </w:p>
          <w:p w:rsidR="00DC2825" w:rsidRPr="00DC2825" w:rsidRDefault="00DC2825" w:rsidP="00BB4E65">
            <w:pPr>
              <w:pStyle w:val="Tekstpodstawowy5"/>
              <w:spacing w:before="0" w:line="240" w:lineRule="auto"/>
              <w:ind w:left="102" w:firstLine="11"/>
              <w:jc w:val="both"/>
            </w:pPr>
            <w:r w:rsidRPr="00DC2825">
              <w:t>Rok produkcji - (format liczbowo).</w:t>
            </w:r>
          </w:p>
          <w:p w:rsidR="00DC2825" w:rsidRPr="00DC2825" w:rsidRDefault="00DC2825" w:rsidP="00BB4E65">
            <w:pPr>
              <w:pStyle w:val="Tekstpodstawowy5"/>
              <w:spacing w:before="0" w:line="240" w:lineRule="auto"/>
              <w:ind w:left="102" w:firstLine="11"/>
              <w:jc w:val="both"/>
            </w:pPr>
            <w:r w:rsidRPr="00DC2825">
              <w:t>Data zakupu - (format ustalony wyborem z kalendarza).</w:t>
            </w:r>
          </w:p>
          <w:p w:rsidR="00DC2825" w:rsidRPr="00DC2825" w:rsidRDefault="00DC2825" w:rsidP="00BB4E65">
            <w:pPr>
              <w:pStyle w:val="Tekstpodstawowy5"/>
              <w:shd w:val="clear" w:color="auto" w:fill="auto"/>
              <w:spacing w:before="0" w:line="240" w:lineRule="auto"/>
              <w:ind w:left="113" w:firstLine="11"/>
              <w:jc w:val="both"/>
            </w:pPr>
            <w:r w:rsidRPr="00DC2825">
              <w:t>Miejsce Stacjonowania JRG…../Wydział…….Użyczony do……..</w:t>
            </w:r>
          </w:p>
          <w:p w:rsidR="00DC2825" w:rsidRPr="00DC2825" w:rsidRDefault="00DC2825" w:rsidP="00BB4E65">
            <w:pPr>
              <w:pStyle w:val="Tekstpodstawowy5"/>
              <w:spacing w:before="0" w:line="240" w:lineRule="auto"/>
              <w:ind w:left="113" w:firstLine="0"/>
              <w:jc w:val="both"/>
            </w:pPr>
            <w:r w:rsidRPr="00DC2825">
              <w:t>Data użyczenia: początek (format ustalony wybór z kalendarza),</w:t>
            </w:r>
          </w:p>
          <w:p w:rsidR="00DC2825" w:rsidRPr="00DC2825" w:rsidRDefault="00DC2825" w:rsidP="00BB4E65">
            <w:pPr>
              <w:pStyle w:val="Tekstpodstawowy5"/>
              <w:spacing w:before="0" w:line="240" w:lineRule="auto"/>
              <w:ind w:left="113" w:firstLine="0"/>
              <w:jc w:val="both"/>
            </w:pPr>
            <w:r w:rsidRPr="00DC2825">
              <w:t>koniec (format ustalony wybór z kalendarza) (powiadomienie komunikatem</w:t>
            </w:r>
          </w:p>
          <w:p w:rsidR="00DC2825" w:rsidRPr="00DC2825" w:rsidRDefault="00DC2825" w:rsidP="00BB4E65">
            <w:pPr>
              <w:pStyle w:val="Tekstpodstawowy5"/>
              <w:spacing w:before="0" w:line="240" w:lineRule="auto"/>
              <w:ind w:left="113" w:firstLine="0"/>
              <w:jc w:val="both"/>
            </w:pPr>
            <w:r w:rsidRPr="00DC2825">
              <w:t>o zbliżającym się końcu użyczenia).</w:t>
            </w:r>
          </w:p>
          <w:p w:rsidR="00DC2825" w:rsidRPr="00DC2825" w:rsidRDefault="00DC2825" w:rsidP="00BB4E65">
            <w:pPr>
              <w:pStyle w:val="Tekstpodstawowy5"/>
              <w:spacing w:before="0" w:line="240" w:lineRule="auto"/>
              <w:ind w:left="113" w:firstLine="0"/>
              <w:jc w:val="both"/>
            </w:pPr>
            <w:r w:rsidRPr="00DC2825">
              <w:t xml:space="preserve">Data włączenia do podziału (format ustalony wyborem </w:t>
            </w:r>
            <w:r w:rsidRPr="00DC2825">
              <w:br/>
              <w:t>z kalendarza)</w:t>
            </w:r>
          </w:p>
          <w:p w:rsidR="00DC2825" w:rsidRPr="00DC2825" w:rsidRDefault="00DC2825" w:rsidP="00BB4E65">
            <w:pPr>
              <w:pStyle w:val="Tekstpodstawowy5"/>
              <w:spacing w:before="0" w:line="240" w:lineRule="auto"/>
              <w:ind w:left="113" w:firstLine="0"/>
              <w:jc w:val="both"/>
            </w:pPr>
            <w:r w:rsidRPr="00DC2825">
              <w:t>Kod Jednostki (wpis liczbowy).</w:t>
            </w:r>
          </w:p>
          <w:p w:rsidR="00DC2825" w:rsidRPr="00DC2825" w:rsidRDefault="00DC2825" w:rsidP="00BB4E65">
            <w:pPr>
              <w:pStyle w:val="Tekstpodstawowy5"/>
              <w:spacing w:before="0" w:line="240" w:lineRule="auto"/>
              <w:ind w:left="113" w:firstLine="0"/>
              <w:jc w:val="both"/>
            </w:pPr>
            <w:r w:rsidRPr="00DC2825">
              <w:t xml:space="preserve">Pojazd powierzono do zasadniczej obsługi (stopień imię </w:t>
            </w:r>
            <w:r w:rsidRPr="00DC2825">
              <w:br/>
              <w:t>i nazwisko - stanowisko służbowe).</w:t>
            </w:r>
          </w:p>
          <w:p w:rsidR="00DC2825" w:rsidRPr="00DC2825" w:rsidRDefault="00DC2825" w:rsidP="00BB4E65">
            <w:pPr>
              <w:pStyle w:val="Tekstpodstawowy5"/>
              <w:spacing w:before="0" w:line="240" w:lineRule="auto"/>
              <w:ind w:left="113" w:firstLine="0"/>
              <w:jc w:val="both"/>
            </w:pPr>
          </w:p>
          <w:p w:rsidR="00DC2825" w:rsidRPr="00DC2825" w:rsidRDefault="00DC2825" w:rsidP="00BB4E65">
            <w:pPr>
              <w:pStyle w:val="Tekstpodstawowy5"/>
              <w:spacing w:before="0" w:line="240" w:lineRule="auto"/>
              <w:ind w:left="113" w:firstLine="0"/>
              <w:jc w:val="both"/>
            </w:pPr>
            <w:r w:rsidRPr="00DC2825">
              <w:t>Zakładka 2: np. Dane Szczegółowe Pojazdu.</w:t>
            </w:r>
          </w:p>
          <w:p w:rsidR="00DC2825" w:rsidRPr="00DC2825" w:rsidRDefault="00DC2825" w:rsidP="00BB4E65">
            <w:pPr>
              <w:pStyle w:val="Tekstpodstawowy5"/>
              <w:spacing w:before="0" w:line="240" w:lineRule="auto"/>
              <w:ind w:left="113" w:firstLine="0"/>
              <w:jc w:val="both"/>
            </w:pPr>
            <w:r w:rsidRPr="00DC2825">
              <w:lastRenderedPageBreak/>
              <w:t>Typ/Model (wpis Tekstowy).</w:t>
            </w:r>
          </w:p>
          <w:p w:rsidR="00DC2825" w:rsidRPr="00DC2825" w:rsidRDefault="00DC2825" w:rsidP="00BB4E65">
            <w:pPr>
              <w:pStyle w:val="Tekstpodstawowy5"/>
              <w:spacing w:before="0" w:line="240" w:lineRule="auto"/>
              <w:ind w:left="113" w:firstLine="0"/>
              <w:jc w:val="both"/>
            </w:pPr>
            <w:r w:rsidRPr="00DC2825">
              <w:t>Producent Nadwozia (wpis Tekstowy).</w:t>
            </w:r>
          </w:p>
          <w:p w:rsidR="00DC2825" w:rsidRPr="00DC2825" w:rsidRDefault="00DC2825" w:rsidP="00BB4E65">
            <w:pPr>
              <w:pStyle w:val="Tekstpodstawowy5"/>
              <w:spacing w:before="0" w:line="240" w:lineRule="auto"/>
              <w:ind w:left="113" w:firstLine="0"/>
              <w:jc w:val="both"/>
            </w:pPr>
            <w:r w:rsidRPr="00DC2825">
              <w:t>VIN (wpis Tekstowy).</w:t>
            </w:r>
          </w:p>
          <w:p w:rsidR="00DC2825" w:rsidRPr="00DC2825" w:rsidRDefault="00DC2825" w:rsidP="00BB4E65">
            <w:pPr>
              <w:pStyle w:val="Tekstpodstawowy5"/>
              <w:spacing w:before="0" w:line="240" w:lineRule="auto"/>
              <w:ind w:left="113" w:firstLine="0"/>
              <w:jc w:val="both"/>
            </w:pPr>
            <w:r w:rsidRPr="00DC2825">
              <w:t>Nr Rejestracyjny (wpis Tekstowy).</w:t>
            </w:r>
          </w:p>
          <w:p w:rsidR="00DC2825" w:rsidRPr="00DC2825" w:rsidRDefault="00DC2825" w:rsidP="00BB4E65">
            <w:pPr>
              <w:pStyle w:val="Tekstpodstawowy5"/>
              <w:spacing w:before="0" w:line="240" w:lineRule="auto"/>
              <w:ind w:left="113" w:firstLine="0"/>
              <w:jc w:val="both"/>
            </w:pPr>
            <w:r w:rsidRPr="00DC2825">
              <w:t>Nr Operacyjny (wpis Tekstowy).</w:t>
            </w:r>
          </w:p>
          <w:p w:rsidR="00DC2825" w:rsidRPr="00DC2825" w:rsidRDefault="00DC2825" w:rsidP="00BB4E65">
            <w:pPr>
              <w:pStyle w:val="Tekstpodstawowy5"/>
              <w:spacing w:before="0" w:line="240" w:lineRule="auto"/>
              <w:ind w:left="113" w:firstLine="0"/>
              <w:jc w:val="both"/>
            </w:pPr>
            <w:r w:rsidRPr="00DC2825">
              <w:t xml:space="preserve">Data przeglądu rejestracyjnego (powiadomienie komunikatem </w:t>
            </w:r>
            <w:r w:rsidRPr="00DC2825">
              <w:br/>
              <w:t>o zbliżającym się końcu ważności przeglądu) (format ustalony wybór</w:t>
            </w:r>
            <w:r w:rsidRPr="00DC2825">
              <w:br/>
              <w:t>z kalendarza).</w:t>
            </w:r>
          </w:p>
          <w:p w:rsidR="00DC2825" w:rsidRPr="00DC2825" w:rsidRDefault="00DC2825" w:rsidP="00BB4E65">
            <w:pPr>
              <w:pStyle w:val="Tekstpodstawowy5"/>
              <w:spacing w:before="0" w:line="240" w:lineRule="auto"/>
              <w:ind w:left="113" w:firstLine="0"/>
              <w:jc w:val="both"/>
            </w:pPr>
            <w:r w:rsidRPr="00DC2825">
              <w:t xml:space="preserve">Data przeglądu UDT/TDT (powiadomienie komunikatem </w:t>
            </w:r>
            <w:r w:rsidRPr="00DC2825">
              <w:br/>
              <w:t xml:space="preserve">o zbliżającym się końcu ważności przeglądu) (format ustalony wybór </w:t>
            </w:r>
            <w:r w:rsidRPr="00DC2825">
              <w:br/>
              <w:t>z kalendarza).</w:t>
            </w:r>
          </w:p>
          <w:p w:rsidR="00DC2825" w:rsidRPr="00DC2825" w:rsidRDefault="00DC2825" w:rsidP="00BB4E65">
            <w:pPr>
              <w:pStyle w:val="Tekstpodstawowy5"/>
              <w:spacing w:before="0" w:line="240" w:lineRule="auto"/>
              <w:ind w:left="113" w:firstLine="0"/>
              <w:jc w:val="both"/>
            </w:pPr>
          </w:p>
          <w:p w:rsidR="00DC2825" w:rsidRPr="00DC2825" w:rsidRDefault="00DC2825" w:rsidP="00BB4E65">
            <w:pPr>
              <w:pStyle w:val="Tekstpodstawowy5"/>
              <w:spacing w:before="0" w:line="240" w:lineRule="auto"/>
              <w:ind w:left="113" w:firstLine="0"/>
              <w:jc w:val="both"/>
            </w:pPr>
            <w:r w:rsidRPr="00DC2825">
              <w:t>Zakładka 3: np. Dane Eksploatacyjne Pojazdu.</w:t>
            </w:r>
          </w:p>
          <w:p w:rsidR="00DC2825" w:rsidRPr="00DC2825" w:rsidRDefault="00DC2825" w:rsidP="00BB4E65">
            <w:pPr>
              <w:pStyle w:val="Tekstpodstawowy5"/>
              <w:spacing w:before="0" w:line="240" w:lineRule="auto"/>
              <w:ind w:left="113" w:firstLine="0"/>
              <w:jc w:val="both"/>
            </w:pPr>
            <w:r w:rsidRPr="00DC2825">
              <w:t>Rodzaj Napędu (lista wyboru – określono w załączniku nr 3 do Opisu Przedmiotu Zamówienia - zadanie B).</w:t>
            </w:r>
          </w:p>
          <w:p w:rsidR="00DC2825" w:rsidRPr="00DC2825" w:rsidRDefault="00DC2825" w:rsidP="00BB4E65">
            <w:pPr>
              <w:pStyle w:val="Tekstpodstawowy5"/>
              <w:spacing w:before="0" w:line="240" w:lineRule="auto"/>
              <w:ind w:left="113" w:firstLine="0"/>
              <w:jc w:val="both"/>
            </w:pPr>
            <w:r w:rsidRPr="00DC2825">
              <w:t>Rodzaj Paliwa (lista wyboru -  określono w załączniku nr 7 do Opisu Przedmiotu Zamówienia - zadanie B).</w:t>
            </w:r>
          </w:p>
          <w:p w:rsidR="00DC2825" w:rsidRPr="00DC2825" w:rsidRDefault="00DC2825" w:rsidP="00BB4E65">
            <w:pPr>
              <w:pStyle w:val="Tekstpodstawowy5"/>
              <w:spacing w:before="0" w:line="240" w:lineRule="auto"/>
              <w:ind w:left="113" w:firstLine="0"/>
              <w:jc w:val="both"/>
            </w:pPr>
            <w:r w:rsidRPr="00DC2825">
              <w:t>Pojemność Zbiornika (wpis liczbowy).</w:t>
            </w:r>
          </w:p>
          <w:p w:rsidR="00DC2825" w:rsidRPr="00DC2825" w:rsidRDefault="00DC2825" w:rsidP="00BB4E65">
            <w:pPr>
              <w:pStyle w:val="Tekstpodstawowy5"/>
              <w:spacing w:before="0" w:line="240" w:lineRule="auto"/>
              <w:ind w:left="113" w:firstLine="0"/>
              <w:jc w:val="both"/>
            </w:pPr>
            <w:r w:rsidRPr="00DC2825">
              <w:t>Masa Własna Pojazdu (wpis liczbowy).</w:t>
            </w:r>
          </w:p>
          <w:p w:rsidR="00DC2825" w:rsidRPr="00DC2825" w:rsidRDefault="00DC2825" w:rsidP="00BB4E65">
            <w:pPr>
              <w:pStyle w:val="Tekstpodstawowy5"/>
              <w:spacing w:before="0" w:line="240" w:lineRule="auto"/>
              <w:ind w:left="113" w:firstLine="0"/>
              <w:jc w:val="both"/>
            </w:pPr>
            <w:r w:rsidRPr="00DC2825">
              <w:t>Masa Całkowita Pojazdu DMC (wpis liczbowy).</w:t>
            </w:r>
          </w:p>
          <w:p w:rsidR="00DC2825" w:rsidRPr="00DC2825" w:rsidRDefault="00DC2825" w:rsidP="00BB4E65">
            <w:pPr>
              <w:pStyle w:val="Tekstpodstawowy5"/>
              <w:spacing w:before="0" w:line="240" w:lineRule="auto"/>
              <w:ind w:left="113" w:firstLine="0"/>
              <w:jc w:val="both"/>
            </w:pPr>
            <w:r w:rsidRPr="00DC2825">
              <w:t>Masa Całkowita Przyczepy (wpis liczbowy).</w:t>
            </w:r>
          </w:p>
          <w:p w:rsidR="00DC2825" w:rsidRPr="00DC2825" w:rsidRDefault="00DC2825" w:rsidP="00BB4E65">
            <w:pPr>
              <w:pStyle w:val="Tekstpodstawowy5"/>
              <w:spacing w:before="0" w:line="240" w:lineRule="auto"/>
              <w:ind w:left="113" w:firstLine="0"/>
              <w:jc w:val="both"/>
            </w:pPr>
            <w:r w:rsidRPr="00DC2825">
              <w:t>Normatyw (tak/nie).</w:t>
            </w:r>
          </w:p>
          <w:p w:rsidR="00DC2825" w:rsidRPr="00DC2825" w:rsidRDefault="00DC2825" w:rsidP="00BB4E65">
            <w:pPr>
              <w:pStyle w:val="Tekstpodstawowy5"/>
              <w:spacing w:before="0" w:line="240" w:lineRule="auto"/>
              <w:ind w:left="113" w:firstLine="0"/>
              <w:jc w:val="both"/>
            </w:pPr>
            <w:r w:rsidRPr="00DC2825">
              <w:t>Kod BT (lista wyboru -  określono w załączniku nr 2 do Opisu Przedmiotu Zamówienia - zadanie B).</w:t>
            </w:r>
          </w:p>
          <w:p w:rsidR="00DC2825" w:rsidRPr="00DC2825" w:rsidRDefault="00DC2825" w:rsidP="00BB4E65">
            <w:pPr>
              <w:pStyle w:val="Tekstpodstawowy5"/>
              <w:spacing w:before="0" w:line="240" w:lineRule="auto"/>
              <w:ind w:left="113" w:firstLine="0"/>
              <w:jc w:val="both"/>
            </w:pPr>
            <w:r w:rsidRPr="00DC2825">
              <w:t>Klasa Pojazdu (lista wyboru -  określono w załączniku nr 3 do Opisu Przedmiotu Zamówienia - zadanie B).</w:t>
            </w:r>
          </w:p>
          <w:p w:rsidR="00DC2825" w:rsidRPr="00DC2825" w:rsidRDefault="00DC2825" w:rsidP="00BB4E65">
            <w:pPr>
              <w:pStyle w:val="Tekstpodstawowy5"/>
              <w:spacing w:before="0" w:line="240" w:lineRule="auto"/>
              <w:ind w:left="113" w:firstLine="0"/>
              <w:jc w:val="both"/>
            </w:pPr>
            <w:r w:rsidRPr="00DC2825">
              <w:t>Wielkość SR (wpis automatyczny zależny od wpisanej masy DMC - format</w:t>
            </w:r>
          </w:p>
          <w:p w:rsidR="00DC2825" w:rsidRPr="00DC2825" w:rsidRDefault="00DC2825" w:rsidP="00BB4E65">
            <w:pPr>
              <w:pStyle w:val="Tekstpodstawowy5"/>
              <w:spacing w:before="0" w:line="240" w:lineRule="auto"/>
              <w:ind w:left="113" w:firstLine="0"/>
              <w:jc w:val="both"/>
            </w:pPr>
            <w:r w:rsidRPr="00DC2825">
              <w:t>określono w załączniku nr 5 do Opisu Przedmiotu Zamówienia - zadanie B).</w:t>
            </w:r>
          </w:p>
          <w:p w:rsidR="00DC2825" w:rsidRPr="00DC2825" w:rsidRDefault="00DC2825" w:rsidP="00BB4E65">
            <w:pPr>
              <w:pStyle w:val="Tekstpodstawowy5"/>
              <w:spacing w:before="0" w:line="240" w:lineRule="auto"/>
              <w:ind w:left="113" w:firstLine="0"/>
              <w:jc w:val="both"/>
            </w:pPr>
            <w:r w:rsidRPr="00DC2825">
              <w:t xml:space="preserve">Rodzaj SO/ Symbol odmiany (BA; </w:t>
            </w:r>
            <w:proofErr w:type="spellStart"/>
            <w:r w:rsidRPr="00DC2825">
              <w:t>Rt</w:t>
            </w:r>
            <w:proofErr w:type="spellEnd"/>
            <w:r w:rsidRPr="00DC2825">
              <w:t xml:space="preserve">; H; D; </w:t>
            </w:r>
            <w:proofErr w:type="spellStart"/>
            <w:r w:rsidRPr="00DC2825">
              <w:t>Dz</w:t>
            </w:r>
            <w:proofErr w:type="spellEnd"/>
            <w:r w:rsidRPr="00DC2825">
              <w:t xml:space="preserve">; </w:t>
            </w:r>
            <w:proofErr w:type="spellStart"/>
            <w:r w:rsidRPr="00DC2825">
              <w:t>Ch</w:t>
            </w:r>
            <w:proofErr w:type="spellEnd"/>
            <w:r w:rsidRPr="00DC2825">
              <w:t xml:space="preserve">; W; </w:t>
            </w:r>
            <w:proofErr w:type="spellStart"/>
            <w:r w:rsidRPr="00DC2825">
              <w:t>Op</w:t>
            </w:r>
            <w:proofErr w:type="spellEnd"/>
            <w:r w:rsidRPr="00DC2825">
              <w:t xml:space="preserve">; </w:t>
            </w:r>
            <w:proofErr w:type="spellStart"/>
            <w:r w:rsidRPr="00DC2825">
              <w:t>Rr</w:t>
            </w:r>
            <w:proofErr w:type="spellEnd"/>
            <w:r w:rsidRPr="00DC2825">
              <w:t xml:space="preserve">; </w:t>
            </w:r>
            <w:proofErr w:type="spellStart"/>
            <w:r w:rsidRPr="00DC2825">
              <w:t>Kw</w:t>
            </w:r>
            <w:proofErr w:type="spellEnd"/>
            <w:r w:rsidRPr="00DC2825">
              <w:t>; itp.)</w:t>
            </w:r>
          </w:p>
          <w:p w:rsidR="00DC2825" w:rsidRPr="00DC2825" w:rsidRDefault="00DC2825" w:rsidP="00BB4E65">
            <w:pPr>
              <w:pStyle w:val="Tekstpodstawowy5"/>
              <w:spacing w:before="0" w:line="240" w:lineRule="auto"/>
              <w:ind w:left="113" w:firstLine="0"/>
              <w:jc w:val="both"/>
            </w:pPr>
            <w:r w:rsidRPr="00DC2825">
              <w:t>(lista wyboru -  określono w załączniku nr 6 do Opisu Przedmiotu Zamówienia - zadanie B).</w:t>
            </w:r>
          </w:p>
          <w:p w:rsidR="00DC2825" w:rsidRPr="00DC2825" w:rsidRDefault="00DC2825" w:rsidP="00BB4E65">
            <w:pPr>
              <w:pStyle w:val="Tekstpodstawowy5"/>
              <w:shd w:val="clear" w:color="auto" w:fill="auto"/>
              <w:spacing w:before="0" w:line="240" w:lineRule="auto"/>
              <w:ind w:left="113" w:firstLine="0"/>
              <w:jc w:val="both"/>
            </w:pPr>
            <w:r w:rsidRPr="00DC2825">
              <w:t xml:space="preserve">Parametr (zgodny z </w:t>
            </w:r>
            <w:proofErr w:type="spellStart"/>
            <w:r w:rsidRPr="00DC2825">
              <w:t>expon</w:t>
            </w:r>
            <w:proofErr w:type="spellEnd"/>
            <w:r w:rsidRPr="00DC2825">
              <w:t xml:space="preserve"> 601 - zależny od rodzaju SO i BT).</w:t>
            </w:r>
          </w:p>
          <w:p w:rsidR="00DC2825" w:rsidRPr="00DC2825" w:rsidRDefault="00DC2825" w:rsidP="00BB4E65">
            <w:pPr>
              <w:pStyle w:val="Tekstpodstawowy5"/>
              <w:shd w:val="clear" w:color="auto" w:fill="auto"/>
              <w:spacing w:before="0" w:line="240" w:lineRule="auto"/>
              <w:ind w:left="113" w:firstLine="0"/>
              <w:jc w:val="both"/>
            </w:pPr>
          </w:p>
          <w:p w:rsidR="00DC2825" w:rsidRPr="00DC2825" w:rsidRDefault="00DC2825" w:rsidP="00BB4E65">
            <w:pPr>
              <w:pStyle w:val="Tekstpodstawowy5"/>
              <w:shd w:val="clear" w:color="auto" w:fill="auto"/>
              <w:spacing w:before="0" w:after="240" w:line="274" w:lineRule="exact"/>
              <w:ind w:left="20" w:firstLine="0"/>
              <w:jc w:val="both"/>
            </w:pPr>
            <w:r w:rsidRPr="00DC2825">
              <w:t xml:space="preserve">Zakładka 4: np. Sprzęt Specjalistyczny na Pojeździe. Rodzaj </w:t>
            </w:r>
            <w:r w:rsidRPr="00DC2825">
              <w:br/>
              <w:t xml:space="preserve">i typ zainstalowanych urządzeń specjalnych: </w:t>
            </w:r>
            <w:r w:rsidRPr="00DC2825">
              <w:br/>
              <w:t xml:space="preserve">Urządzenie 1 (Tekstowo). </w:t>
            </w:r>
            <w:r w:rsidRPr="00DC2825">
              <w:br/>
              <w:t xml:space="preserve">Urządzenie 2 (Tekstowo). </w:t>
            </w:r>
            <w:r w:rsidRPr="00DC2825">
              <w:br/>
              <w:t xml:space="preserve">Urządzenie 3 (Tekstowo). </w:t>
            </w:r>
            <w:r w:rsidRPr="00DC2825">
              <w:br/>
              <w:t xml:space="preserve">Nagrzewnice na pojeździe 1 (Tekstowo). </w:t>
            </w:r>
            <w:r w:rsidRPr="00DC2825">
              <w:br/>
              <w:t xml:space="preserve">Nagrzewnice na pojeździe 2 (Tekstowo). </w:t>
            </w:r>
            <w:r w:rsidRPr="00DC2825">
              <w:br/>
              <w:t>Nagrzewnice na pojeździe 3 (Tekstowo).</w:t>
            </w:r>
          </w:p>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ind w:left="20" w:right="2160"/>
              <w:jc w:val="both"/>
              <w:rPr>
                <w:sz w:val="24"/>
                <w:szCs w:val="24"/>
              </w:rPr>
            </w:pPr>
            <w:r w:rsidRPr="00DC2825">
              <w:rPr>
                <w:sz w:val="24"/>
                <w:szCs w:val="24"/>
              </w:rPr>
              <w:t xml:space="preserve">Zakładka 5: np. Dane Serwisowe. Pojemność układu olejowego (Tekstowo). Klasa Oleju (Tekstowo). </w:t>
            </w:r>
          </w:p>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ind w:left="20" w:right="2160"/>
              <w:jc w:val="both"/>
              <w:rPr>
                <w:sz w:val="24"/>
                <w:szCs w:val="24"/>
              </w:rPr>
            </w:pPr>
            <w:r w:rsidRPr="00DC2825">
              <w:rPr>
                <w:sz w:val="24"/>
                <w:szCs w:val="24"/>
              </w:rPr>
              <w:t>Marka, typ oleju (Tekstowo)..</w:t>
            </w:r>
          </w:p>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ind w:left="20" w:right="280"/>
              <w:jc w:val="both"/>
              <w:rPr>
                <w:sz w:val="24"/>
                <w:szCs w:val="24"/>
              </w:rPr>
            </w:pPr>
            <w:r w:rsidRPr="00DC2825">
              <w:rPr>
                <w:sz w:val="24"/>
                <w:szCs w:val="24"/>
              </w:rPr>
              <w:t>Przegląd OT I - data i stan licznika (co miesiąc nowy wiersz stary zapis przeniesiony do historii).</w:t>
            </w:r>
          </w:p>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ind w:left="20" w:right="280"/>
              <w:jc w:val="both"/>
              <w:rPr>
                <w:sz w:val="24"/>
                <w:szCs w:val="24"/>
              </w:rPr>
            </w:pPr>
            <w:r w:rsidRPr="00DC2825">
              <w:rPr>
                <w:sz w:val="24"/>
                <w:szCs w:val="24"/>
              </w:rPr>
              <w:t>Przegląd OT II - data i stan licznika (co roku lub ilość kilometrów/ motogodzin podany przez producenta np. 30 000 km. - nowy wiersz stary zapis przeniesiony do historii).</w:t>
            </w:r>
          </w:p>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after="240" w:line="274" w:lineRule="exact"/>
              <w:ind w:left="20" w:right="600"/>
              <w:jc w:val="both"/>
              <w:rPr>
                <w:sz w:val="24"/>
                <w:szCs w:val="24"/>
              </w:rPr>
            </w:pPr>
            <w:r w:rsidRPr="00DC2825">
              <w:rPr>
                <w:sz w:val="24"/>
                <w:szCs w:val="24"/>
              </w:rPr>
              <w:lastRenderedPageBreak/>
              <w:t>Miejsce na wpisy napraw, oraz poniesionych kosztów (nr. faktury, data wykonania, data odbioru, nazwa firmy, krótki opis usterki lub kupowanej części).</w:t>
            </w:r>
          </w:p>
          <w:p w:rsidR="00DC2825" w:rsidRPr="00DC2825" w:rsidRDefault="00DC2825" w:rsidP="00BB4E65">
            <w:pPr>
              <w:pStyle w:val="Tekstpodstawowy5"/>
              <w:shd w:val="clear" w:color="auto" w:fill="auto"/>
              <w:spacing w:before="0" w:line="274" w:lineRule="exact"/>
              <w:ind w:left="20" w:firstLine="0"/>
              <w:jc w:val="both"/>
            </w:pPr>
            <w:r w:rsidRPr="00DC2825">
              <w:t>Zakładka 6: np. Kolizje i Wypadki.</w:t>
            </w:r>
          </w:p>
          <w:p w:rsidR="00DC2825" w:rsidRPr="00DC2825" w:rsidRDefault="00DC2825" w:rsidP="00BB4E65">
            <w:pPr>
              <w:pStyle w:val="Tekstpodstawowy5"/>
              <w:shd w:val="clear" w:color="auto" w:fill="auto"/>
              <w:spacing w:before="0" w:line="274" w:lineRule="exact"/>
              <w:ind w:left="20" w:right="280" w:firstLine="0"/>
              <w:jc w:val="both"/>
            </w:pPr>
            <w:r w:rsidRPr="00DC2825">
              <w:t xml:space="preserve">Data spowodowania kolizji/wypadku (format ustalony wybór </w:t>
            </w:r>
            <w:r w:rsidRPr="00DC2825">
              <w:br/>
              <w:t xml:space="preserve">z kalendarza). </w:t>
            </w:r>
          </w:p>
          <w:p w:rsidR="00DC2825" w:rsidRPr="00DC2825" w:rsidRDefault="00DC2825" w:rsidP="00BB4E65">
            <w:pPr>
              <w:pStyle w:val="Tekstpodstawowy5"/>
              <w:shd w:val="clear" w:color="auto" w:fill="auto"/>
              <w:spacing w:before="0" w:line="274" w:lineRule="exact"/>
              <w:ind w:left="20" w:right="280" w:firstLine="0"/>
              <w:jc w:val="both"/>
            </w:pPr>
            <w:r w:rsidRPr="00DC2825">
              <w:t xml:space="preserve">Data wycofania pojazdu (format ustalony wybór z kalendarza). </w:t>
            </w:r>
          </w:p>
          <w:p w:rsidR="00DC2825" w:rsidRPr="00DC2825" w:rsidRDefault="00DC2825" w:rsidP="00BB4E65">
            <w:pPr>
              <w:pStyle w:val="Tekstpodstawowy5"/>
              <w:shd w:val="clear" w:color="auto" w:fill="auto"/>
              <w:spacing w:before="0" w:line="274" w:lineRule="exact"/>
              <w:ind w:left="20" w:right="280" w:firstLine="0"/>
              <w:jc w:val="both"/>
            </w:pPr>
            <w:r w:rsidRPr="00DC2825">
              <w:t xml:space="preserve">Data przywrócenia do podziału (format ustalony wybór z kalendarza). </w:t>
            </w:r>
          </w:p>
          <w:p w:rsidR="00DC2825" w:rsidRPr="00DC2825" w:rsidRDefault="00DC2825" w:rsidP="00BB4E65">
            <w:pPr>
              <w:pStyle w:val="Tekstpodstawowy5"/>
              <w:shd w:val="clear" w:color="auto" w:fill="auto"/>
              <w:spacing w:before="0" w:line="274" w:lineRule="exact"/>
              <w:ind w:left="20" w:right="280" w:firstLine="0"/>
              <w:jc w:val="both"/>
            </w:pPr>
            <w:r w:rsidRPr="00DC2825">
              <w:t>Przyczyną wycofania pojazdu był wypadek lub kolizja:</w:t>
            </w:r>
          </w:p>
          <w:p w:rsidR="00DC2825" w:rsidRPr="00DC2825" w:rsidRDefault="00DC2825" w:rsidP="00DC2825">
            <w:pPr>
              <w:pStyle w:val="Tekstpodstawowy5"/>
              <w:numPr>
                <w:ilvl w:val="2"/>
                <w:numId w:val="107"/>
              </w:numPr>
              <w:shd w:val="clear" w:color="auto" w:fill="auto"/>
              <w:tabs>
                <w:tab w:val="left" w:pos="716"/>
              </w:tabs>
              <w:spacing w:before="0" w:line="274" w:lineRule="exact"/>
              <w:ind w:left="720" w:hanging="340"/>
              <w:jc w:val="both"/>
            </w:pPr>
            <w:r w:rsidRPr="00DC2825">
              <w:t>W czasie jazdy zgodnie z dyspozycją: TAK/NIE.</w:t>
            </w:r>
          </w:p>
          <w:p w:rsidR="00DC2825" w:rsidRPr="00DC2825" w:rsidRDefault="00DC2825" w:rsidP="00DC2825">
            <w:pPr>
              <w:pStyle w:val="Tekstpodstawowy5"/>
              <w:numPr>
                <w:ilvl w:val="2"/>
                <w:numId w:val="107"/>
              </w:numPr>
              <w:shd w:val="clear" w:color="auto" w:fill="auto"/>
              <w:tabs>
                <w:tab w:val="left" w:pos="735"/>
              </w:tabs>
              <w:spacing w:before="0" w:line="274" w:lineRule="exact"/>
              <w:ind w:left="720" w:hanging="340"/>
              <w:jc w:val="both"/>
            </w:pPr>
            <w:r w:rsidRPr="00DC2825">
              <w:t>W ruchu uprzywilejowanym: TAK/NIE.</w:t>
            </w:r>
          </w:p>
          <w:p w:rsidR="00DC2825" w:rsidRPr="00DC2825" w:rsidRDefault="00DC2825" w:rsidP="00DC2825">
            <w:pPr>
              <w:pStyle w:val="Tekstpodstawowy5"/>
              <w:numPr>
                <w:ilvl w:val="2"/>
                <w:numId w:val="107"/>
              </w:numPr>
              <w:shd w:val="clear" w:color="auto" w:fill="auto"/>
              <w:tabs>
                <w:tab w:val="left" w:pos="726"/>
              </w:tabs>
              <w:spacing w:before="0" w:line="274" w:lineRule="exact"/>
              <w:ind w:left="720" w:hanging="340"/>
              <w:jc w:val="both"/>
            </w:pPr>
            <w:r w:rsidRPr="00DC2825">
              <w:t>Na terenie zabudowanym /miejskim/ TAK/NIE.</w:t>
            </w:r>
          </w:p>
          <w:p w:rsidR="00DC2825" w:rsidRPr="00DC2825" w:rsidRDefault="00DC2825" w:rsidP="00DC2825">
            <w:pPr>
              <w:pStyle w:val="Tekstpodstawowy5"/>
              <w:numPr>
                <w:ilvl w:val="2"/>
                <w:numId w:val="107"/>
              </w:numPr>
              <w:shd w:val="clear" w:color="auto" w:fill="auto"/>
              <w:tabs>
                <w:tab w:val="left" w:pos="735"/>
              </w:tabs>
              <w:spacing w:before="0" w:line="274" w:lineRule="exact"/>
              <w:ind w:left="720" w:hanging="340"/>
              <w:jc w:val="both"/>
            </w:pPr>
            <w:r w:rsidRPr="00DC2825">
              <w:t>Z winy kierującego PSP: TAK/NIE.</w:t>
            </w:r>
          </w:p>
          <w:p w:rsidR="00DC2825" w:rsidRPr="00DC2825" w:rsidRDefault="00DC2825" w:rsidP="00DC2825">
            <w:pPr>
              <w:pStyle w:val="Tekstpodstawowy5"/>
              <w:numPr>
                <w:ilvl w:val="2"/>
                <w:numId w:val="107"/>
              </w:numPr>
              <w:shd w:val="clear" w:color="auto" w:fill="auto"/>
              <w:tabs>
                <w:tab w:val="left" w:pos="730"/>
              </w:tabs>
              <w:spacing w:before="0" w:after="236" w:line="274" w:lineRule="exact"/>
              <w:ind w:left="720" w:right="600" w:hanging="340"/>
              <w:jc w:val="both"/>
            </w:pPr>
            <w:r w:rsidRPr="00DC2825">
              <w:t>Manewrów np. na terenie akcji, placu manewrowym, w garażu - TAK/NIE.</w:t>
            </w:r>
          </w:p>
          <w:p w:rsidR="00DC2825" w:rsidRPr="00DC2825" w:rsidRDefault="00DC2825" w:rsidP="00BB4E65">
            <w:pPr>
              <w:pStyle w:val="Tekstpodstawowy5"/>
              <w:shd w:val="clear" w:color="auto" w:fill="auto"/>
              <w:spacing w:before="0" w:after="244" w:line="278" w:lineRule="exact"/>
              <w:ind w:left="20" w:right="280" w:firstLine="0"/>
              <w:jc w:val="both"/>
            </w:pPr>
            <w:r w:rsidRPr="00DC2825">
              <w:t>Podany powyżej układ zakładek jest wzorem. Program musi umożliwiać obsługę (dodawanie/modyfikowanie/usuwanie) wszystkich ww. funkcji.</w:t>
            </w:r>
          </w:p>
          <w:p w:rsidR="00DC2825" w:rsidRPr="00DC2825" w:rsidRDefault="00DC2825" w:rsidP="00BB4E65">
            <w:pPr>
              <w:pStyle w:val="Tekstpodstawowy5"/>
              <w:shd w:val="clear" w:color="auto" w:fill="auto"/>
              <w:tabs>
                <w:tab w:val="left" w:pos="730"/>
              </w:tabs>
              <w:spacing w:before="0" w:after="236" w:line="274" w:lineRule="exact"/>
              <w:ind w:firstLine="0"/>
              <w:jc w:val="both"/>
            </w:pPr>
            <w:r w:rsidRPr="00DC2825">
              <w:t>Program musi mieć możliwość zestawienia i wydrukowania historii pojazdu z wszystkimi chronologicznie sporządzonymi wpisami dotyczącymi danego pojazdu</w:t>
            </w:r>
          </w:p>
        </w:tc>
        <w:tc>
          <w:tcPr>
            <w:tcW w:w="1418" w:type="dxa"/>
            <w:vAlign w:val="center"/>
          </w:tcPr>
          <w:p w:rsidR="00DC2825" w:rsidRPr="00DC2825" w:rsidRDefault="00DC2825" w:rsidP="00BB4E65">
            <w:pPr>
              <w:pStyle w:val="Bodytext30"/>
              <w:shd w:val="clear" w:color="auto" w:fill="auto"/>
              <w:spacing w:before="0" w:after="432" w:line="240" w:lineRule="exact"/>
              <w:jc w:val="center"/>
              <w:rPr>
                <w:i/>
              </w:rPr>
            </w:pPr>
            <w:r w:rsidRPr="00DC2825">
              <w:rPr>
                <w:i/>
              </w:rPr>
              <w:lastRenderedPageBreak/>
              <w:t>Spełnia/nie spełnia</w:t>
            </w:r>
          </w:p>
        </w:tc>
      </w:tr>
      <w:tr w:rsidR="00DC2825" w:rsidRPr="00DC2825" w:rsidTr="00BB4E65">
        <w:tc>
          <w:tcPr>
            <w:tcW w:w="1480" w:type="dxa"/>
            <w:vAlign w:val="center"/>
          </w:tcPr>
          <w:p w:rsidR="00DC2825" w:rsidRPr="00DC2825" w:rsidRDefault="00DC2825" w:rsidP="00BB4E65">
            <w:pPr>
              <w:pStyle w:val="Bodytext30"/>
              <w:shd w:val="clear" w:color="auto" w:fill="auto"/>
              <w:spacing w:before="0" w:after="432" w:line="240" w:lineRule="exact"/>
              <w:jc w:val="center"/>
            </w:pPr>
            <w:r w:rsidRPr="00DC2825">
              <w:lastRenderedPageBreak/>
              <w:t>WTT-5</w:t>
            </w:r>
          </w:p>
        </w:tc>
        <w:tc>
          <w:tcPr>
            <w:tcW w:w="7593" w:type="dxa"/>
            <w:tcBorders>
              <w:top w:val="single" w:sz="4" w:space="0" w:color="auto"/>
              <w:left w:val="single" w:sz="4" w:space="0" w:color="auto"/>
              <w:right w:val="single" w:sz="4" w:space="0" w:color="auto"/>
            </w:tcBorders>
            <w:shd w:val="clear" w:color="auto" w:fill="FFFFFF"/>
          </w:tcPr>
          <w:p w:rsidR="00DC2825" w:rsidRPr="00DC2825" w:rsidRDefault="00DC2825" w:rsidP="00BB4E65">
            <w:pPr>
              <w:pStyle w:val="Tekstpodstawowy5"/>
              <w:shd w:val="clear" w:color="auto" w:fill="auto"/>
              <w:spacing w:before="0" w:line="240" w:lineRule="auto"/>
              <w:ind w:left="120" w:firstLine="0"/>
              <w:jc w:val="both"/>
            </w:pPr>
            <w:r w:rsidRPr="00DC2825">
              <w:t>Każdy sprzęt silnikowy musi mieć możliwość założenia własnej kartoteki. Zamawiający zastrzega sobie możliwość ustawiania dodatkowych danych wpisywanych do kartoteki z poziomu administratora.</w:t>
            </w:r>
          </w:p>
          <w:p w:rsidR="00DC2825" w:rsidRPr="00DC2825" w:rsidRDefault="00DC2825" w:rsidP="00BB4E65">
            <w:pPr>
              <w:pStyle w:val="Tekstpodstawowy5"/>
              <w:shd w:val="clear" w:color="auto" w:fill="auto"/>
              <w:spacing w:before="0" w:line="240" w:lineRule="auto"/>
              <w:ind w:left="120" w:firstLine="0"/>
              <w:jc w:val="both"/>
            </w:pPr>
          </w:p>
          <w:p w:rsidR="00DC2825" w:rsidRPr="00DC2825" w:rsidRDefault="00DC2825" w:rsidP="00BB4E65">
            <w:pPr>
              <w:pStyle w:val="Tekstpodstawowy5"/>
              <w:shd w:val="clear" w:color="auto" w:fill="auto"/>
              <w:spacing w:before="0" w:line="240" w:lineRule="auto"/>
              <w:ind w:left="120" w:firstLine="0"/>
              <w:jc w:val="both"/>
            </w:pPr>
            <w:r w:rsidRPr="00DC2825">
              <w:t>Funkcje techniczne kartoteki „Sprzęt":</w:t>
            </w:r>
          </w:p>
          <w:p w:rsidR="00DC2825" w:rsidRPr="00DC2825" w:rsidRDefault="00DC2825" w:rsidP="00BB4E65">
            <w:pPr>
              <w:pStyle w:val="Tekstpodstawowy5"/>
              <w:shd w:val="clear" w:color="auto" w:fill="auto"/>
              <w:spacing w:before="0" w:line="240" w:lineRule="auto"/>
              <w:ind w:left="120" w:firstLine="0"/>
              <w:jc w:val="both"/>
            </w:pPr>
            <w:r w:rsidRPr="00DC2825">
              <w:t>Nr Kartoteki - (liczbowo nr kolejny pojazdu).</w:t>
            </w:r>
          </w:p>
          <w:p w:rsidR="00DC2825" w:rsidRPr="00DC2825" w:rsidRDefault="00DC2825" w:rsidP="00BB4E65">
            <w:pPr>
              <w:pStyle w:val="Tekstpodstawowy5"/>
              <w:shd w:val="clear" w:color="auto" w:fill="auto"/>
              <w:spacing w:before="0" w:line="240" w:lineRule="auto"/>
              <w:ind w:left="120" w:firstLine="0"/>
              <w:jc w:val="both"/>
            </w:pPr>
            <w:r w:rsidRPr="00DC2825">
              <w:t>Komenda KW/KM/KP (lista wyboru).</w:t>
            </w:r>
          </w:p>
          <w:p w:rsidR="00DC2825" w:rsidRPr="00DC2825" w:rsidRDefault="00DC2825" w:rsidP="00BB4E65">
            <w:pPr>
              <w:pStyle w:val="Tekstpodstawowy5"/>
              <w:shd w:val="clear" w:color="auto" w:fill="auto"/>
              <w:spacing w:before="0" w:line="240" w:lineRule="auto"/>
              <w:ind w:left="120" w:firstLine="0"/>
              <w:jc w:val="both"/>
            </w:pPr>
            <w:r w:rsidRPr="00DC2825">
              <w:t>Rok produkcji - (format liczbowo).</w:t>
            </w:r>
          </w:p>
          <w:p w:rsidR="00DC2825" w:rsidRPr="00DC2825" w:rsidRDefault="00DC2825" w:rsidP="00BB4E65">
            <w:pPr>
              <w:pStyle w:val="Tekstpodstawowy5"/>
              <w:shd w:val="clear" w:color="auto" w:fill="auto"/>
              <w:spacing w:before="0" w:line="240" w:lineRule="auto"/>
              <w:ind w:left="120" w:firstLine="0"/>
              <w:jc w:val="both"/>
            </w:pPr>
            <w:r w:rsidRPr="00DC2825">
              <w:t>Data zakupu - (format ustalony wyborem z kalendarza).</w:t>
            </w:r>
          </w:p>
          <w:p w:rsidR="00DC2825" w:rsidRPr="00DC2825" w:rsidRDefault="00DC2825" w:rsidP="00BB4E65">
            <w:pPr>
              <w:pStyle w:val="Tekstpodstawowy5"/>
              <w:tabs>
                <w:tab w:val="left" w:leader="dot" w:pos="3274"/>
                <w:tab w:val="left" w:leader="dot" w:pos="5333"/>
              </w:tabs>
              <w:spacing w:before="0" w:line="240" w:lineRule="auto"/>
              <w:ind w:left="120" w:hanging="7"/>
              <w:jc w:val="both"/>
            </w:pPr>
            <w:r w:rsidRPr="00DC2825">
              <w:t>Miejsce Stacjonowania JRG</w:t>
            </w:r>
            <w:r w:rsidRPr="00DC2825">
              <w:tab/>
              <w:t>/ Wydział</w:t>
            </w:r>
            <w:r w:rsidRPr="00DC2825">
              <w:tab/>
              <w:t>Użyczony do</w:t>
            </w:r>
          </w:p>
          <w:p w:rsidR="00DC2825" w:rsidRPr="00DC2825" w:rsidRDefault="00DC2825" w:rsidP="00BB4E65">
            <w:pPr>
              <w:pStyle w:val="Tekstpodstawowy5"/>
              <w:shd w:val="clear" w:color="auto" w:fill="auto"/>
              <w:tabs>
                <w:tab w:val="left" w:leader="dot" w:pos="850"/>
              </w:tabs>
              <w:spacing w:before="0" w:line="240" w:lineRule="auto"/>
              <w:ind w:left="120" w:firstLine="0"/>
              <w:jc w:val="both"/>
            </w:pPr>
            <w:r w:rsidRPr="00DC2825">
              <w:tab/>
              <w:t>(wpis Tekstowy).</w:t>
            </w:r>
          </w:p>
          <w:p w:rsidR="00DC2825" w:rsidRPr="00DC2825" w:rsidRDefault="00DC2825" w:rsidP="00BB4E65">
            <w:pPr>
              <w:pStyle w:val="Tekstpodstawowy5"/>
              <w:shd w:val="clear" w:color="auto" w:fill="auto"/>
              <w:spacing w:before="0" w:line="240" w:lineRule="auto"/>
              <w:ind w:left="120" w:firstLine="0"/>
              <w:jc w:val="both"/>
            </w:pPr>
            <w:r w:rsidRPr="00DC2825">
              <w:t>Data użyczenia początek (format ustalony wybór z kalendarza),</w:t>
            </w:r>
          </w:p>
          <w:p w:rsidR="00DC2825" w:rsidRPr="00DC2825" w:rsidRDefault="00DC2825" w:rsidP="00BB4E65">
            <w:pPr>
              <w:pStyle w:val="Tekstpodstawowy5"/>
              <w:shd w:val="clear" w:color="auto" w:fill="auto"/>
              <w:spacing w:before="0" w:line="240" w:lineRule="auto"/>
              <w:ind w:left="120" w:firstLine="0"/>
              <w:jc w:val="both"/>
            </w:pPr>
            <w:r w:rsidRPr="00DC2825">
              <w:t>koniec (format ustalony wybór z kalendarza) (powiadomienie komunikatem o zbliżającym się końcu użyczenia).</w:t>
            </w:r>
          </w:p>
          <w:p w:rsidR="00DC2825" w:rsidRPr="00DC2825" w:rsidRDefault="00DC2825" w:rsidP="00BB4E65">
            <w:pPr>
              <w:pStyle w:val="Tekstpodstawowy5"/>
              <w:shd w:val="clear" w:color="auto" w:fill="auto"/>
              <w:spacing w:before="0" w:line="240" w:lineRule="auto"/>
              <w:ind w:left="120" w:firstLine="0"/>
              <w:jc w:val="both"/>
            </w:pPr>
            <w:r w:rsidRPr="00DC2825">
              <w:t>Data włączenia do podziału (format ustalony wyborem z kalendarza).</w:t>
            </w:r>
          </w:p>
          <w:p w:rsidR="00DC2825" w:rsidRPr="00DC2825" w:rsidRDefault="00DC2825" w:rsidP="00BB4E65">
            <w:pPr>
              <w:pStyle w:val="Tekstpodstawowy5"/>
              <w:shd w:val="clear" w:color="auto" w:fill="auto"/>
              <w:spacing w:before="0" w:line="240" w:lineRule="auto"/>
              <w:ind w:left="120" w:firstLine="0"/>
              <w:jc w:val="both"/>
            </w:pPr>
            <w:r w:rsidRPr="00DC2825">
              <w:t>Kod Jednostki (wpis liczbowy).</w:t>
            </w:r>
          </w:p>
          <w:p w:rsidR="00DC2825" w:rsidRPr="00DC2825" w:rsidRDefault="00DC2825" w:rsidP="00BB4E65">
            <w:pPr>
              <w:pStyle w:val="Tekstpodstawowy5"/>
              <w:shd w:val="clear" w:color="auto" w:fill="auto"/>
              <w:spacing w:before="0" w:line="240" w:lineRule="auto"/>
              <w:ind w:left="120" w:firstLine="0"/>
              <w:jc w:val="both"/>
            </w:pPr>
            <w:r w:rsidRPr="00DC2825">
              <w:t>Sprzęt powierzono do zasadniczej obsługi (stopień imię i nazwisko - stanowisko służbowe).</w:t>
            </w:r>
          </w:p>
          <w:p w:rsidR="00DC2825" w:rsidRPr="00DC2825" w:rsidRDefault="00DC2825" w:rsidP="00BB4E65">
            <w:pPr>
              <w:pStyle w:val="Tekstpodstawowy5"/>
              <w:shd w:val="clear" w:color="auto" w:fill="auto"/>
              <w:spacing w:before="0" w:line="240" w:lineRule="auto"/>
              <w:ind w:left="120" w:firstLine="0"/>
              <w:jc w:val="both"/>
            </w:pPr>
            <w:r w:rsidRPr="00DC2825">
              <w:t>Marka (wpis TEKSTOWY).</w:t>
            </w:r>
          </w:p>
          <w:p w:rsidR="00DC2825" w:rsidRPr="00DC2825" w:rsidRDefault="00DC2825" w:rsidP="00BB4E65">
            <w:pPr>
              <w:pStyle w:val="Tekstpodstawowy5"/>
              <w:shd w:val="clear" w:color="auto" w:fill="auto"/>
              <w:spacing w:before="0" w:line="240" w:lineRule="auto"/>
              <w:ind w:left="120" w:firstLine="0"/>
              <w:jc w:val="both"/>
            </w:pPr>
            <w:r w:rsidRPr="00DC2825">
              <w:t>Typ/Model (wpis Tekstowy).</w:t>
            </w:r>
          </w:p>
          <w:p w:rsidR="00DC2825" w:rsidRPr="00DC2825" w:rsidRDefault="00DC2825" w:rsidP="00BB4E65">
            <w:pPr>
              <w:pStyle w:val="Tekstpodstawowy5"/>
              <w:shd w:val="clear" w:color="auto" w:fill="auto"/>
              <w:spacing w:before="0" w:line="240" w:lineRule="auto"/>
              <w:ind w:left="120" w:firstLine="0"/>
              <w:jc w:val="both"/>
            </w:pPr>
            <w:r w:rsidRPr="00DC2825">
              <w:t>Producent (wpis Tekstowy).</w:t>
            </w:r>
          </w:p>
          <w:p w:rsidR="00DC2825" w:rsidRPr="00DC2825" w:rsidRDefault="00DC2825" w:rsidP="00BB4E65">
            <w:pPr>
              <w:pStyle w:val="Tekstpodstawowy5"/>
              <w:shd w:val="clear" w:color="auto" w:fill="auto"/>
              <w:spacing w:before="0" w:line="240" w:lineRule="auto"/>
              <w:ind w:left="120" w:firstLine="0"/>
              <w:jc w:val="both"/>
            </w:pPr>
            <w:r w:rsidRPr="00DC2825">
              <w:t>nr seryjny (wpis Tekstowy).</w:t>
            </w:r>
          </w:p>
          <w:p w:rsidR="00DC2825" w:rsidRPr="00DC2825" w:rsidRDefault="00DC2825" w:rsidP="00BB4E65">
            <w:pPr>
              <w:pStyle w:val="Tekstpodstawowy5"/>
              <w:shd w:val="clear" w:color="auto" w:fill="auto"/>
              <w:spacing w:before="0" w:line="240" w:lineRule="auto"/>
              <w:ind w:left="120" w:firstLine="0"/>
              <w:jc w:val="both"/>
            </w:pPr>
            <w:r w:rsidRPr="00DC2825">
              <w:t>Nr Operacyjny (wpis Tekstowy).</w:t>
            </w:r>
          </w:p>
          <w:p w:rsidR="00DC2825" w:rsidRPr="00DC2825" w:rsidRDefault="00DC2825" w:rsidP="00BB4E65">
            <w:pPr>
              <w:pStyle w:val="Tekstpodstawowy5"/>
              <w:shd w:val="clear" w:color="auto" w:fill="auto"/>
              <w:spacing w:before="0" w:line="240" w:lineRule="auto"/>
              <w:ind w:left="120" w:firstLine="0"/>
              <w:jc w:val="both"/>
            </w:pPr>
            <w:r w:rsidRPr="00DC2825">
              <w:t>Data przeglądu serwisowego (powiadomienie komunikatem o zbliżającym się końcu ważności przeglądu) (format ustalony wybór z kalendarza).</w:t>
            </w:r>
          </w:p>
          <w:p w:rsidR="00DC2825" w:rsidRPr="00DC2825" w:rsidRDefault="00DC2825" w:rsidP="00BB4E65">
            <w:pPr>
              <w:pStyle w:val="Tekstpodstawowy5"/>
              <w:shd w:val="clear" w:color="auto" w:fill="auto"/>
              <w:spacing w:before="0" w:line="240" w:lineRule="auto"/>
              <w:ind w:left="120" w:firstLine="0"/>
              <w:jc w:val="both"/>
            </w:pPr>
            <w:r w:rsidRPr="00DC2825">
              <w:t>Data przeglądu UDT/TDT (powiadomienie komunikatem o zbliżającym się końcu ważności przeglądu) (format ustalony wybór z kalendarza).</w:t>
            </w:r>
          </w:p>
          <w:p w:rsidR="00DC2825" w:rsidRPr="00DC2825" w:rsidRDefault="00DC2825" w:rsidP="00BB4E65">
            <w:pPr>
              <w:pStyle w:val="Tekstpodstawowy5"/>
              <w:shd w:val="clear" w:color="auto" w:fill="auto"/>
              <w:spacing w:before="0" w:line="240" w:lineRule="auto"/>
              <w:ind w:left="120" w:firstLine="0"/>
              <w:jc w:val="both"/>
            </w:pPr>
            <w:r w:rsidRPr="00DC2825">
              <w:t>Rodzaj Paliwa (lista wyboru - określono w załączniku nr 7 do Opisu Przedmiotu Zamówienia - zadanie B).</w:t>
            </w:r>
          </w:p>
          <w:p w:rsidR="00DC2825" w:rsidRPr="00DC2825" w:rsidRDefault="00DC2825" w:rsidP="00BB4E65">
            <w:pPr>
              <w:pStyle w:val="Tekstpodstawowy5"/>
              <w:shd w:val="clear" w:color="auto" w:fill="auto"/>
              <w:spacing w:before="0" w:line="240" w:lineRule="auto"/>
              <w:ind w:left="120" w:firstLine="0"/>
              <w:jc w:val="both"/>
            </w:pPr>
            <w:r w:rsidRPr="00DC2825">
              <w:lastRenderedPageBreak/>
              <w:t>Pojemność Zbiornika (wpis liczbowy).</w:t>
            </w:r>
          </w:p>
          <w:p w:rsidR="00DC2825" w:rsidRPr="00DC2825" w:rsidRDefault="00DC2825" w:rsidP="00BB4E65">
            <w:pPr>
              <w:pStyle w:val="Tekstpodstawowy5"/>
              <w:shd w:val="clear" w:color="auto" w:fill="auto"/>
              <w:spacing w:before="0" w:line="240" w:lineRule="auto"/>
              <w:ind w:left="120" w:firstLine="0"/>
              <w:jc w:val="both"/>
            </w:pPr>
            <w:r w:rsidRPr="00DC2825">
              <w:t>Masa (wpis liczbowy).</w:t>
            </w:r>
          </w:p>
          <w:p w:rsidR="00DC2825" w:rsidRPr="00DC2825" w:rsidRDefault="00DC2825" w:rsidP="00BB4E65">
            <w:pPr>
              <w:pStyle w:val="Tekstpodstawowy5"/>
              <w:shd w:val="clear" w:color="auto" w:fill="auto"/>
              <w:spacing w:before="0" w:line="240" w:lineRule="auto"/>
              <w:ind w:left="120" w:firstLine="0"/>
              <w:jc w:val="both"/>
            </w:pPr>
            <w:r w:rsidRPr="00DC2825">
              <w:t>Normatyw (tak/nie/nie dotyczy).</w:t>
            </w:r>
          </w:p>
          <w:p w:rsidR="00DC2825" w:rsidRPr="00DC2825" w:rsidRDefault="00DC2825" w:rsidP="00BB4E65">
            <w:pPr>
              <w:pStyle w:val="Tekstpodstawowy5"/>
              <w:shd w:val="clear" w:color="auto" w:fill="auto"/>
              <w:spacing w:before="0" w:line="240" w:lineRule="auto"/>
              <w:ind w:left="120" w:firstLine="0"/>
              <w:jc w:val="both"/>
            </w:pPr>
            <w:r w:rsidRPr="00DC2825">
              <w:t>Kod BT - NIE/TAK nr BT.</w:t>
            </w:r>
          </w:p>
          <w:p w:rsidR="00DC2825" w:rsidRPr="00DC2825" w:rsidRDefault="00DC2825" w:rsidP="00BB4E65">
            <w:pPr>
              <w:pStyle w:val="Tekstpodstawowy5"/>
              <w:shd w:val="clear" w:color="auto" w:fill="auto"/>
              <w:spacing w:before="0" w:line="240" w:lineRule="auto"/>
              <w:ind w:left="120" w:firstLine="0"/>
              <w:jc w:val="both"/>
            </w:pPr>
            <w:r w:rsidRPr="00DC2825">
              <w:t>Parametr (zgodny z PSP BT).</w:t>
            </w:r>
          </w:p>
          <w:p w:rsidR="00DC2825" w:rsidRPr="00DC2825" w:rsidRDefault="00DC2825" w:rsidP="00BB4E65">
            <w:pPr>
              <w:pStyle w:val="Tekstpodstawowy5"/>
              <w:shd w:val="clear" w:color="auto" w:fill="auto"/>
              <w:spacing w:before="0" w:line="240" w:lineRule="auto"/>
              <w:ind w:left="120" w:firstLine="0"/>
              <w:jc w:val="both"/>
            </w:pPr>
            <w:r w:rsidRPr="00DC2825">
              <w:t xml:space="preserve">Przegląd OT II - data i stan licznika (co roku lub ilość motogodzin/ czasu pracy podany przez producenta np. 3000 </w:t>
            </w:r>
            <w:proofErr w:type="spellStart"/>
            <w:r w:rsidRPr="00DC2825">
              <w:t>mth</w:t>
            </w:r>
            <w:proofErr w:type="spellEnd"/>
            <w:r w:rsidRPr="00DC2825">
              <w:t>. nowy wiersz stary zapis przeniesiony do historii)</w:t>
            </w:r>
          </w:p>
          <w:p w:rsidR="00DC2825" w:rsidRPr="00DC2825" w:rsidRDefault="00DC2825" w:rsidP="00BB4E65">
            <w:pPr>
              <w:pStyle w:val="Tekstpodstawowy5"/>
              <w:shd w:val="clear" w:color="auto" w:fill="auto"/>
              <w:spacing w:before="0" w:line="240" w:lineRule="auto"/>
              <w:ind w:left="120" w:firstLine="0"/>
              <w:jc w:val="both"/>
            </w:pPr>
            <w:r w:rsidRPr="00DC2825">
              <w:t>Miejsce na wpisy napraw, oraz poniesionych kosztów (nr faktury, data wykonania, data odbioru, nazwa firmy, krótki opis usterki lub kupowanej części).</w:t>
            </w:r>
          </w:p>
          <w:p w:rsidR="00DC2825" w:rsidRPr="00DC2825" w:rsidRDefault="00DC2825" w:rsidP="00BB4E65">
            <w:pPr>
              <w:pStyle w:val="Tekstpodstawowy5"/>
              <w:shd w:val="clear" w:color="auto" w:fill="auto"/>
              <w:spacing w:before="0" w:line="240" w:lineRule="auto"/>
              <w:ind w:left="120" w:firstLine="0"/>
              <w:jc w:val="both"/>
            </w:pPr>
          </w:p>
          <w:p w:rsidR="00DC2825" w:rsidRPr="00DC2825" w:rsidRDefault="00DC2825" w:rsidP="00BB4E65">
            <w:pPr>
              <w:pStyle w:val="Tekstpodstawowy5"/>
              <w:shd w:val="clear" w:color="auto" w:fill="auto"/>
              <w:spacing w:before="0" w:line="240" w:lineRule="auto"/>
              <w:ind w:left="120" w:firstLine="0"/>
              <w:jc w:val="both"/>
            </w:pPr>
            <w:r w:rsidRPr="00DC2825">
              <w:t>Podany powyżej układ jest wzorem. Program musi umożliwiać obsługę (dodawanie/ modyfikowanie/ usuwanie) wszystkich ww. funkcji.</w:t>
            </w:r>
          </w:p>
          <w:p w:rsidR="00DC2825" w:rsidRPr="00DC2825" w:rsidRDefault="00DC2825" w:rsidP="00BB4E65">
            <w:pPr>
              <w:pStyle w:val="Tekstpodstawowy5"/>
              <w:shd w:val="clear" w:color="auto" w:fill="auto"/>
              <w:spacing w:before="0" w:line="240" w:lineRule="auto"/>
              <w:ind w:left="120" w:firstLine="0"/>
              <w:jc w:val="both"/>
              <w:rPr>
                <w:b/>
              </w:rPr>
            </w:pPr>
            <w:r w:rsidRPr="00DC2825">
              <w:t>Program musi mieć możliwość zestawienia i wydrukowania historii pojazdu z wszystkimi chronologicznie sporządzonymi wpisami dotyczącymi danego pojazdu.</w:t>
            </w:r>
          </w:p>
        </w:tc>
        <w:tc>
          <w:tcPr>
            <w:tcW w:w="1418"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lastRenderedPageBreak/>
              <w:t>spełnia/nie spełnia</w:t>
            </w:r>
          </w:p>
        </w:tc>
      </w:tr>
      <w:tr w:rsidR="00DC2825" w:rsidRPr="00DC2825" w:rsidTr="00BB4E65">
        <w:trPr>
          <w:trHeight w:val="4106"/>
        </w:trPr>
        <w:tc>
          <w:tcPr>
            <w:tcW w:w="1480" w:type="dxa"/>
            <w:vAlign w:val="center"/>
          </w:tcPr>
          <w:p w:rsidR="00DC2825" w:rsidRPr="00DC2825" w:rsidRDefault="00DC2825" w:rsidP="00BB4E65">
            <w:pPr>
              <w:pStyle w:val="Bodytext30"/>
              <w:shd w:val="clear" w:color="auto" w:fill="auto"/>
              <w:spacing w:before="0" w:after="432" w:line="240" w:lineRule="exact"/>
              <w:jc w:val="center"/>
            </w:pPr>
            <w:r w:rsidRPr="00DC2825">
              <w:t>WTT-6</w:t>
            </w:r>
          </w:p>
        </w:tc>
        <w:tc>
          <w:tcPr>
            <w:tcW w:w="7593" w:type="dxa"/>
          </w:tcPr>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ind w:left="120"/>
              <w:jc w:val="both"/>
              <w:rPr>
                <w:sz w:val="24"/>
                <w:szCs w:val="24"/>
              </w:rPr>
            </w:pPr>
            <w:r w:rsidRPr="00DC2825">
              <w:rPr>
                <w:sz w:val="24"/>
                <w:szCs w:val="24"/>
              </w:rPr>
              <w:t>Program musi mieć możliwość wydruku Okresowej Karty Pracy Pojazdu - system musi umożliwiać konfigurację wydruku według potrzeb użytkownika. Wzór - Załącznik nr 5, Zarządzenia Komendanta Głównego PSP nr 3 z dnia 29 stycznia 2019 r.</w:t>
            </w:r>
          </w:p>
          <w:p w:rsidR="00DC2825" w:rsidRPr="00DC2825" w:rsidRDefault="00DC2825" w:rsidP="00DC2825">
            <w:pPr>
              <w:numPr>
                <w:ilvl w:val="0"/>
                <w:numId w:val="101"/>
              </w:numPr>
              <w:pBdr>
                <w:top w:val="none" w:sz="0" w:space="0" w:color="auto"/>
                <w:left w:val="none" w:sz="0" w:space="0" w:color="auto"/>
                <w:bottom w:val="none" w:sz="0" w:space="0" w:color="auto"/>
                <w:right w:val="none" w:sz="0" w:space="0" w:color="auto"/>
                <w:between w:val="none" w:sz="0" w:space="0" w:color="auto"/>
              </w:pBdr>
              <w:spacing w:line="274" w:lineRule="exact"/>
              <w:ind w:left="397" w:hanging="283"/>
              <w:jc w:val="both"/>
              <w:rPr>
                <w:sz w:val="24"/>
                <w:szCs w:val="24"/>
              </w:rPr>
            </w:pPr>
            <w:r w:rsidRPr="00DC2825">
              <w:rPr>
                <w:sz w:val="24"/>
                <w:szCs w:val="24"/>
              </w:rPr>
              <w:t>Okresowa Karta Pracy Pojazdu musi drukować się dwustronnie.</w:t>
            </w:r>
          </w:p>
          <w:p w:rsidR="00DC2825" w:rsidRPr="00DC2825" w:rsidRDefault="00DC2825" w:rsidP="00DC2825">
            <w:pPr>
              <w:numPr>
                <w:ilvl w:val="0"/>
                <w:numId w:val="101"/>
              </w:numPr>
              <w:pBdr>
                <w:top w:val="none" w:sz="0" w:space="0" w:color="auto"/>
                <w:left w:val="none" w:sz="0" w:space="0" w:color="auto"/>
                <w:bottom w:val="none" w:sz="0" w:space="0" w:color="auto"/>
                <w:right w:val="none" w:sz="0" w:space="0" w:color="auto"/>
                <w:between w:val="none" w:sz="0" w:space="0" w:color="auto"/>
              </w:pBdr>
              <w:spacing w:line="274" w:lineRule="exact"/>
              <w:ind w:left="397" w:hanging="283"/>
              <w:jc w:val="both"/>
              <w:rPr>
                <w:sz w:val="24"/>
                <w:szCs w:val="24"/>
              </w:rPr>
            </w:pPr>
            <w:r w:rsidRPr="00DC2825">
              <w:rPr>
                <w:sz w:val="24"/>
                <w:szCs w:val="24"/>
              </w:rPr>
              <w:t>Wszystkie dane mają być zaimportowane do wydruku z kartoteki pojazdu.</w:t>
            </w:r>
          </w:p>
          <w:p w:rsidR="00DC2825" w:rsidRPr="00DC2825" w:rsidRDefault="00DC2825" w:rsidP="00DC2825">
            <w:pPr>
              <w:numPr>
                <w:ilvl w:val="0"/>
                <w:numId w:val="101"/>
              </w:numPr>
              <w:pBdr>
                <w:top w:val="none" w:sz="0" w:space="0" w:color="auto"/>
                <w:left w:val="none" w:sz="0" w:space="0" w:color="auto"/>
                <w:bottom w:val="none" w:sz="0" w:space="0" w:color="auto"/>
                <w:right w:val="none" w:sz="0" w:space="0" w:color="auto"/>
                <w:between w:val="none" w:sz="0" w:space="0" w:color="auto"/>
              </w:pBdr>
              <w:spacing w:line="278" w:lineRule="exact"/>
              <w:ind w:left="397" w:hanging="283"/>
              <w:jc w:val="both"/>
              <w:rPr>
                <w:sz w:val="24"/>
                <w:szCs w:val="24"/>
              </w:rPr>
            </w:pPr>
            <w:r w:rsidRPr="00DC2825">
              <w:rPr>
                <w:sz w:val="24"/>
                <w:szCs w:val="24"/>
              </w:rPr>
              <w:t xml:space="preserve">Kolejny numer Okresowej Karty Pojazdu musi się składać </w:t>
            </w:r>
            <w:r w:rsidRPr="00DC2825">
              <w:rPr>
                <w:sz w:val="24"/>
                <w:szCs w:val="24"/>
              </w:rPr>
              <w:br/>
              <w:t>z nr kartoteki/miesiąc/rok. (nadawany automatycznie przez program).</w:t>
            </w:r>
          </w:p>
          <w:p w:rsidR="00DC2825" w:rsidRPr="00DC2825" w:rsidRDefault="00DC2825" w:rsidP="00DC2825">
            <w:pPr>
              <w:numPr>
                <w:ilvl w:val="0"/>
                <w:numId w:val="101"/>
              </w:numPr>
              <w:pBdr>
                <w:top w:val="none" w:sz="0" w:space="0" w:color="auto"/>
                <w:left w:val="none" w:sz="0" w:space="0" w:color="auto"/>
                <w:bottom w:val="none" w:sz="0" w:space="0" w:color="auto"/>
                <w:right w:val="none" w:sz="0" w:space="0" w:color="auto"/>
                <w:between w:val="none" w:sz="0" w:space="0" w:color="auto"/>
              </w:pBdr>
              <w:tabs>
                <w:tab w:val="left" w:pos="845"/>
              </w:tabs>
              <w:spacing w:after="240" w:line="274" w:lineRule="exact"/>
              <w:ind w:left="397" w:hanging="283"/>
              <w:jc w:val="both"/>
              <w:rPr>
                <w:sz w:val="24"/>
                <w:szCs w:val="24"/>
              </w:rPr>
            </w:pPr>
            <w:r w:rsidRPr="00DC2825">
              <w:rPr>
                <w:sz w:val="24"/>
                <w:szCs w:val="24"/>
              </w:rPr>
              <w:t xml:space="preserve">Po komendzie drukuj musi pojawić się okno z możliwością wpisu danych osoby wystawiającej Okresową Kartę Pracy Pojazdu wraz </w:t>
            </w:r>
            <w:r w:rsidRPr="00DC2825">
              <w:rPr>
                <w:sz w:val="24"/>
                <w:szCs w:val="24"/>
              </w:rPr>
              <w:br/>
              <w:t>z miejscowością (automatycznie) i Data wydruku (automatycznie).</w:t>
            </w:r>
          </w:p>
          <w:p w:rsidR="00DC2825" w:rsidRPr="00DC2825" w:rsidRDefault="00DC2825" w:rsidP="00BB4E65">
            <w:pPr>
              <w:pStyle w:val="Bodytext30"/>
              <w:shd w:val="clear" w:color="auto" w:fill="auto"/>
              <w:spacing w:before="0" w:after="432" w:line="240" w:lineRule="exact"/>
              <w:rPr>
                <w:b/>
              </w:rPr>
            </w:pPr>
            <w:r w:rsidRPr="00DC2825">
              <w:t>Możliwość wydruku Okresowej Karty Pojazdu bez importowania danych - ręczne uzupełnianie danych).</w:t>
            </w:r>
          </w:p>
        </w:tc>
        <w:tc>
          <w:tcPr>
            <w:tcW w:w="1418"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t>spełnia/nie spełnia</w:t>
            </w:r>
          </w:p>
        </w:tc>
      </w:tr>
      <w:tr w:rsidR="00DC2825" w:rsidRPr="00DC2825" w:rsidTr="00BB4E65">
        <w:tc>
          <w:tcPr>
            <w:tcW w:w="1480" w:type="dxa"/>
            <w:vAlign w:val="center"/>
          </w:tcPr>
          <w:p w:rsidR="00DC2825" w:rsidRPr="00DC2825" w:rsidRDefault="00DC2825" w:rsidP="00BB4E65">
            <w:pPr>
              <w:pStyle w:val="Bodytext30"/>
              <w:shd w:val="clear" w:color="auto" w:fill="auto"/>
              <w:spacing w:before="0" w:after="432" w:line="240" w:lineRule="exact"/>
              <w:jc w:val="center"/>
            </w:pPr>
            <w:r w:rsidRPr="00DC2825">
              <w:t>WTT-7</w:t>
            </w:r>
          </w:p>
        </w:tc>
        <w:tc>
          <w:tcPr>
            <w:tcW w:w="7593" w:type="dxa"/>
          </w:tcPr>
          <w:p w:rsidR="00DC2825" w:rsidRPr="00DC2825" w:rsidRDefault="00DC2825" w:rsidP="00BB4E65">
            <w:pPr>
              <w:pBdr>
                <w:top w:val="none" w:sz="0" w:space="0" w:color="auto"/>
                <w:left w:val="none" w:sz="0" w:space="0" w:color="auto"/>
                <w:bottom w:val="none" w:sz="0" w:space="0" w:color="auto"/>
                <w:right w:val="none" w:sz="0" w:space="0" w:color="auto"/>
                <w:between w:val="none" w:sz="0" w:space="0" w:color="auto"/>
              </w:pBdr>
              <w:spacing w:line="274" w:lineRule="exact"/>
              <w:jc w:val="both"/>
              <w:rPr>
                <w:sz w:val="24"/>
                <w:szCs w:val="24"/>
              </w:rPr>
            </w:pPr>
            <w:r w:rsidRPr="00DC2825">
              <w:rPr>
                <w:sz w:val="24"/>
                <w:szCs w:val="24"/>
              </w:rPr>
              <w:t>Program musi mieć możliwość wydruku Okresowej Karty Pracy Sprzętu Pływającego/Sprzętu Silnikowego - system musi umożliwiać konfigurację wydruku według potrzeb użytkownika. Wzór - Załącznik nr 6, Zarządzenia Komendanta Głównego PSP nr 3 z dnia 29 stycznia 2019 r.</w:t>
            </w:r>
          </w:p>
          <w:p w:rsidR="00DC2825" w:rsidRPr="00DC2825" w:rsidRDefault="00DC2825" w:rsidP="00DC2825">
            <w:pPr>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0"/>
              </w:tabs>
              <w:spacing w:line="278" w:lineRule="exact"/>
              <w:ind w:left="256" w:hanging="256"/>
              <w:jc w:val="both"/>
              <w:rPr>
                <w:color w:val="000000" w:themeColor="text1"/>
                <w:sz w:val="24"/>
                <w:szCs w:val="24"/>
              </w:rPr>
            </w:pPr>
            <w:r w:rsidRPr="00DC2825">
              <w:rPr>
                <w:color w:val="000000" w:themeColor="text1"/>
                <w:sz w:val="24"/>
                <w:szCs w:val="24"/>
              </w:rPr>
              <w:t>Okresowej Karty Pracy Sprzętu Pływającego/Sprzętu Silnikowego musi drukować się dwustronnie.</w:t>
            </w:r>
          </w:p>
          <w:p w:rsidR="00DC2825" w:rsidRPr="00DC2825" w:rsidRDefault="00DC2825" w:rsidP="00DC2825">
            <w:pPr>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5"/>
              </w:tabs>
              <w:spacing w:line="278" w:lineRule="exact"/>
              <w:ind w:left="256" w:hanging="256"/>
              <w:jc w:val="both"/>
              <w:rPr>
                <w:color w:val="000000" w:themeColor="text1"/>
                <w:sz w:val="24"/>
                <w:szCs w:val="24"/>
              </w:rPr>
            </w:pPr>
            <w:r w:rsidRPr="00DC2825">
              <w:rPr>
                <w:color w:val="000000" w:themeColor="text1"/>
                <w:sz w:val="24"/>
                <w:szCs w:val="24"/>
              </w:rPr>
              <w:t>Wszystkie dane mają być zaimportowane do wydruku z kartoteki sprzętu.</w:t>
            </w:r>
          </w:p>
          <w:p w:rsidR="00DC2825" w:rsidRPr="00DC2825" w:rsidRDefault="00DC2825" w:rsidP="00DC2825">
            <w:pPr>
              <w:numPr>
                <w:ilvl w:val="0"/>
                <w:numId w:val="102"/>
              </w:numPr>
              <w:pBdr>
                <w:top w:val="none" w:sz="0" w:space="0" w:color="auto"/>
                <w:left w:val="none" w:sz="0" w:space="0" w:color="auto"/>
                <w:bottom w:val="none" w:sz="0" w:space="0" w:color="auto"/>
                <w:right w:val="none" w:sz="0" w:space="0" w:color="auto"/>
                <w:between w:val="none" w:sz="0" w:space="0" w:color="auto"/>
              </w:pBdr>
              <w:tabs>
                <w:tab w:val="left" w:pos="845"/>
              </w:tabs>
              <w:spacing w:line="278" w:lineRule="exact"/>
              <w:ind w:left="256" w:hanging="256"/>
              <w:jc w:val="both"/>
              <w:rPr>
                <w:color w:val="000000" w:themeColor="text1"/>
                <w:sz w:val="24"/>
                <w:szCs w:val="24"/>
              </w:rPr>
            </w:pPr>
            <w:r w:rsidRPr="00DC2825">
              <w:rPr>
                <w:color w:val="000000" w:themeColor="text1"/>
                <w:sz w:val="24"/>
                <w:szCs w:val="24"/>
              </w:rPr>
              <w:t>Kolejny numer Okresowej Karty Pracy Sprzętu Pływającego/Sprzętu Silnikowego musi się składać z nr kartoteki/miesiąc/rok. (nadawany automatycznie przez program).</w:t>
            </w:r>
          </w:p>
          <w:p w:rsidR="00DC2825" w:rsidRPr="00DC2825" w:rsidRDefault="00DC2825" w:rsidP="00DC2825">
            <w:pPr>
              <w:numPr>
                <w:ilvl w:val="0"/>
                <w:numId w:val="102"/>
              </w:numPr>
              <w:pBdr>
                <w:top w:val="none" w:sz="0" w:space="0" w:color="auto"/>
                <w:left w:val="none" w:sz="0" w:space="0" w:color="auto"/>
                <w:bottom w:val="none" w:sz="0" w:space="0" w:color="auto"/>
                <w:right w:val="none" w:sz="0" w:space="0" w:color="auto"/>
                <w:between w:val="none" w:sz="0" w:space="0" w:color="auto"/>
              </w:pBdr>
              <w:tabs>
                <w:tab w:val="left" w:pos="845"/>
              </w:tabs>
              <w:ind w:left="256" w:hanging="256"/>
              <w:jc w:val="both"/>
              <w:rPr>
                <w:color w:val="000000" w:themeColor="text1"/>
                <w:sz w:val="24"/>
                <w:szCs w:val="24"/>
              </w:rPr>
            </w:pPr>
            <w:r w:rsidRPr="00DC2825">
              <w:rPr>
                <w:color w:val="000000" w:themeColor="text1"/>
                <w:sz w:val="24"/>
                <w:szCs w:val="24"/>
              </w:rPr>
              <w:t>Po komendzie drukuj musi pojawić się okno z możliwością wpisu danych osoby wystawiającej Okresową Kartę Pojazdu wraz z miejscowością (automatycznie) i Data wydruku (automatycznie).</w:t>
            </w:r>
          </w:p>
          <w:p w:rsidR="00DC2825" w:rsidRPr="00DC2825" w:rsidRDefault="00DC2825" w:rsidP="00BB4E65">
            <w:pPr>
              <w:pStyle w:val="Bodytext30"/>
              <w:shd w:val="clear" w:color="auto" w:fill="auto"/>
              <w:spacing w:before="0" w:line="240" w:lineRule="auto"/>
              <w:rPr>
                <w:sz w:val="20"/>
                <w:szCs w:val="22"/>
              </w:rPr>
            </w:pPr>
          </w:p>
          <w:p w:rsidR="00DC2825" w:rsidRPr="00DC2825" w:rsidRDefault="00DC2825" w:rsidP="00BB4E65">
            <w:pPr>
              <w:pStyle w:val="Bodytext30"/>
              <w:shd w:val="clear" w:color="auto" w:fill="auto"/>
              <w:spacing w:before="0" w:line="240" w:lineRule="auto"/>
              <w:rPr>
                <w:b/>
              </w:rPr>
            </w:pPr>
            <w:r w:rsidRPr="00DC2825">
              <w:t>Możliwość wydruku Okresowej Karty Pracy Sprzętu Pływającego/Sprzętu Silnikowego bez importowania danych - ręczne uzupełnianie danych).</w:t>
            </w:r>
          </w:p>
        </w:tc>
        <w:tc>
          <w:tcPr>
            <w:tcW w:w="1418" w:type="dxa"/>
            <w:tcBorders>
              <w:bottom w:val="single" w:sz="4" w:space="0" w:color="auto"/>
            </w:tcBorders>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t>Spełnia/nie spełnia</w:t>
            </w:r>
          </w:p>
        </w:tc>
      </w:tr>
      <w:tr w:rsidR="00DC2825" w:rsidRPr="00DC2825" w:rsidTr="00BB4E65">
        <w:tc>
          <w:tcPr>
            <w:tcW w:w="1480" w:type="dxa"/>
            <w:vMerge w:val="restart"/>
            <w:vAlign w:val="center"/>
          </w:tcPr>
          <w:p w:rsidR="00DC2825" w:rsidRPr="00DC2825" w:rsidRDefault="00DC2825" w:rsidP="00BB4E65">
            <w:pPr>
              <w:pStyle w:val="Bodytext30"/>
              <w:shd w:val="clear" w:color="auto" w:fill="auto"/>
              <w:spacing w:before="0" w:after="432" w:line="240" w:lineRule="exact"/>
              <w:jc w:val="center"/>
            </w:pPr>
            <w:r w:rsidRPr="00DC2825">
              <w:t>WTT-8</w:t>
            </w:r>
          </w:p>
        </w:tc>
        <w:tc>
          <w:tcPr>
            <w:tcW w:w="7593" w:type="dxa"/>
            <w:vMerge w:val="restart"/>
          </w:tcPr>
          <w:p w:rsidR="00DC2825" w:rsidRPr="00DC2825" w:rsidRDefault="00DC2825" w:rsidP="00BB4E65">
            <w:pPr>
              <w:pStyle w:val="Bodytext30"/>
              <w:shd w:val="clear" w:color="auto" w:fill="auto"/>
              <w:spacing w:before="0" w:after="432" w:line="240" w:lineRule="exact"/>
            </w:pPr>
            <w:r w:rsidRPr="00DC2825">
              <w:t xml:space="preserve">Program musi mieć możliwość wygenerowania dowolnych zestawień filtrowanych według każdego parametru zapisanego w kartotece </w:t>
            </w:r>
            <w:r w:rsidRPr="00DC2825">
              <w:lastRenderedPageBreak/>
              <w:t>pojazdu/sprzętu oraz ich wydruku. Sporządzone zestawienie musi mieć możliwość zapisania na dysku jako osobny plik w formacie .xls lub .</w:t>
            </w:r>
            <w:proofErr w:type="spellStart"/>
            <w:r w:rsidRPr="00DC2825">
              <w:t>xlsx</w:t>
            </w:r>
            <w:proofErr w:type="spellEnd"/>
            <w:r w:rsidRPr="00DC2825">
              <w:t xml:space="preserve"> </w:t>
            </w:r>
            <w:r w:rsidRPr="00DC2825">
              <w:br/>
              <w:t>w formie edytowalnej.</w:t>
            </w:r>
          </w:p>
          <w:p w:rsidR="00DC2825" w:rsidRPr="00DC2825" w:rsidRDefault="00DC2825" w:rsidP="00BB4E65">
            <w:pPr>
              <w:pStyle w:val="Tekstpodstawowy5"/>
              <w:shd w:val="clear" w:color="auto" w:fill="auto"/>
              <w:spacing w:before="0" w:line="240" w:lineRule="auto"/>
              <w:ind w:left="120" w:firstLine="0"/>
              <w:jc w:val="both"/>
            </w:pPr>
            <w:r w:rsidRPr="00DC2825">
              <w:t>Szablony tabel:</w:t>
            </w:r>
          </w:p>
          <w:p w:rsidR="00DC2825" w:rsidRPr="00DC2825" w:rsidRDefault="00DC2825" w:rsidP="00BB4E65">
            <w:pPr>
              <w:pStyle w:val="Tekstpodstawowy5"/>
              <w:shd w:val="clear" w:color="auto" w:fill="auto"/>
              <w:spacing w:before="0" w:line="240" w:lineRule="auto"/>
              <w:ind w:left="480" w:firstLine="0"/>
              <w:jc w:val="both"/>
            </w:pPr>
            <w:r w:rsidRPr="00DC2825">
              <w:t>1. Zestawienia EKSPON 601 (wzór tabeli uzgodniony</w:t>
            </w:r>
          </w:p>
          <w:p w:rsidR="00DC2825" w:rsidRPr="00DC2825" w:rsidRDefault="00DC2825" w:rsidP="00BB4E65">
            <w:pPr>
              <w:pStyle w:val="Tekstpodstawowy5"/>
              <w:shd w:val="clear" w:color="auto" w:fill="auto"/>
              <w:spacing w:before="0" w:line="240" w:lineRule="auto"/>
              <w:ind w:left="820" w:firstLine="0"/>
              <w:jc w:val="both"/>
            </w:pPr>
            <w:r w:rsidRPr="00DC2825">
              <w:t>z zamawiającym na etapie realizacji zamówienia - ).</w:t>
            </w:r>
          </w:p>
          <w:p w:rsidR="00DC2825" w:rsidRPr="00DC2825" w:rsidRDefault="00DC2825" w:rsidP="00BB4E65">
            <w:pPr>
              <w:pStyle w:val="Tekstpodstawowy5"/>
              <w:shd w:val="clear" w:color="auto" w:fill="auto"/>
              <w:spacing w:before="0" w:line="240" w:lineRule="auto"/>
              <w:ind w:left="480" w:firstLine="0"/>
              <w:jc w:val="both"/>
            </w:pPr>
            <w:r w:rsidRPr="00DC2825">
              <w:t>2. Zestawienie PSP - BT 4 (wzór tabeli uzgodniony z zamawiającym</w:t>
            </w:r>
          </w:p>
          <w:p w:rsidR="00DC2825" w:rsidRPr="00DC2825" w:rsidRDefault="00DC2825" w:rsidP="00BB4E65">
            <w:pPr>
              <w:pStyle w:val="Tekstpodstawowy5"/>
              <w:shd w:val="clear" w:color="auto" w:fill="auto"/>
              <w:spacing w:before="0" w:line="240" w:lineRule="auto"/>
              <w:ind w:left="820" w:firstLine="0"/>
              <w:jc w:val="both"/>
            </w:pPr>
            <w:r w:rsidRPr="00DC2825">
              <w:t>na etapie realizacji zamówienia – określono w załącznik nr 10 do zadania 2B ).</w:t>
            </w:r>
          </w:p>
          <w:p w:rsidR="00DC2825" w:rsidRPr="00DC2825" w:rsidRDefault="00DC2825" w:rsidP="00BB4E65">
            <w:pPr>
              <w:pStyle w:val="Tekstpodstawowy5"/>
              <w:shd w:val="clear" w:color="auto" w:fill="auto"/>
              <w:spacing w:before="0" w:line="240" w:lineRule="auto"/>
              <w:ind w:left="480" w:firstLine="0"/>
              <w:jc w:val="both"/>
            </w:pPr>
            <w:r w:rsidRPr="00DC2825">
              <w:t>3. Paliwo</w:t>
            </w:r>
          </w:p>
          <w:p w:rsidR="00DC2825" w:rsidRPr="00DC2825" w:rsidRDefault="00DC2825" w:rsidP="00BB4E65">
            <w:pPr>
              <w:pStyle w:val="Tekstpodstawowy5"/>
              <w:shd w:val="clear" w:color="auto" w:fill="auto"/>
              <w:spacing w:before="0" w:line="240" w:lineRule="auto"/>
              <w:ind w:left="1180" w:firstLine="0"/>
              <w:jc w:val="both"/>
            </w:pPr>
            <w:r w:rsidRPr="00DC2825">
              <w:t>a) system musi mieć możliwość ewidencji zużycia materiałów</w:t>
            </w:r>
          </w:p>
          <w:p w:rsidR="00DC2825" w:rsidRPr="00DC2825" w:rsidRDefault="00DC2825" w:rsidP="00BB4E65">
            <w:pPr>
              <w:pStyle w:val="Tekstpodstawowy5"/>
              <w:shd w:val="clear" w:color="auto" w:fill="auto"/>
              <w:spacing w:before="0" w:line="240" w:lineRule="auto"/>
              <w:ind w:left="1540" w:firstLine="0"/>
              <w:jc w:val="both"/>
            </w:pPr>
            <w:r w:rsidRPr="00DC2825">
              <w:t>pędnych miesięcznie przez dany pojazd, przyporządkować</w:t>
            </w:r>
          </w:p>
          <w:p w:rsidR="00DC2825" w:rsidRPr="00DC2825" w:rsidRDefault="00DC2825" w:rsidP="00BB4E65">
            <w:pPr>
              <w:pStyle w:val="Tekstpodstawowy5"/>
              <w:shd w:val="clear" w:color="auto" w:fill="auto"/>
              <w:spacing w:before="0" w:line="240" w:lineRule="auto"/>
              <w:ind w:left="1540" w:firstLine="0"/>
              <w:jc w:val="both"/>
            </w:pPr>
            <w:r w:rsidRPr="00DC2825">
              <w:t>następnie do grupy stworzonej przez użytkownika tak, aby</w:t>
            </w:r>
          </w:p>
          <w:p w:rsidR="00DC2825" w:rsidRPr="00DC2825" w:rsidRDefault="00DC2825" w:rsidP="00BB4E65">
            <w:pPr>
              <w:pStyle w:val="Tekstpodstawowy5"/>
              <w:shd w:val="clear" w:color="auto" w:fill="auto"/>
              <w:spacing w:before="0" w:line="240" w:lineRule="auto"/>
              <w:ind w:left="1540" w:firstLine="0"/>
              <w:jc w:val="both"/>
            </w:pPr>
            <w:r w:rsidRPr="00DC2825">
              <w:t>na koniec roku generował ilość zużytego paliwa przez</w:t>
            </w:r>
          </w:p>
          <w:p w:rsidR="00DC2825" w:rsidRPr="00DC2825" w:rsidRDefault="00DC2825" w:rsidP="00BB4E65">
            <w:pPr>
              <w:pStyle w:val="Tekstpodstawowy5"/>
              <w:shd w:val="clear" w:color="auto" w:fill="auto"/>
              <w:spacing w:before="0" w:line="240" w:lineRule="auto"/>
              <w:ind w:left="1540" w:firstLine="0"/>
              <w:jc w:val="both"/>
            </w:pPr>
            <w:r w:rsidRPr="00DC2825">
              <w:t>wszystkie pojazdy z grupy,</w:t>
            </w:r>
          </w:p>
          <w:p w:rsidR="00DC2825" w:rsidRPr="00DC2825" w:rsidRDefault="00DC2825" w:rsidP="00BB4E65">
            <w:pPr>
              <w:pStyle w:val="Tekstpodstawowy5"/>
              <w:shd w:val="clear" w:color="auto" w:fill="auto"/>
              <w:spacing w:before="0" w:line="240" w:lineRule="auto"/>
              <w:ind w:left="1180" w:firstLine="0"/>
              <w:jc w:val="both"/>
            </w:pPr>
            <w:r w:rsidRPr="00DC2825">
              <w:t>b) system musi mieć możliwość ewidencji przebytych</w:t>
            </w:r>
          </w:p>
          <w:p w:rsidR="00DC2825" w:rsidRPr="00DC2825" w:rsidRDefault="00DC2825" w:rsidP="00BB4E65">
            <w:pPr>
              <w:pStyle w:val="Tekstpodstawowy5"/>
              <w:shd w:val="clear" w:color="auto" w:fill="auto"/>
              <w:spacing w:before="0" w:line="240" w:lineRule="auto"/>
              <w:ind w:left="1540" w:firstLine="0"/>
              <w:jc w:val="both"/>
            </w:pPr>
            <w:r w:rsidRPr="00DC2825">
              <w:t>kilometrów przez wszystkie pojazdy z grupy,</w:t>
            </w:r>
          </w:p>
          <w:p w:rsidR="00DC2825" w:rsidRPr="00DC2825" w:rsidRDefault="00DC2825" w:rsidP="00BB4E65">
            <w:pPr>
              <w:pStyle w:val="Tekstpodstawowy5"/>
              <w:shd w:val="clear" w:color="auto" w:fill="auto"/>
              <w:spacing w:before="0" w:line="240" w:lineRule="auto"/>
              <w:ind w:left="1180" w:firstLine="0"/>
              <w:jc w:val="both"/>
            </w:pPr>
            <w:r w:rsidRPr="00DC2825">
              <w:t>c) system musi mieć możliwość ewidencji zużycia materiałów</w:t>
            </w:r>
          </w:p>
          <w:p w:rsidR="00DC2825" w:rsidRPr="00DC2825" w:rsidRDefault="00DC2825" w:rsidP="00BB4E65">
            <w:pPr>
              <w:pStyle w:val="Tekstpodstawowy5"/>
              <w:shd w:val="clear" w:color="auto" w:fill="auto"/>
              <w:spacing w:before="0" w:line="240" w:lineRule="auto"/>
              <w:ind w:left="1540" w:firstLine="0"/>
              <w:jc w:val="both"/>
            </w:pPr>
            <w:r w:rsidRPr="00DC2825">
              <w:t>pędnych miesięcznie lub kwartalnie przez dany sprzęt,</w:t>
            </w:r>
          </w:p>
          <w:p w:rsidR="00DC2825" w:rsidRPr="00DC2825" w:rsidRDefault="00DC2825" w:rsidP="00BB4E65">
            <w:pPr>
              <w:pStyle w:val="Tekstpodstawowy5"/>
              <w:shd w:val="clear" w:color="auto" w:fill="auto"/>
              <w:spacing w:before="0" w:line="240" w:lineRule="auto"/>
              <w:ind w:left="1540" w:firstLine="0"/>
              <w:jc w:val="both"/>
            </w:pPr>
            <w:r w:rsidRPr="00DC2825">
              <w:t>przyporządkować następnie do grupy stworzonej przez</w:t>
            </w:r>
          </w:p>
          <w:p w:rsidR="00DC2825" w:rsidRPr="00DC2825" w:rsidRDefault="00DC2825" w:rsidP="00BB4E65">
            <w:pPr>
              <w:pStyle w:val="Tekstpodstawowy5"/>
              <w:shd w:val="clear" w:color="auto" w:fill="auto"/>
              <w:spacing w:before="0" w:line="240" w:lineRule="auto"/>
              <w:ind w:left="1540" w:firstLine="0"/>
              <w:jc w:val="both"/>
            </w:pPr>
            <w:r w:rsidRPr="00DC2825">
              <w:t>użytkownika (do 5kW i powyżej 5kW) tak, aby na koniec</w:t>
            </w:r>
          </w:p>
          <w:p w:rsidR="00DC2825" w:rsidRPr="00DC2825" w:rsidRDefault="00DC2825" w:rsidP="00BB4E65">
            <w:pPr>
              <w:pStyle w:val="Tekstpodstawowy5"/>
              <w:shd w:val="clear" w:color="auto" w:fill="auto"/>
              <w:spacing w:before="0" w:line="240" w:lineRule="auto"/>
              <w:ind w:left="1540" w:firstLine="0"/>
              <w:jc w:val="both"/>
            </w:pPr>
            <w:r w:rsidRPr="00DC2825">
              <w:t>roku generował ilość zużytego paliwa przez wszystkie</w:t>
            </w:r>
          </w:p>
          <w:p w:rsidR="00DC2825" w:rsidRPr="00DC2825" w:rsidRDefault="00DC2825" w:rsidP="00BB4E65">
            <w:pPr>
              <w:pStyle w:val="Tekstpodstawowy5"/>
              <w:shd w:val="clear" w:color="auto" w:fill="auto"/>
              <w:spacing w:before="0" w:line="240" w:lineRule="auto"/>
              <w:ind w:left="1540" w:firstLine="0"/>
              <w:jc w:val="both"/>
            </w:pPr>
            <w:r w:rsidRPr="00DC2825">
              <w:t>pojazdy z grupy.</w:t>
            </w:r>
          </w:p>
          <w:p w:rsidR="00DC2825" w:rsidRPr="00DC2825" w:rsidRDefault="00DC2825" w:rsidP="00BB4E65">
            <w:pPr>
              <w:pStyle w:val="Tekstpodstawowy5"/>
              <w:shd w:val="clear" w:color="auto" w:fill="auto"/>
              <w:spacing w:before="0" w:line="240" w:lineRule="auto"/>
              <w:ind w:left="120" w:firstLine="0"/>
              <w:jc w:val="both"/>
            </w:pPr>
          </w:p>
          <w:p w:rsidR="00DC2825" w:rsidRPr="00DC2825" w:rsidRDefault="00DC2825" w:rsidP="00BB4E65">
            <w:pPr>
              <w:pStyle w:val="Tekstpodstawowy5"/>
              <w:shd w:val="clear" w:color="auto" w:fill="auto"/>
              <w:spacing w:before="0" w:line="240" w:lineRule="auto"/>
              <w:ind w:left="120" w:firstLine="0"/>
              <w:jc w:val="both"/>
            </w:pPr>
            <w:r w:rsidRPr="00DC2825">
              <w:t>Z w/w danych system musi wygenerować Zbiorcze Zestawienie Zużycia</w:t>
            </w:r>
          </w:p>
          <w:p w:rsidR="00DC2825" w:rsidRPr="00DC2825" w:rsidRDefault="00DC2825" w:rsidP="00BB4E65">
            <w:pPr>
              <w:pStyle w:val="Tekstpodstawowy5"/>
              <w:shd w:val="clear" w:color="auto" w:fill="auto"/>
              <w:spacing w:before="0" w:line="240" w:lineRule="auto"/>
              <w:ind w:left="120" w:firstLine="0"/>
              <w:jc w:val="both"/>
            </w:pPr>
            <w:r w:rsidRPr="00DC2825">
              <w:t>Paliwa i Przebiegu Kilometrów Przez Sprzęt Transportowy Jednostek PSP</w:t>
            </w:r>
          </w:p>
          <w:p w:rsidR="00DC2825" w:rsidRPr="00DC2825" w:rsidRDefault="00DC2825" w:rsidP="00BB4E65">
            <w:pPr>
              <w:pStyle w:val="Bodytext30"/>
              <w:spacing w:before="0" w:after="432" w:line="240" w:lineRule="exact"/>
              <w:ind w:left="120"/>
            </w:pPr>
            <w:r w:rsidRPr="00DC2825">
              <w:t>za Rok …. Wzór - Załącznik nr 12, Zarządzenia Komendanta Głównego PSP nr 3 z dnia 29 stycznia 2019 r.</w:t>
            </w:r>
          </w:p>
          <w:p w:rsidR="00DC2825" w:rsidRPr="00DC2825" w:rsidRDefault="00DC2825" w:rsidP="00DC2825">
            <w:pPr>
              <w:pStyle w:val="Tekstpodstawowy5"/>
              <w:numPr>
                <w:ilvl w:val="0"/>
                <w:numId w:val="108"/>
              </w:numPr>
              <w:shd w:val="clear" w:color="auto" w:fill="auto"/>
              <w:spacing w:before="0" w:line="240" w:lineRule="auto"/>
              <w:ind w:hanging="323"/>
              <w:jc w:val="both"/>
            </w:pPr>
            <w:r w:rsidRPr="00DC2825">
              <w:t>Zbiorcze zestawienie sprzętu transportowego przekazanego do</w:t>
            </w:r>
          </w:p>
          <w:p w:rsidR="00DC2825" w:rsidRPr="00DC2825" w:rsidRDefault="00DC2825" w:rsidP="00BB4E65">
            <w:pPr>
              <w:pStyle w:val="Tekstpodstawowy5"/>
              <w:shd w:val="clear" w:color="auto" w:fill="auto"/>
              <w:spacing w:before="0" w:line="240" w:lineRule="auto"/>
              <w:ind w:left="820" w:firstLine="0"/>
              <w:jc w:val="both"/>
            </w:pPr>
            <w:r w:rsidRPr="00DC2825">
              <w:t>Jednostek OSP w Roku</w:t>
            </w:r>
          </w:p>
          <w:p w:rsidR="00DC2825" w:rsidRPr="00DC2825" w:rsidRDefault="00DC2825" w:rsidP="00BB4E65">
            <w:pPr>
              <w:pStyle w:val="Tekstpodstawowy5"/>
              <w:shd w:val="clear" w:color="auto" w:fill="auto"/>
              <w:spacing w:before="0" w:line="240" w:lineRule="auto"/>
              <w:ind w:left="823" w:firstLine="0"/>
              <w:jc w:val="both"/>
            </w:pPr>
            <w:r w:rsidRPr="00DC2825">
              <w:t>Wzór tabeli generowanej do wydruku określa Załącznik nr 10, Zarządzenia Komendanta Głównego PSP nr 3 z dnia 29 stycznia 2019 r. Pojazdy sprzęt zakupiony.</w:t>
            </w:r>
          </w:p>
          <w:p w:rsidR="00DC2825" w:rsidRPr="00DC2825" w:rsidRDefault="00DC2825" w:rsidP="00BB4E65">
            <w:pPr>
              <w:pStyle w:val="Tekstpodstawowy5"/>
              <w:shd w:val="clear" w:color="auto" w:fill="auto"/>
              <w:spacing w:before="0" w:line="240" w:lineRule="auto"/>
              <w:ind w:left="480" w:firstLine="0"/>
              <w:jc w:val="both"/>
            </w:pPr>
            <w:r w:rsidRPr="00DC2825">
              <w:t>5. Zbiorcze zestawienie sprzętu transportowego zakupionego przez</w:t>
            </w:r>
          </w:p>
          <w:p w:rsidR="00DC2825" w:rsidRPr="00DC2825" w:rsidRDefault="00DC2825" w:rsidP="00BB4E65">
            <w:pPr>
              <w:pStyle w:val="Tekstpodstawowy5"/>
              <w:shd w:val="clear" w:color="auto" w:fill="auto"/>
              <w:tabs>
                <w:tab w:val="left" w:leader="dot" w:pos="3326"/>
              </w:tabs>
              <w:spacing w:before="0" w:line="240" w:lineRule="auto"/>
              <w:ind w:left="820" w:firstLine="0"/>
              <w:jc w:val="both"/>
            </w:pPr>
            <w:r w:rsidRPr="00DC2825">
              <w:t>jednostki PSP za rok</w:t>
            </w:r>
            <w:r w:rsidRPr="00DC2825">
              <w:tab/>
            </w:r>
          </w:p>
          <w:p w:rsidR="00DC2825" w:rsidRPr="00DC2825" w:rsidRDefault="00DC2825" w:rsidP="00BB4E65">
            <w:pPr>
              <w:pStyle w:val="Tekstpodstawowy5"/>
              <w:shd w:val="clear" w:color="auto" w:fill="auto"/>
              <w:spacing w:before="0" w:line="240" w:lineRule="auto"/>
              <w:ind w:left="820" w:firstLine="0"/>
              <w:jc w:val="both"/>
            </w:pPr>
            <w:r w:rsidRPr="00DC2825">
              <w:t>(wzór tabeli - załącznik nr 8 uzgodniony z zamawiającym na etapie</w:t>
            </w:r>
          </w:p>
          <w:p w:rsidR="00DC2825" w:rsidRPr="00DC2825" w:rsidRDefault="00DC2825" w:rsidP="00BB4E65">
            <w:pPr>
              <w:pStyle w:val="Tekstpodstawowy5"/>
              <w:shd w:val="clear" w:color="auto" w:fill="auto"/>
              <w:spacing w:before="0" w:line="240" w:lineRule="auto"/>
              <w:ind w:left="820" w:firstLine="0"/>
              <w:jc w:val="both"/>
            </w:pPr>
            <w:r w:rsidRPr="00DC2825">
              <w:t>realizacji zamówienia).</w:t>
            </w:r>
          </w:p>
          <w:p w:rsidR="00DC2825" w:rsidRPr="00DC2825" w:rsidRDefault="00DC2825" w:rsidP="00BB4E65">
            <w:pPr>
              <w:pStyle w:val="Tekstpodstawowy5"/>
              <w:shd w:val="clear" w:color="auto" w:fill="auto"/>
              <w:spacing w:before="0" w:line="240" w:lineRule="auto"/>
              <w:ind w:left="480" w:firstLine="0"/>
              <w:jc w:val="both"/>
            </w:pPr>
            <w:r w:rsidRPr="00DC2825">
              <w:t>6. Zbiorcze zestawienie sprzętu silnikowego zakupionego przez</w:t>
            </w:r>
          </w:p>
          <w:p w:rsidR="00DC2825" w:rsidRPr="00DC2825" w:rsidRDefault="00DC2825" w:rsidP="00BB4E65">
            <w:pPr>
              <w:pStyle w:val="Tekstpodstawowy5"/>
              <w:shd w:val="clear" w:color="auto" w:fill="auto"/>
              <w:tabs>
                <w:tab w:val="left" w:leader="dot" w:pos="3330"/>
              </w:tabs>
              <w:spacing w:before="0" w:line="240" w:lineRule="auto"/>
              <w:ind w:left="820" w:firstLine="0"/>
              <w:jc w:val="both"/>
            </w:pPr>
            <w:r w:rsidRPr="00DC2825">
              <w:t>jednostki PSP za rok</w:t>
            </w:r>
            <w:r w:rsidRPr="00DC2825">
              <w:tab/>
            </w:r>
          </w:p>
          <w:p w:rsidR="00DC2825" w:rsidRPr="00DC2825" w:rsidRDefault="00DC2825" w:rsidP="00BB4E65">
            <w:pPr>
              <w:pStyle w:val="Tekstpodstawowy5"/>
              <w:shd w:val="clear" w:color="auto" w:fill="auto"/>
              <w:spacing w:before="0" w:line="240" w:lineRule="auto"/>
              <w:ind w:left="820" w:firstLine="0"/>
              <w:jc w:val="both"/>
            </w:pPr>
            <w:r w:rsidRPr="00DC2825">
              <w:t>(wzór tabeli - załącznik nr 9 uzgodniony z zamawiającym na etapie</w:t>
            </w:r>
          </w:p>
          <w:p w:rsidR="00DC2825" w:rsidRPr="00DC2825" w:rsidRDefault="00DC2825" w:rsidP="00BB4E65">
            <w:pPr>
              <w:pStyle w:val="Tekstpodstawowy5"/>
              <w:shd w:val="clear" w:color="auto" w:fill="auto"/>
              <w:spacing w:before="0" w:line="240" w:lineRule="auto"/>
              <w:ind w:left="820" w:firstLine="0"/>
              <w:jc w:val="both"/>
            </w:pPr>
            <w:r w:rsidRPr="00DC2825">
              <w:t>realizacji zamówienia).</w:t>
            </w:r>
          </w:p>
          <w:p w:rsidR="00DC2825" w:rsidRPr="00DC2825" w:rsidRDefault="00DC2825" w:rsidP="00BB4E65">
            <w:pPr>
              <w:pStyle w:val="Tekstpodstawowy5"/>
              <w:shd w:val="clear" w:color="auto" w:fill="auto"/>
              <w:spacing w:before="0" w:line="240" w:lineRule="auto"/>
              <w:ind w:left="480" w:firstLine="0"/>
              <w:jc w:val="both"/>
            </w:pPr>
            <w:r w:rsidRPr="00DC2825">
              <w:t>7. Pojazdów i jednostek pływających oraz sprzętu uznanego za zbędne</w:t>
            </w:r>
          </w:p>
          <w:p w:rsidR="00DC2825" w:rsidRPr="00DC2825" w:rsidRDefault="00DC2825" w:rsidP="00BB4E65">
            <w:pPr>
              <w:pStyle w:val="Tekstpodstawowy5"/>
              <w:shd w:val="clear" w:color="auto" w:fill="auto"/>
              <w:spacing w:before="0" w:line="240" w:lineRule="auto"/>
              <w:ind w:left="820" w:firstLine="0"/>
              <w:jc w:val="both"/>
            </w:pPr>
            <w:r w:rsidRPr="00DC2825">
              <w:t>(przygotowanych do przekazania)</w:t>
            </w:r>
          </w:p>
          <w:p w:rsidR="00DC2825" w:rsidRPr="00DC2825" w:rsidRDefault="00DC2825" w:rsidP="00BB4E65">
            <w:pPr>
              <w:pStyle w:val="Tekstpodstawowy5"/>
              <w:shd w:val="clear" w:color="auto" w:fill="auto"/>
              <w:spacing w:before="0" w:line="240" w:lineRule="auto"/>
              <w:ind w:left="120" w:firstLine="0"/>
              <w:jc w:val="both"/>
            </w:pPr>
            <w:r w:rsidRPr="00DC2825">
              <w:t>Wzór tabeli generowanej do wydruku określa Załącznik nr 9, Zarządzenia</w:t>
            </w:r>
          </w:p>
          <w:p w:rsidR="00DC2825" w:rsidRPr="00DC2825" w:rsidRDefault="00DC2825" w:rsidP="00BB4E65">
            <w:pPr>
              <w:pStyle w:val="Bodytext30"/>
              <w:spacing w:before="0" w:after="432" w:line="240" w:lineRule="exact"/>
              <w:ind w:left="120"/>
            </w:pPr>
            <w:r w:rsidRPr="00DC2825">
              <w:t>Komendanta Głównego PSP nr 3 z dnia 29 stycznia 2019 r.</w:t>
            </w:r>
          </w:p>
        </w:tc>
        <w:tc>
          <w:tcPr>
            <w:tcW w:w="1418" w:type="dxa"/>
            <w:tcBorders>
              <w:bottom w:val="nil"/>
            </w:tcBorders>
            <w:vAlign w:val="center"/>
          </w:tcPr>
          <w:p w:rsidR="00DC2825" w:rsidRPr="00DC2825" w:rsidRDefault="00DC2825" w:rsidP="00BB4E65">
            <w:pPr>
              <w:pStyle w:val="Bodytext30"/>
              <w:shd w:val="clear" w:color="auto" w:fill="auto"/>
              <w:spacing w:before="0" w:after="432" w:line="240" w:lineRule="exact"/>
              <w:jc w:val="center"/>
              <w:rPr>
                <w:i/>
              </w:rPr>
            </w:pPr>
          </w:p>
          <w:p w:rsidR="00DC2825" w:rsidRPr="00DC2825" w:rsidRDefault="00DC2825" w:rsidP="00BB4E65">
            <w:pPr>
              <w:pStyle w:val="Bodytext30"/>
              <w:shd w:val="clear" w:color="auto" w:fill="auto"/>
              <w:spacing w:before="0" w:after="432" w:line="240" w:lineRule="exact"/>
              <w:jc w:val="center"/>
              <w:rPr>
                <w:i/>
              </w:rPr>
            </w:pPr>
          </w:p>
          <w:p w:rsidR="00DC2825" w:rsidRPr="00DC2825" w:rsidRDefault="00DC2825" w:rsidP="00BB4E65">
            <w:pPr>
              <w:pStyle w:val="Bodytext30"/>
              <w:shd w:val="clear" w:color="auto" w:fill="auto"/>
              <w:spacing w:before="0" w:after="432" w:line="240" w:lineRule="exact"/>
              <w:jc w:val="center"/>
              <w:rPr>
                <w:i/>
              </w:rPr>
            </w:pPr>
          </w:p>
          <w:p w:rsidR="00DC2825" w:rsidRPr="00DC2825" w:rsidRDefault="00DC2825" w:rsidP="00BB4E65">
            <w:pPr>
              <w:pStyle w:val="Bodytext30"/>
              <w:shd w:val="clear" w:color="auto" w:fill="auto"/>
              <w:spacing w:before="0" w:after="432" w:line="240" w:lineRule="exact"/>
              <w:jc w:val="center"/>
              <w:rPr>
                <w:i/>
              </w:rPr>
            </w:pPr>
          </w:p>
          <w:p w:rsidR="00DC2825" w:rsidRPr="00DC2825" w:rsidRDefault="00DC2825" w:rsidP="00BB4E65">
            <w:pPr>
              <w:pStyle w:val="Bodytext30"/>
              <w:shd w:val="clear" w:color="auto" w:fill="auto"/>
              <w:spacing w:before="0" w:after="432" w:line="240" w:lineRule="exact"/>
              <w:jc w:val="center"/>
              <w:rPr>
                <w:b/>
              </w:rPr>
            </w:pPr>
            <w:r w:rsidRPr="00DC2825">
              <w:rPr>
                <w:i/>
              </w:rPr>
              <w:t>Spełnia/nie spełnia</w:t>
            </w:r>
          </w:p>
        </w:tc>
      </w:tr>
      <w:tr w:rsidR="00DC2825" w:rsidRPr="00DC2825" w:rsidTr="00BB4E65">
        <w:tc>
          <w:tcPr>
            <w:tcW w:w="1480" w:type="dxa"/>
            <w:vMerge/>
            <w:vAlign w:val="center"/>
          </w:tcPr>
          <w:p w:rsidR="00DC2825" w:rsidRPr="00DC2825" w:rsidRDefault="00DC2825" w:rsidP="00BB4E65">
            <w:pPr>
              <w:pStyle w:val="Bodytext30"/>
              <w:shd w:val="clear" w:color="auto" w:fill="auto"/>
              <w:spacing w:before="0" w:after="432" w:line="240" w:lineRule="exact"/>
              <w:jc w:val="center"/>
            </w:pPr>
          </w:p>
        </w:tc>
        <w:tc>
          <w:tcPr>
            <w:tcW w:w="7593" w:type="dxa"/>
            <w:vMerge/>
          </w:tcPr>
          <w:p w:rsidR="00DC2825" w:rsidRPr="00DC2825" w:rsidRDefault="00DC2825" w:rsidP="00BB4E65">
            <w:pPr>
              <w:pStyle w:val="Bodytext30"/>
              <w:shd w:val="clear" w:color="auto" w:fill="auto"/>
              <w:spacing w:before="0" w:after="432" w:line="240" w:lineRule="exact"/>
              <w:jc w:val="center"/>
              <w:rPr>
                <w:b/>
              </w:rPr>
            </w:pPr>
          </w:p>
        </w:tc>
        <w:tc>
          <w:tcPr>
            <w:tcW w:w="1418" w:type="dxa"/>
            <w:tcBorders>
              <w:top w:val="nil"/>
            </w:tcBorders>
            <w:vAlign w:val="center"/>
          </w:tcPr>
          <w:p w:rsidR="00DC2825" w:rsidRPr="00DC2825" w:rsidRDefault="00DC2825" w:rsidP="00BB4E65">
            <w:pPr>
              <w:pStyle w:val="Bodytext30"/>
              <w:shd w:val="clear" w:color="auto" w:fill="auto"/>
              <w:spacing w:before="0" w:after="432" w:line="240" w:lineRule="exact"/>
              <w:jc w:val="center"/>
              <w:rPr>
                <w:b/>
              </w:rPr>
            </w:pPr>
          </w:p>
        </w:tc>
      </w:tr>
      <w:tr w:rsidR="00DC2825" w:rsidRPr="00DC2825" w:rsidTr="00BB4E65">
        <w:tc>
          <w:tcPr>
            <w:tcW w:w="1480" w:type="dxa"/>
            <w:vAlign w:val="center"/>
          </w:tcPr>
          <w:p w:rsidR="00DC2825" w:rsidRPr="00DC2825" w:rsidRDefault="00DC2825" w:rsidP="00BB4E65">
            <w:pPr>
              <w:pStyle w:val="Bodytext30"/>
              <w:shd w:val="clear" w:color="auto" w:fill="auto"/>
              <w:spacing w:before="0" w:after="432" w:line="240" w:lineRule="exact"/>
              <w:jc w:val="center"/>
            </w:pPr>
            <w:r w:rsidRPr="00DC2825">
              <w:t>WTT-9</w:t>
            </w:r>
          </w:p>
        </w:tc>
        <w:tc>
          <w:tcPr>
            <w:tcW w:w="7593" w:type="dxa"/>
          </w:tcPr>
          <w:p w:rsidR="00DC2825" w:rsidRPr="00DC2825" w:rsidRDefault="00DC2825" w:rsidP="00BB4E65">
            <w:pPr>
              <w:pStyle w:val="Tekstpodstawowy5"/>
              <w:shd w:val="clear" w:color="auto" w:fill="auto"/>
              <w:spacing w:before="0" w:line="240" w:lineRule="auto"/>
              <w:ind w:left="120" w:firstLine="0"/>
              <w:jc w:val="both"/>
            </w:pPr>
            <w:r w:rsidRPr="00DC2825">
              <w:t>Wzór - Załącznik nr 12, Zarządzenia Komendanta Głównego PSP nr 3</w:t>
            </w:r>
          </w:p>
          <w:p w:rsidR="00DC2825" w:rsidRPr="00DC2825" w:rsidRDefault="00DC2825" w:rsidP="00BB4E65">
            <w:pPr>
              <w:pStyle w:val="Tekstpodstawowy5"/>
              <w:shd w:val="clear" w:color="auto" w:fill="auto"/>
              <w:spacing w:before="0" w:line="240" w:lineRule="auto"/>
              <w:ind w:left="120" w:firstLine="0"/>
              <w:jc w:val="both"/>
            </w:pPr>
            <w:r w:rsidRPr="00DC2825">
              <w:t>z dnia 29 stycznia 2019 r.</w:t>
            </w:r>
          </w:p>
          <w:p w:rsidR="00DC2825" w:rsidRPr="00DC2825" w:rsidRDefault="00DC2825" w:rsidP="00BB4E65">
            <w:pPr>
              <w:pStyle w:val="Tekstpodstawowy5"/>
              <w:shd w:val="clear" w:color="auto" w:fill="auto"/>
              <w:spacing w:before="0" w:line="240" w:lineRule="auto"/>
              <w:ind w:left="480" w:firstLine="0"/>
              <w:jc w:val="both"/>
            </w:pPr>
            <w:r w:rsidRPr="00DC2825">
              <w:t>4. Zbiorcze zestawienie sprzętu transportowego przekazanego do</w:t>
            </w:r>
          </w:p>
          <w:p w:rsidR="00DC2825" w:rsidRPr="00DC2825" w:rsidRDefault="00DC2825" w:rsidP="00BB4E65">
            <w:pPr>
              <w:pStyle w:val="Tekstpodstawowy5"/>
              <w:shd w:val="clear" w:color="auto" w:fill="auto"/>
              <w:spacing w:before="0" w:line="240" w:lineRule="auto"/>
              <w:ind w:left="820" w:firstLine="0"/>
              <w:jc w:val="both"/>
            </w:pPr>
            <w:r w:rsidRPr="00DC2825">
              <w:lastRenderedPageBreak/>
              <w:t>Jednostek OSP w Roku</w:t>
            </w:r>
          </w:p>
          <w:p w:rsidR="00DC2825" w:rsidRPr="00DC2825" w:rsidRDefault="00DC2825" w:rsidP="00BB4E65">
            <w:pPr>
              <w:pStyle w:val="Tekstpodstawowy5"/>
              <w:shd w:val="clear" w:color="auto" w:fill="auto"/>
              <w:spacing w:before="0" w:line="240" w:lineRule="auto"/>
              <w:ind w:left="120" w:firstLine="0"/>
              <w:jc w:val="both"/>
            </w:pPr>
            <w:r w:rsidRPr="00DC2825">
              <w:t>Wzór tabeli generowanej do wydruku określa Załącznik nr 10, Zarządzenia</w:t>
            </w:r>
          </w:p>
          <w:p w:rsidR="00DC2825" w:rsidRPr="00DC2825" w:rsidRDefault="00DC2825" w:rsidP="00BB4E65">
            <w:pPr>
              <w:pStyle w:val="Tekstpodstawowy5"/>
              <w:shd w:val="clear" w:color="auto" w:fill="auto"/>
              <w:spacing w:before="0" w:line="240" w:lineRule="auto"/>
              <w:ind w:left="120" w:firstLine="0"/>
              <w:jc w:val="both"/>
            </w:pPr>
            <w:r w:rsidRPr="00DC2825">
              <w:t>Komendanta Głównego PSP nr 3 z dnia 29 stycznia 2019 r.</w:t>
            </w:r>
          </w:p>
          <w:p w:rsidR="00DC2825" w:rsidRPr="00DC2825" w:rsidRDefault="00DC2825" w:rsidP="00BB4E65">
            <w:pPr>
              <w:pStyle w:val="Tekstpodstawowy5"/>
              <w:shd w:val="clear" w:color="auto" w:fill="auto"/>
              <w:spacing w:before="0" w:line="240" w:lineRule="auto"/>
              <w:ind w:left="120" w:firstLine="0"/>
              <w:jc w:val="both"/>
            </w:pPr>
            <w:r w:rsidRPr="00DC2825">
              <w:t>Pojazdy sprzęt zakupiony.</w:t>
            </w:r>
          </w:p>
          <w:p w:rsidR="00DC2825" w:rsidRPr="00DC2825" w:rsidRDefault="00DC2825" w:rsidP="00BB4E65">
            <w:pPr>
              <w:pStyle w:val="Tekstpodstawowy5"/>
              <w:shd w:val="clear" w:color="auto" w:fill="auto"/>
              <w:spacing w:before="0" w:line="240" w:lineRule="auto"/>
              <w:ind w:left="480" w:firstLine="0"/>
              <w:jc w:val="both"/>
            </w:pPr>
            <w:r w:rsidRPr="00DC2825">
              <w:t>5. Zbiorcze zestawienie sprzętu transportowego zakupionego przez</w:t>
            </w:r>
          </w:p>
          <w:p w:rsidR="00DC2825" w:rsidRPr="00DC2825" w:rsidRDefault="00DC2825" w:rsidP="00BB4E65">
            <w:pPr>
              <w:pStyle w:val="Tekstpodstawowy5"/>
              <w:shd w:val="clear" w:color="auto" w:fill="auto"/>
              <w:tabs>
                <w:tab w:val="left" w:leader="dot" w:pos="3326"/>
              </w:tabs>
              <w:spacing w:before="0" w:line="240" w:lineRule="auto"/>
              <w:ind w:left="820" w:firstLine="0"/>
              <w:jc w:val="both"/>
            </w:pPr>
            <w:r w:rsidRPr="00DC2825">
              <w:t>jednostki PSP za rok</w:t>
            </w:r>
            <w:r w:rsidRPr="00DC2825">
              <w:tab/>
            </w:r>
          </w:p>
          <w:p w:rsidR="00DC2825" w:rsidRPr="00DC2825" w:rsidRDefault="00DC2825" w:rsidP="00BB4E65">
            <w:pPr>
              <w:pStyle w:val="Tekstpodstawowy5"/>
              <w:shd w:val="clear" w:color="auto" w:fill="auto"/>
              <w:spacing w:before="0" w:line="240" w:lineRule="auto"/>
              <w:ind w:left="820" w:firstLine="0"/>
              <w:jc w:val="both"/>
            </w:pPr>
            <w:r w:rsidRPr="00DC2825">
              <w:t>(wzór tabeli - określono w załączniku nr 8 do Opisu Przedmiotu Zamówienia - zadanie B, zostanie uzgodniony z zamawiającym na etapie realizacji zamówienia).</w:t>
            </w:r>
          </w:p>
          <w:p w:rsidR="00DC2825" w:rsidRPr="00DC2825" w:rsidRDefault="00DC2825" w:rsidP="00BB4E65">
            <w:pPr>
              <w:pStyle w:val="Tekstpodstawowy5"/>
              <w:shd w:val="clear" w:color="auto" w:fill="auto"/>
              <w:spacing w:before="0" w:line="240" w:lineRule="auto"/>
              <w:ind w:left="480" w:firstLine="0"/>
              <w:jc w:val="both"/>
            </w:pPr>
            <w:r w:rsidRPr="00DC2825">
              <w:t>6. Zbiorcze zestawienie sprzętu silnikowego zakupionego przez</w:t>
            </w:r>
          </w:p>
          <w:p w:rsidR="00DC2825" w:rsidRPr="00DC2825" w:rsidRDefault="00DC2825" w:rsidP="00BB4E65">
            <w:pPr>
              <w:pStyle w:val="Tekstpodstawowy5"/>
              <w:shd w:val="clear" w:color="auto" w:fill="auto"/>
              <w:tabs>
                <w:tab w:val="left" w:leader="dot" w:pos="3330"/>
              </w:tabs>
              <w:spacing w:before="0" w:line="240" w:lineRule="auto"/>
              <w:ind w:left="820" w:firstLine="0"/>
              <w:jc w:val="both"/>
            </w:pPr>
            <w:r w:rsidRPr="00DC2825">
              <w:t>jednostki PSP za rok</w:t>
            </w:r>
            <w:r w:rsidRPr="00DC2825">
              <w:tab/>
            </w:r>
          </w:p>
          <w:p w:rsidR="00DC2825" w:rsidRPr="00DC2825" w:rsidRDefault="00DC2825" w:rsidP="00BB4E65">
            <w:pPr>
              <w:pStyle w:val="Tekstpodstawowy5"/>
              <w:shd w:val="clear" w:color="auto" w:fill="auto"/>
              <w:spacing w:before="0" w:line="240" w:lineRule="auto"/>
              <w:ind w:left="820" w:firstLine="0"/>
              <w:jc w:val="both"/>
            </w:pPr>
            <w:r w:rsidRPr="00DC2825">
              <w:t>(wzór tabeli - określono w załączniku nr 9 do Opisu Przedmiotu Zamówienia - zadanie B, zostanie uzgodniony z zamawiającym na etapie realizacji zamówienia).</w:t>
            </w:r>
          </w:p>
          <w:p w:rsidR="00DC2825" w:rsidRPr="00DC2825" w:rsidRDefault="00DC2825" w:rsidP="00BB4E65">
            <w:pPr>
              <w:pStyle w:val="Tekstpodstawowy5"/>
              <w:shd w:val="clear" w:color="auto" w:fill="auto"/>
              <w:spacing w:before="0" w:line="240" w:lineRule="auto"/>
              <w:ind w:left="480" w:firstLine="0"/>
              <w:jc w:val="both"/>
            </w:pPr>
            <w:r w:rsidRPr="00DC2825">
              <w:t>7. Pojazdów i jednostek pływających oraz sprzętu uznanego za zbędne</w:t>
            </w:r>
          </w:p>
          <w:p w:rsidR="00DC2825" w:rsidRPr="00DC2825" w:rsidRDefault="00DC2825" w:rsidP="00BB4E65">
            <w:pPr>
              <w:pStyle w:val="Tekstpodstawowy5"/>
              <w:shd w:val="clear" w:color="auto" w:fill="auto"/>
              <w:spacing w:before="0" w:line="240" w:lineRule="auto"/>
              <w:ind w:left="820" w:firstLine="0"/>
              <w:jc w:val="both"/>
            </w:pPr>
            <w:r w:rsidRPr="00DC2825">
              <w:t>(przygotowanych do przekazania)</w:t>
            </w:r>
          </w:p>
          <w:p w:rsidR="00DC2825" w:rsidRPr="00DC2825" w:rsidRDefault="00DC2825" w:rsidP="00BB4E65">
            <w:pPr>
              <w:pStyle w:val="Tekstpodstawowy5"/>
              <w:shd w:val="clear" w:color="auto" w:fill="auto"/>
              <w:spacing w:before="0" w:line="240" w:lineRule="auto"/>
              <w:ind w:left="820" w:firstLine="0"/>
              <w:jc w:val="both"/>
            </w:pPr>
            <w:r w:rsidRPr="00DC2825">
              <w:t>Wzór tabeli generowanej do wydruku określa Załącznik nr 9, Zarządzenia Komendanta Głównego PSP nr 3 z dnia 29 stycznia 2019 r.</w:t>
            </w:r>
          </w:p>
          <w:p w:rsidR="00DC2825" w:rsidRPr="00DC2825" w:rsidRDefault="00DC2825" w:rsidP="00BB4E65">
            <w:pPr>
              <w:pStyle w:val="Bodytext50"/>
              <w:shd w:val="clear" w:color="auto" w:fill="auto"/>
              <w:spacing w:before="0" w:after="364" w:line="278" w:lineRule="exact"/>
              <w:ind w:left="-28" w:firstLine="0"/>
              <w:rPr>
                <w:b/>
              </w:rPr>
            </w:pPr>
            <w:r w:rsidRPr="00DC2825">
              <w:t>System musi umożliwiać konfigurację wydruku według potrzeb użytkownika wstawianie dodatkowego opisu pod edytowaną tabelą.</w:t>
            </w:r>
          </w:p>
        </w:tc>
        <w:tc>
          <w:tcPr>
            <w:tcW w:w="1418"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lastRenderedPageBreak/>
              <w:t>Spełnia/nie spełnia</w:t>
            </w:r>
          </w:p>
        </w:tc>
      </w:tr>
    </w:tbl>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p>
    <w:p w:rsidR="00DC2825" w:rsidRPr="00DC2825" w:rsidRDefault="00DC2825" w:rsidP="00DC2825">
      <w:pPr>
        <w:pStyle w:val="Bodytext30"/>
        <w:shd w:val="clear" w:color="auto" w:fill="auto"/>
        <w:spacing w:before="0" w:after="432" w:line="240" w:lineRule="exact"/>
        <w:ind w:left="500"/>
        <w:jc w:val="center"/>
        <w:rPr>
          <w:rFonts w:ascii="Times New Roman" w:hAnsi="Times New Roman" w:cs="Times New Roman"/>
          <w:b/>
        </w:rPr>
      </w:pPr>
      <w:r w:rsidRPr="00DC2825">
        <w:rPr>
          <w:rFonts w:ascii="Times New Roman" w:hAnsi="Times New Roman" w:cs="Times New Roman"/>
          <w:b/>
        </w:rPr>
        <w:t>Wymagania ogólne</w:t>
      </w:r>
    </w:p>
    <w:tbl>
      <w:tblPr>
        <w:tblStyle w:val="Tabela-Siatka"/>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5"/>
        <w:gridCol w:w="1417"/>
      </w:tblGrid>
      <w:tr w:rsidR="00DC2825" w:rsidRPr="00DC2825" w:rsidTr="00BB4E65">
        <w:tc>
          <w:tcPr>
            <w:tcW w:w="1418" w:type="dxa"/>
            <w:vAlign w:val="center"/>
          </w:tcPr>
          <w:p w:rsidR="00DC2825" w:rsidRPr="00DC2825" w:rsidRDefault="00DC2825" w:rsidP="00BB4E65">
            <w:pPr>
              <w:pStyle w:val="Bodytext30"/>
              <w:shd w:val="clear" w:color="auto" w:fill="auto"/>
              <w:spacing w:before="0" w:line="240" w:lineRule="exact"/>
              <w:jc w:val="center"/>
              <w:rPr>
                <w:b/>
              </w:rPr>
            </w:pPr>
            <w:r w:rsidRPr="00DC2825">
              <w:rPr>
                <w:b/>
              </w:rPr>
              <w:t>Kod wymagania</w:t>
            </w:r>
          </w:p>
        </w:tc>
        <w:tc>
          <w:tcPr>
            <w:tcW w:w="7655" w:type="dxa"/>
            <w:vAlign w:val="center"/>
          </w:tcPr>
          <w:p w:rsidR="00DC2825" w:rsidRPr="00DC2825" w:rsidRDefault="00DC2825" w:rsidP="00BB4E65">
            <w:pPr>
              <w:pStyle w:val="Bodytext30"/>
              <w:shd w:val="clear" w:color="auto" w:fill="auto"/>
              <w:spacing w:before="0" w:line="240" w:lineRule="auto"/>
              <w:jc w:val="center"/>
              <w:rPr>
                <w:b/>
              </w:rPr>
            </w:pPr>
            <w:r w:rsidRPr="00DC2825">
              <w:rPr>
                <w:b/>
              </w:rPr>
              <w:t>Funkcjonalność</w:t>
            </w:r>
          </w:p>
        </w:tc>
        <w:tc>
          <w:tcPr>
            <w:tcW w:w="1417" w:type="dxa"/>
            <w:vAlign w:val="center"/>
          </w:tcPr>
          <w:p w:rsidR="00DC2825" w:rsidRPr="00DC2825" w:rsidRDefault="00DC2825" w:rsidP="00BB4E65">
            <w:pPr>
              <w:pStyle w:val="Bodytext30"/>
              <w:shd w:val="clear" w:color="auto" w:fill="auto"/>
              <w:spacing w:before="0" w:line="240" w:lineRule="auto"/>
              <w:jc w:val="center"/>
              <w:rPr>
                <w:b/>
              </w:rPr>
            </w:pPr>
            <w:r w:rsidRPr="00DC2825">
              <w:rPr>
                <w:b/>
              </w:rPr>
              <w:t>Kryterium</w:t>
            </w:r>
          </w:p>
        </w:tc>
      </w:tr>
      <w:tr w:rsidR="00DC2825" w:rsidRPr="00DC2825" w:rsidTr="00BB4E65">
        <w:tc>
          <w:tcPr>
            <w:tcW w:w="1418" w:type="dxa"/>
          </w:tcPr>
          <w:p w:rsidR="00DC2825" w:rsidRPr="00DC2825" w:rsidRDefault="00DC2825" w:rsidP="00BB4E65">
            <w:pPr>
              <w:pStyle w:val="Bodytext30"/>
              <w:shd w:val="clear" w:color="auto" w:fill="auto"/>
              <w:spacing w:before="0" w:after="432" w:line="240" w:lineRule="exact"/>
              <w:jc w:val="center"/>
            </w:pPr>
            <w:r w:rsidRPr="00DC2825">
              <w:t>WO-1</w:t>
            </w:r>
          </w:p>
        </w:tc>
        <w:tc>
          <w:tcPr>
            <w:tcW w:w="7655" w:type="dxa"/>
          </w:tcPr>
          <w:p w:rsidR="00DC2825" w:rsidRPr="00DC2825" w:rsidRDefault="00DC2825" w:rsidP="00BB4E65">
            <w:pPr>
              <w:pStyle w:val="Tekstpodstawowy5"/>
              <w:shd w:val="clear" w:color="auto" w:fill="auto"/>
              <w:spacing w:before="0" w:after="420" w:line="240" w:lineRule="auto"/>
              <w:ind w:left="120" w:firstLine="0"/>
              <w:jc w:val="both"/>
            </w:pPr>
            <w:r w:rsidRPr="00DC2825">
              <w:t>Szkolenia:</w:t>
            </w:r>
          </w:p>
          <w:p w:rsidR="00DC2825" w:rsidRPr="00DC2825" w:rsidRDefault="00DC2825" w:rsidP="00BB4E65">
            <w:pPr>
              <w:pStyle w:val="Tekstpodstawowy5"/>
              <w:shd w:val="clear" w:color="auto" w:fill="auto"/>
              <w:spacing w:before="420" w:after="240" w:line="274" w:lineRule="exact"/>
              <w:ind w:left="120" w:firstLine="0"/>
              <w:jc w:val="both"/>
            </w:pPr>
            <w:r w:rsidRPr="00DC2825">
              <w:t>W ramach wdrożenia nowego systemu Wykonawca przeprowadzi nieodpłatne usługi szkoleniowe, których celem będzie przygotowanie funkcjonariuszy i pracowników cywilnych PSP do samodzielnej obsługi aplikacji.</w:t>
            </w:r>
          </w:p>
          <w:p w:rsidR="00DC2825" w:rsidRPr="00DC2825" w:rsidRDefault="00DC2825" w:rsidP="00BB4E65">
            <w:pPr>
              <w:pStyle w:val="Tekstpodstawowy5"/>
              <w:shd w:val="clear" w:color="auto" w:fill="auto"/>
              <w:spacing w:before="240" w:after="240" w:line="274" w:lineRule="exact"/>
              <w:ind w:left="120" w:firstLine="0"/>
              <w:jc w:val="both"/>
            </w:pPr>
            <w:r w:rsidRPr="00DC2825">
              <w:t>Do obowiązków Wykonawcy należy zorganizowanie szkoleń, których zadaniem będzie wyszkolenie pracowników Zamawiającego wykonujących zadania związane z zarządzaniem i administracją aplikacją.</w:t>
            </w:r>
          </w:p>
          <w:p w:rsidR="00DC2825" w:rsidRPr="00DC2825" w:rsidRDefault="00DC2825" w:rsidP="00BB4E65">
            <w:pPr>
              <w:pStyle w:val="Tekstpodstawowy5"/>
              <w:shd w:val="clear" w:color="auto" w:fill="auto"/>
              <w:spacing w:before="240" w:after="240" w:line="278" w:lineRule="exact"/>
              <w:ind w:left="120" w:firstLine="0"/>
              <w:jc w:val="both"/>
            </w:pPr>
            <w:r w:rsidRPr="00DC2825">
              <w:t>Szkolenia muszą być przeprowadzone w języku polskim w siedzibie Zamawiającego.</w:t>
            </w:r>
          </w:p>
          <w:p w:rsidR="00DC2825" w:rsidRPr="00DC2825" w:rsidRDefault="00DC2825" w:rsidP="00BB4E65">
            <w:pPr>
              <w:pStyle w:val="Tekstpodstawowy5"/>
              <w:shd w:val="clear" w:color="auto" w:fill="auto"/>
              <w:spacing w:before="240" w:after="240" w:line="278" w:lineRule="exact"/>
              <w:ind w:left="120" w:firstLine="0"/>
              <w:jc w:val="both"/>
            </w:pPr>
            <w:r w:rsidRPr="00DC2825">
              <w:t xml:space="preserve">Czas szkolenia nie może przekraczać 8 godzin na dzień szkolenia </w:t>
            </w:r>
            <w:r w:rsidRPr="00DC2825">
              <w:br/>
              <w:t>z uwzględnieniem przerw.</w:t>
            </w:r>
          </w:p>
          <w:p w:rsidR="00DC2825" w:rsidRPr="00DC2825" w:rsidRDefault="00DC2825" w:rsidP="00BB4E65">
            <w:pPr>
              <w:pStyle w:val="Tekstpodstawowy5"/>
              <w:shd w:val="clear" w:color="auto" w:fill="auto"/>
              <w:spacing w:before="240" w:after="240" w:line="274" w:lineRule="exact"/>
              <w:ind w:left="120" w:firstLine="0"/>
              <w:jc w:val="both"/>
            </w:pPr>
            <w:r w:rsidRPr="00DC2825">
              <w:t>Do celów szkoleniowych musi być udostępniona instalacyjna wersja aplikacji systemu z danymi szkoleniowymi, na których można będzie szkolić pracowników i funkcjonariuszy PSP w pełnym zakresie funkcjonalnym.</w:t>
            </w:r>
          </w:p>
          <w:p w:rsidR="00DC2825" w:rsidRPr="00DC2825" w:rsidRDefault="00DC2825" w:rsidP="00BB4E65">
            <w:pPr>
              <w:pStyle w:val="Tekstpodstawowy5"/>
              <w:shd w:val="clear" w:color="auto" w:fill="auto"/>
              <w:spacing w:before="240" w:after="240" w:line="274" w:lineRule="exact"/>
              <w:ind w:left="120" w:firstLine="0"/>
              <w:jc w:val="both"/>
            </w:pPr>
            <w:r w:rsidRPr="00DC2825">
              <w:lastRenderedPageBreak/>
              <w:t>Wykonawca przygotuje szkoleniową bazę danych napełnioną fikcyjnymi danymi, pozwalającymi na realizację pełnej funkcjonalności systemu.</w:t>
            </w:r>
          </w:p>
          <w:p w:rsidR="00DC2825" w:rsidRPr="00DC2825" w:rsidRDefault="00DC2825" w:rsidP="00BB4E65">
            <w:pPr>
              <w:pStyle w:val="Tekstpodstawowy5"/>
              <w:shd w:val="clear" w:color="auto" w:fill="auto"/>
              <w:spacing w:before="240" w:after="240" w:line="274" w:lineRule="exact"/>
              <w:ind w:left="120" w:firstLine="0"/>
              <w:jc w:val="both"/>
            </w:pPr>
            <w:r w:rsidRPr="00DC2825">
              <w:t>Funkcjonalność szkoleniowej bazy danych musi być aktualizowana równolegle z funkcjonalnością aplikacji.</w:t>
            </w:r>
          </w:p>
          <w:p w:rsidR="00DC2825" w:rsidRPr="00DC2825" w:rsidRDefault="00DC2825" w:rsidP="00BB4E65">
            <w:pPr>
              <w:pStyle w:val="Tekstpodstawowy5"/>
              <w:shd w:val="clear" w:color="auto" w:fill="auto"/>
              <w:spacing w:before="240" w:after="240" w:line="274" w:lineRule="exact"/>
              <w:ind w:left="120" w:firstLine="0"/>
              <w:jc w:val="both"/>
            </w:pPr>
            <w:r w:rsidRPr="00DC2825">
              <w:t>Zamawiający udostępni salę szkoleniową (audiowizualną) oraz wydzieloną sieć komputerową na potrzeby szkolenia, a także stacje robocze niezbędne do przeprowadzenia szkolenia. Pozostałe koszty organizacji szkolenia pokrywa Wykonawca, w tym m.in. wyżywienie - przerwy kawowe (kawa, herbata, cisaka, soki) oraz materiały szkoleniowe, koszty osobowe trenerów.</w:t>
            </w:r>
          </w:p>
          <w:p w:rsidR="00DC2825" w:rsidRPr="00DC2825" w:rsidRDefault="00DC2825" w:rsidP="00BB4E65">
            <w:pPr>
              <w:pStyle w:val="Tekstpodstawowy5"/>
              <w:shd w:val="clear" w:color="auto" w:fill="auto"/>
              <w:spacing w:before="0" w:line="274" w:lineRule="exact"/>
              <w:ind w:left="176" w:firstLine="0"/>
              <w:jc w:val="both"/>
            </w:pPr>
            <w:r w:rsidRPr="00DC2825">
              <w:t xml:space="preserve">Wykonawca zobowiązany jest przeprowadzić szkolenie dla m.in.: </w:t>
            </w:r>
          </w:p>
          <w:p w:rsidR="00DC2825" w:rsidRPr="00DC2825" w:rsidRDefault="00DC2825" w:rsidP="00DC2825">
            <w:pPr>
              <w:pStyle w:val="Tekstpodstawowy5"/>
              <w:numPr>
                <w:ilvl w:val="0"/>
                <w:numId w:val="110"/>
              </w:numPr>
              <w:shd w:val="clear" w:color="auto" w:fill="auto"/>
              <w:spacing w:before="0" w:line="274" w:lineRule="exact"/>
              <w:jc w:val="both"/>
            </w:pPr>
            <w:r w:rsidRPr="00DC2825">
              <w:t xml:space="preserve">5 osób z administracji i zarządzania oprogramowaniem (dot. całego systemu, wszystkich modułów). Wymiar szkolenia – co najmniej </w:t>
            </w:r>
            <w:r w:rsidRPr="00DC2825">
              <w:br/>
              <w:t xml:space="preserve">16 godzin, maksymalnie 8 godzin dziennie (nie dopuszcza się szkolenia e-learningowego), </w:t>
            </w:r>
          </w:p>
          <w:p w:rsidR="00DC2825" w:rsidRPr="00DC2825" w:rsidRDefault="00DC2825" w:rsidP="00DC2825">
            <w:pPr>
              <w:pStyle w:val="Tekstpodstawowy5"/>
              <w:numPr>
                <w:ilvl w:val="0"/>
                <w:numId w:val="110"/>
              </w:numPr>
              <w:shd w:val="clear" w:color="auto" w:fill="auto"/>
              <w:spacing w:before="0" w:line="274" w:lineRule="exact"/>
              <w:jc w:val="both"/>
            </w:pPr>
            <w:r w:rsidRPr="00DC2825">
              <w:t>26 osób z obsługi modułu. Wymiar szkolenia - co najmniej 24 godziny, maksymalnie po 8 godzin dziennie. Szkolenie w formie:</w:t>
            </w:r>
          </w:p>
          <w:p w:rsidR="00DC2825" w:rsidRPr="00DC2825" w:rsidRDefault="00DC2825" w:rsidP="00DC2825">
            <w:pPr>
              <w:pStyle w:val="Tekstpodstawowy5"/>
              <w:numPr>
                <w:ilvl w:val="0"/>
                <w:numId w:val="103"/>
              </w:numPr>
              <w:shd w:val="clear" w:color="auto" w:fill="auto"/>
              <w:spacing w:before="0" w:line="274" w:lineRule="exact"/>
              <w:ind w:left="885" w:hanging="284"/>
              <w:jc w:val="both"/>
            </w:pPr>
            <w:r w:rsidRPr="00DC2825">
              <w:t>e-learningu, nie więcej niż 8 godzin,</w:t>
            </w:r>
          </w:p>
          <w:p w:rsidR="00DC2825" w:rsidRPr="00DC2825" w:rsidRDefault="00DC2825" w:rsidP="00DC2825">
            <w:pPr>
              <w:pStyle w:val="Tekstpodstawowy5"/>
              <w:numPr>
                <w:ilvl w:val="0"/>
                <w:numId w:val="103"/>
              </w:numPr>
              <w:shd w:val="clear" w:color="auto" w:fill="auto"/>
              <w:spacing w:before="0" w:line="274" w:lineRule="exact"/>
              <w:ind w:left="885" w:hanging="284"/>
              <w:jc w:val="both"/>
            </w:pPr>
            <w:r w:rsidRPr="00DC2825">
              <w:t>zajęcia teoretyczne (prelekcja, wykład), nie więcej niż 8 godzin,</w:t>
            </w:r>
          </w:p>
          <w:p w:rsidR="00DC2825" w:rsidRPr="00DC2825" w:rsidRDefault="00DC2825" w:rsidP="00DC2825">
            <w:pPr>
              <w:pStyle w:val="Tekstpodstawowy5"/>
              <w:numPr>
                <w:ilvl w:val="0"/>
                <w:numId w:val="103"/>
              </w:numPr>
              <w:shd w:val="clear" w:color="auto" w:fill="auto"/>
              <w:spacing w:before="0" w:line="274" w:lineRule="exact"/>
              <w:ind w:left="885" w:hanging="284"/>
              <w:jc w:val="both"/>
            </w:pPr>
            <w:r w:rsidRPr="00DC2825">
              <w:t>zajęcia praktyczne (ćwiczenia), nie mniej niż 8 godziny.</w:t>
            </w:r>
          </w:p>
          <w:p w:rsidR="00DC2825" w:rsidRPr="00DC2825" w:rsidRDefault="00DC2825" w:rsidP="00BB4E65">
            <w:pPr>
              <w:pStyle w:val="Tekstpodstawowy5"/>
              <w:shd w:val="clear" w:color="auto" w:fill="auto"/>
              <w:spacing w:before="240" w:after="240" w:line="278" w:lineRule="exact"/>
              <w:ind w:left="176" w:firstLine="0"/>
              <w:jc w:val="both"/>
            </w:pPr>
            <w:r w:rsidRPr="00DC2825">
              <w:t>Szkolenie musi być przeprowadzone najpóźniej do dnia odbioru technicznego przedmiotu zamówienia.</w:t>
            </w:r>
          </w:p>
          <w:p w:rsidR="00DC2825" w:rsidRPr="00DC2825" w:rsidRDefault="00DC2825" w:rsidP="00BB4E65">
            <w:pPr>
              <w:pStyle w:val="Bodytext30"/>
              <w:shd w:val="clear" w:color="auto" w:fill="auto"/>
              <w:spacing w:before="0" w:after="432" w:line="240" w:lineRule="exact"/>
              <w:ind w:left="176"/>
              <w:rPr>
                <w:b/>
              </w:rPr>
            </w:pPr>
            <w:r w:rsidRPr="00DC2825">
              <w:t>Szczegółowy harmonogram szkoleń uzgodniony zostanie przez Zamawiającego i Wykonawcę po podpisaniu umowy.</w:t>
            </w:r>
          </w:p>
        </w:tc>
        <w:tc>
          <w:tcPr>
            <w:tcW w:w="1417"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lastRenderedPageBreak/>
              <w:t>Spełnia / Nie spełnia</w:t>
            </w:r>
          </w:p>
        </w:tc>
      </w:tr>
      <w:tr w:rsidR="00DC2825" w:rsidRPr="00DC2825" w:rsidTr="00BB4E65">
        <w:tc>
          <w:tcPr>
            <w:tcW w:w="1418" w:type="dxa"/>
          </w:tcPr>
          <w:p w:rsidR="00DC2825" w:rsidRPr="00DC2825" w:rsidRDefault="00DC2825" w:rsidP="00BB4E65">
            <w:pPr>
              <w:pStyle w:val="Bodytext30"/>
              <w:shd w:val="clear" w:color="auto" w:fill="auto"/>
              <w:spacing w:before="0" w:after="432" w:line="240" w:lineRule="exact"/>
              <w:jc w:val="center"/>
            </w:pPr>
            <w:r w:rsidRPr="00DC2825">
              <w:t>WO-2</w:t>
            </w:r>
          </w:p>
        </w:tc>
        <w:tc>
          <w:tcPr>
            <w:tcW w:w="7655" w:type="dxa"/>
          </w:tcPr>
          <w:p w:rsidR="00DC2825" w:rsidRPr="00DC2825" w:rsidRDefault="00DC2825" w:rsidP="00BB4E65">
            <w:pPr>
              <w:pStyle w:val="Tekstpodstawowy5"/>
              <w:shd w:val="clear" w:color="auto" w:fill="auto"/>
              <w:spacing w:before="0" w:line="274" w:lineRule="exact"/>
              <w:ind w:left="120" w:firstLine="0"/>
              <w:jc w:val="both"/>
            </w:pPr>
            <w:r w:rsidRPr="00DC2825">
              <w:t>Dokumentacja musi zawierać co najmniej:</w:t>
            </w:r>
          </w:p>
          <w:p w:rsidR="00DC2825" w:rsidRPr="00DC2825" w:rsidRDefault="00DC2825" w:rsidP="00DC2825">
            <w:pPr>
              <w:pStyle w:val="Tekstpodstawowy5"/>
              <w:numPr>
                <w:ilvl w:val="0"/>
                <w:numId w:val="104"/>
              </w:numPr>
              <w:shd w:val="clear" w:color="auto" w:fill="auto"/>
              <w:tabs>
                <w:tab w:val="left" w:pos="816"/>
              </w:tabs>
              <w:spacing w:before="0" w:line="274" w:lineRule="exact"/>
              <w:ind w:left="820" w:hanging="340"/>
              <w:jc w:val="both"/>
            </w:pPr>
            <w:r w:rsidRPr="00DC2825">
              <w:t>Podręcznik użytkownika, zorganizowany według działań realizowanych przez użytkownika (przypadków użycia)</w:t>
            </w:r>
          </w:p>
          <w:p w:rsidR="00DC2825" w:rsidRPr="00DC2825" w:rsidRDefault="00DC2825" w:rsidP="00BB4E65">
            <w:pPr>
              <w:pStyle w:val="Tekstpodstawowy5"/>
              <w:shd w:val="clear" w:color="auto" w:fill="auto"/>
              <w:spacing w:before="0" w:line="274" w:lineRule="exact"/>
              <w:ind w:left="820" w:firstLine="0"/>
              <w:jc w:val="both"/>
            </w:pPr>
            <w:r w:rsidRPr="00DC2825">
              <w:t>i objaśniający sposób realizacji tych przypadków za pomocą modułu dostarczony w ilości odpowiadającej co najmniej liczbie uczestników szkoleń.</w:t>
            </w:r>
          </w:p>
          <w:p w:rsidR="00DC2825" w:rsidRPr="00DC2825" w:rsidRDefault="00DC2825" w:rsidP="00DC2825">
            <w:pPr>
              <w:pStyle w:val="Tekstpodstawowy5"/>
              <w:numPr>
                <w:ilvl w:val="0"/>
                <w:numId w:val="104"/>
              </w:numPr>
              <w:shd w:val="clear" w:color="auto" w:fill="auto"/>
              <w:tabs>
                <w:tab w:val="left" w:pos="835"/>
              </w:tabs>
              <w:spacing w:before="0" w:line="274" w:lineRule="exact"/>
              <w:ind w:left="820" w:hanging="340"/>
              <w:jc w:val="both"/>
            </w:pPr>
            <w:r w:rsidRPr="00DC2825">
              <w:t xml:space="preserve">Dostępną on-line pomoc kontekstową, zorganizowaną wg struktury aplikacji i objaśniającą w szczegółach sposób obsługi poszczególnych elementów systemu i rozwiązywania problemów </w:t>
            </w:r>
            <w:r w:rsidRPr="00DC2825">
              <w:br/>
              <w:t>z ich obsługą.</w:t>
            </w:r>
          </w:p>
          <w:p w:rsidR="00DC2825" w:rsidRPr="00DC2825" w:rsidRDefault="00DC2825" w:rsidP="00DC2825">
            <w:pPr>
              <w:pStyle w:val="Tekstpodstawowy5"/>
              <w:numPr>
                <w:ilvl w:val="0"/>
                <w:numId w:val="104"/>
              </w:numPr>
              <w:shd w:val="clear" w:color="auto" w:fill="auto"/>
              <w:tabs>
                <w:tab w:val="left" w:pos="835"/>
              </w:tabs>
              <w:spacing w:before="0" w:line="274" w:lineRule="exact"/>
              <w:ind w:left="820" w:hanging="340"/>
              <w:jc w:val="both"/>
            </w:pPr>
            <w:r w:rsidRPr="00DC2825">
              <w:t>Dokumentację administratora min. 1 egzemplarz w wersji papierowej i 1 egzemplarz na płycie CD/DVD. Dopuszcza się dostarczenie dokumentacji w wersji elektronicznej w formie innej niż w podanej specyfikacji.</w:t>
            </w:r>
          </w:p>
        </w:tc>
        <w:tc>
          <w:tcPr>
            <w:tcW w:w="1417"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t>Spełnia / Nie spełnia</w:t>
            </w:r>
          </w:p>
        </w:tc>
      </w:tr>
      <w:tr w:rsidR="00DC2825" w:rsidRPr="00DC2825" w:rsidTr="00BB4E65">
        <w:tc>
          <w:tcPr>
            <w:tcW w:w="1418" w:type="dxa"/>
          </w:tcPr>
          <w:p w:rsidR="00DC2825" w:rsidRPr="00DC2825" w:rsidRDefault="00DC2825" w:rsidP="00BB4E65">
            <w:pPr>
              <w:pStyle w:val="Bodytext30"/>
              <w:shd w:val="clear" w:color="auto" w:fill="auto"/>
              <w:spacing w:before="0" w:after="432" w:line="240" w:lineRule="exact"/>
              <w:jc w:val="center"/>
            </w:pPr>
            <w:r w:rsidRPr="00DC2825">
              <w:t>WO-3</w:t>
            </w:r>
          </w:p>
        </w:tc>
        <w:tc>
          <w:tcPr>
            <w:tcW w:w="7655" w:type="dxa"/>
          </w:tcPr>
          <w:p w:rsidR="00DC2825" w:rsidRPr="00DC2825" w:rsidRDefault="00DC2825" w:rsidP="00BB4E65">
            <w:pPr>
              <w:pStyle w:val="Tekstpodstawowy5"/>
              <w:shd w:val="clear" w:color="auto" w:fill="auto"/>
              <w:spacing w:before="0" w:line="240" w:lineRule="auto"/>
              <w:ind w:left="120" w:firstLine="0"/>
              <w:jc w:val="both"/>
            </w:pPr>
            <w:r w:rsidRPr="00DC2825">
              <w:t>Opieka powdrożeniowa</w:t>
            </w:r>
          </w:p>
          <w:p w:rsidR="00DC2825" w:rsidRPr="00DC2825" w:rsidRDefault="00DC2825" w:rsidP="00BB4E65">
            <w:pPr>
              <w:pStyle w:val="Tekstpodstawowy5"/>
              <w:shd w:val="clear" w:color="auto" w:fill="auto"/>
              <w:spacing w:before="0" w:line="240" w:lineRule="auto"/>
              <w:ind w:left="120" w:firstLine="0"/>
              <w:jc w:val="both"/>
            </w:pPr>
            <w:r w:rsidRPr="00DC2825">
              <w:t>Po wdrożeniu systemu Wykonawca zobowiązuje się do świadczenia nieodpłatnej opieki po wdrożeniowej, polegającej na:</w:t>
            </w:r>
          </w:p>
          <w:p w:rsidR="00DC2825" w:rsidRPr="00DC2825" w:rsidRDefault="00DC2825" w:rsidP="00DC2825">
            <w:pPr>
              <w:pStyle w:val="Tekstpodstawowy5"/>
              <w:numPr>
                <w:ilvl w:val="0"/>
                <w:numId w:val="105"/>
              </w:numPr>
              <w:shd w:val="clear" w:color="auto" w:fill="auto"/>
              <w:tabs>
                <w:tab w:val="left" w:pos="811"/>
              </w:tabs>
              <w:spacing w:before="0" w:line="240" w:lineRule="auto"/>
              <w:ind w:left="820" w:hanging="340"/>
              <w:jc w:val="both"/>
            </w:pPr>
            <w:r w:rsidRPr="00DC2825">
              <w:t>Udostępnianiu aktualizacji do aktualnej wersji aplikacji:</w:t>
            </w:r>
          </w:p>
          <w:p w:rsidR="00DC2825" w:rsidRPr="00DC2825" w:rsidRDefault="00DC2825" w:rsidP="00DC2825">
            <w:pPr>
              <w:pStyle w:val="Tekstpodstawowy5"/>
              <w:numPr>
                <w:ilvl w:val="1"/>
                <w:numId w:val="105"/>
              </w:numPr>
              <w:shd w:val="clear" w:color="auto" w:fill="auto"/>
              <w:tabs>
                <w:tab w:val="left" w:pos="1615"/>
              </w:tabs>
              <w:spacing w:before="0" w:line="240" w:lineRule="auto"/>
              <w:ind w:left="1600" w:hanging="340"/>
              <w:jc w:val="both"/>
            </w:pPr>
            <w:r w:rsidRPr="00DC2825">
              <w:t>dostosowujących go do zmieniających się przepisów polskiego prawa;</w:t>
            </w:r>
          </w:p>
          <w:p w:rsidR="00DC2825" w:rsidRPr="00DC2825" w:rsidRDefault="00DC2825" w:rsidP="00DC2825">
            <w:pPr>
              <w:pStyle w:val="Tekstpodstawowy5"/>
              <w:numPr>
                <w:ilvl w:val="1"/>
                <w:numId w:val="105"/>
              </w:numPr>
              <w:shd w:val="clear" w:color="auto" w:fill="auto"/>
              <w:tabs>
                <w:tab w:val="left" w:pos="1625"/>
              </w:tabs>
              <w:spacing w:before="0" w:line="240" w:lineRule="auto"/>
              <w:ind w:left="1600" w:hanging="340"/>
              <w:jc w:val="both"/>
            </w:pPr>
            <w:r w:rsidRPr="00DC2825">
              <w:t>usprawniających jakość aplikacji w ramach dotychczasowej funkcjonalności.</w:t>
            </w:r>
          </w:p>
          <w:p w:rsidR="00DC2825" w:rsidRPr="00DC2825" w:rsidRDefault="00DC2825" w:rsidP="00DC2825">
            <w:pPr>
              <w:pStyle w:val="Tekstpodstawowy5"/>
              <w:numPr>
                <w:ilvl w:val="0"/>
                <w:numId w:val="105"/>
              </w:numPr>
              <w:shd w:val="clear" w:color="auto" w:fill="auto"/>
              <w:tabs>
                <w:tab w:val="left" w:pos="830"/>
              </w:tabs>
              <w:spacing w:before="0" w:line="240" w:lineRule="auto"/>
              <w:ind w:left="820" w:hanging="340"/>
              <w:jc w:val="both"/>
            </w:pPr>
            <w:r w:rsidRPr="00DC2825">
              <w:t>Udostępniania nowych wersji aplikacji.</w:t>
            </w:r>
          </w:p>
          <w:p w:rsidR="00DC2825" w:rsidRPr="00DC2825" w:rsidRDefault="00DC2825" w:rsidP="00DC2825">
            <w:pPr>
              <w:pStyle w:val="Tekstpodstawowy5"/>
              <w:numPr>
                <w:ilvl w:val="0"/>
                <w:numId w:val="105"/>
              </w:numPr>
              <w:shd w:val="clear" w:color="auto" w:fill="auto"/>
              <w:tabs>
                <w:tab w:val="left" w:pos="830"/>
              </w:tabs>
              <w:spacing w:before="0" w:line="240" w:lineRule="auto"/>
              <w:ind w:left="820" w:hanging="340"/>
              <w:jc w:val="both"/>
            </w:pPr>
            <w:r w:rsidRPr="00DC2825">
              <w:lastRenderedPageBreak/>
              <w:t>Bieżącego informowania o rozwoju aplikacji poprzez przesyłanie informacji</w:t>
            </w:r>
          </w:p>
          <w:p w:rsidR="00DC2825" w:rsidRPr="00DC2825" w:rsidRDefault="00DC2825" w:rsidP="00DC2825">
            <w:pPr>
              <w:pStyle w:val="Tekstpodstawowy5"/>
              <w:numPr>
                <w:ilvl w:val="0"/>
                <w:numId w:val="105"/>
              </w:numPr>
              <w:shd w:val="clear" w:color="auto" w:fill="auto"/>
              <w:tabs>
                <w:tab w:val="left" w:pos="835"/>
              </w:tabs>
              <w:spacing w:before="0" w:line="240" w:lineRule="auto"/>
              <w:ind w:left="820" w:hanging="340"/>
              <w:jc w:val="both"/>
            </w:pPr>
            <w:r w:rsidRPr="00DC2825">
              <w:t xml:space="preserve">Udzielania telefonicznie i poprzez pocztę e-mail wyjaśnień </w:t>
            </w:r>
            <w:r w:rsidRPr="00DC2825">
              <w:br/>
              <w:t>i konsultacji dotyczących działania aplikacji (Wykonawca wskaże właściwy numer telefonu w polskiej sieci telefonicznej - opłata zgodnie z cennikiem operatora).</w:t>
            </w:r>
          </w:p>
          <w:p w:rsidR="00DC2825" w:rsidRPr="00DC2825" w:rsidRDefault="00DC2825" w:rsidP="00BB4E65">
            <w:pPr>
              <w:pStyle w:val="Bodytext30"/>
              <w:shd w:val="clear" w:color="auto" w:fill="auto"/>
              <w:spacing w:before="0" w:line="240" w:lineRule="auto"/>
              <w:rPr>
                <w:b/>
              </w:rPr>
            </w:pPr>
            <w:r w:rsidRPr="00DC2825">
              <w:t>Wykonawca zapewni minimum 24 roboczogodziny na potrzeby wykonania dodatkowych funkcjonalności lub modyfikacji oprogramowania przez okres trwania umowy.</w:t>
            </w:r>
          </w:p>
        </w:tc>
        <w:tc>
          <w:tcPr>
            <w:tcW w:w="1417"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lastRenderedPageBreak/>
              <w:t>Spełnia / Nie spełnia</w:t>
            </w:r>
          </w:p>
        </w:tc>
      </w:tr>
      <w:tr w:rsidR="00DC2825" w:rsidRPr="00DC2825" w:rsidTr="00BB4E65">
        <w:tc>
          <w:tcPr>
            <w:tcW w:w="1418" w:type="dxa"/>
          </w:tcPr>
          <w:p w:rsidR="00DC2825" w:rsidRPr="00DC2825" w:rsidRDefault="00DC2825" w:rsidP="00BB4E65">
            <w:pPr>
              <w:pStyle w:val="Bodytext30"/>
              <w:shd w:val="clear" w:color="auto" w:fill="auto"/>
              <w:spacing w:before="0" w:after="432" w:line="240" w:lineRule="exact"/>
              <w:jc w:val="center"/>
            </w:pPr>
            <w:r w:rsidRPr="00DC2825">
              <w:t>WO-4</w:t>
            </w:r>
          </w:p>
        </w:tc>
        <w:tc>
          <w:tcPr>
            <w:tcW w:w="7655" w:type="dxa"/>
          </w:tcPr>
          <w:p w:rsidR="00DC2825" w:rsidRPr="00DC2825" w:rsidRDefault="00DC2825" w:rsidP="00BB4E65">
            <w:pPr>
              <w:pStyle w:val="Bodytext30"/>
              <w:shd w:val="clear" w:color="auto" w:fill="auto"/>
              <w:spacing w:before="0" w:line="240" w:lineRule="auto"/>
            </w:pPr>
            <w:r w:rsidRPr="00DC2825">
              <w:t>Gwarancja</w:t>
            </w:r>
          </w:p>
          <w:p w:rsidR="00DC2825" w:rsidRPr="00DC2825" w:rsidRDefault="00DC2825" w:rsidP="00DC2825">
            <w:pPr>
              <w:pStyle w:val="Bodytext30"/>
              <w:numPr>
                <w:ilvl w:val="0"/>
                <w:numId w:val="109"/>
              </w:numPr>
              <w:shd w:val="clear" w:color="auto" w:fill="auto"/>
              <w:spacing w:before="0" w:line="240" w:lineRule="auto"/>
            </w:pPr>
            <w:r w:rsidRPr="00DC2825">
              <w:t>Wykonawca udziela gwarancji.</w:t>
            </w:r>
          </w:p>
          <w:p w:rsidR="00DC2825" w:rsidRPr="00DC2825" w:rsidRDefault="00DC2825" w:rsidP="00DC2825">
            <w:pPr>
              <w:pStyle w:val="Bodytext30"/>
              <w:numPr>
                <w:ilvl w:val="0"/>
                <w:numId w:val="109"/>
              </w:numPr>
              <w:spacing w:before="0" w:line="240" w:lineRule="auto"/>
            </w:pPr>
            <w:r w:rsidRPr="00DC2825">
              <w:t>Wykonawca dokona na swój koszt naprawy gwarancyjnej przez usunięcie zaistniałych (wykrytych) wad lub awarii.</w:t>
            </w:r>
          </w:p>
          <w:p w:rsidR="00DC2825" w:rsidRPr="00DC2825" w:rsidRDefault="00DC2825" w:rsidP="00DC2825">
            <w:pPr>
              <w:pStyle w:val="Bodytext30"/>
              <w:numPr>
                <w:ilvl w:val="0"/>
                <w:numId w:val="109"/>
              </w:numPr>
              <w:spacing w:before="0" w:line="240" w:lineRule="auto"/>
            </w:pPr>
            <w:r w:rsidRPr="00DC2825">
              <w:t>Wada jest to niezgodność działania aplikacji z wymaganiami opisanymi w SIWZ oraz w dokumentacji aplikacji/programu. Wadą nie są sytuacje, w których Aplikacja/program/system dostarczony przez Wykonawcę nie działa lub działa niepoprawnie z przyczyn, za które Wykonawca (producent) odpowiedzialności nie ponosi, czego dowiedzenie należy do obowiązków Wykonawcy.</w:t>
            </w:r>
          </w:p>
          <w:p w:rsidR="00DC2825" w:rsidRPr="00DC2825" w:rsidRDefault="00DC2825" w:rsidP="00DC2825">
            <w:pPr>
              <w:pStyle w:val="Bodytext30"/>
              <w:numPr>
                <w:ilvl w:val="0"/>
                <w:numId w:val="109"/>
              </w:numPr>
              <w:spacing w:before="0" w:line="240" w:lineRule="auto"/>
            </w:pPr>
            <w:r w:rsidRPr="00DC2825">
              <w:t>Awarią jest brak możliwości korzystania z aplikacji lub spowolnienie działania aplikacji/programu, nieakceptowane z punktu widzenia użytkownika. Awarią nie są sytuacje, w których Aplikacja/program/system dostarczony przez Wykonawcę nie działa lub działa niepoprawnie z przyczyn, za które Wykonawca (producent) odpowiedzialności nie ponosi, czego dowiedzenie należy do obowiązków Wykonawcy</w:t>
            </w:r>
          </w:p>
          <w:p w:rsidR="00DC2825" w:rsidRPr="00DC2825" w:rsidRDefault="00DC2825" w:rsidP="00DC2825">
            <w:pPr>
              <w:pStyle w:val="Bodytext30"/>
              <w:numPr>
                <w:ilvl w:val="0"/>
                <w:numId w:val="109"/>
              </w:numPr>
              <w:spacing w:before="0" w:line="240" w:lineRule="auto"/>
            </w:pPr>
            <w:r w:rsidRPr="00DC2825">
              <w:t>Czas przywrócenia pełnej funkcjonalności aplikacji nie może przekroczyć 3 dni roboczych liczonych od dnia następnego po dniu zgłoszenia wady.</w:t>
            </w:r>
          </w:p>
          <w:p w:rsidR="00DC2825" w:rsidRPr="00DC2825" w:rsidRDefault="00DC2825" w:rsidP="00DC2825">
            <w:pPr>
              <w:pStyle w:val="Bodytext30"/>
              <w:numPr>
                <w:ilvl w:val="0"/>
                <w:numId w:val="109"/>
              </w:numPr>
              <w:spacing w:before="0" w:line="240" w:lineRule="auto"/>
            </w:pPr>
            <w:r w:rsidRPr="00DC2825">
              <w:t>Za niedotrzymanie czasu napraw gwarancyjnych będą naliczane kary, zgodnie z zapisami umowy.</w:t>
            </w:r>
          </w:p>
          <w:p w:rsidR="00DC2825" w:rsidRPr="00DC2825" w:rsidRDefault="00DC2825" w:rsidP="00DC2825">
            <w:pPr>
              <w:pStyle w:val="Bodytext30"/>
              <w:numPr>
                <w:ilvl w:val="0"/>
                <w:numId w:val="109"/>
              </w:numPr>
              <w:spacing w:before="0" w:line="240" w:lineRule="auto"/>
            </w:pPr>
            <w:r w:rsidRPr="00DC2825">
              <w:t>Udzielenie gwarancji nie obejmuje zobowiązania do usuwania błędów lub wad, spowodowanych naprawami, modyfikacjami, ulepszeniami czy też poprawkami aplikacji w szczególności poprzez ingerencję w jego kod źródłowy, wykonanymi przez podmiot inny niż Wykonawca lub jego podwykonawcy.</w:t>
            </w:r>
          </w:p>
          <w:p w:rsidR="00DC2825" w:rsidRPr="00DC2825" w:rsidRDefault="00DC2825" w:rsidP="00DC2825">
            <w:pPr>
              <w:pStyle w:val="Bodytext30"/>
              <w:numPr>
                <w:ilvl w:val="0"/>
                <w:numId w:val="109"/>
              </w:numPr>
              <w:spacing w:before="0" w:line="240" w:lineRule="auto"/>
            </w:pPr>
            <w:r w:rsidRPr="00DC2825">
              <w:t>Wykonawca zobowiązany jest do uruchomienia i utrzymania kanału dostępu - który przyjmuje wszystkie zgłoszenia gwarancyjne pod jednym numerem telefonicznym lub adresem e-mail. Za ewentualne przekierowanie informacji na właściwą osobę odpowiedzialny jest Wykonawca, aplikacji (Wykonawca wskaże właściwy numer telefonu w polskiej sieci telefonicznej - opłata zgodnie z cennikiem operatora).</w:t>
            </w:r>
          </w:p>
        </w:tc>
        <w:tc>
          <w:tcPr>
            <w:tcW w:w="1417" w:type="dxa"/>
            <w:vAlign w:val="center"/>
          </w:tcPr>
          <w:p w:rsidR="00DC2825" w:rsidRPr="00DC2825" w:rsidRDefault="00DC2825" w:rsidP="00BB4E65">
            <w:pPr>
              <w:pStyle w:val="Bodytext30"/>
              <w:shd w:val="clear" w:color="auto" w:fill="auto"/>
              <w:spacing w:before="0" w:after="432" w:line="240" w:lineRule="exact"/>
              <w:jc w:val="center"/>
              <w:rPr>
                <w:b/>
              </w:rPr>
            </w:pPr>
            <w:r w:rsidRPr="00DC2825">
              <w:rPr>
                <w:i/>
              </w:rPr>
              <w:t>Spełnia / Nie spełnia</w:t>
            </w:r>
          </w:p>
        </w:tc>
      </w:tr>
      <w:tr w:rsidR="00DC2825" w:rsidRPr="00DC2825" w:rsidTr="00BB4E65">
        <w:tc>
          <w:tcPr>
            <w:tcW w:w="1418" w:type="dxa"/>
          </w:tcPr>
          <w:p w:rsidR="00DC2825" w:rsidRPr="00DC2825" w:rsidRDefault="00DC2825" w:rsidP="00BB4E65">
            <w:pPr>
              <w:pStyle w:val="Bodytext30"/>
              <w:shd w:val="clear" w:color="auto" w:fill="auto"/>
              <w:spacing w:before="0" w:after="432" w:line="240" w:lineRule="exact"/>
              <w:jc w:val="center"/>
            </w:pPr>
            <w:r w:rsidRPr="00DC2825">
              <w:t>WO-5</w:t>
            </w:r>
          </w:p>
        </w:tc>
        <w:tc>
          <w:tcPr>
            <w:tcW w:w="7655" w:type="dxa"/>
          </w:tcPr>
          <w:p w:rsidR="00DC2825" w:rsidRPr="00DC2825" w:rsidRDefault="00DC2825" w:rsidP="00BB4E65">
            <w:pPr>
              <w:pStyle w:val="Bodytext30"/>
              <w:shd w:val="clear" w:color="auto" w:fill="auto"/>
              <w:spacing w:before="0" w:line="240" w:lineRule="auto"/>
              <w:rPr>
                <w:b/>
              </w:rPr>
            </w:pPr>
            <w:r w:rsidRPr="00DC2825">
              <w:t>Dostęp do poszczególnych funkcjonalności aplikacji będzie odbywać się ze stacji końcowych pracujących pod kontrolą systemu operacyjnego Microsoft Windows w wersjach 7 i wyższych posiadanych przez Zamawiającego.</w:t>
            </w:r>
          </w:p>
        </w:tc>
        <w:tc>
          <w:tcPr>
            <w:tcW w:w="1417" w:type="dxa"/>
          </w:tcPr>
          <w:p w:rsidR="00DC2825" w:rsidRPr="00DC2825" w:rsidRDefault="00DC2825" w:rsidP="00BB4E65">
            <w:pPr>
              <w:pStyle w:val="Bodytext30"/>
              <w:shd w:val="clear" w:color="auto" w:fill="auto"/>
              <w:spacing w:before="0" w:after="432" w:line="240" w:lineRule="exact"/>
              <w:jc w:val="center"/>
              <w:rPr>
                <w:b/>
              </w:rPr>
            </w:pPr>
            <w:r w:rsidRPr="00DC2825">
              <w:rPr>
                <w:i/>
              </w:rPr>
              <w:t>Spełnia / Nie spełnia</w:t>
            </w:r>
          </w:p>
        </w:tc>
      </w:tr>
      <w:tr w:rsidR="00DC2825" w:rsidRPr="00DC2825" w:rsidTr="00BB4E65">
        <w:trPr>
          <w:trHeight w:val="799"/>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t>WO-6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line="240" w:lineRule="auto"/>
              <w:rPr>
                <w:b/>
              </w:rPr>
            </w:pPr>
            <w:r w:rsidRPr="00DC2825">
              <w:t xml:space="preserve">Interfejs użytkownika aplikacji musi umożliwiać pracę w oparciu </w:t>
            </w:r>
            <w:r w:rsidRPr="00DC2825">
              <w:br/>
              <w:t xml:space="preserve">o przeglądarki internetowe w bieżącej najnowszej wersji, np.: Internet Explorer, Mozilla </w:t>
            </w:r>
            <w:proofErr w:type="spellStart"/>
            <w:r w:rsidRPr="00DC2825">
              <w:t>Firefox</w:t>
            </w:r>
            <w:proofErr w:type="spellEnd"/>
            <w:r w:rsidRPr="00DC2825">
              <w:t>, Google Chrome, Opera itp.</w:t>
            </w:r>
          </w:p>
        </w:tc>
        <w:tc>
          <w:tcPr>
            <w:tcW w:w="1417" w:type="dxa"/>
          </w:tcPr>
          <w:p w:rsidR="00DC2825" w:rsidRPr="00DC2825" w:rsidRDefault="00DC2825" w:rsidP="00BB4E65">
            <w:pPr>
              <w:pStyle w:val="Bodytext30"/>
              <w:shd w:val="clear" w:color="auto" w:fill="auto"/>
              <w:spacing w:before="0" w:after="432" w:line="240" w:lineRule="exact"/>
              <w:jc w:val="center"/>
              <w:rPr>
                <w:b/>
              </w:rPr>
            </w:pPr>
            <w:r w:rsidRPr="00DC2825">
              <w:rPr>
                <w:i/>
              </w:rPr>
              <w:t>Spełnia / Nie spełnia</w:t>
            </w:r>
          </w:p>
        </w:tc>
      </w:tr>
      <w:tr w:rsidR="00DC2825" w:rsidRPr="00DC2825" w:rsidTr="00BB4E65">
        <w:tc>
          <w:tcPr>
            <w:tcW w:w="1418"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t>WO-7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line="240" w:lineRule="auto"/>
              <w:rPr>
                <w:b/>
              </w:rPr>
            </w:pPr>
            <w:r w:rsidRPr="00DC2825">
              <w:t>Licencja/e na system (jeżeli jest wymagana) udzielona jest na czas nieokreślony i nieograniczony terytorialnie.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rPr>
                <w:b/>
                <w:i/>
              </w:rPr>
            </w:pPr>
            <w:r w:rsidRPr="00DC2825">
              <w:rPr>
                <w:i/>
              </w:rPr>
              <w:t>Spełnia / Nie spełnia</w:t>
            </w:r>
          </w:p>
        </w:tc>
      </w:tr>
      <w:tr w:rsidR="00DC2825" w:rsidRPr="00DC2825" w:rsidTr="00BB4E65">
        <w:tc>
          <w:tcPr>
            <w:tcW w:w="1418"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lastRenderedPageBreak/>
              <w:t>WO-8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Tekstpodstawowy5"/>
              <w:shd w:val="clear" w:color="auto" w:fill="auto"/>
              <w:spacing w:before="0" w:line="240" w:lineRule="auto"/>
              <w:ind w:left="34" w:right="34" w:hanging="34"/>
              <w:jc w:val="both"/>
            </w:pPr>
            <w:r w:rsidRPr="00DC2825">
              <w:t xml:space="preserve">System musi, co najmniej spełniać podstawowe warunki techniczne </w:t>
            </w:r>
            <w:r w:rsidRPr="00DC2825">
              <w:br/>
              <w:t xml:space="preserve">i organizacyjne, jakim powinny odpowiadać urządzenia i systemy informatyczne służące do przetwarzania danych osobowych oraz wymagania w zakresie odnotowywania udostępniania danych osobowych </w:t>
            </w:r>
            <w:r w:rsidRPr="00DC2825">
              <w:br/>
              <w:t>i bezpieczeństwa przetwarzania danych osobowych, o których mowa w:</w:t>
            </w:r>
          </w:p>
          <w:p w:rsidR="00DC2825" w:rsidRPr="00DC2825" w:rsidRDefault="00DC2825" w:rsidP="00DC2825">
            <w:pPr>
              <w:pStyle w:val="Tekstpodstawowy5"/>
              <w:numPr>
                <w:ilvl w:val="0"/>
                <w:numId w:val="106"/>
              </w:numPr>
              <w:shd w:val="clear" w:color="auto" w:fill="auto"/>
              <w:spacing w:before="0" w:line="240" w:lineRule="auto"/>
              <w:ind w:left="601" w:right="34" w:hanging="425"/>
              <w:jc w:val="both"/>
            </w:pPr>
            <w:r w:rsidRPr="00DC2825">
              <w:t xml:space="preserve">Ustawie o ochronie danych osobowych z dnia 10 maja 2018 roku </w:t>
            </w:r>
            <w:r w:rsidRPr="00DC2825">
              <w:br/>
              <w:t>(Dz. U. z 2018 r. poz. 1000);</w:t>
            </w:r>
          </w:p>
          <w:p w:rsidR="00DC2825" w:rsidRPr="00DC2825" w:rsidRDefault="00DC2825" w:rsidP="00DC2825">
            <w:pPr>
              <w:pStyle w:val="Tekstpodstawowy5"/>
              <w:numPr>
                <w:ilvl w:val="0"/>
                <w:numId w:val="106"/>
              </w:numPr>
              <w:shd w:val="clear" w:color="auto" w:fill="auto"/>
              <w:spacing w:before="0" w:line="240" w:lineRule="auto"/>
              <w:ind w:left="601" w:right="34" w:hanging="425"/>
              <w:jc w:val="both"/>
            </w:pPr>
            <w:r w:rsidRPr="00DC2825">
              <w:t xml:space="preserve">Rozporządzeniu Parlamentu Europejskiego i Rady (UE) 2016/679 </w:t>
            </w:r>
            <w:r w:rsidRPr="00DC2825">
              <w:br/>
              <w:t>z dnia 27 kwietnia 2016 r. w sprawie ochrony osób fizycznych w związku z przetwarzaniem danych osobowych i w sprawie swobodnego przepływu takich danych oraz uchylenia dyrektywy 95/46/WE (ogólne rozporządzenie o ochronie danych) zwanym dalej RODO.</w:t>
            </w:r>
          </w:p>
          <w:p w:rsidR="00DC2825" w:rsidRPr="00DC2825" w:rsidRDefault="00DC2825" w:rsidP="00BB4E65">
            <w:pPr>
              <w:pStyle w:val="Tekstpodstawowy5"/>
              <w:shd w:val="clear" w:color="auto" w:fill="auto"/>
              <w:spacing w:before="0" w:line="240" w:lineRule="auto"/>
              <w:ind w:left="34" w:right="34" w:firstLine="0"/>
              <w:jc w:val="both"/>
            </w:pPr>
            <w:r w:rsidRPr="00DC2825">
              <w:t>Przy projektowaniu systemu Wykonawca uwzględnił wymagania techniczne wynikające art. 25 RODO.</w:t>
            </w:r>
          </w:p>
          <w:p w:rsidR="00DC2825" w:rsidRPr="00DC2825" w:rsidRDefault="00DC2825" w:rsidP="00BB4E65">
            <w:pPr>
              <w:pStyle w:val="Tekstpodstawowy5"/>
              <w:shd w:val="clear" w:color="auto" w:fill="auto"/>
              <w:spacing w:before="0" w:line="240" w:lineRule="auto"/>
              <w:ind w:left="34" w:right="34" w:firstLine="0"/>
              <w:jc w:val="both"/>
            </w:pPr>
            <w:r w:rsidRPr="00DC2825">
              <w:t>Ponadto, należy zapewnić funkcjonalność pozwalającą na realizację praw osób których dane dotyczą i o których mowa w art. 15 RODO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rPr>
                <w:i/>
              </w:rPr>
              <w:t>Spełnia / Nie spełnia</w:t>
            </w:r>
          </w:p>
        </w:tc>
      </w:tr>
      <w:tr w:rsidR="00DC2825" w:rsidRPr="00DC2825" w:rsidTr="00BB4E65">
        <w:tc>
          <w:tcPr>
            <w:tcW w:w="1418"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t>WO-9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line="240" w:lineRule="auto"/>
            </w:pPr>
            <w:r w:rsidRPr="00DC2825">
              <w:t xml:space="preserve">Wykonawca opracuje dokumentację, która będzie zawierać opis architektury systemu (m.in. opis elementów systemu, relacje między nimi oraz protokoły komunikacji pomiędzy elementami systemu), opis zabezpieczeń, opis połączenia zapewniającego bezpieczną komunikację między stacją dostępową a serwerem, opis struktury danych wyjaśniający zawartość poszczególnych zbiorów danych i znaczenie przechowywanych w nich informacji, ze szczególnym wskazaniem wartości wyróżnionych (mających specjalne, nietypowe znaczenie dla systemu) oraz prezentujący istniejące powiązania między przechowywanymi danymi, a także informacje na temat zasad funkcjonowania systemu. Wykonawca dostarczy również opis konfiguracji systemu, czyli wszystkich czynności od instalacji komponentów do momentu wprowadzenia wszystkich parametrów konfiguracyjnych. Przedmiotowa konfiguracja powinna zawierać odniesienie do wszystkich aspektów bezpieczeństwa (dostępności, integralności, poufności), powinna również zawierać szczegółowy, chronologiczny opis postępowania dla administratorów systemu pozwalający odtworzyć działanie systemu </w:t>
            </w:r>
            <w:r w:rsidRPr="00DC2825">
              <w:br/>
              <w:t xml:space="preserve">w przypadku awarii oraz na </w:t>
            </w:r>
            <w:r w:rsidRPr="00DC2825">
              <w:rPr>
                <w:rStyle w:val="Tekstpodstawowy30"/>
                <w:u w:val="none"/>
              </w:rPr>
              <w:t>jego samodzielną konfigurację.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2825" w:rsidRPr="00DC2825" w:rsidRDefault="00DC2825" w:rsidP="00BB4E65">
            <w:pPr>
              <w:pStyle w:val="Bodytext30"/>
              <w:shd w:val="clear" w:color="auto" w:fill="auto"/>
              <w:spacing w:before="0" w:after="432" w:line="240" w:lineRule="exact"/>
              <w:jc w:val="center"/>
            </w:pPr>
            <w:r w:rsidRPr="00DC2825">
              <w:rPr>
                <w:i/>
              </w:rPr>
              <w:t>Spełnia / Nie spełnia</w:t>
            </w:r>
          </w:p>
        </w:tc>
      </w:tr>
    </w:tbl>
    <w:p w:rsidR="00DC2825" w:rsidRPr="00DC2825" w:rsidRDefault="00DC2825" w:rsidP="00DC2825">
      <w:pPr>
        <w:pStyle w:val="Bodytext30"/>
        <w:shd w:val="clear" w:color="auto" w:fill="auto"/>
        <w:spacing w:before="0" w:after="432" w:line="240" w:lineRule="exact"/>
        <w:ind w:left="500"/>
        <w:rPr>
          <w:rFonts w:ascii="Times New Roman" w:hAnsi="Times New Roman" w:cs="Times New Roman"/>
          <w:b/>
        </w:rPr>
      </w:pPr>
    </w:p>
    <w:p w:rsidR="00DC2825" w:rsidRPr="00DC2825" w:rsidRDefault="00DC2825" w:rsidP="00DC2825">
      <w:pPr>
        <w:ind w:firstLine="340"/>
        <w:rPr>
          <w:rFonts w:ascii="Times New Roman" w:hAnsi="Times New Roman" w:cs="Times New Roman"/>
          <w:sz w:val="24"/>
          <w:szCs w:val="24"/>
        </w:rPr>
      </w:pPr>
      <w:r w:rsidRPr="00DC2825">
        <w:rPr>
          <w:rFonts w:ascii="Times New Roman" w:hAnsi="Times New Roman" w:cs="Times New Roman"/>
          <w:sz w:val="24"/>
          <w:szCs w:val="24"/>
        </w:rPr>
        <w:t>UWAGA:</w:t>
      </w:r>
    </w:p>
    <w:p w:rsidR="00DC2825" w:rsidRPr="00DC2825" w:rsidRDefault="00DC2825" w:rsidP="00DC2825">
      <w:pPr>
        <w:pStyle w:val="Tekstpodstawowy5"/>
        <w:shd w:val="clear" w:color="auto" w:fill="auto"/>
        <w:spacing w:before="0" w:line="274" w:lineRule="exact"/>
        <w:ind w:left="340" w:right="240" w:firstLine="0"/>
        <w:jc w:val="both"/>
        <w:rPr>
          <w:rFonts w:ascii="Times New Roman" w:hAnsi="Times New Roman" w:cs="Times New Roman"/>
        </w:rPr>
        <w:sectPr w:rsidR="00DC2825" w:rsidRPr="00DC2825" w:rsidSect="00DE66CF">
          <w:footerReference w:type="even" r:id="rId6"/>
          <w:footerReference w:type="first" r:id="rId7"/>
          <w:pgSz w:w="11905" w:h="16837"/>
          <w:pgMar w:top="1463" w:right="1418" w:bottom="833" w:left="1418" w:header="0" w:footer="6" w:gutter="0"/>
          <w:cols w:space="720"/>
          <w:noEndnote/>
          <w:titlePg/>
          <w:docGrid w:linePitch="360"/>
        </w:sectPr>
      </w:pPr>
      <w:r w:rsidRPr="00DC2825">
        <w:rPr>
          <w:rFonts w:ascii="Times New Roman" w:hAnsi="Times New Roman" w:cs="Times New Roman"/>
        </w:rPr>
        <w:t>Jeżeli w opisie przedmiotu zamówienia pojawiły się jakieś nazwy własne, patenty lub znaki towarowe to zostały one użyte jako przykładowe, poglądowe. Zamawiający dopuszcza zastosowanie rozwiązań równoważnych.</w:t>
      </w:r>
    </w:p>
    <w:p w:rsidR="00DC2825" w:rsidRPr="00DC2825" w:rsidRDefault="00DC2825" w:rsidP="00DC2825">
      <w:pPr>
        <w:pStyle w:val="Bodytext30"/>
        <w:shd w:val="clear" w:color="auto" w:fill="auto"/>
        <w:spacing w:before="0" w:after="432" w:line="240" w:lineRule="exact"/>
        <w:ind w:left="500"/>
        <w:rPr>
          <w:rFonts w:ascii="Times New Roman" w:hAnsi="Times New Roman" w:cs="Times New Roman"/>
          <w:b/>
        </w:rPr>
      </w:pPr>
    </w:p>
    <w:p w:rsidR="00DC2825" w:rsidRPr="00DC2825" w:rsidRDefault="00DC2825" w:rsidP="00DC2825">
      <w:pPr>
        <w:rPr>
          <w:rFonts w:ascii="Times New Roman" w:hAnsi="Times New Roman" w:cs="Times New Roman"/>
          <w:sz w:val="2"/>
          <w:szCs w:val="2"/>
        </w:rPr>
      </w:pPr>
    </w:p>
    <w:p w:rsidR="00DC2825" w:rsidRPr="00DC2825" w:rsidRDefault="00DC2825" w:rsidP="00DC2825">
      <w:pPr>
        <w:pStyle w:val="Bodytext140"/>
        <w:framePr w:h="771" w:wrap="around" w:hAnchor="margin" w:x="676" w:y="13866"/>
        <w:shd w:val="clear" w:color="auto" w:fill="auto"/>
        <w:spacing w:line="770" w:lineRule="exact"/>
        <w:ind w:left="100"/>
        <w:rPr>
          <w:rFonts w:ascii="Times New Roman" w:hAnsi="Times New Roman" w:cs="Times New Roman"/>
        </w:rPr>
      </w:pPr>
    </w:p>
    <w:p w:rsidR="00DC2825" w:rsidRPr="00DC2825" w:rsidRDefault="00DC2825" w:rsidP="00DC2825">
      <w:pPr>
        <w:rPr>
          <w:rFonts w:ascii="Times New Roman" w:hAnsi="Times New Roman" w:cs="Times New Roman"/>
          <w:sz w:val="2"/>
          <w:szCs w:val="2"/>
        </w:rPr>
        <w:sectPr w:rsidR="00DC2825" w:rsidRPr="00DC2825">
          <w:footerReference w:type="even" r:id="rId8"/>
          <w:footerReference w:type="default" r:id="rId9"/>
          <w:footerReference w:type="first" r:id="rId10"/>
          <w:type w:val="continuous"/>
          <w:pgSz w:w="11905" w:h="16837"/>
          <w:pgMar w:top="0" w:right="0" w:bottom="0" w:left="0" w:header="0" w:footer="3" w:gutter="0"/>
          <w:cols w:space="720"/>
          <w:noEndnote/>
          <w:docGrid w:linePitch="360"/>
        </w:sectPr>
      </w:pPr>
      <w:bookmarkStart w:id="5" w:name="_GoBack"/>
      <w:bookmarkEnd w:id="5"/>
    </w:p>
    <w:p w:rsidR="00B31286" w:rsidRPr="00DC2825" w:rsidRDefault="00B31286">
      <w:pPr>
        <w:rPr>
          <w:rFonts w:ascii="Times New Roman" w:hAnsi="Times New Roman" w:cs="Times New Roman"/>
        </w:rPr>
      </w:pPr>
    </w:p>
    <w:sectPr w:rsidR="00B31286" w:rsidRPr="00DC2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25" w:rsidRDefault="00DC2825">
    <w:pPr>
      <w:pStyle w:val="Headerorfooter0"/>
      <w:framePr w:w="12000" w:h="269" w:wrap="none" w:vAnchor="text" w:hAnchor="page" w:x="-46" w:y="-1100"/>
      <w:shd w:val="clear" w:color="auto" w:fill="auto"/>
      <w:ind w:left="7622"/>
    </w:pPr>
    <w:r>
      <w:rPr>
        <w:rStyle w:val="HeaderorfooterTrebuchetMS55ptBold"/>
      </w:rPr>
      <w:t>Europejski Fundusz</w:t>
    </w:r>
  </w:p>
  <w:p w:rsidR="00DC2825" w:rsidRDefault="00DC2825">
    <w:pPr>
      <w:pStyle w:val="Headerorfooter0"/>
      <w:framePr w:w="12000" w:h="269" w:wrap="none" w:vAnchor="text" w:hAnchor="page" w:x="-46" w:y="-1100"/>
      <w:shd w:val="clear" w:color="auto" w:fill="auto"/>
      <w:ind w:left="7622"/>
    </w:pPr>
    <w:r>
      <w:rPr>
        <w:rStyle w:val="HeaderorfooterTrebuchetMS55ptBold"/>
      </w:rPr>
      <w:t>Rozwoju Regionalnego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25" w:rsidRPr="0008045B" w:rsidRDefault="00DC2825" w:rsidP="0008045B">
    <w:pPr>
      <w:pStyle w:val="Stopka"/>
    </w:pPr>
    <w:r>
      <w:rPr>
        <w:noProof/>
        <w:lang w:val="pl-PL" w:eastAsia="pl-PL" w:bidi="ar-SA"/>
      </w:rPr>
      <w:drawing>
        <wp:inline distT="0" distB="0" distL="0" distR="0" wp14:anchorId="32EBF439" wp14:editId="21050D58">
          <wp:extent cx="5638800"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7620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25" w:rsidRDefault="00DC2825">
    <w:pPr>
      <w:pStyle w:val="Headerorfooter0"/>
      <w:framePr w:w="12000" w:h="269" w:wrap="none" w:vAnchor="text" w:hAnchor="page" w:x="-46" w:y="-1100"/>
      <w:shd w:val="clear" w:color="auto" w:fill="auto"/>
      <w:ind w:left="7622"/>
    </w:pPr>
    <w:r>
      <w:rPr>
        <w:rStyle w:val="HeaderorfooterTrebuchetMS55ptBold"/>
      </w:rPr>
      <w:t>Europejski Fundusz</w:t>
    </w:r>
  </w:p>
  <w:p w:rsidR="00DC2825" w:rsidRDefault="00DC2825">
    <w:pPr>
      <w:pStyle w:val="Headerorfooter0"/>
      <w:framePr w:w="12000" w:h="269" w:wrap="none" w:vAnchor="text" w:hAnchor="page" w:x="-46" w:y="-1100"/>
      <w:shd w:val="clear" w:color="auto" w:fill="auto"/>
      <w:ind w:left="7622"/>
    </w:pPr>
    <w:r>
      <w:rPr>
        <w:rStyle w:val="HeaderorfooterTrebuchetMS55ptBold"/>
      </w:rPr>
      <w:t>Rozwoju Regionalnego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25" w:rsidRPr="0008045B" w:rsidRDefault="00DC2825" w:rsidP="0008045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25" w:rsidRPr="0008045B" w:rsidRDefault="00DC2825" w:rsidP="000804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41D"/>
    <w:multiLevelType w:val="multilevel"/>
    <w:tmpl w:val="53185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572F7"/>
    <w:multiLevelType w:val="hybridMultilevel"/>
    <w:tmpl w:val="E3AA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27C2B"/>
    <w:multiLevelType w:val="hybridMultilevel"/>
    <w:tmpl w:val="95B02D50"/>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3B254F"/>
    <w:multiLevelType w:val="hybridMultilevel"/>
    <w:tmpl w:val="41E8F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81940"/>
    <w:multiLevelType w:val="multilevel"/>
    <w:tmpl w:val="AB60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0199F"/>
    <w:multiLevelType w:val="hybridMultilevel"/>
    <w:tmpl w:val="1AFA3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0B5094"/>
    <w:multiLevelType w:val="hybridMultilevel"/>
    <w:tmpl w:val="F9F0052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085B44D0"/>
    <w:multiLevelType w:val="hybridMultilevel"/>
    <w:tmpl w:val="44BE7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A12783"/>
    <w:multiLevelType w:val="hybridMultilevel"/>
    <w:tmpl w:val="1182EAA8"/>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9831F47"/>
    <w:multiLevelType w:val="hybridMultilevel"/>
    <w:tmpl w:val="DE44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81ED4"/>
    <w:multiLevelType w:val="hybridMultilevel"/>
    <w:tmpl w:val="AD2ABB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BF31580"/>
    <w:multiLevelType w:val="hybridMultilevel"/>
    <w:tmpl w:val="E30615A2"/>
    <w:lvl w:ilvl="0" w:tplc="03C87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F14A0"/>
    <w:multiLevelType w:val="hybridMultilevel"/>
    <w:tmpl w:val="E4448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91359"/>
    <w:multiLevelType w:val="hybridMultilevel"/>
    <w:tmpl w:val="DFDE0558"/>
    <w:lvl w:ilvl="0" w:tplc="7578191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B3943"/>
    <w:multiLevelType w:val="hybridMultilevel"/>
    <w:tmpl w:val="F20EA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9847E2"/>
    <w:multiLevelType w:val="hybridMultilevel"/>
    <w:tmpl w:val="F2D69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866EA"/>
    <w:multiLevelType w:val="multilevel"/>
    <w:tmpl w:val="E53A7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3B2849"/>
    <w:multiLevelType w:val="hybridMultilevel"/>
    <w:tmpl w:val="7ED8B7C2"/>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54F2932"/>
    <w:multiLevelType w:val="hybridMultilevel"/>
    <w:tmpl w:val="2C4E0FD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65D24E1"/>
    <w:multiLevelType w:val="hybridMultilevel"/>
    <w:tmpl w:val="F0AA3852"/>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8A35812"/>
    <w:multiLevelType w:val="hybridMultilevel"/>
    <w:tmpl w:val="E9BC9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AA5D35"/>
    <w:multiLevelType w:val="hybridMultilevel"/>
    <w:tmpl w:val="AD2ABB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3C5B7B"/>
    <w:multiLevelType w:val="hybridMultilevel"/>
    <w:tmpl w:val="9C7A80FA"/>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1A6F42C6"/>
    <w:multiLevelType w:val="hybridMultilevel"/>
    <w:tmpl w:val="E4B45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B682899"/>
    <w:multiLevelType w:val="hybridMultilevel"/>
    <w:tmpl w:val="861A0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F56B10"/>
    <w:multiLevelType w:val="hybridMultilevel"/>
    <w:tmpl w:val="6456D380"/>
    <w:lvl w:ilvl="0" w:tplc="8678219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496B76"/>
    <w:multiLevelType w:val="hybridMultilevel"/>
    <w:tmpl w:val="D882AF5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22497105"/>
    <w:multiLevelType w:val="hybridMultilevel"/>
    <w:tmpl w:val="06E25304"/>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3005FBE"/>
    <w:multiLevelType w:val="hybridMultilevel"/>
    <w:tmpl w:val="0E76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125B48"/>
    <w:multiLevelType w:val="hybridMultilevel"/>
    <w:tmpl w:val="25E07570"/>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25FE31E1"/>
    <w:multiLevelType w:val="hybridMultilevel"/>
    <w:tmpl w:val="74684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941CFF"/>
    <w:multiLevelType w:val="hybridMultilevel"/>
    <w:tmpl w:val="A4B434E6"/>
    <w:lvl w:ilvl="0" w:tplc="CEFC55B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816311"/>
    <w:multiLevelType w:val="hybridMultilevel"/>
    <w:tmpl w:val="979CD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1B0C43"/>
    <w:multiLevelType w:val="hybridMultilevel"/>
    <w:tmpl w:val="A06611A0"/>
    <w:lvl w:ilvl="0" w:tplc="6B60C5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02865"/>
    <w:multiLevelType w:val="hybridMultilevel"/>
    <w:tmpl w:val="E4B6AF2E"/>
    <w:lvl w:ilvl="0" w:tplc="2196C382">
      <w:start w:val="1"/>
      <w:numFmt w:val="decimal"/>
      <w:lvlText w:val="%1."/>
      <w:lvlJc w:val="left"/>
      <w:pPr>
        <w:tabs>
          <w:tab w:val="left" w:pos="720"/>
        </w:tabs>
        <w:ind w:left="720" w:hanging="348"/>
      </w:pPr>
    </w:lvl>
    <w:lvl w:ilvl="1" w:tplc="C92A020E">
      <w:start w:val="1"/>
      <w:numFmt w:val="lowerLetter"/>
      <w:lvlText w:val="%2."/>
      <w:lvlJc w:val="left"/>
      <w:pPr>
        <w:tabs>
          <w:tab w:val="left" w:pos="1440"/>
        </w:tabs>
        <w:ind w:left="1440" w:hanging="348"/>
      </w:pPr>
    </w:lvl>
    <w:lvl w:ilvl="2" w:tplc="462EE37A">
      <w:start w:val="1"/>
      <w:numFmt w:val="lowerRoman"/>
      <w:pStyle w:val="Nagwek3"/>
      <w:lvlText w:val="%3."/>
      <w:lvlJc w:val="right"/>
      <w:pPr>
        <w:tabs>
          <w:tab w:val="left" w:pos="2160"/>
        </w:tabs>
        <w:ind w:left="2160" w:hanging="168"/>
      </w:pPr>
    </w:lvl>
    <w:lvl w:ilvl="3" w:tplc="66CAEDBC">
      <w:start w:val="1"/>
      <w:numFmt w:val="decimal"/>
      <w:pStyle w:val="Nagwek4"/>
      <w:lvlText w:val="%4."/>
      <w:lvlJc w:val="left"/>
      <w:pPr>
        <w:tabs>
          <w:tab w:val="left" w:pos="2880"/>
        </w:tabs>
        <w:ind w:left="2880" w:hanging="348"/>
      </w:pPr>
    </w:lvl>
    <w:lvl w:ilvl="4" w:tplc="DB7CA548">
      <w:start w:val="1"/>
      <w:numFmt w:val="lowerLetter"/>
      <w:lvlText w:val="%5."/>
      <w:lvlJc w:val="left"/>
      <w:pPr>
        <w:tabs>
          <w:tab w:val="left" w:pos="3600"/>
        </w:tabs>
        <w:ind w:left="3600" w:hanging="348"/>
      </w:pPr>
    </w:lvl>
    <w:lvl w:ilvl="5" w:tplc="406AA060">
      <w:start w:val="1"/>
      <w:numFmt w:val="lowerRoman"/>
      <w:lvlText w:val="%6."/>
      <w:lvlJc w:val="right"/>
      <w:pPr>
        <w:tabs>
          <w:tab w:val="left" w:pos="4320"/>
        </w:tabs>
        <w:ind w:left="4320" w:hanging="168"/>
      </w:pPr>
    </w:lvl>
    <w:lvl w:ilvl="6" w:tplc="EFBCA978">
      <w:start w:val="1"/>
      <w:numFmt w:val="decimal"/>
      <w:lvlText w:val="%7."/>
      <w:lvlJc w:val="left"/>
      <w:pPr>
        <w:tabs>
          <w:tab w:val="left" w:pos="5040"/>
        </w:tabs>
        <w:ind w:left="5040" w:hanging="348"/>
      </w:pPr>
    </w:lvl>
    <w:lvl w:ilvl="7" w:tplc="D0469664">
      <w:start w:val="1"/>
      <w:numFmt w:val="lowerLetter"/>
      <w:lvlText w:val="%8."/>
      <w:lvlJc w:val="left"/>
      <w:pPr>
        <w:tabs>
          <w:tab w:val="left" w:pos="5760"/>
        </w:tabs>
        <w:ind w:left="5760" w:hanging="348"/>
      </w:pPr>
    </w:lvl>
    <w:lvl w:ilvl="8" w:tplc="09AEA726">
      <w:start w:val="1"/>
      <w:numFmt w:val="lowerRoman"/>
      <w:lvlText w:val="%9."/>
      <w:lvlJc w:val="right"/>
      <w:pPr>
        <w:tabs>
          <w:tab w:val="left" w:pos="6480"/>
        </w:tabs>
        <w:ind w:left="6480" w:hanging="168"/>
      </w:pPr>
    </w:lvl>
  </w:abstractNum>
  <w:abstractNum w:abstractNumId="36" w15:restartNumberingAfterBreak="0">
    <w:nsid w:val="2D2069D4"/>
    <w:multiLevelType w:val="hybridMultilevel"/>
    <w:tmpl w:val="7F78A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F1C747C"/>
    <w:multiLevelType w:val="hybridMultilevel"/>
    <w:tmpl w:val="17D21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E06526"/>
    <w:multiLevelType w:val="hybridMultilevel"/>
    <w:tmpl w:val="9E269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FC0645"/>
    <w:multiLevelType w:val="hybridMultilevel"/>
    <w:tmpl w:val="8B129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D97DC0"/>
    <w:multiLevelType w:val="hybridMultilevel"/>
    <w:tmpl w:val="0CD48064"/>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32BE6886"/>
    <w:multiLevelType w:val="hybridMultilevel"/>
    <w:tmpl w:val="3B604296"/>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3D93994"/>
    <w:multiLevelType w:val="hybridMultilevel"/>
    <w:tmpl w:val="670CAD5A"/>
    <w:lvl w:ilvl="0" w:tplc="9182C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6E2358"/>
    <w:multiLevelType w:val="hybridMultilevel"/>
    <w:tmpl w:val="26A4D5A4"/>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5984AFB"/>
    <w:multiLevelType w:val="hybridMultilevel"/>
    <w:tmpl w:val="6506279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360C166B"/>
    <w:multiLevelType w:val="hybridMultilevel"/>
    <w:tmpl w:val="13900110"/>
    <w:styleLink w:val="WW8Num85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2D1391"/>
    <w:multiLevelType w:val="hybridMultilevel"/>
    <w:tmpl w:val="B0D68B70"/>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367576C8"/>
    <w:multiLevelType w:val="multilevel"/>
    <w:tmpl w:val="6C568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B21B53"/>
    <w:multiLevelType w:val="hybridMultilevel"/>
    <w:tmpl w:val="F34EB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AF7850"/>
    <w:multiLevelType w:val="hybridMultilevel"/>
    <w:tmpl w:val="DDF6D4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AAF01B3"/>
    <w:multiLevelType w:val="hybridMultilevel"/>
    <w:tmpl w:val="AA1A4A24"/>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3BDF2623"/>
    <w:multiLevelType w:val="hybridMultilevel"/>
    <w:tmpl w:val="55E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074D2"/>
    <w:multiLevelType w:val="hybridMultilevel"/>
    <w:tmpl w:val="C9241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141148"/>
    <w:multiLevelType w:val="hybridMultilevel"/>
    <w:tmpl w:val="5376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3834DD"/>
    <w:multiLevelType w:val="hybridMultilevel"/>
    <w:tmpl w:val="66FAE972"/>
    <w:lvl w:ilvl="0" w:tplc="E250B44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E3677"/>
    <w:multiLevelType w:val="hybridMultilevel"/>
    <w:tmpl w:val="B4F0D1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F15EC4"/>
    <w:multiLevelType w:val="hybridMultilevel"/>
    <w:tmpl w:val="B87274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4995696"/>
    <w:multiLevelType w:val="hybridMultilevel"/>
    <w:tmpl w:val="FB940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63EF4"/>
    <w:multiLevelType w:val="hybridMultilevel"/>
    <w:tmpl w:val="527A7072"/>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709"/>
    <w:multiLevelType w:val="hybridMultilevel"/>
    <w:tmpl w:val="92B21C8A"/>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752690C"/>
    <w:multiLevelType w:val="hybridMultilevel"/>
    <w:tmpl w:val="8DC43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F42AFE"/>
    <w:multiLevelType w:val="multilevel"/>
    <w:tmpl w:val="3886F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7A0981"/>
    <w:multiLevelType w:val="multilevel"/>
    <w:tmpl w:val="908CD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EE6EF5"/>
    <w:multiLevelType w:val="hybridMultilevel"/>
    <w:tmpl w:val="D8C8F8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7821F7"/>
    <w:multiLevelType w:val="hybridMultilevel"/>
    <w:tmpl w:val="5BEAB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E9215F"/>
    <w:multiLevelType w:val="hybridMultilevel"/>
    <w:tmpl w:val="FA38D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874DEA"/>
    <w:multiLevelType w:val="hybridMultilevel"/>
    <w:tmpl w:val="A0FED60A"/>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4B885617"/>
    <w:multiLevelType w:val="hybridMultilevel"/>
    <w:tmpl w:val="0988F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3A24E4"/>
    <w:multiLevelType w:val="hybridMultilevel"/>
    <w:tmpl w:val="CEF2AB7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9" w15:restartNumberingAfterBreak="0">
    <w:nsid w:val="4D16795E"/>
    <w:multiLevelType w:val="hybridMultilevel"/>
    <w:tmpl w:val="D55832D2"/>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192F6E"/>
    <w:multiLevelType w:val="hybridMultilevel"/>
    <w:tmpl w:val="B14A0F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4F301773"/>
    <w:multiLevelType w:val="hybridMultilevel"/>
    <w:tmpl w:val="ABAC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B73812"/>
    <w:multiLevelType w:val="multilevel"/>
    <w:tmpl w:val="602CF402"/>
    <w:lvl w:ilvl="0">
      <w:start w:val="1"/>
      <w:numFmt w:val="decimal"/>
      <w:lvlText w:val="%1)"/>
      <w:lvlJc w:val="left"/>
      <w:rPr>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D65E6B"/>
    <w:multiLevelType w:val="hybridMultilevel"/>
    <w:tmpl w:val="E5FA52B8"/>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4" w15:restartNumberingAfterBreak="0">
    <w:nsid w:val="512B2277"/>
    <w:multiLevelType w:val="hybridMultilevel"/>
    <w:tmpl w:val="5E566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1E325FF"/>
    <w:multiLevelType w:val="hybridMultilevel"/>
    <w:tmpl w:val="EC3E8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30D6860"/>
    <w:multiLevelType w:val="hybridMultilevel"/>
    <w:tmpl w:val="F9303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4A5D56"/>
    <w:multiLevelType w:val="hybridMultilevel"/>
    <w:tmpl w:val="069E152E"/>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5C41768"/>
    <w:multiLevelType w:val="hybridMultilevel"/>
    <w:tmpl w:val="DE44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AD7AE8"/>
    <w:multiLevelType w:val="hybridMultilevel"/>
    <w:tmpl w:val="F35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EC66C0"/>
    <w:multiLevelType w:val="hybridMultilevel"/>
    <w:tmpl w:val="276A6694"/>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15:restartNumberingAfterBreak="0">
    <w:nsid w:val="58A02D62"/>
    <w:multiLevelType w:val="hybridMultilevel"/>
    <w:tmpl w:val="5C36E5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C752E3F"/>
    <w:multiLevelType w:val="hybridMultilevel"/>
    <w:tmpl w:val="A12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C54099"/>
    <w:multiLevelType w:val="hybridMultilevel"/>
    <w:tmpl w:val="BE9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D77269"/>
    <w:multiLevelType w:val="hybridMultilevel"/>
    <w:tmpl w:val="FE10455A"/>
    <w:lvl w:ilvl="0" w:tplc="335CBC82">
      <w:numFmt w:val="bullet"/>
      <w:lvlText w:val="-"/>
      <w:lvlJc w:val="left"/>
      <w:pPr>
        <w:ind w:left="1560" w:hanging="360"/>
      </w:pPr>
      <w:rPr>
        <w:rFont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85" w15:restartNumberingAfterBreak="0">
    <w:nsid w:val="5DE97515"/>
    <w:multiLevelType w:val="hybridMultilevel"/>
    <w:tmpl w:val="D4043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FF4E98"/>
    <w:multiLevelType w:val="hybridMultilevel"/>
    <w:tmpl w:val="BB24C64E"/>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E576E2F"/>
    <w:multiLevelType w:val="multilevel"/>
    <w:tmpl w:val="7EC25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9A58BC"/>
    <w:multiLevelType w:val="hybridMultilevel"/>
    <w:tmpl w:val="DFFEA7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0AA37CE"/>
    <w:multiLevelType w:val="hybridMultilevel"/>
    <w:tmpl w:val="13749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6529E0"/>
    <w:multiLevelType w:val="hybridMultilevel"/>
    <w:tmpl w:val="69F07A4E"/>
    <w:lvl w:ilvl="0" w:tplc="68DC5DA0">
      <w:start w:val="1"/>
      <w:numFmt w:val="bullet"/>
      <w:pStyle w:val="Listapunktowana"/>
      <w:lvlText w:val=""/>
      <w:lvlJc w:val="left"/>
      <w:pPr>
        <w:tabs>
          <w:tab w:val="left" w:pos="360"/>
        </w:tabs>
        <w:ind w:left="360" w:hanging="348"/>
      </w:pPr>
      <w:rPr>
        <w:rFonts w:ascii="Symbol" w:hAnsi="Symbol"/>
      </w:rPr>
    </w:lvl>
    <w:lvl w:ilvl="1" w:tplc="4ACCCEF4">
      <w:start w:val="1"/>
      <w:numFmt w:val="bullet"/>
      <w:lvlText w:val="o"/>
      <w:lvlJc w:val="left"/>
      <w:pPr>
        <w:ind w:left="1440" w:hanging="348"/>
      </w:pPr>
      <w:rPr>
        <w:rFonts w:ascii="Courier New" w:eastAsia="Courier New" w:hAnsi="Courier New" w:cs="Courier New" w:hint="default"/>
      </w:rPr>
    </w:lvl>
    <w:lvl w:ilvl="2" w:tplc="E340BAEE">
      <w:start w:val="1"/>
      <w:numFmt w:val="bullet"/>
      <w:lvlText w:val="§"/>
      <w:lvlJc w:val="left"/>
      <w:pPr>
        <w:ind w:left="2160" w:hanging="348"/>
      </w:pPr>
      <w:rPr>
        <w:rFonts w:ascii="Wingdings" w:eastAsia="Wingdings" w:hAnsi="Wingdings" w:cs="Wingdings" w:hint="default"/>
      </w:rPr>
    </w:lvl>
    <w:lvl w:ilvl="3" w:tplc="B2D0892E">
      <w:start w:val="1"/>
      <w:numFmt w:val="bullet"/>
      <w:lvlText w:val="·"/>
      <w:lvlJc w:val="left"/>
      <w:pPr>
        <w:ind w:left="2880" w:hanging="348"/>
      </w:pPr>
      <w:rPr>
        <w:rFonts w:ascii="Symbol" w:eastAsia="Symbol" w:hAnsi="Symbol" w:cs="Symbol" w:hint="default"/>
      </w:rPr>
    </w:lvl>
    <w:lvl w:ilvl="4" w:tplc="15CEEA4A">
      <w:start w:val="1"/>
      <w:numFmt w:val="bullet"/>
      <w:lvlText w:val="o"/>
      <w:lvlJc w:val="left"/>
      <w:pPr>
        <w:ind w:left="3600" w:hanging="348"/>
      </w:pPr>
      <w:rPr>
        <w:rFonts w:ascii="Courier New" w:eastAsia="Courier New" w:hAnsi="Courier New" w:cs="Courier New" w:hint="default"/>
      </w:rPr>
    </w:lvl>
    <w:lvl w:ilvl="5" w:tplc="B520261C">
      <w:start w:val="1"/>
      <w:numFmt w:val="bullet"/>
      <w:lvlText w:val="§"/>
      <w:lvlJc w:val="left"/>
      <w:pPr>
        <w:ind w:left="4320" w:hanging="348"/>
      </w:pPr>
      <w:rPr>
        <w:rFonts w:ascii="Wingdings" w:eastAsia="Wingdings" w:hAnsi="Wingdings" w:cs="Wingdings" w:hint="default"/>
      </w:rPr>
    </w:lvl>
    <w:lvl w:ilvl="6" w:tplc="6D1ADA5C">
      <w:start w:val="1"/>
      <w:numFmt w:val="bullet"/>
      <w:lvlText w:val="·"/>
      <w:lvlJc w:val="left"/>
      <w:pPr>
        <w:ind w:left="5040" w:hanging="348"/>
      </w:pPr>
      <w:rPr>
        <w:rFonts w:ascii="Symbol" w:eastAsia="Symbol" w:hAnsi="Symbol" w:cs="Symbol" w:hint="default"/>
      </w:rPr>
    </w:lvl>
    <w:lvl w:ilvl="7" w:tplc="BF9AEE34">
      <w:start w:val="1"/>
      <w:numFmt w:val="bullet"/>
      <w:lvlText w:val="o"/>
      <w:lvlJc w:val="left"/>
      <w:pPr>
        <w:ind w:left="5760" w:hanging="348"/>
      </w:pPr>
      <w:rPr>
        <w:rFonts w:ascii="Courier New" w:eastAsia="Courier New" w:hAnsi="Courier New" w:cs="Courier New" w:hint="default"/>
      </w:rPr>
    </w:lvl>
    <w:lvl w:ilvl="8" w:tplc="C92C1CFA">
      <w:start w:val="1"/>
      <w:numFmt w:val="bullet"/>
      <w:lvlText w:val="§"/>
      <w:lvlJc w:val="left"/>
      <w:pPr>
        <w:ind w:left="6480" w:hanging="348"/>
      </w:pPr>
      <w:rPr>
        <w:rFonts w:ascii="Wingdings" w:eastAsia="Wingdings" w:hAnsi="Wingdings" w:cs="Wingdings" w:hint="default"/>
      </w:rPr>
    </w:lvl>
  </w:abstractNum>
  <w:abstractNum w:abstractNumId="91" w15:restartNumberingAfterBreak="0">
    <w:nsid w:val="65BE64B6"/>
    <w:multiLevelType w:val="hybridMultilevel"/>
    <w:tmpl w:val="B76C43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5CD27CF"/>
    <w:multiLevelType w:val="hybridMultilevel"/>
    <w:tmpl w:val="A402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BA2827"/>
    <w:multiLevelType w:val="hybridMultilevel"/>
    <w:tmpl w:val="56B61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637DDB"/>
    <w:multiLevelType w:val="hybridMultilevel"/>
    <w:tmpl w:val="501A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C401A3"/>
    <w:multiLevelType w:val="hybridMultilevel"/>
    <w:tmpl w:val="E6FA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C084D42"/>
    <w:multiLevelType w:val="hybridMultilevel"/>
    <w:tmpl w:val="FFB8DE2C"/>
    <w:lvl w:ilvl="0" w:tplc="BBC88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0C65C3"/>
    <w:multiLevelType w:val="hybridMultilevel"/>
    <w:tmpl w:val="501A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E1541"/>
    <w:multiLevelType w:val="hybridMultilevel"/>
    <w:tmpl w:val="1A5A3968"/>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15:restartNumberingAfterBreak="0">
    <w:nsid w:val="755346FC"/>
    <w:multiLevelType w:val="hybridMultilevel"/>
    <w:tmpl w:val="076278E6"/>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1" w15:restartNumberingAfterBreak="0">
    <w:nsid w:val="75700C47"/>
    <w:multiLevelType w:val="hybridMultilevel"/>
    <w:tmpl w:val="E42AD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A66306"/>
    <w:multiLevelType w:val="hybridMultilevel"/>
    <w:tmpl w:val="5C7C9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BC13A9"/>
    <w:multiLevelType w:val="hybridMultilevel"/>
    <w:tmpl w:val="27ECE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4F07D1"/>
    <w:multiLevelType w:val="hybridMultilevel"/>
    <w:tmpl w:val="3A50A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7441FF"/>
    <w:multiLevelType w:val="hybridMultilevel"/>
    <w:tmpl w:val="618A5B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71029"/>
    <w:multiLevelType w:val="hybridMultilevel"/>
    <w:tmpl w:val="671C3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E77A5B"/>
    <w:multiLevelType w:val="hybridMultilevel"/>
    <w:tmpl w:val="8006CFF2"/>
    <w:lvl w:ilvl="0" w:tplc="16FACF2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0A1A7D"/>
    <w:multiLevelType w:val="hybridMultilevel"/>
    <w:tmpl w:val="C768924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9" w15:restartNumberingAfterBreak="0">
    <w:nsid w:val="7F553501"/>
    <w:multiLevelType w:val="multilevel"/>
    <w:tmpl w:val="B84021D4"/>
    <w:lvl w:ilvl="0">
      <w:start w:val="1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5"/>
  </w:num>
  <w:num w:numId="2">
    <w:abstractNumId w:val="90"/>
  </w:num>
  <w:num w:numId="3">
    <w:abstractNumId w:val="97"/>
  </w:num>
  <w:num w:numId="4">
    <w:abstractNumId w:val="51"/>
  </w:num>
  <w:num w:numId="5">
    <w:abstractNumId w:val="13"/>
  </w:num>
  <w:num w:numId="6">
    <w:abstractNumId w:val="37"/>
  </w:num>
  <w:num w:numId="7">
    <w:abstractNumId w:val="70"/>
  </w:num>
  <w:num w:numId="8">
    <w:abstractNumId w:val="92"/>
  </w:num>
  <w:num w:numId="9">
    <w:abstractNumId w:val="58"/>
  </w:num>
  <w:num w:numId="10">
    <w:abstractNumId w:val="83"/>
  </w:num>
  <w:num w:numId="11">
    <w:abstractNumId w:val="33"/>
  </w:num>
  <w:num w:numId="12">
    <w:abstractNumId w:val="94"/>
  </w:num>
  <w:num w:numId="13">
    <w:abstractNumId w:val="36"/>
  </w:num>
  <w:num w:numId="14">
    <w:abstractNumId w:val="98"/>
  </w:num>
  <w:num w:numId="15">
    <w:abstractNumId w:val="3"/>
  </w:num>
  <w:num w:numId="16">
    <w:abstractNumId w:val="23"/>
  </w:num>
  <w:num w:numId="17">
    <w:abstractNumId w:val="48"/>
  </w:num>
  <w:num w:numId="18">
    <w:abstractNumId w:val="14"/>
  </w:num>
  <w:num w:numId="19">
    <w:abstractNumId w:val="44"/>
  </w:num>
  <w:num w:numId="20">
    <w:abstractNumId w:val="89"/>
  </w:num>
  <w:num w:numId="21">
    <w:abstractNumId w:val="101"/>
  </w:num>
  <w:num w:numId="22">
    <w:abstractNumId w:val="86"/>
  </w:num>
  <w:num w:numId="23">
    <w:abstractNumId w:val="69"/>
  </w:num>
  <w:num w:numId="24">
    <w:abstractNumId w:val="57"/>
  </w:num>
  <w:num w:numId="25">
    <w:abstractNumId w:val="85"/>
  </w:num>
  <w:num w:numId="26">
    <w:abstractNumId w:val="71"/>
  </w:num>
  <w:num w:numId="27">
    <w:abstractNumId w:val="39"/>
  </w:num>
  <w:num w:numId="28">
    <w:abstractNumId w:val="107"/>
  </w:num>
  <w:num w:numId="29">
    <w:abstractNumId w:val="52"/>
  </w:num>
  <w:num w:numId="30">
    <w:abstractNumId w:val="12"/>
  </w:num>
  <w:num w:numId="31">
    <w:abstractNumId w:val="27"/>
  </w:num>
  <w:num w:numId="32">
    <w:abstractNumId w:val="106"/>
  </w:num>
  <w:num w:numId="33">
    <w:abstractNumId w:val="102"/>
  </w:num>
  <w:num w:numId="34">
    <w:abstractNumId w:val="38"/>
  </w:num>
  <w:num w:numId="35">
    <w:abstractNumId w:val="41"/>
  </w:num>
  <w:num w:numId="36">
    <w:abstractNumId w:val="59"/>
  </w:num>
  <w:num w:numId="37">
    <w:abstractNumId w:val="105"/>
  </w:num>
  <w:num w:numId="38">
    <w:abstractNumId w:val="43"/>
  </w:num>
  <w:num w:numId="39">
    <w:abstractNumId w:val="104"/>
  </w:num>
  <w:num w:numId="40">
    <w:abstractNumId w:val="2"/>
  </w:num>
  <w:num w:numId="41">
    <w:abstractNumId w:val="77"/>
  </w:num>
  <w:num w:numId="42">
    <w:abstractNumId w:val="63"/>
  </w:num>
  <w:num w:numId="43">
    <w:abstractNumId w:val="88"/>
  </w:num>
  <w:num w:numId="44">
    <w:abstractNumId w:val="28"/>
  </w:num>
  <w:num w:numId="45">
    <w:abstractNumId w:val="1"/>
  </w:num>
  <w:num w:numId="46">
    <w:abstractNumId w:val="93"/>
  </w:num>
  <w:num w:numId="47">
    <w:abstractNumId w:val="91"/>
  </w:num>
  <w:num w:numId="48">
    <w:abstractNumId w:val="80"/>
  </w:num>
  <w:num w:numId="49">
    <w:abstractNumId w:val="30"/>
  </w:num>
  <w:num w:numId="50">
    <w:abstractNumId w:val="21"/>
  </w:num>
  <w:num w:numId="51">
    <w:abstractNumId w:val="19"/>
  </w:num>
  <w:num w:numId="52">
    <w:abstractNumId w:val="60"/>
  </w:num>
  <w:num w:numId="53">
    <w:abstractNumId w:val="10"/>
  </w:num>
  <w:num w:numId="54">
    <w:abstractNumId w:val="15"/>
  </w:num>
  <w:num w:numId="55">
    <w:abstractNumId w:val="55"/>
  </w:num>
  <w:num w:numId="56">
    <w:abstractNumId w:val="50"/>
  </w:num>
  <w:num w:numId="57">
    <w:abstractNumId w:val="81"/>
  </w:num>
  <w:num w:numId="58">
    <w:abstractNumId w:val="73"/>
  </w:num>
  <w:num w:numId="59">
    <w:abstractNumId w:val="7"/>
  </w:num>
  <w:num w:numId="60">
    <w:abstractNumId w:val="100"/>
  </w:num>
  <w:num w:numId="61">
    <w:abstractNumId w:val="49"/>
  </w:num>
  <w:num w:numId="62">
    <w:abstractNumId w:val="40"/>
  </w:num>
  <w:num w:numId="63">
    <w:abstractNumId w:val="74"/>
  </w:num>
  <w:num w:numId="64">
    <w:abstractNumId w:val="68"/>
  </w:num>
  <w:num w:numId="65">
    <w:abstractNumId w:val="99"/>
  </w:num>
  <w:num w:numId="66">
    <w:abstractNumId w:val="18"/>
  </w:num>
  <w:num w:numId="67">
    <w:abstractNumId w:val="26"/>
  </w:num>
  <w:num w:numId="68">
    <w:abstractNumId w:val="29"/>
  </w:num>
  <w:num w:numId="69">
    <w:abstractNumId w:val="6"/>
  </w:num>
  <w:num w:numId="70">
    <w:abstractNumId w:val="46"/>
  </w:num>
  <w:num w:numId="71">
    <w:abstractNumId w:val="22"/>
  </w:num>
  <w:num w:numId="72">
    <w:abstractNumId w:val="66"/>
  </w:num>
  <w:num w:numId="73">
    <w:abstractNumId w:val="75"/>
  </w:num>
  <w:num w:numId="74">
    <w:abstractNumId w:val="8"/>
  </w:num>
  <w:num w:numId="75">
    <w:abstractNumId w:val="17"/>
  </w:num>
  <w:num w:numId="76">
    <w:abstractNumId w:val="76"/>
  </w:num>
  <w:num w:numId="77">
    <w:abstractNumId w:val="103"/>
  </w:num>
  <w:num w:numId="78">
    <w:abstractNumId w:val="84"/>
  </w:num>
  <w:num w:numId="79">
    <w:abstractNumId w:val="67"/>
  </w:num>
  <w:num w:numId="80">
    <w:abstractNumId w:val="9"/>
  </w:num>
  <w:num w:numId="81">
    <w:abstractNumId w:val="56"/>
  </w:num>
  <w:num w:numId="82">
    <w:abstractNumId w:val="34"/>
  </w:num>
  <w:num w:numId="83">
    <w:abstractNumId w:val="78"/>
  </w:num>
  <w:num w:numId="84">
    <w:abstractNumId w:val="32"/>
  </w:num>
  <w:num w:numId="85">
    <w:abstractNumId w:val="20"/>
  </w:num>
  <w:num w:numId="86">
    <w:abstractNumId w:val="53"/>
  </w:num>
  <w:num w:numId="87">
    <w:abstractNumId w:val="79"/>
  </w:num>
  <w:num w:numId="88">
    <w:abstractNumId w:val="95"/>
  </w:num>
  <w:num w:numId="89">
    <w:abstractNumId w:val="82"/>
  </w:num>
  <w:num w:numId="90">
    <w:abstractNumId w:val="5"/>
  </w:num>
  <w:num w:numId="91">
    <w:abstractNumId w:val="24"/>
  </w:num>
  <w:num w:numId="92">
    <w:abstractNumId w:val="65"/>
  </w:num>
  <w:num w:numId="93">
    <w:abstractNumId w:val="64"/>
  </w:num>
  <w:num w:numId="94">
    <w:abstractNumId w:val="96"/>
  </w:num>
  <w:num w:numId="95">
    <w:abstractNumId w:val="108"/>
  </w:num>
  <w:num w:numId="96">
    <w:abstractNumId w:val="31"/>
  </w:num>
  <w:num w:numId="97">
    <w:abstractNumId w:val="54"/>
  </w:num>
  <w:num w:numId="98">
    <w:abstractNumId w:val="45"/>
  </w:num>
  <w:num w:numId="99">
    <w:abstractNumId w:val="72"/>
  </w:num>
  <w:num w:numId="100">
    <w:abstractNumId w:val="16"/>
  </w:num>
  <w:num w:numId="101">
    <w:abstractNumId w:val="47"/>
  </w:num>
  <w:num w:numId="102">
    <w:abstractNumId w:val="61"/>
  </w:num>
  <w:num w:numId="103">
    <w:abstractNumId w:val="0"/>
  </w:num>
  <w:num w:numId="104">
    <w:abstractNumId w:val="87"/>
  </w:num>
  <w:num w:numId="105">
    <w:abstractNumId w:val="62"/>
  </w:num>
  <w:num w:numId="106">
    <w:abstractNumId w:val="4"/>
  </w:num>
  <w:num w:numId="107">
    <w:abstractNumId w:val="109"/>
  </w:num>
  <w:num w:numId="108">
    <w:abstractNumId w:val="25"/>
  </w:num>
  <w:num w:numId="109">
    <w:abstractNumId w:val="11"/>
  </w:num>
  <w:num w:numId="110">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25"/>
    <w:rsid w:val="00B31286"/>
    <w:rsid w:val="00DC2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3453B-81A2-4EC1-99C3-0AAA8343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DC2825"/>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lang w:val="en-US" w:bidi="en-US"/>
    </w:rPr>
  </w:style>
  <w:style w:type="paragraph" w:styleId="Nagwek2">
    <w:name w:val="heading 2"/>
    <w:basedOn w:val="Normalny"/>
    <w:next w:val="Normalny"/>
    <w:link w:val="Nagwek2Znak"/>
    <w:rsid w:val="00DC2825"/>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eastAsia="ar-SA" w:bidi="en-US"/>
    </w:rPr>
  </w:style>
  <w:style w:type="paragraph" w:styleId="Nagwek3">
    <w:name w:val="heading 3"/>
    <w:basedOn w:val="WW-Domylnie"/>
    <w:next w:val="WW-Domylnie"/>
    <w:link w:val="Nagwek3Znak"/>
    <w:rsid w:val="00DC2825"/>
    <w:pPr>
      <w:keepNext/>
      <w:numPr>
        <w:ilvl w:val="2"/>
        <w:numId w:val="1"/>
      </w:numPr>
      <w:spacing w:line="360" w:lineRule="auto"/>
      <w:jc w:val="center"/>
      <w:outlineLvl w:val="2"/>
    </w:pPr>
    <w:rPr>
      <w:rFonts w:ascii="Arial" w:hAnsi="Arial"/>
      <w:b/>
      <w:bCs/>
      <w:i/>
      <w:iCs/>
      <w:sz w:val="40"/>
      <w:szCs w:val="40"/>
    </w:rPr>
  </w:style>
  <w:style w:type="paragraph" w:styleId="Nagwek4">
    <w:name w:val="heading 4"/>
    <w:basedOn w:val="WW-Domylnie"/>
    <w:next w:val="WW-Domylnie"/>
    <w:link w:val="Nagwek4Znak"/>
    <w:uiPriority w:val="9"/>
    <w:qFormat/>
    <w:rsid w:val="00DC2825"/>
    <w:pPr>
      <w:keepNext/>
      <w:numPr>
        <w:ilvl w:val="3"/>
        <w:numId w:val="1"/>
      </w:numPr>
      <w:spacing w:line="360" w:lineRule="auto"/>
      <w:jc w:val="center"/>
      <w:outlineLvl w:val="3"/>
    </w:pPr>
    <w:rPr>
      <w:rFonts w:ascii="Arial" w:hAnsi="Arial"/>
      <w:b/>
      <w:bCs/>
      <w:i/>
      <w:iCs/>
      <w:smallCaps/>
      <w:sz w:val="36"/>
      <w:szCs w:val="36"/>
    </w:rPr>
  </w:style>
  <w:style w:type="paragraph" w:styleId="Nagwek5">
    <w:name w:val="heading 5"/>
    <w:basedOn w:val="Normalny"/>
    <w:next w:val="Normalny"/>
    <w:link w:val="Nagwek5Znak"/>
    <w:uiPriority w:val="9"/>
    <w:qFormat/>
    <w:rsid w:val="00DC2825"/>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4"/>
    </w:pPr>
    <w:rPr>
      <w:rFonts w:ascii="Calibri" w:eastAsia="Times New Roman" w:hAnsi="Calibri" w:cs="Times New Roman"/>
      <w:b/>
      <w:bCs/>
      <w:i/>
      <w:iCs/>
      <w:sz w:val="26"/>
      <w:szCs w:val="26"/>
      <w:lang w:bidi="en-US"/>
    </w:rPr>
  </w:style>
  <w:style w:type="paragraph" w:styleId="Nagwek6">
    <w:name w:val="heading 6"/>
    <w:link w:val="Nagwek6Znak"/>
    <w:uiPriority w:val="9"/>
    <w:unhideWhenUsed/>
    <w:qFormat/>
    <w:rsid w:val="00DC282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5"/>
    </w:pPr>
    <w:rPr>
      <w:rFonts w:ascii="Arial" w:eastAsia="Arial" w:hAnsi="Arial" w:cs="Arial"/>
      <w:b/>
      <w:bCs/>
      <w:lang w:bidi="en-US"/>
    </w:rPr>
  </w:style>
  <w:style w:type="paragraph" w:styleId="Nagwek7">
    <w:name w:val="heading 7"/>
    <w:link w:val="Nagwek7Znak"/>
    <w:uiPriority w:val="9"/>
    <w:unhideWhenUsed/>
    <w:qFormat/>
    <w:rsid w:val="00DC282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6"/>
    </w:pPr>
    <w:rPr>
      <w:rFonts w:ascii="Arial" w:eastAsia="Arial" w:hAnsi="Arial" w:cs="Arial"/>
      <w:b/>
      <w:bCs/>
      <w:i/>
      <w:iCs/>
      <w:lang w:bidi="en-US"/>
    </w:rPr>
  </w:style>
  <w:style w:type="paragraph" w:styleId="Nagwek8">
    <w:name w:val="heading 8"/>
    <w:link w:val="Nagwek8Znak"/>
    <w:uiPriority w:val="9"/>
    <w:unhideWhenUsed/>
    <w:qFormat/>
    <w:rsid w:val="00DC282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bidi="en-US"/>
    </w:rPr>
  </w:style>
  <w:style w:type="paragraph" w:styleId="Nagwek9">
    <w:name w:val="heading 9"/>
    <w:link w:val="Nagwek9Znak"/>
    <w:uiPriority w:val="9"/>
    <w:unhideWhenUsed/>
    <w:qFormat/>
    <w:rsid w:val="00DC282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8"/>
    </w:pPr>
    <w:rPr>
      <w:rFonts w:ascii="Arial" w:eastAsia="Arial" w:hAnsi="Arial" w:cs="Arial"/>
      <w:i/>
      <w:iCs/>
      <w:sz w:val="21"/>
      <w:szCs w:val="21"/>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2825"/>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rsid w:val="00DC2825"/>
    <w:rPr>
      <w:rFonts w:ascii="Arial" w:eastAsia="Times New Roman" w:hAnsi="Arial" w:cs="Times New Roman"/>
      <w:b/>
      <w:bCs/>
      <w:i/>
      <w:iCs/>
      <w:sz w:val="28"/>
      <w:szCs w:val="28"/>
      <w:lang w:eastAsia="ar-SA" w:bidi="en-US"/>
    </w:rPr>
  </w:style>
  <w:style w:type="character" w:customStyle="1" w:styleId="Nagwek3Znak">
    <w:name w:val="Nagłówek 3 Znak"/>
    <w:basedOn w:val="Domylnaczcionkaakapitu"/>
    <w:link w:val="Nagwek3"/>
    <w:rsid w:val="00DC2825"/>
    <w:rPr>
      <w:rFonts w:ascii="Arial" w:eastAsia="Times New Roman" w:hAnsi="Arial" w:cs="Times New Roman"/>
      <w:b/>
      <w:bCs/>
      <w:i/>
      <w:iCs/>
      <w:sz w:val="40"/>
      <w:szCs w:val="40"/>
      <w:lang w:eastAsia="ar-SA"/>
    </w:rPr>
  </w:style>
  <w:style w:type="character" w:customStyle="1" w:styleId="Nagwek4Znak">
    <w:name w:val="Nagłówek 4 Znak"/>
    <w:basedOn w:val="Domylnaczcionkaakapitu"/>
    <w:link w:val="Nagwek4"/>
    <w:uiPriority w:val="9"/>
    <w:rsid w:val="00DC2825"/>
    <w:rPr>
      <w:rFonts w:ascii="Arial" w:eastAsia="Times New Roman" w:hAnsi="Arial" w:cs="Times New Roman"/>
      <w:b/>
      <w:bCs/>
      <w:i/>
      <w:iCs/>
      <w:smallCaps/>
      <w:sz w:val="36"/>
      <w:szCs w:val="36"/>
      <w:lang w:eastAsia="ar-SA"/>
    </w:rPr>
  </w:style>
  <w:style w:type="character" w:customStyle="1" w:styleId="Nagwek5Znak">
    <w:name w:val="Nagłówek 5 Znak"/>
    <w:basedOn w:val="Domylnaczcionkaakapitu"/>
    <w:link w:val="Nagwek5"/>
    <w:uiPriority w:val="9"/>
    <w:rsid w:val="00DC2825"/>
    <w:rPr>
      <w:rFonts w:ascii="Calibri" w:eastAsia="Times New Roman" w:hAnsi="Calibri" w:cs="Times New Roman"/>
      <w:b/>
      <w:bCs/>
      <w:i/>
      <w:iCs/>
      <w:sz w:val="26"/>
      <w:szCs w:val="26"/>
      <w:lang w:bidi="en-US"/>
    </w:rPr>
  </w:style>
  <w:style w:type="character" w:customStyle="1" w:styleId="Nagwek6Znak">
    <w:name w:val="Nagłówek 6 Znak"/>
    <w:basedOn w:val="Domylnaczcionkaakapitu"/>
    <w:link w:val="Nagwek6"/>
    <w:uiPriority w:val="9"/>
    <w:rsid w:val="00DC2825"/>
    <w:rPr>
      <w:rFonts w:ascii="Arial" w:eastAsia="Arial" w:hAnsi="Arial" w:cs="Arial"/>
      <w:b/>
      <w:bCs/>
      <w:lang w:bidi="en-US"/>
    </w:rPr>
  </w:style>
  <w:style w:type="character" w:customStyle="1" w:styleId="Nagwek7Znak">
    <w:name w:val="Nagłówek 7 Znak"/>
    <w:basedOn w:val="Domylnaczcionkaakapitu"/>
    <w:link w:val="Nagwek7"/>
    <w:uiPriority w:val="9"/>
    <w:rsid w:val="00DC2825"/>
    <w:rPr>
      <w:rFonts w:ascii="Arial" w:eastAsia="Arial" w:hAnsi="Arial" w:cs="Arial"/>
      <w:b/>
      <w:bCs/>
      <w:i/>
      <w:iCs/>
      <w:lang w:bidi="en-US"/>
    </w:rPr>
  </w:style>
  <w:style w:type="character" w:customStyle="1" w:styleId="Nagwek8Znak">
    <w:name w:val="Nagłówek 8 Znak"/>
    <w:basedOn w:val="Domylnaczcionkaakapitu"/>
    <w:link w:val="Nagwek8"/>
    <w:uiPriority w:val="9"/>
    <w:rsid w:val="00DC2825"/>
    <w:rPr>
      <w:rFonts w:ascii="Arial" w:eastAsia="Arial" w:hAnsi="Arial" w:cs="Arial"/>
      <w:i/>
      <w:iCs/>
      <w:lang w:bidi="en-US"/>
    </w:rPr>
  </w:style>
  <w:style w:type="character" w:customStyle="1" w:styleId="Nagwek9Znak">
    <w:name w:val="Nagłówek 9 Znak"/>
    <w:basedOn w:val="Domylnaczcionkaakapitu"/>
    <w:link w:val="Nagwek9"/>
    <w:uiPriority w:val="9"/>
    <w:rsid w:val="00DC2825"/>
    <w:rPr>
      <w:rFonts w:ascii="Arial" w:eastAsia="Arial" w:hAnsi="Arial" w:cs="Arial"/>
      <w:i/>
      <w:iCs/>
      <w:sz w:val="21"/>
      <w:szCs w:val="21"/>
      <w:lang w:bidi="en-US"/>
    </w:rPr>
  </w:style>
  <w:style w:type="character" w:customStyle="1" w:styleId="Heading1Char">
    <w:name w:val="Heading 1 Char"/>
    <w:uiPriority w:val="9"/>
    <w:rsid w:val="00DC2825"/>
    <w:rPr>
      <w:rFonts w:ascii="Arial" w:eastAsia="Arial" w:hAnsi="Arial" w:cs="Arial"/>
      <w:sz w:val="40"/>
      <w:szCs w:val="40"/>
    </w:rPr>
  </w:style>
  <w:style w:type="character" w:customStyle="1" w:styleId="Heading2Char">
    <w:name w:val="Heading 2 Char"/>
    <w:uiPriority w:val="9"/>
    <w:rsid w:val="00DC2825"/>
    <w:rPr>
      <w:rFonts w:ascii="Arial" w:eastAsia="Arial" w:hAnsi="Arial" w:cs="Arial"/>
      <w:sz w:val="34"/>
    </w:rPr>
  </w:style>
  <w:style w:type="character" w:customStyle="1" w:styleId="Heading5Char">
    <w:name w:val="Heading 5 Char"/>
    <w:uiPriority w:val="9"/>
    <w:rsid w:val="00DC2825"/>
    <w:rPr>
      <w:rFonts w:ascii="Arial" w:eastAsia="Arial" w:hAnsi="Arial" w:cs="Arial"/>
      <w:b/>
      <w:bCs/>
      <w:sz w:val="24"/>
      <w:szCs w:val="24"/>
    </w:rPr>
  </w:style>
  <w:style w:type="paragraph" w:styleId="Akapitzlist">
    <w:name w:val="List Paragraph"/>
    <w:uiPriority w:val="99"/>
    <w:qFormat/>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 w:type="paragraph" w:styleId="Bezodstpw">
    <w:name w:val="No Spacing"/>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ytu">
    <w:name w:val="Title"/>
    <w:basedOn w:val="Normalny"/>
    <w:link w:val="TytuZnak"/>
    <w:rsid w:val="00DC2825"/>
    <w:pPr>
      <w:pBdr>
        <w:top w:val="none" w:sz="4" w:space="0" w:color="000000"/>
        <w:left w:val="none" w:sz="4" w:space="0" w:color="000000"/>
        <w:bottom w:val="none" w:sz="4" w:space="0" w:color="000000"/>
        <w:right w:val="none" w:sz="4" w:space="0" w:color="000000"/>
        <w:between w:val="none" w:sz="4" w:space="0" w:color="000000"/>
      </w:pBdr>
      <w:tabs>
        <w:tab w:val="left" w:pos="1872"/>
        <w:tab w:val="right" w:pos="8953"/>
      </w:tabs>
      <w:spacing w:after="0" w:line="240" w:lineRule="atLeast"/>
      <w:jc w:val="center"/>
    </w:pPr>
    <w:rPr>
      <w:rFonts w:ascii="Arial" w:eastAsia="Times New Roman" w:hAnsi="Arial" w:cs="Times New Roman"/>
      <w:b/>
      <w:sz w:val="28"/>
      <w:szCs w:val="20"/>
      <w:lang w:val="en-US" w:bidi="en-US"/>
    </w:rPr>
  </w:style>
  <w:style w:type="character" w:customStyle="1" w:styleId="TytuZnak">
    <w:name w:val="Tytuł Znak"/>
    <w:basedOn w:val="Domylnaczcionkaakapitu"/>
    <w:link w:val="Tytu"/>
    <w:rsid w:val="00DC2825"/>
    <w:rPr>
      <w:rFonts w:ascii="Arial" w:eastAsia="Times New Roman" w:hAnsi="Arial" w:cs="Times New Roman"/>
      <w:b/>
      <w:sz w:val="28"/>
      <w:szCs w:val="20"/>
      <w:lang w:val="en-US" w:bidi="en-US"/>
    </w:rPr>
  </w:style>
  <w:style w:type="character" w:customStyle="1" w:styleId="TitleChar">
    <w:name w:val="Title Char"/>
    <w:uiPriority w:val="10"/>
    <w:rsid w:val="00DC2825"/>
    <w:rPr>
      <w:sz w:val="48"/>
      <w:szCs w:val="48"/>
    </w:rPr>
  </w:style>
  <w:style w:type="paragraph" w:styleId="Podtytu">
    <w:name w:val="Subtitle"/>
    <w:basedOn w:val="Standardowy1"/>
    <w:link w:val="PodtytuZnak"/>
    <w:rsid w:val="00DC2825"/>
    <w:pPr>
      <w:spacing w:after="240"/>
    </w:pPr>
    <w:rPr>
      <w:rFonts w:ascii="Arial" w:hAnsi="Arial"/>
      <w:b/>
      <w:sz w:val="28"/>
      <w:u w:val="single"/>
      <w:lang w:val="pl-PL"/>
    </w:rPr>
  </w:style>
  <w:style w:type="character" w:customStyle="1" w:styleId="PodtytuZnak">
    <w:name w:val="Podtytuł Znak"/>
    <w:basedOn w:val="Domylnaczcionkaakapitu"/>
    <w:link w:val="Podtytu"/>
    <w:rsid w:val="00DC2825"/>
    <w:rPr>
      <w:rFonts w:ascii="Arial" w:eastAsia="Times New Roman" w:hAnsi="Arial" w:cs="Times New Roman"/>
      <w:b/>
      <w:sz w:val="28"/>
      <w:u w:val="single"/>
      <w:lang w:eastAsia="pl-PL"/>
    </w:rPr>
  </w:style>
  <w:style w:type="paragraph" w:styleId="Cytat">
    <w:name w:val="Quote"/>
    <w:link w:val="CytatZnak"/>
    <w:uiPriority w:val="29"/>
    <w:qFormat/>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bidi="en-US"/>
    </w:rPr>
  </w:style>
  <w:style w:type="character" w:customStyle="1" w:styleId="CytatZnak">
    <w:name w:val="Cytat Znak"/>
    <w:basedOn w:val="Domylnaczcionkaakapitu"/>
    <w:link w:val="Cytat"/>
    <w:uiPriority w:val="29"/>
    <w:rsid w:val="00DC2825"/>
    <w:rPr>
      <w:rFonts w:ascii="Times New Roman" w:eastAsia="Times New Roman" w:hAnsi="Times New Roman" w:cs="Times New Roman"/>
      <w:i/>
      <w:sz w:val="20"/>
      <w:lang w:bidi="en-US"/>
    </w:rPr>
  </w:style>
  <w:style w:type="paragraph" w:styleId="Cytatintensywny">
    <w:name w:val="Intense Quote"/>
    <w:link w:val="CytatintensywnyZnak"/>
    <w:uiPriority w:val="30"/>
    <w:qFormat/>
    <w:rsid w:val="00DC2825"/>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bidi="en-US"/>
    </w:rPr>
  </w:style>
  <w:style w:type="character" w:customStyle="1" w:styleId="CytatintensywnyZnak">
    <w:name w:val="Cytat intensywny Znak"/>
    <w:basedOn w:val="Domylnaczcionkaakapitu"/>
    <w:link w:val="Cytatintensywny"/>
    <w:uiPriority w:val="30"/>
    <w:rsid w:val="00DC2825"/>
    <w:rPr>
      <w:rFonts w:ascii="Times New Roman" w:eastAsia="Times New Roman" w:hAnsi="Times New Roman" w:cs="Times New Roman"/>
      <w:i/>
      <w:sz w:val="20"/>
      <w:shd w:val="clear" w:color="auto" w:fill="F2F2F2"/>
      <w:lang w:bidi="en-US"/>
    </w:rPr>
  </w:style>
  <w:style w:type="paragraph" w:styleId="Nagwek">
    <w:name w:val="header"/>
    <w:basedOn w:val="Normalny"/>
    <w:link w:val="NagwekZnak"/>
    <w:rsid w:val="00DC2825"/>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NagwekZnak">
    <w:name w:val="Nagłówek Znak"/>
    <w:basedOn w:val="Domylnaczcionkaakapitu"/>
    <w:link w:val="Nagwek"/>
    <w:rsid w:val="00DC2825"/>
    <w:rPr>
      <w:rFonts w:ascii="Times New Roman" w:eastAsia="Times New Roman" w:hAnsi="Times New Roman" w:cs="Times New Roman"/>
      <w:sz w:val="20"/>
      <w:lang w:val="en-US" w:bidi="en-US"/>
    </w:rPr>
  </w:style>
  <w:style w:type="character" w:customStyle="1" w:styleId="HeaderChar">
    <w:name w:val="Header Char"/>
    <w:uiPriority w:val="99"/>
    <w:rsid w:val="00DC2825"/>
  </w:style>
  <w:style w:type="paragraph" w:styleId="Stopka">
    <w:name w:val="footer"/>
    <w:basedOn w:val="Normalny"/>
    <w:link w:val="StopkaZnak"/>
    <w:rsid w:val="00DC2825"/>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StopkaZnak">
    <w:name w:val="Stopka Znak"/>
    <w:basedOn w:val="Domylnaczcionkaakapitu"/>
    <w:link w:val="Stopka"/>
    <w:rsid w:val="00DC2825"/>
    <w:rPr>
      <w:rFonts w:ascii="Times New Roman" w:eastAsia="Times New Roman" w:hAnsi="Times New Roman" w:cs="Times New Roman"/>
      <w:sz w:val="20"/>
      <w:lang w:val="en-US" w:bidi="en-US"/>
    </w:rPr>
  </w:style>
  <w:style w:type="character" w:customStyle="1" w:styleId="FooterChar">
    <w:name w:val="Footer Char"/>
    <w:uiPriority w:val="99"/>
    <w:rsid w:val="00DC2825"/>
  </w:style>
  <w:style w:type="table" w:styleId="Tabela-Siatka">
    <w:name w:val="Table Grid"/>
    <w:basedOn w:val="Standardowy"/>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style>
  <w:style w:type="table" w:customStyle="1" w:styleId="Lined">
    <w:name w:val="Lined"/>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rsid w:val="00DC2825"/>
    <w:rPr>
      <w:color w:val="000080"/>
      <w:u w:val="single"/>
    </w:rPr>
  </w:style>
  <w:style w:type="paragraph" w:styleId="Tekstprzypisudolnego">
    <w:name w:val="footnote text"/>
    <w:basedOn w:val="Normalny"/>
    <w:link w:val="TekstprzypisudolnegoZnak"/>
    <w:uiPriority w:val="99"/>
    <w:semiHidden/>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bidi="en-US"/>
    </w:rPr>
  </w:style>
  <w:style w:type="character" w:customStyle="1" w:styleId="TekstprzypisudolnegoZnak">
    <w:name w:val="Tekst przypisu dolnego Znak"/>
    <w:basedOn w:val="Domylnaczcionkaakapitu"/>
    <w:link w:val="Tekstprzypisudolnego"/>
    <w:uiPriority w:val="99"/>
    <w:semiHidden/>
    <w:rsid w:val="00DC2825"/>
    <w:rPr>
      <w:rFonts w:ascii="Times New Roman" w:eastAsia="Times New Roman" w:hAnsi="Times New Roman" w:cs="Times New Roman"/>
      <w:sz w:val="20"/>
      <w:szCs w:val="20"/>
      <w:lang w:bidi="en-US"/>
    </w:rPr>
  </w:style>
  <w:style w:type="character" w:customStyle="1" w:styleId="FootnoteTextChar">
    <w:name w:val="Footnote Text Char"/>
    <w:uiPriority w:val="99"/>
    <w:rsid w:val="00DC2825"/>
    <w:rPr>
      <w:sz w:val="18"/>
    </w:rPr>
  </w:style>
  <w:style w:type="character" w:styleId="Odwoanieprzypisudolnego">
    <w:name w:val="footnote reference"/>
    <w:uiPriority w:val="99"/>
    <w:semiHidden/>
    <w:rsid w:val="00DC2825"/>
    <w:rPr>
      <w:vertAlign w:val="superscript"/>
    </w:rPr>
  </w:style>
  <w:style w:type="paragraph" w:styleId="Spistreci1">
    <w:name w:val="toc 1"/>
    <w:basedOn w:val="Normalny"/>
    <w:next w:val="Normalny"/>
    <w:rsid w:val="00DC2825"/>
    <w:pPr>
      <w:widowControl w:val="0"/>
      <w:pBdr>
        <w:top w:val="none" w:sz="4" w:space="0" w:color="000000"/>
        <w:left w:val="none" w:sz="4" w:space="0" w:color="000000"/>
        <w:bottom w:val="none" w:sz="4" w:space="0" w:color="000000"/>
        <w:right w:val="none" w:sz="4" w:space="0" w:color="000000"/>
        <w:between w:val="none" w:sz="4" w:space="0" w:color="000000"/>
      </w:pBdr>
      <w:tabs>
        <w:tab w:val="left" w:pos="1787"/>
        <w:tab w:val="right" w:leader="dot" w:pos="9059"/>
      </w:tabs>
      <w:spacing w:before="120" w:after="0" w:line="240" w:lineRule="auto"/>
    </w:pPr>
    <w:rPr>
      <w:rFonts w:ascii="Arial" w:eastAsia="Times New Roman" w:hAnsi="Arial" w:cs="Times New Roman"/>
      <w:b/>
      <w:bCs/>
      <w:caps/>
      <w:sz w:val="20"/>
      <w:lang w:eastAsia="ar-SA" w:bidi="en-US"/>
    </w:rPr>
  </w:style>
  <w:style w:type="paragraph" w:styleId="Spistreci2">
    <w:name w:val="toc 2"/>
    <w:basedOn w:val="Normalny"/>
    <w:next w:val="Normalny"/>
    <w:semiHidden/>
    <w:rsid w:val="00DC2825"/>
    <w:pPr>
      <w:widowControl w:val="0"/>
      <w:pBdr>
        <w:top w:val="none" w:sz="4" w:space="0" w:color="000000"/>
        <w:left w:val="none" w:sz="4" w:space="0" w:color="000000"/>
        <w:bottom w:val="none" w:sz="4" w:space="0" w:color="000000"/>
        <w:right w:val="none" w:sz="4" w:space="0" w:color="000000"/>
        <w:between w:val="none" w:sz="4" w:space="0" w:color="000000"/>
      </w:pBdr>
      <w:tabs>
        <w:tab w:val="left" w:pos="1260"/>
        <w:tab w:val="right" w:leader="dot" w:pos="9059"/>
      </w:tabs>
      <w:spacing w:before="240" w:after="0" w:line="240" w:lineRule="auto"/>
      <w:ind w:left="1260" w:hanging="1248"/>
      <w:jc w:val="both"/>
    </w:pPr>
    <w:rPr>
      <w:rFonts w:ascii="Times New Roman" w:eastAsia="Times New Roman" w:hAnsi="Times New Roman" w:cs="Times New Roman"/>
      <w:b/>
      <w:bCs/>
      <w:sz w:val="20"/>
      <w:szCs w:val="20"/>
      <w:lang w:eastAsia="ar-SA" w:bidi="en-US"/>
    </w:rPr>
  </w:style>
  <w:style w:type="paragraph" w:styleId="Spistreci3">
    <w:name w:val="toc 3"/>
    <w:basedOn w:val="Normalny"/>
    <w:next w:val="Normalny"/>
    <w:semiHidden/>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200"/>
    </w:pPr>
    <w:rPr>
      <w:rFonts w:ascii="Times New Roman" w:eastAsia="Times New Roman" w:hAnsi="Times New Roman" w:cs="Times New Roman"/>
      <w:sz w:val="20"/>
      <w:szCs w:val="20"/>
      <w:lang w:eastAsia="ar-SA" w:bidi="en-US"/>
    </w:rPr>
  </w:style>
  <w:style w:type="paragraph" w:styleId="Spistreci4">
    <w:name w:val="toc 4"/>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bidi="en-US"/>
    </w:rPr>
  </w:style>
  <w:style w:type="paragraph" w:styleId="Spistreci5">
    <w:name w:val="toc 5"/>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bidi="en-US"/>
    </w:rPr>
  </w:style>
  <w:style w:type="paragraph" w:styleId="Spistreci6">
    <w:name w:val="toc 6"/>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bidi="en-US"/>
    </w:rPr>
  </w:style>
  <w:style w:type="paragraph" w:styleId="Spistreci7">
    <w:name w:val="toc 7"/>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bidi="en-US"/>
    </w:rPr>
  </w:style>
  <w:style w:type="paragraph" w:styleId="Spistreci8">
    <w:name w:val="toc 8"/>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bidi="en-US"/>
    </w:rPr>
  </w:style>
  <w:style w:type="paragraph" w:styleId="Spistreci9">
    <w:name w:val="toc 9"/>
    <w:basedOn w:val="Normalny"/>
    <w:next w:val="Normalny"/>
    <w:semiHidden/>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400"/>
    </w:pPr>
    <w:rPr>
      <w:rFonts w:ascii="Times New Roman" w:eastAsia="Times New Roman" w:hAnsi="Times New Roman" w:cs="Times New Roman"/>
      <w:sz w:val="20"/>
      <w:szCs w:val="20"/>
      <w:lang w:eastAsia="ar-SA" w:bidi="en-US"/>
    </w:rPr>
  </w:style>
  <w:style w:type="paragraph" w:styleId="Nagwekspisutreci">
    <w:name w:val="TOC Heading"/>
    <w:uiPriority w:val="39"/>
    <w:unhideWhenUsed/>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customStyle="1" w:styleId="WW-Domylnie">
    <w:name w:val="WW-Domyślnie"/>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ar-SA"/>
    </w:rPr>
  </w:style>
  <w:style w:type="paragraph" w:styleId="Tekstpodstawowy">
    <w:name w:val="Body Text"/>
    <w:basedOn w:val="Normalny"/>
    <w:link w:val="TekstpodstawowyZnak"/>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20"/>
      <w:szCs w:val="20"/>
      <w:lang w:val="en-US" w:eastAsia="ar-SA" w:bidi="en-US"/>
    </w:rPr>
  </w:style>
  <w:style w:type="character" w:customStyle="1" w:styleId="TekstpodstawowyZnak">
    <w:name w:val="Tekst podstawowy Znak"/>
    <w:basedOn w:val="Domylnaczcionkaakapitu"/>
    <w:link w:val="Tekstpodstawowy"/>
    <w:rsid w:val="00DC2825"/>
    <w:rPr>
      <w:rFonts w:ascii="Times New Roman" w:eastAsia="Times New Roman" w:hAnsi="Times New Roman" w:cs="Times New Roman"/>
      <w:sz w:val="20"/>
      <w:szCs w:val="20"/>
      <w:lang w:val="en-US" w:eastAsia="ar-SA" w:bidi="en-US"/>
    </w:rPr>
  </w:style>
  <w:style w:type="paragraph" w:customStyle="1" w:styleId="WW-Tretekstu">
    <w:name w:val="WW-Treść tekstu"/>
    <w:basedOn w:val="WW-Domylnie"/>
    <w:rsid w:val="00DC2825"/>
    <w:pPr>
      <w:spacing w:after="120" w:line="360" w:lineRule="auto"/>
    </w:pPr>
    <w:rPr>
      <w:rFonts w:ascii="Arial" w:hAnsi="Arial"/>
      <w:sz w:val="26"/>
      <w:szCs w:val="26"/>
    </w:rPr>
  </w:style>
  <w:style w:type="paragraph" w:customStyle="1" w:styleId="WW-Tekstpodstawowy2">
    <w:name w:val="WW-Tekst podstawowy 2"/>
    <w:basedOn w:val="WW-Domylnie"/>
    <w:rsid w:val="00DC2825"/>
    <w:pPr>
      <w:spacing w:line="360" w:lineRule="auto"/>
      <w:jc w:val="center"/>
    </w:pPr>
    <w:rPr>
      <w:rFonts w:ascii="Arial" w:hAnsi="Arial"/>
      <w:b/>
      <w:bCs/>
      <w:sz w:val="36"/>
      <w:szCs w:val="36"/>
    </w:rPr>
  </w:style>
  <w:style w:type="character" w:styleId="Numerstrony">
    <w:name w:val="page number"/>
    <w:basedOn w:val="Domylnaczcionkaakapitu"/>
    <w:rsid w:val="00DC2825"/>
  </w:style>
  <w:style w:type="paragraph" w:styleId="Tekstpodstawowywcity">
    <w:name w:val="Body Text Indent"/>
    <w:basedOn w:val="Tekstpodstawowy"/>
    <w:link w:val="TekstpodstawowywcityZnak"/>
    <w:rsid w:val="00DC2825"/>
    <w:pPr>
      <w:ind w:left="283"/>
    </w:pPr>
  </w:style>
  <w:style w:type="character" w:customStyle="1" w:styleId="TekstpodstawowywcityZnak">
    <w:name w:val="Tekst podstawowy wcięty Znak"/>
    <w:basedOn w:val="Domylnaczcionkaakapitu"/>
    <w:link w:val="Tekstpodstawowywcity"/>
    <w:rsid w:val="00DC2825"/>
    <w:rPr>
      <w:rFonts w:ascii="Times New Roman" w:eastAsia="Times New Roman" w:hAnsi="Times New Roman" w:cs="Times New Roman"/>
      <w:sz w:val="20"/>
      <w:szCs w:val="20"/>
      <w:lang w:val="en-US" w:eastAsia="ar-SA" w:bidi="en-US"/>
    </w:rPr>
  </w:style>
  <w:style w:type="paragraph" w:customStyle="1" w:styleId="tytuzp">
    <w:name w:val="tytuł zp"/>
    <w:basedOn w:val="WW-Domylnie"/>
    <w:rsid w:val="00DC2825"/>
    <w:rPr>
      <w:rFonts w:ascii="Arial" w:hAnsi="Arial"/>
      <w:b/>
      <w:bCs/>
      <w:sz w:val="28"/>
      <w:szCs w:val="28"/>
    </w:rPr>
  </w:style>
  <w:style w:type="paragraph" w:customStyle="1" w:styleId="kasia">
    <w:name w:val="kasia"/>
    <w:basedOn w:val="Normalny"/>
    <w:rsid w:val="00DC2825"/>
    <w:pPr>
      <w:widowControl w:val="0"/>
      <w:pBdr>
        <w:top w:val="none" w:sz="4" w:space="0" w:color="000000"/>
        <w:left w:val="none" w:sz="4" w:space="0" w:color="000000"/>
        <w:bottom w:val="none" w:sz="4" w:space="0" w:color="000000"/>
        <w:right w:val="none" w:sz="4" w:space="0" w:color="000000"/>
        <w:between w:val="none" w:sz="4" w:space="0" w:color="000000"/>
      </w:pBdr>
      <w:spacing w:before="60" w:after="60" w:line="360" w:lineRule="auto"/>
      <w:jc w:val="both"/>
    </w:pPr>
    <w:rPr>
      <w:rFonts w:ascii="Arial" w:eastAsia="Times New Roman" w:hAnsi="Arial" w:cs="Times New Roman"/>
      <w:sz w:val="20"/>
      <w:szCs w:val="20"/>
      <w:lang w:bidi="en-US"/>
    </w:rPr>
  </w:style>
  <w:style w:type="paragraph" w:styleId="Listapunktowana">
    <w:name w:val="List Bullet"/>
    <w:basedOn w:val="Normalny"/>
    <w:link w:val="ListapunktowanaZnak"/>
    <w:rsid w:val="00DC2825"/>
    <w:pPr>
      <w:widowControl w:val="0"/>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eastAsia="ar-SA" w:bidi="en-US"/>
    </w:rPr>
  </w:style>
  <w:style w:type="character" w:customStyle="1" w:styleId="ListapunktowanaZnak">
    <w:name w:val="Lista punktowana Znak"/>
    <w:link w:val="Listapunktowana"/>
    <w:rsid w:val="00DC2825"/>
    <w:rPr>
      <w:rFonts w:ascii="Times New Roman" w:eastAsia="Times New Roman" w:hAnsi="Times New Roman" w:cs="Times New Roman"/>
      <w:sz w:val="20"/>
      <w:lang w:val="en-US" w:eastAsia="ar-SA" w:bidi="en-US"/>
    </w:rPr>
  </w:style>
  <w:style w:type="paragraph" w:styleId="Tekstpodstawowywcity2">
    <w:name w:val="Body Text Indent 2"/>
    <w:basedOn w:val="Normalny"/>
    <w:link w:val="Tekstpodstawowywcity2Znak"/>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rFonts w:ascii="Times New Roman" w:eastAsia="Times New Roman" w:hAnsi="Times New Roman" w:cs="Times New Roman"/>
      <w:sz w:val="20"/>
      <w:szCs w:val="20"/>
      <w:lang w:eastAsia="ar-SA" w:bidi="en-US"/>
    </w:rPr>
  </w:style>
  <w:style w:type="character" w:customStyle="1" w:styleId="Tekstpodstawowywcity2Znak">
    <w:name w:val="Tekst podstawowy wcięty 2 Znak"/>
    <w:basedOn w:val="Domylnaczcionkaakapitu"/>
    <w:link w:val="Tekstpodstawowywcity2"/>
    <w:rsid w:val="00DC2825"/>
    <w:rPr>
      <w:rFonts w:ascii="Times New Roman" w:eastAsia="Times New Roman" w:hAnsi="Times New Roman" w:cs="Times New Roman"/>
      <w:sz w:val="20"/>
      <w:szCs w:val="20"/>
      <w:lang w:eastAsia="ar-SA" w:bidi="en-US"/>
    </w:rPr>
  </w:style>
  <w:style w:type="paragraph" w:customStyle="1" w:styleId="Domylnytekst">
    <w:name w:val="Domyœlny tekst"/>
    <w:basedOn w:val="Normalny"/>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customStyle="1" w:styleId="Standardowy1">
    <w:name w:val="Standardowy1"/>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val="en-US" w:eastAsia="pl-PL"/>
    </w:rPr>
  </w:style>
  <w:style w:type="character" w:styleId="Odwoaniedokomentarza">
    <w:name w:val="annotation reference"/>
    <w:uiPriority w:val="99"/>
    <w:semiHidden/>
    <w:rsid w:val="00DC2825"/>
    <w:rPr>
      <w:sz w:val="16"/>
      <w:szCs w:val="16"/>
    </w:rPr>
  </w:style>
  <w:style w:type="paragraph" w:styleId="Tekstkomentarza">
    <w:name w:val="annotation text"/>
    <w:basedOn w:val="Normalny"/>
    <w:link w:val="TekstkomentarzaZnak"/>
    <w:semiHidden/>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bidi="en-US"/>
    </w:rPr>
  </w:style>
  <w:style w:type="character" w:customStyle="1" w:styleId="TekstkomentarzaZnak">
    <w:name w:val="Tekst komentarza Znak"/>
    <w:basedOn w:val="Domylnaczcionkaakapitu"/>
    <w:link w:val="Tekstkomentarza"/>
    <w:semiHidden/>
    <w:rsid w:val="00DC2825"/>
    <w:rPr>
      <w:rFonts w:ascii="Times New Roman" w:eastAsia="Times New Roman" w:hAnsi="Times New Roman" w:cs="Times New Roman"/>
      <w:sz w:val="20"/>
      <w:szCs w:val="20"/>
      <w:lang w:bidi="en-US"/>
    </w:rPr>
  </w:style>
  <w:style w:type="paragraph" w:styleId="Tematkomentarza">
    <w:name w:val="annotation subject"/>
    <w:basedOn w:val="Tekstkomentarza"/>
    <w:next w:val="Tekstkomentarza"/>
    <w:link w:val="TematkomentarzaZnak"/>
    <w:semiHidden/>
    <w:rsid w:val="00DC2825"/>
    <w:rPr>
      <w:b/>
      <w:bCs/>
    </w:rPr>
  </w:style>
  <w:style w:type="character" w:customStyle="1" w:styleId="TematkomentarzaZnak">
    <w:name w:val="Temat komentarza Znak"/>
    <w:basedOn w:val="TekstkomentarzaZnak"/>
    <w:link w:val="Tematkomentarza"/>
    <w:semiHidden/>
    <w:rsid w:val="00DC2825"/>
    <w:rPr>
      <w:rFonts w:ascii="Times New Roman" w:eastAsia="Times New Roman" w:hAnsi="Times New Roman" w:cs="Times New Roman"/>
      <w:b/>
      <w:bCs/>
      <w:sz w:val="20"/>
      <w:szCs w:val="20"/>
      <w:lang w:bidi="en-US"/>
    </w:rPr>
  </w:style>
  <w:style w:type="paragraph" w:styleId="Tekstdymka">
    <w:name w:val="Balloon Text"/>
    <w:basedOn w:val="Normalny"/>
    <w:link w:val="TekstdymkaZnak"/>
    <w:semiHidden/>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16"/>
      <w:szCs w:val="16"/>
      <w:lang w:bidi="en-US"/>
    </w:rPr>
  </w:style>
  <w:style w:type="character" w:customStyle="1" w:styleId="TekstdymkaZnak">
    <w:name w:val="Tekst dymka Znak"/>
    <w:basedOn w:val="Domylnaczcionkaakapitu"/>
    <w:link w:val="Tekstdymka"/>
    <w:semiHidden/>
    <w:rsid w:val="00DC2825"/>
    <w:rPr>
      <w:rFonts w:ascii="Tahoma" w:eastAsia="Times New Roman" w:hAnsi="Tahoma" w:cs="Times New Roman"/>
      <w:sz w:val="16"/>
      <w:szCs w:val="16"/>
      <w:lang w:bidi="en-US"/>
    </w:rPr>
  </w:style>
  <w:style w:type="paragraph" w:styleId="Tekstpodstawowy2">
    <w:name w:val="Body Text 2"/>
    <w:basedOn w:val="Normalny"/>
    <w:link w:val="Tekstpodstawowy2Znak"/>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12"/>
      <w:lang w:bidi="en-US"/>
    </w:rPr>
  </w:style>
  <w:style w:type="character" w:customStyle="1" w:styleId="Tekstpodstawowy2Znak">
    <w:name w:val="Tekst podstawowy 2 Znak"/>
    <w:basedOn w:val="Domylnaczcionkaakapitu"/>
    <w:link w:val="Tekstpodstawowy2"/>
    <w:rsid w:val="00DC2825"/>
    <w:rPr>
      <w:rFonts w:ascii="Times New Roman" w:eastAsia="Times New Roman" w:hAnsi="Times New Roman" w:cs="Times New Roman"/>
      <w:sz w:val="12"/>
      <w:lang w:bidi="en-US"/>
    </w:rPr>
  </w:style>
  <w:style w:type="paragraph" w:styleId="Tekstpodstawowy3">
    <w:name w:val="Body Text 3"/>
    <w:basedOn w:val="Normalny"/>
    <w:link w:val="Tekstpodstawowy3Znak"/>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customStyle="1" w:styleId="Tekstpodstawowy3Znak">
    <w:name w:val="Tekst podstawowy 3 Znak"/>
    <w:basedOn w:val="Domylnaczcionkaakapitu"/>
    <w:link w:val="Tekstpodstawowy3"/>
    <w:rsid w:val="00DC2825"/>
    <w:rPr>
      <w:rFonts w:ascii="Times New Roman" w:eastAsia="Times New Roman" w:hAnsi="Times New Roman" w:cs="Times New Roman"/>
      <w:sz w:val="20"/>
      <w:lang w:bidi="en-US"/>
    </w:rPr>
  </w:style>
  <w:style w:type="paragraph" w:styleId="NormalnyWeb">
    <w:name w:val="Normal (Web)"/>
    <w:basedOn w:val="Normalny"/>
    <w:uiPriority w:val="99"/>
    <w:rsid w:val="00DC282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0"/>
      <w:lang w:bidi="en-US"/>
    </w:rPr>
  </w:style>
  <w:style w:type="character" w:styleId="Pogrubienie">
    <w:name w:val="Strong"/>
    <w:rsid w:val="00DC2825"/>
    <w:rPr>
      <w:b/>
      <w:bCs/>
    </w:rPr>
  </w:style>
  <w:style w:type="paragraph" w:customStyle="1" w:styleId="Default">
    <w:name w:val="Default"/>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color w:val="000000"/>
      <w:sz w:val="24"/>
      <w:szCs w:val="24"/>
      <w:lang w:eastAsia="pl-PL"/>
    </w:rPr>
  </w:style>
  <w:style w:type="paragraph" w:customStyle="1" w:styleId="Nag3wek3">
    <w:name w:val="Nag3ówek 3"/>
    <w:basedOn w:val="Default"/>
    <w:next w:val="Default"/>
    <w:rsid w:val="00DC2825"/>
    <w:pPr>
      <w:spacing w:before="240" w:after="60"/>
    </w:pPr>
  </w:style>
  <w:style w:type="paragraph" w:customStyle="1" w:styleId="Nag3wek4">
    <w:name w:val="Nag3ówek 4"/>
    <w:basedOn w:val="Default"/>
    <w:next w:val="Default"/>
    <w:rsid w:val="00DC2825"/>
    <w:pPr>
      <w:spacing w:before="240" w:after="60"/>
    </w:pPr>
  </w:style>
  <w:style w:type="paragraph" w:styleId="Tekstpodstawowywcity3">
    <w:name w:val="Body Text Indent 3"/>
    <w:basedOn w:val="Normalny"/>
    <w:link w:val="Tekstpodstawowywcity3Znak"/>
    <w:rsid w:val="00DC2825"/>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bidi="en-US"/>
    </w:rPr>
  </w:style>
  <w:style w:type="character" w:customStyle="1" w:styleId="Tekstpodstawowywcity3Znak">
    <w:name w:val="Tekst podstawowy wcięty 3 Znak"/>
    <w:basedOn w:val="Domylnaczcionkaakapitu"/>
    <w:link w:val="Tekstpodstawowywcity3"/>
    <w:rsid w:val="00DC2825"/>
    <w:rPr>
      <w:rFonts w:ascii="Times New Roman" w:eastAsia="Times New Roman" w:hAnsi="Times New Roman" w:cs="Times New Roman"/>
      <w:sz w:val="16"/>
      <w:szCs w:val="16"/>
      <w:lang w:bidi="en-US"/>
    </w:rPr>
  </w:style>
  <w:style w:type="paragraph" w:customStyle="1" w:styleId="1">
    <w:name w:val="1"/>
    <w:basedOn w:val="Normalny"/>
    <w:next w:val="Nagwek"/>
    <w:rsid w:val="00DC2825"/>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szCs w:val="20"/>
      <w:lang w:bidi="en-US"/>
    </w:rPr>
  </w:style>
  <w:style w:type="paragraph" w:customStyle="1" w:styleId="StandardowyStandardowy1">
    <w:name w:val="Standardowy.Standardowy1"/>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pl-PL"/>
    </w:r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imes New Roman" w:eastAsia="Times New Roman" w:hAnsi="Times New Roman" w:cs="Times New Roman"/>
      <w:sz w:val="20"/>
      <w:lang w:bidi="en-US"/>
    </w:rPr>
  </w:style>
  <w:style w:type="paragraph" w:styleId="Tekstprzypisukocowego">
    <w:name w:val="endnote text"/>
    <w:basedOn w:val="Normalny"/>
    <w:link w:val="TekstprzypisukocowegoZnak"/>
    <w:semiHidden/>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bidi="en-US"/>
    </w:rPr>
  </w:style>
  <w:style w:type="character" w:customStyle="1" w:styleId="TekstprzypisukocowegoZnak">
    <w:name w:val="Tekst przypisu końcowego Znak"/>
    <w:basedOn w:val="Domylnaczcionkaakapitu"/>
    <w:link w:val="Tekstprzypisukocowego"/>
    <w:semiHidden/>
    <w:rsid w:val="00DC2825"/>
    <w:rPr>
      <w:rFonts w:ascii="Times New Roman" w:eastAsia="Times New Roman" w:hAnsi="Times New Roman" w:cs="Times New Roman"/>
      <w:sz w:val="20"/>
      <w:szCs w:val="20"/>
      <w:lang w:bidi="en-US"/>
    </w:rPr>
  </w:style>
  <w:style w:type="character" w:styleId="Odwoanieprzypisukocowego">
    <w:name w:val="endnote reference"/>
    <w:semiHidden/>
    <w:rsid w:val="00DC2825"/>
    <w:rPr>
      <w:vertAlign w:val="superscript"/>
    </w:rPr>
  </w:style>
  <w:style w:type="character" w:customStyle="1" w:styleId="WW8Num3z0">
    <w:name w:val="WW8Num3z0"/>
    <w:rsid w:val="00DC2825"/>
    <w:rPr>
      <w:rFonts w:ascii="Symbol" w:hAnsi="Symbol"/>
    </w:rPr>
  </w:style>
  <w:style w:type="paragraph" w:customStyle="1" w:styleId="Nagwek10">
    <w:name w:val="Nagłówek1"/>
    <w:basedOn w:val="Normalny"/>
    <w:next w:val="Tekstpodstawowy"/>
    <w:rsid w:val="00DC2825"/>
    <w:pPr>
      <w:keepNext/>
      <w:pBdr>
        <w:top w:val="none" w:sz="4" w:space="0" w:color="000000"/>
        <w:left w:val="none" w:sz="4" w:space="0" w:color="000000"/>
        <w:bottom w:val="none" w:sz="4" w:space="0" w:color="000000"/>
        <w:right w:val="none" w:sz="4" w:space="0" w:color="000000"/>
        <w:between w:val="none" w:sz="4" w:space="0" w:color="000000"/>
      </w:pBdr>
      <w:spacing w:before="240" w:after="120" w:line="240" w:lineRule="auto"/>
    </w:pPr>
    <w:rPr>
      <w:rFonts w:ascii="Arial" w:eastAsia="Tahoma" w:hAnsi="Arial" w:cs="Times New Roman"/>
      <w:sz w:val="28"/>
      <w:szCs w:val="28"/>
      <w:lang w:eastAsia="ar-SA" w:bidi="en-US"/>
    </w:rPr>
  </w:style>
  <w:style w:type="paragraph" w:customStyle="1" w:styleId="Styl">
    <w:name w:val="Styl"/>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4"/>
      <w:szCs w:val="24"/>
      <w:lang w:eastAsia="pl-PL"/>
    </w:rPr>
  </w:style>
  <w:style w:type="paragraph" w:customStyle="1" w:styleId="western">
    <w:name w:val="western"/>
    <w:basedOn w:val="Normalny"/>
    <w:rsid w:val="00DC2825"/>
    <w:pPr>
      <w:pBdr>
        <w:top w:val="none" w:sz="4" w:space="0" w:color="000000"/>
        <w:left w:val="none" w:sz="4" w:space="0" w:color="000000"/>
        <w:bottom w:val="none" w:sz="4" w:space="0" w:color="000000"/>
        <w:right w:val="none" w:sz="4" w:space="0" w:color="000000"/>
        <w:between w:val="none" w:sz="4" w:space="0" w:color="000000"/>
      </w:pBdr>
      <w:spacing w:before="100" w:after="119" w:line="240" w:lineRule="auto"/>
    </w:pPr>
    <w:rPr>
      <w:rFonts w:ascii="Thorndale" w:eastAsia="Times New Roman" w:hAnsi="Thorndale" w:cs="Times New Roman"/>
      <w:sz w:val="20"/>
      <w:szCs w:val="20"/>
      <w:lang w:bidi="en-US"/>
    </w:rPr>
  </w:style>
  <w:style w:type="paragraph" w:customStyle="1" w:styleId="a">
    <w:name w:val="a"/>
    <w:basedOn w:val="Normalny"/>
    <w:rsid w:val="00DC282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Arial Unicode MS" w:eastAsia="Arial Unicode MS" w:hAnsi="Arial Unicode MS" w:cs="Times New Roman"/>
      <w:sz w:val="20"/>
      <w:lang w:bidi="en-US"/>
    </w:rPr>
  </w:style>
  <w:style w:type="paragraph" w:customStyle="1" w:styleId="Standard">
    <w:name w:val="Standard"/>
    <w:rsid w:val="00DC282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Times New Roman"/>
      <w:sz w:val="24"/>
      <w:szCs w:val="24"/>
      <w:lang w:eastAsia="zh-CN" w:bidi="hi-IN"/>
    </w:rPr>
  </w:style>
  <w:style w:type="paragraph" w:customStyle="1" w:styleId="WW-Tekstpodstawowywcity3">
    <w:name w:val="WW-Tekst podstawowy wcięty 3"/>
    <w:basedOn w:val="Normalny"/>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14"/>
    </w:pPr>
    <w:rPr>
      <w:rFonts w:ascii="Times New Roman" w:eastAsia="Times New Roman" w:hAnsi="Times New Roman" w:cs="Times New Roman"/>
      <w:sz w:val="28"/>
      <w:szCs w:val="20"/>
      <w:lang w:bidi="en-US"/>
    </w:rPr>
  </w:style>
  <w:style w:type="character" w:customStyle="1" w:styleId="Wzmianka">
    <w:name w:val="Wzmianka"/>
    <w:semiHidden/>
    <w:rsid w:val="00DC2825"/>
    <w:rPr>
      <w:color w:val="2B579A"/>
      <w:shd w:val="clear" w:color="auto" w:fill="E6E6E6"/>
    </w:rPr>
  </w:style>
  <w:style w:type="paragraph" w:customStyle="1" w:styleId="Tekstpodstawowy21">
    <w:name w:val="Tekst podstawowy 21"/>
    <w:basedOn w:val="Normalny"/>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Times New Roman"/>
      <w:szCs w:val="20"/>
      <w:lang w:bidi="en-US"/>
    </w:rPr>
  </w:style>
  <w:style w:type="paragraph" w:customStyle="1" w:styleId="Tekstpodstawowy211">
    <w:name w:val="Tekst podstawowy 211"/>
    <w:basedOn w:val="Normalny"/>
    <w:rsid w:val="00DC282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Times New Roman"/>
      <w:szCs w:val="20"/>
      <w:lang w:bidi="en-US"/>
    </w:rPr>
  </w:style>
  <w:style w:type="character" w:customStyle="1" w:styleId="has-pretty-child">
    <w:name w:val="has-pretty-child"/>
    <w:rsid w:val="00DC2825"/>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DC2825"/>
    <w:rPr>
      <w:rFonts w:ascii="Times New Roman" w:eastAsia="Times New Roman" w:hAnsi="Times New Roman" w:cs="Times New Roman"/>
      <w:sz w:val="20"/>
      <w:lang w:bidi="en-US"/>
    </w:rPr>
  </w:style>
  <w:style w:type="numbering" w:customStyle="1" w:styleId="WW8Num851">
    <w:name w:val="WW8Num851"/>
    <w:basedOn w:val="Bezlisty"/>
    <w:rsid w:val="00DC2825"/>
  </w:style>
  <w:style w:type="numbering" w:customStyle="1" w:styleId="WW8Num891">
    <w:name w:val="WW8Num891"/>
    <w:basedOn w:val="Bezlisty"/>
    <w:rsid w:val="00DC2825"/>
  </w:style>
  <w:style w:type="numbering" w:customStyle="1" w:styleId="WW8Num611">
    <w:name w:val="WW8Num611"/>
    <w:basedOn w:val="Bezlisty"/>
    <w:rsid w:val="00DC2825"/>
  </w:style>
  <w:style w:type="numbering" w:customStyle="1" w:styleId="WW8Num6111">
    <w:name w:val="WW8Num6111"/>
    <w:basedOn w:val="Bezlisty"/>
    <w:rsid w:val="00DC2825"/>
  </w:style>
  <w:style w:type="numbering" w:customStyle="1" w:styleId="Bezlisty1">
    <w:name w:val="Bez listy1"/>
    <w:next w:val="Bezlisty"/>
    <w:uiPriority w:val="99"/>
    <w:semiHidden/>
    <w:unhideWhenUsed/>
    <w:rsid w:val="00DC2825"/>
  </w:style>
  <w:style w:type="paragraph" w:customStyle="1" w:styleId="docdata">
    <w:name w:val="docdata"/>
    <w:aliases w:val="docy,v5,1863110,baiaagaaboqcaaaddnmyaaw6txwaaaaaaaaaaaaaaaaaaaaaaaaaaaaaaaaaaaaaaaaaaaaaaaaaaaaaaaaaaaaaaaaaaaaaaaaaaaaaaaaaaaaaaaaaaaaaaaaaaaaaaaaaaaaaaaaaaaaaaaaaaaaaaaaaaaaaaaaaaaaaaaaaaaaaaaaaaaaaaaaaaaaaaaaaaaaaaaaaaaaaaaaaaaaaaaaaaaaaaaaaa"/>
    <w:basedOn w:val="Normalny"/>
    <w:rsid w:val="00DC2825"/>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511">
    <w:name w:val="WW8Num8511"/>
    <w:basedOn w:val="Bezlisty"/>
    <w:rsid w:val="00DC2825"/>
    <w:pPr>
      <w:numPr>
        <w:numId w:val="84"/>
      </w:numPr>
    </w:pPr>
  </w:style>
  <w:style w:type="numbering" w:customStyle="1" w:styleId="WW8Num6112">
    <w:name w:val="WW8Num6112"/>
    <w:basedOn w:val="Bezlisty"/>
    <w:rsid w:val="00DC2825"/>
  </w:style>
  <w:style w:type="character" w:customStyle="1" w:styleId="Wzmianka1">
    <w:name w:val="Wzmianka1"/>
    <w:semiHidden/>
    <w:rsid w:val="00DC2825"/>
    <w:rPr>
      <w:color w:val="2B579A"/>
      <w:shd w:val="clear" w:color="auto" w:fill="E6E6E6"/>
    </w:rPr>
  </w:style>
  <w:style w:type="numbering" w:customStyle="1" w:styleId="WW8Num61111">
    <w:name w:val="WW8Num61111"/>
    <w:basedOn w:val="Bezlisty"/>
    <w:rsid w:val="00DC2825"/>
    <w:pPr>
      <w:numPr>
        <w:numId w:val="3"/>
      </w:numPr>
    </w:pPr>
  </w:style>
  <w:style w:type="numbering" w:customStyle="1" w:styleId="WW8Num85111">
    <w:name w:val="WW8Num85111"/>
    <w:basedOn w:val="Bezlisty"/>
    <w:rsid w:val="00DC2825"/>
    <w:pPr>
      <w:numPr>
        <w:numId w:val="98"/>
      </w:numPr>
    </w:pPr>
  </w:style>
  <w:style w:type="character" w:customStyle="1" w:styleId="Teksttreci4Bezpogrubienia10">
    <w:name w:val="Tekst treści (4) + Bez pogrubienia10"/>
    <w:basedOn w:val="Domylnaczcionkaakapitu"/>
    <w:uiPriority w:val="99"/>
    <w:rsid w:val="00DC2825"/>
    <w:rPr>
      <w:rFonts w:ascii="Times New Roman" w:hAnsi="Times New Roman" w:cs="Times New Roman"/>
      <w:i/>
      <w:iCs/>
      <w:spacing w:val="0"/>
      <w:sz w:val="24"/>
      <w:szCs w:val="24"/>
    </w:rPr>
  </w:style>
  <w:style w:type="character" w:customStyle="1" w:styleId="Teksttreci4">
    <w:name w:val="Tekst treści (4)_"/>
    <w:basedOn w:val="Domylnaczcionkaakapitu"/>
    <w:link w:val="Teksttreci40"/>
    <w:uiPriority w:val="99"/>
    <w:rsid w:val="00DC2825"/>
    <w:rPr>
      <w:b/>
      <w:bCs/>
      <w:i/>
      <w:iCs/>
      <w:sz w:val="24"/>
      <w:szCs w:val="24"/>
      <w:shd w:val="clear" w:color="auto" w:fill="FFFFFF"/>
    </w:rPr>
  </w:style>
  <w:style w:type="paragraph" w:customStyle="1" w:styleId="Teksttreci40">
    <w:name w:val="Tekst treści (4)"/>
    <w:basedOn w:val="Normalny"/>
    <w:link w:val="Teksttreci4"/>
    <w:uiPriority w:val="99"/>
    <w:rsid w:val="00DC2825"/>
    <w:pPr>
      <w:shd w:val="clear" w:color="auto" w:fill="FFFFFF"/>
      <w:spacing w:before="540" w:after="0" w:line="293" w:lineRule="exact"/>
    </w:pPr>
    <w:rPr>
      <w:b/>
      <w:bCs/>
      <w:i/>
      <w:iCs/>
      <w:sz w:val="24"/>
      <w:szCs w:val="24"/>
    </w:rPr>
  </w:style>
  <w:style w:type="character" w:customStyle="1" w:styleId="Teksttreci4Bezpogrubienia7">
    <w:name w:val="Tekst treści (4) + Bez pogrubienia7"/>
    <w:basedOn w:val="Teksttreci4"/>
    <w:uiPriority w:val="99"/>
    <w:rsid w:val="00DC2825"/>
    <w:rPr>
      <w:rFonts w:ascii="Times New Roman" w:hAnsi="Times New Roman" w:cs="Times New Roman"/>
      <w:b w:val="0"/>
      <w:bCs w:val="0"/>
      <w:i/>
      <w:iCs/>
      <w:spacing w:val="0"/>
      <w:sz w:val="24"/>
      <w:szCs w:val="24"/>
      <w:shd w:val="clear" w:color="auto" w:fill="FFFFFF"/>
    </w:rPr>
  </w:style>
  <w:style w:type="character" w:customStyle="1" w:styleId="Teksttreci4Bezpogrubienia6">
    <w:name w:val="Tekst treści (4) + Bez pogrubienia6"/>
    <w:basedOn w:val="Teksttreci4"/>
    <w:uiPriority w:val="99"/>
    <w:rsid w:val="00DC2825"/>
    <w:rPr>
      <w:rFonts w:ascii="Times New Roman" w:hAnsi="Times New Roman" w:cs="Times New Roman"/>
      <w:b w:val="0"/>
      <w:bCs w:val="0"/>
      <w:i/>
      <w:iCs/>
      <w:spacing w:val="0"/>
      <w:sz w:val="24"/>
      <w:szCs w:val="24"/>
      <w:shd w:val="clear" w:color="auto" w:fill="FFFFFF"/>
    </w:rPr>
  </w:style>
  <w:style w:type="character" w:customStyle="1" w:styleId="Teksttreci4Bezpogrubienia5">
    <w:name w:val="Tekst treści (4) + Bez pogrubienia5"/>
    <w:basedOn w:val="Teksttreci4"/>
    <w:uiPriority w:val="99"/>
    <w:rsid w:val="00DC2825"/>
    <w:rPr>
      <w:rFonts w:ascii="Times New Roman" w:hAnsi="Times New Roman" w:cs="Times New Roman"/>
      <w:b w:val="0"/>
      <w:bCs w:val="0"/>
      <w:i/>
      <w:iCs/>
      <w:spacing w:val="0"/>
      <w:sz w:val="24"/>
      <w:szCs w:val="24"/>
      <w:shd w:val="clear" w:color="auto" w:fill="FFFFFF"/>
    </w:rPr>
  </w:style>
  <w:style w:type="character" w:customStyle="1" w:styleId="Teksttreci4Bezpogrubienia4">
    <w:name w:val="Tekst treści (4) + Bez pogrubienia4"/>
    <w:basedOn w:val="Teksttreci4"/>
    <w:uiPriority w:val="99"/>
    <w:rsid w:val="00DC2825"/>
    <w:rPr>
      <w:rFonts w:ascii="Times New Roman" w:hAnsi="Times New Roman" w:cs="Times New Roman"/>
      <w:b w:val="0"/>
      <w:bCs w:val="0"/>
      <w:i/>
      <w:iCs/>
      <w:spacing w:val="0"/>
      <w:sz w:val="24"/>
      <w:szCs w:val="24"/>
      <w:shd w:val="clear" w:color="auto" w:fill="FFFFFF"/>
    </w:rPr>
  </w:style>
  <w:style w:type="character" w:customStyle="1" w:styleId="Teksttreci4Bezpogrubienia3">
    <w:name w:val="Tekst treści (4) + Bez pogrubienia3"/>
    <w:basedOn w:val="Teksttreci4"/>
    <w:uiPriority w:val="99"/>
    <w:rsid w:val="00DC2825"/>
    <w:rPr>
      <w:rFonts w:ascii="Times New Roman" w:hAnsi="Times New Roman" w:cs="Times New Roman"/>
      <w:b/>
      <w:bCs/>
      <w:i/>
      <w:iCs/>
      <w:spacing w:val="0"/>
      <w:sz w:val="24"/>
      <w:szCs w:val="24"/>
      <w:shd w:val="clear" w:color="auto" w:fill="FFFFFF"/>
    </w:rPr>
  </w:style>
  <w:style w:type="character" w:customStyle="1" w:styleId="Teksttreci11">
    <w:name w:val="Tekst treści (11)_"/>
    <w:basedOn w:val="Domylnaczcionkaakapitu"/>
    <w:link w:val="Teksttreci110"/>
    <w:uiPriority w:val="99"/>
    <w:rsid w:val="00DC2825"/>
    <w:rPr>
      <w:sz w:val="24"/>
      <w:szCs w:val="24"/>
      <w:shd w:val="clear" w:color="auto" w:fill="FFFFFF"/>
    </w:rPr>
  </w:style>
  <w:style w:type="paragraph" w:customStyle="1" w:styleId="Teksttreci110">
    <w:name w:val="Tekst treści (11)"/>
    <w:basedOn w:val="Normalny"/>
    <w:link w:val="Teksttreci11"/>
    <w:uiPriority w:val="99"/>
    <w:rsid w:val="00DC2825"/>
    <w:pPr>
      <w:shd w:val="clear" w:color="auto" w:fill="FFFFFF"/>
      <w:spacing w:after="0" w:line="154" w:lineRule="exact"/>
    </w:pPr>
    <w:rPr>
      <w:sz w:val="24"/>
      <w:szCs w:val="24"/>
    </w:rPr>
  </w:style>
  <w:style w:type="character" w:customStyle="1" w:styleId="Bodytext5">
    <w:name w:val="Body text (5)_"/>
    <w:basedOn w:val="Domylnaczcionkaakapitu"/>
    <w:link w:val="Bodytext50"/>
    <w:rsid w:val="00DC2825"/>
    <w:rPr>
      <w:sz w:val="24"/>
      <w:szCs w:val="24"/>
      <w:shd w:val="clear" w:color="auto" w:fill="FFFFFF"/>
    </w:rPr>
  </w:style>
  <w:style w:type="paragraph" w:customStyle="1" w:styleId="Bodytext50">
    <w:name w:val="Body text (5)"/>
    <w:basedOn w:val="Normalny"/>
    <w:link w:val="Bodytext5"/>
    <w:rsid w:val="00DC2825"/>
    <w:pPr>
      <w:shd w:val="clear" w:color="auto" w:fill="FFFFFF"/>
      <w:spacing w:before="120" w:after="0" w:line="293" w:lineRule="exact"/>
      <w:ind w:hanging="1900"/>
      <w:jc w:val="both"/>
    </w:pPr>
    <w:rPr>
      <w:sz w:val="24"/>
      <w:szCs w:val="24"/>
    </w:rPr>
  </w:style>
  <w:style w:type="character" w:customStyle="1" w:styleId="Bodytext">
    <w:name w:val="Body text_"/>
    <w:basedOn w:val="Domylnaczcionkaakapitu"/>
    <w:link w:val="Tekstpodstawowy5"/>
    <w:rsid w:val="00DC2825"/>
    <w:rPr>
      <w:sz w:val="24"/>
      <w:szCs w:val="24"/>
      <w:shd w:val="clear" w:color="auto" w:fill="FFFFFF"/>
    </w:rPr>
  </w:style>
  <w:style w:type="paragraph" w:customStyle="1" w:styleId="Tekstpodstawowy5">
    <w:name w:val="Tekst podstawowy5"/>
    <w:basedOn w:val="Normalny"/>
    <w:link w:val="Bodytext"/>
    <w:rsid w:val="00DC2825"/>
    <w:pPr>
      <w:shd w:val="clear" w:color="auto" w:fill="FFFFFF"/>
      <w:spacing w:before="180" w:after="0" w:line="0" w:lineRule="atLeast"/>
      <w:ind w:hanging="660"/>
      <w:jc w:val="center"/>
    </w:pPr>
    <w:rPr>
      <w:sz w:val="24"/>
      <w:szCs w:val="24"/>
    </w:rPr>
  </w:style>
  <w:style w:type="character" w:customStyle="1" w:styleId="Heading5">
    <w:name w:val="Heading #5_"/>
    <w:basedOn w:val="Domylnaczcionkaakapitu"/>
    <w:rsid w:val="00DC2825"/>
    <w:rPr>
      <w:rFonts w:ascii="Times New Roman" w:eastAsia="Times New Roman" w:hAnsi="Times New Roman" w:cs="Times New Roman"/>
      <w:b w:val="0"/>
      <w:bCs w:val="0"/>
      <w:i w:val="0"/>
      <w:iCs w:val="0"/>
      <w:smallCaps w:val="0"/>
      <w:strike w:val="0"/>
      <w:spacing w:val="0"/>
      <w:sz w:val="27"/>
      <w:szCs w:val="27"/>
    </w:rPr>
  </w:style>
  <w:style w:type="character" w:customStyle="1" w:styleId="Heading50">
    <w:name w:val="Heading #5"/>
    <w:basedOn w:val="Heading5"/>
    <w:rsid w:val="00DC282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
    <w:name w:val="Body text + Bold"/>
    <w:basedOn w:val="Bodytext"/>
    <w:rsid w:val="00DC282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75ptBold">
    <w:name w:val="Body text + 7;5 pt;Bold"/>
    <w:basedOn w:val="Bodytext"/>
    <w:rsid w:val="00DC2825"/>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Bodytext575pt">
    <w:name w:val="Body text (5) + 7;5 pt"/>
    <w:basedOn w:val="Bodytext5"/>
    <w:rsid w:val="00DC2825"/>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Bodytext5NotBold">
    <w:name w:val="Body text (5) + Not Bold"/>
    <w:basedOn w:val="Bodytext5"/>
    <w:rsid w:val="00DC282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Headerorfooter">
    <w:name w:val="Header or footer_"/>
    <w:basedOn w:val="Domylnaczcionkaakapitu"/>
    <w:link w:val="Headerorfooter0"/>
    <w:rsid w:val="00DC2825"/>
    <w:rPr>
      <w:szCs w:val="20"/>
      <w:shd w:val="clear" w:color="auto" w:fill="FFFFFF"/>
    </w:rPr>
  </w:style>
  <w:style w:type="character" w:customStyle="1" w:styleId="HeaderorfooterTrebuchetMS115ptBold">
    <w:name w:val="Header or footer + Trebuchet MS;11;5 pt;Bold"/>
    <w:basedOn w:val="Headerorfooter"/>
    <w:rsid w:val="00DC2825"/>
    <w:rPr>
      <w:rFonts w:ascii="Trebuchet MS" w:eastAsia="Trebuchet MS" w:hAnsi="Trebuchet MS" w:cs="Trebuchet MS"/>
      <w:b/>
      <w:bCs/>
      <w:spacing w:val="0"/>
      <w:sz w:val="23"/>
      <w:szCs w:val="23"/>
      <w:shd w:val="clear" w:color="auto" w:fill="FFFFFF"/>
    </w:rPr>
  </w:style>
  <w:style w:type="character" w:customStyle="1" w:styleId="HeaderorfooterImpact35ptSpacing-2pt">
    <w:name w:val="Header or footer + Impact;35 pt;Spacing -2 pt"/>
    <w:basedOn w:val="Headerorfooter"/>
    <w:rsid w:val="00DC2825"/>
    <w:rPr>
      <w:rFonts w:ascii="Impact" w:eastAsia="Impact" w:hAnsi="Impact" w:cs="Impact"/>
      <w:spacing w:val="-50"/>
      <w:w w:val="100"/>
      <w:sz w:val="70"/>
      <w:szCs w:val="70"/>
      <w:shd w:val="clear" w:color="auto" w:fill="FFFFFF"/>
    </w:rPr>
  </w:style>
  <w:style w:type="character" w:customStyle="1" w:styleId="HeaderorfooterTrebuchetMS85ptBold">
    <w:name w:val="Header or footer + Trebuchet MS;8;5 pt;Bold"/>
    <w:basedOn w:val="Headerorfooter"/>
    <w:rsid w:val="00DC2825"/>
    <w:rPr>
      <w:rFonts w:ascii="Trebuchet MS" w:eastAsia="Trebuchet MS" w:hAnsi="Trebuchet MS" w:cs="Trebuchet MS"/>
      <w:b/>
      <w:bCs/>
      <w:spacing w:val="0"/>
      <w:sz w:val="17"/>
      <w:szCs w:val="17"/>
      <w:shd w:val="clear" w:color="auto" w:fill="FFFFFF"/>
    </w:rPr>
  </w:style>
  <w:style w:type="character" w:customStyle="1" w:styleId="HeaderorfooterTrebuchetMS55ptBold">
    <w:name w:val="Header or footer + Trebuchet MS;5;5 pt;Bold"/>
    <w:basedOn w:val="Headerorfooter"/>
    <w:rsid w:val="00DC2825"/>
    <w:rPr>
      <w:rFonts w:ascii="Trebuchet MS" w:eastAsia="Trebuchet MS" w:hAnsi="Trebuchet MS" w:cs="Trebuchet MS"/>
      <w:b/>
      <w:bCs/>
      <w:spacing w:val="0"/>
      <w:sz w:val="11"/>
      <w:szCs w:val="11"/>
      <w:shd w:val="clear" w:color="auto" w:fill="FFFFFF"/>
    </w:rPr>
  </w:style>
  <w:style w:type="character" w:customStyle="1" w:styleId="Bodytext3">
    <w:name w:val="Body text (3)_"/>
    <w:basedOn w:val="Domylnaczcionkaakapitu"/>
    <w:link w:val="Bodytext30"/>
    <w:rsid w:val="00DC2825"/>
    <w:rPr>
      <w:sz w:val="24"/>
      <w:szCs w:val="24"/>
      <w:shd w:val="clear" w:color="auto" w:fill="FFFFFF"/>
    </w:rPr>
  </w:style>
  <w:style w:type="character" w:customStyle="1" w:styleId="Bodytext4">
    <w:name w:val="Body text (4)_"/>
    <w:basedOn w:val="Domylnaczcionkaakapitu"/>
    <w:link w:val="Bodytext40"/>
    <w:rsid w:val="00DC2825"/>
    <w:rPr>
      <w:sz w:val="24"/>
      <w:szCs w:val="24"/>
      <w:shd w:val="clear" w:color="auto" w:fill="FFFFFF"/>
    </w:rPr>
  </w:style>
  <w:style w:type="character" w:customStyle="1" w:styleId="HeaderorfooterTahoma38ptBoldItalic">
    <w:name w:val="Header or footer + Tahoma;38 pt;Bold;Italic"/>
    <w:basedOn w:val="Headerorfooter"/>
    <w:rsid w:val="00DC2825"/>
    <w:rPr>
      <w:rFonts w:ascii="Tahoma" w:eastAsia="Tahoma" w:hAnsi="Tahoma" w:cs="Tahoma"/>
      <w:b/>
      <w:bCs/>
      <w:i/>
      <w:iCs/>
      <w:sz w:val="76"/>
      <w:szCs w:val="76"/>
      <w:shd w:val="clear" w:color="auto" w:fill="FFFFFF"/>
    </w:rPr>
  </w:style>
  <w:style w:type="character" w:customStyle="1" w:styleId="Bodytext6">
    <w:name w:val="Body text (6)_"/>
    <w:basedOn w:val="Domylnaczcionkaakapitu"/>
    <w:link w:val="Bodytext60"/>
    <w:rsid w:val="00DC2825"/>
    <w:rPr>
      <w:rFonts w:ascii="Trebuchet MS" w:eastAsia="Trebuchet MS" w:hAnsi="Trebuchet MS" w:cs="Trebuchet MS"/>
      <w:sz w:val="18"/>
      <w:szCs w:val="18"/>
      <w:shd w:val="clear" w:color="auto" w:fill="FFFFFF"/>
    </w:rPr>
  </w:style>
  <w:style w:type="character" w:customStyle="1" w:styleId="Bodytext7">
    <w:name w:val="Body text (7)_"/>
    <w:basedOn w:val="Domylnaczcionkaakapitu"/>
    <w:link w:val="Bodytext70"/>
    <w:rsid w:val="00DC2825"/>
    <w:rPr>
      <w:rFonts w:ascii="Trebuchet MS" w:eastAsia="Trebuchet MS" w:hAnsi="Trebuchet MS" w:cs="Trebuchet MS"/>
      <w:sz w:val="11"/>
      <w:szCs w:val="11"/>
      <w:shd w:val="clear" w:color="auto" w:fill="FFFFFF"/>
    </w:rPr>
  </w:style>
  <w:style w:type="character" w:customStyle="1" w:styleId="HeaderorfooterTrebuchetMS46ptBoldItalic">
    <w:name w:val="Header or footer + Trebuchet MS;46 pt;Bold;Italic"/>
    <w:basedOn w:val="Headerorfooter"/>
    <w:rsid w:val="00DC2825"/>
    <w:rPr>
      <w:rFonts w:ascii="Trebuchet MS" w:eastAsia="Trebuchet MS" w:hAnsi="Trebuchet MS" w:cs="Trebuchet MS"/>
      <w:b/>
      <w:bCs/>
      <w:i/>
      <w:iCs/>
      <w:sz w:val="92"/>
      <w:szCs w:val="92"/>
      <w:shd w:val="clear" w:color="auto" w:fill="FFFFFF"/>
    </w:rPr>
  </w:style>
  <w:style w:type="character" w:customStyle="1" w:styleId="Bodytext8">
    <w:name w:val="Body text (8)_"/>
    <w:basedOn w:val="Domylnaczcionkaakapitu"/>
    <w:link w:val="Bodytext80"/>
    <w:rsid w:val="00DC2825"/>
    <w:rPr>
      <w:rFonts w:ascii="Trebuchet MS" w:eastAsia="Trebuchet MS" w:hAnsi="Trebuchet MS" w:cs="Trebuchet MS"/>
      <w:sz w:val="16"/>
      <w:szCs w:val="16"/>
      <w:shd w:val="clear" w:color="auto" w:fill="FFFFFF"/>
    </w:rPr>
  </w:style>
  <w:style w:type="character" w:customStyle="1" w:styleId="Heading4">
    <w:name w:val="Heading #4_"/>
    <w:basedOn w:val="Domylnaczcionkaakapitu"/>
    <w:link w:val="Heading40"/>
    <w:rsid w:val="00DC2825"/>
    <w:rPr>
      <w:sz w:val="32"/>
      <w:szCs w:val="32"/>
      <w:shd w:val="clear" w:color="auto" w:fill="FFFFFF"/>
    </w:rPr>
  </w:style>
  <w:style w:type="character" w:customStyle="1" w:styleId="Bodytext13">
    <w:name w:val="Body text (13)_"/>
    <w:basedOn w:val="Domylnaczcionkaakapitu"/>
    <w:link w:val="Bodytext130"/>
    <w:rsid w:val="00DC2825"/>
    <w:rPr>
      <w:rFonts w:ascii="Trebuchet MS" w:eastAsia="Trebuchet MS" w:hAnsi="Trebuchet MS" w:cs="Trebuchet MS"/>
      <w:shd w:val="clear" w:color="auto" w:fill="FFFFFF"/>
    </w:rPr>
  </w:style>
  <w:style w:type="character" w:customStyle="1" w:styleId="Bodytext858ptNotBold">
    <w:name w:val="Body text (8) + 58 pt;Not Bold"/>
    <w:basedOn w:val="Bodytext8"/>
    <w:rsid w:val="00DC2825"/>
    <w:rPr>
      <w:rFonts w:ascii="Trebuchet MS" w:eastAsia="Trebuchet MS" w:hAnsi="Trebuchet MS" w:cs="Trebuchet MS"/>
      <w:b/>
      <w:bCs/>
      <w:sz w:val="116"/>
      <w:szCs w:val="116"/>
      <w:shd w:val="clear" w:color="auto" w:fill="FFFFFF"/>
    </w:rPr>
  </w:style>
  <w:style w:type="character" w:customStyle="1" w:styleId="Tablecaption4">
    <w:name w:val="Table caption (4)_"/>
    <w:basedOn w:val="Domylnaczcionkaakapitu"/>
    <w:link w:val="Tablecaption40"/>
    <w:rsid w:val="00DC2825"/>
    <w:rPr>
      <w:rFonts w:ascii="Trebuchet MS" w:eastAsia="Trebuchet MS" w:hAnsi="Trebuchet MS" w:cs="Trebuchet MS"/>
      <w:sz w:val="18"/>
      <w:szCs w:val="18"/>
      <w:shd w:val="clear" w:color="auto" w:fill="FFFFFF"/>
    </w:rPr>
  </w:style>
  <w:style w:type="character" w:customStyle="1" w:styleId="Bodytext14">
    <w:name w:val="Body text (14)_"/>
    <w:basedOn w:val="Domylnaczcionkaakapitu"/>
    <w:link w:val="Bodytext140"/>
    <w:rsid w:val="00DC2825"/>
    <w:rPr>
      <w:rFonts w:ascii="Tahoma" w:eastAsia="Tahoma" w:hAnsi="Tahoma" w:cs="Tahoma"/>
      <w:sz w:val="77"/>
      <w:szCs w:val="77"/>
      <w:shd w:val="clear" w:color="auto" w:fill="FFFFFF"/>
    </w:rPr>
  </w:style>
  <w:style w:type="character" w:customStyle="1" w:styleId="Heading42">
    <w:name w:val="Heading #4 (2)_"/>
    <w:basedOn w:val="Domylnaczcionkaakapitu"/>
    <w:link w:val="Heading420"/>
    <w:rsid w:val="00DC2825"/>
    <w:rPr>
      <w:rFonts w:ascii="Trebuchet MS" w:eastAsia="Trebuchet MS" w:hAnsi="Trebuchet MS" w:cs="Trebuchet MS"/>
      <w:sz w:val="28"/>
      <w:szCs w:val="28"/>
      <w:shd w:val="clear" w:color="auto" w:fill="FFFFFF"/>
    </w:rPr>
  </w:style>
  <w:style w:type="character" w:customStyle="1" w:styleId="Heading42FranklinGothicMedium195ptNotSmallCaps">
    <w:name w:val="Heading #4 (2) + Franklin Gothic Medium;19;5 pt;Not Small Caps"/>
    <w:basedOn w:val="Heading42"/>
    <w:rsid w:val="00DC2825"/>
    <w:rPr>
      <w:rFonts w:ascii="Franklin Gothic Medium" w:eastAsia="Franklin Gothic Medium" w:hAnsi="Franklin Gothic Medium" w:cs="Franklin Gothic Medium"/>
      <w:smallCaps/>
      <w:sz w:val="39"/>
      <w:szCs w:val="39"/>
      <w:shd w:val="clear" w:color="auto" w:fill="FFFFFF"/>
    </w:rPr>
  </w:style>
  <w:style w:type="character" w:customStyle="1" w:styleId="Tablecaption411pt">
    <w:name w:val="Table caption (4) + 11 pt"/>
    <w:basedOn w:val="Tablecaption4"/>
    <w:rsid w:val="00DC2825"/>
    <w:rPr>
      <w:rFonts w:ascii="Trebuchet MS" w:eastAsia="Trebuchet MS" w:hAnsi="Trebuchet MS" w:cs="Trebuchet MS"/>
      <w:sz w:val="22"/>
      <w:szCs w:val="22"/>
      <w:shd w:val="clear" w:color="auto" w:fill="FFFFFF"/>
    </w:rPr>
  </w:style>
  <w:style w:type="character" w:customStyle="1" w:styleId="Tablecaption">
    <w:name w:val="Table caption_"/>
    <w:basedOn w:val="Domylnaczcionkaakapitu"/>
    <w:link w:val="Tablecaption0"/>
    <w:rsid w:val="00DC2825"/>
    <w:rPr>
      <w:rFonts w:ascii="Trebuchet MS" w:eastAsia="Trebuchet MS" w:hAnsi="Trebuchet MS" w:cs="Trebuchet MS"/>
      <w:sz w:val="11"/>
      <w:szCs w:val="11"/>
      <w:shd w:val="clear" w:color="auto" w:fill="FFFFFF"/>
    </w:rPr>
  </w:style>
  <w:style w:type="character" w:customStyle="1" w:styleId="Tablecaption8pt">
    <w:name w:val="Table caption + 8 pt"/>
    <w:basedOn w:val="Tablecaption"/>
    <w:rsid w:val="00DC2825"/>
    <w:rPr>
      <w:rFonts w:ascii="Trebuchet MS" w:eastAsia="Trebuchet MS" w:hAnsi="Trebuchet MS" w:cs="Trebuchet MS"/>
      <w:sz w:val="16"/>
      <w:szCs w:val="16"/>
      <w:shd w:val="clear" w:color="auto" w:fill="FFFFFF"/>
    </w:rPr>
  </w:style>
  <w:style w:type="character" w:customStyle="1" w:styleId="Tablecaption5">
    <w:name w:val="Table caption (5)_"/>
    <w:basedOn w:val="Domylnaczcionkaakapitu"/>
    <w:link w:val="Tablecaption50"/>
    <w:rsid w:val="00DC2825"/>
    <w:rPr>
      <w:sz w:val="24"/>
      <w:szCs w:val="24"/>
      <w:shd w:val="clear" w:color="auto" w:fill="FFFFFF"/>
    </w:rPr>
  </w:style>
  <w:style w:type="character" w:customStyle="1" w:styleId="Bodytext15">
    <w:name w:val="Body text (15)_"/>
    <w:basedOn w:val="Domylnaczcionkaakapitu"/>
    <w:link w:val="Bodytext150"/>
    <w:rsid w:val="00DC2825"/>
    <w:rPr>
      <w:rFonts w:ascii="Trebuchet MS" w:eastAsia="Trebuchet MS" w:hAnsi="Trebuchet MS" w:cs="Trebuchet MS"/>
      <w:sz w:val="28"/>
      <w:szCs w:val="28"/>
      <w:shd w:val="clear" w:color="auto" w:fill="FFFFFF"/>
    </w:rPr>
  </w:style>
  <w:style w:type="character" w:customStyle="1" w:styleId="Bodytext1558ptNotBoldNotSmallCaps">
    <w:name w:val="Body text (15) + 58 pt;Not Bold;Not Small Caps"/>
    <w:basedOn w:val="Bodytext15"/>
    <w:rsid w:val="00DC2825"/>
    <w:rPr>
      <w:rFonts w:ascii="Trebuchet MS" w:eastAsia="Trebuchet MS" w:hAnsi="Trebuchet MS" w:cs="Trebuchet MS"/>
      <w:b/>
      <w:bCs/>
      <w:smallCaps/>
      <w:sz w:val="116"/>
      <w:szCs w:val="116"/>
      <w:shd w:val="clear" w:color="auto" w:fill="FFFFFF"/>
    </w:rPr>
  </w:style>
  <w:style w:type="character" w:customStyle="1" w:styleId="Bodytext15Spacing-1pt">
    <w:name w:val="Body text (15) + Spacing -1 pt"/>
    <w:basedOn w:val="Bodytext15"/>
    <w:rsid w:val="00DC2825"/>
    <w:rPr>
      <w:rFonts w:ascii="Trebuchet MS" w:eastAsia="Trebuchet MS" w:hAnsi="Trebuchet MS" w:cs="Trebuchet MS"/>
      <w:spacing w:val="-30"/>
      <w:sz w:val="28"/>
      <w:szCs w:val="28"/>
      <w:shd w:val="clear" w:color="auto" w:fill="FFFFFF"/>
    </w:rPr>
  </w:style>
  <w:style w:type="character" w:customStyle="1" w:styleId="Bodytext159ptNotSmallCaps">
    <w:name w:val="Body text (15) + 9 pt;Not Small Caps"/>
    <w:basedOn w:val="Bodytext15"/>
    <w:rsid w:val="00DC2825"/>
    <w:rPr>
      <w:rFonts w:ascii="Trebuchet MS" w:eastAsia="Trebuchet MS" w:hAnsi="Trebuchet MS" w:cs="Trebuchet MS"/>
      <w:smallCaps/>
      <w:sz w:val="18"/>
      <w:szCs w:val="18"/>
      <w:shd w:val="clear" w:color="auto" w:fill="FFFFFF"/>
    </w:rPr>
  </w:style>
  <w:style w:type="character" w:customStyle="1" w:styleId="Bodytext78pt">
    <w:name w:val="Body text (7) + 8 pt"/>
    <w:basedOn w:val="Bodytext7"/>
    <w:rsid w:val="00DC2825"/>
    <w:rPr>
      <w:rFonts w:ascii="Trebuchet MS" w:eastAsia="Trebuchet MS" w:hAnsi="Trebuchet MS" w:cs="Trebuchet MS"/>
      <w:sz w:val="16"/>
      <w:szCs w:val="16"/>
      <w:shd w:val="clear" w:color="auto" w:fill="FFFFFF"/>
    </w:rPr>
  </w:style>
  <w:style w:type="character" w:customStyle="1" w:styleId="Tekstpodstawowy30">
    <w:name w:val="Tekst podstawowy3"/>
    <w:basedOn w:val="Bodytext"/>
    <w:rsid w:val="00DC282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Headerorfooter0">
    <w:name w:val="Header or footer"/>
    <w:basedOn w:val="Normalny"/>
    <w:link w:val="Headerorfooter"/>
    <w:rsid w:val="00DC2825"/>
    <w:pPr>
      <w:shd w:val="clear" w:color="auto" w:fill="FFFFFF"/>
      <w:spacing w:after="0" w:line="240" w:lineRule="auto"/>
    </w:pPr>
    <w:rPr>
      <w:szCs w:val="20"/>
    </w:rPr>
  </w:style>
  <w:style w:type="paragraph" w:customStyle="1" w:styleId="Bodytext30">
    <w:name w:val="Body text (3)"/>
    <w:basedOn w:val="Normalny"/>
    <w:link w:val="Bodytext3"/>
    <w:rsid w:val="00DC2825"/>
    <w:pPr>
      <w:shd w:val="clear" w:color="auto" w:fill="FFFFFF"/>
      <w:spacing w:before="120" w:after="0" w:line="293" w:lineRule="exact"/>
      <w:jc w:val="both"/>
    </w:pPr>
    <w:rPr>
      <w:sz w:val="24"/>
      <w:szCs w:val="24"/>
    </w:rPr>
  </w:style>
  <w:style w:type="paragraph" w:customStyle="1" w:styleId="Bodytext40">
    <w:name w:val="Body text (4)"/>
    <w:basedOn w:val="Normalny"/>
    <w:link w:val="Bodytext4"/>
    <w:rsid w:val="00DC2825"/>
    <w:pPr>
      <w:shd w:val="clear" w:color="auto" w:fill="FFFFFF"/>
      <w:spacing w:after="120" w:line="293" w:lineRule="exact"/>
      <w:jc w:val="both"/>
    </w:pPr>
    <w:rPr>
      <w:sz w:val="24"/>
      <w:szCs w:val="24"/>
    </w:rPr>
  </w:style>
  <w:style w:type="paragraph" w:customStyle="1" w:styleId="Bodytext60">
    <w:name w:val="Body text (6)"/>
    <w:basedOn w:val="Normalny"/>
    <w:link w:val="Bodytext6"/>
    <w:rsid w:val="00DC2825"/>
    <w:pPr>
      <w:shd w:val="clear" w:color="auto" w:fill="FFFFFF"/>
      <w:spacing w:before="720" w:after="0" w:line="0" w:lineRule="atLeast"/>
      <w:jc w:val="both"/>
    </w:pPr>
    <w:rPr>
      <w:rFonts w:ascii="Trebuchet MS" w:eastAsia="Trebuchet MS" w:hAnsi="Trebuchet MS" w:cs="Trebuchet MS"/>
      <w:sz w:val="18"/>
      <w:szCs w:val="18"/>
    </w:rPr>
  </w:style>
  <w:style w:type="paragraph" w:customStyle="1" w:styleId="Bodytext70">
    <w:name w:val="Body text (7)"/>
    <w:basedOn w:val="Normalny"/>
    <w:link w:val="Bodytext7"/>
    <w:rsid w:val="00DC2825"/>
    <w:pPr>
      <w:shd w:val="clear" w:color="auto" w:fill="FFFFFF"/>
      <w:spacing w:after="0" w:line="144" w:lineRule="exact"/>
      <w:ind w:hanging="240"/>
      <w:jc w:val="both"/>
    </w:pPr>
    <w:rPr>
      <w:rFonts w:ascii="Trebuchet MS" w:eastAsia="Trebuchet MS" w:hAnsi="Trebuchet MS" w:cs="Trebuchet MS"/>
      <w:sz w:val="11"/>
      <w:szCs w:val="11"/>
    </w:rPr>
  </w:style>
  <w:style w:type="paragraph" w:customStyle="1" w:styleId="Bodytext80">
    <w:name w:val="Body text (8)"/>
    <w:basedOn w:val="Normalny"/>
    <w:link w:val="Bodytext8"/>
    <w:rsid w:val="00DC2825"/>
    <w:pPr>
      <w:shd w:val="clear" w:color="auto" w:fill="FFFFFF"/>
      <w:spacing w:before="900" w:after="0" w:line="158" w:lineRule="exact"/>
    </w:pPr>
    <w:rPr>
      <w:rFonts w:ascii="Trebuchet MS" w:eastAsia="Trebuchet MS" w:hAnsi="Trebuchet MS" w:cs="Trebuchet MS"/>
      <w:sz w:val="16"/>
      <w:szCs w:val="16"/>
    </w:rPr>
  </w:style>
  <w:style w:type="paragraph" w:customStyle="1" w:styleId="Heading40">
    <w:name w:val="Heading #4"/>
    <w:basedOn w:val="Normalny"/>
    <w:link w:val="Heading4"/>
    <w:rsid w:val="00DC2825"/>
    <w:pPr>
      <w:shd w:val="clear" w:color="auto" w:fill="FFFFFF"/>
      <w:spacing w:before="600" w:after="120" w:line="0" w:lineRule="atLeast"/>
      <w:outlineLvl w:val="3"/>
    </w:pPr>
    <w:rPr>
      <w:sz w:val="32"/>
      <w:szCs w:val="32"/>
    </w:rPr>
  </w:style>
  <w:style w:type="paragraph" w:customStyle="1" w:styleId="Bodytext130">
    <w:name w:val="Body text (13)"/>
    <w:basedOn w:val="Normalny"/>
    <w:link w:val="Bodytext13"/>
    <w:rsid w:val="00DC2825"/>
    <w:pPr>
      <w:shd w:val="clear" w:color="auto" w:fill="FFFFFF"/>
      <w:spacing w:after="0" w:line="0" w:lineRule="atLeast"/>
    </w:pPr>
    <w:rPr>
      <w:rFonts w:ascii="Trebuchet MS" w:eastAsia="Trebuchet MS" w:hAnsi="Trebuchet MS" w:cs="Trebuchet MS"/>
    </w:rPr>
  </w:style>
  <w:style w:type="paragraph" w:customStyle="1" w:styleId="Tablecaption40">
    <w:name w:val="Table caption (4)"/>
    <w:basedOn w:val="Normalny"/>
    <w:link w:val="Tablecaption4"/>
    <w:rsid w:val="00DC2825"/>
    <w:pPr>
      <w:shd w:val="clear" w:color="auto" w:fill="FFFFFF"/>
      <w:spacing w:after="0" w:line="0" w:lineRule="atLeast"/>
    </w:pPr>
    <w:rPr>
      <w:rFonts w:ascii="Trebuchet MS" w:eastAsia="Trebuchet MS" w:hAnsi="Trebuchet MS" w:cs="Trebuchet MS"/>
      <w:sz w:val="18"/>
      <w:szCs w:val="18"/>
    </w:rPr>
  </w:style>
  <w:style w:type="paragraph" w:customStyle="1" w:styleId="Bodytext140">
    <w:name w:val="Body text (14)"/>
    <w:basedOn w:val="Normalny"/>
    <w:link w:val="Bodytext14"/>
    <w:rsid w:val="00DC2825"/>
    <w:pPr>
      <w:shd w:val="clear" w:color="auto" w:fill="FFFFFF"/>
      <w:spacing w:after="0" w:line="0" w:lineRule="atLeast"/>
    </w:pPr>
    <w:rPr>
      <w:rFonts w:ascii="Tahoma" w:eastAsia="Tahoma" w:hAnsi="Tahoma" w:cs="Tahoma"/>
      <w:sz w:val="77"/>
      <w:szCs w:val="77"/>
    </w:rPr>
  </w:style>
  <w:style w:type="paragraph" w:customStyle="1" w:styleId="Heading420">
    <w:name w:val="Heading #4 (2)"/>
    <w:basedOn w:val="Normalny"/>
    <w:link w:val="Heading42"/>
    <w:rsid w:val="00DC2825"/>
    <w:pPr>
      <w:shd w:val="clear" w:color="auto" w:fill="FFFFFF"/>
      <w:spacing w:before="960" w:after="0" w:line="0" w:lineRule="atLeast"/>
      <w:outlineLvl w:val="3"/>
    </w:pPr>
    <w:rPr>
      <w:rFonts w:ascii="Trebuchet MS" w:eastAsia="Trebuchet MS" w:hAnsi="Trebuchet MS" w:cs="Trebuchet MS"/>
      <w:sz w:val="28"/>
      <w:szCs w:val="28"/>
    </w:rPr>
  </w:style>
  <w:style w:type="paragraph" w:customStyle="1" w:styleId="Tablecaption0">
    <w:name w:val="Table caption"/>
    <w:basedOn w:val="Normalny"/>
    <w:link w:val="Tablecaption"/>
    <w:rsid w:val="00DC2825"/>
    <w:pPr>
      <w:shd w:val="clear" w:color="auto" w:fill="FFFFFF"/>
      <w:spacing w:after="0" w:line="144" w:lineRule="exact"/>
    </w:pPr>
    <w:rPr>
      <w:rFonts w:ascii="Trebuchet MS" w:eastAsia="Trebuchet MS" w:hAnsi="Trebuchet MS" w:cs="Trebuchet MS"/>
      <w:sz w:val="11"/>
      <w:szCs w:val="11"/>
    </w:rPr>
  </w:style>
  <w:style w:type="paragraph" w:customStyle="1" w:styleId="Tablecaption50">
    <w:name w:val="Table caption (5)"/>
    <w:basedOn w:val="Normalny"/>
    <w:link w:val="Tablecaption5"/>
    <w:rsid w:val="00DC2825"/>
    <w:pPr>
      <w:shd w:val="clear" w:color="auto" w:fill="FFFFFF"/>
      <w:spacing w:after="0" w:line="0" w:lineRule="atLeast"/>
    </w:pPr>
    <w:rPr>
      <w:sz w:val="24"/>
      <w:szCs w:val="24"/>
    </w:rPr>
  </w:style>
  <w:style w:type="paragraph" w:customStyle="1" w:styleId="Bodytext150">
    <w:name w:val="Body text (15)"/>
    <w:basedOn w:val="Normalny"/>
    <w:link w:val="Bodytext15"/>
    <w:rsid w:val="00DC2825"/>
    <w:pPr>
      <w:shd w:val="clear" w:color="auto" w:fill="FFFFFF"/>
      <w:spacing w:before="540" w:after="0" w:line="0" w:lineRule="atLeast"/>
    </w:pPr>
    <w:rPr>
      <w:rFonts w:ascii="Trebuchet MS" w:eastAsia="Trebuchet MS" w:hAnsi="Trebuchet MS" w:cs="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prawo.money.pl/akty-prawne/ujednolicone-akty-prawne/rozporzadzenie;ministra;spraw;wewnetrznych;i;administracji;z,2006,4,25,DU,7601.html" TargetMode="Externa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19392</Words>
  <Characters>116352</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Łukasz Buczek</cp:lastModifiedBy>
  <cp:revision>1</cp:revision>
  <dcterms:created xsi:type="dcterms:W3CDTF">2020-03-12T12:53:00Z</dcterms:created>
  <dcterms:modified xsi:type="dcterms:W3CDTF">2020-03-12T12:54:00Z</dcterms:modified>
</cp:coreProperties>
</file>