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FB" w:rsidRPr="00E9722A" w:rsidRDefault="00FF42FB" w:rsidP="009C2622">
      <w:pPr>
        <w:jc w:val="center"/>
        <w:rPr>
          <w:b/>
          <w:sz w:val="28"/>
          <w:szCs w:val="28"/>
        </w:rPr>
      </w:pPr>
    </w:p>
    <w:p w:rsidR="00A00EE9" w:rsidRPr="00E9722A" w:rsidRDefault="0095722D" w:rsidP="009C2622">
      <w:pPr>
        <w:jc w:val="center"/>
        <w:rPr>
          <w:b/>
          <w:sz w:val="28"/>
          <w:szCs w:val="28"/>
        </w:rPr>
      </w:pPr>
      <w:r w:rsidRPr="00E9722A">
        <w:rPr>
          <w:b/>
          <w:sz w:val="28"/>
          <w:szCs w:val="28"/>
        </w:rPr>
        <w:t xml:space="preserve">FORMULARZ </w:t>
      </w:r>
      <w:r w:rsidR="00791970" w:rsidRPr="00E9722A">
        <w:rPr>
          <w:b/>
          <w:sz w:val="28"/>
          <w:szCs w:val="28"/>
        </w:rPr>
        <w:t>SPECYFIKACJ</w:t>
      </w:r>
      <w:r w:rsidRPr="00E9722A">
        <w:rPr>
          <w:b/>
          <w:sz w:val="28"/>
          <w:szCs w:val="28"/>
        </w:rPr>
        <w:t>I</w:t>
      </w:r>
      <w:r w:rsidR="00ED7F4B" w:rsidRPr="00E9722A">
        <w:rPr>
          <w:b/>
          <w:sz w:val="28"/>
          <w:szCs w:val="28"/>
        </w:rPr>
        <w:t xml:space="preserve"> TECHNICZNO- CENOWEJ</w:t>
      </w:r>
      <w:r w:rsidR="00791970" w:rsidRPr="00E9722A">
        <w:rPr>
          <w:b/>
          <w:sz w:val="28"/>
          <w:szCs w:val="28"/>
        </w:rPr>
        <w:t xml:space="preserve"> MODERNIZACJI SYSTEMÓW </w:t>
      </w:r>
      <w:r w:rsidR="00E85262" w:rsidRPr="00E9722A">
        <w:rPr>
          <w:b/>
          <w:sz w:val="28"/>
          <w:szCs w:val="28"/>
        </w:rPr>
        <w:t xml:space="preserve">STEROWANIA </w:t>
      </w:r>
      <w:r w:rsidR="00791970" w:rsidRPr="00E9722A">
        <w:rPr>
          <w:b/>
          <w:sz w:val="28"/>
          <w:szCs w:val="28"/>
        </w:rPr>
        <w:t xml:space="preserve">AV </w:t>
      </w:r>
      <w:r w:rsidR="00791970" w:rsidRPr="00E9722A">
        <w:rPr>
          <w:b/>
          <w:sz w:val="28"/>
          <w:szCs w:val="28"/>
        </w:rPr>
        <w:br/>
      </w:r>
      <w:r w:rsidR="00481A17" w:rsidRPr="00E9722A">
        <w:rPr>
          <w:b/>
          <w:sz w:val="28"/>
          <w:szCs w:val="28"/>
        </w:rPr>
        <w:t>W</w:t>
      </w:r>
      <w:r w:rsidR="00791970" w:rsidRPr="00E9722A">
        <w:rPr>
          <w:b/>
          <w:sz w:val="28"/>
          <w:szCs w:val="28"/>
        </w:rPr>
        <w:t xml:space="preserve"> SALACH </w:t>
      </w:r>
      <w:r w:rsidR="00FB1DA0" w:rsidRPr="00E9722A">
        <w:rPr>
          <w:b/>
          <w:sz w:val="28"/>
          <w:szCs w:val="28"/>
        </w:rPr>
        <w:t>DYDAKTYCZNYCH</w:t>
      </w:r>
      <w:r w:rsidR="00791970" w:rsidRPr="00E9722A">
        <w:rPr>
          <w:b/>
          <w:sz w:val="28"/>
          <w:szCs w:val="28"/>
        </w:rPr>
        <w:t xml:space="preserve"> UNIWERSYTETU EKONOMICZNEGO</w:t>
      </w:r>
      <w:r w:rsidR="00A51BA5" w:rsidRPr="00E9722A">
        <w:rPr>
          <w:b/>
          <w:sz w:val="28"/>
          <w:szCs w:val="28"/>
        </w:rPr>
        <w:t xml:space="preserve"> </w:t>
      </w:r>
      <w:r w:rsidR="00FB1DA0" w:rsidRPr="00E9722A">
        <w:rPr>
          <w:b/>
          <w:sz w:val="28"/>
          <w:szCs w:val="28"/>
        </w:rPr>
        <w:t>W POZNANIU</w:t>
      </w:r>
    </w:p>
    <w:p w:rsidR="00E478F4" w:rsidRPr="00E9722A" w:rsidRDefault="00E478F4" w:rsidP="009C2622">
      <w:pPr>
        <w:jc w:val="center"/>
        <w:rPr>
          <w:b/>
          <w:sz w:val="28"/>
          <w:szCs w:val="28"/>
        </w:rPr>
      </w:pPr>
      <w:r w:rsidRPr="00E9722A">
        <w:rPr>
          <w:b/>
          <w:sz w:val="28"/>
          <w:szCs w:val="28"/>
        </w:rPr>
        <w:t xml:space="preserve">(zgodnie z załączonym zestawieniem – załącznik </w:t>
      </w:r>
      <w:r w:rsidRPr="004E5F5E">
        <w:rPr>
          <w:b/>
          <w:sz w:val="28"/>
          <w:szCs w:val="28"/>
        </w:rPr>
        <w:t>nr</w:t>
      </w:r>
      <w:r w:rsidR="003C4CFE" w:rsidRPr="004E5F5E">
        <w:rPr>
          <w:b/>
          <w:sz w:val="28"/>
          <w:szCs w:val="28"/>
        </w:rPr>
        <w:t xml:space="preserve"> </w:t>
      </w:r>
      <w:r w:rsidR="00E9722A" w:rsidRPr="004E5F5E">
        <w:rPr>
          <w:b/>
          <w:sz w:val="28"/>
          <w:szCs w:val="28"/>
        </w:rPr>
        <w:t>A</w:t>
      </w:r>
      <w:r w:rsidR="003C4CFE" w:rsidRPr="004E5F5E">
        <w:rPr>
          <w:b/>
          <w:sz w:val="28"/>
          <w:szCs w:val="28"/>
        </w:rPr>
        <w:t xml:space="preserve"> </w:t>
      </w:r>
      <w:r w:rsidR="003C4CFE" w:rsidRPr="00E9722A">
        <w:rPr>
          <w:b/>
          <w:sz w:val="28"/>
          <w:szCs w:val="28"/>
        </w:rPr>
        <w:t xml:space="preserve">„Zestawienie </w:t>
      </w:r>
      <w:proofErr w:type="spellStart"/>
      <w:r w:rsidR="003C4CFE" w:rsidRPr="00E9722A">
        <w:rPr>
          <w:b/>
          <w:sz w:val="28"/>
          <w:szCs w:val="28"/>
        </w:rPr>
        <w:t>sal</w:t>
      </w:r>
      <w:proofErr w:type="spellEnd"/>
      <w:r w:rsidR="003C4CFE" w:rsidRPr="00E9722A">
        <w:rPr>
          <w:b/>
          <w:sz w:val="28"/>
          <w:szCs w:val="28"/>
        </w:rPr>
        <w:t xml:space="preserve"> przeznaczonych do modernizacji”)</w:t>
      </w:r>
    </w:p>
    <w:p w:rsidR="00FF42FB" w:rsidRPr="00E9722A" w:rsidRDefault="00FF42FB" w:rsidP="005C1867">
      <w:pPr>
        <w:spacing w:before="120"/>
        <w:ind w:left="425" w:right="567"/>
        <w:rPr>
          <w:b/>
          <w:i/>
          <w:sz w:val="22"/>
          <w:szCs w:val="22"/>
        </w:rPr>
      </w:pPr>
    </w:p>
    <w:p w:rsidR="00B81D95" w:rsidRPr="00E9722A" w:rsidRDefault="00791970" w:rsidP="004C6691">
      <w:pPr>
        <w:ind w:left="425" w:right="567"/>
        <w:rPr>
          <w:sz w:val="22"/>
          <w:szCs w:val="22"/>
        </w:rPr>
      </w:pPr>
      <w:r w:rsidRPr="00E9722A">
        <w:rPr>
          <w:b/>
          <w:i/>
          <w:sz w:val="22"/>
          <w:szCs w:val="22"/>
        </w:rPr>
        <w:t>MOD</w:t>
      </w:r>
      <w:r w:rsidR="00197F68" w:rsidRPr="00E9722A">
        <w:rPr>
          <w:b/>
          <w:i/>
          <w:sz w:val="22"/>
          <w:szCs w:val="22"/>
        </w:rPr>
        <w:t>ERNIZACJ</w:t>
      </w:r>
      <w:r w:rsidR="00B22F74" w:rsidRPr="00E9722A">
        <w:rPr>
          <w:b/>
          <w:i/>
          <w:sz w:val="22"/>
          <w:szCs w:val="22"/>
        </w:rPr>
        <w:t>A</w:t>
      </w:r>
      <w:r w:rsidR="00197F68" w:rsidRPr="00E9722A">
        <w:rPr>
          <w:b/>
          <w:i/>
          <w:sz w:val="22"/>
          <w:szCs w:val="22"/>
        </w:rPr>
        <w:t xml:space="preserve"> </w:t>
      </w:r>
      <w:r w:rsidRPr="00E9722A">
        <w:rPr>
          <w:b/>
          <w:i/>
          <w:sz w:val="22"/>
          <w:szCs w:val="22"/>
        </w:rPr>
        <w:t xml:space="preserve"> </w:t>
      </w:r>
      <w:r w:rsidR="00E478F4" w:rsidRPr="00E9722A">
        <w:rPr>
          <w:b/>
          <w:i/>
          <w:sz w:val="22"/>
          <w:szCs w:val="22"/>
        </w:rPr>
        <w:t>ZUŻYTYCH TECHNICZNIE</w:t>
      </w:r>
      <w:r w:rsidR="00B22F74" w:rsidRPr="00E9722A">
        <w:rPr>
          <w:b/>
          <w:i/>
          <w:sz w:val="22"/>
          <w:szCs w:val="22"/>
        </w:rPr>
        <w:t xml:space="preserve"> </w:t>
      </w:r>
      <w:r w:rsidRPr="00E9722A">
        <w:rPr>
          <w:b/>
          <w:i/>
          <w:sz w:val="22"/>
          <w:szCs w:val="22"/>
        </w:rPr>
        <w:t xml:space="preserve">SYSTEMÓW </w:t>
      </w:r>
      <w:r w:rsidR="00E85262" w:rsidRPr="00E9722A">
        <w:rPr>
          <w:b/>
          <w:i/>
          <w:sz w:val="22"/>
          <w:szCs w:val="22"/>
        </w:rPr>
        <w:t xml:space="preserve">STEROWANIA </w:t>
      </w:r>
      <w:r w:rsidRPr="00E9722A">
        <w:rPr>
          <w:b/>
          <w:i/>
          <w:sz w:val="22"/>
          <w:szCs w:val="22"/>
        </w:rPr>
        <w:t xml:space="preserve">AV </w:t>
      </w:r>
      <w:r w:rsidR="006469E6" w:rsidRPr="00E9722A">
        <w:rPr>
          <w:b/>
          <w:i/>
          <w:sz w:val="22"/>
          <w:szCs w:val="22"/>
        </w:rPr>
        <w:t>OBEJMUJE M.IN.:</w:t>
      </w:r>
      <w:r w:rsidR="00F83FC9" w:rsidRPr="00E9722A">
        <w:rPr>
          <w:b/>
          <w:i/>
          <w:sz w:val="22"/>
          <w:szCs w:val="22"/>
        </w:rPr>
        <w:br/>
      </w:r>
      <w:r w:rsidR="00F83FC9" w:rsidRPr="00E9722A">
        <w:rPr>
          <w:sz w:val="22"/>
          <w:szCs w:val="22"/>
        </w:rPr>
        <w:t>(</w:t>
      </w:r>
      <w:r w:rsidR="00CA6550" w:rsidRPr="00E9722A">
        <w:rPr>
          <w:sz w:val="22"/>
          <w:szCs w:val="22"/>
        </w:rPr>
        <w:t>dotychczasow</w:t>
      </w:r>
      <w:r w:rsidR="0064215D" w:rsidRPr="00E9722A">
        <w:rPr>
          <w:sz w:val="22"/>
          <w:szCs w:val="22"/>
        </w:rPr>
        <w:t>e</w:t>
      </w:r>
      <w:r w:rsidR="00CA6550" w:rsidRPr="00E9722A">
        <w:rPr>
          <w:sz w:val="22"/>
          <w:szCs w:val="22"/>
        </w:rPr>
        <w:t xml:space="preserve"> </w:t>
      </w:r>
      <w:r w:rsidR="00516EF5" w:rsidRPr="00E9722A">
        <w:rPr>
          <w:sz w:val="22"/>
          <w:szCs w:val="22"/>
        </w:rPr>
        <w:t xml:space="preserve">systemy sterowania </w:t>
      </w:r>
      <w:r w:rsidR="00C46941" w:rsidRPr="00E9722A">
        <w:rPr>
          <w:sz w:val="22"/>
          <w:szCs w:val="22"/>
        </w:rPr>
        <w:t xml:space="preserve">AV wyposażone </w:t>
      </w:r>
      <w:r w:rsidR="00516EF5" w:rsidRPr="00E9722A">
        <w:rPr>
          <w:sz w:val="22"/>
          <w:szCs w:val="22"/>
        </w:rPr>
        <w:t xml:space="preserve">są w </w:t>
      </w:r>
      <w:r w:rsidR="005C7519" w:rsidRPr="00E9722A">
        <w:rPr>
          <w:sz w:val="22"/>
          <w:szCs w:val="22"/>
        </w:rPr>
        <w:t xml:space="preserve">komputery PC z wyjściem </w:t>
      </w:r>
      <w:r w:rsidR="00B81D95" w:rsidRPr="00E9722A">
        <w:rPr>
          <w:sz w:val="22"/>
          <w:szCs w:val="22"/>
        </w:rPr>
        <w:t xml:space="preserve"> </w:t>
      </w:r>
      <w:r w:rsidR="005C7519" w:rsidRPr="00E9722A">
        <w:rPr>
          <w:sz w:val="22"/>
          <w:szCs w:val="22"/>
        </w:rPr>
        <w:t>HDMI</w:t>
      </w:r>
      <w:r w:rsidR="0008545C" w:rsidRPr="00E9722A">
        <w:rPr>
          <w:sz w:val="22"/>
          <w:szCs w:val="22"/>
        </w:rPr>
        <w:t>, wzmacniacz audio</w:t>
      </w:r>
      <w:r w:rsidR="00E1383E">
        <w:rPr>
          <w:sz w:val="22"/>
          <w:szCs w:val="22"/>
        </w:rPr>
        <w:t xml:space="preserve"> </w:t>
      </w:r>
      <w:r w:rsidR="0008545C" w:rsidRPr="00E9722A">
        <w:rPr>
          <w:sz w:val="22"/>
          <w:szCs w:val="22"/>
        </w:rPr>
        <w:t>,</w:t>
      </w:r>
      <w:r w:rsidR="00E1383E">
        <w:rPr>
          <w:sz w:val="22"/>
          <w:szCs w:val="22"/>
        </w:rPr>
        <w:t xml:space="preserve"> głośniki, mikrofon przewodowy</w:t>
      </w:r>
    </w:p>
    <w:p w:rsidR="005C7519" w:rsidRPr="00E9722A" w:rsidRDefault="00C46941" w:rsidP="004C6691">
      <w:pPr>
        <w:ind w:left="425" w:right="567"/>
        <w:rPr>
          <w:sz w:val="22"/>
          <w:szCs w:val="22"/>
          <w:lang w:val="en-US"/>
        </w:rPr>
      </w:pPr>
      <w:r w:rsidRPr="00E9722A">
        <w:rPr>
          <w:sz w:val="22"/>
          <w:szCs w:val="22"/>
        </w:rPr>
        <w:t xml:space="preserve"> </w:t>
      </w:r>
      <w:r w:rsidR="00017150" w:rsidRPr="00E9722A">
        <w:rPr>
          <w:sz w:val="22"/>
          <w:szCs w:val="22"/>
          <w:lang w:val="en-US"/>
        </w:rPr>
        <w:t>Multimedia Control System</w:t>
      </w:r>
      <w:r w:rsidR="00B81D95" w:rsidRPr="00E9722A">
        <w:rPr>
          <w:sz w:val="22"/>
          <w:szCs w:val="22"/>
          <w:lang w:val="en-US"/>
        </w:rPr>
        <w:t xml:space="preserve"> Creator PC 1200</w:t>
      </w:r>
      <w:r w:rsidR="00F83FC9" w:rsidRPr="00E9722A">
        <w:rPr>
          <w:sz w:val="22"/>
          <w:szCs w:val="22"/>
          <w:lang w:val="en-US"/>
        </w:rPr>
        <w:t>)</w:t>
      </w:r>
      <w:r w:rsidRPr="00E9722A">
        <w:rPr>
          <w:sz w:val="22"/>
          <w:szCs w:val="22"/>
          <w:lang w:val="en-US"/>
        </w:rPr>
        <w:t xml:space="preserve"> </w:t>
      </w:r>
      <w:r w:rsidR="0008545C" w:rsidRPr="00E9722A">
        <w:rPr>
          <w:sz w:val="22"/>
          <w:szCs w:val="22"/>
          <w:lang w:val="en-US"/>
        </w:rPr>
        <w:t xml:space="preserve">  </w:t>
      </w:r>
    </w:p>
    <w:p w:rsidR="00A36CFD" w:rsidRPr="00E9722A" w:rsidRDefault="00903EC6" w:rsidP="00100B92">
      <w:pPr>
        <w:pStyle w:val="Nagwek1"/>
        <w:tabs>
          <w:tab w:val="left" w:pos="851"/>
        </w:tabs>
        <w:spacing w:before="60" w:beforeAutospacing="0" w:after="0" w:afterAutospacing="0"/>
        <w:ind w:left="851" w:right="709" w:hanging="284"/>
        <w:rPr>
          <w:b w:val="0"/>
          <w:sz w:val="22"/>
          <w:szCs w:val="22"/>
        </w:rPr>
      </w:pPr>
      <w:r w:rsidRPr="00E9722A">
        <w:rPr>
          <w:b w:val="0"/>
          <w:sz w:val="22"/>
          <w:szCs w:val="22"/>
          <w:lang w:val="pl-PL"/>
        </w:rPr>
        <w:t>D</w:t>
      </w:r>
      <w:proofErr w:type="spellStart"/>
      <w:r w:rsidR="00A36CFD" w:rsidRPr="00E9722A">
        <w:rPr>
          <w:b w:val="0"/>
          <w:sz w:val="22"/>
          <w:szCs w:val="22"/>
        </w:rPr>
        <w:t>emontaż</w:t>
      </w:r>
      <w:proofErr w:type="spellEnd"/>
      <w:r w:rsidR="00A36CFD" w:rsidRPr="00E9722A">
        <w:rPr>
          <w:b w:val="0"/>
          <w:sz w:val="22"/>
          <w:szCs w:val="22"/>
        </w:rPr>
        <w:t xml:space="preserve"> istniejącej instalacji</w:t>
      </w:r>
      <w:r w:rsidR="00E478F4" w:rsidRPr="00E9722A">
        <w:rPr>
          <w:b w:val="0"/>
          <w:sz w:val="22"/>
          <w:szCs w:val="22"/>
          <w:lang w:val="pl-PL"/>
        </w:rPr>
        <w:t xml:space="preserve"> AV</w:t>
      </w:r>
      <w:r w:rsidR="00A36CFD" w:rsidRPr="00E9722A">
        <w:rPr>
          <w:b w:val="0"/>
          <w:sz w:val="22"/>
          <w:szCs w:val="22"/>
        </w:rPr>
        <w:t xml:space="preserve">, </w:t>
      </w:r>
      <w:r w:rsidR="00CA6550" w:rsidRPr="00E9722A">
        <w:rPr>
          <w:b w:val="0"/>
          <w:sz w:val="22"/>
          <w:szCs w:val="22"/>
          <w:lang w:val="pl-PL"/>
        </w:rPr>
        <w:t xml:space="preserve">zużytych </w:t>
      </w:r>
      <w:r w:rsidR="004055F3" w:rsidRPr="00E9722A">
        <w:rPr>
          <w:b w:val="0"/>
          <w:sz w:val="22"/>
          <w:szCs w:val="22"/>
          <w:lang w:val="pl-PL"/>
        </w:rPr>
        <w:t xml:space="preserve">i </w:t>
      </w:r>
      <w:r w:rsidR="00CA6550" w:rsidRPr="00E9722A">
        <w:rPr>
          <w:b w:val="0"/>
          <w:sz w:val="22"/>
          <w:szCs w:val="22"/>
          <w:lang w:val="pl-PL"/>
        </w:rPr>
        <w:t xml:space="preserve">wysłużonych </w:t>
      </w:r>
      <w:r w:rsidR="00A36CFD" w:rsidRPr="00E9722A">
        <w:rPr>
          <w:b w:val="0"/>
          <w:sz w:val="22"/>
          <w:szCs w:val="22"/>
        </w:rPr>
        <w:t>paneli sterowania</w:t>
      </w:r>
      <w:r w:rsidR="00E478F4" w:rsidRPr="00E9722A">
        <w:rPr>
          <w:b w:val="0"/>
          <w:sz w:val="22"/>
          <w:szCs w:val="22"/>
          <w:lang w:val="pl-PL"/>
        </w:rPr>
        <w:t xml:space="preserve"> (</w:t>
      </w:r>
      <w:proofErr w:type="spellStart"/>
      <w:r w:rsidR="00E478F4" w:rsidRPr="00E9722A">
        <w:rPr>
          <w:b w:val="0"/>
          <w:sz w:val="22"/>
          <w:szCs w:val="22"/>
          <w:lang w:val="pl-PL"/>
        </w:rPr>
        <w:t>Creator</w:t>
      </w:r>
      <w:proofErr w:type="spellEnd"/>
      <w:r w:rsidR="00E478F4" w:rsidRPr="00E9722A">
        <w:rPr>
          <w:b w:val="0"/>
          <w:sz w:val="22"/>
          <w:szCs w:val="22"/>
          <w:lang w:val="pl-PL"/>
        </w:rPr>
        <w:t xml:space="preserve"> PC 1200)</w:t>
      </w:r>
      <w:r w:rsidR="00E86EA9" w:rsidRPr="00E9722A">
        <w:rPr>
          <w:b w:val="0"/>
          <w:sz w:val="22"/>
          <w:szCs w:val="22"/>
          <w:lang w:val="pl-PL"/>
        </w:rPr>
        <w:t xml:space="preserve">, </w:t>
      </w:r>
      <w:r w:rsidR="00E478F4" w:rsidRPr="00E9722A">
        <w:rPr>
          <w:b w:val="0"/>
          <w:sz w:val="22"/>
          <w:szCs w:val="22"/>
          <w:lang w:val="pl-PL"/>
        </w:rPr>
        <w:t>zużytych</w:t>
      </w:r>
      <w:r w:rsidR="00A746ED" w:rsidRPr="00E9722A">
        <w:rPr>
          <w:b w:val="0"/>
          <w:sz w:val="22"/>
          <w:szCs w:val="22"/>
          <w:lang w:val="pl-PL"/>
        </w:rPr>
        <w:t xml:space="preserve"> </w:t>
      </w:r>
      <w:r w:rsidR="00E86EA9" w:rsidRPr="00E9722A">
        <w:rPr>
          <w:b w:val="0"/>
          <w:sz w:val="22"/>
          <w:szCs w:val="22"/>
          <w:lang w:val="pl-PL"/>
        </w:rPr>
        <w:t>systemów sterowania</w:t>
      </w:r>
      <w:r w:rsidR="004055F3" w:rsidRPr="00E9722A">
        <w:rPr>
          <w:b w:val="0"/>
          <w:sz w:val="22"/>
          <w:szCs w:val="22"/>
          <w:lang w:val="pl-PL"/>
        </w:rPr>
        <w:t xml:space="preserve">, </w:t>
      </w:r>
      <w:r w:rsidR="00E478F4" w:rsidRPr="00E9722A">
        <w:rPr>
          <w:b w:val="0"/>
          <w:sz w:val="22"/>
          <w:szCs w:val="22"/>
          <w:lang w:val="pl-PL"/>
        </w:rPr>
        <w:t>zużytych</w:t>
      </w:r>
      <w:r w:rsidR="005E2FF5" w:rsidRPr="00E9722A">
        <w:rPr>
          <w:b w:val="0"/>
          <w:sz w:val="22"/>
          <w:szCs w:val="22"/>
          <w:lang w:val="pl-PL"/>
        </w:rPr>
        <w:t xml:space="preserve"> projektorów</w:t>
      </w:r>
      <w:r w:rsidR="00E86EA9" w:rsidRPr="00E9722A">
        <w:rPr>
          <w:b w:val="0"/>
          <w:sz w:val="22"/>
          <w:szCs w:val="22"/>
          <w:lang w:val="pl-PL"/>
        </w:rPr>
        <w:t xml:space="preserve"> </w:t>
      </w:r>
      <w:r w:rsidR="00A36CFD" w:rsidRPr="00E9722A">
        <w:rPr>
          <w:b w:val="0"/>
          <w:sz w:val="22"/>
          <w:szCs w:val="22"/>
        </w:rPr>
        <w:t xml:space="preserve">i nadstawek </w:t>
      </w:r>
      <w:r w:rsidR="0080329C" w:rsidRPr="00E9722A">
        <w:rPr>
          <w:b w:val="0"/>
          <w:sz w:val="22"/>
          <w:szCs w:val="22"/>
          <w:lang w:val="pl-PL"/>
        </w:rPr>
        <w:t>meblowych</w:t>
      </w:r>
    </w:p>
    <w:p w:rsidR="004055F3" w:rsidRPr="00E9722A" w:rsidRDefault="00903EC6" w:rsidP="004055F3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 w:rsidRPr="00E9722A">
        <w:rPr>
          <w:b w:val="0"/>
          <w:sz w:val="22"/>
          <w:szCs w:val="22"/>
          <w:lang w:val="pl-PL"/>
        </w:rPr>
        <w:t>M</w:t>
      </w:r>
      <w:proofErr w:type="spellStart"/>
      <w:r w:rsidR="00E163D3" w:rsidRPr="00E9722A">
        <w:rPr>
          <w:b w:val="0"/>
          <w:sz w:val="22"/>
          <w:szCs w:val="22"/>
        </w:rPr>
        <w:t>odyfi</w:t>
      </w:r>
      <w:r w:rsidR="00E163D3">
        <w:rPr>
          <w:b w:val="0"/>
          <w:sz w:val="22"/>
          <w:szCs w:val="22"/>
          <w:lang w:val="pl-PL"/>
        </w:rPr>
        <w:t>kacj</w:t>
      </w:r>
      <w:r w:rsidR="007D554F">
        <w:rPr>
          <w:b w:val="0"/>
          <w:sz w:val="22"/>
          <w:szCs w:val="22"/>
          <w:lang w:val="pl-PL"/>
        </w:rPr>
        <w:t>ę</w:t>
      </w:r>
      <w:proofErr w:type="spellEnd"/>
      <w:r w:rsidR="006469E6" w:rsidRPr="00E9722A">
        <w:rPr>
          <w:b w:val="0"/>
          <w:sz w:val="22"/>
          <w:szCs w:val="22"/>
          <w:lang w:val="pl-PL"/>
        </w:rPr>
        <w:t xml:space="preserve"> </w:t>
      </w:r>
      <w:r w:rsidR="00A01B8C">
        <w:rPr>
          <w:b w:val="0"/>
          <w:sz w:val="22"/>
          <w:szCs w:val="22"/>
          <w:lang w:val="pl-PL"/>
        </w:rPr>
        <w:t xml:space="preserve">/wymianę </w:t>
      </w:r>
      <w:r w:rsidR="0080329C" w:rsidRPr="00E9722A">
        <w:rPr>
          <w:b w:val="0"/>
          <w:sz w:val="22"/>
          <w:szCs w:val="22"/>
        </w:rPr>
        <w:t>nadstaw</w:t>
      </w:r>
      <w:r w:rsidR="00481A17" w:rsidRPr="00E9722A">
        <w:rPr>
          <w:b w:val="0"/>
          <w:sz w:val="22"/>
          <w:szCs w:val="22"/>
          <w:lang w:val="pl-PL"/>
        </w:rPr>
        <w:t>ek</w:t>
      </w:r>
      <w:r w:rsidR="0080329C" w:rsidRPr="00E9722A">
        <w:rPr>
          <w:b w:val="0"/>
          <w:sz w:val="22"/>
          <w:szCs w:val="22"/>
        </w:rPr>
        <w:t xml:space="preserve"> meblow</w:t>
      </w:r>
      <w:r w:rsidR="00481A17" w:rsidRPr="00E9722A">
        <w:rPr>
          <w:b w:val="0"/>
          <w:sz w:val="22"/>
          <w:szCs w:val="22"/>
          <w:lang w:val="pl-PL"/>
        </w:rPr>
        <w:t>ych</w:t>
      </w:r>
      <w:r w:rsidR="00285A91" w:rsidRPr="00E9722A">
        <w:rPr>
          <w:b w:val="0"/>
          <w:sz w:val="22"/>
          <w:szCs w:val="22"/>
        </w:rPr>
        <w:t xml:space="preserve">/ obudowy </w:t>
      </w:r>
      <w:r w:rsidR="0080329C" w:rsidRPr="00E9722A">
        <w:rPr>
          <w:b w:val="0"/>
          <w:sz w:val="22"/>
          <w:szCs w:val="22"/>
        </w:rPr>
        <w:t>pod</w:t>
      </w:r>
      <w:r w:rsidR="00285A91" w:rsidRPr="00E9722A">
        <w:rPr>
          <w:b w:val="0"/>
          <w:sz w:val="22"/>
          <w:szCs w:val="22"/>
        </w:rPr>
        <w:t xml:space="preserve"> montaż </w:t>
      </w:r>
      <w:r w:rsidR="00A746ED" w:rsidRPr="00E9722A">
        <w:rPr>
          <w:b w:val="0"/>
          <w:sz w:val="22"/>
          <w:szCs w:val="22"/>
          <w:lang w:val="pl-PL"/>
        </w:rPr>
        <w:t xml:space="preserve">nowego osprzętu </w:t>
      </w:r>
      <w:r w:rsidR="00285A91" w:rsidRPr="00E9722A">
        <w:rPr>
          <w:b w:val="0"/>
          <w:sz w:val="22"/>
          <w:szCs w:val="22"/>
        </w:rPr>
        <w:t xml:space="preserve">sterownika systemu </w:t>
      </w:r>
      <w:r w:rsidR="00A746ED" w:rsidRPr="00E9722A">
        <w:rPr>
          <w:b w:val="0"/>
          <w:sz w:val="22"/>
          <w:szCs w:val="22"/>
          <w:lang w:val="pl-PL"/>
        </w:rPr>
        <w:t xml:space="preserve">w tym nowych </w:t>
      </w:r>
      <w:r w:rsidR="00285A91" w:rsidRPr="00E9722A">
        <w:rPr>
          <w:b w:val="0"/>
          <w:sz w:val="22"/>
          <w:szCs w:val="22"/>
        </w:rPr>
        <w:t>przyłączy sygnałowych</w:t>
      </w:r>
      <w:r w:rsidR="00B2279A" w:rsidRPr="00E9722A">
        <w:rPr>
          <w:b w:val="0"/>
          <w:sz w:val="22"/>
          <w:szCs w:val="22"/>
          <w:lang w:val="pl-PL"/>
        </w:rPr>
        <w:t xml:space="preserve"> zgodnie </w:t>
      </w:r>
      <w:r w:rsidR="008D7CA9" w:rsidRPr="00E9722A">
        <w:rPr>
          <w:b w:val="0"/>
          <w:sz w:val="22"/>
          <w:szCs w:val="22"/>
          <w:lang w:val="pl-PL"/>
        </w:rPr>
        <w:t xml:space="preserve">z załączonym rysunkiem technicznym ( </w:t>
      </w:r>
      <w:r w:rsidR="008D7CA9" w:rsidRPr="004E5F5E">
        <w:rPr>
          <w:b w:val="0"/>
          <w:sz w:val="22"/>
          <w:szCs w:val="22"/>
          <w:lang w:val="pl-PL"/>
        </w:rPr>
        <w:t xml:space="preserve">załącznik nr </w:t>
      </w:r>
      <w:r w:rsidR="00E9722A" w:rsidRPr="004E5F5E">
        <w:rPr>
          <w:b w:val="0"/>
          <w:sz w:val="22"/>
          <w:szCs w:val="22"/>
          <w:lang w:val="pl-PL"/>
        </w:rPr>
        <w:t>B</w:t>
      </w:r>
      <w:r w:rsidR="008D7CA9" w:rsidRPr="004E5F5E">
        <w:rPr>
          <w:b w:val="0"/>
          <w:sz w:val="22"/>
          <w:szCs w:val="22"/>
          <w:lang w:val="pl-PL"/>
        </w:rPr>
        <w:t xml:space="preserve">) </w:t>
      </w:r>
      <w:r w:rsidR="008D7CA9" w:rsidRPr="00E9722A">
        <w:rPr>
          <w:b w:val="0"/>
          <w:sz w:val="22"/>
          <w:szCs w:val="22"/>
          <w:lang w:val="pl-PL"/>
        </w:rPr>
        <w:t>i okleiną nadstawki zgodną z wzornikiem dostoso</w:t>
      </w:r>
      <w:r w:rsidR="002C29BA">
        <w:rPr>
          <w:b w:val="0"/>
          <w:sz w:val="22"/>
          <w:szCs w:val="22"/>
          <w:lang w:val="pl-PL"/>
        </w:rPr>
        <w:t>wanym do wystroju sali (</w:t>
      </w:r>
      <w:r w:rsidR="00E163D3">
        <w:rPr>
          <w:b w:val="0"/>
          <w:sz w:val="22"/>
          <w:szCs w:val="22"/>
          <w:lang w:val="pl-PL"/>
        </w:rPr>
        <w:t xml:space="preserve">jasna </w:t>
      </w:r>
      <w:r w:rsidR="008D7CA9" w:rsidRPr="00E9722A">
        <w:rPr>
          <w:b w:val="0"/>
          <w:sz w:val="22"/>
          <w:szCs w:val="22"/>
          <w:lang w:val="pl-PL"/>
        </w:rPr>
        <w:t xml:space="preserve">olcha). </w:t>
      </w:r>
      <w:r w:rsidR="00285A91" w:rsidRPr="00E9722A">
        <w:rPr>
          <w:b w:val="0"/>
          <w:sz w:val="22"/>
          <w:szCs w:val="22"/>
        </w:rPr>
        <w:t xml:space="preserve"> </w:t>
      </w:r>
    </w:p>
    <w:p w:rsidR="00197F68" w:rsidRPr="00E9722A" w:rsidRDefault="00285A91" w:rsidP="004055F3">
      <w:pPr>
        <w:pStyle w:val="Nagwek1"/>
        <w:numPr>
          <w:ilvl w:val="0"/>
          <w:numId w:val="0"/>
        </w:numPr>
        <w:tabs>
          <w:tab w:val="left" w:pos="851"/>
        </w:tabs>
        <w:spacing w:before="0" w:beforeAutospacing="0" w:after="0" w:afterAutospacing="0"/>
        <w:ind w:left="851" w:right="709"/>
        <w:contextualSpacing/>
        <w:jc w:val="both"/>
        <w:rPr>
          <w:b w:val="0"/>
          <w:sz w:val="22"/>
          <w:szCs w:val="22"/>
        </w:rPr>
      </w:pPr>
      <w:r w:rsidRPr="00E9722A">
        <w:rPr>
          <w:b w:val="0"/>
          <w:sz w:val="22"/>
          <w:szCs w:val="22"/>
        </w:rPr>
        <w:t xml:space="preserve">W każdej obudowie </w:t>
      </w:r>
      <w:r w:rsidR="0080329C" w:rsidRPr="00E9722A">
        <w:rPr>
          <w:b w:val="0"/>
          <w:sz w:val="22"/>
          <w:szCs w:val="22"/>
        </w:rPr>
        <w:t>nadstawki</w:t>
      </w:r>
      <w:r w:rsidRPr="00E9722A">
        <w:rPr>
          <w:b w:val="0"/>
          <w:sz w:val="22"/>
          <w:szCs w:val="22"/>
        </w:rPr>
        <w:t xml:space="preserve"> </w:t>
      </w:r>
      <w:r w:rsidR="0080329C" w:rsidRPr="00E9722A">
        <w:rPr>
          <w:b w:val="0"/>
          <w:sz w:val="22"/>
          <w:szCs w:val="22"/>
        </w:rPr>
        <w:t xml:space="preserve">meblowej </w:t>
      </w:r>
      <w:r w:rsidRPr="00E9722A">
        <w:rPr>
          <w:b w:val="0"/>
          <w:sz w:val="22"/>
          <w:szCs w:val="22"/>
        </w:rPr>
        <w:t>należy</w:t>
      </w:r>
      <w:r w:rsidR="0064215D" w:rsidRPr="00E9722A">
        <w:rPr>
          <w:b w:val="0"/>
          <w:sz w:val="22"/>
          <w:szCs w:val="22"/>
          <w:lang w:val="pl-PL"/>
        </w:rPr>
        <w:t xml:space="preserve"> (wymaganie minimalne)</w:t>
      </w:r>
      <w:r w:rsidR="00197F68" w:rsidRPr="00E9722A">
        <w:rPr>
          <w:b w:val="0"/>
          <w:sz w:val="22"/>
          <w:szCs w:val="22"/>
        </w:rPr>
        <w:t>:</w:t>
      </w:r>
      <w:r w:rsidRPr="00E9722A">
        <w:rPr>
          <w:b w:val="0"/>
          <w:sz w:val="22"/>
          <w:szCs w:val="22"/>
        </w:rPr>
        <w:t xml:space="preserve"> </w:t>
      </w:r>
    </w:p>
    <w:p w:rsidR="00CF7B6D" w:rsidRPr="00E9722A" w:rsidRDefault="00285A91" w:rsidP="004055F3">
      <w:pPr>
        <w:pStyle w:val="Nagwek2"/>
        <w:numPr>
          <w:ilvl w:val="1"/>
          <w:numId w:val="5"/>
        </w:numPr>
        <w:tabs>
          <w:tab w:val="left" w:pos="1134"/>
        </w:tabs>
        <w:spacing w:before="60" w:line="240" w:lineRule="auto"/>
        <w:ind w:left="1135" w:right="709" w:hanging="284"/>
        <w:contextualSpacing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wymienić przednią płytę MDF na nową, posiadającą zabezpieczone otwory </w:t>
      </w:r>
      <w:r w:rsidR="00A746ED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pod </w:t>
      </w:r>
      <w:r w:rsidR="0080329C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nowe </w:t>
      </w:r>
      <w:r w:rsidRPr="00E9722A">
        <w:rPr>
          <w:rFonts w:ascii="Times New Roman" w:hAnsi="Times New Roman"/>
          <w:b w:val="0"/>
          <w:color w:val="auto"/>
          <w:sz w:val="22"/>
          <w:szCs w:val="22"/>
        </w:rPr>
        <w:t>urządzenia</w:t>
      </w:r>
      <w:r w:rsidR="00CF7B6D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. </w:t>
      </w:r>
      <w:r w:rsidR="00CF7B6D" w:rsidRPr="00E9722A">
        <w:rPr>
          <w:rFonts w:ascii="Times New Roman" w:hAnsi="Times New Roman"/>
          <w:b w:val="0"/>
          <w:color w:val="auto"/>
          <w:sz w:val="22"/>
          <w:szCs w:val="22"/>
        </w:rPr>
        <w:t>Okleina obudowy powinna mieć kolor zgodny lub zbliżony do koloru biurka wykładowcy</w:t>
      </w:r>
      <w:r w:rsidR="0080329C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>,</w:t>
      </w:r>
      <w:r w:rsidR="00CF7B6D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80329C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>należy</w:t>
      </w:r>
      <w:r w:rsidR="00CF7B6D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 zachować </w:t>
      </w:r>
      <w:r w:rsidR="0064215D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jednorodny </w:t>
      </w:r>
      <w:r w:rsidR="00CF7B6D" w:rsidRPr="00E9722A">
        <w:rPr>
          <w:rFonts w:ascii="Times New Roman" w:hAnsi="Times New Roman"/>
          <w:b w:val="0"/>
          <w:color w:val="auto"/>
          <w:sz w:val="22"/>
          <w:szCs w:val="22"/>
        </w:rPr>
        <w:t>układ zainstalowanych akcesoriów sterownika (taki sam dla każdej sali)</w:t>
      </w:r>
      <w:r w:rsidR="00A746ED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>;</w:t>
      </w:r>
      <w:r w:rsidR="00CF7B6D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:rsidR="00197F68" w:rsidRPr="00E9722A" w:rsidRDefault="00197F68" w:rsidP="004055F3">
      <w:pPr>
        <w:pStyle w:val="Nagwek2"/>
        <w:numPr>
          <w:ilvl w:val="1"/>
          <w:numId w:val="5"/>
        </w:numPr>
        <w:tabs>
          <w:tab w:val="left" w:pos="1134"/>
        </w:tabs>
        <w:spacing w:before="0" w:line="240" w:lineRule="auto"/>
        <w:ind w:left="1134" w:right="709" w:hanging="283"/>
        <w:contextualSpacing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zainstalować </w:t>
      </w:r>
      <w:r w:rsidR="0080329C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w nadstawce </w:t>
      </w:r>
      <w:r w:rsidR="00BB1F48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meblowej </w:t>
      </w:r>
      <w:r w:rsidR="00360A93">
        <w:rPr>
          <w:rFonts w:ascii="Times New Roman" w:hAnsi="Times New Roman"/>
          <w:b w:val="0"/>
          <w:color w:val="auto"/>
          <w:sz w:val="22"/>
          <w:szCs w:val="22"/>
          <w:lang w:val="pl-PL"/>
        </w:rPr>
        <w:t>panel kontrolny</w:t>
      </w:r>
      <w:r w:rsidR="00F00D9B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E86EA9" w:rsidRPr="00E9722A">
        <w:rPr>
          <w:rFonts w:ascii="Times New Roman" w:hAnsi="Times New Roman"/>
          <w:b w:val="0"/>
          <w:color w:val="auto"/>
          <w:sz w:val="22"/>
          <w:szCs w:val="22"/>
        </w:rPr>
        <w:t>(</w:t>
      </w:r>
      <w:r w:rsidR="009C46DC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>wymienion</w:t>
      </w:r>
      <w:r w:rsidR="00360A93">
        <w:rPr>
          <w:rFonts w:ascii="Times New Roman" w:hAnsi="Times New Roman"/>
          <w:b w:val="0"/>
          <w:color w:val="auto"/>
          <w:sz w:val="22"/>
          <w:szCs w:val="22"/>
          <w:lang w:val="pl-PL"/>
        </w:rPr>
        <w:t>y</w:t>
      </w:r>
      <w:r w:rsidR="009C46DC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 w tabeli poniżej w pkt </w:t>
      </w:r>
      <w:r w:rsidR="00A01B8C">
        <w:rPr>
          <w:rFonts w:ascii="Times New Roman" w:hAnsi="Times New Roman"/>
          <w:b w:val="0"/>
          <w:color w:val="auto"/>
          <w:sz w:val="22"/>
          <w:szCs w:val="22"/>
          <w:lang w:val="pl-PL"/>
        </w:rPr>
        <w:t>2</w:t>
      </w:r>
      <w:r w:rsidR="009C46DC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, </w:t>
      </w:r>
      <w:r w:rsidR="00A302F9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do </w:t>
      </w:r>
      <w:r w:rsidR="00E86EA9" w:rsidRPr="00E9722A">
        <w:rPr>
          <w:rFonts w:ascii="Times New Roman" w:hAnsi="Times New Roman"/>
          <w:b w:val="0"/>
          <w:color w:val="auto"/>
          <w:sz w:val="22"/>
          <w:szCs w:val="22"/>
        </w:rPr>
        <w:t>ster</w:t>
      </w:r>
      <w:r w:rsidR="00A302F9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owania </w:t>
      </w:r>
      <w:r w:rsidR="00E86EA9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systemem AV) </w:t>
      </w:r>
      <w:r w:rsidR="00F00D9B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z możliwością sterowania projektorem, ściennym </w:t>
      </w:r>
      <w:r w:rsidR="00A746ED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elektrycznym </w:t>
      </w:r>
      <w:r w:rsidR="00F00D9B" w:rsidRPr="00E9722A">
        <w:rPr>
          <w:rFonts w:ascii="Times New Roman" w:hAnsi="Times New Roman"/>
          <w:b w:val="0"/>
          <w:color w:val="auto"/>
          <w:sz w:val="22"/>
          <w:szCs w:val="22"/>
        </w:rPr>
        <w:t>ekranem projekcyjnym, wyborem źródła sygnału wideo/ dźwięku (przekazywanego pomiędzy komputerem stacjonarnym, przyłączem stołowym</w:t>
      </w:r>
      <w:r w:rsidR="0080329C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 z nadstawki</w:t>
      </w:r>
      <w:r w:rsidR="00BB1F48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 meblowej</w:t>
      </w:r>
      <w:r w:rsidR="00F00D9B" w:rsidRPr="00E9722A">
        <w:rPr>
          <w:rFonts w:ascii="Times New Roman" w:hAnsi="Times New Roman"/>
          <w:b w:val="0"/>
          <w:color w:val="auto"/>
          <w:sz w:val="22"/>
          <w:szCs w:val="22"/>
        </w:rPr>
        <w:t>,</w:t>
      </w:r>
      <w:r w:rsidR="00BB1F48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F00D9B" w:rsidRPr="00E9722A">
        <w:rPr>
          <w:rFonts w:ascii="Times New Roman" w:hAnsi="Times New Roman"/>
          <w:b w:val="0"/>
          <w:color w:val="auto"/>
          <w:sz w:val="22"/>
          <w:szCs w:val="22"/>
        </w:rPr>
        <w:t>a projektorem</w:t>
      </w:r>
      <w:r w:rsidR="00993813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 za pomocą</w:t>
      </w:r>
      <w:r w:rsidR="002308D5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 HDMI lub</w:t>
      </w:r>
      <w:r w:rsidR="00360A93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 </w:t>
      </w:r>
      <w:proofErr w:type="spellStart"/>
      <w:r w:rsidR="00993813" w:rsidRPr="00E9722A">
        <w:rPr>
          <w:rFonts w:ascii="Times New Roman" w:hAnsi="Times New Roman"/>
          <w:b w:val="0"/>
          <w:color w:val="auto"/>
          <w:sz w:val="22"/>
          <w:szCs w:val="22"/>
        </w:rPr>
        <w:t>HDBase</w:t>
      </w:r>
      <w:proofErr w:type="spellEnd"/>
      <w:r w:rsidR="00993813" w:rsidRPr="00E9722A">
        <w:rPr>
          <w:rFonts w:ascii="Times New Roman" w:hAnsi="Times New Roman"/>
          <w:b w:val="0"/>
          <w:color w:val="auto"/>
          <w:sz w:val="22"/>
          <w:szCs w:val="22"/>
        </w:rPr>
        <w:t>-T</w:t>
      </w:r>
      <w:r w:rsidR="00F00D9B" w:rsidRPr="00E9722A">
        <w:rPr>
          <w:rFonts w:ascii="Times New Roman" w:hAnsi="Times New Roman"/>
          <w:b w:val="0"/>
          <w:color w:val="auto"/>
          <w:sz w:val="22"/>
          <w:szCs w:val="22"/>
        </w:rPr>
        <w:t>)</w:t>
      </w:r>
      <w:r w:rsidR="0090086A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>, włączaniem (uruchomienie systemu, rozwiniecie ekranu, uruchomienie projektora – sygnalizowane odpowiednim podświetleniem przycisków np. POWER ON/ POWER OFF) i wyłączaniem systemu (zwinięcie ekranu, wyłączenie projektora, wyłączenie systemu – sygnalizowane odpowiednim podświetleniem przycisków np. POWER ON/ POWER OFF)</w:t>
      </w:r>
      <w:r w:rsidR="00B92D3F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, </w:t>
      </w:r>
      <w:r w:rsidR="00BA5313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rozwijanie i zwijanie ekranu projekcyjnego </w:t>
      </w:r>
      <w:r w:rsidR="00B92D3F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przy </w:t>
      </w:r>
      <w:r w:rsidR="00BA5313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wyłączonym systemie </w:t>
      </w:r>
      <w:r w:rsidR="002A1C85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>(możliwość np. korzystania z ekranu projekcyjnego w pracy z rzutnikiem folii, itp.</w:t>
      </w:r>
      <w:r w:rsidR="009C46DC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 przy wyłączonym projektorze</w:t>
      </w:r>
      <w:r w:rsidR="002A1C85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>)</w:t>
      </w:r>
      <w:r w:rsidR="00F00D9B" w:rsidRPr="00E9722A">
        <w:rPr>
          <w:rFonts w:ascii="Times New Roman" w:hAnsi="Times New Roman"/>
          <w:b w:val="0"/>
          <w:color w:val="auto"/>
          <w:sz w:val="22"/>
          <w:szCs w:val="22"/>
        </w:rPr>
        <w:t>;</w:t>
      </w:r>
    </w:p>
    <w:p w:rsidR="008D7CA9" w:rsidRPr="00E9722A" w:rsidRDefault="00197F68" w:rsidP="008D7CA9">
      <w:pPr>
        <w:pStyle w:val="Nagwek2"/>
        <w:numPr>
          <w:ilvl w:val="1"/>
          <w:numId w:val="5"/>
        </w:numPr>
        <w:tabs>
          <w:tab w:val="left" w:pos="1134"/>
        </w:tabs>
        <w:spacing w:before="0" w:after="60" w:line="240" w:lineRule="auto"/>
        <w:ind w:left="1135" w:right="709" w:hanging="284"/>
        <w:contextualSpacing/>
        <w:jc w:val="both"/>
        <w:rPr>
          <w:rFonts w:ascii="Times New Roman" w:hAnsi="Times New Roman"/>
          <w:b w:val="0"/>
          <w:color w:val="auto"/>
          <w:sz w:val="22"/>
          <w:szCs w:val="22"/>
          <w:lang w:val="pl-PL"/>
        </w:rPr>
      </w:pPr>
      <w:r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zainstalować </w:t>
      </w:r>
      <w:r w:rsidR="0080329C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w </w:t>
      </w:r>
      <w:r w:rsidR="00360A93">
        <w:rPr>
          <w:rFonts w:ascii="Times New Roman" w:hAnsi="Times New Roman"/>
          <w:b w:val="0"/>
          <w:color w:val="auto"/>
          <w:sz w:val="22"/>
          <w:szCs w:val="22"/>
          <w:lang w:val="pl-PL"/>
        </w:rPr>
        <w:t>panelu kontrolnym</w:t>
      </w:r>
      <w:r w:rsidR="0080329C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E86EA9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nowe </w:t>
      </w:r>
      <w:r w:rsidR="00F00D9B" w:rsidRPr="00E9722A">
        <w:rPr>
          <w:rFonts w:ascii="Times New Roman" w:hAnsi="Times New Roman"/>
          <w:b w:val="0"/>
          <w:color w:val="auto"/>
          <w:sz w:val="22"/>
          <w:szCs w:val="22"/>
        </w:rPr>
        <w:t>przyłącz</w:t>
      </w:r>
      <w:r w:rsidR="00360A93">
        <w:rPr>
          <w:rFonts w:ascii="Times New Roman" w:hAnsi="Times New Roman"/>
          <w:b w:val="0"/>
          <w:color w:val="auto"/>
          <w:sz w:val="22"/>
          <w:szCs w:val="22"/>
          <w:lang w:val="pl-PL"/>
        </w:rPr>
        <w:t>a</w:t>
      </w:r>
      <w:r w:rsidR="00F00D9B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 sygnałowe </w:t>
      </w:r>
      <w:r w:rsidR="00E86EA9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(pozwalające użytkownikowi na podłączenie się pod standard cyfrowy </w:t>
      </w:r>
      <w:r w:rsidR="00A746ED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br/>
      </w:r>
      <w:r w:rsidR="00E86EA9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i analogowy) </w:t>
      </w:r>
      <w:r w:rsidR="00F00D9B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ze złączami: 1x HDMI, 1x VGA, 1x Jack 3,5 mm (do audio), </w:t>
      </w:r>
      <w:r w:rsidR="003E35F7">
        <w:rPr>
          <w:rFonts w:ascii="Times New Roman" w:hAnsi="Times New Roman"/>
          <w:b w:val="0"/>
          <w:color w:val="auto"/>
          <w:sz w:val="22"/>
          <w:szCs w:val="22"/>
          <w:lang w:val="pl-PL"/>
        </w:rPr>
        <w:t>2</w:t>
      </w:r>
      <w:r w:rsidR="00F00D9B" w:rsidRPr="00E9722A">
        <w:rPr>
          <w:rFonts w:ascii="Times New Roman" w:hAnsi="Times New Roman"/>
          <w:b w:val="0"/>
          <w:color w:val="auto"/>
          <w:sz w:val="22"/>
          <w:szCs w:val="22"/>
        </w:rPr>
        <w:t>x USB</w:t>
      </w:r>
      <w:r w:rsidR="00E86EA9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 (do połączenia z komputerem stacjonarnym </w:t>
      </w:r>
      <w:r w:rsidR="00A746ED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br/>
      </w:r>
      <w:r w:rsidR="00E86EA9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np. pamięci </w:t>
      </w:r>
      <w:proofErr w:type="spellStart"/>
      <w:r w:rsidR="00E86EA9" w:rsidRPr="00E9722A">
        <w:rPr>
          <w:rFonts w:ascii="Times New Roman" w:hAnsi="Times New Roman"/>
          <w:b w:val="0"/>
          <w:color w:val="auto"/>
          <w:sz w:val="22"/>
          <w:szCs w:val="22"/>
        </w:rPr>
        <w:t>flash</w:t>
      </w:r>
      <w:proofErr w:type="spellEnd"/>
      <w:r w:rsidR="00E86EA9" w:rsidRPr="00E9722A">
        <w:rPr>
          <w:rFonts w:ascii="Times New Roman" w:hAnsi="Times New Roman"/>
          <w:b w:val="0"/>
          <w:color w:val="auto"/>
          <w:sz w:val="22"/>
          <w:szCs w:val="22"/>
        </w:rPr>
        <w:t>)</w:t>
      </w:r>
      <w:r w:rsidR="003E35F7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 1 x LAN</w:t>
      </w:r>
      <w:r w:rsidR="00F00D9B" w:rsidRPr="00E9722A">
        <w:rPr>
          <w:rFonts w:ascii="Times New Roman" w:hAnsi="Times New Roman"/>
          <w:b w:val="0"/>
          <w:color w:val="auto"/>
          <w:sz w:val="22"/>
          <w:szCs w:val="22"/>
        </w:rPr>
        <w:t>,</w:t>
      </w:r>
      <w:r w:rsidR="003A1E10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 przyłącze musi mieć możliwość rozbudowy</w:t>
      </w:r>
      <w:r w:rsidR="00AF152C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 (</w:t>
      </w:r>
      <w:r w:rsidR="003A1E10">
        <w:rPr>
          <w:rFonts w:ascii="Times New Roman" w:hAnsi="Times New Roman"/>
          <w:b w:val="0"/>
          <w:color w:val="auto"/>
          <w:sz w:val="22"/>
          <w:szCs w:val="22"/>
          <w:lang w:val="pl-PL"/>
        </w:rPr>
        <w:t>zaślepka płytki montażowej</w:t>
      </w:r>
      <w:r w:rsidR="00AF152C">
        <w:rPr>
          <w:rFonts w:ascii="Times New Roman" w:hAnsi="Times New Roman"/>
          <w:b w:val="0"/>
          <w:color w:val="auto"/>
          <w:sz w:val="22"/>
          <w:szCs w:val="22"/>
          <w:lang w:val="pl-PL"/>
        </w:rPr>
        <w:t>)</w:t>
      </w:r>
      <w:r w:rsidR="003A1E10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 o </w:t>
      </w:r>
      <w:r w:rsidR="00F00D9B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3A1E10">
        <w:rPr>
          <w:rFonts w:ascii="Times New Roman" w:hAnsi="Times New Roman"/>
          <w:b w:val="0"/>
          <w:color w:val="auto"/>
          <w:sz w:val="22"/>
          <w:szCs w:val="22"/>
          <w:lang w:val="pl-PL"/>
        </w:rPr>
        <w:t>inne złącza (np.</w:t>
      </w:r>
      <w:r w:rsidR="00A01B8C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 </w:t>
      </w:r>
      <w:r w:rsidR="003A1E10">
        <w:rPr>
          <w:rFonts w:ascii="Times New Roman" w:hAnsi="Times New Roman"/>
          <w:b w:val="0"/>
          <w:color w:val="auto"/>
          <w:sz w:val="22"/>
          <w:szCs w:val="22"/>
          <w:lang w:val="pl-PL"/>
        </w:rPr>
        <w:t>DVI, DP)</w:t>
      </w:r>
    </w:p>
    <w:p w:rsidR="00F00D9B" w:rsidRPr="00E9722A" w:rsidRDefault="00903EC6" w:rsidP="006469E6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 w:rsidRPr="00E9722A">
        <w:rPr>
          <w:b w:val="0"/>
          <w:sz w:val="22"/>
          <w:szCs w:val="22"/>
          <w:lang w:val="pl-PL"/>
        </w:rPr>
        <w:t>M</w:t>
      </w:r>
      <w:proofErr w:type="spellStart"/>
      <w:r w:rsidR="00AF152C" w:rsidRPr="00E9722A">
        <w:rPr>
          <w:b w:val="0"/>
          <w:sz w:val="22"/>
          <w:szCs w:val="22"/>
        </w:rPr>
        <w:t>ontaż</w:t>
      </w:r>
      <w:proofErr w:type="spellEnd"/>
      <w:r w:rsidR="00A36CFD" w:rsidRPr="00E9722A">
        <w:rPr>
          <w:b w:val="0"/>
          <w:sz w:val="22"/>
          <w:szCs w:val="22"/>
        </w:rPr>
        <w:t xml:space="preserve"> okablowania pod docelowy </w:t>
      </w:r>
      <w:r w:rsidR="00A746ED" w:rsidRPr="00E9722A">
        <w:rPr>
          <w:b w:val="0"/>
          <w:sz w:val="22"/>
          <w:szCs w:val="22"/>
        </w:rPr>
        <w:t xml:space="preserve">nowy </w:t>
      </w:r>
      <w:r w:rsidR="00A36CFD" w:rsidRPr="00E9722A">
        <w:rPr>
          <w:b w:val="0"/>
          <w:sz w:val="22"/>
          <w:szCs w:val="22"/>
        </w:rPr>
        <w:t xml:space="preserve">system </w:t>
      </w:r>
      <w:r w:rsidR="00CE09CB" w:rsidRPr="00E9722A">
        <w:rPr>
          <w:b w:val="0"/>
          <w:sz w:val="22"/>
          <w:szCs w:val="22"/>
          <w:lang w:val="pl-PL"/>
        </w:rPr>
        <w:t xml:space="preserve">sterowania </w:t>
      </w:r>
      <w:r w:rsidR="00A36CFD" w:rsidRPr="00E9722A">
        <w:rPr>
          <w:b w:val="0"/>
          <w:sz w:val="22"/>
          <w:szCs w:val="22"/>
        </w:rPr>
        <w:t>AV</w:t>
      </w:r>
      <w:r w:rsidR="0080329C" w:rsidRPr="00E9722A">
        <w:rPr>
          <w:b w:val="0"/>
          <w:sz w:val="22"/>
          <w:szCs w:val="22"/>
        </w:rPr>
        <w:t>, d</w:t>
      </w:r>
      <w:r w:rsidR="00F00D9B" w:rsidRPr="00E9722A">
        <w:rPr>
          <w:b w:val="0"/>
          <w:sz w:val="22"/>
          <w:szCs w:val="22"/>
        </w:rPr>
        <w:t xml:space="preserve">o każdej sali musi zostać dobrany zestaw kabli umożliwiający podłączenie ze sobą wszystkich urządzeń i tym samym </w:t>
      </w:r>
      <w:r w:rsidR="0080329C" w:rsidRPr="00E9722A">
        <w:rPr>
          <w:b w:val="0"/>
          <w:sz w:val="22"/>
          <w:szCs w:val="22"/>
        </w:rPr>
        <w:t xml:space="preserve">stworzyć </w:t>
      </w:r>
      <w:r w:rsidR="00F00D9B" w:rsidRPr="00E9722A">
        <w:rPr>
          <w:b w:val="0"/>
          <w:sz w:val="22"/>
          <w:szCs w:val="22"/>
        </w:rPr>
        <w:t>spójn</w:t>
      </w:r>
      <w:r w:rsidR="0080329C" w:rsidRPr="00E9722A">
        <w:rPr>
          <w:b w:val="0"/>
          <w:sz w:val="22"/>
          <w:szCs w:val="22"/>
        </w:rPr>
        <w:t xml:space="preserve">y </w:t>
      </w:r>
      <w:r w:rsidR="00F00D9B" w:rsidRPr="00E9722A">
        <w:rPr>
          <w:b w:val="0"/>
          <w:sz w:val="22"/>
          <w:szCs w:val="22"/>
        </w:rPr>
        <w:t xml:space="preserve">system </w:t>
      </w:r>
      <w:r w:rsidR="00CE09CB" w:rsidRPr="00E9722A">
        <w:rPr>
          <w:b w:val="0"/>
          <w:sz w:val="22"/>
          <w:szCs w:val="22"/>
          <w:lang w:val="pl-PL"/>
        </w:rPr>
        <w:t xml:space="preserve">sterowania </w:t>
      </w:r>
      <w:r w:rsidR="00F00D9B" w:rsidRPr="00E9722A">
        <w:rPr>
          <w:b w:val="0"/>
          <w:sz w:val="22"/>
          <w:szCs w:val="22"/>
        </w:rPr>
        <w:t xml:space="preserve">AV. Należy dobrać listwy elektroinstalacyjne do pomieszczenia </w:t>
      </w:r>
      <w:r w:rsidR="0080329C" w:rsidRPr="00E9722A">
        <w:rPr>
          <w:b w:val="0"/>
          <w:sz w:val="22"/>
          <w:szCs w:val="22"/>
        </w:rPr>
        <w:t xml:space="preserve">o </w:t>
      </w:r>
      <w:r w:rsidR="00F00D9B" w:rsidRPr="00E9722A">
        <w:rPr>
          <w:b w:val="0"/>
          <w:sz w:val="22"/>
          <w:szCs w:val="22"/>
        </w:rPr>
        <w:t>przekroju zapewniający</w:t>
      </w:r>
      <w:r w:rsidR="00481A17" w:rsidRPr="00E9722A">
        <w:rPr>
          <w:b w:val="0"/>
          <w:sz w:val="22"/>
          <w:szCs w:val="22"/>
          <w:lang w:val="pl-PL"/>
        </w:rPr>
        <w:t>m</w:t>
      </w:r>
      <w:r w:rsidR="00F00D9B" w:rsidRPr="00E9722A">
        <w:rPr>
          <w:b w:val="0"/>
          <w:sz w:val="22"/>
          <w:szCs w:val="22"/>
        </w:rPr>
        <w:t xml:space="preserve"> zainstalowanie wymaganego okablowania</w:t>
      </w:r>
      <w:r w:rsidR="00A746ED" w:rsidRPr="00E9722A">
        <w:rPr>
          <w:b w:val="0"/>
          <w:sz w:val="22"/>
          <w:szCs w:val="22"/>
        </w:rPr>
        <w:t>;</w:t>
      </w:r>
    </w:p>
    <w:p w:rsidR="0041227F" w:rsidRPr="00E9722A" w:rsidRDefault="00903EC6" w:rsidP="006469E6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 w:rsidRPr="00E9722A">
        <w:rPr>
          <w:b w:val="0"/>
          <w:sz w:val="22"/>
          <w:szCs w:val="22"/>
          <w:lang w:val="pl-PL"/>
        </w:rPr>
        <w:t>M</w:t>
      </w:r>
      <w:proofErr w:type="spellStart"/>
      <w:r w:rsidR="002F032B" w:rsidRPr="00E9722A">
        <w:rPr>
          <w:b w:val="0"/>
          <w:sz w:val="22"/>
          <w:szCs w:val="22"/>
        </w:rPr>
        <w:t>ontaż</w:t>
      </w:r>
      <w:proofErr w:type="spellEnd"/>
      <w:r w:rsidR="002F032B" w:rsidRPr="00E9722A">
        <w:rPr>
          <w:b w:val="0"/>
          <w:sz w:val="22"/>
          <w:szCs w:val="22"/>
        </w:rPr>
        <w:t xml:space="preserve"> sprzętu</w:t>
      </w:r>
      <w:r w:rsidR="004055F3" w:rsidRPr="00E9722A">
        <w:rPr>
          <w:b w:val="0"/>
          <w:sz w:val="22"/>
          <w:szCs w:val="22"/>
          <w:lang w:val="pl-PL"/>
        </w:rPr>
        <w:t>, projektorów (</w:t>
      </w:r>
      <w:r w:rsidR="00BA5313" w:rsidRPr="00E9722A">
        <w:rPr>
          <w:b w:val="0"/>
          <w:sz w:val="22"/>
          <w:szCs w:val="22"/>
          <w:lang w:val="pl-PL"/>
        </w:rPr>
        <w:t xml:space="preserve">o ile to możliwe </w:t>
      </w:r>
      <w:r w:rsidR="004055F3" w:rsidRPr="00E9722A">
        <w:rPr>
          <w:b w:val="0"/>
          <w:sz w:val="22"/>
          <w:szCs w:val="22"/>
          <w:lang w:val="pl-PL"/>
        </w:rPr>
        <w:t>na istniejących uchwytach montażowych)</w:t>
      </w:r>
      <w:r w:rsidR="005E2FF5" w:rsidRPr="00E9722A">
        <w:rPr>
          <w:b w:val="0"/>
          <w:sz w:val="22"/>
          <w:szCs w:val="22"/>
          <w:lang w:val="pl-PL"/>
        </w:rPr>
        <w:t>, itp.</w:t>
      </w:r>
      <w:r w:rsidR="002F032B" w:rsidRPr="00E9722A">
        <w:rPr>
          <w:b w:val="0"/>
          <w:sz w:val="22"/>
          <w:szCs w:val="22"/>
        </w:rPr>
        <w:t xml:space="preserve">, </w:t>
      </w:r>
      <w:r w:rsidR="005E2FF5" w:rsidRPr="00E9722A">
        <w:rPr>
          <w:b w:val="0"/>
          <w:sz w:val="22"/>
          <w:szCs w:val="22"/>
          <w:lang w:val="pl-PL"/>
        </w:rPr>
        <w:t>asortymentu</w:t>
      </w:r>
      <w:r w:rsidR="002F032B" w:rsidRPr="00E9722A">
        <w:rPr>
          <w:b w:val="0"/>
          <w:sz w:val="22"/>
          <w:szCs w:val="22"/>
        </w:rPr>
        <w:t xml:space="preserve"> o parametrach i funkcjonalności </w:t>
      </w:r>
      <w:r w:rsidR="00CF7B6D" w:rsidRPr="00E9722A">
        <w:rPr>
          <w:b w:val="0"/>
          <w:sz w:val="22"/>
          <w:szCs w:val="22"/>
        </w:rPr>
        <w:t xml:space="preserve">minimalnej </w:t>
      </w:r>
      <w:r w:rsidR="002F032B" w:rsidRPr="00E9722A">
        <w:rPr>
          <w:b w:val="0"/>
          <w:sz w:val="22"/>
          <w:szCs w:val="22"/>
        </w:rPr>
        <w:t>wymienion</w:t>
      </w:r>
      <w:r w:rsidR="00F00D9B" w:rsidRPr="00E9722A">
        <w:rPr>
          <w:b w:val="0"/>
          <w:sz w:val="22"/>
          <w:szCs w:val="22"/>
        </w:rPr>
        <w:t>ej</w:t>
      </w:r>
      <w:r w:rsidR="002F032B" w:rsidRPr="00E9722A">
        <w:rPr>
          <w:b w:val="0"/>
          <w:sz w:val="22"/>
          <w:szCs w:val="22"/>
        </w:rPr>
        <w:t xml:space="preserve"> w poniższej tabeli</w:t>
      </w:r>
      <w:r w:rsidR="0080329C" w:rsidRPr="00E9722A">
        <w:rPr>
          <w:b w:val="0"/>
          <w:sz w:val="22"/>
          <w:szCs w:val="22"/>
        </w:rPr>
        <w:t xml:space="preserve"> oraz</w:t>
      </w:r>
      <w:r w:rsidR="00A36CFD" w:rsidRPr="00E9722A">
        <w:rPr>
          <w:b w:val="0"/>
          <w:sz w:val="22"/>
          <w:szCs w:val="22"/>
        </w:rPr>
        <w:t xml:space="preserve"> zaprogramowanie systemu sterowania</w:t>
      </w:r>
      <w:r w:rsidR="00F00D9B" w:rsidRPr="00E9722A">
        <w:rPr>
          <w:b w:val="0"/>
          <w:sz w:val="22"/>
          <w:szCs w:val="22"/>
        </w:rPr>
        <w:t>. System musi</w:t>
      </w:r>
      <w:r w:rsidR="00934650" w:rsidRPr="00E9722A">
        <w:rPr>
          <w:b w:val="0"/>
          <w:sz w:val="22"/>
          <w:szCs w:val="22"/>
          <w:lang w:val="pl-PL"/>
        </w:rPr>
        <w:t xml:space="preserve"> </w:t>
      </w:r>
      <w:r w:rsidR="00F00D9B" w:rsidRPr="00E9722A">
        <w:rPr>
          <w:b w:val="0"/>
          <w:sz w:val="22"/>
          <w:szCs w:val="22"/>
        </w:rPr>
        <w:t xml:space="preserve">posiadać możliwość przełączania sygnału pochodzącego </w:t>
      </w:r>
      <w:r w:rsidR="00212A71" w:rsidRPr="00E9722A">
        <w:rPr>
          <w:b w:val="0"/>
          <w:sz w:val="22"/>
          <w:szCs w:val="22"/>
        </w:rPr>
        <w:t xml:space="preserve">czy to </w:t>
      </w:r>
      <w:r w:rsidR="00F00D9B" w:rsidRPr="00E9722A">
        <w:rPr>
          <w:b w:val="0"/>
          <w:sz w:val="22"/>
          <w:szCs w:val="22"/>
        </w:rPr>
        <w:t>z komputera stacjonarnego</w:t>
      </w:r>
      <w:r w:rsidR="00212A71" w:rsidRPr="00E9722A">
        <w:rPr>
          <w:b w:val="0"/>
          <w:sz w:val="22"/>
          <w:szCs w:val="22"/>
        </w:rPr>
        <w:t>,</w:t>
      </w:r>
      <w:r w:rsidR="00F00D9B" w:rsidRPr="00E9722A">
        <w:rPr>
          <w:b w:val="0"/>
          <w:sz w:val="22"/>
          <w:szCs w:val="22"/>
        </w:rPr>
        <w:t xml:space="preserve"> </w:t>
      </w:r>
      <w:r w:rsidR="00212A71" w:rsidRPr="00E9722A">
        <w:rPr>
          <w:b w:val="0"/>
          <w:sz w:val="22"/>
          <w:szCs w:val="22"/>
        </w:rPr>
        <w:t>czy to</w:t>
      </w:r>
      <w:r w:rsidR="00F00D9B" w:rsidRPr="00E9722A">
        <w:rPr>
          <w:b w:val="0"/>
          <w:sz w:val="22"/>
          <w:szCs w:val="22"/>
        </w:rPr>
        <w:t xml:space="preserve"> z przyłącza stołowego </w:t>
      </w:r>
      <w:r w:rsidR="00212A71" w:rsidRPr="00E9722A">
        <w:rPr>
          <w:b w:val="0"/>
          <w:sz w:val="22"/>
          <w:szCs w:val="22"/>
        </w:rPr>
        <w:t xml:space="preserve">znajdującego się w nadstawce meblowej </w:t>
      </w:r>
      <w:r w:rsidR="00F00D9B" w:rsidRPr="00E9722A">
        <w:rPr>
          <w:b w:val="0"/>
          <w:sz w:val="22"/>
          <w:szCs w:val="22"/>
        </w:rPr>
        <w:t xml:space="preserve">np. </w:t>
      </w:r>
      <w:r w:rsidR="00A746ED" w:rsidRPr="00E9722A">
        <w:rPr>
          <w:b w:val="0"/>
          <w:sz w:val="22"/>
          <w:szCs w:val="22"/>
        </w:rPr>
        <w:t>od</w:t>
      </w:r>
      <w:r w:rsidR="00F00D9B" w:rsidRPr="00E9722A">
        <w:rPr>
          <w:b w:val="0"/>
          <w:sz w:val="22"/>
          <w:szCs w:val="22"/>
        </w:rPr>
        <w:t xml:space="preserve"> podłącz</w:t>
      </w:r>
      <w:r w:rsidR="00A746ED" w:rsidRPr="00E9722A">
        <w:rPr>
          <w:b w:val="0"/>
          <w:sz w:val="22"/>
          <w:szCs w:val="22"/>
        </w:rPr>
        <w:t xml:space="preserve">onego </w:t>
      </w:r>
      <w:r w:rsidR="00F00D9B" w:rsidRPr="00E9722A">
        <w:rPr>
          <w:b w:val="0"/>
          <w:sz w:val="22"/>
          <w:szCs w:val="22"/>
        </w:rPr>
        <w:t xml:space="preserve">notebooka; </w:t>
      </w:r>
      <w:r w:rsidR="00212A71" w:rsidRPr="00E9722A">
        <w:rPr>
          <w:b w:val="0"/>
          <w:sz w:val="22"/>
          <w:szCs w:val="22"/>
        </w:rPr>
        <w:t xml:space="preserve">posiadać możliwość </w:t>
      </w:r>
      <w:r w:rsidR="00F00D9B" w:rsidRPr="00E9722A">
        <w:rPr>
          <w:b w:val="0"/>
          <w:sz w:val="22"/>
          <w:szCs w:val="22"/>
        </w:rPr>
        <w:t>regulacj</w:t>
      </w:r>
      <w:r w:rsidR="00212A71" w:rsidRPr="00E9722A">
        <w:rPr>
          <w:b w:val="0"/>
          <w:sz w:val="22"/>
          <w:szCs w:val="22"/>
        </w:rPr>
        <w:t>i</w:t>
      </w:r>
      <w:r w:rsidR="00F00D9B" w:rsidRPr="00E9722A">
        <w:rPr>
          <w:b w:val="0"/>
          <w:sz w:val="22"/>
          <w:szCs w:val="22"/>
        </w:rPr>
        <w:t xml:space="preserve"> </w:t>
      </w:r>
      <w:r w:rsidR="00212A71" w:rsidRPr="00E9722A">
        <w:rPr>
          <w:b w:val="0"/>
          <w:sz w:val="22"/>
          <w:szCs w:val="22"/>
        </w:rPr>
        <w:lastRenderedPageBreak/>
        <w:t xml:space="preserve">siły </w:t>
      </w:r>
      <w:r w:rsidR="00F00D9B" w:rsidRPr="00E9722A">
        <w:rPr>
          <w:b w:val="0"/>
          <w:sz w:val="22"/>
          <w:szCs w:val="22"/>
        </w:rPr>
        <w:t>dźwięku bezpośrednio na</w:t>
      </w:r>
      <w:r w:rsidR="00AF152C">
        <w:rPr>
          <w:b w:val="0"/>
          <w:sz w:val="22"/>
          <w:szCs w:val="22"/>
          <w:lang w:val="pl-PL"/>
        </w:rPr>
        <w:t xml:space="preserve"> panelu sterowania, </w:t>
      </w:r>
      <w:r w:rsidR="00F00D9B" w:rsidRPr="00E9722A">
        <w:rPr>
          <w:b w:val="0"/>
          <w:sz w:val="22"/>
          <w:szCs w:val="22"/>
        </w:rPr>
        <w:t xml:space="preserve"> wzmacniaczu audio oraz na stacjonarnym komputerze PC (będących na wyposażeniu modernizowanego systemu </w:t>
      </w:r>
      <w:r w:rsidR="00CE09CB" w:rsidRPr="00E9722A">
        <w:rPr>
          <w:b w:val="0"/>
          <w:sz w:val="22"/>
          <w:szCs w:val="22"/>
          <w:lang w:val="pl-PL"/>
        </w:rPr>
        <w:t xml:space="preserve">sterowania </w:t>
      </w:r>
      <w:r w:rsidR="00F00D9B" w:rsidRPr="00E9722A">
        <w:rPr>
          <w:b w:val="0"/>
          <w:sz w:val="22"/>
          <w:szCs w:val="22"/>
        </w:rPr>
        <w:t>AV)</w:t>
      </w:r>
      <w:r w:rsidR="00745CEF" w:rsidRPr="00E9722A">
        <w:rPr>
          <w:b w:val="0"/>
          <w:sz w:val="22"/>
          <w:szCs w:val="22"/>
          <w:lang w:val="pl-PL"/>
        </w:rPr>
        <w:t xml:space="preserve">. </w:t>
      </w:r>
      <w:r w:rsidR="0041227F" w:rsidRPr="00E9722A">
        <w:rPr>
          <w:b w:val="0"/>
          <w:sz w:val="22"/>
          <w:szCs w:val="22"/>
          <w:lang w:val="pl-PL"/>
        </w:rPr>
        <w:t xml:space="preserve">        </w:t>
      </w:r>
    </w:p>
    <w:p w:rsidR="00877908" w:rsidRPr="00AF152C" w:rsidRDefault="00745CEF" w:rsidP="00AF152C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 w:rsidRPr="00E9722A">
        <w:rPr>
          <w:b w:val="0"/>
          <w:sz w:val="22"/>
          <w:szCs w:val="22"/>
        </w:rPr>
        <w:t xml:space="preserve">Montaż i uruchomienie </w:t>
      </w:r>
      <w:r w:rsidRPr="00E9722A">
        <w:rPr>
          <w:b w:val="0"/>
          <w:sz w:val="22"/>
          <w:szCs w:val="22"/>
          <w:lang w:val="pl-PL"/>
        </w:rPr>
        <w:t xml:space="preserve">systemów sterowania AV </w:t>
      </w:r>
      <w:r w:rsidRPr="00E9722A">
        <w:rPr>
          <w:b w:val="0"/>
          <w:sz w:val="22"/>
          <w:szCs w:val="22"/>
        </w:rPr>
        <w:t>z wyposażeniem</w:t>
      </w:r>
      <w:r w:rsidR="00903EC6" w:rsidRPr="00E9722A">
        <w:rPr>
          <w:b w:val="0"/>
          <w:sz w:val="22"/>
          <w:szCs w:val="22"/>
          <w:lang w:val="pl-PL"/>
        </w:rPr>
        <w:t xml:space="preserve">, które musi </w:t>
      </w:r>
      <w:r w:rsidRPr="00E9722A">
        <w:rPr>
          <w:b w:val="0"/>
          <w:sz w:val="22"/>
          <w:szCs w:val="22"/>
        </w:rPr>
        <w:t>być przeprowadzone zgodnie z zaleceniami producenta dostarczonego sprzętu zawartymi w instrukcji montażu</w:t>
      </w:r>
      <w:r w:rsidR="0090086A" w:rsidRPr="00E9722A">
        <w:rPr>
          <w:b w:val="0"/>
          <w:sz w:val="22"/>
          <w:szCs w:val="22"/>
          <w:lang w:val="pl-PL"/>
        </w:rPr>
        <w:t xml:space="preserve"> </w:t>
      </w:r>
      <w:r w:rsidRPr="00E9722A">
        <w:rPr>
          <w:b w:val="0"/>
          <w:sz w:val="22"/>
          <w:szCs w:val="22"/>
        </w:rPr>
        <w:t>i obsługi oraz obowiązującymi w tym zakresie przepisami BHP</w:t>
      </w:r>
    </w:p>
    <w:p w:rsidR="002F032B" w:rsidRPr="00E9722A" w:rsidRDefault="00903EC6" w:rsidP="006469E6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 w:rsidRPr="00E9722A">
        <w:rPr>
          <w:b w:val="0"/>
          <w:sz w:val="22"/>
          <w:szCs w:val="22"/>
          <w:lang w:val="pl-PL"/>
        </w:rPr>
        <w:t>U</w:t>
      </w:r>
      <w:r w:rsidR="00A36CFD" w:rsidRPr="00E9722A">
        <w:rPr>
          <w:b w:val="0"/>
          <w:sz w:val="22"/>
          <w:szCs w:val="22"/>
        </w:rPr>
        <w:t xml:space="preserve">ruchomienie </w:t>
      </w:r>
      <w:r w:rsidR="00CE09CB" w:rsidRPr="00E9722A">
        <w:rPr>
          <w:b w:val="0"/>
          <w:sz w:val="22"/>
          <w:szCs w:val="22"/>
          <w:lang w:val="pl-PL"/>
        </w:rPr>
        <w:t xml:space="preserve">zmodernizowanego </w:t>
      </w:r>
      <w:r w:rsidR="00A36CFD" w:rsidRPr="00E9722A">
        <w:rPr>
          <w:b w:val="0"/>
          <w:sz w:val="22"/>
          <w:szCs w:val="22"/>
        </w:rPr>
        <w:t xml:space="preserve">systemu </w:t>
      </w:r>
      <w:r w:rsidR="00CE09CB" w:rsidRPr="00E9722A">
        <w:rPr>
          <w:b w:val="0"/>
          <w:sz w:val="22"/>
          <w:szCs w:val="22"/>
          <w:lang w:val="pl-PL"/>
        </w:rPr>
        <w:t xml:space="preserve">sterowania </w:t>
      </w:r>
      <w:r w:rsidR="00A36CFD" w:rsidRPr="00E9722A">
        <w:rPr>
          <w:b w:val="0"/>
          <w:sz w:val="22"/>
          <w:szCs w:val="22"/>
        </w:rPr>
        <w:t>AV, diagnostyka poprawności działania oraz instruktaż obsługi systemu sterowania dla wskazanych pracowników UEP</w:t>
      </w:r>
      <w:r w:rsidR="00931025" w:rsidRPr="00E9722A">
        <w:rPr>
          <w:b w:val="0"/>
          <w:sz w:val="22"/>
          <w:szCs w:val="22"/>
          <w:lang w:val="pl-PL"/>
        </w:rPr>
        <w:t>;</w:t>
      </w:r>
      <w:r w:rsidR="001B34DD" w:rsidRPr="00E9722A">
        <w:rPr>
          <w:b w:val="0"/>
          <w:sz w:val="22"/>
          <w:szCs w:val="22"/>
        </w:rPr>
        <w:t xml:space="preserve"> </w:t>
      </w:r>
    </w:p>
    <w:p w:rsidR="005A41E7" w:rsidRPr="00E9722A" w:rsidRDefault="00903EC6" w:rsidP="005A41E7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 w:rsidRPr="00E9722A">
        <w:rPr>
          <w:b w:val="0"/>
          <w:sz w:val="22"/>
          <w:szCs w:val="22"/>
          <w:lang w:val="pl-PL"/>
        </w:rPr>
        <w:t>D</w:t>
      </w:r>
      <w:r w:rsidR="00A36CFD" w:rsidRPr="00E9722A">
        <w:rPr>
          <w:b w:val="0"/>
          <w:sz w:val="22"/>
          <w:szCs w:val="22"/>
        </w:rPr>
        <w:t xml:space="preserve">ostarczenie instrukcji obsługi </w:t>
      </w:r>
      <w:r w:rsidRPr="00E9722A">
        <w:rPr>
          <w:b w:val="0"/>
          <w:sz w:val="22"/>
          <w:szCs w:val="22"/>
          <w:lang w:val="pl-PL"/>
        </w:rPr>
        <w:t xml:space="preserve">do </w:t>
      </w:r>
      <w:r w:rsidR="00A36CFD" w:rsidRPr="00E9722A">
        <w:rPr>
          <w:b w:val="0"/>
          <w:sz w:val="22"/>
          <w:szCs w:val="22"/>
        </w:rPr>
        <w:t>zainstalowanych systemów sterowania</w:t>
      </w:r>
      <w:r w:rsidR="004856EC" w:rsidRPr="00E9722A">
        <w:rPr>
          <w:b w:val="0"/>
          <w:sz w:val="22"/>
          <w:szCs w:val="22"/>
          <w:lang w:val="pl-PL"/>
        </w:rPr>
        <w:t>.</w:t>
      </w:r>
      <w:r w:rsidR="00A36CFD" w:rsidRPr="00E9722A">
        <w:rPr>
          <w:b w:val="0"/>
          <w:sz w:val="22"/>
          <w:szCs w:val="22"/>
        </w:rPr>
        <w:t xml:space="preserve"> </w:t>
      </w:r>
      <w:r w:rsidR="004856EC" w:rsidRPr="00E9722A">
        <w:rPr>
          <w:b w:val="0"/>
          <w:sz w:val="22"/>
          <w:szCs w:val="22"/>
          <w:lang w:val="pl-PL"/>
        </w:rPr>
        <w:t>I</w:t>
      </w:r>
      <w:r w:rsidR="00A36CFD" w:rsidRPr="00AF152C">
        <w:rPr>
          <w:b w:val="0"/>
          <w:sz w:val="22"/>
          <w:szCs w:val="22"/>
          <w:lang w:val="pl-PL"/>
        </w:rPr>
        <w:t>nstrukcj</w:t>
      </w:r>
      <w:r w:rsidR="004856EC" w:rsidRPr="00AF152C">
        <w:rPr>
          <w:b w:val="0"/>
          <w:sz w:val="22"/>
          <w:szCs w:val="22"/>
          <w:lang w:val="pl-PL"/>
        </w:rPr>
        <w:t>e</w:t>
      </w:r>
      <w:r w:rsidR="004856EC" w:rsidRPr="00E9722A">
        <w:rPr>
          <w:b w:val="0"/>
          <w:sz w:val="22"/>
          <w:szCs w:val="22"/>
          <w:lang w:val="pl-PL"/>
        </w:rPr>
        <w:t xml:space="preserve"> należy opatrzeć </w:t>
      </w:r>
      <w:r w:rsidR="00A36CFD" w:rsidRPr="00E9722A">
        <w:rPr>
          <w:b w:val="0"/>
          <w:sz w:val="22"/>
          <w:szCs w:val="22"/>
        </w:rPr>
        <w:t xml:space="preserve"> opisem tekstowym i graficznym </w:t>
      </w:r>
      <w:r w:rsidR="004856EC" w:rsidRPr="00E9722A">
        <w:rPr>
          <w:b w:val="0"/>
          <w:sz w:val="22"/>
          <w:szCs w:val="22"/>
          <w:lang w:val="pl-PL"/>
        </w:rPr>
        <w:t xml:space="preserve">wszystkich </w:t>
      </w:r>
      <w:r w:rsidR="00A36CFD" w:rsidRPr="00E9722A">
        <w:rPr>
          <w:b w:val="0"/>
          <w:sz w:val="22"/>
          <w:szCs w:val="22"/>
        </w:rPr>
        <w:t xml:space="preserve">funkcji systemu </w:t>
      </w:r>
      <w:r w:rsidR="004856EC" w:rsidRPr="00E9722A">
        <w:rPr>
          <w:b w:val="0"/>
          <w:sz w:val="22"/>
          <w:szCs w:val="22"/>
          <w:lang w:val="pl-PL"/>
        </w:rPr>
        <w:t xml:space="preserve">i dostarczyć </w:t>
      </w:r>
      <w:r w:rsidR="00A36CFD" w:rsidRPr="00E9722A">
        <w:rPr>
          <w:b w:val="0"/>
          <w:sz w:val="22"/>
          <w:szCs w:val="22"/>
        </w:rPr>
        <w:t>w postaci pliku pdf.</w:t>
      </w:r>
      <w:r w:rsidR="00714362" w:rsidRPr="00E9722A">
        <w:rPr>
          <w:b w:val="0"/>
          <w:sz w:val="22"/>
          <w:szCs w:val="22"/>
          <w:lang w:val="pl-PL"/>
        </w:rPr>
        <w:t xml:space="preserve"> </w:t>
      </w:r>
    </w:p>
    <w:p w:rsidR="00AF152C" w:rsidRPr="00AF152C" w:rsidRDefault="00903EC6" w:rsidP="005A41E7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 w:rsidRPr="00E9722A">
        <w:rPr>
          <w:b w:val="0"/>
          <w:sz w:val="22"/>
          <w:szCs w:val="22"/>
          <w:lang w:val="pl-PL"/>
        </w:rPr>
        <w:t>Dostarczenie pełnego zestawu okablowania do wyprowadzonych złączy kablowych służących podłączaniu laptopów - tj</w:t>
      </w:r>
      <w:r w:rsidR="00AF152C">
        <w:rPr>
          <w:b w:val="0"/>
          <w:sz w:val="22"/>
          <w:szCs w:val="22"/>
          <w:lang w:val="pl-PL"/>
        </w:rPr>
        <w:t>. minimum: 1 x kabel HDMI 1,8 m</w:t>
      </w:r>
      <w:r w:rsidRPr="00E9722A">
        <w:rPr>
          <w:b w:val="0"/>
          <w:sz w:val="22"/>
          <w:szCs w:val="22"/>
          <w:lang w:val="pl-PL"/>
        </w:rPr>
        <w:t xml:space="preserve"> ,</w:t>
      </w:r>
    </w:p>
    <w:p w:rsidR="00903EC6" w:rsidRPr="00E9722A" w:rsidRDefault="00903EC6" w:rsidP="00AF152C">
      <w:pPr>
        <w:pStyle w:val="Nagwek1"/>
        <w:numPr>
          <w:ilvl w:val="0"/>
          <w:numId w:val="0"/>
        </w:numPr>
        <w:tabs>
          <w:tab w:val="left" w:pos="851"/>
        </w:tabs>
        <w:spacing w:before="0" w:beforeAutospacing="0" w:after="0" w:afterAutospacing="0"/>
        <w:ind w:left="851" w:right="709"/>
        <w:jc w:val="both"/>
        <w:rPr>
          <w:b w:val="0"/>
          <w:sz w:val="22"/>
          <w:szCs w:val="22"/>
        </w:rPr>
      </w:pPr>
      <w:r w:rsidRPr="00E9722A">
        <w:rPr>
          <w:b w:val="0"/>
          <w:sz w:val="22"/>
          <w:szCs w:val="22"/>
          <w:lang w:val="pl-PL"/>
        </w:rPr>
        <w:t>1 x kabel VGA 1,8 m, 1 x kabel Display</w:t>
      </w:r>
      <w:r w:rsidR="00F45DC1">
        <w:rPr>
          <w:b w:val="0"/>
          <w:sz w:val="22"/>
          <w:szCs w:val="22"/>
          <w:lang w:val="pl-PL"/>
        </w:rPr>
        <w:t xml:space="preserve"> </w:t>
      </w:r>
      <w:r w:rsidRPr="00E9722A">
        <w:rPr>
          <w:b w:val="0"/>
          <w:sz w:val="22"/>
          <w:szCs w:val="22"/>
          <w:lang w:val="pl-PL"/>
        </w:rPr>
        <w:t>Port</w:t>
      </w:r>
      <w:r w:rsidR="00F45DC1">
        <w:rPr>
          <w:b w:val="0"/>
          <w:sz w:val="22"/>
          <w:szCs w:val="22"/>
          <w:lang w:val="pl-PL"/>
        </w:rPr>
        <w:t>/ HDMI</w:t>
      </w:r>
      <w:r w:rsidRPr="00E9722A">
        <w:rPr>
          <w:b w:val="0"/>
          <w:sz w:val="22"/>
          <w:szCs w:val="22"/>
          <w:lang w:val="pl-PL"/>
        </w:rPr>
        <w:t xml:space="preserve"> 1,8 m oraz 1 x kabel audio - mały Jack - o długości </w:t>
      </w:r>
      <w:r w:rsidR="00894952">
        <w:rPr>
          <w:b w:val="0"/>
          <w:sz w:val="22"/>
          <w:szCs w:val="22"/>
          <w:lang w:val="pl-PL"/>
        </w:rPr>
        <w:t xml:space="preserve">ok. </w:t>
      </w:r>
      <w:r w:rsidRPr="00E9722A">
        <w:rPr>
          <w:b w:val="0"/>
          <w:sz w:val="22"/>
          <w:szCs w:val="22"/>
          <w:lang w:val="pl-PL"/>
        </w:rPr>
        <w:t>1,8 m.</w:t>
      </w:r>
    </w:p>
    <w:p w:rsidR="005A41E7" w:rsidRPr="00E9722A" w:rsidRDefault="00903EC6" w:rsidP="005A41E7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 w:rsidRPr="00E9722A">
        <w:rPr>
          <w:b w:val="0"/>
          <w:sz w:val="22"/>
          <w:szCs w:val="22"/>
          <w:lang w:val="pl-PL"/>
        </w:rPr>
        <w:t>P</w:t>
      </w:r>
      <w:r w:rsidR="00714362" w:rsidRPr="00E9722A">
        <w:rPr>
          <w:b w:val="0"/>
          <w:sz w:val="22"/>
          <w:szCs w:val="22"/>
          <w:lang w:val="pl-PL"/>
        </w:rPr>
        <w:t xml:space="preserve">rzeprowadzenie przez wykonawcę </w:t>
      </w:r>
      <w:r w:rsidR="005A41E7" w:rsidRPr="00E9722A">
        <w:rPr>
          <w:b w:val="0"/>
          <w:sz w:val="22"/>
          <w:szCs w:val="22"/>
        </w:rPr>
        <w:t>bez dodatkowych opłat specjalistyczn</w:t>
      </w:r>
      <w:r w:rsidR="00714362" w:rsidRPr="00E9722A">
        <w:rPr>
          <w:b w:val="0"/>
          <w:sz w:val="22"/>
          <w:szCs w:val="22"/>
          <w:lang w:val="pl-PL"/>
        </w:rPr>
        <w:t>ego</w:t>
      </w:r>
      <w:r w:rsidR="005A41E7" w:rsidRPr="00E9722A">
        <w:rPr>
          <w:b w:val="0"/>
          <w:sz w:val="22"/>
          <w:szCs w:val="22"/>
        </w:rPr>
        <w:t xml:space="preserve"> instruktaż</w:t>
      </w:r>
      <w:r w:rsidR="00714362" w:rsidRPr="00E9722A">
        <w:rPr>
          <w:b w:val="0"/>
          <w:sz w:val="22"/>
          <w:szCs w:val="22"/>
          <w:lang w:val="pl-PL"/>
        </w:rPr>
        <w:t>u</w:t>
      </w:r>
      <w:r w:rsidR="005A41E7" w:rsidRPr="00E9722A">
        <w:rPr>
          <w:b w:val="0"/>
          <w:sz w:val="22"/>
          <w:szCs w:val="22"/>
        </w:rPr>
        <w:t xml:space="preserve">, w wymiarze co najmniej </w:t>
      </w:r>
      <w:r w:rsidR="004055F3" w:rsidRPr="00E9722A">
        <w:rPr>
          <w:b w:val="0"/>
          <w:sz w:val="22"/>
          <w:szCs w:val="22"/>
          <w:lang w:val="pl-PL"/>
        </w:rPr>
        <w:t>2</w:t>
      </w:r>
      <w:r w:rsidR="005A41E7" w:rsidRPr="00E9722A">
        <w:rPr>
          <w:b w:val="0"/>
          <w:sz w:val="22"/>
          <w:szCs w:val="22"/>
        </w:rPr>
        <w:t xml:space="preserve"> godzin, dla osób wyznaczonych przez zamawiającego, który to instruktaż przeprowadzony zostanie na uruchomionym systemie sterowania AV z wyposażeniem stanowiącym przedmiot zamówienia </w:t>
      </w:r>
      <w:r w:rsidR="007D331A" w:rsidRPr="00E9722A">
        <w:rPr>
          <w:b w:val="0"/>
          <w:sz w:val="22"/>
          <w:szCs w:val="22"/>
          <w:lang w:val="pl-PL"/>
        </w:rPr>
        <w:br/>
      </w:r>
      <w:r w:rsidR="005A41E7" w:rsidRPr="00E9722A">
        <w:rPr>
          <w:b w:val="0"/>
          <w:sz w:val="22"/>
          <w:szCs w:val="22"/>
        </w:rPr>
        <w:t xml:space="preserve">w siedzibie zamawiającego. Instruktaż obejmować będzie kompletne zagadnienia dotyczące m.in. konfiguracji dostarczonego systemu sterowania, bieżącej jego obsługi i konserwacji, itp.. Przeprowadzenie instruktażu jest warunkiem koniecznym podpisania protokołu zdawczo-odbiorczego przez </w:t>
      </w:r>
      <w:r w:rsidR="005A41E7" w:rsidRPr="00E9722A">
        <w:rPr>
          <w:b w:val="0"/>
          <w:sz w:val="22"/>
          <w:szCs w:val="22"/>
          <w:lang w:val="pl-PL"/>
        </w:rPr>
        <w:t>za</w:t>
      </w:r>
      <w:r w:rsidR="005A41E7" w:rsidRPr="00E9722A">
        <w:rPr>
          <w:b w:val="0"/>
          <w:sz w:val="22"/>
          <w:szCs w:val="22"/>
        </w:rPr>
        <w:t>mawiającego.</w:t>
      </w:r>
    </w:p>
    <w:p w:rsidR="008D7CA9" w:rsidRPr="00E9722A" w:rsidRDefault="00903EC6" w:rsidP="005A41E7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 w:rsidRPr="00E9722A">
        <w:rPr>
          <w:b w:val="0"/>
          <w:sz w:val="22"/>
          <w:szCs w:val="22"/>
          <w:lang w:val="pl-PL"/>
        </w:rPr>
        <w:t>O</w:t>
      </w:r>
      <w:r w:rsidR="008D7CA9" w:rsidRPr="00E9722A">
        <w:rPr>
          <w:b w:val="0"/>
          <w:sz w:val="22"/>
          <w:szCs w:val="22"/>
          <w:lang w:val="pl-PL"/>
        </w:rPr>
        <w:t>kablowani</w:t>
      </w:r>
      <w:r w:rsidR="00700912" w:rsidRPr="00E9722A">
        <w:rPr>
          <w:b w:val="0"/>
          <w:sz w:val="22"/>
          <w:szCs w:val="22"/>
          <w:lang w:val="pl-PL"/>
        </w:rPr>
        <w:t>e</w:t>
      </w:r>
      <w:r w:rsidR="008D7CA9" w:rsidRPr="00E9722A">
        <w:rPr>
          <w:b w:val="0"/>
          <w:sz w:val="22"/>
          <w:szCs w:val="22"/>
          <w:lang w:val="pl-PL"/>
        </w:rPr>
        <w:t xml:space="preserve"> pomiędzy </w:t>
      </w:r>
      <w:r w:rsidR="00F83506" w:rsidRPr="00E9722A">
        <w:rPr>
          <w:b w:val="0"/>
          <w:sz w:val="22"/>
          <w:szCs w:val="22"/>
          <w:lang w:val="pl-PL"/>
        </w:rPr>
        <w:t xml:space="preserve">przełącznikiem prezentacyjnym a projektorem </w:t>
      </w:r>
      <w:r w:rsidR="00700912" w:rsidRPr="00E9722A">
        <w:rPr>
          <w:b w:val="0"/>
          <w:sz w:val="22"/>
          <w:szCs w:val="22"/>
          <w:lang w:val="pl-PL"/>
        </w:rPr>
        <w:t xml:space="preserve">należy </w:t>
      </w:r>
      <w:r w:rsidR="00F83506" w:rsidRPr="00360A93">
        <w:rPr>
          <w:sz w:val="22"/>
          <w:szCs w:val="22"/>
          <w:u w:val="single"/>
          <w:lang w:val="pl-PL"/>
        </w:rPr>
        <w:t>wykona</w:t>
      </w:r>
      <w:r w:rsidR="00700912" w:rsidRPr="00360A93">
        <w:rPr>
          <w:sz w:val="22"/>
          <w:szCs w:val="22"/>
          <w:u w:val="single"/>
          <w:lang w:val="pl-PL"/>
        </w:rPr>
        <w:t>ć</w:t>
      </w:r>
      <w:r w:rsidR="00F83506" w:rsidRPr="00360A93">
        <w:rPr>
          <w:sz w:val="22"/>
          <w:szCs w:val="22"/>
          <w:u w:val="single"/>
          <w:lang w:val="pl-PL"/>
        </w:rPr>
        <w:t xml:space="preserve"> </w:t>
      </w:r>
      <w:r w:rsidR="00700912" w:rsidRPr="00360A93">
        <w:rPr>
          <w:sz w:val="22"/>
          <w:szCs w:val="22"/>
          <w:u w:val="single"/>
          <w:lang w:val="pl-PL"/>
        </w:rPr>
        <w:t>nadmiarowo</w:t>
      </w:r>
      <w:r w:rsidR="00700912" w:rsidRPr="00E9722A">
        <w:rPr>
          <w:b w:val="0"/>
          <w:sz w:val="22"/>
          <w:szCs w:val="22"/>
          <w:lang w:val="pl-PL"/>
        </w:rPr>
        <w:t xml:space="preserve"> - </w:t>
      </w:r>
      <w:proofErr w:type="spellStart"/>
      <w:r w:rsidR="00700912" w:rsidRPr="00E9722A">
        <w:rPr>
          <w:b w:val="0"/>
          <w:sz w:val="22"/>
          <w:szCs w:val="22"/>
          <w:lang w:val="pl-PL"/>
        </w:rPr>
        <w:t>tj</w:t>
      </w:r>
      <w:proofErr w:type="spellEnd"/>
      <w:r w:rsidR="00700912" w:rsidRPr="00E9722A">
        <w:rPr>
          <w:b w:val="0"/>
          <w:sz w:val="22"/>
          <w:szCs w:val="22"/>
          <w:lang w:val="pl-PL"/>
        </w:rPr>
        <w:t xml:space="preserve"> z wykorzystaniem </w:t>
      </w:r>
      <w:r w:rsidR="00F83506" w:rsidRPr="00E9722A">
        <w:rPr>
          <w:b w:val="0"/>
          <w:sz w:val="22"/>
          <w:szCs w:val="22"/>
          <w:lang w:val="pl-PL"/>
        </w:rPr>
        <w:t>dw</w:t>
      </w:r>
      <w:r w:rsidR="00700912" w:rsidRPr="00E9722A">
        <w:rPr>
          <w:b w:val="0"/>
          <w:sz w:val="22"/>
          <w:szCs w:val="22"/>
          <w:lang w:val="pl-PL"/>
        </w:rPr>
        <w:t>óch</w:t>
      </w:r>
      <w:r w:rsidR="00F83506" w:rsidRPr="00E9722A">
        <w:rPr>
          <w:b w:val="0"/>
          <w:sz w:val="22"/>
          <w:szCs w:val="22"/>
          <w:lang w:val="pl-PL"/>
        </w:rPr>
        <w:t xml:space="preserve"> kabl</w:t>
      </w:r>
      <w:r w:rsidR="00700912" w:rsidRPr="00E9722A">
        <w:rPr>
          <w:b w:val="0"/>
          <w:sz w:val="22"/>
          <w:szCs w:val="22"/>
          <w:lang w:val="pl-PL"/>
        </w:rPr>
        <w:t>i</w:t>
      </w:r>
      <w:r w:rsidR="00F83506" w:rsidRPr="00E9722A">
        <w:rPr>
          <w:b w:val="0"/>
          <w:sz w:val="22"/>
          <w:szCs w:val="22"/>
          <w:lang w:val="pl-PL"/>
        </w:rPr>
        <w:t xml:space="preserve"> </w:t>
      </w:r>
      <w:r w:rsidR="00001245">
        <w:rPr>
          <w:b w:val="0"/>
          <w:sz w:val="22"/>
          <w:szCs w:val="22"/>
          <w:lang w:val="pl-PL"/>
        </w:rPr>
        <w:t>F</w:t>
      </w:r>
      <w:r w:rsidR="00700912" w:rsidRPr="00E9722A">
        <w:rPr>
          <w:b w:val="0"/>
          <w:sz w:val="22"/>
          <w:szCs w:val="22"/>
          <w:lang w:val="pl-PL"/>
        </w:rPr>
        <w:t xml:space="preserve">/FTP </w:t>
      </w:r>
      <w:r w:rsidR="00F83506" w:rsidRPr="00E9722A">
        <w:rPr>
          <w:b w:val="0"/>
          <w:sz w:val="22"/>
          <w:szCs w:val="22"/>
          <w:lang w:val="pl-PL"/>
        </w:rPr>
        <w:t>(skrętk</w:t>
      </w:r>
      <w:r w:rsidR="00894952">
        <w:rPr>
          <w:b w:val="0"/>
          <w:sz w:val="22"/>
          <w:szCs w:val="22"/>
          <w:lang w:val="pl-PL"/>
        </w:rPr>
        <w:t>a</w:t>
      </w:r>
      <w:r w:rsidR="00F83506" w:rsidRPr="00E9722A">
        <w:rPr>
          <w:b w:val="0"/>
          <w:sz w:val="22"/>
          <w:szCs w:val="22"/>
          <w:lang w:val="pl-PL"/>
        </w:rPr>
        <w:t xml:space="preserve">) </w:t>
      </w:r>
      <w:r w:rsidR="004856EC" w:rsidRPr="00E9722A">
        <w:rPr>
          <w:b w:val="0"/>
          <w:sz w:val="22"/>
          <w:szCs w:val="22"/>
          <w:lang w:val="pl-PL"/>
        </w:rPr>
        <w:br/>
      </w:r>
      <w:r w:rsidR="00700912" w:rsidRPr="00E9722A">
        <w:rPr>
          <w:b w:val="0"/>
          <w:sz w:val="22"/>
          <w:szCs w:val="22"/>
          <w:lang w:val="pl-PL"/>
        </w:rPr>
        <w:t xml:space="preserve">o odpowiedniej kategorii zapewniającej możliwość przesyłania obrazu do projektora co najmniej w rozdzielczości </w:t>
      </w:r>
      <w:proofErr w:type="spellStart"/>
      <w:r w:rsidR="00700912" w:rsidRPr="00E9722A">
        <w:rPr>
          <w:b w:val="0"/>
          <w:sz w:val="22"/>
          <w:szCs w:val="22"/>
          <w:lang w:val="pl-PL"/>
        </w:rPr>
        <w:t>full</w:t>
      </w:r>
      <w:proofErr w:type="spellEnd"/>
      <w:r w:rsidR="00700912" w:rsidRPr="00E9722A">
        <w:rPr>
          <w:b w:val="0"/>
          <w:sz w:val="22"/>
          <w:szCs w:val="22"/>
          <w:lang w:val="pl-PL"/>
        </w:rPr>
        <w:t xml:space="preserve"> HD (tj. 1920 x 1080)</w:t>
      </w:r>
      <w:r w:rsidR="00F83506" w:rsidRPr="00E9722A">
        <w:rPr>
          <w:b w:val="0"/>
          <w:sz w:val="22"/>
          <w:szCs w:val="22"/>
          <w:lang w:val="pl-PL"/>
        </w:rPr>
        <w:t>.</w:t>
      </w:r>
    </w:p>
    <w:p w:rsidR="00903EC6" w:rsidRPr="00E9722A" w:rsidRDefault="00903EC6" w:rsidP="00903EC6">
      <w:pPr>
        <w:tabs>
          <w:tab w:val="left" w:pos="269"/>
        </w:tabs>
        <w:ind w:left="851" w:right="706"/>
        <w:rPr>
          <w:sz w:val="22"/>
        </w:rPr>
      </w:pPr>
    </w:p>
    <w:p w:rsidR="00903EC6" w:rsidRPr="00E9722A" w:rsidRDefault="00903EC6" w:rsidP="00903EC6">
      <w:pPr>
        <w:tabs>
          <w:tab w:val="left" w:pos="269"/>
        </w:tabs>
        <w:ind w:left="851" w:right="706"/>
        <w:rPr>
          <w:sz w:val="22"/>
        </w:rPr>
      </w:pPr>
      <w:r w:rsidRPr="00E9722A">
        <w:rPr>
          <w:sz w:val="22"/>
        </w:rPr>
        <w:t>Realizacja wszystkich prac związanych z instalacją i uruchomieniem sprzętu i wyposażenia składającego się na modernizację systemów sterowania AV w salach dydaktycznych UEP zgodnie z obowiązującymi przepisami BHP, przeciwpożarowymi, dokumentacją techniczno-ruchową oferowanego sprzętu, itp. Wykonawca zobowiązany jest w szczególności do:</w:t>
      </w:r>
    </w:p>
    <w:p w:rsidR="00903EC6" w:rsidRPr="00E9722A" w:rsidRDefault="00903EC6" w:rsidP="00903EC6">
      <w:pPr>
        <w:numPr>
          <w:ilvl w:val="0"/>
          <w:numId w:val="9"/>
        </w:numPr>
        <w:tabs>
          <w:tab w:val="left" w:pos="709"/>
        </w:tabs>
        <w:ind w:left="851" w:right="708" w:firstLine="142"/>
        <w:rPr>
          <w:sz w:val="22"/>
        </w:rPr>
      </w:pPr>
      <w:r w:rsidRPr="00E9722A">
        <w:rPr>
          <w:sz w:val="22"/>
        </w:rPr>
        <w:t>wykonania wszelkich dostaw i prac niezbędnych do zrealizowania przedmiotu niniejszej umowy,</w:t>
      </w:r>
    </w:p>
    <w:p w:rsidR="00903EC6" w:rsidRPr="00E9722A" w:rsidRDefault="00903EC6" w:rsidP="00903EC6">
      <w:pPr>
        <w:numPr>
          <w:ilvl w:val="0"/>
          <w:numId w:val="9"/>
        </w:numPr>
        <w:tabs>
          <w:tab w:val="left" w:pos="709"/>
        </w:tabs>
        <w:ind w:left="851" w:right="708" w:firstLine="142"/>
        <w:rPr>
          <w:sz w:val="22"/>
        </w:rPr>
      </w:pPr>
      <w:r w:rsidRPr="00E9722A">
        <w:rPr>
          <w:sz w:val="22"/>
        </w:rPr>
        <w:t>zapewnienia należytego zabezpieczenia prac w zakresie ochrony mienia, przeciwpożarowej, środowiska i sanitarnej, przepisów bhp,</w:t>
      </w:r>
    </w:p>
    <w:p w:rsidR="00903EC6" w:rsidRPr="00E9722A" w:rsidRDefault="00903EC6" w:rsidP="00903EC6">
      <w:pPr>
        <w:numPr>
          <w:ilvl w:val="0"/>
          <w:numId w:val="9"/>
        </w:numPr>
        <w:tabs>
          <w:tab w:val="left" w:pos="709"/>
        </w:tabs>
        <w:ind w:left="851" w:right="708" w:firstLine="142"/>
        <w:rPr>
          <w:sz w:val="22"/>
        </w:rPr>
      </w:pPr>
      <w:r w:rsidRPr="00E9722A">
        <w:rPr>
          <w:sz w:val="22"/>
        </w:rPr>
        <w:t xml:space="preserve">zapewnienia odpowiedniego nadzoru i kierownictwa prac w tym informowania Zamawiającego o przebiegu dostaw i prac oraz  </w:t>
      </w:r>
    </w:p>
    <w:p w:rsidR="00903EC6" w:rsidRPr="00E9722A" w:rsidRDefault="00903EC6" w:rsidP="00903EC6">
      <w:pPr>
        <w:tabs>
          <w:tab w:val="left" w:pos="709"/>
        </w:tabs>
        <w:ind w:left="993" w:right="708"/>
        <w:rPr>
          <w:sz w:val="22"/>
        </w:rPr>
      </w:pPr>
      <w:r w:rsidRPr="00E9722A">
        <w:rPr>
          <w:sz w:val="22"/>
        </w:rPr>
        <w:t xml:space="preserve">       wszystkich istotnych sprawach dotyczących realizacji przedmiotu niniejszego zamówienia,</w:t>
      </w:r>
    </w:p>
    <w:p w:rsidR="00903EC6" w:rsidRPr="00E9722A" w:rsidRDefault="00903EC6" w:rsidP="00903EC6">
      <w:pPr>
        <w:numPr>
          <w:ilvl w:val="0"/>
          <w:numId w:val="9"/>
        </w:numPr>
        <w:tabs>
          <w:tab w:val="left" w:pos="709"/>
        </w:tabs>
        <w:ind w:left="851" w:right="708" w:firstLine="142"/>
        <w:rPr>
          <w:sz w:val="22"/>
        </w:rPr>
      </w:pPr>
      <w:r w:rsidRPr="00E9722A">
        <w:rPr>
          <w:sz w:val="22"/>
        </w:rPr>
        <w:t>wykonania wszelkich czynności wymaganych dla zapewnienia bezpieczeństwa wykonywanych prac,</w:t>
      </w:r>
    </w:p>
    <w:p w:rsidR="00903EC6" w:rsidRPr="00E9722A" w:rsidRDefault="00903EC6" w:rsidP="00903EC6">
      <w:pPr>
        <w:numPr>
          <w:ilvl w:val="0"/>
          <w:numId w:val="9"/>
        </w:numPr>
        <w:tabs>
          <w:tab w:val="left" w:pos="709"/>
        </w:tabs>
        <w:ind w:left="851" w:right="708" w:firstLine="142"/>
        <w:rPr>
          <w:sz w:val="22"/>
        </w:rPr>
      </w:pPr>
      <w:r w:rsidRPr="00E9722A">
        <w:rPr>
          <w:sz w:val="22"/>
        </w:rPr>
        <w:t>po zakończeniu prac – uporządkowania całkowicie i fachowo na swój koszt miejsc w których były prowadzone prace,</w:t>
      </w:r>
    </w:p>
    <w:p w:rsidR="00903EC6" w:rsidRPr="00E9722A" w:rsidRDefault="00903EC6" w:rsidP="00903EC6">
      <w:pPr>
        <w:numPr>
          <w:ilvl w:val="0"/>
          <w:numId w:val="9"/>
        </w:numPr>
        <w:tabs>
          <w:tab w:val="left" w:pos="709"/>
        </w:tabs>
        <w:ind w:left="851" w:right="708" w:firstLine="142"/>
        <w:rPr>
          <w:sz w:val="22"/>
        </w:rPr>
      </w:pPr>
      <w:r w:rsidRPr="00E9722A">
        <w:rPr>
          <w:sz w:val="22"/>
        </w:rPr>
        <w:t>usunięcia na własny koszt wszelkich szkód powstałych w wyniku działalności Wykonawcy,</w:t>
      </w:r>
    </w:p>
    <w:p w:rsidR="00903EC6" w:rsidRPr="00E9722A" w:rsidRDefault="00903EC6" w:rsidP="00903EC6">
      <w:pPr>
        <w:numPr>
          <w:ilvl w:val="0"/>
          <w:numId w:val="9"/>
        </w:numPr>
        <w:tabs>
          <w:tab w:val="left" w:pos="709"/>
        </w:tabs>
        <w:ind w:left="851" w:right="708" w:firstLine="142"/>
        <w:rPr>
          <w:sz w:val="22"/>
        </w:rPr>
      </w:pPr>
      <w:r w:rsidRPr="00E9722A">
        <w:rPr>
          <w:sz w:val="22"/>
        </w:rPr>
        <w:t>skompletowania wszystkich dokumentów, potwierdzających prawidłowość wykonanych prac (o ile są wymagane),</w:t>
      </w:r>
    </w:p>
    <w:p w:rsidR="00903EC6" w:rsidRPr="00E9722A" w:rsidRDefault="00903EC6" w:rsidP="00903EC6">
      <w:pPr>
        <w:numPr>
          <w:ilvl w:val="0"/>
          <w:numId w:val="9"/>
        </w:numPr>
        <w:tabs>
          <w:tab w:val="left" w:pos="709"/>
        </w:tabs>
        <w:ind w:left="851" w:right="708" w:firstLine="142"/>
        <w:rPr>
          <w:sz w:val="22"/>
        </w:rPr>
      </w:pPr>
      <w:r w:rsidRPr="00E9722A">
        <w:rPr>
          <w:sz w:val="22"/>
        </w:rPr>
        <w:t xml:space="preserve">usunięcia stwierdzonych podczas odbioru wad, w terminie 1 dnia od powiadomienia przez Zamawiającego o ich wystąpieniu, </w:t>
      </w:r>
    </w:p>
    <w:p w:rsidR="00903EC6" w:rsidRPr="00E9722A" w:rsidRDefault="00903EC6" w:rsidP="00903EC6">
      <w:pPr>
        <w:tabs>
          <w:tab w:val="left" w:pos="709"/>
        </w:tabs>
        <w:ind w:left="993" w:right="708"/>
        <w:rPr>
          <w:sz w:val="22"/>
        </w:rPr>
      </w:pPr>
      <w:r w:rsidRPr="00E9722A">
        <w:rPr>
          <w:sz w:val="22"/>
        </w:rPr>
        <w:t xml:space="preserve">       chyba że  strony biorąc pod uwagę możliwości techniczne usunięcia wad ustalą termin dłuższy.</w:t>
      </w:r>
    </w:p>
    <w:p w:rsidR="00903EC6" w:rsidRPr="00E9722A" w:rsidRDefault="00903EC6" w:rsidP="00903EC6">
      <w:pPr>
        <w:tabs>
          <w:tab w:val="left" w:pos="269"/>
        </w:tabs>
        <w:spacing w:before="120" w:after="120"/>
        <w:ind w:left="851" w:right="708"/>
        <w:jc w:val="both"/>
        <w:rPr>
          <w:sz w:val="22"/>
        </w:rPr>
      </w:pPr>
      <w:r w:rsidRPr="00E9722A">
        <w:rPr>
          <w:sz w:val="22"/>
        </w:rPr>
        <w:t>Wyliczenie obowiązków Wykonawcy ma jedynie charakter przykładowy i nie wyczerpuje całego zakresu zobowiązania Wykonawcy wynikającego z umowy, a także nie może stanowić podstawy do odmowy wykonania przez Wykonawcę jakichkolwiek czynności niewymienionych wprost w umowie, a instrumentalnie potrzebnych do należytego wykonania niniejszej umowy.</w:t>
      </w:r>
    </w:p>
    <w:p w:rsidR="00903EC6" w:rsidRPr="00E9722A" w:rsidRDefault="00903EC6" w:rsidP="00903EC6">
      <w:pPr>
        <w:tabs>
          <w:tab w:val="left" w:pos="269"/>
        </w:tabs>
        <w:ind w:left="851" w:right="708"/>
        <w:jc w:val="both"/>
        <w:rPr>
          <w:sz w:val="22"/>
        </w:rPr>
      </w:pPr>
      <w:r w:rsidRPr="00E9722A">
        <w:rPr>
          <w:sz w:val="22"/>
        </w:rPr>
        <w:lastRenderedPageBreak/>
        <w:t>Wykonawca oświadcza, iż zapoznał się z zakresem prac, a także uzyskał wyczerpujące informacje o warunkach w jakich,</w:t>
      </w:r>
      <w:r w:rsidR="00E01AEE">
        <w:rPr>
          <w:sz w:val="22"/>
        </w:rPr>
        <w:t xml:space="preserve"> i</w:t>
      </w:r>
      <w:r w:rsidRPr="00E9722A">
        <w:rPr>
          <w:sz w:val="22"/>
        </w:rPr>
        <w:t xml:space="preserve"> na których mają być wykonane prace oraz oświadcza, że otrzymane informacje umożliwiły mu jednoznaczną ocenę zakresu prac, warunków i okresu koniecznego do należytego wykonania przedmiotu umowy oraz pozwoliły na dokonanie ostatecznej kalkulacji wynagrodzenia.</w:t>
      </w:r>
    </w:p>
    <w:p w:rsidR="00903EC6" w:rsidRPr="00E9722A" w:rsidRDefault="00903EC6" w:rsidP="00903EC6">
      <w:pPr>
        <w:tabs>
          <w:tab w:val="left" w:pos="269"/>
        </w:tabs>
        <w:ind w:left="851" w:right="708"/>
        <w:rPr>
          <w:sz w:val="22"/>
        </w:rPr>
      </w:pPr>
      <w:r w:rsidRPr="00E9722A">
        <w:rPr>
          <w:sz w:val="22"/>
        </w:rPr>
        <w:t>Zamawiający wymaga, aby podłączenie zamawianego asortymentu do sieci zasilającej i logicznej w siedzibie Zamawiającego odbyło się w porozumieniu z jednostką Uczelni odpowiedzialną za tego typu instalacje (Dział Techniczny i Centrum Informatyki), co powinno być potwierdzone w protokole zdawczo - odbiorczym.</w:t>
      </w:r>
    </w:p>
    <w:p w:rsidR="00931025" w:rsidRPr="0065526E" w:rsidRDefault="00070E85" w:rsidP="008E1648">
      <w:pPr>
        <w:pStyle w:val="Nagwek1"/>
        <w:numPr>
          <w:ilvl w:val="0"/>
          <w:numId w:val="0"/>
        </w:numPr>
        <w:tabs>
          <w:tab w:val="left" w:pos="851"/>
        </w:tabs>
        <w:spacing w:before="240" w:beforeAutospacing="0" w:after="240" w:afterAutospacing="0"/>
        <w:ind w:left="851" w:right="709"/>
        <w:jc w:val="both"/>
        <w:rPr>
          <w:b w:val="0"/>
          <w:sz w:val="22"/>
          <w:szCs w:val="22"/>
          <w:lang w:val="pl-PL"/>
        </w:rPr>
      </w:pPr>
      <w:r w:rsidRPr="00070E85">
        <w:rPr>
          <w:b w:val="0"/>
          <w:sz w:val="22"/>
          <w:szCs w:val="22"/>
          <w:lang w:val="pl-PL"/>
        </w:rPr>
        <w:t xml:space="preserve">Zmodyfikowane systemy sterowania AV w sali konferencyjnej 236A w budynku A i w dużych  salach dydaktycznych: 811, 911, 1011, 1111, 1511, 1611, 1711 Collegium </w:t>
      </w:r>
      <w:proofErr w:type="spellStart"/>
      <w:r w:rsidRPr="00070E85">
        <w:rPr>
          <w:b w:val="0"/>
          <w:sz w:val="22"/>
          <w:szCs w:val="22"/>
          <w:lang w:val="pl-PL"/>
        </w:rPr>
        <w:t>Altum</w:t>
      </w:r>
      <w:proofErr w:type="spellEnd"/>
      <w:r w:rsidRPr="00070E85">
        <w:rPr>
          <w:b w:val="0"/>
          <w:sz w:val="22"/>
          <w:szCs w:val="22"/>
          <w:lang w:val="pl-PL"/>
        </w:rPr>
        <w:t xml:space="preserve"> (wieżowiec UEP)  oraz w małych salach dydaktycznych: 611, 1218, 1222, 1311, 1416, 1430 Collegium </w:t>
      </w:r>
      <w:proofErr w:type="spellStart"/>
      <w:r w:rsidRPr="00070E85">
        <w:rPr>
          <w:b w:val="0"/>
          <w:sz w:val="22"/>
          <w:szCs w:val="22"/>
          <w:lang w:val="pl-PL"/>
        </w:rPr>
        <w:t>Altum</w:t>
      </w:r>
      <w:proofErr w:type="spellEnd"/>
      <w:r w:rsidRPr="00070E85">
        <w:rPr>
          <w:b w:val="0"/>
          <w:sz w:val="22"/>
          <w:szCs w:val="22"/>
          <w:lang w:val="pl-PL"/>
        </w:rPr>
        <w:t xml:space="preserve"> (wieżowiec UEP)  wraz z wymianą ekranów projekcyjnych w salach 611 i 1611 Uniwersytetu Ekonomicznego w Poznaniu</w:t>
      </w:r>
      <w:r w:rsidR="00931025" w:rsidRPr="0065526E">
        <w:rPr>
          <w:b w:val="0"/>
          <w:sz w:val="22"/>
          <w:szCs w:val="22"/>
          <w:lang w:val="pl-PL"/>
        </w:rPr>
        <w:t xml:space="preserve"> </w:t>
      </w:r>
      <w:r w:rsidR="00931025" w:rsidRPr="0065526E">
        <w:rPr>
          <w:b w:val="0"/>
          <w:sz w:val="22"/>
          <w:szCs w:val="22"/>
        </w:rPr>
        <w:t>mus</w:t>
      </w:r>
      <w:r w:rsidR="00931025" w:rsidRPr="0065526E">
        <w:rPr>
          <w:b w:val="0"/>
          <w:sz w:val="22"/>
          <w:szCs w:val="22"/>
          <w:lang w:val="pl-PL"/>
        </w:rPr>
        <w:t>zą</w:t>
      </w:r>
      <w:r w:rsidR="0005132F" w:rsidRPr="0065526E">
        <w:rPr>
          <w:b w:val="0"/>
          <w:sz w:val="22"/>
          <w:szCs w:val="22"/>
        </w:rPr>
        <w:t xml:space="preserve"> być kompletn</w:t>
      </w:r>
      <w:r w:rsidR="0005132F" w:rsidRPr="0065526E">
        <w:rPr>
          <w:b w:val="0"/>
          <w:sz w:val="22"/>
          <w:szCs w:val="22"/>
          <w:lang w:val="pl-PL"/>
        </w:rPr>
        <w:t>e</w:t>
      </w:r>
      <w:r w:rsidR="00931025" w:rsidRPr="0065526E">
        <w:rPr>
          <w:b w:val="0"/>
          <w:sz w:val="22"/>
          <w:szCs w:val="22"/>
        </w:rPr>
        <w:t xml:space="preserve"> tzn. uruchomion</w:t>
      </w:r>
      <w:r w:rsidR="00931025" w:rsidRPr="0065526E">
        <w:rPr>
          <w:b w:val="0"/>
          <w:sz w:val="22"/>
          <w:szCs w:val="22"/>
          <w:lang w:val="pl-PL"/>
        </w:rPr>
        <w:t>e</w:t>
      </w:r>
      <w:r w:rsidR="00931025" w:rsidRPr="0065526E">
        <w:rPr>
          <w:b w:val="0"/>
          <w:sz w:val="22"/>
          <w:szCs w:val="22"/>
        </w:rPr>
        <w:t xml:space="preserve"> i gotow</w:t>
      </w:r>
      <w:r w:rsidR="00931025" w:rsidRPr="0065526E">
        <w:rPr>
          <w:b w:val="0"/>
          <w:sz w:val="22"/>
          <w:szCs w:val="22"/>
          <w:lang w:val="pl-PL"/>
        </w:rPr>
        <w:t>e</w:t>
      </w:r>
      <w:r w:rsidR="00931025" w:rsidRPr="0065526E">
        <w:rPr>
          <w:b w:val="0"/>
          <w:sz w:val="22"/>
          <w:szCs w:val="22"/>
        </w:rPr>
        <w:t xml:space="preserve"> do pracy zgodnie z opisem umieszczonym </w:t>
      </w:r>
      <w:r w:rsidR="000F4B66" w:rsidRPr="0065526E">
        <w:rPr>
          <w:b w:val="0"/>
          <w:sz w:val="22"/>
          <w:szCs w:val="22"/>
          <w:lang w:val="pl-PL"/>
        </w:rPr>
        <w:t>w niniejszej specyfikacj</w:t>
      </w:r>
      <w:r w:rsidR="0005132F" w:rsidRPr="0065526E">
        <w:rPr>
          <w:b w:val="0"/>
          <w:sz w:val="22"/>
          <w:szCs w:val="22"/>
          <w:lang w:val="pl-PL"/>
        </w:rPr>
        <w:t xml:space="preserve">i technicznej </w:t>
      </w:r>
      <w:r w:rsidR="00931025" w:rsidRPr="0065526E">
        <w:rPr>
          <w:b w:val="0"/>
          <w:sz w:val="22"/>
          <w:szCs w:val="22"/>
          <w:lang w:val="pl-PL"/>
        </w:rPr>
        <w:t xml:space="preserve">oraz </w:t>
      </w:r>
      <w:r w:rsidR="00931025" w:rsidRPr="0065526E">
        <w:rPr>
          <w:b w:val="0"/>
          <w:sz w:val="22"/>
          <w:szCs w:val="22"/>
        </w:rPr>
        <w:t>wymaganiami producenta oferowanego sprzętu w konfiguracji spełniającej wszystkie minimalne wymagania i parametry wymienione w niniejszym zamówieniu</w:t>
      </w:r>
      <w:r w:rsidR="0065526E">
        <w:rPr>
          <w:b w:val="0"/>
          <w:sz w:val="22"/>
          <w:szCs w:val="22"/>
          <w:lang w:val="pl-PL"/>
        </w:rPr>
        <w:t xml:space="preserve"> </w:t>
      </w:r>
      <w:r w:rsidR="00931025" w:rsidRPr="0065526E">
        <w:rPr>
          <w:b w:val="0"/>
          <w:sz w:val="22"/>
          <w:szCs w:val="22"/>
        </w:rPr>
        <w:t>/ specyfikacji technicznej a zarazem zgodnej z ofertą wykonawcy</w:t>
      </w:r>
      <w:r w:rsidR="00931025" w:rsidRPr="0065526E">
        <w:rPr>
          <w:b w:val="0"/>
          <w:sz w:val="22"/>
          <w:szCs w:val="22"/>
          <w:lang w:val="pl-PL"/>
        </w:rPr>
        <w:t xml:space="preserve"> </w:t>
      </w:r>
      <w:r w:rsidR="00931025" w:rsidRPr="0065526E">
        <w:rPr>
          <w:b w:val="0"/>
          <w:sz w:val="22"/>
          <w:szCs w:val="22"/>
        </w:rPr>
        <w:t>(bez konieczności doposażenia tego systemu w jakiekolwiek akcesoria i osprzęt, który nie jest wymieniony w specyfikacji technicznej, a jest wymagany do jego prawidłowej pracy w konfiguracjach wymienionych w zamówieniu).</w:t>
      </w:r>
      <w:r w:rsidR="00931025" w:rsidRPr="0065526E">
        <w:rPr>
          <w:b w:val="0"/>
          <w:sz w:val="22"/>
          <w:szCs w:val="22"/>
          <w:lang w:val="pl-PL"/>
        </w:rPr>
        <w:t xml:space="preserve"> </w:t>
      </w:r>
    </w:p>
    <w:p w:rsidR="00931025" w:rsidRPr="00E9722A" w:rsidRDefault="00931025" w:rsidP="00FF42FB">
      <w:pPr>
        <w:pStyle w:val="Nagwek1"/>
        <w:numPr>
          <w:ilvl w:val="0"/>
          <w:numId w:val="0"/>
        </w:numPr>
        <w:tabs>
          <w:tab w:val="left" w:pos="851"/>
        </w:tabs>
        <w:spacing w:before="240" w:beforeAutospacing="0" w:after="240" w:afterAutospacing="0"/>
        <w:ind w:left="851" w:right="709"/>
        <w:jc w:val="both"/>
        <w:rPr>
          <w:sz w:val="22"/>
          <w:szCs w:val="22"/>
          <w:lang w:val="pl-PL"/>
        </w:rPr>
      </w:pPr>
      <w:r w:rsidRPr="00E9722A">
        <w:rPr>
          <w:b w:val="0"/>
          <w:sz w:val="22"/>
          <w:szCs w:val="22"/>
        </w:rPr>
        <w:t>Oddan</w:t>
      </w:r>
      <w:r w:rsidRPr="00E9722A">
        <w:rPr>
          <w:b w:val="0"/>
          <w:sz w:val="22"/>
          <w:szCs w:val="22"/>
          <w:lang w:val="pl-PL"/>
        </w:rPr>
        <w:t>e</w:t>
      </w:r>
      <w:r w:rsidRPr="00E9722A">
        <w:rPr>
          <w:b w:val="0"/>
          <w:sz w:val="22"/>
          <w:szCs w:val="22"/>
        </w:rPr>
        <w:t xml:space="preserve"> do użytku system</w:t>
      </w:r>
      <w:r w:rsidRPr="00E9722A">
        <w:rPr>
          <w:b w:val="0"/>
          <w:sz w:val="22"/>
          <w:szCs w:val="22"/>
          <w:lang w:val="pl-PL"/>
        </w:rPr>
        <w:t>y</w:t>
      </w:r>
      <w:r w:rsidRPr="00E9722A">
        <w:rPr>
          <w:b w:val="0"/>
          <w:sz w:val="22"/>
          <w:szCs w:val="22"/>
        </w:rPr>
        <w:t xml:space="preserve"> sterowania AV</w:t>
      </w:r>
      <w:r w:rsidRPr="00E9722A">
        <w:rPr>
          <w:b w:val="0"/>
          <w:sz w:val="22"/>
          <w:szCs w:val="22"/>
          <w:lang w:val="pl-PL"/>
        </w:rPr>
        <w:t>,</w:t>
      </w:r>
      <w:r w:rsidRPr="00E9722A">
        <w:rPr>
          <w:b w:val="0"/>
          <w:sz w:val="22"/>
          <w:szCs w:val="22"/>
        </w:rPr>
        <w:t xml:space="preserve"> </w:t>
      </w:r>
      <w:r w:rsidRPr="00E9722A">
        <w:rPr>
          <w:b w:val="0"/>
          <w:sz w:val="22"/>
          <w:szCs w:val="22"/>
          <w:lang w:val="pl-PL"/>
        </w:rPr>
        <w:t xml:space="preserve">będące przedmiotem niniejszego zamówienia, </w:t>
      </w:r>
      <w:r w:rsidRPr="00E9722A">
        <w:rPr>
          <w:b w:val="0"/>
          <w:sz w:val="22"/>
          <w:szCs w:val="22"/>
        </w:rPr>
        <w:t>w tym akcesoria</w:t>
      </w:r>
      <w:r w:rsidR="0065526E">
        <w:rPr>
          <w:b w:val="0"/>
          <w:sz w:val="22"/>
          <w:szCs w:val="22"/>
          <w:lang w:val="pl-PL"/>
        </w:rPr>
        <w:t xml:space="preserve"> </w:t>
      </w:r>
      <w:r w:rsidRPr="00E9722A">
        <w:rPr>
          <w:b w:val="0"/>
          <w:sz w:val="22"/>
          <w:szCs w:val="22"/>
        </w:rPr>
        <w:t>/ sprzęt składający się na nie</w:t>
      </w:r>
      <w:r w:rsidR="0065526E">
        <w:rPr>
          <w:b w:val="0"/>
          <w:sz w:val="22"/>
          <w:szCs w:val="22"/>
          <w:lang w:val="pl-PL"/>
        </w:rPr>
        <w:t>,</w:t>
      </w:r>
      <w:r w:rsidRPr="00E9722A">
        <w:rPr>
          <w:b w:val="0"/>
          <w:sz w:val="22"/>
          <w:szCs w:val="22"/>
        </w:rPr>
        <w:t xml:space="preserve"> z wyposażeniem mus</w:t>
      </w:r>
      <w:r w:rsidR="00B9374D" w:rsidRPr="00E9722A">
        <w:rPr>
          <w:b w:val="0"/>
          <w:sz w:val="22"/>
          <w:szCs w:val="22"/>
          <w:lang w:val="pl-PL"/>
        </w:rPr>
        <w:t>z</w:t>
      </w:r>
      <w:r w:rsidR="00700912" w:rsidRPr="00E9722A">
        <w:rPr>
          <w:b w:val="0"/>
          <w:sz w:val="22"/>
          <w:szCs w:val="22"/>
          <w:lang w:val="pl-PL"/>
        </w:rPr>
        <w:t>ą</w:t>
      </w:r>
      <w:r w:rsidRPr="00E9722A">
        <w:rPr>
          <w:b w:val="0"/>
          <w:sz w:val="22"/>
          <w:szCs w:val="22"/>
        </w:rPr>
        <w:t xml:space="preserve"> spełniać wymagania CE, posiadać opisy na sprzęcie w języku polskim lub angielski</w:t>
      </w:r>
      <w:r w:rsidR="0005132F" w:rsidRPr="00E9722A">
        <w:rPr>
          <w:b w:val="0"/>
          <w:sz w:val="22"/>
          <w:szCs w:val="22"/>
          <w:lang w:val="pl-PL"/>
        </w:rPr>
        <w:t>m</w:t>
      </w:r>
      <w:r w:rsidR="00B9374D" w:rsidRPr="00E9722A">
        <w:rPr>
          <w:b w:val="0"/>
          <w:sz w:val="22"/>
          <w:szCs w:val="22"/>
          <w:lang w:val="pl-PL"/>
        </w:rPr>
        <w:t xml:space="preserve">. Systemy te </w:t>
      </w:r>
      <w:r w:rsidR="005D3115" w:rsidRPr="00E9722A">
        <w:rPr>
          <w:b w:val="0"/>
          <w:sz w:val="22"/>
          <w:szCs w:val="22"/>
          <w:lang w:val="pl-PL"/>
        </w:rPr>
        <w:t xml:space="preserve">muszą być objęte </w:t>
      </w:r>
      <w:r w:rsidRPr="00E9722A">
        <w:rPr>
          <w:b w:val="0"/>
          <w:sz w:val="22"/>
          <w:szCs w:val="22"/>
        </w:rPr>
        <w:t xml:space="preserve">podstawowym okresem gwarancyjnym </w:t>
      </w:r>
      <w:r w:rsidR="004856EC" w:rsidRPr="00E9722A">
        <w:rPr>
          <w:b w:val="0"/>
          <w:sz w:val="22"/>
          <w:szCs w:val="22"/>
        </w:rPr>
        <w:br/>
      </w:r>
      <w:r w:rsidRPr="00E9722A">
        <w:rPr>
          <w:b w:val="0"/>
          <w:sz w:val="22"/>
          <w:szCs w:val="22"/>
        </w:rPr>
        <w:t>w wymiarze nie krótszym niż</w:t>
      </w:r>
      <w:r w:rsidR="00421ABC">
        <w:rPr>
          <w:b w:val="0"/>
          <w:sz w:val="22"/>
          <w:szCs w:val="22"/>
          <w:lang w:val="pl-PL"/>
        </w:rPr>
        <w:t xml:space="preserve"> 36</w:t>
      </w:r>
      <w:r w:rsidRPr="00E9722A">
        <w:rPr>
          <w:b w:val="0"/>
          <w:sz w:val="22"/>
          <w:szCs w:val="22"/>
        </w:rPr>
        <w:t xml:space="preserve"> miesi</w:t>
      </w:r>
      <w:r w:rsidR="00421ABC">
        <w:rPr>
          <w:b w:val="0"/>
          <w:sz w:val="22"/>
          <w:szCs w:val="22"/>
          <w:lang w:val="pl-PL"/>
        </w:rPr>
        <w:t>ęcy</w:t>
      </w:r>
      <w:r w:rsidR="002851F6" w:rsidRPr="00E9722A">
        <w:rPr>
          <w:b w:val="0"/>
          <w:sz w:val="22"/>
          <w:szCs w:val="22"/>
          <w:lang w:val="pl-PL"/>
        </w:rPr>
        <w:t>,</w:t>
      </w:r>
      <w:r w:rsidR="0005132F" w:rsidRPr="00E9722A">
        <w:rPr>
          <w:b w:val="0"/>
          <w:sz w:val="22"/>
          <w:szCs w:val="22"/>
          <w:lang w:val="pl-PL"/>
        </w:rPr>
        <w:t xml:space="preserve"> jeżeli w wymaganiach minimalnych nie zaznaczono inaczej</w:t>
      </w:r>
      <w:r w:rsidRPr="00E9722A">
        <w:rPr>
          <w:b w:val="0"/>
          <w:sz w:val="22"/>
          <w:szCs w:val="22"/>
        </w:rPr>
        <w:t>, w którym to też okresie wykonawca będzie udzielał zamawiającemu wsparcia technicznego. W zakres wsparcia technicznego wchodzi m.in. pomoc: w konfiguracji dostarczonego sprzętu, usuwani</w:t>
      </w:r>
      <w:r w:rsidR="005D3115" w:rsidRPr="00E9722A">
        <w:rPr>
          <w:b w:val="0"/>
          <w:sz w:val="22"/>
          <w:szCs w:val="22"/>
          <w:lang w:val="pl-PL"/>
        </w:rPr>
        <w:t>u</w:t>
      </w:r>
      <w:r w:rsidRPr="00E9722A">
        <w:rPr>
          <w:b w:val="0"/>
          <w:sz w:val="22"/>
          <w:szCs w:val="22"/>
        </w:rPr>
        <w:t xml:space="preserve"> zaistniałej niesprawności, itp. Szczegółowe wymagania dotyczące gwarancji zostały zawarte w projekcie umowy (załącznik </w:t>
      </w:r>
      <w:r w:rsidRPr="00B30BF9">
        <w:rPr>
          <w:b w:val="0"/>
          <w:color w:val="FF0000"/>
          <w:sz w:val="22"/>
          <w:szCs w:val="22"/>
        </w:rPr>
        <w:t xml:space="preserve"> </w:t>
      </w:r>
      <w:r w:rsidRPr="00E9722A">
        <w:rPr>
          <w:b w:val="0"/>
          <w:sz w:val="22"/>
          <w:szCs w:val="22"/>
        </w:rPr>
        <w:t xml:space="preserve">do </w:t>
      </w:r>
      <w:r w:rsidR="00700912" w:rsidRPr="00E9722A">
        <w:rPr>
          <w:b w:val="0"/>
          <w:sz w:val="22"/>
          <w:szCs w:val="22"/>
          <w:lang w:val="pl-PL"/>
        </w:rPr>
        <w:t>SIWZ</w:t>
      </w:r>
      <w:r w:rsidRPr="00E9722A">
        <w:rPr>
          <w:b w:val="0"/>
          <w:sz w:val="22"/>
          <w:szCs w:val="22"/>
        </w:rPr>
        <w:t>).</w:t>
      </w:r>
    </w:p>
    <w:p w:rsidR="00BE01C4" w:rsidRPr="00E9722A" w:rsidRDefault="00BE01C4">
      <w:pPr>
        <w:rPr>
          <w:b/>
          <w:bCs/>
          <w:kern w:val="36"/>
          <w:sz w:val="22"/>
          <w:szCs w:val="22"/>
          <w:lang w:eastAsia="x-none"/>
        </w:rPr>
      </w:pPr>
      <w:r w:rsidRPr="00E9722A">
        <w:rPr>
          <w:sz w:val="22"/>
          <w:szCs w:val="22"/>
        </w:rPr>
        <w:br w:type="page"/>
      </w:r>
    </w:p>
    <w:p w:rsidR="00903EC6" w:rsidRPr="00E9722A" w:rsidRDefault="00371D85" w:rsidP="00FF42FB">
      <w:pPr>
        <w:pStyle w:val="Nagwek1"/>
        <w:numPr>
          <w:ilvl w:val="0"/>
          <w:numId w:val="0"/>
        </w:numPr>
        <w:tabs>
          <w:tab w:val="left" w:pos="851"/>
        </w:tabs>
        <w:spacing w:before="240" w:beforeAutospacing="0" w:after="120" w:afterAutospacing="0"/>
        <w:ind w:left="851" w:right="709"/>
        <w:jc w:val="both"/>
        <w:rPr>
          <w:sz w:val="22"/>
          <w:szCs w:val="22"/>
          <w:lang w:val="pl-PL"/>
        </w:rPr>
      </w:pPr>
      <w:r w:rsidRPr="00E9722A">
        <w:rPr>
          <w:sz w:val="22"/>
          <w:szCs w:val="22"/>
          <w:lang w:val="pl-PL"/>
        </w:rPr>
        <w:lastRenderedPageBreak/>
        <w:t>W poniższej tabeli n</w:t>
      </w:r>
      <w:r w:rsidR="00DF4F8A" w:rsidRPr="00E9722A">
        <w:rPr>
          <w:sz w:val="22"/>
          <w:szCs w:val="22"/>
          <w:lang w:val="pl-PL"/>
        </w:rPr>
        <w:t xml:space="preserve">ależy podać opis każdej pozycji </w:t>
      </w:r>
      <w:r w:rsidR="00E81505" w:rsidRPr="00E9722A">
        <w:rPr>
          <w:sz w:val="22"/>
          <w:szCs w:val="22"/>
          <w:lang w:val="pl-PL"/>
        </w:rPr>
        <w:t xml:space="preserve">w kolumnie </w:t>
      </w:r>
      <w:r w:rsidR="00AB1075" w:rsidRPr="00E9722A">
        <w:rPr>
          <w:sz w:val="22"/>
          <w:szCs w:val="22"/>
          <w:lang w:val="pl-PL"/>
        </w:rPr>
        <w:t>4</w:t>
      </w:r>
      <w:r w:rsidR="00DF4F8A" w:rsidRPr="00E9722A">
        <w:rPr>
          <w:sz w:val="22"/>
          <w:szCs w:val="22"/>
          <w:lang w:val="pl-PL"/>
        </w:rPr>
        <w:t xml:space="preserve"> "</w:t>
      </w:r>
      <w:r w:rsidR="00282173" w:rsidRPr="00E9722A">
        <w:rPr>
          <w:sz w:val="22"/>
          <w:szCs w:val="22"/>
          <w:lang w:val="pl-PL"/>
        </w:rPr>
        <w:t xml:space="preserve">PARAMETRY I WYPOSAŻENIE OFEROWANYCH URZADZEŃ </w:t>
      </w:r>
      <w:r w:rsidR="00360A93">
        <w:rPr>
          <w:sz w:val="22"/>
          <w:szCs w:val="22"/>
          <w:lang w:val="pl-PL"/>
        </w:rPr>
        <w:t xml:space="preserve">I </w:t>
      </w:r>
      <w:r w:rsidR="00282173" w:rsidRPr="00E9722A">
        <w:rPr>
          <w:sz w:val="22"/>
          <w:szCs w:val="22"/>
          <w:lang w:val="pl-PL"/>
        </w:rPr>
        <w:t>AKCESORIÓW SYSTEMU STEROWANIA AV</w:t>
      </w:r>
      <w:r w:rsidR="00DF4F8A" w:rsidRPr="00E9722A">
        <w:rPr>
          <w:sz w:val="22"/>
          <w:szCs w:val="22"/>
          <w:lang w:val="pl-PL"/>
        </w:rPr>
        <w:t>", podać typ</w:t>
      </w:r>
      <w:r w:rsidR="00145CD4" w:rsidRPr="00E9722A">
        <w:rPr>
          <w:sz w:val="22"/>
          <w:szCs w:val="22"/>
          <w:lang w:val="pl-PL"/>
        </w:rPr>
        <w:t>,</w:t>
      </w:r>
      <w:r w:rsidR="00DF4F8A" w:rsidRPr="00E9722A">
        <w:rPr>
          <w:sz w:val="22"/>
          <w:szCs w:val="22"/>
          <w:lang w:val="pl-PL"/>
        </w:rPr>
        <w:t xml:space="preserve"> model</w:t>
      </w:r>
      <w:r w:rsidR="00282173" w:rsidRPr="00E9722A">
        <w:rPr>
          <w:sz w:val="22"/>
          <w:szCs w:val="22"/>
          <w:lang w:val="pl-PL"/>
        </w:rPr>
        <w:t xml:space="preserve"> </w:t>
      </w:r>
      <w:r w:rsidR="004D1E50" w:rsidRPr="00E9722A">
        <w:rPr>
          <w:sz w:val="22"/>
          <w:szCs w:val="22"/>
          <w:lang w:val="pl-PL"/>
        </w:rPr>
        <w:t xml:space="preserve">i </w:t>
      </w:r>
      <w:r w:rsidR="00DF4F8A" w:rsidRPr="00E9722A">
        <w:rPr>
          <w:sz w:val="22"/>
          <w:szCs w:val="22"/>
          <w:lang w:val="pl-PL"/>
        </w:rPr>
        <w:t>producent</w:t>
      </w:r>
      <w:r w:rsidR="004D1E50" w:rsidRPr="00E9722A">
        <w:rPr>
          <w:sz w:val="22"/>
          <w:szCs w:val="22"/>
          <w:lang w:val="pl-PL"/>
        </w:rPr>
        <w:t>a</w:t>
      </w:r>
      <w:r w:rsidR="00DF4F8A" w:rsidRPr="00E9722A">
        <w:rPr>
          <w:sz w:val="22"/>
          <w:szCs w:val="22"/>
          <w:lang w:val="pl-PL"/>
        </w:rPr>
        <w:t xml:space="preserve"> </w:t>
      </w:r>
      <w:r w:rsidR="00E81505" w:rsidRPr="00E9722A">
        <w:rPr>
          <w:sz w:val="22"/>
          <w:szCs w:val="22"/>
          <w:lang w:val="pl-PL"/>
        </w:rPr>
        <w:t xml:space="preserve">w kolumnie </w:t>
      </w:r>
      <w:r w:rsidR="00AB1075" w:rsidRPr="00E9722A">
        <w:rPr>
          <w:sz w:val="22"/>
          <w:szCs w:val="22"/>
          <w:lang w:val="pl-PL"/>
        </w:rPr>
        <w:t>3</w:t>
      </w:r>
      <w:r w:rsidR="00724889" w:rsidRPr="00E9722A">
        <w:rPr>
          <w:sz w:val="22"/>
          <w:szCs w:val="22"/>
          <w:lang w:val="pl-PL"/>
        </w:rPr>
        <w:t xml:space="preserve"> „</w:t>
      </w:r>
      <w:r w:rsidR="00282173" w:rsidRPr="00E9722A">
        <w:rPr>
          <w:sz w:val="22"/>
          <w:szCs w:val="22"/>
          <w:lang w:val="pl-PL"/>
        </w:rPr>
        <w:t>TYP (MODEL) OFEROWANY, PRODUCENT</w:t>
      </w:r>
      <w:r w:rsidR="00145CD4" w:rsidRPr="00E9722A">
        <w:rPr>
          <w:sz w:val="22"/>
          <w:szCs w:val="22"/>
          <w:lang w:val="pl-PL"/>
        </w:rPr>
        <w:t>”</w:t>
      </w:r>
      <w:r w:rsidR="00DF4F8A" w:rsidRPr="00E9722A">
        <w:rPr>
          <w:sz w:val="22"/>
          <w:szCs w:val="22"/>
          <w:lang w:val="pl-PL"/>
        </w:rPr>
        <w:t xml:space="preserve">. </w:t>
      </w:r>
    </w:p>
    <w:tbl>
      <w:tblPr>
        <w:tblW w:w="14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6946"/>
        <w:gridCol w:w="1843"/>
        <w:gridCol w:w="4677"/>
        <w:gridCol w:w="841"/>
      </w:tblGrid>
      <w:tr w:rsidR="00E9722A" w:rsidRPr="00E9722A" w:rsidTr="00385155">
        <w:trPr>
          <w:trHeight w:val="160"/>
          <w:tblHeader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95560" w:rsidRPr="00E9722A" w:rsidRDefault="00D95560" w:rsidP="002628DB">
            <w:pPr>
              <w:tabs>
                <w:tab w:val="num" w:pos="-162"/>
                <w:tab w:val="num" w:pos="378"/>
              </w:tabs>
              <w:ind w:left="-106" w:right="-176"/>
              <w:jc w:val="center"/>
              <w:rPr>
                <w:b/>
                <w:sz w:val="16"/>
                <w:szCs w:val="16"/>
              </w:rPr>
            </w:pPr>
            <w:r w:rsidRPr="00E9722A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95560" w:rsidRPr="00E9722A" w:rsidRDefault="00BD75E2" w:rsidP="00385155">
            <w:pPr>
              <w:ind w:left="-57" w:right="-50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E9722A">
              <w:rPr>
                <w:rFonts w:eastAsia="Arial Unicode MS"/>
                <w:b/>
                <w:sz w:val="16"/>
                <w:szCs w:val="16"/>
              </w:rPr>
              <w:t xml:space="preserve">WYMAGANIA I PARAMETRY </w:t>
            </w:r>
            <w:r w:rsidR="00E5640B" w:rsidRPr="00E9722A">
              <w:rPr>
                <w:rFonts w:eastAsia="Arial Unicode MS"/>
                <w:b/>
                <w:sz w:val="16"/>
                <w:szCs w:val="16"/>
              </w:rPr>
              <w:t>MINIMALNE</w:t>
            </w:r>
            <w:r w:rsidR="00385155" w:rsidRPr="00E9722A">
              <w:rPr>
                <w:rFonts w:eastAsia="Arial Unicode MS"/>
                <w:b/>
                <w:sz w:val="16"/>
                <w:szCs w:val="16"/>
              </w:rPr>
              <w:br/>
              <w:t xml:space="preserve">URZADZEŃ I AKCESORIÓW </w:t>
            </w:r>
            <w:r w:rsidR="00B50821" w:rsidRPr="00E9722A">
              <w:rPr>
                <w:rFonts w:eastAsia="Arial Unicode MS"/>
                <w:b/>
                <w:sz w:val="16"/>
                <w:szCs w:val="16"/>
              </w:rPr>
              <w:t>SYSTEMU STEROWANIA</w:t>
            </w:r>
            <w:r w:rsidR="00FE49A0" w:rsidRPr="00E9722A">
              <w:rPr>
                <w:rFonts w:eastAsia="Arial Unicode MS"/>
                <w:b/>
                <w:sz w:val="16"/>
                <w:szCs w:val="16"/>
              </w:rPr>
              <w:t xml:space="preserve"> 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95560" w:rsidRPr="00E9722A" w:rsidRDefault="00385155" w:rsidP="002628DB">
            <w:pPr>
              <w:ind w:left="-57" w:right="-50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E9722A">
              <w:rPr>
                <w:rFonts w:eastAsia="Arial Unicode MS"/>
                <w:b/>
                <w:sz w:val="16"/>
                <w:szCs w:val="16"/>
              </w:rPr>
              <w:t>TYP (MODEL) OFEROWANY,</w:t>
            </w:r>
          </w:p>
          <w:p w:rsidR="00D95560" w:rsidRPr="00E9722A" w:rsidRDefault="00385155" w:rsidP="002628DB">
            <w:pPr>
              <w:ind w:left="-57" w:right="-50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E9722A">
              <w:rPr>
                <w:rFonts w:eastAsia="Arial Unicode MS"/>
                <w:b/>
                <w:sz w:val="16"/>
                <w:szCs w:val="16"/>
              </w:rPr>
              <w:t>PRODUCENT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95560" w:rsidRPr="00E9722A" w:rsidRDefault="002628DB" w:rsidP="00385155">
            <w:pPr>
              <w:jc w:val="center"/>
              <w:rPr>
                <w:b/>
                <w:sz w:val="16"/>
                <w:szCs w:val="16"/>
              </w:rPr>
            </w:pPr>
            <w:r w:rsidRPr="00E9722A">
              <w:rPr>
                <w:b/>
                <w:sz w:val="16"/>
                <w:szCs w:val="16"/>
              </w:rPr>
              <w:t>PARAMETRY I WYPOSAŻENIE OFEROWAN</w:t>
            </w:r>
            <w:r w:rsidR="00385155" w:rsidRPr="00E9722A">
              <w:rPr>
                <w:b/>
                <w:sz w:val="16"/>
                <w:szCs w:val="16"/>
              </w:rPr>
              <w:t>YCH</w:t>
            </w:r>
            <w:r w:rsidR="00385155" w:rsidRPr="00E9722A">
              <w:rPr>
                <w:rFonts w:eastAsia="Arial Unicode MS"/>
                <w:b/>
                <w:sz w:val="16"/>
                <w:szCs w:val="16"/>
              </w:rPr>
              <w:t xml:space="preserve"> URZADZEŃ I AKCESORIÓW </w:t>
            </w:r>
            <w:r w:rsidR="00153507" w:rsidRPr="00E9722A">
              <w:rPr>
                <w:b/>
                <w:sz w:val="16"/>
                <w:szCs w:val="16"/>
              </w:rPr>
              <w:t>SYSTEMU STEROWANIA</w:t>
            </w:r>
            <w:r w:rsidR="00B50821" w:rsidRPr="00E9722A">
              <w:rPr>
                <w:b/>
                <w:sz w:val="16"/>
                <w:szCs w:val="16"/>
              </w:rPr>
              <w:t xml:space="preserve"> </w:t>
            </w:r>
            <w:r w:rsidR="00FE49A0" w:rsidRPr="00E9722A">
              <w:rPr>
                <w:b/>
                <w:sz w:val="16"/>
                <w:szCs w:val="16"/>
              </w:rPr>
              <w:t>AV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95560" w:rsidRPr="00E9722A" w:rsidRDefault="00D95560" w:rsidP="002628DB">
            <w:pPr>
              <w:jc w:val="center"/>
              <w:rPr>
                <w:b/>
                <w:sz w:val="16"/>
                <w:szCs w:val="16"/>
              </w:rPr>
            </w:pPr>
            <w:r w:rsidRPr="00E9722A">
              <w:rPr>
                <w:b/>
                <w:sz w:val="16"/>
                <w:szCs w:val="16"/>
              </w:rPr>
              <w:t>Ilość</w:t>
            </w:r>
          </w:p>
          <w:p w:rsidR="00D95560" w:rsidRPr="00E9722A" w:rsidRDefault="00D95560" w:rsidP="002628DB">
            <w:pPr>
              <w:jc w:val="center"/>
              <w:rPr>
                <w:b/>
                <w:sz w:val="16"/>
                <w:szCs w:val="16"/>
              </w:rPr>
            </w:pPr>
            <w:r w:rsidRPr="00E9722A">
              <w:rPr>
                <w:b/>
                <w:sz w:val="16"/>
                <w:szCs w:val="16"/>
              </w:rPr>
              <w:t>[szt. /</w:t>
            </w:r>
            <w:proofErr w:type="spellStart"/>
            <w:r w:rsidRPr="00E9722A">
              <w:rPr>
                <w:b/>
                <w:sz w:val="16"/>
                <w:szCs w:val="16"/>
              </w:rPr>
              <w:t>kpl</w:t>
            </w:r>
            <w:proofErr w:type="spellEnd"/>
            <w:r w:rsidR="00385155" w:rsidRPr="00E9722A">
              <w:rPr>
                <w:b/>
                <w:sz w:val="16"/>
                <w:szCs w:val="16"/>
              </w:rPr>
              <w:t>.</w:t>
            </w:r>
            <w:r w:rsidRPr="00E9722A">
              <w:rPr>
                <w:b/>
                <w:sz w:val="16"/>
                <w:szCs w:val="16"/>
              </w:rPr>
              <w:t>]</w:t>
            </w:r>
          </w:p>
        </w:tc>
      </w:tr>
      <w:tr w:rsidR="00E9722A" w:rsidRPr="00E9722A" w:rsidTr="00385155">
        <w:trPr>
          <w:trHeight w:val="160"/>
          <w:tblHeader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95560" w:rsidRPr="00E9722A" w:rsidRDefault="00D95560" w:rsidP="00CE1D2C">
            <w:pPr>
              <w:jc w:val="center"/>
              <w:rPr>
                <w:b/>
                <w:sz w:val="20"/>
                <w:szCs w:val="20"/>
              </w:rPr>
            </w:pPr>
            <w:r w:rsidRPr="00E972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95560" w:rsidRPr="00E9722A" w:rsidRDefault="002628DB" w:rsidP="002628DB">
            <w:pPr>
              <w:jc w:val="center"/>
              <w:rPr>
                <w:b/>
                <w:sz w:val="20"/>
                <w:szCs w:val="20"/>
              </w:rPr>
            </w:pPr>
            <w:r w:rsidRPr="00E972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95560" w:rsidRPr="00E9722A" w:rsidRDefault="002628DB" w:rsidP="002628DB">
            <w:pPr>
              <w:jc w:val="center"/>
              <w:rPr>
                <w:b/>
                <w:sz w:val="20"/>
                <w:szCs w:val="20"/>
              </w:rPr>
            </w:pPr>
            <w:r w:rsidRPr="00E972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95560" w:rsidRPr="00E9722A" w:rsidRDefault="002628DB" w:rsidP="002628DB">
            <w:pPr>
              <w:jc w:val="center"/>
              <w:rPr>
                <w:b/>
                <w:sz w:val="20"/>
                <w:szCs w:val="20"/>
              </w:rPr>
            </w:pPr>
            <w:r w:rsidRPr="00E972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95560" w:rsidRPr="00E9722A" w:rsidRDefault="002628DB" w:rsidP="002628DB">
            <w:pPr>
              <w:jc w:val="center"/>
              <w:rPr>
                <w:b/>
                <w:sz w:val="20"/>
                <w:szCs w:val="20"/>
              </w:rPr>
            </w:pPr>
            <w:r w:rsidRPr="00E9722A">
              <w:rPr>
                <w:b/>
                <w:sz w:val="20"/>
                <w:szCs w:val="20"/>
              </w:rPr>
              <w:t>5</w:t>
            </w:r>
          </w:p>
        </w:tc>
      </w:tr>
      <w:tr w:rsidR="00E9722A" w:rsidRPr="00E9722A" w:rsidTr="005D3115">
        <w:trPr>
          <w:trHeight w:val="489"/>
          <w:jc w:val="center"/>
        </w:trPr>
        <w:tc>
          <w:tcPr>
            <w:tcW w:w="418" w:type="dxa"/>
            <w:shd w:val="pct10" w:color="auto" w:fill="auto"/>
            <w:vAlign w:val="center"/>
          </w:tcPr>
          <w:p w:rsidR="00D95560" w:rsidRPr="00E9722A" w:rsidRDefault="00D95560" w:rsidP="000070AA">
            <w:pPr>
              <w:numPr>
                <w:ilvl w:val="0"/>
                <w:numId w:val="2"/>
              </w:numPr>
              <w:spacing w:line="240" w:lineRule="exact"/>
              <w:ind w:left="341" w:hanging="284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946" w:type="dxa"/>
          </w:tcPr>
          <w:p w:rsidR="00225324" w:rsidRPr="00225324" w:rsidRDefault="00E77B2E" w:rsidP="00225324">
            <w:pPr>
              <w:contextualSpacing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</w:t>
            </w:r>
            <w:r w:rsidR="00225324" w:rsidRPr="00225324">
              <w:rPr>
                <w:b/>
                <w:color w:val="0070C0"/>
              </w:rPr>
              <w:t xml:space="preserve">. Modernizacja systemu sterowania AV </w:t>
            </w:r>
          </w:p>
          <w:p w:rsidR="00225324" w:rsidRPr="00225324" w:rsidRDefault="00225324" w:rsidP="00225324">
            <w:pPr>
              <w:contextualSpacing/>
              <w:rPr>
                <w:b/>
                <w:color w:val="0070C0"/>
              </w:rPr>
            </w:pPr>
            <w:r w:rsidRPr="00225324">
              <w:rPr>
                <w:b/>
                <w:color w:val="0070C0"/>
              </w:rPr>
              <w:t xml:space="preserve">   w Sali konferencyjnej 236</w:t>
            </w:r>
            <w:r w:rsidR="00476D34">
              <w:rPr>
                <w:b/>
                <w:color w:val="0070C0"/>
              </w:rPr>
              <w:t xml:space="preserve">A  (budynek główny) </w:t>
            </w:r>
            <w:r w:rsidR="00476D34" w:rsidRPr="00476D34">
              <w:rPr>
                <w:b/>
                <w:color w:val="0070C0"/>
              </w:rPr>
              <w:t>Uniwersytetu Ekonomicznego w Poznaniu</w:t>
            </w:r>
          </w:p>
          <w:p w:rsidR="00225324" w:rsidRDefault="00225324" w:rsidP="00225324">
            <w:pPr>
              <w:contextualSpacing/>
              <w:rPr>
                <w:b/>
                <w:sz w:val="18"/>
                <w:szCs w:val="18"/>
              </w:rPr>
            </w:pPr>
          </w:p>
          <w:p w:rsidR="00225324" w:rsidRPr="009A0CA4" w:rsidRDefault="00E77B2E" w:rsidP="00225324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A.1 </w:t>
            </w:r>
            <w:r w:rsidR="00225324" w:rsidRPr="009A0CA4">
              <w:rPr>
                <w:b/>
                <w:sz w:val="22"/>
                <w:szCs w:val="22"/>
              </w:rPr>
              <w:t xml:space="preserve">Przełącznik prezentacyjny ze skalowaniem wideo, który obsługuje do ośmiu wejść i trzy wyjścia do przetwarzania i przełączania źródeł HDMI, HDTV, RGB i kompozytowego wideo, z dodatkową obsługą rozszerzenia sygnału za pomocą ekranowanego kabla </w:t>
            </w:r>
            <w:proofErr w:type="spellStart"/>
            <w:r w:rsidR="00225324" w:rsidRPr="009A0CA4">
              <w:rPr>
                <w:b/>
                <w:sz w:val="22"/>
                <w:szCs w:val="22"/>
              </w:rPr>
              <w:t>CATx</w:t>
            </w:r>
            <w:proofErr w:type="spellEnd"/>
            <w:r w:rsidR="00225324" w:rsidRPr="009A0CA4">
              <w:rPr>
                <w:b/>
                <w:sz w:val="22"/>
                <w:szCs w:val="22"/>
              </w:rPr>
              <w:t>.</w:t>
            </w:r>
            <w:r w:rsidR="009A0CA4" w:rsidRPr="009A0CA4">
              <w:rPr>
                <w:b/>
                <w:sz w:val="22"/>
                <w:szCs w:val="22"/>
              </w:rPr>
              <w:t xml:space="preserve"> </w:t>
            </w:r>
            <w:r w:rsidR="009A0CA4">
              <w:rPr>
                <w:b/>
                <w:sz w:val="22"/>
                <w:szCs w:val="22"/>
              </w:rPr>
              <w:t xml:space="preserve">  </w:t>
            </w:r>
            <w:r w:rsidR="009A0CA4" w:rsidRPr="009A0CA4">
              <w:rPr>
                <w:b/>
                <w:sz w:val="22"/>
                <w:szCs w:val="22"/>
                <w:highlight w:val="lightGray"/>
              </w:rPr>
              <w:t>1szt</w:t>
            </w:r>
            <w:r w:rsidR="009A0CA4">
              <w:rPr>
                <w:b/>
                <w:sz w:val="22"/>
                <w:szCs w:val="22"/>
              </w:rPr>
              <w:t>.</w:t>
            </w:r>
          </w:p>
          <w:p w:rsidR="00225324" w:rsidRPr="00225324" w:rsidRDefault="00225324" w:rsidP="00225324">
            <w:pPr>
              <w:contextualSpacing/>
              <w:rPr>
                <w:b/>
                <w:sz w:val="18"/>
                <w:szCs w:val="18"/>
              </w:rPr>
            </w:pPr>
          </w:p>
          <w:p w:rsidR="00225324" w:rsidRPr="00225324" w:rsidRDefault="00225324" w:rsidP="00225324">
            <w:pPr>
              <w:contextualSpacing/>
              <w:rPr>
                <w:b/>
                <w:sz w:val="18"/>
                <w:szCs w:val="18"/>
                <w:u w:val="single"/>
              </w:rPr>
            </w:pPr>
            <w:r w:rsidRPr="00225324">
              <w:rPr>
                <w:b/>
                <w:sz w:val="18"/>
                <w:szCs w:val="18"/>
                <w:u w:val="single"/>
              </w:rPr>
              <w:t>Wymagania dotyczące wejścia wideo: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Cztery HDMI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Dwa 15-pinowe HD, konfigurowalne dla RGB, komponentowego wideo, S-video lub kompozytowego wideo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Dwa RJ-45 do transmisji wideo z nadajników ze skrętką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 automatyczne wykrywanie wejściowych parametrów wideo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Użytkownik może selektywnie włączyć lub wyłączyć automatyczne wykrywanie dla każdego wejścia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regulacja jasności, kontrastu, koloru, odcienia, szczegółów, pozycjonowania poziomego/pionowego i rozmiaru and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przechowywanie i przywoływanie parametrów wideo i ustawień obrazu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 xml:space="preserve">- Automatyczne </w:t>
            </w:r>
            <w:proofErr w:type="spellStart"/>
            <w:r w:rsidRPr="00225324">
              <w:rPr>
                <w:sz w:val="18"/>
                <w:szCs w:val="18"/>
              </w:rPr>
              <w:t>presety</w:t>
            </w:r>
            <w:proofErr w:type="spellEnd"/>
            <w:r w:rsidRPr="00225324">
              <w:rPr>
                <w:sz w:val="18"/>
                <w:szCs w:val="18"/>
              </w:rPr>
              <w:t xml:space="preserve"> dla każdego wejścia wideo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Zapis ustawień wideo i ustawienia obrazu bez interwencji użytkownika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Automatyczne przywołanie ustawienia po napotkaniu tej samej szybkości wideo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 xml:space="preserve">- </w:t>
            </w:r>
            <w:proofErr w:type="spellStart"/>
            <w:r w:rsidRPr="00225324">
              <w:rPr>
                <w:sz w:val="18"/>
                <w:szCs w:val="18"/>
              </w:rPr>
              <w:t>Presety</w:t>
            </w:r>
            <w:proofErr w:type="spellEnd"/>
            <w:r w:rsidRPr="00225324">
              <w:rPr>
                <w:sz w:val="18"/>
                <w:szCs w:val="18"/>
              </w:rPr>
              <w:t xml:space="preserve"> użytkownika mogą być zapisywane i przywoływane za pomocą elementów sterujących na panelu przednim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Ustawienia użytkownika mogą być zapisywane i przywoływane elektronicznie przez Ethernet, RS-232 lub połączenie USB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Dekoder powinien zawierać tymczasowy, adaptacyjny filtr grzebieniowy 3D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Obsługa formatów NTSC 3.58, NTSC 4.42, PAL i SECAM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 xml:space="preserve">- Obsługa specyfikacji HDMI, w tym 1080p/60 </w:t>
            </w:r>
            <w:proofErr w:type="spellStart"/>
            <w:r w:rsidRPr="00225324">
              <w:rPr>
                <w:sz w:val="18"/>
                <w:szCs w:val="18"/>
              </w:rPr>
              <w:t>Deep</w:t>
            </w:r>
            <w:proofErr w:type="spellEnd"/>
            <w:r w:rsidRPr="00225324">
              <w:rPr>
                <w:sz w:val="18"/>
                <w:szCs w:val="18"/>
              </w:rPr>
              <w:t xml:space="preserve"> </w:t>
            </w:r>
            <w:proofErr w:type="spellStart"/>
            <w:r w:rsidRPr="00225324">
              <w:rPr>
                <w:sz w:val="18"/>
                <w:szCs w:val="18"/>
              </w:rPr>
              <w:t>Color</w:t>
            </w:r>
            <w:proofErr w:type="spellEnd"/>
            <w:r w:rsidRPr="00225324">
              <w:rPr>
                <w:sz w:val="18"/>
                <w:szCs w:val="18"/>
              </w:rPr>
              <w:t xml:space="preserve">, szybkości transmisji danych do 6,75 </w:t>
            </w:r>
            <w:proofErr w:type="spellStart"/>
            <w:r w:rsidRPr="00225324">
              <w:rPr>
                <w:sz w:val="18"/>
                <w:szCs w:val="18"/>
              </w:rPr>
              <w:t>Gb</w:t>
            </w:r>
            <w:proofErr w:type="spellEnd"/>
            <w:r w:rsidRPr="00225324">
              <w:rPr>
                <w:sz w:val="18"/>
                <w:szCs w:val="18"/>
              </w:rPr>
              <w:t>/s i bezstratnych formatów audio HD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 xml:space="preserve">- automatyczne wykrywanie </w:t>
            </w:r>
            <w:proofErr w:type="spellStart"/>
            <w:r w:rsidRPr="00225324">
              <w:rPr>
                <w:sz w:val="18"/>
                <w:szCs w:val="18"/>
              </w:rPr>
              <w:t>pulldown</w:t>
            </w:r>
            <w:proofErr w:type="spellEnd"/>
            <w:r w:rsidRPr="00225324">
              <w:rPr>
                <w:sz w:val="18"/>
                <w:szCs w:val="18"/>
              </w:rPr>
              <w:t xml:space="preserve"> 3:2 i 2:2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 xml:space="preserve">- transmisja wideo przez ekranowany </w:t>
            </w:r>
            <w:proofErr w:type="spellStart"/>
            <w:r w:rsidRPr="00225324">
              <w:rPr>
                <w:sz w:val="18"/>
                <w:szCs w:val="18"/>
              </w:rPr>
              <w:t>CATx</w:t>
            </w:r>
            <w:proofErr w:type="spellEnd"/>
            <w:r w:rsidRPr="00225324">
              <w:rPr>
                <w:sz w:val="18"/>
                <w:szCs w:val="18"/>
              </w:rPr>
              <w:t xml:space="preserve"> do 330 stóp (100 metrów)</w:t>
            </w:r>
          </w:p>
          <w:p w:rsidR="0002183C" w:rsidRPr="00225324" w:rsidRDefault="0002183C" w:rsidP="00225324">
            <w:pPr>
              <w:contextualSpacing/>
              <w:rPr>
                <w:b/>
                <w:sz w:val="18"/>
                <w:szCs w:val="18"/>
              </w:rPr>
            </w:pPr>
          </w:p>
          <w:p w:rsidR="00225324" w:rsidRPr="00225324" w:rsidRDefault="00225324" w:rsidP="00225324">
            <w:pPr>
              <w:contextualSpacing/>
              <w:rPr>
                <w:b/>
                <w:sz w:val="18"/>
                <w:szCs w:val="18"/>
                <w:u w:val="single"/>
              </w:rPr>
            </w:pPr>
            <w:r w:rsidRPr="00225324">
              <w:rPr>
                <w:b/>
                <w:sz w:val="18"/>
                <w:szCs w:val="18"/>
                <w:u w:val="single"/>
              </w:rPr>
              <w:t>Wymagania dotyczące wyjścia wideo: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jednoczesne połączenia wyjściowe wideo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 xml:space="preserve">- </w:t>
            </w:r>
            <w:r w:rsidR="0068555A">
              <w:rPr>
                <w:sz w:val="18"/>
                <w:szCs w:val="18"/>
              </w:rPr>
              <w:t xml:space="preserve"> co najmniej d</w:t>
            </w:r>
            <w:r w:rsidRPr="00225324">
              <w:rPr>
                <w:sz w:val="18"/>
                <w:szCs w:val="18"/>
              </w:rPr>
              <w:t>wa złącza HDMI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 xml:space="preserve">- </w:t>
            </w:r>
            <w:r w:rsidR="0068555A">
              <w:rPr>
                <w:sz w:val="18"/>
                <w:szCs w:val="18"/>
              </w:rPr>
              <w:t xml:space="preserve">co najmniej </w:t>
            </w:r>
            <w:r w:rsidRPr="00225324">
              <w:rPr>
                <w:sz w:val="18"/>
                <w:szCs w:val="18"/>
              </w:rPr>
              <w:t>eden RJ-45 do transmisji wideo do odbiornika skrętką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 xml:space="preserve">- konfigurowalny do wysyłania cyfrowego wideo i wbudowanego dźwięku, a także dwukierunkowych sygnałów RS-232 i IR do wyświetlaczy z obsługą </w:t>
            </w:r>
            <w:proofErr w:type="spellStart"/>
            <w:r w:rsidRPr="00225324">
              <w:rPr>
                <w:sz w:val="18"/>
                <w:szCs w:val="18"/>
              </w:rPr>
              <w:t>HDBaseT</w:t>
            </w:r>
            <w:proofErr w:type="spellEnd"/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zakres wybieranych szybkości wyjściowych wideo od 640x480 do 1920x1200, w tym 1080p/60 i 2048x1080p/60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skalowanie obrazu i konwersję formatu wideo z 30-bitową precyzją i obsługuje usuwanie przeplotu 1080i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kontrola proporcji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 xml:space="preserve">- W trybie FILL obraz wideo powinien zawsze wypełniać ekran wyjściowy bez </w:t>
            </w:r>
            <w:proofErr w:type="spellStart"/>
            <w:r w:rsidRPr="00225324">
              <w:rPr>
                <w:sz w:val="18"/>
                <w:szCs w:val="18"/>
              </w:rPr>
              <w:t>letterbox</w:t>
            </w:r>
            <w:proofErr w:type="spellEnd"/>
            <w:r w:rsidRPr="00225324">
              <w:rPr>
                <w:sz w:val="18"/>
                <w:szCs w:val="18"/>
              </w:rPr>
              <w:t xml:space="preserve"> lub </w:t>
            </w:r>
            <w:proofErr w:type="spellStart"/>
            <w:r w:rsidRPr="00225324">
              <w:rPr>
                <w:sz w:val="18"/>
                <w:szCs w:val="18"/>
              </w:rPr>
              <w:t>pillarbox</w:t>
            </w:r>
            <w:proofErr w:type="spellEnd"/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W trybie FOLLOW obraz wideo powinien zawsze zachowywać proporcje sygnałów wejściowych bez zniekształceń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wewnętrzne wzorce testowe do kalibracji i konfiguracji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Obsługa zamrażania obrazu przez połączenie Ethernet, RS-232 lub USB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Obsługa wyciszania jednego lub wszystkich wyjść w dowolnym momencie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Obsługa automatycznego wyciszania wyjścia wideo i synchronizacji, gdy nie ma sygnału wejściowego wideo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możliwość wygenerowania niebieskiego lub czarnego ekranu przed wyłączeniem synchronizacji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konfigurowalny limit czasu przed wyłączeniem synchronizacji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Użytkownik może selektywnie włączyć lub wyłączyć automatyczne wyciszanie wyjścia synchronizacji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stan gotowości o niskim poborze mocy do wyboru przez Ethernet, RS-232 lub USB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Obsługa połączenia wyświetlaczy DVI, które nie rozpoznają formatów specyficznych dla HDMI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 xml:space="preserve">- Automatyczne </w:t>
            </w:r>
            <w:proofErr w:type="spellStart"/>
            <w:r w:rsidRPr="00225324">
              <w:rPr>
                <w:sz w:val="18"/>
                <w:szCs w:val="18"/>
              </w:rPr>
              <w:t>wł</w:t>
            </w:r>
            <w:proofErr w:type="spellEnd"/>
            <w:r w:rsidRPr="00225324">
              <w:rPr>
                <w:sz w:val="18"/>
                <w:szCs w:val="18"/>
              </w:rPr>
              <w:t>/wył wbudowane audio i ramki informacyjne TMDS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Automatyczne ustawienie prawidłowej przestrzeni kolorów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 xml:space="preserve">- Obsługa transmisji wideo przez ekranowany </w:t>
            </w:r>
            <w:proofErr w:type="spellStart"/>
            <w:r w:rsidRPr="00225324">
              <w:rPr>
                <w:sz w:val="18"/>
                <w:szCs w:val="18"/>
              </w:rPr>
              <w:t>CATx</w:t>
            </w:r>
            <w:proofErr w:type="spellEnd"/>
            <w:r w:rsidRPr="00225324">
              <w:rPr>
                <w:sz w:val="18"/>
                <w:szCs w:val="18"/>
              </w:rPr>
              <w:t xml:space="preserve"> do 330 stóp (100 metrów)</w:t>
            </w:r>
          </w:p>
          <w:p w:rsidR="00225324" w:rsidRPr="00225324" w:rsidRDefault="00225324" w:rsidP="00225324">
            <w:pPr>
              <w:contextualSpacing/>
              <w:rPr>
                <w:b/>
                <w:sz w:val="18"/>
                <w:szCs w:val="18"/>
              </w:rPr>
            </w:pPr>
          </w:p>
          <w:p w:rsidR="00225324" w:rsidRPr="00225324" w:rsidRDefault="00225324" w:rsidP="00225324">
            <w:pPr>
              <w:contextualSpacing/>
              <w:rPr>
                <w:b/>
                <w:sz w:val="18"/>
                <w:szCs w:val="18"/>
                <w:u w:val="single"/>
              </w:rPr>
            </w:pPr>
            <w:r w:rsidRPr="00225324">
              <w:rPr>
                <w:b/>
                <w:sz w:val="18"/>
                <w:szCs w:val="18"/>
                <w:u w:val="single"/>
              </w:rPr>
              <w:t>Wymagania dotyczące przełączania: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 automatyczne przełączanie między źródłami wejściowymi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Automatyczny przełącznik na aktywne wejście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konfigurowalny priorytet przełączania, gdy wiele wejść jest aktywnych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Od wysokiego do niskiego: wejście o najwyższym numerze ma priorytet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Od niskiego do wysokiego: wejście o najniższym numerze ma priorytet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wybieralne efekty przejścia podczas przełączania wejść: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proofErr w:type="spellStart"/>
            <w:r w:rsidRPr="00225324">
              <w:rPr>
                <w:sz w:val="18"/>
                <w:szCs w:val="18"/>
              </w:rPr>
              <w:t>Cut</w:t>
            </w:r>
            <w:proofErr w:type="spellEnd"/>
            <w:r w:rsidRPr="00225324">
              <w:rPr>
                <w:sz w:val="18"/>
                <w:szCs w:val="18"/>
              </w:rPr>
              <w:t>: wyjście wideo powinno zostać przycięte do czerni, a następnie przycięte do nowo wybranego źródła wejściowego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proofErr w:type="spellStart"/>
            <w:r w:rsidRPr="00225324">
              <w:rPr>
                <w:sz w:val="18"/>
                <w:szCs w:val="18"/>
              </w:rPr>
              <w:t>Fade</w:t>
            </w:r>
            <w:proofErr w:type="spellEnd"/>
            <w:r w:rsidRPr="00225324">
              <w:rPr>
                <w:sz w:val="18"/>
                <w:szCs w:val="18"/>
              </w:rPr>
              <w:t>: wyjście wideo powinno zniknąć do czerni, a następnie przejść do nowo wybranego źródła wejściowego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Towarzyszący dźwięk powinien zmniejszyć się, a następnie zwiększyć, aby dopasować się do efektu przejścia</w:t>
            </w:r>
          </w:p>
          <w:p w:rsidR="00225324" w:rsidRPr="00A820CC" w:rsidRDefault="00225324" w:rsidP="00225324">
            <w:pPr>
              <w:contextualSpacing/>
              <w:rPr>
                <w:b/>
                <w:sz w:val="18"/>
                <w:szCs w:val="18"/>
                <w:u w:val="single"/>
              </w:rPr>
            </w:pPr>
            <w:r w:rsidRPr="00A820CC">
              <w:rPr>
                <w:b/>
                <w:sz w:val="18"/>
                <w:szCs w:val="18"/>
                <w:u w:val="single"/>
              </w:rPr>
              <w:t>Wymagania EDID: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automatyczne zarządzanie EDID między podłączonymi urządzeniami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zestaw wstępnie zapisanych plików EDID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Obsługa przechwytywania EDID z dowolnego podłączonego wyświetlacza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Obsługa przesyłania przez użytkownika niestandardowych wygenerowanych plików EDID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Obsługa przypisywania dowolnego wstępnie zapisanego, przechwyconego lub niestandardowego przesłanego pliku EDID do dowolnego połączenia wejściowego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  <w:u w:val="single"/>
              </w:rPr>
            </w:pPr>
            <w:r w:rsidRPr="009A0CA4">
              <w:rPr>
                <w:sz w:val="18"/>
                <w:szCs w:val="18"/>
                <w:u w:val="single"/>
              </w:rPr>
              <w:t>Wymagania HDCP: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Urządzenie powinno być zgodne z HDCP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 xml:space="preserve">- uwierzytelnianie i ciągła weryfikacja wymiany kluczy HDCP z podłączonymi urządzeniami typu </w:t>
            </w:r>
            <w:proofErr w:type="spellStart"/>
            <w:r w:rsidRPr="00225324">
              <w:rPr>
                <w:sz w:val="18"/>
                <w:szCs w:val="18"/>
              </w:rPr>
              <w:t>sink</w:t>
            </w:r>
            <w:proofErr w:type="spellEnd"/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uwierzytelnianie i ciągła weryfikacja wymiany kluczy HDCP z podłączonymi urządzeniami źródłowymi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opcja wyłączenia przetwarzania HDCP na dowolnym połączeniu wejściowym HDMI podczas przesyłania niezaszyfrowanej zawartości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wybieralne, czytelne dla człowieka wizualne potwierdzenie zgodności z HDCP, gdy zaszyfrowana treść jest kierowana na wyświetlacz niezgodny z HDCP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Po włączeniu wyjście wideo powinno mieć stały zielony kolor, a na ekranie powinien zostać wyświetlony komunikat „HDCP CONTENT”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Po wyłączeniu wyjście powinno być wyciszone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Elektronicznie dostępne przez połączenie Ethernet, RS-232 lub USB</w:t>
            </w:r>
          </w:p>
          <w:p w:rsidR="00225324" w:rsidRPr="00A820CC" w:rsidRDefault="00225324" w:rsidP="00225324">
            <w:pPr>
              <w:contextualSpacing/>
              <w:rPr>
                <w:b/>
                <w:sz w:val="18"/>
                <w:szCs w:val="18"/>
                <w:u w:val="single"/>
              </w:rPr>
            </w:pPr>
            <w:r w:rsidRPr="00A820CC">
              <w:rPr>
                <w:b/>
                <w:sz w:val="18"/>
                <w:szCs w:val="18"/>
                <w:u w:val="single"/>
              </w:rPr>
              <w:t>Wymagania dotyczące dźwięku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 połączenia wejściowe audio</w:t>
            </w:r>
          </w:p>
          <w:p w:rsidR="00225324" w:rsidRPr="00225324" w:rsidRDefault="00BB3242" w:rsidP="002253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Nie mniej niż c</w:t>
            </w:r>
            <w:r w:rsidR="00225324" w:rsidRPr="00225324">
              <w:rPr>
                <w:sz w:val="18"/>
                <w:szCs w:val="18"/>
              </w:rPr>
              <w:t>ztery wbudowane złącza HDMI</w:t>
            </w:r>
          </w:p>
          <w:p w:rsidR="00225324" w:rsidRPr="00225324" w:rsidRDefault="00BB3242" w:rsidP="002253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Nie mniej niż s</w:t>
            </w:r>
            <w:r w:rsidR="00225324" w:rsidRPr="00225324">
              <w:rPr>
                <w:sz w:val="18"/>
                <w:szCs w:val="18"/>
              </w:rPr>
              <w:t>ześć 5-stykowych śrub uwięzionych, zbalansowane/niezbalansowane analogowe stereo na poziomie liniowym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Dwie 3-biegunowe śruby uwięzione, monofoniczny/liniowy poziom z przełączanym zasilaniem fantomowym 48 V</w:t>
            </w:r>
          </w:p>
          <w:p w:rsid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Dwa wbudowane złącza RJ-45, DTP HDMI i dźwięk analogowy</w:t>
            </w:r>
          </w:p>
          <w:p w:rsidR="00BB3242" w:rsidRPr="00225324" w:rsidRDefault="00BB3242" w:rsidP="00225324">
            <w:pPr>
              <w:contextualSpacing/>
              <w:rPr>
                <w:sz w:val="18"/>
                <w:szCs w:val="18"/>
              </w:rPr>
            </w:pPr>
          </w:p>
          <w:p w:rsidR="00225324" w:rsidRPr="00A820CC" w:rsidRDefault="00225324" w:rsidP="00225324">
            <w:pPr>
              <w:contextualSpacing/>
              <w:rPr>
                <w:b/>
                <w:sz w:val="18"/>
                <w:szCs w:val="18"/>
                <w:u w:val="single"/>
              </w:rPr>
            </w:pPr>
            <w:r w:rsidRPr="00A820CC">
              <w:rPr>
                <w:b/>
                <w:sz w:val="18"/>
                <w:szCs w:val="18"/>
                <w:u w:val="single"/>
              </w:rPr>
              <w:t>Połączenia wyjściowe audio:</w:t>
            </w:r>
          </w:p>
          <w:p w:rsidR="00225324" w:rsidRPr="00225324" w:rsidRDefault="0068555A" w:rsidP="002253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 najmniej d</w:t>
            </w:r>
            <w:r w:rsidR="00225324" w:rsidRPr="00225324">
              <w:rPr>
                <w:sz w:val="18"/>
                <w:szCs w:val="18"/>
              </w:rPr>
              <w:t>wa jednoczesne HDMI, wbudowane</w:t>
            </w:r>
          </w:p>
          <w:p w:rsidR="00225324" w:rsidRPr="00225324" w:rsidRDefault="0068555A" w:rsidP="002253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 najmniej d</w:t>
            </w:r>
            <w:r w:rsidR="00225324" w:rsidRPr="00225324">
              <w:rPr>
                <w:sz w:val="18"/>
                <w:szCs w:val="18"/>
              </w:rPr>
              <w:t>wie 5-stykowe śruby mocujące, z niezależną kontrolą poziomu wyjściowego i konfigurowalne dla zbalansowanego/niezbalansowanego, analogowego stereo lub niezależnie zmiksowanego analogowego mono</w:t>
            </w:r>
          </w:p>
          <w:p w:rsidR="00225324" w:rsidRPr="00225324" w:rsidRDefault="0068555A" w:rsidP="002253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 najmniej j</w:t>
            </w:r>
            <w:r w:rsidR="00225324" w:rsidRPr="00225324">
              <w:rPr>
                <w:sz w:val="18"/>
                <w:szCs w:val="18"/>
              </w:rPr>
              <w:t>eden RJ-45, wbudowany DTP HDMI i dźwięk analogowy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Obsługa osadzania dowolnego analogowego sygnału wejściowego audio na wyjściach HDMI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ekstrakcja dwukanałowych sygnałów audio LPCM HDMI do analogowych wyjść stereo lub przesyłanie strumienia bitów audio do wyjść HDMI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miksowanie programu audio za pomocą dwóch wejść mikrofonowych/liniowych, zapewniając jednocześnie dostępne trzy niezależnie miksowane wyjścia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Wyjście stereo na HDMI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Stereofoniczne analogowe wyjście audio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Analogowe wyjście audio stereo lub dual mono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możliwość oddzielenia analogowego sygnału audio od odpowiadającego mu sygnału wideo i skierowania go do wyjść audio, umożliwiając działanie analogowych kanałów audio jako oddzielnego przełącznika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opóźnienie wyjścia audio, aby dopasować odpowiednie opóźnienie przetwarzania wideo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regulacja wzmocnienia i tłumienia dla analogowego lub wbudowanego dźwięku z wejścia HDMI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Obsługa indywidualnego wyciszania analogowych wejść audio stereo lub HDMI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 xml:space="preserve">- Obsługuje transmisję audio przez ekranowany </w:t>
            </w:r>
            <w:proofErr w:type="spellStart"/>
            <w:r w:rsidRPr="00225324">
              <w:rPr>
                <w:sz w:val="18"/>
                <w:szCs w:val="18"/>
              </w:rPr>
              <w:t>CATx</w:t>
            </w:r>
            <w:proofErr w:type="spellEnd"/>
            <w:r w:rsidRPr="00225324">
              <w:rPr>
                <w:sz w:val="18"/>
                <w:szCs w:val="18"/>
              </w:rPr>
              <w:t xml:space="preserve"> do 330 stóp (100 metrów)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  <w:lang w:val="en-US"/>
              </w:rPr>
            </w:pPr>
            <w:r w:rsidRPr="00225324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225324">
              <w:rPr>
                <w:sz w:val="18"/>
                <w:szCs w:val="18"/>
                <w:lang w:val="en-US"/>
              </w:rPr>
              <w:t>Sterowanie</w:t>
            </w:r>
            <w:proofErr w:type="spellEnd"/>
            <w:r w:rsidRPr="00225324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225324">
              <w:rPr>
                <w:sz w:val="18"/>
                <w:szCs w:val="18"/>
                <w:lang w:val="en-US"/>
              </w:rPr>
              <w:t>Zdalne</w:t>
            </w:r>
            <w:proofErr w:type="spellEnd"/>
            <w:r w:rsidRPr="00225324">
              <w:rPr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225324">
              <w:rPr>
                <w:sz w:val="18"/>
                <w:szCs w:val="18"/>
                <w:lang w:val="en-US"/>
              </w:rPr>
              <w:t>Wymagania</w:t>
            </w:r>
            <w:proofErr w:type="spellEnd"/>
            <w:r w:rsidRPr="00225324">
              <w:rPr>
                <w:sz w:val="18"/>
                <w:szCs w:val="18"/>
                <w:lang w:val="en-US"/>
              </w:rPr>
              <w:t xml:space="preserve"> RS-232 i IR Pass-Through Over Shielded </w:t>
            </w:r>
            <w:proofErr w:type="spellStart"/>
            <w:r w:rsidRPr="00225324">
              <w:rPr>
                <w:sz w:val="18"/>
                <w:szCs w:val="18"/>
                <w:lang w:val="en-US"/>
              </w:rPr>
              <w:t>CATx</w:t>
            </w:r>
            <w:proofErr w:type="spellEnd"/>
          </w:p>
          <w:p w:rsidR="00225324" w:rsidRPr="00225324" w:rsidRDefault="00225324" w:rsidP="00225324">
            <w:pPr>
              <w:contextualSpacing/>
              <w:rPr>
                <w:b/>
                <w:sz w:val="18"/>
                <w:szCs w:val="18"/>
                <w:lang w:val="en-US"/>
              </w:rPr>
            </w:pPr>
          </w:p>
          <w:p w:rsidR="00225324" w:rsidRPr="00225324" w:rsidRDefault="00225324" w:rsidP="00225324">
            <w:pPr>
              <w:contextualSpacing/>
              <w:rPr>
                <w:b/>
                <w:sz w:val="18"/>
                <w:szCs w:val="18"/>
                <w:u w:val="single"/>
              </w:rPr>
            </w:pPr>
            <w:r w:rsidRPr="00225324">
              <w:rPr>
                <w:b/>
                <w:sz w:val="18"/>
                <w:szCs w:val="18"/>
                <w:u w:val="single"/>
              </w:rPr>
              <w:t>Połączenia do sterowania urządzeniem AV:</w:t>
            </w:r>
          </w:p>
          <w:p w:rsidR="00225324" w:rsidRPr="009A0CA4" w:rsidRDefault="006D5A73" w:rsidP="002253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 najmniej d</w:t>
            </w:r>
            <w:r w:rsidR="00225324" w:rsidRPr="009A0CA4">
              <w:rPr>
                <w:sz w:val="18"/>
                <w:szCs w:val="18"/>
              </w:rPr>
              <w:t>wie 5-stykowe śruby mocujące: RS-232 lub IR pass-</w:t>
            </w:r>
            <w:proofErr w:type="spellStart"/>
            <w:r w:rsidR="00225324" w:rsidRPr="009A0CA4">
              <w:rPr>
                <w:sz w:val="18"/>
                <w:szCs w:val="18"/>
              </w:rPr>
              <w:t>through</w:t>
            </w:r>
            <w:proofErr w:type="spellEnd"/>
            <w:r w:rsidR="00225324" w:rsidRPr="009A0CA4">
              <w:rPr>
                <w:sz w:val="18"/>
                <w:szCs w:val="18"/>
              </w:rPr>
              <w:t xml:space="preserve"> do nadajników DTP ze skrętką</w:t>
            </w:r>
          </w:p>
          <w:p w:rsidR="00225324" w:rsidRPr="009A0CA4" w:rsidRDefault="006D5A73" w:rsidP="002253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 najmniej j</w:t>
            </w:r>
            <w:r w:rsidR="00225324" w:rsidRPr="009A0CA4">
              <w:rPr>
                <w:sz w:val="18"/>
                <w:szCs w:val="18"/>
              </w:rPr>
              <w:t>edna 5-stykowa śruba uwięziona: przejście RS-232 lub IR do odbiornika skrętki DTP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 xml:space="preserve">- Obsługuje transmisję RS-232 i IR przez ekranowany </w:t>
            </w:r>
            <w:proofErr w:type="spellStart"/>
            <w:r w:rsidRPr="009A0CA4">
              <w:rPr>
                <w:sz w:val="18"/>
                <w:szCs w:val="18"/>
              </w:rPr>
              <w:t>CATx</w:t>
            </w:r>
            <w:proofErr w:type="spellEnd"/>
            <w:r w:rsidRPr="009A0CA4">
              <w:rPr>
                <w:sz w:val="18"/>
                <w:szCs w:val="18"/>
              </w:rPr>
              <w:t xml:space="preserve"> do 330 stóp (100 metrów)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- Sterowanie/Zdalne — Wymagania dotyczące sterowania przełącznikami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- połączenia do zdalnego sterowania przełącznikiem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RJ-45: Ethernet 10/100Base-T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3-biegunowa śruba uwięziona: RS-232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Mini USB-B: USB 2.0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-alternatywy dla konfiguracji i obsługi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- Menu ekranowe obsługiwane za pomocą elementów sterujących na panelu przednim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- Wbudowane strony internetowe dostępne za pomocą standardowej przeglądarki internetowej za pośrednictwem połączenia Ethernet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- Oprogramowanie do konfiguracji produktu podłączone przez Ethernet lub USB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- Polecenia szeregowe wysyłane przez Ethernet, RS-232 lub połączenie USB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- Obsługa wyłączania elementów sterujących na panelu przednim, aby zapobiec niezamierzonym lub nieautoryzowanym zmianom ustawień konfiguracyjnych</w:t>
            </w:r>
          </w:p>
          <w:p w:rsidR="00225324" w:rsidRPr="00A820CC" w:rsidRDefault="00225324" w:rsidP="00225324">
            <w:pPr>
              <w:contextualSpacing/>
              <w:rPr>
                <w:b/>
                <w:sz w:val="18"/>
                <w:szCs w:val="18"/>
                <w:u w:val="single"/>
              </w:rPr>
            </w:pPr>
            <w:r w:rsidRPr="00A820CC">
              <w:rPr>
                <w:b/>
                <w:sz w:val="18"/>
                <w:szCs w:val="18"/>
                <w:u w:val="single"/>
              </w:rPr>
              <w:t>Ogólne wymagania: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 xml:space="preserve">- Powinien być wyposażony w wewnętrzny uniwersalny zasilacz 100-240 VAC, 50/60 </w:t>
            </w:r>
            <w:proofErr w:type="spellStart"/>
            <w:r w:rsidRPr="009A0CA4">
              <w:rPr>
                <w:sz w:val="18"/>
                <w:szCs w:val="18"/>
              </w:rPr>
              <w:t>Hz</w:t>
            </w:r>
            <w:proofErr w:type="spellEnd"/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- Spełnia wymogi regulacyjne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 xml:space="preserve">- Spełnia wymogi bezpieczeństwa zgodnie z CE, </w:t>
            </w:r>
            <w:proofErr w:type="spellStart"/>
            <w:r w:rsidRPr="009A0CA4">
              <w:rPr>
                <w:sz w:val="18"/>
                <w:szCs w:val="18"/>
              </w:rPr>
              <w:t>RoHS</w:t>
            </w:r>
            <w:proofErr w:type="spellEnd"/>
          </w:p>
          <w:p w:rsidR="00225324" w:rsidRPr="0002183C" w:rsidRDefault="0002183C" w:rsidP="00225324">
            <w:pPr>
              <w:contextualSpacing/>
              <w:rPr>
                <w:b/>
                <w:sz w:val="18"/>
                <w:szCs w:val="18"/>
              </w:rPr>
            </w:pPr>
            <w:r w:rsidRPr="0002183C">
              <w:rPr>
                <w:b/>
                <w:sz w:val="18"/>
                <w:szCs w:val="18"/>
              </w:rPr>
              <w:t>36 miesięcy gwarancji</w:t>
            </w:r>
          </w:p>
          <w:p w:rsidR="00225324" w:rsidRPr="00225324" w:rsidRDefault="00225324" w:rsidP="00225324">
            <w:pPr>
              <w:contextualSpacing/>
              <w:rPr>
                <w:b/>
                <w:sz w:val="18"/>
                <w:szCs w:val="18"/>
              </w:rPr>
            </w:pPr>
          </w:p>
          <w:p w:rsidR="00225324" w:rsidRPr="009A0CA4" w:rsidRDefault="00E77B2E" w:rsidP="00225324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A.2. </w:t>
            </w:r>
            <w:r w:rsidR="00225324" w:rsidRPr="009A0CA4">
              <w:rPr>
                <w:b/>
                <w:sz w:val="22"/>
                <w:szCs w:val="22"/>
              </w:rPr>
              <w:t xml:space="preserve">Panel kontrolny </w:t>
            </w:r>
            <w:r w:rsidR="009A0CA4">
              <w:rPr>
                <w:b/>
                <w:sz w:val="22"/>
                <w:szCs w:val="22"/>
              </w:rPr>
              <w:t xml:space="preserve">(+ gniazda) </w:t>
            </w:r>
            <w:r w:rsidR="00225324" w:rsidRPr="009A0CA4">
              <w:rPr>
                <w:b/>
                <w:sz w:val="22"/>
                <w:szCs w:val="22"/>
              </w:rPr>
              <w:t>do zamontowania w nadstawce zaprojektowany do obsługi typowych funkcji AV</w:t>
            </w:r>
            <w:r w:rsidR="009A0CA4">
              <w:rPr>
                <w:b/>
                <w:sz w:val="22"/>
                <w:szCs w:val="22"/>
              </w:rPr>
              <w:t xml:space="preserve"> - </w:t>
            </w:r>
            <w:r w:rsidR="009A0CA4" w:rsidRPr="009A0CA4">
              <w:rPr>
                <w:b/>
                <w:sz w:val="22"/>
                <w:szCs w:val="22"/>
                <w:highlight w:val="lightGray"/>
              </w:rPr>
              <w:t>1szt.</w:t>
            </w:r>
          </w:p>
          <w:p w:rsidR="00225324" w:rsidRPr="00225324" w:rsidRDefault="00225324" w:rsidP="00225324">
            <w:pPr>
              <w:contextualSpacing/>
              <w:rPr>
                <w:b/>
                <w:sz w:val="18"/>
                <w:szCs w:val="18"/>
              </w:rPr>
            </w:pP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Z obsługą sieci Ethernet w celu zdalnego sterowania, monitorowania i rozwiązywania problemów z podłączonym sprzętem AV i systemami AV.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Oparty na konfiguracji, montowany sterownik z obsługą sieci Ethernet z interfejsem panelu przycisków.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Urządzenie posiada łącznie dziesięć dwukolorowych przycisków podświetlanych diodami LED, domyślnie osiem do wyboru wejścia, a pozostałe dwa do zasilania.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Przyciski powinny świecić na biało lub czerwono, w zależności od funkcji, w celu ułatwienia użytkowania w warunkach słabego oświetlenia.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Przyciski powinny być wyposażone w zdejmowane nakładki na guziki, co pozwala na ich niestandardowe oznakowanie w celu łatwej identyfikacji.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Urządzenie zapewnia obrotowe pokrętło kodera znajdujące się w lewym dolnym rogu panelu, które można skonfigurować do sterowania poziomem dźwięku systemu AV.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 xml:space="preserve">Urządzenie będzie wyposażone w osiem białych diod LED ułożonych pionowo obok </w:t>
            </w:r>
            <w:proofErr w:type="spellStart"/>
            <w:r w:rsidRPr="009A0CA4">
              <w:rPr>
                <w:sz w:val="18"/>
                <w:szCs w:val="18"/>
              </w:rPr>
              <w:t>enkodera</w:t>
            </w:r>
            <w:proofErr w:type="spellEnd"/>
            <w:r w:rsidRPr="009A0CA4">
              <w:rPr>
                <w:sz w:val="18"/>
                <w:szCs w:val="18"/>
              </w:rPr>
              <w:t xml:space="preserve"> obrotowego. Po skonfigurowaniu te diody LED zapewniają wizualną informację zwrotną odzwierciedlającą względny poziom dźwięku systemu AV.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 xml:space="preserve">Urządzenie powinno mieć otwór na maksymalnie cztery pojedyncze płyty AAP - </w:t>
            </w:r>
            <w:proofErr w:type="spellStart"/>
            <w:r w:rsidRPr="009A0CA4">
              <w:rPr>
                <w:sz w:val="18"/>
                <w:szCs w:val="18"/>
              </w:rPr>
              <w:t>Architectural</w:t>
            </w:r>
            <w:proofErr w:type="spellEnd"/>
            <w:r w:rsidRPr="009A0CA4">
              <w:rPr>
                <w:sz w:val="18"/>
                <w:szCs w:val="18"/>
              </w:rPr>
              <w:t xml:space="preserve"> Adapter </w:t>
            </w:r>
            <w:proofErr w:type="spellStart"/>
            <w:r w:rsidRPr="009A0CA4">
              <w:rPr>
                <w:sz w:val="18"/>
                <w:szCs w:val="18"/>
              </w:rPr>
              <w:t>Plate</w:t>
            </w:r>
            <w:proofErr w:type="spellEnd"/>
            <w:r w:rsidRPr="009A0CA4">
              <w:rPr>
                <w:sz w:val="18"/>
                <w:szCs w:val="18"/>
              </w:rPr>
              <w:t xml:space="preserve"> w celu zapewnienia dodatkowej łączności AV.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Dwa konfigurowalne porty RS-232 na złączach śrubowych znajdujących się z tyłu kontrolera, które można skonfigurować do jednokierunkowego lub dwukierunkowego sterowania komponentami systemu AV.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Urządzenie powinno być wyposażone w port podczerwieni na złączu śrubowym znajdującym się z tyłu kontrolera do sterowania dodatkowym urządzeniem AV. Port ten powinien umożliwiać sterowanie dwoma urządzeniami za pomocą podwójnego nadajnika podczerwieni.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Jedno wejście cyfrowe na złączu śrubowym znajdującym się z tyłu kontrolera, które może być używane do łączenia z urządzeniami, takimi jak czujniki, przełączniki.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Dwa konfigurowalne przekaźniki niskonapięciowe na uwięzionych złączach śrubowych znajdujących się z tyłu kontrolera, które można skonfigurować do sterowania oświetleniem, sterowaniem ekranem lub innymi funkcjami urządzenia.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Urządzenie powinno zawierać złącze śrubowe 12 V znajdujące się z tyłu kontrolera służące do zasilania produktu za pomocą opcjonalnego uniwersalnego zasilacza.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 xml:space="preserve">Urządzenie powinno mieć żeńskie gniazdo RJ-45 znajdujące się z tyłu kontrolera, które obsługuje 10/100/1000Base-T, pół/pełny dupleks z automatycznym wykrywaniem połączenia z siecią LAN lub WAN i zawiera wskaźniki LED połączenia i aktywności znajdujące się na po lewej i prawej stronie gniazda do rozwiązywania problemów z siecią, a także obsługuje </w:t>
            </w:r>
            <w:proofErr w:type="spellStart"/>
            <w:r w:rsidRPr="0002183C">
              <w:rPr>
                <w:sz w:val="18"/>
                <w:szCs w:val="18"/>
              </w:rPr>
              <w:t>PoE</w:t>
            </w:r>
            <w:proofErr w:type="spellEnd"/>
            <w:r w:rsidRPr="0002183C">
              <w:rPr>
                <w:sz w:val="18"/>
                <w:szCs w:val="18"/>
              </w:rPr>
              <w:t xml:space="preserve">-Power </w:t>
            </w:r>
            <w:proofErr w:type="spellStart"/>
            <w:r w:rsidRPr="0002183C">
              <w:rPr>
                <w:sz w:val="18"/>
                <w:szCs w:val="18"/>
              </w:rPr>
              <w:t>over</w:t>
            </w:r>
            <w:proofErr w:type="spellEnd"/>
            <w:r w:rsidRPr="0002183C">
              <w:rPr>
                <w:sz w:val="18"/>
                <w:szCs w:val="18"/>
              </w:rPr>
              <w:t xml:space="preserve"> Ethernet, 802.3af.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Urządzenie obsługuje następujące protokoły: ICMP (ping), IP, TCP, UDP, DHCP, DNS, HTTP, HTTPS, NTP, SFTP, SMTP, SNMP, SSH.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Urządzenie powinno mieć dostępną co najmniej następującą pamięć: SDRAM 512 MB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Urządzenie powinno zawierać wielofunkcyjny przycisk, który pozwala na zresetowanie urządzenia lub co najmniej jego właściwości komunikacyjnych.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Obsługuje internetową aplikację do zarządzania zasobami AV, która zapewnia środki do zarządzania, monitorowania i kontrolowania sprzętu AV.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Wewnętrzny zegar czasu rzeczywistego z zapasową baterią, która służy do śledzenia daty i godziny.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Urządzenie powinno być sterowane za pomocą iPada, na którym działa aplikacja iPad jako drugorzędny punkt kontroli.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Urządzenie zawiera zarówno białe, jak i czarne płyty czołowe mocowane magnetycznie .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Wymagania montażowe: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Urządzenie powinno mieć możliwość montażu bezpośrednio na ścianie, mównicy lub innej płaskiej powierzchni i powinno być możliwe do zabezpieczenia za pomocą dostarczonego pierścienia błotnego i sprzętu.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Urządzenie powinno mieć możliwość montażu do powierzchni ściany za pomocą opcjonalnej puszki ściennej.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Wymagania Systemowe: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Urządzenie należy skonfigurować za pomocą programu do konfiguracji z obsługą następujących funkcji: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zdalne monitorowanie i sterowanie przez Ethernet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możliwość tworzenia powiadomień e-mail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możliwość tworzenia harmonogramów i monitorów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Obsługuje do 4/8 sterowanych przez Ethernet urządzeń AV</w:t>
            </w:r>
          </w:p>
          <w:p w:rsidR="00225324" w:rsidRPr="0002183C" w:rsidRDefault="00225324" w:rsidP="00225324">
            <w:pPr>
              <w:contextualSpacing/>
              <w:rPr>
                <w:b/>
                <w:sz w:val="18"/>
                <w:szCs w:val="18"/>
              </w:rPr>
            </w:pPr>
            <w:r w:rsidRPr="0002183C">
              <w:rPr>
                <w:b/>
                <w:sz w:val="18"/>
                <w:szCs w:val="18"/>
              </w:rPr>
              <w:t>Gwarancja</w:t>
            </w:r>
            <w:r w:rsidR="0086667D">
              <w:rPr>
                <w:b/>
                <w:sz w:val="18"/>
                <w:szCs w:val="18"/>
              </w:rPr>
              <w:t xml:space="preserve"> </w:t>
            </w:r>
            <w:r w:rsidR="00D85BA3">
              <w:rPr>
                <w:b/>
                <w:sz w:val="18"/>
                <w:szCs w:val="18"/>
              </w:rPr>
              <w:t>36 miesięcy</w:t>
            </w:r>
          </w:p>
          <w:p w:rsidR="00225324" w:rsidRPr="00225324" w:rsidRDefault="00225324" w:rsidP="00225324">
            <w:pPr>
              <w:contextualSpacing/>
              <w:rPr>
                <w:b/>
                <w:sz w:val="18"/>
                <w:szCs w:val="18"/>
              </w:rPr>
            </w:pP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Wyposażenie uzupełni</w:t>
            </w:r>
            <w:r w:rsidR="0002183C">
              <w:rPr>
                <w:sz w:val="18"/>
                <w:szCs w:val="18"/>
              </w:rPr>
              <w:t>ające</w:t>
            </w:r>
            <w:r w:rsidRPr="0002183C">
              <w:rPr>
                <w:sz w:val="18"/>
                <w:szCs w:val="18"/>
              </w:rPr>
              <w:t>: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 xml:space="preserve">Moduły łączności AV AAP o podwójnej przestrzeni dla HDMI, </w:t>
            </w:r>
            <w:proofErr w:type="spellStart"/>
            <w:r w:rsidRPr="0002183C">
              <w:rPr>
                <w:sz w:val="18"/>
                <w:szCs w:val="18"/>
              </w:rPr>
              <w:t>DisplayPort</w:t>
            </w:r>
            <w:proofErr w:type="spellEnd"/>
            <w:r w:rsidRPr="0002183C">
              <w:rPr>
                <w:sz w:val="18"/>
                <w:szCs w:val="18"/>
              </w:rPr>
              <w:t>, VGA, dźwięku stereo, sieci lub USB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Obsługuje transmisję DDC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Dostępny w kolorze czarnym lub białym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Obudowy dostępu do kabli i inne elementy</w:t>
            </w:r>
            <w:r w:rsidR="0002183C">
              <w:rPr>
                <w:sz w:val="18"/>
                <w:szCs w:val="18"/>
              </w:rPr>
              <w:t xml:space="preserve"> montażowe 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 xml:space="preserve">Pierwsza płyta z jednym złączem HDMI, jednym VGA, jednym USB 3.2 </w:t>
            </w:r>
            <w:proofErr w:type="spellStart"/>
            <w:r w:rsidRPr="0002183C">
              <w:rPr>
                <w:sz w:val="18"/>
                <w:szCs w:val="18"/>
              </w:rPr>
              <w:t>Type</w:t>
            </w:r>
            <w:proofErr w:type="spellEnd"/>
            <w:r w:rsidRPr="0002183C">
              <w:rPr>
                <w:sz w:val="18"/>
                <w:szCs w:val="18"/>
              </w:rPr>
              <w:t>-A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Druga płytka z dwoma żeńskimi RJ-45 do dziurkowania dla kat. 6 - AMP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 xml:space="preserve">Trzecia płyta z dwoma żeńskimi USB A do dwóch żeńskich USB B na </w:t>
            </w:r>
            <w:proofErr w:type="spellStart"/>
            <w:r w:rsidRPr="0002183C">
              <w:rPr>
                <w:sz w:val="18"/>
                <w:szCs w:val="18"/>
              </w:rPr>
              <w:t>pigtailach</w:t>
            </w:r>
            <w:proofErr w:type="spellEnd"/>
          </w:p>
          <w:p w:rsidR="00225324" w:rsidRPr="00225324" w:rsidRDefault="00225324" w:rsidP="00225324">
            <w:pPr>
              <w:contextualSpacing/>
              <w:rPr>
                <w:b/>
                <w:sz w:val="18"/>
                <w:szCs w:val="18"/>
              </w:rPr>
            </w:pPr>
          </w:p>
          <w:p w:rsidR="00225324" w:rsidRPr="0002183C" w:rsidRDefault="00E77B2E" w:rsidP="00225324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A.3. </w:t>
            </w:r>
            <w:r w:rsidR="00225324" w:rsidRPr="0002183C">
              <w:rPr>
                <w:b/>
                <w:sz w:val="22"/>
                <w:szCs w:val="22"/>
              </w:rPr>
              <w:t xml:space="preserve">Przełącznik sieciowy </w:t>
            </w:r>
            <w:proofErr w:type="spellStart"/>
            <w:r w:rsidR="00225324" w:rsidRPr="0002183C">
              <w:rPr>
                <w:b/>
                <w:sz w:val="22"/>
                <w:szCs w:val="22"/>
              </w:rPr>
              <w:t>zarządzalny</w:t>
            </w:r>
            <w:proofErr w:type="spellEnd"/>
            <w:r w:rsidR="00225324" w:rsidRPr="0002183C">
              <w:rPr>
                <w:b/>
                <w:sz w:val="22"/>
                <w:szCs w:val="22"/>
              </w:rPr>
              <w:t xml:space="preserve"> L2 8port </w:t>
            </w:r>
            <w:proofErr w:type="spellStart"/>
            <w:r w:rsidR="00225324" w:rsidRPr="0002183C">
              <w:rPr>
                <w:b/>
                <w:sz w:val="22"/>
                <w:szCs w:val="22"/>
              </w:rPr>
              <w:t>PoE</w:t>
            </w:r>
            <w:proofErr w:type="spellEnd"/>
            <w:r w:rsidR="0002183C" w:rsidRPr="0002183C">
              <w:rPr>
                <w:b/>
                <w:sz w:val="22"/>
                <w:szCs w:val="22"/>
              </w:rPr>
              <w:t xml:space="preserve">  </w:t>
            </w:r>
            <w:r w:rsidR="0002183C" w:rsidRPr="0002183C">
              <w:rPr>
                <w:b/>
                <w:sz w:val="22"/>
                <w:szCs w:val="22"/>
                <w:highlight w:val="lightGray"/>
              </w:rPr>
              <w:t>1szt.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 xml:space="preserve">Porty 8 x 10/100/1000BASE-T </w:t>
            </w:r>
            <w:proofErr w:type="spellStart"/>
            <w:r w:rsidRPr="0002183C">
              <w:rPr>
                <w:sz w:val="18"/>
                <w:szCs w:val="18"/>
              </w:rPr>
              <w:t>PoE</w:t>
            </w:r>
            <w:proofErr w:type="spellEnd"/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 xml:space="preserve">Wsparcie zasilania IEEE 802.3at </w:t>
            </w:r>
            <w:proofErr w:type="spellStart"/>
            <w:r w:rsidRPr="0002183C">
              <w:rPr>
                <w:sz w:val="18"/>
                <w:szCs w:val="18"/>
              </w:rPr>
              <w:t>PoE</w:t>
            </w:r>
            <w:proofErr w:type="spellEnd"/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Kompaktowa obudowa, wentylacja pasywna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 xml:space="preserve">Przepustowość </w:t>
            </w:r>
            <w:r w:rsidR="006D5A73">
              <w:rPr>
                <w:sz w:val="18"/>
                <w:szCs w:val="18"/>
              </w:rPr>
              <w:t xml:space="preserve">co najmniej </w:t>
            </w:r>
            <w:r w:rsidRPr="0002183C">
              <w:rPr>
                <w:sz w:val="18"/>
                <w:szCs w:val="18"/>
              </w:rPr>
              <w:t>16Gbp/s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 xml:space="preserve">Budżet </w:t>
            </w:r>
            <w:proofErr w:type="spellStart"/>
            <w:r w:rsidRPr="0002183C">
              <w:rPr>
                <w:sz w:val="18"/>
                <w:szCs w:val="18"/>
              </w:rPr>
              <w:t>PoE</w:t>
            </w:r>
            <w:proofErr w:type="spellEnd"/>
            <w:r w:rsidRPr="0002183C">
              <w:rPr>
                <w:sz w:val="18"/>
                <w:szCs w:val="18"/>
              </w:rPr>
              <w:t xml:space="preserve"> </w:t>
            </w:r>
            <w:r w:rsidR="006D5A73">
              <w:rPr>
                <w:sz w:val="18"/>
                <w:szCs w:val="18"/>
              </w:rPr>
              <w:t>nie mniej niż</w:t>
            </w:r>
            <w:r w:rsidRPr="0002183C">
              <w:rPr>
                <w:sz w:val="18"/>
                <w:szCs w:val="18"/>
              </w:rPr>
              <w:t xml:space="preserve"> 64W (na wszystkich 8 portach)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</w:p>
          <w:p w:rsidR="00225324" w:rsidRPr="0002183C" w:rsidRDefault="00E77B2E" w:rsidP="00225324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A.4. </w:t>
            </w:r>
            <w:r w:rsidR="00225324" w:rsidRPr="0002183C">
              <w:rPr>
                <w:b/>
                <w:sz w:val="22"/>
                <w:szCs w:val="22"/>
              </w:rPr>
              <w:t xml:space="preserve">Okablowanie i akcesoria – </w:t>
            </w:r>
            <w:r w:rsidR="00225324" w:rsidRPr="0002183C">
              <w:rPr>
                <w:b/>
                <w:sz w:val="22"/>
                <w:szCs w:val="22"/>
                <w:highlight w:val="lightGray"/>
              </w:rPr>
              <w:t>1</w:t>
            </w:r>
            <w:r w:rsidR="0002183C" w:rsidRPr="0002183C">
              <w:rPr>
                <w:b/>
                <w:sz w:val="22"/>
                <w:szCs w:val="22"/>
                <w:highlight w:val="lightGray"/>
              </w:rPr>
              <w:t>kpl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Przewód VGA z zakończeniami – min 1.8m długości – 1szt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Przewód HDMI z zakończeniami – min 1.8m długości – 1szt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Przejście HDMI-DP – 1szt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 xml:space="preserve">Przewód audio </w:t>
            </w:r>
            <w:proofErr w:type="spellStart"/>
            <w:r w:rsidRPr="0002183C">
              <w:rPr>
                <w:sz w:val="18"/>
                <w:szCs w:val="18"/>
              </w:rPr>
              <w:t>minijack-minijack</w:t>
            </w:r>
            <w:proofErr w:type="spellEnd"/>
            <w:r w:rsidRPr="0002183C">
              <w:rPr>
                <w:sz w:val="18"/>
                <w:szCs w:val="18"/>
              </w:rPr>
              <w:t xml:space="preserve"> – min 1.8m długości – 1szt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Natynkowe kanały kablowe – wg wymagań instalacji</w:t>
            </w:r>
          </w:p>
          <w:p w:rsidR="00225324" w:rsidRPr="00225324" w:rsidRDefault="00225324" w:rsidP="00225324">
            <w:pPr>
              <w:contextualSpacing/>
              <w:rPr>
                <w:b/>
                <w:sz w:val="18"/>
                <w:szCs w:val="18"/>
              </w:rPr>
            </w:pPr>
          </w:p>
          <w:p w:rsidR="00AF00B8" w:rsidRPr="0002183C" w:rsidRDefault="00E77B2E" w:rsidP="00225324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A.5. </w:t>
            </w:r>
            <w:r w:rsidR="00225324" w:rsidRPr="0002183C">
              <w:rPr>
                <w:b/>
                <w:sz w:val="22"/>
                <w:szCs w:val="22"/>
              </w:rPr>
              <w:t xml:space="preserve">Projektor multimedialny z możliwością sterowania/ konfigurowania projektora pilotem </w:t>
            </w:r>
            <w:r w:rsidR="00AF00B8">
              <w:rPr>
                <w:b/>
                <w:sz w:val="22"/>
                <w:szCs w:val="22"/>
              </w:rPr>
              <w:t xml:space="preserve">   </w:t>
            </w:r>
            <w:r w:rsidR="00AF00B8" w:rsidRPr="00AF00B8">
              <w:rPr>
                <w:b/>
                <w:sz w:val="22"/>
                <w:szCs w:val="22"/>
                <w:highlight w:val="lightGray"/>
              </w:rPr>
              <w:t>1szt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Technologia projekcji 3LCD Technology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Rozdzielczość natywna</w:t>
            </w:r>
            <w:r w:rsidR="009E1D6C">
              <w:rPr>
                <w:sz w:val="18"/>
                <w:szCs w:val="18"/>
              </w:rPr>
              <w:t xml:space="preserve"> nie mniej niż</w:t>
            </w:r>
            <w:r w:rsidRPr="00AF00B8">
              <w:rPr>
                <w:sz w:val="18"/>
                <w:szCs w:val="18"/>
              </w:rPr>
              <w:t xml:space="preserve"> 1920 x 1200 (WUXGA)</w:t>
            </w:r>
          </w:p>
          <w:p w:rsidR="00225324" w:rsidRPr="00AF00B8" w:rsidRDefault="00C173DD" w:rsidP="002253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Kontrast</w:t>
            </w:r>
            <w:r w:rsidR="009E1D6C">
              <w:rPr>
                <w:sz w:val="18"/>
                <w:szCs w:val="18"/>
              </w:rPr>
              <w:t xml:space="preserve"> co najmniej</w:t>
            </w:r>
            <w:r>
              <w:rPr>
                <w:sz w:val="18"/>
                <w:szCs w:val="18"/>
              </w:rPr>
              <w:t xml:space="preserve">: </w:t>
            </w:r>
            <w:r w:rsidR="00225324" w:rsidRPr="00AF00B8">
              <w:rPr>
                <w:sz w:val="18"/>
                <w:szCs w:val="18"/>
              </w:rPr>
              <w:t xml:space="preserve"> 20000:1</w:t>
            </w:r>
          </w:p>
          <w:p w:rsidR="00225324" w:rsidRPr="00AF00B8" w:rsidRDefault="00C173DD" w:rsidP="002253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Jasność</w:t>
            </w:r>
            <w:r w:rsidR="009E1D6C">
              <w:rPr>
                <w:sz w:val="18"/>
                <w:szCs w:val="18"/>
              </w:rPr>
              <w:t xml:space="preserve"> nie mniej niż</w:t>
            </w:r>
            <w:r>
              <w:rPr>
                <w:sz w:val="18"/>
                <w:szCs w:val="18"/>
              </w:rPr>
              <w:t xml:space="preserve">: </w:t>
            </w:r>
            <w:r w:rsidR="00225324" w:rsidRPr="00AF00B8">
              <w:rPr>
                <w:sz w:val="18"/>
                <w:szCs w:val="18"/>
              </w:rPr>
              <w:t xml:space="preserve"> 5300 ANSI lumenów w trybie normalnym / 3200 w trybie </w:t>
            </w:r>
            <w:proofErr w:type="spellStart"/>
            <w:r w:rsidR="00225324" w:rsidRPr="00AF00B8">
              <w:rPr>
                <w:sz w:val="18"/>
                <w:szCs w:val="18"/>
              </w:rPr>
              <w:t>e</w:t>
            </w:r>
            <w:r w:rsidR="00A820CC">
              <w:rPr>
                <w:sz w:val="18"/>
                <w:szCs w:val="18"/>
              </w:rPr>
              <w:t>c</w:t>
            </w:r>
            <w:r w:rsidR="00225324" w:rsidRPr="00AF00B8">
              <w:rPr>
                <w:sz w:val="18"/>
                <w:szCs w:val="18"/>
              </w:rPr>
              <w:t>o</w:t>
            </w:r>
            <w:proofErr w:type="spellEnd"/>
            <w:r w:rsidR="00225324" w:rsidRPr="00AF00B8">
              <w:rPr>
                <w:sz w:val="18"/>
                <w:szCs w:val="18"/>
              </w:rPr>
              <w:t xml:space="preserve">; 5600 w trybie </w:t>
            </w:r>
            <w:proofErr w:type="spellStart"/>
            <w:r w:rsidR="00225324" w:rsidRPr="00AF00B8">
              <w:rPr>
                <w:sz w:val="18"/>
                <w:szCs w:val="18"/>
              </w:rPr>
              <w:t>centre</w:t>
            </w:r>
            <w:proofErr w:type="spellEnd"/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Moc lampy </w:t>
            </w:r>
            <w:r w:rsidR="009E1D6C">
              <w:rPr>
                <w:sz w:val="18"/>
                <w:szCs w:val="18"/>
              </w:rPr>
              <w:t xml:space="preserve">min. </w:t>
            </w:r>
            <w:r w:rsidRPr="00AF00B8">
              <w:rPr>
                <w:sz w:val="18"/>
                <w:szCs w:val="18"/>
              </w:rPr>
              <w:t>330 W UHP AC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Żywotność lampy</w:t>
            </w:r>
            <w:r w:rsidR="009E1D6C">
              <w:rPr>
                <w:sz w:val="18"/>
                <w:szCs w:val="18"/>
              </w:rPr>
              <w:t xml:space="preserve"> co najmniej</w:t>
            </w:r>
            <w:r w:rsidRPr="00AF00B8">
              <w:rPr>
                <w:sz w:val="18"/>
                <w:szCs w:val="18"/>
              </w:rPr>
              <w:t xml:space="preserve"> [godz.] 4000 (8000 Tryb Eco)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Obiektyw F= 1,5–2,08, f= 17,2–27,7 mm</w:t>
            </w:r>
            <w:r w:rsidR="009E1D6C">
              <w:rPr>
                <w:sz w:val="18"/>
                <w:szCs w:val="18"/>
              </w:rPr>
              <w:t xml:space="preserve"> </w:t>
            </w:r>
            <w:r w:rsidR="009E1D6C" w:rsidRPr="009E1D6C">
              <w:rPr>
                <w:sz w:val="18"/>
                <w:szCs w:val="18"/>
              </w:rPr>
              <w:t>±</w:t>
            </w:r>
            <w:r w:rsidR="009E1D6C">
              <w:rPr>
                <w:sz w:val="18"/>
                <w:szCs w:val="18"/>
              </w:rPr>
              <w:t>10%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Przesuwanie obiektywu H:±0,15, V:+0,55,-0</w:t>
            </w:r>
            <w:r w:rsidR="009E1D6C">
              <w:rPr>
                <w:sz w:val="18"/>
                <w:szCs w:val="18"/>
              </w:rPr>
              <w:t xml:space="preserve"> </w:t>
            </w:r>
            <w:r w:rsidR="009E1D6C" w:rsidRPr="009E1D6C">
              <w:rPr>
                <w:sz w:val="18"/>
                <w:szCs w:val="18"/>
              </w:rPr>
              <w:t>±10%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Korekcja zniekształceń trapezowych</w:t>
            </w:r>
          </w:p>
          <w:p w:rsidR="00225324" w:rsidRPr="00AF00B8" w:rsidRDefault="009E1D6C" w:rsidP="002253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+/-15° w poziomie  / +/-30° w pionie </w:t>
            </w:r>
            <w:r w:rsidRPr="009E1D6C">
              <w:rPr>
                <w:sz w:val="18"/>
                <w:szCs w:val="18"/>
              </w:rPr>
              <w:t>±10%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Współczynnik projekcji 1.2 – 2 : 1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Odległość projekcji [m] 0.8 – 12.9</w:t>
            </w:r>
            <w:r w:rsidR="009E1D6C">
              <w:rPr>
                <w:sz w:val="18"/>
                <w:szCs w:val="18"/>
              </w:rPr>
              <w:t xml:space="preserve"> </w:t>
            </w:r>
            <w:r w:rsidR="009E1D6C" w:rsidRPr="009E1D6C">
              <w:rPr>
                <w:sz w:val="18"/>
                <w:szCs w:val="18"/>
              </w:rPr>
              <w:t>±10%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Wielkość (przekątna) ekranu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[cm] / [cale]</w:t>
            </w:r>
          </w:p>
          <w:p w:rsidR="00225324" w:rsidRPr="00AF00B8" w:rsidRDefault="009E1D6C" w:rsidP="002253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</w:t>
            </w:r>
            <w:r w:rsidRPr="009E1D6C">
              <w:rPr>
                <w:sz w:val="18"/>
                <w:szCs w:val="18"/>
              </w:rPr>
              <w:t>76 / 30"</w:t>
            </w:r>
            <w:r>
              <w:rPr>
                <w:sz w:val="18"/>
                <w:szCs w:val="18"/>
              </w:rPr>
              <w:t xml:space="preserve"> do  762 / 300" </w:t>
            </w:r>
            <w:r w:rsidRPr="009E1D6C">
              <w:rPr>
                <w:sz w:val="18"/>
                <w:szCs w:val="18"/>
              </w:rPr>
              <w:t>±10%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Zoom</w:t>
            </w:r>
            <w:r w:rsidR="009E1D6C">
              <w:rPr>
                <w:sz w:val="18"/>
                <w:szCs w:val="18"/>
              </w:rPr>
              <w:t xml:space="preserve"> nie mniej niż</w:t>
            </w:r>
            <w:r w:rsidRPr="00AF00B8">
              <w:rPr>
                <w:sz w:val="18"/>
                <w:szCs w:val="18"/>
              </w:rPr>
              <w:t xml:space="preserve"> 1 - 1.6; 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Regulacja ogniskowej 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Obsługiwane rozdzielczości </w:t>
            </w:r>
            <w:r w:rsidR="009E1D6C">
              <w:rPr>
                <w:sz w:val="18"/>
                <w:szCs w:val="18"/>
              </w:rPr>
              <w:t xml:space="preserve">nie mniej niż </w:t>
            </w:r>
            <w:r w:rsidRPr="00AF00B8">
              <w:rPr>
                <w:sz w:val="18"/>
                <w:szCs w:val="18"/>
              </w:rPr>
              <w:t>1920 x 1200 — (WUXGA)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Częstotliwość Pionowa: 50 – 120 </w:t>
            </w:r>
            <w:proofErr w:type="spellStart"/>
            <w:r w:rsidRPr="00AF00B8">
              <w:rPr>
                <w:sz w:val="18"/>
                <w:szCs w:val="18"/>
              </w:rPr>
              <w:t>Hz</w:t>
            </w:r>
            <w:proofErr w:type="spellEnd"/>
            <w:r w:rsidRPr="00AF00B8">
              <w:rPr>
                <w:sz w:val="18"/>
                <w:szCs w:val="18"/>
              </w:rPr>
              <w:t>; Pozioma: 15–100 kHz (RGB: 24 kHz)</w:t>
            </w:r>
            <w:r w:rsidR="009E1D6C">
              <w:rPr>
                <w:sz w:val="18"/>
                <w:szCs w:val="18"/>
              </w:rPr>
              <w:t xml:space="preserve"> </w:t>
            </w:r>
            <w:r w:rsidR="009E1D6C" w:rsidRPr="009E1D6C">
              <w:rPr>
                <w:sz w:val="18"/>
                <w:szCs w:val="18"/>
              </w:rPr>
              <w:t>±10%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Możliwości podłączania</w:t>
            </w:r>
            <w:r w:rsidR="009E1D6C">
              <w:rPr>
                <w:sz w:val="18"/>
                <w:szCs w:val="18"/>
              </w:rPr>
              <w:t xml:space="preserve"> (wymagane wejścia nie mniej niż)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Komputer (analogowe) Wejście: 1 x Mini D-</w:t>
            </w:r>
            <w:proofErr w:type="spellStart"/>
            <w:r w:rsidRPr="00AF00B8">
              <w:rPr>
                <w:sz w:val="18"/>
                <w:szCs w:val="18"/>
              </w:rPr>
              <w:t>sub</w:t>
            </w:r>
            <w:proofErr w:type="spellEnd"/>
            <w:r w:rsidRPr="00AF00B8">
              <w:rPr>
                <w:sz w:val="18"/>
                <w:szCs w:val="18"/>
              </w:rPr>
              <w:t xml:space="preserve"> 15 pin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Wyjście: 1 x Mini D-</w:t>
            </w:r>
            <w:proofErr w:type="spellStart"/>
            <w:r w:rsidRPr="00AF00B8">
              <w:rPr>
                <w:sz w:val="18"/>
                <w:szCs w:val="18"/>
              </w:rPr>
              <w:t>sub</w:t>
            </w:r>
            <w:proofErr w:type="spellEnd"/>
            <w:r w:rsidRPr="00AF00B8">
              <w:rPr>
                <w:sz w:val="18"/>
                <w:szCs w:val="18"/>
              </w:rPr>
              <w:t xml:space="preserve"> 15 pin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Cyfrowe Wejście: 1 x </w:t>
            </w:r>
            <w:proofErr w:type="spellStart"/>
            <w:r w:rsidRPr="00AF00B8">
              <w:rPr>
                <w:sz w:val="18"/>
                <w:szCs w:val="18"/>
              </w:rPr>
              <w:t>HDBaseT</w:t>
            </w:r>
            <w:proofErr w:type="spellEnd"/>
            <w:r w:rsidRPr="00AF00B8">
              <w:rPr>
                <w:sz w:val="18"/>
                <w:szCs w:val="18"/>
              </w:rPr>
              <w:t>; 2 x HDMI™ (głębia koloru, synchronizacja obrazu i dźwięku) z HDCP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Sygnał video Wejście: 1 x RCA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Audio Wejście: 1 x 3,5 mm wejście Stereo Mini Jack; 1 x RCA Stereo dla sygnału wideo oraz S-Video;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2 x HDMI audio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Wyjście: 1 x 3.5 mm Stereo Mini Jack (</w:t>
            </w:r>
            <w:proofErr w:type="spellStart"/>
            <w:r w:rsidRPr="00AF00B8">
              <w:rPr>
                <w:sz w:val="18"/>
                <w:szCs w:val="18"/>
              </w:rPr>
              <w:t>variable</w:t>
            </w:r>
            <w:proofErr w:type="spellEnd"/>
            <w:r w:rsidRPr="00AF00B8">
              <w:rPr>
                <w:sz w:val="18"/>
                <w:szCs w:val="18"/>
              </w:rPr>
              <w:t>)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Control Wejście: 1 x D-</w:t>
            </w:r>
            <w:proofErr w:type="spellStart"/>
            <w:r w:rsidRPr="00AF00B8">
              <w:rPr>
                <w:sz w:val="18"/>
                <w:szCs w:val="18"/>
              </w:rPr>
              <w:t>Sub</w:t>
            </w:r>
            <w:proofErr w:type="spellEnd"/>
            <w:r w:rsidRPr="00AF00B8">
              <w:rPr>
                <w:sz w:val="18"/>
                <w:szCs w:val="18"/>
              </w:rPr>
              <w:t xml:space="preserve"> 9 pin (RS-232) (męskie)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LAN 1 x RJ45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  <w:lang w:val="en-US"/>
              </w:rPr>
            </w:pPr>
            <w:r w:rsidRPr="00AF00B8">
              <w:rPr>
                <w:sz w:val="18"/>
                <w:szCs w:val="18"/>
                <w:lang w:val="en-US"/>
              </w:rPr>
              <w:t>USB 1 x Type A (USB 2.0 high speed); 1 x Type B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  <w:lang w:val="en-US"/>
              </w:rPr>
            </w:pPr>
            <w:r w:rsidRPr="00AF00B8">
              <w:rPr>
                <w:sz w:val="18"/>
                <w:szCs w:val="18"/>
                <w:lang w:val="en-US"/>
              </w:rPr>
              <w:t>Video NTSC 3,58; NTSC 4,43; PAL; PAL-M; PAL-N; PAL60; SECAM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Zasilanie 100-240 V AC; 50 - 60 </w:t>
            </w:r>
            <w:proofErr w:type="spellStart"/>
            <w:r w:rsidRPr="00AF00B8">
              <w:rPr>
                <w:sz w:val="18"/>
                <w:szCs w:val="18"/>
              </w:rPr>
              <w:t>Hz</w:t>
            </w:r>
            <w:proofErr w:type="spellEnd"/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-wyposażenie: okablowanie, pilot, podręcznik </w:t>
            </w:r>
          </w:p>
          <w:p w:rsidR="00225324" w:rsidRPr="00AF00B8" w:rsidRDefault="00225324" w:rsidP="00225324">
            <w:pPr>
              <w:contextualSpacing/>
              <w:rPr>
                <w:b/>
                <w:sz w:val="18"/>
                <w:szCs w:val="18"/>
              </w:rPr>
            </w:pPr>
            <w:r w:rsidRPr="00AF00B8">
              <w:rPr>
                <w:b/>
                <w:sz w:val="18"/>
                <w:szCs w:val="18"/>
              </w:rPr>
              <w:t>Gwarancja  na projektor: 36 miesięcy</w:t>
            </w:r>
          </w:p>
          <w:p w:rsidR="00225324" w:rsidRPr="00AF00B8" w:rsidRDefault="00AF00B8" w:rsidP="00225324">
            <w:pPr>
              <w:contextualSpacing/>
              <w:rPr>
                <w:b/>
                <w:sz w:val="18"/>
                <w:szCs w:val="18"/>
              </w:rPr>
            </w:pPr>
            <w:r w:rsidRPr="00AF00B8">
              <w:rPr>
                <w:b/>
                <w:sz w:val="18"/>
                <w:szCs w:val="18"/>
              </w:rPr>
              <w:t xml:space="preserve">lub </w:t>
            </w:r>
            <w:r w:rsidR="00225324" w:rsidRPr="00AF00B8">
              <w:rPr>
                <w:b/>
                <w:sz w:val="18"/>
                <w:szCs w:val="18"/>
              </w:rPr>
              <w:t>1000 godz. w zależności co pierwsze nastąpi</w:t>
            </w:r>
          </w:p>
          <w:p w:rsidR="00225324" w:rsidRPr="00AF00B8" w:rsidRDefault="00225324" w:rsidP="00225324">
            <w:pPr>
              <w:contextualSpacing/>
              <w:rPr>
                <w:b/>
                <w:sz w:val="18"/>
                <w:szCs w:val="18"/>
              </w:rPr>
            </w:pPr>
          </w:p>
          <w:p w:rsidR="00225324" w:rsidRPr="00AF00B8" w:rsidRDefault="00E77B2E" w:rsidP="00225324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A.6</w:t>
            </w:r>
            <w:r w:rsidR="00E264D3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25324" w:rsidRPr="00AF00B8">
              <w:rPr>
                <w:b/>
                <w:sz w:val="22"/>
                <w:szCs w:val="22"/>
              </w:rPr>
              <w:t xml:space="preserve">Sterownik do ekranu </w:t>
            </w:r>
            <w:r w:rsidR="00AF00B8" w:rsidRPr="00AF00B8">
              <w:rPr>
                <w:b/>
                <w:sz w:val="22"/>
                <w:szCs w:val="22"/>
                <w:highlight w:val="lightGray"/>
              </w:rPr>
              <w:t xml:space="preserve"> </w:t>
            </w:r>
            <w:r w:rsidR="00225324" w:rsidRPr="00AF00B8">
              <w:rPr>
                <w:b/>
                <w:sz w:val="22"/>
                <w:szCs w:val="22"/>
                <w:highlight w:val="lightGray"/>
              </w:rPr>
              <w:t>1szt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Sterownik przewodowy do sterowania jednym napędem w systemie centralnego sterowania napędami ekranów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Funkcje i właściwości: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Możliwość podłączenia wyłącznika centralnego` i indywidualnego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Możliwość obsługi jednego napędu wieloma przełącznikami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Możliwość równoległego łączenia wielu napędów i sterowania ich jednym sterownikiem centralnym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Możliwość wyboru pracy "z podtrzymaniem" lub "bez podtrzymania"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Zabezpieczenie przed przepięciem oraz jednoczesnym włączeniem przeciwstawnych biegunów.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Opóźnienie 0,5 sek. Przy nagłej zmianie kierunków obrotów napędu.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Napięcie zasilania: 230 V~, 50 </w:t>
            </w:r>
            <w:proofErr w:type="spellStart"/>
            <w:r w:rsidRPr="00AF00B8">
              <w:rPr>
                <w:sz w:val="18"/>
                <w:szCs w:val="18"/>
              </w:rPr>
              <w:t>Hz</w:t>
            </w:r>
            <w:proofErr w:type="spellEnd"/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Prąd (obciążenie prądowe):  5 A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Napięcie sterowania: 230 V~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Czas trwania impulsu  tryb "bez potrzymania": Czas przytrzymania przycisku wyłącznika.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Czas trwania impulsu tryb "z podtrzymaniem": 90 sekund.</w:t>
            </w:r>
          </w:p>
          <w:p w:rsidR="00225324" w:rsidRPr="00AF00B8" w:rsidRDefault="00225324" w:rsidP="00AF00B8">
            <w:pPr>
              <w:contextualSpacing/>
              <w:rPr>
                <w:i/>
                <w:sz w:val="18"/>
                <w:szCs w:val="18"/>
              </w:rPr>
            </w:pPr>
            <w:r w:rsidRPr="00AF00B8">
              <w:rPr>
                <w:b/>
                <w:sz w:val="18"/>
                <w:szCs w:val="18"/>
              </w:rPr>
              <w:t>Uwagi:</w:t>
            </w:r>
            <w:r w:rsidRPr="00AF00B8">
              <w:rPr>
                <w:sz w:val="18"/>
                <w:szCs w:val="18"/>
              </w:rPr>
              <w:t xml:space="preserve"> </w:t>
            </w:r>
            <w:r w:rsidRPr="00AF00B8">
              <w:rPr>
                <w:i/>
                <w:sz w:val="18"/>
                <w:szCs w:val="18"/>
              </w:rPr>
              <w:t>Sterownik musi zapewnić możliwość sterowania rozwijaniem i zwijaniem  ekranów</w:t>
            </w:r>
            <w:r w:rsidRPr="00AF00B8">
              <w:rPr>
                <w:b/>
                <w:i/>
                <w:sz w:val="18"/>
                <w:szCs w:val="18"/>
              </w:rPr>
              <w:t xml:space="preserve"> </w:t>
            </w:r>
            <w:r w:rsidRPr="00AF00B8">
              <w:rPr>
                <w:i/>
                <w:sz w:val="18"/>
                <w:szCs w:val="18"/>
              </w:rPr>
              <w:t>elektrycznych za pomocą przycisków (góra, dół) z panelu kontrolnego.</w:t>
            </w:r>
          </w:p>
          <w:p w:rsidR="00225324" w:rsidRPr="00AF00B8" w:rsidRDefault="00225324" w:rsidP="00AF00B8">
            <w:pPr>
              <w:contextualSpacing/>
              <w:rPr>
                <w:i/>
                <w:sz w:val="18"/>
                <w:szCs w:val="18"/>
              </w:rPr>
            </w:pPr>
            <w:r w:rsidRPr="00AF00B8">
              <w:rPr>
                <w:i/>
                <w:sz w:val="18"/>
                <w:szCs w:val="18"/>
              </w:rPr>
              <w:t xml:space="preserve">Sterownik powinien być odporny na przepięcia przy jednoczesnym włączeniem     </w:t>
            </w:r>
          </w:p>
          <w:p w:rsidR="00225324" w:rsidRPr="00AF00B8" w:rsidRDefault="00225324" w:rsidP="00AF00B8">
            <w:pPr>
              <w:contextualSpacing/>
              <w:rPr>
                <w:i/>
                <w:sz w:val="18"/>
                <w:szCs w:val="18"/>
              </w:rPr>
            </w:pPr>
            <w:r w:rsidRPr="00AF00B8">
              <w:rPr>
                <w:i/>
                <w:sz w:val="18"/>
                <w:szCs w:val="18"/>
              </w:rPr>
              <w:t xml:space="preserve">przeciwstawnych biegunów lub nagłej zmianie kierunków. </w:t>
            </w:r>
          </w:p>
          <w:p w:rsidR="00225324" w:rsidRPr="00AF00B8" w:rsidRDefault="00225324" w:rsidP="00AF00B8">
            <w:pPr>
              <w:contextualSpacing/>
              <w:rPr>
                <w:i/>
                <w:sz w:val="18"/>
                <w:szCs w:val="18"/>
              </w:rPr>
            </w:pPr>
            <w:r w:rsidRPr="00AF00B8">
              <w:rPr>
                <w:i/>
                <w:sz w:val="18"/>
                <w:szCs w:val="18"/>
              </w:rPr>
              <w:t xml:space="preserve">Mechanizmy elektryczne ekranów w salach dydaktycznych zamawiającego są           </w:t>
            </w:r>
          </w:p>
          <w:p w:rsidR="00225324" w:rsidRPr="00AF00B8" w:rsidRDefault="00225324" w:rsidP="00AF00B8">
            <w:pPr>
              <w:contextualSpacing/>
              <w:rPr>
                <w:i/>
                <w:sz w:val="18"/>
                <w:szCs w:val="18"/>
              </w:rPr>
            </w:pPr>
            <w:r w:rsidRPr="00AF00B8">
              <w:rPr>
                <w:i/>
                <w:sz w:val="18"/>
                <w:szCs w:val="18"/>
              </w:rPr>
              <w:t>zasilane napięciem 230 V~</w:t>
            </w:r>
          </w:p>
          <w:p w:rsidR="00225324" w:rsidRPr="00225324" w:rsidRDefault="00225324" w:rsidP="00225324">
            <w:pPr>
              <w:contextualSpacing/>
              <w:rPr>
                <w:b/>
                <w:sz w:val="18"/>
                <w:szCs w:val="18"/>
              </w:rPr>
            </w:pPr>
            <w:r w:rsidRPr="00225324">
              <w:rPr>
                <w:b/>
                <w:sz w:val="18"/>
                <w:szCs w:val="18"/>
              </w:rPr>
              <w:t>Gwarancja 36 miesięcy</w:t>
            </w:r>
          </w:p>
          <w:p w:rsidR="00225324" w:rsidRPr="00225324" w:rsidRDefault="00225324" w:rsidP="00225324">
            <w:pPr>
              <w:contextualSpacing/>
              <w:rPr>
                <w:b/>
                <w:sz w:val="18"/>
                <w:szCs w:val="18"/>
              </w:rPr>
            </w:pPr>
          </w:p>
          <w:p w:rsidR="00AF00B8" w:rsidRPr="00E77B2E" w:rsidRDefault="00E77B2E" w:rsidP="00AF00B8">
            <w:pPr>
              <w:contextualSpacing/>
              <w:rPr>
                <w:b/>
                <w:sz w:val="22"/>
                <w:szCs w:val="22"/>
              </w:rPr>
            </w:pPr>
            <w:r w:rsidRPr="00E77B2E">
              <w:rPr>
                <w:b/>
                <w:sz w:val="22"/>
                <w:szCs w:val="22"/>
              </w:rPr>
              <w:t>A.7</w:t>
            </w:r>
            <w:r>
              <w:rPr>
                <w:b/>
                <w:sz w:val="22"/>
                <w:szCs w:val="22"/>
              </w:rPr>
              <w:t>.</w:t>
            </w:r>
            <w:r w:rsidRPr="00E77B2E">
              <w:rPr>
                <w:b/>
                <w:sz w:val="22"/>
                <w:szCs w:val="22"/>
              </w:rPr>
              <w:t xml:space="preserve"> </w:t>
            </w:r>
            <w:r w:rsidR="00225324" w:rsidRPr="00E77B2E">
              <w:rPr>
                <w:b/>
                <w:sz w:val="22"/>
                <w:szCs w:val="22"/>
              </w:rPr>
              <w:t>Cyfrowy procesor matrycowy audio, który powinien obsługiwać 6 wejść mono analogowych obsługujących sygnały o poziomie mikrofonowym lub liniowym oraz 4 wyjścia mono analogowe o poziomie liniowym do routingu i zarządzania sygnałami.</w:t>
            </w:r>
            <w:r w:rsidR="00AF00B8" w:rsidRPr="00E77B2E">
              <w:rPr>
                <w:b/>
                <w:sz w:val="22"/>
                <w:szCs w:val="22"/>
              </w:rPr>
              <w:t xml:space="preserve"> </w:t>
            </w:r>
            <w:r w:rsidR="00AF00B8" w:rsidRPr="00E77B2E">
              <w:rPr>
                <w:b/>
                <w:sz w:val="22"/>
                <w:szCs w:val="22"/>
                <w:highlight w:val="lightGray"/>
              </w:rPr>
              <w:t>1szt</w:t>
            </w:r>
          </w:p>
          <w:p w:rsidR="00225324" w:rsidRPr="00AF00B8" w:rsidRDefault="00225324" w:rsidP="00225324">
            <w:pPr>
              <w:contextualSpacing/>
              <w:rPr>
                <w:b/>
                <w:sz w:val="22"/>
                <w:szCs w:val="22"/>
              </w:rPr>
            </w:pP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6-wejściowy, 4-wyjściowy cyfrowy procesor matrycowy audio z eliminacją echa akustycznego, port rozszerzeń dźwięku cyfrowego, funkcja automatycznego miksowania z ośmioma grupami, 64-bitowy silnik zmiennoprzecinkowy DSP, interfejs audio USB, makra, 8x8 konfigurowalnych wejść / wyjść </w:t>
            </w:r>
            <w:proofErr w:type="spellStart"/>
            <w:r w:rsidRPr="00E264D3">
              <w:rPr>
                <w:sz w:val="18"/>
                <w:szCs w:val="18"/>
              </w:rPr>
              <w:t>aux</w:t>
            </w:r>
            <w:proofErr w:type="spellEnd"/>
            <w:r w:rsidRPr="00E264D3">
              <w:rPr>
                <w:sz w:val="18"/>
                <w:szCs w:val="18"/>
              </w:rPr>
              <w:t>, 16 wirtualnych pętli przetwarzania , do ośmiu odtwarzaczy plików audio, obsługa panelu sterowania audio ACP oraz konwertery audio 24-bit/48 kHz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  <w:u w:val="single"/>
              </w:rPr>
            </w:pPr>
            <w:r w:rsidRPr="00E264D3">
              <w:rPr>
                <w:sz w:val="18"/>
                <w:szCs w:val="18"/>
                <w:u w:val="single"/>
              </w:rPr>
              <w:t>Wymagania wejściowe: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- Obsługuje sześć wejść analogowych mono, które obsługują złącza śrubowe 3,5 mm: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- Poziom mikrofonu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- Poziom liniowy, zbalansowany lub niezbalansowany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- regulacja wzmocnienia wejściowego od -18 </w:t>
            </w:r>
            <w:proofErr w:type="spellStart"/>
            <w:r w:rsidRPr="00E264D3">
              <w:rPr>
                <w:sz w:val="18"/>
                <w:szCs w:val="18"/>
              </w:rPr>
              <w:t>dB</w:t>
            </w:r>
            <w:proofErr w:type="spellEnd"/>
            <w:r w:rsidRPr="00E264D3">
              <w:rPr>
                <w:sz w:val="18"/>
                <w:szCs w:val="18"/>
              </w:rPr>
              <w:t xml:space="preserve"> do +80 </w:t>
            </w:r>
            <w:proofErr w:type="spellStart"/>
            <w:r w:rsidRPr="00E264D3">
              <w:rPr>
                <w:sz w:val="18"/>
                <w:szCs w:val="18"/>
              </w:rPr>
              <w:t>dB</w:t>
            </w:r>
            <w:proofErr w:type="spellEnd"/>
            <w:r w:rsidRPr="00E264D3">
              <w:rPr>
                <w:sz w:val="18"/>
                <w:szCs w:val="18"/>
              </w:rPr>
              <w:t xml:space="preserve"> w krokach co 0,1 </w:t>
            </w:r>
            <w:proofErr w:type="spellStart"/>
            <w:r w:rsidRPr="00E264D3">
              <w:rPr>
                <w:sz w:val="18"/>
                <w:szCs w:val="18"/>
              </w:rPr>
              <w:t>dB</w:t>
            </w:r>
            <w:proofErr w:type="spellEnd"/>
            <w:r w:rsidRPr="00E264D3">
              <w:rPr>
                <w:sz w:val="18"/>
                <w:szCs w:val="18"/>
              </w:rPr>
              <w:t>, regulowana dla każdego wejścia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- wybieralne zasilanie fantomowe +48 V dla mikrofonów pojemnościowych na sześciu wejściach analogowych</w:t>
            </w:r>
          </w:p>
          <w:p w:rsidR="00225324" w:rsidRPr="00B30BF9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- konwersja analogowo-cyfrową przy częstotliwości próbkowania 48 kHz i rozdzielczości 24-bit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  <w:u w:val="single"/>
              </w:rPr>
            </w:pPr>
            <w:r w:rsidRPr="00E264D3">
              <w:rPr>
                <w:sz w:val="18"/>
                <w:szCs w:val="18"/>
                <w:u w:val="single"/>
              </w:rPr>
              <w:t>Wymagania wyjściowe: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- Obsługuje cztery wyjścia liniowe mono, zbalansowane lub niezbalansowane, obsługujące złącza śrubowe 3,5 mm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- regulacja tłumienia wyjściowego w zakresie od 0 </w:t>
            </w:r>
            <w:proofErr w:type="spellStart"/>
            <w:r w:rsidRPr="00E264D3">
              <w:rPr>
                <w:sz w:val="18"/>
                <w:szCs w:val="18"/>
              </w:rPr>
              <w:t>dB</w:t>
            </w:r>
            <w:proofErr w:type="spellEnd"/>
            <w:r w:rsidRPr="00E264D3">
              <w:rPr>
                <w:sz w:val="18"/>
                <w:szCs w:val="18"/>
              </w:rPr>
              <w:t xml:space="preserve"> do -100 </w:t>
            </w:r>
            <w:proofErr w:type="spellStart"/>
            <w:r w:rsidRPr="00E264D3">
              <w:rPr>
                <w:sz w:val="18"/>
                <w:szCs w:val="18"/>
              </w:rPr>
              <w:t>dB</w:t>
            </w:r>
            <w:proofErr w:type="spellEnd"/>
            <w:r w:rsidRPr="00E264D3">
              <w:rPr>
                <w:sz w:val="18"/>
                <w:szCs w:val="18"/>
              </w:rPr>
              <w:t xml:space="preserve"> w krokach co 0,1 </w:t>
            </w:r>
            <w:proofErr w:type="spellStart"/>
            <w:r w:rsidRPr="00E264D3">
              <w:rPr>
                <w:sz w:val="18"/>
                <w:szCs w:val="18"/>
              </w:rPr>
              <w:t>dB</w:t>
            </w:r>
            <w:proofErr w:type="spellEnd"/>
            <w:r w:rsidRPr="00E264D3">
              <w:rPr>
                <w:sz w:val="18"/>
                <w:szCs w:val="18"/>
              </w:rPr>
              <w:t>, regulowane na wyjście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- konwersja cyfrowo-analogową z częstotliwością próbkowania 48 kHz i rozdzielczością 24-bitową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  <w:u w:val="single"/>
              </w:rPr>
            </w:pPr>
            <w:r w:rsidRPr="00E264D3">
              <w:rPr>
                <w:sz w:val="18"/>
                <w:szCs w:val="18"/>
                <w:u w:val="single"/>
              </w:rPr>
              <w:t>Wymagania dotyczące silnika DSP: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- 64-bitowy zmiennoprzecinkowy silnik DSP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- macierz miksowania, dzięki której wszystkie wejścia i zwroty mogą być dyskretnie kierowane do dowolnego lub wszystkich wyjść lub wysyłek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- 6 kanałów DSP z eliminacją echa akustycznego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- maksymalna latencja 3,2 ms od wejścia do wyjścia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  <w:u w:val="single"/>
              </w:rPr>
            </w:pPr>
            <w:r w:rsidRPr="00E264D3">
              <w:rPr>
                <w:sz w:val="18"/>
                <w:szCs w:val="18"/>
                <w:u w:val="single"/>
              </w:rPr>
              <w:t>Wymagania dotyczące urządzeń audio — wejście do wyjścia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- Zapewnia stosunek sygnału do szumu wejścia analogowego do wyjścia analogowego większy niż 107 Dzień Dobry, mierzony od 20 </w:t>
            </w:r>
            <w:proofErr w:type="spellStart"/>
            <w:r w:rsidRPr="00E264D3">
              <w:rPr>
                <w:sz w:val="18"/>
                <w:szCs w:val="18"/>
              </w:rPr>
              <w:t>Hz</w:t>
            </w:r>
            <w:proofErr w:type="spellEnd"/>
            <w:r w:rsidRPr="00E264D3">
              <w:rPr>
                <w:sz w:val="18"/>
                <w:szCs w:val="18"/>
              </w:rPr>
              <w:t xml:space="preserve"> do 20 kHz, przy maksymalnym zbalansowanym wyjściu, nieważony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Zapewnia pomiar THD+N mniejszy niż 0,01% mierzony przy 20 </w:t>
            </w:r>
            <w:proofErr w:type="spellStart"/>
            <w:r w:rsidRPr="00E264D3">
              <w:rPr>
                <w:sz w:val="18"/>
                <w:szCs w:val="18"/>
              </w:rPr>
              <w:t>Hz</w:t>
            </w:r>
            <w:proofErr w:type="spellEnd"/>
            <w:r w:rsidRPr="00E264D3">
              <w:rPr>
                <w:sz w:val="18"/>
                <w:szCs w:val="18"/>
              </w:rPr>
              <w:t xml:space="preserve"> do 20 kHz, na maksymalnym poziomie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  <w:u w:val="single"/>
              </w:rPr>
            </w:pPr>
            <w:r w:rsidRPr="00E264D3">
              <w:rPr>
                <w:sz w:val="18"/>
                <w:szCs w:val="18"/>
                <w:u w:val="single"/>
              </w:rPr>
              <w:t>Wymagania dotyczące oprogramowania konfiguracyjnego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- oprogramowanie DSP </w:t>
            </w:r>
            <w:proofErr w:type="spellStart"/>
            <w:r w:rsidRPr="00E264D3">
              <w:rPr>
                <w:sz w:val="18"/>
                <w:szCs w:val="18"/>
              </w:rPr>
              <w:t>Configurator</w:t>
            </w:r>
            <w:proofErr w:type="spellEnd"/>
            <w:r w:rsidRPr="00E264D3">
              <w:rPr>
                <w:sz w:val="18"/>
                <w:szCs w:val="18"/>
              </w:rPr>
              <w:t xml:space="preserve"> oparte na komputerze PC, umożliwiające elastyczne sterowanie stałą architekturą cyfrowego procesora sygnałowego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- tryb na żywo do kontroli parametrów w czasie rzeczywistym bez kompilacji i przesyłania plików do procesora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- tryb emulacji do konfiguracji offline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- pojedyncze, przewijane okno do przeglądania wszystkich wejść i wyjść, bloków przetwarzania dźwięku, routingu, punktów miksowania i wirtualnego routingu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- konfiguracja narzędzi do cyfrowego przetwarzania dźwięku, w tym między innymi: Filtry (górnoprzepustowy, dolnoprzepustowy, półki basów, półki tonów wysokich, parametryczne, dynamiczne i wycięcie EQ); Przetwarzanie dynamiki (AGC, kompresor, limiter, bramka szumów); Opóźnienie przetwarzania; Przetwarzanie wycofywania się i adaptacyjnego wzmocnienia; przetwarzanie z tłumikiem sprzężenia zwrotnego, automatyczne miksowanie; i wiele etapów wzmocnienia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edycję wycinania, kopiowania, wklejania między blokami przetwarzania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Zapewnia routing matrycowy ze zintegrowaną regulacją wzmocnienia punktu miksowania między wejściami, wyjściami, wejściami </w:t>
            </w:r>
            <w:proofErr w:type="spellStart"/>
            <w:r w:rsidRPr="00E264D3">
              <w:rPr>
                <w:sz w:val="18"/>
                <w:szCs w:val="18"/>
              </w:rPr>
              <w:t>aux</w:t>
            </w:r>
            <w:proofErr w:type="spellEnd"/>
            <w:r w:rsidRPr="00E264D3">
              <w:rPr>
                <w:sz w:val="18"/>
                <w:szCs w:val="18"/>
              </w:rPr>
              <w:t xml:space="preserve">, wyjściami </w:t>
            </w:r>
            <w:proofErr w:type="spellStart"/>
            <w:r w:rsidRPr="00E264D3">
              <w:rPr>
                <w:sz w:val="18"/>
                <w:szCs w:val="18"/>
              </w:rPr>
              <w:t>aux</w:t>
            </w:r>
            <w:proofErr w:type="spellEnd"/>
            <w:r w:rsidRPr="00E264D3">
              <w:rPr>
                <w:sz w:val="18"/>
                <w:szCs w:val="18"/>
              </w:rPr>
              <w:t>, wirtualnymi</w:t>
            </w:r>
            <w:r w:rsidRPr="00225324">
              <w:rPr>
                <w:b/>
                <w:sz w:val="18"/>
                <w:szCs w:val="18"/>
              </w:rPr>
              <w:t xml:space="preserve"> </w:t>
            </w:r>
            <w:r w:rsidRPr="00A820CC">
              <w:rPr>
                <w:sz w:val="18"/>
                <w:szCs w:val="18"/>
              </w:rPr>
              <w:t>wysyłkami,</w:t>
            </w:r>
            <w:r w:rsidRPr="00225324">
              <w:rPr>
                <w:b/>
                <w:sz w:val="18"/>
                <w:szCs w:val="18"/>
              </w:rPr>
              <w:t xml:space="preserve"> </w:t>
            </w:r>
            <w:r w:rsidRPr="00E264D3">
              <w:rPr>
                <w:sz w:val="18"/>
                <w:szCs w:val="18"/>
              </w:rPr>
              <w:t>wirtualnymi powrotami, wejściami rozszerzeń i wyjściami rozszerzeń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 bibliotekę wstępnie zaprojektowanych ustawień procesora dla wejść i wyjść z parametrami dostosowywanymi przez użytkownika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 kontrolę nadrzędną grupy w celu konsolidacji poszczególnych członków kontroli zysku lub wyciszenia tego samego typu w jednym punkcie kontroli;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Zapewnia ustawienia wstępne do przywoływania dowolnego ustawienia bloku przetwarzania, ustawienia poziomu lub routingu dźwięku; </w:t>
            </w:r>
            <w:proofErr w:type="spellStart"/>
            <w:r w:rsidRPr="00E264D3">
              <w:rPr>
                <w:sz w:val="18"/>
                <w:szCs w:val="18"/>
              </w:rPr>
              <w:t>presety</w:t>
            </w:r>
            <w:proofErr w:type="spellEnd"/>
            <w:r w:rsidRPr="00E264D3">
              <w:rPr>
                <w:sz w:val="18"/>
                <w:szCs w:val="18"/>
              </w:rPr>
              <w:t xml:space="preserve"> powinny być zapisane dla całego systemu lub dowolnej wybranej częściowej grupy wejść, wyjść, punktów miksowania i bloków DSP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pomiar w czasie rzeczywistym poziomów w każdym bloku przetwarzania wzmocnienia wejściowego, AGC, kompresora, limitera, bramki szumów, automatycznego miksera i tłumienia wyjściowego w trybie na żywo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Zapewnia okno </w:t>
            </w:r>
            <w:proofErr w:type="spellStart"/>
            <w:r w:rsidRPr="00E264D3">
              <w:rPr>
                <w:sz w:val="18"/>
                <w:szCs w:val="18"/>
              </w:rPr>
              <w:t>Meter</w:t>
            </w:r>
            <w:proofErr w:type="spellEnd"/>
            <w:r w:rsidRPr="00E264D3">
              <w:rPr>
                <w:sz w:val="18"/>
                <w:szCs w:val="18"/>
              </w:rPr>
              <w:t xml:space="preserve"> Bridge do pomiaru w czasie rzeczywistym wszystkich kanałów wejściowych i wyjściowych ze wskazaniem przesterowania w trybie na żywo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nawigację po oprogramowaniu konfiguracyjnym za pomocą klawiatury z wykorzystaniem sterowania kierunkowego, skrótów klawiaturowych i poleceń w stylu arkusza kalkulacyjnego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zapisywanie plików zarówno w trybie na żywo, jak i w trybie emulacji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przesyłanie pliku konfiguracyjnego w trybie na żywo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konfigurację i zapisywanie plików wielu, połączonych lub połączonych w sieć procesorów z jednej sesji oprogramowania konfiguracyjnego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  <w:u w:val="single"/>
              </w:rPr>
            </w:pPr>
            <w:r w:rsidRPr="00E264D3">
              <w:rPr>
                <w:sz w:val="18"/>
                <w:szCs w:val="18"/>
                <w:u w:val="single"/>
              </w:rPr>
              <w:t xml:space="preserve">Wymagania dotyczące wejścia/wyjścia </w:t>
            </w:r>
            <w:proofErr w:type="spellStart"/>
            <w:r w:rsidRPr="00E264D3">
              <w:rPr>
                <w:sz w:val="18"/>
                <w:szCs w:val="18"/>
                <w:u w:val="single"/>
              </w:rPr>
              <w:t>Aux</w:t>
            </w:r>
            <w:proofErr w:type="spellEnd"/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Zapewnia łącznie 8 wejść </w:t>
            </w:r>
            <w:proofErr w:type="spellStart"/>
            <w:r w:rsidRPr="00E264D3">
              <w:rPr>
                <w:sz w:val="18"/>
                <w:szCs w:val="18"/>
              </w:rPr>
              <w:t>Aux</w:t>
            </w:r>
            <w:proofErr w:type="spellEnd"/>
            <w:r w:rsidRPr="00E264D3">
              <w:rPr>
                <w:sz w:val="18"/>
                <w:szCs w:val="18"/>
              </w:rPr>
              <w:t>, które można skonfigurować z kombinacją odtwarzaczy plików i połączeń audio USB.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Zapewnia łącznie 8 wyjść </w:t>
            </w:r>
            <w:proofErr w:type="spellStart"/>
            <w:r w:rsidRPr="00E264D3">
              <w:rPr>
                <w:sz w:val="18"/>
                <w:szCs w:val="18"/>
              </w:rPr>
              <w:t>Aux</w:t>
            </w:r>
            <w:proofErr w:type="spellEnd"/>
            <w:r w:rsidRPr="00E264D3">
              <w:rPr>
                <w:sz w:val="18"/>
                <w:szCs w:val="18"/>
              </w:rPr>
              <w:t>, które można przypisać do połączeń audio USB.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  <w:u w:val="single"/>
              </w:rPr>
            </w:pPr>
            <w:r w:rsidRPr="00E264D3">
              <w:rPr>
                <w:sz w:val="18"/>
                <w:szCs w:val="18"/>
                <w:u w:val="single"/>
              </w:rPr>
              <w:t>Wymagania dotyczące portów rozszerzeń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port rozszerzeń dźwięku cyfrowego do dwukierunkowego routingu sygnału między dwoma podłączonymi procesorami z opóźnieniem poniżej milisekundy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Obsługuje 16 sygnałów przychodzących i 16 sygnałów wychodzących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nieskompresowany dźwięk cyfrowy z częstotliwością próbkowania 48 kHz i rozdzielczością 24-bitową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  <w:u w:val="single"/>
              </w:rPr>
            </w:pPr>
            <w:r w:rsidRPr="00E264D3">
              <w:rPr>
                <w:sz w:val="18"/>
                <w:szCs w:val="18"/>
                <w:u w:val="single"/>
              </w:rPr>
              <w:t>Wymagania dotyczące automatycznego miksera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Zapewnia wybór grupy </w:t>
            </w:r>
            <w:proofErr w:type="spellStart"/>
            <w:r w:rsidRPr="00E264D3">
              <w:rPr>
                <w:sz w:val="18"/>
                <w:szCs w:val="18"/>
              </w:rPr>
              <w:t>Automixer</w:t>
            </w:r>
            <w:proofErr w:type="spellEnd"/>
            <w:r w:rsidRPr="00E264D3">
              <w:rPr>
                <w:sz w:val="18"/>
                <w:szCs w:val="18"/>
              </w:rPr>
              <w:t xml:space="preserve"> w celu opcjonalnego przypisania kanałów do dowolnej z ośmiu grup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Zapewniają typy </w:t>
            </w:r>
            <w:proofErr w:type="spellStart"/>
            <w:r w:rsidRPr="00E264D3">
              <w:rPr>
                <w:sz w:val="18"/>
                <w:szCs w:val="18"/>
              </w:rPr>
              <w:t>automikserów</w:t>
            </w:r>
            <w:proofErr w:type="spellEnd"/>
            <w:r w:rsidRPr="00E264D3">
              <w:rPr>
                <w:sz w:val="18"/>
                <w:szCs w:val="18"/>
              </w:rPr>
              <w:t xml:space="preserve"> bramkowanych i współdzielących zysk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tryby priorytetu ostatniego otwarcia mikrofonu i priorytetu przewodniczącego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parametr maksymalnej liczby otwartych mikrofonów od 1 do 12 mikrofonów</w:t>
            </w:r>
          </w:p>
          <w:p w:rsidR="00225324" w:rsidRPr="00225324" w:rsidRDefault="00225324" w:rsidP="00225324">
            <w:pPr>
              <w:contextualSpacing/>
              <w:rPr>
                <w:b/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poziom progu bramki i regulowany poziom redukcji wyłączenia dla kanałów</w:t>
            </w:r>
            <w:r w:rsidRPr="00225324">
              <w:rPr>
                <w:b/>
                <w:sz w:val="18"/>
                <w:szCs w:val="18"/>
              </w:rPr>
              <w:t xml:space="preserve"> </w:t>
            </w:r>
            <w:r w:rsidRPr="00E264D3">
              <w:rPr>
                <w:sz w:val="18"/>
                <w:szCs w:val="18"/>
              </w:rPr>
              <w:t>bramkowanych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Zapewnia regulowane parametry czasu ataku, przytrzymania i zwolnienia </w:t>
            </w:r>
            <w:proofErr w:type="spellStart"/>
            <w:r w:rsidRPr="00E264D3">
              <w:rPr>
                <w:sz w:val="18"/>
                <w:szCs w:val="18"/>
              </w:rPr>
              <w:t>Release</w:t>
            </w:r>
            <w:proofErr w:type="spellEnd"/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Zapewnia pomiar w czasie rzeczywistym poziomu sygnału, stanu bramki i celu progu bramki z poziomu okna konfiguracji parametrów </w:t>
            </w:r>
            <w:proofErr w:type="spellStart"/>
            <w:r w:rsidRPr="00E264D3">
              <w:rPr>
                <w:sz w:val="18"/>
                <w:szCs w:val="18"/>
              </w:rPr>
              <w:t>Automix</w:t>
            </w:r>
            <w:proofErr w:type="spellEnd"/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Zapewnia globalny widok ze wskazaniem stanu bramki wszystkich kanałów przypisanych do grupy </w:t>
            </w:r>
            <w:proofErr w:type="spellStart"/>
            <w:r w:rsidRPr="00E264D3">
              <w:rPr>
                <w:sz w:val="18"/>
                <w:szCs w:val="18"/>
              </w:rPr>
              <w:t>automikserów</w:t>
            </w:r>
            <w:proofErr w:type="spellEnd"/>
            <w:r w:rsidRPr="00E264D3">
              <w:rPr>
                <w:sz w:val="18"/>
                <w:szCs w:val="18"/>
              </w:rPr>
              <w:t>;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  <w:u w:val="single"/>
              </w:rPr>
            </w:pPr>
            <w:r w:rsidRPr="00E264D3">
              <w:rPr>
                <w:sz w:val="18"/>
                <w:szCs w:val="18"/>
                <w:u w:val="single"/>
              </w:rPr>
              <w:t>AEC – Wymagania dotyczące przetwarzania eliminacji echa akustycznego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 sześć niezależnych kanałów AEC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Zapewnienie w czasie rzeczywistym pomiaru poziomu utraty powrotów echa, wzmocnienia utraty powrotów echa i całkowitej redukcji echa w czasie rzeczywistym.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Zapewnia wskazanie w czasie rzeczywistym aktywności lokalizacji zdalnej, aktywności lokalizacji lokalnej oraz </w:t>
            </w:r>
            <w:proofErr w:type="spellStart"/>
            <w:r w:rsidRPr="00E264D3">
              <w:rPr>
                <w:sz w:val="18"/>
                <w:szCs w:val="18"/>
              </w:rPr>
              <w:t>rekonwergencji</w:t>
            </w:r>
            <w:proofErr w:type="spellEnd"/>
            <w:r w:rsidRPr="00E264D3">
              <w:rPr>
                <w:sz w:val="18"/>
                <w:szCs w:val="18"/>
              </w:rPr>
              <w:t xml:space="preserve"> procesora AEC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Zapewnia do 20 </w:t>
            </w:r>
            <w:proofErr w:type="spellStart"/>
            <w:r w:rsidRPr="00E264D3">
              <w:rPr>
                <w:sz w:val="18"/>
                <w:szCs w:val="18"/>
              </w:rPr>
              <w:t>dB</w:t>
            </w:r>
            <w:proofErr w:type="spellEnd"/>
            <w:r w:rsidRPr="00E264D3">
              <w:rPr>
                <w:sz w:val="18"/>
                <w:szCs w:val="18"/>
              </w:rPr>
              <w:t xml:space="preserve"> selektywnej redukcji szumów dla każdego kanału AEC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zaawansowane sterowanie i regulowane parametry dla przetwarzania nieliniowego, redukcji echa podwójnej rozmowy i komfortu szumu dla każdego kanału AEC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długość ogona AEC większą niż 200 milisekund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Zapewnia szybkość konwergencji AEC do 60 </w:t>
            </w:r>
            <w:proofErr w:type="spellStart"/>
            <w:r w:rsidRPr="00E264D3">
              <w:rPr>
                <w:sz w:val="18"/>
                <w:szCs w:val="18"/>
              </w:rPr>
              <w:t>dB</w:t>
            </w:r>
            <w:proofErr w:type="spellEnd"/>
            <w:r w:rsidRPr="00E264D3">
              <w:rPr>
                <w:sz w:val="18"/>
                <w:szCs w:val="18"/>
              </w:rPr>
              <w:t xml:space="preserve"> na sekundę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  <w:u w:val="single"/>
              </w:rPr>
            </w:pPr>
            <w:r w:rsidRPr="00E264D3">
              <w:rPr>
                <w:sz w:val="18"/>
                <w:szCs w:val="18"/>
                <w:u w:val="single"/>
              </w:rPr>
              <w:t>Wymagania dotyczące kontroli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Akceptuje złącze RJ-45, aby zapewnić monitorowanie i kontrolę Ethernet przy użyciu standardowych protokołów TCP/IP w celu obsługi monitorowania w czasie rzeczywistym i zarządzania systemem przez sieć LAN lub WAN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Może akceptować uwięzione złącza śrubowe 3,5 mm do obsługi dwukierunkowego RS-232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Zapewnia port sterowania dźwiękiem ACP do obsługi paneli sterowania audio firmy </w:t>
            </w:r>
            <w:proofErr w:type="spellStart"/>
            <w:r w:rsidRPr="00E264D3">
              <w:rPr>
                <w:sz w:val="18"/>
                <w:szCs w:val="18"/>
              </w:rPr>
              <w:t>Extron</w:t>
            </w:r>
            <w:proofErr w:type="spellEnd"/>
            <w:r w:rsidRPr="00E264D3">
              <w:rPr>
                <w:sz w:val="18"/>
                <w:szCs w:val="18"/>
              </w:rPr>
              <w:t>.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żeński port USB mini typu B do sterowania oprogramowaniem;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Powinien obsługiwać zdalne sterowanie za pomocą zewnętrznego systemu sterowania za pomocą poleceń prostego zestawu instrukcji wysyłanych przez RS-232, Ethernet lub USB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6 zestawów 2 konfigurowalnych cyfrowych portów we/wy, które akceptują złącza śrubowe 3,5 mm i można je zaprogramować tak, aby wykrywały, a następnie reagowały na zewnętrzne wyzwalacze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  <w:u w:val="single"/>
              </w:rPr>
            </w:pPr>
            <w:r w:rsidRPr="00E264D3">
              <w:rPr>
                <w:sz w:val="18"/>
                <w:szCs w:val="18"/>
                <w:u w:val="single"/>
              </w:rPr>
              <w:t>Wymagania dotyczące panelu przedniego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Powinna zapewnić zieloną diodę LED wskazującą zasilanie;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port konfiguracyjny, który akceptuje złącze USB mini typu B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Powinien być wyposażony w zielone diody LED wskazujące aktywność portu rozszerzeń, portu LAN i interfejsu audio USB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Powinien być wyposażony w zielone diody LED wskazujące obecność sygnału</w:t>
            </w:r>
            <w:r w:rsidRPr="00225324">
              <w:rPr>
                <w:b/>
                <w:sz w:val="18"/>
                <w:szCs w:val="18"/>
              </w:rPr>
              <w:t xml:space="preserve"> </w:t>
            </w:r>
            <w:r w:rsidRPr="00E264D3">
              <w:rPr>
                <w:sz w:val="18"/>
                <w:szCs w:val="18"/>
              </w:rPr>
              <w:t>wejściowego i wyjściowego;</w:t>
            </w:r>
          </w:p>
          <w:p w:rsid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Powinien być wyposażony w czerwone diody LED do sygnalizacji ostrzeżenia o przesterowaniu wejścia i wyjścia;</w:t>
            </w:r>
          </w:p>
          <w:p w:rsidR="00E264D3" w:rsidRDefault="00E264D3" w:rsidP="00225324">
            <w:pPr>
              <w:contextualSpacing/>
              <w:rPr>
                <w:sz w:val="18"/>
                <w:szCs w:val="18"/>
              </w:rPr>
            </w:pPr>
          </w:p>
          <w:p w:rsidR="00170BDD" w:rsidRPr="00E264D3" w:rsidRDefault="00170BDD" w:rsidP="00225324">
            <w:pPr>
              <w:contextualSpacing/>
              <w:rPr>
                <w:sz w:val="18"/>
                <w:szCs w:val="18"/>
              </w:rPr>
            </w:pP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  <w:u w:val="single"/>
              </w:rPr>
            </w:pPr>
            <w:r w:rsidRPr="00E264D3">
              <w:rPr>
                <w:sz w:val="18"/>
                <w:szCs w:val="18"/>
                <w:u w:val="single"/>
              </w:rPr>
              <w:t>Wymagania dotyczące panelu tylnego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6 wejść, które akceptują złącza śrubowe 3,5 mm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4 wyjścia, które akceptują złącza śrubowe 3,5 mm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cyfrowy interfejs audio na porcie mini USB B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6 cyfrowych portów wejściowych i 6 cyfrowych portów wyjściowych, które obsługują złącza śrubowe 3,5 mm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dwukierunkowy port RS-232, który akceptuje uwięzione złącze śrubowe 3,5 mm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port rozszerzeń, który akceptuje złącze RJ-45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port hosta Ethernet, który akceptuje złącze RJ-45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port sterowania dźwiękiem ACP, który akceptuje uwięzione złącze śrubowe 3,5 mm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  <w:u w:val="single"/>
              </w:rPr>
            </w:pPr>
            <w:r w:rsidRPr="00E264D3">
              <w:rPr>
                <w:sz w:val="18"/>
                <w:szCs w:val="18"/>
                <w:u w:val="single"/>
              </w:rPr>
              <w:t>Ogólne wymagania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Zapewnia wewnętrzny uniwersalny zasilacz z gniazdem zasilania IEC i obsługuje międzynarodowe standardy 100-240 VAC, 50/60 </w:t>
            </w:r>
            <w:proofErr w:type="spellStart"/>
            <w:r w:rsidRPr="00E264D3">
              <w:rPr>
                <w:sz w:val="18"/>
                <w:szCs w:val="18"/>
              </w:rPr>
              <w:t>Hz</w:t>
            </w:r>
            <w:proofErr w:type="spellEnd"/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Musi być umieszczony w metalowej obudowie o wysokości 1U, przeznaczonej do montażu w szafie serwerowej, o połowie szerokości szafy serwerowej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Powinien być chłodzony konwekcyjnie</w:t>
            </w:r>
          </w:p>
          <w:p w:rsidR="00B92BF4" w:rsidRDefault="00B92BF4" w:rsidP="00B92BF4">
            <w:pPr>
              <w:contextualSpacing/>
              <w:rPr>
                <w:b/>
                <w:sz w:val="18"/>
                <w:szCs w:val="18"/>
              </w:rPr>
            </w:pPr>
            <w:r w:rsidRPr="00225324">
              <w:rPr>
                <w:b/>
                <w:sz w:val="18"/>
                <w:szCs w:val="18"/>
              </w:rPr>
              <w:t>Gwarancja 36 miesięcy</w:t>
            </w:r>
          </w:p>
          <w:p w:rsidR="003C016C" w:rsidRPr="00225324" w:rsidRDefault="003C016C" w:rsidP="00B92BF4">
            <w:pPr>
              <w:contextualSpacing/>
              <w:rPr>
                <w:b/>
                <w:sz w:val="18"/>
                <w:szCs w:val="18"/>
              </w:rPr>
            </w:pPr>
          </w:p>
          <w:p w:rsidR="00225324" w:rsidRPr="003C016C" w:rsidRDefault="003C016C" w:rsidP="00225324">
            <w:pPr>
              <w:contextualSpacing/>
              <w:rPr>
                <w:b/>
                <w:sz w:val="22"/>
                <w:szCs w:val="22"/>
              </w:rPr>
            </w:pPr>
            <w:r w:rsidRPr="00A820CC">
              <w:rPr>
                <w:b/>
                <w:sz w:val="22"/>
                <w:szCs w:val="22"/>
              </w:rPr>
              <w:t>A.8.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25324" w:rsidRPr="00E264D3">
              <w:rPr>
                <w:b/>
                <w:sz w:val="22"/>
                <w:szCs w:val="22"/>
              </w:rPr>
              <w:t xml:space="preserve">Przełącznik do montażu w szafie </w:t>
            </w:r>
            <w:proofErr w:type="spellStart"/>
            <w:r w:rsidR="00225324" w:rsidRPr="00E264D3">
              <w:rPr>
                <w:b/>
                <w:sz w:val="22"/>
                <w:szCs w:val="22"/>
              </w:rPr>
              <w:t>rack</w:t>
            </w:r>
            <w:proofErr w:type="spellEnd"/>
            <w:r w:rsidR="00225324" w:rsidRPr="00E264D3">
              <w:rPr>
                <w:b/>
                <w:sz w:val="22"/>
                <w:szCs w:val="22"/>
              </w:rPr>
              <w:t xml:space="preserve"> dla urządzeń USB </w:t>
            </w:r>
            <w:r w:rsidR="00E264D3" w:rsidRPr="00E264D3">
              <w:rPr>
                <w:b/>
                <w:sz w:val="22"/>
                <w:szCs w:val="22"/>
              </w:rPr>
              <w:t xml:space="preserve"> </w:t>
            </w:r>
            <w:r w:rsidR="00E264D3" w:rsidRPr="00E264D3">
              <w:rPr>
                <w:b/>
                <w:sz w:val="22"/>
                <w:szCs w:val="22"/>
                <w:highlight w:val="lightGray"/>
              </w:rPr>
              <w:t>1szt</w:t>
            </w:r>
            <w:r w:rsidR="00A820CC">
              <w:rPr>
                <w:b/>
                <w:sz w:val="22"/>
                <w:szCs w:val="22"/>
              </w:rPr>
              <w:t>.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Urządzenie powinno obsługiwać standardy USB 3.2, 2.0 lub 1.1 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Urządzenie obsługuje transfer danych z szybkością do 10 </w:t>
            </w:r>
            <w:proofErr w:type="spellStart"/>
            <w:r w:rsidRPr="00E264D3">
              <w:rPr>
                <w:sz w:val="18"/>
                <w:szCs w:val="18"/>
              </w:rPr>
              <w:t>Gb</w:t>
            </w:r>
            <w:proofErr w:type="spellEnd"/>
            <w:r w:rsidRPr="00E264D3">
              <w:rPr>
                <w:sz w:val="18"/>
                <w:szCs w:val="18"/>
              </w:rPr>
              <w:t xml:space="preserve">/s 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 Urządzenie powinno obsługiwać dwa hosty USB 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 Porty hosta emulują obecność urządzenia interfejsu użytkownika, takiego jak klawiatura lub mysz, bez podłączania takiego urządzenia do portu peryferyjnego 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Urządzenie obsługuje do czterech urządzeń peryferyjnych USB 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Porty urządzeń peryferyjnych HID będą emulować obecność urządzenia hosta, gdy urządzenie peryferyjne nie jest aktywnie połączone z hostem 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Każdy port peryferyjny zapewnia: 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1. Zasilanie +5 VDC, 1500 </w:t>
            </w:r>
            <w:proofErr w:type="spellStart"/>
            <w:r w:rsidRPr="00E264D3">
              <w:rPr>
                <w:sz w:val="18"/>
                <w:szCs w:val="18"/>
              </w:rPr>
              <w:t>mA</w:t>
            </w:r>
            <w:proofErr w:type="spellEnd"/>
            <w:r w:rsidRPr="00E264D3">
              <w:rPr>
                <w:sz w:val="18"/>
                <w:szCs w:val="18"/>
              </w:rPr>
              <w:t xml:space="preserve"> do portu USB-C zgodnie ze specyfikacją USB 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2. Zasilanie +5 VDC, 900 </w:t>
            </w:r>
            <w:proofErr w:type="spellStart"/>
            <w:r w:rsidRPr="00E264D3">
              <w:rPr>
                <w:sz w:val="18"/>
                <w:szCs w:val="18"/>
              </w:rPr>
              <w:t>mA</w:t>
            </w:r>
            <w:proofErr w:type="spellEnd"/>
            <w:r w:rsidRPr="00E264D3">
              <w:rPr>
                <w:sz w:val="18"/>
                <w:szCs w:val="18"/>
              </w:rPr>
              <w:t xml:space="preserve"> do portu USB 3.0 typu A </w:t>
            </w:r>
            <w:r w:rsidR="00B92BF4">
              <w:rPr>
                <w:sz w:val="18"/>
                <w:szCs w:val="18"/>
              </w:rPr>
              <w:t xml:space="preserve">zgodnie ze specyfikacją USB 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3. Zasilanie +5 VDC, 100 </w:t>
            </w:r>
            <w:proofErr w:type="spellStart"/>
            <w:r w:rsidRPr="00E264D3">
              <w:rPr>
                <w:sz w:val="18"/>
                <w:szCs w:val="18"/>
              </w:rPr>
              <w:t>mA</w:t>
            </w:r>
            <w:proofErr w:type="spellEnd"/>
            <w:r w:rsidRPr="00E264D3">
              <w:rPr>
                <w:sz w:val="18"/>
                <w:szCs w:val="18"/>
              </w:rPr>
              <w:t xml:space="preserve"> do portów USB typu A HID </w:t>
            </w:r>
            <w:r w:rsidR="00B92BF4">
              <w:rPr>
                <w:sz w:val="18"/>
                <w:szCs w:val="18"/>
              </w:rPr>
              <w:t xml:space="preserve">zgodnie ze specyfikacją USB 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Na panelu przednim znajdują się fizyczne przyciski do wyboru sygnałów wejściowych 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Automatyczne przełączanie i przełączanie klawiszy skrótu z portów peryferyjnych HID 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Jeden port szeregowy RS-232 i jeden port sterowania Gigabit Ethernet </w:t>
            </w:r>
          </w:p>
          <w:p w:rsid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Urządzenie powinno być umieszczone w metalowej obudowie o wysokości 1 RU, o szerokości połowy szafy RACK</w:t>
            </w:r>
          </w:p>
          <w:p w:rsidR="00225324" w:rsidRDefault="00B92BF4" w:rsidP="00225324">
            <w:pPr>
              <w:contextualSpacing/>
              <w:rPr>
                <w:b/>
                <w:sz w:val="18"/>
                <w:szCs w:val="18"/>
              </w:rPr>
            </w:pPr>
            <w:r w:rsidRPr="00225324">
              <w:rPr>
                <w:b/>
                <w:sz w:val="18"/>
                <w:szCs w:val="18"/>
              </w:rPr>
              <w:t>Gwarancja 36 miesięcy</w:t>
            </w:r>
          </w:p>
          <w:p w:rsidR="00B30BF9" w:rsidRPr="00225324" w:rsidRDefault="00B30BF9" w:rsidP="00225324">
            <w:pPr>
              <w:contextualSpacing/>
              <w:rPr>
                <w:b/>
                <w:sz w:val="18"/>
                <w:szCs w:val="18"/>
              </w:rPr>
            </w:pPr>
          </w:p>
          <w:p w:rsidR="00225324" w:rsidRPr="00B92BF4" w:rsidRDefault="003C016C" w:rsidP="00225324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A.9. </w:t>
            </w:r>
            <w:r w:rsidR="00225324" w:rsidRPr="00B92BF4">
              <w:rPr>
                <w:b/>
                <w:sz w:val="22"/>
                <w:szCs w:val="22"/>
              </w:rPr>
              <w:t>Przedłużacz aktywny USB 3.2 10m</w:t>
            </w:r>
            <w:r w:rsidR="00B92BF4" w:rsidRPr="00B92BF4">
              <w:rPr>
                <w:b/>
                <w:sz w:val="22"/>
                <w:szCs w:val="22"/>
              </w:rPr>
              <w:t xml:space="preserve"> </w:t>
            </w:r>
            <w:r w:rsidR="00B92BF4" w:rsidRPr="00B92BF4">
              <w:rPr>
                <w:b/>
                <w:sz w:val="22"/>
                <w:szCs w:val="22"/>
                <w:highlight w:val="lightGray"/>
              </w:rPr>
              <w:t>1szt</w:t>
            </w:r>
          </w:p>
          <w:p w:rsidR="00225324" w:rsidRPr="00B92BF4" w:rsidRDefault="00225324" w:rsidP="00225324">
            <w:pPr>
              <w:contextualSpacing/>
              <w:rPr>
                <w:sz w:val="18"/>
                <w:szCs w:val="18"/>
              </w:rPr>
            </w:pPr>
            <w:r w:rsidRPr="00B92BF4">
              <w:rPr>
                <w:sz w:val="18"/>
                <w:szCs w:val="18"/>
              </w:rPr>
              <w:t xml:space="preserve">Obsługuje pasmo USB 3.2 Gen1 (5 </w:t>
            </w:r>
            <w:proofErr w:type="spellStart"/>
            <w:r w:rsidRPr="00B92BF4">
              <w:rPr>
                <w:sz w:val="18"/>
                <w:szCs w:val="18"/>
              </w:rPr>
              <w:t>Gbps</w:t>
            </w:r>
            <w:proofErr w:type="spellEnd"/>
            <w:r w:rsidRPr="00B92BF4">
              <w:rPr>
                <w:sz w:val="18"/>
                <w:szCs w:val="18"/>
              </w:rPr>
              <w:t>)</w:t>
            </w:r>
          </w:p>
          <w:p w:rsidR="00225324" w:rsidRPr="00B92BF4" w:rsidRDefault="00225324" w:rsidP="00225324">
            <w:pPr>
              <w:contextualSpacing/>
              <w:rPr>
                <w:sz w:val="18"/>
                <w:szCs w:val="18"/>
              </w:rPr>
            </w:pPr>
            <w:r w:rsidRPr="00B92BF4">
              <w:rPr>
                <w:sz w:val="18"/>
                <w:szCs w:val="18"/>
              </w:rPr>
              <w:t>Wyjątkowo płaska konstrukcja</w:t>
            </w:r>
          </w:p>
          <w:p w:rsidR="00225324" w:rsidRPr="00B92BF4" w:rsidRDefault="00225324" w:rsidP="00225324">
            <w:pPr>
              <w:contextualSpacing/>
              <w:rPr>
                <w:sz w:val="18"/>
                <w:szCs w:val="18"/>
              </w:rPr>
            </w:pPr>
            <w:r w:rsidRPr="00B92BF4">
              <w:rPr>
                <w:sz w:val="18"/>
                <w:szCs w:val="18"/>
              </w:rPr>
              <w:t>Możliwość połączenia łańcuchowego, maksymalna odległość do 50 m</w:t>
            </w:r>
          </w:p>
          <w:p w:rsidR="00225324" w:rsidRPr="00B92BF4" w:rsidRDefault="00225324" w:rsidP="00225324">
            <w:pPr>
              <w:contextualSpacing/>
              <w:rPr>
                <w:sz w:val="18"/>
                <w:szCs w:val="18"/>
              </w:rPr>
            </w:pPr>
            <w:r w:rsidRPr="00B92BF4">
              <w:rPr>
                <w:sz w:val="18"/>
                <w:szCs w:val="18"/>
              </w:rPr>
              <w:t>Obsługa wielu platform - Windows i Mac</w:t>
            </w:r>
          </w:p>
          <w:p w:rsidR="00225324" w:rsidRPr="00B92BF4" w:rsidRDefault="00225324" w:rsidP="00225324">
            <w:pPr>
              <w:contextualSpacing/>
              <w:rPr>
                <w:sz w:val="18"/>
                <w:szCs w:val="18"/>
              </w:rPr>
            </w:pPr>
            <w:r w:rsidRPr="00B92BF4">
              <w:rPr>
                <w:sz w:val="18"/>
                <w:szCs w:val="18"/>
              </w:rPr>
              <w:t>Dołączony dodatkowy zasilacz</w:t>
            </w:r>
          </w:p>
          <w:p w:rsidR="00225324" w:rsidRDefault="00B92BF4" w:rsidP="001C510A">
            <w:pPr>
              <w:contextualSpacing/>
              <w:rPr>
                <w:b/>
                <w:sz w:val="18"/>
                <w:szCs w:val="18"/>
              </w:rPr>
            </w:pPr>
            <w:r w:rsidRPr="00225324">
              <w:rPr>
                <w:b/>
                <w:sz w:val="18"/>
                <w:szCs w:val="18"/>
              </w:rPr>
              <w:t>Gwarancja 36 miesięcy</w:t>
            </w:r>
          </w:p>
          <w:p w:rsidR="003C016C" w:rsidRPr="00E9722A" w:rsidRDefault="003C016C" w:rsidP="001C510A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95560" w:rsidRPr="00E9722A" w:rsidRDefault="00D95560" w:rsidP="002A485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D95560" w:rsidRPr="00E9722A" w:rsidRDefault="00D95560" w:rsidP="002A485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41" w:type="dxa"/>
            <w:shd w:val="pct10" w:color="auto" w:fill="auto"/>
            <w:vAlign w:val="center"/>
          </w:tcPr>
          <w:p w:rsidR="00D95560" w:rsidRPr="00E9722A" w:rsidRDefault="00225324" w:rsidP="009A0CA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A0CA4">
              <w:rPr>
                <w:b/>
              </w:rPr>
              <w:t xml:space="preserve"> </w:t>
            </w:r>
            <w:proofErr w:type="spellStart"/>
            <w:r w:rsidR="009A0CA4">
              <w:rPr>
                <w:b/>
              </w:rPr>
              <w:t>kpl</w:t>
            </w:r>
            <w:proofErr w:type="spellEnd"/>
          </w:p>
        </w:tc>
      </w:tr>
      <w:tr w:rsidR="00E9722A" w:rsidRPr="00E9722A" w:rsidTr="00385155">
        <w:trPr>
          <w:trHeight w:val="631"/>
          <w:jc w:val="center"/>
        </w:trPr>
        <w:tc>
          <w:tcPr>
            <w:tcW w:w="418" w:type="dxa"/>
            <w:shd w:val="pct10" w:color="auto" w:fill="auto"/>
            <w:vAlign w:val="center"/>
          </w:tcPr>
          <w:p w:rsidR="00710DC0" w:rsidRPr="00E9722A" w:rsidRDefault="00710DC0" w:rsidP="000070AA">
            <w:pPr>
              <w:numPr>
                <w:ilvl w:val="0"/>
                <w:numId w:val="2"/>
              </w:numPr>
              <w:spacing w:line="240" w:lineRule="exact"/>
              <w:ind w:left="341" w:hanging="284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946" w:type="dxa"/>
          </w:tcPr>
          <w:p w:rsidR="00F73012" w:rsidRPr="00225324" w:rsidRDefault="00F73012" w:rsidP="00F73012">
            <w:pPr>
              <w:contextualSpacing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</w:t>
            </w:r>
            <w:r w:rsidRPr="00225324">
              <w:rPr>
                <w:b/>
                <w:color w:val="0070C0"/>
              </w:rPr>
              <w:t>. Modernizacja system</w:t>
            </w:r>
            <w:r>
              <w:rPr>
                <w:b/>
                <w:color w:val="0070C0"/>
              </w:rPr>
              <w:t>ów</w:t>
            </w:r>
            <w:r w:rsidRPr="00225324">
              <w:rPr>
                <w:b/>
                <w:color w:val="0070C0"/>
              </w:rPr>
              <w:t xml:space="preserve"> sterowania AV </w:t>
            </w:r>
          </w:p>
          <w:p w:rsidR="00F73012" w:rsidRDefault="00F73012" w:rsidP="00F73012">
            <w:pPr>
              <w:contextualSpacing/>
              <w:rPr>
                <w:b/>
                <w:color w:val="0070C0"/>
              </w:rPr>
            </w:pPr>
            <w:r w:rsidRPr="00225324">
              <w:rPr>
                <w:b/>
                <w:color w:val="0070C0"/>
              </w:rPr>
              <w:t xml:space="preserve">w </w:t>
            </w:r>
            <w:r w:rsidRPr="00F73012">
              <w:rPr>
                <w:b/>
                <w:color w:val="0070C0"/>
              </w:rPr>
              <w:t xml:space="preserve">dużych  salach dydaktycznych: 811, 911, 1011, 1111, 1511, 1611, 1711 Collegium </w:t>
            </w:r>
            <w:proofErr w:type="spellStart"/>
            <w:r w:rsidRPr="00F73012">
              <w:rPr>
                <w:b/>
                <w:color w:val="0070C0"/>
              </w:rPr>
              <w:t>Altum</w:t>
            </w:r>
            <w:proofErr w:type="spellEnd"/>
            <w:r w:rsidR="003C016C">
              <w:rPr>
                <w:b/>
                <w:color w:val="0070C0"/>
              </w:rPr>
              <w:t xml:space="preserve"> (dla 7 </w:t>
            </w:r>
            <w:proofErr w:type="spellStart"/>
            <w:r w:rsidR="003C016C">
              <w:rPr>
                <w:b/>
                <w:color w:val="0070C0"/>
              </w:rPr>
              <w:t>sal</w:t>
            </w:r>
            <w:proofErr w:type="spellEnd"/>
            <w:r w:rsidR="003C016C">
              <w:rPr>
                <w:b/>
                <w:color w:val="0070C0"/>
              </w:rPr>
              <w:t>)</w:t>
            </w:r>
            <w:r w:rsidR="00476D34">
              <w:rPr>
                <w:b/>
                <w:color w:val="0070C0"/>
              </w:rPr>
              <w:t xml:space="preserve"> </w:t>
            </w:r>
            <w:r w:rsidR="00476D34" w:rsidRPr="00476D34">
              <w:rPr>
                <w:b/>
                <w:color w:val="0070C0"/>
              </w:rPr>
              <w:t>Uniwersytetu Ekonomicznego w Poznaniu</w:t>
            </w:r>
          </w:p>
          <w:p w:rsidR="00F73012" w:rsidRDefault="00F73012" w:rsidP="00F73012">
            <w:pPr>
              <w:contextualSpacing/>
              <w:rPr>
                <w:b/>
                <w:color w:val="0070C0"/>
              </w:rPr>
            </w:pPr>
          </w:p>
          <w:p w:rsidR="00F73012" w:rsidRPr="00F73012" w:rsidRDefault="00F73012" w:rsidP="00F73012">
            <w:pPr>
              <w:contextualSpacing/>
              <w:rPr>
                <w:b/>
              </w:rPr>
            </w:pPr>
            <w:r w:rsidRPr="00F73012">
              <w:rPr>
                <w:b/>
              </w:rPr>
              <w:t>B.1.</w:t>
            </w:r>
            <w:r>
              <w:rPr>
                <w:b/>
              </w:rPr>
              <w:t xml:space="preserve"> </w:t>
            </w:r>
            <w:r w:rsidRPr="00F73012">
              <w:rPr>
                <w:b/>
              </w:rPr>
              <w:t xml:space="preserve">Przełącznik wizyjny skalowania wideo, z obsługą do czterech wejść i jedno wyjście do przetwarzania i przełączania źródeł HDMI, HDTV, RGB i </w:t>
            </w:r>
            <w:proofErr w:type="spellStart"/>
            <w:r w:rsidRPr="00F73012">
              <w:rPr>
                <w:b/>
              </w:rPr>
              <w:t>Composite</w:t>
            </w:r>
            <w:proofErr w:type="spellEnd"/>
            <w:r w:rsidRPr="00F73012">
              <w:rPr>
                <w:b/>
              </w:rPr>
              <w:t xml:space="preserve"> Video, z dodatkową obsługą rozszerzenia sygnału przez ekranowany kabel </w:t>
            </w:r>
            <w:proofErr w:type="spellStart"/>
            <w:r w:rsidRPr="00F73012">
              <w:rPr>
                <w:b/>
              </w:rPr>
              <w:t>CATx</w:t>
            </w:r>
            <w:proofErr w:type="spellEnd"/>
            <w:r w:rsidRPr="00F7301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F73012">
              <w:rPr>
                <w:b/>
                <w:highlight w:val="lightGray"/>
              </w:rPr>
              <w:t>1szt.</w:t>
            </w:r>
          </w:p>
          <w:p w:rsidR="00F73012" w:rsidRDefault="00F73012" w:rsidP="00F73012">
            <w:pPr>
              <w:contextualSpacing/>
              <w:rPr>
                <w:b/>
                <w:color w:val="0070C0"/>
              </w:rPr>
            </w:pP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  <w:u w:val="single"/>
              </w:rPr>
            </w:pPr>
            <w:r w:rsidRPr="005E3E11">
              <w:rPr>
                <w:sz w:val="18"/>
                <w:szCs w:val="18"/>
                <w:u w:val="single"/>
              </w:rPr>
              <w:t>Przełącznik wizyjny skalowania wideo: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Montowany w stelażu </w:t>
            </w:r>
            <w:proofErr w:type="spellStart"/>
            <w:r w:rsidRPr="005E3E11">
              <w:rPr>
                <w:sz w:val="18"/>
                <w:szCs w:val="18"/>
              </w:rPr>
              <w:t>skaler</w:t>
            </w:r>
            <w:proofErr w:type="spellEnd"/>
            <w:r w:rsidRPr="005E3E11">
              <w:rPr>
                <w:sz w:val="18"/>
                <w:szCs w:val="18"/>
              </w:rPr>
              <w:t xml:space="preserve"> i przełącznik dla HDMI, HDTV, RGB i </w:t>
            </w:r>
            <w:proofErr w:type="spellStart"/>
            <w:r w:rsidRPr="005E3E11">
              <w:rPr>
                <w:sz w:val="18"/>
                <w:szCs w:val="18"/>
              </w:rPr>
              <w:t>Composite</w:t>
            </w:r>
            <w:proofErr w:type="spellEnd"/>
            <w:r w:rsidRPr="005E3E11">
              <w:rPr>
                <w:sz w:val="18"/>
                <w:szCs w:val="18"/>
              </w:rPr>
              <w:t xml:space="preserve"> Video ,cyfrowe i analogowe audio, plus rozszerzenie sygnału przez ekranowany kabel </w:t>
            </w:r>
            <w:proofErr w:type="spellStart"/>
            <w:r w:rsidRPr="005E3E11">
              <w:rPr>
                <w:sz w:val="18"/>
                <w:szCs w:val="18"/>
              </w:rPr>
              <w:t>CATx</w:t>
            </w:r>
            <w:proofErr w:type="spellEnd"/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Wymagania dotyczące wejścia wideo:</w:t>
            </w:r>
          </w:p>
          <w:p w:rsidR="005E3E11" w:rsidRPr="005E3E11" w:rsidRDefault="006D5A73" w:rsidP="005E3E1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najmniej t</w:t>
            </w:r>
            <w:r w:rsidR="005E3E11" w:rsidRPr="005E3E11">
              <w:rPr>
                <w:sz w:val="18"/>
                <w:szCs w:val="18"/>
              </w:rPr>
              <w:t>rzy wejściowe porty video HDMI</w:t>
            </w:r>
          </w:p>
          <w:p w:rsidR="005E3E11" w:rsidRPr="005E3E11" w:rsidRDefault="006D5A73" w:rsidP="005E3E1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mniej niż j</w:t>
            </w:r>
            <w:r w:rsidR="005E3E11" w:rsidRPr="005E3E11">
              <w:rPr>
                <w:sz w:val="18"/>
                <w:szCs w:val="18"/>
              </w:rPr>
              <w:t xml:space="preserve">eden port VGA 15-pinowy HD, konfigurowalny dla RGB, </w:t>
            </w:r>
            <w:proofErr w:type="spellStart"/>
            <w:r w:rsidR="005E3E11" w:rsidRPr="005E3E11">
              <w:rPr>
                <w:sz w:val="18"/>
                <w:szCs w:val="18"/>
              </w:rPr>
              <w:t>Composite</w:t>
            </w:r>
            <w:proofErr w:type="spellEnd"/>
            <w:r w:rsidR="005E3E11" w:rsidRPr="005E3E11">
              <w:rPr>
                <w:sz w:val="18"/>
                <w:szCs w:val="18"/>
              </w:rPr>
              <w:t xml:space="preserve"> Video lub S-video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Funkcja automatycznego wykrywania wejściowych parametrów wideo: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•całkowite piksele, aktywne piksele, aktywne linie, punkty początkowe H / V, pozycje obrazu H / V, rozmiary obrazów H / V i fazę zegara wideo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•możliwość selektywnego wyboru przez użytkownika  (włącz/wyłącz) automatycznego wykrywania sygnału dla każdego wejścia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•możliwość regulacji obrazu: jasność, kontrast, kolor, odcienie, szczegóły, pozycjonowanie H / V i rozmiar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•możliwość przechowywania i przywoływania parametrów wideo i ustawień obrazu: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automatyczna pamięci dla każdego wejścia wideo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zapis ustawienia wideo i ustawienia obrazu bez interwencji użytkownika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automatycznie przywołanie ustawień, przy tej samej szybkości wideo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możliwość selektywnego włączenia lub wyłączenia automatycznej pamięci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Funkcje ręcznych ustawień przez użytkownika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- zapis ustawień obrazu: 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ustawienia użytkownika mogą być zapisywane i przywoływane za pomocą elementów  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sterujących na panelu przednim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ustawienia użytkownika mogą być zapisywane i przywoływane elektronicznie poprzez  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połączenie RS-232 lub USB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Ręczne ustawienia wstępne - zapis ustawień wideo i ustawienia obrazu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Wstępne ustawienia mogą być zapisywane i przywoływane elektronicznie poprzez  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połączenie RS-232 lub US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Udoskonalone dekodowanie wideo kompozytowego: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dekoder powinien zawierać tymczasowy, adaptacyjny filtr grzebieniowy 3D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obsługa formatów NTSC 3.58, NTSC 4.42, PAL i SECAM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- obsługa specyfikacji HDMI, w tym 1080p / 60 </w:t>
            </w:r>
            <w:proofErr w:type="spellStart"/>
            <w:r w:rsidRPr="005E3E11">
              <w:rPr>
                <w:sz w:val="18"/>
                <w:szCs w:val="18"/>
              </w:rPr>
              <w:t>Deep</w:t>
            </w:r>
            <w:proofErr w:type="spellEnd"/>
            <w:r w:rsidRPr="005E3E11">
              <w:rPr>
                <w:sz w:val="18"/>
                <w:szCs w:val="18"/>
              </w:rPr>
              <w:t xml:space="preserve"> </w:t>
            </w:r>
            <w:proofErr w:type="spellStart"/>
            <w:r w:rsidRPr="005E3E11">
              <w:rPr>
                <w:sz w:val="18"/>
                <w:szCs w:val="18"/>
              </w:rPr>
              <w:t>Color</w:t>
            </w:r>
            <w:proofErr w:type="spellEnd"/>
            <w:r w:rsidRPr="005E3E11">
              <w:rPr>
                <w:sz w:val="18"/>
                <w:szCs w:val="18"/>
              </w:rPr>
              <w:t xml:space="preserve">, szybkość transmisji danych do 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6,75 </w:t>
            </w:r>
            <w:proofErr w:type="spellStart"/>
            <w:r w:rsidRPr="005E3E11">
              <w:rPr>
                <w:sz w:val="18"/>
                <w:szCs w:val="18"/>
              </w:rPr>
              <w:t>Gb</w:t>
            </w:r>
            <w:proofErr w:type="spellEnd"/>
            <w:r w:rsidRPr="005E3E11">
              <w:rPr>
                <w:sz w:val="18"/>
                <w:szCs w:val="18"/>
              </w:rPr>
              <w:t xml:space="preserve"> / s oraz bezstratnych formatów audio HD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zapewnia automatyczną detekcję „</w:t>
            </w:r>
            <w:proofErr w:type="spellStart"/>
            <w:r w:rsidRPr="005E3E11">
              <w:rPr>
                <w:sz w:val="18"/>
                <w:szCs w:val="18"/>
              </w:rPr>
              <w:t>Pulldown</w:t>
            </w:r>
            <w:proofErr w:type="spellEnd"/>
            <w:r w:rsidRPr="005E3E11">
              <w:rPr>
                <w:sz w:val="18"/>
                <w:szCs w:val="18"/>
              </w:rPr>
              <w:t>” 3: 2 i 2: 2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2: 2: 3: 2: 3 </w:t>
            </w:r>
            <w:proofErr w:type="spellStart"/>
            <w:r w:rsidRPr="005E3E11">
              <w:rPr>
                <w:sz w:val="18"/>
                <w:szCs w:val="18"/>
              </w:rPr>
              <w:t>Pulldown</w:t>
            </w:r>
            <w:proofErr w:type="spellEnd"/>
            <w:r w:rsidRPr="005E3E11">
              <w:rPr>
                <w:sz w:val="18"/>
                <w:szCs w:val="18"/>
              </w:rPr>
              <w:t xml:space="preserve"> to wzorzec używany do odtwarzania progresywnego wideo o szybkości 25 klatek na sekundę z szybkością 29,97 klatek na sekundę.  Można to wykorzystać do konwersji wideo PAL na NTSC bez zmiany prędkości odtwarzania.  W przypadku aplikacji takich jak DVD wideo nadal musi być zakodowane w legalnej rozdzielczości NTSC.  Działa tylko ze źródłami progresywnymi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zapewnia wyrównanie przychodzących sygnałów HDMI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Wymagania dotyczące wyjścia wideo: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Połączenia wyjścia sygnału wideo: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jeden portRJ-45 dla HDMI lub DVI do odbiornika (skrętka dwużyłowa)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-konfigurowalny do wysyłania cyfrowego wideo i wbudowanego audio, plus dwukierunkowe  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sygnały RS-232 i IR do wyświetlacza z włączoną funkcją </w:t>
            </w:r>
            <w:proofErr w:type="spellStart"/>
            <w:r w:rsidRPr="005E3E11">
              <w:rPr>
                <w:sz w:val="18"/>
                <w:szCs w:val="18"/>
              </w:rPr>
              <w:t>HDBaseT</w:t>
            </w:r>
            <w:proofErr w:type="spellEnd"/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- zapewnia zakres wybieranych prędkości wyjściowych od 640x480 do 1920x1200, w tym 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1080p / 60 i 2048x1080p / 60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- zapewnia skalowanie obrazu i konwersję formatu wideo z 30-bitową precyzją i obsługuje 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adaptacyjne usuwanie przeplotu 1080i z ruchu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-zapewnia kontrolę proporcji obrazu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W trybie FILL obraz wideo zawsze wypełnia ekran wyjściowy, w trybie FOLLOW obraz wideo na ekranie wyjściowym powinien zawsze zachowywać proporcje sygnałów wejściowych bez zniekształceń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posiada wewnętrzne wzorce testowe do kalibracji i konfiguracji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obsługuje zamrożenia obrazu przez połączenie RS-232 lub USB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- obsługuje automatyczne wyciszanie wideo i wyjścia synchronizacji, gdy nie ma sygnału             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wejściowego wideo (generowanie niebieskiego ekranu lub czarnego ekranu przed  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wyłączeniem synchronizacji)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posiada możliwość konfigurowania okres czasu przed wyłączeniem synchronizacji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(użytkownik może selektywnie włączyć lub wyłączyć automatyczne wyciszanie wyjścia 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Synchronizacji)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zapewnia niski stan gotowości do zasilania, wybierany przez RS-232 lub USB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- obsługuje połączenia wyświetlaczy DVI, które nie rozpoznają formatów specyficznych dla 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HDMI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automatycznie włącza lub wyłącza osadzone audio i ramki informacyjne TMDS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automatycznie ustawia prawidłową przestrzeń kolorów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- obsługuje transmisję wideo przez ekranowany </w:t>
            </w:r>
            <w:proofErr w:type="spellStart"/>
            <w:r w:rsidRPr="005E3E11">
              <w:rPr>
                <w:sz w:val="18"/>
                <w:szCs w:val="18"/>
              </w:rPr>
              <w:t>CATx</w:t>
            </w:r>
            <w:proofErr w:type="spellEnd"/>
            <w:r w:rsidRPr="005E3E11">
              <w:rPr>
                <w:sz w:val="18"/>
                <w:szCs w:val="18"/>
              </w:rPr>
              <w:t xml:space="preserve"> do 100 metrów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  <w:u w:val="single"/>
              </w:rPr>
            </w:pPr>
            <w:r w:rsidRPr="005E3E11">
              <w:rPr>
                <w:sz w:val="18"/>
                <w:szCs w:val="18"/>
                <w:u w:val="single"/>
              </w:rPr>
              <w:t>Wymagania przełączania: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zapewnia automatyczne przełączanie między źródłami wejściowymi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(Automatycznie przełącza na aktywne wejście)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zapewnia konfigurowalny priorytet przełączania, gdy aktywnych jest wiele wejść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High to </w:t>
            </w:r>
            <w:proofErr w:type="spellStart"/>
            <w:r w:rsidRPr="005E3E11">
              <w:rPr>
                <w:sz w:val="18"/>
                <w:szCs w:val="18"/>
              </w:rPr>
              <w:t>low</w:t>
            </w:r>
            <w:proofErr w:type="spellEnd"/>
            <w:r w:rsidRPr="005E3E11">
              <w:rPr>
                <w:sz w:val="18"/>
                <w:szCs w:val="18"/>
              </w:rPr>
              <w:t>: wejście o najwyższym numerze ma priorytet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Niski do wysokiego: priorytet ma wejście o najniższym numerze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zapewnia wybieralne efekty przejścia podczas przełączania wejść</w:t>
            </w:r>
          </w:p>
          <w:p w:rsidR="00F73012" w:rsidRDefault="005E3E11" w:rsidP="005E3E11">
            <w:pPr>
              <w:contextualSpacing/>
              <w:rPr>
                <w:b/>
                <w:sz w:val="18"/>
                <w:szCs w:val="18"/>
              </w:rPr>
            </w:pPr>
            <w:r w:rsidRPr="005E3E11">
              <w:rPr>
                <w:b/>
                <w:sz w:val="18"/>
                <w:szCs w:val="18"/>
              </w:rPr>
              <w:t>Gwarancja 36 miesięcy</w:t>
            </w:r>
          </w:p>
          <w:p w:rsidR="005E3E11" w:rsidRDefault="005E3E11" w:rsidP="005E3E11">
            <w:pPr>
              <w:contextualSpacing/>
              <w:rPr>
                <w:b/>
                <w:sz w:val="18"/>
                <w:szCs w:val="18"/>
              </w:rPr>
            </w:pPr>
          </w:p>
          <w:p w:rsidR="005E3E11" w:rsidRPr="005E3E11" w:rsidRDefault="005E3E11" w:rsidP="005E3E11">
            <w:pPr>
              <w:contextualSpacing/>
              <w:rPr>
                <w:b/>
                <w:sz w:val="22"/>
                <w:szCs w:val="22"/>
              </w:rPr>
            </w:pPr>
            <w:r w:rsidRPr="005E3E11">
              <w:rPr>
                <w:b/>
                <w:sz w:val="22"/>
                <w:szCs w:val="22"/>
              </w:rPr>
              <w:t>B.2.</w:t>
            </w:r>
            <w:r w:rsidRPr="005E3E11">
              <w:rPr>
                <w:sz w:val="22"/>
                <w:szCs w:val="22"/>
              </w:rPr>
              <w:t xml:space="preserve"> </w:t>
            </w:r>
            <w:r w:rsidRPr="005E3E11">
              <w:rPr>
                <w:b/>
                <w:sz w:val="22"/>
                <w:szCs w:val="22"/>
              </w:rPr>
              <w:t xml:space="preserve">Panel kontrolny (+ gniazda) do zamontowania w nadstawce zaprojektowany do obsługi typowych funkcji AV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5E3E11">
              <w:rPr>
                <w:b/>
                <w:sz w:val="22"/>
                <w:szCs w:val="22"/>
                <w:highlight w:val="lightGray"/>
              </w:rPr>
              <w:t>1szt.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Kluczowe cechy: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Zarządza, monitoruje i kontroluje urządzenia AV za pomocą standardowej sieci Ethernet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W pełni konfigurowalny za pomocą  dodatkowego oprogramowania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Wyposażony w dwa dwukierunkowe porty RS-232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Wyposażony w dwa przekaźniki do sterowania funkcjami pomieszczenia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Jeden port IR do podłączenia do dwóch emiterów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Jedno wejście cyfrowe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sześć konfigurowalnych przycisków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pokrętło regulacji głośności na panelu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panel wyposażony w cztery pojedyncze przestrzenie do montażu portów przyłączeniowych</w:t>
            </w:r>
          </w:p>
          <w:p w:rsidR="005E3E11" w:rsidRPr="005E3E11" w:rsidRDefault="005E3E11" w:rsidP="005E3E11">
            <w:pPr>
              <w:contextualSpacing/>
              <w:rPr>
                <w:b/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</w:t>
            </w:r>
            <w:r w:rsidRPr="005E3E11">
              <w:rPr>
                <w:b/>
                <w:sz w:val="18"/>
                <w:szCs w:val="18"/>
              </w:rPr>
              <w:t xml:space="preserve">z zamontowaną płytka o podwójnej szerokości z portami </w:t>
            </w:r>
            <w:r>
              <w:rPr>
                <w:b/>
                <w:sz w:val="18"/>
                <w:szCs w:val="18"/>
              </w:rPr>
              <w:t xml:space="preserve">1 X HDMI, 1 x VGA, 1 x Audio,  </w:t>
            </w:r>
            <w:r w:rsidRPr="005E3E11">
              <w:rPr>
                <w:b/>
                <w:sz w:val="18"/>
                <w:szCs w:val="18"/>
              </w:rPr>
              <w:t xml:space="preserve"> 1 x Network RJ 45 oraz 2x USB (żeńskie A do B)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Pamięć: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SDRAM 512 MB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Flash 512 MB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Kontrola Ethernet: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Kontrolery interfejsu sieciowego (NIC) 1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Złącze żeńskie RJ-45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Szybkość transmisji danych 10/100 / 1000Base-T, pół / pełny dupleks z autodetekcją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Protokoły DHCP, DNS, HTTP, HTTPS, ICMP, NTP, SFTP, SMTP, SNMP, SSH, TCP /</w:t>
            </w:r>
            <w:r w:rsidRPr="005E3E11">
              <w:rPr>
                <w:b/>
                <w:sz w:val="18"/>
                <w:szCs w:val="18"/>
              </w:rPr>
              <w:t xml:space="preserve"> IP, </w:t>
            </w:r>
            <w:r w:rsidRPr="005E3E11">
              <w:rPr>
                <w:sz w:val="18"/>
                <w:szCs w:val="18"/>
              </w:rPr>
              <w:t>UDP / IP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Kontrola złącza szeregowego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Ilość / typ 2 dwukierunkowy RS-232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Złącza (2) Złącza śrubowe 3,5 mm, 3 biegunowe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Szybkość transmisji i protokół 300 do 115200 bodów (9600 bodów = domyślnie); 8 (domyślnie) lub 7 bitów danych; 1 (domyślnie) lub 2 bity stopu;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brak parzystości (domyślnie), parzystości, nieparzystości, znaku lub parzystości przestrzeni</w:t>
            </w:r>
          </w:p>
          <w:p w:rsidR="005E3E11" w:rsidRPr="005E3E11" w:rsidRDefault="005E3E11" w:rsidP="005E3E11">
            <w:pPr>
              <w:contextualSpacing/>
              <w:rPr>
                <w:b/>
                <w:sz w:val="18"/>
                <w:szCs w:val="18"/>
              </w:rPr>
            </w:pP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Cyfrowe sterowanie wejściem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Ilość / wejście cyfrowe 1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Złącza (1) Złącze śrubowe 3,5 mm, 2 biegunowe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Wejście cyfrowe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Zakres napięcia wejściowego 0 do 24 VDC, zaciśnięty przy +30 VDC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Impedancja wejściowa 17,5 </w:t>
            </w:r>
            <w:proofErr w:type="spellStart"/>
            <w:r w:rsidRPr="005E3E11">
              <w:rPr>
                <w:sz w:val="18"/>
                <w:szCs w:val="18"/>
              </w:rPr>
              <w:t>kΩ</w:t>
            </w:r>
            <w:proofErr w:type="spellEnd"/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Programowalny </w:t>
            </w:r>
            <w:proofErr w:type="spellStart"/>
            <w:r w:rsidRPr="005E3E11">
              <w:rPr>
                <w:sz w:val="18"/>
                <w:szCs w:val="18"/>
              </w:rPr>
              <w:t>pullup</w:t>
            </w:r>
            <w:proofErr w:type="spellEnd"/>
            <w:r w:rsidRPr="005E3E11">
              <w:rPr>
                <w:sz w:val="18"/>
                <w:szCs w:val="18"/>
              </w:rPr>
              <w:t xml:space="preserve"> 1k omów do +5 VDC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Próg niski do wysokiego&gt; 2,8 VDC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Próg wysoki do niskiego &lt;2,0 VDC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Konfiguracje </w:t>
            </w:r>
            <w:proofErr w:type="spellStart"/>
            <w:r w:rsidRPr="005E3E11">
              <w:rPr>
                <w:sz w:val="18"/>
                <w:szCs w:val="18"/>
              </w:rPr>
              <w:t>pinów</w:t>
            </w:r>
            <w:proofErr w:type="spellEnd"/>
            <w:r w:rsidRPr="005E3E11">
              <w:rPr>
                <w:sz w:val="18"/>
                <w:szCs w:val="18"/>
              </w:rPr>
              <w:t xml:space="preserve"> 1 = wejście cyfrowe, 2 = </w:t>
            </w:r>
            <w:proofErr w:type="spellStart"/>
            <w:r w:rsidRPr="005E3E11">
              <w:rPr>
                <w:sz w:val="18"/>
                <w:szCs w:val="18"/>
              </w:rPr>
              <w:t>Gnd</w:t>
            </w:r>
            <w:proofErr w:type="spellEnd"/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Sterowanie IR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Ilość / typ 1 Poziom TTL (0 do 5 V) podczerwień (nośna i nie-nośna) do 300 kHz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Złącza (1) Złącze śrubowe 3,5 mm, 2-biegunowe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Konfiguracje </w:t>
            </w:r>
            <w:proofErr w:type="spellStart"/>
            <w:r w:rsidRPr="005E3E11">
              <w:rPr>
                <w:sz w:val="18"/>
                <w:szCs w:val="18"/>
              </w:rPr>
              <w:t>pinów</w:t>
            </w:r>
            <w:proofErr w:type="spellEnd"/>
            <w:r w:rsidRPr="005E3E11">
              <w:rPr>
                <w:sz w:val="18"/>
                <w:szCs w:val="18"/>
              </w:rPr>
              <w:t xml:space="preserve"> Pin 1 = sygnał, 2 = </w:t>
            </w:r>
            <w:proofErr w:type="spellStart"/>
            <w:r w:rsidRPr="005E3E11">
              <w:rPr>
                <w:sz w:val="18"/>
                <w:szCs w:val="18"/>
              </w:rPr>
              <w:t>Gnd</w:t>
            </w:r>
            <w:proofErr w:type="spellEnd"/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Częstotliwość nośna na wyjściu IR 30 kHz do 300 kHz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Sterowanie przekaźnikiem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Ilość / typ 2 normalnie otwarte przekaźniki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Złącza sterujące przekaźnika (1) Złącze śrubowe 3,5 mm, 3 biegunowe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Wartość znamionowa styku przekaźnika 24 VDC, 1 A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Kontrola głośności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Regulacja głośności ilość / typ 1 (zgodna z wybranymi wzmacniaczami)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Złącza (1) Złącze śrubowe 3,5 mm, 3 biegunowe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Konfiguracja styków Pin 1 = ≤10 VDC wejście napięcia odniesienia, styk 2 = 0 do +10 VDC wyjście napięcia sterującego, styk 3 = </w:t>
            </w:r>
            <w:proofErr w:type="spellStart"/>
            <w:r w:rsidRPr="005E3E11">
              <w:rPr>
                <w:sz w:val="18"/>
                <w:szCs w:val="18"/>
              </w:rPr>
              <w:t>Gnd</w:t>
            </w:r>
            <w:proofErr w:type="spellEnd"/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Zakres wyjściowy napięcia sterującego 0 do +10 VDC (± 0,2 V), regulowany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Zasilanie: 12 VDC, 1 A, 12 watów, max.</w:t>
            </w:r>
          </w:p>
          <w:p w:rsidR="005E3E11" w:rsidRPr="005E3E11" w:rsidRDefault="005E3E11" w:rsidP="005E3E11">
            <w:pPr>
              <w:contextualSpacing/>
              <w:rPr>
                <w:b/>
                <w:sz w:val="18"/>
                <w:szCs w:val="18"/>
              </w:rPr>
            </w:pPr>
          </w:p>
          <w:p w:rsid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b/>
                <w:sz w:val="18"/>
                <w:szCs w:val="18"/>
              </w:rPr>
              <w:t xml:space="preserve">Uwaga: </w:t>
            </w:r>
            <w:r w:rsidRPr="005E3E11">
              <w:rPr>
                <w:sz w:val="18"/>
                <w:szCs w:val="18"/>
              </w:rPr>
              <w:t>Jeżeli do uruchomienia panelu w podanej konfiguracji wraz z przełącznikiem wizyjnym wymagany jest zewnętrzny dedykowany zasilacz to musi być on dostarczony wraz z zamawianym panelem</w:t>
            </w:r>
          </w:p>
          <w:p w:rsidR="003C016C" w:rsidRDefault="003C016C" w:rsidP="005E3E11">
            <w:pPr>
              <w:contextualSpacing/>
              <w:rPr>
                <w:sz w:val="18"/>
                <w:szCs w:val="18"/>
              </w:rPr>
            </w:pPr>
          </w:p>
          <w:p w:rsidR="005E3E11" w:rsidRPr="003C016C" w:rsidRDefault="003C016C" w:rsidP="005E3E11">
            <w:pPr>
              <w:contextualSpacing/>
              <w:rPr>
                <w:b/>
                <w:sz w:val="22"/>
                <w:szCs w:val="22"/>
              </w:rPr>
            </w:pPr>
            <w:r w:rsidRPr="003C016C">
              <w:rPr>
                <w:b/>
                <w:sz w:val="22"/>
                <w:szCs w:val="22"/>
              </w:rPr>
              <w:t xml:space="preserve">B.3. Okablowanie i akcesoria – </w:t>
            </w:r>
            <w:r w:rsidRPr="003C016C">
              <w:rPr>
                <w:b/>
                <w:sz w:val="22"/>
                <w:szCs w:val="22"/>
                <w:highlight w:val="lightGray"/>
              </w:rPr>
              <w:t>1kpl.</w:t>
            </w:r>
          </w:p>
          <w:p w:rsidR="003C016C" w:rsidRPr="003C016C" w:rsidRDefault="003C016C" w:rsidP="003C016C">
            <w:pPr>
              <w:contextualSpacing/>
              <w:rPr>
                <w:sz w:val="18"/>
                <w:szCs w:val="18"/>
              </w:rPr>
            </w:pPr>
            <w:r w:rsidRPr="003C016C">
              <w:rPr>
                <w:sz w:val="18"/>
                <w:szCs w:val="18"/>
              </w:rPr>
              <w:t>Przewód VGA z zakończeniami – min 1.8m długości – 1szt</w:t>
            </w:r>
          </w:p>
          <w:p w:rsidR="003C016C" w:rsidRPr="003C016C" w:rsidRDefault="003C016C" w:rsidP="003C016C">
            <w:pPr>
              <w:contextualSpacing/>
              <w:rPr>
                <w:sz w:val="18"/>
                <w:szCs w:val="18"/>
              </w:rPr>
            </w:pPr>
            <w:r w:rsidRPr="003C016C">
              <w:rPr>
                <w:sz w:val="18"/>
                <w:szCs w:val="18"/>
              </w:rPr>
              <w:t>Przewód HDMI z zakończeniami – min 1.8m długości – 1szt</w:t>
            </w:r>
          </w:p>
          <w:p w:rsidR="003C016C" w:rsidRPr="003C016C" w:rsidRDefault="003C016C" w:rsidP="003C016C">
            <w:pPr>
              <w:contextualSpacing/>
              <w:rPr>
                <w:sz w:val="18"/>
                <w:szCs w:val="18"/>
              </w:rPr>
            </w:pPr>
            <w:r w:rsidRPr="003C016C">
              <w:rPr>
                <w:sz w:val="18"/>
                <w:szCs w:val="18"/>
              </w:rPr>
              <w:t>Przejście HDMI-DP – 1szt</w:t>
            </w:r>
          </w:p>
          <w:p w:rsidR="003C016C" w:rsidRPr="003C016C" w:rsidRDefault="003C016C" w:rsidP="003C016C">
            <w:pPr>
              <w:contextualSpacing/>
              <w:rPr>
                <w:sz w:val="18"/>
                <w:szCs w:val="18"/>
              </w:rPr>
            </w:pPr>
            <w:r w:rsidRPr="003C016C">
              <w:rPr>
                <w:sz w:val="18"/>
                <w:szCs w:val="18"/>
              </w:rPr>
              <w:t xml:space="preserve">Przewód audio </w:t>
            </w:r>
            <w:proofErr w:type="spellStart"/>
            <w:r w:rsidRPr="003C016C">
              <w:rPr>
                <w:sz w:val="18"/>
                <w:szCs w:val="18"/>
              </w:rPr>
              <w:t>minijack-minijack</w:t>
            </w:r>
            <w:proofErr w:type="spellEnd"/>
            <w:r w:rsidRPr="003C016C">
              <w:rPr>
                <w:sz w:val="18"/>
                <w:szCs w:val="18"/>
              </w:rPr>
              <w:t xml:space="preserve"> – min 1.8m długości – 1szt</w:t>
            </w:r>
          </w:p>
          <w:p w:rsidR="005E3E11" w:rsidRPr="003C016C" w:rsidRDefault="003C016C" w:rsidP="003C016C">
            <w:pPr>
              <w:contextualSpacing/>
              <w:rPr>
                <w:sz w:val="18"/>
                <w:szCs w:val="18"/>
              </w:rPr>
            </w:pPr>
            <w:r w:rsidRPr="003C016C">
              <w:rPr>
                <w:sz w:val="18"/>
                <w:szCs w:val="18"/>
              </w:rPr>
              <w:t>Natynkowe kanały kablowe – wg wymagań instalacji</w:t>
            </w:r>
          </w:p>
          <w:p w:rsidR="005E3E11" w:rsidRPr="003C016C" w:rsidRDefault="005E3E11" w:rsidP="005E3E11">
            <w:pPr>
              <w:contextualSpacing/>
              <w:rPr>
                <w:sz w:val="18"/>
                <w:szCs w:val="18"/>
              </w:rPr>
            </w:pPr>
          </w:p>
          <w:p w:rsidR="003C016C" w:rsidRDefault="003C016C" w:rsidP="003C016C">
            <w:pPr>
              <w:contextualSpacing/>
              <w:rPr>
                <w:b/>
                <w:sz w:val="22"/>
                <w:szCs w:val="22"/>
              </w:rPr>
            </w:pPr>
            <w:r w:rsidRPr="003C016C">
              <w:rPr>
                <w:b/>
                <w:sz w:val="22"/>
                <w:szCs w:val="22"/>
              </w:rPr>
              <w:t xml:space="preserve">B.4. Projektor multimedialny z możliwością sterowania/ konfigurowania projektora pilotem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3C016C">
              <w:rPr>
                <w:b/>
                <w:sz w:val="22"/>
                <w:szCs w:val="22"/>
                <w:highlight w:val="lightGray"/>
              </w:rPr>
              <w:t>1szt.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Technologia projekcji 3LCD Technology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Rozdzielczość natywna</w:t>
            </w:r>
            <w:r>
              <w:rPr>
                <w:sz w:val="18"/>
                <w:szCs w:val="18"/>
              </w:rPr>
              <w:t xml:space="preserve"> nie mniej niż</w:t>
            </w:r>
            <w:r w:rsidRPr="00AF00B8">
              <w:rPr>
                <w:sz w:val="18"/>
                <w:szCs w:val="18"/>
              </w:rPr>
              <w:t xml:space="preserve"> 1920 x 1200 (WUXGA)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Kontrast co najmniej: </w:t>
            </w:r>
            <w:r w:rsidRPr="00AF00B8">
              <w:rPr>
                <w:sz w:val="18"/>
                <w:szCs w:val="18"/>
              </w:rPr>
              <w:t xml:space="preserve"> 20000:1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Jasność nie mniej niż: </w:t>
            </w:r>
            <w:r w:rsidRPr="00AF00B8">
              <w:rPr>
                <w:sz w:val="18"/>
                <w:szCs w:val="18"/>
              </w:rPr>
              <w:t xml:space="preserve"> 5300 ANSI lumenów w trybie normalnym / 3200 w trybie </w:t>
            </w:r>
            <w:proofErr w:type="spellStart"/>
            <w:r w:rsidRPr="00AF00B8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c</w:t>
            </w:r>
            <w:r w:rsidRPr="00AF00B8">
              <w:rPr>
                <w:sz w:val="18"/>
                <w:szCs w:val="18"/>
              </w:rPr>
              <w:t>o</w:t>
            </w:r>
            <w:proofErr w:type="spellEnd"/>
            <w:r w:rsidRPr="00AF00B8">
              <w:rPr>
                <w:sz w:val="18"/>
                <w:szCs w:val="18"/>
              </w:rPr>
              <w:t xml:space="preserve">; 5600 w trybie </w:t>
            </w:r>
            <w:proofErr w:type="spellStart"/>
            <w:r w:rsidRPr="00AF00B8">
              <w:rPr>
                <w:sz w:val="18"/>
                <w:szCs w:val="18"/>
              </w:rPr>
              <w:t>centre</w:t>
            </w:r>
            <w:proofErr w:type="spellEnd"/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Moc lampy </w:t>
            </w:r>
            <w:r>
              <w:rPr>
                <w:sz w:val="18"/>
                <w:szCs w:val="18"/>
              </w:rPr>
              <w:t xml:space="preserve">min. </w:t>
            </w:r>
            <w:r w:rsidRPr="00AF00B8">
              <w:rPr>
                <w:sz w:val="18"/>
                <w:szCs w:val="18"/>
              </w:rPr>
              <w:t>330 W UHP AC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Żywotność lampy</w:t>
            </w:r>
            <w:r>
              <w:rPr>
                <w:sz w:val="18"/>
                <w:szCs w:val="18"/>
              </w:rPr>
              <w:t xml:space="preserve"> co najmniej</w:t>
            </w:r>
            <w:r w:rsidRPr="00AF00B8">
              <w:rPr>
                <w:sz w:val="18"/>
                <w:szCs w:val="18"/>
              </w:rPr>
              <w:t xml:space="preserve"> [godz.] 4000 (8000 Tryb Eco)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Obiektyw F= 1,5–2,08, f= 17,2–27,7 mm</w:t>
            </w:r>
            <w:r>
              <w:rPr>
                <w:sz w:val="18"/>
                <w:szCs w:val="18"/>
              </w:rPr>
              <w:t xml:space="preserve"> </w:t>
            </w:r>
            <w:r w:rsidRPr="009E1D6C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>10%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Przesuwanie obiektywu H:±0,15, V:+0,55,-0</w:t>
            </w:r>
            <w:r>
              <w:rPr>
                <w:sz w:val="18"/>
                <w:szCs w:val="18"/>
              </w:rPr>
              <w:t xml:space="preserve"> </w:t>
            </w:r>
            <w:r w:rsidRPr="009E1D6C">
              <w:rPr>
                <w:sz w:val="18"/>
                <w:szCs w:val="18"/>
              </w:rPr>
              <w:t>±10%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Korekcja zniekształceń trapezowych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+/-15° w poziomie  / +/-30° w pionie </w:t>
            </w:r>
            <w:r w:rsidRPr="009E1D6C">
              <w:rPr>
                <w:sz w:val="18"/>
                <w:szCs w:val="18"/>
              </w:rPr>
              <w:t>±10%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Współczynnik projekcji 1.2 – 2 : 1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Odległość projekcji [m] 0.8 – 12.9</w:t>
            </w:r>
            <w:r>
              <w:rPr>
                <w:sz w:val="18"/>
                <w:szCs w:val="18"/>
              </w:rPr>
              <w:t xml:space="preserve"> </w:t>
            </w:r>
            <w:r w:rsidRPr="009E1D6C">
              <w:rPr>
                <w:sz w:val="18"/>
                <w:szCs w:val="18"/>
              </w:rPr>
              <w:t>±10%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Wielkość (przekątna) ekranu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[cm] / [cale]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</w:t>
            </w:r>
            <w:r w:rsidRPr="009E1D6C">
              <w:rPr>
                <w:sz w:val="18"/>
                <w:szCs w:val="18"/>
              </w:rPr>
              <w:t>76 / 30"</w:t>
            </w:r>
            <w:r>
              <w:rPr>
                <w:sz w:val="18"/>
                <w:szCs w:val="18"/>
              </w:rPr>
              <w:t xml:space="preserve"> do  762 / 300" </w:t>
            </w:r>
            <w:r w:rsidRPr="009E1D6C">
              <w:rPr>
                <w:sz w:val="18"/>
                <w:szCs w:val="18"/>
              </w:rPr>
              <w:t>±10%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Zoom</w:t>
            </w:r>
            <w:r>
              <w:rPr>
                <w:sz w:val="18"/>
                <w:szCs w:val="18"/>
              </w:rPr>
              <w:t xml:space="preserve"> nie mniej niż</w:t>
            </w:r>
            <w:r w:rsidRPr="00AF00B8">
              <w:rPr>
                <w:sz w:val="18"/>
                <w:szCs w:val="18"/>
              </w:rPr>
              <w:t xml:space="preserve"> 1 - 1.6; 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Regulacja ogniskowej 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Obsługiwane rozdzielczości </w:t>
            </w:r>
            <w:r>
              <w:rPr>
                <w:sz w:val="18"/>
                <w:szCs w:val="18"/>
              </w:rPr>
              <w:t xml:space="preserve">nie mniej niż </w:t>
            </w:r>
            <w:r w:rsidRPr="00AF00B8">
              <w:rPr>
                <w:sz w:val="18"/>
                <w:szCs w:val="18"/>
              </w:rPr>
              <w:t>1920 x 1200 — (WUXGA)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Częstotliwość Pionowa: 50 – 120 </w:t>
            </w:r>
            <w:proofErr w:type="spellStart"/>
            <w:r w:rsidRPr="00AF00B8">
              <w:rPr>
                <w:sz w:val="18"/>
                <w:szCs w:val="18"/>
              </w:rPr>
              <w:t>Hz</w:t>
            </w:r>
            <w:proofErr w:type="spellEnd"/>
            <w:r w:rsidRPr="00AF00B8">
              <w:rPr>
                <w:sz w:val="18"/>
                <w:szCs w:val="18"/>
              </w:rPr>
              <w:t>; Pozioma: 15–100 kHz (RGB: 24 kHz)</w:t>
            </w:r>
            <w:r>
              <w:rPr>
                <w:sz w:val="18"/>
                <w:szCs w:val="18"/>
              </w:rPr>
              <w:t xml:space="preserve"> </w:t>
            </w:r>
            <w:r w:rsidRPr="009E1D6C">
              <w:rPr>
                <w:sz w:val="18"/>
                <w:szCs w:val="18"/>
              </w:rPr>
              <w:t>±10%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Możliwości podłączania</w:t>
            </w:r>
            <w:r>
              <w:rPr>
                <w:sz w:val="18"/>
                <w:szCs w:val="18"/>
              </w:rPr>
              <w:t xml:space="preserve"> (wymagane wejścia nie mniej niż)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Komputer (analogowe) Wejście: 1 x Mini D-</w:t>
            </w:r>
            <w:proofErr w:type="spellStart"/>
            <w:r w:rsidRPr="00AF00B8">
              <w:rPr>
                <w:sz w:val="18"/>
                <w:szCs w:val="18"/>
              </w:rPr>
              <w:t>sub</w:t>
            </w:r>
            <w:proofErr w:type="spellEnd"/>
            <w:r w:rsidRPr="00AF00B8">
              <w:rPr>
                <w:sz w:val="18"/>
                <w:szCs w:val="18"/>
              </w:rPr>
              <w:t xml:space="preserve"> 15 pin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Wyjście: 1 x Mini D-</w:t>
            </w:r>
            <w:proofErr w:type="spellStart"/>
            <w:r w:rsidRPr="00AF00B8">
              <w:rPr>
                <w:sz w:val="18"/>
                <w:szCs w:val="18"/>
              </w:rPr>
              <w:t>sub</w:t>
            </w:r>
            <w:proofErr w:type="spellEnd"/>
            <w:r w:rsidRPr="00AF00B8">
              <w:rPr>
                <w:sz w:val="18"/>
                <w:szCs w:val="18"/>
              </w:rPr>
              <w:t xml:space="preserve"> 15 pin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Cyfrowe Wejście: 1 x </w:t>
            </w:r>
            <w:proofErr w:type="spellStart"/>
            <w:r w:rsidRPr="00AF00B8">
              <w:rPr>
                <w:sz w:val="18"/>
                <w:szCs w:val="18"/>
              </w:rPr>
              <w:t>HDBaseT</w:t>
            </w:r>
            <w:proofErr w:type="spellEnd"/>
            <w:r w:rsidRPr="00AF00B8">
              <w:rPr>
                <w:sz w:val="18"/>
                <w:szCs w:val="18"/>
              </w:rPr>
              <w:t>; 2 x HDMI™ (głębia koloru, synchronizacja obrazu i dźwięku) z HDCP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Sygnał video Wejście: 1 x RCA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Audio Wejście: 1 x 3,5 mm wejście Stereo Mini Jack; 1 x RCA Stereo dla sygnału wideo oraz S-Video;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2 x HDMI audio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Wyjście: 1 x 3.5 mm Stereo Mini Jack (</w:t>
            </w:r>
            <w:proofErr w:type="spellStart"/>
            <w:r w:rsidRPr="00AF00B8">
              <w:rPr>
                <w:sz w:val="18"/>
                <w:szCs w:val="18"/>
              </w:rPr>
              <w:t>variable</w:t>
            </w:r>
            <w:proofErr w:type="spellEnd"/>
            <w:r w:rsidRPr="00AF00B8">
              <w:rPr>
                <w:sz w:val="18"/>
                <w:szCs w:val="18"/>
              </w:rPr>
              <w:t>)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Control Wejście: 1 x D-</w:t>
            </w:r>
            <w:proofErr w:type="spellStart"/>
            <w:r w:rsidRPr="00AF00B8">
              <w:rPr>
                <w:sz w:val="18"/>
                <w:szCs w:val="18"/>
              </w:rPr>
              <w:t>Sub</w:t>
            </w:r>
            <w:proofErr w:type="spellEnd"/>
            <w:r w:rsidRPr="00AF00B8">
              <w:rPr>
                <w:sz w:val="18"/>
                <w:szCs w:val="18"/>
              </w:rPr>
              <w:t xml:space="preserve"> 9 pin (RS-232) (męskie)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LAN 1 x RJ45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  <w:lang w:val="en-US"/>
              </w:rPr>
            </w:pPr>
            <w:r w:rsidRPr="00AF00B8">
              <w:rPr>
                <w:sz w:val="18"/>
                <w:szCs w:val="18"/>
                <w:lang w:val="en-US"/>
              </w:rPr>
              <w:t>USB 1 x Type A (USB 2.0 high speed); 1 x Type B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  <w:lang w:val="en-US"/>
              </w:rPr>
            </w:pPr>
            <w:r w:rsidRPr="00AF00B8">
              <w:rPr>
                <w:sz w:val="18"/>
                <w:szCs w:val="18"/>
                <w:lang w:val="en-US"/>
              </w:rPr>
              <w:t>Video NTSC 3,58; NTSC 4,43; PAL; PAL-M; PAL-N; PAL60; SECAM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Zasilanie 100-240 V AC; 50 - 60 </w:t>
            </w:r>
            <w:proofErr w:type="spellStart"/>
            <w:r w:rsidRPr="00AF00B8">
              <w:rPr>
                <w:sz w:val="18"/>
                <w:szCs w:val="18"/>
              </w:rPr>
              <w:t>Hz</w:t>
            </w:r>
            <w:proofErr w:type="spellEnd"/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-wyposażenie: okablowanie, pilot, podręcznik </w:t>
            </w:r>
          </w:p>
          <w:p w:rsidR="0068555A" w:rsidRPr="00AF00B8" w:rsidRDefault="0068555A" w:rsidP="0068555A">
            <w:pPr>
              <w:contextualSpacing/>
              <w:rPr>
                <w:b/>
                <w:sz w:val="18"/>
                <w:szCs w:val="18"/>
              </w:rPr>
            </w:pPr>
            <w:r w:rsidRPr="00AF00B8">
              <w:rPr>
                <w:b/>
                <w:sz w:val="18"/>
                <w:szCs w:val="18"/>
              </w:rPr>
              <w:t>Gwarancja  na projektor: 36 miesięcy</w:t>
            </w:r>
          </w:p>
          <w:p w:rsidR="0068555A" w:rsidRPr="00AF00B8" w:rsidRDefault="0068555A" w:rsidP="0068555A">
            <w:pPr>
              <w:contextualSpacing/>
              <w:rPr>
                <w:b/>
                <w:sz w:val="18"/>
                <w:szCs w:val="18"/>
              </w:rPr>
            </w:pPr>
            <w:r w:rsidRPr="00AF00B8">
              <w:rPr>
                <w:b/>
                <w:sz w:val="18"/>
                <w:szCs w:val="18"/>
              </w:rPr>
              <w:t>lub 1000 godz. w zależności co pierwsze nastąpi</w:t>
            </w:r>
          </w:p>
          <w:p w:rsidR="005E3E11" w:rsidRDefault="005E3E11" w:rsidP="005E3E11">
            <w:pPr>
              <w:contextualSpacing/>
              <w:rPr>
                <w:sz w:val="18"/>
                <w:szCs w:val="18"/>
              </w:rPr>
            </w:pPr>
          </w:p>
          <w:p w:rsidR="003C016C" w:rsidRPr="003C016C" w:rsidRDefault="003C016C" w:rsidP="005E3E11">
            <w:pPr>
              <w:contextualSpacing/>
              <w:rPr>
                <w:b/>
                <w:sz w:val="22"/>
                <w:szCs w:val="22"/>
              </w:rPr>
            </w:pPr>
            <w:r w:rsidRPr="003C016C">
              <w:rPr>
                <w:b/>
                <w:sz w:val="22"/>
                <w:szCs w:val="22"/>
              </w:rPr>
              <w:t>B.5</w:t>
            </w:r>
            <w:r w:rsidR="00552C64">
              <w:rPr>
                <w:b/>
                <w:sz w:val="22"/>
                <w:szCs w:val="22"/>
              </w:rPr>
              <w:t>.</w:t>
            </w:r>
            <w:r w:rsidRPr="003C016C">
              <w:rPr>
                <w:b/>
                <w:sz w:val="22"/>
                <w:szCs w:val="22"/>
              </w:rPr>
              <w:t xml:space="preserve"> Sterownik przewodowy do sterowania jednym napędem w systemie centralnego sterowania napędami ekranów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3C016C">
              <w:rPr>
                <w:b/>
                <w:sz w:val="22"/>
                <w:szCs w:val="22"/>
                <w:highlight w:val="lightGray"/>
              </w:rPr>
              <w:t>1 szt.</w:t>
            </w:r>
          </w:p>
          <w:p w:rsidR="005E3E11" w:rsidRDefault="005E3E11" w:rsidP="005E3E11">
            <w:pPr>
              <w:contextualSpacing/>
              <w:rPr>
                <w:b/>
                <w:sz w:val="18"/>
                <w:szCs w:val="18"/>
              </w:rPr>
            </w:pPr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Funkcje i właściwości:</w:t>
            </w:r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Możliwość podłączenia wyłącznika centralnego` i indywidualnego</w:t>
            </w:r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Możliwość obsługi jednego napędu wieloma przełącznikami</w:t>
            </w:r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Możliwość równoległego łączenia wielu napędów i sterowania ich jednym sterownikiem centralnym</w:t>
            </w:r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Możliwość wyboru pracy "z podtrzymaniem" lub "bez podtrzymania"</w:t>
            </w:r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Zabezpieczenie przed przepięciem oraz jednoczesnym włączeniem przeciwstawnych biegunów.</w:t>
            </w:r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Opóźnienie 0,5 sek. Przy nagłej zmianie kierunków obrotów napędu.</w:t>
            </w:r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 xml:space="preserve">Napięcie zasilania: 230 V~, 50 </w:t>
            </w:r>
            <w:proofErr w:type="spellStart"/>
            <w:r w:rsidRPr="00552C64">
              <w:rPr>
                <w:sz w:val="18"/>
                <w:szCs w:val="18"/>
              </w:rPr>
              <w:t>Hz</w:t>
            </w:r>
            <w:proofErr w:type="spellEnd"/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Prąd (obciążenie prądowe):  5 A</w:t>
            </w:r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Napięcie sterowania: 230 V~</w:t>
            </w:r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Czas trwania impulsu  tryb "bez potrzymania": Czas przytrzymania przycisku wyłącznika.</w:t>
            </w:r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Czas trwania impulsu tryb "z podtrzymaniem": 90 sekund.</w:t>
            </w:r>
          </w:p>
          <w:p w:rsidR="00552C64" w:rsidRPr="00552C64" w:rsidRDefault="003C016C" w:rsidP="003C016C">
            <w:pPr>
              <w:contextualSpacing/>
              <w:rPr>
                <w:b/>
                <w:sz w:val="18"/>
                <w:szCs w:val="18"/>
              </w:rPr>
            </w:pPr>
            <w:r w:rsidRPr="00552C64">
              <w:rPr>
                <w:b/>
                <w:sz w:val="18"/>
                <w:szCs w:val="18"/>
              </w:rPr>
              <w:t>Uwagi:</w:t>
            </w:r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Sterownik musi zapewnić możliwość sterowania rozwijaniem i zwijaniem  ekranów</w:t>
            </w:r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elektrycznych za pomocą przycisków (góra, dół) z panelu kontrolnego.</w:t>
            </w:r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 xml:space="preserve">Sterownik powinien być odporny na przepięcia przy jednoczesnym włączeniem     </w:t>
            </w:r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 xml:space="preserve">przeciwstawnych biegunów lub nagłej zmianie kierunków. </w:t>
            </w:r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 xml:space="preserve">Mechanizmy elektryczne ekranów w salach dydaktycznych zamawiającego są           </w:t>
            </w:r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zasilane napięciem 230 V~</w:t>
            </w:r>
          </w:p>
          <w:p w:rsidR="005E3E11" w:rsidRDefault="003C016C" w:rsidP="003C016C">
            <w:pPr>
              <w:contextualSpacing/>
              <w:rPr>
                <w:b/>
                <w:sz w:val="18"/>
                <w:szCs w:val="18"/>
              </w:rPr>
            </w:pPr>
            <w:r w:rsidRPr="003C016C">
              <w:rPr>
                <w:b/>
                <w:sz w:val="18"/>
                <w:szCs w:val="18"/>
              </w:rPr>
              <w:t>Gwarancja 36 miesięcy</w:t>
            </w:r>
          </w:p>
          <w:p w:rsidR="005E3E11" w:rsidRDefault="005E3E11" w:rsidP="005E3E11">
            <w:pPr>
              <w:contextualSpacing/>
              <w:rPr>
                <w:b/>
                <w:sz w:val="18"/>
                <w:szCs w:val="18"/>
              </w:rPr>
            </w:pPr>
          </w:p>
          <w:p w:rsidR="00552C64" w:rsidRPr="00552C64" w:rsidRDefault="00552C64" w:rsidP="00552C64">
            <w:pPr>
              <w:contextualSpacing/>
              <w:rPr>
                <w:b/>
                <w:sz w:val="22"/>
                <w:szCs w:val="22"/>
              </w:rPr>
            </w:pPr>
            <w:r w:rsidRPr="00552C64">
              <w:rPr>
                <w:b/>
                <w:sz w:val="22"/>
                <w:szCs w:val="22"/>
              </w:rPr>
              <w:t>B.6. Przedłużacz aktywny USB 3.2 10m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552C64">
              <w:rPr>
                <w:b/>
                <w:sz w:val="22"/>
                <w:szCs w:val="22"/>
                <w:highlight w:val="lightGray"/>
              </w:rPr>
              <w:t>1szt.</w:t>
            </w:r>
          </w:p>
          <w:p w:rsidR="00552C64" w:rsidRPr="00552C64" w:rsidRDefault="00552C64" w:rsidP="00552C64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 xml:space="preserve">Obsługuje pasmo USB 3.2 Gen1 (5 </w:t>
            </w:r>
            <w:proofErr w:type="spellStart"/>
            <w:r w:rsidRPr="00552C64">
              <w:rPr>
                <w:sz w:val="18"/>
                <w:szCs w:val="18"/>
              </w:rPr>
              <w:t>Gbps</w:t>
            </w:r>
            <w:proofErr w:type="spellEnd"/>
            <w:r w:rsidRPr="00552C64">
              <w:rPr>
                <w:sz w:val="18"/>
                <w:szCs w:val="18"/>
              </w:rPr>
              <w:t>)</w:t>
            </w:r>
          </w:p>
          <w:p w:rsidR="00552C64" w:rsidRPr="00552C64" w:rsidRDefault="00552C64" w:rsidP="00552C64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Wyjątkowo płaska konstrukcja</w:t>
            </w:r>
          </w:p>
          <w:p w:rsidR="00552C64" w:rsidRPr="00552C64" w:rsidRDefault="00552C64" w:rsidP="00552C64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Możliwość połączenia łańcuchowego, maksymalna odległość do 50 m</w:t>
            </w:r>
          </w:p>
          <w:p w:rsidR="005E3E11" w:rsidRDefault="00552C64" w:rsidP="00552C64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Obsługa wielu platform - Windows i Mac</w:t>
            </w:r>
          </w:p>
          <w:p w:rsidR="00552C64" w:rsidRPr="00552C64" w:rsidRDefault="00552C64" w:rsidP="00552C64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Dołączony dodatkowy zasilacz</w:t>
            </w:r>
          </w:p>
          <w:p w:rsidR="005E3E11" w:rsidRDefault="00552C64" w:rsidP="005E3E11">
            <w:pPr>
              <w:contextualSpacing/>
              <w:rPr>
                <w:b/>
                <w:sz w:val="18"/>
                <w:szCs w:val="18"/>
              </w:rPr>
            </w:pPr>
            <w:r w:rsidRPr="00552C64">
              <w:rPr>
                <w:b/>
                <w:sz w:val="18"/>
                <w:szCs w:val="18"/>
              </w:rPr>
              <w:t>Gwarancja 36 miesięcy</w:t>
            </w:r>
          </w:p>
          <w:p w:rsidR="005E3E11" w:rsidRPr="005E3E11" w:rsidRDefault="005E3E11" w:rsidP="005E3E11">
            <w:pPr>
              <w:contextualSpacing/>
              <w:rPr>
                <w:b/>
                <w:sz w:val="18"/>
                <w:szCs w:val="18"/>
              </w:rPr>
            </w:pPr>
          </w:p>
          <w:p w:rsidR="002439D9" w:rsidRPr="00D26ED8" w:rsidRDefault="002439D9" w:rsidP="00D26ED8">
            <w:pPr>
              <w:spacing w:after="12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10DC0" w:rsidRPr="00E9722A" w:rsidRDefault="00710DC0" w:rsidP="002A485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710DC0" w:rsidRPr="00E9722A" w:rsidRDefault="00710DC0" w:rsidP="002A485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41" w:type="dxa"/>
            <w:shd w:val="pct10" w:color="auto" w:fill="auto"/>
            <w:vAlign w:val="center"/>
          </w:tcPr>
          <w:p w:rsidR="00710DC0" w:rsidRPr="00E9722A" w:rsidRDefault="00F73012" w:rsidP="002A48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7kpl.</w:t>
            </w:r>
          </w:p>
        </w:tc>
      </w:tr>
      <w:tr w:rsidR="00E9722A" w:rsidRPr="00E9722A" w:rsidTr="00385155">
        <w:trPr>
          <w:trHeight w:val="631"/>
          <w:jc w:val="center"/>
        </w:trPr>
        <w:tc>
          <w:tcPr>
            <w:tcW w:w="418" w:type="dxa"/>
            <w:shd w:val="pct10" w:color="auto" w:fill="auto"/>
            <w:vAlign w:val="center"/>
          </w:tcPr>
          <w:p w:rsidR="00710DC0" w:rsidRPr="00E9722A" w:rsidRDefault="00710DC0" w:rsidP="000070AA">
            <w:pPr>
              <w:numPr>
                <w:ilvl w:val="0"/>
                <w:numId w:val="2"/>
              </w:numPr>
              <w:spacing w:line="240" w:lineRule="exact"/>
              <w:ind w:left="341" w:hanging="284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946" w:type="dxa"/>
          </w:tcPr>
          <w:p w:rsidR="00552C64" w:rsidRPr="00552C64" w:rsidRDefault="00552C64" w:rsidP="00552C64">
            <w:pPr>
              <w:spacing w:after="120"/>
              <w:contextualSpacing/>
              <w:rPr>
                <w:b/>
                <w:color w:val="0070C0"/>
              </w:rPr>
            </w:pPr>
            <w:r w:rsidRPr="00552C64">
              <w:rPr>
                <w:b/>
                <w:color w:val="0070C0"/>
              </w:rPr>
              <w:t xml:space="preserve">C. Modernizacja systemów sterowania AV </w:t>
            </w:r>
          </w:p>
          <w:p w:rsidR="00552C64" w:rsidRDefault="00552C64" w:rsidP="00552C64">
            <w:pPr>
              <w:spacing w:after="120"/>
              <w:contextualSpacing/>
              <w:rPr>
                <w:b/>
                <w:color w:val="0070C0"/>
              </w:rPr>
            </w:pPr>
            <w:r w:rsidRPr="00552C64">
              <w:rPr>
                <w:b/>
                <w:color w:val="0070C0"/>
              </w:rPr>
              <w:t xml:space="preserve">w </w:t>
            </w:r>
            <w:r w:rsidR="00304B30">
              <w:rPr>
                <w:b/>
                <w:color w:val="0070C0"/>
              </w:rPr>
              <w:t>mał</w:t>
            </w:r>
            <w:r>
              <w:rPr>
                <w:b/>
                <w:color w:val="0070C0"/>
              </w:rPr>
              <w:t>ych</w:t>
            </w:r>
            <w:r w:rsidRPr="00552C64">
              <w:rPr>
                <w:b/>
                <w:color w:val="0070C0"/>
              </w:rPr>
              <w:t xml:space="preserve">  salach dydaktycznych: : 611, 1218, 1222, 1311, 1416, 1430 Collegium </w:t>
            </w:r>
            <w:proofErr w:type="spellStart"/>
            <w:r w:rsidRPr="00552C64">
              <w:rPr>
                <w:b/>
                <w:color w:val="0070C0"/>
              </w:rPr>
              <w:t>Altum</w:t>
            </w:r>
            <w:proofErr w:type="spellEnd"/>
            <w:r w:rsidRPr="00552C64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 xml:space="preserve">(dla 6 </w:t>
            </w:r>
            <w:proofErr w:type="spellStart"/>
            <w:r>
              <w:rPr>
                <w:b/>
                <w:color w:val="0070C0"/>
              </w:rPr>
              <w:t>sal</w:t>
            </w:r>
            <w:proofErr w:type="spellEnd"/>
            <w:r>
              <w:rPr>
                <w:b/>
                <w:color w:val="0070C0"/>
              </w:rPr>
              <w:t>)</w:t>
            </w:r>
            <w:r w:rsidR="00476D34">
              <w:rPr>
                <w:b/>
                <w:color w:val="0070C0"/>
              </w:rPr>
              <w:t xml:space="preserve"> </w:t>
            </w:r>
            <w:r w:rsidR="00476D34" w:rsidRPr="00476D34">
              <w:rPr>
                <w:b/>
                <w:color w:val="0070C0"/>
              </w:rPr>
              <w:t>Uniwersytetu Ekonomicznego w Poznaniu</w:t>
            </w:r>
          </w:p>
          <w:p w:rsidR="00552C64" w:rsidRDefault="00552C64" w:rsidP="00552C64">
            <w:pPr>
              <w:spacing w:after="120"/>
              <w:contextualSpacing/>
              <w:rPr>
                <w:b/>
                <w:color w:val="0070C0"/>
              </w:rPr>
            </w:pPr>
          </w:p>
          <w:p w:rsidR="00552C64" w:rsidRDefault="00552C64" w:rsidP="00552C64">
            <w:pPr>
              <w:spacing w:after="120"/>
              <w:contextualSpacing/>
              <w:rPr>
                <w:b/>
              </w:rPr>
            </w:pPr>
            <w:r w:rsidRPr="00552C64">
              <w:rPr>
                <w:b/>
              </w:rPr>
              <w:t>C.1. Przełącznik sygnałowy AV</w:t>
            </w:r>
            <w:r>
              <w:rPr>
                <w:b/>
              </w:rPr>
              <w:t xml:space="preserve"> </w:t>
            </w:r>
            <w:r w:rsidRPr="00552C64">
              <w:rPr>
                <w:b/>
              </w:rPr>
              <w:t>z wbudowanym</w:t>
            </w:r>
            <w:r>
              <w:rPr>
                <w:b/>
              </w:rPr>
              <w:t xml:space="preserve">  </w:t>
            </w:r>
          </w:p>
          <w:p w:rsidR="00552C64" w:rsidRPr="00552C64" w:rsidRDefault="00552C64" w:rsidP="00552C64">
            <w:pPr>
              <w:spacing w:after="120"/>
              <w:contextualSpacing/>
              <w:rPr>
                <w:b/>
              </w:rPr>
            </w:pPr>
            <w:r w:rsidRPr="00552C64">
              <w:rPr>
                <w:b/>
              </w:rPr>
              <w:t xml:space="preserve">nadajnikiem </w:t>
            </w:r>
            <w:proofErr w:type="spellStart"/>
            <w:r w:rsidRPr="00552C64">
              <w:rPr>
                <w:b/>
              </w:rPr>
              <w:t>HDBaseT</w:t>
            </w:r>
            <w:proofErr w:type="spellEnd"/>
            <w:r>
              <w:rPr>
                <w:b/>
              </w:rPr>
              <w:t xml:space="preserve">           </w:t>
            </w:r>
            <w:r w:rsidRPr="00552C64">
              <w:rPr>
                <w:b/>
                <w:sz w:val="22"/>
                <w:szCs w:val="22"/>
                <w:highlight w:val="lightGray"/>
              </w:rPr>
              <w:t>1szt.</w:t>
            </w:r>
          </w:p>
          <w:p w:rsidR="00D85BA3" w:rsidRDefault="00D85BA3" w:rsidP="00552C64">
            <w:pPr>
              <w:spacing w:after="120"/>
              <w:contextualSpacing/>
              <w:rPr>
                <w:color w:val="0070C0"/>
                <w:sz w:val="18"/>
                <w:szCs w:val="18"/>
              </w:rPr>
            </w:pPr>
          </w:p>
          <w:p w:rsidR="00552C64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 xml:space="preserve">Przełącznik do montażu w szafie serwerowej dla źródeł HDMI i VGA oraz powiązanego dźwięku cyfrowego i analogowego, a także rozszerzenie sygnału za pomocą ekranowanego kabla </w:t>
            </w:r>
            <w:proofErr w:type="spellStart"/>
            <w:r w:rsidRPr="00D85BA3">
              <w:rPr>
                <w:sz w:val="18"/>
                <w:szCs w:val="18"/>
              </w:rPr>
              <w:t>CATx</w:t>
            </w:r>
            <w:proofErr w:type="spellEnd"/>
          </w:p>
          <w:p w:rsidR="00D85BA3" w:rsidRPr="00D85BA3" w:rsidRDefault="00D85BA3" w:rsidP="00552C64">
            <w:pPr>
              <w:spacing w:after="120"/>
              <w:contextualSpacing/>
              <w:rPr>
                <w:sz w:val="18"/>
                <w:szCs w:val="18"/>
              </w:rPr>
            </w:pP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  <w:u w:val="single"/>
              </w:rPr>
            </w:pPr>
            <w:r w:rsidRPr="00D85BA3">
              <w:rPr>
                <w:sz w:val="18"/>
                <w:szCs w:val="18"/>
                <w:u w:val="single"/>
              </w:rPr>
              <w:t>Wymagania dotyczące wejścia wideo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Połączenia wejściowe wideo</w:t>
            </w:r>
          </w:p>
          <w:p w:rsidR="00552C64" w:rsidRPr="00D85BA3" w:rsidRDefault="006D5A73" w:rsidP="00552C64">
            <w:p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najmniej d</w:t>
            </w:r>
            <w:r w:rsidR="00552C64" w:rsidRPr="00D85BA3">
              <w:rPr>
                <w:sz w:val="18"/>
                <w:szCs w:val="18"/>
              </w:rPr>
              <w:t>wa złącza HDMI</w:t>
            </w:r>
          </w:p>
          <w:p w:rsidR="00552C64" w:rsidRPr="00D85BA3" w:rsidRDefault="006D5A73" w:rsidP="00552C64">
            <w:p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najmniej j</w:t>
            </w:r>
            <w:r w:rsidR="00552C64" w:rsidRPr="00D85BA3">
              <w:rPr>
                <w:sz w:val="18"/>
                <w:szCs w:val="18"/>
              </w:rPr>
              <w:t>eden 15-stykowy HD dla VGA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 xml:space="preserve">Obsługiwane specyfikacje HDMI obejmują 1080p/60, szybkości transmisji danych do 6,75 </w:t>
            </w:r>
            <w:proofErr w:type="spellStart"/>
            <w:r w:rsidRPr="00D85BA3">
              <w:rPr>
                <w:sz w:val="18"/>
                <w:szCs w:val="18"/>
              </w:rPr>
              <w:t>Gb</w:t>
            </w:r>
            <w:proofErr w:type="spellEnd"/>
            <w:r w:rsidRPr="00D85BA3">
              <w:rPr>
                <w:sz w:val="18"/>
                <w:szCs w:val="18"/>
              </w:rPr>
              <w:t>/s, 3D i bezstratne formaty audio HD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 xml:space="preserve">Obsługa rozdzielczości komputera i wideo </w:t>
            </w:r>
            <w:r w:rsidR="006D5A73">
              <w:rPr>
                <w:sz w:val="18"/>
                <w:szCs w:val="18"/>
              </w:rPr>
              <w:t>co najmniej</w:t>
            </w:r>
            <w:r w:rsidRPr="00D85BA3">
              <w:rPr>
                <w:sz w:val="18"/>
                <w:szCs w:val="18"/>
              </w:rPr>
              <w:t xml:space="preserve"> 1920x1200, w tym 1080p/60 i 2K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  <w:u w:val="single"/>
              </w:rPr>
            </w:pPr>
            <w:r w:rsidRPr="00D85BA3">
              <w:rPr>
                <w:sz w:val="18"/>
                <w:szCs w:val="18"/>
                <w:u w:val="single"/>
              </w:rPr>
              <w:t>Wymagania dotyczące wyjścia wideo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Połączenia wyjścia wideo</w:t>
            </w:r>
          </w:p>
          <w:p w:rsidR="00552C64" w:rsidRPr="00D85BA3" w:rsidRDefault="006D5A73" w:rsidP="00552C64">
            <w:p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najmniej j</w:t>
            </w:r>
            <w:r w:rsidR="00552C64" w:rsidRPr="00D85BA3">
              <w:rPr>
                <w:sz w:val="18"/>
                <w:szCs w:val="18"/>
              </w:rPr>
              <w:t xml:space="preserve">eden RJ-45 do połączenia z produktem obsługującym </w:t>
            </w:r>
            <w:proofErr w:type="spellStart"/>
            <w:r w:rsidR="00552C64" w:rsidRPr="00D85BA3">
              <w:rPr>
                <w:sz w:val="18"/>
                <w:szCs w:val="18"/>
              </w:rPr>
              <w:t>HDBaseT</w:t>
            </w:r>
            <w:proofErr w:type="spellEnd"/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 xml:space="preserve">Obsługuje rozdzielczości wideo </w:t>
            </w:r>
            <w:r w:rsidR="006D5A73">
              <w:rPr>
                <w:sz w:val="18"/>
                <w:szCs w:val="18"/>
              </w:rPr>
              <w:t>co najmniej</w:t>
            </w:r>
            <w:r w:rsidRPr="00D85BA3">
              <w:rPr>
                <w:sz w:val="18"/>
                <w:szCs w:val="18"/>
              </w:rPr>
              <w:t xml:space="preserve"> 1920x1200, w tym 1080p/60 i 2048x1080p/60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 xml:space="preserve">Obsługuje transmisję wideo przez ekranowany </w:t>
            </w:r>
            <w:proofErr w:type="spellStart"/>
            <w:r w:rsidRPr="00D85BA3">
              <w:rPr>
                <w:sz w:val="18"/>
                <w:szCs w:val="18"/>
              </w:rPr>
              <w:t>CATx</w:t>
            </w:r>
            <w:proofErr w:type="spellEnd"/>
            <w:r w:rsidRPr="00D85BA3">
              <w:rPr>
                <w:sz w:val="18"/>
                <w:szCs w:val="18"/>
              </w:rPr>
              <w:t xml:space="preserve"> do 230 stóp (70 metrów)</w:t>
            </w:r>
            <w:r w:rsidR="006D5A73">
              <w:rPr>
                <w:sz w:val="18"/>
                <w:szCs w:val="18"/>
              </w:rPr>
              <w:t xml:space="preserve"> 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 xml:space="preserve">Powinien być konfigurowalny do wysyłania cyfrowego wideo i wbudowanego dźwięku, a także dwukierunkowych sygnałów RS-232 i IR do wyświetlacza z obsługą </w:t>
            </w:r>
            <w:proofErr w:type="spellStart"/>
            <w:r w:rsidRPr="00D85BA3">
              <w:rPr>
                <w:sz w:val="18"/>
                <w:szCs w:val="18"/>
              </w:rPr>
              <w:t>HDBaseT</w:t>
            </w:r>
            <w:proofErr w:type="spellEnd"/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  <w:u w:val="single"/>
              </w:rPr>
            </w:pPr>
            <w:r w:rsidRPr="00D85BA3">
              <w:rPr>
                <w:sz w:val="18"/>
                <w:szCs w:val="18"/>
                <w:u w:val="single"/>
              </w:rPr>
              <w:t>Wymagania dotyczące przełączania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Automatyczne przełączanie między źródłami wejściowymi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Automatycznie przełącz się na aktywne wejście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Priorytet przełączania, gdy wiele wejść jest aktywnych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Od wysokiego do niskiego: wejście o najwyższym numerze ma priorytet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Od niskiego do wysokiego: wejście o najniższym numerze ma priorytet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Zapewnij możliwość ustawienia analogowego wejścia audio, aby podążało za przełącznikiem wejścia;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  <w:u w:val="single"/>
              </w:rPr>
            </w:pPr>
            <w:r w:rsidRPr="00D85BA3">
              <w:rPr>
                <w:sz w:val="18"/>
                <w:szCs w:val="18"/>
                <w:u w:val="single"/>
              </w:rPr>
              <w:t>Wymagania EDID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Automatyczne zarządzanie EDID między podłączonymi urządzeniami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Obsługa przechwytywania EDID z dowolnego podłączonego wyświetlacza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Obsługa przesyłania przez użytkownika niestandardowych wygenerowanych plików EDID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Obsługa przypisywania dowolnego wstępnie zapisanego, przechwyconego lub niestandardowego przesłanego pliku EDID do dowolnego połączenia wejściowego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  <w:u w:val="single"/>
              </w:rPr>
            </w:pPr>
            <w:r w:rsidRPr="00D85BA3">
              <w:rPr>
                <w:sz w:val="18"/>
                <w:szCs w:val="18"/>
                <w:u w:val="single"/>
              </w:rPr>
              <w:t>Wymagania HDCP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Urządzenie powinno być zgodne z HDCP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Opcja wyłączenia przetwarzania HDCP na połączeniach wejściowych HDMI podczas przekazywania niezaszyfrowanej zawartości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Weryfikacja stanu HDCP w czasie rzeczywistym dla każdego cyfrowego wejścia wideo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Dostęp przez diody LED na panelu przednim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Elektronicznie dostępne przez złącze RS-232 lub USB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  <w:u w:val="single"/>
              </w:rPr>
            </w:pPr>
            <w:r w:rsidRPr="00D85BA3">
              <w:rPr>
                <w:sz w:val="18"/>
                <w:szCs w:val="18"/>
                <w:u w:val="single"/>
              </w:rPr>
              <w:t>Wymagania dotyczące dźwięku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Połączenia wejściowe audio</w:t>
            </w:r>
          </w:p>
          <w:p w:rsidR="00552C64" w:rsidRPr="00D85BA3" w:rsidRDefault="006D5A73" w:rsidP="00552C64">
            <w:p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najmniej d</w:t>
            </w:r>
            <w:r w:rsidR="00552C64" w:rsidRPr="00D85BA3">
              <w:rPr>
                <w:sz w:val="18"/>
                <w:szCs w:val="18"/>
              </w:rPr>
              <w:t>wa wbudowane złącza HDMI</w:t>
            </w:r>
          </w:p>
          <w:p w:rsidR="00552C64" w:rsidRPr="00D85BA3" w:rsidRDefault="006D5A73" w:rsidP="00552C64">
            <w:p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najmniej j</w:t>
            </w:r>
            <w:r w:rsidR="00552C64" w:rsidRPr="00D85BA3">
              <w:rPr>
                <w:sz w:val="18"/>
                <w:szCs w:val="18"/>
              </w:rPr>
              <w:t xml:space="preserve">edno gniazdo stereo </w:t>
            </w:r>
            <w:proofErr w:type="spellStart"/>
            <w:r w:rsidR="00552C64" w:rsidRPr="00D85BA3">
              <w:rPr>
                <w:sz w:val="18"/>
                <w:szCs w:val="18"/>
              </w:rPr>
              <w:t>minijack</w:t>
            </w:r>
            <w:proofErr w:type="spellEnd"/>
            <w:r w:rsidR="00552C64" w:rsidRPr="00D85BA3">
              <w:rPr>
                <w:sz w:val="18"/>
                <w:szCs w:val="18"/>
              </w:rPr>
              <w:t xml:space="preserve"> 3,5 mm, niesymetryczne analogowe stereo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 xml:space="preserve">Obsługa osadzania analogowych stereofonicznych sygnałów audio na cyfrowym sygnale wyjściowym wideo i transportu przez </w:t>
            </w:r>
            <w:proofErr w:type="spellStart"/>
            <w:r w:rsidRPr="00D85BA3">
              <w:rPr>
                <w:sz w:val="18"/>
                <w:szCs w:val="18"/>
              </w:rPr>
              <w:t>HDbaseT</w:t>
            </w:r>
            <w:proofErr w:type="spellEnd"/>
            <w:r w:rsidRPr="00D85BA3">
              <w:rPr>
                <w:sz w:val="18"/>
                <w:szCs w:val="18"/>
              </w:rPr>
              <w:t>;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Obsługa wielu wbudowanych formatów audio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 xml:space="preserve">Obsługuje transmisję dźwięku przez ekranowany </w:t>
            </w:r>
            <w:proofErr w:type="spellStart"/>
            <w:r w:rsidRPr="00D85BA3">
              <w:rPr>
                <w:sz w:val="18"/>
                <w:szCs w:val="18"/>
              </w:rPr>
              <w:t>CATx</w:t>
            </w:r>
            <w:proofErr w:type="spellEnd"/>
            <w:r w:rsidRPr="00D85BA3">
              <w:rPr>
                <w:sz w:val="18"/>
                <w:szCs w:val="18"/>
              </w:rPr>
              <w:t xml:space="preserve"> do 230 stóp (70 metrów)</w:t>
            </w:r>
            <w:r w:rsidR="0050512F">
              <w:rPr>
                <w:sz w:val="18"/>
                <w:szCs w:val="18"/>
              </w:rPr>
              <w:t xml:space="preserve"> </w:t>
            </w:r>
            <w:r w:rsidR="0050512F" w:rsidRPr="0050512F">
              <w:rPr>
                <w:sz w:val="18"/>
                <w:szCs w:val="18"/>
              </w:rPr>
              <w:t>±10%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 xml:space="preserve">Należy </w:t>
            </w:r>
            <w:proofErr w:type="spellStart"/>
            <w:r w:rsidRPr="00D85BA3">
              <w:rPr>
                <w:sz w:val="18"/>
                <w:szCs w:val="18"/>
              </w:rPr>
              <w:t>zdigitalizować</w:t>
            </w:r>
            <w:proofErr w:type="spellEnd"/>
            <w:r w:rsidRPr="00D85BA3">
              <w:rPr>
                <w:sz w:val="18"/>
                <w:szCs w:val="18"/>
              </w:rPr>
              <w:t xml:space="preserve"> analogowe wejście stereo audio do transmisji przez ekranowany </w:t>
            </w:r>
            <w:proofErr w:type="spellStart"/>
            <w:r w:rsidRPr="00D85BA3">
              <w:rPr>
                <w:sz w:val="18"/>
                <w:szCs w:val="18"/>
              </w:rPr>
              <w:t>CATx</w:t>
            </w:r>
            <w:proofErr w:type="spellEnd"/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  <w:lang w:val="en-US"/>
              </w:rPr>
            </w:pPr>
            <w:proofErr w:type="spellStart"/>
            <w:r w:rsidRPr="00D85BA3">
              <w:rPr>
                <w:sz w:val="18"/>
                <w:szCs w:val="18"/>
                <w:lang w:val="en-US"/>
              </w:rPr>
              <w:t>Sterowanie</w:t>
            </w:r>
            <w:proofErr w:type="spellEnd"/>
            <w:r w:rsidRPr="00D85BA3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D85BA3">
              <w:rPr>
                <w:sz w:val="18"/>
                <w:szCs w:val="18"/>
                <w:lang w:val="en-US"/>
              </w:rPr>
              <w:t>Zdalne</w:t>
            </w:r>
            <w:proofErr w:type="spellEnd"/>
            <w:r w:rsidRPr="00D85BA3">
              <w:rPr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D85BA3">
              <w:rPr>
                <w:sz w:val="18"/>
                <w:szCs w:val="18"/>
                <w:lang w:val="en-US"/>
              </w:rPr>
              <w:t>Wymagania</w:t>
            </w:r>
            <w:proofErr w:type="spellEnd"/>
            <w:r w:rsidRPr="00D85BA3">
              <w:rPr>
                <w:sz w:val="18"/>
                <w:szCs w:val="18"/>
                <w:lang w:val="en-US"/>
              </w:rPr>
              <w:t xml:space="preserve"> RS-232 i IR Pass-Through Over Shielded </w:t>
            </w:r>
            <w:proofErr w:type="spellStart"/>
            <w:r w:rsidRPr="00D85BA3">
              <w:rPr>
                <w:sz w:val="18"/>
                <w:szCs w:val="18"/>
                <w:lang w:val="en-US"/>
              </w:rPr>
              <w:t>CATx</w:t>
            </w:r>
            <w:proofErr w:type="spellEnd"/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Zapewnij połączenie do sterowania urządzeniem AV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5-stykowa śruba uwięziona: przejście RS-232 lub IR do produktu obsługującego DTP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 xml:space="preserve">Obsługuje transmisję RS-232 i IR przez ekranowany </w:t>
            </w:r>
            <w:proofErr w:type="spellStart"/>
            <w:r w:rsidRPr="00D85BA3">
              <w:rPr>
                <w:sz w:val="18"/>
                <w:szCs w:val="18"/>
              </w:rPr>
              <w:t>CATx</w:t>
            </w:r>
            <w:proofErr w:type="spellEnd"/>
            <w:r w:rsidRPr="00D85BA3">
              <w:rPr>
                <w:sz w:val="18"/>
                <w:szCs w:val="18"/>
              </w:rPr>
              <w:t xml:space="preserve"> do 230 stóp (70 metrów)</w:t>
            </w:r>
            <w:r w:rsidR="0050512F">
              <w:rPr>
                <w:sz w:val="18"/>
                <w:szCs w:val="18"/>
              </w:rPr>
              <w:t xml:space="preserve"> </w:t>
            </w:r>
            <w:r w:rsidR="0050512F" w:rsidRPr="0050512F">
              <w:rPr>
                <w:sz w:val="18"/>
                <w:szCs w:val="18"/>
              </w:rPr>
              <w:t>±10%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Sterowanie/Zdalne — Wymagania dotyczące sterowania przełącznikami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Zapewnij połączenia do zdalnego sterowania przełącznikiem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3-biegunowa śruba uwięziona: RS-232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Mini USB-B: USB 2.0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4-biegunowa śruba uwięziona: zamknięcie styku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 xml:space="preserve">4-biegunowa śruba uwięziona: </w:t>
            </w:r>
            <w:proofErr w:type="spellStart"/>
            <w:r w:rsidRPr="00D85BA3">
              <w:rPr>
                <w:sz w:val="18"/>
                <w:szCs w:val="18"/>
              </w:rPr>
              <w:t>tally</w:t>
            </w:r>
            <w:proofErr w:type="spellEnd"/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Zapewnij alternatywy dla konfiguracji i obsługi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Elementy sterujące na panelu przednim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Oprogramowanie do konfiguracji produktu podłączone przez USB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Polecenia szeregowe wysyłane przez połączenie RS-232 lub USB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 xml:space="preserve">Wyjście </w:t>
            </w:r>
            <w:proofErr w:type="spellStart"/>
            <w:r w:rsidRPr="00D85BA3">
              <w:rPr>
                <w:sz w:val="18"/>
                <w:szCs w:val="18"/>
              </w:rPr>
              <w:t>Tally</w:t>
            </w:r>
            <w:proofErr w:type="spellEnd"/>
            <w:r w:rsidRPr="00D85BA3">
              <w:rPr>
                <w:sz w:val="18"/>
                <w:szCs w:val="18"/>
              </w:rPr>
              <w:t xml:space="preserve"> powinno dostarczać +5 VDC, aby zapalić diodę LED wskazującą aktualnie wybrane wejście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Obsługa wyłączania elementów sterujących na panelu przednim, aby zapobiec niezamierzonym lub nieautoryzowanym zmianom ustawień konfiguracyjnych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  <w:u w:val="single"/>
              </w:rPr>
            </w:pPr>
            <w:r w:rsidRPr="00D85BA3">
              <w:rPr>
                <w:sz w:val="18"/>
                <w:szCs w:val="18"/>
                <w:u w:val="single"/>
              </w:rPr>
              <w:t>Ogólne wymagania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Zapewnij weryfikację przepływu i działania sygnału w czasie rzeczywistym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Bezpośrednio czytelny na diodach LED sygnału RJ-45 i łącza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 xml:space="preserve">Powinna być kompatybilna ze wszystkimi produktami obsługującymi technologię </w:t>
            </w:r>
            <w:proofErr w:type="spellStart"/>
            <w:r w:rsidRPr="00D85BA3">
              <w:rPr>
                <w:sz w:val="18"/>
                <w:szCs w:val="18"/>
              </w:rPr>
              <w:t>HDBaseT</w:t>
            </w:r>
            <w:proofErr w:type="spellEnd"/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Wsparcie z zasilaniem lokalnym lub zdalnym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Obudowa powinna być montowana w stelażu, powinna mieć połowę szerokości stelaża i 2,5 cm wysokości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 xml:space="preserve">Powinien być wyposażony w zewnętrzny uniwersalny zasilacz prądu przemiennego, który może obsługiwać zasilanie 100-240 VAC, 50/60 </w:t>
            </w:r>
            <w:proofErr w:type="spellStart"/>
            <w:r w:rsidRPr="00D85BA3">
              <w:rPr>
                <w:sz w:val="18"/>
                <w:szCs w:val="18"/>
              </w:rPr>
              <w:t>Hz</w:t>
            </w:r>
            <w:proofErr w:type="spellEnd"/>
          </w:p>
          <w:p w:rsidR="00552C64" w:rsidRPr="00552C64" w:rsidRDefault="00D85BA3" w:rsidP="00552C64">
            <w:pPr>
              <w:spacing w:after="120"/>
              <w:contextualSpacing/>
              <w:rPr>
                <w:color w:val="0070C0"/>
                <w:sz w:val="18"/>
                <w:szCs w:val="18"/>
              </w:rPr>
            </w:pPr>
            <w:r w:rsidRPr="00225324">
              <w:rPr>
                <w:b/>
                <w:sz w:val="18"/>
                <w:szCs w:val="18"/>
              </w:rPr>
              <w:t>Gwarancja 36 miesięcy</w:t>
            </w:r>
            <w:r w:rsidRPr="00552C64">
              <w:rPr>
                <w:color w:val="0070C0"/>
                <w:sz w:val="18"/>
                <w:szCs w:val="18"/>
              </w:rPr>
              <w:t xml:space="preserve"> </w:t>
            </w:r>
          </w:p>
          <w:p w:rsidR="00552C64" w:rsidRDefault="00552C64" w:rsidP="00552C64">
            <w:pPr>
              <w:spacing w:after="120"/>
              <w:contextualSpacing/>
              <w:rPr>
                <w:b/>
                <w:sz w:val="18"/>
                <w:szCs w:val="18"/>
              </w:rPr>
            </w:pPr>
          </w:p>
          <w:p w:rsidR="00D85BA3" w:rsidRDefault="00D85BA3" w:rsidP="00552C64">
            <w:pPr>
              <w:spacing w:after="120"/>
              <w:contextualSpacing/>
              <w:rPr>
                <w:b/>
                <w:sz w:val="18"/>
                <w:szCs w:val="18"/>
              </w:rPr>
            </w:pPr>
          </w:p>
          <w:p w:rsidR="00D85BA3" w:rsidRDefault="00D85BA3" w:rsidP="00552C64">
            <w:pPr>
              <w:spacing w:after="120"/>
              <w:contextualSpacing/>
              <w:rPr>
                <w:b/>
                <w:sz w:val="18"/>
                <w:szCs w:val="18"/>
              </w:rPr>
            </w:pPr>
          </w:p>
          <w:p w:rsidR="00D85BA3" w:rsidRDefault="00D85BA3" w:rsidP="00552C64">
            <w:pPr>
              <w:spacing w:after="120"/>
              <w:contextualSpacing/>
              <w:rPr>
                <w:b/>
                <w:sz w:val="18"/>
                <w:szCs w:val="18"/>
              </w:rPr>
            </w:pPr>
          </w:p>
          <w:p w:rsidR="00D85BA3" w:rsidRDefault="00D85BA3" w:rsidP="00552C64">
            <w:pPr>
              <w:spacing w:after="120"/>
              <w:contextualSpacing/>
              <w:rPr>
                <w:b/>
                <w:sz w:val="18"/>
                <w:szCs w:val="18"/>
              </w:rPr>
            </w:pPr>
          </w:p>
          <w:p w:rsidR="00D85BA3" w:rsidRDefault="00D85BA3" w:rsidP="00552C64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C537E7">
              <w:rPr>
                <w:b/>
                <w:sz w:val="22"/>
                <w:szCs w:val="22"/>
              </w:rPr>
              <w:t>C.2. Panel kontrolny</w:t>
            </w:r>
            <w:r w:rsidR="00C537E7">
              <w:rPr>
                <w:b/>
                <w:sz w:val="22"/>
                <w:szCs w:val="22"/>
              </w:rPr>
              <w:t xml:space="preserve"> </w:t>
            </w:r>
            <w:r w:rsidRPr="00C537E7">
              <w:rPr>
                <w:b/>
                <w:sz w:val="22"/>
                <w:szCs w:val="22"/>
              </w:rPr>
              <w:t xml:space="preserve">(+ gniazda) do zamontowania w nadstawce zaprojektowany do obsługi typowych funkcji AV </w:t>
            </w:r>
            <w:r w:rsidRPr="00C537E7">
              <w:rPr>
                <w:b/>
                <w:sz w:val="22"/>
                <w:szCs w:val="22"/>
                <w:highlight w:val="lightGray"/>
              </w:rPr>
              <w:t>1szt.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Kluczowe cechy: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- Zarządza, monitoruje i kontroluje urządzenia AV za pomocą standardowej sieci Ethernet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- W pełni konfigurowalny za pomocą  dodatkowego oprogramowania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- Wyposażony w dwa dwukierunkowe porty RS-232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- Wyposażony w dwa przekaźniki do sterowania funkcjami pomieszczenia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- Jeden port IR do podłączenia do dwóch emiterów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- Jedno wejście cyfrowe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- sześć konfigurowalnych przycisków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- pokrętło regulacji głośności na panelu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- panel wyposażony w cztery pojedyncze przestrzenie do montażu portów przyłączeniowych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 z zamontowaną płytka o podwójnej szerokości z portami 1 X HDMI, 1 x VGA, 1 x Audio,  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1 x Network RJ 45 oraz 2x USB (żeńskie A do B)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- Pamięć: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</w:t>
            </w:r>
            <w:r w:rsidR="00170BDD">
              <w:rPr>
                <w:sz w:val="22"/>
                <w:szCs w:val="22"/>
              </w:rPr>
              <w:t xml:space="preserve"> Nie mniej niż </w:t>
            </w:r>
            <w:r w:rsidRPr="00C537E7">
              <w:rPr>
                <w:sz w:val="22"/>
                <w:szCs w:val="22"/>
              </w:rPr>
              <w:t>SDRAM 512 MB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Flash 512 MB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Kontrola Ethernet: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Kontrolery interfejsu sieciowego (NIC) 1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Złącze żeńskie RJ-45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Szybkość transmisji danych 10/100 / 1000Base-T, pół / pełny dupleks z autodetekcją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Protokoły DHCP, DNS, HTTP, HTTPS, ICMP, NTP, SFTP, SMTP, SNMP, SSH, TCP / IP, UDP / IP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Kontrola złącza szeregowego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Ilość / typ 2 dwukierunkowy RS-232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Złącza (2) Złącza śrubowe 3,5 mm, 3 biegunowe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Szybkość transmisji i protokół 300 do 115200 bodów (9600 bodów = domyślnie); 8 (domyślnie) lub 7 bitów danych; 1 (domyślnie) lub 2 bity stopu;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brak parzystości (domyślnie), parzystości, nieparzystości, znaku lub parzystości przestrzeni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Cyfrowe sterowanie wejściem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Ilość / wejście cyfrowe 1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Złącza (1) Złącze śrubowe 3,5 mm, 2 biegunowe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Wejście cyfrowe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Zakres napięcia wejściowego 0 do 24 VDC, zaciśnięty przy +30 VDC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Impedancja wejściowa 17,5 </w:t>
            </w:r>
            <w:proofErr w:type="spellStart"/>
            <w:r w:rsidRPr="00C537E7">
              <w:rPr>
                <w:sz w:val="22"/>
                <w:szCs w:val="22"/>
              </w:rPr>
              <w:t>kΩ</w:t>
            </w:r>
            <w:proofErr w:type="spellEnd"/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Programowalny </w:t>
            </w:r>
            <w:proofErr w:type="spellStart"/>
            <w:r w:rsidRPr="00C537E7">
              <w:rPr>
                <w:sz w:val="22"/>
                <w:szCs w:val="22"/>
              </w:rPr>
              <w:t>pullup</w:t>
            </w:r>
            <w:proofErr w:type="spellEnd"/>
            <w:r w:rsidRPr="00C537E7">
              <w:rPr>
                <w:sz w:val="22"/>
                <w:szCs w:val="22"/>
              </w:rPr>
              <w:t xml:space="preserve"> 1k omów do +5 VDC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Próg niski do wysokiego&gt; 2,8 VDC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Próg wysoki do niskiego &lt;2,0 VDC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Konfiguracje </w:t>
            </w:r>
            <w:proofErr w:type="spellStart"/>
            <w:r w:rsidRPr="00C537E7">
              <w:rPr>
                <w:sz w:val="22"/>
                <w:szCs w:val="22"/>
              </w:rPr>
              <w:t>pinów</w:t>
            </w:r>
            <w:proofErr w:type="spellEnd"/>
            <w:r w:rsidRPr="00C537E7">
              <w:rPr>
                <w:sz w:val="22"/>
                <w:szCs w:val="22"/>
              </w:rPr>
              <w:t xml:space="preserve"> 1 = wejście cyfrowe, 2 = </w:t>
            </w:r>
            <w:proofErr w:type="spellStart"/>
            <w:r w:rsidRPr="00C537E7">
              <w:rPr>
                <w:sz w:val="22"/>
                <w:szCs w:val="22"/>
              </w:rPr>
              <w:t>Gnd</w:t>
            </w:r>
            <w:proofErr w:type="spellEnd"/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Sterowanie IR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Ilość / typ 1 Poziom TTL (0 do 5 V) podczerwień (nośna i nie-nośna) do 300 kHz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Złącza (1) Złącze śrubowe 3,5 mm, 2-biegunowe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Konfiguracje </w:t>
            </w:r>
            <w:proofErr w:type="spellStart"/>
            <w:r w:rsidRPr="00C537E7">
              <w:rPr>
                <w:sz w:val="22"/>
                <w:szCs w:val="22"/>
              </w:rPr>
              <w:t>pinów</w:t>
            </w:r>
            <w:proofErr w:type="spellEnd"/>
            <w:r w:rsidRPr="00C537E7">
              <w:rPr>
                <w:sz w:val="22"/>
                <w:szCs w:val="22"/>
              </w:rPr>
              <w:t xml:space="preserve"> Pin 1 = sygnał, 2 = </w:t>
            </w:r>
            <w:proofErr w:type="spellStart"/>
            <w:r w:rsidRPr="00C537E7">
              <w:rPr>
                <w:sz w:val="22"/>
                <w:szCs w:val="22"/>
              </w:rPr>
              <w:t>Gnd</w:t>
            </w:r>
            <w:proofErr w:type="spellEnd"/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Częstotliwość nośna na wyjściu IR 30 kHz do 300 kHz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Sterowanie przekaźnikiem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Ilość / typ 2 normalnie otwarte przekaźniki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Złącza sterujące przekaźnika (1) Złącze śrubowe 3,5 mm, 3 biegunowe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Wartość znamionowa styku przekaźnika 24 VDC, 1 A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Kontrola głośności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Regulacja głośności ilość / typ 1 (zgodna z wybranymi wzmacniaczami)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Złącza (1) Złącze śrubowe 3,5 mm, 3 biegunowe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Konfiguracja styków Pin 1 = ≤10 VDC wejście napięcia odniesienia, styk 2 = 0 do +10 VDC wyjście napięcia sterującego, styk 3 = </w:t>
            </w:r>
            <w:proofErr w:type="spellStart"/>
            <w:r w:rsidRPr="00C537E7">
              <w:rPr>
                <w:sz w:val="22"/>
                <w:szCs w:val="22"/>
              </w:rPr>
              <w:t>Gnd</w:t>
            </w:r>
            <w:proofErr w:type="spellEnd"/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Zakres wyjściowy napięcia sterującego 0 do +10 VDC (± 0,2 V), regulowany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Zasilanie: 12 VDC, 1 A, 12 watów, max.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C537E7">
              <w:rPr>
                <w:b/>
                <w:sz w:val="22"/>
                <w:szCs w:val="22"/>
              </w:rPr>
              <w:t xml:space="preserve">Wymagana nadstawka </w:t>
            </w:r>
            <w:proofErr w:type="spellStart"/>
            <w:r w:rsidRPr="00C537E7">
              <w:rPr>
                <w:b/>
                <w:sz w:val="22"/>
                <w:szCs w:val="22"/>
              </w:rPr>
              <w:t>nablatowa</w:t>
            </w:r>
            <w:proofErr w:type="spellEnd"/>
            <w:r w:rsidRPr="00C537E7">
              <w:rPr>
                <w:b/>
                <w:sz w:val="22"/>
                <w:szCs w:val="22"/>
              </w:rPr>
              <w:t xml:space="preserve"> dopasowana do wersji kolorystycznej</w:t>
            </w:r>
            <w:r>
              <w:rPr>
                <w:b/>
                <w:sz w:val="22"/>
                <w:szCs w:val="22"/>
              </w:rPr>
              <w:t xml:space="preserve"> pulpitu</w:t>
            </w:r>
            <w:r w:rsidRPr="00C537E7">
              <w:rPr>
                <w:b/>
                <w:sz w:val="22"/>
                <w:szCs w:val="22"/>
              </w:rPr>
              <w:t>, dedykowana przez producenta.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b/>
                <w:sz w:val="22"/>
                <w:szCs w:val="22"/>
              </w:rPr>
            </w:pP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b/>
                <w:sz w:val="22"/>
                <w:szCs w:val="22"/>
              </w:rPr>
              <w:t xml:space="preserve">Uwaga: </w:t>
            </w:r>
            <w:r w:rsidRPr="00C537E7">
              <w:rPr>
                <w:sz w:val="22"/>
                <w:szCs w:val="22"/>
              </w:rPr>
              <w:t>Jeżeli do uruchomienia panelu w podanej konfiguracji wraz z przełącznikiem wizyjnym wymagany jest zewnętrzny dedykowany zasilacz to musi być on dostarczony wraz z zamawianym panelem</w:t>
            </w:r>
          </w:p>
          <w:p w:rsidR="00C537E7" w:rsidRDefault="00C537E7" w:rsidP="00C537E7">
            <w:pPr>
              <w:contextualSpacing/>
              <w:rPr>
                <w:sz w:val="18"/>
                <w:szCs w:val="18"/>
              </w:rPr>
            </w:pPr>
          </w:p>
          <w:p w:rsidR="00C537E7" w:rsidRPr="003C016C" w:rsidRDefault="00C537E7" w:rsidP="00C537E7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3C016C">
              <w:rPr>
                <w:b/>
                <w:sz w:val="22"/>
                <w:szCs w:val="22"/>
              </w:rPr>
              <w:t xml:space="preserve">.3. Okablowanie i akcesoria – </w:t>
            </w:r>
            <w:r w:rsidRPr="003C016C">
              <w:rPr>
                <w:b/>
                <w:sz w:val="22"/>
                <w:szCs w:val="22"/>
                <w:highlight w:val="lightGray"/>
              </w:rPr>
              <w:t>1kpl.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18"/>
                <w:szCs w:val="18"/>
              </w:rPr>
            </w:pPr>
            <w:r w:rsidRPr="00C537E7">
              <w:rPr>
                <w:sz w:val="18"/>
                <w:szCs w:val="18"/>
              </w:rPr>
              <w:t>Przewód VGA z zakończeniami – min 1.8m długości – 1szt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18"/>
                <w:szCs w:val="18"/>
              </w:rPr>
            </w:pPr>
            <w:r w:rsidRPr="00C537E7">
              <w:rPr>
                <w:sz w:val="18"/>
                <w:szCs w:val="18"/>
              </w:rPr>
              <w:t>Przewód HDMI z zakończeniami – min 1.8m długości – 1szt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18"/>
                <w:szCs w:val="18"/>
              </w:rPr>
            </w:pPr>
            <w:r w:rsidRPr="00C537E7">
              <w:rPr>
                <w:sz w:val="18"/>
                <w:szCs w:val="18"/>
              </w:rPr>
              <w:t>Przejście HDMI-DP – 1szt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18"/>
                <w:szCs w:val="18"/>
              </w:rPr>
            </w:pPr>
            <w:r w:rsidRPr="00C537E7">
              <w:rPr>
                <w:sz w:val="18"/>
                <w:szCs w:val="18"/>
              </w:rPr>
              <w:t xml:space="preserve">Przewód audio </w:t>
            </w:r>
            <w:proofErr w:type="spellStart"/>
            <w:r w:rsidRPr="00C537E7">
              <w:rPr>
                <w:sz w:val="18"/>
                <w:szCs w:val="18"/>
              </w:rPr>
              <w:t>minijack-minijack</w:t>
            </w:r>
            <w:proofErr w:type="spellEnd"/>
            <w:r w:rsidRPr="00C537E7">
              <w:rPr>
                <w:sz w:val="18"/>
                <w:szCs w:val="18"/>
              </w:rPr>
              <w:t xml:space="preserve"> – min 1.8m długości – 1szt</w:t>
            </w:r>
          </w:p>
          <w:p w:rsidR="00D85BA3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18"/>
                <w:szCs w:val="18"/>
              </w:rPr>
              <w:t>Natynkowe kanały kablowe – wg wymagań instalacji</w:t>
            </w:r>
          </w:p>
          <w:p w:rsidR="00D85BA3" w:rsidRDefault="00D85BA3" w:rsidP="00552C64">
            <w:pPr>
              <w:spacing w:after="120"/>
              <w:contextualSpacing/>
              <w:rPr>
                <w:b/>
                <w:sz w:val="18"/>
                <w:szCs w:val="18"/>
              </w:rPr>
            </w:pPr>
          </w:p>
          <w:p w:rsidR="00C537E7" w:rsidRDefault="00C537E7" w:rsidP="00C537E7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C537E7">
              <w:rPr>
                <w:b/>
                <w:sz w:val="22"/>
                <w:szCs w:val="22"/>
              </w:rPr>
              <w:t xml:space="preserve">C.4. Projektor multimedialny z możliwością sterowania/ konfigurowania projektora pilotem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537E7">
              <w:rPr>
                <w:b/>
                <w:sz w:val="22"/>
                <w:szCs w:val="22"/>
                <w:highlight w:val="lightGray"/>
              </w:rPr>
              <w:t>1szt.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Technologia projekcji 3LCD Technology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Rozdzielczość natywna</w:t>
            </w:r>
            <w:r>
              <w:rPr>
                <w:sz w:val="18"/>
                <w:szCs w:val="18"/>
              </w:rPr>
              <w:t xml:space="preserve"> nie mniej niż</w:t>
            </w:r>
            <w:r w:rsidRPr="00AF00B8">
              <w:rPr>
                <w:sz w:val="18"/>
                <w:szCs w:val="18"/>
              </w:rPr>
              <w:t xml:space="preserve"> 1920 x 1200 (WUXGA)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Kontrast co najmniej: </w:t>
            </w:r>
            <w:r w:rsidRPr="00AF00B8">
              <w:rPr>
                <w:sz w:val="18"/>
                <w:szCs w:val="18"/>
              </w:rPr>
              <w:t xml:space="preserve"> 20000:1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Jasność nie mniej niż: </w:t>
            </w:r>
            <w:r w:rsidRPr="00AF00B8">
              <w:rPr>
                <w:sz w:val="18"/>
                <w:szCs w:val="18"/>
              </w:rPr>
              <w:t xml:space="preserve"> 5300 ANSI lumenów w trybie normalnym / 3200 w trybie </w:t>
            </w:r>
            <w:proofErr w:type="spellStart"/>
            <w:r w:rsidRPr="00AF00B8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c</w:t>
            </w:r>
            <w:r w:rsidRPr="00AF00B8">
              <w:rPr>
                <w:sz w:val="18"/>
                <w:szCs w:val="18"/>
              </w:rPr>
              <w:t>o</w:t>
            </w:r>
            <w:proofErr w:type="spellEnd"/>
            <w:r w:rsidRPr="00AF00B8">
              <w:rPr>
                <w:sz w:val="18"/>
                <w:szCs w:val="18"/>
              </w:rPr>
              <w:t xml:space="preserve">; 5600 w trybie </w:t>
            </w:r>
            <w:proofErr w:type="spellStart"/>
            <w:r w:rsidRPr="00AF00B8">
              <w:rPr>
                <w:sz w:val="18"/>
                <w:szCs w:val="18"/>
              </w:rPr>
              <w:t>centre</w:t>
            </w:r>
            <w:proofErr w:type="spellEnd"/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Moc lampy </w:t>
            </w:r>
            <w:r>
              <w:rPr>
                <w:sz w:val="18"/>
                <w:szCs w:val="18"/>
              </w:rPr>
              <w:t xml:space="preserve">min. </w:t>
            </w:r>
            <w:r w:rsidRPr="00AF00B8">
              <w:rPr>
                <w:sz w:val="18"/>
                <w:szCs w:val="18"/>
              </w:rPr>
              <w:t>330 W UHP AC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Żywotność lampy</w:t>
            </w:r>
            <w:r>
              <w:rPr>
                <w:sz w:val="18"/>
                <w:szCs w:val="18"/>
              </w:rPr>
              <w:t xml:space="preserve"> co najmniej</w:t>
            </w:r>
            <w:r w:rsidRPr="00AF00B8">
              <w:rPr>
                <w:sz w:val="18"/>
                <w:szCs w:val="18"/>
              </w:rPr>
              <w:t xml:space="preserve"> [godz.] 4000 (8000 Tryb Eco)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Obiektyw F= 1,5–2,08, f= 17,2–27,7 mm</w:t>
            </w:r>
            <w:r>
              <w:rPr>
                <w:sz w:val="18"/>
                <w:szCs w:val="18"/>
              </w:rPr>
              <w:t xml:space="preserve"> </w:t>
            </w:r>
            <w:r w:rsidRPr="009E1D6C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>10%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Przesuwanie obiektywu H:±0,15, V:+0,55,-0</w:t>
            </w:r>
            <w:r>
              <w:rPr>
                <w:sz w:val="18"/>
                <w:szCs w:val="18"/>
              </w:rPr>
              <w:t xml:space="preserve"> </w:t>
            </w:r>
            <w:r w:rsidRPr="009E1D6C">
              <w:rPr>
                <w:sz w:val="18"/>
                <w:szCs w:val="18"/>
              </w:rPr>
              <w:t>±10%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Korekcja zniekształceń trapezowych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+/-15° w poziomie  / +/-30° w pionie </w:t>
            </w:r>
            <w:r w:rsidRPr="009E1D6C">
              <w:rPr>
                <w:sz w:val="18"/>
                <w:szCs w:val="18"/>
              </w:rPr>
              <w:t>±10%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Współczynnik projekcji 1.2 – 2 : 1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Odległość projekcji [m] 0.8 – 12.9</w:t>
            </w:r>
            <w:r>
              <w:rPr>
                <w:sz w:val="18"/>
                <w:szCs w:val="18"/>
              </w:rPr>
              <w:t xml:space="preserve"> </w:t>
            </w:r>
            <w:r w:rsidRPr="009E1D6C">
              <w:rPr>
                <w:sz w:val="18"/>
                <w:szCs w:val="18"/>
              </w:rPr>
              <w:t>±10%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Wielkość (przekątna) ekranu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[cm] / [cale]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</w:t>
            </w:r>
            <w:r w:rsidRPr="009E1D6C">
              <w:rPr>
                <w:sz w:val="18"/>
                <w:szCs w:val="18"/>
              </w:rPr>
              <w:t>76 / 30"</w:t>
            </w:r>
            <w:r>
              <w:rPr>
                <w:sz w:val="18"/>
                <w:szCs w:val="18"/>
              </w:rPr>
              <w:t xml:space="preserve"> do  762 / 300" </w:t>
            </w:r>
            <w:r w:rsidRPr="009E1D6C">
              <w:rPr>
                <w:sz w:val="18"/>
                <w:szCs w:val="18"/>
              </w:rPr>
              <w:t>±10%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Zoom</w:t>
            </w:r>
            <w:r>
              <w:rPr>
                <w:sz w:val="18"/>
                <w:szCs w:val="18"/>
              </w:rPr>
              <w:t xml:space="preserve"> nie mniej niż</w:t>
            </w:r>
            <w:r w:rsidRPr="00AF00B8">
              <w:rPr>
                <w:sz w:val="18"/>
                <w:szCs w:val="18"/>
              </w:rPr>
              <w:t xml:space="preserve"> 1 - 1.6; 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Regulacja ogniskowej 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Obsługiwane rozdzielczości </w:t>
            </w:r>
            <w:r>
              <w:rPr>
                <w:sz w:val="18"/>
                <w:szCs w:val="18"/>
              </w:rPr>
              <w:t xml:space="preserve">nie mniej niż </w:t>
            </w:r>
            <w:r w:rsidRPr="00AF00B8">
              <w:rPr>
                <w:sz w:val="18"/>
                <w:szCs w:val="18"/>
              </w:rPr>
              <w:t>1920 x 1200 — (WUXGA)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Częstotliwość Pionowa: 50 – 120 </w:t>
            </w:r>
            <w:proofErr w:type="spellStart"/>
            <w:r w:rsidRPr="00AF00B8">
              <w:rPr>
                <w:sz w:val="18"/>
                <w:szCs w:val="18"/>
              </w:rPr>
              <w:t>Hz</w:t>
            </w:r>
            <w:proofErr w:type="spellEnd"/>
            <w:r w:rsidRPr="00AF00B8">
              <w:rPr>
                <w:sz w:val="18"/>
                <w:szCs w:val="18"/>
              </w:rPr>
              <w:t>; Pozioma: 15–100 kHz (RGB: 24 kHz)</w:t>
            </w:r>
            <w:r>
              <w:rPr>
                <w:sz w:val="18"/>
                <w:szCs w:val="18"/>
              </w:rPr>
              <w:t xml:space="preserve"> </w:t>
            </w:r>
            <w:r w:rsidRPr="009E1D6C">
              <w:rPr>
                <w:sz w:val="18"/>
                <w:szCs w:val="18"/>
              </w:rPr>
              <w:t>±10%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Możliwości podłączania</w:t>
            </w:r>
            <w:r>
              <w:rPr>
                <w:sz w:val="18"/>
                <w:szCs w:val="18"/>
              </w:rPr>
              <w:t xml:space="preserve"> (wymagane wejścia nie mniej niż)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Komputer (analogowe) Wejście: 1 x Mini D-</w:t>
            </w:r>
            <w:proofErr w:type="spellStart"/>
            <w:r w:rsidRPr="00AF00B8">
              <w:rPr>
                <w:sz w:val="18"/>
                <w:szCs w:val="18"/>
              </w:rPr>
              <w:t>sub</w:t>
            </w:r>
            <w:proofErr w:type="spellEnd"/>
            <w:r w:rsidRPr="00AF00B8">
              <w:rPr>
                <w:sz w:val="18"/>
                <w:szCs w:val="18"/>
              </w:rPr>
              <w:t xml:space="preserve"> 15 pin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Wyjście: 1 x Mini D-</w:t>
            </w:r>
            <w:proofErr w:type="spellStart"/>
            <w:r w:rsidRPr="00AF00B8">
              <w:rPr>
                <w:sz w:val="18"/>
                <w:szCs w:val="18"/>
              </w:rPr>
              <w:t>sub</w:t>
            </w:r>
            <w:proofErr w:type="spellEnd"/>
            <w:r w:rsidRPr="00AF00B8">
              <w:rPr>
                <w:sz w:val="18"/>
                <w:szCs w:val="18"/>
              </w:rPr>
              <w:t xml:space="preserve"> 15 pin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Cyfrowe Wejście: 1 x </w:t>
            </w:r>
            <w:proofErr w:type="spellStart"/>
            <w:r w:rsidRPr="00AF00B8">
              <w:rPr>
                <w:sz w:val="18"/>
                <w:szCs w:val="18"/>
              </w:rPr>
              <w:t>HDBaseT</w:t>
            </w:r>
            <w:proofErr w:type="spellEnd"/>
            <w:r w:rsidRPr="00AF00B8">
              <w:rPr>
                <w:sz w:val="18"/>
                <w:szCs w:val="18"/>
              </w:rPr>
              <w:t>; 2 x HDMI™ (głębia koloru, synchronizacja obrazu i dźwięku) z HDCP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Sygnał video Wejście: 1 x RCA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Audio Wejście: 1 x 3,5 mm wejście Stereo Mini Jack; 1 x RCA Stereo dla sygnału wideo oraz S-Video;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2 x HDMI audio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Wyjście: 1 x 3.5 mm Stereo Mini Jack (</w:t>
            </w:r>
            <w:proofErr w:type="spellStart"/>
            <w:r w:rsidRPr="00AF00B8">
              <w:rPr>
                <w:sz w:val="18"/>
                <w:szCs w:val="18"/>
              </w:rPr>
              <w:t>variable</w:t>
            </w:r>
            <w:proofErr w:type="spellEnd"/>
            <w:r w:rsidRPr="00AF00B8">
              <w:rPr>
                <w:sz w:val="18"/>
                <w:szCs w:val="18"/>
              </w:rPr>
              <w:t>)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Control Wejście: 1 x D-</w:t>
            </w:r>
            <w:proofErr w:type="spellStart"/>
            <w:r w:rsidRPr="00AF00B8">
              <w:rPr>
                <w:sz w:val="18"/>
                <w:szCs w:val="18"/>
              </w:rPr>
              <w:t>Sub</w:t>
            </w:r>
            <w:proofErr w:type="spellEnd"/>
            <w:r w:rsidRPr="00AF00B8">
              <w:rPr>
                <w:sz w:val="18"/>
                <w:szCs w:val="18"/>
              </w:rPr>
              <w:t xml:space="preserve"> 9 pin (RS-232) (męskie)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LAN 1 x RJ45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  <w:lang w:val="en-US"/>
              </w:rPr>
            </w:pPr>
            <w:r w:rsidRPr="00AF00B8">
              <w:rPr>
                <w:sz w:val="18"/>
                <w:szCs w:val="18"/>
                <w:lang w:val="en-US"/>
              </w:rPr>
              <w:t>USB 1 x Type A (USB 2.0 high speed); 1 x Type B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  <w:lang w:val="en-US"/>
              </w:rPr>
            </w:pPr>
            <w:r w:rsidRPr="00AF00B8">
              <w:rPr>
                <w:sz w:val="18"/>
                <w:szCs w:val="18"/>
                <w:lang w:val="en-US"/>
              </w:rPr>
              <w:t>Video NTSC 3,58; NTSC 4,43; PAL; PAL-M; PAL-N; PAL60; SECAM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Zasilanie 100-240 V AC; 50 - 60 </w:t>
            </w:r>
            <w:proofErr w:type="spellStart"/>
            <w:r w:rsidRPr="00AF00B8">
              <w:rPr>
                <w:sz w:val="18"/>
                <w:szCs w:val="18"/>
              </w:rPr>
              <w:t>Hz</w:t>
            </w:r>
            <w:proofErr w:type="spellEnd"/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-wyposażenie: okablowanie, pilot, podręcznik </w:t>
            </w:r>
          </w:p>
          <w:p w:rsidR="0068555A" w:rsidRPr="00AF00B8" w:rsidRDefault="0068555A" w:rsidP="0068555A">
            <w:pPr>
              <w:contextualSpacing/>
              <w:rPr>
                <w:b/>
                <w:sz w:val="18"/>
                <w:szCs w:val="18"/>
              </w:rPr>
            </w:pPr>
            <w:r w:rsidRPr="00AF00B8">
              <w:rPr>
                <w:b/>
                <w:sz w:val="18"/>
                <w:szCs w:val="18"/>
              </w:rPr>
              <w:t>Gwarancja  na projektor: 36 miesięcy</w:t>
            </w:r>
          </w:p>
          <w:p w:rsidR="0068555A" w:rsidRPr="00AF00B8" w:rsidRDefault="0068555A" w:rsidP="0068555A">
            <w:pPr>
              <w:contextualSpacing/>
              <w:rPr>
                <w:b/>
                <w:sz w:val="18"/>
                <w:szCs w:val="18"/>
              </w:rPr>
            </w:pPr>
            <w:r w:rsidRPr="00AF00B8">
              <w:rPr>
                <w:b/>
                <w:sz w:val="18"/>
                <w:szCs w:val="18"/>
              </w:rPr>
              <w:t>lub 1000 godz. w zależności co pierwsze nastąpi</w:t>
            </w:r>
          </w:p>
          <w:p w:rsidR="00D85BA3" w:rsidRPr="0068555A" w:rsidRDefault="00D85BA3" w:rsidP="00552C64">
            <w:pPr>
              <w:spacing w:after="120"/>
              <w:contextualSpacing/>
              <w:rPr>
                <w:sz w:val="18"/>
                <w:szCs w:val="18"/>
              </w:rPr>
            </w:pPr>
          </w:p>
          <w:p w:rsidR="00F06729" w:rsidRDefault="00F06729" w:rsidP="00552C64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F06729">
              <w:rPr>
                <w:b/>
                <w:sz w:val="22"/>
                <w:szCs w:val="22"/>
              </w:rPr>
              <w:t>C.5. Sterownik przewodowy do sterowania jednym napędem w systemie centralnego sterowania napędami ekranów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06729">
              <w:rPr>
                <w:b/>
                <w:sz w:val="22"/>
                <w:szCs w:val="22"/>
              </w:rPr>
              <w:t xml:space="preserve"> </w:t>
            </w:r>
            <w:r w:rsidRPr="00F06729">
              <w:rPr>
                <w:b/>
                <w:sz w:val="22"/>
                <w:szCs w:val="22"/>
                <w:highlight w:val="lightGray"/>
              </w:rPr>
              <w:t>1szt.</w:t>
            </w:r>
          </w:p>
          <w:p w:rsidR="00F06729" w:rsidRPr="00F06729" w:rsidRDefault="00F06729" w:rsidP="00552C64">
            <w:pPr>
              <w:spacing w:after="120"/>
              <w:contextualSpacing/>
              <w:rPr>
                <w:b/>
                <w:sz w:val="22"/>
                <w:szCs w:val="22"/>
              </w:rPr>
            </w:pPr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>Funkcje i właściwości:</w:t>
            </w:r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>Możliwość podłączenia wyłącznika centralnego` i indywidualnego</w:t>
            </w:r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>Możliwość obsługi jednego napędu wieloma przełącznikami</w:t>
            </w:r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>Możliwość równoległego łączenia wielu napędów i sterowania ich jednym sterownikiem centralnym</w:t>
            </w:r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>Możliwość wyboru pracy "z podtrzymaniem" lub "bez podtrzymania"</w:t>
            </w:r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>Zabezpieczenie przed przepięciem oraz jednoczesnym włączeniem przeciwstawnych biegunów.</w:t>
            </w:r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>Opóźnienie 0,5 sek. Przy nagłej zmianie kierunków obrotów napędu.</w:t>
            </w:r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 xml:space="preserve">Napięcie zasilania: 230 V~, 50 </w:t>
            </w:r>
            <w:proofErr w:type="spellStart"/>
            <w:r w:rsidRPr="00F06729">
              <w:rPr>
                <w:sz w:val="18"/>
                <w:szCs w:val="18"/>
              </w:rPr>
              <w:t>Hz</w:t>
            </w:r>
            <w:proofErr w:type="spellEnd"/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>Prąd (obciążenie prądowe):  5 A</w:t>
            </w:r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>Napięcie sterowania: 230 V~</w:t>
            </w:r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>Czas trwania impulsu  tryb "bez potrzymania": Czas przytrzymania przycisku wyłącznika.</w:t>
            </w:r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>Czas trwania impulsu tryb "z podtrzymaniem": 90 sekund.</w:t>
            </w:r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>Uwagi: Sterownik musi zapewnić możliwość sterowania rozwijaniem i zwijaniem  ekranów</w:t>
            </w:r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 xml:space="preserve">             elektrycznych za pomocą przycisków (góra, dół) z panelu kontrolnego.</w:t>
            </w:r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 xml:space="preserve">             Sterownik powinien być odporny na przepięcia przy jednoczesnym włączeniem     </w:t>
            </w:r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 xml:space="preserve">             przeciwstawnych biegunów lub nagłej zmianie kierunków. </w:t>
            </w:r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 xml:space="preserve">             Mechanizmy elektryczne ekranów w salach dydaktycznych zamawiającego są           </w:t>
            </w:r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 xml:space="preserve">             zasilane napięciem 230 V~</w:t>
            </w:r>
          </w:p>
          <w:p w:rsidR="00D85BA3" w:rsidRDefault="00F06729" w:rsidP="00F06729">
            <w:pPr>
              <w:spacing w:after="120"/>
              <w:contextualSpacing/>
              <w:rPr>
                <w:b/>
                <w:sz w:val="18"/>
                <w:szCs w:val="18"/>
              </w:rPr>
            </w:pPr>
            <w:r w:rsidRPr="00F06729">
              <w:rPr>
                <w:b/>
                <w:sz w:val="18"/>
                <w:szCs w:val="18"/>
              </w:rPr>
              <w:t>Gwarancja 36 miesięcy</w:t>
            </w:r>
          </w:p>
          <w:p w:rsidR="00D85BA3" w:rsidRDefault="00D85BA3" w:rsidP="00552C64">
            <w:pPr>
              <w:spacing w:after="120"/>
              <w:contextualSpacing/>
              <w:rPr>
                <w:b/>
                <w:sz w:val="18"/>
                <w:szCs w:val="18"/>
              </w:rPr>
            </w:pPr>
          </w:p>
          <w:p w:rsidR="00D85BA3" w:rsidRDefault="00947997" w:rsidP="00552C64">
            <w:pPr>
              <w:spacing w:after="120"/>
              <w:contextualSpacing/>
              <w:rPr>
                <w:b/>
                <w:sz w:val="18"/>
                <w:szCs w:val="18"/>
              </w:rPr>
            </w:pPr>
            <w:r w:rsidRPr="00947997">
              <w:rPr>
                <w:b/>
                <w:sz w:val="22"/>
                <w:szCs w:val="22"/>
              </w:rPr>
              <w:t xml:space="preserve">C.6.  Przedłużacz aktywny USB 3.2 10m  </w:t>
            </w:r>
            <w:r w:rsidRPr="00947997">
              <w:rPr>
                <w:b/>
                <w:sz w:val="22"/>
                <w:szCs w:val="22"/>
                <w:highlight w:val="lightGray"/>
              </w:rPr>
              <w:t>1szt</w:t>
            </w:r>
            <w:r w:rsidRPr="00947997">
              <w:rPr>
                <w:b/>
                <w:sz w:val="18"/>
                <w:szCs w:val="18"/>
                <w:highlight w:val="lightGray"/>
              </w:rPr>
              <w:t>.</w:t>
            </w:r>
          </w:p>
          <w:p w:rsidR="00947997" w:rsidRPr="00947997" w:rsidRDefault="00947997" w:rsidP="00947997">
            <w:pPr>
              <w:spacing w:after="120"/>
              <w:contextualSpacing/>
              <w:rPr>
                <w:sz w:val="18"/>
                <w:szCs w:val="18"/>
              </w:rPr>
            </w:pPr>
            <w:r w:rsidRPr="00947997">
              <w:rPr>
                <w:sz w:val="18"/>
                <w:szCs w:val="18"/>
              </w:rPr>
              <w:t xml:space="preserve">Obsługuje pasmo USB 3.2 Gen1 (5 </w:t>
            </w:r>
            <w:proofErr w:type="spellStart"/>
            <w:r w:rsidRPr="00947997">
              <w:rPr>
                <w:sz w:val="18"/>
                <w:szCs w:val="18"/>
              </w:rPr>
              <w:t>Gbps</w:t>
            </w:r>
            <w:proofErr w:type="spellEnd"/>
            <w:r w:rsidRPr="00947997">
              <w:rPr>
                <w:sz w:val="18"/>
                <w:szCs w:val="18"/>
              </w:rPr>
              <w:t>)</w:t>
            </w:r>
          </w:p>
          <w:p w:rsidR="00947997" w:rsidRPr="00947997" w:rsidRDefault="0050512F" w:rsidP="00947997">
            <w:p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947997" w:rsidRPr="00947997">
              <w:rPr>
                <w:sz w:val="18"/>
                <w:szCs w:val="18"/>
              </w:rPr>
              <w:t>łaska konstrukcja</w:t>
            </w:r>
          </w:p>
          <w:p w:rsidR="00947997" w:rsidRPr="00947997" w:rsidRDefault="00947997" w:rsidP="00947997">
            <w:pPr>
              <w:spacing w:after="120"/>
              <w:contextualSpacing/>
              <w:rPr>
                <w:sz w:val="18"/>
                <w:szCs w:val="18"/>
              </w:rPr>
            </w:pPr>
            <w:r w:rsidRPr="00947997">
              <w:rPr>
                <w:sz w:val="18"/>
                <w:szCs w:val="18"/>
              </w:rPr>
              <w:t>Możliwość połączenia łańcuchowego, maksymalna odległość do 50 m</w:t>
            </w:r>
          </w:p>
          <w:p w:rsidR="00947997" w:rsidRPr="00947997" w:rsidRDefault="00947997" w:rsidP="00947997">
            <w:pPr>
              <w:spacing w:after="120"/>
              <w:contextualSpacing/>
              <w:rPr>
                <w:sz w:val="18"/>
                <w:szCs w:val="18"/>
              </w:rPr>
            </w:pPr>
            <w:r w:rsidRPr="00947997">
              <w:rPr>
                <w:sz w:val="18"/>
                <w:szCs w:val="18"/>
              </w:rPr>
              <w:t>Obsługa wielu platform - Windows i Mac</w:t>
            </w:r>
          </w:p>
          <w:p w:rsidR="00D85BA3" w:rsidRPr="00947997" w:rsidRDefault="00947997" w:rsidP="00947997">
            <w:pPr>
              <w:spacing w:after="120"/>
              <w:contextualSpacing/>
              <w:rPr>
                <w:sz w:val="18"/>
                <w:szCs w:val="18"/>
              </w:rPr>
            </w:pPr>
            <w:r w:rsidRPr="00947997">
              <w:rPr>
                <w:sz w:val="18"/>
                <w:szCs w:val="18"/>
              </w:rPr>
              <w:t>Dołączony dodatkowy zasilacz</w:t>
            </w:r>
          </w:p>
          <w:p w:rsidR="00D85BA3" w:rsidRPr="00B66181" w:rsidRDefault="00947997" w:rsidP="00552C64">
            <w:pPr>
              <w:spacing w:after="120"/>
              <w:contextualSpacing/>
              <w:rPr>
                <w:b/>
                <w:sz w:val="18"/>
                <w:szCs w:val="18"/>
              </w:rPr>
            </w:pPr>
            <w:r w:rsidRPr="00947997">
              <w:rPr>
                <w:b/>
                <w:sz w:val="18"/>
                <w:szCs w:val="18"/>
              </w:rPr>
              <w:t>Gwarancja 36 miesięcy</w:t>
            </w:r>
          </w:p>
        </w:tc>
        <w:tc>
          <w:tcPr>
            <w:tcW w:w="1843" w:type="dxa"/>
          </w:tcPr>
          <w:p w:rsidR="00710DC0" w:rsidRPr="00E9722A" w:rsidRDefault="00710DC0" w:rsidP="002A485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710DC0" w:rsidRPr="00E9722A" w:rsidRDefault="00710DC0" w:rsidP="002A485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41" w:type="dxa"/>
            <w:shd w:val="pct10" w:color="auto" w:fill="auto"/>
            <w:vAlign w:val="center"/>
          </w:tcPr>
          <w:p w:rsidR="00710DC0" w:rsidRPr="00E9722A" w:rsidRDefault="00D85BA3" w:rsidP="002A48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kpl</w:t>
            </w:r>
            <w:proofErr w:type="spellEnd"/>
            <w:r>
              <w:rPr>
                <w:b/>
              </w:rPr>
              <w:t>.</w:t>
            </w:r>
          </w:p>
        </w:tc>
      </w:tr>
      <w:tr w:rsidR="00F45DC1" w:rsidRPr="00E9722A" w:rsidTr="00D85BA3">
        <w:trPr>
          <w:trHeight w:val="1563"/>
          <w:jc w:val="center"/>
        </w:trPr>
        <w:tc>
          <w:tcPr>
            <w:tcW w:w="418" w:type="dxa"/>
            <w:shd w:val="pct10" w:color="auto" w:fill="auto"/>
            <w:vAlign w:val="center"/>
          </w:tcPr>
          <w:p w:rsidR="00F45DC1" w:rsidRPr="00E9722A" w:rsidRDefault="00F45DC1" w:rsidP="000070AA">
            <w:pPr>
              <w:numPr>
                <w:ilvl w:val="0"/>
                <w:numId w:val="2"/>
              </w:numPr>
              <w:spacing w:line="240" w:lineRule="exact"/>
              <w:ind w:left="341" w:hanging="284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946" w:type="dxa"/>
          </w:tcPr>
          <w:p w:rsidR="00476D34" w:rsidRPr="00476D34" w:rsidRDefault="00304B30" w:rsidP="00476D34">
            <w:pPr>
              <w:rPr>
                <w:b/>
              </w:rPr>
            </w:pPr>
            <w:r>
              <w:rPr>
                <w:b/>
                <w:color w:val="0070C0"/>
              </w:rPr>
              <w:t>D. Wymiana</w:t>
            </w:r>
            <w:r w:rsidR="00476D34" w:rsidRPr="00476D34">
              <w:rPr>
                <w:b/>
                <w:color w:val="0070C0"/>
              </w:rPr>
              <w:t xml:space="preserve"> ekranów projekcyjnych w salach 611 i 1611 Collegium </w:t>
            </w:r>
            <w:proofErr w:type="spellStart"/>
            <w:r w:rsidR="00476D34" w:rsidRPr="00476D34">
              <w:rPr>
                <w:b/>
                <w:color w:val="0070C0"/>
              </w:rPr>
              <w:t>Altum</w:t>
            </w:r>
            <w:proofErr w:type="spellEnd"/>
            <w:r w:rsidR="00476D34" w:rsidRPr="00476D34">
              <w:rPr>
                <w:b/>
                <w:color w:val="0070C0"/>
              </w:rPr>
              <w:t xml:space="preserve"> Uniwersytetu Ekonomicznego w Poznaniu</w:t>
            </w:r>
          </w:p>
          <w:p w:rsidR="00476D34" w:rsidRDefault="00476D34" w:rsidP="00476D34">
            <w:pPr>
              <w:rPr>
                <w:b/>
                <w:sz w:val="18"/>
                <w:szCs w:val="18"/>
              </w:rPr>
            </w:pPr>
          </w:p>
          <w:p w:rsidR="00F45DC1" w:rsidRDefault="00476D34" w:rsidP="00476D34">
            <w:pPr>
              <w:rPr>
                <w:b/>
                <w:sz w:val="22"/>
                <w:szCs w:val="22"/>
              </w:rPr>
            </w:pPr>
            <w:r w:rsidRPr="00476D34">
              <w:rPr>
                <w:b/>
                <w:sz w:val="22"/>
                <w:szCs w:val="22"/>
              </w:rPr>
              <w:t xml:space="preserve">D. 1. Ekran projekcyjny elektryczny 240 x 180 cm elektryczny ekran projekcyjny format 4:3,  w kasecie zewnętrznej  </w:t>
            </w:r>
          </w:p>
          <w:p w:rsidR="00476D34" w:rsidRPr="00476D34" w:rsidRDefault="00476D34" w:rsidP="00476D34">
            <w:pPr>
              <w:rPr>
                <w:sz w:val="22"/>
                <w:szCs w:val="22"/>
              </w:rPr>
            </w:pPr>
            <w:r w:rsidRPr="00476D34">
              <w:rPr>
                <w:sz w:val="22"/>
                <w:szCs w:val="22"/>
              </w:rPr>
              <w:t>Powierzchnia projekcyjna (użytkowa) min.</w:t>
            </w:r>
            <w:r>
              <w:rPr>
                <w:sz w:val="22"/>
                <w:szCs w:val="22"/>
              </w:rPr>
              <w:t xml:space="preserve"> </w:t>
            </w:r>
            <w:r w:rsidRPr="00476D34">
              <w:rPr>
                <w:sz w:val="22"/>
                <w:szCs w:val="22"/>
              </w:rPr>
              <w:t>240X180 cm, format ekranu: 4:3</w:t>
            </w:r>
          </w:p>
          <w:p w:rsidR="00476D34" w:rsidRPr="00476D34" w:rsidRDefault="00476D34" w:rsidP="00476D34">
            <w:pPr>
              <w:rPr>
                <w:sz w:val="22"/>
                <w:szCs w:val="22"/>
              </w:rPr>
            </w:pPr>
            <w:r w:rsidRPr="00476D34">
              <w:rPr>
                <w:sz w:val="22"/>
                <w:szCs w:val="22"/>
              </w:rPr>
              <w:t xml:space="preserve"> Możliwość dostosowania ekranu do innych formatów obrazu takich jak: 16:9, 16:10</w:t>
            </w:r>
          </w:p>
          <w:p w:rsidR="00476D34" w:rsidRPr="00476D34" w:rsidRDefault="00476D34" w:rsidP="00476D34">
            <w:pPr>
              <w:rPr>
                <w:sz w:val="22"/>
                <w:szCs w:val="22"/>
              </w:rPr>
            </w:pPr>
            <w:r w:rsidRPr="00476D34">
              <w:rPr>
                <w:sz w:val="22"/>
                <w:szCs w:val="22"/>
              </w:rPr>
              <w:t>- automatyczne zatrzymywanie mechanizmu podczas rozwijania i zwijania zabezpiecza ekran przed uszkodzeniami i zapewnia dużą żywotność powierzchni projekcyjnej.</w:t>
            </w:r>
          </w:p>
          <w:p w:rsidR="00476D34" w:rsidRPr="00476D34" w:rsidRDefault="00476D34" w:rsidP="00476D34">
            <w:pPr>
              <w:rPr>
                <w:sz w:val="22"/>
                <w:szCs w:val="22"/>
              </w:rPr>
            </w:pPr>
            <w:r w:rsidRPr="00476D34">
              <w:rPr>
                <w:sz w:val="22"/>
                <w:szCs w:val="22"/>
              </w:rPr>
              <w:t>- wysokiej jakości powierzchnie projekcyjne zapewniają płaski ekran.</w:t>
            </w:r>
          </w:p>
          <w:p w:rsidR="00476D34" w:rsidRPr="00476D34" w:rsidRDefault="00476D34" w:rsidP="00476D34">
            <w:pPr>
              <w:rPr>
                <w:sz w:val="22"/>
                <w:szCs w:val="22"/>
              </w:rPr>
            </w:pPr>
            <w:r w:rsidRPr="00476D34">
              <w:rPr>
                <w:sz w:val="22"/>
                <w:szCs w:val="22"/>
              </w:rPr>
              <w:t>- czarny tył, bez ramek</w:t>
            </w:r>
          </w:p>
          <w:p w:rsidR="00476D34" w:rsidRPr="00476D34" w:rsidRDefault="00476D34" w:rsidP="00476D34">
            <w:pPr>
              <w:rPr>
                <w:sz w:val="22"/>
                <w:szCs w:val="22"/>
              </w:rPr>
            </w:pPr>
            <w:r w:rsidRPr="00476D34">
              <w:rPr>
                <w:sz w:val="22"/>
                <w:szCs w:val="22"/>
              </w:rPr>
              <w:t>- plastikowe przykrywki na mocowania ścienne / sufitowe.</w:t>
            </w:r>
          </w:p>
          <w:p w:rsidR="00476D34" w:rsidRPr="00476D34" w:rsidRDefault="00476D34" w:rsidP="00476D34">
            <w:pPr>
              <w:rPr>
                <w:sz w:val="22"/>
                <w:szCs w:val="22"/>
              </w:rPr>
            </w:pPr>
            <w:r w:rsidRPr="00476D34">
              <w:rPr>
                <w:sz w:val="22"/>
                <w:szCs w:val="22"/>
              </w:rPr>
              <w:t>- cichy mechanizm zwijający z pięcioletnią gwarancją i znakiem jakości CE.</w:t>
            </w:r>
          </w:p>
          <w:p w:rsidR="00476D34" w:rsidRPr="00476D34" w:rsidRDefault="00476D34" w:rsidP="00476D34">
            <w:pPr>
              <w:rPr>
                <w:sz w:val="22"/>
                <w:szCs w:val="22"/>
              </w:rPr>
            </w:pPr>
            <w:r w:rsidRPr="00476D34">
              <w:rPr>
                <w:sz w:val="22"/>
                <w:szCs w:val="22"/>
              </w:rPr>
              <w:t>- mocowany bezpośrednio do sufitu, ściany lub we wnęce.</w:t>
            </w:r>
          </w:p>
          <w:p w:rsidR="00476D34" w:rsidRPr="00476D34" w:rsidRDefault="00476D34" w:rsidP="00476D34">
            <w:pPr>
              <w:rPr>
                <w:sz w:val="22"/>
                <w:szCs w:val="22"/>
              </w:rPr>
            </w:pPr>
            <w:r w:rsidRPr="00476D34">
              <w:rPr>
                <w:sz w:val="22"/>
                <w:szCs w:val="22"/>
              </w:rPr>
              <w:t>- w  białej obudowie.</w:t>
            </w:r>
          </w:p>
          <w:p w:rsidR="00476D34" w:rsidRPr="00476D34" w:rsidRDefault="00476D34" w:rsidP="00476D34">
            <w:pPr>
              <w:rPr>
                <w:sz w:val="22"/>
                <w:szCs w:val="22"/>
              </w:rPr>
            </w:pPr>
            <w:r w:rsidRPr="00476D34">
              <w:rPr>
                <w:sz w:val="22"/>
                <w:szCs w:val="22"/>
              </w:rPr>
              <w:t>Sterowanie ekranem z panelu centralnego sterowania.</w:t>
            </w:r>
          </w:p>
          <w:p w:rsidR="00476D34" w:rsidRPr="00476D34" w:rsidRDefault="00476D34" w:rsidP="00476D34">
            <w:pPr>
              <w:rPr>
                <w:sz w:val="22"/>
                <w:szCs w:val="22"/>
              </w:rPr>
            </w:pPr>
            <w:r w:rsidRPr="00476D34">
              <w:rPr>
                <w:sz w:val="22"/>
                <w:szCs w:val="22"/>
              </w:rPr>
              <w:t xml:space="preserve">Powierzchnia projekcyjna: </w:t>
            </w:r>
          </w:p>
          <w:p w:rsidR="00476D34" w:rsidRPr="00476D34" w:rsidRDefault="00476D34" w:rsidP="00476D34">
            <w:pPr>
              <w:rPr>
                <w:sz w:val="22"/>
                <w:szCs w:val="22"/>
              </w:rPr>
            </w:pPr>
            <w:r w:rsidRPr="00476D34">
              <w:rPr>
                <w:sz w:val="22"/>
                <w:szCs w:val="22"/>
              </w:rPr>
              <w:t>Kąt oglądalności 150 °</w:t>
            </w:r>
          </w:p>
          <w:p w:rsidR="00476D34" w:rsidRPr="00476D34" w:rsidRDefault="00476D34" w:rsidP="00476D34">
            <w:pPr>
              <w:rPr>
                <w:sz w:val="22"/>
                <w:szCs w:val="22"/>
              </w:rPr>
            </w:pPr>
            <w:r w:rsidRPr="00476D34">
              <w:rPr>
                <w:sz w:val="22"/>
                <w:szCs w:val="22"/>
              </w:rPr>
              <w:t>Współczynnik odbijania światła (</w:t>
            </w:r>
            <w:proofErr w:type="spellStart"/>
            <w:r w:rsidRPr="00476D34">
              <w:rPr>
                <w:sz w:val="22"/>
                <w:szCs w:val="22"/>
              </w:rPr>
              <w:t>gain</w:t>
            </w:r>
            <w:proofErr w:type="spellEnd"/>
            <w:r w:rsidRPr="00476D34">
              <w:rPr>
                <w:sz w:val="22"/>
                <w:szCs w:val="22"/>
              </w:rPr>
              <w:t>) 1.2</w:t>
            </w:r>
          </w:p>
          <w:p w:rsidR="00476D34" w:rsidRPr="00476D34" w:rsidRDefault="00476D34" w:rsidP="00476D34">
            <w:pPr>
              <w:rPr>
                <w:sz w:val="22"/>
                <w:szCs w:val="22"/>
              </w:rPr>
            </w:pPr>
            <w:r w:rsidRPr="00476D34">
              <w:rPr>
                <w:sz w:val="22"/>
                <w:szCs w:val="22"/>
              </w:rPr>
              <w:t>Dostawa wraz z demontażem starego  istniejącego w sali 114B i 115B ekranu, montaż oferowanych ekranów, podłączenie sterowania i uruchomienie w ramach systemu AV.</w:t>
            </w:r>
          </w:p>
          <w:p w:rsidR="00476D34" w:rsidRDefault="00476D34" w:rsidP="00476D34">
            <w:pPr>
              <w:rPr>
                <w:b/>
                <w:sz w:val="22"/>
                <w:szCs w:val="22"/>
              </w:rPr>
            </w:pPr>
            <w:r w:rsidRPr="00476D34">
              <w:rPr>
                <w:b/>
                <w:sz w:val="22"/>
                <w:szCs w:val="22"/>
              </w:rPr>
              <w:t>Gwarancja 36 miesięcy</w:t>
            </w:r>
          </w:p>
          <w:p w:rsidR="00476D34" w:rsidRPr="00476D34" w:rsidRDefault="00476D34" w:rsidP="00476D3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45DC1" w:rsidRPr="00E9722A" w:rsidRDefault="00F45DC1" w:rsidP="002A485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F45DC1" w:rsidRPr="00E9722A" w:rsidRDefault="00F45DC1" w:rsidP="002A485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41" w:type="dxa"/>
            <w:shd w:val="pct10" w:color="auto" w:fill="auto"/>
            <w:vAlign w:val="center"/>
          </w:tcPr>
          <w:p w:rsidR="00F45DC1" w:rsidRPr="00E9722A" w:rsidDel="00DE664A" w:rsidRDefault="00476D34" w:rsidP="002A48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2szt.</w:t>
            </w:r>
          </w:p>
        </w:tc>
      </w:tr>
      <w:tr w:rsidR="00F45DC1" w:rsidRPr="00E9722A" w:rsidTr="00B30BF9">
        <w:trPr>
          <w:trHeight w:val="1012"/>
          <w:jc w:val="center"/>
        </w:trPr>
        <w:tc>
          <w:tcPr>
            <w:tcW w:w="418" w:type="dxa"/>
            <w:shd w:val="pct10" w:color="auto" w:fill="auto"/>
            <w:vAlign w:val="center"/>
          </w:tcPr>
          <w:p w:rsidR="00F45DC1" w:rsidRPr="00E9722A" w:rsidRDefault="00F45DC1" w:rsidP="000070AA">
            <w:pPr>
              <w:numPr>
                <w:ilvl w:val="0"/>
                <w:numId w:val="2"/>
              </w:numPr>
              <w:spacing w:line="240" w:lineRule="exact"/>
              <w:ind w:left="341" w:hanging="284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946" w:type="dxa"/>
          </w:tcPr>
          <w:p w:rsidR="00F45DC1" w:rsidRPr="00E9722A" w:rsidRDefault="00F45DC1" w:rsidP="009B1B17">
            <w:pPr>
              <w:spacing w:before="12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5DC1" w:rsidRPr="00E9722A" w:rsidRDefault="00F45DC1" w:rsidP="002A485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F45DC1" w:rsidRPr="00E9722A" w:rsidRDefault="00F45DC1" w:rsidP="002A485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41" w:type="dxa"/>
            <w:shd w:val="pct10" w:color="auto" w:fill="auto"/>
            <w:vAlign w:val="center"/>
          </w:tcPr>
          <w:p w:rsidR="00F45DC1" w:rsidRPr="00E9722A" w:rsidRDefault="00F45DC1" w:rsidP="002A4855">
            <w:pPr>
              <w:contextualSpacing/>
              <w:jc w:val="center"/>
              <w:rPr>
                <w:b/>
              </w:rPr>
            </w:pPr>
          </w:p>
        </w:tc>
      </w:tr>
      <w:tr w:rsidR="00F45DC1" w:rsidRPr="00E9722A" w:rsidTr="00385155">
        <w:trPr>
          <w:trHeight w:val="631"/>
          <w:jc w:val="center"/>
        </w:trPr>
        <w:tc>
          <w:tcPr>
            <w:tcW w:w="418" w:type="dxa"/>
            <w:shd w:val="pct10" w:color="auto" w:fill="auto"/>
            <w:vAlign w:val="center"/>
          </w:tcPr>
          <w:p w:rsidR="00F45DC1" w:rsidRPr="00E9722A" w:rsidRDefault="00F45DC1" w:rsidP="000070AA">
            <w:pPr>
              <w:numPr>
                <w:ilvl w:val="0"/>
                <w:numId w:val="2"/>
              </w:numPr>
              <w:spacing w:line="240" w:lineRule="exact"/>
              <w:ind w:left="341" w:hanging="284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946" w:type="dxa"/>
          </w:tcPr>
          <w:p w:rsidR="00F45DC1" w:rsidRPr="00E9722A" w:rsidRDefault="00F45DC1" w:rsidP="009B1B17">
            <w:pPr>
              <w:spacing w:before="12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45DC1" w:rsidRPr="00E9722A" w:rsidRDefault="00F45DC1" w:rsidP="00BE69EB">
            <w:pPr>
              <w:contextualSpacing/>
              <w:jc w:val="center"/>
              <w:rPr>
                <w:sz w:val="16"/>
                <w:szCs w:val="16"/>
              </w:rPr>
            </w:pPr>
          </w:p>
          <w:p w:rsidR="00F45DC1" w:rsidRPr="00E9722A" w:rsidRDefault="00F45DC1" w:rsidP="00BE69EB">
            <w:pPr>
              <w:contextualSpacing/>
              <w:jc w:val="center"/>
              <w:rPr>
                <w:sz w:val="16"/>
                <w:szCs w:val="16"/>
              </w:rPr>
            </w:pPr>
          </w:p>
          <w:p w:rsidR="00F45DC1" w:rsidRPr="00E9722A" w:rsidRDefault="00F45DC1" w:rsidP="00BE69EB">
            <w:pPr>
              <w:contextualSpacing/>
              <w:jc w:val="center"/>
              <w:rPr>
                <w:sz w:val="16"/>
                <w:szCs w:val="16"/>
              </w:rPr>
            </w:pPr>
          </w:p>
          <w:p w:rsidR="00F45DC1" w:rsidRPr="00E9722A" w:rsidRDefault="00F45DC1" w:rsidP="00BE69EB">
            <w:pPr>
              <w:contextualSpacing/>
              <w:jc w:val="center"/>
              <w:rPr>
                <w:sz w:val="16"/>
                <w:szCs w:val="16"/>
              </w:rPr>
            </w:pPr>
          </w:p>
          <w:p w:rsidR="00F45DC1" w:rsidRPr="00E9722A" w:rsidRDefault="00F45DC1" w:rsidP="00BE69EB">
            <w:pPr>
              <w:contextualSpacing/>
              <w:jc w:val="center"/>
              <w:rPr>
                <w:sz w:val="16"/>
                <w:szCs w:val="16"/>
              </w:rPr>
            </w:pPr>
          </w:p>
          <w:p w:rsidR="00F45DC1" w:rsidRPr="00E9722A" w:rsidRDefault="00F45DC1" w:rsidP="00BE69EB">
            <w:pPr>
              <w:contextualSpacing/>
              <w:jc w:val="center"/>
              <w:rPr>
                <w:sz w:val="16"/>
                <w:szCs w:val="16"/>
              </w:rPr>
            </w:pPr>
          </w:p>
          <w:p w:rsidR="00F45DC1" w:rsidRPr="00E9722A" w:rsidRDefault="00F45DC1" w:rsidP="00BE69E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F45DC1" w:rsidRPr="00E9722A" w:rsidRDefault="00F45DC1" w:rsidP="002A485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41" w:type="dxa"/>
            <w:shd w:val="pct10" w:color="auto" w:fill="auto"/>
            <w:vAlign w:val="center"/>
          </w:tcPr>
          <w:p w:rsidR="00F45DC1" w:rsidRPr="00E9722A" w:rsidRDefault="00F45DC1" w:rsidP="002A4855">
            <w:pPr>
              <w:contextualSpacing/>
              <w:jc w:val="center"/>
              <w:rPr>
                <w:b/>
              </w:rPr>
            </w:pPr>
          </w:p>
        </w:tc>
      </w:tr>
    </w:tbl>
    <w:p w:rsidR="002E3524" w:rsidRDefault="002E3524" w:rsidP="0069469F">
      <w:pPr>
        <w:tabs>
          <w:tab w:val="right" w:leader="dot" w:pos="7655"/>
        </w:tabs>
        <w:spacing w:before="120"/>
        <w:rPr>
          <w:b/>
        </w:rPr>
      </w:pPr>
    </w:p>
    <w:p w:rsidR="00B30BF9" w:rsidRDefault="00B30BF9" w:rsidP="0069469F">
      <w:pPr>
        <w:tabs>
          <w:tab w:val="right" w:leader="dot" w:pos="7655"/>
        </w:tabs>
        <w:spacing w:before="120"/>
        <w:rPr>
          <w:b/>
        </w:rPr>
      </w:pPr>
    </w:p>
    <w:p w:rsidR="00B30BF9" w:rsidRDefault="00B30BF9" w:rsidP="0069469F">
      <w:pPr>
        <w:tabs>
          <w:tab w:val="right" w:leader="dot" w:pos="7655"/>
        </w:tabs>
        <w:spacing w:before="120"/>
        <w:rPr>
          <w:b/>
        </w:rPr>
      </w:pPr>
    </w:p>
    <w:p w:rsidR="00B30BF9" w:rsidRDefault="00B30BF9" w:rsidP="0069469F">
      <w:pPr>
        <w:tabs>
          <w:tab w:val="right" w:leader="dot" w:pos="7655"/>
        </w:tabs>
        <w:spacing w:before="120"/>
        <w:rPr>
          <w:b/>
        </w:rPr>
      </w:pPr>
    </w:p>
    <w:p w:rsidR="00B30BF9" w:rsidRDefault="00B30BF9" w:rsidP="0069469F">
      <w:pPr>
        <w:tabs>
          <w:tab w:val="right" w:leader="dot" w:pos="7655"/>
        </w:tabs>
        <w:spacing w:before="120"/>
        <w:rPr>
          <w:b/>
        </w:rPr>
      </w:pPr>
    </w:p>
    <w:p w:rsidR="00B30BF9" w:rsidRDefault="00B30BF9" w:rsidP="0069469F">
      <w:pPr>
        <w:tabs>
          <w:tab w:val="right" w:leader="dot" w:pos="7655"/>
        </w:tabs>
        <w:spacing w:before="120"/>
        <w:rPr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0"/>
        <w:gridCol w:w="2531"/>
        <w:gridCol w:w="4414"/>
      </w:tblGrid>
      <w:tr w:rsidR="00E9722A" w:rsidRPr="00E9722A" w:rsidTr="00D85BA3">
        <w:trPr>
          <w:tblHeader/>
          <w:jc w:val="center"/>
        </w:trPr>
        <w:tc>
          <w:tcPr>
            <w:tcW w:w="143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916" w:rsidRPr="00E9722A" w:rsidRDefault="00775916" w:rsidP="00B30BF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9722A">
              <w:rPr>
                <w:b/>
                <w:sz w:val="22"/>
                <w:szCs w:val="22"/>
              </w:rPr>
              <w:t>M</w:t>
            </w:r>
            <w:r w:rsidR="00A60B6E" w:rsidRPr="00E9722A">
              <w:rPr>
                <w:b/>
                <w:sz w:val="22"/>
                <w:szCs w:val="22"/>
              </w:rPr>
              <w:t>odernizacja</w:t>
            </w:r>
            <w:r w:rsidRPr="00E9722A">
              <w:rPr>
                <w:b/>
                <w:sz w:val="22"/>
                <w:szCs w:val="22"/>
              </w:rPr>
              <w:t xml:space="preserve"> systemów sterowania AV w salach dydaktycznych Uniwersytetu Ekonomicznego w Poznaniu</w:t>
            </w:r>
            <w:r w:rsidR="003A44B5" w:rsidRPr="00E9722A">
              <w:rPr>
                <w:b/>
                <w:sz w:val="22"/>
                <w:szCs w:val="22"/>
              </w:rPr>
              <w:br/>
            </w:r>
            <w:r w:rsidRPr="00E9722A">
              <w:rPr>
                <w:sz w:val="22"/>
                <w:szCs w:val="22"/>
              </w:rPr>
              <w:t xml:space="preserve">(kryteria zgodnie z pkt. </w:t>
            </w:r>
            <w:r w:rsidR="00B30BF9" w:rsidRPr="00B30BF9">
              <w:rPr>
                <w:b/>
                <w:color w:val="FF0000"/>
                <w:sz w:val="22"/>
                <w:szCs w:val="22"/>
              </w:rPr>
              <w:t>XX</w:t>
            </w:r>
            <w:r w:rsidR="00897CF8" w:rsidRPr="00B30BF9">
              <w:rPr>
                <w:b/>
                <w:color w:val="FF0000"/>
                <w:sz w:val="22"/>
                <w:szCs w:val="22"/>
              </w:rPr>
              <w:t xml:space="preserve"> SIWZ</w:t>
            </w:r>
            <w:r w:rsidRPr="00B30BF9">
              <w:rPr>
                <w:color w:val="FF0000"/>
                <w:sz w:val="22"/>
                <w:szCs w:val="22"/>
              </w:rPr>
              <w:t xml:space="preserve"> </w:t>
            </w:r>
            <w:r w:rsidRPr="00E9722A">
              <w:rPr>
                <w:sz w:val="22"/>
                <w:szCs w:val="22"/>
              </w:rPr>
              <w:t>„Opis kryteriów i sposób oceny ofert”)</w:t>
            </w:r>
          </w:p>
        </w:tc>
      </w:tr>
      <w:tr w:rsidR="00E9722A" w:rsidRPr="00E9722A" w:rsidTr="00D85BA3">
        <w:trPr>
          <w:tblHeader/>
          <w:jc w:val="center"/>
        </w:trPr>
        <w:tc>
          <w:tcPr>
            <w:tcW w:w="7370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775916" w:rsidRPr="00E9722A" w:rsidRDefault="00775916" w:rsidP="00775916">
            <w:pPr>
              <w:widowControl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E9722A">
              <w:rPr>
                <w:sz w:val="16"/>
                <w:szCs w:val="16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775916" w:rsidRPr="00E9722A" w:rsidRDefault="00775916" w:rsidP="00775916">
            <w:pPr>
              <w:widowControl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E9722A">
              <w:rPr>
                <w:sz w:val="16"/>
                <w:szCs w:val="16"/>
              </w:rPr>
              <w:t>2</w:t>
            </w:r>
          </w:p>
        </w:tc>
        <w:tc>
          <w:tcPr>
            <w:tcW w:w="4414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775916" w:rsidRPr="00E9722A" w:rsidRDefault="00775916" w:rsidP="00775916">
            <w:pPr>
              <w:widowControl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E9722A">
              <w:rPr>
                <w:sz w:val="16"/>
                <w:szCs w:val="16"/>
              </w:rPr>
              <w:t>3</w:t>
            </w:r>
          </w:p>
        </w:tc>
      </w:tr>
      <w:tr w:rsidR="00E9722A" w:rsidRPr="00E9722A" w:rsidTr="00D85BA3">
        <w:trPr>
          <w:jc w:val="center"/>
        </w:trPr>
        <w:tc>
          <w:tcPr>
            <w:tcW w:w="737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5916" w:rsidRPr="00E9722A" w:rsidRDefault="00775916" w:rsidP="0044433E">
            <w:pPr>
              <w:widowControl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9722A">
              <w:rPr>
                <w:b/>
                <w:sz w:val="18"/>
                <w:szCs w:val="18"/>
              </w:rPr>
              <w:t>Czas reakcji</w:t>
            </w:r>
            <w:r w:rsidRPr="00E9722A">
              <w:rPr>
                <w:sz w:val="18"/>
                <w:szCs w:val="18"/>
              </w:rPr>
              <w:t xml:space="preserve"> - Zamawiający wymaga podania przez wykonawcę najdłuższego nieprzekraczalnego czasu dla przedmiotu zamówienia i oferty wykonawcy, w jakim to czasie, w okresie obowiązywania gwarancji, wykonawca po otrzymaniu od zamawiającego zgłoszenia o awarii sprzętu przystąpi do jej naprawy. Czas reakcji należy podać w pełnych dniach.</w:t>
            </w:r>
          </w:p>
        </w:tc>
        <w:tc>
          <w:tcPr>
            <w:tcW w:w="2531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75916" w:rsidRPr="00E9722A" w:rsidRDefault="00775916" w:rsidP="0044433E">
            <w:pPr>
              <w:widowControl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E9722A">
              <w:rPr>
                <w:sz w:val="16"/>
                <w:szCs w:val="16"/>
              </w:rPr>
              <w:t>Maksymalny nieprzekraczalny czas reakcji (dni)</w:t>
            </w:r>
          </w:p>
        </w:tc>
        <w:tc>
          <w:tcPr>
            <w:tcW w:w="4414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75916" w:rsidRPr="00E9722A" w:rsidRDefault="00775916" w:rsidP="0044433E">
            <w:pPr>
              <w:widowControl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E9722A">
              <w:rPr>
                <w:sz w:val="16"/>
                <w:szCs w:val="16"/>
              </w:rPr>
              <w:t xml:space="preserve">Oferowany  </w:t>
            </w:r>
            <w:r w:rsidRPr="00E9722A">
              <w:rPr>
                <w:sz w:val="16"/>
                <w:szCs w:val="16"/>
              </w:rPr>
              <w:br/>
              <w:t xml:space="preserve">czas reakcji </w:t>
            </w:r>
            <w:r w:rsidR="00897CF8" w:rsidRPr="00E9722A">
              <w:rPr>
                <w:sz w:val="16"/>
                <w:szCs w:val="16"/>
              </w:rPr>
              <w:t xml:space="preserve"> </w:t>
            </w:r>
            <w:r w:rsidRPr="00E9722A">
              <w:rPr>
                <w:sz w:val="16"/>
                <w:szCs w:val="16"/>
              </w:rPr>
              <w:t>(dni)</w:t>
            </w:r>
          </w:p>
        </w:tc>
      </w:tr>
      <w:tr w:rsidR="00E9722A" w:rsidRPr="00E9722A" w:rsidTr="00D85BA3">
        <w:trPr>
          <w:trHeight w:val="567"/>
          <w:jc w:val="center"/>
        </w:trPr>
        <w:tc>
          <w:tcPr>
            <w:tcW w:w="737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5916" w:rsidRPr="00E9722A" w:rsidRDefault="00775916" w:rsidP="0044433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5916" w:rsidRPr="00E9722A" w:rsidRDefault="00A60B6E" w:rsidP="0044433E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E9722A">
              <w:rPr>
                <w:b/>
                <w:sz w:val="22"/>
                <w:szCs w:val="22"/>
              </w:rPr>
              <w:t>7</w:t>
            </w:r>
            <w:r w:rsidR="00897CF8" w:rsidRPr="00E9722A">
              <w:rPr>
                <w:b/>
                <w:sz w:val="22"/>
                <w:szCs w:val="22"/>
              </w:rPr>
              <w:t xml:space="preserve"> dni</w:t>
            </w:r>
          </w:p>
        </w:tc>
        <w:tc>
          <w:tcPr>
            <w:tcW w:w="44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5916" w:rsidRPr="00E9722A" w:rsidRDefault="00775916" w:rsidP="0044433E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E9722A" w:rsidRPr="00E9722A" w:rsidTr="00D85BA3">
        <w:trPr>
          <w:jc w:val="center"/>
        </w:trPr>
        <w:tc>
          <w:tcPr>
            <w:tcW w:w="737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5916" w:rsidRPr="00E9722A" w:rsidRDefault="00A60B6E" w:rsidP="00897CF8">
            <w:pPr>
              <w:widowControl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9722A">
              <w:rPr>
                <w:b/>
                <w:sz w:val="18"/>
                <w:szCs w:val="18"/>
              </w:rPr>
              <w:t>Dodatkowy oferowany o</w:t>
            </w:r>
            <w:r w:rsidR="00775916" w:rsidRPr="00E9722A">
              <w:rPr>
                <w:b/>
                <w:sz w:val="18"/>
                <w:szCs w:val="18"/>
              </w:rPr>
              <w:t>kres gwarancji</w:t>
            </w:r>
            <w:r w:rsidR="00775916" w:rsidRPr="00E9722A">
              <w:rPr>
                <w:sz w:val="18"/>
                <w:szCs w:val="18"/>
              </w:rPr>
              <w:t xml:space="preserve"> - Zamawiający wymaga określenia przez wykonawcę </w:t>
            </w:r>
            <w:r w:rsidRPr="00E9722A">
              <w:rPr>
                <w:sz w:val="18"/>
                <w:szCs w:val="18"/>
              </w:rPr>
              <w:t xml:space="preserve">dodatkowego </w:t>
            </w:r>
            <w:r w:rsidR="00775916" w:rsidRPr="00E9722A">
              <w:rPr>
                <w:sz w:val="18"/>
                <w:szCs w:val="18"/>
              </w:rPr>
              <w:t xml:space="preserve"> okresu </w:t>
            </w:r>
            <w:r w:rsidRPr="00E9722A">
              <w:rPr>
                <w:sz w:val="18"/>
                <w:szCs w:val="18"/>
              </w:rPr>
              <w:t xml:space="preserve">długości </w:t>
            </w:r>
            <w:r w:rsidR="00775916" w:rsidRPr="00E9722A">
              <w:rPr>
                <w:sz w:val="18"/>
                <w:szCs w:val="18"/>
              </w:rPr>
              <w:t>gwarancji, którym objęt</w:t>
            </w:r>
            <w:r w:rsidR="00897CF8" w:rsidRPr="00E9722A">
              <w:rPr>
                <w:sz w:val="18"/>
                <w:szCs w:val="18"/>
              </w:rPr>
              <w:t>e</w:t>
            </w:r>
            <w:r w:rsidR="00775916" w:rsidRPr="00E9722A">
              <w:rPr>
                <w:sz w:val="18"/>
                <w:szCs w:val="18"/>
              </w:rPr>
              <w:t xml:space="preserve"> zostan</w:t>
            </w:r>
            <w:r w:rsidR="00897CF8" w:rsidRPr="00E9722A">
              <w:rPr>
                <w:sz w:val="18"/>
                <w:szCs w:val="18"/>
              </w:rPr>
              <w:t>ą</w:t>
            </w:r>
            <w:r w:rsidR="00775916" w:rsidRPr="00E9722A">
              <w:rPr>
                <w:sz w:val="18"/>
                <w:szCs w:val="18"/>
              </w:rPr>
              <w:t xml:space="preserve"> </w:t>
            </w:r>
            <w:r w:rsidR="00897CF8" w:rsidRPr="00E9722A">
              <w:rPr>
                <w:sz w:val="18"/>
                <w:szCs w:val="18"/>
              </w:rPr>
              <w:t xml:space="preserve">wykonane roboty oraz asortyment </w:t>
            </w:r>
            <w:r w:rsidR="00775916" w:rsidRPr="00E9722A">
              <w:rPr>
                <w:sz w:val="18"/>
                <w:szCs w:val="18"/>
              </w:rPr>
              <w:t>(składa</w:t>
            </w:r>
            <w:r w:rsidR="0044433E" w:rsidRPr="00E9722A">
              <w:rPr>
                <w:sz w:val="18"/>
                <w:szCs w:val="18"/>
              </w:rPr>
              <w:t xml:space="preserve">jący się na przedmiot niniejszego </w:t>
            </w:r>
            <w:r w:rsidR="00775916" w:rsidRPr="00E9722A">
              <w:rPr>
                <w:sz w:val="18"/>
                <w:szCs w:val="18"/>
              </w:rPr>
              <w:t xml:space="preserve"> zamówienia/ oferty wykonawcy). </w:t>
            </w:r>
            <w:r w:rsidR="00897CF8" w:rsidRPr="00E9722A">
              <w:rPr>
                <w:sz w:val="18"/>
                <w:szCs w:val="18"/>
              </w:rPr>
              <w:t>Dodatkowy o</w:t>
            </w:r>
            <w:r w:rsidR="00775916" w:rsidRPr="00E9722A">
              <w:rPr>
                <w:sz w:val="18"/>
                <w:szCs w:val="18"/>
              </w:rPr>
              <w:t>kres gwaranc</w:t>
            </w:r>
            <w:r w:rsidR="00897CF8" w:rsidRPr="00E9722A">
              <w:rPr>
                <w:sz w:val="18"/>
                <w:szCs w:val="18"/>
              </w:rPr>
              <w:t>ji</w:t>
            </w:r>
            <w:r w:rsidR="00775916" w:rsidRPr="00E9722A">
              <w:rPr>
                <w:sz w:val="18"/>
                <w:szCs w:val="18"/>
              </w:rPr>
              <w:t xml:space="preserve"> należy podać w pełnych miesiącach.</w:t>
            </w:r>
          </w:p>
          <w:p w:rsidR="006D70E9" w:rsidRPr="00E9722A" w:rsidRDefault="006D70E9" w:rsidP="00A55F2E">
            <w:pPr>
              <w:widowControl w:val="0"/>
              <w:adjustRightInd w:val="0"/>
              <w:textAlignment w:val="baseline"/>
              <w:rPr>
                <w:sz w:val="18"/>
                <w:szCs w:val="18"/>
              </w:rPr>
            </w:pPr>
            <w:r w:rsidRPr="00E9722A">
              <w:rPr>
                <w:b/>
                <w:sz w:val="18"/>
                <w:szCs w:val="18"/>
              </w:rPr>
              <w:t>UWAGA:</w:t>
            </w:r>
            <w:r w:rsidRPr="00E9722A">
              <w:rPr>
                <w:sz w:val="18"/>
                <w:szCs w:val="18"/>
              </w:rPr>
              <w:t xml:space="preserve"> </w:t>
            </w:r>
            <w:r w:rsidRPr="00E9722A">
              <w:rPr>
                <w:i/>
                <w:sz w:val="18"/>
                <w:szCs w:val="18"/>
              </w:rPr>
              <w:t xml:space="preserve">Oferowany dodatkowy okres gwarancji </w:t>
            </w:r>
            <w:r w:rsidRPr="00E9722A">
              <w:rPr>
                <w:b/>
                <w:i/>
                <w:sz w:val="18"/>
                <w:szCs w:val="18"/>
              </w:rPr>
              <w:t>NIE OBEJMUJE</w:t>
            </w:r>
            <w:r w:rsidRPr="00E9722A">
              <w:rPr>
                <w:i/>
                <w:sz w:val="18"/>
                <w:szCs w:val="18"/>
              </w:rPr>
              <w:t xml:space="preserve"> gwarancji na </w:t>
            </w:r>
            <w:r w:rsidR="00822113" w:rsidRPr="00E9722A">
              <w:rPr>
                <w:i/>
                <w:sz w:val="18"/>
                <w:szCs w:val="18"/>
              </w:rPr>
              <w:t>ź</w:t>
            </w:r>
            <w:r w:rsidRPr="00E9722A">
              <w:rPr>
                <w:i/>
                <w:sz w:val="18"/>
                <w:szCs w:val="18"/>
              </w:rPr>
              <w:t>ródła światła w dostarczanych projektorach; źródła światła są objęte stałą gwarancją - zgodnie zapisami niniejszej specyfikacji</w:t>
            </w:r>
            <w:r w:rsidR="00A55F2E">
              <w:rPr>
                <w:i/>
                <w:sz w:val="18"/>
                <w:szCs w:val="18"/>
              </w:rPr>
              <w:t xml:space="preserve"> w poz. „Projektor multimedialny”</w:t>
            </w:r>
            <w:r w:rsidRPr="00E9722A">
              <w:rPr>
                <w:i/>
                <w:sz w:val="18"/>
                <w:szCs w:val="18"/>
              </w:rPr>
              <w:t xml:space="preserve"> niezależnie od oferty Wykonawcy.</w:t>
            </w:r>
          </w:p>
        </w:tc>
        <w:tc>
          <w:tcPr>
            <w:tcW w:w="2531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75916" w:rsidRPr="00E9722A" w:rsidRDefault="00775916" w:rsidP="005A13D0">
            <w:pPr>
              <w:widowControl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E9722A">
              <w:rPr>
                <w:sz w:val="16"/>
                <w:szCs w:val="16"/>
              </w:rPr>
              <w:t xml:space="preserve">Wymagany min. </w:t>
            </w:r>
            <w:r w:rsidR="00897CF8" w:rsidRPr="00E9722A">
              <w:rPr>
                <w:sz w:val="16"/>
                <w:szCs w:val="16"/>
              </w:rPr>
              <w:t xml:space="preserve">dodatkowy </w:t>
            </w:r>
            <w:r w:rsidRPr="00E9722A">
              <w:rPr>
                <w:sz w:val="16"/>
                <w:szCs w:val="16"/>
              </w:rPr>
              <w:t>okres gwarancji</w:t>
            </w:r>
            <w:r w:rsidR="00897CF8" w:rsidRPr="00E9722A">
              <w:rPr>
                <w:sz w:val="16"/>
                <w:szCs w:val="16"/>
              </w:rPr>
              <w:t xml:space="preserve"> </w:t>
            </w:r>
            <w:r w:rsidRPr="00E9722A">
              <w:rPr>
                <w:sz w:val="16"/>
                <w:szCs w:val="16"/>
              </w:rPr>
              <w:t>(m-c</w:t>
            </w:r>
            <w:r w:rsidR="00897CF8" w:rsidRPr="00E9722A">
              <w:rPr>
                <w:sz w:val="16"/>
                <w:szCs w:val="16"/>
              </w:rPr>
              <w:t>e</w:t>
            </w:r>
            <w:r w:rsidRPr="00E9722A">
              <w:rPr>
                <w:sz w:val="16"/>
                <w:szCs w:val="16"/>
              </w:rPr>
              <w:t>)</w:t>
            </w:r>
          </w:p>
        </w:tc>
        <w:tc>
          <w:tcPr>
            <w:tcW w:w="4414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75916" w:rsidRPr="00E9722A" w:rsidRDefault="00775916" w:rsidP="0044433E">
            <w:pPr>
              <w:widowControl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E9722A">
              <w:rPr>
                <w:sz w:val="16"/>
                <w:szCs w:val="16"/>
              </w:rPr>
              <w:t xml:space="preserve">Oferowany </w:t>
            </w:r>
            <w:r w:rsidR="0044433E" w:rsidRPr="00E9722A">
              <w:rPr>
                <w:sz w:val="16"/>
                <w:szCs w:val="16"/>
              </w:rPr>
              <w:t>dodatkowy</w:t>
            </w:r>
            <w:r w:rsidRPr="00E9722A">
              <w:rPr>
                <w:sz w:val="16"/>
                <w:szCs w:val="16"/>
              </w:rPr>
              <w:br/>
              <w:t>okres gwarancji (m-</w:t>
            </w:r>
            <w:proofErr w:type="spellStart"/>
            <w:r w:rsidRPr="00E9722A">
              <w:rPr>
                <w:sz w:val="16"/>
                <w:szCs w:val="16"/>
              </w:rPr>
              <w:t>cy</w:t>
            </w:r>
            <w:proofErr w:type="spellEnd"/>
            <w:r w:rsidRPr="00E9722A">
              <w:rPr>
                <w:sz w:val="16"/>
                <w:szCs w:val="16"/>
              </w:rPr>
              <w:t>)</w:t>
            </w:r>
          </w:p>
        </w:tc>
      </w:tr>
      <w:tr w:rsidR="00E9722A" w:rsidRPr="00E9722A" w:rsidTr="00D85BA3">
        <w:trPr>
          <w:trHeight w:val="577"/>
          <w:jc w:val="center"/>
        </w:trPr>
        <w:tc>
          <w:tcPr>
            <w:tcW w:w="737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5916" w:rsidRPr="00E9722A" w:rsidRDefault="00775916" w:rsidP="0044433E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433E" w:rsidRPr="00E9722A" w:rsidRDefault="00897CF8" w:rsidP="0044433E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E9722A">
              <w:rPr>
                <w:b/>
                <w:sz w:val="22"/>
                <w:szCs w:val="16"/>
              </w:rPr>
              <w:t>0 m-</w:t>
            </w:r>
            <w:proofErr w:type="spellStart"/>
            <w:r w:rsidRPr="00E9722A">
              <w:rPr>
                <w:b/>
                <w:sz w:val="22"/>
                <w:szCs w:val="16"/>
              </w:rPr>
              <w:t>cy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5916" w:rsidRPr="00E9722A" w:rsidRDefault="00775916" w:rsidP="0044433E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E9722A" w:rsidRPr="00E9722A" w:rsidTr="00D85BA3">
        <w:trPr>
          <w:jc w:val="center"/>
        </w:trPr>
        <w:tc>
          <w:tcPr>
            <w:tcW w:w="737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5916" w:rsidRPr="00E9722A" w:rsidRDefault="00775916" w:rsidP="005A13D0">
            <w:pPr>
              <w:widowControl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9722A">
              <w:rPr>
                <w:b/>
                <w:sz w:val="18"/>
                <w:szCs w:val="18"/>
              </w:rPr>
              <w:t>Czas naprawy</w:t>
            </w:r>
            <w:r w:rsidRPr="00E9722A">
              <w:rPr>
                <w:sz w:val="18"/>
                <w:szCs w:val="18"/>
              </w:rPr>
              <w:t xml:space="preserve"> - Zamawiający wymaga podania przez wykonawcę najdłuższego nieprzekraczalnego czasu (w pełnych dniach), w którym, w okresie obowiązywania gwarancji wykonawca dokona skutecznej naprawy </w:t>
            </w:r>
            <w:r w:rsidR="00897CF8" w:rsidRPr="00E9722A">
              <w:rPr>
                <w:sz w:val="18"/>
                <w:szCs w:val="18"/>
              </w:rPr>
              <w:t>przedmiotu zamówienia</w:t>
            </w:r>
            <w:r w:rsidRPr="00E9722A">
              <w:rPr>
                <w:sz w:val="18"/>
                <w:szCs w:val="18"/>
              </w:rPr>
              <w:t>.</w:t>
            </w:r>
          </w:p>
        </w:tc>
        <w:tc>
          <w:tcPr>
            <w:tcW w:w="2531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75916" w:rsidRPr="00E9722A" w:rsidRDefault="00775916" w:rsidP="0044433E">
            <w:pPr>
              <w:widowControl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E9722A">
              <w:rPr>
                <w:sz w:val="16"/>
                <w:szCs w:val="16"/>
              </w:rPr>
              <w:t>Maksymalny nieprzekraczalny czas naprawy</w:t>
            </w:r>
            <w:r w:rsidR="00897CF8" w:rsidRPr="00E9722A">
              <w:rPr>
                <w:sz w:val="16"/>
                <w:szCs w:val="16"/>
              </w:rPr>
              <w:t xml:space="preserve"> </w:t>
            </w:r>
            <w:r w:rsidRPr="00E9722A">
              <w:rPr>
                <w:sz w:val="16"/>
                <w:szCs w:val="16"/>
              </w:rPr>
              <w:t>(dni)</w:t>
            </w:r>
          </w:p>
        </w:tc>
        <w:tc>
          <w:tcPr>
            <w:tcW w:w="4414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75916" w:rsidRPr="00E9722A" w:rsidRDefault="00775916" w:rsidP="0044433E">
            <w:pPr>
              <w:widowControl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E9722A">
              <w:rPr>
                <w:sz w:val="16"/>
                <w:szCs w:val="16"/>
              </w:rPr>
              <w:t xml:space="preserve">Oferowany  </w:t>
            </w:r>
            <w:r w:rsidRPr="00E9722A">
              <w:rPr>
                <w:sz w:val="16"/>
                <w:szCs w:val="16"/>
              </w:rPr>
              <w:br/>
              <w:t xml:space="preserve">czas naprawy </w:t>
            </w:r>
            <w:r w:rsidR="00897CF8" w:rsidRPr="00E9722A">
              <w:rPr>
                <w:sz w:val="16"/>
                <w:szCs w:val="16"/>
              </w:rPr>
              <w:t xml:space="preserve"> </w:t>
            </w:r>
            <w:r w:rsidRPr="00E9722A">
              <w:rPr>
                <w:sz w:val="16"/>
                <w:szCs w:val="16"/>
              </w:rPr>
              <w:t>(dni)</w:t>
            </w:r>
          </w:p>
        </w:tc>
      </w:tr>
      <w:tr w:rsidR="00E9722A" w:rsidRPr="00E9722A" w:rsidTr="00D85BA3">
        <w:trPr>
          <w:trHeight w:val="442"/>
          <w:jc w:val="center"/>
        </w:trPr>
        <w:tc>
          <w:tcPr>
            <w:tcW w:w="737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5916" w:rsidRPr="00E9722A" w:rsidRDefault="00775916" w:rsidP="0044433E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5916" w:rsidRPr="00E9722A" w:rsidRDefault="00EB6795" w:rsidP="0044433E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E9722A">
              <w:rPr>
                <w:b/>
                <w:sz w:val="22"/>
                <w:szCs w:val="22"/>
              </w:rPr>
              <w:t>14</w:t>
            </w:r>
            <w:r w:rsidR="00897CF8" w:rsidRPr="00E9722A">
              <w:rPr>
                <w:b/>
                <w:sz w:val="22"/>
                <w:szCs w:val="22"/>
              </w:rPr>
              <w:t xml:space="preserve"> dni</w:t>
            </w:r>
          </w:p>
        </w:tc>
        <w:tc>
          <w:tcPr>
            <w:tcW w:w="44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5916" w:rsidRPr="00E9722A" w:rsidRDefault="00775916" w:rsidP="0044433E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E9722A" w:rsidRPr="00E9722A" w:rsidTr="00D85BA3">
        <w:trPr>
          <w:jc w:val="center"/>
        </w:trPr>
        <w:tc>
          <w:tcPr>
            <w:tcW w:w="737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5916" w:rsidRPr="00E9722A" w:rsidRDefault="00775916" w:rsidP="005A13D0">
            <w:pPr>
              <w:widowControl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9722A">
              <w:rPr>
                <w:b/>
                <w:sz w:val="18"/>
                <w:szCs w:val="18"/>
              </w:rPr>
              <w:t>Czas wymiany</w:t>
            </w:r>
            <w:r w:rsidRPr="00E9722A">
              <w:rPr>
                <w:sz w:val="18"/>
                <w:szCs w:val="18"/>
              </w:rPr>
              <w:t xml:space="preserve"> - Zamawiający wymaga podania przez wykonawcę najdłuższego nieprzekraczalnego czasu (w pełnych dniach), w którym, w okresie obowiązywania gwarancji wykonawca dokona skutecznej wymiany niesprawnego </w:t>
            </w:r>
            <w:r w:rsidR="00897CF8" w:rsidRPr="00E9722A">
              <w:rPr>
                <w:sz w:val="18"/>
                <w:szCs w:val="18"/>
              </w:rPr>
              <w:t xml:space="preserve">asortymentu </w:t>
            </w:r>
            <w:r w:rsidRPr="00E9722A">
              <w:rPr>
                <w:sz w:val="18"/>
                <w:szCs w:val="18"/>
              </w:rPr>
              <w:t>(posiadającego wadę niemożliwą do usunięcia lub niesprawnego pomimo wykonania uprzednio trzech napraw) na wolny od wad.</w:t>
            </w:r>
          </w:p>
        </w:tc>
        <w:tc>
          <w:tcPr>
            <w:tcW w:w="2531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75916" w:rsidRPr="00E9722A" w:rsidRDefault="00775916" w:rsidP="0044433E">
            <w:pPr>
              <w:widowControl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E9722A">
              <w:rPr>
                <w:sz w:val="16"/>
                <w:szCs w:val="16"/>
              </w:rPr>
              <w:t>Maksymalny nieprzekraczalny czas wymiany</w:t>
            </w:r>
            <w:r w:rsidR="00897CF8" w:rsidRPr="00E9722A">
              <w:rPr>
                <w:sz w:val="16"/>
                <w:szCs w:val="16"/>
              </w:rPr>
              <w:t xml:space="preserve"> </w:t>
            </w:r>
            <w:r w:rsidRPr="00E9722A">
              <w:rPr>
                <w:sz w:val="16"/>
                <w:szCs w:val="16"/>
              </w:rPr>
              <w:t>(dni)</w:t>
            </w:r>
          </w:p>
        </w:tc>
        <w:tc>
          <w:tcPr>
            <w:tcW w:w="4414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75916" w:rsidRPr="00E9722A" w:rsidRDefault="00775916" w:rsidP="0044433E">
            <w:pPr>
              <w:widowControl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E9722A">
              <w:rPr>
                <w:sz w:val="16"/>
                <w:szCs w:val="16"/>
              </w:rPr>
              <w:t xml:space="preserve">Oferowany  </w:t>
            </w:r>
            <w:r w:rsidRPr="00E9722A">
              <w:rPr>
                <w:sz w:val="16"/>
                <w:szCs w:val="16"/>
              </w:rPr>
              <w:br/>
              <w:t>czas wymiany (dni)</w:t>
            </w:r>
          </w:p>
        </w:tc>
      </w:tr>
      <w:tr w:rsidR="00775916" w:rsidRPr="00E9722A" w:rsidTr="00D85BA3">
        <w:trPr>
          <w:jc w:val="center"/>
        </w:trPr>
        <w:tc>
          <w:tcPr>
            <w:tcW w:w="737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5916" w:rsidRPr="00E9722A" w:rsidRDefault="00775916" w:rsidP="0044433E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5916" w:rsidRPr="00E9722A" w:rsidRDefault="00EB6795" w:rsidP="0044433E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E9722A">
              <w:rPr>
                <w:b/>
                <w:sz w:val="22"/>
                <w:szCs w:val="22"/>
              </w:rPr>
              <w:t>14</w:t>
            </w:r>
            <w:r w:rsidR="00897CF8" w:rsidRPr="00E9722A">
              <w:rPr>
                <w:b/>
                <w:sz w:val="22"/>
                <w:szCs w:val="22"/>
              </w:rPr>
              <w:t xml:space="preserve"> dni</w:t>
            </w:r>
          </w:p>
        </w:tc>
        <w:tc>
          <w:tcPr>
            <w:tcW w:w="44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5916" w:rsidRPr="00E9722A" w:rsidRDefault="00775916" w:rsidP="0044433E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</w:tbl>
    <w:p w:rsidR="00775916" w:rsidRPr="00E9722A" w:rsidRDefault="00775916" w:rsidP="0069469F">
      <w:pPr>
        <w:tabs>
          <w:tab w:val="right" w:leader="dot" w:pos="7655"/>
        </w:tabs>
        <w:spacing w:before="120"/>
        <w:rPr>
          <w:b/>
        </w:rPr>
      </w:pPr>
    </w:p>
    <w:p w:rsidR="00F74AE2" w:rsidRPr="00E9722A" w:rsidRDefault="00F74AE2" w:rsidP="00FF42FB">
      <w:pPr>
        <w:tabs>
          <w:tab w:val="right" w:leader="dot" w:pos="7655"/>
        </w:tabs>
        <w:spacing w:line="360" w:lineRule="auto"/>
        <w:ind w:left="709"/>
        <w:rPr>
          <w:b/>
        </w:rPr>
      </w:pPr>
      <w:r w:rsidRPr="00E9722A">
        <w:rPr>
          <w:b/>
        </w:rPr>
        <w:t xml:space="preserve">Cena netto modernizacji systemów sterowania AV z wyposażeniem </w:t>
      </w:r>
      <w:r w:rsidR="00D2040C" w:rsidRPr="00E9722A">
        <w:rPr>
          <w:b/>
        </w:rPr>
        <w:t>………</w:t>
      </w:r>
      <w:r w:rsidRPr="00E9722A">
        <w:t>…………………………………</w:t>
      </w:r>
      <w:r w:rsidR="0069469F" w:rsidRPr="00E9722A">
        <w:t>…</w:t>
      </w:r>
      <w:r w:rsidRPr="00E9722A">
        <w:t xml:space="preserve"> </w:t>
      </w:r>
      <w:r w:rsidRPr="00E9722A">
        <w:rPr>
          <w:b/>
        </w:rPr>
        <w:t>złotych</w:t>
      </w:r>
    </w:p>
    <w:p w:rsidR="00DF4F8A" w:rsidRPr="00E9722A" w:rsidRDefault="00DF4F8A" w:rsidP="00FF42FB">
      <w:pPr>
        <w:spacing w:before="120" w:line="360" w:lineRule="auto"/>
        <w:ind w:left="709"/>
        <w:rPr>
          <w:b/>
        </w:rPr>
      </w:pPr>
      <w:r w:rsidRPr="00E9722A">
        <w:rPr>
          <w:b/>
        </w:rPr>
        <w:t xml:space="preserve">Cena brutto </w:t>
      </w:r>
      <w:r w:rsidR="00F74AE2" w:rsidRPr="00E9722A">
        <w:rPr>
          <w:b/>
        </w:rPr>
        <w:t xml:space="preserve">modernizacji systemów sterowania AV z wyposażeniem </w:t>
      </w:r>
      <w:r w:rsidR="00D2040C" w:rsidRPr="00E9722A">
        <w:rPr>
          <w:b/>
        </w:rPr>
        <w:t>..</w:t>
      </w:r>
      <w:r w:rsidR="009457D2" w:rsidRPr="00E9722A">
        <w:t xml:space="preserve"> …</w:t>
      </w:r>
      <w:r w:rsidR="0069469F" w:rsidRPr="00E9722A">
        <w:t>………..</w:t>
      </w:r>
      <w:r w:rsidR="009457D2" w:rsidRPr="00E9722A">
        <w:t>………....</w:t>
      </w:r>
      <w:r w:rsidR="00B017AA" w:rsidRPr="00E9722A">
        <w:t>.............................</w:t>
      </w:r>
      <w:r w:rsidR="009457D2" w:rsidRPr="00E9722A">
        <w:rPr>
          <w:b/>
        </w:rPr>
        <w:t xml:space="preserve"> </w:t>
      </w:r>
      <w:r w:rsidRPr="00E9722A">
        <w:rPr>
          <w:b/>
        </w:rPr>
        <w:t>złotych</w:t>
      </w:r>
    </w:p>
    <w:p w:rsidR="009B429F" w:rsidRPr="00E9722A" w:rsidRDefault="00DF4F8A" w:rsidP="00FF42FB">
      <w:pPr>
        <w:tabs>
          <w:tab w:val="right" w:leader="dot" w:pos="9540"/>
        </w:tabs>
        <w:spacing w:before="120" w:line="360" w:lineRule="auto"/>
        <w:ind w:left="709"/>
        <w:rPr>
          <w:b/>
        </w:rPr>
      </w:pPr>
      <w:r w:rsidRPr="00E9722A">
        <w:rPr>
          <w:b/>
        </w:rPr>
        <w:t>(słownie:</w:t>
      </w:r>
      <w:r w:rsidRPr="00E9722A">
        <w:tab/>
      </w:r>
      <w:r w:rsidR="00D2040C" w:rsidRPr="00E9722A">
        <w:t>………………………………………………………………………………………………………</w:t>
      </w:r>
      <w:r w:rsidRPr="00E9722A">
        <w:rPr>
          <w:b/>
        </w:rPr>
        <w:t>złotych</w:t>
      </w:r>
      <w:r w:rsidR="000025D8" w:rsidRPr="00E9722A">
        <w:rPr>
          <w:b/>
        </w:rPr>
        <w:t xml:space="preserve"> </w:t>
      </w:r>
      <w:r w:rsidR="00306F6E" w:rsidRPr="00E9722A">
        <w:rPr>
          <w:b/>
        </w:rPr>
        <w:t>brutto</w:t>
      </w:r>
      <w:r w:rsidRPr="00E9722A">
        <w:rPr>
          <w:b/>
        </w:rPr>
        <w:t>)</w:t>
      </w:r>
    </w:p>
    <w:sectPr w:rsidR="009B429F" w:rsidRPr="00E9722A" w:rsidSect="00A55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94" w:right="678" w:bottom="765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719" w:rsidRDefault="00003719">
      <w:r>
        <w:separator/>
      </w:r>
    </w:p>
  </w:endnote>
  <w:endnote w:type="continuationSeparator" w:id="0">
    <w:p w:rsidR="00003719" w:rsidRDefault="0000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For Del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E4" w:rsidRDefault="002E04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D6C" w:rsidRDefault="009E1D6C" w:rsidP="00931037">
    <w:pPr>
      <w:ind w:left="284" w:right="-685"/>
      <w:rPr>
        <w:color w:val="000000"/>
        <w:sz w:val="16"/>
        <w:szCs w:val="16"/>
      </w:rPr>
    </w:pPr>
  </w:p>
  <w:p w:rsidR="009E1D6C" w:rsidRDefault="009E1D6C" w:rsidP="00931037">
    <w:pPr>
      <w:ind w:left="284" w:right="-685"/>
      <w:rPr>
        <w:color w:val="000000"/>
        <w:sz w:val="16"/>
        <w:szCs w:val="16"/>
      </w:rPr>
    </w:pPr>
  </w:p>
  <w:p w:rsidR="009E1D6C" w:rsidRPr="00D676EB" w:rsidRDefault="009E1D6C" w:rsidP="00931037">
    <w:pPr>
      <w:ind w:left="11612" w:right="-685" w:firstLine="424"/>
      <w:jc w:val="center"/>
      <w:rPr>
        <w:color w:val="000000"/>
        <w:sz w:val="16"/>
        <w:szCs w:val="16"/>
      </w:rPr>
    </w:pPr>
    <w:r w:rsidRPr="00D676EB">
      <w:rPr>
        <w:color w:val="000000"/>
        <w:sz w:val="16"/>
        <w:szCs w:val="16"/>
      </w:rPr>
      <w:t>…………………………………………….…..</w:t>
    </w:r>
  </w:p>
  <w:p w:rsidR="009E1D6C" w:rsidRDefault="009E1D6C" w:rsidP="00931037">
    <w:pPr>
      <w:pStyle w:val="Stopka"/>
    </w:pP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  <w:t>podpis i</w:t>
    </w:r>
    <w:r w:rsidRPr="00D676EB">
      <w:rPr>
        <w:color w:val="000000"/>
        <w:sz w:val="16"/>
        <w:szCs w:val="16"/>
      </w:rPr>
      <w:t xml:space="preserve"> pieczątka wykonawcy</w:t>
    </w:r>
  </w:p>
  <w:p w:rsidR="009E1D6C" w:rsidRDefault="009E1D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E4" w:rsidRDefault="002E04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719" w:rsidRDefault="00003719">
      <w:r>
        <w:separator/>
      </w:r>
    </w:p>
  </w:footnote>
  <w:footnote w:type="continuationSeparator" w:id="0">
    <w:p w:rsidR="00003719" w:rsidRDefault="00003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E4" w:rsidRDefault="002E04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376"/>
      <w:gridCol w:w="222"/>
    </w:tblGrid>
    <w:tr w:rsidR="009E1D6C" w:rsidRPr="00D676EB" w:rsidTr="00BA220E">
      <w:tc>
        <w:tcPr>
          <w:tcW w:w="3376" w:type="dxa"/>
        </w:tcPr>
        <w:p w:rsidR="009E1D6C" w:rsidRPr="00D676EB" w:rsidRDefault="009E1D6C" w:rsidP="00E87FCE">
          <w:pPr>
            <w:ind w:left="284" w:right="-685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</w:t>
          </w:r>
          <w:r w:rsidRPr="00D676EB">
            <w:rPr>
              <w:color w:val="000000"/>
              <w:sz w:val="16"/>
              <w:szCs w:val="16"/>
            </w:rPr>
            <w:t>…………………………………………….…..</w:t>
          </w:r>
        </w:p>
        <w:p w:rsidR="009E1D6C" w:rsidRPr="00D676EB" w:rsidRDefault="009E1D6C" w:rsidP="00E87FCE">
          <w:pPr>
            <w:rPr>
              <w:color w:val="000000"/>
              <w:sz w:val="16"/>
              <w:szCs w:val="16"/>
            </w:rPr>
          </w:pPr>
          <w:r w:rsidRPr="00D676EB">
            <w:rPr>
              <w:color w:val="000000"/>
              <w:sz w:val="16"/>
              <w:szCs w:val="16"/>
            </w:rPr>
            <w:t xml:space="preserve">                          pieczątka wykonawcy</w:t>
          </w:r>
        </w:p>
      </w:tc>
      <w:tc>
        <w:tcPr>
          <w:tcW w:w="222" w:type="dxa"/>
        </w:tcPr>
        <w:p w:rsidR="009E1D6C" w:rsidRDefault="009E1D6C" w:rsidP="00027B93">
          <w:pPr>
            <w:tabs>
              <w:tab w:val="right" w:pos="8953"/>
            </w:tabs>
            <w:autoSpaceDE w:val="0"/>
            <w:autoSpaceDN w:val="0"/>
            <w:rPr>
              <w:b/>
              <w:bCs/>
              <w:color w:val="000000"/>
            </w:rPr>
          </w:pPr>
        </w:p>
      </w:tc>
    </w:tr>
  </w:tbl>
  <w:p w:rsidR="009E1D6C" w:rsidRPr="009F11E8" w:rsidRDefault="002E04E4" w:rsidP="009F11E8">
    <w:pPr>
      <w:ind w:right="1415"/>
      <w:jc w:val="right"/>
      <w:rPr>
        <w:b/>
        <w:sz w:val="28"/>
        <w:szCs w:val="28"/>
      </w:rPr>
    </w:pPr>
    <w:r>
      <w:rPr>
        <w:b/>
      </w:rPr>
      <w:t xml:space="preserve">Załącznik nr </w:t>
    </w:r>
    <w:r>
      <w:rPr>
        <w:b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E4" w:rsidRDefault="002E04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7F1E"/>
    <w:multiLevelType w:val="hybridMultilevel"/>
    <w:tmpl w:val="EBCC74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805B2"/>
    <w:multiLevelType w:val="hybridMultilevel"/>
    <w:tmpl w:val="72DE3CE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C3101E6"/>
    <w:multiLevelType w:val="hybridMultilevel"/>
    <w:tmpl w:val="FAE236D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06E0628"/>
    <w:multiLevelType w:val="singleLevel"/>
    <w:tmpl w:val="50540B2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3571EE"/>
    <w:multiLevelType w:val="multilevel"/>
    <w:tmpl w:val="EC6C918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67C53973"/>
    <w:multiLevelType w:val="multilevel"/>
    <w:tmpl w:val="5B0AFD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9A942E6"/>
    <w:multiLevelType w:val="multilevel"/>
    <w:tmpl w:val="DB44758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6"/>
  </w:num>
  <w:num w:numId="7">
    <w:abstractNumId w:val="6"/>
  </w:num>
  <w:num w:numId="8">
    <w:abstractNumId w:val="3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8E"/>
    <w:rsid w:val="000000BC"/>
    <w:rsid w:val="0000037D"/>
    <w:rsid w:val="0000040B"/>
    <w:rsid w:val="000005A6"/>
    <w:rsid w:val="00001245"/>
    <w:rsid w:val="000014DF"/>
    <w:rsid w:val="00001994"/>
    <w:rsid w:val="000019F3"/>
    <w:rsid w:val="00001FAE"/>
    <w:rsid w:val="00002101"/>
    <w:rsid w:val="000023B8"/>
    <w:rsid w:val="000025D8"/>
    <w:rsid w:val="00002806"/>
    <w:rsid w:val="000035DD"/>
    <w:rsid w:val="00003719"/>
    <w:rsid w:val="00003EE1"/>
    <w:rsid w:val="0000419D"/>
    <w:rsid w:val="0000480F"/>
    <w:rsid w:val="00004B00"/>
    <w:rsid w:val="00004DB9"/>
    <w:rsid w:val="00004FE2"/>
    <w:rsid w:val="00005FBD"/>
    <w:rsid w:val="000061E4"/>
    <w:rsid w:val="00006298"/>
    <w:rsid w:val="0000695F"/>
    <w:rsid w:val="000070AA"/>
    <w:rsid w:val="000076E5"/>
    <w:rsid w:val="000079B6"/>
    <w:rsid w:val="00007DD0"/>
    <w:rsid w:val="0001000E"/>
    <w:rsid w:val="000103D3"/>
    <w:rsid w:val="000108F3"/>
    <w:rsid w:val="00010F68"/>
    <w:rsid w:val="00011CE1"/>
    <w:rsid w:val="00011F8A"/>
    <w:rsid w:val="000121C9"/>
    <w:rsid w:val="000130FC"/>
    <w:rsid w:val="00014306"/>
    <w:rsid w:val="00014593"/>
    <w:rsid w:val="00015A23"/>
    <w:rsid w:val="00015D08"/>
    <w:rsid w:val="00016044"/>
    <w:rsid w:val="0001617E"/>
    <w:rsid w:val="00017150"/>
    <w:rsid w:val="0001775D"/>
    <w:rsid w:val="00017F35"/>
    <w:rsid w:val="00021490"/>
    <w:rsid w:val="00021655"/>
    <w:rsid w:val="000217D0"/>
    <w:rsid w:val="0002183C"/>
    <w:rsid w:val="00021FFD"/>
    <w:rsid w:val="000221AA"/>
    <w:rsid w:val="000228C8"/>
    <w:rsid w:val="00022DE2"/>
    <w:rsid w:val="000236A7"/>
    <w:rsid w:val="000247E3"/>
    <w:rsid w:val="0002498B"/>
    <w:rsid w:val="000257F0"/>
    <w:rsid w:val="00025B77"/>
    <w:rsid w:val="00025CC9"/>
    <w:rsid w:val="00025EF5"/>
    <w:rsid w:val="0002607D"/>
    <w:rsid w:val="00026153"/>
    <w:rsid w:val="000264B7"/>
    <w:rsid w:val="00027B93"/>
    <w:rsid w:val="00031F91"/>
    <w:rsid w:val="000325E4"/>
    <w:rsid w:val="00032798"/>
    <w:rsid w:val="0003290E"/>
    <w:rsid w:val="000335DD"/>
    <w:rsid w:val="0003367C"/>
    <w:rsid w:val="00033910"/>
    <w:rsid w:val="00034A3F"/>
    <w:rsid w:val="00034DCD"/>
    <w:rsid w:val="0003553D"/>
    <w:rsid w:val="00035E1E"/>
    <w:rsid w:val="00036077"/>
    <w:rsid w:val="000361E9"/>
    <w:rsid w:val="000371E3"/>
    <w:rsid w:val="000375C8"/>
    <w:rsid w:val="00037DEB"/>
    <w:rsid w:val="00040530"/>
    <w:rsid w:val="00040D8D"/>
    <w:rsid w:val="000412C5"/>
    <w:rsid w:val="00041BA1"/>
    <w:rsid w:val="00041D8D"/>
    <w:rsid w:val="00042154"/>
    <w:rsid w:val="0004302B"/>
    <w:rsid w:val="00043814"/>
    <w:rsid w:val="00043815"/>
    <w:rsid w:val="0004392A"/>
    <w:rsid w:val="0004398C"/>
    <w:rsid w:val="00043C75"/>
    <w:rsid w:val="00044611"/>
    <w:rsid w:val="000449B7"/>
    <w:rsid w:val="00045CFF"/>
    <w:rsid w:val="00045DAD"/>
    <w:rsid w:val="00045E56"/>
    <w:rsid w:val="00046142"/>
    <w:rsid w:val="0004642B"/>
    <w:rsid w:val="00046445"/>
    <w:rsid w:val="00046716"/>
    <w:rsid w:val="00046EA3"/>
    <w:rsid w:val="000475FF"/>
    <w:rsid w:val="00047DAA"/>
    <w:rsid w:val="00047DB2"/>
    <w:rsid w:val="00050113"/>
    <w:rsid w:val="00050520"/>
    <w:rsid w:val="00050708"/>
    <w:rsid w:val="00050F13"/>
    <w:rsid w:val="0005132F"/>
    <w:rsid w:val="00051C1D"/>
    <w:rsid w:val="00051D66"/>
    <w:rsid w:val="00052C48"/>
    <w:rsid w:val="0005425B"/>
    <w:rsid w:val="000544AC"/>
    <w:rsid w:val="00054E46"/>
    <w:rsid w:val="0005646A"/>
    <w:rsid w:val="000575FC"/>
    <w:rsid w:val="000602CD"/>
    <w:rsid w:val="000603A6"/>
    <w:rsid w:val="00061313"/>
    <w:rsid w:val="000613D2"/>
    <w:rsid w:val="00062E88"/>
    <w:rsid w:val="0006321F"/>
    <w:rsid w:val="0006477D"/>
    <w:rsid w:val="000648B6"/>
    <w:rsid w:val="0006511A"/>
    <w:rsid w:val="000651BA"/>
    <w:rsid w:val="00065F81"/>
    <w:rsid w:val="000660BA"/>
    <w:rsid w:val="00066426"/>
    <w:rsid w:val="00066F97"/>
    <w:rsid w:val="000677E6"/>
    <w:rsid w:val="00070207"/>
    <w:rsid w:val="00070A81"/>
    <w:rsid w:val="00070C0C"/>
    <w:rsid w:val="00070E85"/>
    <w:rsid w:val="0007112D"/>
    <w:rsid w:val="000712AF"/>
    <w:rsid w:val="00072825"/>
    <w:rsid w:val="00072B34"/>
    <w:rsid w:val="000748AB"/>
    <w:rsid w:val="00075117"/>
    <w:rsid w:val="000757C9"/>
    <w:rsid w:val="000757CB"/>
    <w:rsid w:val="00075AE7"/>
    <w:rsid w:val="00076840"/>
    <w:rsid w:val="00076922"/>
    <w:rsid w:val="00076DC0"/>
    <w:rsid w:val="00076EFA"/>
    <w:rsid w:val="000801EC"/>
    <w:rsid w:val="000805BE"/>
    <w:rsid w:val="000806D3"/>
    <w:rsid w:val="00080B5C"/>
    <w:rsid w:val="00080DA0"/>
    <w:rsid w:val="00080EB7"/>
    <w:rsid w:val="00080F72"/>
    <w:rsid w:val="00081463"/>
    <w:rsid w:val="000817F7"/>
    <w:rsid w:val="00081852"/>
    <w:rsid w:val="00081B9C"/>
    <w:rsid w:val="0008201F"/>
    <w:rsid w:val="0008262F"/>
    <w:rsid w:val="00082756"/>
    <w:rsid w:val="000829E2"/>
    <w:rsid w:val="00082ADA"/>
    <w:rsid w:val="00082B5F"/>
    <w:rsid w:val="00082CA4"/>
    <w:rsid w:val="00083351"/>
    <w:rsid w:val="00084294"/>
    <w:rsid w:val="0008460C"/>
    <w:rsid w:val="00084F25"/>
    <w:rsid w:val="0008535A"/>
    <w:rsid w:val="0008545C"/>
    <w:rsid w:val="0008555F"/>
    <w:rsid w:val="00086B04"/>
    <w:rsid w:val="00086CFE"/>
    <w:rsid w:val="00087276"/>
    <w:rsid w:val="000875CE"/>
    <w:rsid w:val="00090EFB"/>
    <w:rsid w:val="00091106"/>
    <w:rsid w:val="00091195"/>
    <w:rsid w:val="000914EE"/>
    <w:rsid w:val="00091E56"/>
    <w:rsid w:val="000920FC"/>
    <w:rsid w:val="00092B6D"/>
    <w:rsid w:val="00093323"/>
    <w:rsid w:val="00093980"/>
    <w:rsid w:val="00093B05"/>
    <w:rsid w:val="00093BCE"/>
    <w:rsid w:val="000940A5"/>
    <w:rsid w:val="000951CC"/>
    <w:rsid w:val="000956E9"/>
    <w:rsid w:val="00095CF2"/>
    <w:rsid w:val="000961E2"/>
    <w:rsid w:val="00096205"/>
    <w:rsid w:val="000965B6"/>
    <w:rsid w:val="00096FD6"/>
    <w:rsid w:val="00097921"/>
    <w:rsid w:val="00097F5D"/>
    <w:rsid w:val="000A00FC"/>
    <w:rsid w:val="000A07E1"/>
    <w:rsid w:val="000A0E51"/>
    <w:rsid w:val="000A1512"/>
    <w:rsid w:val="000A1E77"/>
    <w:rsid w:val="000A1FD1"/>
    <w:rsid w:val="000A29EC"/>
    <w:rsid w:val="000A2A7E"/>
    <w:rsid w:val="000A327D"/>
    <w:rsid w:val="000A3374"/>
    <w:rsid w:val="000A3D0F"/>
    <w:rsid w:val="000A40DB"/>
    <w:rsid w:val="000A4554"/>
    <w:rsid w:val="000A455F"/>
    <w:rsid w:val="000A468C"/>
    <w:rsid w:val="000A478C"/>
    <w:rsid w:val="000A49F3"/>
    <w:rsid w:val="000A4D10"/>
    <w:rsid w:val="000A5420"/>
    <w:rsid w:val="000A55CA"/>
    <w:rsid w:val="000A56CE"/>
    <w:rsid w:val="000A58CD"/>
    <w:rsid w:val="000A6184"/>
    <w:rsid w:val="000A659F"/>
    <w:rsid w:val="000A6895"/>
    <w:rsid w:val="000A6975"/>
    <w:rsid w:val="000A748A"/>
    <w:rsid w:val="000A75CF"/>
    <w:rsid w:val="000A7DBA"/>
    <w:rsid w:val="000B063D"/>
    <w:rsid w:val="000B09A2"/>
    <w:rsid w:val="000B2218"/>
    <w:rsid w:val="000B2248"/>
    <w:rsid w:val="000B3076"/>
    <w:rsid w:val="000B3132"/>
    <w:rsid w:val="000B340B"/>
    <w:rsid w:val="000B35EB"/>
    <w:rsid w:val="000B3619"/>
    <w:rsid w:val="000B3756"/>
    <w:rsid w:val="000B393C"/>
    <w:rsid w:val="000B3BC5"/>
    <w:rsid w:val="000B3FEA"/>
    <w:rsid w:val="000B43CA"/>
    <w:rsid w:val="000B43FD"/>
    <w:rsid w:val="000B47D9"/>
    <w:rsid w:val="000B512F"/>
    <w:rsid w:val="000B5574"/>
    <w:rsid w:val="000B5D49"/>
    <w:rsid w:val="000B6161"/>
    <w:rsid w:val="000B6EA2"/>
    <w:rsid w:val="000B7B65"/>
    <w:rsid w:val="000B7F06"/>
    <w:rsid w:val="000C04CD"/>
    <w:rsid w:val="000C06E0"/>
    <w:rsid w:val="000C159C"/>
    <w:rsid w:val="000C19DC"/>
    <w:rsid w:val="000C1F61"/>
    <w:rsid w:val="000C2682"/>
    <w:rsid w:val="000C3098"/>
    <w:rsid w:val="000C351D"/>
    <w:rsid w:val="000C3A01"/>
    <w:rsid w:val="000C45B6"/>
    <w:rsid w:val="000C50F1"/>
    <w:rsid w:val="000C52AF"/>
    <w:rsid w:val="000C6608"/>
    <w:rsid w:val="000C6A32"/>
    <w:rsid w:val="000C700F"/>
    <w:rsid w:val="000C7812"/>
    <w:rsid w:val="000D0460"/>
    <w:rsid w:val="000D09B2"/>
    <w:rsid w:val="000D0A79"/>
    <w:rsid w:val="000D15D8"/>
    <w:rsid w:val="000D18CF"/>
    <w:rsid w:val="000D193F"/>
    <w:rsid w:val="000D1EA7"/>
    <w:rsid w:val="000D2B72"/>
    <w:rsid w:val="000D2FAD"/>
    <w:rsid w:val="000D3570"/>
    <w:rsid w:val="000D373B"/>
    <w:rsid w:val="000D3825"/>
    <w:rsid w:val="000D3C56"/>
    <w:rsid w:val="000D3DEC"/>
    <w:rsid w:val="000D40F9"/>
    <w:rsid w:val="000D43D6"/>
    <w:rsid w:val="000D43E1"/>
    <w:rsid w:val="000D456E"/>
    <w:rsid w:val="000D4B8C"/>
    <w:rsid w:val="000D4E41"/>
    <w:rsid w:val="000D5147"/>
    <w:rsid w:val="000D5154"/>
    <w:rsid w:val="000D52BC"/>
    <w:rsid w:val="000D5E0F"/>
    <w:rsid w:val="000D6447"/>
    <w:rsid w:val="000D64B9"/>
    <w:rsid w:val="000D69BB"/>
    <w:rsid w:val="000D6A25"/>
    <w:rsid w:val="000D6ACB"/>
    <w:rsid w:val="000D6CA8"/>
    <w:rsid w:val="000D6F7F"/>
    <w:rsid w:val="000D7962"/>
    <w:rsid w:val="000D7B1C"/>
    <w:rsid w:val="000E1225"/>
    <w:rsid w:val="000E1F23"/>
    <w:rsid w:val="000E2648"/>
    <w:rsid w:val="000E2713"/>
    <w:rsid w:val="000E276F"/>
    <w:rsid w:val="000E2A96"/>
    <w:rsid w:val="000E2F2E"/>
    <w:rsid w:val="000E4244"/>
    <w:rsid w:val="000E4B8F"/>
    <w:rsid w:val="000E5652"/>
    <w:rsid w:val="000E6478"/>
    <w:rsid w:val="000E662A"/>
    <w:rsid w:val="000E6A09"/>
    <w:rsid w:val="000E6B47"/>
    <w:rsid w:val="000E7342"/>
    <w:rsid w:val="000E747F"/>
    <w:rsid w:val="000E79C1"/>
    <w:rsid w:val="000F0064"/>
    <w:rsid w:val="000F0089"/>
    <w:rsid w:val="000F07A3"/>
    <w:rsid w:val="000F2036"/>
    <w:rsid w:val="000F2291"/>
    <w:rsid w:val="000F25F6"/>
    <w:rsid w:val="000F2D90"/>
    <w:rsid w:val="000F2FD4"/>
    <w:rsid w:val="000F32B0"/>
    <w:rsid w:val="000F3880"/>
    <w:rsid w:val="000F3A5B"/>
    <w:rsid w:val="000F3C48"/>
    <w:rsid w:val="000F4B66"/>
    <w:rsid w:val="000F5991"/>
    <w:rsid w:val="000F5AA7"/>
    <w:rsid w:val="000F72A7"/>
    <w:rsid w:val="00100A78"/>
    <w:rsid w:val="00100B92"/>
    <w:rsid w:val="00101138"/>
    <w:rsid w:val="00101287"/>
    <w:rsid w:val="00101B06"/>
    <w:rsid w:val="00101E85"/>
    <w:rsid w:val="0010206E"/>
    <w:rsid w:val="00103638"/>
    <w:rsid w:val="00103945"/>
    <w:rsid w:val="00103B0B"/>
    <w:rsid w:val="001040B4"/>
    <w:rsid w:val="00104BC4"/>
    <w:rsid w:val="00104BF4"/>
    <w:rsid w:val="001054D0"/>
    <w:rsid w:val="00105728"/>
    <w:rsid w:val="001060B3"/>
    <w:rsid w:val="001061E7"/>
    <w:rsid w:val="00106631"/>
    <w:rsid w:val="001067DB"/>
    <w:rsid w:val="0010683E"/>
    <w:rsid w:val="001068DA"/>
    <w:rsid w:val="0010691B"/>
    <w:rsid w:val="00106CEC"/>
    <w:rsid w:val="00106F1B"/>
    <w:rsid w:val="00107835"/>
    <w:rsid w:val="00107852"/>
    <w:rsid w:val="00107D2F"/>
    <w:rsid w:val="001101A2"/>
    <w:rsid w:val="00110739"/>
    <w:rsid w:val="00110914"/>
    <w:rsid w:val="00110DEC"/>
    <w:rsid w:val="0011149F"/>
    <w:rsid w:val="0011179C"/>
    <w:rsid w:val="0011189F"/>
    <w:rsid w:val="00111A46"/>
    <w:rsid w:val="001120FD"/>
    <w:rsid w:val="001125D7"/>
    <w:rsid w:val="001127D0"/>
    <w:rsid w:val="001127D5"/>
    <w:rsid w:val="00112A15"/>
    <w:rsid w:val="00113B2F"/>
    <w:rsid w:val="00113E0E"/>
    <w:rsid w:val="0011410A"/>
    <w:rsid w:val="001142BE"/>
    <w:rsid w:val="00114405"/>
    <w:rsid w:val="00114F7D"/>
    <w:rsid w:val="001157FF"/>
    <w:rsid w:val="00116024"/>
    <w:rsid w:val="00116026"/>
    <w:rsid w:val="00116063"/>
    <w:rsid w:val="001161B6"/>
    <w:rsid w:val="00116200"/>
    <w:rsid w:val="001163C0"/>
    <w:rsid w:val="0011684D"/>
    <w:rsid w:val="00116BA2"/>
    <w:rsid w:val="001174C8"/>
    <w:rsid w:val="00117A2A"/>
    <w:rsid w:val="00117BC9"/>
    <w:rsid w:val="00117E1C"/>
    <w:rsid w:val="0012037C"/>
    <w:rsid w:val="001205DD"/>
    <w:rsid w:val="001207EC"/>
    <w:rsid w:val="0012089A"/>
    <w:rsid w:val="001210C2"/>
    <w:rsid w:val="00121272"/>
    <w:rsid w:val="00121BD7"/>
    <w:rsid w:val="001223B4"/>
    <w:rsid w:val="001225FC"/>
    <w:rsid w:val="00122792"/>
    <w:rsid w:val="00122B0A"/>
    <w:rsid w:val="00122F78"/>
    <w:rsid w:val="001237AC"/>
    <w:rsid w:val="00123E0F"/>
    <w:rsid w:val="00123F51"/>
    <w:rsid w:val="00124B57"/>
    <w:rsid w:val="0012503C"/>
    <w:rsid w:val="00125AFC"/>
    <w:rsid w:val="00125D25"/>
    <w:rsid w:val="00126D07"/>
    <w:rsid w:val="00126E77"/>
    <w:rsid w:val="0012724B"/>
    <w:rsid w:val="00127341"/>
    <w:rsid w:val="00127678"/>
    <w:rsid w:val="001304D2"/>
    <w:rsid w:val="001314A6"/>
    <w:rsid w:val="00131B9A"/>
    <w:rsid w:val="001323EE"/>
    <w:rsid w:val="0013261E"/>
    <w:rsid w:val="00132723"/>
    <w:rsid w:val="001327C8"/>
    <w:rsid w:val="0013311A"/>
    <w:rsid w:val="00134068"/>
    <w:rsid w:val="001344FE"/>
    <w:rsid w:val="001346F8"/>
    <w:rsid w:val="0013482A"/>
    <w:rsid w:val="00134C4D"/>
    <w:rsid w:val="00134E0B"/>
    <w:rsid w:val="00135CBD"/>
    <w:rsid w:val="00136106"/>
    <w:rsid w:val="0013610E"/>
    <w:rsid w:val="00136338"/>
    <w:rsid w:val="001363F8"/>
    <w:rsid w:val="00136664"/>
    <w:rsid w:val="00136B86"/>
    <w:rsid w:val="00137792"/>
    <w:rsid w:val="00140B3D"/>
    <w:rsid w:val="00141024"/>
    <w:rsid w:val="00141674"/>
    <w:rsid w:val="00142003"/>
    <w:rsid w:val="00143572"/>
    <w:rsid w:val="001435B8"/>
    <w:rsid w:val="00143A60"/>
    <w:rsid w:val="00143F09"/>
    <w:rsid w:val="00145378"/>
    <w:rsid w:val="00145529"/>
    <w:rsid w:val="00145CD4"/>
    <w:rsid w:val="00145F62"/>
    <w:rsid w:val="00146B77"/>
    <w:rsid w:val="00147553"/>
    <w:rsid w:val="001476C9"/>
    <w:rsid w:val="001506C8"/>
    <w:rsid w:val="00150A05"/>
    <w:rsid w:val="0015139C"/>
    <w:rsid w:val="00151473"/>
    <w:rsid w:val="00151590"/>
    <w:rsid w:val="00151C77"/>
    <w:rsid w:val="001525BD"/>
    <w:rsid w:val="00152A8B"/>
    <w:rsid w:val="001530F5"/>
    <w:rsid w:val="0015319C"/>
    <w:rsid w:val="0015327C"/>
    <w:rsid w:val="00153311"/>
    <w:rsid w:val="00153507"/>
    <w:rsid w:val="00153A75"/>
    <w:rsid w:val="00153CE2"/>
    <w:rsid w:val="001541D1"/>
    <w:rsid w:val="00154280"/>
    <w:rsid w:val="00155BA5"/>
    <w:rsid w:val="00156330"/>
    <w:rsid w:val="001579CD"/>
    <w:rsid w:val="001609B1"/>
    <w:rsid w:val="00160AA1"/>
    <w:rsid w:val="00160E37"/>
    <w:rsid w:val="00160F86"/>
    <w:rsid w:val="001610D8"/>
    <w:rsid w:val="00161918"/>
    <w:rsid w:val="0016296E"/>
    <w:rsid w:val="00162ADE"/>
    <w:rsid w:val="00162DFE"/>
    <w:rsid w:val="00163AA3"/>
    <w:rsid w:val="001643D1"/>
    <w:rsid w:val="001656A4"/>
    <w:rsid w:val="00165900"/>
    <w:rsid w:val="00165AAF"/>
    <w:rsid w:val="00165B35"/>
    <w:rsid w:val="00166167"/>
    <w:rsid w:val="001668C7"/>
    <w:rsid w:val="00166DE1"/>
    <w:rsid w:val="00166F39"/>
    <w:rsid w:val="00167BB7"/>
    <w:rsid w:val="00170492"/>
    <w:rsid w:val="00170559"/>
    <w:rsid w:val="00170BDD"/>
    <w:rsid w:val="00170C81"/>
    <w:rsid w:val="001712F7"/>
    <w:rsid w:val="0017133E"/>
    <w:rsid w:val="00171D5C"/>
    <w:rsid w:val="001724DC"/>
    <w:rsid w:val="0017274A"/>
    <w:rsid w:val="00172783"/>
    <w:rsid w:val="00172C1E"/>
    <w:rsid w:val="00172D8E"/>
    <w:rsid w:val="00173D79"/>
    <w:rsid w:val="00174C30"/>
    <w:rsid w:val="0017592E"/>
    <w:rsid w:val="001761B1"/>
    <w:rsid w:val="00176C34"/>
    <w:rsid w:val="00177376"/>
    <w:rsid w:val="001776C7"/>
    <w:rsid w:val="00177794"/>
    <w:rsid w:val="001779FF"/>
    <w:rsid w:val="00177A58"/>
    <w:rsid w:val="00177B58"/>
    <w:rsid w:val="001803AF"/>
    <w:rsid w:val="00180C66"/>
    <w:rsid w:val="00180DE5"/>
    <w:rsid w:val="001812FE"/>
    <w:rsid w:val="0018218E"/>
    <w:rsid w:val="001821B2"/>
    <w:rsid w:val="00182353"/>
    <w:rsid w:val="0018242D"/>
    <w:rsid w:val="00183ABE"/>
    <w:rsid w:val="00184284"/>
    <w:rsid w:val="00185616"/>
    <w:rsid w:val="0018597B"/>
    <w:rsid w:val="0018632C"/>
    <w:rsid w:val="0018662A"/>
    <w:rsid w:val="00186A0F"/>
    <w:rsid w:val="0018748B"/>
    <w:rsid w:val="00187ECF"/>
    <w:rsid w:val="00190F39"/>
    <w:rsid w:val="00190FBF"/>
    <w:rsid w:val="00191070"/>
    <w:rsid w:val="0019139B"/>
    <w:rsid w:val="00191968"/>
    <w:rsid w:val="00191C12"/>
    <w:rsid w:val="00191E80"/>
    <w:rsid w:val="00192201"/>
    <w:rsid w:val="00194186"/>
    <w:rsid w:val="00194D20"/>
    <w:rsid w:val="00194D5C"/>
    <w:rsid w:val="00195840"/>
    <w:rsid w:val="00195CED"/>
    <w:rsid w:val="00196AC2"/>
    <w:rsid w:val="00196DFE"/>
    <w:rsid w:val="00197009"/>
    <w:rsid w:val="001975ED"/>
    <w:rsid w:val="001979FC"/>
    <w:rsid w:val="00197B2C"/>
    <w:rsid w:val="00197E1F"/>
    <w:rsid w:val="00197F68"/>
    <w:rsid w:val="001A0BF7"/>
    <w:rsid w:val="001A1067"/>
    <w:rsid w:val="001A1535"/>
    <w:rsid w:val="001A17AE"/>
    <w:rsid w:val="001A1CE4"/>
    <w:rsid w:val="001A1F96"/>
    <w:rsid w:val="001A219A"/>
    <w:rsid w:val="001A2682"/>
    <w:rsid w:val="001A2741"/>
    <w:rsid w:val="001A27AA"/>
    <w:rsid w:val="001A2A16"/>
    <w:rsid w:val="001A35EA"/>
    <w:rsid w:val="001A4D7F"/>
    <w:rsid w:val="001A4F25"/>
    <w:rsid w:val="001A5A8D"/>
    <w:rsid w:val="001A5D65"/>
    <w:rsid w:val="001A5F17"/>
    <w:rsid w:val="001A6567"/>
    <w:rsid w:val="001A686C"/>
    <w:rsid w:val="001A68A1"/>
    <w:rsid w:val="001A6D91"/>
    <w:rsid w:val="001A6F1C"/>
    <w:rsid w:val="001A72DD"/>
    <w:rsid w:val="001A73B3"/>
    <w:rsid w:val="001A77C9"/>
    <w:rsid w:val="001A7E25"/>
    <w:rsid w:val="001B02D4"/>
    <w:rsid w:val="001B03C6"/>
    <w:rsid w:val="001B04F4"/>
    <w:rsid w:val="001B05DB"/>
    <w:rsid w:val="001B08C6"/>
    <w:rsid w:val="001B0C9B"/>
    <w:rsid w:val="001B1198"/>
    <w:rsid w:val="001B1B72"/>
    <w:rsid w:val="001B1CCB"/>
    <w:rsid w:val="001B1E9C"/>
    <w:rsid w:val="001B1F0C"/>
    <w:rsid w:val="001B1F4C"/>
    <w:rsid w:val="001B22B5"/>
    <w:rsid w:val="001B2B70"/>
    <w:rsid w:val="001B2C83"/>
    <w:rsid w:val="001B2EAC"/>
    <w:rsid w:val="001B3246"/>
    <w:rsid w:val="001B33E5"/>
    <w:rsid w:val="001B34DD"/>
    <w:rsid w:val="001B38F3"/>
    <w:rsid w:val="001B3917"/>
    <w:rsid w:val="001B3999"/>
    <w:rsid w:val="001B425A"/>
    <w:rsid w:val="001B4748"/>
    <w:rsid w:val="001B5732"/>
    <w:rsid w:val="001B5A35"/>
    <w:rsid w:val="001B6BAB"/>
    <w:rsid w:val="001B6C2F"/>
    <w:rsid w:val="001B74AB"/>
    <w:rsid w:val="001B7F8B"/>
    <w:rsid w:val="001C02B4"/>
    <w:rsid w:val="001C04D5"/>
    <w:rsid w:val="001C0910"/>
    <w:rsid w:val="001C1022"/>
    <w:rsid w:val="001C14A3"/>
    <w:rsid w:val="001C19B1"/>
    <w:rsid w:val="001C1D27"/>
    <w:rsid w:val="001C225B"/>
    <w:rsid w:val="001C3088"/>
    <w:rsid w:val="001C3652"/>
    <w:rsid w:val="001C3B8A"/>
    <w:rsid w:val="001C407A"/>
    <w:rsid w:val="001C4568"/>
    <w:rsid w:val="001C4B33"/>
    <w:rsid w:val="001C4DE1"/>
    <w:rsid w:val="001C4E69"/>
    <w:rsid w:val="001C4EF1"/>
    <w:rsid w:val="001C510A"/>
    <w:rsid w:val="001C5122"/>
    <w:rsid w:val="001C517D"/>
    <w:rsid w:val="001C5296"/>
    <w:rsid w:val="001C54CF"/>
    <w:rsid w:val="001C6057"/>
    <w:rsid w:val="001C71D3"/>
    <w:rsid w:val="001C7AF7"/>
    <w:rsid w:val="001D0402"/>
    <w:rsid w:val="001D04D4"/>
    <w:rsid w:val="001D1407"/>
    <w:rsid w:val="001D24B8"/>
    <w:rsid w:val="001D31E5"/>
    <w:rsid w:val="001D3759"/>
    <w:rsid w:val="001D4668"/>
    <w:rsid w:val="001D46F7"/>
    <w:rsid w:val="001D542D"/>
    <w:rsid w:val="001D5B11"/>
    <w:rsid w:val="001D5B8A"/>
    <w:rsid w:val="001D661B"/>
    <w:rsid w:val="001D6C17"/>
    <w:rsid w:val="001D788C"/>
    <w:rsid w:val="001D7F28"/>
    <w:rsid w:val="001E018D"/>
    <w:rsid w:val="001E0566"/>
    <w:rsid w:val="001E0E34"/>
    <w:rsid w:val="001E0FED"/>
    <w:rsid w:val="001E1D4A"/>
    <w:rsid w:val="001E274B"/>
    <w:rsid w:val="001E2BC0"/>
    <w:rsid w:val="001E3435"/>
    <w:rsid w:val="001E347C"/>
    <w:rsid w:val="001E3B65"/>
    <w:rsid w:val="001E40EF"/>
    <w:rsid w:val="001E42E7"/>
    <w:rsid w:val="001E492E"/>
    <w:rsid w:val="001E548E"/>
    <w:rsid w:val="001E58D9"/>
    <w:rsid w:val="001E5A06"/>
    <w:rsid w:val="001E6009"/>
    <w:rsid w:val="001E658B"/>
    <w:rsid w:val="001E695C"/>
    <w:rsid w:val="001F0DA2"/>
    <w:rsid w:val="001F0F92"/>
    <w:rsid w:val="001F1074"/>
    <w:rsid w:val="001F10AB"/>
    <w:rsid w:val="001F22CD"/>
    <w:rsid w:val="001F27EE"/>
    <w:rsid w:val="001F4007"/>
    <w:rsid w:val="001F5E5E"/>
    <w:rsid w:val="001F6377"/>
    <w:rsid w:val="001F63E1"/>
    <w:rsid w:val="001F706D"/>
    <w:rsid w:val="001F7114"/>
    <w:rsid w:val="001F71AB"/>
    <w:rsid w:val="00200112"/>
    <w:rsid w:val="002005BE"/>
    <w:rsid w:val="00200964"/>
    <w:rsid w:val="0020096E"/>
    <w:rsid w:val="0020097E"/>
    <w:rsid w:val="00200BA6"/>
    <w:rsid w:val="0020205F"/>
    <w:rsid w:val="00202187"/>
    <w:rsid w:val="00202755"/>
    <w:rsid w:val="00202795"/>
    <w:rsid w:val="002029A7"/>
    <w:rsid w:val="00202B51"/>
    <w:rsid w:val="0020301A"/>
    <w:rsid w:val="00203191"/>
    <w:rsid w:val="002039F0"/>
    <w:rsid w:val="00203BCE"/>
    <w:rsid w:val="00204508"/>
    <w:rsid w:val="00205030"/>
    <w:rsid w:val="0020577A"/>
    <w:rsid w:val="0020614E"/>
    <w:rsid w:val="00207F3E"/>
    <w:rsid w:val="00210753"/>
    <w:rsid w:val="0021082A"/>
    <w:rsid w:val="00210B0A"/>
    <w:rsid w:val="00210D35"/>
    <w:rsid w:val="0021118E"/>
    <w:rsid w:val="00211406"/>
    <w:rsid w:val="00211E40"/>
    <w:rsid w:val="00211E61"/>
    <w:rsid w:val="002120BA"/>
    <w:rsid w:val="00212A71"/>
    <w:rsid w:val="00213096"/>
    <w:rsid w:val="0021314F"/>
    <w:rsid w:val="0021337E"/>
    <w:rsid w:val="00213914"/>
    <w:rsid w:val="0021433C"/>
    <w:rsid w:val="00214AD3"/>
    <w:rsid w:val="0021584A"/>
    <w:rsid w:val="00215E8A"/>
    <w:rsid w:val="00216569"/>
    <w:rsid w:val="002167C6"/>
    <w:rsid w:val="00216ADE"/>
    <w:rsid w:val="00217516"/>
    <w:rsid w:val="00217AB1"/>
    <w:rsid w:val="00220556"/>
    <w:rsid w:val="002208C4"/>
    <w:rsid w:val="00220ADC"/>
    <w:rsid w:val="00220D97"/>
    <w:rsid w:val="00220FA1"/>
    <w:rsid w:val="002210C2"/>
    <w:rsid w:val="00222022"/>
    <w:rsid w:val="002223A6"/>
    <w:rsid w:val="00222549"/>
    <w:rsid w:val="0022286E"/>
    <w:rsid w:val="00222953"/>
    <w:rsid w:val="0022370A"/>
    <w:rsid w:val="0022411F"/>
    <w:rsid w:val="00224529"/>
    <w:rsid w:val="002252CA"/>
    <w:rsid w:val="00225324"/>
    <w:rsid w:val="002256C4"/>
    <w:rsid w:val="002256C5"/>
    <w:rsid w:val="00225D7A"/>
    <w:rsid w:val="002264E5"/>
    <w:rsid w:val="00226CDD"/>
    <w:rsid w:val="00227784"/>
    <w:rsid w:val="0023069B"/>
    <w:rsid w:val="002308D5"/>
    <w:rsid w:val="0023092E"/>
    <w:rsid w:val="00230E47"/>
    <w:rsid w:val="00230EC7"/>
    <w:rsid w:val="00230F3C"/>
    <w:rsid w:val="00231589"/>
    <w:rsid w:val="0023238D"/>
    <w:rsid w:val="00233144"/>
    <w:rsid w:val="002335BA"/>
    <w:rsid w:val="00234165"/>
    <w:rsid w:val="00234450"/>
    <w:rsid w:val="002344A5"/>
    <w:rsid w:val="00234E5F"/>
    <w:rsid w:val="00235179"/>
    <w:rsid w:val="00235448"/>
    <w:rsid w:val="0023645B"/>
    <w:rsid w:val="00236955"/>
    <w:rsid w:val="00236F12"/>
    <w:rsid w:val="002373D7"/>
    <w:rsid w:val="00237D6A"/>
    <w:rsid w:val="0024014B"/>
    <w:rsid w:val="0024062E"/>
    <w:rsid w:val="00241236"/>
    <w:rsid w:val="002419F4"/>
    <w:rsid w:val="002421B9"/>
    <w:rsid w:val="002439D9"/>
    <w:rsid w:val="00243A68"/>
    <w:rsid w:val="00244ADD"/>
    <w:rsid w:val="00245720"/>
    <w:rsid w:val="00245D25"/>
    <w:rsid w:val="00245D67"/>
    <w:rsid w:val="002468E6"/>
    <w:rsid w:val="00247555"/>
    <w:rsid w:val="0024764D"/>
    <w:rsid w:val="00250479"/>
    <w:rsid w:val="002508E0"/>
    <w:rsid w:val="00250FE5"/>
    <w:rsid w:val="00251ACA"/>
    <w:rsid w:val="00252A51"/>
    <w:rsid w:val="00252B19"/>
    <w:rsid w:val="00252F35"/>
    <w:rsid w:val="002530B5"/>
    <w:rsid w:val="00253209"/>
    <w:rsid w:val="00253ADB"/>
    <w:rsid w:val="00253EE2"/>
    <w:rsid w:val="002546C1"/>
    <w:rsid w:val="00254C24"/>
    <w:rsid w:val="00255235"/>
    <w:rsid w:val="00255889"/>
    <w:rsid w:val="00255FED"/>
    <w:rsid w:val="0025602E"/>
    <w:rsid w:val="00256934"/>
    <w:rsid w:val="00256CE0"/>
    <w:rsid w:val="00256E24"/>
    <w:rsid w:val="00257046"/>
    <w:rsid w:val="0025721A"/>
    <w:rsid w:val="00257F51"/>
    <w:rsid w:val="0026010F"/>
    <w:rsid w:val="002605EA"/>
    <w:rsid w:val="00261063"/>
    <w:rsid w:val="00261A71"/>
    <w:rsid w:val="00261C29"/>
    <w:rsid w:val="00261EE1"/>
    <w:rsid w:val="00262323"/>
    <w:rsid w:val="00262510"/>
    <w:rsid w:val="00262568"/>
    <w:rsid w:val="0026265D"/>
    <w:rsid w:val="00262759"/>
    <w:rsid w:val="002628DB"/>
    <w:rsid w:val="00262C31"/>
    <w:rsid w:val="002654D7"/>
    <w:rsid w:val="002655B0"/>
    <w:rsid w:val="00265774"/>
    <w:rsid w:val="00265F84"/>
    <w:rsid w:val="0026613D"/>
    <w:rsid w:val="002666D8"/>
    <w:rsid w:val="00266E21"/>
    <w:rsid w:val="00267048"/>
    <w:rsid w:val="002677C4"/>
    <w:rsid w:val="0027023E"/>
    <w:rsid w:val="0027111C"/>
    <w:rsid w:val="0027115E"/>
    <w:rsid w:val="00271BA7"/>
    <w:rsid w:val="00271E8E"/>
    <w:rsid w:val="00272094"/>
    <w:rsid w:val="0027278D"/>
    <w:rsid w:val="00272E87"/>
    <w:rsid w:val="00272E93"/>
    <w:rsid w:val="00272EC0"/>
    <w:rsid w:val="002735C2"/>
    <w:rsid w:val="00273920"/>
    <w:rsid w:val="002744BD"/>
    <w:rsid w:val="00274775"/>
    <w:rsid w:val="0027492C"/>
    <w:rsid w:val="00275193"/>
    <w:rsid w:val="0027577B"/>
    <w:rsid w:val="002763E3"/>
    <w:rsid w:val="0027676D"/>
    <w:rsid w:val="00276787"/>
    <w:rsid w:val="002769AC"/>
    <w:rsid w:val="00277DE6"/>
    <w:rsid w:val="00280237"/>
    <w:rsid w:val="00280331"/>
    <w:rsid w:val="00280A01"/>
    <w:rsid w:val="00280BAC"/>
    <w:rsid w:val="00280D8B"/>
    <w:rsid w:val="0028103F"/>
    <w:rsid w:val="00281256"/>
    <w:rsid w:val="002817C0"/>
    <w:rsid w:val="00282173"/>
    <w:rsid w:val="00282638"/>
    <w:rsid w:val="00282877"/>
    <w:rsid w:val="0028298E"/>
    <w:rsid w:val="00282CCE"/>
    <w:rsid w:val="00283031"/>
    <w:rsid w:val="002832A9"/>
    <w:rsid w:val="00283C1E"/>
    <w:rsid w:val="00283DD8"/>
    <w:rsid w:val="00283EB3"/>
    <w:rsid w:val="0028498C"/>
    <w:rsid w:val="002851F6"/>
    <w:rsid w:val="00285A91"/>
    <w:rsid w:val="00285E53"/>
    <w:rsid w:val="0028741B"/>
    <w:rsid w:val="002875DC"/>
    <w:rsid w:val="00290736"/>
    <w:rsid w:val="002909F2"/>
    <w:rsid w:val="00290FE2"/>
    <w:rsid w:val="00291300"/>
    <w:rsid w:val="002913C0"/>
    <w:rsid w:val="002919F8"/>
    <w:rsid w:val="00292653"/>
    <w:rsid w:val="00292807"/>
    <w:rsid w:val="002939D5"/>
    <w:rsid w:val="00293D78"/>
    <w:rsid w:val="00293F5A"/>
    <w:rsid w:val="00294E3C"/>
    <w:rsid w:val="00295D68"/>
    <w:rsid w:val="00295F4C"/>
    <w:rsid w:val="00296610"/>
    <w:rsid w:val="00296652"/>
    <w:rsid w:val="0029685C"/>
    <w:rsid w:val="00296BE4"/>
    <w:rsid w:val="00296D2A"/>
    <w:rsid w:val="00296DDB"/>
    <w:rsid w:val="00297098"/>
    <w:rsid w:val="0029719E"/>
    <w:rsid w:val="00297275"/>
    <w:rsid w:val="0029747D"/>
    <w:rsid w:val="00297523"/>
    <w:rsid w:val="00297812"/>
    <w:rsid w:val="00297C85"/>
    <w:rsid w:val="00297CF6"/>
    <w:rsid w:val="002A018B"/>
    <w:rsid w:val="002A052C"/>
    <w:rsid w:val="002A07B7"/>
    <w:rsid w:val="002A0C07"/>
    <w:rsid w:val="002A1329"/>
    <w:rsid w:val="002A170C"/>
    <w:rsid w:val="002A1C52"/>
    <w:rsid w:val="002A1C85"/>
    <w:rsid w:val="002A1F37"/>
    <w:rsid w:val="002A29D1"/>
    <w:rsid w:val="002A2B17"/>
    <w:rsid w:val="002A2FD6"/>
    <w:rsid w:val="002A3054"/>
    <w:rsid w:val="002A31A0"/>
    <w:rsid w:val="002A3E77"/>
    <w:rsid w:val="002A3F91"/>
    <w:rsid w:val="002A41DB"/>
    <w:rsid w:val="002A43D6"/>
    <w:rsid w:val="002A45DE"/>
    <w:rsid w:val="002A4855"/>
    <w:rsid w:val="002A5630"/>
    <w:rsid w:val="002A628F"/>
    <w:rsid w:val="002A6335"/>
    <w:rsid w:val="002A6445"/>
    <w:rsid w:val="002A6467"/>
    <w:rsid w:val="002A6531"/>
    <w:rsid w:val="002A789B"/>
    <w:rsid w:val="002A7922"/>
    <w:rsid w:val="002A7CFF"/>
    <w:rsid w:val="002A7EC6"/>
    <w:rsid w:val="002A7F9B"/>
    <w:rsid w:val="002B007E"/>
    <w:rsid w:val="002B02E5"/>
    <w:rsid w:val="002B0562"/>
    <w:rsid w:val="002B0A28"/>
    <w:rsid w:val="002B109B"/>
    <w:rsid w:val="002B136A"/>
    <w:rsid w:val="002B13FE"/>
    <w:rsid w:val="002B1A9D"/>
    <w:rsid w:val="002B1ECC"/>
    <w:rsid w:val="002B2496"/>
    <w:rsid w:val="002B28D7"/>
    <w:rsid w:val="002B2B57"/>
    <w:rsid w:val="002B4335"/>
    <w:rsid w:val="002B444A"/>
    <w:rsid w:val="002B44EE"/>
    <w:rsid w:val="002B4E74"/>
    <w:rsid w:val="002B53DC"/>
    <w:rsid w:val="002B5939"/>
    <w:rsid w:val="002B59C7"/>
    <w:rsid w:val="002B6176"/>
    <w:rsid w:val="002B79DD"/>
    <w:rsid w:val="002B7C81"/>
    <w:rsid w:val="002C05CF"/>
    <w:rsid w:val="002C0ADD"/>
    <w:rsid w:val="002C1138"/>
    <w:rsid w:val="002C1ECD"/>
    <w:rsid w:val="002C250C"/>
    <w:rsid w:val="002C29BA"/>
    <w:rsid w:val="002C2E23"/>
    <w:rsid w:val="002C3F39"/>
    <w:rsid w:val="002C43E3"/>
    <w:rsid w:val="002C4AB9"/>
    <w:rsid w:val="002C51D7"/>
    <w:rsid w:val="002C545C"/>
    <w:rsid w:val="002C54D7"/>
    <w:rsid w:val="002C57C8"/>
    <w:rsid w:val="002C5F28"/>
    <w:rsid w:val="002C6599"/>
    <w:rsid w:val="002C6899"/>
    <w:rsid w:val="002C6AFC"/>
    <w:rsid w:val="002C75B1"/>
    <w:rsid w:val="002C79B8"/>
    <w:rsid w:val="002C7D70"/>
    <w:rsid w:val="002D0A68"/>
    <w:rsid w:val="002D0F93"/>
    <w:rsid w:val="002D1020"/>
    <w:rsid w:val="002D13BD"/>
    <w:rsid w:val="002D162F"/>
    <w:rsid w:val="002D1ACA"/>
    <w:rsid w:val="002D243A"/>
    <w:rsid w:val="002D2709"/>
    <w:rsid w:val="002D2ABA"/>
    <w:rsid w:val="002D2BCA"/>
    <w:rsid w:val="002D2E2B"/>
    <w:rsid w:val="002D310F"/>
    <w:rsid w:val="002D3399"/>
    <w:rsid w:val="002D3EFF"/>
    <w:rsid w:val="002D44B2"/>
    <w:rsid w:val="002D4BD0"/>
    <w:rsid w:val="002D5888"/>
    <w:rsid w:val="002D59CF"/>
    <w:rsid w:val="002D5AE2"/>
    <w:rsid w:val="002D5D69"/>
    <w:rsid w:val="002D6301"/>
    <w:rsid w:val="002D63B1"/>
    <w:rsid w:val="002D6536"/>
    <w:rsid w:val="002D66E1"/>
    <w:rsid w:val="002D78A8"/>
    <w:rsid w:val="002D7A60"/>
    <w:rsid w:val="002D7CAB"/>
    <w:rsid w:val="002E02B4"/>
    <w:rsid w:val="002E04E4"/>
    <w:rsid w:val="002E08FC"/>
    <w:rsid w:val="002E10B8"/>
    <w:rsid w:val="002E157C"/>
    <w:rsid w:val="002E1D4F"/>
    <w:rsid w:val="002E248C"/>
    <w:rsid w:val="002E2CFA"/>
    <w:rsid w:val="002E307F"/>
    <w:rsid w:val="002E3524"/>
    <w:rsid w:val="002E38E8"/>
    <w:rsid w:val="002E3F9F"/>
    <w:rsid w:val="002E448B"/>
    <w:rsid w:val="002E58C9"/>
    <w:rsid w:val="002E5A9F"/>
    <w:rsid w:val="002E5B81"/>
    <w:rsid w:val="002E684F"/>
    <w:rsid w:val="002E68B0"/>
    <w:rsid w:val="002E756F"/>
    <w:rsid w:val="002E78FA"/>
    <w:rsid w:val="002E7936"/>
    <w:rsid w:val="002E7C48"/>
    <w:rsid w:val="002E7D3F"/>
    <w:rsid w:val="002E7D40"/>
    <w:rsid w:val="002F032B"/>
    <w:rsid w:val="002F08A6"/>
    <w:rsid w:val="002F33FE"/>
    <w:rsid w:val="002F34B1"/>
    <w:rsid w:val="002F49F2"/>
    <w:rsid w:val="002F4D91"/>
    <w:rsid w:val="002F4ED5"/>
    <w:rsid w:val="002F4F72"/>
    <w:rsid w:val="002F518F"/>
    <w:rsid w:val="002F5385"/>
    <w:rsid w:val="002F5A42"/>
    <w:rsid w:val="002F70EE"/>
    <w:rsid w:val="002F7476"/>
    <w:rsid w:val="002F74EC"/>
    <w:rsid w:val="002F7AC8"/>
    <w:rsid w:val="002F7BE8"/>
    <w:rsid w:val="003002AD"/>
    <w:rsid w:val="0030079A"/>
    <w:rsid w:val="00300EF9"/>
    <w:rsid w:val="003014DE"/>
    <w:rsid w:val="003015BD"/>
    <w:rsid w:val="00301DE6"/>
    <w:rsid w:val="003021D9"/>
    <w:rsid w:val="00302852"/>
    <w:rsid w:val="003028A7"/>
    <w:rsid w:val="003029B2"/>
    <w:rsid w:val="00303C57"/>
    <w:rsid w:val="0030418C"/>
    <w:rsid w:val="003041D6"/>
    <w:rsid w:val="00304B30"/>
    <w:rsid w:val="00304D4D"/>
    <w:rsid w:val="003051C2"/>
    <w:rsid w:val="0030521C"/>
    <w:rsid w:val="003052BF"/>
    <w:rsid w:val="00305696"/>
    <w:rsid w:val="003067D8"/>
    <w:rsid w:val="00306959"/>
    <w:rsid w:val="00306A63"/>
    <w:rsid w:val="00306CD1"/>
    <w:rsid w:val="00306F6E"/>
    <w:rsid w:val="00307946"/>
    <w:rsid w:val="0031014D"/>
    <w:rsid w:val="00310660"/>
    <w:rsid w:val="003107E0"/>
    <w:rsid w:val="0031095F"/>
    <w:rsid w:val="00310AC0"/>
    <w:rsid w:val="00310D12"/>
    <w:rsid w:val="00311247"/>
    <w:rsid w:val="0031136D"/>
    <w:rsid w:val="003116BA"/>
    <w:rsid w:val="00311969"/>
    <w:rsid w:val="00311AAB"/>
    <w:rsid w:val="00311AF2"/>
    <w:rsid w:val="00312187"/>
    <w:rsid w:val="003126C4"/>
    <w:rsid w:val="00312AD8"/>
    <w:rsid w:val="00312F8F"/>
    <w:rsid w:val="0031351E"/>
    <w:rsid w:val="00314451"/>
    <w:rsid w:val="003146C5"/>
    <w:rsid w:val="003152F6"/>
    <w:rsid w:val="00316071"/>
    <w:rsid w:val="003163BE"/>
    <w:rsid w:val="003166F0"/>
    <w:rsid w:val="00316716"/>
    <w:rsid w:val="00317646"/>
    <w:rsid w:val="00317919"/>
    <w:rsid w:val="00317DF1"/>
    <w:rsid w:val="00317FBF"/>
    <w:rsid w:val="00320078"/>
    <w:rsid w:val="003202C2"/>
    <w:rsid w:val="003209F5"/>
    <w:rsid w:val="00320F19"/>
    <w:rsid w:val="00321204"/>
    <w:rsid w:val="00322838"/>
    <w:rsid w:val="00322EA8"/>
    <w:rsid w:val="003237E1"/>
    <w:rsid w:val="003243AB"/>
    <w:rsid w:val="003253BB"/>
    <w:rsid w:val="0032591C"/>
    <w:rsid w:val="00325D97"/>
    <w:rsid w:val="003269EB"/>
    <w:rsid w:val="00326B58"/>
    <w:rsid w:val="00326BFB"/>
    <w:rsid w:val="00326F0F"/>
    <w:rsid w:val="003275CB"/>
    <w:rsid w:val="00327C4F"/>
    <w:rsid w:val="00327DE1"/>
    <w:rsid w:val="0033031C"/>
    <w:rsid w:val="00330C19"/>
    <w:rsid w:val="0033151E"/>
    <w:rsid w:val="0033201E"/>
    <w:rsid w:val="00332A3F"/>
    <w:rsid w:val="00332B81"/>
    <w:rsid w:val="003331FC"/>
    <w:rsid w:val="00333875"/>
    <w:rsid w:val="00333AAD"/>
    <w:rsid w:val="0033402D"/>
    <w:rsid w:val="00334031"/>
    <w:rsid w:val="00334C46"/>
    <w:rsid w:val="00334DEF"/>
    <w:rsid w:val="0033515D"/>
    <w:rsid w:val="003357B6"/>
    <w:rsid w:val="00335DF4"/>
    <w:rsid w:val="00335E74"/>
    <w:rsid w:val="003363DA"/>
    <w:rsid w:val="003364AA"/>
    <w:rsid w:val="003376D7"/>
    <w:rsid w:val="00337C0E"/>
    <w:rsid w:val="00340282"/>
    <w:rsid w:val="003406C0"/>
    <w:rsid w:val="00341029"/>
    <w:rsid w:val="003410D9"/>
    <w:rsid w:val="0034199B"/>
    <w:rsid w:val="00341D55"/>
    <w:rsid w:val="0034287F"/>
    <w:rsid w:val="00342E60"/>
    <w:rsid w:val="00343242"/>
    <w:rsid w:val="00343C95"/>
    <w:rsid w:val="00343F60"/>
    <w:rsid w:val="00345029"/>
    <w:rsid w:val="00345F83"/>
    <w:rsid w:val="00347DE6"/>
    <w:rsid w:val="003502EC"/>
    <w:rsid w:val="00350628"/>
    <w:rsid w:val="00350F99"/>
    <w:rsid w:val="003514A7"/>
    <w:rsid w:val="00352428"/>
    <w:rsid w:val="00352576"/>
    <w:rsid w:val="00353043"/>
    <w:rsid w:val="003546D6"/>
    <w:rsid w:val="00354B1A"/>
    <w:rsid w:val="00355385"/>
    <w:rsid w:val="00355B98"/>
    <w:rsid w:val="0035614B"/>
    <w:rsid w:val="003561D8"/>
    <w:rsid w:val="00357193"/>
    <w:rsid w:val="003577CC"/>
    <w:rsid w:val="00357F99"/>
    <w:rsid w:val="00357FCF"/>
    <w:rsid w:val="00357FE7"/>
    <w:rsid w:val="00360A93"/>
    <w:rsid w:val="00360B7B"/>
    <w:rsid w:val="0036101C"/>
    <w:rsid w:val="003611B0"/>
    <w:rsid w:val="003611DF"/>
    <w:rsid w:val="003620F6"/>
    <w:rsid w:val="00362282"/>
    <w:rsid w:val="003625B2"/>
    <w:rsid w:val="0036326E"/>
    <w:rsid w:val="0036365E"/>
    <w:rsid w:val="00363D24"/>
    <w:rsid w:val="00363F9C"/>
    <w:rsid w:val="003641C5"/>
    <w:rsid w:val="00364246"/>
    <w:rsid w:val="0036466B"/>
    <w:rsid w:val="003653F4"/>
    <w:rsid w:val="0036544C"/>
    <w:rsid w:val="00365D6B"/>
    <w:rsid w:val="00365EE4"/>
    <w:rsid w:val="003664D7"/>
    <w:rsid w:val="0036662A"/>
    <w:rsid w:val="003666DB"/>
    <w:rsid w:val="00366AA5"/>
    <w:rsid w:val="003700A2"/>
    <w:rsid w:val="00370121"/>
    <w:rsid w:val="003709E6"/>
    <w:rsid w:val="0037154F"/>
    <w:rsid w:val="00371D85"/>
    <w:rsid w:val="0037251C"/>
    <w:rsid w:val="0037289E"/>
    <w:rsid w:val="0037361C"/>
    <w:rsid w:val="003739D6"/>
    <w:rsid w:val="003740A5"/>
    <w:rsid w:val="00376A91"/>
    <w:rsid w:val="00376C0C"/>
    <w:rsid w:val="00377852"/>
    <w:rsid w:val="0037785E"/>
    <w:rsid w:val="003810CF"/>
    <w:rsid w:val="0038158D"/>
    <w:rsid w:val="003815E5"/>
    <w:rsid w:val="00381F6A"/>
    <w:rsid w:val="003823EF"/>
    <w:rsid w:val="00382769"/>
    <w:rsid w:val="0038283E"/>
    <w:rsid w:val="00382B22"/>
    <w:rsid w:val="00382DFB"/>
    <w:rsid w:val="00383168"/>
    <w:rsid w:val="00383D84"/>
    <w:rsid w:val="003841AC"/>
    <w:rsid w:val="003841FC"/>
    <w:rsid w:val="00384492"/>
    <w:rsid w:val="00384811"/>
    <w:rsid w:val="00385155"/>
    <w:rsid w:val="00385636"/>
    <w:rsid w:val="00385705"/>
    <w:rsid w:val="00385756"/>
    <w:rsid w:val="00385D45"/>
    <w:rsid w:val="0038652A"/>
    <w:rsid w:val="0038766C"/>
    <w:rsid w:val="00387686"/>
    <w:rsid w:val="00387845"/>
    <w:rsid w:val="00387E3E"/>
    <w:rsid w:val="00390D31"/>
    <w:rsid w:val="00391897"/>
    <w:rsid w:val="003919BB"/>
    <w:rsid w:val="00391F28"/>
    <w:rsid w:val="00392EEE"/>
    <w:rsid w:val="00393766"/>
    <w:rsid w:val="00393DC8"/>
    <w:rsid w:val="00394872"/>
    <w:rsid w:val="00394B68"/>
    <w:rsid w:val="0039503A"/>
    <w:rsid w:val="00395AB3"/>
    <w:rsid w:val="0039737F"/>
    <w:rsid w:val="00397E9B"/>
    <w:rsid w:val="003A05B4"/>
    <w:rsid w:val="003A0CC2"/>
    <w:rsid w:val="003A0D43"/>
    <w:rsid w:val="003A0F1D"/>
    <w:rsid w:val="003A1721"/>
    <w:rsid w:val="003A1CC4"/>
    <w:rsid w:val="003A1D11"/>
    <w:rsid w:val="003A1D76"/>
    <w:rsid w:val="003A1E10"/>
    <w:rsid w:val="003A2B74"/>
    <w:rsid w:val="003A366F"/>
    <w:rsid w:val="003A376C"/>
    <w:rsid w:val="003A3CA1"/>
    <w:rsid w:val="003A3CEA"/>
    <w:rsid w:val="003A3DFE"/>
    <w:rsid w:val="003A44B5"/>
    <w:rsid w:val="003A4888"/>
    <w:rsid w:val="003A4A16"/>
    <w:rsid w:val="003A5DCE"/>
    <w:rsid w:val="003A5EA4"/>
    <w:rsid w:val="003A6470"/>
    <w:rsid w:val="003A6935"/>
    <w:rsid w:val="003A69A1"/>
    <w:rsid w:val="003A6D42"/>
    <w:rsid w:val="003A6F60"/>
    <w:rsid w:val="003B241E"/>
    <w:rsid w:val="003B27DC"/>
    <w:rsid w:val="003B29BA"/>
    <w:rsid w:val="003B2BAA"/>
    <w:rsid w:val="003B2D96"/>
    <w:rsid w:val="003B502E"/>
    <w:rsid w:val="003B55E3"/>
    <w:rsid w:val="003B5600"/>
    <w:rsid w:val="003B5749"/>
    <w:rsid w:val="003B5AC6"/>
    <w:rsid w:val="003B5AED"/>
    <w:rsid w:val="003B628E"/>
    <w:rsid w:val="003B62C9"/>
    <w:rsid w:val="003B7277"/>
    <w:rsid w:val="003B75A7"/>
    <w:rsid w:val="003B78B7"/>
    <w:rsid w:val="003C016C"/>
    <w:rsid w:val="003C0393"/>
    <w:rsid w:val="003C03BA"/>
    <w:rsid w:val="003C0CD3"/>
    <w:rsid w:val="003C128F"/>
    <w:rsid w:val="003C12BD"/>
    <w:rsid w:val="003C131A"/>
    <w:rsid w:val="003C1702"/>
    <w:rsid w:val="003C29D4"/>
    <w:rsid w:val="003C2D67"/>
    <w:rsid w:val="003C37E9"/>
    <w:rsid w:val="003C430B"/>
    <w:rsid w:val="003C477B"/>
    <w:rsid w:val="003C486B"/>
    <w:rsid w:val="003C4AB6"/>
    <w:rsid w:val="003C4BD4"/>
    <w:rsid w:val="003C4CFE"/>
    <w:rsid w:val="003C4E28"/>
    <w:rsid w:val="003C50AC"/>
    <w:rsid w:val="003C5805"/>
    <w:rsid w:val="003C5B01"/>
    <w:rsid w:val="003C5B42"/>
    <w:rsid w:val="003C6A04"/>
    <w:rsid w:val="003C73F1"/>
    <w:rsid w:val="003C7698"/>
    <w:rsid w:val="003C7CB8"/>
    <w:rsid w:val="003D014E"/>
    <w:rsid w:val="003D0525"/>
    <w:rsid w:val="003D11B5"/>
    <w:rsid w:val="003D15C0"/>
    <w:rsid w:val="003D21E3"/>
    <w:rsid w:val="003D231B"/>
    <w:rsid w:val="003D23C3"/>
    <w:rsid w:val="003D2AE6"/>
    <w:rsid w:val="003D3456"/>
    <w:rsid w:val="003D405D"/>
    <w:rsid w:val="003D428D"/>
    <w:rsid w:val="003D4E4E"/>
    <w:rsid w:val="003D5507"/>
    <w:rsid w:val="003D5848"/>
    <w:rsid w:val="003D59C7"/>
    <w:rsid w:val="003D60FD"/>
    <w:rsid w:val="003D6CF9"/>
    <w:rsid w:val="003D76B4"/>
    <w:rsid w:val="003D7A04"/>
    <w:rsid w:val="003E0EE4"/>
    <w:rsid w:val="003E181F"/>
    <w:rsid w:val="003E26EB"/>
    <w:rsid w:val="003E35F7"/>
    <w:rsid w:val="003E3648"/>
    <w:rsid w:val="003E5234"/>
    <w:rsid w:val="003E568B"/>
    <w:rsid w:val="003E60C3"/>
    <w:rsid w:val="003E62E5"/>
    <w:rsid w:val="003E65F2"/>
    <w:rsid w:val="003E6B24"/>
    <w:rsid w:val="003E7286"/>
    <w:rsid w:val="003F055D"/>
    <w:rsid w:val="003F085A"/>
    <w:rsid w:val="003F0D22"/>
    <w:rsid w:val="003F1BC2"/>
    <w:rsid w:val="003F1CA4"/>
    <w:rsid w:val="003F1F05"/>
    <w:rsid w:val="003F32DC"/>
    <w:rsid w:val="003F382F"/>
    <w:rsid w:val="003F3A16"/>
    <w:rsid w:val="003F4259"/>
    <w:rsid w:val="003F4B98"/>
    <w:rsid w:val="003F56EA"/>
    <w:rsid w:val="003F6C51"/>
    <w:rsid w:val="003F7718"/>
    <w:rsid w:val="003F7B69"/>
    <w:rsid w:val="003F7CAA"/>
    <w:rsid w:val="004003F1"/>
    <w:rsid w:val="00400430"/>
    <w:rsid w:val="00400CED"/>
    <w:rsid w:val="00401362"/>
    <w:rsid w:val="004016E5"/>
    <w:rsid w:val="0040173A"/>
    <w:rsid w:val="0040198C"/>
    <w:rsid w:val="00402C5E"/>
    <w:rsid w:val="00403147"/>
    <w:rsid w:val="00403575"/>
    <w:rsid w:val="00404AD6"/>
    <w:rsid w:val="00404EFB"/>
    <w:rsid w:val="00405090"/>
    <w:rsid w:val="004050E4"/>
    <w:rsid w:val="004052C4"/>
    <w:rsid w:val="0040534C"/>
    <w:rsid w:val="004054D9"/>
    <w:rsid w:val="004055F3"/>
    <w:rsid w:val="0040590F"/>
    <w:rsid w:val="004067DC"/>
    <w:rsid w:val="00406FF3"/>
    <w:rsid w:val="004075D0"/>
    <w:rsid w:val="00407952"/>
    <w:rsid w:val="004079BB"/>
    <w:rsid w:val="00407A50"/>
    <w:rsid w:val="004102DD"/>
    <w:rsid w:val="0041088D"/>
    <w:rsid w:val="00410A73"/>
    <w:rsid w:val="00410C7A"/>
    <w:rsid w:val="0041162B"/>
    <w:rsid w:val="00411816"/>
    <w:rsid w:val="00411A14"/>
    <w:rsid w:val="0041227F"/>
    <w:rsid w:val="00412378"/>
    <w:rsid w:val="004125AC"/>
    <w:rsid w:val="004129C4"/>
    <w:rsid w:val="00412AE9"/>
    <w:rsid w:val="00413267"/>
    <w:rsid w:val="00413939"/>
    <w:rsid w:val="00413B99"/>
    <w:rsid w:val="0041466A"/>
    <w:rsid w:val="00414804"/>
    <w:rsid w:val="00414818"/>
    <w:rsid w:val="0041518F"/>
    <w:rsid w:val="00416255"/>
    <w:rsid w:val="00417118"/>
    <w:rsid w:val="00417464"/>
    <w:rsid w:val="00417F73"/>
    <w:rsid w:val="004202AD"/>
    <w:rsid w:val="0042053F"/>
    <w:rsid w:val="00421ABC"/>
    <w:rsid w:val="004221A1"/>
    <w:rsid w:val="00422487"/>
    <w:rsid w:val="00422D7F"/>
    <w:rsid w:val="00423999"/>
    <w:rsid w:val="00423CDC"/>
    <w:rsid w:val="0042433F"/>
    <w:rsid w:val="004246D0"/>
    <w:rsid w:val="00424891"/>
    <w:rsid w:val="0042490A"/>
    <w:rsid w:val="00424BBC"/>
    <w:rsid w:val="00424C76"/>
    <w:rsid w:val="00425238"/>
    <w:rsid w:val="004254A8"/>
    <w:rsid w:val="00425FAC"/>
    <w:rsid w:val="00426445"/>
    <w:rsid w:val="004265F9"/>
    <w:rsid w:val="00427C54"/>
    <w:rsid w:val="00430582"/>
    <w:rsid w:val="00430EE8"/>
    <w:rsid w:val="00431498"/>
    <w:rsid w:val="004316F0"/>
    <w:rsid w:val="00431719"/>
    <w:rsid w:val="00431741"/>
    <w:rsid w:val="00431A1E"/>
    <w:rsid w:val="00431BE5"/>
    <w:rsid w:val="00431C97"/>
    <w:rsid w:val="00431CA6"/>
    <w:rsid w:val="00431CB5"/>
    <w:rsid w:val="00432E88"/>
    <w:rsid w:val="004334D4"/>
    <w:rsid w:val="00433D1D"/>
    <w:rsid w:val="00434049"/>
    <w:rsid w:val="0043506E"/>
    <w:rsid w:val="00435AA8"/>
    <w:rsid w:val="00435E3F"/>
    <w:rsid w:val="00436D97"/>
    <w:rsid w:val="00437030"/>
    <w:rsid w:val="00437118"/>
    <w:rsid w:val="00437140"/>
    <w:rsid w:val="00437437"/>
    <w:rsid w:val="0043769A"/>
    <w:rsid w:val="0043792D"/>
    <w:rsid w:val="00437C18"/>
    <w:rsid w:val="00440047"/>
    <w:rsid w:val="004408CF"/>
    <w:rsid w:val="00440ADD"/>
    <w:rsid w:val="00440E04"/>
    <w:rsid w:val="00441603"/>
    <w:rsid w:val="00441BEA"/>
    <w:rsid w:val="00442715"/>
    <w:rsid w:val="00442812"/>
    <w:rsid w:val="00442AD3"/>
    <w:rsid w:val="00442FCF"/>
    <w:rsid w:val="00443317"/>
    <w:rsid w:val="004435AC"/>
    <w:rsid w:val="00443812"/>
    <w:rsid w:val="004440B4"/>
    <w:rsid w:val="0044433E"/>
    <w:rsid w:val="00444536"/>
    <w:rsid w:val="004446C0"/>
    <w:rsid w:val="00444DD6"/>
    <w:rsid w:val="00445069"/>
    <w:rsid w:val="00445589"/>
    <w:rsid w:val="00445CA9"/>
    <w:rsid w:val="0044770C"/>
    <w:rsid w:val="004477F1"/>
    <w:rsid w:val="0044798F"/>
    <w:rsid w:val="0045014E"/>
    <w:rsid w:val="00450B3A"/>
    <w:rsid w:val="00450CED"/>
    <w:rsid w:val="004514F3"/>
    <w:rsid w:val="004521BC"/>
    <w:rsid w:val="00452369"/>
    <w:rsid w:val="0045290C"/>
    <w:rsid w:val="00452DA5"/>
    <w:rsid w:val="00452DC0"/>
    <w:rsid w:val="004538C2"/>
    <w:rsid w:val="004542B9"/>
    <w:rsid w:val="00454417"/>
    <w:rsid w:val="004557C8"/>
    <w:rsid w:val="00455909"/>
    <w:rsid w:val="00456069"/>
    <w:rsid w:val="00456278"/>
    <w:rsid w:val="004566AB"/>
    <w:rsid w:val="00457301"/>
    <w:rsid w:val="0046173B"/>
    <w:rsid w:val="004617C0"/>
    <w:rsid w:val="00461915"/>
    <w:rsid w:val="00461ECF"/>
    <w:rsid w:val="00462313"/>
    <w:rsid w:val="004625F7"/>
    <w:rsid w:val="0046319B"/>
    <w:rsid w:val="004634E4"/>
    <w:rsid w:val="004635CA"/>
    <w:rsid w:val="00463905"/>
    <w:rsid w:val="00464109"/>
    <w:rsid w:val="004643AA"/>
    <w:rsid w:val="00464628"/>
    <w:rsid w:val="00464B40"/>
    <w:rsid w:val="0046526E"/>
    <w:rsid w:val="00466698"/>
    <w:rsid w:val="00466D8F"/>
    <w:rsid w:val="00466F2A"/>
    <w:rsid w:val="00467211"/>
    <w:rsid w:val="00467B39"/>
    <w:rsid w:val="004700C0"/>
    <w:rsid w:val="00470335"/>
    <w:rsid w:val="00470438"/>
    <w:rsid w:val="0047115C"/>
    <w:rsid w:val="00471261"/>
    <w:rsid w:val="0047136F"/>
    <w:rsid w:val="0047281E"/>
    <w:rsid w:val="00472C94"/>
    <w:rsid w:val="00472FE4"/>
    <w:rsid w:val="0047428C"/>
    <w:rsid w:val="004745BD"/>
    <w:rsid w:val="0047493D"/>
    <w:rsid w:val="00474D65"/>
    <w:rsid w:val="004754AE"/>
    <w:rsid w:val="00475832"/>
    <w:rsid w:val="00475A3F"/>
    <w:rsid w:val="00476D34"/>
    <w:rsid w:val="00477130"/>
    <w:rsid w:val="00477429"/>
    <w:rsid w:val="00477551"/>
    <w:rsid w:val="00477AA1"/>
    <w:rsid w:val="004806B6"/>
    <w:rsid w:val="0048099F"/>
    <w:rsid w:val="00481A17"/>
    <w:rsid w:val="00482A0B"/>
    <w:rsid w:val="00482C9E"/>
    <w:rsid w:val="004830DD"/>
    <w:rsid w:val="00483D04"/>
    <w:rsid w:val="004844F9"/>
    <w:rsid w:val="00484AE6"/>
    <w:rsid w:val="00484C46"/>
    <w:rsid w:val="00484D7C"/>
    <w:rsid w:val="00485163"/>
    <w:rsid w:val="00485401"/>
    <w:rsid w:val="00485447"/>
    <w:rsid w:val="004856EC"/>
    <w:rsid w:val="00485C2E"/>
    <w:rsid w:val="00485C2F"/>
    <w:rsid w:val="00486687"/>
    <w:rsid w:val="00486E6B"/>
    <w:rsid w:val="00486EFD"/>
    <w:rsid w:val="0048701F"/>
    <w:rsid w:val="00487822"/>
    <w:rsid w:val="00487B7D"/>
    <w:rsid w:val="00490267"/>
    <w:rsid w:val="004902E1"/>
    <w:rsid w:val="004905FC"/>
    <w:rsid w:val="0049090F"/>
    <w:rsid w:val="00490D48"/>
    <w:rsid w:val="0049105E"/>
    <w:rsid w:val="00491FC2"/>
    <w:rsid w:val="00492273"/>
    <w:rsid w:val="00492F4A"/>
    <w:rsid w:val="0049343B"/>
    <w:rsid w:val="00494323"/>
    <w:rsid w:val="00494437"/>
    <w:rsid w:val="0049458D"/>
    <w:rsid w:val="00495C63"/>
    <w:rsid w:val="00495FDA"/>
    <w:rsid w:val="00496B09"/>
    <w:rsid w:val="00496BDB"/>
    <w:rsid w:val="00496E09"/>
    <w:rsid w:val="004A04A2"/>
    <w:rsid w:val="004A0D98"/>
    <w:rsid w:val="004A0E5D"/>
    <w:rsid w:val="004A1634"/>
    <w:rsid w:val="004A1976"/>
    <w:rsid w:val="004A2B02"/>
    <w:rsid w:val="004A2B9C"/>
    <w:rsid w:val="004A3187"/>
    <w:rsid w:val="004A37A8"/>
    <w:rsid w:val="004A39C6"/>
    <w:rsid w:val="004A3D22"/>
    <w:rsid w:val="004A4BFA"/>
    <w:rsid w:val="004A5942"/>
    <w:rsid w:val="004A5F75"/>
    <w:rsid w:val="004A6124"/>
    <w:rsid w:val="004A6BA8"/>
    <w:rsid w:val="004A6CC0"/>
    <w:rsid w:val="004A7713"/>
    <w:rsid w:val="004B14C9"/>
    <w:rsid w:val="004B1B6B"/>
    <w:rsid w:val="004B1D13"/>
    <w:rsid w:val="004B1F78"/>
    <w:rsid w:val="004B217C"/>
    <w:rsid w:val="004B21EF"/>
    <w:rsid w:val="004B227B"/>
    <w:rsid w:val="004B2351"/>
    <w:rsid w:val="004B255A"/>
    <w:rsid w:val="004B2BAB"/>
    <w:rsid w:val="004B2C15"/>
    <w:rsid w:val="004B2CB3"/>
    <w:rsid w:val="004B2CE7"/>
    <w:rsid w:val="004B2E28"/>
    <w:rsid w:val="004B3329"/>
    <w:rsid w:val="004B3B36"/>
    <w:rsid w:val="004B4561"/>
    <w:rsid w:val="004B53FB"/>
    <w:rsid w:val="004B56BC"/>
    <w:rsid w:val="004B59D3"/>
    <w:rsid w:val="004B6271"/>
    <w:rsid w:val="004B63C8"/>
    <w:rsid w:val="004B6C51"/>
    <w:rsid w:val="004B7B35"/>
    <w:rsid w:val="004C0953"/>
    <w:rsid w:val="004C1113"/>
    <w:rsid w:val="004C25E4"/>
    <w:rsid w:val="004C28EE"/>
    <w:rsid w:val="004C2C4B"/>
    <w:rsid w:val="004C2D64"/>
    <w:rsid w:val="004C2EF2"/>
    <w:rsid w:val="004C3928"/>
    <w:rsid w:val="004C41B0"/>
    <w:rsid w:val="004C43FC"/>
    <w:rsid w:val="004C53D3"/>
    <w:rsid w:val="004C6691"/>
    <w:rsid w:val="004C67D3"/>
    <w:rsid w:val="004C6B38"/>
    <w:rsid w:val="004C7EA8"/>
    <w:rsid w:val="004C7F59"/>
    <w:rsid w:val="004D0327"/>
    <w:rsid w:val="004D0506"/>
    <w:rsid w:val="004D0528"/>
    <w:rsid w:val="004D052F"/>
    <w:rsid w:val="004D0DEC"/>
    <w:rsid w:val="004D1E50"/>
    <w:rsid w:val="004D324D"/>
    <w:rsid w:val="004D403D"/>
    <w:rsid w:val="004D428D"/>
    <w:rsid w:val="004D4753"/>
    <w:rsid w:val="004D4782"/>
    <w:rsid w:val="004D5021"/>
    <w:rsid w:val="004D525A"/>
    <w:rsid w:val="004D6977"/>
    <w:rsid w:val="004D738A"/>
    <w:rsid w:val="004E0088"/>
    <w:rsid w:val="004E0372"/>
    <w:rsid w:val="004E0635"/>
    <w:rsid w:val="004E07EB"/>
    <w:rsid w:val="004E17A7"/>
    <w:rsid w:val="004E18FF"/>
    <w:rsid w:val="004E193F"/>
    <w:rsid w:val="004E2C84"/>
    <w:rsid w:val="004E2DC3"/>
    <w:rsid w:val="004E3F0B"/>
    <w:rsid w:val="004E4554"/>
    <w:rsid w:val="004E4662"/>
    <w:rsid w:val="004E4C46"/>
    <w:rsid w:val="004E5126"/>
    <w:rsid w:val="004E5F5E"/>
    <w:rsid w:val="004E620A"/>
    <w:rsid w:val="004E6414"/>
    <w:rsid w:val="004E6E3B"/>
    <w:rsid w:val="004E7E01"/>
    <w:rsid w:val="004E7EAE"/>
    <w:rsid w:val="004F1B7C"/>
    <w:rsid w:val="004F2405"/>
    <w:rsid w:val="004F2C44"/>
    <w:rsid w:val="004F2E19"/>
    <w:rsid w:val="004F32D0"/>
    <w:rsid w:val="004F4722"/>
    <w:rsid w:val="004F473D"/>
    <w:rsid w:val="004F5183"/>
    <w:rsid w:val="004F53DF"/>
    <w:rsid w:val="004F5794"/>
    <w:rsid w:val="004F5BF4"/>
    <w:rsid w:val="004F5CC9"/>
    <w:rsid w:val="004F5F73"/>
    <w:rsid w:val="004F65DF"/>
    <w:rsid w:val="004F660A"/>
    <w:rsid w:val="004F74CB"/>
    <w:rsid w:val="005013A5"/>
    <w:rsid w:val="00501786"/>
    <w:rsid w:val="005024F2"/>
    <w:rsid w:val="00503463"/>
    <w:rsid w:val="00503514"/>
    <w:rsid w:val="00503711"/>
    <w:rsid w:val="00503A4A"/>
    <w:rsid w:val="00503AC7"/>
    <w:rsid w:val="00503EA2"/>
    <w:rsid w:val="00504ADD"/>
    <w:rsid w:val="0050512F"/>
    <w:rsid w:val="005064E7"/>
    <w:rsid w:val="00506CCD"/>
    <w:rsid w:val="0050706C"/>
    <w:rsid w:val="00507AA8"/>
    <w:rsid w:val="00510B19"/>
    <w:rsid w:val="00510BCA"/>
    <w:rsid w:val="005116CE"/>
    <w:rsid w:val="005116F3"/>
    <w:rsid w:val="00512235"/>
    <w:rsid w:val="005132B2"/>
    <w:rsid w:val="005132DE"/>
    <w:rsid w:val="00513790"/>
    <w:rsid w:val="00513EE6"/>
    <w:rsid w:val="0051416F"/>
    <w:rsid w:val="00514332"/>
    <w:rsid w:val="005143F0"/>
    <w:rsid w:val="005149FC"/>
    <w:rsid w:val="00515317"/>
    <w:rsid w:val="00515793"/>
    <w:rsid w:val="00516713"/>
    <w:rsid w:val="00516ED4"/>
    <w:rsid w:val="00516EF5"/>
    <w:rsid w:val="00517246"/>
    <w:rsid w:val="00520F52"/>
    <w:rsid w:val="00521487"/>
    <w:rsid w:val="00521EA5"/>
    <w:rsid w:val="005223DC"/>
    <w:rsid w:val="00523333"/>
    <w:rsid w:val="00523420"/>
    <w:rsid w:val="00524724"/>
    <w:rsid w:val="0052496F"/>
    <w:rsid w:val="00524C59"/>
    <w:rsid w:val="00524EB6"/>
    <w:rsid w:val="00525376"/>
    <w:rsid w:val="005253D1"/>
    <w:rsid w:val="00525802"/>
    <w:rsid w:val="00526A7E"/>
    <w:rsid w:val="00527BFA"/>
    <w:rsid w:val="005303BC"/>
    <w:rsid w:val="00530A41"/>
    <w:rsid w:val="00531AE9"/>
    <w:rsid w:val="00531B41"/>
    <w:rsid w:val="0053216D"/>
    <w:rsid w:val="005329E6"/>
    <w:rsid w:val="005330CF"/>
    <w:rsid w:val="005331ED"/>
    <w:rsid w:val="005333A8"/>
    <w:rsid w:val="0053402D"/>
    <w:rsid w:val="00534D89"/>
    <w:rsid w:val="00535834"/>
    <w:rsid w:val="0053588E"/>
    <w:rsid w:val="00535913"/>
    <w:rsid w:val="005362F0"/>
    <w:rsid w:val="0053653C"/>
    <w:rsid w:val="0053736C"/>
    <w:rsid w:val="0053780F"/>
    <w:rsid w:val="00537955"/>
    <w:rsid w:val="00540183"/>
    <w:rsid w:val="00540625"/>
    <w:rsid w:val="00540851"/>
    <w:rsid w:val="00540D6C"/>
    <w:rsid w:val="005412C2"/>
    <w:rsid w:val="00541D39"/>
    <w:rsid w:val="00542054"/>
    <w:rsid w:val="005431EA"/>
    <w:rsid w:val="005436C8"/>
    <w:rsid w:val="00543BDC"/>
    <w:rsid w:val="0054503F"/>
    <w:rsid w:val="005450BD"/>
    <w:rsid w:val="00545580"/>
    <w:rsid w:val="005455DB"/>
    <w:rsid w:val="00545C42"/>
    <w:rsid w:val="00545D80"/>
    <w:rsid w:val="00545F47"/>
    <w:rsid w:val="00546FEC"/>
    <w:rsid w:val="005470FB"/>
    <w:rsid w:val="005472B1"/>
    <w:rsid w:val="00547330"/>
    <w:rsid w:val="00547422"/>
    <w:rsid w:val="00547885"/>
    <w:rsid w:val="00547B3E"/>
    <w:rsid w:val="005510E0"/>
    <w:rsid w:val="00551966"/>
    <w:rsid w:val="005523B3"/>
    <w:rsid w:val="00552C64"/>
    <w:rsid w:val="00552DB9"/>
    <w:rsid w:val="00553CB8"/>
    <w:rsid w:val="00553D39"/>
    <w:rsid w:val="00554036"/>
    <w:rsid w:val="00554347"/>
    <w:rsid w:val="005544B5"/>
    <w:rsid w:val="00554926"/>
    <w:rsid w:val="005551E9"/>
    <w:rsid w:val="005559DE"/>
    <w:rsid w:val="00555A5D"/>
    <w:rsid w:val="005560C9"/>
    <w:rsid w:val="00556571"/>
    <w:rsid w:val="005569C2"/>
    <w:rsid w:val="00556D19"/>
    <w:rsid w:val="005570BA"/>
    <w:rsid w:val="00557869"/>
    <w:rsid w:val="00557A45"/>
    <w:rsid w:val="005603AC"/>
    <w:rsid w:val="005605B7"/>
    <w:rsid w:val="00560C3C"/>
    <w:rsid w:val="00560CB9"/>
    <w:rsid w:val="00560F2C"/>
    <w:rsid w:val="00561148"/>
    <w:rsid w:val="00561F90"/>
    <w:rsid w:val="0056251A"/>
    <w:rsid w:val="00562623"/>
    <w:rsid w:val="00562989"/>
    <w:rsid w:val="00562A12"/>
    <w:rsid w:val="00562BB8"/>
    <w:rsid w:val="00562EA3"/>
    <w:rsid w:val="005632EA"/>
    <w:rsid w:val="00563AD9"/>
    <w:rsid w:val="00563BE1"/>
    <w:rsid w:val="00563F49"/>
    <w:rsid w:val="00563FC0"/>
    <w:rsid w:val="00564804"/>
    <w:rsid w:val="0056506A"/>
    <w:rsid w:val="005652B0"/>
    <w:rsid w:val="00565504"/>
    <w:rsid w:val="005655A4"/>
    <w:rsid w:val="005655C0"/>
    <w:rsid w:val="00565EF6"/>
    <w:rsid w:val="00566FEE"/>
    <w:rsid w:val="0057048D"/>
    <w:rsid w:val="0057076A"/>
    <w:rsid w:val="005710BB"/>
    <w:rsid w:val="00571BE4"/>
    <w:rsid w:val="00572703"/>
    <w:rsid w:val="00572FE5"/>
    <w:rsid w:val="00573BF4"/>
    <w:rsid w:val="00574976"/>
    <w:rsid w:val="00574AE7"/>
    <w:rsid w:val="00574B7F"/>
    <w:rsid w:val="0057529F"/>
    <w:rsid w:val="00575464"/>
    <w:rsid w:val="00575530"/>
    <w:rsid w:val="0057581F"/>
    <w:rsid w:val="00575DE1"/>
    <w:rsid w:val="0057648A"/>
    <w:rsid w:val="0057658D"/>
    <w:rsid w:val="00576ABD"/>
    <w:rsid w:val="00576FBC"/>
    <w:rsid w:val="005800B4"/>
    <w:rsid w:val="00580178"/>
    <w:rsid w:val="005807D6"/>
    <w:rsid w:val="00581065"/>
    <w:rsid w:val="00581F59"/>
    <w:rsid w:val="00582868"/>
    <w:rsid w:val="005838D3"/>
    <w:rsid w:val="00583CA1"/>
    <w:rsid w:val="005846CA"/>
    <w:rsid w:val="00584EA4"/>
    <w:rsid w:val="005855F1"/>
    <w:rsid w:val="0058561E"/>
    <w:rsid w:val="0058636E"/>
    <w:rsid w:val="0058732E"/>
    <w:rsid w:val="0058766D"/>
    <w:rsid w:val="0058796E"/>
    <w:rsid w:val="00590002"/>
    <w:rsid w:val="00590073"/>
    <w:rsid w:val="00590472"/>
    <w:rsid w:val="00590F0D"/>
    <w:rsid w:val="005913C6"/>
    <w:rsid w:val="0059151B"/>
    <w:rsid w:val="00592197"/>
    <w:rsid w:val="005925A9"/>
    <w:rsid w:val="00592C43"/>
    <w:rsid w:val="0059349F"/>
    <w:rsid w:val="005936ED"/>
    <w:rsid w:val="00593CC5"/>
    <w:rsid w:val="005945AF"/>
    <w:rsid w:val="00594A31"/>
    <w:rsid w:val="00595403"/>
    <w:rsid w:val="005959AE"/>
    <w:rsid w:val="00595B26"/>
    <w:rsid w:val="005961CE"/>
    <w:rsid w:val="00596E64"/>
    <w:rsid w:val="0059729E"/>
    <w:rsid w:val="005977F6"/>
    <w:rsid w:val="005978B9"/>
    <w:rsid w:val="00597F2A"/>
    <w:rsid w:val="005A054D"/>
    <w:rsid w:val="005A13D0"/>
    <w:rsid w:val="005A19FB"/>
    <w:rsid w:val="005A1B0D"/>
    <w:rsid w:val="005A1C7C"/>
    <w:rsid w:val="005A20A1"/>
    <w:rsid w:val="005A21CA"/>
    <w:rsid w:val="005A221F"/>
    <w:rsid w:val="005A229F"/>
    <w:rsid w:val="005A3088"/>
    <w:rsid w:val="005A367E"/>
    <w:rsid w:val="005A3693"/>
    <w:rsid w:val="005A41E7"/>
    <w:rsid w:val="005A5050"/>
    <w:rsid w:val="005A5B26"/>
    <w:rsid w:val="005A6D4B"/>
    <w:rsid w:val="005A75F9"/>
    <w:rsid w:val="005A7620"/>
    <w:rsid w:val="005A78F1"/>
    <w:rsid w:val="005A7B66"/>
    <w:rsid w:val="005A7E6D"/>
    <w:rsid w:val="005B0626"/>
    <w:rsid w:val="005B0BD1"/>
    <w:rsid w:val="005B16D3"/>
    <w:rsid w:val="005B2072"/>
    <w:rsid w:val="005B28CD"/>
    <w:rsid w:val="005B291C"/>
    <w:rsid w:val="005B2AE4"/>
    <w:rsid w:val="005B2BB0"/>
    <w:rsid w:val="005B3741"/>
    <w:rsid w:val="005B3D4B"/>
    <w:rsid w:val="005B40B3"/>
    <w:rsid w:val="005B49CF"/>
    <w:rsid w:val="005B59D4"/>
    <w:rsid w:val="005B5DB5"/>
    <w:rsid w:val="005B71A8"/>
    <w:rsid w:val="005B779B"/>
    <w:rsid w:val="005B789E"/>
    <w:rsid w:val="005B7A88"/>
    <w:rsid w:val="005B7D6A"/>
    <w:rsid w:val="005B7DCA"/>
    <w:rsid w:val="005C0186"/>
    <w:rsid w:val="005C0331"/>
    <w:rsid w:val="005C0672"/>
    <w:rsid w:val="005C0A52"/>
    <w:rsid w:val="005C1867"/>
    <w:rsid w:val="005C1B96"/>
    <w:rsid w:val="005C1FC1"/>
    <w:rsid w:val="005C208C"/>
    <w:rsid w:val="005C218C"/>
    <w:rsid w:val="005C2D28"/>
    <w:rsid w:val="005C31E9"/>
    <w:rsid w:val="005C383B"/>
    <w:rsid w:val="005C3877"/>
    <w:rsid w:val="005C3F78"/>
    <w:rsid w:val="005C40CB"/>
    <w:rsid w:val="005C418D"/>
    <w:rsid w:val="005C461C"/>
    <w:rsid w:val="005C47B3"/>
    <w:rsid w:val="005C4878"/>
    <w:rsid w:val="005C4BCC"/>
    <w:rsid w:val="005C5A02"/>
    <w:rsid w:val="005C673C"/>
    <w:rsid w:val="005C6CAB"/>
    <w:rsid w:val="005C7474"/>
    <w:rsid w:val="005C7519"/>
    <w:rsid w:val="005C7B2F"/>
    <w:rsid w:val="005C7D7E"/>
    <w:rsid w:val="005D0242"/>
    <w:rsid w:val="005D0428"/>
    <w:rsid w:val="005D0B8F"/>
    <w:rsid w:val="005D0FC2"/>
    <w:rsid w:val="005D14B7"/>
    <w:rsid w:val="005D1A98"/>
    <w:rsid w:val="005D21A7"/>
    <w:rsid w:val="005D24D8"/>
    <w:rsid w:val="005D2B9F"/>
    <w:rsid w:val="005D3115"/>
    <w:rsid w:val="005D3354"/>
    <w:rsid w:val="005D3BD5"/>
    <w:rsid w:val="005D3C25"/>
    <w:rsid w:val="005D3C35"/>
    <w:rsid w:val="005D4082"/>
    <w:rsid w:val="005D5100"/>
    <w:rsid w:val="005D630D"/>
    <w:rsid w:val="005D74D3"/>
    <w:rsid w:val="005D770C"/>
    <w:rsid w:val="005D7731"/>
    <w:rsid w:val="005E079D"/>
    <w:rsid w:val="005E0ABA"/>
    <w:rsid w:val="005E0BA7"/>
    <w:rsid w:val="005E1184"/>
    <w:rsid w:val="005E1CEF"/>
    <w:rsid w:val="005E2427"/>
    <w:rsid w:val="005E279F"/>
    <w:rsid w:val="005E2FF5"/>
    <w:rsid w:val="005E307C"/>
    <w:rsid w:val="005E3105"/>
    <w:rsid w:val="005E3B1B"/>
    <w:rsid w:val="005E3E11"/>
    <w:rsid w:val="005E40C9"/>
    <w:rsid w:val="005E40DA"/>
    <w:rsid w:val="005E4176"/>
    <w:rsid w:val="005E428C"/>
    <w:rsid w:val="005E48E6"/>
    <w:rsid w:val="005E6291"/>
    <w:rsid w:val="005E77DF"/>
    <w:rsid w:val="005F0112"/>
    <w:rsid w:val="005F1176"/>
    <w:rsid w:val="005F142E"/>
    <w:rsid w:val="005F15F6"/>
    <w:rsid w:val="005F181E"/>
    <w:rsid w:val="005F198B"/>
    <w:rsid w:val="005F1D81"/>
    <w:rsid w:val="005F22A0"/>
    <w:rsid w:val="005F287D"/>
    <w:rsid w:val="005F374B"/>
    <w:rsid w:val="005F3C2F"/>
    <w:rsid w:val="005F3FD1"/>
    <w:rsid w:val="005F445D"/>
    <w:rsid w:val="005F4FD5"/>
    <w:rsid w:val="005F59D1"/>
    <w:rsid w:val="005F5D8C"/>
    <w:rsid w:val="005F7094"/>
    <w:rsid w:val="005F7309"/>
    <w:rsid w:val="005F746A"/>
    <w:rsid w:val="005F753D"/>
    <w:rsid w:val="005F7858"/>
    <w:rsid w:val="005F7A1D"/>
    <w:rsid w:val="0060027A"/>
    <w:rsid w:val="00600289"/>
    <w:rsid w:val="006002CD"/>
    <w:rsid w:val="0060199B"/>
    <w:rsid w:val="00602D71"/>
    <w:rsid w:val="00603455"/>
    <w:rsid w:val="006034FB"/>
    <w:rsid w:val="00603731"/>
    <w:rsid w:val="00603E5F"/>
    <w:rsid w:val="006049A4"/>
    <w:rsid w:val="00605251"/>
    <w:rsid w:val="00605668"/>
    <w:rsid w:val="00605B15"/>
    <w:rsid w:val="00605F34"/>
    <w:rsid w:val="006068B3"/>
    <w:rsid w:val="0060762E"/>
    <w:rsid w:val="0060765E"/>
    <w:rsid w:val="006101F6"/>
    <w:rsid w:val="006102DC"/>
    <w:rsid w:val="00612310"/>
    <w:rsid w:val="00612830"/>
    <w:rsid w:val="00613099"/>
    <w:rsid w:val="0061330D"/>
    <w:rsid w:val="00613897"/>
    <w:rsid w:val="00613D03"/>
    <w:rsid w:val="00614C7F"/>
    <w:rsid w:val="00615251"/>
    <w:rsid w:val="00615558"/>
    <w:rsid w:val="0061665E"/>
    <w:rsid w:val="0061671F"/>
    <w:rsid w:val="006176F9"/>
    <w:rsid w:val="0061770B"/>
    <w:rsid w:val="00620A2B"/>
    <w:rsid w:val="00620DE0"/>
    <w:rsid w:val="00621091"/>
    <w:rsid w:val="0062169B"/>
    <w:rsid w:val="006216D5"/>
    <w:rsid w:val="00621EC0"/>
    <w:rsid w:val="006258D7"/>
    <w:rsid w:val="00625D55"/>
    <w:rsid w:val="0062616C"/>
    <w:rsid w:val="006261EF"/>
    <w:rsid w:val="006264F4"/>
    <w:rsid w:val="00626D1A"/>
    <w:rsid w:val="00626E48"/>
    <w:rsid w:val="0062789A"/>
    <w:rsid w:val="00627D25"/>
    <w:rsid w:val="00627F48"/>
    <w:rsid w:val="00630733"/>
    <w:rsid w:val="00630AE3"/>
    <w:rsid w:val="00630CE7"/>
    <w:rsid w:val="00630F5F"/>
    <w:rsid w:val="00631987"/>
    <w:rsid w:val="006329D4"/>
    <w:rsid w:val="00633219"/>
    <w:rsid w:val="00633252"/>
    <w:rsid w:val="00633C2E"/>
    <w:rsid w:val="00634212"/>
    <w:rsid w:val="00634E44"/>
    <w:rsid w:val="00635639"/>
    <w:rsid w:val="00635DA6"/>
    <w:rsid w:val="0063630E"/>
    <w:rsid w:val="006363BB"/>
    <w:rsid w:val="006364D6"/>
    <w:rsid w:val="006365EA"/>
    <w:rsid w:val="00636A54"/>
    <w:rsid w:val="00636B36"/>
    <w:rsid w:val="00636D32"/>
    <w:rsid w:val="00637122"/>
    <w:rsid w:val="00640699"/>
    <w:rsid w:val="006418A3"/>
    <w:rsid w:val="0064215D"/>
    <w:rsid w:val="00644A67"/>
    <w:rsid w:val="0064524B"/>
    <w:rsid w:val="00645870"/>
    <w:rsid w:val="00646627"/>
    <w:rsid w:val="006469E6"/>
    <w:rsid w:val="00646B12"/>
    <w:rsid w:val="0064740D"/>
    <w:rsid w:val="006475AB"/>
    <w:rsid w:val="00647DC9"/>
    <w:rsid w:val="00647F77"/>
    <w:rsid w:val="00650368"/>
    <w:rsid w:val="006507E7"/>
    <w:rsid w:val="00651182"/>
    <w:rsid w:val="006512F3"/>
    <w:rsid w:val="0065241F"/>
    <w:rsid w:val="0065293F"/>
    <w:rsid w:val="00652AB3"/>
    <w:rsid w:val="0065331D"/>
    <w:rsid w:val="00653F17"/>
    <w:rsid w:val="00654116"/>
    <w:rsid w:val="0065483F"/>
    <w:rsid w:val="00654EE1"/>
    <w:rsid w:val="0065526E"/>
    <w:rsid w:val="00655505"/>
    <w:rsid w:val="00655555"/>
    <w:rsid w:val="0065577C"/>
    <w:rsid w:val="006557D0"/>
    <w:rsid w:val="0065591E"/>
    <w:rsid w:val="00655982"/>
    <w:rsid w:val="00655988"/>
    <w:rsid w:val="00655B23"/>
    <w:rsid w:val="006562C2"/>
    <w:rsid w:val="006603A4"/>
    <w:rsid w:val="006608E3"/>
    <w:rsid w:val="00660C9D"/>
    <w:rsid w:val="00661E0C"/>
    <w:rsid w:val="006628BB"/>
    <w:rsid w:val="00662A51"/>
    <w:rsid w:val="0066332F"/>
    <w:rsid w:val="00663DFA"/>
    <w:rsid w:val="0066492D"/>
    <w:rsid w:val="00665132"/>
    <w:rsid w:val="00665437"/>
    <w:rsid w:val="00665499"/>
    <w:rsid w:val="00665B3A"/>
    <w:rsid w:val="00665F4E"/>
    <w:rsid w:val="006665A0"/>
    <w:rsid w:val="00667063"/>
    <w:rsid w:val="00667117"/>
    <w:rsid w:val="00670201"/>
    <w:rsid w:val="0067057E"/>
    <w:rsid w:val="006706EE"/>
    <w:rsid w:val="006707AC"/>
    <w:rsid w:val="0067098E"/>
    <w:rsid w:val="00671DEC"/>
    <w:rsid w:val="00671EA8"/>
    <w:rsid w:val="006726E1"/>
    <w:rsid w:val="00674704"/>
    <w:rsid w:val="00675075"/>
    <w:rsid w:val="00676CA4"/>
    <w:rsid w:val="00676F3E"/>
    <w:rsid w:val="006772E6"/>
    <w:rsid w:val="0067782E"/>
    <w:rsid w:val="00677C12"/>
    <w:rsid w:val="00677F95"/>
    <w:rsid w:val="00680307"/>
    <w:rsid w:val="00680E42"/>
    <w:rsid w:val="006810F8"/>
    <w:rsid w:val="00681155"/>
    <w:rsid w:val="00681210"/>
    <w:rsid w:val="0068129E"/>
    <w:rsid w:val="006817F0"/>
    <w:rsid w:val="00681B81"/>
    <w:rsid w:val="00681C88"/>
    <w:rsid w:val="00682103"/>
    <w:rsid w:val="00682112"/>
    <w:rsid w:val="0068252D"/>
    <w:rsid w:val="0068275E"/>
    <w:rsid w:val="00682C88"/>
    <w:rsid w:val="00682FDE"/>
    <w:rsid w:val="00683513"/>
    <w:rsid w:val="00683DC4"/>
    <w:rsid w:val="00684212"/>
    <w:rsid w:val="0068445B"/>
    <w:rsid w:val="00684689"/>
    <w:rsid w:val="006848BF"/>
    <w:rsid w:val="00684A4B"/>
    <w:rsid w:val="0068555A"/>
    <w:rsid w:val="00685CFB"/>
    <w:rsid w:val="00686017"/>
    <w:rsid w:val="00686CF6"/>
    <w:rsid w:val="00686E3E"/>
    <w:rsid w:val="00690459"/>
    <w:rsid w:val="00690E37"/>
    <w:rsid w:val="006912F3"/>
    <w:rsid w:val="00691AC6"/>
    <w:rsid w:val="00691C01"/>
    <w:rsid w:val="006921E7"/>
    <w:rsid w:val="00692AF5"/>
    <w:rsid w:val="00692AFF"/>
    <w:rsid w:val="0069351A"/>
    <w:rsid w:val="0069469F"/>
    <w:rsid w:val="00694C23"/>
    <w:rsid w:val="00694D6E"/>
    <w:rsid w:val="00694F49"/>
    <w:rsid w:val="00695A3E"/>
    <w:rsid w:val="00695AE3"/>
    <w:rsid w:val="006960D4"/>
    <w:rsid w:val="006964EF"/>
    <w:rsid w:val="00696906"/>
    <w:rsid w:val="006A02A9"/>
    <w:rsid w:val="006A02DD"/>
    <w:rsid w:val="006A0973"/>
    <w:rsid w:val="006A09A3"/>
    <w:rsid w:val="006A0E15"/>
    <w:rsid w:val="006A116D"/>
    <w:rsid w:val="006A16CA"/>
    <w:rsid w:val="006A241F"/>
    <w:rsid w:val="006A2688"/>
    <w:rsid w:val="006A2DC4"/>
    <w:rsid w:val="006A3921"/>
    <w:rsid w:val="006A3D87"/>
    <w:rsid w:val="006A4836"/>
    <w:rsid w:val="006A483D"/>
    <w:rsid w:val="006A5294"/>
    <w:rsid w:val="006A593E"/>
    <w:rsid w:val="006A5DD5"/>
    <w:rsid w:val="006A6168"/>
    <w:rsid w:val="006A6C7E"/>
    <w:rsid w:val="006A6CA2"/>
    <w:rsid w:val="006B04F0"/>
    <w:rsid w:val="006B062D"/>
    <w:rsid w:val="006B0CF8"/>
    <w:rsid w:val="006B0D7B"/>
    <w:rsid w:val="006B10C1"/>
    <w:rsid w:val="006B15B4"/>
    <w:rsid w:val="006B1871"/>
    <w:rsid w:val="006B1D27"/>
    <w:rsid w:val="006B1D39"/>
    <w:rsid w:val="006B1E23"/>
    <w:rsid w:val="006B1EE8"/>
    <w:rsid w:val="006B250A"/>
    <w:rsid w:val="006B25B0"/>
    <w:rsid w:val="006B2640"/>
    <w:rsid w:val="006B3351"/>
    <w:rsid w:val="006B3360"/>
    <w:rsid w:val="006B34FC"/>
    <w:rsid w:val="006B3A99"/>
    <w:rsid w:val="006B3B64"/>
    <w:rsid w:val="006B3D27"/>
    <w:rsid w:val="006B49E3"/>
    <w:rsid w:val="006B4F8C"/>
    <w:rsid w:val="006B5101"/>
    <w:rsid w:val="006B514A"/>
    <w:rsid w:val="006B56AA"/>
    <w:rsid w:val="006B5744"/>
    <w:rsid w:val="006B5EDA"/>
    <w:rsid w:val="006B60A5"/>
    <w:rsid w:val="006B682B"/>
    <w:rsid w:val="006B6AE2"/>
    <w:rsid w:val="006B6BEF"/>
    <w:rsid w:val="006B7104"/>
    <w:rsid w:val="006B7D95"/>
    <w:rsid w:val="006B7FA7"/>
    <w:rsid w:val="006C01A9"/>
    <w:rsid w:val="006C1339"/>
    <w:rsid w:val="006C1544"/>
    <w:rsid w:val="006C1EC7"/>
    <w:rsid w:val="006C20B6"/>
    <w:rsid w:val="006C2348"/>
    <w:rsid w:val="006C28ED"/>
    <w:rsid w:val="006C2A68"/>
    <w:rsid w:val="006C309D"/>
    <w:rsid w:val="006C3557"/>
    <w:rsid w:val="006C3695"/>
    <w:rsid w:val="006C42DC"/>
    <w:rsid w:val="006C51AC"/>
    <w:rsid w:val="006C52B7"/>
    <w:rsid w:val="006C6394"/>
    <w:rsid w:val="006C748F"/>
    <w:rsid w:val="006C76A0"/>
    <w:rsid w:val="006C771E"/>
    <w:rsid w:val="006C79DD"/>
    <w:rsid w:val="006C7C93"/>
    <w:rsid w:val="006D0B9C"/>
    <w:rsid w:val="006D0FBC"/>
    <w:rsid w:val="006D12C8"/>
    <w:rsid w:val="006D1401"/>
    <w:rsid w:val="006D1787"/>
    <w:rsid w:val="006D1842"/>
    <w:rsid w:val="006D1B23"/>
    <w:rsid w:val="006D239E"/>
    <w:rsid w:val="006D25C8"/>
    <w:rsid w:val="006D28BF"/>
    <w:rsid w:val="006D30C1"/>
    <w:rsid w:val="006D323A"/>
    <w:rsid w:val="006D3D9B"/>
    <w:rsid w:val="006D3DC4"/>
    <w:rsid w:val="006D3F34"/>
    <w:rsid w:val="006D4345"/>
    <w:rsid w:val="006D455F"/>
    <w:rsid w:val="006D499A"/>
    <w:rsid w:val="006D566D"/>
    <w:rsid w:val="006D58E3"/>
    <w:rsid w:val="006D5A73"/>
    <w:rsid w:val="006D5B03"/>
    <w:rsid w:val="006D5BB1"/>
    <w:rsid w:val="006D5DE9"/>
    <w:rsid w:val="006D67F9"/>
    <w:rsid w:val="006D6AAC"/>
    <w:rsid w:val="006D70E9"/>
    <w:rsid w:val="006D799E"/>
    <w:rsid w:val="006D7EC4"/>
    <w:rsid w:val="006E0494"/>
    <w:rsid w:val="006E0601"/>
    <w:rsid w:val="006E07D0"/>
    <w:rsid w:val="006E1483"/>
    <w:rsid w:val="006E15A5"/>
    <w:rsid w:val="006E1F9D"/>
    <w:rsid w:val="006E2008"/>
    <w:rsid w:val="006E22AB"/>
    <w:rsid w:val="006E23FD"/>
    <w:rsid w:val="006E297A"/>
    <w:rsid w:val="006E2BEE"/>
    <w:rsid w:val="006E3209"/>
    <w:rsid w:val="006E3394"/>
    <w:rsid w:val="006E33C5"/>
    <w:rsid w:val="006E36FA"/>
    <w:rsid w:val="006E4089"/>
    <w:rsid w:val="006E43F0"/>
    <w:rsid w:val="006E5A56"/>
    <w:rsid w:val="006E5ECB"/>
    <w:rsid w:val="006E6E6C"/>
    <w:rsid w:val="006E6EA9"/>
    <w:rsid w:val="006E7A01"/>
    <w:rsid w:val="006F0326"/>
    <w:rsid w:val="006F0453"/>
    <w:rsid w:val="006F0872"/>
    <w:rsid w:val="006F110B"/>
    <w:rsid w:val="006F1217"/>
    <w:rsid w:val="006F1DF7"/>
    <w:rsid w:val="006F27DB"/>
    <w:rsid w:val="006F3138"/>
    <w:rsid w:val="006F377F"/>
    <w:rsid w:val="006F3BEA"/>
    <w:rsid w:val="006F48D3"/>
    <w:rsid w:val="006F581F"/>
    <w:rsid w:val="006F6601"/>
    <w:rsid w:val="006F6DCE"/>
    <w:rsid w:val="006F6E49"/>
    <w:rsid w:val="006F783D"/>
    <w:rsid w:val="006F7974"/>
    <w:rsid w:val="006F7C30"/>
    <w:rsid w:val="00700632"/>
    <w:rsid w:val="00700912"/>
    <w:rsid w:val="00701812"/>
    <w:rsid w:val="00701CA1"/>
    <w:rsid w:val="00702641"/>
    <w:rsid w:val="007026A0"/>
    <w:rsid w:val="0070283E"/>
    <w:rsid w:val="00702FF6"/>
    <w:rsid w:val="00703705"/>
    <w:rsid w:val="00704636"/>
    <w:rsid w:val="00704FBE"/>
    <w:rsid w:val="00705091"/>
    <w:rsid w:val="0070541F"/>
    <w:rsid w:val="007056D6"/>
    <w:rsid w:val="007060CC"/>
    <w:rsid w:val="00706189"/>
    <w:rsid w:val="00706219"/>
    <w:rsid w:val="007064AF"/>
    <w:rsid w:val="00706B1B"/>
    <w:rsid w:val="00706D09"/>
    <w:rsid w:val="0071075E"/>
    <w:rsid w:val="00710DC0"/>
    <w:rsid w:val="007111D8"/>
    <w:rsid w:val="0071145A"/>
    <w:rsid w:val="00712356"/>
    <w:rsid w:val="00713650"/>
    <w:rsid w:val="00713864"/>
    <w:rsid w:val="00713BF8"/>
    <w:rsid w:val="00713DF6"/>
    <w:rsid w:val="00714362"/>
    <w:rsid w:val="007144B3"/>
    <w:rsid w:val="0071607A"/>
    <w:rsid w:val="007163AA"/>
    <w:rsid w:val="007164FD"/>
    <w:rsid w:val="007165C8"/>
    <w:rsid w:val="007169B3"/>
    <w:rsid w:val="007169F1"/>
    <w:rsid w:val="00716A9A"/>
    <w:rsid w:val="00717204"/>
    <w:rsid w:val="0071752F"/>
    <w:rsid w:val="00717B9C"/>
    <w:rsid w:val="00717D55"/>
    <w:rsid w:val="00717FC2"/>
    <w:rsid w:val="007201CB"/>
    <w:rsid w:val="007211D6"/>
    <w:rsid w:val="00721A98"/>
    <w:rsid w:val="00723517"/>
    <w:rsid w:val="00723948"/>
    <w:rsid w:val="00723DF9"/>
    <w:rsid w:val="0072438A"/>
    <w:rsid w:val="00724889"/>
    <w:rsid w:val="00724BDD"/>
    <w:rsid w:val="00724C79"/>
    <w:rsid w:val="00724F5B"/>
    <w:rsid w:val="00724FE3"/>
    <w:rsid w:val="00725A9D"/>
    <w:rsid w:val="007261EA"/>
    <w:rsid w:val="0072660A"/>
    <w:rsid w:val="00726E1F"/>
    <w:rsid w:val="00727DF5"/>
    <w:rsid w:val="00727E12"/>
    <w:rsid w:val="00730EF6"/>
    <w:rsid w:val="0073116D"/>
    <w:rsid w:val="00731292"/>
    <w:rsid w:val="0073132B"/>
    <w:rsid w:val="0073166C"/>
    <w:rsid w:val="00731DE8"/>
    <w:rsid w:val="00732416"/>
    <w:rsid w:val="00732AED"/>
    <w:rsid w:val="007331DB"/>
    <w:rsid w:val="0073349E"/>
    <w:rsid w:val="0073381F"/>
    <w:rsid w:val="00733BC4"/>
    <w:rsid w:val="00734C63"/>
    <w:rsid w:val="007359BC"/>
    <w:rsid w:val="00735E88"/>
    <w:rsid w:val="007365D8"/>
    <w:rsid w:val="00736681"/>
    <w:rsid w:val="00736A72"/>
    <w:rsid w:val="0074007A"/>
    <w:rsid w:val="00740395"/>
    <w:rsid w:val="00740EC9"/>
    <w:rsid w:val="007414BE"/>
    <w:rsid w:val="0074174A"/>
    <w:rsid w:val="0074181C"/>
    <w:rsid w:val="00741A2C"/>
    <w:rsid w:val="00741BDE"/>
    <w:rsid w:val="00742799"/>
    <w:rsid w:val="00743245"/>
    <w:rsid w:val="007433C7"/>
    <w:rsid w:val="0074352B"/>
    <w:rsid w:val="007435F8"/>
    <w:rsid w:val="00744343"/>
    <w:rsid w:val="00744E56"/>
    <w:rsid w:val="007456DB"/>
    <w:rsid w:val="007459DE"/>
    <w:rsid w:val="00745CEF"/>
    <w:rsid w:val="0074662B"/>
    <w:rsid w:val="0074678A"/>
    <w:rsid w:val="00746B5D"/>
    <w:rsid w:val="00747EA1"/>
    <w:rsid w:val="007500F3"/>
    <w:rsid w:val="007504CF"/>
    <w:rsid w:val="007506B8"/>
    <w:rsid w:val="00751391"/>
    <w:rsid w:val="007513BF"/>
    <w:rsid w:val="007514FC"/>
    <w:rsid w:val="007519CC"/>
    <w:rsid w:val="00751ACF"/>
    <w:rsid w:val="00751F97"/>
    <w:rsid w:val="00751FE1"/>
    <w:rsid w:val="0075245C"/>
    <w:rsid w:val="00752E22"/>
    <w:rsid w:val="00753BCC"/>
    <w:rsid w:val="007543CF"/>
    <w:rsid w:val="007546E0"/>
    <w:rsid w:val="00754BA9"/>
    <w:rsid w:val="007555CC"/>
    <w:rsid w:val="00755815"/>
    <w:rsid w:val="00755C7C"/>
    <w:rsid w:val="007569C4"/>
    <w:rsid w:val="00757025"/>
    <w:rsid w:val="007574D8"/>
    <w:rsid w:val="00760E53"/>
    <w:rsid w:val="00760F87"/>
    <w:rsid w:val="007612A1"/>
    <w:rsid w:val="00761ABF"/>
    <w:rsid w:val="00761B53"/>
    <w:rsid w:val="00762BB8"/>
    <w:rsid w:val="00762C99"/>
    <w:rsid w:val="007632AA"/>
    <w:rsid w:val="00763398"/>
    <w:rsid w:val="00763F40"/>
    <w:rsid w:val="007642ED"/>
    <w:rsid w:val="00764B76"/>
    <w:rsid w:val="00765503"/>
    <w:rsid w:val="0076696B"/>
    <w:rsid w:val="00766DC7"/>
    <w:rsid w:val="00766F45"/>
    <w:rsid w:val="00767646"/>
    <w:rsid w:val="00767EAF"/>
    <w:rsid w:val="00770393"/>
    <w:rsid w:val="00770D03"/>
    <w:rsid w:val="00771897"/>
    <w:rsid w:val="00771966"/>
    <w:rsid w:val="0077200F"/>
    <w:rsid w:val="00772ECF"/>
    <w:rsid w:val="00773455"/>
    <w:rsid w:val="00773856"/>
    <w:rsid w:val="00773AC4"/>
    <w:rsid w:val="00773C67"/>
    <w:rsid w:val="00774CDE"/>
    <w:rsid w:val="00775662"/>
    <w:rsid w:val="00775916"/>
    <w:rsid w:val="00775D8B"/>
    <w:rsid w:val="00776F37"/>
    <w:rsid w:val="00777097"/>
    <w:rsid w:val="00777375"/>
    <w:rsid w:val="00777807"/>
    <w:rsid w:val="0077784C"/>
    <w:rsid w:val="00780511"/>
    <w:rsid w:val="0078061B"/>
    <w:rsid w:val="0078150E"/>
    <w:rsid w:val="007818A7"/>
    <w:rsid w:val="00781B65"/>
    <w:rsid w:val="007823C4"/>
    <w:rsid w:val="00782557"/>
    <w:rsid w:val="007827B9"/>
    <w:rsid w:val="00782DFD"/>
    <w:rsid w:val="007836EB"/>
    <w:rsid w:val="00783D2B"/>
    <w:rsid w:val="00784125"/>
    <w:rsid w:val="0078413B"/>
    <w:rsid w:val="00784447"/>
    <w:rsid w:val="007845CB"/>
    <w:rsid w:val="00785463"/>
    <w:rsid w:val="00785541"/>
    <w:rsid w:val="007856C9"/>
    <w:rsid w:val="0078585B"/>
    <w:rsid w:val="0078590F"/>
    <w:rsid w:val="00785A81"/>
    <w:rsid w:val="0078643D"/>
    <w:rsid w:val="0078707D"/>
    <w:rsid w:val="0078746E"/>
    <w:rsid w:val="00787CEA"/>
    <w:rsid w:val="00787DB7"/>
    <w:rsid w:val="00790ED1"/>
    <w:rsid w:val="00791970"/>
    <w:rsid w:val="007919B7"/>
    <w:rsid w:val="007925AB"/>
    <w:rsid w:val="00792A98"/>
    <w:rsid w:val="00793132"/>
    <w:rsid w:val="007931FE"/>
    <w:rsid w:val="0079355B"/>
    <w:rsid w:val="00793E3F"/>
    <w:rsid w:val="00794023"/>
    <w:rsid w:val="00794103"/>
    <w:rsid w:val="0079423F"/>
    <w:rsid w:val="0079477D"/>
    <w:rsid w:val="007953B6"/>
    <w:rsid w:val="00795B97"/>
    <w:rsid w:val="00795BB1"/>
    <w:rsid w:val="007965AC"/>
    <w:rsid w:val="007968D8"/>
    <w:rsid w:val="00796BA4"/>
    <w:rsid w:val="00796DD4"/>
    <w:rsid w:val="00796F36"/>
    <w:rsid w:val="007971BC"/>
    <w:rsid w:val="00797629"/>
    <w:rsid w:val="0079776E"/>
    <w:rsid w:val="007A10ED"/>
    <w:rsid w:val="007A11CC"/>
    <w:rsid w:val="007A19E8"/>
    <w:rsid w:val="007A1E2E"/>
    <w:rsid w:val="007A214A"/>
    <w:rsid w:val="007A27F1"/>
    <w:rsid w:val="007A364D"/>
    <w:rsid w:val="007A3EB4"/>
    <w:rsid w:val="007A3FB3"/>
    <w:rsid w:val="007A4225"/>
    <w:rsid w:val="007A48A0"/>
    <w:rsid w:val="007A57CC"/>
    <w:rsid w:val="007A587C"/>
    <w:rsid w:val="007A5BC5"/>
    <w:rsid w:val="007A5C01"/>
    <w:rsid w:val="007A6BD6"/>
    <w:rsid w:val="007A736B"/>
    <w:rsid w:val="007A7446"/>
    <w:rsid w:val="007A7C81"/>
    <w:rsid w:val="007A7E5B"/>
    <w:rsid w:val="007A7E81"/>
    <w:rsid w:val="007B002B"/>
    <w:rsid w:val="007B01D0"/>
    <w:rsid w:val="007B077C"/>
    <w:rsid w:val="007B0991"/>
    <w:rsid w:val="007B0C3E"/>
    <w:rsid w:val="007B1F4F"/>
    <w:rsid w:val="007B20E4"/>
    <w:rsid w:val="007B21E5"/>
    <w:rsid w:val="007B277E"/>
    <w:rsid w:val="007B278D"/>
    <w:rsid w:val="007B3519"/>
    <w:rsid w:val="007B35E5"/>
    <w:rsid w:val="007B36E5"/>
    <w:rsid w:val="007B4803"/>
    <w:rsid w:val="007B4CD8"/>
    <w:rsid w:val="007B5269"/>
    <w:rsid w:val="007B599B"/>
    <w:rsid w:val="007B61E7"/>
    <w:rsid w:val="007B67F7"/>
    <w:rsid w:val="007B7439"/>
    <w:rsid w:val="007B7522"/>
    <w:rsid w:val="007B7842"/>
    <w:rsid w:val="007B7FBA"/>
    <w:rsid w:val="007C0520"/>
    <w:rsid w:val="007C1638"/>
    <w:rsid w:val="007C18FA"/>
    <w:rsid w:val="007C1FEF"/>
    <w:rsid w:val="007C2E92"/>
    <w:rsid w:val="007C31D0"/>
    <w:rsid w:val="007C32D9"/>
    <w:rsid w:val="007C4031"/>
    <w:rsid w:val="007C6486"/>
    <w:rsid w:val="007C6A8D"/>
    <w:rsid w:val="007C7A4A"/>
    <w:rsid w:val="007D027A"/>
    <w:rsid w:val="007D03CA"/>
    <w:rsid w:val="007D0EEE"/>
    <w:rsid w:val="007D186E"/>
    <w:rsid w:val="007D19F6"/>
    <w:rsid w:val="007D1A3E"/>
    <w:rsid w:val="007D1CDF"/>
    <w:rsid w:val="007D1F5B"/>
    <w:rsid w:val="007D247F"/>
    <w:rsid w:val="007D2E73"/>
    <w:rsid w:val="007D3005"/>
    <w:rsid w:val="007D331A"/>
    <w:rsid w:val="007D44FE"/>
    <w:rsid w:val="007D4EB0"/>
    <w:rsid w:val="007D513F"/>
    <w:rsid w:val="007D554F"/>
    <w:rsid w:val="007D5764"/>
    <w:rsid w:val="007D7C61"/>
    <w:rsid w:val="007D7F85"/>
    <w:rsid w:val="007E058C"/>
    <w:rsid w:val="007E0851"/>
    <w:rsid w:val="007E0C5C"/>
    <w:rsid w:val="007E14DF"/>
    <w:rsid w:val="007E14EF"/>
    <w:rsid w:val="007E171C"/>
    <w:rsid w:val="007E181B"/>
    <w:rsid w:val="007E24E7"/>
    <w:rsid w:val="007E24F2"/>
    <w:rsid w:val="007E28B2"/>
    <w:rsid w:val="007E3703"/>
    <w:rsid w:val="007E4E06"/>
    <w:rsid w:val="007E5779"/>
    <w:rsid w:val="007E724C"/>
    <w:rsid w:val="007E7461"/>
    <w:rsid w:val="007E78B0"/>
    <w:rsid w:val="007E78DF"/>
    <w:rsid w:val="007F018F"/>
    <w:rsid w:val="007F0270"/>
    <w:rsid w:val="007F0398"/>
    <w:rsid w:val="007F03BC"/>
    <w:rsid w:val="007F0BC1"/>
    <w:rsid w:val="007F0F97"/>
    <w:rsid w:val="007F0FD2"/>
    <w:rsid w:val="007F12D0"/>
    <w:rsid w:val="007F1418"/>
    <w:rsid w:val="007F1D88"/>
    <w:rsid w:val="007F1FB4"/>
    <w:rsid w:val="007F26AF"/>
    <w:rsid w:val="007F2A4E"/>
    <w:rsid w:val="007F331B"/>
    <w:rsid w:val="007F38F5"/>
    <w:rsid w:val="007F3A51"/>
    <w:rsid w:val="007F4278"/>
    <w:rsid w:val="007F44D4"/>
    <w:rsid w:val="007F45F7"/>
    <w:rsid w:val="007F4961"/>
    <w:rsid w:val="007F4C85"/>
    <w:rsid w:val="007F51DD"/>
    <w:rsid w:val="007F5611"/>
    <w:rsid w:val="007F5641"/>
    <w:rsid w:val="007F5879"/>
    <w:rsid w:val="007F59B0"/>
    <w:rsid w:val="007F5AE8"/>
    <w:rsid w:val="007F5D0E"/>
    <w:rsid w:val="007F60F0"/>
    <w:rsid w:val="007F68D5"/>
    <w:rsid w:val="007F71B0"/>
    <w:rsid w:val="007F7BAD"/>
    <w:rsid w:val="0080025F"/>
    <w:rsid w:val="00800557"/>
    <w:rsid w:val="008007D9"/>
    <w:rsid w:val="0080141B"/>
    <w:rsid w:val="0080170F"/>
    <w:rsid w:val="00801919"/>
    <w:rsid w:val="00801B25"/>
    <w:rsid w:val="0080286A"/>
    <w:rsid w:val="00802AC8"/>
    <w:rsid w:val="00802BF4"/>
    <w:rsid w:val="00802C61"/>
    <w:rsid w:val="0080329C"/>
    <w:rsid w:val="008032CF"/>
    <w:rsid w:val="0080342F"/>
    <w:rsid w:val="008037E9"/>
    <w:rsid w:val="008037F6"/>
    <w:rsid w:val="008040D3"/>
    <w:rsid w:val="00805C93"/>
    <w:rsid w:val="00805FB2"/>
    <w:rsid w:val="008076F3"/>
    <w:rsid w:val="00807820"/>
    <w:rsid w:val="008102EE"/>
    <w:rsid w:val="0081033A"/>
    <w:rsid w:val="008104CE"/>
    <w:rsid w:val="00810541"/>
    <w:rsid w:val="0081061E"/>
    <w:rsid w:val="008106C7"/>
    <w:rsid w:val="00810C91"/>
    <w:rsid w:val="00811B20"/>
    <w:rsid w:val="00811E97"/>
    <w:rsid w:val="00812237"/>
    <w:rsid w:val="00812809"/>
    <w:rsid w:val="00812D2E"/>
    <w:rsid w:val="0081331D"/>
    <w:rsid w:val="00813570"/>
    <w:rsid w:val="008138E2"/>
    <w:rsid w:val="00813A5A"/>
    <w:rsid w:val="008149E1"/>
    <w:rsid w:val="00814D74"/>
    <w:rsid w:val="00814FAC"/>
    <w:rsid w:val="008150AD"/>
    <w:rsid w:val="008155D4"/>
    <w:rsid w:val="00815CDA"/>
    <w:rsid w:val="0081610B"/>
    <w:rsid w:val="00817433"/>
    <w:rsid w:val="00820032"/>
    <w:rsid w:val="0082042C"/>
    <w:rsid w:val="0082185C"/>
    <w:rsid w:val="00822113"/>
    <w:rsid w:val="008222C0"/>
    <w:rsid w:val="00822B53"/>
    <w:rsid w:val="00822C25"/>
    <w:rsid w:val="00822D5C"/>
    <w:rsid w:val="008232B8"/>
    <w:rsid w:val="008233FF"/>
    <w:rsid w:val="00823858"/>
    <w:rsid w:val="00823AE0"/>
    <w:rsid w:val="00823BE3"/>
    <w:rsid w:val="0082427E"/>
    <w:rsid w:val="00824F2B"/>
    <w:rsid w:val="0082607A"/>
    <w:rsid w:val="008261F9"/>
    <w:rsid w:val="00826493"/>
    <w:rsid w:val="00826A5F"/>
    <w:rsid w:val="0082745B"/>
    <w:rsid w:val="008277EF"/>
    <w:rsid w:val="00827E68"/>
    <w:rsid w:val="00827EA8"/>
    <w:rsid w:val="0083002C"/>
    <w:rsid w:val="008310EF"/>
    <w:rsid w:val="00831AAF"/>
    <w:rsid w:val="00831DFD"/>
    <w:rsid w:val="008321D2"/>
    <w:rsid w:val="00832F66"/>
    <w:rsid w:val="008337DC"/>
    <w:rsid w:val="008341D2"/>
    <w:rsid w:val="008347BC"/>
    <w:rsid w:val="00835197"/>
    <w:rsid w:val="0083542D"/>
    <w:rsid w:val="00835E0D"/>
    <w:rsid w:val="008364C3"/>
    <w:rsid w:val="00836556"/>
    <w:rsid w:val="0083759C"/>
    <w:rsid w:val="008375E9"/>
    <w:rsid w:val="00837928"/>
    <w:rsid w:val="00837C4A"/>
    <w:rsid w:val="008402EA"/>
    <w:rsid w:val="00840323"/>
    <w:rsid w:val="00840588"/>
    <w:rsid w:val="00840E24"/>
    <w:rsid w:val="00840F26"/>
    <w:rsid w:val="0084135A"/>
    <w:rsid w:val="00841512"/>
    <w:rsid w:val="0084205A"/>
    <w:rsid w:val="0084394C"/>
    <w:rsid w:val="008439B9"/>
    <w:rsid w:val="00843AD7"/>
    <w:rsid w:val="00843D00"/>
    <w:rsid w:val="00843E7D"/>
    <w:rsid w:val="00844000"/>
    <w:rsid w:val="008444FA"/>
    <w:rsid w:val="00844580"/>
    <w:rsid w:val="00845957"/>
    <w:rsid w:val="00845A62"/>
    <w:rsid w:val="0084601F"/>
    <w:rsid w:val="00846F54"/>
    <w:rsid w:val="00847D76"/>
    <w:rsid w:val="00847FFC"/>
    <w:rsid w:val="00850136"/>
    <w:rsid w:val="0085039E"/>
    <w:rsid w:val="00850524"/>
    <w:rsid w:val="008508C2"/>
    <w:rsid w:val="00850FB0"/>
    <w:rsid w:val="00852260"/>
    <w:rsid w:val="0085250D"/>
    <w:rsid w:val="00852730"/>
    <w:rsid w:val="00852979"/>
    <w:rsid w:val="008533C0"/>
    <w:rsid w:val="00853E2A"/>
    <w:rsid w:val="008544A9"/>
    <w:rsid w:val="00854C3D"/>
    <w:rsid w:val="00855D7B"/>
    <w:rsid w:val="00855F94"/>
    <w:rsid w:val="00856D24"/>
    <w:rsid w:val="00857A36"/>
    <w:rsid w:val="0086029A"/>
    <w:rsid w:val="008603A5"/>
    <w:rsid w:val="0086085D"/>
    <w:rsid w:val="00860A50"/>
    <w:rsid w:val="00860A9A"/>
    <w:rsid w:val="00860FD8"/>
    <w:rsid w:val="008628C3"/>
    <w:rsid w:val="00863A9C"/>
    <w:rsid w:val="00863BEB"/>
    <w:rsid w:val="008641FC"/>
    <w:rsid w:val="008646C7"/>
    <w:rsid w:val="0086532D"/>
    <w:rsid w:val="00865C51"/>
    <w:rsid w:val="00865DFA"/>
    <w:rsid w:val="008663BE"/>
    <w:rsid w:val="00866491"/>
    <w:rsid w:val="0086667D"/>
    <w:rsid w:val="008666DC"/>
    <w:rsid w:val="00866A19"/>
    <w:rsid w:val="0086741B"/>
    <w:rsid w:val="0086752B"/>
    <w:rsid w:val="00867EC0"/>
    <w:rsid w:val="00867F4F"/>
    <w:rsid w:val="008705A5"/>
    <w:rsid w:val="00870F9F"/>
    <w:rsid w:val="00871514"/>
    <w:rsid w:val="00871ABC"/>
    <w:rsid w:val="00872562"/>
    <w:rsid w:val="0087282D"/>
    <w:rsid w:val="00872EBA"/>
    <w:rsid w:val="00873059"/>
    <w:rsid w:val="0087374D"/>
    <w:rsid w:val="00873872"/>
    <w:rsid w:val="00874BE8"/>
    <w:rsid w:val="00874E04"/>
    <w:rsid w:val="00875279"/>
    <w:rsid w:val="0087598D"/>
    <w:rsid w:val="008759AA"/>
    <w:rsid w:val="00875DA6"/>
    <w:rsid w:val="00875F09"/>
    <w:rsid w:val="00876309"/>
    <w:rsid w:val="00876726"/>
    <w:rsid w:val="0087694F"/>
    <w:rsid w:val="008774C5"/>
    <w:rsid w:val="00877908"/>
    <w:rsid w:val="00877E2C"/>
    <w:rsid w:val="00881EFE"/>
    <w:rsid w:val="008825B1"/>
    <w:rsid w:val="008826E5"/>
    <w:rsid w:val="008828D8"/>
    <w:rsid w:val="00882CA2"/>
    <w:rsid w:val="008833BB"/>
    <w:rsid w:val="008836D7"/>
    <w:rsid w:val="00883A21"/>
    <w:rsid w:val="00883F1D"/>
    <w:rsid w:val="0088459A"/>
    <w:rsid w:val="008845E2"/>
    <w:rsid w:val="0088496B"/>
    <w:rsid w:val="00884B81"/>
    <w:rsid w:val="00884EB7"/>
    <w:rsid w:val="008857FC"/>
    <w:rsid w:val="00885A34"/>
    <w:rsid w:val="0089005C"/>
    <w:rsid w:val="0089058D"/>
    <w:rsid w:val="00891815"/>
    <w:rsid w:val="00891845"/>
    <w:rsid w:val="00891AD3"/>
    <w:rsid w:val="008923AB"/>
    <w:rsid w:val="00892E65"/>
    <w:rsid w:val="00893258"/>
    <w:rsid w:val="008935EF"/>
    <w:rsid w:val="008939A5"/>
    <w:rsid w:val="00893AD0"/>
    <w:rsid w:val="00894578"/>
    <w:rsid w:val="00894933"/>
    <w:rsid w:val="00894952"/>
    <w:rsid w:val="00896336"/>
    <w:rsid w:val="00896BE7"/>
    <w:rsid w:val="00896D57"/>
    <w:rsid w:val="00896EFB"/>
    <w:rsid w:val="00897B0B"/>
    <w:rsid w:val="00897C87"/>
    <w:rsid w:val="00897CF8"/>
    <w:rsid w:val="00897F85"/>
    <w:rsid w:val="008A0144"/>
    <w:rsid w:val="008A04E0"/>
    <w:rsid w:val="008A07F5"/>
    <w:rsid w:val="008A08A8"/>
    <w:rsid w:val="008A2379"/>
    <w:rsid w:val="008A23B3"/>
    <w:rsid w:val="008A27C6"/>
    <w:rsid w:val="008A2C05"/>
    <w:rsid w:val="008A371F"/>
    <w:rsid w:val="008A39F2"/>
    <w:rsid w:val="008A425B"/>
    <w:rsid w:val="008A488D"/>
    <w:rsid w:val="008A48FE"/>
    <w:rsid w:val="008A4A52"/>
    <w:rsid w:val="008A50B5"/>
    <w:rsid w:val="008A54AF"/>
    <w:rsid w:val="008A5B7D"/>
    <w:rsid w:val="008A63C7"/>
    <w:rsid w:val="008A673F"/>
    <w:rsid w:val="008A6DCB"/>
    <w:rsid w:val="008A7737"/>
    <w:rsid w:val="008B00B7"/>
    <w:rsid w:val="008B041B"/>
    <w:rsid w:val="008B080B"/>
    <w:rsid w:val="008B0942"/>
    <w:rsid w:val="008B1622"/>
    <w:rsid w:val="008B25ED"/>
    <w:rsid w:val="008B2A63"/>
    <w:rsid w:val="008B3075"/>
    <w:rsid w:val="008B3158"/>
    <w:rsid w:val="008B330A"/>
    <w:rsid w:val="008B40F0"/>
    <w:rsid w:val="008B4C7E"/>
    <w:rsid w:val="008B509C"/>
    <w:rsid w:val="008B5585"/>
    <w:rsid w:val="008B5B20"/>
    <w:rsid w:val="008B5E22"/>
    <w:rsid w:val="008B6095"/>
    <w:rsid w:val="008B6EE5"/>
    <w:rsid w:val="008B7219"/>
    <w:rsid w:val="008B729F"/>
    <w:rsid w:val="008B7A57"/>
    <w:rsid w:val="008C0419"/>
    <w:rsid w:val="008C05B3"/>
    <w:rsid w:val="008C0959"/>
    <w:rsid w:val="008C0EBA"/>
    <w:rsid w:val="008C17AE"/>
    <w:rsid w:val="008C18FF"/>
    <w:rsid w:val="008C2597"/>
    <w:rsid w:val="008C2B47"/>
    <w:rsid w:val="008C3C7B"/>
    <w:rsid w:val="008C4327"/>
    <w:rsid w:val="008C465F"/>
    <w:rsid w:val="008C4A02"/>
    <w:rsid w:val="008C4DC9"/>
    <w:rsid w:val="008C5662"/>
    <w:rsid w:val="008C5B30"/>
    <w:rsid w:val="008C5B78"/>
    <w:rsid w:val="008C620D"/>
    <w:rsid w:val="008C6753"/>
    <w:rsid w:val="008C67B4"/>
    <w:rsid w:val="008C704A"/>
    <w:rsid w:val="008C70EB"/>
    <w:rsid w:val="008C79C5"/>
    <w:rsid w:val="008C7B1A"/>
    <w:rsid w:val="008C7CD8"/>
    <w:rsid w:val="008C7CE7"/>
    <w:rsid w:val="008C7E1F"/>
    <w:rsid w:val="008D0620"/>
    <w:rsid w:val="008D07E1"/>
    <w:rsid w:val="008D180D"/>
    <w:rsid w:val="008D1E9C"/>
    <w:rsid w:val="008D23A7"/>
    <w:rsid w:val="008D24D9"/>
    <w:rsid w:val="008D261B"/>
    <w:rsid w:val="008D264C"/>
    <w:rsid w:val="008D2908"/>
    <w:rsid w:val="008D2AD7"/>
    <w:rsid w:val="008D2F0A"/>
    <w:rsid w:val="008D39E4"/>
    <w:rsid w:val="008D3E98"/>
    <w:rsid w:val="008D4268"/>
    <w:rsid w:val="008D447D"/>
    <w:rsid w:val="008D44E3"/>
    <w:rsid w:val="008D47B9"/>
    <w:rsid w:val="008D4F66"/>
    <w:rsid w:val="008D531C"/>
    <w:rsid w:val="008D6448"/>
    <w:rsid w:val="008D733E"/>
    <w:rsid w:val="008D7729"/>
    <w:rsid w:val="008D78AE"/>
    <w:rsid w:val="008D7CA9"/>
    <w:rsid w:val="008E0057"/>
    <w:rsid w:val="008E0541"/>
    <w:rsid w:val="008E0C37"/>
    <w:rsid w:val="008E144E"/>
    <w:rsid w:val="008E1648"/>
    <w:rsid w:val="008E2AD7"/>
    <w:rsid w:val="008E2CD1"/>
    <w:rsid w:val="008E2DD3"/>
    <w:rsid w:val="008E3B0A"/>
    <w:rsid w:val="008E45B8"/>
    <w:rsid w:val="008E4A53"/>
    <w:rsid w:val="008E4DC8"/>
    <w:rsid w:val="008E5548"/>
    <w:rsid w:val="008E5677"/>
    <w:rsid w:val="008E5B3B"/>
    <w:rsid w:val="008E5F47"/>
    <w:rsid w:val="008E61F0"/>
    <w:rsid w:val="008E65BE"/>
    <w:rsid w:val="008E6A31"/>
    <w:rsid w:val="008E6BE4"/>
    <w:rsid w:val="008E6E09"/>
    <w:rsid w:val="008E7422"/>
    <w:rsid w:val="008E7F62"/>
    <w:rsid w:val="008F0FA9"/>
    <w:rsid w:val="008F131C"/>
    <w:rsid w:val="008F1473"/>
    <w:rsid w:val="008F1CA8"/>
    <w:rsid w:val="008F20A4"/>
    <w:rsid w:val="008F2926"/>
    <w:rsid w:val="008F2985"/>
    <w:rsid w:val="008F2BAB"/>
    <w:rsid w:val="008F324A"/>
    <w:rsid w:val="008F3483"/>
    <w:rsid w:val="008F35D2"/>
    <w:rsid w:val="008F393F"/>
    <w:rsid w:val="008F3B8F"/>
    <w:rsid w:val="008F4881"/>
    <w:rsid w:val="008F4915"/>
    <w:rsid w:val="008F6D4B"/>
    <w:rsid w:val="008F6F23"/>
    <w:rsid w:val="008F7311"/>
    <w:rsid w:val="008F7703"/>
    <w:rsid w:val="00900083"/>
    <w:rsid w:val="0090086A"/>
    <w:rsid w:val="00900BBD"/>
    <w:rsid w:val="00901284"/>
    <w:rsid w:val="00901595"/>
    <w:rsid w:val="00901778"/>
    <w:rsid w:val="009022E3"/>
    <w:rsid w:val="009034D5"/>
    <w:rsid w:val="00903612"/>
    <w:rsid w:val="00903653"/>
    <w:rsid w:val="00903CA8"/>
    <w:rsid w:val="00903EC6"/>
    <w:rsid w:val="009041F2"/>
    <w:rsid w:val="00904AD7"/>
    <w:rsid w:val="00904BD1"/>
    <w:rsid w:val="0090509E"/>
    <w:rsid w:val="009053D3"/>
    <w:rsid w:val="0090563C"/>
    <w:rsid w:val="009059F3"/>
    <w:rsid w:val="00906FD7"/>
    <w:rsid w:val="009079F2"/>
    <w:rsid w:val="00907A2D"/>
    <w:rsid w:val="00910B48"/>
    <w:rsid w:val="00910E88"/>
    <w:rsid w:val="00911E64"/>
    <w:rsid w:val="00911EBA"/>
    <w:rsid w:val="0091200D"/>
    <w:rsid w:val="009123D0"/>
    <w:rsid w:val="0091287F"/>
    <w:rsid w:val="00913034"/>
    <w:rsid w:val="0091329E"/>
    <w:rsid w:val="009136D2"/>
    <w:rsid w:val="00913970"/>
    <w:rsid w:val="009142DD"/>
    <w:rsid w:val="009145E7"/>
    <w:rsid w:val="00914677"/>
    <w:rsid w:val="00915447"/>
    <w:rsid w:val="00915A4C"/>
    <w:rsid w:val="00915CCB"/>
    <w:rsid w:val="009168BB"/>
    <w:rsid w:val="00916B6D"/>
    <w:rsid w:val="00916E77"/>
    <w:rsid w:val="009171AC"/>
    <w:rsid w:val="00917E61"/>
    <w:rsid w:val="0092017F"/>
    <w:rsid w:val="00920CDB"/>
    <w:rsid w:val="00920D79"/>
    <w:rsid w:val="009214C7"/>
    <w:rsid w:val="00921C4A"/>
    <w:rsid w:val="009220BA"/>
    <w:rsid w:val="00922AF7"/>
    <w:rsid w:val="00922BAB"/>
    <w:rsid w:val="00923215"/>
    <w:rsid w:val="00923264"/>
    <w:rsid w:val="009239CF"/>
    <w:rsid w:val="009245AE"/>
    <w:rsid w:val="00924923"/>
    <w:rsid w:val="00924E0E"/>
    <w:rsid w:val="00924E14"/>
    <w:rsid w:val="00924F65"/>
    <w:rsid w:val="00925247"/>
    <w:rsid w:val="00925B18"/>
    <w:rsid w:val="00925F69"/>
    <w:rsid w:val="00926CAD"/>
    <w:rsid w:val="00926F6F"/>
    <w:rsid w:val="009303E6"/>
    <w:rsid w:val="00930512"/>
    <w:rsid w:val="0093075D"/>
    <w:rsid w:val="00930912"/>
    <w:rsid w:val="00930B58"/>
    <w:rsid w:val="00931025"/>
    <w:rsid w:val="00931037"/>
    <w:rsid w:val="0093113A"/>
    <w:rsid w:val="00931265"/>
    <w:rsid w:val="00931601"/>
    <w:rsid w:val="00931A9A"/>
    <w:rsid w:val="00932BFD"/>
    <w:rsid w:val="00933321"/>
    <w:rsid w:val="0093382C"/>
    <w:rsid w:val="0093388E"/>
    <w:rsid w:val="00934650"/>
    <w:rsid w:val="009354BB"/>
    <w:rsid w:val="0093597D"/>
    <w:rsid w:val="00935B7F"/>
    <w:rsid w:val="00935CDC"/>
    <w:rsid w:val="00936490"/>
    <w:rsid w:val="00936748"/>
    <w:rsid w:val="00937986"/>
    <w:rsid w:val="009404A6"/>
    <w:rsid w:val="00940DDF"/>
    <w:rsid w:val="00942B96"/>
    <w:rsid w:val="009436F4"/>
    <w:rsid w:val="00943F58"/>
    <w:rsid w:val="00943F92"/>
    <w:rsid w:val="009443E6"/>
    <w:rsid w:val="00944B59"/>
    <w:rsid w:val="00944C93"/>
    <w:rsid w:val="009457D2"/>
    <w:rsid w:val="0094646B"/>
    <w:rsid w:val="00946C37"/>
    <w:rsid w:val="00947049"/>
    <w:rsid w:val="00947803"/>
    <w:rsid w:val="0094792F"/>
    <w:rsid w:val="00947997"/>
    <w:rsid w:val="00947B5B"/>
    <w:rsid w:val="009500C3"/>
    <w:rsid w:val="00950DFE"/>
    <w:rsid w:val="009510C7"/>
    <w:rsid w:val="009537A0"/>
    <w:rsid w:val="00953804"/>
    <w:rsid w:val="00953C81"/>
    <w:rsid w:val="00954345"/>
    <w:rsid w:val="00954594"/>
    <w:rsid w:val="009554A8"/>
    <w:rsid w:val="0095608B"/>
    <w:rsid w:val="0095628C"/>
    <w:rsid w:val="009562CF"/>
    <w:rsid w:val="00956DE8"/>
    <w:rsid w:val="00956ED3"/>
    <w:rsid w:val="0095722D"/>
    <w:rsid w:val="009573FA"/>
    <w:rsid w:val="00957E14"/>
    <w:rsid w:val="00960322"/>
    <w:rsid w:val="0096045C"/>
    <w:rsid w:val="0096066F"/>
    <w:rsid w:val="009611EE"/>
    <w:rsid w:val="00961421"/>
    <w:rsid w:val="009616F5"/>
    <w:rsid w:val="0096283A"/>
    <w:rsid w:val="00962EDC"/>
    <w:rsid w:val="00963084"/>
    <w:rsid w:val="00963660"/>
    <w:rsid w:val="00964325"/>
    <w:rsid w:val="00964875"/>
    <w:rsid w:val="00964ADC"/>
    <w:rsid w:val="00964D99"/>
    <w:rsid w:val="00965279"/>
    <w:rsid w:val="009659C8"/>
    <w:rsid w:val="009678E8"/>
    <w:rsid w:val="009678F0"/>
    <w:rsid w:val="00967B31"/>
    <w:rsid w:val="00967CD9"/>
    <w:rsid w:val="00970258"/>
    <w:rsid w:val="00970517"/>
    <w:rsid w:val="0097085F"/>
    <w:rsid w:val="00971932"/>
    <w:rsid w:val="009722A7"/>
    <w:rsid w:val="00972A5C"/>
    <w:rsid w:val="00972DA0"/>
    <w:rsid w:val="00973622"/>
    <w:rsid w:val="009739DC"/>
    <w:rsid w:val="00973A94"/>
    <w:rsid w:val="00973F34"/>
    <w:rsid w:val="0097405B"/>
    <w:rsid w:val="00974CA0"/>
    <w:rsid w:val="00974FF0"/>
    <w:rsid w:val="00975229"/>
    <w:rsid w:val="0097564E"/>
    <w:rsid w:val="00975CD1"/>
    <w:rsid w:val="00975CD5"/>
    <w:rsid w:val="00975E5E"/>
    <w:rsid w:val="00975F52"/>
    <w:rsid w:val="0097676A"/>
    <w:rsid w:val="00976C22"/>
    <w:rsid w:val="00977350"/>
    <w:rsid w:val="00977794"/>
    <w:rsid w:val="00977C53"/>
    <w:rsid w:val="00980147"/>
    <w:rsid w:val="00980254"/>
    <w:rsid w:val="00980D86"/>
    <w:rsid w:val="00980EBA"/>
    <w:rsid w:val="00981C5D"/>
    <w:rsid w:val="00981CE7"/>
    <w:rsid w:val="00981D04"/>
    <w:rsid w:val="009821E2"/>
    <w:rsid w:val="009835C9"/>
    <w:rsid w:val="00983BA8"/>
    <w:rsid w:val="00983BC3"/>
    <w:rsid w:val="00983D49"/>
    <w:rsid w:val="00983F60"/>
    <w:rsid w:val="00984927"/>
    <w:rsid w:val="00984939"/>
    <w:rsid w:val="00985132"/>
    <w:rsid w:val="00985502"/>
    <w:rsid w:val="009857A0"/>
    <w:rsid w:val="00986C10"/>
    <w:rsid w:val="00986DD1"/>
    <w:rsid w:val="00986ECD"/>
    <w:rsid w:val="00987054"/>
    <w:rsid w:val="00987B13"/>
    <w:rsid w:val="00990988"/>
    <w:rsid w:val="00990D39"/>
    <w:rsid w:val="00991179"/>
    <w:rsid w:val="009917CC"/>
    <w:rsid w:val="009919BC"/>
    <w:rsid w:val="00991B11"/>
    <w:rsid w:val="00991D81"/>
    <w:rsid w:val="00991E83"/>
    <w:rsid w:val="0099291F"/>
    <w:rsid w:val="00992E61"/>
    <w:rsid w:val="00993723"/>
    <w:rsid w:val="00993813"/>
    <w:rsid w:val="00994490"/>
    <w:rsid w:val="009946DA"/>
    <w:rsid w:val="009952FC"/>
    <w:rsid w:val="00995508"/>
    <w:rsid w:val="0099576D"/>
    <w:rsid w:val="00995F65"/>
    <w:rsid w:val="00996849"/>
    <w:rsid w:val="00996FA2"/>
    <w:rsid w:val="00997048"/>
    <w:rsid w:val="00997199"/>
    <w:rsid w:val="009977E9"/>
    <w:rsid w:val="00997873"/>
    <w:rsid w:val="009A0666"/>
    <w:rsid w:val="009A06E7"/>
    <w:rsid w:val="009A0CA4"/>
    <w:rsid w:val="009A108B"/>
    <w:rsid w:val="009A15A6"/>
    <w:rsid w:val="009A342F"/>
    <w:rsid w:val="009A38E7"/>
    <w:rsid w:val="009A3A2D"/>
    <w:rsid w:val="009A44A1"/>
    <w:rsid w:val="009A45E2"/>
    <w:rsid w:val="009A477F"/>
    <w:rsid w:val="009A5B6F"/>
    <w:rsid w:val="009A62B0"/>
    <w:rsid w:val="009A651B"/>
    <w:rsid w:val="009A68B5"/>
    <w:rsid w:val="009A6983"/>
    <w:rsid w:val="009A6A05"/>
    <w:rsid w:val="009A6D3E"/>
    <w:rsid w:val="009A714A"/>
    <w:rsid w:val="009A75DA"/>
    <w:rsid w:val="009A7A87"/>
    <w:rsid w:val="009B1076"/>
    <w:rsid w:val="009B1849"/>
    <w:rsid w:val="009B1B17"/>
    <w:rsid w:val="009B2437"/>
    <w:rsid w:val="009B2500"/>
    <w:rsid w:val="009B2530"/>
    <w:rsid w:val="009B2C45"/>
    <w:rsid w:val="009B382B"/>
    <w:rsid w:val="009B38C4"/>
    <w:rsid w:val="009B39A1"/>
    <w:rsid w:val="009B3D49"/>
    <w:rsid w:val="009B3FF9"/>
    <w:rsid w:val="009B429F"/>
    <w:rsid w:val="009B4809"/>
    <w:rsid w:val="009B4A41"/>
    <w:rsid w:val="009B63A6"/>
    <w:rsid w:val="009B68BD"/>
    <w:rsid w:val="009B6C1F"/>
    <w:rsid w:val="009B742F"/>
    <w:rsid w:val="009B7E82"/>
    <w:rsid w:val="009C095E"/>
    <w:rsid w:val="009C22E7"/>
    <w:rsid w:val="009C2622"/>
    <w:rsid w:val="009C3573"/>
    <w:rsid w:val="009C37F7"/>
    <w:rsid w:val="009C46DC"/>
    <w:rsid w:val="009C5427"/>
    <w:rsid w:val="009C5833"/>
    <w:rsid w:val="009C65F1"/>
    <w:rsid w:val="009C67E6"/>
    <w:rsid w:val="009C6AAD"/>
    <w:rsid w:val="009C6BEE"/>
    <w:rsid w:val="009C6CEE"/>
    <w:rsid w:val="009C71E6"/>
    <w:rsid w:val="009C7770"/>
    <w:rsid w:val="009C7DAD"/>
    <w:rsid w:val="009C7EAA"/>
    <w:rsid w:val="009D01B0"/>
    <w:rsid w:val="009D213D"/>
    <w:rsid w:val="009D29AF"/>
    <w:rsid w:val="009D355E"/>
    <w:rsid w:val="009D374D"/>
    <w:rsid w:val="009D3D1D"/>
    <w:rsid w:val="009D3E99"/>
    <w:rsid w:val="009D3F04"/>
    <w:rsid w:val="009D41B1"/>
    <w:rsid w:val="009D4971"/>
    <w:rsid w:val="009D7308"/>
    <w:rsid w:val="009D7D16"/>
    <w:rsid w:val="009D7F4D"/>
    <w:rsid w:val="009E02B5"/>
    <w:rsid w:val="009E16A2"/>
    <w:rsid w:val="009E1D6C"/>
    <w:rsid w:val="009E20C3"/>
    <w:rsid w:val="009E397A"/>
    <w:rsid w:val="009E3E50"/>
    <w:rsid w:val="009E47AB"/>
    <w:rsid w:val="009E47AF"/>
    <w:rsid w:val="009E49C6"/>
    <w:rsid w:val="009E4CC3"/>
    <w:rsid w:val="009E560A"/>
    <w:rsid w:val="009E69BF"/>
    <w:rsid w:val="009E70CD"/>
    <w:rsid w:val="009E735D"/>
    <w:rsid w:val="009E7955"/>
    <w:rsid w:val="009F01F2"/>
    <w:rsid w:val="009F03DC"/>
    <w:rsid w:val="009F04DB"/>
    <w:rsid w:val="009F072A"/>
    <w:rsid w:val="009F11E8"/>
    <w:rsid w:val="009F128C"/>
    <w:rsid w:val="009F1369"/>
    <w:rsid w:val="009F1D1F"/>
    <w:rsid w:val="009F1EFB"/>
    <w:rsid w:val="009F1F0E"/>
    <w:rsid w:val="009F2811"/>
    <w:rsid w:val="009F2BB8"/>
    <w:rsid w:val="009F2D6A"/>
    <w:rsid w:val="009F3520"/>
    <w:rsid w:val="009F371A"/>
    <w:rsid w:val="009F3EB0"/>
    <w:rsid w:val="009F54E2"/>
    <w:rsid w:val="009F579C"/>
    <w:rsid w:val="009F57AF"/>
    <w:rsid w:val="009F655F"/>
    <w:rsid w:val="009F65D0"/>
    <w:rsid w:val="009F6AF3"/>
    <w:rsid w:val="009F6D2E"/>
    <w:rsid w:val="009F72E7"/>
    <w:rsid w:val="009F7B16"/>
    <w:rsid w:val="00A00EE9"/>
    <w:rsid w:val="00A015AB"/>
    <w:rsid w:val="00A01800"/>
    <w:rsid w:val="00A01900"/>
    <w:rsid w:val="00A01B8C"/>
    <w:rsid w:val="00A02166"/>
    <w:rsid w:val="00A025E3"/>
    <w:rsid w:val="00A02C32"/>
    <w:rsid w:val="00A0301D"/>
    <w:rsid w:val="00A032BD"/>
    <w:rsid w:val="00A042F8"/>
    <w:rsid w:val="00A06125"/>
    <w:rsid w:val="00A0690D"/>
    <w:rsid w:val="00A06D3A"/>
    <w:rsid w:val="00A06D7D"/>
    <w:rsid w:val="00A07173"/>
    <w:rsid w:val="00A07F91"/>
    <w:rsid w:val="00A10059"/>
    <w:rsid w:val="00A11603"/>
    <w:rsid w:val="00A122FB"/>
    <w:rsid w:val="00A12322"/>
    <w:rsid w:val="00A133AD"/>
    <w:rsid w:val="00A1347C"/>
    <w:rsid w:val="00A13793"/>
    <w:rsid w:val="00A13DD6"/>
    <w:rsid w:val="00A14120"/>
    <w:rsid w:val="00A14570"/>
    <w:rsid w:val="00A14E40"/>
    <w:rsid w:val="00A159E7"/>
    <w:rsid w:val="00A15E53"/>
    <w:rsid w:val="00A1658D"/>
    <w:rsid w:val="00A16AA4"/>
    <w:rsid w:val="00A1760D"/>
    <w:rsid w:val="00A17819"/>
    <w:rsid w:val="00A200BF"/>
    <w:rsid w:val="00A203B1"/>
    <w:rsid w:val="00A228A3"/>
    <w:rsid w:val="00A2316F"/>
    <w:rsid w:val="00A236F2"/>
    <w:rsid w:val="00A23C5D"/>
    <w:rsid w:val="00A23CA5"/>
    <w:rsid w:val="00A242C3"/>
    <w:rsid w:val="00A255B0"/>
    <w:rsid w:val="00A25660"/>
    <w:rsid w:val="00A25863"/>
    <w:rsid w:val="00A258DF"/>
    <w:rsid w:val="00A26182"/>
    <w:rsid w:val="00A268D5"/>
    <w:rsid w:val="00A27641"/>
    <w:rsid w:val="00A27F16"/>
    <w:rsid w:val="00A27F39"/>
    <w:rsid w:val="00A302F9"/>
    <w:rsid w:val="00A304B8"/>
    <w:rsid w:val="00A305B8"/>
    <w:rsid w:val="00A306A0"/>
    <w:rsid w:val="00A315BB"/>
    <w:rsid w:val="00A31E6B"/>
    <w:rsid w:val="00A32028"/>
    <w:rsid w:val="00A3204F"/>
    <w:rsid w:val="00A321BF"/>
    <w:rsid w:val="00A324C7"/>
    <w:rsid w:val="00A32A1A"/>
    <w:rsid w:val="00A32F01"/>
    <w:rsid w:val="00A33804"/>
    <w:rsid w:val="00A33D87"/>
    <w:rsid w:val="00A33DBE"/>
    <w:rsid w:val="00A34CD1"/>
    <w:rsid w:val="00A34DB5"/>
    <w:rsid w:val="00A34EA0"/>
    <w:rsid w:val="00A35325"/>
    <w:rsid w:val="00A353E1"/>
    <w:rsid w:val="00A365F8"/>
    <w:rsid w:val="00A366B6"/>
    <w:rsid w:val="00A367EC"/>
    <w:rsid w:val="00A36CFD"/>
    <w:rsid w:val="00A37370"/>
    <w:rsid w:val="00A405BA"/>
    <w:rsid w:val="00A40754"/>
    <w:rsid w:val="00A40B86"/>
    <w:rsid w:val="00A40CCE"/>
    <w:rsid w:val="00A41A26"/>
    <w:rsid w:val="00A41F9B"/>
    <w:rsid w:val="00A42388"/>
    <w:rsid w:val="00A42C76"/>
    <w:rsid w:val="00A441AF"/>
    <w:rsid w:val="00A44BFB"/>
    <w:rsid w:val="00A44E6A"/>
    <w:rsid w:val="00A456F9"/>
    <w:rsid w:val="00A465CE"/>
    <w:rsid w:val="00A4664F"/>
    <w:rsid w:val="00A4708F"/>
    <w:rsid w:val="00A4774B"/>
    <w:rsid w:val="00A47D2C"/>
    <w:rsid w:val="00A47F2F"/>
    <w:rsid w:val="00A505F8"/>
    <w:rsid w:val="00A506E0"/>
    <w:rsid w:val="00A5097A"/>
    <w:rsid w:val="00A50BC9"/>
    <w:rsid w:val="00A50FED"/>
    <w:rsid w:val="00A515CC"/>
    <w:rsid w:val="00A5190A"/>
    <w:rsid w:val="00A51BA5"/>
    <w:rsid w:val="00A51BC3"/>
    <w:rsid w:val="00A51C0E"/>
    <w:rsid w:val="00A52603"/>
    <w:rsid w:val="00A52939"/>
    <w:rsid w:val="00A53C75"/>
    <w:rsid w:val="00A53DE0"/>
    <w:rsid w:val="00A53F11"/>
    <w:rsid w:val="00A53F3B"/>
    <w:rsid w:val="00A540AE"/>
    <w:rsid w:val="00A54357"/>
    <w:rsid w:val="00A54C81"/>
    <w:rsid w:val="00A55137"/>
    <w:rsid w:val="00A55F2E"/>
    <w:rsid w:val="00A567BC"/>
    <w:rsid w:val="00A57D54"/>
    <w:rsid w:val="00A604DB"/>
    <w:rsid w:val="00A60B6E"/>
    <w:rsid w:val="00A60FF6"/>
    <w:rsid w:val="00A6154F"/>
    <w:rsid w:val="00A615C8"/>
    <w:rsid w:val="00A61C6F"/>
    <w:rsid w:val="00A61D73"/>
    <w:rsid w:val="00A61FAE"/>
    <w:rsid w:val="00A62EC1"/>
    <w:rsid w:val="00A632B3"/>
    <w:rsid w:val="00A633E1"/>
    <w:rsid w:val="00A63583"/>
    <w:rsid w:val="00A63A33"/>
    <w:rsid w:val="00A64623"/>
    <w:rsid w:val="00A64C7A"/>
    <w:rsid w:val="00A64F3D"/>
    <w:rsid w:val="00A662D5"/>
    <w:rsid w:val="00A67EEF"/>
    <w:rsid w:val="00A70B77"/>
    <w:rsid w:val="00A711F6"/>
    <w:rsid w:val="00A7169D"/>
    <w:rsid w:val="00A71C96"/>
    <w:rsid w:val="00A71CDE"/>
    <w:rsid w:val="00A72EFB"/>
    <w:rsid w:val="00A73D3F"/>
    <w:rsid w:val="00A73F16"/>
    <w:rsid w:val="00A746ED"/>
    <w:rsid w:val="00A7485F"/>
    <w:rsid w:val="00A74CFB"/>
    <w:rsid w:val="00A74FD2"/>
    <w:rsid w:val="00A75070"/>
    <w:rsid w:val="00A75E14"/>
    <w:rsid w:val="00A762B0"/>
    <w:rsid w:val="00A763A6"/>
    <w:rsid w:val="00A77743"/>
    <w:rsid w:val="00A80583"/>
    <w:rsid w:val="00A80AEF"/>
    <w:rsid w:val="00A820CC"/>
    <w:rsid w:val="00A82FD7"/>
    <w:rsid w:val="00A83728"/>
    <w:rsid w:val="00A83AE1"/>
    <w:rsid w:val="00A8415F"/>
    <w:rsid w:val="00A84D61"/>
    <w:rsid w:val="00A84E2C"/>
    <w:rsid w:val="00A84EC1"/>
    <w:rsid w:val="00A85927"/>
    <w:rsid w:val="00A862E2"/>
    <w:rsid w:val="00A86781"/>
    <w:rsid w:val="00A86889"/>
    <w:rsid w:val="00A86A80"/>
    <w:rsid w:val="00A871BB"/>
    <w:rsid w:val="00A8747F"/>
    <w:rsid w:val="00A875B4"/>
    <w:rsid w:val="00A90515"/>
    <w:rsid w:val="00A907C2"/>
    <w:rsid w:val="00A90CDC"/>
    <w:rsid w:val="00A90FEE"/>
    <w:rsid w:val="00A9110A"/>
    <w:rsid w:val="00A91988"/>
    <w:rsid w:val="00A93487"/>
    <w:rsid w:val="00A93755"/>
    <w:rsid w:val="00A93CBA"/>
    <w:rsid w:val="00A93F37"/>
    <w:rsid w:val="00A93FD3"/>
    <w:rsid w:val="00A941C9"/>
    <w:rsid w:val="00A942E9"/>
    <w:rsid w:val="00A947ED"/>
    <w:rsid w:val="00A94864"/>
    <w:rsid w:val="00A94C25"/>
    <w:rsid w:val="00A94C99"/>
    <w:rsid w:val="00A94EC2"/>
    <w:rsid w:val="00A967BF"/>
    <w:rsid w:val="00A96F19"/>
    <w:rsid w:val="00A97E05"/>
    <w:rsid w:val="00A97E7D"/>
    <w:rsid w:val="00A97F82"/>
    <w:rsid w:val="00AA00D3"/>
    <w:rsid w:val="00AA0164"/>
    <w:rsid w:val="00AA0392"/>
    <w:rsid w:val="00AA07EA"/>
    <w:rsid w:val="00AA0B28"/>
    <w:rsid w:val="00AA0D57"/>
    <w:rsid w:val="00AA2064"/>
    <w:rsid w:val="00AA270C"/>
    <w:rsid w:val="00AA275B"/>
    <w:rsid w:val="00AA2D2C"/>
    <w:rsid w:val="00AA3610"/>
    <w:rsid w:val="00AA3B77"/>
    <w:rsid w:val="00AA424D"/>
    <w:rsid w:val="00AA49EB"/>
    <w:rsid w:val="00AA4CEB"/>
    <w:rsid w:val="00AA4E81"/>
    <w:rsid w:val="00AA52D6"/>
    <w:rsid w:val="00AA546F"/>
    <w:rsid w:val="00AA5834"/>
    <w:rsid w:val="00AA5F27"/>
    <w:rsid w:val="00AA67AF"/>
    <w:rsid w:val="00AA7275"/>
    <w:rsid w:val="00AA7308"/>
    <w:rsid w:val="00AB0493"/>
    <w:rsid w:val="00AB0F73"/>
    <w:rsid w:val="00AB1075"/>
    <w:rsid w:val="00AB10AE"/>
    <w:rsid w:val="00AB11D7"/>
    <w:rsid w:val="00AB178F"/>
    <w:rsid w:val="00AB18B5"/>
    <w:rsid w:val="00AB1B4D"/>
    <w:rsid w:val="00AB2929"/>
    <w:rsid w:val="00AB2BB1"/>
    <w:rsid w:val="00AB2BCE"/>
    <w:rsid w:val="00AB35F0"/>
    <w:rsid w:val="00AB4016"/>
    <w:rsid w:val="00AB406D"/>
    <w:rsid w:val="00AB4866"/>
    <w:rsid w:val="00AB4F3C"/>
    <w:rsid w:val="00AB59F1"/>
    <w:rsid w:val="00AB5C47"/>
    <w:rsid w:val="00AB61EA"/>
    <w:rsid w:val="00AB7764"/>
    <w:rsid w:val="00AB7BFF"/>
    <w:rsid w:val="00AC0311"/>
    <w:rsid w:val="00AC076E"/>
    <w:rsid w:val="00AC0F0D"/>
    <w:rsid w:val="00AC10E4"/>
    <w:rsid w:val="00AC1705"/>
    <w:rsid w:val="00AC1D79"/>
    <w:rsid w:val="00AC2402"/>
    <w:rsid w:val="00AC2B97"/>
    <w:rsid w:val="00AC33BE"/>
    <w:rsid w:val="00AC4143"/>
    <w:rsid w:val="00AC420A"/>
    <w:rsid w:val="00AC4D5D"/>
    <w:rsid w:val="00AC5F8A"/>
    <w:rsid w:val="00AC629C"/>
    <w:rsid w:val="00AC6438"/>
    <w:rsid w:val="00AC6BE6"/>
    <w:rsid w:val="00AC6C5A"/>
    <w:rsid w:val="00AC748F"/>
    <w:rsid w:val="00AC763F"/>
    <w:rsid w:val="00AC7874"/>
    <w:rsid w:val="00AC7A6F"/>
    <w:rsid w:val="00AC7B1F"/>
    <w:rsid w:val="00AC7B95"/>
    <w:rsid w:val="00AD089D"/>
    <w:rsid w:val="00AD1AF7"/>
    <w:rsid w:val="00AD1D8A"/>
    <w:rsid w:val="00AD1F11"/>
    <w:rsid w:val="00AD29F1"/>
    <w:rsid w:val="00AD339A"/>
    <w:rsid w:val="00AD3E33"/>
    <w:rsid w:val="00AD3F2F"/>
    <w:rsid w:val="00AD45B2"/>
    <w:rsid w:val="00AD4CB2"/>
    <w:rsid w:val="00AD5163"/>
    <w:rsid w:val="00AD6352"/>
    <w:rsid w:val="00AD6701"/>
    <w:rsid w:val="00AD6959"/>
    <w:rsid w:val="00AD7367"/>
    <w:rsid w:val="00AD789D"/>
    <w:rsid w:val="00AD78E5"/>
    <w:rsid w:val="00AD79CC"/>
    <w:rsid w:val="00AE0761"/>
    <w:rsid w:val="00AE09A0"/>
    <w:rsid w:val="00AE0B4C"/>
    <w:rsid w:val="00AE1526"/>
    <w:rsid w:val="00AE23AB"/>
    <w:rsid w:val="00AE28AF"/>
    <w:rsid w:val="00AE29E4"/>
    <w:rsid w:val="00AE35FA"/>
    <w:rsid w:val="00AE37B2"/>
    <w:rsid w:val="00AE4A2C"/>
    <w:rsid w:val="00AE509A"/>
    <w:rsid w:val="00AE53FA"/>
    <w:rsid w:val="00AE5B14"/>
    <w:rsid w:val="00AE64E2"/>
    <w:rsid w:val="00AE6F85"/>
    <w:rsid w:val="00AE7655"/>
    <w:rsid w:val="00AE7786"/>
    <w:rsid w:val="00AE7E0A"/>
    <w:rsid w:val="00AF00B8"/>
    <w:rsid w:val="00AF1134"/>
    <w:rsid w:val="00AF152C"/>
    <w:rsid w:val="00AF1A66"/>
    <w:rsid w:val="00AF1CBC"/>
    <w:rsid w:val="00AF1F9B"/>
    <w:rsid w:val="00AF26AE"/>
    <w:rsid w:val="00AF2F86"/>
    <w:rsid w:val="00AF37E2"/>
    <w:rsid w:val="00AF3AFE"/>
    <w:rsid w:val="00AF4318"/>
    <w:rsid w:val="00AF4627"/>
    <w:rsid w:val="00AF558E"/>
    <w:rsid w:val="00AF593B"/>
    <w:rsid w:val="00AF610F"/>
    <w:rsid w:val="00AF6112"/>
    <w:rsid w:val="00AF6558"/>
    <w:rsid w:val="00AF6F87"/>
    <w:rsid w:val="00AF7B25"/>
    <w:rsid w:val="00AF7FA7"/>
    <w:rsid w:val="00B006A4"/>
    <w:rsid w:val="00B017AA"/>
    <w:rsid w:val="00B01D2D"/>
    <w:rsid w:val="00B024EE"/>
    <w:rsid w:val="00B02CD7"/>
    <w:rsid w:val="00B0355D"/>
    <w:rsid w:val="00B040EE"/>
    <w:rsid w:val="00B059FD"/>
    <w:rsid w:val="00B05E3B"/>
    <w:rsid w:val="00B05F18"/>
    <w:rsid w:val="00B06076"/>
    <w:rsid w:val="00B0689E"/>
    <w:rsid w:val="00B07271"/>
    <w:rsid w:val="00B102EB"/>
    <w:rsid w:val="00B106A1"/>
    <w:rsid w:val="00B117EA"/>
    <w:rsid w:val="00B11FFC"/>
    <w:rsid w:val="00B12347"/>
    <w:rsid w:val="00B12C00"/>
    <w:rsid w:val="00B1352B"/>
    <w:rsid w:val="00B136D3"/>
    <w:rsid w:val="00B138A3"/>
    <w:rsid w:val="00B13920"/>
    <w:rsid w:val="00B14058"/>
    <w:rsid w:val="00B14633"/>
    <w:rsid w:val="00B14AAA"/>
    <w:rsid w:val="00B16388"/>
    <w:rsid w:val="00B16753"/>
    <w:rsid w:val="00B168F5"/>
    <w:rsid w:val="00B201F2"/>
    <w:rsid w:val="00B202BB"/>
    <w:rsid w:val="00B20337"/>
    <w:rsid w:val="00B205C6"/>
    <w:rsid w:val="00B20AD5"/>
    <w:rsid w:val="00B21420"/>
    <w:rsid w:val="00B21CB6"/>
    <w:rsid w:val="00B21D60"/>
    <w:rsid w:val="00B2207B"/>
    <w:rsid w:val="00B2209E"/>
    <w:rsid w:val="00B2279A"/>
    <w:rsid w:val="00B22F74"/>
    <w:rsid w:val="00B231A3"/>
    <w:rsid w:val="00B23DF5"/>
    <w:rsid w:val="00B2414E"/>
    <w:rsid w:val="00B2449F"/>
    <w:rsid w:val="00B24742"/>
    <w:rsid w:val="00B25682"/>
    <w:rsid w:val="00B25E3C"/>
    <w:rsid w:val="00B267BD"/>
    <w:rsid w:val="00B26C67"/>
    <w:rsid w:val="00B270EC"/>
    <w:rsid w:val="00B304EC"/>
    <w:rsid w:val="00B30BF9"/>
    <w:rsid w:val="00B30CC4"/>
    <w:rsid w:val="00B30D5F"/>
    <w:rsid w:val="00B30F9A"/>
    <w:rsid w:val="00B3145E"/>
    <w:rsid w:val="00B32EC3"/>
    <w:rsid w:val="00B32F79"/>
    <w:rsid w:val="00B335C4"/>
    <w:rsid w:val="00B33943"/>
    <w:rsid w:val="00B33AC5"/>
    <w:rsid w:val="00B34C57"/>
    <w:rsid w:val="00B34FBC"/>
    <w:rsid w:val="00B354C5"/>
    <w:rsid w:val="00B35E64"/>
    <w:rsid w:val="00B360B4"/>
    <w:rsid w:val="00B36626"/>
    <w:rsid w:val="00B36BCD"/>
    <w:rsid w:val="00B3777C"/>
    <w:rsid w:val="00B37FCF"/>
    <w:rsid w:val="00B40BB9"/>
    <w:rsid w:val="00B4236D"/>
    <w:rsid w:val="00B435FB"/>
    <w:rsid w:val="00B43ADB"/>
    <w:rsid w:val="00B43D5C"/>
    <w:rsid w:val="00B445C6"/>
    <w:rsid w:val="00B44A12"/>
    <w:rsid w:val="00B44FC3"/>
    <w:rsid w:val="00B450B0"/>
    <w:rsid w:val="00B454BF"/>
    <w:rsid w:val="00B45666"/>
    <w:rsid w:val="00B45CB6"/>
    <w:rsid w:val="00B462B3"/>
    <w:rsid w:val="00B46815"/>
    <w:rsid w:val="00B469A7"/>
    <w:rsid w:val="00B46D8C"/>
    <w:rsid w:val="00B46F4A"/>
    <w:rsid w:val="00B47797"/>
    <w:rsid w:val="00B47975"/>
    <w:rsid w:val="00B47F15"/>
    <w:rsid w:val="00B50821"/>
    <w:rsid w:val="00B509FC"/>
    <w:rsid w:val="00B5176A"/>
    <w:rsid w:val="00B52427"/>
    <w:rsid w:val="00B524CC"/>
    <w:rsid w:val="00B527BC"/>
    <w:rsid w:val="00B52B42"/>
    <w:rsid w:val="00B52EC0"/>
    <w:rsid w:val="00B52EF3"/>
    <w:rsid w:val="00B53770"/>
    <w:rsid w:val="00B53781"/>
    <w:rsid w:val="00B53A15"/>
    <w:rsid w:val="00B53EDF"/>
    <w:rsid w:val="00B53FEE"/>
    <w:rsid w:val="00B546F3"/>
    <w:rsid w:val="00B54B8D"/>
    <w:rsid w:val="00B54EFA"/>
    <w:rsid w:val="00B54F93"/>
    <w:rsid w:val="00B553CF"/>
    <w:rsid w:val="00B568ED"/>
    <w:rsid w:val="00B56B3C"/>
    <w:rsid w:val="00B57916"/>
    <w:rsid w:val="00B60B0F"/>
    <w:rsid w:val="00B60D32"/>
    <w:rsid w:val="00B6172A"/>
    <w:rsid w:val="00B6199F"/>
    <w:rsid w:val="00B627E6"/>
    <w:rsid w:val="00B62B15"/>
    <w:rsid w:val="00B637D0"/>
    <w:rsid w:val="00B63A5A"/>
    <w:rsid w:val="00B63B86"/>
    <w:rsid w:val="00B63FD3"/>
    <w:rsid w:val="00B64A73"/>
    <w:rsid w:val="00B65D0A"/>
    <w:rsid w:val="00B65D7E"/>
    <w:rsid w:val="00B66181"/>
    <w:rsid w:val="00B666C6"/>
    <w:rsid w:val="00B66BFD"/>
    <w:rsid w:val="00B67AF5"/>
    <w:rsid w:val="00B7048F"/>
    <w:rsid w:val="00B7053F"/>
    <w:rsid w:val="00B70934"/>
    <w:rsid w:val="00B71AB4"/>
    <w:rsid w:val="00B720B8"/>
    <w:rsid w:val="00B72A04"/>
    <w:rsid w:val="00B72AD4"/>
    <w:rsid w:val="00B72C6D"/>
    <w:rsid w:val="00B73553"/>
    <w:rsid w:val="00B7369B"/>
    <w:rsid w:val="00B73D23"/>
    <w:rsid w:val="00B7546D"/>
    <w:rsid w:val="00B7560B"/>
    <w:rsid w:val="00B758E1"/>
    <w:rsid w:val="00B75F16"/>
    <w:rsid w:val="00B76F5B"/>
    <w:rsid w:val="00B77CAF"/>
    <w:rsid w:val="00B80B4E"/>
    <w:rsid w:val="00B817A0"/>
    <w:rsid w:val="00B81A52"/>
    <w:rsid w:val="00B81D95"/>
    <w:rsid w:val="00B822FB"/>
    <w:rsid w:val="00B826F2"/>
    <w:rsid w:val="00B827F7"/>
    <w:rsid w:val="00B829B5"/>
    <w:rsid w:val="00B82BAF"/>
    <w:rsid w:val="00B82EAC"/>
    <w:rsid w:val="00B846F2"/>
    <w:rsid w:val="00B84AAA"/>
    <w:rsid w:val="00B84EC8"/>
    <w:rsid w:val="00B851DA"/>
    <w:rsid w:val="00B85725"/>
    <w:rsid w:val="00B8661C"/>
    <w:rsid w:val="00B87358"/>
    <w:rsid w:val="00B875A3"/>
    <w:rsid w:val="00B876B6"/>
    <w:rsid w:val="00B87AAF"/>
    <w:rsid w:val="00B87C26"/>
    <w:rsid w:val="00B902D4"/>
    <w:rsid w:val="00B90D7D"/>
    <w:rsid w:val="00B919AA"/>
    <w:rsid w:val="00B919C7"/>
    <w:rsid w:val="00B91E51"/>
    <w:rsid w:val="00B91EB7"/>
    <w:rsid w:val="00B92145"/>
    <w:rsid w:val="00B92BF4"/>
    <w:rsid w:val="00B92C0C"/>
    <w:rsid w:val="00B92D3F"/>
    <w:rsid w:val="00B92E31"/>
    <w:rsid w:val="00B92E4F"/>
    <w:rsid w:val="00B92EC1"/>
    <w:rsid w:val="00B9374D"/>
    <w:rsid w:val="00B93852"/>
    <w:rsid w:val="00B93E3C"/>
    <w:rsid w:val="00B94098"/>
    <w:rsid w:val="00B954E2"/>
    <w:rsid w:val="00B965F2"/>
    <w:rsid w:val="00B96FF2"/>
    <w:rsid w:val="00BA0770"/>
    <w:rsid w:val="00BA0842"/>
    <w:rsid w:val="00BA1979"/>
    <w:rsid w:val="00BA220E"/>
    <w:rsid w:val="00BA29C5"/>
    <w:rsid w:val="00BA2BC8"/>
    <w:rsid w:val="00BA337A"/>
    <w:rsid w:val="00BA37A1"/>
    <w:rsid w:val="00BA4239"/>
    <w:rsid w:val="00BA495B"/>
    <w:rsid w:val="00BA49A7"/>
    <w:rsid w:val="00BA5313"/>
    <w:rsid w:val="00BA5BCE"/>
    <w:rsid w:val="00BA664F"/>
    <w:rsid w:val="00BA6CF9"/>
    <w:rsid w:val="00BA6E67"/>
    <w:rsid w:val="00BA73F4"/>
    <w:rsid w:val="00BA74B3"/>
    <w:rsid w:val="00BA78DD"/>
    <w:rsid w:val="00BA7FEA"/>
    <w:rsid w:val="00BB1271"/>
    <w:rsid w:val="00BB186C"/>
    <w:rsid w:val="00BB1F48"/>
    <w:rsid w:val="00BB22AA"/>
    <w:rsid w:val="00BB23F2"/>
    <w:rsid w:val="00BB2665"/>
    <w:rsid w:val="00BB2A57"/>
    <w:rsid w:val="00BB3064"/>
    <w:rsid w:val="00BB31B8"/>
    <w:rsid w:val="00BB3242"/>
    <w:rsid w:val="00BB37E0"/>
    <w:rsid w:val="00BB3B35"/>
    <w:rsid w:val="00BB43B7"/>
    <w:rsid w:val="00BB4469"/>
    <w:rsid w:val="00BB4532"/>
    <w:rsid w:val="00BB4B22"/>
    <w:rsid w:val="00BB50CC"/>
    <w:rsid w:val="00BB59C1"/>
    <w:rsid w:val="00BB5A77"/>
    <w:rsid w:val="00BB5C5D"/>
    <w:rsid w:val="00BB61B9"/>
    <w:rsid w:val="00BB68CC"/>
    <w:rsid w:val="00BB699D"/>
    <w:rsid w:val="00BB6B06"/>
    <w:rsid w:val="00BB6E52"/>
    <w:rsid w:val="00BB7544"/>
    <w:rsid w:val="00BB77B2"/>
    <w:rsid w:val="00BB782D"/>
    <w:rsid w:val="00BB7D26"/>
    <w:rsid w:val="00BC0103"/>
    <w:rsid w:val="00BC0155"/>
    <w:rsid w:val="00BC0415"/>
    <w:rsid w:val="00BC1658"/>
    <w:rsid w:val="00BC2748"/>
    <w:rsid w:val="00BC39CC"/>
    <w:rsid w:val="00BC3B8C"/>
    <w:rsid w:val="00BC42FE"/>
    <w:rsid w:val="00BC45FF"/>
    <w:rsid w:val="00BC476A"/>
    <w:rsid w:val="00BC5CEE"/>
    <w:rsid w:val="00BC5FD2"/>
    <w:rsid w:val="00BC641A"/>
    <w:rsid w:val="00BC66B9"/>
    <w:rsid w:val="00BC6BBE"/>
    <w:rsid w:val="00BC78A1"/>
    <w:rsid w:val="00BD0BC4"/>
    <w:rsid w:val="00BD1431"/>
    <w:rsid w:val="00BD213F"/>
    <w:rsid w:val="00BD26FB"/>
    <w:rsid w:val="00BD3038"/>
    <w:rsid w:val="00BD3051"/>
    <w:rsid w:val="00BD381C"/>
    <w:rsid w:val="00BD50E0"/>
    <w:rsid w:val="00BD520E"/>
    <w:rsid w:val="00BD5250"/>
    <w:rsid w:val="00BD629E"/>
    <w:rsid w:val="00BD6DE8"/>
    <w:rsid w:val="00BD72E1"/>
    <w:rsid w:val="00BD75E2"/>
    <w:rsid w:val="00BD7FB0"/>
    <w:rsid w:val="00BE01C4"/>
    <w:rsid w:val="00BE02FC"/>
    <w:rsid w:val="00BE05DE"/>
    <w:rsid w:val="00BE0901"/>
    <w:rsid w:val="00BE0D1B"/>
    <w:rsid w:val="00BE2A44"/>
    <w:rsid w:val="00BE2E91"/>
    <w:rsid w:val="00BE2EC4"/>
    <w:rsid w:val="00BE3AA8"/>
    <w:rsid w:val="00BE493E"/>
    <w:rsid w:val="00BE4E40"/>
    <w:rsid w:val="00BE54D5"/>
    <w:rsid w:val="00BE5683"/>
    <w:rsid w:val="00BE61D3"/>
    <w:rsid w:val="00BE69EB"/>
    <w:rsid w:val="00BE7051"/>
    <w:rsid w:val="00BE75C7"/>
    <w:rsid w:val="00BE76F4"/>
    <w:rsid w:val="00BF03FC"/>
    <w:rsid w:val="00BF0894"/>
    <w:rsid w:val="00BF09A8"/>
    <w:rsid w:val="00BF0EB0"/>
    <w:rsid w:val="00BF12AE"/>
    <w:rsid w:val="00BF1470"/>
    <w:rsid w:val="00BF1A29"/>
    <w:rsid w:val="00BF204D"/>
    <w:rsid w:val="00BF2B25"/>
    <w:rsid w:val="00BF3010"/>
    <w:rsid w:val="00BF30A2"/>
    <w:rsid w:val="00BF3689"/>
    <w:rsid w:val="00BF3B08"/>
    <w:rsid w:val="00BF4D44"/>
    <w:rsid w:val="00BF4EAE"/>
    <w:rsid w:val="00BF4F8B"/>
    <w:rsid w:val="00BF54D0"/>
    <w:rsid w:val="00BF6162"/>
    <w:rsid w:val="00BF78C6"/>
    <w:rsid w:val="00C00BC1"/>
    <w:rsid w:val="00C010BC"/>
    <w:rsid w:val="00C01310"/>
    <w:rsid w:val="00C02097"/>
    <w:rsid w:val="00C02C20"/>
    <w:rsid w:val="00C02D49"/>
    <w:rsid w:val="00C03954"/>
    <w:rsid w:val="00C04288"/>
    <w:rsid w:val="00C042EA"/>
    <w:rsid w:val="00C043BC"/>
    <w:rsid w:val="00C04C10"/>
    <w:rsid w:val="00C05702"/>
    <w:rsid w:val="00C057BC"/>
    <w:rsid w:val="00C05988"/>
    <w:rsid w:val="00C05D4E"/>
    <w:rsid w:val="00C05F05"/>
    <w:rsid w:val="00C06B46"/>
    <w:rsid w:val="00C06B48"/>
    <w:rsid w:val="00C0707C"/>
    <w:rsid w:val="00C077A8"/>
    <w:rsid w:val="00C10E76"/>
    <w:rsid w:val="00C114DE"/>
    <w:rsid w:val="00C114F5"/>
    <w:rsid w:val="00C115E3"/>
    <w:rsid w:val="00C117DD"/>
    <w:rsid w:val="00C1189F"/>
    <w:rsid w:val="00C11BCC"/>
    <w:rsid w:val="00C12FCD"/>
    <w:rsid w:val="00C13382"/>
    <w:rsid w:val="00C137FE"/>
    <w:rsid w:val="00C1415D"/>
    <w:rsid w:val="00C1420F"/>
    <w:rsid w:val="00C14266"/>
    <w:rsid w:val="00C142CD"/>
    <w:rsid w:val="00C14F04"/>
    <w:rsid w:val="00C157B0"/>
    <w:rsid w:val="00C15EFB"/>
    <w:rsid w:val="00C165ED"/>
    <w:rsid w:val="00C167D1"/>
    <w:rsid w:val="00C171E9"/>
    <w:rsid w:val="00C173DD"/>
    <w:rsid w:val="00C17B6F"/>
    <w:rsid w:val="00C20191"/>
    <w:rsid w:val="00C205E4"/>
    <w:rsid w:val="00C2202D"/>
    <w:rsid w:val="00C22043"/>
    <w:rsid w:val="00C2218D"/>
    <w:rsid w:val="00C22B2A"/>
    <w:rsid w:val="00C22C2F"/>
    <w:rsid w:val="00C2380A"/>
    <w:rsid w:val="00C23D34"/>
    <w:rsid w:val="00C241AC"/>
    <w:rsid w:val="00C242D5"/>
    <w:rsid w:val="00C2478B"/>
    <w:rsid w:val="00C24C93"/>
    <w:rsid w:val="00C25093"/>
    <w:rsid w:val="00C253B2"/>
    <w:rsid w:val="00C25D03"/>
    <w:rsid w:val="00C26382"/>
    <w:rsid w:val="00C265AC"/>
    <w:rsid w:val="00C26E9B"/>
    <w:rsid w:val="00C2779B"/>
    <w:rsid w:val="00C27B88"/>
    <w:rsid w:val="00C30147"/>
    <w:rsid w:val="00C3016C"/>
    <w:rsid w:val="00C305A8"/>
    <w:rsid w:val="00C30660"/>
    <w:rsid w:val="00C30BC5"/>
    <w:rsid w:val="00C31B69"/>
    <w:rsid w:val="00C324DE"/>
    <w:rsid w:val="00C32F9E"/>
    <w:rsid w:val="00C33463"/>
    <w:rsid w:val="00C344EC"/>
    <w:rsid w:val="00C346DF"/>
    <w:rsid w:val="00C34D3C"/>
    <w:rsid w:val="00C34F42"/>
    <w:rsid w:val="00C35938"/>
    <w:rsid w:val="00C35DB9"/>
    <w:rsid w:val="00C36AAA"/>
    <w:rsid w:val="00C36B59"/>
    <w:rsid w:val="00C375DB"/>
    <w:rsid w:val="00C3762C"/>
    <w:rsid w:val="00C377A7"/>
    <w:rsid w:val="00C37957"/>
    <w:rsid w:val="00C37A53"/>
    <w:rsid w:val="00C40560"/>
    <w:rsid w:val="00C4073F"/>
    <w:rsid w:val="00C417CA"/>
    <w:rsid w:val="00C41E3B"/>
    <w:rsid w:val="00C420D9"/>
    <w:rsid w:val="00C42161"/>
    <w:rsid w:val="00C423BE"/>
    <w:rsid w:val="00C4308A"/>
    <w:rsid w:val="00C43151"/>
    <w:rsid w:val="00C431BE"/>
    <w:rsid w:val="00C43618"/>
    <w:rsid w:val="00C43C4C"/>
    <w:rsid w:val="00C43CE3"/>
    <w:rsid w:val="00C44020"/>
    <w:rsid w:val="00C44CE0"/>
    <w:rsid w:val="00C44D97"/>
    <w:rsid w:val="00C452B1"/>
    <w:rsid w:val="00C459C8"/>
    <w:rsid w:val="00C460A7"/>
    <w:rsid w:val="00C46482"/>
    <w:rsid w:val="00C467FD"/>
    <w:rsid w:val="00C46836"/>
    <w:rsid w:val="00C46941"/>
    <w:rsid w:val="00C46AF9"/>
    <w:rsid w:val="00C46FD8"/>
    <w:rsid w:val="00C50752"/>
    <w:rsid w:val="00C50ACC"/>
    <w:rsid w:val="00C50FB9"/>
    <w:rsid w:val="00C5140D"/>
    <w:rsid w:val="00C51617"/>
    <w:rsid w:val="00C5171F"/>
    <w:rsid w:val="00C519F7"/>
    <w:rsid w:val="00C51F62"/>
    <w:rsid w:val="00C52369"/>
    <w:rsid w:val="00C52DFD"/>
    <w:rsid w:val="00C53058"/>
    <w:rsid w:val="00C53450"/>
    <w:rsid w:val="00C537E7"/>
    <w:rsid w:val="00C53B05"/>
    <w:rsid w:val="00C53E24"/>
    <w:rsid w:val="00C53FF6"/>
    <w:rsid w:val="00C546E8"/>
    <w:rsid w:val="00C5516A"/>
    <w:rsid w:val="00C5536C"/>
    <w:rsid w:val="00C55402"/>
    <w:rsid w:val="00C5592D"/>
    <w:rsid w:val="00C55E1E"/>
    <w:rsid w:val="00C56088"/>
    <w:rsid w:val="00C5642D"/>
    <w:rsid w:val="00C5666F"/>
    <w:rsid w:val="00C56B44"/>
    <w:rsid w:val="00C56D53"/>
    <w:rsid w:val="00C57522"/>
    <w:rsid w:val="00C57CC6"/>
    <w:rsid w:val="00C57F51"/>
    <w:rsid w:val="00C606E4"/>
    <w:rsid w:val="00C608A4"/>
    <w:rsid w:val="00C61CEB"/>
    <w:rsid w:val="00C62476"/>
    <w:rsid w:val="00C62923"/>
    <w:rsid w:val="00C62A14"/>
    <w:rsid w:val="00C62A89"/>
    <w:rsid w:val="00C62AB2"/>
    <w:rsid w:val="00C63428"/>
    <w:rsid w:val="00C634F4"/>
    <w:rsid w:val="00C63723"/>
    <w:rsid w:val="00C64BAA"/>
    <w:rsid w:val="00C64BF7"/>
    <w:rsid w:val="00C64C6D"/>
    <w:rsid w:val="00C66242"/>
    <w:rsid w:val="00C66B53"/>
    <w:rsid w:val="00C673B1"/>
    <w:rsid w:val="00C675D4"/>
    <w:rsid w:val="00C70F8C"/>
    <w:rsid w:val="00C70FAA"/>
    <w:rsid w:val="00C71542"/>
    <w:rsid w:val="00C71C33"/>
    <w:rsid w:val="00C71D86"/>
    <w:rsid w:val="00C71E68"/>
    <w:rsid w:val="00C71E7F"/>
    <w:rsid w:val="00C72417"/>
    <w:rsid w:val="00C729EA"/>
    <w:rsid w:val="00C73700"/>
    <w:rsid w:val="00C73C41"/>
    <w:rsid w:val="00C74E7C"/>
    <w:rsid w:val="00C74F1B"/>
    <w:rsid w:val="00C754DB"/>
    <w:rsid w:val="00C75595"/>
    <w:rsid w:val="00C7582C"/>
    <w:rsid w:val="00C75AA4"/>
    <w:rsid w:val="00C75D38"/>
    <w:rsid w:val="00C75F4F"/>
    <w:rsid w:val="00C764B7"/>
    <w:rsid w:val="00C7682D"/>
    <w:rsid w:val="00C76A01"/>
    <w:rsid w:val="00C76BC2"/>
    <w:rsid w:val="00C774D8"/>
    <w:rsid w:val="00C80142"/>
    <w:rsid w:val="00C80D4D"/>
    <w:rsid w:val="00C80FDA"/>
    <w:rsid w:val="00C80FFC"/>
    <w:rsid w:val="00C8126F"/>
    <w:rsid w:val="00C812B1"/>
    <w:rsid w:val="00C81CC0"/>
    <w:rsid w:val="00C83362"/>
    <w:rsid w:val="00C83C1E"/>
    <w:rsid w:val="00C8596A"/>
    <w:rsid w:val="00C85B1E"/>
    <w:rsid w:val="00C85EB7"/>
    <w:rsid w:val="00C867AC"/>
    <w:rsid w:val="00C86B8A"/>
    <w:rsid w:val="00C86D95"/>
    <w:rsid w:val="00C9026D"/>
    <w:rsid w:val="00C906ED"/>
    <w:rsid w:val="00C90D79"/>
    <w:rsid w:val="00C91BE4"/>
    <w:rsid w:val="00C921CA"/>
    <w:rsid w:val="00C92654"/>
    <w:rsid w:val="00C936B5"/>
    <w:rsid w:val="00C93701"/>
    <w:rsid w:val="00C94882"/>
    <w:rsid w:val="00C94F5B"/>
    <w:rsid w:val="00C95109"/>
    <w:rsid w:val="00C95D8B"/>
    <w:rsid w:val="00C95D9B"/>
    <w:rsid w:val="00C96753"/>
    <w:rsid w:val="00C96D87"/>
    <w:rsid w:val="00C96EFB"/>
    <w:rsid w:val="00CA0477"/>
    <w:rsid w:val="00CA1959"/>
    <w:rsid w:val="00CA1B71"/>
    <w:rsid w:val="00CA22B6"/>
    <w:rsid w:val="00CA317E"/>
    <w:rsid w:val="00CA3D04"/>
    <w:rsid w:val="00CA3E0D"/>
    <w:rsid w:val="00CA40CF"/>
    <w:rsid w:val="00CA46A3"/>
    <w:rsid w:val="00CA48DD"/>
    <w:rsid w:val="00CA4D3B"/>
    <w:rsid w:val="00CA5012"/>
    <w:rsid w:val="00CA5830"/>
    <w:rsid w:val="00CA5EA4"/>
    <w:rsid w:val="00CA61CA"/>
    <w:rsid w:val="00CA63DA"/>
    <w:rsid w:val="00CA64A7"/>
    <w:rsid w:val="00CA6550"/>
    <w:rsid w:val="00CA6A9C"/>
    <w:rsid w:val="00CA6B67"/>
    <w:rsid w:val="00CA6DCC"/>
    <w:rsid w:val="00CA7499"/>
    <w:rsid w:val="00CA7509"/>
    <w:rsid w:val="00CA7A68"/>
    <w:rsid w:val="00CA7CD6"/>
    <w:rsid w:val="00CB05D7"/>
    <w:rsid w:val="00CB0AE3"/>
    <w:rsid w:val="00CB0DF1"/>
    <w:rsid w:val="00CB1294"/>
    <w:rsid w:val="00CB14AF"/>
    <w:rsid w:val="00CB1FA3"/>
    <w:rsid w:val="00CB2146"/>
    <w:rsid w:val="00CB248E"/>
    <w:rsid w:val="00CB3135"/>
    <w:rsid w:val="00CB34FD"/>
    <w:rsid w:val="00CB47E5"/>
    <w:rsid w:val="00CB4B85"/>
    <w:rsid w:val="00CB5DE7"/>
    <w:rsid w:val="00CB7A07"/>
    <w:rsid w:val="00CB7F5B"/>
    <w:rsid w:val="00CC0CF7"/>
    <w:rsid w:val="00CC0E61"/>
    <w:rsid w:val="00CC1217"/>
    <w:rsid w:val="00CC158E"/>
    <w:rsid w:val="00CC1AB4"/>
    <w:rsid w:val="00CC20D5"/>
    <w:rsid w:val="00CC223A"/>
    <w:rsid w:val="00CC251C"/>
    <w:rsid w:val="00CC270F"/>
    <w:rsid w:val="00CC27F5"/>
    <w:rsid w:val="00CC2D90"/>
    <w:rsid w:val="00CC31D1"/>
    <w:rsid w:val="00CC34D5"/>
    <w:rsid w:val="00CC47AC"/>
    <w:rsid w:val="00CC5462"/>
    <w:rsid w:val="00CC5D57"/>
    <w:rsid w:val="00CC5DF4"/>
    <w:rsid w:val="00CC6146"/>
    <w:rsid w:val="00CC617E"/>
    <w:rsid w:val="00CC6A5E"/>
    <w:rsid w:val="00CC7086"/>
    <w:rsid w:val="00CC7567"/>
    <w:rsid w:val="00CC7604"/>
    <w:rsid w:val="00CD0929"/>
    <w:rsid w:val="00CD0B47"/>
    <w:rsid w:val="00CD21EA"/>
    <w:rsid w:val="00CD38D5"/>
    <w:rsid w:val="00CD4413"/>
    <w:rsid w:val="00CD4946"/>
    <w:rsid w:val="00CD50BC"/>
    <w:rsid w:val="00CD50FC"/>
    <w:rsid w:val="00CD5AD2"/>
    <w:rsid w:val="00CD5DC8"/>
    <w:rsid w:val="00CD625B"/>
    <w:rsid w:val="00CD658C"/>
    <w:rsid w:val="00CD6B7A"/>
    <w:rsid w:val="00CD6C9A"/>
    <w:rsid w:val="00CD78AC"/>
    <w:rsid w:val="00CE007A"/>
    <w:rsid w:val="00CE0714"/>
    <w:rsid w:val="00CE075A"/>
    <w:rsid w:val="00CE09CB"/>
    <w:rsid w:val="00CE1401"/>
    <w:rsid w:val="00CE183B"/>
    <w:rsid w:val="00CE1D2C"/>
    <w:rsid w:val="00CE28B5"/>
    <w:rsid w:val="00CE2F91"/>
    <w:rsid w:val="00CE3198"/>
    <w:rsid w:val="00CE34A5"/>
    <w:rsid w:val="00CE4217"/>
    <w:rsid w:val="00CE476E"/>
    <w:rsid w:val="00CE4C47"/>
    <w:rsid w:val="00CE4E56"/>
    <w:rsid w:val="00CE552D"/>
    <w:rsid w:val="00CE5EF1"/>
    <w:rsid w:val="00CE6B44"/>
    <w:rsid w:val="00CE7B6A"/>
    <w:rsid w:val="00CF051B"/>
    <w:rsid w:val="00CF0740"/>
    <w:rsid w:val="00CF0878"/>
    <w:rsid w:val="00CF0B7E"/>
    <w:rsid w:val="00CF0B8A"/>
    <w:rsid w:val="00CF0B94"/>
    <w:rsid w:val="00CF0C45"/>
    <w:rsid w:val="00CF0E70"/>
    <w:rsid w:val="00CF1884"/>
    <w:rsid w:val="00CF1A98"/>
    <w:rsid w:val="00CF1CCD"/>
    <w:rsid w:val="00CF1EE5"/>
    <w:rsid w:val="00CF2205"/>
    <w:rsid w:val="00CF223C"/>
    <w:rsid w:val="00CF2AE3"/>
    <w:rsid w:val="00CF3186"/>
    <w:rsid w:val="00CF3B2D"/>
    <w:rsid w:val="00CF3EDD"/>
    <w:rsid w:val="00CF42F3"/>
    <w:rsid w:val="00CF4730"/>
    <w:rsid w:val="00CF47BC"/>
    <w:rsid w:val="00CF489F"/>
    <w:rsid w:val="00CF4D87"/>
    <w:rsid w:val="00CF5390"/>
    <w:rsid w:val="00CF5A80"/>
    <w:rsid w:val="00CF5AB4"/>
    <w:rsid w:val="00CF61B8"/>
    <w:rsid w:val="00CF620F"/>
    <w:rsid w:val="00CF6310"/>
    <w:rsid w:val="00CF63B5"/>
    <w:rsid w:val="00CF75EC"/>
    <w:rsid w:val="00CF7B6D"/>
    <w:rsid w:val="00CF7CEB"/>
    <w:rsid w:val="00CF7EE0"/>
    <w:rsid w:val="00D0004E"/>
    <w:rsid w:val="00D00D9F"/>
    <w:rsid w:val="00D012B0"/>
    <w:rsid w:val="00D01BD1"/>
    <w:rsid w:val="00D01D29"/>
    <w:rsid w:val="00D01D67"/>
    <w:rsid w:val="00D02231"/>
    <w:rsid w:val="00D02919"/>
    <w:rsid w:val="00D02B93"/>
    <w:rsid w:val="00D04896"/>
    <w:rsid w:val="00D048FD"/>
    <w:rsid w:val="00D05A11"/>
    <w:rsid w:val="00D05D6A"/>
    <w:rsid w:val="00D0649D"/>
    <w:rsid w:val="00D06C21"/>
    <w:rsid w:val="00D06D6C"/>
    <w:rsid w:val="00D07B8C"/>
    <w:rsid w:val="00D07F6F"/>
    <w:rsid w:val="00D1084D"/>
    <w:rsid w:val="00D108B3"/>
    <w:rsid w:val="00D1139B"/>
    <w:rsid w:val="00D12406"/>
    <w:rsid w:val="00D137A9"/>
    <w:rsid w:val="00D13E00"/>
    <w:rsid w:val="00D14811"/>
    <w:rsid w:val="00D14B46"/>
    <w:rsid w:val="00D14E91"/>
    <w:rsid w:val="00D15087"/>
    <w:rsid w:val="00D157BD"/>
    <w:rsid w:val="00D15E3C"/>
    <w:rsid w:val="00D1612A"/>
    <w:rsid w:val="00D16693"/>
    <w:rsid w:val="00D16724"/>
    <w:rsid w:val="00D168B8"/>
    <w:rsid w:val="00D1736E"/>
    <w:rsid w:val="00D17C4C"/>
    <w:rsid w:val="00D17CFB"/>
    <w:rsid w:val="00D20128"/>
    <w:rsid w:val="00D2040C"/>
    <w:rsid w:val="00D20A2B"/>
    <w:rsid w:val="00D2118B"/>
    <w:rsid w:val="00D2143B"/>
    <w:rsid w:val="00D2175A"/>
    <w:rsid w:val="00D21C8C"/>
    <w:rsid w:val="00D22326"/>
    <w:rsid w:val="00D23140"/>
    <w:rsid w:val="00D2415F"/>
    <w:rsid w:val="00D246D9"/>
    <w:rsid w:val="00D24876"/>
    <w:rsid w:val="00D248AA"/>
    <w:rsid w:val="00D24AA4"/>
    <w:rsid w:val="00D24C69"/>
    <w:rsid w:val="00D24E34"/>
    <w:rsid w:val="00D2526A"/>
    <w:rsid w:val="00D2589E"/>
    <w:rsid w:val="00D25A84"/>
    <w:rsid w:val="00D26ED8"/>
    <w:rsid w:val="00D2703A"/>
    <w:rsid w:val="00D2784D"/>
    <w:rsid w:val="00D2794E"/>
    <w:rsid w:val="00D300BE"/>
    <w:rsid w:val="00D30351"/>
    <w:rsid w:val="00D30441"/>
    <w:rsid w:val="00D30620"/>
    <w:rsid w:val="00D30FD8"/>
    <w:rsid w:val="00D31A1A"/>
    <w:rsid w:val="00D31F76"/>
    <w:rsid w:val="00D3247B"/>
    <w:rsid w:val="00D326BC"/>
    <w:rsid w:val="00D327E9"/>
    <w:rsid w:val="00D32ECC"/>
    <w:rsid w:val="00D330D2"/>
    <w:rsid w:val="00D334DD"/>
    <w:rsid w:val="00D35C90"/>
    <w:rsid w:val="00D35FE6"/>
    <w:rsid w:val="00D360F4"/>
    <w:rsid w:val="00D36496"/>
    <w:rsid w:val="00D36A24"/>
    <w:rsid w:val="00D374D9"/>
    <w:rsid w:val="00D40567"/>
    <w:rsid w:val="00D40D0D"/>
    <w:rsid w:val="00D40F33"/>
    <w:rsid w:val="00D41FB0"/>
    <w:rsid w:val="00D420F4"/>
    <w:rsid w:val="00D42D7C"/>
    <w:rsid w:val="00D43480"/>
    <w:rsid w:val="00D435DD"/>
    <w:rsid w:val="00D445ED"/>
    <w:rsid w:val="00D44983"/>
    <w:rsid w:val="00D45A0B"/>
    <w:rsid w:val="00D46190"/>
    <w:rsid w:val="00D463EF"/>
    <w:rsid w:val="00D469D2"/>
    <w:rsid w:val="00D46DE9"/>
    <w:rsid w:val="00D46F79"/>
    <w:rsid w:val="00D47826"/>
    <w:rsid w:val="00D479EC"/>
    <w:rsid w:val="00D50496"/>
    <w:rsid w:val="00D509CE"/>
    <w:rsid w:val="00D519F9"/>
    <w:rsid w:val="00D51B04"/>
    <w:rsid w:val="00D51CCE"/>
    <w:rsid w:val="00D523B7"/>
    <w:rsid w:val="00D52F29"/>
    <w:rsid w:val="00D53784"/>
    <w:rsid w:val="00D537E0"/>
    <w:rsid w:val="00D53EA1"/>
    <w:rsid w:val="00D53F28"/>
    <w:rsid w:val="00D55659"/>
    <w:rsid w:val="00D56323"/>
    <w:rsid w:val="00D56509"/>
    <w:rsid w:val="00D567D1"/>
    <w:rsid w:val="00D56EA7"/>
    <w:rsid w:val="00D579AA"/>
    <w:rsid w:val="00D57C77"/>
    <w:rsid w:val="00D6075E"/>
    <w:rsid w:val="00D61132"/>
    <w:rsid w:val="00D6172F"/>
    <w:rsid w:val="00D61DEB"/>
    <w:rsid w:val="00D626E9"/>
    <w:rsid w:val="00D645BE"/>
    <w:rsid w:val="00D64741"/>
    <w:rsid w:val="00D6519D"/>
    <w:rsid w:val="00D65438"/>
    <w:rsid w:val="00D65800"/>
    <w:rsid w:val="00D66FD7"/>
    <w:rsid w:val="00D676EB"/>
    <w:rsid w:val="00D7024B"/>
    <w:rsid w:val="00D709FB"/>
    <w:rsid w:val="00D70A24"/>
    <w:rsid w:val="00D71116"/>
    <w:rsid w:val="00D7127F"/>
    <w:rsid w:val="00D7171F"/>
    <w:rsid w:val="00D71B3F"/>
    <w:rsid w:val="00D7315E"/>
    <w:rsid w:val="00D7327E"/>
    <w:rsid w:val="00D736E1"/>
    <w:rsid w:val="00D73AA4"/>
    <w:rsid w:val="00D73ABB"/>
    <w:rsid w:val="00D740AC"/>
    <w:rsid w:val="00D752F7"/>
    <w:rsid w:val="00D7561D"/>
    <w:rsid w:val="00D75677"/>
    <w:rsid w:val="00D7740A"/>
    <w:rsid w:val="00D7761D"/>
    <w:rsid w:val="00D77939"/>
    <w:rsid w:val="00D77F13"/>
    <w:rsid w:val="00D804C2"/>
    <w:rsid w:val="00D80538"/>
    <w:rsid w:val="00D80B65"/>
    <w:rsid w:val="00D81906"/>
    <w:rsid w:val="00D83830"/>
    <w:rsid w:val="00D84CF3"/>
    <w:rsid w:val="00D853A5"/>
    <w:rsid w:val="00D85BA3"/>
    <w:rsid w:val="00D860F1"/>
    <w:rsid w:val="00D865C0"/>
    <w:rsid w:val="00D87971"/>
    <w:rsid w:val="00D87C5E"/>
    <w:rsid w:val="00D9081B"/>
    <w:rsid w:val="00D909B6"/>
    <w:rsid w:val="00D91AED"/>
    <w:rsid w:val="00D92262"/>
    <w:rsid w:val="00D92324"/>
    <w:rsid w:val="00D924F4"/>
    <w:rsid w:val="00D9255F"/>
    <w:rsid w:val="00D92C20"/>
    <w:rsid w:val="00D9457C"/>
    <w:rsid w:val="00D94883"/>
    <w:rsid w:val="00D95365"/>
    <w:rsid w:val="00D95560"/>
    <w:rsid w:val="00D958E5"/>
    <w:rsid w:val="00D95B44"/>
    <w:rsid w:val="00D96ADA"/>
    <w:rsid w:val="00D96C7D"/>
    <w:rsid w:val="00D96F5A"/>
    <w:rsid w:val="00D9711E"/>
    <w:rsid w:val="00D97153"/>
    <w:rsid w:val="00D972B9"/>
    <w:rsid w:val="00DA09C5"/>
    <w:rsid w:val="00DA0CAD"/>
    <w:rsid w:val="00DA218E"/>
    <w:rsid w:val="00DA2899"/>
    <w:rsid w:val="00DA3846"/>
    <w:rsid w:val="00DA3DB8"/>
    <w:rsid w:val="00DA3EF1"/>
    <w:rsid w:val="00DA3F34"/>
    <w:rsid w:val="00DA3FB8"/>
    <w:rsid w:val="00DA4B30"/>
    <w:rsid w:val="00DA561C"/>
    <w:rsid w:val="00DA58DD"/>
    <w:rsid w:val="00DA598A"/>
    <w:rsid w:val="00DA6974"/>
    <w:rsid w:val="00DA6E03"/>
    <w:rsid w:val="00DA6F97"/>
    <w:rsid w:val="00DA75F9"/>
    <w:rsid w:val="00DB0060"/>
    <w:rsid w:val="00DB07AB"/>
    <w:rsid w:val="00DB09A9"/>
    <w:rsid w:val="00DB1448"/>
    <w:rsid w:val="00DB1CA9"/>
    <w:rsid w:val="00DB3A31"/>
    <w:rsid w:val="00DB4108"/>
    <w:rsid w:val="00DB48FC"/>
    <w:rsid w:val="00DB4A78"/>
    <w:rsid w:val="00DB4BE6"/>
    <w:rsid w:val="00DB51FA"/>
    <w:rsid w:val="00DB54FB"/>
    <w:rsid w:val="00DB556B"/>
    <w:rsid w:val="00DB5783"/>
    <w:rsid w:val="00DB57F4"/>
    <w:rsid w:val="00DB587B"/>
    <w:rsid w:val="00DB5A4D"/>
    <w:rsid w:val="00DB5B88"/>
    <w:rsid w:val="00DB5B90"/>
    <w:rsid w:val="00DB6520"/>
    <w:rsid w:val="00DB665A"/>
    <w:rsid w:val="00DB7998"/>
    <w:rsid w:val="00DB7DD9"/>
    <w:rsid w:val="00DB7E3F"/>
    <w:rsid w:val="00DC0E0A"/>
    <w:rsid w:val="00DC0F28"/>
    <w:rsid w:val="00DC1B7B"/>
    <w:rsid w:val="00DC20F1"/>
    <w:rsid w:val="00DC237E"/>
    <w:rsid w:val="00DC2418"/>
    <w:rsid w:val="00DC2657"/>
    <w:rsid w:val="00DC2697"/>
    <w:rsid w:val="00DC2945"/>
    <w:rsid w:val="00DC2BDE"/>
    <w:rsid w:val="00DC31DB"/>
    <w:rsid w:val="00DC41C4"/>
    <w:rsid w:val="00DC44F9"/>
    <w:rsid w:val="00DC456B"/>
    <w:rsid w:val="00DC5713"/>
    <w:rsid w:val="00DC5A44"/>
    <w:rsid w:val="00DC5D95"/>
    <w:rsid w:val="00DC5F50"/>
    <w:rsid w:val="00DC65C3"/>
    <w:rsid w:val="00DC7783"/>
    <w:rsid w:val="00DD0CCE"/>
    <w:rsid w:val="00DD1CBF"/>
    <w:rsid w:val="00DD2230"/>
    <w:rsid w:val="00DD33F5"/>
    <w:rsid w:val="00DD35E3"/>
    <w:rsid w:val="00DD446E"/>
    <w:rsid w:val="00DD482C"/>
    <w:rsid w:val="00DD4D3C"/>
    <w:rsid w:val="00DD5A4E"/>
    <w:rsid w:val="00DD5AF1"/>
    <w:rsid w:val="00DD6254"/>
    <w:rsid w:val="00DD636A"/>
    <w:rsid w:val="00DD66AA"/>
    <w:rsid w:val="00DD68F1"/>
    <w:rsid w:val="00DD729D"/>
    <w:rsid w:val="00DD74B5"/>
    <w:rsid w:val="00DD7641"/>
    <w:rsid w:val="00DD7736"/>
    <w:rsid w:val="00DD7903"/>
    <w:rsid w:val="00DD7BC8"/>
    <w:rsid w:val="00DD7D29"/>
    <w:rsid w:val="00DE09FB"/>
    <w:rsid w:val="00DE0CBF"/>
    <w:rsid w:val="00DE1072"/>
    <w:rsid w:val="00DE10FA"/>
    <w:rsid w:val="00DE13F6"/>
    <w:rsid w:val="00DE1571"/>
    <w:rsid w:val="00DE1A3E"/>
    <w:rsid w:val="00DE1B26"/>
    <w:rsid w:val="00DE2216"/>
    <w:rsid w:val="00DE2C37"/>
    <w:rsid w:val="00DE3C1B"/>
    <w:rsid w:val="00DE3E78"/>
    <w:rsid w:val="00DE4AA1"/>
    <w:rsid w:val="00DE4C27"/>
    <w:rsid w:val="00DE5031"/>
    <w:rsid w:val="00DE50AA"/>
    <w:rsid w:val="00DE50E1"/>
    <w:rsid w:val="00DE5333"/>
    <w:rsid w:val="00DE5A85"/>
    <w:rsid w:val="00DE5B85"/>
    <w:rsid w:val="00DE664A"/>
    <w:rsid w:val="00DE74A3"/>
    <w:rsid w:val="00DE76C3"/>
    <w:rsid w:val="00DE7DBD"/>
    <w:rsid w:val="00DF044F"/>
    <w:rsid w:val="00DF04CA"/>
    <w:rsid w:val="00DF07F1"/>
    <w:rsid w:val="00DF249A"/>
    <w:rsid w:val="00DF2809"/>
    <w:rsid w:val="00DF2E50"/>
    <w:rsid w:val="00DF2E66"/>
    <w:rsid w:val="00DF3BE8"/>
    <w:rsid w:val="00DF410B"/>
    <w:rsid w:val="00DF444B"/>
    <w:rsid w:val="00DF4B7B"/>
    <w:rsid w:val="00DF4EE3"/>
    <w:rsid w:val="00DF4F8A"/>
    <w:rsid w:val="00DF4FC8"/>
    <w:rsid w:val="00DF5520"/>
    <w:rsid w:val="00DF5611"/>
    <w:rsid w:val="00DF59C8"/>
    <w:rsid w:val="00DF5A94"/>
    <w:rsid w:val="00DF6842"/>
    <w:rsid w:val="00DF6D1F"/>
    <w:rsid w:val="00DF7068"/>
    <w:rsid w:val="00DF7841"/>
    <w:rsid w:val="00DF78DB"/>
    <w:rsid w:val="00DF7A4E"/>
    <w:rsid w:val="00E00402"/>
    <w:rsid w:val="00E010BD"/>
    <w:rsid w:val="00E013B1"/>
    <w:rsid w:val="00E0147E"/>
    <w:rsid w:val="00E01AEE"/>
    <w:rsid w:val="00E01B77"/>
    <w:rsid w:val="00E01E1C"/>
    <w:rsid w:val="00E023A0"/>
    <w:rsid w:val="00E0334B"/>
    <w:rsid w:val="00E0413A"/>
    <w:rsid w:val="00E04393"/>
    <w:rsid w:val="00E04D3B"/>
    <w:rsid w:val="00E04D45"/>
    <w:rsid w:val="00E0507E"/>
    <w:rsid w:val="00E0647D"/>
    <w:rsid w:val="00E06BE2"/>
    <w:rsid w:val="00E071CD"/>
    <w:rsid w:val="00E077D1"/>
    <w:rsid w:val="00E07945"/>
    <w:rsid w:val="00E110D1"/>
    <w:rsid w:val="00E11B5C"/>
    <w:rsid w:val="00E11BEF"/>
    <w:rsid w:val="00E11C08"/>
    <w:rsid w:val="00E11CE8"/>
    <w:rsid w:val="00E12211"/>
    <w:rsid w:val="00E12ABE"/>
    <w:rsid w:val="00E13352"/>
    <w:rsid w:val="00E1383E"/>
    <w:rsid w:val="00E13FC5"/>
    <w:rsid w:val="00E14130"/>
    <w:rsid w:val="00E1461F"/>
    <w:rsid w:val="00E14AAC"/>
    <w:rsid w:val="00E14E2E"/>
    <w:rsid w:val="00E1608C"/>
    <w:rsid w:val="00E163D3"/>
    <w:rsid w:val="00E1655A"/>
    <w:rsid w:val="00E1656E"/>
    <w:rsid w:val="00E169BA"/>
    <w:rsid w:val="00E169C4"/>
    <w:rsid w:val="00E16EAD"/>
    <w:rsid w:val="00E1790F"/>
    <w:rsid w:val="00E17AB6"/>
    <w:rsid w:val="00E206CE"/>
    <w:rsid w:val="00E20D23"/>
    <w:rsid w:val="00E21889"/>
    <w:rsid w:val="00E21CEA"/>
    <w:rsid w:val="00E2236C"/>
    <w:rsid w:val="00E2296E"/>
    <w:rsid w:val="00E22CC8"/>
    <w:rsid w:val="00E22E54"/>
    <w:rsid w:val="00E23052"/>
    <w:rsid w:val="00E230CE"/>
    <w:rsid w:val="00E231F0"/>
    <w:rsid w:val="00E23284"/>
    <w:rsid w:val="00E2361F"/>
    <w:rsid w:val="00E23A35"/>
    <w:rsid w:val="00E244D0"/>
    <w:rsid w:val="00E2455B"/>
    <w:rsid w:val="00E2478B"/>
    <w:rsid w:val="00E2603C"/>
    <w:rsid w:val="00E264D3"/>
    <w:rsid w:val="00E278D0"/>
    <w:rsid w:val="00E27966"/>
    <w:rsid w:val="00E27EB4"/>
    <w:rsid w:val="00E27F1A"/>
    <w:rsid w:val="00E308E4"/>
    <w:rsid w:val="00E30930"/>
    <w:rsid w:val="00E30B62"/>
    <w:rsid w:val="00E30D55"/>
    <w:rsid w:val="00E30E34"/>
    <w:rsid w:val="00E32663"/>
    <w:rsid w:val="00E32860"/>
    <w:rsid w:val="00E3325F"/>
    <w:rsid w:val="00E334BE"/>
    <w:rsid w:val="00E338E9"/>
    <w:rsid w:val="00E3447D"/>
    <w:rsid w:val="00E34518"/>
    <w:rsid w:val="00E34C34"/>
    <w:rsid w:val="00E355CE"/>
    <w:rsid w:val="00E35721"/>
    <w:rsid w:val="00E36505"/>
    <w:rsid w:val="00E376EC"/>
    <w:rsid w:val="00E3775B"/>
    <w:rsid w:val="00E37D04"/>
    <w:rsid w:val="00E40725"/>
    <w:rsid w:val="00E40A13"/>
    <w:rsid w:val="00E41D23"/>
    <w:rsid w:val="00E41FFA"/>
    <w:rsid w:val="00E4234F"/>
    <w:rsid w:val="00E436B8"/>
    <w:rsid w:val="00E44FD2"/>
    <w:rsid w:val="00E4530B"/>
    <w:rsid w:val="00E46189"/>
    <w:rsid w:val="00E46196"/>
    <w:rsid w:val="00E462A5"/>
    <w:rsid w:val="00E47617"/>
    <w:rsid w:val="00E4773E"/>
    <w:rsid w:val="00E478F4"/>
    <w:rsid w:val="00E50415"/>
    <w:rsid w:val="00E505FE"/>
    <w:rsid w:val="00E508CB"/>
    <w:rsid w:val="00E519E9"/>
    <w:rsid w:val="00E52320"/>
    <w:rsid w:val="00E52550"/>
    <w:rsid w:val="00E52B62"/>
    <w:rsid w:val="00E52DB0"/>
    <w:rsid w:val="00E5364D"/>
    <w:rsid w:val="00E536D3"/>
    <w:rsid w:val="00E53D00"/>
    <w:rsid w:val="00E54015"/>
    <w:rsid w:val="00E544AA"/>
    <w:rsid w:val="00E54769"/>
    <w:rsid w:val="00E548B0"/>
    <w:rsid w:val="00E54A1D"/>
    <w:rsid w:val="00E553A7"/>
    <w:rsid w:val="00E5559C"/>
    <w:rsid w:val="00E5568C"/>
    <w:rsid w:val="00E5640B"/>
    <w:rsid w:val="00E570F8"/>
    <w:rsid w:val="00E571DE"/>
    <w:rsid w:val="00E5727C"/>
    <w:rsid w:val="00E57ADD"/>
    <w:rsid w:val="00E57B37"/>
    <w:rsid w:val="00E60198"/>
    <w:rsid w:val="00E60DC7"/>
    <w:rsid w:val="00E60E54"/>
    <w:rsid w:val="00E61900"/>
    <w:rsid w:val="00E61B8B"/>
    <w:rsid w:val="00E62444"/>
    <w:rsid w:val="00E6255D"/>
    <w:rsid w:val="00E6352B"/>
    <w:rsid w:val="00E6372A"/>
    <w:rsid w:val="00E64326"/>
    <w:rsid w:val="00E643FC"/>
    <w:rsid w:val="00E6500A"/>
    <w:rsid w:val="00E650B5"/>
    <w:rsid w:val="00E65203"/>
    <w:rsid w:val="00E6610D"/>
    <w:rsid w:val="00E672E5"/>
    <w:rsid w:val="00E6765C"/>
    <w:rsid w:val="00E67664"/>
    <w:rsid w:val="00E679C2"/>
    <w:rsid w:val="00E7056F"/>
    <w:rsid w:val="00E7076F"/>
    <w:rsid w:val="00E708C6"/>
    <w:rsid w:val="00E70AF2"/>
    <w:rsid w:val="00E718C5"/>
    <w:rsid w:val="00E726F2"/>
    <w:rsid w:val="00E7293C"/>
    <w:rsid w:val="00E7409C"/>
    <w:rsid w:val="00E743A6"/>
    <w:rsid w:val="00E7469A"/>
    <w:rsid w:val="00E74C1B"/>
    <w:rsid w:val="00E7538A"/>
    <w:rsid w:val="00E75578"/>
    <w:rsid w:val="00E7580D"/>
    <w:rsid w:val="00E7611E"/>
    <w:rsid w:val="00E76582"/>
    <w:rsid w:val="00E7706C"/>
    <w:rsid w:val="00E771F1"/>
    <w:rsid w:val="00E772A8"/>
    <w:rsid w:val="00E77323"/>
    <w:rsid w:val="00E776E8"/>
    <w:rsid w:val="00E77B2E"/>
    <w:rsid w:val="00E800C1"/>
    <w:rsid w:val="00E812C0"/>
    <w:rsid w:val="00E81505"/>
    <w:rsid w:val="00E81678"/>
    <w:rsid w:val="00E81E33"/>
    <w:rsid w:val="00E81EBF"/>
    <w:rsid w:val="00E827F9"/>
    <w:rsid w:val="00E82A10"/>
    <w:rsid w:val="00E82AD4"/>
    <w:rsid w:val="00E82B9B"/>
    <w:rsid w:val="00E82D03"/>
    <w:rsid w:val="00E831A8"/>
    <w:rsid w:val="00E83267"/>
    <w:rsid w:val="00E83593"/>
    <w:rsid w:val="00E83844"/>
    <w:rsid w:val="00E84BBB"/>
    <w:rsid w:val="00E84FDB"/>
    <w:rsid w:val="00E850A9"/>
    <w:rsid w:val="00E851CC"/>
    <w:rsid w:val="00E85262"/>
    <w:rsid w:val="00E85458"/>
    <w:rsid w:val="00E85463"/>
    <w:rsid w:val="00E8558D"/>
    <w:rsid w:val="00E85832"/>
    <w:rsid w:val="00E86EA9"/>
    <w:rsid w:val="00E87358"/>
    <w:rsid w:val="00E87FCE"/>
    <w:rsid w:val="00E90137"/>
    <w:rsid w:val="00E90357"/>
    <w:rsid w:val="00E909AD"/>
    <w:rsid w:val="00E91914"/>
    <w:rsid w:val="00E91D24"/>
    <w:rsid w:val="00E91FD5"/>
    <w:rsid w:val="00E9218E"/>
    <w:rsid w:val="00E92526"/>
    <w:rsid w:val="00E93CC7"/>
    <w:rsid w:val="00E94665"/>
    <w:rsid w:val="00E94A59"/>
    <w:rsid w:val="00E94CA0"/>
    <w:rsid w:val="00E95F5E"/>
    <w:rsid w:val="00E96448"/>
    <w:rsid w:val="00E96722"/>
    <w:rsid w:val="00E96BB0"/>
    <w:rsid w:val="00E96C34"/>
    <w:rsid w:val="00E96F75"/>
    <w:rsid w:val="00E9722A"/>
    <w:rsid w:val="00E972C2"/>
    <w:rsid w:val="00EA0083"/>
    <w:rsid w:val="00EA099A"/>
    <w:rsid w:val="00EA0C57"/>
    <w:rsid w:val="00EA1ACC"/>
    <w:rsid w:val="00EA20DD"/>
    <w:rsid w:val="00EA21E3"/>
    <w:rsid w:val="00EA244E"/>
    <w:rsid w:val="00EA2488"/>
    <w:rsid w:val="00EA297C"/>
    <w:rsid w:val="00EA2DCD"/>
    <w:rsid w:val="00EA3CAE"/>
    <w:rsid w:val="00EA5007"/>
    <w:rsid w:val="00EA526A"/>
    <w:rsid w:val="00EA562C"/>
    <w:rsid w:val="00EA5AA8"/>
    <w:rsid w:val="00EA5AD1"/>
    <w:rsid w:val="00EA6251"/>
    <w:rsid w:val="00EA6262"/>
    <w:rsid w:val="00EA63AB"/>
    <w:rsid w:val="00EA6E04"/>
    <w:rsid w:val="00EA7275"/>
    <w:rsid w:val="00EA753E"/>
    <w:rsid w:val="00EB01D3"/>
    <w:rsid w:val="00EB0227"/>
    <w:rsid w:val="00EB02AB"/>
    <w:rsid w:val="00EB04DF"/>
    <w:rsid w:val="00EB0DB6"/>
    <w:rsid w:val="00EB12F7"/>
    <w:rsid w:val="00EB1A77"/>
    <w:rsid w:val="00EB3825"/>
    <w:rsid w:val="00EB460F"/>
    <w:rsid w:val="00EB4DAB"/>
    <w:rsid w:val="00EB535A"/>
    <w:rsid w:val="00EB5527"/>
    <w:rsid w:val="00EB5A54"/>
    <w:rsid w:val="00EB5A67"/>
    <w:rsid w:val="00EB5E1C"/>
    <w:rsid w:val="00EB6795"/>
    <w:rsid w:val="00EB6DC3"/>
    <w:rsid w:val="00EB6DC7"/>
    <w:rsid w:val="00EB7112"/>
    <w:rsid w:val="00EB7581"/>
    <w:rsid w:val="00EB7D7D"/>
    <w:rsid w:val="00EC00A2"/>
    <w:rsid w:val="00EC0B9C"/>
    <w:rsid w:val="00EC0F85"/>
    <w:rsid w:val="00EC23A1"/>
    <w:rsid w:val="00EC251C"/>
    <w:rsid w:val="00EC2FB4"/>
    <w:rsid w:val="00EC31BA"/>
    <w:rsid w:val="00EC321F"/>
    <w:rsid w:val="00EC357F"/>
    <w:rsid w:val="00EC376A"/>
    <w:rsid w:val="00EC389B"/>
    <w:rsid w:val="00EC3D68"/>
    <w:rsid w:val="00EC3DCE"/>
    <w:rsid w:val="00EC40A7"/>
    <w:rsid w:val="00EC46A7"/>
    <w:rsid w:val="00EC4A17"/>
    <w:rsid w:val="00EC5224"/>
    <w:rsid w:val="00EC5FE9"/>
    <w:rsid w:val="00EC6321"/>
    <w:rsid w:val="00EC6752"/>
    <w:rsid w:val="00EC701A"/>
    <w:rsid w:val="00EC7631"/>
    <w:rsid w:val="00ED017B"/>
    <w:rsid w:val="00ED01DD"/>
    <w:rsid w:val="00ED0ACF"/>
    <w:rsid w:val="00ED27FA"/>
    <w:rsid w:val="00ED2E11"/>
    <w:rsid w:val="00ED3538"/>
    <w:rsid w:val="00ED369B"/>
    <w:rsid w:val="00ED3D0A"/>
    <w:rsid w:val="00ED3E4C"/>
    <w:rsid w:val="00ED4DD9"/>
    <w:rsid w:val="00ED70D2"/>
    <w:rsid w:val="00ED745F"/>
    <w:rsid w:val="00ED7501"/>
    <w:rsid w:val="00ED78E6"/>
    <w:rsid w:val="00ED7B53"/>
    <w:rsid w:val="00ED7F4B"/>
    <w:rsid w:val="00EE0E66"/>
    <w:rsid w:val="00EE0EE0"/>
    <w:rsid w:val="00EE1E48"/>
    <w:rsid w:val="00EE1E77"/>
    <w:rsid w:val="00EE1F61"/>
    <w:rsid w:val="00EE35DE"/>
    <w:rsid w:val="00EE3C49"/>
    <w:rsid w:val="00EE3EC6"/>
    <w:rsid w:val="00EE4270"/>
    <w:rsid w:val="00EE43E9"/>
    <w:rsid w:val="00EE4989"/>
    <w:rsid w:val="00EE4CF9"/>
    <w:rsid w:val="00EE4FAC"/>
    <w:rsid w:val="00EE5C0A"/>
    <w:rsid w:val="00EE5DC5"/>
    <w:rsid w:val="00EE6233"/>
    <w:rsid w:val="00EE6B16"/>
    <w:rsid w:val="00EE6D50"/>
    <w:rsid w:val="00EE7405"/>
    <w:rsid w:val="00EE758F"/>
    <w:rsid w:val="00EF05DC"/>
    <w:rsid w:val="00EF07B9"/>
    <w:rsid w:val="00EF134D"/>
    <w:rsid w:val="00EF158C"/>
    <w:rsid w:val="00EF169B"/>
    <w:rsid w:val="00EF1872"/>
    <w:rsid w:val="00EF1A94"/>
    <w:rsid w:val="00EF1AF9"/>
    <w:rsid w:val="00EF1EC1"/>
    <w:rsid w:val="00EF27AE"/>
    <w:rsid w:val="00EF4117"/>
    <w:rsid w:val="00EF417F"/>
    <w:rsid w:val="00EF42F9"/>
    <w:rsid w:val="00EF49EC"/>
    <w:rsid w:val="00EF50B3"/>
    <w:rsid w:val="00EF5291"/>
    <w:rsid w:val="00EF54DC"/>
    <w:rsid w:val="00EF57FA"/>
    <w:rsid w:val="00EF6131"/>
    <w:rsid w:val="00EF6154"/>
    <w:rsid w:val="00EF6247"/>
    <w:rsid w:val="00EF6482"/>
    <w:rsid w:val="00EF75BD"/>
    <w:rsid w:val="00F001B7"/>
    <w:rsid w:val="00F0081E"/>
    <w:rsid w:val="00F00C78"/>
    <w:rsid w:val="00F00D23"/>
    <w:rsid w:val="00F00D9B"/>
    <w:rsid w:val="00F00F6E"/>
    <w:rsid w:val="00F00F9E"/>
    <w:rsid w:val="00F010B6"/>
    <w:rsid w:val="00F01844"/>
    <w:rsid w:val="00F01FEB"/>
    <w:rsid w:val="00F02170"/>
    <w:rsid w:val="00F02396"/>
    <w:rsid w:val="00F02719"/>
    <w:rsid w:val="00F038B6"/>
    <w:rsid w:val="00F03A88"/>
    <w:rsid w:val="00F03B95"/>
    <w:rsid w:val="00F0466F"/>
    <w:rsid w:val="00F04906"/>
    <w:rsid w:val="00F04C40"/>
    <w:rsid w:val="00F05474"/>
    <w:rsid w:val="00F057CF"/>
    <w:rsid w:val="00F05B4C"/>
    <w:rsid w:val="00F0625B"/>
    <w:rsid w:val="00F06729"/>
    <w:rsid w:val="00F075DA"/>
    <w:rsid w:val="00F076D3"/>
    <w:rsid w:val="00F07FEE"/>
    <w:rsid w:val="00F10971"/>
    <w:rsid w:val="00F11BCF"/>
    <w:rsid w:val="00F120E5"/>
    <w:rsid w:val="00F1283A"/>
    <w:rsid w:val="00F14376"/>
    <w:rsid w:val="00F1485C"/>
    <w:rsid w:val="00F14C60"/>
    <w:rsid w:val="00F14D5C"/>
    <w:rsid w:val="00F15391"/>
    <w:rsid w:val="00F15812"/>
    <w:rsid w:val="00F15B4C"/>
    <w:rsid w:val="00F15C17"/>
    <w:rsid w:val="00F1617B"/>
    <w:rsid w:val="00F1689A"/>
    <w:rsid w:val="00F2012D"/>
    <w:rsid w:val="00F20649"/>
    <w:rsid w:val="00F207D9"/>
    <w:rsid w:val="00F20DEF"/>
    <w:rsid w:val="00F2122E"/>
    <w:rsid w:val="00F2166D"/>
    <w:rsid w:val="00F217F5"/>
    <w:rsid w:val="00F21F5D"/>
    <w:rsid w:val="00F21F96"/>
    <w:rsid w:val="00F220F4"/>
    <w:rsid w:val="00F223A9"/>
    <w:rsid w:val="00F229FE"/>
    <w:rsid w:val="00F22CCF"/>
    <w:rsid w:val="00F231A1"/>
    <w:rsid w:val="00F232F2"/>
    <w:rsid w:val="00F23500"/>
    <w:rsid w:val="00F2367B"/>
    <w:rsid w:val="00F23EC6"/>
    <w:rsid w:val="00F240FB"/>
    <w:rsid w:val="00F25C63"/>
    <w:rsid w:val="00F25F23"/>
    <w:rsid w:val="00F308F6"/>
    <w:rsid w:val="00F30EB0"/>
    <w:rsid w:val="00F30F86"/>
    <w:rsid w:val="00F31402"/>
    <w:rsid w:val="00F34A47"/>
    <w:rsid w:val="00F34E92"/>
    <w:rsid w:val="00F3503E"/>
    <w:rsid w:val="00F35BBE"/>
    <w:rsid w:val="00F35F9A"/>
    <w:rsid w:val="00F367C0"/>
    <w:rsid w:val="00F36CEB"/>
    <w:rsid w:val="00F376D7"/>
    <w:rsid w:val="00F40F6C"/>
    <w:rsid w:val="00F4127C"/>
    <w:rsid w:val="00F415BE"/>
    <w:rsid w:val="00F41D6F"/>
    <w:rsid w:val="00F431C7"/>
    <w:rsid w:val="00F434E2"/>
    <w:rsid w:val="00F440A9"/>
    <w:rsid w:val="00F44C77"/>
    <w:rsid w:val="00F44CC2"/>
    <w:rsid w:val="00F450D4"/>
    <w:rsid w:val="00F45C44"/>
    <w:rsid w:val="00F45DC1"/>
    <w:rsid w:val="00F46A3F"/>
    <w:rsid w:val="00F47065"/>
    <w:rsid w:val="00F47273"/>
    <w:rsid w:val="00F47552"/>
    <w:rsid w:val="00F47A33"/>
    <w:rsid w:val="00F50300"/>
    <w:rsid w:val="00F5154F"/>
    <w:rsid w:val="00F53701"/>
    <w:rsid w:val="00F53746"/>
    <w:rsid w:val="00F53828"/>
    <w:rsid w:val="00F5392C"/>
    <w:rsid w:val="00F53B85"/>
    <w:rsid w:val="00F5568E"/>
    <w:rsid w:val="00F55747"/>
    <w:rsid w:val="00F55B1E"/>
    <w:rsid w:val="00F55C44"/>
    <w:rsid w:val="00F56634"/>
    <w:rsid w:val="00F56D31"/>
    <w:rsid w:val="00F57184"/>
    <w:rsid w:val="00F578EF"/>
    <w:rsid w:val="00F602A8"/>
    <w:rsid w:val="00F605A0"/>
    <w:rsid w:val="00F61F6F"/>
    <w:rsid w:val="00F627E0"/>
    <w:rsid w:val="00F63D64"/>
    <w:rsid w:val="00F6426A"/>
    <w:rsid w:val="00F642C6"/>
    <w:rsid w:val="00F642FF"/>
    <w:rsid w:val="00F64675"/>
    <w:rsid w:val="00F64840"/>
    <w:rsid w:val="00F6564C"/>
    <w:rsid w:val="00F661DE"/>
    <w:rsid w:val="00F66B20"/>
    <w:rsid w:val="00F67006"/>
    <w:rsid w:val="00F67342"/>
    <w:rsid w:val="00F7003E"/>
    <w:rsid w:val="00F70743"/>
    <w:rsid w:val="00F70EB0"/>
    <w:rsid w:val="00F73012"/>
    <w:rsid w:val="00F7305A"/>
    <w:rsid w:val="00F73B0E"/>
    <w:rsid w:val="00F742F6"/>
    <w:rsid w:val="00F74AE2"/>
    <w:rsid w:val="00F74F27"/>
    <w:rsid w:val="00F752EE"/>
    <w:rsid w:val="00F756C5"/>
    <w:rsid w:val="00F75DD8"/>
    <w:rsid w:val="00F763F9"/>
    <w:rsid w:val="00F76558"/>
    <w:rsid w:val="00F7683C"/>
    <w:rsid w:val="00F76DCB"/>
    <w:rsid w:val="00F76F8F"/>
    <w:rsid w:val="00F7726A"/>
    <w:rsid w:val="00F7783E"/>
    <w:rsid w:val="00F77942"/>
    <w:rsid w:val="00F80141"/>
    <w:rsid w:val="00F802F0"/>
    <w:rsid w:val="00F805FD"/>
    <w:rsid w:val="00F8080A"/>
    <w:rsid w:val="00F8144A"/>
    <w:rsid w:val="00F8184F"/>
    <w:rsid w:val="00F828D0"/>
    <w:rsid w:val="00F82D05"/>
    <w:rsid w:val="00F83506"/>
    <w:rsid w:val="00F83635"/>
    <w:rsid w:val="00F83BA7"/>
    <w:rsid w:val="00F83FC9"/>
    <w:rsid w:val="00F84807"/>
    <w:rsid w:val="00F8483C"/>
    <w:rsid w:val="00F8485E"/>
    <w:rsid w:val="00F84B50"/>
    <w:rsid w:val="00F85D6F"/>
    <w:rsid w:val="00F864D0"/>
    <w:rsid w:val="00F86773"/>
    <w:rsid w:val="00F86DC6"/>
    <w:rsid w:val="00F875E8"/>
    <w:rsid w:val="00F87838"/>
    <w:rsid w:val="00F87F6C"/>
    <w:rsid w:val="00F901E0"/>
    <w:rsid w:val="00F9025D"/>
    <w:rsid w:val="00F90794"/>
    <w:rsid w:val="00F9084C"/>
    <w:rsid w:val="00F90C63"/>
    <w:rsid w:val="00F91512"/>
    <w:rsid w:val="00F9162F"/>
    <w:rsid w:val="00F928FD"/>
    <w:rsid w:val="00F92EFD"/>
    <w:rsid w:val="00F93033"/>
    <w:rsid w:val="00F93156"/>
    <w:rsid w:val="00F936C4"/>
    <w:rsid w:val="00F94214"/>
    <w:rsid w:val="00F944D6"/>
    <w:rsid w:val="00F95214"/>
    <w:rsid w:val="00F95FB7"/>
    <w:rsid w:val="00F960DB"/>
    <w:rsid w:val="00F9614C"/>
    <w:rsid w:val="00F9617F"/>
    <w:rsid w:val="00F97827"/>
    <w:rsid w:val="00F97BB3"/>
    <w:rsid w:val="00FA080D"/>
    <w:rsid w:val="00FA2331"/>
    <w:rsid w:val="00FA2857"/>
    <w:rsid w:val="00FA2C40"/>
    <w:rsid w:val="00FA3A04"/>
    <w:rsid w:val="00FA3BDF"/>
    <w:rsid w:val="00FA4052"/>
    <w:rsid w:val="00FA4709"/>
    <w:rsid w:val="00FA51EE"/>
    <w:rsid w:val="00FA5A9B"/>
    <w:rsid w:val="00FA5D55"/>
    <w:rsid w:val="00FA5EDC"/>
    <w:rsid w:val="00FA69AF"/>
    <w:rsid w:val="00FA6BEF"/>
    <w:rsid w:val="00FA6E36"/>
    <w:rsid w:val="00FA730C"/>
    <w:rsid w:val="00FA73E0"/>
    <w:rsid w:val="00FA7DFA"/>
    <w:rsid w:val="00FA7F74"/>
    <w:rsid w:val="00FB00B4"/>
    <w:rsid w:val="00FB0142"/>
    <w:rsid w:val="00FB04B5"/>
    <w:rsid w:val="00FB0993"/>
    <w:rsid w:val="00FB0A6B"/>
    <w:rsid w:val="00FB1630"/>
    <w:rsid w:val="00FB167C"/>
    <w:rsid w:val="00FB1DA0"/>
    <w:rsid w:val="00FB1DA4"/>
    <w:rsid w:val="00FB20F2"/>
    <w:rsid w:val="00FB2251"/>
    <w:rsid w:val="00FB2637"/>
    <w:rsid w:val="00FB2EC3"/>
    <w:rsid w:val="00FB4590"/>
    <w:rsid w:val="00FB4961"/>
    <w:rsid w:val="00FB4AAB"/>
    <w:rsid w:val="00FB6C6B"/>
    <w:rsid w:val="00FB7500"/>
    <w:rsid w:val="00FB778A"/>
    <w:rsid w:val="00FB7CA3"/>
    <w:rsid w:val="00FB7F60"/>
    <w:rsid w:val="00FB7F8C"/>
    <w:rsid w:val="00FC0419"/>
    <w:rsid w:val="00FC0694"/>
    <w:rsid w:val="00FC07F8"/>
    <w:rsid w:val="00FC143C"/>
    <w:rsid w:val="00FC26A5"/>
    <w:rsid w:val="00FC3C4E"/>
    <w:rsid w:val="00FC3D64"/>
    <w:rsid w:val="00FC401E"/>
    <w:rsid w:val="00FC43F5"/>
    <w:rsid w:val="00FC4400"/>
    <w:rsid w:val="00FC582F"/>
    <w:rsid w:val="00FC6C97"/>
    <w:rsid w:val="00FC6FD3"/>
    <w:rsid w:val="00FC7499"/>
    <w:rsid w:val="00FD0A1D"/>
    <w:rsid w:val="00FD149F"/>
    <w:rsid w:val="00FD1CC0"/>
    <w:rsid w:val="00FD214F"/>
    <w:rsid w:val="00FD232C"/>
    <w:rsid w:val="00FD2D4D"/>
    <w:rsid w:val="00FD2FE7"/>
    <w:rsid w:val="00FD3280"/>
    <w:rsid w:val="00FD3304"/>
    <w:rsid w:val="00FD390F"/>
    <w:rsid w:val="00FD3A2A"/>
    <w:rsid w:val="00FD3E4F"/>
    <w:rsid w:val="00FD3FE6"/>
    <w:rsid w:val="00FD44F1"/>
    <w:rsid w:val="00FD4FD3"/>
    <w:rsid w:val="00FD5173"/>
    <w:rsid w:val="00FD5562"/>
    <w:rsid w:val="00FD59AA"/>
    <w:rsid w:val="00FD59F9"/>
    <w:rsid w:val="00FD6046"/>
    <w:rsid w:val="00FD62B4"/>
    <w:rsid w:val="00FD656A"/>
    <w:rsid w:val="00FD6E43"/>
    <w:rsid w:val="00FD6FBB"/>
    <w:rsid w:val="00FD761A"/>
    <w:rsid w:val="00FD769D"/>
    <w:rsid w:val="00FE09B2"/>
    <w:rsid w:val="00FE0FC3"/>
    <w:rsid w:val="00FE11AB"/>
    <w:rsid w:val="00FE1696"/>
    <w:rsid w:val="00FE1D10"/>
    <w:rsid w:val="00FE252F"/>
    <w:rsid w:val="00FE2785"/>
    <w:rsid w:val="00FE3704"/>
    <w:rsid w:val="00FE40F6"/>
    <w:rsid w:val="00FE412E"/>
    <w:rsid w:val="00FE462B"/>
    <w:rsid w:val="00FE49A0"/>
    <w:rsid w:val="00FE5C0A"/>
    <w:rsid w:val="00FE5EA1"/>
    <w:rsid w:val="00FE60D2"/>
    <w:rsid w:val="00FE6F11"/>
    <w:rsid w:val="00FE6F9C"/>
    <w:rsid w:val="00FE7B88"/>
    <w:rsid w:val="00FF057B"/>
    <w:rsid w:val="00FF0865"/>
    <w:rsid w:val="00FF1CE6"/>
    <w:rsid w:val="00FF24BB"/>
    <w:rsid w:val="00FF3670"/>
    <w:rsid w:val="00FF3F01"/>
    <w:rsid w:val="00FF3FFC"/>
    <w:rsid w:val="00FF42FB"/>
    <w:rsid w:val="00FF4849"/>
    <w:rsid w:val="00FF54CC"/>
    <w:rsid w:val="00FF5B34"/>
    <w:rsid w:val="00FF5E87"/>
    <w:rsid w:val="00FF615D"/>
    <w:rsid w:val="00FF7DF4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349B03B-2A42-4E15-8AC2-9114962B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55A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1120FD"/>
    <w:pPr>
      <w:numPr>
        <w:numId w:val="4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6D91"/>
    <w:pPr>
      <w:keepNext/>
      <w:keepLines/>
      <w:numPr>
        <w:ilvl w:val="1"/>
        <w:numId w:val="4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7F68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97F68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7F68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97F68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97F68"/>
    <w:pPr>
      <w:numPr>
        <w:ilvl w:val="6"/>
        <w:numId w:val="4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97F68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97F68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848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B742F"/>
    <w:rPr>
      <w:sz w:val="20"/>
      <w:szCs w:val="20"/>
    </w:rPr>
  </w:style>
  <w:style w:type="character" w:styleId="Odwoanieprzypisudolnego">
    <w:name w:val="footnote reference"/>
    <w:semiHidden/>
    <w:rsid w:val="009B74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B742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9B742F"/>
  </w:style>
  <w:style w:type="paragraph" w:styleId="Nagwek">
    <w:name w:val="header"/>
    <w:basedOn w:val="Normalny"/>
    <w:link w:val="NagwekZnak"/>
    <w:rsid w:val="00DF04CA"/>
    <w:pPr>
      <w:tabs>
        <w:tab w:val="center" w:pos="4536"/>
        <w:tab w:val="right" w:pos="9072"/>
      </w:tabs>
    </w:pPr>
  </w:style>
  <w:style w:type="character" w:styleId="Hipercze">
    <w:name w:val="Hyperlink"/>
    <w:rsid w:val="00691AC6"/>
    <w:rPr>
      <w:strike w:val="0"/>
      <w:dstrike w:val="0"/>
      <w:color w:val="000080"/>
      <w:u w:val="none"/>
      <w:effect w:val="none"/>
    </w:rPr>
  </w:style>
  <w:style w:type="character" w:styleId="Pogrubienie">
    <w:name w:val="Strong"/>
    <w:qFormat/>
    <w:rsid w:val="00691AC6"/>
    <w:rPr>
      <w:b/>
      <w:bCs/>
    </w:rPr>
  </w:style>
  <w:style w:type="paragraph" w:customStyle="1" w:styleId="pkt">
    <w:name w:val="pkt"/>
    <w:basedOn w:val="Normalny"/>
    <w:rsid w:val="007B67F7"/>
    <w:pPr>
      <w:spacing w:before="60" w:after="60"/>
      <w:ind w:left="851" w:hanging="295"/>
      <w:jc w:val="both"/>
    </w:pPr>
    <w:rPr>
      <w:szCs w:val="20"/>
    </w:rPr>
  </w:style>
  <w:style w:type="character" w:customStyle="1" w:styleId="Nagwek1Znak">
    <w:name w:val="Nagłówek 1 Znak"/>
    <w:link w:val="Nagwek1"/>
    <w:rsid w:val="001120FD"/>
    <w:rPr>
      <w:b/>
      <w:bCs/>
      <w:kern w:val="36"/>
      <w:sz w:val="48"/>
      <w:szCs w:val="48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5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5B4"/>
  </w:style>
  <w:style w:type="character" w:styleId="Odwoanieprzypisukocowego">
    <w:name w:val="endnote reference"/>
    <w:uiPriority w:val="99"/>
    <w:semiHidden/>
    <w:unhideWhenUsed/>
    <w:rsid w:val="003A05B4"/>
    <w:rPr>
      <w:vertAlign w:val="superscript"/>
    </w:rPr>
  </w:style>
  <w:style w:type="character" w:customStyle="1" w:styleId="NagwekZnak">
    <w:name w:val="Nagłówek Znak"/>
    <w:link w:val="Nagwek"/>
    <w:locked/>
    <w:rsid w:val="001A35EA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16724"/>
    <w:pPr>
      <w:widowControl w:val="0"/>
      <w:suppressAutoHyphens/>
      <w:adjustRightInd w:val="0"/>
      <w:spacing w:after="120" w:line="360" w:lineRule="atLeast"/>
      <w:jc w:val="both"/>
      <w:textAlignment w:val="baseline"/>
    </w:pPr>
    <w:rPr>
      <w:lang w:val="x-none" w:eastAsia="ar-SA"/>
    </w:rPr>
  </w:style>
  <w:style w:type="character" w:customStyle="1" w:styleId="TekstpodstawowyZnak">
    <w:name w:val="Tekst podstawowy Znak"/>
    <w:link w:val="Tekstpodstawowy"/>
    <w:rsid w:val="00D16724"/>
    <w:rPr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nhideWhenUsed/>
    <w:rsid w:val="00D1672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D16724"/>
    <w:rPr>
      <w:rFonts w:ascii="Courier New" w:hAnsi="Courier New" w:cs="Courier New"/>
    </w:rPr>
  </w:style>
  <w:style w:type="paragraph" w:customStyle="1" w:styleId="Standard">
    <w:name w:val="Standard"/>
    <w:rsid w:val="00855D7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855D7B"/>
    <w:pPr>
      <w:numPr>
        <w:numId w:val="1"/>
      </w:numPr>
    </w:pPr>
  </w:style>
  <w:style w:type="character" w:customStyle="1" w:styleId="apple-converted-space">
    <w:name w:val="apple-converted-space"/>
    <w:basedOn w:val="Domylnaczcionkaakapitu"/>
    <w:rsid w:val="005D0B8F"/>
  </w:style>
  <w:style w:type="character" w:customStyle="1" w:styleId="StopkaZnak">
    <w:name w:val="Stopka Znak"/>
    <w:link w:val="Stopka"/>
    <w:uiPriority w:val="99"/>
    <w:rsid w:val="00A122FB"/>
    <w:rPr>
      <w:sz w:val="24"/>
      <w:szCs w:val="24"/>
    </w:rPr>
  </w:style>
  <w:style w:type="paragraph" w:customStyle="1" w:styleId="tekst">
    <w:name w:val="tekst"/>
    <w:basedOn w:val="Normalny"/>
    <w:rsid w:val="00170559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para">
    <w:name w:val="para"/>
    <w:basedOn w:val="Domylnaczcionkaakapitu"/>
    <w:rsid w:val="00EF1EC1"/>
  </w:style>
  <w:style w:type="paragraph" w:customStyle="1" w:styleId="Pa8">
    <w:name w:val="Pa8"/>
    <w:basedOn w:val="Normalny"/>
    <w:next w:val="Normalny"/>
    <w:uiPriority w:val="99"/>
    <w:rsid w:val="00081463"/>
    <w:pPr>
      <w:autoSpaceDE w:val="0"/>
      <w:autoSpaceDN w:val="0"/>
      <w:adjustRightInd w:val="0"/>
      <w:spacing w:line="161" w:lineRule="atLeast"/>
    </w:pPr>
    <w:rPr>
      <w:rFonts w:ascii="Museo Sans For Dell 100" w:hAnsi="Museo Sans For Dell 100"/>
    </w:rPr>
  </w:style>
  <w:style w:type="paragraph" w:customStyle="1" w:styleId="Default">
    <w:name w:val="Default"/>
    <w:rsid w:val="00CA6B67"/>
    <w:pPr>
      <w:autoSpaceDE w:val="0"/>
      <w:autoSpaceDN w:val="0"/>
      <w:adjustRightInd w:val="0"/>
    </w:pPr>
    <w:rPr>
      <w:rFonts w:ascii="Museo Sans For Dell" w:hAnsi="Museo Sans For Dell" w:cs="Museo Sans For Del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6B16"/>
    <w:pPr>
      <w:ind w:left="708"/>
    </w:pPr>
  </w:style>
  <w:style w:type="paragraph" w:styleId="Zwykytekst">
    <w:name w:val="Plain Text"/>
    <w:basedOn w:val="Normalny"/>
    <w:link w:val="ZwykytekstZnak"/>
    <w:rsid w:val="009B63A6"/>
    <w:rPr>
      <w:rFonts w:ascii="Consolas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rsid w:val="009B63A6"/>
    <w:rPr>
      <w:rFonts w:ascii="Consolas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A90515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PodtytuZnak">
    <w:name w:val="Podtytuł Znak"/>
    <w:link w:val="Podtytu"/>
    <w:rsid w:val="00A9051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Nagwek2Znak">
    <w:name w:val="Nagłówek 2 Znak"/>
    <w:link w:val="Nagwek2"/>
    <w:uiPriority w:val="9"/>
    <w:rsid w:val="001A6D91"/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customStyle="1" w:styleId="Nagwek3Znak">
    <w:name w:val="Nagłówek 3 Znak"/>
    <w:link w:val="Nagwek3"/>
    <w:semiHidden/>
    <w:rsid w:val="00197F68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197F68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197F68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197F68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197F68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197F68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197F68"/>
    <w:rPr>
      <w:rFonts w:ascii="Cambria" w:hAnsi="Cambria"/>
      <w:sz w:val="22"/>
      <w:szCs w:val="22"/>
    </w:rPr>
  </w:style>
  <w:style w:type="character" w:styleId="Odwoaniedokomentarza">
    <w:name w:val="annotation reference"/>
    <w:semiHidden/>
    <w:unhideWhenUsed/>
    <w:rsid w:val="00481A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81A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81A1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81A1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semiHidden/>
    <w:rsid w:val="00481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51B3B-9B16-4B78-9653-5EE50225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E46D6010</Template>
  <TotalTime>13</TotalTime>
  <Pages>32</Pages>
  <Words>8895</Words>
  <Characters>53370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rawojc</dc:creator>
  <cp:lastModifiedBy>Renata Glinkowska</cp:lastModifiedBy>
  <cp:revision>4</cp:revision>
  <cp:lastPrinted>2021-07-28T12:45:00Z</cp:lastPrinted>
  <dcterms:created xsi:type="dcterms:W3CDTF">2021-07-28T12:58:00Z</dcterms:created>
  <dcterms:modified xsi:type="dcterms:W3CDTF">2021-07-30T09:09:00Z</dcterms:modified>
</cp:coreProperties>
</file>