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30658D" w14:paraId="504BB4F5" w14:textId="77777777" w:rsidTr="0067588A">
        <w:tc>
          <w:tcPr>
            <w:tcW w:w="4818" w:type="dxa"/>
          </w:tcPr>
          <w:p w14:paraId="345F5118" w14:textId="24103D35" w:rsidR="00EC4297" w:rsidRPr="0030658D" w:rsidRDefault="002A3995" w:rsidP="00FC25B0">
            <w:pPr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DZP/</w:t>
            </w:r>
            <w:r w:rsidR="00F94790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TP</w:t>
            </w:r>
            <w:r w:rsidR="00DF1875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/</w:t>
            </w:r>
            <w:r w:rsidR="00DF5376">
              <w:rPr>
                <w:rFonts w:asciiTheme="majorHAnsi" w:eastAsia="Tahoma" w:hAnsiTheme="majorHAnsi" w:cstheme="majorHAnsi"/>
                <w:sz w:val="20"/>
                <w:szCs w:val="20"/>
              </w:rPr>
              <w:t>12</w:t>
            </w:r>
            <w:r w:rsidR="003E61E9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/202</w:t>
            </w:r>
            <w:r w:rsidR="00F94790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4</w:t>
            </w:r>
          </w:p>
          <w:p w14:paraId="4D1F6C8C" w14:textId="3D8F0FD6" w:rsidR="009B3C04" w:rsidRPr="0030658D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2AA4521C" w:rsidR="0067588A" w:rsidRPr="0030658D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0C2957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F94790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7588A" w:rsidRPr="0030658D">
              <w:rPr>
                <w:rFonts w:asciiTheme="majorHAnsi" w:hAnsiTheme="majorHAnsi" w:cstheme="majorHAnsi"/>
                <w:sz w:val="20"/>
                <w:szCs w:val="20"/>
              </w:rPr>
              <w:t>Zawiercie,</w:t>
            </w:r>
            <w:r w:rsidR="00B205E2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A7467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DF537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</w:tc>
      </w:tr>
    </w:tbl>
    <w:p w14:paraId="0369FCA4" w14:textId="77777777" w:rsidR="004D23FA" w:rsidRPr="0030658D" w:rsidRDefault="00B94AEB" w:rsidP="00EC4297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30658D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</w:t>
      </w:r>
      <w:r w:rsidR="004D23FA" w:rsidRPr="0030658D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24AE569" w14:textId="77777777" w:rsidR="009B3C04" w:rsidRPr="0030658D" w:rsidRDefault="009B3C04" w:rsidP="00EC4297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7ADF334A" w14:textId="16342E33" w:rsidR="00DF5376" w:rsidRPr="00BC0377" w:rsidRDefault="00321083" w:rsidP="00DF5376">
      <w:pPr>
        <w:spacing w:after="0" w:line="276" w:lineRule="auto"/>
        <w:jc w:val="both"/>
        <w:rPr>
          <w:rFonts w:eastAsia="Calibri" w:cstheme="minorHAnsi"/>
          <w:b/>
          <w:noProof/>
          <w:sz w:val="20"/>
          <w:szCs w:val="20"/>
        </w:rPr>
      </w:pPr>
      <w:r w:rsidRPr="00BC0377">
        <w:rPr>
          <w:rFonts w:cstheme="minorHAnsi"/>
          <w:bCs/>
          <w:color w:val="000000"/>
          <w:sz w:val="20"/>
          <w:szCs w:val="20"/>
          <w:lang w:eastAsia="pl-PL"/>
        </w:rPr>
        <w:t>dotyczy:</w:t>
      </w:r>
      <w:r w:rsidR="004D23FA" w:rsidRPr="00BC0377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  <w:r w:rsidR="00DF5376" w:rsidRPr="00BC0377">
        <w:rPr>
          <w:rFonts w:cstheme="minorHAnsi"/>
          <w:bCs/>
          <w:sz w:val="20"/>
          <w:szCs w:val="20"/>
        </w:rPr>
        <w:t xml:space="preserve">Usługi nadzoru autorskiego zainstalowanego u Zamawiającego Zintegrowanego Systemu Informatycznego </w:t>
      </w:r>
      <w:proofErr w:type="spellStart"/>
      <w:r w:rsidR="00DF5376" w:rsidRPr="00BC0377">
        <w:rPr>
          <w:rFonts w:cstheme="minorHAnsi"/>
          <w:bCs/>
          <w:sz w:val="20"/>
          <w:szCs w:val="20"/>
        </w:rPr>
        <w:t>InfoMedica</w:t>
      </w:r>
      <w:proofErr w:type="spellEnd"/>
      <w:r w:rsidR="00DF5376" w:rsidRPr="00BC0377">
        <w:rPr>
          <w:rFonts w:cstheme="minorHAnsi"/>
          <w:bCs/>
          <w:sz w:val="20"/>
          <w:szCs w:val="20"/>
        </w:rPr>
        <w:t>/AMMS</w:t>
      </w:r>
    </w:p>
    <w:p w14:paraId="03AF996C" w14:textId="77777777" w:rsidR="00346B57" w:rsidRPr="00BC0377" w:rsidRDefault="00346B57" w:rsidP="009614E6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39A13A04" w14:textId="77777777" w:rsidR="00BC0377" w:rsidRDefault="00BC0377" w:rsidP="00307E1F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6CC46145" w14:textId="022AA8FA" w:rsidR="004D23FA" w:rsidRPr="00BC0377" w:rsidRDefault="004D23FA" w:rsidP="00307E1F">
      <w:pPr>
        <w:pStyle w:val="Akapitzlist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 w:rsidRPr="00BC0377">
        <w:rPr>
          <w:rFonts w:asciiTheme="minorHAnsi" w:hAnsiTheme="minorHAnsi" w:cstheme="minorHAnsi"/>
          <w:color w:val="000000"/>
          <w:sz w:val="20"/>
          <w:szCs w:val="20"/>
          <w:lang w:val="pl-PL"/>
        </w:rPr>
        <w:t>Zamawiający Szpital Powiatowy w Z</w:t>
      </w:r>
      <w:r w:rsidR="00FA63FB" w:rsidRPr="00BC0377">
        <w:rPr>
          <w:rFonts w:asciiTheme="minorHAnsi" w:hAnsiTheme="minorHAnsi" w:cstheme="minorHAnsi"/>
          <w:color w:val="000000"/>
          <w:sz w:val="20"/>
          <w:szCs w:val="20"/>
          <w:lang w:val="pl-PL"/>
        </w:rPr>
        <w:t>awierciu odpowiadając na pytania</w:t>
      </w:r>
      <w:r w:rsidR="00D9390C" w:rsidRPr="00BC0377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(pisownia oryginalna)</w:t>
      </w:r>
      <w:r w:rsidRPr="00BC0377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Pr="00BC0377" w:rsidRDefault="00656E62" w:rsidP="00307E1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D7BF961" w14:textId="24C50BB3" w:rsidR="00CA7467" w:rsidRDefault="00D33385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/>
          <w:sz w:val="20"/>
          <w:szCs w:val="20"/>
          <w:lang w:eastAsia="pl-PL"/>
        </w:rPr>
        <w:t>Pytanie</w:t>
      </w:r>
      <w:r w:rsidR="00CA7467" w:rsidRPr="00CA7467">
        <w:rPr>
          <w:rFonts w:eastAsia="Times New Roman" w:cstheme="minorHAnsi"/>
          <w:b/>
          <w:sz w:val="20"/>
          <w:szCs w:val="20"/>
          <w:lang w:eastAsia="pl-PL"/>
        </w:rPr>
        <w:t xml:space="preserve"> 1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 xml:space="preserve">: </w:t>
      </w:r>
      <w:r w:rsidR="00CA7467" w:rsidRPr="00CA7467">
        <w:rPr>
          <w:rFonts w:eastAsia="Times New Roman" w:cstheme="minorHAnsi"/>
          <w:bCs/>
          <w:sz w:val="20"/>
          <w:szCs w:val="20"/>
          <w:lang w:eastAsia="pl-PL"/>
        </w:rPr>
        <w:t>Wykonawca zwraca się z wnioskiem o zmianę § 6 ust. 3 i 4 projektu umowy</w:t>
      </w:r>
      <w:r w:rsidR="00CA746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0FE09532" w14:textId="77777777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81AD634" w14:textId="77777777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„3. Odpowiedzialność odszkodowawcza Wykonawcy, wynikająca z niewykonania lub nienależytego wykonania</w:t>
      </w:r>
    </w:p>
    <w:p w14:paraId="3898832D" w14:textId="77777777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przedmiotu Umowy, ogranicza się do rzeczywistej straty Zamawiającego, bez utraconych korzyści, z jednoczesnym</w:t>
      </w:r>
    </w:p>
    <w:p w14:paraId="4DED199B" w14:textId="77777777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ograniczeniem jej do wysokości 200% wartości netto niniejszej Umowy.</w:t>
      </w:r>
    </w:p>
    <w:p w14:paraId="60BB4A64" w14:textId="7777777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BFC3B5C" w14:textId="35C8503F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4. Wykonawca zobowiązany jest wykupić i utrzymywać ubezpieczenie odpowiedzialności cywilnej w związku z</w:t>
      </w:r>
    </w:p>
    <w:p w14:paraId="367DE90D" w14:textId="7777777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prowadzoną działalnością gospodarczą przez cały czas trwania Umowy.</w:t>
      </w:r>
    </w:p>
    <w:p w14:paraId="23B61D87" w14:textId="77777777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7626D25" w14:textId="77777777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Wykonawca wskazuje, że przy uwzględnieniu warunków rynkowych, wprowadzenie konkretnego limitu</w:t>
      </w:r>
    </w:p>
    <w:p w14:paraId="3601DA9E" w14:textId="77777777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odpowiedzialności (określanego kwotowo lub poprzez odniesienie do wartości umowy), a także wskazanie na</w:t>
      </w:r>
    </w:p>
    <w:p w14:paraId="663A3971" w14:textId="26B7A496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okoliczności wyłączające odpowiedzialność lub ograniczające odpowiedzialność, skutkują możliwością skalkulowania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oferty, korzystniejszej cenowo dla Zamawiającego. Zgodnie z zasadami funkcjonującymi u Wykonawcy, kwestie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związane z nieograniczoną lub ograniczoną odpowiedzialnością, wpływają na ceny oferowanych usług.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Istotnym jest także, że Urząd Zamówień Publicznych opublikował dokument pn. "Analizę dobrych praktyk w zakresie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realizacji umów IT, ze szczególnym uwzględnieniem specyfiki projektów informatycznych 7 Osi POIG”. Co ważne Urząd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Zamówień Publicznych rekomenduje wykorzystanie przekazanych dokumentów wszystkim Zamawiającym, niezależnie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od pochodzenia źródła finansowania danego zamówienia publicznego, w tym – współfinansowania zamówienia ze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 xml:space="preserve">środków europejskich. Jedną z istotniejszych rekomendacji, jest wprowadzanie zapisów, zgodnie z którymi: </w:t>
      </w:r>
    </w:p>
    <w:p w14:paraId="292E71F9" w14:textId="064FB43E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„Standardem w umowach dotyczących systemów informatycznych jest ograniczenie odpowiedzialności kontraktowej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stron do określonej wysokości, określanej kwotowo lub do wartości umowy”.</w:t>
      </w:r>
    </w:p>
    <w:p w14:paraId="5B1B1FAB" w14:textId="4F899C69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Z kolei podstawą wprowadzenia wskazanego wyżej postanowienia umownego dotyczącego rękojmi są trudności w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ustaleniu zakresu rękojmi w przypadku przedmiotu niniejszej umowy. Nie bez znaczenia pozostaje także fakt, że</w:t>
      </w:r>
    </w:p>
    <w:p w14:paraId="3A9ADAA2" w14:textId="77777777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przepisy dotyczące rękojmi nie przystają do rynku usług IT, albowiem ciężko zdefiniować m.in. wadę fizyczną</w:t>
      </w:r>
    </w:p>
    <w:p w14:paraId="56A8322E" w14:textId="61C247D3" w:rsidR="00660A3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oprogramowania, którego dotyczy projekt niniejszej umowy.</w:t>
      </w:r>
    </w:p>
    <w:p w14:paraId="671EBC80" w14:textId="77777777" w:rsidR="00660A37" w:rsidRPr="00BC0377" w:rsidRDefault="00660A37" w:rsidP="00307E1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370EC8C" w14:textId="62D86D3F" w:rsidR="00857510" w:rsidRDefault="00D33385" w:rsidP="0085751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BC0377">
        <w:rPr>
          <w:rFonts w:eastAsia="Times New Roman" w:cstheme="minorHAnsi"/>
          <w:b/>
          <w:bCs/>
          <w:sz w:val="20"/>
          <w:szCs w:val="20"/>
          <w:lang w:eastAsia="pl-PL"/>
        </w:rPr>
        <w:t>Odpowiedź:.</w:t>
      </w:r>
      <w:r w:rsidRPr="00BC0377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0" w:name="_Hlk158708230"/>
      <w:r w:rsidR="00857510">
        <w:rPr>
          <w:rFonts w:asciiTheme="majorHAnsi" w:eastAsia="Times New Roman" w:hAnsiTheme="majorHAnsi" w:cstheme="majorHAnsi"/>
          <w:sz w:val="20"/>
          <w:szCs w:val="20"/>
          <w:lang w:eastAsia="pl-PL"/>
        </w:rPr>
        <w:t>Zamawiający</w:t>
      </w:r>
      <w:r w:rsidR="009D7E9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wyraża zgodę tym samym </w:t>
      </w:r>
      <w:bookmarkEnd w:id="0"/>
      <w:r w:rsidR="00857510">
        <w:rPr>
          <w:rFonts w:asciiTheme="majorHAnsi" w:eastAsia="Times New Roman" w:hAnsiTheme="majorHAnsi" w:cstheme="majorHAnsi"/>
          <w:sz w:val="20"/>
          <w:szCs w:val="20"/>
          <w:lang w:eastAsia="pl-PL"/>
        </w:rPr>
        <w:t>zmienia zapisy PPU w zakresie § 6 ust. 3 i 4.</w:t>
      </w:r>
    </w:p>
    <w:p w14:paraId="25CDF15D" w14:textId="4E2FB5CA" w:rsidR="00D33385" w:rsidRPr="00BC0377" w:rsidRDefault="00D33385" w:rsidP="00CA74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98B539" w14:textId="77777777" w:rsidR="00D33385" w:rsidRPr="00BC0377" w:rsidRDefault="00D33385" w:rsidP="00D3338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22A779CA" w14:textId="624A0723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/>
          <w:sz w:val="20"/>
          <w:szCs w:val="20"/>
          <w:lang w:eastAsia="pl-PL"/>
        </w:rPr>
        <w:t xml:space="preserve">Pytanie </w:t>
      </w:r>
      <w:r>
        <w:rPr>
          <w:rFonts w:eastAsia="Times New Roman" w:cstheme="minorHAnsi"/>
          <w:b/>
          <w:sz w:val="20"/>
          <w:szCs w:val="20"/>
          <w:lang w:eastAsia="pl-PL"/>
        </w:rPr>
        <w:t>2:</w:t>
      </w:r>
      <w:r w:rsidRPr="00CA7467">
        <w:t xml:space="preserve"> </w:t>
      </w:r>
      <w: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W związku z proponowaną modyfikacją § 6 umowy, Wykonawca wnosi o zmianę treści § 12 ust. 1 na</w:t>
      </w:r>
    </w:p>
    <w:p w14:paraId="0DF80730" w14:textId="77777777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następującą:</w:t>
      </w:r>
    </w:p>
    <w:p w14:paraId="0472C61E" w14:textId="79005539" w:rsidR="00660A3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„1. Zamawiający ma prawo do rozwiązania umowy ze skutkiem natychmiastowym, gdy zwłoka w wykonaniu usługi przekroczy 10 dni roboczych albo gdy Wykonawca nie spełnia obowiązku o których mowa w § 6 ust. 3 Umowy. Rozwiązanie umowy w takim przypadku nie pozbawia Zamawiającego prawa do naliczenia kary umownej i żądania odszkodowania uzupełniającego, z zastrzeżeniem limitu odpowiedzialności wskazanego w § 6 ust. 3 Umowy.</w:t>
      </w:r>
    </w:p>
    <w:p w14:paraId="4CB4572B" w14:textId="7777777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FFB7A8F" w14:textId="62E413CC" w:rsidR="00CA7467" w:rsidRPr="00BC0377" w:rsidRDefault="00CA7467" w:rsidP="00CA74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037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  <w:r w:rsidR="009D7E95" w:rsidRPr="009D7E9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9D7E9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Zamawiający wyraża zgodę tym samym </w:t>
      </w:r>
      <w:r w:rsidR="00857510">
        <w:rPr>
          <w:rFonts w:asciiTheme="majorHAnsi" w:eastAsia="Times New Roman" w:hAnsiTheme="majorHAnsi" w:cstheme="majorHAnsi"/>
          <w:sz w:val="20"/>
          <w:szCs w:val="20"/>
          <w:lang w:eastAsia="pl-PL"/>
        </w:rPr>
        <w:t>zmienia zapisy PPU w zakresie § 12 ust. 1.</w:t>
      </w:r>
    </w:p>
    <w:p w14:paraId="1771B362" w14:textId="7777777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951C6A1" w14:textId="7777777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DDBBDA3" w14:textId="7777777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00258FF9" w14:textId="7777777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2B596CC" w14:textId="7777777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7ED2CA4" w14:textId="7777777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230BD555" w14:textId="7777777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8DEDB0F" w14:textId="7777777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0832AA5" w14:textId="3F82C964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/>
          <w:sz w:val="20"/>
          <w:szCs w:val="20"/>
          <w:lang w:eastAsia="pl-PL"/>
        </w:rPr>
        <w:t xml:space="preserve">Pytanie </w:t>
      </w:r>
      <w:r>
        <w:rPr>
          <w:rFonts w:eastAsia="Times New Roman" w:cstheme="minorHAnsi"/>
          <w:b/>
          <w:sz w:val="20"/>
          <w:szCs w:val="20"/>
          <w:lang w:eastAsia="pl-PL"/>
        </w:rPr>
        <w:t>3:</w:t>
      </w:r>
      <w:r w:rsidRPr="00CA7467">
        <w:t xml:space="preserve"> </w:t>
      </w:r>
      <w: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Wykonawca wnosi o wprowadzenie do projektu umowy powierzenia przetwarzania danych osobowych,</w:t>
      </w:r>
    </w:p>
    <w:p w14:paraId="2307EB36" w14:textId="77777777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postanowień dotyczących zgody Zamawiającego na incydentalne przetwarzanie danych osobowych w związku z</w:t>
      </w:r>
    </w:p>
    <w:p w14:paraId="6772427F" w14:textId="02AD40B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wykorzystaniem narzędzi Microsoft Office wynika z faktu, że w swojej codziennej działalności Wykonawca korzysta z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m.in. poczty elektronicznej Outlook, a zatem wymiana jakiejkolwiek korespondencji mailowej pomiędzy Zamawiającym,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a Wykonawcą będzie odbywała się z użyciem narzędzi Microsoft Office, co z kolei wymaga zgody Zamawiającego:</w:t>
      </w:r>
    </w:p>
    <w:p w14:paraId="4AE6328E" w14:textId="77777777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48373AA9" w14:textId="7B69701C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7467">
        <w:rPr>
          <w:rFonts w:eastAsia="Times New Roman" w:cstheme="minorHAnsi"/>
          <w:bCs/>
          <w:sz w:val="20"/>
          <w:szCs w:val="20"/>
          <w:lang w:eastAsia="pl-PL"/>
        </w:rPr>
        <w:t>„Zamawiający wyraża zgodę na przetwarzanie Danych osobowych przez Microsoft i przedstawicieli Microsoft w związku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z realizacją Umowy Microsoft Products and Services Agreement jaką zawarł Podmiot przetwarzający w ramach usług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O365, z których na co dzień korzysta Podmiot przetwarzający. Tym samym, o ile dotyczy Administrator uzyska wszelkie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7467">
        <w:rPr>
          <w:rFonts w:eastAsia="Times New Roman" w:cstheme="minorHAnsi"/>
          <w:bCs/>
          <w:sz w:val="20"/>
          <w:szCs w:val="20"/>
          <w:lang w:eastAsia="pl-PL"/>
        </w:rPr>
        <w:t>wymagane zgody osób trzecich zgodnie z obowiązującymi przepisami dotyczącymi prywatności i ochrony Danych”.</w:t>
      </w:r>
    </w:p>
    <w:p w14:paraId="4E72CDA6" w14:textId="77777777" w:rsid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5A19266F" w14:textId="74C46A35" w:rsidR="00CA7467" w:rsidRDefault="00CA7467" w:rsidP="00CA74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0377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  <w:r w:rsidR="0085751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57510" w:rsidRPr="00857510">
        <w:rPr>
          <w:rFonts w:eastAsia="Times New Roman" w:cstheme="minorHAnsi"/>
          <w:sz w:val="20"/>
          <w:szCs w:val="20"/>
          <w:lang w:eastAsia="pl-PL"/>
        </w:rPr>
        <w:t xml:space="preserve">Zamawiający nie </w:t>
      </w:r>
      <w:r w:rsidR="00857510">
        <w:rPr>
          <w:rFonts w:eastAsia="Times New Roman" w:cstheme="minorHAnsi"/>
          <w:sz w:val="20"/>
          <w:szCs w:val="20"/>
          <w:lang w:eastAsia="pl-PL"/>
        </w:rPr>
        <w:t>wyraża zgody</w:t>
      </w:r>
      <w:r w:rsidR="009D7E95">
        <w:rPr>
          <w:rFonts w:eastAsia="Times New Roman" w:cstheme="minorHAnsi"/>
          <w:sz w:val="20"/>
          <w:szCs w:val="20"/>
          <w:lang w:eastAsia="pl-PL"/>
        </w:rPr>
        <w:t>.</w:t>
      </w:r>
      <w:r w:rsidR="00857510" w:rsidRPr="0085751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19C9DF7" w14:textId="77777777" w:rsidR="00B04BCA" w:rsidRDefault="00B04BCA" w:rsidP="00CA74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CD745FC" w14:textId="77777777" w:rsidR="00B04BCA" w:rsidRPr="00BC0377" w:rsidRDefault="00B04BCA" w:rsidP="00CA74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DEFF6E7" w14:textId="77777777" w:rsidR="00B04BCA" w:rsidRPr="00B04BCA" w:rsidRDefault="00B04BCA" w:rsidP="00B04BCA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B04BCA">
        <w:rPr>
          <w:rFonts w:ascii="Arial" w:hAnsi="Arial" w:cs="Arial"/>
          <w:sz w:val="20"/>
          <w:szCs w:val="20"/>
          <w:lang w:val="pl-PL"/>
        </w:rPr>
        <w:t>Ponadto Zamawiający dokonuje zmiany zapisu SWZ:</w:t>
      </w:r>
    </w:p>
    <w:p w14:paraId="79DFF8AC" w14:textId="77777777" w:rsidR="00B04BCA" w:rsidRDefault="00B04BCA" w:rsidP="00B04BCA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 pkt 1, które otrzymuje brzmienie  </w:t>
      </w:r>
      <w:r>
        <w:rPr>
          <w:rFonts w:ascii="Arial" w:hAnsi="Arial" w:cs="Arial"/>
          <w:i/>
          <w:iCs/>
          <w:sz w:val="20"/>
          <w:szCs w:val="20"/>
        </w:rPr>
        <w:t>„Wykonawca jest związany ofertą od dnia upływu terminu składania ofert do dnia 16.03.2024 r.”</w:t>
      </w:r>
    </w:p>
    <w:p w14:paraId="2053C8F6" w14:textId="77777777" w:rsidR="00B04BCA" w:rsidRDefault="00B04BCA" w:rsidP="00B04BCA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XII, które otrzymuje brzmienie  </w:t>
      </w:r>
      <w:r>
        <w:rPr>
          <w:rFonts w:ascii="Arial" w:hAnsi="Arial" w:cs="Arial"/>
          <w:i/>
          <w:iCs/>
          <w:sz w:val="20"/>
          <w:szCs w:val="20"/>
        </w:rPr>
        <w:t>„Termin składania ofert: do dnia 16.02.2024 r. do godziny 09:00”</w:t>
      </w:r>
    </w:p>
    <w:p w14:paraId="49513D30" w14:textId="77777777" w:rsidR="00B04BCA" w:rsidRDefault="00B04BCA" w:rsidP="00B04BCA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XIII pkt. 1 , które otrzymuje brzmienie  </w:t>
      </w:r>
      <w:r>
        <w:rPr>
          <w:rFonts w:ascii="Arial" w:hAnsi="Arial" w:cs="Arial"/>
          <w:i/>
          <w:iCs/>
          <w:sz w:val="20"/>
          <w:szCs w:val="20"/>
        </w:rPr>
        <w:t>„Otwarcie ofert odbędzie się w dniu 16.02.2024 r. o godzinie 09:30 przez odszyfrowanie wczytanych ofert na platformie”</w:t>
      </w:r>
    </w:p>
    <w:p w14:paraId="611ABEDE" w14:textId="77777777" w:rsidR="00CA7467" w:rsidRPr="00CA7467" w:rsidRDefault="00CA7467" w:rsidP="00CA74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CA7467" w:rsidRPr="00CA7467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B04BCA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B04BCA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B04BCA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4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5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7"/>
  </w:num>
  <w:num w:numId="10" w16cid:durableId="475682040">
    <w:abstractNumId w:val="15"/>
  </w:num>
  <w:num w:numId="11" w16cid:durableId="1343312035">
    <w:abstractNumId w:val="23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6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26859"/>
    <w:rsid w:val="00030ECB"/>
    <w:rsid w:val="00037437"/>
    <w:rsid w:val="00043B7A"/>
    <w:rsid w:val="00044346"/>
    <w:rsid w:val="00050817"/>
    <w:rsid w:val="00053448"/>
    <w:rsid w:val="00057CB9"/>
    <w:rsid w:val="00064671"/>
    <w:rsid w:val="00066F67"/>
    <w:rsid w:val="00067136"/>
    <w:rsid w:val="00074E9C"/>
    <w:rsid w:val="00075897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0658D"/>
    <w:rsid w:val="00307E1F"/>
    <w:rsid w:val="00321083"/>
    <w:rsid w:val="00322CE6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0E"/>
    <w:rsid w:val="005674B4"/>
    <w:rsid w:val="00570E27"/>
    <w:rsid w:val="005721BA"/>
    <w:rsid w:val="00575328"/>
    <w:rsid w:val="00583808"/>
    <w:rsid w:val="00583B64"/>
    <w:rsid w:val="005934A3"/>
    <w:rsid w:val="00595119"/>
    <w:rsid w:val="005A3FFB"/>
    <w:rsid w:val="005A44ED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0A37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57510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D7E95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4BCA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C0377"/>
    <w:rsid w:val="00BD68E6"/>
    <w:rsid w:val="00BE5237"/>
    <w:rsid w:val="00BE5404"/>
    <w:rsid w:val="00BE6133"/>
    <w:rsid w:val="00BE6155"/>
    <w:rsid w:val="00BF012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47C11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A7467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33385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376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94790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5</cp:revision>
  <cp:lastPrinted>2024-02-13T08:27:00Z</cp:lastPrinted>
  <dcterms:created xsi:type="dcterms:W3CDTF">2024-02-12T08:10:00Z</dcterms:created>
  <dcterms:modified xsi:type="dcterms:W3CDTF">2024-02-13T08:27:00Z</dcterms:modified>
</cp:coreProperties>
</file>