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125E4C8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bookmarkStart w:id="0" w:name="_Hlk132189518"/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7B702BA6" w14:textId="4EC78FEE" w:rsidR="0079136D" w:rsidRDefault="0079136D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79136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nawierzchni drogi  powiatowe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j 2706G </w:t>
      </w:r>
      <w:bookmarkStart w:id="1" w:name="_Hlk142029151"/>
      <w:r w:rsidR="00895E3A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(Bobowo – Grabowo)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                                                                                                   </w:t>
      </w:r>
      <w:bookmarkEnd w:id="1"/>
    </w:p>
    <w:p w14:paraId="330A9485" w14:textId="1BFE0771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1C820788" w14:textId="5F4CDB86" w:rsidR="0079136D" w:rsidRDefault="0079136D" w:rsidP="00A20B2E">
      <w:pPr>
        <w:pStyle w:val="Akapitzlist"/>
        <w:ind w:left="360"/>
        <w:rPr>
          <w:rFonts w:ascii="Verdana" w:hAnsi="Verdana"/>
          <w:b/>
          <w:bCs/>
        </w:rPr>
      </w:pPr>
      <w:r w:rsidRPr="0079136D">
        <w:rPr>
          <w:rFonts w:ascii="Verdana" w:hAnsi="Verdana"/>
          <w:b/>
          <w:bCs/>
        </w:rPr>
        <w:t>Remont nawierzchni drogi  powiatowej 2709G</w:t>
      </w:r>
      <w:r w:rsidR="00895E3A">
        <w:rPr>
          <w:rFonts w:ascii="Verdana" w:hAnsi="Verdana"/>
          <w:b/>
          <w:bCs/>
        </w:rPr>
        <w:t xml:space="preserve"> </w:t>
      </w:r>
      <w:r w:rsidR="00895E3A" w:rsidRPr="00895E3A">
        <w:rPr>
          <w:rFonts w:ascii="Verdana" w:hAnsi="Verdana"/>
          <w:b/>
          <w:bCs/>
        </w:rPr>
        <w:t xml:space="preserve">(Bobowo – Grabowo)                                                                                                    </w:t>
      </w:r>
    </w:p>
    <w:p w14:paraId="7614E5FD" w14:textId="02D4104D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66634AFB" w14:textId="56473A74" w:rsidR="009E1B73" w:rsidRPr="00166588" w:rsidRDefault="00A20B2E" w:rsidP="00B04D1A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166588">
        <w:rPr>
          <w:rFonts w:ascii="Verdana" w:hAnsi="Verdana" w:cs="Verdana,Bold"/>
        </w:rPr>
        <w:t xml:space="preserve">OFERUJEMY </w:t>
      </w:r>
      <w:r w:rsidRPr="00166588">
        <w:rPr>
          <w:rFonts w:ascii="Verdana" w:hAnsi="Verdana" w:cs="Verdana"/>
        </w:rPr>
        <w:t>wykonanie przedmiotu zamówienia za cenę ustaloną zgodnie z dyspozycjami Specyfikacji Istotnych Warunków Zamówienia dla:</w:t>
      </w:r>
      <w:bookmarkStart w:id="2" w:name="_Hlk92197826"/>
      <w:r w:rsidR="009E1B73" w:rsidRPr="00166588">
        <w:rPr>
          <w:rFonts w:ascii="Verdana" w:hAnsi="Verdana" w:cs="Verdana"/>
        </w:rPr>
        <w:t xml:space="preserve"> </w:t>
      </w:r>
      <w:r w:rsidR="00166588">
        <w:rPr>
          <w:rFonts w:ascii="Verdana" w:hAnsi="Verdana" w:cs="Verdana"/>
        </w:rPr>
        <w:t>„</w:t>
      </w:r>
      <w:r w:rsidR="00166588" w:rsidRPr="00166588">
        <w:rPr>
          <w:rFonts w:ascii="Verdana" w:hAnsi="Verdana"/>
          <w:bCs/>
        </w:rPr>
        <w:t>Remont nawierzchni drogi  powiatowej 2709G</w:t>
      </w:r>
      <w:r w:rsidR="00166588">
        <w:rPr>
          <w:rFonts w:ascii="Verdana" w:hAnsi="Verdana"/>
          <w:bCs/>
        </w:rPr>
        <w:t>”</w:t>
      </w: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1B24C5B4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534F25">
        <w:rPr>
          <w:rFonts w:ascii="Verdana" w:hAnsi="Verdana" w:cs="Verdana,Bold"/>
          <w:b/>
          <w:bCs/>
        </w:rPr>
        <w:t>3 - 5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lastRenderedPageBreak/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2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75ACC759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820B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21EB064C" w14:textId="77777777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bookmarkEnd w:id="0"/>
    <w:p w14:paraId="250150A4" w14:textId="63D08A3A" w:rsidR="00AA304B" w:rsidRDefault="00AA304B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53B381" w14:textId="77777777" w:rsidR="008A6F72" w:rsidRDefault="008A6F72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A1E1903" w14:textId="77777777" w:rsidR="00AA304B" w:rsidRDefault="00AA304B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3E7F70FB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820B44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4D9484" w14:textId="458844F9" w:rsidR="0079136D" w:rsidRDefault="006F0FCD" w:rsidP="00C43800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3" w:name="_Hlk6635915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3"/>
      <w:r w:rsidR="0079136D" w:rsidRPr="0079136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nawierzchni drogi  powiatowej 2709G</w:t>
      </w:r>
      <w:r w:rsid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</w:p>
    <w:p w14:paraId="690F861B" w14:textId="0FC9FF23" w:rsidR="00820B44" w:rsidRPr="00820B44" w:rsidRDefault="003C3830" w:rsidP="00C43800">
      <w:pPr>
        <w:spacing w:line="276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roboty </w:t>
      </w:r>
      <w:r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>odpowiadające wymaganiom Zamawiającego:</w:t>
      </w:r>
      <w:r w:rsidR="008B3717"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5F7EAD"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wykonał (tj. zakończył) co najmniej 1 zamówienie polegające na </w:t>
      </w:r>
      <w:r w:rsidR="005F7EAD" w:rsidRPr="00534F25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wykonaniu nawierzchni bitumicznej drogi o łącznej długości min. 2,5 km w ramach jednej umowy</w:t>
      </w:r>
      <w:r w:rsidR="00820B44" w:rsidRPr="00534F25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283F266D" w14:textId="139896F3" w:rsidR="003C3830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22803D93" w14:textId="2CC6EAC6" w:rsidR="008B3717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6297483" w14:textId="77777777" w:rsidR="008B3717" w:rsidRPr="001A526F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4D2B1D03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4"/>
    </w:p>
    <w:p w14:paraId="52301F00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66E7925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7D49E88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FDDC07B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58B6B0B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68149BC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D9F0776" w14:textId="31558B4B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9CD92CA" w14:textId="1E85215B" w:rsidR="005F7EAD" w:rsidRDefault="005F7EAD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45D6EF5" w14:textId="77777777" w:rsidR="005F7EAD" w:rsidRDefault="005F7EAD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B88F133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28EDF2D0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6418D3FE" w14:textId="45EA0588" w:rsidR="003C3830" w:rsidRPr="001A526F" w:rsidRDefault="006F0FCD" w:rsidP="00347E7C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5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5"/>
      <w:r w:rsidR="0079136D" w:rsidRPr="0079136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nawierzchni drogi  powiatowej 2709G</w:t>
      </w:r>
      <w:r w:rsid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AE663A5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6" w:name="_Hlk66343981"/>
    </w:p>
    <w:bookmarkEnd w:id="6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2DFEFFD7" w14:textId="37CCCB69" w:rsidR="003D2EB1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79136D" w:rsidRPr="007913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nawierzchni drogi  powiatowej 2709G</w:t>
      </w:r>
      <w:r w:rsidR="00895E3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(Bobowo – Grabowo)                                                                                                    </w:t>
      </w:r>
    </w:p>
    <w:p w14:paraId="5F724248" w14:textId="77777777" w:rsidR="0079136D" w:rsidRPr="00363974" w:rsidRDefault="0079136D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348A7D1F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7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D86A5A" w14:textId="5D6D61B6" w:rsidR="00AA304B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8"/>
      <w:r w:rsidR="00AA304B"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79136D" w:rsidRPr="0079136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nawierzchni drogi  powiatowej 2709G</w:t>
      </w:r>
      <w:r w:rsidR="00534F25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”</w:t>
      </w:r>
      <w:r w:rsid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</w:p>
    <w:p w14:paraId="105C5398" w14:textId="77777777" w:rsidR="0079136D" w:rsidRPr="001A526F" w:rsidRDefault="0079136D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353938B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9" w:name="_Hlk66429730"/>
      <w:bookmarkStart w:id="10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9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0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1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1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6BEFCD03" w14:textId="2C8C4505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534F25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</w:t>
      </w:r>
      <w:r w:rsidR="0079136D" w:rsidRPr="0079136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nawierzchni drogi  powiatowej 2709G</w:t>
      </w:r>
      <w:r w:rsidR="00534F25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”</w:t>
      </w:r>
      <w:r w:rsidR="00895E3A" w:rsidRPr="00895E3A"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</w:p>
    <w:p w14:paraId="4EDB2ED2" w14:textId="77777777" w:rsidR="0079136D" w:rsidRDefault="0079136D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5AFDD152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49A002E2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A9B74B7" w14:textId="77777777" w:rsidR="0079136D" w:rsidRDefault="0079136D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3B18EA09" w14:textId="083B0A60" w:rsidR="00AA304B" w:rsidRDefault="00534F25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79136D" w:rsidRPr="0079136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nawierzchni drogi  powiatowej 2709G</w:t>
      </w:r>
      <w:r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”</w:t>
      </w:r>
      <w:r w:rsidR="00895E3A" w:rsidRPr="00895E3A">
        <w:t xml:space="preserve"> </w:t>
      </w:r>
      <w:r w:rsidR="00895E3A" w:rsidRPr="00895E3A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</w:p>
    <w:p w14:paraId="6C10A6E9" w14:textId="77777777" w:rsidR="0079136D" w:rsidRPr="001A526F" w:rsidRDefault="0079136D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23C98B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5A53196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D6C5136" w14:textId="77777777" w:rsidR="00B13BF4" w:rsidRDefault="00B13BF4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28599DFA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10272FA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95E3A">
        <w:rPr>
          <w:rFonts w:ascii="Verdana" w:eastAsia="Times New Roman" w:hAnsi="Verdana" w:cs="Times New Roman"/>
          <w:b/>
          <w:sz w:val="20"/>
          <w:szCs w:val="20"/>
          <w:lang w:eastAsia="pl-PL"/>
        </w:rPr>
        <w:t>15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49741245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  <w:r w:rsidR="00895E3A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196FD4E" w14:textId="6CDF3152" w:rsidR="00A20B2E" w:rsidRPr="0079136D" w:rsidRDefault="00A20B2E" w:rsidP="0079136D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79136D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79136D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79136D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79136D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79136D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 w:rsidRPr="007913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9136D" w:rsidRPr="007913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nawierzchni drogi  powiatowej 2709G</w:t>
      </w:r>
      <w:r w:rsidR="0079136D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  <w:r w:rsidR="00895E3A" w:rsidRPr="00895E3A">
        <w:rPr>
          <w:rFonts w:ascii="Verdana" w:eastAsia="Times New Roman" w:hAnsi="Verdana" w:cs="Times New Roman"/>
          <w:sz w:val="20"/>
          <w:szCs w:val="24"/>
          <w:lang w:eastAsia="pl-PL"/>
        </w:rPr>
        <w:t xml:space="preserve">(Bobowo – Grabowo)                                                                                                    </w:t>
      </w:r>
      <w:r w:rsidRPr="0079136D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79136D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2CA2CF50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="005F7EAD" w:rsidRPr="005F7EAD">
        <w:rPr>
          <w:rFonts w:ascii="Verdana" w:eastAsia="Arial" w:hAnsi="Verdana" w:cs="Arial"/>
          <w:b/>
          <w:bCs/>
          <w:sz w:val="20"/>
          <w:szCs w:val="20"/>
          <w:lang w:val="pl" w:eastAsia="pl-PL"/>
        </w:rPr>
        <w:t>45233220-7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1A9B902C" w:rsidR="00814808" w:rsidRPr="00814808" w:rsidRDefault="00A20B2E" w:rsidP="00534F25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okresie do </w:t>
      </w:r>
      <w:r w:rsidR="00534F25">
        <w:rPr>
          <w:rFonts w:ascii="Verdana" w:hAnsi="Verdana"/>
        </w:rPr>
        <w:t>14</w:t>
      </w:r>
      <w:r w:rsidR="00814808" w:rsidRPr="00814808">
        <w:rPr>
          <w:rFonts w:ascii="Verdana" w:hAnsi="Verdana"/>
        </w:rPr>
        <w:t xml:space="preserve"> dni kalendarzowych </w:t>
      </w:r>
      <w:r w:rsidR="00C13852">
        <w:rPr>
          <w:rFonts w:ascii="Verdana" w:hAnsi="Verdana"/>
        </w:rPr>
        <w:t xml:space="preserve">od </w:t>
      </w:r>
      <w:r w:rsidR="00534F25">
        <w:rPr>
          <w:rFonts w:ascii="Verdana" w:hAnsi="Verdana"/>
        </w:rPr>
        <w:t>pisemnego powiadomienia</w:t>
      </w:r>
      <w:r w:rsidR="00C13852">
        <w:rPr>
          <w:rFonts w:ascii="Verdana" w:hAnsi="Verdana"/>
        </w:rPr>
        <w:t>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50F921EA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2846281E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6667714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</w:t>
      </w:r>
      <w:r w:rsidR="00845D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</w:t>
      </w:r>
      <w:r w:rsidR="00845D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504BB650" w14:textId="1528A6C1" w:rsidR="00783EEF" w:rsidRPr="00845DCC" w:rsidRDefault="00783EEF" w:rsidP="00845D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mniejszej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dokona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1F05F9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14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sytuacji, gdy przetwarzanie danych osobowych odbywa się na podstawie zgody osoby, której dane dotyczą, podanie danych osobowych ma charakter dobrowolny. </w:t>
      </w: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4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1DD53CC4" w:rsidR="00E6352B" w:rsidRPr="001A526F" w:rsidRDefault="00E6352B" w:rsidP="00A20B2E">
      <w:pPr>
        <w:rPr>
          <w:rFonts w:ascii="Verdana" w:hAnsi="Verdana"/>
          <w:sz w:val="20"/>
          <w:szCs w:val="20"/>
        </w:rPr>
      </w:pP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ACA3" w14:textId="77777777" w:rsidR="00A06D1A" w:rsidRDefault="00A06D1A" w:rsidP="007B13CE">
      <w:pPr>
        <w:spacing w:line="240" w:lineRule="auto"/>
      </w:pPr>
      <w:r>
        <w:separator/>
      </w:r>
    </w:p>
  </w:endnote>
  <w:endnote w:type="continuationSeparator" w:id="0">
    <w:p w14:paraId="1746616E" w14:textId="77777777" w:rsidR="00A06D1A" w:rsidRDefault="00A06D1A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17F" w14:textId="77777777" w:rsidR="00A06D1A" w:rsidRDefault="00A06D1A" w:rsidP="007B13CE">
      <w:pPr>
        <w:spacing w:line="240" w:lineRule="auto"/>
      </w:pPr>
      <w:r>
        <w:separator/>
      </w:r>
    </w:p>
  </w:footnote>
  <w:footnote w:type="continuationSeparator" w:id="0">
    <w:p w14:paraId="09709339" w14:textId="77777777" w:rsidR="00A06D1A" w:rsidRDefault="00A06D1A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2FA7D7C9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895E3A">
      <w:rPr>
        <w:u w:val="single"/>
      </w:rPr>
      <w:t>15</w:t>
    </w:r>
    <w:r>
      <w:rPr>
        <w:u w:val="single"/>
      </w:rPr>
      <w:t>.202</w:t>
    </w:r>
    <w:r w:rsidR="00363974">
      <w:rPr>
        <w:u w:val="single"/>
      </w:rPr>
      <w:t>3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64114"/>
    <w:rsid w:val="000C7F11"/>
    <w:rsid w:val="000F3CDD"/>
    <w:rsid w:val="00104D84"/>
    <w:rsid w:val="001443FF"/>
    <w:rsid w:val="00145066"/>
    <w:rsid w:val="00166588"/>
    <w:rsid w:val="00190B1D"/>
    <w:rsid w:val="001A3DFF"/>
    <w:rsid w:val="001A526F"/>
    <w:rsid w:val="001D585D"/>
    <w:rsid w:val="001E2FC4"/>
    <w:rsid w:val="001F05F9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A361E"/>
    <w:rsid w:val="003C3830"/>
    <w:rsid w:val="003D1558"/>
    <w:rsid w:val="003D21BF"/>
    <w:rsid w:val="003D2EB1"/>
    <w:rsid w:val="003E03B1"/>
    <w:rsid w:val="003E25FC"/>
    <w:rsid w:val="004162AE"/>
    <w:rsid w:val="0042789B"/>
    <w:rsid w:val="00440061"/>
    <w:rsid w:val="00455B6A"/>
    <w:rsid w:val="0049366D"/>
    <w:rsid w:val="004F53E7"/>
    <w:rsid w:val="004F76BC"/>
    <w:rsid w:val="00507EDA"/>
    <w:rsid w:val="00512D9C"/>
    <w:rsid w:val="00534F25"/>
    <w:rsid w:val="00535B2B"/>
    <w:rsid w:val="005570D3"/>
    <w:rsid w:val="005716FE"/>
    <w:rsid w:val="00596107"/>
    <w:rsid w:val="005B65E2"/>
    <w:rsid w:val="005B7B13"/>
    <w:rsid w:val="005C22EC"/>
    <w:rsid w:val="005C50C5"/>
    <w:rsid w:val="005D2646"/>
    <w:rsid w:val="005F7EAD"/>
    <w:rsid w:val="00612354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83EEF"/>
    <w:rsid w:val="0079136D"/>
    <w:rsid w:val="007949A0"/>
    <w:rsid w:val="00795096"/>
    <w:rsid w:val="007B13CE"/>
    <w:rsid w:val="007B494D"/>
    <w:rsid w:val="007D7778"/>
    <w:rsid w:val="00802791"/>
    <w:rsid w:val="00814058"/>
    <w:rsid w:val="00814808"/>
    <w:rsid w:val="00820B44"/>
    <w:rsid w:val="00845DCC"/>
    <w:rsid w:val="00865DD6"/>
    <w:rsid w:val="0088467F"/>
    <w:rsid w:val="00895E3A"/>
    <w:rsid w:val="008A387E"/>
    <w:rsid w:val="008A4600"/>
    <w:rsid w:val="008A6EB7"/>
    <w:rsid w:val="008A6F72"/>
    <w:rsid w:val="008B25C7"/>
    <w:rsid w:val="008B3717"/>
    <w:rsid w:val="008B5CA7"/>
    <w:rsid w:val="008C3A85"/>
    <w:rsid w:val="008D035B"/>
    <w:rsid w:val="00910C9F"/>
    <w:rsid w:val="0091359B"/>
    <w:rsid w:val="009202A2"/>
    <w:rsid w:val="009231FB"/>
    <w:rsid w:val="00925660"/>
    <w:rsid w:val="00935B4E"/>
    <w:rsid w:val="009A6365"/>
    <w:rsid w:val="009B2546"/>
    <w:rsid w:val="009E1B73"/>
    <w:rsid w:val="00A06D1A"/>
    <w:rsid w:val="00A20B2E"/>
    <w:rsid w:val="00A3272D"/>
    <w:rsid w:val="00A56744"/>
    <w:rsid w:val="00AA304B"/>
    <w:rsid w:val="00AC11A5"/>
    <w:rsid w:val="00AC7C32"/>
    <w:rsid w:val="00AE64FB"/>
    <w:rsid w:val="00B13BF4"/>
    <w:rsid w:val="00B44AF8"/>
    <w:rsid w:val="00B53DAD"/>
    <w:rsid w:val="00C13852"/>
    <w:rsid w:val="00C167B2"/>
    <w:rsid w:val="00C41096"/>
    <w:rsid w:val="00C43800"/>
    <w:rsid w:val="00C570B2"/>
    <w:rsid w:val="00C84418"/>
    <w:rsid w:val="00C9101F"/>
    <w:rsid w:val="00CD5A86"/>
    <w:rsid w:val="00CF64B2"/>
    <w:rsid w:val="00D01841"/>
    <w:rsid w:val="00D04878"/>
    <w:rsid w:val="00D22248"/>
    <w:rsid w:val="00D73322"/>
    <w:rsid w:val="00D74FD9"/>
    <w:rsid w:val="00DC1177"/>
    <w:rsid w:val="00DD1F7B"/>
    <w:rsid w:val="00E027D3"/>
    <w:rsid w:val="00E20CE2"/>
    <w:rsid w:val="00E56158"/>
    <w:rsid w:val="00E6352B"/>
    <w:rsid w:val="00EF326D"/>
    <w:rsid w:val="00F300B0"/>
    <w:rsid w:val="00F34081"/>
    <w:rsid w:val="00F87A90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8727</Words>
  <Characters>52363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24</cp:revision>
  <cp:lastPrinted>2023-08-04T06:14:00Z</cp:lastPrinted>
  <dcterms:created xsi:type="dcterms:W3CDTF">2022-02-22T07:06:00Z</dcterms:created>
  <dcterms:modified xsi:type="dcterms:W3CDTF">2023-08-04T06:15:00Z</dcterms:modified>
</cp:coreProperties>
</file>