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2885" w14:textId="3E6AE67D" w:rsidR="000A7C89" w:rsidRPr="00DE004F" w:rsidRDefault="00E84975" w:rsidP="00DE004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DE004F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79706C1E" w14:textId="77777777" w:rsidR="00052401" w:rsidRPr="00C03819" w:rsidRDefault="00052401" w:rsidP="00052401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303A1">
        <w:rPr>
          <w:rFonts w:ascii="Arial" w:hAnsi="Arial" w:cs="Arial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665F9C1" wp14:editId="312B279F">
            <wp:simplePos x="0" y="0"/>
            <wp:positionH relativeFrom="column">
              <wp:posOffset>2109470</wp:posOffset>
            </wp:positionH>
            <wp:positionV relativeFrom="paragraph">
              <wp:posOffset>434340</wp:posOffset>
            </wp:positionV>
            <wp:extent cx="1552575" cy="2082540"/>
            <wp:effectExtent l="0" t="0" r="0" b="0"/>
            <wp:wrapNone/>
            <wp:docPr id="2" name="Obraz 2" descr="C:\Users\Andrzej Kulczycki\AppData\Local\Microsoft\Windows\INetCache\Content.Outlook\K717X8Z9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 Kulczycki\AppData\Local\Microsoft\Windows\INetCache\Content.Outlook\K717X8Z9\indek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77" cy="2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2B5">
        <w:rPr>
          <w:rFonts w:ascii="Arial" w:hAnsi="Arial" w:cs="Arial"/>
          <w:caps/>
        </w:rPr>
        <w:t>zAMAWIAJĄCY:</w:t>
      </w:r>
    </w:p>
    <w:p w14:paraId="68F0B52E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75639055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07A4F8EE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5EEE733D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7CC7CE83" w14:textId="77777777" w:rsidR="00052401" w:rsidRDefault="00052401" w:rsidP="00052401">
      <w:pPr>
        <w:spacing w:before="40" w:line="360" w:lineRule="auto"/>
        <w:jc w:val="center"/>
        <w:rPr>
          <w:rFonts w:ascii="Arial" w:hAnsi="Arial" w:cs="Arial"/>
          <w:caps/>
        </w:rPr>
      </w:pPr>
    </w:p>
    <w:p w14:paraId="184A7240" w14:textId="77777777" w:rsidR="001421FA" w:rsidRPr="001421FA" w:rsidRDefault="001421FA" w:rsidP="001421FA">
      <w:pPr>
        <w:spacing w:line="360" w:lineRule="auto"/>
        <w:jc w:val="center"/>
        <w:rPr>
          <w:rFonts w:ascii="Arial" w:hAnsi="Arial" w:cs="Arial"/>
          <w:caps/>
        </w:rPr>
      </w:pPr>
    </w:p>
    <w:p w14:paraId="7B0DC20F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9DABE39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7C06574" w14:textId="77777777" w:rsidR="00052401" w:rsidRDefault="00052401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BEADB50" w14:textId="77777777" w:rsidR="00A75EA9" w:rsidRDefault="00BF5B75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7730E6">
        <w:rPr>
          <w:rFonts w:ascii="Arial" w:hAnsi="Arial" w:cs="Arial"/>
          <w:sz w:val="20"/>
          <w:szCs w:val="20"/>
        </w:rPr>
        <w:t xml:space="preserve">                </w:t>
      </w:r>
      <w:r w:rsidRPr="000C7661">
        <w:rPr>
          <w:rFonts w:ascii="Arial" w:hAnsi="Arial" w:cs="Arial"/>
          <w:sz w:val="20"/>
          <w:szCs w:val="20"/>
        </w:rPr>
        <w:t xml:space="preserve">w trybie </w:t>
      </w:r>
      <w:r w:rsidR="00A75EA9">
        <w:rPr>
          <w:rFonts w:ascii="Arial" w:hAnsi="Arial" w:cs="Arial"/>
          <w:sz w:val="20"/>
          <w:szCs w:val="20"/>
        </w:rPr>
        <w:t>przetargu nieograniczonego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>zamówienia przekraczającej prog</w:t>
      </w:r>
      <w:r w:rsidR="00A75EA9">
        <w:rPr>
          <w:rFonts w:ascii="Arial" w:hAnsi="Arial" w:cs="Arial"/>
          <w:sz w:val="20"/>
          <w:szCs w:val="20"/>
        </w:rPr>
        <w:t>i</w:t>
      </w:r>
      <w:r w:rsidR="006204E8" w:rsidRPr="000C7661">
        <w:rPr>
          <w:rFonts w:ascii="Arial" w:hAnsi="Arial" w:cs="Arial"/>
          <w:sz w:val="20"/>
          <w:szCs w:val="20"/>
        </w:rPr>
        <w:t xml:space="preserve"> unijn</w:t>
      </w:r>
      <w:r w:rsidR="00A75EA9">
        <w:rPr>
          <w:rFonts w:ascii="Arial" w:hAnsi="Arial" w:cs="Arial"/>
          <w:sz w:val="20"/>
          <w:szCs w:val="20"/>
        </w:rPr>
        <w:t>e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</w:p>
    <w:p w14:paraId="574988F5" w14:textId="4030D1BB" w:rsidR="00A75EA9" w:rsidRDefault="006204E8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o jakich stanowi art. 3 ustawy z 11 września 2019 r. </w:t>
      </w:r>
      <w:r w:rsidR="00A75EA9">
        <w:rPr>
          <w:rFonts w:ascii="Arial" w:hAnsi="Arial" w:cs="Arial"/>
          <w:sz w:val="20"/>
          <w:szCs w:val="20"/>
        </w:rPr>
        <w:t>–</w:t>
      </w:r>
      <w:r w:rsidRPr="000C7661">
        <w:rPr>
          <w:rFonts w:ascii="Arial" w:hAnsi="Arial" w:cs="Arial"/>
          <w:sz w:val="20"/>
          <w:szCs w:val="20"/>
        </w:rPr>
        <w:t xml:space="preserve"> Prawo zamówień publicznych</w:t>
      </w:r>
      <w:r w:rsidR="007730E6">
        <w:rPr>
          <w:rFonts w:ascii="Arial" w:hAnsi="Arial" w:cs="Arial"/>
          <w:sz w:val="20"/>
          <w:szCs w:val="20"/>
        </w:rPr>
        <w:t xml:space="preserve"> </w:t>
      </w:r>
    </w:p>
    <w:p w14:paraId="6B00D753" w14:textId="4675F187" w:rsidR="00BF5B75" w:rsidRDefault="006204E8" w:rsidP="001421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(</w:t>
      </w:r>
      <w:r w:rsidR="00A75EA9" w:rsidRPr="00A75EA9">
        <w:rPr>
          <w:rFonts w:ascii="Arial" w:hAnsi="Arial" w:cs="Arial"/>
          <w:sz w:val="20"/>
          <w:szCs w:val="20"/>
        </w:rPr>
        <w:t>Dz. U. z 2022 r., poz. 1710 ze zm.</w:t>
      </w:r>
      <w:r w:rsidRPr="000C7661">
        <w:rPr>
          <w:rFonts w:ascii="Arial" w:hAnsi="Arial" w:cs="Arial"/>
          <w:sz w:val="20"/>
          <w:szCs w:val="20"/>
        </w:rPr>
        <w:t xml:space="preserve">) – dalej </w:t>
      </w:r>
      <w:proofErr w:type="spellStart"/>
      <w:r w:rsidR="003528D4">
        <w:rPr>
          <w:rFonts w:ascii="Arial" w:hAnsi="Arial" w:cs="Arial"/>
          <w:sz w:val="20"/>
          <w:szCs w:val="20"/>
        </w:rPr>
        <w:t>p.z.p</w:t>
      </w:r>
      <w:proofErr w:type="spellEnd"/>
      <w:r w:rsidR="003528D4">
        <w:rPr>
          <w:rFonts w:ascii="Arial" w:hAnsi="Arial" w:cs="Arial"/>
          <w:sz w:val="20"/>
          <w:szCs w:val="20"/>
        </w:rPr>
        <w:t xml:space="preserve">. </w:t>
      </w:r>
      <w:r w:rsidR="001421FA">
        <w:rPr>
          <w:rFonts w:ascii="Arial" w:hAnsi="Arial" w:cs="Arial"/>
          <w:sz w:val="20"/>
          <w:szCs w:val="20"/>
        </w:rPr>
        <w:t xml:space="preserve">na </w:t>
      </w:r>
      <w:r w:rsidR="0084423A">
        <w:rPr>
          <w:rFonts w:ascii="Arial" w:hAnsi="Arial" w:cs="Arial"/>
          <w:sz w:val="20"/>
          <w:szCs w:val="20"/>
        </w:rPr>
        <w:t>usługę</w:t>
      </w:r>
      <w:r w:rsidR="00570717" w:rsidRPr="000C7661">
        <w:rPr>
          <w:rFonts w:ascii="Arial" w:hAnsi="Arial" w:cs="Arial"/>
          <w:sz w:val="20"/>
          <w:szCs w:val="20"/>
        </w:rPr>
        <w:t xml:space="preserve"> pn.</w:t>
      </w:r>
      <w:r w:rsidR="00780D94">
        <w:rPr>
          <w:rFonts w:ascii="Arial" w:hAnsi="Arial" w:cs="Arial"/>
          <w:sz w:val="20"/>
          <w:szCs w:val="20"/>
        </w:rPr>
        <w:t>:</w:t>
      </w:r>
    </w:p>
    <w:p w14:paraId="1A51703C" w14:textId="77777777" w:rsidR="008F0308" w:rsidRDefault="008F0308" w:rsidP="001421FA">
      <w:pPr>
        <w:spacing w:line="360" w:lineRule="auto"/>
        <w:jc w:val="center"/>
        <w:rPr>
          <w:rFonts w:ascii="Arial" w:hAnsi="Arial" w:cs="Arial"/>
        </w:rPr>
      </w:pPr>
    </w:p>
    <w:p w14:paraId="514360A6" w14:textId="701142F7" w:rsidR="00F22894" w:rsidRPr="000F6369" w:rsidRDefault="00A75EA9" w:rsidP="000F636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A75EA9">
        <w:rPr>
          <w:rFonts w:ascii="Arial" w:hAnsi="Arial" w:cs="Arial"/>
          <w:b/>
        </w:rPr>
        <w:t>Udzielenie kredytu długoterminowego na finansowanie planowanego deficytu budżetu gminy Mogilno na rok 2023 w wysokości 10.000.000,00 zł</w:t>
      </w:r>
      <w:r>
        <w:rPr>
          <w:rFonts w:ascii="Arial" w:hAnsi="Arial" w:cs="Arial"/>
          <w:b/>
        </w:rPr>
        <w:t>”</w:t>
      </w:r>
      <w:r w:rsidR="000F6369" w:rsidRPr="000F6369">
        <w:rPr>
          <w:rFonts w:ascii="Arial" w:hAnsi="Arial" w:cs="Arial"/>
          <w:b/>
        </w:rPr>
        <w:cr/>
      </w:r>
    </w:p>
    <w:p w14:paraId="73020CDD" w14:textId="77777777" w:rsidR="001421FA" w:rsidRPr="008D294F" w:rsidRDefault="004865D5" w:rsidP="00CE47F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 w:rsidRPr="001421FA">
        <w:rPr>
          <w:rFonts w:ascii="Arial" w:hAnsi="Arial" w:cs="Arial"/>
          <w:b/>
          <w:sz w:val="20"/>
          <w:szCs w:val="20"/>
        </w:rPr>
        <w:t xml:space="preserve">Przedmiotowe postępowanie prowadzone jest </w:t>
      </w:r>
      <w:r w:rsidR="006204E8" w:rsidRPr="001421FA">
        <w:rPr>
          <w:rFonts w:ascii="Arial" w:hAnsi="Arial" w:cs="Arial"/>
          <w:b/>
          <w:sz w:val="20"/>
          <w:szCs w:val="20"/>
        </w:rPr>
        <w:t>przy użyciu środków komunikacji elektronicznej. Składanie ofert następuje za pośrednictwem platformy zakupowej dostępnej pod adresem internetowym</w:t>
      </w:r>
      <w:r w:rsidR="008D294F">
        <w:rPr>
          <w:rFonts w:ascii="Arial" w:hAnsi="Arial" w:cs="Arial"/>
          <w:b/>
          <w:sz w:val="20"/>
          <w:szCs w:val="20"/>
        </w:rPr>
        <w:t xml:space="preserve">: </w:t>
      </w:r>
      <w:hyperlink r:id="rId10" w:history="1">
        <w:r w:rsidR="008D294F" w:rsidRPr="0037373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  <w:r w:rsidR="008D294F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="001421FA" w:rsidRPr="005B5DB0">
        <w:rPr>
          <w:rFonts w:ascii="Arial" w:hAnsi="Arial" w:cs="Arial"/>
          <w:color w:val="0070C0"/>
          <w:spacing w:val="-4"/>
          <w:sz w:val="20"/>
          <w:szCs w:val="20"/>
          <w:u w:val="single"/>
        </w:rPr>
        <w:t xml:space="preserve">    </w:t>
      </w:r>
    </w:p>
    <w:p w14:paraId="30B4759E" w14:textId="77777777" w:rsidR="001421FA" w:rsidRDefault="001421FA" w:rsidP="001421FA">
      <w:pPr>
        <w:tabs>
          <w:tab w:val="center" w:pos="4536"/>
          <w:tab w:val="left" w:pos="6945"/>
        </w:tabs>
        <w:spacing w:before="40" w:line="360" w:lineRule="auto"/>
        <w:jc w:val="center"/>
        <w:rPr>
          <w:spacing w:val="-4"/>
        </w:rPr>
      </w:pPr>
    </w:p>
    <w:p w14:paraId="576456BB" w14:textId="77777777" w:rsidR="0084423A" w:rsidRDefault="0084423A" w:rsidP="00DE004F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</w:p>
    <w:p w14:paraId="155E7982" w14:textId="77777777" w:rsidR="00A75EA9" w:rsidRDefault="00A75EA9" w:rsidP="00DE004F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</w:p>
    <w:p w14:paraId="15FE0DBB" w14:textId="63901B11" w:rsidR="000A7C89" w:rsidRDefault="00570717" w:rsidP="00DE004F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Nr postępowania:</w:t>
      </w:r>
      <w:r w:rsidR="00887FD2">
        <w:rPr>
          <w:rFonts w:ascii="Arial" w:hAnsi="Arial" w:cs="Arial"/>
          <w:sz w:val="20"/>
          <w:szCs w:val="20"/>
        </w:rPr>
        <w:t xml:space="preserve"> </w:t>
      </w:r>
      <w:r w:rsidR="001421FA" w:rsidRPr="00887FD2">
        <w:rPr>
          <w:rFonts w:ascii="Arial" w:hAnsi="Arial" w:cs="Arial"/>
          <w:caps/>
          <w:sz w:val="20"/>
          <w:szCs w:val="20"/>
        </w:rPr>
        <w:t>W</w:t>
      </w:r>
      <w:r w:rsidR="000A7C89">
        <w:rPr>
          <w:rFonts w:ascii="Arial" w:hAnsi="Arial" w:cs="Arial"/>
          <w:caps/>
          <w:sz w:val="20"/>
          <w:szCs w:val="20"/>
        </w:rPr>
        <w:t>FE</w:t>
      </w:r>
      <w:r w:rsidR="001421FA" w:rsidRPr="00887FD2">
        <w:rPr>
          <w:rFonts w:ascii="Arial" w:hAnsi="Arial" w:cs="Arial"/>
          <w:caps/>
          <w:sz w:val="20"/>
          <w:szCs w:val="20"/>
        </w:rPr>
        <w:t>.271.</w:t>
      </w:r>
      <w:r w:rsidR="00A75EA9">
        <w:rPr>
          <w:rFonts w:ascii="Arial" w:hAnsi="Arial" w:cs="Arial"/>
          <w:caps/>
          <w:sz w:val="20"/>
          <w:szCs w:val="20"/>
        </w:rPr>
        <w:t>4</w:t>
      </w:r>
      <w:r w:rsidR="001421FA" w:rsidRPr="00887FD2">
        <w:rPr>
          <w:rFonts w:ascii="Arial" w:hAnsi="Arial" w:cs="Arial"/>
          <w:caps/>
          <w:sz w:val="20"/>
          <w:szCs w:val="20"/>
        </w:rPr>
        <w:t>.202</w:t>
      </w:r>
      <w:r w:rsidR="00A75EA9">
        <w:rPr>
          <w:rFonts w:ascii="Arial" w:hAnsi="Arial" w:cs="Arial"/>
          <w:caps/>
          <w:sz w:val="20"/>
          <w:szCs w:val="20"/>
        </w:rPr>
        <w:t>3</w:t>
      </w:r>
      <w:r w:rsidR="000F6369">
        <w:rPr>
          <w:rFonts w:ascii="Arial" w:hAnsi="Arial" w:cs="Arial"/>
          <w:caps/>
          <w:sz w:val="20"/>
          <w:szCs w:val="20"/>
        </w:rPr>
        <w:t>.wfI</w:t>
      </w:r>
    </w:p>
    <w:p w14:paraId="7BFCDFEB" w14:textId="77777777" w:rsidR="000A7C89" w:rsidRDefault="000A7C89" w:rsidP="001421FA">
      <w:pPr>
        <w:jc w:val="center"/>
        <w:rPr>
          <w:rFonts w:ascii="Arial" w:hAnsi="Arial" w:cs="Arial"/>
          <w:sz w:val="20"/>
          <w:szCs w:val="20"/>
        </w:rPr>
      </w:pPr>
    </w:p>
    <w:p w14:paraId="38324B51" w14:textId="77777777" w:rsidR="000F6369" w:rsidRDefault="000F6369" w:rsidP="001421FA">
      <w:pPr>
        <w:jc w:val="center"/>
        <w:rPr>
          <w:rFonts w:ascii="Arial" w:hAnsi="Arial" w:cs="Arial"/>
          <w:sz w:val="20"/>
          <w:szCs w:val="20"/>
        </w:rPr>
      </w:pPr>
    </w:p>
    <w:p w14:paraId="6DADA8C0" w14:textId="77777777" w:rsidR="0084423A" w:rsidRDefault="0084423A" w:rsidP="0084423A">
      <w:pPr>
        <w:rPr>
          <w:rFonts w:ascii="Arial" w:hAnsi="Arial" w:cs="Arial"/>
          <w:sz w:val="20"/>
          <w:szCs w:val="20"/>
        </w:rPr>
      </w:pPr>
    </w:p>
    <w:p w14:paraId="3A2FD0A7" w14:textId="77777777" w:rsidR="0084423A" w:rsidRDefault="0084423A" w:rsidP="0084423A">
      <w:pPr>
        <w:rPr>
          <w:rFonts w:ascii="Arial" w:hAnsi="Arial" w:cs="Arial"/>
          <w:sz w:val="20"/>
          <w:szCs w:val="20"/>
        </w:rPr>
      </w:pPr>
    </w:p>
    <w:p w14:paraId="0A14A33B" w14:textId="77777777" w:rsidR="00A75EA9" w:rsidRDefault="00A75EA9" w:rsidP="0084423A">
      <w:pPr>
        <w:jc w:val="center"/>
        <w:rPr>
          <w:rFonts w:ascii="Arial" w:hAnsi="Arial" w:cs="Arial"/>
          <w:sz w:val="20"/>
          <w:szCs w:val="20"/>
        </w:rPr>
      </w:pPr>
    </w:p>
    <w:p w14:paraId="17AEC49E" w14:textId="1869C687" w:rsidR="000F6369" w:rsidRDefault="001421FA" w:rsidP="0084423A">
      <w:pPr>
        <w:jc w:val="center"/>
        <w:rPr>
          <w:rFonts w:ascii="Arial" w:hAnsi="Arial" w:cs="Arial"/>
          <w:sz w:val="20"/>
          <w:szCs w:val="20"/>
        </w:rPr>
      </w:pPr>
      <w:r w:rsidRPr="001421FA">
        <w:rPr>
          <w:rFonts w:ascii="Arial" w:hAnsi="Arial" w:cs="Arial"/>
          <w:sz w:val="20"/>
          <w:szCs w:val="20"/>
        </w:rPr>
        <w:t xml:space="preserve">Mogilno, </w:t>
      </w:r>
      <w:r>
        <w:rPr>
          <w:rFonts w:ascii="Arial" w:hAnsi="Arial" w:cs="Arial"/>
          <w:sz w:val="20"/>
          <w:szCs w:val="20"/>
        </w:rPr>
        <w:t xml:space="preserve">dnia </w:t>
      </w:r>
      <w:r w:rsidR="00D45387">
        <w:rPr>
          <w:rFonts w:ascii="Arial" w:hAnsi="Arial" w:cs="Arial"/>
          <w:sz w:val="20"/>
          <w:szCs w:val="20"/>
        </w:rPr>
        <w:t>21</w:t>
      </w:r>
      <w:r w:rsidR="00A75EA9">
        <w:rPr>
          <w:rFonts w:ascii="Arial" w:hAnsi="Arial" w:cs="Arial"/>
          <w:sz w:val="20"/>
          <w:szCs w:val="20"/>
        </w:rPr>
        <w:t>.03.2023</w:t>
      </w:r>
      <w:r w:rsidRPr="001421FA">
        <w:rPr>
          <w:rFonts w:ascii="Arial" w:hAnsi="Arial" w:cs="Arial"/>
          <w:sz w:val="20"/>
          <w:szCs w:val="20"/>
        </w:rPr>
        <w:t xml:space="preserve"> r</w:t>
      </w:r>
      <w:r w:rsidR="006C33BF">
        <w:rPr>
          <w:rFonts w:ascii="Arial" w:hAnsi="Arial" w:cs="Arial"/>
          <w:sz w:val="20"/>
          <w:szCs w:val="20"/>
        </w:rPr>
        <w:t>.</w:t>
      </w:r>
    </w:p>
    <w:p w14:paraId="26B99267" w14:textId="77777777" w:rsidR="000F6369" w:rsidRDefault="000F6369" w:rsidP="001421FA">
      <w:pPr>
        <w:jc w:val="center"/>
        <w:rPr>
          <w:rFonts w:ascii="Arial" w:hAnsi="Arial" w:cs="Arial"/>
          <w:sz w:val="20"/>
          <w:szCs w:val="20"/>
        </w:rPr>
      </w:pPr>
    </w:p>
    <w:sdt>
      <w:sdtPr>
        <w:rPr>
          <w:rFonts w:ascii="Times New Roman" w:hAnsi="Times New Roman"/>
          <w:b w:val="0"/>
          <w:sz w:val="24"/>
          <w:szCs w:val="24"/>
        </w:rPr>
        <w:id w:val="-7568267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4ADBAD4" w14:textId="77777777" w:rsidR="006C33BF" w:rsidRPr="00D14A90" w:rsidRDefault="006C33BF" w:rsidP="001622EE">
          <w:pPr>
            <w:pStyle w:val="Styl3"/>
            <w:numPr>
              <w:ilvl w:val="0"/>
              <w:numId w:val="0"/>
            </w:numPr>
            <w:ind w:left="284" w:hanging="284"/>
            <w:rPr>
              <w:sz w:val="20"/>
              <w:szCs w:val="20"/>
            </w:rPr>
          </w:pPr>
          <w:r w:rsidRPr="00D14A90">
            <w:rPr>
              <w:sz w:val="20"/>
              <w:szCs w:val="20"/>
            </w:rPr>
            <w:t>Spis treści</w:t>
          </w:r>
        </w:p>
        <w:p w14:paraId="6A015537" w14:textId="3D5580AC" w:rsidR="00633A2C" w:rsidRPr="00633A2C" w:rsidRDefault="006C33BF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633A2C">
            <w:rPr>
              <w:rFonts w:cs="Arial"/>
              <w:bCs/>
              <w:sz w:val="20"/>
              <w:szCs w:val="20"/>
            </w:rPr>
            <w:fldChar w:fldCharType="begin"/>
          </w:r>
          <w:r w:rsidRPr="00633A2C">
            <w:rPr>
              <w:rFonts w:cs="Arial"/>
              <w:bCs/>
              <w:sz w:val="20"/>
              <w:szCs w:val="20"/>
            </w:rPr>
            <w:instrText xml:space="preserve"> TOC \o "1-3" \h \z \u </w:instrText>
          </w:r>
          <w:r w:rsidRPr="00633A2C">
            <w:rPr>
              <w:rFonts w:cs="Arial"/>
              <w:bCs/>
              <w:sz w:val="20"/>
              <w:szCs w:val="20"/>
            </w:rPr>
            <w:fldChar w:fldCharType="separate"/>
          </w:r>
          <w:hyperlink w:anchor="_Toc96497983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NAZWA ORAZ ADRES ZAMAWIAJĄCEGO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_Toc96497983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 w:rsidR="00B4271C">
              <w:rPr>
                <w:noProof/>
                <w:webHidden/>
                <w:sz w:val="20"/>
                <w:szCs w:val="20"/>
              </w:rPr>
              <w:t>3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2F0FAC" w14:textId="7BDEDDAF" w:rsidR="00633A2C" w:rsidRPr="00633A2C" w:rsidRDefault="00B4271C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4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OCHRONA DANYCH OSOBOW</w:t>
            </w:r>
            <w:r w:rsidR="00633A2C" w:rsidRPr="00633A2C">
              <w:rPr>
                <w:rStyle w:val="Hipercze"/>
                <w:noProof/>
                <w:sz w:val="20"/>
                <w:szCs w:val="20"/>
                <w:shd w:val="clear" w:color="auto" w:fill="D9D9D9" w:themeFill="background1" w:themeFillShade="D9"/>
                <w:lang w:eastAsia="x-none"/>
              </w:rPr>
              <w:t>Y</w:t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CH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_Toc96497984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3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791A84" w14:textId="766FBBC8" w:rsidR="00633A2C" w:rsidRPr="00633A2C" w:rsidRDefault="00B4271C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5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TRYB UDZIELENIA ZAMÓWIENIA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_Toc96497985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5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FB1C69" w14:textId="59AD9CBD" w:rsidR="00633A2C" w:rsidRPr="00633A2C" w:rsidRDefault="00B4271C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6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IV.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OPIS PRZEDMIOTU ZAMÓWIENIA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_Toc96497986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7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7DB58B" w14:textId="1370E620" w:rsidR="00633A2C" w:rsidRPr="00633A2C" w:rsidRDefault="00B4271C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7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WIZJA LOKALNA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_Toc96497987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AA87B1" w14:textId="431F9471" w:rsidR="00633A2C" w:rsidRPr="00633A2C" w:rsidRDefault="00B4271C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8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VI.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PODWYKONAWSTWO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_Toc96497988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243DE2" w14:textId="50BFD880" w:rsidR="00633A2C" w:rsidRPr="00633A2C" w:rsidRDefault="00B4271C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89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VII.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TERMIN WYKONANIA ZAMÓWIENIA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_Toc96497989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66E3DC" w14:textId="67F41C0D" w:rsidR="00633A2C" w:rsidRPr="00633A2C" w:rsidRDefault="00B4271C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0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VIII.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WARUNKI UDZIAŁU W POSTĘPOWANIU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_Toc96497990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406A2D" w14:textId="60C3D415" w:rsidR="00633A2C" w:rsidRPr="00633A2C" w:rsidRDefault="00B4271C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1" w:history="1">
            <w:r w:rsidR="00633A2C" w:rsidRPr="00633A2C">
              <w:rPr>
                <w:rStyle w:val="Hipercze"/>
                <w:iCs/>
                <w:noProof/>
                <w:sz w:val="20"/>
                <w:szCs w:val="20"/>
              </w:rPr>
              <w:t>IX.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PODSTAWY WYKLUCZENIA Z POSTĘPOWANIA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_Toc96497991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10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3638E8" w14:textId="0A1C181D" w:rsidR="00633A2C" w:rsidRPr="00633A2C" w:rsidRDefault="00B4271C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2" w:history="1">
            <w:r w:rsidR="00633A2C" w:rsidRPr="00633A2C">
              <w:rPr>
                <w:rStyle w:val="Hipercze"/>
                <w:bCs/>
                <w:noProof/>
                <w:sz w:val="20"/>
                <w:szCs w:val="20"/>
              </w:rPr>
              <w:t>X.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OŚWIADCZENIA I DOKUMENTY, JAKIE ZOBOWIĄZANI SĄ DOSTARCZYĆ WYKONAWCY W CELU POTWIERDZENIA SPEŁNIANIA WARUNKÓW UDZIAŁU W POSTĘPOWANIU ORAZ WYKAZANIA BRAKU PODSTAW WYKLUCZENIA (PODMIOTOWE ŚRODKI DOWODOWE)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_Toc96497992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13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320017" w14:textId="0D2C8002" w:rsidR="00633A2C" w:rsidRPr="00633A2C" w:rsidRDefault="00B4271C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3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POLEGANIE NA ZASOBACH INNYCH PODMIOTÓW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_Toc96497993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17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3A23BB" w14:textId="0F499C0C" w:rsidR="00633A2C" w:rsidRPr="00633A2C" w:rsidRDefault="00B4271C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4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INFORMACJA DLA WYKONAWCÓW WSPÓLNIE UBIEGAJĄCYCH SIĘ O UDZIELENIE ZAMÓWIENIA (SPÓŁKI CYWILNE/ KONSORCJA)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_Toc96497994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17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879B1AC" w14:textId="567E5D2B" w:rsidR="00633A2C" w:rsidRPr="00633A2C" w:rsidRDefault="00B4271C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5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SPOSÓB KOMUNIKACJI ORAZ WYJAŚNIENIA TREŚCI SWZ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_Toc96497995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18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A2042D" w14:textId="656D812D" w:rsidR="00633A2C" w:rsidRPr="00633A2C" w:rsidRDefault="00B4271C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6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OPIS SPOSOBU PRZYGOTOWANIA OFERT ORAZ WYMAGANIA FORMALNE DOTYCZĄCE SKŁADANYCH OŚWIADCZEŃ I DOKUMENTÓW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_Toc96497996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19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871361" w14:textId="1518F72E" w:rsidR="00633A2C" w:rsidRPr="00633A2C" w:rsidRDefault="00B4271C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7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SPOSÓB OBLICZENIA CENY OFERTY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_Toc96497997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20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FF52C6" w14:textId="232159D1" w:rsidR="00633A2C" w:rsidRPr="00633A2C" w:rsidRDefault="00B4271C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8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XVI.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WYMAGANIA DOTYCZĄCE WADIUM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_Toc96497998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21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1723EF" w14:textId="2056D517" w:rsidR="00633A2C" w:rsidRPr="00633A2C" w:rsidRDefault="00B4271C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7999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XVII.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TERMIN ZWIĄZANIA OFERTĄ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_Toc96497999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21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CA75E5" w14:textId="405826A7" w:rsidR="00633A2C" w:rsidRPr="00633A2C" w:rsidRDefault="00B4271C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0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XVIII.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SPOSÓB I TERMIN SKŁADANIA I OTWARCIA OFERT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_Toc96498000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22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19A596" w14:textId="0C54ECA8" w:rsidR="00633A2C" w:rsidRPr="00633A2C" w:rsidRDefault="00B4271C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1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XIX.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OPIS KRYTERIÓW OCENY OFERT, WRAZ Z PODANIEM WAG TYCH KRYTERIÓW I SPOSOBU OCENY OFERT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_Toc96498001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22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F24BB3" w14:textId="0EFD1705" w:rsidR="00633A2C" w:rsidRPr="00633A2C" w:rsidRDefault="00B4271C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2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INFORMACJE O FORMALNOŚCIACH, JAKIE POWINNY BYĆ DOPEŁNIONE PO WYBORZE OFERTY W CELU ZAWARCIA UMOWY W SPRAWIE ZAMÓWIENIA PUBLICZNEGO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_Toc96498002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23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4EF490" w14:textId="34D8EF44" w:rsidR="00633A2C" w:rsidRPr="00633A2C" w:rsidRDefault="00B4271C" w:rsidP="00633A2C">
          <w:pPr>
            <w:pStyle w:val="Spistreci1"/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3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WYMAGANIA DOTYCZĄCE ZABEZPIECZENIA NALEŻYTEGO WYKONANIA UMOWY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_Toc96498003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24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08E651" w14:textId="535BCAD8" w:rsidR="00633A2C" w:rsidRPr="00633A2C" w:rsidRDefault="00B4271C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4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INFORMACJE O TREŚCI ZAWIERANEJ UMOWY ORAZ MOŻLIWOŚCI JEJ ZMIANY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_Toc96498004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24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789F80" w14:textId="1DE72764" w:rsidR="00633A2C" w:rsidRPr="00633A2C" w:rsidRDefault="00B4271C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5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XXIII.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POUCZENIE O ŚRODKACH OCHRONY PRAWNEJ PRZYSŁUGUJĄCYCH WYKONAWCY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_Toc96498005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26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8B9E75" w14:textId="4BE17DFB" w:rsidR="00633A2C" w:rsidRPr="00633A2C" w:rsidRDefault="00B4271C" w:rsidP="00633A2C">
          <w:pPr>
            <w:pStyle w:val="Spistreci1"/>
            <w:tabs>
              <w:tab w:val="left" w:pos="88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96498006" w:history="1">
            <w:r w:rsidR="00633A2C" w:rsidRPr="00633A2C">
              <w:rPr>
                <w:rStyle w:val="Hipercze"/>
                <w:noProof/>
                <w:sz w:val="20"/>
                <w:szCs w:val="20"/>
              </w:rPr>
              <w:t>XXIV.</w:t>
            </w:r>
            <w:r w:rsidR="00633A2C" w:rsidRPr="00633A2C">
              <w:rPr>
                <w:rFonts w:asciiTheme="minorHAnsi" w:eastAsiaTheme="minorEastAsia" w:hAnsiTheme="minorHAnsi" w:cstheme="minorBidi"/>
                <w:noProof/>
                <w:sz w:val="20"/>
                <w:szCs w:val="20"/>
              </w:rPr>
              <w:tab/>
            </w:r>
            <w:r w:rsidR="00633A2C" w:rsidRPr="00633A2C">
              <w:rPr>
                <w:rStyle w:val="Hipercze"/>
                <w:noProof/>
                <w:sz w:val="20"/>
                <w:szCs w:val="20"/>
              </w:rPr>
              <w:t>WYKAZ ZAŁĄCZNIKÓW DO SWZ</w:t>
            </w:r>
            <w:r w:rsidR="00633A2C" w:rsidRPr="00633A2C">
              <w:rPr>
                <w:noProof/>
                <w:webHidden/>
                <w:sz w:val="20"/>
                <w:szCs w:val="20"/>
              </w:rPr>
              <w:tab/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begin"/>
            </w:r>
            <w:r w:rsidR="00633A2C" w:rsidRPr="00633A2C">
              <w:rPr>
                <w:noProof/>
                <w:webHidden/>
                <w:sz w:val="20"/>
                <w:szCs w:val="20"/>
              </w:rPr>
              <w:instrText xml:space="preserve"> PAGEREF _Toc96498006 \h </w:instrText>
            </w:r>
            <w:r w:rsidR="00633A2C" w:rsidRPr="00633A2C">
              <w:rPr>
                <w:noProof/>
                <w:webHidden/>
                <w:sz w:val="20"/>
                <w:szCs w:val="20"/>
              </w:rPr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separate"/>
            </w:r>
            <w:r>
              <w:rPr>
                <w:noProof/>
                <w:webHidden/>
                <w:sz w:val="20"/>
                <w:szCs w:val="20"/>
              </w:rPr>
              <w:t>27</w:t>
            </w:r>
            <w:r w:rsidR="00633A2C" w:rsidRPr="00633A2C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6D2DB67" w14:textId="77777777" w:rsidR="006C33BF" w:rsidRDefault="006C33BF" w:rsidP="00633A2C">
          <w:pPr>
            <w:spacing w:line="360" w:lineRule="auto"/>
            <w:outlineLvl w:val="0"/>
          </w:pPr>
          <w:r w:rsidRPr="00633A2C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0237B678" w14:textId="4A02ED7C" w:rsidR="006C33BF" w:rsidRDefault="006C33BF" w:rsidP="001421FA">
      <w:pPr>
        <w:jc w:val="center"/>
        <w:rPr>
          <w:rFonts w:ascii="Arial" w:hAnsi="Arial" w:cs="Arial"/>
          <w:sz w:val="20"/>
          <w:szCs w:val="20"/>
        </w:rPr>
      </w:pPr>
    </w:p>
    <w:p w14:paraId="6D5D7EF8" w14:textId="36DCD087" w:rsidR="00D518E5" w:rsidRDefault="00D518E5" w:rsidP="001421FA">
      <w:pPr>
        <w:jc w:val="center"/>
        <w:rPr>
          <w:rFonts w:ascii="Arial" w:hAnsi="Arial" w:cs="Arial"/>
          <w:sz w:val="20"/>
          <w:szCs w:val="20"/>
        </w:rPr>
      </w:pPr>
    </w:p>
    <w:p w14:paraId="50389C31" w14:textId="77777777" w:rsidR="00D518E5" w:rsidRDefault="00D518E5" w:rsidP="001421FA">
      <w:pPr>
        <w:jc w:val="center"/>
        <w:rPr>
          <w:rFonts w:ascii="Arial" w:hAnsi="Arial" w:cs="Arial"/>
          <w:sz w:val="20"/>
          <w:szCs w:val="20"/>
        </w:rPr>
      </w:pPr>
    </w:p>
    <w:p w14:paraId="519E9343" w14:textId="77777777" w:rsidR="00775618" w:rsidRDefault="00775618" w:rsidP="001421FA">
      <w:pPr>
        <w:jc w:val="center"/>
        <w:rPr>
          <w:rFonts w:ascii="Arial" w:hAnsi="Arial" w:cs="Arial"/>
          <w:sz w:val="20"/>
          <w:szCs w:val="20"/>
        </w:rPr>
      </w:pPr>
    </w:p>
    <w:p w14:paraId="53C66517" w14:textId="77777777" w:rsidR="000F6369" w:rsidRDefault="000F6369" w:rsidP="001421FA">
      <w:pPr>
        <w:jc w:val="center"/>
        <w:rPr>
          <w:rFonts w:ascii="Arial" w:hAnsi="Arial" w:cs="Arial"/>
          <w:sz w:val="20"/>
          <w:szCs w:val="20"/>
        </w:rPr>
      </w:pPr>
    </w:p>
    <w:p w14:paraId="6AF80367" w14:textId="2AB83EF6" w:rsidR="00F22894" w:rsidRPr="001421FA" w:rsidRDefault="001101C4" w:rsidP="006A7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B878602" w14:textId="77777777" w:rsidR="00BD11A4" w:rsidRPr="00490D4C" w:rsidRDefault="00927FE7" w:rsidP="006C33BF">
      <w:pPr>
        <w:pStyle w:val="Styl4"/>
        <w:outlineLvl w:val="0"/>
      </w:pPr>
      <w:bookmarkStart w:id="0" w:name="_Toc96497983"/>
      <w:r w:rsidRPr="00490D4C">
        <w:lastRenderedPageBreak/>
        <w:t>NAZWA ORAZ ADRES ZAMAWIAJĄCEGO</w:t>
      </w:r>
      <w:bookmarkEnd w:id="0"/>
    </w:p>
    <w:p w14:paraId="092CD073" w14:textId="77777777" w:rsidR="006204E8" w:rsidRPr="00887FD2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7457777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Nazwa zamawiającego:</w:t>
      </w:r>
      <w:r w:rsidRPr="00887FD2">
        <w:rPr>
          <w:rFonts w:ascii="Arial" w:hAnsi="Arial" w:cs="Arial"/>
          <w:sz w:val="20"/>
          <w:szCs w:val="20"/>
        </w:rPr>
        <w:tab/>
        <w:t>GMINA MOGILNO</w:t>
      </w:r>
    </w:p>
    <w:p w14:paraId="5F04BFBC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Adres zamawiającego:</w:t>
      </w:r>
      <w:r w:rsidRPr="00887F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ul. Narutowicza</w:t>
      </w:r>
      <w:r w:rsidRPr="00887FD2">
        <w:rPr>
          <w:rFonts w:ascii="Arial" w:hAnsi="Arial" w:cs="Arial"/>
          <w:sz w:val="20"/>
          <w:szCs w:val="20"/>
        </w:rPr>
        <w:t xml:space="preserve"> 1</w:t>
      </w:r>
    </w:p>
    <w:p w14:paraId="543C6F47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Kod Miejscowość: </w:t>
      </w:r>
      <w:r w:rsidRPr="00887FD2">
        <w:rPr>
          <w:rFonts w:ascii="Arial" w:hAnsi="Arial" w:cs="Arial"/>
          <w:sz w:val="20"/>
          <w:szCs w:val="20"/>
        </w:rPr>
        <w:tab/>
        <w:t xml:space="preserve">88-300 </w:t>
      </w:r>
      <w:r>
        <w:rPr>
          <w:rFonts w:ascii="Arial" w:hAnsi="Arial" w:cs="Arial"/>
          <w:sz w:val="20"/>
          <w:szCs w:val="20"/>
        </w:rPr>
        <w:t>Mogilno</w:t>
      </w:r>
    </w:p>
    <w:p w14:paraId="2D85EAC9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Telefon: </w:t>
      </w:r>
      <w:r w:rsidRPr="00887FD2">
        <w:rPr>
          <w:rFonts w:ascii="Arial" w:hAnsi="Arial" w:cs="Arial"/>
          <w:sz w:val="20"/>
          <w:szCs w:val="20"/>
        </w:rPr>
        <w:tab/>
        <w:t>52 318 55 20</w:t>
      </w:r>
    </w:p>
    <w:p w14:paraId="058CDB64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 xml:space="preserve">Faks: </w:t>
      </w:r>
      <w:r w:rsidRPr="00887FD2">
        <w:rPr>
          <w:rFonts w:ascii="Arial" w:hAnsi="Arial" w:cs="Arial"/>
          <w:sz w:val="20"/>
          <w:szCs w:val="20"/>
        </w:rPr>
        <w:tab/>
        <w:t>52 315 26 93</w:t>
      </w:r>
    </w:p>
    <w:p w14:paraId="07C951EA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strony internetowej: </w:t>
      </w:r>
      <w:r w:rsidRPr="00887FD2">
        <w:rPr>
          <w:rFonts w:ascii="Arial" w:hAnsi="Arial" w:cs="Arial"/>
          <w:sz w:val="20"/>
          <w:szCs w:val="20"/>
        </w:rPr>
        <w:tab/>
      </w:r>
      <w:hyperlink r:id="rId11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www.bip.mogilno.pl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color="0070C0"/>
        </w:rPr>
        <w:t xml:space="preserve"> </w:t>
      </w:r>
    </w:p>
    <w:p w14:paraId="51583587" w14:textId="77777777" w:rsidR="00887FD2" w:rsidRPr="007B1267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887FD2">
        <w:rPr>
          <w:rFonts w:ascii="Arial" w:hAnsi="Arial" w:cs="Arial"/>
          <w:sz w:val="20"/>
          <w:szCs w:val="20"/>
        </w:rPr>
        <w:t xml:space="preserve">Adres poczty elektronicznej: </w:t>
      </w:r>
      <w:r w:rsidRPr="00887FD2">
        <w:rPr>
          <w:rFonts w:ascii="Arial" w:hAnsi="Arial" w:cs="Arial"/>
          <w:sz w:val="20"/>
          <w:szCs w:val="20"/>
        </w:rPr>
        <w:tab/>
      </w:r>
      <w:hyperlink r:id="rId12" w:history="1">
        <w:r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  <w:r w:rsidRPr="007B1267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</w:t>
      </w:r>
    </w:p>
    <w:p w14:paraId="400A6CBC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>Godziny urzędowania:</w:t>
      </w:r>
      <w:r w:rsidRPr="00887FD2">
        <w:rPr>
          <w:rFonts w:ascii="Arial" w:hAnsi="Arial" w:cs="Arial"/>
          <w:sz w:val="20"/>
          <w:szCs w:val="20"/>
        </w:rPr>
        <w:tab/>
        <w:t>poniedziałek, środa, czwartek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15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</w:p>
    <w:p w14:paraId="6AFA4954" w14:textId="77777777" w:rsidR="00887FD2" w:rsidRPr="00887FD2" w:rsidRDefault="00887FD2" w:rsidP="00887FD2">
      <w:pPr>
        <w:widowControl w:val="0"/>
        <w:tabs>
          <w:tab w:val="left" w:pos="2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7FD2">
        <w:rPr>
          <w:rFonts w:ascii="Arial" w:hAnsi="Arial" w:cs="Arial"/>
          <w:sz w:val="20"/>
          <w:szCs w:val="20"/>
        </w:rPr>
        <w:tab/>
        <w:t>wtorek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17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1EDBFDF9" w14:textId="77777777" w:rsid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  <w:r w:rsidRPr="00887FD2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87FD2">
        <w:rPr>
          <w:rFonts w:ascii="Arial" w:hAnsi="Arial" w:cs="Arial"/>
          <w:sz w:val="20"/>
          <w:szCs w:val="20"/>
        </w:rPr>
        <w:t>piątek - 7</w:t>
      </w:r>
      <w:r w:rsidRPr="00887FD2">
        <w:rPr>
          <w:rFonts w:ascii="Arial" w:hAnsi="Arial" w:cs="Arial"/>
          <w:sz w:val="20"/>
          <w:szCs w:val="20"/>
          <w:vertAlign w:val="superscript"/>
        </w:rPr>
        <w:t>30</w:t>
      </w:r>
      <w:r w:rsidRPr="00887FD2">
        <w:rPr>
          <w:rFonts w:ascii="Arial" w:hAnsi="Arial" w:cs="Arial"/>
          <w:sz w:val="20"/>
          <w:szCs w:val="20"/>
        </w:rPr>
        <w:t xml:space="preserve"> do 14</w:t>
      </w:r>
      <w:r w:rsidRPr="00887FD2">
        <w:rPr>
          <w:rFonts w:ascii="Arial" w:hAnsi="Arial" w:cs="Arial"/>
          <w:sz w:val="20"/>
          <w:szCs w:val="20"/>
          <w:vertAlign w:val="superscript"/>
        </w:rPr>
        <w:t>00</w:t>
      </w:r>
    </w:p>
    <w:p w14:paraId="78AB0701" w14:textId="77777777" w:rsidR="00887FD2" w:rsidRPr="00887FD2" w:rsidRDefault="00887FD2" w:rsidP="00887FD2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438B17D" w14:textId="77777777" w:rsidR="00055167" w:rsidRPr="007B1267" w:rsidRDefault="00055167" w:rsidP="00887FD2">
      <w:pPr>
        <w:tabs>
          <w:tab w:val="left" w:pos="540"/>
        </w:tabs>
        <w:spacing w:line="360" w:lineRule="auto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  <w:hyperlink r:id="rId13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1DFDF9A1" w14:textId="77777777" w:rsidR="00651132" w:rsidRPr="000C7661" w:rsidRDefault="007A3EC3" w:rsidP="006C33BF">
      <w:pPr>
        <w:pStyle w:val="Styl4"/>
        <w:outlineLvl w:val="0"/>
      </w:pPr>
      <w:bookmarkStart w:id="1" w:name="_Toc96497984"/>
      <w:r w:rsidRPr="000C7661">
        <w:t>OCHRONA DANYCH OSOBOW</w:t>
      </w:r>
      <w:r w:rsidRPr="00490D4C">
        <w:rPr>
          <w:rStyle w:val="Styl4Znak"/>
        </w:rPr>
        <w:t>Y</w:t>
      </w:r>
      <w:r w:rsidRPr="000C7661">
        <w:t>CH</w:t>
      </w:r>
      <w:bookmarkEnd w:id="1"/>
    </w:p>
    <w:p w14:paraId="335E5A93" w14:textId="77777777" w:rsidR="003D6AA5" w:rsidRPr="000C7661" w:rsidRDefault="003D6AA5" w:rsidP="00404FF6">
      <w:pPr>
        <w:pStyle w:val="pkt"/>
        <w:numPr>
          <w:ilvl w:val="0"/>
          <w:numId w:val="20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45C57F03" w14:textId="77777777" w:rsidR="003D6AA5" w:rsidRPr="000C7661" w:rsidRDefault="003D6AA5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 w:rsidR="00887FD2" w:rsidRPr="00887FD2">
        <w:rPr>
          <w:rFonts w:ascii="Arial" w:hAnsi="Arial" w:cs="Arial"/>
          <w:sz w:val="20"/>
        </w:rPr>
        <w:t>Zamawiający – Gmina Mogilno, ul. Narutowicza 1, 88-300 Mogilno, tel. tel. 52 318 55 00, reprezentowany przez Burmistrza Mogilna</w:t>
      </w:r>
      <w:r w:rsidRPr="000C7661">
        <w:rPr>
          <w:rFonts w:ascii="Arial" w:hAnsi="Arial" w:cs="Arial"/>
          <w:sz w:val="20"/>
        </w:rPr>
        <w:t>;</w:t>
      </w:r>
    </w:p>
    <w:p w14:paraId="44A6661D" w14:textId="77777777" w:rsidR="003D6AA5" w:rsidRPr="00887FD2" w:rsidRDefault="00A816A6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color w:val="0070C0"/>
          <w:sz w:val="20"/>
        </w:rPr>
      </w:pP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e-mail:</w:t>
      </w:r>
      <w:r w:rsidR="00887FD2" w:rsidRPr="00887FD2">
        <w:t xml:space="preserve"> </w:t>
      </w:r>
      <w:hyperlink r:id="rId14" w:history="1">
        <w:r w:rsidR="00887FD2" w:rsidRPr="007B1267">
          <w:rPr>
            <w:rStyle w:val="Hipercze"/>
            <w:rFonts w:ascii="Arial" w:hAnsi="Arial" w:cs="Arial"/>
            <w:color w:val="0070C0"/>
            <w:sz w:val="20"/>
            <w:u w:color="0070C0"/>
          </w:rPr>
          <w:t>arnold.partner@gmail.com</w:t>
        </w:r>
      </w:hyperlink>
      <w:r w:rsidR="00887FD2" w:rsidRPr="007B1267">
        <w:rPr>
          <w:rFonts w:ascii="Arial" w:hAnsi="Arial" w:cs="Arial"/>
          <w:color w:val="0070C0"/>
          <w:sz w:val="20"/>
          <w:u w:val="single" w:color="0070C0"/>
        </w:rPr>
        <w:t xml:space="preserve"> </w:t>
      </w:r>
    </w:p>
    <w:p w14:paraId="3EA84013" w14:textId="5CA56894" w:rsidR="00A816A6" w:rsidRPr="000A7C89" w:rsidRDefault="00A816A6" w:rsidP="00001B23">
      <w:pPr>
        <w:pStyle w:val="pkt"/>
        <w:numPr>
          <w:ilvl w:val="0"/>
          <w:numId w:val="31"/>
        </w:numPr>
        <w:tabs>
          <w:tab w:val="clear" w:pos="595"/>
          <w:tab w:val="num" w:pos="851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przedmiotowym postępowaniem o udzielenie zamówienia publicznego, </w:t>
      </w:r>
      <w:r w:rsidR="000A7C89" w:rsidRPr="000C7661">
        <w:rPr>
          <w:rFonts w:ascii="Arial" w:hAnsi="Arial" w:cs="Arial"/>
          <w:sz w:val="20"/>
        </w:rPr>
        <w:t xml:space="preserve">prowadzonym w trybie </w:t>
      </w:r>
      <w:r w:rsidR="00D518E5">
        <w:rPr>
          <w:rFonts w:ascii="Arial" w:hAnsi="Arial" w:cs="Arial"/>
          <w:sz w:val="20"/>
        </w:rPr>
        <w:t xml:space="preserve">przetargu nieograniczonego </w:t>
      </w:r>
      <w:r w:rsidR="000A7C89" w:rsidRPr="004020C2">
        <w:rPr>
          <w:rFonts w:ascii="Arial" w:hAnsi="Arial" w:cs="Arial"/>
          <w:sz w:val="20"/>
        </w:rPr>
        <w:t>o wartości zamówienia p</w:t>
      </w:r>
      <w:r w:rsidR="000A7C89">
        <w:rPr>
          <w:rFonts w:ascii="Arial" w:hAnsi="Arial" w:cs="Arial"/>
          <w:sz w:val="20"/>
        </w:rPr>
        <w:t>rzekraczającej prog</w:t>
      </w:r>
      <w:r w:rsidR="00D518E5">
        <w:rPr>
          <w:rFonts w:ascii="Arial" w:hAnsi="Arial" w:cs="Arial"/>
          <w:sz w:val="20"/>
        </w:rPr>
        <w:t>i</w:t>
      </w:r>
      <w:r w:rsidR="000A7C89">
        <w:rPr>
          <w:rFonts w:ascii="Arial" w:hAnsi="Arial" w:cs="Arial"/>
          <w:sz w:val="20"/>
        </w:rPr>
        <w:t xml:space="preserve"> unijn</w:t>
      </w:r>
      <w:r w:rsidR="007E22D3">
        <w:rPr>
          <w:rFonts w:ascii="Arial" w:hAnsi="Arial" w:cs="Arial"/>
          <w:sz w:val="20"/>
        </w:rPr>
        <w:t>e</w:t>
      </w:r>
      <w:r w:rsidR="000A7C89">
        <w:rPr>
          <w:rFonts w:ascii="Arial" w:hAnsi="Arial" w:cs="Arial"/>
          <w:sz w:val="20"/>
        </w:rPr>
        <w:t xml:space="preserve"> </w:t>
      </w:r>
      <w:r w:rsidR="000A7C89" w:rsidRPr="004020C2">
        <w:rPr>
          <w:rFonts w:ascii="Arial" w:hAnsi="Arial" w:cs="Arial"/>
          <w:sz w:val="20"/>
        </w:rPr>
        <w:t xml:space="preserve">o jakich stanowi art. 3 ustawy z 11 września 2019 r. </w:t>
      </w:r>
      <w:r w:rsidR="00D518E5">
        <w:rPr>
          <w:rFonts w:ascii="Arial" w:hAnsi="Arial" w:cs="Arial"/>
          <w:sz w:val="20"/>
        </w:rPr>
        <w:t>–</w:t>
      </w:r>
      <w:r w:rsidR="000A7C89" w:rsidRPr="004020C2">
        <w:rPr>
          <w:rFonts w:ascii="Arial" w:hAnsi="Arial" w:cs="Arial"/>
          <w:sz w:val="20"/>
        </w:rPr>
        <w:t xml:space="preserve"> Prawo zamówień publicznych</w:t>
      </w:r>
      <w:r w:rsidR="000A7C89" w:rsidRPr="000C7661">
        <w:rPr>
          <w:rFonts w:ascii="Arial" w:hAnsi="Arial" w:cs="Arial"/>
          <w:sz w:val="20"/>
        </w:rPr>
        <w:t>.</w:t>
      </w:r>
    </w:p>
    <w:p w14:paraId="57AEF510" w14:textId="52B57117" w:rsidR="00800EFF" w:rsidRPr="000C7661" w:rsidRDefault="00800EFF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</w:t>
      </w:r>
      <w:r w:rsidR="006204E8" w:rsidRPr="000C7661">
        <w:rPr>
          <w:rFonts w:ascii="Arial" w:hAnsi="Arial" w:cs="Arial"/>
          <w:sz w:val="20"/>
        </w:rPr>
        <w:t xml:space="preserve">74 </w:t>
      </w:r>
      <w:r w:rsidRPr="000C7661">
        <w:rPr>
          <w:rFonts w:ascii="Arial" w:hAnsi="Arial" w:cs="Arial"/>
          <w:sz w:val="20"/>
        </w:rPr>
        <w:t xml:space="preserve">ustawy </w:t>
      </w:r>
      <w:proofErr w:type="spellStart"/>
      <w:r w:rsidR="00D518E5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z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p</w:t>
      </w:r>
      <w:proofErr w:type="spellEnd"/>
      <w:r w:rsidR="006204E8" w:rsidRPr="000C7661">
        <w:rPr>
          <w:rFonts w:ascii="Arial" w:hAnsi="Arial" w:cs="Arial"/>
          <w:sz w:val="20"/>
        </w:rPr>
        <w:t>.</w:t>
      </w:r>
    </w:p>
    <w:p w14:paraId="6DFC50AF" w14:textId="4A289C9A" w:rsidR="00800EFF" w:rsidRPr="000C7661" w:rsidRDefault="00800EFF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25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będą przechowywane, zgodnie z art. </w:t>
      </w:r>
      <w:r w:rsidR="006204E8" w:rsidRPr="000C7661">
        <w:rPr>
          <w:rFonts w:ascii="Arial" w:hAnsi="Arial" w:cs="Arial"/>
          <w:sz w:val="20"/>
        </w:rPr>
        <w:t>78</w:t>
      </w:r>
      <w:r w:rsidRPr="000C7661">
        <w:rPr>
          <w:rFonts w:ascii="Arial" w:hAnsi="Arial" w:cs="Arial"/>
          <w:sz w:val="20"/>
        </w:rPr>
        <w:t xml:space="preserve"> ust. 1 </w:t>
      </w:r>
      <w:proofErr w:type="spellStart"/>
      <w:r w:rsidR="00D518E5">
        <w:rPr>
          <w:rFonts w:ascii="Arial" w:hAnsi="Arial" w:cs="Arial"/>
          <w:sz w:val="20"/>
        </w:rPr>
        <w:t>p.z.p</w:t>
      </w:r>
      <w:proofErr w:type="spellEnd"/>
      <w:r w:rsidR="00D518E5">
        <w:rPr>
          <w:rFonts w:ascii="Arial" w:hAnsi="Arial" w:cs="Arial"/>
          <w:sz w:val="20"/>
        </w:rPr>
        <w:t>.</w:t>
      </w:r>
      <w:r w:rsidR="006204E8" w:rsidRPr="000C7661">
        <w:rPr>
          <w:rFonts w:ascii="Arial" w:hAnsi="Arial" w:cs="Arial"/>
          <w:sz w:val="20"/>
        </w:rPr>
        <w:t xml:space="preserve"> </w:t>
      </w:r>
      <w:r w:rsidRPr="000C7661">
        <w:rPr>
          <w:rFonts w:ascii="Arial" w:hAnsi="Arial" w:cs="Arial"/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14:paraId="03B03CAB" w14:textId="3647537D" w:rsidR="00800EFF" w:rsidRPr="000C7661" w:rsidRDefault="00800EFF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 xml:space="preserve">obowiązek podania przez Panią/Pana danych osobowych bezpośrednio Pani/Pana dotyczących jest wymogiem ustawowym określonym w przepisanych ustawy </w:t>
      </w:r>
      <w:proofErr w:type="spellStart"/>
      <w:r w:rsidR="00D518E5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z</w:t>
      </w:r>
      <w:r w:rsidR="006204E8" w:rsidRPr="000C7661">
        <w:rPr>
          <w:rFonts w:ascii="Arial" w:hAnsi="Arial" w:cs="Arial"/>
          <w:sz w:val="20"/>
        </w:rPr>
        <w:t>.</w:t>
      </w:r>
      <w:r w:rsidR="00D518E5">
        <w:rPr>
          <w:rFonts w:ascii="Arial" w:hAnsi="Arial" w:cs="Arial"/>
          <w:sz w:val="20"/>
        </w:rPr>
        <w:t>p</w:t>
      </w:r>
      <w:proofErr w:type="spellEnd"/>
      <w:r w:rsidR="006204E8" w:rsidRPr="000C7661">
        <w:rPr>
          <w:rFonts w:ascii="Arial" w:hAnsi="Arial" w:cs="Arial"/>
          <w:sz w:val="20"/>
        </w:rPr>
        <w:t>.</w:t>
      </w:r>
      <w:r w:rsidRPr="000C7661">
        <w:rPr>
          <w:rFonts w:ascii="Arial" w:hAnsi="Arial" w:cs="Arial"/>
          <w:sz w:val="20"/>
        </w:rPr>
        <w:t>, związanym z udziałem w postępowaniu o udzielenie zamówienia publicznego</w:t>
      </w:r>
      <w:r w:rsidR="006204E8" w:rsidRPr="000C7661">
        <w:rPr>
          <w:rFonts w:ascii="Arial" w:hAnsi="Arial" w:cs="Arial"/>
          <w:sz w:val="20"/>
        </w:rPr>
        <w:t>.</w:t>
      </w:r>
    </w:p>
    <w:p w14:paraId="1B141F99" w14:textId="77777777" w:rsidR="00800EFF" w:rsidRPr="000C7661" w:rsidRDefault="00800EFF" w:rsidP="00001B23">
      <w:pPr>
        <w:pStyle w:val="pkt"/>
        <w:numPr>
          <w:ilvl w:val="0"/>
          <w:numId w:val="31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</w:t>
      </w:r>
      <w:r w:rsidR="006204E8" w:rsidRPr="000C7661">
        <w:rPr>
          <w:rFonts w:ascii="Arial" w:hAnsi="Arial" w:cs="Arial"/>
          <w:sz w:val="20"/>
        </w:rPr>
        <w:t>.</w:t>
      </w:r>
    </w:p>
    <w:p w14:paraId="6E0D0240" w14:textId="77777777" w:rsidR="00800EFF" w:rsidRPr="000C7661" w:rsidRDefault="00800EFF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041C5102" w14:textId="77777777" w:rsidR="00800EFF" w:rsidRPr="000C7661" w:rsidRDefault="007753CE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>na podstawie art. 15 RODO prawo dostępu do danych osobowych Pani/Pana dotyczących</w:t>
      </w:r>
      <w:r w:rsidR="00BB226D" w:rsidRPr="000C7661">
        <w:rPr>
          <w:rFonts w:ascii="Arial" w:hAnsi="Arial" w:cs="Arial"/>
          <w:sz w:val="20"/>
        </w:rPr>
        <w:t xml:space="preserve"> (w </w:t>
      </w:r>
      <w:r w:rsidR="002F3C99" w:rsidRPr="000C7661">
        <w:rPr>
          <w:rFonts w:ascii="Arial" w:hAnsi="Arial" w:cs="Arial"/>
          <w:sz w:val="20"/>
        </w:rPr>
        <w:t>przypadku, gdy</w:t>
      </w:r>
      <w:r w:rsidR="00BB226D" w:rsidRPr="000C7661">
        <w:rPr>
          <w:rFonts w:ascii="Arial" w:hAnsi="Arial" w:cs="Arial"/>
          <w:sz w:val="20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0C7661">
        <w:rPr>
          <w:rFonts w:ascii="Arial" w:hAnsi="Arial" w:cs="Arial"/>
          <w:sz w:val="20"/>
        </w:rPr>
        <w:t>publicznego lub</w:t>
      </w:r>
      <w:r w:rsidR="00BB226D" w:rsidRPr="000C7661">
        <w:rPr>
          <w:rFonts w:ascii="Arial" w:hAnsi="Arial" w:cs="Arial"/>
          <w:sz w:val="20"/>
        </w:rPr>
        <w:t xml:space="preserve"> konkursu albo sprecyzowanie nazwy lub daty zakończonego postępowania o udzielenie zamówienia)</w:t>
      </w:r>
      <w:r w:rsidR="00800EFF" w:rsidRPr="000C7661">
        <w:rPr>
          <w:rFonts w:ascii="Arial" w:hAnsi="Arial" w:cs="Arial"/>
          <w:sz w:val="20"/>
        </w:rPr>
        <w:t>;</w:t>
      </w:r>
    </w:p>
    <w:p w14:paraId="4D5C61AA" w14:textId="77777777" w:rsidR="00800EFF" w:rsidRPr="000C7661" w:rsidRDefault="007753CE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 xml:space="preserve">na podstawie art. 16 RODO prawo do sprostowania Pani/Pana danych osobowych </w:t>
      </w:r>
      <w:r w:rsidR="00E859D0" w:rsidRPr="000C7661">
        <w:rPr>
          <w:rFonts w:ascii="Arial" w:hAnsi="Arial" w:cs="Arial"/>
          <w:sz w:val="20"/>
        </w:rPr>
        <w:t>(</w:t>
      </w:r>
      <w:r w:rsidR="00E859D0" w:rsidRPr="000C7661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0C7661">
        <w:rPr>
          <w:rFonts w:ascii="Arial" w:hAnsi="Arial" w:cs="Arial"/>
          <w:sz w:val="20"/>
        </w:rPr>
        <w:t>);</w:t>
      </w:r>
    </w:p>
    <w:p w14:paraId="6C1B897A" w14:textId="77777777" w:rsidR="00E859D0" w:rsidRPr="000C7661" w:rsidRDefault="007753CE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</w:t>
      </w:r>
      <w:r w:rsidR="00C04F4E" w:rsidRPr="000C7661">
        <w:rPr>
          <w:rFonts w:ascii="Arial" w:hAnsi="Arial" w:cs="Arial"/>
          <w:sz w:val="20"/>
        </w:rPr>
        <w:t xml:space="preserve"> okresu trwania postępowania o udzielenie zamówienia publicznego lub konkursu oraz</w:t>
      </w:r>
      <w:r w:rsidR="00E859D0" w:rsidRPr="000C7661">
        <w:rPr>
          <w:rFonts w:ascii="Arial" w:hAnsi="Arial" w:cs="Arial"/>
          <w:sz w:val="20"/>
        </w:rPr>
        <w:t xml:space="preserve"> przypadków, o których mowa w art. 18 ust. 2 RODO (</w:t>
      </w:r>
      <w:r w:rsidR="00E859D0"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0C7661">
        <w:rPr>
          <w:rFonts w:ascii="Arial" w:hAnsi="Arial" w:cs="Arial"/>
          <w:sz w:val="20"/>
        </w:rPr>
        <w:t>);</w:t>
      </w:r>
    </w:p>
    <w:p w14:paraId="7775FB89" w14:textId="77777777" w:rsidR="00E859D0" w:rsidRPr="000C7661" w:rsidRDefault="00E04A0C" w:rsidP="00001B23">
      <w:pPr>
        <w:pStyle w:val="pkt"/>
        <w:numPr>
          <w:ilvl w:val="0"/>
          <w:numId w:val="32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0C7661">
        <w:rPr>
          <w:rFonts w:ascii="Arial" w:hAnsi="Arial" w:cs="Arial"/>
          <w:i/>
          <w:sz w:val="20"/>
        </w:rPr>
        <w:t xml:space="preserve"> </w:t>
      </w:r>
    </w:p>
    <w:p w14:paraId="043FBE78" w14:textId="77777777" w:rsidR="00800EFF" w:rsidRPr="000C7661" w:rsidRDefault="00365896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1C7AB346" w14:textId="77777777" w:rsidR="00365896" w:rsidRPr="000C7661" w:rsidRDefault="00E04A0C" w:rsidP="00001B23">
      <w:pPr>
        <w:pStyle w:val="pkt"/>
        <w:numPr>
          <w:ilvl w:val="0"/>
          <w:numId w:val="33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2A3C4851" w14:textId="77777777" w:rsidR="00365896" w:rsidRPr="000C7661" w:rsidRDefault="00E04A0C" w:rsidP="00001B23">
      <w:pPr>
        <w:pStyle w:val="pkt"/>
        <w:numPr>
          <w:ilvl w:val="0"/>
          <w:numId w:val="33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65AF14A1" w14:textId="77777777" w:rsidR="00365896" w:rsidRPr="000C7661" w:rsidRDefault="00E04A0C" w:rsidP="00001B23">
      <w:pPr>
        <w:pStyle w:val="pkt"/>
        <w:numPr>
          <w:ilvl w:val="0"/>
          <w:numId w:val="33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08B75017" w14:textId="77777777" w:rsidR="00365896" w:rsidRDefault="00365896" w:rsidP="00001B23">
      <w:pPr>
        <w:pStyle w:val="pkt"/>
        <w:numPr>
          <w:ilvl w:val="0"/>
          <w:numId w:val="31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</w:t>
      </w:r>
      <w:r w:rsidR="006204E8" w:rsidRPr="000C7661">
        <w:rPr>
          <w:rFonts w:ascii="Arial" w:hAnsi="Arial" w:cs="Arial"/>
          <w:sz w:val="20"/>
        </w:rPr>
        <w:t>. O</w:t>
      </w:r>
      <w:r w:rsidRPr="000C7661">
        <w:rPr>
          <w:rFonts w:ascii="Arial" w:hAnsi="Arial" w:cs="Arial"/>
          <w:sz w:val="20"/>
        </w:rPr>
        <w:t>rganem właściwym dla przedmiotowej skargi jest Urząd Ochrony Danych Osobowych, ul. Staw</w:t>
      </w:r>
      <w:r w:rsidR="00D02ED7">
        <w:rPr>
          <w:rFonts w:ascii="Arial" w:hAnsi="Arial" w:cs="Arial"/>
          <w:sz w:val="20"/>
        </w:rPr>
        <w:t>ki 2, 00-193 Warszawa;</w:t>
      </w:r>
    </w:p>
    <w:p w14:paraId="7B882F89" w14:textId="77777777" w:rsidR="00D02ED7" w:rsidRPr="000C7661" w:rsidRDefault="00D02ED7" w:rsidP="00001B23">
      <w:pPr>
        <w:pStyle w:val="pkt"/>
        <w:numPr>
          <w:ilvl w:val="0"/>
          <w:numId w:val="31"/>
        </w:numPr>
        <w:spacing w:before="0" w:after="0" w:line="360" w:lineRule="auto"/>
        <w:ind w:left="709"/>
        <w:rPr>
          <w:rFonts w:ascii="Arial" w:hAnsi="Arial" w:cs="Arial"/>
          <w:sz w:val="20"/>
        </w:rPr>
      </w:pPr>
      <w:r w:rsidRPr="00D02ED7">
        <w:rPr>
          <w:rFonts w:ascii="Arial" w:hAnsi="Arial" w:cs="Arial"/>
          <w:sz w:val="20"/>
        </w:rPr>
        <w:t xml:space="preserve">w przypadku udostępnienia </w:t>
      </w:r>
      <w:r w:rsidR="005B5DB0">
        <w:rPr>
          <w:rFonts w:ascii="Arial" w:hAnsi="Arial" w:cs="Arial"/>
          <w:sz w:val="20"/>
        </w:rPr>
        <w:t>Z</w:t>
      </w:r>
      <w:r w:rsidRPr="00D02ED7">
        <w:rPr>
          <w:rFonts w:ascii="Arial" w:hAnsi="Arial" w:cs="Arial"/>
          <w:sz w:val="20"/>
        </w:rPr>
        <w:t xml:space="preserve">amawiającemu przez podmiot biorący udział w postępowaniu o udzielenie zamówienia danych osobowych swoich pracowników, zleceniobiorców, pełnomocników, członków zarządu, wspólników, współpracowników, kontrahentów, </w:t>
      </w:r>
      <w:r w:rsidRPr="00D02ED7">
        <w:rPr>
          <w:rFonts w:ascii="Arial" w:hAnsi="Arial" w:cs="Arial"/>
          <w:sz w:val="20"/>
        </w:rPr>
        <w:lastRenderedPageBreak/>
        <w:t>dostawców, beneficjentów rzeczywistych lub innych osób Zamawiający wnosi o poinformowanie tych osób o danych administratora Zamawiającego, o danych IOD, o celach przetwarzania, kategoriach danych, odbiorcach i o przetwarzaniu danych osobowych na zasadach określonych powyżej.</w:t>
      </w:r>
    </w:p>
    <w:p w14:paraId="329488EA" w14:textId="77777777" w:rsidR="007B7462" w:rsidRPr="000C7661" w:rsidRDefault="007B7462" w:rsidP="006C33BF">
      <w:pPr>
        <w:pStyle w:val="Styl4"/>
        <w:outlineLvl w:val="0"/>
      </w:pPr>
      <w:bookmarkStart w:id="2" w:name="_Toc96497985"/>
      <w:r w:rsidRPr="000C7661">
        <w:t>TRYB UDZIELENIA ZAMÓWIENIA</w:t>
      </w:r>
      <w:bookmarkEnd w:id="2"/>
    </w:p>
    <w:p w14:paraId="07555373" w14:textId="007677B2" w:rsidR="00F56513" w:rsidRPr="000C7661" w:rsidRDefault="00E04A0C" w:rsidP="00001B23">
      <w:pPr>
        <w:pStyle w:val="pkt"/>
        <w:numPr>
          <w:ilvl w:val="0"/>
          <w:numId w:val="34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56513" w:rsidRPr="000C7661">
        <w:rPr>
          <w:rFonts w:ascii="Arial" w:hAnsi="Arial" w:cs="Arial"/>
          <w:sz w:val="20"/>
        </w:rPr>
        <w:t xml:space="preserve">Niniejsze postępowanie prowadzone jest w trybie </w:t>
      </w:r>
      <w:r w:rsidR="00D518E5">
        <w:rPr>
          <w:rFonts w:ascii="Arial" w:hAnsi="Arial" w:cs="Arial"/>
          <w:sz w:val="20"/>
        </w:rPr>
        <w:t>przetargu nieograniczonego,</w:t>
      </w:r>
      <w:r w:rsidR="006204E8" w:rsidRPr="000C7661">
        <w:rPr>
          <w:rFonts w:ascii="Arial" w:hAnsi="Arial" w:cs="Arial"/>
          <w:sz w:val="20"/>
        </w:rPr>
        <w:t xml:space="preserve"> o jakim stanowi art. </w:t>
      </w:r>
      <w:r w:rsidR="00D518E5">
        <w:rPr>
          <w:rFonts w:ascii="Arial" w:hAnsi="Arial" w:cs="Arial"/>
          <w:sz w:val="20"/>
        </w:rPr>
        <w:t>132</w:t>
      </w:r>
      <w:r w:rsidR="006204E8" w:rsidRPr="000C7661">
        <w:rPr>
          <w:rFonts w:ascii="Arial" w:hAnsi="Arial" w:cs="Arial"/>
          <w:sz w:val="20"/>
        </w:rPr>
        <w:t xml:space="preserve"> </w:t>
      </w:r>
      <w:proofErr w:type="spellStart"/>
      <w:r w:rsidR="00740603">
        <w:rPr>
          <w:rFonts w:ascii="Arial" w:hAnsi="Arial" w:cs="Arial"/>
          <w:sz w:val="20"/>
        </w:rPr>
        <w:t>p.z.p</w:t>
      </w:r>
      <w:proofErr w:type="spellEnd"/>
      <w:r w:rsidR="00740603">
        <w:rPr>
          <w:rFonts w:ascii="Arial" w:hAnsi="Arial" w:cs="Arial"/>
          <w:sz w:val="20"/>
        </w:rPr>
        <w:t xml:space="preserve">. </w:t>
      </w:r>
      <w:r w:rsidR="00F56513" w:rsidRPr="000C7661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6F6F1F77" w14:textId="77777777" w:rsidR="006204E8" w:rsidRPr="000C766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14:paraId="15171D62" w14:textId="1CAACF94" w:rsidR="006204E8" w:rsidRPr="000C766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Szacunkowa wartość</w:t>
      </w:r>
      <w:r w:rsidR="007A3EC3" w:rsidRPr="000C7661">
        <w:rPr>
          <w:rFonts w:ascii="Arial" w:hAnsi="Arial" w:cs="Arial"/>
          <w:sz w:val="20"/>
        </w:rPr>
        <w:t xml:space="preserve"> przedmiotowego</w:t>
      </w:r>
      <w:r w:rsidR="003C7684" w:rsidRPr="000C7661">
        <w:rPr>
          <w:rFonts w:ascii="Arial" w:hAnsi="Arial" w:cs="Arial"/>
          <w:sz w:val="20"/>
        </w:rPr>
        <w:t xml:space="preserve"> zamówienia przekracza </w:t>
      </w:r>
      <w:r w:rsidR="006204E8" w:rsidRPr="000C7661">
        <w:rPr>
          <w:rFonts w:ascii="Arial" w:hAnsi="Arial" w:cs="Arial"/>
          <w:sz w:val="20"/>
        </w:rPr>
        <w:t>prog</w:t>
      </w:r>
      <w:r w:rsidR="00D518E5">
        <w:rPr>
          <w:rFonts w:ascii="Arial" w:hAnsi="Arial" w:cs="Arial"/>
          <w:sz w:val="20"/>
        </w:rPr>
        <w:t>i</w:t>
      </w:r>
      <w:r w:rsidR="006204E8" w:rsidRPr="000C7661">
        <w:rPr>
          <w:rFonts w:ascii="Arial" w:hAnsi="Arial" w:cs="Arial"/>
          <w:sz w:val="20"/>
        </w:rPr>
        <w:t xml:space="preserve"> unijn</w:t>
      </w:r>
      <w:r w:rsidR="00D518E5">
        <w:rPr>
          <w:rFonts w:ascii="Arial" w:hAnsi="Arial" w:cs="Arial"/>
          <w:sz w:val="20"/>
        </w:rPr>
        <w:t>e</w:t>
      </w:r>
      <w:r w:rsidR="006204E8" w:rsidRPr="000C7661">
        <w:rPr>
          <w:rFonts w:ascii="Arial" w:hAnsi="Arial" w:cs="Arial"/>
          <w:sz w:val="20"/>
        </w:rPr>
        <w:t xml:space="preserve"> o jakich mowa w art. 3 ustawy </w:t>
      </w:r>
      <w:proofErr w:type="spellStart"/>
      <w:r w:rsidR="008A3A90">
        <w:rPr>
          <w:rFonts w:ascii="Arial" w:hAnsi="Arial" w:cs="Arial"/>
          <w:sz w:val="20"/>
        </w:rPr>
        <w:t>p.z</w:t>
      </w:r>
      <w:r w:rsidR="00D518E5">
        <w:rPr>
          <w:rFonts w:ascii="Arial" w:hAnsi="Arial" w:cs="Arial"/>
          <w:sz w:val="20"/>
        </w:rPr>
        <w:t>.</w:t>
      </w:r>
      <w:r w:rsidR="008A3A90">
        <w:rPr>
          <w:rFonts w:ascii="Arial" w:hAnsi="Arial" w:cs="Arial"/>
          <w:sz w:val="20"/>
        </w:rPr>
        <w:t>p</w:t>
      </w:r>
      <w:proofErr w:type="spellEnd"/>
      <w:r w:rsidR="008A3A90">
        <w:rPr>
          <w:rFonts w:ascii="Arial" w:hAnsi="Arial" w:cs="Arial"/>
          <w:sz w:val="20"/>
        </w:rPr>
        <w:t xml:space="preserve">. </w:t>
      </w:r>
      <w:r w:rsidR="006204E8" w:rsidRPr="000C7661">
        <w:rPr>
          <w:rFonts w:ascii="Arial" w:hAnsi="Arial" w:cs="Arial"/>
          <w:sz w:val="20"/>
        </w:rPr>
        <w:t xml:space="preserve"> </w:t>
      </w:r>
    </w:p>
    <w:p w14:paraId="32CEE389" w14:textId="77777777" w:rsidR="003C7684" w:rsidRPr="00887FD2" w:rsidRDefault="00480814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887FD2">
        <w:rPr>
          <w:rFonts w:ascii="Arial" w:hAnsi="Arial" w:cs="Arial"/>
          <w:sz w:val="20"/>
        </w:rPr>
        <w:t>Zamawiający nie przewiduje aukcji elektronicznej.</w:t>
      </w:r>
    </w:p>
    <w:p w14:paraId="45FBDBAE" w14:textId="77777777" w:rsidR="006204E8" w:rsidRPr="000C766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6A27850A" w14:textId="77777777" w:rsidR="0022144E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prowadzi postępowania w celu zawarcia umowy ramowej.</w:t>
      </w:r>
    </w:p>
    <w:p w14:paraId="1FEB52CD" w14:textId="75AEA31A" w:rsidR="000F6369" w:rsidRDefault="000F6369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7730E6">
        <w:rPr>
          <w:rFonts w:ascii="Arial" w:hAnsi="Arial" w:cs="Arial"/>
          <w:b/>
          <w:sz w:val="20"/>
        </w:rPr>
        <w:t>Zamawiający nie przewiduje podziału zamówienia na części</w:t>
      </w:r>
      <w:r w:rsidRPr="00295CD1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</w:t>
      </w:r>
      <w:r w:rsidRPr="00295CD1">
        <w:rPr>
          <w:rFonts w:ascii="Arial" w:hAnsi="Arial" w:cs="Arial"/>
          <w:sz w:val="20"/>
        </w:rPr>
        <w:t xml:space="preserve">odział zamówienia groziłby trudnościami </w:t>
      </w:r>
      <w:r>
        <w:rPr>
          <w:rFonts w:ascii="Arial" w:hAnsi="Arial" w:cs="Arial"/>
          <w:sz w:val="20"/>
        </w:rPr>
        <w:t>organizacyjnymi</w:t>
      </w:r>
      <w:r w:rsidRPr="00295CD1">
        <w:rPr>
          <w:rFonts w:ascii="Arial" w:hAnsi="Arial" w:cs="Arial"/>
          <w:sz w:val="20"/>
        </w:rPr>
        <w:t xml:space="preserve"> wykonania zamówienia, a potrzeba skoordynowania działań różnych wykona</w:t>
      </w:r>
      <w:r>
        <w:rPr>
          <w:rFonts w:ascii="Arial" w:hAnsi="Arial" w:cs="Arial"/>
          <w:sz w:val="20"/>
        </w:rPr>
        <w:t xml:space="preserve">wców realizujących poszczególne </w:t>
      </w:r>
      <w:r w:rsidRPr="00295CD1">
        <w:rPr>
          <w:rFonts w:ascii="Arial" w:hAnsi="Arial" w:cs="Arial"/>
          <w:sz w:val="20"/>
        </w:rPr>
        <w:t>części zamówienia w tym samym czasie mogłaby poważnie zagrozić właściwemu wykonaniu zamówienia</w:t>
      </w:r>
      <w:r>
        <w:rPr>
          <w:rFonts w:ascii="Arial" w:hAnsi="Arial" w:cs="Arial"/>
          <w:sz w:val="20"/>
        </w:rPr>
        <w:t>.</w:t>
      </w:r>
    </w:p>
    <w:p w14:paraId="08FEC498" w14:textId="77777777" w:rsidR="004836E1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36E1" w:rsidRPr="00941972">
        <w:rPr>
          <w:rFonts w:ascii="Arial" w:hAnsi="Arial" w:cs="Arial"/>
          <w:sz w:val="20"/>
        </w:rPr>
        <w:t xml:space="preserve">Zamawiający </w:t>
      </w:r>
      <w:r w:rsidR="00941972" w:rsidRPr="00941972">
        <w:rPr>
          <w:rFonts w:ascii="Arial" w:hAnsi="Arial" w:cs="Arial"/>
          <w:sz w:val="20"/>
        </w:rPr>
        <w:t>nie zastrzega możliwości ubiegania się o udzielenie zamówienia wyłącznie przez wykonawców, o których mowa w art. 94</w:t>
      </w:r>
      <w:r w:rsidR="00941972">
        <w:rPr>
          <w:rFonts w:ascii="Arial" w:hAnsi="Arial" w:cs="Arial"/>
          <w:sz w:val="20"/>
        </w:rPr>
        <w:t xml:space="preserve"> </w:t>
      </w:r>
      <w:proofErr w:type="spellStart"/>
      <w:r w:rsidR="00941972">
        <w:rPr>
          <w:rFonts w:ascii="Arial" w:hAnsi="Arial" w:cs="Arial"/>
          <w:sz w:val="20"/>
        </w:rPr>
        <w:t>p.z.p</w:t>
      </w:r>
      <w:proofErr w:type="spellEnd"/>
      <w:r w:rsidR="00941972">
        <w:rPr>
          <w:rFonts w:ascii="Arial" w:hAnsi="Arial" w:cs="Arial"/>
          <w:sz w:val="20"/>
        </w:rPr>
        <w:t xml:space="preserve">. </w:t>
      </w:r>
    </w:p>
    <w:p w14:paraId="50CFFD79" w14:textId="5C7530A4" w:rsidR="00C922B9" w:rsidRPr="00C922B9" w:rsidRDefault="00E04A0C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922B9" w:rsidRPr="00C922B9">
        <w:rPr>
          <w:rFonts w:ascii="Arial" w:hAnsi="Arial" w:cs="Arial"/>
          <w:sz w:val="20"/>
        </w:rPr>
        <w:t>Wymagania dot. zatrudnienia osób wykonujących wskazane czynności w zakresie realizacji zamówienia na podstawie umowy o pracę.</w:t>
      </w:r>
    </w:p>
    <w:p w14:paraId="563BE9AA" w14:textId="79C9BFB3" w:rsidR="00C922B9" w:rsidRPr="00C922B9" w:rsidRDefault="00C922B9" w:rsidP="00001B23">
      <w:pPr>
        <w:pStyle w:val="Default"/>
        <w:numPr>
          <w:ilvl w:val="0"/>
          <w:numId w:val="41"/>
        </w:numPr>
        <w:suppressAutoHyphens/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922B9">
        <w:rPr>
          <w:rFonts w:ascii="Arial" w:hAnsi="Arial" w:cs="Arial"/>
          <w:bCs/>
          <w:color w:val="auto"/>
          <w:sz w:val="20"/>
          <w:szCs w:val="20"/>
        </w:rPr>
        <w:t xml:space="preserve">W oparciu o art. 29 ust. 3a </w:t>
      </w:r>
      <w:proofErr w:type="spellStart"/>
      <w:r w:rsidR="00D518E5">
        <w:rPr>
          <w:rFonts w:ascii="Arial" w:hAnsi="Arial" w:cs="Arial"/>
          <w:bCs/>
          <w:color w:val="auto"/>
          <w:sz w:val="20"/>
          <w:szCs w:val="20"/>
        </w:rPr>
        <w:t>p.</w:t>
      </w:r>
      <w:r w:rsidRPr="00C922B9">
        <w:rPr>
          <w:rFonts w:ascii="Arial" w:hAnsi="Arial" w:cs="Arial"/>
          <w:bCs/>
          <w:color w:val="auto"/>
          <w:sz w:val="20"/>
          <w:szCs w:val="20"/>
        </w:rPr>
        <w:t>z</w:t>
      </w:r>
      <w:r w:rsidR="00D518E5">
        <w:rPr>
          <w:rFonts w:ascii="Arial" w:hAnsi="Arial" w:cs="Arial"/>
          <w:bCs/>
          <w:color w:val="auto"/>
          <w:sz w:val="20"/>
          <w:szCs w:val="20"/>
        </w:rPr>
        <w:t>.</w:t>
      </w:r>
      <w:r w:rsidRPr="00C922B9">
        <w:rPr>
          <w:rFonts w:ascii="Arial" w:hAnsi="Arial" w:cs="Arial"/>
          <w:bCs/>
          <w:color w:val="auto"/>
          <w:sz w:val="20"/>
          <w:szCs w:val="20"/>
        </w:rPr>
        <w:t>p</w:t>
      </w:r>
      <w:proofErr w:type="spellEnd"/>
      <w:r w:rsidRPr="00C922B9">
        <w:rPr>
          <w:rFonts w:ascii="Arial" w:hAnsi="Arial" w:cs="Arial"/>
          <w:bCs/>
          <w:color w:val="auto"/>
          <w:sz w:val="20"/>
          <w:szCs w:val="20"/>
        </w:rPr>
        <w:t xml:space="preserve"> Zamawiający wymaga zatrudnienia przez Wykonawcę lub Podwykonawcę na podstawie umowy o pracę, przez cały okres realizacji zamówienia, osób wykonujących wskazane poniżej czynności:</w:t>
      </w:r>
    </w:p>
    <w:p w14:paraId="53800F60" w14:textId="77777777" w:rsidR="00C922B9" w:rsidRPr="00C922B9" w:rsidRDefault="00C922B9" w:rsidP="00001B23">
      <w:pPr>
        <w:pStyle w:val="Default"/>
        <w:numPr>
          <w:ilvl w:val="0"/>
          <w:numId w:val="43"/>
        </w:numPr>
        <w:suppressAutoHyphens/>
        <w:autoSpaceDE/>
        <w:autoSpaceDN/>
        <w:adjustRightInd/>
        <w:spacing w:line="360" w:lineRule="auto"/>
        <w:ind w:left="1134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bCs/>
          <w:color w:val="auto"/>
          <w:sz w:val="20"/>
          <w:szCs w:val="20"/>
        </w:rPr>
        <w:t xml:space="preserve"> czynności związane z udzielaniem kredytu, </w:t>
      </w:r>
    </w:p>
    <w:p w14:paraId="72DAAFF0" w14:textId="77777777" w:rsidR="00C922B9" w:rsidRPr="00C922B9" w:rsidRDefault="00C922B9" w:rsidP="00001B23">
      <w:pPr>
        <w:pStyle w:val="Default"/>
        <w:numPr>
          <w:ilvl w:val="0"/>
          <w:numId w:val="43"/>
        </w:numPr>
        <w:suppressAutoHyphens/>
        <w:autoSpaceDE/>
        <w:autoSpaceDN/>
        <w:adjustRightInd/>
        <w:spacing w:line="360" w:lineRule="auto"/>
        <w:ind w:left="1134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bCs/>
          <w:color w:val="auto"/>
          <w:sz w:val="20"/>
          <w:szCs w:val="20"/>
        </w:rPr>
        <w:t>czynności związane z obsługą księgową kredytu.</w:t>
      </w:r>
    </w:p>
    <w:p w14:paraId="4A9C70C4" w14:textId="77777777" w:rsidR="00C922B9" w:rsidRPr="00C922B9" w:rsidRDefault="00C922B9" w:rsidP="00C922B9">
      <w:pPr>
        <w:pStyle w:val="Default"/>
        <w:spacing w:line="360" w:lineRule="auto"/>
        <w:ind w:left="709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 xml:space="preserve">W przypadku rozwiązania stosunku pracy z pracownikiem przed zakończeniem realizacji usługi Wykonawca, zobowiązany będzie do niezwłocznego zatrudnienia na to miejsce innej osoby. </w:t>
      </w:r>
      <w:r w:rsidRPr="00C922B9">
        <w:rPr>
          <w:rFonts w:ascii="Arial" w:hAnsi="Arial" w:cs="Arial"/>
          <w:color w:val="auto"/>
          <w:sz w:val="20"/>
          <w:szCs w:val="20"/>
          <w:lang w:eastAsia="ar-SA"/>
        </w:rPr>
        <w:t xml:space="preserve">Zamawiający dopuszcza zmianę osób podlegających zatrudnieniu </w:t>
      </w:r>
      <w:r w:rsidRPr="00C922B9">
        <w:rPr>
          <w:rFonts w:ascii="Arial" w:hAnsi="Arial" w:cs="Arial"/>
          <w:color w:val="auto"/>
          <w:sz w:val="20"/>
          <w:szCs w:val="20"/>
        </w:rPr>
        <w:t>pod warunkiem, że spełnione zostaną wszystkie powyższe wymagania co do sposobu zatrudnienia na czas realizacji zamówienia</w:t>
      </w:r>
      <w:r w:rsidRPr="00C922B9">
        <w:rPr>
          <w:rFonts w:ascii="Arial" w:hAnsi="Arial" w:cs="Arial"/>
          <w:color w:val="auto"/>
          <w:sz w:val="20"/>
          <w:szCs w:val="20"/>
          <w:lang w:eastAsia="ar-SA"/>
        </w:rPr>
        <w:t>. Zmiany te nie stanowią zmian umowy.</w:t>
      </w:r>
    </w:p>
    <w:p w14:paraId="6E9EDC4D" w14:textId="69F71F68" w:rsidR="00C922B9" w:rsidRPr="00C922B9" w:rsidRDefault="00C922B9" w:rsidP="00001B23">
      <w:pPr>
        <w:pStyle w:val="Default"/>
        <w:numPr>
          <w:ilvl w:val="0"/>
          <w:numId w:val="41"/>
        </w:numPr>
        <w:suppressAutoHyphens/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 pkt 1) czynności. Zamawiający uprawniony jest w szczególności do: </w:t>
      </w:r>
    </w:p>
    <w:p w14:paraId="5F7672A7" w14:textId="77777777" w:rsidR="00C922B9" w:rsidRPr="00C922B9" w:rsidRDefault="00C922B9" w:rsidP="00001B23">
      <w:pPr>
        <w:pStyle w:val="Akapitzlist"/>
        <w:numPr>
          <w:ilvl w:val="0"/>
          <w:numId w:val="39"/>
        </w:numPr>
        <w:spacing w:before="120" w:line="360" w:lineRule="auto"/>
        <w:ind w:left="127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lastRenderedPageBreak/>
        <w:t>żądania oświadczeń i dokumentów w zakresie potwierdzenia spełniania ww. wymogów i dokonywania ich oceny,</w:t>
      </w:r>
    </w:p>
    <w:p w14:paraId="5E195419" w14:textId="77777777" w:rsidR="00C922B9" w:rsidRPr="00C922B9" w:rsidRDefault="00C922B9" w:rsidP="00001B23">
      <w:pPr>
        <w:pStyle w:val="Akapitzlist"/>
        <w:numPr>
          <w:ilvl w:val="0"/>
          <w:numId w:val="39"/>
        </w:numPr>
        <w:spacing w:before="120" w:line="360" w:lineRule="auto"/>
        <w:ind w:left="127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0CBC1E59" w14:textId="77777777" w:rsidR="00C922B9" w:rsidRPr="00C922B9" w:rsidRDefault="00C922B9" w:rsidP="00001B23">
      <w:pPr>
        <w:pStyle w:val="Akapitzlist"/>
        <w:numPr>
          <w:ilvl w:val="0"/>
          <w:numId w:val="39"/>
        </w:numPr>
        <w:spacing w:before="120" w:line="360" w:lineRule="auto"/>
        <w:ind w:left="127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27E4F8F3" w14:textId="50EEAA91" w:rsidR="00C922B9" w:rsidRPr="00C922B9" w:rsidRDefault="00C922B9" w:rsidP="00001B23">
      <w:pPr>
        <w:pStyle w:val="Default"/>
        <w:numPr>
          <w:ilvl w:val="0"/>
          <w:numId w:val="41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851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>Usługa będzie świadczona przez osoby wymienione w wykazie pracowników, wykonujących czynności w trakcie realizacji zamówienia na podstawie umowy o pracę, sporządzonym według wzoru stanowiącego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C922B9">
        <w:rPr>
          <w:rFonts w:ascii="Arial" w:hAnsi="Arial" w:cs="Arial"/>
          <w:b/>
          <w:color w:val="auto"/>
          <w:sz w:val="20"/>
          <w:szCs w:val="20"/>
        </w:rPr>
        <w:t xml:space="preserve">Załącznik nr </w:t>
      </w:r>
      <w:r w:rsidR="00C50FC2" w:rsidRPr="00C50FC2">
        <w:rPr>
          <w:rFonts w:ascii="Arial" w:hAnsi="Arial" w:cs="Arial"/>
          <w:b/>
          <w:color w:val="auto"/>
          <w:sz w:val="20"/>
          <w:szCs w:val="20"/>
        </w:rPr>
        <w:t>1</w:t>
      </w:r>
      <w:r w:rsidR="00BB2CAE">
        <w:rPr>
          <w:rFonts w:ascii="Arial" w:hAnsi="Arial" w:cs="Arial"/>
          <w:b/>
          <w:color w:val="auto"/>
          <w:sz w:val="20"/>
          <w:szCs w:val="20"/>
        </w:rPr>
        <w:t>5</w:t>
      </w:r>
      <w:r w:rsidRPr="00C50FC2">
        <w:rPr>
          <w:rFonts w:ascii="Arial" w:hAnsi="Arial" w:cs="Arial"/>
          <w:color w:val="auto"/>
          <w:sz w:val="20"/>
          <w:szCs w:val="20"/>
        </w:rPr>
        <w:t xml:space="preserve"> do SWZ.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 Wykaz pracowników Wykonawca składa Zamawiającemu </w:t>
      </w:r>
      <w:r w:rsidR="00C50FC2">
        <w:rPr>
          <w:rFonts w:ascii="Arial" w:hAnsi="Arial" w:cs="Arial"/>
          <w:color w:val="auto"/>
          <w:sz w:val="20"/>
          <w:szCs w:val="20"/>
        </w:rPr>
        <w:t xml:space="preserve">najpóźniej 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w dniu podpisania umowy. </w:t>
      </w:r>
    </w:p>
    <w:p w14:paraId="162F5A19" w14:textId="57152D4F" w:rsidR="00C922B9" w:rsidRPr="00C922B9" w:rsidRDefault="00C922B9" w:rsidP="00001B23">
      <w:pPr>
        <w:pStyle w:val="Default"/>
        <w:numPr>
          <w:ilvl w:val="0"/>
          <w:numId w:val="41"/>
        </w:numPr>
        <w:tabs>
          <w:tab w:val="left" w:pos="851"/>
        </w:tabs>
        <w:suppressAutoHyphens/>
        <w:autoSpaceDE/>
        <w:autoSpaceDN/>
        <w:adjustRightInd/>
        <w:spacing w:line="360" w:lineRule="auto"/>
        <w:ind w:left="851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C922B9">
        <w:rPr>
          <w:rFonts w:ascii="Arial" w:hAnsi="Arial" w:cs="Arial"/>
          <w:color w:val="auto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C922B9">
        <w:rPr>
          <w:rFonts w:ascii="Arial" w:hAnsi="Arial" w:cs="Arial"/>
          <w:color w:val="auto"/>
          <w:sz w:val="20"/>
          <w:szCs w:val="20"/>
        </w:rPr>
        <w:t xml:space="preserve"> pkt 1) czynności w trakcie realizacji zamówienia:</w:t>
      </w:r>
    </w:p>
    <w:p w14:paraId="31A02010" w14:textId="77777777" w:rsidR="00C922B9" w:rsidRPr="00C922B9" w:rsidRDefault="00C922B9" w:rsidP="00001B23">
      <w:pPr>
        <w:numPr>
          <w:ilvl w:val="0"/>
          <w:numId w:val="40"/>
        </w:numPr>
        <w:tabs>
          <w:tab w:val="left" w:pos="1560"/>
        </w:tabs>
        <w:spacing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/>
          <w:bCs/>
          <w:sz w:val="20"/>
          <w:szCs w:val="20"/>
        </w:rPr>
        <w:t xml:space="preserve">oświadczenie Wykonawcy lub podwykonawcy </w:t>
      </w:r>
      <w:r w:rsidRPr="00C922B9">
        <w:rPr>
          <w:rFonts w:ascii="Arial" w:hAnsi="Arial" w:cs="Arial"/>
          <w:bCs/>
          <w:sz w:val="20"/>
          <w:szCs w:val="20"/>
        </w:rPr>
        <w:t>o zatrudnieniu na podstawie umowy                       o pracę osób wykonujących czynności, których dotyczy wezwanie Zamawiającego.</w:t>
      </w:r>
      <w:r w:rsidRPr="00C922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C922B9">
        <w:rPr>
          <w:rFonts w:ascii="Arial" w:hAnsi="Arial" w:cs="Arial"/>
          <w:bCs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 ze wskazaniem liczby tych osób, ich imion i nazwisk, rodzaju umowy o pracę i wymiaru zatrudnienia oraz podpis osoby uprawnionej do złożenia oświadczenia w imieniu Wykonawcy lub podwykonawcy;</w:t>
      </w:r>
    </w:p>
    <w:p w14:paraId="66FADB61" w14:textId="77777777" w:rsidR="00C922B9" w:rsidRPr="00C922B9" w:rsidRDefault="00C922B9" w:rsidP="00001B23">
      <w:pPr>
        <w:numPr>
          <w:ilvl w:val="0"/>
          <w:numId w:val="40"/>
        </w:numPr>
        <w:tabs>
          <w:tab w:val="left" w:pos="1560"/>
        </w:tabs>
        <w:spacing w:before="120"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C922B9">
        <w:rPr>
          <w:rFonts w:ascii="Arial" w:hAnsi="Arial" w:cs="Arial"/>
          <w:b/>
          <w:bCs/>
          <w:sz w:val="20"/>
          <w:szCs w:val="20"/>
        </w:rPr>
        <w:t xml:space="preserve"> kopię umowy/umów o pracę</w:t>
      </w:r>
      <w:r w:rsidRPr="00C922B9">
        <w:rPr>
          <w:rFonts w:ascii="Arial" w:hAnsi="Arial" w:cs="Arial"/>
          <w:bCs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 o ochronie danych osobowych tj. w szczególności bez adresów, nr PESEL, jednak z zapewnieniem dostępności imienia i nazwiska pracownika dla identyfikacji dokumentu wraz z informacjami takimi jak: data zawarcia umowy, rodzaj umowy  o pracę  i wymiar zatrudnienia;</w:t>
      </w:r>
    </w:p>
    <w:p w14:paraId="40BF02B6" w14:textId="77777777" w:rsidR="00C922B9" w:rsidRPr="00C922B9" w:rsidRDefault="00C922B9" w:rsidP="00001B23">
      <w:pPr>
        <w:numPr>
          <w:ilvl w:val="0"/>
          <w:numId w:val="40"/>
        </w:numPr>
        <w:tabs>
          <w:tab w:val="left" w:pos="1560"/>
        </w:tabs>
        <w:spacing w:before="120"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/>
          <w:bCs/>
          <w:sz w:val="20"/>
          <w:szCs w:val="20"/>
        </w:rPr>
        <w:t>zaświadczenie właściwego oddziału ZUS,</w:t>
      </w:r>
      <w:r w:rsidRPr="00C922B9">
        <w:rPr>
          <w:rFonts w:ascii="Arial" w:hAnsi="Arial" w:cs="Arial"/>
          <w:bCs/>
          <w:sz w:val="20"/>
          <w:szCs w:val="20"/>
        </w:rPr>
        <w:t xml:space="preserve"> potwierdzające opłacanie przez Wykonawcę lub podwykonawcę składek na ubezpieczenia społeczne i zdrowotne z tytułu zatrudnienia  na podstawie umów o pracę za ostatni okres rozliczeniowy;</w:t>
      </w:r>
    </w:p>
    <w:p w14:paraId="7AD7DE39" w14:textId="03B1F44A" w:rsidR="00C922B9" w:rsidRPr="00C922B9" w:rsidRDefault="00C922B9" w:rsidP="00001B23">
      <w:pPr>
        <w:numPr>
          <w:ilvl w:val="0"/>
          <w:numId w:val="40"/>
        </w:numPr>
        <w:tabs>
          <w:tab w:val="left" w:pos="1560"/>
        </w:tabs>
        <w:spacing w:line="360" w:lineRule="auto"/>
        <w:ind w:left="1276" w:hanging="283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22B9">
        <w:rPr>
          <w:rFonts w:ascii="Arial" w:hAnsi="Arial" w:cs="Arial"/>
          <w:bCs/>
          <w:sz w:val="20"/>
          <w:szCs w:val="20"/>
        </w:rPr>
        <w:t>poświadczoną za zgodność z oryginałem odpowiednio przez wykonawcę lub podwykonawcę</w:t>
      </w:r>
      <w:r w:rsidRPr="00C922B9">
        <w:rPr>
          <w:rFonts w:ascii="Arial" w:hAnsi="Arial" w:cs="Arial"/>
          <w:b/>
          <w:bCs/>
          <w:sz w:val="20"/>
          <w:szCs w:val="20"/>
        </w:rPr>
        <w:t xml:space="preserve"> kopię dowodu potwierdzającego zgłoszenie pracownika przez pracodawcę do ubezpieczeń</w:t>
      </w:r>
      <w:r w:rsidRPr="00C922B9">
        <w:rPr>
          <w:rFonts w:ascii="Arial" w:hAnsi="Arial" w:cs="Arial"/>
          <w:bCs/>
          <w:sz w:val="20"/>
          <w:szCs w:val="20"/>
        </w:rPr>
        <w:t xml:space="preserve">, zanonimizowaną w sposób zapewniający ochronę </w:t>
      </w:r>
      <w:r w:rsidRPr="00C922B9">
        <w:rPr>
          <w:rFonts w:ascii="Arial" w:hAnsi="Arial" w:cs="Arial"/>
          <w:bCs/>
          <w:sz w:val="20"/>
          <w:szCs w:val="20"/>
        </w:rPr>
        <w:lastRenderedPageBreak/>
        <w:t xml:space="preserve">danych osobowych pracowników, zgodnie z przepisami ustawy o ochronie danych osobowych, z zastrzeżeniem z ust. </w:t>
      </w:r>
      <w:r>
        <w:rPr>
          <w:rFonts w:ascii="Arial" w:hAnsi="Arial" w:cs="Arial"/>
          <w:bCs/>
          <w:sz w:val="20"/>
          <w:szCs w:val="20"/>
        </w:rPr>
        <w:t>9</w:t>
      </w:r>
      <w:r w:rsidRPr="00C922B9">
        <w:rPr>
          <w:rFonts w:ascii="Arial" w:hAnsi="Arial" w:cs="Arial"/>
          <w:bCs/>
          <w:sz w:val="20"/>
          <w:szCs w:val="20"/>
        </w:rPr>
        <w:t xml:space="preserve"> pkt 4), lit. b).</w:t>
      </w:r>
    </w:p>
    <w:p w14:paraId="4675364E" w14:textId="51047529" w:rsidR="00C922B9" w:rsidRPr="00C922B9" w:rsidRDefault="00C922B9" w:rsidP="00001B23">
      <w:pPr>
        <w:pStyle w:val="Akapitzlist"/>
        <w:numPr>
          <w:ilvl w:val="0"/>
          <w:numId w:val="41"/>
        </w:numPr>
        <w:spacing w:line="360" w:lineRule="auto"/>
        <w:ind w:left="993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Niezłożenie przez Wykonawcę w wyznaczonym przez Zamawiającego terminie żądanych przez Zamawiającego dowodów w celu potwierdzenia spełnienia przez Wykonawcę lub Podwykonawcę wymogu zatrudnienia na podstawie umowy o pracę traktowane będzie jako niespełnienie przez Wykonawcę lub Podwykonawcę wymogu zatrudnienia na podstawie umowy o pracę osób wykonujących wskazane w ust. </w:t>
      </w:r>
      <w:r>
        <w:rPr>
          <w:rFonts w:ascii="Arial" w:hAnsi="Arial" w:cs="Arial"/>
          <w:sz w:val="20"/>
          <w:szCs w:val="20"/>
        </w:rPr>
        <w:t>9</w:t>
      </w:r>
      <w:r w:rsidRPr="00C922B9">
        <w:rPr>
          <w:rFonts w:ascii="Arial" w:hAnsi="Arial" w:cs="Arial"/>
          <w:sz w:val="20"/>
          <w:szCs w:val="20"/>
        </w:rPr>
        <w:t xml:space="preserve"> pkt 1) czynności. </w:t>
      </w:r>
    </w:p>
    <w:p w14:paraId="40BCD5ED" w14:textId="152B9B79" w:rsidR="00C922B9" w:rsidRPr="00C922B9" w:rsidRDefault="00C922B9" w:rsidP="00001B23">
      <w:pPr>
        <w:pStyle w:val="Akapitzlist"/>
        <w:numPr>
          <w:ilvl w:val="0"/>
          <w:numId w:val="41"/>
        </w:numPr>
        <w:spacing w:before="120" w:line="360" w:lineRule="auto"/>
        <w:ind w:left="993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87F08AE" w14:textId="77777777" w:rsidR="0022144E" w:rsidRPr="00C5008A" w:rsidRDefault="006418E5" w:rsidP="00001B23">
      <w:pPr>
        <w:pStyle w:val="pkt"/>
        <w:numPr>
          <w:ilvl w:val="0"/>
          <w:numId w:val="34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C5008A">
        <w:rPr>
          <w:rFonts w:ascii="Arial" w:hAnsi="Arial" w:cs="Arial"/>
          <w:sz w:val="20"/>
        </w:rPr>
        <w:t>Zamawiający nie określa dodatkowych wymagań związanych z zatrudnianiem osób</w:t>
      </w:r>
      <w:r w:rsidR="004836E1" w:rsidRPr="00C5008A">
        <w:rPr>
          <w:rFonts w:ascii="Arial" w:hAnsi="Arial" w:cs="Arial"/>
          <w:sz w:val="20"/>
        </w:rPr>
        <w:t>, o których mowa w art. 96 ust. 2 pkt 2</w:t>
      </w:r>
      <w:r w:rsidRPr="00C5008A">
        <w:rPr>
          <w:rFonts w:ascii="Arial" w:hAnsi="Arial" w:cs="Arial"/>
          <w:sz w:val="20"/>
        </w:rPr>
        <w:t xml:space="preserve"> </w:t>
      </w:r>
      <w:proofErr w:type="spellStart"/>
      <w:r w:rsidRPr="00C5008A">
        <w:rPr>
          <w:rFonts w:ascii="Arial" w:hAnsi="Arial" w:cs="Arial"/>
          <w:sz w:val="20"/>
        </w:rPr>
        <w:t>p.z.p</w:t>
      </w:r>
      <w:proofErr w:type="spellEnd"/>
      <w:r w:rsidRPr="00C5008A">
        <w:rPr>
          <w:rFonts w:ascii="Arial" w:hAnsi="Arial" w:cs="Arial"/>
          <w:sz w:val="20"/>
        </w:rPr>
        <w:t xml:space="preserve">. </w:t>
      </w:r>
    </w:p>
    <w:p w14:paraId="22EDF603" w14:textId="77777777" w:rsidR="00F74F25" w:rsidRPr="000C7661" w:rsidRDefault="00927FE7" w:rsidP="006C33BF">
      <w:pPr>
        <w:pStyle w:val="Styl4"/>
        <w:outlineLvl w:val="0"/>
      </w:pPr>
      <w:bookmarkStart w:id="3" w:name="_Toc96497986"/>
      <w:r w:rsidRPr="000C7661">
        <w:t>OPIS PRZEDMIOTU ZAM</w:t>
      </w:r>
      <w:r w:rsidR="005B5095" w:rsidRPr="000C7661">
        <w:t>ÓWIENIA</w:t>
      </w:r>
      <w:bookmarkEnd w:id="3"/>
    </w:p>
    <w:p w14:paraId="2F450F23" w14:textId="22B3CA5C" w:rsidR="00C922B9" w:rsidRPr="00C922B9" w:rsidRDefault="00C922B9" w:rsidP="00001B23">
      <w:pPr>
        <w:widowControl w:val="0"/>
        <w:numPr>
          <w:ilvl w:val="0"/>
          <w:numId w:val="44"/>
        </w:numPr>
        <w:suppressAutoHyphens/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Przedmiot</w:t>
      </w:r>
      <w:r w:rsidR="00661D24">
        <w:rPr>
          <w:rFonts w:ascii="Arial" w:hAnsi="Arial" w:cs="Arial"/>
          <w:sz w:val="20"/>
          <w:szCs w:val="20"/>
        </w:rPr>
        <w:t>em</w:t>
      </w:r>
      <w:r w:rsidRPr="00C922B9">
        <w:rPr>
          <w:rFonts w:ascii="Arial" w:hAnsi="Arial" w:cs="Arial"/>
          <w:sz w:val="20"/>
          <w:szCs w:val="20"/>
        </w:rPr>
        <w:t xml:space="preserve"> zamówienia </w:t>
      </w:r>
      <w:r w:rsidR="00661D24">
        <w:rPr>
          <w:rFonts w:ascii="Arial" w:hAnsi="Arial" w:cs="Arial"/>
          <w:sz w:val="20"/>
          <w:szCs w:val="20"/>
        </w:rPr>
        <w:t>jest</w:t>
      </w:r>
      <w:r w:rsidRPr="00C922B9">
        <w:rPr>
          <w:rFonts w:ascii="Arial" w:hAnsi="Arial" w:cs="Arial"/>
          <w:sz w:val="20"/>
          <w:szCs w:val="20"/>
        </w:rPr>
        <w:t xml:space="preserve"> udzielenie i obsług</w:t>
      </w:r>
      <w:r w:rsidR="00661D24">
        <w:rPr>
          <w:rFonts w:ascii="Arial" w:hAnsi="Arial" w:cs="Arial"/>
          <w:sz w:val="20"/>
          <w:szCs w:val="20"/>
        </w:rPr>
        <w:t>a</w:t>
      </w:r>
      <w:r w:rsidRPr="00C922B9">
        <w:rPr>
          <w:rFonts w:ascii="Arial" w:hAnsi="Arial" w:cs="Arial"/>
          <w:sz w:val="20"/>
          <w:szCs w:val="20"/>
        </w:rPr>
        <w:t xml:space="preserve"> kredytu długoterminowego w wysokości </w:t>
      </w:r>
      <w:r w:rsidR="00661D24">
        <w:rPr>
          <w:rFonts w:ascii="Arial" w:hAnsi="Arial" w:cs="Arial"/>
          <w:sz w:val="20"/>
          <w:szCs w:val="20"/>
        </w:rPr>
        <w:t xml:space="preserve">                 </w:t>
      </w:r>
      <w:r w:rsidR="00BD42C9">
        <w:rPr>
          <w:rFonts w:ascii="Arial" w:hAnsi="Arial" w:cs="Arial"/>
          <w:sz w:val="20"/>
          <w:szCs w:val="20"/>
        </w:rPr>
        <w:t>10</w:t>
      </w:r>
      <w:r w:rsidR="00661D24">
        <w:rPr>
          <w:rFonts w:ascii="Arial" w:hAnsi="Arial" w:cs="Arial"/>
          <w:sz w:val="20"/>
          <w:szCs w:val="20"/>
        </w:rPr>
        <w:t> </w:t>
      </w:r>
      <w:r w:rsidR="00BD42C9">
        <w:rPr>
          <w:rFonts w:ascii="Arial" w:hAnsi="Arial" w:cs="Arial"/>
          <w:sz w:val="20"/>
          <w:szCs w:val="20"/>
        </w:rPr>
        <w:t>0</w:t>
      </w:r>
      <w:r w:rsidR="00661D24">
        <w:rPr>
          <w:rFonts w:ascii="Arial" w:hAnsi="Arial" w:cs="Arial"/>
          <w:sz w:val="20"/>
          <w:szCs w:val="20"/>
        </w:rPr>
        <w:t xml:space="preserve">00 </w:t>
      </w:r>
      <w:r w:rsidRPr="00C922B9">
        <w:rPr>
          <w:rFonts w:ascii="Arial" w:hAnsi="Arial" w:cs="Arial"/>
          <w:sz w:val="20"/>
          <w:szCs w:val="20"/>
        </w:rPr>
        <w:t xml:space="preserve">000,00 zł (słownie: </w:t>
      </w:r>
      <w:r w:rsidR="00BD42C9">
        <w:rPr>
          <w:rFonts w:ascii="Arial" w:hAnsi="Arial" w:cs="Arial"/>
          <w:sz w:val="20"/>
          <w:szCs w:val="20"/>
        </w:rPr>
        <w:t>dziesięć milionów</w:t>
      </w:r>
      <w:r w:rsidRPr="00C922B9">
        <w:rPr>
          <w:rFonts w:ascii="Arial" w:hAnsi="Arial" w:cs="Arial"/>
          <w:sz w:val="20"/>
          <w:szCs w:val="20"/>
        </w:rPr>
        <w:t xml:space="preserve"> złotych 00/100) z przeznaczeniem na pokrycie deficytu budżetu Gminy Mogilno w 202</w:t>
      </w:r>
      <w:r w:rsidR="00BD42C9">
        <w:rPr>
          <w:rFonts w:ascii="Arial" w:hAnsi="Arial" w:cs="Arial"/>
          <w:sz w:val="20"/>
          <w:szCs w:val="20"/>
        </w:rPr>
        <w:t>3</w:t>
      </w:r>
      <w:r w:rsidRPr="00C922B9">
        <w:rPr>
          <w:rFonts w:ascii="Arial" w:hAnsi="Arial" w:cs="Arial"/>
          <w:sz w:val="20"/>
          <w:szCs w:val="20"/>
        </w:rPr>
        <w:t xml:space="preserve"> r</w:t>
      </w:r>
      <w:r w:rsidR="00661D24" w:rsidRPr="00661D24">
        <w:rPr>
          <w:rFonts w:ascii="Arial" w:hAnsi="Arial" w:cs="Arial"/>
          <w:sz w:val="20"/>
          <w:szCs w:val="20"/>
        </w:rPr>
        <w:t>.</w:t>
      </w:r>
    </w:p>
    <w:p w14:paraId="07628F4E" w14:textId="1727A9EA" w:rsidR="00C922B9" w:rsidRPr="00C922B9" w:rsidRDefault="00C922B9" w:rsidP="00001B23">
      <w:pPr>
        <w:numPr>
          <w:ilvl w:val="0"/>
          <w:numId w:val="45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Uruchomienie kredytu nastąpi na podsta</w:t>
      </w:r>
      <w:r w:rsidR="00C50FC2">
        <w:rPr>
          <w:rFonts w:ascii="Arial" w:hAnsi="Arial" w:cs="Arial"/>
          <w:sz w:val="20"/>
          <w:szCs w:val="20"/>
        </w:rPr>
        <w:t>wie dyspozycji Zamawiającego</w:t>
      </w:r>
      <w:r w:rsidR="003079CB">
        <w:rPr>
          <w:rFonts w:ascii="Arial" w:hAnsi="Arial" w:cs="Arial"/>
          <w:sz w:val="20"/>
          <w:szCs w:val="20"/>
        </w:rPr>
        <w:t xml:space="preserve"> </w:t>
      </w:r>
      <w:r w:rsidR="003079CB" w:rsidRPr="003079CB">
        <w:rPr>
          <w:rFonts w:ascii="Arial" w:hAnsi="Arial" w:cs="Arial"/>
          <w:sz w:val="20"/>
          <w:szCs w:val="20"/>
        </w:rPr>
        <w:t>złożonej w Banku nie później niż na dwa dni robocze przed planowaną datą wypłaty</w:t>
      </w:r>
      <w:r w:rsidR="003079CB">
        <w:rPr>
          <w:rFonts w:ascii="Arial" w:hAnsi="Arial" w:cs="Arial"/>
          <w:sz w:val="20"/>
          <w:szCs w:val="20"/>
        </w:rPr>
        <w:t>,</w:t>
      </w:r>
      <w:r w:rsidR="003079CB" w:rsidRPr="003079CB">
        <w:rPr>
          <w:rFonts w:ascii="Arial" w:hAnsi="Arial" w:cs="Arial"/>
          <w:sz w:val="20"/>
          <w:szCs w:val="20"/>
        </w:rPr>
        <w:t xml:space="preserve"> w dowolnych kwotach, terminach i transzach</w:t>
      </w:r>
      <w:r w:rsidR="00C50FC2">
        <w:rPr>
          <w:rFonts w:ascii="Arial" w:hAnsi="Arial" w:cs="Arial"/>
          <w:sz w:val="20"/>
          <w:szCs w:val="20"/>
        </w:rPr>
        <w:t>.</w:t>
      </w:r>
    </w:p>
    <w:p w14:paraId="6B2051CA" w14:textId="77777777" w:rsidR="00C922B9" w:rsidRPr="00C922B9" w:rsidRDefault="00C922B9" w:rsidP="00001B23">
      <w:pPr>
        <w:numPr>
          <w:ilvl w:val="0"/>
          <w:numId w:val="45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Zamawiający zastrzega sobie:</w:t>
      </w:r>
    </w:p>
    <w:p w14:paraId="51EEA3E6" w14:textId="77777777" w:rsidR="00C922B9" w:rsidRPr="00C922B9" w:rsidRDefault="00C922B9" w:rsidP="00001B23">
      <w:pPr>
        <w:numPr>
          <w:ilvl w:val="0"/>
          <w:numId w:val="4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prawo rezygnacji z części kredytu, bez dodatkowych kosztów, przy czym Wykonawca nie będzie pobierał żadnych innych opłat od niewykorzystanej części kredytu,</w:t>
      </w:r>
    </w:p>
    <w:p w14:paraId="4B128F96" w14:textId="70EDC229" w:rsidR="00C922B9" w:rsidRPr="00C922B9" w:rsidRDefault="00C922B9" w:rsidP="00001B23">
      <w:pPr>
        <w:numPr>
          <w:ilvl w:val="0"/>
          <w:numId w:val="4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karencję w spłacie kapitału do dnia </w:t>
      </w:r>
      <w:r w:rsidR="00460443">
        <w:rPr>
          <w:rFonts w:ascii="Arial" w:hAnsi="Arial" w:cs="Arial"/>
          <w:sz w:val="20"/>
          <w:szCs w:val="20"/>
        </w:rPr>
        <w:t>3</w:t>
      </w:r>
      <w:r w:rsidR="001B37A1">
        <w:rPr>
          <w:rFonts w:ascii="Arial" w:hAnsi="Arial" w:cs="Arial"/>
          <w:sz w:val="20"/>
          <w:szCs w:val="20"/>
        </w:rPr>
        <w:t>1</w:t>
      </w:r>
      <w:r w:rsidR="00460443">
        <w:rPr>
          <w:rFonts w:ascii="Arial" w:hAnsi="Arial" w:cs="Arial"/>
          <w:sz w:val="20"/>
          <w:szCs w:val="20"/>
        </w:rPr>
        <w:t xml:space="preserve"> </w:t>
      </w:r>
      <w:r w:rsidR="003079CB">
        <w:rPr>
          <w:rFonts w:ascii="Arial" w:hAnsi="Arial" w:cs="Arial"/>
          <w:sz w:val="20"/>
          <w:szCs w:val="20"/>
        </w:rPr>
        <w:t>marca</w:t>
      </w:r>
      <w:r w:rsidR="00460443">
        <w:rPr>
          <w:rFonts w:ascii="Arial" w:hAnsi="Arial" w:cs="Arial"/>
          <w:sz w:val="20"/>
          <w:szCs w:val="20"/>
        </w:rPr>
        <w:t xml:space="preserve"> 202</w:t>
      </w:r>
      <w:r w:rsidR="003079CB">
        <w:rPr>
          <w:rFonts w:ascii="Arial" w:hAnsi="Arial" w:cs="Arial"/>
          <w:sz w:val="20"/>
          <w:szCs w:val="20"/>
        </w:rPr>
        <w:t>5</w:t>
      </w:r>
      <w:r w:rsidRPr="00C922B9">
        <w:rPr>
          <w:rFonts w:ascii="Arial" w:hAnsi="Arial" w:cs="Arial"/>
          <w:sz w:val="20"/>
          <w:szCs w:val="20"/>
        </w:rPr>
        <w:t xml:space="preserve"> r., bez pobrania prowizji oraz opłat z tego tytułu</w:t>
      </w:r>
      <w:r w:rsidR="003079CB">
        <w:rPr>
          <w:rFonts w:ascii="Arial" w:hAnsi="Arial" w:cs="Arial"/>
          <w:sz w:val="20"/>
          <w:szCs w:val="20"/>
        </w:rPr>
        <w:t xml:space="preserve"> – </w:t>
      </w:r>
      <w:r w:rsidR="003079CB" w:rsidRPr="003079CB">
        <w:rPr>
          <w:rFonts w:ascii="Arial" w:hAnsi="Arial" w:cs="Arial"/>
          <w:sz w:val="20"/>
          <w:szCs w:val="20"/>
        </w:rPr>
        <w:t xml:space="preserve">Zamawiający zastrzega sobie możliwość skrócenia okresu karencji do </w:t>
      </w:r>
      <w:r w:rsidR="003079CB">
        <w:rPr>
          <w:rFonts w:ascii="Arial" w:hAnsi="Arial" w:cs="Arial"/>
          <w:sz w:val="20"/>
          <w:szCs w:val="20"/>
        </w:rPr>
        <w:t>dnia 3</w:t>
      </w:r>
      <w:r w:rsidR="001B37A1">
        <w:rPr>
          <w:rFonts w:ascii="Arial" w:hAnsi="Arial" w:cs="Arial"/>
          <w:sz w:val="20"/>
          <w:szCs w:val="20"/>
        </w:rPr>
        <w:t>1</w:t>
      </w:r>
      <w:r w:rsidR="003079CB" w:rsidRPr="003079CB">
        <w:rPr>
          <w:rFonts w:ascii="Arial" w:hAnsi="Arial" w:cs="Arial"/>
          <w:sz w:val="20"/>
          <w:szCs w:val="20"/>
        </w:rPr>
        <w:t xml:space="preserve"> marca 2024 r. w przypadku uzyskania dodatkowych środków, które będzie można przeznaczyć na rozchody w 2024 r.</w:t>
      </w:r>
      <w:r w:rsidRPr="00C922B9">
        <w:rPr>
          <w:rFonts w:ascii="Arial" w:hAnsi="Arial" w:cs="Arial"/>
          <w:sz w:val="20"/>
          <w:szCs w:val="20"/>
        </w:rPr>
        <w:t>,</w:t>
      </w:r>
    </w:p>
    <w:p w14:paraId="221B4FF3" w14:textId="77777777" w:rsidR="00C922B9" w:rsidRPr="00C922B9" w:rsidRDefault="00C922B9" w:rsidP="00001B23">
      <w:pPr>
        <w:numPr>
          <w:ilvl w:val="0"/>
          <w:numId w:val="4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możliwość wcześniejszej jednorazowej spłaty kredytu w całości lub kilku spłat w części, bez ponoszenia dodatkowych kosztów (opłat, prowizji, itp.) – o planowanej przedterminowej spłacie kredytu Zamawiający poinformuje z 3-dniowym wyprzedzeniem, </w:t>
      </w:r>
    </w:p>
    <w:p w14:paraId="0CD6EAAF" w14:textId="77777777" w:rsidR="00C922B9" w:rsidRPr="00C922B9" w:rsidRDefault="00C922B9" w:rsidP="00001B23">
      <w:pPr>
        <w:numPr>
          <w:ilvl w:val="0"/>
          <w:numId w:val="4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 prawo do zmiany treści umowy w zakresie terminów, harmonogramu spłat rat  kapitałowych i ich wysokości bez pobrania prowizji oraz opłat z tego tytułu, przy czym zmiana ta nie może spowodować wydłużenia okresu spłaty kredytu.</w:t>
      </w:r>
    </w:p>
    <w:p w14:paraId="2BF5E10A" w14:textId="37917A32" w:rsidR="00C922B9" w:rsidRPr="00C922B9" w:rsidRDefault="00C922B9" w:rsidP="00001B23">
      <w:pPr>
        <w:numPr>
          <w:ilvl w:val="0"/>
          <w:numId w:val="4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Odsetki od wykorzystanego i niespłaconego kapitału będą płatne ostatniego dnia każdego kwartału, przy czym pierwsza rata odsetkowa płatna będzie ostatniego dnia kwartału, w którym uruchomiono kredyt. W przypadku gdy ustalony dzień kwartału będzie dniem wolnym od pracy, to Zamawiający ureguluje wymagane odsetki w pierwszy dzień roboczy przed wyznaczoną datą zapłaty</w:t>
      </w:r>
      <w:r w:rsidR="00460443">
        <w:rPr>
          <w:rFonts w:ascii="Arial" w:hAnsi="Arial" w:cs="Arial"/>
          <w:sz w:val="20"/>
          <w:szCs w:val="20"/>
        </w:rPr>
        <w:t>.</w:t>
      </w:r>
    </w:p>
    <w:p w14:paraId="12C70F95" w14:textId="77777777" w:rsidR="00C922B9" w:rsidRPr="00C922B9" w:rsidRDefault="00C922B9" w:rsidP="00001B23">
      <w:pPr>
        <w:numPr>
          <w:ilvl w:val="0"/>
          <w:numId w:val="4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lastRenderedPageBreak/>
        <w:t xml:space="preserve">Odsetki będą naliczane wyłącznie od kapitału niespłaconego. Odsetki od faktycznie wykorzystanego i niespłaconego kapitału będą ustalane według zmiennej stopy procentowej obliczonej jako suma zmiennej stawki WIBOR 3M i stałej marży banku (lub pomniejszonej o oferowany upust). </w:t>
      </w:r>
    </w:p>
    <w:p w14:paraId="79AD7D86" w14:textId="15F724D3" w:rsidR="00C922B9" w:rsidRDefault="00C922B9" w:rsidP="00001B23">
      <w:pPr>
        <w:numPr>
          <w:ilvl w:val="0"/>
          <w:numId w:val="4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 xml:space="preserve"> Spłata kapitału będzie następowała w ratach kwartalnych począwszy od </w:t>
      </w:r>
      <w:r w:rsidR="00460443">
        <w:rPr>
          <w:rFonts w:ascii="Arial" w:hAnsi="Arial" w:cs="Arial"/>
          <w:sz w:val="20"/>
          <w:szCs w:val="20"/>
        </w:rPr>
        <w:t xml:space="preserve">31 </w:t>
      </w:r>
      <w:r w:rsidR="003079CB">
        <w:rPr>
          <w:rFonts w:ascii="Arial" w:hAnsi="Arial" w:cs="Arial"/>
          <w:sz w:val="20"/>
          <w:szCs w:val="20"/>
        </w:rPr>
        <w:t>marca</w:t>
      </w:r>
      <w:r w:rsidR="00460443">
        <w:rPr>
          <w:rFonts w:ascii="Arial" w:hAnsi="Arial" w:cs="Arial"/>
          <w:sz w:val="20"/>
          <w:szCs w:val="20"/>
        </w:rPr>
        <w:t xml:space="preserve"> 202</w:t>
      </w:r>
      <w:r w:rsidR="007E22D3">
        <w:rPr>
          <w:rFonts w:ascii="Arial" w:hAnsi="Arial" w:cs="Arial"/>
          <w:sz w:val="20"/>
          <w:szCs w:val="20"/>
        </w:rPr>
        <w:t>5</w:t>
      </w:r>
      <w:r w:rsidRPr="00C922B9">
        <w:rPr>
          <w:rFonts w:ascii="Arial" w:hAnsi="Arial" w:cs="Arial"/>
          <w:sz w:val="20"/>
          <w:szCs w:val="20"/>
        </w:rPr>
        <w:t xml:space="preserve"> r. W przypadku, gdy termin spłaty kredytu przypadnie w dzień wolny od pracy, to Zamawiający ureguluje wymaganą ratę w pierwszy dzień roboczy przed wyznaczoną datą spłaty. Spłata </w:t>
      </w:r>
      <w:r w:rsidR="003079CB">
        <w:rPr>
          <w:rFonts w:ascii="Arial" w:hAnsi="Arial" w:cs="Arial"/>
          <w:sz w:val="20"/>
          <w:szCs w:val="20"/>
        </w:rPr>
        <w:t>k</w:t>
      </w:r>
      <w:r w:rsidRPr="00C922B9">
        <w:rPr>
          <w:rFonts w:ascii="Arial" w:hAnsi="Arial" w:cs="Arial"/>
          <w:sz w:val="20"/>
          <w:szCs w:val="20"/>
        </w:rPr>
        <w:t xml:space="preserve">apitału </w:t>
      </w:r>
      <w:r w:rsidR="003079CB">
        <w:rPr>
          <w:rFonts w:ascii="Arial" w:hAnsi="Arial" w:cs="Arial"/>
          <w:sz w:val="20"/>
          <w:szCs w:val="20"/>
        </w:rPr>
        <w:t>w 48</w:t>
      </w:r>
      <w:r w:rsidR="00460443">
        <w:rPr>
          <w:rFonts w:ascii="Arial" w:hAnsi="Arial" w:cs="Arial"/>
          <w:sz w:val="20"/>
          <w:szCs w:val="20"/>
        </w:rPr>
        <w:t xml:space="preserve"> rat</w:t>
      </w:r>
      <w:r w:rsidR="003079CB">
        <w:rPr>
          <w:rFonts w:ascii="Arial" w:hAnsi="Arial" w:cs="Arial"/>
          <w:sz w:val="20"/>
          <w:szCs w:val="20"/>
        </w:rPr>
        <w:t>ach.</w:t>
      </w:r>
    </w:p>
    <w:tbl>
      <w:tblPr>
        <w:tblW w:w="878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096"/>
        <w:gridCol w:w="5244"/>
      </w:tblGrid>
      <w:tr w:rsidR="007E22D3" w:rsidRPr="007E22D3" w14:paraId="3BB1827A" w14:textId="77777777" w:rsidTr="00D50E30">
        <w:trPr>
          <w:trHeight w:val="9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7291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17D6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 xml:space="preserve">kwota spłaty </w:t>
            </w:r>
          </w:p>
          <w:p w14:paraId="41C573FD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w danym roku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8581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uwagi</w:t>
            </w:r>
          </w:p>
        </w:tc>
      </w:tr>
      <w:tr w:rsidR="007E22D3" w:rsidRPr="007E22D3" w14:paraId="6C5E1D60" w14:textId="77777777" w:rsidTr="00D50E30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4948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0327" w14:textId="77777777" w:rsidR="007E22D3" w:rsidRPr="007E22D3" w:rsidRDefault="007E22D3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F19E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2D3" w:rsidRPr="007E22D3" w14:paraId="7A10E262" w14:textId="77777777" w:rsidTr="00D50E30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EA0D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F06E" w14:textId="77777777" w:rsidR="007E22D3" w:rsidRPr="007E22D3" w:rsidRDefault="007E22D3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819B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2D3" w:rsidRPr="007E22D3" w14:paraId="357306DE" w14:textId="77777777" w:rsidTr="00D50E30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C9F3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7552" w14:textId="77777777" w:rsidR="007E22D3" w:rsidRPr="007E22D3" w:rsidRDefault="007E22D3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C957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4 kwartalne raty po 25.000,00 zł</w:t>
            </w:r>
          </w:p>
        </w:tc>
      </w:tr>
      <w:tr w:rsidR="007E22D3" w:rsidRPr="007E22D3" w14:paraId="7C4BD1C8" w14:textId="77777777" w:rsidTr="00D50E30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3AA8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07DD" w14:textId="77777777" w:rsidR="007E22D3" w:rsidRPr="007E22D3" w:rsidRDefault="007E22D3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720A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4 kwartalne raty po 25.000,00 zł</w:t>
            </w:r>
          </w:p>
        </w:tc>
      </w:tr>
      <w:tr w:rsidR="007E22D3" w:rsidRPr="007E22D3" w14:paraId="79BBACD9" w14:textId="77777777" w:rsidTr="00D50E30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D1EF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5D11" w14:textId="77777777" w:rsidR="007E22D3" w:rsidRPr="007E22D3" w:rsidRDefault="007E22D3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4B90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4 kwartalne raty po 25.000,00 zł</w:t>
            </w:r>
          </w:p>
        </w:tc>
      </w:tr>
      <w:tr w:rsidR="007E22D3" w:rsidRPr="007E22D3" w14:paraId="27A0D2D8" w14:textId="77777777" w:rsidTr="00D50E30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035C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A415" w14:textId="77777777" w:rsidR="007E22D3" w:rsidRPr="007E22D3" w:rsidRDefault="007E22D3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944B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4 kwartalne raty po 25.000,00 zł</w:t>
            </w:r>
          </w:p>
        </w:tc>
      </w:tr>
      <w:tr w:rsidR="007E22D3" w:rsidRPr="007E22D3" w14:paraId="57707B11" w14:textId="77777777" w:rsidTr="00D50E30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7AE3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F2D" w14:textId="77777777" w:rsidR="007E22D3" w:rsidRPr="007E22D3" w:rsidRDefault="007E22D3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3CB9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4 kwartalne raty po 25.000,00 zł</w:t>
            </w:r>
          </w:p>
        </w:tc>
      </w:tr>
      <w:tr w:rsidR="007E22D3" w:rsidRPr="007E22D3" w14:paraId="7316AFB3" w14:textId="77777777" w:rsidTr="00D50E30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30BE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9C47" w14:textId="77777777" w:rsidR="007E22D3" w:rsidRPr="007E22D3" w:rsidRDefault="007E22D3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0C8E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4 kwartalne raty po 50.000,00 zł</w:t>
            </w:r>
          </w:p>
        </w:tc>
      </w:tr>
      <w:tr w:rsidR="007E22D3" w:rsidRPr="007E22D3" w14:paraId="12BB1A95" w14:textId="77777777" w:rsidTr="00D50E30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59A4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CCE9" w14:textId="77777777" w:rsidR="007E22D3" w:rsidRPr="007E22D3" w:rsidRDefault="007E22D3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C270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4 kwartalne raty po 350.000,00 zł</w:t>
            </w:r>
          </w:p>
        </w:tc>
      </w:tr>
      <w:tr w:rsidR="007E22D3" w:rsidRPr="007E22D3" w14:paraId="039B0A53" w14:textId="77777777" w:rsidTr="00D50E30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7C14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DCB6" w14:textId="77777777" w:rsidR="007E22D3" w:rsidRPr="007E22D3" w:rsidRDefault="007E22D3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1CF7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4 kwartalne raty po 350.000,00 zł</w:t>
            </w:r>
          </w:p>
        </w:tc>
      </w:tr>
      <w:tr w:rsidR="007E22D3" w:rsidRPr="007E22D3" w14:paraId="604C2687" w14:textId="77777777" w:rsidTr="00D50E30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B66A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FD69" w14:textId="77777777" w:rsidR="007E22D3" w:rsidRPr="007E22D3" w:rsidRDefault="007E22D3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9D8D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4 kwartalne raty po 350.000,00 zł</w:t>
            </w:r>
          </w:p>
        </w:tc>
      </w:tr>
      <w:tr w:rsidR="007E22D3" w:rsidRPr="007E22D3" w14:paraId="47090D80" w14:textId="77777777" w:rsidTr="00D50E30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EFFE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D325" w14:textId="77777777" w:rsidR="007E22D3" w:rsidRPr="007E22D3" w:rsidRDefault="007E22D3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ED30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4 kwartalne raty po 350.000,00 zł</w:t>
            </w:r>
          </w:p>
        </w:tc>
      </w:tr>
      <w:tr w:rsidR="007E22D3" w:rsidRPr="007E22D3" w14:paraId="41C3BD7D" w14:textId="77777777" w:rsidTr="00D50E30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B0C8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B4DB" w14:textId="77777777" w:rsidR="007E22D3" w:rsidRPr="007E22D3" w:rsidRDefault="007E22D3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1 850 000,00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2B59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4 kwartalne raty po 462.500,00 zł</w:t>
            </w:r>
          </w:p>
        </w:tc>
      </w:tr>
      <w:tr w:rsidR="007E22D3" w:rsidRPr="007E22D3" w14:paraId="18C49A8A" w14:textId="77777777" w:rsidTr="00D50E30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3B2E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1439" w14:textId="77777777" w:rsidR="007E22D3" w:rsidRPr="007E22D3" w:rsidRDefault="007E22D3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1 850 000,00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B79B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4 kwartalne raty po 462.500,00 zł</w:t>
            </w:r>
          </w:p>
        </w:tc>
      </w:tr>
      <w:tr w:rsidR="007E22D3" w:rsidRPr="007E22D3" w14:paraId="65A556CE" w14:textId="77777777" w:rsidTr="00D50E30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62D2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DF17" w14:textId="77777777" w:rsidR="007E22D3" w:rsidRPr="007E22D3" w:rsidRDefault="007E22D3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2D3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562A" w14:textId="77777777" w:rsidR="007E22D3" w:rsidRPr="007E22D3" w:rsidRDefault="007E22D3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6EAE67A" w14:textId="77777777" w:rsidR="007E22D3" w:rsidRPr="007E22D3" w:rsidRDefault="007E22D3" w:rsidP="007E22D3">
      <w:pPr>
        <w:suppressAutoHyphens/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1A632A73" w14:textId="77777777" w:rsidR="00C922B9" w:rsidRPr="00C922B9" w:rsidRDefault="00C922B9" w:rsidP="00001B23">
      <w:pPr>
        <w:numPr>
          <w:ilvl w:val="0"/>
          <w:numId w:val="42"/>
        </w:numPr>
        <w:suppressAutoHyphens/>
        <w:spacing w:before="24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Zasady spłaty kapitału mogą ulec zmianie w przypadku niewykorzystania całej postawionej do dyspozycji Zamawiającego kwoty kredytu, a także w przypadku wcześniejszej spłaty. Polegać to będzie na tym, że nie zmieni się wysokość ustalonej raty na rzecz Banku (poza ostatnią ratą, jeśli taka potrzeba wyniknie z rozliczenia zobowiązań Zamawiającego), ale ulegnie skróceniu okres spłaty zobowiązań gminy wobec Banku.</w:t>
      </w:r>
    </w:p>
    <w:p w14:paraId="69604C9A" w14:textId="0B9F5003" w:rsidR="00C922B9" w:rsidRPr="00C922B9" w:rsidRDefault="00C922B9" w:rsidP="00001B23">
      <w:pPr>
        <w:numPr>
          <w:ilvl w:val="0"/>
          <w:numId w:val="42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Zabezpieczeniem kredytu będzie weksel własny in bl</w:t>
      </w:r>
      <w:r w:rsidR="00746E29">
        <w:rPr>
          <w:rFonts w:ascii="Arial" w:hAnsi="Arial" w:cs="Arial"/>
          <w:sz w:val="20"/>
          <w:szCs w:val="20"/>
        </w:rPr>
        <w:t>anco wraz z deklaracją wekslową</w:t>
      </w:r>
      <w:r w:rsidRPr="00C922B9">
        <w:rPr>
          <w:rFonts w:ascii="Arial" w:hAnsi="Arial" w:cs="Arial"/>
          <w:sz w:val="20"/>
          <w:szCs w:val="20"/>
        </w:rPr>
        <w:t>. Wykonawca (Bank) nie będzie żądał innego zabezpieczenia kredytu.</w:t>
      </w:r>
    </w:p>
    <w:p w14:paraId="2E678D15" w14:textId="77777777" w:rsidR="00C922B9" w:rsidRPr="00C922B9" w:rsidRDefault="00C922B9" w:rsidP="00001B23">
      <w:pPr>
        <w:numPr>
          <w:ilvl w:val="0"/>
          <w:numId w:val="42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22B9">
        <w:rPr>
          <w:rFonts w:ascii="Arial" w:hAnsi="Arial" w:cs="Arial"/>
          <w:sz w:val="20"/>
          <w:szCs w:val="20"/>
        </w:rPr>
        <w:t>Wszelkie rozliczenie pomiędzy Zamawiającym a Wykonawcą będą prowadzone w walucie polskiej (PLN).</w:t>
      </w:r>
    </w:p>
    <w:p w14:paraId="559C3000" w14:textId="4DD50ACB" w:rsidR="00C922B9" w:rsidRPr="008D2F52" w:rsidRDefault="00C922B9" w:rsidP="00001B23">
      <w:pPr>
        <w:numPr>
          <w:ilvl w:val="0"/>
          <w:numId w:val="42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F52">
        <w:rPr>
          <w:rFonts w:ascii="Arial" w:hAnsi="Arial" w:cs="Arial"/>
          <w:sz w:val="20"/>
          <w:szCs w:val="20"/>
        </w:rPr>
        <w:t>Celem wstępnego zbadania zdolności kredytowej Zamawiającego udostępnia jako załącznik</w:t>
      </w:r>
      <w:r w:rsidR="008D2F52" w:rsidRPr="008D2F52">
        <w:rPr>
          <w:rFonts w:ascii="Arial" w:hAnsi="Arial" w:cs="Arial"/>
          <w:sz w:val="20"/>
          <w:szCs w:val="20"/>
        </w:rPr>
        <w:t>i</w:t>
      </w:r>
      <w:r w:rsidR="00C50FC2" w:rsidRPr="008D2F52">
        <w:rPr>
          <w:rFonts w:ascii="Arial" w:hAnsi="Arial" w:cs="Arial"/>
          <w:sz w:val="20"/>
          <w:szCs w:val="20"/>
        </w:rPr>
        <w:t xml:space="preserve"> do S</w:t>
      </w:r>
      <w:r w:rsidRPr="008D2F52">
        <w:rPr>
          <w:rFonts w:ascii="Arial" w:hAnsi="Arial" w:cs="Arial"/>
          <w:sz w:val="20"/>
          <w:szCs w:val="20"/>
        </w:rPr>
        <w:t>WZ</w:t>
      </w:r>
      <w:r w:rsidR="008D2F52" w:rsidRPr="008D2F52">
        <w:rPr>
          <w:rFonts w:ascii="Arial" w:hAnsi="Arial" w:cs="Arial"/>
          <w:sz w:val="20"/>
          <w:szCs w:val="20"/>
        </w:rPr>
        <w:t>:</w:t>
      </w:r>
    </w:p>
    <w:p w14:paraId="43AB958A" w14:textId="08EA4D49" w:rsidR="008D2F52" w:rsidRPr="008D2F52" w:rsidRDefault="008D2F52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D2F52">
        <w:rPr>
          <w:rFonts w:ascii="Arial" w:hAnsi="Arial" w:cs="Arial"/>
          <w:sz w:val="20"/>
          <w:szCs w:val="20"/>
        </w:rPr>
        <w:t>budżet Gminy Mogilno na 202</w:t>
      </w:r>
      <w:r w:rsidR="0043186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8D2F5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="00492F95">
        <w:rPr>
          <w:rFonts w:ascii="Arial" w:hAnsi="Arial" w:cs="Arial"/>
          <w:sz w:val="20"/>
          <w:szCs w:val="20"/>
        </w:rPr>
        <w:t xml:space="preserve"> – </w:t>
      </w:r>
      <w:r w:rsidR="00492F95" w:rsidRPr="00492F95">
        <w:rPr>
          <w:rFonts w:ascii="Arial" w:hAnsi="Arial" w:cs="Arial"/>
          <w:b/>
          <w:sz w:val="20"/>
          <w:szCs w:val="20"/>
        </w:rPr>
        <w:t xml:space="preserve">Załącznik nr </w:t>
      </w:r>
      <w:r w:rsidR="00D25AB1">
        <w:rPr>
          <w:rFonts w:ascii="Arial" w:hAnsi="Arial" w:cs="Arial"/>
          <w:b/>
          <w:sz w:val="20"/>
          <w:szCs w:val="20"/>
        </w:rPr>
        <w:t>6</w:t>
      </w:r>
      <w:r w:rsidR="00492F95">
        <w:rPr>
          <w:rFonts w:ascii="Arial" w:hAnsi="Arial" w:cs="Arial"/>
          <w:sz w:val="20"/>
          <w:szCs w:val="20"/>
        </w:rPr>
        <w:t xml:space="preserve"> do SWZ</w:t>
      </w:r>
      <w:r w:rsidRPr="008D2F52">
        <w:rPr>
          <w:rFonts w:ascii="Arial" w:hAnsi="Arial" w:cs="Arial"/>
          <w:sz w:val="20"/>
          <w:szCs w:val="20"/>
        </w:rPr>
        <w:t>,</w:t>
      </w:r>
    </w:p>
    <w:p w14:paraId="2894AB39" w14:textId="2069FD61" w:rsidR="008D2F52" w:rsidRPr="008D2F52" w:rsidRDefault="00BB2CAE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Opinie</w:t>
      </w:r>
      <w:r w:rsidRPr="008D2F52">
        <w:rPr>
          <w:rFonts w:ascii="Arial" w:hAnsi="Arial" w:cs="Arial"/>
          <w:sz w:val="20"/>
          <w:szCs w:val="20"/>
        </w:rPr>
        <w:t xml:space="preserve"> RIO</w:t>
      </w:r>
      <w:r>
        <w:rPr>
          <w:rFonts w:ascii="Arial" w:hAnsi="Arial" w:cs="Arial"/>
          <w:sz w:val="20"/>
          <w:szCs w:val="20"/>
        </w:rPr>
        <w:t xml:space="preserve"> </w:t>
      </w:r>
      <w:r w:rsidR="00492F95">
        <w:rPr>
          <w:rFonts w:ascii="Arial" w:hAnsi="Arial" w:cs="Arial"/>
          <w:sz w:val="20"/>
          <w:szCs w:val="20"/>
        </w:rPr>
        <w:t xml:space="preserve">– </w:t>
      </w:r>
      <w:r w:rsidR="00492F95" w:rsidRPr="00492F95">
        <w:rPr>
          <w:rFonts w:ascii="Arial" w:hAnsi="Arial" w:cs="Arial"/>
          <w:b/>
          <w:sz w:val="20"/>
          <w:szCs w:val="20"/>
        </w:rPr>
        <w:t xml:space="preserve">Załącznik nr </w:t>
      </w:r>
      <w:r w:rsidR="00D25AB1">
        <w:rPr>
          <w:rFonts w:ascii="Arial" w:hAnsi="Arial" w:cs="Arial"/>
          <w:b/>
          <w:sz w:val="20"/>
          <w:szCs w:val="20"/>
        </w:rPr>
        <w:t>7</w:t>
      </w:r>
      <w:r w:rsidR="00492F95">
        <w:rPr>
          <w:rFonts w:ascii="Arial" w:hAnsi="Arial" w:cs="Arial"/>
          <w:sz w:val="20"/>
          <w:szCs w:val="20"/>
        </w:rPr>
        <w:t xml:space="preserve"> do SWZ</w:t>
      </w:r>
      <w:r w:rsidR="008D2F52" w:rsidRPr="008D2F52">
        <w:rPr>
          <w:rFonts w:ascii="Arial" w:hAnsi="Arial" w:cs="Arial"/>
          <w:sz w:val="20"/>
          <w:szCs w:val="20"/>
        </w:rPr>
        <w:t>,</w:t>
      </w:r>
    </w:p>
    <w:p w14:paraId="500C424F" w14:textId="788D85C4" w:rsidR="008D2F52" w:rsidRPr="008D2F52" w:rsidRDefault="008D2F52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D2F52">
        <w:rPr>
          <w:rFonts w:ascii="Arial" w:hAnsi="Arial" w:cs="Arial"/>
          <w:sz w:val="20"/>
          <w:szCs w:val="20"/>
        </w:rPr>
        <w:t>sprawozdani</w:t>
      </w:r>
      <w:r>
        <w:rPr>
          <w:rFonts w:ascii="Arial" w:hAnsi="Arial" w:cs="Arial"/>
          <w:sz w:val="20"/>
          <w:szCs w:val="20"/>
        </w:rPr>
        <w:t xml:space="preserve">a </w:t>
      </w:r>
      <w:r w:rsidRPr="008D2F52">
        <w:rPr>
          <w:rFonts w:ascii="Arial" w:hAnsi="Arial" w:cs="Arial"/>
          <w:sz w:val="20"/>
          <w:szCs w:val="20"/>
        </w:rPr>
        <w:t>za I</w:t>
      </w:r>
      <w:r w:rsidR="0043186A">
        <w:rPr>
          <w:rFonts w:ascii="Arial" w:hAnsi="Arial" w:cs="Arial"/>
          <w:sz w:val="20"/>
          <w:szCs w:val="20"/>
        </w:rPr>
        <w:t>V</w:t>
      </w:r>
      <w:r w:rsidRPr="008D2F52">
        <w:rPr>
          <w:rFonts w:ascii="Arial" w:hAnsi="Arial" w:cs="Arial"/>
          <w:sz w:val="20"/>
          <w:szCs w:val="20"/>
        </w:rPr>
        <w:t xml:space="preserve"> kwartał 2022</w:t>
      </w:r>
      <w:r w:rsidR="0043186A">
        <w:rPr>
          <w:rFonts w:ascii="Arial" w:hAnsi="Arial" w:cs="Arial"/>
          <w:sz w:val="20"/>
          <w:szCs w:val="20"/>
        </w:rPr>
        <w:t xml:space="preserve"> </w:t>
      </w:r>
      <w:r w:rsidRPr="008D2F52">
        <w:rPr>
          <w:rFonts w:ascii="Arial" w:hAnsi="Arial" w:cs="Arial"/>
          <w:sz w:val="20"/>
          <w:szCs w:val="20"/>
        </w:rPr>
        <w:t>r.: Rb-27S, Rb-28S, Rb-Z, Rb-N, Rb-NDS</w:t>
      </w:r>
      <w:r w:rsidR="00492F95">
        <w:rPr>
          <w:rFonts w:ascii="Arial" w:hAnsi="Arial" w:cs="Arial"/>
          <w:sz w:val="20"/>
          <w:szCs w:val="20"/>
        </w:rPr>
        <w:t xml:space="preserve"> – </w:t>
      </w:r>
      <w:r w:rsidR="00492F95" w:rsidRPr="00492F95">
        <w:rPr>
          <w:rFonts w:ascii="Arial" w:hAnsi="Arial" w:cs="Arial"/>
          <w:b/>
          <w:sz w:val="20"/>
          <w:szCs w:val="20"/>
        </w:rPr>
        <w:t xml:space="preserve">Załącznik nr </w:t>
      </w:r>
      <w:r w:rsidR="00BB2CAE">
        <w:rPr>
          <w:rFonts w:ascii="Arial" w:hAnsi="Arial" w:cs="Arial"/>
          <w:b/>
          <w:sz w:val="20"/>
          <w:szCs w:val="20"/>
        </w:rPr>
        <w:t>8</w:t>
      </w:r>
      <w:r w:rsidR="00492F95">
        <w:rPr>
          <w:rFonts w:ascii="Arial" w:hAnsi="Arial" w:cs="Arial"/>
          <w:sz w:val="20"/>
          <w:szCs w:val="20"/>
        </w:rPr>
        <w:t xml:space="preserve"> do SWZ</w:t>
      </w:r>
      <w:r w:rsidRPr="008D2F52">
        <w:rPr>
          <w:rFonts w:ascii="Arial" w:hAnsi="Arial" w:cs="Arial"/>
          <w:sz w:val="20"/>
          <w:szCs w:val="20"/>
        </w:rPr>
        <w:t>,</w:t>
      </w:r>
    </w:p>
    <w:p w14:paraId="44C39D13" w14:textId="1EB03123" w:rsidR="008D2F52" w:rsidRPr="008D2F52" w:rsidRDefault="008D2F52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Uchwałę</w:t>
      </w:r>
      <w:r w:rsidRPr="008D2F52">
        <w:rPr>
          <w:rFonts w:ascii="Arial" w:hAnsi="Arial" w:cs="Arial"/>
          <w:sz w:val="20"/>
          <w:szCs w:val="20"/>
        </w:rPr>
        <w:t xml:space="preserve"> </w:t>
      </w:r>
      <w:r w:rsidR="00296545" w:rsidRPr="00296545">
        <w:rPr>
          <w:rFonts w:ascii="Arial" w:hAnsi="Arial" w:cs="Arial"/>
          <w:sz w:val="20"/>
          <w:szCs w:val="20"/>
        </w:rPr>
        <w:t>Nr XLIV/480/23 Rady Miejskiej w Mogilnie z dnia 22 lutego 2023 r. w sprawie zmiany budżetu gminy Mogilno na rok 2023</w:t>
      </w:r>
      <w:r w:rsidR="00296545">
        <w:rPr>
          <w:rFonts w:ascii="Arial" w:hAnsi="Arial" w:cs="Arial"/>
          <w:sz w:val="20"/>
          <w:szCs w:val="20"/>
        </w:rPr>
        <w:t xml:space="preserve"> </w:t>
      </w:r>
      <w:r w:rsidR="00492F95">
        <w:rPr>
          <w:rFonts w:ascii="Arial" w:hAnsi="Arial" w:cs="Arial"/>
          <w:sz w:val="20"/>
          <w:szCs w:val="20"/>
        </w:rPr>
        <w:t xml:space="preserve">– </w:t>
      </w:r>
      <w:r w:rsidR="00492F95" w:rsidRPr="005A6864">
        <w:rPr>
          <w:rFonts w:ascii="Arial" w:hAnsi="Arial" w:cs="Arial"/>
          <w:b/>
          <w:sz w:val="20"/>
          <w:szCs w:val="20"/>
        </w:rPr>
        <w:t xml:space="preserve">Załącznik nr </w:t>
      </w:r>
      <w:r w:rsidR="00BB2CAE">
        <w:rPr>
          <w:rFonts w:ascii="Arial" w:hAnsi="Arial" w:cs="Arial"/>
          <w:b/>
          <w:sz w:val="20"/>
          <w:szCs w:val="20"/>
        </w:rPr>
        <w:t>9</w:t>
      </w:r>
      <w:r w:rsidR="00492F95">
        <w:rPr>
          <w:rFonts w:ascii="Arial" w:hAnsi="Arial" w:cs="Arial"/>
          <w:sz w:val="20"/>
          <w:szCs w:val="20"/>
        </w:rPr>
        <w:t xml:space="preserve"> do SWZ</w:t>
      </w:r>
      <w:r w:rsidRPr="008D2F52">
        <w:rPr>
          <w:rFonts w:ascii="Arial" w:hAnsi="Arial" w:cs="Arial"/>
          <w:sz w:val="20"/>
          <w:szCs w:val="20"/>
        </w:rPr>
        <w:t>,</w:t>
      </w:r>
    </w:p>
    <w:p w14:paraId="1F6DCE2D" w14:textId="588F4F60" w:rsidR="008D2F52" w:rsidRPr="008D2F52" w:rsidRDefault="008D2F52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D2F52">
        <w:rPr>
          <w:rFonts w:ascii="Arial" w:hAnsi="Arial" w:cs="Arial"/>
          <w:sz w:val="20"/>
          <w:szCs w:val="20"/>
        </w:rPr>
        <w:t>Uchwał</w:t>
      </w:r>
      <w:r>
        <w:rPr>
          <w:rFonts w:ascii="Arial" w:hAnsi="Arial" w:cs="Arial"/>
          <w:sz w:val="20"/>
          <w:szCs w:val="20"/>
        </w:rPr>
        <w:t>ę</w:t>
      </w:r>
      <w:r w:rsidRPr="008D2F52">
        <w:rPr>
          <w:rFonts w:ascii="Arial" w:hAnsi="Arial" w:cs="Arial"/>
          <w:sz w:val="20"/>
          <w:szCs w:val="20"/>
        </w:rPr>
        <w:t xml:space="preserve"> </w:t>
      </w:r>
      <w:r w:rsidR="00296545" w:rsidRPr="00296545">
        <w:rPr>
          <w:rFonts w:ascii="Arial" w:hAnsi="Arial" w:cs="Arial"/>
          <w:sz w:val="20"/>
          <w:szCs w:val="20"/>
        </w:rPr>
        <w:t>Nr XLIV/481/23 Rady Miejskiej w Mogilnie z dnia 22 lutego 2023 r. w sprawie zmiany Wieloletniej Prognozy finansowej Gminy Mogilno na lata 2023 – 2033</w:t>
      </w:r>
      <w:r w:rsidR="00296545">
        <w:rPr>
          <w:rFonts w:ascii="Arial" w:hAnsi="Arial" w:cs="Arial"/>
          <w:sz w:val="20"/>
          <w:szCs w:val="20"/>
        </w:rPr>
        <w:t xml:space="preserve"> </w:t>
      </w:r>
      <w:r w:rsidR="00492F95">
        <w:rPr>
          <w:rFonts w:ascii="Arial" w:hAnsi="Arial" w:cs="Arial"/>
          <w:sz w:val="20"/>
          <w:szCs w:val="20"/>
        </w:rPr>
        <w:t xml:space="preserve">– </w:t>
      </w:r>
      <w:r w:rsidR="00492F95" w:rsidRPr="00492F95">
        <w:rPr>
          <w:rFonts w:ascii="Arial" w:hAnsi="Arial" w:cs="Arial"/>
          <w:b/>
          <w:sz w:val="20"/>
          <w:szCs w:val="20"/>
        </w:rPr>
        <w:t xml:space="preserve">Załącznik nr </w:t>
      </w:r>
      <w:r w:rsidR="00492F95">
        <w:rPr>
          <w:rFonts w:ascii="Arial" w:hAnsi="Arial" w:cs="Arial"/>
          <w:b/>
          <w:sz w:val="20"/>
          <w:szCs w:val="20"/>
        </w:rPr>
        <w:t>1</w:t>
      </w:r>
      <w:r w:rsidR="00BB2CAE">
        <w:rPr>
          <w:rFonts w:ascii="Arial" w:hAnsi="Arial" w:cs="Arial"/>
          <w:b/>
          <w:sz w:val="20"/>
          <w:szCs w:val="20"/>
        </w:rPr>
        <w:t>0</w:t>
      </w:r>
      <w:r w:rsidR="00492F95">
        <w:rPr>
          <w:rFonts w:ascii="Arial" w:hAnsi="Arial" w:cs="Arial"/>
          <w:sz w:val="20"/>
          <w:szCs w:val="20"/>
        </w:rPr>
        <w:t xml:space="preserve"> do SWZ</w:t>
      </w:r>
      <w:r w:rsidRPr="008D2F52">
        <w:rPr>
          <w:rFonts w:ascii="Arial" w:hAnsi="Arial" w:cs="Arial"/>
          <w:sz w:val="20"/>
          <w:szCs w:val="20"/>
        </w:rPr>
        <w:t>,</w:t>
      </w:r>
    </w:p>
    <w:p w14:paraId="528B6558" w14:textId="44C1BD2E" w:rsidR="008D2F52" w:rsidRPr="00907856" w:rsidRDefault="008D2F52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907856">
        <w:rPr>
          <w:rFonts w:ascii="Arial" w:hAnsi="Arial" w:cs="Arial"/>
          <w:sz w:val="20"/>
          <w:szCs w:val="20"/>
        </w:rPr>
        <w:t>Uchwałę Nr</w:t>
      </w:r>
      <w:r w:rsidR="00907856" w:rsidRPr="00907856">
        <w:rPr>
          <w:rFonts w:ascii="Arial" w:hAnsi="Arial" w:cs="Arial"/>
          <w:sz w:val="20"/>
          <w:szCs w:val="20"/>
        </w:rPr>
        <w:t xml:space="preserve"> XLIV/482/23 Rady Miejskiej w Mogilnie z dnia 22 lutego 2023 r. w sprawie zaciągnięcia kredytu długoterminowego na finansowanie planowanego deficytu budżetu gminy Mogilno na rok 2023 </w:t>
      </w:r>
      <w:r w:rsidR="00492F95" w:rsidRPr="00907856">
        <w:rPr>
          <w:rFonts w:ascii="Arial" w:hAnsi="Arial" w:cs="Arial"/>
          <w:sz w:val="20"/>
          <w:szCs w:val="20"/>
        </w:rPr>
        <w:t xml:space="preserve">– </w:t>
      </w:r>
      <w:r w:rsidR="00492F95" w:rsidRPr="00907856">
        <w:rPr>
          <w:rFonts w:ascii="Arial" w:hAnsi="Arial" w:cs="Arial"/>
          <w:b/>
          <w:sz w:val="20"/>
          <w:szCs w:val="20"/>
        </w:rPr>
        <w:t>Załącznik nr 1</w:t>
      </w:r>
      <w:r w:rsidR="00BB2CAE">
        <w:rPr>
          <w:rFonts w:ascii="Arial" w:hAnsi="Arial" w:cs="Arial"/>
          <w:b/>
          <w:sz w:val="20"/>
          <w:szCs w:val="20"/>
        </w:rPr>
        <w:t>1</w:t>
      </w:r>
      <w:r w:rsidR="00492F95" w:rsidRPr="00907856">
        <w:rPr>
          <w:rFonts w:ascii="Arial" w:hAnsi="Arial" w:cs="Arial"/>
          <w:sz w:val="20"/>
          <w:szCs w:val="20"/>
        </w:rPr>
        <w:t xml:space="preserve"> do SWZ</w:t>
      </w:r>
      <w:r w:rsidRPr="00907856">
        <w:rPr>
          <w:rFonts w:ascii="Arial" w:hAnsi="Arial" w:cs="Arial"/>
          <w:bCs/>
          <w:sz w:val="20"/>
          <w:szCs w:val="20"/>
        </w:rPr>
        <w:t>,</w:t>
      </w:r>
    </w:p>
    <w:p w14:paraId="6D5EEA9C" w14:textId="6708BF51" w:rsidR="008D2F52" w:rsidRPr="008D2F52" w:rsidRDefault="008D2F52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Decyzję</w:t>
      </w:r>
      <w:r w:rsidRPr="008D2F52">
        <w:rPr>
          <w:rFonts w:ascii="Arial" w:hAnsi="Arial" w:cs="Arial"/>
          <w:sz w:val="20"/>
          <w:szCs w:val="20"/>
        </w:rPr>
        <w:t xml:space="preserve"> o NIP i REGON</w:t>
      </w:r>
      <w:r w:rsidR="00492F95">
        <w:rPr>
          <w:rFonts w:ascii="Arial" w:hAnsi="Arial" w:cs="Arial"/>
          <w:sz w:val="20"/>
          <w:szCs w:val="20"/>
        </w:rPr>
        <w:t xml:space="preserve"> – </w:t>
      </w:r>
      <w:r w:rsidR="00492F95" w:rsidRPr="00492F95">
        <w:rPr>
          <w:rFonts w:ascii="Arial" w:hAnsi="Arial" w:cs="Arial"/>
          <w:b/>
          <w:sz w:val="20"/>
          <w:szCs w:val="20"/>
        </w:rPr>
        <w:t xml:space="preserve">Załącznik nr </w:t>
      </w:r>
      <w:r w:rsidR="00492F95">
        <w:rPr>
          <w:rFonts w:ascii="Arial" w:hAnsi="Arial" w:cs="Arial"/>
          <w:b/>
          <w:sz w:val="20"/>
          <w:szCs w:val="20"/>
        </w:rPr>
        <w:t>1</w:t>
      </w:r>
      <w:r w:rsidR="00BB2CAE">
        <w:rPr>
          <w:rFonts w:ascii="Arial" w:hAnsi="Arial" w:cs="Arial"/>
          <w:b/>
          <w:sz w:val="20"/>
          <w:szCs w:val="20"/>
        </w:rPr>
        <w:t>2</w:t>
      </w:r>
      <w:r w:rsidR="00492F95"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>,</w:t>
      </w:r>
    </w:p>
    <w:p w14:paraId="010BFB12" w14:textId="0593F721" w:rsidR="008D2F52" w:rsidRDefault="008D2F52" w:rsidP="00001B23">
      <w:pPr>
        <w:numPr>
          <w:ilvl w:val="1"/>
          <w:numId w:val="42"/>
        </w:numPr>
        <w:suppressAutoHyphens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Pr="008D2F52">
        <w:rPr>
          <w:rFonts w:ascii="Arial" w:hAnsi="Arial" w:cs="Arial"/>
          <w:sz w:val="20"/>
          <w:szCs w:val="20"/>
        </w:rPr>
        <w:t xml:space="preserve">Zadłużenie </w:t>
      </w:r>
      <w:r>
        <w:rPr>
          <w:rFonts w:ascii="Arial" w:hAnsi="Arial" w:cs="Arial"/>
          <w:sz w:val="20"/>
          <w:szCs w:val="20"/>
        </w:rPr>
        <w:t xml:space="preserve">– </w:t>
      </w:r>
      <w:r w:rsidRPr="008D2F52">
        <w:rPr>
          <w:rFonts w:ascii="Arial" w:hAnsi="Arial" w:cs="Arial"/>
          <w:sz w:val="20"/>
          <w:szCs w:val="20"/>
        </w:rPr>
        <w:t xml:space="preserve">stan na </w:t>
      </w:r>
      <w:r w:rsidR="0043186A">
        <w:rPr>
          <w:rFonts w:ascii="Arial" w:hAnsi="Arial" w:cs="Arial"/>
          <w:sz w:val="20"/>
          <w:szCs w:val="20"/>
        </w:rPr>
        <w:t xml:space="preserve">22 lutego </w:t>
      </w:r>
      <w:r w:rsidRPr="008D2F52">
        <w:rPr>
          <w:rFonts w:ascii="Arial" w:hAnsi="Arial" w:cs="Arial"/>
          <w:sz w:val="20"/>
          <w:szCs w:val="20"/>
        </w:rPr>
        <w:t>202</w:t>
      </w:r>
      <w:r w:rsidR="0043186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8D2F52">
        <w:rPr>
          <w:rFonts w:ascii="Arial" w:hAnsi="Arial" w:cs="Arial"/>
          <w:sz w:val="20"/>
          <w:szCs w:val="20"/>
        </w:rPr>
        <w:t>r.</w:t>
      </w:r>
      <w:r w:rsidR="00492F95">
        <w:rPr>
          <w:rFonts w:ascii="Arial" w:hAnsi="Arial" w:cs="Arial"/>
          <w:sz w:val="20"/>
          <w:szCs w:val="20"/>
        </w:rPr>
        <w:t xml:space="preserve"> – </w:t>
      </w:r>
      <w:r w:rsidR="00492F95" w:rsidRPr="00492F95">
        <w:rPr>
          <w:rFonts w:ascii="Arial" w:hAnsi="Arial" w:cs="Arial"/>
          <w:b/>
          <w:sz w:val="20"/>
          <w:szCs w:val="20"/>
        </w:rPr>
        <w:t xml:space="preserve">Załącznik nr </w:t>
      </w:r>
      <w:r w:rsidR="00492F95">
        <w:rPr>
          <w:rFonts w:ascii="Arial" w:hAnsi="Arial" w:cs="Arial"/>
          <w:b/>
          <w:sz w:val="20"/>
          <w:szCs w:val="20"/>
        </w:rPr>
        <w:t>1</w:t>
      </w:r>
      <w:r w:rsidR="00BB2CAE">
        <w:rPr>
          <w:rFonts w:ascii="Arial" w:hAnsi="Arial" w:cs="Arial"/>
          <w:b/>
          <w:sz w:val="20"/>
          <w:szCs w:val="20"/>
        </w:rPr>
        <w:t>3</w:t>
      </w:r>
      <w:r w:rsidR="00492F95">
        <w:rPr>
          <w:rFonts w:ascii="Arial" w:hAnsi="Arial" w:cs="Arial"/>
          <w:sz w:val="20"/>
          <w:szCs w:val="20"/>
        </w:rPr>
        <w:t xml:space="preserve"> do SWZ</w:t>
      </w:r>
      <w:r w:rsidR="00296545">
        <w:rPr>
          <w:rFonts w:ascii="Arial" w:hAnsi="Arial" w:cs="Arial"/>
          <w:sz w:val="20"/>
          <w:szCs w:val="20"/>
        </w:rPr>
        <w:t>.</w:t>
      </w:r>
    </w:p>
    <w:p w14:paraId="583312C7" w14:textId="6BDD96AC" w:rsidR="00296545" w:rsidRPr="006802C3" w:rsidRDefault="00296545" w:rsidP="00296545">
      <w:pPr>
        <w:suppressAutoHyphens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802C3">
        <w:rPr>
          <w:rFonts w:ascii="Arial" w:hAnsi="Arial" w:cs="Arial"/>
          <w:b/>
          <w:bCs/>
          <w:sz w:val="20"/>
          <w:szCs w:val="20"/>
          <w:u w:val="single"/>
        </w:rPr>
        <w:t>Na dzień ogłoszenia przetargu Zamawiający nie posiada sprawozdani</w:t>
      </w:r>
      <w:r w:rsidR="00907856" w:rsidRPr="006802C3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Pr="006802C3">
        <w:rPr>
          <w:rFonts w:ascii="Arial" w:hAnsi="Arial" w:cs="Arial"/>
          <w:b/>
          <w:bCs/>
          <w:sz w:val="20"/>
          <w:szCs w:val="20"/>
          <w:u w:val="single"/>
        </w:rPr>
        <w:t xml:space="preserve"> z wykonania budżetu Gminy Mogilno za rok 2022.</w:t>
      </w:r>
    </w:p>
    <w:p w14:paraId="63EA53E1" w14:textId="77777777" w:rsidR="00C922B9" w:rsidRPr="006802C3" w:rsidRDefault="00C922B9" w:rsidP="00001B23">
      <w:pPr>
        <w:numPr>
          <w:ilvl w:val="0"/>
          <w:numId w:val="4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802C3">
        <w:rPr>
          <w:rFonts w:ascii="Arial" w:hAnsi="Arial" w:cs="Arial"/>
          <w:sz w:val="20"/>
          <w:szCs w:val="20"/>
        </w:rPr>
        <w:t>Kody Wspólnego Słownika Zamówień CPV:</w:t>
      </w:r>
    </w:p>
    <w:p w14:paraId="2FA0BD73" w14:textId="77777777" w:rsidR="00C922B9" w:rsidRPr="00C922B9" w:rsidRDefault="00C922B9" w:rsidP="008D2F52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922B9">
        <w:rPr>
          <w:rFonts w:ascii="Arial" w:hAnsi="Arial" w:cs="Arial"/>
          <w:b/>
          <w:bCs/>
          <w:color w:val="000000"/>
          <w:sz w:val="20"/>
          <w:szCs w:val="20"/>
        </w:rPr>
        <w:t>CPV 66113000-5 – usługi udzielania kredytu.</w:t>
      </w:r>
    </w:p>
    <w:p w14:paraId="0CD7DCCE" w14:textId="7EC2F27E" w:rsidR="00D14A90" w:rsidRPr="000C7661" w:rsidRDefault="006204E8" w:rsidP="00D14A90">
      <w:pPr>
        <w:pStyle w:val="Styl4"/>
        <w:outlineLvl w:val="0"/>
      </w:pPr>
      <w:bookmarkStart w:id="4" w:name="_Toc96497987"/>
      <w:r w:rsidRPr="000C7661">
        <w:t>WIZJA LOKALNA</w:t>
      </w:r>
      <w:bookmarkEnd w:id="4"/>
    </w:p>
    <w:p w14:paraId="503E7C83" w14:textId="77777777" w:rsidR="007B5139" w:rsidRPr="000C7661" w:rsidRDefault="007B5139" w:rsidP="006A7848">
      <w:pPr>
        <w:pStyle w:val="arimr"/>
        <w:widowControl/>
        <w:suppressAutoHyphens/>
        <w:snapToGrid/>
        <w:spacing w:before="240" w:after="40"/>
        <w:ind w:left="171" w:firstLine="57"/>
        <w:jc w:val="both"/>
        <w:rPr>
          <w:rFonts w:ascii="Arial" w:hAnsi="Arial" w:cs="Arial"/>
          <w:sz w:val="20"/>
          <w:lang w:val="pl-PL"/>
        </w:rPr>
      </w:pPr>
      <w:r w:rsidRPr="00A75EA9">
        <w:rPr>
          <w:rFonts w:ascii="Arial" w:hAnsi="Arial" w:cs="Arial"/>
          <w:sz w:val="20"/>
          <w:lang w:val="pl-PL"/>
        </w:rPr>
        <w:t>Nie przewiduje się przeprowadzenia wizji</w:t>
      </w:r>
      <w:r w:rsidRPr="007B5139">
        <w:rPr>
          <w:rFonts w:ascii="Arial" w:hAnsi="Arial" w:cs="Arial"/>
          <w:sz w:val="20"/>
          <w:lang w:val="pl-PL"/>
        </w:rPr>
        <w:t xml:space="preserve"> lokalnej.</w:t>
      </w:r>
    </w:p>
    <w:p w14:paraId="083B97D8" w14:textId="77777777" w:rsidR="00497A91" w:rsidRPr="000C7661" w:rsidRDefault="00E8086A" w:rsidP="006C33BF">
      <w:pPr>
        <w:pStyle w:val="Styl4"/>
        <w:outlineLvl w:val="0"/>
      </w:pPr>
      <w:bookmarkStart w:id="5" w:name="_Toc96497988"/>
      <w:r w:rsidRPr="000C7661">
        <w:t>PODWYKO</w:t>
      </w:r>
      <w:r w:rsidR="00CF6AE5" w:rsidRPr="000C7661">
        <w:t>NAWSTWO</w:t>
      </w:r>
      <w:bookmarkEnd w:id="5"/>
    </w:p>
    <w:p w14:paraId="713CDC4F" w14:textId="77777777" w:rsidR="00E8086A" w:rsidRPr="000C7661" w:rsidRDefault="007E6247" w:rsidP="00001B23">
      <w:pPr>
        <w:pStyle w:val="arimr"/>
        <w:widowControl/>
        <w:numPr>
          <w:ilvl w:val="0"/>
          <w:numId w:val="30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14:paraId="46DCAE4C" w14:textId="77777777" w:rsidR="00E8086A" w:rsidRPr="000C7661" w:rsidRDefault="007E6247" w:rsidP="00001B23">
      <w:pPr>
        <w:pStyle w:val="arimr"/>
        <w:widowControl/>
        <w:numPr>
          <w:ilvl w:val="0"/>
          <w:numId w:val="30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Zamawiający </w:t>
      </w:r>
      <w:r w:rsidR="00582C38" w:rsidRPr="000C7661">
        <w:rPr>
          <w:rFonts w:ascii="Arial" w:hAnsi="Arial" w:cs="Arial"/>
          <w:b/>
          <w:sz w:val="20"/>
          <w:lang w:val="pl-PL"/>
        </w:rPr>
        <w:t>nie zastrzega</w:t>
      </w:r>
      <w:r w:rsidR="00582C38" w:rsidRPr="000C7661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14:paraId="1B176D28" w14:textId="77777777" w:rsidR="00582C38" w:rsidRPr="000C7661" w:rsidRDefault="007E6247" w:rsidP="00001B23">
      <w:pPr>
        <w:pStyle w:val="arimr"/>
        <w:widowControl/>
        <w:numPr>
          <w:ilvl w:val="0"/>
          <w:numId w:val="30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0C7661">
        <w:rPr>
          <w:rFonts w:ascii="Arial" w:hAnsi="Arial" w:cs="Arial"/>
          <w:sz w:val="20"/>
          <w:lang w:val="pl-PL"/>
        </w:rPr>
        <w:t>dwykonawcom oraz podał (o ile są</w:t>
      </w:r>
      <w:r w:rsidR="00582C38" w:rsidRPr="000C7661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7B5139">
        <w:rPr>
          <w:rFonts w:ascii="Arial" w:hAnsi="Arial" w:cs="Arial"/>
          <w:lang w:val="pl-PL"/>
        </w:rPr>
        <w:t>.</w:t>
      </w:r>
    </w:p>
    <w:p w14:paraId="6CC35F4F" w14:textId="77777777" w:rsidR="00E8086A" w:rsidRPr="000C7661" w:rsidRDefault="00E8086A" w:rsidP="006C33BF">
      <w:pPr>
        <w:pStyle w:val="Styl4"/>
        <w:outlineLvl w:val="0"/>
      </w:pPr>
      <w:bookmarkStart w:id="6" w:name="_Toc96497989"/>
      <w:r w:rsidRPr="000C7661">
        <w:t>TERMIN WYKONANIA ZAMÓWIENIA</w:t>
      </w:r>
      <w:bookmarkEnd w:id="6"/>
    </w:p>
    <w:p w14:paraId="217E819A" w14:textId="7361FE12" w:rsidR="00425BA9" w:rsidRPr="00460443" w:rsidRDefault="00CC047F" w:rsidP="00460443">
      <w:pPr>
        <w:pStyle w:val="pkt"/>
        <w:spacing w:before="240" w:after="0" w:line="360" w:lineRule="auto"/>
        <w:ind w:left="0" w:firstLine="0"/>
        <w:rPr>
          <w:rFonts w:ascii="Arial" w:hAnsi="Arial" w:cs="Arial"/>
          <w:b/>
          <w:sz w:val="20"/>
        </w:rPr>
      </w:pPr>
      <w:r w:rsidRPr="00052FFD">
        <w:rPr>
          <w:rFonts w:ascii="Arial" w:hAnsi="Arial" w:cs="Arial"/>
          <w:sz w:val="20"/>
        </w:rPr>
        <w:t xml:space="preserve">Termin </w:t>
      </w:r>
      <w:r w:rsidR="00CA06FA" w:rsidRPr="00052FFD">
        <w:rPr>
          <w:rFonts w:ascii="Arial" w:hAnsi="Arial" w:cs="Arial"/>
          <w:sz w:val="20"/>
        </w:rPr>
        <w:t>realizacji</w:t>
      </w:r>
      <w:r w:rsidR="00C57980" w:rsidRPr="00052FFD">
        <w:rPr>
          <w:rFonts w:ascii="Arial" w:hAnsi="Arial" w:cs="Arial"/>
          <w:sz w:val="20"/>
        </w:rPr>
        <w:t xml:space="preserve"> zamówienia</w:t>
      </w:r>
      <w:r w:rsidR="00E1531A" w:rsidRPr="00052FFD">
        <w:rPr>
          <w:rFonts w:ascii="Arial" w:hAnsi="Arial" w:cs="Arial"/>
          <w:sz w:val="20"/>
        </w:rPr>
        <w:t>:</w:t>
      </w:r>
      <w:r w:rsidR="00C57980" w:rsidRPr="00052FFD">
        <w:rPr>
          <w:rFonts w:ascii="Arial" w:hAnsi="Arial" w:cs="Arial"/>
          <w:sz w:val="20"/>
        </w:rPr>
        <w:t xml:space="preserve"> </w:t>
      </w:r>
      <w:r w:rsidR="00460443" w:rsidRPr="00460443">
        <w:rPr>
          <w:rFonts w:ascii="Arial" w:hAnsi="Arial" w:cs="Arial"/>
          <w:b/>
          <w:sz w:val="20"/>
        </w:rPr>
        <w:t xml:space="preserve">od dnia podpisania umowy do dnia </w:t>
      </w:r>
      <w:r w:rsidR="005A6864">
        <w:rPr>
          <w:rFonts w:ascii="Arial" w:hAnsi="Arial" w:cs="Arial"/>
          <w:b/>
          <w:sz w:val="20"/>
        </w:rPr>
        <w:t>31.12.2036</w:t>
      </w:r>
      <w:r w:rsidR="00460443" w:rsidRPr="00460443">
        <w:rPr>
          <w:rFonts w:ascii="Arial" w:hAnsi="Arial" w:cs="Arial"/>
          <w:b/>
          <w:sz w:val="20"/>
        </w:rPr>
        <w:t xml:space="preserve"> r.</w:t>
      </w:r>
    </w:p>
    <w:p w14:paraId="71090975" w14:textId="4670D432" w:rsidR="00E37F70" w:rsidRPr="000C7661" w:rsidRDefault="005B5095" w:rsidP="006C33BF">
      <w:pPr>
        <w:pStyle w:val="Styl4"/>
        <w:outlineLvl w:val="0"/>
      </w:pPr>
      <w:bookmarkStart w:id="7" w:name="_Toc96497990"/>
      <w:r w:rsidRPr="000C7661">
        <w:t>WARUNKI UDZIAŁU W POSTĘPOWANIU</w:t>
      </w:r>
      <w:bookmarkEnd w:id="7"/>
    </w:p>
    <w:p w14:paraId="02BCC039" w14:textId="77777777" w:rsidR="008539CF" w:rsidRPr="000C7661" w:rsidRDefault="007E6247" w:rsidP="00404FF6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544E7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8938D1">
        <w:rPr>
          <w:rFonts w:ascii="Arial" w:hAnsi="Arial" w:cs="Arial"/>
          <w:sz w:val="20"/>
          <w:szCs w:val="20"/>
          <w:lang w:val="pl-PL"/>
        </w:rPr>
        <w:t xml:space="preserve">adach określonych w Rozdziale </w:t>
      </w:r>
      <w:r w:rsidR="00E26154" w:rsidRPr="000C7661">
        <w:rPr>
          <w:rFonts w:ascii="Arial" w:hAnsi="Arial" w:cs="Arial"/>
          <w:sz w:val="20"/>
          <w:szCs w:val="20"/>
          <w:lang w:val="pl-PL"/>
        </w:rPr>
        <w:t>X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0C7661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0C7661">
        <w:rPr>
          <w:rFonts w:ascii="Arial" w:hAnsi="Arial" w:cs="Arial"/>
          <w:sz w:val="20"/>
          <w:szCs w:val="20"/>
          <w:lang w:val="pl-PL"/>
        </w:rPr>
        <w:t>Z</w:t>
      </w:r>
      <w:r w:rsidR="003544E7" w:rsidRPr="000C7661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0C7661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0C7661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8" w:name="bookmark3"/>
    </w:p>
    <w:p w14:paraId="1E2701C8" w14:textId="77777777" w:rsidR="008539CF" w:rsidRDefault="007E6247" w:rsidP="00404FF6">
      <w:pPr>
        <w:pStyle w:val="Teksttreci0"/>
        <w:numPr>
          <w:ilvl w:val="0"/>
          <w:numId w:val="11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74B1F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8"/>
    </w:p>
    <w:p w14:paraId="597C1C8A" w14:textId="77777777" w:rsidR="008539CF" w:rsidRPr="000C7661" w:rsidRDefault="007E6247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lastRenderedPageBreak/>
        <w:tab/>
      </w:r>
      <w:r w:rsidR="00E26154" w:rsidRPr="000C7661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095FC489" w14:textId="77777777" w:rsidR="008539CF" w:rsidRPr="000C7661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3A036C8C" w14:textId="77777777" w:rsidR="0004244F" w:rsidRPr="000C7661" w:rsidRDefault="007E6247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0C7661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14:paraId="30681A37" w14:textId="0A6A0662" w:rsidR="0004244F" w:rsidRPr="000C7661" w:rsidRDefault="00460443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60443">
        <w:rPr>
          <w:rFonts w:ascii="Arial" w:hAnsi="Arial" w:cs="Arial"/>
          <w:sz w:val="20"/>
          <w:szCs w:val="20"/>
          <w:lang w:val="pl-PL"/>
        </w:rPr>
        <w:t>Zamawiający wymaga posiadania stosownych uprawnień do wykonywania czynności bankowych zgodnie z ustawą z dnia 29 sierpnia 1997 r. prawo bankowe (</w:t>
      </w:r>
      <w:r w:rsidR="00024B23" w:rsidRPr="00024B23">
        <w:rPr>
          <w:rFonts w:ascii="Arial" w:hAnsi="Arial" w:cs="Arial"/>
          <w:sz w:val="20"/>
          <w:szCs w:val="20"/>
          <w:lang w:val="pl-PL"/>
        </w:rPr>
        <w:t>Dz. U. z 2021 r. poz. 2439</w:t>
      </w:r>
      <w:r w:rsidRPr="00460443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460443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460443">
        <w:rPr>
          <w:rFonts w:ascii="Arial" w:hAnsi="Arial" w:cs="Arial"/>
          <w:sz w:val="20"/>
          <w:szCs w:val="20"/>
          <w:lang w:val="pl-PL"/>
        </w:rPr>
        <w:t>. zm.) tj. aktualne zezwolenie uprawniające do wykonywania czynności bankowych lub inny dokument potwierdzający, że Wykonawca jest uprawniony do wykonywania czynności bankowych, wydany przez Komisję Nadzoru Finansowego.</w:t>
      </w:r>
    </w:p>
    <w:p w14:paraId="24C28447" w14:textId="77777777" w:rsidR="008539CF" w:rsidRPr="000C7661" w:rsidRDefault="007E6247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14:paraId="55595888" w14:textId="77777777" w:rsidR="00035151" w:rsidRPr="000C7661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5FA630D9" w14:textId="77777777" w:rsidR="00141FCB" w:rsidRDefault="00547D88" w:rsidP="00001B23">
      <w:pPr>
        <w:pStyle w:val="Teksttreci0"/>
        <w:numPr>
          <w:ilvl w:val="0"/>
          <w:numId w:val="36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7521B9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14:paraId="6A6FFC7A" w14:textId="24E4C0AA" w:rsidR="006F62DF" w:rsidRPr="00024B23" w:rsidRDefault="00024B23" w:rsidP="00024B23">
      <w:pPr>
        <w:pStyle w:val="Teksttreci0"/>
        <w:shd w:val="clear" w:color="auto" w:fill="auto"/>
        <w:spacing w:line="360" w:lineRule="auto"/>
        <w:ind w:left="851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14:paraId="6535CE4D" w14:textId="77777777" w:rsidR="00505F53" w:rsidRPr="000C7661" w:rsidRDefault="002240A5" w:rsidP="00404FF6">
      <w:pPr>
        <w:pStyle w:val="Akapitzlist"/>
        <w:numPr>
          <w:ilvl w:val="0"/>
          <w:numId w:val="11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47AA" w:rsidRPr="000C7661">
        <w:rPr>
          <w:rFonts w:ascii="Arial" w:hAnsi="Arial" w:cs="Arial"/>
          <w:sz w:val="20"/>
          <w:szCs w:val="20"/>
        </w:rPr>
        <w:t>Zamawiający może</w:t>
      </w:r>
      <w:r w:rsidR="00523A86" w:rsidRPr="000C7661">
        <w:rPr>
          <w:rFonts w:ascii="Arial" w:hAnsi="Arial" w:cs="Arial"/>
          <w:sz w:val="20"/>
          <w:szCs w:val="20"/>
        </w:rPr>
        <w:t xml:space="preserve"> na każdym </w:t>
      </w:r>
      <w:r w:rsidR="00751997" w:rsidRPr="000C7661">
        <w:rPr>
          <w:rFonts w:ascii="Arial" w:hAnsi="Arial" w:cs="Arial"/>
          <w:sz w:val="20"/>
          <w:szCs w:val="20"/>
        </w:rPr>
        <w:t xml:space="preserve">etapie postępowania, uznać, </w:t>
      </w:r>
      <w:r w:rsidR="00505F53" w:rsidRPr="000C7661">
        <w:rPr>
          <w:rFonts w:ascii="Arial" w:hAnsi="Arial" w:cs="Arial"/>
          <w:sz w:val="20"/>
          <w:szCs w:val="20"/>
        </w:rPr>
        <w:t>że wykonawca nie posiada wymaganych zdolności, jeżeli posiadanie przez wykonawcę sprzecznych interesów, w szczególności zaangażowanie zasobów technicznych lub zawodowych wykonawcy w inne przedsięwzięcia gospodarcze wykonawcy</w:t>
      </w:r>
      <w:r w:rsidR="002A2F9A">
        <w:rPr>
          <w:rFonts w:ascii="Arial" w:hAnsi="Arial" w:cs="Arial"/>
          <w:sz w:val="20"/>
          <w:szCs w:val="20"/>
        </w:rPr>
        <w:t>,</w:t>
      </w:r>
      <w:r w:rsidR="00505F53" w:rsidRPr="000C7661">
        <w:rPr>
          <w:rFonts w:ascii="Arial" w:hAnsi="Arial" w:cs="Arial"/>
          <w:sz w:val="20"/>
          <w:szCs w:val="20"/>
        </w:rPr>
        <w:t xml:space="preserve"> może mieć negatywny wpływ na realizację zamówienia.</w:t>
      </w:r>
    </w:p>
    <w:p w14:paraId="5C385516" w14:textId="77777777" w:rsidR="009051D6" w:rsidRPr="000C7661" w:rsidRDefault="00A76ADE" w:rsidP="006C33BF">
      <w:pPr>
        <w:pStyle w:val="Styl4"/>
        <w:outlineLvl w:val="0"/>
        <w:rPr>
          <w:iCs/>
        </w:rPr>
      </w:pPr>
      <w:bookmarkStart w:id="9" w:name="_Toc96497991"/>
      <w:r w:rsidRPr="000C7661">
        <w:t>PODSTAWY WYKLUCZENIA Z POSTĘPOWANIA</w:t>
      </w:r>
      <w:bookmarkEnd w:id="9"/>
    </w:p>
    <w:p w14:paraId="79BEA6F0" w14:textId="68484EC5" w:rsidR="004F32E2" w:rsidRDefault="004F32E2" w:rsidP="009D0FF6">
      <w:pPr>
        <w:pStyle w:val="Teksttreci0"/>
        <w:numPr>
          <w:ilvl w:val="0"/>
          <w:numId w:val="19"/>
        </w:numPr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Z postępowania o udzielenie zamówienia wyklucza się Wykonawcę: </w:t>
      </w:r>
    </w:p>
    <w:p w14:paraId="22173D60" w14:textId="4B1CF3AA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będącego osobą fizyczną, którego prawomocnie skazano za przestępstwo: </w:t>
      </w:r>
    </w:p>
    <w:p w14:paraId="709A4CD6" w14:textId="42A30974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113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udziału w zorganizowanej grupie przestępczej albo związku mającym na celu popełnienie przestępstwa lub przestępstwa skarbowego, o którym mowa w art. 258 Kodeksu karnego,</w:t>
      </w:r>
    </w:p>
    <w:p w14:paraId="6A829A16" w14:textId="40612C92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113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handlu ludźmi, o którym mowa w art. 189a Kodeksu karnego, </w:t>
      </w:r>
    </w:p>
    <w:p w14:paraId="2F5E3102" w14:textId="7DCEE7FD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113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 </w:t>
      </w:r>
    </w:p>
    <w:p w14:paraId="4B8AEC99" w14:textId="52A80215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BA37F60" w14:textId="648200F9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o charakterze terrorystycznym, o którym mowa w art. 115 § 20 Kodeksu karnego, lub mające na celu popełnienie tego przestępstwa, </w:t>
      </w:r>
    </w:p>
    <w:p w14:paraId="3A5A5EE4" w14:textId="775D4D8E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powierzenia wykonywania pracy małoletniemu cudzoziemcowi, o którym mowa w art. 9 ust. 2 ustawy z dnia 15 czerwca 2012 r. o skutkach powierzania wykonywania pracy </w:t>
      </w:r>
      <w:r w:rsidRPr="004F32E2">
        <w:rPr>
          <w:rFonts w:ascii="Arial" w:hAnsi="Arial" w:cs="Arial"/>
          <w:sz w:val="20"/>
          <w:szCs w:val="20"/>
          <w:lang w:val="pl-PL"/>
        </w:rPr>
        <w:lastRenderedPageBreak/>
        <w:t xml:space="preserve">cudzoziemcom przebywającym wbrew przepisom na terytorium Rzeczypospolitej Polskiej (Dz. U. poz. 769),  </w:t>
      </w:r>
    </w:p>
    <w:p w14:paraId="37F72293" w14:textId="2D00E1AC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1901BAB9" w14:textId="77777777" w:rsidR="004F32E2" w:rsidRDefault="004F32E2" w:rsidP="00001B23">
      <w:pPr>
        <w:pStyle w:val="Teksttreci0"/>
        <w:numPr>
          <w:ilvl w:val="0"/>
          <w:numId w:val="57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8459FF1" w14:textId="265B5612" w:rsidR="004F32E2" w:rsidRPr="004F32E2" w:rsidRDefault="004F32E2" w:rsidP="009D0FF6">
      <w:pPr>
        <w:pStyle w:val="Teksttreci0"/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– lub za odpowiedni czyn zabroniony określony w przepisach prawa obcego; </w:t>
      </w:r>
    </w:p>
    <w:p w14:paraId="5215D30A" w14:textId="28705A76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2A4E1574" w14:textId="0EFBF6F3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099CF6C" w14:textId="171BDD82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wobec którego prawomocnie orzeczono zakaz ubiegania się o zamówienia publiczne; </w:t>
      </w:r>
    </w:p>
    <w:p w14:paraId="77B71243" w14:textId="534A2519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5447EBD" w14:textId="1DA1B3B3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jeżeli, w przypadkach, o których mowa w art. 85 ust. 1, doszło do zakłócenia konkurencji wynikającego z wcześniejszego zaangażowania tego wykonawcy lub podmiotu, który należy  z wykonawcą do tej samej grupy kapitałowej w rozumieniu ustawy z dnia 16 lutego 2007 r.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o ochronie konkurencji i konsumentów, chyba że spowodowane tym zakłócenie konkurencji może być wyeliminowane w inny sposób niż przez wykluczenie wykonawcy z udziału w postępowaniu o udzielenie zamówienia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14:paraId="77628F75" w14:textId="2B8B4196" w:rsidR="004F32E2" w:rsidRDefault="004F32E2" w:rsidP="00001B23">
      <w:pPr>
        <w:pStyle w:val="Teksttreci0"/>
        <w:numPr>
          <w:ilvl w:val="0"/>
          <w:numId w:val="56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o których mowa w art. 7 ust. 1 ustawy z dnia 13 kwietnia 2022 r. o szczególnych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rozwiązaniach w zakresie przeciwdziałania wspieraniu agresji na Ukrainę oraz służących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ochronie bezpieczeństwa narodowego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185FD6E3" w14:textId="25E03DD8" w:rsidR="00F76CBE" w:rsidRPr="007E22D3" w:rsidRDefault="00AA7778" w:rsidP="00D45387">
      <w:pPr>
        <w:pStyle w:val="Akapitzlist"/>
        <w:numPr>
          <w:ilvl w:val="0"/>
          <w:numId w:val="56"/>
        </w:numPr>
        <w:tabs>
          <w:tab w:val="left" w:pos="851"/>
        </w:tabs>
        <w:suppressAutoHyphens/>
        <w:autoSpaceDN w:val="0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których mowa w</w:t>
      </w:r>
      <w:r w:rsidRPr="007E22D3">
        <w:rPr>
          <w:rFonts w:ascii="Arial" w:hAnsi="Arial" w:cs="Arial"/>
          <w:sz w:val="20"/>
          <w:szCs w:val="20"/>
        </w:rPr>
        <w:t xml:space="preserve"> art. 5k rozporządzenia Rady (UE) nr 833/2014 z dnia 31 lipca 2014 r. dotyczącego środków ograniczających w związku z działaniami Rosji destabilizującymi </w:t>
      </w:r>
      <w:r w:rsidRPr="007E22D3">
        <w:rPr>
          <w:rFonts w:ascii="Arial" w:hAnsi="Arial" w:cs="Arial"/>
          <w:sz w:val="20"/>
          <w:szCs w:val="20"/>
        </w:rPr>
        <w:lastRenderedPageBreak/>
        <w:t xml:space="preserve">sytuację na Ukrainie (Dz. Urz. UE nr L 229 z 31.7.2014, str. 1), dalej: rozporządzenie 833/2014, w brzmieniu nadanym rozporządzeniem Rady (UE) 2022/576 w sprawie zmiany rozporządzenia (UE) nr 833/2014 dotyczącego środków ograniczających w związku z działaniami Rosji destabilizującymi sytuację na Ukrainie (Dz. Urz. UE nr L 111 z 8.4.2022, str. 1), dalej: rozporządzenie 2022/576. </w:t>
      </w:r>
    </w:p>
    <w:p w14:paraId="12852501" w14:textId="77777777" w:rsidR="004F32E2" w:rsidRDefault="004F32E2" w:rsidP="009D0FF6">
      <w:pPr>
        <w:pStyle w:val="Teksttreci0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Zamawiający wykluczy z postępowania Wykonawców, wobec których zachodzą podstawy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do wykluczenia o których mowa w art. 7 ust. 1 ustawy z dnia 13 kwietnia 2022 r.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o szczególnych rozwiązaniach w zakresie przeciwdziałania wspieraniu agresji na Ukrainę oraz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służących ochronie bezpieczeństwa narodowego tj. Zamawiający wykluczy z postępowania:</w:t>
      </w:r>
    </w:p>
    <w:p w14:paraId="5425A21C" w14:textId="6854DF3E" w:rsidR="004F32E2" w:rsidRDefault="004F32E2" w:rsidP="00001B23">
      <w:pPr>
        <w:pStyle w:val="Teksttreci0"/>
        <w:numPr>
          <w:ilvl w:val="0"/>
          <w:numId w:val="58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Wykonawcę wymienionego w wykazach określonych w rozporządzeniu Rady (WE) nr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765/2006 z dnia 18 maja 2006 r. dotyczącego środków ograniczających w 11 związku z sytuacją na Białorusi i udziałem Białorusi w agresji Rosji wobec Ukrainy (Dz. Urz. UE L 134 z 20.05.2006, str. 1, z </w:t>
      </w:r>
      <w:proofErr w:type="spellStart"/>
      <w:r w:rsidRPr="004F32E2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4F32E2">
        <w:rPr>
          <w:rFonts w:ascii="Arial" w:hAnsi="Arial" w:cs="Arial"/>
          <w:sz w:val="20"/>
          <w:szCs w:val="20"/>
          <w:lang w:val="pl-PL"/>
        </w:rPr>
        <w:t>. zm.3), zwanego dalej „rozporządzeniem 765/2006”, i rozporządzeniu Rady (UE) nr 269/2014 z dnia 17 marca 2014 r. w sprawie środków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ograniczających w odniesieniu do działań podważających integralność terytorialną,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suwerenność i niezależność Ukrainy lub im zagrażających (Dz. Urz. UE L 78 z 17.03.2014, str. 6, z </w:t>
      </w:r>
      <w:proofErr w:type="spellStart"/>
      <w:r w:rsidRPr="004F32E2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4F32E2">
        <w:rPr>
          <w:rFonts w:ascii="Arial" w:hAnsi="Arial" w:cs="Arial"/>
          <w:sz w:val="20"/>
          <w:szCs w:val="20"/>
          <w:lang w:val="pl-PL"/>
        </w:rPr>
        <w:t>. zm.), zwanego dalej „rozporządzeniem 269/2014” albo wpisanego na listę na podstawie decyzji w sprawie wpisu na listę rozstrzygającej o zastosowaniu środka, o którym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mowa w art. 1 pkt 3 ustawy z dnia 13 kwietnia 2022 r. o szczególnych rozwiązaniach w zakresie przeciwdziałania wspieraniu agresji na Ukrainę oraz służących ochronie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bezpieczeństwa narodowego;</w:t>
      </w:r>
    </w:p>
    <w:p w14:paraId="33298265" w14:textId="20A03F4B" w:rsidR="004F32E2" w:rsidRDefault="004F32E2" w:rsidP="00001B23">
      <w:pPr>
        <w:pStyle w:val="Teksttreci0"/>
        <w:numPr>
          <w:ilvl w:val="0"/>
          <w:numId w:val="58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Wykonawcę, którego beneficjentem rzeczywistym w rozumieniu ustawy z dnia 1 marca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2018 r. o przeciwdziałaniu praniu pieniędzy oraz finansowaniu terroryzmu (Dz. U. z 2022 r.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poz. 593 i 655) jest osoba wymieniona w wykazach określonych w rozporządzeniu 765/2006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i rozporządzeniu 269/2014 albo wpisana na listę lub będąca takim beneficjentem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rzeczywistym od dnia 24 lutego 2022 r., o ile została wpisana na listę na podstawie decyzji w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sprawie wpisu na listę rozstrzygającej o zastosowaniu środka, o którym mowa w art. 1 pkt 3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ustawy z dnia 13 kwietnia 2022 r. o szczególnych rozwiązaniach w zakresie przeciwdziałania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wspieraniu agresji na Ukrainę oraz służących ochronie bezpieczeństwa narodowego;</w:t>
      </w:r>
    </w:p>
    <w:p w14:paraId="3584B2E7" w14:textId="04CBA5AF" w:rsidR="004F32E2" w:rsidRDefault="004F32E2" w:rsidP="00001B23">
      <w:pPr>
        <w:pStyle w:val="Teksttreci0"/>
        <w:numPr>
          <w:ilvl w:val="0"/>
          <w:numId w:val="58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>Wykonawcę, którego jednostką dominującą w rozumieniu art. 3 ust. 1 pkt 37 ustawy z dnia 29 września 1994 r. o rachunkowości (Dz. U. z 2021 r. poz. 217, 2105 i 2106) jest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podmiot wymieniony w wykazach określonych w rozporządzeniu 765/2006 i rozporządzeniu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269/2014 albo wpisany na listę lub będący taką jednostką dominującą od dnia 24 luteg</w:t>
      </w:r>
      <w:r>
        <w:rPr>
          <w:rFonts w:ascii="Arial" w:hAnsi="Arial" w:cs="Arial"/>
          <w:sz w:val="20"/>
          <w:szCs w:val="20"/>
          <w:lang w:val="pl-PL"/>
        </w:rPr>
        <w:t xml:space="preserve">o </w:t>
      </w:r>
      <w:r w:rsidRPr="004F32E2">
        <w:rPr>
          <w:rFonts w:ascii="Arial" w:hAnsi="Arial" w:cs="Arial"/>
          <w:sz w:val="20"/>
          <w:szCs w:val="20"/>
          <w:lang w:val="pl-PL"/>
        </w:rPr>
        <w:t>2022 r., o ile został wpisany na listę na podstawie decyzji w sprawie wpisu na listę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rozstrzygającej o zastosowaniu środka, o którym mowa w art. 1 pkt 3 ustawy z dnia 13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kwietnia 2022 r. o szczególnych rozwiązaniach w zakresie przeciwdziałania wspieraniu agresji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F32E2">
        <w:rPr>
          <w:rFonts w:ascii="Arial" w:hAnsi="Arial" w:cs="Arial"/>
          <w:sz w:val="20"/>
          <w:szCs w:val="20"/>
          <w:lang w:val="pl-PL"/>
        </w:rPr>
        <w:t>na Ukrainę oraz służących ochronie bezpieczeństwa narodowego.</w:t>
      </w:r>
    </w:p>
    <w:p w14:paraId="3ED00A9B" w14:textId="60D13BB0" w:rsidR="004F32E2" w:rsidRDefault="004F32E2" w:rsidP="009D0FF6">
      <w:pPr>
        <w:pStyle w:val="Teksttreci0"/>
        <w:spacing w:line="360" w:lineRule="auto"/>
        <w:ind w:left="851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32E2">
        <w:rPr>
          <w:rFonts w:ascii="Arial" w:hAnsi="Arial" w:cs="Arial"/>
          <w:sz w:val="20"/>
          <w:szCs w:val="20"/>
          <w:lang w:val="pl-PL"/>
        </w:rPr>
        <w:t xml:space="preserve">Wykluczenie następuje na okres trwania okoliczności określonych w </w:t>
      </w:r>
      <w:r>
        <w:rPr>
          <w:rFonts w:ascii="Arial" w:hAnsi="Arial" w:cs="Arial"/>
          <w:sz w:val="20"/>
          <w:szCs w:val="20"/>
          <w:lang w:val="pl-PL"/>
        </w:rPr>
        <w:t>ust</w:t>
      </w:r>
      <w:r w:rsidRPr="004F32E2">
        <w:rPr>
          <w:rFonts w:ascii="Arial" w:hAnsi="Arial" w:cs="Arial"/>
          <w:sz w:val="20"/>
          <w:szCs w:val="20"/>
          <w:lang w:val="pl-PL"/>
        </w:rPr>
        <w:t xml:space="preserve">. </w:t>
      </w:r>
      <w:r w:rsidR="009D0FF6">
        <w:rPr>
          <w:rFonts w:ascii="Arial" w:hAnsi="Arial" w:cs="Arial"/>
          <w:sz w:val="20"/>
          <w:szCs w:val="20"/>
          <w:lang w:val="pl-PL"/>
        </w:rPr>
        <w:t>2 niniejszego rozdziału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7B520489" w14:textId="22F6BEB3" w:rsidR="004F32E2" w:rsidRDefault="004F32E2" w:rsidP="00001B23">
      <w:pPr>
        <w:pStyle w:val="Teksttreci0"/>
        <w:numPr>
          <w:ilvl w:val="0"/>
          <w:numId w:val="59"/>
        </w:numPr>
        <w:spacing w:line="360" w:lineRule="auto"/>
        <w:ind w:left="426" w:hanging="567"/>
        <w:jc w:val="both"/>
        <w:rPr>
          <w:rFonts w:ascii="Arial" w:hAnsi="Arial" w:cs="Arial"/>
          <w:sz w:val="20"/>
          <w:szCs w:val="20"/>
          <w:lang w:val="pl-PL"/>
        </w:rPr>
      </w:pPr>
      <w:r w:rsidRPr="009D0FF6">
        <w:rPr>
          <w:rFonts w:ascii="Arial" w:hAnsi="Arial" w:cs="Arial"/>
          <w:sz w:val="20"/>
          <w:szCs w:val="20"/>
          <w:lang w:val="pl-PL"/>
        </w:rPr>
        <w:lastRenderedPageBreak/>
        <w:t xml:space="preserve">W przypadku Wykonawcy wykluczonego na podstawie </w:t>
      </w:r>
      <w:r w:rsidR="009D0FF6">
        <w:rPr>
          <w:rFonts w:ascii="Arial" w:hAnsi="Arial" w:cs="Arial"/>
          <w:sz w:val="20"/>
          <w:szCs w:val="20"/>
          <w:lang w:val="pl-PL"/>
        </w:rPr>
        <w:t>ust. 2</w:t>
      </w:r>
      <w:r w:rsidRPr="009D0FF6">
        <w:rPr>
          <w:rFonts w:ascii="Arial" w:hAnsi="Arial" w:cs="Arial"/>
          <w:sz w:val="20"/>
          <w:szCs w:val="20"/>
          <w:lang w:val="pl-PL"/>
        </w:rPr>
        <w:t>, Zamawiający odrzuca ofertę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takiego Wykonawcy, nie zaprasza go do złożenia oferty wstępnej, oferty podlegającej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negocjacjom, oferty dodatkowej, oferty lub oferty ostatecznej, nie zaprasza go do negocjacji,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a także nie prowadzi z takim Wykonawcą negocjacji, odpowiednio do trybu stosowanego do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udzielenia zamówienia publicznego oraz etapu prowadzonego postępowania o udzielenie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zamówienia publicznego.</w:t>
      </w:r>
    </w:p>
    <w:p w14:paraId="04131998" w14:textId="77777777" w:rsidR="009D0FF6" w:rsidRDefault="004F32E2" w:rsidP="00001B23">
      <w:pPr>
        <w:pStyle w:val="Teksttreci0"/>
        <w:numPr>
          <w:ilvl w:val="0"/>
          <w:numId w:val="59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9D0FF6">
        <w:rPr>
          <w:rFonts w:ascii="Arial" w:hAnsi="Arial" w:cs="Arial"/>
          <w:sz w:val="20"/>
          <w:szCs w:val="20"/>
          <w:lang w:val="pl-PL"/>
        </w:rPr>
        <w:t>Osob</w:t>
      </w:r>
      <w:r w:rsidR="009D0FF6">
        <w:rPr>
          <w:rFonts w:ascii="Arial" w:hAnsi="Arial" w:cs="Arial"/>
          <w:sz w:val="20"/>
          <w:szCs w:val="20"/>
          <w:lang w:val="pl-PL"/>
        </w:rPr>
        <w:t>y</w:t>
      </w:r>
      <w:r w:rsidRPr="009D0FF6">
        <w:rPr>
          <w:rFonts w:ascii="Arial" w:hAnsi="Arial" w:cs="Arial"/>
          <w:sz w:val="20"/>
          <w:szCs w:val="20"/>
          <w:lang w:val="pl-PL"/>
        </w:rPr>
        <w:t xml:space="preserve"> lub podmiot</w:t>
      </w:r>
      <w:r w:rsidR="009D0FF6">
        <w:rPr>
          <w:rFonts w:ascii="Arial" w:hAnsi="Arial" w:cs="Arial"/>
          <w:sz w:val="20"/>
          <w:szCs w:val="20"/>
          <w:lang w:val="pl-PL"/>
        </w:rPr>
        <w:t>y</w:t>
      </w:r>
      <w:r w:rsidRPr="009D0FF6">
        <w:rPr>
          <w:rFonts w:ascii="Arial" w:hAnsi="Arial" w:cs="Arial"/>
          <w:sz w:val="20"/>
          <w:szCs w:val="20"/>
          <w:lang w:val="pl-PL"/>
        </w:rPr>
        <w:t xml:space="preserve"> podlegające wykluczeniu na podstawie </w:t>
      </w:r>
      <w:r w:rsidR="009D0FF6">
        <w:rPr>
          <w:rFonts w:ascii="Arial" w:hAnsi="Arial" w:cs="Arial"/>
          <w:sz w:val="20"/>
          <w:szCs w:val="20"/>
          <w:lang w:val="pl-PL"/>
        </w:rPr>
        <w:t>ust. 2</w:t>
      </w:r>
      <w:r w:rsidRPr="009D0FF6">
        <w:rPr>
          <w:rFonts w:ascii="Arial" w:hAnsi="Arial" w:cs="Arial"/>
          <w:sz w:val="20"/>
          <w:szCs w:val="20"/>
          <w:lang w:val="pl-PL"/>
        </w:rPr>
        <w:t>., które w okresie tego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wykluczenia ubiegają się o udzielenie zamówienia publicznego lub biorą udział  w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postępowaniu o udzielenie zamówienia publicznego lub w konkursie, podlegają karze</w:t>
      </w:r>
      <w:r w:rsidR="009D0FF6">
        <w:rPr>
          <w:rFonts w:ascii="Arial" w:hAnsi="Arial" w:cs="Arial"/>
          <w:sz w:val="20"/>
          <w:szCs w:val="20"/>
          <w:lang w:val="pl-PL"/>
        </w:rPr>
        <w:t xml:space="preserve"> </w:t>
      </w:r>
      <w:r w:rsidRPr="009D0FF6">
        <w:rPr>
          <w:rFonts w:ascii="Arial" w:hAnsi="Arial" w:cs="Arial"/>
          <w:sz w:val="20"/>
          <w:szCs w:val="20"/>
          <w:lang w:val="pl-PL"/>
        </w:rPr>
        <w:t>pieniężnej</w:t>
      </w:r>
      <w:r w:rsidR="009D0FF6">
        <w:rPr>
          <w:rFonts w:ascii="Arial" w:hAnsi="Arial" w:cs="Arial"/>
          <w:sz w:val="20"/>
          <w:szCs w:val="20"/>
          <w:lang w:val="pl-PL"/>
        </w:rPr>
        <w:t>.</w:t>
      </w:r>
    </w:p>
    <w:p w14:paraId="13FBB88F" w14:textId="77777777" w:rsidR="003B377F" w:rsidRPr="000C7661" w:rsidRDefault="00E3032A" w:rsidP="006C33BF">
      <w:pPr>
        <w:pStyle w:val="Styl4"/>
        <w:outlineLvl w:val="0"/>
        <w:rPr>
          <w:bCs/>
        </w:rPr>
      </w:pPr>
      <w:bookmarkStart w:id="10" w:name="_Toc96497992"/>
      <w:r w:rsidRPr="000C7661">
        <w:t>OŚWIADCZENIA I DOKUMENTY, JAKIE ZOBOWIĄZANI SĄ DOSTAR</w:t>
      </w:r>
      <w:r w:rsidR="00225683" w:rsidRPr="000C7661">
        <w:t xml:space="preserve">CZYĆ WYKONAWCY W CELU </w:t>
      </w:r>
      <w:r w:rsidR="00E81B72" w:rsidRPr="000C7661">
        <w:t xml:space="preserve">POTWIERDZENIA SPEŁNIANIA WARUNKÓW UDZIAŁU W POSTĘPOWANIU </w:t>
      </w:r>
      <w:r w:rsidR="00FA7F11" w:rsidRPr="000C7661">
        <w:t>ORAZ</w:t>
      </w:r>
      <w:r w:rsidR="00225683" w:rsidRPr="000C7661">
        <w:t xml:space="preserve"> WYKAZANIA</w:t>
      </w:r>
      <w:r w:rsidR="00FA7F11" w:rsidRPr="000C7661">
        <w:t xml:space="preserve"> </w:t>
      </w:r>
      <w:r w:rsidRPr="000C7661">
        <w:t>BRAKU PODSTAW WYKLUCZENIA</w:t>
      </w:r>
      <w:r w:rsidR="00CF0BA5" w:rsidRPr="000C7661">
        <w:t xml:space="preserve"> (PODMIOTOWE ŚRODKI DOWODOWE)</w:t>
      </w:r>
      <w:bookmarkEnd w:id="10"/>
    </w:p>
    <w:p w14:paraId="25A12983" w14:textId="083B20FC" w:rsidR="001C0A8F" w:rsidRDefault="002240A5" w:rsidP="00001B23">
      <w:pPr>
        <w:pStyle w:val="Akapitzlist"/>
        <w:numPr>
          <w:ilvl w:val="0"/>
          <w:numId w:val="24"/>
        </w:numPr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C0A8F" w:rsidRPr="001C0A8F">
        <w:rPr>
          <w:rFonts w:ascii="Arial" w:hAnsi="Arial" w:cs="Arial"/>
          <w:sz w:val="20"/>
          <w:szCs w:val="20"/>
        </w:rPr>
        <w:t>Na potwierdzenie spełniania warunków udziału w postępowaniu oraz niepodlegania wykluczeniu z postępowania do oferty należy załączyć</w:t>
      </w:r>
      <w:r w:rsidR="00020081">
        <w:rPr>
          <w:rFonts w:ascii="Arial" w:hAnsi="Arial" w:cs="Arial"/>
          <w:sz w:val="20"/>
          <w:szCs w:val="20"/>
        </w:rPr>
        <w:t xml:space="preserve"> a</w:t>
      </w:r>
      <w:r w:rsidR="001C0A8F" w:rsidRPr="00020081">
        <w:rPr>
          <w:rFonts w:ascii="Arial" w:hAnsi="Arial" w:cs="Arial"/>
          <w:sz w:val="20"/>
          <w:szCs w:val="20"/>
        </w:rPr>
        <w:t>ktualne na dzień składania ofert oświadczenie stanowiące wstępne potwierdzenie,</w:t>
      </w:r>
      <w:r w:rsidR="00020081" w:rsidRPr="00020081">
        <w:rPr>
          <w:rFonts w:ascii="Arial" w:hAnsi="Arial" w:cs="Arial"/>
          <w:sz w:val="20"/>
          <w:szCs w:val="20"/>
        </w:rPr>
        <w:t xml:space="preserve"> </w:t>
      </w:r>
      <w:r w:rsidR="001C0A8F" w:rsidRPr="00020081">
        <w:rPr>
          <w:rFonts w:ascii="Arial" w:hAnsi="Arial" w:cs="Arial"/>
          <w:sz w:val="20"/>
          <w:szCs w:val="20"/>
        </w:rPr>
        <w:t xml:space="preserve">że Wykonawca: </w:t>
      </w:r>
    </w:p>
    <w:p w14:paraId="32C25005" w14:textId="410A2352" w:rsidR="001C0A8F" w:rsidRDefault="001C0A8F" w:rsidP="00001B23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nie podlega wykluczeniu z postępowania, </w:t>
      </w:r>
    </w:p>
    <w:p w14:paraId="7378E32F" w14:textId="18B416DB" w:rsidR="001C0A8F" w:rsidRPr="00020081" w:rsidRDefault="001C0A8F" w:rsidP="00001B23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>spełnia warunki udziału w postępowaniu</w:t>
      </w:r>
      <w:r w:rsidR="00020081">
        <w:rPr>
          <w:rFonts w:ascii="Arial" w:hAnsi="Arial" w:cs="Arial"/>
          <w:sz w:val="20"/>
          <w:szCs w:val="20"/>
        </w:rPr>
        <w:t xml:space="preserve"> </w:t>
      </w:r>
      <w:r w:rsidRPr="00020081">
        <w:rPr>
          <w:rFonts w:ascii="Arial" w:hAnsi="Arial" w:cs="Arial"/>
          <w:sz w:val="20"/>
          <w:szCs w:val="20"/>
        </w:rPr>
        <w:t xml:space="preserve">w zakresie wskazanym przez Zamawiającego. </w:t>
      </w:r>
    </w:p>
    <w:p w14:paraId="2EF90CC5" w14:textId="3B85897B" w:rsidR="001C0A8F" w:rsidRPr="00020081" w:rsidRDefault="001C0A8F" w:rsidP="00020081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Oświadczenie, o którym mowa w pkt. 1, składa się </w:t>
      </w:r>
      <w:r w:rsidRPr="00020081">
        <w:rPr>
          <w:rFonts w:ascii="Arial" w:hAnsi="Arial" w:cs="Arial"/>
          <w:b/>
          <w:bCs/>
          <w:sz w:val="20"/>
          <w:szCs w:val="20"/>
        </w:rPr>
        <w:t>na formularzu jednolitego europejskiego dokumentu zamówienia</w:t>
      </w:r>
      <w:r w:rsidR="00020081">
        <w:rPr>
          <w:rFonts w:ascii="Arial" w:hAnsi="Arial" w:cs="Arial"/>
          <w:b/>
          <w:bCs/>
          <w:sz w:val="20"/>
          <w:szCs w:val="20"/>
        </w:rPr>
        <w:t xml:space="preserve"> (tzw. JEDZ)</w:t>
      </w:r>
      <w:r w:rsidRPr="001C0A8F">
        <w:rPr>
          <w:rFonts w:ascii="Arial" w:hAnsi="Arial" w:cs="Arial"/>
          <w:sz w:val="20"/>
          <w:szCs w:val="20"/>
        </w:rPr>
        <w:t xml:space="preserve">, sporządzonym zgodnie ze wzorem standardowego formularza określonego w rozporządzeniu wykonawczym Komisji (UE) 2016/7 z dnia 5 stycznia 2016 r. ustanawiającym </w:t>
      </w:r>
      <w:r w:rsidRPr="00020081">
        <w:rPr>
          <w:rFonts w:ascii="Arial" w:hAnsi="Arial" w:cs="Arial"/>
          <w:sz w:val="20"/>
          <w:szCs w:val="20"/>
        </w:rPr>
        <w:t xml:space="preserve">standardowy formularz jednolitego europejskiego dokumentu zamówienia (Dz. Urz. UE L 3 z 06.01.2016, str. 16). </w:t>
      </w:r>
      <w:r w:rsidR="00020081">
        <w:rPr>
          <w:rFonts w:ascii="Arial" w:hAnsi="Arial" w:cs="Arial"/>
          <w:sz w:val="20"/>
          <w:szCs w:val="20"/>
        </w:rPr>
        <w:t xml:space="preserve"> </w:t>
      </w:r>
      <w:r w:rsidRPr="00020081">
        <w:rPr>
          <w:rFonts w:ascii="Arial" w:hAnsi="Arial" w:cs="Arial"/>
          <w:sz w:val="20"/>
          <w:szCs w:val="20"/>
        </w:rPr>
        <w:t>Oświadczenie</w:t>
      </w:r>
      <w:r w:rsidR="00020081">
        <w:rPr>
          <w:rFonts w:ascii="Arial" w:hAnsi="Arial" w:cs="Arial"/>
          <w:sz w:val="20"/>
          <w:szCs w:val="20"/>
        </w:rPr>
        <w:t xml:space="preserve"> to</w:t>
      </w:r>
      <w:r w:rsidRPr="00020081">
        <w:rPr>
          <w:rFonts w:ascii="Arial" w:hAnsi="Arial" w:cs="Arial"/>
          <w:sz w:val="20"/>
          <w:szCs w:val="20"/>
        </w:rPr>
        <w:t xml:space="preserve"> stanowi dowód potwierdzający brak podstaw wykluczenia, spełnianie warunków udziału w postępowaniu, odpowiednio na dzień składania ofert, stanowi dowód tymczasowo zastępujący wymagane przez Zamawiającego podmiotowe środki dowodowe. </w:t>
      </w:r>
    </w:p>
    <w:p w14:paraId="68198123" w14:textId="0119271C" w:rsidR="00020081" w:rsidRPr="00020081" w:rsidRDefault="001C0A8F" w:rsidP="00020081">
      <w:pPr>
        <w:pStyle w:val="Akapitzlist"/>
        <w:spacing w:before="240"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oświadczenie, </w:t>
      </w:r>
      <w:r w:rsidRPr="00020081">
        <w:rPr>
          <w:rFonts w:ascii="Arial" w:hAnsi="Arial" w:cs="Arial"/>
          <w:sz w:val="20"/>
          <w:szCs w:val="20"/>
        </w:rPr>
        <w:t xml:space="preserve">o którym mowa </w:t>
      </w:r>
      <w:r w:rsidR="00020081">
        <w:rPr>
          <w:rFonts w:ascii="Arial" w:hAnsi="Arial" w:cs="Arial"/>
          <w:sz w:val="20"/>
          <w:szCs w:val="20"/>
        </w:rPr>
        <w:t>wyżej</w:t>
      </w:r>
      <w:r w:rsidRPr="00020081">
        <w:rPr>
          <w:rFonts w:ascii="Arial" w:hAnsi="Arial" w:cs="Arial"/>
          <w:sz w:val="20"/>
          <w:szCs w:val="20"/>
        </w:rPr>
        <w:t>, składa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0FCDD45E" w14:textId="0CF7FF84" w:rsidR="001C0A8F" w:rsidRPr="001C0A8F" w:rsidRDefault="001C0A8F" w:rsidP="00020081">
      <w:pPr>
        <w:pStyle w:val="Akapitzlist"/>
        <w:spacing w:after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Wykonawca, w przypadku polegania na zdolnościach lub sytuacji podmiotów udostępniających zasoby, przedstawia, wraz z oświadczeniem, o którym mowa </w:t>
      </w:r>
      <w:r w:rsidR="00020081">
        <w:rPr>
          <w:rFonts w:ascii="Arial" w:hAnsi="Arial" w:cs="Arial"/>
          <w:sz w:val="20"/>
          <w:szCs w:val="20"/>
        </w:rPr>
        <w:t>w niniejszym ustępie</w:t>
      </w:r>
      <w:r w:rsidRPr="001C0A8F">
        <w:rPr>
          <w:rFonts w:ascii="Arial" w:hAnsi="Arial" w:cs="Arial"/>
          <w:sz w:val="20"/>
          <w:szCs w:val="20"/>
        </w:rPr>
        <w:t>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6658CB86" w14:textId="11D167AD" w:rsidR="001C0A8F" w:rsidRPr="001C0A8F" w:rsidRDefault="001C0A8F" w:rsidP="00020081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Wykonawca może wykorzystać jednolity dokument złożony w odrębnym postępowaniu o udzielenie zamówienia, jeżeli potwierdzi, że informacje w nim zawarte pozostają prawidłowe. </w:t>
      </w:r>
    </w:p>
    <w:p w14:paraId="3C098A90" w14:textId="617EDD72" w:rsid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lastRenderedPageBreak/>
        <w:t>Zamawiający przed wyborem najkorzystniejszej oferty wzywa Wykonawcę, którego oferta została najwyżej oceniona, do złożenia w wyznaczonym terminie, nie krótszym niż 10 dni, aktualnych na dzień złożenia podmiotowych środków dowodowych</w:t>
      </w:r>
      <w:r w:rsidR="0002008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20081">
        <w:rPr>
          <w:rFonts w:ascii="Arial" w:hAnsi="Arial" w:cs="Arial"/>
          <w:sz w:val="20"/>
          <w:szCs w:val="20"/>
        </w:rPr>
        <w:t>tj</w:t>
      </w:r>
      <w:proofErr w:type="spellEnd"/>
      <w:r w:rsidRPr="00020081">
        <w:rPr>
          <w:rFonts w:ascii="Arial" w:hAnsi="Arial" w:cs="Arial"/>
          <w:sz w:val="20"/>
          <w:szCs w:val="20"/>
        </w:rPr>
        <w:t xml:space="preserve">:  </w:t>
      </w:r>
    </w:p>
    <w:p w14:paraId="55157A1F" w14:textId="70FC8304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>zezwolenie na wykonywanie czynności bankowych, tj.: zezwolenie na prowadzenie działalności bankowej na terenie Polski a także realizację usług objętych przedmiotem zamówienia, zgodnie z przepisami ustawy z dnia 29.08.1997 r. Prawo Bankowe (Dz. U.                      z 2022 r., poz. 2324 ze zm.), a w przypadku określonym w art. 178 ust. 1 ustawy Prawo Bankowe inny dokument potwierdzający rozpoczęcie działalności przed dniem wejścia                   w życie ustawy, o której mowa w art. 193 ustawy Prawo bankowe;</w:t>
      </w:r>
    </w:p>
    <w:p w14:paraId="33FADFDD" w14:textId="53A78FAF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 informacji z Krajowego Rejestru Karnego w zakresie: </w:t>
      </w:r>
    </w:p>
    <w:p w14:paraId="3A6AEAA4" w14:textId="0EADE747" w:rsidR="001C0A8F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 art. 108 ust. 1 pkt 1 i 2 </w:t>
      </w:r>
      <w:proofErr w:type="spellStart"/>
      <w:r w:rsidRPr="00020081">
        <w:rPr>
          <w:rFonts w:ascii="Arial" w:hAnsi="Arial" w:cs="Arial"/>
          <w:sz w:val="20"/>
          <w:szCs w:val="20"/>
        </w:rPr>
        <w:t>Pzp</w:t>
      </w:r>
      <w:proofErr w:type="spellEnd"/>
      <w:r w:rsidRPr="00020081">
        <w:rPr>
          <w:rFonts w:ascii="Arial" w:hAnsi="Arial" w:cs="Arial"/>
          <w:sz w:val="20"/>
          <w:szCs w:val="20"/>
        </w:rPr>
        <w:t>,</w:t>
      </w:r>
    </w:p>
    <w:p w14:paraId="32B868C0" w14:textId="40F0818B" w:rsidR="001C0A8F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art. 108 ust. 1 pkt 4 </w:t>
      </w:r>
      <w:proofErr w:type="spellStart"/>
      <w:r w:rsidRPr="00020081">
        <w:rPr>
          <w:rFonts w:ascii="Arial" w:hAnsi="Arial" w:cs="Arial"/>
          <w:sz w:val="20"/>
          <w:szCs w:val="20"/>
        </w:rPr>
        <w:t>Pzp</w:t>
      </w:r>
      <w:proofErr w:type="spellEnd"/>
      <w:r w:rsidRPr="00020081">
        <w:rPr>
          <w:rFonts w:ascii="Arial" w:hAnsi="Arial" w:cs="Arial"/>
          <w:sz w:val="20"/>
          <w:szCs w:val="20"/>
        </w:rPr>
        <w:t xml:space="preserve">, dotyczącej orzeczenia zakazu ubiegania się o zamówienie publiczne tytułem środka karnego, </w:t>
      </w:r>
    </w:p>
    <w:p w14:paraId="6797590D" w14:textId="7E28E589" w:rsidR="001C0A8F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  <w:lang w:val="en-US"/>
        </w:rPr>
      </w:pPr>
      <w:r w:rsidRPr="00205F32">
        <w:rPr>
          <w:rFonts w:ascii="Arial" w:hAnsi="Arial" w:cs="Arial"/>
          <w:sz w:val="20"/>
          <w:szCs w:val="20"/>
        </w:rPr>
        <w:t xml:space="preserve"> </w:t>
      </w:r>
      <w:r w:rsidRPr="00020081">
        <w:rPr>
          <w:rFonts w:ascii="Arial" w:hAnsi="Arial" w:cs="Arial"/>
          <w:sz w:val="20"/>
          <w:szCs w:val="20"/>
          <w:lang w:val="en-US"/>
        </w:rPr>
        <w:t xml:space="preserve">art. 109 </w:t>
      </w:r>
      <w:proofErr w:type="spellStart"/>
      <w:r w:rsidRPr="00020081">
        <w:rPr>
          <w:rFonts w:ascii="Arial" w:hAnsi="Arial" w:cs="Arial"/>
          <w:sz w:val="20"/>
          <w:szCs w:val="20"/>
          <w:lang w:val="en-US"/>
        </w:rPr>
        <w:t>ust</w:t>
      </w:r>
      <w:proofErr w:type="spellEnd"/>
      <w:r w:rsidRPr="00020081">
        <w:rPr>
          <w:rFonts w:ascii="Arial" w:hAnsi="Arial" w:cs="Arial"/>
          <w:sz w:val="20"/>
          <w:szCs w:val="20"/>
          <w:lang w:val="en-US"/>
        </w:rPr>
        <w:t xml:space="preserve">. 1 pkt 2 lit. a </w:t>
      </w:r>
      <w:proofErr w:type="spellStart"/>
      <w:r w:rsidRPr="00020081">
        <w:rPr>
          <w:rFonts w:ascii="Arial" w:hAnsi="Arial" w:cs="Arial"/>
          <w:sz w:val="20"/>
          <w:szCs w:val="20"/>
          <w:lang w:val="en-US"/>
        </w:rPr>
        <w:t>Pzp</w:t>
      </w:r>
      <w:proofErr w:type="spellEnd"/>
      <w:r w:rsidRPr="00020081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3440369E" w14:textId="4EE71D1E" w:rsidR="001C0A8F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art. 109 ust. 1 pkt 2 lit. b </w:t>
      </w:r>
      <w:proofErr w:type="spellStart"/>
      <w:r w:rsidRPr="00020081">
        <w:rPr>
          <w:rFonts w:ascii="Arial" w:hAnsi="Arial" w:cs="Arial"/>
          <w:sz w:val="20"/>
          <w:szCs w:val="20"/>
        </w:rPr>
        <w:t>Pzp</w:t>
      </w:r>
      <w:proofErr w:type="spellEnd"/>
      <w:r w:rsidRPr="00020081">
        <w:rPr>
          <w:rFonts w:ascii="Arial" w:hAnsi="Arial" w:cs="Arial"/>
          <w:sz w:val="20"/>
          <w:szCs w:val="20"/>
        </w:rPr>
        <w:t>, dotyczącej ukarania za wykroczenie, za które wymierzono karę aresztu,</w:t>
      </w:r>
    </w:p>
    <w:p w14:paraId="1E7C1EA5" w14:textId="29781FDE" w:rsidR="001C0A8F" w:rsidRPr="00020081" w:rsidRDefault="001C0A8F" w:rsidP="00001B23">
      <w:pPr>
        <w:pStyle w:val="Akapitzlist"/>
        <w:numPr>
          <w:ilvl w:val="0"/>
          <w:numId w:val="62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20081">
        <w:rPr>
          <w:rFonts w:ascii="Arial" w:hAnsi="Arial" w:cs="Arial"/>
          <w:sz w:val="20"/>
          <w:szCs w:val="20"/>
        </w:rPr>
        <w:t xml:space="preserve"> art. 109 ust. 1 pkt 3 </w:t>
      </w:r>
      <w:proofErr w:type="spellStart"/>
      <w:r w:rsidRPr="00020081">
        <w:rPr>
          <w:rFonts w:ascii="Arial" w:hAnsi="Arial" w:cs="Arial"/>
          <w:sz w:val="20"/>
          <w:szCs w:val="20"/>
        </w:rPr>
        <w:t>Pzp</w:t>
      </w:r>
      <w:proofErr w:type="spellEnd"/>
      <w:r w:rsidRPr="00020081">
        <w:rPr>
          <w:rFonts w:ascii="Arial" w:hAnsi="Arial" w:cs="Arial"/>
          <w:sz w:val="20"/>
          <w:szCs w:val="20"/>
        </w:rPr>
        <w:t>, dotyczącej skazania za przestępstwo lub ukarania za wykroczenie, za które wymierzono karę aresztu</w:t>
      </w:r>
      <w:r w:rsidR="00020081">
        <w:rPr>
          <w:rFonts w:ascii="Arial" w:hAnsi="Arial" w:cs="Arial"/>
          <w:sz w:val="20"/>
          <w:szCs w:val="20"/>
        </w:rPr>
        <w:t>,</w:t>
      </w:r>
    </w:p>
    <w:p w14:paraId="1AB07237" w14:textId="4B65AC75" w:rsidR="001C0A8F" w:rsidRDefault="001C0A8F" w:rsidP="00001B23">
      <w:pPr>
        <w:pStyle w:val="Akapitzlist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>- sporządzonej nie wcześniej niż 6 miesięcy przed jej złożeniem;</w:t>
      </w:r>
    </w:p>
    <w:p w14:paraId="7E1A6C63" w14:textId="5E62798A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                              w postępowaniu, albo oświadczenia o przynależności do tej samej grupy kapitałowej wraz                  z dokumentami lub informacjami potwierdzającymi przygotowanie oferty, oferty częściowej lub wniosku o dopuszczenie do udziału w postępowaniu niezależnie od innego Wykonawcy należącego do tej samej grupy kapitałowej</w:t>
      </w:r>
      <w:r w:rsidR="00D25AB1">
        <w:rPr>
          <w:rFonts w:ascii="Arial" w:hAnsi="Arial" w:cs="Arial"/>
          <w:sz w:val="20"/>
          <w:szCs w:val="20"/>
        </w:rPr>
        <w:t xml:space="preserve"> – </w:t>
      </w:r>
      <w:r w:rsidR="00D25AB1" w:rsidRPr="00D25AB1">
        <w:rPr>
          <w:rFonts w:ascii="Arial" w:hAnsi="Arial" w:cs="Arial"/>
          <w:b/>
          <w:bCs/>
          <w:sz w:val="20"/>
          <w:szCs w:val="20"/>
        </w:rPr>
        <w:t>Załącznik nr 5</w:t>
      </w:r>
      <w:r w:rsidR="00D25AB1">
        <w:rPr>
          <w:rFonts w:ascii="Arial" w:hAnsi="Arial" w:cs="Arial"/>
          <w:sz w:val="20"/>
          <w:szCs w:val="20"/>
        </w:rPr>
        <w:t xml:space="preserve"> do SWZ</w:t>
      </w:r>
      <w:r w:rsidRPr="00001B23">
        <w:rPr>
          <w:rFonts w:ascii="Arial" w:hAnsi="Arial" w:cs="Arial"/>
          <w:sz w:val="20"/>
          <w:szCs w:val="20"/>
        </w:rPr>
        <w:t xml:space="preserve">; </w:t>
      </w:r>
    </w:p>
    <w:p w14:paraId="76C38F41" w14:textId="77777777" w:rsidR="00001B23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>zaświadczenia właściwego naczelnika urzędu skarbowego potwierdzającego, że Wykonawca nie zalega z opłacaniem podatków i opłat, w zakresie art. 109 ust. 1 pkt 1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2D803807" w14:textId="726744E7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art. 109 </w:t>
      </w:r>
      <w:r w:rsidRPr="00001B23">
        <w:rPr>
          <w:rFonts w:ascii="Arial" w:hAnsi="Arial" w:cs="Arial"/>
          <w:sz w:val="20"/>
          <w:szCs w:val="20"/>
        </w:rPr>
        <w:lastRenderedPageBreak/>
        <w:t>ust. 1 pkt 1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2AF23AB6" w14:textId="7ECB442E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29C32D9D" w14:textId="67CC43CB" w:rsidR="001C0A8F" w:rsidRDefault="001C0A8F" w:rsidP="00001B23">
      <w:pPr>
        <w:pStyle w:val="Akapitzlist"/>
        <w:numPr>
          <w:ilvl w:val="0"/>
          <w:numId w:val="61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oświadczenia Wykonawcy o aktualności informacji zawartych w oświadczeniu, o którym mowa w art. 125 ust. 1 ustawy, w zakresie podstaw wykluczenia z postępowania wskazanych przez Zamawiającego, o których mowa w: </w:t>
      </w:r>
    </w:p>
    <w:p w14:paraId="3FB99D2D" w14:textId="1488659F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108 ust. 1 pkt 3 ustawy, </w:t>
      </w:r>
    </w:p>
    <w:p w14:paraId="4ECFA994" w14:textId="4635124B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0FA971A1" w14:textId="2F649FB6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7278DF50" w14:textId="3AE94AEF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108 ust. 1 pkt 6 ustawy, </w:t>
      </w:r>
    </w:p>
    <w:p w14:paraId="221BF840" w14:textId="5C01D9B4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109 ust. 1 pkt 1 ustawy, odnośnie do naruszenia obowiązków dotyczących płatności podatków i opłat lokalnych, o których mowa w ustawie z dnia 12 stycznia 1991 r.                      o podatkach i opłatach lokalnych (Dz. U. z 2019 r. poz. 1170), </w:t>
      </w:r>
    </w:p>
    <w:p w14:paraId="260F7037" w14:textId="59B46844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3950B3F7" w14:textId="7C904705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109 ust. 1 pkt 2 lit. c ustawy, </w:t>
      </w:r>
    </w:p>
    <w:p w14:paraId="6814D73B" w14:textId="6D365C4B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 xml:space="preserve">art. 109 ust. 1 pkt 3 ustawy, dotyczących ukarania za wykroczenie, za które wymierzono karę ograniczenia wolności lub karę grzywny, </w:t>
      </w:r>
    </w:p>
    <w:p w14:paraId="0291DDBC" w14:textId="586E99DC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>art. 109 ust. 1 pkt 5–10 ustawy</w:t>
      </w:r>
      <w:r w:rsidR="00001B23">
        <w:rPr>
          <w:rFonts w:ascii="Arial" w:hAnsi="Arial" w:cs="Arial"/>
          <w:sz w:val="20"/>
          <w:szCs w:val="20"/>
        </w:rPr>
        <w:t>,</w:t>
      </w:r>
    </w:p>
    <w:p w14:paraId="70C3FF36" w14:textId="18F07894" w:rsidR="001C0A8F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>art. 7 ust. 1 ustawy z dnia 13 kwietnia 2022 r. o szczególnych rozwiązaniach w zakresie</w:t>
      </w:r>
      <w:r w:rsidR="00001B23">
        <w:rPr>
          <w:rFonts w:ascii="Arial" w:hAnsi="Arial" w:cs="Arial"/>
          <w:sz w:val="20"/>
          <w:szCs w:val="20"/>
        </w:rPr>
        <w:t xml:space="preserve"> </w:t>
      </w:r>
      <w:r w:rsidRPr="00001B23">
        <w:rPr>
          <w:rFonts w:ascii="Arial" w:hAnsi="Arial" w:cs="Arial"/>
          <w:sz w:val="20"/>
          <w:szCs w:val="20"/>
        </w:rPr>
        <w:t>przeciwdziałania wspieraniu agresji na Ukrainę oraz służących ochronie bezpieczeństwa</w:t>
      </w:r>
      <w:r w:rsidR="00001B23">
        <w:rPr>
          <w:rFonts w:ascii="Arial" w:hAnsi="Arial" w:cs="Arial"/>
          <w:sz w:val="20"/>
          <w:szCs w:val="20"/>
        </w:rPr>
        <w:t xml:space="preserve"> </w:t>
      </w:r>
      <w:r w:rsidRPr="00001B23">
        <w:rPr>
          <w:rFonts w:ascii="Arial" w:hAnsi="Arial" w:cs="Arial"/>
          <w:sz w:val="20"/>
          <w:szCs w:val="20"/>
        </w:rPr>
        <w:t>narodowego</w:t>
      </w:r>
      <w:r w:rsidR="00001B23">
        <w:rPr>
          <w:rFonts w:ascii="Arial" w:hAnsi="Arial" w:cs="Arial"/>
          <w:sz w:val="20"/>
          <w:szCs w:val="20"/>
        </w:rPr>
        <w:t>,</w:t>
      </w:r>
    </w:p>
    <w:p w14:paraId="44D0CD31" w14:textId="43626B6E" w:rsidR="001C0A8F" w:rsidRPr="00001B23" w:rsidRDefault="001C0A8F" w:rsidP="00001B23">
      <w:pPr>
        <w:pStyle w:val="Akapitzlist"/>
        <w:numPr>
          <w:ilvl w:val="0"/>
          <w:numId w:val="63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t>art. 5k rozporządzenia 833/2014 Rady (UE) dotyczącego środków ograniczających                        w związku z działaniami Rosji destabilizującymi sytuację na Ukrainie) w brzmieniu nadanym</w:t>
      </w:r>
      <w:r w:rsidR="00001B23">
        <w:rPr>
          <w:rFonts w:ascii="Arial" w:hAnsi="Arial" w:cs="Arial"/>
          <w:sz w:val="20"/>
          <w:szCs w:val="20"/>
        </w:rPr>
        <w:t xml:space="preserve"> </w:t>
      </w:r>
      <w:r w:rsidRPr="00001B23">
        <w:rPr>
          <w:rFonts w:ascii="Arial" w:hAnsi="Arial" w:cs="Arial"/>
          <w:sz w:val="20"/>
          <w:szCs w:val="20"/>
        </w:rPr>
        <w:t>rozporządzeniem 2022/576 Rady (UE)</w:t>
      </w:r>
      <w:r w:rsidR="00001B23">
        <w:rPr>
          <w:rFonts w:ascii="Arial" w:hAnsi="Arial" w:cs="Arial"/>
          <w:sz w:val="20"/>
          <w:szCs w:val="20"/>
        </w:rPr>
        <w:t>.</w:t>
      </w:r>
    </w:p>
    <w:p w14:paraId="195C9C68" w14:textId="7E60B712" w:rsid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>Jeżeli Wykonawca ma siedzibę lub miejsce zamieszkania poza granicami Rzeczypospolitej Polskiej, zamiast:</w:t>
      </w:r>
    </w:p>
    <w:p w14:paraId="10E8FFD3" w14:textId="4E9CD58A" w:rsidR="001C0A8F" w:rsidRDefault="001C0A8F" w:rsidP="00001B23">
      <w:pPr>
        <w:pStyle w:val="Akapitzlist"/>
        <w:numPr>
          <w:ilvl w:val="0"/>
          <w:numId w:val="64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01B23">
        <w:rPr>
          <w:rFonts w:ascii="Arial" w:hAnsi="Arial" w:cs="Arial"/>
          <w:sz w:val="20"/>
          <w:szCs w:val="20"/>
        </w:rPr>
        <w:lastRenderedPageBreak/>
        <w:t xml:space="preserve"> informacji z Krajowego Rejestru Karnego, o której mowa w </w:t>
      </w:r>
      <w:r w:rsidR="00001B23">
        <w:rPr>
          <w:rFonts w:ascii="Arial" w:hAnsi="Arial" w:cs="Arial"/>
          <w:sz w:val="20"/>
          <w:szCs w:val="20"/>
        </w:rPr>
        <w:t>ust. 2</w:t>
      </w:r>
      <w:r w:rsidRPr="00001B23">
        <w:rPr>
          <w:rFonts w:ascii="Arial" w:hAnsi="Arial" w:cs="Arial"/>
          <w:sz w:val="20"/>
          <w:szCs w:val="20"/>
        </w:rPr>
        <w:t xml:space="preserve"> pkt 2) </w:t>
      </w:r>
      <w:r w:rsidR="00001B23">
        <w:rPr>
          <w:rFonts w:ascii="Arial" w:hAnsi="Arial" w:cs="Arial"/>
          <w:sz w:val="20"/>
          <w:szCs w:val="20"/>
        </w:rPr>
        <w:t>–</w:t>
      </w:r>
      <w:r w:rsidRPr="00001B23">
        <w:rPr>
          <w:rFonts w:ascii="Arial" w:hAnsi="Arial" w:cs="Arial"/>
          <w:sz w:val="20"/>
          <w:szCs w:val="20"/>
        </w:rPr>
        <w:t xml:space="preserve">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 w:rsidR="0020310C">
        <w:rPr>
          <w:rFonts w:ascii="Arial" w:hAnsi="Arial" w:cs="Arial"/>
          <w:sz w:val="20"/>
          <w:szCs w:val="20"/>
        </w:rPr>
        <w:t>ust. 2</w:t>
      </w:r>
      <w:r w:rsidRPr="00001B23">
        <w:rPr>
          <w:rFonts w:ascii="Arial" w:hAnsi="Arial" w:cs="Arial"/>
          <w:sz w:val="20"/>
          <w:szCs w:val="20"/>
        </w:rPr>
        <w:t xml:space="preserve"> pkt 2) powyżej; </w:t>
      </w:r>
    </w:p>
    <w:p w14:paraId="55AB046A" w14:textId="628AE892" w:rsidR="001C0A8F" w:rsidRDefault="001C0A8F" w:rsidP="0020310C">
      <w:pPr>
        <w:pStyle w:val="Akapitzlist"/>
        <w:numPr>
          <w:ilvl w:val="0"/>
          <w:numId w:val="64"/>
        </w:numPr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20310C">
        <w:rPr>
          <w:rFonts w:ascii="Arial" w:hAnsi="Arial" w:cs="Arial"/>
          <w:sz w:val="20"/>
          <w:szCs w:val="20"/>
        </w:rPr>
        <w:t xml:space="preserve">zaświadczenia, o którym mowa w </w:t>
      </w:r>
      <w:r w:rsidR="0020310C">
        <w:rPr>
          <w:rFonts w:ascii="Arial" w:hAnsi="Arial" w:cs="Arial"/>
          <w:sz w:val="20"/>
          <w:szCs w:val="20"/>
        </w:rPr>
        <w:t>ust. 2</w:t>
      </w:r>
      <w:r w:rsidRPr="0020310C">
        <w:rPr>
          <w:rFonts w:ascii="Arial" w:hAnsi="Arial" w:cs="Arial"/>
          <w:sz w:val="20"/>
          <w:szCs w:val="20"/>
        </w:rPr>
        <w:t xml:space="preserve"> pkt 4), zaświadczenia albo innego dokumentu potwierdzającego, że wykonawca nie zalega z opłacaniem składek na ubezpieczenia społeczne lub zdrowotne, o których mowa w punkcie </w:t>
      </w:r>
      <w:r w:rsidR="006B7B69">
        <w:rPr>
          <w:rFonts w:ascii="Arial" w:hAnsi="Arial" w:cs="Arial"/>
          <w:sz w:val="20"/>
          <w:szCs w:val="20"/>
        </w:rPr>
        <w:t>ust. 2</w:t>
      </w:r>
      <w:r w:rsidRPr="0020310C">
        <w:rPr>
          <w:rFonts w:ascii="Arial" w:hAnsi="Arial" w:cs="Arial"/>
          <w:sz w:val="20"/>
          <w:szCs w:val="20"/>
        </w:rPr>
        <w:t xml:space="preserve"> pkt 5), lub odpisu albo informacji z Krajowego Rejestru Sądowego lub z Centralnej Ewidencji i Informacji o Działalności Gospodarczej, o których mowa w </w:t>
      </w:r>
      <w:r w:rsidR="006B7B69">
        <w:rPr>
          <w:rFonts w:ascii="Arial" w:hAnsi="Arial" w:cs="Arial"/>
          <w:sz w:val="20"/>
          <w:szCs w:val="20"/>
        </w:rPr>
        <w:t>ust. 2</w:t>
      </w:r>
      <w:r w:rsidR="006B7B69" w:rsidRPr="0020310C">
        <w:rPr>
          <w:rFonts w:ascii="Arial" w:hAnsi="Arial" w:cs="Arial"/>
          <w:sz w:val="20"/>
          <w:szCs w:val="20"/>
        </w:rPr>
        <w:t xml:space="preserve"> </w:t>
      </w:r>
      <w:r w:rsidRPr="0020310C">
        <w:rPr>
          <w:rFonts w:ascii="Arial" w:hAnsi="Arial" w:cs="Arial"/>
          <w:sz w:val="20"/>
          <w:szCs w:val="20"/>
        </w:rPr>
        <w:t xml:space="preserve">pkt 6) </w:t>
      </w:r>
      <w:r w:rsidR="006B7B69">
        <w:rPr>
          <w:rFonts w:ascii="Arial" w:hAnsi="Arial" w:cs="Arial"/>
          <w:sz w:val="20"/>
          <w:szCs w:val="20"/>
        </w:rPr>
        <w:t xml:space="preserve">– </w:t>
      </w:r>
      <w:r w:rsidRPr="0020310C">
        <w:rPr>
          <w:rFonts w:ascii="Arial" w:hAnsi="Arial" w:cs="Arial"/>
          <w:sz w:val="20"/>
          <w:szCs w:val="20"/>
        </w:rPr>
        <w:t xml:space="preserve"> składa dokument lub dokumenty wystawione w kraju, w którym Wykonawca ma siedzibę lub miejsce zamieszkania, potwierdzające odpowiednio, że: </w:t>
      </w:r>
    </w:p>
    <w:p w14:paraId="18314E39" w14:textId="77777777" w:rsidR="006B7B69" w:rsidRDefault="001C0A8F" w:rsidP="006B7B69">
      <w:pPr>
        <w:pStyle w:val="Akapitzlist"/>
        <w:numPr>
          <w:ilvl w:val="0"/>
          <w:numId w:val="65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B7B69">
        <w:rPr>
          <w:rFonts w:ascii="Arial" w:hAnsi="Arial" w:cs="Arial"/>
          <w:sz w:val="20"/>
          <w:szCs w:val="20"/>
        </w:rPr>
        <w:t>nie naruszył obowiązków dotyczących płatności podatków, opłat lub składek na ubezpieczenie społeczne lub zdrowotne,</w:t>
      </w:r>
    </w:p>
    <w:p w14:paraId="38C3C27B" w14:textId="72BE6274" w:rsidR="001C0A8F" w:rsidRPr="006B7B69" w:rsidRDefault="001C0A8F" w:rsidP="006B7B69">
      <w:pPr>
        <w:pStyle w:val="Akapitzlist"/>
        <w:numPr>
          <w:ilvl w:val="0"/>
          <w:numId w:val="65"/>
        </w:numPr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B7B69">
        <w:rPr>
          <w:rFonts w:ascii="Arial" w:hAnsi="Arial" w:cs="Arial"/>
          <w:sz w:val="20"/>
          <w:szCs w:val="20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4908B69C" w14:textId="6A2587B3" w:rsidR="001C0A8F" w:rsidRP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Dokument, o którym mowa w punkcie </w:t>
      </w:r>
      <w:r w:rsidR="006B7B69">
        <w:rPr>
          <w:rFonts w:ascii="Arial" w:hAnsi="Arial" w:cs="Arial"/>
          <w:sz w:val="20"/>
          <w:szCs w:val="20"/>
        </w:rPr>
        <w:t>ust. 2</w:t>
      </w:r>
      <w:r w:rsidRPr="001C0A8F">
        <w:rPr>
          <w:rFonts w:ascii="Arial" w:hAnsi="Arial" w:cs="Arial"/>
          <w:sz w:val="20"/>
          <w:szCs w:val="20"/>
        </w:rPr>
        <w:t xml:space="preserve"> pkt 1), powinien być wystawiony nie wcześniej niż 6 miesięcy przed jego złożeniem. </w:t>
      </w:r>
    </w:p>
    <w:p w14:paraId="6E5254E9" w14:textId="4A9D74A5" w:rsidR="001C0A8F" w:rsidRP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Dokumenty, o których mowa w punkcie </w:t>
      </w:r>
      <w:r w:rsidR="006B7B69">
        <w:rPr>
          <w:rFonts w:ascii="Arial" w:hAnsi="Arial" w:cs="Arial"/>
          <w:sz w:val="20"/>
          <w:szCs w:val="20"/>
        </w:rPr>
        <w:t>ust. 2</w:t>
      </w:r>
      <w:r w:rsidR="006B7B69" w:rsidRPr="0020310C">
        <w:rPr>
          <w:rFonts w:ascii="Arial" w:hAnsi="Arial" w:cs="Arial"/>
          <w:sz w:val="20"/>
          <w:szCs w:val="20"/>
        </w:rPr>
        <w:t xml:space="preserve"> </w:t>
      </w:r>
      <w:r w:rsidRPr="001C0A8F">
        <w:rPr>
          <w:rFonts w:ascii="Arial" w:hAnsi="Arial" w:cs="Arial"/>
          <w:sz w:val="20"/>
          <w:szCs w:val="20"/>
        </w:rPr>
        <w:t>pkt 2), powinny być wystawione nie wcześniej niż 3 miesiące przed ich złożeniem.</w:t>
      </w:r>
    </w:p>
    <w:p w14:paraId="67907178" w14:textId="33FABFEB" w:rsidR="001C0A8F" w:rsidRPr="001C0A8F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Jeżeli w kraju, w którym wykonawca ma siedzibę lub miejsce zamieszkania, nie wydaje się dokumentów, o których mowa w </w:t>
      </w:r>
      <w:r w:rsidR="006B7B69">
        <w:rPr>
          <w:rFonts w:ascii="Arial" w:hAnsi="Arial" w:cs="Arial"/>
          <w:sz w:val="20"/>
          <w:szCs w:val="20"/>
        </w:rPr>
        <w:t>ust. 2</w:t>
      </w:r>
      <w:r w:rsidR="006B7B69" w:rsidRPr="0020310C">
        <w:rPr>
          <w:rFonts w:ascii="Arial" w:hAnsi="Arial" w:cs="Arial"/>
          <w:sz w:val="20"/>
          <w:szCs w:val="20"/>
        </w:rPr>
        <w:t xml:space="preserve"> </w:t>
      </w:r>
      <w:r w:rsidRPr="001C0A8F">
        <w:rPr>
          <w:rFonts w:ascii="Arial" w:hAnsi="Arial" w:cs="Arial"/>
          <w:sz w:val="20"/>
          <w:szCs w:val="20"/>
        </w:rPr>
        <w:t>pkt 1</w:t>
      </w:r>
      <w:r w:rsidR="006B7B69">
        <w:rPr>
          <w:rFonts w:ascii="Arial" w:hAnsi="Arial" w:cs="Arial"/>
          <w:sz w:val="20"/>
          <w:szCs w:val="20"/>
        </w:rPr>
        <w:t>)</w:t>
      </w:r>
      <w:r w:rsidRPr="001C0A8F">
        <w:rPr>
          <w:rFonts w:ascii="Arial" w:hAnsi="Arial" w:cs="Arial"/>
          <w:sz w:val="20"/>
          <w:szCs w:val="20"/>
        </w:rPr>
        <w:t xml:space="preserve"> powyżej lub gdy dokumenty te nie odnoszą się do wszystkich przypadków, o których mowa w art. 108 ust. 1 pkt 1, 2 i 4, art. 109 ust. 1 pkt 1, 2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4C9F042B" w14:textId="505AFE97" w:rsidR="001C0A8F" w:rsidRPr="006B7B69" w:rsidRDefault="001C0A8F" w:rsidP="006B7B69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Jeżeli jest to niezbędne do zapewnienia odpowiedniego przebiegu postępowania </w:t>
      </w:r>
      <w:r w:rsidRPr="006B7B69">
        <w:rPr>
          <w:rFonts w:ascii="Arial" w:hAnsi="Arial" w:cs="Arial"/>
          <w:sz w:val="20"/>
          <w:szCs w:val="20"/>
        </w:rPr>
        <w:t xml:space="preserve">o udzielenie zamówienia, Zamawiający może na każdym etapie postępowania, w tym na etapie składania wniosków o dopuszczenie do udziału w postępowaniu lub niezwłocznie po ich złożeniu, wezwać Wykonawców do złożenia wszystkich lub niektórych podmiotowych środków dowodowych aktualnych na dzień ich złożenia. </w:t>
      </w:r>
    </w:p>
    <w:p w14:paraId="630EAD36" w14:textId="77777777" w:rsidR="00CA531E" w:rsidRDefault="001C0A8F" w:rsidP="00001B23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A8F">
        <w:rPr>
          <w:rFonts w:ascii="Arial" w:hAnsi="Arial" w:cs="Arial"/>
          <w:sz w:val="20"/>
          <w:szCs w:val="20"/>
        </w:rPr>
        <w:t xml:space="preserve">Jeżeli zachodzą uzasadnione podstawy do uznania, że złożone uprzednio podmiotowe środki dowodowe nie są już aktualne, Zamawiający może w każdym czasie wezwać Wykonawcę lub </w:t>
      </w:r>
      <w:r w:rsidRPr="001C0A8F">
        <w:rPr>
          <w:rFonts w:ascii="Arial" w:hAnsi="Arial" w:cs="Arial"/>
          <w:sz w:val="20"/>
          <w:szCs w:val="20"/>
        </w:rPr>
        <w:lastRenderedPageBreak/>
        <w:t>Wykonawców do złożenia wszystkich lub niektórych podmiotowych środków dowodowych aktualnych na dzień ich złożenia.</w:t>
      </w:r>
    </w:p>
    <w:p w14:paraId="7BF3715E" w14:textId="77777777" w:rsidR="00C135CB" w:rsidRPr="000C7661" w:rsidRDefault="0055240B" w:rsidP="006C33BF">
      <w:pPr>
        <w:pStyle w:val="Styl4"/>
        <w:outlineLvl w:val="0"/>
      </w:pPr>
      <w:bookmarkStart w:id="11" w:name="_Toc96497993"/>
      <w:r w:rsidRPr="000C7661">
        <w:t xml:space="preserve">POLEGANIE </w:t>
      </w:r>
      <w:r w:rsidR="002307A6" w:rsidRPr="000C7661">
        <w:t>NA ZASOBACH INNYCH PODMIOTÓW</w:t>
      </w:r>
      <w:bookmarkEnd w:id="11"/>
    </w:p>
    <w:p w14:paraId="4551127E" w14:textId="4A7A7666" w:rsidR="0047236E" w:rsidRPr="000C7661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B20F54" w:rsidRPr="000C7661">
        <w:rPr>
          <w:rFonts w:ascii="Arial" w:hAnsi="Arial" w:cs="Arial"/>
          <w:sz w:val="20"/>
          <w:szCs w:val="20"/>
          <w:lang w:val="pl-PL"/>
        </w:rPr>
        <w:t xml:space="preserve">Wykonawca może w celu potwierdzenia spełniania warunków udziału w </w:t>
      </w:r>
      <w:r w:rsidR="003A01B4">
        <w:rPr>
          <w:rFonts w:ascii="Arial" w:hAnsi="Arial" w:cs="Arial"/>
          <w:sz w:val="20"/>
          <w:szCs w:val="20"/>
          <w:lang w:val="pl-PL"/>
        </w:rPr>
        <w:t xml:space="preserve">postępowaniu </w:t>
      </w:r>
      <w:r w:rsidR="00B20F54" w:rsidRPr="000C7661">
        <w:rPr>
          <w:rFonts w:ascii="Arial" w:hAnsi="Arial" w:cs="Arial"/>
          <w:sz w:val="20"/>
          <w:szCs w:val="20"/>
          <w:lang w:val="pl-PL"/>
        </w:rPr>
        <w:t>polegać na zdolnościach technicznych lub zawodowych podmiotów udostępniających zasoby, niezależnie od charakteru prawnego łączących go z nimi stosunków prawnych.</w:t>
      </w:r>
    </w:p>
    <w:p w14:paraId="523F429D" w14:textId="77777777" w:rsidR="00F82107" w:rsidRPr="00213CB4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47236E" w:rsidRPr="000C7661">
        <w:rPr>
          <w:rFonts w:ascii="Arial" w:hAnsi="Arial" w:cs="Arial"/>
          <w:sz w:val="20"/>
          <w:szCs w:val="20"/>
          <w:lang w:val="pl-PL"/>
        </w:rPr>
        <w:t xml:space="preserve">W odniesieniu do warunków dotyczących doświadczenia, wykonawcy mogą polegać na zdolnościach podmiotów udostępniających zasoby, jeśli podmioty te wykonają świadczenie do </w:t>
      </w:r>
      <w:r w:rsidR="0047236E" w:rsidRPr="00213CB4">
        <w:rPr>
          <w:rFonts w:ascii="Arial" w:hAnsi="Arial" w:cs="Arial"/>
          <w:sz w:val="20"/>
          <w:szCs w:val="20"/>
          <w:lang w:val="pl-PL"/>
        </w:rPr>
        <w:t>realizacji którego te zdolności są wymagane.</w:t>
      </w:r>
    </w:p>
    <w:p w14:paraId="5FEB6EE1" w14:textId="2793E6EE" w:rsidR="00361400" w:rsidRPr="00E51DD4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 w:rsidRPr="00213CB4">
        <w:rPr>
          <w:rFonts w:ascii="Arial" w:hAnsi="Arial" w:cs="Arial"/>
          <w:sz w:val="20"/>
          <w:szCs w:val="20"/>
          <w:lang w:val="pl-PL"/>
        </w:rPr>
        <w:tab/>
      </w:r>
      <w:r w:rsidR="0047236E" w:rsidRPr="00E51DD4">
        <w:rPr>
          <w:rFonts w:ascii="Arial" w:hAnsi="Arial" w:cs="Arial"/>
          <w:sz w:val="20"/>
          <w:szCs w:val="20"/>
          <w:lang w:val="pl-PL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</w:t>
      </w:r>
      <w:r w:rsidR="0047236E" w:rsidRPr="00213CB4">
        <w:rPr>
          <w:rFonts w:ascii="Arial" w:hAnsi="Arial" w:cs="Arial"/>
          <w:sz w:val="20"/>
          <w:szCs w:val="20"/>
          <w:lang w:val="pl-PL"/>
        </w:rPr>
        <w:t>, będzie dysponował niezbędnymi zasobami tych podmiotów.</w:t>
      </w:r>
      <w:r w:rsidR="00F82107" w:rsidRPr="00213CB4">
        <w:rPr>
          <w:rFonts w:ascii="Arial" w:hAnsi="Arial" w:cs="Arial"/>
          <w:sz w:val="20"/>
          <w:szCs w:val="20"/>
          <w:lang w:val="pl-PL"/>
        </w:rPr>
        <w:t xml:space="preserve"> Wzór oświadczenia </w:t>
      </w:r>
      <w:r w:rsidR="00F82107" w:rsidRPr="00E51DD4">
        <w:rPr>
          <w:rFonts w:ascii="Arial" w:hAnsi="Arial" w:cs="Arial"/>
          <w:sz w:val="20"/>
          <w:szCs w:val="20"/>
          <w:lang w:val="pl-PL"/>
        </w:rPr>
        <w:t xml:space="preserve">stanowi </w:t>
      </w:r>
      <w:r w:rsidR="00D25AB1">
        <w:rPr>
          <w:rFonts w:ascii="Arial" w:hAnsi="Arial" w:cs="Arial"/>
          <w:b/>
          <w:bCs/>
          <w:sz w:val="20"/>
          <w:szCs w:val="20"/>
          <w:lang w:val="pl-PL"/>
        </w:rPr>
        <w:t>Z</w:t>
      </w:r>
      <w:r w:rsidR="00F82107" w:rsidRPr="00E51DD4">
        <w:rPr>
          <w:rFonts w:ascii="Arial" w:hAnsi="Arial" w:cs="Arial"/>
          <w:b/>
          <w:bCs/>
          <w:sz w:val="20"/>
          <w:szCs w:val="20"/>
          <w:lang w:val="pl-PL"/>
        </w:rPr>
        <w:t xml:space="preserve">ałącznik nr </w:t>
      </w:r>
      <w:r w:rsidR="00D25AB1">
        <w:rPr>
          <w:rFonts w:ascii="Arial" w:hAnsi="Arial" w:cs="Arial"/>
          <w:b/>
          <w:bCs/>
          <w:sz w:val="20"/>
          <w:szCs w:val="20"/>
          <w:lang w:val="pl-PL"/>
        </w:rPr>
        <w:t>4</w:t>
      </w:r>
      <w:r w:rsidR="00A80D8B" w:rsidRPr="00E51DD4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F82107" w:rsidRPr="00E51DD4">
        <w:rPr>
          <w:rFonts w:ascii="Arial" w:hAnsi="Arial" w:cs="Arial"/>
          <w:bCs/>
          <w:sz w:val="20"/>
          <w:szCs w:val="20"/>
          <w:lang w:val="pl-PL"/>
        </w:rPr>
        <w:t>do SWZ.</w:t>
      </w:r>
    </w:p>
    <w:p w14:paraId="66099284" w14:textId="77777777" w:rsidR="002272B0" w:rsidRPr="000C7661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61400" w:rsidRPr="000C7661">
        <w:rPr>
          <w:rFonts w:ascii="Arial" w:hAnsi="Arial" w:cs="Arial"/>
          <w:sz w:val="20"/>
          <w:szCs w:val="20"/>
          <w:lang w:val="pl-PL"/>
        </w:rPr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1846B78F" w14:textId="77777777" w:rsidR="00690982" w:rsidRPr="000C7661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2272B0" w:rsidRPr="000C7661">
        <w:rPr>
          <w:rFonts w:ascii="Arial" w:hAnsi="Arial" w:cs="Arial"/>
          <w:sz w:val="20"/>
          <w:szCs w:val="20"/>
          <w:lang w:val="pl-PL"/>
        </w:rPr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6BFCA81D" w14:textId="77777777" w:rsidR="002272B0" w:rsidRPr="00185C25" w:rsidRDefault="003F7649" w:rsidP="00404FF6">
      <w:pPr>
        <w:pStyle w:val="Teksttreci40"/>
        <w:numPr>
          <w:ilvl w:val="3"/>
          <w:numId w:val="19"/>
        </w:numPr>
        <w:shd w:val="clear" w:color="auto" w:fill="auto"/>
        <w:tabs>
          <w:tab w:val="clear" w:pos="1009"/>
        </w:tabs>
        <w:spacing w:before="0" w:after="0" w:line="360" w:lineRule="auto"/>
        <w:ind w:left="426" w:right="20" w:hanging="426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690982" w:rsidRPr="000C7661">
        <w:rPr>
          <w:rFonts w:ascii="Arial" w:hAnsi="Arial" w:cs="Arial"/>
          <w:b/>
          <w:sz w:val="20"/>
          <w:szCs w:val="20"/>
          <w:lang w:val="pl-PL"/>
        </w:rPr>
        <w:t xml:space="preserve">UWAGA: </w:t>
      </w:r>
      <w:r w:rsidR="00690982" w:rsidRPr="00185C25">
        <w:rPr>
          <w:rFonts w:ascii="Arial" w:hAnsi="Arial" w:cs="Arial"/>
          <w:b/>
          <w:sz w:val="20"/>
          <w:szCs w:val="20"/>
          <w:lang w:val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6CA3F18" w14:textId="2C5073A5" w:rsidR="00F70501" w:rsidRPr="000C7661" w:rsidRDefault="003F7649" w:rsidP="00404FF6">
      <w:pPr>
        <w:pStyle w:val="Teksttreci0"/>
        <w:numPr>
          <w:ilvl w:val="3"/>
          <w:numId w:val="19"/>
        </w:numPr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70501" w:rsidRPr="000C7661">
        <w:rPr>
          <w:rFonts w:ascii="Arial" w:hAnsi="Arial" w:cs="Arial"/>
          <w:sz w:val="20"/>
          <w:szCs w:val="20"/>
          <w:lang w:val="pl-PL"/>
        </w:rPr>
        <w:t xml:space="preserve">Wykonawca, w przypadku polegania na zdolnościach lub sytuacji podmiotów udostępniających zasoby, przedstawia, wraz z oświadczeniem, o którym mowa w </w:t>
      </w:r>
      <w:r w:rsidR="000D00DF" w:rsidRPr="000C7661">
        <w:rPr>
          <w:rFonts w:ascii="Arial" w:hAnsi="Arial" w:cs="Arial"/>
          <w:sz w:val="20"/>
          <w:szCs w:val="20"/>
          <w:lang w:val="pl-PL"/>
        </w:rPr>
        <w:t xml:space="preserve">Rozdziale X </w:t>
      </w:r>
      <w:r w:rsidR="00F70501" w:rsidRPr="000C7661">
        <w:rPr>
          <w:rFonts w:ascii="Arial" w:hAnsi="Arial" w:cs="Arial"/>
          <w:sz w:val="20"/>
          <w:szCs w:val="20"/>
          <w:lang w:val="pl-PL"/>
        </w:rPr>
        <w:t>ust. 1</w:t>
      </w:r>
      <w:r w:rsidR="00F10817" w:rsidRPr="000C7661">
        <w:rPr>
          <w:rFonts w:ascii="Arial" w:hAnsi="Arial" w:cs="Arial"/>
          <w:sz w:val="20"/>
          <w:szCs w:val="20"/>
          <w:lang w:val="pl-PL"/>
        </w:rPr>
        <w:t xml:space="preserve">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, także oświadczenie podmiotu udostępniającego zasoby, potwierdzające brak podstaw wykluczenia tego podmiotu oraz odpowiednio spełnianie warunków udziału w postępowaniu, w zakresie, w jakim wykonawca powołuje się na jego zasoby</w:t>
      </w:r>
      <w:r w:rsidR="00CD302E" w:rsidRPr="000C7661">
        <w:rPr>
          <w:rFonts w:ascii="Arial" w:hAnsi="Arial" w:cs="Arial"/>
          <w:sz w:val="20"/>
          <w:szCs w:val="20"/>
          <w:lang w:val="pl-PL"/>
        </w:rPr>
        <w:t>, zgodnie z katalogiem dokumentów określonych w Rozdziale X SWZ</w:t>
      </w:r>
      <w:r w:rsidR="00F70501" w:rsidRPr="000C7661">
        <w:rPr>
          <w:rFonts w:ascii="Arial" w:hAnsi="Arial" w:cs="Arial"/>
          <w:sz w:val="20"/>
          <w:szCs w:val="20"/>
          <w:lang w:val="pl-PL"/>
        </w:rPr>
        <w:t>.</w:t>
      </w:r>
    </w:p>
    <w:p w14:paraId="27E35E8D" w14:textId="77777777" w:rsidR="005919F8" w:rsidRPr="000C7661" w:rsidRDefault="005919F8" w:rsidP="006C33BF">
      <w:pPr>
        <w:pStyle w:val="Styl4"/>
        <w:outlineLvl w:val="0"/>
      </w:pPr>
      <w:bookmarkStart w:id="12" w:name="_Toc96497994"/>
      <w:r w:rsidRPr="000C7661">
        <w:t>INFORMACJA DLA WYKONAWCÓW WSPÓLNIE UBIEGAJĄCYCH SIĘ O UDZIELENIE ZAMÓWIENIA (SPÓŁKI CYWILNE/ KONSORCJA)</w:t>
      </w:r>
      <w:bookmarkEnd w:id="12"/>
    </w:p>
    <w:p w14:paraId="58AF111A" w14:textId="77777777" w:rsidR="003F6529" w:rsidRPr="00F34ED9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592248" w:rsidRPr="000C766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="00592248" w:rsidRPr="00F34ED9">
        <w:rPr>
          <w:rFonts w:ascii="Arial" w:hAnsi="Arial" w:cs="Arial"/>
          <w:sz w:val="20"/>
          <w:szCs w:val="20"/>
        </w:rPr>
        <w:t>pełnomocnika</w:t>
      </w:r>
      <w:r w:rsidR="0055240B" w:rsidRPr="00F34ED9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34ED9">
        <w:rPr>
          <w:rFonts w:ascii="Arial" w:hAnsi="Arial" w:cs="Arial"/>
          <w:sz w:val="20"/>
          <w:szCs w:val="20"/>
        </w:rPr>
        <w:t>postępowaniu albo</w:t>
      </w:r>
      <w:r w:rsidR="0055240B" w:rsidRPr="00F34ED9">
        <w:rPr>
          <w:rFonts w:ascii="Arial" w:hAnsi="Arial" w:cs="Arial"/>
          <w:sz w:val="20"/>
          <w:szCs w:val="20"/>
        </w:rPr>
        <w:t xml:space="preserve"> do reprez</w:t>
      </w:r>
      <w:r w:rsidR="007C7451" w:rsidRPr="00F34ED9">
        <w:rPr>
          <w:rFonts w:ascii="Arial" w:hAnsi="Arial" w:cs="Arial"/>
          <w:sz w:val="20"/>
          <w:szCs w:val="20"/>
        </w:rPr>
        <w:t>en</w:t>
      </w:r>
      <w:r w:rsidR="0055240B" w:rsidRPr="00F34ED9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F34ED9">
        <w:rPr>
          <w:rFonts w:ascii="Arial" w:hAnsi="Arial" w:cs="Arial"/>
          <w:sz w:val="20"/>
          <w:szCs w:val="20"/>
        </w:rPr>
        <w:t>publicznego. Pełnomocnictwo</w:t>
      </w:r>
      <w:r w:rsidR="00592248" w:rsidRPr="00F34ED9">
        <w:rPr>
          <w:rFonts w:ascii="Arial" w:hAnsi="Arial" w:cs="Arial"/>
          <w:b/>
          <w:sz w:val="20"/>
          <w:szCs w:val="20"/>
        </w:rPr>
        <w:t xml:space="preserve"> </w:t>
      </w:r>
      <w:r w:rsidR="00592248" w:rsidRPr="00F34ED9">
        <w:rPr>
          <w:rFonts w:ascii="Arial" w:hAnsi="Arial" w:cs="Arial"/>
          <w:sz w:val="20"/>
          <w:szCs w:val="20"/>
        </w:rPr>
        <w:t>winno być załączone</w:t>
      </w:r>
      <w:r w:rsidR="0055240B" w:rsidRPr="00F34ED9">
        <w:rPr>
          <w:rFonts w:ascii="Arial" w:hAnsi="Arial" w:cs="Arial"/>
          <w:sz w:val="20"/>
          <w:szCs w:val="20"/>
        </w:rPr>
        <w:t xml:space="preserve"> do oferty</w:t>
      </w:r>
      <w:r w:rsidR="00862DB9" w:rsidRPr="00F34ED9">
        <w:rPr>
          <w:rFonts w:ascii="Arial" w:hAnsi="Arial" w:cs="Arial"/>
          <w:sz w:val="20"/>
          <w:szCs w:val="20"/>
        </w:rPr>
        <w:t xml:space="preserve">. </w:t>
      </w:r>
    </w:p>
    <w:p w14:paraId="4F2FF008" w14:textId="257141D5" w:rsidR="00BA73FC" w:rsidRPr="000C7661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19F8" w:rsidRPr="00F34ED9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34ED9">
        <w:rPr>
          <w:rFonts w:ascii="Arial" w:hAnsi="Arial" w:cs="Arial"/>
          <w:sz w:val="20"/>
          <w:szCs w:val="20"/>
        </w:rPr>
        <w:t>oświadczenia, o</w:t>
      </w:r>
      <w:r w:rsidR="00D55929" w:rsidRPr="00F34ED9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F34ED9">
        <w:rPr>
          <w:rFonts w:ascii="Arial" w:hAnsi="Arial" w:cs="Arial"/>
          <w:sz w:val="20"/>
          <w:szCs w:val="20"/>
        </w:rPr>
        <w:t xml:space="preserve"> ust. </w:t>
      </w:r>
      <w:r w:rsidR="00B1605F" w:rsidRPr="00F34ED9">
        <w:rPr>
          <w:rFonts w:ascii="Arial" w:hAnsi="Arial" w:cs="Arial"/>
          <w:sz w:val="20"/>
          <w:szCs w:val="20"/>
        </w:rPr>
        <w:t>1</w:t>
      </w:r>
      <w:r w:rsidR="007163F2" w:rsidRPr="00F34ED9">
        <w:rPr>
          <w:rFonts w:ascii="Arial" w:hAnsi="Arial" w:cs="Arial"/>
          <w:sz w:val="20"/>
          <w:szCs w:val="20"/>
        </w:rPr>
        <w:t xml:space="preserve"> SWZ,</w:t>
      </w:r>
      <w:r w:rsidR="00DF5E25" w:rsidRPr="00F34ED9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</w:t>
      </w:r>
      <w:r w:rsidR="00DF5E25" w:rsidRPr="000C7661">
        <w:rPr>
          <w:rFonts w:ascii="Arial" w:hAnsi="Arial" w:cs="Arial"/>
          <w:sz w:val="20"/>
          <w:szCs w:val="20"/>
        </w:rPr>
        <w:t xml:space="preserve"> udziału w postępowaniu.</w:t>
      </w:r>
    </w:p>
    <w:p w14:paraId="7D1837B9" w14:textId="77777777" w:rsidR="00DF5E25" w:rsidRPr="000C7661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73FC" w:rsidRPr="000C7661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 wynika, które</w:t>
      </w:r>
      <w:r w:rsidR="00185C25">
        <w:rPr>
          <w:rFonts w:ascii="Arial" w:hAnsi="Arial" w:cs="Arial"/>
          <w:sz w:val="20"/>
          <w:szCs w:val="20"/>
        </w:rPr>
        <w:t xml:space="preserve"> roboty budowlane </w:t>
      </w:r>
      <w:r w:rsidR="00BA73FC" w:rsidRPr="000C7661">
        <w:rPr>
          <w:rFonts w:ascii="Arial" w:hAnsi="Arial" w:cs="Arial"/>
          <w:sz w:val="20"/>
          <w:szCs w:val="20"/>
        </w:rPr>
        <w:t>wykonają poszczególni wykonawcy.</w:t>
      </w:r>
    </w:p>
    <w:p w14:paraId="251EA5BA" w14:textId="77777777" w:rsidR="00974EE8" w:rsidRPr="000C7661" w:rsidRDefault="003F7649" w:rsidP="00404FF6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63F2" w:rsidRPr="000C7661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0C7661">
        <w:rPr>
          <w:rFonts w:ascii="Arial" w:hAnsi="Arial" w:cs="Arial"/>
          <w:sz w:val="20"/>
          <w:szCs w:val="20"/>
        </w:rPr>
        <w:t xml:space="preserve"> </w:t>
      </w:r>
      <w:r w:rsidR="007163F2" w:rsidRPr="000C7661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13" w:name="bookmark11"/>
    </w:p>
    <w:p w14:paraId="23C88B3E" w14:textId="77777777" w:rsidR="00974EE8" w:rsidRPr="000C7661" w:rsidRDefault="00974EE8" w:rsidP="006C33BF">
      <w:pPr>
        <w:pStyle w:val="Styl4"/>
        <w:outlineLvl w:val="0"/>
      </w:pPr>
      <w:bookmarkStart w:id="14" w:name="_Toc96497995"/>
      <w:r w:rsidRPr="000C7661">
        <w:t xml:space="preserve">SPOSÓB KOMUNIKACJI ORAZ </w:t>
      </w:r>
      <w:bookmarkEnd w:id="13"/>
      <w:r w:rsidR="00D16134" w:rsidRPr="000C7661">
        <w:t>WYJAŚNIENIA TREŚCI SWZ</w:t>
      </w:r>
      <w:bookmarkEnd w:id="14"/>
    </w:p>
    <w:p w14:paraId="5F92859D" w14:textId="105CC7CD" w:rsidR="0025493A" w:rsidRPr="007347F0" w:rsidRDefault="003F7649" w:rsidP="00404FF6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Komunikacja w postępowaniu o udzielenie zamówienia, w tym składanie ofert, wniosków o dopuszczenie do udziału w postępowaniu, wymiana informacji oraz przekazywanie dokumentów lub oświadczeń między zamawiającym a wykonawcą, z uwzględnieniem wyjątków określonych w ustawie </w:t>
      </w:r>
      <w:proofErr w:type="spellStart"/>
      <w:r w:rsidR="00F34ED9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>
        <w:rPr>
          <w:rFonts w:ascii="Arial" w:hAnsi="Arial" w:cs="Arial"/>
          <w:bCs/>
          <w:sz w:val="20"/>
          <w:szCs w:val="20"/>
        </w:rPr>
        <w:t>.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, odbywa się przy użyciu środków komunikacji elektronicznej. </w:t>
      </w:r>
      <w:r w:rsidR="004D7E91" w:rsidRPr="000C7661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zdefiniowane w ustawie z dnia 18 lipca 2002 r. o świadczeniu usług drogą elektroniczną (Dz. U. z 2019 r. poz. 123 i 730). </w:t>
      </w:r>
    </w:p>
    <w:p w14:paraId="131CCBCD" w14:textId="322DD66A" w:rsidR="00EA1A05" w:rsidRPr="00E75928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32503" w:rsidRPr="007347F0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7347F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7347F0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7347F0">
        <w:rPr>
          <w:rFonts w:ascii="Arial" w:hAnsi="Arial" w:cs="Arial"/>
          <w:bCs/>
          <w:sz w:val="20"/>
          <w:szCs w:val="20"/>
        </w:rPr>
        <w:t>.</w:t>
      </w:r>
      <w:r w:rsidR="00F32503" w:rsidRPr="007347F0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7347F0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7347F0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7347F0">
        <w:rPr>
          <w:rFonts w:ascii="Arial" w:hAnsi="Arial" w:cs="Arial"/>
          <w:bCs/>
          <w:sz w:val="20"/>
          <w:szCs w:val="20"/>
        </w:rPr>
        <w:t>R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7347F0">
        <w:rPr>
          <w:rFonts w:ascii="Arial" w:hAnsi="Arial" w:cs="Arial"/>
          <w:bCs/>
          <w:sz w:val="20"/>
          <w:szCs w:val="20"/>
        </w:rPr>
        <w:t>X</w:t>
      </w:r>
      <w:r w:rsidR="008938D1">
        <w:rPr>
          <w:rFonts w:ascii="Arial" w:hAnsi="Arial" w:cs="Arial"/>
          <w:bCs/>
          <w:sz w:val="20"/>
          <w:szCs w:val="20"/>
        </w:rPr>
        <w:t>I</w:t>
      </w:r>
      <w:r w:rsidR="00C6136B" w:rsidRPr="007347F0">
        <w:rPr>
          <w:rFonts w:ascii="Arial" w:hAnsi="Arial" w:cs="Arial"/>
          <w:bCs/>
          <w:sz w:val="20"/>
          <w:szCs w:val="20"/>
        </w:rPr>
        <w:t xml:space="preserve"> ust. 1 SWZ</w:t>
      </w:r>
      <w:r w:rsidR="008228F7" w:rsidRPr="007347F0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7347F0">
        <w:rPr>
          <w:rFonts w:ascii="Arial" w:hAnsi="Arial" w:cs="Arial"/>
          <w:bCs/>
          <w:sz w:val="20"/>
          <w:szCs w:val="20"/>
        </w:rPr>
        <w:t>składa się, pod rygorem nieważności,</w:t>
      </w:r>
      <w:r w:rsidR="0025493A" w:rsidRPr="000C7661">
        <w:rPr>
          <w:rFonts w:ascii="Arial" w:hAnsi="Arial" w:cs="Arial"/>
          <w:bCs/>
          <w:sz w:val="20"/>
          <w:szCs w:val="20"/>
        </w:rPr>
        <w:t xml:space="preserve"> w formie elektronicznej</w:t>
      </w:r>
      <w:r w:rsidR="00F92FF6">
        <w:rPr>
          <w:rFonts w:ascii="Arial" w:hAnsi="Arial" w:cs="Arial"/>
          <w:bCs/>
          <w:sz w:val="20"/>
          <w:szCs w:val="20"/>
        </w:rPr>
        <w:t xml:space="preserve">. </w:t>
      </w:r>
    </w:p>
    <w:p w14:paraId="52C3434D" w14:textId="77777777" w:rsidR="00141D3A" w:rsidRPr="00E75928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41D3A" w:rsidRPr="00E75928">
        <w:rPr>
          <w:rFonts w:ascii="Arial" w:hAnsi="Arial" w:cs="Arial"/>
          <w:sz w:val="20"/>
          <w:szCs w:val="20"/>
        </w:rPr>
        <w:t xml:space="preserve">Zawiadomienia, oświadczenia, wnioski </w:t>
      </w:r>
      <w:r w:rsidR="00E60549" w:rsidRPr="00E75928">
        <w:rPr>
          <w:rFonts w:ascii="Arial" w:hAnsi="Arial" w:cs="Arial"/>
          <w:sz w:val="20"/>
          <w:szCs w:val="20"/>
        </w:rPr>
        <w:t>lub</w:t>
      </w:r>
      <w:r w:rsidR="00141D3A" w:rsidRPr="00E75928">
        <w:rPr>
          <w:rFonts w:ascii="Arial" w:hAnsi="Arial" w:cs="Arial"/>
          <w:sz w:val="20"/>
          <w:szCs w:val="20"/>
        </w:rPr>
        <w:t xml:space="preserve"> informacje </w:t>
      </w:r>
      <w:r w:rsidR="00E60549" w:rsidRPr="00E75928">
        <w:rPr>
          <w:rFonts w:ascii="Arial" w:hAnsi="Arial" w:cs="Arial"/>
          <w:sz w:val="20"/>
          <w:szCs w:val="20"/>
        </w:rPr>
        <w:t>Wykonawcy przekazują:</w:t>
      </w:r>
    </w:p>
    <w:p w14:paraId="27F9B3EC" w14:textId="77777777" w:rsidR="00E84975" w:rsidRPr="00495AA3" w:rsidRDefault="005B472B" w:rsidP="00001B23">
      <w:pPr>
        <w:pStyle w:val="Akapitzlist"/>
        <w:numPr>
          <w:ilvl w:val="0"/>
          <w:numId w:val="2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355515">
        <w:rPr>
          <w:rFonts w:ascii="Arial" w:hAnsi="Arial" w:cs="Arial"/>
          <w:sz w:val="20"/>
          <w:szCs w:val="20"/>
        </w:rPr>
        <w:tab/>
      </w:r>
      <w:r w:rsidR="00355515">
        <w:rPr>
          <w:rFonts w:ascii="Arial" w:hAnsi="Arial" w:cs="Arial"/>
          <w:sz w:val="20"/>
          <w:szCs w:val="20"/>
        </w:rPr>
        <w:t xml:space="preserve">drogą elektroniczną: </w:t>
      </w:r>
      <w:hyperlink r:id="rId15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zamowieniapubliczne@mogilno.pl</w:t>
        </w:r>
      </w:hyperlink>
    </w:p>
    <w:p w14:paraId="31781B22" w14:textId="77777777" w:rsidR="00D16134" w:rsidRPr="00495AA3" w:rsidRDefault="005B472B" w:rsidP="00001B23">
      <w:pPr>
        <w:pStyle w:val="Akapitzlist"/>
        <w:numPr>
          <w:ilvl w:val="0"/>
          <w:numId w:val="25"/>
        </w:numPr>
        <w:spacing w:line="360" w:lineRule="auto"/>
        <w:ind w:left="852" w:right="92" w:hanging="426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>
        <w:rPr>
          <w:rFonts w:ascii="Arial" w:hAnsi="Arial" w:cs="Arial"/>
          <w:sz w:val="20"/>
          <w:szCs w:val="20"/>
        </w:rPr>
        <w:tab/>
      </w:r>
      <w:r w:rsidR="00D16134" w:rsidRPr="00E75928">
        <w:rPr>
          <w:rFonts w:ascii="Arial" w:hAnsi="Arial" w:cs="Arial"/>
          <w:sz w:val="20"/>
          <w:szCs w:val="20"/>
        </w:rPr>
        <w:t>poprzez Platformę, dostępną pod adresem:</w:t>
      </w:r>
      <w:r w:rsidR="00E75928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67B5BC3E" w14:textId="77777777" w:rsidR="00630E68" w:rsidRPr="00495AA3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  <w:u w:val="single" w:color="0070C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Zamawiający informuje, że instrukcje korzystania z Platformy Zakupowej dotyczące w szczególności logowania, składania </w:t>
      </w:r>
      <w:r w:rsidR="001E08FC">
        <w:rPr>
          <w:rFonts w:ascii="Arial" w:hAnsi="Arial" w:cs="Arial"/>
          <w:bCs/>
          <w:sz w:val="20"/>
          <w:szCs w:val="20"/>
        </w:rPr>
        <w:t>wniosków o wyjaśnienie treści S</w:t>
      </w:r>
      <w:r w:rsidR="00355515" w:rsidRPr="00355515">
        <w:rPr>
          <w:rFonts w:ascii="Arial" w:hAnsi="Arial" w:cs="Arial"/>
          <w:bCs/>
          <w:sz w:val="20"/>
          <w:szCs w:val="20"/>
        </w:rPr>
        <w:t xml:space="preserve">WZ, składania ofert oraz innych czynności podejmowanych w niniejszym postępowaniu przy użyciu Platformy Zakupowej znajdują się w zakładce „Instrukcje dla Wykonawców" na stronie internetowej pod adresem </w:t>
      </w:r>
      <w:hyperlink r:id="rId17" w:history="1">
        <w:r w:rsidR="00355515" w:rsidRPr="00495AA3">
          <w:rPr>
            <w:rStyle w:val="Hipercze"/>
            <w:rFonts w:ascii="Arial" w:hAnsi="Arial" w:cs="Arial"/>
            <w:bCs/>
            <w:color w:val="0070C0"/>
            <w:sz w:val="20"/>
            <w:szCs w:val="20"/>
            <w:u w:color="0070C0"/>
          </w:rPr>
          <w:t>https://platformazakupowa.pl/strona/45-instrukcje</w:t>
        </w:r>
      </w:hyperlink>
    </w:p>
    <w:p w14:paraId="42038F02" w14:textId="77777777" w:rsidR="00630E68" w:rsidRPr="000C7661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30E68" w:rsidRPr="005B472B">
        <w:rPr>
          <w:rFonts w:ascii="Arial" w:hAnsi="Arial" w:cs="Arial"/>
          <w:bCs/>
          <w:sz w:val="20"/>
          <w:szCs w:val="20"/>
        </w:rPr>
        <w:t>Zgodnie</w:t>
      </w:r>
      <w:r w:rsidR="00630E68" w:rsidRPr="000C7661">
        <w:rPr>
          <w:rFonts w:ascii="Arial" w:hAnsi="Arial" w:cs="Arial"/>
          <w:sz w:val="20"/>
          <w:szCs w:val="20"/>
        </w:rPr>
        <w:t xml:space="preserve"> z </w:t>
      </w:r>
      <w:r w:rsidR="007F329E" w:rsidRPr="000C7661">
        <w:rPr>
          <w:rFonts w:ascii="Arial" w:hAnsi="Arial" w:cs="Arial"/>
          <w:sz w:val="20"/>
          <w:szCs w:val="20"/>
        </w:rPr>
        <w:t>67 ustawy</w:t>
      </w:r>
      <w:r w:rsidR="008E63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>
        <w:rPr>
          <w:rFonts w:ascii="Arial" w:hAnsi="Arial" w:cs="Arial"/>
          <w:sz w:val="20"/>
          <w:szCs w:val="20"/>
        </w:rPr>
        <w:t>p.z.p</w:t>
      </w:r>
      <w:proofErr w:type="spellEnd"/>
      <w:r w:rsidR="008E63FD">
        <w:rPr>
          <w:rFonts w:ascii="Arial" w:hAnsi="Arial" w:cs="Arial"/>
          <w:sz w:val="20"/>
          <w:szCs w:val="20"/>
        </w:rPr>
        <w:t>.</w:t>
      </w:r>
      <w:r w:rsidR="00630E68" w:rsidRPr="000C7661">
        <w:rPr>
          <w:rFonts w:ascii="Arial" w:hAnsi="Arial" w:cs="Arial"/>
          <w:sz w:val="20"/>
          <w:szCs w:val="20"/>
        </w:rPr>
        <w:t>, Zamawiający podaje wymagania techniczne związane z korzystaniem z Platformy:</w:t>
      </w:r>
    </w:p>
    <w:p w14:paraId="1D921C91" w14:textId="77777777" w:rsidR="00355515" w:rsidRPr="00355515" w:rsidRDefault="005B472B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sz w:val="20"/>
          <w:szCs w:val="20"/>
        </w:rPr>
        <w:tab/>
      </w:r>
      <w:r w:rsidR="00630E68" w:rsidRPr="00355515">
        <w:rPr>
          <w:rFonts w:ascii="Arial" w:hAnsi="Arial" w:cs="Arial"/>
          <w:sz w:val="20"/>
          <w:szCs w:val="20"/>
        </w:rPr>
        <w:t xml:space="preserve">stały dostęp do sieci Internet i minimalna prędkość połączenia internetowego nie mniejsza niż </w:t>
      </w:r>
      <w:r w:rsidR="00355515" w:rsidRPr="00355515">
        <w:rPr>
          <w:rFonts w:ascii="Arial" w:hAnsi="Arial" w:cs="Arial"/>
          <w:caps/>
          <w:sz w:val="20"/>
          <w:szCs w:val="20"/>
        </w:rPr>
        <w:t>512 kb/s,</w:t>
      </w:r>
    </w:p>
    <w:p w14:paraId="095E9C2E" w14:textId="77777777" w:rsidR="00355515" w:rsidRPr="00355515" w:rsidRDefault="00355515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D9A385A" w14:textId="77777777" w:rsidR="00355515" w:rsidRPr="00355515" w:rsidRDefault="00355515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zainstalowana dowolna przeglądarka internetowa, w przypadku Internet Explorer minimalnie wersja 10 0.,</w:t>
      </w:r>
    </w:p>
    <w:p w14:paraId="70708B8A" w14:textId="77777777" w:rsidR="00355515" w:rsidRPr="00355515" w:rsidRDefault="00355515" w:rsidP="00001B2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cap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włączona obsługa JavaScript,</w:t>
      </w:r>
    </w:p>
    <w:p w14:paraId="28A62BD7" w14:textId="77777777" w:rsidR="00355515" w:rsidRPr="00355515" w:rsidRDefault="00355515" w:rsidP="00001B23">
      <w:pPr>
        <w:pStyle w:val="Akapitzlist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355515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355515">
        <w:rPr>
          <w:rFonts w:ascii="Arial" w:hAnsi="Arial" w:cs="Arial"/>
          <w:bCs/>
          <w:sz w:val="20"/>
          <w:szCs w:val="20"/>
        </w:rPr>
        <w:t xml:space="preserve"> Reader lub inny obsługujący format plików .pdf,</w:t>
      </w:r>
    </w:p>
    <w:p w14:paraId="09EC9094" w14:textId="77777777" w:rsidR="00355515" w:rsidRPr="00355515" w:rsidRDefault="00355515" w:rsidP="00001B23">
      <w:pPr>
        <w:pStyle w:val="Akapitzlist"/>
        <w:widowControl w:val="0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55515">
        <w:rPr>
          <w:rFonts w:ascii="Arial" w:hAnsi="Arial" w:cs="Arial"/>
          <w:bCs/>
          <w:sz w:val="20"/>
          <w:szCs w:val="20"/>
        </w:rPr>
        <w:t>oznaczenie czasu odbioru danych przez platformę zakupową stanowi datę oraz dokładny czas (</w:t>
      </w:r>
      <w:proofErr w:type="spellStart"/>
      <w:r w:rsidRPr="00355515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355515">
        <w:rPr>
          <w:rFonts w:ascii="Arial" w:hAnsi="Arial" w:cs="Arial"/>
          <w:bCs/>
          <w:sz w:val="20"/>
          <w:szCs w:val="20"/>
        </w:rPr>
        <w:t>) generowany wg. czasu lokalnego serwera synchronizowanego z zegarem Głównego Instytutu Miar.</w:t>
      </w:r>
    </w:p>
    <w:p w14:paraId="53733D74" w14:textId="77777777" w:rsidR="006F1582" w:rsidRPr="004F25A6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Osobą uprawnioną do porozumiewania się z Wykonawcami jest:</w:t>
      </w:r>
    </w:p>
    <w:p w14:paraId="0709741E" w14:textId="77777777" w:rsidR="006F1582" w:rsidRPr="004F25A6" w:rsidRDefault="00A86A13" w:rsidP="00001B23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proceduralnym:</w:t>
      </w:r>
    </w:p>
    <w:p w14:paraId="10B868BC" w14:textId="77777777" w:rsidR="006F1582" w:rsidRPr="004F25A6" w:rsidRDefault="00355515" w:rsidP="00A86A13">
      <w:pPr>
        <w:pStyle w:val="Akapitzlist"/>
        <w:spacing w:line="360" w:lineRule="auto"/>
        <w:ind w:left="868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Karolina Popielarz</w:t>
      </w:r>
      <w:r w:rsidR="004B5982" w:rsidRPr="004F25A6">
        <w:rPr>
          <w:rFonts w:ascii="Arial" w:hAnsi="Arial" w:cs="Arial"/>
          <w:sz w:val="20"/>
          <w:szCs w:val="20"/>
        </w:rPr>
        <w:t xml:space="preserve">, tel. </w:t>
      </w:r>
      <w:r w:rsidRPr="00355515">
        <w:rPr>
          <w:rFonts w:ascii="Arial" w:hAnsi="Arial" w:cs="Arial"/>
          <w:caps/>
          <w:sz w:val="20"/>
          <w:szCs w:val="20"/>
        </w:rPr>
        <w:t>52 318 55 32</w:t>
      </w:r>
      <w:r w:rsidR="004B5982" w:rsidRPr="004F25A6">
        <w:rPr>
          <w:rFonts w:ascii="Arial" w:hAnsi="Arial" w:cs="Arial"/>
          <w:sz w:val="20"/>
          <w:szCs w:val="20"/>
        </w:rPr>
        <w:t>;</w:t>
      </w:r>
    </w:p>
    <w:p w14:paraId="0D96B2DE" w14:textId="77777777" w:rsidR="006F1582" w:rsidRPr="004F25A6" w:rsidRDefault="00A86A13" w:rsidP="00001B23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w zakresie merytorycznym:</w:t>
      </w:r>
    </w:p>
    <w:p w14:paraId="69589576" w14:textId="4A0ED127" w:rsidR="004B5982" w:rsidRPr="00355515" w:rsidRDefault="0073610F" w:rsidP="00355515">
      <w:pPr>
        <w:spacing w:line="360" w:lineRule="auto"/>
        <w:ind w:left="852" w:right="92"/>
        <w:jc w:val="both"/>
        <w:rPr>
          <w:rFonts w:ascii="Arial" w:hAnsi="Arial" w:cs="Arial"/>
          <w:sz w:val="20"/>
          <w:szCs w:val="20"/>
        </w:rPr>
      </w:pPr>
      <w:r w:rsidRPr="0073610F">
        <w:rPr>
          <w:rFonts w:ascii="Arial" w:hAnsi="Arial" w:cs="Arial"/>
          <w:sz w:val="20"/>
          <w:szCs w:val="20"/>
        </w:rPr>
        <w:tab/>
        <w:t>Emilia Gałęzewska</w:t>
      </w:r>
      <w:r w:rsidR="00480DDF" w:rsidRPr="00355515">
        <w:rPr>
          <w:rFonts w:ascii="Arial" w:hAnsi="Arial" w:cs="Arial"/>
          <w:sz w:val="20"/>
          <w:szCs w:val="20"/>
        </w:rPr>
        <w:t xml:space="preserve">, tel. </w:t>
      </w:r>
      <w:r w:rsidR="00355515" w:rsidRPr="00355515">
        <w:rPr>
          <w:rFonts w:ascii="Arial" w:hAnsi="Arial" w:cs="Arial"/>
          <w:caps/>
          <w:sz w:val="20"/>
          <w:szCs w:val="20"/>
        </w:rPr>
        <w:t xml:space="preserve">52 318 55 </w:t>
      </w:r>
      <w:r>
        <w:rPr>
          <w:rFonts w:ascii="Arial" w:hAnsi="Arial" w:cs="Arial"/>
          <w:caps/>
          <w:sz w:val="20"/>
          <w:szCs w:val="20"/>
        </w:rPr>
        <w:t>12</w:t>
      </w:r>
      <w:r w:rsidR="00355515">
        <w:rPr>
          <w:rFonts w:ascii="Arial" w:hAnsi="Arial" w:cs="Arial"/>
          <w:caps/>
          <w:sz w:val="20"/>
          <w:szCs w:val="20"/>
        </w:rPr>
        <w:t>.</w:t>
      </w:r>
    </w:p>
    <w:p w14:paraId="066AAD28" w14:textId="77777777" w:rsidR="00974EE8" w:rsidRPr="000C7661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0549"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="00E60549"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</w:t>
      </w:r>
      <w:r w:rsidR="00DC047F" w:rsidRPr="000C7661">
        <w:rPr>
          <w:rFonts w:ascii="Arial" w:hAnsi="Arial" w:cs="Arial"/>
          <w:sz w:val="20"/>
          <w:szCs w:val="20"/>
        </w:rPr>
        <w:t xml:space="preserve"> </w:t>
      </w:r>
    </w:p>
    <w:p w14:paraId="4581907A" w14:textId="77777777" w:rsidR="00A23336" w:rsidRPr="000C7661" w:rsidRDefault="005B472B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1F60"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169073F6" w14:textId="25594A69" w:rsidR="00A23336" w:rsidRPr="000C7661" w:rsidRDefault="00371F60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Zamawiający jest obowiązany udzielić wyjaśnień niezwłocznie, jednak nie później niż na </w:t>
      </w:r>
      <w:r w:rsidR="00AC35AD">
        <w:rPr>
          <w:rFonts w:ascii="Arial" w:hAnsi="Arial" w:cs="Arial"/>
          <w:sz w:val="20"/>
          <w:szCs w:val="20"/>
        </w:rPr>
        <w:t>6</w:t>
      </w:r>
      <w:r w:rsidRPr="000C7661">
        <w:rPr>
          <w:rFonts w:ascii="Arial" w:hAnsi="Arial" w:cs="Arial"/>
          <w:sz w:val="20"/>
          <w:szCs w:val="20"/>
        </w:rPr>
        <w:t xml:space="preserve"> dni przed upływem terminu składania ofert, pod warunkiem że wniosek o wyjaśnienie treści SWZ wpłynął do zamawiającego nie później niż na </w:t>
      </w:r>
      <w:r w:rsidR="00AC35AD">
        <w:rPr>
          <w:rFonts w:ascii="Arial" w:hAnsi="Arial" w:cs="Arial"/>
          <w:sz w:val="20"/>
          <w:szCs w:val="20"/>
        </w:rPr>
        <w:t>14</w:t>
      </w:r>
      <w:r w:rsidRPr="000C7661">
        <w:rPr>
          <w:rFonts w:ascii="Arial" w:hAnsi="Arial" w:cs="Arial"/>
          <w:sz w:val="20"/>
          <w:szCs w:val="20"/>
        </w:rPr>
        <w:t xml:space="preserve"> dni przed upływem terminu składania ofert</w:t>
      </w:r>
      <w:r w:rsidR="00A23336" w:rsidRPr="000C7661">
        <w:rPr>
          <w:rFonts w:ascii="Arial" w:hAnsi="Arial" w:cs="Arial"/>
          <w:sz w:val="20"/>
          <w:szCs w:val="20"/>
        </w:rPr>
        <w:t xml:space="preserve">. </w:t>
      </w:r>
    </w:p>
    <w:p w14:paraId="3EBD5D77" w14:textId="77777777" w:rsidR="00920DBE" w:rsidRPr="000C7661" w:rsidRDefault="00371F60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Pr="000C7661">
        <w:rPr>
          <w:rFonts w:ascii="Arial" w:hAnsi="Arial" w:cs="Arial"/>
          <w:sz w:val="20"/>
          <w:szCs w:val="20"/>
        </w:rPr>
        <w:t>, przedł</w:t>
      </w:r>
      <w:r w:rsidR="00A23336" w:rsidRPr="000C7661">
        <w:rPr>
          <w:rFonts w:ascii="Arial" w:hAnsi="Arial" w:cs="Arial"/>
          <w:sz w:val="20"/>
          <w:szCs w:val="20"/>
        </w:rPr>
        <w:t>uża termin składania</w:t>
      </w:r>
      <w:r w:rsidRPr="000C7661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z wyjaśnieniami niezbędnymi do należytego przygotowania i złożenia ofert.</w:t>
      </w:r>
      <w:r w:rsidR="00920DBE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ust. </w:t>
      </w:r>
      <w:r w:rsidR="00E67014">
        <w:rPr>
          <w:rFonts w:ascii="Arial" w:hAnsi="Arial" w:cs="Arial"/>
          <w:sz w:val="20"/>
          <w:szCs w:val="20"/>
        </w:rPr>
        <w:t>9</w:t>
      </w:r>
      <w:r w:rsidRPr="000C7661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01B76172" w14:textId="77777777" w:rsidR="00371F60" w:rsidRPr="000C7661" w:rsidRDefault="00371F60" w:rsidP="00404FF6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Przedłużenie terminu składania ofert, o których mowa w ust. </w:t>
      </w:r>
      <w:r w:rsidR="00920DBE" w:rsidRPr="000C7661">
        <w:rPr>
          <w:rFonts w:ascii="Arial" w:hAnsi="Arial" w:cs="Arial"/>
          <w:sz w:val="20"/>
          <w:szCs w:val="20"/>
        </w:rPr>
        <w:t>1</w:t>
      </w:r>
      <w:r w:rsidR="00E67014">
        <w:rPr>
          <w:rFonts w:ascii="Arial" w:hAnsi="Arial" w:cs="Arial"/>
          <w:sz w:val="20"/>
          <w:szCs w:val="20"/>
        </w:rPr>
        <w:t>0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7AE43207" w14:textId="681D1307" w:rsidR="0034764B" w:rsidRPr="0073610F" w:rsidRDefault="005B472B" w:rsidP="0073610F">
      <w:pPr>
        <w:pStyle w:val="Styl4"/>
        <w:outlineLvl w:val="0"/>
      </w:pPr>
      <w:bookmarkStart w:id="15" w:name="bookmark12"/>
      <w:r>
        <w:tab/>
      </w:r>
      <w:bookmarkStart w:id="16" w:name="_Toc96497996"/>
      <w:r w:rsidR="0034764B" w:rsidRPr="000C7661">
        <w:t>OPIS SPOSOBU PRZYGOTOWANIA OFER</w:t>
      </w:r>
      <w:bookmarkEnd w:id="15"/>
      <w:r w:rsidR="00641EB7" w:rsidRPr="000C7661">
        <w:t>T ORAZ WYMAGANIA FORMALNE DOTYCZĄCE SKŁADANYCH OŚWIADCZEŃ I DOKUMENTÓW</w:t>
      </w:r>
      <w:bookmarkEnd w:id="16"/>
      <w:r w:rsidR="00A40364" w:rsidRPr="0073610F">
        <w:rPr>
          <w:rFonts w:cs="Arial"/>
          <w:szCs w:val="20"/>
        </w:rPr>
        <w:t xml:space="preserve"> </w:t>
      </w:r>
    </w:p>
    <w:p w14:paraId="1F601DB9" w14:textId="77777777" w:rsidR="0034764B" w:rsidRPr="009621BE" w:rsidRDefault="004214EF" w:rsidP="0073610F">
      <w:pPr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0C7661">
        <w:rPr>
          <w:rFonts w:ascii="Arial" w:hAnsi="Arial" w:cs="Arial"/>
          <w:sz w:val="20"/>
          <w:szCs w:val="20"/>
        </w:rPr>
        <w:t xml:space="preserve">Treść oferty musi </w:t>
      </w:r>
      <w:r w:rsidR="00801FBF" w:rsidRPr="009621BE">
        <w:rPr>
          <w:rFonts w:ascii="Arial" w:hAnsi="Arial" w:cs="Arial"/>
          <w:sz w:val="20"/>
          <w:szCs w:val="20"/>
        </w:rPr>
        <w:t>odpowiadać treści SWZ.</w:t>
      </w:r>
    </w:p>
    <w:p w14:paraId="51D2354C" w14:textId="689BFC25" w:rsidR="00A40364" w:rsidRPr="00A40364" w:rsidRDefault="004214EF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 xml:space="preserve">Ofertę </w:t>
      </w:r>
      <w:r w:rsidR="00801FBF" w:rsidRPr="009621BE">
        <w:rPr>
          <w:rFonts w:ascii="Arial" w:hAnsi="Arial" w:cs="Arial"/>
          <w:sz w:val="20"/>
          <w:szCs w:val="20"/>
        </w:rPr>
        <w:t xml:space="preserve">składa się na Formularzu Ofertowym – </w:t>
      </w:r>
      <w:r w:rsidR="00801FBF" w:rsidRPr="00E51DD4">
        <w:rPr>
          <w:rFonts w:ascii="Arial" w:hAnsi="Arial" w:cs="Arial"/>
          <w:b/>
          <w:sz w:val="20"/>
          <w:szCs w:val="20"/>
        </w:rPr>
        <w:t xml:space="preserve">zgodnie z </w:t>
      </w:r>
      <w:r w:rsidR="00D32541" w:rsidRPr="00E51DD4">
        <w:rPr>
          <w:rFonts w:ascii="Arial" w:hAnsi="Arial" w:cs="Arial"/>
          <w:b/>
          <w:sz w:val="20"/>
          <w:szCs w:val="20"/>
        </w:rPr>
        <w:t xml:space="preserve">Załącznikiem nr 1 </w:t>
      </w:r>
      <w:r w:rsidR="00D32541" w:rsidRPr="00B4271C">
        <w:rPr>
          <w:rFonts w:ascii="Arial" w:hAnsi="Arial" w:cs="Arial"/>
          <w:bCs/>
          <w:sz w:val="20"/>
          <w:szCs w:val="20"/>
        </w:rPr>
        <w:t>do SWZ</w:t>
      </w:r>
      <w:r w:rsidR="00801FBF" w:rsidRPr="00B4271C">
        <w:rPr>
          <w:rFonts w:ascii="Arial" w:hAnsi="Arial" w:cs="Arial"/>
          <w:bCs/>
          <w:sz w:val="20"/>
          <w:szCs w:val="20"/>
        </w:rPr>
        <w:t>.</w:t>
      </w:r>
      <w:r w:rsidR="00801FBF" w:rsidRPr="00495AA3">
        <w:rPr>
          <w:rFonts w:ascii="Arial" w:hAnsi="Arial" w:cs="Arial"/>
          <w:sz w:val="20"/>
          <w:szCs w:val="20"/>
        </w:rPr>
        <w:t xml:space="preserve"> </w:t>
      </w:r>
    </w:p>
    <w:p w14:paraId="4560FA54" w14:textId="085373D0" w:rsidR="00AE2048" w:rsidRPr="00CA531E" w:rsidRDefault="00801FBF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CA531E">
        <w:rPr>
          <w:rFonts w:ascii="Arial" w:hAnsi="Arial" w:cs="Arial"/>
          <w:b/>
          <w:bCs/>
          <w:sz w:val="20"/>
          <w:szCs w:val="20"/>
        </w:rPr>
        <w:t>Wraz z ofertą Wykonawca jest zobowiązany złożyć:</w:t>
      </w:r>
    </w:p>
    <w:p w14:paraId="757A9B03" w14:textId="3887961A" w:rsidR="00CA531E" w:rsidRPr="00B4271C" w:rsidRDefault="00CA531E" w:rsidP="00001B23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CA531E">
        <w:rPr>
          <w:rFonts w:ascii="Arial" w:hAnsi="Arial" w:cs="Arial"/>
          <w:bCs/>
          <w:sz w:val="20"/>
          <w:szCs w:val="20"/>
        </w:rPr>
        <w:t>Jednolity Europejski Dokument Zamówienia (JEDZ)</w:t>
      </w:r>
      <w:r w:rsidR="00A14D93">
        <w:rPr>
          <w:rFonts w:ascii="Arial" w:hAnsi="Arial" w:cs="Arial"/>
          <w:bCs/>
          <w:sz w:val="20"/>
          <w:szCs w:val="20"/>
        </w:rPr>
        <w:t xml:space="preserve"> – </w:t>
      </w:r>
      <w:r w:rsidR="00A14D93" w:rsidRPr="00E51DD4">
        <w:rPr>
          <w:rFonts w:ascii="Arial" w:hAnsi="Arial" w:cs="Arial"/>
          <w:b/>
          <w:sz w:val="20"/>
          <w:szCs w:val="20"/>
        </w:rPr>
        <w:t xml:space="preserve">Załącznik nr </w:t>
      </w:r>
      <w:r w:rsidR="00A14D93">
        <w:rPr>
          <w:rFonts w:ascii="Arial" w:hAnsi="Arial" w:cs="Arial"/>
          <w:b/>
          <w:sz w:val="20"/>
          <w:szCs w:val="20"/>
        </w:rPr>
        <w:t>2</w:t>
      </w:r>
      <w:r w:rsidR="00A14D93" w:rsidRPr="00E51DD4">
        <w:rPr>
          <w:rFonts w:ascii="Arial" w:hAnsi="Arial" w:cs="Arial"/>
          <w:b/>
          <w:sz w:val="20"/>
          <w:szCs w:val="20"/>
        </w:rPr>
        <w:t xml:space="preserve"> </w:t>
      </w:r>
      <w:r w:rsidR="00A14D93" w:rsidRPr="00B4271C">
        <w:rPr>
          <w:rFonts w:ascii="Arial" w:hAnsi="Arial" w:cs="Arial"/>
          <w:bCs/>
          <w:sz w:val="20"/>
          <w:szCs w:val="20"/>
        </w:rPr>
        <w:t>do SWZ</w:t>
      </w:r>
      <w:r w:rsidRPr="00B4271C">
        <w:rPr>
          <w:rFonts w:ascii="Arial" w:hAnsi="Arial" w:cs="Arial"/>
          <w:bCs/>
          <w:sz w:val="20"/>
          <w:szCs w:val="20"/>
        </w:rPr>
        <w:t>,</w:t>
      </w:r>
    </w:p>
    <w:p w14:paraId="3470443B" w14:textId="31BE7AA9" w:rsidR="00E84975" w:rsidRPr="00B4271C" w:rsidRDefault="00CA531E" w:rsidP="00A14D93">
      <w:pPr>
        <w:pStyle w:val="Akapitzlist"/>
        <w:numPr>
          <w:ilvl w:val="0"/>
          <w:numId w:val="26"/>
        </w:numPr>
        <w:spacing w:line="360" w:lineRule="auto"/>
        <w:ind w:left="851" w:right="20" w:hanging="425"/>
        <w:jc w:val="both"/>
        <w:rPr>
          <w:rFonts w:ascii="Arial" w:hAnsi="Arial" w:cs="Arial"/>
          <w:bCs/>
          <w:sz w:val="20"/>
          <w:szCs w:val="20"/>
        </w:rPr>
      </w:pPr>
      <w:r w:rsidRPr="00CA531E">
        <w:rPr>
          <w:rFonts w:ascii="Arial" w:hAnsi="Arial" w:cs="Arial"/>
          <w:sz w:val="20"/>
          <w:szCs w:val="20"/>
        </w:rPr>
        <w:t>oświadczenie wykonawcy dotyczące przesłanek wykluczenia z art. 5k rozporządzenia</w:t>
      </w:r>
      <w:r>
        <w:rPr>
          <w:rFonts w:ascii="Arial" w:hAnsi="Arial" w:cs="Arial"/>
          <w:sz w:val="20"/>
          <w:szCs w:val="20"/>
        </w:rPr>
        <w:t xml:space="preserve"> </w:t>
      </w:r>
      <w:r w:rsidRPr="00CA531E">
        <w:rPr>
          <w:rFonts w:ascii="Arial" w:hAnsi="Arial" w:cs="Arial"/>
          <w:sz w:val="20"/>
          <w:szCs w:val="20"/>
        </w:rPr>
        <w:t>Rady (UE) nr 833/2014 z dnia 31 lipca 2014 r. dotyczącego środków ograniczających</w:t>
      </w:r>
      <w:r>
        <w:rPr>
          <w:rFonts w:ascii="Arial" w:hAnsi="Arial" w:cs="Arial"/>
          <w:sz w:val="20"/>
          <w:szCs w:val="20"/>
        </w:rPr>
        <w:t xml:space="preserve"> </w:t>
      </w:r>
      <w:r w:rsidRPr="00CA531E">
        <w:rPr>
          <w:rFonts w:ascii="Arial" w:hAnsi="Arial" w:cs="Arial"/>
          <w:sz w:val="20"/>
          <w:szCs w:val="20"/>
        </w:rPr>
        <w:t xml:space="preserve">w związku z </w:t>
      </w:r>
      <w:r w:rsidRPr="00CA531E">
        <w:rPr>
          <w:rFonts w:ascii="Arial" w:hAnsi="Arial" w:cs="Arial"/>
          <w:sz w:val="20"/>
          <w:szCs w:val="20"/>
        </w:rPr>
        <w:lastRenderedPageBreak/>
        <w:t>działaniami Rosji destabilizującymi sytuację na Ukrainie (Dz. Urz. EU nr L</w:t>
      </w:r>
      <w:r w:rsidR="00A14D93">
        <w:rPr>
          <w:rFonts w:ascii="Arial" w:hAnsi="Arial" w:cs="Arial"/>
          <w:sz w:val="20"/>
          <w:szCs w:val="20"/>
        </w:rPr>
        <w:t xml:space="preserve"> </w:t>
      </w:r>
      <w:r w:rsidRPr="00A14D93">
        <w:rPr>
          <w:rFonts w:ascii="Arial" w:hAnsi="Arial" w:cs="Arial"/>
          <w:sz w:val="20"/>
          <w:szCs w:val="20"/>
        </w:rPr>
        <w:t>229 z 31.7.2014 str</w:t>
      </w:r>
      <w:r w:rsidR="00A14D93">
        <w:rPr>
          <w:rFonts w:ascii="Arial" w:hAnsi="Arial" w:cs="Arial"/>
          <w:sz w:val="20"/>
          <w:szCs w:val="20"/>
        </w:rPr>
        <w:t xml:space="preserve">. </w:t>
      </w:r>
      <w:r w:rsidRPr="00A14D93">
        <w:rPr>
          <w:rFonts w:ascii="Arial" w:hAnsi="Arial" w:cs="Arial"/>
          <w:sz w:val="20"/>
          <w:szCs w:val="20"/>
        </w:rPr>
        <w:t>1) w brzmieniu nadanym rozporządzeniem Rady (EU) 2022/576 w</w:t>
      </w:r>
      <w:r w:rsidR="00A14D93">
        <w:rPr>
          <w:rFonts w:ascii="Arial" w:hAnsi="Arial" w:cs="Arial"/>
          <w:sz w:val="20"/>
          <w:szCs w:val="20"/>
        </w:rPr>
        <w:t xml:space="preserve"> </w:t>
      </w:r>
      <w:r w:rsidRPr="00A14D93">
        <w:rPr>
          <w:rFonts w:ascii="Arial" w:hAnsi="Arial" w:cs="Arial"/>
          <w:sz w:val="20"/>
          <w:szCs w:val="20"/>
        </w:rPr>
        <w:t>sprawie zmiany rozporządzenia (UE) nr 833/2014 dotyczącego środków</w:t>
      </w:r>
      <w:r w:rsidR="00A14D93">
        <w:rPr>
          <w:rFonts w:ascii="Arial" w:hAnsi="Arial" w:cs="Arial"/>
          <w:sz w:val="20"/>
          <w:szCs w:val="20"/>
        </w:rPr>
        <w:t xml:space="preserve"> </w:t>
      </w:r>
      <w:r w:rsidRPr="00A14D93">
        <w:rPr>
          <w:rFonts w:ascii="Arial" w:hAnsi="Arial" w:cs="Arial"/>
          <w:sz w:val="20"/>
          <w:szCs w:val="20"/>
        </w:rPr>
        <w:t>ograniczających w związku z działaniami Rosji destabilizującymi sytuację na Ukrainie</w:t>
      </w:r>
      <w:r w:rsidR="00A14D93">
        <w:rPr>
          <w:rFonts w:ascii="Arial" w:hAnsi="Arial" w:cs="Arial"/>
          <w:sz w:val="20"/>
          <w:szCs w:val="20"/>
        </w:rPr>
        <w:t xml:space="preserve"> – </w:t>
      </w:r>
      <w:r w:rsidR="00A14D93" w:rsidRPr="00E51DD4">
        <w:rPr>
          <w:rFonts w:ascii="Arial" w:hAnsi="Arial" w:cs="Arial"/>
          <w:b/>
          <w:sz w:val="20"/>
          <w:szCs w:val="20"/>
        </w:rPr>
        <w:t xml:space="preserve">Załącznik nr </w:t>
      </w:r>
      <w:r w:rsidR="00A14D93">
        <w:rPr>
          <w:rFonts w:ascii="Arial" w:hAnsi="Arial" w:cs="Arial"/>
          <w:b/>
          <w:sz w:val="20"/>
          <w:szCs w:val="20"/>
        </w:rPr>
        <w:t>3</w:t>
      </w:r>
      <w:r w:rsidR="00A14D93" w:rsidRPr="00E51DD4">
        <w:rPr>
          <w:rFonts w:ascii="Arial" w:hAnsi="Arial" w:cs="Arial"/>
          <w:b/>
          <w:sz w:val="20"/>
          <w:szCs w:val="20"/>
        </w:rPr>
        <w:t xml:space="preserve"> </w:t>
      </w:r>
      <w:r w:rsidR="00A14D93" w:rsidRPr="00B4271C">
        <w:rPr>
          <w:rFonts w:ascii="Arial" w:hAnsi="Arial" w:cs="Arial"/>
          <w:bCs/>
          <w:sz w:val="20"/>
          <w:szCs w:val="20"/>
        </w:rPr>
        <w:t>do SWZ,</w:t>
      </w:r>
    </w:p>
    <w:p w14:paraId="51F64B7F" w14:textId="1D7ABE51" w:rsidR="00E84975" w:rsidRPr="009621BE" w:rsidRDefault="004214EF" w:rsidP="00001B23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4361D" w:rsidRPr="009621BE">
        <w:rPr>
          <w:rFonts w:ascii="Arial" w:hAnsi="Arial" w:cs="Arial"/>
          <w:sz w:val="20"/>
          <w:szCs w:val="20"/>
        </w:rPr>
        <w:t>z</w:t>
      </w:r>
      <w:r w:rsidR="00801FBF" w:rsidRPr="009621BE">
        <w:rPr>
          <w:rFonts w:ascii="Arial" w:hAnsi="Arial" w:cs="Arial"/>
          <w:sz w:val="20"/>
          <w:szCs w:val="20"/>
        </w:rPr>
        <w:t xml:space="preserve">obowiązanie innego podmiotu, o którym mowa w Rozdziale </w:t>
      </w:r>
      <w:r w:rsidR="00E4361D" w:rsidRPr="009621BE">
        <w:rPr>
          <w:rFonts w:ascii="Arial" w:hAnsi="Arial" w:cs="Arial"/>
          <w:sz w:val="20"/>
          <w:szCs w:val="20"/>
        </w:rPr>
        <w:t>X</w:t>
      </w:r>
      <w:r w:rsidR="00BC1F66">
        <w:rPr>
          <w:rFonts w:ascii="Arial" w:hAnsi="Arial" w:cs="Arial"/>
          <w:sz w:val="20"/>
          <w:szCs w:val="20"/>
        </w:rPr>
        <w:t>I</w:t>
      </w:r>
      <w:r w:rsidR="00801FBF"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57AA7472" w14:textId="454B86E7" w:rsidR="00E84975" w:rsidRPr="00A40364" w:rsidRDefault="00BF093D" w:rsidP="00001B23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4068" w:rsidRPr="009621BE">
        <w:rPr>
          <w:rFonts w:ascii="Arial" w:hAnsi="Arial" w:cs="Arial"/>
          <w:sz w:val="20"/>
          <w:szCs w:val="20"/>
        </w:rPr>
        <w:t>dokumenty, z których wy</w:t>
      </w:r>
      <w:r w:rsidR="00F1012A">
        <w:rPr>
          <w:rFonts w:ascii="Arial" w:hAnsi="Arial" w:cs="Arial"/>
          <w:sz w:val="20"/>
          <w:szCs w:val="20"/>
        </w:rPr>
        <w:t>nika prawo do podpisania oferty,</w:t>
      </w:r>
      <w:r w:rsidR="003F4068" w:rsidRPr="009621BE">
        <w:rPr>
          <w:rFonts w:ascii="Arial" w:hAnsi="Arial" w:cs="Arial"/>
          <w:sz w:val="20"/>
          <w:szCs w:val="20"/>
        </w:rPr>
        <w:t xml:space="preserve"> </w:t>
      </w:r>
      <w:r w:rsidR="00801FBF" w:rsidRPr="009621BE">
        <w:rPr>
          <w:rFonts w:ascii="Arial" w:hAnsi="Arial" w:cs="Arial"/>
          <w:sz w:val="20"/>
          <w:szCs w:val="20"/>
        </w:rPr>
        <w:t>odpowiednie pełnomocnictwa</w:t>
      </w:r>
      <w:r w:rsidR="00355515" w:rsidRPr="009621BE">
        <w:rPr>
          <w:rFonts w:ascii="Arial" w:hAnsi="Arial" w:cs="Arial"/>
          <w:sz w:val="20"/>
          <w:szCs w:val="20"/>
        </w:rPr>
        <w:t xml:space="preserve"> </w:t>
      </w:r>
      <w:r w:rsidR="00B7579A">
        <w:rPr>
          <w:rFonts w:ascii="Arial" w:hAnsi="Arial" w:cs="Arial"/>
          <w:sz w:val="20"/>
          <w:szCs w:val="20"/>
        </w:rPr>
        <w:t>(jeżeli dotyczy).</w:t>
      </w:r>
    </w:p>
    <w:p w14:paraId="4142204A" w14:textId="77777777" w:rsidR="00C42E9B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>Oferta powinna być podpisana przez osobę upoważnioną do reprezentowania Wykonawcy, zgodnie z formą reprezentacji</w:t>
      </w:r>
      <w:r w:rsidR="0034764B" w:rsidRPr="000C7661">
        <w:rPr>
          <w:rFonts w:ascii="Arial" w:hAnsi="Arial" w:cs="Arial"/>
          <w:sz w:val="20"/>
          <w:szCs w:val="20"/>
        </w:rPr>
        <w:t xml:space="preserve"> Wykonawcy określoną w rejestrze lub innym dokumencie, właściwym dla danej formy organizacyjnej Wykonawcy albo przez upełnomocnionego przedstawiciela Wykonawcy.</w:t>
      </w:r>
      <w:r w:rsidR="0024411C" w:rsidRPr="000C7661">
        <w:rPr>
          <w:rFonts w:ascii="Arial" w:hAnsi="Arial" w:cs="Arial"/>
          <w:sz w:val="20"/>
          <w:szCs w:val="20"/>
        </w:rPr>
        <w:t xml:space="preserve"> </w:t>
      </w:r>
      <w:r w:rsidR="009300A1" w:rsidRPr="000C7661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0C7661">
        <w:rPr>
          <w:rFonts w:ascii="Arial" w:hAnsi="Arial" w:cs="Arial"/>
          <w:sz w:val="20"/>
          <w:szCs w:val="20"/>
        </w:rPr>
        <w:t xml:space="preserve"> </w:t>
      </w:r>
    </w:p>
    <w:p w14:paraId="20DD9FC9" w14:textId="77777777" w:rsidR="0034764B" w:rsidRPr="00007D0C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0C7661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0C7661">
        <w:rPr>
          <w:rFonts w:ascii="Arial" w:hAnsi="Arial" w:cs="Arial"/>
          <w:sz w:val="20"/>
          <w:szCs w:val="20"/>
        </w:rPr>
        <w:t xml:space="preserve">SWZ, </w:t>
      </w:r>
      <w:r w:rsidR="0034764B" w:rsidRPr="00007D0C">
        <w:rPr>
          <w:rFonts w:ascii="Arial" w:hAnsi="Arial" w:cs="Arial"/>
          <w:sz w:val="20"/>
          <w:szCs w:val="20"/>
        </w:rPr>
        <w:t>powinny być sporządzone zgodnie z tymi wzorami, co do treści oraz opisu kolumn i wierszy</w:t>
      </w:r>
      <w:r w:rsidR="00B07FC3" w:rsidRPr="00007D0C">
        <w:rPr>
          <w:rFonts w:ascii="Arial" w:hAnsi="Arial" w:cs="Arial"/>
          <w:sz w:val="20"/>
          <w:szCs w:val="20"/>
        </w:rPr>
        <w:t>.</w:t>
      </w:r>
    </w:p>
    <w:p w14:paraId="7147A0E2" w14:textId="37096F4F" w:rsidR="0024411C" w:rsidRPr="00007D0C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D14EF" w:rsidRPr="00007D0C">
        <w:rPr>
          <w:rFonts w:ascii="Arial" w:hAnsi="Arial" w:cs="Arial"/>
          <w:b/>
          <w:sz w:val="20"/>
          <w:szCs w:val="20"/>
        </w:rPr>
        <w:t>Ofertę składa się pod rygorem nieważności w formie elektronicznej</w:t>
      </w:r>
      <w:r w:rsidR="00E013D2">
        <w:rPr>
          <w:rFonts w:ascii="Arial" w:hAnsi="Arial" w:cs="Arial"/>
          <w:b/>
          <w:sz w:val="20"/>
          <w:szCs w:val="20"/>
        </w:rPr>
        <w:t>.</w:t>
      </w:r>
    </w:p>
    <w:p w14:paraId="63F3E726" w14:textId="77777777" w:rsidR="0034764B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07D0C">
        <w:rPr>
          <w:rFonts w:ascii="Arial" w:hAnsi="Arial" w:cs="Arial"/>
          <w:sz w:val="20"/>
          <w:szCs w:val="20"/>
        </w:rPr>
        <w:t>Oferta powinna być sporządzona w języku polskim. Każdy dokument składający</w:t>
      </w:r>
      <w:r w:rsidR="0034764B" w:rsidRPr="000C7661">
        <w:rPr>
          <w:rFonts w:ascii="Arial" w:hAnsi="Arial" w:cs="Arial"/>
          <w:sz w:val="20"/>
          <w:szCs w:val="20"/>
        </w:rPr>
        <w:t xml:space="preserve"> się na ofertę powinien być czytelny</w:t>
      </w:r>
      <w:r w:rsidR="00141D3A" w:rsidRPr="000C7661">
        <w:rPr>
          <w:rFonts w:ascii="Arial" w:hAnsi="Arial" w:cs="Arial"/>
          <w:sz w:val="20"/>
          <w:szCs w:val="20"/>
        </w:rPr>
        <w:t>.</w:t>
      </w:r>
    </w:p>
    <w:p w14:paraId="1EF7901F" w14:textId="77777777" w:rsidR="00590C70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B06F2" w:rsidRPr="000C7661">
        <w:rPr>
          <w:rFonts w:ascii="Arial" w:hAnsi="Arial" w:cs="Arial"/>
          <w:sz w:val="20"/>
          <w:szCs w:val="20"/>
        </w:rPr>
        <w:t>Jeśli oferta zawiera informacje stanowiące tajemnicę przedsiębiorstwa w rozumieniu ustawy z dnia 16 kwietnia 1993 r. o zwalczaniu nieuczciwej konkurencji (Dz. U. z 201</w:t>
      </w:r>
      <w:r w:rsidR="00D026A6" w:rsidRPr="000C7661">
        <w:rPr>
          <w:rFonts w:ascii="Arial" w:hAnsi="Arial" w:cs="Arial"/>
          <w:sz w:val="20"/>
          <w:szCs w:val="20"/>
        </w:rPr>
        <w:t>9</w:t>
      </w:r>
      <w:r w:rsidR="00CB06F2" w:rsidRPr="000C7661">
        <w:rPr>
          <w:rFonts w:ascii="Arial" w:hAnsi="Arial" w:cs="Arial"/>
          <w:sz w:val="20"/>
          <w:szCs w:val="20"/>
        </w:rPr>
        <w:t xml:space="preserve"> r. poz. </w:t>
      </w:r>
      <w:r w:rsidR="00D026A6" w:rsidRPr="000C7661">
        <w:rPr>
          <w:rFonts w:ascii="Arial" w:hAnsi="Arial" w:cs="Arial"/>
          <w:sz w:val="20"/>
          <w:szCs w:val="20"/>
        </w:rPr>
        <w:t>1010</w:t>
      </w:r>
      <w:r w:rsidR="00480DDF" w:rsidRPr="000C7661">
        <w:rPr>
          <w:rFonts w:ascii="Arial" w:hAnsi="Arial" w:cs="Arial"/>
          <w:sz w:val="20"/>
          <w:szCs w:val="20"/>
        </w:rPr>
        <w:t xml:space="preserve"> ze zm.</w:t>
      </w:r>
      <w:r w:rsidR="00CB06F2" w:rsidRPr="000C7661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  <w:r w:rsidR="007B5CCF" w:rsidRPr="000C7661">
        <w:rPr>
          <w:rFonts w:ascii="Arial" w:hAnsi="Arial" w:cs="Arial"/>
          <w:sz w:val="20"/>
          <w:szCs w:val="20"/>
        </w:rPr>
        <w:t xml:space="preserve">. </w:t>
      </w:r>
    </w:p>
    <w:p w14:paraId="1A60BDA5" w14:textId="77777777" w:rsidR="007B5CCF" w:rsidRPr="00495AA3" w:rsidRDefault="007B5CCF" w:rsidP="00404FF6">
      <w:pPr>
        <w:numPr>
          <w:ilvl w:val="0"/>
          <w:numId w:val="17"/>
        </w:numPr>
        <w:spacing w:line="360" w:lineRule="auto"/>
        <w:ind w:left="426" w:right="23" w:hanging="360"/>
        <w:jc w:val="both"/>
        <w:rPr>
          <w:rFonts w:ascii="Arial" w:hAnsi="Arial" w:cs="Arial"/>
          <w:sz w:val="20"/>
          <w:szCs w:val="20"/>
          <w:u w:val="single" w:color="0070C0"/>
        </w:rPr>
      </w:pPr>
      <w:r w:rsidRPr="000C7661">
        <w:rPr>
          <w:rFonts w:ascii="Arial" w:hAnsi="Arial" w:cs="Arial"/>
          <w:sz w:val="20"/>
          <w:szCs w:val="20"/>
        </w:rPr>
        <w:t>W celu złożenia oferty należy</w:t>
      </w:r>
      <w:r w:rsidR="00590C70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zarejestrować (zalogować) </w:t>
      </w:r>
      <w:r w:rsidRPr="00080D46">
        <w:rPr>
          <w:rFonts w:ascii="Arial" w:hAnsi="Arial" w:cs="Arial"/>
          <w:sz w:val="20"/>
          <w:szCs w:val="20"/>
        </w:rPr>
        <w:t xml:space="preserve">się na Platformie </w:t>
      </w:r>
      <w:r w:rsidR="00761BA8">
        <w:rPr>
          <w:rFonts w:ascii="Arial" w:hAnsi="Arial" w:cs="Arial"/>
          <w:sz w:val="20"/>
          <w:szCs w:val="20"/>
        </w:rPr>
        <w:t xml:space="preserve">i postępować zgodnie z instrukcjami </w:t>
      </w:r>
      <w:r w:rsidR="00DE366E">
        <w:rPr>
          <w:rFonts w:ascii="Arial" w:hAnsi="Arial" w:cs="Arial"/>
          <w:sz w:val="20"/>
          <w:szCs w:val="20"/>
        </w:rPr>
        <w:t>dostępnymi u dostawcy rozwiąza</w:t>
      </w:r>
      <w:r w:rsidR="00355515">
        <w:rPr>
          <w:rFonts w:ascii="Arial" w:hAnsi="Arial" w:cs="Arial"/>
          <w:sz w:val="20"/>
          <w:szCs w:val="20"/>
        </w:rPr>
        <w:t xml:space="preserve">nia informatycznego pod adresem </w:t>
      </w:r>
      <w:hyperlink r:id="rId18" w:history="1">
        <w:r w:rsidR="00355515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https://platformazakupowa.pl/strona/45-instrukcje</w:t>
        </w:r>
      </w:hyperlink>
      <w:r w:rsidR="00355515" w:rsidRPr="00495AA3">
        <w:rPr>
          <w:rFonts w:ascii="Arial" w:hAnsi="Arial" w:cs="Arial"/>
          <w:color w:val="0070C0"/>
          <w:sz w:val="20"/>
          <w:szCs w:val="20"/>
          <w:u w:val="single" w:color="0070C0"/>
        </w:rPr>
        <w:t xml:space="preserve">  </w:t>
      </w:r>
    </w:p>
    <w:p w14:paraId="0C582841" w14:textId="77777777" w:rsidR="00A16ADB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0C7661">
        <w:rPr>
          <w:rFonts w:ascii="Arial" w:hAnsi="Arial" w:cs="Arial"/>
          <w:sz w:val="20"/>
          <w:szCs w:val="20"/>
        </w:rPr>
        <w:t xml:space="preserve"> W tym celu </w:t>
      </w:r>
      <w:r w:rsidR="001B4C60" w:rsidRPr="000C7661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ponownym złożeniu.</w:t>
      </w:r>
    </w:p>
    <w:p w14:paraId="2D0CF9C4" w14:textId="77777777" w:rsidR="00A16ADB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6ADB" w:rsidRPr="000C7661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65D697DD" w14:textId="77777777" w:rsidR="005851F8" w:rsidRPr="000C7661" w:rsidRDefault="00BF093D" w:rsidP="00404FF6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DE7" w:rsidRPr="000C7661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0C7661">
        <w:rPr>
          <w:rFonts w:ascii="Arial" w:hAnsi="Arial" w:cs="Arial"/>
          <w:sz w:val="20"/>
          <w:szCs w:val="20"/>
        </w:rPr>
        <w:t>y</w:t>
      </w:r>
      <w:r w:rsidR="00C76D87" w:rsidRPr="000C7661">
        <w:rPr>
          <w:rFonts w:ascii="Arial" w:hAnsi="Arial" w:cs="Arial"/>
          <w:sz w:val="20"/>
          <w:szCs w:val="20"/>
        </w:rPr>
        <w:t xml:space="preserve"> </w:t>
      </w:r>
      <w:r w:rsidR="00BA2DE7" w:rsidRPr="000C7661">
        <w:rPr>
          <w:rFonts w:ascii="Arial" w:hAnsi="Arial" w:cs="Arial"/>
          <w:sz w:val="20"/>
          <w:szCs w:val="20"/>
        </w:rPr>
        <w:t>ponosi Wykonawca składający ofertę.</w:t>
      </w:r>
      <w:r w:rsidR="00215D36" w:rsidRPr="000C7661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14:paraId="748CD3F2" w14:textId="77777777" w:rsidR="00C80F47" w:rsidRPr="000C7661" w:rsidRDefault="00141D3A" w:rsidP="006C33BF">
      <w:pPr>
        <w:pStyle w:val="Styl4"/>
        <w:outlineLvl w:val="0"/>
      </w:pPr>
      <w:bookmarkStart w:id="17" w:name="_Toc96497997"/>
      <w:r w:rsidRPr="000C7661">
        <w:t>SPOS</w:t>
      </w:r>
      <w:r w:rsidR="006204E8" w:rsidRPr="000C7661">
        <w:t xml:space="preserve">ÓB </w:t>
      </w:r>
      <w:r w:rsidRPr="000C7661">
        <w:t>OBLICZENIA CENY OFERTY</w:t>
      </w:r>
      <w:bookmarkEnd w:id="17"/>
    </w:p>
    <w:p w14:paraId="59ABE2DF" w14:textId="77777777" w:rsidR="009A1DE8" w:rsidRDefault="00BF093D" w:rsidP="00E51DD4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4B79C1" w:rsidRPr="000C7661">
        <w:rPr>
          <w:rFonts w:ascii="Arial" w:hAnsi="Arial" w:cs="Arial"/>
          <w:sz w:val="20"/>
          <w:szCs w:val="20"/>
        </w:rPr>
        <w:t>Wykonawca podaje</w:t>
      </w:r>
      <w:r w:rsidR="00F66D30" w:rsidRPr="000C7661">
        <w:rPr>
          <w:rFonts w:ascii="Arial" w:hAnsi="Arial" w:cs="Arial"/>
          <w:sz w:val="20"/>
          <w:szCs w:val="20"/>
        </w:rPr>
        <w:t xml:space="preserve"> cenę</w:t>
      </w:r>
      <w:r w:rsidR="0043712B" w:rsidRPr="000C7661">
        <w:rPr>
          <w:rFonts w:ascii="Arial" w:hAnsi="Arial" w:cs="Arial"/>
          <w:sz w:val="20"/>
          <w:szCs w:val="20"/>
        </w:rPr>
        <w:t xml:space="preserve"> </w:t>
      </w:r>
      <w:r w:rsidR="00F66D30" w:rsidRPr="000C7661">
        <w:rPr>
          <w:rFonts w:ascii="Arial" w:hAnsi="Arial" w:cs="Arial"/>
          <w:sz w:val="20"/>
          <w:szCs w:val="20"/>
        </w:rPr>
        <w:t xml:space="preserve">za realizację przedmiotu zamówienia zgodnie ze wzorem </w:t>
      </w:r>
      <w:r w:rsidR="0043712B" w:rsidRPr="000C7661">
        <w:rPr>
          <w:rFonts w:ascii="Arial" w:hAnsi="Arial" w:cs="Arial"/>
          <w:sz w:val="20"/>
          <w:szCs w:val="20"/>
        </w:rPr>
        <w:t>Formularza Ofertowego</w:t>
      </w:r>
      <w:r w:rsidR="005851F8" w:rsidRPr="000C7661">
        <w:rPr>
          <w:rFonts w:ascii="Arial" w:hAnsi="Arial" w:cs="Arial"/>
          <w:sz w:val="20"/>
          <w:szCs w:val="20"/>
        </w:rPr>
        <w:t>, stanowiąc</w:t>
      </w:r>
      <w:r w:rsidR="0043712B" w:rsidRPr="000C7661">
        <w:rPr>
          <w:rFonts w:ascii="Arial" w:hAnsi="Arial" w:cs="Arial"/>
          <w:sz w:val="20"/>
          <w:szCs w:val="20"/>
        </w:rPr>
        <w:t xml:space="preserve">ego </w:t>
      </w:r>
      <w:r w:rsidR="005851F8" w:rsidRPr="000C7661">
        <w:rPr>
          <w:rFonts w:ascii="Arial" w:hAnsi="Arial" w:cs="Arial"/>
          <w:b/>
          <w:sz w:val="20"/>
          <w:szCs w:val="20"/>
        </w:rPr>
        <w:t>Załącznik nr 1</w:t>
      </w:r>
      <w:r w:rsidR="003B6C52" w:rsidRPr="000C7661">
        <w:rPr>
          <w:rFonts w:ascii="Arial" w:hAnsi="Arial" w:cs="Arial"/>
          <w:b/>
          <w:sz w:val="20"/>
          <w:szCs w:val="20"/>
        </w:rPr>
        <w:t xml:space="preserve"> </w:t>
      </w:r>
      <w:r w:rsidR="003B6C52" w:rsidRPr="00395481">
        <w:rPr>
          <w:rFonts w:ascii="Arial" w:hAnsi="Arial" w:cs="Arial"/>
          <w:sz w:val="20"/>
          <w:szCs w:val="20"/>
        </w:rPr>
        <w:t>do SWZ.</w:t>
      </w:r>
      <w:r w:rsidR="005851F8" w:rsidRPr="00395481">
        <w:rPr>
          <w:rFonts w:ascii="Arial" w:hAnsi="Arial" w:cs="Arial"/>
          <w:sz w:val="20"/>
          <w:szCs w:val="20"/>
        </w:rPr>
        <w:t xml:space="preserve"> </w:t>
      </w:r>
    </w:p>
    <w:p w14:paraId="36D227C3" w14:textId="5BA01102" w:rsidR="00B7579A" w:rsidRPr="00E51DD4" w:rsidRDefault="00B7579A" w:rsidP="00E51DD4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51DD4">
        <w:rPr>
          <w:rFonts w:ascii="Arial" w:hAnsi="Arial" w:cs="Arial"/>
          <w:sz w:val="20"/>
          <w:szCs w:val="20"/>
        </w:rPr>
        <w:t>Cena oferty powinna zawierać odsetki za cały okres spłaty kredytu, opłaty, prowizje i inne podobne świadczenia.</w:t>
      </w:r>
    </w:p>
    <w:p w14:paraId="322B7DDF" w14:textId="1F3328FE" w:rsidR="009A1DE8" w:rsidRPr="00B7579A" w:rsidRDefault="00B7579A" w:rsidP="00B7579A">
      <w:pPr>
        <w:widowControl w:val="0"/>
        <w:numPr>
          <w:ilvl w:val="0"/>
          <w:numId w:val="22"/>
        </w:numPr>
        <w:tabs>
          <w:tab w:val="left" w:pos="567"/>
        </w:tabs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7579A">
        <w:rPr>
          <w:rFonts w:ascii="Arial" w:hAnsi="Arial" w:cs="Arial"/>
          <w:b/>
          <w:sz w:val="20"/>
          <w:szCs w:val="20"/>
        </w:rPr>
        <w:t xml:space="preserve">Dla jednakowego obliczenia ceny oferty należy przyjąć stawkę referencyjną WIBOR 3M  z dnia </w:t>
      </w:r>
      <w:r w:rsidR="00D35722">
        <w:rPr>
          <w:rFonts w:ascii="Arial" w:hAnsi="Arial" w:cs="Arial"/>
          <w:b/>
          <w:sz w:val="20"/>
          <w:szCs w:val="20"/>
        </w:rPr>
        <w:t>10.03.2023</w:t>
      </w:r>
      <w:r w:rsidRPr="00B7579A">
        <w:rPr>
          <w:rFonts w:ascii="Arial" w:hAnsi="Arial" w:cs="Arial"/>
          <w:b/>
          <w:sz w:val="20"/>
          <w:szCs w:val="20"/>
        </w:rPr>
        <w:t xml:space="preserve"> r., który wynosił </w:t>
      </w:r>
      <w:r w:rsidR="00D35722">
        <w:rPr>
          <w:rFonts w:ascii="Arial" w:hAnsi="Arial" w:cs="Arial"/>
          <w:b/>
          <w:sz w:val="20"/>
          <w:szCs w:val="20"/>
        </w:rPr>
        <w:t>6,93%</w:t>
      </w:r>
      <w:r w:rsidRPr="00B7579A">
        <w:rPr>
          <w:rFonts w:ascii="Arial" w:hAnsi="Arial" w:cs="Arial"/>
          <w:b/>
          <w:sz w:val="20"/>
          <w:szCs w:val="20"/>
        </w:rPr>
        <w:t>. Początek  naliczania odsetek od 01.0</w:t>
      </w:r>
      <w:r w:rsidR="0030188F">
        <w:rPr>
          <w:rFonts w:ascii="Arial" w:hAnsi="Arial" w:cs="Arial"/>
          <w:b/>
          <w:sz w:val="20"/>
          <w:szCs w:val="20"/>
        </w:rPr>
        <w:t>6</w:t>
      </w:r>
      <w:r w:rsidRPr="00B7579A">
        <w:rPr>
          <w:rFonts w:ascii="Arial" w:hAnsi="Arial" w:cs="Arial"/>
          <w:b/>
          <w:sz w:val="20"/>
          <w:szCs w:val="20"/>
        </w:rPr>
        <w:t>.202</w:t>
      </w:r>
      <w:r w:rsidR="0030188F">
        <w:rPr>
          <w:rFonts w:ascii="Arial" w:hAnsi="Arial" w:cs="Arial"/>
          <w:b/>
          <w:sz w:val="20"/>
          <w:szCs w:val="20"/>
        </w:rPr>
        <w:t>3</w:t>
      </w:r>
      <w:r w:rsidRPr="00B7579A">
        <w:rPr>
          <w:rFonts w:ascii="Arial" w:hAnsi="Arial" w:cs="Arial"/>
          <w:b/>
          <w:sz w:val="20"/>
          <w:szCs w:val="20"/>
        </w:rPr>
        <w:t xml:space="preserve"> r. od kwoty </w:t>
      </w:r>
      <w:r w:rsidR="00D35722">
        <w:rPr>
          <w:rFonts w:ascii="Arial" w:hAnsi="Arial" w:cs="Arial"/>
          <w:b/>
          <w:sz w:val="20"/>
          <w:szCs w:val="20"/>
        </w:rPr>
        <w:t>10</w:t>
      </w:r>
      <w:r w:rsidR="0030188F">
        <w:rPr>
          <w:rFonts w:ascii="Arial" w:hAnsi="Arial" w:cs="Arial"/>
          <w:b/>
          <w:sz w:val="20"/>
          <w:szCs w:val="20"/>
        </w:rPr>
        <w:t xml:space="preserve"> </w:t>
      </w:r>
      <w:r w:rsidR="00D35722">
        <w:rPr>
          <w:rFonts w:ascii="Arial" w:hAnsi="Arial" w:cs="Arial"/>
          <w:b/>
          <w:sz w:val="20"/>
          <w:szCs w:val="20"/>
        </w:rPr>
        <w:t>000</w:t>
      </w:r>
      <w:r w:rsidRPr="00B7579A">
        <w:rPr>
          <w:rFonts w:ascii="Arial" w:hAnsi="Arial" w:cs="Arial"/>
          <w:b/>
          <w:sz w:val="20"/>
          <w:szCs w:val="20"/>
        </w:rPr>
        <w:t xml:space="preserve"> 000,00 zł.</w:t>
      </w:r>
    </w:p>
    <w:p w14:paraId="4988AD53" w14:textId="666239A2" w:rsidR="009B48E2" w:rsidRPr="000C7661" w:rsidRDefault="00BF093D" w:rsidP="00404FF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38C5" w:rsidRPr="000C7661">
        <w:rPr>
          <w:rFonts w:ascii="Arial" w:hAnsi="Arial" w:cs="Arial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1B6E36C6" w14:textId="77777777" w:rsidR="00C80F47" w:rsidRPr="000C7661" w:rsidRDefault="00BF093D" w:rsidP="00404FF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80F47" w:rsidRPr="000C7661">
        <w:rPr>
          <w:rFonts w:ascii="Arial" w:hAnsi="Arial" w:cs="Arial"/>
          <w:sz w:val="20"/>
        </w:rPr>
        <w:t>Cena oferty</w:t>
      </w:r>
      <w:r w:rsidR="00045E04" w:rsidRPr="000C7661">
        <w:rPr>
          <w:rFonts w:ascii="Arial" w:hAnsi="Arial" w:cs="Arial"/>
          <w:sz w:val="20"/>
        </w:rPr>
        <w:t xml:space="preserve"> </w:t>
      </w:r>
      <w:r w:rsidR="00C80F47" w:rsidRPr="000C7661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14:paraId="6E3819CD" w14:textId="77777777" w:rsidR="0004303A" w:rsidRPr="000C7661" w:rsidRDefault="00BF093D" w:rsidP="00404FF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>Zamawiający nie przewiduje rozliczeń w walucie obcej.</w:t>
      </w:r>
    </w:p>
    <w:p w14:paraId="7942BF6F" w14:textId="77777777" w:rsidR="0004303A" w:rsidRPr="000C7661" w:rsidRDefault="00BF093D" w:rsidP="00404FF6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0C7661">
        <w:rPr>
          <w:rFonts w:ascii="Arial" w:hAnsi="Arial" w:cs="Arial"/>
          <w:sz w:val="20"/>
        </w:rPr>
        <w:t>ofert i do rozliczenia w trakcie realizacji zamówienia.</w:t>
      </w:r>
    </w:p>
    <w:p w14:paraId="256AC46E" w14:textId="77777777" w:rsidR="000F681C" w:rsidRPr="000C7661" w:rsidRDefault="00BF093D" w:rsidP="000F681C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F681C" w:rsidRPr="000C7661">
        <w:rPr>
          <w:rFonts w:ascii="Arial" w:hAnsi="Arial" w:cs="Arial"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="000F681C" w:rsidRPr="000C7661">
        <w:rPr>
          <w:rFonts w:ascii="Arial" w:hAnsi="Arial" w:cs="Arial"/>
          <w:sz w:val="20"/>
          <w:szCs w:val="20"/>
        </w:rPr>
        <w:t>późn</w:t>
      </w:r>
      <w:proofErr w:type="spellEnd"/>
      <w:r w:rsidR="000F681C" w:rsidRPr="000C7661">
        <w:rPr>
          <w:rFonts w:ascii="Arial" w:hAnsi="Arial" w:cs="Arial"/>
          <w:sz w:val="20"/>
          <w:szCs w:val="20"/>
        </w:rPr>
        <w:t>. zm.), dla celów zastosowania kryterium ceny lub kosztu zamawiający dolicza do przedstawionej w tej ofercie ceny kwotę podatku od towarów i usług, którą miałby obowiązek rozliczyć.</w:t>
      </w:r>
      <w:r w:rsidR="000F681C" w:rsidRPr="000C7661">
        <w:rPr>
          <w:rFonts w:ascii="Arial" w:hAnsi="Arial" w:cs="Arial"/>
          <w:b/>
          <w:sz w:val="20"/>
          <w:szCs w:val="20"/>
        </w:rPr>
        <w:t xml:space="preserve"> </w:t>
      </w:r>
      <w:r w:rsidR="000F681C" w:rsidRPr="000C7661">
        <w:rPr>
          <w:rFonts w:ascii="Arial" w:hAnsi="Arial" w:cs="Arial"/>
          <w:sz w:val="20"/>
          <w:szCs w:val="20"/>
        </w:rPr>
        <w:t>W ofercie, o której mowa w ust. 1, wykonawca ma obowiązek:</w:t>
      </w:r>
    </w:p>
    <w:p w14:paraId="0BFE84EF" w14:textId="77777777" w:rsidR="000F681C" w:rsidRPr="000C7661" w:rsidRDefault="000F681C" w:rsidP="000F681C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14:paraId="3E3E778D" w14:textId="77777777" w:rsidR="000F681C" w:rsidRPr="000C7661" w:rsidRDefault="000F681C" w:rsidP="000F681C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7D7D34EF" w14:textId="77777777" w:rsidR="000F681C" w:rsidRPr="000C7661" w:rsidRDefault="000F681C" w:rsidP="000F681C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3)</w:t>
      </w:r>
      <w:r w:rsidRPr="000C7661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4764B76D" w14:textId="77777777" w:rsidR="000F681C" w:rsidRPr="00894E05" w:rsidRDefault="000F681C" w:rsidP="000F681C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4)</w:t>
      </w:r>
      <w:r w:rsidRPr="000C7661">
        <w:rPr>
          <w:rFonts w:ascii="Arial" w:hAnsi="Arial" w:cs="Arial"/>
          <w:sz w:val="20"/>
          <w:szCs w:val="20"/>
        </w:rPr>
        <w:tab/>
        <w:t xml:space="preserve">wskazania </w:t>
      </w:r>
      <w:bookmarkStart w:id="18" w:name="_Hlk126064075"/>
      <w:r w:rsidRPr="000C7661">
        <w:rPr>
          <w:rFonts w:ascii="Arial" w:hAnsi="Arial" w:cs="Arial"/>
          <w:sz w:val="20"/>
          <w:szCs w:val="20"/>
        </w:rPr>
        <w:t>stawki podatku od towarów i usług, która zgodnie z wiedzą wykonawcy, będzie miała zastosowanie</w:t>
      </w:r>
      <w:bookmarkEnd w:id="18"/>
      <w:r w:rsidRPr="000C7661">
        <w:rPr>
          <w:rFonts w:ascii="Arial" w:hAnsi="Arial" w:cs="Arial"/>
          <w:sz w:val="20"/>
          <w:szCs w:val="20"/>
        </w:rPr>
        <w:t xml:space="preserve">.  </w:t>
      </w:r>
    </w:p>
    <w:p w14:paraId="06AE9392" w14:textId="77777777" w:rsidR="00552FBA" w:rsidRPr="000C7661" w:rsidRDefault="00C80F47" w:rsidP="006C33BF">
      <w:pPr>
        <w:pStyle w:val="Styl4"/>
        <w:outlineLvl w:val="0"/>
      </w:pPr>
      <w:bookmarkStart w:id="19" w:name="_Toc96497998"/>
      <w:r w:rsidRPr="000C7661">
        <w:t>WYMAGANIA DOTYCZĄCE WADIUM</w:t>
      </w:r>
      <w:bookmarkEnd w:id="19"/>
    </w:p>
    <w:p w14:paraId="725FF239" w14:textId="77777777" w:rsidR="00552FBA" w:rsidRPr="000C7661" w:rsidRDefault="00F1012A" w:rsidP="00F1012A">
      <w:pPr>
        <w:spacing w:before="240" w:line="360" w:lineRule="auto"/>
        <w:ind w:left="399" w:firstLine="57"/>
        <w:jc w:val="both"/>
        <w:rPr>
          <w:rFonts w:ascii="Arial" w:hAnsi="Arial" w:cs="Arial"/>
          <w:sz w:val="20"/>
          <w:szCs w:val="20"/>
        </w:rPr>
      </w:pPr>
      <w:r w:rsidRPr="00806A60">
        <w:rPr>
          <w:rFonts w:ascii="Arial" w:hAnsi="Arial" w:cs="Arial"/>
          <w:sz w:val="20"/>
          <w:szCs w:val="20"/>
        </w:rPr>
        <w:t xml:space="preserve">Zamawiający </w:t>
      </w:r>
      <w:r w:rsidRPr="00806A60">
        <w:rPr>
          <w:rFonts w:ascii="Arial" w:hAnsi="Arial" w:cs="Arial"/>
          <w:b/>
          <w:sz w:val="20"/>
          <w:szCs w:val="20"/>
        </w:rPr>
        <w:t>nie wymaga</w:t>
      </w:r>
      <w:r w:rsidRPr="00806A60">
        <w:rPr>
          <w:rFonts w:ascii="Arial" w:hAnsi="Arial" w:cs="Arial"/>
          <w:sz w:val="20"/>
          <w:szCs w:val="20"/>
        </w:rPr>
        <w:t xml:space="preserve"> wniesienia wadium.</w:t>
      </w:r>
    </w:p>
    <w:p w14:paraId="65DC58A9" w14:textId="77777777" w:rsidR="00552FBA" w:rsidRPr="000C7661" w:rsidRDefault="005B5095" w:rsidP="006C33BF">
      <w:pPr>
        <w:pStyle w:val="Styl4"/>
        <w:outlineLvl w:val="0"/>
      </w:pPr>
      <w:bookmarkStart w:id="20" w:name="_Toc96497999"/>
      <w:r w:rsidRPr="000C7661">
        <w:t>TERMIN ZWIĄZANIA OFERTĄ</w:t>
      </w:r>
      <w:bookmarkEnd w:id="20"/>
    </w:p>
    <w:p w14:paraId="51423139" w14:textId="419AEF6E" w:rsidR="006204E8" w:rsidRPr="000C7661" w:rsidRDefault="00710865" w:rsidP="00404FF6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1E3C91">
        <w:rPr>
          <w:rFonts w:ascii="Arial" w:hAnsi="Arial" w:cs="Arial"/>
          <w:b/>
          <w:sz w:val="20"/>
          <w:szCs w:val="20"/>
        </w:rPr>
        <w:t>90</w:t>
      </w:r>
      <w:r w:rsidR="00552FBA" w:rsidRPr="00214028">
        <w:rPr>
          <w:rFonts w:ascii="Arial" w:hAnsi="Arial" w:cs="Arial"/>
          <w:b/>
          <w:sz w:val="20"/>
          <w:szCs w:val="20"/>
        </w:rPr>
        <w:t xml:space="preserve"> dni</w:t>
      </w:r>
      <w:r w:rsidR="00C57980" w:rsidRPr="00214028">
        <w:rPr>
          <w:rFonts w:ascii="Arial" w:hAnsi="Arial" w:cs="Arial"/>
          <w:b/>
          <w:sz w:val="20"/>
          <w:szCs w:val="20"/>
        </w:rPr>
        <w:t xml:space="preserve">, tj. do dnia </w:t>
      </w:r>
      <w:r w:rsidR="00D45387">
        <w:rPr>
          <w:rFonts w:ascii="Arial" w:hAnsi="Arial" w:cs="Arial"/>
          <w:b/>
          <w:sz w:val="20"/>
          <w:szCs w:val="20"/>
        </w:rPr>
        <w:t>06.08.</w:t>
      </w:r>
      <w:r w:rsidR="001E3C91">
        <w:rPr>
          <w:rFonts w:ascii="Arial" w:hAnsi="Arial" w:cs="Arial"/>
          <w:b/>
          <w:sz w:val="20"/>
          <w:szCs w:val="20"/>
        </w:rPr>
        <w:t>2023</w:t>
      </w:r>
      <w:r w:rsidRPr="00C57980">
        <w:rPr>
          <w:rFonts w:ascii="Arial" w:hAnsi="Arial" w:cs="Arial"/>
          <w:b/>
          <w:caps/>
          <w:sz w:val="20"/>
        </w:rPr>
        <w:t xml:space="preserve"> </w:t>
      </w:r>
      <w:r w:rsidR="006204E8" w:rsidRPr="00C57980">
        <w:rPr>
          <w:rFonts w:ascii="Arial" w:hAnsi="Arial" w:cs="Arial"/>
          <w:b/>
          <w:sz w:val="20"/>
          <w:szCs w:val="20"/>
        </w:rPr>
        <w:t>r.</w:t>
      </w:r>
      <w:r w:rsidR="00552FBA" w:rsidRPr="00213CB4">
        <w:rPr>
          <w:rFonts w:ascii="Arial" w:hAnsi="Arial" w:cs="Arial"/>
          <w:sz w:val="20"/>
          <w:szCs w:val="20"/>
        </w:rPr>
        <w:t xml:space="preserve"> Bieg</w:t>
      </w:r>
      <w:r w:rsidR="00552FBA" w:rsidRPr="000C7661">
        <w:rPr>
          <w:rFonts w:ascii="Arial" w:hAnsi="Arial" w:cs="Arial"/>
          <w:sz w:val="20"/>
          <w:szCs w:val="20"/>
        </w:rPr>
        <w:t xml:space="preserve"> terminu związania ofertą rozpoczyna się wraz z up</w:t>
      </w:r>
      <w:r w:rsidR="00AF7093" w:rsidRPr="000C7661">
        <w:rPr>
          <w:rFonts w:ascii="Arial" w:hAnsi="Arial" w:cs="Arial"/>
          <w:sz w:val="20"/>
          <w:szCs w:val="20"/>
        </w:rPr>
        <w:t>ływem terminu składania ofert.</w:t>
      </w:r>
    </w:p>
    <w:p w14:paraId="5807437D" w14:textId="6FE03250" w:rsidR="00552FBA" w:rsidRPr="00775618" w:rsidRDefault="00710865" w:rsidP="00404FF6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</w:t>
      </w:r>
      <w:r w:rsidR="006204E8" w:rsidRPr="000C7661">
        <w:rPr>
          <w:rFonts w:ascii="Arial" w:hAnsi="Arial" w:cs="Arial"/>
          <w:sz w:val="20"/>
          <w:szCs w:val="20"/>
        </w:rPr>
        <w:lastRenderedPageBreak/>
        <w:t xml:space="preserve">jednokrotnie do wykonawców o wyrażenie zgody na przedłużenie tego terminu o wskazywany przez niego okres, nie dłuższy niż </w:t>
      </w:r>
      <w:r w:rsidR="001F1DA6">
        <w:rPr>
          <w:rFonts w:ascii="Arial" w:hAnsi="Arial" w:cs="Arial"/>
          <w:sz w:val="20"/>
          <w:szCs w:val="20"/>
        </w:rPr>
        <w:t>6</w:t>
      </w:r>
      <w:r w:rsidR="006204E8" w:rsidRPr="000C7661">
        <w:rPr>
          <w:rFonts w:ascii="Arial" w:hAnsi="Arial" w:cs="Arial"/>
          <w:sz w:val="20"/>
          <w:szCs w:val="20"/>
        </w:rPr>
        <w:t xml:space="preserve">0 dni. </w:t>
      </w:r>
      <w:r w:rsidR="006204E8" w:rsidRPr="000C7661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14:paraId="29B4F64B" w14:textId="77777777" w:rsidR="00552FBA" w:rsidRPr="000C7661" w:rsidRDefault="006204E8" w:rsidP="006C33BF">
      <w:pPr>
        <w:pStyle w:val="Styl4"/>
        <w:outlineLvl w:val="0"/>
      </w:pPr>
      <w:bookmarkStart w:id="21" w:name="_Toc96498000"/>
      <w:r w:rsidRPr="000C7661">
        <w:t>SPOSÓB I</w:t>
      </w:r>
      <w:r w:rsidR="00D8710C" w:rsidRPr="000C7661">
        <w:t xml:space="preserve"> TE</w:t>
      </w:r>
      <w:r w:rsidR="005B5095" w:rsidRPr="000C7661">
        <w:t>RMIN SKŁADANIA I OTWARCIA OFERT</w:t>
      </w:r>
      <w:bookmarkEnd w:id="21"/>
    </w:p>
    <w:p w14:paraId="1E595398" w14:textId="51D57705" w:rsidR="00B5063F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do dnia </w:t>
      </w:r>
      <w:r w:rsidR="007E22D3">
        <w:rPr>
          <w:rFonts w:ascii="Arial" w:hAnsi="Arial" w:cs="Arial"/>
          <w:b/>
          <w:sz w:val="20"/>
          <w:szCs w:val="20"/>
        </w:rPr>
        <w:t>0</w:t>
      </w:r>
      <w:r w:rsidR="00D45387">
        <w:rPr>
          <w:rFonts w:ascii="Arial" w:hAnsi="Arial" w:cs="Arial"/>
          <w:b/>
          <w:sz w:val="20"/>
          <w:szCs w:val="20"/>
        </w:rPr>
        <w:t>9</w:t>
      </w:r>
      <w:r w:rsidR="007E22D3">
        <w:rPr>
          <w:rFonts w:ascii="Arial" w:hAnsi="Arial" w:cs="Arial"/>
          <w:b/>
          <w:sz w:val="20"/>
          <w:szCs w:val="20"/>
        </w:rPr>
        <w:t xml:space="preserve">.05.2023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r. do godziny </w:t>
      </w:r>
      <w:r w:rsidR="00E60B6C">
        <w:rPr>
          <w:rFonts w:ascii="Arial" w:hAnsi="Arial" w:cs="Arial"/>
          <w:b/>
          <w:bCs/>
          <w:caps/>
          <w:sz w:val="20"/>
        </w:rPr>
        <w:t>1</w:t>
      </w:r>
      <w:r w:rsidR="00395481">
        <w:rPr>
          <w:rFonts w:ascii="Arial" w:hAnsi="Arial" w:cs="Arial"/>
          <w:b/>
          <w:bCs/>
          <w:caps/>
          <w:sz w:val="20"/>
        </w:rPr>
        <w:t>1</w:t>
      </w:r>
      <w:r w:rsidR="00B5063F" w:rsidRPr="000C7661">
        <w:rPr>
          <w:rFonts w:ascii="Arial" w:hAnsi="Arial" w:cs="Arial"/>
          <w:b/>
          <w:sz w:val="20"/>
          <w:szCs w:val="20"/>
        </w:rPr>
        <w:t>:00</w:t>
      </w:r>
      <w:r w:rsidR="00B5063F" w:rsidRPr="000C7661">
        <w:rPr>
          <w:rFonts w:ascii="Arial" w:hAnsi="Arial" w:cs="Arial"/>
          <w:sz w:val="20"/>
          <w:szCs w:val="20"/>
        </w:rPr>
        <w:t>.</w:t>
      </w:r>
    </w:p>
    <w:p w14:paraId="63E8B879" w14:textId="77777777" w:rsidR="00115F5C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14:paraId="71F9D405" w14:textId="16F15AD1" w:rsidR="00BA05B7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53DE9">
        <w:rPr>
          <w:rFonts w:ascii="Arial" w:hAnsi="Arial" w:cs="Arial"/>
          <w:sz w:val="20"/>
          <w:szCs w:val="20"/>
        </w:rPr>
        <w:t>Otwarcie ofert nastą</w:t>
      </w:r>
      <w:r w:rsidR="00E60B6C">
        <w:rPr>
          <w:rFonts w:ascii="Arial" w:hAnsi="Arial" w:cs="Arial"/>
          <w:sz w:val="20"/>
          <w:szCs w:val="20"/>
        </w:rPr>
        <w:t>p</w:t>
      </w:r>
      <w:r w:rsidR="00D53DE9">
        <w:rPr>
          <w:rFonts w:ascii="Arial" w:hAnsi="Arial" w:cs="Arial"/>
          <w:sz w:val="20"/>
          <w:szCs w:val="20"/>
        </w:rPr>
        <w:t>i</w:t>
      </w:r>
      <w:r w:rsidR="00E60B6C">
        <w:rPr>
          <w:rFonts w:ascii="Arial" w:hAnsi="Arial" w:cs="Arial"/>
          <w:sz w:val="20"/>
          <w:szCs w:val="20"/>
        </w:rPr>
        <w:t xml:space="preserve"> w dniu </w:t>
      </w:r>
      <w:r w:rsidR="007E22D3">
        <w:rPr>
          <w:rFonts w:ascii="Arial" w:hAnsi="Arial" w:cs="Arial"/>
          <w:b/>
          <w:sz w:val="20"/>
          <w:szCs w:val="20"/>
        </w:rPr>
        <w:t>0</w:t>
      </w:r>
      <w:r w:rsidR="00D45387">
        <w:rPr>
          <w:rFonts w:ascii="Arial" w:hAnsi="Arial" w:cs="Arial"/>
          <w:b/>
          <w:sz w:val="20"/>
          <w:szCs w:val="20"/>
        </w:rPr>
        <w:t>9</w:t>
      </w:r>
      <w:r w:rsidR="007E22D3">
        <w:rPr>
          <w:rFonts w:ascii="Arial" w:hAnsi="Arial" w:cs="Arial"/>
          <w:b/>
          <w:sz w:val="20"/>
          <w:szCs w:val="20"/>
        </w:rPr>
        <w:t xml:space="preserve">.05.2023 </w:t>
      </w:r>
      <w:r w:rsidR="00115F5C" w:rsidRPr="00C57980">
        <w:rPr>
          <w:rFonts w:ascii="Arial" w:hAnsi="Arial" w:cs="Arial"/>
          <w:b/>
          <w:sz w:val="20"/>
          <w:szCs w:val="20"/>
        </w:rPr>
        <w:t>r. o</w:t>
      </w:r>
      <w:r w:rsidR="00115F5C" w:rsidRPr="000C7661">
        <w:rPr>
          <w:rFonts w:ascii="Arial" w:hAnsi="Arial" w:cs="Arial"/>
          <w:b/>
          <w:sz w:val="20"/>
          <w:szCs w:val="20"/>
        </w:rPr>
        <w:t xml:space="preserve"> godzinie </w:t>
      </w:r>
      <w:r w:rsidR="00C57980">
        <w:rPr>
          <w:rFonts w:ascii="Arial" w:hAnsi="Arial" w:cs="Arial"/>
          <w:b/>
          <w:sz w:val="20"/>
          <w:szCs w:val="20"/>
        </w:rPr>
        <w:t>1</w:t>
      </w:r>
      <w:r w:rsidR="00395481">
        <w:rPr>
          <w:rFonts w:ascii="Arial" w:hAnsi="Arial" w:cs="Arial"/>
          <w:b/>
          <w:sz w:val="20"/>
          <w:szCs w:val="20"/>
        </w:rPr>
        <w:t>1</w:t>
      </w:r>
      <w:r w:rsidR="00115F5C" w:rsidRPr="000C7661">
        <w:rPr>
          <w:rFonts w:ascii="Arial" w:hAnsi="Arial" w:cs="Arial"/>
          <w:b/>
          <w:sz w:val="20"/>
          <w:szCs w:val="20"/>
        </w:rPr>
        <w:t>:</w:t>
      </w:r>
      <w:r w:rsidR="00807299">
        <w:rPr>
          <w:rFonts w:ascii="Arial" w:hAnsi="Arial" w:cs="Arial"/>
          <w:b/>
          <w:sz w:val="20"/>
          <w:szCs w:val="20"/>
        </w:rPr>
        <w:t>30</w:t>
      </w:r>
      <w:r w:rsidR="00115F5C" w:rsidRPr="000C7661">
        <w:rPr>
          <w:rFonts w:ascii="Arial" w:hAnsi="Arial" w:cs="Arial"/>
          <w:sz w:val="20"/>
          <w:szCs w:val="20"/>
        </w:rPr>
        <w:t xml:space="preserve">  </w:t>
      </w:r>
    </w:p>
    <w:p w14:paraId="1847AA65" w14:textId="77777777" w:rsidR="00BA05B7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1060B1CC" w14:textId="77777777" w:rsidR="00115F5C" w:rsidRPr="000C7661" w:rsidRDefault="00710865" w:rsidP="00404FF6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14:paraId="68918F10" w14:textId="77777777"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613FAF">
        <w:rPr>
          <w:rFonts w:ascii="Arial" w:hAnsi="Arial" w:cs="Arial"/>
          <w:b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32A3C3E" w14:textId="77777777"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613FAF">
        <w:rPr>
          <w:rFonts w:ascii="Arial" w:hAnsi="Arial" w:cs="Arial"/>
          <w:b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6812E6BD" w14:textId="123E3BEA" w:rsidR="002B444F" w:rsidRPr="00214028" w:rsidRDefault="00927FE7" w:rsidP="00214028">
      <w:pPr>
        <w:pStyle w:val="Styl4"/>
        <w:spacing w:after="0"/>
        <w:outlineLvl w:val="0"/>
      </w:pPr>
      <w:bookmarkStart w:id="22" w:name="_Toc96498001"/>
      <w:r w:rsidRPr="000C7661">
        <w:t>OPIS KRYTERIÓW</w:t>
      </w:r>
      <w:r w:rsidR="007660F9" w:rsidRPr="000C7661">
        <w:t xml:space="preserve"> OCENY OFERT</w:t>
      </w:r>
      <w:r w:rsidRPr="000C7661">
        <w:t xml:space="preserve">, WRAZ Z PODANIEM WAG TYCH </w:t>
      </w:r>
      <w:r w:rsidR="005B5095" w:rsidRPr="000C7661">
        <w:t>KRYTERIÓW I SPOSOBU OCENY OFERT</w:t>
      </w:r>
      <w:bookmarkEnd w:id="22"/>
    </w:p>
    <w:p w14:paraId="5A298F00" w14:textId="2B8A151A" w:rsidR="0073753E" w:rsidRPr="002B444F" w:rsidRDefault="00D36AE2" w:rsidP="00404FF6">
      <w:pPr>
        <w:pStyle w:val="Akapitzlist"/>
        <w:numPr>
          <w:ilvl w:val="0"/>
          <w:numId w:val="23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444F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14:paraId="075FCAE5" w14:textId="77777777" w:rsidR="00E84975" w:rsidRPr="000C7661" w:rsidRDefault="00710865" w:rsidP="00001B2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 w:rsidRPr="002B444F">
        <w:rPr>
          <w:rFonts w:ascii="Arial" w:hAnsi="Arial" w:cs="Arial"/>
          <w:b/>
          <w:sz w:val="20"/>
          <w:szCs w:val="20"/>
        </w:rPr>
        <w:tab/>
      </w:r>
      <w:r w:rsidR="00D32541" w:rsidRPr="002B444F">
        <w:rPr>
          <w:rFonts w:ascii="Arial" w:hAnsi="Arial" w:cs="Arial"/>
          <w:b/>
          <w:sz w:val="20"/>
          <w:szCs w:val="20"/>
        </w:rPr>
        <w:t>Cena (C)</w:t>
      </w:r>
      <w:r w:rsidR="00D36AE2" w:rsidRPr="002B444F">
        <w:rPr>
          <w:rFonts w:ascii="Arial" w:hAnsi="Arial" w:cs="Arial"/>
          <w:sz w:val="20"/>
          <w:szCs w:val="20"/>
        </w:rPr>
        <w:t xml:space="preserve"> – waga</w:t>
      </w:r>
      <w:r w:rsidR="00D36AE2" w:rsidRPr="000C7661">
        <w:rPr>
          <w:rFonts w:ascii="Arial" w:hAnsi="Arial" w:cs="Arial"/>
          <w:sz w:val="20"/>
          <w:szCs w:val="20"/>
        </w:rPr>
        <w:t xml:space="preserve"> kryterium </w:t>
      </w:r>
      <w:r w:rsidR="00915327">
        <w:rPr>
          <w:rFonts w:ascii="Arial" w:hAnsi="Arial" w:cs="Arial"/>
          <w:sz w:val="20"/>
          <w:szCs w:val="20"/>
        </w:rPr>
        <w:t>60</w:t>
      </w:r>
      <w:r w:rsidR="00D36AE2" w:rsidRPr="000C7661">
        <w:rPr>
          <w:rFonts w:ascii="Arial" w:hAnsi="Arial" w:cs="Arial"/>
          <w:sz w:val="20"/>
          <w:szCs w:val="20"/>
        </w:rPr>
        <w:t>%;</w:t>
      </w:r>
    </w:p>
    <w:p w14:paraId="00F76925" w14:textId="1C10D68D" w:rsidR="009D091E" w:rsidRPr="000C7661" w:rsidRDefault="00214028" w:rsidP="00001B23">
      <w:pPr>
        <w:pStyle w:val="Akapitzlist"/>
        <w:numPr>
          <w:ilvl w:val="0"/>
          <w:numId w:val="27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Czas oczekiwania na wpływ środków</w:t>
      </w:r>
      <w:r w:rsidR="001E29ED">
        <w:rPr>
          <w:rFonts w:ascii="Arial" w:hAnsi="Arial" w:cs="Arial"/>
          <w:caps/>
          <w:sz w:val="20"/>
        </w:rPr>
        <w:t xml:space="preserve"> </w:t>
      </w:r>
      <w:r w:rsidR="00F75B00" w:rsidRPr="00F75B00">
        <w:rPr>
          <w:rFonts w:ascii="Arial" w:hAnsi="Arial" w:cs="Arial"/>
          <w:b/>
          <w:caps/>
          <w:sz w:val="20"/>
        </w:rPr>
        <w:t>(</w:t>
      </w:r>
      <w:r>
        <w:rPr>
          <w:rFonts w:ascii="Arial" w:hAnsi="Arial" w:cs="Arial"/>
          <w:b/>
          <w:caps/>
          <w:sz w:val="20"/>
        </w:rPr>
        <w:t>CO</w:t>
      </w:r>
      <w:r w:rsidR="00F75B00" w:rsidRPr="00F75B00">
        <w:rPr>
          <w:rFonts w:ascii="Arial" w:hAnsi="Arial" w:cs="Arial"/>
          <w:b/>
          <w:caps/>
          <w:sz w:val="20"/>
        </w:rPr>
        <w:t>)</w:t>
      </w:r>
      <w:r w:rsidR="00F75B00">
        <w:rPr>
          <w:rFonts w:ascii="Arial" w:hAnsi="Arial" w:cs="Arial"/>
          <w:caps/>
          <w:sz w:val="20"/>
        </w:rPr>
        <w:t xml:space="preserve"> </w:t>
      </w:r>
      <w:r w:rsidR="00F17125" w:rsidRPr="000C7661">
        <w:rPr>
          <w:rFonts w:ascii="Arial" w:hAnsi="Arial" w:cs="Arial"/>
          <w:sz w:val="20"/>
          <w:szCs w:val="20"/>
        </w:rPr>
        <w:t xml:space="preserve">– waga kryterium </w:t>
      </w:r>
      <w:r w:rsidR="00915327">
        <w:rPr>
          <w:rFonts w:ascii="Arial" w:hAnsi="Arial" w:cs="Arial"/>
          <w:sz w:val="20"/>
          <w:szCs w:val="20"/>
        </w:rPr>
        <w:t>40</w:t>
      </w:r>
      <w:r w:rsidR="00982C62" w:rsidRPr="000C7661">
        <w:rPr>
          <w:rFonts w:ascii="Arial" w:hAnsi="Arial" w:cs="Arial"/>
          <w:sz w:val="20"/>
          <w:szCs w:val="20"/>
        </w:rPr>
        <w:t>%.</w:t>
      </w:r>
    </w:p>
    <w:p w14:paraId="2E895B87" w14:textId="77777777" w:rsidR="00D36AE2" w:rsidRPr="000C7661" w:rsidRDefault="00710865" w:rsidP="00404FF6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Zasady oceny ofert w poszczególnych kryteriach:</w:t>
      </w:r>
    </w:p>
    <w:p w14:paraId="66890E87" w14:textId="77777777" w:rsidR="00A209DE" w:rsidRPr="000C7661" w:rsidRDefault="001E29ED" w:rsidP="00001B23">
      <w:pPr>
        <w:pStyle w:val="Akapitzlist"/>
        <w:numPr>
          <w:ilvl w:val="0"/>
          <w:numId w:val="28"/>
        </w:numPr>
        <w:spacing w:before="240" w:after="240"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209DE" w:rsidRPr="000C7661">
        <w:rPr>
          <w:rFonts w:ascii="Arial" w:hAnsi="Arial" w:cs="Arial"/>
          <w:b/>
          <w:sz w:val="20"/>
          <w:szCs w:val="20"/>
        </w:rPr>
        <w:t xml:space="preserve">Cena (C) – waga </w:t>
      </w:r>
      <w:r w:rsidR="00915327" w:rsidRPr="00915327">
        <w:rPr>
          <w:rFonts w:ascii="Arial" w:hAnsi="Arial" w:cs="Arial"/>
          <w:b/>
          <w:sz w:val="20"/>
          <w:szCs w:val="20"/>
        </w:rPr>
        <w:t>60</w:t>
      </w:r>
      <w:r w:rsidR="00A209DE" w:rsidRPr="000C7661">
        <w:rPr>
          <w:rFonts w:ascii="Arial" w:hAnsi="Arial" w:cs="Arial"/>
          <w:b/>
          <w:sz w:val="20"/>
          <w:szCs w:val="20"/>
        </w:rPr>
        <w:t>%</w:t>
      </w:r>
    </w:p>
    <w:p w14:paraId="32FF3722" w14:textId="77777777" w:rsidR="00972413" w:rsidRPr="000C7661" w:rsidRDefault="00972413" w:rsidP="00BA4DCB">
      <w:pPr>
        <w:pStyle w:val="Akapitzlist"/>
        <w:spacing w:before="240" w:line="276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najniższa brutto*</w:t>
      </w:r>
    </w:p>
    <w:p w14:paraId="03F2ECAC" w14:textId="7972A192" w:rsidR="00972413" w:rsidRPr="00915327" w:rsidRDefault="00972413" w:rsidP="00BA4DCB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 =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="002E03A3" w:rsidRPr="00E2279A">
        <w:rPr>
          <w:rFonts w:ascii="Arial" w:hAnsi="Arial" w:cs="Arial"/>
          <w:b/>
          <w:strike/>
          <w:sz w:val="20"/>
          <w:szCs w:val="20"/>
        </w:rPr>
        <w:t>-</w:t>
      </w:r>
      <w:r w:rsidR="002E03A3">
        <w:rPr>
          <w:rFonts w:ascii="Arial" w:hAnsi="Arial" w:cs="Arial"/>
          <w:b/>
          <w:strike/>
          <w:sz w:val="20"/>
          <w:szCs w:val="20"/>
        </w:rPr>
        <w:t>-</w:t>
      </w:r>
      <w:r w:rsidR="002E03A3" w:rsidRPr="00E2279A">
        <w:rPr>
          <w:rFonts w:ascii="Arial" w:hAnsi="Arial" w:cs="Arial"/>
          <w:b/>
          <w:strike/>
          <w:sz w:val="20"/>
          <w:szCs w:val="20"/>
        </w:rPr>
        <w:t>-------------------------------------------------</w:t>
      </w:r>
      <w:r w:rsidRPr="000C7661">
        <w:rPr>
          <w:rFonts w:ascii="Arial" w:hAnsi="Arial" w:cs="Arial"/>
          <w:sz w:val="20"/>
          <w:szCs w:val="20"/>
        </w:rPr>
        <w:t xml:space="preserve">  </w:t>
      </w:r>
      <w:r w:rsidRPr="000C7661">
        <w:rPr>
          <w:rFonts w:ascii="Arial" w:hAnsi="Arial" w:cs="Arial"/>
          <w:b/>
          <w:sz w:val="20"/>
          <w:szCs w:val="20"/>
        </w:rPr>
        <w:t xml:space="preserve">x 100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pkt x </w:t>
      </w:r>
      <w:r w:rsidR="00915327" w:rsidRPr="00915327">
        <w:rPr>
          <w:rFonts w:ascii="Arial" w:hAnsi="Arial" w:cs="Arial"/>
          <w:b/>
          <w:sz w:val="20"/>
          <w:szCs w:val="20"/>
        </w:rPr>
        <w:t>60</w:t>
      </w:r>
      <w:r w:rsidRPr="00915327">
        <w:rPr>
          <w:rFonts w:ascii="Arial" w:hAnsi="Arial" w:cs="Arial"/>
          <w:b/>
          <w:sz w:val="20"/>
          <w:szCs w:val="20"/>
        </w:rPr>
        <w:t>%</w:t>
      </w:r>
    </w:p>
    <w:p w14:paraId="196E2361" w14:textId="77777777" w:rsidR="00972413" w:rsidRPr="000C7661" w:rsidRDefault="00972413" w:rsidP="00BA4DCB">
      <w:pPr>
        <w:pStyle w:val="Akapitzlist"/>
        <w:spacing w:line="276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oferty ocenianej brutto</w:t>
      </w:r>
    </w:p>
    <w:p w14:paraId="3150101D" w14:textId="77777777" w:rsidR="00972413" w:rsidRPr="001E29ED" w:rsidRDefault="00972413" w:rsidP="001E29ED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1E29ED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14:paraId="6786F423" w14:textId="77777777" w:rsidR="00972413" w:rsidRPr="000C7661" w:rsidRDefault="001E29ED" w:rsidP="00001B23">
      <w:pPr>
        <w:pStyle w:val="Akapitzlist"/>
        <w:numPr>
          <w:ilvl w:val="0"/>
          <w:numId w:val="29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Podstawą przyznania punktów w kryterium „cena” będzie cena ofertowa brutto podana przez W</w:t>
      </w:r>
      <w:r w:rsidR="002A6710" w:rsidRPr="000C7661">
        <w:rPr>
          <w:rFonts w:ascii="Arial" w:hAnsi="Arial" w:cs="Arial"/>
          <w:sz w:val="20"/>
          <w:szCs w:val="20"/>
        </w:rPr>
        <w:t>ykonawcę w Formularzu Ofertowym.</w:t>
      </w:r>
    </w:p>
    <w:p w14:paraId="3F50C71E" w14:textId="1C867300" w:rsidR="00972413" w:rsidRPr="000C7661" w:rsidRDefault="001E29ED" w:rsidP="00001B23">
      <w:pPr>
        <w:pStyle w:val="Akapitzlist"/>
        <w:numPr>
          <w:ilvl w:val="0"/>
          <w:numId w:val="29"/>
        </w:numPr>
        <w:spacing w:line="360" w:lineRule="auto"/>
        <w:ind w:left="127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 xml:space="preserve">Cena ofertowa brutto musi uwzględniać </w:t>
      </w:r>
      <w:r w:rsidR="00214028" w:rsidRPr="00214028">
        <w:rPr>
          <w:rFonts w:ascii="Arial" w:hAnsi="Arial" w:cs="Arial"/>
          <w:sz w:val="20"/>
          <w:szCs w:val="20"/>
        </w:rPr>
        <w:t>całkowity kosztu kredytu</w:t>
      </w:r>
      <w:r w:rsidR="00972413" w:rsidRPr="000C7661">
        <w:rPr>
          <w:rFonts w:ascii="Arial" w:hAnsi="Arial" w:cs="Arial"/>
          <w:sz w:val="20"/>
          <w:szCs w:val="20"/>
        </w:rPr>
        <w:t>.</w:t>
      </w:r>
    </w:p>
    <w:p w14:paraId="18F3B307" w14:textId="07851C2C" w:rsidR="00812443" w:rsidRDefault="001E29ED" w:rsidP="00001B23">
      <w:pPr>
        <w:pStyle w:val="Akapitzlist"/>
        <w:numPr>
          <w:ilvl w:val="0"/>
          <w:numId w:val="28"/>
        </w:numPr>
        <w:spacing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14028">
        <w:rPr>
          <w:rFonts w:ascii="Arial" w:hAnsi="Arial" w:cs="Arial"/>
          <w:b/>
          <w:sz w:val="20"/>
          <w:szCs w:val="20"/>
        </w:rPr>
        <w:t>Czas oczekiwania na wpływ środków</w:t>
      </w:r>
      <w:r w:rsidR="00214028">
        <w:rPr>
          <w:rFonts w:ascii="Arial" w:hAnsi="Arial" w:cs="Arial"/>
          <w:caps/>
          <w:sz w:val="20"/>
        </w:rPr>
        <w:t xml:space="preserve"> </w:t>
      </w:r>
      <w:r w:rsidR="00214028" w:rsidRPr="00F75B00">
        <w:rPr>
          <w:rFonts w:ascii="Arial" w:hAnsi="Arial" w:cs="Arial"/>
          <w:b/>
          <w:caps/>
          <w:sz w:val="20"/>
        </w:rPr>
        <w:t>(</w:t>
      </w:r>
      <w:r w:rsidR="00214028">
        <w:rPr>
          <w:rFonts w:ascii="Arial" w:hAnsi="Arial" w:cs="Arial"/>
          <w:b/>
          <w:caps/>
          <w:sz w:val="20"/>
        </w:rPr>
        <w:t>CO</w:t>
      </w:r>
      <w:r w:rsidR="00F75B00">
        <w:rPr>
          <w:rFonts w:ascii="Arial" w:hAnsi="Arial" w:cs="Arial"/>
          <w:b/>
          <w:sz w:val="20"/>
          <w:szCs w:val="20"/>
        </w:rPr>
        <w:t xml:space="preserve">)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– waga </w:t>
      </w:r>
      <w:r w:rsidR="00915327" w:rsidRPr="00915327">
        <w:rPr>
          <w:rFonts w:ascii="Arial" w:hAnsi="Arial" w:cs="Arial"/>
          <w:b/>
          <w:sz w:val="20"/>
          <w:szCs w:val="20"/>
        </w:rPr>
        <w:t>40</w:t>
      </w:r>
      <w:r w:rsidR="00972413" w:rsidRPr="00915327">
        <w:rPr>
          <w:rFonts w:ascii="Arial" w:hAnsi="Arial" w:cs="Arial"/>
          <w:b/>
          <w:sz w:val="20"/>
          <w:szCs w:val="20"/>
        </w:rPr>
        <w:t>%</w:t>
      </w:r>
    </w:p>
    <w:p w14:paraId="313842B9" w14:textId="407835A1" w:rsidR="00214028" w:rsidRPr="00214028" w:rsidRDefault="00214028" w:rsidP="00001B23">
      <w:pPr>
        <w:pStyle w:val="Akapitzlist"/>
        <w:numPr>
          <w:ilvl w:val="0"/>
          <w:numId w:val="48"/>
        </w:numPr>
        <w:tabs>
          <w:tab w:val="clear" w:pos="1800"/>
        </w:tabs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</w:t>
      </w:r>
      <w:r w:rsidRPr="00214028">
        <w:rPr>
          <w:rFonts w:ascii="Arial" w:hAnsi="Arial" w:cs="Arial"/>
          <w:sz w:val="20"/>
          <w:szCs w:val="20"/>
        </w:rPr>
        <w:t>będzie rozpatrywan</w:t>
      </w:r>
      <w:r>
        <w:rPr>
          <w:rFonts w:ascii="Arial" w:hAnsi="Arial" w:cs="Arial"/>
          <w:sz w:val="20"/>
          <w:szCs w:val="20"/>
        </w:rPr>
        <w:t>e</w:t>
      </w:r>
      <w:r w:rsidRPr="00214028">
        <w:rPr>
          <w:rFonts w:ascii="Arial" w:hAnsi="Arial" w:cs="Arial"/>
          <w:sz w:val="20"/>
          <w:szCs w:val="20"/>
        </w:rPr>
        <w:t xml:space="preserve"> na podstawie liczby dni roboczych, jakie upłyną od dyspozycji Zamawiającego złożonej w Banku do czasu wpływu środków na rachunek Zamawiającego.</w:t>
      </w:r>
    </w:p>
    <w:p w14:paraId="566480FC" w14:textId="77777777" w:rsidR="00214028" w:rsidRPr="00214028" w:rsidRDefault="00214028" w:rsidP="00214028">
      <w:pPr>
        <w:pStyle w:val="Akapitzlist"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lastRenderedPageBreak/>
        <w:t>Czas oczekiwania na wpływ środków podany przez Wykonawcę w ofercie – 2 dni robocze licząc od daty dyspozycji Zamawiającego – 40 pkt</w:t>
      </w:r>
    </w:p>
    <w:p w14:paraId="68B5175A" w14:textId="77777777" w:rsidR="00214028" w:rsidRPr="00214028" w:rsidRDefault="00214028" w:rsidP="00214028">
      <w:pPr>
        <w:pStyle w:val="Akapitzlist"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t>Czas oczekiwania na wpływ środków podany przez Wykonawcę w ofercie – 3 dni robocze licząc od daty dyspozycji Zamawiającego – 30 pkt</w:t>
      </w:r>
    </w:p>
    <w:p w14:paraId="064DCB17" w14:textId="77777777" w:rsidR="00214028" w:rsidRPr="00214028" w:rsidRDefault="00214028" w:rsidP="00214028">
      <w:pPr>
        <w:pStyle w:val="Akapitzlist"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t>Czas oczekiwania na wpływ środków podany przez Wykonawcę w ofercie – 4 dni robocze licząc od daty dyspozycji Zamawiającego – 20 pkt</w:t>
      </w:r>
    </w:p>
    <w:p w14:paraId="7174DA57" w14:textId="23E43D17" w:rsidR="00214028" w:rsidRPr="00214028" w:rsidRDefault="00214028" w:rsidP="00001B23">
      <w:pPr>
        <w:pStyle w:val="Akapitzlist"/>
        <w:numPr>
          <w:ilvl w:val="0"/>
          <w:numId w:val="48"/>
        </w:numPr>
        <w:tabs>
          <w:tab w:val="clear" w:pos="1800"/>
        </w:tabs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t>Maksymalny czas oczekiwania na wpływ środków na rachunek Zamawiającego nie może</w:t>
      </w:r>
      <w:r>
        <w:rPr>
          <w:rFonts w:ascii="Arial" w:hAnsi="Arial" w:cs="Arial"/>
          <w:sz w:val="20"/>
          <w:szCs w:val="20"/>
        </w:rPr>
        <w:t xml:space="preserve"> być dłuższy niż 4 dni robocze.</w:t>
      </w:r>
    </w:p>
    <w:p w14:paraId="2AE92328" w14:textId="77777777" w:rsidR="00214028" w:rsidRPr="00214028" w:rsidRDefault="00214028" w:rsidP="00001B23">
      <w:pPr>
        <w:pStyle w:val="Akapitzlist"/>
        <w:numPr>
          <w:ilvl w:val="0"/>
          <w:numId w:val="48"/>
        </w:numPr>
        <w:tabs>
          <w:tab w:val="clear" w:pos="1800"/>
        </w:tabs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214028">
        <w:rPr>
          <w:rFonts w:ascii="Arial" w:hAnsi="Arial" w:cs="Arial"/>
          <w:sz w:val="20"/>
          <w:szCs w:val="20"/>
        </w:rPr>
        <w:t>Maksymalna ilość punktów do uzyskania w kryterium „Czas oczekiwania na wpływ środków” to 40 pkt. Ilość punktów uzyskanych w ramach kryterium „Czas oczekiwania na wpływ środków” jest maksymalną ilością punktów zdobytych przez danego Wykonawcę w tym kryterium  i  maksymalnie wynosi 40 pkt.</w:t>
      </w:r>
    </w:p>
    <w:p w14:paraId="26E02B10" w14:textId="4A4E5C0A" w:rsidR="003B07CA" w:rsidRDefault="00A209DE" w:rsidP="00A64A1F">
      <w:pPr>
        <w:pStyle w:val="Akapitzlist"/>
        <w:numPr>
          <w:ilvl w:val="0"/>
          <w:numId w:val="23"/>
        </w:numPr>
        <w:tabs>
          <w:tab w:val="clear" w:pos="1800"/>
          <w:tab w:val="num" w:pos="143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00E0DE6E" w14:textId="77777777" w:rsidR="009059C6" w:rsidRPr="00A64A1F" w:rsidRDefault="009059C6" w:rsidP="00A64A1F">
      <w:pPr>
        <w:pStyle w:val="Akapitzlist"/>
        <w:numPr>
          <w:ilvl w:val="0"/>
          <w:numId w:val="23"/>
        </w:numPr>
        <w:tabs>
          <w:tab w:val="clear" w:pos="1800"/>
          <w:tab w:val="num" w:pos="143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 najkorzystniejszą zostanie uznana oferta z największą ilością punktów (P), stanowiących sumę punktów przyznanych w każdym kryterium z uwzględnieniem wagi procentowej danego kryterium, obliczonych wg wzoru:</w:t>
      </w:r>
    </w:p>
    <w:p w14:paraId="4DC1DEBA" w14:textId="41B40D20" w:rsidR="009059C6" w:rsidRPr="009059C6" w:rsidRDefault="009059C6" w:rsidP="009059C6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9059C6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059C6">
        <w:rPr>
          <w:rFonts w:ascii="Arial" w:hAnsi="Arial" w:cs="Arial"/>
          <w:b/>
          <w:sz w:val="20"/>
          <w:szCs w:val="20"/>
        </w:rPr>
        <w:t xml:space="preserve">= C + </w:t>
      </w:r>
      <w:r w:rsidR="00A64A1F">
        <w:rPr>
          <w:rFonts w:ascii="Arial" w:hAnsi="Arial" w:cs="Arial"/>
          <w:b/>
          <w:sz w:val="20"/>
          <w:szCs w:val="20"/>
        </w:rPr>
        <w:t>CO</w:t>
      </w:r>
    </w:p>
    <w:p w14:paraId="218A6B54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 xml:space="preserve">gdzie: </w:t>
      </w:r>
    </w:p>
    <w:p w14:paraId="564427B7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P – liczba uzyskanych punktów</w:t>
      </w:r>
    </w:p>
    <w:p w14:paraId="0FB48C26" w14:textId="77777777" w:rsidR="009059C6" w:rsidRPr="009059C6" w:rsidRDefault="009059C6" w:rsidP="009059C6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059C6">
        <w:rPr>
          <w:rFonts w:ascii="Arial" w:hAnsi="Arial" w:cs="Arial"/>
          <w:sz w:val="20"/>
          <w:szCs w:val="20"/>
        </w:rPr>
        <w:t>C – liczba uzyskanych punktów w kryterium cena</w:t>
      </w:r>
    </w:p>
    <w:p w14:paraId="1C713A2A" w14:textId="4F42DB32" w:rsidR="009059C6" w:rsidRDefault="0033598C" w:rsidP="00A64A1F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</w:t>
      </w:r>
      <w:r w:rsidR="009059C6" w:rsidRPr="009059C6">
        <w:rPr>
          <w:rFonts w:ascii="Arial" w:hAnsi="Arial" w:cs="Arial"/>
          <w:sz w:val="20"/>
          <w:szCs w:val="20"/>
        </w:rPr>
        <w:t xml:space="preserve"> – liczba uzyskanych punktów w kryterium </w:t>
      </w:r>
      <w:r w:rsidR="00A64A1F">
        <w:rPr>
          <w:rFonts w:ascii="Arial" w:hAnsi="Arial" w:cs="Arial"/>
          <w:sz w:val="20"/>
          <w:szCs w:val="20"/>
        </w:rPr>
        <w:t>c</w:t>
      </w:r>
      <w:r w:rsidR="00A64A1F" w:rsidRPr="00A64A1F">
        <w:rPr>
          <w:rFonts w:ascii="Arial" w:hAnsi="Arial" w:cs="Arial"/>
          <w:sz w:val="20"/>
          <w:szCs w:val="20"/>
        </w:rPr>
        <w:t>zas oczekiwania na wpływ środków</w:t>
      </w:r>
    </w:p>
    <w:p w14:paraId="3ED1251D" w14:textId="77777777" w:rsidR="00DE2294" w:rsidRPr="000C7661" w:rsidRDefault="001E29ED" w:rsidP="0084423A">
      <w:pPr>
        <w:pStyle w:val="Akapitzlist"/>
        <w:numPr>
          <w:ilvl w:val="0"/>
          <w:numId w:val="23"/>
        </w:numPr>
        <w:tabs>
          <w:tab w:val="clear" w:pos="180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14:paraId="7889AACA" w14:textId="77777777" w:rsidR="004C33E9" w:rsidRPr="000C7661" w:rsidRDefault="001E29ED" w:rsidP="00A64A1F">
      <w:pPr>
        <w:pStyle w:val="Akapitzlist"/>
        <w:numPr>
          <w:ilvl w:val="0"/>
          <w:numId w:val="23"/>
        </w:numPr>
        <w:tabs>
          <w:tab w:val="clear" w:pos="1800"/>
          <w:tab w:val="num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14:paraId="5469FEBE" w14:textId="77777777" w:rsidR="00552FBA" w:rsidRPr="000C7661" w:rsidRDefault="00D8710C" w:rsidP="006C33BF">
      <w:pPr>
        <w:pStyle w:val="Styl4"/>
        <w:outlineLvl w:val="0"/>
      </w:pPr>
      <w:bookmarkStart w:id="23" w:name="_Toc96498002"/>
      <w:r w:rsidRPr="000C7661">
        <w:t>INFORMACJE O FORMALNOŚCIACH, JAKIE POWINNY BYĆ DOPEŁNIONE PO WYBORZE OFERTY W CELU ZAWARCIA UMOWY W</w:t>
      </w:r>
      <w:r w:rsidR="005B5095" w:rsidRPr="000C7661">
        <w:t> SPRAWIE ZAMÓWIENIA PUBLICZNEGO</w:t>
      </w:r>
      <w:bookmarkEnd w:id="23"/>
    </w:p>
    <w:p w14:paraId="015EA681" w14:textId="0B1E06A6" w:rsidR="00EC2888" w:rsidRPr="000C7661" w:rsidRDefault="00EC2888" w:rsidP="00404FF6">
      <w:pPr>
        <w:numPr>
          <w:ilvl w:val="0"/>
          <w:numId w:val="7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</w:t>
      </w:r>
      <w:r w:rsidR="001B37A1">
        <w:rPr>
          <w:rFonts w:ascii="Arial" w:hAnsi="Arial" w:cs="Arial"/>
          <w:sz w:val="20"/>
          <w:szCs w:val="20"/>
        </w:rPr>
        <w:t>10</w:t>
      </w:r>
      <w:r w:rsidRPr="000C7661">
        <w:rPr>
          <w:rFonts w:ascii="Arial" w:hAnsi="Arial" w:cs="Arial"/>
          <w:sz w:val="20"/>
          <w:szCs w:val="20"/>
        </w:rPr>
        <w:t xml:space="preserve"> dni od dnia przesłania zawiadomienia o wyborze najkorzystniejszej oferty.</w:t>
      </w:r>
    </w:p>
    <w:p w14:paraId="2726506C" w14:textId="77777777" w:rsidR="00EC2888" w:rsidRPr="000C7661" w:rsidRDefault="00EC2888" w:rsidP="00404FF6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o którym mowa w ust. 1, jeżeli </w:t>
      </w:r>
      <w:r w:rsidRPr="000C7661">
        <w:rPr>
          <w:rFonts w:ascii="Arial" w:hAnsi="Arial" w:cs="Arial"/>
          <w:sz w:val="20"/>
          <w:szCs w:val="20"/>
        </w:rPr>
        <w:tab/>
        <w:t xml:space="preserve">w postępowaniu o udzielenie </w:t>
      </w:r>
      <w:r w:rsidR="002F0328">
        <w:rPr>
          <w:rFonts w:ascii="Arial" w:hAnsi="Arial" w:cs="Arial"/>
          <w:sz w:val="20"/>
          <w:szCs w:val="20"/>
        </w:rPr>
        <w:t xml:space="preserve">zamówienia prowadzonym w trybie </w:t>
      </w:r>
      <w:r w:rsidRPr="000C7661">
        <w:rPr>
          <w:rFonts w:ascii="Arial" w:hAnsi="Arial" w:cs="Arial"/>
          <w:sz w:val="20"/>
          <w:szCs w:val="20"/>
        </w:rPr>
        <w:t>podstawowym złożono tylko jedną ofertę.</w:t>
      </w:r>
    </w:p>
    <w:p w14:paraId="03E80380" w14:textId="4A7A5C91" w:rsidR="00DE2294" w:rsidRDefault="00DE2294" w:rsidP="00404FF6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Wykonawca, którego oferta zostanie uznana za najkorzystniejszą, będzie zobowiązany przed podpisaniem umowy do</w:t>
      </w:r>
      <w:r w:rsidR="00FD5C82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>wniesienia zabezpiecz</w:t>
      </w:r>
      <w:r w:rsidR="00B81BF1" w:rsidRPr="000C7661">
        <w:rPr>
          <w:rFonts w:ascii="Arial" w:hAnsi="Arial" w:cs="Arial"/>
          <w:sz w:val="20"/>
          <w:szCs w:val="20"/>
        </w:rPr>
        <w:t>enia należytego wykonania umowy</w:t>
      </w:r>
      <w:r w:rsidR="00FD5C82" w:rsidRPr="000C7661">
        <w:rPr>
          <w:rFonts w:ascii="Arial" w:hAnsi="Arial" w:cs="Arial"/>
          <w:sz w:val="20"/>
          <w:szCs w:val="20"/>
        </w:rPr>
        <w:t xml:space="preserve"> (jeżeli jego wniesienie było </w:t>
      </w:r>
      <w:r w:rsidR="00BD1389" w:rsidRPr="000C7661">
        <w:rPr>
          <w:rFonts w:ascii="Arial" w:hAnsi="Arial" w:cs="Arial"/>
          <w:sz w:val="20"/>
          <w:szCs w:val="20"/>
        </w:rPr>
        <w:t>wymagane) w</w:t>
      </w:r>
      <w:r w:rsidRPr="000C7661">
        <w:rPr>
          <w:rFonts w:ascii="Arial" w:hAnsi="Arial" w:cs="Arial"/>
          <w:sz w:val="20"/>
          <w:szCs w:val="20"/>
        </w:rPr>
        <w:t xml:space="preserve"> wysokości i formie określonej w Rozdziale </w:t>
      </w:r>
      <w:r w:rsidR="00972413" w:rsidRPr="000C7661">
        <w:rPr>
          <w:rFonts w:ascii="Arial" w:hAnsi="Arial" w:cs="Arial"/>
          <w:sz w:val="20"/>
          <w:szCs w:val="20"/>
        </w:rPr>
        <w:t>X</w:t>
      </w:r>
      <w:r w:rsidR="00164E83" w:rsidRPr="000C7661">
        <w:rPr>
          <w:rFonts w:ascii="Arial" w:hAnsi="Arial" w:cs="Arial"/>
          <w:sz w:val="20"/>
          <w:szCs w:val="20"/>
        </w:rPr>
        <w:t>X</w:t>
      </w:r>
      <w:r w:rsidR="00000675">
        <w:rPr>
          <w:rFonts w:ascii="Arial" w:hAnsi="Arial" w:cs="Arial"/>
          <w:sz w:val="20"/>
          <w:szCs w:val="20"/>
        </w:rPr>
        <w:t>I</w:t>
      </w:r>
      <w:r w:rsidR="00EC2888" w:rsidRPr="000C7661">
        <w:rPr>
          <w:rFonts w:ascii="Arial" w:hAnsi="Arial" w:cs="Arial"/>
          <w:sz w:val="20"/>
          <w:szCs w:val="20"/>
        </w:rPr>
        <w:t xml:space="preserve"> S</w:t>
      </w:r>
      <w:r w:rsidR="00FD5C82" w:rsidRPr="000C7661">
        <w:rPr>
          <w:rFonts w:ascii="Arial" w:hAnsi="Arial" w:cs="Arial"/>
          <w:sz w:val="20"/>
          <w:szCs w:val="20"/>
        </w:rPr>
        <w:t>WZ.</w:t>
      </w:r>
    </w:p>
    <w:p w14:paraId="4468BE42" w14:textId="77777777" w:rsidR="00A64A1F" w:rsidRDefault="006D6309" w:rsidP="00A64A1F">
      <w:pPr>
        <w:numPr>
          <w:ilvl w:val="0"/>
          <w:numId w:val="7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E51DD4">
        <w:rPr>
          <w:rFonts w:ascii="Arial" w:hAnsi="Arial" w:cs="Arial"/>
          <w:b/>
          <w:sz w:val="20"/>
          <w:szCs w:val="20"/>
        </w:rPr>
        <w:lastRenderedPageBreak/>
        <w:t>Wykonawca, którego oferta zostanie uznana za najkorzystniejszą przekaże Zamawiającemu</w:t>
      </w:r>
      <w:r w:rsidR="00A64A1F" w:rsidRPr="00A64A1F">
        <w:rPr>
          <w:rFonts w:ascii="Arial" w:hAnsi="Arial" w:cs="Arial"/>
          <w:sz w:val="20"/>
          <w:szCs w:val="20"/>
        </w:rPr>
        <w:t>:</w:t>
      </w:r>
      <w:r w:rsidRPr="00A64A1F">
        <w:rPr>
          <w:rFonts w:ascii="Arial" w:hAnsi="Arial" w:cs="Arial"/>
          <w:sz w:val="20"/>
          <w:szCs w:val="20"/>
        </w:rPr>
        <w:t xml:space="preserve"> </w:t>
      </w:r>
    </w:p>
    <w:p w14:paraId="10627344" w14:textId="07C814B9" w:rsidR="00A64A1F" w:rsidRDefault="00A64A1F" w:rsidP="001E3C91">
      <w:pPr>
        <w:pStyle w:val="Akapitzlist"/>
        <w:numPr>
          <w:ilvl w:val="0"/>
          <w:numId w:val="66"/>
        </w:numPr>
        <w:spacing w:line="360" w:lineRule="auto"/>
        <w:ind w:left="851" w:right="92"/>
        <w:jc w:val="both"/>
        <w:rPr>
          <w:rStyle w:val="Hipercze"/>
          <w:rFonts w:ascii="Arial" w:hAnsi="Arial" w:cs="Arial"/>
          <w:color w:val="0070C0"/>
          <w:sz w:val="20"/>
          <w:szCs w:val="20"/>
          <w:u w:color="0070C0"/>
        </w:rPr>
      </w:pPr>
      <w:r w:rsidRPr="00A64A1F">
        <w:rPr>
          <w:rFonts w:ascii="Arial" w:hAnsi="Arial" w:cs="Arial"/>
          <w:sz w:val="20"/>
          <w:szCs w:val="20"/>
        </w:rPr>
        <w:t>Do akceptacji projekt umowy kredyt</w:t>
      </w:r>
      <w:r w:rsidR="00E75872">
        <w:rPr>
          <w:rFonts w:ascii="Arial" w:hAnsi="Arial" w:cs="Arial"/>
          <w:sz w:val="20"/>
          <w:szCs w:val="20"/>
        </w:rPr>
        <w:t>owej zgodny z postanowieniami S</w:t>
      </w:r>
      <w:r w:rsidRPr="00A64A1F">
        <w:rPr>
          <w:rFonts w:ascii="Arial" w:hAnsi="Arial" w:cs="Arial"/>
          <w:sz w:val="20"/>
          <w:szCs w:val="20"/>
        </w:rPr>
        <w:t xml:space="preserve">WZ w terminie 3 dni roboczych od ogłoszenia informacji o wyborze najkorzystniejszej oferty na stronie internetowej zamawiającego </w:t>
      </w:r>
      <w:hyperlink r:id="rId19" w:history="1">
        <w:r w:rsidRPr="00A64A1F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www.bip.mogilno.pl</w:t>
        </w:r>
      </w:hyperlink>
      <w:r w:rsidR="001E3C91">
        <w:rPr>
          <w:rFonts w:ascii="Arial" w:hAnsi="Arial" w:cs="Arial"/>
          <w:sz w:val="20"/>
          <w:szCs w:val="20"/>
        </w:rPr>
        <w:tab/>
        <w:t xml:space="preserve"> lub </w:t>
      </w:r>
      <w:r w:rsidR="001E3C91" w:rsidRPr="00E75928">
        <w:rPr>
          <w:rFonts w:ascii="Arial" w:hAnsi="Arial" w:cs="Arial"/>
          <w:sz w:val="20"/>
          <w:szCs w:val="20"/>
        </w:rPr>
        <w:t>poprzez Platformę, dostępną pod adresem:</w:t>
      </w:r>
      <w:r w:rsidR="001E3C91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="001E3C91" w:rsidRPr="00495AA3">
          <w:rPr>
            <w:rStyle w:val="Hipercze"/>
            <w:rFonts w:ascii="Arial" w:hAnsi="Arial" w:cs="Arial"/>
            <w:color w:val="0070C0"/>
            <w:sz w:val="20"/>
            <w:szCs w:val="20"/>
            <w:u w:color="0070C0"/>
          </w:rPr>
          <w:t>https://platformazakupowa.pl/pn/mogilno</w:t>
        </w:r>
      </w:hyperlink>
    </w:p>
    <w:p w14:paraId="76DAF052" w14:textId="1218F155" w:rsidR="002F0328" w:rsidRPr="001E3C91" w:rsidRDefault="00A64A1F" w:rsidP="001E3C91">
      <w:pPr>
        <w:pStyle w:val="Akapitzlist"/>
        <w:numPr>
          <w:ilvl w:val="0"/>
          <w:numId w:val="66"/>
        </w:numPr>
        <w:spacing w:line="360" w:lineRule="auto"/>
        <w:ind w:left="851" w:right="92"/>
        <w:jc w:val="both"/>
        <w:rPr>
          <w:rFonts w:ascii="Arial" w:hAnsi="Arial" w:cs="Arial"/>
          <w:color w:val="0070C0"/>
          <w:sz w:val="20"/>
          <w:szCs w:val="20"/>
          <w:u w:val="single" w:color="0070C0"/>
        </w:rPr>
      </w:pPr>
      <w:r w:rsidRPr="001E3C91">
        <w:rPr>
          <w:rFonts w:ascii="Arial" w:hAnsi="Arial" w:cs="Arial"/>
          <w:sz w:val="20"/>
          <w:szCs w:val="20"/>
        </w:rPr>
        <w:t xml:space="preserve">Wykaz pracowników wykonujących czynności w trakcie realizacji zamówienia na podstawie umowy o pracę – </w:t>
      </w:r>
      <w:r w:rsidR="001E3C91" w:rsidRPr="001E3C91">
        <w:rPr>
          <w:rFonts w:ascii="Arial" w:hAnsi="Arial" w:cs="Arial"/>
          <w:b/>
          <w:bCs/>
          <w:sz w:val="20"/>
          <w:szCs w:val="20"/>
        </w:rPr>
        <w:t>Z</w:t>
      </w:r>
      <w:r w:rsidR="00E51DD4" w:rsidRPr="001E3C91">
        <w:rPr>
          <w:rFonts w:ascii="Arial" w:hAnsi="Arial" w:cs="Arial"/>
          <w:b/>
          <w:bCs/>
          <w:sz w:val="20"/>
          <w:szCs w:val="20"/>
        </w:rPr>
        <w:t>ałącznik nr 1</w:t>
      </w:r>
      <w:r w:rsidR="00D45387">
        <w:rPr>
          <w:rFonts w:ascii="Arial" w:hAnsi="Arial" w:cs="Arial"/>
          <w:b/>
          <w:bCs/>
          <w:sz w:val="20"/>
          <w:szCs w:val="20"/>
        </w:rPr>
        <w:t>5</w:t>
      </w:r>
      <w:r w:rsidR="00E51DD4" w:rsidRPr="001E3C91">
        <w:rPr>
          <w:rFonts w:ascii="Arial" w:hAnsi="Arial" w:cs="Arial"/>
          <w:b/>
          <w:bCs/>
          <w:sz w:val="20"/>
          <w:szCs w:val="20"/>
        </w:rPr>
        <w:t xml:space="preserve"> </w:t>
      </w:r>
      <w:r w:rsidR="00E51DD4" w:rsidRPr="00B4271C">
        <w:rPr>
          <w:rFonts w:ascii="Arial" w:hAnsi="Arial" w:cs="Arial"/>
          <w:sz w:val="20"/>
          <w:szCs w:val="20"/>
        </w:rPr>
        <w:t>do S</w:t>
      </w:r>
      <w:r w:rsidRPr="00B4271C">
        <w:rPr>
          <w:rFonts w:ascii="Arial" w:hAnsi="Arial" w:cs="Arial"/>
          <w:sz w:val="20"/>
          <w:szCs w:val="20"/>
        </w:rPr>
        <w:t>WZ</w:t>
      </w:r>
      <w:r w:rsidRPr="001E3C91">
        <w:rPr>
          <w:rFonts w:ascii="Arial" w:hAnsi="Arial" w:cs="Arial"/>
          <w:sz w:val="20"/>
          <w:szCs w:val="20"/>
        </w:rPr>
        <w:t xml:space="preserve"> –  najpóźniej w dniu podpisania umowy w sprawie udzielenia zamówienia.</w:t>
      </w:r>
    </w:p>
    <w:p w14:paraId="6C1B88DE" w14:textId="77777777" w:rsidR="00552FBA" w:rsidRDefault="00552FBA" w:rsidP="00AA07D6">
      <w:pPr>
        <w:pStyle w:val="Akapitzlist"/>
        <w:numPr>
          <w:ilvl w:val="0"/>
          <w:numId w:val="7"/>
        </w:numPr>
        <w:tabs>
          <w:tab w:val="clear" w:pos="1800"/>
          <w:tab w:val="num" w:pos="1437"/>
          <w:tab w:val="left" w:pos="170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A64A1F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14:paraId="03A75524" w14:textId="77777777" w:rsidR="00552FBA" w:rsidRPr="000C7661" w:rsidRDefault="00D8710C" w:rsidP="006C33BF">
      <w:pPr>
        <w:pStyle w:val="Styl4"/>
        <w:outlineLvl w:val="0"/>
      </w:pPr>
      <w:bookmarkStart w:id="24" w:name="_Toc96498003"/>
      <w:r w:rsidRPr="000C7661">
        <w:t>WYMAGANIA DOTYCZĄCE ZABEZPIECZ</w:t>
      </w:r>
      <w:r w:rsidR="005B5095" w:rsidRPr="000C7661">
        <w:t>ENIA NALEŻYTEGO WYKONANIA UMOWY</w:t>
      </w:r>
      <w:bookmarkEnd w:id="24"/>
    </w:p>
    <w:p w14:paraId="4579E9D2" w14:textId="77777777" w:rsidR="001B76A6" w:rsidRPr="001B76A6" w:rsidRDefault="00FD5C82" w:rsidP="001B76A6">
      <w:pPr>
        <w:pStyle w:val="Akapitzlist"/>
        <w:spacing w:before="24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</w:t>
      </w:r>
      <w:r w:rsidRPr="000C7661">
        <w:rPr>
          <w:rFonts w:ascii="Arial" w:hAnsi="Arial" w:cs="Arial"/>
          <w:b/>
          <w:sz w:val="20"/>
          <w:szCs w:val="20"/>
        </w:rPr>
        <w:t>nie wymaga</w:t>
      </w:r>
      <w:r w:rsidRPr="000C7661">
        <w:rPr>
          <w:rFonts w:ascii="Arial" w:hAnsi="Arial" w:cs="Arial"/>
          <w:sz w:val="20"/>
          <w:szCs w:val="20"/>
        </w:rPr>
        <w:t xml:space="preserve"> wniesienia zabezpieczenia należytego wykonania umowy.</w:t>
      </w:r>
    </w:p>
    <w:p w14:paraId="710BE96A" w14:textId="77777777" w:rsidR="00552FBA" w:rsidRPr="000C7661" w:rsidRDefault="00541DD9" w:rsidP="006C33BF">
      <w:pPr>
        <w:pStyle w:val="Styl4"/>
        <w:outlineLvl w:val="0"/>
      </w:pPr>
      <w:bookmarkStart w:id="25" w:name="_Toc96498004"/>
      <w:r w:rsidRPr="000C7661">
        <w:t xml:space="preserve">INFORMACJE O </w:t>
      </w:r>
      <w:r w:rsidR="00AE3A66" w:rsidRPr="000C7661">
        <w:t>TREŚCI ZAWIERANEJ UMOWY ORAZ MOŻ</w:t>
      </w:r>
      <w:r w:rsidRPr="000C7661">
        <w:t>LIWOŚCI JEJ ZMIANY</w:t>
      </w:r>
      <w:bookmarkEnd w:id="25"/>
    </w:p>
    <w:p w14:paraId="0D6CF475" w14:textId="3706B149" w:rsidR="00A64A1F" w:rsidRDefault="00A64A1F" w:rsidP="00001B23">
      <w:pPr>
        <w:pStyle w:val="Akapitzlist"/>
        <w:widowControl w:val="0"/>
        <w:numPr>
          <w:ilvl w:val="0"/>
          <w:numId w:val="53"/>
        </w:numPr>
        <w:tabs>
          <w:tab w:val="clear" w:pos="1800"/>
          <w:tab w:val="num" w:pos="1437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07D6">
        <w:rPr>
          <w:rFonts w:ascii="Arial" w:hAnsi="Arial" w:cs="Arial"/>
          <w:sz w:val="20"/>
          <w:szCs w:val="20"/>
        </w:rPr>
        <w:t>Umowa przygotowana zostanie przez Wykonawcę i zawierać będzie ustalenia wynikające z </w:t>
      </w:r>
      <w:r w:rsidR="00E75872">
        <w:rPr>
          <w:rFonts w:ascii="Arial" w:hAnsi="Arial" w:cs="Arial"/>
          <w:sz w:val="20"/>
          <w:szCs w:val="20"/>
        </w:rPr>
        <w:t>niniejszej S</w:t>
      </w:r>
      <w:r w:rsidRPr="00AA07D6">
        <w:rPr>
          <w:rFonts w:ascii="Arial" w:hAnsi="Arial" w:cs="Arial"/>
          <w:sz w:val="20"/>
          <w:szCs w:val="20"/>
        </w:rPr>
        <w:t>WZ i złożonej oferty.</w:t>
      </w:r>
    </w:p>
    <w:p w14:paraId="27EAEDD8" w14:textId="3EAE669D" w:rsidR="00A64A1F" w:rsidRPr="00AA07D6" w:rsidRDefault="00A64A1F" w:rsidP="00001B23">
      <w:pPr>
        <w:pStyle w:val="Akapitzlist"/>
        <w:widowControl w:val="0"/>
        <w:numPr>
          <w:ilvl w:val="0"/>
          <w:numId w:val="53"/>
        </w:numPr>
        <w:tabs>
          <w:tab w:val="clear" w:pos="1800"/>
          <w:tab w:val="num" w:pos="143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A07D6">
        <w:rPr>
          <w:rFonts w:ascii="Arial" w:hAnsi="Arial" w:cs="Arial"/>
          <w:sz w:val="20"/>
          <w:szCs w:val="20"/>
        </w:rPr>
        <w:t xml:space="preserve">Istotne postanowienia umowy: </w:t>
      </w:r>
    </w:p>
    <w:p w14:paraId="7AB339ED" w14:textId="1ED63CAC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Kredyt długoterminowy z przeznaczeniem na pokrycie deficytu budżetu Gminy Mogilno w 202</w:t>
      </w:r>
      <w:r w:rsidR="001B37A1">
        <w:rPr>
          <w:rFonts w:ascii="Arial" w:hAnsi="Arial" w:cs="Arial"/>
          <w:sz w:val="20"/>
          <w:szCs w:val="20"/>
        </w:rPr>
        <w:t>3</w:t>
      </w:r>
      <w:r w:rsidRPr="00A64A1F">
        <w:rPr>
          <w:rFonts w:ascii="Arial" w:hAnsi="Arial" w:cs="Arial"/>
          <w:sz w:val="20"/>
          <w:szCs w:val="20"/>
        </w:rPr>
        <w:t xml:space="preserve"> r.</w:t>
      </w:r>
    </w:p>
    <w:p w14:paraId="48C23DB8" w14:textId="1CE2C32D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Kwota kredytu: </w:t>
      </w:r>
      <w:r w:rsidR="001B37A1">
        <w:rPr>
          <w:rFonts w:ascii="Arial" w:hAnsi="Arial" w:cs="Arial"/>
          <w:sz w:val="20"/>
          <w:szCs w:val="20"/>
        </w:rPr>
        <w:t>10 000</w:t>
      </w:r>
      <w:r w:rsidR="00C81AC5">
        <w:rPr>
          <w:rFonts w:ascii="Arial" w:hAnsi="Arial" w:cs="Arial"/>
          <w:sz w:val="20"/>
          <w:szCs w:val="20"/>
        </w:rPr>
        <w:t xml:space="preserve"> 000</w:t>
      </w:r>
      <w:r w:rsidRPr="00A64A1F">
        <w:rPr>
          <w:rFonts w:ascii="Arial" w:hAnsi="Arial" w:cs="Arial"/>
          <w:sz w:val="20"/>
          <w:szCs w:val="20"/>
        </w:rPr>
        <w:t>,00 zł (słownie</w:t>
      </w:r>
      <w:r w:rsidR="001B37A1">
        <w:rPr>
          <w:rFonts w:ascii="Arial" w:hAnsi="Arial" w:cs="Arial"/>
          <w:sz w:val="20"/>
          <w:szCs w:val="20"/>
        </w:rPr>
        <w:t>: dziesięć milionów</w:t>
      </w:r>
      <w:r w:rsidRPr="00A64A1F">
        <w:rPr>
          <w:rFonts w:ascii="Arial" w:hAnsi="Arial" w:cs="Arial"/>
          <w:sz w:val="20"/>
          <w:szCs w:val="20"/>
        </w:rPr>
        <w:t xml:space="preserve"> złotych 00/100).</w:t>
      </w:r>
    </w:p>
    <w:p w14:paraId="5EC6A92A" w14:textId="064972DF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Okres kredytowania: lata 202</w:t>
      </w:r>
      <w:r w:rsidR="001B37A1">
        <w:rPr>
          <w:rFonts w:ascii="Arial" w:hAnsi="Arial" w:cs="Arial"/>
          <w:sz w:val="20"/>
          <w:szCs w:val="20"/>
        </w:rPr>
        <w:t>3</w:t>
      </w:r>
      <w:r w:rsidR="00C81AC5">
        <w:rPr>
          <w:rFonts w:ascii="Arial" w:hAnsi="Arial" w:cs="Arial"/>
          <w:sz w:val="20"/>
          <w:szCs w:val="20"/>
        </w:rPr>
        <w:t xml:space="preserve"> – 20</w:t>
      </w:r>
      <w:r w:rsidR="001B37A1">
        <w:rPr>
          <w:rFonts w:ascii="Arial" w:hAnsi="Arial" w:cs="Arial"/>
          <w:sz w:val="20"/>
          <w:szCs w:val="20"/>
        </w:rPr>
        <w:t>36</w:t>
      </w:r>
      <w:r w:rsidRPr="00A64A1F">
        <w:rPr>
          <w:rFonts w:ascii="Arial" w:hAnsi="Arial" w:cs="Arial"/>
          <w:sz w:val="20"/>
          <w:szCs w:val="20"/>
        </w:rPr>
        <w:t>.</w:t>
      </w:r>
    </w:p>
    <w:p w14:paraId="06548AA0" w14:textId="77777777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Dostępność kredytu: przelewem na  rachunek bankowy Gminy Mogilno.</w:t>
      </w:r>
    </w:p>
    <w:p w14:paraId="7456D1D9" w14:textId="7E5C39D4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Uruchomienie kredytu nastąpi na podstawie dyspozycji</w:t>
      </w:r>
      <w:r w:rsidR="00E51DD4">
        <w:rPr>
          <w:rFonts w:ascii="Arial" w:hAnsi="Arial" w:cs="Arial"/>
          <w:sz w:val="20"/>
          <w:szCs w:val="20"/>
        </w:rPr>
        <w:t xml:space="preserve"> Zamawiającego złożonej w Banku</w:t>
      </w:r>
      <w:r w:rsidRPr="00A64A1F">
        <w:rPr>
          <w:rFonts w:ascii="Arial" w:hAnsi="Arial" w:cs="Arial"/>
          <w:sz w:val="20"/>
          <w:szCs w:val="20"/>
        </w:rPr>
        <w:t xml:space="preserve">. </w:t>
      </w:r>
    </w:p>
    <w:p w14:paraId="41BD54BD" w14:textId="78817F50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Okres karencji w spłacie kapitału do </w:t>
      </w:r>
      <w:r w:rsidR="001B37A1">
        <w:rPr>
          <w:rFonts w:ascii="Arial" w:hAnsi="Arial" w:cs="Arial"/>
          <w:sz w:val="20"/>
          <w:szCs w:val="20"/>
        </w:rPr>
        <w:t>31.03.2025</w:t>
      </w:r>
      <w:r w:rsidRPr="00A64A1F">
        <w:rPr>
          <w:rFonts w:ascii="Arial" w:hAnsi="Arial" w:cs="Arial"/>
          <w:sz w:val="20"/>
          <w:szCs w:val="20"/>
        </w:rPr>
        <w:t xml:space="preserve"> r.</w:t>
      </w:r>
    </w:p>
    <w:p w14:paraId="1768A783" w14:textId="09FF916D" w:rsidR="00A64A1F" w:rsidRPr="00A64A1F" w:rsidRDefault="00A64A1F" w:rsidP="00001B23">
      <w:pPr>
        <w:widowControl w:val="0"/>
        <w:numPr>
          <w:ilvl w:val="1"/>
          <w:numId w:val="50"/>
        </w:numPr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Spłata rat kapitałowych kredytu dokonywana będzie w </w:t>
      </w:r>
      <w:r w:rsidR="004D16BA">
        <w:rPr>
          <w:rFonts w:ascii="Arial" w:hAnsi="Arial" w:cs="Arial"/>
          <w:sz w:val="20"/>
          <w:szCs w:val="20"/>
        </w:rPr>
        <w:t>kwartalnych</w:t>
      </w:r>
      <w:r w:rsidRPr="00A64A1F">
        <w:rPr>
          <w:rFonts w:ascii="Arial" w:hAnsi="Arial" w:cs="Arial"/>
          <w:sz w:val="20"/>
          <w:szCs w:val="20"/>
        </w:rPr>
        <w:t xml:space="preserve"> ratach w następujących terminach i kwotach:</w:t>
      </w:r>
    </w:p>
    <w:tbl>
      <w:tblPr>
        <w:tblW w:w="8788" w:type="dxa"/>
        <w:tblInd w:w="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096"/>
        <w:gridCol w:w="5244"/>
      </w:tblGrid>
      <w:tr w:rsidR="00D45387" w14:paraId="5244B58A" w14:textId="77777777" w:rsidTr="00D45387">
        <w:trPr>
          <w:trHeight w:val="9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6EA8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EBC9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 xml:space="preserve">kwota spłaty </w:t>
            </w:r>
          </w:p>
          <w:p w14:paraId="7043662B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w danym roku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6C0A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uwagi</w:t>
            </w:r>
          </w:p>
        </w:tc>
      </w:tr>
      <w:tr w:rsidR="00D45387" w14:paraId="3AFE176A" w14:textId="77777777" w:rsidTr="00D45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5D47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4715" w14:textId="77777777" w:rsidR="00D45387" w:rsidRPr="00D45387" w:rsidRDefault="00D45387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C5BF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387" w14:paraId="62AC0EFE" w14:textId="77777777" w:rsidTr="00D45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0DFB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332B" w14:textId="77777777" w:rsidR="00D45387" w:rsidRPr="00D45387" w:rsidRDefault="00D45387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E26B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387" w14:paraId="347AFF44" w14:textId="77777777" w:rsidTr="00D45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043B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4317" w14:textId="77777777" w:rsidR="00D45387" w:rsidRPr="00D45387" w:rsidRDefault="00D45387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CCB5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4 kwartalne raty po 25.000,00 zł</w:t>
            </w:r>
          </w:p>
        </w:tc>
      </w:tr>
      <w:tr w:rsidR="00D45387" w14:paraId="064943B5" w14:textId="77777777" w:rsidTr="00D45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A06D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75CD" w14:textId="77777777" w:rsidR="00D45387" w:rsidRPr="00D45387" w:rsidRDefault="00D45387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0B39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4 kwartalne raty po 25.000,00 zł</w:t>
            </w:r>
          </w:p>
        </w:tc>
      </w:tr>
      <w:tr w:rsidR="00D45387" w14:paraId="1FC65C2D" w14:textId="77777777" w:rsidTr="00D45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1A7F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4643" w14:textId="77777777" w:rsidR="00D45387" w:rsidRPr="00D45387" w:rsidRDefault="00D45387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6728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4 kwartalne raty po 25.000,00 zł</w:t>
            </w:r>
          </w:p>
        </w:tc>
      </w:tr>
      <w:tr w:rsidR="00D45387" w14:paraId="723B9FCC" w14:textId="77777777" w:rsidTr="00D45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DA88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3F03" w14:textId="77777777" w:rsidR="00D45387" w:rsidRPr="00D45387" w:rsidRDefault="00D45387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4B5A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4 kwartalne raty po 25.000,00 zł</w:t>
            </w:r>
          </w:p>
        </w:tc>
      </w:tr>
      <w:tr w:rsidR="00D45387" w14:paraId="24200DDC" w14:textId="77777777" w:rsidTr="00D45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48B9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C589" w14:textId="77777777" w:rsidR="00D45387" w:rsidRPr="00D45387" w:rsidRDefault="00D45387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FB01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4 kwartalne raty po 25.000,00 zł</w:t>
            </w:r>
          </w:p>
        </w:tc>
      </w:tr>
      <w:tr w:rsidR="00D45387" w14:paraId="6C8264F2" w14:textId="77777777" w:rsidTr="00D45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891C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EF5C" w14:textId="77777777" w:rsidR="00D45387" w:rsidRPr="00D45387" w:rsidRDefault="00D45387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5D62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4 kwartalne raty po 50.000,00 zł</w:t>
            </w:r>
          </w:p>
        </w:tc>
      </w:tr>
      <w:tr w:rsidR="00D45387" w14:paraId="7EDDA2E5" w14:textId="77777777" w:rsidTr="00D45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963E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ABF4" w14:textId="77777777" w:rsidR="00D45387" w:rsidRPr="00D45387" w:rsidRDefault="00D45387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8AE8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4 kwartalne raty po 350.000,00 zł</w:t>
            </w:r>
          </w:p>
        </w:tc>
      </w:tr>
      <w:tr w:rsidR="00D45387" w14:paraId="4E028719" w14:textId="77777777" w:rsidTr="00D45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2960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F6DC" w14:textId="77777777" w:rsidR="00D45387" w:rsidRPr="00D45387" w:rsidRDefault="00D45387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0520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4 kwartalne raty po 350.000,00 zł</w:t>
            </w:r>
          </w:p>
        </w:tc>
      </w:tr>
      <w:tr w:rsidR="00D45387" w14:paraId="3FDBAAC4" w14:textId="77777777" w:rsidTr="00D45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A831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3F09" w14:textId="77777777" w:rsidR="00D45387" w:rsidRPr="00D45387" w:rsidRDefault="00D45387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10F0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4 kwartalne raty po 350.000,00 zł</w:t>
            </w:r>
          </w:p>
        </w:tc>
      </w:tr>
      <w:tr w:rsidR="00D45387" w14:paraId="4A79F462" w14:textId="77777777" w:rsidTr="00D45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0A66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EC27" w14:textId="77777777" w:rsidR="00D45387" w:rsidRPr="00D45387" w:rsidRDefault="00D45387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9318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4 kwartalne raty po 350.000,00 zł</w:t>
            </w:r>
          </w:p>
        </w:tc>
      </w:tr>
      <w:tr w:rsidR="00D45387" w14:paraId="1AA4A38C" w14:textId="77777777" w:rsidTr="00D45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2653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0603" w14:textId="77777777" w:rsidR="00D45387" w:rsidRPr="00D45387" w:rsidRDefault="00D45387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1 850 000,00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5BFC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4 kwartalne raty po 462.500,00 zł</w:t>
            </w:r>
          </w:p>
        </w:tc>
      </w:tr>
      <w:tr w:rsidR="00D45387" w14:paraId="19DD9AFC" w14:textId="77777777" w:rsidTr="00D45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F2E6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2E82" w14:textId="77777777" w:rsidR="00D45387" w:rsidRPr="00D45387" w:rsidRDefault="00D45387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1 850 000,00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F99C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4 kwartalne raty po 462.500,00 zł</w:t>
            </w:r>
          </w:p>
        </w:tc>
      </w:tr>
      <w:tr w:rsidR="00D45387" w14:paraId="51A7CA8B" w14:textId="77777777" w:rsidTr="00D45387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69B2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BBB0" w14:textId="77777777" w:rsidR="00D45387" w:rsidRPr="00D45387" w:rsidRDefault="00D45387" w:rsidP="00D50E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387">
              <w:rPr>
                <w:rFonts w:ascii="Arial" w:hAnsi="Arial" w:cs="Arial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299A" w14:textId="77777777" w:rsidR="00D45387" w:rsidRPr="00D45387" w:rsidRDefault="00D45387" w:rsidP="00D50E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7299693" w14:textId="4B1F20E6" w:rsidR="00C81AC5" w:rsidRDefault="00C81AC5" w:rsidP="00C81AC5">
      <w:pPr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EDBCE2" w14:textId="41827904" w:rsidR="00A64A1F" w:rsidRDefault="00A64A1F" w:rsidP="00001B23">
      <w:pPr>
        <w:pStyle w:val="Akapitzlist"/>
        <w:numPr>
          <w:ilvl w:val="0"/>
          <w:numId w:val="54"/>
        </w:numPr>
        <w:tabs>
          <w:tab w:val="clear" w:pos="1800"/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Odsetki od wykorzystanego i niespłaconego kapitału płatne ostatniego dnia każdego kwartału, przy czym pierwsza rata odsetkowa płatna będzie ostatniego dnia kwartału, w którym uruchomiono kredyt. W przypadku gdy ustalony dzień kwartału będzie dniem wolnym od pracy, to Zamawiający ureguluje wymagane odsetki w pierwszy dzień roboczy przed wyznaczoną datą zapłaty.</w:t>
      </w:r>
    </w:p>
    <w:p w14:paraId="1F73F40F" w14:textId="77777777" w:rsidR="00A64A1F" w:rsidRDefault="00A64A1F" w:rsidP="00001B23">
      <w:pPr>
        <w:pStyle w:val="Akapitzlist"/>
        <w:numPr>
          <w:ilvl w:val="0"/>
          <w:numId w:val="54"/>
        </w:numPr>
        <w:tabs>
          <w:tab w:val="clear" w:pos="1800"/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Kwota wykorzystanego kredytu jest oprocentowana w stosunku rocznym, według zmiennej stopy procentowej. Stopa procentowa równa jest wysokości stawki referencyjnej, powiększonej o marżę banku. Stawkę referencyjną stanowi stawka WIBOR 3M oznaczająca stopę procentową dla międzybankowych depozytów 3-miesiecznych, wyliczonej jako średnia z ostatniego miesiąca poprzedzającego miesiąc za który naliczane jest oprocentowanie.</w:t>
      </w:r>
    </w:p>
    <w:p w14:paraId="3E66A1A4" w14:textId="77777777" w:rsidR="00A64A1F" w:rsidRDefault="00A64A1F" w:rsidP="00001B23">
      <w:pPr>
        <w:pStyle w:val="Akapitzlist"/>
        <w:numPr>
          <w:ilvl w:val="0"/>
          <w:numId w:val="54"/>
        </w:numPr>
        <w:tabs>
          <w:tab w:val="clear" w:pos="1800"/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Marża banku jest stała w umownym okresie kredytowania.</w:t>
      </w:r>
    </w:p>
    <w:p w14:paraId="0253E148" w14:textId="77777777" w:rsidR="00A64A1F" w:rsidRDefault="00A64A1F" w:rsidP="00001B23">
      <w:pPr>
        <w:pStyle w:val="Akapitzlist"/>
        <w:numPr>
          <w:ilvl w:val="0"/>
          <w:numId w:val="54"/>
        </w:numPr>
        <w:tabs>
          <w:tab w:val="clear" w:pos="1800"/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Do obliczenia kwoty odsetek przyjmuje się rzeczywistą liczbę dni w każdym kwartale w stosunku do rzeczywistej liczby dni w roku (365/365 oraz 366/366 w roku przestępnym).</w:t>
      </w:r>
    </w:p>
    <w:p w14:paraId="66F62C52" w14:textId="77777777" w:rsidR="00A64A1F" w:rsidRPr="00C81AC5" w:rsidRDefault="00A64A1F" w:rsidP="00001B23">
      <w:pPr>
        <w:pStyle w:val="Akapitzlist"/>
        <w:numPr>
          <w:ilvl w:val="0"/>
          <w:numId w:val="54"/>
        </w:numPr>
        <w:tabs>
          <w:tab w:val="clear" w:pos="1800"/>
          <w:tab w:val="left" w:pos="567"/>
          <w:tab w:val="num" w:pos="1437"/>
        </w:tabs>
        <w:suppressAutoHyphens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Zamawiający zastrzega sobie:</w:t>
      </w:r>
    </w:p>
    <w:p w14:paraId="0D0F233B" w14:textId="77777777" w:rsidR="00A64A1F" w:rsidRPr="00A64A1F" w:rsidRDefault="00A64A1F" w:rsidP="00001B23">
      <w:pPr>
        <w:numPr>
          <w:ilvl w:val="0"/>
          <w:numId w:val="51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prawo wcześniejszej spłaty całości lub części kredytu przez Zamawiającego w dogodnych dla niego terminach, po uprzednim zawiadomieniu Wykonawcy o zamiarze dokonania spłaty w terminie 3 dni przed jej dokonaniem. W takiej sytuacji odsetki od kredytu naliczone będą wyłącznie od aktualnego zadłużenia i za faktyczny okres jego występowania a Zamawiający nie będzie ponosił żadnych opłat i prowizji z tego tytułu na rzecz Wykonawcy. W takich przypadkach Strony ustalą nowy harmonogram spłaty;</w:t>
      </w:r>
    </w:p>
    <w:p w14:paraId="18C745F5" w14:textId="77777777" w:rsidR="00A64A1F" w:rsidRPr="00A64A1F" w:rsidRDefault="00A64A1F" w:rsidP="00001B23">
      <w:pPr>
        <w:numPr>
          <w:ilvl w:val="0"/>
          <w:numId w:val="51"/>
        </w:numPr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prawo rezygnacji z części kredytu, bez dodatkowych kosztów, przy czym Wykonawca nie będzie pobierał żadnych innych opłat od niewykorzystanej części kredytu,</w:t>
      </w:r>
    </w:p>
    <w:p w14:paraId="2FD39256" w14:textId="77777777" w:rsidR="00A64A1F" w:rsidRPr="00A64A1F" w:rsidRDefault="00A64A1F" w:rsidP="00001B23">
      <w:pPr>
        <w:numPr>
          <w:ilvl w:val="0"/>
          <w:numId w:val="51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możliwość zmiany harmonogramu spłaty, bez pobierania dodatkowych opłat i prowizji z tego tytułu na rzecz Wykonawcy. W takich przypadkach Strony ustalą nowy harmonogram spłaty w formie aneksu do umowy;</w:t>
      </w:r>
    </w:p>
    <w:p w14:paraId="62A1A7E9" w14:textId="77777777" w:rsidR="00A64A1F" w:rsidRPr="00A64A1F" w:rsidRDefault="00A64A1F" w:rsidP="00001B23">
      <w:pPr>
        <w:numPr>
          <w:ilvl w:val="0"/>
          <w:numId w:val="51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Bank nie będzie pobierał od Kredytobiorcy żadnych innych opłat i prowizji wiązanych  z obsługą kredytu za wyjątkiem prowizji od udzielenia kredytu.</w:t>
      </w:r>
    </w:p>
    <w:p w14:paraId="6EB37819" w14:textId="532C94A1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993" w:hanging="502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Zabezpieczenie kredytu stanowić będzie weksel własny in bl</w:t>
      </w:r>
      <w:r w:rsidR="00746E29">
        <w:rPr>
          <w:rFonts w:ascii="Arial" w:hAnsi="Arial" w:cs="Arial"/>
          <w:sz w:val="20"/>
          <w:szCs w:val="20"/>
        </w:rPr>
        <w:t>anco wraz z deklaracją wekslową</w:t>
      </w:r>
      <w:r w:rsidRPr="00A64A1F">
        <w:rPr>
          <w:rFonts w:ascii="Arial" w:hAnsi="Arial" w:cs="Arial"/>
          <w:sz w:val="20"/>
          <w:szCs w:val="20"/>
        </w:rPr>
        <w:t>. Wykonawca (Bank) nie będzie żądał innego zabezpieczenia kredytu.</w:t>
      </w:r>
    </w:p>
    <w:p w14:paraId="76134AD8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lastRenderedPageBreak/>
        <w:t>Wszelkie rozliczenie pomiędzy Zamawiającym a Wykonawcą będą prowadzone w walucie polskiej (PLN).</w:t>
      </w:r>
    </w:p>
    <w:p w14:paraId="5D2B32BC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Na rachunkach Zamawiającego w bankach nie ciążą zajęcia egzekucyjne.</w:t>
      </w:r>
    </w:p>
    <w:p w14:paraId="5D463049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Zamawiający nie był i nie jest w restrukturyzacji w innych bankach.</w:t>
      </w:r>
    </w:p>
    <w:p w14:paraId="68B74020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Zamawiającego nie był prowadzony program postepowania naprawczego i nie przystępuje on do jego realizacji w rozumieniu ustawy z dnia 27 sierpnia 2009 r. o finansach publicznych.</w:t>
      </w:r>
    </w:p>
    <w:p w14:paraId="59240322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U Zamawiającego nie były prowadzone za pośrednictwem komornika sądowego działania windykacyjne na wniosek banków.</w:t>
      </w:r>
    </w:p>
    <w:p w14:paraId="559924B0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Zamawiający nie posiada zobowiązań z tytułu wykupu wierzytelności, forfaitingu, faktoringu, </w:t>
      </w:r>
      <w:proofErr w:type="spellStart"/>
      <w:r w:rsidRPr="00A64A1F">
        <w:rPr>
          <w:rFonts w:ascii="Arial" w:hAnsi="Arial" w:cs="Arial"/>
          <w:sz w:val="20"/>
          <w:szCs w:val="20"/>
        </w:rPr>
        <w:t>eFinancingu</w:t>
      </w:r>
      <w:proofErr w:type="spellEnd"/>
      <w:r w:rsidRPr="00A64A1F">
        <w:rPr>
          <w:rFonts w:ascii="Arial" w:hAnsi="Arial" w:cs="Arial"/>
          <w:sz w:val="20"/>
          <w:szCs w:val="20"/>
        </w:rPr>
        <w:t>, leasingu.</w:t>
      </w:r>
    </w:p>
    <w:p w14:paraId="6F215F02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>Zamawiający nie udzielił poręczeń i gwarancji innym podmiotom.</w:t>
      </w:r>
    </w:p>
    <w:p w14:paraId="6E46BF38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Wykonawca przekazywał będzie pisemną informację o wysokości odsetek przypadających na kolejny okres spłat. </w:t>
      </w:r>
    </w:p>
    <w:p w14:paraId="2B22ABF9" w14:textId="77777777" w:rsidR="00A64A1F" w:rsidRPr="00A64A1F" w:rsidRDefault="00A64A1F" w:rsidP="00001B23">
      <w:pPr>
        <w:numPr>
          <w:ilvl w:val="0"/>
          <w:numId w:val="55"/>
        </w:numPr>
        <w:tabs>
          <w:tab w:val="left" w:pos="567"/>
        </w:tabs>
        <w:suppressAutoHyphens/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Zamawiający przewiduje możliwość zmian postanowień zawartej umowy w stosunku do treści oferty, na podstawie następujących okoliczności:  </w:t>
      </w:r>
    </w:p>
    <w:p w14:paraId="6C2C4732" w14:textId="32CD0B30" w:rsidR="00A64A1F" w:rsidRPr="00A64A1F" w:rsidRDefault="00A64A1F" w:rsidP="00001B23">
      <w:pPr>
        <w:numPr>
          <w:ilvl w:val="0"/>
          <w:numId w:val="52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możliwość wcześniejszej spłaty całości lub części kredytu przez Zamawiającego na zasadach określonych w </w:t>
      </w:r>
      <w:r w:rsidR="00C81AC5">
        <w:rPr>
          <w:rFonts w:ascii="Arial" w:hAnsi="Arial" w:cs="Arial"/>
          <w:sz w:val="20"/>
          <w:szCs w:val="20"/>
        </w:rPr>
        <w:t>SWZ</w:t>
      </w:r>
      <w:r w:rsidRPr="00A64A1F">
        <w:rPr>
          <w:rFonts w:ascii="Arial" w:hAnsi="Arial" w:cs="Arial"/>
          <w:sz w:val="20"/>
          <w:szCs w:val="20"/>
        </w:rPr>
        <w:t>;</w:t>
      </w:r>
    </w:p>
    <w:p w14:paraId="79B43DE6" w14:textId="5FA8EACE" w:rsidR="00A64A1F" w:rsidRDefault="00A64A1F" w:rsidP="00001B23">
      <w:pPr>
        <w:numPr>
          <w:ilvl w:val="0"/>
          <w:numId w:val="52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A64A1F">
        <w:rPr>
          <w:rFonts w:ascii="Arial" w:hAnsi="Arial" w:cs="Arial"/>
          <w:sz w:val="20"/>
          <w:szCs w:val="20"/>
        </w:rPr>
        <w:t xml:space="preserve">możliwość zmiany harmonogramu spłaty na zasadach określonych w </w:t>
      </w:r>
      <w:r w:rsidR="00C81AC5">
        <w:rPr>
          <w:rFonts w:ascii="Arial" w:hAnsi="Arial" w:cs="Arial"/>
          <w:sz w:val="20"/>
          <w:szCs w:val="20"/>
        </w:rPr>
        <w:t>SWZ</w:t>
      </w:r>
      <w:r w:rsidRPr="00A64A1F">
        <w:rPr>
          <w:rFonts w:ascii="Arial" w:hAnsi="Arial" w:cs="Arial"/>
          <w:sz w:val="20"/>
          <w:szCs w:val="20"/>
        </w:rPr>
        <w:t>;</w:t>
      </w:r>
    </w:p>
    <w:p w14:paraId="0D819B1E" w14:textId="1AB80B7A" w:rsidR="00C81AC5" w:rsidRDefault="00A64A1F" w:rsidP="00001B23">
      <w:pPr>
        <w:numPr>
          <w:ilvl w:val="0"/>
          <w:numId w:val="52"/>
        </w:numPr>
        <w:tabs>
          <w:tab w:val="left" w:pos="993"/>
        </w:tabs>
        <w:suppressAutoHyphens/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możliwość zmiany harmonogramu spłaty kredytu w przypadku zmiany sytuacji finansowej Zamawiającego, tj. gdy w okresie obowiązywania umowy kredytowej zaistnieje zagrożenia przekroczenia relacji, o której mowa w art. 243 ustawy z dnia 27 sierpnia 2009</w:t>
      </w:r>
      <w:r w:rsidR="00C81AC5">
        <w:rPr>
          <w:rFonts w:ascii="Arial" w:hAnsi="Arial" w:cs="Arial"/>
          <w:sz w:val="20"/>
          <w:szCs w:val="20"/>
        </w:rPr>
        <w:t xml:space="preserve"> </w:t>
      </w:r>
      <w:r w:rsidRPr="00C81AC5">
        <w:rPr>
          <w:rFonts w:ascii="Arial" w:hAnsi="Arial" w:cs="Arial"/>
          <w:sz w:val="20"/>
          <w:szCs w:val="20"/>
        </w:rPr>
        <w:t>r. o finansach publicznych (Dz. U. z 2017</w:t>
      </w:r>
      <w:r w:rsidR="0084423A">
        <w:rPr>
          <w:rFonts w:ascii="Arial" w:hAnsi="Arial" w:cs="Arial"/>
          <w:sz w:val="20"/>
          <w:szCs w:val="20"/>
        </w:rPr>
        <w:t xml:space="preserve"> </w:t>
      </w:r>
      <w:r w:rsidRPr="00C81AC5">
        <w:rPr>
          <w:rFonts w:ascii="Arial" w:hAnsi="Arial" w:cs="Arial"/>
          <w:sz w:val="20"/>
          <w:szCs w:val="20"/>
        </w:rPr>
        <w:t>r. poz. 2077), wówczas Zamawiający może zwrócić się do Wykonawcy z wnioskiem o zmianę harmonogramu spłat, który zostanie zaakceptowany przez obie strony.</w:t>
      </w:r>
      <w:r w:rsidR="001E29ED" w:rsidRPr="00C81AC5">
        <w:rPr>
          <w:rFonts w:ascii="Arial" w:hAnsi="Arial" w:cs="Arial"/>
          <w:sz w:val="20"/>
          <w:szCs w:val="20"/>
        </w:rPr>
        <w:tab/>
      </w:r>
    </w:p>
    <w:p w14:paraId="7976ACDF" w14:textId="40288B44" w:rsidR="001B76A6" w:rsidRPr="00C81AC5" w:rsidRDefault="00014473" w:rsidP="00001B23">
      <w:pPr>
        <w:pStyle w:val="Akapitzlist"/>
        <w:numPr>
          <w:ilvl w:val="0"/>
          <w:numId w:val="53"/>
        </w:numPr>
        <w:tabs>
          <w:tab w:val="clear" w:pos="1800"/>
          <w:tab w:val="left" w:pos="993"/>
          <w:tab w:val="num" w:pos="1437"/>
        </w:tabs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81AC5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58D2E0C5" w14:textId="77777777" w:rsidR="00080477" w:rsidRPr="00033137" w:rsidRDefault="00927FE7" w:rsidP="006C33BF">
      <w:pPr>
        <w:pStyle w:val="Styl4"/>
        <w:outlineLvl w:val="0"/>
      </w:pPr>
      <w:bookmarkStart w:id="26" w:name="_Toc96498005"/>
      <w:r w:rsidRPr="00033137">
        <w:t>POUCZE</w:t>
      </w:r>
      <w:r w:rsidR="005B5095" w:rsidRPr="00033137">
        <w:t xml:space="preserve">NIE O </w:t>
      </w:r>
      <w:r w:rsidR="005B5095" w:rsidRPr="00492F95">
        <w:t>ŚR</w:t>
      </w:r>
      <w:r w:rsidR="005B5095" w:rsidRPr="00033137">
        <w:t>ODKACH OCHRONY PRAWNEJ</w:t>
      </w:r>
      <w:r w:rsidR="006204E8" w:rsidRPr="00033137">
        <w:t xml:space="preserve"> PRZYSŁUGUJĄCYCH WYKONAWCY</w:t>
      </w:r>
      <w:bookmarkEnd w:id="26"/>
    </w:p>
    <w:p w14:paraId="2D05C5DA" w14:textId="0D3503EA" w:rsidR="006204E8" w:rsidRPr="00033137" w:rsidRDefault="001E29ED" w:rsidP="00404FF6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>Środki ochrony prawnej określone w niniejszym dziale przysługują wykonawcy</w:t>
      </w:r>
      <w:r w:rsidR="009E1D0E">
        <w:rPr>
          <w:rFonts w:ascii="Arial" w:hAnsi="Arial" w:cs="Arial"/>
          <w:sz w:val="20"/>
          <w:szCs w:val="20"/>
        </w:rPr>
        <w:t xml:space="preserve"> </w:t>
      </w:r>
      <w:r w:rsidR="006204E8" w:rsidRPr="00033137">
        <w:rPr>
          <w:rFonts w:ascii="Arial" w:hAnsi="Arial" w:cs="Arial"/>
          <w:sz w:val="20"/>
          <w:szCs w:val="20"/>
        </w:rPr>
        <w:t xml:space="preserve">oraz innemu podmiotowi, jeżeli ma lub miał interes w uzyskaniu zamówienia oraz poniósł lub może ponieść szkodę w wyniku naruszenia przez zamawiającego przepisów ustawy </w:t>
      </w:r>
      <w:proofErr w:type="spellStart"/>
      <w:r w:rsidR="00033137">
        <w:rPr>
          <w:rFonts w:ascii="Arial" w:hAnsi="Arial" w:cs="Arial"/>
          <w:sz w:val="20"/>
          <w:szCs w:val="20"/>
        </w:rPr>
        <w:t>p.z.p</w:t>
      </w:r>
      <w:proofErr w:type="spellEnd"/>
      <w:r w:rsidR="00033137">
        <w:rPr>
          <w:rFonts w:ascii="Arial" w:hAnsi="Arial" w:cs="Arial"/>
          <w:sz w:val="20"/>
          <w:szCs w:val="20"/>
        </w:rPr>
        <w:t xml:space="preserve">. </w:t>
      </w:r>
    </w:p>
    <w:p w14:paraId="5183FF55" w14:textId="45E3DCE8" w:rsidR="006204E8" w:rsidRPr="000C7661" w:rsidRDefault="001E29ED" w:rsidP="00404FF6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zamówienia oraz dokumentów</w:t>
      </w:r>
      <w:r w:rsidR="006204E8" w:rsidRPr="000C7661">
        <w:rPr>
          <w:rFonts w:ascii="Arial" w:hAnsi="Arial" w:cs="Arial"/>
          <w:sz w:val="20"/>
          <w:szCs w:val="20"/>
        </w:rPr>
        <w:t xml:space="preserve"> zamówienia przysługują również organizacjom wpisanym na listę, o której mowa w art. 469 pkt 15 </w:t>
      </w:r>
      <w:proofErr w:type="spellStart"/>
      <w:r w:rsidR="00033137">
        <w:rPr>
          <w:rFonts w:ascii="Arial" w:hAnsi="Arial" w:cs="Arial"/>
          <w:sz w:val="20"/>
          <w:szCs w:val="20"/>
        </w:rPr>
        <w:t>p.z.p</w:t>
      </w:r>
      <w:proofErr w:type="spellEnd"/>
      <w:r w:rsidR="00033137">
        <w:rPr>
          <w:rFonts w:ascii="Arial" w:hAnsi="Arial" w:cs="Arial"/>
          <w:sz w:val="20"/>
          <w:szCs w:val="20"/>
        </w:rPr>
        <w:t xml:space="preserve">. </w:t>
      </w:r>
      <w:r w:rsidR="006204E8"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4FE73020" w14:textId="77777777" w:rsidR="006204E8" w:rsidRPr="000C7661" w:rsidRDefault="001E29ED" w:rsidP="00404FF6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Odwołanie przysługuje na:</w:t>
      </w:r>
    </w:p>
    <w:p w14:paraId="732E2A11" w14:textId="77777777" w:rsidR="006204E8" w:rsidRPr="000C766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B3422E">
        <w:rPr>
          <w:rFonts w:ascii="Arial" w:hAnsi="Arial" w:cs="Arial"/>
          <w:b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4D10C456" w14:textId="77777777" w:rsidR="006204E8" w:rsidRPr="000C766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B3422E">
        <w:rPr>
          <w:rFonts w:ascii="Arial" w:hAnsi="Arial" w:cs="Arial"/>
          <w:b/>
          <w:sz w:val="20"/>
          <w:szCs w:val="20"/>
        </w:rPr>
        <w:lastRenderedPageBreak/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17490251" w14:textId="77777777" w:rsidR="006204E8" w:rsidRPr="000C7661" w:rsidRDefault="006204E8" w:rsidP="00404FF6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6EAA68E" w14:textId="4435C81C"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5.</w:t>
      </w:r>
      <w:r w:rsidRPr="000C7661">
        <w:rPr>
          <w:rFonts w:ascii="Arial" w:hAnsi="Arial" w:cs="Arial"/>
          <w:sz w:val="20"/>
          <w:szCs w:val="20"/>
        </w:rPr>
        <w:tab/>
      </w:r>
      <w:r w:rsidR="00924F4B" w:rsidRPr="000C7661">
        <w:rPr>
          <w:rFonts w:ascii="Arial" w:hAnsi="Arial" w:cs="Arial"/>
          <w:sz w:val="20"/>
          <w:szCs w:val="20"/>
        </w:rPr>
        <w:t>Odwołanie</w:t>
      </w:r>
      <w:r w:rsidRPr="000C7661">
        <w:rPr>
          <w:rFonts w:ascii="Arial" w:hAnsi="Arial" w:cs="Arial"/>
          <w:sz w:val="20"/>
          <w:szCs w:val="20"/>
        </w:rPr>
        <w:t xml:space="preserve"> wobec treści ogłoszenia lub treści SWZ wnosi się w terminie </w:t>
      </w:r>
      <w:r w:rsidR="00D96A32">
        <w:rPr>
          <w:rFonts w:ascii="Arial" w:hAnsi="Arial" w:cs="Arial"/>
          <w:sz w:val="20"/>
          <w:szCs w:val="20"/>
        </w:rPr>
        <w:t>10</w:t>
      </w:r>
      <w:r w:rsidRPr="000C7661">
        <w:rPr>
          <w:rFonts w:ascii="Arial" w:hAnsi="Arial" w:cs="Arial"/>
          <w:sz w:val="20"/>
          <w:szCs w:val="20"/>
        </w:rPr>
        <w:t xml:space="preserve"> dni od dnia zamieszczenia ogłoszenia w Biuletynie Zamówień Publicznych lub treści SWZ na stronie internetowej.</w:t>
      </w:r>
    </w:p>
    <w:p w14:paraId="53047A37" w14:textId="77777777"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6.</w:t>
      </w:r>
      <w:r w:rsidRPr="000C7661">
        <w:rPr>
          <w:rFonts w:ascii="Arial" w:hAnsi="Arial" w:cs="Arial"/>
          <w:sz w:val="20"/>
          <w:szCs w:val="20"/>
        </w:rPr>
        <w:tab/>
        <w:t>Odwołanie wnosi się w terminie:</w:t>
      </w:r>
    </w:p>
    <w:p w14:paraId="6DD167A5" w14:textId="5E4ABF40" w:rsidR="006204E8" w:rsidRPr="000C7661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D4B1D">
        <w:rPr>
          <w:rFonts w:ascii="Arial" w:hAnsi="Arial" w:cs="Arial"/>
          <w:b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</w:r>
      <w:r w:rsidR="00D96A32">
        <w:rPr>
          <w:rFonts w:ascii="Arial" w:hAnsi="Arial" w:cs="Arial"/>
          <w:sz w:val="20"/>
          <w:szCs w:val="20"/>
        </w:rPr>
        <w:t>10</w:t>
      </w:r>
      <w:r w:rsidRPr="000C7661">
        <w:rPr>
          <w:rFonts w:ascii="Arial" w:hAnsi="Arial" w:cs="Arial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158212B7" w14:textId="7497D55C" w:rsidR="006204E8" w:rsidRPr="000C7661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D4B1D">
        <w:rPr>
          <w:rFonts w:ascii="Arial" w:hAnsi="Arial" w:cs="Arial"/>
          <w:b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1</w:t>
      </w:r>
      <w:r w:rsidR="00D96A32">
        <w:rPr>
          <w:rFonts w:ascii="Arial" w:hAnsi="Arial" w:cs="Arial"/>
          <w:sz w:val="20"/>
          <w:szCs w:val="20"/>
        </w:rPr>
        <w:t>5</w:t>
      </w:r>
      <w:r w:rsidRPr="000C7661">
        <w:rPr>
          <w:rFonts w:ascii="Arial" w:hAnsi="Arial" w:cs="Arial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3A14AE01" w14:textId="7FE125D3" w:rsidR="006204E8" w:rsidRPr="000C7661" w:rsidRDefault="006204E8" w:rsidP="000D44D5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7.</w:t>
      </w:r>
      <w:r w:rsidRPr="000C7661"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 xml:space="preserve">Odwołanie w przypadkach innych niż określone w pkt 5 i 6 wnosi się w terminie </w:t>
      </w:r>
      <w:r w:rsidR="00D96A32">
        <w:rPr>
          <w:rFonts w:ascii="Arial" w:hAnsi="Arial" w:cs="Arial"/>
          <w:sz w:val="20"/>
          <w:szCs w:val="20"/>
        </w:rPr>
        <w:t>10</w:t>
      </w:r>
      <w:r w:rsidRPr="000C7661">
        <w:rPr>
          <w:rFonts w:ascii="Arial" w:hAnsi="Arial" w:cs="Arial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466426B1" w14:textId="77777777" w:rsidR="006204E8" w:rsidRPr="000C7661" w:rsidRDefault="000D44D5" w:rsidP="00001B23">
      <w:pPr>
        <w:pStyle w:val="Akapitzlist"/>
        <w:numPr>
          <w:ilvl w:val="0"/>
          <w:numId w:val="38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>
        <w:rPr>
          <w:rFonts w:ascii="Arial" w:hAnsi="Arial" w:cs="Arial"/>
          <w:sz w:val="20"/>
          <w:szCs w:val="20"/>
        </w:rPr>
        <w:t>p.z.p</w:t>
      </w:r>
      <w:proofErr w:type="spellEnd"/>
      <w:r w:rsidR="00033137">
        <w:rPr>
          <w:rFonts w:ascii="Arial" w:hAnsi="Arial" w:cs="Arial"/>
          <w:sz w:val="20"/>
          <w:szCs w:val="20"/>
        </w:rPr>
        <w:t>.</w:t>
      </w:r>
      <w:r w:rsidR="006204E8" w:rsidRPr="000C7661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0B2D3556" w14:textId="77777777" w:rsidR="006204E8" w:rsidRPr="000C7661" w:rsidRDefault="000D44D5" w:rsidP="00001B23">
      <w:pPr>
        <w:pStyle w:val="Akapitzlist"/>
        <w:numPr>
          <w:ilvl w:val="0"/>
          <w:numId w:val="38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6063E055" w14:textId="77777777" w:rsidR="006204E8" w:rsidRPr="000C7661" w:rsidRDefault="000D44D5" w:rsidP="00001B23">
      <w:pPr>
        <w:pStyle w:val="Akapitzlist"/>
        <w:numPr>
          <w:ilvl w:val="0"/>
          <w:numId w:val="38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72A210A4" w14:textId="77777777" w:rsidR="006204E8" w:rsidRPr="000C7661" w:rsidRDefault="000D44D5" w:rsidP="00001B23">
      <w:pPr>
        <w:pStyle w:val="Akapitzlist"/>
        <w:numPr>
          <w:ilvl w:val="0"/>
          <w:numId w:val="38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>
        <w:rPr>
          <w:rFonts w:ascii="Arial" w:hAnsi="Arial" w:cs="Arial"/>
          <w:sz w:val="20"/>
          <w:szCs w:val="20"/>
        </w:rPr>
        <w:t>p.z.p</w:t>
      </w:r>
      <w:proofErr w:type="spellEnd"/>
      <w:r w:rsidR="00033137">
        <w:rPr>
          <w:rFonts w:ascii="Arial" w:hAnsi="Arial" w:cs="Arial"/>
          <w:sz w:val="20"/>
          <w:szCs w:val="20"/>
        </w:rPr>
        <w:t>.</w:t>
      </w:r>
      <w:r w:rsidR="006204E8" w:rsidRPr="000C7661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 z jej wniesieniem.</w:t>
      </w:r>
    </w:p>
    <w:p w14:paraId="4E6555C5" w14:textId="77777777" w:rsidR="006204E8" w:rsidRPr="000C7661" w:rsidRDefault="000D44D5" w:rsidP="00001B23">
      <w:pPr>
        <w:pStyle w:val="Akapitzlist"/>
        <w:numPr>
          <w:ilvl w:val="0"/>
          <w:numId w:val="38"/>
        </w:numPr>
        <w:tabs>
          <w:tab w:val="clear" w:pos="1800"/>
          <w:tab w:val="num" w:pos="426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20983984" w14:textId="77777777" w:rsidR="00FD2CCD" w:rsidRPr="000C7661" w:rsidRDefault="005B5095" w:rsidP="006C33BF">
      <w:pPr>
        <w:pStyle w:val="Styl4"/>
        <w:outlineLvl w:val="0"/>
      </w:pPr>
      <w:bookmarkStart w:id="27" w:name="_Toc96498006"/>
      <w:r w:rsidRPr="000C7661">
        <w:t>WYKAZ ZAŁĄCZNIKÓW DO SWZ</w:t>
      </w:r>
      <w:bookmarkEnd w:id="27"/>
    </w:p>
    <w:tbl>
      <w:tblPr>
        <w:tblW w:w="9276" w:type="dxa"/>
        <w:tblInd w:w="-142" w:type="dxa"/>
        <w:tblLook w:val="04A0" w:firstRow="1" w:lastRow="0" w:firstColumn="1" w:lastColumn="0" w:noHBand="0" w:noVBand="1"/>
      </w:tblPr>
      <w:tblGrid>
        <w:gridCol w:w="142"/>
        <w:gridCol w:w="1560"/>
        <w:gridCol w:w="7574"/>
      </w:tblGrid>
      <w:tr w:rsidR="00760056" w14:paraId="31C2EAFA" w14:textId="77777777" w:rsidTr="00492F95">
        <w:trPr>
          <w:trHeight w:val="274"/>
        </w:trPr>
        <w:tc>
          <w:tcPr>
            <w:tcW w:w="1702" w:type="dxa"/>
            <w:gridSpan w:val="2"/>
          </w:tcPr>
          <w:p w14:paraId="0AE3335B" w14:textId="77777777" w:rsidR="00760056" w:rsidRPr="00310357" w:rsidRDefault="00760056" w:rsidP="00D25AB1">
            <w:pPr>
              <w:suppressAutoHyphens/>
              <w:spacing w:before="24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574" w:type="dxa"/>
          </w:tcPr>
          <w:p w14:paraId="4935D897" w14:textId="77777777" w:rsidR="00760056" w:rsidRPr="00310357" w:rsidRDefault="00760056" w:rsidP="00D25AB1">
            <w:pPr>
              <w:suppressAutoHyphens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7C3607" w14:paraId="2C479E59" w14:textId="77777777" w:rsidTr="00492F95">
        <w:trPr>
          <w:trHeight w:val="274"/>
        </w:trPr>
        <w:tc>
          <w:tcPr>
            <w:tcW w:w="1702" w:type="dxa"/>
            <w:gridSpan w:val="2"/>
          </w:tcPr>
          <w:p w14:paraId="38ACB49E" w14:textId="12DE79B7" w:rsidR="007C3607" w:rsidRPr="00310357" w:rsidRDefault="007C3607" w:rsidP="00D25AB1">
            <w:pPr>
              <w:suppressAutoHyphens/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74" w:type="dxa"/>
          </w:tcPr>
          <w:p w14:paraId="5499D32F" w14:textId="163C4AFC" w:rsidR="007C3607" w:rsidRPr="00310357" w:rsidRDefault="00D25AB1" w:rsidP="00D25AB1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531E">
              <w:rPr>
                <w:rFonts w:ascii="Arial" w:hAnsi="Arial" w:cs="Arial"/>
                <w:bCs/>
                <w:sz w:val="20"/>
                <w:szCs w:val="20"/>
              </w:rPr>
              <w:t>Jednolity Europejski Dokument Zamówienia (JEDZ)</w:t>
            </w:r>
          </w:p>
        </w:tc>
      </w:tr>
      <w:tr w:rsidR="007C3607" w14:paraId="2998C432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1DBD55A9" w14:textId="5D56B584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D25A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74" w:type="dxa"/>
          </w:tcPr>
          <w:p w14:paraId="038BE9E6" w14:textId="0753F280" w:rsidR="007C3607" w:rsidRPr="00310357" w:rsidRDefault="00D25AB1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A531E">
              <w:rPr>
                <w:rFonts w:ascii="Arial" w:hAnsi="Arial" w:cs="Arial"/>
                <w:sz w:val="20"/>
                <w:szCs w:val="20"/>
              </w:rPr>
              <w:t>świadczenie wykonawcy dotyczące przesłanek wykluczenia z art. 5k rozporządzenia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31E">
              <w:rPr>
                <w:rFonts w:ascii="Arial" w:hAnsi="Arial" w:cs="Arial"/>
                <w:sz w:val="20"/>
                <w:szCs w:val="20"/>
              </w:rPr>
              <w:t xml:space="preserve">Rady (UE) nr 833/2014 z dnia 31 lipca 2014 r. dotyczącego środków </w:t>
            </w:r>
            <w:r w:rsidRPr="00CA531E">
              <w:rPr>
                <w:rFonts w:ascii="Arial" w:hAnsi="Arial" w:cs="Arial"/>
                <w:sz w:val="20"/>
                <w:szCs w:val="20"/>
              </w:rPr>
              <w:lastRenderedPageBreak/>
              <w:t>ograniczających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31E">
              <w:rPr>
                <w:rFonts w:ascii="Arial" w:hAnsi="Arial" w:cs="Arial"/>
                <w:sz w:val="20"/>
                <w:szCs w:val="20"/>
              </w:rPr>
              <w:t>w związku z działaniami Rosji destabilizującymi sytuację na Ukrainie</w:t>
            </w:r>
          </w:p>
        </w:tc>
      </w:tr>
      <w:tr w:rsidR="007C3607" w14:paraId="562E0BB8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64AB6902" w14:textId="79E845AE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lastRenderedPageBreak/>
              <w:t xml:space="preserve">Załącznik nr </w:t>
            </w:r>
            <w:r w:rsidR="00D25AB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74" w:type="dxa"/>
          </w:tcPr>
          <w:p w14:paraId="1EE8706F" w14:textId="77777777" w:rsidR="007C3607" w:rsidRPr="00310357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Zobowiązanie innego podmiotu do udostępnienia niezbędnych zasobów Wykonawcy</w:t>
            </w:r>
          </w:p>
        </w:tc>
      </w:tr>
      <w:tr w:rsidR="007C3607" w14:paraId="621F409F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3F8470EE" w14:textId="6F78EA65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D25A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74" w:type="dxa"/>
          </w:tcPr>
          <w:p w14:paraId="56ED2131" w14:textId="77777777" w:rsidR="007C3607" w:rsidRPr="00310357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 dotyczące przynależności lub braku przynależności do tej samej grupy kapitałowej</w:t>
            </w:r>
          </w:p>
        </w:tc>
      </w:tr>
      <w:tr w:rsidR="007C3607" w14:paraId="55F07577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63FEFC36" w14:textId="657804C4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436C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74" w:type="dxa"/>
          </w:tcPr>
          <w:p w14:paraId="481E8566" w14:textId="4C9B33D5" w:rsidR="007C3607" w:rsidRPr="00310357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Budżet Gminy Mogilno na 202</w:t>
            </w:r>
            <w:r w:rsidR="00436C8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7C3607" w14:paraId="656BFB54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04D74727" w14:textId="260E1B0E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436C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74" w:type="dxa"/>
          </w:tcPr>
          <w:p w14:paraId="51D14C61" w14:textId="17DE6ECF" w:rsidR="007C3607" w:rsidRPr="00310357" w:rsidRDefault="00BB2CAE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Opinie RIO</w:t>
            </w:r>
          </w:p>
        </w:tc>
      </w:tr>
      <w:tr w:rsidR="007C3607" w14:paraId="4141F9AE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62396972" w14:textId="3A538090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BB2C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74" w:type="dxa"/>
          </w:tcPr>
          <w:p w14:paraId="4F8F2317" w14:textId="2D8C5CD8" w:rsidR="007C3607" w:rsidRPr="00310357" w:rsidRDefault="00436C81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D2F52">
              <w:rPr>
                <w:rFonts w:ascii="Arial" w:hAnsi="Arial" w:cs="Arial"/>
                <w:sz w:val="20"/>
                <w:szCs w:val="20"/>
              </w:rPr>
              <w:t>prawozdani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D2F52">
              <w:rPr>
                <w:rFonts w:ascii="Arial" w:hAnsi="Arial" w:cs="Arial"/>
                <w:sz w:val="20"/>
                <w:szCs w:val="20"/>
              </w:rPr>
              <w:t>za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D2F52">
              <w:rPr>
                <w:rFonts w:ascii="Arial" w:hAnsi="Arial" w:cs="Arial"/>
                <w:sz w:val="20"/>
                <w:szCs w:val="20"/>
              </w:rPr>
              <w:t xml:space="preserve"> kwartał 2022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F52">
              <w:rPr>
                <w:rFonts w:ascii="Arial" w:hAnsi="Arial" w:cs="Arial"/>
                <w:sz w:val="20"/>
                <w:szCs w:val="20"/>
              </w:rPr>
              <w:t>r.: Rb-27S, Rb-28S, Rb-Z, Rb-N, Rb-NDS</w:t>
            </w:r>
          </w:p>
        </w:tc>
      </w:tr>
      <w:tr w:rsidR="007C3607" w14:paraId="0DD30E68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5BF730BB" w14:textId="0514CA0B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BB2C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74" w:type="dxa"/>
          </w:tcPr>
          <w:p w14:paraId="3515510C" w14:textId="53B6B78E" w:rsidR="007C3607" w:rsidRDefault="00436C81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</w:t>
            </w:r>
            <w:r w:rsidRPr="008D2F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6545">
              <w:rPr>
                <w:rFonts w:ascii="Arial" w:hAnsi="Arial" w:cs="Arial"/>
                <w:sz w:val="20"/>
                <w:szCs w:val="20"/>
              </w:rPr>
              <w:t>Nr XLIV/480/23 Rady Miejskiej w Mogilnie z dnia 22 lutego 2023 r. w sprawie zmiany budżetu gminy Mogilno na rok 2023</w:t>
            </w:r>
          </w:p>
        </w:tc>
      </w:tr>
      <w:tr w:rsidR="007C3607" w14:paraId="7CB56E26" w14:textId="77777777" w:rsidTr="00492F95">
        <w:trPr>
          <w:gridBefore w:val="1"/>
          <w:wBefore w:w="142" w:type="dxa"/>
        </w:trPr>
        <w:tc>
          <w:tcPr>
            <w:tcW w:w="1560" w:type="dxa"/>
          </w:tcPr>
          <w:p w14:paraId="06F4653F" w14:textId="1DAC5ADF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74" w:type="dxa"/>
          </w:tcPr>
          <w:p w14:paraId="68DCE120" w14:textId="4CEC0932" w:rsidR="007C3607" w:rsidRDefault="00436C81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F52">
              <w:rPr>
                <w:rFonts w:ascii="Arial" w:hAnsi="Arial" w:cs="Arial"/>
                <w:sz w:val="20"/>
                <w:szCs w:val="20"/>
              </w:rPr>
              <w:t>Uchwał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D2F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6545">
              <w:rPr>
                <w:rFonts w:ascii="Arial" w:hAnsi="Arial" w:cs="Arial"/>
                <w:sz w:val="20"/>
                <w:szCs w:val="20"/>
              </w:rPr>
              <w:t>Nr XLIV/481/23 Rady Miejskiej w Mogilnie z dnia 22 lutego 2023 r. w sprawie zmiany Wieloletniej Prognozy finansowej Gminy Mogilno na lata 2023 – 2033</w:t>
            </w:r>
          </w:p>
        </w:tc>
      </w:tr>
      <w:tr w:rsidR="007C3607" w14:paraId="6D7C57E4" w14:textId="77777777" w:rsidTr="00492F95">
        <w:trPr>
          <w:gridBefore w:val="1"/>
          <w:wBefore w:w="142" w:type="dxa"/>
          <w:trHeight w:val="772"/>
        </w:trPr>
        <w:tc>
          <w:tcPr>
            <w:tcW w:w="1560" w:type="dxa"/>
          </w:tcPr>
          <w:p w14:paraId="5F796175" w14:textId="07383922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74" w:type="dxa"/>
          </w:tcPr>
          <w:p w14:paraId="4E9CB944" w14:textId="4874024D" w:rsidR="007C3607" w:rsidRDefault="00436C81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856">
              <w:rPr>
                <w:rFonts w:ascii="Arial" w:hAnsi="Arial" w:cs="Arial"/>
                <w:sz w:val="20"/>
                <w:szCs w:val="20"/>
              </w:rPr>
              <w:t>Uchwał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07856">
              <w:rPr>
                <w:rFonts w:ascii="Arial" w:hAnsi="Arial" w:cs="Arial"/>
                <w:sz w:val="20"/>
                <w:szCs w:val="20"/>
              </w:rPr>
              <w:t xml:space="preserve"> Nr XLIV/482/23 Rady Miejskiej w Mogilnie z dnia 22 lutego 2023 r. w sprawie zaciągnięcia kredytu długoterminowego na finansowanie planowanego deficytu budżetu gminy Mogilno na rok 2023</w:t>
            </w:r>
          </w:p>
        </w:tc>
      </w:tr>
      <w:tr w:rsidR="007C3607" w14:paraId="241545EB" w14:textId="77777777" w:rsidTr="00492F95">
        <w:trPr>
          <w:gridBefore w:val="1"/>
          <w:wBefore w:w="142" w:type="dxa"/>
          <w:trHeight w:val="287"/>
        </w:trPr>
        <w:tc>
          <w:tcPr>
            <w:tcW w:w="1560" w:type="dxa"/>
          </w:tcPr>
          <w:p w14:paraId="165A5212" w14:textId="4019CA34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74" w:type="dxa"/>
          </w:tcPr>
          <w:p w14:paraId="220B3C4E" w14:textId="25893005" w:rsidR="007C3607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FC2">
              <w:rPr>
                <w:rFonts w:ascii="Arial" w:hAnsi="Arial" w:cs="Arial"/>
                <w:sz w:val="20"/>
                <w:szCs w:val="20"/>
              </w:rPr>
              <w:t>Decyzja o NIP i REGON</w:t>
            </w:r>
          </w:p>
        </w:tc>
      </w:tr>
      <w:tr w:rsidR="007C3607" w14:paraId="5DE19324" w14:textId="77777777" w:rsidTr="00492F95">
        <w:trPr>
          <w:gridBefore w:val="1"/>
          <w:wBefore w:w="142" w:type="dxa"/>
          <w:trHeight w:val="287"/>
        </w:trPr>
        <w:tc>
          <w:tcPr>
            <w:tcW w:w="1560" w:type="dxa"/>
          </w:tcPr>
          <w:p w14:paraId="0EE3B5BB" w14:textId="1844EFE2" w:rsidR="007C3607" w:rsidRPr="00310357" w:rsidRDefault="007C3607" w:rsidP="007C3607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74" w:type="dxa"/>
          </w:tcPr>
          <w:p w14:paraId="50BF81C0" w14:textId="4A5192D4" w:rsidR="007C3607" w:rsidRPr="00C50FC2" w:rsidRDefault="007C3607" w:rsidP="007C3607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FC2">
              <w:rPr>
                <w:rFonts w:ascii="Arial" w:hAnsi="Arial" w:cs="Arial"/>
                <w:sz w:val="20"/>
                <w:szCs w:val="20"/>
              </w:rPr>
              <w:t>Zadłużenie</w:t>
            </w:r>
            <w:r w:rsidR="00436C8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50FC2">
              <w:rPr>
                <w:rFonts w:ascii="Arial" w:hAnsi="Arial" w:cs="Arial"/>
                <w:sz w:val="20"/>
                <w:szCs w:val="20"/>
              </w:rPr>
              <w:t xml:space="preserve">stan na </w:t>
            </w:r>
            <w:r w:rsidR="00436C81">
              <w:rPr>
                <w:rFonts w:ascii="Arial" w:hAnsi="Arial" w:cs="Arial"/>
                <w:sz w:val="20"/>
                <w:szCs w:val="20"/>
              </w:rPr>
              <w:t xml:space="preserve">22 lutego </w:t>
            </w:r>
            <w:r w:rsidR="00436C81" w:rsidRPr="008D2F52">
              <w:rPr>
                <w:rFonts w:ascii="Arial" w:hAnsi="Arial" w:cs="Arial"/>
                <w:sz w:val="20"/>
                <w:szCs w:val="20"/>
              </w:rPr>
              <w:t>202</w:t>
            </w:r>
            <w:r w:rsidR="00436C81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C50FC2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205F32" w14:paraId="3E954E6F" w14:textId="77777777" w:rsidTr="00492F95">
        <w:trPr>
          <w:gridBefore w:val="1"/>
          <w:wBefore w:w="142" w:type="dxa"/>
          <w:trHeight w:val="287"/>
        </w:trPr>
        <w:tc>
          <w:tcPr>
            <w:tcW w:w="1560" w:type="dxa"/>
          </w:tcPr>
          <w:p w14:paraId="63BB84A3" w14:textId="27D01752" w:rsidR="00205F32" w:rsidRPr="00310357" w:rsidRDefault="00205F32" w:rsidP="00205F32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74" w:type="dxa"/>
          </w:tcPr>
          <w:p w14:paraId="2BDC5428" w14:textId="0FB7B207" w:rsidR="00205F32" w:rsidRPr="00C50FC2" w:rsidRDefault="00205F32" w:rsidP="00205F32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Wydatki inwestycyjne </w:t>
            </w:r>
            <w:r w:rsidRPr="00205F32">
              <w:rPr>
                <w:rFonts w:ascii="Arial" w:hAnsi="Arial" w:cs="Arial"/>
                <w:sz w:val="20"/>
                <w:szCs w:val="20"/>
              </w:rPr>
              <w:t>na dzień 24.03.2023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205F32" w14:paraId="0D52167B" w14:textId="77777777" w:rsidTr="00492F95">
        <w:trPr>
          <w:gridBefore w:val="1"/>
          <w:wBefore w:w="142" w:type="dxa"/>
          <w:trHeight w:val="772"/>
        </w:trPr>
        <w:tc>
          <w:tcPr>
            <w:tcW w:w="1560" w:type="dxa"/>
          </w:tcPr>
          <w:p w14:paraId="5F280A15" w14:textId="364C6C69" w:rsidR="00205F32" w:rsidRPr="00310357" w:rsidRDefault="00205F32" w:rsidP="00205F32">
            <w:pPr>
              <w:suppressAutoHyphens/>
              <w:spacing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B2C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74" w:type="dxa"/>
          </w:tcPr>
          <w:p w14:paraId="1E17ACEF" w14:textId="254C4864" w:rsidR="00205F32" w:rsidRDefault="00205F32" w:rsidP="00205F32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D6309">
              <w:rPr>
                <w:rFonts w:ascii="Arial" w:hAnsi="Arial" w:cs="Arial"/>
                <w:sz w:val="20"/>
                <w:szCs w:val="20"/>
              </w:rPr>
              <w:t>ykaz pracowników wykonujących czynności w trakcie realizacji zamówienia na podstawie umowy o pracę</w:t>
            </w:r>
          </w:p>
        </w:tc>
      </w:tr>
    </w:tbl>
    <w:p w14:paraId="60C4F59F" w14:textId="77777777" w:rsidR="00436C81" w:rsidRDefault="00492F95" w:rsidP="00492F95">
      <w:pPr>
        <w:tabs>
          <w:tab w:val="num" w:pos="0"/>
        </w:tabs>
        <w:suppressAutoHyphens/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</w:p>
    <w:p w14:paraId="58370AB5" w14:textId="4F9487B9" w:rsidR="0084423A" w:rsidRPr="00492F95" w:rsidRDefault="00436C81" w:rsidP="00436C81">
      <w:pPr>
        <w:tabs>
          <w:tab w:val="num" w:pos="6237"/>
        </w:tabs>
        <w:suppressAutoHyphens/>
        <w:spacing w:after="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="00FD2CCD" w:rsidRPr="000C7661">
        <w:rPr>
          <w:rFonts w:ascii="Arial" w:hAnsi="Arial" w:cs="Arial"/>
          <w:b/>
          <w:sz w:val="20"/>
          <w:szCs w:val="20"/>
        </w:rPr>
        <w:t>Zatwierdzam:</w:t>
      </w:r>
    </w:p>
    <w:p w14:paraId="217CB5CA" w14:textId="0D2BE9FA" w:rsidR="00492F95" w:rsidRDefault="00492F95" w:rsidP="00C57980">
      <w:pPr>
        <w:tabs>
          <w:tab w:val="num" w:pos="0"/>
        </w:tabs>
        <w:suppressAutoHyphens/>
        <w:spacing w:before="240" w:after="40" w:line="360" w:lineRule="auto"/>
        <w:ind w:left="6237"/>
        <w:rPr>
          <w:rFonts w:ascii="Arial" w:hAnsi="Arial" w:cs="Arial"/>
          <w:sz w:val="36"/>
          <w:szCs w:val="36"/>
        </w:rPr>
      </w:pPr>
    </w:p>
    <w:p w14:paraId="68BBDFA1" w14:textId="77777777" w:rsidR="00B4271C" w:rsidRPr="00B4271C" w:rsidRDefault="00B4271C" w:rsidP="00C57980">
      <w:pPr>
        <w:tabs>
          <w:tab w:val="num" w:pos="0"/>
        </w:tabs>
        <w:suppressAutoHyphens/>
        <w:spacing w:before="240" w:after="40" w:line="360" w:lineRule="auto"/>
        <w:ind w:left="6237"/>
        <w:rPr>
          <w:rFonts w:ascii="Arial" w:hAnsi="Arial" w:cs="Arial"/>
          <w:sz w:val="10"/>
          <w:szCs w:val="10"/>
        </w:rPr>
      </w:pPr>
    </w:p>
    <w:p w14:paraId="003DDF1A" w14:textId="77777777" w:rsidR="00FD2CCD" w:rsidRPr="000C7661" w:rsidRDefault="00FD2CCD" w:rsidP="00492F95">
      <w:pPr>
        <w:tabs>
          <w:tab w:val="num" w:pos="0"/>
        </w:tabs>
        <w:suppressAutoHyphens/>
        <w:spacing w:before="240" w:after="40"/>
        <w:ind w:left="6237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……………………………….</w:t>
      </w:r>
    </w:p>
    <w:p w14:paraId="60A49E9E" w14:textId="66987945" w:rsidR="00D05F80" w:rsidRDefault="00927FE7" w:rsidP="00492F95">
      <w:pPr>
        <w:tabs>
          <w:tab w:val="num" w:pos="0"/>
        </w:tabs>
        <w:suppressAutoHyphens/>
        <w:spacing w:after="40"/>
        <w:ind w:left="6237"/>
        <w:rPr>
          <w:rFonts w:ascii="Arial" w:hAnsi="Arial" w:cs="Arial"/>
          <w:bCs/>
          <w:sz w:val="20"/>
          <w:szCs w:val="20"/>
        </w:rPr>
      </w:pPr>
      <w:r w:rsidRPr="000C7661">
        <w:rPr>
          <w:rFonts w:ascii="Arial" w:hAnsi="Arial" w:cs="Arial"/>
          <w:bCs/>
          <w:sz w:val="20"/>
          <w:szCs w:val="20"/>
        </w:rPr>
        <w:t>(Kierownik Zamawiającego)</w:t>
      </w:r>
    </w:p>
    <w:p w14:paraId="02713665" w14:textId="77777777" w:rsidR="00436C81" w:rsidRDefault="00436C81" w:rsidP="00492F95">
      <w:pPr>
        <w:tabs>
          <w:tab w:val="num" w:pos="0"/>
        </w:tabs>
        <w:suppressAutoHyphens/>
        <w:spacing w:after="40"/>
        <w:ind w:left="6237"/>
        <w:rPr>
          <w:rFonts w:ascii="Arial" w:hAnsi="Arial" w:cs="Arial"/>
          <w:bCs/>
          <w:sz w:val="20"/>
          <w:szCs w:val="20"/>
        </w:rPr>
      </w:pPr>
    </w:p>
    <w:sectPr w:rsidR="00436C81" w:rsidSect="00DE004F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957" w:right="1418" w:bottom="1418" w:left="1418" w:header="851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9CDC" w14:textId="77777777" w:rsidR="007640C9" w:rsidRDefault="007640C9">
      <w:r>
        <w:separator/>
      </w:r>
    </w:p>
  </w:endnote>
  <w:endnote w:type="continuationSeparator" w:id="0">
    <w:p w14:paraId="471B06A7" w14:textId="77777777" w:rsidR="007640C9" w:rsidRDefault="0076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BC1A" w14:textId="77777777" w:rsidR="00746E29" w:rsidRPr="007B17EA" w:rsidRDefault="00746E29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25E3B">
      <w:rPr>
        <w:rFonts w:ascii="Arial" w:hAnsi="Arial" w:cs="Arial"/>
        <w:b/>
        <w:bCs/>
        <w:noProof/>
        <w:sz w:val="16"/>
        <w:szCs w:val="16"/>
      </w:rPr>
      <w:t>20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D25E3B">
      <w:rPr>
        <w:rFonts w:ascii="Arial" w:hAnsi="Arial" w:cs="Arial"/>
        <w:b/>
        <w:bCs/>
        <w:noProof/>
        <w:sz w:val="16"/>
        <w:szCs w:val="16"/>
      </w:rPr>
      <w:t>23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FD24" w14:textId="77777777" w:rsidR="00746E29" w:rsidRDefault="00746E29" w:rsidP="006C33BF">
    <w:pPr>
      <w:pStyle w:val="Stopka"/>
      <w:tabs>
        <w:tab w:val="clear" w:pos="4536"/>
        <w:tab w:val="clear" w:pos="9072"/>
        <w:tab w:val="left" w:pos="2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AC37" w14:textId="77777777" w:rsidR="007640C9" w:rsidRDefault="007640C9">
      <w:r>
        <w:separator/>
      </w:r>
    </w:p>
  </w:footnote>
  <w:footnote w:type="continuationSeparator" w:id="0">
    <w:p w14:paraId="3BD9BC58" w14:textId="77777777" w:rsidR="007640C9" w:rsidRDefault="0076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9D58" w14:textId="600DA32F" w:rsidR="00746E29" w:rsidRPr="001421FA" w:rsidRDefault="00746E29" w:rsidP="000F6369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FE</w:t>
    </w:r>
    <w:r w:rsidRPr="001421FA">
      <w:rPr>
        <w:rFonts w:ascii="Arial" w:hAnsi="Arial" w:cs="Arial"/>
        <w:sz w:val="16"/>
        <w:szCs w:val="16"/>
      </w:rPr>
      <w:t>.271.</w:t>
    </w:r>
    <w:r w:rsidR="00296545">
      <w:rPr>
        <w:rFonts w:ascii="Arial" w:hAnsi="Arial" w:cs="Arial"/>
        <w:sz w:val="16"/>
        <w:szCs w:val="16"/>
      </w:rPr>
      <w:t>4.</w:t>
    </w:r>
    <w:r w:rsidRPr="001421FA">
      <w:rPr>
        <w:rFonts w:ascii="Arial" w:hAnsi="Arial" w:cs="Arial"/>
        <w:sz w:val="16"/>
        <w:szCs w:val="16"/>
      </w:rPr>
      <w:t>202</w:t>
    </w:r>
    <w:r w:rsidR="00296545">
      <w:rPr>
        <w:rFonts w:ascii="Arial" w:hAnsi="Arial" w:cs="Arial"/>
        <w:sz w:val="16"/>
        <w:szCs w:val="16"/>
      </w:rPr>
      <w:t>3</w:t>
    </w:r>
    <w:r w:rsidRPr="001421FA">
      <w:rPr>
        <w:rFonts w:ascii="Arial" w:hAnsi="Arial" w:cs="Arial"/>
        <w:sz w:val="16"/>
        <w:szCs w:val="16"/>
      </w:rPr>
      <w:t>.W</w:t>
    </w:r>
    <w:r>
      <w:rPr>
        <w:rFonts w:ascii="Arial" w:hAnsi="Arial" w:cs="Arial"/>
        <w:sz w:val="16"/>
        <w:szCs w:val="16"/>
      </w:rPr>
      <w:t>FI</w:t>
    </w:r>
  </w:p>
  <w:p w14:paraId="5BFF70F9" w14:textId="77777777" w:rsidR="00746E29" w:rsidRPr="001622EE" w:rsidRDefault="00746E29" w:rsidP="00623C5D">
    <w:pPr>
      <w:pStyle w:val="Nagwek"/>
      <w:jc w:val="right"/>
      <w:rPr>
        <w:noProof/>
        <w:sz w:val="8"/>
        <w:szCs w:val="8"/>
      </w:rPr>
    </w:pPr>
  </w:p>
  <w:tbl>
    <w:tblPr>
      <w:tblStyle w:val="Tabela-Siatka"/>
      <w:tblW w:w="91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9"/>
      <w:gridCol w:w="2190"/>
      <w:gridCol w:w="2565"/>
      <w:gridCol w:w="2246"/>
    </w:tblGrid>
    <w:tr w:rsidR="00746E29" w14:paraId="7E1A8CE7" w14:textId="77777777" w:rsidTr="00F22894">
      <w:tc>
        <w:tcPr>
          <w:tcW w:w="2189" w:type="dxa"/>
        </w:tcPr>
        <w:p w14:paraId="719DE1A3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190" w:type="dxa"/>
        </w:tcPr>
        <w:p w14:paraId="50E61A9B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565" w:type="dxa"/>
          <w:vAlign w:val="center"/>
        </w:tcPr>
        <w:p w14:paraId="269797D5" w14:textId="528432B3" w:rsidR="00746E29" w:rsidRDefault="00746E29" w:rsidP="00DB176C">
          <w:pPr>
            <w:pStyle w:val="Nagwek"/>
            <w:jc w:val="center"/>
          </w:pPr>
        </w:p>
      </w:tc>
      <w:tc>
        <w:tcPr>
          <w:tcW w:w="2246" w:type="dxa"/>
          <w:vAlign w:val="center"/>
        </w:tcPr>
        <w:p w14:paraId="20A892F5" w14:textId="25AAA5F7" w:rsidR="00746E29" w:rsidRDefault="00746E29" w:rsidP="00DB176C">
          <w:pPr>
            <w:pStyle w:val="Nagwek"/>
            <w:jc w:val="center"/>
          </w:pPr>
        </w:p>
      </w:tc>
    </w:tr>
  </w:tbl>
  <w:p w14:paraId="53BFFB05" w14:textId="77777777" w:rsidR="00746E29" w:rsidRPr="00DB176C" w:rsidRDefault="00746E29" w:rsidP="00DB176C">
    <w:pPr>
      <w:pStyle w:val="Nagwek"/>
      <w:jc w:val="right"/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5274" w14:textId="1B1A1429" w:rsidR="00746E29" w:rsidRDefault="00746E29" w:rsidP="00DE004F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746E29" w14:paraId="02804491" w14:textId="77777777" w:rsidTr="00DB176C">
      <w:tc>
        <w:tcPr>
          <w:tcW w:w="2265" w:type="dxa"/>
        </w:tcPr>
        <w:p w14:paraId="3F62EA8E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265" w:type="dxa"/>
        </w:tcPr>
        <w:p w14:paraId="50CD2F30" w14:textId="77777777" w:rsidR="00746E29" w:rsidRDefault="00746E29" w:rsidP="00DB176C">
          <w:pPr>
            <w:pStyle w:val="Nagwek"/>
            <w:jc w:val="center"/>
          </w:pPr>
        </w:p>
      </w:tc>
      <w:tc>
        <w:tcPr>
          <w:tcW w:w="2266" w:type="dxa"/>
          <w:vAlign w:val="center"/>
        </w:tcPr>
        <w:p w14:paraId="6A9829F7" w14:textId="58EF4989" w:rsidR="00746E29" w:rsidRDefault="00746E29" w:rsidP="00DB176C">
          <w:pPr>
            <w:pStyle w:val="Nagwek"/>
            <w:jc w:val="center"/>
          </w:pPr>
        </w:p>
      </w:tc>
      <w:tc>
        <w:tcPr>
          <w:tcW w:w="2266" w:type="dxa"/>
          <w:vAlign w:val="center"/>
        </w:tcPr>
        <w:p w14:paraId="6A8EC74A" w14:textId="6EE504BA" w:rsidR="00746E29" w:rsidRDefault="00746E29" w:rsidP="00DB176C">
          <w:pPr>
            <w:pStyle w:val="Nagwek"/>
            <w:jc w:val="center"/>
          </w:pPr>
        </w:p>
      </w:tc>
    </w:tr>
  </w:tbl>
  <w:p w14:paraId="0DD32A9F" w14:textId="77777777" w:rsidR="00746E29" w:rsidRDefault="00746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F342B3"/>
    <w:multiLevelType w:val="hybridMultilevel"/>
    <w:tmpl w:val="A2FC196C"/>
    <w:lvl w:ilvl="0" w:tplc="9C76E5CE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4E037EC"/>
    <w:multiLevelType w:val="hybridMultilevel"/>
    <w:tmpl w:val="A7BA1216"/>
    <w:lvl w:ilvl="0" w:tplc="2C5C1CFA">
      <w:start w:val="1"/>
      <w:numFmt w:val="decimal"/>
      <w:lvlText w:val="%1)"/>
      <w:lvlJc w:val="left"/>
      <w:pPr>
        <w:ind w:left="1729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9" w15:restartNumberingAfterBreak="0">
    <w:nsid w:val="05CE6088"/>
    <w:multiLevelType w:val="hybridMultilevel"/>
    <w:tmpl w:val="C6100404"/>
    <w:lvl w:ilvl="0" w:tplc="84EA96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7166A"/>
    <w:multiLevelType w:val="multilevel"/>
    <w:tmpl w:val="29B0BD5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161D2B"/>
    <w:multiLevelType w:val="hybridMultilevel"/>
    <w:tmpl w:val="2DEAD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3710962"/>
    <w:multiLevelType w:val="hybridMultilevel"/>
    <w:tmpl w:val="9CFAC628"/>
    <w:lvl w:ilvl="0" w:tplc="A204ED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BD87728"/>
    <w:multiLevelType w:val="hybridMultilevel"/>
    <w:tmpl w:val="B6D463CC"/>
    <w:lvl w:ilvl="0" w:tplc="0F3E1BC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D730DA8"/>
    <w:multiLevelType w:val="hybridMultilevel"/>
    <w:tmpl w:val="76760942"/>
    <w:lvl w:ilvl="0" w:tplc="5FCA3D9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E526C11"/>
    <w:multiLevelType w:val="hybridMultilevel"/>
    <w:tmpl w:val="F7C86E76"/>
    <w:lvl w:ilvl="0" w:tplc="2D9642FC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169" w:hanging="360"/>
      </w:pPr>
    </w:lvl>
    <w:lvl w:ilvl="2" w:tplc="0415001B" w:tentative="1">
      <w:start w:val="1"/>
      <w:numFmt w:val="lowerRoman"/>
      <w:lvlText w:val="%3."/>
      <w:lvlJc w:val="right"/>
      <w:pPr>
        <w:ind w:left="3889" w:hanging="180"/>
      </w:pPr>
    </w:lvl>
    <w:lvl w:ilvl="3" w:tplc="0415000F" w:tentative="1">
      <w:start w:val="1"/>
      <w:numFmt w:val="decimal"/>
      <w:lvlText w:val="%4."/>
      <w:lvlJc w:val="left"/>
      <w:pPr>
        <w:ind w:left="4609" w:hanging="360"/>
      </w:pPr>
    </w:lvl>
    <w:lvl w:ilvl="4" w:tplc="04150019" w:tentative="1">
      <w:start w:val="1"/>
      <w:numFmt w:val="lowerLetter"/>
      <w:lvlText w:val="%5."/>
      <w:lvlJc w:val="left"/>
      <w:pPr>
        <w:ind w:left="5329" w:hanging="360"/>
      </w:pPr>
    </w:lvl>
    <w:lvl w:ilvl="5" w:tplc="0415001B" w:tentative="1">
      <w:start w:val="1"/>
      <w:numFmt w:val="lowerRoman"/>
      <w:lvlText w:val="%6."/>
      <w:lvlJc w:val="right"/>
      <w:pPr>
        <w:ind w:left="6049" w:hanging="180"/>
      </w:pPr>
    </w:lvl>
    <w:lvl w:ilvl="6" w:tplc="0415000F" w:tentative="1">
      <w:start w:val="1"/>
      <w:numFmt w:val="decimal"/>
      <w:lvlText w:val="%7."/>
      <w:lvlJc w:val="left"/>
      <w:pPr>
        <w:ind w:left="6769" w:hanging="360"/>
      </w:pPr>
    </w:lvl>
    <w:lvl w:ilvl="7" w:tplc="04150019" w:tentative="1">
      <w:start w:val="1"/>
      <w:numFmt w:val="lowerLetter"/>
      <w:lvlText w:val="%8."/>
      <w:lvlJc w:val="left"/>
      <w:pPr>
        <w:ind w:left="7489" w:hanging="360"/>
      </w:pPr>
    </w:lvl>
    <w:lvl w:ilvl="8" w:tplc="0415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21" w15:restartNumberingAfterBreak="0">
    <w:nsid w:val="1EF55EAE"/>
    <w:multiLevelType w:val="hybridMultilevel"/>
    <w:tmpl w:val="357EA81A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3" w15:restartNumberingAfterBreak="0">
    <w:nsid w:val="202A1BA9"/>
    <w:multiLevelType w:val="hybridMultilevel"/>
    <w:tmpl w:val="B1F826AA"/>
    <w:lvl w:ilvl="0" w:tplc="2C5C1CF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0D96435"/>
    <w:multiLevelType w:val="hybridMultilevel"/>
    <w:tmpl w:val="E5267176"/>
    <w:lvl w:ilvl="0" w:tplc="30E2ADB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21E46AEA"/>
    <w:multiLevelType w:val="multilevel"/>
    <w:tmpl w:val="90F8F0E6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6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235F3A4F"/>
    <w:multiLevelType w:val="hybridMultilevel"/>
    <w:tmpl w:val="2368C448"/>
    <w:lvl w:ilvl="0" w:tplc="A5F40456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AC8D72A">
      <w:start w:val="1"/>
      <w:numFmt w:val="decimal"/>
      <w:lvlText w:val="%2)"/>
      <w:lvlJc w:val="left"/>
      <w:pPr>
        <w:ind w:left="7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0E5DFB"/>
    <w:multiLevelType w:val="hybridMultilevel"/>
    <w:tmpl w:val="6B4CB00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4FF0822"/>
    <w:multiLevelType w:val="hybridMultilevel"/>
    <w:tmpl w:val="4752A188"/>
    <w:lvl w:ilvl="0" w:tplc="2C5C1CFA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6B828FE"/>
    <w:multiLevelType w:val="hybridMultilevel"/>
    <w:tmpl w:val="5F66578C"/>
    <w:lvl w:ilvl="0" w:tplc="F09E92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CA5BEE"/>
    <w:multiLevelType w:val="hybridMultilevel"/>
    <w:tmpl w:val="F5F0785A"/>
    <w:lvl w:ilvl="0" w:tplc="2C5C1CFA">
      <w:start w:val="1"/>
      <w:numFmt w:val="decimal"/>
      <w:lvlText w:val="%1)"/>
      <w:lvlJc w:val="left"/>
      <w:pPr>
        <w:ind w:left="1729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36" w15:restartNumberingAfterBreak="0">
    <w:nsid w:val="2CCF3F83"/>
    <w:multiLevelType w:val="hybridMultilevel"/>
    <w:tmpl w:val="3EF81646"/>
    <w:lvl w:ilvl="0" w:tplc="035C6300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2FBE3D3A"/>
    <w:multiLevelType w:val="hybridMultilevel"/>
    <w:tmpl w:val="08DC240E"/>
    <w:lvl w:ilvl="0" w:tplc="718A400C">
      <w:start w:val="1"/>
      <w:numFmt w:val="upperRoman"/>
      <w:pStyle w:val="Styl2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0E04B5D"/>
    <w:multiLevelType w:val="hybridMultilevel"/>
    <w:tmpl w:val="D514E958"/>
    <w:lvl w:ilvl="0" w:tplc="37FAE994">
      <w:start w:val="8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3F7F18"/>
    <w:multiLevelType w:val="hybridMultilevel"/>
    <w:tmpl w:val="78303B4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96A5C9A"/>
    <w:multiLevelType w:val="hybridMultilevel"/>
    <w:tmpl w:val="36AA7BF4"/>
    <w:lvl w:ilvl="0" w:tplc="B2784520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409423BC"/>
    <w:multiLevelType w:val="hybridMultilevel"/>
    <w:tmpl w:val="A8B6CD24"/>
    <w:lvl w:ilvl="0" w:tplc="925C4982">
      <w:start w:val="13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71A7494"/>
    <w:multiLevelType w:val="hybridMultilevel"/>
    <w:tmpl w:val="62D85F2C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5C142B54"/>
    <w:multiLevelType w:val="hybridMultilevel"/>
    <w:tmpl w:val="E062D3A4"/>
    <w:lvl w:ilvl="0" w:tplc="FFFFFFFF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5E5060EE"/>
    <w:multiLevelType w:val="hybridMultilevel"/>
    <w:tmpl w:val="2AE85B5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F5E579D"/>
    <w:multiLevelType w:val="hybridMultilevel"/>
    <w:tmpl w:val="85F69560"/>
    <w:lvl w:ilvl="0" w:tplc="F76C6D0A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7D2374C"/>
    <w:multiLevelType w:val="hybridMultilevel"/>
    <w:tmpl w:val="2CB21DF2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8" w15:restartNumberingAfterBreak="0">
    <w:nsid w:val="68500D41"/>
    <w:multiLevelType w:val="hybridMultilevel"/>
    <w:tmpl w:val="983009C8"/>
    <w:lvl w:ilvl="0" w:tplc="B178FE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F07173"/>
    <w:multiLevelType w:val="hybridMultilevel"/>
    <w:tmpl w:val="EAB23C46"/>
    <w:lvl w:ilvl="0" w:tplc="DAC43F2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0" w15:restartNumberingAfterBreak="0">
    <w:nsid w:val="6B8F2DDC"/>
    <w:multiLevelType w:val="hybridMultilevel"/>
    <w:tmpl w:val="014E8ECE"/>
    <w:lvl w:ilvl="0" w:tplc="CC1A9238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5529D2"/>
    <w:multiLevelType w:val="hybridMultilevel"/>
    <w:tmpl w:val="4154B85C"/>
    <w:lvl w:ilvl="0" w:tplc="4FF01C7E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6" w15:restartNumberingAfterBreak="0">
    <w:nsid w:val="73D51432"/>
    <w:multiLevelType w:val="hybridMultilevel"/>
    <w:tmpl w:val="E062D3A4"/>
    <w:lvl w:ilvl="0" w:tplc="B92697A4">
      <w:start w:val="1"/>
      <w:numFmt w:val="decimal"/>
      <w:lvlText w:val="%1)"/>
      <w:lvlJc w:val="left"/>
      <w:pPr>
        <w:ind w:left="1428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7" w15:restartNumberingAfterBreak="0">
    <w:nsid w:val="74884F9E"/>
    <w:multiLevelType w:val="hybridMultilevel"/>
    <w:tmpl w:val="59161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C0F72C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382FE2"/>
    <w:multiLevelType w:val="hybridMultilevel"/>
    <w:tmpl w:val="A7587908"/>
    <w:lvl w:ilvl="0" w:tplc="93B4C6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3F469D"/>
    <w:multiLevelType w:val="hybridMultilevel"/>
    <w:tmpl w:val="8304C928"/>
    <w:lvl w:ilvl="0" w:tplc="A22E2C5C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71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3772080">
    <w:abstractNumId w:val="0"/>
  </w:num>
  <w:num w:numId="2" w16cid:durableId="1275865242">
    <w:abstractNumId w:val="2"/>
  </w:num>
  <w:num w:numId="3" w16cid:durableId="899631377">
    <w:abstractNumId w:val="1"/>
  </w:num>
  <w:num w:numId="4" w16cid:durableId="849562464">
    <w:abstractNumId w:val="64"/>
  </w:num>
  <w:num w:numId="5" w16cid:durableId="693383938">
    <w:abstractNumId w:val="46"/>
  </w:num>
  <w:num w:numId="6" w16cid:durableId="470287454">
    <w:abstractNumId w:val="61"/>
  </w:num>
  <w:num w:numId="7" w16cid:durableId="1234389181">
    <w:abstractNumId w:val="30"/>
  </w:num>
  <w:num w:numId="8" w16cid:durableId="1999729647">
    <w:abstractNumId w:val="17"/>
  </w:num>
  <w:num w:numId="9" w16cid:durableId="1578401790">
    <w:abstractNumId w:val="33"/>
  </w:num>
  <w:num w:numId="10" w16cid:durableId="497963017">
    <w:abstractNumId w:val="12"/>
  </w:num>
  <w:num w:numId="11" w16cid:durableId="1835490403">
    <w:abstractNumId w:val="57"/>
  </w:num>
  <w:num w:numId="12" w16cid:durableId="216668289">
    <w:abstractNumId w:val="56"/>
  </w:num>
  <w:num w:numId="13" w16cid:durableId="1066488541">
    <w:abstractNumId w:val="51"/>
    <w:lvlOverride w:ilvl="0">
      <w:startOverride w:val="1"/>
    </w:lvlOverride>
  </w:num>
  <w:num w:numId="14" w16cid:durableId="1053191809">
    <w:abstractNumId w:val="45"/>
    <w:lvlOverride w:ilvl="0">
      <w:startOverride w:val="1"/>
    </w:lvlOverride>
  </w:num>
  <w:num w:numId="15" w16cid:durableId="1561402385">
    <w:abstractNumId w:val="28"/>
  </w:num>
  <w:num w:numId="16" w16cid:durableId="1054889167">
    <w:abstractNumId w:val="14"/>
  </w:num>
  <w:num w:numId="17" w16cid:durableId="779255168">
    <w:abstractNumId w:val="55"/>
  </w:num>
  <w:num w:numId="18" w16cid:durableId="2087804846">
    <w:abstractNumId w:val="39"/>
  </w:num>
  <w:num w:numId="19" w16cid:durableId="2080320500">
    <w:abstractNumId w:val="32"/>
  </w:num>
  <w:num w:numId="20" w16cid:durableId="1950746003">
    <w:abstractNumId w:val="70"/>
  </w:num>
  <w:num w:numId="21" w16cid:durableId="1083993756">
    <w:abstractNumId w:val="71"/>
  </w:num>
  <w:num w:numId="22" w16cid:durableId="760488132">
    <w:abstractNumId w:val="37"/>
  </w:num>
  <w:num w:numId="23" w16cid:durableId="843782729">
    <w:abstractNumId w:val="41"/>
  </w:num>
  <w:num w:numId="24" w16cid:durableId="1442803488">
    <w:abstractNumId w:val="38"/>
  </w:num>
  <w:num w:numId="25" w16cid:durableId="2081975711">
    <w:abstractNumId w:val="66"/>
  </w:num>
  <w:num w:numId="26" w16cid:durableId="187332740">
    <w:abstractNumId w:val="16"/>
  </w:num>
  <w:num w:numId="27" w16cid:durableId="1496650845">
    <w:abstractNumId w:val="63"/>
  </w:num>
  <w:num w:numId="28" w16cid:durableId="1904293574">
    <w:abstractNumId w:val="49"/>
  </w:num>
  <w:num w:numId="29" w16cid:durableId="633564319">
    <w:abstractNumId w:val="26"/>
  </w:num>
  <w:num w:numId="30" w16cid:durableId="1333532966">
    <w:abstractNumId w:val="22"/>
  </w:num>
  <w:num w:numId="31" w16cid:durableId="1648435197">
    <w:abstractNumId w:val="24"/>
  </w:num>
  <w:num w:numId="32" w16cid:durableId="1690597532">
    <w:abstractNumId w:val="27"/>
  </w:num>
  <w:num w:numId="33" w16cid:durableId="203951559">
    <w:abstractNumId w:val="65"/>
  </w:num>
  <w:num w:numId="34" w16cid:durableId="2131435140">
    <w:abstractNumId w:val="59"/>
  </w:num>
  <w:num w:numId="35" w16cid:durableId="641889985">
    <w:abstractNumId w:val="43"/>
  </w:num>
  <w:num w:numId="36" w16cid:durableId="855196266">
    <w:abstractNumId w:val="48"/>
  </w:num>
  <w:num w:numId="37" w16cid:durableId="588008779">
    <w:abstractNumId w:val="52"/>
  </w:num>
  <w:num w:numId="38" w16cid:durableId="781220262">
    <w:abstractNumId w:val="60"/>
  </w:num>
  <w:num w:numId="39" w16cid:durableId="1839496623">
    <w:abstractNumId w:val="25"/>
  </w:num>
  <w:num w:numId="40" w16cid:durableId="181600777">
    <w:abstractNumId w:val="10"/>
  </w:num>
  <w:num w:numId="41" w16cid:durableId="1554391121">
    <w:abstractNumId w:val="54"/>
  </w:num>
  <w:num w:numId="42" w16cid:durableId="654844610">
    <w:abstractNumId w:val="29"/>
  </w:num>
  <w:num w:numId="43" w16cid:durableId="1979913622">
    <w:abstractNumId w:val="34"/>
  </w:num>
  <w:num w:numId="44" w16cid:durableId="863522495">
    <w:abstractNumId w:val="15"/>
  </w:num>
  <w:num w:numId="45" w16cid:durableId="848955961">
    <w:abstractNumId w:val="42"/>
  </w:num>
  <w:num w:numId="46" w16cid:durableId="1818719886">
    <w:abstractNumId w:val="18"/>
  </w:num>
  <w:num w:numId="47" w16cid:durableId="435056016">
    <w:abstractNumId w:val="9"/>
  </w:num>
  <w:num w:numId="48" w16cid:durableId="1920946731">
    <w:abstractNumId w:val="47"/>
  </w:num>
  <w:num w:numId="49" w16cid:durableId="1591501652">
    <w:abstractNumId w:val="53"/>
  </w:num>
  <w:num w:numId="50" w16cid:durableId="315426995">
    <w:abstractNumId w:val="67"/>
  </w:num>
  <w:num w:numId="51" w16cid:durableId="1568420431">
    <w:abstractNumId w:val="62"/>
  </w:num>
  <w:num w:numId="52" w16cid:durableId="1967734766">
    <w:abstractNumId w:val="58"/>
  </w:num>
  <w:num w:numId="53" w16cid:durableId="2003509559">
    <w:abstractNumId w:val="21"/>
  </w:num>
  <w:num w:numId="54" w16cid:durableId="1891846831">
    <w:abstractNumId w:val="40"/>
  </w:num>
  <w:num w:numId="55" w16cid:durableId="1164584057">
    <w:abstractNumId w:val="44"/>
  </w:num>
  <w:num w:numId="56" w16cid:durableId="1111706675">
    <w:abstractNumId w:val="8"/>
  </w:num>
  <w:num w:numId="57" w16cid:durableId="2071149959">
    <w:abstractNumId w:val="20"/>
  </w:num>
  <w:num w:numId="58" w16cid:durableId="814613191">
    <w:abstractNumId w:val="35"/>
  </w:num>
  <w:num w:numId="59" w16cid:durableId="996423285">
    <w:abstractNumId w:val="68"/>
  </w:num>
  <w:num w:numId="60" w16cid:durableId="724959936">
    <w:abstractNumId w:val="31"/>
  </w:num>
  <w:num w:numId="61" w16cid:durableId="1203250639">
    <w:abstractNumId w:val="19"/>
  </w:num>
  <w:num w:numId="62" w16cid:durableId="935394">
    <w:abstractNumId w:val="36"/>
  </w:num>
  <w:num w:numId="63" w16cid:durableId="1563171577">
    <w:abstractNumId w:val="7"/>
  </w:num>
  <w:num w:numId="64" w16cid:durableId="518277755">
    <w:abstractNumId w:val="23"/>
  </w:num>
  <w:num w:numId="65" w16cid:durableId="73867188">
    <w:abstractNumId w:val="69"/>
  </w:num>
  <w:num w:numId="66" w16cid:durableId="2003467765">
    <w:abstractNumId w:val="50"/>
  </w:num>
  <w:num w:numId="67" w16cid:durableId="310721860">
    <w:abstractNumId w:val="1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675"/>
    <w:rsid w:val="00001B23"/>
    <w:rsid w:val="00002FA6"/>
    <w:rsid w:val="0000407A"/>
    <w:rsid w:val="00006F1D"/>
    <w:rsid w:val="00007D0C"/>
    <w:rsid w:val="0001031A"/>
    <w:rsid w:val="00014473"/>
    <w:rsid w:val="00020081"/>
    <w:rsid w:val="00020A39"/>
    <w:rsid w:val="00021355"/>
    <w:rsid w:val="000213A2"/>
    <w:rsid w:val="00021853"/>
    <w:rsid w:val="00022668"/>
    <w:rsid w:val="00022B9E"/>
    <w:rsid w:val="00022E8D"/>
    <w:rsid w:val="00023235"/>
    <w:rsid w:val="00024B23"/>
    <w:rsid w:val="00024C82"/>
    <w:rsid w:val="00026EA2"/>
    <w:rsid w:val="00027DDB"/>
    <w:rsid w:val="00030A96"/>
    <w:rsid w:val="00031A67"/>
    <w:rsid w:val="00032937"/>
    <w:rsid w:val="00032FCA"/>
    <w:rsid w:val="00033137"/>
    <w:rsid w:val="000332BB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401"/>
    <w:rsid w:val="00052E07"/>
    <w:rsid w:val="00052FFD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716"/>
    <w:rsid w:val="00063AF1"/>
    <w:rsid w:val="00063E22"/>
    <w:rsid w:val="00064343"/>
    <w:rsid w:val="000645C5"/>
    <w:rsid w:val="000645D9"/>
    <w:rsid w:val="0006614B"/>
    <w:rsid w:val="0007091E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5EF4"/>
    <w:rsid w:val="000861F8"/>
    <w:rsid w:val="00086C52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89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1A7"/>
    <w:rsid w:val="000C2284"/>
    <w:rsid w:val="000C2618"/>
    <w:rsid w:val="000C393D"/>
    <w:rsid w:val="000C3EB2"/>
    <w:rsid w:val="000C68CE"/>
    <w:rsid w:val="000C7661"/>
    <w:rsid w:val="000D00DF"/>
    <w:rsid w:val="000D0EDA"/>
    <w:rsid w:val="000D177F"/>
    <w:rsid w:val="000D287D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59D1"/>
    <w:rsid w:val="000E6BF2"/>
    <w:rsid w:val="000E6D8E"/>
    <w:rsid w:val="000E7A06"/>
    <w:rsid w:val="000F19B7"/>
    <w:rsid w:val="000F26EE"/>
    <w:rsid w:val="000F342B"/>
    <w:rsid w:val="000F40CD"/>
    <w:rsid w:val="000F4917"/>
    <w:rsid w:val="000F4B7D"/>
    <w:rsid w:val="000F4F5C"/>
    <w:rsid w:val="000F4FCF"/>
    <w:rsid w:val="000F5272"/>
    <w:rsid w:val="000F6369"/>
    <w:rsid w:val="000F681C"/>
    <w:rsid w:val="001021B2"/>
    <w:rsid w:val="00104F3B"/>
    <w:rsid w:val="00105873"/>
    <w:rsid w:val="00106ABF"/>
    <w:rsid w:val="00106CE1"/>
    <w:rsid w:val="001101C4"/>
    <w:rsid w:val="001127D3"/>
    <w:rsid w:val="00115F5C"/>
    <w:rsid w:val="00115F80"/>
    <w:rsid w:val="0011769F"/>
    <w:rsid w:val="00117D6A"/>
    <w:rsid w:val="00120245"/>
    <w:rsid w:val="0012100E"/>
    <w:rsid w:val="00121581"/>
    <w:rsid w:val="001215B6"/>
    <w:rsid w:val="00121CD6"/>
    <w:rsid w:val="00122F19"/>
    <w:rsid w:val="00123018"/>
    <w:rsid w:val="0012415D"/>
    <w:rsid w:val="001241E9"/>
    <w:rsid w:val="00125258"/>
    <w:rsid w:val="00125FC0"/>
    <w:rsid w:val="00125FE6"/>
    <w:rsid w:val="001262BD"/>
    <w:rsid w:val="001276C8"/>
    <w:rsid w:val="00127FA2"/>
    <w:rsid w:val="00130A66"/>
    <w:rsid w:val="00131087"/>
    <w:rsid w:val="001321DA"/>
    <w:rsid w:val="00137624"/>
    <w:rsid w:val="00140DB0"/>
    <w:rsid w:val="00141D3A"/>
    <w:rsid w:val="00141FCB"/>
    <w:rsid w:val="001421FA"/>
    <w:rsid w:val="00142D70"/>
    <w:rsid w:val="001444FF"/>
    <w:rsid w:val="00144904"/>
    <w:rsid w:val="00145A35"/>
    <w:rsid w:val="00146B9B"/>
    <w:rsid w:val="00146CFB"/>
    <w:rsid w:val="0014758A"/>
    <w:rsid w:val="00147DB6"/>
    <w:rsid w:val="0015002F"/>
    <w:rsid w:val="00152B93"/>
    <w:rsid w:val="00153325"/>
    <w:rsid w:val="001545C8"/>
    <w:rsid w:val="001555D4"/>
    <w:rsid w:val="001560B9"/>
    <w:rsid w:val="00161F29"/>
    <w:rsid w:val="001622EE"/>
    <w:rsid w:val="0016235D"/>
    <w:rsid w:val="0016416A"/>
    <w:rsid w:val="00164E83"/>
    <w:rsid w:val="00166665"/>
    <w:rsid w:val="001667A2"/>
    <w:rsid w:val="00167270"/>
    <w:rsid w:val="001708DF"/>
    <w:rsid w:val="001732C2"/>
    <w:rsid w:val="001735B5"/>
    <w:rsid w:val="00173B13"/>
    <w:rsid w:val="001751F9"/>
    <w:rsid w:val="001763CB"/>
    <w:rsid w:val="00176662"/>
    <w:rsid w:val="00176CFD"/>
    <w:rsid w:val="00177E93"/>
    <w:rsid w:val="001800FC"/>
    <w:rsid w:val="00180781"/>
    <w:rsid w:val="001811A8"/>
    <w:rsid w:val="001813DD"/>
    <w:rsid w:val="00181C14"/>
    <w:rsid w:val="001834BB"/>
    <w:rsid w:val="00183706"/>
    <w:rsid w:val="001850E0"/>
    <w:rsid w:val="00185C25"/>
    <w:rsid w:val="00193D80"/>
    <w:rsid w:val="00197611"/>
    <w:rsid w:val="00197AE7"/>
    <w:rsid w:val="00197F42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7A1"/>
    <w:rsid w:val="001B3AA4"/>
    <w:rsid w:val="001B49D6"/>
    <w:rsid w:val="001B4C60"/>
    <w:rsid w:val="001B4E7B"/>
    <w:rsid w:val="001B505C"/>
    <w:rsid w:val="001B5E3D"/>
    <w:rsid w:val="001B602E"/>
    <w:rsid w:val="001B76A6"/>
    <w:rsid w:val="001B7766"/>
    <w:rsid w:val="001C0A8F"/>
    <w:rsid w:val="001C1213"/>
    <w:rsid w:val="001C127E"/>
    <w:rsid w:val="001C17FA"/>
    <w:rsid w:val="001C37CD"/>
    <w:rsid w:val="001C51E6"/>
    <w:rsid w:val="001D1107"/>
    <w:rsid w:val="001D11E6"/>
    <w:rsid w:val="001D1310"/>
    <w:rsid w:val="001D1713"/>
    <w:rsid w:val="001D28CC"/>
    <w:rsid w:val="001D28F0"/>
    <w:rsid w:val="001D2B2E"/>
    <w:rsid w:val="001D2B44"/>
    <w:rsid w:val="001D3387"/>
    <w:rsid w:val="001E08FC"/>
    <w:rsid w:val="001E117E"/>
    <w:rsid w:val="001E1653"/>
    <w:rsid w:val="001E29ED"/>
    <w:rsid w:val="001E3C91"/>
    <w:rsid w:val="001E3F17"/>
    <w:rsid w:val="001E5246"/>
    <w:rsid w:val="001E6206"/>
    <w:rsid w:val="001E6C7C"/>
    <w:rsid w:val="001E7574"/>
    <w:rsid w:val="001E79A9"/>
    <w:rsid w:val="001F0E9D"/>
    <w:rsid w:val="001F108E"/>
    <w:rsid w:val="001F1DA6"/>
    <w:rsid w:val="001F2392"/>
    <w:rsid w:val="001F2991"/>
    <w:rsid w:val="001F2C7B"/>
    <w:rsid w:val="001F31AF"/>
    <w:rsid w:val="001F36C0"/>
    <w:rsid w:val="001F4D46"/>
    <w:rsid w:val="002005B9"/>
    <w:rsid w:val="00201637"/>
    <w:rsid w:val="0020310C"/>
    <w:rsid w:val="00203A53"/>
    <w:rsid w:val="002054F7"/>
    <w:rsid w:val="00205D79"/>
    <w:rsid w:val="00205F32"/>
    <w:rsid w:val="0020757B"/>
    <w:rsid w:val="002122D1"/>
    <w:rsid w:val="00213CB4"/>
    <w:rsid w:val="00213EB8"/>
    <w:rsid w:val="00214028"/>
    <w:rsid w:val="002141E4"/>
    <w:rsid w:val="00215D36"/>
    <w:rsid w:val="00217753"/>
    <w:rsid w:val="00217DE2"/>
    <w:rsid w:val="0022144E"/>
    <w:rsid w:val="0022155B"/>
    <w:rsid w:val="002216F3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457B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1DB"/>
    <w:rsid w:val="00283291"/>
    <w:rsid w:val="00283E89"/>
    <w:rsid w:val="00286114"/>
    <w:rsid w:val="0029090D"/>
    <w:rsid w:val="00290AE2"/>
    <w:rsid w:val="00291857"/>
    <w:rsid w:val="00291C20"/>
    <w:rsid w:val="00292068"/>
    <w:rsid w:val="00292291"/>
    <w:rsid w:val="002932F2"/>
    <w:rsid w:val="00294FEF"/>
    <w:rsid w:val="00296545"/>
    <w:rsid w:val="0029658D"/>
    <w:rsid w:val="002967F6"/>
    <w:rsid w:val="002A08B0"/>
    <w:rsid w:val="002A2F9A"/>
    <w:rsid w:val="002A305F"/>
    <w:rsid w:val="002A3CAE"/>
    <w:rsid w:val="002A4ACB"/>
    <w:rsid w:val="002A4F11"/>
    <w:rsid w:val="002A4F33"/>
    <w:rsid w:val="002A64A0"/>
    <w:rsid w:val="002A6710"/>
    <w:rsid w:val="002A68B5"/>
    <w:rsid w:val="002A77C1"/>
    <w:rsid w:val="002B003C"/>
    <w:rsid w:val="002B08A3"/>
    <w:rsid w:val="002B17F3"/>
    <w:rsid w:val="002B444F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B7"/>
    <w:rsid w:val="002D106D"/>
    <w:rsid w:val="002D145B"/>
    <w:rsid w:val="002D34DA"/>
    <w:rsid w:val="002D4D8B"/>
    <w:rsid w:val="002D4F05"/>
    <w:rsid w:val="002D537D"/>
    <w:rsid w:val="002E000B"/>
    <w:rsid w:val="002E03A3"/>
    <w:rsid w:val="002E2191"/>
    <w:rsid w:val="002E24EC"/>
    <w:rsid w:val="002E30EE"/>
    <w:rsid w:val="002E6F91"/>
    <w:rsid w:val="002E70CB"/>
    <w:rsid w:val="002E7859"/>
    <w:rsid w:val="002E7885"/>
    <w:rsid w:val="002E7DE7"/>
    <w:rsid w:val="002F0328"/>
    <w:rsid w:val="002F0441"/>
    <w:rsid w:val="002F04A5"/>
    <w:rsid w:val="002F24CA"/>
    <w:rsid w:val="002F3C08"/>
    <w:rsid w:val="002F3C99"/>
    <w:rsid w:val="002F4A9B"/>
    <w:rsid w:val="002F58D9"/>
    <w:rsid w:val="002F671D"/>
    <w:rsid w:val="002F7211"/>
    <w:rsid w:val="0030054D"/>
    <w:rsid w:val="0030188F"/>
    <w:rsid w:val="00302547"/>
    <w:rsid w:val="00305057"/>
    <w:rsid w:val="0030539D"/>
    <w:rsid w:val="003062A1"/>
    <w:rsid w:val="003079CB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22B"/>
    <w:rsid w:val="00327889"/>
    <w:rsid w:val="00330F23"/>
    <w:rsid w:val="00332FB2"/>
    <w:rsid w:val="003330F6"/>
    <w:rsid w:val="00333440"/>
    <w:rsid w:val="00334FF0"/>
    <w:rsid w:val="0033598C"/>
    <w:rsid w:val="003360A6"/>
    <w:rsid w:val="00336DDA"/>
    <w:rsid w:val="00337E4B"/>
    <w:rsid w:val="003400B8"/>
    <w:rsid w:val="0034075C"/>
    <w:rsid w:val="00340D7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5515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3737"/>
    <w:rsid w:val="00374B1F"/>
    <w:rsid w:val="003759DB"/>
    <w:rsid w:val="00376448"/>
    <w:rsid w:val="00376E75"/>
    <w:rsid w:val="003772FC"/>
    <w:rsid w:val="00377B13"/>
    <w:rsid w:val="0038060F"/>
    <w:rsid w:val="00381E91"/>
    <w:rsid w:val="00385A3F"/>
    <w:rsid w:val="00385B9F"/>
    <w:rsid w:val="00390F10"/>
    <w:rsid w:val="0039221F"/>
    <w:rsid w:val="00392558"/>
    <w:rsid w:val="00392E0E"/>
    <w:rsid w:val="00393648"/>
    <w:rsid w:val="00395481"/>
    <w:rsid w:val="003957F7"/>
    <w:rsid w:val="00395B19"/>
    <w:rsid w:val="003962A9"/>
    <w:rsid w:val="003A01B4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F31"/>
    <w:rsid w:val="003B24DF"/>
    <w:rsid w:val="003B34FC"/>
    <w:rsid w:val="003B377F"/>
    <w:rsid w:val="003B3DD8"/>
    <w:rsid w:val="003B6C52"/>
    <w:rsid w:val="003B70BB"/>
    <w:rsid w:val="003C0209"/>
    <w:rsid w:val="003C1E6B"/>
    <w:rsid w:val="003C25DC"/>
    <w:rsid w:val="003C4BD5"/>
    <w:rsid w:val="003C53F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400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3F7D25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4FF6"/>
    <w:rsid w:val="0040531D"/>
    <w:rsid w:val="00405D92"/>
    <w:rsid w:val="0040672C"/>
    <w:rsid w:val="0040693A"/>
    <w:rsid w:val="0040790B"/>
    <w:rsid w:val="00407969"/>
    <w:rsid w:val="00407ABD"/>
    <w:rsid w:val="004118E3"/>
    <w:rsid w:val="0041205D"/>
    <w:rsid w:val="004124A0"/>
    <w:rsid w:val="00413BD0"/>
    <w:rsid w:val="00413DC2"/>
    <w:rsid w:val="0041512D"/>
    <w:rsid w:val="004153D2"/>
    <w:rsid w:val="00415C7E"/>
    <w:rsid w:val="00415F17"/>
    <w:rsid w:val="00416330"/>
    <w:rsid w:val="004214EF"/>
    <w:rsid w:val="00421D20"/>
    <w:rsid w:val="00423D42"/>
    <w:rsid w:val="00425098"/>
    <w:rsid w:val="00425589"/>
    <w:rsid w:val="00425BA9"/>
    <w:rsid w:val="0042601D"/>
    <w:rsid w:val="00426081"/>
    <w:rsid w:val="00427453"/>
    <w:rsid w:val="0042764F"/>
    <w:rsid w:val="00430844"/>
    <w:rsid w:val="0043186A"/>
    <w:rsid w:val="004333CB"/>
    <w:rsid w:val="00433485"/>
    <w:rsid w:val="00435FDE"/>
    <w:rsid w:val="00436690"/>
    <w:rsid w:val="00436C81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2B5"/>
    <w:rsid w:val="0045085B"/>
    <w:rsid w:val="00451615"/>
    <w:rsid w:val="00452BFA"/>
    <w:rsid w:val="0045589E"/>
    <w:rsid w:val="00457068"/>
    <w:rsid w:val="00460443"/>
    <w:rsid w:val="00460A0B"/>
    <w:rsid w:val="00464F9F"/>
    <w:rsid w:val="004659A9"/>
    <w:rsid w:val="00465C8C"/>
    <w:rsid w:val="00466589"/>
    <w:rsid w:val="004671FF"/>
    <w:rsid w:val="00467B7A"/>
    <w:rsid w:val="00470B96"/>
    <w:rsid w:val="00470C50"/>
    <w:rsid w:val="0047234C"/>
    <w:rsid w:val="0047236E"/>
    <w:rsid w:val="00473952"/>
    <w:rsid w:val="0047496E"/>
    <w:rsid w:val="00475337"/>
    <w:rsid w:val="00475359"/>
    <w:rsid w:val="00475743"/>
    <w:rsid w:val="00476BAA"/>
    <w:rsid w:val="00477134"/>
    <w:rsid w:val="004772B7"/>
    <w:rsid w:val="00477B9B"/>
    <w:rsid w:val="00477D23"/>
    <w:rsid w:val="00477E5F"/>
    <w:rsid w:val="00480814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0D4C"/>
    <w:rsid w:val="00491F35"/>
    <w:rsid w:val="00492F95"/>
    <w:rsid w:val="00494CE6"/>
    <w:rsid w:val="00494D6F"/>
    <w:rsid w:val="00495585"/>
    <w:rsid w:val="00495911"/>
    <w:rsid w:val="00495AA3"/>
    <w:rsid w:val="004974E3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1A2D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16BA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91F"/>
    <w:rsid w:val="004E7D15"/>
    <w:rsid w:val="004F04FD"/>
    <w:rsid w:val="004F0D42"/>
    <w:rsid w:val="004F14B9"/>
    <w:rsid w:val="004F14E5"/>
    <w:rsid w:val="004F1E8D"/>
    <w:rsid w:val="004F25A6"/>
    <w:rsid w:val="004F2AD6"/>
    <w:rsid w:val="004F32E2"/>
    <w:rsid w:val="004F3F23"/>
    <w:rsid w:val="004F4F21"/>
    <w:rsid w:val="004F78DD"/>
    <w:rsid w:val="004F7A24"/>
    <w:rsid w:val="004F7CEE"/>
    <w:rsid w:val="00501B97"/>
    <w:rsid w:val="00502400"/>
    <w:rsid w:val="00503CCA"/>
    <w:rsid w:val="00504C3B"/>
    <w:rsid w:val="0050597D"/>
    <w:rsid w:val="00505F53"/>
    <w:rsid w:val="00507370"/>
    <w:rsid w:val="00507771"/>
    <w:rsid w:val="0051079F"/>
    <w:rsid w:val="00511A09"/>
    <w:rsid w:val="005121FE"/>
    <w:rsid w:val="00512561"/>
    <w:rsid w:val="00512AA4"/>
    <w:rsid w:val="00513E9D"/>
    <w:rsid w:val="0051537A"/>
    <w:rsid w:val="005177CF"/>
    <w:rsid w:val="00520DB9"/>
    <w:rsid w:val="00522604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50C08"/>
    <w:rsid w:val="00551F98"/>
    <w:rsid w:val="0055240B"/>
    <w:rsid w:val="00552639"/>
    <w:rsid w:val="00552FBA"/>
    <w:rsid w:val="0055387B"/>
    <w:rsid w:val="00553A4F"/>
    <w:rsid w:val="00554BC6"/>
    <w:rsid w:val="00555602"/>
    <w:rsid w:val="00555A42"/>
    <w:rsid w:val="00556184"/>
    <w:rsid w:val="00556E93"/>
    <w:rsid w:val="005613E7"/>
    <w:rsid w:val="00561C7A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363C"/>
    <w:rsid w:val="00594719"/>
    <w:rsid w:val="00594C62"/>
    <w:rsid w:val="00596EBC"/>
    <w:rsid w:val="00597264"/>
    <w:rsid w:val="005A3582"/>
    <w:rsid w:val="005A3AD2"/>
    <w:rsid w:val="005A4F14"/>
    <w:rsid w:val="005A6864"/>
    <w:rsid w:val="005A6C5A"/>
    <w:rsid w:val="005A73F6"/>
    <w:rsid w:val="005A7D38"/>
    <w:rsid w:val="005B1A5A"/>
    <w:rsid w:val="005B220B"/>
    <w:rsid w:val="005B230A"/>
    <w:rsid w:val="005B2854"/>
    <w:rsid w:val="005B2B74"/>
    <w:rsid w:val="005B2C58"/>
    <w:rsid w:val="005B3B9E"/>
    <w:rsid w:val="005B472B"/>
    <w:rsid w:val="005B5095"/>
    <w:rsid w:val="005B53F9"/>
    <w:rsid w:val="005B5DB0"/>
    <w:rsid w:val="005B759D"/>
    <w:rsid w:val="005B7AD0"/>
    <w:rsid w:val="005C0ADD"/>
    <w:rsid w:val="005C1197"/>
    <w:rsid w:val="005C11C6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1291"/>
    <w:rsid w:val="005E2FE6"/>
    <w:rsid w:val="005E3059"/>
    <w:rsid w:val="005E38F1"/>
    <w:rsid w:val="005E5FE3"/>
    <w:rsid w:val="005E7B2A"/>
    <w:rsid w:val="005E7E59"/>
    <w:rsid w:val="005F08A7"/>
    <w:rsid w:val="005F2AF5"/>
    <w:rsid w:val="005F44C8"/>
    <w:rsid w:val="005F5384"/>
    <w:rsid w:val="005F5A4B"/>
    <w:rsid w:val="005F6136"/>
    <w:rsid w:val="005F6BC2"/>
    <w:rsid w:val="005F7330"/>
    <w:rsid w:val="005F758C"/>
    <w:rsid w:val="005F7CF9"/>
    <w:rsid w:val="005F7DC2"/>
    <w:rsid w:val="00600373"/>
    <w:rsid w:val="00601FBC"/>
    <w:rsid w:val="00602048"/>
    <w:rsid w:val="00602324"/>
    <w:rsid w:val="00602DAA"/>
    <w:rsid w:val="0060346E"/>
    <w:rsid w:val="0060556B"/>
    <w:rsid w:val="006055BA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3FAF"/>
    <w:rsid w:val="00614013"/>
    <w:rsid w:val="00615FF2"/>
    <w:rsid w:val="006166F7"/>
    <w:rsid w:val="006166FA"/>
    <w:rsid w:val="0061711D"/>
    <w:rsid w:val="006178C6"/>
    <w:rsid w:val="00617A8E"/>
    <w:rsid w:val="006204E8"/>
    <w:rsid w:val="0062247B"/>
    <w:rsid w:val="00623C5D"/>
    <w:rsid w:val="006263BF"/>
    <w:rsid w:val="00626C2A"/>
    <w:rsid w:val="00627978"/>
    <w:rsid w:val="00627C39"/>
    <w:rsid w:val="00627E16"/>
    <w:rsid w:val="00630E68"/>
    <w:rsid w:val="00631CB2"/>
    <w:rsid w:val="00633A2C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C21"/>
    <w:rsid w:val="00657D08"/>
    <w:rsid w:val="00657F2B"/>
    <w:rsid w:val="006611FC"/>
    <w:rsid w:val="00661D24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4DA7"/>
    <w:rsid w:val="00674DFF"/>
    <w:rsid w:val="006761EE"/>
    <w:rsid w:val="006763AB"/>
    <w:rsid w:val="00676CA4"/>
    <w:rsid w:val="006802C3"/>
    <w:rsid w:val="00683535"/>
    <w:rsid w:val="0068399D"/>
    <w:rsid w:val="00684683"/>
    <w:rsid w:val="0068483C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09F"/>
    <w:rsid w:val="006A717B"/>
    <w:rsid w:val="006A7848"/>
    <w:rsid w:val="006A7D52"/>
    <w:rsid w:val="006B0D48"/>
    <w:rsid w:val="006B20F3"/>
    <w:rsid w:val="006B2954"/>
    <w:rsid w:val="006B2A47"/>
    <w:rsid w:val="006B6664"/>
    <w:rsid w:val="006B7B69"/>
    <w:rsid w:val="006B7FD5"/>
    <w:rsid w:val="006C1AA3"/>
    <w:rsid w:val="006C2470"/>
    <w:rsid w:val="006C33BF"/>
    <w:rsid w:val="006C45B7"/>
    <w:rsid w:val="006C67C3"/>
    <w:rsid w:val="006C6DBA"/>
    <w:rsid w:val="006D054B"/>
    <w:rsid w:val="006D2C3E"/>
    <w:rsid w:val="006D3AD6"/>
    <w:rsid w:val="006D5000"/>
    <w:rsid w:val="006D5177"/>
    <w:rsid w:val="006D57BA"/>
    <w:rsid w:val="006D6309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0938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61F8"/>
    <w:rsid w:val="0070746D"/>
    <w:rsid w:val="00710865"/>
    <w:rsid w:val="00711310"/>
    <w:rsid w:val="007159BF"/>
    <w:rsid w:val="007163F2"/>
    <w:rsid w:val="00716A40"/>
    <w:rsid w:val="00717649"/>
    <w:rsid w:val="0072113D"/>
    <w:rsid w:val="00722339"/>
    <w:rsid w:val="007225D0"/>
    <w:rsid w:val="007259C0"/>
    <w:rsid w:val="00726AA2"/>
    <w:rsid w:val="007272ED"/>
    <w:rsid w:val="0073043F"/>
    <w:rsid w:val="00732E2B"/>
    <w:rsid w:val="00733DCB"/>
    <w:rsid w:val="007347F0"/>
    <w:rsid w:val="0073610F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6E29"/>
    <w:rsid w:val="00747581"/>
    <w:rsid w:val="00750AE6"/>
    <w:rsid w:val="007511BF"/>
    <w:rsid w:val="00751997"/>
    <w:rsid w:val="007521B9"/>
    <w:rsid w:val="00752FF9"/>
    <w:rsid w:val="007539A3"/>
    <w:rsid w:val="00753A65"/>
    <w:rsid w:val="00755680"/>
    <w:rsid w:val="00755FAD"/>
    <w:rsid w:val="007568AF"/>
    <w:rsid w:val="00760056"/>
    <w:rsid w:val="00760AAB"/>
    <w:rsid w:val="00761760"/>
    <w:rsid w:val="00761BA8"/>
    <w:rsid w:val="007640C9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30E6"/>
    <w:rsid w:val="00774B93"/>
    <w:rsid w:val="007753CE"/>
    <w:rsid w:val="00775618"/>
    <w:rsid w:val="00775B0B"/>
    <w:rsid w:val="00775CB4"/>
    <w:rsid w:val="0077665A"/>
    <w:rsid w:val="00777DC2"/>
    <w:rsid w:val="00780B28"/>
    <w:rsid w:val="00780D94"/>
    <w:rsid w:val="00781B75"/>
    <w:rsid w:val="00783B76"/>
    <w:rsid w:val="00785A83"/>
    <w:rsid w:val="00786A21"/>
    <w:rsid w:val="00790653"/>
    <w:rsid w:val="0079771E"/>
    <w:rsid w:val="007A19FA"/>
    <w:rsid w:val="007A262E"/>
    <w:rsid w:val="007A2C63"/>
    <w:rsid w:val="007A3385"/>
    <w:rsid w:val="007A3EC3"/>
    <w:rsid w:val="007A4362"/>
    <w:rsid w:val="007A4E10"/>
    <w:rsid w:val="007A66CE"/>
    <w:rsid w:val="007A6D7D"/>
    <w:rsid w:val="007A6DC8"/>
    <w:rsid w:val="007A7EB3"/>
    <w:rsid w:val="007B091C"/>
    <w:rsid w:val="007B1160"/>
    <w:rsid w:val="007B1267"/>
    <w:rsid w:val="007B17EA"/>
    <w:rsid w:val="007B42EF"/>
    <w:rsid w:val="007B5139"/>
    <w:rsid w:val="007B5CCF"/>
    <w:rsid w:val="007B6080"/>
    <w:rsid w:val="007B6766"/>
    <w:rsid w:val="007B7462"/>
    <w:rsid w:val="007B7530"/>
    <w:rsid w:val="007B7670"/>
    <w:rsid w:val="007C000E"/>
    <w:rsid w:val="007C3607"/>
    <w:rsid w:val="007C6C35"/>
    <w:rsid w:val="007C7451"/>
    <w:rsid w:val="007D04CF"/>
    <w:rsid w:val="007D0523"/>
    <w:rsid w:val="007D0AC1"/>
    <w:rsid w:val="007D10F6"/>
    <w:rsid w:val="007D17A1"/>
    <w:rsid w:val="007D19CE"/>
    <w:rsid w:val="007D285C"/>
    <w:rsid w:val="007D2B74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17C"/>
    <w:rsid w:val="007D7DF0"/>
    <w:rsid w:val="007E15B8"/>
    <w:rsid w:val="007E1AF5"/>
    <w:rsid w:val="007E1F05"/>
    <w:rsid w:val="007E22D3"/>
    <w:rsid w:val="007E2AB6"/>
    <w:rsid w:val="007E3BBB"/>
    <w:rsid w:val="007E48EB"/>
    <w:rsid w:val="007E59ED"/>
    <w:rsid w:val="007E5C29"/>
    <w:rsid w:val="007E5DA6"/>
    <w:rsid w:val="007E6247"/>
    <w:rsid w:val="007E637B"/>
    <w:rsid w:val="007E7543"/>
    <w:rsid w:val="007F329E"/>
    <w:rsid w:val="007F751D"/>
    <w:rsid w:val="007F79BD"/>
    <w:rsid w:val="00800EFF"/>
    <w:rsid w:val="00801B57"/>
    <w:rsid w:val="00801FBF"/>
    <w:rsid w:val="008026F7"/>
    <w:rsid w:val="008034DE"/>
    <w:rsid w:val="00804A12"/>
    <w:rsid w:val="00807141"/>
    <w:rsid w:val="00807299"/>
    <w:rsid w:val="00810956"/>
    <w:rsid w:val="00812443"/>
    <w:rsid w:val="00815B5E"/>
    <w:rsid w:val="00822799"/>
    <w:rsid w:val="008228F7"/>
    <w:rsid w:val="008239BD"/>
    <w:rsid w:val="008252B2"/>
    <w:rsid w:val="00825AB2"/>
    <w:rsid w:val="00826FDF"/>
    <w:rsid w:val="00831776"/>
    <w:rsid w:val="00832858"/>
    <w:rsid w:val="00834D6A"/>
    <w:rsid w:val="00835260"/>
    <w:rsid w:val="00835B2F"/>
    <w:rsid w:val="00836909"/>
    <w:rsid w:val="008376F5"/>
    <w:rsid w:val="00841485"/>
    <w:rsid w:val="0084423A"/>
    <w:rsid w:val="00846775"/>
    <w:rsid w:val="00847898"/>
    <w:rsid w:val="0085061D"/>
    <w:rsid w:val="00850898"/>
    <w:rsid w:val="008516D9"/>
    <w:rsid w:val="008539CF"/>
    <w:rsid w:val="00854583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28E5"/>
    <w:rsid w:val="00883AC4"/>
    <w:rsid w:val="00883BF5"/>
    <w:rsid w:val="008846A9"/>
    <w:rsid w:val="00884BBD"/>
    <w:rsid w:val="008854A7"/>
    <w:rsid w:val="00887FD2"/>
    <w:rsid w:val="00890390"/>
    <w:rsid w:val="00892C4D"/>
    <w:rsid w:val="008938D1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6DF"/>
    <w:rsid w:val="008C4865"/>
    <w:rsid w:val="008C4E97"/>
    <w:rsid w:val="008C4F10"/>
    <w:rsid w:val="008C509F"/>
    <w:rsid w:val="008C53B7"/>
    <w:rsid w:val="008C7636"/>
    <w:rsid w:val="008D0261"/>
    <w:rsid w:val="008D0593"/>
    <w:rsid w:val="008D283A"/>
    <w:rsid w:val="008D294F"/>
    <w:rsid w:val="008D2F52"/>
    <w:rsid w:val="008D36F1"/>
    <w:rsid w:val="008D38B1"/>
    <w:rsid w:val="008D3F0E"/>
    <w:rsid w:val="008E0267"/>
    <w:rsid w:val="008E0A42"/>
    <w:rsid w:val="008E19F4"/>
    <w:rsid w:val="008E1A17"/>
    <w:rsid w:val="008E316C"/>
    <w:rsid w:val="008E393C"/>
    <w:rsid w:val="008E59D7"/>
    <w:rsid w:val="008E63FD"/>
    <w:rsid w:val="008E6BAD"/>
    <w:rsid w:val="008E7F58"/>
    <w:rsid w:val="008F030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59C6"/>
    <w:rsid w:val="00907856"/>
    <w:rsid w:val="00907881"/>
    <w:rsid w:val="00910AD9"/>
    <w:rsid w:val="00910E98"/>
    <w:rsid w:val="00911C88"/>
    <w:rsid w:val="00913AF1"/>
    <w:rsid w:val="00914A63"/>
    <w:rsid w:val="00914E89"/>
    <w:rsid w:val="00915327"/>
    <w:rsid w:val="00920DBE"/>
    <w:rsid w:val="00920F67"/>
    <w:rsid w:val="009216F9"/>
    <w:rsid w:val="00921D2A"/>
    <w:rsid w:val="00922441"/>
    <w:rsid w:val="00922802"/>
    <w:rsid w:val="00923252"/>
    <w:rsid w:val="00923ED8"/>
    <w:rsid w:val="00924C10"/>
    <w:rsid w:val="00924F4B"/>
    <w:rsid w:val="00924FFD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70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1D67"/>
    <w:rsid w:val="009C3984"/>
    <w:rsid w:val="009C403F"/>
    <w:rsid w:val="009C428F"/>
    <w:rsid w:val="009C4B57"/>
    <w:rsid w:val="009C71D6"/>
    <w:rsid w:val="009C75F4"/>
    <w:rsid w:val="009C7B93"/>
    <w:rsid w:val="009D091E"/>
    <w:rsid w:val="009D0941"/>
    <w:rsid w:val="009D0FF6"/>
    <w:rsid w:val="009D15DD"/>
    <w:rsid w:val="009D2605"/>
    <w:rsid w:val="009D43FA"/>
    <w:rsid w:val="009D4B1D"/>
    <w:rsid w:val="009D4C28"/>
    <w:rsid w:val="009D5879"/>
    <w:rsid w:val="009D6BF1"/>
    <w:rsid w:val="009D6F14"/>
    <w:rsid w:val="009E01B7"/>
    <w:rsid w:val="009E1D0E"/>
    <w:rsid w:val="009E34EA"/>
    <w:rsid w:val="009E3E0E"/>
    <w:rsid w:val="009E4D2F"/>
    <w:rsid w:val="009E4EE9"/>
    <w:rsid w:val="009E66EA"/>
    <w:rsid w:val="009E73AE"/>
    <w:rsid w:val="009F11A7"/>
    <w:rsid w:val="009F140A"/>
    <w:rsid w:val="009F1678"/>
    <w:rsid w:val="009F1F1A"/>
    <w:rsid w:val="009F22D2"/>
    <w:rsid w:val="009F246C"/>
    <w:rsid w:val="009F38DD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4D93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37E25"/>
    <w:rsid w:val="00A40145"/>
    <w:rsid w:val="00A40364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4A1F"/>
    <w:rsid w:val="00A70612"/>
    <w:rsid w:val="00A70D7C"/>
    <w:rsid w:val="00A710F9"/>
    <w:rsid w:val="00A74747"/>
    <w:rsid w:val="00A752C2"/>
    <w:rsid w:val="00A75A99"/>
    <w:rsid w:val="00A75EA9"/>
    <w:rsid w:val="00A768FB"/>
    <w:rsid w:val="00A76ADE"/>
    <w:rsid w:val="00A7734C"/>
    <w:rsid w:val="00A804CC"/>
    <w:rsid w:val="00A80D8B"/>
    <w:rsid w:val="00A816A6"/>
    <w:rsid w:val="00A81A75"/>
    <w:rsid w:val="00A839AD"/>
    <w:rsid w:val="00A83F59"/>
    <w:rsid w:val="00A86A13"/>
    <w:rsid w:val="00A877AA"/>
    <w:rsid w:val="00A94A99"/>
    <w:rsid w:val="00A95718"/>
    <w:rsid w:val="00A959A7"/>
    <w:rsid w:val="00AA07D6"/>
    <w:rsid w:val="00AA1630"/>
    <w:rsid w:val="00AA273F"/>
    <w:rsid w:val="00AA2C1A"/>
    <w:rsid w:val="00AA2C42"/>
    <w:rsid w:val="00AA58E3"/>
    <w:rsid w:val="00AA63CB"/>
    <w:rsid w:val="00AA680A"/>
    <w:rsid w:val="00AA7709"/>
    <w:rsid w:val="00AA7778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5AD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6"/>
    <w:rsid w:val="00AE6FDB"/>
    <w:rsid w:val="00AF0B54"/>
    <w:rsid w:val="00AF22CB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50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22E"/>
    <w:rsid w:val="00B34C17"/>
    <w:rsid w:val="00B35271"/>
    <w:rsid w:val="00B35879"/>
    <w:rsid w:val="00B3666E"/>
    <w:rsid w:val="00B36DED"/>
    <w:rsid w:val="00B4072F"/>
    <w:rsid w:val="00B423C1"/>
    <w:rsid w:val="00B4271C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79A"/>
    <w:rsid w:val="00B75F4C"/>
    <w:rsid w:val="00B76352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4DCB"/>
    <w:rsid w:val="00BA67ED"/>
    <w:rsid w:val="00BA6AFA"/>
    <w:rsid w:val="00BA73FC"/>
    <w:rsid w:val="00BB0249"/>
    <w:rsid w:val="00BB0D99"/>
    <w:rsid w:val="00BB226D"/>
    <w:rsid w:val="00BB22C0"/>
    <w:rsid w:val="00BB2CAE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F74"/>
    <w:rsid w:val="00BD11A4"/>
    <w:rsid w:val="00BD1389"/>
    <w:rsid w:val="00BD2D6D"/>
    <w:rsid w:val="00BD3187"/>
    <w:rsid w:val="00BD394E"/>
    <w:rsid w:val="00BD42C9"/>
    <w:rsid w:val="00BD5D76"/>
    <w:rsid w:val="00BD7C8A"/>
    <w:rsid w:val="00BD7E28"/>
    <w:rsid w:val="00BE0D56"/>
    <w:rsid w:val="00BE1047"/>
    <w:rsid w:val="00BE16D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60C"/>
    <w:rsid w:val="00C24680"/>
    <w:rsid w:val="00C24865"/>
    <w:rsid w:val="00C270B9"/>
    <w:rsid w:val="00C27F59"/>
    <w:rsid w:val="00C30359"/>
    <w:rsid w:val="00C31ED0"/>
    <w:rsid w:val="00C348D0"/>
    <w:rsid w:val="00C4206A"/>
    <w:rsid w:val="00C42E9B"/>
    <w:rsid w:val="00C4373F"/>
    <w:rsid w:val="00C43B58"/>
    <w:rsid w:val="00C44124"/>
    <w:rsid w:val="00C4670A"/>
    <w:rsid w:val="00C47375"/>
    <w:rsid w:val="00C475F7"/>
    <w:rsid w:val="00C47632"/>
    <w:rsid w:val="00C5008A"/>
    <w:rsid w:val="00C503F6"/>
    <w:rsid w:val="00C50702"/>
    <w:rsid w:val="00C50737"/>
    <w:rsid w:val="00C50FC2"/>
    <w:rsid w:val="00C54B5C"/>
    <w:rsid w:val="00C54FCF"/>
    <w:rsid w:val="00C55FCD"/>
    <w:rsid w:val="00C56D44"/>
    <w:rsid w:val="00C5727F"/>
    <w:rsid w:val="00C57950"/>
    <w:rsid w:val="00C57980"/>
    <w:rsid w:val="00C57E5C"/>
    <w:rsid w:val="00C60B72"/>
    <w:rsid w:val="00C6136B"/>
    <w:rsid w:val="00C614E0"/>
    <w:rsid w:val="00C63065"/>
    <w:rsid w:val="00C630B9"/>
    <w:rsid w:val="00C631B9"/>
    <w:rsid w:val="00C660E9"/>
    <w:rsid w:val="00C66783"/>
    <w:rsid w:val="00C7083B"/>
    <w:rsid w:val="00C72C0B"/>
    <w:rsid w:val="00C76864"/>
    <w:rsid w:val="00C76D87"/>
    <w:rsid w:val="00C80F47"/>
    <w:rsid w:val="00C81AC5"/>
    <w:rsid w:val="00C83BC8"/>
    <w:rsid w:val="00C84485"/>
    <w:rsid w:val="00C8724A"/>
    <w:rsid w:val="00C922B9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3DDB"/>
    <w:rsid w:val="00CA4289"/>
    <w:rsid w:val="00CA531E"/>
    <w:rsid w:val="00CB06F2"/>
    <w:rsid w:val="00CB1701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064D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227A"/>
    <w:rsid w:val="00CD302E"/>
    <w:rsid w:val="00CD4BCA"/>
    <w:rsid w:val="00CD5A44"/>
    <w:rsid w:val="00CE1871"/>
    <w:rsid w:val="00CE22F4"/>
    <w:rsid w:val="00CE245E"/>
    <w:rsid w:val="00CE39DF"/>
    <w:rsid w:val="00CE44C8"/>
    <w:rsid w:val="00CE47F1"/>
    <w:rsid w:val="00CE4A05"/>
    <w:rsid w:val="00CE6BCF"/>
    <w:rsid w:val="00CE7B02"/>
    <w:rsid w:val="00CF0BA5"/>
    <w:rsid w:val="00CF1026"/>
    <w:rsid w:val="00CF13B1"/>
    <w:rsid w:val="00CF2213"/>
    <w:rsid w:val="00CF3309"/>
    <w:rsid w:val="00CF4315"/>
    <w:rsid w:val="00CF547A"/>
    <w:rsid w:val="00CF68A3"/>
    <w:rsid w:val="00CF6AE5"/>
    <w:rsid w:val="00D0033D"/>
    <w:rsid w:val="00D026A6"/>
    <w:rsid w:val="00D028AC"/>
    <w:rsid w:val="00D0299E"/>
    <w:rsid w:val="00D02E57"/>
    <w:rsid w:val="00D02ED7"/>
    <w:rsid w:val="00D0441C"/>
    <w:rsid w:val="00D04DD8"/>
    <w:rsid w:val="00D0522A"/>
    <w:rsid w:val="00D058BF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4A90"/>
    <w:rsid w:val="00D16134"/>
    <w:rsid w:val="00D1796A"/>
    <w:rsid w:val="00D20295"/>
    <w:rsid w:val="00D20301"/>
    <w:rsid w:val="00D204ED"/>
    <w:rsid w:val="00D20EDA"/>
    <w:rsid w:val="00D2279B"/>
    <w:rsid w:val="00D22ABF"/>
    <w:rsid w:val="00D25AB1"/>
    <w:rsid w:val="00D25E3B"/>
    <w:rsid w:val="00D31A98"/>
    <w:rsid w:val="00D32541"/>
    <w:rsid w:val="00D33C9D"/>
    <w:rsid w:val="00D35722"/>
    <w:rsid w:val="00D35BB2"/>
    <w:rsid w:val="00D36A2C"/>
    <w:rsid w:val="00D36AE2"/>
    <w:rsid w:val="00D3796B"/>
    <w:rsid w:val="00D43A22"/>
    <w:rsid w:val="00D45387"/>
    <w:rsid w:val="00D46648"/>
    <w:rsid w:val="00D518E5"/>
    <w:rsid w:val="00D52F06"/>
    <w:rsid w:val="00D536B4"/>
    <w:rsid w:val="00D53DE9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122E"/>
    <w:rsid w:val="00D8176F"/>
    <w:rsid w:val="00D81BFF"/>
    <w:rsid w:val="00D83EE2"/>
    <w:rsid w:val="00D85236"/>
    <w:rsid w:val="00D86011"/>
    <w:rsid w:val="00D8710C"/>
    <w:rsid w:val="00D91D06"/>
    <w:rsid w:val="00D9325C"/>
    <w:rsid w:val="00D94DF6"/>
    <w:rsid w:val="00D9570E"/>
    <w:rsid w:val="00D95B71"/>
    <w:rsid w:val="00D966C1"/>
    <w:rsid w:val="00D96A32"/>
    <w:rsid w:val="00DA1905"/>
    <w:rsid w:val="00DA1E0D"/>
    <w:rsid w:val="00DA22E2"/>
    <w:rsid w:val="00DA29EC"/>
    <w:rsid w:val="00DA3001"/>
    <w:rsid w:val="00DA4DA3"/>
    <w:rsid w:val="00DA7698"/>
    <w:rsid w:val="00DA7E76"/>
    <w:rsid w:val="00DB1655"/>
    <w:rsid w:val="00DB176C"/>
    <w:rsid w:val="00DB18B0"/>
    <w:rsid w:val="00DB1FE7"/>
    <w:rsid w:val="00DB271B"/>
    <w:rsid w:val="00DB47AA"/>
    <w:rsid w:val="00DB4870"/>
    <w:rsid w:val="00DB4B62"/>
    <w:rsid w:val="00DB5669"/>
    <w:rsid w:val="00DB757D"/>
    <w:rsid w:val="00DB7757"/>
    <w:rsid w:val="00DB77E8"/>
    <w:rsid w:val="00DB7FB0"/>
    <w:rsid w:val="00DC0262"/>
    <w:rsid w:val="00DC047F"/>
    <w:rsid w:val="00DC1D86"/>
    <w:rsid w:val="00DC35B8"/>
    <w:rsid w:val="00DC3835"/>
    <w:rsid w:val="00DC3E23"/>
    <w:rsid w:val="00DC3EC6"/>
    <w:rsid w:val="00DC41EC"/>
    <w:rsid w:val="00DC5A7B"/>
    <w:rsid w:val="00DC6985"/>
    <w:rsid w:val="00DC6B94"/>
    <w:rsid w:val="00DC707E"/>
    <w:rsid w:val="00DD0C45"/>
    <w:rsid w:val="00DD45C3"/>
    <w:rsid w:val="00DD47BA"/>
    <w:rsid w:val="00DD50ED"/>
    <w:rsid w:val="00DD5C3A"/>
    <w:rsid w:val="00DD68E5"/>
    <w:rsid w:val="00DD6DEE"/>
    <w:rsid w:val="00DE004F"/>
    <w:rsid w:val="00DE005C"/>
    <w:rsid w:val="00DE0782"/>
    <w:rsid w:val="00DE2294"/>
    <w:rsid w:val="00DE22F3"/>
    <w:rsid w:val="00DE366E"/>
    <w:rsid w:val="00DE5667"/>
    <w:rsid w:val="00DE6E1B"/>
    <w:rsid w:val="00DE74DB"/>
    <w:rsid w:val="00DE7722"/>
    <w:rsid w:val="00DE7839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13D2"/>
    <w:rsid w:val="00E04A0C"/>
    <w:rsid w:val="00E0527F"/>
    <w:rsid w:val="00E055AC"/>
    <w:rsid w:val="00E058E8"/>
    <w:rsid w:val="00E070A9"/>
    <w:rsid w:val="00E10291"/>
    <w:rsid w:val="00E1029A"/>
    <w:rsid w:val="00E11A44"/>
    <w:rsid w:val="00E1416E"/>
    <w:rsid w:val="00E14A75"/>
    <w:rsid w:val="00E14C83"/>
    <w:rsid w:val="00E1531A"/>
    <w:rsid w:val="00E17096"/>
    <w:rsid w:val="00E17E3C"/>
    <w:rsid w:val="00E20460"/>
    <w:rsid w:val="00E21ABB"/>
    <w:rsid w:val="00E2279A"/>
    <w:rsid w:val="00E23D63"/>
    <w:rsid w:val="00E2480E"/>
    <w:rsid w:val="00E248BB"/>
    <w:rsid w:val="00E24FC7"/>
    <w:rsid w:val="00E2502C"/>
    <w:rsid w:val="00E2595E"/>
    <w:rsid w:val="00E26154"/>
    <w:rsid w:val="00E3032A"/>
    <w:rsid w:val="00E30FC2"/>
    <w:rsid w:val="00E32366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218"/>
    <w:rsid w:val="00E4361D"/>
    <w:rsid w:val="00E43B4F"/>
    <w:rsid w:val="00E4430D"/>
    <w:rsid w:val="00E45005"/>
    <w:rsid w:val="00E45B40"/>
    <w:rsid w:val="00E46EA4"/>
    <w:rsid w:val="00E47B02"/>
    <w:rsid w:val="00E51DD4"/>
    <w:rsid w:val="00E52744"/>
    <w:rsid w:val="00E52BAD"/>
    <w:rsid w:val="00E52C3B"/>
    <w:rsid w:val="00E5433E"/>
    <w:rsid w:val="00E5482A"/>
    <w:rsid w:val="00E563D7"/>
    <w:rsid w:val="00E60549"/>
    <w:rsid w:val="00E60B6C"/>
    <w:rsid w:val="00E62721"/>
    <w:rsid w:val="00E62CBB"/>
    <w:rsid w:val="00E643F1"/>
    <w:rsid w:val="00E64867"/>
    <w:rsid w:val="00E64B87"/>
    <w:rsid w:val="00E64C76"/>
    <w:rsid w:val="00E65263"/>
    <w:rsid w:val="00E67014"/>
    <w:rsid w:val="00E67150"/>
    <w:rsid w:val="00E67D27"/>
    <w:rsid w:val="00E70FF8"/>
    <w:rsid w:val="00E714C4"/>
    <w:rsid w:val="00E71DA8"/>
    <w:rsid w:val="00E731AF"/>
    <w:rsid w:val="00E7495C"/>
    <w:rsid w:val="00E75872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3362"/>
    <w:rsid w:val="00E934BC"/>
    <w:rsid w:val="00E95D90"/>
    <w:rsid w:val="00E9788A"/>
    <w:rsid w:val="00EA0C2A"/>
    <w:rsid w:val="00EA19CD"/>
    <w:rsid w:val="00EA1A05"/>
    <w:rsid w:val="00EA3642"/>
    <w:rsid w:val="00EA5959"/>
    <w:rsid w:val="00EA6260"/>
    <w:rsid w:val="00EA6DB2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1E6A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4A9"/>
    <w:rsid w:val="00EE4BD8"/>
    <w:rsid w:val="00EE4D5E"/>
    <w:rsid w:val="00EE59EC"/>
    <w:rsid w:val="00EE6805"/>
    <w:rsid w:val="00EE6F43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2F1"/>
    <w:rsid w:val="00F056EC"/>
    <w:rsid w:val="00F06ADB"/>
    <w:rsid w:val="00F1012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2894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01F"/>
    <w:rsid w:val="00F364E9"/>
    <w:rsid w:val="00F37234"/>
    <w:rsid w:val="00F40C61"/>
    <w:rsid w:val="00F40D08"/>
    <w:rsid w:val="00F417EB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2CCE"/>
    <w:rsid w:val="00F5314F"/>
    <w:rsid w:val="00F55440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5B00"/>
    <w:rsid w:val="00F7689B"/>
    <w:rsid w:val="00F76CBE"/>
    <w:rsid w:val="00F8117E"/>
    <w:rsid w:val="00F82107"/>
    <w:rsid w:val="00F83806"/>
    <w:rsid w:val="00F86F50"/>
    <w:rsid w:val="00F87442"/>
    <w:rsid w:val="00F90BE8"/>
    <w:rsid w:val="00F92ED9"/>
    <w:rsid w:val="00F92FF6"/>
    <w:rsid w:val="00F93F84"/>
    <w:rsid w:val="00F95510"/>
    <w:rsid w:val="00F95F3C"/>
    <w:rsid w:val="00F96229"/>
    <w:rsid w:val="00F9777C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B76A3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5023DB"/>
  <w14:defaultImageDpi w14:val="0"/>
  <w15:docId w15:val="{C2038957-9190-49AA-BD3B-A9830263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AC5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qFormat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780D94"/>
    <w:rPr>
      <w:rFonts w:cs="Times New Roman"/>
      <w:i/>
      <w:color w:val="D9D9D9" w:themeColor="background1" w:themeShade="D9"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02048"/>
    <w:rPr>
      <w:rFonts w:ascii="Arial" w:hAnsi="Arial" w:cs="Arial"/>
      <w:b/>
      <w:bCs/>
      <w:kern w:val="32"/>
      <w:sz w:val="20"/>
    </w:rPr>
  </w:style>
  <w:style w:type="character" w:styleId="Odwoaniedelikatne">
    <w:name w:val="Subtle Reference"/>
    <w:basedOn w:val="Domylnaczcionkaakapitu"/>
    <w:uiPriority w:val="31"/>
    <w:qFormat/>
    <w:rsid w:val="00490D4C"/>
    <w:rPr>
      <w:smallCaps/>
      <w:color w:val="5A5A5A" w:themeColor="text1" w:themeTint="A5"/>
      <w:bdr w:val="single" w:sz="4" w:space="0" w:color="auto"/>
      <w:shd w:val="clear" w:color="auto" w:fill="BFBFBF" w:themeFill="background1" w:themeFillShade="BF"/>
    </w:rPr>
  </w:style>
  <w:style w:type="paragraph" w:customStyle="1" w:styleId="Styl1">
    <w:name w:val="Styl1"/>
    <w:basedOn w:val="pkt"/>
    <w:link w:val="Styl1Znak"/>
    <w:qFormat/>
    <w:rsid w:val="00490D4C"/>
    <w:pPr>
      <w:pBdr>
        <w:bottom w:val="double" w:sz="4" w:space="1" w:color="auto"/>
      </w:pBdr>
      <w:shd w:val="clear" w:color="auto" w:fill="8DB3E2" w:themeFill="text2" w:themeFillTint="66"/>
      <w:spacing w:before="360" w:after="40" w:line="360" w:lineRule="auto"/>
      <w:ind w:left="426" w:hanging="426"/>
    </w:pPr>
    <w:rPr>
      <w:rFonts w:ascii="Arial" w:hAnsi="Arial" w:cs="Arial"/>
      <w:b/>
      <w:sz w:val="20"/>
    </w:rPr>
  </w:style>
  <w:style w:type="paragraph" w:customStyle="1" w:styleId="Styl2">
    <w:name w:val="Styl2"/>
    <w:basedOn w:val="pkt"/>
    <w:link w:val="Styl2Znak"/>
    <w:autoRedefine/>
    <w:qFormat/>
    <w:rsid w:val="00490D4C"/>
    <w:pPr>
      <w:numPr>
        <w:numId w:val="18"/>
      </w:numPr>
      <w:pBdr>
        <w:bottom w:val="double" w:sz="4" w:space="1" w:color="auto"/>
      </w:pBdr>
      <w:shd w:val="clear" w:color="auto" w:fill="D9D9D9" w:themeFill="background1" w:themeFillShade="D9"/>
      <w:spacing w:before="360" w:after="40" w:line="360" w:lineRule="auto"/>
      <w:ind w:left="284" w:hanging="284"/>
    </w:pPr>
  </w:style>
  <w:style w:type="character" w:customStyle="1" w:styleId="Styl1Znak">
    <w:name w:val="Styl1 Znak"/>
    <w:basedOn w:val="pktZnak"/>
    <w:link w:val="Styl1"/>
    <w:rsid w:val="00490D4C"/>
    <w:rPr>
      <w:rFonts w:ascii="Arial" w:hAnsi="Arial" w:cs="Arial"/>
      <w:b/>
      <w:sz w:val="20"/>
      <w:shd w:val="clear" w:color="auto" w:fill="8DB3E2" w:themeFill="text2" w:themeFillTint="66"/>
      <w:lang w:val="pl-PL" w:eastAsia="x-none"/>
    </w:rPr>
  </w:style>
  <w:style w:type="paragraph" w:customStyle="1" w:styleId="Styl3">
    <w:name w:val="Styl3"/>
    <w:basedOn w:val="Styl2"/>
    <w:link w:val="Styl3Znak"/>
    <w:autoRedefine/>
    <w:qFormat/>
    <w:rsid w:val="00490D4C"/>
    <w:rPr>
      <w:rFonts w:ascii="Arial" w:hAnsi="Arial"/>
      <w:b/>
      <w:sz w:val="22"/>
      <w:szCs w:val="22"/>
    </w:rPr>
  </w:style>
  <w:style w:type="character" w:customStyle="1" w:styleId="Styl2Znak">
    <w:name w:val="Styl2 Znak"/>
    <w:basedOn w:val="pktZnak"/>
    <w:link w:val="Styl2"/>
    <w:rsid w:val="00490D4C"/>
    <w:rPr>
      <w:rFonts w:ascii="Times New Roman" w:hAnsi="Times New Roman" w:cs="Times New Roman"/>
      <w:sz w:val="24"/>
      <w:shd w:val="clear" w:color="auto" w:fill="D9D9D9" w:themeFill="background1" w:themeFillShade="D9"/>
      <w:lang w:val="pl-PL" w:eastAsia="x-none"/>
    </w:rPr>
  </w:style>
  <w:style w:type="paragraph" w:customStyle="1" w:styleId="Styl4">
    <w:name w:val="Styl4"/>
    <w:basedOn w:val="Styl3"/>
    <w:link w:val="Styl4Znak"/>
    <w:qFormat/>
    <w:rsid w:val="00490D4C"/>
    <w:rPr>
      <w:sz w:val="20"/>
    </w:rPr>
  </w:style>
  <w:style w:type="character" w:customStyle="1" w:styleId="Styl3Znak">
    <w:name w:val="Styl3 Znak"/>
    <w:basedOn w:val="Styl2Znak"/>
    <w:link w:val="Styl3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character" w:customStyle="1" w:styleId="Styl4Znak">
    <w:name w:val="Styl4 Znak"/>
    <w:basedOn w:val="Styl3Znak"/>
    <w:link w:val="Styl4"/>
    <w:rsid w:val="00490D4C"/>
    <w:rPr>
      <w:rFonts w:ascii="Arial" w:hAnsi="Arial" w:cs="Times New Roman"/>
      <w:b/>
      <w:sz w:val="22"/>
      <w:szCs w:val="22"/>
      <w:shd w:val="clear" w:color="auto" w:fill="D9D9D9" w:themeFill="background1" w:themeFillShade="D9"/>
      <w:lang w:val="pl-PL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33BF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6C33B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0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5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5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8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ogilno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zamowieniapubliczne@mogilno.pl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mogilno" TargetMode="External"/><Relationship Id="rId20" Type="http://schemas.openxmlformats.org/officeDocument/2006/relationships/hyperlink" Target="https://platformazakupowa.pl/pn/mogil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ogilno.p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amowieniapubliczne@mogilno.p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platformazakupowa.pl/pn/mogilno" TargetMode="External"/><Relationship Id="rId19" Type="http://schemas.openxmlformats.org/officeDocument/2006/relationships/hyperlink" Target="http://www.bip.mogilno.p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arnold.partner@g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DD39-EC0F-47FB-8937-4C9D4D00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9455</Words>
  <Characters>59706</Characters>
  <Application>Microsoft Office Word</Application>
  <DocSecurity>0</DocSecurity>
  <Lines>497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69023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ZNAKI:50561</dc:description>
  <cp:lastModifiedBy>Karolina Popielarz</cp:lastModifiedBy>
  <cp:revision>3</cp:revision>
  <cp:lastPrinted>2023-03-21T07:05:00Z</cp:lastPrinted>
  <dcterms:created xsi:type="dcterms:W3CDTF">2023-03-21T07:01:00Z</dcterms:created>
  <dcterms:modified xsi:type="dcterms:W3CDTF">2023-03-21T07:06:00Z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2021-01-04 11:56:15</vt:lpwstr>
  </property>
  <property fmtid="{D5CDD505-2E9C-101B-9397-08002B2CF9AE}" pid="4" name="wk_stat:znaki:liczba">
    <vt:lpwstr>50561</vt:lpwstr>
  </property>
  <property fmtid="{D5CDD505-2E9C-101B-9397-08002B2CF9AE}" pid="5" name="ZNAKI:">
    <vt:lpwstr>50561</vt:lpwstr>
  </property>
  <property fmtid="{D5CDD505-2E9C-101B-9397-08002B2CF9AE}" pid="6" name="wk_stat:linki:liczba">
    <vt:lpwstr>0</vt:lpwstr>
  </property>
</Properties>
</file>