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bookmarkStart w:id="1" w:name="_GoBack" w:colFirst="3" w:colLast="3"/>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bookmarkEnd w:id="1"/>
    </w:tbl>
    <w:p w14:paraId="23FBACFA" w14:textId="77777777" w:rsidR="00E129AB" w:rsidRPr="00E91CB3" w:rsidRDefault="00E129AB" w:rsidP="008A0CCD">
      <w:pPr>
        <w:spacing w:after="0" w:line="240" w:lineRule="auto"/>
        <w:rPr>
          <w:rFonts w:cs="Times New Roman"/>
          <w:sz w:val="20"/>
          <w:szCs w:val="20"/>
        </w:rPr>
        <w:sectPr w:rsidR="00E129AB" w:rsidRPr="00E91CB3"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0678C972" w:rsidR="0039403D" w:rsidRPr="00BF5E52" w:rsidRDefault="0039403D" w:rsidP="008A0CCD">
      <w:pPr>
        <w:spacing w:after="0" w:line="240" w:lineRule="auto"/>
        <w:jc w:val="right"/>
        <w:rPr>
          <w:rFonts w:cs="Times New Roman"/>
          <w:sz w:val="18"/>
          <w:szCs w:val="18"/>
        </w:rPr>
      </w:pPr>
      <w:r w:rsidRPr="00BF5E52">
        <w:rPr>
          <w:rFonts w:cs="Times New Roman"/>
          <w:sz w:val="18"/>
          <w:szCs w:val="18"/>
        </w:rPr>
        <w:t>Szczecin</w:t>
      </w:r>
      <w:r w:rsidR="00BF5E52" w:rsidRPr="00BF5E52">
        <w:rPr>
          <w:rFonts w:cs="Times New Roman"/>
          <w:sz w:val="18"/>
          <w:szCs w:val="18"/>
        </w:rPr>
        <w:t>, 11.04.2023r</w:t>
      </w:r>
    </w:p>
    <w:p w14:paraId="07A14B75" w14:textId="77777777" w:rsidR="00E243B9" w:rsidRPr="00E243B9" w:rsidRDefault="00E243B9" w:rsidP="00E243B9">
      <w:pPr>
        <w:spacing w:line="360" w:lineRule="auto"/>
        <w:jc w:val="both"/>
        <w:rPr>
          <w:rFonts w:cstheme="minorHAnsi"/>
          <w:b/>
          <w:sz w:val="20"/>
          <w:szCs w:val="20"/>
        </w:rPr>
      </w:pPr>
      <w:r w:rsidRPr="00E243B9">
        <w:rPr>
          <w:rFonts w:cstheme="minorHAnsi"/>
          <w:b/>
          <w:sz w:val="20"/>
          <w:szCs w:val="20"/>
        </w:rPr>
        <w:t>Sygnatura: ZP/220/24/23</w:t>
      </w:r>
      <w:r w:rsidRPr="00E243B9">
        <w:rPr>
          <w:rFonts w:cstheme="minorHAnsi"/>
          <w:b/>
          <w:sz w:val="20"/>
          <w:szCs w:val="20"/>
        </w:rPr>
        <w:tab/>
      </w:r>
    </w:p>
    <w:p w14:paraId="51D88252" w14:textId="77777777" w:rsidR="00E243B9" w:rsidRPr="00E243B9" w:rsidRDefault="00E243B9" w:rsidP="00E243B9">
      <w:pPr>
        <w:pStyle w:val="Stopka"/>
        <w:tabs>
          <w:tab w:val="left" w:pos="1080"/>
        </w:tabs>
        <w:spacing w:line="360" w:lineRule="auto"/>
        <w:jc w:val="both"/>
        <w:rPr>
          <w:rFonts w:cstheme="minorHAnsi"/>
          <w:sz w:val="18"/>
          <w:szCs w:val="18"/>
        </w:rPr>
      </w:pPr>
      <w:r w:rsidRPr="00E243B9">
        <w:rPr>
          <w:rFonts w:cstheme="minorHAnsi"/>
          <w:sz w:val="18"/>
          <w:szCs w:val="18"/>
        </w:rPr>
        <w:t>Dotyczy: postępowania o udzielenie zamówienia publicznego pn.:</w:t>
      </w:r>
    </w:p>
    <w:p w14:paraId="7A0C742E" w14:textId="77777777" w:rsidR="00E243B9" w:rsidRPr="00E243B9" w:rsidRDefault="00E243B9" w:rsidP="00E243B9">
      <w:pPr>
        <w:pStyle w:val="Stopka"/>
        <w:tabs>
          <w:tab w:val="left" w:pos="1080"/>
        </w:tabs>
        <w:spacing w:line="360" w:lineRule="auto"/>
        <w:jc w:val="both"/>
        <w:rPr>
          <w:rFonts w:cstheme="minorHAnsi"/>
          <w:bCs/>
          <w:sz w:val="18"/>
          <w:szCs w:val="18"/>
        </w:rPr>
      </w:pPr>
      <w:r w:rsidRPr="00E243B9">
        <w:rPr>
          <w:rFonts w:cstheme="minorHAnsi"/>
          <w:sz w:val="18"/>
          <w:szCs w:val="18"/>
        </w:rPr>
        <w:t xml:space="preserve">Dostawa soli tabletkowej do uzdatniania wody, zestawów do </w:t>
      </w:r>
      <w:proofErr w:type="spellStart"/>
      <w:r w:rsidRPr="00E243B9">
        <w:rPr>
          <w:rFonts w:cstheme="minorHAnsi"/>
          <w:sz w:val="18"/>
          <w:szCs w:val="18"/>
        </w:rPr>
        <w:t>hemofiltracji</w:t>
      </w:r>
      <w:proofErr w:type="spellEnd"/>
      <w:r w:rsidRPr="00E243B9">
        <w:rPr>
          <w:rFonts w:cstheme="minorHAnsi"/>
          <w:sz w:val="18"/>
          <w:szCs w:val="18"/>
        </w:rPr>
        <w:t>, papierów rejestracyjnych, żeli diagnostycznych oraz sprzętu jednorazowego użytku dla SPSK-2 w Szczecinie.</w:t>
      </w:r>
    </w:p>
    <w:p w14:paraId="382CE40E" w14:textId="5D8145C2" w:rsidR="00E243B9" w:rsidRPr="00E243B9" w:rsidRDefault="0039403D" w:rsidP="00E243B9">
      <w:pPr>
        <w:pStyle w:val="Tekstpodstawowy3"/>
        <w:spacing w:after="0" w:line="360" w:lineRule="auto"/>
        <w:jc w:val="both"/>
        <w:rPr>
          <w:rFonts w:cstheme="minorHAnsi"/>
          <w:b/>
          <w:sz w:val="20"/>
          <w:szCs w:val="20"/>
        </w:rPr>
      </w:pPr>
      <w:r w:rsidRPr="00E243B9">
        <w:rPr>
          <w:rFonts w:cstheme="minorHAnsi"/>
          <w:b/>
          <w:sz w:val="20"/>
          <w:szCs w:val="20"/>
        </w:rPr>
        <w:t xml:space="preserve">     </w:t>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2D35CE0B" w14:textId="77777777" w:rsidR="00E243B9" w:rsidRPr="00E243B9" w:rsidRDefault="00E243B9" w:rsidP="00E243B9">
      <w:pPr>
        <w:pStyle w:val="Tekstpodstawowy3"/>
        <w:spacing w:after="0" w:line="360" w:lineRule="auto"/>
        <w:ind w:left="3540" w:firstLine="708"/>
        <w:jc w:val="both"/>
        <w:rPr>
          <w:rFonts w:cstheme="minorHAnsi"/>
          <w:b/>
          <w:sz w:val="20"/>
          <w:szCs w:val="20"/>
          <w:u w:val="single"/>
        </w:rPr>
      </w:pPr>
    </w:p>
    <w:p w14:paraId="62650F2B" w14:textId="5D3E4012" w:rsidR="00E243B9" w:rsidRPr="00E243B9" w:rsidRDefault="00E243B9" w:rsidP="00E243B9">
      <w:pPr>
        <w:pStyle w:val="Tekstpodstawowy3"/>
        <w:spacing w:after="0" w:line="360" w:lineRule="auto"/>
        <w:ind w:left="3540" w:firstLine="708"/>
        <w:rPr>
          <w:rFonts w:cstheme="minorHAnsi"/>
          <w:b/>
          <w:sz w:val="20"/>
          <w:szCs w:val="20"/>
          <w:u w:val="single"/>
        </w:rPr>
      </w:pPr>
      <w:r w:rsidRPr="00E243B9">
        <w:rPr>
          <w:rFonts w:cstheme="minorHAnsi"/>
          <w:b/>
          <w:sz w:val="20"/>
          <w:szCs w:val="20"/>
          <w:u w:val="single"/>
        </w:rPr>
        <w:t>Modyfikacja</w:t>
      </w:r>
    </w:p>
    <w:p w14:paraId="38C10121" w14:textId="5A03C235" w:rsidR="00E243B9" w:rsidRPr="00E243B9" w:rsidRDefault="00E243B9" w:rsidP="00E243B9">
      <w:pPr>
        <w:pStyle w:val="Tekstpodstawowy3"/>
        <w:spacing w:after="0" w:line="360" w:lineRule="auto"/>
        <w:ind w:left="3540" w:firstLine="708"/>
        <w:rPr>
          <w:rFonts w:cstheme="minorHAnsi"/>
          <w:b/>
          <w:sz w:val="20"/>
          <w:szCs w:val="20"/>
          <w:u w:val="single"/>
        </w:rPr>
      </w:pPr>
      <w:r w:rsidRPr="00E243B9">
        <w:rPr>
          <w:rFonts w:cstheme="minorHAnsi"/>
          <w:b/>
          <w:sz w:val="20"/>
          <w:szCs w:val="20"/>
          <w:u w:val="single"/>
        </w:rPr>
        <w:t xml:space="preserve">Formularza Cen Jednostkowych ( załącznik nr 2  do </w:t>
      </w:r>
      <w:proofErr w:type="spellStart"/>
      <w:r w:rsidRPr="00E243B9">
        <w:rPr>
          <w:rFonts w:cstheme="minorHAnsi"/>
          <w:b/>
          <w:sz w:val="20"/>
          <w:szCs w:val="20"/>
          <w:u w:val="single"/>
        </w:rPr>
        <w:t>swz</w:t>
      </w:r>
      <w:proofErr w:type="spellEnd"/>
      <w:r w:rsidRPr="00E243B9">
        <w:rPr>
          <w:rFonts w:cstheme="minorHAnsi"/>
          <w:b/>
          <w:sz w:val="20"/>
          <w:szCs w:val="20"/>
          <w:u w:val="single"/>
        </w:rPr>
        <w:t xml:space="preserve"> )</w:t>
      </w:r>
    </w:p>
    <w:p w14:paraId="5F5531D1" w14:textId="77777777" w:rsidR="00E243B9" w:rsidRPr="00E243B9" w:rsidRDefault="00E243B9" w:rsidP="00E243B9">
      <w:pPr>
        <w:spacing w:after="0" w:line="360" w:lineRule="auto"/>
        <w:jc w:val="both"/>
        <w:rPr>
          <w:rFonts w:cstheme="minorHAnsi"/>
          <w:sz w:val="20"/>
          <w:szCs w:val="20"/>
        </w:rPr>
      </w:pPr>
    </w:p>
    <w:p w14:paraId="29B34CDC" w14:textId="6551A4DE" w:rsidR="008147DD" w:rsidRPr="00E243B9" w:rsidRDefault="008147DD" w:rsidP="00E243B9">
      <w:pPr>
        <w:spacing w:after="0" w:line="360" w:lineRule="auto"/>
        <w:jc w:val="both"/>
        <w:rPr>
          <w:rFonts w:cstheme="minorHAnsi"/>
          <w:sz w:val="20"/>
          <w:szCs w:val="20"/>
          <w:highlight w:val="yellow"/>
        </w:rPr>
      </w:pPr>
      <w:r w:rsidRPr="00E243B9">
        <w:rPr>
          <w:rFonts w:cstheme="minorHAnsi"/>
          <w:sz w:val="20"/>
          <w:szCs w:val="20"/>
        </w:rPr>
        <w:t>Na podstawie art. 286 ustawy z dnia 11 września 2021 r. Prawo</w:t>
      </w:r>
      <w:r w:rsidR="00342C9C" w:rsidRPr="00E243B9">
        <w:rPr>
          <w:rFonts w:cstheme="minorHAnsi"/>
          <w:sz w:val="20"/>
          <w:szCs w:val="20"/>
        </w:rPr>
        <w:t xml:space="preserve"> zamówień publicznych (Dz.U.2021.1129 </w:t>
      </w:r>
      <w:proofErr w:type="spellStart"/>
      <w:r w:rsidR="00342C9C" w:rsidRPr="00E243B9">
        <w:rPr>
          <w:rFonts w:cstheme="minorHAnsi"/>
          <w:sz w:val="20"/>
          <w:szCs w:val="20"/>
        </w:rPr>
        <w:t>t.j</w:t>
      </w:r>
      <w:proofErr w:type="spellEnd"/>
      <w:r w:rsidR="00342C9C" w:rsidRPr="00E243B9">
        <w:rPr>
          <w:rFonts w:cstheme="minorHAnsi"/>
          <w:sz w:val="20"/>
          <w:szCs w:val="20"/>
        </w:rPr>
        <w:t xml:space="preserve">. z dnia 2021.06.24 </w:t>
      </w:r>
      <w:r w:rsidRPr="00E243B9">
        <w:rPr>
          <w:rFonts w:cstheme="minorHAnsi"/>
          <w:sz w:val="20"/>
          <w:szCs w:val="20"/>
        </w:rPr>
        <w:t xml:space="preserve">), </w:t>
      </w:r>
      <w:r w:rsidR="00A47437" w:rsidRPr="00E243B9">
        <w:rPr>
          <w:rFonts w:cstheme="minorHAnsi"/>
          <w:sz w:val="20"/>
          <w:szCs w:val="20"/>
        </w:rPr>
        <w:t>Zamawiający</w:t>
      </w:r>
      <w:r w:rsidRPr="00E243B9">
        <w:rPr>
          <w:rFonts w:cstheme="minorHAnsi"/>
          <w:sz w:val="20"/>
          <w:szCs w:val="20"/>
        </w:rPr>
        <w:t xml:space="preserve"> dokonuje poniższej modyfikacji </w:t>
      </w:r>
      <w:r w:rsidR="00E243B9" w:rsidRPr="00E243B9">
        <w:rPr>
          <w:rFonts w:cstheme="minorHAnsi"/>
          <w:sz w:val="20"/>
          <w:szCs w:val="20"/>
        </w:rPr>
        <w:t>formularza cen jednostkowych:</w:t>
      </w:r>
    </w:p>
    <w:p w14:paraId="7886B175" w14:textId="77777777" w:rsidR="00E243B9" w:rsidRPr="00E243B9" w:rsidRDefault="00E243B9" w:rsidP="00E243B9">
      <w:pPr>
        <w:autoSpaceDE w:val="0"/>
        <w:autoSpaceDN w:val="0"/>
        <w:adjustRightInd w:val="0"/>
        <w:spacing w:after="0" w:line="360" w:lineRule="auto"/>
        <w:rPr>
          <w:rFonts w:cstheme="minorHAnsi"/>
          <w:b/>
          <w:sz w:val="20"/>
          <w:szCs w:val="20"/>
        </w:rPr>
      </w:pPr>
      <w:r w:rsidRPr="00E243B9">
        <w:rPr>
          <w:rFonts w:cstheme="minorHAnsi"/>
          <w:b/>
          <w:sz w:val="20"/>
          <w:szCs w:val="20"/>
        </w:rPr>
        <w:t>Zamawiający dokonuje modyfikacji stawki Vat w zakresie zadania nr 3 pozycja 1 i 2.</w:t>
      </w:r>
    </w:p>
    <w:p w14:paraId="3D5EF577" w14:textId="4E5048E6" w:rsidR="00A47437" w:rsidRPr="00E243B9" w:rsidRDefault="00E243B9" w:rsidP="00E243B9">
      <w:pPr>
        <w:autoSpaceDE w:val="0"/>
        <w:autoSpaceDN w:val="0"/>
        <w:adjustRightInd w:val="0"/>
        <w:spacing w:after="0" w:line="360" w:lineRule="auto"/>
        <w:rPr>
          <w:rFonts w:cstheme="minorHAnsi"/>
          <w:b/>
          <w:sz w:val="20"/>
          <w:szCs w:val="20"/>
        </w:rPr>
      </w:pPr>
      <w:r w:rsidRPr="00E243B9">
        <w:rPr>
          <w:rFonts w:cstheme="minorHAnsi"/>
          <w:b/>
          <w:sz w:val="20"/>
          <w:szCs w:val="20"/>
        </w:rPr>
        <w:t>Obowiązująca stawka Vat po zmianach wynosi 23 %.</w:t>
      </w:r>
    </w:p>
    <w:p w14:paraId="096D307A" w14:textId="77777777" w:rsidR="006B1A2B" w:rsidRPr="00E243B9" w:rsidRDefault="006B1A2B" w:rsidP="00E243B9">
      <w:pPr>
        <w:autoSpaceDE w:val="0"/>
        <w:autoSpaceDN w:val="0"/>
        <w:adjustRightInd w:val="0"/>
        <w:spacing w:after="0" w:line="360" w:lineRule="auto"/>
        <w:rPr>
          <w:rFonts w:cstheme="minorHAnsi"/>
          <w:color w:val="000000"/>
          <w:sz w:val="20"/>
          <w:szCs w:val="20"/>
        </w:rPr>
      </w:pPr>
    </w:p>
    <w:p w14:paraId="31C06C22" w14:textId="79098A79" w:rsidR="006B1A2B" w:rsidRPr="00E243B9" w:rsidRDefault="008147DD" w:rsidP="00E243B9">
      <w:pPr>
        <w:spacing w:line="360" w:lineRule="auto"/>
        <w:jc w:val="both"/>
        <w:rPr>
          <w:rFonts w:cstheme="minorHAnsi"/>
          <w:sz w:val="20"/>
          <w:szCs w:val="20"/>
          <w:lang w:eastAsia="pl-PL"/>
        </w:rPr>
      </w:pPr>
      <w:r w:rsidRPr="00E243B9">
        <w:rPr>
          <w:rFonts w:cstheme="minorHAnsi"/>
          <w:sz w:val="20"/>
          <w:szCs w:val="20"/>
          <w:lang w:eastAsia="pl-PL"/>
        </w:rPr>
        <w:t xml:space="preserve">Wykonawcy są zobowiązani uwzględnić powyższe </w:t>
      </w:r>
      <w:r w:rsidR="00FC37C1" w:rsidRPr="00E243B9">
        <w:rPr>
          <w:rFonts w:cstheme="minorHAnsi"/>
          <w:sz w:val="20"/>
          <w:szCs w:val="20"/>
          <w:lang w:eastAsia="pl-PL"/>
        </w:rPr>
        <w:t>informacje podczas</w:t>
      </w:r>
      <w:r w:rsidRPr="00E243B9">
        <w:rPr>
          <w:rFonts w:cstheme="minorHAnsi"/>
          <w:sz w:val="20"/>
          <w:szCs w:val="20"/>
          <w:lang w:eastAsia="pl-PL"/>
        </w:rPr>
        <w:t xml:space="preserve"> sporządzania i składania ofert.</w:t>
      </w:r>
    </w:p>
    <w:p w14:paraId="3DDF1110" w14:textId="77777777" w:rsidR="008147DD" w:rsidRPr="00E243B9" w:rsidRDefault="008147DD" w:rsidP="00E243B9">
      <w:pPr>
        <w:widowControl w:val="0"/>
        <w:spacing w:line="360" w:lineRule="auto"/>
        <w:ind w:left="4956" w:firstLine="708"/>
        <w:jc w:val="both"/>
        <w:rPr>
          <w:rFonts w:cstheme="minorHAnsi"/>
          <w:b/>
          <w:i/>
          <w:sz w:val="20"/>
          <w:szCs w:val="20"/>
        </w:rPr>
      </w:pPr>
      <w:r w:rsidRPr="00E243B9">
        <w:rPr>
          <w:rFonts w:cstheme="minorHAnsi"/>
          <w:b/>
          <w:i/>
          <w:sz w:val="20"/>
          <w:szCs w:val="20"/>
        </w:rPr>
        <w:t>Z poważaniem</w:t>
      </w:r>
    </w:p>
    <w:p w14:paraId="319E56D9" w14:textId="77777777" w:rsidR="008147DD" w:rsidRPr="00E243B9" w:rsidRDefault="008147DD" w:rsidP="00E243B9">
      <w:pPr>
        <w:widowControl w:val="0"/>
        <w:spacing w:line="360" w:lineRule="auto"/>
        <w:ind w:left="4956"/>
        <w:jc w:val="both"/>
        <w:rPr>
          <w:rFonts w:cstheme="minorHAnsi"/>
          <w:sz w:val="20"/>
          <w:szCs w:val="20"/>
        </w:rPr>
      </w:pPr>
      <w:r w:rsidRPr="00E243B9">
        <w:rPr>
          <w:rFonts w:cstheme="minorHAnsi"/>
          <w:sz w:val="20"/>
          <w:szCs w:val="20"/>
        </w:rPr>
        <w:t xml:space="preserve">  Dyrektor SPSK-2 w Szczecinie</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77777777" w:rsidR="001B023D" w:rsidRPr="00E243B9" w:rsidRDefault="001B023D"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243B9">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E243B9">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7AE9-9F76-49F4-B4D0-4E5716D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Pages>
  <Words>129</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334</cp:revision>
  <cp:lastPrinted>2022-10-06T09:10:00Z</cp:lastPrinted>
  <dcterms:created xsi:type="dcterms:W3CDTF">2021-07-01T08:22:00Z</dcterms:created>
  <dcterms:modified xsi:type="dcterms:W3CDTF">2023-04-11T09:30:00Z</dcterms:modified>
</cp:coreProperties>
</file>