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949FE" w14:textId="77777777" w:rsidR="0053101E" w:rsidRDefault="0053101E" w:rsidP="005657C6">
      <w:pPr>
        <w:pStyle w:val="Nagwek"/>
        <w:ind w:left="5670"/>
        <w:jc w:val="righ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58752A61" w14:textId="77777777" w:rsidR="0053101E" w:rsidRDefault="0053101E" w:rsidP="005657C6">
      <w:pPr>
        <w:pStyle w:val="Nagwek"/>
        <w:ind w:left="5670"/>
        <w:jc w:val="righ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7DBBAE67" w14:textId="3B8A9A1D" w:rsidR="005657C6" w:rsidRPr="00AF5F13" w:rsidRDefault="005657C6" w:rsidP="005657C6">
      <w:pPr>
        <w:pStyle w:val="Nagwek"/>
        <w:ind w:left="5670"/>
        <w:jc w:val="righ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bookmarkStart w:id="0" w:name="_Hlk104456482"/>
      <w:r w:rsidRPr="00AF5F1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Załącznik nr </w:t>
      </w:r>
      <w:r w:rsidR="009F4EB8" w:rsidRPr="00AF5F1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5</w:t>
      </w:r>
      <w:r w:rsidRPr="00AF5F1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do SWZ</w:t>
      </w:r>
    </w:p>
    <w:p w14:paraId="241E8FE5" w14:textId="77777777" w:rsidR="005657C6" w:rsidRPr="00AF5F13" w:rsidRDefault="005657C6" w:rsidP="005657C6">
      <w:pPr>
        <w:pStyle w:val="Nagwek"/>
        <w:tabs>
          <w:tab w:val="clear" w:pos="9072"/>
          <w:tab w:val="left" w:pos="4536"/>
        </w:tabs>
        <w:rPr>
          <w:sz w:val="22"/>
          <w:szCs w:val="22"/>
        </w:rPr>
      </w:pPr>
    </w:p>
    <w:p w14:paraId="4382FC03" w14:textId="01779BAC" w:rsidR="005657C6" w:rsidRPr="00AF5F13" w:rsidRDefault="00B957DB" w:rsidP="005657C6">
      <w:pPr>
        <w:pStyle w:val="Nagwek"/>
        <w:tabs>
          <w:tab w:val="clear" w:pos="9072"/>
          <w:tab w:val="left" w:pos="4536"/>
        </w:tabs>
        <w:rPr>
          <w:rFonts w:ascii="Arial" w:hAnsi="Arial" w:cs="Arial"/>
          <w:b/>
          <w:bCs/>
          <w:sz w:val="22"/>
          <w:szCs w:val="22"/>
        </w:rPr>
      </w:pPr>
      <w:r w:rsidRPr="00AF5F13">
        <w:rPr>
          <w:rFonts w:ascii="Arial" w:hAnsi="Arial" w:cs="Arial"/>
          <w:b/>
          <w:bCs/>
          <w:sz w:val="22"/>
          <w:szCs w:val="22"/>
        </w:rPr>
        <w:t>Znak:</w:t>
      </w:r>
      <w:r w:rsidR="00500632" w:rsidRPr="00AF5F13">
        <w:rPr>
          <w:rFonts w:ascii="Arial" w:hAnsi="Arial" w:cs="Arial"/>
          <w:b/>
          <w:bCs/>
          <w:sz w:val="22"/>
          <w:szCs w:val="22"/>
        </w:rPr>
        <w:t xml:space="preserve"> RRG.271.</w:t>
      </w:r>
      <w:r w:rsidR="00402ADE" w:rsidRPr="00AF5F13">
        <w:rPr>
          <w:rFonts w:ascii="Arial" w:hAnsi="Arial" w:cs="Arial"/>
          <w:b/>
          <w:bCs/>
          <w:sz w:val="22"/>
          <w:szCs w:val="22"/>
        </w:rPr>
        <w:t>1</w:t>
      </w:r>
      <w:r w:rsidR="003E74EA" w:rsidRPr="00AF5F13">
        <w:rPr>
          <w:rFonts w:ascii="Arial" w:hAnsi="Arial" w:cs="Arial"/>
          <w:b/>
          <w:bCs/>
          <w:sz w:val="22"/>
          <w:szCs w:val="22"/>
        </w:rPr>
        <w:t>5</w:t>
      </w:r>
      <w:r w:rsidR="00500632" w:rsidRPr="00AF5F13">
        <w:rPr>
          <w:rFonts w:ascii="Arial" w:hAnsi="Arial" w:cs="Arial"/>
          <w:b/>
          <w:bCs/>
          <w:sz w:val="22"/>
          <w:szCs w:val="22"/>
        </w:rPr>
        <w:t>.202</w:t>
      </w:r>
      <w:r w:rsidR="006A7818" w:rsidRPr="00AF5F13">
        <w:rPr>
          <w:rFonts w:ascii="Arial" w:hAnsi="Arial" w:cs="Arial"/>
          <w:b/>
          <w:bCs/>
          <w:sz w:val="22"/>
          <w:szCs w:val="22"/>
        </w:rPr>
        <w:t>2</w:t>
      </w:r>
      <w:bookmarkEnd w:id="0"/>
    </w:p>
    <w:p w14:paraId="4AD0A391" w14:textId="77777777" w:rsidR="005657C6" w:rsidRPr="00AF5F13" w:rsidRDefault="005657C6" w:rsidP="00BF3BAA">
      <w:pPr>
        <w:spacing w:before="120" w:after="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0654540" w14:textId="74E9DD03" w:rsidR="00BF3BAA" w:rsidRPr="00AF5F13" w:rsidRDefault="00BF3BAA" w:rsidP="00BF3BAA">
      <w:pPr>
        <w:spacing w:before="120" w:after="60"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AF5F13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AF5F13"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 w:rsidRPr="00AF5F13"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 w:rsidRPr="00AF5F13">
        <w:rPr>
          <w:rFonts w:ascii="Arial" w:hAnsi="Arial" w:cs="Arial"/>
          <w:b/>
          <w:bCs/>
          <w:sz w:val="22"/>
          <w:szCs w:val="22"/>
        </w:rPr>
        <w:br/>
        <w:t>o którym mowa w art. 125 ustawy Prawo zamówień publicznych w zakresie podstaw wykluczenia z postępowania wskazanych przez Zamawiającego</w:t>
      </w:r>
    </w:p>
    <w:p w14:paraId="781E9890" w14:textId="77777777" w:rsidR="00BF3BAA" w:rsidRPr="00AF5F13" w:rsidRDefault="00BF3BAA" w:rsidP="00BF3BA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AF5F13">
        <w:rPr>
          <w:rFonts w:ascii="Arial" w:hAnsi="Arial" w:cs="Arial"/>
          <w:b/>
          <w:sz w:val="22"/>
          <w:szCs w:val="22"/>
        </w:rPr>
        <w:t>POTWIERDZAJĄCE BRAK PODSTAW WYKLUCZENIA Z POSTĘPOWANIA</w:t>
      </w:r>
    </w:p>
    <w:p w14:paraId="48CFD74E" w14:textId="295F85B5" w:rsidR="00BF3BAA" w:rsidRPr="00AF5F13" w:rsidRDefault="00BF3BAA" w:rsidP="00BF3BAA">
      <w:pPr>
        <w:spacing w:before="120" w:after="120" w:line="276" w:lineRule="auto"/>
        <w:ind w:right="567"/>
        <w:jc w:val="center"/>
        <w:rPr>
          <w:rFonts w:ascii="Arial" w:hAnsi="Arial" w:cs="Arial"/>
          <w:b/>
          <w:sz w:val="22"/>
          <w:szCs w:val="22"/>
        </w:rPr>
      </w:pPr>
      <w:r w:rsidRPr="00AF5F13">
        <w:rPr>
          <w:rFonts w:ascii="Arial" w:hAnsi="Arial" w:cs="Arial"/>
          <w:b/>
          <w:color w:val="FF0000"/>
          <w:sz w:val="22"/>
          <w:szCs w:val="22"/>
        </w:rPr>
        <w:t>(składan</w:t>
      </w:r>
      <w:r w:rsidR="000165E5" w:rsidRPr="00AF5F13">
        <w:rPr>
          <w:rFonts w:ascii="Arial" w:hAnsi="Arial" w:cs="Arial"/>
          <w:b/>
          <w:color w:val="FF0000"/>
          <w:sz w:val="22"/>
          <w:szCs w:val="22"/>
        </w:rPr>
        <w:t>e</w:t>
      </w:r>
      <w:r w:rsidRPr="00AF5F13">
        <w:rPr>
          <w:rFonts w:ascii="Arial" w:hAnsi="Arial" w:cs="Arial"/>
          <w:b/>
          <w:color w:val="FF0000"/>
          <w:sz w:val="22"/>
          <w:szCs w:val="22"/>
        </w:rPr>
        <w:t xml:space="preserve"> przez Wykonawcę na wezwanie Zamawiającego)</w:t>
      </w:r>
    </w:p>
    <w:p w14:paraId="22A35E4C" w14:textId="77777777" w:rsidR="00BF3BAA" w:rsidRPr="00AF5F13" w:rsidRDefault="00BF3BAA" w:rsidP="005A0EC0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AF5F13" w14:paraId="3C747A1F" w14:textId="77777777" w:rsidTr="00B80B40">
        <w:tc>
          <w:tcPr>
            <w:tcW w:w="2265" w:type="dxa"/>
          </w:tcPr>
          <w:p w14:paraId="4C5D4F74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AF5F13" w14:paraId="03913A3F" w14:textId="77777777" w:rsidTr="00B80B40">
        <w:tc>
          <w:tcPr>
            <w:tcW w:w="2265" w:type="dxa"/>
          </w:tcPr>
          <w:p w14:paraId="5B7DD3DF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AF5F13" w14:paraId="3F0D58B2" w14:textId="77777777" w:rsidTr="00B80B40">
        <w:tc>
          <w:tcPr>
            <w:tcW w:w="2265" w:type="dxa"/>
          </w:tcPr>
          <w:p w14:paraId="7574389B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06AC9B95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94D9D" w14:textId="77777777" w:rsidR="00083A89" w:rsidRPr="00AF5F13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7983597F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AF5F13" w14:paraId="1345E5B8" w14:textId="77777777" w:rsidTr="00B80B40">
        <w:tc>
          <w:tcPr>
            <w:tcW w:w="2265" w:type="dxa"/>
          </w:tcPr>
          <w:p w14:paraId="7E106C5E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1A4BD5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C039F" w14:textId="77777777" w:rsidR="00083A89" w:rsidRPr="00AF5F13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6183AB0C" w14:textId="77777777" w:rsidR="00083A89" w:rsidRPr="00AF5F13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AF5F13"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</w:tbl>
    <w:p w14:paraId="0890C288" w14:textId="6878BCDD" w:rsidR="00112443" w:rsidRPr="00AF5F13" w:rsidRDefault="00112443" w:rsidP="005A0EC0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7AF25AF9" w14:textId="77777777" w:rsidR="006C1355" w:rsidRPr="00AF5F13" w:rsidRDefault="006C1355" w:rsidP="004A497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071A932" w14:textId="72174846" w:rsidR="00EB550B" w:rsidRPr="00AF5F13" w:rsidRDefault="00EB550B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309FD360" w14:textId="4FAEAAF6" w:rsidR="00BF3BAA" w:rsidRPr="00AF5F13" w:rsidRDefault="00BF3BAA" w:rsidP="0053101E">
      <w:pPr>
        <w:spacing w:line="276" w:lineRule="auto"/>
        <w:ind w:firstLine="70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F5F13">
        <w:rPr>
          <w:rFonts w:ascii="Arial" w:hAnsi="Arial" w:cs="Arial"/>
          <w:sz w:val="22"/>
          <w:szCs w:val="22"/>
        </w:rPr>
        <w:t xml:space="preserve">Oświadczam, że informacje zawarte w oświadczeniu złożonym wraz z ofertą </w:t>
      </w:r>
      <w:r w:rsidRPr="00AF5F13">
        <w:rPr>
          <w:rFonts w:ascii="Arial" w:hAnsi="Arial" w:cs="Arial"/>
          <w:sz w:val="22"/>
          <w:szCs w:val="22"/>
        </w:rPr>
        <w:br/>
        <w:t>w postępowaniu o udzielenie zamówienia publicznego</w:t>
      </w:r>
      <w:r w:rsidR="00E149C8" w:rsidRPr="00AF5F13">
        <w:rPr>
          <w:rFonts w:ascii="Arial" w:hAnsi="Arial" w:cs="Arial"/>
          <w:sz w:val="22"/>
          <w:szCs w:val="22"/>
        </w:rPr>
        <w:t xml:space="preserve"> </w:t>
      </w:r>
      <w:r w:rsidR="000E78A9" w:rsidRPr="00AF5F13">
        <w:rPr>
          <w:rFonts w:ascii="Arial" w:hAnsi="Arial" w:cs="Arial"/>
          <w:sz w:val="22"/>
          <w:szCs w:val="22"/>
        </w:rPr>
        <w:t xml:space="preserve">prowadzonym w trybie podstawowym </w:t>
      </w:r>
      <w:r w:rsidRPr="00AF5F13">
        <w:rPr>
          <w:rFonts w:ascii="Arial" w:hAnsi="Arial" w:cs="Arial"/>
          <w:sz w:val="22"/>
          <w:szCs w:val="22"/>
        </w:rPr>
        <w:t>pn.</w:t>
      </w:r>
      <w:r w:rsidR="00573D1D" w:rsidRPr="00AF5F13">
        <w:rPr>
          <w:rFonts w:ascii="Arial" w:hAnsi="Arial" w:cs="Arial"/>
          <w:sz w:val="22"/>
          <w:szCs w:val="22"/>
        </w:rPr>
        <w:t>:</w:t>
      </w:r>
      <w:r w:rsidRPr="00AF5F13">
        <w:rPr>
          <w:rFonts w:ascii="Arial" w:hAnsi="Arial" w:cs="Arial"/>
          <w:sz w:val="22"/>
          <w:szCs w:val="22"/>
        </w:rPr>
        <w:t xml:space="preserve"> </w:t>
      </w:r>
      <w:bookmarkStart w:id="1" w:name="_Hlk80647934"/>
      <w:r w:rsidR="00402ADE" w:rsidRPr="00AF5F13">
        <w:rPr>
          <w:rFonts w:ascii="Arial" w:hAnsi="Arial" w:cs="Arial"/>
          <w:b/>
          <w:bCs/>
          <w:sz w:val="22"/>
          <w:szCs w:val="22"/>
        </w:rPr>
        <w:t>Zakup sprzętu w ramach projektu grantowego „Cyfrowa Gmina”</w:t>
      </w:r>
      <w:r w:rsidR="00DC4F65" w:rsidRPr="00AF5F13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1"/>
      <w:r w:rsidR="00505698" w:rsidRPr="00AF5F13">
        <w:rPr>
          <w:rFonts w:ascii="Arial" w:hAnsi="Arial" w:cs="Arial"/>
          <w:sz w:val="21"/>
          <w:szCs w:val="21"/>
        </w:rPr>
        <w:t>(dotyczy części 1 / części 2*)</w:t>
      </w:r>
      <w:r w:rsidR="00505698" w:rsidRPr="00AF5F13">
        <w:rPr>
          <w:rFonts w:ascii="Arial" w:hAnsi="Arial" w:cs="Arial"/>
          <w:sz w:val="22"/>
          <w:szCs w:val="22"/>
        </w:rPr>
        <w:t xml:space="preserve"> </w:t>
      </w:r>
      <w:r w:rsidRPr="00AF5F13">
        <w:rPr>
          <w:rFonts w:ascii="Arial" w:hAnsi="Arial" w:cs="Arial"/>
          <w:sz w:val="22"/>
          <w:szCs w:val="22"/>
        </w:rPr>
        <w:t>w</w:t>
      </w:r>
      <w:r w:rsidR="00EC2174" w:rsidRPr="00AF5F13">
        <w:rPr>
          <w:rFonts w:ascii="Arial" w:hAnsi="Arial" w:cs="Arial"/>
          <w:sz w:val="22"/>
          <w:szCs w:val="22"/>
        </w:rPr>
        <w:t> </w:t>
      </w:r>
      <w:r w:rsidRPr="00AF5F13">
        <w:rPr>
          <w:rFonts w:ascii="Arial" w:hAnsi="Arial" w:cs="Arial"/>
          <w:sz w:val="22"/>
          <w:szCs w:val="22"/>
        </w:rPr>
        <w:t xml:space="preserve">zakresie podstaw wykluczenia </w:t>
      </w:r>
      <w:r w:rsidRPr="00AF5F13">
        <w:rPr>
          <w:rFonts w:ascii="Arial" w:hAnsi="Arial" w:cs="Arial"/>
          <w:b/>
          <w:bCs/>
          <w:sz w:val="22"/>
          <w:szCs w:val="22"/>
        </w:rPr>
        <w:t>są nadal aktualne</w:t>
      </w:r>
      <w:r w:rsidRPr="00AF5F13">
        <w:rPr>
          <w:rFonts w:ascii="Arial" w:hAnsi="Arial" w:cs="Arial"/>
          <w:sz w:val="22"/>
          <w:szCs w:val="22"/>
        </w:rPr>
        <w:t>.</w:t>
      </w:r>
    </w:p>
    <w:p w14:paraId="593D34C7" w14:textId="77777777" w:rsidR="00505698" w:rsidRPr="00AF5F13" w:rsidRDefault="00505698" w:rsidP="00DB1AA9">
      <w:pPr>
        <w:spacing w:line="276" w:lineRule="auto"/>
        <w:ind w:right="565"/>
        <w:jc w:val="both"/>
        <w:rPr>
          <w:rFonts w:ascii="Arial" w:hAnsi="Arial" w:cs="Arial"/>
          <w:sz w:val="8"/>
          <w:szCs w:val="8"/>
        </w:rPr>
      </w:pPr>
    </w:p>
    <w:p w14:paraId="101BD2BB" w14:textId="70146395" w:rsidR="006C1355" w:rsidRPr="00AF5F13" w:rsidRDefault="00505698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  <w:r w:rsidRPr="00AF5F13">
        <w:rPr>
          <w:rFonts w:ascii="Arial" w:hAnsi="Arial" w:cs="Arial"/>
          <w:sz w:val="16"/>
          <w:szCs w:val="16"/>
        </w:rPr>
        <w:t>* niepotrzebne skreślić</w:t>
      </w:r>
    </w:p>
    <w:p w14:paraId="4FEB49F0" w14:textId="77777777" w:rsidR="00EC2174" w:rsidRPr="00AF5F13" w:rsidRDefault="00EC2174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6640FD00" w14:textId="77777777" w:rsidR="006B2A86" w:rsidRPr="00AF5F13" w:rsidRDefault="006B2A86" w:rsidP="006B2A86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6636E7A0" w14:textId="05E4A958" w:rsidR="006B2A86" w:rsidRPr="00EC2174" w:rsidRDefault="00EB20E5" w:rsidP="006B2A86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  <w:bookmarkStart w:id="2" w:name="_Hlk80648081"/>
      <w:r w:rsidRPr="00AF5F13">
        <w:rPr>
          <w:rFonts w:ascii="Arial" w:hAnsi="Arial" w:cs="Arial"/>
          <w:b/>
          <w:bCs/>
          <w:i/>
          <w:iCs/>
          <w:sz w:val="22"/>
          <w:szCs w:val="22"/>
        </w:rPr>
        <w:t>(Dokument musi być w formie elektronicznej, w postaci elektronicznej i opatrzony przez osobę lub osoby uprawnione do reprezentowania Wykonawcy kwalifikowanym podpisem elektronicznym, podpisem zaufanych lub podpisem osobistym)</w:t>
      </w:r>
      <w:bookmarkEnd w:id="2"/>
    </w:p>
    <w:p w14:paraId="6360E447" w14:textId="77777777" w:rsidR="006B2A86" w:rsidRDefault="006B2A86" w:rsidP="006B2A86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613DC2AA" w14:textId="1961F0AA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5D5A7BBA" w14:textId="734983D5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6653667B" w14:textId="288F704D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74EE9408" w14:textId="43FA4B15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741F2B49" w14:textId="77777777" w:rsidR="006B2A86" w:rsidRDefault="006B2A8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sectPr w:rsidR="006B2A86" w:rsidSect="00402ADE">
      <w:footerReference w:type="default" r:id="rId8"/>
      <w:headerReference w:type="first" r:id="rId9"/>
      <w:footerReference w:type="first" r:id="rId10"/>
      <w:pgSz w:w="11906" w:h="16838"/>
      <w:pgMar w:top="1134" w:right="1418" w:bottom="1418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7AED1" w14:textId="77777777" w:rsidR="00E7243F" w:rsidRDefault="00E7243F">
      <w:r>
        <w:separator/>
      </w:r>
    </w:p>
  </w:endnote>
  <w:endnote w:type="continuationSeparator" w:id="0">
    <w:p w14:paraId="7A489435" w14:textId="77777777" w:rsidR="00E7243F" w:rsidRDefault="00E7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C786B" w14:textId="77777777" w:rsidR="009D1F17" w:rsidRPr="0008019F" w:rsidRDefault="009D1F17" w:rsidP="009D1F17">
    <w:pPr>
      <w:pBdr>
        <w:bottom w:val="single" w:sz="6" w:space="1" w:color="00000A"/>
      </w:pBdr>
      <w:tabs>
        <w:tab w:val="center" w:pos="4536"/>
        <w:tab w:val="right" w:pos="9072"/>
      </w:tabs>
      <w:suppressAutoHyphens/>
      <w:jc w:val="center"/>
      <w:rPr>
        <w:rFonts w:ascii="Arial" w:hAnsi="Arial" w:cs="Arial"/>
        <w:sz w:val="16"/>
        <w:szCs w:val="16"/>
        <w:lang w:eastAsia="zh-CN"/>
      </w:rPr>
    </w:pPr>
    <w:bookmarkStart w:id="3" w:name="_Hlk62636616"/>
  </w:p>
  <w:p w14:paraId="72D78FC8" w14:textId="2D4FB047" w:rsidR="009D1F17" w:rsidRPr="0008019F" w:rsidRDefault="009D1F17" w:rsidP="009D1F17">
    <w:pPr>
      <w:tabs>
        <w:tab w:val="center" w:pos="4536"/>
        <w:tab w:val="right" w:pos="9072"/>
      </w:tabs>
      <w:suppressAutoHyphens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9F4EB8">
      <w:rPr>
        <w:rFonts w:ascii="Arial" w:eastAsia="Arial" w:hAnsi="Arial" w:cs="Arial"/>
        <w:sz w:val="16"/>
        <w:szCs w:val="16"/>
        <w:lang w:eastAsia="zh-CN"/>
      </w:rPr>
      <w:t>5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 w:rsidRPr="009D1F17">
      <w:rPr>
        <w:rFonts w:ascii="Arial" w:eastAsia="Arial" w:hAnsi="Arial" w:cs="Arial"/>
        <w:sz w:val="16"/>
        <w:szCs w:val="16"/>
        <w:lang w:eastAsia="zh-CN"/>
      </w:rPr>
      <w:t xml:space="preserve">Oświadczenie Wykonawcy o aktualności informacji zawartych w oświadczeniu, </w:t>
    </w:r>
    <w:r w:rsidRPr="009D1F17">
      <w:rPr>
        <w:rFonts w:ascii="Arial" w:eastAsia="Arial" w:hAnsi="Arial" w:cs="Arial"/>
        <w:sz w:val="16"/>
        <w:szCs w:val="16"/>
        <w:lang w:eastAsia="zh-CN"/>
      </w:rPr>
      <w:br/>
      <w:t>o którym mowa w art. 125</w:t>
    </w:r>
    <w:r>
      <w:rPr>
        <w:rFonts w:ascii="Arial" w:eastAsia="Arial" w:hAnsi="Arial" w:cs="Arial"/>
        <w:sz w:val="16"/>
        <w:szCs w:val="16"/>
        <w:lang w:eastAsia="zh-CN"/>
      </w:rPr>
      <w:t xml:space="preserve"> ustawy Prawo zamówień publicznych</w:t>
    </w:r>
  </w:p>
  <w:p w14:paraId="21FCF499" w14:textId="77777777" w:rsidR="009D1F17" w:rsidRPr="0008019F" w:rsidRDefault="009D1F17" w:rsidP="009D1F17">
    <w:pPr>
      <w:tabs>
        <w:tab w:val="center" w:pos="4536"/>
        <w:tab w:val="right" w:pos="9072"/>
      </w:tabs>
      <w:suppressAutoHyphens/>
      <w:spacing w:line="360" w:lineRule="auto"/>
      <w:jc w:val="right"/>
      <w:rPr>
        <w:rFonts w:ascii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hAnsi="Arial" w:cs="Arial"/>
        <w:noProof/>
        <w:sz w:val="16"/>
        <w:szCs w:val="16"/>
        <w:lang w:eastAsia="zh-CN"/>
      </w:rPr>
      <w:instrText>PAGE</w:instrTex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separate"/>
    </w:r>
    <w:r>
      <w:rPr>
        <w:rFonts w:ascii="Arial" w:hAnsi="Arial" w:cs="Arial"/>
        <w:noProof/>
        <w:sz w:val="16"/>
        <w:szCs w:val="16"/>
        <w:lang w:eastAsia="zh-CN"/>
      </w:rPr>
      <w:t>1</w: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 </w:t>
    </w:r>
    <w:bookmarkEnd w:id="3"/>
    <w:r w:rsidRPr="0008019F">
      <w:rPr>
        <w:rFonts w:ascii="Arial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hAnsi="Arial" w:cs="Arial"/>
        <w:noProof/>
        <w:sz w:val="16"/>
        <w:szCs w:val="16"/>
        <w:lang w:eastAsia="zh-CN"/>
      </w:rPr>
      <w:instrText>NUMPAGES</w:instrTex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separate"/>
    </w:r>
    <w:r>
      <w:rPr>
        <w:rFonts w:ascii="Arial" w:hAnsi="Arial" w:cs="Arial"/>
        <w:noProof/>
        <w:sz w:val="16"/>
        <w:szCs w:val="16"/>
        <w:lang w:eastAsia="zh-CN"/>
      </w:rPr>
      <w:t>2</w: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5081" w14:textId="77777777" w:rsidR="00402ADE" w:rsidRPr="0008019F" w:rsidRDefault="00402ADE" w:rsidP="00402ADE">
    <w:pPr>
      <w:pBdr>
        <w:bottom w:val="single" w:sz="6" w:space="1" w:color="00000A"/>
      </w:pBdr>
      <w:tabs>
        <w:tab w:val="center" w:pos="4536"/>
        <w:tab w:val="right" w:pos="9072"/>
      </w:tabs>
      <w:suppressAutoHyphens/>
      <w:jc w:val="center"/>
      <w:rPr>
        <w:rFonts w:ascii="Arial" w:hAnsi="Arial" w:cs="Arial"/>
        <w:sz w:val="16"/>
        <w:szCs w:val="16"/>
        <w:lang w:eastAsia="zh-CN"/>
      </w:rPr>
    </w:pPr>
  </w:p>
  <w:p w14:paraId="250A3856" w14:textId="77777777" w:rsidR="00402ADE" w:rsidRPr="0008019F" w:rsidRDefault="00402ADE" w:rsidP="00402ADE">
    <w:pPr>
      <w:tabs>
        <w:tab w:val="center" w:pos="4536"/>
        <w:tab w:val="right" w:pos="9072"/>
      </w:tabs>
      <w:suppressAutoHyphens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>
      <w:rPr>
        <w:rFonts w:ascii="Arial" w:eastAsia="Arial" w:hAnsi="Arial" w:cs="Arial"/>
        <w:sz w:val="16"/>
        <w:szCs w:val="16"/>
        <w:lang w:eastAsia="zh-CN"/>
      </w:rPr>
      <w:t>5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 w:rsidRPr="009D1F17">
      <w:rPr>
        <w:rFonts w:ascii="Arial" w:eastAsia="Arial" w:hAnsi="Arial" w:cs="Arial"/>
        <w:sz w:val="16"/>
        <w:szCs w:val="16"/>
        <w:lang w:eastAsia="zh-CN"/>
      </w:rPr>
      <w:t xml:space="preserve">Oświadczenie Wykonawcy o aktualności informacji zawartych w oświadczeniu, </w:t>
    </w:r>
    <w:r w:rsidRPr="009D1F17">
      <w:rPr>
        <w:rFonts w:ascii="Arial" w:eastAsia="Arial" w:hAnsi="Arial" w:cs="Arial"/>
        <w:sz w:val="16"/>
        <w:szCs w:val="16"/>
        <w:lang w:eastAsia="zh-CN"/>
      </w:rPr>
      <w:br/>
      <w:t>o którym mowa w art. 125</w:t>
    </w:r>
    <w:r>
      <w:rPr>
        <w:rFonts w:ascii="Arial" w:eastAsia="Arial" w:hAnsi="Arial" w:cs="Arial"/>
        <w:sz w:val="16"/>
        <w:szCs w:val="16"/>
        <w:lang w:eastAsia="zh-CN"/>
      </w:rPr>
      <w:t xml:space="preserve"> ustawy Prawo zamówień publicznych</w:t>
    </w:r>
  </w:p>
  <w:p w14:paraId="00CEE91B" w14:textId="70FCA2D1" w:rsidR="00402ADE" w:rsidRPr="00402ADE" w:rsidRDefault="00402ADE" w:rsidP="00402ADE">
    <w:pPr>
      <w:tabs>
        <w:tab w:val="center" w:pos="4536"/>
        <w:tab w:val="right" w:pos="9072"/>
      </w:tabs>
      <w:suppressAutoHyphens/>
      <w:spacing w:line="360" w:lineRule="auto"/>
      <w:jc w:val="right"/>
      <w:rPr>
        <w:rFonts w:ascii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hAnsi="Arial" w:cs="Arial"/>
        <w:noProof/>
        <w:sz w:val="16"/>
        <w:szCs w:val="16"/>
        <w:lang w:eastAsia="zh-CN"/>
      </w:rPr>
      <w:instrText>PAGE</w:instrTex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separate"/>
    </w:r>
    <w:r>
      <w:rPr>
        <w:rFonts w:ascii="Arial" w:hAnsi="Arial" w:cs="Arial"/>
        <w:noProof/>
        <w:sz w:val="16"/>
        <w:szCs w:val="16"/>
        <w:lang w:eastAsia="zh-CN"/>
      </w:rPr>
      <w:t>1</w: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 </w: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hAnsi="Arial" w:cs="Arial"/>
        <w:noProof/>
        <w:sz w:val="16"/>
        <w:szCs w:val="16"/>
        <w:lang w:eastAsia="zh-CN"/>
      </w:rPr>
      <w:instrText>NUMPAGES</w:instrTex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separate"/>
    </w:r>
    <w:r>
      <w:rPr>
        <w:rFonts w:ascii="Arial" w:hAnsi="Arial" w:cs="Arial"/>
        <w:noProof/>
        <w:sz w:val="16"/>
        <w:szCs w:val="16"/>
        <w:lang w:eastAsia="zh-CN"/>
      </w:rPr>
      <w:t>1</w:t>
    </w:r>
    <w:r w:rsidRPr="0008019F">
      <w:rPr>
        <w:rFonts w:ascii="Arial" w:hAnsi="Arial" w:cs="Arial"/>
        <w:noProof/>
        <w:sz w:val="16"/>
        <w:szCs w:val="16"/>
        <w:lang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C54F" w14:textId="77777777" w:rsidR="00E7243F" w:rsidRDefault="00E7243F">
      <w:r>
        <w:separator/>
      </w:r>
    </w:p>
  </w:footnote>
  <w:footnote w:type="continuationSeparator" w:id="0">
    <w:p w14:paraId="6AE7C9DD" w14:textId="77777777" w:rsidR="00E7243F" w:rsidRDefault="00E72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DA588" w14:textId="125551C6" w:rsidR="00402ADE" w:rsidRDefault="00402ADE">
    <w:pPr>
      <w:pStyle w:val="Nagwek"/>
    </w:pPr>
    <w:r>
      <w:rPr>
        <w:noProof/>
      </w:rPr>
      <w:drawing>
        <wp:inline distT="0" distB="0" distL="0" distR="0" wp14:anchorId="6E2ED971" wp14:editId="689025A9">
          <wp:extent cx="5759450" cy="932815"/>
          <wp:effectExtent l="0" t="0" r="0" b="635"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932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520631">
    <w:abstractNumId w:val="1"/>
  </w:num>
  <w:num w:numId="2" w16cid:durableId="174348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165E5"/>
    <w:rsid w:val="000211BE"/>
    <w:rsid w:val="00021D56"/>
    <w:rsid w:val="00031DAD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E78A9"/>
    <w:rsid w:val="000F02D6"/>
    <w:rsid w:val="000F4541"/>
    <w:rsid w:val="00112443"/>
    <w:rsid w:val="001124C8"/>
    <w:rsid w:val="001276F5"/>
    <w:rsid w:val="00130E51"/>
    <w:rsid w:val="00134416"/>
    <w:rsid w:val="00134744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A72A1"/>
    <w:rsid w:val="003B3D31"/>
    <w:rsid w:val="003D2404"/>
    <w:rsid w:val="003D6297"/>
    <w:rsid w:val="003D78FE"/>
    <w:rsid w:val="003E4A30"/>
    <w:rsid w:val="003E74EA"/>
    <w:rsid w:val="00402ADE"/>
    <w:rsid w:val="00422880"/>
    <w:rsid w:val="00425E95"/>
    <w:rsid w:val="004262B9"/>
    <w:rsid w:val="00432446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2FE5"/>
    <w:rsid w:val="004B3AD0"/>
    <w:rsid w:val="004C0609"/>
    <w:rsid w:val="004D72C5"/>
    <w:rsid w:val="004E09E5"/>
    <w:rsid w:val="004E24AC"/>
    <w:rsid w:val="004E493F"/>
    <w:rsid w:val="004E73B7"/>
    <w:rsid w:val="00500632"/>
    <w:rsid w:val="005013BC"/>
    <w:rsid w:val="00505698"/>
    <w:rsid w:val="00516286"/>
    <w:rsid w:val="00525118"/>
    <w:rsid w:val="0053101E"/>
    <w:rsid w:val="00536EF4"/>
    <w:rsid w:val="00545E93"/>
    <w:rsid w:val="0055179A"/>
    <w:rsid w:val="0055402B"/>
    <w:rsid w:val="00564A71"/>
    <w:rsid w:val="005657C6"/>
    <w:rsid w:val="0056593B"/>
    <w:rsid w:val="00573D1D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A7818"/>
    <w:rsid w:val="006B2A86"/>
    <w:rsid w:val="006C1355"/>
    <w:rsid w:val="006C72EE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4B87"/>
    <w:rsid w:val="007F6C41"/>
    <w:rsid w:val="00811169"/>
    <w:rsid w:val="0082759A"/>
    <w:rsid w:val="008427B2"/>
    <w:rsid w:val="00844D82"/>
    <w:rsid w:val="00851937"/>
    <w:rsid w:val="008701A7"/>
    <w:rsid w:val="00871F79"/>
    <w:rsid w:val="00877FE6"/>
    <w:rsid w:val="00884D95"/>
    <w:rsid w:val="00892CB8"/>
    <w:rsid w:val="008A490B"/>
    <w:rsid w:val="008A6E83"/>
    <w:rsid w:val="008A78CE"/>
    <w:rsid w:val="008D13E4"/>
    <w:rsid w:val="008E07E9"/>
    <w:rsid w:val="008F0D70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1F17"/>
    <w:rsid w:val="009D65A1"/>
    <w:rsid w:val="009D6894"/>
    <w:rsid w:val="009F4EB8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F5F13"/>
    <w:rsid w:val="00B041FA"/>
    <w:rsid w:val="00B24B94"/>
    <w:rsid w:val="00B55F70"/>
    <w:rsid w:val="00B56788"/>
    <w:rsid w:val="00B5678A"/>
    <w:rsid w:val="00B8746B"/>
    <w:rsid w:val="00B942BA"/>
    <w:rsid w:val="00B957DB"/>
    <w:rsid w:val="00BA0CA0"/>
    <w:rsid w:val="00BB43B4"/>
    <w:rsid w:val="00BC3B37"/>
    <w:rsid w:val="00BC6FC7"/>
    <w:rsid w:val="00BE221D"/>
    <w:rsid w:val="00BF2CEA"/>
    <w:rsid w:val="00BF3BAA"/>
    <w:rsid w:val="00C20014"/>
    <w:rsid w:val="00C40DE4"/>
    <w:rsid w:val="00C445ED"/>
    <w:rsid w:val="00C45A4F"/>
    <w:rsid w:val="00C46EA6"/>
    <w:rsid w:val="00C47950"/>
    <w:rsid w:val="00C71D83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509E6"/>
    <w:rsid w:val="00D54462"/>
    <w:rsid w:val="00D55328"/>
    <w:rsid w:val="00D604DE"/>
    <w:rsid w:val="00D7658A"/>
    <w:rsid w:val="00D765EF"/>
    <w:rsid w:val="00D921DE"/>
    <w:rsid w:val="00DB1AA9"/>
    <w:rsid w:val="00DC4F65"/>
    <w:rsid w:val="00DF3D4B"/>
    <w:rsid w:val="00DF4EE5"/>
    <w:rsid w:val="00E149C8"/>
    <w:rsid w:val="00E15A96"/>
    <w:rsid w:val="00E2028A"/>
    <w:rsid w:val="00E27021"/>
    <w:rsid w:val="00E31886"/>
    <w:rsid w:val="00E400BC"/>
    <w:rsid w:val="00E43DF3"/>
    <w:rsid w:val="00E4474E"/>
    <w:rsid w:val="00E4500A"/>
    <w:rsid w:val="00E46CAF"/>
    <w:rsid w:val="00E53C5A"/>
    <w:rsid w:val="00E64F79"/>
    <w:rsid w:val="00E65775"/>
    <w:rsid w:val="00E65A1A"/>
    <w:rsid w:val="00E7243F"/>
    <w:rsid w:val="00E900C6"/>
    <w:rsid w:val="00EB20E5"/>
    <w:rsid w:val="00EB44D8"/>
    <w:rsid w:val="00EB550B"/>
    <w:rsid w:val="00EB59DD"/>
    <w:rsid w:val="00EC2174"/>
    <w:rsid w:val="00ED5B8B"/>
    <w:rsid w:val="00EF4C51"/>
    <w:rsid w:val="00EF5009"/>
    <w:rsid w:val="00F03DB8"/>
    <w:rsid w:val="00F145DB"/>
    <w:rsid w:val="00F238C3"/>
    <w:rsid w:val="00F239CA"/>
    <w:rsid w:val="00F36AE2"/>
    <w:rsid w:val="00F43BFA"/>
    <w:rsid w:val="00F74BF6"/>
    <w:rsid w:val="00F772E8"/>
    <w:rsid w:val="00F8768F"/>
    <w:rsid w:val="00F97BD5"/>
    <w:rsid w:val="00FA2F0A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A13D04"/>
  <w15:docId w15:val="{0F79C315-03FA-4663-A39F-3069A247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3A7C-6CB3-4699-8D5F-52271293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creator>seyfferte</dc:creator>
  <cp:lastModifiedBy>Gerard Kowalczyk</cp:lastModifiedBy>
  <cp:revision>3</cp:revision>
  <cp:lastPrinted>2022-11-29T11:06:00Z</cp:lastPrinted>
  <dcterms:created xsi:type="dcterms:W3CDTF">2022-11-29T11:06:00Z</dcterms:created>
  <dcterms:modified xsi:type="dcterms:W3CDTF">2022-11-29T11:06:00Z</dcterms:modified>
</cp:coreProperties>
</file>