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2628C" w14:textId="77777777" w:rsidR="007802D1" w:rsidRPr="00E75FEB" w:rsidRDefault="007802D1" w:rsidP="007802D1">
      <w:pPr>
        <w:pStyle w:val="Standard"/>
        <w:pageBreakBefore/>
        <w:spacing w:line="276" w:lineRule="auto"/>
        <w:jc w:val="right"/>
        <w:rPr>
          <w:rFonts w:asciiTheme="minorHAnsi" w:eastAsia="SimSun" w:hAnsiTheme="minorHAnsi" w:cstheme="minorHAnsi"/>
          <w:bCs/>
          <w:sz w:val="18"/>
          <w:szCs w:val="18"/>
          <w:lang w:bidi="hi-IN"/>
        </w:rPr>
      </w:pPr>
      <w:r w:rsidRPr="00E75FEB">
        <w:rPr>
          <w:rFonts w:asciiTheme="minorHAnsi" w:hAnsiTheme="minorHAnsi" w:cstheme="minorHAnsi"/>
          <w:bCs/>
          <w:sz w:val="18"/>
          <w:szCs w:val="18"/>
        </w:rPr>
        <w:t>Załącznik nr 3</w:t>
      </w:r>
    </w:p>
    <w:p w14:paraId="32FB59F2" w14:textId="77777777" w:rsidR="007802D1" w:rsidRPr="00E75FEB" w:rsidRDefault="007802D1" w:rsidP="007802D1">
      <w:pPr>
        <w:pStyle w:val="Standard"/>
        <w:tabs>
          <w:tab w:val="left" w:pos="6090"/>
        </w:tabs>
        <w:spacing w:line="276" w:lineRule="auto"/>
        <w:rPr>
          <w:iCs/>
          <w:sz w:val="18"/>
          <w:szCs w:val="18"/>
        </w:rPr>
      </w:pPr>
      <w:r w:rsidRPr="00E75FEB">
        <w:rPr>
          <w:rFonts w:asciiTheme="minorHAnsi" w:hAnsiTheme="minorHAnsi" w:cstheme="minorHAnsi"/>
          <w:bCs/>
          <w:iCs/>
          <w:sz w:val="18"/>
          <w:szCs w:val="18"/>
        </w:rPr>
        <w:t xml:space="preserve">Nr postępowania: </w:t>
      </w:r>
      <w:r w:rsidRPr="00E75FEB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0</w:t>
      </w:r>
      <w:r w:rsidRPr="00E75FEB">
        <w:rPr>
          <w:iCs/>
          <w:sz w:val="18"/>
          <w:szCs w:val="18"/>
        </w:rPr>
        <w:t>/2</w:t>
      </w:r>
      <w:r>
        <w:rPr>
          <w:iCs/>
          <w:sz w:val="18"/>
          <w:szCs w:val="18"/>
        </w:rPr>
        <w:t>4</w:t>
      </w:r>
    </w:p>
    <w:p w14:paraId="6FB65E85" w14:textId="77777777" w:rsidR="007802D1" w:rsidRPr="00E75FEB" w:rsidRDefault="007802D1" w:rsidP="007802D1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2550AB4" w14:textId="77777777" w:rsidR="007802D1" w:rsidRPr="00E75FEB" w:rsidRDefault="007802D1" w:rsidP="007802D1">
      <w:pPr>
        <w:pStyle w:val="Standard"/>
        <w:rPr>
          <w:b/>
          <w:sz w:val="22"/>
          <w:szCs w:val="22"/>
          <w:u w:val="single"/>
        </w:rPr>
      </w:pPr>
      <w:r w:rsidRPr="00E75FEB">
        <w:rPr>
          <w:b/>
          <w:sz w:val="22"/>
          <w:szCs w:val="22"/>
          <w:u w:val="single"/>
        </w:rPr>
        <w:t>Zamawiający:</w:t>
      </w:r>
    </w:p>
    <w:p w14:paraId="538874EE" w14:textId="77777777" w:rsidR="007802D1" w:rsidRPr="00E75FEB" w:rsidRDefault="007802D1" w:rsidP="007802D1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Spółka Komunalna „Dorzecze Białej”  Sp. z o. o.</w:t>
      </w:r>
    </w:p>
    <w:p w14:paraId="34FAAAA0" w14:textId="77777777" w:rsidR="007802D1" w:rsidRPr="00E75FEB" w:rsidRDefault="007802D1" w:rsidP="007802D1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33-170 Tuchów, ul. Jana III Sobieskiego 69C</w:t>
      </w:r>
    </w:p>
    <w:p w14:paraId="0F707FA4" w14:textId="77777777" w:rsidR="007802D1" w:rsidRPr="00E75FEB" w:rsidRDefault="007802D1" w:rsidP="007802D1">
      <w:pPr>
        <w:pStyle w:val="Standard"/>
        <w:rPr>
          <w:b/>
          <w:sz w:val="22"/>
          <w:szCs w:val="22"/>
        </w:rPr>
      </w:pPr>
    </w:p>
    <w:p w14:paraId="69DD5CF0" w14:textId="77777777" w:rsidR="007802D1" w:rsidRPr="00E75FEB" w:rsidRDefault="007802D1" w:rsidP="007802D1">
      <w:pPr>
        <w:pStyle w:val="Standard"/>
        <w:rPr>
          <w:sz w:val="22"/>
          <w:szCs w:val="22"/>
        </w:rPr>
      </w:pPr>
      <w:r w:rsidRPr="00E75FEB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C436363" w14:textId="77777777" w:rsidR="007802D1" w:rsidRPr="00E75FEB" w:rsidRDefault="007802D1" w:rsidP="007802D1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E75FEB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7048C4FF" w14:textId="77777777" w:rsidR="007802D1" w:rsidRPr="00E75FEB" w:rsidRDefault="007802D1" w:rsidP="007802D1">
      <w:pPr>
        <w:pStyle w:val="Standard"/>
        <w:ind w:right="5954"/>
        <w:rPr>
          <w:sz w:val="22"/>
          <w:szCs w:val="22"/>
        </w:rPr>
      </w:pPr>
      <w:r w:rsidRPr="00E75FEB">
        <w:rPr>
          <w:sz w:val="22"/>
          <w:szCs w:val="22"/>
        </w:rPr>
        <w:t>………………………………</w:t>
      </w:r>
    </w:p>
    <w:p w14:paraId="32BA6A8A" w14:textId="77777777" w:rsidR="007802D1" w:rsidRPr="00E75FEB" w:rsidRDefault="007802D1" w:rsidP="007802D1">
      <w:pPr>
        <w:pStyle w:val="Standard"/>
        <w:ind w:right="5953"/>
        <w:rPr>
          <w:sz w:val="22"/>
          <w:szCs w:val="22"/>
        </w:rPr>
      </w:pPr>
      <w:r w:rsidRPr="00E75FEB">
        <w:rPr>
          <w:i/>
          <w:sz w:val="22"/>
          <w:szCs w:val="22"/>
        </w:rPr>
        <w:t>(pełna nazwa/firma, adres)</w:t>
      </w:r>
    </w:p>
    <w:p w14:paraId="34960C5F" w14:textId="77777777" w:rsidR="007802D1" w:rsidRPr="00E75FEB" w:rsidRDefault="007802D1" w:rsidP="007802D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6562FD" w14:textId="77777777" w:rsidR="007802D1" w:rsidRPr="00E75FEB" w:rsidRDefault="007802D1" w:rsidP="007802D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E75FEB">
        <w:rPr>
          <w:rFonts w:asciiTheme="minorHAnsi" w:hAnsiTheme="minorHAnsi" w:cstheme="minorHAnsi"/>
          <w:b/>
          <w:sz w:val="32"/>
          <w:szCs w:val="32"/>
          <w:u w:val="single"/>
        </w:rPr>
        <w:t>Oświadczenie wykonawcy</w:t>
      </w:r>
    </w:p>
    <w:p w14:paraId="7B9372E0" w14:textId="77777777" w:rsidR="007802D1" w:rsidRPr="00E75FEB" w:rsidRDefault="007802D1" w:rsidP="007802D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75FEB">
        <w:rPr>
          <w:rFonts w:asciiTheme="minorHAnsi" w:hAnsiTheme="minorHAnsi" w:cstheme="minorHAnsi"/>
          <w:b/>
          <w:sz w:val="28"/>
          <w:szCs w:val="28"/>
        </w:rPr>
        <w:t xml:space="preserve">składane na podstawie § 6 ust. 3 Regulaminu udzielania zamówień </w:t>
      </w:r>
    </w:p>
    <w:p w14:paraId="62AAFC06" w14:textId="77777777" w:rsidR="007802D1" w:rsidRPr="00E75FEB" w:rsidRDefault="007802D1" w:rsidP="007802D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75FEB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54936DBC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6E5B34B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Na potrzeby postępowania o udzielenie zamówienia sektorowego pn.:</w:t>
      </w:r>
    </w:p>
    <w:p w14:paraId="251C109A" w14:textId="77777777" w:rsidR="007802D1" w:rsidRPr="00E75FEB" w:rsidRDefault="007802D1" w:rsidP="007802D1">
      <w:pPr>
        <w:pStyle w:val="Standard"/>
        <w:autoSpaceDE w:val="0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 xml:space="preserve">Dostawa środków chemicznych do procesów </w:t>
      </w:r>
      <w:r w:rsidRPr="00E75FEB">
        <w:rPr>
          <w:b/>
          <w:color w:val="000000"/>
          <w:sz w:val="28"/>
          <w:szCs w:val="28"/>
        </w:rPr>
        <w:t xml:space="preserve">uzdatniania wody </w:t>
      </w:r>
      <w:r w:rsidRPr="00E75FEB">
        <w:rPr>
          <w:b/>
          <w:color w:val="000000"/>
          <w:sz w:val="28"/>
          <w:szCs w:val="28"/>
        </w:rPr>
        <w:br/>
        <w:t xml:space="preserve">i oczyszczania ścieków </w:t>
      </w:r>
      <w:r w:rsidRPr="00E75FEB">
        <w:rPr>
          <w:b/>
          <w:sz w:val="28"/>
          <w:szCs w:val="28"/>
        </w:rPr>
        <w:t>w 202</w:t>
      </w:r>
      <w:r>
        <w:rPr>
          <w:b/>
          <w:sz w:val="28"/>
          <w:szCs w:val="28"/>
        </w:rPr>
        <w:t>5</w:t>
      </w:r>
      <w:r w:rsidRPr="00E75FEB">
        <w:rPr>
          <w:b/>
          <w:sz w:val="28"/>
          <w:szCs w:val="28"/>
        </w:rPr>
        <w:t xml:space="preserve"> roku</w:t>
      </w:r>
    </w:p>
    <w:p w14:paraId="40B59AF1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205F5D5" w14:textId="77777777" w:rsidR="007802D1" w:rsidRPr="00E75FEB" w:rsidRDefault="007802D1" w:rsidP="007802D1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75FE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09B49D89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10C4A3D" w14:textId="77777777" w:rsidR="007802D1" w:rsidRPr="00E75FEB" w:rsidRDefault="007802D1" w:rsidP="007802D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zakresie opisanym w Rozdziale 6 Specyfikacji Istotnych Warunków Zamówienia.</w:t>
      </w:r>
    </w:p>
    <w:p w14:paraId="7F88EC35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42DABCBE" w14:textId="77777777" w:rsidR="007802D1" w:rsidRPr="00E75FEB" w:rsidRDefault="007802D1" w:rsidP="007802D1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E75FEB">
        <w:rPr>
          <w:rFonts w:asciiTheme="minorHAnsi" w:hAnsiTheme="minorHAnsi" w:cstheme="minorHAnsi"/>
          <w:sz w:val="22"/>
          <w:szCs w:val="22"/>
        </w:rPr>
        <w:t>:</w:t>
      </w:r>
    </w:p>
    <w:p w14:paraId="5C8798DE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900604D" w14:textId="77777777" w:rsidR="007802D1" w:rsidRPr="00E75FEB" w:rsidRDefault="007802D1" w:rsidP="007802D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zakresie opisanym w Specyfikacji Istotnych Warunków Zamówienia</w:t>
      </w:r>
      <w:r w:rsidRPr="00E75FE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75FEB">
        <w:rPr>
          <w:rFonts w:asciiTheme="minorHAnsi" w:hAnsiTheme="minorHAnsi" w:cstheme="minorHAnsi"/>
          <w:sz w:val="22"/>
          <w:szCs w:val="22"/>
        </w:rPr>
        <w:t>polegam na zasobach następującego/</w:t>
      </w:r>
      <w:proofErr w:type="spellStart"/>
      <w:r w:rsidRPr="00E75FE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75FEB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7E7B5A23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 xml:space="preserve">..…………………………………………………………………………………………………, </w:t>
      </w:r>
      <w:r w:rsidRPr="00E75FEB">
        <w:rPr>
          <w:rFonts w:asciiTheme="minorHAnsi" w:hAnsiTheme="minorHAnsi" w:cstheme="minorHAnsi"/>
          <w:sz w:val="22"/>
          <w:szCs w:val="22"/>
        </w:rPr>
        <w:br/>
        <w:t>w następującym zakresie: …………………………………………………….……………………………………………</w:t>
      </w:r>
    </w:p>
    <w:p w14:paraId="5D3DEDB2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E75FEB">
        <w:rPr>
          <w:rFonts w:asciiTheme="minorHAnsi" w:hAnsiTheme="minorHAnsi" w:cstheme="minorHAnsi"/>
          <w:i/>
          <w:sz w:val="18"/>
          <w:szCs w:val="18"/>
        </w:rPr>
        <w:t xml:space="preserve"> (wskazać podmiot </w:t>
      </w:r>
      <w:r>
        <w:rPr>
          <w:rFonts w:asciiTheme="minorHAnsi" w:hAnsiTheme="minorHAnsi" w:cstheme="minorHAnsi"/>
          <w:i/>
          <w:sz w:val="18"/>
          <w:szCs w:val="18"/>
        </w:rPr>
        <w:t xml:space="preserve">wraz z adresem </w:t>
      </w:r>
      <w:r w:rsidRPr="00E75FEB">
        <w:rPr>
          <w:rFonts w:asciiTheme="minorHAnsi" w:hAnsiTheme="minorHAnsi" w:cstheme="minorHAnsi"/>
          <w:i/>
          <w:sz w:val="18"/>
          <w:szCs w:val="18"/>
        </w:rPr>
        <w:t>i określić odpowiedni zakres dla wskazanego podmiotu).</w:t>
      </w:r>
    </w:p>
    <w:p w14:paraId="2BD49E9B" w14:textId="77777777" w:rsidR="007802D1" w:rsidRPr="00E75FEB" w:rsidRDefault="007802D1" w:rsidP="007802D1">
      <w:pPr>
        <w:spacing w:line="276" w:lineRule="auto"/>
        <w:ind w:left="0"/>
        <w:rPr>
          <w:rFonts w:asciiTheme="minorHAnsi" w:eastAsia="Times New Roman" w:hAnsiTheme="minorHAnsi" w:cstheme="minorHAnsi"/>
          <w:b/>
          <w:szCs w:val="22"/>
          <w:lang w:val="pl-PL"/>
        </w:rPr>
      </w:pPr>
    </w:p>
    <w:p w14:paraId="16D56B17" w14:textId="77777777" w:rsidR="007802D1" w:rsidRPr="00E75FEB" w:rsidRDefault="007802D1" w:rsidP="007802D1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E75FE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47A0F79" w14:textId="77777777" w:rsidR="007802D1" w:rsidRPr="00E75FEB" w:rsidRDefault="007802D1" w:rsidP="007802D1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9B05EB0" w14:textId="77777777" w:rsidR="007802D1" w:rsidRPr="00E75FEB" w:rsidRDefault="007802D1" w:rsidP="007802D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2D5595" w14:textId="77777777" w:rsidR="007802D1" w:rsidRPr="00E75FEB" w:rsidRDefault="007802D1" w:rsidP="007802D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39388D" w14:textId="77777777" w:rsidR="007802D1" w:rsidRPr="00E75FEB" w:rsidRDefault="007802D1" w:rsidP="007802D1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1A3B6A24" w14:textId="77777777" w:rsidR="007802D1" w:rsidRPr="00E75FEB" w:rsidRDefault="007802D1" w:rsidP="007802D1">
      <w:pPr>
        <w:pStyle w:val="Zwykytek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02DA32F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2D1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802D1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018D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DCF3"/>
  <w15:chartTrackingRefBased/>
  <w15:docId w15:val="{4500D3BF-DE4D-492D-BD60-1D0DFF75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2D1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7802D1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7802D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802D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2024-12-05T09:17:00Z</dcterms:created>
  <dcterms:modified xsi:type="dcterms:W3CDTF">2024-12-05T09:17:00Z</dcterms:modified>
</cp:coreProperties>
</file>