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RIR.271.16.2022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142288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:rsidR="00DF488D" w:rsidRPr="00665C30" w:rsidRDefault="00DF488D" w:rsidP="00142288">
      <w:pPr>
        <w:spacing w:line="276" w:lineRule="auto"/>
        <w:rPr>
          <w:rFonts w:asciiTheme="minorHAnsi" w:hAnsiTheme="minorHAnsi" w:cstheme="minorHAnsi"/>
        </w:rPr>
      </w:pPr>
    </w:p>
    <w:p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:rsidR="00142288" w:rsidRP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Uwaga: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Zamiast niniejszego formularza można przedstawić inne dokumenty, w szczególności:</w:t>
      </w:r>
    </w:p>
    <w:p w:rsidR="00142288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Zobowiązanie podmiotu, o którym </w:t>
      </w:r>
      <w:r>
        <w:rPr>
          <w:rFonts w:ascii="Calibri" w:hAnsi="Calibri" w:cs="Calibri"/>
          <w:bCs/>
          <w:sz w:val="22"/>
          <w:szCs w:val="22"/>
        </w:rPr>
        <w:t>mowa w art. 118 ust. 4 ustawy PZP sporządzone o własny wzór,</w:t>
      </w:r>
    </w:p>
    <w:p w:rsidR="00142288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Inne dokumenty stanowiące dowód, ze wykonawca realizujący zamówienie </w:t>
      </w:r>
      <w:r>
        <w:rPr>
          <w:rFonts w:ascii="Calibri" w:hAnsi="Calibri" w:cs="Calibri"/>
          <w:bCs/>
          <w:color w:val="000000"/>
          <w:sz w:val="22"/>
          <w:szCs w:val="22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:rsidR="00142288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zakres dostępnych wykonawcy zasobów podmiotu udostępniającego zasoby,</w:t>
      </w:r>
    </w:p>
    <w:p w:rsidR="00142288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</w:pPr>
      <w:r>
        <w:t xml:space="preserve">sposób i okres udostępnienia wykonawcy i wykorzystania przez niego zasobów podmiotu udostępniającego te zasoby przy wykonywaniu zamówienia; </w:t>
      </w:r>
    </w:p>
    <w:p w:rsidR="00142288" w:rsidRDefault="00142288" w:rsidP="00142288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jc w:val="both"/>
        <w:textAlignment w:val="baseline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osoby/ób upoważnionej/yh do reprezentowania Podmiotu, stanowisko (właściciel, prezes zarządu, członek zarządu, prokurent, upełnomocniony reprezentant itp.)</w:t>
      </w:r>
    </w:p>
    <w:p w:rsidR="00142288" w:rsidRDefault="00142288" w:rsidP="00142288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bookmarkStart w:id="0" w:name="_GoBack"/>
      <w:bookmarkEnd w:id="0"/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Pr="00634B50">
        <w:rPr>
          <w:rFonts w:ascii="Calibri" w:hAnsi="Calibri" w:cs="Calibri"/>
          <w:b/>
          <w:bCs/>
          <w:sz w:val="22"/>
          <w:szCs w:val="22"/>
        </w:rPr>
        <w:t>„</w:t>
      </w:r>
      <w:r w:rsidRPr="00142288">
        <w:rPr>
          <w:rFonts w:ascii="Calibri" w:hAnsi="Calibri" w:cs="Calibri"/>
          <w:b/>
          <w:bCs/>
          <w:sz w:val="22"/>
          <w:szCs w:val="22"/>
          <w:lang w:eastAsia="ar-SA"/>
        </w:rPr>
        <w:t>Remont dróg gminnych na terenie Gminy Gołcza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”.</w:t>
      </w: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:rsidR="00142288" w:rsidRDefault="00142288" w:rsidP="00142288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</w:t>
      </w: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142288">
      <w:rPr>
        <w:noProof/>
        <w:sz w:val="18"/>
        <w:szCs w:val="18"/>
      </w:rPr>
      <w:t>2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6934-635F-4F93-BABB-3FB2B61B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3</cp:revision>
  <cp:lastPrinted>2021-03-08T11:44:00Z</cp:lastPrinted>
  <dcterms:created xsi:type="dcterms:W3CDTF">2022-12-20T10:42:00Z</dcterms:created>
  <dcterms:modified xsi:type="dcterms:W3CDTF">2022-12-20T10:44:00Z</dcterms:modified>
</cp:coreProperties>
</file>