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6BFC" w14:textId="77777777" w:rsidR="00E070D6" w:rsidRPr="00C83F21" w:rsidRDefault="00E070D6" w:rsidP="0082385C">
      <w:pPr>
        <w:pStyle w:val="Bezodstpw"/>
        <w:jc w:val="both"/>
        <w:rPr>
          <w:rFonts w:asciiTheme="minorHAnsi" w:hAnsiTheme="minorHAnsi" w:cstheme="minorHAnsi"/>
        </w:rPr>
      </w:pPr>
    </w:p>
    <w:p w14:paraId="16D99E88" w14:textId="77777777" w:rsidR="000D26F7" w:rsidRDefault="000D26F7" w:rsidP="000D26F7">
      <w:pPr>
        <w:pStyle w:val="Bezodstpw"/>
        <w:jc w:val="right"/>
        <w:rPr>
          <w:rFonts w:asciiTheme="minorHAnsi" w:hAnsiTheme="minorHAnsi" w:cstheme="minorHAnsi"/>
          <w:b/>
        </w:rPr>
      </w:pPr>
    </w:p>
    <w:p w14:paraId="5BB0E1A5" w14:textId="77777777" w:rsidR="000D26F7" w:rsidRDefault="000D26F7">
      <w:pPr>
        <w:pStyle w:val="Bezodstpw"/>
        <w:jc w:val="center"/>
        <w:rPr>
          <w:rFonts w:asciiTheme="minorHAnsi" w:hAnsiTheme="minorHAnsi" w:cstheme="minorHAnsi"/>
          <w:b/>
        </w:rPr>
      </w:pPr>
    </w:p>
    <w:p w14:paraId="02B86A7B" w14:textId="35A37AF5" w:rsidR="00EF58BB" w:rsidRPr="00C83F21" w:rsidRDefault="005D7A4B">
      <w:pPr>
        <w:pStyle w:val="Bezodstpw"/>
        <w:jc w:val="center"/>
        <w:rPr>
          <w:rFonts w:asciiTheme="minorHAnsi" w:hAnsiTheme="minorHAnsi" w:cstheme="minorHAnsi"/>
          <w:b/>
        </w:rPr>
      </w:pPr>
      <w:r w:rsidRPr="00C83F21">
        <w:rPr>
          <w:rFonts w:asciiTheme="minorHAnsi" w:hAnsiTheme="minorHAnsi" w:cstheme="minorHAnsi"/>
          <w:b/>
        </w:rPr>
        <w:t>Projektowane postanowienia umowy</w:t>
      </w:r>
    </w:p>
    <w:p w14:paraId="1E775722" w14:textId="2AF82C45" w:rsidR="00291AD1" w:rsidRPr="00C83F21" w:rsidRDefault="00291AD1">
      <w:pPr>
        <w:pStyle w:val="Bezodstpw"/>
        <w:jc w:val="center"/>
        <w:rPr>
          <w:rFonts w:asciiTheme="minorHAnsi" w:hAnsiTheme="minorHAnsi" w:cstheme="minorHAnsi"/>
          <w:b/>
        </w:rPr>
      </w:pPr>
    </w:p>
    <w:p w14:paraId="0DC721F8" w14:textId="1E119B19" w:rsidR="00291AD1" w:rsidRPr="00C83F21" w:rsidRDefault="00291AD1">
      <w:pPr>
        <w:pStyle w:val="Bezodstpw"/>
        <w:jc w:val="center"/>
        <w:rPr>
          <w:rFonts w:asciiTheme="minorHAnsi" w:hAnsiTheme="minorHAnsi" w:cstheme="minorHAnsi"/>
          <w:b/>
        </w:rPr>
      </w:pPr>
      <w:r w:rsidRPr="00C83F21">
        <w:rPr>
          <w:rFonts w:asciiTheme="minorHAnsi" w:hAnsiTheme="minorHAnsi" w:cstheme="minorHAnsi"/>
          <w:b/>
        </w:rPr>
        <w:t>UMOWA</w:t>
      </w:r>
      <w:r w:rsidR="00363B46">
        <w:rPr>
          <w:rFonts w:asciiTheme="minorHAnsi" w:hAnsiTheme="minorHAnsi" w:cstheme="minorHAnsi"/>
          <w:b/>
        </w:rPr>
        <w:t xml:space="preserve"> nr UM/…………..</w:t>
      </w:r>
      <w:r w:rsidR="00832C9A">
        <w:rPr>
          <w:rFonts w:asciiTheme="minorHAnsi" w:hAnsiTheme="minorHAnsi" w:cstheme="minorHAnsi"/>
          <w:b/>
        </w:rPr>
        <w:t xml:space="preserve"> [dalej: „Umowa”]</w:t>
      </w:r>
    </w:p>
    <w:p w14:paraId="491B73AE" w14:textId="567E9270" w:rsidR="00291AD1" w:rsidRPr="00C83F21" w:rsidRDefault="00291AD1">
      <w:pPr>
        <w:pStyle w:val="Bezodstpw"/>
        <w:jc w:val="center"/>
        <w:rPr>
          <w:rFonts w:asciiTheme="minorHAnsi" w:hAnsiTheme="minorHAnsi" w:cstheme="minorHAnsi"/>
          <w:b/>
        </w:rPr>
      </w:pPr>
    </w:p>
    <w:p w14:paraId="7256F55E" w14:textId="41730091" w:rsidR="00291AD1" w:rsidRPr="00C83F21" w:rsidRDefault="00291AD1" w:rsidP="00291AD1">
      <w:pPr>
        <w:tabs>
          <w:tab w:val="left" w:pos="7590"/>
        </w:tabs>
        <w:spacing w:line="276" w:lineRule="auto"/>
        <w:jc w:val="both"/>
        <w:rPr>
          <w:rFonts w:asciiTheme="minorHAnsi" w:hAnsiTheme="minorHAnsi" w:cstheme="minorHAnsi"/>
          <w:sz w:val="22"/>
          <w:szCs w:val="22"/>
          <w:lang w:val="pl-PL" w:eastAsia="pl-PL"/>
        </w:rPr>
      </w:pPr>
      <w:r w:rsidRPr="00C83F21">
        <w:rPr>
          <w:rFonts w:asciiTheme="minorHAnsi" w:hAnsiTheme="minorHAnsi" w:cstheme="minorHAnsi"/>
          <w:sz w:val="22"/>
          <w:szCs w:val="22"/>
          <w:lang w:val="pl-PL" w:eastAsia="pl-PL"/>
        </w:rPr>
        <w:t>zawarta w dniu .......................... 202</w:t>
      </w:r>
      <w:r w:rsidR="00540D4C">
        <w:rPr>
          <w:rFonts w:asciiTheme="minorHAnsi" w:hAnsiTheme="minorHAnsi" w:cstheme="minorHAnsi"/>
          <w:sz w:val="22"/>
          <w:szCs w:val="22"/>
          <w:lang w:val="pl-PL" w:eastAsia="pl-PL"/>
        </w:rPr>
        <w:t>2</w:t>
      </w:r>
      <w:r w:rsidRPr="00C83F21">
        <w:rPr>
          <w:rFonts w:asciiTheme="minorHAnsi" w:hAnsiTheme="minorHAnsi" w:cstheme="minorHAnsi"/>
          <w:sz w:val="22"/>
          <w:szCs w:val="22"/>
          <w:lang w:val="pl-PL" w:eastAsia="pl-PL"/>
        </w:rPr>
        <w:t xml:space="preserve"> r. w  ……………………… /  zawarta w ……………………………</w:t>
      </w:r>
      <w:r w:rsidRPr="00C83F21">
        <w:rPr>
          <w:rFonts w:asciiTheme="minorHAnsi" w:hAnsiTheme="minorHAnsi" w:cstheme="minorHAnsi"/>
          <w:sz w:val="22"/>
          <w:szCs w:val="22"/>
          <w:vertAlign w:val="superscript"/>
          <w:lang w:val="pl-PL" w:eastAsia="pl-PL"/>
        </w:rPr>
        <w:footnoteReference w:id="1"/>
      </w:r>
      <w:r w:rsidRPr="00C83F21">
        <w:rPr>
          <w:rFonts w:asciiTheme="minorHAnsi" w:hAnsiTheme="minorHAnsi" w:cstheme="minorHAnsi"/>
          <w:sz w:val="22"/>
          <w:szCs w:val="22"/>
          <w:lang w:val="pl-PL" w:eastAsia="pl-PL"/>
        </w:rPr>
        <w:t xml:space="preserve">, </w:t>
      </w:r>
    </w:p>
    <w:p w14:paraId="0D1013C2" w14:textId="6D1C5906" w:rsidR="00291AD1" w:rsidRDefault="00291AD1" w:rsidP="00291AD1">
      <w:pPr>
        <w:spacing w:line="276" w:lineRule="auto"/>
        <w:jc w:val="both"/>
        <w:rPr>
          <w:rFonts w:asciiTheme="minorHAnsi" w:hAnsiTheme="minorHAnsi" w:cstheme="minorHAnsi"/>
          <w:sz w:val="22"/>
          <w:szCs w:val="22"/>
          <w:lang w:val="pl-PL" w:eastAsia="pl-PL"/>
        </w:rPr>
      </w:pPr>
      <w:r w:rsidRPr="00C83F21">
        <w:rPr>
          <w:rFonts w:asciiTheme="minorHAnsi" w:hAnsiTheme="minorHAnsi" w:cstheme="minorHAnsi"/>
          <w:sz w:val="22"/>
          <w:szCs w:val="22"/>
          <w:lang w:val="pl-PL" w:eastAsia="pl-PL"/>
        </w:rPr>
        <w:t>pomiędzy</w:t>
      </w:r>
    </w:p>
    <w:p w14:paraId="48C62F40" w14:textId="77777777" w:rsidR="00C3040C" w:rsidRPr="009134EF" w:rsidRDefault="00C3040C" w:rsidP="00C3040C">
      <w:pPr>
        <w:spacing w:line="280" w:lineRule="exact"/>
        <w:jc w:val="both"/>
        <w:rPr>
          <w:rFonts w:ascii="Verdana" w:hAnsi="Verdana"/>
          <w:sz w:val="18"/>
          <w:szCs w:val="18"/>
        </w:rPr>
      </w:pPr>
      <w:r w:rsidRPr="009134EF">
        <w:rPr>
          <w:rFonts w:ascii="Verdana" w:hAnsi="Verdana"/>
          <w:b/>
          <w:sz w:val="18"/>
          <w:szCs w:val="18"/>
        </w:rPr>
        <w:t>Sieć Badawcza Łukasiewicz – Poznański</w:t>
      </w:r>
      <w:r>
        <w:rPr>
          <w:rFonts w:ascii="Verdana" w:hAnsi="Verdana"/>
          <w:b/>
          <w:sz w:val="18"/>
          <w:szCs w:val="18"/>
        </w:rPr>
        <w:t>m</w:t>
      </w:r>
      <w:r w:rsidRPr="009134EF">
        <w:rPr>
          <w:rFonts w:ascii="Verdana" w:hAnsi="Verdana"/>
          <w:b/>
          <w:sz w:val="18"/>
          <w:szCs w:val="18"/>
        </w:rPr>
        <w:t xml:space="preserve"> Instytut</w:t>
      </w:r>
      <w:r>
        <w:rPr>
          <w:rFonts w:ascii="Verdana" w:hAnsi="Verdana"/>
          <w:b/>
          <w:sz w:val="18"/>
          <w:szCs w:val="18"/>
        </w:rPr>
        <w:t>em</w:t>
      </w:r>
      <w:r w:rsidRPr="009134EF">
        <w:rPr>
          <w:rFonts w:ascii="Verdana" w:hAnsi="Verdana"/>
          <w:b/>
          <w:sz w:val="18"/>
          <w:szCs w:val="18"/>
        </w:rPr>
        <w:t xml:space="preserve"> Technologiczny</w:t>
      </w:r>
      <w:r>
        <w:rPr>
          <w:rFonts w:ascii="Verdana" w:hAnsi="Verdana"/>
          <w:b/>
          <w:sz w:val="18"/>
          <w:szCs w:val="18"/>
        </w:rPr>
        <w:t>m</w:t>
      </w:r>
      <w:r w:rsidRPr="009134EF">
        <w:rPr>
          <w:rFonts w:ascii="Verdana" w:hAnsi="Verdana"/>
          <w:sz w:val="18"/>
          <w:szCs w:val="18"/>
        </w:rPr>
        <w:t>, ul. E. Estkowskiego 6, 61-755 Poznań, zarejestrowany</w:t>
      </w:r>
      <w:r>
        <w:rPr>
          <w:rFonts w:ascii="Verdana" w:hAnsi="Verdana"/>
          <w:sz w:val="18"/>
          <w:szCs w:val="18"/>
        </w:rPr>
        <w:t>m</w:t>
      </w:r>
      <w:r w:rsidRPr="009134EF">
        <w:rPr>
          <w:rFonts w:ascii="Verdana" w:hAnsi="Verdana"/>
          <w:sz w:val="18"/>
          <w:szCs w:val="18"/>
        </w:rPr>
        <w:t xml:space="preserve"> pod nr KRS 0000850093 – Wydział VIII Gospodarczy Krajowego Rejestru Sądowego, Sąd Rejonowy Poznań – Nowe Miasto i Wilda w Poznaniu, działający</w:t>
      </w:r>
      <w:r>
        <w:rPr>
          <w:rFonts w:ascii="Verdana" w:hAnsi="Verdana"/>
          <w:sz w:val="18"/>
          <w:szCs w:val="18"/>
        </w:rPr>
        <w:t>m</w:t>
      </w:r>
      <w:r w:rsidRPr="009134EF">
        <w:rPr>
          <w:rFonts w:ascii="Verdana" w:hAnsi="Verdana"/>
          <w:sz w:val="18"/>
          <w:szCs w:val="18"/>
        </w:rPr>
        <w:t xml:space="preserve"> na podstawie ustawy z dnia 21 lutego 2019 r. o Sieci Badawczej Łukasiewicz, REGON: 386566426, NIP: 7831822694, reprezentowany</w:t>
      </w:r>
      <w:r>
        <w:rPr>
          <w:rFonts w:ascii="Verdana" w:hAnsi="Verdana"/>
          <w:sz w:val="18"/>
          <w:szCs w:val="18"/>
        </w:rPr>
        <w:t>m</w:t>
      </w:r>
      <w:r w:rsidRPr="009134EF">
        <w:rPr>
          <w:rFonts w:ascii="Verdana" w:hAnsi="Verdana"/>
          <w:sz w:val="18"/>
          <w:szCs w:val="18"/>
        </w:rPr>
        <w:t xml:space="preserve"> przez:</w:t>
      </w:r>
    </w:p>
    <w:p w14:paraId="73901DEF" w14:textId="77777777" w:rsidR="00C3040C" w:rsidRPr="00C83F21" w:rsidRDefault="00C3040C" w:rsidP="00291AD1">
      <w:pPr>
        <w:spacing w:line="276" w:lineRule="auto"/>
        <w:jc w:val="both"/>
        <w:rPr>
          <w:rFonts w:asciiTheme="minorHAnsi" w:hAnsiTheme="minorHAnsi" w:cstheme="minorHAnsi"/>
          <w:sz w:val="22"/>
          <w:szCs w:val="22"/>
          <w:lang w:val="pl-PL" w:eastAsia="pl-PL"/>
        </w:rPr>
      </w:pPr>
    </w:p>
    <w:p w14:paraId="31B4E71E" w14:textId="5B7A67DB" w:rsidR="00616313" w:rsidRPr="00C83F21" w:rsidRDefault="00616313" w:rsidP="00616313">
      <w:pPr>
        <w:spacing w:line="276" w:lineRule="auto"/>
        <w:jc w:val="both"/>
        <w:rPr>
          <w:rFonts w:asciiTheme="minorHAnsi" w:eastAsia="Calibri" w:hAnsiTheme="minorHAnsi" w:cstheme="minorHAnsi"/>
          <w:sz w:val="22"/>
          <w:szCs w:val="22"/>
          <w:lang w:val="pl-PL" w:eastAsia="en-US"/>
        </w:rPr>
      </w:pPr>
      <w:r w:rsidRPr="00C83F21">
        <w:rPr>
          <w:rFonts w:asciiTheme="minorHAnsi" w:eastAsia="Calibri" w:hAnsiTheme="minorHAnsi" w:cstheme="minorHAnsi"/>
          <w:sz w:val="22"/>
          <w:szCs w:val="22"/>
          <w:lang w:val="pl-PL" w:eastAsia="en-US"/>
        </w:rPr>
        <w:t xml:space="preserve">Aleksandrę </w:t>
      </w:r>
      <w:proofErr w:type="spellStart"/>
      <w:r w:rsidRPr="00C83F21">
        <w:rPr>
          <w:rFonts w:asciiTheme="minorHAnsi" w:eastAsia="Calibri" w:hAnsiTheme="minorHAnsi" w:cstheme="minorHAnsi"/>
          <w:sz w:val="22"/>
          <w:szCs w:val="22"/>
          <w:lang w:val="pl-PL" w:eastAsia="en-US"/>
        </w:rPr>
        <w:t>Remelską</w:t>
      </w:r>
      <w:proofErr w:type="spellEnd"/>
      <w:r w:rsidRPr="00C83F21">
        <w:rPr>
          <w:rFonts w:asciiTheme="minorHAnsi" w:eastAsia="Calibri" w:hAnsiTheme="minorHAnsi" w:cstheme="minorHAnsi"/>
          <w:sz w:val="22"/>
          <w:szCs w:val="22"/>
          <w:lang w:val="pl-PL" w:eastAsia="en-US"/>
        </w:rPr>
        <w:t xml:space="preserve"> –  Prokurenta, </w:t>
      </w:r>
    </w:p>
    <w:p w14:paraId="210BA037" w14:textId="33911267" w:rsidR="00201150" w:rsidRPr="00C83F21" w:rsidRDefault="00616313">
      <w:pPr>
        <w:pStyle w:val="Teksttreci1"/>
        <w:shd w:val="clear" w:color="auto" w:fill="auto"/>
        <w:tabs>
          <w:tab w:val="left" w:pos="744"/>
        </w:tabs>
        <w:spacing w:line="240" w:lineRule="auto"/>
        <w:ind w:right="20" w:firstLine="0"/>
        <w:jc w:val="both"/>
        <w:rPr>
          <w:rFonts w:asciiTheme="minorHAnsi" w:eastAsia="Calibri" w:hAnsiTheme="minorHAnsi" w:cstheme="minorHAnsi"/>
          <w:b/>
          <w:sz w:val="22"/>
          <w:szCs w:val="22"/>
          <w:lang w:eastAsia="en-US"/>
        </w:rPr>
      </w:pPr>
      <w:r w:rsidRPr="00C83F21">
        <w:rPr>
          <w:rFonts w:asciiTheme="minorHAnsi" w:eastAsia="Calibri" w:hAnsiTheme="minorHAnsi" w:cstheme="minorHAnsi"/>
          <w:sz w:val="22"/>
          <w:szCs w:val="22"/>
          <w:lang w:eastAsia="en-US"/>
        </w:rPr>
        <w:t>zwaną</w:t>
      </w:r>
      <w:r w:rsidR="00201150" w:rsidRPr="00C83F21">
        <w:rPr>
          <w:rFonts w:asciiTheme="minorHAnsi" w:eastAsia="Calibri" w:hAnsiTheme="minorHAnsi" w:cstheme="minorHAnsi"/>
          <w:sz w:val="22"/>
          <w:szCs w:val="22"/>
          <w:lang w:eastAsia="en-US"/>
        </w:rPr>
        <w:t xml:space="preserve"> dalej </w:t>
      </w:r>
      <w:r w:rsidR="00201150" w:rsidRPr="00C83F21">
        <w:rPr>
          <w:rFonts w:asciiTheme="minorHAnsi" w:eastAsia="Calibri" w:hAnsiTheme="minorHAnsi" w:cstheme="minorHAnsi"/>
          <w:b/>
          <w:sz w:val="22"/>
          <w:szCs w:val="22"/>
          <w:lang w:eastAsia="en-US"/>
        </w:rPr>
        <w:t>„Zamawiającym”,</w:t>
      </w:r>
    </w:p>
    <w:p w14:paraId="560E2157" w14:textId="77777777" w:rsidR="00EF58BB" w:rsidRPr="00C83F21" w:rsidRDefault="00EF58BB">
      <w:pPr>
        <w:pStyle w:val="Bezodstpw"/>
        <w:jc w:val="both"/>
        <w:rPr>
          <w:rFonts w:asciiTheme="minorHAnsi" w:hAnsiTheme="minorHAnsi" w:cstheme="minorHAnsi"/>
        </w:rPr>
      </w:pPr>
    </w:p>
    <w:p w14:paraId="7721EBC1" w14:textId="77777777" w:rsidR="00EF58BB" w:rsidRPr="00C83F21" w:rsidRDefault="00EF58BB">
      <w:pPr>
        <w:pStyle w:val="Bezodstpw"/>
        <w:jc w:val="both"/>
        <w:rPr>
          <w:rFonts w:asciiTheme="minorHAnsi" w:hAnsiTheme="minorHAnsi" w:cstheme="minorHAnsi"/>
          <w:bCs/>
        </w:rPr>
      </w:pPr>
      <w:r w:rsidRPr="00C83F21">
        <w:rPr>
          <w:rFonts w:asciiTheme="minorHAnsi" w:hAnsiTheme="minorHAnsi" w:cstheme="minorHAnsi"/>
          <w:bCs/>
        </w:rPr>
        <w:t>a</w:t>
      </w:r>
    </w:p>
    <w:p w14:paraId="6B5E538E" w14:textId="77777777" w:rsidR="00201150" w:rsidRPr="00C83F21" w:rsidRDefault="004E745A">
      <w:pPr>
        <w:pStyle w:val="Bezodstpw"/>
        <w:jc w:val="both"/>
        <w:rPr>
          <w:rFonts w:asciiTheme="minorHAnsi" w:hAnsiTheme="minorHAnsi" w:cstheme="minorHAnsi"/>
        </w:rPr>
      </w:pPr>
      <w:r w:rsidRPr="00C83F21">
        <w:rPr>
          <w:rFonts w:asciiTheme="minorHAnsi" w:hAnsiTheme="minorHAnsi" w:cstheme="minorHAnsi"/>
        </w:rPr>
        <w:t>…………………………………………………………</w:t>
      </w:r>
      <w:r w:rsidR="0036064E" w:rsidRPr="00C83F21">
        <w:rPr>
          <w:rFonts w:asciiTheme="minorHAnsi" w:hAnsiTheme="minorHAnsi" w:cstheme="minorHAnsi"/>
        </w:rPr>
        <w:t>…………………………………….</w:t>
      </w:r>
      <w:r w:rsidRPr="00C83F21">
        <w:rPr>
          <w:rFonts w:asciiTheme="minorHAnsi" w:hAnsiTheme="minorHAnsi" w:cstheme="minorHAnsi"/>
        </w:rPr>
        <w:t xml:space="preserve">… </w:t>
      </w:r>
      <w:r w:rsidR="0036064E" w:rsidRPr="00C83F21">
        <w:rPr>
          <w:rFonts w:asciiTheme="minorHAnsi" w:hAnsiTheme="minorHAnsi" w:cstheme="minorHAnsi"/>
        </w:rPr>
        <w:t>……………………………………………………………………………………………….………………………………………………………………………………………………….…</w:t>
      </w:r>
    </w:p>
    <w:p w14:paraId="1CB865F3" w14:textId="77777777" w:rsidR="004E745A" w:rsidRPr="00C83F21" w:rsidRDefault="00201150">
      <w:pPr>
        <w:pStyle w:val="Bezodstpw"/>
        <w:jc w:val="both"/>
        <w:rPr>
          <w:rFonts w:asciiTheme="minorHAnsi" w:hAnsiTheme="minorHAnsi" w:cstheme="minorHAnsi"/>
        </w:rPr>
      </w:pPr>
      <w:r w:rsidRPr="00C83F21">
        <w:rPr>
          <w:rFonts w:asciiTheme="minorHAnsi" w:hAnsiTheme="minorHAnsi" w:cstheme="minorHAnsi"/>
        </w:rPr>
        <w:t>reprezentowanym przez ……………………………………</w:t>
      </w:r>
      <w:r w:rsidR="0036064E" w:rsidRPr="00C83F21">
        <w:rPr>
          <w:rFonts w:asciiTheme="minorHAnsi" w:hAnsiTheme="minorHAnsi" w:cstheme="minorHAnsi"/>
        </w:rPr>
        <w:t>………………………………..</w:t>
      </w:r>
      <w:r w:rsidRPr="00C83F21">
        <w:rPr>
          <w:rFonts w:asciiTheme="minorHAnsi" w:hAnsiTheme="minorHAnsi" w:cstheme="minorHAnsi"/>
        </w:rPr>
        <w:t>…</w:t>
      </w:r>
    </w:p>
    <w:p w14:paraId="692BDC63" w14:textId="77777777" w:rsidR="004E745A" w:rsidRPr="00C83F21" w:rsidRDefault="004E745A">
      <w:pPr>
        <w:pStyle w:val="Bezodstpw"/>
        <w:jc w:val="both"/>
        <w:rPr>
          <w:rFonts w:asciiTheme="minorHAnsi" w:hAnsiTheme="minorHAnsi" w:cstheme="minorHAnsi"/>
        </w:rPr>
      </w:pPr>
    </w:p>
    <w:p w14:paraId="52B2BC3F" w14:textId="7DD651A8" w:rsidR="004E745A" w:rsidRPr="00C83F21" w:rsidRDefault="00EF58BB">
      <w:pPr>
        <w:pStyle w:val="Bezodstpw"/>
        <w:jc w:val="both"/>
        <w:rPr>
          <w:rFonts w:asciiTheme="minorHAnsi" w:hAnsiTheme="minorHAnsi" w:cstheme="minorHAnsi"/>
        </w:rPr>
      </w:pPr>
      <w:r w:rsidRPr="00C83F21">
        <w:rPr>
          <w:rFonts w:asciiTheme="minorHAnsi" w:hAnsiTheme="minorHAnsi" w:cstheme="minorHAnsi"/>
        </w:rPr>
        <w:t xml:space="preserve">zwanym dalej </w:t>
      </w:r>
      <w:r w:rsidR="004B49C2" w:rsidRPr="00C83F21">
        <w:rPr>
          <w:rFonts w:asciiTheme="minorHAnsi" w:hAnsiTheme="minorHAnsi" w:cstheme="minorHAnsi"/>
          <w:b/>
        </w:rPr>
        <w:t>„</w:t>
      </w:r>
      <w:r w:rsidRPr="00C83F21">
        <w:rPr>
          <w:rFonts w:asciiTheme="minorHAnsi" w:hAnsiTheme="minorHAnsi" w:cstheme="minorHAnsi"/>
          <w:b/>
        </w:rPr>
        <w:t>W</w:t>
      </w:r>
      <w:r w:rsidR="0036064E" w:rsidRPr="00C83F21">
        <w:rPr>
          <w:rFonts w:asciiTheme="minorHAnsi" w:hAnsiTheme="minorHAnsi" w:cstheme="minorHAnsi"/>
          <w:b/>
        </w:rPr>
        <w:t>ykonawcą</w:t>
      </w:r>
      <w:r w:rsidR="004B49C2" w:rsidRPr="00C83F21">
        <w:rPr>
          <w:rFonts w:asciiTheme="minorHAnsi" w:hAnsiTheme="minorHAnsi" w:cstheme="minorHAnsi"/>
          <w:b/>
        </w:rPr>
        <w:t>”</w:t>
      </w:r>
      <w:r w:rsidRPr="00C83F21">
        <w:rPr>
          <w:rFonts w:asciiTheme="minorHAnsi" w:hAnsiTheme="minorHAnsi" w:cstheme="minorHAnsi"/>
        </w:rPr>
        <w:t>,</w:t>
      </w:r>
      <w:r w:rsidR="00BC5DB1" w:rsidRPr="00C83F21">
        <w:rPr>
          <w:rFonts w:asciiTheme="minorHAnsi" w:hAnsiTheme="minorHAnsi" w:cstheme="minorHAnsi"/>
        </w:rPr>
        <w:t xml:space="preserve"> </w:t>
      </w:r>
    </w:p>
    <w:p w14:paraId="2DECA783" w14:textId="77777777" w:rsidR="00EF58BB" w:rsidRPr="00C83F21" w:rsidRDefault="00BC5DB1">
      <w:pPr>
        <w:pStyle w:val="Bezodstpw"/>
        <w:jc w:val="both"/>
        <w:rPr>
          <w:rFonts w:asciiTheme="minorHAnsi" w:hAnsiTheme="minorHAnsi" w:cstheme="minorHAnsi"/>
        </w:rPr>
      </w:pPr>
      <w:r w:rsidRPr="00C83F21">
        <w:rPr>
          <w:rFonts w:asciiTheme="minorHAnsi" w:hAnsiTheme="minorHAnsi" w:cstheme="minorHAnsi"/>
        </w:rPr>
        <w:t xml:space="preserve"> </w:t>
      </w:r>
    </w:p>
    <w:p w14:paraId="6AE31245" w14:textId="37FA6FC1" w:rsidR="00EF58BB" w:rsidRPr="00C83F21" w:rsidRDefault="00EF58BB">
      <w:pPr>
        <w:pStyle w:val="Bezodstpw"/>
        <w:jc w:val="both"/>
        <w:rPr>
          <w:rFonts w:asciiTheme="minorHAnsi" w:hAnsiTheme="minorHAnsi" w:cstheme="minorHAnsi"/>
          <w:b/>
        </w:rPr>
      </w:pPr>
      <w:r w:rsidRPr="00C83F21">
        <w:rPr>
          <w:rFonts w:asciiTheme="minorHAnsi" w:hAnsiTheme="minorHAnsi" w:cstheme="minorHAnsi"/>
        </w:rPr>
        <w:t xml:space="preserve">zwane dalej łącznie </w:t>
      </w:r>
      <w:r w:rsidR="004B49C2" w:rsidRPr="00C83F21">
        <w:rPr>
          <w:rFonts w:asciiTheme="minorHAnsi" w:hAnsiTheme="minorHAnsi" w:cstheme="minorHAnsi"/>
          <w:b/>
        </w:rPr>
        <w:t>„</w:t>
      </w:r>
      <w:r w:rsidR="0036064E" w:rsidRPr="00C83F21">
        <w:rPr>
          <w:rFonts w:asciiTheme="minorHAnsi" w:hAnsiTheme="minorHAnsi" w:cstheme="minorHAnsi"/>
          <w:b/>
        </w:rPr>
        <w:t>Stronami</w:t>
      </w:r>
      <w:r w:rsidR="004B49C2" w:rsidRPr="00C83F21">
        <w:rPr>
          <w:rFonts w:asciiTheme="minorHAnsi" w:hAnsiTheme="minorHAnsi" w:cstheme="minorHAnsi"/>
          <w:b/>
        </w:rPr>
        <w:t>”</w:t>
      </w:r>
    </w:p>
    <w:p w14:paraId="2440DE6C" w14:textId="77777777" w:rsidR="00EF58BB" w:rsidRPr="00C83F21" w:rsidRDefault="00EF58BB">
      <w:pPr>
        <w:pStyle w:val="Bezodstpw"/>
        <w:jc w:val="both"/>
        <w:rPr>
          <w:rFonts w:asciiTheme="minorHAnsi" w:hAnsiTheme="minorHAnsi" w:cstheme="minorHAnsi"/>
        </w:rPr>
      </w:pPr>
      <w:r w:rsidRPr="00C83F21">
        <w:rPr>
          <w:rFonts w:asciiTheme="minorHAnsi" w:hAnsiTheme="minorHAnsi" w:cstheme="minorHAnsi"/>
        </w:rPr>
        <w:t>o następującej treści:</w:t>
      </w:r>
    </w:p>
    <w:p w14:paraId="67A1AABA" w14:textId="77777777" w:rsidR="00201150" w:rsidRPr="00C83F21" w:rsidRDefault="00201150">
      <w:pPr>
        <w:pStyle w:val="Bezodstpw"/>
        <w:jc w:val="both"/>
        <w:rPr>
          <w:rFonts w:asciiTheme="minorHAnsi" w:hAnsiTheme="minorHAnsi" w:cstheme="minorHAnsi"/>
        </w:rPr>
      </w:pPr>
    </w:p>
    <w:p w14:paraId="401F8513" w14:textId="3A7EC639" w:rsidR="00EF58BB" w:rsidRPr="00C83F21" w:rsidRDefault="00EF58BB">
      <w:pPr>
        <w:pStyle w:val="Bezodstpw"/>
        <w:jc w:val="center"/>
        <w:rPr>
          <w:rFonts w:asciiTheme="minorHAnsi" w:hAnsiTheme="minorHAnsi" w:cstheme="minorHAnsi"/>
          <w:b/>
          <w:bCs/>
        </w:rPr>
      </w:pPr>
      <w:r w:rsidRPr="00C83F21">
        <w:rPr>
          <w:rFonts w:asciiTheme="minorHAnsi" w:hAnsiTheme="minorHAnsi" w:cstheme="minorHAnsi"/>
          <w:b/>
          <w:bCs/>
        </w:rPr>
        <w:t>[Preambuła]</w:t>
      </w:r>
    </w:p>
    <w:p w14:paraId="2C873DFB" w14:textId="253303E0" w:rsidR="00616313" w:rsidRPr="00C83F21" w:rsidRDefault="00616313">
      <w:pPr>
        <w:pStyle w:val="Bezodstpw"/>
        <w:jc w:val="center"/>
        <w:rPr>
          <w:rFonts w:asciiTheme="minorHAnsi" w:hAnsiTheme="minorHAnsi" w:cstheme="minorHAnsi"/>
          <w:b/>
          <w:bCs/>
        </w:rPr>
      </w:pPr>
    </w:p>
    <w:p w14:paraId="6225E05D" w14:textId="3A48A94A" w:rsidR="00616313" w:rsidRPr="00884577" w:rsidRDefault="00616313" w:rsidP="00616313">
      <w:pPr>
        <w:spacing w:line="276" w:lineRule="auto"/>
        <w:jc w:val="both"/>
        <w:rPr>
          <w:rFonts w:asciiTheme="minorHAnsi" w:eastAsia="Calibri" w:hAnsiTheme="minorHAnsi" w:cstheme="minorHAnsi"/>
          <w:b/>
          <w:i/>
          <w:iCs/>
          <w:sz w:val="22"/>
          <w:szCs w:val="22"/>
          <w:lang w:val="pl-PL" w:eastAsia="en-US"/>
        </w:rPr>
      </w:pPr>
      <w:r w:rsidRPr="00C83F21">
        <w:rPr>
          <w:rFonts w:asciiTheme="minorHAnsi" w:eastAsia="Calibri" w:hAnsiTheme="minorHAnsi" w:cstheme="minorHAnsi"/>
          <w:sz w:val="22"/>
          <w:szCs w:val="22"/>
          <w:lang w:val="pl-PL" w:eastAsia="en-US"/>
        </w:rPr>
        <w:t>po dokonaniu wyboru najkorzystniejszej oferty w postępowaniu o udzielenie zamówienia publicznego, którego przedmiotem jest</w:t>
      </w:r>
      <w:r w:rsidRPr="00905AF8">
        <w:rPr>
          <w:rFonts w:asciiTheme="minorHAnsi" w:eastAsia="Calibri" w:hAnsiTheme="minorHAnsi" w:cstheme="minorHAnsi"/>
          <w:sz w:val="22"/>
          <w:szCs w:val="22"/>
          <w:lang w:val="pl-PL" w:eastAsia="en-US"/>
        </w:rPr>
        <w:t xml:space="preserve">: </w:t>
      </w:r>
      <w:r w:rsidR="00884577" w:rsidRPr="00905AF8">
        <w:rPr>
          <w:rFonts w:asciiTheme="minorHAnsi" w:eastAsia="Calibri" w:hAnsiTheme="minorHAnsi" w:cstheme="minorHAnsi"/>
          <w:bCs/>
          <w:i/>
          <w:iCs/>
          <w:sz w:val="22"/>
          <w:szCs w:val="22"/>
          <w:lang w:val="pl-PL" w:eastAsia="en-US"/>
        </w:rPr>
        <w:t>PRZ/000</w:t>
      </w:r>
      <w:r w:rsidR="00905AF8" w:rsidRPr="00905AF8">
        <w:rPr>
          <w:rFonts w:asciiTheme="minorHAnsi" w:eastAsia="Calibri" w:hAnsiTheme="minorHAnsi" w:cstheme="minorHAnsi"/>
          <w:bCs/>
          <w:i/>
          <w:iCs/>
          <w:sz w:val="22"/>
          <w:szCs w:val="22"/>
          <w:lang w:val="pl-PL" w:eastAsia="en-US"/>
        </w:rPr>
        <w:t>36</w:t>
      </w:r>
      <w:r w:rsidR="00884577" w:rsidRPr="00905AF8">
        <w:rPr>
          <w:rFonts w:asciiTheme="minorHAnsi" w:eastAsia="Calibri" w:hAnsiTheme="minorHAnsi" w:cstheme="minorHAnsi"/>
          <w:bCs/>
          <w:i/>
          <w:iCs/>
          <w:sz w:val="22"/>
          <w:szCs w:val="22"/>
          <w:lang w:val="pl-PL" w:eastAsia="en-US"/>
        </w:rPr>
        <w:t>/2022</w:t>
      </w:r>
      <w:r w:rsidR="00884577" w:rsidRPr="00884577">
        <w:rPr>
          <w:rFonts w:asciiTheme="minorHAnsi" w:eastAsia="Calibri" w:hAnsiTheme="minorHAnsi" w:cstheme="minorHAnsi"/>
          <w:bCs/>
          <w:i/>
          <w:iCs/>
          <w:sz w:val="22"/>
          <w:szCs w:val="22"/>
          <w:lang w:val="pl-PL" w:eastAsia="en-US"/>
        </w:rPr>
        <w:t xml:space="preserve"> „Świadczenie usług serwisowych i usług utrzymania systemu </w:t>
      </w:r>
      <w:proofErr w:type="spellStart"/>
      <w:r w:rsidR="00884577" w:rsidRPr="00884577">
        <w:rPr>
          <w:rFonts w:asciiTheme="minorHAnsi" w:eastAsia="Calibri" w:hAnsiTheme="minorHAnsi" w:cstheme="minorHAnsi"/>
          <w:bCs/>
          <w:i/>
          <w:iCs/>
          <w:sz w:val="22"/>
          <w:szCs w:val="22"/>
          <w:lang w:val="pl-PL" w:eastAsia="en-US"/>
        </w:rPr>
        <w:t>Xpertis</w:t>
      </w:r>
      <w:proofErr w:type="spellEnd"/>
      <w:r w:rsidR="00884577" w:rsidRPr="00884577">
        <w:rPr>
          <w:rFonts w:asciiTheme="minorHAnsi" w:eastAsia="Calibri" w:hAnsiTheme="minorHAnsi" w:cstheme="minorHAnsi"/>
          <w:bCs/>
          <w:i/>
          <w:iCs/>
          <w:sz w:val="22"/>
          <w:szCs w:val="22"/>
          <w:lang w:val="pl-PL" w:eastAsia="en-US"/>
        </w:rPr>
        <w:t>”</w:t>
      </w:r>
      <w:r w:rsidR="00884577">
        <w:rPr>
          <w:rFonts w:asciiTheme="minorHAnsi" w:eastAsia="Calibri" w:hAnsiTheme="minorHAnsi" w:cstheme="minorHAnsi"/>
          <w:b/>
          <w:i/>
          <w:iCs/>
          <w:sz w:val="22"/>
          <w:szCs w:val="22"/>
          <w:lang w:val="pl-PL" w:eastAsia="en-US"/>
        </w:rPr>
        <w:t xml:space="preserve"> </w:t>
      </w:r>
      <w:r w:rsidRPr="00C83F21">
        <w:rPr>
          <w:rFonts w:asciiTheme="minorHAnsi" w:eastAsia="Calibri" w:hAnsiTheme="minorHAnsi" w:cstheme="minorHAnsi"/>
          <w:sz w:val="22"/>
          <w:szCs w:val="22"/>
          <w:lang w:val="pl-PL" w:eastAsia="en-US"/>
        </w:rPr>
        <w:t xml:space="preserve">dalej: „Postępowanie”, prowadzonym na podstawie przepisów ustawy z dnia 11 września 2019 Prawo zamówień publicznych, zwanej dalej także „ustawą </w:t>
      </w:r>
      <w:proofErr w:type="spellStart"/>
      <w:r w:rsidRPr="00C83F21">
        <w:rPr>
          <w:rFonts w:asciiTheme="minorHAnsi" w:eastAsia="Calibri" w:hAnsiTheme="minorHAnsi" w:cstheme="minorHAnsi"/>
          <w:sz w:val="22"/>
          <w:szCs w:val="22"/>
          <w:lang w:val="pl-PL" w:eastAsia="en-US"/>
        </w:rPr>
        <w:t>Pzp</w:t>
      </w:r>
      <w:proofErr w:type="spellEnd"/>
      <w:r w:rsidRPr="00C83F21">
        <w:rPr>
          <w:rFonts w:asciiTheme="minorHAnsi" w:eastAsia="Calibri" w:hAnsiTheme="minorHAnsi" w:cstheme="minorHAnsi"/>
          <w:sz w:val="22"/>
          <w:szCs w:val="22"/>
          <w:lang w:val="pl-PL" w:eastAsia="en-US"/>
        </w:rPr>
        <w:t>”, w</w:t>
      </w:r>
      <w:r w:rsidR="00B8064C">
        <w:rPr>
          <w:rFonts w:asciiTheme="minorHAnsi" w:eastAsia="Calibri" w:hAnsiTheme="minorHAnsi" w:cstheme="minorHAnsi"/>
          <w:sz w:val="22"/>
          <w:szCs w:val="22"/>
          <w:lang w:val="pl-PL" w:eastAsia="en-US"/>
        </w:rPr>
        <w:t> </w:t>
      </w:r>
      <w:r w:rsidRPr="00C83F21">
        <w:rPr>
          <w:rFonts w:asciiTheme="minorHAnsi" w:eastAsia="Calibri" w:hAnsiTheme="minorHAnsi" w:cstheme="minorHAnsi"/>
          <w:sz w:val="22"/>
          <w:szCs w:val="22"/>
          <w:lang w:val="pl-PL" w:eastAsia="en-US"/>
        </w:rPr>
        <w:t xml:space="preserve">trybie podstawowym z możliwymi negocjacjami na podstawie art. 275 ust. 2 na zasadach określonych dla postępowań </w:t>
      </w:r>
      <w:sdt>
        <w:sdtPr>
          <w:rPr>
            <w:rFonts w:asciiTheme="minorHAnsi" w:eastAsia="Calibri" w:hAnsiTheme="minorHAnsi" w:cstheme="minorHAnsi"/>
            <w:sz w:val="22"/>
            <w:szCs w:val="22"/>
            <w:lang w:val="pl-PL" w:eastAsia="en-US"/>
          </w:rPr>
          <w:alias w:val="Próg unijny"/>
          <w:tag w:val="Próg unijny"/>
          <w:id w:val="30346682"/>
          <w:placeholder>
            <w:docPart w:val="BD241440519A45DA9C0A8BF0F704E118"/>
          </w:placeholder>
          <w:dropDownList>
            <w:listItem w:displayText="poniżej" w:value="poniżej"/>
            <w:listItem w:displayText="powyżej" w:value="powyżej"/>
          </w:dropDownList>
        </w:sdtPr>
        <w:sdtEndPr/>
        <w:sdtContent>
          <w:r w:rsidRPr="00C83F21">
            <w:rPr>
              <w:rFonts w:asciiTheme="minorHAnsi" w:eastAsia="Calibri" w:hAnsiTheme="minorHAnsi" w:cstheme="minorHAnsi"/>
              <w:sz w:val="22"/>
              <w:szCs w:val="22"/>
              <w:lang w:val="pl-PL" w:eastAsia="en-US"/>
            </w:rPr>
            <w:t>poniżej</w:t>
          </w:r>
        </w:sdtContent>
      </w:sdt>
      <w:r w:rsidRPr="00C83F21">
        <w:rPr>
          <w:rFonts w:asciiTheme="minorHAnsi" w:eastAsia="Calibri" w:hAnsiTheme="minorHAnsi" w:cstheme="minorHAnsi"/>
          <w:sz w:val="22"/>
          <w:szCs w:val="22"/>
          <w:lang w:val="pl-PL" w:eastAsia="en-US"/>
        </w:rPr>
        <w:t xml:space="preserve"> kwot określonych w art. 3 ustawy </w:t>
      </w:r>
      <w:proofErr w:type="spellStart"/>
      <w:r w:rsidRPr="00C83F21">
        <w:rPr>
          <w:rFonts w:asciiTheme="minorHAnsi" w:eastAsia="Calibri" w:hAnsiTheme="minorHAnsi" w:cstheme="minorHAnsi"/>
          <w:sz w:val="22"/>
          <w:szCs w:val="22"/>
          <w:lang w:val="pl-PL" w:eastAsia="en-US"/>
        </w:rPr>
        <w:t>Pzp</w:t>
      </w:r>
      <w:proofErr w:type="spellEnd"/>
      <w:r w:rsidRPr="00C83F21">
        <w:rPr>
          <w:rFonts w:asciiTheme="minorHAnsi" w:eastAsia="Calibri" w:hAnsiTheme="minorHAnsi" w:cstheme="minorHAnsi"/>
          <w:sz w:val="22"/>
          <w:szCs w:val="22"/>
          <w:lang w:val="pl-PL" w:eastAsia="en-US"/>
        </w:rPr>
        <w:t>, o następującej treści:</w:t>
      </w:r>
    </w:p>
    <w:p w14:paraId="4B7BE612" w14:textId="77777777" w:rsidR="0032270B" w:rsidRDefault="0032270B" w:rsidP="00C83F21">
      <w:pPr>
        <w:suppressAutoHyphens/>
        <w:jc w:val="center"/>
        <w:rPr>
          <w:rFonts w:asciiTheme="minorHAnsi" w:hAnsiTheme="minorHAnsi" w:cstheme="minorHAnsi"/>
          <w:b/>
          <w:sz w:val="22"/>
          <w:szCs w:val="22"/>
          <w:lang w:val="pl-PL" w:eastAsia="en-US" w:bidi="en-US"/>
        </w:rPr>
      </w:pPr>
    </w:p>
    <w:p w14:paraId="76441514" w14:textId="76CA5716" w:rsidR="00C83F21" w:rsidRPr="00C83F21" w:rsidRDefault="00C83F21" w:rsidP="00C83F21">
      <w:pPr>
        <w:suppressAutoHyphens/>
        <w:jc w:val="center"/>
        <w:rPr>
          <w:rFonts w:asciiTheme="minorHAnsi" w:hAnsiTheme="minorHAnsi" w:cstheme="minorHAnsi"/>
          <w:b/>
          <w:sz w:val="22"/>
          <w:szCs w:val="22"/>
          <w:lang w:val="pl-PL" w:eastAsia="en-US" w:bidi="en-US"/>
        </w:rPr>
      </w:pPr>
      <w:r w:rsidRPr="00C83F21">
        <w:rPr>
          <w:rFonts w:asciiTheme="minorHAnsi" w:hAnsiTheme="minorHAnsi" w:cstheme="minorHAnsi"/>
          <w:b/>
          <w:sz w:val="22"/>
          <w:szCs w:val="22"/>
          <w:lang w:val="pl-PL" w:eastAsia="en-US" w:bidi="en-US"/>
        </w:rPr>
        <w:t>§ 1. Definicje</w:t>
      </w:r>
    </w:p>
    <w:p w14:paraId="2CE9A51D" w14:textId="77777777" w:rsidR="00C83F21" w:rsidRPr="00C83F21" w:rsidRDefault="00C83F21" w:rsidP="0047476E">
      <w:pPr>
        <w:numPr>
          <w:ilvl w:val="0"/>
          <w:numId w:val="15"/>
        </w:numPr>
        <w:suppressAutoHyphens/>
        <w:spacing w:before="60"/>
        <w:jc w:val="both"/>
        <w:rPr>
          <w:rFonts w:asciiTheme="minorHAnsi" w:hAnsiTheme="minorHAnsi" w:cstheme="minorHAnsi"/>
          <w:color w:val="000000"/>
          <w:sz w:val="22"/>
          <w:szCs w:val="22"/>
          <w:lang w:val="pl-PL" w:eastAsia="en-US" w:bidi="en-US"/>
        </w:rPr>
      </w:pPr>
      <w:r w:rsidRPr="00C83F21">
        <w:rPr>
          <w:rFonts w:asciiTheme="minorHAnsi" w:hAnsiTheme="minorHAnsi" w:cstheme="minorHAnsi"/>
          <w:b/>
          <w:color w:val="000000"/>
          <w:sz w:val="22"/>
          <w:szCs w:val="22"/>
          <w:lang w:val="pl-PL" w:eastAsia="en-US" w:bidi="en-US"/>
        </w:rPr>
        <w:t xml:space="preserve">System </w:t>
      </w:r>
      <w:proofErr w:type="spellStart"/>
      <w:r w:rsidRPr="00C83F21">
        <w:rPr>
          <w:rFonts w:asciiTheme="minorHAnsi" w:hAnsiTheme="minorHAnsi" w:cstheme="minorHAnsi"/>
          <w:b/>
          <w:color w:val="000000"/>
          <w:sz w:val="22"/>
          <w:szCs w:val="22"/>
          <w:lang w:val="pl-PL" w:eastAsia="en-US" w:bidi="en-US"/>
        </w:rPr>
        <w:t>Xpertis</w:t>
      </w:r>
      <w:proofErr w:type="spellEnd"/>
      <w:r w:rsidRPr="00C83F21">
        <w:rPr>
          <w:rFonts w:asciiTheme="minorHAnsi" w:hAnsiTheme="minorHAnsi" w:cstheme="minorHAnsi"/>
          <w:color w:val="000000"/>
          <w:sz w:val="22"/>
          <w:szCs w:val="22"/>
          <w:lang w:val="pl-PL" w:eastAsia="en-US" w:bidi="en-US"/>
        </w:rPr>
        <w:t xml:space="preserve"> – system zainstalowany w siedzibie Zamawiającego, składający się z następujących modułów:</w:t>
      </w:r>
    </w:p>
    <w:p w14:paraId="1A702553" w14:textId="77777777" w:rsidR="00C83F21" w:rsidRPr="004D3A32" w:rsidRDefault="00C83F21" w:rsidP="0047476E">
      <w:pPr>
        <w:numPr>
          <w:ilvl w:val="0"/>
          <w:numId w:val="22"/>
        </w:numPr>
        <w:autoSpaceDE w:val="0"/>
        <w:autoSpaceDN w:val="0"/>
        <w:adjustRightInd w:val="0"/>
        <w:spacing w:before="60"/>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CMS wersja 11.10,</w:t>
      </w:r>
    </w:p>
    <w:p w14:paraId="5B54A82F"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lastRenderedPageBreak/>
        <w:t>Xpertis</w:t>
      </w:r>
      <w:proofErr w:type="spellEnd"/>
      <w:r w:rsidRPr="004D3A32">
        <w:rPr>
          <w:rFonts w:asciiTheme="minorHAnsi" w:eastAsia="Calibri" w:hAnsiTheme="minorHAnsi" w:cstheme="minorHAnsi"/>
          <w:color w:val="000000"/>
          <w:sz w:val="22"/>
          <w:szCs w:val="22"/>
          <w:lang w:val="pl-PL" w:eastAsia="pl-PL"/>
        </w:rPr>
        <w:t xml:space="preserve"> OLAP wersja 12.30,</w:t>
      </w:r>
    </w:p>
    <w:p w14:paraId="59C4F468"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Obsługa Klientów wersja 11.10,</w:t>
      </w:r>
    </w:p>
    <w:p w14:paraId="73E111BF"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SERVER wersja 12.42,</w:t>
      </w:r>
    </w:p>
    <w:p w14:paraId="1C72AFAB" w14:textId="77777777" w:rsidR="00C83F21" w:rsidRPr="004D3A32" w:rsidRDefault="00C83F21" w:rsidP="00C83F21">
      <w:pPr>
        <w:autoSpaceDE w:val="0"/>
        <w:autoSpaceDN w:val="0"/>
        <w:adjustRightInd w:val="0"/>
        <w:spacing w:before="120" w:after="120"/>
        <w:ind w:left="1016" w:hanging="448"/>
        <w:jc w:val="both"/>
        <w:rPr>
          <w:rFonts w:asciiTheme="minorHAnsi" w:eastAsia="Calibri" w:hAnsiTheme="minorHAnsi" w:cstheme="minorHAnsi"/>
          <w:sz w:val="22"/>
          <w:szCs w:val="22"/>
          <w:lang w:val="en-US" w:eastAsia="pl-PL"/>
        </w:rPr>
      </w:pPr>
      <w:proofErr w:type="spellStart"/>
      <w:r w:rsidRPr="004D3A32">
        <w:rPr>
          <w:rFonts w:asciiTheme="minorHAnsi" w:eastAsia="Calibri" w:hAnsiTheme="minorHAnsi" w:cstheme="minorHAnsi"/>
          <w:sz w:val="22"/>
          <w:szCs w:val="22"/>
          <w:lang w:val="en-US" w:eastAsia="pl-PL"/>
        </w:rPr>
        <w:t>Xpertis</w:t>
      </w:r>
      <w:proofErr w:type="spellEnd"/>
      <w:r w:rsidRPr="004D3A32">
        <w:rPr>
          <w:rFonts w:asciiTheme="minorHAnsi" w:eastAsia="Calibri" w:hAnsiTheme="minorHAnsi" w:cstheme="minorHAnsi"/>
          <w:sz w:val="22"/>
          <w:szCs w:val="22"/>
          <w:lang w:val="en-US" w:eastAsia="pl-PL"/>
        </w:rPr>
        <w:t xml:space="preserve"> </w:t>
      </w:r>
      <w:proofErr w:type="spellStart"/>
      <w:r w:rsidRPr="004D3A32">
        <w:rPr>
          <w:rFonts w:asciiTheme="minorHAnsi" w:eastAsia="Calibri" w:hAnsiTheme="minorHAnsi" w:cstheme="minorHAnsi"/>
          <w:sz w:val="22"/>
          <w:szCs w:val="22"/>
          <w:lang w:val="en-US" w:eastAsia="pl-PL"/>
        </w:rPr>
        <w:t>aplikacje</w:t>
      </w:r>
      <w:proofErr w:type="spellEnd"/>
      <w:r w:rsidRPr="004D3A32">
        <w:rPr>
          <w:rFonts w:asciiTheme="minorHAnsi" w:eastAsia="Calibri" w:hAnsiTheme="minorHAnsi" w:cstheme="minorHAnsi"/>
          <w:sz w:val="22"/>
          <w:szCs w:val="22"/>
          <w:lang w:val="en-US" w:eastAsia="pl-PL"/>
        </w:rPr>
        <w:t xml:space="preserve"> jak </w:t>
      </w:r>
      <w:proofErr w:type="spellStart"/>
      <w:r w:rsidRPr="004D3A32">
        <w:rPr>
          <w:rFonts w:asciiTheme="minorHAnsi" w:eastAsia="Calibri" w:hAnsiTheme="minorHAnsi" w:cstheme="minorHAnsi"/>
          <w:sz w:val="22"/>
          <w:szCs w:val="22"/>
          <w:lang w:val="en-US" w:eastAsia="pl-PL"/>
        </w:rPr>
        <w:t>niżej</w:t>
      </w:r>
      <w:proofErr w:type="spellEnd"/>
      <w:r w:rsidRPr="004D3A32">
        <w:rPr>
          <w:rFonts w:asciiTheme="minorHAnsi" w:eastAsia="Calibri" w:hAnsiTheme="minorHAnsi" w:cstheme="minorHAnsi"/>
          <w:sz w:val="22"/>
          <w:szCs w:val="22"/>
          <w:lang w:val="en-US" w:eastAsia="pl-PL"/>
        </w:rPr>
        <w:t>:</w:t>
      </w:r>
    </w:p>
    <w:p w14:paraId="76CA0085"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Alerty biznesowe wersja 11.12o,</w:t>
      </w:r>
    </w:p>
    <w:p w14:paraId="3E82E082"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Środki trwałe wersja 11.12o,</w:t>
      </w:r>
    </w:p>
    <w:p w14:paraId="3DEBAE2C"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Finanse i księgowość wersja 11.12o,</w:t>
      </w:r>
    </w:p>
    <w:p w14:paraId="1585AAC0"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Bankowość elektroniczna wersja 11.12o, </w:t>
      </w:r>
    </w:p>
    <w:p w14:paraId="43F43648"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Informacja finansowa wersja 11.12o,</w:t>
      </w:r>
    </w:p>
    <w:p w14:paraId="0AD33A48"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Kadry i płace wersja 11.12o,</w:t>
      </w:r>
    </w:p>
    <w:p w14:paraId="646F92A1"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Kasa wersja 11.12o,</w:t>
      </w:r>
    </w:p>
    <w:p w14:paraId="2759065A"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Logistyka wersja 11.12o,</w:t>
      </w:r>
    </w:p>
    <w:p w14:paraId="1D5578B3"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Analizy finansowe wersja 12.30,</w:t>
      </w:r>
    </w:p>
    <w:p w14:paraId="730421DF"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Analizy kadrowe wersja 12.30,</w:t>
      </w:r>
    </w:p>
    <w:p w14:paraId="009466B8"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Analizy Projektów wersja 12.30,</w:t>
      </w:r>
    </w:p>
    <w:p w14:paraId="58355A50"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Analizy magazynowe wersja 12.30,</w:t>
      </w:r>
    </w:p>
    <w:p w14:paraId="11D6951F"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Analizy płacowe wersja 12.30,</w:t>
      </w:r>
    </w:p>
    <w:p w14:paraId="70236DF9" w14:textId="77777777" w:rsidR="00C83F21" w:rsidRPr="004D3A32" w:rsidRDefault="00C83F21" w:rsidP="0047476E">
      <w:pPr>
        <w:numPr>
          <w:ilvl w:val="0"/>
          <w:numId w:val="22"/>
        </w:numPr>
        <w:autoSpaceDE w:val="0"/>
        <w:autoSpaceDN w:val="0"/>
        <w:adjustRightInd w:val="0"/>
        <w:spacing w:before="120" w:after="120"/>
        <w:jc w:val="both"/>
        <w:rPr>
          <w:rFonts w:asciiTheme="minorHAnsi" w:eastAsia="Calibri" w:hAnsiTheme="minorHAnsi" w:cstheme="minorHAnsi"/>
          <w:color w:val="000000"/>
          <w:sz w:val="22"/>
          <w:szCs w:val="22"/>
          <w:lang w:val="pl-PL" w:eastAsia="pl-PL"/>
        </w:rPr>
      </w:pPr>
      <w:proofErr w:type="spellStart"/>
      <w:r w:rsidRPr="004D3A32">
        <w:rPr>
          <w:rFonts w:asciiTheme="minorHAnsi" w:eastAsia="Calibri" w:hAnsiTheme="minorHAnsi" w:cstheme="minorHAnsi"/>
          <w:color w:val="000000"/>
          <w:sz w:val="22"/>
          <w:szCs w:val="22"/>
          <w:lang w:val="pl-PL" w:eastAsia="pl-PL"/>
        </w:rPr>
        <w:t>Xpertis</w:t>
      </w:r>
      <w:proofErr w:type="spellEnd"/>
      <w:r w:rsidRPr="004D3A32">
        <w:rPr>
          <w:rFonts w:asciiTheme="minorHAnsi" w:eastAsia="Calibri" w:hAnsiTheme="minorHAnsi" w:cstheme="minorHAnsi"/>
          <w:color w:val="000000"/>
          <w:sz w:val="22"/>
          <w:szCs w:val="22"/>
          <w:lang w:val="pl-PL" w:eastAsia="pl-PL"/>
        </w:rPr>
        <w:t xml:space="preserve"> Analizy sprzedaży wersja 12.30,</w:t>
      </w:r>
    </w:p>
    <w:p w14:paraId="1A3ECDA4" w14:textId="77777777" w:rsidR="00C83F21" w:rsidRPr="00C83F21" w:rsidRDefault="00C83F21" w:rsidP="00C83F21">
      <w:pPr>
        <w:suppressAutoHyphens/>
        <w:ind w:firstLine="708"/>
        <w:jc w:val="both"/>
        <w:rPr>
          <w:rFonts w:asciiTheme="minorHAnsi" w:hAnsiTheme="minorHAnsi" w:cstheme="minorHAnsi"/>
          <w:sz w:val="22"/>
          <w:szCs w:val="22"/>
          <w:lang w:val="pl-PL" w:eastAsia="en-US" w:bidi="en-US"/>
        </w:rPr>
      </w:pPr>
      <w:r w:rsidRPr="004D3A32">
        <w:rPr>
          <w:rFonts w:asciiTheme="minorHAnsi" w:hAnsiTheme="minorHAnsi" w:cstheme="minorHAnsi"/>
          <w:sz w:val="22"/>
          <w:szCs w:val="22"/>
          <w:lang w:val="pl-PL" w:eastAsia="en-US" w:bidi="en-US"/>
        </w:rPr>
        <w:t>- zwany dalej „Systemem”.</w:t>
      </w:r>
    </w:p>
    <w:p w14:paraId="7663BA82" w14:textId="0094A8F3" w:rsidR="00C83F21" w:rsidRDefault="00C83F21" w:rsidP="00C83F21">
      <w:pPr>
        <w:suppressAutoHyphens/>
        <w:ind w:firstLine="708"/>
        <w:jc w:val="both"/>
        <w:rPr>
          <w:rFonts w:asciiTheme="minorHAnsi" w:hAnsiTheme="minorHAnsi" w:cstheme="minorHAnsi"/>
          <w:sz w:val="22"/>
          <w:szCs w:val="22"/>
          <w:lang w:val="pl-PL" w:eastAsia="en-US" w:bidi="en-US"/>
        </w:rPr>
      </w:pPr>
    </w:p>
    <w:p w14:paraId="50EFAA00" w14:textId="0A9CF164" w:rsidR="00C0400D" w:rsidRPr="00511B00" w:rsidRDefault="00C0400D" w:rsidP="00511B00">
      <w:pPr>
        <w:pStyle w:val="Akapitzlist"/>
        <w:numPr>
          <w:ilvl w:val="0"/>
          <w:numId w:val="15"/>
        </w:numPr>
        <w:suppressAutoHyphens/>
        <w:spacing w:before="60"/>
        <w:jc w:val="both"/>
        <w:rPr>
          <w:rFonts w:cstheme="minorHAnsi"/>
          <w:color w:val="000000"/>
          <w:lang w:bidi="en-US"/>
        </w:rPr>
      </w:pPr>
      <w:r w:rsidRPr="00511B00">
        <w:rPr>
          <w:rFonts w:cstheme="minorHAnsi"/>
          <w:color w:val="000000"/>
          <w:lang w:bidi="en-US"/>
        </w:rPr>
        <w:t xml:space="preserve"> </w:t>
      </w:r>
      <w:r w:rsidRPr="00511B00">
        <w:rPr>
          <w:rFonts w:cstheme="minorHAnsi"/>
          <w:b/>
          <w:color w:val="000000"/>
          <w:lang w:bidi="en-US"/>
        </w:rPr>
        <w:t xml:space="preserve">Usługi </w:t>
      </w:r>
      <w:r w:rsidR="00EB4229">
        <w:rPr>
          <w:rFonts w:cstheme="minorHAnsi"/>
          <w:b/>
          <w:color w:val="000000"/>
          <w:lang w:bidi="en-US"/>
        </w:rPr>
        <w:t>S</w:t>
      </w:r>
      <w:r w:rsidRPr="00511B00">
        <w:rPr>
          <w:rFonts w:cstheme="minorHAnsi"/>
          <w:b/>
          <w:color w:val="000000"/>
          <w:lang w:bidi="en-US"/>
        </w:rPr>
        <w:t>erwisowe Systemu</w:t>
      </w:r>
      <w:r w:rsidRPr="00511B00">
        <w:rPr>
          <w:rFonts w:cstheme="minorHAnsi"/>
          <w:color w:val="000000"/>
          <w:lang w:bidi="en-US"/>
        </w:rPr>
        <w:t xml:space="preserve"> – należy rozumieć w szczególności:</w:t>
      </w:r>
    </w:p>
    <w:p w14:paraId="4CF11319"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xml:space="preserve">Programowanie rozumiane jako wprowadzanie wymaganych zmian do kodu źródłowego Systemu; </w:t>
      </w:r>
    </w:p>
    <w:p w14:paraId="577681CB"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Projektowanie rozumiane jako projektowanie algo</w:t>
      </w:r>
      <w:r>
        <w:rPr>
          <w:rFonts w:asciiTheme="minorHAnsi" w:hAnsiTheme="minorHAnsi" w:cstheme="minorHAnsi"/>
          <w:sz w:val="22"/>
          <w:szCs w:val="22"/>
          <w:lang w:val="pl-PL" w:eastAsia="en-US"/>
        </w:rPr>
        <w:t>rytmów realizujących w Systemie</w:t>
      </w:r>
      <w:r w:rsidRPr="00C83F21">
        <w:rPr>
          <w:rFonts w:asciiTheme="minorHAnsi" w:hAnsiTheme="minorHAnsi" w:cstheme="minorHAnsi"/>
          <w:sz w:val="22"/>
          <w:szCs w:val="22"/>
          <w:lang w:val="pl-PL" w:eastAsia="en-US"/>
        </w:rPr>
        <w:t xml:space="preserve"> uzgodnione z Zamawiającym zmiany wynikające z Analizy lub wymagań Zamawiającego; </w:t>
      </w:r>
    </w:p>
    <w:p w14:paraId="785E2F2C"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Parametryzację, czyli dostosowanie Systemu do specyfiki i wymagań Zamawiającego w</w:t>
      </w:r>
      <w:r>
        <w:rPr>
          <w:rFonts w:asciiTheme="minorHAnsi" w:hAnsiTheme="minorHAnsi" w:cstheme="minorHAnsi"/>
          <w:sz w:val="22"/>
          <w:szCs w:val="22"/>
          <w:lang w:val="pl-PL" w:eastAsia="en-US"/>
        </w:rPr>
        <w:t> </w:t>
      </w:r>
      <w:r w:rsidRPr="00C83F21">
        <w:rPr>
          <w:rFonts w:asciiTheme="minorHAnsi" w:hAnsiTheme="minorHAnsi" w:cstheme="minorHAnsi"/>
          <w:sz w:val="22"/>
          <w:szCs w:val="22"/>
          <w:lang w:val="pl-PL" w:eastAsia="en-US"/>
        </w:rPr>
        <w:t>zakresie standardowych</w:t>
      </w:r>
      <w:r>
        <w:rPr>
          <w:rFonts w:asciiTheme="minorHAnsi" w:hAnsiTheme="minorHAnsi" w:cstheme="minorHAnsi"/>
          <w:sz w:val="22"/>
          <w:szCs w:val="22"/>
          <w:lang w:val="pl-PL" w:eastAsia="en-US"/>
        </w:rPr>
        <w:t xml:space="preserve"> struktur i algorytmów Systemu;</w:t>
      </w:r>
    </w:p>
    <w:p w14:paraId="50449070" w14:textId="3C20E51D"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Modyfikacje, czyli wprowadzanie zmian w funkcjonalności istniejącego Systemu w zakresie szerszym niż zakres Parametryzacji często z wykorzystaniem Programowania</w:t>
      </w:r>
      <w:r w:rsidR="00832C9A">
        <w:rPr>
          <w:rFonts w:asciiTheme="minorHAnsi" w:hAnsiTheme="minorHAnsi" w:cstheme="minorHAnsi"/>
          <w:sz w:val="22"/>
          <w:szCs w:val="22"/>
          <w:lang w:val="pl-PL" w:eastAsia="en-US"/>
        </w:rPr>
        <w:t>;</w:t>
      </w:r>
    </w:p>
    <w:p w14:paraId="7165F06D"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Instalację rozumianą jako przeniesienie i uruchomienie Systemu w miejscu</w:t>
      </w:r>
      <w:r>
        <w:rPr>
          <w:rFonts w:asciiTheme="minorHAnsi" w:hAnsiTheme="minorHAnsi" w:cstheme="minorHAnsi"/>
          <w:sz w:val="22"/>
          <w:szCs w:val="22"/>
          <w:lang w:val="pl-PL" w:eastAsia="en-US"/>
        </w:rPr>
        <w:t xml:space="preserve"> wskazanym przez Zamawiającego;</w:t>
      </w:r>
    </w:p>
    <w:p w14:paraId="6EC57A55"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lastRenderedPageBreak/>
        <w:t>Archiwizację Systemu rozumianą jako zarządzanie zakresem i procesem wykonywania kopii zapasowej plików i konfiguracji Systemu oraz przetwarzanych przez niego danych gwarantującej jego pełne Odzyskanie;</w:t>
      </w:r>
    </w:p>
    <w:p w14:paraId="28F30F15"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Odzyskanie Systemu czyli poawaryjne przywrócenie pełnej funkcjonalności i pełnej spójności danych z wykorzystaniem kopii powstałej w trakcie Archiwizacji;</w:t>
      </w:r>
    </w:p>
    <w:p w14:paraId="187BC53C"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Aktualizację Prawną, czyli usługę polegającą na naniesieniu do eksploatowanej przez Zamawiającego wersji Systemu takich Modyfikacji, które są wynikiem zmian przepisów prawa w zakresie działalności gospodarczej Zamawiającego;</w:t>
      </w:r>
    </w:p>
    <w:p w14:paraId="5F4A58E6"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xml:space="preserve">Konsultacje czyli doradztwo w rozwiązywaniu merytorycznych problemów biznesowych Zamawiającego związanych z działaniem Systemu; </w:t>
      </w:r>
    </w:p>
    <w:p w14:paraId="4241620C"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Asystę czyli wykonywanie wspólnie z użytkownikiem Systemu czynności operatorskich w</w:t>
      </w:r>
      <w:r>
        <w:rPr>
          <w:rFonts w:asciiTheme="minorHAnsi" w:hAnsiTheme="minorHAnsi" w:cstheme="minorHAnsi"/>
          <w:sz w:val="22"/>
          <w:szCs w:val="22"/>
          <w:lang w:val="pl-PL" w:eastAsia="en-US"/>
        </w:rPr>
        <w:t> </w:t>
      </w:r>
      <w:r w:rsidRPr="00C83F21">
        <w:rPr>
          <w:rFonts w:asciiTheme="minorHAnsi" w:hAnsiTheme="minorHAnsi" w:cstheme="minorHAnsi"/>
          <w:sz w:val="22"/>
          <w:szCs w:val="22"/>
          <w:lang w:val="pl-PL" w:eastAsia="en-US"/>
        </w:rPr>
        <w:t xml:space="preserve">Systemie; </w:t>
      </w:r>
    </w:p>
    <w:p w14:paraId="1A1CA549"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Import/ Eksport Danych czyli okazjonalne przesłania danych między bazą danych obsługiwaną przez System, a środowiskiem zewnętrznym;</w:t>
      </w:r>
    </w:p>
    <w:p w14:paraId="57FDA58E" w14:textId="77777777" w:rsidR="00C0400D" w:rsidRPr="00C83F21" w:rsidRDefault="00C0400D" w:rsidP="00C0400D">
      <w:pPr>
        <w:numPr>
          <w:ilvl w:val="0"/>
          <w:numId w:val="17"/>
        </w:numPr>
        <w:suppressAutoHyphens/>
        <w:autoSpaceDN w:val="0"/>
        <w:spacing w:before="120" w:after="120"/>
        <w:ind w:left="709"/>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Transfer Danych rozumiany jako zainstalowanie nowych wersji plików wykonawczych wraz z</w:t>
      </w:r>
      <w:r>
        <w:rPr>
          <w:rFonts w:asciiTheme="minorHAnsi" w:hAnsiTheme="minorHAnsi" w:cstheme="minorHAnsi"/>
          <w:sz w:val="22"/>
          <w:szCs w:val="22"/>
          <w:lang w:val="pl-PL" w:eastAsia="en-US"/>
        </w:rPr>
        <w:t> </w:t>
      </w:r>
      <w:r w:rsidRPr="00C83F21">
        <w:rPr>
          <w:rFonts w:asciiTheme="minorHAnsi" w:hAnsiTheme="minorHAnsi" w:cstheme="minorHAnsi"/>
          <w:sz w:val="22"/>
          <w:szCs w:val="22"/>
          <w:lang w:val="pl-PL" w:eastAsia="en-US"/>
        </w:rPr>
        <w:t>wprowadzenie koniecznych zmian w formacie plików zawierających dane (struktury tabel);</w:t>
      </w:r>
    </w:p>
    <w:p w14:paraId="38997C0D" w14:textId="2C7963D8" w:rsidR="00C0400D" w:rsidRDefault="00C0400D" w:rsidP="00511B00">
      <w:pPr>
        <w:suppressAutoHyphens/>
        <w:autoSpaceDN w:val="0"/>
        <w:spacing w:before="60" w:after="120"/>
        <w:ind w:left="709"/>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Korygowanie Danych rozumiane jako poprawianie na życzenie Zamawiającego zapisów w bazie Danych Systemu powstałych na skutek błędnego użycia Systemu przez użytkownika.</w:t>
      </w:r>
    </w:p>
    <w:p w14:paraId="47F82B90" w14:textId="77777777" w:rsidR="0032270B" w:rsidRDefault="0032270B" w:rsidP="00511B00">
      <w:pPr>
        <w:suppressAutoHyphens/>
        <w:autoSpaceDN w:val="0"/>
        <w:spacing w:before="60" w:after="120"/>
        <w:ind w:left="709"/>
        <w:contextualSpacing/>
        <w:jc w:val="both"/>
        <w:rPr>
          <w:rFonts w:asciiTheme="minorHAnsi" w:hAnsiTheme="minorHAnsi" w:cstheme="minorHAnsi"/>
          <w:color w:val="000000"/>
          <w:sz w:val="22"/>
          <w:szCs w:val="22"/>
          <w:lang w:val="pl-PL" w:eastAsia="en-US" w:bidi="en-US"/>
        </w:rPr>
      </w:pPr>
    </w:p>
    <w:p w14:paraId="50FA1CC7" w14:textId="6052D0DC" w:rsidR="00C83F21" w:rsidRPr="00C0400D" w:rsidRDefault="00C0400D" w:rsidP="00F7026F">
      <w:pPr>
        <w:suppressAutoHyphens/>
        <w:autoSpaceDN w:val="0"/>
        <w:spacing w:before="60" w:after="120"/>
        <w:ind w:left="-142"/>
        <w:contextualSpacing/>
        <w:jc w:val="both"/>
        <w:rPr>
          <w:rFonts w:asciiTheme="minorHAnsi" w:hAnsiTheme="minorHAnsi" w:cstheme="minorHAnsi"/>
          <w:color w:val="000000"/>
          <w:sz w:val="22"/>
          <w:szCs w:val="22"/>
          <w:lang w:val="pl-PL" w:eastAsia="en-US" w:bidi="en-US"/>
        </w:rPr>
      </w:pPr>
      <w:r>
        <w:rPr>
          <w:rFonts w:asciiTheme="minorHAnsi" w:hAnsiTheme="minorHAnsi" w:cstheme="minorHAnsi"/>
          <w:b/>
          <w:color w:val="000000"/>
          <w:sz w:val="22"/>
          <w:szCs w:val="22"/>
          <w:lang w:val="pl-PL" w:eastAsia="en-US" w:bidi="en-US"/>
        </w:rPr>
        <w:t>3.</w:t>
      </w:r>
      <w:r w:rsidR="00C83F21" w:rsidRPr="00C0400D">
        <w:rPr>
          <w:rFonts w:asciiTheme="minorHAnsi" w:hAnsiTheme="minorHAnsi" w:cstheme="minorHAnsi"/>
          <w:color w:val="000000"/>
          <w:sz w:val="22"/>
          <w:szCs w:val="22"/>
          <w:lang w:val="pl-PL" w:eastAsia="en-US" w:bidi="en-US"/>
        </w:rPr>
        <w:t xml:space="preserve"> </w:t>
      </w:r>
      <w:r w:rsidR="00C83F21" w:rsidRPr="00C0400D">
        <w:rPr>
          <w:rFonts w:asciiTheme="minorHAnsi" w:hAnsiTheme="minorHAnsi" w:cstheme="minorHAnsi"/>
          <w:b/>
          <w:color w:val="000000"/>
          <w:sz w:val="22"/>
          <w:szCs w:val="22"/>
          <w:lang w:val="pl-PL" w:eastAsia="en-US" w:bidi="en-US"/>
        </w:rPr>
        <w:t xml:space="preserve">Usługi </w:t>
      </w:r>
      <w:r w:rsidR="00EB4229">
        <w:rPr>
          <w:rFonts w:asciiTheme="minorHAnsi" w:hAnsiTheme="minorHAnsi" w:cstheme="minorHAnsi"/>
          <w:b/>
          <w:color w:val="000000"/>
          <w:sz w:val="22"/>
          <w:szCs w:val="22"/>
          <w:lang w:val="pl-PL" w:eastAsia="en-US" w:bidi="en-US"/>
        </w:rPr>
        <w:t>U</w:t>
      </w:r>
      <w:r w:rsidR="00C83F21" w:rsidRPr="00C0400D">
        <w:rPr>
          <w:rFonts w:asciiTheme="minorHAnsi" w:hAnsiTheme="minorHAnsi" w:cstheme="minorHAnsi"/>
          <w:b/>
          <w:color w:val="000000"/>
          <w:sz w:val="22"/>
          <w:szCs w:val="22"/>
          <w:lang w:val="pl-PL" w:eastAsia="en-US" w:bidi="en-US"/>
        </w:rPr>
        <w:t>trzymania Systemu</w:t>
      </w:r>
      <w:r w:rsidR="00C83F21" w:rsidRPr="00C0400D">
        <w:rPr>
          <w:rFonts w:asciiTheme="minorHAnsi" w:hAnsiTheme="minorHAnsi" w:cstheme="minorHAnsi"/>
          <w:color w:val="000000"/>
          <w:sz w:val="22"/>
          <w:szCs w:val="22"/>
          <w:lang w:val="pl-PL" w:eastAsia="en-US" w:bidi="en-US"/>
        </w:rPr>
        <w:t xml:space="preserve"> – należy rozumieć w szczególności:</w:t>
      </w:r>
    </w:p>
    <w:p w14:paraId="262EEE63"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 xml:space="preserve">Programowanie rozumiane jako wprowadzanie wymaganych zmian do kodu źródłowego Systemu; </w:t>
      </w:r>
    </w:p>
    <w:p w14:paraId="717C1B9C" w14:textId="63493F5B"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Projektowanie rozumiane jako projektowanie algo</w:t>
      </w:r>
      <w:r w:rsidR="00B8064C" w:rsidRPr="005703C1">
        <w:rPr>
          <w:rFonts w:asciiTheme="minorHAnsi" w:hAnsiTheme="minorHAnsi" w:cstheme="minorBidi"/>
          <w:sz w:val="22"/>
          <w:szCs w:val="22"/>
          <w:lang w:val="pl-PL" w:eastAsia="en-US"/>
        </w:rPr>
        <w:t>rytmów realizujących w Systemie</w:t>
      </w:r>
      <w:r w:rsidRPr="005703C1">
        <w:rPr>
          <w:rFonts w:asciiTheme="minorHAnsi" w:hAnsiTheme="minorHAnsi" w:cstheme="minorBidi"/>
          <w:sz w:val="22"/>
          <w:szCs w:val="22"/>
          <w:lang w:val="pl-PL" w:eastAsia="en-US"/>
        </w:rPr>
        <w:t xml:space="preserve"> uzgodnione z Zamawiającym zmiany wynikające z Analizy lub wymagań Zamawiającego; </w:t>
      </w:r>
    </w:p>
    <w:p w14:paraId="413C3319" w14:textId="513BF612"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Parametryzację, czyli dostosowanie Systemu do specyfiki i wymagań Zamawiającego w</w:t>
      </w:r>
      <w:r w:rsidR="00B8064C" w:rsidRPr="005703C1">
        <w:rPr>
          <w:rFonts w:asciiTheme="minorHAnsi" w:hAnsiTheme="minorHAnsi" w:cstheme="minorBidi"/>
          <w:sz w:val="22"/>
          <w:szCs w:val="22"/>
          <w:lang w:val="pl-PL" w:eastAsia="en-US"/>
        </w:rPr>
        <w:t> </w:t>
      </w:r>
      <w:r w:rsidRPr="005703C1">
        <w:rPr>
          <w:rFonts w:asciiTheme="minorHAnsi" w:hAnsiTheme="minorHAnsi" w:cstheme="minorBidi"/>
          <w:sz w:val="22"/>
          <w:szCs w:val="22"/>
          <w:lang w:val="pl-PL" w:eastAsia="en-US"/>
        </w:rPr>
        <w:t>zakresie standardowych</w:t>
      </w:r>
      <w:r w:rsidR="003E1201" w:rsidRPr="005703C1">
        <w:rPr>
          <w:rFonts w:asciiTheme="minorHAnsi" w:hAnsiTheme="minorHAnsi" w:cstheme="minorBidi"/>
          <w:sz w:val="22"/>
          <w:szCs w:val="22"/>
          <w:lang w:val="pl-PL" w:eastAsia="en-US"/>
        </w:rPr>
        <w:t xml:space="preserve"> struktur i algorytmów Systemu;</w:t>
      </w:r>
    </w:p>
    <w:p w14:paraId="3D8110A3" w14:textId="55026060"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Modyfikacje, czyli wprowadzanie zmian w funkcjonalności istniejącego Systemu w zakresie szerszym niż zakres Parametryzacji często z wykorzystaniem Programowania</w:t>
      </w:r>
      <w:r w:rsidR="00832C9A">
        <w:rPr>
          <w:rFonts w:asciiTheme="minorHAnsi" w:hAnsiTheme="minorHAnsi" w:cstheme="minorBidi"/>
          <w:sz w:val="22"/>
          <w:szCs w:val="22"/>
          <w:lang w:val="pl-PL" w:eastAsia="en-US"/>
        </w:rPr>
        <w:t>;</w:t>
      </w:r>
    </w:p>
    <w:p w14:paraId="1B680CCB" w14:textId="4352D359"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Instalację rozumianą jako przeniesienie i uruchomienie Systemu w miejscu</w:t>
      </w:r>
      <w:r w:rsidR="003E1201" w:rsidRPr="005703C1">
        <w:rPr>
          <w:rFonts w:asciiTheme="minorHAnsi" w:hAnsiTheme="minorHAnsi" w:cstheme="minorBidi"/>
          <w:sz w:val="22"/>
          <w:szCs w:val="22"/>
          <w:lang w:val="pl-PL" w:eastAsia="en-US"/>
        </w:rPr>
        <w:t xml:space="preserve"> wskazanym przez Zamawiającego;</w:t>
      </w:r>
    </w:p>
    <w:p w14:paraId="01BF777B"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Archiwizację Systemu rozumianą jako zarządzanie zakresem i procesem wykonywania kopii zapasowej plików i konfiguracji Systemu oraz przetwarzanych przez niego danych gwarantującej jego pełne Odzyskanie;</w:t>
      </w:r>
    </w:p>
    <w:p w14:paraId="295751D9"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Odzyskanie Systemu czyli poawaryjne przywrócenie pełnej funkcjonalności i pełnej spójności danych z wykorzystaniem kopii powstałej w trakcie Archiwizacji;</w:t>
      </w:r>
    </w:p>
    <w:p w14:paraId="15EBB31A"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Utrzymanie środowiska testowego Systemu rozumianego jako utrzymywanie drugiej , testowej instancji Systemu identycznej z Systemem za pomocą okresowo wykonywanych usług Instalacji, Transferu Danych i Importu/Eksport Danych;</w:t>
      </w:r>
    </w:p>
    <w:p w14:paraId="0E429895"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Aktualizację Prawną, czyli usługę polegającą na naniesieniu do eksploatowanej przez Zamawiającego wersji Systemu takich Modyfikacji, które są wynikiem zmian przepisów prawa w zakresie działalności gospodarczej Zamawiającego;</w:t>
      </w:r>
    </w:p>
    <w:p w14:paraId="2BE43F15"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lastRenderedPageBreak/>
        <w:t xml:space="preserve">Konsultacje czyli doradztwo w rozwiązywaniu merytorycznych problemów biznesowych Zamawiającego związanych z działaniem Systemu; </w:t>
      </w:r>
    </w:p>
    <w:p w14:paraId="6E54CFE2" w14:textId="0ECD8E44"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Asystę czyli wykonywanie wspólnie z użytkownikiem Systemu czynności operatorskich w</w:t>
      </w:r>
      <w:r w:rsidR="00B8064C" w:rsidRPr="005703C1">
        <w:rPr>
          <w:rFonts w:asciiTheme="minorHAnsi" w:hAnsiTheme="minorHAnsi" w:cstheme="minorBidi"/>
          <w:sz w:val="22"/>
          <w:szCs w:val="22"/>
          <w:lang w:val="pl-PL" w:eastAsia="en-US"/>
        </w:rPr>
        <w:t> </w:t>
      </w:r>
      <w:r w:rsidRPr="005703C1">
        <w:rPr>
          <w:rFonts w:asciiTheme="minorHAnsi" w:hAnsiTheme="minorHAnsi" w:cstheme="minorBidi"/>
          <w:sz w:val="22"/>
          <w:szCs w:val="22"/>
          <w:lang w:val="pl-PL" w:eastAsia="en-US"/>
        </w:rPr>
        <w:t xml:space="preserve">Systemie; </w:t>
      </w:r>
    </w:p>
    <w:p w14:paraId="46B80757"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 xml:space="preserve">Instruktaż czyli udzielanie użytkownikom Systemu bezpośrednich wskazówek dotyczących działania Systemu; </w:t>
      </w:r>
    </w:p>
    <w:p w14:paraId="1CFE605C"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Hot-</w:t>
      </w:r>
      <w:proofErr w:type="spellStart"/>
      <w:r w:rsidRPr="005703C1">
        <w:rPr>
          <w:rFonts w:asciiTheme="minorHAnsi" w:hAnsiTheme="minorHAnsi" w:cstheme="minorBidi"/>
          <w:sz w:val="22"/>
          <w:szCs w:val="22"/>
          <w:lang w:val="pl-PL" w:eastAsia="en-US"/>
        </w:rPr>
        <w:t>line</w:t>
      </w:r>
      <w:proofErr w:type="spellEnd"/>
      <w:r w:rsidRPr="005703C1">
        <w:rPr>
          <w:rFonts w:asciiTheme="minorHAnsi" w:hAnsiTheme="minorHAnsi" w:cstheme="minorBidi"/>
          <w:sz w:val="22"/>
          <w:szCs w:val="22"/>
          <w:lang w:val="pl-PL" w:eastAsia="en-US"/>
        </w:rPr>
        <w:t xml:space="preserve"> — udostępnienie Zamawiającemu numeru telefonicznego, pod którym Wykonawca udziela porad operatorskich w zakresie bieżącego użytkowania Systemu;</w:t>
      </w:r>
    </w:p>
    <w:p w14:paraId="65C37566"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Import/ Eksport Danych czyli okazjonalne przesłania danych między bazą danych obsługiwaną przez System, a środowiskiem zewnętrznym;</w:t>
      </w:r>
    </w:p>
    <w:p w14:paraId="167BAAF1" w14:textId="7B8E0304"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Transfer Danych rozumiany jako zainstalowanie nowych wersji plików wykonawczych wraz z</w:t>
      </w:r>
      <w:r w:rsidR="00B8064C" w:rsidRPr="005703C1">
        <w:rPr>
          <w:rFonts w:asciiTheme="minorHAnsi" w:hAnsiTheme="minorHAnsi" w:cstheme="minorBidi"/>
          <w:sz w:val="22"/>
          <w:szCs w:val="22"/>
          <w:lang w:val="pl-PL" w:eastAsia="en-US"/>
        </w:rPr>
        <w:t> </w:t>
      </w:r>
      <w:r w:rsidRPr="005703C1">
        <w:rPr>
          <w:rFonts w:asciiTheme="minorHAnsi" w:hAnsiTheme="minorHAnsi" w:cstheme="minorBidi"/>
          <w:sz w:val="22"/>
          <w:szCs w:val="22"/>
          <w:lang w:val="pl-PL" w:eastAsia="en-US"/>
        </w:rPr>
        <w:t>wprowadzenie koniecznych zmian w formacie plików zawierających dane (struktury tabel);</w:t>
      </w:r>
    </w:p>
    <w:p w14:paraId="21598DB5"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Naprawy rozumiane jako usuwanie nieprawidłowego funkcjonowania Systemu objawiające się występowaniem błędów prowadzących do utraty danych lub uniemożliwiających korzystanie z Systemu zgodnie z dokumentacją działania Systemu;</w:t>
      </w:r>
    </w:p>
    <w:p w14:paraId="039E2E67" w14:textId="77777777" w:rsidR="00C83F21" w:rsidRPr="00C83F21" w:rsidRDefault="00C83F21" w:rsidP="00F7026F">
      <w:pPr>
        <w:numPr>
          <w:ilvl w:val="0"/>
          <w:numId w:val="41"/>
        </w:numPr>
        <w:suppressAutoHyphens/>
        <w:autoSpaceDN w:val="0"/>
        <w:spacing w:before="120" w:after="12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Korygowanie Danych rozumiane jako poprawianie na życzenie Zamawiającego zapisów w bazie Danych Systemu powstałych na skutek błędnego użycia Systemu przez użytkownika.</w:t>
      </w:r>
    </w:p>
    <w:p w14:paraId="6666CA21" w14:textId="77777777" w:rsidR="00C83F21" w:rsidRPr="00C83F21" w:rsidRDefault="00C83F21" w:rsidP="0047476E">
      <w:pPr>
        <w:numPr>
          <w:ilvl w:val="0"/>
          <w:numId w:val="24"/>
        </w:numPr>
        <w:suppressAutoHyphens/>
        <w:spacing w:before="60"/>
        <w:jc w:val="both"/>
        <w:rPr>
          <w:rFonts w:asciiTheme="minorHAnsi" w:hAnsiTheme="minorHAnsi" w:cstheme="minorHAnsi"/>
          <w:b/>
          <w:color w:val="000000"/>
          <w:sz w:val="22"/>
          <w:szCs w:val="22"/>
          <w:lang w:val="pl-PL" w:eastAsia="en-US" w:bidi="en-US"/>
        </w:rPr>
      </w:pPr>
      <w:r w:rsidRPr="00C83F21">
        <w:rPr>
          <w:rFonts w:asciiTheme="minorHAnsi" w:hAnsiTheme="minorHAnsi" w:cstheme="minorHAnsi"/>
          <w:b/>
          <w:color w:val="000000"/>
          <w:sz w:val="22"/>
          <w:szCs w:val="22"/>
          <w:lang w:val="pl-PL" w:eastAsia="en-US" w:bidi="en-US"/>
        </w:rPr>
        <w:t>Błąd</w:t>
      </w:r>
      <w:r w:rsidRPr="00C83F21">
        <w:rPr>
          <w:rFonts w:asciiTheme="minorHAnsi" w:hAnsiTheme="minorHAnsi" w:cstheme="minorHAnsi"/>
          <w:color w:val="000000"/>
          <w:sz w:val="22"/>
          <w:szCs w:val="22"/>
          <w:lang w:val="pl-PL" w:eastAsia="en-US" w:bidi="en-US"/>
        </w:rPr>
        <w:t xml:space="preserve"> –nieprawidłowe funkcjonowanie Systemu. </w:t>
      </w:r>
    </w:p>
    <w:p w14:paraId="10655458" w14:textId="77777777" w:rsidR="00C83F21" w:rsidRPr="00C83F21" w:rsidRDefault="00C83F21" w:rsidP="00C83F21">
      <w:pPr>
        <w:suppressAutoHyphens/>
        <w:spacing w:before="60"/>
        <w:ind w:left="360"/>
        <w:jc w:val="both"/>
        <w:rPr>
          <w:rFonts w:asciiTheme="minorHAnsi" w:hAnsiTheme="minorHAnsi" w:cstheme="minorHAnsi"/>
          <w:b/>
          <w:color w:val="000000"/>
          <w:sz w:val="22"/>
          <w:szCs w:val="22"/>
          <w:lang w:val="pl-PL" w:eastAsia="en-US" w:bidi="en-US"/>
        </w:rPr>
      </w:pPr>
      <w:r w:rsidRPr="00C83F21">
        <w:rPr>
          <w:rFonts w:asciiTheme="minorHAnsi" w:hAnsiTheme="minorHAnsi" w:cstheme="minorHAnsi"/>
          <w:color w:val="000000"/>
          <w:sz w:val="22"/>
          <w:szCs w:val="22"/>
          <w:lang w:val="pl-PL" w:eastAsia="en-US" w:bidi="en-US"/>
        </w:rPr>
        <w:t>Wprowadza się następujące kategorie błędów:</w:t>
      </w:r>
    </w:p>
    <w:p w14:paraId="1A616D37" w14:textId="77777777" w:rsidR="00C83F21" w:rsidRPr="00C83F21" w:rsidRDefault="00C83F21" w:rsidP="0047476E">
      <w:pPr>
        <w:numPr>
          <w:ilvl w:val="1"/>
          <w:numId w:val="13"/>
        </w:numPr>
        <w:tabs>
          <w:tab w:val="num" w:pos="284"/>
        </w:tabs>
        <w:suppressAutoHyphens/>
        <w:autoSpaceDN w:val="0"/>
        <w:spacing w:before="120" w:after="120"/>
        <w:ind w:left="567" w:hanging="283"/>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xml:space="preserve">— jest to taki błąd w funkcjonowaniu Systemu, który prowadzi do utraty danych lub w wyniku którego nie jest możliwa terminowa realizacja kluczowych procesów biznesowych Zamawiającego w wyniku niezgodnego z Dokumentacją działania Systemu, </w:t>
      </w:r>
    </w:p>
    <w:p w14:paraId="26A7A821" w14:textId="0F052DC8" w:rsidR="00C83F21" w:rsidRPr="00C83F21" w:rsidRDefault="00C83F21" w:rsidP="0047476E">
      <w:pPr>
        <w:numPr>
          <w:ilvl w:val="1"/>
          <w:numId w:val="13"/>
        </w:numPr>
        <w:tabs>
          <w:tab w:val="num" w:pos="284"/>
        </w:tabs>
        <w:suppressAutoHyphens/>
        <w:autoSpaceDN w:val="0"/>
        <w:spacing w:before="120" w:after="120"/>
        <w:ind w:left="567" w:hanging="283"/>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błąd skutkujący zakłóceniem działania niektórych procesów biznesowych Zamawiającego w</w:t>
      </w:r>
      <w:r w:rsidR="00B8064C">
        <w:rPr>
          <w:rFonts w:asciiTheme="minorHAnsi" w:hAnsiTheme="minorHAnsi" w:cstheme="minorHAnsi"/>
          <w:sz w:val="22"/>
          <w:szCs w:val="22"/>
          <w:lang w:val="pl-PL" w:eastAsia="en-US"/>
        </w:rPr>
        <w:t> </w:t>
      </w:r>
      <w:r w:rsidRPr="00C83F21">
        <w:rPr>
          <w:rFonts w:asciiTheme="minorHAnsi" w:hAnsiTheme="minorHAnsi" w:cstheme="minorHAnsi"/>
          <w:sz w:val="22"/>
          <w:szCs w:val="22"/>
          <w:lang w:val="pl-PL" w:eastAsia="en-US"/>
        </w:rPr>
        <w:t xml:space="preserve">wyniku niezgodnego z dokumentacją działania Systemu, </w:t>
      </w:r>
    </w:p>
    <w:p w14:paraId="08E9C8F7" w14:textId="62D6A3FE" w:rsidR="00C83F21" w:rsidRPr="00C83F21" w:rsidRDefault="00C83F21" w:rsidP="0047476E">
      <w:pPr>
        <w:numPr>
          <w:ilvl w:val="1"/>
          <w:numId w:val="13"/>
        </w:numPr>
        <w:tabs>
          <w:tab w:val="num" w:pos="284"/>
        </w:tabs>
        <w:suppressAutoHyphens/>
        <w:autoSpaceDN w:val="0"/>
        <w:spacing w:before="120" w:after="120"/>
        <w:ind w:left="567" w:hanging="283"/>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błąd skutkujący zakłóceniem działania niektórych procesów biznesowych Zamawiającego w</w:t>
      </w:r>
      <w:r w:rsidR="00B8064C">
        <w:rPr>
          <w:rFonts w:asciiTheme="minorHAnsi" w:hAnsiTheme="minorHAnsi" w:cstheme="minorHAnsi"/>
          <w:sz w:val="22"/>
          <w:szCs w:val="22"/>
          <w:lang w:val="pl-PL" w:eastAsia="en-US"/>
        </w:rPr>
        <w:t> </w:t>
      </w:r>
      <w:r w:rsidRPr="00C83F21">
        <w:rPr>
          <w:rFonts w:asciiTheme="minorHAnsi" w:hAnsiTheme="minorHAnsi" w:cstheme="minorHAnsi"/>
          <w:sz w:val="22"/>
          <w:szCs w:val="22"/>
          <w:lang w:val="pl-PL" w:eastAsia="en-US"/>
        </w:rPr>
        <w:t xml:space="preserve">wyniku niezgodnego z dokumentacją działania Systemu, które to zakłócenie nie wpływa zasadniczo na przebieg tych procesów. </w:t>
      </w:r>
    </w:p>
    <w:p w14:paraId="0BCF7071" w14:textId="77777777" w:rsidR="00C83F21" w:rsidRPr="00C83F21" w:rsidRDefault="00C83F21" w:rsidP="0047476E">
      <w:pPr>
        <w:numPr>
          <w:ilvl w:val="0"/>
          <w:numId w:val="24"/>
        </w:numPr>
        <w:tabs>
          <w:tab w:val="num" w:pos="0"/>
        </w:tabs>
        <w:suppressAutoHyphens/>
        <w:spacing w:before="60"/>
        <w:jc w:val="both"/>
        <w:rPr>
          <w:rFonts w:asciiTheme="minorHAnsi" w:hAnsiTheme="minorHAnsi" w:cstheme="minorHAnsi"/>
          <w:b/>
          <w:color w:val="000000"/>
          <w:sz w:val="22"/>
          <w:szCs w:val="22"/>
          <w:lang w:val="pl-PL" w:eastAsia="en-US" w:bidi="en-US"/>
        </w:rPr>
      </w:pPr>
      <w:r w:rsidRPr="00C83F21">
        <w:rPr>
          <w:rFonts w:asciiTheme="minorHAnsi" w:hAnsiTheme="minorHAnsi" w:cstheme="minorHAnsi"/>
          <w:b/>
          <w:color w:val="000000"/>
          <w:sz w:val="22"/>
          <w:szCs w:val="22"/>
          <w:lang w:val="pl-PL" w:eastAsia="en-US" w:bidi="en-US"/>
        </w:rPr>
        <w:t>Czas reakcji</w:t>
      </w:r>
      <w:r w:rsidRPr="00C83F21">
        <w:rPr>
          <w:rFonts w:asciiTheme="minorHAnsi" w:hAnsiTheme="minorHAnsi" w:cstheme="minorHAnsi"/>
          <w:color w:val="000000"/>
          <w:sz w:val="22"/>
          <w:szCs w:val="22"/>
          <w:lang w:val="pl-PL" w:eastAsia="en-US" w:bidi="en-US"/>
        </w:rPr>
        <w:t xml:space="preserve"> - czas świadomego działania Wykonawcy mającego na celu przyjęcie Zgłoszenia. Może to być np. czas zmiany statusu Zgłoszenia na „Przyjęte”. O Czasie Reakcji Zamawiający musi zostać powiadomiony natychmiast (np. emailem). </w:t>
      </w:r>
    </w:p>
    <w:p w14:paraId="3019682F" w14:textId="77777777" w:rsidR="00C83F21" w:rsidRPr="00C83F21" w:rsidRDefault="00C83F21" w:rsidP="00C83F21">
      <w:pPr>
        <w:suppressAutoHyphens/>
        <w:autoSpaceDN w:val="0"/>
        <w:spacing w:before="120" w:after="120"/>
        <w:ind w:firstLine="36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xml:space="preserve">Zamawiający wymaga następującego </w:t>
      </w:r>
      <w:r w:rsidRPr="00C83F21">
        <w:rPr>
          <w:rFonts w:asciiTheme="minorHAnsi" w:hAnsiTheme="minorHAnsi" w:cstheme="minorHAnsi"/>
          <w:sz w:val="22"/>
          <w:szCs w:val="22"/>
          <w:u w:val="single"/>
          <w:lang w:val="pl-PL" w:eastAsia="en-US"/>
        </w:rPr>
        <w:t>Czasu Reakcji na Zgłoszenie</w:t>
      </w:r>
      <w:r w:rsidRPr="00C83F21">
        <w:rPr>
          <w:rFonts w:asciiTheme="minorHAnsi" w:hAnsiTheme="minorHAnsi" w:cstheme="minorHAnsi"/>
          <w:sz w:val="22"/>
          <w:szCs w:val="22"/>
          <w:lang w:val="pl-PL" w:eastAsia="en-US"/>
        </w:rPr>
        <w:t>:</w:t>
      </w:r>
    </w:p>
    <w:p w14:paraId="59BE9157" w14:textId="77777777" w:rsidR="00C83F21" w:rsidRPr="00C83F21" w:rsidRDefault="00C83F21" w:rsidP="0047476E">
      <w:pPr>
        <w:numPr>
          <w:ilvl w:val="1"/>
          <w:numId w:val="14"/>
        </w:numPr>
        <w:tabs>
          <w:tab w:val="num" w:pos="284"/>
        </w:tabs>
        <w:suppressAutoHyphens/>
        <w:autoSpaceDN w:val="0"/>
        <w:spacing w:before="120" w:after="120"/>
        <w:ind w:left="1134" w:hanging="414"/>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w przypadku gdy dotyczy usług: Modyfikacji, Parametryzacji, Instalacji,  Konsultacji, Asysty, Instruktarzu, Import/Eksportu Danych, Transferu Danych, Archiwizacji, Odzyskiwania lub Korygowania dwa dni robocze;</w:t>
      </w:r>
    </w:p>
    <w:p w14:paraId="7EDA8E45" w14:textId="77777777" w:rsidR="00C83F21" w:rsidRPr="00C83F21" w:rsidRDefault="00C83F21" w:rsidP="0047476E">
      <w:pPr>
        <w:numPr>
          <w:ilvl w:val="1"/>
          <w:numId w:val="14"/>
        </w:numPr>
        <w:tabs>
          <w:tab w:val="num" w:pos="284"/>
        </w:tabs>
        <w:suppressAutoHyphens/>
        <w:autoSpaceDN w:val="0"/>
        <w:spacing w:before="120" w:after="120"/>
        <w:ind w:left="1134" w:hanging="414"/>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w przypadku gdy dotyczy Napraw:</w:t>
      </w:r>
    </w:p>
    <w:p w14:paraId="2190DAD7" w14:textId="77777777" w:rsidR="00C83F21" w:rsidRPr="00C83F21" w:rsidRDefault="00C83F21" w:rsidP="0047476E">
      <w:pPr>
        <w:numPr>
          <w:ilvl w:val="2"/>
          <w:numId w:val="20"/>
        </w:numPr>
        <w:suppressAutoHyphens/>
        <w:autoSpaceDN w:val="0"/>
        <w:spacing w:before="120" w:after="12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Błędu kategorii A jeden dzień roboczy,</w:t>
      </w:r>
    </w:p>
    <w:p w14:paraId="4D2821A0" w14:textId="77777777" w:rsidR="00C83F21" w:rsidRPr="00C83F21" w:rsidRDefault="00C83F21" w:rsidP="0047476E">
      <w:pPr>
        <w:numPr>
          <w:ilvl w:val="2"/>
          <w:numId w:val="20"/>
        </w:numPr>
        <w:suppressAutoHyphens/>
        <w:autoSpaceDN w:val="0"/>
        <w:spacing w:before="120" w:after="12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Błędu kategorii B dwa dni robocze,</w:t>
      </w:r>
    </w:p>
    <w:p w14:paraId="179EE7D2" w14:textId="77777777" w:rsidR="00C83F21" w:rsidRPr="00C83F21" w:rsidRDefault="00C83F21" w:rsidP="0047476E">
      <w:pPr>
        <w:numPr>
          <w:ilvl w:val="2"/>
          <w:numId w:val="20"/>
        </w:numPr>
        <w:suppressAutoHyphens/>
        <w:autoSpaceDN w:val="0"/>
        <w:spacing w:before="120" w:after="12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Błędu kategorii C dwa dni robocze;</w:t>
      </w:r>
    </w:p>
    <w:p w14:paraId="46301DF5" w14:textId="77777777" w:rsidR="00C83F21" w:rsidRPr="00C83F21" w:rsidRDefault="00C83F21" w:rsidP="0047476E">
      <w:pPr>
        <w:numPr>
          <w:ilvl w:val="1"/>
          <w:numId w:val="14"/>
        </w:numPr>
        <w:tabs>
          <w:tab w:val="num" w:pos="284"/>
        </w:tabs>
        <w:suppressAutoHyphens/>
        <w:autoSpaceDN w:val="0"/>
        <w:spacing w:before="120" w:after="120"/>
        <w:ind w:left="1134" w:hanging="414"/>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pięć dni roboczych w przypadku pozostałych rodzajów usług.</w:t>
      </w:r>
    </w:p>
    <w:p w14:paraId="3EFA2276" w14:textId="77777777" w:rsidR="00C83F21" w:rsidRPr="00C83F21" w:rsidRDefault="00C83F21" w:rsidP="0047476E">
      <w:pPr>
        <w:numPr>
          <w:ilvl w:val="0"/>
          <w:numId w:val="24"/>
        </w:numPr>
        <w:suppressAutoHyphens/>
        <w:spacing w:before="60"/>
        <w:jc w:val="both"/>
        <w:rPr>
          <w:rFonts w:asciiTheme="minorHAnsi" w:hAnsiTheme="minorHAnsi" w:cstheme="minorHAnsi"/>
          <w:b/>
          <w:color w:val="000000"/>
          <w:sz w:val="22"/>
          <w:szCs w:val="22"/>
          <w:lang w:val="pl-PL" w:eastAsia="en-US" w:bidi="en-US"/>
        </w:rPr>
      </w:pPr>
      <w:r w:rsidRPr="00C83F21">
        <w:rPr>
          <w:rFonts w:asciiTheme="minorHAnsi" w:hAnsiTheme="minorHAnsi" w:cstheme="minorHAnsi"/>
          <w:b/>
          <w:color w:val="000000"/>
          <w:sz w:val="22"/>
          <w:szCs w:val="22"/>
          <w:lang w:val="pl-PL" w:eastAsia="en-US" w:bidi="en-US"/>
        </w:rPr>
        <w:lastRenderedPageBreak/>
        <w:t>Czas Realizacji Zgłoszenia</w:t>
      </w:r>
      <w:r w:rsidRPr="00C83F21">
        <w:rPr>
          <w:rFonts w:asciiTheme="minorHAnsi" w:hAnsiTheme="minorHAnsi" w:cstheme="minorHAnsi"/>
          <w:color w:val="000000"/>
          <w:sz w:val="22"/>
          <w:szCs w:val="22"/>
          <w:lang w:val="pl-PL" w:eastAsia="en-US" w:bidi="en-US"/>
        </w:rPr>
        <w:t xml:space="preserve"> - czas, który upłynął od potwierdzenia Czasu Reakcji do chwili zgłoszenia Zamawiającemu przez Wykonawcę gotowości do odbioru Zgłoszenia. Może to być zmiana status Zgłoszenia na Portalu Zgłoszeniowym na „Do odbioru”. </w:t>
      </w:r>
    </w:p>
    <w:p w14:paraId="1D08D645" w14:textId="77777777" w:rsidR="00C83F21" w:rsidRPr="00C83F21" w:rsidRDefault="00C83F21" w:rsidP="00C83F21">
      <w:pPr>
        <w:suppressAutoHyphens/>
        <w:autoSpaceDN w:val="0"/>
        <w:spacing w:before="120" w:after="120"/>
        <w:ind w:firstLine="36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xml:space="preserve">Zamawiający Wymaga następującego maksymalnego </w:t>
      </w:r>
      <w:r w:rsidRPr="00C83F21">
        <w:rPr>
          <w:rFonts w:asciiTheme="minorHAnsi" w:hAnsiTheme="minorHAnsi" w:cstheme="minorHAnsi"/>
          <w:sz w:val="22"/>
          <w:szCs w:val="22"/>
          <w:u w:val="single"/>
          <w:lang w:val="pl-PL" w:eastAsia="en-US"/>
        </w:rPr>
        <w:t>Czasu Realizacji Zgłoszenia</w:t>
      </w:r>
      <w:r w:rsidRPr="00C83F21">
        <w:rPr>
          <w:rFonts w:asciiTheme="minorHAnsi" w:hAnsiTheme="minorHAnsi" w:cstheme="minorHAnsi"/>
          <w:sz w:val="22"/>
          <w:szCs w:val="22"/>
          <w:lang w:val="pl-PL" w:eastAsia="en-US"/>
        </w:rPr>
        <w:t>:</w:t>
      </w:r>
    </w:p>
    <w:p w14:paraId="7710E0E4" w14:textId="01288522" w:rsidR="00C83F21" w:rsidRPr="00C83F21" w:rsidRDefault="00C83F21" w:rsidP="0047476E">
      <w:pPr>
        <w:numPr>
          <w:ilvl w:val="0"/>
          <w:numId w:val="16"/>
        </w:numPr>
        <w:tabs>
          <w:tab w:val="num" w:pos="1440"/>
        </w:tabs>
        <w:suppressAutoHyphens/>
        <w:autoSpaceDN w:val="0"/>
        <w:spacing w:before="120" w:after="12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xml:space="preserve">W przypadku zgłoszeń objętych Czasem Reakcji zdefiniowanym w pkt. </w:t>
      </w:r>
      <w:r w:rsidR="003E1201">
        <w:rPr>
          <w:rFonts w:asciiTheme="minorHAnsi" w:hAnsiTheme="minorHAnsi" w:cstheme="minorHAnsi"/>
          <w:sz w:val="22"/>
          <w:szCs w:val="22"/>
          <w:lang w:val="pl-PL" w:eastAsia="en-US"/>
        </w:rPr>
        <w:t>5</w:t>
      </w:r>
      <w:r w:rsidR="003E1201" w:rsidRPr="00C83F21">
        <w:rPr>
          <w:rFonts w:asciiTheme="minorHAnsi" w:hAnsiTheme="minorHAnsi" w:cstheme="minorHAnsi"/>
          <w:sz w:val="22"/>
          <w:szCs w:val="22"/>
          <w:lang w:val="pl-PL" w:eastAsia="en-US"/>
        </w:rPr>
        <w:t xml:space="preserve">a </w:t>
      </w:r>
      <w:r w:rsidRPr="00C83F21">
        <w:rPr>
          <w:rFonts w:asciiTheme="minorHAnsi" w:hAnsiTheme="minorHAnsi" w:cstheme="minorHAnsi"/>
          <w:sz w:val="22"/>
          <w:szCs w:val="22"/>
          <w:lang w:val="pl-PL" w:eastAsia="en-US"/>
        </w:rPr>
        <w:t>- pięć dni roboczych;</w:t>
      </w:r>
    </w:p>
    <w:p w14:paraId="5D908423" w14:textId="0A881A35" w:rsidR="00C83F21" w:rsidRPr="00C83F21" w:rsidRDefault="00C83F21" w:rsidP="0047476E">
      <w:pPr>
        <w:numPr>
          <w:ilvl w:val="0"/>
          <w:numId w:val="16"/>
        </w:numPr>
        <w:tabs>
          <w:tab w:val="num" w:pos="284"/>
          <w:tab w:val="num" w:pos="1440"/>
        </w:tabs>
        <w:suppressAutoHyphens/>
        <w:autoSpaceDN w:val="0"/>
        <w:spacing w:before="120" w:after="12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xml:space="preserve">W przypadku zgłoszeń objętych Czasem Reakcji zdefiniowanym w pkt. </w:t>
      </w:r>
      <w:r w:rsidR="003E1201">
        <w:rPr>
          <w:rFonts w:asciiTheme="minorHAnsi" w:hAnsiTheme="minorHAnsi" w:cstheme="minorHAnsi"/>
          <w:sz w:val="22"/>
          <w:szCs w:val="22"/>
          <w:lang w:val="pl-PL" w:eastAsia="en-US"/>
        </w:rPr>
        <w:t>5</w:t>
      </w:r>
      <w:r w:rsidR="003E1201" w:rsidRPr="00C83F21">
        <w:rPr>
          <w:rFonts w:asciiTheme="minorHAnsi" w:hAnsiTheme="minorHAnsi" w:cstheme="minorHAnsi"/>
          <w:sz w:val="22"/>
          <w:szCs w:val="22"/>
          <w:lang w:val="pl-PL" w:eastAsia="en-US"/>
        </w:rPr>
        <w:t xml:space="preserve">b </w:t>
      </w:r>
      <w:r w:rsidRPr="00C83F21">
        <w:rPr>
          <w:rFonts w:asciiTheme="minorHAnsi" w:hAnsiTheme="minorHAnsi" w:cstheme="minorHAnsi"/>
          <w:sz w:val="22"/>
          <w:szCs w:val="22"/>
          <w:lang w:val="pl-PL" w:eastAsia="en-US"/>
        </w:rPr>
        <w:t>dla błędu kategorii A -  jeden dzień roboczy</w:t>
      </w:r>
    </w:p>
    <w:p w14:paraId="0C2A0F8E" w14:textId="22622738" w:rsidR="00C83F21" w:rsidRPr="00C83F21" w:rsidRDefault="00C83F21" w:rsidP="0047476E">
      <w:pPr>
        <w:numPr>
          <w:ilvl w:val="0"/>
          <w:numId w:val="16"/>
        </w:numPr>
        <w:tabs>
          <w:tab w:val="num" w:pos="284"/>
          <w:tab w:val="num" w:pos="1440"/>
        </w:tabs>
        <w:suppressAutoHyphens/>
        <w:autoSpaceDN w:val="0"/>
        <w:spacing w:before="120" w:after="12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xml:space="preserve">W przypadku zgłoszeń objętych Czasem Reakcji zdefiniowanym </w:t>
      </w:r>
      <w:r w:rsidRPr="00C83F21">
        <w:rPr>
          <w:rFonts w:asciiTheme="minorHAnsi" w:hAnsiTheme="minorHAnsi" w:cstheme="minorHAnsi"/>
          <w:sz w:val="22"/>
          <w:szCs w:val="22"/>
          <w:lang w:val="pl-PL" w:eastAsia="en-US" w:bidi="en-US"/>
        </w:rPr>
        <w:t xml:space="preserve">w pkt. </w:t>
      </w:r>
      <w:r w:rsidR="003E1201">
        <w:rPr>
          <w:rFonts w:asciiTheme="minorHAnsi" w:hAnsiTheme="minorHAnsi" w:cstheme="minorHAnsi"/>
          <w:sz w:val="22"/>
          <w:szCs w:val="22"/>
          <w:lang w:val="pl-PL" w:eastAsia="en-US" w:bidi="en-US"/>
        </w:rPr>
        <w:t>5</w:t>
      </w:r>
      <w:r w:rsidR="003E1201" w:rsidRPr="00C83F21">
        <w:rPr>
          <w:rFonts w:asciiTheme="minorHAnsi" w:hAnsiTheme="minorHAnsi" w:cstheme="minorHAnsi"/>
          <w:sz w:val="22"/>
          <w:szCs w:val="22"/>
          <w:lang w:val="pl-PL" w:eastAsia="en-US" w:bidi="en-US"/>
        </w:rPr>
        <w:t xml:space="preserve">b </w:t>
      </w:r>
      <w:r w:rsidRPr="00C83F21">
        <w:rPr>
          <w:rFonts w:asciiTheme="minorHAnsi" w:hAnsiTheme="minorHAnsi" w:cstheme="minorHAnsi"/>
          <w:sz w:val="22"/>
          <w:szCs w:val="22"/>
          <w:lang w:val="pl-PL" w:eastAsia="en-US" w:bidi="en-US"/>
        </w:rPr>
        <w:t xml:space="preserve">dla błędu kategorii B - </w:t>
      </w:r>
      <w:r w:rsidRPr="00C83F21">
        <w:rPr>
          <w:rFonts w:asciiTheme="minorHAnsi" w:hAnsiTheme="minorHAnsi" w:cstheme="minorHAnsi"/>
          <w:sz w:val="22"/>
          <w:szCs w:val="22"/>
          <w:lang w:val="pl-PL" w:eastAsia="en-US"/>
        </w:rPr>
        <w:t>trzy dni robocze;</w:t>
      </w:r>
    </w:p>
    <w:p w14:paraId="44A37016" w14:textId="2A8744A8" w:rsidR="00C83F21" w:rsidRPr="00C83F21" w:rsidRDefault="00C83F21" w:rsidP="0047476E">
      <w:pPr>
        <w:numPr>
          <w:ilvl w:val="0"/>
          <w:numId w:val="16"/>
        </w:numPr>
        <w:tabs>
          <w:tab w:val="num" w:pos="284"/>
          <w:tab w:val="num" w:pos="1440"/>
        </w:tabs>
        <w:suppressAutoHyphens/>
        <w:autoSpaceDN w:val="0"/>
        <w:spacing w:before="120" w:after="12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xml:space="preserve">W przypadku zgłoszeń objętych Czasem Reakcji zdefiniowanym w pkt. </w:t>
      </w:r>
      <w:r w:rsidR="003E1201">
        <w:rPr>
          <w:rFonts w:asciiTheme="minorHAnsi" w:hAnsiTheme="minorHAnsi" w:cstheme="minorHAnsi"/>
          <w:sz w:val="22"/>
          <w:szCs w:val="22"/>
          <w:lang w:val="pl-PL" w:eastAsia="en-US"/>
        </w:rPr>
        <w:t>5</w:t>
      </w:r>
      <w:r w:rsidR="003E1201" w:rsidRPr="00C83F21">
        <w:rPr>
          <w:rFonts w:asciiTheme="minorHAnsi" w:hAnsiTheme="minorHAnsi" w:cstheme="minorHAnsi"/>
          <w:sz w:val="22"/>
          <w:szCs w:val="22"/>
          <w:lang w:val="pl-PL" w:eastAsia="en-US"/>
        </w:rPr>
        <w:t xml:space="preserve">b </w:t>
      </w:r>
      <w:r w:rsidRPr="00C83F21">
        <w:rPr>
          <w:rFonts w:asciiTheme="minorHAnsi" w:hAnsiTheme="minorHAnsi" w:cstheme="minorHAnsi"/>
          <w:sz w:val="22"/>
          <w:szCs w:val="22"/>
          <w:lang w:val="pl-PL" w:eastAsia="en-US"/>
        </w:rPr>
        <w:t>dla błędu kategorii C - pięć dni roboczych;</w:t>
      </w:r>
    </w:p>
    <w:p w14:paraId="4D0FC9FE" w14:textId="2261B0CB" w:rsidR="00C83F21" w:rsidRPr="00C83F21" w:rsidRDefault="00C83F21" w:rsidP="0047476E">
      <w:pPr>
        <w:numPr>
          <w:ilvl w:val="0"/>
          <w:numId w:val="16"/>
        </w:numPr>
        <w:suppressAutoHyphens/>
        <w:spacing w:before="60"/>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 xml:space="preserve">W przypadku zgłoszeń objętych Czasem Reakcji zdefiniowanym w pkt. </w:t>
      </w:r>
      <w:r w:rsidR="003E1201">
        <w:rPr>
          <w:rFonts w:asciiTheme="minorHAnsi" w:hAnsiTheme="minorHAnsi" w:cstheme="minorHAnsi"/>
          <w:sz w:val="22"/>
          <w:szCs w:val="22"/>
          <w:lang w:val="pl-PL" w:eastAsia="en-US"/>
        </w:rPr>
        <w:t>5</w:t>
      </w:r>
      <w:r w:rsidR="003E1201" w:rsidRPr="00C83F21">
        <w:rPr>
          <w:rFonts w:asciiTheme="minorHAnsi" w:hAnsiTheme="minorHAnsi" w:cstheme="minorHAnsi"/>
          <w:sz w:val="22"/>
          <w:szCs w:val="22"/>
          <w:lang w:val="pl-PL" w:eastAsia="en-US"/>
        </w:rPr>
        <w:t xml:space="preserve">c </w:t>
      </w:r>
      <w:r w:rsidRPr="00C83F21">
        <w:rPr>
          <w:rFonts w:asciiTheme="minorHAnsi" w:hAnsiTheme="minorHAnsi" w:cstheme="minorHAnsi"/>
          <w:sz w:val="22"/>
          <w:szCs w:val="22"/>
          <w:lang w:val="pl-PL" w:eastAsia="en-US"/>
        </w:rPr>
        <w:t>– w terminie ustalonym przez Strony po przesłaniu Zgłoszenia przez Zamawiającego.</w:t>
      </w:r>
    </w:p>
    <w:p w14:paraId="5EAFFAEA" w14:textId="573830B8" w:rsidR="00A45FC2" w:rsidRPr="00A45FC2" w:rsidRDefault="00C83F21" w:rsidP="00A45FC2">
      <w:pPr>
        <w:pStyle w:val="Akapitzlist"/>
        <w:numPr>
          <w:ilvl w:val="0"/>
          <w:numId w:val="24"/>
        </w:numPr>
        <w:suppressAutoHyphens/>
        <w:spacing w:before="60" w:after="0"/>
        <w:contextualSpacing w:val="0"/>
        <w:jc w:val="both"/>
        <w:rPr>
          <w:rFonts w:cstheme="minorHAnsi"/>
          <w:color w:val="000000"/>
          <w:lang w:bidi="en-US"/>
        </w:rPr>
      </w:pPr>
      <w:r w:rsidRPr="00C83F21">
        <w:rPr>
          <w:rFonts w:cstheme="minorHAnsi"/>
          <w:b/>
          <w:color w:val="000000"/>
          <w:lang w:bidi="en-US"/>
        </w:rPr>
        <w:t>Czas Pracy Serwisowej</w:t>
      </w:r>
      <w:r w:rsidRPr="00C83F21">
        <w:rPr>
          <w:rFonts w:cstheme="minorHAnsi"/>
          <w:color w:val="000000"/>
          <w:lang w:bidi="en-US"/>
        </w:rPr>
        <w:t xml:space="preserve"> –</w:t>
      </w:r>
      <w:r w:rsidR="00A45FC2" w:rsidRPr="00A45FC2">
        <w:rPr>
          <w:rFonts w:cstheme="minorHAnsi"/>
          <w:color w:val="000000"/>
          <w:lang w:bidi="en-US"/>
        </w:rPr>
        <w:t xml:space="preserve">przewidziany przez Zamawiającego Łączny Czas Pracy </w:t>
      </w:r>
      <w:r w:rsidR="006513F6">
        <w:rPr>
          <w:rFonts w:cstheme="minorHAnsi"/>
          <w:color w:val="000000"/>
          <w:lang w:bidi="en-US"/>
        </w:rPr>
        <w:t xml:space="preserve">tj. świadczenia Usług </w:t>
      </w:r>
      <w:r w:rsidR="00A45FC2" w:rsidRPr="00A45FC2">
        <w:rPr>
          <w:rFonts w:cstheme="minorHAnsi"/>
          <w:color w:val="000000"/>
          <w:lang w:bidi="en-US"/>
        </w:rPr>
        <w:t>Serwisow</w:t>
      </w:r>
      <w:r w:rsidR="006513F6">
        <w:rPr>
          <w:rFonts w:cstheme="minorHAnsi"/>
          <w:color w:val="000000"/>
          <w:lang w:bidi="en-US"/>
        </w:rPr>
        <w:t xml:space="preserve">ych oraz Usług Utrzymania Systemu, </w:t>
      </w:r>
      <w:r w:rsidR="00A45FC2" w:rsidRPr="00A45FC2">
        <w:rPr>
          <w:rFonts w:cstheme="minorHAnsi"/>
          <w:color w:val="000000"/>
          <w:lang w:bidi="en-US"/>
        </w:rPr>
        <w:t xml:space="preserve"> wynoszący:</w:t>
      </w:r>
    </w:p>
    <w:p w14:paraId="2039C577" w14:textId="21B1E7A0" w:rsidR="00A45FC2" w:rsidRPr="0023066A" w:rsidRDefault="00A45FC2" w:rsidP="00A45FC2">
      <w:pPr>
        <w:numPr>
          <w:ilvl w:val="4"/>
          <w:numId w:val="14"/>
        </w:numPr>
        <w:suppressAutoHyphens/>
        <w:spacing w:before="60" w:line="276" w:lineRule="auto"/>
        <w:ind w:left="1276"/>
        <w:jc w:val="both"/>
        <w:rPr>
          <w:rFonts w:asciiTheme="minorHAnsi" w:hAnsiTheme="minorHAnsi" w:cstheme="minorHAnsi"/>
          <w:color w:val="000000"/>
          <w:sz w:val="22"/>
          <w:szCs w:val="22"/>
          <w:lang w:val="pl-PL" w:eastAsia="en-US" w:bidi="en-US"/>
        </w:rPr>
      </w:pPr>
      <w:r w:rsidRPr="00A45FC2">
        <w:rPr>
          <w:rFonts w:asciiTheme="minorHAnsi" w:hAnsiTheme="minorHAnsi" w:cstheme="minorHAnsi"/>
          <w:color w:val="000000"/>
          <w:sz w:val="22"/>
          <w:szCs w:val="22"/>
          <w:lang w:val="pl-PL" w:eastAsia="en-US" w:bidi="en-US"/>
        </w:rPr>
        <w:t xml:space="preserve">dla okresu od dnia podpisania </w:t>
      </w:r>
      <w:r w:rsidR="00C012A1">
        <w:rPr>
          <w:rFonts w:asciiTheme="minorHAnsi" w:hAnsiTheme="minorHAnsi" w:cstheme="minorHAnsi"/>
          <w:color w:val="000000"/>
          <w:sz w:val="22"/>
          <w:szCs w:val="22"/>
          <w:lang w:val="pl-PL" w:eastAsia="en-US" w:bidi="en-US"/>
        </w:rPr>
        <w:t>U</w:t>
      </w:r>
      <w:r w:rsidRPr="00A45FC2">
        <w:rPr>
          <w:rFonts w:asciiTheme="minorHAnsi" w:hAnsiTheme="minorHAnsi" w:cstheme="minorHAnsi"/>
          <w:color w:val="000000"/>
          <w:sz w:val="22"/>
          <w:szCs w:val="22"/>
          <w:lang w:val="pl-PL" w:eastAsia="en-US" w:bidi="en-US"/>
        </w:rPr>
        <w:t>mowy do dnia 31.12.</w:t>
      </w:r>
      <w:r w:rsidRPr="0023066A">
        <w:rPr>
          <w:rFonts w:asciiTheme="minorHAnsi" w:hAnsiTheme="minorHAnsi" w:cstheme="minorHAnsi"/>
          <w:color w:val="000000"/>
          <w:sz w:val="22"/>
          <w:szCs w:val="22"/>
          <w:lang w:val="pl-PL" w:eastAsia="en-US" w:bidi="en-US"/>
        </w:rPr>
        <w:t>2022 – 200 godzin bilansowanych,</w:t>
      </w:r>
    </w:p>
    <w:p w14:paraId="635933A1" w14:textId="77777777" w:rsidR="00A45FC2" w:rsidRPr="0023066A" w:rsidRDefault="00A45FC2" w:rsidP="00A45FC2">
      <w:pPr>
        <w:numPr>
          <w:ilvl w:val="4"/>
          <w:numId w:val="14"/>
        </w:numPr>
        <w:suppressAutoHyphens/>
        <w:spacing w:before="60" w:line="276" w:lineRule="auto"/>
        <w:ind w:left="1276"/>
        <w:jc w:val="both"/>
        <w:rPr>
          <w:rFonts w:asciiTheme="minorHAnsi" w:hAnsiTheme="minorHAnsi" w:cstheme="minorHAnsi"/>
          <w:color w:val="000000"/>
          <w:sz w:val="22"/>
          <w:szCs w:val="22"/>
          <w:lang w:val="pl-PL" w:eastAsia="en-US" w:bidi="en-US"/>
        </w:rPr>
      </w:pPr>
      <w:r w:rsidRPr="0023066A">
        <w:rPr>
          <w:rFonts w:asciiTheme="minorHAnsi" w:hAnsiTheme="minorHAnsi" w:cstheme="minorHAnsi"/>
          <w:color w:val="000000"/>
          <w:sz w:val="22"/>
          <w:szCs w:val="22"/>
          <w:lang w:val="pl-PL" w:eastAsia="en-US" w:bidi="en-US"/>
        </w:rPr>
        <w:t>dla okresu od dnia 03.01.2023 do dnia 31.12.2023 – 600 godzin bilansowanych.</w:t>
      </w:r>
    </w:p>
    <w:p w14:paraId="701E99AD" w14:textId="77777777" w:rsidR="00A45FC2" w:rsidRPr="00A45FC2" w:rsidRDefault="00A45FC2" w:rsidP="00A45FC2">
      <w:pPr>
        <w:suppressAutoHyphens/>
        <w:spacing w:line="276" w:lineRule="auto"/>
        <w:rPr>
          <w:rFonts w:asciiTheme="minorHAnsi" w:hAnsiTheme="minorHAnsi" w:cstheme="minorHAnsi"/>
          <w:sz w:val="22"/>
          <w:szCs w:val="22"/>
          <w:lang w:val="pl-PL" w:eastAsia="en-US" w:bidi="en-US"/>
        </w:rPr>
      </w:pPr>
    </w:p>
    <w:p w14:paraId="60FA7B28" w14:textId="410FA45D" w:rsidR="00A45FC2" w:rsidRPr="00A45FC2" w:rsidRDefault="00A45FC2" w:rsidP="00A45FC2">
      <w:pPr>
        <w:suppressAutoHyphens/>
        <w:spacing w:line="276" w:lineRule="auto"/>
        <w:jc w:val="center"/>
        <w:rPr>
          <w:rFonts w:asciiTheme="minorHAnsi" w:hAnsiTheme="minorHAnsi" w:cstheme="minorHAnsi"/>
          <w:b/>
          <w:sz w:val="22"/>
          <w:szCs w:val="22"/>
          <w:lang w:val="pl-PL" w:eastAsia="en-US" w:bidi="en-US"/>
        </w:rPr>
      </w:pPr>
      <w:r w:rsidRPr="00A45FC2">
        <w:rPr>
          <w:rFonts w:asciiTheme="minorHAnsi" w:hAnsiTheme="minorHAnsi" w:cstheme="minorHAnsi"/>
          <w:b/>
          <w:sz w:val="22"/>
          <w:szCs w:val="22"/>
          <w:lang w:val="pl-PL" w:eastAsia="en-US" w:bidi="en-US"/>
        </w:rPr>
        <w:t xml:space="preserve">§ 2. Przedmiot </w:t>
      </w:r>
      <w:r w:rsidR="00C012A1">
        <w:rPr>
          <w:rFonts w:asciiTheme="minorHAnsi" w:hAnsiTheme="minorHAnsi" w:cstheme="minorHAnsi"/>
          <w:b/>
          <w:sz w:val="22"/>
          <w:szCs w:val="22"/>
          <w:lang w:val="pl-PL" w:eastAsia="en-US" w:bidi="en-US"/>
        </w:rPr>
        <w:t>U</w:t>
      </w:r>
      <w:r w:rsidRPr="00A45FC2">
        <w:rPr>
          <w:rFonts w:asciiTheme="minorHAnsi" w:hAnsiTheme="minorHAnsi" w:cstheme="minorHAnsi"/>
          <w:b/>
          <w:sz w:val="22"/>
          <w:szCs w:val="22"/>
          <w:lang w:val="pl-PL" w:eastAsia="en-US" w:bidi="en-US"/>
        </w:rPr>
        <w:t>mowy</w:t>
      </w:r>
    </w:p>
    <w:p w14:paraId="04538A5F" w14:textId="10216951" w:rsidR="00A45FC2" w:rsidRPr="00A45FC2" w:rsidRDefault="00A45FC2" w:rsidP="00A45FC2">
      <w:pPr>
        <w:numPr>
          <w:ilvl w:val="3"/>
          <w:numId w:val="21"/>
        </w:numPr>
        <w:suppressAutoHyphens/>
        <w:spacing w:before="60" w:line="276" w:lineRule="auto"/>
        <w:jc w:val="both"/>
        <w:rPr>
          <w:rFonts w:asciiTheme="minorHAnsi" w:hAnsiTheme="minorHAnsi" w:cstheme="minorHAnsi"/>
          <w:color w:val="000000"/>
          <w:sz w:val="22"/>
          <w:szCs w:val="22"/>
          <w:lang w:val="pl-PL" w:eastAsia="en-US" w:bidi="en-US"/>
        </w:rPr>
      </w:pPr>
      <w:r w:rsidRPr="00A45FC2">
        <w:rPr>
          <w:rFonts w:asciiTheme="minorHAnsi" w:hAnsiTheme="minorHAnsi" w:cstheme="minorHAnsi"/>
          <w:color w:val="000000"/>
          <w:sz w:val="22"/>
          <w:szCs w:val="22"/>
          <w:lang w:val="pl-PL" w:eastAsia="en-US" w:bidi="en-US"/>
        </w:rPr>
        <w:t xml:space="preserve">Przedmiotem </w:t>
      </w:r>
      <w:r w:rsidR="00C012A1">
        <w:rPr>
          <w:rFonts w:asciiTheme="minorHAnsi" w:hAnsiTheme="minorHAnsi" w:cstheme="minorHAnsi"/>
          <w:color w:val="000000"/>
          <w:sz w:val="22"/>
          <w:szCs w:val="22"/>
          <w:lang w:val="pl-PL" w:eastAsia="en-US" w:bidi="en-US"/>
        </w:rPr>
        <w:t>U</w:t>
      </w:r>
      <w:r w:rsidRPr="00A45FC2">
        <w:rPr>
          <w:rFonts w:asciiTheme="minorHAnsi" w:hAnsiTheme="minorHAnsi" w:cstheme="minorHAnsi"/>
          <w:color w:val="000000"/>
          <w:sz w:val="22"/>
          <w:szCs w:val="22"/>
          <w:lang w:val="pl-PL" w:eastAsia="en-US" w:bidi="en-US"/>
        </w:rPr>
        <w:t xml:space="preserve">mowy </w:t>
      </w:r>
      <w:r w:rsidR="00884577">
        <w:rPr>
          <w:rFonts w:asciiTheme="minorHAnsi" w:hAnsiTheme="minorHAnsi" w:cstheme="minorHAnsi"/>
          <w:color w:val="000000"/>
          <w:sz w:val="22"/>
          <w:szCs w:val="22"/>
          <w:lang w:val="pl-PL" w:eastAsia="en-US" w:bidi="en-US"/>
        </w:rPr>
        <w:t>są</w:t>
      </w:r>
      <w:r w:rsidRPr="00A45FC2">
        <w:rPr>
          <w:rFonts w:asciiTheme="minorHAnsi" w:hAnsiTheme="minorHAnsi" w:cstheme="minorHAnsi"/>
          <w:color w:val="000000"/>
          <w:sz w:val="22"/>
          <w:szCs w:val="22"/>
          <w:lang w:val="pl-PL" w:eastAsia="en-US" w:bidi="en-US"/>
        </w:rPr>
        <w:t>:</w:t>
      </w:r>
    </w:p>
    <w:p w14:paraId="13F01403" w14:textId="6CD2009F" w:rsidR="00A45FC2" w:rsidRPr="00FA651C" w:rsidRDefault="00A45FC2" w:rsidP="477AFEE0">
      <w:pPr>
        <w:numPr>
          <w:ilvl w:val="3"/>
          <w:numId w:val="13"/>
        </w:numPr>
        <w:suppressAutoHyphens/>
        <w:spacing w:before="60" w:line="276" w:lineRule="auto"/>
        <w:jc w:val="both"/>
        <w:rPr>
          <w:rFonts w:asciiTheme="minorHAnsi" w:hAnsiTheme="minorHAnsi" w:cstheme="minorBidi"/>
          <w:color w:val="000000"/>
          <w:sz w:val="22"/>
          <w:szCs w:val="22"/>
          <w:lang w:val="pl-PL" w:eastAsia="en-US" w:bidi="en-US"/>
        </w:rPr>
      </w:pPr>
      <w:r w:rsidRPr="477AFEE0">
        <w:rPr>
          <w:rFonts w:asciiTheme="minorHAnsi" w:hAnsiTheme="minorHAnsi" w:cstheme="minorBidi"/>
          <w:color w:val="000000" w:themeColor="text1"/>
          <w:sz w:val="22"/>
          <w:szCs w:val="22"/>
          <w:lang w:val="pl-PL" w:eastAsia="en-US" w:bidi="en-US"/>
        </w:rPr>
        <w:t xml:space="preserve">dla okresu od dnia podpisania </w:t>
      </w:r>
      <w:r w:rsidR="00C012A1">
        <w:rPr>
          <w:rFonts w:asciiTheme="minorHAnsi" w:hAnsiTheme="minorHAnsi" w:cstheme="minorBidi"/>
          <w:color w:val="000000" w:themeColor="text1"/>
          <w:sz w:val="22"/>
          <w:szCs w:val="22"/>
          <w:lang w:val="pl-PL" w:eastAsia="en-US" w:bidi="en-US"/>
        </w:rPr>
        <w:t>U</w:t>
      </w:r>
      <w:r w:rsidRPr="477AFEE0">
        <w:rPr>
          <w:rFonts w:asciiTheme="minorHAnsi" w:hAnsiTheme="minorHAnsi" w:cstheme="minorBidi"/>
          <w:color w:val="000000" w:themeColor="text1"/>
          <w:sz w:val="22"/>
          <w:szCs w:val="22"/>
          <w:lang w:val="pl-PL" w:eastAsia="en-US" w:bidi="en-US"/>
        </w:rPr>
        <w:t xml:space="preserve">mowy do dnia 31.12.2022 – </w:t>
      </w:r>
      <w:r w:rsidR="6A3A0B8E" w:rsidRPr="477AFEE0">
        <w:rPr>
          <w:rFonts w:asciiTheme="minorHAnsi" w:hAnsiTheme="minorHAnsi" w:cstheme="minorBidi"/>
          <w:color w:val="000000" w:themeColor="text1"/>
          <w:sz w:val="22"/>
          <w:szCs w:val="22"/>
          <w:lang w:val="pl-PL" w:eastAsia="en-US" w:bidi="en-US"/>
        </w:rPr>
        <w:t>U</w:t>
      </w:r>
      <w:r w:rsidR="00FA651C" w:rsidRPr="477AFEE0">
        <w:rPr>
          <w:rFonts w:asciiTheme="minorHAnsi" w:hAnsiTheme="minorHAnsi" w:cstheme="minorBidi"/>
          <w:color w:val="000000" w:themeColor="text1"/>
          <w:sz w:val="22"/>
          <w:szCs w:val="22"/>
          <w:lang w:val="pl-PL" w:eastAsia="en-US" w:bidi="en-US"/>
        </w:rPr>
        <w:t xml:space="preserve">sługi </w:t>
      </w:r>
      <w:r w:rsidR="474B0085" w:rsidRPr="477AFEE0">
        <w:rPr>
          <w:rFonts w:asciiTheme="minorHAnsi" w:hAnsiTheme="minorHAnsi" w:cstheme="minorBidi"/>
          <w:color w:val="000000" w:themeColor="text1"/>
          <w:sz w:val="22"/>
          <w:szCs w:val="22"/>
          <w:lang w:val="pl-PL" w:eastAsia="en-US" w:bidi="en-US"/>
        </w:rPr>
        <w:t>S</w:t>
      </w:r>
      <w:r w:rsidR="00FA651C" w:rsidRPr="477AFEE0">
        <w:rPr>
          <w:rFonts w:asciiTheme="minorHAnsi" w:hAnsiTheme="minorHAnsi" w:cstheme="minorBidi"/>
          <w:color w:val="000000" w:themeColor="text1"/>
          <w:sz w:val="22"/>
          <w:szCs w:val="22"/>
          <w:lang w:val="pl-PL" w:eastAsia="en-US" w:bidi="en-US"/>
        </w:rPr>
        <w:t>erwisowe</w:t>
      </w:r>
      <w:r w:rsidR="6F08210C" w:rsidRPr="477AFEE0">
        <w:rPr>
          <w:rFonts w:asciiTheme="minorHAnsi" w:hAnsiTheme="minorHAnsi" w:cstheme="minorBidi"/>
          <w:color w:val="000000" w:themeColor="text1"/>
          <w:sz w:val="22"/>
          <w:szCs w:val="22"/>
          <w:lang w:val="pl-PL" w:eastAsia="en-US" w:bidi="en-US"/>
        </w:rPr>
        <w:t xml:space="preserve"> Systemu</w:t>
      </w:r>
      <w:r w:rsidRPr="477AFEE0">
        <w:rPr>
          <w:rFonts w:asciiTheme="minorHAnsi" w:hAnsiTheme="minorHAnsi" w:cstheme="minorBidi"/>
          <w:color w:val="000000" w:themeColor="text1"/>
          <w:sz w:val="22"/>
          <w:szCs w:val="22"/>
          <w:lang w:val="pl-PL" w:eastAsia="en-US" w:bidi="en-US"/>
        </w:rPr>
        <w:t>,</w:t>
      </w:r>
    </w:p>
    <w:p w14:paraId="7C3C8516" w14:textId="280A8F7F" w:rsidR="00A45FC2" w:rsidRPr="00A45FC2" w:rsidRDefault="00A45FC2" w:rsidP="477AFEE0">
      <w:pPr>
        <w:numPr>
          <w:ilvl w:val="3"/>
          <w:numId w:val="13"/>
        </w:numPr>
        <w:suppressAutoHyphens/>
        <w:spacing w:before="60" w:line="276" w:lineRule="auto"/>
        <w:jc w:val="both"/>
        <w:rPr>
          <w:rFonts w:asciiTheme="minorHAnsi" w:hAnsiTheme="minorHAnsi" w:cstheme="minorBidi"/>
          <w:color w:val="000000"/>
          <w:sz w:val="22"/>
          <w:szCs w:val="22"/>
          <w:lang w:val="pl-PL" w:eastAsia="en-US" w:bidi="en-US"/>
        </w:rPr>
      </w:pPr>
      <w:r w:rsidRPr="477AFEE0">
        <w:rPr>
          <w:rFonts w:asciiTheme="minorHAnsi" w:hAnsiTheme="minorHAnsi" w:cstheme="minorBidi"/>
          <w:color w:val="000000" w:themeColor="text1"/>
          <w:sz w:val="22"/>
          <w:szCs w:val="22"/>
          <w:lang w:val="pl-PL" w:eastAsia="en-US" w:bidi="en-US"/>
        </w:rPr>
        <w:t>dla okresu od dnia 03.01.2023 do dnia 31.12.2023 –</w:t>
      </w:r>
      <w:r w:rsidR="22710ECF" w:rsidRPr="477AFEE0">
        <w:rPr>
          <w:rFonts w:asciiTheme="minorHAnsi" w:hAnsiTheme="minorHAnsi" w:cstheme="minorBidi"/>
          <w:color w:val="000000" w:themeColor="text1"/>
          <w:sz w:val="22"/>
          <w:szCs w:val="22"/>
          <w:lang w:val="pl-PL" w:eastAsia="en-US" w:bidi="en-US"/>
        </w:rPr>
        <w:t xml:space="preserve"> U</w:t>
      </w:r>
      <w:r w:rsidRPr="477AFEE0">
        <w:rPr>
          <w:rFonts w:asciiTheme="minorHAnsi" w:hAnsiTheme="minorHAnsi" w:cstheme="minorBidi"/>
          <w:color w:val="000000" w:themeColor="text1"/>
          <w:sz w:val="22"/>
          <w:szCs w:val="22"/>
          <w:lang w:val="pl-PL" w:eastAsia="en-US" w:bidi="en-US"/>
        </w:rPr>
        <w:t>sług</w:t>
      </w:r>
      <w:r w:rsidR="00FA651C" w:rsidRPr="477AFEE0">
        <w:rPr>
          <w:rFonts w:asciiTheme="minorHAnsi" w:hAnsiTheme="minorHAnsi" w:cstheme="minorBidi"/>
          <w:color w:val="000000" w:themeColor="text1"/>
          <w:sz w:val="22"/>
          <w:szCs w:val="22"/>
          <w:lang w:val="pl-PL" w:eastAsia="en-US" w:bidi="en-US"/>
        </w:rPr>
        <w:t>i</w:t>
      </w:r>
      <w:r w:rsidRPr="477AFEE0">
        <w:rPr>
          <w:rFonts w:asciiTheme="minorHAnsi" w:hAnsiTheme="minorHAnsi" w:cstheme="minorBidi"/>
          <w:color w:val="000000" w:themeColor="text1"/>
          <w:sz w:val="22"/>
          <w:szCs w:val="22"/>
          <w:lang w:val="pl-PL" w:eastAsia="en-US" w:bidi="en-US"/>
        </w:rPr>
        <w:t xml:space="preserve"> </w:t>
      </w:r>
      <w:r w:rsidR="06DD4EE3" w:rsidRPr="477AFEE0">
        <w:rPr>
          <w:rFonts w:asciiTheme="minorHAnsi" w:hAnsiTheme="minorHAnsi" w:cstheme="minorBidi"/>
          <w:color w:val="000000" w:themeColor="text1"/>
          <w:sz w:val="22"/>
          <w:szCs w:val="22"/>
          <w:lang w:val="pl-PL" w:eastAsia="en-US" w:bidi="en-US"/>
        </w:rPr>
        <w:t>U</w:t>
      </w:r>
      <w:r w:rsidRPr="477AFEE0">
        <w:rPr>
          <w:rFonts w:asciiTheme="minorHAnsi" w:hAnsiTheme="minorHAnsi" w:cstheme="minorBidi"/>
          <w:color w:val="000000" w:themeColor="text1"/>
          <w:sz w:val="22"/>
          <w:szCs w:val="22"/>
          <w:lang w:val="pl-PL" w:eastAsia="en-US" w:bidi="en-US"/>
        </w:rPr>
        <w:t xml:space="preserve">trzymania </w:t>
      </w:r>
      <w:r w:rsidR="4CCF8281" w:rsidRPr="477AFEE0">
        <w:rPr>
          <w:rFonts w:asciiTheme="minorHAnsi" w:hAnsiTheme="minorHAnsi" w:cstheme="minorBidi"/>
          <w:color w:val="000000" w:themeColor="text1"/>
          <w:sz w:val="22"/>
          <w:szCs w:val="22"/>
          <w:lang w:val="pl-PL" w:eastAsia="en-US" w:bidi="en-US"/>
        </w:rPr>
        <w:t>S</w:t>
      </w:r>
      <w:r w:rsidRPr="477AFEE0">
        <w:rPr>
          <w:rFonts w:asciiTheme="minorHAnsi" w:hAnsiTheme="minorHAnsi" w:cstheme="minorBidi"/>
          <w:color w:val="000000" w:themeColor="text1"/>
          <w:sz w:val="22"/>
          <w:szCs w:val="22"/>
          <w:lang w:val="pl-PL" w:eastAsia="en-US" w:bidi="en-US"/>
        </w:rPr>
        <w:t>ystemu</w:t>
      </w:r>
      <w:r w:rsidR="0032270B">
        <w:rPr>
          <w:rFonts w:asciiTheme="minorHAnsi" w:hAnsiTheme="minorHAnsi" w:cstheme="minorBidi"/>
          <w:color w:val="000000" w:themeColor="text1"/>
          <w:sz w:val="22"/>
          <w:szCs w:val="22"/>
          <w:lang w:val="pl-PL" w:eastAsia="en-US" w:bidi="en-US"/>
        </w:rPr>
        <w:t>,</w:t>
      </w:r>
    </w:p>
    <w:p w14:paraId="38CAA091" w14:textId="65711BC4" w:rsidR="00A45FC2" w:rsidRPr="00A45FC2" w:rsidRDefault="00A45FC2" w:rsidP="00A45FC2">
      <w:pPr>
        <w:numPr>
          <w:ilvl w:val="3"/>
          <w:numId w:val="21"/>
        </w:numPr>
        <w:suppressAutoHyphens/>
        <w:spacing w:before="60" w:line="276" w:lineRule="auto"/>
        <w:jc w:val="both"/>
        <w:rPr>
          <w:rFonts w:asciiTheme="minorHAnsi" w:hAnsiTheme="minorHAnsi" w:cstheme="minorHAnsi"/>
          <w:color w:val="000000"/>
          <w:sz w:val="22"/>
          <w:szCs w:val="22"/>
          <w:lang w:val="pl-PL" w:eastAsia="en-US" w:bidi="en-US"/>
        </w:rPr>
      </w:pPr>
      <w:r w:rsidRPr="00A45FC2">
        <w:rPr>
          <w:rFonts w:asciiTheme="minorHAnsi" w:hAnsiTheme="minorHAnsi" w:cstheme="minorHAnsi"/>
          <w:color w:val="000000"/>
          <w:sz w:val="22"/>
          <w:szCs w:val="22"/>
          <w:lang w:val="pl-PL" w:eastAsia="en-US" w:bidi="en-US"/>
        </w:rPr>
        <w:t>Wykonawca zobowiązuje się do świadczenia w/w usług, zgodnie z najlepszą wiedzą potrzebną do realizacji usług informatycznych, zgodnie z wymogami Umowy oraz SWZ wraz z Załącznikami do niej.</w:t>
      </w:r>
    </w:p>
    <w:p w14:paraId="7042B1EB" w14:textId="77777777" w:rsidR="00C83F21" w:rsidRPr="00C83F21" w:rsidRDefault="00C83F21" w:rsidP="00C83F21">
      <w:pPr>
        <w:suppressAutoHyphens/>
        <w:rPr>
          <w:rFonts w:asciiTheme="minorHAnsi" w:hAnsiTheme="minorHAnsi" w:cstheme="minorHAnsi"/>
          <w:sz w:val="22"/>
          <w:szCs w:val="22"/>
          <w:lang w:val="pl-PL" w:eastAsia="en-US" w:bidi="en-US"/>
        </w:rPr>
      </w:pPr>
    </w:p>
    <w:p w14:paraId="49B07045" w14:textId="77777777" w:rsidR="00C83F21" w:rsidRPr="00C83F21" w:rsidRDefault="00C83F21" w:rsidP="00C83F21">
      <w:pPr>
        <w:suppressAutoHyphens/>
        <w:jc w:val="center"/>
        <w:rPr>
          <w:rFonts w:asciiTheme="minorHAnsi" w:hAnsiTheme="minorHAnsi" w:cstheme="minorHAnsi"/>
          <w:b/>
          <w:sz w:val="22"/>
          <w:szCs w:val="22"/>
          <w:lang w:val="pl-PL" w:eastAsia="en-US" w:bidi="en-US"/>
        </w:rPr>
      </w:pPr>
      <w:r w:rsidRPr="00C83F21">
        <w:rPr>
          <w:rFonts w:asciiTheme="minorHAnsi" w:hAnsiTheme="minorHAnsi" w:cstheme="minorHAnsi"/>
          <w:b/>
          <w:sz w:val="22"/>
          <w:szCs w:val="22"/>
          <w:lang w:val="pl-PL" w:eastAsia="en-US" w:bidi="en-US"/>
        </w:rPr>
        <w:t xml:space="preserve">§ 3. Zasady i warunki realizacji Usług </w:t>
      </w:r>
    </w:p>
    <w:p w14:paraId="10CFDBAA" w14:textId="77777777" w:rsidR="00C83F21" w:rsidRPr="00C83F21" w:rsidRDefault="00C83F21" w:rsidP="0047476E">
      <w:pPr>
        <w:numPr>
          <w:ilvl w:val="3"/>
          <w:numId w:val="18"/>
        </w:numPr>
        <w:suppressAutoHyphens/>
        <w:autoSpaceDN w:val="0"/>
        <w:contextualSpacing/>
        <w:jc w:val="both"/>
        <w:rPr>
          <w:rFonts w:asciiTheme="minorHAnsi" w:hAnsiTheme="minorHAnsi" w:cstheme="minorHAnsi"/>
          <w:bCs/>
          <w:sz w:val="22"/>
          <w:szCs w:val="22"/>
          <w:lang w:val="pl-PL" w:eastAsia="en-US"/>
        </w:rPr>
      </w:pPr>
      <w:r w:rsidRPr="00C83F21">
        <w:rPr>
          <w:rFonts w:asciiTheme="minorHAnsi" w:hAnsiTheme="minorHAnsi" w:cstheme="minorHAnsi"/>
          <w:sz w:val="22"/>
          <w:szCs w:val="22"/>
          <w:lang w:val="pl-PL" w:eastAsia="en-US"/>
        </w:rPr>
        <w:t>Wszystkie Usługi muszą być świadczone w języku polskim.</w:t>
      </w:r>
    </w:p>
    <w:p w14:paraId="112ABF02" w14:textId="2514045A" w:rsidR="00C83F21" w:rsidRPr="006E6559" w:rsidRDefault="00C83F21" w:rsidP="477AFEE0">
      <w:pPr>
        <w:numPr>
          <w:ilvl w:val="3"/>
          <w:numId w:val="18"/>
        </w:numPr>
        <w:suppressAutoHyphens/>
        <w:autoSpaceDN w:val="0"/>
        <w:contextualSpacing/>
        <w:jc w:val="both"/>
        <w:rPr>
          <w:rFonts w:asciiTheme="minorHAnsi" w:hAnsiTheme="minorHAnsi" w:cstheme="minorBidi"/>
          <w:sz w:val="22"/>
          <w:szCs w:val="22"/>
          <w:lang w:val="pl-PL" w:eastAsia="en-US"/>
        </w:rPr>
      </w:pPr>
      <w:r w:rsidRPr="006E6559">
        <w:rPr>
          <w:rFonts w:asciiTheme="minorHAnsi" w:hAnsiTheme="minorHAnsi" w:cstheme="minorBidi"/>
          <w:sz w:val="22"/>
          <w:szCs w:val="22"/>
          <w:lang w:val="pl-PL" w:eastAsia="en-US"/>
        </w:rPr>
        <w:t xml:space="preserve">Zgłaszanie zapotrzebowania na </w:t>
      </w:r>
      <w:r w:rsidR="00EB4229" w:rsidRPr="006E6559">
        <w:rPr>
          <w:rFonts w:asciiTheme="minorHAnsi" w:hAnsiTheme="minorHAnsi" w:cstheme="minorBidi"/>
          <w:color w:val="000000" w:themeColor="text1"/>
          <w:sz w:val="22"/>
          <w:szCs w:val="22"/>
          <w:lang w:val="pl-PL" w:eastAsia="en-US" w:bidi="en-US"/>
        </w:rPr>
        <w:t xml:space="preserve">Usługi </w:t>
      </w:r>
      <w:r w:rsidR="00EB4229" w:rsidRPr="006E6559">
        <w:rPr>
          <w:rFonts w:asciiTheme="minorHAnsi" w:hAnsiTheme="minorHAnsi" w:cstheme="minorBidi"/>
          <w:color w:val="000000" w:themeColor="text1"/>
          <w:lang w:bidi="en-US"/>
        </w:rPr>
        <w:t>S</w:t>
      </w:r>
      <w:proofErr w:type="spellStart"/>
      <w:r w:rsidR="00EB4229" w:rsidRPr="006E6559">
        <w:rPr>
          <w:rFonts w:asciiTheme="minorHAnsi" w:hAnsiTheme="minorHAnsi" w:cstheme="minorBidi"/>
          <w:color w:val="000000" w:themeColor="text1"/>
          <w:sz w:val="22"/>
          <w:szCs w:val="22"/>
          <w:lang w:val="pl-PL" w:eastAsia="en-US" w:bidi="en-US"/>
        </w:rPr>
        <w:t>erwisowe</w:t>
      </w:r>
      <w:proofErr w:type="spellEnd"/>
      <w:r w:rsidR="00EB4229" w:rsidRPr="006E6559">
        <w:rPr>
          <w:rFonts w:asciiTheme="minorHAnsi" w:hAnsiTheme="minorHAnsi" w:cstheme="minorBidi"/>
          <w:color w:val="000000" w:themeColor="text1"/>
          <w:sz w:val="22"/>
          <w:szCs w:val="22"/>
          <w:lang w:val="pl-PL" w:eastAsia="en-US" w:bidi="en-US"/>
        </w:rPr>
        <w:t xml:space="preserve"> Systemu i </w:t>
      </w:r>
      <w:r w:rsidRPr="006E6559">
        <w:rPr>
          <w:rFonts w:asciiTheme="minorHAnsi" w:hAnsiTheme="minorHAnsi" w:cstheme="minorBidi"/>
          <w:sz w:val="22"/>
          <w:szCs w:val="22"/>
          <w:lang w:val="pl-PL" w:eastAsia="en-US"/>
        </w:rPr>
        <w:t>Usługi Utrzymania Systemu (dalej zwan</w:t>
      </w:r>
      <w:r w:rsidR="376717A5" w:rsidRPr="006E6559">
        <w:rPr>
          <w:rFonts w:asciiTheme="minorHAnsi" w:hAnsiTheme="minorHAnsi" w:cstheme="minorBidi"/>
          <w:sz w:val="22"/>
          <w:szCs w:val="22"/>
          <w:lang w:val="pl-PL" w:eastAsia="en-US"/>
        </w:rPr>
        <w:t>e</w:t>
      </w:r>
      <w:r w:rsidRPr="006E6559">
        <w:rPr>
          <w:rFonts w:asciiTheme="minorHAnsi" w:hAnsiTheme="minorHAnsi" w:cstheme="minorBidi"/>
          <w:sz w:val="22"/>
          <w:szCs w:val="22"/>
          <w:lang w:val="pl-PL" w:eastAsia="en-US"/>
        </w:rPr>
        <w:t xml:space="preserve"> Zgłoszeniem) wykonywane będzie wyłącznie poprzez bezpieczny Portal Zgłoszeniowy dostępny zarówno dla Zamawiającego jak i Wykonawcy poprzez Internet. Portal Zgłoszeniowy musi posiadać polski interfejs graficzny użytkownika.</w:t>
      </w:r>
    </w:p>
    <w:p w14:paraId="2FEE76AF" w14:textId="77777777" w:rsidR="00C83F21" w:rsidRPr="00C83F21" w:rsidRDefault="00C83F21" w:rsidP="0047476E">
      <w:pPr>
        <w:numPr>
          <w:ilvl w:val="3"/>
          <w:numId w:val="18"/>
        </w:numPr>
        <w:suppressAutoHyphens/>
        <w:autoSpaceDN w:val="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Przed rozpoczęciem realizacji przedmiotu zamówienia Wykonawca ustali z Zamawiającym sposób znakowania Zgłoszeń na Portalu Zgłoszeniowym jednoznacznie identyfikujący kategorię zgłoszeń.</w:t>
      </w:r>
    </w:p>
    <w:p w14:paraId="6A4BF1EF" w14:textId="77777777" w:rsidR="00C83F21" w:rsidRPr="00C83F21" w:rsidRDefault="00C83F21" w:rsidP="0047476E">
      <w:pPr>
        <w:numPr>
          <w:ilvl w:val="3"/>
          <w:numId w:val="18"/>
        </w:numPr>
        <w:suppressAutoHyphens/>
        <w:autoSpaceDN w:val="0"/>
        <w:contextualSpacing/>
        <w:jc w:val="both"/>
        <w:rPr>
          <w:rFonts w:asciiTheme="minorHAnsi" w:hAnsiTheme="minorHAnsi" w:cstheme="minorHAnsi"/>
          <w:bCs/>
          <w:sz w:val="22"/>
          <w:szCs w:val="22"/>
          <w:lang w:val="pl-PL" w:eastAsia="en-US"/>
        </w:rPr>
      </w:pPr>
      <w:r w:rsidRPr="00C83F21">
        <w:rPr>
          <w:rFonts w:asciiTheme="minorHAnsi" w:hAnsiTheme="minorHAnsi" w:cstheme="minorHAnsi"/>
          <w:sz w:val="22"/>
          <w:szCs w:val="22"/>
          <w:lang w:val="pl-PL" w:eastAsia="en-US"/>
        </w:rPr>
        <w:t xml:space="preserve">W sytuacji, w której użytkownik Systemu z powodu awarii o naturze technicznej nie może samodzielnie złożyć Zgłoszenia poprzez Portal Zgłoszeniowy, Zamawiający dopuszcza składanie Zgłoszeń inną drogą niż poprzez Portal Zgłoszeniowy (np. poprzez telefon, email) ale wówczas </w:t>
      </w:r>
      <w:r w:rsidRPr="00C83F21">
        <w:rPr>
          <w:rFonts w:asciiTheme="minorHAnsi" w:hAnsiTheme="minorHAnsi" w:cstheme="minorHAnsi"/>
          <w:sz w:val="22"/>
          <w:szCs w:val="22"/>
          <w:lang w:val="pl-PL" w:eastAsia="en-US"/>
        </w:rPr>
        <w:lastRenderedPageBreak/>
        <w:t>Wykonawca zobowiązany jest do bezzwłocznego wprowadzenia Zgłoszenia na Portalu Zgłoszeniowym w imieniu użytkownika Systemu.</w:t>
      </w:r>
    </w:p>
    <w:p w14:paraId="7E8D6045" w14:textId="77777777" w:rsidR="00C83F21" w:rsidRPr="00C83F21" w:rsidRDefault="00C83F21" w:rsidP="0047476E">
      <w:pPr>
        <w:numPr>
          <w:ilvl w:val="3"/>
          <w:numId w:val="18"/>
        </w:numPr>
        <w:suppressAutoHyphens/>
        <w:autoSpaceDN w:val="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Zgłoszenie uznawane jest za prawidłowo zgłoszone jeśli Portal Zgłoszeniowy poinformuje o tym użytkownika poprzez wyświetlenie odpowiedniego komunikatu lub prześle email zawierający potwierdzenie przyjęcia Zgłoszenia na adres użytkownika Systemu.</w:t>
      </w:r>
    </w:p>
    <w:p w14:paraId="10B34057" w14:textId="2CFF92DB" w:rsidR="00C83F21" w:rsidRPr="00C83F21" w:rsidRDefault="00C83F21" w:rsidP="0047476E">
      <w:pPr>
        <w:numPr>
          <w:ilvl w:val="3"/>
          <w:numId w:val="18"/>
        </w:numPr>
        <w:suppressAutoHyphens/>
        <w:autoSpaceDN w:val="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Portal Zgłoszeniowy musi być dostępny wyłącznie dla upoważnionych pracowników Wykonawcy i</w:t>
      </w:r>
      <w:r w:rsidR="00B8064C">
        <w:rPr>
          <w:rFonts w:asciiTheme="minorHAnsi" w:hAnsiTheme="minorHAnsi" w:cstheme="minorHAnsi"/>
          <w:sz w:val="22"/>
          <w:szCs w:val="22"/>
          <w:lang w:val="pl-PL" w:eastAsia="en-US"/>
        </w:rPr>
        <w:t> </w:t>
      </w:r>
      <w:r w:rsidRPr="00C83F21">
        <w:rPr>
          <w:rFonts w:asciiTheme="minorHAnsi" w:hAnsiTheme="minorHAnsi" w:cstheme="minorHAnsi"/>
          <w:sz w:val="22"/>
          <w:szCs w:val="22"/>
          <w:lang w:val="pl-PL" w:eastAsia="en-US"/>
        </w:rPr>
        <w:t>Zamawiającego poprzez system logowania z wykorzystaniem nazw użytkownika i haseł, a</w:t>
      </w:r>
      <w:r w:rsidR="00B8064C">
        <w:rPr>
          <w:rFonts w:asciiTheme="minorHAnsi" w:hAnsiTheme="minorHAnsi" w:cstheme="minorHAnsi"/>
          <w:sz w:val="22"/>
          <w:szCs w:val="22"/>
          <w:lang w:val="pl-PL" w:eastAsia="en-US"/>
        </w:rPr>
        <w:t> </w:t>
      </w:r>
      <w:r w:rsidRPr="00C83F21">
        <w:rPr>
          <w:rFonts w:asciiTheme="minorHAnsi" w:hAnsiTheme="minorHAnsi" w:cstheme="minorHAnsi"/>
          <w:sz w:val="22"/>
          <w:szCs w:val="22"/>
          <w:lang w:val="pl-PL" w:eastAsia="en-US"/>
        </w:rPr>
        <w:t xml:space="preserve">wszystkie (łącznie z logowaniem) wykonywane na nim poprzez Internet operacje muszą być zabezpieczone sesją szyfrowaną (z wykorzystaniem protokołu </w:t>
      </w:r>
      <w:proofErr w:type="spellStart"/>
      <w:r w:rsidRPr="00C83F21">
        <w:rPr>
          <w:rFonts w:asciiTheme="minorHAnsi" w:hAnsiTheme="minorHAnsi" w:cstheme="minorHAnsi"/>
          <w:sz w:val="22"/>
          <w:szCs w:val="22"/>
          <w:lang w:val="pl-PL" w:eastAsia="en-US"/>
        </w:rPr>
        <w:t>https</w:t>
      </w:r>
      <w:proofErr w:type="spellEnd"/>
      <w:r w:rsidRPr="00C83F21">
        <w:rPr>
          <w:rFonts w:asciiTheme="minorHAnsi" w:hAnsiTheme="minorHAnsi" w:cstheme="minorHAnsi"/>
          <w:sz w:val="22"/>
          <w:szCs w:val="22"/>
          <w:lang w:val="pl-PL" w:eastAsia="en-US"/>
        </w:rPr>
        <w:t>).</w:t>
      </w:r>
    </w:p>
    <w:p w14:paraId="47B7F417" w14:textId="77777777" w:rsidR="00C83F21" w:rsidRPr="00C83F21" w:rsidRDefault="00C83F21" w:rsidP="0047476E">
      <w:pPr>
        <w:numPr>
          <w:ilvl w:val="3"/>
          <w:numId w:val="18"/>
        </w:numPr>
        <w:suppressAutoHyphens/>
        <w:autoSpaceDN w:val="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t>Portal Zgłoszeniowy musi umożliwić wprowadzenie nowego Zgłoszenia przez całą dobę codziennie bez wyłączenia świąt i niedziel z wyjątkiem awizowanych wcześniej przerw konserwacyjnych.</w:t>
      </w:r>
    </w:p>
    <w:p w14:paraId="771BEFD1" w14:textId="321FF2DC" w:rsidR="00C83F21" w:rsidRDefault="00C83F21" w:rsidP="06E60C63">
      <w:pPr>
        <w:numPr>
          <w:ilvl w:val="3"/>
          <w:numId w:val="18"/>
        </w:numPr>
        <w:suppressAutoHyphens/>
        <w:autoSpaceDN w:val="0"/>
        <w:contextualSpacing/>
        <w:jc w:val="both"/>
        <w:rPr>
          <w:rFonts w:asciiTheme="minorHAnsi" w:hAnsiTheme="minorHAnsi" w:cstheme="minorBidi"/>
          <w:sz w:val="22"/>
          <w:szCs w:val="22"/>
          <w:lang w:val="pl-PL" w:eastAsia="en-US"/>
        </w:rPr>
      </w:pPr>
      <w:r w:rsidRPr="06E60C63">
        <w:rPr>
          <w:rFonts w:asciiTheme="minorHAnsi" w:hAnsiTheme="minorHAnsi" w:cstheme="minorBidi"/>
          <w:sz w:val="22"/>
          <w:szCs w:val="22"/>
          <w:lang w:val="pl-PL" w:eastAsia="en-US"/>
        </w:rPr>
        <w:t>Wykonawca zobowiązuje się, że</w:t>
      </w:r>
      <w:r w:rsidR="00EB4229" w:rsidRPr="06E60C63">
        <w:rPr>
          <w:rFonts w:asciiTheme="minorHAnsi" w:hAnsiTheme="minorHAnsi" w:cstheme="minorBidi"/>
          <w:sz w:val="22"/>
          <w:szCs w:val="22"/>
          <w:lang w:val="pl-PL" w:eastAsia="en-US"/>
        </w:rPr>
        <w:t xml:space="preserve"> dla Usług Utrzymania Systemu -</w:t>
      </w:r>
      <w:r w:rsidRPr="06E60C63">
        <w:rPr>
          <w:rFonts w:asciiTheme="minorHAnsi" w:hAnsiTheme="minorHAnsi" w:cstheme="minorBidi"/>
          <w:sz w:val="22"/>
          <w:szCs w:val="22"/>
          <w:lang w:val="pl-PL" w:eastAsia="en-US"/>
        </w:rPr>
        <w:t xml:space="preserve"> Czas Reakcji na Zgłoszenie oraz Czas Realizacji Zgłoszenia będzie zgodny z wymaganiami określonymi w § 1.</w:t>
      </w:r>
    </w:p>
    <w:p w14:paraId="593C9163" w14:textId="6BB7EE52" w:rsidR="00EB4229" w:rsidRDefault="00EB4229" w:rsidP="30D4C11D">
      <w:pPr>
        <w:numPr>
          <w:ilvl w:val="3"/>
          <w:numId w:val="18"/>
        </w:numPr>
        <w:suppressAutoHyphens/>
        <w:autoSpaceDN w:val="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 xml:space="preserve">Wykonawca zobowiązuje się, że dla Usług Serwisowych Systemu - Czas Reakcji na Zgłoszenie </w:t>
      </w:r>
      <w:r w:rsidR="2A439266" w:rsidRPr="005703C1">
        <w:rPr>
          <w:rFonts w:asciiTheme="minorHAnsi" w:hAnsiTheme="minorHAnsi" w:cstheme="minorBidi"/>
          <w:sz w:val="22"/>
          <w:szCs w:val="22"/>
          <w:lang w:val="pl-PL" w:eastAsia="en-US"/>
        </w:rPr>
        <w:t>-</w:t>
      </w:r>
      <w:r w:rsidRPr="005703C1">
        <w:rPr>
          <w:rFonts w:asciiTheme="minorHAnsi" w:hAnsiTheme="minorHAnsi" w:cstheme="minorBidi"/>
          <w:sz w:val="22"/>
          <w:szCs w:val="22"/>
          <w:lang w:val="pl-PL" w:eastAsia="en-US"/>
        </w:rPr>
        <w:t xml:space="preserve">oraz Czas Realizacji Zgłoszenia będzie </w:t>
      </w:r>
      <w:r w:rsidR="1A572327" w:rsidRPr="005703C1">
        <w:rPr>
          <w:rFonts w:asciiTheme="minorHAnsi" w:hAnsiTheme="minorHAnsi" w:cstheme="minorBidi"/>
          <w:sz w:val="22"/>
          <w:szCs w:val="22"/>
          <w:lang w:val="pl-PL" w:eastAsia="en-US"/>
        </w:rPr>
        <w:t xml:space="preserve">- ustalany każdorazowo z </w:t>
      </w:r>
      <w:r w:rsidR="0053281B" w:rsidRPr="005703C1">
        <w:rPr>
          <w:rFonts w:asciiTheme="minorHAnsi" w:hAnsiTheme="minorHAnsi" w:cstheme="minorBidi"/>
          <w:sz w:val="22"/>
          <w:szCs w:val="22"/>
          <w:lang w:val="pl-PL" w:eastAsia="en-US"/>
        </w:rPr>
        <w:t>Zamawiającym</w:t>
      </w:r>
      <w:r w:rsidR="1A572327" w:rsidRPr="005703C1">
        <w:rPr>
          <w:rFonts w:asciiTheme="minorHAnsi" w:hAnsiTheme="minorHAnsi" w:cstheme="minorBidi"/>
          <w:sz w:val="22"/>
          <w:szCs w:val="22"/>
          <w:lang w:val="pl-PL" w:eastAsia="en-US"/>
        </w:rPr>
        <w:t xml:space="preserve">. </w:t>
      </w:r>
    </w:p>
    <w:p w14:paraId="05CC207D" w14:textId="77777777" w:rsidR="00C83F21" w:rsidRPr="00C83F21" w:rsidRDefault="00C83F21" w:rsidP="005703C1">
      <w:pPr>
        <w:numPr>
          <w:ilvl w:val="3"/>
          <w:numId w:val="18"/>
        </w:numPr>
        <w:suppressAutoHyphens/>
        <w:autoSpaceDN w:val="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Wykonawca jest zobowiązany do obsługi Zgłoszeń w dni robocze w godzinach co najmniej od 8:00 do co najmniej 16:00.</w:t>
      </w:r>
    </w:p>
    <w:p w14:paraId="0306FCC2" w14:textId="77777777" w:rsidR="00C83F21" w:rsidRPr="00C83F21" w:rsidRDefault="00C83F21" w:rsidP="005703C1">
      <w:pPr>
        <w:numPr>
          <w:ilvl w:val="3"/>
          <w:numId w:val="18"/>
        </w:numPr>
        <w:suppressAutoHyphens/>
        <w:autoSpaceDN w:val="0"/>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Zamawiający powinien zaakceptować zgłoszone do odbioru Zgłoszenie Serwisowe (co jest  równoznaczne z jego akceptacją i zamknięciem) lub zgłosić Zastrzeżenia do jego realizacji. Zastrzeżone Zgłoszenia po usunięciu przyczyn zastrzeżenia muszą być ponownie zgłoszone do odbioru przez Wykonawcę. Czas od zgłoszenia zastrzeżeń do ponownego zgłoszenia do odbioru wlicza się do Czasu Realizacji Zgłoszenia.</w:t>
      </w:r>
    </w:p>
    <w:p w14:paraId="3E1B4B6F" w14:textId="77777777" w:rsidR="00C83F21" w:rsidRPr="00C83F21" w:rsidRDefault="00C83F21" w:rsidP="00C83F21">
      <w:pPr>
        <w:suppressAutoHyphens/>
        <w:autoSpaceDN w:val="0"/>
        <w:ind w:left="284"/>
        <w:contextualSpacing/>
        <w:rPr>
          <w:rFonts w:asciiTheme="minorHAnsi" w:hAnsiTheme="minorHAnsi" w:cstheme="minorHAnsi"/>
          <w:bCs/>
          <w:sz w:val="22"/>
          <w:szCs w:val="22"/>
          <w:lang w:val="pl-PL" w:eastAsia="en-US"/>
        </w:rPr>
      </w:pPr>
    </w:p>
    <w:p w14:paraId="33E723F8" w14:textId="77777777" w:rsidR="00C83F21" w:rsidRPr="00C83F21" w:rsidRDefault="00C83F21" w:rsidP="00C83F21">
      <w:pPr>
        <w:suppressAutoHyphens/>
        <w:jc w:val="center"/>
        <w:rPr>
          <w:rFonts w:asciiTheme="minorHAnsi" w:hAnsiTheme="minorHAnsi" w:cstheme="minorHAnsi"/>
          <w:b/>
          <w:sz w:val="22"/>
          <w:szCs w:val="22"/>
          <w:lang w:val="pl-PL" w:eastAsia="en-US" w:bidi="en-US"/>
        </w:rPr>
      </w:pPr>
      <w:r w:rsidRPr="00C83F21">
        <w:rPr>
          <w:rFonts w:asciiTheme="minorHAnsi" w:hAnsiTheme="minorHAnsi" w:cstheme="minorHAnsi"/>
          <w:b/>
          <w:sz w:val="22"/>
          <w:szCs w:val="22"/>
          <w:lang w:val="pl-PL" w:eastAsia="en-US" w:bidi="en-US"/>
        </w:rPr>
        <w:t>§ 4. Czas trwania Umowy.</w:t>
      </w:r>
    </w:p>
    <w:p w14:paraId="455BAC06" w14:textId="55EFCD34" w:rsidR="00C83F21" w:rsidRPr="00C83F21" w:rsidRDefault="007A7AC9" w:rsidP="477AFEE0">
      <w:pPr>
        <w:suppressAutoHyphens/>
        <w:autoSpaceDN w:val="0"/>
        <w:contextualSpacing/>
        <w:jc w:val="both"/>
        <w:rPr>
          <w:rFonts w:asciiTheme="minorHAnsi" w:hAnsiTheme="minorHAnsi" w:cstheme="minorBidi"/>
          <w:sz w:val="22"/>
          <w:szCs w:val="22"/>
          <w:lang w:val="pl-PL" w:eastAsia="en-US"/>
        </w:rPr>
      </w:pPr>
      <w:r>
        <w:rPr>
          <w:rFonts w:asciiTheme="minorHAnsi" w:hAnsiTheme="minorHAnsi" w:cstheme="minorBidi"/>
          <w:sz w:val="22"/>
          <w:szCs w:val="22"/>
          <w:lang w:val="pl-PL" w:eastAsia="en-US"/>
        </w:rPr>
        <w:t>U</w:t>
      </w:r>
      <w:r w:rsidR="00C83F21" w:rsidRPr="005703C1">
        <w:rPr>
          <w:rFonts w:asciiTheme="minorHAnsi" w:hAnsiTheme="minorHAnsi" w:cstheme="minorBidi"/>
          <w:sz w:val="22"/>
          <w:szCs w:val="22"/>
          <w:lang w:val="pl-PL" w:eastAsia="en-US"/>
        </w:rPr>
        <w:t>mowa zawarta zostanie na</w:t>
      </w:r>
      <w:r w:rsidR="0076520D">
        <w:rPr>
          <w:rFonts w:asciiTheme="minorHAnsi" w:hAnsiTheme="minorHAnsi" w:cstheme="minorBidi"/>
          <w:sz w:val="22"/>
          <w:szCs w:val="22"/>
          <w:lang w:val="pl-PL" w:eastAsia="en-US"/>
        </w:rPr>
        <w:t xml:space="preserve"> czas</w:t>
      </w:r>
      <w:r w:rsidR="00C83F21" w:rsidRPr="005703C1">
        <w:rPr>
          <w:rFonts w:asciiTheme="minorHAnsi" w:hAnsiTheme="minorHAnsi" w:cstheme="minorBidi"/>
          <w:sz w:val="22"/>
          <w:szCs w:val="22"/>
          <w:lang w:val="pl-PL" w:eastAsia="en-US"/>
        </w:rPr>
        <w:t xml:space="preserve"> </w:t>
      </w:r>
      <w:r w:rsidR="000569F2">
        <w:rPr>
          <w:rFonts w:asciiTheme="minorHAnsi" w:hAnsiTheme="minorHAnsi" w:cstheme="minorBidi"/>
          <w:sz w:val="22"/>
          <w:szCs w:val="22"/>
          <w:lang w:val="pl-PL" w:eastAsia="en-US"/>
        </w:rPr>
        <w:t xml:space="preserve">od dnia podpisania </w:t>
      </w:r>
      <w:r>
        <w:rPr>
          <w:rFonts w:asciiTheme="minorHAnsi" w:hAnsiTheme="minorHAnsi" w:cstheme="minorBidi"/>
          <w:sz w:val="22"/>
          <w:szCs w:val="22"/>
          <w:lang w:val="pl-PL" w:eastAsia="en-US"/>
        </w:rPr>
        <w:t>U</w:t>
      </w:r>
      <w:r w:rsidR="000569F2">
        <w:rPr>
          <w:rFonts w:asciiTheme="minorHAnsi" w:hAnsiTheme="minorHAnsi" w:cstheme="minorBidi"/>
          <w:sz w:val="22"/>
          <w:szCs w:val="22"/>
          <w:lang w:val="pl-PL" w:eastAsia="en-US"/>
        </w:rPr>
        <w:t>mowy do 31.12.2023 roku</w:t>
      </w:r>
      <w:r w:rsidR="00C83F21" w:rsidRPr="005703C1">
        <w:rPr>
          <w:rFonts w:asciiTheme="minorHAnsi" w:hAnsiTheme="minorHAnsi" w:cstheme="minorBidi"/>
          <w:sz w:val="22"/>
          <w:szCs w:val="22"/>
          <w:lang w:val="pl-PL" w:eastAsia="en-US"/>
        </w:rPr>
        <w:t xml:space="preserve">. </w:t>
      </w:r>
    </w:p>
    <w:p w14:paraId="68E32E3B" w14:textId="77777777" w:rsidR="00C83F21" w:rsidRPr="00C83F21" w:rsidRDefault="00C83F21" w:rsidP="00C83F21">
      <w:pPr>
        <w:suppressAutoHyphens/>
        <w:autoSpaceDN w:val="0"/>
        <w:ind w:left="284"/>
        <w:contextualSpacing/>
        <w:rPr>
          <w:rFonts w:asciiTheme="minorHAnsi" w:hAnsiTheme="minorHAnsi" w:cstheme="minorHAnsi"/>
          <w:bCs/>
          <w:sz w:val="22"/>
          <w:szCs w:val="22"/>
          <w:lang w:val="pl-PL" w:eastAsia="en-US"/>
        </w:rPr>
      </w:pPr>
    </w:p>
    <w:p w14:paraId="6E717548" w14:textId="03C97F29" w:rsidR="00C83F21" w:rsidRPr="00C83F21" w:rsidRDefault="00C83F21" w:rsidP="00C83F21">
      <w:pPr>
        <w:suppressAutoHyphens/>
        <w:jc w:val="center"/>
        <w:rPr>
          <w:rFonts w:asciiTheme="minorHAnsi" w:hAnsiTheme="minorHAnsi" w:cstheme="minorHAnsi"/>
          <w:b/>
          <w:sz w:val="22"/>
          <w:szCs w:val="22"/>
          <w:lang w:val="pl-PL" w:eastAsia="en-US" w:bidi="en-US"/>
        </w:rPr>
      </w:pPr>
      <w:r w:rsidRPr="00C83F21">
        <w:rPr>
          <w:rFonts w:asciiTheme="minorHAnsi" w:hAnsiTheme="minorHAnsi" w:cstheme="minorHAnsi"/>
          <w:b/>
          <w:sz w:val="22"/>
          <w:szCs w:val="22"/>
          <w:lang w:val="pl-PL" w:eastAsia="en-US" w:bidi="en-US"/>
        </w:rPr>
        <w:t>§ 5. Czas Pracy Serwisowej (Zasady rozliczania).</w:t>
      </w:r>
    </w:p>
    <w:p w14:paraId="6908CB06" w14:textId="30094C3A" w:rsidR="004D4E72" w:rsidRPr="004D4E72" w:rsidRDefault="004D4E72" w:rsidP="004D4E72">
      <w:pPr>
        <w:numPr>
          <w:ilvl w:val="0"/>
          <w:numId w:val="19"/>
        </w:numPr>
        <w:suppressAutoHyphens/>
        <w:autoSpaceDN w:val="0"/>
        <w:spacing w:before="120" w:after="120" w:line="276" w:lineRule="auto"/>
        <w:contextualSpacing/>
        <w:jc w:val="both"/>
        <w:rPr>
          <w:rFonts w:asciiTheme="minorHAnsi" w:hAnsiTheme="minorHAnsi" w:cstheme="minorHAnsi"/>
          <w:sz w:val="22"/>
          <w:szCs w:val="22"/>
          <w:lang w:val="pl-PL" w:eastAsia="en-US"/>
        </w:rPr>
      </w:pPr>
      <w:r w:rsidRPr="004D4E72">
        <w:rPr>
          <w:rFonts w:asciiTheme="minorHAnsi" w:hAnsiTheme="minorHAnsi" w:cstheme="minorHAnsi"/>
          <w:sz w:val="22"/>
          <w:szCs w:val="22"/>
          <w:lang w:val="pl-PL" w:eastAsia="en-US"/>
        </w:rPr>
        <w:t>Jednostką bilingową Czasu Pracy Serwisowej jest kwadrans.</w:t>
      </w:r>
    </w:p>
    <w:p w14:paraId="116181F2" w14:textId="01EDC00C" w:rsidR="004D4E72" w:rsidRPr="004D4E72" w:rsidRDefault="004D4E72" w:rsidP="004D4E72">
      <w:pPr>
        <w:numPr>
          <w:ilvl w:val="0"/>
          <w:numId w:val="19"/>
        </w:numPr>
        <w:suppressAutoHyphens/>
        <w:autoSpaceDN w:val="0"/>
        <w:spacing w:before="120" w:after="120" w:line="276" w:lineRule="auto"/>
        <w:contextualSpacing/>
        <w:jc w:val="both"/>
        <w:rPr>
          <w:rFonts w:asciiTheme="minorHAnsi" w:hAnsiTheme="minorHAnsi" w:cstheme="minorHAnsi"/>
          <w:sz w:val="22"/>
          <w:szCs w:val="22"/>
          <w:lang w:val="pl-PL" w:eastAsia="en-US"/>
        </w:rPr>
      </w:pPr>
      <w:r w:rsidRPr="004D4E72">
        <w:rPr>
          <w:rFonts w:asciiTheme="minorHAnsi" w:hAnsiTheme="minorHAnsi" w:cstheme="minorHAnsi"/>
          <w:sz w:val="22"/>
          <w:szCs w:val="22"/>
          <w:lang w:val="pl-PL" w:eastAsia="en-US"/>
        </w:rPr>
        <w:t>Wykonawca przekazując Zgłoszenie do odbioru musi w nim podać Czas Pracy Serwisowej. Czas ten przed wliczeniem do Łącznego Czasu Pracy Serwisowej wymaga akceptacji Zamawiającego.</w:t>
      </w:r>
    </w:p>
    <w:p w14:paraId="64C2CF71" w14:textId="77777777" w:rsidR="004D4E72" w:rsidRPr="004D4E72" w:rsidRDefault="004D4E72" w:rsidP="004D4E72">
      <w:pPr>
        <w:numPr>
          <w:ilvl w:val="0"/>
          <w:numId w:val="19"/>
        </w:numPr>
        <w:suppressAutoHyphens/>
        <w:autoSpaceDN w:val="0"/>
        <w:spacing w:before="120" w:after="120" w:line="276" w:lineRule="auto"/>
        <w:contextualSpacing/>
        <w:jc w:val="both"/>
        <w:rPr>
          <w:rFonts w:asciiTheme="minorHAnsi" w:hAnsiTheme="minorHAnsi" w:cstheme="minorHAnsi"/>
          <w:sz w:val="22"/>
          <w:szCs w:val="22"/>
          <w:lang w:val="pl-PL" w:eastAsia="en-US"/>
        </w:rPr>
      </w:pPr>
      <w:r w:rsidRPr="004D4E72">
        <w:rPr>
          <w:rFonts w:asciiTheme="minorHAnsi" w:hAnsiTheme="minorHAnsi" w:cstheme="minorHAnsi"/>
          <w:sz w:val="22"/>
          <w:szCs w:val="22"/>
          <w:lang w:val="pl-PL" w:eastAsia="en-US"/>
        </w:rPr>
        <w:t>Zamawiający zobowiązuje się do uiszczenia wynagrodzenia:</w:t>
      </w:r>
    </w:p>
    <w:p w14:paraId="209D1A8A" w14:textId="47A7F16B" w:rsidR="004D4E72" w:rsidRPr="009B5371" w:rsidRDefault="004D4E72" w:rsidP="004D4E72">
      <w:pPr>
        <w:numPr>
          <w:ilvl w:val="0"/>
          <w:numId w:val="32"/>
        </w:numPr>
        <w:suppressAutoHyphens/>
        <w:autoSpaceDN w:val="0"/>
        <w:spacing w:before="120" w:after="120" w:line="276" w:lineRule="auto"/>
        <w:ind w:left="993" w:hanging="426"/>
        <w:contextualSpacing/>
        <w:jc w:val="both"/>
        <w:rPr>
          <w:rFonts w:asciiTheme="minorHAnsi" w:hAnsiTheme="minorHAnsi" w:cstheme="minorHAnsi"/>
          <w:sz w:val="22"/>
          <w:szCs w:val="22"/>
          <w:lang w:val="pl-PL" w:eastAsia="en-US"/>
        </w:rPr>
      </w:pPr>
      <w:r w:rsidRPr="004D4E72">
        <w:rPr>
          <w:rFonts w:asciiTheme="minorHAnsi" w:hAnsiTheme="minorHAnsi" w:cstheme="minorHAnsi"/>
          <w:sz w:val="22"/>
          <w:szCs w:val="22"/>
          <w:lang w:val="pl-PL" w:eastAsia="en-US"/>
        </w:rPr>
        <w:t xml:space="preserve">w okresie od dnia podpisania </w:t>
      </w:r>
      <w:r w:rsidR="007A7AC9">
        <w:rPr>
          <w:rFonts w:asciiTheme="minorHAnsi" w:hAnsiTheme="minorHAnsi" w:cstheme="minorHAnsi"/>
          <w:sz w:val="22"/>
          <w:szCs w:val="22"/>
          <w:lang w:val="pl-PL" w:eastAsia="en-US"/>
        </w:rPr>
        <w:t>U</w:t>
      </w:r>
      <w:r w:rsidRPr="004D4E72">
        <w:rPr>
          <w:rFonts w:asciiTheme="minorHAnsi" w:hAnsiTheme="minorHAnsi" w:cstheme="minorHAnsi"/>
          <w:sz w:val="22"/>
          <w:szCs w:val="22"/>
          <w:lang w:val="pl-PL" w:eastAsia="en-US"/>
        </w:rPr>
        <w:t xml:space="preserve">mowy do dnia 31.12.2022 – do </w:t>
      </w:r>
      <w:r w:rsidRPr="009B5371">
        <w:rPr>
          <w:rFonts w:asciiTheme="minorHAnsi" w:hAnsiTheme="minorHAnsi" w:cstheme="minorHAnsi"/>
          <w:sz w:val="22"/>
          <w:szCs w:val="22"/>
          <w:lang w:val="pl-PL" w:eastAsia="en-US"/>
        </w:rPr>
        <w:t xml:space="preserve">limitu 200 godzin </w:t>
      </w:r>
      <w:r w:rsidR="004B46C4">
        <w:rPr>
          <w:rFonts w:asciiTheme="minorHAnsi" w:hAnsiTheme="minorHAnsi" w:cstheme="minorHAnsi"/>
          <w:color w:val="000000"/>
          <w:sz w:val="22"/>
          <w:szCs w:val="22"/>
          <w:lang w:val="pl-PL" w:eastAsia="en-US" w:bidi="en-US"/>
        </w:rPr>
        <w:t xml:space="preserve">Usług Serwisowych Systemu </w:t>
      </w:r>
      <w:r w:rsidRPr="009B5371">
        <w:rPr>
          <w:rFonts w:asciiTheme="minorHAnsi" w:hAnsiTheme="minorHAnsi" w:cstheme="minorHAnsi"/>
          <w:sz w:val="22"/>
          <w:szCs w:val="22"/>
          <w:lang w:val="pl-PL" w:eastAsia="en-US"/>
        </w:rPr>
        <w:t>na podstawie faktury wystawionej do dnia 31.12.2022,</w:t>
      </w:r>
    </w:p>
    <w:p w14:paraId="460FD69B" w14:textId="1F519F4F" w:rsidR="004D4E72" w:rsidRPr="009B5371" w:rsidRDefault="004D4E72" w:rsidP="004D4E72">
      <w:pPr>
        <w:numPr>
          <w:ilvl w:val="0"/>
          <w:numId w:val="32"/>
        </w:numPr>
        <w:suppressAutoHyphens/>
        <w:autoSpaceDN w:val="0"/>
        <w:spacing w:before="120" w:after="120" w:line="276" w:lineRule="auto"/>
        <w:ind w:left="993" w:hanging="426"/>
        <w:contextualSpacing/>
        <w:jc w:val="both"/>
        <w:rPr>
          <w:rFonts w:asciiTheme="minorHAnsi" w:hAnsiTheme="minorHAnsi" w:cstheme="minorHAnsi"/>
          <w:sz w:val="22"/>
          <w:szCs w:val="22"/>
          <w:lang w:val="pl-PL" w:eastAsia="en-US"/>
        </w:rPr>
      </w:pPr>
      <w:r w:rsidRPr="009B5371">
        <w:rPr>
          <w:rFonts w:asciiTheme="minorHAnsi" w:hAnsiTheme="minorHAnsi" w:cstheme="minorHAnsi"/>
          <w:sz w:val="22"/>
          <w:szCs w:val="22"/>
          <w:lang w:val="pl-PL" w:eastAsia="en-US"/>
        </w:rPr>
        <w:t xml:space="preserve">w okresie od dnia 03.01.2023 do dnia 31.12.2023 - do limitu 600 godzin </w:t>
      </w:r>
      <w:r w:rsidR="004B46C4">
        <w:rPr>
          <w:rFonts w:asciiTheme="minorHAnsi" w:hAnsiTheme="minorHAnsi" w:cstheme="minorHAnsi"/>
          <w:color w:val="000000"/>
          <w:sz w:val="22"/>
          <w:szCs w:val="22"/>
          <w:lang w:val="pl-PL" w:eastAsia="en-US" w:bidi="en-US"/>
        </w:rPr>
        <w:t xml:space="preserve">Usług Utrzymania Systemu </w:t>
      </w:r>
      <w:r w:rsidRPr="009B5371">
        <w:rPr>
          <w:rFonts w:asciiTheme="minorHAnsi" w:hAnsiTheme="minorHAnsi" w:cstheme="minorHAnsi"/>
          <w:sz w:val="22"/>
          <w:szCs w:val="22"/>
          <w:lang w:val="pl-PL" w:eastAsia="en-US"/>
        </w:rPr>
        <w:t xml:space="preserve">na podstawie faktur wystawianych raz na kwartał. </w:t>
      </w:r>
    </w:p>
    <w:p w14:paraId="68A8D42B" w14:textId="10E57D20" w:rsidR="004D4E72" w:rsidRPr="009B5371" w:rsidRDefault="004D4E72" w:rsidP="004D4E72">
      <w:pPr>
        <w:numPr>
          <w:ilvl w:val="0"/>
          <w:numId w:val="19"/>
        </w:numPr>
        <w:tabs>
          <w:tab w:val="left" w:pos="426"/>
        </w:tabs>
        <w:spacing w:line="276" w:lineRule="auto"/>
        <w:ind w:right="89"/>
        <w:jc w:val="both"/>
        <w:rPr>
          <w:rFonts w:asciiTheme="minorHAnsi" w:hAnsiTheme="minorHAnsi" w:cstheme="minorHAnsi"/>
          <w:sz w:val="22"/>
          <w:szCs w:val="22"/>
          <w:lang w:val="pl-PL" w:eastAsia="en-US" w:bidi="en-US"/>
        </w:rPr>
      </w:pPr>
      <w:r w:rsidRPr="009B5371">
        <w:rPr>
          <w:rFonts w:asciiTheme="minorHAnsi" w:hAnsiTheme="minorHAnsi" w:cstheme="minorHAnsi"/>
          <w:sz w:val="22"/>
          <w:szCs w:val="22"/>
          <w:lang w:val="pl-PL" w:eastAsia="en-US" w:bidi="en-US"/>
        </w:rPr>
        <w:t>W toku realizacji zamówienia</w:t>
      </w:r>
      <w:r w:rsidR="00EE0EC6">
        <w:rPr>
          <w:rFonts w:asciiTheme="minorHAnsi" w:hAnsiTheme="minorHAnsi" w:cstheme="minorHAnsi"/>
          <w:sz w:val="22"/>
          <w:szCs w:val="22"/>
          <w:lang w:val="pl-PL" w:eastAsia="en-US" w:bidi="en-US"/>
        </w:rPr>
        <w:t xml:space="preserve">, </w:t>
      </w:r>
      <w:r w:rsidRPr="009B5371">
        <w:rPr>
          <w:rFonts w:asciiTheme="minorHAnsi" w:hAnsiTheme="minorHAnsi" w:cstheme="minorHAnsi"/>
          <w:sz w:val="22"/>
          <w:szCs w:val="22"/>
          <w:lang w:val="pl-PL" w:eastAsia="en-US" w:bidi="en-US"/>
        </w:rPr>
        <w:t>Zamawiający zastrzega sobie prawo do zwiększenia ilości  świadczonych usług  poza limit:</w:t>
      </w:r>
    </w:p>
    <w:p w14:paraId="2FE069FC" w14:textId="4EFDF3A4" w:rsidR="004D4E72" w:rsidRPr="009B5371" w:rsidRDefault="004D4E72" w:rsidP="004D4E72">
      <w:pPr>
        <w:numPr>
          <w:ilvl w:val="0"/>
          <w:numId w:val="33"/>
        </w:numPr>
        <w:tabs>
          <w:tab w:val="left" w:pos="426"/>
        </w:tabs>
        <w:spacing w:before="60" w:line="276" w:lineRule="auto"/>
        <w:ind w:right="89"/>
        <w:jc w:val="both"/>
        <w:rPr>
          <w:rFonts w:asciiTheme="minorHAnsi" w:hAnsiTheme="minorHAnsi" w:cstheme="minorHAnsi"/>
          <w:color w:val="000000"/>
          <w:sz w:val="22"/>
          <w:szCs w:val="22"/>
          <w:lang w:val="pl-PL" w:eastAsia="en-US" w:bidi="en-US"/>
        </w:rPr>
      </w:pPr>
      <w:r w:rsidRPr="009B5371">
        <w:rPr>
          <w:rFonts w:asciiTheme="minorHAnsi" w:hAnsiTheme="minorHAnsi" w:cstheme="minorHAnsi"/>
          <w:color w:val="000000"/>
          <w:sz w:val="22"/>
          <w:szCs w:val="22"/>
          <w:lang w:val="pl-PL" w:eastAsia="en-US" w:bidi="en-US"/>
        </w:rPr>
        <w:t xml:space="preserve">200 godzin </w:t>
      </w:r>
      <w:r w:rsidR="004B46C4">
        <w:rPr>
          <w:rFonts w:asciiTheme="minorHAnsi" w:hAnsiTheme="minorHAnsi" w:cstheme="minorHAnsi"/>
          <w:color w:val="000000"/>
          <w:sz w:val="22"/>
          <w:szCs w:val="22"/>
          <w:lang w:val="pl-PL" w:eastAsia="en-US" w:bidi="en-US"/>
        </w:rPr>
        <w:t xml:space="preserve">Usług Serwisowych Systemu </w:t>
      </w:r>
      <w:r w:rsidRPr="009B5371">
        <w:rPr>
          <w:rFonts w:asciiTheme="minorHAnsi" w:hAnsiTheme="minorHAnsi" w:cstheme="minorHAnsi"/>
          <w:bCs/>
          <w:color w:val="000000"/>
          <w:sz w:val="22"/>
          <w:szCs w:val="22"/>
          <w:lang w:val="pl-PL" w:eastAsia="en-US" w:bidi="en-US"/>
        </w:rPr>
        <w:t xml:space="preserve">w okresie od dnia podpisania </w:t>
      </w:r>
      <w:r w:rsidR="007A7AC9">
        <w:rPr>
          <w:rFonts w:asciiTheme="minorHAnsi" w:hAnsiTheme="minorHAnsi" w:cstheme="minorHAnsi"/>
          <w:bCs/>
          <w:color w:val="000000"/>
          <w:sz w:val="22"/>
          <w:szCs w:val="22"/>
          <w:lang w:val="pl-PL" w:eastAsia="en-US" w:bidi="en-US"/>
        </w:rPr>
        <w:t>U</w:t>
      </w:r>
      <w:r w:rsidRPr="009B5371">
        <w:rPr>
          <w:rFonts w:asciiTheme="minorHAnsi" w:hAnsiTheme="minorHAnsi" w:cstheme="minorHAnsi"/>
          <w:bCs/>
          <w:color w:val="000000"/>
          <w:sz w:val="22"/>
          <w:szCs w:val="22"/>
          <w:lang w:val="pl-PL" w:eastAsia="en-US" w:bidi="en-US"/>
        </w:rPr>
        <w:t>mowy do dnia 31.12.2022 w</w:t>
      </w:r>
      <w:r w:rsidRPr="009B5371">
        <w:rPr>
          <w:rFonts w:asciiTheme="minorHAnsi" w:hAnsiTheme="minorHAnsi" w:cstheme="minorHAnsi"/>
          <w:b/>
          <w:color w:val="000000"/>
          <w:sz w:val="22"/>
          <w:szCs w:val="22"/>
          <w:lang w:val="pl-PL" w:eastAsia="en-US" w:bidi="en-US"/>
        </w:rPr>
        <w:t xml:space="preserve"> </w:t>
      </w:r>
      <w:r w:rsidRPr="009B5371">
        <w:rPr>
          <w:rFonts w:asciiTheme="minorHAnsi" w:hAnsiTheme="minorHAnsi" w:cstheme="minorHAnsi"/>
          <w:color w:val="000000"/>
          <w:sz w:val="22"/>
          <w:szCs w:val="22"/>
          <w:lang w:val="pl-PL" w:eastAsia="en-US" w:bidi="en-US"/>
        </w:rPr>
        <w:t>ramach skorzystania z prawa opcji w wysokości 50% zamówienia podstawowego.</w:t>
      </w:r>
      <w:r w:rsidR="009B5371" w:rsidRPr="009B5371">
        <w:rPr>
          <w:rFonts w:asciiTheme="minorHAnsi" w:hAnsiTheme="minorHAnsi" w:cstheme="minorHAnsi"/>
          <w:color w:val="000000"/>
          <w:sz w:val="22"/>
          <w:szCs w:val="22"/>
          <w:lang w:val="pl-PL" w:eastAsia="en-US" w:bidi="en-US"/>
        </w:rPr>
        <w:t xml:space="preserve"> </w:t>
      </w:r>
      <w:r w:rsidRPr="009B5371">
        <w:rPr>
          <w:rFonts w:asciiTheme="minorHAnsi" w:hAnsiTheme="minorHAnsi" w:cstheme="minorHAnsi"/>
          <w:color w:val="000000"/>
          <w:sz w:val="22"/>
          <w:szCs w:val="22"/>
          <w:lang w:val="pl-PL" w:eastAsia="en-US" w:bidi="en-US"/>
        </w:rPr>
        <w:lastRenderedPageBreak/>
        <w:t>Warunkiem uruchomienia prawa opcji jest pisemne oświadczenie lub wniosek Zamawiającego w przedmiocie skorzystania z prawa opcji, a w ślad za tym – złożenie odpowiedniego zamówienia wykraczającego poza limit godzin stanowiących zamówienie podstawowe;</w:t>
      </w:r>
    </w:p>
    <w:p w14:paraId="4F4EC5C2" w14:textId="404ACD13" w:rsidR="004D4E72" w:rsidRDefault="004D4E72" w:rsidP="004D4E72">
      <w:pPr>
        <w:numPr>
          <w:ilvl w:val="0"/>
          <w:numId w:val="33"/>
        </w:numPr>
        <w:tabs>
          <w:tab w:val="left" w:pos="426"/>
        </w:tabs>
        <w:spacing w:before="60" w:line="276" w:lineRule="auto"/>
        <w:ind w:right="89"/>
        <w:jc w:val="both"/>
        <w:rPr>
          <w:rFonts w:asciiTheme="minorHAnsi" w:hAnsiTheme="minorHAnsi" w:cstheme="minorHAnsi"/>
          <w:color w:val="000000"/>
          <w:sz w:val="22"/>
          <w:szCs w:val="22"/>
          <w:lang w:val="pl-PL" w:eastAsia="en-US" w:bidi="en-US"/>
        </w:rPr>
      </w:pPr>
      <w:r w:rsidRPr="009B5371">
        <w:rPr>
          <w:rFonts w:asciiTheme="minorHAnsi" w:hAnsiTheme="minorHAnsi" w:cstheme="minorHAnsi"/>
          <w:color w:val="000000"/>
          <w:sz w:val="22"/>
          <w:szCs w:val="22"/>
          <w:lang w:val="pl-PL" w:eastAsia="en-US" w:bidi="en-US"/>
        </w:rPr>
        <w:t xml:space="preserve">600 godzin </w:t>
      </w:r>
      <w:r w:rsidR="004B46C4">
        <w:rPr>
          <w:rFonts w:asciiTheme="minorHAnsi" w:hAnsiTheme="minorHAnsi" w:cstheme="minorHAnsi"/>
          <w:color w:val="000000"/>
          <w:sz w:val="22"/>
          <w:szCs w:val="22"/>
          <w:lang w:val="pl-PL" w:eastAsia="en-US" w:bidi="en-US"/>
        </w:rPr>
        <w:t xml:space="preserve">Usług Utrzymania Systemu </w:t>
      </w:r>
      <w:r w:rsidRPr="009B5371">
        <w:rPr>
          <w:rFonts w:asciiTheme="minorHAnsi" w:hAnsiTheme="minorHAnsi" w:cstheme="minorHAnsi"/>
          <w:color w:val="000000"/>
          <w:sz w:val="22"/>
          <w:szCs w:val="22"/>
          <w:lang w:val="pl-PL" w:eastAsia="en-US" w:bidi="en-US"/>
        </w:rPr>
        <w:t>w</w:t>
      </w:r>
      <w:r w:rsidR="004B46C4">
        <w:rPr>
          <w:rFonts w:asciiTheme="minorHAnsi" w:hAnsiTheme="minorHAnsi" w:cstheme="minorHAnsi"/>
          <w:color w:val="000000"/>
          <w:sz w:val="22"/>
          <w:szCs w:val="22"/>
          <w:lang w:val="pl-PL" w:eastAsia="en-US" w:bidi="en-US"/>
        </w:rPr>
        <w:t xml:space="preserve"> </w:t>
      </w:r>
      <w:r w:rsidRPr="009B5371">
        <w:rPr>
          <w:rFonts w:asciiTheme="minorHAnsi" w:hAnsiTheme="minorHAnsi" w:cstheme="minorHAnsi"/>
          <w:color w:val="000000"/>
          <w:sz w:val="22"/>
          <w:szCs w:val="22"/>
          <w:lang w:val="pl-PL" w:eastAsia="en-US" w:bidi="en-US"/>
        </w:rPr>
        <w:t xml:space="preserve"> okresie od dnia 03.01.2023 do dnia 31.12.2023  w ramach skorzystania z prawa opcji w wysokości 50% zamówienia podstawowego.</w:t>
      </w:r>
      <w:r w:rsidR="009B5371" w:rsidRPr="009B5371">
        <w:rPr>
          <w:rFonts w:asciiTheme="minorHAnsi" w:hAnsiTheme="minorHAnsi" w:cstheme="minorHAnsi"/>
          <w:color w:val="000000"/>
          <w:sz w:val="22"/>
          <w:szCs w:val="22"/>
          <w:lang w:val="pl-PL" w:eastAsia="en-US" w:bidi="en-US"/>
        </w:rPr>
        <w:t xml:space="preserve"> </w:t>
      </w:r>
      <w:r w:rsidRPr="009B5371">
        <w:rPr>
          <w:rFonts w:asciiTheme="minorHAnsi" w:hAnsiTheme="minorHAnsi" w:cstheme="minorHAnsi"/>
          <w:color w:val="000000"/>
          <w:sz w:val="22"/>
          <w:szCs w:val="22"/>
          <w:lang w:val="pl-PL" w:eastAsia="en-US" w:bidi="en-US"/>
        </w:rPr>
        <w:t>Warunkiem uruchomienia prawa opcji jest pisemne oświadczenie lub wniosek Zamawiającego w przedmiocie skorzystania z prawa opcji, a w ślad za tym – złożenie odpowiedniego zamówienia wykraczającego poza limit godzin stanowiących zamówienie podstawowe.</w:t>
      </w:r>
    </w:p>
    <w:p w14:paraId="2DFE74F2" w14:textId="40006056" w:rsidR="00EE0EC6" w:rsidRPr="009B5371" w:rsidRDefault="00EE0EC6" w:rsidP="004D4E72">
      <w:pPr>
        <w:numPr>
          <w:ilvl w:val="0"/>
          <w:numId w:val="33"/>
        </w:numPr>
        <w:tabs>
          <w:tab w:val="left" w:pos="426"/>
        </w:tabs>
        <w:spacing w:before="60" w:line="276" w:lineRule="auto"/>
        <w:ind w:right="89"/>
        <w:jc w:val="both"/>
        <w:rPr>
          <w:rFonts w:asciiTheme="minorHAnsi" w:hAnsiTheme="minorHAnsi" w:cstheme="minorHAnsi"/>
          <w:color w:val="000000"/>
          <w:sz w:val="22"/>
          <w:szCs w:val="22"/>
          <w:lang w:val="pl-PL" w:eastAsia="en-US" w:bidi="en-US"/>
        </w:rPr>
      </w:pPr>
      <w:r>
        <w:rPr>
          <w:rFonts w:asciiTheme="minorHAnsi" w:hAnsiTheme="minorHAnsi" w:cstheme="minorHAnsi"/>
          <w:color w:val="000000"/>
          <w:sz w:val="22"/>
          <w:szCs w:val="22"/>
          <w:lang w:val="pl-PL" w:eastAsia="en-US" w:bidi="en-US"/>
        </w:rPr>
        <w:t>Z</w:t>
      </w:r>
      <w:r w:rsidRPr="00EE0EC6">
        <w:rPr>
          <w:rFonts w:asciiTheme="minorHAnsi" w:hAnsiTheme="minorHAnsi" w:cstheme="minorHAnsi"/>
          <w:color w:val="000000"/>
          <w:sz w:val="22"/>
          <w:szCs w:val="22"/>
          <w:lang w:val="pl-PL" w:eastAsia="en-US" w:bidi="en-US"/>
        </w:rPr>
        <w:t>amawiający wskaz</w:t>
      </w:r>
      <w:r>
        <w:rPr>
          <w:rFonts w:asciiTheme="minorHAnsi" w:hAnsiTheme="minorHAnsi" w:cstheme="minorHAnsi"/>
          <w:color w:val="000000"/>
          <w:sz w:val="22"/>
          <w:szCs w:val="22"/>
          <w:lang w:val="pl-PL" w:eastAsia="en-US" w:bidi="en-US"/>
        </w:rPr>
        <w:t>uje</w:t>
      </w:r>
      <w:r w:rsidRPr="00EE0EC6">
        <w:rPr>
          <w:rFonts w:asciiTheme="minorHAnsi" w:hAnsiTheme="minorHAnsi" w:cstheme="minorHAnsi"/>
          <w:color w:val="000000"/>
          <w:sz w:val="22"/>
          <w:szCs w:val="22"/>
          <w:lang w:val="pl-PL" w:eastAsia="en-US" w:bidi="en-US"/>
        </w:rPr>
        <w:t>, że skorzysta z prawa opcji, jeżeli zaistnieje zasadność nabycia świadczeń objętych zakresem opcjonalnym.</w:t>
      </w:r>
    </w:p>
    <w:p w14:paraId="1C057BD2" w14:textId="77777777" w:rsidR="004D4E72" w:rsidRPr="009B5371" w:rsidRDefault="004D4E72" w:rsidP="06E60C63">
      <w:pPr>
        <w:numPr>
          <w:ilvl w:val="0"/>
          <w:numId w:val="19"/>
        </w:numPr>
        <w:suppressAutoHyphens/>
        <w:autoSpaceDN w:val="0"/>
        <w:spacing w:before="120" w:after="120" w:line="276" w:lineRule="auto"/>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Za każdą godzinę wykraczającą poza limit:</w:t>
      </w:r>
    </w:p>
    <w:p w14:paraId="196BE0B0" w14:textId="7F78AB33" w:rsidR="004D4E72" w:rsidRPr="009B5371" w:rsidRDefault="004D4E72" w:rsidP="004D4E72">
      <w:pPr>
        <w:numPr>
          <w:ilvl w:val="0"/>
          <w:numId w:val="34"/>
        </w:numPr>
        <w:suppressAutoHyphens/>
        <w:autoSpaceDN w:val="0"/>
        <w:spacing w:before="120" w:after="120" w:line="276" w:lineRule="auto"/>
        <w:contextualSpacing/>
        <w:jc w:val="both"/>
        <w:rPr>
          <w:rFonts w:asciiTheme="minorHAnsi" w:hAnsiTheme="minorHAnsi" w:cstheme="minorHAnsi"/>
          <w:sz w:val="22"/>
          <w:szCs w:val="22"/>
          <w:lang w:val="pl-PL" w:eastAsia="en-US"/>
        </w:rPr>
      </w:pPr>
      <w:r w:rsidRPr="009B5371">
        <w:rPr>
          <w:rFonts w:asciiTheme="minorHAnsi" w:hAnsiTheme="minorHAnsi" w:cstheme="minorHAnsi"/>
          <w:sz w:val="22"/>
          <w:szCs w:val="22"/>
          <w:lang w:val="pl-PL" w:eastAsia="en-US"/>
        </w:rPr>
        <w:t xml:space="preserve">200 godzin - </w:t>
      </w:r>
      <w:r w:rsidRPr="009B5371">
        <w:rPr>
          <w:rFonts w:asciiTheme="minorHAnsi" w:hAnsiTheme="minorHAnsi" w:cstheme="minorHAnsi"/>
          <w:sz w:val="22"/>
          <w:szCs w:val="20"/>
          <w:lang w:val="pl-PL" w:eastAsia="en-US"/>
        </w:rPr>
        <w:t xml:space="preserve">w okresie od dnia podpisania </w:t>
      </w:r>
      <w:r w:rsidR="007A7AC9">
        <w:rPr>
          <w:rFonts w:asciiTheme="minorHAnsi" w:hAnsiTheme="minorHAnsi" w:cstheme="minorHAnsi"/>
          <w:sz w:val="22"/>
          <w:szCs w:val="20"/>
          <w:lang w:val="pl-PL" w:eastAsia="en-US"/>
        </w:rPr>
        <w:t>U</w:t>
      </w:r>
      <w:r w:rsidRPr="009B5371">
        <w:rPr>
          <w:rFonts w:asciiTheme="minorHAnsi" w:hAnsiTheme="minorHAnsi" w:cstheme="minorHAnsi"/>
          <w:sz w:val="22"/>
          <w:szCs w:val="20"/>
          <w:lang w:val="pl-PL" w:eastAsia="en-US"/>
        </w:rPr>
        <w:t>mowy do dnia 31.12.2022 -</w:t>
      </w:r>
      <w:r w:rsidRPr="009B5371">
        <w:rPr>
          <w:rFonts w:asciiTheme="minorHAnsi" w:hAnsiTheme="minorHAnsi" w:cstheme="minorHAnsi"/>
          <w:b/>
          <w:bCs/>
          <w:sz w:val="22"/>
          <w:szCs w:val="20"/>
          <w:lang w:val="pl-PL" w:eastAsia="en-US"/>
        </w:rPr>
        <w:t xml:space="preserve"> </w:t>
      </w:r>
      <w:r w:rsidRPr="009B5371">
        <w:rPr>
          <w:rFonts w:asciiTheme="minorHAnsi" w:hAnsiTheme="minorHAnsi" w:cstheme="minorHAnsi"/>
          <w:sz w:val="22"/>
          <w:szCs w:val="22"/>
          <w:lang w:val="pl-PL" w:eastAsia="en-US"/>
        </w:rPr>
        <w:t xml:space="preserve">Zamawiający będzie rozliczał się z Wykonawcą wg zaproponowanej przez Wykonawcę stawki za 1 godzinę Pracy Serwisowej </w:t>
      </w:r>
      <w:r w:rsidR="004B46C4">
        <w:rPr>
          <w:rFonts w:asciiTheme="minorHAnsi" w:hAnsiTheme="minorHAnsi" w:cstheme="minorHAnsi"/>
          <w:sz w:val="22"/>
          <w:szCs w:val="22"/>
          <w:lang w:val="pl-PL" w:eastAsia="en-US"/>
        </w:rPr>
        <w:t xml:space="preserve">(za Usługi Serwisowe Systemu) </w:t>
      </w:r>
      <w:r w:rsidRPr="009B5371">
        <w:rPr>
          <w:rFonts w:asciiTheme="minorHAnsi" w:hAnsiTheme="minorHAnsi" w:cstheme="minorHAnsi"/>
          <w:sz w:val="22"/>
          <w:szCs w:val="22"/>
          <w:lang w:val="pl-PL" w:eastAsia="en-US"/>
        </w:rPr>
        <w:t>– zgodnie z ofertą.</w:t>
      </w:r>
    </w:p>
    <w:p w14:paraId="5A9778A8" w14:textId="3FCD5369" w:rsidR="004D4E72" w:rsidRPr="009B5371" w:rsidRDefault="004D4E72" w:rsidP="06E60C63">
      <w:pPr>
        <w:numPr>
          <w:ilvl w:val="0"/>
          <w:numId w:val="34"/>
        </w:numPr>
        <w:suppressAutoHyphens/>
        <w:autoSpaceDN w:val="0"/>
        <w:spacing w:before="120" w:after="120" w:line="276" w:lineRule="auto"/>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 xml:space="preserve">600 godzin </w:t>
      </w:r>
      <w:r w:rsidR="004B46C4">
        <w:rPr>
          <w:rFonts w:asciiTheme="minorHAnsi" w:hAnsiTheme="minorHAnsi" w:cstheme="minorBidi"/>
          <w:sz w:val="22"/>
          <w:szCs w:val="22"/>
          <w:lang w:val="pl-PL" w:eastAsia="en-US"/>
        </w:rPr>
        <w:t>–</w:t>
      </w:r>
      <w:r w:rsidRPr="005703C1">
        <w:rPr>
          <w:rFonts w:asciiTheme="minorHAnsi" w:hAnsiTheme="minorHAnsi" w:cstheme="minorBidi"/>
          <w:sz w:val="22"/>
          <w:szCs w:val="22"/>
          <w:lang w:val="pl-PL" w:eastAsia="en-US"/>
        </w:rPr>
        <w:t xml:space="preserve"> w okresie od dnia 03.01.2023 do dnia 31.12.2023 </w:t>
      </w:r>
      <w:r w:rsidR="004B46C4">
        <w:rPr>
          <w:rFonts w:asciiTheme="minorHAnsi" w:hAnsiTheme="minorHAnsi" w:cstheme="minorBidi"/>
          <w:sz w:val="22"/>
          <w:szCs w:val="22"/>
          <w:lang w:val="pl-PL" w:eastAsia="en-US"/>
        </w:rPr>
        <w:t>–</w:t>
      </w:r>
      <w:r w:rsidRPr="005703C1">
        <w:rPr>
          <w:rFonts w:asciiTheme="minorHAnsi" w:hAnsiTheme="minorHAnsi" w:cstheme="minorBidi"/>
          <w:b/>
          <w:bCs/>
          <w:sz w:val="22"/>
          <w:szCs w:val="22"/>
          <w:lang w:val="pl-PL" w:eastAsia="en-US"/>
        </w:rPr>
        <w:t xml:space="preserve"> </w:t>
      </w:r>
      <w:r w:rsidRPr="005703C1">
        <w:rPr>
          <w:rFonts w:asciiTheme="minorHAnsi" w:hAnsiTheme="minorHAnsi" w:cstheme="minorBidi"/>
          <w:sz w:val="22"/>
          <w:szCs w:val="22"/>
          <w:lang w:val="pl-PL" w:eastAsia="en-US"/>
        </w:rPr>
        <w:t xml:space="preserve">Zamawiający będzie rozliczał się z Wykonawcą wg zaproponowanej przez Wykonawcę stawki za 1 godzinę Pracy Serwisowej </w:t>
      </w:r>
      <w:r w:rsidR="004B46C4">
        <w:rPr>
          <w:rFonts w:asciiTheme="minorHAnsi" w:hAnsiTheme="minorHAnsi" w:cstheme="minorBidi"/>
          <w:sz w:val="22"/>
          <w:szCs w:val="22"/>
          <w:lang w:val="pl-PL" w:eastAsia="en-US"/>
        </w:rPr>
        <w:t xml:space="preserve">(za Usługi Utrzymania Systemu) </w:t>
      </w:r>
      <w:r w:rsidRPr="005703C1">
        <w:rPr>
          <w:rFonts w:asciiTheme="minorHAnsi" w:hAnsiTheme="minorHAnsi" w:cstheme="minorBidi"/>
          <w:sz w:val="22"/>
          <w:szCs w:val="22"/>
          <w:lang w:val="pl-PL" w:eastAsia="en-US"/>
        </w:rPr>
        <w:t>– zgodnie z ofertą.</w:t>
      </w:r>
    </w:p>
    <w:p w14:paraId="41C32884" w14:textId="39E3A288" w:rsidR="00C83F21" w:rsidRPr="00C83F21" w:rsidRDefault="00C83F21" w:rsidP="004D3A32">
      <w:pPr>
        <w:suppressAutoHyphens/>
        <w:autoSpaceDN w:val="0"/>
        <w:spacing w:before="120" w:after="120"/>
        <w:ind w:left="360"/>
        <w:contextualSpacing/>
        <w:jc w:val="both"/>
        <w:rPr>
          <w:rFonts w:asciiTheme="minorHAnsi" w:hAnsiTheme="minorHAnsi" w:cstheme="minorHAnsi"/>
          <w:sz w:val="22"/>
          <w:szCs w:val="22"/>
          <w:highlight w:val="yellow"/>
          <w:lang w:val="pl-PL" w:eastAsia="en-US"/>
        </w:rPr>
      </w:pPr>
    </w:p>
    <w:p w14:paraId="0EC0A5F7" w14:textId="5D19A97F" w:rsidR="00C83F21" w:rsidRDefault="00C83F21" w:rsidP="00C83F21">
      <w:pPr>
        <w:suppressAutoHyphens/>
        <w:jc w:val="center"/>
        <w:rPr>
          <w:rFonts w:asciiTheme="minorHAnsi" w:hAnsiTheme="minorHAnsi" w:cstheme="minorHAnsi"/>
          <w:b/>
          <w:sz w:val="22"/>
          <w:szCs w:val="22"/>
          <w:lang w:val="pl-PL" w:eastAsia="en-US" w:bidi="en-US"/>
        </w:rPr>
      </w:pPr>
      <w:r w:rsidRPr="00C83F21">
        <w:rPr>
          <w:rFonts w:asciiTheme="minorHAnsi" w:hAnsiTheme="minorHAnsi" w:cstheme="minorHAnsi"/>
          <w:b/>
          <w:sz w:val="22"/>
          <w:szCs w:val="22"/>
          <w:lang w:val="pl-PL" w:eastAsia="en-US" w:bidi="en-US"/>
        </w:rPr>
        <w:t>§ 6. Wynagrodzenie.</w:t>
      </w:r>
    </w:p>
    <w:p w14:paraId="014A2EE6" w14:textId="77777777" w:rsidR="00375310" w:rsidRPr="001D2233" w:rsidRDefault="00375310" w:rsidP="00375310">
      <w:pPr>
        <w:pStyle w:val="Akapitzlist1"/>
        <w:numPr>
          <w:ilvl w:val="0"/>
          <w:numId w:val="25"/>
        </w:numPr>
        <w:suppressAutoHyphens/>
        <w:autoSpaceDE/>
        <w:adjustRightInd/>
        <w:spacing w:line="276" w:lineRule="auto"/>
        <w:jc w:val="both"/>
        <w:rPr>
          <w:rFonts w:asciiTheme="minorHAnsi" w:hAnsiTheme="minorHAnsi" w:cstheme="minorHAnsi"/>
          <w:b w:val="0"/>
          <w:sz w:val="22"/>
          <w:szCs w:val="22"/>
        </w:rPr>
      </w:pPr>
      <w:r w:rsidRPr="001D2233">
        <w:rPr>
          <w:rFonts w:asciiTheme="minorHAnsi" w:hAnsiTheme="minorHAnsi" w:cstheme="minorHAnsi"/>
          <w:b w:val="0"/>
          <w:sz w:val="22"/>
          <w:szCs w:val="22"/>
        </w:rPr>
        <w:t>Łączne wynagrodzenie za realizację Usług w okresie obowiązywania Umowy Zamawiający zapłaci Wykonawcy wynagrodzenie w wysokości ……………….. zł netto + 23% podatek VAT, tj. …………….. (słownie: ……………………………………………………..) zł brutto zgodnie z przedstawioną ofertą.</w:t>
      </w:r>
    </w:p>
    <w:p w14:paraId="15F5F065" w14:textId="5B398F77" w:rsidR="00375310" w:rsidRPr="001D2233" w:rsidRDefault="00375310" w:rsidP="00375310">
      <w:pPr>
        <w:pStyle w:val="Akapitzlist1"/>
        <w:numPr>
          <w:ilvl w:val="0"/>
          <w:numId w:val="25"/>
        </w:numPr>
        <w:suppressAutoHyphens/>
        <w:autoSpaceDE/>
        <w:adjustRightInd/>
        <w:spacing w:line="276" w:lineRule="auto"/>
        <w:jc w:val="both"/>
        <w:rPr>
          <w:rFonts w:asciiTheme="minorHAnsi" w:hAnsiTheme="minorHAnsi" w:cstheme="minorHAnsi"/>
          <w:b w:val="0"/>
          <w:sz w:val="22"/>
          <w:szCs w:val="22"/>
        </w:rPr>
      </w:pPr>
      <w:r w:rsidRPr="001D2233">
        <w:rPr>
          <w:rFonts w:asciiTheme="minorHAnsi" w:hAnsiTheme="minorHAnsi" w:cstheme="minorHAnsi"/>
          <w:b w:val="0"/>
          <w:sz w:val="22"/>
          <w:szCs w:val="22"/>
        </w:rPr>
        <w:t xml:space="preserve">Za usługi określone w § </w:t>
      </w:r>
      <w:r w:rsidR="007F1810">
        <w:rPr>
          <w:rFonts w:asciiTheme="minorHAnsi" w:hAnsiTheme="minorHAnsi" w:cstheme="minorHAnsi"/>
          <w:b w:val="0"/>
          <w:sz w:val="22"/>
          <w:szCs w:val="22"/>
        </w:rPr>
        <w:t>5</w:t>
      </w:r>
      <w:r w:rsidRPr="001D2233">
        <w:rPr>
          <w:rFonts w:asciiTheme="minorHAnsi" w:hAnsiTheme="minorHAnsi" w:cstheme="minorHAnsi"/>
          <w:b w:val="0"/>
          <w:sz w:val="22"/>
          <w:szCs w:val="22"/>
        </w:rPr>
        <w:t xml:space="preserve">.pkt </w:t>
      </w:r>
      <w:r w:rsidR="007F1810">
        <w:rPr>
          <w:rFonts w:asciiTheme="minorHAnsi" w:hAnsiTheme="minorHAnsi" w:cstheme="minorHAnsi"/>
          <w:b w:val="0"/>
          <w:sz w:val="22"/>
          <w:szCs w:val="22"/>
        </w:rPr>
        <w:t>3</w:t>
      </w:r>
      <w:r>
        <w:rPr>
          <w:rFonts w:asciiTheme="minorHAnsi" w:hAnsiTheme="minorHAnsi" w:cstheme="minorHAnsi"/>
          <w:b w:val="0"/>
          <w:sz w:val="22"/>
          <w:szCs w:val="22"/>
        </w:rPr>
        <w:t xml:space="preserve"> lit. </w:t>
      </w:r>
      <w:r w:rsidR="007F1810">
        <w:rPr>
          <w:rFonts w:asciiTheme="minorHAnsi" w:hAnsiTheme="minorHAnsi" w:cstheme="minorHAnsi"/>
          <w:b w:val="0"/>
          <w:sz w:val="22"/>
          <w:szCs w:val="22"/>
        </w:rPr>
        <w:t>a</w:t>
      </w:r>
      <w:r w:rsidRPr="001D2233">
        <w:rPr>
          <w:rFonts w:asciiTheme="minorHAnsi" w:hAnsiTheme="minorHAnsi" w:cstheme="minorHAnsi"/>
          <w:b w:val="0"/>
          <w:sz w:val="22"/>
          <w:szCs w:val="22"/>
        </w:rPr>
        <w:t xml:space="preserve"> Zamawiający zapłaci Wykonawcy wynagrodzenie w wysokości ……………….. zł netto + 23% podatek VAT, tj. …………….. (słownie: ……………………………………………………..) zł brutto.</w:t>
      </w:r>
    </w:p>
    <w:p w14:paraId="17140712" w14:textId="77057795" w:rsidR="00375310" w:rsidRPr="001D2233" w:rsidRDefault="00375310" w:rsidP="00375310">
      <w:pPr>
        <w:pStyle w:val="Akapitzlist1"/>
        <w:numPr>
          <w:ilvl w:val="0"/>
          <w:numId w:val="25"/>
        </w:numPr>
        <w:suppressAutoHyphens/>
        <w:autoSpaceDE/>
        <w:adjustRightInd/>
        <w:spacing w:line="276" w:lineRule="auto"/>
        <w:jc w:val="both"/>
        <w:rPr>
          <w:rFonts w:asciiTheme="minorHAnsi" w:hAnsiTheme="minorHAnsi" w:cstheme="minorHAnsi"/>
          <w:b w:val="0"/>
          <w:sz w:val="22"/>
          <w:szCs w:val="22"/>
        </w:rPr>
      </w:pPr>
      <w:r w:rsidRPr="001D2233">
        <w:rPr>
          <w:rFonts w:asciiTheme="minorHAnsi" w:hAnsiTheme="minorHAnsi" w:cstheme="minorHAnsi"/>
          <w:b w:val="0"/>
          <w:sz w:val="22"/>
          <w:szCs w:val="22"/>
        </w:rPr>
        <w:t xml:space="preserve">Za usługi określone w § </w:t>
      </w:r>
      <w:r w:rsidR="007F1810">
        <w:rPr>
          <w:rFonts w:asciiTheme="minorHAnsi" w:hAnsiTheme="minorHAnsi" w:cstheme="minorHAnsi"/>
          <w:b w:val="0"/>
          <w:sz w:val="22"/>
          <w:szCs w:val="22"/>
        </w:rPr>
        <w:t>5</w:t>
      </w:r>
      <w:r w:rsidRPr="001D2233">
        <w:rPr>
          <w:rFonts w:asciiTheme="minorHAnsi" w:hAnsiTheme="minorHAnsi" w:cstheme="minorHAnsi"/>
          <w:b w:val="0"/>
          <w:sz w:val="22"/>
          <w:szCs w:val="22"/>
        </w:rPr>
        <w:t xml:space="preserve">.pkt </w:t>
      </w:r>
      <w:r w:rsidR="007F1810">
        <w:rPr>
          <w:rFonts w:asciiTheme="minorHAnsi" w:hAnsiTheme="minorHAnsi" w:cstheme="minorHAnsi"/>
          <w:b w:val="0"/>
          <w:sz w:val="22"/>
          <w:szCs w:val="22"/>
        </w:rPr>
        <w:t>3</w:t>
      </w:r>
      <w:r>
        <w:rPr>
          <w:rFonts w:asciiTheme="minorHAnsi" w:hAnsiTheme="minorHAnsi" w:cstheme="minorHAnsi"/>
          <w:b w:val="0"/>
          <w:sz w:val="22"/>
          <w:szCs w:val="22"/>
        </w:rPr>
        <w:t xml:space="preserve"> lit. </w:t>
      </w:r>
      <w:r w:rsidR="007F1810">
        <w:rPr>
          <w:rFonts w:asciiTheme="minorHAnsi" w:hAnsiTheme="minorHAnsi" w:cstheme="minorHAnsi"/>
          <w:b w:val="0"/>
          <w:sz w:val="22"/>
          <w:szCs w:val="22"/>
        </w:rPr>
        <w:t>b</w:t>
      </w:r>
      <w:r w:rsidRPr="001D2233">
        <w:rPr>
          <w:rFonts w:asciiTheme="minorHAnsi" w:hAnsiTheme="minorHAnsi" w:cstheme="minorHAnsi"/>
          <w:b w:val="0"/>
          <w:sz w:val="22"/>
          <w:szCs w:val="22"/>
        </w:rPr>
        <w:t xml:space="preserve"> Zamawiający zapłaci Wykonawcy wynagrodzenie w wysokości ……………….. zł netto + 23% podatek VAT, tj. …………….. (słownie: ……………………………………………………..) zł brutto.</w:t>
      </w:r>
    </w:p>
    <w:p w14:paraId="5B365678" w14:textId="65C3CAF2" w:rsidR="00375310" w:rsidRDefault="00375310" w:rsidP="00375310">
      <w:pPr>
        <w:pStyle w:val="Akapitzlist1"/>
        <w:numPr>
          <w:ilvl w:val="0"/>
          <w:numId w:val="25"/>
        </w:numPr>
        <w:suppressAutoHyphens/>
        <w:autoSpaceDE/>
        <w:adjustRightInd/>
        <w:spacing w:line="276" w:lineRule="auto"/>
        <w:jc w:val="both"/>
        <w:rPr>
          <w:rFonts w:asciiTheme="minorHAnsi" w:hAnsiTheme="minorHAnsi" w:cstheme="minorHAnsi"/>
          <w:b w:val="0"/>
          <w:sz w:val="22"/>
          <w:szCs w:val="22"/>
        </w:rPr>
      </w:pPr>
      <w:r w:rsidRPr="001D2233">
        <w:rPr>
          <w:rFonts w:asciiTheme="minorHAnsi" w:hAnsiTheme="minorHAnsi" w:cstheme="minorHAnsi"/>
          <w:b w:val="0"/>
          <w:sz w:val="22"/>
          <w:szCs w:val="22"/>
        </w:rPr>
        <w:t xml:space="preserve">Wynagrodzenie za godzinę Pracy Serwisowej </w:t>
      </w:r>
      <w:r w:rsidR="004B46C4" w:rsidRPr="00413D6C">
        <w:rPr>
          <w:rFonts w:asciiTheme="minorHAnsi" w:hAnsiTheme="minorHAnsi" w:cstheme="minorHAnsi"/>
          <w:b w:val="0"/>
          <w:bCs/>
          <w:color w:val="000000"/>
          <w:sz w:val="22"/>
          <w:szCs w:val="22"/>
          <w:lang w:bidi="en-US"/>
        </w:rPr>
        <w:t xml:space="preserve">Usług </w:t>
      </w:r>
      <w:r w:rsidR="004B46C4">
        <w:rPr>
          <w:rFonts w:asciiTheme="minorHAnsi" w:hAnsiTheme="minorHAnsi" w:cstheme="minorHAnsi"/>
          <w:b w:val="0"/>
          <w:bCs/>
          <w:color w:val="000000"/>
          <w:sz w:val="22"/>
          <w:szCs w:val="22"/>
          <w:lang w:bidi="en-US"/>
        </w:rPr>
        <w:t>Serwisowych</w:t>
      </w:r>
      <w:r w:rsidR="004B46C4" w:rsidRPr="00413D6C">
        <w:rPr>
          <w:rFonts w:asciiTheme="minorHAnsi" w:hAnsiTheme="minorHAnsi" w:cstheme="minorHAnsi"/>
          <w:b w:val="0"/>
          <w:bCs/>
          <w:color w:val="000000"/>
          <w:sz w:val="22"/>
          <w:szCs w:val="22"/>
          <w:lang w:bidi="en-US"/>
        </w:rPr>
        <w:t xml:space="preserve"> Systemu</w:t>
      </w:r>
      <w:r w:rsidR="004B46C4" w:rsidRPr="001D2233">
        <w:rPr>
          <w:rFonts w:asciiTheme="minorHAnsi" w:hAnsiTheme="minorHAnsi" w:cstheme="minorHAnsi"/>
          <w:b w:val="0"/>
          <w:sz w:val="22"/>
          <w:szCs w:val="22"/>
        </w:rPr>
        <w:t xml:space="preserve"> </w:t>
      </w:r>
      <w:r w:rsidRPr="001D2233">
        <w:rPr>
          <w:rFonts w:asciiTheme="minorHAnsi" w:hAnsiTheme="minorHAnsi" w:cstheme="minorHAnsi"/>
          <w:b w:val="0"/>
          <w:sz w:val="22"/>
          <w:szCs w:val="22"/>
        </w:rPr>
        <w:t>wykraczającej poza limit</w:t>
      </w:r>
      <w:r>
        <w:rPr>
          <w:rFonts w:asciiTheme="minorHAnsi" w:hAnsiTheme="minorHAnsi" w:cstheme="minorHAnsi"/>
          <w:b w:val="0"/>
          <w:sz w:val="22"/>
          <w:szCs w:val="22"/>
        </w:rPr>
        <w:t xml:space="preserve"> </w:t>
      </w:r>
      <w:r w:rsidRPr="001D2233">
        <w:rPr>
          <w:rFonts w:asciiTheme="minorHAnsi" w:hAnsiTheme="minorHAnsi" w:cstheme="minorHAnsi"/>
          <w:b w:val="0"/>
          <w:sz w:val="22"/>
          <w:szCs w:val="22"/>
        </w:rPr>
        <w:t xml:space="preserve">godzin </w:t>
      </w:r>
      <w:r w:rsidR="007F1810">
        <w:rPr>
          <w:rFonts w:asciiTheme="minorHAnsi" w:hAnsiTheme="minorHAnsi" w:cstheme="minorHAnsi"/>
          <w:b w:val="0"/>
          <w:sz w:val="22"/>
          <w:szCs w:val="22"/>
        </w:rPr>
        <w:t xml:space="preserve">określony </w:t>
      </w:r>
      <w:r w:rsidR="007F1810" w:rsidRPr="001D2233">
        <w:rPr>
          <w:rFonts w:asciiTheme="minorHAnsi" w:hAnsiTheme="minorHAnsi" w:cstheme="minorHAnsi"/>
          <w:b w:val="0"/>
          <w:sz w:val="22"/>
          <w:szCs w:val="22"/>
        </w:rPr>
        <w:t xml:space="preserve">§ </w:t>
      </w:r>
      <w:r w:rsidR="007F1810">
        <w:rPr>
          <w:rFonts w:asciiTheme="minorHAnsi" w:hAnsiTheme="minorHAnsi" w:cstheme="minorHAnsi"/>
          <w:b w:val="0"/>
          <w:sz w:val="22"/>
          <w:szCs w:val="22"/>
        </w:rPr>
        <w:t>5</w:t>
      </w:r>
      <w:r w:rsidR="007F1810" w:rsidRPr="001D2233">
        <w:rPr>
          <w:rFonts w:asciiTheme="minorHAnsi" w:hAnsiTheme="minorHAnsi" w:cstheme="minorHAnsi"/>
          <w:b w:val="0"/>
          <w:sz w:val="22"/>
          <w:szCs w:val="22"/>
        </w:rPr>
        <w:t xml:space="preserve">.pkt </w:t>
      </w:r>
      <w:r w:rsidR="007F1810">
        <w:rPr>
          <w:rFonts w:asciiTheme="minorHAnsi" w:hAnsiTheme="minorHAnsi" w:cstheme="minorHAnsi"/>
          <w:b w:val="0"/>
          <w:sz w:val="22"/>
          <w:szCs w:val="22"/>
        </w:rPr>
        <w:t xml:space="preserve">3 lit. a </w:t>
      </w:r>
      <w:r w:rsidRPr="001D2233">
        <w:rPr>
          <w:rFonts w:asciiTheme="minorHAnsi" w:hAnsiTheme="minorHAnsi" w:cstheme="minorHAnsi"/>
          <w:b w:val="0"/>
          <w:sz w:val="22"/>
          <w:szCs w:val="22"/>
        </w:rPr>
        <w:t>wynosi ………….. zł netto + 23% podatek VAT, tj. …………… (słownie: ………………………..) zł brutto.</w:t>
      </w:r>
    </w:p>
    <w:p w14:paraId="62FFDFF6" w14:textId="4F3D4558" w:rsidR="007F1810" w:rsidRPr="001D2233" w:rsidRDefault="007F1810" w:rsidP="007F1810">
      <w:pPr>
        <w:pStyle w:val="Akapitzlist1"/>
        <w:numPr>
          <w:ilvl w:val="0"/>
          <w:numId w:val="25"/>
        </w:numPr>
        <w:suppressAutoHyphens/>
        <w:autoSpaceDE/>
        <w:adjustRightInd/>
        <w:spacing w:line="276" w:lineRule="auto"/>
        <w:jc w:val="both"/>
        <w:rPr>
          <w:rFonts w:asciiTheme="minorHAnsi" w:hAnsiTheme="minorHAnsi" w:cstheme="minorHAnsi"/>
          <w:b w:val="0"/>
          <w:sz w:val="22"/>
          <w:szCs w:val="22"/>
        </w:rPr>
      </w:pPr>
      <w:r w:rsidRPr="001D2233">
        <w:rPr>
          <w:rFonts w:asciiTheme="minorHAnsi" w:hAnsiTheme="minorHAnsi" w:cstheme="minorHAnsi"/>
          <w:b w:val="0"/>
          <w:sz w:val="22"/>
          <w:szCs w:val="22"/>
        </w:rPr>
        <w:t>Wynagrodzenie za godzinę Pracy Serwisowej</w:t>
      </w:r>
      <w:r w:rsidR="004B46C4">
        <w:rPr>
          <w:rFonts w:asciiTheme="minorHAnsi" w:hAnsiTheme="minorHAnsi" w:cstheme="minorHAnsi"/>
          <w:b w:val="0"/>
          <w:sz w:val="22"/>
          <w:szCs w:val="22"/>
        </w:rPr>
        <w:t xml:space="preserve"> </w:t>
      </w:r>
      <w:r w:rsidR="004B46C4" w:rsidRPr="006E6559">
        <w:rPr>
          <w:rFonts w:asciiTheme="minorHAnsi" w:hAnsiTheme="minorHAnsi" w:cstheme="minorHAnsi"/>
          <w:b w:val="0"/>
          <w:bCs/>
          <w:color w:val="000000"/>
          <w:sz w:val="22"/>
          <w:szCs w:val="22"/>
          <w:lang w:bidi="en-US"/>
        </w:rPr>
        <w:t>Usług Utrzymania Systemu</w:t>
      </w:r>
      <w:r w:rsidRPr="001D2233">
        <w:rPr>
          <w:rFonts w:asciiTheme="minorHAnsi" w:hAnsiTheme="minorHAnsi" w:cstheme="minorHAnsi"/>
          <w:b w:val="0"/>
          <w:sz w:val="22"/>
          <w:szCs w:val="22"/>
        </w:rPr>
        <w:t xml:space="preserve"> wykraczającej poza limit</w:t>
      </w:r>
      <w:r>
        <w:rPr>
          <w:rFonts w:asciiTheme="minorHAnsi" w:hAnsiTheme="minorHAnsi" w:cstheme="minorHAnsi"/>
          <w:b w:val="0"/>
          <w:sz w:val="22"/>
          <w:szCs w:val="22"/>
        </w:rPr>
        <w:t xml:space="preserve"> </w:t>
      </w:r>
      <w:r w:rsidRPr="001D2233">
        <w:rPr>
          <w:rFonts w:asciiTheme="minorHAnsi" w:hAnsiTheme="minorHAnsi" w:cstheme="minorHAnsi"/>
          <w:b w:val="0"/>
          <w:sz w:val="22"/>
          <w:szCs w:val="22"/>
        </w:rPr>
        <w:t>godzin</w:t>
      </w:r>
      <w:r>
        <w:rPr>
          <w:rFonts w:asciiTheme="minorHAnsi" w:hAnsiTheme="minorHAnsi" w:cstheme="minorHAnsi"/>
          <w:b w:val="0"/>
          <w:sz w:val="22"/>
          <w:szCs w:val="22"/>
        </w:rPr>
        <w:t xml:space="preserve"> określony </w:t>
      </w:r>
      <w:r w:rsidRPr="001D2233">
        <w:rPr>
          <w:rFonts w:asciiTheme="minorHAnsi" w:hAnsiTheme="minorHAnsi" w:cstheme="minorHAnsi"/>
          <w:b w:val="0"/>
          <w:sz w:val="22"/>
          <w:szCs w:val="22"/>
        </w:rPr>
        <w:t xml:space="preserve">w § </w:t>
      </w:r>
      <w:r>
        <w:rPr>
          <w:rFonts w:asciiTheme="minorHAnsi" w:hAnsiTheme="minorHAnsi" w:cstheme="minorHAnsi"/>
          <w:b w:val="0"/>
          <w:sz w:val="22"/>
          <w:szCs w:val="22"/>
        </w:rPr>
        <w:t>5</w:t>
      </w:r>
      <w:r w:rsidRPr="001D2233">
        <w:rPr>
          <w:rFonts w:asciiTheme="minorHAnsi" w:hAnsiTheme="minorHAnsi" w:cstheme="minorHAnsi"/>
          <w:b w:val="0"/>
          <w:sz w:val="22"/>
          <w:szCs w:val="22"/>
        </w:rPr>
        <w:t xml:space="preserve">.pkt </w:t>
      </w:r>
      <w:r>
        <w:rPr>
          <w:rFonts w:asciiTheme="minorHAnsi" w:hAnsiTheme="minorHAnsi" w:cstheme="minorHAnsi"/>
          <w:b w:val="0"/>
          <w:sz w:val="22"/>
          <w:szCs w:val="22"/>
        </w:rPr>
        <w:t>3 lit. b</w:t>
      </w:r>
      <w:r w:rsidRPr="001D2233">
        <w:rPr>
          <w:rFonts w:asciiTheme="minorHAnsi" w:hAnsiTheme="minorHAnsi" w:cstheme="minorHAnsi"/>
          <w:b w:val="0"/>
          <w:sz w:val="22"/>
          <w:szCs w:val="22"/>
        </w:rPr>
        <w:t xml:space="preserve"> wynosi ………….. zł netto + 23% podatek VAT, tj. …………… (słownie: ………………………..) zł brutto.</w:t>
      </w:r>
    </w:p>
    <w:p w14:paraId="4EA03334" w14:textId="4305B09F" w:rsidR="00375310" w:rsidRPr="009F0AF0" w:rsidRDefault="00375310" w:rsidP="009F0AF0">
      <w:pPr>
        <w:pStyle w:val="Akapitzlist1"/>
        <w:numPr>
          <w:ilvl w:val="0"/>
          <w:numId w:val="25"/>
        </w:numPr>
        <w:spacing w:line="276" w:lineRule="auto"/>
        <w:jc w:val="both"/>
        <w:rPr>
          <w:rFonts w:asciiTheme="minorHAnsi" w:hAnsiTheme="minorHAnsi" w:cstheme="minorHAnsi"/>
          <w:b w:val="0"/>
          <w:sz w:val="22"/>
          <w:szCs w:val="22"/>
        </w:rPr>
      </w:pPr>
      <w:r w:rsidRPr="005703C1">
        <w:rPr>
          <w:rFonts w:asciiTheme="minorHAnsi" w:hAnsiTheme="minorHAnsi" w:cstheme="minorBidi"/>
          <w:b w:val="0"/>
          <w:sz w:val="22"/>
          <w:szCs w:val="22"/>
        </w:rPr>
        <w:t xml:space="preserve">Wynagrodzenie za usługi określone w § </w:t>
      </w:r>
      <w:r w:rsidR="007F1810" w:rsidRPr="005703C1">
        <w:rPr>
          <w:rFonts w:asciiTheme="minorHAnsi" w:hAnsiTheme="minorHAnsi" w:cstheme="minorBidi"/>
          <w:b w:val="0"/>
          <w:sz w:val="22"/>
          <w:szCs w:val="22"/>
        </w:rPr>
        <w:t>5</w:t>
      </w:r>
      <w:r w:rsidRPr="005703C1">
        <w:rPr>
          <w:rFonts w:asciiTheme="minorHAnsi" w:hAnsiTheme="minorHAnsi" w:cstheme="minorBidi"/>
          <w:b w:val="0"/>
          <w:sz w:val="22"/>
          <w:szCs w:val="22"/>
        </w:rPr>
        <w:t xml:space="preserve">. pkt </w:t>
      </w:r>
      <w:r w:rsidR="007F1810" w:rsidRPr="005703C1">
        <w:rPr>
          <w:rFonts w:asciiTheme="minorHAnsi" w:hAnsiTheme="minorHAnsi" w:cstheme="minorBidi"/>
          <w:b w:val="0"/>
          <w:sz w:val="22"/>
          <w:szCs w:val="22"/>
        </w:rPr>
        <w:t>3</w:t>
      </w:r>
      <w:r w:rsidRPr="005703C1">
        <w:rPr>
          <w:rFonts w:asciiTheme="minorHAnsi" w:hAnsiTheme="minorHAnsi" w:cstheme="minorBidi"/>
          <w:b w:val="0"/>
          <w:sz w:val="22"/>
          <w:szCs w:val="22"/>
        </w:rPr>
        <w:t xml:space="preserve"> lit. </w:t>
      </w:r>
      <w:r w:rsidR="007F1810" w:rsidRPr="005703C1">
        <w:rPr>
          <w:rFonts w:asciiTheme="minorHAnsi" w:hAnsiTheme="minorHAnsi" w:cstheme="minorBidi"/>
          <w:b w:val="0"/>
          <w:sz w:val="22"/>
          <w:szCs w:val="22"/>
        </w:rPr>
        <w:t>a</w:t>
      </w:r>
      <w:r w:rsidRPr="005703C1">
        <w:rPr>
          <w:rFonts w:asciiTheme="minorHAnsi" w:hAnsiTheme="minorHAnsi" w:cstheme="minorBidi"/>
          <w:b w:val="0"/>
          <w:sz w:val="22"/>
          <w:szCs w:val="22"/>
        </w:rPr>
        <w:t xml:space="preserve"> płatne </w:t>
      </w:r>
      <w:r w:rsidR="009F0AF0" w:rsidRPr="00BC26AE">
        <w:rPr>
          <w:rFonts w:asciiTheme="minorHAnsi" w:hAnsiTheme="minorHAnsi" w:cstheme="minorHAnsi"/>
          <w:b w:val="0"/>
          <w:sz w:val="22"/>
          <w:szCs w:val="22"/>
        </w:rPr>
        <w:t>będzie na koniec każdego miesiąca kalendarzowego,</w:t>
      </w:r>
      <w:r w:rsidR="009F0AF0">
        <w:rPr>
          <w:rFonts w:asciiTheme="minorHAnsi" w:hAnsiTheme="minorHAnsi" w:cstheme="minorHAnsi"/>
          <w:b w:val="0"/>
          <w:sz w:val="22"/>
          <w:szCs w:val="22"/>
        </w:rPr>
        <w:t xml:space="preserve"> </w:t>
      </w:r>
      <w:r w:rsidRPr="009F0AF0">
        <w:rPr>
          <w:rFonts w:asciiTheme="minorHAnsi" w:hAnsiTheme="minorHAnsi" w:cstheme="minorBidi"/>
          <w:b w:val="0"/>
          <w:sz w:val="22"/>
          <w:szCs w:val="22"/>
        </w:rPr>
        <w:t>na podstawie prawidłowo wystawionej faktury, z terminem płatności 14 dni.</w:t>
      </w:r>
    </w:p>
    <w:p w14:paraId="03518C54" w14:textId="4BAB64A3" w:rsidR="00375310" w:rsidRDefault="00375310" w:rsidP="005703C1">
      <w:pPr>
        <w:pStyle w:val="Akapitzlist1"/>
        <w:numPr>
          <w:ilvl w:val="0"/>
          <w:numId w:val="25"/>
        </w:numPr>
        <w:spacing w:line="276" w:lineRule="auto"/>
        <w:jc w:val="both"/>
        <w:rPr>
          <w:rFonts w:asciiTheme="minorHAnsi" w:eastAsiaTheme="minorEastAsia" w:hAnsiTheme="minorHAnsi" w:cstheme="minorBidi"/>
          <w:bCs/>
        </w:rPr>
      </w:pPr>
      <w:r w:rsidRPr="005703C1">
        <w:rPr>
          <w:rFonts w:asciiTheme="minorHAnsi" w:hAnsiTheme="minorHAnsi" w:cstheme="minorBidi"/>
          <w:b w:val="0"/>
          <w:sz w:val="22"/>
          <w:szCs w:val="22"/>
        </w:rPr>
        <w:lastRenderedPageBreak/>
        <w:t>Wynagrodzenie</w:t>
      </w:r>
      <w:r w:rsidRPr="005703C1">
        <w:rPr>
          <w:rFonts w:asciiTheme="minorHAnsi" w:hAnsiTheme="minorHAnsi" w:cstheme="minorBidi"/>
          <w:sz w:val="22"/>
          <w:szCs w:val="22"/>
          <w:lang w:val="en-US" w:bidi="en-US"/>
        </w:rPr>
        <w:t xml:space="preserve"> </w:t>
      </w:r>
      <w:r w:rsidRPr="005703C1">
        <w:rPr>
          <w:rFonts w:asciiTheme="minorHAnsi" w:hAnsiTheme="minorHAnsi" w:cstheme="minorBidi"/>
          <w:b w:val="0"/>
          <w:sz w:val="22"/>
          <w:szCs w:val="22"/>
          <w:lang w:bidi="en-US"/>
        </w:rPr>
        <w:t xml:space="preserve">za usługi określone w § </w:t>
      </w:r>
      <w:r w:rsidR="007F1810" w:rsidRPr="005703C1">
        <w:rPr>
          <w:rFonts w:asciiTheme="minorHAnsi" w:hAnsiTheme="minorHAnsi" w:cstheme="minorBidi"/>
          <w:b w:val="0"/>
          <w:sz w:val="22"/>
          <w:szCs w:val="22"/>
          <w:lang w:bidi="en-US"/>
        </w:rPr>
        <w:t>5</w:t>
      </w:r>
      <w:r w:rsidRPr="005703C1">
        <w:rPr>
          <w:rFonts w:asciiTheme="minorHAnsi" w:hAnsiTheme="minorHAnsi" w:cstheme="minorBidi"/>
          <w:b w:val="0"/>
          <w:sz w:val="22"/>
          <w:szCs w:val="22"/>
          <w:lang w:bidi="en-US"/>
        </w:rPr>
        <w:t xml:space="preserve"> pkt </w:t>
      </w:r>
      <w:r w:rsidR="007F1810" w:rsidRPr="005703C1">
        <w:rPr>
          <w:rFonts w:asciiTheme="minorHAnsi" w:hAnsiTheme="minorHAnsi" w:cstheme="minorBidi"/>
          <w:b w:val="0"/>
          <w:sz w:val="22"/>
          <w:szCs w:val="22"/>
          <w:lang w:bidi="en-US"/>
        </w:rPr>
        <w:t>3</w:t>
      </w:r>
      <w:r w:rsidRPr="005703C1">
        <w:rPr>
          <w:rFonts w:asciiTheme="minorHAnsi" w:hAnsiTheme="minorHAnsi" w:cstheme="minorBidi"/>
          <w:b w:val="0"/>
          <w:sz w:val="22"/>
          <w:szCs w:val="22"/>
          <w:lang w:bidi="en-US"/>
        </w:rPr>
        <w:t xml:space="preserve"> lit. </w:t>
      </w:r>
      <w:r w:rsidR="007F1810" w:rsidRPr="005703C1">
        <w:rPr>
          <w:rFonts w:asciiTheme="minorHAnsi" w:hAnsiTheme="minorHAnsi" w:cstheme="minorBidi"/>
          <w:b w:val="0"/>
          <w:sz w:val="22"/>
          <w:szCs w:val="22"/>
          <w:lang w:bidi="en-US"/>
        </w:rPr>
        <w:t>b</w:t>
      </w:r>
      <w:r w:rsidRPr="005703C1">
        <w:rPr>
          <w:rFonts w:asciiTheme="minorHAnsi" w:hAnsiTheme="minorHAnsi" w:cstheme="minorBidi"/>
          <w:b w:val="0"/>
          <w:sz w:val="22"/>
          <w:szCs w:val="22"/>
          <w:lang w:bidi="en-US"/>
        </w:rPr>
        <w:t xml:space="preserve"> </w:t>
      </w:r>
      <w:r w:rsidRPr="005703C1">
        <w:rPr>
          <w:rFonts w:asciiTheme="minorHAnsi" w:hAnsiTheme="minorHAnsi" w:cstheme="minorBidi"/>
          <w:b w:val="0"/>
          <w:sz w:val="22"/>
          <w:szCs w:val="22"/>
        </w:rPr>
        <w:t>płatne będzie za 3 miesięczne okresy rozliczeniowe, na podstawie prawidłowo wystawionej faktury, z terminem płatności 14 dni.</w:t>
      </w:r>
    </w:p>
    <w:p w14:paraId="1E7B5337" w14:textId="7BFB6E86" w:rsidR="00EF58BB" w:rsidRPr="004D3A32" w:rsidRDefault="00C83F21" w:rsidP="005703C1">
      <w:pPr>
        <w:numPr>
          <w:ilvl w:val="0"/>
          <w:numId w:val="25"/>
        </w:numPr>
        <w:suppressAutoHyphens/>
        <w:spacing w:line="276" w:lineRule="auto"/>
        <w:jc w:val="both"/>
        <w:rPr>
          <w:rFonts w:asciiTheme="minorHAnsi" w:hAnsiTheme="minorHAnsi" w:cstheme="minorBidi"/>
          <w:sz w:val="22"/>
          <w:szCs w:val="22"/>
          <w:lang w:val="pl-PL" w:eastAsia="en-US" w:bidi="en-US"/>
        </w:rPr>
      </w:pPr>
      <w:r w:rsidRPr="005703C1">
        <w:rPr>
          <w:rFonts w:asciiTheme="minorHAnsi" w:hAnsiTheme="minorHAnsi" w:cstheme="minorBidi"/>
          <w:sz w:val="22"/>
          <w:szCs w:val="22"/>
          <w:lang w:val="pl-PL" w:eastAsia="en-US" w:bidi="en-US"/>
        </w:rPr>
        <w:t>Dniem zapłaty jest dzień obciążenia rachunku Zamawiającego.</w:t>
      </w:r>
    </w:p>
    <w:p w14:paraId="2BC25FE7" w14:textId="233D742A" w:rsidR="00186186" w:rsidRPr="004D3A32" w:rsidRDefault="00186186" w:rsidP="005703C1">
      <w:pPr>
        <w:numPr>
          <w:ilvl w:val="0"/>
          <w:numId w:val="25"/>
        </w:numPr>
        <w:suppressAutoHyphens/>
        <w:autoSpaceDN w:val="0"/>
        <w:spacing w:line="276" w:lineRule="auto"/>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Zamawiający wyraża zgodę na otrzymanie elektronicznej faktury w formacie PDF (</w:t>
      </w:r>
      <w:proofErr w:type="spellStart"/>
      <w:r w:rsidRPr="005703C1">
        <w:rPr>
          <w:rFonts w:asciiTheme="minorHAnsi" w:hAnsiTheme="minorHAnsi" w:cstheme="minorBidi"/>
          <w:sz w:val="22"/>
          <w:szCs w:val="22"/>
          <w:lang w:val="pl-PL" w:eastAsia="en-US"/>
        </w:rPr>
        <w:t>Portable</w:t>
      </w:r>
      <w:proofErr w:type="spellEnd"/>
      <w:r w:rsidRPr="005703C1">
        <w:rPr>
          <w:rFonts w:asciiTheme="minorHAnsi" w:hAnsiTheme="minorHAnsi" w:cstheme="minorBidi"/>
          <w:sz w:val="22"/>
          <w:szCs w:val="22"/>
          <w:lang w:val="pl-PL" w:eastAsia="en-US"/>
        </w:rPr>
        <w:t xml:space="preserve"> </w:t>
      </w:r>
      <w:proofErr w:type="spellStart"/>
      <w:r w:rsidRPr="005703C1">
        <w:rPr>
          <w:rFonts w:asciiTheme="minorHAnsi" w:hAnsiTheme="minorHAnsi" w:cstheme="minorBidi"/>
          <w:sz w:val="22"/>
          <w:szCs w:val="22"/>
          <w:lang w:val="pl-PL" w:eastAsia="en-US"/>
        </w:rPr>
        <w:t>Document</w:t>
      </w:r>
      <w:proofErr w:type="spellEnd"/>
      <w:r w:rsidRPr="005703C1">
        <w:rPr>
          <w:rFonts w:asciiTheme="minorHAnsi" w:hAnsiTheme="minorHAnsi" w:cstheme="minorBidi"/>
          <w:sz w:val="22"/>
          <w:szCs w:val="22"/>
          <w:lang w:val="pl-PL" w:eastAsia="en-US"/>
        </w:rPr>
        <w:t xml:space="preserve"> Format) oraz doręczenie jej na adres poczty elektronicznej Zamawiającego: faktury@</w:t>
      </w:r>
      <w:r w:rsidR="00BC6ED1" w:rsidRPr="005703C1">
        <w:rPr>
          <w:rFonts w:asciiTheme="minorHAnsi" w:hAnsiTheme="minorHAnsi" w:cstheme="minorBidi"/>
          <w:sz w:val="22"/>
          <w:szCs w:val="22"/>
          <w:lang w:val="pl-PL" w:eastAsia="en-US"/>
        </w:rPr>
        <w:t>pit</w:t>
      </w:r>
      <w:r w:rsidRPr="005703C1">
        <w:rPr>
          <w:rFonts w:asciiTheme="minorHAnsi" w:hAnsiTheme="minorHAnsi" w:cstheme="minorBidi"/>
          <w:sz w:val="22"/>
          <w:szCs w:val="22"/>
          <w:lang w:val="pl-PL" w:eastAsia="en-US"/>
        </w:rPr>
        <w:t>.lukasiewicz.gov.pl.</w:t>
      </w:r>
    </w:p>
    <w:p w14:paraId="5AE5DA63" w14:textId="484BB256" w:rsidR="00186186" w:rsidRPr="004D3A32" w:rsidRDefault="00186186" w:rsidP="005703C1">
      <w:pPr>
        <w:numPr>
          <w:ilvl w:val="0"/>
          <w:numId w:val="25"/>
        </w:numPr>
        <w:suppressAutoHyphens/>
        <w:autoSpaceDN w:val="0"/>
        <w:spacing w:line="276" w:lineRule="auto"/>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Wykonawca przesyła faktury w formie elektronicznej na wyżej wskazany adres mailowy, gwarantując autentyczność ich pochodzenia oraz integralność ich treści zgodnie z</w:t>
      </w:r>
      <w:r w:rsidR="00B8064C" w:rsidRPr="005703C1">
        <w:rPr>
          <w:rFonts w:asciiTheme="minorHAnsi" w:hAnsiTheme="minorHAnsi" w:cstheme="minorBidi"/>
          <w:sz w:val="22"/>
          <w:szCs w:val="22"/>
          <w:lang w:val="pl-PL" w:eastAsia="en-US"/>
        </w:rPr>
        <w:t> </w:t>
      </w:r>
      <w:r w:rsidRPr="005703C1">
        <w:rPr>
          <w:rFonts w:asciiTheme="minorHAnsi" w:hAnsiTheme="minorHAnsi" w:cstheme="minorBidi"/>
          <w:sz w:val="22"/>
          <w:szCs w:val="22"/>
          <w:lang w:val="pl-PL" w:eastAsia="en-US"/>
        </w:rPr>
        <w:t>obowiązującymi przepisami prawa.</w:t>
      </w:r>
    </w:p>
    <w:p w14:paraId="4872F86D" w14:textId="70AD27DF" w:rsidR="00186186" w:rsidRPr="004D3A32" w:rsidRDefault="00186186" w:rsidP="005703C1">
      <w:pPr>
        <w:numPr>
          <w:ilvl w:val="0"/>
          <w:numId w:val="25"/>
        </w:numPr>
        <w:suppressAutoHyphens/>
        <w:autoSpaceDN w:val="0"/>
        <w:spacing w:line="276" w:lineRule="auto"/>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Wykonawca może przesłać fakturę elektroniczną, zgodnie z przepisami ustawy z dnia 9 listopada 2018 r. o elektronicznym fakturowaniu w zamówieniach publicznych, koncesjach na roboty budowlane lub usługi oraz partnerstwie publiczno-prywatnym</w:t>
      </w:r>
      <w:r w:rsidR="002020C9">
        <w:rPr>
          <w:rFonts w:asciiTheme="minorHAnsi" w:hAnsiTheme="minorHAnsi" w:cstheme="minorBidi"/>
          <w:sz w:val="22"/>
          <w:szCs w:val="22"/>
          <w:lang w:val="pl-PL" w:eastAsia="en-US"/>
        </w:rPr>
        <w:t>.</w:t>
      </w:r>
    </w:p>
    <w:p w14:paraId="7DB159CA" w14:textId="1B409899" w:rsidR="00186186" w:rsidRPr="004D3A32" w:rsidRDefault="00186186" w:rsidP="005703C1">
      <w:pPr>
        <w:numPr>
          <w:ilvl w:val="0"/>
          <w:numId w:val="25"/>
        </w:numPr>
        <w:suppressAutoHyphens/>
        <w:autoSpaceDN w:val="0"/>
        <w:spacing w:line="276" w:lineRule="auto"/>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Przy realizacji postanowień niniejszej Umowy Strony zobowiązane są do stosowania mechanizmu podzielonej płatności dla towarów i usług wymienionych w załączniku nr 15 ustawy z dnia 11 marca 2004 r. o podatku od towarów i usług</w:t>
      </w:r>
      <w:r w:rsidR="000E2A23">
        <w:rPr>
          <w:rFonts w:asciiTheme="minorHAnsi" w:hAnsiTheme="minorHAnsi" w:cstheme="minorBidi"/>
          <w:sz w:val="22"/>
          <w:szCs w:val="22"/>
          <w:lang w:val="pl-PL" w:eastAsia="en-US"/>
        </w:rPr>
        <w:t>.</w:t>
      </w:r>
      <w:r w:rsidRPr="005703C1">
        <w:rPr>
          <w:rFonts w:asciiTheme="minorHAnsi" w:hAnsiTheme="minorHAnsi" w:cstheme="minorBidi"/>
          <w:sz w:val="22"/>
          <w:szCs w:val="22"/>
          <w:lang w:val="pl-PL" w:eastAsia="en-US"/>
        </w:rPr>
        <w:t xml:space="preserve"> </w:t>
      </w:r>
    </w:p>
    <w:p w14:paraId="17CEA5AD" w14:textId="182AEE7D" w:rsidR="00186186" w:rsidRPr="004D3A32" w:rsidRDefault="00186186" w:rsidP="005703C1">
      <w:pPr>
        <w:numPr>
          <w:ilvl w:val="0"/>
          <w:numId w:val="25"/>
        </w:numPr>
        <w:suppressAutoHyphens/>
        <w:autoSpaceDN w:val="0"/>
        <w:spacing w:line="276" w:lineRule="auto"/>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Wykonawca oświadcza, że numer rachunku rozliczeniowego wskazany we wszystkich fakturach wystawianych do przedmiotowej Umowy, należy do Wykonawcy i jest rachunkiem, dla którego zgodnie z Rozdziałem 3a ustawy z dnia 29 sierpnia 1997 r. Prawo prowadzony jest rachunek VAT oraz numery rachunków rozliczeniowych wskazanych w zgłoszeniu identyfikacyjnym lub zgłoszeniu aktualizacyjnym potwierdzone są przy wykorzystaniu STIR.</w:t>
      </w:r>
    </w:p>
    <w:p w14:paraId="6DB6AB19" w14:textId="31868508" w:rsidR="00186186" w:rsidRPr="004D3A32" w:rsidRDefault="00186186" w:rsidP="005703C1">
      <w:pPr>
        <w:numPr>
          <w:ilvl w:val="0"/>
          <w:numId w:val="25"/>
        </w:numPr>
        <w:suppressAutoHyphens/>
        <w:autoSpaceDN w:val="0"/>
        <w:spacing w:line="276" w:lineRule="auto"/>
        <w:contextualSpacing/>
        <w:jc w:val="both"/>
        <w:rPr>
          <w:rFonts w:asciiTheme="minorHAnsi" w:hAnsiTheme="minorHAnsi" w:cstheme="minorBidi"/>
          <w:sz w:val="22"/>
          <w:szCs w:val="22"/>
          <w:lang w:val="pl-PL" w:eastAsia="en-US"/>
        </w:rPr>
      </w:pPr>
      <w:r w:rsidRPr="005703C1">
        <w:rPr>
          <w:rFonts w:asciiTheme="minorHAnsi" w:hAnsiTheme="minorHAnsi" w:cstheme="minorBidi"/>
          <w:sz w:val="22"/>
          <w:szCs w:val="22"/>
          <w:lang w:val="pl-PL"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3F48E86" w14:textId="26C08341" w:rsidR="00186186" w:rsidRPr="00C83F21" w:rsidRDefault="00186186" w:rsidP="00186186">
      <w:pPr>
        <w:shd w:val="clear" w:color="auto" w:fill="FFFFFF"/>
        <w:tabs>
          <w:tab w:val="left" w:pos="567"/>
          <w:tab w:val="left" w:leader="dot" w:pos="4817"/>
        </w:tabs>
        <w:jc w:val="both"/>
        <w:rPr>
          <w:rFonts w:asciiTheme="minorHAnsi" w:eastAsia="Calibri" w:hAnsiTheme="minorHAnsi" w:cstheme="minorHAnsi"/>
          <w:color w:val="000000"/>
          <w:sz w:val="22"/>
          <w:szCs w:val="22"/>
        </w:rPr>
      </w:pPr>
    </w:p>
    <w:p w14:paraId="524B0E5D" w14:textId="77777777" w:rsidR="00C83F21" w:rsidRPr="00C83F21" w:rsidRDefault="00C83F21" w:rsidP="00C83F21">
      <w:pPr>
        <w:suppressAutoHyphens/>
        <w:jc w:val="center"/>
        <w:rPr>
          <w:rFonts w:asciiTheme="minorHAnsi" w:hAnsiTheme="minorHAnsi" w:cstheme="minorHAnsi"/>
          <w:b/>
          <w:sz w:val="22"/>
          <w:szCs w:val="22"/>
          <w:lang w:val="pl-PL" w:eastAsia="en-US" w:bidi="en-US"/>
        </w:rPr>
      </w:pPr>
      <w:r w:rsidRPr="00C83F21">
        <w:rPr>
          <w:rFonts w:asciiTheme="minorHAnsi" w:hAnsiTheme="minorHAnsi" w:cstheme="minorHAnsi"/>
          <w:b/>
          <w:sz w:val="22"/>
          <w:szCs w:val="22"/>
          <w:lang w:val="pl-PL" w:eastAsia="en-US" w:bidi="en-US"/>
        </w:rPr>
        <w:t>§ 7. Gwarancje.</w:t>
      </w:r>
    </w:p>
    <w:p w14:paraId="2472F6DB" w14:textId="65D3DABD" w:rsidR="00C83F21" w:rsidRPr="00C83F21" w:rsidRDefault="00C83F21" w:rsidP="0047476E">
      <w:pPr>
        <w:numPr>
          <w:ilvl w:val="0"/>
          <w:numId w:val="28"/>
        </w:numPr>
        <w:suppressAutoHyphens/>
        <w:autoSpaceDN w:val="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 xml:space="preserve">Wykonawca udziela Zamawiającemu gwarancji na Przedmiot Umowy, </w:t>
      </w:r>
      <w:r w:rsidR="00E36DCC">
        <w:rPr>
          <w:rFonts w:asciiTheme="minorHAnsi" w:hAnsiTheme="minorHAnsi" w:cstheme="minorHAnsi"/>
          <w:sz w:val="22"/>
          <w:szCs w:val="22"/>
          <w:lang w:val="pl-PL" w:eastAsia="en-US" w:bidi="en-US"/>
        </w:rPr>
        <w:t xml:space="preserve">rozumianej </w:t>
      </w:r>
      <w:r w:rsidRPr="00C83F21">
        <w:rPr>
          <w:rFonts w:asciiTheme="minorHAnsi" w:hAnsiTheme="minorHAnsi" w:cstheme="minorHAnsi"/>
          <w:sz w:val="22"/>
          <w:szCs w:val="22"/>
          <w:lang w:val="pl-PL" w:eastAsia="en-US" w:bidi="en-US"/>
        </w:rPr>
        <w:t xml:space="preserve">w ten sposób, że </w:t>
      </w:r>
      <w:r w:rsidR="00E36DCC">
        <w:rPr>
          <w:rFonts w:asciiTheme="minorHAnsi" w:hAnsiTheme="minorHAnsi" w:cstheme="minorHAnsi"/>
          <w:sz w:val="22"/>
          <w:szCs w:val="22"/>
          <w:lang w:val="pl-PL" w:eastAsia="en-US" w:bidi="en-US"/>
        </w:rPr>
        <w:t xml:space="preserve">System </w:t>
      </w:r>
      <w:r w:rsidRPr="00C83F21">
        <w:rPr>
          <w:rFonts w:asciiTheme="minorHAnsi" w:hAnsiTheme="minorHAnsi" w:cstheme="minorHAnsi"/>
          <w:sz w:val="22"/>
          <w:szCs w:val="22"/>
          <w:lang w:val="pl-PL" w:eastAsia="en-US" w:bidi="en-US"/>
        </w:rPr>
        <w:t xml:space="preserve"> nie będzie wykazywał Błędów. Okres gwarancji wynosi 12 (słownie: dwanaście) miesiące od dnia Zamknięcia Zgłoszenia Serwisowego. </w:t>
      </w:r>
    </w:p>
    <w:p w14:paraId="6974E6B4" w14:textId="77777777" w:rsidR="00C83F21" w:rsidRPr="00C83F21" w:rsidRDefault="00C83F21" w:rsidP="0047476E">
      <w:pPr>
        <w:numPr>
          <w:ilvl w:val="0"/>
          <w:numId w:val="28"/>
        </w:numPr>
        <w:suppressAutoHyphens/>
        <w:autoSpaceDN w:val="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 xml:space="preserve">Wykonawca usunie Błąd, który ujawni się w okresie 12 miesięcy od dnia Zamknięcia Zgłoszenia Serwisowego. </w:t>
      </w:r>
    </w:p>
    <w:p w14:paraId="44C37B9B" w14:textId="77777777" w:rsidR="00C83F21" w:rsidRPr="00C83F21" w:rsidRDefault="00C83F21" w:rsidP="0047476E">
      <w:pPr>
        <w:numPr>
          <w:ilvl w:val="0"/>
          <w:numId w:val="28"/>
        </w:numPr>
        <w:suppressAutoHyphens/>
        <w:autoSpaceDN w:val="0"/>
        <w:spacing w:before="120" w:after="12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Jeżeli przed przystąpieniem do wykonywania usług naprawczych lub w toku ich wykonywania okaże się, że Błąd powstał na skutek okoliczności, za które Wykonawca nie ponosi odpowiedzialności, wówczas prace naprawcze będą wykonane odpłatnie.</w:t>
      </w:r>
    </w:p>
    <w:p w14:paraId="1A69B896" w14:textId="77777777" w:rsidR="00C83F21" w:rsidRPr="00C83F21" w:rsidRDefault="00C83F21" w:rsidP="0047476E">
      <w:pPr>
        <w:numPr>
          <w:ilvl w:val="0"/>
          <w:numId w:val="28"/>
        </w:numPr>
        <w:suppressAutoHyphens/>
        <w:autoSpaceDN w:val="0"/>
        <w:spacing w:before="120" w:after="12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W przypadku wyrządzenia szkody, powstałej z winy Wykonawcy Zamawiający ma prawo dochodzenia roszczeń na zasadach ogólnych Kodeksu cywilnego.</w:t>
      </w:r>
    </w:p>
    <w:p w14:paraId="64DB0CB6" w14:textId="77777777" w:rsidR="00C83F21" w:rsidRPr="00C83F21" w:rsidRDefault="00C83F21" w:rsidP="0047476E">
      <w:pPr>
        <w:numPr>
          <w:ilvl w:val="0"/>
          <w:numId w:val="28"/>
        </w:numPr>
        <w:suppressAutoHyphens/>
        <w:autoSpaceDN w:val="0"/>
        <w:spacing w:before="120" w:after="12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lastRenderedPageBreak/>
        <w:t>Zobowiązania gwarancyjne Wykonawcy wykonywane są w ramach przysługującego mu wynagrodzenia, o którym mowa w § 6 i za ich wykonanie nie należy się Wykonawcy dodatkowe wynagrodzenie.</w:t>
      </w:r>
    </w:p>
    <w:p w14:paraId="42838120" w14:textId="77777777" w:rsidR="00C83F21" w:rsidRPr="00C83F21" w:rsidRDefault="00C83F21" w:rsidP="00C83F21">
      <w:pPr>
        <w:suppressAutoHyphens/>
        <w:rPr>
          <w:rFonts w:asciiTheme="minorHAnsi" w:hAnsiTheme="minorHAnsi" w:cstheme="minorHAnsi"/>
          <w:b/>
          <w:sz w:val="22"/>
          <w:szCs w:val="22"/>
          <w:lang w:val="pl-PL" w:eastAsia="en-US" w:bidi="en-US"/>
        </w:rPr>
      </w:pPr>
    </w:p>
    <w:p w14:paraId="49FD8EC1" w14:textId="77777777" w:rsidR="00C83F21" w:rsidRPr="00C83F21" w:rsidRDefault="00C83F21" w:rsidP="00C83F21">
      <w:pPr>
        <w:suppressAutoHyphens/>
        <w:jc w:val="center"/>
        <w:rPr>
          <w:rFonts w:asciiTheme="minorHAnsi" w:hAnsiTheme="minorHAnsi" w:cstheme="minorHAnsi"/>
          <w:b/>
          <w:sz w:val="22"/>
          <w:szCs w:val="22"/>
          <w:lang w:val="pl-PL" w:eastAsia="en-US" w:bidi="en-US"/>
        </w:rPr>
      </w:pPr>
      <w:r w:rsidRPr="00C83F21">
        <w:rPr>
          <w:rFonts w:asciiTheme="minorHAnsi" w:hAnsiTheme="minorHAnsi" w:cstheme="minorHAnsi"/>
          <w:b/>
          <w:sz w:val="22"/>
          <w:szCs w:val="22"/>
          <w:lang w:val="pl-PL" w:eastAsia="en-US" w:bidi="en-US"/>
        </w:rPr>
        <w:t>§ 8. Prawa autorskie.</w:t>
      </w:r>
    </w:p>
    <w:p w14:paraId="1F5A4BB2" w14:textId="47438C3F" w:rsidR="00C83F21" w:rsidRPr="00C83F21" w:rsidRDefault="00C83F21" w:rsidP="0047476E">
      <w:pPr>
        <w:numPr>
          <w:ilvl w:val="0"/>
          <w:numId w:val="29"/>
        </w:numPr>
        <w:suppressAutoHyphens/>
        <w:autoSpaceDN w:val="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 xml:space="preserve">Wykonawca, z dniem zamknięcia Zgłoszenia Serwisowego, </w:t>
      </w:r>
      <w:r w:rsidR="00E36DCC">
        <w:rPr>
          <w:rFonts w:asciiTheme="minorHAnsi" w:hAnsiTheme="minorHAnsi" w:cstheme="minorHAnsi"/>
          <w:sz w:val="22"/>
          <w:szCs w:val="22"/>
          <w:lang w:val="pl-PL" w:eastAsia="en-US" w:bidi="en-US"/>
        </w:rPr>
        <w:t xml:space="preserve">na podstawie </w:t>
      </w:r>
      <w:r w:rsidR="002F3F7B">
        <w:rPr>
          <w:rFonts w:asciiTheme="minorHAnsi" w:hAnsiTheme="minorHAnsi" w:cstheme="minorHAnsi"/>
          <w:sz w:val="22"/>
          <w:szCs w:val="22"/>
          <w:lang w:val="pl-PL" w:eastAsia="en-US" w:bidi="en-US"/>
        </w:rPr>
        <w:t>zaakceptowanego w Portalu Zgłoszenia Serwisowego (zgodnie z §3 ust. 11 Umowy)</w:t>
      </w:r>
      <w:r w:rsidR="00E36DCC">
        <w:rPr>
          <w:rFonts w:asciiTheme="minorHAnsi" w:hAnsiTheme="minorHAnsi" w:cstheme="minorHAnsi"/>
          <w:sz w:val="22"/>
          <w:szCs w:val="22"/>
          <w:lang w:val="pl-PL" w:eastAsia="en-US" w:bidi="en-US"/>
        </w:rPr>
        <w:t xml:space="preserve"> </w:t>
      </w:r>
      <w:r w:rsidRPr="00C83F21">
        <w:rPr>
          <w:rFonts w:asciiTheme="minorHAnsi" w:hAnsiTheme="minorHAnsi" w:cstheme="minorHAnsi"/>
          <w:sz w:val="22"/>
          <w:szCs w:val="22"/>
          <w:lang w:val="pl-PL" w:eastAsia="en-US" w:bidi="en-US"/>
        </w:rPr>
        <w:t>przenosi na Zamawiającego całość autorskich praw majątkowych do korzystania z programów komputerowych i innych utworów, stworzonych w wyniku realizacji Przedmiotu umowy [zwanych dalej: „Programami”] na polach eksploatacji, które obejmują prawo do:</w:t>
      </w:r>
    </w:p>
    <w:p w14:paraId="6616AD60" w14:textId="77777777" w:rsidR="00C83F21" w:rsidRPr="00C83F21" w:rsidRDefault="00C83F21" w:rsidP="0047476E">
      <w:pPr>
        <w:numPr>
          <w:ilvl w:val="0"/>
          <w:numId w:val="27"/>
        </w:numPr>
        <w:suppressAutoHyphens/>
        <w:autoSpaceDE w:val="0"/>
        <w:autoSpaceDN w:val="0"/>
        <w:adjustRightInd w:val="0"/>
        <w:ind w:left="851" w:hanging="567"/>
        <w:jc w:val="both"/>
        <w:rPr>
          <w:rFonts w:asciiTheme="minorHAnsi" w:eastAsia="Calibri" w:hAnsiTheme="minorHAnsi" w:cstheme="minorHAnsi"/>
          <w:color w:val="000000"/>
          <w:sz w:val="22"/>
          <w:szCs w:val="22"/>
          <w:lang w:val="pl-PL" w:eastAsia="pl-PL"/>
        </w:rPr>
      </w:pPr>
      <w:r w:rsidRPr="00C83F21">
        <w:rPr>
          <w:rFonts w:asciiTheme="minorHAnsi" w:eastAsia="Calibri" w:hAnsiTheme="minorHAnsi" w:cstheme="minorHAnsi"/>
          <w:color w:val="000000"/>
          <w:sz w:val="22"/>
          <w:szCs w:val="22"/>
          <w:lang w:val="pl-PL" w:eastAsia="pl-PL"/>
        </w:rPr>
        <w:t>trwałego lub czasowego zwielokrotnienia Programów w całości lub w części jakimikolwiek środkami i w jakiejkolwiek formie; w zakresie, w którym dla wprowadzania, wyświetlania, stosowania, przekazywania i przechowywania Programów niezbędne jest jego zwielokrotnienie, czynności te wymagają zgody Wykonawcy;</w:t>
      </w:r>
    </w:p>
    <w:p w14:paraId="0F06212E" w14:textId="4EF622B6" w:rsidR="00C83F21" w:rsidRPr="00C83F21" w:rsidRDefault="00C83F21" w:rsidP="0047476E">
      <w:pPr>
        <w:numPr>
          <w:ilvl w:val="0"/>
          <w:numId w:val="27"/>
        </w:numPr>
        <w:suppressAutoHyphens/>
        <w:autoSpaceDE w:val="0"/>
        <w:autoSpaceDN w:val="0"/>
        <w:adjustRightInd w:val="0"/>
        <w:ind w:left="851" w:hanging="567"/>
        <w:jc w:val="both"/>
        <w:rPr>
          <w:rFonts w:asciiTheme="minorHAnsi" w:eastAsia="Calibri" w:hAnsiTheme="minorHAnsi" w:cstheme="minorHAnsi"/>
          <w:color w:val="000000"/>
          <w:sz w:val="22"/>
          <w:szCs w:val="22"/>
          <w:lang w:val="pl-PL" w:eastAsia="pl-PL"/>
        </w:rPr>
      </w:pPr>
      <w:r w:rsidRPr="00C83F21">
        <w:rPr>
          <w:rFonts w:asciiTheme="minorHAnsi" w:eastAsia="Calibri" w:hAnsiTheme="minorHAnsi" w:cstheme="minorHAnsi"/>
          <w:color w:val="000000"/>
          <w:sz w:val="22"/>
          <w:szCs w:val="22"/>
          <w:lang w:val="pl-PL" w:eastAsia="pl-PL"/>
        </w:rPr>
        <w:t>tłumaczenia, przystosowywania, zmiany układu lub jakichkolwiek innych zmian w</w:t>
      </w:r>
      <w:r w:rsidR="00B8064C">
        <w:rPr>
          <w:rFonts w:asciiTheme="minorHAnsi" w:eastAsia="Calibri" w:hAnsiTheme="minorHAnsi" w:cstheme="minorHAnsi"/>
          <w:color w:val="000000"/>
          <w:sz w:val="22"/>
          <w:szCs w:val="22"/>
          <w:lang w:val="pl-PL" w:eastAsia="pl-PL"/>
        </w:rPr>
        <w:t> </w:t>
      </w:r>
      <w:r w:rsidRPr="00C83F21">
        <w:rPr>
          <w:rFonts w:asciiTheme="minorHAnsi" w:eastAsia="Calibri" w:hAnsiTheme="minorHAnsi" w:cstheme="minorHAnsi"/>
          <w:color w:val="000000"/>
          <w:sz w:val="22"/>
          <w:szCs w:val="22"/>
          <w:lang w:val="pl-PL" w:eastAsia="pl-PL"/>
        </w:rPr>
        <w:t>Programach, z zachowaniem praw osoby, która tych zmian dokonała;</w:t>
      </w:r>
    </w:p>
    <w:p w14:paraId="7933AB5D" w14:textId="77777777" w:rsidR="00C83F21" w:rsidRPr="00C83F21" w:rsidRDefault="00C83F21" w:rsidP="0047476E">
      <w:pPr>
        <w:numPr>
          <w:ilvl w:val="0"/>
          <w:numId w:val="27"/>
        </w:numPr>
        <w:suppressAutoHyphens/>
        <w:autoSpaceDE w:val="0"/>
        <w:autoSpaceDN w:val="0"/>
        <w:adjustRightInd w:val="0"/>
        <w:ind w:left="851" w:hanging="567"/>
        <w:jc w:val="both"/>
        <w:rPr>
          <w:rFonts w:asciiTheme="minorHAnsi" w:eastAsia="Calibri" w:hAnsiTheme="minorHAnsi" w:cstheme="minorHAnsi"/>
          <w:color w:val="000000"/>
          <w:sz w:val="22"/>
          <w:szCs w:val="22"/>
          <w:lang w:val="pl-PL" w:eastAsia="pl-PL"/>
        </w:rPr>
      </w:pPr>
      <w:r w:rsidRPr="00C83F21">
        <w:rPr>
          <w:rFonts w:asciiTheme="minorHAnsi" w:eastAsia="Calibri" w:hAnsiTheme="minorHAnsi" w:cstheme="minorHAnsi"/>
          <w:color w:val="000000"/>
          <w:sz w:val="22"/>
          <w:szCs w:val="22"/>
          <w:lang w:val="pl-PL" w:eastAsia="pl-PL"/>
        </w:rPr>
        <w:t>rozpowszechniania, w tym użyczenia lub najmu, Programów lub jego kopii;</w:t>
      </w:r>
    </w:p>
    <w:p w14:paraId="4E41FDD4" w14:textId="77777777" w:rsidR="00C83F21" w:rsidRPr="00C83F21" w:rsidRDefault="00C83F21" w:rsidP="0047476E">
      <w:pPr>
        <w:numPr>
          <w:ilvl w:val="0"/>
          <w:numId w:val="27"/>
        </w:numPr>
        <w:suppressAutoHyphens/>
        <w:autoSpaceDE w:val="0"/>
        <w:autoSpaceDN w:val="0"/>
        <w:adjustRightInd w:val="0"/>
        <w:ind w:left="851" w:hanging="567"/>
        <w:jc w:val="both"/>
        <w:rPr>
          <w:rFonts w:asciiTheme="minorHAnsi" w:eastAsia="Calibri" w:hAnsiTheme="minorHAnsi" w:cstheme="minorHAnsi"/>
          <w:color w:val="000000"/>
          <w:sz w:val="22"/>
          <w:szCs w:val="22"/>
          <w:lang w:val="pl-PL" w:eastAsia="pl-PL"/>
        </w:rPr>
      </w:pPr>
      <w:r w:rsidRPr="00C83F21">
        <w:rPr>
          <w:rFonts w:asciiTheme="minorHAnsi" w:eastAsia="Calibri" w:hAnsiTheme="minorHAnsi" w:cstheme="minorHAnsi"/>
          <w:color w:val="000000"/>
          <w:sz w:val="22"/>
          <w:szCs w:val="22"/>
          <w:lang w:val="pl-PL" w:eastAsia="pl-PL"/>
        </w:rPr>
        <w:t>tworzenie nowych wersji i adaptacji Programów (tłumaczenie, przystosowanie, zmiana układu lub jakiekolwiek inne zmiany w Programach);</w:t>
      </w:r>
    </w:p>
    <w:p w14:paraId="54B38F59" w14:textId="77777777" w:rsidR="00C83F21" w:rsidRPr="00C83F21" w:rsidRDefault="00C83F21" w:rsidP="0047476E">
      <w:pPr>
        <w:numPr>
          <w:ilvl w:val="0"/>
          <w:numId w:val="27"/>
        </w:numPr>
        <w:suppressAutoHyphens/>
        <w:autoSpaceDE w:val="0"/>
        <w:autoSpaceDN w:val="0"/>
        <w:adjustRightInd w:val="0"/>
        <w:ind w:left="851" w:hanging="567"/>
        <w:jc w:val="both"/>
        <w:rPr>
          <w:rFonts w:asciiTheme="minorHAnsi" w:eastAsia="Calibri" w:hAnsiTheme="minorHAnsi" w:cstheme="minorHAnsi"/>
          <w:color w:val="000000"/>
          <w:sz w:val="22"/>
          <w:szCs w:val="22"/>
          <w:lang w:val="pl-PL" w:eastAsia="pl-PL"/>
        </w:rPr>
      </w:pPr>
      <w:r w:rsidRPr="00C83F21">
        <w:rPr>
          <w:rFonts w:asciiTheme="minorHAnsi" w:eastAsia="Calibri" w:hAnsiTheme="minorHAnsi" w:cstheme="minorHAnsi"/>
          <w:color w:val="000000"/>
          <w:sz w:val="22"/>
          <w:szCs w:val="22"/>
          <w:lang w:val="pl-PL" w:eastAsia="pl-PL"/>
        </w:rPr>
        <w:t>wykorzystanie Programów do celów edukacyjnych lub szkoleniowych;</w:t>
      </w:r>
    </w:p>
    <w:p w14:paraId="078F214D" w14:textId="77777777" w:rsidR="00C83F21" w:rsidRPr="00C83F21" w:rsidRDefault="00C83F21" w:rsidP="0047476E">
      <w:pPr>
        <w:numPr>
          <w:ilvl w:val="0"/>
          <w:numId w:val="27"/>
        </w:numPr>
        <w:suppressAutoHyphens/>
        <w:autoSpaceDE w:val="0"/>
        <w:autoSpaceDN w:val="0"/>
        <w:adjustRightInd w:val="0"/>
        <w:ind w:left="851" w:hanging="567"/>
        <w:jc w:val="both"/>
        <w:rPr>
          <w:rFonts w:asciiTheme="minorHAnsi" w:eastAsia="Calibri" w:hAnsiTheme="minorHAnsi" w:cstheme="minorHAnsi"/>
          <w:color w:val="000000"/>
          <w:sz w:val="22"/>
          <w:szCs w:val="22"/>
          <w:lang w:val="pl-PL" w:eastAsia="pl-PL"/>
        </w:rPr>
      </w:pPr>
      <w:r w:rsidRPr="00C83F21">
        <w:rPr>
          <w:rFonts w:asciiTheme="minorHAnsi" w:eastAsia="Calibri" w:hAnsiTheme="minorHAnsi" w:cstheme="minorHAnsi"/>
          <w:color w:val="000000"/>
          <w:sz w:val="22"/>
          <w:szCs w:val="22"/>
          <w:lang w:val="pl-PL" w:eastAsia="pl-PL"/>
        </w:rPr>
        <w:t>publiczne rozpowszechnianie, w szczególności wyświetlanie, publiczne odtwarzanie oraz nadawanie i reemitowanie, a także publiczne udostępnianie Programów w taki sposób, aby każdy mógł mieć do niego dostęp w miejscu i w czasie przez siebie wybranym, w tym także w sieci Internet oraz w sieciach zamkniętych.</w:t>
      </w:r>
    </w:p>
    <w:p w14:paraId="18FD43E4" w14:textId="77777777" w:rsidR="00C83F21" w:rsidRPr="00C83F21" w:rsidRDefault="00C83F21" w:rsidP="0047476E">
      <w:pPr>
        <w:numPr>
          <w:ilvl w:val="0"/>
          <w:numId w:val="29"/>
        </w:numPr>
        <w:suppressAutoHyphens/>
        <w:autoSpaceDN w:val="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Wynagrodzenie określone w § 6 powyżej obejmuje również wynagrodzenie za przeniesienie autorskich praw majątkowych.</w:t>
      </w:r>
    </w:p>
    <w:p w14:paraId="47224F27" w14:textId="47401BDB" w:rsidR="00C83F21" w:rsidRPr="00C83F21" w:rsidRDefault="00C83F21" w:rsidP="0047476E">
      <w:pPr>
        <w:numPr>
          <w:ilvl w:val="0"/>
          <w:numId w:val="29"/>
        </w:numPr>
        <w:suppressAutoHyphens/>
        <w:autoSpaceDN w:val="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Wykonawca oświadcza, że nabędzie, najpóźniej na dzień zamknięcia Zgłoszenia Serwisowego, wszelkie prawa i uprawnienia do dysponowania Przedmiotem umowy, w tym autorskie prawa majątkowe oraz wszelkie upoważnienia do wykonywania praw zależnych od osób, którymi będzie posługiwać się przy tworzeniu dokumentacji Przedmiotu umowy, oraz, że Przedmiot umowy, w</w:t>
      </w:r>
      <w:r w:rsidR="00B8064C">
        <w:rPr>
          <w:rFonts w:asciiTheme="minorHAnsi" w:hAnsiTheme="minorHAnsi" w:cstheme="minorHAnsi"/>
          <w:sz w:val="22"/>
          <w:szCs w:val="22"/>
          <w:lang w:val="pl-PL" w:eastAsia="en-US" w:bidi="en-US"/>
        </w:rPr>
        <w:t> </w:t>
      </w:r>
      <w:r w:rsidRPr="00C83F21">
        <w:rPr>
          <w:rFonts w:asciiTheme="minorHAnsi" w:hAnsiTheme="minorHAnsi" w:cstheme="minorHAnsi"/>
          <w:sz w:val="22"/>
          <w:szCs w:val="22"/>
          <w:lang w:val="pl-PL" w:eastAsia="en-US" w:bidi="en-US"/>
        </w:rPr>
        <w:t>tym również jakakolwiek jego część będzie wolny od wad prawnych i wad fizycznych.</w:t>
      </w:r>
    </w:p>
    <w:p w14:paraId="0A437665" w14:textId="4FEE05F8" w:rsidR="00C83F21" w:rsidRPr="00C83F21" w:rsidRDefault="00C83F21" w:rsidP="0047476E">
      <w:pPr>
        <w:numPr>
          <w:ilvl w:val="0"/>
          <w:numId w:val="29"/>
        </w:numPr>
        <w:suppressAutoHyphens/>
        <w:autoSpaceDN w:val="0"/>
        <w:spacing w:before="120" w:after="12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Wykonawca oświadcza, że zwolni Zamawiającego z ewentualnych roszczeń wysuwanych w</w:t>
      </w:r>
      <w:r w:rsidR="00B8064C">
        <w:rPr>
          <w:rFonts w:asciiTheme="minorHAnsi" w:hAnsiTheme="minorHAnsi" w:cstheme="minorHAnsi"/>
          <w:sz w:val="22"/>
          <w:szCs w:val="22"/>
          <w:lang w:val="pl-PL" w:eastAsia="en-US" w:bidi="en-US"/>
        </w:rPr>
        <w:t> </w:t>
      </w:r>
      <w:r w:rsidRPr="00C83F21">
        <w:rPr>
          <w:rFonts w:asciiTheme="minorHAnsi" w:hAnsiTheme="minorHAnsi" w:cstheme="minorHAnsi"/>
          <w:sz w:val="22"/>
          <w:szCs w:val="22"/>
          <w:lang w:val="pl-PL" w:eastAsia="en-US" w:bidi="en-US"/>
        </w:rPr>
        <w:t>stosunku do niego przez osoby trzecie, wynikających z naruszenia przez Wykonawcę praw autorskich lub patentowych osób trzecich, a dotyczące Przedmiotu Umowy.</w:t>
      </w:r>
    </w:p>
    <w:p w14:paraId="5921B165" w14:textId="77777777" w:rsidR="00C83F21" w:rsidRPr="00C83F21" w:rsidRDefault="00C83F21" w:rsidP="00C83F21">
      <w:pPr>
        <w:suppressAutoHyphens/>
        <w:autoSpaceDE w:val="0"/>
        <w:autoSpaceDN w:val="0"/>
        <w:adjustRightInd w:val="0"/>
        <w:rPr>
          <w:rFonts w:asciiTheme="minorHAnsi" w:eastAsia="Calibri" w:hAnsiTheme="minorHAnsi" w:cstheme="minorHAnsi"/>
          <w:sz w:val="22"/>
          <w:szCs w:val="22"/>
          <w:lang w:val="pl-PL" w:eastAsia="pl-PL"/>
        </w:rPr>
      </w:pPr>
    </w:p>
    <w:p w14:paraId="7C9F4C13" w14:textId="77777777" w:rsidR="00C83F21" w:rsidRPr="00C83F21" w:rsidRDefault="00C83F21" w:rsidP="00C83F21">
      <w:pPr>
        <w:widowControl w:val="0"/>
        <w:suppressAutoHyphens/>
        <w:autoSpaceDN w:val="0"/>
        <w:spacing w:before="120" w:after="120"/>
        <w:jc w:val="center"/>
        <w:textAlignment w:val="baseline"/>
        <w:rPr>
          <w:rFonts w:asciiTheme="minorHAnsi" w:hAnsiTheme="minorHAnsi" w:cstheme="minorHAnsi"/>
          <w:kern w:val="3"/>
          <w:sz w:val="22"/>
          <w:szCs w:val="22"/>
          <w:lang w:val="pl-PL" w:eastAsia="pl-PL"/>
        </w:rPr>
      </w:pPr>
      <w:r w:rsidRPr="00C83F21">
        <w:rPr>
          <w:rFonts w:asciiTheme="minorHAnsi" w:hAnsiTheme="minorHAnsi" w:cstheme="minorHAnsi"/>
          <w:b/>
          <w:kern w:val="3"/>
          <w:sz w:val="22"/>
          <w:szCs w:val="22"/>
          <w:lang w:val="pl-PL" w:eastAsia="pl-PL"/>
        </w:rPr>
        <w:t xml:space="preserve">§ 9. </w:t>
      </w:r>
      <w:r w:rsidRPr="00C83F21">
        <w:rPr>
          <w:rFonts w:asciiTheme="minorHAnsi" w:hAnsiTheme="minorHAnsi" w:cstheme="minorHAnsi"/>
          <w:b/>
          <w:bCs/>
          <w:kern w:val="3"/>
          <w:sz w:val="22"/>
          <w:szCs w:val="22"/>
          <w:lang w:val="pl-PL" w:eastAsia="pl-PL"/>
        </w:rPr>
        <w:t>Poufność.</w:t>
      </w:r>
    </w:p>
    <w:p w14:paraId="063673AF" w14:textId="25769C56" w:rsidR="00C83F21" w:rsidRPr="00C83F21" w:rsidRDefault="00C83F21" w:rsidP="0047476E">
      <w:pPr>
        <w:numPr>
          <w:ilvl w:val="0"/>
          <w:numId w:val="30"/>
        </w:numPr>
        <w:suppressAutoHyphens/>
        <w:autoSpaceDN w:val="0"/>
        <w:spacing w:before="120" w:after="12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 xml:space="preserve">W okresie obowiązywania niniejszej Umowy, jak również w okresie 5 (słownie: pięciu) lat po jej wygaśnięciu, wypowiedzeniu lub rozwiązaniu, Strony zobowiązują się nie ujawniać osobom trzecim, bez uzyskania wcześniejszej pisemnej zgody drugiej Strony jakichkolwiek informacji dotyczących Strony oraz podmiotów kapitałowo lub osobowo związanych ze Stroną, w tym informacji </w:t>
      </w:r>
      <w:r w:rsidRPr="00C83F21">
        <w:rPr>
          <w:rFonts w:asciiTheme="minorHAnsi" w:hAnsiTheme="minorHAnsi" w:cstheme="minorHAnsi"/>
          <w:sz w:val="22"/>
          <w:szCs w:val="22"/>
          <w:lang w:val="pl-PL" w:eastAsia="en-US" w:bidi="en-US"/>
        </w:rPr>
        <w:lastRenderedPageBreak/>
        <w:t>dotyczących jej organizacji, działalności, polityki finansowej, produkcyjnej lub marketingowej oraz klientów, które Strona otrzymała lub uzyskała w trakcie i w związku z</w:t>
      </w:r>
      <w:r w:rsidR="00B8064C">
        <w:rPr>
          <w:rFonts w:asciiTheme="minorHAnsi" w:hAnsiTheme="minorHAnsi" w:cstheme="minorHAnsi"/>
          <w:sz w:val="22"/>
          <w:szCs w:val="22"/>
          <w:lang w:val="pl-PL" w:eastAsia="en-US" w:bidi="en-US"/>
        </w:rPr>
        <w:t> </w:t>
      </w:r>
      <w:r w:rsidRPr="00C83F21">
        <w:rPr>
          <w:rFonts w:asciiTheme="minorHAnsi" w:hAnsiTheme="minorHAnsi" w:cstheme="minorHAnsi"/>
          <w:sz w:val="22"/>
          <w:szCs w:val="22"/>
          <w:lang w:val="pl-PL" w:eastAsia="en-US" w:bidi="en-US"/>
        </w:rPr>
        <w:t>realizacją Umowy.</w:t>
      </w:r>
    </w:p>
    <w:p w14:paraId="7200C0EF" w14:textId="4CAAC55A" w:rsidR="00C83F21" w:rsidRPr="00C83F21" w:rsidRDefault="00C83F21" w:rsidP="0047476E">
      <w:pPr>
        <w:numPr>
          <w:ilvl w:val="0"/>
          <w:numId w:val="30"/>
        </w:numPr>
        <w:suppressAutoHyphens/>
        <w:autoSpaceDN w:val="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Każda ze Stron zobowiązana jest zachować poufność co do informacji, o których mowa w ust. 1</w:t>
      </w:r>
      <w:r w:rsidR="00B8064C">
        <w:rPr>
          <w:rFonts w:asciiTheme="minorHAnsi" w:hAnsiTheme="minorHAnsi" w:cstheme="minorHAnsi"/>
          <w:sz w:val="22"/>
          <w:szCs w:val="22"/>
          <w:lang w:val="pl-PL" w:eastAsia="en-US" w:bidi="en-US"/>
        </w:rPr>
        <w:t> </w:t>
      </w:r>
      <w:r w:rsidRPr="00C83F21">
        <w:rPr>
          <w:rFonts w:asciiTheme="minorHAnsi" w:hAnsiTheme="minorHAnsi" w:cstheme="minorHAnsi"/>
          <w:sz w:val="22"/>
          <w:szCs w:val="22"/>
          <w:lang w:val="pl-PL" w:eastAsia="en-US" w:bidi="en-US"/>
        </w:rPr>
        <w:t>powyżej, dotyczących drugiej Strony, zachowując należytą staranność. Informacje, o których mowa w ust. 1 powyżej, dotyczące drugiej Strony, Strona może wykorzystywać wyłącznie w</w:t>
      </w:r>
      <w:r w:rsidR="00B8064C">
        <w:rPr>
          <w:rFonts w:asciiTheme="minorHAnsi" w:hAnsiTheme="minorHAnsi" w:cstheme="minorHAnsi"/>
          <w:sz w:val="22"/>
          <w:szCs w:val="22"/>
          <w:lang w:val="pl-PL" w:eastAsia="en-US" w:bidi="en-US"/>
        </w:rPr>
        <w:t> </w:t>
      </w:r>
      <w:r w:rsidRPr="00C83F21">
        <w:rPr>
          <w:rFonts w:asciiTheme="minorHAnsi" w:hAnsiTheme="minorHAnsi" w:cstheme="minorHAnsi"/>
          <w:sz w:val="22"/>
          <w:szCs w:val="22"/>
          <w:lang w:val="pl-PL" w:eastAsia="en-US" w:bidi="en-US"/>
        </w:rPr>
        <w:t>celach, dla których informacje te zostały jej udzielone w ramach Umowy. Informacje, o których mowa w ust. 1 powyżej, mogą być ujawnione jedynie pracownikom lub wykonawcom objętym przez Stronę takimi samymi  ograniczeniami w zakresie zachowania poufności i tylko dla celów, dla jakich zostały udzielone zgodnie z niniejszą Umową. Zobowiązania te nie odnoszą się do informacji, które:</w:t>
      </w:r>
    </w:p>
    <w:p w14:paraId="21F69227" w14:textId="77777777" w:rsidR="00C83F21" w:rsidRPr="00C83F21" w:rsidRDefault="00C83F21" w:rsidP="004D3A32">
      <w:pPr>
        <w:widowControl w:val="0"/>
        <w:numPr>
          <w:ilvl w:val="0"/>
          <w:numId w:val="26"/>
        </w:numPr>
        <w:suppressAutoHyphens/>
        <w:autoSpaceDN w:val="0"/>
        <w:ind w:left="567"/>
        <w:jc w:val="both"/>
        <w:textAlignment w:val="baseline"/>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Strona uzyskała zgodnie z prawem bez naruszenia jakiegokolwiek zobowiązania do zachowania poufności;</w:t>
      </w:r>
    </w:p>
    <w:p w14:paraId="0B51A96E" w14:textId="77777777" w:rsidR="00C83F21" w:rsidRPr="00C83F21" w:rsidRDefault="00C83F21" w:rsidP="004D3A32">
      <w:pPr>
        <w:widowControl w:val="0"/>
        <w:numPr>
          <w:ilvl w:val="0"/>
          <w:numId w:val="26"/>
        </w:numPr>
        <w:suppressAutoHyphens/>
        <w:autoSpaceDN w:val="0"/>
        <w:ind w:left="567"/>
        <w:jc w:val="both"/>
        <w:textAlignment w:val="baseline"/>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są lub stały się powszechnie znane bez jakiegokolwiek działania lub zaniechania przez Stronę;</w:t>
      </w:r>
    </w:p>
    <w:p w14:paraId="56DD8A78" w14:textId="35DCED0B" w:rsidR="00C83F21" w:rsidRPr="00C83F21" w:rsidRDefault="00C83F21" w:rsidP="004D3A32">
      <w:pPr>
        <w:widowControl w:val="0"/>
        <w:numPr>
          <w:ilvl w:val="0"/>
          <w:numId w:val="26"/>
        </w:numPr>
        <w:suppressAutoHyphens/>
        <w:autoSpaceDN w:val="0"/>
        <w:ind w:left="567"/>
        <w:jc w:val="both"/>
        <w:textAlignment w:val="baseline"/>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ich ujawnienia wymagają powszechnie bezwzględnie obowiązujące przepisy prawa, w</w:t>
      </w:r>
      <w:r w:rsidR="00B8064C">
        <w:rPr>
          <w:rFonts w:asciiTheme="minorHAnsi" w:hAnsiTheme="minorHAnsi" w:cstheme="minorHAnsi"/>
          <w:sz w:val="22"/>
          <w:szCs w:val="22"/>
          <w:lang w:val="pl-PL" w:eastAsia="en-US" w:bidi="en-US"/>
        </w:rPr>
        <w:t> </w:t>
      </w:r>
      <w:r w:rsidRPr="00C83F21">
        <w:rPr>
          <w:rFonts w:asciiTheme="minorHAnsi" w:hAnsiTheme="minorHAnsi" w:cstheme="minorHAnsi"/>
          <w:sz w:val="22"/>
          <w:szCs w:val="22"/>
          <w:lang w:val="pl-PL" w:eastAsia="en-US" w:bidi="en-US"/>
        </w:rPr>
        <w:t>szczególności przepisy ustawy o publicznym obrocie papierami wartościowymi;</w:t>
      </w:r>
    </w:p>
    <w:p w14:paraId="0C160F90" w14:textId="77777777" w:rsidR="00C83F21" w:rsidRPr="00C83F21" w:rsidRDefault="00C83F21" w:rsidP="004D3A32">
      <w:pPr>
        <w:widowControl w:val="0"/>
        <w:numPr>
          <w:ilvl w:val="0"/>
          <w:numId w:val="26"/>
        </w:numPr>
        <w:suppressAutoHyphens/>
        <w:autoSpaceDN w:val="0"/>
        <w:ind w:left="567"/>
        <w:jc w:val="both"/>
        <w:textAlignment w:val="baseline"/>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zostaną ujawnione w wyniku prawomocnego orzeczenia sądowego lub decyzji administracyjnej.</w:t>
      </w:r>
    </w:p>
    <w:p w14:paraId="455FC55A" w14:textId="77777777" w:rsidR="00C83F21" w:rsidRPr="00C83F21" w:rsidRDefault="00C83F21" w:rsidP="0047476E">
      <w:pPr>
        <w:numPr>
          <w:ilvl w:val="0"/>
          <w:numId w:val="30"/>
        </w:numPr>
        <w:suppressAutoHyphens/>
        <w:autoSpaceDN w:val="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W przypadku zwolnienia z zachowania w tajemnicy Informacji Poufnych, jeżeli obowiązek ich ujawnienia wynika z obowiązujących przepisów prawa. Strona powołująca się na konieczność ujawnienia Informacji Poufnych zobowiązana jest do:</w:t>
      </w:r>
      <w:r w:rsidRPr="00C83F21">
        <w:rPr>
          <w:rFonts w:asciiTheme="minorHAnsi" w:hAnsiTheme="minorHAnsi" w:cstheme="minorHAnsi"/>
          <w:sz w:val="22"/>
          <w:szCs w:val="22"/>
          <w:lang w:val="pl-PL" w:eastAsia="en-US" w:bidi="en-US"/>
        </w:rPr>
        <w:tab/>
      </w:r>
    </w:p>
    <w:p w14:paraId="0622F6D3" w14:textId="77777777" w:rsidR="00C83F21" w:rsidRPr="00C83F21" w:rsidRDefault="00C83F21" w:rsidP="004D3A32">
      <w:pPr>
        <w:suppressAutoHyphens/>
        <w:autoSpaceDN w:val="0"/>
        <w:ind w:left="851" w:hanging="284"/>
        <w:jc w:val="both"/>
        <w:textAlignment w:val="baseline"/>
        <w:rPr>
          <w:rFonts w:asciiTheme="minorHAnsi" w:hAnsiTheme="minorHAnsi" w:cstheme="minorHAnsi"/>
          <w:kern w:val="3"/>
          <w:sz w:val="22"/>
          <w:szCs w:val="22"/>
          <w:lang w:val="pl-PL" w:eastAsia="pl-PL"/>
        </w:rPr>
      </w:pPr>
      <w:r w:rsidRPr="00C83F21">
        <w:rPr>
          <w:rFonts w:asciiTheme="minorHAnsi" w:hAnsiTheme="minorHAnsi" w:cstheme="minorHAnsi"/>
          <w:kern w:val="3"/>
          <w:sz w:val="22"/>
          <w:szCs w:val="22"/>
          <w:lang w:val="pl-PL" w:eastAsia="pl-PL"/>
        </w:rPr>
        <w:t>a)</w:t>
      </w:r>
      <w:r w:rsidRPr="00C83F21">
        <w:rPr>
          <w:rFonts w:asciiTheme="minorHAnsi" w:hAnsiTheme="minorHAnsi" w:cstheme="minorHAnsi"/>
          <w:kern w:val="3"/>
          <w:sz w:val="22"/>
          <w:szCs w:val="22"/>
          <w:lang w:val="pl-PL" w:eastAsia="pl-PL"/>
        </w:rPr>
        <w:tab/>
        <w:t>bezzwłocznego poinformowania Strony będącej właścicielem Informacji Poufnych o fakcie lub zamiarze ich ujawnienia, ze wskazaniem powodu oraz zakresu ujawnienia, jak również instytucji lub osoby lub osób, na rzecz, których ujawnienie ma nastąpić lub nastąpiło,</w:t>
      </w:r>
    </w:p>
    <w:p w14:paraId="0663AA10" w14:textId="77777777" w:rsidR="00C83F21" w:rsidRPr="00C83F21" w:rsidRDefault="00C83F21" w:rsidP="004D3A32">
      <w:pPr>
        <w:suppressAutoHyphens/>
        <w:autoSpaceDN w:val="0"/>
        <w:ind w:left="851" w:hanging="284"/>
        <w:jc w:val="both"/>
        <w:textAlignment w:val="baseline"/>
        <w:rPr>
          <w:rFonts w:asciiTheme="minorHAnsi" w:hAnsiTheme="minorHAnsi" w:cstheme="minorHAnsi"/>
          <w:kern w:val="3"/>
          <w:sz w:val="22"/>
          <w:szCs w:val="22"/>
          <w:lang w:val="pl-PL" w:eastAsia="pl-PL"/>
        </w:rPr>
      </w:pPr>
      <w:r w:rsidRPr="00C83F21">
        <w:rPr>
          <w:rFonts w:asciiTheme="minorHAnsi" w:hAnsiTheme="minorHAnsi" w:cstheme="minorHAnsi"/>
          <w:kern w:val="3"/>
          <w:sz w:val="22"/>
          <w:szCs w:val="22"/>
          <w:lang w:val="pl-PL" w:eastAsia="pl-PL"/>
        </w:rPr>
        <w:t>b)</w:t>
      </w:r>
      <w:r w:rsidRPr="00C83F21">
        <w:rPr>
          <w:rFonts w:asciiTheme="minorHAnsi" w:hAnsiTheme="minorHAnsi" w:cstheme="minorHAnsi"/>
          <w:kern w:val="3"/>
          <w:sz w:val="22"/>
          <w:szCs w:val="22"/>
          <w:lang w:val="pl-PL" w:eastAsia="pl-PL"/>
        </w:rPr>
        <w:tab/>
        <w:t xml:space="preserve">ujawnienia tylko niezbędnej, wymaganej przez przepisy prawa, części Informacji Poufnych. </w:t>
      </w:r>
    </w:p>
    <w:p w14:paraId="387FDE23" w14:textId="77777777" w:rsidR="00C83F21" w:rsidRPr="00C83F21" w:rsidRDefault="00C83F21" w:rsidP="0047476E">
      <w:pPr>
        <w:numPr>
          <w:ilvl w:val="0"/>
          <w:numId w:val="30"/>
        </w:numPr>
        <w:suppressAutoHyphens/>
        <w:autoSpaceDN w:val="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Każda za Stron zobowiązuje się do podjęcia stosownych działań zmierzających do zobowiązania osób trzecich, którym zostanie powierzone wykonanie Usług objętych przedmiotem niniejszej Umowy (w tym również pracowników Strony) lub innych osób, które będą miały dostęp do wszelkich informacji, o których mowa w ust. 1 powyżej, do stosowania postanowień niniejszej Umowy.</w:t>
      </w:r>
    </w:p>
    <w:p w14:paraId="1C79B2A5" w14:textId="77777777" w:rsidR="00C83F21" w:rsidRPr="00C83F21" w:rsidRDefault="00C83F21" w:rsidP="0047476E">
      <w:pPr>
        <w:numPr>
          <w:ilvl w:val="0"/>
          <w:numId w:val="30"/>
        </w:numPr>
        <w:suppressAutoHyphens/>
        <w:autoSpaceDN w:val="0"/>
        <w:spacing w:before="120" w:after="12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Każda za Stron zobowiązuje się nie wykorzystywać przedmiotu niniejszej Umowy do działalności konkurencyjnej, jak również nie dokonywać żadnych czynności lub działań, które w jakikolwiek sposób zagrażałyby interesom, zawartym umowom lub naruszały dobre imię drugiej Strony.</w:t>
      </w:r>
    </w:p>
    <w:p w14:paraId="03C713D3" w14:textId="4BF4CA34" w:rsidR="00C83F21" w:rsidRPr="00C83F21" w:rsidRDefault="00C83F21" w:rsidP="0047476E">
      <w:pPr>
        <w:numPr>
          <w:ilvl w:val="0"/>
          <w:numId w:val="30"/>
        </w:numPr>
        <w:suppressAutoHyphens/>
        <w:autoSpaceDN w:val="0"/>
        <w:spacing w:before="120" w:after="120"/>
        <w:contextualSpacing/>
        <w:jc w:val="both"/>
        <w:rPr>
          <w:rFonts w:asciiTheme="minorHAnsi" w:hAnsiTheme="minorHAnsi" w:cstheme="minorHAnsi"/>
          <w:sz w:val="22"/>
          <w:szCs w:val="22"/>
          <w:lang w:val="pl-PL" w:eastAsia="en-US" w:bidi="en-US"/>
        </w:rPr>
      </w:pPr>
      <w:r w:rsidRPr="00C83F21">
        <w:rPr>
          <w:rFonts w:asciiTheme="minorHAnsi" w:hAnsiTheme="minorHAnsi" w:cstheme="minorHAnsi"/>
          <w:sz w:val="22"/>
          <w:szCs w:val="22"/>
          <w:lang w:val="pl-PL" w:eastAsia="en-US" w:bidi="en-US"/>
        </w:rPr>
        <w:t>W przypadku naruszenia przez Stronę zapisów dotyczących zachowania poufności informacji, o</w:t>
      </w:r>
      <w:r w:rsidR="00B8064C">
        <w:rPr>
          <w:rFonts w:asciiTheme="minorHAnsi" w:hAnsiTheme="minorHAnsi" w:cstheme="minorHAnsi"/>
          <w:sz w:val="22"/>
          <w:szCs w:val="22"/>
          <w:lang w:val="pl-PL" w:eastAsia="en-US" w:bidi="en-US"/>
        </w:rPr>
        <w:t> </w:t>
      </w:r>
      <w:r w:rsidRPr="00C83F21">
        <w:rPr>
          <w:rFonts w:asciiTheme="minorHAnsi" w:hAnsiTheme="minorHAnsi" w:cstheme="minorHAnsi"/>
          <w:sz w:val="22"/>
          <w:szCs w:val="22"/>
          <w:lang w:val="pl-PL" w:eastAsia="en-US" w:bidi="en-US"/>
        </w:rPr>
        <w:t>których mowa w ust. 1 powyżej, druga Strona ma prawo do dochodzenia odszkodowania, w</w:t>
      </w:r>
      <w:r w:rsidR="00B8064C">
        <w:rPr>
          <w:rFonts w:asciiTheme="minorHAnsi" w:hAnsiTheme="minorHAnsi" w:cstheme="minorHAnsi"/>
          <w:sz w:val="22"/>
          <w:szCs w:val="22"/>
          <w:lang w:val="pl-PL" w:eastAsia="en-US" w:bidi="en-US"/>
        </w:rPr>
        <w:t> </w:t>
      </w:r>
      <w:r w:rsidRPr="00C83F21">
        <w:rPr>
          <w:rFonts w:asciiTheme="minorHAnsi" w:hAnsiTheme="minorHAnsi" w:cstheme="minorHAnsi"/>
          <w:sz w:val="22"/>
          <w:szCs w:val="22"/>
          <w:lang w:val="pl-PL" w:eastAsia="en-US" w:bidi="en-US"/>
        </w:rPr>
        <w:t>tym również odszkodowania przewyższającego uzgodnioną wysokość kary umownej, na zasadach ogólnych z tytułu wyrządzonej szkody w wyniku naruszenia zapisów Umowy. Strona ujawniająca jest zobowiązana na żądanie strony poszkodowanej do zapłaty kary umownej za niewykonanie postanowień w przedmiocie zachowania poufności, o których mowa w niniejszym paragrafie, w kwocie 1.000,00 zł (słownie: jeden tysiąc) złotych za każde naruszenie.</w:t>
      </w:r>
    </w:p>
    <w:p w14:paraId="07503BC1" w14:textId="77777777" w:rsidR="00C83F21" w:rsidRPr="00C83F21" w:rsidRDefault="00C83F21" w:rsidP="00C83F21">
      <w:pPr>
        <w:suppressAutoHyphens/>
        <w:rPr>
          <w:rFonts w:asciiTheme="minorHAnsi" w:hAnsiTheme="minorHAnsi" w:cstheme="minorHAnsi"/>
          <w:b/>
          <w:sz w:val="22"/>
          <w:szCs w:val="22"/>
          <w:lang w:val="pl-PL" w:eastAsia="en-US" w:bidi="en-US"/>
        </w:rPr>
      </w:pPr>
    </w:p>
    <w:p w14:paraId="2C111423" w14:textId="77777777" w:rsidR="00C83F21" w:rsidRPr="00C83F21" w:rsidRDefault="00C83F21" w:rsidP="00C83F21">
      <w:pPr>
        <w:suppressAutoHyphens/>
        <w:jc w:val="center"/>
        <w:rPr>
          <w:rFonts w:asciiTheme="minorHAnsi" w:hAnsiTheme="minorHAnsi" w:cstheme="minorHAnsi"/>
          <w:b/>
          <w:sz w:val="22"/>
          <w:szCs w:val="22"/>
          <w:lang w:val="pl-PL" w:eastAsia="en-US" w:bidi="en-US"/>
        </w:rPr>
      </w:pPr>
      <w:r w:rsidRPr="00C83F21">
        <w:rPr>
          <w:rFonts w:asciiTheme="minorHAnsi" w:hAnsiTheme="minorHAnsi" w:cstheme="minorHAnsi"/>
          <w:b/>
          <w:sz w:val="22"/>
          <w:szCs w:val="22"/>
          <w:lang w:val="pl-PL" w:eastAsia="en-US" w:bidi="en-US"/>
        </w:rPr>
        <w:t>§ 10. Ochrona danych osobowych.</w:t>
      </w:r>
    </w:p>
    <w:p w14:paraId="263E3EF6" w14:textId="3F222D65" w:rsidR="00C83F21" w:rsidRPr="00C83F21" w:rsidRDefault="00C83F21" w:rsidP="00C83F21">
      <w:pPr>
        <w:suppressAutoHyphens/>
        <w:autoSpaceDE w:val="0"/>
        <w:autoSpaceDN w:val="0"/>
        <w:adjustRightInd w:val="0"/>
        <w:spacing w:before="120" w:after="120"/>
        <w:contextualSpacing/>
        <w:jc w:val="both"/>
        <w:rPr>
          <w:rFonts w:asciiTheme="minorHAnsi" w:hAnsiTheme="minorHAnsi" w:cstheme="minorHAnsi"/>
          <w:sz w:val="22"/>
          <w:szCs w:val="22"/>
          <w:lang w:val="pl-PL" w:eastAsia="en-US"/>
        </w:rPr>
      </w:pPr>
      <w:r w:rsidRPr="00C83F21">
        <w:rPr>
          <w:rFonts w:asciiTheme="minorHAnsi" w:hAnsiTheme="minorHAnsi" w:cstheme="minorHAnsi"/>
          <w:sz w:val="22"/>
          <w:szCs w:val="22"/>
          <w:lang w:val="pl-PL" w:eastAsia="en-US"/>
        </w:rPr>
        <w:lastRenderedPageBreak/>
        <w:t>Wykonawca, najpóźniej w terminie 3 dni od dnia podpisania Umowy, zobowiązuje się do podpisania umowy o powierzenie przetwarzania danych osobowych, zgodnie ze wzorem stanowiącym załącznik 5a do SWZ.</w:t>
      </w:r>
    </w:p>
    <w:p w14:paraId="3D021858" w14:textId="77777777" w:rsidR="00C83F21" w:rsidRPr="00C83F21" w:rsidRDefault="00C83F21" w:rsidP="00C83F21">
      <w:pPr>
        <w:suppressAutoHyphens/>
        <w:rPr>
          <w:rFonts w:asciiTheme="minorHAnsi" w:hAnsiTheme="minorHAnsi" w:cstheme="minorHAnsi"/>
          <w:b/>
          <w:sz w:val="22"/>
          <w:szCs w:val="22"/>
          <w:lang w:val="pl-PL" w:eastAsia="en-US" w:bidi="en-US"/>
        </w:rPr>
      </w:pPr>
    </w:p>
    <w:p w14:paraId="146CAB8F" w14:textId="2AACB8AA" w:rsidR="00C83F21" w:rsidRDefault="00C83F21" w:rsidP="00C83F21">
      <w:pPr>
        <w:suppressAutoHyphens/>
        <w:jc w:val="center"/>
        <w:rPr>
          <w:rFonts w:asciiTheme="minorHAnsi" w:hAnsiTheme="minorHAnsi" w:cstheme="minorHAnsi"/>
          <w:b/>
          <w:sz w:val="22"/>
          <w:szCs w:val="22"/>
          <w:lang w:val="pl-PL" w:eastAsia="en-US" w:bidi="en-US"/>
        </w:rPr>
      </w:pPr>
      <w:r w:rsidRPr="00C83F21">
        <w:rPr>
          <w:rFonts w:asciiTheme="minorHAnsi" w:hAnsiTheme="minorHAnsi" w:cstheme="minorHAnsi"/>
          <w:b/>
          <w:sz w:val="22"/>
          <w:szCs w:val="22"/>
          <w:lang w:val="pl-PL" w:eastAsia="en-US" w:bidi="en-US"/>
        </w:rPr>
        <w:t>§ 11. Kary umowne.</w:t>
      </w:r>
    </w:p>
    <w:p w14:paraId="20786E17" w14:textId="567182F0" w:rsidR="00471CA7" w:rsidRDefault="00471CA7" w:rsidP="00471CA7">
      <w:pPr>
        <w:pStyle w:val="Tekstpodstawowy22"/>
        <w:numPr>
          <w:ilvl w:val="1"/>
          <w:numId w:val="35"/>
        </w:numPr>
        <w:tabs>
          <w:tab w:val="clear" w:pos="1440"/>
        </w:tabs>
        <w:suppressAutoHyphens w:val="0"/>
        <w:spacing w:after="0" w:line="288" w:lineRule="auto"/>
        <w:ind w:left="284" w:hanging="284"/>
        <w:jc w:val="both"/>
        <w:rPr>
          <w:rFonts w:asciiTheme="minorHAnsi" w:hAnsiTheme="minorHAnsi" w:cstheme="minorHAnsi"/>
          <w:sz w:val="22"/>
          <w:szCs w:val="22"/>
        </w:rPr>
      </w:pPr>
      <w:r w:rsidRPr="00660826">
        <w:rPr>
          <w:rFonts w:asciiTheme="minorHAnsi" w:hAnsiTheme="minorHAnsi" w:cstheme="minorHAnsi"/>
          <w:sz w:val="22"/>
          <w:szCs w:val="22"/>
        </w:rPr>
        <w:t>Zamawiający może obciążyć Wykonawcę karami umownymi:</w:t>
      </w:r>
    </w:p>
    <w:p w14:paraId="183CBB79" w14:textId="54A93C5C" w:rsidR="00471CA7" w:rsidRPr="00FA651C" w:rsidRDefault="00471CA7" w:rsidP="06E60C63">
      <w:pPr>
        <w:pStyle w:val="Akapitzlist"/>
        <w:numPr>
          <w:ilvl w:val="0"/>
          <w:numId w:val="38"/>
        </w:numPr>
        <w:suppressAutoHyphens/>
        <w:spacing w:before="60"/>
        <w:ind w:left="993"/>
        <w:jc w:val="both"/>
        <w:rPr>
          <w:color w:val="000000"/>
          <w:lang w:bidi="en-US"/>
        </w:rPr>
      </w:pPr>
      <w:r w:rsidRPr="005703C1">
        <w:rPr>
          <w:color w:val="000000" w:themeColor="text1"/>
          <w:lang w:bidi="en-US"/>
        </w:rPr>
        <w:t xml:space="preserve">w przypadku przekroczenia terminów określonych w § </w:t>
      </w:r>
      <w:r w:rsidRPr="00F7026F">
        <w:rPr>
          <w:color w:val="000000" w:themeColor="text1"/>
          <w:lang w:bidi="en-US"/>
        </w:rPr>
        <w:t xml:space="preserve">1 </w:t>
      </w:r>
      <w:r w:rsidRPr="00511B00">
        <w:rPr>
          <w:color w:val="000000" w:themeColor="text1"/>
          <w:lang w:bidi="en-US"/>
        </w:rPr>
        <w:t>pkt.</w:t>
      </w:r>
      <w:r w:rsidR="00D71003" w:rsidRPr="00511B00">
        <w:rPr>
          <w:color w:val="000000" w:themeColor="text1"/>
          <w:lang w:bidi="en-US"/>
        </w:rPr>
        <w:t xml:space="preserve">5 </w:t>
      </w:r>
      <w:r w:rsidRPr="00511B00">
        <w:rPr>
          <w:color w:val="000000" w:themeColor="text1"/>
          <w:lang w:bidi="en-US"/>
        </w:rPr>
        <w:t xml:space="preserve"> lub </w:t>
      </w:r>
      <w:r w:rsidR="00D71003" w:rsidRPr="00511B00">
        <w:rPr>
          <w:color w:val="000000" w:themeColor="text1"/>
          <w:lang w:bidi="en-US"/>
        </w:rPr>
        <w:t>6</w:t>
      </w:r>
      <w:r w:rsidRPr="005703C1">
        <w:rPr>
          <w:color w:val="000000" w:themeColor="text1"/>
          <w:lang w:bidi="en-US"/>
        </w:rPr>
        <w:t xml:space="preserve"> w wysokości 0,1 % Wynagrodzenia [określonego w § 6 pkt. 1 Umowy], za każdy rozpoczęty Dzień Roboczy opóźnienia,</w:t>
      </w:r>
    </w:p>
    <w:p w14:paraId="6CF0E147" w14:textId="7EEAD5B4" w:rsidR="00471CA7" w:rsidRPr="00FA651C" w:rsidRDefault="00471CA7" w:rsidP="00D71003">
      <w:pPr>
        <w:pStyle w:val="Akapitzlist"/>
        <w:numPr>
          <w:ilvl w:val="0"/>
          <w:numId w:val="39"/>
        </w:numPr>
        <w:suppressAutoHyphens/>
        <w:spacing w:before="60"/>
        <w:jc w:val="both"/>
        <w:rPr>
          <w:rFonts w:cstheme="minorHAnsi"/>
          <w:color w:val="000000"/>
          <w:lang w:bidi="en-US"/>
        </w:rPr>
      </w:pPr>
      <w:r w:rsidRPr="00FA651C">
        <w:rPr>
          <w:rFonts w:cstheme="minorHAnsi"/>
          <w:color w:val="000000"/>
          <w:lang w:bidi="en-US"/>
        </w:rPr>
        <w:t>w przypadku, gdy Wykonawca nie zawrze w określonym terminie umowy, o której mowa w § 10 w wysokości 0,1 % Wynagrodzenia [określonego w § 6 pkt. 1 Umowy], za każdy rozpoczęty dzień opóźnienia,</w:t>
      </w:r>
    </w:p>
    <w:p w14:paraId="6FFF61B4" w14:textId="77777777" w:rsidR="00471CA7" w:rsidRPr="00FA651C" w:rsidRDefault="00471CA7" w:rsidP="00D71003">
      <w:pPr>
        <w:numPr>
          <w:ilvl w:val="0"/>
          <w:numId w:val="39"/>
        </w:numPr>
        <w:suppressAutoHyphens/>
        <w:spacing w:before="60"/>
        <w:jc w:val="both"/>
        <w:rPr>
          <w:rFonts w:asciiTheme="minorHAnsi" w:hAnsiTheme="minorHAnsi" w:cstheme="minorHAnsi"/>
          <w:color w:val="000000"/>
          <w:sz w:val="22"/>
          <w:szCs w:val="22"/>
          <w:lang w:val="pl-PL" w:eastAsia="en-US" w:bidi="en-US"/>
        </w:rPr>
      </w:pPr>
      <w:r w:rsidRPr="00FA651C">
        <w:rPr>
          <w:rFonts w:asciiTheme="minorHAnsi" w:hAnsiTheme="minorHAnsi" w:cstheme="minorHAnsi"/>
          <w:color w:val="000000"/>
          <w:sz w:val="22"/>
          <w:szCs w:val="22"/>
          <w:lang w:val="pl-PL" w:eastAsia="en-US" w:bidi="en-US"/>
        </w:rPr>
        <w:t>w przypadku odstąpienia od Umowy przez Zamawiającego, z przyczyn leżących po stronie Wykonawcy w wysokości 10 % wynagrodzenia określonego w § 6. pkt. 1.</w:t>
      </w:r>
    </w:p>
    <w:p w14:paraId="5BB905C8" w14:textId="77777777" w:rsidR="00471CA7" w:rsidRPr="00FA651C" w:rsidRDefault="00471CA7" w:rsidP="00471CA7">
      <w:pPr>
        <w:pStyle w:val="Tekstpodstawowy22"/>
        <w:suppressAutoHyphens w:val="0"/>
        <w:spacing w:after="0" w:line="288" w:lineRule="auto"/>
        <w:ind w:left="284"/>
        <w:jc w:val="both"/>
        <w:rPr>
          <w:rFonts w:asciiTheme="minorHAnsi" w:hAnsiTheme="minorHAnsi" w:cstheme="minorHAnsi"/>
          <w:sz w:val="22"/>
          <w:szCs w:val="22"/>
        </w:rPr>
      </w:pPr>
    </w:p>
    <w:p w14:paraId="6B38CEC6" w14:textId="43031E05" w:rsidR="00511B00" w:rsidRPr="00511B00" w:rsidRDefault="00471CA7" w:rsidP="00511B00">
      <w:pPr>
        <w:pStyle w:val="Styl"/>
        <w:numPr>
          <w:ilvl w:val="0"/>
          <w:numId w:val="39"/>
        </w:numPr>
        <w:spacing w:line="288" w:lineRule="auto"/>
        <w:jc w:val="both"/>
        <w:rPr>
          <w:rFonts w:asciiTheme="minorHAnsi" w:hAnsiTheme="minorHAnsi" w:cstheme="minorBidi"/>
          <w:color w:val="000000" w:themeColor="text1"/>
          <w:sz w:val="22"/>
          <w:szCs w:val="22"/>
        </w:rPr>
      </w:pPr>
      <w:r w:rsidRPr="00511B00">
        <w:rPr>
          <w:rFonts w:asciiTheme="minorHAnsi" w:hAnsiTheme="minorHAnsi" w:cstheme="minorBidi"/>
          <w:sz w:val="22"/>
          <w:szCs w:val="22"/>
        </w:rPr>
        <w:t xml:space="preserve">tytułu braku zapłaty lub nieterminowej zapłaty wynagrodzenia należnego podwykonawcom z tytułu zmiany wysokości wynagrodzenia, o której mowa w art. 439 ust. 5 ustawy </w:t>
      </w:r>
      <w:proofErr w:type="spellStart"/>
      <w:r w:rsidRPr="00511B00">
        <w:rPr>
          <w:rFonts w:asciiTheme="minorHAnsi" w:hAnsiTheme="minorHAnsi" w:cstheme="minorBidi"/>
          <w:sz w:val="22"/>
          <w:szCs w:val="22"/>
        </w:rPr>
        <w:t>Pzp</w:t>
      </w:r>
      <w:proofErr w:type="spellEnd"/>
      <w:r w:rsidRPr="00511B00">
        <w:rPr>
          <w:rFonts w:asciiTheme="minorHAnsi" w:hAnsiTheme="minorHAnsi" w:cstheme="minorBidi"/>
          <w:sz w:val="22"/>
          <w:szCs w:val="22"/>
        </w:rPr>
        <w:t xml:space="preserve"> w wysokości 2% wartości </w:t>
      </w:r>
      <w:r w:rsidR="00D71003" w:rsidRPr="00511B00">
        <w:rPr>
          <w:rFonts w:asciiTheme="minorHAnsi" w:hAnsiTheme="minorHAnsi" w:cstheme="minorBidi"/>
          <w:sz w:val="22"/>
          <w:szCs w:val="22"/>
        </w:rPr>
        <w:t>wynagrodzenia</w:t>
      </w:r>
      <w:r w:rsidRPr="00511B00">
        <w:rPr>
          <w:rFonts w:asciiTheme="minorHAnsi" w:hAnsiTheme="minorHAnsi" w:cstheme="minorBidi"/>
          <w:sz w:val="22"/>
          <w:szCs w:val="22"/>
        </w:rPr>
        <w:t xml:space="preserve">, o którym mowa w § </w:t>
      </w:r>
      <w:r w:rsidR="00D71003" w:rsidRPr="00511B00">
        <w:rPr>
          <w:rFonts w:asciiTheme="minorHAnsi" w:hAnsiTheme="minorHAnsi" w:cstheme="minorBidi"/>
          <w:sz w:val="22"/>
          <w:szCs w:val="22"/>
        </w:rPr>
        <w:t>6</w:t>
      </w:r>
      <w:r w:rsidRPr="00511B00">
        <w:rPr>
          <w:rFonts w:asciiTheme="minorHAnsi" w:hAnsiTheme="minorHAnsi" w:cstheme="minorBidi"/>
          <w:sz w:val="22"/>
          <w:szCs w:val="22"/>
        </w:rPr>
        <w:t xml:space="preserve"> pkt </w:t>
      </w:r>
      <w:r w:rsidR="00D71003" w:rsidRPr="00511B00">
        <w:rPr>
          <w:rFonts w:asciiTheme="minorHAnsi" w:hAnsiTheme="minorHAnsi" w:cstheme="minorBidi"/>
          <w:sz w:val="22"/>
          <w:szCs w:val="22"/>
        </w:rPr>
        <w:t>1 Umowy</w:t>
      </w:r>
      <w:r w:rsidRPr="00511B00">
        <w:rPr>
          <w:rFonts w:asciiTheme="minorHAnsi" w:hAnsiTheme="minorHAnsi" w:cstheme="minorBidi"/>
          <w:b/>
          <w:bCs/>
          <w:sz w:val="22"/>
          <w:szCs w:val="22"/>
        </w:rPr>
        <w:t xml:space="preserve"> </w:t>
      </w:r>
      <w:r w:rsidRPr="00511B00">
        <w:rPr>
          <w:rFonts w:asciiTheme="minorHAnsi" w:hAnsiTheme="minorHAnsi" w:cstheme="minorBidi"/>
          <w:sz w:val="22"/>
          <w:szCs w:val="22"/>
        </w:rPr>
        <w:t>za</w:t>
      </w:r>
      <w:r w:rsidR="55CFD9B3" w:rsidRPr="00511B00">
        <w:rPr>
          <w:rFonts w:asciiTheme="minorHAnsi" w:hAnsiTheme="minorHAnsi" w:cstheme="minorBidi"/>
          <w:sz w:val="22"/>
          <w:szCs w:val="22"/>
        </w:rPr>
        <w:t xml:space="preserve"> </w:t>
      </w:r>
      <w:r w:rsidRPr="00511B00">
        <w:rPr>
          <w:rFonts w:asciiTheme="minorHAnsi" w:hAnsiTheme="minorHAnsi" w:cstheme="minorBidi"/>
          <w:color w:val="000000" w:themeColor="text1"/>
          <w:sz w:val="22"/>
          <w:szCs w:val="22"/>
        </w:rPr>
        <w:t>każde naruszenie</w:t>
      </w:r>
      <w:r w:rsidR="00511B00">
        <w:rPr>
          <w:rFonts w:asciiTheme="minorHAnsi" w:hAnsiTheme="minorHAnsi" w:cstheme="minorBidi"/>
          <w:color w:val="000000" w:themeColor="text1"/>
          <w:sz w:val="22"/>
          <w:szCs w:val="22"/>
        </w:rPr>
        <w:t>.</w:t>
      </w:r>
    </w:p>
    <w:p w14:paraId="0D07A9E6" w14:textId="548200D0" w:rsidR="00471CA7" w:rsidRPr="00511B00" w:rsidRDefault="00511B00" w:rsidP="00511B00">
      <w:pPr>
        <w:pStyle w:val="Styl"/>
        <w:numPr>
          <w:ilvl w:val="0"/>
          <w:numId w:val="36"/>
        </w:numPr>
        <w:tabs>
          <w:tab w:val="clear" w:pos="360"/>
          <w:tab w:val="num" w:pos="142"/>
          <w:tab w:val="num" w:pos="709"/>
        </w:tabs>
        <w:spacing w:line="288"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71CA7" w:rsidRPr="00511B00">
        <w:rPr>
          <w:rFonts w:asciiTheme="minorHAnsi" w:hAnsiTheme="minorHAnsi" w:cstheme="minorHAnsi"/>
          <w:sz w:val="22"/>
          <w:szCs w:val="22"/>
        </w:rPr>
        <w:t>Wykonawca wyraża zgodę na potrącanie przez Zamawiającego kar umownych z wynagrodzenia przysługującego Wykonawcy.</w:t>
      </w:r>
    </w:p>
    <w:p w14:paraId="7A0D89BC" w14:textId="77777777" w:rsidR="00471CA7" w:rsidRDefault="00471CA7" w:rsidP="00511B00">
      <w:pPr>
        <w:pStyle w:val="Tekstpodstawowy22"/>
        <w:numPr>
          <w:ilvl w:val="0"/>
          <w:numId w:val="36"/>
        </w:numPr>
        <w:tabs>
          <w:tab w:val="clear" w:pos="360"/>
          <w:tab w:val="num" w:pos="426"/>
          <w:tab w:val="num" w:pos="540"/>
        </w:tabs>
        <w:suppressAutoHyphens w:val="0"/>
        <w:spacing w:after="0" w:line="288" w:lineRule="auto"/>
        <w:ind w:left="540" w:hanging="540"/>
        <w:jc w:val="both"/>
        <w:rPr>
          <w:rFonts w:asciiTheme="minorHAnsi" w:hAnsiTheme="minorHAnsi" w:cstheme="minorHAnsi"/>
          <w:sz w:val="22"/>
          <w:szCs w:val="22"/>
        </w:rPr>
      </w:pPr>
      <w:r w:rsidRPr="00660826">
        <w:rPr>
          <w:rFonts w:asciiTheme="minorHAnsi" w:hAnsiTheme="minorHAnsi" w:cstheme="minorHAnsi"/>
          <w:sz w:val="22"/>
          <w:szCs w:val="22"/>
        </w:rPr>
        <w:t>Zamawiający zastrzega sobie prawo dochodzenia odszkodowania na zasadach ogólnych, jeżeli szkoda przewyższy wysokość naliczonych kar umownych.</w:t>
      </w:r>
    </w:p>
    <w:p w14:paraId="7469DF70" w14:textId="6D137DBD" w:rsidR="00471CA7" w:rsidRDefault="00471CA7" w:rsidP="00511B00">
      <w:pPr>
        <w:pStyle w:val="Tekstpodstawowy22"/>
        <w:numPr>
          <w:ilvl w:val="0"/>
          <w:numId w:val="36"/>
        </w:numPr>
        <w:tabs>
          <w:tab w:val="num" w:pos="426"/>
        </w:tabs>
        <w:suppressAutoHyphens w:val="0"/>
        <w:spacing w:after="0"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 xml:space="preserve">Ustala się maksymalną wysokość kar umownych w wysokości </w:t>
      </w:r>
      <w:r w:rsidR="00F7026F">
        <w:rPr>
          <w:rFonts w:asciiTheme="minorHAnsi" w:hAnsiTheme="minorHAnsi" w:cstheme="minorHAnsi"/>
          <w:sz w:val="22"/>
          <w:szCs w:val="22"/>
        </w:rPr>
        <w:t>5</w:t>
      </w:r>
      <w:r>
        <w:rPr>
          <w:rFonts w:asciiTheme="minorHAnsi" w:hAnsiTheme="minorHAnsi" w:cstheme="minorHAnsi"/>
          <w:sz w:val="22"/>
          <w:szCs w:val="22"/>
        </w:rPr>
        <w:t>0%</w:t>
      </w:r>
      <w:r w:rsidR="00F7026F">
        <w:rPr>
          <w:rFonts w:asciiTheme="minorHAnsi" w:hAnsiTheme="minorHAnsi" w:cstheme="minorHAnsi"/>
          <w:sz w:val="22"/>
          <w:szCs w:val="22"/>
        </w:rPr>
        <w:t xml:space="preserve"> wynagrodzenia brutto, określonego w</w:t>
      </w:r>
      <w:r w:rsidR="003B1196">
        <w:rPr>
          <w:rFonts w:asciiTheme="minorHAnsi" w:hAnsiTheme="minorHAnsi" w:cstheme="minorHAnsi"/>
          <w:sz w:val="22"/>
          <w:szCs w:val="22"/>
        </w:rPr>
        <w:t xml:space="preserve"> </w:t>
      </w:r>
      <w:r w:rsidR="00F7026F" w:rsidRPr="00F7026F">
        <w:rPr>
          <w:rFonts w:asciiTheme="minorHAnsi" w:hAnsiTheme="minorHAnsi" w:cstheme="minorHAnsi"/>
          <w:sz w:val="22"/>
          <w:szCs w:val="22"/>
        </w:rPr>
        <w:t>§ 6 ust. 1.</w:t>
      </w:r>
      <w:r>
        <w:rPr>
          <w:rFonts w:asciiTheme="minorHAnsi" w:hAnsiTheme="minorHAnsi" w:cstheme="minorHAnsi"/>
          <w:sz w:val="22"/>
          <w:szCs w:val="22"/>
        </w:rPr>
        <w:t xml:space="preserve"> </w:t>
      </w:r>
    </w:p>
    <w:p w14:paraId="3F352D65" w14:textId="77777777" w:rsidR="00471CA7" w:rsidRPr="00C83F21" w:rsidRDefault="00471CA7" w:rsidP="00C83F21">
      <w:pPr>
        <w:suppressAutoHyphens/>
        <w:jc w:val="center"/>
        <w:rPr>
          <w:rFonts w:asciiTheme="minorHAnsi" w:hAnsiTheme="minorHAnsi" w:cstheme="minorHAnsi"/>
          <w:b/>
          <w:sz w:val="22"/>
          <w:szCs w:val="22"/>
          <w:lang w:val="pl-PL" w:eastAsia="en-US" w:bidi="en-US"/>
        </w:rPr>
      </w:pPr>
    </w:p>
    <w:p w14:paraId="03756387" w14:textId="77777777" w:rsidR="00C83F21" w:rsidRPr="00C83F21" w:rsidRDefault="00C83F21" w:rsidP="00C83F21">
      <w:pPr>
        <w:suppressAutoHyphens/>
        <w:spacing w:before="60"/>
        <w:ind w:left="720"/>
        <w:jc w:val="both"/>
        <w:rPr>
          <w:rFonts w:asciiTheme="minorHAnsi" w:hAnsiTheme="minorHAnsi" w:cstheme="minorHAnsi"/>
          <w:color w:val="000000"/>
          <w:sz w:val="22"/>
          <w:szCs w:val="22"/>
          <w:lang w:val="pl-PL" w:eastAsia="en-US" w:bidi="en-US"/>
        </w:rPr>
      </w:pPr>
    </w:p>
    <w:p w14:paraId="28014220" w14:textId="3C2C7097" w:rsidR="00C83F21" w:rsidRPr="00C83F21" w:rsidRDefault="00C83F21" w:rsidP="00C83F21">
      <w:pPr>
        <w:suppressAutoHyphens/>
        <w:jc w:val="center"/>
        <w:rPr>
          <w:rFonts w:asciiTheme="minorHAnsi" w:hAnsiTheme="minorHAnsi" w:cstheme="minorHAnsi"/>
          <w:b/>
          <w:sz w:val="22"/>
          <w:szCs w:val="22"/>
          <w:lang w:val="pl-PL"/>
        </w:rPr>
      </w:pPr>
      <w:bookmarkStart w:id="0" w:name="_Hlk115688361"/>
      <w:r w:rsidRPr="00C83F21">
        <w:rPr>
          <w:rFonts w:asciiTheme="minorHAnsi" w:hAnsiTheme="minorHAnsi" w:cstheme="minorHAnsi"/>
          <w:b/>
          <w:sz w:val="22"/>
          <w:szCs w:val="22"/>
          <w:lang w:val="pl-PL"/>
        </w:rPr>
        <w:t>§</w:t>
      </w:r>
      <w:bookmarkEnd w:id="0"/>
      <w:r w:rsidRPr="00C83F21">
        <w:rPr>
          <w:rFonts w:asciiTheme="minorHAnsi" w:hAnsiTheme="minorHAnsi" w:cstheme="minorHAnsi"/>
          <w:b/>
          <w:sz w:val="22"/>
          <w:szCs w:val="22"/>
          <w:lang w:val="pl-PL"/>
        </w:rPr>
        <w:t xml:space="preserve"> </w:t>
      </w:r>
      <w:r w:rsidR="00B8064C" w:rsidRPr="00C83F21">
        <w:rPr>
          <w:rFonts w:asciiTheme="minorHAnsi" w:hAnsiTheme="minorHAnsi" w:cstheme="minorHAnsi"/>
          <w:b/>
          <w:sz w:val="22"/>
          <w:szCs w:val="22"/>
          <w:lang w:val="pl-PL"/>
        </w:rPr>
        <w:t>1</w:t>
      </w:r>
      <w:r w:rsidR="00B8064C">
        <w:rPr>
          <w:rFonts w:asciiTheme="minorHAnsi" w:hAnsiTheme="minorHAnsi" w:cstheme="minorHAnsi"/>
          <w:b/>
          <w:sz w:val="22"/>
          <w:szCs w:val="22"/>
          <w:lang w:val="pl-PL"/>
        </w:rPr>
        <w:t>2</w:t>
      </w:r>
      <w:r w:rsidRPr="00C83F21">
        <w:rPr>
          <w:rFonts w:asciiTheme="minorHAnsi" w:hAnsiTheme="minorHAnsi" w:cstheme="minorHAnsi"/>
          <w:b/>
          <w:sz w:val="22"/>
          <w:szCs w:val="22"/>
          <w:lang w:val="pl-PL"/>
        </w:rPr>
        <w:t>. Odstąpienie od Umowy.</w:t>
      </w:r>
    </w:p>
    <w:p w14:paraId="53527DD2" w14:textId="6FD72244" w:rsidR="00C83F21" w:rsidRPr="00C83F21" w:rsidRDefault="00C83F21" w:rsidP="0047476E">
      <w:pPr>
        <w:numPr>
          <w:ilvl w:val="0"/>
          <w:numId w:val="31"/>
        </w:numPr>
        <w:suppressAutoHyphens/>
        <w:jc w:val="both"/>
        <w:rPr>
          <w:rFonts w:asciiTheme="minorHAnsi" w:hAnsiTheme="minorHAnsi" w:cstheme="minorHAnsi"/>
          <w:sz w:val="22"/>
          <w:szCs w:val="22"/>
          <w:lang w:val="pl-PL"/>
        </w:rPr>
      </w:pPr>
      <w:r w:rsidRPr="00C83F21">
        <w:rPr>
          <w:rFonts w:asciiTheme="minorHAnsi" w:hAnsiTheme="minorHAnsi" w:cstheme="minorHAnsi"/>
          <w:sz w:val="22"/>
          <w:szCs w:val="22"/>
          <w:lang w:val="pl-PL"/>
        </w:rPr>
        <w:t xml:space="preserve">W razie zaistnienia istotnej zmiany okoliczności powodującej, że wykonanie </w:t>
      </w:r>
      <w:r w:rsidR="003B1196">
        <w:rPr>
          <w:rFonts w:asciiTheme="minorHAnsi" w:hAnsiTheme="minorHAnsi" w:cstheme="minorHAnsi"/>
          <w:sz w:val="22"/>
          <w:szCs w:val="22"/>
          <w:lang w:val="pl-PL"/>
        </w:rPr>
        <w:t>U</w:t>
      </w:r>
      <w:r w:rsidRPr="00C83F21">
        <w:rPr>
          <w:rFonts w:asciiTheme="minorHAnsi" w:hAnsiTheme="minorHAnsi" w:cstheme="minorHAnsi"/>
          <w:sz w:val="22"/>
          <w:szCs w:val="22"/>
          <w:lang w:val="pl-PL"/>
        </w:rPr>
        <w:t>mowy nie leży w</w:t>
      </w:r>
      <w:r w:rsidR="00B8064C">
        <w:rPr>
          <w:rFonts w:asciiTheme="minorHAnsi" w:hAnsiTheme="minorHAnsi" w:cstheme="minorHAnsi"/>
          <w:sz w:val="22"/>
          <w:szCs w:val="22"/>
          <w:lang w:val="pl-PL"/>
        </w:rPr>
        <w:t> </w:t>
      </w:r>
      <w:r w:rsidRPr="00C83F21">
        <w:rPr>
          <w:rFonts w:asciiTheme="minorHAnsi" w:hAnsiTheme="minorHAnsi" w:cstheme="minorHAnsi"/>
          <w:sz w:val="22"/>
          <w:szCs w:val="22"/>
          <w:lang w:val="pl-PL"/>
        </w:rPr>
        <w:t xml:space="preserve">interesie publicznym, czego nie można było przewidzieć w chwili zawarcia </w:t>
      </w:r>
      <w:r w:rsidR="003B1196">
        <w:rPr>
          <w:rFonts w:asciiTheme="minorHAnsi" w:hAnsiTheme="minorHAnsi" w:cstheme="minorHAnsi"/>
          <w:sz w:val="22"/>
          <w:szCs w:val="22"/>
          <w:lang w:val="pl-PL"/>
        </w:rPr>
        <w:t>U</w:t>
      </w:r>
      <w:r w:rsidRPr="00C83F21">
        <w:rPr>
          <w:rFonts w:asciiTheme="minorHAnsi" w:hAnsiTheme="minorHAnsi" w:cstheme="minorHAnsi"/>
          <w:sz w:val="22"/>
          <w:szCs w:val="22"/>
          <w:lang w:val="pl-PL"/>
        </w:rPr>
        <w:t xml:space="preserve">mowy, Zamawiający może odstąpić od </w:t>
      </w:r>
      <w:r w:rsidR="003B1196">
        <w:rPr>
          <w:rFonts w:asciiTheme="minorHAnsi" w:hAnsiTheme="minorHAnsi" w:cstheme="minorHAnsi"/>
          <w:sz w:val="22"/>
          <w:szCs w:val="22"/>
          <w:lang w:val="pl-PL"/>
        </w:rPr>
        <w:t>U</w:t>
      </w:r>
      <w:r w:rsidRPr="00C83F21">
        <w:rPr>
          <w:rFonts w:asciiTheme="minorHAnsi" w:hAnsiTheme="minorHAnsi" w:cstheme="minorHAnsi"/>
          <w:sz w:val="22"/>
          <w:szCs w:val="22"/>
          <w:lang w:val="pl-PL"/>
        </w:rPr>
        <w:t>mowy w terminie 30 dni od powzięcia wiadomości o tych okolicznościach.</w:t>
      </w:r>
    </w:p>
    <w:p w14:paraId="1EB1C3F9" w14:textId="124E3C5F" w:rsidR="00C83F21" w:rsidRPr="00C83F21" w:rsidRDefault="00C83F21" w:rsidP="00B8064C">
      <w:pPr>
        <w:pStyle w:val="Akapitzlist"/>
        <w:numPr>
          <w:ilvl w:val="0"/>
          <w:numId w:val="31"/>
        </w:numPr>
        <w:suppressAutoHyphens/>
        <w:spacing w:after="0" w:line="240" w:lineRule="auto"/>
        <w:contextualSpacing w:val="0"/>
        <w:jc w:val="both"/>
        <w:rPr>
          <w:rFonts w:cstheme="minorHAnsi"/>
        </w:rPr>
      </w:pPr>
      <w:r w:rsidRPr="00C83F21">
        <w:rPr>
          <w:rFonts w:cstheme="minorHAnsi"/>
        </w:rPr>
        <w:t>Zamawiający może odstąpić od Umowy, bez wyznaczania dodatkowego terminu, jeżeli:</w:t>
      </w:r>
    </w:p>
    <w:p w14:paraId="24B7E367" w14:textId="78EA3637" w:rsidR="00C83F21" w:rsidRPr="00C83F21" w:rsidRDefault="00C83F21" w:rsidP="00B8064C">
      <w:pPr>
        <w:pStyle w:val="Akapitzlist"/>
        <w:numPr>
          <w:ilvl w:val="1"/>
          <w:numId w:val="31"/>
        </w:numPr>
        <w:suppressAutoHyphens/>
        <w:spacing w:after="0" w:line="240" w:lineRule="auto"/>
        <w:contextualSpacing w:val="0"/>
        <w:jc w:val="both"/>
        <w:rPr>
          <w:rFonts w:cstheme="minorHAnsi"/>
        </w:rPr>
      </w:pPr>
      <w:r w:rsidRPr="00C83F21">
        <w:rPr>
          <w:rFonts w:cstheme="minorHAnsi"/>
        </w:rPr>
        <w:t>Wykonawca nie zawrze umowy o przetwarzaniu danych osobowych, o której mowa w</w:t>
      </w:r>
      <w:r w:rsidR="00B8064C">
        <w:rPr>
          <w:rFonts w:cstheme="minorHAnsi"/>
        </w:rPr>
        <w:t> </w:t>
      </w:r>
      <w:r w:rsidRPr="00C83F21">
        <w:rPr>
          <w:rFonts w:cstheme="minorHAnsi"/>
        </w:rPr>
        <w:t>§</w:t>
      </w:r>
      <w:r w:rsidR="00B8064C">
        <w:rPr>
          <w:rFonts w:cstheme="minorHAnsi"/>
        </w:rPr>
        <w:t> </w:t>
      </w:r>
      <w:r w:rsidRPr="00C83F21">
        <w:rPr>
          <w:rFonts w:cstheme="minorHAnsi"/>
        </w:rPr>
        <w:t>10,</w:t>
      </w:r>
    </w:p>
    <w:p w14:paraId="3D9BA5E2" w14:textId="07C4173D" w:rsidR="00C83F21" w:rsidRPr="00C83F21" w:rsidRDefault="00C83F21" w:rsidP="0047476E">
      <w:pPr>
        <w:pStyle w:val="Akapitzlist"/>
        <w:numPr>
          <w:ilvl w:val="1"/>
          <w:numId w:val="31"/>
        </w:numPr>
        <w:suppressAutoHyphens/>
        <w:spacing w:after="0" w:line="240" w:lineRule="auto"/>
        <w:contextualSpacing w:val="0"/>
        <w:rPr>
          <w:rFonts w:cstheme="minorHAnsi"/>
        </w:rPr>
      </w:pPr>
      <w:r w:rsidRPr="00C83F21">
        <w:rPr>
          <w:rFonts w:cstheme="minorHAnsi"/>
        </w:rPr>
        <w:t xml:space="preserve">w przypadku przekroczenia terminów określonych w § 1 pkt. </w:t>
      </w:r>
      <w:r w:rsidR="00FA651C">
        <w:rPr>
          <w:rFonts w:cstheme="minorHAnsi"/>
        </w:rPr>
        <w:t>5</w:t>
      </w:r>
      <w:r w:rsidRPr="00C83F21">
        <w:rPr>
          <w:rFonts w:cstheme="minorHAnsi"/>
        </w:rPr>
        <w:t xml:space="preserve"> lub </w:t>
      </w:r>
      <w:r w:rsidR="00FA651C">
        <w:rPr>
          <w:rFonts w:cstheme="minorHAnsi"/>
        </w:rPr>
        <w:t>6</w:t>
      </w:r>
      <w:r w:rsidRPr="00C83F21">
        <w:rPr>
          <w:rFonts w:cstheme="minorHAnsi"/>
        </w:rPr>
        <w:t>.</w:t>
      </w:r>
    </w:p>
    <w:p w14:paraId="1737A32D" w14:textId="26220444" w:rsidR="00C83F21" w:rsidRPr="00C83F21" w:rsidRDefault="00C83F21" w:rsidP="0047476E">
      <w:pPr>
        <w:pStyle w:val="Akapitzlist"/>
        <w:numPr>
          <w:ilvl w:val="0"/>
          <w:numId w:val="31"/>
        </w:numPr>
        <w:suppressAutoHyphens/>
        <w:spacing w:after="0" w:line="240" w:lineRule="auto"/>
        <w:contextualSpacing w:val="0"/>
        <w:jc w:val="both"/>
        <w:rPr>
          <w:rFonts w:cstheme="minorHAnsi"/>
        </w:rPr>
      </w:pPr>
      <w:r w:rsidRPr="00C83F21">
        <w:rPr>
          <w:rFonts w:cstheme="minorHAnsi"/>
        </w:rPr>
        <w:t>Zamawiający może odstąpić od Umowy w terminie 21 dni od dnia zaistnienia okoliczności, o</w:t>
      </w:r>
      <w:r w:rsidR="00B8064C">
        <w:rPr>
          <w:rFonts w:cstheme="minorHAnsi"/>
        </w:rPr>
        <w:t> </w:t>
      </w:r>
      <w:r w:rsidRPr="00C83F21">
        <w:rPr>
          <w:rFonts w:cstheme="minorHAnsi"/>
        </w:rPr>
        <w:t>których mowa w ust. 2. Odstąpienie wywołuje skutek do dnia doręczenia oświadczenia o</w:t>
      </w:r>
      <w:r w:rsidR="00B8064C">
        <w:rPr>
          <w:rFonts w:cstheme="minorHAnsi"/>
        </w:rPr>
        <w:t> </w:t>
      </w:r>
      <w:r w:rsidRPr="00C83F21">
        <w:rPr>
          <w:rFonts w:cstheme="minorHAnsi"/>
        </w:rPr>
        <w:t>odstąpieniu do Wykonawcy.</w:t>
      </w:r>
    </w:p>
    <w:p w14:paraId="4C7BA12E" w14:textId="435AC36C" w:rsidR="00C83F21" w:rsidRPr="00C83F21" w:rsidRDefault="00C83F21" w:rsidP="0047476E">
      <w:pPr>
        <w:pStyle w:val="Akapitzlist"/>
        <w:numPr>
          <w:ilvl w:val="0"/>
          <w:numId w:val="31"/>
        </w:numPr>
        <w:suppressAutoHyphens/>
        <w:spacing w:after="0" w:line="240" w:lineRule="auto"/>
        <w:contextualSpacing w:val="0"/>
        <w:jc w:val="both"/>
        <w:rPr>
          <w:rFonts w:cstheme="minorHAnsi"/>
        </w:rPr>
      </w:pPr>
      <w:r w:rsidRPr="00C83F21">
        <w:rPr>
          <w:rFonts w:cstheme="minorHAnsi"/>
        </w:rPr>
        <w:lastRenderedPageBreak/>
        <w:t>W przypadku odstąpienia od Umowy Zamawiający poinformuje Wykonawcę w oświadczeniu o</w:t>
      </w:r>
      <w:r w:rsidR="00B8064C">
        <w:rPr>
          <w:rFonts w:cstheme="minorHAnsi"/>
        </w:rPr>
        <w:t> </w:t>
      </w:r>
      <w:r w:rsidRPr="00C83F21">
        <w:rPr>
          <w:rFonts w:cstheme="minorHAnsi"/>
        </w:rPr>
        <w:t>odstąpieniu, czy chce zachować wykonane już Programy. W takim przypadku, Wykonawca zobowiązany jest do przeniesienia praw do takich Programów, na zasadach określonych w § 8.</w:t>
      </w:r>
    </w:p>
    <w:p w14:paraId="4143343A" w14:textId="0DFD7AEA" w:rsidR="00CD32E5" w:rsidRPr="00B8064C" w:rsidRDefault="00C83F21" w:rsidP="00B8064C">
      <w:pPr>
        <w:pStyle w:val="Akapitzlist"/>
        <w:numPr>
          <w:ilvl w:val="0"/>
          <w:numId w:val="31"/>
        </w:numPr>
        <w:suppressAutoHyphens/>
        <w:spacing w:after="0" w:line="240" w:lineRule="auto"/>
        <w:contextualSpacing w:val="0"/>
        <w:jc w:val="both"/>
        <w:rPr>
          <w:rFonts w:cstheme="minorHAnsi"/>
        </w:rPr>
      </w:pPr>
      <w:r w:rsidRPr="00C83F21">
        <w:rPr>
          <w:rFonts w:cstheme="minorHAnsi"/>
        </w:rPr>
        <w:t>Wykonawca może żądać wyłącznie wynagrodzenia należnego z tytułu wykonania części Umowy.</w:t>
      </w:r>
    </w:p>
    <w:p w14:paraId="1BFDF6F4" w14:textId="77777777" w:rsidR="0022477B" w:rsidRPr="00C83F21" w:rsidRDefault="0022477B">
      <w:pPr>
        <w:pStyle w:val="Bezodstpw"/>
        <w:ind w:left="426"/>
        <w:jc w:val="both"/>
        <w:rPr>
          <w:rFonts w:asciiTheme="minorHAnsi" w:hAnsiTheme="minorHAnsi" w:cstheme="minorHAnsi"/>
        </w:rPr>
      </w:pPr>
    </w:p>
    <w:p w14:paraId="654169CC" w14:textId="321877E8" w:rsidR="00A93C63" w:rsidRDefault="00C83F21" w:rsidP="000E7CF3">
      <w:pPr>
        <w:pStyle w:val="Bezodstpw"/>
        <w:jc w:val="center"/>
        <w:rPr>
          <w:rFonts w:asciiTheme="minorHAnsi" w:hAnsiTheme="minorHAnsi" w:cstheme="minorHAnsi"/>
          <w:b/>
        </w:rPr>
      </w:pPr>
      <w:bookmarkStart w:id="1" w:name="_Hlk115879814"/>
      <w:r w:rsidRPr="00C83F21">
        <w:rPr>
          <w:rFonts w:asciiTheme="minorHAnsi" w:hAnsiTheme="minorHAnsi" w:cstheme="minorHAnsi"/>
          <w:b/>
        </w:rPr>
        <w:t xml:space="preserve">§ </w:t>
      </w:r>
      <w:r w:rsidR="00B8064C" w:rsidRPr="00C83F21">
        <w:rPr>
          <w:rFonts w:asciiTheme="minorHAnsi" w:hAnsiTheme="minorHAnsi" w:cstheme="minorHAnsi"/>
          <w:b/>
        </w:rPr>
        <w:t>1</w:t>
      </w:r>
      <w:r w:rsidR="00B8064C">
        <w:rPr>
          <w:rFonts w:asciiTheme="minorHAnsi" w:hAnsiTheme="minorHAnsi" w:cstheme="minorHAnsi"/>
          <w:b/>
        </w:rPr>
        <w:t>3</w:t>
      </w:r>
      <w:r w:rsidR="00B8064C" w:rsidRPr="00C83F21">
        <w:rPr>
          <w:rFonts w:asciiTheme="minorHAnsi" w:hAnsiTheme="minorHAnsi" w:cstheme="minorHAnsi"/>
          <w:b/>
        </w:rPr>
        <w:t xml:space="preserve"> </w:t>
      </w:r>
      <w:r w:rsidR="00DC748F" w:rsidRPr="00C83F21">
        <w:rPr>
          <w:rFonts w:asciiTheme="minorHAnsi" w:hAnsiTheme="minorHAnsi" w:cstheme="minorHAnsi"/>
          <w:b/>
        </w:rPr>
        <w:t>[Zmiany umowy]</w:t>
      </w:r>
      <w:r w:rsidR="00511B00">
        <w:rPr>
          <w:rFonts w:asciiTheme="minorHAnsi" w:hAnsiTheme="minorHAnsi" w:cstheme="minorHAnsi"/>
          <w:b/>
        </w:rPr>
        <w:t xml:space="preserve"> </w:t>
      </w:r>
    </w:p>
    <w:bookmarkEnd w:id="1"/>
    <w:p w14:paraId="32AF12CB" w14:textId="088FDF40" w:rsidR="00F7026F" w:rsidRPr="00922C43" w:rsidRDefault="00F7026F" w:rsidP="00922C43">
      <w:pPr>
        <w:numPr>
          <w:ilvl w:val="0"/>
          <w:numId w:val="8"/>
        </w:numPr>
        <w:autoSpaceDE w:val="0"/>
        <w:autoSpaceDN w:val="0"/>
        <w:adjustRightInd w:val="0"/>
        <w:spacing w:before="120" w:after="120" w:line="276" w:lineRule="auto"/>
        <w:jc w:val="both"/>
        <w:rPr>
          <w:rFonts w:asciiTheme="minorHAnsi" w:hAnsiTheme="minorHAnsi" w:cstheme="minorHAnsi"/>
          <w:sz w:val="22"/>
          <w:szCs w:val="22"/>
          <w:lang w:eastAsia="en-US" w:bidi="en-US"/>
        </w:rPr>
      </w:pPr>
      <w:r w:rsidRPr="00922C43">
        <w:rPr>
          <w:rFonts w:asciiTheme="minorHAnsi" w:hAnsiTheme="minorHAnsi" w:cstheme="minorHAnsi"/>
          <w:sz w:val="22"/>
          <w:szCs w:val="22"/>
          <w:lang w:eastAsia="en-US" w:bidi="en-US"/>
        </w:rPr>
        <w:t>Zamawiający dopuszcza zmianę postanowień Umowy w następujących przypadkach:</w:t>
      </w:r>
      <w:r w:rsidRPr="00922C43">
        <w:rPr>
          <w:rFonts w:asciiTheme="minorHAnsi" w:hAnsiTheme="minorHAnsi" w:cstheme="minorHAnsi"/>
          <w:sz w:val="22"/>
          <w:szCs w:val="22"/>
          <w:lang w:eastAsia="en-US" w:bidi="en-US"/>
        </w:rPr>
        <w:tab/>
      </w:r>
    </w:p>
    <w:p w14:paraId="0170C3FA" w14:textId="25A00FEE" w:rsidR="00F7026F" w:rsidRPr="00922C43" w:rsidRDefault="00F7026F" w:rsidP="00511B00">
      <w:pPr>
        <w:autoSpaceDE w:val="0"/>
        <w:autoSpaceDN w:val="0"/>
        <w:adjustRightInd w:val="0"/>
        <w:spacing w:before="120" w:after="120" w:line="276" w:lineRule="auto"/>
        <w:jc w:val="both"/>
        <w:rPr>
          <w:rFonts w:asciiTheme="minorHAnsi" w:hAnsiTheme="minorHAnsi" w:cstheme="minorHAnsi"/>
          <w:sz w:val="22"/>
          <w:szCs w:val="22"/>
          <w:lang w:eastAsia="en-US" w:bidi="en-US"/>
        </w:rPr>
      </w:pPr>
      <w:r w:rsidRPr="00922C43">
        <w:rPr>
          <w:rFonts w:asciiTheme="minorHAnsi" w:hAnsiTheme="minorHAnsi" w:cstheme="minorHAnsi"/>
          <w:sz w:val="22"/>
          <w:szCs w:val="22"/>
          <w:lang w:eastAsia="en-US" w:bidi="en-US"/>
        </w:rPr>
        <w:t>a) 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takie jak: bardzo niskie temperatury powietrza lub ciągłe ulewne deszcze uniemożliwiające zachowanie wymogów technologicznych, zamieszki, wojny, pożary, huragany, trzęsienia ziemi, promieniowanie, akty terroru, strajki, nagłe wprowadzenie restrykcji związanych ze stanem epidemii albo stanu zagrożenia epidemiologicznego lub inne przejawy siły wyższej;</w:t>
      </w:r>
    </w:p>
    <w:p w14:paraId="5E1B0A36" w14:textId="2B4A7148" w:rsidR="00F7026F" w:rsidRPr="00922C43" w:rsidRDefault="00511B00" w:rsidP="00511B00">
      <w:pPr>
        <w:autoSpaceDE w:val="0"/>
        <w:autoSpaceDN w:val="0"/>
        <w:adjustRightInd w:val="0"/>
        <w:spacing w:before="120" w:after="120" w:line="276" w:lineRule="auto"/>
        <w:jc w:val="both"/>
        <w:rPr>
          <w:rFonts w:asciiTheme="minorHAnsi" w:hAnsiTheme="minorHAnsi" w:cstheme="minorHAnsi"/>
          <w:sz w:val="22"/>
          <w:szCs w:val="22"/>
          <w:lang w:eastAsia="en-US" w:bidi="en-US"/>
        </w:rPr>
      </w:pPr>
      <w:r>
        <w:rPr>
          <w:rFonts w:asciiTheme="minorHAnsi" w:hAnsiTheme="minorHAnsi" w:cstheme="minorHAnsi"/>
          <w:sz w:val="22"/>
          <w:szCs w:val="22"/>
          <w:lang w:eastAsia="en-US" w:bidi="en-US"/>
        </w:rPr>
        <w:t>b</w:t>
      </w:r>
      <w:r w:rsidR="00F7026F" w:rsidRPr="00922C43">
        <w:rPr>
          <w:rFonts w:asciiTheme="minorHAnsi" w:hAnsiTheme="minorHAnsi" w:cstheme="minorHAnsi"/>
          <w:sz w:val="22"/>
          <w:szCs w:val="22"/>
          <w:lang w:eastAsia="en-US" w:bidi="en-US"/>
        </w:rPr>
        <w:t xml:space="preserve">) w razie, gdy podczas wykonania przedmiotu Umowy zaistnieje konieczność dokonania aktualizacji, uszczegółowienia, wykładni lub doprecyzowania poszczególnych zapisów </w:t>
      </w:r>
      <w:r w:rsidR="003B1196">
        <w:rPr>
          <w:rFonts w:asciiTheme="minorHAnsi" w:hAnsiTheme="minorHAnsi" w:cstheme="minorHAnsi"/>
          <w:sz w:val="22"/>
          <w:szCs w:val="22"/>
          <w:lang w:eastAsia="en-US" w:bidi="en-US"/>
        </w:rPr>
        <w:t>U</w:t>
      </w:r>
      <w:r w:rsidR="00F7026F" w:rsidRPr="00922C43">
        <w:rPr>
          <w:rFonts w:asciiTheme="minorHAnsi" w:hAnsiTheme="minorHAnsi" w:cstheme="minorHAnsi"/>
          <w:sz w:val="22"/>
          <w:szCs w:val="22"/>
          <w:lang w:eastAsia="en-US" w:bidi="en-US"/>
        </w:rPr>
        <w:t>mowy, nie powodujących zmiany celu i istoty Umowy;</w:t>
      </w:r>
    </w:p>
    <w:p w14:paraId="4E63A2E4" w14:textId="0FE3B584" w:rsidR="00F7026F" w:rsidRPr="00922C43" w:rsidRDefault="00511B00" w:rsidP="00511B00">
      <w:pPr>
        <w:autoSpaceDE w:val="0"/>
        <w:autoSpaceDN w:val="0"/>
        <w:adjustRightInd w:val="0"/>
        <w:spacing w:before="120" w:after="120" w:line="276" w:lineRule="auto"/>
        <w:jc w:val="both"/>
        <w:rPr>
          <w:rFonts w:asciiTheme="minorHAnsi" w:hAnsiTheme="minorHAnsi" w:cstheme="minorHAnsi"/>
          <w:sz w:val="22"/>
          <w:szCs w:val="22"/>
          <w:lang w:eastAsia="en-US" w:bidi="en-US"/>
        </w:rPr>
      </w:pPr>
      <w:r>
        <w:rPr>
          <w:rFonts w:asciiTheme="minorHAnsi" w:hAnsiTheme="minorHAnsi" w:cstheme="minorHAnsi"/>
          <w:sz w:val="22"/>
          <w:szCs w:val="22"/>
          <w:lang w:eastAsia="en-US" w:bidi="en-US"/>
        </w:rPr>
        <w:t>c</w:t>
      </w:r>
      <w:r w:rsidR="00F7026F" w:rsidRPr="00922C43">
        <w:rPr>
          <w:rFonts w:asciiTheme="minorHAnsi" w:hAnsiTheme="minorHAnsi" w:cstheme="minorHAnsi"/>
          <w:sz w:val="22"/>
          <w:szCs w:val="22"/>
          <w:lang w:eastAsia="en-US" w:bidi="en-US"/>
        </w:rPr>
        <w:t>) w razie wystąpienia konieczności wprowadzenia aneksu do Umowy o charakterze informacyjnym i instrukcyjnym, niezbędnego do realizacji Umowy, jeśli zmiany te nie mają charakteru istotnego;</w:t>
      </w:r>
    </w:p>
    <w:p w14:paraId="5F6CF1FF" w14:textId="6B8D2300" w:rsidR="00F7026F" w:rsidRPr="00922C43" w:rsidRDefault="00511B00" w:rsidP="00511B00">
      <w:pPr>
        <w:autoSpaceDE w:val="0"/>
        <w:autoSpaceDN w:val="0"/>
        <w:adjustRightInd w:val="0"/>
        <w:spacing w:before="120" w:after="120" w:line="276" w:lineRule="auto"/>
        <w:jc w:val="both"/>
        <w:rPr>
          <w:rFonts w:asciiTheme="minorHAnsi" w:hAnsiTheme="minorHAnsi" w:cstheme="minorHAnsi"/>
          <w:sz w:val="22"/>
          <w:szCs w:val="22"/>
          <w:lang w:eastAsia="en-US" w:bidi="en-US"/>
        </w:rPr>
      </w:pPr>
      <w:r>
        <w:rPr>
          <w:rFonts w:asciiTheme="minorHAnsi" w:hAnsiTheme="minorHAnsi" w:cstheme="minorHAnsi"/>
          <w:sz w:val="22"/>
          <w:szCs w:val="22"/>
          <w:lang w:eastAsia="en-US" w:bidi="en-US"/>
        </w:rPr>
        <w:t>d</w:t>
      </w:r>
      <w:r w:rsidR="00F7026F" w:rsidRPr="00922C43">
        <w:rPr>
          <w:rFonts w:asciiTheme="minorHAnsi" w:hAnsiTheme="minorHAnsi" w:cstheme="minorHAnsi"/>
          <w:sz w:val="22"/>
          <w:szCs w:val="22"/>
          <w:lang w:eastAsia="en-US" w:bidi="en-US"/>
        </w:rPr>
        <w:t>) gdy zmiany wynikają ze zmiany obowiązujących przepisów, jeżeli konieczne będzie dostosowanie postanowień Umowy do nowego stanu prawnego. Zmiany w tym zakresie ograniczone będą wyłącznie do dostosowania Umowy do zmienionych regulacji prawnych. Zmiana postanowień Umowy może nastąpić tylko za zgodą Stron wyrażoną na piśmie.</w:t>
      </w:r>
    </w:p>
    <w:p w14:paraId="718CB66D" w14:textId="77777777" w:rsidR="00F7026F" w:rsidRPr="00922C43" w:rsidRDefault="00F7026F" w:rsidP="00F7026F">
      <w:pPr>
        <w:numPr>
          <w:ilvl w:val="0"/>
          <w:numId w:val="8"/>
        </w:numPr>
        <w:autoSpaceDE w:val="0"/>
        <w:autoSpaceDN w:val="0"/>
        <w:adjustRightInd w:val="0"/>
        <w:spacing w:before="120" w:after="120" w:line="276" w:lineRule="auto"/>
        <w:jc w:val="both"/>
        <w:rPr>
          <w:rFonts w:asciiTheme="minorHAnsi" w:hAnsiTheme="minorHAnsi" w:cstheme="minorHAnsi"/>
          <w:sz w:val="22"/>
          <w:szCs w:val="22"/>
          <w:lang w:eastAsia="en-US" w:bidi="en-US"/>
        </w:rPr>
      </w:pPr>
      <w:r w:rsidRPr="00922C43">
        <w:rPr>
          <w:rFonts w:asciiTheme="minorHAnsi" w:hAnsiTheme="minorHAnsi" w:cstheme="minorHAnsi"/>
          <w:sz w:val="22"/>
          <w:szCs w:val="22"/>
          <w:lang w:eastAsia="en-US" w:bidi="en-US"/>
        </w:rPr>
        <w:t>Ustala się, iż nie stanowi istotnej zmiany Umowy w szczególności:</w:t>
      </w:r>
    </w:p>
    <w:p w14:paraId="3E3F57ED" w14:textId="3F0B6B78" w:rsidR="00F7026F" w:rsidRPr="00511B00" w:rsidRDefault="00F7026F" w:rsidP="00511B00">
      <w:pPr>
        <w:pStyle w:val="Akapitzlist"/>
        <w:numPr>
          <w:ilvl w:val="1"/>
          <w:numId w:val="8"/>
        </w:numPr>
        <w:autoSpaceDE w:val="0"/>
        <w:autoSpaceDN w:val="0"/>
        <w:adjustRightInd w:val="0"/>
        <w:spacing w:before="120" w:after="120"/>
        <w:jc w:val="both"/>
        <w:rPr>
          <w:rFonts w:cstheme="minorHAnsi"/>
          <w:lang w:bidi="en-US"/>
        </w:rPr>
      </w:pPr>
      <w:r w:rsidRPr="00511B00">
        <w:rPr>
          <w:rFonts w:cstheme="minorHAnsi"/>
          <w:lang w:bidi="en-US"/>
        </w:rPr>
        <w:t>zmiana nr rachunku bankowego Wykonawcy,</w:t>
      </w:r>
    </w:p>
    <w:p w14:paraId="1F1D0155" w14:textId="5282B259" w:rsidR="00F7026F" w:rsidRPr="00511B00" w:rsidRDefault="00F7026F" w:rsidP="00511B00">
      <w:pPr>
        <w:pStyle w:val="Akapitzlist"/>
        <w:numPr>
          <w:ilvl w:val="1"/>
          <w:numId w:val="8"/>
        </w:numPr>
        <w:autoSpaceDE w:val="0"/>
        <w:autoSpaceDN w:val="0"/>
        <w:adjustRightInd w:val="0"/>
        <w:spacing w:before="120" w:after="120"/>
        <w:jc w:val="both"/>
        <w:rPr>
          <w:rFonts w:cstheme="minorHAnsi"/>
          <w:lang w:bidi="en-US"/>
        </w:rPr>
      </w:pPr>
      <w:r w:rsidRPr="00511B00">
        <w:rPr>
          <w:rFonts w:cstheme="minorHAnsi"/>
          <w:lang w:bidi="en-US"/>
        </w:rPr>
        <w:t>zmiana danych teleadresowych zawartych w ofercie i Umowie.</w:t>
      </w:r>
    </w:p>
    <w:p w14:paraId="36C8D260" w14:textId="61945961" w:rsidR="00F7026F" w:rsidRPr="00922C43" w:rsidRDefault="00F7026F" w:rsidP="00F7026F">
      <w:pPr>
        <w:numPr>
          <w:ilvl w:val="0"/>
          <w:numId w:val="8"/>
        </w:numPr>
        <w:autoSpaceDE w:val="0"/>
        <w:autoSpaceDN w:val="0"/>
        <w:adjustRightInd w:val="0"/>
        <w:spacing w:before="120" w:after="120" w:line="276" w:lineRule="auto"/>
        <w:jc w:val="both"/>
        <w:rPr>
          <w:rFonts w:asciiTheme="minorHAnsi" w:hAnsiTheme="minorHAnsi" w:cstheme="minorHAnsi"/>
          <w:sz w:val="22"/>
          <w:szCs w:val="22"/>
          <w:lang w:eastAsia="en-US" w:bidi="en-US"/>
        </w:rPr>
      </w:pPr>
      <w:r w:rsidRPr="00922C43">
        <w:rPr>
          <w:rFonts w:asciiTheme="minorHAnsi" w:hAnsiTheme="minorHAnsi" w:cstheme="minorHAnsi"/>
          <w:sz w:val="22"/>
          <w:szCs w:val="22"/>
          <w:lang w:eastAsia="en-US" w:bidi="en-US"/>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w:t>
      </w:r>
      <w:r w:rsidRPr="00922C43">
        <w:rPr>
          <w:rFonts w:asciiTheme="minorHAnsi" w:hAnsiTheme="minorHAnsi" w:cstheme="minorHAnsi"/>
          <w:sz w:val="22"/>
          <w:szCs w:val="22"/>
          <w:lang w:eastAsia="en-US" w:bidi="en-US"/>
        </w:rPr>
        <w:lastRenderedPageBreak/>
        <w:t>zapobieganiem, przeciwdziałaniem i zwalczaniem COVID-19, innych chorób zakaźnych oraz wywołanych nimi sytuacji kryzysowych</w:t>
      </w:r>
      <w:r w:rsidR="000E2A23">
        <w:rPr>
          <w:rFonts w:asciiTheme="minorHAnsi" w:hAnsiTheme="minorHAnsi" w:cstheme="minorHAnsi"/>
          <w:sz w:val="22"/>
          <w:szCs w:val="22"/>
          <w:lang w:eastAsia="en-US" w:bidi="en-US"/>
        </w:rPr>
        <w:t>.</w:t>
      </w:r>
      <w:r w:rsidRPr="00922C43">
        <w:rPr>
          <w:rFonts w:asciiTheme="minorHAnsi" w:hAnsiTheme="minorHAnsi" w:cstheme="minorHAnsi"/>
          <w:sz w:val="22"/>
          <w:szCs w:val="22"/>
          <w:lang w:eastAsia="en-US" w:bidi="en-US"/>
        </w:rPr>
        <w:t xml:space="preserve"> </w:t>
      </w:r>
    </w:p>
    <w:p w14:paraId="513B8511" w14:textId="77777777" w:rsidR="00F7026F" w:rsidRPr="00922C43" w:rsidRDefault="00F7026F" w:rsidP="00F7026F">
      <w:pPr>
        <w:numPr>
          <w:ilvl w:val="0"/>
          <w:numId w:val="8"/>
        </w:numPr>
        <w:autoSpaceDE w:val="0"/>
        <w:autoSpaceDN w:val="0"/>
        <w:adjustRightInd w:val="0"/>
        <w:spacing w:before="120" w:after="120" w:line="276" w:lineRule="auto"/>
        <w:jc w:val="both"/>
        <w:rPr>
          <w:rFonts w:asciiTheme="minorHAnsi" w:hAnsiTheme="minorHAnsi" w:cstheme="minorHAnsi"/>
          <w:sz w:val="22"/>
          <w:szCs w:val="22"/>
          <w:lang w:val="pl-PL" w:eastAsia="en-US" w:bidi="en-US"/>
        </w:rPr>
      </w:pPr>
      <w:r w:rsidRPr="00922C43">
        <w:rPr>
          <w:rFonts w:asciiTheme="minorHAnsi" w:hAnsiTheme="minorHAnsi" w:cstheme="minorHAnsi"/>
          <w:sz w:val="22"/>
          <w:szCs w:val="22"/>
          <w:lang w:val="pl-PL" w:eastAsia="en-US" w:bidi="en-US"/>
        </w:rPr>
        <w:t>Zamawiający dopuszcza możliwość zmian postanowień Umowy w przypadku zaistnienia okoliczności, których nie można było przewidzieć w chwili zawarcia Umowy i mających charakter zmian nieistotnych, tj. nie 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32EBE02F" w14:textId="5470F013" w:rsidR="00540D4C" w:rsidRDefault="00F7026F" w:rsidP="00511B00">
      <w:pPr>
        <w:numPr>
          <w:ilvl w:val="0"/>
          <w:numId w:val="8"/>
        </w:numPr>
        <w:autoSpaceDE w:val="0"/>
        <w:autoSpaceDN w:val="0"/>
        <w:adjustRightInd w:val="0"/>
        <w:spacing w:before="120" w:after="120" w:line="276" w:lineRule="auto"/>
        <w:jc w:val="both"/>
        <w:rPr>
          <w:rFonts w:asciiTheme="minorHAnsi" w:hAnsiTheme="minorHAnsi" w:cstheme="minorHAnsi"/>
          <w:sz w:val="22"/>
          <w:szCs w:val="22"/>
          <w:lang w:val="pl-PL" w:eastAsia="en-US" w:bidi="en-US"/>
        </w:rPr>
      </w:pPr>
      <w:r w:rsidRPr="00922C43">
        <w:rPr>
          <w:rFonts w:asciiTheme="minorHAnsi" w:hAnsiTheme="minorHAnsi" w:cstheme="minorHAnsi"/>
          <w:sz w:val="22"/>
          <w:szCs w:val="22"/>
          <w:lang w:val="pl-PL" w:eastAsia="en-US" w:bidi="en-US"/>
        </w:rPr>
        <w:t>Zmiany do Umowy wprowadza się w formie pisemnej pod rygorem nieważności.</w:t>
      </w:r>
    </w:p>
    <w:p w14:paraId="797EEA10" w14:textId="3084430C" w:rsidR="005C254B" w:rsidRDefault="009A2FA9" w:rsidP="000D26F7">
      <w:pPr>
        <w:pStyle w:val="Bezodstpw"/>
        <w:ind w:left="360"/>
        <w:jc w:val="center"/>
        <w:rPr>
          <w:rFonts w:asciiTheme="minorHAnsi" w:hAnsiTheme="minorHAnsi" w:cstheme="minorHAnsi"/>
          <w:b/>
        </w:rPr>
      </w:pPr>
      <w:r w:rsidRPr="00C83F21">
        <w:rPr>
          <w:rFonts w:asciiTheme="minorHAnsi" w:hAnsiTheme="minorHAnsi" w:cstheme="minorHAnsi"/>
          <w:b/>
        </w:rPr>
        <w:t xml:space="preserve">§ </w:t>
      </w:r>
      <w:r w:rsidRPr="000E2A23">
        <w:rPr>
          <w:rFonts w:asciiTheme="minorHAnsi" w:hAnsiTheme="minorHAnsi" w:cstheme="minorHAnsi"/>
          <w:b/>
        </w:rPr>
        <w:t>1</w:t>
      </w:r>
      <w:r w:rsidR="002E6F0A" w:rsidRPr="000E2A23">
        <w:rPr>
          <w:rFonts w:asciiTheme="minorHAnsi" w:hAnsiTheme="minorHAnsi" w:cstheme="minorHAnsi"/>
          <w:b/>
        </w:rPr>
        <w:t>4</w:t>
      </w:r>
      <w:r w:rsidRPr="000E2A23">
        <w:rPr>
          <w:rFonts w:asciiTheme="minorHAnsi" w:hAnsiTheme="minorHAnsi" w:cstheme="minorHAnsi"/>
          <w:b/>
        </w:rPr>
        <w:t xml:space="preserve"> </w:t>
      </w:r>
      <w:r w:rsidR="002E6F0A" w:rsidRPr="000E2A23">
        <w:rPr>
          <w:rFonts w:asciiTheme="minorHAnsi" w:hAnsiTheme="minorHAnsi" w:cstheme="minorHAnsi"/>
          <w:b/>
        </w:rPr>
        <w:t>[K</w:t>
      </w:r>
      <w:r w:rsidRPr="000E2A23">
        <w:rPr>
          <w:rFonts w:asciiTheme="minorHAnsi" w:hAnsiTheme="minorHAnsi" w:cstheme="minorHAnsi"/>
          <w:b/>
        </w:rPr>
        <w:t>lauzula waloryzacyjna</w:t>
      </w:r>
      <w:r w:rsidR="002E6F0A" w:rsidRPr="000E2A23">
        <w:rPr>
          <w:rFonts w:asciiTheme="minorHAnsi" w:hAnsiTheme="minorHAnsi" w:cstheme="minorHAnsi"/>
          <w:b/>
        </w:rPr>
        <w:t>]</w:t>
      </w:r>
    </w:p>
    <w:p w14:paraId="72219A03" w14:textId="7185AEC7" w:rsidR="005C254B" w:rsidRPr="005C254B" w:rsidRDefault="005C254B" w:rsidP="005C254B">
      <w:pPr>
        <w:pStyle w:val="Akapitzlist"/>
        <w:widowControl w:val="0"/>
        <w:numPr>
          <w:ilvl w:val="0"/>
          <w:numId w:val="46"/>
        </w:numPr>
        <w:tabs>
          <w:tab w:val="left" w:pos="479"/>
        </w:tabs>
        <w:autoSpaceDE w:val="0"/>
        <w:autoSpaceDN w:val="0"/>
        <w:spacing w:before="174" w:after="0" w:line="240" w:lineRule="auto"/>
        <w:ind w:right="109"/>
        <w:contextualSpacing w:val="0"/>
        <w:jc w:val="both"/>
        <w:rPr>
          <w:rFonts w:cstheme="minorHAnsi"/>
        </w:rPr>
      </w:pPr>
      <w:r w:rsidRPr="005C254B">
        <w:rPr>
          <w:rFonts w:cstheme="minorHAnsi"/>
        </w:rPr>
        <w:t>Zamawiający dopuszcza dokonywanie zmian w Umowie wynikających z art. 436 pkt 4 lit. b) ustawy – Prawo zamówień publicznych, w formie pisemnego aneksu, do Umowy, dotyczących zmiany wysokości wynagrodzenia należnego Wykonawcy w przypadku</w:t>
      </w:r>
      <w:r w:rsidRPr="005C254B">
        <w:rPr>
          <w:rFonts w:cstheme="minorHAnsi"/>
          <w:spacing w:val="-30"/>
        </w:rPr>
        <w:t xml:space="preserve"> </w:t>
      </w:r>
      <w:r w:rsidR="003C2DD0">
        <w:rPr>
          <w:rFonts w:cstheme="minorHAnsi"/>
          <w:spacing w:val="-30"/>
        </w:rPr>
        <w:t>z</w:t>
      </w:r>
      <w:r w:rsidR="003C2DD0" w:rsidRPr="005C254B">
        <w:rPr>
          <w:rFonts w:cstheme="minorHAnsi"/>
        </w:rPr>
        <w:t>miany</w:t>
      </w:r>
      <w:r w:rsidRPr="005C254B">
        <w:rPr>
          <w:rFonts w:cstheme="minorHAnsi"/>
        </w:rPr>
        <w:t>:</w:t>
      </w:r>
    </w:p>
    <w:p w14:paraId="0E1E5A5B" w14:textId="77777777" w:rsidR="005C254B" w:rsidRPr="005C254B" w:rsidRDefault="005C254B" w:rsidP="005C254B">
      <w:pPr>
        <w:pStyle w:val="Akapitzlist"/>
        <w:widowControl w:val="0"/>
        <w:numPr>
          <w:ilvl w:val="1"/>
          <w:numId w:val="46"/>
        </w:numPr>
        <w:tabs>
          <w:tab w:val="left" w:pos="971"/>
        </w:tabs>
        <w:autoSpaceDE w:val="0"/>
        <w:autoSpaceDN w:val="0"/>
        <w:spacing w:after="0" w:line="242" w:lineRule="exact"/>
        <w:contextualSpacing w:val="0"/>
        <w:jc w:val="both"/>
        <w:rPr>
          <w:rFonts w:cstheme="minorHAnsi"/>
        </w:rPr>
      </w:pPr>
      <w:r w:rsidRPr="005C254B">
        <w:rPr>
          <w:rFonts w:cstheme="minorHAnsi"/>
        </w:rPr>
        <w:t>stawki podatku od towarów i usług oraz podatku</w:t>
      </w:r>
      <w:r w:rsidRPr="005C254B">
        <w:rPr>
          <w:rFonts w:cstheme="minorHAnsi"/>
          <w:spacing w:val="-31"/>
        </w:rPr>
        <w:t xml:space="preserve"> </w:t>
      </w:r>
      <w:r w:rsidRPr="005C254B">
        <w:rPr>
          <w:rFonts w:cstheme="minorHAnsi"/>
        </w:rPr>
        <w:t>akcyzowego;</w:t>
      </w:r>
    </w:p>
    <w:p w14:paraId="3D7D12E0" w14:textId="77777777" w:rsidR="005C254B" w:rsidRPr="005C254B" w:rsidRDefault="005C254B" w:rsidP="005C254B">
      <w:pPr>
        <w:pStyle w:val="Akapitzlist"/>
        <w:widowControl w:val="0"/>
        <w:numPr>
          <w:ilvl w:val="1"/>
          <w:numId w:val="46"/>
        </w:numPr>
        <w:tabs>
          <w:tab w:val="left" w:pos="971"/>
        </w:tabs>
        <w:autoSpaceDE w:val="0"/>
        <w:autoSpaceDN w:val="0"/>
        <w:spacing w:before="17" w:after="0" w:line="256" w:lineRule="auto"/>
        <w:ind w:right="109"/>
        <w:contextualSpacing w:val="0"/>
        <w:jc w:val="both"/>
        <w:rPr>
          <w:rFonts w:cstheme="minorHAnsi"/>
        </w:rPr>
      </w:pPr>
      <w:r w:rsidRPr="005C254B">
        <w:rPr>
          <w:rFonts w:cstheme="minorHAnsi"/>
        </w:rPr>
        <w:t>wysokości minimalnego wynagrodzenia za pracę albo wysokości minimalnej stawki godzinowej, ustalonych na podstawie przepisów ustawy z dnia 10 października 2002 r. o minimalnym wynagrodzeniu za</w:t>
      </w:r>
      <w:r w:rsidRPr="005C254B">
        <w:rPr>
          <w:rFonts w:cstheme="minorHAnsi"/>
          <w:spacing w:val="-13"/>
        </w:rPr>
        <w:t xml:space="preserve"> </w:t>
      </w:r>
      <w:r w:rsidRPr="005C254B">
        <w:rPr>
          <w:rFonts w:cstheme="minorHAnsi"/>
        </w:rPr>
        <w:t>pracę;</w:t>
      </w:r>
    </w:p>
    <w:p w14:paraId="0249EF99" w14:textId="77777777" w:rsidR="005C254B" w:rsidRPr="005C254B" w:rsidRDefault="005C254B" w:rsidP="005C254B">
      <w:pPr>
        <w:pStyle w:val="Akapitzlist"/>
        <w:widowControl w:val="0"/>
        <w:numPr>
          <w:ilvl w:val="1"/>
          <w:numId w:val="46"/>
        </w:numPr>
        <w:tabs>
          <w:tab w:val="left" w:pos="971"/>
        </w:tabs>
        <w:autoSpaceDE w:val="0"/>
        <w:autoSpaceDN w:val="0"/>
        <w:spacing w:after="0" w:line="256" w:lineRule="auto"/>
        <w:ind w:right="110"/>
        <w:contextualSpacing w:val="0"/>
        <w:jc w:val="both"/>
        <w:rPr>
          <w:rFonts w:cstheme="minorHAnsi"/>
        </w:rPr>
      </w:pPr>
      <w:r w:rsidRPr="005C254B">
        <w:rPr>
          <w:rFonts w:cstheme="minorHAnsi"/>
        </w:rPr>
        <w:t>zasad podlegania ubezpieczeniom społecznym lub ubezpieczeniu zdrowotnemu lub wysokości stawki składki na ubezpieczenia społeczne lub</w:t>
      </w:r>
      <w:r w:rsidRPr="005C254B">
        <w:rPr>
          <w:rFonts w:cstheme="minorHAnsi"/>
          <w:spacing w:val="-29"/>
        </w:rPr>
        <w:t xml:space="preserve"> </w:t>
      </w:r>
      <w:r w:rsidRPr="005C254B">
        <w:rPr>
          <w:rFonts w:cstheme="minorHAnsi"/>
        </w:rPr>
        <w:t>zdrowotne;</w:t>
      </w:r>
    </w:p>
    <w:p w14:paraId="69797A59" w14:textId="5950FA61" w:rsidR="005C254B" w:rsidRPr="005C254B" w:rsidRDefault="005C254B" w:rsidP="004009AF">
      <w:pPr>
        <w:pStyle w:val="Akapitzlist"/>
        <w:widowControl w:val="0"/>
        <w:numPr>
          <w:ilvl w:val="1"/>
          <w:numId w:val="46"/>
        </w:numPr>
        <w:tabs>
          <w:tab w:val="left" w:pos="971"/>
        </w:tabs>
        <w:autoSpaceDE w:val="0"/>
        <w:autoSpaceDN w:val="0"/>
        <w:spacing w:before="2" w:after="0"/>
        <w:contextualSpacing w:val="0"/>
        <w:jc w:val="both"/>
        <w:rPr>
          <w:rFonts w:cstheme="minorHAnsi"/>
        </w:rPr>
      </w:pPr>
      <w:r w:rsidRPr="005C254B">
        <w:rPr>
          <w:rFonts w:cstheme="minorHAnsi"/>
        </w:rPr>
        <w:t>zasad</w:t>
      </w:r>
      <w:r w:rsidRPr="005C254B">
        <w:rPr>
          <w:rFonts w:cstheme="minorHAnsi"/>
          <w:spacing w:val="-5"/>
        </w:rPr>
        <w:t xml:space="preserve"> </w:t>
      </w:r>
      <w:r w:rsidRPr="005C254B">
        <w:rPr>
          <w:rFonts w:cstheme="minorHAnsi"/>
        </w:rPr>
        <w:t>gromadzenia</w:t>
      </w:r>
      <w:r w:rsidRPr="005C254B">
        <w:rPr>
          <w:rFonts w:cstheme="minorHAnsi"/>
          <w:spacing w:val="-5"/>
        </w:rPr>
        <w:t xml:space="preserve"> </w:t>
      </w:r>
      <w:r w:rsidRPr="005C254B">
        <w:rPr>
          <w:rFonts w:cstheme="minorHAnsi"/>
        </w:rPr>
        <w:t>i</w:t>
      </w:r>
      <w:r w:rsidRPr="005C254B">
        <w:rPr>
          <w:rFonts w:cstheme="minorHAnsi"/>
          <w:spacing w:val="-6"/>
        </w:rPr>
        <w:t xml:space="preserve"> </w:t>
      </w:r>
      <w:r w:rsidRPr="005C254B">
        <w:rPr>
          <w:rFonts w:cstheme="minorHAnsi"/>
        </w:rPr>
        <w:t>wysokości</w:t>
      </w:r>
      <w:r w:rsidRPr="005C254B">
        <w:rPr>
          <w:rFonts w:cstheme="minorHAnsi"/>
          <w:spacing w:val="-6"/>
        </w:rPr>
        <w:t xml:space="preserve"> </w:t>
      </w:r>
      <w:r w:rsidRPr="005C254B">
        <w:rPr>
          <w:rFonts w:cstheme="minorHAnsi"/>
        </w:rPr>
        <w:t>wpłat</w:t>
      </w:r>
      <w:r w:rsidRPr="005C254B">
        <w:rPr>
          <w:rFonts w:cstheme="minorHAnsi"/>
          <w:spacing w:val="-5"/>
        </w:rPr>
        <w:t xml:space="preserve"> </w:t>
      </w:r>
      <w:r w:rsidRPr="005C254B">
        <w:rPr>
          <w:rFonts w:cstheme="minorHAnsi"/>
        </w:rPr>
        <w:t>do</w:t>
      </w:r>
      <w:r w:rsidRPr="005C254B">
        <w:rPr>
          <w:rFonts w:cstheme="minorHAnsi"/>
          <w:spacing w:val="-5"/>
        </w:rPr>
        <w:t xml:space="preserve"> </w:t>
      </w:r>
      <w:r w:rsidRPr="005C254B">
        <w:rPr>
          <w:rFonts w:cstheme="minorHAnsi"/>
        </w:rPr>
        <w:t>pracowniczych</w:t>
      </w:r>
      <w:r w:rsidRPr="005C254B">
        <w:rPr>
          <w:rFonts w:cstheme="minorHAnsi"/>
          <w:spacing w:val="-5"/>
        </w:rPr>
        <w:t xml:space="preserve"> </w:t>
      </w:r>
      <w:r w:rsidRPr="005C254B">
        <w:rPr>
          <w:rFonts w:cstheme="minorHAnsi"/>
        </w:rPr>
        <w:t>planów</w:t>
      </w:r>
      <w:r w:rsidRPr="005C254B">
        <w:rPr>
          <w:rFonts w:cstheme="minorHAnsi"/>
          <w:spacing w:val="-7"/>
        </w:rPr>
        <w:t xml:space="preserve"> </w:t>
      </w:r>
      <w:r w:rsidRPr="005C254B">
        <w:rPr>
          <w:rFonts w:cstheme="minorHAnsi"/>
        </w:rPr>
        <w:t>kapitałowych,</w:t>
      </w:r>
      <w:r w:rsidR="004009AF">
        <w:rPr>
          <w:rFonts w:cstheme="minorHAnsi"/>
        </w:rPr>
        <w:t xml:space="preserve"> o których mowa w ustawie z dn.4 października 2018 o pracowniczych planach kapitałowych;</w:t>
      </w:r>
    </w:p>
    <w:p w14:paraId="7457AA42" w14:textId="77777777" w:rsidR="005C254B" w:rsidRPr="005C254B" w:rsidRDefault="005C254B" w:rsidP="005C254B">
      <w:pPr>
        <w:pStyle w:val="Tekstpodstawowy"/>
        <w:spacing w:before="16" w:line="256" w:lineRule="auto"/>
        <w:ind w:left="478" w:right="110"/>
        <w:rPr>
          <w:rFonts w:asciiTheme="minorHAnsi" w:hAnsiTheme="minorHAnsi" w:cstheme="minorHAnsi"/>
          <w:sz w:val="22"/>
          <w:szCs w:val="22"/>
        </w:rPr>
      </w:pPr>
      <w:r w:rsidRPr="005C254B">
        <w:rPr>
          <w:rFonts w:asciiTheme="minorHAnsi" w:hAnsiTheme="minorHAnsi" w:cstheme="minorHAnsi"/>
          <w:sz w:val="22"/>
          <w:szCs w:val="22"/>
        </w:rPr>
        <w:t>- na zasadach i w sposób określony w ust. 2 – 14, jeżeli zmiany te będą miały wpływ na koszty wykonania zamówienia przez Wykonawcę. Ciężar wykazania wpływu zmian na koszty wykonania zamówienia  obciążają</w:t>
      </w:r>
      <w:r w:rsidRPr="005C254B">
        <w:rPr>
          <w:rFonts w:asciiTheme="minorHAnsi" w:hAnsiTheme="minorHAnsi" w:cstheme="minorHAnsi"/>
          <w:spacing w:val="-12"/>
          <w:sz w:val="22"/>
          <w:szCs w:val="22"/>
        </w:rPr>
        <w:t xml:space="preserve"> </w:t>
      </w:r>
      <w:r w:rsidRPr="005C254B">
        <w:rPr>
          <w:rFonts w:asciiTheme="minorHAnsi" w:hAnsiTheme="minorHAnsi" w:cstheme="minorHAnsi"/>
          <w:sz w:val="22"/>
          <w:szCs w:val="22"/>
        </w:rPr>
        <w:t>Wykonawcę.</w:t>
      </w:r>
    </w:p>
    <w:p w14:paraId="622B9578" w14:textId="34F24E4C" w:rsidR="005C254B" w:rsidRPr="005C254B" w:rsidRDefault="005C254B" w:rsidP="005C254B">
      <w:pPr>
        <w:pStyle w:val="Akapitzlist"/>
        <w:widowControl w:val="0"/>
        <w:numPr>
          <w:ilvl w:val="0"/>
          <w:numId w:val="46"/>
        </w:numPr>
        <w:tabs>
          <w:tab w:val="left" w:pos="479"/>
        </w:tabs>
        <w:autoSpaceDE w:val="0"/>
        <w:autoSpaceDN w:val="0"/>
        <w:spacing w:after="0" w:line="256" w:lineRule="auto"/>
        <w:ind w:right="108"/>
        <w:contextualSpacing w:val="0"/>
        <w:jc w:val="both"/>
        <w:rPr>
          <w:rFonts w:cstheme="minorHAnsi"/>
        </w:rPr>
      </w:pPr>
      <w:r w:rsidRPr="005C254B">
        <w:rPr>
          <w:rFonts w:cstheme="minorHAnsi"/>
        </w:rPr>
        <w:t xml:space="preserve">Zmiana wysokości wynagrodzenia należnego Wykonawcy w przypadku zaistnienia przesłanki, o której mowa w ust. 1 lit. a), będzie odnosić się wyłącznie do części przedmiotu </w:t>
      </w:r>
      <w:r w:rsidR="003B1196">
        <w:rPr>
          <w:rFonts w:cstheme="minorHAnsi"/>
        </w:rPr>
        <w:t>U</w:t>
      </w:r>
      <w:r w:rsidRPr="005C254B">
        <w:rPr>
          <w:rFonts w:cstheme="minorHAnsi"/>
        </w:rPr>
        <w:t xml:space="preserve">mowy zrealizowanej po dniu wejścia w życie przepisów zmieniających stawkę podatku od towarów i usług oraz podatku akcyzowego oraz wyłącznie do części przedmiotu </w:t>
      </w:r>
      <w:r w:rsidR="003B1196">
        <w:rPr>
          <w:rFonts w:cstheme="minorHAnsi"/>
        </w:rPr>
        <w:t>U</w:t>
      </w:r>
      <w:r w:rsidRPr="005C254B">
        <w:rPr>
          <w:rFonts w:cstheme="minorHAnsi"/>
        </w:rPr>
        <w:t>mowy, do której zastosowanie znajdzie zmiana stawki podatku od towarów i usług oraz podatku</w:t>
      </w:r>
      <w:r w:rsidRPr="005C254B">
        <w:rPr>
          <w:rFonts w:cstheme="minorHAnsi"/>
          <w:spacing w:val="-23"/>
        </w:rPr>
        <w:t xml:space="preserve"> </w:t>
      </w:r>
      <w:r w:rsidRPr="005C254B">
        <w:rPr>
          <w:rFonts w:cstheme="minorHAnsi"/>
        </w:rPr>
        <w:t>akcyzowego.</w:t>
      </w:r>
    </w:p>
    <w:p w14:paraId="3D120139" w14:textId="77777777" w:rsidR="005C254B" w:rsidRPr="005C254B" w:rsidRDefault="005C254B" w:rsidP="005C254B">
      <w:pPr>
        <w:pStyle w:val="Akapitzlist"/>
        <w:widowControl w:val="0"/>
        <w:numPr>
          <w:ilvl w:val="0"/>
          <w:numId w:val="46"/>
        </w:numPr>
        <w:tabs>
          <w:tab w:val="left" w:pos="479"/>
        </w:tabs>
        <w:autoSpaceDE w:val="0"/>
        <w:autoSpaceDN w:val="0"/>
        <w:spacing w:before="3" w:after="0" w:line="254" w:lineRule="auto"/>
        <w:ind w:right="109"/>
        <w:contextualSpacing w:val="0"/>
        <w:jc w:val="both"/>
        <w:rPr>
          <w:rFonts w:cstheme="minorHAnsi"/>
        </w:rPr>
      </w:pPr>
      <w:r w:rsidRPr="005C254B">
        <w:rPr>
          <w:rFonts w:cstheme="minorHAnsi"/>
        </w:rPr>
        <w:t>W przypadku zmiany, o której mowa w ust. 1 lit. a), wartość wynagrodzenia netto nie zmieni się, a wartość wynagrodzenia</w:t>
      </w:r>
      <w:r w:rsidRPr="005C254B">
        <w:rPr>
          <w:rFonts w:cstheme="minorHAnsi"/>
          <w:spacing w:val="-6"/>
        </w:rPr>
        <w:t xml:space="preserve"> </w:t>
      </w:r>
      <w:r w:rsidRPr="005C254B">
        <w:rPr>
          <w:rFonts w:cstheme="minorHAnsi"/>
        </w:rPr>
        <w:t>brutto</w:t>
      </w:r>
      <w:r w:rsidRPr="005C254B">
        <w:rPr>
          <w:rFonts w:cstheme="minorHAnsi"/>
          <w:spacing w:val="-6"/>
        </w:rPr>
        <w:t xml:space="preserve"> </w:t>
      </w:r>
      <w:r w:rsidRPr="005C254B">
        <w:rPr>
          <w:rFonts w:cstheme="minorHAnsi"/>
        </w:rPr>
        <w:t>zostanie</w:t>
      </w:r>
      <w:r w:rsidRPr="005C254B">
        <w:rPr>
          <w:rFonts w:cstheme="minorHAnsi"/>
          <w:spacing w:val="-7"/>
        </w:rPr>
        <w:t xml:space="preserve"> </w:t>
      </w:r>
      <w:r w:rsidRPr="005C254B">
        <w:rPr>
          <w:rFonts w:cstheme="minorHAnsi"/>
        </w:rPr>
        <w:t>wyliczona</w:t>
      </w:r>
      <w:r w:rsidRPr="005C254B">
        <w:rPr>
          <w:rFonts w:cstheme="minorHAnsi"/>
          <w:spacing w:val="-6"/>
        </w:rPr>
        <w:t xml:space="preserve"> </w:t>
      </w:r>
      <w:r w:rsidRPr="005C254B">
        <w:rPr>
          <w:rFonts w:cstheme="minorHAnsi"/>
        </w:rPr>
        <w:t>na</w:t>
      </w:r>
      <w:r w:rsidRPr="005C254B">
        <w:rPr>
          <w:rFonts w:cstheme="minorHAnsi"/>
          <w:spacing w:val="-6"/>
        </w:rPr>
        <w:t xml:space="preserve"> </w:t>
      </w:r>
      <w:r w:rsidRPr="005C254B">
        <w:rPr>
          <w:rFonts w:cstheme="minorHAnsi"/>
        </w:rPr>
        <w:t>podstawie</w:t>
      </w:r>
      <w:r w:rsidRPr="005C254B">
        <w:rPr>
          <w:rFonts w:cstheme="minorHAnsi"/>
          <w:spacing w:val="-7"/>
        </w:rPr>
        <w:t xml:space="preserve"> </w:t>
      </w:r>
      <w:r w:rsidRPr="005C254B">
        <w:rPr>
          <w:rFonts w:cstheme="minorHAnsi"/>
        </w:rPr>
        <w:t>nowych</w:t>
      </w:r>
      <w:r w:rsidRPr="005C254B">
        <w:rPr>
          <w:rFonts w:cstheme="minorHAnsi"/>
          <w:spacing w:val="-6"/>
        </w:rPr>
        <w:t xml:space="preserve"> </w:t>
      </w:r>
      <w:r w:rsidRPr="005C254B">
        <w:rPr>
          <w:rFonts w:cstheme="minorHAnsi"/>
        </w:rPr>
        <w:t>przepisów.</w:t>
      </w:r>
    </w:p>
    <w:p w14:paraId="76C5BF5F" w14:textId="2F7FA61D" w:rsidR="005C254B" w:rsidRPr="005C254B" w:rsidRDefault="005C254B" w:rsidP="005C254B">
      <w:pPr>
        <w:pStyle w:val="Akapitzlist"/>
        <w:widowControl w:val="0"/>
        <w:numPr>
          <w:ilvl w:val="0"/>
          <w:numId w:val="46"/>
        </w:numPr>
        <w:tabs>
          <w:tab w:val="left" w:pos="479"/>
        </w:tabs>
        <w:autoSpaceDE w:val="0"/>
        <w:autoSpaceDN w:val="0"/>
        <w:spacing w:before="2" w:after="0" w:line="256" w:lineRule="auto"/>
        <w:ind w:right="106"/>
        <w:contextualSpacing w:val="0"/>
        <w:jc w:val="both"/>
        <w:rPr>
          <w:rFonts w:cstheme="minorHAnsi"/>
        </w:rPr>
      </w:pPr>
      <w:r w:rsidRPr="005C254B">
        <w:rPr>
          <w:rFonts w:cstheme="minorHAnsi"/>
        </w:rPr>
        <w:t xml:space="preserve">Zmiana wysokości wynagrodzenia w przypadku zaistnienia przesłanki, o której mowa w ust. 1 lit. b)-d), będzie obejmować wyłącznie część wynagrodzenia należnego Wykonawcy, w odniesieniu do której nastąpiła zmiana wysokości kosztów wykonania </w:t>
      </w:r>
      <w:r w:rsidR="003B1196">
        <w:rPr>
          <w:rFonts w:cstheme="minorHAnsi"/>
        </w:rPr>
        <w:t>U</w:t>
      </w:r>
      <w:r w:rsidRPr="005C254B">
        <w:rPr>
          <w:rFonts w:cstheme="minorHAnsi"/>
        </w:rPr>
        <w:t xml:space="preserve">mowy przez Wykonawcę w związku z wejściem w życie przepisów odpowiednio zmieniających wysokość minimalnego wynagrodzenia za pracę lub dokonujących zmian w zakresie zasad podlegania ubezpieczeniom społecznym lub </w:t>
      </w:r>
      <w:r w:rsidRPr="005C254B">
        <w:rPr>
          <w:rFonts w:cstheme="minorHAnsi"/>
        </w:rPr>
        <w:lastRenderedPageBreak/>
        <w:t xml:space="preserve">ubezpieczeniu zdrowotnemu lub w zakresie wysokości stawki składki na ubezpieczenia społeczne lub zdrowotne lub zasad gromadzenia i wysokości wpłat do pracowniczych planów kapitałowych, jeżeli zmiany te będą miały wpływ na koszty wykonania przedmiotu </w:t>
      </w:r>
      <w:r w:rsidR="003B1196">
        <w:rPr>
          <w:rFonts w:cstheme="minorHAnsi"/>
        </w:rPr>
        <w:t>U</w:t>
      </w:r>
      <w:r w:rsidRPr="005C254B">
        <w:rPr>
          <w:rFonts w:cstheme="minorHAnsi"/>
        </w:rPr>
        <w:t>mowy przez</w:t>
      </w:r>
      <w:r w:rsidRPr="005C254B">
        <w:rPr>
          <w:rFonts w:cstheme="minorHAnsi"/>
          <w:spacing w:val="-22"/>
        </w:rPr>
        <w:t xml:space="preserve"> </w:t>
      </w:r>
      <w:r w:rsidRPr="005C254B">
        <w:rPr>
          <w:rFonts w:cstheme="minorHAnsi"/>
        </w:rPr>
        <w:t>Wykonawcę.</w:t>
      </w:r>
    </w:p>
    <w:p w14:paraId="1B4B8D49" w14:textId="2BD00333" w:rsidR="005C254B" w:rsidRPr="005C254B" w:rsidRDefault="005C254B" w:rsidP="005C254B">
      <w:pPr>
        <w:pStyle w:val="Akapitzlist"/>
        <w:widowControl w:val="0"/>
        <w:numPr>
          <w:ilvl w:val="0"/>
          <w:numId w:val="46"/>
        </w:numPr>
        <w:tabs>
          <w:tab w:val="left" w:pos="479"/>
        </w:tabs>
        <w:autoSpaceDE w:val="0"/>
        <w:autoSpaceDN w:val="0"/>
        <w:spacing w:after="0" w:line="256" w:lineRule="auto"/>
        <w:ind w:right="108"/>
        <w:contextualSpacing w:val="0"/>
        <w:jc w:val="both"/>
        <w:rPr>
          <w:rFonts w:cstheme="minorHAnsi"/>
        </w:rPr>
      </w:pPr>
      <w:r w:rsidRPr="005C254B">
        <w:rPr>
          <w:rFonts w:cstheme="minorHAnsi"/>
        </w:rPr>
        <w:t>W przypadku zmiany, o której mowa w ust. 1 lit. b), wynagrodzenie Wykonawcy ulegnie zmianie, o kwotę odpowiadającą wzrostowi kosztu Wykonawcy w związku ze zwiększeniem wysokości wynagrodzeń osób realizujących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w:t>
      </w:r>
      <w:r w:rsidRPr="005C254B">
        <w:rPr>
          <w:rFonts w:cstheme="minorHAnsi"/>
          <w:spacing w:val="-16"/>
        </w:rPr>
        <w:t xml:space="preserve"> </w:t>
      </w:r>
      <w:r w:rsidR="004009AF">
        <w:rPr>
          <w:rFonts w:cstheme="minorHAnsi"/>
        </w:rPr>
        <w:t>U</w:t>
      </w:r>
      <w:r w:rsidRPr="005C254B">
        <w:rPr>
          <w:rFonts w:cstheme="minorHAnsi"/>
        </w:rPr>
        <w:t>mowy.</w:t>
      </w:r>
    </w:p>
    <w:p w14:paraId="3C77E10B" w14:textId="77777777" w:rsidR="005C254B" w:rsidRPr="005C254B" w:rsidRDefault="005C254B" w:rsidP="005C254B">
      <w:pPr>
        <w:pStyle w:val="Akapitzlist"/>
        <w:widowControl w:val="0"/>
        <w:numPr>
          <w:ilvl w:val="0"/>
          <w:numId w:val="46"/>
        </w:numPr>
        <w:tabs>
          <w:tab w:val="left" w:pos="479"/>
        </w:tabs>
        <w:autoSpaceDE w:val="0"/>
        <w:autoSpaceDN w:val="0"/>
        <w:spacing w:after="0" w:line="256" w:lineRule="auto"/>
        <w:ind w:right="108"/>
        <w:contextualSpacing w:val="0"/>
        <w:jc w:val="both"/>
        <w:rPr>
          <w:rFonts w:cstheme="minorHAnsi"/>
        </w:rPr>
      </w:pPr>
      <w:r w:rsidRPr="005C254B">
        <w:rPr>
          <w:rFonts w:cstheme="minorHAnsi"/>
        </w:rPr>
        <w:t>W przypadku zmiany, o której mowa w ust. 1 lit. c) i d), wynagrodzenie Wykonawcy ulegnie zmianie o kwotę odpowiadającą zmianie kosztu Wykonawcy ponoszonego 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w:t>
      </w:r>
      <w:r w:rsidRPr="005C254B">
        <w:rPr>
          <w:rFonts w:cstheme="minorHAnsi"/>
          <w:spacing w:val="-15"/>
        </w:rPr>
        <w:t xml:space="preserve"> </w:t>
      </w:r>
      <w:r w:rsidRPr="005C254B">
        <w:rPr>
          <w:rFonts w:cstheme="minorHAnsi"/>
        </w:rPr>
        <w:t>umowy.</w:t>
      </w:r>
    </w:p>
    <w:p w14:paraId="5E012D53" w14:textId="316E0CF6" w:rsidR="005C254B" w:rsidRPr="005C254B" w:rsidRDefault="005C254B" w:rsidP="005C254B">
      <w:pPr>
        <w:pStyle w:val="Akapitzlist"/>
        <w:widowControl w:val="0"/>
        <w:numPr>
          <w:ilvl w:val="0"/>
          <w:numId w:val="46"/>
        </w:numPr>
        <w:tabs>
          <w:tab w:val="left" w:pos="479"/>
        </w:tabs>
        <w:autoSpaceDE w:val="0"/>
        <w:autoSpaceDN w:val="0"/>
        <w:spacing w:after="0" w:line="256" w:lineRule="auto"/>
        <w:ind w:right="105"/>
        <w:contextualSpacing w:val="0"/>
        <w:jc w:val="both"/>
        <w:rPr>
          <w:rFonts w:cstheme="minorHAnsi"/>
        </w:rPr>
      </w:pPr>
      <w:r w:rsidRPr="005C254B">
        <w:rPr>
          <w:rFonts w:cstheme="minorHAnsi"/>
        </w:rPr>
        <w:t xml:space="preserve">W celu zawarcia aneksu, o którym mowa w ust. 1,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w:t>
      </w:r>
      <w:r w:rsidR="004009AF">
        <w:rPr>
          <w:rFonts w:cstheme="minorHAnsi"/>
        </w:rPr>
        <w:t>U</w:t>
      </w:r>
      <w:r w:rsidRPr="005C254B">
        <w:rPr>
          <w:rFonts w:cstheme="minorHAnsi"/>
        </w:rPr>
        <w:t>mowy uzasadniająca  zmianę  wysokości wynagrodzenia należnego</w:t>
      </w:r>
      <w:r w:rsidRPr="005C254B">
        <w:rPr>
          <w:rFonts w:cstheme="minorHAnsi"/>
          <w:spacing w:val="-20"/>
        </w:rPr>
        <w:t xml:space="preserve"> </w:t>
      </w:r>
      <w:r w:rsidRPr="005C254B">
        <w:rPr>
          <w:rFonts w:cstheme="minorHAnsi"/>
        </w:rPr>
        <w:t>Wykonawcy.</w:t>
      </w:r>
    </w:p>
    <w:p w14:paraId="5736F81C" w14:textId="5C448FF2" w:rsidR="005C254B" w:rsidRPr="005B21FA" w:rsidRDefault="005C254B" w:rsidP="006E6559">
      <w:pPr>
        <w:pStyle w:val="Akapitzlist"/>
        <w:widowControl w:val="0"/>
        <w:numPr>
          <w:ilvl w:val="0"/>
          <w:numId w:val="46"/>
        </w:numPr>
        <w:tabs>
          <w:tab w:val="left" w:pos="479"/>
        </w:tabs>
        <w:autoSpaceDE w:val="0"/>
        <w:autoSpaceDN w:val="0"/>
        <w:spacing w:before="1" w:after="0" w:line="256" w:lineRule="auto"/>
        <w:ind w:right="109"/>
        <w:contextualSpacing w:val="0"/>
        <w:jc w:val="both"/>
        <w:rPr>
          <w:rFonts w:cstheme="minorHAnsi"/>
        </w:rPr>
      </w:pPr>
      <w:r w:rsidRPr="005B21FA">
        <w:rPr>
          <w:rFonts w:cstheme="minorHAnsi"/>
        </w:rPr>
        <w:t>W przypadku zmian, o których mowa w ust. 1 lit. b) lub lit. c), lub lit. d), jeżeli z informacją występuje Wykonawca,</w:t>
      </w:r>
      <w:r w:rsidRPr="005B21FA">
        <w:rPr>
          <w:rFonts w:cstheme="minorHAnsi"/>
          <w:spacing w:val="39"/>
        </w:rPr>
        <w:t xml:space="preserve"> </w:t>
      </w:r>
      <w:r w:rsidRPr="005B21FA">
        <w:rPr>
          <w:rFonts w:cstheme="minorHAnsi"/>
        </w:rPr>
        <w:t>jest</w:t>
      </w:r>
      <w:r w:rsidRPr="005B21FA">
        <w:rPr>
          <w:rFonts w:cstheme="minorHAnsi"/>
          <w:spacing w:val="39"/>
        </w:rPr>
        <w:t xml:space="preserve"> </w:t>
      </w:r>
      <w:r w:rsidRPr="005B21FA">
        <w:rPr>
          <w:rFonts w:cstheme="minorHAnsi"/>
        </w:rPr>
        <w:t>on</w:t>
      </w:r>
      <w:r w:rsidRPr="005B21FA">
        <w:rPr>
          <w:rFonts w:cstheme="minorHAnsi"/>
          <w:spacing w:val="39"/>
        </w:rPr>
        <w:t xml:space="preserve"> </w:t>
      </w:r>
      <w:r w:rsidRPr="005B21FA">
        <w:rPr>
          <w:rFonts w:cstheme="minorHAnsi"/>
        </w:rPr>
        <w:t>zobowiązany</w:t>
      </w:r>
      <w:r w:rsidRPr="005B21FA">
        <w:rPr>
          <w:rFonts w:cstheme="minorHAnsi"/>
          <w:spacing w:val="39"/>
        </w:rPr>
        <w:t xml:space="preserve"> </w:t>
      </w:r>
      <w:r w:rsidRPr="005B21FA">
        <w:rPr>
          <w:rFonts w:cstheme="minorHAnsi"/>
        </w:rPr>
        <w:t>dołączyć</w:t>
      </w:r>
      <w:r w:rsidRPr="005B21FA">
        <w:rPr>
          <w:rFonts w:cstheme="minorHAnsi"/>
          <w:spacing w:val="36"/>
        </w:rPr>
        <w:t xml:space="preserve"> </w:t>
      </w:r>
      <w:r w:rsidRPr="005B21FA">
        <w:rPr>
          <w:rFonts w:cstheme="minorHAnsi"/>
        </w:rPr>
        <w:t>do</w:t>
      </w:r>
      <w:r w:rsidRPr="005B21FA">
        <w:rPr>
          <w:rFonts w:cstheme="minorHAnsi"/>
          <w:spacing w:val="39"/>
        </w:rPr>
        <w:t xml:space="preserve"> </w:t>
      </w:r>
      <w:r w:rsidRPr="005B21FA">
        <w:rPr>
          <w:rFonts w:cstheme="minorHAnsi"/>
        </w:rPr>
        <w:t>wniosku</w:t>
      </w:r>
      <w:r w:rsidRPr="005B21FA">
        <w:rPr>
          <w:rFonts w:cstheme="minorHAnsi"/>
          <w:spacing w:val="37"/>
        </w:rPr>
        <w:t xml:space="preserve"> </w:t>
      </w:r>
      <w:r w:rsidRPr="005B21FA">
        <w:rPr>
          <w:rFonts w:cstheme="minorHAnsi"/>
        </w:rPr>
        <w:t>dokumenty,</w:t>
      </w:r>
      <w:r w:rsidRPr="005B21FA">
        <w:rPr>
          <w:rFonts w:cstheme="minorHAnsi"/>
          <w:spacing w:val="39"/>
        </w:rPr>
        <w:t xml:space="preserve"> </w:t>
      </w:r>
      <w:r w:rsidRPr="005B21FA">
        <w:rPr>
          <w:rFonts w:cstheme="minorHAnsi"/>
        </w:rPr>
        <w:t>z</w:t>
      </w:r>
      <w:r w:rsidRPr="005B21FA">
        <w:rPr>
          <w:rFonts w:cstheme="minorHAnsi"/>
          <w:spacing w:val="36"/>
        </w:rPr>
        <w:t xml:space="preserve"> </w:t>
      </w:r>
      <w:r w:rsidRPr="005B21FA">
        <w:rPr>
          <w:rFonts w:cstheme="minorHAnsi"/>
        </w:rPr>
        <w:t>których</w:t>
      </w:r>
      <w:r w:rsidRPr="005B21FA">
        <w:rPr>
          <w:rFonts w:cstheme="minorHAnsi"/>
          <w:spacing w:val="37"/>
        </w:rPr>
        <w:t xml:space="preserve"> </w:t>
      </w:r>
      <w:r w:rsidRPr="005B21FA">
        <w:rPr>
          <w:rFonts w:cstheme="minorHAnsi"/>
        </w:rPr>
        <w:t>będzie</w:t>
      </w:r>
      <w:r w:rsidR="005B21FA" w:rsidRPr="005B21FA">
        <w:rPr>
          <w:rFonts w:cstheme="minorHAnsi"/>
        </w:rPr>
        <w:t xml:space="preserve"> wynikało, </w:t>
      </w:r>
      <w:r w:rsidRPr="005B21FA">
        <w:rPr>
          <w:rFonts w:cstheme="minorHAnsi"/>
        </w:rPr>
        <w:t xml:space="preserve">w jakim zakresie zmiany te mają wpływ na koszty wykonania przedmiotu </w:t>
      </w:r>
      <w:r w:rsidR="004009AF">
        <w:rPr>
          <w:rFonts w:cstheme="minorHAnsi"/>
        </w:rPr>
        <w:t>U</w:t>
      </w:r>
      <w:r w:rsidRPr="005B21FA">
        <w:rPr>
          <w:rFonts w:cstheme="minorHAnsi"/>
        </w:rPr>
        <w:t>mowy, odpowiednio w szczególności:</w:t>
      </w:r>
    </w:p>
    <w:p w14:paraId="72D94161" w14:textId="5C01D293" w:rsidR="005C254B" w:rsidRPr="005C254B" w:rsidRDefault="005C254B" w:rsidP="005C254B">
      <w:pPr>
        <w:pStyle w:val="Akapitzlist"/>
        <w:widowControl w:val="0"/>
        <w:numPr>
          <w:ilvl w:val="1"/>
          <w:numId w:val="46"/>
        </w:numPr>
        <w:tabs>
          <w:tab w:val="left" w:pos="827"/>
        </w:tabs>
        <w:autoSpaceDE w:val="0"/>
        <w:autoSpaceDN w:val="0"/>
        <w:spacing w:before="17" w:after="0" w:line="254" w:lineRule="auto"/>
        <w:ind w:right="108"/>
        <w:contextualSpacing w:val="0"/>
        <w:jc w:val="both"/>
        <w:rPr>
          <w:rFonts w:cstheme="minorHAnsi"/>
        </w:rPr>
      </w:pPr>
      <w:r w:rsidRPr="005C254B">
        <w:rPr>
          <w:rFonts w:cstheme="minorHAnsi"/>
        </w:rPr>
        <w:t xml:space="preserve">pisemne zestawienie wynagrodzeń (zarówno przed jak i po zmianie) osób realizujących przedmiot </w:t>
      </w:r>
      <w:r w:rsidR="004009AF">
        <w:rPr>
          <w:rFonts w:cstheme="minorHAnsi"/>
        </w:rPr>
        <w:t>U</w:t>
      </w:r>
      <w:r w:rsidRPr="005C254B">
        <w:rPr>
          <w:rFonts w:cstheme="minorHAnsi"/>
        </w:rPr>
        <w:t xml:space="preserve">mowy, wraz z określeniem zakresu (części etatu), w jakim wykonują prace bezpośrednio związane z realizacją przedmiotu </w:t>
      </w:r>
      <w:r w:rsidR="004009AF">
        <w:rPr>
          <w:rFonts w:cstheme="minorHAnsi"/>
        </w:rPr>
        <w:t>U</w:t>
      </w:r>
      <w:r w:rsidRPr="005C254B">
        <w:rPr>
          <w:rFonts w:cstheme="minorHAnsi"/>
        </w:rPr>
        <w:t>mowy oraz części wynagrodzenia odpowiadającej temu zakresowi – w przypadku zmiany, o której mowa w ust. 1 lit.</w:t>
      </w:r>
      <w:r w:rsidRPr="005C254B">
        <w:rPr>
          <w:rFonts w:cstheme="minorHAnsi"/>
          <w:spacing w:val="-25"/>
        </w:rPr>
        <w:t xml:space="preserve"> </w:t>
      </w:r>
      <w:r w:rsidRPr="005C254B">
        <w:rPr>
          <w:rFonts w:cstheme="minorHAnsi"/>
        </w:rPr>
        <w:t>b),</w:t>
      </w:r>
    </w:p>
    <w:p w14:paraId="13AE2612" w14:textId="77777777" w:rsidR="005C254B" w:rsidRPr="005C254B" w:rsidRDefault="005C254B" w:rsidP="005C254B">
      <w:pPr>
        <w:pStyle w:val="Akapitzlist"/>
        <w:widowControl w:val="0"/>
        <w:numPr>
          <w:ilvl w:val="1"/>
          <w:numId w:val="46"/>
        </w:numPr>
        <w:tabs>
          <w:tab w:val="left" w:pos="827"/>
        </w:tabs>
        <w:autoSpaceDE w:val="0"/>
        <w:autoSpaceDN w:val="0"/>
        <w:spacing w:before="2" w:after="0" w:line="256" w:lineRule="auto"/>
        <w:ind w:left="826" w:right="109" w:hanging="281"/>
        <w:contextualSpacing w:val="0"/>
        <w:jc w:val="both"/>
        <w:rPr>
          <w:rFonts w:cstheme="minorHAnsi"/>
        </w:rPr>
      </w:pPr>
      <w:r w:rsidRPr="005C254B">
        <w:rPr>
          <w:rFonts w:cstheme="minorHAnsi"/>
        </w:rPr>
        <w:t>pisemne zestawienie wynagrodzeń (zarówno przed jak i po zmianie) osób realizujących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w:t>
      </w:r>
      <w:r w:rsidRPr="005C254B">
        <w:rPr>
          <w:rFonts w:cstheme="minorHAnsi"/>
          <w:spacing w:val="-3"/>
        </w:rPr>
        <w:t xml:space="preserve"> </w:t>
      </w:r>
      <w:r w:rsidRPr="005C254B">
        <w:rPr>
          <w:rFonts w:cstheme="minorHAnsi"/>
        </w:rPr>
        <w:t>odpowiadającej</w:t>
      </w:r>
      <w:r w:rsidRPr="005C254B">
        <w:rPr>
          <w:rFonts w:cstheme="minorHAnsi"/>
          <w:spacing w:val="-3"/>
        </w:rPr>
        <w:t xml:space="preserve"> </w:t>
      </w:r>
      <w:r w:rsidRPr="005C254B">
        <w:rPr>
          <w:rFonts w:cstheme="minorHAnsi"/>
        </w:rPr>
        <w:t>temu</w:t>
      </w:r>
      <w:r w:rsidRPr="005C254B">
        <w:rPr>
          <w:rFonts w:cstheme="minorHAnsi"/>
          <w:spacing w:val="-3"/>
        </w:rPr>
        <w:t xml:space="preserve"> </w:t>
      </w:r>
      <w:r w:rsidRPr="005C254B">
        <w:rPr>
          <w:rFonts w:cstheme="minorHAnsi"/>
        </w:rPr>
        <w:t>zakresowi</w:t>
      </w:r>
      <w:r w:rsidRPr="005C254B">
        <w:rPr>
          <w:rFonts w:cstheme="minorHAnsi"/>
          <w:spacing w:val="-2"/>
        </w:rPr>
        <w:t xml:space="preserve"> </w:t>
      </w:r>
      <w:r w:rsidRPr="005C254B">
        <w:rPr>
          <w:rFonts w:cstheme="minorHAnsi"/>
        </w:rPr>
        <w:t>–</w:t>
      </w:r>
      <w:r w:rsidRPr="005C254B">
        <w:rPr>
          <w:rFonts w:cstheme="minorHAnsi"/>
          <w:spacing w:val="-5"/>
        </w:rPr>
        <w:t xml:space="preserve"> </w:t>
      </w:r>
      <w:r w:rsidRPr="005C254B">
        <w:rPr>
          <w:rFonts w:cstheme="minorHAnsi"/>
        </w:rPr>
        <w:t>w</w:t>
      </w:r>
      <w:r w:rsidRPr="005C254B">
        <w:rPr>
          <w:rFonts w:cstheme="minorHAnsi"/>
          <w:spacing w:val="-5"/>
        </w:rPr>
        <w:t xml:space="preserve"> </w:t>
      </w:r>
      <w:r w:rsidRPr="005C254B">
        <w:rPr>
          <w:rFonts w:cstheme="minorHAnsi"/>
        </w:rPr>
        <w:t>przypadku</w:t>
      </w:r>
      <w:r w:rsidRPr="005C254B">
        <w:rPr>
          <w:rFonts w:cstheme="minorHAnsi"/>
          <w:spacing w:val="-3"/>
        </w:rPr>
        <w:t xml:space="preserve"> </w:t>
      </w:r>
      <w:r w:rsidRPr="005C254B">
        <w:rPr>
          <w:rFonts w:cstheme="minorHAnsi"/>
        </w:rPr>
        <w:t>zmiany,</w:t>
      </w:r>
      <w:r w:rsidRPr="005C254B">
        <w:rPr>
          <w:rFonts w:cstheme="minorHAnsi"/>
          <w:spacing w:val="-3"/>
        </w:rPr>
        <w:t xml:space="preserve"> </w:t>
      </w:r>
      <w:r w:rsidRPr="005C254B">
        <w:rPr>
          <w:rFonts w:cstheme="minorHAnsi"/>
        </w:rPr>
        <w:t>o</w:t>
      </w:r>
      <w:r w:rsidRPr="005C254B">
        <w:rPr>
          <w:rFonts w:cstheme="minorHAnsi"/>
          <w:spacing w:val="-3"/>
        </w:rPr>
        <w:t xml:space="preserve"> </w:t>
      </w:r>
      <w:r w:rsidRPr="005C254B">
        <w:rPr>
          <w:rFonts w:cstheme="minorHAnsi"/>
        </w:rPr>
        <w:t>której</w:t>
      </w:r>
      <w:r w:rsidRPr="005C254B">
        <w:rPr>
          <w:rFonts w:cstheme="minorHAnsi"/>
          <w:spacing w:val="-3"/>
        </w:rPr>
        <w:t xml:space="preserve"> </w:t>
      </w:r>
      <w:r w:rsidRPr="005C254B">
        <w:rPr>
          <w:rFonts w:cstheme="minorHAnsi"/>
        </w:rPr>
        <w:t>mowa</w:t>
      </w:r>
      <w:r w:rsidRPr="005C254B">
        <w:rPr>
          <w:rFonts w:cstheme="minorHAnsi"/>
          <w:spacing w:val="-3"/>
        </w:rPr>
        <w:t xml:space="preserve"> </w:t>
      </w:r>
      <w:r w:rsidRPr="005C254B">
        <w:rPr>
          <w:rFonts w:cstheme="minorHAnsi"/>
        </w:rPr>
        <w:t>w</w:t>
      </w:r>
      <w:r w:rsidRPr="005C254B">
        <w:rPr>
          <w:rFonts w:cstheme="minorHAnsi"/>
          <w:spacing w:val="-5"/>
        </w:rPr>
        <w:t xml:space="preserve"> </w:t>
      </w:r>
      <w:r w:rsidRPr="005C254B">
        <w:rPr>
          <w:rFonts w:cstheme="minorHAnsi"/>
        </w:rPr>
        <w:t>ust.</w:t>
      </w:r>
      <w:r w:rsidRPr="005C254B">
        <w:rPr>
          <w:rFonts w:cstheme="minorHAnsi"/>
          <w:spacing w:val="-4"/>
        </w:rPr>
        <w:t xml:space="preserve"> </w:t>
      </w:r>
      <w:r w:rsidRPr="005C254B">
        <w:rPr>
          <w:rFonts w:cstheme="minorHAnsi"/>
        </w:rPr>
        <w:t>1</w:t>
      </w:r>
      <w:r w:rsidRPr="005C254B">
        <w:rPr>
          <w:rFonts w:cstheme="minorHAnsi"/>
          <w:spacing w:val="-4"/>
        </w:rPr>
        <w:t xml:space="preserve"> </w:t>
      </w:r>
      <w:r w:rsidRPr="005C254B">
        <w:rPr>
          <w:rFonts w:cstheme="minorHAnsi"/>
        </w:rPr>
        <w:t>lit.</w:t>
      </w:r>
      <w:r w:rsidRPr="005C254B">
        <w:rPr>
          <w:rFonts w:cstheme="minorHAnsi"/>
          <w:spacing w:val="-4"/>
        </w:rPr>
        <w:t xml:space="preserve"> </w:t>
      </w:r>
      <w:r w:rsidRPr="005C254B">
        <w:rPr>
          <w:rFonts w:cstheme="minorHAnsi"/>
        </w:rPr>
        <w:t>c).</w:t>
      </w:r>
    </w:p>
    <w:p w14:paraId="1AF72F86" w14:textId="117BD401" w:rsidR="005C254B" w:rsidRDefault="005C254B" w:rsidP="005C254B">
      <w:pPr>
        <w:pStyle w:val="Akapitzlist"/>
        <w:widowControl w:val="0"/>
        <w:numPr>
          <w:ilvl w:val="1"/>
          <w:numId w:val="46"/>
        </w:numPr>
        <w:tabs>
          <w:tab w:val="left" w:pos="827"/>
        </w:tabs>
        <w:autoSpaceDE w:val="0"/>
        <w:autoSpaceDN w:val="0"/>
        <w:spacing w:after="0" w:line="256" w:lineRule="auto"/>
        <w:ind w:left="826" w:right="106" w:hanging="281"/>
        <w:contextualSpacing w:val="0"/>
        <w:jc w:val="both"/>
        <w:rPr>
          <w:rFonts w:cstheme="minorHAnsi"/>
        </w:rPr>
      </w:pPr>
      <w:r w:rsidRPr="005C254B">
        <w:rPr>
          <w:rFonts w:cstheme="minorHAnsi"/>
        </w:rPr>
        <w:t xml:space="preserve">pisemne zestawienie wynagrodzeń (zarówno przed jak i po zmianie) osób realizujących przedmiot zamówienia wraz z kwotami wpłat do pracowniczych planów kapitałowych – w </w:t>
      </w:r>
      <w:r w:rsidRPr="005C254B">
        <w:rPr>
          <w:rFonts w:cstheme="minorHAnsi"/>
        </w:rPr>
        <w:lastRenderedPageBreak/>
        <w:t>przypadku zmiany, o której mowa w ust. 1 lit.</w:t>
      </w:r>
      <w:r w:rsidRPr="005C254B">
        <w:rPr>
          <w:rFonts w:cstheme="minorHAnsi"/>
          <w:spacing w:val="-15"/>
        </w:rPr>
        <w:t xml:space="preserve"> </w:t>
      </w:r>
      <w:r w:rsidRPr="005C254B">
        <w:rPr>
          <w:rFonts w:cstheme="minorHAnsi"/>
        </w:rPr>
        <w:t>d).</w:t>
      </w:r>
    </w:p>
    <w:p w14:paraId="17E6D6E3" w14:textId="7B2B9B10" w:rsidR="005C254B" w:rsidRPr="000D26F7" w:rsidRDefault="005C254B" w:rsidP="000D26F7">
      <w:pPr>
        <w:pStyle w:val="Akapitzlist"/>
        <w:widowControl w:val="0"/>
        <w:numPr>
          <w:ilvl w:val="0"/>
          <w:numId w:val="46"/>
        </w:numPr>
        <w:tabs>
          <w:tab w:val="left" w:pos="567"/>
        </w:tabs>
        <w:autoSpaceDE w:val="0"/>
        <w:autoSpaceDN w:val="0"/>
        <w:spacing w:before="2" w:after="0" w:line="252" w:lineRule="auto"/>
        <w:ind w:right="106"/>
        <w:contextualSpacing w:val="0"/>
        <w:jc w:val="both"/>
        <w:rPr>
          <w:rFonts w:cstheme="minorHAnsi"/>
        </w:rPr>
      </w:pPr>
      <w:r w:rsidRPr="000D26F7">
        <w:rPr>
          <w:rFonts w:cstheme="minorHAnsi"/>
        </w:rPr>
        <w:t>W terminie 1 miesiąca od otrzymania informacji, o której mowa w ust. 8,  Zamawiający może zwrócić się  do Wykonawcy o jej uzupełnienie, poprzez przekazanie dodatkowych wyjaśnień, informacji lub dokumentów. Jeżeli z 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ust.8. W terminie 20 dni roboczych od dnia przekazania kompletnej informacji Strona, która otrzymała wniosek, przekaże drugiej Stronie informację o zakresie, w jakim zatwierdza wniosek oraz wskaże kwotę, o którą wynagrodzenie należne Wykonawcy powinno ulec zmianie,</w:t>
      </w:r>
      <w:r w:rsidRPr="000D26F7">
        <w:rPr>
          <w:rFonts w:cstheme="minorHAnsi"/>
          <w:spacing w:val="-5"/>
        </w:rPr>
        <w:t xml:space="preserve"> </w:t>
      </w:r>
      <w:r w:rsidRPr="000D26F7">
        <w:rPr>
          <w:rFonts w:cstheme="minorHAnsi"/>
        </w:rPr>
        <w:t>albo</w:t>
      </w:r>
      <w:r w:rsidRPr="000D26F7">
        <w:rPr>
          <w:rFonts w:cstheme="minorHAnsi"/>
          <w:spacing w:val="-5"/>
        </w:rPr>
        <w:t xml:space="preserve"> </w:t>
      </w:r>
      <w:r w:rsidRPr="000D26F7">
        <w:rPr>
          <w:rFonts w:cstheme="minorHAnsi"/>
        </w:rPr>
        <w:t>informację</w:t>
      </w:r>
      <w:r w:rsidRPr="000D26F7">
        <w:rPr>
          <w:rFonts w:cstheme="minorHAnsi"/>
          <w:spacing w:val="-6"/>
        </w:rPr>
        <w:t xml:space="preserve"> </w:t>
      </w:r>
      <w:r w:rsidRPr="000D26F7">
        <w:rPr>
          <w:rFonts w:cstheme="minorHAnsi"/>
        </w:rPr>
        <w:t>o</w:t>
      </w:r>
      <w:r w:rsidRPr="000D26F7">
        <w:rPr>
          <w:rFonts w:cstheme="minorHAnsi"/>
          <w:spacing w:val="-5"/>
        </w:rPr>
        <w:t xml:space="preserve"> </w:t>
      </w:r>
      <w:r w:rsidRPr="000D26F7">
        <w:rPr>
          <w:rFonts w:cstheme="minorHAnsi"/>
        </w:rPr>
        <w:t>nie</w:t>
      </w:r>
      <w:r w:rsidRPr="000D26F7">
        <w:rPr>
          <w:rFonts w:cstheme="minorHAnsi"/>
          <w:spacing w:val="-4"/>
        </w:rPr>
        <w:t xml:space="preserve"> </w:t>
      </w:r>
      <w:r w:rsidRPr="000D26F7">
        <w:rPr>
          <w:rFonts w:cstheme="minorHAnsi"/>
        </w:rPr>
        <w:t>zatwierdzeniu</w:t>
      </w:r>
      <w:r w:rsidRPr="000D26F7">
        <w:rPr>
          <w:rFonts w:cstheme="minorHAnsi"/>
          <w:spacing w:val="-5"/>
        </w:rPr>
        <w:t xml:space="preserve"> </w:t>
      </w:r>
      <w:r w:rsidRPr="000D26F7">
        <w:rPr>
          <w:rFonts w:cstheme="minorHAnsi"/>
        </w:rPr>
        <w:t>wniosku</w:t>
      </w:r>
      <w:r w:rsidRPr="000D26F7">
        <w:rPr>
          <w:rFonts w:cstheme="minorHAnsi"/>
          <w:spacing w:val="-5"/>
        </w:rPr>
        <w:t xml:space="preserve"> </w:t>
      </w:r>
      <w:r w:rsidRPr="000D26F7">
        <w:rPr>
          <w:rFonts w:cstheme="minorHAnsi"/>
        </w:rPr>
        <w:t>wraz</w:t>
      </w:r>
      <w:r w:rsidRPr="000D26F7">
        <w:rPr>
          <w:rFonts w:cstheme="minorHAnsi"/>
          <w:spacing w:val="-5"/>
        </w:rPr>
        <w:t xml:space="preserve"> </w:t>
      </w:r>
      <w:r w:rsidRPr="000D26F7">
        <w:rPr>
          <w:rFonts w:cstheme="minorHAnsi"/>
        </w:rPr>
        <w:t>z</w:t>
      </w:r>
      <w:r w:rsidRPr="000D26F7">
        <w:rPr>
          <w:rFonts w:cstheme="minorHAnsi"/>
          <w:spacing w:val="-5"/>
        </w:rPr>
        <w:t xml:space="preserve"> </w:t>
      </w:r>
      <w:r w:rsidRPr="000D26F7">
        <w:rPr>
          <w:rFonts w:cstheme="minorHAnsi"/>
        </w:rPr>
        <w:t>uzasadnieniem.</w:t>
      </w:r>
    </w:p>
    <w:p w14:paraId="0DCE8694" w14:textId="3B4D59DC" w:rsidR="005C254B" w:rsidRPr="005C254B" w:rsidRDefault="005C254B" w:rsidP="005C254B">
      <w:pPr>
        <w:pStyle w:val="Akapitzlist"/>
        <w:widowControl w:val="0"/>
        <w:numPr>
          <w:ilvl w:val="0"/>
          <w:numId w:val="46"/>
        </w:numPr>
        <w:tabs>
          <w:tab w:val="left" w:pos="479"/>
        </w:tabs>
        <w:autoSpaceDE w:val="0"/>
        <w:autoSpaceDN w:val="0"/>
        <w:spacing w:after="0" w:line="240" w:lineRule="auto"/>
        <w:ind w:right="108"/>
        <w:contextualSpacing w:val="0"/>
        <w:jc w:val="both"/>
        <w:rPr>
          <w:rFonts w:cstheme="minorHAnsi"/>
        </w:rPr>
      </w:pPr>
      <w:r w:rsidRPr="005C254B">
        <w:rPr>
          <w:rFonts w:cstheme="minorHAnsi"/>
        </w:rPr>
        <w:t xml:space="preserve">Zamawiający przewiduje zmiany wysokości wynagrodzenia należnego Wykonawcy, w przypadku zmiany ceny materiałów lub kosztów związanych z realizacją </w:t>
      </w:r>
      <w:r w:rsidR="004009AF">
        <w:rPr>
          <w:rFonts w:cstheme="minorHAnsi"/>
        </w:rPr>
        <w:t>U</w:t>
      </w:r>
      <w:r w:rsidRPr="005C254B">
        <w:rPr>
          <w:rFonts w:cstheme="minorHAnsi"/>
        </w:rPr>
        <w:t xml:space="preserve">mowy, przyjętych przez Wykonawcę w celu  ustalenia wysokości wynagrodzenia Wykonawcy zawartego w ofercie. Przez zmianę ceny materiałów lub kosztów rozumie się wzrost odpowiednio cen lub kosztów, jak i ich obniżenie, względem ceny lub kosztu przyjętych w celu ustalenia wynagrodzenia Wykonawcy zawartego w </w:t>
      </w:r>
      <w:r w:rsidR="004009AF">
        <w:rPr>
          <w:rFonts w:cstheme="minorHAnsi"/>
        </w:rPr>
        <w:t>U</w:t>
      </w:r>
      <w:r w:rsidRPr="005C254B">
        <w:rPr>
          <w:rFonts w:cstheme="minorHAnsi"/>
        </w:rPr>
        <w:t>mowie na podstawie  złożonej oferty.</w:t>
      </w:r>
    </w:p>
    <w:p w14:paraId="470D9383" w14:textId="72A4A90B" w:rsidR="005C254B" w:rsidRPr="005C254B" w:rsidRDefault="005C254B" w:rsidP="005C254B">
      <w:pPr>
        <w:pStyle w:val="Akapitzlist"/>
        <w:widowControl w:val="0"/>
        <w:numPr>
          <w:ilvl w:val="0"/>
          <w:numId w:val="46"/>
        </w:numPr>
        <w:tabs>
          <w:tab w:val="left" w:pos="479"/>
        </w:tabs>
        <w:autoSpaceDE w:val="0"/>
        <w:autoSpaceDN w:val="0"/>
        <w:spacing w:after="0" w:line="242" w:lineRule="exact"/>
        <w:contextualSpacing w:val="0"/>
        <w:rPr>
          <w:rFonts w:cstheme="minorHAnsi"/>
        </w:rPr>
      </w:pPr>
      <w:r w:rsidRPr="005C254B">
        <w:rPr>
          <w:rFonts w:cstheme="minorHAnsi"/>
        </w:rPr>
        <w:t>Waloryzacji,</w:t>
      </w:r>
      <w:r w:rsidRPr="005C254B">
        <w:rPr>
          <w:rFonts w:cstheme="minorHAnsi"/>
          <w:spacing w:val="-3"/>
        </w:rPr>
        <w:t xml:space="preserve"> </w:t>
      </w:r>
      <w:r w:rsidRPr="005C254B">
        <w:rPr>
          <w:rFonts w:cstheme="minorHAnsi"/>
        </w:rPr>
        <w:t>o</w:t>
      </w:r>
      <w:r w:rsidRPr="005C254B">
        <w:rPr>
          <w:rFonts w:cstheme="minorHAnsi"/>
          <w:spacing w:val="-3"/>
        </w:rPr>
        <w:t xml:space="preserve"> </w:t>
      </w:r>
      <w:r w:rsidRPr="005C254B">
        <w:rPr>
          <w:rFonts w:cstheme="minorHAnsi"/>
        </w:rPr>
        <w:t>której</w:t>
      </w:r>
      <w:r w:rsidRPr="005C254B">
        <w:rPr>
          <w:rFonts w:cstheme="minorHAnsi"/>
          <w:spacing w:val="-3"/>
        </w:rPr>
        <w:t xml:space="preserve"> </w:t>
      </w:r>
      <w:r w:rsidRPr="005C254B">
        <w:rPr>
          <w:rFonts w:cstheme="minorHAnsi"/>
        </w:rPr>
        <w:t>mowa</w:t>
      </w:r>
      <w:r w:rsidRPr="005C254B">
        <w:rPr>
          <w:rFonts w:cstheme="minorHAnsi"/>
          <w:spacing w:val="-3"/>
        </w:rPr>
        <w:t xml:space="preserve"> </w:t>
      </w:r>
      <w:r w:rsidRPr="005C254B">
        <w:rPr>
          <w:rFonts w:cstheme="minorHAnsi"/>
        </w:rPr>
        <w:t>w</w:t>
      </w:r>
      <w:r w:rsidRPr="005C254B">
        <w:rPr>
          <w:rFonts w:cstheme="minorHAnsi"/>
          <w:spacing w:val="-2"/>
        </w:rPr>
        <w:t xml:space="preserve"> </w:t>
      </w:r>
      <w:r w:rsidRPr="005C254B">
        <w:rPr>
          <w:rFonts w:cstheme="minorHAnsi"/>
        </w:rPr>
        <w:t>ust.</w:t>
      </w:r>
      <w:r w:rsidRPr="005C254B">
        <w:rPr>
          <w:rFonts w:cstheme="minorHAnsi"/>
          <w:spacing w:val="-4"/>
        </w:rPr>
        <w:t xml:space="preserve"> </w:t>
      </w:r>
      <w:r w:rsidRPr="005C254B">
        <w:rPr>
          <w:rFonts w:cstheme="minorHAnsi"/>
        </w:rPr>
        <w:t>10</w:t>
      </w:r>
      <w:r w:rsidRPr="005C254B">
        <w:rPr>
          <w:rFonts w:cstheme="minorHAnsi"/>
          <w:spacing w:val="-4"/>
        </w:rPr>
        <w:t xml:space="preserve"> </w:t>
      </w:r>
      <w:r w:rsidRPr="005C254B">
        <w:rPr>
          <w:rFonts w:cstheme="minorHAnsi"/>
        </w:rPr>
        <w:t>może</w:t>
      </w:r>
      <w:r w:rsidRPr="005C254B">
        <w:rPr>
          <w:rFonts w:cstheme="minorHAnsi"/>
          <w:spacing w:val="-4"/>
        </w:rPr>
        <w:t xml:space="preserve"> </w:t>
      </w:r>
      <w:r w:rsidRPr="005C254B">
        <w:rPr>
          <w:rFonts w:cstheme="minorHAnsi"/>
        </w:rPr>
        <w:t>podlegać</w:t>
      </w:r>
      <w:r w:rsidRPr="005C254B">
        <w:rPr>
          <w:rFonts w:cstheme="minorHAnsi"/>
          <w:spacing w:val="-4"/>
        </w:rPr>
        <w:t xml:space="preserve"> </w:t>
      </w:r>
      <w:r w:rsidRPr="005C254B">
        <w:rPr>
          <w:rFonts w:cstheme="minorHAnsi"/>
        </w:rPr>
        <w:t>opłata</w:t>
      </w:r>
      <w:r w:rsidRPr="005C254B">
        <w:rPr>
          <w:rFonts w:cstheme="minorHAnsi"/>
          <w:spacing w:val="-3"/>
        </w:rPr>
        <w:t xml:space="preserve"> </w:t>
      </w:r>
      <w:r w:rsidRPr="005C254B">
        <w:rPr>
          <w:rFonts w:cstheme="minorHAnsi"/>
        </w:rPr>
        <w:t>za</w:t>
      </w:r>
      <w:r w:rsidR="005B21FA">
        <w:rPr>
          <w:rFonts w:cstheme="minorHAnsi"/>
        </w:rPr>
        <w:t xml:space="preserve"> Czas Pracy Serwisowej </w:t>
      </w:r>
      <w:r w:rsidRPr="005C254B">
        <w:rPr>
          <w:rFonts w:cstheme="minorHAnsi"/>
        </w:rPr>
        <w:t>.</w:t>
      </w:r>
    </w:p>
    <w:p w14:paraId="6EE0E7D2" w14:textId="77777777" w:rsidR="005C254B" w:rsidRPr="005C254B" w:rsidRDefault="005C254B" w:rsidP="005C254B">
      <w:pPr>
        <w:pStyle w:val="Akapitzlist"/>
        <w:widowControl w:val="0"/>
        <w:numPr>
          <w:ilvl w:val="0"/>
          <w:numId w:val="46"/>
        </w:numPr>
        <w:tabs>
          <w:tab w:val="left" w:pos="479"/>
        </w:tabs>
        <w:autoSpaceDE w:val="0"/>
        <w:autoSpaceDN w:val="0"/>
        <w:spacing w:after="0" w:line="256" w:lineRule="auto"/>
        <w:ind w:right="108"/>
        <w:contextualSpacing w:val="0"/>
        <w:jc w:val="both"/>
        <w:rPr>
          <w:rFonts w:cstheme="minorHAnsi"/>
        </w:rPr>
      </w:pPr>
      <w:r w:rsidRPr="005C254B">
        <w:rPr>
          <w:rFonts w:cstheme="minorHAnsi"/>
        </w:rPr>
        <w:t>Wynagrodzenie może podlegać waloryzacji w oparciu o średnioroczny wskaźnik cen towarów i usług konsumpcyjnych opublikowany w formie komunikatu przez Prezesa Głównego Urzędu Statystycznego w Dzienniku</w:t>
      </w:r>
      <w:r w:rsidRPr="005C254B">
        <w:rPr>
          <w:rFonts w:cstheme="minorHAnsi"/>
          <w:spacing w:val="-5"/>
        </w:rPr>
        <w:t xml:space="preserve"> </w:t>
      </w:r>
      <w:r w:rsidRPr="005C254B">
        <w:rPr>
          <w:rFonts w:cstheme="minorHAnsi"/>
        </w:rPr>
        <w:t>Urzędowym</w:t>
      </w:r>
      <w:r w:rsidRPr="005C254B">
        <w:rPr>
          <w:rFonts w:cstheme="minorHAnsi"/>
          <w:spacing w:val="-6"/>
        </w:rPr>
        <w:t xml:space="preserve"> </w:t>
      </w:r>
      <w:r w:rsidRPr="005C254B">
        <w:rPr>
          <w:rFonts w:cstheme="minorHAnsi"/>
        </w:rPr>
        <w:t>RP</w:t>
      </w:r>
      <w:r w:rsidRPr="005C254B">
        <w:rPr>
          <w:rFonts w:cstheme="minorHAnsi"/>
          <w:spacing w:val="-5"/>
        </w:rPr>
        <w:t xml:space="preserve"> </w:t>
      </w:r>
      <w:r w:rsidRPr="005C254B">
        <w:rPr>
          <w:rFonts w:cstheme="minorHAnsi"/>
        </w:rPr>
        <w:t>„Monitor</w:t>
      </w:r>
      <w:r w:rsidRPr="005C254B">
        <w:rPr>
          <w:rFonts w:cstheme="minorHAnsi"/>
          <w:spacing w:val="-6"/>
        </w:rPr>
        <w:t xml:space="preserve"> </w:t>
      </w:r>
      <w:r w:rsidRPr="005C254B">
        <w:rPr>
          <w:rFonts w:cstheme="minorHAnsi"/>
        </w:rPr>
        <w:t>Polski”</w:t>
      </w:r>
      <w:r w:rsidRPr="005C254B">
        <w:rPr>
          <w:rFonts w:cstheme="minorHAnsi"/>
          <w:spacing w:val="-5"/>
        </w:rPr>
        <w:t xml:space="preserve"> </w:t>
      </w:r>
      <w:r w:rsidRPr="005C254B">
        <w:rPr>
          <w:rFonts w:cstheme="minorHAnsi"/>
        </w:rPr>
        <w:t>na</w:t>
      </w:r>
      <w:r w:rsidRPr="005C254B">
        <w:rPr>
          <w:rFonts w:cstheme="minorHAnsi"/>
          <w:spacing w:val="-5"/>
        </w:rPr>
        <w:t xml:space="preserve"> </w:t>
      </w:r>
      <w:r w:rsidRPr="005C254B">
        <w:rPr>
          <w:rFonts w:cstheme="minorHAnsi"/>
        </w:rPr>
        <w:t>stronie</w:t>
      </w:r>
      <w:r w:rsidRPr="005C254B">
        <w:rPr>
          <w:rFonts w:cstheme="minorHAnsi"/>
          <w:spacing w:val="-6"/>
        </w:rPr>
        <w:t xml:space="preserve"> </w:t>
      </w:r>
      <w:r w:rsidRPr="005C254B">
        <w:rPr>
          <w:rFonts w:cstheme="minorHAnsi"/>
        </w:rPr>
        <w:t>internetowej</w:t>
      </w:r>
      <w:r w:rsidRPr="005C254B">
        <w:rPr>
          <w:rFonts w:cstheme="minorHAnsi"/>
          <w:spacing w:val="-5"/>
        </w:rPr>
        <w:t xml:space="preserve"> </w:t>
      </w:r>
      <w:r w:rsidRPr="005C254B">
        <w:rPr>
          <w:rFonts w:cstheme="minorHAnsi"/>
        </w:rPr>
        <w:t>Urzędu.</w:t>
      </w:r>
    </w:p>
    <w:p w14:paraId="452A5E52" w14:textId="77777777" w:rsidR="005C254B" w:rsidRPr="005C254B" w:rsidRDefault="005C254B" w:rsidP="005C254B">
      <w:pPr>
        <w:pStyle w:val="Akapitzlist"/>
        <w:widowControl w:val="0"/>
        <w:numPr>
          <w:ilvl w:val="0"/>
          <w:numId w:val="46"/>
        </w:numPr>
        <w:tabs>
          <w:tab w:val="left" w:pos="479"/>
        </w:tabs>
        <w:autoSpaceDE w:val="0"/>
        <w:autoSpaceDN w:val="0"/>
        <w:spacing w:after="0" w:line="254" w:lineRule="auto"/>
        <w:ind w:right="109"/>
        <w:contextualSpacing w:val="0"/>
        <w:jc w:val="both"/>
        <w:rPr>
          <w:rFonts w:cstheme="minorHAnsi"/>
        </w:rPr>
      </w:pPr>
      <w:r w:rsidRPr="005C254B">
        <w:rPr>
          <w:rFonts w:cstheme="minorHAnsi"/>
        </w:rPr>
        <w:t>Strony mogą zwrócić się z informacją o zmianę wynagrodzenia, jeżeli wskaźnik wzrostu lub obniżenia cen towarów i usług, o którym mowa w ust. 12, przekroczy</w:t>
      </w:r>
      <w:r w:rsidRPr="005C254B">
        <w:rPr>
          <w:rFonts w:cstheme="minorHAnsi"/>
          <w:spacing w:val="-26"/>
        </w:rPr>
        <w:t xml:space="preserve"> </w:t>
      </w:r>
      <w:r w:rsidRPr="005C254B">
        <w:rPr>
          <w:rFonts w:cstheme="minorHAnsi"/>
        </w:rPr>
        <w:t>5%.</w:t>
      </w:r>
    </w:p>
    <w:p w14:paraId="05715386" w14:textId="1CB624B8" w:rsidR="005C254B" w:rsidRPr="005C254B" w:rsidRDefault="005C254B" w:rsidP="005C254B">
      <w:pPr>
        <w:pStyle w:val="Akapitzlist"/>
        <w:widowControl w:val="0"/>
        <w:numPr>
          <w:ilvl w:val="0"/>
          <w:numId w:val="46"/>
        </w:numPr>
        <w:tabs>
          <w:tab w:val="left" w:pos="479"/>
        </w:tabs>
        <w:autoSpaceDE w:val="0"/>
        <w:autoSpaceDN w:val="0"/>
        <w:spacing w:before="2" w:after="0" w:line="240" w:lineRule="auto"/>
        <w:ind w:right="108"/>
        <w:contextualSpacing w:val="0"/>
        <w:jc w:val="both"/>
        <w:rPr>
          <w:rFonts w:cstheme="minorHAnsi"/>
        </w:rPr>
      </w:pPr>
      <w:r w:rsidRPr="005C254B">
        <w:rPr>
          <w:rFonts w:cstheme="minorHAnsi"/>
        </w:rPr>
        <w:t>Po upływie 12 miesięcy liczonych od dnia zawarcia umowy, Strony mogą zwrócić się z informacją o zmianę wysokości wynagrodzenia. Początkowym terminem ustalenia zmiany wynagrodzenia jest pierwszy dzień</w:t>
      </w:r>
      <w:r w:rsidRPr="005C254B">
        <w:rPr>
          <w:rFonts w:cstheme="minorHAnsi"/>
          <w:spacing w:val="-5"/>
        </w:rPr>
        <w:t xml:space="preserve"> </w:t>
      </w:r>
      <w:r w:rsidRPr="005C254B">
        <w:rPr>
          <w:rFonts w:cstheme="minorHAnsi"/>
        </w:rPr>
        <w:t>trzynastego</w:t>
      </w:r>
      <w:r w:rsidRPr="005C254B">
        <w:rPr>
          <w:rFonts w:cstheme="minorHAnsi"/>
          <w:spacing w:val="-5"/>
        </w:rPr>
        <w:t xml:space="preserve"> </w:t>
      </w:r>
      <w:r w:rsidRPr="005C254B">
        <w:rPr>
          <w:rFonts w:cstheme="minorHAnsi"/>
        </w:rPr>
        <w:t>miesiąca</w:t>
      </w:r>
      <w:r w:rsidRPr="005C254B">
        <w:rPr>
          <w:rFonts w:cstheme="minorHAnsi"/>
          <w:spacing w:val="-5"/>
        </w:rPr>
        <w:t xml:space="preserve"> </w:t>
      </w:r>
      <w:r w:rsidRPr="005C254B">
        <w:rPr>
          <w:rFonts w:cstheme="minorHAnsi"/>
        </w:rPr>
        <w:t>od</w:t>
      </w:r>
      <w:r w:rsidRPr="005C254B">
        <w:rPr>
          <w:rFonts w:cstheme="minorHAnsi"/>
          <w:spacing w:val="-3"/>
        </w:rPr>
        <w:t xml:space="preserve"> </w:t>
      </w:r>
      <w:r w:rsidRPr="005C254B">
        <w:rPr>
          <w:rFonts w:cstheme="minorHAnsi"/>
        </w:rPr>
        <w:t>dnia</w:t>
      </w:r>
      <w:r w:rsidRPr="005C254B">
        <w:rPr>
          <w:rFonts w:cstheme="minorHAnsi"/>
          <w:spacing w:val="-5"/>
        </w:rPr>
        <w:t xml:space="preserve"> </w:t>
      </w:r>
      <w:r w:rsidRPr="005C254B">
        <w:rPr>
          <w:rFonts w:cstheme="minorHAnsi"/>
        </w:rPr>
        <w:t>zawarcia</w:t>
      </w:r>
      <w:r w:rsidRPr="005C254B">
        <w:rPr>
          <w:rFonts w:cstheme="minorHAnsi"/>
          <w:spacing w:val="-5"/>
        </w:rPr>
        <w:t xml:space="preserve"> </w:t>
      </w:r>
      <w:r w:rsidRPr="005C254B">
        <w:rPr>
          <w:rFonts w:cstheme="minorHAnsi"/>
        </w:rPr>
        <w:t>umowy,</w:t>
      </w:r>
      <w:r w:rsidRPr="005C254B">
        <w:rPr>
          <w:rFonts w:cstheme="minorHAnsi"/>
          <w:spacing w:val="-5"/>
        </w:rPr>
        <w:t xml:space="preserve"> </w:t>
      </w:r>
      <w:r w:rsidRPr="005C254B">
        <w:rPr>
          <w:rFonts w:cstheme="minorHAnsi"/>
        </w:rPr>
        <w:t>przez</w:t>
      </w:r>
      <w:r w:rsidRPr="005C254B">
        <w:rPr>
          <w:rFonts w:cstheme="minorHAnsi"/>
          <w:spacing w:val="-5"/>
        </w:rPr>
        <w:t xml:space="preserve"> </w:t>
      </w:r>
      <w:r w:rsidRPr="005C254B">
        <w:rPr>
          <w:rFonts w:cstheme="minorHAnsi"/>
        </w:rPr>
        <w:t>okres</w:t>
      </w:r>
      <w:r w:rsidRPr="005C254B">
        <w:rPr>
          <w:rFonts w:cstheme="minorHAnsi"/>
          <w:spacing w:val="-6"/>
        </w:rPr>
        <w:t xml:space="preserve"> </w:t>
      </w:r>
      <w:r w:rsidRPr="005C254B">
        <w:rPr>
          <w:rFonts w:cstheme="minorHAnsi"/>
        </w:rPr>
        <w:t>kolejnych</w:t>
      </w:r>
      <w:r w:rsidRPr="005C254B">
        <w:rPr>
          <w:rFonts w:cstheme="minorHAnsi"/>
          <w:spacing w:val="-5"/>
        </w:rPr>
        <w:t xml:space="preserve"> </w:t>
      </w:r>
      <w:r w:rsidRPr="005C254B">
        <w:rPr>
          <w:rFonts w:cstheme="minorHAnsi"/>
        </w:rPr>
        <w:t>12</w:t>
      </w:r>
      <w:r w:rsidRPr="005C254B">
        <w:rPr>
          <w:rFonts w:cstheme="minorHAnsi"/>
          <w:spacing w:val="-5"/>
        </w:rPr>
        <w:t xml:space="preserve"> </w:t>
      </w:r>
      <w:r w:rsidRPr="005C254B">
        <w:rPr>
          <w:rFonts w:cstheme="minorHAnsi"/>
        </w:rPr>
        <w:t>miesięcy.</w:t>
      </w:r>
    </w:p>
    <w:p w14:paraId="679DE616" w14:textId="77777777" w:rsidR="005C254B" w:rsidRPr="005C254B" w:rsidRDefault="005C254B" w:rsidP="005C254B">
      <w:pPr>
        <w:pStyle w:val="Akapitzlist"/>
        <w:widowControl w:val="0"/>
        <w:numPr>
          <w:ilvl w:val="0"/>
          <w:numId w:val="46"/>
        </w:numPr>
        <w:tabs>
          <w:tab w:val="left" w:pos="479"/>
        </w:tabs>
        <w:autoSpaceDE w:val="0"/>
        <w:autoSpaceDN w:val="0"/>
        <w:spacing w:after="0" w:line="240" w:lineRule="auto"/>
        <w:ind w:right="108"/>
        <w:contextualSpacing w:val="0"/>
        <w:jc w:val="both"/>
        <w:rPr>
          <w:rFonts w:cstheme="minorHAnsi"/>
        </w:rPr>
      </w:pPr>
      <w:r w:rsidRPr="005C254B">
        <w:rPr>
          <w:rFonts w:cstheme="minorHAnsi"/>
        </w:rPr>
        <w:t>Waloryzacja wynagrodzenia Wykonawcy będzie następować o różnicę pomiędzy ustalanym wskaźnikiem, o którym mowa w ust. 12 a wskaźnikiem 5%, o którym mowa w ust.</w:t>
      </w:r>
      <w:r w:rsidRPr="005C254B">
        <w:rPr>
          <w:rFonts w:cstheme="minorHAnsi"/>
          <w:spacing w:val="-28"/>
        </w:rPr>
        <w:t xml:space="preserve"> </w:t>
      </w:r>
      <w:r w:rsidRPr="005C254B">
        <w:rPr>
          <w:rFonts w:cstheme="minorHAnsi"/>
        </w:rPr>
        <w:t>13.</w:t>
      </w:r>
    </w:p>
    <w:p w14:paraId="2F90D2DA" w14:textId="77777777" w:rsidR="005C254B" w:rsidRPr="005C254B" w:rsidRDefault="005C254B" w:rsidP="005C254B">
      <w:pPr>
        <w:pStyle w:val="Akapitzlist"/>
        <w:widowControl w:val="0"/>
        <w:numPr>
          <w:ilvl w:val="0"/>
          <w:numId w:val="46"/>
        </w:numPr>
        <w:tabs>
          <w:tab w:val="left" w:pos="479"/>
        </w:tabs>
        <w:autoSpaceDE w:val="0"/>
        <w:autoSpaceDN w:val="0"/>
        <w:spacing w:after="0" w:line="240" w:lineRule="auto"/>
        <w:ind w:right="111"/>
        <w:contextualSpacing w:val="0"/>
        <w:jc w:val="both"/>
        <w:rPr>
          <w:rFonts w:cstheme="minorHAnsi"/>
        </w:rPr>
      </w:pPr>
      <w:r w:rsidRPr="005C254B">
        <w:rPr>
          <w:rFonts w:cstheme="minorHAnsi"/>
        </w:rPr>
        <w:t>W wyniku dokonania wszystkich waloryzacji Wynagrodzenie może ulec zwiększeniu lub zmniejszeniu maksymalnie</w:t>
      </w:r>
      <w:r w:rsidRPr="005C254B">
        <w:rPr>
          <w:rFonts w:cstheme="minorHAnsi"/>
          <w:spacing w:val="-4"/>
        </w:rPr>
        <w:t xml:space="preserve"> </w:t>
      </w:r>
      <w:r w:rsidRPr="005C254B">
        <w:rPr>
          <w:rFonts w:cstheme="minorHAnsi"/>
        </w:rPr>
        <w:t>o</w:t>
      </w:r>
      <w:r w:rsidRPr="005C254B">
        <w:rPr>
          <w:rFonts w:cstheme="minorHAnsi"/>
          <w:spacing w:val="-3"/>
        </w:rPr>
        <w:t xml:space="preserve"> </w:t>
      </w:r>
      <w:r w:rsidRPr="005C254B">
        <w:rPr>
          <w:rFonts w:cstheme="minorHAnsi"/>
        </w:rPr>
        <w:t>3%</w:t>
      </w:r>
      <w:r w:rsidRPr="005C254B">
        <w:rPr>
          <w:rFonts w:cstheme="minorHAnsi"/>
          <w:spacing w:val="-5"/>
        </w:rPr>
        <w:t xml:space="preserve"> </w:t>
      </w:r>
      <w:r w:rsidRPr="005C254B">
        <w:rPr>
          <w:rFonts w:cstheme="minorHAnsi"/>
        </w:rPr>
        <w:t>łącznej</w:t>
      </w:r>
      <w:r w:rsidRPr="005C254B">
        <w:rPr>
          <w:rFonts w:cstheme="minorHAnsi"/>
          <w:spacing w:val="-3"/>
        </w:rPr>
        <w:t xml:space="preserve"> </w:t>
      </w:r>
      <w:r w:rsidRPr="005C254B">
        <w:rPr>
          <w:rFonts w:cstheme="minorHAnsi"/>
        </w:rPr>
        <w:t>wysokości</w:t>
      </w:r>
      <w:r w:rsidRPr="005C254B">
        <w:rPr>
          <w:rFonts w:cstheme="minorHAnsi"/>
          <w:spacing w:val="-2"/>
        </w:rPr>
        <w:t xml:space="preserve"> </w:t>
      </w:r>
      <w:r w:rsidRPr="005C254B">
        <w:rPr>
          <w:rFonts w:cstheme="minorHAnsi"/>
        </w:rPr>
        <w:t>wynagrodzenia</w:t>
      </w:r>
      <w:r w:rsidRPr="005C254B">
        <w:rPr>
          <w:rFonts w:cstheme="minorHAnsi"/>
          <w:spacing w:val="-3"/>
        </w:rPr>
        <w:t xml:space="preserve"> </w:t>
      </w:r>
      <w:r w:rsidRPr="005C254B">
        <w:rPr>
          <w:rFonts w:cstheme="minorHAnsi"/>
        </w:rPr>
        <w:t>brutto,</w:t>
      </w:r>
      <w:r w:rsidRPr="005C254B">
        <w:rPr>
          <w:rFonts w:cstheme="minorHAnsi"/>
          <w:spacing w:val="-3"/>
        </w:rPr>
        <w:t xml:space="preserve"> </w:t>
      </w:r>
      <w:r w:rsidRPr="005C254B">
        <w:rPr>
          <w:rFonts w:cstheme="minorHAnsi"/>
        </w:rPr>
        <w:t>o</w:t>
      </w:r>
      <w:r w:rsidRPr="005C254B">
        <w:rPr>
          <w:rFonts w:cstheme="minorHAnsi"/>
          <w:spacing w:val="-3"/>
        </w:rPr>
        <w:t xml:space="preserve"> </w:t>
      </w:r>
      <w:r w:rsidRPr="005C254B">
        <w:rPr>
          <w:rFonts w:cstheme="minorHAnsi"/>
        </w:rPr>
        <w:t>którym</w:t>
      </w:r>
      <w:r w:rsidRPr="005C254B">
        <w:rPr>
          <w:rFonts w:cstheme="minorHAnsi"/>
          <w:spacing w:val="-4"/>
        </w:rPr>
        <w:t xml:space="preserve"> </w:t>
      </w:r>
      <w:r w:rsidRPr="005C254B">
        <w:rPr>
          <w:rFonts w:cstheme="minorHAnsi"/>
        </w:rPr>
        <w:t>mowa</w:t>
      </w:r>
      <w:r w:rsidRPr="005C254B">
        <w:rPr>
          <w:rFonts w:cstheme="minorHAnsi"/>
          <w:spacing w:val="-3"/>
        </w:rPr>
        <w:t xml:space="preserve"> </w:t>
      </w:r>
      <w:r w:rsidRPr="005C254B">
        <w:rPr>
          <w:rFonts w:cstheme="minorHAnsi"/>
        </w:rPr>
        <w:t>w</w:t>
      </w:r>
      <w:r w:rsidRPr="005C254B">
        <w:rPr>
          <w:rFonts w:cstheme="minorHAnsi"/>
          <w:spacing w:val="-5"/>
        </w:rPr>
        <w:t xml:space="preserve"> </w:t>
      </w:r>
      <w:r w:rsidRPr="005C254B">
        <w:rPr>
          <w:rFonts w:cstheme="minorHAnsi"/>
        </w:rPr>
        <w:t>§</w:t>
      </w:r>
      <w:r w:rsidRPr="005C254B">
        <w:rPr>
          <w:rFonts w:cstheme="minorHAnsi"/>
          <w:spacing w:val="-5"/>
        </w:rPr>
        <w:t xml:space="preserve"> </w:t>
      </w:r>
      <w:r w:rsidRPr="005C254B">
        <w:rPr>
          <w:rFonts w:cstheme="minorHAnsi"/>
        </w:rPr>
        <w:t>5</w:t>
      </w:r>
      <w:r w:rsidRPr="005C254B">
        <w:rPr>
          <w:rFonts w:cstheme="minorHAnsi"/>
          <w:spacing w:val="-4"/>
        </w:rPr>
        <w:t xml:space="preserve"> </w:t>
      </w:r>
      <w:r w:rsidRPr="005C254B">
        <w:rPr>
          <w:rFonts w:cstheme="minorHAnsi"/>
        </w:rPr>
        <w:t>ust.</w:t>
      </w:r>
      <w:r w:rsidRPr="005C254B">
        <w:rPr>
          <w:rFonts w:cstheme="minorHAnsi"/>
          <w:spacing w:val="-4"/>
        </w:rPr>
        <w:t xml:space="preserve"> </w:t>
      </w:r>
      <w:r w:rsidRPr="005C254B">
        <w:rPr>
          <w:rFonts w:cstheme="minorHAnsi"/>
        </w:rPr>
        <w:t>1.</w:t>
      </w:r>
    </w:p>
    <w:p w14:paraId="61F5CE82" w14:textId="4F146327" w:rsidR="005C254B" w:rsidRPr="005C254B" w:rsidRDefault="005C254B" w:rsidP="005C254B">
      <w:pPr>
        <w:pStyle w:val="Akapitzlist"/>
        <w:widowControl w:val="0"/>
        <w:numPr>
          <w:ilvl w:val="0"/>
          <w:numId w:val="46"/>
        </w:numPr>
        <w:tabs>
          <w:tab w:val="left" w:pos="479"/>
        </w:tabs>
        <w:autoSpaceDE w:val="0"/>
        <w:autoSpaceDN w:val="0"/>
        <w:spacing w:before="2" w:after="0" w:line="240" w:lineRule="auto"/>
        <w:ind w:right="106"/>
        <w:contextualSpacing w:val="0"/>
        <w:jc w:val="both"/>
        <w:rPr>
          <w:rFonts w:cstheme="minorHAnsi"/>
        </w:rPr>
      </w:pPr>
      <w:r w:rsidRPr="005C254B">
        <w:rPr>
          <w:rFonts w:cstheme="minorHAnsi"/>
        </w:rPr>
        <w:t>Wykonawca, którego wynagrodzenie zostało zmienione zgodnie z ust. 11-1</w:t>
      </w:r>
      <w:r w:rsidR="008E6BBF">
        <w:rPr>
          <w:rFonts w:cstheme="minorHAnsi"/>
        </w:rPr>
        <w:t>6</w:t>
      </w:r>
      <w:r w:rsidRPr="005C254B">
        <w:rPr>
          <w:rFonts w:cstheme="minorHAnsi"/>
        </w:rPr>
        <w:t xml:space="preserve"> zobowiązany jest do zmiany wynagrodzenia przysługującego podwykonawcy, z którym zawarł umowę, w zakresie odpowiadającym zmianom cen materiałów lub kosztów dotyczących zobowiązania podwykonawcy, jeżeli łącznie spełnione  są następujące</w:t>
      </w:r>
      <w:r w:rsidRPr="005C254B">
        <w:rPr>
          <w:rFonts w:cstheme="minorHAnsi"/>
          <w:spacing w:val="-14"/>
        </w:rPr>
        <w:t xml:space="preserve"> </w:t>
      </w:r>
      <w:r w:rsidRPr="005C254B">
        <w:rPr>
          <w:rFonts w:cstheme="minorHAnsi"/>
        </w:rPr>
        <w:t>warunki:</w:t>
      </w:r>
    </w:p>
    <w:p w14:paraId="2E003ED9" w14:textId="77777777" w:rsidR="005C254B" w:rsidRPr="005C254B" w:rsidRDefault="005C254B" w:rsidP="005C254B">
      <w:pPr>
        <w:pStyle w:val="Akapitzlist"/>
        <w:widowControl w:val="0"/>
        <w:numPr>
          <w:ilvl w:val="1"/>
          <w:numId w:val="46"/>
        </w:numPr>
        <w:tabs>
          <w:tab w:val="left" w:pos="970"/>
          <w:tab w:val="left" w:pos="971"/>
        </w:tabs>
        <w:autoSpaceDE w:val="0"/>
        <w:autoSpaceDN w:val="0"/>
        <w:spacing w:after="0" w:line="240" w:lineRule="auto"/>
        <w:contextualSpacing w:val="0"/>
        <w:rPr>
          <w:rFonts w:cstheme="minorHAnsi"/>
        </w:rPr>
      </w:pPr>
      <w:r w:rsidRPr="005C254B">
        <w:rPr>
          <w:rFonts w:cstheme="minorHAnsi"/>
        </w:rPr>
        <w:t>przedmiotem umowy są</w:t>
      </w:r>
      <w:r w:rsidRPr="005C254B">
        <w:rPr>
          <w:rFonts w:cstheme="minorHAnsi"/>
          <w:spacing w:val="-16"/>
        </w:rPr>
        <w:t xml:space="preserve"> </w:t>
      </w:r>
      <w:r w:rsidRPr="005C254B">
        <w:rPr>
          <w:rFonts w:cstheme="minorHAnsi"/>
        </w:rPr>
        <w:t>usługi;</w:t>
      </w:r>
    </w:p>
    <w:p w14:paraId="5A77DAB4" w14:textId="0E990C3F" w:rsidR="005C254B" w:rsidRDefault="005C254B" w:rsidP="005C254B">
      <w:pPr>
        <w:pStyle w:val="Akapitzlist"/>
        <w:widowControl w:val="0"/>
        <w:numPr>
          <w:ilvl w:val="1"/>
          <w:numId w:val="46"/>
        </w:numPr>
        <w:tabs>
          <w:tab w:val="left" w:pos="970"/>
          <w:tab w:val="left" w:pos="971"/>
        </w:tabs>
        <w:autoSpaceDE w:val="0"/>
        <w:autoSpaceDN w:val="0"/>
        <w:spacing w:before="36" w:after="0" w:line="240" w:lineRule="auto"/>
        <w:contextualSpacing w:val="0"/>
        <w:rPr>
          <w:rFonts w:cstheme="minorHAnsi"/>
        </w:rPr>
      </w:pPr>
      <w:r w:rsidRPr="005C254B">
        <w:rPr>
          <w:rFonts w:cstheme="minorHAnsi"/>
        </w:rPr>
        <w:t>okres obowiązywania umowy przekracza 12</w:t>
      </w:r>
      <w:r w:rsidRPr="005C254B">
        <w:rPr>
          <w:rFonts w:cstheme="minorHAnsi"/>
          <w:spacing w:val="-28"/>
        </w:rPr>
        <w:t xml:space="preserve"> </w:t>
      </w:r>
      <w:r w:rsidRPr="005C254B">
        <w:rPr>
          <w:rFonts w:cstheme="minorHAnsi"/>
        </w:rPr>
        <w:t>miesięcy.</w:t>
      </w:r>
    </w:p>
    <w:p w14:paraId="430E1D5B" w14:textId="35E57C54" w:rsidR="005C254B" w:rsidRPr="005B21FA" w:rsidRDefault="005C254B" w:rsidP="005B21FA">
      <w:pPr>
        <w:pStyle w:val="Akapitzlist"/>
        <w:widowControl w:val="0"/>
        <w:numPr>
          <w:ilvl w:val="0"/>
          <w:numId w:val="46"/>
        </w:numPr>
        <w:tabs>
          <w:tab w:val="left" w:pos="970"/>
          <w:tab w:val="left" w:pos="971"/>
        </w:tabs>
        <w:autoSpaceDE w:val="0"/>
        <w:autoSpaceDN w:val="0"/>
        <w:spacing w:before="36" w:after="0" w:line="240" w:lineRule="auto"/>
        <w:contextualSpacing w:val="0"/>
        <w:rPr>
          <w:rFonts w:cstheme="minorHAnsi"/>
        </w:rPr>
      </w:pPr>
      <w:r w:rsidRPr="005B21FA">
        <w:rPr>
          <w:rFonts w:cstheme="minorHAnsi"/>
        </w:rPr>
        <w:t>W przypadku zmiany wysokości wynagrodzenia należnego Wykonawcy, zawarcie aneksu nastąpi niezwłocznie po uzgodnieniu treści aneksu przez obie</w:t>
      </w:r>
      <w:r w:rsidRPr="005B21FA">
        <w:rPr>
          <w:rFonts w:cstheme="minorHAnsi"/>
          <w:spacing w:val="-32"/>
        </w:rPr>
        <w:t xml:space="preserve"> </w:t>
      </w:r>
      <w:r w:rsidRPr="005B21FA">
        <w:rPr>
          <w:rFonts w:cstheme="minorHAnsi"/>
        </w:rPr>
        <w:t>Strony.</w:t>
      </w:r>
    </w:p>
    <w:p w14:paraId="3FDF7516" w14:textId="73B6C957" w:rsidR="000D26F7" w:rsidRDefault="000D26F7" w:rsidP="000D26F7">
      <w:pPr>
        <w:widowControl w:val="0"/>
        <w:tabs>
          <w:tab w:val="left" w:pos="970"/>
          <w:tab w:val="left" w:pos="971"/>
        </w:tabs>
        <w:autoSpaceDE w:val="0"/>
        <w:autoSpaceDN w:val="0"/>
        <w:spacing w:before="36"/>
        <w:ind w:right="107"/>
        <w:rPr>
          <w:rFonts w:cstheme="minorHAnsi"/>
        </w:rPr>
      </w:pPr>
    </w:p>
    <w:p w14:paraId="4656F82E" w14:textId="77777777" w:rsidR="000D26F7" w:rsidRPr="000D26F7" w:rsidRDefault="000D26F7" w:rsidP="000D26F7">
      <w:pPr>
        <w:widowControl w:val="0"/>
        <w:tabs>
          <w:tab w:val="left" w:pos="970"/>
          <w:tab w:val="left" w:pos="971"/>
        </w:tabs>
        <w:autoSpaceDE w:val="0"/>
        <w:autoSpaceDN w:val="0"/>
        <w:spacing w:before="36"/>
        <w:ind w:right="107"/>
        <w:rPr>
          <w:rFonts w:cstheme="minorHAnsi"/>
        </w:rPr>
      </w:pPr>
    </w:p>
    <w:p w14:paraId="3C66E43F" w14:textId="77777777" w:rsidR="005C254B" w:rsidRDefault="005C254B" w:rsidP="005C254B">
      <w:pPr>
        <w:pStyle w:val="Akapitzlist"/>
        <w:widowControl w:val="0"/>
        <w:tabs>
          <w:tab w:val="left" w:pos="479"/>
        </w:tabs>
        <w:autoSpaceDE w:val="0"/>
        <w:autoSpaceDN w:val="0"/>
        <w:spacing w:after="0" w:line="256" w:lineRule="auto"/>
        <w:ind w:left="478" w:right="109"/>
        <w:contextualSpacing w:val="0"/>
        <w:jc w:val="both"/>
        <w:rPr>
          <w:rFonts w:cstheme="minorHAnsi"/>
        </w:rPr>
      </w:pPr>
    </w:p>
    <w:p w14:paraId="02FCE2F1" w14:textId="77777777" w:rsidR="005C254B" w:rsidRPr="00C83F21" w:rsidRDefault="005C254B" w:rsidP="005C254B">
      <w:pPr>
        <w:pStyle w:val="Bezodstpw"/>
        <w:jc w:val="center"/>
        <w:rPr>
          <w:rFonts w:asciiTheme="minorHAnsi" w:hAnsiTheme="minorHAnsi" w:cstheme="minorHAnsi"/>
          <w:b/>
        </w:rPr>
      </w:pPr>
      <w:r w:rsidRPr="00C83F21">
        <w:rPr>
          <w:rFonts w:asciiTheme="minorHAnsi" w:hAnsiTheme="minorHAnsi" w:cstheme="minorHAnsi"/>
          <w:b/>
        </w:rPr>
        <w:t>§ 1</w:t>
      </w:r>
      <w:r>
        <w:rPr>
          <w:rFonts w:asciiTheme="minorHAnsi" w:hAnsiTheme="minorHAnsi" w:cstheme="minorHAnsi"/>
          <w:b/>
        </w:rPr>
        <w:t>5</w:t>
      </w:r>
      <w:r w:rsidRPr="00C83F21">
        <w:rPr>
          <w:rFonts w:asciiTheme="minorHAnsi" w:hAnsiTheme="minorHAnsi" w:cstheme="minorHAnsi"/>
          <w:b/>
        </w:rPr>
        <w:t xml:space="preserve"> [Osoby uprawnione do wzajemnych kontaktów]</w:t>
      </w:r>
    </w:p>
    <w:p w14:paraId="3A9AF4EB" w14:textId="77777777" w:rsidR="005C254B" w:rsidRPr="00C83F21" w:rsidRDefault="005C254B" w:rsidP="005C254B">
      <w:pPr>
        <w:pStyle w:val="Bezodstpw"/>
        <w:numPr>
          <w:ilvl w:val="1"/>
          <w:numId w:val="6"/>
        </w:numPr>
        <w:jc w:val="both"/>
        <w:rPr>
          <w:rFonts w:asciiTheme="minorHAnsi" w:hAnsiTheme="minorHAnsi" w:cstheme="minorHAnsi"/>
        </w:rPr>
      </w:pPr>
      <w:r w:rsidRPr="00C83F21">
        <w:rPr>
          <w:rFonts w:asciiTheme="minorHAnsi" w:hAnsiTheme="minorHAnsi" w:cstheme="minorHAnsi"/>
        </w:rPr>
        <w:t>Strony postanawiają, że obok innych osób dysponujących stosownymi pełnomocnictwami, osobami upoważnionymi do składania oświadczeń związanych z realizacją Umowy, w tym podpisaniem protokołu odbiorczego są:</w:t>
      </w:r>
    </w:p>
    <w:p w14:paraId="65B2AC25" w14:textId="77777777" w:rsidR="005C254B" w:rsidRPr="00C83F21" w:rsidRDefault="005C254B" w:rsidP="005C254B">
      <w:pPr>
        <w:pStyle w:val="Bezodstpw"/>
        <w:numPr>
          <w:ilvl w:val="2"/>
          <w:numId w:val="6"/>
        </w:numPr>
        <w:ind w:left="851" w:hanging="425"/>
        <w:jc w:val="both"/>
        <w:rPr>
          <w:rFonts w:asciiTheme="minorHAnsi" w:hAnsiTheme="minorHAnsi" w:cstheme="minorHAnsi"/>
        </w:rPr>
      </w:pPr>
      <w:r w:rsidRPr="00C83F21">
        <w:rPr>
          <w:rFonts w:asciiTheme="minorHAnsi" w:hAnsiTheme="minorHAnsi" w:cstheme="minorHAnsi"/>
        </w:rPr>
        <w:t>ze strony Zamawiającego:</w:t>
      </w:r>
    </w:p>
    <w:p w14:paraId="1282F0F2" w14:textId="77777777" w:rsidR="005C254B" w:rsidRPr="00C83F21" w:rsidRDefault="005C254B" w:rsidP="005C254B">
      <w:pPr>
        <w:pStyle w:val="Bezodstpw"/>
        <w:ind w:left="435"/>
        <w:jc w:val="both"/>
        <w:rPr>
          <w:rFonts w:asciiTheme="minorHAnsi" w:hAnsiTheme="minorHAnsi" w:cstheme="minorHAnsi"/>
          <w:bCs/>
          <w:lang w:val="en-US"/>
        </w:rPr>
      </w:pPr>
      <w:r w:rsidRPr="00C83F21">
        <w:rPr>
          <w:rFonts w:asciiTheme="minorHAnsi" w:hAnsiTheme="minorHAnsi" w:cstheme="minorHAnsi"/>
          <w:bCs/>
          <w:lang w:val="en-US"/>
        </w:rPr>
        <w:t>……………………………………………………</w:t>
      </w:r>
    </w:p>
    <w:p w14:paraId="44621DCD" w14:textId="77777777" w:rsidR="005C254B" w:rsidRPr="00C83F21" w:rsidRDefault="005C254B" w:rsidP="005C254B">
      <w:pPr>
        <w:pStyle w:val="Bezodstpw"/>
        <w:jc w:val="both"/>
        <w:rPr>
          <w:rFonts w:asciiTheme="minorHAnsi" w:hAnsiTheme="minorHAnsi" w:cstheme="minorHAnsi"/>
        </w:rPr>
      </w:pPr>
    </w:p>
    <w:p w14:paraId="031E098F" w14:textId="77777777" w:rsidR="005C254B" w:rsidRPr="00C83F21" w:rsidRDefault="005C254B" w:rsidP="005C254B">
      <w:pPr>
        <w:pStyle w:val="Bezodstpw"/>
        <w:numPr>
          <w:ilvl w:val="2"/>
          <w:numId w:val="6"/>
        </w:numPr>
        <w:ind w:left="851" w:hanging="425"/>
        <w:jc w:val="both"/>
        <w:rPr>
          <w:rFonts w:asciiTheme="minorHAnsi" w:hAnsiTheme="minorHAnsi" w:cstheme="minorHAnsi"/>
          <w:bCs/>
        </w:rPr>
      </w:pPr>
      <w:r w:rsidRPr="00C83F21">
        <w:rPr>
          <w:rFonts w:asciiTheme="minorHAnsi" w:hAnsiTheme="minorHAnsi" w:cstheme="minorHAnsi"/>
        </w:rPr>
        <w:t>ze strony Wykonawcy:</w:t>
      </w:r>
    </w:p>
    <w:p w14:paraId="32615C63" w14:textId="77777777" w:rsidR="005C254B" w:rsidRPr="00C83F21" w:rsidRDefault="005C254B" w:rsidP="005C254B">
      <w:pPr>
        <w:pStyle w:val="Bezodstpw"/>
        <w:ind w:left="851" w:hanging="425"/>
        <w:jc w:val="both"/>
        <w:rPr>
          <w:rFonts w:asciiTheme="minorHAnsi" w:hAnsiTheme="minorHAnsi" w:cstheme="minorHAnsi"/>
          <w:bCs/>
          <w:lang w:val="en-US"/>
        </w:rPr>
      </w:pPr>
      <w:r w:rsidRPr="00C83F21">
        <w:rPr>
          <w:rFonts w:asciiTheme="minorHAnsi" w:hAnsiTheme="minorHAnsi" w:cstheme="minorHAnsi"/>
          <w:bCs/>
          <w:lang w:val="en-US"/>
        </w:rPr>
        <w:t>……………………………………………………</w:t>
      </w:r>
    </w:p>
    <w:p w14:paraId="5C22069A" w14:textId="77777777" w:rsidR="005C254B" w:rsidRPr="00C83F21" w:rsidRDefault="005C254B" w:rsidP="005C254B">
      <w:pPr>
        <w:pStyle w:val="Bezodstpw"/>
        <w:numPr>
          <w:ilvl w:val="1"/>
          <w:numId w:val="6"/>
        </w:numPr>
        <w:jc w:val="both"/>
        <w:rPr>
          <w:rFonts w:asciiTheme="minorHAnsi" w:hAnsiTheme="minorHAnsi" w:cstheme="minorHAnsi"/>
        </w:rPr>
      </w:pPr>
      <w:r w:rsidRPr="00C83F21">
        <w:rPr>
          <w:rFonts w:asciiTheme="minorHAnsi" w:hAnsiTheme="minorHAnsi" w:cstheme="minorHAnsi"/>
        </w:rPr>
        <w:t>Każda ze Stron może dokonać zmian reprezentujących jej osób, o których mowa w ust. 1. Zmiana następuje na podstawie pisemnego zawiadomienia drugiej Strony, pod rygorem nieważności i nie stanowi zmiany Umowy.</w:t>
      </w:r>
    </w:p>
    <w:p w14:paraId="20641B1D" w14:textId="77777777" w:rsidR="005C254B" w:rsidRPr="00C83F21" w:rsidRDefault="005C254B" w:rsidP="005C254B">
      <w:pPr>
        <w:pStyle w:val="Bezodstpw"/>
        <w:ind w:left="435"/>
        <w:jc w:val="both"/>
        <w:rPr>
          <w:rFonts w:asciiTheme="minorHAnsi" w:hAnsiTheme="minorHAnsi" w:cstheme="minorHAnsi"/>
        </w:rPr>
      </w:pPr>
    </w:p>
    <w:p w14:paraId="3B70E0DB" w14:textId="77777777" w:rsidR="005C254B" w:rsidRPr="00C83F21" w:rsidRDefault="005C254B" w:rsidP="005C254B">
      <w:pPr>
        <w:pStyle w:val="Bezodstpw"/>
        <w:keepNext/>
        <w:keepLines/>
        <w:jc w:val="center"/>
        <w:rPr>
          <w:rFonts w:asciiTheme="minorHAnsi" w:hAnsiTheme="minorHAnsi" w:cstheme="minorHAnsi"/>
          <w:b/>
        </w:rPr>
      </w:pPr>
      <w:r w:rsidRPr="00C83F21">
        <w:rPr>
          <w:rFonts w:asciiTheme="minorHAnsi" w:hAnsiTheme="minorHAnsi" w:cstheme="minorHAnsi"/>
          <w:b/>
        </w:rPr>
        <w:t>§ 1</w:t>
      </w:r>
      <w:r>
        <w:rPr>
          <w:rFonts w:asciiTheme="minorHAnsi" w:hAnsiTheme="minorHAnsi" w:cstheme="minorHAnsi"/>
          <w:b/>
        </w:rPr>
        <w:t>6</w:t>
      </w:r>
      <w:r w:rsidRPr="00C83F21">
        <w:rPr>
          <w:rFonts w:asciiTheme="minorHAnsi" w:hAnsiTheme="minorHAnsi" w:cstheme="minorHAnsi"/>
          <w:b/>
        </w:rPr>
        <w:t xml:space="preserve"> [Postanowienia końcowe]</w:t>
      </w:r>
    </w:p>
    <w:p w14:paraId="746F09AC" w14:textId="77777777" w:rsidR="005C254B" w:rsidRPr="00C83F21" w:rsidRDefault="005C254B" w:rsidP="005C254B">
      <w:pPr>
        <w:numPr>
          <w:ilvl w:val="0"/>
          <w:numId w:val="12"/>
        </w:numPr>
        <w:tabs>
          <w:tab w:val="left" w:pos="284"/>
        </w:tabs>
        <w:spacing w:before="120" w:after="120" w:line="276" w:lineRule="auto"/>
        <w:ind w:left="284"/>
        <w:contextualSpacing/>
        <w:jc w:val="both"/>
        <w:rPr>
          <w:rFonts w:asciiTheme="minorHAnsi" w:eastAsia="Calibri" w:hAnsiTheme="minorHAnsi" w:cstheme="minorHAnsi"/>
          <w:sz w:val="22"/>
          <w:szCs w:val="22"/>
          <w:lang w:val="pl-PL" w:eastAsia="pl-PL"/>
        </w:rPr>
      </w:pPr>
      <w:r w:rsidRPr="00C83F21">
        <w:rPr>
          <w:rFonts w:asciiTheme="minorHAnsi" w:eastAsia="Calibri" w:hAnsiTheme="minorHAnsi" w:cstheme="minorHAnsi"/>
          <w:sz w:val="22"/>
          <w:szCs w:val="22"/>
          <w:lang w:val="pl-PL" w:eastAsia="pl-PL"/>
        </w:rPr>
        <w:t>Przeniesienie praw lub obowiązków wynikających z Umowy bez zgody drugiej Strony Umowy jest wyłączone.</w:t>
      </w:r>
    </w:p>
    <w:p w14:paraId="62D2FCB3" w14:textId="77777777" w:rsidR="005C254B" w:rsidRPr="00C83F21" w:rsidRDefault="005C254B" w:rsidP="005C254B">
      <w:pPr>
        <w:numPr>
          <w:ilvl w:val="0"/>
          <w:numId w:val="12"/>
        </w:numPr>
        <w:tabs>
          <w:tab w:val="left" w:pos="284"/>
        </w:tabs>
        <w:spacing w:before="120" w:after="120" w:line="276" w:lineRule="auto"/>
        <w:ind w:left="284"/>
        <w:contextualSpacing/>
        <w:jc w:val="both"/>
        <w:rPr>
          <w:rFonts w:asciiTheme="minorHAnsi" w:eastAsia="Calibri" w:hAnsiTheme="minorHAnsi" w:cstheme="minorHAnsi"/>
          <w:sz w:val="22"/>
          <w:szCs w:val="22"/>
          <w:lang w:val="pl-PL" w:eastAsia="pl-PL"/>
        </w:rPr>
      </w:pPr>
      <w:r w:rsidRPr="00C83F21">
        <w:rPr>
          <w:rFonts w:asciiTheme="minorHAnsi" w:eastAsia="Calibri" w:hAnsiTheme="minorHAnsi" w:cstheme="minorHAnsi"/>
          <w:sz w:val="22"/>
          <w:szCs w:val="22"/>
          <w:lang w:val="pl-PL" w:eastAsia="pl-PL"/>
        </w:rPr>
        <w:t>Wszelkie spory dotyczące Umowy, jakie powstaną będą rozwiązywane w sposób polubowny, a</w:t>
      </w:r>
      <w:r>
        <w:rPr>
          <w:rFonts w:asciiTheme="minorHAnsi" w:eastAsia="Calibri" w:hAnsiTheme="minorHAnsi" w:cstheme="minorHAnsi"/>
          <w:sz w:val="22"/>
          <w:szCs w:val="22"/>
          <w:lang w:val="pl-PL" w:eastAsia="pl-PL"/>
        </w:rPr>
        <w:t> </w:t>
      </w:r>
      <w:r w:rsidRPr="00C83F21">
        <w:rPr>
          <w:rFonts w:asciiTheme="minorHAnsi" w:eastAsia="Calibri" w:hAnsiTheme="minorHAnsi" w:cstheme="minorHAnsi"/>
          <w:sz w:val="22"/>
          <w:szCs w:val="22"/>
          <w:lang w:val="pl-PL" w:eastAsia="pl-PL"/>
        </w:rPr>
        <w:t>w</w:t>
      </w:r>
      <w:r>
        <w:rPr>
          <w:rFonts w:asciiTheme="minorHAnsi" w:eastAsia="Calibri" w:hAnsiTheme="minorHAnsi" w:cstheme="minorHAnsi"/>
          <w:sz w:val="22"/>
          <w:szCs w:val="22"/>
          <w:lang w:val="pl-PL" w:eastAsia="pl-PL"/>
        </w:rPr>
        <w:t> </w:t>
      </w:r>
      <w:r w:rsidRPr="00C83F21">
        <w:rPr>
          <w:rFonts w:asciiTheme="minorHAnsi" w:eastAsia="Calibri" w:hAnsiTheme="minorHAnsi" w:cstheme="minorHAnsi"/>
          <w:sz w:val="22"/>
          <w:szCs w:val="22"/>
          <w:lang w:val="pl-PL" w:eastAsia="pl-PL"/>
        </w:rPr>
        <w:t xml:space="preserve">przypadku niemożności osiągnięcia kompromisu, spory te będą rozstrzygane przez sąd powszechny właściwy dla siedziby Zamawiającego. </w:t>
      </w:r>
    </w:p>
    <w:p w14:paraId="53354A8C" w14:textId="77777777" w:rsidR="005C254B" w:rsidRPr="00C83F21" w:rsidRDefault="005C254B" w:rsidP="005C254B">
      <w:pPr>
        <w:numPr>
          <w:ilvl w:val="0"/>
          <w:numId w:val="12"/>
        </w:numPr>
        <w:tabs>
          <w:tab w:val="left" w:pos="284"/>
        </w:tabs>
        <w:spacing w:before="120" w:after="120" w:line="276" w:lineRule="auto"/>
        <w:ind w:left="284"/>
        <w:contextualSpacing/>
        <w:jc w:val="both"/>
        <w:rPr>
          <w:rFonts w:asciiTheme="minorHAnsi" w:eastAsia="Calibri" w:hAnsiTheme="minorHAnsi" w:cstheme="minorHAnsi"/>
          <w:sz w:val="22"/>
          <w:szCs w:val="22"/>
          <w:lang w:val="pl-PL" w:eastAsia="pl-PL"/>
        </w:rPr>
      </w:pPr>
      <w:r w:rsidRPr="00C83F21">
        <w:rPr>
          <w:rFonts w:asciiTheme="minorHAnsi" w:eastAsia="Calibri" w:hAnsiTheme="minorHAnsi" w:cstheme="minorHAnsi"/>
          <w:sz w:val="22"/>
          <w:szCs w:val="22"/>
          <w:lang w:val="pl-PL" w:eastAsia="pl-PL"/>
        </w:rPr>
        <w:t>W zakresie nie uregulowanym niniejszą Umową mają zastosowanie przepisy prawa polskiego, w</w:t>
      </w:r>
      <w:r>
        <w:rPr>
          <w:rFonts w:asciiTheme="minorHAnsi" w:eastAsia="Calibri" w:hAnsiTheme="minorHAnsi" w:cstheme="minorHAnsi"/>
          <w:sz w:val="22"/>
          <w:szCs w:val="22"/>
          <w:lang w:val="pl-PL" w:eastAsia="pl-PL"/>
        </w:rPr>
        <w:t> </w:t>
      </w:r>
      <w:r w:rsidRPr="00C83F21">
        <w:rPr>
          <w:rFonts w:asciiTheme="minorHAnsi" w:eastAsia="Calibri" w:hAnsiTheme="minorHAnsi" w:cstheme="minorHAnsi"/>
          <w:sz w:val="22"/>
          <w:szCs w:val="22"/>
          <w:lang w:val="pl-PL" w:eastAsia="pl-PL"/>
        </w:rPr>
        <w:t xml:space="preserve">szczególności Kodeksu cywilnego oraz ustawy </w:t>
      </w:r>
      <w:proofErr w:type="spellStart"/>
      <w:r w:rsidRPr="00C83F21">
        <w:rPr>
          <w:rFonts w:asciiTheme="minorHAnsi" w:eastAsia="Calibri" w:hAnsiTheme="minorHAnsi" w:cstheme="minorHAnsi"/>
          <w:sz w:val="22"/>
          <w:szCs w:val="22"/>
          <w:lang w:val="pl-PL" w:eastAsia="pl-PL"/>
        </w:rPr>
        <w:t>Pzp</w:t>
      </w:r>
      <w:proofErr w:type="spellEnd"/>
      <w:r w:rsidRPr="00C83F21">
        <w:rPr>
          <w:rFonts w:asciiTheme="minorHAnsi" w:eastAsia="Calibri" w:hAnsiTheme="minorHAnsi" w:cstheme="minorHAnsi"/>
          <w:sz w:val="22"/>
          <w:szCs w:val="22"/>
          <w:lang w:val="pl-PL" w:eastAsia="pl-PL"/>
        </w:rPr>
        <w:t>.</w:t>
      </w:r>
    </w:p>
    <w:p w14:paraId="3E79CFCD" w14:textId="77777777" w:rsidR="005C254B" w:rsidRPr="00C83F21" w:rsidRDefault="005C254B" w:rsidP="005C254B">
      <w:pPr>
        <w:numPr>
          <w:ilvl w:val="0"/>
          <w:numId w:val="12"/>
        </w:numPr>
        <w:tabs>
          <w:tab w:val="left" w:pos="284"/>
        </w:tabs>
        <w:spacing w:before="120" w:after="120" w:line="276" w:lineRule="auto"/>
        <w:ind w:left="284"/>
        <w:contextualSpacing/>
        <w:jc w:val="both"/>
        <w:rPr>
          <w:rFonts w:asciiTheme="minorHAnsi" w:eastAsia="Calibri" w:hAnsiTheme="minorHAnsi" w:cstheme="minorHAnsi"/>
          <w:i/>
          <w:sz w:val="22"/>
          <w:szCs w:val="22"/>
          <w:lang w:val="pl-PL" w:eastAsia="pl-PL"/>
        </w:rPr>
      </w:pPr>
      <w:r w:rsidRPr="00C83F21">
        <w:rPr>
          <w:rFonts w:asciiTheme="minorHAnsi" w:eastAsia="Calibri" w:hAnsiTheme="minorHAnsi" w:cstheme="minorHAnsi"/>
          <w:i/>
          <w:sz w:val="22"/>
          <w:szCs w:val="22"/>
          <w:lang w:val="pl-PL" w:eastAsia="pl-PL"/>
        </w:rPr>
        <w:t>Umowę sporządzono w dwóch jednobrzmiących egzemplarzach, po jednym dla każdej ze Stron</w:t>
      </w:r>
    </w:p>
    <w:p w14:paraId="6225B760" w14:textId="77777777" w:rsidR="005C254B" w:rsidRPr="00C83F21" w:rsidRDefault="005C254B" w:rsidP="005C254B">
      <w:pPr>
        <w:numPr>
          <w:ilvl w:val="0"/>
          <w:numId w:val="12"/>
        </w:numPr>
        <w:tabs>
          <w:tab w:val="left" w:pos="284"/>
        </w:tabs>
        <w:spacing w:before="120" w:after="120" w:line="276" w:lineRule="auto"/>
        <w:ind w:left="284"/>
        <w:contextualSpacing/>
        <w:jc w:val="both"/>
        <w:rPr>
          <w:rFonts w:asciiTheme="minorHAnsi" w:eastAsia="Calibri" w:hAnsiTheme="minorHAnsi" w:cstheme="minorHAnsi"/>
          <w:i/>
          <w:sz w:val="22"/>
          <w:szCs w:val="22"/>
          <w:lang w:val="pl-PL" w:eastAsia="pl-PL"/>
        </w:rPr>
      </w:pPr>
      <w:r w:rsidRPr="00C83F21">
        <w:rPr>
          <w:rFonts w:asciiTheme="minorHAnsi" w:eastAsia="Calibri" w:hAnsiTheme="minorHAnsi" w:cstheme="minorHAnsi"/>
          <w:i/>
          <w:sz w:val="22"/>
          <w:szCs w:val="22"/>
          <w:lang w:val="pl-PL" w:eastAsia="pl-PL"/>
        </w:rPr>
        <w:t>Umowę sporządzono w formie elektronicznej, podpisaną przez upoważnionych przedstawicieli kwalifikowanym podpisem elektronicznym.</w:t>
      </w:r>
      <w:r w:rsidRPr="00C83F21">
        <w:rPr>
          <w:rFonts w:asciiTheme="minorHAnsi" w:eastAsia="Calibri" w:hAnsiTheme="minorHAnsi" w:cstheme="minorHAnsi"/>
          <w:i/>
          <w:sz w:val="22"/>
          <w:szCs w:val="22"/>
          <w:vertAlign w:val="superscript"/>
          <w:lang w:val="pl-PL" w:eastAsia="pl-PL"/>
        </w:rPr>
        <w:footnoteReference w:id="2"/>
      </w:r>
    </w:p>
    <w:p w14:paraId="5BF8B7CA" w14:textId="77777777" w:rsidR="005C254B" w:rsidRPr="00C83F21" w:rsidRDefault="005C254B" w:rsidP="005C254B">
      <w:pPr>
        <w:numPr>
          <w:ilvl w:val="0"/>
          <w:numId w:val="12"/>
        </w:numPr>
        <w:tabs>
          <w:tab w:val="left" w:pos="284"/>
        </w:tabs>
        <w:spacing w:before="120" w:after="120" w:line="276" w:lineRule="auto"/>
        <w:ind w:left="284"/>
        <w:contextualSpacing/>
        <w:jc w:val="both"/>
        <w:rPr>
          <w:rFonts w:asciiTheme="minorHAnsi" w:eastAsia="Calibri" w:hAnsiTheme="minorHAnsi" w:cstheme="minorHAnsi"/>
          <w:i/>
          <w:sz w:val="22"/>
          <w:szCs w:val="22"/>
          <w:lang w:val="pl-PL" w:eastAsia="pl-PL"/>
        </w:rPr>
      </w:pPr>
      <w:r w:rsidRPr="00C83F21">
        <w:rPr>
          <w:rFonts w:asciiTheme="minorHAnsi" w:eastAsia="Calibri" w:hAnsiTheme="minorHAnsi" w:cstheme="minorHAnsi"/>
          <w:i/>
          <w:sz w:val="22"/>
          <w:szCs w:val="22"/>
          <w:lang w:val="pl-PL" w:eastAsia="pl-PL"/>
        </w:rPr>
        <w:t>W przypadku umowy zawieranej w formie elektronicznej, za datę zawarcia uznaje się datę złożenia ostatniego podpisu, zgodnie z art. 78</w:t>
      </w:r>
      <w:r w:rsidRPr="00C83F21">
        <w:rPr>
          <w:rFonts w:asciiTheme="minorHAnsi" w:eastAsia="Calibri" w:hAnsiTheme="minorHAnsi" w:cstheme="minorHAnsi"/>
          <w:i/>
          <w:sz w:val="22"/>
          <w:szCs w:val="22"/>
          <w:vertAlign w:val="superscript"/>
          <w:lang w:val="pl-PL" w:eastAsia="pl-PL"/>
        </w:rPr>
        <w:t>1</w:t>
      </w:r>
      <w:r w:rsidRPr="00C83F21">
        <w:rPr>
          <w:rFonts w:asciiTheme="minorHAnsi" w:eastAsia="Calibri" w:hAnsiTheme="minorHAnsi" w:cstheme="minorHAnsi"/>
          <w:i/>
          <w:sz w:val="22"/>
          <w:szCs w:val="22"/>
          <w:lang w:val="pl-PL" w:eastAsia="pl-PL"/>
        </w:rPr>
        <w:t xml:space="preserve"> § 1 </w:t>
      </w:r>
      <w:proofErr w:type="spellStart"/>
      <w:r w:rsidRPr="00C83F21">
        <w:rPr>
          <w:rFonts w:asciiTheme="minorHAnsi" w:eastAsia="Calibri" w:hAnsiTheme="minorHAnsi" w:cstheme="minorHAnsi"/>
          <w:i/>
          <w:sz w:val="22"/>
          <w:szCs w:val="22"/>
          <w:lang w:val="pl-PL" w:eastAsia="pl-PL"/>
        </w:rPr>
        <w:t>kc</w:t>
      </w:r>
      <w:proofErr w:type="spellEnd"/>
      <w:r w:rsidRPr="00C83F21">
        <w:rPr>
          <w:rFonts w:asciiTheme="minorHAnsi" w:eastAsia="Calibri" w:hAnsiTheme="minorHAnsi" w:cstheme="minorHAnsi"/>
          <w:i/>
          <w:sz w:val="22"/>
          <w:szCs w:val="22"/>
          <w:lang w:val="pl-PL" w:eastAsia="pl-PL"/>
        </w:rPr>
        <w:t>.</w:t>
      </w:r>
    </w:p>
    <w:p w14:paraId="6FAF9905" w14:textId="77777777" w:rsidR="005C254B" w:rsidRDefault="005C254B" w:rsidP="005C254B">
      <w:pPr>
        <w:pStyle w:val="Bezodstpw"/>
        <w:jc w:val="center"/>
        <w:rPr>
          <w:rFonts w:asciiTheme="minorHAnsi" w:hAnsiTheme="minorHAnsi" w:cstheme="minorHAnsi"/>
          <w:bCs/>
        </w:rPr>
      </w:pPr>
    </w:p>
    <w:p w14:paraId="3E8E5073" w14:textId="77777777" w:rsidR="005C254B" w:rsidRDefault="005C254B" w:rsidP="005C254B">
      <w:pPr>
        <w:pStyle w:val="Bezodstpw"/>
        <w:jc w:val="center"/>
        <w:rPr>
          <w:rFonts w:asciiTheme="minorHAnsi" w:hAnsiTheme="minorHAnsi" w:cstheme="minorHAnsi"/>
          <w:bCs/>
        </w:rPr>
      </w:pPr>
    </w:p>
    <w:p w14:paraId="74B11A86" w14:textId="77777777" w:rsidR="005C254B" w:rsidRPr="00C83F21" w:rsidRDefault="005C254B" w:rsidP="005C254B">
      <w:pPr>
        <w:pStyle w:val="Bezodstpw"/>
        <w:jc w:val="center"/>
        <w:rPr>
          <w:rFonts w:asciiTheme="minorHAnsi" w:hAnsiTheme="minorHAnsi" w:cstheme="minorHAnsi"/>
          <w:bCs/>
        </w:rPr>
      </w:pPr>
      <w:r w:rsidRPr="00C83F21">
        <w:rPr>
          <w:rFonts w:asciiTheme="minorHAnsi" w:hAnsiTheme="minorHAnsi" w:cstheme="minorHAnsi"/>
          <w:bCs/>
        </w:rPr>
        <w:t>Zamawiający</w:t>
      </w:r>
      <w:r w:rsidRPr="00C83F21">
        <w:rPr>
          <w:rFonts w:asciiTheme="minorHAnsi" w:hAnsiTheme="minorHAnsi" w:cstheme="minorHAnsi"/>
          <w:bCs/>
          <w:lang w:val="pt-PT"/>
        </w:rPr>
        <w:t xml:space="preserve">                                                                                               Wykonawca</w:t>
      </w:r>
    </w:p>
    <w:p w14:paraId="49538336" w14:textId="77777777" w:rsidR="005C254B" w:rsidRPr="00C83F21" w:rsidRDefault="005C254B" w:rsidP="005C254B">
      <w:pPr>
        <w:jc w:val="both"/>
        <w:rPr>
          <w:rFonts w:asciiTheme="minorHAnsi" w:hAnsiTheme="minorHAnsi" w:cstheme="minorHAnsi"/>
          <w:sz w:val="22"/>
          <w:szCs w:val="22"/>
        </w:rPr>
      </w:pPr>
    </w:p>
    <w:p w14:paraId="23DD8443" w14:textId="77777777" w:rsidR="005C254B" w:rsidRPr="00C83F21" w:rsidRDefault="005C254B" w:rsidP="005C254B">
      <w:pPr>
        <w:jc w:val="both"/>
        <w:rPr>
          <w:rFonts w:asciiTheme="minorHAnsi" w:hAnsiTheme="minorHAnsi" w:cstheme="minorHAnsi"/>
          <w:sz w:val="22"/>
          <w:szCs w:val="22"/>
          <w:lang w:val="pl-PL"/>
        </w:rPr>
      </w:pPr>
      <w:r w:rsidRPr="00C83F21">
        <w:rPr>
          <w:rFonts w:asciiTheme="minorHAnsi" w:hAnsiTheme="minorHAnsi" w:cstheme="minorHAnsi"/>
          <w:b/>
          <w:sz w:val="22"/>
          <w:szCs w:val="22"/>
          <w:lang w:val="pl-PL"/>
        </w:rPr>
        <w:t xml:space="preserve">Załączniki: </w:t>
      </w:r>
    </w:p>
    <w:p w14:paraId="0427C96C" w14:textId="77777777" w:rsidR="005C254B" w:rsidRPr="00C83F21" w:rsidRDefault="005C254B" w:rsidP="005C254B">
      <w:pPr>
        <w:numPr>
          <w:ilvl w:val="0"/>
          <w:numId w:val="7"/>
        </w:numPr>
        <w:jc w:val="both"/>
        <w:rPr>
          <w:rFonts w:asciiTheme="minorHAnsi" w:hAnsiTheme="minorHAnsi" w:cstheme="minorHAnsi"/>
          <w:sz w:val="22"/>
          <w:szCs w:val="22"/>
          <w:lang w:val="pl-PL"/>
        </w:rPr>
      </w:pPr>
      <w:r w:rsidRPr="00C83F21">
        <w:rPr>
          <w:rFonts w:asciiTheme="minorHAnsi" w:hAnsiTheme="minorHAnsi" w:cstheme="minorHAnsi"/>
          <w:sz w:val="22"/>
          <w:szCs w:val="22"/>
          <w:lang w:val="pl-PL"/>
        </w:rPr>
        <w:t>Załącznik nr 1 do Umowy - Opis Przedmiotu Zamówienia;</w:t>
      </w:r>
    </w:p>
    <w:p w14:paraId="0566E7DD" w14:textId="77777777" w:rsidR="005C254B" w:rsidRPr="00C83F21" w:rsidRDefault="005C254B" w:rsidP="005C254B">
      <w:pPr>
        <w:numPr>
          <w:ilvl w:val="0"/>
          <w:numId w:val="7"/>
        </w:numPr>
        <w:jc w:val="both"/>
        <w:rPr>
          <w:rFonts w:asciiTheme="minorHAnsi" w:hAnsiTheme="minorHAnsi" w:cstheme="minorHAnsi"/>
          <w:sz w:val="22"/>
          <w:szCs w:val="22"/>
          <w:lang w:val="pl-PL"/>
        </w:rPr>
      </w:pPr>
      <w:r w:rsidRPr="00C83F21">
        <w:rPr>
          <w:rFonts w:asciiTheme="minorHAnsi" w:hAnsiTheme="minorHAnsi" w:cstheme="minorHAnsi"/>
          <w:sz w:val="22"/>
          <w:szCs w:val="22"/>
          <w:lang w:val="pl-PL"/>
        </w:rPr>
        <w:t>Załącznik nr 2 do umowy - Oferta Wykonawcy;</w:t>
      </w:r>
    </w:p>
    <w:p w14:paraId="7571AF87" w14:textId="38E4CBB0" w:rsidR="005C254B" w:rsidRPr="008E6BBF" w:rsidRDefault="005C254B" w:rsidP="008E6BBF">
      <w:pPr>
        <w:widowControl w:val="0"/>
        <w:tabs>
          <w:tab w:val="left" w:pos="479"/>
        </w:tabs>
        <w:autoSpaceDE w:val="0"/>
        <w:autoSpaceDN w:val="0"/>
        <w:spacing w:line="256" w:lineRule="auto"/>
        <w:ind w:right="109"/>
        <w:jc w:val="both"/>
        <w:rPr>
          <w:rFonts w:cstheme="minorHAnsi"/>
        </w:rPr>
        <w:sectPr w:rsidR="005C254B" w:rsidRPr="008E6BBF" w:rsidSect="005C254B">
          <w:headerReference w:type="default" r:id="rId11"/>
          <w:footerReference w:type="default" r:id="rId12"/>
          <w:type w:val="continuous"/>
          <w:pgSz w:w="11900" w:h="16840"/>
          <w:pgMar w:top="940" w:right="1300" w:bottom="1700" w:left="1300" w:header="747" w:footer="1489" w:gutter="0"/>
          <w:cols w:space="708"/>
        </w:sectPr>
      </w:pPr>
    </w:p>
    <w:p w14:paraId="1A80ED5D" w14:textId="77777777" w:rsidR="00E4369B" w:rsidRPr="00C83F21" w:rsidRDefault="00E4369B" w:rsidP="008E6BBF">
      <w:pPr>
        <w:autoSpaceDE w:val="0"/>
        <w:autoSpaceDN w:val="0"/>
        <w:adjustRightInd w:val="0"/>
        <w:jc w:val="both"/>
        <w:rPr>
          <w:rFonts w:asciiTheme="minorHAnsi" w:eastAsia="TimesNewRomanPSMT" w:hAnsiTheme="minorHAnsi" w:cstheme="minorHAnsi"/>
          <w:sz w:val="22"/>
          <w:szCs w:val="22"/>
          <w:lang w:eastAsia="pl-PL"/>
        </w:rPr>
      </w:pPr>
    </w:p>
    <w:sectPr w:rsidR="00E4369B" w:rsidRPr="00C83F21" w:rsidSect="00113EBC">
      <w:headerReference w:type="default" r:id="rId13"/>
      <w:type w:val="continuous"/>
      <w:pgSz w:w="11906" w:h="16838"/>
      <w:pgMar w:top="1417" w:right="1417" w:bottom="1417" w:left="1417"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1A33" w14:textId="77777777" w:rsidR="00765B96" w:rsidRDefault="00765B96">
      <w:r>
        <w:separator/>
      </w:r>
    </w:p>
  </w:endnote>
  <w:endnote w:type="continuationSeparator" w:id="0">
    <w:p w14:paraId="36C635D3" w14:textId="77777777" w:rsidR="00765B96" w:rsidRDefault="0076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PT Serif">
    <w:altName w:val="Arial"/>
    <w:charset w:val="EE"/>
    <w:family w:val="roman"/>
    <w:pitch w:val="variable"/>
    <w:sig w:usb0="A00002EF" w:usb1="5000204B" w:usb2="00000000" w:usb3="00000000" w:csb0="00000097"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88403"/>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1260056223"/>
          <w:docPartObj>
            <w:docPartGallery w:val="Page Numbers (Top of Page)"/>
            <w:docPartUnique/>
          </w:docPartObj>
        </w:sdtPr>
        <w:sdtEndPr/>
        <w:sdtContent>
          <w:p w14:paraId="0A923A62" w14:textId="0F3C98B7" w:rsidR="000D03B7" w:rsidRPr="000D03B7" w:rsidRDefault="000D03B7">
            <w:pPr>
              <w:pStyle w:val="Stopka"/>
              <w:jc w:val="right"/>
              <w:rPr>
                <w:rFonts w:asciiTheme="minorHAnsi" w:hAnsiTheme="minorHAnsi"/>
                <w:sz w:val="16"/>
                <w:szCs w:val="16"/>
              </w:rPr>
            </w:pPr>
            <w:r w:rsidRPr="000D03B7">
              <w:rPr>
                <w:rFonts w:asciiTheme="minorHAnsi" w:hAnsiTheme="minorHAnsi"/>
                <w:sz w:val="16"/>
                <w:szCs w:val="16"/>
              </w:rPr>
              <w:t xml:space="preserve">Strona </w:t>
            </w:r>
            <w:r w:rsidR="00C03881" w:rsidRPr="000D03B7">
              <w:rPr>
                <w:rFonts w:asciiTheme="minorHAnsi" w:hAnsiTheme="minorHAnsi"/>
                <w:b/>
                <w:sz w:val="16"/>
                <w:szCs w:val="16"/>
              </w:rPr>
              <w:fldChar w:fldCharType="begin"/>
            </w:r>
            <w:r w:rsidRPr="000D03B7">
              <w:rPr>
                <w:rFonts w:asciiTheme="minorHAnsi" w:hAnsiTheme="minorHAnsi"/>
                <w:b/>
                <w:sz w:val="16"/>
                <w:szCs w:val="16"/>
              </w:rPr>
              <w:instrText>PAGE</w:instrText>
            </w:r>
            <w:r w:rsidR="00C03881" w:rsidRPr="000D03B7">
              <w:rPr>
                <w:rFonts w:asciiTheme="minorHAnsi" w:hAnsiTheme="minorHAnsi"/>
                <w:b/>
                <w:sz w:val="16"/>
                <w:szCs w:val="16"/>
              </w:rPr>
              <w:fldChar w:fldCharType="separate"/>
            </w:r>
            <w:r w:rsidR="00BC6ED1">
              <w:rPr>
                <w:rFonts w:asciiTheme="minorHAnsi" w:hAnsiTheme="minorHAnsi"/>
                <w:b/>
                <w:noProof/>
                <w:sz w:val="16"/>
                <w:szCs w:val="16"/>
              </w:rPr>
              <w:t>1</w:t>
            </w:r>
            <w:r w:rsidR="00C03881" w:rsidRPr="000D03B7">
              <w:rPr>
                <w:rFonts w:asciiTheme="minorHAnsi" w:hAnsiTheme="minorHAnsi"/>
                <w:b/>
                <w:sz w:val="16"/>
                <w:szCs w:val="16"/>
              </w:rPr>
              <w:fldChar w:fldCharType="end"/>
            </w:r>
            <w:r w:rsidRPr="000D03B7">
              <w:rPr>
                <w:rFonts w:asciiTheme="minorHAnsi" w:hAnsiTheme="minorHAnsi"/>
                <w:sz w:val="16"/>
                <w:szCs w:val="16"/>
              </w:rPr>
              <w:t xml:space="preserve"> z </w:t>
            </w:r>
            <w:r w:rsidR="00C03881" w:rsidRPr="000D03B7">
              <w:rPr>
                <w:rFonts w:asciiTheme="minorHAnsi" w:hAnsiTheme="minorHAnsi"/>
                <w:b/>
                <w:sz w:val="16"/>
                <w:szCs w:val="16"/>
              </w:rPr>
              <w:fldChar w:fldCharType="begin"/>
            </w:r>
            <w:r w:rsidRPr="000D03B7">
              <w:rPr>
                <w:rFonts w:asciiTheme="minorHAnsi" w:hAnsiTheme="minorHAnsi"/>
                <w:b/>
                <w:sz w:val="16"/>
                <w:szCs w:val="16"/>
              </w:rPr>
              <w:instrText>NUMPAGES</w:instrText>
            </w:r>
            <w:r w:rsidR="00C03881" w:rsidRPr="000D03B7">
              <w:rPr>
                <w:rFonts w:asciiTheme="minorHAnsi" w:hAnsiTheme="minorHAnsi"/>
                <w:b/>
                <w:sz w:val="16"/>
                <w:szCs w:val="16"/>
              </w:rPr>
              <w:fldChar w:fldCharType="separate"/>
            </w:r>
            <w:r w:rsidR="00BC6ED1">
              <w:rPr>
                <w:rFonts w:asciiTheme="minorHAnsi" w:hAnsiTheme="minorHAnsi"/>
                <w:b/>
                <w:noProof/>
                <w:sz w:val="16"/>
                <w:szCs w:val="16"/>
              </w:rPr>
              <w:t>12</w:t>
            </w:r>
            <w:r w:rsidR="00C03881" w:rsidRPr="000D03B7">
              <w:rPr>
                <w:rFonts w:asciiTheme="minorHAnsi" w:hAnsiTheme="minorHAnsi"/>
                <w:b/>
                <w:sz w:val="16"/>
                <w:szCs w:val="16"/>
              </w:rPr>
              <w:fldChar w:fldCharType="end"/>
            </w:r>
          </w:p>
        </w:sdtContent>
      </w:sdt>
    </w:sdtContent>
  </w:sdt>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500"/>
      <w:gridCol w:w="3471"/>
      <w:gridCol w:w="3329"/>
    </w:tblGrid>
    <w:tr w:rsidR="000C0D04" w14:paraId="39F7D996" w14:textId="77777777" w:rsidTr="00B83176">
      <w:trPr>
        <w:trHeight w:val="680"/>
      </w:trPr>
      <w:tc>
        <w:tcPr>
          <w:tcW w:w="1344" w:type="pct"/>
          <w:tcBorders>
            <w:top w:val="single" w:sz="2" w:space="0" w:color="BFBFBF" w:themeColor="background1" w:themeShade="BF"/>
          </w:tcBorders>
        </w:tcPr>
        <w:p w14:paraId="40210199" w14:textId="26B6BDA3" w:rsidR="000C0D04" w:rsidRDefault="000C0D04" w:rsidP="000C0D04">
          <w:pPr>
            <w:pStyle w:val="Tekstzwyky"/>
            <w:spacing w:before="0" w:after="0"/>
          </w:pPr>
        </w:p>
      </w:tc>
      <w:tc>
        <w:tcPr>
          <w:tcW w:w="1866" w:type="pct"/>
          <w:tcBorders>
            <w:top w:val="single" w:sz="2" w:space="0" w:color="BFBFBF" w:themeColor="background1" w:themeShade="BF"/>
          </w:tcBorders>
        </w:tcPr>
        <w:p w14:paraId="4D4712AA" w14:textId="12FFF35B" w:rsidR="000C0D04" w:rsidRDefault="000C0D04" w:rsidP="000C0D04">
          <w:pPr>
            <w:pStyle w:val="Tekstzwyky"/>
            <w:spacing w:before="0" w:after="0"/>
            <w:jc w:val="center"/>
          </w:pPr>
        </w:p>
      </w:tc>
      <w:tc>
        <w:tcPr>
          <w:tcW w:w="1790" w:type="pct"/>
          <w:tcBorders>
            <w:top w:val="single" w:sz="2" w:space="0" w:color="BFBFBF" w:themeColor="background1" w:themeShade="BF"/>
          </w:tcBorders>
        </w:tcPr>
        <w:p w14:paraId="3AA3D38F" w14:textId="1BAA7C33" w:rsidR="000C0D04" w:rsidRDefault="000C0D04" w:rsidP="000C0D04">
          <w:pPr>
            <w:pStyle w:val="Tekstzwyky"/>
            <w:spacing w:before="0" w:after="0"/>
            <w:jc w:val="right"/>
          </w:pPr>
        </w:p>
      </w:tc>
    </w:tr>
  </w:tbl>
  <w:p w14:paraId="26D66FFC" w14:textId="77777777" w:rsidR="00CB6BD7" w:rsidRPr="00D04BB8" w:rsidRDefault="00CB6BD7" w:rsidP="00E252E4">
    <w:pPr>
      <w:spacing w:before="100" w:beforeAutospacing="1" w:after="100" w:afterAutospacing="1"/>
      <w:rPr>
        <w:rFonts w:ascii="Arial" w:hAnsi="Arial" w:cs="Arial"/>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27C8" w14:textId="77777777" w:rsidR="00765B96" w:rsidRDefault="00765B96">
      <w:r>
        <w:separator/>
      </w:r>
    </w:p>
  </w:footnote>
  <w:footnote w:type="continuationSeparator" w:id="0">
    <w:p w14:paraId="01953801" w14:textId="77777777" w:rsidR="00765B96" w:rsidRDefault="00765B96">
      <w:r>
        <w:continuationSeparator/>
      </w:r>
    </w:p>
  </w:footnote>
  <w:footnote w:id="1">
    <w:p w14:paraId="3CD2AFA6" w14:textId="77777777" w:rsidR="00291AD1" w:rsidRPr="00810603" w:rsidRDefault="00291AD1" w:rsidP="00291AD1">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W zależności czy umowa zawierana będzie pisemnie czy elektronicznie</w:t>
      </w:r>
    </w:p>
  </w:footnote>
  <w:footnote w:id="2">
    <w:p w14:paraId="57D9C287" w14:textId="77777777" w:rsidR="005C254B" w:rsidRPr="00810603" w:rsidRDefault="005C254B" w:rsidP="005C254B">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BFE6" w14:textId="420A5FB7" w:rsidR="000D26F7" w:rsidRDefault="00884577" w:rsidP="00884577">
    <w:pPr>
      <w:pStyle w:val="Nagwek"/>
      <w:rPr>
        <w:rFonts w:eastAsiaTheme="minorHAnsi"/>
        <w:b/>
        <w:i/>
        <w:iCs/>
        <w:lang w:val="pl-PL"/>
      </w:rPr>
    </w:pPr>
    <w:r w:rsidRPr="00884577">
      <w:rPr>
        <w:rFonts w:eastAsiaTheme="minorHAnsi"/>
        <w:b/>
        <w:i/>
        <w:iCs/>
        <w:lang w:val="pl-PL"/>
      </w:rPr>
      <w:t>PRZ/000</w:t>
    </w:r>
    <w:r w:rsidR="00905AF8">
      <w:rPr>
        <w:rFonts w:eastAsiaTheme="minorHAnsi"/>
        <w:b/>
        <w:i/>
        <w:iCs/>
        <w:lang w:val="pl-PL"/>
      </w:rPr>
      <w:t>36</w:t>
    </w:r>
    <w:r w:rsidRPr="00884577">
      <w:rPr>
        <w:rFonts w:eastAsiaTheme="minorHAnsi"/>
        <w:b/>
        <w:i/>
        <w:iCs/>
        <w:lang w:val="pl-PL"/>
      </w:rPr>
      <w:t xml:space="preserve">/2022 „Świadczenie usług serwisowych i usług utrzymania systemu </w:t>
    </w:r>
    <w:proofErr w:type="spellStart"/>
    <w:r w:rsidRPr="00884577">
      <w:rPr>
        <w:rFonts w:eastAsiaTheme="minorHAnsi"/>
        <w:b/>
        <w:i/>
        <w:iCs/>
        <w:lang w:val="pl-PL"/>
      </w:rPr>
      <w:t>Xpertis</w:t>
    </w:r>
    <w:proofErr w:type="spellEnd"/>
    <w:r w:rsidRPr="00884577">
      <w:rPr>
        <w:rFonts w:eastAsiaTheme="minorHAnsi"/>
        <w:b/>
        <w:i/>
        <w:iCs/>
        <w:lang w:val="pl-PL"/>
      </w:rPr>
      <w:t>”</w:t>
    </w:r>
  </w:p>
  <w:p w14:paraId="326DB5D5" w14:textId="77777777" w:rsidR="000D26F7" w:rsidRDefault="000D26F7" w:rsidP="00884577">
    <w:pPr>
      <w:pStyle w:val="Nagwek"/>
      <w:rPr>
        <w:rFonts w:eastAsiaTheme="minorHAnsi"/>
        <w:b/>
        <w:i/>
        <w:iCs/>
        <w:lang w:val="pl-PL"/>
      </w:rPr>
    </w:pPr>
  </w:p>
  <w:p w14:paraId="66C836D9" w14:textId="42F9ED6C" w:rsidR="000D26F7" w:rsidRPr="00884577" w:rsidRDefault="000D26F7" w:rsidP="000D26F7">
    <w:pPr>
      <w:pStyle w:val="Nagwek"/>
      <w:jc w:val="right"/>
      <w:rPr>
        <w:rFonts w:eastAsiaTheme="minorHAnsi"/>
        <w:b/>
        <w:i/>
        <w:iCs/>
        <w:lang w:val="pl-PL"/>
      </w:rPr>
    </w:pPr>
    <w:r w:rsidRPr="000D26F7">
      <w:rPr>
        <w:rFonts w:eastAsiaTheme="minorHAnsi"/>
        <w:noProof/>
      </w:rPr>
      <w:drawing>
        <wp:inline distT="0" distB="0" distL="0" distR="0" wp14:anchorId="295B24DA" wp14:editId="06493EC6">
          <wp:extent cx="5615940" cy="167640"/>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167640"/>
                  </a:xfrm>
                  <a:prstGeom prst="rect">
                    <a:avLst/>
                  </a:prstGeom>
                  <a:noFill/>
                  <a:ln>
                    <a:noFill/>
                  </a:ln>
                </pic:spPr>
              </pic:pic>
            </a:graphicData>
          </a:graphic>
        </wp:inline>
      </w:drawing>
    </w:r>
  </w:p>
  <w:p w14:paraId="612573B1" w14:textId="2D59AA37" w:rsidR="00E070D6" w:rsidRPr="00884577" w:rsidRDefault="00E070D6" w:rsidP="00884577">
    <w:pPr>
      <w:pStyle w:val="Nagwek"/>
      <w:rPr>
        <w:rFonts w:eastAsia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EB98" w14:textId="77777777" w:rsidR="00113EBC" w:rsidRPr="00113EBC" w:rsidRDefault="00113EBC" w:rsidP="00113E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4C0"/>
    <w:multiLevelType w:val="multilevel"/>
    <w:tmpl w:val="98463DD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067F787A"/>
    <w:multiLevelType w:val="hybridMultilevel"/>
    <w:tmpl w:val="09B8158E"/>
    <w:lvl w:ilvl="0" w:tplc="34FE62C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89D25F1"/>
    <w:multiLevelType w:val="hybridMultilevel"/>
    <w:tmpl w:val="A2DC68B8"/>
    <w:lvl w:ilvl="0" w:tplc="F84E861E">
      <w:start w:val="2"/>
      <w:numFmt w:val="lowerLetter"/>
      <w:lvlText w:val="%1)"/>
      <w:lvlJc w:val="left"/>
      <w:pPr>
        <w:ind w:left="928"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D7813"/>
    <w:multiLevelType w:val="hybridMultilevel"/>
    <w:tmpl w:val="CAA0EF58"/>
    <w:lvl w:ilvl="0" w:tplc="1602D2CE">
      <w:start w:val="1"/>
      <w:numFmt w:val="decimal"/>
      <w:lvlText w:val="%1."/>
      <w:lvlJc w:val="left"/>
      <w:pPr>
        <w:ind w:left="644" w:hanging="360"/>
      </w:pPr>
      <w:rPr>
        <w:rFonts w:asciiTheme="minorHAnsi" w:eastAsia="Times New Roman" w:hAnsiTheme="minorHAnsi"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B5A2A00"/>
    <w:multiLevelType w:val="hybridMultilevel"/>
    <w:tmpl w:val="057265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BBC4A84"/>
    <w:multiLevelType w:val="hybridMultilevel"/>
    <w:tmpl w:val="D43EE8CC"/>
    <w:lvl w:ilvl="0" w:tplc="04150017">
      <w:start w:val="1"/>
      <w:numFmt w:val="lowerLetter"/>
      <w:lvlText w:val="%1)"/>
      <w:lvlJc w:val="left"/>
      <w:pPr>
        <w:tabs>
          <w:tab w:val="num" w:pos="928"/>
        </w:tabs>
        <w:ind w:left="928" w:hanging="360"/>
      </w:pPr>
      <w:rPr>
        <w:rFonts w:hint="default"/>
      </w:rPr>
    </w:lvl>
    <w:lvl w:ilvl="1" w:tplc="FFFFFFFF">
      <w:start w:val="1"/>
      <w:numFmt w:val="upperLetter"/>
      <w:lvlText w:val="%2."/>
      <w:lvlJc w:val="left"/>
      <w:pPr>
        <w:ind w:left="1648" w:hanging="360"/>
      </w:pPr>
    </w:lvl>
    <w:lvl w:ilvl="2" w:tplc="FFFFFFFF">
      <w:start w:val="1"/>
      <w:numFmt w:val="lowerRoman"/>
      <w:lvlText w:val="%3."/>
      <w:lvlJc w:val="right"/>
      <w:pPr>
        <w:ind w:left="2368" w:hanging="180"/>
      </w:pPr>
      <w:rPr>
        <w:rFonts w:cs="Times New Roman"/>
      </w:rPr>
    </w:lvl>
    <w:lvl w:ilvl="3" w:tplc="FFFFFFFF" w:tentative="1">
      <w:start w:val="1"/>
      <w:numFmt w:val="decimal"/>
      <w:lvlText w:val="%4."/>
      <w:lvlJc w:val="left"/>
      <w:pPr>
        <w:ind w:left="3088" w:hanging="360"/>
      </w:pPr>
      <w:rPr>
        <w:rFonts w:cs="Times New Roman"/>
      </w:rPr>
    </w:lvl>
    <w:lvl w:ilvl="4" w:tplc="FFFFFFFF" w:tentative="1">
      <w:start w:val="1"/>
      <w:numFmt w:val="lowerLetter"/>
      <w:lvlText w:val="%5."/>
      <w:lvlJc w:val="left"/>
      <w:pPr>
        <w:ind w:left="3808" w:hanging="360"/>
      </w:pPr>
      <w:rPr>
        <w:rFonts w:cs="Times New Roman"/>
      </w:rPr>
    </w:lvl>
    <w:lvl w:ilvl="5" w:tplc="FFFFFFFF" w:tentative="1">
      <w:start w:val="1"/>
      <w:numFmt w:val="lowerRoman"/>
      <w:lvlText w:val="%6."/>
      <w:lvlJc w:val="right"/>
      <w:pPr>
        <w:ind w:left="4528" w:hanging="180"/>
      </w:pPr>
      <w:rPr>
        <w:rFonts w:cs="Times New Roman"/>
      </w:rPr>
    </w:lvl>
    <w:lvl w:ilvl="6" w:tplc="FFFFFFFF" w:tentative="1">
      <w:start w:val="1"/>
      <w:numFmt w:val="decimal"/>
      <w:lvlText w:val="%7."/>
      <w:lvlJc w:val="left"/>
      <w:pPr>
        <w:ind w:left="5248" w:hanging="360"/>
      </w:pPr>
      <w:rPr>
        <w:rFonts w:cs="Times New Roman"/>
      </w:rPr>
    </w:lvl>
    <w:lvl w:ilvl="7" w:tplc="FFFFFFFF" w:tentative="1">
      <w:start w:val="1"/>
      <w:numFmt w:val="lowerLetter"/>
      <w:lvlText w:val="%8."/>
      <w:lvlJc w:val="left"/>
      <w:pPr>
        <w:ind w:left="5968" w:hanging="360"/>
      </w:pPr>
      <w:rPr>
        <w:rFonts w:cs="Times New Roman"/>
      </w:rPr>
    </w:lvl>
    <w:lvl w:ilvl="8" w:tplc="FFFFFFFF" w:tentative="1">
      <w:start w:val="1"/>
      <w:numFmt w:val="lowerRoman"/>
      <w:lvlText w:val="%9."/>
      <w:lvlJc w:val="right"/>
      <w:pPr>
        <w:ind w:left="6688" w:hanging="180"/>
      </w:pPr>
      <w:rPr>
        <w:rFonts w:cs="Times New Roman"/>
      </w:rPr>
    </w:lvl>
  </w:abstractNum>
  <w:abstractNum w:abstractNumId="6" w15:restartNumberingAfterBreak="0">
    <w:nsid w:val="0BC40243"/>
    <w:multiLevelType w:val="hybridMultilevel"/>
    <w:tmpl w:val="65CA9406"/>
    <w:lvl w:ilvl="0" w:tplc="FFFFFFFF">
      <w:start w:val="1"/>
      <w:numFmt w:val="decimal"/>
      <w:lvlText w:val="%1."/>
      <w:lvlJc w:val="left"/>
      <w:pPr>
        <w:ind w:left="720" w:hanging="360"/>
      </w:pPr>
      <w:rPr>
        <w:b w:val="0"/>
        <w:bCs/>
        <w:color w:val="auto"/>
        <w:sz w:val="22"/>
        <w:szCs w:val="22"/>
      </w:rPr>
    </w:lvl>
    <w:lvl w:ilvl="1" w:tplc="04150017">
      <w:start w:val="1"/>
      <w:numFmt w:val="lowerLetter"/>
      <w:lvlText w:val="%2)"/>
      <w:lvlJc w:val="left"/>
      <w:pPr>
        <w:ind w:left="64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0721DA1"/>
    <w:multiLevelType w:val="hybridMultilevel"/>
    <w:tmpl w:val="F7563DCC"/>
    <w:lvl w:ilvl="0" w:tplc="161C7D28">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63BAC"/>
    <w:multiLevelType w:val="hybridMultilevel"/>
    <w:tmpl w:val="0BF4E71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E9377F"/>
    <w:multiLevelType w:val="multilevel"/>
    <w:tmpl w:val="BA6079C0"/>
    <w:lvl w:ilvl="0">
      <w:start w:val="1"/>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b w:val="0"/>
        <w:i w:val="0"/>
      </w:rPr>
    </w:lvl>
    <w:lvl w:ilvl="2">
      <w:start w:val="1"/>
      <w:numFmt w:val="decimal"/>
      <w:lvlText w:val="%3)"/>
      <w:lvlJc w:val="left"/>
      <w:pPr>
        <w:ind w:left="720" w:hanging="720"/>
      </w:pPr>
      <w:rPr>
        <w:rFonts w:ascii="Calibri" w:eastAsia="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D41DFC"/>
    <w:multiLevelType w:val="hybridMultilevel"/>
    <w:tmpl w:val="4718F22C"/>
    <w:lvl w:ilvl="0" w:tplc="2B8C0D8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6B12C28"/>
    <w:multiLevelType w:val="hybridMultilevel"/>
    <w:tmpl w:val="2D0A569A"/>
    <w:lvl w:ilvl="0" w:tplc="04150017">
      <w:start w:val="1"/>
      <w:numFmt w:val="lowerLetter"/>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663BA2"/>
    <w:multiLevelType w:val="hybridMultilevel"/>
    <w:tmpl w:val="F74236A6"/>
    <w:lvl w:ilvl="0" w:tplc="0EECECAE">
      <w:start w:val="1"/>
      <w:numFmt w:val="decimal"/>
      <w:lvlText w:val="%1."/>
      <w:lvlJc w:val="left"/>
      <w:pPr>
        <w:ind w:left="360" w:hanging="360"/>
      </w:pPr>
      <w:rPr>
        <w:rFonts w:ascii="Times New Roman" w:eastAsia="Times New Roman" w:hAnsi="Times New Roman" w:cs="Times New Roman"/>
        <w:b w:val="0"/>
        <w:bCs/>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14155B"/>
    <w:multiLevelType w:val="multilevel"/>
    <w:tmpl w:val="3AD8DB96"/>
    <w:lvl w:ilvl="0">
      <w:start w:val="3"/>
      <w:numFmt w:val="decimal"/>
      <w:lvlText w:val="%1."/>
      <w:lvlJc w:val="left"/>
      <w:pPr>
        <w:ind w:left="360" w:hanging="360"/>
      </w:pPr>
      <w:rPr>
        <w:rFonts w:hint="default"/>
      </w:rPr>
    </w:lvl>
    <w:lvl w:ilvl="1">
      <w:start w:val="4"/>
      <w:numFmt w:val="decimal"/>
      <w:lvlText w:val="%2."/>
      <w:lvlJc w:val="left"/>
      <w:pPr>
        <w:ind w:left="360" w:hanging="360"/>
      </w:pPr>
      <w:rPr>
        <w:rFonts w:ascii="Calibri" w:eastAsia="Calibri" w:hAnsi="Calibri" w:cs="Calibri"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60085A"/>
    <w:multiLevelType w:val="hybridMultilevel"/>
    <w:tmpl w:val="057265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2A41A86"/>
    <w:multiLevelType w:val="hybridMultilevel"/>
    <w:tmpl w:val="D45A064C"/>
    <w:lvl w:ilvl="0" w:tplc="0B7E4F3C">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3B3F70"/>
    <w:multiLevelType w:val="hybridMultilevel"/>
    <w:tmpl w:val="EB4EC4A8"/>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52D62A4"/>
    <w:multiLevelType w:val="hybridMultilevel"/>
    <w:tmpl w:val="89448CC6"/>
    <w:lvl w:ilvl="0" w:tplc="E8B6520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94462E"/>
    <w:multiLevelType w:val="hybridMultilevel"/>
    <w:tmpl w:val="7A2AFC9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694EAB"/>
    <w:multiLevelType w:val="hybridMultilevel"/>
    <w:tmpl w:val="03ECF3CE"/>
    <w:lvl w:ilvl="0" w:tplc="B30A22E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CF9AE334">
      <w:start w:val="1"/>
      <w:numFmt w:val="decimal"/>
      <w:lvlText w:val="%3)"/>
      <w:lvlJc w:val="left"/>
      <w:pPr>
        <w:ind w:left="1605" w:hanging="1605"/>
      </w:pPr>
      <w:rPr>
        <w:rFonts w:ascii="Arial" w:eastAsia="Times New Roman" w:hAnsi="Arial" w:cs="Arial"/>
        <w:b w:val="0"/>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5274FE"/>
    <w:multiLevelType w:val="multilevel"/>
    <w:tmpl w:val="8A5680B6"/>
    <w:lvl w:ilvl="0">
      <w:start w:val="1"/>
      <w:numFmt w:val="lowerLetter"/>
      <w:lvlText w:val="%1)"/>
      <w:lvlJc w:val="left"/>
      <w:pPr>
        <w:tabs>
          <w:tab w:val="num" w:pos="1429"/>
        </w:tabs>
        <w:ind w:left="1429" w:hanging="720"/>
      </w:pPr>
    </w:lvl>
    <w:lvl w:ilvl="1">
      <w:start w:val="1"/>
      <w:numFmt w:val="decimal"/>
      <w:lvlText w:val="%2."/>
      <w:lvlJc w:val="left"/>
      <w:pPr>
        <w:tabs>
          <w:tab w:val="num" w:pos="1571"/>
        </w:tabs>
        <w:ind w:left="1571"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24" w15:restartNumberingAfterBreak="0">
    <w:nsid w:val="3780784A"/>
    <w:multiLevelType w:val="hybridMultilevel"/>
    <w:tmpl w:val="5F8A8E72"/>
    <w:lvl w:ilvl="0" w:tplc="1CF8964C">
      <w:start w:val="1"/>
      <w:numFmt w:val="decimal"/>
      <w:lvlText w:val="%1."/>
      <w:lvlJc w:val="left"/>
      <w:pPr>
        <w:ind w:left="478" w:hanging="360"/>
      </w:pPr>
      <w:rPr>
        <w:rFonts w:hint="default"/>
        <w:spacing w:val="-1"/>
        <w:w w:val="99"/>
      </w:rPr>
    </w:lvl>
    <w:lvl w:ilvl="1" w:tplc="49C685B0">
      <w:start w:val="1"/>
      <w:numFmt w:val="lowerLetter"/>
      <w:lvlText w:val="%2)"/>
      <w:lvlJc w:val="left"/>
      <w:pPr>
        <w:ind w:left="970" w:hanging="425"/>
      </w:pPr>
      <w:rPr>
        <w:rFonts w:hint="default"/>
        <w:w w:val="99"/>
      </w:rPr>
    </w:lvl>
    <w:lvl w:ilvl="2" w:tplc="59BE324C">
      <w:numFmt w:val="bullet"/>
      <w:lvlText w:val="•"/>
      <w:lvlJc w:val="left"/>
      <w:pPr>
        <w:ind w:left="980" w:hanging="425"/>
      </w:pPr>
      <w:rPr>
        <w:rFonts w:hint="default"/>
      </w:rPr>
    </w:lvl>
    <w:lvl w:ilvl="3" w:tplc="1144AF7C">
      <w:numFmt w:val="bullet"/>
      <w:lvlText w:val="•"/>
      <w:lvlJc w:val="left"/>
      <w:pPr>
        <w:ind w:left="2020" w:hanging="425"/>
      </w:pPr>
      <w:rPr>
        <w:rFonts w:hint="default"/>
      </w:rPr>
    </w:lvl>
    <w:lvl w:ilvl="4" w:tplc="C0B2F4D0">
      <w:numFmt w:val="bullet"/>
      <w:lvlText w:val="•"/>
      <w:lvlJc w:val="left"/>
      <w:pPr>
        <w:ind w:left="3060" w:hanging="425"/>
      </w:pPr>
      <w:rPr>
        <w:rFonts w:hint="default"/>
      </w:rPr>
    </w:lvl>
    <w:lvl w:ilvl="5" w:tplc="5726CFC4">
      <w:numFmt w:val="bullet"/>
      <w:lvlText w:val="•"/>
      <w:lvlJc w:val="left"/>
      <w:pPr>
        <w:ind w:left="4100" w:hanging="425"/>
      </w:pPr>
      <w:rPr>
        <w:rFonts w:hint="default"/>
      </w:rPr>
    </w:lvl>
    <w:lvl w:ilvl="6" w:tplc="3B9A002E">
      <w:numFmt w:val="bullet"/>
      <w:lvlText w:val="•"/>
      <w:lvlJc w:val="left"/>
      <w:pPr>
        <w:ind w:left="5140" w:hanging="425"/>
      </w:pPr>
      <w:rPr>
        <w:rFonts w:hint="default"/>
      </w:rPr>
    </w:lvl>
    <w:lvl w:ilvl="7" w:tplc="4C96640E">
      <w:numFmt w:val="bullet"/>
      <w:lvlText w:val="•"/>
      <w:lvlJc w:val="left"/>
      <w:pPr>
        <w:ind w:left="6180" w:hanging="425"/>
      </w:pPr>
      <w:rPr>
        <w:rFonts w:hint="default"/>
      </w:rPr>
    </w:lvl>
    <w:lvl w:ilvl="8" w:tplc="C16614CC">
      <w:numFmt w:val="bullet"/>
      <w:lvlText w:val="•"/>
      <w:lvlJc w:val="left"/>
      <w:pPr>
        <w:ind w:left="7220" w:hanging="425"/>
      </w:pPr>
      <w:rPr>
        <w:rFonts w:hint="default"/>
      </w:rPr>
    </w:lvl>
  </w:abstractNum>
  <w:abstractNum w:abstractNumId="25" w15:restartNumberingAfterBreak="0">
    <w:nsid w:val="3B0747CB"/>
    <w:multiLevelType w:val="hybridMultilevel"/>
    <w:tmpl w:val="20861DE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13841DF2">
      <w:start w:val="1"/>
      <w:numFmt w:val="decimal"/>
      <w:lvlText w:val="%4."/>
      <w:lvlJc w:val="left"/>
      <w:pPr>
        <w:ind w:left="360" w:hanging="360"/>
      </w:pPr>
      <w:rPr>
        <w:rFonts w:hint="default"/>
        <w:b/>
        <w:i w:val="0"/>
        <w:sz w:val="24"/>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BC4C0C"/>
    <w:multiLevelType w:val="hybridMultilevel"/>
    <w:tmpl w:val="E9D40DC0"/>
    <w:lvl w:ilvl="0" w:tplc="0415000F">
      <w:start w:val="2"/>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15:restartNumberingAfterBreak="0">
    <w:nsid w:val="4CCA1A9E"/>
    <w:multiLevelType w:val="hybridMultilevel"/>
    <w:tmpl w:val="A12234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51F3A"/>
    <w:multiLevelType w:val="hybridMultilevel"/>
    <w:tmpl w:val="4C06E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E2397D"/>
    <w:multiLevelType w:val="hybridMultilevel"/>
    <w:tmpl w:val="C4C2C6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7085F06">
      <w:start w:val="1"/>
      <w:numFmt w:val="decimal"/>
      <w:lvlText w:val="%4."/>
      <w:lvlJc w:val="left"/>
      <w:pPr>
        <w:ind w:left="360" w:hanging="360"/>
      </w:pPr>
      <w:rPr>
        <w:rFonts w:hint="default"/>
        <w:b w:val="0"/>
        <w:i w:val="0"/>
        <w:sz w:val="24"/>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AB50DF3"/>
    <w:multiLevelType w:val="hybridMultilevel"/>
    <w:tmpl w:val="01E4C23E"/>
    <w:lvl w:ilvl="0" w:tplc="72C0D0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4317FB7"/>
    <w:multiLevelType w:val="hybridMultilevel"/>
    <w:tmpl w:val="BBAC246A"/>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64D22A81"/>
    <w:multiLevelType w:val="hybridMultilevel"/>
    <w:tmpl w:val="B9E28F48"/>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01">
      <w:start w:val="1"/>
      <w:numFmt w:val="bullet"/>
      <w:lvlText w:val=""/>
      <w:lvlJc w:val="left"/>
      <w:pPr>
        <w:ind w:left="1598" w:hanging="180"/>
      </w:pPr>
      <w:rPr>
        <w:rFonts w:ascii="Symbol" w:hAnsi="Symbol" w:hint="default"/>
      </w:rPr>
    </w:lvl>
    <w:lvl w:ilvl="3" w:tplc="13841DF2">
      <w:start w:val="1"/>
      <w:numFmt w:val="decimal"/>
      <w:lvlText w:val="%4."/>
      <w:lvlJc w:val="left"/>
      <w:pPr>
        <w:ind w:left="360" w:hanging="360"/>
      </w:pPr>
      <w:rPr>
        <w:rFonts w:hint="default"/>
        <w:b/>
        <w:i w:val="0"/>
        <w:sz w:val="24"/>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2F17FD"/>
    <w:multiLevelType w:val="hybridMultilevel"/>
    <w:tmpl w:val="057265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B306A5C"/>
    <w:multiLevelType w:val="hybridMultilevel"/>
    <w:tmpl w:val="4CA82342"/>
    <w:lvl w:ilvl="0" w:tplc="04150001">
      <w:start w:val="1"/>
      <w:numFmt w:val="bullet"/>
      <w:lvlText w:val=""/>
      <w:lvlJc w:val="left"/>
      <w:pPr>
        <w:tabs>
          <w:tab w:val="num" w:pos="1069"/>
        </w:tabs>
        <w:ind w:left="1069" w:hanging="360"/>
      </w:pPr>
      <w:rPr>
        <w:rFonts w:ascii="Symbol" w:hAnsi="Symbol" w:hint="default"/>
      </w:rPr>
    </w:lvl>
    <w:lvl w:ilvl="1" w:tplc="FFFFFFFF">
      <w:start w:val="1"/>
      <w:numFmt w:val="upperLetter"/>
      <w:lvlText w:val="%2."/>
      <w:lvlJc w:val="left"/>
      <w:pPr>
        <w:ind w:left="1789" w:hanging="360"/>
      </w:pPr>
    </w:lvl>
    <w:lvl w:ilvl="2" w:tplc="FFFFFFFF">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8" w15:restartNumberingAfterBreak="0">
    <w:nsid w:val="6DEC4BA7"/>
    <w:multiLevelType w:val="hybridMultilevel"/>
    <w:tmpl w:val="EFF649FC"/>
    <w:lvl w:ilvl="0" w:tplc="04150017">
      <w:start w:val="1"/>
      <w:numFmt w:val="lowerLetter"/>
      <w:lvlText w:val="%1)"/>
      <w:lvlJc w:val="left"/>
      <w:pPr>
        <w:tabs>
          <w:tab w:val="num" w:pos="1069"/>
        </w:tabs>
        <w:ind w:left="1069" w:hanging="360"/>
      </w:pPr>
      <w:rPr>
        <w:rFonts w:hint="default"/>
      </w:rPr>
    </w:lvl>
    <w:lvl w:ilvl="1" w:tplc="FFFFFFFF">
      <w:start w:val="1"/>
      <w:numFmt w:val="upperLetter"/>
      <w:lvlText w:val="%2."/>
      <w:lvlJc w:val="left"/>
      <w:pPr>
        <w:ind w:left="1789" w:hanging="360"/>
      </w:pPr>
    </w:lvl>
    <w:lvl w:ilvl="2" w:tplc="FFFFFFFF">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9" w15:restartNumberingAfterBreak="0">
    <w:nsid w:val="710B7EBE"/>
    <w:multiLevelType w:val="hybridMultilevel"/>
    <w:tmpl w:val="0CC68024"/>
    <w:lvl w:ilvl="0" w:tplc="CB24DC1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0373A3"/>
    <w:multiLevelType w:val="hybridMultilevel"/>
    <w:tmpl w:val="67C0BB9C"/>
    <w:lvl w:ilvl="0" w:tplc="0415000F">
      <w:start w:val="1"/>
      <w:numFmt w:val="decimal"/>
      <w:lvlText w:val="%1."/>
      <w:lvlJc w:val="left"/>
      <w:pPr>
        <w:ind w:left="720" w:hanging="360"/>
      </w:pPr>
    </w:lvl>
    <w:lvl w:ilvl="1" w:tplc="DEE22660">
      <w:start w:val="1"/>
      <w:numFmt w:val="lowerLetter"/>
      <w:lvlText w:val="%2)"/>
      <w:lvlJc w:val="left"/>
      <w:pPr>
        <w:ind w:left="927"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D04BFC"/>
    <w:multiLevelType w:val="hybridMultilevel"/>
    <w:tmpl w:val="56EC2F2C"/>
    <w:lvl w:ilvl="0" w:tplc="C94AD5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A503059"/>
    <w:multiLevelType w:val="hybridMultilevel"/>
    <w:tmpl w:val="13C00E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BC20AAF"/>
    <w:multiLevelType w:val="hybridMultilevel"/>
    <w:tmpl w:val="5A68C7A4"/>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ind w:left="1440" w:hanging="360"/>
      </w:pPr>
    </w:lvl>
    <w:lvl w:ilvl="2" w:tplc="FFFFFFFF">
      <w:start w:val="1"/>
      <w:numFmt w:val="lowerRoman"/>
      <w:lvlText w:val="%3."/>
      <w:lvlJc w:val="right"/>
      <w:pPr>
        <w:ind w:left="2160" w:hanging="180"/>
      </w:pPr>
      <w:rPr>
        <w:rFonts w:cs="Times New Roman"/>
      </w:rPr>
    </w:lvl>
    <w:lvl w:ilvl="3" w:tplc="746609C8">
      <w:start w:val="1"/>
      <w:numFmt w:val="lowerLetter"/>
      <w:lvlText w:val="%4)"/>
      <w:lvlJc w:val="left"/>
      <w:pPr>
        <w:ind w:left="928" w:hanging="360"/>
      </w:pPr>
      <w:rPr>
        <w:rFonts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BC509F1"/>
    <w:multiLevelType w:val="hybridMultilevel"/>
    <w:tmpl w:val="56E649E0"/>
    <w:lvl w:ilvl="0" w:tplc="BAA6E4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3147028">
    <w:abstractNumId w:val="29"/>
  </w:num>
  <w:num w:numId="2" w16cid:durableId="303198469">
    <w:abstractNumId w:val="42"/>
  </w:num>
  <w:num w:numId="3" w16cid:durableId="1516261747">
    <w:abstractNumId w:val="14"/>
  </w:num>
  <w:num w:numId="4" w16cid:durableId="441920363">
    <w:abstractNumId w:val="33"/>
  </w:num>
  <w:num w:numId="5" w16cid:durableId="243154166">
    <w:abstractNumId w:val="19"/>
  </w:num>
  <w:num w:numId="6" w16cid:durableId="313416692">
    <w:abstractNumId w:val="9"/>
  </w:num>
  <w:num w:numId="7" w16cid:durableId="929579799">
    <w:abstractNumId w:val="28"/>
  </w:num>
  <w:num w:numId="8" w16cid:durableId="180357325">
    <w:abstractNumId w:val="13"/>
  </w:num>
  <w:num w:numId="9" w16cid:durableId="352459773">
    <w:abstractNumId w:val="32"/>
  </w:num>
  <w:num w:numId="10" w16cid:durableId="1622765298">
    <w:abstractNumId w:val="12"/>
  </w:num>
  <w:num w:numId="11" w16cid:durableId="1296106740">
    <w:abstractNumId w:val="17"/>
  </w:num>
  <w:num w:numId="12" w16cid:durableId="116948981">
    <w:abstractNumId w:val="21"/>
  </w:num>
  <w:num w:numId="13" w16cid:durableId="912544495">
    <w:abstractNumId w:val="44"/>
  </w:num>
  <w:num w:numId="14" w16cid:durableId="1658267274">
    <w:abstractNumId w:val="25"/>
  </w:num>
  <w:num w:numId="15" w16cid:durableId="1180504029">
    <w:abstractNumId w:val="18"/>
  </w:num>
  <w:num w:numId="16" w16cid:durableId="2133084970">
    <w:abstractNumId w:val="20"/>
  </w:num>
  <w:num w:numId="17" w16cid:durableId="327709821">
    <w:abstractNumId w:val="38"/>
  </w:num>
  <w:num w:numId="18" w16cid:durableId="2026176823">
    <w:abstractNumId w:val="30"/>
  </w:num>
  <w:num w:numId="19" w16cid:durableId="1560744869">
    <w:abstractNumId w:val="16"/>
  </w:num>
  <w:num w:numId="20" w16cid:durableId="1180313325">
    <w:abstractNumId w:val="35"/>
  </w:num>
  <w:num w:numId="21" w16cid:durableId="226501742">
    <w:abstractNumId w:val="40"/>
  </w:num>
  <w:num w:numId="22" w16cid:durableId="1643385103">
    <w:abstractNumId w:val="34"/>
  </w:num>
  <w:num w:numId="23" w16cid:durableId="1291982026">
    <w:abstractNumId w:val="27"/>
  </w:num>
  <w:num w:numId="24" w16cid:durableId="189076130">
    <w:abstractNumId w:val="39"/>
  </w:num>
  <w:num w:numId="25" w16cid:durableId="201401279">
    <w:abstractNumId w:val="10"/>
  </w:num>
  <w:num w:numId="26" w16cid:durableId="1570651203">
    <w:abstractNumId w:val="0"/>
  </w:num>
  <w:num w:numId="27" w16cid:durableId="1005329974">
    <w:abstractNumId w:val="23"/>
  </w:num>
  <w:num w:numId="28" w16cid:durableId="402990896">
    <w:abstractNumId w:val="15"/>
  </w:num>
  <w:num w:numId="29" w16cid:durableId="846600875">
    <w:abstractNumId w:val="36"/>
  </w:num>
  <w:num w:numId="30" w16cid:durableId="863788975">
    <w:abstractNumId w:val="4"/>
  </w:num>
  <w:num w:numId="31" w16cid:durableId="1762943676">
    <w:abstractNumId w:val="7"/>
  </w:num>
  <w:num w:numId="32" w16cid:durableId="1283271092">
    <w:abstractNumId w:val="41"/>
  </w:num>
  <w:num w:numId="33" w16cid:durableId="2059889889">
    <w:abstractNumId w:val="45"/>
  </w:num>
  <w:num w:numId="34" w16cid:durableId="631979150">
    <w:abstractNumId w:val="31"/>
  </w:num>
  <w:num w:numId="35" w16cid:durableId="4029943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680299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8901684">
    <w:abstractNumId w:val="8"/>
  </w:num>
  <w:num w:numId="38" w16cid:durableId="346256094">
    <w:abstractNumId w:val="1"/>
  </w:num>
  <w:num w:numId="39" w16cid:durableId="109522016">
    <w:abstractNumId w:val="2"/>
  </w:num>
  <w:num w:numId="40" w16cid:durableId="1545676706">
    <w:abstractNumId w:val="37"/>
  </w:num>
  <w:num w:numId="41" w16cid:durableId="2104836978">
    <w:abstractNumId w:val="5"/>
  </w:num>
  <w:num w:numId="42" w16cid:durableId="532504474">
    <w:abstractNumId w:val="3"/>
  </w:num>
  <w:num w:numId="43" w16cid:durableId="1959028376">
    <w:abstractNumId w:val="11"/>
  </w:num>
  <w:num w:numId="44" w16cid:durableId="220211888">
    <w:abstractNumId w:val="22"/>
  </w:num>
  <w:num w:numId="45" w16cid:durableId="1475682210">
    <w:abstractNumId w:val="6"/>
  </w:num>
  <w:num w:numId="46" w16cid:durableId="194838704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5E"/>
    <w:rsid w:val="00014D9E"/>
    <w:rsid w:val="000218F8"/>
    <w:rsid w:val="00044C5E"/>
    <w:rsid w:val="000458D0"/>
    <w:rsid w:val="000569F2"/>
    <w:rsid w:val="00067551"/>
    <w:rsid w:val="00070D48"/>
    <w:rsid w:val="0007463D"/>
    <w:rsid w:val="00074C7B"/>
    <w:rsid w:val="000938C2"/>
    <w:rsid w:val="00094FBC"/>
    <w:rsid w:val="000A71D2"/>
    <w:rsid w:val="000A74AB"/>
    <w:rsid w:val="000C0D04"/>
    <w:rsid w:val="000C1170"/>
    <w:rsid w:val="000D03B7"/>
    <w:rsid w:val="000D26F7"/>
    <w:rsid w:val="000D513A"/>
    <w:rsid w:val="000E2A23"/>
    <w:rsid w:val="000E5103"/>
    <w:rsid w:val="000E71D0"/>
    <w:rsid w:val="000E7CF3"/>
    <w:rsid w:val="000F2A19"/>
    <w:rsid w:val="000F2AFB"/>
    <w:rsid w:val="000F590A"/>
    <w:rsid w:val="000F74F1"/>
    <w:rsid w:val="00113EBC"/>
    <w:rsid w:val="00143B52"/>
    <w:rsid w:val="00152359"/>
    <w:rsid w:val="00153336"/>
    <w:rsid w:val="001624C6"/>
    <w:rsid w:val="001827D3"/>
    <w:rsid w:val="00182BDF"/>
    <w:rsid w:val="00185D10"/>
    <w:rsid w:val="0018605B"/>
    <w:rsid w:val="00186186"/>
    <w:rsid w:val="00196842"/>
    <w:rsid w:val="001A0846"/>
    <w:rsid w:val="001B0C0F"/>
    <w:rsid w:val="001D408C"/>
    <w:rsid w:val="001F29F1"/>
    <w:rsid w:val="001F65B5"/>
    <w:rsid w:val="00201150"/>
    <w:rsid w:val="002020C9"/>
    <w:rsid w:val="00211C1A"/>
    <w:rsid w:val="002172AF"/>
    <w:rsid w:val="00222945"/>
    <w:rsid w:val="0022477B"/>
    <w:rsid w:val="0023066A"/>
    <w:rsid w:val="00231529"/>
    <w:rsid w:val="002339CE"/>
    <w:rsid w:val="00241256"/>
    <w:rsid w:val="00242A7D"/>
    <w:rsid w:val="002652A2"/>
    <w:rsid w:val="00276C63"/>
    <w:rsid w:val="002833A4"/>
    <w:rsid w:val="00291AD1"/>
    <w:rsid w:val="00291B27"/>
    <w:rsid w:val="002B224F"/>
    <w:rsid w:val="002B7913"/>
    <w:rsid w:val="002D21DD"/>
    <w:rsid w:val="002D2351"/>
    <w:rsid w:val="002D7289"/>
    <w:rsid w:val="002E2614"/>
    <w:rsid w:val="002E2D20"/>
    <w:rsid w:val="002E6F0A"/>
    <w:rsid w:val="002F3F7B"/>
    <w:rsid w:val="00316868"/>
    <w:rsid w:val="0032270B"/>
    <w:rsid w:val="00327E38"/>
    <w:rsid w:val="00340D20"/>
    <w:rsid w:val="0034371C"/>
    <w:rsid w:val="00345154"/>
    <w:rsid w:val="00354510"/>
    <w:rsid w:val="0036064E"/>
    <w:rsid w:val="00363B46"/>
    <w:rsid w:val="00375310"/>
    <w:rsid w:val="00377D14"/>
    <w:rsid w:val="003B1196"/>
    <w:rsid w:val="003B5889"/>
    <w:rsid w:val="003C2DD0"/>
    <w:rsid w:val="003C6960"/>
    <w:rsid w:val="003D5109"/>
    <w:rsid w:val="003E1201"/>
    <w:rsid w:val="003E50CD"/>
    <w:rsid w:val="003E64A8"/>
    <w:rsid w:val="003F37A4"/>
    <w:rsid w:val="004009AF"/>
    <w:rsid w:val="0044299C"/>
    <w:rsid w:val="00444A43"/>
    <w:rsid w:val="004501B2"/>
    <w:rsid w:val="00451C7E"/>
    <w:rsid w:val="00451DBC"/>
    <w:rsid w:val="00456B30"/>
    <w:rsid w:val="00471CA7"/>
    <w:rsid w:val="0047476E"/>
    <w:rsid w:val="00483AA7"/>
    <w:rsid w:val="00496081"/>
    <w:rsid w:val="004A3668"/>
    <w:rsid w:val="004B0107"/>
    <w:rsid w:val="004B46C4"/>
    <w:rsid w:val="004B49C2"/>
    <w:rsid w:val="004C4F70"/>
    <w:rsid w:val="004D3A32"/>
    <w:rsid w:val="004D4E72"/>
    <w:rsid w:val="004D6265"/>
    <w:rsid w:val="004E1CF2"/>
    <w:rsid w:val="004E21AC"/>
    <w:rsid w:val="004E745A"/>
    <w:rsid w:val="004F17FE"/>
    <w:rsid w:val="004F2204"/>
    <w:rsid w:val="00501D5E"/>
    <w:rsid w:val="00505ACA"/>
    <w:rsid w:val="005060E7"/>
    <w:rsid w:val="00511B00"/>
    <w:rsid w:val="0053281B"/>
    <w:rsid w:val="00540D4C"/>
    <w:rsid w:val="0055152A"/>
    <w:rsid w:val="0055792A"/>
    <w:rsid w:val="005703C1"/>
    <w:rsid w:val="005A4B66"/>
    <w:rsid w:val="005B21FA"/>
    <w:rsid w:val="005B2FD0"/>
    <w:rsid w:val="005B4B1C"/>
    <w:rsid w:val="005C254B"/>
    <w:rsid w:val="005D6CEB"/>
    <w:rsid w:val="005D7076"/>
    <w:rsid w:val="005D7A4B"/>
    <w:rsid w:val="005E1F56"/>
    <w:rsid w:val="006025DC"/>
    <w:rsid w:val="00602CF8"/>
    <w:rsid w:val="00603C18"/>
    <w:rsid w:val="00616313"/>
    <w:rsid w:val="00620640"/>
    <w:rsid w:val="0062398E"/>
    <w:rsid w:val="0062438E"/>
    <w:rsid w:val="0063147C"/>
    <w:rsid w:val="00634511"/>
    <w:rsid w:val="0063617C"/>
    <w:rsid w:val="00643737"/>
    <w:rsid w:val="00644FAD"/>
    <w:rsid w:val="006512F8"/>
    <w:rsid w:val="006513F6"/>
    <w:rsid w:val="006525FE"/>
    <w:rsid w:val="0066075D"/>
    <w:rsid w:val="00680CCA"/>
    <w:rsid w:val="00682728"/>
    <w:rsid w:val="00684731"/>
    <w:rsid w:val="00686463"/>
    <w:rsid w:val="00696385"/>
    <w:rsid w:val="006A2918"/>
    <w:rsid w:val="006A55D8"/>
    <w:rsid w:val="006C017F"/>
    <w:rsid w:val="006C0576"/>
    <w:rsid w:val="006C5952"/>
    <w:rsid w:val="006E299F"/>
    <w:rsid w:val="006E6559"/>
    <w:rsid w:val="006F7D69"/>
    <w:rsid w:val="007003F6"/>
    <w:rsid w:val="007026BC"/>
    <w:rsid w:val="00703356"/>
    <w:rsid w:val="0071237D"/>
    <w:rsid w:val="00713F6C"/>
    <w:rsid w:val="007145D6"/>
    <w:rsid w:val="0072469C"/>
    <w:rsid w:val="00732E9E"/>
    <w:rsid w:val="007347E9"/>
    <w:rsid w:val="00745F7F"/>
    <w:rsid w:val="00757047"/>
    <w:rsid w:val="00760D2F"/>
    <w:rsid w:val="0076520D"/>
    <w:rsid w:val="00765B96"/>
    <w:rsid w:val="00787BDE"/>
    <w:rsid w:val="007A4FDA"/>
    <w:rsid w:val="007A7AC9"/>
    <w:rsid w:val="007B6375"/>
    <w:rsid w:val="007D5234"/>
    <w:rsid w:val="007F1810"/>
    <w:rsid w:val="007F6BD9"/>
    <w:rsid w:val="008020EE"/>
    <w:rsid w:val="00807517"/>
    <w:rsid w:val="00812DAE"/>
    <w:rsid w:val="00822682"/>
    <w:rsid w:val="0082385C"/>
    <w:rsid w:val="00832C9A"/>
    <w:rsid w:val="0084071A"/>
    <w:rsid w:val="00843103"/>
    <w:rsid w:val="00856FAD"/>
    <w:rsid w:val="00862689"/>
    <w:rsid w:val="00870203"/>
    <w:rsid w:val="0087389A"/>
    <w:rsid w:val="008743A5"/>
    <w:rsid w:val="00884577"/>
    <w:rsid w:val="00897DBB"/>
    <w:rsid w:val="008A5C27"/>
    <w:rsid w:val="008B2B2E"/>
    <w:rsid w:val="008E089C"/>
    <w:rsid w:val="008E6B1B"/>
    <w:rsid w:val="008E6BBF"/>
    <w:rsid w:val="008F1FB1"/>
    <w:rsid w:val="008F65A2"/>
    <w:rsid w:val="00905AF8"/>
    <w:rsid w:val="00905EA3"/>
    <w:rsid w:val="00914FF1"/>
    <w:rsid w:val="00922C43"/>
    <w:rsid w:val="00934784"/>
    <w:rsid w:val="00956184"/>
    <w:rsid w:val="00971AAF"/>
    <w:rsid w:val="00977D5C"/>
    <w:rsid w:val="00994C37"/>
    <w:rsid w:val="009A2FA9"/>
    <w:rsid w:val="009B5371"/>
    <w:rsid w:val="009E2235"/>
    <w:rsid w:val="009F0AF0"/>
    <w:rsid w:val="00A057B6"/>
    <w:rsid w:val="00A079F1"/>
    <w:rsid w:val="00A12C93"/>
    <w:rsid w:val="00A15C7A"/>
    <w:rsid w:val="00A21286"/>
    <w:rsid w:val="00A34AD5"/>
    <w:rsid w:val="00A45FC2"/>
    <w:rsid w:val="00A5057D"/>
    <w:rsid w:val="00A60DF4"/>
    <w:rsid w:val="00A76DEE"/>
    <w:rsid w:val="00A835B4"/>
    <w:rsid w:val="00A8664E"/>
    <w:rsid w:val="00A913B2"/>
    <w:rsid w:val="00A93C63"/>
    <w:rsid w:val="00A93E37"/>
    <w:rsid w:val="00AA01AB"/>
    <w:rsid w:val="00AA0680"/>
    <w:rsid w:val="00AA4D12"/>
    <w:rsid w:val="00AB3839"/>
    <w:rsid w:val="00AD030A"/>
    <w:rsid w:val="00AD58FC"/>
    <w:rsid w:val="00AD78F5"/>
    <w:rsid w:val="00AE0B46"/>
    <w:rsid w:val="00AF7246"/>
    <w:rsid w:val="00B07CAC"/>
    <w:rsid w:val="00B1495D"/>
    <w:rsid w:val="00B24AD3"/>
    <w:rsid w:val="00B3544E"/>
    <w:rsid w:val="00B3712B"/>
    <w:rsid w:val="00B44BD7"/>
    <w:rsid w:val="00B44D34"/>
    <w:rsid w:val="00B5371E"/>
    <w:rsid w:val="00B61323"/>
    <w:rsid w:val="00B718F4"/>
    <w:rsid w:val="00B72FF1"/>
    <w:rsid w:val="00B80318"/>
    <w:rsid w:val="00B8064C"/>
    <w:rsid w:val="00B855CB"/>
    <w:rsid w:val="00B931DA"/>
    <w:rsid w:val="00BB544C"/>
    <w:rsid w:val="00BB6889"/>
    <w:rsid w:val="00BC26AE"/>
    <w:rsid w:val="00BC5DB1"/>
    <w:rsid w:val="00BC6ED1"/>
    <w:rsid w:val="00BD491C"/>
    <w:rsid w:val="00BF3BDA"/>
    <w:rsid w:val="00BF4B5C"/>
    <w:rsid w:val="00BF4C37"/>
    <w:rsid w:val="00C007A5"/>
    <w:rsid w:val="00C012A1"/>
    <w:rsid w:val="00C03881"/>
    <w:rsid w:val="00C0400D"/>
    <w:rsid w:val="00C16C81"/>
    <w:rsid w:val="00C24FA7"/>
    <w:rsid w:val="00C26D52"/>
    <w:rsid w:val="00C3040C"/>
    <w:rsid w:val="00C3069F"/>
    <w:rsid w:val="00C31F06"/>
    <w:rsid w:val="00C74AEF"/>
    <w:rsid w:val="00C83483"/>
    <w:rsid w:val="00C83F21"/>
    <w:rsid w:val="00C90602"/>
    <w:rsid w:val="00C9767C"/>
    <w:rsid w:val="00CA1887"/>
    <w:rsid w:val="00CA628A"/>
    <w:rsid w:val="00CB3F6B"/>
    <w:rsid w:val="00CB6B7C"/>
    <w:rsid w:val="00CB6BD7"/>
    <w:rsid w:val="00CC71D9"/>
    <w:rsid w:val="00CD32E5"/>
    <w:rsid w:val="00CD39B3"/>
    <w:rsid w:val="00CE57F1"/>
    <w:rsid w:val="00CF779F"/>
    <w:rsid w:val="00D303C8"/>
    <w:rsid w:val="00D317AD"/>
    <w:rsid w:val="00D54299"/>
    <w:rsid w:val="00D673C9"/>
    <w:rsid w:val="00D71003"/>
    <w:rsid w:val="00D73A8C"/>
    <w:rsid w:val="00D74345"/>
    <w:rsid w:val="00D758BA"/>
    <w:rsid w:val="00DC748F"/>
    <w:rsid w:val="00E00445"/>
    <w:rsid w:val="00E070D6"/>
    <w:rsid w:val="00E252E4"/>
    <w:rsid w:val="00E36DCC"/>
    <w:rsid w:val="00E4369B"/>
    <w:rsid w:val="00E628AE"/>
    <w:rsid w:val="00E667E1"/>
    <w:rsid w:val="00E71EFB"/>
    <w:rsid w:val="00E83827"/>
    <w:rsid w:val="00E91B15"/>
    <w:rsid w:val="00E95E8B"/>
    <w:rsid w:val="00EB3E0E"/>
    <w:rsid w:val="00EB4229"/>
    <w:rsid w:val="00EB7264"/>
    <w:rsid w:val="00ED1AC9"/>
    <w:rsid w:val="00EE0EC6"/>
    <w:rsid w:val="00EF583B"/>
    <w:rsid w:val="00EF58BB"/>
    <w:rsid w:val="00EF6B05"/>
    <w:rsid w:val="00F0655B"/>
    <w:rsid w:val="00F21FD3"/>
    <w:rsid w:val="00F2457A"/>
    <w:rsid w:val="00F4038B"/>
    <w:rsid w:val="00F555E7"/>
    <w:rsid w:val="00F56BFB"/>
    <w:rsid w:val="00F7026F"/>
    <w:rsid w:val="00F8200C"/>
    <w:rsid w:val="00F92B27"/>
    <w:rsid w:val="00F9456C"/>
    <w:rsid w:val="00FA651C"/>
    <w:rsid w:val="00FA6D84"/>
    <w:rsid w:val="00FF597C"/>
    <w:rsid w:val="029EEBA1"/>
    <w:rsid w:val="06DD4EE3"/>
    <w:rsid w:val="06E60C63"/>
    <w:rsid w:val="1A572327"/>
    <w:rsid w:val="1F97383F"/>
    <w:rsid w:val="22710ECF"/>
    <w:rsid w:val="266C8C65"/>
    <w:rsid w:val="2963CEDD"/>
    <w:rsid w:val="2A439266"/>
    <w:rsid w:val="2C848537"/>
    <w:rsid w:val="30D4C11D"/>
    <w:rsid w:val="326C16AF"/>
    <w:rsid w:val="361FD3F3"/>
    <w:rsid w:val="376717A5"/>
    <w:rsid w:val="40530B94"/>
    <w:rsid w:val="44799245"/>
    <w:rsid w:val="474B0085"/>
    <w:rsid w:val="477AFEE0"/>
    <w:rsid w:val="4CCF8281"/>
    <w:rsid w:val="4D963FE5"/>
    <w:rsid w:val="525088AB"/>
    <w:rsid w:val="55CFD9B3"/>
    <w:rsid w:val="5BD99229"/>
    <w:rsid w:val="5E616AD6"/>
    <w:rsid w:val="61BE9F07"/>
    <w:rsid w:val="64F63FC9"/>
    <w:rsid w:val="677E36D7"/>
    <w:rsid w:val="69C9B0EC"/>
    <w:rsid w:val="6A3A0B8E"/>
    <w:rsid w:val="6F08210C"/>
    <w:rsid w:val="7330D544"/>
    <w:rsid w:val="7D1F62FE"/>
    <w:rsid w:val="7EA47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6FD13D9F"/>
  <w15:docId w15:val="{03C6B1D7-3127-40AE-992D-B89299AB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510"/>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basedOn w:val="Domylnaczcionkaakapitu"/>
    <w:rsid w:val="002D2269"/>
    <w:rPr>
      <w:color w:val="0000FF"/>
      <w:u w:val="single"/>
    </w:rPr>
  </w:style>
  <w:style w:type="paragraph" w:styleId="Bezodstpw">
    <w:name w:val="No Spacing"/>
    <w:uiPriority w:val="1"/>
    <w:qFormat/>
    <w:rsid w:val="002833A4"/>
    <w:rPr>
      <w:rFonts w:ascii="Calibri" w:eastAsia="Calibri" w:hAnsi="Calibri"/>
      <w:sz w:val="22"/>
      <w:szCs w:val="22"/>
      <w:lang w:eastAsia="en-US"/>
    </w:rPr>
  </w:style>
  <w:style w:type="paragraph" w:styleId="Tekstpodstawowywcity">
    <w:name w:val="Body Text Indent"/>
    <w:basedOn w:val="Normalny"/>
    <w:link w:val="TekstpodstawowywcityZnak"/>
    <w:rsid w:val="002833A4"/>
    <w:pPr>
      <w:ind w:left="9912"/>
      <w:jc w:val="right"/>
    </w:pPr>
    <w:rPr>
      <w:b/>
      <w:bCs/>
      <w:sz w:val="22"/>
      <w:szCs w:val="22"/>
      <w:lang w:val="pl-PL" w:eastAsia="pl-PL"/>
    </w:rPr>
  </w:style>
  <w:style w:type="character" w:customStyle="1" w:styleId="TekstpodstawowywcityZnak">
    <w:name w:val="Tekst podstawowy wcięty Znak"/>
    <w:basedOn w:val="Domylnaczcionkaakapitu"/>
    <w:link w:val="Tekstpodstawowywcity"/>
    <w:rsid w:val="002833A4"/>
    <w:rPr>
      <w:b/>
      <w:bCs/>
      <w:sz w:val="22"/>
      <w:szCs w:val="22"/>
    </w:rPr>
  </w:style>
  <w:style w:type="numbering" w:customStyle="1" w:styleId="Styl2">
    <w:name w:val="Styl2"/>
    <w:uiPriority w:val="99"/>
    <w:rsid w:val="002833A4"/>
    <w:pPr>
      <w:numPr>
        <w:numId w:val="1"/>
      </w:numPr>
    </w:pPr>
  </w:style>
  <w:style w:type="numbering" w:customStyle="1" w:styleId="Styl4">
    <w:name w:val="Styl4"/>
    <w:uiPriority w:val="99"/>
    <w:rsid w:val="002833A4"/>
    <w:pPr>
      <w:numPr>
        <w:numId w:val="2"/>
      </w:numPr>
    </w:pPr>
  </w:style>
  <w:style w:type="numbering" w:customStyle="1" w:styleId="Styl3">
    <w:name w:val="Styl3"/>
    <w:uiPriority w:val="99"/>
    <w:rsid w:val="00EF58BB"/>
    <w:pPr>
      <w:numPr>
        <w:numId w:val="4"/>
      </w:numPr>
    </w:pPr>
  </w:style>
  <w:style w:type="table" w:styleId="Tabela-Siatka">
    <w:name w:val="Table Grid"/>
    <w:basedOn w:val="Standardowy"/>
    <w:uiPriority w:val="59"/>
    <w:rsid w:val="00EF58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
    <w:name w:val="Styl5"/>
    <w:uiPriority w:val="99"/>
    <w:rsid w:val="00EF58BB"/>
    <w:pPr>
      <w:numPr>
        <w:numId w:val="5"/>
      </w:numPr>
    </w:pPr>
  </w:style>
  <w:style w:type="paragraph" w:styleId="Tekstdymka">
    <w:name w:val="Balloon Text"/>
    <w:basedOn w:val="Normalny"/>
    <w:link w:val="TekstdymkaZnak"/>
    <w:uiPriority w:val="99"/>
    <w:rsid w:val="00B44D34"/>
    <w:rPr>
      <w:rFonts w:ascii="Tahoma" w:hAnsi="Tahoma" w:cs="Tahoma"/>
      <w:sz w:val="16"/>
      <w:szCs w:val="16"/>
    </w:rPr>
  </w:style>
  <w:style w:type="character" w:customStyle="1" w:styleId="TekstdymkaZnak">
    <w:name w:val="Tekst dymka Znak"/>
    <w:basedOn w:val="Domylnaczcionkaakapitu"/>
    <w:link w:val="Tekstdymka"/>
    <w:uiPriority w:val="99"/>
    <w:rsid w:val="00B44D34"/>
    <w:rPr>
      <w:rFonts w:ascii="Tahoma" w:hAnsi="Tahoma" w:cs="Tahoma"/>
      <w:sz w:val="16"/>
      <w:szCs w:val="16"/>
      <w:lang w:val="pt-PT" w:eastAsia="pt-PT"/>
    </w:rPr>
  </w:style>
  <w:style w:type="paragraph" w:styleId="Akapitzlist">
    <w:name w:val="List Paragraph"/>
    <w:basedOn w:val="Normalny"/>
    <w:link w:val="AkapitzlistZnak"/>
    <w:uiPriority w:val="1"/>
    <w:qFormat/>
    <w:rsid w:val="00A079F1"/>
    <w:pPr>
      <w:spacing w:after="200" w:line="276" w:lineRule="auto"/>
      <w:ind w:left="720"/>
      <w:contextualSpacing/>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897DBB"/>
    <w:rPr>
      <w:sz w:val="24"/>
      <w:szCs w:val="24"/>
      <w:lang w:val="pt-PT" w:eastAsia="pt-PT"/>
    </w:rPr>
  </w:style>
  <w:style w:type="character" w:styleId="Odwoaniedokomentarza">
    <w:name w:val="annotation reference"/>
    <w:basedOn w:val="Domylnaczcionkaakapitu"/>
    <w:uiPriority w:val="99"/>
    <w:semiHidden/>
    <w:unhideWhenUsed/>
    <w:rsid w:val="00C26D52"/>
    <w:rPr>
      <w:sz w:val="16"/>
      <w:szCs w:val="16"/>
    </w:rPr>
  </w:style>
  <w:style w:type="paragraph" w:styleId="Tekstkomentarza">
    <w:name w:val="annotation text"/>
    <w:basedOn w:val="Normalny"/>
    <w:link w:val="TekstkomentarzaZnak"/>
    <w:uiPriority w:val="99"/>
    <w:unhideWhenUsed/>
    <w:rsid w:val="00C26D52"/>
    <w:rPr>
      <w:sz w:val="20"/>
      <w:szCs w:val="20"/>
    </w:rPr>
  </w:style>
  <w:style w:type="character" w:customStyle="1" w:styleId="TekstkomentarzaZnak">
    <w:name w:val="Tekst komentarza Znak"/>
    <w:basedOn w:val="Domylnaczcionkaakapitu"/>
    <w:link w:val="Tekstkomentarza"/>
    <w:uiPriority w:val="99"/>
    <w:rsid w:val="00C26D52"/>
    <w:rPr>
      <w:lang w:val="pt-PT" w:eastAsia="pt-PT"/>
    </w:rPr>
  </w:style>
  <w:style w:type="paragraph" w:styleId="Tematkomentarza">
    <w:name w:val="annotation subject"/>
    <w:basedOn w:val="Tekstkomentarza"/>
    <w:next w:val="Tekstkomentarza"/>
    <w:link w:val="TematkomentarzaZnak"/>
    <w:semiHidden/>
    <w:unhideWhenUsed/>
    <w:rsid w:val="00C26D52"/>
    <w:rPr>
      <w:b/>
      <w:bCs/>
    </w:rPr>
  </w:style>
  <w:style w:type="character" w:customStyle="1" w:styleId="TematkomentarzaZnak">
    <w:name w:val="Temat komentarza Znak"/>
    <w:basedOn w:val="TekstkomentarzaZnak"/>
    <w:link w:val="Tematkomentarza"/>
    <w:semiHidden/>
    <w:rsid w:val="00C26D52"/>
    <w:rPr>
      <w:b/>
      <w:bCs/>
      <w:lang w:val="pt-PT" w:eastAsia="pt-PT"/>
    </w:rPr>
  </w:style>
  <w:style w:type="paragraph" w:customStyle="1" w:styleId="Pisma">
    <w:name w:val="Pisma"/>
    <w:basedOn w:val="Normalny"/>
    <w:rsid w:val="004E745A"/>
    <w:pPr>
      <w:jc w:val="both"/>
    </w:pPr>
    <w:rPr>
      <w:szCs w:val="20"/>
      <w:lang w:val="pl-PL" w:eastAsia="pl-PL"/>
    </w:rPr>
  </w:style>
  <w:style w:type="paragraph" w:styleId="Tekstpodstawowy">
    <w:name w:val="Body Text"/>
    <w:basedOn w:val="Normalny"/>
    <w:link w:val="TekstpodstawowyZnak"/>
    <w:unhideWhenUsed/>
    <w:rsid w:val="00713F6C"/>
    <w:pPr>
      <w:spacing w:after="120"/>
    </w:pPr>
  </w:style>
  <w:style w:type="character" w:customStyle="1" w:styleId="TekstpodstawowyZnak">
    <w:name w:val="Tekst podstawowy Znak"/>
    <w:basedOn w:val="Domylnaczcionkaakapitu"/>
    <w:link w:val="Tekstpodstawowy"/>
    <w:rsid w:val="00713F6C"/>
    <w:rPr>
      <w:sz w:val="24"/>
      <w:szCs w:val="24"/>
      <w:lang w:val="pt-PT" w:eastAsia="pt-PT"/>
    </w:rPr>
  </w:style>
  <w:style w:type="paragraph" w:styleId="Tekstpodstawowywcity3">
    <w:name w:val="Body Text Indent 3"/>
    <w:basedOn w:val="Normalny"/>
    <w:link w:val="Tekstpodstawowywcity3Znak"/>
    <w:unhideWhenUsed/>
    <w:rsid w:val="00E070D6"/>
    <w:pPr>
      <w:spacing w:after="120"/>
      <w:ind w:left="283"/>
    </w:pPr>
    <w:rPr>
      <w:sz w:val="16"/>
      <w:szCs w:val="16"/>
    </w:rPr>
  </w:style>
  <w:style w:type="character" w:customStyle="1" w:styleId="Tekstpodstawowywcity3Znak">
    <w:name w:val="Tekst podstawowy wcięty 3 Znak"/>
    <w:basedOn w:val="Domylnaczcionkaakapitu"/>
    <w:link w:val="Tekstpodstawowywcity3"/>
    <w:rsid w:val="00E070D6"/>
    <w:rPr>
      <w:sz w:val="16"/>
      <w:szCs w:val="16"/>
      <w:lang w:val="pt-PT" w:eastAsia="pt-PT"/>
    </w:rPr>
  </w:style>
  <w:style w:type="character" w:customStyle="1" w:styleId="NagwekZnak">
    <w:name w:val="Nagłówek Znak"/>
    <w:basedOn w:val="Domylnaczcionkaakapitu"/>
    <w:link w:val="Nagwek"/>
    <w:uiPriority w:val="99"/>
    <w:rsid w:val="00377D14"/>
    <w:rPr>
      <w:sz w:val="24"/>
      <w:szCs w:val="24"/>
      <w:lang w:val="pt-PT" w:eastAsia="pt-PT"/>
    </w:rPr>
  </w:style>
  <w:style w:type="character" w:customStyle="1" w:styleId="AkapitzlistZnak">
    <w:name w:val="Akapit z listą Znak"/>
    <w:link w:val="Akapitzlist"/>
    <w:uiPriority w:val="1"/>
    <w:locked/>
    <w:rsid w:val="00C16C81"/>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qFormat/>
    <w:rsid w:val="00C16C81"/>
    <w:pPr>
      <w:suppressAutoHyphens/>
    </w:pPr>
    <w:rPr>
      <w:sz w:val="20"/>
      <w:szCs w:val="20"/>
      <w:lang w:val="pl-PL" w:eastAsia="ar-SA"/>
    </w:rPr>
  </w:style>
  <w:style w:type="character" w:customStyle="1" w:styleId="TekstprzypisudolnegoZnak">
    <w:name w:val="Tekst przypisu dolnego Znak"/>
    <w:basedOn w:val="Domylnaczcionkaakapitu"/>
    <w:link w:val="Tekstprzypisudolnego"/>
    <w:uiPriority w:val="99"/>
    <w:semiHidden/>
    <w:qFormat/>
    <w:rsid w:val="00C16C81"/>
    <w:rPr>
      <w:lang w:eastAsia="ar-SA"/>
    </w:rPr>
  </w:style>
  <w:style w:type="character" w:styleId="Odwoanieprzypisudolnego">
    <w:name w:val="footnote reference"/>
    <w:aliases w:val="Odwołanie przypisu,Footnote Reference Number"/>
    <w:basedOn w:val="Domylnaczcionkaakapitu"/>
    <w:uiPriority w:val="99"/>
    <w:unhideWhenUsed/>
    <w:qFormat/>
    <w:rsid w:val="00C16C81"/>
    <w:rPr>
      <w:vertAlign w:val="superscript"/>
    </w:rPr>
  </w:style>
  <w:style w:type="character" w:customStyle="1" w:styleId="FootnoteAnchor">
    <w:name w:val="Footnote Anchor"/>
    <w:rsid w:val="00C16C81"/>
    <w:rPr>
      <w:vertAlign w:val="superscript"/>
    </w:rPr>
  </w:style>
  <w:style w:type="character" w:customStyle="1" w:styleId="Teksttreci">
    <w:name w:val="Tekst treści_"/>
    <w:basedOn w:val="Domylnaczcionkaakapitu"/>
    <w:link w:val="Teksttreci1"/>
    <w:uiPriority w:val="99"/>
    <w:rsid w:val="00201150"/>
    <w:rPr>
      <w:rFonts w:ascii="Tahoma" w:hAnsi="Tahoma" w:cs="Tahoma"/>
      <w:sz w:val="19"/>
      <w:szCs w:val="19"/>
      <w:shd w:val="clear" w:color="auto" w:fill="FFFFFF"/>
    </w:rPr>
  </w:style>
  <w:style w:type="paragraph" w:customStyle="1" w:styleId="Teksttreci1">
    <w:name w:val="Tekst treści1"/>
    <w:basedOn w:val="Normalny"/>
    <w:link w:val="Teksttreci"/>
    <w:uiPriority w:val="99"/>
    <w:rsid w:val="00201150"/>
    <w:pPr>
      <w:shd w:val="clear" w:color="auto" w:fill="FFFFFF"/>
      <w:spacing w:line="361" w:lineRule="exact"/>
      <w:ind w:hanging="420"/>
    </w:pPr>
    <w:rPr>
      <w:rFonts w:ascii="Tahoma" w:hAnsi="Tahoma" w:cs="Tahoma"/>
      <w:sz w:val="19"/>
      <w:szCs w:val="19"/>
      <w:lang w:val="pl-PL" w:eastAsia="pl-PL"/>
    </w:rPr>
  </w:style>
  <w:style w:type="character" w:customStyle="1" w:styleId="TeksttreciPogrubienie">
    <w:name w:val="Tekst treści + Pogrubienie"/>
    <w:basedOn w:val="Teksttreci"/>
    <w:uiPriority w:val="99"/>
    <w:rsid w:val="00201150"/>
    <w:rPr>
      <w:rFonts w:ascii="Times New Roman" w:hAnsi="Times New Roman" w:cs="Times New Roman"/>
      <w:b/>
      <w:bCs/>
      <w:spacing w:val="0"/>
      <w:sz w:val="23"/>
      <w:szCs w:val="23"/>
      <w:shd w:val="clear" w:color="auto" w:fill="FFFFFF"/>
    </w:rPr>
  </w:style>
  <w:style w:type="paragraph" w:customStyle="1" w:styleId="Tekstzwyky">
    <w:name w:val="Tekst zwykły"/>
    <w:basedOn w:val="Akapitzlist"/>
    <w:link w:val="TekstzwykyZnak"/>
    <w:qFormat/>
    <w:rsid w:val="0062438E"/>
    <w:pPr>
      <w:spacing w:before="100" w:after="100"/>
      <w:ind w:left="0"/>
      <w:contextualSpacing w:val="0"/>
    </w:pPr>
    <w:rPr>
      <w:rFonts w:ascii="Roboto" w:hAnsi="Roboto" w:cs="Times New Roman"/>
      <w:color w:val="000000" w:themeColor="text1"/>
      <w:sz w:val="24"/>
      <w:szCs w:val="20"/>
    </w:rPr>
  </w:style>
  <w:style w:type="character" w:customStyle="1" w:styleId="TekstzwykyZnak">
    <w:name w:val="Tekst zwykły Znak"/>
    <w:basedOn w:val="Domylnaczcionkaakapitu"/>
    <w:link w:val="Tekstzwyky"/>
    <w:rsid w:val="0062438E"/>
    <w:rPr>
      <w:rFonts w:ascii="Roboto" w:eastAsiaTheme="minorHAnsi" w:hAnsi="Roboto"/>
      <w:color w:val="000000" w:themeColor="text1"/>
      <w:sz w:val="24"/>
      <w:lang w:eastAsia="en-US"/>
    </w:rPr>
  </w:style>
  <w:style w:type="paragraph" w:customStyle="1" w:styleId="LogoKontoPrzedsibiorcy">
    <w:name w:val="Logo – Konto Przedsiębiorcy"/>
    <w:basedOn w:val="Normalny"/>
    <w:link w:val="LogoKontoPrzedsibiorcyZnak"/>
    <w:qFormat/>
    <w:rsid w:val="0062438E"/>
    <w:pPr>
      <w:spacing w:before="80"/>
    </w:pPr>
    <w:rPr>
      <w:rFonts w:ascii="PT Serif" w:eastAsiaTheme="minorHAnsi" w:hAnsi="PT Serif"/>
      <w:color w:val="000000" w:themeColor="text1"/>
      <w:sz w:val="36"/>
      <w:szCs w:val="36"/>
      <w:lang w:val="pl-PL" w:eastAsia="en-US"/>
    </w:rPr>
  </w:style>
  <w:style w:type="character" w:customStyle="1" w:styleId="LogoKontoPrzedsibiorcyZnak">
    <w:name w:val="Logo – Konto Przedsiębiorcy Znak"/>
    <w:basedOn w:val="Domylnaczcionkaakapitu"/>
    <w:link w:val="LogoKontoPrzedsibiorcy"/>
    <w:rsid w:val="0062438E"/>
    <w:rPr>
      <w:rFonts w:ascii="PT Serif" w:eastAsiaTheme="minorHAnsi" w:hAnsi="PT Serif"/>
      <w:color w:val="000000" w:themeColor="text1"/>
      <w:sz w:val="36"/>
      <w:szCs w:val="36"/>
      <w:lang w:eastAsia="en-US"/>
    </w:rPr>
  </w:style>
  <w:style w:type="table" w:styleId="Siatkatabelijasna">
    <w:name w:val="Grid Table Light"/>
    <w:basedOn w:val="Standardowy"/>
    <w:uiPriority w:val="40"/>
    <w:rsid w:val="000C0D0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au">
    <w:name w:val="normal_tableau"/>
    <w:basedOn w:val="Normalny"/>
    <w:rsid w:val="00E4369B"/>
    <w:pPr>
      <w:spacing w:before="120" w:after="120"/>
      <w:jc w:val="both"/>
    </w:pPr>
    <w:rPr>
      <w:rFonts w:ascii="Optima" w:hAnsi="Optima"/>
      <w:sz w:val="22"/>
      <w:szCs w:val="22"/>
      <w:lang w:val="en-GB" w:eastAsia="pl-PL"/>
    </w:rPr>
  </w:style>
  <w:style w:type="paragraph" w:customStyle="1" w:styleId="Default">
    <w:name w:val="Default"/>
    <w:rsid w:val="00186186"/>
    <w:pPr>
      <w:autoSpaceDE w:val="0"/>
      <w:autoSpaceDN w:val="0"/>
      <w:adjustRightInd w:val="0"/>
    </w:pPr>
    <w:rPr>
      <w:rFonts w:eastAsia="Calibri"/>
      <w:color w:val="000000"/>
      <w:sz w:val="24"/>
      <w:szCs w:val="24"/>
    </w:rPr>
  </w:style>
  <w:style w:type="paragraph" w:customStyle="1" w:styleId="Akapitzlist1">
    <w:name w:val="Akapit z listą1"/>
    <w:basedOn w:val="Normalny"/>
    <w:rsid w:val="00375310"/>
    <w:pPr>
      <w:autoSpaceDE w:val="0"/>
      <w:autoSpaceDN w:val="0"/>
      <w:adjustRightInd w:val="0"/>
      <w:ind w:left="720"/>
      <w:contextualSpacing/>
    </w:pPr>
    <w:rPr>
      <w:rFonts w:ascii="Verdana" w:hAnsi="Verdana" w:cs="Arial"/>
      <w:b/>
      <w:sz w:val="20"/>
      <w:szCs w:val="20"/>
      <w:lang w:val="pl-PL" w:eastAsia="en-US"/>
    </w:rPr>
  </w:style>
  <w:style w:type="paragraph" w:customStyle="1" w:styleId="Tekstpodstawowy22">
    <w:name w:val="Tekst podstawowy 22"/>
    <w:basedOn w:val="Normalny"/>
    <w:rsid w:val="00471CA7"/>
    <w:pPr>
      <w:suppressAutoHyphens/>
      <w:spacing w:after="120" w:line="480" w:lineRule="auto"/>
    </w:pPr>
    <w:rPr>
      <w:rFonts w:ascii="Arial" w:hAnsi="Arial"/>
      <w:szCs w:val="20"/>
      <w:lang w:val="pl-PL" w:eastAsia="ar-SA"/>
    </w:rPr>
  </w:style>
  <w:style w:type="paragraph" w:customStyle="1" w:styleId="Styl">
    <w:name w:val="Styl"/>
    <w:rsid w:val="00471CA7"/>
    <w:pPr>
      <w:widowControl w:val="0"/>
      <w:autoSpaceDE w:val="0"/>
      <w:autoSpaceDN w:val="0"/>
      <w:adjustRightInd w:val="0"/>
    </w:pPr>
    <w:rPr>
      <w:sz w:val="24"/>
      <w:szCs w:val="24"/>
    </w:rPr>
  </w:style>
  <w:style w:type="paragraph" w:styleId="Poprawka">
    <w:name w:val="Revision"/>
    <w:hidden/>
    <w:uiPriority w:val="99"/>
    <w:semiHidden/>
    <w:rsid w:val="00F7026F"/>
    <w:rPr>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506">
      <w:bodyDiv w:val="1"/>
      <w:marLeft w:val="0"/>
      <w:marRight w:val="0"/>
      <w:marTop w:val="0"/>
      <w:marBottom w:val="0"/>
      <w:divBdr>
        <w:top w:val="none" w:sz="0" w:space="0" w:color="auto"/>
        <w:left w:val="none" w:sz="0" w:space="0" w:color="auto"/>
        <w:bottom w:val="none" w:sz="0" w:space="0" w:color="auto"/>
        <w:right w:val="none" w:sz="0" w:space="0" w:color="auto"/>
      </w:divBdr>
    </w:div>
    <w:div w:id="1066682528">
      <w:bodyDiv w:val="1"/>
      <w:marLeft w:val="0"/>
      <w:marRight w:val="0"/>
      <w:marTop w:val="0"/>
      <w:marBottom w:val="0"/>
      <w:divBdr>
        <w:top w:val="none" w:sz="0" w:space="0" w:color="auto"/>
        <w:left w:val="none" w:sz="0" w:space="0" w:color="auto"/>
        <w:bottom w:val="none" w:sz="0" w:space="0" w:color="auto"/>
        <w:right w:val="none" w:sz="0" w:space="0" w:color="auto"/>
      </w:divBdr>
    </w:div>
    <w:div w:id="1816683942">
      <w:bodyDiv w:val="1"/>
      <w:marLeft w:val="0"/>
      <w:marRight w:val="0"/>
      <w:marTop w:val="0"/>
      <w:marBottom w:val="0"/>
      <w:divBdr>
        <w:top w:val="none" w:sz="0" w:space="0" w:color="auto"/>
        <w:left w:val="none" w:sz="0" w:space="0" w:color="auto"/>
        <w:bottom w:val="none" w:sz="0" w:space="0" w:color="auto"/>
        <w:right w:val="none" w:sz="0" w:space="0" w:color="auto"/>
      </w:divBdr>
    </w:div>
    <w:div w:id="18300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AppData\Local\Microsoft\Windows\Temporary%20Internet%20Files\Content.Outlook\OPWW5R3P\IBEkrk_papierPL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41440519A45DA9C0A8BF0F704E118"/>
        <w:category>
          <w:name w:val="Ogólne"/>
          <w:gallery w:val="placeholder"/>
        </w:category>
        <w:types>
          <w:type w:val="bbPlcHdr"/>
        </w:types>
        <w:behaviors>
          <w:behavior w:val="content"/>
        </w:behaviors>
        <w:guid w:val="{77CDBE82-3EE0-4DEA-B4CF-0B2738BCAAC2}"/>
      </w:docPartPr>
      <w:docPartBody>
        <w:p w:rsidR="0097672A" w:rsidRDefault="00F635E8" w:rsidP="00F635E8">
          <w:pPr>
            <w:pStyle w:val="BD241440519A45DA9C0A8BF0F704E118"/>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PT Serif">
    <w:altName w:val="Arial"/>
    <w:charset w:val="EE"/>
    <w:family w:val="roman"/>
    <w:pitch w:val="variable"/>
    <w:sig w:usb0="A00002EF" w:usb1="5000204B" w:usb2="00000000" w:usb3="00000000" w:csb0="00000097"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E8"/>
    <w:rsid w:val="0097672A"/>
    <w:rsid w:val="00F63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635E8"/>
    <w:rPr>
      <w:color w:val="808080"/>
    </w:rPr>
  </w:style>
  <w:style w:type="paragraph" w:customStyle="1" w:styleId="BD241440519A45DA9C0A8BF0F704E118">
    <w:name w:val="BD241440519A45DA9C0A8BF0F704E118"/>
    <w:rsid w:val="00F6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EC91460173AEE4BBEF31087CD682145" ma:contentTypeVersion="10" ma:contentTypeDescription="Create a new document." ma:contentTypeScope="" ma:versionID="63d29fe4ad3919d8d81e13a057982575">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e349ad95b33c39a78272f20187e4606a"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Props1.xml><?xml version="1.0" encoding="utf-8"?>
<ds:datastoreItem xmlns:ds="http://schemas.openxmlformats.org/officeDocument/2006/customXml" ds:itemID="{CD9E4EBE-E9C4-4AA8-920D-ED4DC378BB28}">
  <ds:schemaRefs>
    <ds:schemaRef ds:uri="http://schemas.openxmlformats.org/officeDocument/2006/bibliography"/>
  </ds:schemaRefs>
</ds:datastoreItem>
</file>

<file path=customXml/itemProps2.xml><?xml version="1.0" encoding="utf-8"?>
<ds:datastoreItem xmlns:ds="http://schemas.openxmlformats.org/officeDocument/2006/customXml" ds:itemID="{961E21C1-CCD8-46EC-A632-8E6A4020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E8D26-5D5C-416E-8430-B7D2ED299EDB}">
  <ds:schemaRefs>
    <ds:schemaRef ds:uri="http://schemas.microsoft.com/sharepoint/v3/contenttype/forms"/>
  </ds:schemaRefs>
</ds:datastoreItem>
</file>

<file path=customXml/itemProps4.xml><?xml version="1.0" encoding="utf-8"?>
<ds:datastoreItem xmlns:ds="http://schemas.openxmlformats.org/officeDocument/2006/customXml" ds:itemID="{9151B853-5F34-4832-B4DB-54AAA70D7971}">
  <ds:schemaRefs>
    <ds:schemaRef ds:uri="http://purl.org/dc/elements/1.1/"/>
    <ds:schemaRef ds:uri="http://schemas.microsoft.com/office/2006/metadata/properties"/>
    <ds:schemaRef ds:uri="http://purl.org/dc/terms/"/>
    <ds:schemaRef ds:uri="http://schemas.openxmlformats.org/package/2006/metadata/core-properties"/>
    <ds:schemaRef ds:uri="7e986511-b1d2-490e-b5e2-5266a6ca5b80"/>
    <ds:schemaRef ds:uri="http://schemas.microsoft.com/office/2006/documentManagement/types"/>
    <ds:schemaRef ds:uri="http://schemas.microsoft.com/office/infopath/2007/PartnerControls"/>
    <ds:schemaRef ds:uri="7b58c80c-2f66-4c9e-a099-eb5e6684b5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IBEkrk_papierPL_black</Template>
  <TotalTime>35</TotalTime>
  <Pages>17</Pages>
  <Words>5483</Words>
  <Characters>34913</Characters>
  <Application>Microsoft Office Word</Application>
  <DocSecurity>0</DocSecurity>
  <Lines>290</Lines>
  <Paragraphs>80</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40316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Tomasz Zakrzewski</dc:creator>
  <cp:lastModifiedBy>Agnieszka Kamper  | Łukasiewicz - PIT</cp:lastModifiedBy>
  <cp:revision>8</cp:revision>
  <cp:lastPrinted>2019-05-07T09:07:00Z</cp:lastPrinted>
  <dcterms:created xsi:type="dcterms:W3CDTF">2022-10-10T12:05:00Z</dcterms:created>
  <dcterms:modified xsi:type="dcterms:W3CDTF">2022-10-20T10:37:00Z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MediaServiceImageTags">
    <vt:lpwstr/>
  </property>
</Properties>
</file>