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182F7F" w:rsidRPr="00182F7F">
      <w:rPr>
        <w:rFonts w:ascii="Arial" w:eastAsia="Times New Roman" w:hAnsi="Arial" w:cs="Arial"/>
        <w:b/>
        <w:bCs/>
        <w:sz w:val="19"/>
        <w:szCs w:val="19"/>
        <w:lang w:eastAsia="pl-PL"/>
      </w:rPr>
      <w:t xml:space="preserve"> </w:t>
    </w:r>
    <w:r w:rsidR="00182F7F" w:rsidRPr="00182F7F">
      <w:rPr>
        <w:rFonts w:cs="Arial"/>
        <w:b/>
        <w:bCs/>
        <w:sz w:val="20"/>
        <w:szCs w:val="20"/>
      </w:rPr>
      <w:t>Montaż podłączenie i uruchomienie węzła cieplnego 3-funkcy</w:t>
    </w:r>
    <w:r w:rsidR="00182F7F">
      <w:rPr>
        <w:rFonts w:cs="Arial"/>
        <w:b/>
        <w:bCs/>
        <w:sz w:val="20"/>
        <w:szCs w:val="20"/>
      </w:rPr>
      <w:t xml:space="preserve">jnego w budynku hali sportowej </w:t>
    </w:r>
    <w:bookmarkStart w:id="0" w:name="_GoBack"/>
    <w:bookmarkEnd w:id="0"/>
    <w:r w:rsidR="00182F7F" w:rsidRPr="00182F7F">
      <w:rPr>
        <w:rFonts w:cs="Arial"/>
        <w:b/>
        <w:bCs/>
        <w:sz w:val="20"/>
        <w:szCs w:val="20"/>
      </w:rPr>
      <w:t>przy Placu Wolności 9 w Bydgoszczy</w:t>
    </w:r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62</cp:revision>
  <cp:lastPrinted>2019-03-14T12:18:00Z</cp:lastPrinted>
  <dcterms:created xsi:type="dcterms:W3CDTF">2015-07-09T12:36:00Z</dcterms:created>
  <dcterms:modified xsi:type="dcterms:W3CDTF">2019-05-27T07:29:00Z</dcterms:modified>
</cp:coreProperties>
</file>