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4B155" w14:textId="263F37AF" w:rsidR="00FF4E4C" w:rsidRDefault="00FF4E4C" w:rsidP="00C110D5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„</w:t>
      </w:r>
      <w:r w:rsidR="00C110D5">
        <w:rPr>
          <w:rFonts w:ascii="Arial" w:hAnsi="Arial" w:cs="Arial"/>
          <w:b/>
          <w:bCs/>
          <w:sz w:val="24"/>
          <w:szCs w:val="24"/>
        </w:rPr>
        <w:t>Przeb</w:t>
      </w:r>
      <w:r>
        <w:rPr>
          <w:rFonts w:ascii="Arial" w:hAnsi="Arial" w:cs="Arial"/>
          <w:b/>
          <w:bCs/>
          <w:sz w:val="24"/>
          <w:szCs w:val="24"/>
        </w:rPr>
        <w:t xml:space="preserve">udowa sieci wodociągowej </w:t>
      </w:r>
      <w:r w:rsidR="00C110D5">
        <w:rPr>
          <w:rFonts w:ascii="Arial" w:hAnsi="Arial" w:cs="Arial"/>
          <w:b/>
          <w:bCs/>
          <w:sz w:val="24"/>
          <w:szCs w:val="24"/>
        </w:rPr>
        <w:t>AC w ul. Cichej – zaprojektuj i wybuduj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bookmarkEnd w:id="0"/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10D5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8572-E0E8-4088-8804-6DDC8E6C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31</cp:revision>
  <cp:lastPrinted>2024-03-06T06:58:00Z</cp:lastPrinted>
  <dcterms:created xsi:type="dcterms:W3CDTF">2021-01-28T07:54:00Z</dcterms:created>
  <dcterms:modified xsi:type="dcterms:W3CDTF">2024-04-29T11:28:00Z</dcterms:modified>
</cp:coreProperties>
</file>