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59B" w:rsidRDefault="008C742B">
      <w:pPr>
        <w:pStyle w:val="normal"/>
        <w:jc w:val="center"/>
        <w:rPr>
          <w:b/>
          <w:sz w:val="34"/>
          <w:szCs w:val="34"/>
        </w:rPr>
      </w:pPr>
      <w:r>
        <w:rPr>
          <w:b/>
          <w:sz w:val="34"/>
          <w:szCs w:val="34"/>
        </w:rPr>
        <w:t>SPECYFIKACJA WARUNKÓW ZAMÓWIENIA</w:t>
      </w:r>
    </w:p>
    <w:p w:rsidR="00E2659B" w:rsidRDefault="00E2659B">
      <w:pPr>
        <w:pStyle w:val="normal"/>
        <w:jc w:val="center"/>
      </w:pPr>
    </w:p>
    <w:p w:rsidR="00E2659B" w:rsidRDefault="00E2659B">
      <w:pPr>
        <w:pStyle w:val="normal"/>
        <w:jc w:val="center"/>
      </w:pPr>
    </w:p>
    <w:p w:rsidR="00E2659B" w:rsidRDefault="008C742B">
      <w:pPr>
        <w:pStyle w:val="normal"/>
        <w:jc w:val="center"/>
        <w:rPr>
          <w:b/>
        </w:rPr>
      </w:pPr>
      <w:r>
        <w:rPr>
          <w:b/>
        </w:rPr>
        <w:t>ZAMAWIAJĄCY:</w:t>
      </w:r>
    </w:p>
    <w:p w:rsidR="007C2665" w:rsidRDefault="007C2665">
      <w:pPr>
        <w:pStyle w:val="normal"/>
        <w:jc w:val="center"/>
        <w:rPr>
          <w:b/>
        </w:rPr>
      </w:pP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Gmina Bartniczka</w:t>
      </w: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ul. Brodnicka 8; 87-321 Bartniczka</w:t>
      </w: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 xml:space="preserve">tel. 56) 49 368 10,  </w:t>
      </w:r>
      <w:proofErr w:type="spellStart"/>
      <w:r w:rsidRPr="007C2665">
        <w:rPr>
          <w:rFonts w:asciiTheme="majorHAnsi" w:hAnsiTheme="majorHAnsi"/>
          <w:b/>
          <w:sz w:val="24"/>
          <w:szCs w:val="24"/>
        </w:rPr>
        <w:t>fax</w:t>
      </w:r>
      <w:proofErr w:type="spellEnd"/>
      <w:r w:rsidRPr="007C2665">
        <w:rPr>
          <w:rFonts w:asciiTheme="majorHAnsi" w:hAnsiTheme="majorHAnsi"/>
          <w:b/>
          <w:sz w:val="24"/>
          <w:szCs w:val="24"/>
        </w:rPr>
        <w:t xml:space="preserve"> 56) 49 368 32</w:t>
      </w: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NIP 874 173 90 91</w:t>
      </w:r>
    </w:p>
    <w:p w:rsidR="00E2659B" w:rsidRDefault="008C742B">
      <w:pPr>
        <w:pStyle w:val="normal"/>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71773B">
        <w:rPr>
          <w:sz w:val="20"/>
          <w:szCs w:val="20"/>
        </w:rPr>
        <w:t>2</w:t>
      </w:r>
      <w:r>
        <w:rPr>
          <w:sz w:val="20"/>
          <w:szCs w:val="20"/>
        </w:rPr>
        <w:t xml:space="preserve">1 r. poz. </w:t>
      </w:r>
      <w:r w:rsidR="0071773B">
        <w:rPr>
          <w:sz w:val="20"/>
          <w:szCs w:val="20"/>
        </w:rPr>
        <w:t>1129 z późn. zm.</w:t>
      </w:r>
      <w:r>
        <w:rPr>
          <w:sz w:val="20"/>
          <w:szCs w:val="20"/>
        </w:rPr>
        <w:t xml:space="preserve">) – dalej ustawy PZP na </w:t>
      </w:r>
      <w:r w:rsidR="002344C3">
        <w:rPr>
          <w:b/>
          <w:sz w:val="20"/>
          <w:szCs w:val="20"/>
        </w:rPr>
        <w:t>roboty</w:t>
      </w:r>
      <w:r w:rsidRPr="007C2665">
        <w:rPr>
          <w:b/>
          <w:sz w:val="20"/>
          <w:szCs w:val="20"/>
        </w:rPr>
        <w:t xml:space="preserve"> </w:t>
      </w:r>
      <w:r w:rsidR="002344C3">
        <w:rPr>
          <w:b/>
          <w:sz w:val="20"/>
          <w:szCs w:val="20"/>
        </w:rPr>
        <w:t>budowlane</w:t>
      </w:r>
      <w:r w:rsidRPr="007C2665">
        <w:rPr>
          <w:sz w:val="20"/>
          <w:szCs w:val="20"/>
        </w:rPr>
        <w:t> </w:t>
      </w:r>
      <w:r>
        <w:rPr>
          <w:sz w:val="20"/>
          <w:szCs w:val="20"/>
        </w:rPr>
        <w:t>pn:</w:t>
      </w:r>
    </w:p>
    <w:p w:rsidR="00E2659B" w:rsidRDefault="00E2659B">
      <w:pPr>
        <w:pStyle w:val="normal"/>
      </w:pPr>
    </w:p>
    <w:p w:rsidR="00E2659B" w:rsidRDefault="00E2659B">
      <w:pPr>
        <w:pStyle w:val="normal"/>
        <w:jc w:val="center"/>
      </w:pPr>
    </w:p>
    <w:p w:rsidR="00E2659B" w:rsidRDefault="00E2659B">
      <w:pPr>
        <w:pStyle w:val="normal"/>
        <w:jc w:val="center"/>
      </w:pPr>
    </w:p>
    <w:p w:rsidR="00E2659B" w:rsidRPr="007C2665" w:rsidRDefault="008C742B" w:rsidP="007611BC">
      <w:pPr>
        <w:pStyle w:val="normal"/>
        <w:jc w:val="center"/>
        <w:rPr>
          <w:b/>
          <w:sz w:val="32"/>
          <w:szCs w:val="32"/>
        </w:rPr>
      </w:pPr>
      <w:r w:rsidRPr="007C2665">
        <w:rPr>
          <w:b/>
          <w:sz w:val="32"/>
          <w:szCs w:val="32"/>
        </w:rPr>
        <w:t>“</w:t>
      </w:r>
      <w:r w:rsidR="007C2665" w:rsidRPr="007C2665">
        <w:rPr>
          <w:b/>
          <w:sz w:val="32"/>
          <w:szCs w:val="32"/>
        </w:rPr>
        <w:t xml:space="preserve">Przebudowa </w:t>
      </w:r>
      <w:r w:rsidR="007611BC">
        <w:rPr>
          <w:b/>
          <w:sz w:val="32"/>
          <w:szCs w:val="32"/>
        </w:rPr>
        <w:t>mostu na rzece Brynicy w miejscowości Grążawy</w:t>
      </w:r>
      <w:r w:rsidRPr="007C2665">
        <w:rPr>
          <w:b/>
          <w:sz w:val="32"/>
          <w:szCs w:val="32"/>
        </w:rPr>
        <w:t>”</w:t>
      </w:r>
    </w:p>
    <w:p w:rsidR="00E2659B" w:rsidRPr="007C2665" w:rsidRDefault="00E2659B">
      <w:pPr>
        <w:pStyle w:val="normal"/>
        <w:jc w:val="center"/>
        <w:rPr>
          <w:sz w:val="16"/>
          <w:szCs w:val="16"/>
        </w:rPr>
      </w:pPr>
    </w:p>
    <w:p w:rsidR="00E2659B" w:rsidRPr="007C2665" w:rsidRDefault="008C742B">
      <w:pPr>
        <w:pStyle w:val="normal"/>
        <w:jc w:val="center"/>
        <w:rPr>
          <w:b/>
        </w:rPr>
      </w:pPr>
      <w:r w:rsidRPr="007C2665">
        <w:t xml:space="preserve">Nr postępowania: </w:t>
      </w:r>
      <w:r w:rsidR="007C2665" w:rsidRPr="007C2665">
        <w:rPr>
          <w:sz w:val="20"/>
          <w:szCs w:val="20"/>
        </w:rPr>
        <w:t>WIŚR.271.1.</w:t>
      </w:r>
      <w:r w:rsidR="002C49A1">
        <w:rPr>
          <w:sz w:val="20"/>
          <w:szCs w:val="20"/>
        </w:rPr>
        <w:t>1</w:t>
      </w:r>
      <w:r w:rsidR="007C2665" w:rsidRPr="007C2665">
        <w:rPr>
          <w:sz w:val="20"/>
          <w:szCs w:val="20"/>
        </w:rPr>
        <w:t>.202</w:t>
      </w:r>
      <w:r w:rsidR="002C49A1">
        <w:rPr>
          <w:sz w:val="20"/>
          <w:szCs w:val="20"/>
        </w:rPr>
        <w:t>2</w:t>
      </w:r>
    </w:p>
    <w:p w:rsidR="00E2659B" w:rsidRPr="007C2665" w:rsidRDefault="00E2659B">
      <w:pPr>
        <w:pStyle w:val="normal"/>
        <w:jc w:val="center"/>
      </w:pPr>
    </w:p>
    <w:p w:rsidR="00E2659B" w:rsidRDefault="00E2659B">
      <w:pPr>
        <w:pStyle w:val="normal"/>
        <w:jc w:val="center"/>
      </w:pPr>
    </w:p>
    <w:p w:rsidR="00E2659B" w:rsidRDefault="00E2659B">
      <w:pPr>
        <w:pStyle w:val="normal"/>
        <w:jc w:val="center"/>
      </w:pPr>
    </w:p>
    <w:p w:rsidR="00E2659B" w:rsidRDefault="00E2659B">
      <w:pPr>
        <w:pStyle w:val="normal"/>
        <w:jc w:val="center"/>
      </w:pPr>
    </w:p>
    <w:p w:rsidR="007C2665" w:rsidRDefault="007C2665">
      <w:pPr>
        <w:pStyle w:val="normal"/>
        <w:jc w:val="center"/>
      </w:pPr>
    </w:p>
    <w:p w:rsidR="007C2665" w:rsidRDefault="007C2665">
      <w:pPr>
        <w:pStyle w:val="normal"/>
        <w:jc w:val="center"/>
      </w:pPr>
    </w:p>
    <w:p w:rsidR="007C2665" w:rsidRDefault="007C2665">
      <w:pPr>
        <w:pStyle w:val="normal"/>
        <w:jc w:val="center"/>
      </w:pPr>
    </w:p>
    <w:p w:rsidR="007C2665" w:rsidRDefault="007C2665">
      <w:pPr>
        <w:pStyle w:val="normal"/>
        <w:jc w:val="center"/>
      </w:pPr>
    </w:p>
    <w:p w:rsidR="007C2665" w:rsidRDefault="007C2665">
      <w:pPr>
        <w:pStyle w:val="normal"/>
        <w:jc w:val="center"/>
      </w:pPr>
    </w:p>
    <w:p w:rsidR="007C2665" w:rsidRDefault="007C2665">
      <w:pPr>
        <w:pStyle w:val="normal"/>
        <w:jc w:val="center"/>
      </w:pPr>
    </w:p>
    <w:p w:rsidR="007C2665" w:rsidRDefault="007C2665">
      <w:pPr>
        <w:pStyle w:val="normal"/>
        <w:jc w:val="center"/>
      </w:pPr>
    </w:p>
    <w:p w:rsidR="007C2665" w:rsidRDefault="007C2665">
      <w:pPr>
        <w:pStyle w:val="normal"/>
        <w:jc w:val="center"/>
      </w:pPr>
    </w:p>
    <w:p w:rsidR="007C2665" w:rsidRPr="004F3C47" w:rsidRDefault="007C2665" w:rsidP="007C2665">
      <w:pPr>
        <w:pStyle w:val="Bezodstpw"/>
        <w:rPr>
          <w:rFonts w:asciiTheme="majorHAnsi" w:hAnsiTheme="majorHAnsi" w:cs="Arial"/>
          <w:color w:val="000000"/>
          <w:sz w:val="22"/>
          <w:szCs w:val="22"/>
        </w:rPr>
      </w:pPr>
      <w:r>
        <w:rPr>
          <w:rFonts w:asciiTheme="majorHAnsi" w:hAnsiTheme="majorHAnsi" w:cs="Arial"/>
          <w:color w:val="000000"/>
          <w:sz w:val="22"/>
          <w:szCs w:val="22"/>
        </w:rPr>
        <w:t xml:space="preserve">                                                                                                    </w:t>
      </w:r>
      <w:r w:rsidRPr="004F3C47">
        <w:rPr>
          <w:rFonts w:asciiTheme="majorHAnsi" w:hAnsiTheme="majorHAnsi" w:cs="Arial"/>
          <w:color w:val="000000"/>
          <w:sz w:val="22"/>
          <w:szCs w:val="22"/>
        </w:rPr>
        <w:t>Specyfikację zatwierdził:</w:t>
      </w:r>
    </w:p>
    <w:p w:rsidR="007C2665" w:rsidRPr="004F3C47" w:rsidRDefault="007C2665" w:rsidP="007C2665">
      <w:pPr>
        <w:pStyle w:val="Bezodstpw"/>
        <w:rPr>
          <w:rFonts w:asciiTheme="majorHAnsi" w:hAnsiTheme="majorHAnsi" w:cs="Arial"/>
          <w:noProof/>
          <w:color w:val="000000"/>
          <w:sz w:val="22"/>
          <w:szCs w:val="22"/>
        </w:rPr>
      </w:pP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t xml:space="preserve">  WÓJT</w:t>
      </w:r>
    </w:p>
    <w:p w:rsidR="007C2665" w:rsidRPr="004F3C47" w:rsidRDefault="007C2665" w:rsidP="007C2665">
      <w:pPr>
        <w:pStyle w:val="Bezodstpw"/>
        <w:rPr>
          <w:rFonts w:asciiTheme="majorHAnsi" w:hAnsiTheme="majorHAnsi" w:cs="Arial"/>
          <w:noProof/>
          <w:color w:val="000000"/>
          <w:sz w:val="22"/>
          <w:szCs w:val="22"/>
        </w:rPr>
      </w:pPr>
    </w:p>
    <w:p w:rsidR="007C2665" w:rsidRPr="004F3C47" w:rsidRDefault="007C2665" w:rsidP="007C2665">
      <w:pPr>
        <w:pStyle w:val="Bezodstpw"/>
        <w:rPr>
          <w:rFonts w:asciiTheme="majorHAnsi" w:hAnsiTheme="majorHAnsi" w:cs="Arial"/>
          <w:noProof/>
          <w:color w:val="000000"/>
          <w:sz w:val="22"/>
          <w:szCs w:val="22"/>
        </w:rPr>
      </w:pP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t xml:space="preserve">     Wiesław Biegański</w:t>
      </w:r>
    </w:p>
    <w:p w:rsidR="007C2665" w:rsidRPr="004F3C47" w:rsidRDefault="007C2665" w:rsidP="007C2665">
      <w:pPr>
        <w:pStyle w:val="normal"/>
        <w:jc w:val="center"/>
        <w:rPr>
          <w:rFonts w:asciiTheme="majorHAnsi" w:hAnsiTheme="majorHAnsi"/>
        </w:rPr>
      </w:pPr>
    </w:p>
    <w:p w:rsidR="007C2665" w:rsidRPr="004F3C47" w:rsidRDefault="007C2665" w:rsidP="007C2665">
      <w:pPr>
        <w:pStyle w:val="normal"/>
        <w:jc w:val="center"/>
        <w:rPr>
          <w:rFonts w:asciiTheme="majorHAnsi" w:hAnsiTheme="majorHAnsi"/>
        </w:rPr>
      </w:pPr>
    </w:p>
    <w:p w:rsidR="007C2665" w:rsidRPr="004F3C47" w:rsidRDefault="007C2665" w:rsidP="007C2665">
      <w:pPr>
        <w:pStyle w:val="normal"/>
        <w:jc w:val="center"/>
        <w:rPr>
          <w:rFonts w:asciiTheme="majorHAnsi" w:hAnsiTheme="majorHAnsi"/>
        </w:rPr>
      </w:pPr>
    </w:p>
    <w:p w:rsidR="007C2665" w:rsidRPr="004F3C47" w:rsidRDefault="007C2665" w:rsidP="007C2665">
      <w:pPr>
        <w:pStyle w:val="normal"/>
        <w:jc w:val="center"/>
        <w:rPr>
          <w:rFonts w:asciiTheme="majorHAnsi" w:hAnsiTheme="majorHAnsi"/>
        </w:rPr>
      </w:pPr>
    </w:p>
    <w:p w:rsidR="007C2665" w:rsidRPr="004F3C47" w:rsidRDefault="007C2665" w:rsidP="007C2665">
      <w:pPr>
        <w:pStyle w:val="normal"/>
        <w:jc w:val="center"/>
        <w:rPr>
          <w:rFonts w:asciiTheme="majorHAnsi" w:hAnsiTheme="majorHAnsi"/>
        </w:rPr>
      </w:pPr>
    </w:p>
    <w:p w:rsidR="007C2665" w:rsidRPr="004F3C47" w:rsidRDefault="007C2665" w:rsidP="007C2665">
      <w:pPr>
        <w:pStyle w:val="normal"/>
        <w:jc w:val="center"/>
        <w:rPr>
          <w:rFonts w:asciiTheme="majorHAnsi" w:hAnsiTheme="majorHAnsi"/>
        </w:rPr>
      </w:pPr>
    </w:p>
    <w:p w:rsidR="007C2665" w:rsidRPr="00F04190" w:rsidRDefault="00832D27" w:rsidP="007C2665">
      <w:pPr>
        <w:pStyle w:val="normal"/>
        <w:jc w:val="center"/>
        <w:rPr>
          <w:rFonts w:asciiTheme="majorHAnsi" w:hAnsiTheme="majorHAnsi"/>
          <w:b/>
        </w:rPr>
      </w:pPr>
      <w:r>
        <w:rPr>
          <w:rFonts w:asciiTheme="majorHAnsi" w:hAnsiTheme="majorHAnsi"/>
          <w:b/>
        </w:rPr>
        <w:t>Grudzień</w:t>
      </w:r>
      <w:r w:rsidR="007C2665" w:rsidRPr="007C2665">
        <w:rPr>
          <w:rFonts w:asciiTheme="majorHAnsi" w:hAnsiTheme="majorHAnsi"/>
          <w:b/>
        </w:rPr>
        <w:t xml:space="preserve">  2</w:t>
      </w:r>
      <w:r w:rsidR="007C2665" w:rsidRPr="004F3C47">
        <w:rPr>
          <w:rFonts w:asciiTheme="majorHAnsi" w:hAnsiTheme="majorHAnsi"/>
          <w:b/>
        </w:rPr>
        <w:t>021</w:t>
      </w:r>
    </w:p>
    <w:p w:rsidR="00E2659B" w:rsidRDefault="00E2659B">
      <w:pPr>
        <w:pStyle w:val="normal"/>
      </w:pPr>
    </w:p>
    <w:p w:rsidR="00E2659B" w:rsidRDefault="00E2659B">
      <w:pPr>
        <w:pStyle w:val="normal"/>
      </w:pPr>
    </w:p>
    <w:p w:rsidR="00E2659B" w:rsidRDefault="008C742B">
      <w:pPr>
        <w:pStyle w:val="normal"/>
        <w:jc w:val="center"/>
        <w:rPr>
          <w:b/>
          <w:sz w:val="28"/>
          <w:szCs w:val="28"/>
        </w:rPr>
      </w:pPr>
      <w:r>
        <w:rPr>
          <w:b/>
          <w:sz w:val="30"/>
          <w:szCs w:val="30"/>
        </w:rPr>
        <w:lastRenderedPageBreak/>
        <w:t>SPIS TREŚCI</w:t>
      </w:r>
    </w:p>
    <w:sdt>
      <w:sdtPr>
        <w:id w:val="12273364"/>
        <w:docPartObj>
          <w:docPartGallery w:val="Table of Contents"/>
          <w:docPartUnique/>
        </w:docPartObj>
      </w:sdtPr>
      <w:sdtContent>
        <w:p w:rsidR="00E2659B" w:rsidRDefault="00A540C0">
          <w:pPr>
            <w:pStyle w:val="normal"/>
            <w:tabs>
              <w:tab w:val="right" w:pos="9025"/>
            </w:tabs>
            <w:spacing w:before="80" w:line="240" w:lineRule="auto"/>
            <w:rPr>
              <w:b/>
              <w:noProof/>
              <w:color w:val="000000"/>
            </w:rPr>
          </w:pPr>
          <w:r>
            <w:fldChar w:fldCharType="begin"/>
          </w:r>
          <w:r w:rsidR="008C742B">
            <w:instrText xml:space="preserve"> TOC \h \u \z </w:instrText>
          </w:r>
          <w:r>
            <w:fldChar w:fldCharType="separate"/>
          </w:r>
          <w:hyperlink w:anchor="_kabgz8l7slm3">
            <w:r w:rsidR="00CA354E">
              <w:rPr>
                <w:b/>
                <w:noProof/>
                <w:color w:val="000000"/>
              </w:rPr>
              <w:t>I</w:t>
            </w:r>
            <w:r w:rsidR="008C742B">
              <w:rPr>
                <w:b/>
                <w:noProof/>
                <w:color w:val="000000"/>
              </w:rPr>
              <w:t>. Nazwa oraz adres Zamawiającego</w:t>
            </w:r>
          </w:hyperlink>
          <w:r w:rsidR="008C742B">
            <w:rPr>
              <w:b/>
              <w:noProof/>
              <w:color w:val="000000"/>
            </w:rPr>
            <w:tab/>
          </w:r>
          <w:r>
            <w:rPr>
              <w:noProof/>
            </w:rPr>
            <w:fldChar w:fldCharType="begin"/>
          </w:r>
          <w:r w:rsidR="008C742B">
            <w:rPr>
              <w:noProof/>
            </w:rPr>
            <w:instrText xml:space="preserve"> PAGEREF _kabgz8l7slm3 \h </w:instrText>
          </w:r>
          <w:r>
            <w:rPr>
              <w:noProof/>
            </w:rPr>
          </w:r>
          <w:r>
            <w:rPr>
              <w:noProof/>
            </w:rPr>
            <w:fldChar w:fldCharType="separate"/>
          </w:r>
          <w:r w:rsidR="00FC1932">
            <w:rPr>
              <w:noProof/>
            </w:rPr>
            <w:t>3</w:t>
          </w:r>
          <w:r>
            <w:rPr>
              <w:noProof/>
            </w:rPr>
            <w:fldChar w:fldCharType="end"/>
          </w:r>
        </w:p>
        <w:p w:rsidR="00E2659B" w:rsidRDefault="00A540C0">
          <w:pPr>
            <w:pStyle w:val="normal"/>
            <w:tabs>
              <w:tab w:val="right" w:pos="9025"/>
            </w:tabs>
            <w:spacing w:before="200" w:line="240" w:lineRule="auto"/>
            <w:rPr>
              <w:b/>
              <w:noProof/>
              <w:color w:val="000000"/>
            </w:rPr>
          </w:pPr>
          <w:hyperlink w:anchor="_qj2p3iyqlwum">
            <w:r w:rsidR="00CA354E">
              <w:rPr>
                <w:b/>
                <w:noProof/>
                <w:color w:val="000000"/>
              </w:rPr>
              <w:t>II</w:t>
            </w:r>
            <w:r w:rsidR="008C742B">
              <w:rPr>
                <w:b/>
                <w:noProof/>
                <w:color w:val="000000"/>
              </w:rPr>
              <w:t>. Ochrona danych osobowych</w:t>
            </w:r>
          </w:hyperlink>
          <w:r w:rsidR="008C742B">
            <w:rPr>
              <w:b/>
              <w:noProof/>
              <w:color w:val="000000"/>
            </w:rPr>
            <w:tab/>
          </w:r>
          <w:r>
            <w:rPr>
              <w:noProof/>
            </w:rPr>
            <w:fldChar w:fldCharType="begin"/>
          </w:r>
          <w:r w:rsidR="008C742B">
            <w:rPr>
              <w:noProof/>
            </w:rPr>
            <w:instrText xml:space="preserve"> PAGEREF _qj2p3iyqlwum \h </w:instrText>
          </w:r>
          <w:r>
            <w:rPr>
              <w:noProof/>
            </w:rPr>
          </w:r>
          <w:r>
            <w:rPr>
              <w:noProof/>
            </w:rPr>
            <w:fldChar w:fldCharType="separate"/>
          </w:r>
          <w:r w:rsidR="00FC1932">
            <w:rPr>
              <w:noProof/>
            </w:rPr>
            <w:t>3</w:t>
          </w:r>
          <w:r>
            <w:rPr>
              <w:noProof/>
            </w:rPr>
            <w:fldChar w:fldCharType="end"/>
          </w:r>
        </w:p>
        <w:p w:rsidR="00E2659B" w:rsidRDefault="00A540C0">
          <w:pPr>
            <w:pStyle w:val="normal"/>
            <w:tabs>
              <w:tab w:val="right" w:pos="9025"/>
            </w:tabs>
            <w:spacing w:before="200" w:line="240" w:lineRule="auto"/>
            <w:rPr>
              <w:b/>
              <w:noProof/>
              <w:color w:val="000000"/>
            </w:rPr>
          </w:pPr>
          <w:hyperlink w:anchor="_epsepounxnv1">
            <w:r w:rsidR="00CA354E">
              <w:t>III</w:t>
            </w:r>
            <w:r w:rsidR="002344C3">
              <w:t>.</w:t>
            </w:r>
            <w:r w:rsidR="008C742B">
              <w:rPr>
                <w:b/>
                <w:noProof/>
                <w:color w:val="000000"/>
              </w:rPr>
              <w:t xml:space="preserve"> Tryb udzielania zamówienia</w:t>
            </w:r>
          </w:hyperlink>
          <w:r w:rsidR="008C742B">
            <w:rPr>
              <w:b/>
              <w:noProof/>
              <w:color w:val="000000"/>
            </w:rPr>
            <w:tab/>
          </w:r>
          <w:r>
            <w:rPr>
              <w:noProof/>
            </w:rPr>
            <w:fldChar w:fldCharType="begin"/>
          </w:r>
          <w:r w:rsidR="008C742B">
            <w:rPr>
              <w:noProof/>
            </w:rPr>
            <w:instrText xml:space="preserve"> PAGEREF _epsepounxnv1 \h </w:instrText>
          </w:r>
          <w:r>
            <w:rPr>
              <w:noProof/>
            </w:rPr>
          </w:r>
          <w:r>
            <w:rPr>
              <w:noProof/>
            </w:rPr>
            <w:fldChar w:fldCharType="separate"/>
          </w:r>
          <w:r w:rsidR="00FC1932">
            <w:rPr>
              <w:noProof/>
            </w:rPr>
            <w:t>5</w:t>
          </w:r>
          <w:r>
            <w:rPr>
              <w:noProof/>
            </w:rPr>
            <w:fldChar w:fldCharType="end"/>
          </w:r>
        </w:p>
        <w:p w:rsidR="00E2659B" w:rsidRDefault="00A540C0">
          <w:pPr>
            <w:pStyle w:val="normal"/>
            <w:tabs>
              <w:tab w:val="right" w:pos="9025"/>
            </w:tabs>
            <w:spacing w:before="200" w:line="240" w:lineRule="auto"/>
            <w:rPr>
              <w:b/>
              <w:noProof/>
              <w:color w:val="000000"/>
            </w:rPr>
          </w:pPr>
          <w:hyperlink w:anchor="_x24vtaagcm5x">
            <w:r w:rsidR="00CA354E">
              <w:rPr>
                <w:b/>
                <w:noProof/>
                <w:color w:val="000000"/>
              </w:rPr>
              <w:t>IV.</w:t>
            </w:r>
            <w:r w:rsidR="008C742B">
              <w:rPr>
                <w:b/>
                <w:noProof/>
                <w:color w:val="000000"/>
              </w:rPr>
              <w:t xml:space="preserve"> Opis przedmiotu zamówienia</w:t>
            </w:r>
          </w:hyperlink>
          <w:r w:rsidR="008C742B">
            <w:rPr>
              <w:b/>
              <w:noProof/>
              <w:color w:val="000000"/>
            </w:rPr>
            <w:tab/>
          </w:r>
          <w:r>
            <w:rPr>
              <w:noProof/>
            </w:rPr>
            <w:fldChar w:fldCharType="begin"/>
          </w:r>
          <w:r w:rsidR="008C742B">
            <w:rPr>
              <w:noProof/>
            </w:rPr>
            <w:instrText xml:space="preserve"> PAGEREF _x24vtaagcm5x \h </w:instrText>
          </w:r>
          <w:r>
            <w:rPr>
              <w:noProof/>
            </w:rPr>
          </w:r>
          <w:r>
            <w:rPr>
              <w:noProof/>
            </w:rPr>
            <w:fldChar w:fldCharType="separate"/>
          </w:r>
          <w:r w:rsidR="00FC1932">
            <w:rPr>
              <w:noProof/>
            </w:rPr>
            <w:t>5</w:t>
          </w:r>
          <w:r>
            <w:rPr>
              <w:noProof/>
            </w:rPr>
            <w:fldChar w:fldCharType="end"/>
          </w:r>
        </w:p>
        <w:p w:rsidR="00E2659B" w:rsidRDefault="00A540C0">
          <w:pPr>
            <w:pStyle w:val="normal"/>
            <w:tabs>
              <w:tab w:val="right" w:pos="9025"/>
            </w:tabs>
            <w:spacing w:before="200" w:line="240" w:lineRule="auto"/>
            <w:rPr>
              <w:b/>
              <w:noProof/>
              <w:color w:val="000000"/>
            </w:rPr>
          </w:pPr>
          <w:hyperlink w:anchor="_s0i9odf430x7">
            <w:r w:rsidR="00CA354E">
              <w:rPr>
                <w:b/>
                <w:noProof/>
                <w:color w:val="000000"/>
              </w:rPr>
              <w:t>V</w:t>
            </w:r>
            <w:r w:rsidR="008C742B">
              <w:rPr>
                <w:b/>
                <w:noProof/>
                <w:color w:val="000000"/>
              </w:rPr>
              <w:t>. Wizja lokalna</w:t>
            </w:r>
          </w:hyperlink>
          <w:r w:rsidR="008C742B">
            <w:rPr>
              <w:b/>
              <w:noProof/>
              <w:color w:val="000000"/>
            </w:rPr>
            <w:tab/>
          </w:r>
          <w:r>
            <w:rPr>
              <w:noProof/>
            </w:rPr>
            <w:fldChar w:fldCharType="begin"/>
          </w:r>
          <w:r w:rsidR="008C742B">
            <w:rPr>
              <w:noProof/>
            </w:rPr>
            <w:instrText xml:space="preserve"> PAGEREF _s0i9odf430x7 \h </w:instrText>
          </w:r>
          <w:r>
            <w:rPr>
              <w:noProof/>
            </w:rPr>
          </w:r>
          <w:r>
            <w:rPr>
              <w:noProof/>
            </w:rPr>
            <w:fldChar w:fldCharType="separate"/>
          </w:r>
          <w:r w:rsidR="00FC1932">
            <w:rPr>
              <w:noProof/>
            </w:rPr>
            <w:t>7</w:t>
          </w:r>
          <w:r>
            <w:rPr>
              <w:noProof/>
            </w:rPr>
            <w:fldChar w:fldCharType="end"/>
          </w:r>
        </w:p>
        <w:p w:rsidR="00E2659B" w:rsidRDefault="00A540C0">
          <w:pPr>
            <w:pStyle w:val="normal"/>
            <w:tabs>
              <w:tab w:val="right" w:pos="9025"/>
            </w:tabs>
            <w:spacing w:before="200" w:line="240" w:lineRule="auto"/>
            <w:rPr>
              <w:b/>
              <w:noProof/>
              <w:color w:val="000000"/>
            </w:rPr>
          </w:pPr>
          <w:hyperlink w:anchor="_l3y36xf8w2mt">
            <w:r w:rsidR="00CA354E">
              <w:rPr>
                <w:b/>
                <w:noProof/>
                <w:color w:val="000000"/>
              </w:rPr>
              <w:t>VI</w:t>
            </w:r>
            <w:r w:rsidR="008C742B">
              <w:rPr>
                <w:b/>
                <w:noProof/>
                <w:color w:val="000000"/>
              </w:rPr>
              <w:t>. Podwykonawstwo</w:t>
            </w:r>
          </w:hyperlink>
          <w:r w:rsidR="008C742B">
            <w:rPr>
              <w:b/>
              <w:noProof/>
              <w:color w:val="000000"/>
            </w:rPr>
            <w:tab/>
          </w:r>
          <w:r>
            <w:rPr>
              <w:noProof/>
            </w:rPr>
            <w:fldChar w:fldCharType="begin"/>
          </w:r>
          <w:r w:rsidR="008C742B">
            <w:rPr>
              <w:noProof/>
            </w:rPr>
            <w:instrText xml:space="preserve"> PAGEREF _l3y36xf8w2mt \h </w:instrText>
          </w:r>
          <w:r>
            <w:rPr>
              <w:noProof/>
            </w:rPr>
          </w:r>
          <w:r>
            <w:rPr>
              <w:noProof/>
            </w:rPr>
            <w:fldChar w:fldCharType="separate"/>
          </w:r>
          <w:r w:rsidR="00FC1932">
            <w:rPr>
              <w:noProof/>
            </w:rPr>
            <w:t>8</w:t>
          </w:r>
          <w:r>
            <w:rPr>
              <w:noProof/>
            </w:rPr>
            <w:fldChar w:fldCharType="end"/>
          </w:r>
        </w:p>
        <w:p w:rsidR="00E2659B" w:rsidRDefault="00A540C0">
          <w:pPr>
            <w:pStyle w:val="normal"/>
            <w:tabs>
              <w:tab w:val="right" w:pos="9025"/>
            </w:tabs>
            <w:spacing w:before="200" w:line="240" w:lineRule="auto"/>
            <w:rPr>
              <w:b/>
              <w:noProof/>
              <w:color w:val="000000"/>
            </w:rPr>
          </w:pPr>
          <w:hyperlink w:anchor="_6katmqtjrys4">
            <w:r w:rsidR="00CA354E">
              <w:rPr>
                <w:b/>
                <w:noProof/>
                <w:color w:val="000000"/>
              </w:rPr>
              <w:t>VII</w:t>
            </w:r>
            <w:r w:rsidR="008C742B">
              <w:rPr>
                <w:b/>
                <w:noProof/>
                <w:color w:val="000000"/>
              </w:rPr>
              <w:t>. Termin wykonania zamówienia</w:t>
            </w:r>
          </w:hyperlink>
          <w:r w:rsidR="008C742B">
            <w:rPr>
              <w:b/>
              <w:noProof/>
              <w:color w:val="000000"/>
            </w:rPr>
            <w:tab/>
          </w:r>
          <w:r>
            <w:rPr>
              <w:noProof/>
            </w:rPr>
            <w:fldChar w:fldCharType="begin"/>
          </w:r>
          <w:r w:rsidR="008C742B">
            <w:rPr>
              <w:noProof/>
            </w:rPr>
            <w:instrText xml:space="preserve"> PAGEREF _6katmqtjrys4 \h </w:instrText>
          </w:r>
          <w:r>
            <w:rPr>
              <w:noProof/>
            </w:rPr>
          </w:r>
          <w:r>
            <w:rPr>
              <w:noProof/>
            </w:rPr>
            <w:fldChar w:fldCharType="separate"/>
          </w:r>
          <w:r w:rsidR="00FC1932">
            <w:rPr>
              <w:noProof/>
            </w:rPr>
            <w:t>8</w:t>
          </w:r>
          <w:r>
            <w:rPr>
              <w:noProof/>
            </w:rPr>
            <w:fldChar w:fldCharType="end"/>
          </w:r>
        </w:p>
        <w:p w:rsidR="00E2659B" w:rsidRDefault="00A540C0">
          <w:pPr>
            <w:pStyle w:val="normal"/>
            <w:tabs>
              <w:tab w:val="right" w:pos="9025"/>
            </w:tabs>
            <w:spacing w:before="200" w:line="240" w:lineRule="auto"/>
            <w:rPr>
              <w:b/>
              <w:noProof/>
              <w:color w:val="000000"/>
            </w:rPr>
          </w:pPr>
          <w:hyperlink w:anchor="_nz5qrlch0jbr">
            <w:r w:rsidR="00CA354E">
              <w:rPr>
                <w:b/>
                <w:noProof/>
                <w:color w:val="000000"/>
              </w:rPr>
              <w:t>VIII</w:t>
            </w:r>
            <w:r w:rsidR="008C742B">
              <w:rPr>
                <w:b/>
                <w:noProof/>
                <w:color w:val="000000"/>
              </w:rPr>
              <w:t>. Warunki udziału w postępowaniu</w:t>
            </w:r>
          </w:hyperlink>
          <w:r w:rsidR="008C742B">
            <w:rPr>
              <w:b/>
              <w:noProof/>
              <w:color w:val="000000"/>
            </w:rPr>
            <w:tab/>
          </w:r>
          <w:r>
            <w:rPr>
              <w:noProof/>
            </w:rPr>
            <w:fldChar w:fldCharType="begin"/>
          </w:r>
          <w:r w:rsidR="008C742B">
            <w:rPr>
              <w:noProof/>
            </w:rPr>
            <w:instrText xml:space="preserve"> PAGEREF _nz5qrlch0jbr \h </w:instrText>
          </w:r>
          <w:r>
            <w:rPr>
              <w:noProof/>
            </w:rPr>
          </w:r>
          <w:r>
            <w:rPr>
              <w:noProof/>
            </w:rPr>
            <w:fldChar w:fldCharType="separate"/>
          </w:r>
          <w:r w:rsidR="00FC1932">
            <w:rPr>
              <w:noProof/>
            </w:rPr>
            <w:t>8</w:t>
          </w:r>
          <w:r>
            <w:rPr>
              <w:noProof/>
            </w:rPr>
            <w:fldChar w:fldCharType="end"/>
          </w:r>
        </w:p>
        <w:p w:rsidR="00E2659B" w:rsidRDefault="00A540C0">
          <w:pPr>
            <w:pStyle w:val="normal"/>
            <w:tabs>
              <w:tab w:val="right" w:pos="9025"/>
            </w:tabs>
            <w:spacing w:before="200" w:line="240" w:lineRule="auto"/>
            <w:rPr>
              <w:b/>
              <w:noProof/>
              <w:color w:val="000000"/>
            </w:rPr>
          </w:pPr>
          <w:hyperlink w:anchor="_sv3xn7chhdup">
            <w:r w:rsidR="00CA354E">
              <w:rPr>
                <w:b/>
                <w:noProof/>
                <w:color w:val="000000"/>
              </w:rPr>
              <w:t>IX</w:t>
            </w:r>
            <w:r w:rsidR="008C742B">
              <w:rPr>
                <w:b/>
                <w:noProof/>
                <w:color w:val="000000"/>
              </w:rPr>
              <w:t>. P</w:t>
            </w:r>
          </w:hyperlink>
          <w:r w:rsidR="008C742B">
            <w:rPr>
              <w:b/>
              <w:noProof/>
            </w:rPr>
            <w:t>odstawy wykluczenia z postępowania</w:t>
          </w:r>
          <w:r w:rsidR="008C742B">
            <w:rPr>
              <w:b/>
              <w:noProof/>
              <w:color w:val="000000"/>
            </w:rPr>
            <w:tab/>
          </w:r>
          <w:r>
            <w:rPr>
              <w:noProof/>
            </w:rPr>
            <w:fldChar w:fldCharType="begin"/>
          </w:r>
          <w:r w:rsidR="008C742B">
            <w:rPr>
              <w:noProof/>
            </w:rPr>
            <w:instrText xml:space="preserve"> PAGEREF _sv3xn7chhdup \h </w:instrText>
          </w:r>
          <w:r>
            <w:rPr>
              <w:noProof/>
            </w:rPr>
          </w:r>
          <w:r>
            <w:rPr>
              <w:noProof/>
            </w:rPr>
            <w:fldChar w:fldCharType="separate"/>
          </w:r>
          <w:r w:rsidR="00FC1932">
            <w:rPr>
              <w:noProof/>
            </w:rPr>
            <w:t>9</w:t>
          </w:r>
          <w:r>
            <w:rPr>
              <w:noProof/>
            </w:rPr>
            <w:fldChar w:fldCharType="end"/>
          </w:r>
        </w:p>
        <w:p w:rsidR="00E2659B" w:rsidRDefault="00A540C0">
          <w:pPr>
            <w:pStyle w:val="normal"/>
            <w:tabs>
              <w:tab w:val="right" w:pos="9025"/>
            </w:tabs>
            <w:spacing w:before="200" w:line="240" w:lineRule="auto"/>
            <w:rPr>
              <w:b/>
              <w:noProof/>
              <w:color w:val="000000"/>
            </w:rPr>
          </w:pPr>
          <w:hyperlink w:anchor="_crlv0voso4yw">
            <w:r w:rsidR="00CA354E">
              <w:rPr>
                <w:b/>
                <w:noProof/>
                <w:color w:val="000000"/>
              </w:rPr>
              <w:t>X</w:t>
            </w:r>
            <w:r w:rsidR="008C742B">
              <w:rPr>
                <w:b/>
                <w:noProof/>
                <w:color w:val="000000"/>
              </w:rPr>
              <w:t>. Podmiotowe środki dowodowe. Oświadczenia i dokumenty, jakie zobowiązani są dostarczyć Wykonawcy w celu potwierdzenia spełniania warunków udziału w postępowaniu oraz wykazania braku podstaw wykluczenia</w:t>
            </w:r>
          </w:hyperlink>
          <w:r w:rsidR="008C742B">
            <w:rPr>
              <w:b/>
              <w:noProof/>
              <w:color w:val="000000"/>
            </w:rPr>
            <w:tab/>
          </w:r>
          <w:r>
            <w:rPr>
              <w:noProof/>
            </w:rPr>
            <w:fldChar w:fldCharType="begin"/>
          </w:r>
          <w:r w:rsidR="008C742B">
            <w:rPr>
              <w:noProof/>
            </w:rPr>
            <w:instrText xml:space="preserve"> PAGEREF _crlv0voso4yw \h </w:instrText>
          </w:r>
          <w:r>
            <w:rPr>
              <w:noProof/>
            </w:rPr>
          </w:r>
          <w:r>
            <w:rPr>
              <w:noProof/>
            </w:rPr>
            <w:fldChar w:fldCharType="separate"/>
          </w:r>
          <w:r w:rsidR="00FC1932">
            <w:rPr>
              <w:noProof/>
            </w:rPr>
            <w:t>9</w:t>
          </w:r>
          <w:r>
            <w:rPr>
              <w:noProof/>
            </w:rPr>
            <w:fldChar w:fldCharType="end"/>
          </w:r>
        </w:p>
        <w:p w:rsidR="00E2659B" w:rsidRDefault="00A540C0">
          <w:pPr>
            <w:pStyle w:val="normal"/>
            <w:tabs>
              <w:tab w:val="right" w:pos="9025"/>
            </w:tabs>
            <w:spacing w:before="200" w:line="240" w:lineRule="auto"/>
            <w:rPr>
              <w:b/>
              <w:noProof/>
              <w:color w:val="000000"/>
            </w:rPr>
          </w:pPr>
          <w:hyperlink w:anchor="_gb4nrns0uw97">
            <w:r w:rsidR="00CA354E">
              <w:rPr>
                <w:b/>
                <w:noProof/>
                <w:color w:val="000000"/>
              </w:rPr>
              <w:t>XI</w:t>
            </w:r>
            <w:r w:rsidR="008C742B">
              <w:rPr>
                <w:b/>
                <w:noProof/>
                <w:color w:val="000000"/>
              </w:rPr>
              <w:t>. Poleganie na zasobach innych podmiotów</w:t>
            </w:r>
          </w:hyperlink>
          <w:r w:rsidR="008C742B">
            <w:rPr>
              <w:b/>
              <w:noProof/>
              <w:color w:val="000000"/>
            </w:rPr>
            <w:tab/>
          </w:r>
          <w:r>
            <w:rPr>
              <w:noProof/>
            </w:rPr>
            <w:fldChar w:fldCharType="begin"/>
          </w:r>
          <w:r w:rsidR="008C742B">
            <w:rPr>
              <w:noProof/>
            </w:rPr>
            <w:instrText xml:space="preserve"> PAGEREF _gb4nrns0uw97 \h </w:instrText>
          </w:r>
          <w:r>
            <w:rPr>
              <w:noProof/>
            </w:rPr>
          </w:r>
          <w:r>
            <w:rPr>
              <w:noProof/>
            </w:rPr>
            <w:fldChar w:fldCharType="separate"/>
          </w:r>
          <w:r w:rsidR="00FC1932">
            <w:rPr>
              <w:noProof/>
            </w:rPr>
            <w:t>11</w:t>
          </w:r>
          <w:r>
            <w:rPr>
              <w:noProof/>
            </w:rPr>
            <w:fldChar w:fldCharType="end"/>
          </w:r>
        </w:p>
        <w:p w:rsidR="00E2659B" w:rsidRDefault="00A540C0">
          <w:pPr>
            <w:pStyle w:val="normal"/>
            <w:tabs>
              <w:tab w:val="right" w:pos="9025"/>
            </w:tabs>
            <w:spacing w:before="200" w:line="240" w:lineRule="auto"/>
            <w:rPr>
              <w:b/>
              <w:noProof/>
              <w:color w:val="000000"/>
            </w:rPr>
          </w:pPr>
          <w:hyperlink w:anchor="_lodptpqf2xh0">
            <w:r w:rsidR="00CA354E">
              <w:rPr>
                <w:b/>
                <w:noProof/>
                <w:color w:val="000000"/>
              </w:rPr>
              <w:t>XII</w:t>
            </w:r>
            <w:r w:rsidR="008C742B">
              <w:rPr>
                <w:b/>
                <w:noProof/>
                <w:color w:val="000000"/>
              </w:rPr>
              <w:t>. Informacja dla Wykonawców wspólnie ubiegających się o udzielenie zamówienia</w:t>
            </w:r>
          </w:hyperlink>
          <w:r w:rsidR="008C742B">
            <w:rPr>
              <w:b/>
              <w:noProof/>
              <w:color w:val="000000"/>
            </w:rPr>
            <w:tab/>
          </w:r>
          <w:r>
            <w:rPr>
              <w:noProof/>
            </w:rPr>
            <w:fldChar w:fldCharType="begin"/>
          </w:r>
          <w:r w:rsidR="008C742B">
            <w:rPr>
              <w:noProof/>
            </w:rPr>
            <w:instrText xml:space="preserve"> PAGEREF _lodptpqf2xh0 \h </w:instrText>
          </w:r>
          <w:r>
            <w:rPr>
              <w:noProof/>
            </w:rPr>
          </w:r>
          <w:r>
            <w:rPr>
              <w:noProof/>
            </w:rPr>
            <w:fldChar w:fldCharType="separate"/>
          </w:r>
          <w:r w:rsidR="00FC1932">
            <w:rPr>
              <w:noProof/>
            </w:rPr>
            <w:t>11</w:t>
          </w:r>
          <w:r>
            <w:rPr>
              <w:noProof/>
            </w:rPr>
            <w:fldChar w:fldCharType="end"/>
          </w:r>
        </w:p>
        <w:p w:rsidR="00E2659B" w:rsidRDefault="00A540C0">
          <w:pPr>
            <w:pStyle w:val="normal"/>
            <w:tabs>
              <w:tab w:val="right" w:pos="9025"/>
            </w:tabs>
            <w:spacing w:before="200" w:line="240" w:lineRule="auto"/>
            <w:rPr>
              <w:b/>
              <w:noProof/>
              <w:color w:val="000000"/>
            </w:rPr>
          </w:pPr>
          <w:hyperlink w:anchor="_tp7vefgpgfgi">
            <w:r w:rsidR="00CA354E">
              <w:t>XIII</w:t>
            </w:r>
            <w:r w:rsidR="008C742B">
              <w:rPr>
                <w:b/>
                <w:noProof/>
                <w:color w:val="000000"/>
              </w:rPr>
              <w:t>. Informacje o sposobie porozumiewania się zamawiającego z Wykonawcami oraz przekazywania oświadczeń lub dokumentów</w:t>
            </w:r>
          </w:hyperlink>
          <w:r w:rsidR="008C742B">
            <w:rPr>
              <w:b/>
              <w:noProof/>
              <w:color w:val="000000"/>
            </w:rPr>
            <w:tab/>
          </w:r>
          <w:r>
            <w:rPr>
              <w:noProof/>
            </w:rPr>
            <w:fldChar w:fldCharType="begin"/>
          </w:r>
          <w:r w:rsidR="008C742B">
            <w:rPr>
              <w:noProof/>
            </w:rPr>
            <w:instrText xml:space="preserve"> PAGEREF _tp7vefgpgfgi \h </w:instrText>
          </w:r>
          <w:r>
            <w:rPr>
              <w:noProof/>
            </w:rPr>
          </w:r>
          <w:r>
            <w:rPr>
              <w:noProof/>
            </w:rPr>
            <w:fldChar w:fldCharType="separate"/>
          </w:r>
          <w:r w:rsidR="00FC1932">
            <w:rPr>
              <w:noProof/>
            </w:rPr>
            <w:t>12</w:t>
          </w:r>
          <w:r>
            <w:rPr>
              <w:noProof/>
            </w:rPr>
            <w:fldChar w:fldCharType="end"/>
          </w:r>
        </w:p>
        <w:p w:rsidR="00E2659B" w:rsidRDefault="00A540C0">
          <w:pPr>
            <w:pStyle w:val="normal"/>
            <w:tabs>
              <w:tab w:val="right" w:pos="9025"/>
            </w:tabs>
            <w:spacing w:before="200" w:line="240" w:lineRule="auto"/>
            <w:rPr>
              <w:b/>
              <w:noProof/>
              <w:color w:val="000000"/>
            </w:rPr>
          </w:pPr>
          <w:hyperlink w:anchor="_rq2udys4csh9">
            <w:r w:rsidR="00CA354E">
              <w:rPr>
                <w:b/>
                <w:noProof/>
                <w:color w:val="000000"/>
              </w:rPr>
              <w:t>XIV</w:t>
            </w:r>
            <w:r w:rsidR="008C742B">
              <w:rPr>
                <w:b/>
                <w:noProof/>
                <w:color w:val="000000"/>
              </w:rPr>
              <w:t>. Opis sposobu przygotowania ofert oraz dokumentów wymaganych przez Zamawiającego w SWZ</w:t>
            </w:r>
          </w:hyperlink>
          <w:r w:rsidR="008C742B">
            <w:rPr>
              <w:b/>
              <w:noProof/>
              <w:color w:val="000000"/>
            </w:rPr>
            <w:tab/>
          </w:r>
          <w:r>
            <w:rPr>
              <w:noProof/>
            </w:rPr>
            <w:fldChar w:fldCharType="begin"/>
          </w:r>
          <w:r w:rsidR="008C742B">
            <w:rPr>
              <w:noProof/>
            </w:rPr>
            <w:instrText xml:space="preserve"> PAGEREF _rq2udys4csh9 \h </w:instrText>
          </w:r>
          <w:r>
            <w:rPr>
              <w:noProof/>
            </w:rPr>
          </w:r>
          <w:r>
            <w:rPr>
              <w:noProof/>
            </w:rPr>
            <w:fldChar w:fldCharType="separate"/>
          </w:r>
          <w:r w:rsidR="00FC1932">
            <w:rPr>
              <w:noProof/>
            </w:rPr>
            <w:t>13</w:t>
          </w:r>
          <w:r>
            <w:rPr>
              <w:noProof/>
            </w:rPr>
            <w:fldChar w:fldCharType="end"/>
          </w:r>
        </w:p>
        <w:p w:rsidR="00E2659B" w:rsidRDefault="00A540C0">
          <w:pPr>
            <w:pStyle w:val="normal"/>
            <w:tabs>
              <w:tab w:val="right" w:pos="9025"/>
            </w:tabs>
            <w:spacing w:before="200" w:line="240" w:lineRule="auto"/>
            <w:rPr>
              <w:b/>
              <w:noProof/>
              <w:color w:val="000000"/>
            </w:rPr>
          </w:pPr>
          <w:hyperlink w:anchor="_c8de4rg6s4kb">
            <w:r w:rsidR="00CA354E">
              <w:rPr>
                <w:b/>
                <w:noProof/>
                <w:color w:val="000000"/>
              </w:rPr>
              <w:t>XV</w:t>
            </w:r>
            <w:r w:rsidR="008C742B">
              <w:rPr>
                <w:b/>
                <w:noProof/>
                <w:color w:val="000000"/>
              </w:rPr>
              <w:t>. Sposób obliczania ceny oferty</w:t>
            </w:r>
          </w:hyperlink>
          <w:r w:rsidR="008C742B">
            <w:rPr>
              <w:b/>
              <w:noProof/>
              <w:color w:val="000000"/>
            </w:rPr>
            <w:tab/>
          </w:r>
          <w:r>
            <w:rPr>
              <w:noProof/>
            </w:rPr>
            <w:fldChar w:fldCharType="begin"/>
          </w:r>
          <w:r w:rsidR="008C742B">
            <w:rPr>
              <w:noProof/>
            </w:rPr>
            <w:instrText xml:space="preserve"> PAGEREF _c8de4rg6s4kb \h </w:instrText>
          </w:r>
          <w:r>
            <w:rPr>
              <w:noProof/>
            </w:rPr>
          </w:r>
          <w:r>
            <w:rPr>
              <w:noProof/>
            </w:rPr>
            <w:fldChar w:fldCharType="separate"/>
          </w:r>
          <w:r w:rsidR="00FC1932">
            <w:rPr>
              <w:noProof/>
            </w:rPr>
            <w:t>16</w:t>
          </w:r>
          <w:r>
            <w:rPr>
              <w:noProof/>
            </w:rPr>
            <w:fldChar w:fldCharType="end"/>
          </w:r>
        </w:p>
        <w:p w:rsidR="00E2659B" w:rsidRDefault="00A540C0">
          <w:pPr>
            <w:pStyle w:val="normal"/>
            <w:tabs>
              <w:tab w:val="right" w:pos="9025"/>
            </w:tabs>
            <w:spacing w:before="200" w:line="240" w:lineRule="auto"/>
            <w:rPr>
              <w:b/>
              <w:noProof/>
              <w:color w:val="000000"/>
            </w:rPr>
          </w:pPr>
          <w:hyperlink w:anchor="_1wm6hsxsy23e">
            <w:r w:rsidR="00CA354E">
              <w:rPr>
                <w:b/>
                <w:noProof/>
                <w:color w:val="000000"/>
              </w:rPr>
              <w:t>XVI</w:t>
            </w:r>
            <w:r w:rsidR="008C742B">
              <w:rPr>
                <w:b/>
                <w:noProof/>
                <w:color w:val="000000"/>
              </w:rPr>
              <w:t>. Wymagania dotyczące wadium</w:t>
            </w:r>
          </w:hyperlink>
          <w:r w:rsidR="008C742B">
            <w:rPr>
              <w:b/>
              <w:noProof/>
              <w:color w:val="000000"/>
            </w:rPr>
            <w:tab/>
          </w:r>
          <w:r>
            <w:rPr>
              <w:noProof/>
            </w:rPr>
            <w:fldChar w:fldCharType="begin"/>
          </w:r>
          <w:r w:rsidR="008C742B">
            <w:rPr>
              <w:noProof/>
            </w:rPr>
            <w:instrText xml:space="preserve"> PAGEREF _1wm6hsxsy23e \h </w:instrText>
          </w:r>
          <w:r>
            <w:rPr>
              <w:noProof/>
            </w:rPr>
          </w:r>
          <w:r>
            <w:rPr>
              <w:noProof/>
            </w:rPr>
            <w:fldChar w:fldCharType="separate"/>
          </w:r>
          <w:r w:rsidR="00FC1932">
            <w:rPr>
              <w:noProof/>
            </w:rPr>
            <w:t>17</w:t>
          </w:r>
          <w:r>
            <w:rPr>
              <w:noProof/>
            </w:rPr>
            <w:fldChar w:fldCharType="end"/>
          </w:r>
        </w:p>
        <w:p w:rsidR="00E2659B" w:rsidRDefault="00A540C0">
          <w:pPr>
            <w:pStyle w:val="normal"/>
            <w:tabs>
              <w:tab w:val="right" w:pos="9025"/>
            </w:tabs>
            <w:spacing w:before="200" w:line="240" w:lineRule="auto"/>
            <w:rPr>
              <w:b/>
              <w:noProof/>
              <w:color w:val="000000"/>
            </w:rPr>
          </w:pPr>
          <w:hyperlink w:anchor="_kraqvybbazqg">
            <w:r w:rsidR="00CA354E">
              <w:rPr>
                <w:b/>
                <w:noProof/>
                <w:color w:val="000000"/>
              </w:rPr>
              <w:t>XVII</w:t>
            </w:r>
            <w:r w:rsidR="008C742B">
              <w:rPr>
                <w:b/>
                <w:noProof/>
                <w:color w:val="000000"/>
              </w:rPr>
              <w:t>. Termin związania ofertą</w:t>
            </w:r>
          </w:hyperlink>
          <w:r w:rsidR="008C742B">
            <w:rPr>
              <w:b/>
              <w:noProof/>
              <w:color w:val="000000"/>
            </w:rPr>
            <w:tab/>
          </w:r>
          <w:r>
            <w:rPr>
              <w:noProof/>
            </w:rPr>
            <w:fldChar w:fldCharType="begin"/>
          </w:r>
          <w:r w:rsidR="008C742B">
            <w:rPr>
              <w:noProof/>
            </w:rPr>
            <w:instrText xml:space="preserve"> PAGEREF _kraqvybbazqg \h </w:instrText>
          </w:r>
          <w:r>
            <w:rPr>
              <w:noProof/>
            </w:rPr>
          </w:r>
          <w:r>
            <w:rPr>
              <w:noProof/>
            </w:rPr>
            <w:fldChar w:fldCharType="separate"/>
          </w:r>
          <w:r w:rsidR="00FC1932">
            <w:rPr>
              <w:noProof/>
            </w:rPr>
            <w:t>18</w:t>
          </w:r>
          <w:r>
            <w:rPr>
              <w:noProof/>
            </w:rPr>
            <w:fldChar w:fldCharType="end"/>
          </w:r>
        </w:p>
        <w:p w:rsidR="00E2659B" w:rsidRDefault="00A540C0">
          <w:pPr>
            <w:pStyle w:val="normal"/>
            <w:tabs>
              <w:tab w:val="right" w:pos="9025"/>
            </w:tabs>
            <w:spacing w:before="200" w:line="240" w:lineRule="auto"/>
            <w:rPr>
              <w:b/>
              <w:noProof/>
              <w:color w:val="000000"/>
            </w:rPr>
          </w:pPr>
          <w:hyperlink w:anchor="_iwk7tzonv6ne">
            <w:r w:rsidR="00CA354E">
              <w:rPr>
                <w:b/>
                <w:noProof/>
                <w:color w:val="000000"/>
              </w:rPr>
              <w:t>XVIII</w:t>
            </w:r>
            <w:r w:rsidR="008C742B">
              <w:rPr>
                <w:b/>
                <w:noProof/>
                <w:color w:val="000000"/>
              </w:rPr>
              <w:t>. Miejsce i termin składania ofert</w:t>
            </w:r>
          </w:hyperlink>
          <w:r w:rsidR="008C742B">
            <w:rPr>
              <w:b/>
              <w:noProof/>
              <w:color w:val="000000"/>
            </w:rPr>
            <w:tab/>
          </w:r>
          <w:r>
            <w:rPr>
              <w:noProof/>
            </w:rPr>
            <w:fldChar w:fldCharType="begin"/>
          </w:r>
          <w:r w:rsidR="008C742B">
            <w:rPr>
              <w:noProof/>
            </w:rPr>
            <w:instrText xml:space="preserve"> PAGEREF _iwk7tzonv6ne \h </w:instrText>
          </w:r>
          <w:r>
            <w:rPr>
              <w:noProof/>
            </w:rPr>
          </w:r>
          <w:r>
            <w:rPr>
              <w:noProof/>
            </w:rPr>
            <w:fldChar w:fldCharType="separate"/>
          </w:r>
          <w:r w:rsidR="00FC1932">
            <w:rPr>
              <w:noProof/>
            </w:rPr>
            <w:t>18</w:t>
          </w:r>
          <w:r>
            <w:rPr>
              <w:noProof/>
            </w:rPr>
            <w:fldChar w:fldCharType="end"/>
          </w:r>
        </w:p>
        <w:p w:rsidR="00E2659B" w:rsidRDefault="00A540C0">
          <w:pPr>
            <w:pStyle w:val="normal"/>
            <w:tabs>
              <w:tab w:val="right" w:pos="9025"/>
            </w:tabs>
            <w:spacing w:before="200" w:line="240" w:lineRule="auto"/>
            <w:rPr>
              <w:b/>
              <w:noProof/>
              <w:color w:val="000000"/>
            </w:rPr>
          </w:pPr>
          <w:hyperlink w:anchor="_g4kmfra1vcqp">
            <w:r w:rsidR="00CA354E">
              <w:rPr>
                <w:b/>
                <w:noProof/>
                <w:color w:val="000000"/>
              </w:rPr>
              <w:t>XIX</w:t>
            </w:r>
            <w:r w:rsidR="008C742B">
              <w:rPr>
                <w:b/>
                <w:noProof/>
                <w:color w:val="000000"/>
              </w:rPr>
              <w:t>. Otwarcie ofert</w:t>
            </w:r>
          </w:hyperlink>
          <w:r w:rsidR="008C742B">
            <w:rPr>
              <w:b/>
              <w:noProof/>
              <w:color w:val="000000"/>
            </w:rPr>
            <w:tab/>
          </w:r>
          <w:r>
            <w:rPr>
              <w:noProof/>
            </w:rPr>
            <w:fldChar w:fldCharType="begin"/>
          </w:r>
          <w:r w:rsidR="008C742B">
            <w:rPr>
              <w:noProof/>
            </w:rPr>
            <w:instrText xml:space="preserve"> PAGEREF _g4kmfra1vcqp \h </w:instrText>
          </w:r>
          <w:r>
            <w:rPr>
              <w:noProof/>
            </w:rPr>
          </w:r>
          <w:r>
            <w:rPr>
              <w:noProof/>
            </w:rPr>
            <w:fldChar w:fldCharType="separate"/>
          </w:r>
          <w:r w:rsidR="00FC1932">
            <w:rPr>
              <w:noProof/>
            </w:rPr>
            <w:t>19</w:t>
          </w:r>
          <w:r>
            <w:rPr>
              <w:noProof/>
            </w:rPr>
            <w:fldChar w:fldCharType="end"/>
          </w:r>
        </w:p>
        <w:p w:rsidR="00E2659B" w:rsidRDefault="00A540C0">
          <w:pPr>
            <w:pStyle w:val="normal"/>
            <w:tabs>
              <w:tab w:val="right" w:pos="9025"/>
            </w:tabs>
            <w:spacing w:before="200" w:line="240" w:lineRule="auto"/>
            <w:rPr>
              <w:b/>
              <w:noProof/>
              <w:color w:val="000000"/>
            </w:rPr>
          </w:pPr>
          <w:hyperlink w:anchor="_kc2xtpcwd955">
            <w:r w:rsidR="00CA354E">
              <w:rPr>
                <w:b/>
                <w:noProof/>
                <w:color w:val="000000"/>
              </w:rPr>
              <w:t>XX</w:t>
            </w:r>
            <w:r w:rsidR="008C742B">
              <w:rPr>
                <w:b/>
                <w:noProof/>
                <w:color w:val="000000"/>
              </w:rPr>
              <w:t>. Opis kryteriów oceny ofert wraz z podaniem wag tych kryteriów i sposobu oceny ofert</w:t>
            </w:r>
          </w:hyperlink>
          <w:r w:rsidR="008C742B">
            <w:rPr>
              <w:b/>
              <w:noProof/>
              <w:color w:val="000000"/>
            </w:rPr>
            <w:tab/>
          </w:r>
          <w:r>
            <w:rPr>
              <w:noProof/>
            </w:rPr>
            <w:fldChar w:fldCharType="begin"/>
          </w:r>
          <w:r w:rsidR="008C742B">
            <w:rPr>
              <w:noProof/>
            </w:rPr>
            <w:instrText xml:space="preserve"> PAGEREF _kc2xtpcwd955 \h </w:instrText>
          </w:r>
          <w:r>
            <w:rPr>
              <w:noProof/>
            </w:rPr>
          </w:r>
          <w:r>
            <w:rPr>
              <w:noProof/>
            </w:rPr>
            <w:fldChar w:fldCharType="separate"/>
          </w:r>
          <w:r w:rsidR="00FC1932">
            <w:rPr>
              <w:noProof/>
            </w:rPr>
            <w:t>19</w:t>
          </w:r>
          <w:r>
            <w:rPr>
              <w:noProof/>
            </w:rPr>
            <w:fldChar w:fldCharType="end"/>
          </w:r>
        </w:p>
        <w:p w:rsidR="00E2659B" w:rsidRDefault="00A540C0">
          <w:pPr>
            <w:pStyle w:val="normal"/>
            <w:tabs>
              <w:tab w:val="right" w:pos="9025"/>
            </w:tabs>
            <w:spacing w:before="200" w:line="240" w:lineRule="auto"/>
            <w:rPr>
              <w:b/>
              <w:noProof/>
              <w:color w:val="000000"/>
            </w:rPr>
          </w:pPr>
          <w:hyperlink w:anchor="_jdd1gpfct9cq">
            <w:r w:rsidR="00CA354E">
              <w:rPr>
                <w:b/>
                <w:noProof/>
                <w:color w:val="000000"/>
              </w:rPr>
              <w:t>XXI</w:t>
            </w:r>
            <w:r w:rsidR="008C742B">
              <w:rPr>
                <w:b/>
                <w:noProof/>
                <w:color w:val="000000"/>
              </w:rPr>
              <w:t>. Informacje o formalnościach, jakie powinny być dopełnione po wyborze oferty w celu zawarcia umowy</w:t>
            </w:r>
          </w:hyperlink>
          <w:r w:rsidR="008C742B">
            <w:rPr>
              <w:b/>
              <w:noProof/>
              <w:color w:val="000000"/>
            </w:rPr>
            <w:tab/>
          </w:r>
          <w:r>
            <w:rPr>
              <w:noProof/>
            </w:rPr>
            <w:fldChar w:fldCharType="begin"/>
          </w:r>
          <w:r w:rsidR="008C742B">
            <w:rPr>
              <w:noProof/>
            </w:rPr>
            <w:instrText xml:space="preserve"> PAGEREF _jdd1gpfct9cq \h </w:instrText>
          </w:r>
          <w:r>
            <w:rPr>
              <w:noProof/>
            </w:rPr>
          </w:r>
          <w:r>
            <w:rPr>
              <w:noProof/>
            </w:rPr>
            <w:fldChar w:fldCharType="separate"/>
          </w:r>
          <w:r w:rsidR="00FC1932">
            <w:rPr>
              <w:noProof/>
            </w:rPr>
            <w:t>21</w:t>
          </w:r>
          <w:r>
            <w:rPr>
              <w:noProof/>
            </w:rPr>
            <w:fldChar w:fldCharType="end"/>
          </w:r>
        </w:p>
        <w:p w:rsidR="00E2659B" w:rsidRDefault="00A540C0">
          <w:pPr>
            <w:pStyle w:val="normal"/>
            <w:tabs>
              <w:tab w:val="right" w:pos="9025"/>
            </w:tabs>
            <w:spacing w:before="200" w:line="240" w:lineRule="auto"/>
            <w:rPr>
              <w:b/>
              <w:noProof/>
              <w:color w:val="000000"/>
            </w:rPr>
          </w:pPr>
          <w:hyperlink w:anchor="_8o16t0j5rcy">
            <w:r w:rsidR="00CA354E">
              <w:rPr>
                <w:b/>
                <w:noProof/>
                <w:color w:val="000000"/>
              </w:rPr>
              <w:t>XXII</w:t>
            </w:r>
            <w:r w:rsidR="008C742B">
              <w:rPr>
                <w:b/>
                <w:noProof/>
                <w:color w:val="000000"/>
              </w:rPr>
              <w:t>. Wymagania dotyczące zabezpieczenia należytego wykonania umowy</w:t>
            </w:r>
          </w:hyperlink>
          <w:r w:rsidR="008C742B">
            <w:rPr>
              <w:b/>
              <w:noProof/>
              <w:color w:val="000000"/>
            </w:rPr>
            <w:tab/>
          </w:r>
          <w:r>
            <w:rPr>
              <w:noProof/>
            </w:rPr>
            <w:fldChar w:fldCharType="begin"/>
          </w:r>
          <w:r w:rsidR="008C742B">
            <w:rPr>
              <w:noProof/>
            </w:rPr>
            <w:instrText xml:space="preserve"> PAGEREF _8o16t0j5rcy \h </w:instrText>
          </w:r>
          <w:r>
            <w:rPr>
              <w:noProof/>
            </w:rPr>
          </w:r>
          <w:r>
            <w:rPr>
              <w:noProof/>
            </w:rPr>
            <w:fldChar w:fldCharType="separate"/>
          </w:r>
          <w:r w:rsidR="00FC1932">
            <w:rPr>
              <w:noProof/>
            </w:rPr>
            <w:t>21</w:t>
          </w:r>
          <w:r>
            <w:rPr>
              <w:noProof/>
            </w:rPr>
            <w:fldChar w:fldCharType="end"/>
          </w:r>
        </w:p>
        <w:p w:rsidR="00E2659B" w:rsidRDefault="00A540C0">
          <w:pPr>
            <w:pStyle w:val="normal"/>
            <w:tabs>
              <w:tab w:val="right" w:pos="9025"/>
            </w:tabs>
            <w:spacing w:before="200" w:line="240" w:lineRule="auto"/>
            <w:rPr>
              <w:b/>
              <w:noProof/>
              <w:color w:val="000000"/>
            </w:rPr>
          </w:pPr>
          <w:hyperlink w:anchor="_n1rtepxw0unn">
            <w:r w:rsidR="00CA354E">
              <w:rPr>
                <w:b/>
                <w:noProof/>
                <w:color w:val="000000"/>
              </w:rPr>
              <w:t>XXIII</w:t>
            </w:r>
            <w:r w:rsidR="008C742B">
              <w:rPr>
                <w:b/>
                <w:noProof/>
                <w:color w:val="000000"/>
              </w:rPr>
              <w:t>. Informacje o treści zawieranej umowy oraz możliwości jej zmiany</w:t>
            </w:r>
          </w:hyperlink>
          <w:r w:rsidR="008C742B">
            <w:rPr>
              <w:b/>
              <w:noProof/>
              <w:color w:val="000000"/>
            </w:rPr>
            <w:tab/>
          </w:r>
          <w:r>
            <w:rPr>
              <w:noProof/>
            </w:rPr>
            <w:fldChar w:fldCharType="begin"/>
          </w:r>
          <w:r w:rsidR="008C742B">
            <w:rPr>
              <w:noProof/>
            </w:rPr>
            <w:instrText xml:space="preserve"> PAGEREF _n1rtepxw0unn \h </w:instrText>
          </w:r>
          <w:r>
            <w:rPr>
              <w:noProof/>
            </w:rPr>
          </w:r>
          <w:r>
            <w:rPr>
              <w:noProof/>
            </w:rPr>
            <w:fldChar w:fldCharType="separate"/>
          </w:r>
          <w:r w:rsidR="00FC1932">
            <w:rPr>
              <w:noProof/>
            </w:rPr>
            <w:t>24</w:t>
          </w:r>
          <w:r>
            <w:rPr>
              <w:noProof/>
            </w:rPr>
            <w:fldChar w:fldCharType="end"/>
          </w:r>
        </w:p>
        <w:p w:rsidR="00E2659B" w:rsidRDefault="00A540C0">
          <w:pPr>
            <w:pStyle w:val="normal"/>
            <w:tabs>
              <w:tab w:val="right" w:pos="9025"/>
            </w:tabs>
            <w:spacing w:before="200" w:line="240" w:lineRule="auto"/>
            <w:rPr>
              <w:b/>
              <w:noProof/>
              <w:color w:val="000000"/>
            </w:rPr>
          </w:pPr>
          <w:hyperlink w:anchor="_kmfqfyi30wag">
            <w:r w:rsidR="00CA354E">
              <w:rPr>
                <w:b/>
                <w:noProof/>
                <w:color w:val="000000"/>
              </w:rPr>
              <w:t>XXIV</w:t>
            </w:r>
            <w:r w:rsidR="008C742B">
              <w:rPr>
                <w:b/>
                <w:noProof/>
                <w:color w:val="000000"/>
              </w:rPr>
              <w:t>. Pouczenie o środkach ochrony prawnej przysługujących Wykonawcy</w:t>
            </w:r>
          </w:hyperlink>
          <w:r w:rsidR="008C742B">
            <w:rPr>
              <w:b/>
              <w:noProof/>
              <w:color w:val="000000"/>
            </w:rPr>
            <w:tab/>
          </w:r>
          <w:r>
            <w:rPr>
              <w:noProof/>
            </w:rPr>
            <w:fldChar w:fldCharType="begin"/>
          </w:r>
          <w:r w:rsidR="008C742B">
            <w:rPr>
              <w:noProof/>
            </w:rPr>
            <w:instrText xml:space="preserve"> PAGEREF _kmfqfyi30wag \h </w:instrText>
          </w:r>
          <w:r>
            <w:rPr>
              <w:noProof/>
            </w:rPr>
          </w:r>
          <w:r>
            <w:rPr>
              <w:noProof/>
            </w:rPr>
            <w:fldChar w:fldCharType="separate"/>
          </w:r>
          <w:r w:rsidR="00FC1932">
            <w:rPr>
              <w:noProof/>
            </w:rPr>
            <w:t>25</w:t>
          </w:r>
          <w:r>
            <w:rPr>
              <w:noProof/>
            </w:rPr>
            <w:fldChar w:fldCharType="end"/>
          </w:r>
        </w:p>
        <w:p w:rsidR="00E2659B" w:rsidRPr="00B34B68" w:rsidRDefault="00A540C0" w:rsidP="00B34B68">
          <w:pPr>
            <w:pStyle w:val="normal"/>
            <w:tabs>
              <w:tab w:val="right" w:pos="9025"/>
            </w:tabs>
            <w:spacing w:before="200" w:after="80" w:line="240" w:lineRule="auto"/>
            <w:rPr>
              <w:b/>
              <w:color w:val="000000"/>
            </w:rPr>
          </w:pPr>
          <w:hyperlink w:anchor="_uarrfy5kozla">
            <w:r w:rsidR="00CA354E">
              <w:rPr>
                <w:b/>
                <w:noProof/>
                <w:color w:val="000000"/>
              </w:rPr>
              <w:t>XXV</w:t>
            </w:r>
            <w:r w:rsidR="008C742B">
              <w:rPr>
                <w:b/>
                <w:noProof/>
                <w:color w:val="000000"/>
              </w:rPr>
              <w:t>. Spis załączników</w:t>
            </w:r>
          </w:hyperlink>
          <w:r w:rsidR="008C742B">
            <w:rPr>
              <w:b/>
              <w:noProof/>
              <w:color w:val="000000"/>
            </w:rPr>
            <w:tab/>
          </w:r>
          <w:r>
            <w:rPr>
              <w:noProof/>
            </w:rPr>
            <w:fldChar w:fldCharType="begin"/>
          </w:r>
          <w:r w:rsidR="008C742B">
            <w:rPr>
              <w:noProof/>
            </w:rPr>
            <w:instrText xml:space="preserve"> PAGEREF _uarrfy5kozla \h </w:instrText>
          </w:r>
          <w:r>
            <w:rPr>
              <w:noProof/>
            </w:rPr>
          </w:r>
          <w:r>
            <w:rPr>
              <w:noProof/>
            </w:rPr>
            <w:fldChar w:fldCharType="separate"/>
          </w:r>
          <w:r w:rsidR="00FC1932">
            <w:rPr>
              <w:noProof/>
            </w:rPr>
            <w:t>26</w:t>
          </w:r>
          <w:r>
            <w:rPr>
              <w:noProof/>
            </w:rPr>
            <w:fldChar w:fldCharType="end"/>
          </w:r>
          <w:r>
            <w:fldChar w:fldCharType="end"/>
          </w:r>
        </w:p>
      </w:sdtContent>
    </w:sdt>
    <w:p w:rsidR="007D7074" w:rsidRPr="007D7074" w:rsidRDefault="007D7074">
      <w:pPr>
        <w:pStyle w:val="Nagwek2"/>
        <w:rPr>
          <w:b/>
          <w:sz w:val="24"/>
          <w:szCs w:val="24"/>
        </w:rPr>
      </w:pPr>
      <w:bookmarkStart w:id="0" w:name="_kabgz8l7slm3" w:colFirst="0" w:colLast="0"/>
      <w:bookmarkEnd w:id="0"/>
      <w:r w:rsidRPr="007D7074">
        <w:rPr>
          <w:b/>
          <w:sz w:val="24"/>
          <w:szCs w:val="24"/>
        </w:rPr>
        <w:lastRenderedPageBreak/>
        <w:t xml:space="preserve">Rozdział </w:t>
      </w:r>
      <w:r w:rsidR="00880377">
        <w:rPr>
          <w:b/>
          <w:sz w:val="24"/>
          <w:szCs w:val="24"/>
        </w:rPr>
        <w:t xml:space="preserve"> </w:t>
      </w:r>
      <w:r w:rsidR="0081770C">
        <w:rPr>
          <w:b/>
          <w:sz w:val="24"/>
          <w:szCs w:val="24"/>
        </w:rPr>
        <w:t>I</w:t>
      </w:r>
      <w:r w:rsidR="008C742B" w:rsidRPr="007D7074">
        <w:rPr>
          <w:b/>
          <w:sz w:val="24"/>
          <w:szCs w:val="24"/>
        </w:rPr>
        <w:t xml:space="preserve"> </w:t>
      </w:r>
    </w:p>
    <w:p w:rsidR="00E2659B" w:rsidRPr="007D7074" w:rsidRDefault="008C742B">
      <w:pPr>
        <w:pStyle w:val="Nagwek2"/>
        <w:rPr>
          <w:b/>
          <w:sz w:val="24"/>
          <w:szCs w:val="24"/>
        </w:rPr>
      </w:pPr>
      <w:r w:rsidRPr="007D7074">
        <w:rPr>
          <w:b/>
          <w:sz w:val="24"/>
          <w:szCs w:val="24"/>
        </w:rPr>
        <w:t>Nazwa oraz adres Zamawiającego</w:t>
      </w:r>
    </w:p>
    <w:p w:rsidR="00E2659B" w:rsidRPr="007D7074" w:rsidRDefault="007C2665" w:rsidP="007D7074">
      <w:pPr>
        <w:pStyle w:val="normal"/>
        <w:spacing w:before="240" w:after="240" w:line="240" w:lineRule="auto"/>
      </w:pPr>
      <w:r w:rsidRPr="007D7074">
        <w:t>Gmina Bartniczka</w:t>
      </w:r>
    </w:p>
    <w:p w:rsidR="00E2659B" w:rsidRPr="007D7074" w:rsidRDefault="00B34B68" w:rsidP="007D7074">
      <w:pPr>
        <w:pStyle w:val="normal"/>
        <w:spacing w:before="240" w:after="240" w:line="240" w:lineRule="auto"/>
      </w:pPr>
      <w:r w:rsidRPr="007D7074">
        <w:t>u</w:t>
      </w:r>
      <w:r w:rsidR="007C2665" w:rsidRPr="007D7074">
        <w:t>l. Brodnicka 8   87-321 Bartniczka</w:t>
      </w:r>
    </w:p>
    <w:p w:rsidR="00E2659B" w:rsidRPr="007D7074" w:rsidRDefault="008C742B" w:rsidP="007D7074">
      <w:pPr>
        <w:pStyle w:val="normal"/>
        <w:spacing w:before="240" w:after="240" w:line="240" w:lineRule="auto"/>
      </w:pPr>
      <w:r w:rsidRPr="007D7074">
        <w:t>NIP</w:t>
      </w:r>
      <w:r w:rsidR="007C2665" w:rsidRPr="007D7074">
        <w:t xml:space="preserve">   874 173 90 91</w:t>
      </w:r>
    </w:p>
    <w:p w:rsidR="00E2659B" w:rsidRPr="008633D5" w:rsidRDefault="008C742B">
      <w:pPr>
        <w:pStyle w:val="normal"/>
        <w:rPr>
          <w:sz w:val="20"/>
          <w:szCs w:val="20"/>
        </w:rPr>
      </w:pPr>
      <w:r w:rsidRPr="008633D5">
        <w:rPr>
          <w:sz w:val="20"/>
          <w:szCs w:val="20"/>
        </w:rPr>
        <w:t>Godziny pracy Zamawiającego:</w:t>
      </w:r>
      <w:r w:rsidR="00854B6D" w:rsidRPr="008633D5">
        <w:rPr>
          <w:sz w:val="20"/>
          <w:szCs w:val="20"/>
        </w:rPr>
        <w:t xml:space="preserve">   poniedziałek, środa-piątek   7.15 – 15.15</w:t>
      </w:r>
    </w:p>
    <w:p w:rsidR="00854B6D" w:rsidRDefault="00854B6D">
      <w:pPr>
        <w:pStyle w:val="normal"/>
        <w:rPr>
          <w:sz w:val="20"/>
          <w:szCs w:val="20"/>
        </w:rPr>
      </w:pPr>
      <w:r w:rsidRPr="008633D5">
        <w:rPr>
          <w:sz w:val="20"/>
          <w:szCs w:val="20"/>
        </w:rPr>
        <w:t xml:space="preserve">                        </w:t>
      </w:r>
      <w:r w:rsidR="00306B97" w:rsidRPr="008633D5">
        <w:rPr>
          <w:sz w:val="20"/>
          <w:szCs w:val="20"/>
        </w:rPr>
        <w:t xml:space="preserve">                               w</w:t>
      </w:r>
      <w:r w:rsidRPr="008633D5">
        <w:rPr>
          <w:sz w:val="20"/>
          <w:szCs w:val="20"/>
        </w:rPr>
        <w:t>torek  8.00 – 16.00</w:t>
      </w:r>
    </w:p>
    <w:p w:rsidR="008633D5" w:rsidRPr="008633D5" w:rsidRDefault="008633D5">
      <w:pPr>
        <w:pStyle w:val="normal"/>
        <w:rPr>
          <w:sz w:val="20"/>
          <w:szCs w:val="20"/>
        </w:rPr>
      </w:pPr>
    </w:p>
    <w:p w:rsidR="00E2659B" w:rsidRPr="00042D0D" w:rsidRDefault="008C742B">
      <w:pPr>
        <w:pStyle w:val="normal"/>
        <w:rPr>
          <w:sz w:val="20"/>
          <w:szCs w:val="20"/>
          <w:u w:val="single"/>
        </w:rPr>
      </w:pPr>
      <w:r w:rsidRPr="00042D0D">
        <w:rPr>
          <w:b/>
          <w:sz w:val="20"/>
          <w:szCs w:val="20"/>
          <w:highlight w:val="white"/>
          <w:u w:val="single"/>
        </w:rPr>
        <w:t xml:space="preserve">Uwaga! </w:t>
      </w:r>
      <w:r w:rsidRPr="00042D0D">
        <w:rPr>
          <w:sz w:val="20"/>
          <w:szCs w:val="20"/>
          <w:highlight w:val="white"/>
          <w:u w:val="single"/>
        </w:rPr>
        <w:t>W przypadku gdy wniosek o wgląd w protokół, o którym mowa w art. 74 ust. 1 ustawy PZP wpłynie po godzinach pracy Zamawiającego, odpowiedź zostanie udzielona dnia następnego (roboczego).</w:t>
      </w:r>
    </w:p>
    <w:p w:rsidR="00854B6D" w:rsidRPr="008633D5" w:rsidRDefault="00B26237">
      <w:pPr>
        <w:pStyle w:val="normal"/>
        <w:spacing w:before="240" w:after="240"/>
        <w:rPr>
          <w:sz w:val="20"/>
          <w:szCs w:val="20"/>
        </w:rPr>
      </w:pPr>
      <w:r w:rsidRPr="008633D5">
        <w:rPr>
          <w:sz w:val="20"/>
          <w:szCs w:val="20"/>
        </w:rPr>
        <w:t>Nr telefonu</w:t>
      </w:r>
      <w:r w:rsidR="008C742B" w:rsidRPr="008633D5">
        <w:rPr>
          <w:sz w:val="20"/>
          <w:szCs w:val="20"/>
        </w:rPr>
        <w:t xml:space="preserve"> </w:t>
      </w:r>
      <w:r w:rsidR="00854B6D" w:rsidRPr="008633D5">
        <w:rPr>
          <w:sz w:val="20"/>
          <w:szCs w:val="20"/>
        </w:rPr>
        <w:t xml:space="preserve">  56)49 368 10</w:t>
      </w:r>
    </w:p>
    <w:p w:rsidR="00E2659B" w:rsidRPr="008633D5" w:rsidRDefault="00B26237">
      <w:pPr>
        <w:pStyle w:val="normal"/>
        <w:spacing w:before="240" w:after="240"/>
        <w:rPr>
          <w:sz w:val="20"/>
          <w:szCs w:val="20"/>
          <w:lang w:val="en-US"/>
        </w:rPr>
      </w:pPr>
      <w:r w:rsidRPr="008633D5">
        <w:rPr>
          <w:sz w:val="20"/>
          <w:szCs w:val="20"/>
          <w:lang w:val="en-US"/>
        </w:rPr>
        <w:t xml:space="preserve">Adres e-mail </w:t>
      </w:r>
      <w:r w:rsidR="00854B6D" w:rsidRPr="008633D5">
        <w:rPr>
          <w:sz w:val="20"/>
          <w:szCs w:val="20"/>
          <w:lang w:val="en-US"/>
        </w:rPr>
        <w:t xml:space="preserve">  </w:t>
      </w:r>
      <w:hyperlink r:id="rId7" w:history="1">
        <w:r w:rsidR="000C5C85" w:rsidRPr="008633D5">
          <w:rPr>
            <w:rStyle w:val="Hipercze"/>
            <w:sz w:val="20"/>
            <w:szCs w:val="20"/>
            <w:lang w:val="en-US"/>
          </w:rPr>
          <w:t>ugb@data.pl</w:t>
        </w:r>
      </w:hyperlink>
    </w:p>
    <w:p w:rsidR="00E80E1A" w:rsidRPr="008633D5" w:rsidRDefault="00E80E1A">
      <w:pPr>
        <w:pStyle w:val="normal"/>
        <w:spacing w:before="240" w:after="240"/>
        <w:rPr>
          <w:sz w:val="20"/>
          <w:szCs w:val="20"/>
          <w:lang w:val="en-US"/>
        </w:rPr>
      </w:pPr>
      <w:proofErr w:type="spellStart"/>
      <w:r w:rsidRPr="008633D5">
        <w:rPr>
          <w:sz w:val="20"/>
          <w:szCs w:val="20"/>
          <w:lang w:val="en-US"/>
        </w:rPr>
        <w:t>Strona</w:t>
      </w:r>
      <w:proofErr w:type="spellEnd"/>
      <w:r w:rsidRPr="008633D5">
        <w:rPr>
          <w:sz w:val="20"/>
          <w:szCs w:val="20"/>
          <w:lang w:val="en-US"/>
        </w:rPr>
        <w:t xml:space="preserve"> </w:t>
      </w:r>
      <w:proofErr w:type="spellStart"/>
      <w:r w:rsidRPr="008633D5">
        <w:rPr>
          <w:sz w:val="20"/>
          <w:szCs w:val="20"/>
          <w:lang w:val="en-US"/>
        </w:rPr>
        <w:t>internetowa</w:t>
      </w:r>
      <w:proofErr w:type="spellEnd"/>
      <w:r w:rsidRPr="008633D5">
        <w:rPr>
          <w:sz w:val="20"/>
          <w:szCs w:val="20"/>
          <w:lang w:val="en-US"/>
        </w:rPr>
        <w:t xml:space="preserve">     </w:t>
      </w:r>
      <w:hyperlink r:id="rId8" w:history="1">
        <w:r w:rsidR="0030182D">
          <w:rPr>
            <w:rStyle w:val="Hipercze"/>
            <w:sz w:val="20"/>
            <w:szCs w:val="20"/>
          </w:rPr>
          <w:t>http://www.bip.bartniczka.pl</w:t>
        </w:r>
      </w:hyperlink>
    </w:p>
    <w:p w:rsidR="00E2659B" w:rsidRDefault="008C742B">
      <w:pPr>
        <w:pStyle w:val="normal"/>
        <w:spacing w:before="240" w:after="240"/>
        <w:rPr>
          <w:b/>
          <w:sz w:val="20"/>
          <w:szCs w:val="20"/>
          <w:u w:val="single"/>
        </w:rPr>
      </w:pPr>
      <w:r w:rsidRPr="00042D0D">
        <w:rPr>
          <w:b/>
          <w:sz w:val="20"/>
          <w:szCs w:val="20"/>
          <w:u w:val="single"/>
        </w:rPr>
        <w:t xml:space="preserve">Uwaga! </w:t>
      </w:r>
      <w:r w:rsidRPr="00042D0D">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42D0D">
        <w:rPr>
          <w:b/>
          <w:sz w:val="20"/>
          <w:szCs w:val="20"/>
          <w:u w:val="single"/>
        </w:rPr>
        <w:t xml:space="preserve">w rozdziale </w:t>
      </w:r>
      <w:r w:rsidR="0081770C">
        <w:rPr>
          <w:b/>
          <w:sz w:val="20"/>
          <w:szCs w:val="20"/>
          <w:u w:val="single"/>
        </w:rPr>
        <w:t>XIII</w:t>
      </w:r>
      <w:r w:rsidRPr="00042D0D">
        <w:rPr>
          <w:b/>
          <w:sz w:val="20"/>
          <w:szCs w:val="20"/>
          <w:u w:val="single"/>
        </w:rPr>
        <w:t xml:space="preserve"> pkt 3.</w:t>
      </w:r>
    </w:p>
    <w:p w:rsidR="007D7074" w:rsidRPr="007D7074" w:rsidRDefault="007D7074">
      <w:pPr>
        <w:pStyle w:val="Nagwek2"/>
        <w:spacing w:before="240" w:after="240"/>
        <w:rPr>
          <w:b/>
          <w:sz w:val="24"/>
          <w:szCs w:val="24"/>
        </w:rPr>
      </w:pPr>
      <w:bookmarkStart w:id="1" w:name="_qj2p3iyqlwum" w:colFirst="0" w:colLast="0"/>
      <w:bookmarkEnd w:id="1"/>
      <w:r w:rsidRPr="007D7074">
        <w:rPr>
          <w:b/>
          <w:sz w:val="24"/>
          <w:szCs w:val="24"/>
        </w:rPr>
        <w:t xml:space="preserve">Rozdział </w:t>
      </w:r>
      <w:r w:rsidR="00880377">
        <w:rPr>
          <w:b/>
          <w:sz w:val="24"/>
          <w:szCs w:val="24"/>
        </w:rPr>
        <w:t xml:space="preserve"> </w:t>
      </w:r>
      <w:r w:rsidRPr="007D7074">
        <w:rPr>
          <w:b/>
          <w:sz w:val="24"/>
          <w:szCs w:val="24"/>
        </w:rPr>
        <w:t>2</w:t>
      </w:r>
      <w:r w:rsidR="008C742B" w:rsidRPr="007D7074">
        <w:rPr>
          <w:b/>
          <w:sz w:val="24"/>
          <w:szCs w:val="24"/>
        </w:rPr>
        <w:t xml:space="preserve"> </w:t>
      </w:r>
    </w:p>
    <w:p w:rsidR="00E2659B" w:rsidRPr="007D7074" w:rsidRDefault="008C742B">
      <w:pPr>
        <w:pStyle w:val="Nagwek2"/>
        <w:spacing w:before="240" w:after="240"/>
        <w:rPr>
          <w:b/>
          <w:sz w:val="24"/>
          <w:szCs w:val="24"/>
        </w:rPr>
      </w:pPr>
      <w:r w:rsidRPr="007D7074">
        <w:rPr>
          <w:b/>
          <w:sz w:val="24"/>
          <w:szCs w:val="24"/>
        </w:rPr>
        <w:t>Ochrona danych osobowych</w:t>
      </w:r>
    </w:p>
    <w:p w:rsidR="00E2659B" w:rsidRDefault="008C742B">
      <w:pPr>
        <w:pStyle w:val="normal"/>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E2659B" w:rsidRDefault="008C742B">
      <w:pPr>
        <w:pStyle w:val="normal"/>
        <w:numPr>
          <w:ilvl w:val="0"/>
          <w:numId w:val="12"/>
        </w:numPr>
        <w:spacing w:line="360" w:lineRule="auto"/>
        <w:ind w:left="709" w:hanging="401"/>
        <w:jc w:val="both"/>
        <w:rPr>
          <w:sz w:val="20"/>
          <w:szCs w:val="20"/>
        </w:rPr>
      </w:pPr>
      <w:r>
        <w:rPr>
          <w:sz w:val="20"/>
          <w:szCs w:val="20"/>
        </w:rPr>
        <w:t>administratorem Pani/Pana danych osobowych</w:t>
      </w:r>
      <w:r w:rsidR="00854B6D">
        <w:rPr>
          <w:sz w:val="20"/>
          <w:szCs w:val="20"/>
        </w:rPr>
        <w:t xml:space="preserve"> w Urzędzie Gminy Bartniczka  87-321 Bartniczka ul. Brodnicka 8 </w:t>
      </w:r>
      <w:r>
        <w:rPr>
          <w:sz w:val="20"/>
          <w:szCs w:val="20"/>
        </w:rPr>
        <w:t xml:space="preserve"> jest </w:t>
      </w:r>
      <w:r w:rsidR="00854B6D">
        <w:rPr>
          <w:sz w:val="20"/>
          <w:szCs w:val="20"/>
        </w:rPr>
        <w:t xml:space="preserve">  Wójt Gminy Bartniczka</w:t>
      </w:r>
      <w:r>
        <w:rPr>
          <w:b/>
          <w:sz w:val="20"/>
          <w:szCs w:val="20"/>
        </w:rPr>
        <w:t>.</w:t>
      </w:r>
    </w:p>
    <w:p w:rsidR="00E2659B" w:rsidRDefault="008C742B">
      <w:pPr>
        <w:pStyle w:val="normal"/>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854B6D" w:rsidRPr="004F3C47">
        <w:rPr>
          <w:rFonts w:asciiTheme="majorHAnsi" w:hAnsiTheme="majorHAnsi"/>
          <w:sz w:val="20"/>
          <w:szCs w:val="20"/>
        </w:rPr>
        <w:t xml:space="preserve"> </w:t>
      </w:r>
      <w:r w:rsidR="00854B6D" w:rsidRPr="004F3C47">
        <w:rPr>
          <w:rFonts w:asciiTheme="majorHAnsi" w:hAnsiTheme="majorHAnsi"/>
          <w:smallCaps/>
          <w:sz w:val="20"/>
          <w:szCs w:val="20"/>
        </w:rPr>
        <w:t xml:space="preserve"> </w:t>
      </w:r>
      <w:hyperlink r:id="rId9" w:history="1">
        <w:r w:rsidR="00854B6D" w:rsidRPr="004F3C47">
          <w:rPr>
            <w:rStyle w:val="Hipercze"/>
            <w:rFonts w:asciiTheme="majorHAnsi" w:hAnsiTheme="majorHAnsi"/>
            <w:smallCaps/>
            <w:sz w:val="20"/>
            <w:szCs w:val="20"/>
          </w:rPr>
          <w:t>inspektor@cbi24.pl</w:t>
        </w:r>
      </w:hyperlink>
    </w:p>
    <w:p w:rsidR="00E2659B" w:rsidRDefault="008C742B">
      <w:pPr>
        <w:pStyle w:val="normal"/>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E2659B" w:rsidRDefault="008C742B">
      <w:pPr>
        <w:pStyle w:val="normal"/>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E2659B" w:rsidRDefault="008C742B">
      <w:pPr>
        <w:pStyle w:val="normal"/>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rsidR="00E2659B" w:rsidRDefault="008C742B">
      <w:pPr>
        <w:pStyle w:val="normal"/>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E2659B" w:rsidRDefault="008C742B">
      <w:pPr>
        <w:pStyle w:val="normal"/>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E2659B" w:rsidRDefault="008C742B">
      <w:pPr>
        <w:pStyle w:val="normal"/>
        <w:numPr>
          <w:ilvl w:val="0"/>
          <w:numId w:val="12"/>
        </w:numPr>
        <w:spacing w:line="360" w:lineRule="auto"/>
        <w:ind w:left="709" w:hanging="401"/>
        <w:jc w:val="both"/>
        <w:rPr>
          <w:sz w:val="20"/>
          <w:szCs w:val="20"/>
        </w:rPr>
      </w:pPr>
      <w:r>
        <w:rPr>
          <w:sz w:val="20"/>
          <w:szCs w:val="20"/>
        </w:rPr>
        <w:t>posiada Pani/Pan:</w:t>
      </w:r>
    </w:p>
    <w:p w:rsidR="00E2659B" w:rsidRDefault="008C742B">
      <w:pPr>
        <w:pStyle w:val="normal"/>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2659B" w:rsidRDefault="008C742B">
      <w:pPr>
        <w:pStyle w:val="normal"/>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E2659B" w:rsidRDefault="008C742B">
      <w:pPr>
        <w:pStyle w:val="normal"/>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E2659B" w:rsidRDefault="008C742B">
      <w:pPr>
        <w:pStyle w:val="normal"/>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rsidR="00E2659B" w:rsidRDefault="008C742B">
      <w:pPr>
        <w:pStyle w:val="normal"/>
        <w:numPr>
          <w:ilvl w:val="0"/>
          <w:numId w:val="12"/>
        </w:numPr>
        <w:spacing w:line="360" w:lineRule="auto"/>
        <w:ind w:left="709" w:hanging="401"/>
        <w:jc w:val="both"/>
        <w:rPr>
          <w:sz w:val="20"/>
          <w:szCs w:val="20"/>
        </w:rPr>
      </w:pPr>
      <w:r>
        <w:rPr>
          <w:sz w:val="20"/>
          <w:szCs w:val="20"/>
        </w:rPr>
        <w:t>nie przysługuje Pani/Panu:</w:t>
      </w:r>
    </w:p>
    <w:p w:rsidR="00E2659B" w:rsidRDefault="008C742B">
      <w:pPr>
        <w:pStyle w:val="normal"/>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rsidR="00E2659B" w:rsidRDefault="008C742B">
      <w:pPr>
        <w:pStyle w:val="normal"/>
        <w:numPr>
          <w:ilvl w:val="0"/>
          <w:numId w:val="34"/>
        </w:numPr>
        <w:spacing w:line="360" w:lineRule="auto"/>
        <w:ind w:left="1008" w:hanging="392"/>
        <w:jc w:val="both"/>
        <w:rPr>
          <w:sz w:val="20"/>
          <w:szCs w:val="20"/>
        </w:rPr>
      </w:pPr>
      <w:r>
        <w:rPr>
          <w:sz w:val="20"/>
          <w:szCs w:val="20"/>
        </w:rPr>
        <w:t>prawo do przenoszenia danych osobowych, o którym mowa w art. 20 RODO;</w:t>
      </w:r>
    </w:p>
    <w:p w:rsidR="00E2659B" w:rsidRDefault="008C742B">
      <w:pPr>
        <w:pStyle w:val="normal"/>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E2659B" w:rsidRDefault="008C742B">
      <w:pPr>
        <w:pStyle w:val="normal"/>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D7074" w:rsidRPr="007D7074" w:rsidRDefault="007D7074">
      <w:pPr>
        <w:pStyle w:val="Nagwek2"/>
        <w:spacing w:before="240" w:after="240"/>
        <w:rPr>
          <w:b/>
          <w:sz w:val="24"/>
          <w:szCs w:val="24"/>
        </w:rPr>
      </w:pPr>
      <w:bookmarkStart w:id="2" w:name="_epsepounxnv1" w:colFirst="0" w:colLast="0"/>
      <w:bookmarkEnd w:id="2"/>
      <w:r w:rsidRPr="007D7074">
        <w:rPr>
          <w:b/>
          <w:sz w:val="24"/>
          <w:szCs w:val="24"/>
        </w:rPr>
        <w:lastRenderedPageBreak/>
        <w:t xml:space="preserve">Rozdział </w:t>
      </w:r>
      <w:r w:rsidR="00880377">
        <w:rPr>
          <w:b/>
          <w:sz w:val="24"/>
          <w:szCs w:val="24"/>
        </w:rPr>
        <w:t xml:space="preserve"> </w:t>
      </w:r>
      <w:r w:rsidRPr="007D7074">
        <w:rPr>
          <w:b/>
          <w:sz w:val="24"/>
          <w:szCs w:val="24"/>
        </w:rPr>
        <w:t>3</w:t>
      </w:r>
      <w:r w:rsidR="008C742B" w:rsidRPr="007D7074">
        <w:rPr>
          <w:b/>
          <w:sz w:val="24"/>
          <w:szCs w:val="24"/>
        </w:rPr>
        <w:t xml:space="preserve"> </w:t>
      </w:r>
    </w:p>
    <w:p w:rsidR="00E2659B" w:rsidRPr="007D7074" w:rsidRDefault="008C742B">
      <w:pPr>
        <w:pStyle w:val="Nagwek2"/>
        <w:spacing w:before="240" w:after="240"/>
        <w:rPr>
          <w:b/>
          <w:sz w:val="24"/>
          <w:szCs w:val="24"/>
        </w:rPr>
      </w:pPr>
      <w:r w:rsidRPr="007D7074">
        <w:rPr>
          <w:b/>
          <w:sz w:val="24"/>
          <w:szCs w:val="24"/>
        </w:rPr>
        <w:t>Tryb udzielania zamówienia</w:t>
      </w:r>
    </w:p>
    <w:p w:rsidR="00E2659B" w:rsidRDefault="008C742B">
      <w:pPr>
        <w:pStyle w:val="normal"/>
        <w:numPr>
          <w:ilvl w:val="0"/>
          <w:numId w:val="35"/>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E2659B" w:rsidRDefault="008C742B">
      <w:pPr>
        <w:pStyle w:val="normal"/>
        <w:numPr>
          <w:ilvl w:val="0"/>
          <w:numId w:val="35"/>
        </w:numPr>
        <w:spacing w:line="360" w:lineRule="auto"/>
        <w:ind w:left="426"/>
        <w:jc w:val="both"/>
        <w:rPr>
          <w:sz w:val="20"/>
          <w:szCs w:val="20"/>
        </w:rPr>
      </w:pPr>
      <w:r>
        <w:rPr>
          <w:sz w:val="20"/>
          <w:szCs w:val="20"/>
        </w:rPr>
        <w:t xml:space="preserve">Zamawiający nie przewiduje prowadzenia negocjacji. </w:t>
      </w:r>
    </w:p>
    <w:p w:rsidR="00E2659B" w:rsidRDefault="008C742B">
      <w:pPr>
        <w:pStyle w:val="normal"/>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F6229C" w:rsidRDefault="008C742B" w:rsidP="00F6229C">
      <w:pPr>
        <w:pStyle w:val="normal"/>
        <w:numPr>
          <w:ilvl w:val="0"/>
          <w:numId w:val="35"/>
        </w:numPr>
        <w:spacing w:line="360" w:lineRule="auto"/>
        <w:ind w:left="426"/>
        <w:jc w:val="both"/>
        <w:rPr>
          <w:sz w:val="20"/>
          <w:szCs w:val="20"/>
        </w:rPr>
      </w:pPr>
      <w:r w:rsidRPr="00F6229C">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F6229C">
        <w:rPr>
          <w:sz w:val="20"/>
          <w:szCs w:val="20"/>
        </w:rPr>
        <w:t>.</w:t>
      </w:r>
    </w:p>
    <w:p w:rsidR="00E2659B" w:rsidRPr="00F6229C" w:rsidRDefault="008C742B" w:rsidP="00F6229C">
      <w:pPr>
        <w:pStyle w:val="normal"/>
        <w:numPr>
          <w:ilvl w:val="0"/>
          <w:numId w:val="35"/>
        </w:numPr>
        <w:spacing w:line="360" w:lineRule="auto"/>
        <w:ind w:left="426"/>
        <w:jc w:val="both"/>
        <w:rPr>
          <w:sz w:val="20"/>
          <w:szCs w:val="20"/>
        </w:rPr>
      </w:pPr>
      <w:r w:rsidRPr="00F6229C">
        <w:rPr>
          <w:sz w:val="20"/>
          <w:szCs w:val="20"/>
        </w:rPr>
        <w:t>Zamawiający nie przewiduje aukcji elektronicznej.</w:t>
      </w:r>
    </w:p>
    <w:p w:rsidR="00E2659B" w:rsidRDefault="008C742B">
      <w:pPr>
        <w:pStyle w:val="normal"/>
        <w:numPr>
          <w:ilvl w:val="0"/>
          <w:numId w:val="35"/>
        </w:numPr>
        <w:spacing w:line="360" w:lineRule="auto"/>
        <w:ind w:left="426"/>
        <w:jc w:val="both"/>
        <w:rPr>
          <w:sz w:val="20"/>
          <w:szCs w:val="20"/>
        </w:rPr>
      </w:pPr>
      <w:r>
        <w:rPr>
          <w:sz w:val="20"/>
          <w:szCs w:val="20"/>
        </w:rPr>
        <w:t>Zamawiający nie przewiduje złożenia oferty w postaci katalogów elektronicznych.</w:t>
      </w:r>
    </w:p>
    <w:p w:rsidR="00E2659B" w:rsidRDefault="008C742B">
      <w:pPr>
        <w:pStyle w:val="normal"/>
        <w:numPr>
          <w:ilvl w:val="0"/>
          <w:numId w:val="35"/>
        </w:numPr>
        <w:spacing w:line="360" w:lineRule="auto"/>
        <w:ind w:left="426"/>
        <w:jc w:val="both"/>
        <w:rPr>
          <w:sz w:val="20"/>
          <w:szCs w:val="20"/>
        </w:rPr>
      </w:pPr>
      <w:r>
        <w:rPr>
          <w:sz w:val="20"/>
          <w:szCs w:val="20"/>
        </w:rPr>
        <w:t>Zamawiający nie prowadzi postępowania w celu zawarcia umowy ramowej.</w:t>
      </w:r>
    </w:p>
    <w:p w:rsidR="00E2659B" w:rsidRDefault="008C742B">
      <w:pPr>
        <w:pStyle w:val="normal"/>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306F27" w:rsidRDefault="008C742B" w:rsidP="009C1E36">
      <w:pPr>
        <w:pStyle w:val="normal"/>
        <w:numPr>
          <w:ilvl w:val="0"/>
          <w:numId w:val="35"/>
        </w:numPr>
        <w:spacing w:line="360" w:lineRule="auto"/>
        <w:ind w:left="426"/>
        <w:jc w:val="both"/>
        <w:rPr>
          <w:sz w:val="20"/>
          <w:szCs w:val="20"/>
        </w:rPr>
      </w:pPr>
      <w:r w:rsidRPr="00306F27">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w:t>
      </w:r>
      <w:r w:rsidR="00306F27">
        <w:rPr>
          <w:sz w:val="20"/>
          <w:szCs w:val="20"/>
        </w:rPr>
        <w:t xml:space="preserve">: </w:t>
      </w:r>
    </w:p>
    <w:p w:rsidR="00306F27" w:rsidRDefault="00306F27" w:rsidP="00306F27">
      <w:pPr>
        <w:pStyle w:val="normal"/>
        <w:spacing w:line="360" w:lineRule="auto"/>
        <w:ind w:left="426"/>
        <w:jc w:val="both"/>
        <w:rPr>
          <w:smallCaps/>
          <w:sz w:val="20"/>
          <w:szCs w:val="20"/>
        </w:rPr>
      </w:pPr>
      <w:r>
        <w:rPr>
          <w:sz w:val="20"/>
          <w:szCs w:val="20"/>
        </w:rPr>
        <w:t xml:space="preserve">- </w:t>
      </w:r>
      <w:r w:rsidR="00A827E8" w:rsidRPr="00306F27">
        <w:rPr>
          <w:sz w:val="20"/>
          <w:szCs w:val="20"/>
        </w:rPr>
        <w:t>Zamawiający wymaga zatrudnienia przez wykonawcę lub podwykonawcę os</w:t>
      </w:r>
      <w:r w:rsidR="00412137" w:rsidRPr="00306F27">
        <w:rPr>
          <w:sz w:val="20"/>
          <w:szCs w:val="20"/>
        </w:rPr>
        <w:t>ó</w:t>
      </w:r>
      <w:r w:rsidR="009C1E36" w:rsidRPr="00306F27">
        <w:rPr>
          <w:sz w:val="20"/>
          <w:szCs w:val="20"/>
        </w:rPr>
        <w:t>b wykonujących wszelkie czynności wchodzące w tzw. Koszty bezpośrednie na podstawie umowy o pracę. Tak więc wymóg ten dotyczy osób, które wykonują czynności bezpośrednio związane  z wyko</w:t>
      </w:r>
      <w:r w:rsidR="00090A0D" w:rsidRPr="00306F27">
        <w:rPr>
          <w:sz w:val="20"/>
          <w:szCs w:val="20"/>
        </w:rPr>
        <w:t>nywaniem robót, czyli tzw. p</w:t>
      </w:r>
      <w:r w:rsidR="009C1E36" w:rsidRPr="00306F27">
        <w:rPr>
          <w:sz w:val="20"/>
          <w:szCs w:val="20"/>
        </w:rPr>
        <w:t>racowników fizycznych.</w:t>
      </w:r>
      <w:r>
        <w:rPr>
          <w:smallCaps/>
          <w:sz w:val="20"/>
          <w:szCs w:val="20"/>
        </w:rPr>
        <w:t xml:space="preserve"> </w:t>
      </w:r>
    </w:p>
    <w:p w:rsidR="00E2659B" w:rsidRPr="00306F27" w:rsidRDefault="00306F27" w:rsidP="00306F27">
      <w:pPr>
        <w:pStyle w:val="normal"/>
        <w:spacing w:line="360" w:lineRule="auto"/>
        <w:ind w:left="426"/>
        <w:jc w:val="both"/>
        <w:rPr>
          <w:sz w:val="20"/>
          <w:szCs w:val="20"/>
        </w:rPr>
      </w:pPr>
      <w:r>
        <w:rPr>
          <w:sz w:val="20"/>
          <w:szCs w:val="20"/>
        </w:rPr>
        <w:t xml:space="preserve">Wymóg nie dotyczy więc, między innymi osób kierujących budową. </w:t>
      </w:r>
      <w:r w:rsidR="008C742B" w:rsidRPr="00306F27">
        <w:rPr>
          <w:smallCaps/>
          <w:sz w:val="20"/>
          <w:szCs w:val="20"/>
        </w:rPr>
        <w:t> </w:t>
      </w:r>
    </w:p>
    <w:p w:rsidR="00E2659B" w:rsidRDefault="008C742B">
      <w:pPr>
        <w:pStyle w:val="normal"/>
        <w:numPr>
          <w:ilvl w:val="0"/>
          <w:numId w:val="35"/>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w:t>
      </w:r>
      <w:r w:rsidR="00976105">
        <w:rPr>
          <w:sz w:val="20"/>
          <w:szCs w:val="20"/>
        </w:rPr>
        <w:t xml:space="preserve">- </w:t>
      </w:r>
      <w:r w:rsidRPr="006B1022">
        <w:rPr>
          <w:b/>
          <w:sz w:val="20"/>
          <w:szCs w:val="20"/>
        </w:rPr>
        <w:t>Załącznik nr</w:t>
      </w:r>
      <w:r>
        <w:rPr>
          <w:sz w:val="20"/>
          <w:szCs w:val="20"/>
        </w:rPr>
        <w:t xml:space="preserve"> </w:t>
      </w:r>
      <w:r w:rsidR="006B1022" w:rsidRPr="006B1022">
        <w:rPr>
          <w:b/>
          <w:sz w:val="20"/>
          <w:szCs w:val="20"/>
        </w:rPr>
        <w:t xml:space="preserve">4 </w:t>
      </w:r>
      <w:r w:rsidRPr="006B1022">
        <w:rPr>
          <w:sz w:val="20"/>
          <w:szCs w:val="20"/>
        </w:rPr>
        <w:t>do</w:t>
      </w:r>
      <w:r>
        <w:rPr>
          <w:sz w:val="20"/>
          <w:szCs w:val="20"/>
        </w:rPr>
        <w:t xml:space="preserve"> SWZ. </w:t>
      </w:r>
    </w:p>
    <w:p w:rsidR="00E2659B" w:rsidRDefault="008C742B">
      <w:pPr>
        <w:pStyle w:val="normal"/>
        <w:numPr>
          <w:ilvl w:val="0"/>
          <w:numId w:val="35"/>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525B3C" w:rsidRDefault="00525B3C">
      <w:pPr>
        <w:pStyle w:val="normal"/>
        <w:numPr>
          <w:ilvl w:val="0"/>
          <w:numId w:val="35"/>
        </w:numPr>
        <w:spacing w:line="360" w:lineRule="auto"/>
        <w:ind w:left="426"/>
        <w:jc w:val="both"/>
        <w:rPr>
          <w:sz w:val="20"/>
          <w:szCs w:val="20"/>
        </w:rPr>
      </w:pPr>
      <w:r>
        <w:rPr>
          <w:sz w:val="20"/>
          <w:szCs w:val="20"/>
        </w:rPr>
        <w:t>Miejsce publikacji ogłoszenia o zamówieniu:</w:t>
      </w:r>
    </w:p>
    <w:p w:rsidR="00525B3C" w:rsidRPr="003F2AE1" w:rsidRDefault="00525B3C" w:rsidP="00525B3C">
      <w:pPr>
        <w:pStyle w:val="normal"/>
        <w:numPr>
          <w:ilvl w:val="0"/>
          <w:numId w:val="40"/>
        </w:numPr>
        <w:spacing w:line="360" w:lineRule="auto"/>
        <w:jc w:val="both"/>
        <w:rPr>
          <w:b/>
          <w:sz w:val="20"/>
          <w:szCs w:val="20"/>
        </w:rPr>
      </w:pPr>
      <w:r w:rsidRPr="003F2AE1">
        <w:rPr>
          <w:sz w:val="20"/>
          <w:szCs w:val="20"/>
        </w:rPr>
        <w:t xml:space="preserve">Biuletyn zamówień publicznych  </w:t>
      </w:r>
      <w:r w:rsidR="003F2AE1" w:rsidRPr="003F2AE1">
        <w:rPr>
          <w:b/>
        </w:rPr>
        <w:t>2022/BZP 00001028/01</w:t>
      </w:r>
      <w:r w:rsidR="003F2AE1" w:rsidRPr="003F2AE1">
        <w:rPr>
          <w:b/>
          <w:sz w:val="20"/>
          <w:szCs w:val="20"/>
        </w:rPr>
        <w:t xml:space="preserve"> </w:t>
      </w:r>
      <w:r w:rsidRPr="003F2AE1">
        <w:rPr>
          <w:b/>
          <w:sz w:val="20"/>
          <w:szCs w:val="20"/>
        </w:rPr>
        <w:t>data publikacji</w:t>
      </w:r>
      <w:r w:rsidR="00184031" w:rsidRPr="003F2AE1">
        <w:rPr>
          <w:b/>
          <w:sz w:val="20"/>
          <w:szCs w:val="20"/>
        </w:rPr>
        <w:t xml:space="preserve"> </w:t>
      </w:r>
      <w:r w:rsidR="003F2AE1" w:rsidRPr="003F2AE1">
        <w:rPr>
          <w:b/>
          <w:sz w:val="20"/>
          <w:szCs w:val="20"/>
        </w:rPr>
        <w:t>3.01.2022</w:t>
      </w:r>
    </w:p>
    <w:p w:rsidR="00184031" w:rsidRPr="00184031" w:rsidRDefault="00525B3C" w:rsidP="00184031">
      <w:pPr>
        <w:pStyle w:val="normal"/>
        <w:numPr>
          <w:ilvl w:val="0"/>
          <w:numId w:val="40"/>
        </w:numPr>
        <w:spacing w:before="240" w:after="240" w:line="360" w:lineRule="auto"/>
        <w:jc w:val="both"/>
      </w:pPr>
      <w:r w:rsidRPr="00184031">
        <w:rPr>
          <w:sz w:val="20"/>
          <w:szCs w:val="20"/>
        </w:rPr>
        <w:t xml:space="preserve">Strona internetowa Gminy </w:t>
      </w:r>
      <w:r w:rsidR="00184031">
        <w:rPr>
          <w:sz w:val="20"/>
          <w:szCs w:val="20"/>
        </w:rPr>
        <w:t>Bartniczka</w:t>
      </w:r>
    </w:p>
    <w:p w:rsidR="006B1022" w:rsidRDefault="00525B3C" w:rsidP="00184031">
      <w:pPr>
        <w:pStyle w:val="normal"/>
        <w:spacing w:before="240" w:after="240" w:line="360" w:lineRule="auto"/>
        <w:ind w:left="786"/>
        <w:jc w:val="both"/>
      </w:pPr>
      <w:r w:rsidRPr="00184031">
        <w:rPr>
          <w:sz w:val="20"/>
          <w:szCs w:val="20"/>
        </w:rPr>
        <w:t xml:space="preserve"> </w:t>
      </w:r>
      <w:hyperlink r:id="rId10" w:history="1">
        <w:r w:rsidR="004F3226">
          <w:rPr>
            <w:rStyle w:val="Hipercze"/>
            <w:sz w:val="20"/>
            <w:szCs w:val="20"/>
          </w:rPr>
          <w:t>http://www.bip.bartniczka.pl</w:t>
        </w:r>
      </w:hyperlink>
      <w:r w:rsidRPr="00184031">
        <w:rPr>
          <w:sz w:val="20"/>
          <w:szCs w:val="20"/>
        </w:rPr>
        <w:t xml:space="preserve">        </w:t>
      </w:r>
      <w:bookmarkStart w:id="3" w:name="_x24vtaagcm5x" w:colFirst="0" w:colLast="0"/>
      <w:bookmarkEnd w:id="3"/>
    </w:p>
    <w:p w:rsidR="007D7074" w:rsidRDefault="007D7074">
      <w:pPr>
        <w:pStyle w:val="Nagwek2"/>
        <w:spacing w:before="240" w:after="240"/>
        <w:rPr>
          <w:b/>
          <w:sz w:val="24"/>
          <w:szCs w:val="24"/>
        </w:rPr>
      </w:pPr>
      <w:r>
        <w:rPr>
          <w:b/>
          <w:sz w:val="24"/>
          <w:szCs w:val="24"/>
        </w:rPr>
        <w:t xml:space="preserve">Rozdział </w:t>
      </w:r>
      <w:r w:rsidR="00880377">
        <w:rPr>
          <w:b/>
          <w:sz w:val="24"/>
          <w:szCs w:val="24"/>
        </w:rPr>
        <w:t xml:space="preserve"> </w:t>
      </w:r>
      <w:r w:rsidR="0081770C">
        <w:rPr>
          <w:b/>
          <w:sz w:val="24"/>
          <w:szCs w:val="24"/>
        </w:rPr>
        <w:t>IV</w:t>
      </w:r>
    </w:p>
    <w:p w:rsidR="00E2659B" w:rsidRDefault="008C742B">
      <w:pPr>
        <w:pStyle w:val="Nagwek2"/>
        <w:spacing w:before="240" w:after="240"/>
        <w:rPr>
          <w:b/>
          <w:sz w:val="24"/>
          <w:szCs w:val="24"/>
        </w:rPr>
      </w:pPr>
      <w:r w:rsidRPr="007D7074">
        <w:rPr>
          <w:b/>
          <w:sz w:val="24"/>
          <w:szCs w:val="24"/>
        </w:rPr>
        <w:t>Opis przedmiotu zamówienia</w:t>
      </w:r>
    </w:p>
    <w:p w:rsidR="00614FE4" w:rsidRPr="00614FE4" w:rsidRDefault="00614FE4" w:rsidP="00614FE4">
      <w:pPr>
        <w:pStyle w:val="normal"/>
      </w:pPr>
    </w:p>
    <w:p w:rsidR="00976105" w:rsidRPr="007D7074" w:rsidRDefault="008C742B">
      <w:pPr>
        <w:pStyle w:val="normal"/>
        <w:numPr>
          <w:ilvl w:val="0"/>
          <w:numId w:val="1"/>
        </w:numPr>
        <w:spacing w:before="240" w:line="360" w:lineRule="auto"/>
        <w:ind w:left="434"/>
        <w:jc w:val="both"/>
        <w:rPr>
          <w:sz w:val="20"/>
          <w:szCs w:val="20"/>
        </w:rPr>
      </w:pPr>
      <w:r w:rsidRPr="007D7074">
        <w:rPr>
          <w:sz w:val="20"/>
          <w:szCs w:val="20"/>
        </w:rPr>
        <w:lastRenderedPageBreak/>
        <w:t xml:space="preserve">Przedmiotem zamówienia jest </w:t>
      </w:r>
      <w:r w:rsidR="009C1E36" w:rsidRPr="007D7074">
        <w:rPr>
          <w:sz w:val="20"/>
          <w:szCs w:val="20"/>
        </w:rPr>
        <w:t xml:space="preserve"> </w:t>
      </w:r>
    </w:p>
    <w:p w:rsidR="00E2659B" w:rsidRPr="007D7074" w:rsidRDefault="009C1E36" w:rsidP="00976105">
      <w:pPr>
        <w:pStyle w:val="normal"/>
        <w:spacing w:before="240" w:line="360" w:lineRule="auto"/>
        <w:ind w:left="434"/>
        <w:jc w:val="both"/>
        <w:rPr>
          <w:b/>
          <w:sz w:val="20"/>
          <w:szCs w:val="20"/>
        </w:rPr>
      </w:pPr>
      <w:r w:rsidRPr="007D7074">
        <w:rPr>
          <w:sz w:val="20"/>
          <w:szCs w:val="20"/>
        </w:rPr>
        <w:t xml:space="preserve"> </w:t>
      </w:r>
      <w:r w:rsidRPr="007D7074">
        <w:rPr>
          <w:b/>
          <w:sz w:val="20"/>
          <w:szCs w:val="20"/>
        </w:rPr>
        <w:t xml:space="preserve">Przebudowa </w:t>
      </w:r>
      <w:r w:rsidR="007611BC">
        <w:rPr>
          <w:b/>
          <w:sz w:val="20"/>
          <w:szCs w:val="20"/>
        </w:rPr>
        <w:t xml:space="preserve">mostu </w:t>
      </w:r>
      <w:r w:rsidR="00AE1B3A">
        <w:rPr>
          <w:b/>
          <w:sz w:val="20"/>
          <w:szCs w:val="20"/>
        </w:rPr>
        <w:t>na rzece Brynicy w miejscowości Grążawy</w:t>
      </w:r>
    </w:p>
    <w:p w:rsidR="00AE1B3A" w:rsidRPr="00F475E4" w:rsidRDefault="009C1E36" w:rsidP="00AE1B3A">
      <w:pPr>
        <w:pStyle w:val="Default"/>
        <w:spacing w:line="276" w:lineRule="auto"/>
        <w:rPr>
          <w:rFonts w:ascii="Arial" w:hAnsi="Arial" w:cs="Arial"/>
          <w:sz w:val="22"/>
          <w:szCs w:val="22"/>
        </w:rPr>
      </w:pPr>
      <w:r w:rsidRPr="00AE1B3A">
        <w:rPr>
          <w:rFonts w:ascii="Arial" w:hAnsi="Arial" w:cs="Arial"/>
          <w:sz w:val="22"/>
          <w:szCs w:val="22"/>
        </w:rPr>
        <w:t>Przedmiotem zamówienia jest</w:t>
      </w:r>
      <w:r>
        <w:rPr>
          <w:sz w:val="20"/>
          <w:szCs w:val="20"/>
        </w:rPr>
        <w:t xml:space="preserve"> </w:t>
      </w:r>
      <w:r w:rsidR="003657A1">
        <w:rPr>
          <w:sz w:val="22"/>
          <w:szCs w:val="22"/>
        </w:rPr>
        <w:t>z</w:t>
      </w:r>
      <w:r w:rsidR="00AE1B3A" w:rsidRPr="003657A1">
        <w:rPr>
          <w:rFonts w:ascii="Arial" w:hAnsi="Arial" w:cs="Arial"/>
          <w:sz w:val="22"/>
          <w:szCs w:val="22"/>
        </w:rPr>
        <w:t>amierzenie</w:t>
      </w:r>
      <w:r w:rsidR="00AE1B3A" w:rsidRPr="00F475E4">
        <w:rPr>
          <w:rFonts w:ascii="Arial" w:hAnsi="Arial" w:cs="Arial"/>
          <w:sz w:val="22"/>
          <w:szCs w:val="22"/>
        </w:rPr>
        <w:t xml:space="preserve"> budowlane polega</w:t>
      </w:r>
      <w:r w:rsidR="00AE1B3A">
        <w:rPr>
          <w:rFonts w:ascii="Arial" w:hAnsi="Arial" w:cs="Arial"/>
          <w:sz w:val="22"/>
          <w:szCs w:val="22"/>
        </w:rPr>
        <w:t>jące</w:t>
      </w:r>
      <w:r w:rsidR="00AE1B3A" w:rsidRPr="00F475E4">
        <w:rPr>
          <w:rFonts w:ascii="Arial" w:hAnsi="Arial" w:cs="Arial"/>
          <w:sz w:val="22"/>
          <w:szCs w:val="22"/>
        </w:rPr>
        <w:t xml:space="preserve"> na przebudowie drogi wewnętrznej oraz rozbiórce i budowie mostu na rzece Brynica. Ze względu na koniecznoś</w:t>
      </w:r>
      <w:r w:rsidR="00AE1B3A">
        <w:rPr>
          <w:rFonts w:ascii="Arial" w:hAnsi="Arial" w:cs="Arial"/>
          <w:sz w:val="22"/>
          <w:szCs w:val="22"/>
        </w:rPr>
        <w:t>ć</w:t>
      </w:r>
      <w:r w:rsidR="00AE1B3A" w:rsidRPr="00F475E4">
        <w:rPr>
          <w:rFonts w:ascii="Arial" w:hAnsi="Arial" w:cs="Arial"/>
          <w:sz w:val="22"/>
          <w:szCs w:val="22"/>
        </w:rPr>
        <w:t xml:space="preserve"> zmiany wysokościowej profilu drogi zaprojektowano zjazd na sąsiadującą działkę. Obiekty zostały zakwalifikowane do XXV i XXVIII kategorii obiektów budowlanych. </w:t>
      </w:r>
    </w:p>
    <w:p w:rsidR="00AE1B3A" w:rsidRPr="00F475E4" w:rsidRDefault="00AE1B3A" w:rsidP="00AE1B3A">
      <w:r w:rsidRPr="00F475E4">
        <w:t xml:space="preserve">Zamierzony sposób użytkowania i zagospodarowanie terenu nie zmieni się w stosunku do stanu istniejącego. Droga wewnętrzna oraz obiekt mostowy będą użytkowane przez pojazdy kołowe. </w:t>
      </w:r>
    </w:p>
    <w:p w:rsidR="00AE1B3A" w:rsidRDefault="00AE1B3A" w:rsidP="00AE1B3A">
      <w:pPr>
        <w:pStyle w:val="Default"/>
        <w:spacing w:line="276" w:lineRule="auto"/>
        <w:rPr>
          <w:rFonts w:ascii="Arial" w:hAnsi="Arial" w:cs="Arial"/>
          <w:sz w:val="22"/>
          <w:szCs w:val="22"/>
        </w:rPr>
      </w:pPr>
      <w:r w:rsidRPr="00F475E4">
        <w:rPr>
          <w:rFonts w:ascii="Arial" w:hAnsi="Arial" w:cs="Arial"/>
          <w:sz w:val="22"/>
          <w:szCs w:val="22"/>
        </w:rPr>
        <w:t xml:space="preserve"> </w:t>
      </w:r>
    </w:p>
    <w:p w:rsidR="00AE1B3A" w:rsidRPr="00010B45" w:rsidRDefault="00AE1B3A" w:rsidP="00AE1B3A">
      <w:pPr>
        <w:pStyle w:val="Default"/>
        <w:spacing w:line="276" w:lineRule="auto"/>
        <w:rPr>
          <w:rFonts w:ascii="Arial" w:hAnsi="Arial" w:cs="Arial"/>
          <w:b/>
          <w:sz w:val="20"/>
          <w:szCs w:val="20"/>
        </w:rPr>
      </w:pPr>
      <w:r w:rsidRPr="00010B45">
        <w:rPr>
          <w:rFonts w:ascii="Arial" w:hAnsi="Arial" w:cs="Arial"/>
          <w:b/>
          <w:sz w:val="20"/>
          <w:szCs w:val="20"/>
        </w:rPr>
        <w:t xml:space="preserve">Podstawowe parametry techniczne </w:t>
      </w:r>
      <w:r w:rsidRPr="00010B45">
        <w:rPr>
          <w:rFonts w:ascii="Arial" w:hAnsi="Arial" w:cs="Arial"/>
          <w:b/>
          <w:bCs/>
          <w:sz w:val="20"/>
          <w:szCs w:val="20"/>
        </w:rPr>
        <w:t xml:space="preserve">projektowanych obiektów mostowych </w:t>
      </w:r>
    </w:p>
    <w:p w:rsidR="00AE1B3A" w:rsidRPr="00010B45" w:rsidRDefault="00AE1B3A" w:rsidP="00AE1B3A">
      <w:pPr>
        <w:pStyle w:val="Default"/>
        <w:spacing w:line="276" w:lineRule="auto"/>
        <w:rPr>
          <w:rFonts w:ascii="Arial" w:hAnsi="Arial" w:cs="Arial"/>
          <w:sz w:val="20"/>
          <w:szCs w:val="20"/>
        </w:rPr>
      </w:pPr>
      <w:r w:rsidRPr="00010B45">
        <w:rPr>
          <w:rFonts w:ascii="Arial" w:hAnsi="Arial" w:cs="Arial"/>
          <w:sz w:val="20"/>
          <w:szCs w:val="20"/>
        </w:rPr>
        <w:t xml:space="preserve">Klasa techniczna drogi na obiekcie: droga wewnętrzna </w:t>
      </w:r>
    </w:p>
    <w:p w:rsidR="00AE1B3A" w:rsidRPr="00010B45" w:rsidRDefault="00AE1B3A" w:rsidP="00AE1B3A">
      <w:pPr>
        <w:pStyle w:val="Default"/>
        <w:spacing w:line="276" w:lineRule="auto"/>
        <w:rPr>
          <w:rFonts w:ascii="Arial" w:hAnsi="Arial" w:cs="Arial"/>
          <w:sz w:val="20"/>
          <w:szCs w:val="20"/>
        </w:rPr>
      </w:pPr>
      <w:r w:rsidRPr="00010B45">
        <w:rPr>
          <w:rFonts w:ascii="Arial" w:hAnsi="Arial" w:cs="Arial"/>
          <w:sz w:val="20"/>
          <w:szCs w:val="20"/>
        </w:rPr>
        <w:t xml:space="preserve">Pochylenie podłużne drogi na obiekcie : 0,08% w kierunku Długiego Mostu </w:t>
      </w:r>
    </w:p>
    <w:p w:rsidR="00AE1B3A" w:rsidRPr="00010B45" w:rsidRDefault="00AE1B3A" w:rsidP="00AE1B3A">
      <w:pPr>
        <w:pStyle w:val="Default"/>
        <w:spacing w:line="276" w:lineRule="auto"/>
        <w:rPr>
          <w:rFonts w:ascii="Arial" w:hAnsi="Arial" w:cs="Arial"/>
          <w:sz w:val="20"/>
          <w:szCs w:val="20"/>
        </w:rPr>
      </w:pPr>
      <w:r w:rsidRPr="00010B45">
        <w:rPr>
          <w:rFonts w:ascii="Arial" w:hAnsi="Arial" w:cs="Arial"/>
          <w:sz w:val="20"/>
          <w:szCs w:val="20"/>
        </w:rPr>
        <w:t xml:space="preserve">Pochylenie poprzeczne drogi na obiekcie : daszkowe 2% </w:t>
      </w:r>
    </w:p>
    <w:p w:rsidR="00AE1B3A" w:rsidRPr="00010B45" w:rsidRDefault="00AE1B3A" w:rsidP="00AE1B3A">
      <w:pPr>
        <w:pStyle w:val="Default"/>
        <w:spacing w:line="276" w:lineRule="auto"/>
        <w:rPr>
          <w:rFonts w:ascii="Arial" w:hAnsi="Arial" w:cs="Arial"/>
          <w:sz w:val="20"/>
          <w:szCs w:val="20"/>
        </w:rPr>
      </w:pPr>
      <w:r w:rsidRPr="00010B45">
        <w:rPr>
          <w:rFonts w:ascii="Arial" w:hAnsi="Arial" w:cs="Arial"/>
          <w:sz w:val="20"/>
          <w:szCs w:val="20"/>
        </w:rPr>
        <w:t xml:space="preserve">Długość całkowita: 18,50 m </w:t>
      </w:r>
    </w:p>
    <w:p w:rsidR="00AE1B3A" w:rsidRPr="00010B45" w:rsidRDefault="00AE1B3A" w:rsidP="00AE1B3A">
      <w:pPr>
        <w:pStyle w:val="Default"/>
        <w:spacing w:line="276" w:lineRule="auto"/>
        <w:rPr>
          <w:rFonts w:ascii="Arial" w:hAnsi="Arial" w:cs="Arial"/>
          <w:sz w:val="20"/>
          <w:szCs w:val="20"/>
        </w:rPr>
      </w:pPr>
      <w:r w:rsidRPr="00010B45">
        <w:rPr>
          <w:rFonts w:ascii="Arial" w:hAnsi="Arial" w:cs="Arial"/>
          <w:sz w:val="20"/>
          <w:szCs w:val="20"/>
        </w:rPr>
        <w:t xml:space="preserve">Rozpiętość przęsła: 3,60 + 4,80 + 3,60 m </w:t>
      </w:r>
    </w:p>
    <w:p w:rsidR="00AE1B3A" w:rsidRPr="00010B45" w:rsidRDefault="00AE1B3A" w:rsidP="00AE1B3A">
      <w:pPr>
        <w:pStyle w:val="Default"/>
        <w:spacing w:line="276" w:lineRule="auto"/>
        <w:rPr>
          <w:rFonts w:ascii="Arial" w:hAnsi="Arial" w:cs="Arial"/>
          <w:sz w:val="20"/>
          <w:szCs w:val="20"/>
        </w:rPr>
      </w:pPr>
      <w:r w:rsidRPr="00010B45">
        <w:rPr>
          <w:rFonts w:ascii="Arial" w:hAnsi="Arial" w:cs="Arial"/>
          <w:sz w:val="20"/>
          <w:szCs w:val="20"/>
        </w:rPr>
        <w:t xml:space="preserve">Szerokość całkowita: 5,88 m </w:t>
      </w:r>
    </w:p>
    <w:p w:rsidR="00AE1B3A" w:rsidRPr="00010B45" w:rsidRDefault="00AE1B3A" w:rsidP="00AE1B3A">
      <w:pPr>
        <w:pStyle w:val="Default"/>
        <w:spacing w:line="276" w:lineRule="auto"/>
        <w:rPr>
          <w:rFonts w:ascii="Arial" w:hAnsi="Arial" w:cs="Arial"/>
          <w:sz w:val="20"/>
          <w:szCs w:val="20"/>
        </w:rPr>
      </w:pPr>
      <w:r w:rsidRPr="00010B45">
        <w:rPr>
          <w:rFonts w:ascii="Arial" w:hAnsi="Arial" w:cs="Arial"/>
          <w:sz w:val="20"/>
          <w:szCs w:val="20"/>
        </w:rPr>
        <w:t xml:space="preserve">Wysokość konstrukcyjna: 0,65 m </w:t>
      </w:r>
    </w:p>
    <w:p w:rsidR="00AE1B3A" w:rsidRPr="00010B45" w:rsidRDefault="00AE1B3A" w:rsidP="00AE1B3A">
      <w:pPr>
        <w:pStyle w:val="Default"/>
        <w:spacing w:line="276" w:lineRule="auto"/>
        <w:rPr>
          <w:rFonts w:ascii="Arial" w:hAnsi="Arial" w:cs="Arial"/>
          <w:sz w:val="20"/>
          <w:szCs w:val="20"/>
        </w:rPr>
      </w:pPr>
      <w:r w:rsidRPr="00010B45">
        <w:rPr>
          <w:rFonts w:ascii="Arial" w:hAnsi="Arial" w:cs="Arial"/>
          <w:sz w:val="20"/>
          <w:szCs w:val="20"/>
        </w:rPr>
        <w:t xml:space="preserve">Prześwit pod obiektem : 11,50 m – poziomy </w:t>
      </w:r>
    </w:p>
    <w:p w:rsidR="00AE1B3A" w:rsidRPr="00010B45" w:rsidRDefault="00254C5A" w:rsidP="00AE1B3A">
      <w:pPr>
        <w:pStyle w:val="Default"/>
        <w:spacing w:line="276" w:lineRule="auto"/>
        <w:rPr>
          <w:rFonts w:ascii="Arial" w:hAnsi="Arial" w:cs="Arial"/>
          <w:sz w:val="20"/>
          <w:szCs w:val="20"/>
        </w:rPr>
      </w:pPr>
      <w:r>
        <w:rPr>
          <w:rFonts w:ascii="Arial" w:hAnsi="Arial" w:cs="Arial"/>
          <w:sz w:val="20"/>
          <w:szCs w:val="20"/>
        </w:rPr>
        <w:t xml:space="preserve">                                         </w:t>
      </w:r>
      <w:r w:rsidR="00AE1B3A" w:rsidRPr="00010B45">
        <w:rPr>
          <w:rFonts w:ascii="Arial" w:hAnsi="Arial" w:cs="Arial"/>
          <w:sz w:val="20"/>
          <w:szCs w:val="20"/>
        </w:rPr>
        <w:t xml:space="preserve">2,86 m - pionowy </w:t>
      </w:r>
    </w:p>
    <w:p w:rsidR="00AE1B3A" w:rsidRPr="00010B45" w:rsidRDefault="00AE1B3A" w:rsidP="00AE1B3A">
      <w:pPr>
        <w:pStyle w:val="Default"/>
        <w:spacing w:line="276" w:lineRule="auto"/>
        <w:rPr>
          <w:rFonts w:ascii="Arial" w:hAnsi="Arial" w:cs="Arial"/>
          <w:sz w:val="20"/>
          <w:szCs w:val="20"/>
        </w:rPr>
      </w:pPr>
      <w:r w:rsidRPr="00010B45">
        <w:rPr>
          <w:rFonts w:ascii="Arial" w:hAnsi="Arial" w:cs="Arial"/>
          <w:sz w:val="20"/>
          <w:szCs w:val="20"/>
        </w:rPr>
        <w:t xml:space="preserve">Kąt skrzyżowania z rzeką </w:t>
      </w:r>
      <w:r w:rsidR="00875106">
        <w:rPr>
          <w:rFonts w:ascii="Arial" w:hAnsi="Arial" w:cs="Arial"/>
          <w:sz w:val="20"/>
          <w:szCs w:val="20"/>
        </w:rPr>
        <w:t>Brynicą</w:t>
      </w:r>
      <w:r w:rsidRPr="00010B45">
        <w:rPr>
          <w:rFonts w:ascii="Arial" w:hAnsi="Arial" w:cs="Arial"/>
          <w:sz w:val="20"/>
          <w:szCs w:val="20"/>
        </w:rPr>
        <w:t xml:space="preserve">: 85,59° </w:t>
      </w:r>
    </w:p>
    <w:p w:rsidR="00AE1B3A" w:rsidRPr="00010B45" w:rsidRDefault="00AE1B3A" w:rsidP="00AE1B3A">
      <w:pPr>
        <w:pStyle w:val="Default"/>
        <w:spacing w:line="276" w:lineRule="auto"/>
        <w:rPr>
          <w:rFonts w:ascii="Arial" w:hAnsi="Arial" w:cs="Arial"/>
          <w:sz w:val="20"/>
          <w:szCs w:val="20"/>
        </w:rPr>
      </w:pPr>
      <w:r w:rsidRPr="00010B45">
        <w:rPr>
          <w:rFonts w:ascii="Arial" w:hAnsi="Arial" w:cs="Arial"/>
          <w:bCs/>
          <w:sz w:val="20"/>
          <w:szCs w:val="20"/>
        </w:rPr>
        <w:t xml:space="preserve">Przekrój poprzeczny: </w:t>
      </w:r>
    </w:p>
    <w:p w:rsidR="00AE1B3A" w:rsidRPr="00010B45" w:rsidRDefault="00AE1B3A" w:rsidP="00AE1B3A">
      <w:pPr>
        <w:pStyle w:val="Default"/>
        <w:spacing w:line="276" w:lineRule="auto"/>
        <w:rPr>
          <w:rFonts w:ascii="Arial" w:hAnsi="Arial" w:cs="Arial"/>
          <w:sz w:val="20"/>
          <w:szCs w:val="20"/>
        </w:rPr>
      </w:pPr>
      <w:r w:rsidRPr="00010B45">
        <w:rPr>
          <w:rFonts w:ascii="Arial" w:hAnsi="Arial" w:cs="Arial"/>
          <w:sz w:val="20"/>
          <w:szCs w:val="20"/>
        </w:rPr>
        <w:t xml:space="preserve">- odległość od poprzecznicy do lica balustrady 0,44 m </w:t>
      </w:r>
    </w:p>
    <w:p w:rsidR="00AE1B3A" w:rsidRPr="00010B45" w:rsidRDefault="00AE1B3A" w:rsidP="00AE1B3A">
      <w:pPr>
        <w:pStyle w:val="Default"/>
        <w:spacing w:line="276" w:lineRule="auto"/>
        <w:rPr>
          <w:rFonts w:ascii="Arial" w:hAnsi="Arial" w:cs="Arial"/>
          <w:sz w:val="20"/>
          <w:szCs w:val="20"/>
        </w:rPr>
      </w:pPr>
      <w:r w:rsidRPr="00010B45">
        <w:rPr>
          <w:rFonts w:ascii="Arial" w:hAnsi="Arial" w:cs="Arial"/>
          <w:sz w:val="20"/>
          <w:szCs w:val="20"/>
        </w:rPr>
        <w:t xml:space="preserve">- opaska 0,50 m </w:t>
      </w:r>
    </w:p>
    <w:p w:rsidR="00AE1B3A" w:rsidRPr="00010B45" w:rsidRDefault="00AE1B3A" w:rsidP="00AE1B3A">
      <w:pPr>
        <w:pStyle w:val="Default"/>
        <w:spacing w:line="276" w:lineRule="auto"/>
        <w:rPr>
          <w:rFonts w:ascii="Arial" w:hAnsi="Arial" w:cs="Arial"/>
          <w:sz w:val="20"/>
          <w:szCs w:val="20"/>
        </w:rPr>
      </w:pPr>
      <w:r w:rsidRPr="00010B45">
        <w:rPr>
          <w:rFonts w:ascii="Arial" w:hAnsi="Arial" w:cs="Arial"/>
          <w:sz w:val="20"/>
          <w:szCs w:val="20"/>
        </w:rPr>
        <w:t xml:space="preserve">- jezdnia 4,00 m </w:t>
      </w:r>
    </w:p>
    <w:p w:rsidR="00AE1B3A" w:rsidRPr="00010B45" w:rsidRDefault="00AE1B3A" w:rsidP="00AE1B3A">
      <w:pPr>
        <w:pStyle w:val="Default"/>
        <w:spacing w:line="276" w:lineRule="auto"/>
        <w:rPr>
          <w:rFonts w:ascii="Arial" w:hAnsi="Arial" w:cs="Arial"/>
          <w:sz w:val="20"/>
          <w:szCs w:val="20"/>
        </w:rPr>
      </w:pPr>
      <w:r w:rsidRPr="00010B45">
        <w:rPr>
          <w:rFonts w:ascii="Arial" w:hAnsi="Arial" w:cs="Arial"/>
          <w:sz w:val="20"/>
          <w:szCs w:val="20"/>
        </w:rPr>
        <w:t xml:space="preserve">- opaska 0,50 m </w:t>
      </w:r>
    </w:p>
    <w:p w:rsidR="00AE1B3A" w:rsidRPr="00010B45" w:rsidRDefault="00AE1B3A" w:rsidP="00AE1B3A">
      <w:pPr>
        <w:pStyle w:val="Default"/>
        <w:spacing w:line="276" w:lineRule="auto"/>
        <w:rPr>
          <w:rFonts w:ascii="Arial" w:hAnsi="Arial" w:cs="Arial"/>
          <w:sz w:val="20"/>
          <w:szCs w:val="20"/>
        </w:rPr>
      </w:pPr>
      <w:r w:rsidRPr="00010B45">
        <w:rPr>
          <w:rFonts w:ascii="Arial" w:hAnsi="Arial" w:cs="Arial"/>
          <w:sz w:val="20"/>
          <w:szCs w:val="20"/>
        </w:rPr>
        <w:t xml:space="preserve">- odległość od poprzecznicy do lica balustrady 0,44 m </w:t>
      </w:r>
    </w:p>
    <w:p w:rsidR="00AE1B3A" w:rsidRPr="00010B45" w:rsidRDefault="00AE1B3A" w:rsidP="00AE1B3A">
      <w:pPr>
        <w:rPr>
          <w:b/>
          <w:bCs/>
          <w:sz w:val="20"/>
          <w:szCs w:val="20"/>
        </w:rPr>
      </w:pPr>
      <w:r w:rsidRPr="00010B45">
        <w:rPr>
          <w:sz w:val="20"/>
          <w:szCs w:val="20"/>
        </w:rPr>
        <w:t>Razem= 5,88 m</w:t>
      </w:r>
    </w:p>
    <w:p w:rsidR="00AE1B3A" w:rsidRPr="00F475E4" w:rsidRDefault="00AE1B3A" w:rsidP="00AE1B3A">
      <w:pPr>
        <w:pStyle w:val="Default"/>
        <w:spacing w:line="276" w:lineRule="auto"/>
        <w:rPr>
          <w:rFonts w:ascii="Arial" w:hAnsi="Arial" w:cs="Arial"/>
          <w:sz w:val="20"/>
          <w:szCs w:val="20"/>
        </w:rPr>
      </w:pPr>
      <w:r w:rsidRPr="00F475E4">
        <w:rPr>
          <w:rFonts w:ascii="Arial" w:hAnsi="Arial" w:cs="Arial"/>
          <w:b/>
          <w:bCs/>
          <w:sz w:val="20"/>
          <w:szCs w:val="20"/>
        </w:rPr>
        <w:t xml:space="preserve">Podstawowe parametry techniczne projektowanej drogi </w:t>
      </w:r>
    </w:p>
    <w:p w:rsidR="00AE1B3A" w:rsidRPr="00F475E4" w:rsidRDefault="00AE1B3A" w:rsidP="00AE1B3A">
      <w:pPr>
        <w:pStyle w:val="Default"/>
        <w:spacing w:line="276" w:lineRule="auto"/>
        <w:rPr>
          <w:rFonts w:ascii="Arial" w:hAnsi="Arial" w:cs="Arial"/>
          <w:sz w:val="20"/>
          <w:szCs w:val="20"/>
        </w:rPr>
      </w:pPr>
      <w:r>
        <w:rPr>
          <w:rFonts w:ascii="Arial" w:hAnsi="Arial" w:cs="Arial"/>
          <w:sz w:val="20"/>
          <w:szCs w:val="20"/>
        </w:rPr>
        <w:t>O</w:t>
      </w:r>
      <w:r w:rsidRPr="00F475E4">
        <w:rPr>
          <w:rFonts w:ascii="Arial" w:hAnsi="Arial" w:cs="Arial"/>
          <w:sz w:val="20"/>
          <w:szCs w:val="20"/>
        </w:rPr>
        <w:t>dcinek drogi wewnętrznej drogi dojazdowej o długości 56,56m, stanowiąc</w:t>
      </w:r>
      <w:r>
        <w:rPr>
          <w:rFonts w:ascii="Arial" w:hAnsi="Arial" w:cs="Arial"/>
          <w:sz w:val="20"/>
          <w:szCs w:val="20"/>
        </w:rPr>
        <w:t>y</w:t>
      </w:r>
      <w:r w:rsidRPr="00F475E4">
        <w:rPr>
          <w:rFonts w:ascii="Arial" w:hAnsi="Arial" w:cs="Arial"/>
          <w:sz w:val="20"/>
          <w:szCs w:val="20"/>
        </w:rPr>
        <w:t xml:space="preserve"> dojazdy do projektowanego obiektu mostowego. Projektuje się drogę o nawierzchni  gruntowej ulepszonej kruszywem łamanym stabilizowanym mechanicznie o szerokości 3,0m. Pochylenie poprzeczne drogi projektuje się jednostronne równe 4%. Pochylenia podłużne wynoszą od 0,08% do 16,58%. </w:t>
      </w:r>
    </w:p>
    <w:p w:rsidR="00AE1B3A" w:rsidRPr="00F475E4" w:rsidRDefault="00AE1B3A" w:rsidP="00AE1B3A">
      <w:pPr>
        <w:pStyle w:val="Default"/>
        <w:spacing w:line="276" w:lineRule="auto"/>
        <w:rPr>
          <w:rFonts w:ascii="Arial" w:hAnsi="Arial" w:cs="Arial"/>
          <w:sz w:val="20"/>
          <w:szCs w:val="20"/>
        </w:rPr>
      </w:pPr>
      <w:r w:rsidRPr="00F475E4">
        <w:rPr>
          <w:rFonts w:ascii="Arial" w:hAnsi="Arial" w:cs="Arial"/>
          <w:sz w:val="20"/>
          <w:szCs w:val="20"/>
        </w:rPr>
        <w:t>W km 0+015,30 projektuje się zjazd, w celu obsługi komunikacyjnej przyległej nieruchomości. Szerokość zjazdu jest równa 3,5m. Nawierzchnię zjazdu planuj</w:t>
      </w:r>
      <w:r>
        <w:rPr>
          <w:rFonts w:ascii="Arial" w:hAnsi="Arial" w:cs="Arial"/>
          <w:sz w:val="20"/>
          <w:szCs w:val="20"/>
        </w:rPr>
        <w:t>e</w:t>
      </w:r>
      <w:r w:rsidRPr="00F475E4">
        <w:rPr>
          <w:rFonts w:ascii="Arial" w:hAnsi="Arial" w:cs="Arial"/>
          <w:sz w:val="20"/>
          <w:szCs w:val="20"/>
        </w:rPr>
        <w:t xml:space="preserve"> się wykonać jako gruntową ulepszoną kruszywem łamanym stabilizowanym mechanicznie. </w:t>
      </w:r>
    </w:p>
    <w:p w:rsidR="00AE1B3A" w:rsidRPr="00F475E4" w:rsidRDefault="00AE1B3A" w:rsidP="00AE1B3A">
      <w:pPr>
        <w:pStyle w:val="Default"/>
        <w:spacing w:line="276" w:lineRule="auto"/>
        <w:rPr>
          <w:rFonts w:ascii="Arial" w:hAnsi="Arial" w:cs="Arial"/>
          <w:sz w:val="20"/>
          <w:szCs w:val="20"/>
        </w:rPr>
      </w:pPr>
      <w:r w:rsidRPr="00F475E4">
        <w:rPr>
          <w:rFonts w:ascii="Arial" w:hAnsi="Arial" w:cs="Arial"/>
          <w:sz w:val="20"/>
          <w:szCs w:val="20"/>
        </w:rPr>
        <w:t xml:space="preserve">Pod zjazdem projektuje się przepust o średnicy 0,80m </w:t>
      </w:r>
    </w:p>
    <w:p w:rsidR="00AE1B3A" w:rsidRPr="00F475E4" w:rsidRDefault="00AE1B3A" w:rsidP="00AE1B3A">
      <w:pPr>
        <w:pStyle w:val="Default"/>
        <w:spacing w:line="276" w:lineRule="auto"/>
        <w:rPr>
          <w:rFonts w:ascii="Arial" w:hAnsi="Arial" w:cs="Arial"/>
          <w:b/>
          <w:bCs/>
          <w:sz w:val="20"/>
          <w:szCs w:val="20"/>
        </w:rPr>
      </w:pPr>
      <w:r w:rsidRPr="00F475E4">
        <w:rPr>
          <w:rFonts w:ascii="Arial" w:hAnsi="Arial" w:cs="Arial"/>
          <w:sz w:val="20"/>
          <w:szCs w:val="20"/>
        </w:rPr>
        <w:t>Odwodnienie projektowanego odcinka drogi realizowane będzie powierzchniowo na teren</w:t>
      </w:r>
      <w:r w:rsidRPr="00F475E4">
        <w:rPr>
          <w:rFonts w:ascii="Arial" w:hAnsi="Arial" w:cs="Arial"/>
          <w:sz w:val="22"/>
          <w:szCs w:val="22"/>
        </w:rPr>
        <w:t xml:space="preserve"> </w:t>
      </w:r>
      <w:r w:rsidRPr="00F475E4">
        <w:rPr>
          <w:rFonts w:ascii="Arial" w:hAnsi="Arial" w:cs="Arial"/>
          <w:sz w:val="20"/>
          <w:szCs w:val="20"/>
        </w:rPr>
        <w:t xml:space="preserve">pasa drogowego.  </w:t>
      </w:r>
    </w:p>
    <w:p w:rsidR="00AE1B3A" w:rsidRPr="00F475E4" w:rsidRDefault="00AE1B3A" w:rsidP="00AE1B3A">
      <w:pPr>
        <w:pStyle w:val="Default"/>
        <w:spacing w:line="276" w:lineRule="auto"/>
        <w:rPr>
          <w:rFonts w:ascii="Arial" w:hAnsi="Arial" w:cs="Arial"/>
          <w:sz w:val="20"/>
          <w:szCs w:val="20"/>
        </w:rPr>
      </w:pPr>
      <w:r w:rsidRPr="00F475E4">
        <w:rPr>
          <w:rFonts w:ascii="Arial" w:hAnsi="Arial" w:cs="Arial"/>
          <w:sz w:val="20"/>
          <w:szCs w:val="20"/>
        </w:rPr>
        <w:t xml:space="preserve">Klasa techniczna drogi : droga wewnętrzna </w:t>
      </w:r>
    </w:p>
    <w:p w:rsidR="00AE1B3A" w:rsidRPr="00F475E4" w:rsidRDefault="00AE1B3A" w:rsidP="00AE1B3A">
      <w:pPr>
        <w:pStyle w:val="Default"/>
        <w:spacing w:line="276" w:lineRule="auto"/>
        <w:rPr>
          <w:rFonts w:ascii="Arial" w:hAnsi="Arial" w:cs="Arial"/>
          <w:sz w:val="20"/>
          <w:szCs w:val="20"/>
        </w:rPr>
      </w:pPr>
      <w:r w:rsidRPr="00F475E4">
        <w:rPr>
          <w:rFonts w:ascii="Arial" w:hAnsi="Arial" w:cs="Arial"/>
          <w:sz w:val="20"/>
          <w:szCs w:val="20"/>
        </w:rPr>
        <w:t xml:space="preserve">szerokość istniejącej drogi : około 2,60m </w:t>
      </w:r>
    </w:p>
    <w:p w:rsidR="00AE1B3A" w:rsidRPr="00F475E4" w:rsidRDefault="00AE1B3A" w:rsidP="00AE1B3A">
      <w:pPr>
        <w:rPr>
          <w:sz w:val="20"/>
          <w:szCs w:val="20"/>
        </w:rPr>
      </w:pPr>
      <w:r w:rsidRPr="00F475E4">
        <w:rPr>
          <w:sz w:val="20"/>
          <w:szCs w:val="20"/>
        </w:rPr>
        <w:t>konstrukcja nawierzchni : droga gruntowa</w:t>
      </w:r>
    </w:p>
    <w:p w:rsidR="00AE1B3A" w:rsidRPr="00010B45" w:rsidRDefault="00AE1B3A" w:rsidP="00AE1B3A">
      <w:pPr>
        <w:pStyle w:val="Default"/>
        <w:spacing w:line="276" w:lineRule="auto"/>
        <w:rPr>
          <w:rFonts w:ascii="Arial" w:hAnsi="Arial" w:cs="Arial"/>
          <w:sz w:val="20"/>
          <w:szCs w:val="20"/>
        </w:rPr>
      </w:pPr>
      <w:r w:rsidRPr="00010B45">
        <w:rPr>
          <w:rFonts w:ascii="Arial" w:hAnsi="Arial" w:cs="Arial"/>
          <w:b/>
          <w:bCs/>
          <w:sz w:val="20"/>
          <w:szCs w:val="20"/>
        </w:rPr>
        <w:t xml:space="preserve">Klasa obciążenia na obiekcie: </w:t>
      </w:r>
    </w:p>
    <w:p w:rsidR="00AE1B3A" w:rsidRPr="00F475E4" w:rsidRDefault="00AE1B3A" w:rsidP="00AE1B3A">
      <w:pPr>
        <w:pStyle w:val="Default"/>
        <w:spacing w:line="276" w:lineRule="auto"/>
        <w:rPr>
          <w:rFonts w:ascii="Arial" w:hAnsi="Arial" w:cs="Arial"/>
          <w:sz w:val="20"/>
          <w:szCs w:val="20"/>
        </w:rPr>
      </w:pPr>
      <w:r w:rsidRPr="00F475E4">
        <w:rPr>
          <w:rFonts w:ascii="Arial" w:hAnsi="Arial" w:cs="Arial"/>
          <w:sz w:val="20"/>
          <w:szCs w:val="20"/>
        </w:rPr>
        <w:t xml:space="preserve">- klasa II wg Rozporządzenia Ministra Infrastruktury w sprawie warunków technicznych jakim powinny odpowiadać drogowe obiekty inżynierskie i ich usytuowanie. </w:t>
      </w:r>
    </w:p>
    <w:p w:rsidR="00AE1B3A" w:rsidRPr="00010B45" w:rsidRDefault="00AE1B3A" w:rsidP="00AE1B3A">
      <w:pPr>
        <w:pStyle w:val="Default"/>
        <w:spacing w:line="276" w:lineRule="auto"/>
        <w:rPr>
          <w:rFonts w:ascii="Arial" w:hAnsi="Arial" w:cs="Arial"/>
          <w:sz w:val="20"/>
          <w:szCs w:val="20"/>
        </w:rPr>
      </w:pPr>
      <w:r w:rsidRPr="00010B45">
        <w:rPr>
          <w:rFonts w:ascii="Arial" w:hAnsi="Arial" w:cs="Arial"/>
          <w:b/>
          <w:bCs/>
          <w:sz w:val="20"/>
          <w:szCs w:val="20"/>
        </w:rPr>
        <w:t xml:space="preserve">Parametry techniczno-geometryczne przepustu: </w:t>
      </w:r>
    </w:p>
    <w:p w:rsidR="00AE1B3A" w:rsidRPr="00F475E4" w:rsidRDefault="00AE1B3A" w:rsidP="00AE1B3A">
      <w:pPr>
        <w:pStyle w:val="Default"/>
        <w:spacing w:line="276" w:lineRule="auto"/>
        <w:rPr>
          <w:rFonts w:ascii="Arial" w:hAnsi="Arial" w:cs="Arial"/>
          <w:sz w:val="20"/>
          <w:szCs w:val="20"/>
        </w:rPr>
      </w:pPr>
      <w:r w:rsidRPr="00F475E4">
        <w:rPr>
          <w:rFonts w:ascii="Arial" w:hAnsi="Arial" w:cs="Arial"/>
          <w:sz w:val="20"/>
          <w:szCs w:val="20"/>
        </w:rPr>
        <w:t xml:space="preserve">Klasa techniczna drogi na obiekcie: droga wewnętrzna </w:t>
      </w:r>
    </w:p>
    <w:p w:rsidR="00AE1B3A" w:rsidRPr="00F475E4" w:rsidRDefault="00AE1B3A" w:rsidP="00AE1B3A">
      <w:pPr>
        <w:pStyle w:val="Default"/>
        <w:spacing w:line="276" w:lineRule="auto"/>
        <w:rPr>
          <w:rFonts w:ascii="Arial" w:hAnsi="Arial" w:cs="Arial"/>
          <w:sz w:val="20"/>
          <w:szCs w:val="20"/>
        </w:rPr>
      </w:pPr>
      <w:r w:rsidRPr="00F475E4">
        <w:rPr>
          <w:rFonts w:ascii="Arial" w:hAnsi="Arial" w:cs="Arial"/>
          <w:sz w:val="20"/>
          <w:szCs w:val="20"/>
        </w:rPr>
        <w:t xml:space="preserve">Pochylenie podłużne drogi na obiekcie : 11,5% </w:t>
      </w:r>
    </w:p>
    <w:p w:rsidR="00AE1B3A" w:rsidRPr="00F475E4" w:rsidRDefault="00AE1B3A" w:rsidP="00AE1B3A">
      <w:pPr>
        <w:pStyle w:val="Default"/>
        <w:spacing w:line="276" w:lineRule="auto"/>
        <w:rPr>
          <w:rFonts w:ascii="Arial" w:hAnsi="Arial" w:cs="Arial"/>
          <w:sz w:val="20"/>
          <w:szCs w:val="20"/>
        </w:rPr>
      </w:pPr>
      <w:r w:rsidRPr="00F475E4">
        <w:rPr>
          <w:rFonts w:ascii="Arial" w:hAnsi="Arial" w:cs="Arial"/>
          <w:sz w:val="20"/>
          <w:szCs w:val="20"/>
        </w:rPr>
        <w:t xml:space="preserve">Pochylenie poprzeczne drogi na obiekcie : 0% </w:t>
      </w:r>
    </w:p>
    <w:p w:rsidR="00AE1B3A" w:rsidRPr="00F475E4" w:rsidRDefault="00AE1B3A" w:rsidP="00AE1B3A">
      <w:pPr>
        <w:pStyle w:val="Default"/>
        <w:spacing w:line="276" w:lineRule="auto"/>
        <w:rPr>
          <w:rFonts w:ascii="Arial" w:hAnsi="Arial" w:cs="Arial"/>
          <w:sz w:val="20"/>
          <w:szCs w:val="20"/>
        </w:rPr>
      </w:pPr>
      <w:r w:rsidRPr="00F475E4">
        <w:rPr>
          <w:rFonts w:ascii="Arial" w:hAnsi="Arial" w:cs="Arial"/>
          <w:sz w:val="20"/>
          <w:szCs w:val="20"/>
        </w:rPr>
        <w:t xml:space="preserve">Długość całkowita: 6,47 m </w:t>
      </w:r>
    </w:p>
    <w:p w:rsidR="00AE1B3A" w:rsidRPr="00F475E4" w:rsidRDefault="00AE1B3A" w:rsidP="00AE1B3A">
      <w:pPr>
        <w:pStyle w:val="Default"/>
        <w:spacing w:line="276" w:lineRule="auto"/>
        <w:rPr>
          <w:rFonts w:ascii="Arial" w:hAnsi="Arial" w:cs="Arial"/>
          <w:sz w:val="20"/>
          <w:szCs w:val="20"/>
        </w:rPr>
      </w:pPr>
      <w:r w:rsidRPr="00F475E4">
        <w:rPr>
          <w:rFonts w:ascii="Arial" w:hAnsi="Arial" w:cs="Arial"/>
          <w:sz w:val="20"/>
          <w:szCs w:val="20"/>
        </w:rPr>
        <w:t xml:space="preserve">średnica przepustu: 0,80m </w:t>
      </w:r>
    </w:p>
    <w:p w:rsidR="00AE1B3A" w:rsidRPr="00F475E4" w:rsidRDefault="00AE1B3A" w:rsidP="00AE1B3A">
      <w:pPr>
        <w:rPr>
          <w:sz w:val="20"/>
          <w:szCs w:val="20"/>
          <w:vertAlign w:val="superscript"/>
        </w:rPr>
      </w:pPr>
      <w:r w:rsidRPr="00F475E4">
        <w:rPr>
          <w:sz w:val="20"/>
          <w:szCs w:val="20"/>
        </w:rPr>
        <w:lastRenderedPageBreak/>
        <w:t>Kąt skrzyżowania z rzeką Brynicą: 90,00</w:t>
      </w:r>
      <w:r w:rsidRPr="00F475E4">
        <w:rPr>
          <w:sz w:val="20"/>
          <w:szCs w:val="20"/>
          <w:vertAlign w:val="superscript"/>
        </w:rPr>
        <w:t>o</w:t>
      </w:r>
    </w:p>
    <w:p w:rsidR="00AE1B3A" w:rsidRDefault="00AE1B3A" w:rsidP="00AE1B3A">
      <w:pPr>
        <w:pStyle w:val="Default"/>
        <w:spacing w:line="276" w:lineRule="auto"/>
        <w:rPr>
          <w:rFonts w:ascii="Arial" w:hAnsi="Arial" w:cs="Arial"/>
          <w:b/>
          <w:sz w:val="20"/>
          <w:szCs w:val="20"/>
        </w:rPr>
      </w:pPr>
    </w:p>
    <w:p w:rsidR="00AE1B3A" w:rsidRPr="00010B45" w:rsidRDefault="00AE1B3A" w:rsidP="00AE1B3A">
      <w:pPr>
        <w:pStyle w:val="Default"/>
        <w:spacing w:line="276" w:lineRule="auto"/>
        <w:rPr>
          <w:rFonts w:ascii="Arial" w:hAnsi="Arial" w:cs="Arial"/>
          <w:b/>
          <w:sz w:val="20"/>
          <w:szCs w:val="20"/>
        </w:rPr>
      </w:pPr>
      <w:r w:rsidRPr="00010B45">
        <w:rPr>
          <w:rFonts w:ascii="Arial" w:hAnsi="Arial" w:cs="Arial"/>
          <w:b/>
          <w:sz w:val="20"/>
          <w:szCs w:val="20"/>
        </w:rPr>
        <w:t xml:space="preserve">Układ konstrukcyjny </w:t>
      </w:r>
    </w:p>
    <w:p w:rsidR="00AE1B3A" w:rsidRPr="00010B45" w:rsidRDefault="00AE1B3A" w:rsidP="00AE1B3A">
      <w:pPr>
        <w:pStyle w:val="Default"/>
        <w:spacing w:line="276" w:lineRule="auto"/>
        <w:rPr>
          <w:rFonts w:ascii="Arial" w:hAnsi="Arial" w:cs="Arial"/>
          <w:sz w:val="22"/>
          <w:szCs w:val="22"/>
        </w:rPr>
      </w:pPr>
      <w:r w:rsidRPr="00010B45">
        <w:rPr>
          <w:rFonts w:ascii="Arial" w:hAnsi="Arial" w:cs="Arial"/>
          <w:sz w:val="22"/>
          <w:szCs w:val="22"/>
        </w:rPr>
        <w:t xml:space="preserve">1. Fundamenty </w:t>
      </w:r>
    </w:p>
    <w:p w:rsidR="00AE1B3A" w:rsidRPr="00F475E4" w:rsidRDefault="00AE1B3A" w:rsidP="00AE1B3A">
      <w:pPr>
        <w:pStyle w:val="Default"/>
        <w:spacing w:line="276" w:lineRule="auto"/>
        <w:rPr>
          <w:rFonts w:ascii="Arial" w:hAnsi="Arial" w:cs="Arial"/>
          <w:sz w:val="20"/>
          <w:szCs w:val="20"/>
        </w:rPr>
      </w:pPr>
      <w:r w:rsidRPr="00F475E4">
        <w:rPr>
          <w:rFonts w:ascii="Arial" w:hAnsi="Arial" w:cs="Arial"/>
          <w:sz w:val="20"/>
          <w:szCs w:val="20"/>
        </w:rPr>
        <w:t xml:space="preserve">Zaprojektowano posadowienie pośrednie dla podpór środkowych w postaci jednego rzędu pali drewnianych o średnicy 30cm. Dla podpór skrajnych wykorzystano istniejące przyczółki betonowe. </w:t>
      </w:r>
    </w:p>
    <w:p w:rsidR="00AE1B3A" w:rsidRPr="00F475E4" w:rsidRDefault="00AE1B3A" w:rsidP="00AE1B3A">
      <w:pPr>
        <w:pStyle w:val="Default"/>
        <w:spacing w:line="276" w:lineRule="auto"/>
        <w:rPr>
          <w:rFonts w:ascii="Arial" w:hAnsi="Arial" w:cs="Arial"/>
          <w:sz w:val="20"/>
          <w:szCs w:val="20"/>
        </w:rPr>
      </w:pPr>
      <w:r w:rsidRPr="00F475E4">
        <w:rPr>
          <w:rFonts w:ascii="Arial" w:hAnsi="Arial" w:cs="Arial"/>
          <w:sz w:val="20"/>
          <w:szCs w:val="20"/>
        </w:rPr>
        <w:t xml:space="preserve">Uwaga: Obniżenie poziomu wód gruntowych, odwodnienie wykopów i wybór sposobu i wykonanie ewentualnego tymczasowego umocnienia ścian wykopów realizowanych na potrzeby wykonania wszystkich podpór należy do Wykonawcy robót. </w:t>
      </w:r>
    </w:p>
    <w:p w:rsidR="00AE1B3A" w:rsidRPr="00F475E4" w:rsidRDefault="00AE1B3A" w:rsidP="00AE1B3A">
      <w:pPr>
        <w:pStyle w:val="Default"/>
        <w:spacing w:line="276" w:lineRule="auto"/>
        <w:rPr>
          <w:rFonts w:ascii="Arial" w:hAnsi="Arial" w:cs="Arial"/>
          <w:sz w:val="22"/>
          <w:szCs w:val="22"/>
        </w:rPr>
      </w:pPr>
      <w:r w:rsidRPr="00F475E4">
        <w:rPr>
          <w:rFonts w:ascii="Arial" w:hAnsi="Arial" w:cs="Arial"/>
          <w:sz w:val="22"/>
          <w:szCs w:val="22"/>
        </w:rPr>
        <w:t xml:space="preserve">2. Podpory </w:t>
      </w:r>
    </w:p>
    <w:p w:rsidR="00AE1B3A" w:rsidRPr="00F475E4" w:rsidRDefault="00AE1B3A" w:rsidP="00AE1B3A">
      <w:pPr>
        <w:pStyle w:val="Default"/>
        <w:spacing w:line="276" w:lineRule="auto"/>
        <w:rPr>
          <w:rFonts w:ascii="Arial" w:hAnsi="Arial" w:cs="Arial"/>
          <w:sz w:val="22"/>
          <w:szCs w:val="22"/>
        </w:rPr>
      </w:pPr>
      <w:r w:rsidRPr="00F475E4">
        <w:rPr>
          <w:rFonts w:ascii="Arial" w:hAnsi="Arial" w:cs="Arial"/>
          <w:sz w:val="22"/>
          <w:szCs w:val="22"/>
        </w:rPr>
        <w:t xml:space="preserve">2.1. Przyczółki </w:t>
      </w:r>
    </w:p>
    <w:p w:rsidR="00AE1B3A" w:rsidRDefault="00AE1B3A" w:rsidP="00AE1B3A">
      <w:pPr>
        <w:pStyle w:val="Default"/>
        <w:spacing w:line="276" w:lineRule="auto"/>
        <w:rPr>
          <w:rFonts w:ascii="Arial" w:hAnsi="Arial" w:cs="Arial"/>
          <w:sz w:val="20"/>
          <w:szCs w:val="20"/>
        </w:rPr>
      </w:pPr>
      <w:r w:rsidRPr="00F475E4">
        <w:rPr>
          <w:rFonts w:ascii="Arial" w:hAnsi="Arial" w:cs="Arial"/>
          <w:sz w:val="20"/>
          <w:szCs w:val="20"/>
        </w:rPr>
        <w:t xml:space="preserve">Przyczółki zaprojektowano jako betonowe. Z uwagi na zmianę wysokości jezdni w stosunku do stanu istniejącego nadbudowano przyczółki do poziomu jezdni. </w:t>
      </w:r>
    </w:p>
    <w:p w:rsidR="00AE1B3A" w:rsidRPr="00F475E4" w:rsidRDefault="00AE1B3A" w:rsidP="00AE1B3A">
      <w:pPr>
        <w:pStyle w:val="Default"/>
        <w:spacing w:line="276" w:lineRule="auto"/>
        <w:rPr>
          <w:rFonts w:ascii="Arial" w:hAnsi="Arial" w:cs="Arial"/>
          <w:sz w:val="22"/>
          <w:szCs w:val="22"/>
        </w:rPr>
      </w:pPr>
      <w:r w:rsidRPr="00F475E4">
        <w:rPr>
          <w:rFonts w:ascii="Arial" w:hAnsi="Arial" w:cs="Arial"/>
          <w:sz w:val="22"/>
          <w:szCs w:val="22"/>
        </w:rPr>
        <w:t xml:space="preserve">2.2. Filary </w:t>
      </w:r>
    </w:p>
    <w:p w:rsidR="00AE1B3A" w:rsidRPr="00010B45" w:rsidRDefault="00AE1B3A" w:rsidP="00AE1B3A">
      <w:pPr>
        <w:pStyle w:val="Default"/>
        <w:spacing w:line="276" w:lineRule="auto"/>
        <w:rPr>
          <w:rFonts w:ascii="Arial" w:hAnsi="Arial" w:cs="Arial"/>
          <w:sz w:val="20"/>
          <w:szCs w:val="20"/>
        </w:rPr>
      </w:pPr>
      <w:r w:rsidRPr="00010B45">
        <w:rPr>
          <w:rFonts w:ascii="Arial" w:hAnsi="Arial" w:cs="Arial"/>
          <w:sz w:val="20"/>
          <w:szCs w:val="20"/>
        </w:rPr>
        <w:t xml:space="preserve">Zaprojektowano jarzma palowe z oczepem w postaci belki drewnianej. </w:t>
      </w:r>
    </w:p>
    <w:p w:rsidR="00AE1B3A" w:rsidRPr="00F475E4" w:rsidRDefault="00AE1B3A" w:rsidP="00AE1B3A">
      <w:pPr>
        <w:pStyle w:val="Default"/>
        <w:spacing w:line="276" w:lineRule="auto"/>
        <w:rPr>
          <w:rFonts w:ascii="Arial" w:hAnsi="Arial" w:cs="Arial"/>
          <w:sz w:val="22"/>
          <w:szCs w:val="22"/>
        </w:rPr>
      </w:pPr>
      <w:r w:rsidRPr="00F475E4">
        <w:rPr>
          <w:rFonts w:ascii="Arial" w:hAnsi="Arial" w:cs="Arial"/>
          <w:sz w:val="22"/>
          <w:szCs w:val="22"/>
        </w:rPr>
        <w:t xml:space="preserve">3. Ustrój nośny </w:t>
      </w:r>
    </w:p>
    <w:p w:rsidR="00AE1B3A" w:rsidRPr="00010B45" w:rsidRDefault="00AE1B3A" w:rsidP="00AE1B3A">
      <w:pPr>
        <w:pStyle w:val="Default"/>
        <w:spacing w:line="276" w:lineRule="auto"/>
        <w:rPr>
          <w:rFonts w:ascii="Arial" w:hAnsi="Arial" w:cs="Arial"/>
          <w:sz w:val="20"/>
          <w:szCs w:val="20"/>
        </w:rPr>
      </w:pPr>
      <w:r w:rsidRPr="00010B45">
        <w:rPr>
          <w:rFonts w:ascii="Arial" w:hAnsi="Arial" w:cs="Arial"/>
          <w:sz w:val="20"/>
          <w:szCs w:val="20"/>
        </w:rPr>
        <w:t>Ustrój nośny stanowią belki podłużne wykonane z drewna okrągłego, płazowanego o średnicy 30cm w rozstawie poprzecznym co 80cm. Nad podporami zastosowano siodełka o przekroju identycznym jak przekrój dźwigarów. Konstrukcje pomostu oparto na poprzecznicach rozmieszczonych co 80cm o przekroju prostokątnym 20x25cm. Poprzecznic</w:t>
      </w:r>
      <w:r>
        <w:rPr>
          <w:rFonts w:ascii="Arial" w:hAnsi="Arial" w:cs="Arial"/>
          <w:sz w:val="20"/>
          <w:szCs w:val="20"/>
        </w:rPr>
        <w:t>e</w:t>
      </w:r>
      <w:r w:rsidRPr="00010B45">
        <w:rPr>
          <w:rFonts w:ascii="Arial" w:hAnsi="Arial" w:cs="Arial"/>
          <w:sz w:val="20"/>
          <w:szCs w:val="20"/>
        </w:rPr>
        <w:t xml:space="preserve"> posiadają zmienn</w:t>
      </w:r>
      <w:r>
        <w:rPr>
          <w:rFonts w:ascii="Arial" w:hAnsi="Arial" w:cs="Arial"/>
          <w:sz w:val="20"/>
          <w:szCs w:val="20"/>
        </w:rPr>
        <w:t>ą</w:t>
      </w:r>
      <w:r w:rsidRPr="00010B45">
        <w:rPr>
          <w:rFonts w:ascii="Arial" w:hAnsi="Arial" w:cs="Arial"/>
          <w:sz w:val="20"/>
          <w:szCs w:val="20"/>
        </w:rPr>
        <w:t xml:space="preserve"> wysokość dla nadania spadku poprzecznego. </w:t>
      </w:r>
    </w:p>
    <w:p w:rsidR="00AE1B3A" w:rsidRPr="00F475E4" w:rsidRDefault="00AE1B3A" w:rsidP="00AE1B3A">
      <w:pPr>
        <w:pStyle w:val="Default"/>
        <w:spacing w:line="276" w:lineRule="auto"/>
        <w:rPr>
          <w:rFonts w:ascii="Arial" w:hAnsi="Arial" w:cs="Arial"/>
          <w:sz w:val="22"/>
          <w:szCs w:val="22"/>
        </w:rPr>
      </w:pPr>
      <w:r w:rsidRPr="00010B45">
        <w:rPr>
          <w:rFonts w:ascii="Arial" w:hAnsi="Arial" w:cs="Arial"/>
          <w:sz w:val="20"/>
          <w:szCs w:val="20"/>
        </w:rPr>
        <w:t xml:space="preserve">Wszystkie elementy drewniane należy zabezpieczyć antykorozyjnie (impregnować) przed korozją biologiczną i szkodnikami </w:t>
      </w:r>
      <w:r>
        <w:rPr>
          <w:rFonts w:ascii="Arial" w:hAnsi="Arial" w:cs="Arial"/>
          <w:sz w:val="20"/>
          <w:szCs w:val="20"/>
        </w:rPr>
        <w:t>.</w:t>
      </w:r>
      <w:r w:rsidRPr="00010B45">
        <w:rPr>
          <w:rFonts w:ascii="Arial" w:hAnsi="Arial" w:cs="Arial"/>
          <w:sz w:val="20"/>
          <w:szCs w:val="20"/>
        </w:rPr>
        <w:t>Obiekt nie podlega próbnemu obciążeniu</w:t>
      </w:r>
      <w:r w:rsidRPr="00F475E4">
        <w:rPr>
          <w:rFonts w:ascii="Arial" w:hAnsi="Arial" w:cs="Arial"/>
          <w:sz w:val="22"/>
          <w:szCs w:val="22"/>
        </w:rPr>
        <w:t xml:space="preserve">. </w:t>
      </w:r>
    </w:p>
    <w:p w:rsidR="00AE1B3A" w:rsidRPr="00F475E4" w:rsidRDefault="00AE1B3A" w:rsidP="00AE1B3A">
      <w:pPr>
        <w:pStyle w:val="Default"/>
        <w:spacing w:line="276" w:lineRule="auto"/>
        <w:rPr>
          <w:rFonts w:ascii="Arial" w:hAnsi="Arial" w:cs="Arial"/>
          <w:sz w:val="22"/>
          <w:szCs w:val="22"/>
        </w:rPr>
      </w:pPr>
      <w:r w:rsidRPr="00F475E4">
        <w:rPr>
          <w:rFonts w:ascii="Arial" w:hAnsi="Arial" w:cs="Arial"/>
          <w:sz w:val="22"/>
          <w:szCs w:val="22"/>
        </w:rPr>
        <w:t xml:space="preserve">4. Przepust </w:t>
      </w:r>
    </w:p>
    <w:p w:rsidR="00AE1B3A" w:rsidRPr="00010B45" w:rsidRDefault="00AE1B3A" w:rsidP="00AE1B3A">
      <w:pPr>
        <w:pStyle w:val="Default"/>
        <w:spacing w:line="276" w:lineRule="auto"/>
        <w:rPr>
          <w:rFonts w:ascii="Arial" w:hAnsi="Arial" w:cs="Arial"/>
          <w:sz w:val="20"/>
          <w:szCs w:val="20"/>
        </w:rPr>
      </w:pPr>
      <w:r w:rsidRPr="00010B45">
        <w:rPr>
          <w:rFonts w:ascii="Arial" w:hAnsi="Arial" w:cs="Arial"/>
          <w:sz w:val="20"/>
          <w:szCs w:val="20"/>
        </w:rPr>
        <w:t xml:space="preserve">Przepust pod projektowanym zjazdem zaprojektowano jako okrągły o średnicy DN800mm wykonany z rury spiralnie karbowanej. </w:t>
      </w:r>
    </w:p>
    <w:p w:rsidR="00AE1B3A" w:rsidRPr="008D36CC" w:rsidRDefault="00AE1B3A" w:rsidP="00AE1B3A">
      <w:pPr>
        <w:pStyle w:val="Default"/>
        <w:spacing w:line="276" w:lineRule="auto"/>
        <w:rPr>
          <w:rFonts w:ascii="Arial" w:hAnsi="Arial" w:cs="Arial"/>
          <w:sz w:val="20"/>
          <w:szCs w:val="20"/>
        </w:rPr>
      </w:pPr>
      <w:r w:rsidRPr="008D36CC">
        <w:rPr>
          <w:rFonts w:ascii="Arial" w:hAnsi="Arial" w:cs="Arial"/>
          <w:b/>
          <w:bCs/>
          <w:sz w:val="20"/>
          <w:szCs w:val="20"/>
        </w:rPr>
        <w:t xml:space="preserve">Dane materiałowe </w:t>
      </w:r>
    </w:p>
    <w:p w:rsidR="00AE1B3A" w:rsidRPr="00010B45" w:rsidRDefault="00AE1B3A" w:rsidP="00AE1B3A">
      <w:pPr>
        <w:pStyle w:val="Default"/>
        <w:spacing w:line="276" w:lineRule="auto"/>
        <w:rPr>
          <w:rFonts w:ascii="Arial" w:hAnsi="Arial" w:cs="Arial"/>
          <w:sz w:val="20"/>
          <w:szCs w:val="20"/>
        </w:rPr>
      </w:pPr>
      <w:r w:rsidRPr="00010B45">
        <w:rPr>
          <w:rFonts w:ascii="Arial" w:hAnsi="Arial" w:cs="Arial"/>
          <w:sz w:val="20"/>
          <w:szCs w:val="20"/>
        </w:rPr>
        <w:t xml:space="preserve">1. Drewno </w:t>
      </w:r>
    </w:p>
    <w:p w:rsidR="00AE1B3A" w:rsidRPr="008D36CC" w:rsidRDefault="00AE1B3A" w:rsidP="00AE1B3A">
      <w:pPr>
        <w:pStyle w:val="Default"/>
        <w:spacing w:line="276" w:lineRule="auto"/>
        <w:rPr>
          <w:rFonts w:ascii="Arial" w:hAnsi="Arial" w:cs="Arial"/>
          <w:b/>
          <w:sz w:val="20"/>
          <w:szCs w:val="20"/>
        </w:rPr>
      </w:pPr>
      <w:r w:rsidRPr="008D36CC">
        <w:rPr>
          <w:rFonts w:ascii="Arial" w:hAnsi="Arial" w:cs="Arial"/>
          <w:b/>
          <w:sz w:val="20"/>
          <w:szCs w:val="20"/>
        </w:rPr>
        <w:t xml:space="preserve">Umocnienie cieku </w:t>
      </w:r>
    </w:p>
    <w:p w:rsidR="00AE1B3A" w:rsidRPr="00010B45" w:rsidRDefault="00AE1B3A" w:rsidP="00AE1B3A">
      <w:pPr>
        <w:pStyle w:val="Default"/>
        <w:spacing w:line="276" w:lineRule="auto"/>
        <w:rPr>
          <w:rFonts w:ascii="Arial" w:hAnsi="Arial" w:cs="Arial"/>
          <w:sz w:val="20"/>
          <w:szCs w:val="20"/>
        </w:rPr>
      </w:pPr>
      <w:r w:rsidRPr="00010B45">
        <w:rPr>
          <w:rFonts w:ascii="Arial" w:hAnsi="Arial" w:cs="Arial"/>
          <w:sz w:val="20"/>
          <w:szCs w:val="20"/>
        </w:rPr>
        <w:t xml:space="preserve">Umocnienie rzeki Brynicy zaprojektowano w postaci opaski palowo – kiszkowej wykonanej z kołków okorowanych średnicy 14cm i długości 3,5m oraz 2 kiszek faszynowych średnicy 30cm. Powyżej na skarpie cieku należy wykonać darniowanie i obsianie mieszanką traw na wysokość 1,5m. </w:t>
      </w:r>
    </w:p>
    <w:p w:rsidR="00AE1B3A" w:rsidRPr="00010B45" w:rsidRDefault="00AE1B3A" w:rsidP="00AE1B3A">
      <w:pPr>
        <w:rPr>
          <w:sz w:val="20"/>
          <w:szCs w:val="20"/>
        </w:rPr>
      </w:pPr>
      <w:r w:rsidRPr="00010B45">
        <w:rPr>
          <w:sz w:val="20"/>
          <w:szCs w:val="20"/>
        </w:rPr>
        <w:t xml:space="preserve">Umocnienie przy przepuście wykonano z narzutu kamiennego na podsypce żwirowej. </w:t>
      </w:r>
    </w:p>
    <w:p w:rsidR="00AE1B3A" w:rsidRPr="00010B45" w:rsidRDefault="00AE1B3A" w:rsidP="00AE1B3A">
      <w:pPr>
        <w:rPr>
          <w:sz w:val="20"/>
          <w:szCs w:val="20"/>
        </w:rPr>
      </w:pPr>
      <w:r w:rsidRPr="00010B45">
        <w:rPr>
          <w:sz w:val="20"/>
          <w:szCs w:val="20"/>
        </w:rPr>
        <w:t>Na obiekcie zaprojektowano zamontowanie znaków pomiarowych.</w:t>
      </w:r>
    </w:p>
    <w:p w:rsidR="003F5023" w:rsidRDefault="00AE1B3A" w:rsidP="00AE1B3A">
      <w:pPr>
        <w:rPr>
          <w:sz w:val="20"/>
          <w:szCs w:val="20"/>
        </w:rPr>
      </w:pPr>
      <w:r w:rsidRPr="00010B45">
        <w:rPr>
          <w:sz w:val="20"/>
          <w:szCs w:val="20"/>
        </w:rPr>
        <w:t>W obrębie projektowanego obiektu nie występują urządzenia obce.</w:t>
      </w:r>
    </w:p>
    <w:p w:rsidR="00AE1B3A" w:rsidRPr="00AE1B3A" w:rsidRDefault="00AE1B3A" w:rsidP="00AE1B3A">
      <w:pPr>
        <w:rPr>
          <w:sz w:val="20"/>
          <w:szCs w:val="20"/>
        </w:rPr>
      </w:pPr>
    </w:p>
    <w:p w:rsidR="00B960C9" w:rsidRDefault="008C742B" w:rsidP="006B1022">
      <w:pPr>
        <w:pStyle w:val="normal"/>
        <w:numPr>
          <w:ilvl w:val="0"/>
          <w:numId w:val="1"/>
        </w:numPr>
        <w:spacing w:line="360" w:lineRule="auto"/>
        <w:ind w:left="434"/>
        <w:jc w:val="both"/>
        <w:rPr>
          <w:b/>
          <w:sz w:val="20"/>
          <w:szCs w:val="20"/>
        </w:rPr>
      </w:pPr>
      <w:r>
        <w:rPr>
          <w:sz w:val="20"/>
          <w:szCs w:val="20"/>
        </w:rPr>
        <w:t xml:space="preserve">Wspólny Słownik Zamówień CPV: </w:t>
      </w:r>
      <w:r w:rsidR="009C1E36">
        <w:rPr>
          <w:sz w:val="20"/>
          <w:szCs w:val="20"/>
        </w:rPr>
        <w:t xml:space="preserve">   </w:t>
      </w:r>
      <w:r w:rsidR="009C1E36" w:rsidRPr="009C1E36">
        <w:rPr>
          <w:b/>
          <w:sz w:val="20"/>
          <w:szCs w:val="20"/>
        </w:rPr>
        <w:t>45 2</w:t>
      </w:r>
      <w:r w:rsidR="002A3F91">
        <w:rPr>
          <w:b/>
          <w:sz w:val="20"/>
          <w:szCs w:val="20"/>
        </w:rPr>
        <w:t>2 11 00-3</w:t>
      </w:r>
    </w:p>
    <w:p w:rsidR="006B1022" w:rsidRPr="006B1022" w:rsidRDefault="006B1022" w:rsidP="006B1022">
      <w:pPr>
        <w:pStyle w:val="normal"/>
        <w:spacing w:line="360" w:lineRule="auto"/>
        <w:ind w:left="434"/>
        <w:jc w:val="both"/>
        <w:rPr>
          <w:b/>
          <w:sz w:val="20"/>
          <w:szCs w:val="20"/>
        </w:rPr>
      </w:pPr>
    </w:p>
    <w:p w:rsidR="00E2659B" w:rsidRPr="009C1E36" w:rsidRDefault="008C742B">
      <w:pPr>
        <w:pStyle w:val="normal"/>
        <w:numPr>
          <w:ilvl w:val="0"/>
          <w:numId w:val="1"/>
        </w:numPr>
        <w:spacing w:line="360" w:lineRule="auto"/>
        <w:ind w:left="434"/>
        <w:jc w:val="both"/>
        <w:rPr>
          <w:sz w:val="20"/>
          <w:szCs w:val="20"/>
        </w:rPr>
      </w:pPr>
      <w:r w:rsidRPr="009C1E36">
        <w:rPr>
          <w:sz w:val="20"/>
          <w:szCs w:val="20"/>
        </w:rPr>
        <w:t>Zamawiający nie dopuszcza składania ofert częściowych</w:t>
      </w:r>
      <w:r w:rsidR="009C1E36">
        <w:rPr>
          <w:sz w:val="20"/>
          <w:szCs w:val="20"/>
        </w:rPr>
        <w:t>.</w:t>
      </w:r>
    </w:p>
    <w:p w:rsidR="00E2659B" w:rsidRDefault="008C742B">
      <w:pPr>
        <w:pStyle w:val="normal"/>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rsidR="00E2659B" w:rsidRDefault="008C742B">
      <w:pPr>
        <w:pStyle w:val="normal"/>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rsidR="007D7074" w:rsidRDefault="00880377">
      <w:pPr>
        <w:pStyle w:val="Nagwek2"/>
        <w:rPr>
          <w:b/>
          <w:sz w:val="24"/>
          <w:szCs w:val="24"/>
        </w:rPr>
      </w:pPr>
      <w:bookmarkStart w:id="4" w:name="_s0i9odf430x7" w:colFirst="0" w:colLast="0"/>
      <w:bookmarkEnd w:id="4"/>
      <w:r>
        <w:rPr>
          <w:b/>
          <w:sz w:val="24"/>
          <w:szCs w:val="24"/>
        </w:rPr>
        <w:t xml:space="preserve">Rozdział  </w:t>
      </w:r>
      <w:r w:rsidR="0081770C">
        <w:rPr>
          <w:b/>
          <w:sz w:val="24"/>
          <w:szCs w:val="24"/>
        </w:rPr>
        <w:t>V</w:t>
      </w:r>
      <w:r w:rsidR="008C742B" w:rsidRPr="007D7074">
        <w:rPr>
          <w:b/>
          <w:sz w:val="24"/>
          <w:szCs w:val="24"/>
        </w:rPr>
        <w:t xml:space="preserve"> </w:t>
      </w:r>
    </w:p>
    <w:p w:rsidR="00E2659B" w:rsidRPr="007D7074" w:rsidRDefault="008C742B">
      <w:pPr>
        <w:pStyle w:val="Nagwek2"/>
        <w:rPr>
          <w:b/>
          <w:sz w:val="24"/>
          <w:szCs w:val="24"/>
        </w:rPr>
      </w:pPr>
      <w:r w:rsidRPr="007D7074">
        <w:rPr>
          <w:b/>
          <w:sz w:val="24"/>
          <w:szCs w:val="24"/>
        </w:rPr>
        <w:t>Wizja lokalna</w:t>
      </w:r>
    </w:p>
    <w:p w:rsidR="00E2659B" w:rsidRDefault="008C742B">
      <w:pPr>
        <w:pStyle w:val="normal"/>
        <w:numPr>
          <w:ilvl w:val="0"/>
          <w:numId w:val="14"/>
        </w:numPr>
        <w:spacing w:before="240" w:after="40" w:line="360" w:lineRule="auto"/>
        <w:ind w:left="426"/>
        <w:jc w:val="both"/>
        <w:rPr>
          <w:color w:val="FF9900"/>
          <w:sz w:val="20"/>
          <w:szCs w:val="20"/>
        </w:rPr>
      </w:pPr>
      <w:r w:rsidRPr="00660F1E">
        <w:rPr>
          <w:sz w:val="20"/>
          <w:szCs w:val="20"/>
        </w:rPr>
        <w:t xml:space="preserve">Zamawiający informuje, że </w:t>
      </w:r>
      <w:r w:rsidR="00660F1E" w:rsidRPr="00660F1E">
        <w:rPr>
          <w:sz w:val="20"/>
          <w:szCs w:val="20"/>
        </w:rPr>
        <w:t xml:space="preserve">nie przewiduje przeprowadzenia </w:t>
      </w:r>
      <w:r w:rsidRPr="00660F1E">
        <w:rPr>
          <w:sz w:val="20"/>
          <w:szCs w:val="20"/>
        </w:rPr>
        <w:t>wizji lokalnej</w:t>
      </w:r>
      <w:r w:rsidR="00660F1E">
        <w:rPr>
          <w:color w:val="FF9900"/>
          <w:sz w:val="20"/>
          <w:szCs w:val="20"/>
        </w:rPr>
        <w:t>.</w:t>
      </w:r>
    </w:p>
    <w:p w:rsidR="00880377" w:rsidRDefault="00880377">
      <w:pPr>
        <w:pStyle w:val="Nagwek2"/>
        <w:rPr>
          <w:b/>
          <w:sz w:val="24"/>
          <w:szCs w:val="24"/>
        </w:rPr>
      </w:pPr>
      <w:bookmarkStart w:id="5" w:name="_l3y36xf8w2mt" w:colFirst="0" w:colLast="0"/>
      <w:bookmarkEnd w:id="5"/>
      <w:r>
        <w:rPr>
          <w:b/>
          <w:sz w:val="24"/>
          <w:szCs w:val="24"/>
        </w:rPr>
        <w:lastRenderedPageBreak/>
        <w:t xml:space="preserve">Rozdział  </w:t>
      </w:r>
      <w:r w:rsidR="0081770C">
        <w:rPr>
          <w:b/>
          <w:sz w:val="24"/>
          <w:szCs w:val="24"/>
        </w:rPr>
        <w:t>VI</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Podwykonawstwo</w:t>
      </w:r>
    </w:p>
    <w:p w:rsidR="00E2659B" w:rsidRDefault="008C742B">
      <w:pPr>
        <w:pStyle w:val="normal"/>
        <w:numPr>
          <w:ilvl w:val="0"/>
          <w:numId w:val="11"/>
        </w:numPr>
        <w:spacing w:before="240" w:line="360" w:lineRule="auto"/>
        <w:jc w:val="both"/>
        <w:rPr>
          <w:sz w:val="20"/>
          <w:szCs w:val="20"/>
        </w:rPr>
      </w:pPr>
      <w:r>
        <w:rPr>
          <w:sz w:val="20"/>
          <w:szCs w:val="20"/>
        </w:rPr>
        <w:t>Wykonawca może powierzyć wykonanie części zamówienia podwykonawcy (podwykonawcom)</w:t>
      </w:r>
      <w:r w:rsidR="006C2B6C">
        <w:rPr>
          <w:sz w:val="20"/>
          <w:szCs w:val="20"/>
        </w:rPr>
        <w:t>.</w:t>
      </w:r>
      <w:r>
        <w:rPr>
          <w:sz w:val="20"/>
          <w:szCs w:val="20"/>
        </w:rPr>
        <w:t xml:space="preserve"> </w:t>
      </w:r>
    </w:p>
    <w:p w:rsidR="00E2659B" w:rsidRPr="00660F1E" w:rsidRDefault="008C742B">
      <w:pPr>
        <w:pStyle w:val="normal"/>
        <w:numPr>
          <w:ilvl w:val="0"/>
          <w:numId w:val="11"/>
        </w:numPr>
        <w:spacing w:line="360" w:lineRule="auto"/>
        <w:jc w:val="both"/>
        <w:rPr>
          <w:sz w:val="20"/>
          <w:szCs w:val="20"/>
        </w:rPr>
      </w:pPr>
      <w:r w:rsidRPr="00660F1E">
        <w:rPr>
          <w:sz w:val="20"/>
          <w:szCs w:val="20"/>
        </w:rPr>
        <w:t xml:space="preserve">Zamawiający </w:t>
      </w:r>
      <w:r w:rsidRPr="006764BA">
        <w:rPr>
          <w:sz w:val="20"/>
          <w:szCs w:val="20"/>
        </w:rPr>
        <w:t>nie zastrzega</w:t>
      </w:r>
      <w:r w:rsidRPr="00660F1E">
        <w:rPr>
          <w:sz w:val="20"/>
          <w:szCs w:val="20"/>
        </w:rPr>
        <w:t xml:space="preserve"> obowiązku osobistego wykonania przez Wykonawcę kluczowych części zamówienia.</w:t>
      </w:r>
    </w:p>
    <w:p w:rsidR="00E2659B" w:rsidRDefault="008C742B">
      <w:pPr>
        <w:pStyle w:val="normal"/>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60F1E">
        <w:rPr>
          <w:sz w:val="20"/>
          <w:szCs w:val="20"/>
        </w:rPr>
        <w:t>w</w:t>
      </w:r>
      <w:r>
        <w:rPr>
          <w:sz w:val="20"/>
          <w:szCs w:val="20"/>
        </w:rPr>
        <w:t>ykonawców</w:t>
      </w:r>
      <w:r w:rsidR="00660F1E">
        <w:rPr>
          <w:sz w:val="20"/>
          <w:szCs w:val="20"/>
        </w:rPr>
        <w:t>.</w:t>
      </w:r>
    </w:p>
    <w:p w:rsidR="00880377" w:rsidRDefault="00880377">
      <w:pPr>
        <w:pStyle w:val="Nagwek2"/>
        <w:rPr>
          <w:b/>
          <w:sz w:val="24"/>
          <w:szCs w:val="24"/>
        </w:rPr>
      </w:pPr>
      <w:bookmarkStart w:id="6" w:name="_6katmqtjrys4" w:colFirst="0" w:colLast="0"/>
      <w:bookmarkEnd w:id="6"/>
      <w:r>
        <w:rPr>
          <w:b/>
          <w:sz w:val="24"/>
          <w:szCs w:val="24"/>
        </w:rPr>
        <w:t xml:space="preserve">Rozdział  </w:t>
      </w:r>
      <w:r w:rsidR="004F3580">
        <w:rPr>
          <w:b/>
          <w:sz w:val="24"/>
          <w:szCs w:val="24"/>
        </w:rPr>
        <w:t>VII</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Termin wykonania zamówienia</w:t>
      </w:r>
    </w:p>
    <w:p w:rsidR="00E2659B" w:rsidRPr="00625E96" w:rsidRDefault="00B960C9">
      <w:pPr>
        <w:pStyle w:val="normal"/>
        <w:numPr>
          <w:ilvl w:val="0"/>
          <w:numId w:val="17"/>
        </w:numPr>
        <w:spacing w:before="240" w:line="360" w:lineRule="auto"/>
        <w:ind w:left="426"/>
        <w:jc w:val="both"/>
        <w:rPr>
          <w:sz w:val="20"/>
          <w:szCs w:val="20"/>
        </w:rPr>
      </w:pPr>
      <w:r w:rsidRPr="00625E96">
        <w:rPr>
          <w:sz w:val="20"/>
          <w:szCs w:val="20"/>
        </w:rPr>
        <w:t xml:space="preserve">Zamawiający wymaga </w:t>
      </w:r>
      <w:r w:rsidR="008C742B" w:rsidRPr="00625E96">
        <w:rPr>
          <w:sz w:val="20"/>
          <w:szCs w:val="20"/>
        </w:rPr>
        <w:t xml:space="preserve"> realizacji zamówienia </w:t>
      </w:r>
      <w:r w:rsidRPr="00625E96">
        <w:rPr>
          <w:sz w:val="20"/>
          <w:szCs w:val="20"/>
        </w:rPr>
        <w:t xml:space="preserve">w terminie do </w:t>
      </w:r>
      <w:r w:rsidR="008C742B" w:rsidRPr="00625E96">
        <w:rPr>
          <w:sz w:val="20"/>
          <w:szCs w:val="20"/>
        </w:rPr>
        <w:t xml:space="preserve"> </w:t>
      </w:r>
      <w:r w:rsidR="00577455" w:rsidRPr="00625E96">
        <w:rPr>
          <w:b/>
          <w:sz w:val="20"/>
          <w:szCs w:val="20"/>
        </w:rPr>
        <w:t>30 czerwca</w:t>
      </w:r>
      <w:r w:rsidR="00832D27" w:rsidRPr="00625E96">
        <w:rPr>
          <w:b/>
          <w:sz w:val="20"/>
          <w:szCs w:val="20"/>
        </w:rPr>
        <w:t xml:space="preserve"> </w:t>
      </w:r>
      <w:r w:rsidRPr="00625E96">
        <w:rPr>
          <w:b/>
          <w:sz w:val="20"/>
          <w:szCs w:val="20"/>
        </w:rPr>
        <w:t>202</w:t>
      </w:r>
      <w:r w:rsidR="007214E1" w:rsidRPr="00625E96">
        <w:rPr>
          <w:b/>
          <w:sz w:val="20"/>
          <w:szCs w:val="20"/>
        </w:rPr>
        <w:t>2</w:t>
      </w:r>
      <w:r w:rsidRPr="00625E96">
        <w:rPr>
          <w:b/>
          <w:sz w:val="20"/>
          <w:szCs w:val="20"/>
        </w:rPr>
        <w:t>r</w:t>
      </w:r>
      <w:r w:rsidRPr="00625E96">
        <w:rPr>
          <w:b/>
          <w:color w:val="FF9900"/>
          <w:sz w:val="20"/>
          <w:szCs w:val="20"/>
        </w:rPr>
        <w:t>.</w:t>
      </w:r>
      <w:r w:rsidRPr="00625E96">
        <w:rPr>
          <w:color w:val="FF9900"/>
          <w:sz w:val="20"/>
          <w:szCs w:val="20"/>
        </w:rPr>
        <w:t xml:space="preserve"> </w:t>
      </w:r>
    </w:p>
    <w:p w:rsidR="00E2659B" w:rsidRDefault="008C742B">
      <w:pPr>
        <w:pStyle w:val="normal"/>
        <w:numPr>
          <w:ilvl w:val="0"/>
          <w:numId w:val="17"/>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B960C9" w:rsidRPr="003C7DD1">
        <w:rPr>
          <w:b/>
          <w:sz w:val="20"/>
          <w:szCs w:val="20"/>
        </w:rPr>
        <w:t>4</w:t>
      </w:r>
      <w:r w:rsidR="00B960C9">
        <w:rPr>
          <w:color w:val="FF9900"/>
          <w:sz w:val="20"/>
          <w:szCs w:val="20"/>
        </w:rPr>
        <w:t xml:space="preserve"> </w:t>
      </w:r>
      <w:r>
        <w:rPr>
          <w:b/>
          <w:sz w:val="20"/>
          <w:szCs w:val="20"/>
        </w:rPr>
        <w:t>do SWZ</w:t>
      </w:r>
      <w:r>
        <w:rPr>
          <w:sz w:val="20"/>
          <w:szCs w:val="20"/>
        </w:rPr>
        <w:t>.</w:t>
      </w:r>
    </w:p>
    <w:p w:rsidR="00880377" w:rsidRDefault="00880377">
      <w:pPr>
        <w:pStyle w:val="Nagwek2"/>
        <w:tabs>
          <w:tab w:val="left" w:pos="0"/>
        </w:tabs>
        <w:rPr>
          <w:b/>
          <w:sz w:val="24"/>
          <w:szCs w:val="24"/>
        </w:rPr>
      </w:pPr>
      <w:bookmarkStart w:id="7" w:name="_nz5qrlch0jbr" w:colFirst="0" w:colLast="0"/>
      <w:bookmarkEnd w:id="7"/>
      <w:r>
        <w:rPr>
          <w:b/>
          <w:sz w:val="24"/>
          <w:szCs w:val="24"/>
        </w:rPr>
        <w:t xml:space="preserve">Rozdział  </w:t>
      </w:r>
      <w:r w:rsidR="004F3580">
        <w:rPr>
          <w:b/>
          <w:sz w:val="24"/>
          <w:szCs w:val="24"/>
        </w:rPr>
        <w:t>VIII</w:t>
      </w:r>
      <w:r w:rsidR="008C742B" w:rsidRPr="00880377">
        <w:rPr>
          <w:b/>
          <w:sz w:val="24"/>
          <w:szCs w:val="24"/>
        </w:rPr>
        <w:t xml:space="preserve"> </w:t>
      </w:r>
    </w:p>
    <w:p w:rsidR="00E2659B" w:rsidRPr="00880377" w:rsidRDefault="008C742B">
      <w:pPr>
        <w:pStyle w:val="Nagwek2"/>
        <w:tabs>
          <w:tab w:val="left" w:pos="0"/>
        </w:tabs>
        <w:rPr>
          <w:b/>
          <w:sz w:val="24"/>
          <w:szCs w:val="24"/>
        </w:rPr>
      </w:pPr>
      <w:r w:rsidRPr="00880377">
        <w:rPr>
          <w:b/>
          <w:sz w:val="24"/>
          <w:szCs w:val="24"/>
        </w:rPr>
        <w:t>Warunki udziału w postępowaniu</w:t>
      </w:r>
    </w:p>
    <w:p w:rsidR="00E2659B" w:rsidRDefault="008C742B">
      <w:pPr>
        <w:pStyle w:val="normal"/>
        <w:numPr>
          <w:ilvl w:val="0"/>
          <w:numId w:val="23"/>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4F3580">
        <w:rPr>
          <w:sz w:val="20"/>
          <w:szCs w:val="20"/>
        </w:rPr>
        <w:t>IX</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rsidR="00E2659B" w:rsidRDefault="008C742B">
      <w:pPr>
        <w:pStyle w:val="normal"/>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E2659B" w:rsidRDefault="008C742B">
      <w:pPr>
        <w:pStyle w:val="normal"/>
        <w:numPr>
          <w:ilvl w:val="0"/>
          <w:numId w:val="4"/>
        </w:numPr>
        <w:spacing w:line="360" w:lineRule="auto"/>
        <w:ind w:left="852" w:right="20" w:hanging="426"/>
        <w:jc w:val="both"/>
        <w:rPr>
          <w:sz w:val="20"/>
          <w:szCs w:val="20"/>
        </w:rPr>
      </w:pPr>
      <w:r>
        <w:rPr>
          <w:b/>
          <w:sz w:val="20"/>
          <w:szCs w:val="20"/>
        </w:rPr>
        <w:t>zdolności do występowania w obrocie gospodarczym:</w:t>
      </w:r>
    </w:p>
    <w:p w:rsidR="00E2659B" w:rsidRPr="00660F1E" w:rsidRDefault="00660F1E">
      <w:pPr>
        <w:pStyle w:val="normal"/>
        <w:spacing w:line="360" w:lineRule="auto"/>
        <w:ind w:left="868" w:right="20"/>
        <w:jc w:val="both"/>
        <w:rPr>
          <w:sz w:val="20"/>
          <w:szCs w:val="20"/>
        </w:rPr>
      </w:pPr>
      <w:r w:rsidRPr="00660F1E">
        <w:rPr>
          <w:sz w:val="20"/>
          <w:szCs w:val="20"/>
        </w:rPr>
        <w:t xml:space="preserve">Ocena  spełnienia warunku dokonana będzie w oparciu o złożone przez wykonawcę </w:t>
      </w:r>
      <w:r>
        <w:rPr>
          <w:sz w:val="20"/>
          <w:szCs w:val="20"/>
        </w:rPr>
        <w:t xml:space="preserve">oświadczenie w sprawie spełnienia warunków. </w:t>
      </w:r>
    </w:p>
    <w:p w:rsidR="00E2659B" w:rsidRDefault="008C742B">
      <w:pPr>
        <w:pStyle w:val="normal"/>
        <w:numPr>
          <w:ilvl w:val="0"/>
          <w:numId w:val="4"/>
        </w:numPr>
        <w:spacing w:line="360" w:lineRule="auto"/>
        <w:ind w:left="852" w:right="20" w:hanging="426"/>
        <w:jc w:val="both"/>
        <w:rPr>
          <w:sz w:val="20"/>
          <w:szCs w:val="20"/>
        </w:rPr>
      </w:pPr>
      <w:r>
        <w:rPr>
          <w:b/>
          <w:sz w:val="20"/>
          <w:szCs w:val="20"/>
        </w:rPr>
        <w:t>sytuacji ekonomicznej lub finansowej:</w:t>
      </w:r>
    </w:p>
    <w:p w:rsidR="00E2659B" w:rsidRPr="00DB796A" w:rsidRDefault="00660F1E">
      <w:pPr>
        <w:pStyle w:val="normal"/>
        <w:spacing w:line="360" w:lineRule="auto"/>
        <w:ind w:left="868" w:right="20"/>
        <w:jc w:val="both"/>
        <w:rPr>
          <w:sz w:val="20"/>
          <w:szCs w:val="20"/>
        </w:rPr>
      </w:pPr>
      <w:r w:rsidRPr="00DB796A">
        <w:rPr>
          <w:sz w:val="20"/>
          <w:szCs w:val="20"/>
        </w:rPr>
        <w:t>Wykonawca spełni ten warunek , jeżeli wykaże</w:t>
      </w:r>
      <w:r w:rsidR="006319D6" w:rsidRPr="00DB796A">
        <w:rPr>
          <w:sz w:val="20"/>
          <w:szCs w:val="20"/>
        </w:rPr>
        <w:t xml:space="preserve">, że jest ubezpieczony od odpowiedzialności cywilnej w zakresie prowadzonej działalności na minimalną sumę gwarancyjną na jedno i wszystkie zdarzenia w wysokości co najmniej </w:t>
      </w:r>
      <w:r w:rsidR="00815085">
        <w:rPr>
          <w:sz w:val="20"/>
          <w:szCs w:val="20"/>
        </w:rPr>
        <w:t xml:space="preserve"> 3</w:t>
      </w:r>
      <w:r w:rsidR="00EF5391" w:rsidRPr="00DB796A">
        <w:rPr>
          <w:sz w:val="20"/>
          <w:szCs w:val="20"/>
        </w:rPr>
        <w:t>00.000,00</w:t>
      </w:r>
      <w:r w:rsidR="001D05F4" w:rsidRPr="00DB796A">
        <w:rPr>
          <w:sz w:val="20"/>
          <w:szCs w:val="20"/>
        </w:rPr>
        <w:t xml:space="preserve"> zł</w:t>
      </w:r>
    </w:p>
    <w:p w:rsidR="00E2659B" w:rsidRDefault="008C742B">
      <w:pPr>
        <w:pStyle w:val="normal"/>
        <w:numPr>
          <w:ilvl w:val="0"/>
          <w:numId w:val="4"/>
        </w:numPr>
        <w:spacing w:line="360" w:lineRule="auto"/>
        <w:ind w:left="852" w:right="20" w:hanging="426"/>
        <w:jc w:val="both"/>
        <w:rPr>
          <w:sz w:val="20"/>
          <w:szCs w:val="20"/>
        </w:rPr>
      </w:pPr>
      <w:r>
        <w:rPr>
          <w:b/>
          <w:sz w:val="20"/>
          <w:szCs w:val="20"/>
        </w:rPr>
        <w:t>zdolności technicznej lub zawodowej:</w:t>
      </w:r>
    </w:p>
    <w:p w:rsidR="00E2659B" w:rsidRDefault="008C742B" w:rsidP="004E2428">
      <w:pPr>
        <w:pStyle w:val="normal"/>
        <w:numPr>
          <w:ilvl w:val="1"/>
          <w:numId w:val="23"/>
        </w:numPr>
        <w:spacing w:line="360" w:lineRule="auto"/>
        <w:ind w:right="20"/>
        <w:jc w:val="both"/>
        <w:rPr>
          <w:sz w:val="20"/>
          <w:szCs w:val="20"/>
        </w:rPr>
      </w:pPr>
      <w:r>
        <w:rPr>
          <w:sz w:val="20"/>
          <w:szCs w:val="20"/>
        </w:rPr>
        <w:t xml:space="preserve">Wykonawca spełni warunek, jeżeli wykaże, że w okresie ostatnich </w:t>
      </w:r>
      <w:r w:rsidR="00EF5391" w:rsidRPr="00EF5391">
        <w:rPr>
          <w:sz w:val="20"/>
          <w:szCs w:val="20"/>
        </w:rPr>
        <w:t>5</w:t>
      </w:r>
      <w:r>
        <w:rPr>
          <w:sz w:val="20"/>
          <w:szCs w:val="20"/>
        </w:rPr>
        <w:t xml:space="preserve"> lat przed upływem terminu składania ofert, a jeżeli okres prowadzenia działalności jest krótszy - w tym okresie, wykonał należycie co najmniej </w:t>
      </w:r>
      <w:r w:rsidR="00EF5391" w:rsidRPr="00EF5391">
        <w:rPr>
          <w:sz w:val="20"/>
          <w:szCs w:val="20"/>
        </w:rPr>
        <w:t>dwie roboty</w:t>
      </w:r>
      <w:r w:rsidR="00EF5391">
        <w:rPr>
          <w:color w:val="FF9900"/>
          <w:sz w:val="20"/>
          <w:szCs w:val="20"/>
        </w:rPr>
        <w:t xml:space="preserve"> </w:t>
      </w:r>
      <w:r w:rsidR="00EF5391">
        <w:rPr>
          <w:sz w:val="20"/>
          <w:szCs w:val="20"/>
        </w:rPr>
        <w:t>obejmujące roboty</w:t>
      </w:r>
      <w:r w:rsidR="00BD7A9B">
        <w:rPr>
          <w:sz w:val="20"/>
          <w:szCs w:val="20"/>
        </w:rPr>
        <w:t xml:space="preserve"> budowlane (przez robotę budowlaną rozumie się wykonywanie prac na podstawie </w:t>
      </w:r>
      <w:r w:rsidR="00875106">
        <w:rPr>
          <w:sz w:val="20"/>
          <w:szCs w:val="20"/>
        </w:rPr>
        <w:t xml:space="preserve">jednej </w:t>
      </w:r>
      <w:r w:rsidR="00BD7A9B">
        <w:rPr>
          <w:sz w:val="20"/>
          <w:szCs w:val="20"/>
        </w:rPr>
        <w:t xml:space="preserve"> umowy) </w:t>
      </w:r>
      <w:r w:rsidR="00EF5391">
        <w:rPr>
          <w:sz w:val="20"/>
          <w:szCs w:val="20"/>
        </w:rPr>
        <w:t xml:space="preserve"> w zakresie budowy </w:t>
      </w:r>
      <w:r w:rsidR="00815085">
        <w:rPr>
          <w:sz w:val="20"/>
          <w:szCs w:val="20"/>
        </w:rPr>
        <w:t>mostów</w:t>
      </w:r>
      <w:r w:rsidR="00EF5391">
        <w:rPr>
          <w:sz w:val="20"/>
          <w:szCs w:val="20"/>
        </w:rPr>
        <w:t xml:space="preserve"> o wartości każdej roboty minimum </w:t>
      </w:r>
      <w:r w:rsidR="00A16FA4">
        <w:rPr>
          <w:sz w:val="20"/>
          <w:szCs w:val="20"/>
        </w:rPr>
        <w:t xml:space="preserve"> </w:t>
      </w:r>
      <w:r w:rsidR="00815085">
        <w:rPr>
          <w:sz w:val="20"/>
          <w:szCs w:val="20"/>
        </w:rPr>
        <w:t>500</w:t>
      </w:r>
      <w:r w:rsidR="00A16FA4">
        <w:rPr>
          <w:sz w:val="20"/>
          <w:szCs w:val="20"/>
        </w:rPr>
        <w:t xml:space="preserve">.000,00 </w:t>
      </w:r>
      <w:r>
        <w:rPr>
          <w:smallCaps/>
          <w:sz w:val="20"/>
          <w:szCs w:val="20"/>
        </w:rPr>
        <w:t xml:space="preserve"> </w:t>
      </w:r>
      <w:r>
        <w:rPr>
          <w:sz w:val="20"/>
          <w:szCs w:val="20"/>
        </w:rPr>
        <w:t>zł brutto</w:t>
      </w:r>
      <w:r w:rsidR="00BD7A9B">
        <w:rPr>
          <w:sz w:val="20"/>
          <w:szCs w:val="20"/>
        </w:rPr>
        <w:t xml:space="preserve"> -</w:t>
      </w:r>
      <w:r>
        <w:rPr>
          <w:sz w:val="20"/>
          <w:szCs w:val="20"/>
        </w:rPr>
        <w:t xml:space="preserve"> każde </w:t>
      </w:r>
      <w:r>
        <w:rPr>
          <w:sz w:val="20"/>
          <w:szCs w:val="20"/>
        </w:rPr>
        <w:lastRenderedPageBreak/>
        <w:t xml:space="preserve">świadczenie </w:t>
      </w:r>
      <w:r w:rsidR="00BD7A9B">
        <w:rPr>
          <w:sz w:val="20"/>
          <w:szCs w:val="20"/>
        </w:rPr>
        <w:t>oddzielnie. Wykonawca nie może sumować wartości kilku robót o mniejszym zakresie dla uzyskania wymaganej wartości porównawczej;</w:t>
      </w:r>
    </w:p>
    <w:p w:rsidR="004E2428" w:rsidRPr="004E2428" w:rsidRDefault="004E2428" w:rsidP="004E2428">
      <w:pPr>
        <w:pStyle w:val="normal"/>
        <w:numPr>
          <w:ilvl w:val="1"/>
          <w:numId w:val="23"/>
        </w:numPr>
        <w:spacing w:line="360" w:lineRule="auto"/>
        <w:ind w:right="20"/>
        <w:jc w:val="both"/>
        <w:rPr>
          <w:sz w:val="20"/>
          <w:szCs w:val="20"/>
        </w:rPr>
      </w:pPr>
      <w:r w:rsidRPr="004E2428">
        <w:rPr>
          <w:sz w:val="20"/>
          <w:szCs w:val="20"/>
        </w:rPr>
        <w:t>dysponuje osobami zdolnymi do wykonania zamówienia, które będą uczestniczyć w wykonywaniu zamówienia, posiadającymi zgodnie z ustawą z dnia 7 lipca 1994r. r. Prawo budowlane (t.</w:t>
      </w:r>
      <w:r w:rsidR="00625E96">
        <w:rPr>
          <w:sz w:val="20"/>
          <w:szCs w:val="20"/>
        </w:rPr>
        <w:t xml:space="preserve"> </w:t>
      </w:r>
      <w:r w:rsidRPr="004E2428">
        <w:rPr>
          <w:sz w:val="20"/>
          <w:szCs w:val="20"/>
        </w:rPr>
        <w:t>j. Dz. U. z 2020r. poz. 1333 z późn. zm.) uprawnienie do kierowania robotami budowlanymi we w</w:t>
      </w:r>
      <w:r w:rsidR="00BD7A9B">
        <w:rPr>
          <w:sz w:val="20"/>
          <w:szCs w:val="20"/>
        </w:rPr>
        <w:t xml:space="preserve">łaściwych specjalnościach, tj.: </w:t>
      </w:r>
      <w:r w:rsidR="00815085">
        <w:rPr>
          <w:sz w:val="20"/>
          <w:szCs w:val="20"/>
        </w:rPr>
        <w:t>mostowej</w:t>
      </w:r>
      <w:r w:rsidR="00150AD5">
        <w:rPr>
          <w:sz w:val="20"/>
          <w:szCs w:val="20"/>
        </w:rPr>
        <w:t xml:space="preserve">, </w:t>
      </w:r>
      <w:r w:rsidRPr="004E2428">
        <w:rPr>
          <w:sz w:val="20"/>
          <w:szCs w:val="20"/>
        </w:rPr>
        <w:t>Zamawiający określając 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 a oraz innych przepisów ustawy z dnia 7 lipca 1994r. Prawo budowlane (</w:t>
      </w:r>
      <w:proofErr w:type="spellStart"/>
      <w:r w:rsidRPr="004E2428">
        <w:rPr>
          <w:sz w:val="20"/>
          <w:szCs w:val="20"/>
        </w:rPr>
        <w:t>t.j</w:t>
      </w:r>
      <w:proofErr w:type="spellEnd"/>
      <w:r w:rsidRPr="004E2428">
        <w:rPr>
          <w:sz w:val="20"/>
          <w:szCs w:val="20"/>
        </w:rPr>
        <w:t>. Dz. U. z 2020r. poz. 1333 z późn. zm.) oraz ustawy z dnia 22 grudnia 2015r. o zasadach uznawania kwalifikacji zawodowych nabytych w państwach członkowskich Unii Europejskiej (Dz. U. z 2020r. poz. 220).</w:t>
      </w:r>
    </w:p>
    <w:p w:rsidR="00E2659B" w:rsidRDefault="008C742B">
      <w:pPr>
        <w:pStyle w:val="normal"/>
        <w:numPr>
          <w:ilvl w:val="0"/>
          <w:numId w:val="23"/>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E2659B" w:rsidRDefault="008C742B">
      <w:pPr>
        <w:pStyle w:val="normal"/>
        <w:numPr>
          <w:ilvl w:val="0"/>
          <w:numId w:val="23"/>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7B3AAB">
        <w:rPr>
          <w:sz w:val="20"/>
          <w:szCs w:val="20"/>
        </w:rPr>
        <w:t>roboty budowlane</w:t>
      </w:r>
      <w:r>
        <w:rPr>
          <w:sz w:val="20"/>
          <w:szCs w:val="20"/>
        </w:rPr>
        <w:t xml:space="preserve"> wykonają poszczególni wykonawcy w odniesieniu do warunków, które zostały opisane w ust. 2 </w:t>
      </w:r>
      <w:r w:rsidR="00FC7337">
        <w:rPr>
          <w:sz w:val="20"/>
          <w:szCs w:val="20"/>
        </w:rPr>
        <w:t>.</w:t>
      </w:r>
    </w:p>
    <w:p w:rsidR="00880377" w:rsidRDefault="00880377">
      <w:pPr>
        <w:pStyle w:val="Nagwek2"/>
        <w:rPr>
          <w:b/>
          <w:sz w:val="24"/>
          <w:szCs w:val="24"/>
        </w:rPr>
      </w:pPr>
      <w:bookmarkStart w:id="8" w:name="_sv3xn7chhdup" w:colFirst="0" w:colLast="0"/>
      <w:bookmarkEnd w:id="8"/>
      <w:r>
        <w:rPr>
          <w:b/>
          <w:sz w:val="24"/>
          <w:szCs w:val="24"/>
        </w:rPr>
        <w:t xml:space="preserve">Rozdział  </w:t>
      </w:r>
      <w:r w:rsidR="004F3580">
        <w:rPr>
          <w:b/>
          <w:sz w:val="24"/>
          <w:szCs w:val="24"/>
        </w:rPr>
        <w:t>IX</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Podstawy wykluczenia z postępowania</w:t>
      </w:r>
    </w:p>
    <w:p w:rsidR="00E2659B" w:rsidRDefault="008C742B">
      <w:pPr>
        <w:pStyle w:val="normal"/>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E2659B" w:rsidRDefault="008C742B">
      <w:pPr>
        <w:pStyle w:val="normal"/>
        <w:numPr>
          <w:ilvl w:val="0"/>
          <w:numId w:val="25"/>
        </w:numPr>
        <w:spacing w:line="360" w:lineRule="auto"/>
        <w:ind w:left="812" w:hanging="386"/>
        <w:jc w:val="both"/>
        <w:rPr>
          <w:sz w:val="20"/>
          <w:szCs w:val="20"/>
        </w:rPr>
      </w:pPr>
      <w:r>
        <w:rPr>
          <w:sz w:val="20"/>
          <w:szCs w:val="20"/>
        </w:rPr>
        <w:t>w art. 108 ust. 1 PZP;</w:t>
      </w:r>
    </w:p>
    <w:p w:rsidR="00E2659B" w:rsidRDefault="008C742B">
      <w:pPr>
        <w:pStyle w:val="normal"/>
        <w:numPr>
          <w:ilvl w:val="0"/>
          <w:numId w:val="2"/>
        </w:numPr>
        <w:spacing w:line="360" w:lineRule="auto"/>
        <w:ind w:left="426"/>
        <w:jc w:val="both"/>
        <w:rPr>
          <w:sz w:val="20"/>
          <w:szCs w:val="20"/>
        </w:rPr>
      </w:pPr>
      <w:r>
        <w:rPr>
          <w:sz w:val="20"/>
          <w:szCs w:val="20"/>
        </w:rPr>
        <w:t xml:space="preserve">Wykluczenie Wykonawcy następuje zgodnie z art. 111 PZP </w:t>
      </w:r>
    </w:p>
    <w:p w:rsidR="00880377" w:rsidRDefault="00880377">
      <w:pPr>
        <w:pStyle w:val="Nagwek2"/>
        <w:rPr>
          <w:b/>
          <w:sz w:val="24"/>
          <w:szCs w:val="24"/>
        </w:rPr>
      </w:pPr>
      <w:bookmarkStart w:id="9" w:name="_crlv0voso4yw" w:colFirst="0" w:colLast="0"/>
      <w:bookmarkEnd w:id="9"/>
      <w:r>
        <w:rPr>
          <w:b/>
          <w:sz w:val="24"/>
          <w:szCs w:val="24"/>
        </w:rPr>
        <w:t xml:space="preserve">Rozdział  </w:t>
      </w:r>
      <w:r w:rsidR="004F3580">
        <w:rPr>
          <w:b/>
          <w:sz w:val="24"/>
          <w:szCs w:val="24"/>
        </w:rPr>
        <w:t>X</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Podmiotowe środki dowodowe. Oświadczenia i dokumenty, jakie zobowiązani są dostarczyć Wykonawcy w celu potwierdzenia spełniania warunków udziału w postępowaniu oraz wykazania braku podstaw wykluczenia</w:t>
      </w:r>
    </w:p>
    <w:p w:rsidR="00E2659B" w:rsidRDefault="008C742B">
      <w:pPr>
        <w:pStyle w:val="normal"/>
        <w:numPr>
          <w:ilvl w:val="0"/>
          <w:numId w:val="10"/>
        </w:numPr>
        <w:spacing w:before="240" w:line="360" w:lineRule="auto"/>
        <w:ind w:left="284" w:hanging="426"/>
        <w:jc w:val="both"/>
        <w:rPr>
          <w:sz w:val="20"/>
          <w:szCs w:val="20"/>
        </w:rPr>
      </w:pPr>
      <w:r>
        <w:rPr>
          <w:sz w:val="20"/>
          <w:szCs w:val="20"/>
        </w:rPr>
        <w:t>Do oferty Wykonawca zobowiązany jest dołączyć aktualne na dzień składania ofert oświadczenie o spełnianiu warunków udziału w postępowaniu oraz o braku podstaw do wykluczenia z postępowania –</w:t>
      </w:r>
      <w:r>
        <w:rPr>
          <w:b/>
          <w:sz w:val="20"/>
          <w:szCs w:val="20"/>
        </w:rPr>
        <w:t xml:space="preserve">Załączniki </w:t>
      </w:r>
      <w:r w:rsidRPr="007B3AAB">
        <w:rPr>
          <w:b/>
          <w:sz w:val="20"/>
          <w:szCs w:val="20"/>
        </w:rPr>
        <w:t xml:space="preserve">nr </w:t>
      </w:r>
      <w:r w:rsidR="00FC7337">
        <w:rPr>
          <w:b/>
          <w:sz w:val="20"/>
          <w:szCs w:val="20"/>
        </w:rPr>
        <w:t xml:space="preserve">2 i  nr 3 </w:t>
      </w:r>
      <w:r>
        <w:rPr>
          <w:b/>
          <w:sz w:val="20"/>
          <w:szCs w:val="20"/>
        </w:rPr>
        <w:t xml:space="preserve"> do SWZ</w:t>
      </w:r>
      <w:r>
        <w:rPr>
          <w:sz w:val="20"/>
          <w:szCs w:val="20"/>
        </w:rPr>
        <w:t>;</w:t>
      </w:r>
    </w:p>
    <w:p w:rsidR="00E2659B" w:rsidRDefault="008C742B">
      <w:pPr>
        <w:pStyle w:val="normal"/>
        <w:numPr>
          <w:ilvl w:val="0"/>
          <w:numId w:val="10"/>
        </w:numPr>
        <w:spacing w:line="360" w:lineRule="auto"/>
        <w:ind w:left="284" w:hanging="426"/>
        <w:jc w:val="both"/>
        <w:rPr>
          <w:sz w:val="20"/>
          <w:szCs w:val="20"/>
        </w:rPr>
      </w:pPr>
      <w:r>
        <w:rPr>
          <w:sz w:val="20"/>
          <w:szCs w:val="20"/>
        </w:rPr>
        <w:lastRenderedPageBreak/>
        <w:t>Informacje zawarte w oświadczeniu, o którym mowa w pkt 1 stanowią wstępne potwierdzenie, że Wykonawca nie podlega wykluczeniu oraz spełnia warunki udziału w postępowaniu.</w:t>
      </w:r>
    </w:p>
    <w:p w:rsidR="00E2659B" w:rsidRDefault="008C742B">
      <w:pPr>
        <w:pStyle w:val="normal"/>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sidR="00DB796A">
        <w:rPr>
          <w:sz w:val="20"/>
          <w:szCs w:val="20"/>
        </w:rPr>
        <w:t>,</w:t>
      </w:r>
      <w:r>
        <w:rPr>
          <w:sz w:val="20"/>
          <w:szCs w:val="20"/>
        </w:rPr>
        <w:t xml:space="preserve"> jeżeli wymagał ich złożenia w ogłoszeniu o zamówieniu lub dokumentach zamówienia, aktualnych na dzień złożenia podmiotowych środków dowodowych.</w:t>
      </w:r>
    </w:p>
    <w:p w:rsidR="00E2659B" w:rsidRDefault="008C742B">
      <w:pPr>
        <w:pStyle w:val="normal"/>
        <w:numPr>
          <w:ilvl w:val="0"/>
          <w:numId w:val="10"/>
        </w:numPr>
        <w:spacing w:line="360" w:lineRule="auto"/>
        <w:ind w:left="284" w:hanging="426"/>
        <w:jc w:val="both"/>
        <w:rPr>
          <w:sz w:val="20"/>
          <w:szCs w:val="20"/>
        </w:rPr>
      </w:pPr>
      <w:r>
        <w:rPr>
          <w:sz w:val="20"/>
          <w:szCs w:val="20"/>
        </w:rPr>
        <w:t>Podmiotowe środki dowodowe wymagane od wykonawcy obejmują:</w:t>
      </w:r>
    </w:p>
    <w:p w:rsidR="00E2659B" w:rsidRDefault="008C742B">
      <w:pPr>
        <w:pStyle w:val="normal"/>
        <w:numPr>
          <w:ilvl w:val="2"/>
          <w:numId w:val="23"/>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652CD5" w:rsidRPr="003C7DD1">
        <w:rPr>
          <w:b/>
          <w:sz w:val="20"/>
          <w:szCs w:val="20"/>
        </w:rPr>
        <w:t>5</w:t>
      </w:r>
      <w:r>
        <w:rPr>
          <w:b/>
          <w:sz w:val="20"/>
          <w:szCs w:val="20"/>
        </w:rPr>
        <w:t xml:space="preserve"> do SWZ</w:t>
      </w:r>
      <w:r>
        <w:rPr>
          <w:sz w:val="20"/>
          <w:szCs w:val="20"/>
        </w:rPr>
        <w:t>;</w:t>
      </w:r>
    </w:p>
    <w:p w:rsidR="00E2659B" w:rsidRPr="007539AD" w:rsidRDefault="008C742B" w:rsidP="005E223D">
      <w:pPr>
        <w:pStyle w:val="normal"/>
        <w:numPr>
          <w:ilvl w:val="2"/>
          <w:numId w:val="23"/>
        </w:numPr>
        <w:spacing w:line="360" w:lineRule="auto"/>
        <w:ind w:left="710" w:hanging="435"/>
        <w:jc w:val="both"/>
        <w:rPr>
          <w:strike/>
          <w:sz w:val="20"/>
          <w:szCs w:val="20"/>
        </w:rPr>
      </w:pPr>
      <w:r w:rsidRPr="007539AD">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t>
      </w:r>
      <w:r w:rsidR="007539AD">
        <w:rPr>
          <w:sz w:val="20"/>
          <w:szCs w:val="20"/>
        </w:rPr>
        <w:t>.</w:t>
      </w:r>
    </w:p>
    <w:p w:rsidR="00E2659B" w:rsidRDefault="008C742B">
      <w:pPr>
        <w:pStyle w:val="normal"/>
        <w:numPr>
          <w:ilvl w:val="0"/>
          <w:numId w:val="23"/>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E2659B" w:rsidRDefault="008C742B">
      <w:pPr>
        <w:pStyle w:val="normal"/>
        <w:numPr>
          <w:ilvl w:val="0"/>
          <w:numId w:val="23"/>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CA144D" w:rsidRDefault="00CA144D" w:rsidP="00CA144D">
      <w:pPr>
        <w:pStyle w:val="normal"/>
        <w:pBdr>
          <w:top w:val="nil"/>
          <w:left w:val="nil"/>
          <w:bottom w:val="nil"/>
          <w:right w:val="nil"/>
          <w:between w:val="nil"/>
        </w:pBdr>
        <w:spacing w:line="360" w:lineRule="auto"/>
        <w:ind w:left="434"/>
        <w:jc w:val="both"/>
        <w:rPr>
          <w:sz w:val="20"/>
          <w:szCs w:val="20"/>
        </w:rPr>
      </w:pPr>
    </w:p>
    <w:p w:rsidR="00111D09" w:rsidRDefault="00111D09" w:rsidP="00CA144D">
      <w:pPr>
        <w:pStyle w:val="normal"/>
        <w:pBdr>
          <w:top w:val="nil"/>
          <w:left w:val="nil"/>
          <w:bottom w:val="nil"/>
          <w:right w:val="nil"/>
          <w:between w:val="nil"/>
        </w:pBdr>
        <w:spacing w:line="360" w:lineRule="auto"/>
        <w:ind w:left="434"/>
        <w:jc w:val="both"/>
        <w:rPr>
          <w:sz w:val="20"/>
          <w:szCs w:val="20"/>
        </w:rPr>
      </w:pPr>
    </w:p>
    <w:p w:rsidR="00111D09" w:rsidRDefault="00111D09" w:rsidP="00CA144D">
      <w:pPr>
        <w:pStyle w:val="normal"/>
        <w:pBdr>
          <w:top w:val="nil"/>
          <w:left w:val="nil"/>
          <w:bottom w:val="nil"/>
          <w:right w:val="nil"/>
          <w:between w:val="nil"/>
        </w:pBdr>
        <w:spacing w:line="360" w:lineRule="auto"/>
        <w:ind w:left="434"/>
        <w:jc w:val="both"/>
        <w:rPr>
          <w:sz w:val="20"/>
          <w:szCs w:val="20"/>
        </w:rPr>
      </w:pPr>
    </w:p>
    <w:p w:rsidR="00111D09" w:rsidRDefault="00111D09" w:rsidP="00CA144D">
      <w:pPr>
        <w:pStyle w:val="normal"/>
        <w:pBdr>
          <w:top w:val="nil"/>
          <w:left w:val="nil"/>
          <w:bottom w:val="nil"/>
          <w:right w:val="nil"/>
          <w:between w:val="nil"/>
        </w:pBdr>
        <w:spacing w:line="360" w:lineRule="auto"/>
        <w:ind w:left="434"/>
        <w:jc w:val="both"/>
        <w:rPr>
          <w:sz w:val="20"/>
          <w:szCs w:val="20"/>
        </w:rPr>
      </w:pPr>
    </w:p>
    <w:p w:rsidR="007539AD" w:rsidRDefault="00880377" w:rsidP="00CA144D">
      <w:pPr>
        <w:pStyle w:val="Nagwek2"/>
        <w:spacing w:before="0" w:after="0"/>
        <w:rPr>
          <w:b/>
          <w:sz w:val="24"/>
          <w:szCs w:val="24"/>
        </w:rPr>
      </w:pPr>
      <w:bookmarkStart w:id="10" w:name="_gb4nrns0uw97" w:colFirst="0" w:colLast="0"/>
      <w:bookmarkEnd w:id="10"/>
      <w:r>
        <w:rPr>
          <w:b/>
          <w:sz w:val="24"/>
          <w:szCs w:val="24"/>
        </w:rPr>
        <w:lastRenderedPageBreak/>
        <w:t xml:space="preserve">Rozdział </w:t>
      </w:r>
      <w:r w:rsidR="007539AD">
        <w:rPr>
          <w:b/>
          <w:sz w:val="24"/>
          <w:szCs w:val="24"/>
        </w:rPr>
        <w:t>XI</w:t>
      </w:r>
    </w:p>
    <w:p w:rsidR="00880377" w:rsidRDefault="00880377" w:rsidP="00CA144D">
      <w:pPr>
        <w:pStyle w:val="Nagwek2"/>
        <w:spacing w:before="0" w:after="0"/>
        <w:rPr>
          <w:b/>
          <w:sz w:val="24"/>
          <w:szCs w:val="24"/>
        </w:rPr>
      </w:pPr>
      <w:r>
        <w:rPr>
          <w:b/>
          <w:sz w:val="24"/>
          <w:szCs w:val="24"/>
        </w:rPr>
        <w:t xml:space="preserve">  </w:t>
      </w:r>
      <w:r w:rsidR="008C742B" w:rsidRPr="00880377">
        <w:rPr>
          <w:b/>
          <w:sz w:val="24"/>
          <w:szCs w:val="24"/>
        </w:rPr>
        <w:t xml:space="preserve"> </w:t>
      </w:r>
    </w:p>
    <w:p w:rsidR="00E2659B" w:rsidRDefault="008C742B" w:rsidP="00CA144D">
      <w:pPr>
        <w:pStyle w:val="Nagwek2"/>
        <w:spacing w:before="0" w:after="0"/>
        <w:rPr>
          <w:b/>
          <w:sz w:val="24"/>
          <w:szCs w:val="24"/>
        </w:rPr>
      </w:pPr>
      <w:r w:rsidRPr="00880377">
        <w:rPr>
          <w:b/>
          <w:sz w:val="24"/>
          <w:szCs w:val="24"/>
        </w:rPr>
        <w:t>Poleganie na zasobach innych podmiotów</w:t>
      </w:r>
    </w:p>
    <w:p w:rsidR="00CA144D" w:rsidRPr="00CA144D" w:rsidRDefault="00CA144D" w:rsidP="00CA144D">
      <w:pPr>
        <w:pStyle w:val="normal"/>
      </w:pPr>
    </w:p>
    <w:p w:rsidR="00E2659B" w:rsidRDefault="008C742B">
      <w:pPr>
        <w:pStyle w:val="normal"/>
        <w:numPr>
          <w:ilvl w:val="3"/>
          <w:numId w:val="2"/>
        </w:numPr>
        <w:spacing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E2659B" w:rsidRDefault="008C742B">
      <w:pPr>
        <w:pStyle w:val="normal"/>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E2659B" w:rsidRDefault="008C742B">
      <w:pPr>
        <w:pStyle w:val="normal"/>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775888">
        <w:rPr>
          <w:b/>
          <w:sz w:val="20"/>
          <w:szCs w:val="20"/>
        </w:rPr>
        <w:t>6</w:t>
      </w:r>
      <w:r>
        <w:rPr>
          <w:b/>
          <w:sz w:val="20"/>
          <w:szCs w:val="20"/>
        </w:rPr>
        <w:t xml:space="preserve"> do SWZ.</w:t>
      </w:r>
    </w:p>
    <w:p w:rsidR="00E2659B" w:rsidRDefault="008C742B">
      <w:pPr>
        <w:pStyle w:val="normal"/>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E2659B" w:rsidRDefault="008C742B">
      <w:pPr>
        <w:pStyle w:val="normal"/>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2659B" w:rsidRDefault="008C742B">
      <w:pPr>
        <w:pStyle w:val="normal"/>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2659B" w:rsidRDefault="008C742B">
      <w:pPr>
        <w:pStyle w:val="normal"/>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A354E">
        <w:rPr>
          <w:sz w:val="20"/>
          <w:szCs w:val="20"/>
        </w:rPr>
        <w:t>X</w:t>
      </w:r>
      <w:r>
        <w:rPr>
          <w:sz w:val="20"/>
          <w:szCs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A354E">
        <w:rPr>
          <w:sz w:val="20"/>
          <w:szCs w:val="20"/>
        </w:rPr>
        <w:t>X</w:t>
      </w:r>
      <w:r>
        <w:rPr>
          <w:sz w:val="20"/>
          <w:szCs w:val="20"/>
        </w:rPr>
        <w:t xml:space="preserve"> SWZ.</w:t>
      </w:r>
    </w:p>
    <w:p w:rsidR="007539AD" w:rsidRDefault="007539AD" w:rsidP="00CA144D">
      <w:pPr>
        <w:pStyle w:val="normal"/>
        <w:shd w:val="clear" w:color="auto" w:fill="FFFFFF"/>
        <w:spacing w:line="360" w:lineRule="auto"/>
        <w:ind w:left="426"/>
        <w:jc w:val="both"/>
        <w:rPr>
          <w:sz w:val="20"/>
          <w:szCs w:val="20"/>
        </w:rPr>
      </w:pPr>
    </w:p>
    <w:p w:rsidR="00880377" w:rsidRDefault="00880377" w:rsidP="00CA144D">
      <w:pPr>
        <w:pStyle w:val="Nagwek2"/>
        <w:spacing w:before="0" w:after="0"/>
        <w:rPr>
          <w:b/>
          <w:sz w:val="24"/>
          <w:szCs w:val="24"/>
        </w:rPr>
      </w:pPr>
      <w:bookmarkStart w:id="11" w:name="_lodptpqf2xh0" w:colFirst="0" w:colLast="0"/>
      <w:bookmarkEnd w:id="11"/>
      <w:r>
        <w:rPr>
          <w:b/>
          <w:sz w:val="24"/>
          <w:szCs w:val="24"/>
        </w:rPr>
        <w:t xml:space="preserve">Rozdział  </w:t>
      </w:r>
      <w:r w:rsidR="007539AD">
        <w:rPr>
          <w:b/>
          <w:sz w:val="24"/>
          <w:szCs w:val="24"/>
        </w:rPr>
        <w:t>XII</w:t>
      </w:r>
      <w:r w:rsidR="008C742B" w:rsidRPr="00880377">
        <w:rPr>
          <w:b/>
          <w:sz w:val="24"/>
          <w:szCs w:val="24"/>
        </w:rPr>
        <w:t xml:space="preserve"> </w:t>
      </w:r>
    </w:p>
    <w:p w:rsidR="00CA144D" w:rsidRPr="00CA144D" w:rsidRDefault="00CA144D" w:rsidP="00CA144D">
      <w:pPr>
        <w:pStyle w:val="normal"/>
      </w:pPr>
    </w:p>
    <w:p w:rsidR="00E2659B" w:rsidRDefault="008C742B" w:rsidP="00CA144D">
      <w:pPr>
        <w:pStyle w:val="Nagwek2"/>
        <w:spacing w:before="0" w:after="0"/>
        <w:rPr>
          <w:b/>
          <w:sz w:val="24"/>
          <w:szCs w:val="24"/>
        </w:rPr>
      </w:pPr>
      <w:r w:rsidRPr="00880377">
        <w:rPr>
          <w:b/>
          <w:sz w:val="24"/>
          <w:szCs w:val="24"/>
        </w:rPr>
        <w:t>Informacja dla Wykonawców wspólnie ubiegających się o udzielenie zamówienia</w:t>
      </w:r>
    </w:p>
    <w:p w:rsidR="00CA144D" w:rsidRPr="00CA144D" w:rsidRDefault="00CA144D" w:rsidP="00CA144D">
      <w:pPr>
        <w:pStyle w:val="normal"/>
      </w:pPr>
    </w:p>
    <w:p w:rsidR="00E2659B" w:rsidRDefault="008C742B">
      <w:pPr>
        <w:pStyle w:val="normal"/>
        <w:numPr>
          <w:ilvl w:val="0"/>
          <w:numId w:val="21"/>
        </w:numPr>
        <w:spacing w:line="360" w:lineRule="auto"/>
        <w:ind w:left="426"/>
        <w:jc w:val="both"/>
      </w:pPr>
      <w:r>
        <w:rPr>
          <w:sz w:val="20"/>
          <w:szCs w:val="20"/>
        </w:rPr>
        <w:t xml:space="preserve">Wykonawcy mogą wspólnie ubiegać się o udzielenie zamówienia. W takim przypadku Wykonawcy ustanawiają pełnomocnika do reprezentowania ich w postępowaniu albo do </w:t>
      </w:r>
      <w:r>
        <w:rPr>
          <w:sz w:val="20"/>
          <w:szCs w:val="20"/>
        </w:rPr>
        <w:lastRenderedPageBreak/>
        <w:t>reprezentowania i zawarcia umowy w sprawie zamówienia publicznego. Pełnomocnictwo</w:t>
      </w:r>
      <w:r>
        <w:rPr>
          <w:b/>
          <w:sz w:val="20"/>
          <w:szCs w:val="20"/>
        </w:rPr>
        <w:t xml:space="preserve"> </w:t>
      </w:r>
      <w:r>
        <w:rPr>
          <w:sz w:val="20"/>
          <w:szCs w:val="20"/>
        </w:rPr>
        <w:t xml:space="preserve">winno być załączone do oferty. </w:t>
      </w:r>
    </w:p>
    <w:p w:rsidR="00E2659B" w:rsidRDefault="008C742B">
      <w:pPr>
        <w:pStyle w:val="normal"/>
        <w:numPr>
          <w:ilvl w:val="0"/>
          <w:numId w:val="21"/>
        </w:numPr>
        <w:spacing w:line="360" w:lineRule="auto"/>
        <w:ind w:left="426"/>
        <w:jc w:val="both"/>
      </w:pPr>
      <w:r>
        <w:rPr>
          <w:sz w:val="20"/>
          <w:szCs w:val="20"/>
        </w:rPr>
        <w:t xml:space="preserve">W przypadku Wykonawców wspólnie ubiegających się o udzielenie zamówienia, oświadczenia, o których mowa w Rozdziale </w:t>
      </w:r>
      <w:r w:rsidR="007539AD">
        <w:rPr>
          <w:sz w:val="20"/>
          <w:szCs w:val="20"/>
        </w:rPr>
        <w:t>X</w:t>
      </w:r>
      <w:r>
        <w:rPr>
          <w:sz w:val="20"/>
          <w:szCs w:val="20"/>
        </w:rPr>
        <w:t xml:space="preserve"> ust. 1 SWZ, składa każdy z Wykonawców. Oświadczenia te potwierdzają brak podstaw wykluczenia oraz spełnianie warunków udziału w zakresie, w jakim każdy z Wykonawców wykazuje spełnianie warunków udziału w postępowaniu.</w:t>
      </w:r>
    </w:p>
    <w:p w:rsidR="00E2659B" w:rsidRDefault="008C742B">
      <w:pPr>
        <w:pStyle w:val="normal"/>
        <w:numPr>
          <w:ilvl w:val="0"/>
          <w:numId w:val="21"/>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rsidR="00E2659B" w:rsidRDefault="008C742B">
      <w:pPr>
        <w:pStyle w:val="normal"/>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880377" w:rsidRDefault="00880377">
      <w:pPr>
        <w:pStyle w:val="Nagwek2"/>
        <w:spacing w:before="240" w:after="240"/>
        <w:rPr>
          <w:b/>
          <w:sz w:val="24"/>
          <w:szCs w:val="24"/>
        </w:rPr>
      </w:pPr>
      <w:bookmarkStart w:id="12" w:name="_tp7vefgpgfgi" w:colFirst="0" w:colLast="0"/>
      <w:bookmarkEnd w:id="12"/>
      <w:r>
        <w:rPr>
          <w:b/>
          <w:sz w:val="24"/>
          <w:szCs w:val="24"/>
        </w:rPr>
        <w:t xml:space="preserve">Rozdział  </w:t>
      </w:r>
      <w:r w:rsidR="007539AD">
        <w:rPr>
          <w:b/>
          <w:sz w:val="24"/>
          <w:szCs w:val="24"/>
        </w:rPr>
        <w:t>XIII</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Informacje o sposobie porozumiewania się zamawiającego z Wykonawcami oraz przekazywania oświadczeń lub dokumentów</w:t>
      </w:r>
    </w:p>
    <w:p w:rsidR="00E2659B" w:rsidRDefault="008C742B">
      <w:pPr>
        <w:pStyle w:val="normal"/>
        <w:numPr>
          <w:ilvl w:val="0"/>
          <w:numId w:val="20"/>
        </w:numPr>
        <w:spacing w:line="320" w:lineRule="auto"/>
        <w:jc w:val="both"/>
        <w:rPr>
          <w:sz w:val="20"/>
          <w:szCs w:val="20"/>
        </w:rPr>
      </w:pPr>
      <w:r>
        <w:rPr>
          <w:sz w:val="20"/>
          <w:szCs w:val="20"/>
        </w:rPr>
        <w:t xml:space="preserve">Osobą uprawnioną do kontaktu z Wykonawcami </w:t>
      </w:r>
      <w:r w:rsidR="00775888">
        <w:rPr>
          <w:sz w:val="20"/>
          <w:szCs w:val="20"/>
        </w:rPr>
        <w:t>są</w:t>
      </w:r>
      <w:r>
        <w:rPr>
          <w:sz w:val="20"/>
          <w:szCs w:val="20"/>
        </w:rPr>
        <w:t xml:space="preserve">: </w:t>
      </w:r>
      <w:r w:rsidR="00775888" w:rsidRPr="00775888">
        <w:rPr>
          <w:sz w:val="20"/>
          <w:szCs w:val="20"/>
        </w:rPr>
        <w:t>Katarzyna Bendyk, Marta Filipkowska</w:t>
      </w:r>
    </w:p>
    <w:p w:rsidR="00E2659B" w:rsidRPr="00650CC7" w:rsidRDefault="008C742B" w:rsidP="000C5C85">
      <w:pPr>
        <w:pStyle w:val="normal"/>
        <w:numPr>
          <w:ilvl w:val="0"/>
          <w:numId w:val="20"/>
        </w:numPr>
        <w:pBdr>
          <w:top w:val="nil"/>
          <w:left w:val="nil"/>
          <w:bottom w:val="nil"/>
          <w:right w:val="nil"/>
          <w:between w:val="nil"/>
        </w:pBdr>
        <w:spacing w:line="320" w:lineRule="auto"/>
        <w:rPr>
          <w:sz w:val="20"/>
          <w:szCs w:val="20"/>
        </w:rPr>
      </w:pPr>
      <w:r>
        <w:rPr>
          <w:sz w:val="20"/>
          <w:szCs w:val="20"/>
        </w:rPr>
        <w:t xml:space="preserve">Postępowanie prowadzone jest w języku polskim w formie elektronicznej za pośrednictwem </w:t>
      </w:r>
      <w:hyperlink r:id="rId11">
        <w:r>
          <w:rPr>
            <w:color w:val="1155CC"/>
            <w:sz w:val="20"/>
            <w:szCs w:val="20"/>
            <w:u w:val="single"/>
          </w:rPr>
          <w:t>platformazakupowa.pl</w:t>
        </w:r>
      </w:hyperlink>
      <w:r>
        <w:rPr>
          <w:sz w:val="20"/>
          <w:szCs w:val="20"/>
        </w:rPr>
        <w:t xml:space="preserve"> </w:t>
      </w:r>
      <w:r w:rsidR="00775888">
        <w:rPr>
          <w:sz w:val="20"/>
          <w:szCs w:val="20"/>
        </w:rPr>
        <w:t xml:space="preserve">. Link do postępowania zamieszczony jest pod adresem </w:t>
      </w:r>
      <w:r w:rsidR="00111D09">
        <w:rPr>
          <w:sz w:val="20"/>
          <w:szCs w:val="20"/>
        </w:rPr>
        <w:t xml:space="preserve">    </w:t>
      </w:r>
      <w:hyperlink r:id="rId12" w:history="1">
        <w:r w:rsidR="007539AD">
          <w:rPr>
            <w:rStyle w:val="Hipercze"/>
            <w:sz w:val="20"/>
            <w:szCs w:val="20"/>
          </w:rPr>
          <w:t>http://www.bip.bartniczka.pl/1625/zamowienia-ogloszone</w:t>
        </w:r>
      </w:hyperlink>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E2659B" w:rsidRDefault="008C742B">
      <w:pPr>
        <w:pStyle w:val="normal"/>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4">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w:t>
      </w:r>
      <w:r w:rsidR="00B12983">
        <w:rPr>
          <w:sz w:val="20"/>
          <w:szCs w:val="20"/>
        </w:rPr>
        <w:t>iającego. Zamawiający dopuszcza opcjonalnie</w:t>
      </w:r>
      <w:r>
        <w:rPr>
          <w:sz w:val="20"/>
          <w:szCs w:val="20"/>
        </w:rPr>
        <w:t xml:space="preserve"> komunikację  za pośrednictwem poczty elektronicznej. Adres poczty elektronicznej osoby uprawnionej do kontaktu z Wykonawcami: </w:t>
      </w:r>
      <w:hyperlink r:id="rId15" w:history="1">
        <w:r w:rsidR="00650CC7" w:rsidRPr="00F421DC">
          <w:rPr>
            <w:rStyle w:val="Hipercze"/>
            <w:sz w:val="20"/>
            <w:szCs w:val="20"/>
          </w:rPr>
          <w:t>przetargi@ugbartniczka.pl</w:t>
        </w:r>
      </w:hyperlink>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Pr>
            <w:color w:val="1155CC"/>
            <w:sz w:val="20"/>
            <w:szCs w:val="20"/>
            <w:u w:val="single"/>
          </w:rPr>
          <w:t>platformazakupowa.pl</w:t>
        </w:r>
      </w:hyperlink>
      <w:r>
        <w:rPr>
          <w:sz w:val="20"/>
          <w:szCs w:val="20"/>
        </w:rPr>
        <w:t xml:space="preserve"> do konkretnego wykonawcy.</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w:t>
      </w:r>
      <w:r>
        <w:rPr>
          <w:sz w:val="20"/>
          <w:szCs w:val="20"/>
        </w:rPr>
        <w:lastRenderedPageBreak/>
        <w:t xml:space="preserve">oraz szyfrowania i oznaczania czasu przekazania i odbioru danych za pośrednictwem </w:t>
      </w:r>
      <w:hyperlink r:id="rId18">
        <w:r>
          <w:rPr>
            <w:color w:val="1155CC"/>
            <w:sz w:val="20"/>
            <w:szCs w:val="20"/>
            <w:u w:val="single"/>
          </w:rPr>
          <w:t>platformazakupowa.pl</w:t>
        </w:r>
      </w:hyperlink>
      <w:r>
        <w:rPr>
          <w:sz w:val="20"/>
          <w:szCs w:val="20"/>
        </w:rPr>
        <w:t>, tj.:</w:t>
      </w:r>
    </w:p>
    <w:p w:rsidR="00E2659B" w:rsidRDefault="008C742B">
      <w:pPr>
        <w:pStyle w:val="normal"/>
        <w:numPr>
          <w:ilvl w:val="1"/>
          <w:numId w:val="16"/>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rsidR="00E2659B" w:rsidRDefault="008C742B">
      <w:pPr>
        <w:pStyle w:val="normal"/>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E2659B" w:rsidRDefault="008C742B">
      <w:pPr>
        <w:pStyle w:val="normal"/>
        <w:numPr>
          <w:ilvl w:val="1"/>
          <w:numId w:val="16"/>
        </w:numPr>
        <w:spacing w:line="320" w:lineRule="auto"/>
        <w:jc w:val="both"/>
        <w:rPr>
          <w:sz w:val="20"/>
          <w:szCs w:val="20"/>
        </w:rPr>
      </w:pPr>
      <w:r>
        <w:rPr>
          <w:sz w:val="20"/>
          <w:szCs w:val="20"/>
        </w:rPr>
        <w:t>zainstalowana dowolna przeglądarka internetowa, w przypadku Internet Explorer minimalnie wersja 10 0.,</w:t>
      </w:r>
    </w:p>
    <w:p w:rsidR="00E2659B" w:rsidRDefault="008C742B">
      <w:pPr>
        <w:pStyle w:val="normal"/>
        <w:numPr>
          <w:ilvl w:val="1"/>
          <w:numId w:val="16"/>
        </w:numPr>
        <w:spacing w:line="320" w:lineRule="auto"/>
        <w:jc w:val="both"/>
        <w:rPr>
          <w:sz w:val="20"/>
          <w:szCs w:val="20"/>
        </w:rPr>
      </w:pPr>
      <w:r>
        <w:rPr>
          <w:sz w:val="20"/>
          <w:szCs w:val="20"/>
        </w:rPr>
        <w:t xml:space="preserve">włączona obsługa </w:t>
      </w:r>
      <w:proofErr w:type="spellStart"/>
      <w:r>
        <w:rPr>
          <w:sz w:val="20"/>
          <w:szCs w:val="20"/>
        </w:rPr>
        <w:t>JavaScript</w:t>
      </w:r>
      <w:proofErr w:type="spellEnd"/>
      <w:r>
        <w:rPr>
          <w:sz w:val="20"/>
          <w:szCs w:val="20"/>
        </w:rPr>
        <w:t>,</w:t>
      </w:r>
    </w:p>
    <w:p w:rsidR="00E2659B" w:rsidRDefault="008C742B">
      <w:pPr>
        <w:pStyle w:val="normal"/>
        <w:numPr>
          <w:ilvl w:val="1"/>
          <w:numId w:val="16"/>
        </w:numPr>
        <w:spacing w:line="320" w:lineRule="auto"/>
        <w:jc w:val="both"/>
        <w:rPr>
          <w:sz w:val="20"/>
          <w:szCs w:val="20"/>
        </w:rPr>
      </w:pPr>
      <w:r>
        <w:rPr>
          <w:sz w:val="20"/>
          <w:szCs w:val="20"/>
        </w:rPr>
        <w:t xml:space="preserve">zainstalowany program </w:t>
      </w:r>
      <w:proofErr w:type="spellStart"/>
      <w:r>
        <w:rPr>
          <w:sz w:val="20"/>
          <w:szCs w:val="20"/>
        </w:rPr>
        <w:t>Adobe</w:t>
      </w:r>
      <w:proofErr w:type="spellEnd"/>
      <w:r>
        <w:rPr>
          <w:sz w:val="20"/>
          <w:szCs w:val="20"/>
        </w:rPr>
        <w:t xml:space="preserve"> </w:t>
      </w:r>
      <w:proofErr w:type="spellStart"/>
      <w:r>
        <w:rPr>
          <w:sz w:val="20"/>
          <w:szCs w:val="20"/>
        </w:rPr>
        <w:t>Acrobat</w:t>
      </w:r>
      <w:proofErr w:type="spellEnd"/>
      <w:r>
        <w:rPr>
          <w:sz w:val="20"/>
          <w:szCs w:val="20"/>
        </w:rPr>
        <w:t xml:space="preserve"> </w:t>
      </w:r>
      <w:proofErr w:type="spellStart"/>
      <w:r>
        <w:rPr>
          <w:sz w:val="20"/>
          <w:szCs w:val="20"/>
        </w:rPr>
        <w:t>Reader</w:t>
      </w:r>
      <w:proofErr w:type="spellEnd"/>
      <w:r>
        <w:rPr>
          <w:sz w:val="20"/>
          <w:szCs w:val="20"/>
        </w:rPr>
        <w:t xml:space="preserve"> lub inny obsługujący format plików </w:t>
      </w:r>
      <w:proofErr w:type="spellStart"/>
      <w:r>
        <w:rPr>
          <w:sz w:val="20"/>
          <w:szCs w:val="20"/>
        </w:rPr>
        <w:t>.pd</w:t>
      </w:r>
      <w:proofErr w:type="spellEnd"/>
      <w:r>
        <w:rPr>
          <w:sz w:val="20"/>
          <w:szCs w:val="20"/>
        </w:rPr>
        <w:t>f,</w:t>
      </w:r>
    </w:p>
    <w:p w:rsidR="00E2659B" w:rsidRDefault="008C742B">
      <w:pPr>
        <w:pStyle w:val="normal"/>
        <w:numPr>
          <w:ilvl w:val="1"/>
          <w:numId w:val="16"/>
        </w:numPr>
        <w:spacing w:line="320" w:lineRule="auto"/>
        <w:jc w:val="both"/>
        <w:rPr>
          <w:sz w:val="20"/>
          <w:szCs w:val="20"/>
        </w:rPr>
      </w:pPr>
      <w:r>
        <w:rPr>
          <w:sz w:val="20"/>
          <w:szCs w:val="20"/>
        </w:rPr>
        <w:t>Platformazakupowa.pl działa według standardu przyjętego w komunikacji sieciowej - kodowanie UTF8,</w:t>
      </w:r>
    </w:p>
    <w:p w:rsidR="00E2659B" w:rsidRDefault="008C742B">
      <w:pPr>
        <w:pStyle w:val="normal"/>
        <w:numPr>
          <w:ilvl w:val="1"/>
          <w:numId w:val="16"/>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xml:space="preserve">) generowany </w:t>
      </w:r>
      <w:proofErr w:type="spellStart"/>
      <w:r>
        <w:rPr>
          <w:sz w:val="20"/>
          <w:szCs w:val="20"/>
        </w:rPr>
        <w:t>wg</w:t>
      </w:r>
      <w:proofErr w:type="spellEnd"/>
      <w:r>
        <w:rPr>
          <w:sz w:val="20"/>
          <w:szCs w:val="20"/>
        </w:rPr>
        <w:t>. czasu lokalnego serwera synchronizowanego z zegarem Głównego Urzędu Miar.</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E2659B" w:rsidRDefault="008C742B">
      <w:pPr>
        <w:pStyle w:val="normal"/>
        <w:numPr>
          <w:ilvl w:val="1"/>
          <w:numId w:val="16"/>
        </w:numPr>
        <w:spacing w:line="320" w:lineRule="auto"/>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rsidR="00E2659B" w:rsidRDefault="008C742B">
      <w:pPr>
        <w:pStyle w:val="normal"/>
        <w:numPr>
          <w:ilvl w:val="1"/>
          <w:numId w:val="16"/>
        </w:numPr>
        <w:spacing w:line="320" w:lineRule="auto"/>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rsidR="00E2659B" w:rsidRDefault="008C742B">
      <w:pPr>
        <w:pStyle w:val="normal"/>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p>
    <w:p w:rsidR="00880377" w:rsidRDefault="00880377">
      <w:pPr>
        <w:pStyle w:val="Nagwek2"/>
        <w:spacing w:before="240" w:after="240"/>
        <w:rPr>
          <w:b/>
          <w:sz w:val="24"/>
          <w:szCs w:val="24"/>
        </w:rPr>
      </w:pPr>
      <w:bookmarkStart w:id="13" w:name="_rq2udys4csh9" w:colFirst="0" w:colLast="0"/>
      <w:bookmarkEnd w:id="13"/>
      <w:r>
        <w:rPr>
          <w:b/>
          <w:sz w:val="24"/>
          <w:szCs w:val="24"/>
        </w:rPr>
        <w:t xml:space="preserve">Rozdział  </w:t>
      </w:r>
      <w:r w:rsidR="007539AD">
        <w:rPr>
          <w:b/>
          <w:sz w:val="24"/>
          <w:szCs w:val="24"/>
        </w:rPr>
        <w:t>XIV</w:t>
      </w:r>
    </w:p>
    <w:p w:rsidR="00E2659B" w:rsidRPr="00880377" w:rsidRDefault="008C742B">
      <w:pPr>
        <w:pStyle w:val="Nagwek2"/>
        <w:spacing w:before="240" w:after="240"/>
        <w:rPr>
          <w:b/>
          <w:sz w:val="24"/>
          <w:szCs w:val="24"/>
        </w:rPr>
      </w:pPr>
      <w:r w:rsidRPr="00880377">
        <w:rPr>
          <w:b/>
          <w:sz w:val="24"/>
          <w:szCs w:val="24"/>
        </w:rPr>
        <w:t>Opis sposobu przygotowania ofert oraz dokumentów wymaganych przez Zamawiającego w SWZ</w:t>
      </w:r>
    </w:p>
    <w:p w:rsidR="00E2659B" w:rsidRDefault="008C742B" w:rsidP="00650CC7">
      <w:pPr>
        <w:pStyle w:val="normal"/>
        <w:numPr>
          <w:ilvl w:val="0"/>
          <w:numId w:val="37"/>
        </w:numPr>
        <w:spacing w:line="360" w:lineRule="auto"/>
        <w:jc w:val="both"/>
        <w:rPr>
          <w:rFonts w:ascii="Calibri" w:eastAsia="Calibri" w:hAnsi="Calibri" w:cs="Calibri"/>
          <w:sz w:val="20"/>
          <w:szCs w:val="20"/>
        </w:rPr>
      </w:pPr>
      <w:r>
        <w:rPr>
          <w:sz w:val="20"/>
          <w:szCs w:val="20"/>
        </w:rPr>
        <w:t>Oferta</w:t>
      </w:r>
      <w:r w:rsidR="00B12983">
        <w:rPr>
          <w:sz w:val="20"/>
          <w:szCs w:val="20"/>
        </w:rPr>
        <w:t xml:space="preserve"> wraz z wymaganymi załącznikami </w:t>
      </w:r>
      <w:r>
        <w:rPr>
          <w:sz w:val="20"/>
          <w:szCs w:val="20"/>
        </w:rPr>
        <w:t xml:space="preserve">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sidR="00661D69">
        <w:rPr>
          <w:sz w:val="20"/>
          <w:szCs w:val="20"/>
        </w:rPr>
        <w:t xml:space="preserve"> (zaawansowany podpis elektroniczny)</w:t>
      </w:r>
      <w:r>
        <w:rPr>
          <w:sz w:val="20"/>
          <w:szCs w:val="20"/>
        </w:rPr>
        <w:t xml:space="preserve"> W procesie składania oferty, wniosku w tym przedmiotowych środków dowodowych na platformie, </w:t>
      </w:r>
      <w:r>
        <w:rPr>
          <w:b/>
          <w:sz w:val="20"/>
          <w:szCs w:val="20"/>
        </w:rPr>
        <w:t xml:space="preserve">kwalifikowany podpis </w:t>
      </w:r>
      <w:r>
        <w:rPr>
          <w:b/>
          <w:sz w:val="20"/>
          <w:szCs w:val="20"/>
        </w:rPr>
        <w:lastRenderedPageBreak/>
        <w:t>elektroniczny</w:t>
      </w:r>
      <w:r>
        <w:rPr>
          <w:sz w:val="20"/>
          <w:szCs w:val="20"/>
        </w:rPr>
        <w:t xml:space="preserve"> lub </w:t>
      </w:r>
      <w:r>
        <w:rPr>
          <w:b/>
          <w:sz w:val="20"/>
          <w:szCs w:val="20"/>
        </w:rPr>
        <w:t>podpis zaufany</w:t>
      </w:r>
      <w:r>
        <w:rPr>
          <w:sz w:val="20"/>
          <w:szCs w:val="20"/>
        </w:rPr>
        <w:t xml:space="preserve"> lub </w:t>
      </w:r>
      <w:r w:rsidR="00661D69">
        <w:rPr>
          <w:sz w:val="20"/>
          <w:szCs w:val="20"/>
        </w:rPr>
        <w:t xml:space="preserve">elektroniczny </w:t>
      </w:r>
      <w:r>
        <w:rPr>
          <w:b/>
          <w:sz w:val="20"/>
          <w:szCs w:val="20"/>
        </w:rPr>
        <w:t>podpis osobisty</w:t>
      </w:r>
      <w:r>
        <w:rPr>
          <w:sz w:val="20"/>
          <w:szCs w:val="20"/>
        </w:rPr>
        <w:t xml:space="preserve"> Wykonawca składa bezpośrednio na dokumencie, który następnie przesyła do systemu.</w:t>
      </w:r>
    </w:p>
    <w:p w:rsidR="00E2659B" w:rsidRDefault="008C742B" w:rsidP="00650CC7">
      <w:pPr>
        <w:pStyle w:val="Nagwek5"/>
        <w:numPr>
          <w:ilvl w:val="0"/>
          <w:numId w:val="37"/>
        </w:numPr>
        <w:spacing w:before="0" w:after="0" w:line="360" w:lineRule="auto"/>
        <w:jc w:val="both"/>
        <w:rPr>
          <w:color w:val="000000"/>
          <w:sz w:val="20"/>
          <w:szCs w:val="20"/>
        </w:rPr>
      </w:pPr>
      <w:bookmarkStart w:id="14" w:name="_21eeoojwb3nb" w:colFirst="0" w:colLast="0"/>
      <w:bookmarkEnd w:id="14"/>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sidR="00661D69">
        <w:rPr>
          <w:color w:val="000000"/>
          <w:sz w:val="20"/>
          <w:szCs w:val="20"/>
        </w:rPr>
        <w:t xml:space="preserve">elektronicznym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w:t>
      </w:r>
      <w:r w:rsidR="00661D69">
        <w:rPr>
          <w:color w:val="000000"/>
          <w:sz w:val="20"/>
          <w:szCs w:val="20"/>
        </w:rPr>
        <w:t xml:space="preserve"> elektronicznym</w:t>
      </w:r>
      <w:r>
        <w:rPr>
          <w:color w:val="000000"/>
          <w:sz w:val="20"/>
          <w:szCs w:val="20"/>
        </w:rPr>
        <w:t xml:space="preserve"> podpisem osobistym przez osobę/osoby upoważnioną/upoważnione. </w:t>
      </w:r>
    </w:p>
    <w:p w:rsidR="00E2659B" w:rsidRDefault="008C742B">
      <w:pPr>
        <w:pStyle w:val="normal"/>
        <w:numPr>
          <w:ilvl w:val="0"/>
          <w:numId w:val="37"/>
        </w:numPr>
        <w:pBdr>
          <w:top w:val="nil"/>
          <w:left w:val="nil"/>
          <w:bottom w:val="nil"/>
          <w:right w:val="nil"/>
          <w:between w:val="nil"/>
        </w:pBdr>
        <w:jc w:val="both"/>
        <w:rPr>
          <w:sz w:val="20"/>
          <w:szCs w:val="20"/>
        </w:rPr>
      </w:pPr>
      <w:r>
        <w:rPr>
          <w:sz w:val="20"/>
          <w:szCs w:val="20"/>
        </w:rPr>
        <w:t>Oferta powinna być:</w:t>
      </w:r>
    </w:p>
    <w:p w:rsidR="00E2659B" w:rsidRDefault="008C742B">
      <w:pPr>
        <w:pStyle w:val="normal"/>
        <w:numPr>
          <w:ilvl w:val="1"/>
          <w:numId w:val="36"/>
        </w:numPr>
        <w:spacing w:line="320" w:lineRule="auto"/>
        <w:jc w:val="both"/>
        <w:rPr>
          <w:sz w:val="20"/>
          <w:szCs w:val="20"/>
        </w:rPr>
      </w:pPr>
      <w:r>
        <w:rPr>
          <w:sz w:val="20"/>
          <w:szCs w:val="20"/>
        </w:rPr>
        <w:t>sporządzona na podstawie załączników niniejszej SWZ w języku polskim,</w:t>
      </w:r>
    </w:p>
    <w:p w:rsidR="00E2659B" w:rsidRDefault="008C742B">
      <w:pPr>
        <w:pStyle w:val="normal"/>
        <w:numPr>
          <w:ilvl w:val="1"/>
          <w:numId w:val="36"/>
        </w:numPr>
        <w:spacing w:line="320" w:lineRule="auto"/>
        <w:jc w:val="both"/>
        <w:rPr>
          <w:sz w:val="20"/>
          <w:szCs w:val="20"/>
        </w:rPr>
      </w:pPr>
      <w:r>
        <w:rPr>
          <w:sz w:val="20"/>
          <w:szCs w:val="20"/>
        </w:rPr>
        <w:t xml:space="preserve">złożona przy użyciu środków komunikacji elektronicznej tzn. za pośrednictwem </w:t>
      </w:r>
      <w:hyperlink r:id="rId26">
        <w:r>
          <w:rPr>
            <w:color w:val="1155CC"/>
            <w:sz w:val="20"/>
            <w:szCs w:val="20"/>
            <w:u w:val="single"/>
          </w:rPr>
          <w:t>platformazakupowa.pl</w:t>
        </w:r>
      </w:hyperlink>
      <w:r>
        <w:rPr>
          <w:sz w:val="20"/>
          <w:szCs w:val="20"/>
        </w:rPr>
        <w:t>,</w:t>
      </w:r>
    </w:p>
    <w:p w:rsidR="00E2659B" w:rsidRDefault="008C742B">
      <w:pPr>
        <w:pStyle w:val="normal"/>
        <w:numPr>
          <w:ilvl w:val="1"/>
          <w:numId w:val="36"/>
        </w:numPr>
        <w:spacing w:line="320" w:lineRule="auto"/>
        <w:jc w:val="both"/>
        <w:rPr>
          <w:rFonts w:ascii="Calibri" w:eastAsia="Calibri" w:hAnsi="Calibri" w:cs="Calibri"/>
          <w:sz w:val="20"/>
          <w:szCs w:val="20"/>
        </w:rPr>
      </w:pPr>
      <w:r>
        <w:rPr>
          <w:sz w:val="20"/>
          <w:szCs w:val="20"/>
        </w:rPr>
        <w:t xml:space="preserve">podpisana </w:t>
      </w:r>
      <w:hyperlink r:id="rId27">
        <w:r>
          <w:rPr>
            <w:b/>
            <w:color w:val="1155CC"/>
            <w:sz w:val="20"/>
            <w:szCs w:val="20"/>
            <w:u w:val="single"/>
          </w:rPr>
          <w:t>kwalifikowanym podpisem elektronicznym</w:t>
        </w:r>
      </w:hyperlink>
      <w:r>
        <w:rPr>
          <w:sz w:val="20"/>
          <w:szCs w:val="20"/>
        </w:rPr>
        <w:t xml:space="preserve"> lub </w:t>
      </w:r>
      <w:hyperlink r:id="rId28">
        <w:r>
          <w:rPr>
            <w:b/>
            <w:color w:val="1155CC"/>
            <w:sz w:val="20"/>
            <w:szCs w:val="20"/>
            <w:u w:val="single"/>
          </w:rPr>
          <w:t>podpisem zaufanym</w:t>
        </w:r>
      </w:hyperlink>
      <w:r>
        <w:rPr>
          <w:sz w:val="20"/>
          <w:szCs w:val="20"/>
        </w:rPr>
        <w:t xml:space="preserve"> lub </w:t>
      </w:r>
      <w:hyperlink r:id="rId29">
        <w:r>
          <w:rPr>
            <w:b/>
            <w:color w:val="1155CC"/>
            <w:sz w:val="20"/>
            <w:szCs w:val="20"/>
            <w:u w:val="single"/>
          </w:rPr>
          <w:t>podpisem osobistym</w:t>
        </w:r>
      </w:hyperlink>
      <w:r>
        <w:rPr>
          <w:sz w:val="20"/>
          <w:szCs w:val="20"/>
        </w:rPr>
        <w:t xml:space="preserve"> </w:t>
      </w:r>
      <w:r w:rsidR="00661D69">
        <w:rPr>
          <w:sz w:val="20"/>
          <w:szCs w:val="20"/>
        </w:rPr>
        <w:t xml:space="preserve">elektronicznym </w:t>
      </w:r>
      <w:r>
        <w:rPr>
          <w:sz w:val="20"/>
          <w:szCs w:val="20"/>
        </w:rPr>
        <w:t>przez osobę/osoby upoważnioną/upoważnione.</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30">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E2659B" w:rsidRDefault="00A540C0" w:rsidP="00650CC7">
      <w:pPr>
        <w:pStyle w:val="normal"/>
        <w:spacing w:line="360" w:lineRule="auto"/>
        <w:ind w:left="720"/>
        <w:jc w:val="both"/>
        <w:rPr>
          <w:sz w:val="20"/>
          <w:szCs w:val="20"/>
        </w:rPr>
      </w:pPr>
      <w:hyperlink r:id="rId31">
        <w:r w:rsidR="008C742B">
          <w:rPr>
            <w:color w:val="1155CC"/>
            <w:sz w:val="20"/>
            <w:szCs w:val="20"/>
            <w:u w:val="single"/>
          </w:rPr>
          <w:t>https://platformazakupowa.pl/strona/45-instrukcje</w:t>
        </w:r>
      </w:hyperlink>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C42179" w:rsidRDefault="00C42179"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 xml:space="preserve">Zamawiający </w:t>
      </w:r>
      <w:r w:rsidRPr="00C42179">
        <w:rPr>
          <w:b/>
          <w:sz w:val="20"/>
          <w:szCs w:val="20"/>
        </w:rPr>
        <w:t>zastrzega</w:t>
      </w:r>
      <w:r>
        <w:rPr>
          <w:b/>
          <w:sz w:val="20"/>
          <w:szCs w:val="20"/>
        </w:rPr>
        <w:t xml:space="preserve"> </w:t>
      </w:r>
      <w:r w:rsidRPr="00C42179">
        <w:rPr>
          <w:sz w:val="20"/>
          <w:szCs w:val="20"/>
        </w:rPr>
        <w:t>konieczność</w:t>
      </w:r>
      <w:r>
        <w:rPr>
          <w:sz w:val="20"/>
          <w:szCs w:val="20"/>
        </w:rPr>
        <w:t xml:space="preserve"> przedłożenia wypełnionych kosztorysów ofertowych. Kosztorys ofertowy musi zawierać wszystkie pozycje i zakres rzeczowy zgodnie z dokumentacja projektową. </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E2659B" w:rsidRDefault="008C742B" w:rsidP="00650CC7">
      <w:pPr>
        <w:pStyle w:val="normal"/>
        <w:numPr>
          <w:ilvl w:val="0"/>
          <w:numId w:val="37"/>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E2659B" w:rsidRDefault="008C742B" w:rsidP="00650CC7">
      <w:pPr>
        <w:pStyle w:val="normal"/>
        <w:numPr>
          <w:ilvl w:val="0"/>
          <w:numId w:val="37"/>
        </w:numPr>
        <w:spacing w:line="360" w:lineRule="auto"/>
        <w:jc w:val="both"/>
        <w:rPr>
          <w:rFonts w:ascii="Calibri" w:eastAsia="Calibri" w:hAnsi="Calibri" w:cs="Calibri"/>
          <w:sz w:val="20"/>
          <w:szCs w:val="20"/>
        </w:rPr>
      </w:pPr>
      <w:r>
        <w:rPr>
          <w:sz w:val="20"/>
          <w:szCs w:val="20"/>
        </w:rPr>
        <w:t xml:space="preserve">Zamawiający rekomenduje wykorzystanie formatów: </w:t>
      </w:r>
      <w:proofErr w:type="spellStart"/>
      <w:r>
        <w:rPr>
          <w:sz w:val="20"/>
          <w:szCs w:val="20"/>
        </w:rPr>
        <w:t>.pd</w:t>
      </w:r>
      <w:proofErr w:type="spellEnd"/>
      <w:r>
        <w:rPr>
          <w:sz w:val="20"/>
          <w:szCs w:val="20"/>
        </w:rPr>
        <w:t xml:space="preserve">f .doc .docx .xls .xlsx .jpg (.jpeg) </w:t>
      </w:r>
      <w:r>
        <w:rPr>
          <w:b/>
          <w:sz w:val="20"/>
          <w:szCs w:val="20"/>
          <w:u w:val="single"/>
        </w:rPr>
        <w:t xml:space="preserve">ze szczególnym wskazaniem na </w:t>
      </w:r>
      <w:proofErr w:type="spellStart"/>
      <w:r>
        <w:rPr>
          <w:b/>
          <w:sz w:val="20"/>
          <w:szCs w:val="20"/>
          <w:u w:val="single"/>
        </w:rPr>
        <w:t>.pd</w:t>
      </w:r>
      <w:proofErr w:type="spellEnd"/>
      <w:r>
        <w:rPr>
          <w:b/>
          <w:sz w:val="20"/>
          <w:szCs w:val="20"/>
          <w:u w:val="single"/>
        </w:rPr>
        <w:t>f</w:t>
      </w:r>
    </w:p>
    <w:p w:rsidR="00E2659B" w:rsidRDefault="008C742B">
      <w:pPr>
        <w:pStyle w:val="normal"/>
        <w:numPr>
          <w:ilvl w:val="0"/>
          <w:numId w:val="37"/>
        </w:numPr>
        <w:spacing w:line="320" w:lineRule="auto"/>
        <w:jc w:val="both"/>
        <w:rPr>
          <w:sz w:val="20"/>
          <w:szCs w:val="20"/>
        </w:rPr>
      </w:pPr>
      <w:r>
        <w:rPr>
          <w:sz w:val="20"/>
          <w:szCs w:val="20"/>
        </w:rPr>
        <w:t>W celu ewentualnej kompresji danych Zamawiający rekomenduje wykorzystanie jednego z rozszerzeń:</w:t>
      </w:r>
    </w:p>
    <w:p w:rsidR="00E2659B" w:rsidRDefault="008C742B">
      <w:pPr>
        <w:pStyle w:val="normal"/>
        <w:numPr>
          <w:ilvl w:val="1"/>
          <w:numId w:val="33"/>
        </w:numPr>
        <w:spacing w:line="320" w:lineRule="auto"/>
        <w:jc w:val="both"/>
        <w:rPr>
          <w:sz w:val="20"/>
          <w:szCs w:val="20"/>
        </w:rPr>
      </w:pPr>
      <w:r>
        <w:rPr>
          <w:sz w:val="20"/>
          <w:szCs w:val="20"/>
        </w:rPr>
        <w:t xml:space="preserve">.zip </w:t>
      </w:r>
    </w:p>
    <w:p w:rsidR="00E2659B" w:rsidRDefault="008C742B">
      <w:pPr>
        <w:pStyle w:val="normal"/>
        <w:numPr>
          <w:ilvl w:val="1"/>
          <w:numId w:val="33"/>
        </w:numPr>
        <w:spacing w:line="320" w:lineRule="auto"/>
        <w:jc w:val="both"/>
        <w:rPr>
          <w:sz w:val="20"/>
          <w:szCs w:val="20"/>
        </w:rPr>
      </w:pPr>
      <w:r>
        <w:rPr>
          <w:sz w:val="20"/>
          <w:szCs w:val="20"/>
        </w:rPr>
        <w:t>.7Z</w:t>
      </w:r>
    </w:p>
    <w:p w:rsidR="00E2659B" w:rsidRPr="00650CC7" w:rsidRDefault="008C742B">
      <w:pPr>
        <w:pStyle w:val="normal"/>
        <w:numPr>
          <w:ilvl w:val="0"/>
          <w:numId w:val="37"/>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650CC7">
        <w:rPr>
          <w:b/>
          <w:sz w:val="20"/>
          <w:szCs w:val="20"/>
        </w:rPr>
        <w:t>Dokumenty złożone w takich plikach zostaną uznane za złożone nieskutecznie.</w:t>
      </w:r>
      <w:r w:rsidRPr="00650CC7">
        <w:rPr>
          <w:b/>
          <w:sz w:val="20"/>
          <w:szCs w:val="20"/>
          <w:vertAlign w:val="superscript"/>
        </w:rPr>
        <w:footnoteReference w:id="1"/>
      </w:r>
    </w:p>
    <w:p w:rsidR="00E2659B" w:rsidRDefault="008C742B">
      <w:pPr>
        <w:pStyle w:val="normal"/>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rsidR="00E2659B" w:rsidRDefault="008C742B">
      <w:pPr>
        <w:pStyle w:val="normal"/>
        <w:numPr>
          <w:ilvl w:val="0"/>
          <w:numId w:val="37"/>
        </w:numPr>
        <w:spacing w:line="320" w:lineRule="auto"/>
        <w:jc w:val="both"/>
        <w:rPr>
          <w:sz w:val="20"/>
          <w:szCs w:val="20"/>
        </w:rPr>
      </w:pPr>
      <w:r>
        <w:rPr>
          <w:sz w:val="20"/>
          <w:szCs w:val="20"/>
        </w:rPr>
        <w:t>W przypadku stosowania przez wykonawcę kwalifikowanego podpisu elektronicznego:</w:t>
      </w:r>
    </w:p>
    <w:p w:rsidR="00E2659B" w:rsidRDefault="008C742B">
      <w:pPr>
        <w:pStyle w:val="normal"/>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w:t>
      </w:r>
      <w:proofErr w:type="spellStart"/>
      <w:r>
        <w:rPr>
          <w:b/>
          <w:sz w:val="20"/>
          <w:szCs w:val="20"/>
        </w:rPr>
        <w:t>.pd</w:t>
      </w:r>
      <w:proofErr w:type="spellEnd"/>
      <w:r>
        <w:rPr>
          <w:b/>
          <w:sz w:val="20"/>
          <w:szCs w:val="20"/>
        </w:rPr>
        <w:t xml:space="preserve">f  i opatrzenie ich podpisem kwalifikowanym w formacie PAdES. </w:t>
      </w:r>
    </w:p>
    <w:p w:rsidR="00E2659B" w:rsidRDefault="008C742B">
      <w:pPr>
        <w:pStyle w:val="normal"/>
        <w:numPr>
          <w:ilvl w:val="0"/>
          <w:numId w:val="22"/>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rsidR="00E2659B" w:rsidRDefault="008C742B">
      <w:pPr>
        <w:pStyle w:val="normal"/>
        <w:numPr>
          <w:ilvl w:val="0"/>
          <w:numId w:val="22"/>
        </w:numPr>
        <w:spacing w:line="320" w:lineRule="auto"/>
        <w:jc w:val="both"/>
        <w:rPr>
          <w:sz w:val="20"/>
          <w:szCs w:val="20"/>
        </w:rPr>
      </w:pPr>
      <w:r>
        <w:rPr>
          <w:sz w:val="20"/>
          <w:szCs w:val="20"/>
        </w:rPr>
        <w:lastRenderedPageBreak/>
        <w:t>Zamawiający rekomenduje wykorzystanie podpisu z kwalifikowanym znacznikiem czasu.</w:t>
      </w:r>
    </w:p>
    <w:p w:rsidR="00E2659B" w:rsidRDefault="008C742B">
      <w:pPr>
        <w:pStyle w:val="normal"/>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E2659B" w:rsidRDefault="008C742B">
      <w:pPr>
        <w:pStyle w:val="normal"/>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E2659B" w:rsidRDefault="008C742B">
      <w:pPr>
        <w:pStyle w:val="normal"/>
        <w:numPr>
          <w:ilvl w:val="0"/>
          <w:numId w:val="37"/>
        </w:numPr>
        <w:spacing w:line="320" w:lineRule="auto"/>
        <w:jc w:val="both"/>
        <w:rPr>
          <w:sz w:val="20"/>
          <w:szCs w:val="20"/>
        </w:rPr>
      </w:pPr>
      <w:r>
        <w:rPr>
          <w:sz w:val="20"/>
          <w:szCs w:val="20"/>
        </w:rPr>
        <w:t>Osobą składającą ofertę powinna być osoba kontaktowa podawana w dokumentacji.</w:t>
      </w:r>
    </w:p>
    <w:p w:rsidR="00E2659B" w:rsidRDefault="008C742B">
      <w:pPr>
        <w:pStyle w:val="normal"/>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E2659B" w:rsidRDefault="008C742B">
      <w:pPr>
        <w:pStyle w:val="normal"/>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E2659B" w:rsidRDefault="008C742B">
      <w:pPr>
        <w:pStyle w:val="normal"/>
        <w:numPr>
          <w:ilvl w:val="0"/>
          <w:numId w:val="37"/>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rsidR="00880377" w:rsidRDefault="00880377">
      <w:pPr>
        <w:pStyle w:val="Nagwek2"/>
        <w:spacing w:before="240" w:after="240"/>
        <w:rPr>
          <w:b/>
          <w:sz w:val="24"/>
          <w:szCs w:val="24"/>
        </w:rPr>
      </w:pPr>
      <w:bookmarkStart w:id="15" w:name="_c8de4rg6s4kb" w:colFirst="0" w:colLast="0"/>
      <w:bookmarkEnd w:id="15"/>
      <w:r>
        <w:rPr>
          <w:b/>
          <w:sz w:val="24"/>
          <w:szCs w:val="24"/>
        </w:rPr>
        <w:t xml:space="preserve">Rozdział  </w:t>
      </w:r>
      <w:r w:rsidR="007539AD">
        <w:rPr>
          <w:b/>
          <w:sz w:val="24"/>
          <w:szCs w:val="24"/>
        </w:rPr>
        <w:t>XV</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Sposób obliczania ceny oferty</w:t>
      </w:r>
    </w:p>
    <w:p w:rsidR="00E2659B" w:rsidRDefault="008C742B" w:rsidP="00A72259">
      <w:pPr>
        <w:pStyle w:val="normal"/>
        <w:numPr>
          <w:ilvl w:val="0"/>
          <w:numId w:val="6"/>
        </w:numPr>
        <w:spacing w:before="240" w:line="360" w:lineRule="auto"/>
        <w:ind w:left="709" w:hanging="283"/>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661D69">
        <w:rPr>
          <w:b/>
          <w:sz w:val="20"/>
          <w:szCs w:val="20"/>
        </w:rPr>
        <w:t>1</w:t>
      </w:r>
      <w:r>
        <w:rPr>
          <w:b/>
          <w:sz w:val="20"/>
          <w:szCs w:val="20"/>
        </w:rPr>
        <w:t xml:space="preserve"> do SWZ. </w:t>
      </w:r>
    </w:p>
    <w:p w:rsidR="007F7338" w:rsidRDefault="008C742B" w:rsidP="00A72259">
      <w:pPr>
        <w:pStyle w:val="normal"/>
        <w:numPr>
          <w:ilvl w:val="0"/>
          <w:numId w:val="6"/>
        </w:numPr>
        <w:spacing w:line="360" w:lineRule="auto"/>
        <w:ind w:left="709" w:hanging="283"/>
        <w:jc w:val="both"/>
        <w:rPr>
          <w:sz w:val="20"/>
          <w:szCs w:val="20"/>
        </w:rPr>
      </w:pPr>
      <w:r w:rsidRPr="007F7338">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E2659B" w:rsidRPr="007F7338" w:rsidRDefault="008C742B" w:rsidP="00A72259">
      <w:pPr>
        <w:pStyle w:val="normal"/>
        <w:numPr>
          <w:ilvl w:val="0"/>
          <w:numId w:val="6"/>
        </w:numPr>
        <w:spacing w:line="360" w:lineRule="auto"/>
        <w:ind w:left="709" w:hanging="283"/>
        <w:jc w:val="both"/>
        <w:rPr>
          <w:sz w:val="20"/>
          <w:szCs w:val="20"/>
        </w:rPr>
      </w:pPr>
      <w:r w:rsidRPr="007F7338">
        <w:rPr>
          <w:sz w:val="20"/>
          <w:szCs w:val="20"/>
        </w:rPr>
        <w:t>Cena podana na Formularzu Ofertowym jest ceną ostateczną, niepodlegającą negocjacji i wyczerpującą wszelkie należności Wykonawcy wobec Zamawiającego związane z realizacją przedmiotu zamówienia.</w:t>
      </w:r>
    </w:p>
    <w:p w:rsidR="00E2659B" w:rsidRDefault="008C742B" w:rsidP="00A72259">
      <w:pPr>
        <w:pStyle w:val="normal"/>
        <w:numPr>
          <w:ilvl w:val="0"/>
          <w:numId w:val="6"/>
        </w:numPr>
        <w:spacing w:line="360" w:lineRule="auto"/>
        <w:ind w:left="709" w:hanging="283"/>
        <w:jc w:val="both"/>
        <w:rPr>
          <w:sz w:val="20"/>
          <w:szCs w:val="20"/>
        </w:rPr>
      </w:pPr>
      <w:r>
        <w:rPr>
          <w:sz w:val="20"/>
          <w:szCs w:val="20"/>
        </w:rPr>
        <w:t>Cena oferty powinna być wyrażona w złotych polskich (PLN) z dokładnością do dwóch miejsc po przecinku.</w:t>
      </w:r>
    </w:p>
    <w:p w:rsidR="00E2659B" w:rsidRDefault="008C742B" w:rsidP="00A72259">
      <w:pPr>
        <w:pStyle w:val="normal"/>
        <w:numPr>
          <w:ilvl w:val="0"/>
          <w:numId w:val="6"/>
        </w:numPr>
        <w:spacing w:line="360" w:lineRule="auto"/>
        <w:ind w:left="709" w:hanging="283"/>
        <w:jc w:val="both"/>
        <w:rPr>
          <w:sz w:val="20"/>
          <w:szCs w:val="20"/>
        </w:rPr>
      </w:pPr>
      <w:r>
        <w:rPr>
          <w:sz w:val="20"/>
          <w:szCs w:val="20"/>
        </w:rPr>
        <w:t>Zamawiający nie przewiduje rozliczeń w walucie obcej.</w:t>
      </w:r>
    </w:p>
    <w:p w:rsidR="00E2659B" w:rsidRDefault="008C742B" w:rsidP="00A72259">
      <w:pPr>
        <w:pStyle w:val="normal"/>
        <w:numPr>
          <w:ilvl w:val="0"/>
          <w:numId w:val="6"/>
        </w:numPr>
        <w:spacing w:line="360" w:lineRule="auto"/>
        <w:ind w:left="709" w:hanging="283"/>
        <w:jc w:val="both"/>
        <w:rPr>
          <w:sz w:val="20"/>
          <w:szCs w:val="20"/>
        </w:rPr>
      </w:pPr>
      <w:r>
        <w:rPr>
          <w:sz w:val="20"/>
          <w:szCs w:val="20"/>
        </w:rPr>
        <w:t>Wyliczona cena oferty brutto będzie służyć do porównania złożonych ofert i do rozliczenia w trakcie realizacji zamówienia.</w:t>
      </w:r>
    </w:p>
    <w:p w:rsidR="00E2659B" w:rsidRDefault="008C742B" w:rsidP="00A72259">
      <w:pPr>
        <w:pStyle w:val="normal"/>
        <w:numPr>
          <w:ilvl w:val="0"/>
          <w:numId w:val="6"/>
        </w:numPr>
        <w:spacing w:line="360" w:lineRule="auto"/>
        <w:ind w:left="709" w:hanging="283"/>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rsidR="00E2659B" w:rsidRDefault="008C742B" w:rsidP="00A72259">
      <w:pPr>
        <w:pStyle w:val="normal"/>
        <w:tabs>
          <w:tab w:val="left" w:pos="3855"/>
        </w:tabs>
        <w:spacing w:line="360" w:lineRule="auto"/>
        <w:ind w:left="709" w:hanging="283"/>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E2659B" w:rsidRDefault="008C742B" w:rsidP="00A72259">
      <w:pPr>
        <w:pStyle w:val="normal"/>
        <w:tabs>
          <w:tab w:val="left" w:pos="3855"/>
        </w:tabs>
        <w:spacing w:line="360" w:lineRule="auto"/>
        <w:ind w:left="709" w:hanging="283"/>
        <w:jc w:val="both"/>
        <w:rPr>
          <w:sz w:val="20"/>
          <w:szCs w:val="20"/>
        </w:rPr>
      </w:pPr>
      <w:r>
        <w:rPr>
          <w:sz w:val="20"/>
          <w:szCs w:val="20"/>
        </w:rPr>
        <w:lastRenderedPageBreak/>
        <w:t>2)</w:t>
      </w:r>
      <w:r>
        <w:rPr>
          <w:sz w:val="20"/>
          <w:szCs w:val="20"/>
        </w:rPr>
        <w:tab/>
        <w:t>wskazania nazwy (rodzaju) towaru lub usługi, których dostawa lub świadczenie będą prowadziły do powstania obowiązku podatkowego;</w:t>
      </w:r>
    </w:p>
    <w:p w:rsidR="00E2659B" w:rsidRDefault="008C742B" w:rsidP="00A72259">
      <w:pPr>
        <w:pStyle w:val="normal"/>
        <w:tabs>
          <w:tab w:val="left" w:pos="3855"/>
        </w:tabs>
        <w:spacing w:line="360" w:lineRule="auto"/>
        <w:ind w:left="709" w:hanging="283"/>
        <w:jc w:val="both"/>
        <w:rPr>
          <w:sz w:val="20"/>
          <w:szCs w:val="20"/>
        </w:rPr>
      </w:pPr>
      <w:r>
        <w:rPr>
          <w:sz w:val="20"/>
          <w:szCs w:val="20"/>
        </w:rPr>
        <w:t>3)</w:t>
      </w:r>
      <w:r>
        <w:rPr>
          <w:sz w:val="20"/>
          <w:szCs w:val="20"/>
        </w:rPr>
        <w:tab/>
        <w:t>wskazania wartości towaru lub usługi objętego obowiązkiem podatkowym zamawiającego, bez kwoty podatku;</w:t>
      </w:r>
    </w:p>
    <w:p w:rsidR="00E2659B" w:rsidRDefault="008C742B" w:rsidP="00A72259">
      <w:pPr>
        <w:pStyle w:val="normal"/>
        <w:tabs>
          <w:tab w:val="left" w:pos="3855"/>
        </w:tabs>
        <w:spacing w:line="360" w:lineRule="auto"/>
        <w:ind w:left="709" w:hanging="283"/>
        <w:jc w:val="both"/>
        <w:rPr>
          <w:sz w:val="20"/>
          <w:szCs w:val="20"/>
        </w:rPr>
      </w:pPr>
      <w:r>
        <w:rPr>
          <w:sz w:val="20"/>
          <w:szCs w:val="20"/>
        </w:rPr>
        <w:t>4)</w:t>
      </w:r>
      <w:r>
        <w:rPr>
          <w:sz w:val="20"/>
          <w:szCs w:val="20"/>
        </w:rPr>
        <w:tab/>
        <w:t>wskazania stawki podatku od towarów i usług, która zgodnie z wiedzą wykonawcy, będzie miała zastosowanie.</w:t>
      </w:r>
    </w:p>
    <w:p w:rsidR="00E2659B" w:rsidRDefault="008C742B" w:rsidP="00A72259">
      <w:pPr>
        <w:pStyle w:val="normal"/>
        <w:numPr>
          <w:ilvl w:val="0"/>
          <w:numId w:val="6"/>
        </w:numPr>
        <w:spacing w:line="360" w:lineRule="auto"/>
        <w:ind w:left="709" w:hanging="283"/>
        <w:jc w:val="both"/>
        <w:rPr>
          <w:sz w:val="20"/>
          <w:szCs w:val="20"/>
        </w:rPr>
      </w:pPr>
      <w:r>
        <w:rPr>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w:t>
      </w:r>
      <w:r w:rsidR="006715B1">
        <w:rPr>
          <w:sz w:val="20"/>
          <w:szCs w:val="20"/>
        </w:rPr>
        <w:t xml:space="preserve">awiającego obowiązku podatkowego, należy uzupełnić treść formularza ofertowego. </w:t>
      </w:r>
      <w:r>
        <w:rPr>
          <w:sz w:val="20"/>
          <w:szCs w:val="20"/>
        </w:rPr>
        <w:t xml:space="preserve">  </w:t>
      </w:r>
    </w:p>
    <w:p w:rsidR="00880377" w:rsidRDefault="00880377">
      <w:pPr>
        <w:pStyle w:val="Nagwek2"/>
        <w:spacing w:before="240" w:after="240"/>
        <w:rPr>
          <w:b/>
          <w:sz w:val="24"/>
          <w:szCs w:val="24"/>
        </w:rPr>
      </w:pPr>
      <w:bookmarkStart w:id="16" w:name="_1wm6hsxsy23e" w:colFirst="0" w:colLast="0"/>
      <w:bookmarkEnd w:id="16"/>
      <w:r>
        <w:rPr>
          <w:b/>
          <w:sz w:val="24"/>
          <w:szCs w:val="24"/>
        </w:rPr>
        <w:t xml:space="preserve">Rozdział  </w:t>
      </w:r>
      <w:r w:rsidR="007539AD">
        <w:rPr>
          <w:b/>
          <w:sz w:val="24"/>
          <w:szCs w:val="24"/>
        </w:rPr>
        <w:t>XVI</w:t>
      </w:r>
      <w:r w:rsidR="008C742B" w:rsidRPr="00880377">
        <w:rPr>
          <w:b/>
          <w:sz w:val="24"/>
          <w:szCs w:val="24"/>
        </w:rPr>
        <w:t xml:space="preserve"> </w:t>
      </w:r>
    </w:p>
    <w:p w:rsidR="00E2659B" w:rsidRDefault="008C742B">
      <w:pPr>
        <w:pStyle w:val="Nagwek2"/>
        <w:spacing w:before="240" w:after="240"/>
      </w:pPr>
      <w:r w:rsidRPr="00880377">
        <w:rPr>
          <w:b/>
          <w:sz w:val="24"/>
          <w:szCs w:val="24"/>
        </w:rPr>
        <w:t>Wymagania dotyczące wadium</w:t>
      </w:r>
    </w:p>
    <w:p w:rsidR="00E2659B" w:rsidRDefault="008C742B" w:rsidP="00A72259">
      <w:pPr>
        <w:pStyle w:val="normal"/>
        <w:numPr>
          <w:ilvl w:val="3"/>
          <w:numId w:val="30"/>
        </w:numPr>
        <w:spacing w:before="240" w:line="360" w:lineRule="auto"/>
        <w:ind w:left="709" w:hanging="283"/>
        <w:jc w:val="both"/>
        <w:rPr>
          <w:sz w:val="20"/>
          <w:szCs w:val="20"/>
        </w:rPr>
      </w:pPr>
      <w:r>
        <w:rPr>
          <w:sz w:val="20"/>
          <w:szCs w:val="20"/>
        </w:rPr>
        <w:t xml:space="preserve">Wykonawca zobowiązany jest do zabezpieczenia swojej oferty wadium w wysokości: </w:t>
      </w:r>
      <w:r>
        <w:rPr>
          <w:smallCaps/>
          <w:sz w:val="20"/>
          <w:szCs w:val="20"/>
        </w:rPr>
        <w:t> </w:t>
      </w:r>
      <w:r w:rsidR="00FE3B79">
        <w:rPr>
          <w:sz w:val="20"/>
          <w:szCs w:val="20"/>
        </w:rPr>
        <w:t>6</w:t>
      </w:r>
      <w:r w:rsidR="00661D69" w:rsidRPr="00A72259">
        <w:rPr>
          <w:sz w:val="20"/>
          <w:szCs w:val="20"/>
        </w:rPr>
        <w:t>.000,00</w:t>
      </w:r>
      <w:r>
        <w:rPr>
          <w:sz w:val="20"/>
          <w:szCs w:val="20"/>
        </w:rPr>
        <w:t xml:space="preserve"> (słownie: </w:t>
      </w:r>
      <w:r w:rsidR="00FE3B79">
        <w:rPr>
          <w:sz w:val="20"/>
          <w:szCs w:val="20"/>
        </w:rPr>
        <w:t>sześć</w:t>
      </w:r>
      <w:r w:rsidR="00946C51">
        <w:rPr>
          <w:sz w:val="20"/>
          <w:szCs w:val="20"/>
        </w:rPr>
        <w:t xml:space="preserve"> tysięcy  </w:t>
      </w:r>
      <w:r>
        <w:rPr>
          <w:sz w:val="20"/>
          <w:szCs w:val="20"/>
        </w:rPr>
        <w:t xml:space="preserve"> 00/100 złotych);</w:t>
      </w:r>
    </w:p>
    <w:p w:rsidR="00E2659B" w:rsidRDefault="008C742B" w:rsidP="00A72259">
      <w:pPr>
        <w:pStyle w:val="normal"/>
        <w:numPr>
          <w:ilvl w:val="3"/>
          <w:numId w:val="30"/>
        </w:numPr>
        <w:spacing w:line="360" w:lineRule="auto"/>
        <w:ind w:left="709"/>
        <w:jc w:val="both"/>
        <w:rPr>
          <w:sz w:val="20"/>
          <w:szCs w:val="20"/>
        </w:rPr>
      </w:pPr>
      <w:r>
        <w:rPr>
          <w:sz w:val="20"/>
          <w:szCs w:val="20"/>
        </w:rPr>
        <w:t>Wadium wnosi się przed upływem terminu składania ofert.</w:t>
      </w:r>
    </w:p>
    <w:p w:rsidR="00E2659B" w:rsidRDefault="008C742B" w:rsidP="00A72259">
      <w:pPr>
        <w:pStyle w:val="normal"/>
        <w:numPr>
          <w:ilvl w:val="3"/>
          <w:numId w:val="30"/>
        </w:numPr>
        <w:spacing w:line="360" w:lineRule="auto"/>
        <w:ind w:left="709"/>
        <w:jc w:val="both"/>
        <w:rPr>
          <w:sz w:val="20"/>
          <w:szCs w:val="20"/>
        </w:rPr>
      </w:pPr>
      <w:r>
        <w:rPr>
          <w:sz w:val="20"/>
          <w:szCs w:val="20"/>
        </w:rPr>
        <w:t>Wadium może być wnoszone w jednej lub kilku następujących formach:</w:t>
      </w:r>
    </w:p>
    <w:p w:rsidR="00E2659B" w:rsidRDefault="008C742B">
      <w:pPr>
        <w:pStyle w:val="normal"/>
        <w:numPr>
          <w:ilvl w:val="1"/>
          <w:numId w:val="5"/>
        </w:numPr>
        <w:spacing w:line="360" w:lineRule="auto"/>
        <w:ind w:left="896" w:hanging="409"/>
        <w:jc w:val="both"/>
      </w:pPr>
      <w:r>
        <w:rPr>
          <w:sz w:val="20"/>
          <w:szCs w:val="20"/>
        </w:rPr>
        <w:t xml:space="preserve">pieniądzu; </w:t>
      </w:r>
    </w:p>
    <w:p w:rsidR="00E2659B" w:rsidRDefault="008C742B">
      <w:pPr>
        <w:pStyle w:val="normal"/>
        <w:numPr>
          <w:ilvl w:val="1"/>
          <w:numId w:val="5"/>
        </w:numPr>
        <w:spacing w:line="360" w:lineRule="auto"/>
        <w:ind w:left="896" w:hanging="409"/>
        <w:jc w:val="both"/>
      </w:pPr>
      <w:r>
        <w:rPr>
          <w:sz w:val="20"/>
          <w:szCs w:val="20"/>
        </w:rPr>
        <w:t>gwarancjach bankowych;</w:t>
      </w:r>
    </w:p>
    <w:p w:rsidR="00E2659B" w:rsidRDefault="008C742B">
      <w:pPr>
        <w:pStyle w:val="normal"/>
        <w:numPr>
          <w:ilvl w:val="1"/>
          <w:numId w:val="5"/>
        </w:numPr>
        <w:spacing w:line="360" w:lineRule="auto"/>
        <w:ind w:left="896" w:hanging="409"/>
        <w:jc w:val="both"/>
      </w:pPr>
      <w:r>
        <w:rPr>
          <w:sz w:val="20"/>
          <w:szCs w:val="20"/>
        </w:rPr>
        <w:t>gwarancjach ubezpieczeniowych;</w:t>
      </w:r>
    </w:p>
    <w:p w:rsidR="00E2659B" w:rsidRDefault="008C742B">
      <w:pPr>
        <w:pStyle w:val="normal"/>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7539AD" w:rsidRDefault="008C742B" w:rsidP="006715B1">
      <w:pPr>
        <w:pStyle w:val="normal"/>
        <w:numPr>
          <w:ilvl w:val="3"/>
          <w:numId w:val="30"/>
        </w:numPr>
        <w:spacing w:line="360" w:lineRule="auto"/>
        <w:ind w:left="426"/>
        <w:jc w:val="both"/>
        <w:rPr>
          <w:sz w:val="20"/>
          <w:szCs w:val="20"/>
        </w:rPr>
      </w:pPr>
      <w:r w:rsidRPr="006715B1">
        <w:rPr>
          <w:sz w:val="20"/>
          <w:szCs w:val="20"/>
        </w:rPr>
        <w:t xml:space="preserve">Wadium w formie pieniądza należy wnieść przelewem na konto w Banku </w:t>
      </w:r>
      <w:r w:rsidR="006715B1" w:rsidRPr="006715B1">
        <w:rPr>
          <w:sz w:val="20"/>
          <w:szCs w:val="20"/>
        </w:rPr>
        <w:t xml:space="preserve"> PKO Bank Polski Oddział w Brodnicy </w:t>
      </w:r>
      <w:r w:rsidRPr="006715B1">
        <w:rPr>
          <w:smallCaps/>
          <w:sz w:val="20"/>
          <w:szCs w:val="20"/>
        </w:rPr>
        <w:t xml:space="preserve"> </w:t>
      </w:r>
      <w:r w:rsidRPr="006715B1">
        <w:rPr>
          <w:sz w:val="20"/>
          <w:szCs w:val="20"/>
        </w:rPr>
        <w:t xml:space="preserve">nr rachunku </w:t>
      </w:r>
      <w:r w:rsidR="006715B1">
        <w:rPr>
          <w:sz w:val="20"/>
          <w:szCs w:val="20"/>
        </w:rPr>
        <w:t xml:space="preserve">  </w:t>
      </w:r>
    </w:p>
    <w:p w:rsidR="00EE5F31" w:rsidRPr="007539AD" w:rsidRDefault="00EE5F31" w:rsidP="007539AD">
      <w:pPr>
        <w:pStyle w:val="normal"/>
        <w:spacing w:line="360" w:lineRule="auto"/>
        <w:ind w:left="426"/>
        <w:jc w:val="center"/>
        <w:rPr>
          <w:b/>
          <w:sz w:val="20"/>
          <w:szCs w:val="20"/>
        </w:rPr>
      </w:pPr>
      <w:r w:rsidRPr="000F600B">
        <w:rPr>
          <w:b/>
          <w:bCs/>
        </w:rPr>
        <w:t xml:space="preserve">98 1020 5024 0000 1502 0010 2186 </w:t>
      </w:r>
      <w:r>
        <w:rPr>
          <w:b/>
          <w:bCs/>
        </w:rPr>
        <w:t xml:space="preserve">  </w:t>
      </w:r>
    </w:p>
    <w:p w:rsidR="00E2659B" w:rsidRPr="006715B1" w:rsidRDefault="008C742B" w:rsidP="006715B1">
      <w:pPr>
        <w:pStyle w:val="normal"/>
        <w:spacing w:line="360" w:lineRule="auto"/>
        <w:ind w:left="426"/>
        <w:jc w:val="both"/>
        <w:rPr>
          <w:sz w:val="20"/>
          <w:szCs w:val="20"/>
        </w:rPr>
      </w:pPr>
      <w:r w:rsidRPr="006715B1">
        <w:rPr>
          <w:smallCaps/>
          <w:sz w:val="20"/>
          <w:szCs w:val="20"/>
        </w:rPr>
        <w:t xml:space="preserve"> </w:t>
      </w:r>
      <w:r w:rsidRPr="006715B1">
        <w:rPr>
          <w:sz w:val="20"/>
          <w:szCs w:val="20"/>
        </w:rPr>
        <w:t xml:space="preserve">z dopiskiem „Wadium – </w:t>
      </w:r>
      <w:r w:rsidR="006715B1">
        <w:rPr>
          <w:i/>
          <w:sz w:val="20"/>
          <w:szCs w:val="20"/>
        </w:rPr>
        <w:t>WIŚR.271.1.</w:t>
      </w:r>
      <w:r w:rsidR="00FF21A6">
        <w:rPr>
          <w:i/>
          <w:sz w:val="20"/>
          <w:szCs w:val="20"/>
        </w:rPr>
        <w:t>1</w:t>
      </w:r>
      <w:r w:rsidR="006715B1">
        <w:rPr>
          <w:i/>
          <w:sz w:val="20"/>
          <w:szCs w:val="20"/>
        </w:rPr>
        <w:t>.202</w:t>
      </w:r>
      <w:r w:rsidR="00FF21A6">
        <w:rPr>
          <w:i/>
          <w:sz w:val="20"/>
          <w:szCs w:val="20"/>
        </w:rPr>
        <w:t>2</w:t>
      </w:r>
      <w:r w:rsidRPr="006715B1">
        <w:rPr>
          <w:sz w:val="20"/>
          <w:szCs w:val="20"/>
        </w:rPr>
        <w:t>”.</w:t>
      </w:r>
    </w:p>
    <w:p w:rsidR="00E2659B" w:rsidRDefault="008C742B">
      <w:pPr>
        <w:pStyle w:val="normal"/>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rsidR="00E2659B" w:rsidRDefault="008C742B">
      <w:pPr>
        <w:pStyle w:val="normal"/>
        <w:numPr>
          <w:ilvl w:val="3"/>
          <w:numId w:val="3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E2659B" w:rsidRDefault="008C742B">
      <w:pPr>
        <w:pStyle w:val="normal"/>
        <w:numPr>
          <w:ilvl w:val="0"/>
          <w:numId w:val="24"/>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E2659B" w:rsidRDefault="008C742B">
      <w:pPr>
        <w:pStyle w:val="normal"/>
        <w:numPr>
          <w:ilvl w:val="0"/>
          <w:numId w:val="24"/>
        </w:numPr>
        <w:spacing w:line="360" w:lineRule="auto"/>
        <w:ind w:left="882" w:hanging="465"/>
        <w:jc w:val="both"/>
        <w:rPr>
          <w:sz w:val="20"/>
          <w:szCs w:val="20"/>
        </w:rPr>
      </w:pPr>
      <w:r>
        <w:rPr>
          <w:sz w:val="20"/>
          <w:szCs w:val="20"/>
        </w:rPr>
        <w:t>z jej treści powinno jednoznacznie wynikać zobowiązanie gwaranta do zapłaty całej kwoty wadium;</w:t>
      </w:r>
    </w:p>
    <w:p w:rsidR="00E2659B" w:rsidRDefault="008C742B">
      <w:pPr>
        <w:pStyle w:val="normal"/>
        <w:numPr>
          <w:ilvl w:val="0"/>
          <w:numId w:val="24"/>
        </w:numPr>
        <w:spacing w:line="360" w:lineRule="auto"/>
        <w:ind w:left="882" w:hanging="465"/>
        <w:jc w:val="both"/>
        <w:rPr>
          <w:sz w:val="20"/>
          <w:szCs w:val="20"/>
        </w:rPr>
      </w:pPr>
      <w:r>
        <w:rPr>
          <w:sz w:val="20"/>
          <w:szCs w:val="20"/>
        </w:rPr>
        <w:t>powinno być nieodwołalne i bezwarunkowe oraz płatne na pierwsze żądanie;</w:t>
      </w:r>
    </w:p>
    <w:p w:rsidR="00E2659B" w:rsidRDefault="008C742B">
      <w:pPr>
        <w:pStyle w:val="normal"/>
        <w:numPr>
          <w:ilvl w:val="0"/>
          <w:numId w:val="24"/>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E2659B" w:rsidRDefault="008C742B">
      <w:pPr>
        <w:pStyle w:val="normal"/>
        <w:numPr>
          <w:ilvl w:val="0"/>
          <w:numId w:val="24"/>
        </w:numPr>
        <w:spacing w:line="360" w:lineRule="auto"/>
        <w:ind w:left="882" w:hanging="465"/>
        <w:jc w:val="both"/>
        <w:rPr>
          <w:sz w:val="20"/>
          <w:szCs w:val="20"/>
        </w:rPr>
      </w:pPr>
      <w:r>
        <w:rPr>
          <w:sz w:val="20"/>
          <w:szCs w:val="20"/>
        </w:rPr>
        <w:t>w treści poręczenia lub gwarancji powinna znaleźć się nazwa oraz numer przedmiotowego postępowania;</w:t>
      </w:r>
    </w:p>
    <w:p w:rsidR="00E2659B" w:rsidRDefault="008C742B">
      <w:pPr>
        <w:pStyle w:val="normal"/>
        <w:numPr>
          <w:ilvl w:val="0"/>
          <w:numId w:val="24"/>
        </w:numPr>
        <w:spacing w:line="360" w:lineRule="auto"/>
        <w:ind w:left="882" w:hanging="465"/>
        <w:jc w:val="both"/>
        <w:rPr>
          <w:sz w:val="20"/>
          <w:szCs w:val="20"/>
        </w:rPr>
      </w:pPr>
      <w:r>
        <w:rPr>
          <w:sz w:val="20"/>
          <w:szCs w:val="20"/>
        </w:rPr>
        <w:lastRenderedPageBreak/>
        <w:t xml:space="preserve">beneficjentem poręczenia lub gwarancji jest: </w:t>
      </w:r>
      <w:r w:rsidR="00DF04C2" w:rsidRPr="00A72259">
        <w:rPr>
          <w:sz w:val="20"/>
          <w:szCs w:val="20"/>
        </w:rPr>
        <w:t>Gmina Bartniczka</w:t>
      </w:r>
    </w:p>
    <w:p w:rsidR="00E2659B" w:rsidRDefault="008C742B">
      <w:pPr>
        <w:pStyle w:val="normal"/>
        <w:numPr>
          <w:ilvl w:val="0"/>
          <w:numId w:val="24"/>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2659B" w:rsidRDefault="008C742B">
      <w:pPr>
        <w:pStyle w:val="normal"/>
        <w:numPr>
          <w:ilvl w:val="3"/>
          <w:numId w:val="3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rsidR="00E2659B" w:rsidRDefault="008C742B">
      <w:pPr>
        <w:pStyle w:val="normal"/>
        <w:numPr>
          <w:ilvl w:val="3"/>
          <w:numId w:val="30"/>
        </w:numPr>
        <w:spacing w:line="360" w:lineRule="auto"/>
        <w:ind w:left="426"/>
        <w:jc w:val="both"/>
        <w:rPr>
          <w:sz w:val="20"/>
          <w:szCs w:val="20"/>
        </w:rPr>
      </w:pPr>
      <w:r>
        <w:rPr>
          <w:sz w:val="20"/>
          <w:szCs w:val="20"/>
        </w:rPr>
        <w:t>Zasady zwrotu oraz okoliczności zatrzymania wadium określa art. 98 PZP</w:t>
      </w:r>
    </w:p>
    <w:p w:rsidR="00880377" w:rsidRDefault="00880377">
      <w:pPr>
        <w:pStyle w:val="Nagwek2"/>
        <w:spacing w:before="240" w:after="240"/>
        <w:rPr>
          <w:b/>
          <w:sz w:val="24"/>
          <w:szCs w:val="24"/>
        </w:rPr>
      </w:pPr>
      <w:bookmarkStart w:id="17" w:name="_kraqvybbazqg" w:colFirst="0" w:colLast="0"/>
      <w:bookmarkEnd w:id="17"/>
      <w:r>
        <w:rPr>
          <w:b/>
          <w:sz w:val="24"/>
          <w:szCs w:val="24"/>
        </w:rPr>
        <w:t xml:space="preserve">Rozdział  </w:t>
      </w:r>
      <w:r w:rsidR="007539AD">
        <w:rPr>
          <w:b/>
          <w:sz w:val="24"/>
          <w:szCs w:val="24"/>
        </w:rPr>
        <w:t>XVII</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Termin związania ofertą</w:t>
      </w:r>
    </w:p>
    <w:p w:rsidR="00E2659B" w:rsidRDefault="008C742B">
      <w:pPr>
        <w:pStyle w:val="normal"/>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dnia </w:t>
      </w:r>
      <w:r w:rsidR="00440114" w:rsidRPr="001417AC">
        <w:rPr>
          <w:b/>
          <w:sz w:val="20"/>
          <w:szCs w:val="20"/>
        </w:rPr>
        <w:t>1</w:t>
      </w:r>
      <w:r w:rsidR="00250BDC" w:rsidRPr="001417AC">
        <w:rPr>
          <w:b/>
          <w:sz w:val="20"/>
          <w:szCs w:val="20"/>
        </w:rPr>
        <w:t>7</w:t>
      </w:r>
      <w:r w:rsidR="003E379A" w:rsidRPr="001417AC">
        <w:rPr>
          <w:b/>
          <w:sz w:val="20"/>
          <w:szCs w:val="20"/>
        </w:rPr>
        <w:t>.</w:t>
      </w:r>
      <w:r w:rsidR="002D7D04" w:rsidRPr="001417AC">
        <w:rPr>
          <w:b/>
          <w:sz w:val="20"/>
          <w:szCs w:val="20"/>
        </w:rPr>
        <w:t>0</w:t>
      </w:r>
      <w:r w:rsidR="00440114" w:rsidRPr="001417AC">
        <w:rPr>
          <w:b/>
          <w:sz w:val="20"/>
          <w:szCs w:val="20"/>
        </w:rPr>
        <w:t>2</w:t>
      </w:r>
      <w:r w:rsidR="00D60794" w:rsidRPr="001417AC">
        <w:rPr>
          <w:b/>
          <w:sz w:val="20"/>
          <w:szCs w:val="20"/>
        </w:rPr>
        <w:t>.202</w:t>
      </w:r>
      <w:r w:rsidR="00892DED" w:rsidRPr="001417AC">
        <w:rPr>
          <w:b/>
          <w:sz w:val="20"/>
          <w:szCs w:val="20"/>
        </w:rPr>
        <w:t>2</w:t>
      </w:r>
      <w:r w:rsidRPr="001417AC">
        <w:rPr>
          <w:b/>
          <w:sz w:val="20"/>
          <w:szCs w:val="20"/>
        </w:rPr>
        <w:t>r</w:t>
      </w:r>
      <w:r w:rsidRPr="001417AC">
        <w:rPr>
          <w:sz w:val="20"/>
          <w:szCs w:val="20"/>
        </w:rPr>
        <w:t>.</w:t>
      </w:r>
      <w:r>
        <w:rPr>
          <w:sz w:val="20"/>
          <w:szCs w:val="20"/>
        </w:rPr>
        <w:t xml:space="preserve"> Bieg terminu związania ofertą rozpoczyna się wraz z upływem terminu składania ofert.</w:t>
      </w:r>
    </w:p>
    <w:p w:rsidR="00E2659B" w:rsidRDefault="008C742B">
      <w:pPr>
        <w:pStyle w:val="normal"/>
        <w:numPr>
          <w:ilvl w:val="0"/>
          <w:numId w:val="38"/>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rsidR="00E2659B" w:rsidRDefault="008C742B" w:rsidP="0012084B">
      <w:pPr>
        <w:pStyle w:val="normal"/>
        <w:numPr>
          <w:ilvl w:val="0"/>
          <w:numId w:val="38"/>
        </w:numPr>
        <w:spacing w:line="360" w:lineRule="auto"/>
        <w:ind w:left="709" w:hanging="283"/>
        <w:jc w:val="both"/>
        <w:rPr>
          <w:sz w:val="20"/>
          <w:szCs w:val="20"/>
        </w:rPr>
      </w:pPr>
      <w:r>
        <w:rPr>
          <w:sz w:val="20"/>
          <w:szCs w:val="20"/>
        </w:rPr>
        <w:t>Odmowa wyrażenia zgody na przedłużenie terminu związania ofertą nie powoduje utraty wadium.</w:t>
      </w:r>
    </w:p>
    <w:p w:rsidR="00880377" w:rsidRDefault="00880377">
      <w:pPr>
        <w:pStyle w:val="Nagwek2"/>
        <w:spacing w:before="240" w:after="240"/>
        <w:rPr>
          <w:b/>
          <w:sz w:val="24"/>
          <w:szCs w:val="24"/>
        </w:rPr>
      </w:pPr>
      <w:bookmarkStart w:id="18" w:name="_iwk7tzonv6ne" w:colFirst="0" w:colLast="0"/>
      <w:bookmarkEnd w:id="18"/>
      <w:r>
        <w:rPr>
          <w:b/>
          <w:sz w:val="24"/>
          <w:szCs w:val="24"/>
        </w:rPr>
        <w:t xml:space="preserve">Rozdział  </w:t>
      </w:r>
      <w:r w:rsidR="00D60410">
        <w:rPr>
          <w:b/>
          <w:sz w:val="24"/>
          <w:szCs w:val="24"/>
        </w:rPr>
        <w:t>XVIII</w:t>
      </w:r>
      <w:r w:rsidR="008C742B" w:rsidRPr="00880377">
        <w:rPr>
          <w:b/>
          <w:sz w:val="24"/>
          <w:szCs w:val="24"/>
        </w:rPr>
        <w:t xml:space="preserve"> </w:t>
      </w:r>
    </w:p>
    <w:p w:rsidR="00E2659B" w:rsidRPr="00880377" w:rsidRDefault="008C742B">
      <w:pPr>
        <w:pStyle w:val="Nagwek2"/>
        <w:spacing w:before="240" w:after="240"/>
        <w:rPr>
          <w:b/>
          <w:sz w:val="24"/>
          <w:szCs w:val="24"/>
        </w:rPr>
      </w:pPr>
      <w:r w:rsidRPr="00E5311F">
        <w:rPr>
          <w:b/>
          <w:sz w:val="24"/>
          <w:szCs w:val="24"/>
        </w:rPr>
        <w:t>Miejsce i termin składania ofert</w:t>
      </w:r>
    </w:p>
    <w:p w:rsidR="00E2659B" w:rsidRPr="00E5311F" w:rsidRDefault="008C742B" w:rsidP="00DF04C2">
      <w:pPr>
        <w:pStyle w:val="normal"/>
        <w:numPr>
          <w:ilvl w:val="0"/>
          <w:numId w:val="27"/>
        </w:numPr>
        <w:spacing w:before="240" w:line="360" w:lineRule="auto"/>
        <w:rPr>
          <w:sz w:val="20"/>
          <w:szCs w:val="20"/>
        </w:rPr>
      </w:pPr>
      <w:r w:rsidRPr="00E5311F">
        <w:rPr>
          <w:sz w:val="20"/>
          <w:szCs w:val="20"/>
        </w:rPr>
        <w:t xml:space="preserve">Ofertę wraz z wymaganymi dokumentami należy umieścić na </w:t>
      </w:r>
      <w:r w:rsidR="00E5311F">
        <w:rPr>
          <w:sz w:val="20"/>
          <w:szCs w:val="20"/>
        </w:rPr>
        <w:t xml:space="preserve">Platformie </w:t>
      </w:r>
      <w:r w:rsidRPr="00E5311F">
        <w:rPr>
          <w:sz w:val="20"/>
          <w:szCs w:val="20"/>
        </w:rPr>
        <w:t xml:space="preserve">pod adresem: </w:t>
      </w:r>
      <w:r w:rsidR="00886188" w:rsidRPr="00E5311F">
        <w:rPr>
          <w:sz w:val="20"/>
          <w:szCs w:val="20"/>
        </w:rPr>
        <w:t xml:space="preserve">    </w:t>
      </w:r>
      <w:hyperlink r:id="rId32" w:history="1">
        <w:r w:rsidR="00886188" w:rsidRPr="001417AC">
          <w:rPr>
            <w:rStyle w:val="Hipercze"/>
            <w:sz w:val="20"/>
            <w:szCs w:val="20"/>
          </w:rPr>
          <w:t>https://platformazakupowa.pl/transakcja/</w:t>
        </w:r>
      </w:hyperlink>
      <w:r w:rsidR="00892DED" w:rsidRPr="001417AC">
        <w:rPr>
          <w:sz w:val="20"/>
          <w:szCs w:val="20"/>
        </w:rPr>
        <w:t>5391</w:t>
      </w:r>
      <w:r w:rsidR="00892DED">
        <w:rPr>
          <w:sz w:val="20"/>
          <w:szCs w:val="20"/>
        </w:rPr>
        <w:t>22</w:t>
      </w:r>
      <w:r w:rsidR="00886188" w:rsidRPr="00E5311F">
        <w:rPr>
          <w:sz w:val="20"/>
          <w:szCs w:val="20"/>
        </w:rPr>
        <w:t xml:space="preserve">   </w:t>
      </w:r>
      <w:r w:rsidRPr="00E5311F">
        <w:rPr>
          <w:sz w:val="20"/>
          <w:szCs w:val="20"/>
        </w:rPr>
        <w:t>w myśl Ustawy PZP na stronie internetowej prowadzonego postępowania  do dnia</w:t>
      </w:r>
      <w:r w:rsidR="003E379A">
        <w:rPr>
          <w:sz w:val="20"/>
          <w:szCs w:val="20"/>
        </w:rPr>
        <w:t xml:space="preserve">  </w:t>
      </w:r>
      <w:r w:rsidRPr="00E5311F">
        <w:rPr>
          <w:sz w:val="20"/>
          <w:szCs w:val="20"/>
        </w:rPr>
        <w:t xml:space="preserve"> </w:t>
      </w:r>
      <w:r w:rsidR="00532D62">
        <w:rPr>
          <w:b/>
          <w:sz w:val="20"/>
          <w:szCs w:val="20"/>
        </w:rPr>
        <w:t>19</w:t>
      </w:r>
      <w:r w:rsidR="002D7D04" w:rsidRPr="00E5311F">
        <w:rPr>
          <w:b/>
          <w:sz w:val="20"/>
          <w:szCs w:val="20"/>
        </w:rPr>
        <w:t>.</w:t>
      </w:r>
      <w:r w:rsidR="00532D62">
        <w:rPr>
          <w:b/>
          <w:sz w:val="20"/>
          <w:szCs w:val="20"/>
        </w:rPr>
        <w:t>0</w:t>
      </w:r>
      <w:r w:rsidR="00892DED">
        <w:rPr>
          <w:b/>
          <w:sz w:val="20"/>
          <w:szCs w:val="20"/>
        </w:rPr>
        <w:t>1</w:t>
      </w:r>
      <w:r w:rsidR="002D7D04" w:rsidRPr="00E5311F">
        <w:rPr>
          <w:b/>
          <w:sz w:val="20"/>
          <w:szCs w:val="20"/>
        </w:rPr>
        <w:t>.</w:t>
      </w:r>
      <w:r w:rsidR="008633D5" w:rsidRPr="00E5311F">
        <w:rPr>
          <w:b/>
          <w:sz w:val="20"/>
          <w:szCs w:val="20"/>
        </w:rPr>
        <w:t>202</w:t>
      </w:r>
      <w:r w:rsidR="00532D62">
        <w:rPr>
          <w:b/>
          <w:sz w:val="20"/>
          <w:szCs w:val="20"/>
        </w:rPr>
        <w:t>2</w:t>
      </w:r>
      <w:r w:rsidR="008633D5" w:rsidRPr="00E5311F">
        <w:rPr>
          <w:b/>
          <w:sz w:val="20"/>
          <w:szCs w:val="20"/>
        </w:rPr>
        <w:t>r</w:t>
      </w:r>
      <w:r w:rsidR="008633D5" w:rsidRPr="00E5311F">
        <w:rPr>
          <w:b/>
          <w:color w:val="FF9900"/>
          <w:sz w:val="20"/>
          <w:szCs w:val="20"/>
        </w:rPr>
        <w:t>.</w:t>
      </w:r>
      <w:r w:rsidRPr="00E5311F">
        <w:rPr>
          <w:sz w:val="20"/>
          <w:szCs w:val="20"/>
        </w:rPr>
        <w:t xml:space="preserve"> </w:t>
      </w:r>
      <w:r w:rsidR="003E379A">
        <w:rPr>
          <w:sz w:val="20"/>
          <w:szCs w:val="20"/>
        </w:rPr>
        <w:t xml:space="preserve"> </w:t>
      </w:r>
      <w:r w:rsidRPr="00E5311F">
        <w:rPr>
          <w:sz w:val="20"/>
          <w:szCs w:val="20"/>
        </w:rPr>
        <w:t xml:space="preserve">do godziny </w:t>
      </w:r>
      <w:r w:rsidR="008633D5" w:rsidRPr="00E5311F">
        <w:rPr>
          <w:b/>
          <w:sz w:val="20"/>
          <w:szCs w:val="20"/>
        </w:rPr>
        <w:t>10.00</w:t>
      </w:r>
    </w:p>
    <w:p w:rsidR="00E2659B" w:rsidRPr="00DF04C2" w:rsidRDefault="008C742B" w:rsidP="00DF04C2">
      <w:pPr>
        <w:pStyle w:val="normal"/>
        <w:numPr>
          <w:ilvl w:val="0"/>
          <w:numId w:val="27"/>
        </w:numPr>
        <w:pBdr>
          <w:top w:val="nil"/>
          <w:left w:val="nil"/>
          <w:bottom w:val="nil"/>
          <w:right w:val="nil"/>
          <w:between w:val="nil"/>
        </w:pBdr>
        <w:spacing w:line="360" w:lineRule="auto"/>
        <w:rPr>
          <w:sz w:val="20"/>
          <w:szCs w:val="20"/>
        </w:rPr>
      </w:pPr>
      <w:r w:rsidRPr="00DF04C2">
        <w:rPr>
          <w:sz w:val="20"/>
          <w:szCs w:val="20"/>
        </w:rPr>
        <w:t>Do oferty należy dołączyć wszystkie wymagane w SWZ dokumenty.</w:t>
      </w:r>
    </w:p>
    <w:p w:rsidR="00E2659B" w:rsidRPr="00DF04C2"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DF04C2">
        <w:rPr>
          <w:sz w:val="20"/>
          <w:szCs w:val="20"/>
        </w:rPr>
        <w:t>Po wypełnieniu Formularza składania oferty lub wniosku i dołączenia  wszystkich wymaganych załączników należy kliknąć przycisk „Przejdź do podsumowania”.</w:t>
      </w:r>
    </w:p>
    <w:p w:rsidR="00E2659B" w:rsidRPr="00DF04C2"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DF04C2">
        <w:rPr>
          <w:sz w:val="20"/>
          <w:szCs w:val="20"/>
        </w:rPr>
        <w:t>Oferta lub wniosek składana elektronicznie musi zostać podpisana elektronicznym podpisem kwalifikowanym, podpisem zaufanym lub podpisem osobistym</w:t>
      </w:r>
      <w:r w:rsidR="0012084B">
        <w:rPr>
          <w:sz w:val="20"/>
          <w:szCs w:val="20"/>
        </w:rPr>
        <w:t xml:space="preserve"> elektronicznym</w:t>
      </w:r>
      <w:r w:rsidRPr="00DF04C2">
        <w:rPr>
          <w:sz w:val="20"/>
          <w:szCs w:val="20"/>
        </w:rPr>
        <w:t xml:space="preserve">. W procesie składania oferty za pośrednictwem </w:t>
      </w:r>
      <w:hyperlink r:id="rId33">
        <w:r w:rsidRPr="00DF04C2">
          <w:rPr>
            <w:color w:val="1155CC"/>
            <w:sz w:val="20"/>
            <w:szCs w:val="20"/>
            <w:u w:val="single"/>
          </w:rPr>
          <w:t>platformazakupowa.pl</w:t>
        </w:r>
      </w:hyperlink>
      <w:r w:rsidRPr="00DF04C2">
        <w:rPr>
          <w:sz w:val="20"/>
          <w:szCs w:val="20"/>
        </w:rPr>
        <w:t xml:space="preserve">, Wykonawca powinien złożyć podpis bezpośrednio na dokumentach przesłanych za pośrednictwem </w:t>
      </w:r>
      <w:hyperlink r:id="rId34">
        <w:r w:rsidRPr="00DF04C2">
          <w:rPr>
            <w:color w:val="1155CC"/>
            <w:sz w:val="20"/>
            <w:szCs w:val="20"/>
            <w:u w:val="single"/>
          </w:rPr>
          <w:t>platformazakupowa.pl</w:t>
        </w:r>
      </w:hyperlink>
      <w:r w:rsidRPr="00DF04C2">
        <w:rPr>
          <w:sz w:val="20"/>
          <w:szCs w:val="20"/>
        </w:rPr>
        <w:t>. Zalecamy stosowanie podpisu na każdym załączonym pliku osobno, w szczególności wskazanych w art. 63 ust 1 oraz ust.2  P</w:t>
      </w:r>
      <w:r w:rsidR="00D60794">
        <w:rPr>
          <w:sz w:val="20"/>
          <w:szCs w:val="20"/>
        </w:rPr>
        <w:t>ZP</w:t>
      </w:r>
      <w:r w:rsidRPr="00DF04C2">
        <w:rPr>
          <w:sz w:val="20"/>
          <w:szCs w:val="20"/>
        </w:rPr>
        <w:t xml:space="preserve">, gdzie zaznaczono, iż oferty, wnioski o dopuszczenie do udziału w postępowaniu oraz oświadczenie, o którym mowa w art. 125 ust.1 </w:t>
      </w:r>
      <w:r w:rsidRPr="00DF04C2">
        <w:rPr>
          <w:sz w:val="20"/>
          <w:szCs w:val="20"/>
        </w:rPr>
        <w:lastRenderedPageBreak/>
        <w:t>sporządza się, pod rygorem nieważności, w postaci lub formie elektronicznej i opatruje się odpowiednio w odniesieniu do wartości postępowania kwalifikowanym podpisem elektronicznym, podpisem zaufanym lub podpisem osobistym</w:t>
      </w:r>
      <w:r w:rsidR="0012084B">
        <w:rPr>
          <w:sz w:val="20"/>
          <w:szCs w:val="20"/>
        </w:rPr>
        <w:t xml:space="preserve"> elektronicznym</w:t>
      </w:r>
      <w:r w:rsidRPr="00DF04C2">
        <w:rPr>
          <w:sz w:val="20"/>
          <w:szCs w:val="20"/>
        </w:rPr>
        <w:t>.</w:t>
      </w:r>
    </w:p>
    <w:p w:rsidR="00E2659B" w:rsidRPr="00DF04C2"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DF04C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E2659B" w:rsidRPr="00DF04C2" w:rsidRDefault="008C742B" w:rsidP="0012084B">
      <w:pPr>
        <w:pStyle w:val="normal"/>
        <w:numPr>
          <w:ilvl w:val="0"/>
          <w:numId w:val="27"/>
        </w:numPr>
        <w:pBdr>
          <w:top w:val="nil"/>
          <w:left w:val="nil"/>
          <w:bottom w:val="nil"/>
          <w:right w:val="nil"/>
          <w:between w:val="nil"/>
        </w:pBdr>
        <w:spacing w:after="240" w:line="360" w:lineRule="auto"/>
        <w:jc w:val="both"/>
        <w:rPr>
          <w:sz w:val="20"/>
          <w:szCs w:val="20"/>
        </w:rPr>
      </w:pPr>
      <w:r w:rsidRPr="00DF04C2">
        <w:rPr>
          <w:sz w:val="20"/>
          <w:szCs w:val="20"/>
        </w:rPr>
        <w:t xml:space="preserve">Szczegółowa instrukcja dla Wykonawców dotycząca złożenia, zmiany i wycofania oferty znajduje się na stronie internetowej pod adresem:  </w:t>
      </w:r>
      <w:hyperlink r:id="rId35">
        <w:r w:rsidRPr="00DF04C2">
          <w:rPr>
            <w:color w:val="1155CC"/>
            <w:sz w:val="20"/>
            <w:szCs w:val="20"/>
            <w:u w:val="single"/>
          </w:rPr>
          <w:t>https://platformazakupowa.pl/strona/45-instrukcje</w:t>
        </w:r>
      </w:hyperlink>
    </w:p>
    <w:p w:rsidR="005A4816" w:rsidRDefault="005A4816" w:rsidP="005A4816">
      <w:pPr>
        <w:pStyle w:val="Nagwek2"/>
        <w:spacing w:before="0"/>
        <w:jc w:val="both"/>
        <w:rPr>
          <w:b/>
          <w:sz w:val="24"/>
          <w:szCs w:val="24"/>
        </w:rPr>
      </w:pPr>
      <w:bookmarkStart w:id="19" w:name="_g4kmfra1vcqp" w:colFirst="0" w:colLast="0"/>
      <w:bookmarkEnd w:id="19"/>
      <w:r>
        <w:rPr>
          <w:b/>
          <w:sz w:val="24"/>
          <w:szCs w:val="24"/>
        </w:rPr>
        <w:t xml:space="preserve">Rozdział  </w:t>
      </w:r>
      <w:r w:rsidR="00085BA0">
        <w:rPr>
          <w:b/>
          <w:sz w:val="24"/>
          <w:szCs w:val="24"/>
        </w:rPr>
        <w:t>XIX</w:t>
      </w:r>
      <w:r w:rsidR="008C742B" w:rsidRPr="005A4816">
        <w:rPr>
          <w:b/>
          <w:sz w:val="24"/>
          <w:szCs w:val="24"/>
        </w:rPr>
        <w:t xml:space="preserve"> </w:t>
      </w:r>
    </w:p>
    <w:p w:rsidR="00E2659B" w:rsidRPr="005A4816" w:rsidRDefault="008C742B" w:rsidP="005A4816">
      <w:pPr>
        <w:pStyle w:val="Nagwek2"/>
        <w:spacing w:before="0"/>
        <w:jc w:val="both"/>
        <w:rPr>
          <w:b/>
          <w:sz w:val="24"/>
          <w:szCs w:val="24"/>
        </w:rPr>
      </w:pPr>
      <w:r w:rsidRPr="005A4816">
        <w:rPr>
          <w:b/>
          <w:sz w:val="24"/>
          <w:szCs w:val="24"/>
        </w:rPr>
        <w:t>Otwarcie ofert</w:t>
      </w:r>
    </w:p>
    <w:p w:rsidR="00E2659B" w:rsidRPr="00085BA0" w:rsidRDefault="008C742B" w:rsidP="00085BA0">
      <w:pPr>
        <w:pStyle w:val="normal"/>
        <w:numPr>
          <w:ilvl w:val="0"/>
          <w:numId w:val="3"/>
        </w:numPr>
        <w:spacing w:line="360" w:lineRule="auto"/>
        <w:jc w:val="both"/>
        <w:rPr>
          <w:b/>
          <w:sz w:val="20"/>
          <w:szCs w:val="20"/>
        </w:rPr>
      </w:pPr>
      <w:r w:rsidRPr="00DF04C2">
        <w:rPr>
          <w:sz w:val="20"/>
          <w:szCs w:val="20"/>
        </w:rPr>
        <w:t>Otwarcie ofert nast</w:t>
      </w:r>
      <w:r w:rsidR="008633D5">
        <w:rPr>
          <w:sz w:val="20"/>
          <w:szCs w:val="20"/>
        </w:rPr>
        <w:t xml:space="preserve">ąpi w dniu </w:t>
      </w:r>
      <w:r w:rsidR="00614FE4" w:rsidRPr="001417AC">
        <w:rPr>
          <w:b/>
          <w:sz w:val="20"/>
          <w:szCs w:val="20"/>
        </w:rPr>
        <w:t>19</w:t>
      </w:r>
      <w:r w:rsidR="00227111" w:rsidRPr="001417AC">
        <w:rPr>
          <w:b/>
          <w:sz w:val="20"/>
          <w:szCs w:val="20"/>
        </w:rPr>
        <w:t>.</w:t>
      </w:r>
      <w:r w:rsidR="00614FE4" w:rsidRPr="001417AC">
        <w:rPr>
          <w:b/>
          <w:sz w:val="20"/>
          <w:szCs w:val="20"/>
        </w:rPr>
        <w:t>0</w:t>
      </w:r>
      <w:r w:rsidR="00227111" w:rsidRPr="001417AC">
        <w:rPr>
          <w:b/>
          <w:sz w:val="20"/>
          <w:szCs w:val="20"/>
        </w:rPr>
        <w:t>1.</w:t>
      </w:r>
      <w:r w:rsidR="008633D5" w:rsidRPr="001417AC">
        <w:rPr>
          <w:b/>
          <w:sz w:val="20"/>
          <w:szCs w:val="20"/>
        </w:rPr>
        <w:t>202</w:t>
      </w:r>
      <w:r w:rsidR="00614FE4" w:rsidRPr="001417AC">
        <w:rPr>
          <w:b/>
          <w:sz w:val="20"/>
          <w:szCs w:val="20"/>
        </w:rPr>
        <w:t>2</w:t>
      </w:r>
      <w:r w:rsidR="008633D5" w:rsidRPr="001417AC">
        <w:rPr>
          <w:b/>
          <w:sz w:val="20"/>
          <w:szCs w:val="20"/>
        </w:rPr>
        <w:t>r</w:t>
      </w:r>
      <w:r w:rsidR="008633D5">
        <w:rPr>
          <w:sz w:val="20"/>
          <w:szCs w:val="20"/>
        </w:rPr>
        <w:t xml:space="preserve">  o godzinie </w:t>
      </w:r>
      <w:r w:rsidR="008633D5" w:rsidRPr="00085BA0">
        <w:rPr>
          <w:b/>
          <w:sz w:val="20"/>
          <w:szCs w:val="20"/>
        </w:rPr>
        <w:t>10.</w:t>
      </w:r>
      <w:r w:rsidR="00227111">
        <w:rPr>
          <w:b/>
          <w:sz w:val="20"/>
          <w:szCs w:val="20"/>
        </w:rPr>
        <w:t>15</w:t>
      </w:r>
    </w:p>
    <w:p w:rsidR="00E2659B" w:rsidRPr="00DF04C2" w:rsidRDefault="008C742B" w:rsidP="00085BA0">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2659B" w:rsidRPr="00DF04C2"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poinformuje o zmianie terminu otwarcia ofert na stronie internetowej prowadzonego postępowania.</w:t>
      </w:r>
    </w:p>
    <w:p w:rsidR="00E2659B" w:rsidRPr="00DF04C2"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najpóźniej przed otwarciem ofert, udostępnia na stronie internetowej prowadzonego postępowania informację o kwocie, jaką zamierza przeznaczyć na sfinansowanie zamówienia.</w:t>
      </w:r>
    </w:p>
    <w:p w:rsidR="00E2659B" w:rsidRPr="00DF04C2"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niezwłocznie po otwarciu ofert, udostępnia na stronie internetowej prowadzonego postępowania informacje o:</w:t>
      </w:r>
    </w:p>
    <w:p w:rsidR="00E2659B" w:rsidRPr="00DF04C2" w:rsidRDefault="008C742B" w:rsidP="00DF04C2">
      <w:pPr>
        <w:pStyle w:val="normal"/>
        <w:shd w:val="clear" w:color="auto" w:fill="FFFFFF"/>
        <w:spacing w:line="360" w:lineRule="auto"/>
        <w:ind w:left="720"/>
        <w:jc w:val="both"/>
        <w:rPr>
          <w:sz w:val="20"/>
          <w:szCs w:val="20"/>
        </w:rPr>
      </w:pPr>
      <w:r w:rsidRPr="00DF04C2">
        <w:rPr>
          <w:sz w:val="20"/>
          <w:szCs w:val="20"/>
        </w:rPr>
        <w:t>1) nazwach albo imionach i nazwiskach oraz siedzibach lub miejscach prowadzonej działalności gospodarczej albo miejscach zamieszkania Wykonawców, których oferty zostały otwarte;</w:t>
      </w:r>
    </w:p>
    <w:p w:rsidR="00E2659B" w:rsidRPr="00DF04C2" w:rsidRDefault="008C742B" w:rsidP="00DF04C2">
      <w:pPr>
        <w:pStyle w:val="normal"/>
        <w:shd w:val="clear" w:color="auto" w:fill="FFFFFF"/>
        <w:spacing w:line="360" w:lineRule="auto"/>
        <w:ind w:firstLine="720"/>
        <w:jc w:val="both"/>
        <w:rPr>
          <w:sz w:val="20"/>
          <w:szCs w:val="20"/>
        </w:rPr>
      </w:pPr>
      <w:r w:rsidRPr="00DF04C2">
        <w:rPr>
          <w:sz w:val="20"/>
          <w:szCs w:val="20"/>
        </w:rPr>
        <w:t>2) cenach lub kosztach zawartych w ofertach.</w:t>
      </w:r>
    </w:p>
    <w:p w:rsidR="00E2659B" w:rsidRPr="00DF04C2" w:rsidRDefault="008C742B" w:rsidP="00DF04C2">
      <w:pPr>
        <w:pStyle w:val="normal"/>
        <w:shd w:val="clear" w:color="auto" w:fill="FFFFFF"/>
        <w:spacing w:line="360" w:lineRule="auto"/>
        <w:ind w:left="720"/>
        <w:jc w:val="both"/>
        <w:rPr>
          <w:sz w:val="20"/>
          <w:szCs w:val="20"/>
        </w:rPr>
      </w:pPr>
      <w:r w:rsidRPr="00DF04C2">
        <w:rPr>
          <w:sz w:val="20"/>
          <w:szCs w:val="20"/>
        </w:rPr>
        <w:t>Informacja zostanie opublikowana na stronie postępowania na</w:t>
      </w:r>
      <w:hyperlink r:id="rId36">
        <w:r w:rsidRPr="00DF04C2">
          <w:rPr>
            <w:color w:val="1155CC"/>
            <w:sz w:val="20"/>
            <w:szCs w:val="20"/>
            <w:u w:val="single"/>
          </w:rPr>
          <w:t xml:space="preserve"> platformazakupowa.pl</w:t>
        </w:r>
      </w:hyperlink>
      <w:r w:rsidRPr="00DF04C2">
        <w:rPr>
          <w:sz w:val="20"/>
          <w:szCs w:val="20"/>
        </w:rPr>
        <w:t xml:space="preserve"> w sekcji ,,Komunikaty” .</w:t>
      </w:r>
    </w:p>
    <w:p w:rsidR="00E2659B" w:rsidRDefault="008C742B" w:rsidP="00DF04C2">
      <w:pPr>
        <w:pStyle w:val="normal"/>
        <w:shd w:val="clear" w:color="auto" w:fill="FFFFFF"/>
        <w:spacing w:line="360" w:lineRule="auto"/>
        <w:jc w:val="both"/>
        <w:rPr>
          <w:sz w:val="20"/>
          <w:szCs w:val="20"/>
        </w:rPr>
      </w:pPr>
      <w:r w:rsidRPr="00DF04C2">
        <w:rPr>
          <w:b/>
          <w:sz w:val="20"/>
          <w:szCs w:val="20"/>
        </w:rPr>
        <w:t xml:space="preserve">Uwaga! </w:t>
      </w:r>
      <w:r w:rsidRPr="00DF04C2">
        <w:rPr>
          <w:sz w:val="20"/>
          <w:szCs w:val="20"/>
        </w:rPr>
        <w:t>Zgodnie z Ustawą PZP</w:t>
      </w:r>
      <w:r w:rsidRPr="00DF04C2">
        <w:rPr>
          <w:b/>
          <w:sz w:val="20"/>
          <w:szCs w:val="20"/>
        </w:rPr>
        <w:t xml:space="preserve"> Zamawiający nie ma obowiązku przeprowadzania jawnej sesji otwarcia ofert</w:t>
      </w:r>
      <w:r w:rsidRPr="00DF04C2">
        <w:rPr>
          <w:sz w:val="20"/>
          <w:szCs w:val="20"/>
        </w:rPr>
        <w:t xml:space="preserve"> w sposób jawny z udziałem Wykonawców lub transmitowania sesji otwarcia za pośrednictwem elektronicznych narzędzi do przekazu wideo </w:t>
      </w:r>
      <w:proofErr w:type="spellStart"/>
      <w:r w:rsidRPr="00DF04C2">
        <w:rPr>
          <w:sz w:val="20"/>
          <w:szCs w:val="20"/>
        </w:rPr>
        <w:t>on-line</w:t>
      </w:r>
      <w:proofErr w:type="spellEnd"/>
      <w:r w:rsidRPr="00DF04C2">
        <w:rPr>
          <w:sz w:val="20"/>
          <w:szCs w:val="20"/>
        </w:rPr>
        <w:t xml:space="preserve"> a ma jedynie takie uprawnienie.</w:t>
      </w:r>
    </w:p>
    <w:p w:rsidR="005A4816" w:rsidRPr="00DF04C2" w:rsidRDefault="005A4816" w:rsidP="00DF04C2">
      <w:pPr>
        <w:pStyle w:val="normal"/>
        <w:shd w:val="clear" w:color="auto" w:fill="FFFFFF"/>
        <w:spacing w:line="360" w:lineRule="auto"/>
        <w:jc w:val="both"/>
        <w:rPr>
          <w:sz w:val="20"/>
          <w:szCs w:val="20"/>
        </w:rPr>
      </w:pPr>
    </w:p>
    <w:p w:rsidR="005A4816" w:rsidRDefault="005A4816" w:rsidP="005A4816">
      <w:pPr>
        <w:pStyle w:val="Nagwek2"/>
        <w:spacing w:before="0"/>
        <w:jc w:val="both"/>
        <w:rPr>
          <w:b/>
          <w:sz w:val="24"/>
          <w:szCs w:val="24"/>
        </w:rPr>
      </w:pPr>
      <w:bookmarkStart w:id="20" w:name="_kc2xtpcwd955" w:colFirst="0" w:colLast="0"/>
      <w:bookmarkEnd w:id="20"/>
      <w:r>
        <w:rPr>
          <w:b/>
          <w:sz w:val="24"/>
          <w:szCs w:val="24"/>
        </w:rPr>
        <w:t xml:space="preserve">Rozdział  </w:t>
      </w:r>
      <w:r w:rsidR="00085BA0">
        <w:rPr>
          <w:b/>
          <w:sz w:val="24"/>
          <w:szCs w:val="24"/>
        </w:rPr>
        <w:t>XX</w:t>
      </w:r>
    </w:p>
    <w:p w:rsidR="00E2659B" w:rsidRPr="005A4816" w:rsidRDefault="008C742B" w:rsidP="005A4816">
      <w:pPr>
        <w:pStyle w:val="Nagwek2"/>
        <w:spacing w:before="0"/>
        <w:jc w:val="both"/>
        <w:rPr>
          <w:b/>
          <w:sz w:val="24"/>
          <w:szCs w:val="24"/>
        </w:rPr>
      </w:pPr>
      <w:r w:rsidRPr="005A4816">
        <w:rPr>
          <w:b/>
          <w:sz w:val="24"/>
          <w:szCs w:val="24"/>
        </w:rPr>
        <w:t xml:space="preserve">Opis kryteriów oceny ofert wraz z podaniem wag tych kryteriów i sposobu oceny ofert </w:t>
      </w:r>
    </w:p>
    <w:p w:rsidR="00E2659B" w:rsidRDefault="008C742B">
      <w:pPr>
        <w:pStyle w:val="normal"/>
        <w:numPr>
          <w:ilvl w:val="0"/>
          <w:numId w:val="18"/>
        </w:numPr>
        <w:spacing w:line="360" w:lineRule="auto"/>
        <w:ind w:left="426"/>
        <w:jc w:val="both"/>
        <w:rPr>
          <w:sz w:val="20"/>
          <w:szCs w:val="20"/>
        </w:rPr>
      </w:pPr>
      <w:r>
        <w:rPr>
          <w:sz w:val="20"/>
          <w:szCs w:val="20"/>
        </w:rPr>
        <w:t>Przy wyborze najkorzystniejszej oferty Zamawiający będzie się kierował następującymi kryteriami oceny ofert:</w:t>
      </w:r>
    </w:p>
    <w:p w:rsidR="00E2659B" w:rsidRDefault="008C742B">
      <w:pPr>
        <w:pStyle w:val="normal"/>
        <w:numPr>
          <w:ilvl w:val="0"/>
          <w:numId w:val="26"/>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DF04C2">
        <w:rPr>
          <w:smallCaps/>
          <w:sz w:val="20"/>
          <w:szCs w:val="20"/>
        </w:rPr>
        <w:t>60</w:t>
      </w:r>
      <w:r>
        <w:rPr>
          <w:smallCaps/>
          <w:sz w:val="20"/>
          <w:szCs w:val="20"/>
        </w:rPr>
        <w:t>   </w:t>
      </w:r>
      <w:r>
        <w:rPr>
          <w:sz w:val="20"/>
          <w:szCs w:val="20"/>
        </w:rPr>
        <w:t>%;</w:t>
      </w:r>
    </w:p>
    <w:p w:rsidR="00E2659B" w:rsidRDefault="00DF04C2">
      <w:pPr>
        <w:pStyle w:val="normal"/>
        <w:numPr>
          <w:ilvl w:val="0"/>
          <w:numId w:val="26"/>
        </w:numPr>
        <w:spacing w:line="360" w:lineRule="auto"/>
        <w:ind w:left="924" w:hanging="476"/>
        <w:rPr>
          <w:sz w:val="20"/>
          <w:szCs w:val="20"/>
        </w:rPr>
      </w:pPr>
      <w:r w:rsidRPr="00DF04C2">
        <w:rPr>
          <w:b/>
          <w:sz w:val="20"/>
          <w:szCs w:val="20"/>
        </w:rPr>
        <w:t>Długość okresu gwarancji i rękojmi</w:t>
      </w:r>
      <w:r>
        <w:rPr>
          <w:sz w:val="20"/>
          <w:szCs w:val="20"/>
        </w:rPr>
        <w:t xml:space="preserve"> </w:t>
      </w:r>
      <w:r w:rsidR="00B17E8E" w:rsidRPr="00B17E8E">
        <w:rPr>
          <w:b/>
          <w:sz w:val="20"/>
          <w:szCs w:val="20"/>
        </w:rPr>
        <w:t>(G)</w:t>
      </w:r>
      <w:r w:rsidR="00B17E8E">
        <w:rPr>
          <w:sz w:val="20"/>
          <w:szCs w:val="20"/>
        </w:rPr>
        <w:t xml:space="preserve"> </w:t>
      </w:r>
      <w:r w:rsidR="008C742B">
        <w:rPr>
          <w:smallCaps/>
          <w:sz w:val="20"/>
          <w:szCs w:val="20"/>
        </w:rPr>
        <w:t xml:space="preserve"> </w:t>
      </w:r>
      <w:r w:rsidR="008C742B">
        <w:rPr>
          <w:sz w:val="20"/>
          <w:szCs w:val="20"/>
        </w:rPr>
        <w:t xml:space="preserve">– waga kryterium </w:t>
      </w:r>
      <w:r w:rsidR="008C742B">
        <w:rPr>
          <w:smallCaps/>
          <w:sz w:val="20"/>
          <w:szCs w:val="20"/>
        </w:rPr>
        <w:t>  </w:t>
      </w:r>
      <w:r>
        <w:rPr>
          <w:smallCaps/>
          <w:sz w:val="20"/>
          <w:szCs w:val="20"/>
        </w:rPr>
        <w:t>25</w:t>
      </w:r>
      <w:r w:rsidR="008C742B">
        <w:rPr>
          <w:smallCaps/>
          <w:sz w:val="20"/>
          <w:szCs w:val="20"/>
        </w:rPr>
        <w:t>   </w:t>
      </w:r>
      <w:r w:rsidR="008C742B">
        <w:rPr>
          <w:sz w:val="20"/>
          <w:szCs w:val="20"/>
        </w:rPr>
        <w:t>%.</w:t>
      </w:r>
    </w:p>
    <w:p w:rsidR="00E2659B" w:rsidRDefault="00DF04C2">
      <w:pPr>
        <w:pStyle w:val="normal"/>
        <w:numPr>
          <w:ilvl w:val="0"/>
          <w:numId w:val="26"/>
        </w:numPr>
        <w:spacing w:line="360" w:lineRule="auto"/>
        <w:ind w:left="924" w:hanging="476"/>
        <w:rPr>
          <w:sz w:val="20"/>
          <w:szCs w:val="20"/>
        </w:rPr>
      </w:pPr>
      <w:r w:rsidRPr="00DF04C2">
        <w:rPr>
          <w:b/>
          <w:sz w:val="20"/>
          <w:szCs w:val="20"/>
        </w:rPr>
        <w:lastRenderedPageBreak/>
        <w:t xml:space="preserve">Doświadczenie zawodowe kluczowych osób pełniących samodzielne funkcje w budownictwie – kierownik branży </w:t>
      </w:r>
      <w:r w:rsidR="00227111">
        <w:rPr>
          <w:b/>
          <w:sz w:val="20"/>
          <w:szCs w:val="20"/>
        </w:rPr>
        <w:t>mostowej</w:t>
      </w:r>
      <w:r w:rsidRPr="00DF04C2">
        <w:rPr>
          <w:b/>
          <w:sz w:val="20"/>
          <w:szCs w:val="20"/>
        </w:rPr>
        <w:t xml:space="preserve"> </w:t>
      </w:r>
      <w:r w:rsidR="00B17E8E">
        <w:rPr>
          <w:b/>
          <w:sz w:val="20"/>
          <w:szCs w:val="20"/>
        </w:rPr>
        <w:t xml:space="preserve">(D) </w:t>
      </w:r>
      <w:r w:rsidR="008C742B">
        <w:rPr>
          <w:smallCaps/>
          <w:sz w:val="20"/>
          <w:szCs w:val="20"/>
        </w:rPr>
        <w:t xml:space="preserve"> </w:t>
      </w:r>
      <w:r w:rsidR="008C742B">
        <w:rPr>
          <w:sz w:val="20"/>
          <w:szCs w:val="20"/>
        </w:rPr>
        <w:t xml:space="preserve">– waga kryterium </w:t>
      </w:r>
      <w:r w:rsidR="008C742B">
        <w:rPr>
          <w:smallCaps/>
          <w:sz w:val="20"/>
          <w:szCs w:val="20"/>
        </w:rPr>
        <w:t>   </w:t>
      </w:r>
      <w:r>
        <w:rPr>
          <w:smallCaps/>
          <w:sz w:val="20"/>
          <w:szCs w:val="20"/>
        </w:rPr>
        <w:t>15</w:t>
      </w:r>
      <w:r w:rsidR="008C742B">
        <w:rPr>
          <w:smallCaps/>
          <w:sz w:val="20"/>
          <w:szCs w:val="20"/>
        </w:rPr>
        <w:t>  </w:t>
      </w:r>
      <w:r w:rsidR="008C742B">
        <w:rPr>
          <w:sz w:val="20"/>
          <w:szCs w:val="20"/>
        </w:rPr>
        <w:t>%.</w:t>
      </w:r>
    </w:p>
    <w:p w:rsidR="00E2659B" w:rsidRDefault="008C742B">
      <w:pPr>
        <w:pStyle w:val="normal"/>
        <w:numPr>
          <w:ilvl w:val="0"/>
          <w:numId w:val="18"/>
        </w:numPr>
        <w:spacing w:line="360" w:lineRule="auto"/>
        <w:ind w:left="426"/>
        <w:jc w:val="both"/>
        <w:rPr>
          <w:sz w:val="20"/>
          <w:szCs w:val="20"/>
        </w:rPr>
      </w:pPr>
      <w:r>
        <w:rPr>
          <w:sz w:val="20"/>
          <w:szCs w:val="20"/>
        </w:rPr>
        <w:t>Zasady oceny ofert w poszczególnych kryteriach:</w:t>
      </w:r>
    </w:p>
    <w:p w:rsidR="00E2659B" w:rsidRDefault="008C742B">
      <w:pPr>
        <w:pStyle w:val="normal"/>
        <w:numPr>
          <w:ilvl w:val="0"/>
          <w:numId w:val="29"/>
        </w:numPr>
        <w:spacing w:line="360" w:lineRule="auto"/>
        <w:ind w:left="910" w:hanging="484"/>
        <w:jc w:val="both"/>
        <w:rPr>
          <w:sz w:val="20"/>
          <w:szCs w:val="20"/>
        </w:rPr>
      </w:pPr>
      <w:r>
        <w:rPr>
          <w:b/>
          <w:sz w:val="20"/>
          <w:szCs w:val="20"/>
        </w:rPr>
        <w:t xml:space="preserve">Cena (C) – waga </w:t>
      </w:r>
      <w:r>
        <w:rPr>
          <w:b/>
          <w:smallCaps/>
          <w:sz w:val="20"/>
          <w:szCs w:val="20"/>
        </w:rPr>
        <w:t>  </w:t>
      </w:r>
      <w:r w:rsidR="00DF04C2">
        <w:rPr>
          <w:b/>
          <w:smallCaps/>
          <w:sz w:val="20"/>
          <w:szCs w:val="20"/>
        </w:rPr>
        <w:t>60</w:t>
      </w:r>
      <w:r>
        <w:rPr>
          <w:b/>
          <w:smallCaps/>
          <w:sz w:val="20"/>
          <w:szCs w:val="20"/>
        </w:rPr>
        <w:t>   </w:t>
      </w:r>
      <w:r>
        <w:rPr>
          <w:b/>
          <w:sz w:val="20"/>
          <w:szCs w:val="20"/>
        </w:rPr>
        <w:t>%</w:t>
      </w:r>
    </w:p>
    <w:p w:rsidR="00E2659B" w:rsidRDefault="008C742B">
      <w:pPr>
        <w:pStyle w:val="normal"/>
        <w:spacing w:before="240" w:line="360" w:lineRule="auto"/>
        <w:ind w:left="2124"/>
        <w:jc w:val="both"/>
        <w:rPr>
          <w:sz w:val="20"/>
          <w:szCs w:val="20"/>
        </w:rPr>
      </w:pPr>
      <w:r>
        <w:rPr>
          <w:b/>
          <w:sz w:val="20"/>
          <w:szCs w:val="20"/>
        </w:rPr>
        <w:t>cena najniższa brutto*</w:t>
      </w:r>
    </w:p>
    <w:p w:rsidR="00E2659B" w:rsidRDefault="008C742B">
      <w:pPr>
        <w:pStyle w:val="normal"/>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w:t>
      </w:r>
      <w:r w:rsidR="00DF04C2">
        <w:rPr>
          <w:b/>
          <w:smallCaps/>
          <w:sz w:val="20"/>
          <w:szCs w:val="20"/>
        </w:rPr>
        <w:t>60</w:t>
      </w:r>
      <w:r>
        <w:rPr>
          <w:b/>
          <w:smallCaps/>
          <w:sz w:val="20"/>
          <w:szCs w:val="20"/>
        </w:rPr>
        <w:t>   </w:t>
      </w:r>
      <w:r>
        <w:rPr>
          <w:b/>
          <w:sz w:val="20"/>
          <w:szCs w:val="20"/>
        </w:rPr>
        <w:t>%</w:t>
      </w:r>
    </w:p>
    <w:p w:rsidR="00E2659B" w:rsidRDefault="008C742B">
      <w:pPr>
        <w:pStyle w:val="normal"/>
        <w:spacing w:line="360" w:lineRule="auto"/>
        <w:ind w:left="1736"/>
        <w:jc w:val="both"/>
        <w:rPr>
          <w:sz w:val="20"/>
          <w:szCs w:val="20"/>
        </w:rPr>
      </w:pPr>
      <w:r>
        <w:rPr>
          <w:b/>
          <w:sz w:val="20"/>
          <w:szCs w:val="20"/>
        </w:rPr>
        <w:t>cena oferty ocenianej brutto</w:t>
      </w:r>
    </w:p>
    <w:p w:rsidR="00E2659B" w:rsidRDefault="008C742B">
      <w:pPr>
        <w:pStyle w:val="normal"/>
        <w:spacing w:before="240" w:line="360" w:lineRule="auto"/>
        <w:ind w:left="372" w:firstLine="708"/>
        <w:jc w:val="both"/>
        <w:rPr>
          <w:sz w:val="16"/>
          <w:szCs w:val="16"/>
        </w:rPr>
      </w:pPr>
      <w:r>
        <w:rPr>
          <w:b/>
          <w:sz w:val="16"/>
          <w:szCs w:val="16"/>
        </w:rPr>
        <w:t>* spośród wszystkich złożonych ofert niepodlegających odrzuceniu</w:t>
      </w:r>
    </w:p>
    <w:p w:rsidR="00E2659B" w:rsidRDefault="008C742B">
      <w:pPr>
        <w:pStyle w:val="normal"/>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E2659B" w:rsidRDefault="008C742B">
      <w:pPr>
        <w:pStyle w:val="normal"/>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E2659B" w:rsidRDefault="00DF04C2">
      <w:pPr>
        <w:pStyle w:val="normal"/>
        <w:numPr>
          <w:ilvl w:val="0"/>
          <w:numId w:val="29"/>
        </w:numPr>
        <w:spacing w:line="360" w:lineRule="auto"/>
        <w:ind w:left="910" w:hanging="484"/>
        <w:jc w:val="both"/>
        <w:rPr>
          <w:sz w:val="20"/>
          <w:szCs w:val="20"/>
        </w:rPr>
      </w:pPr>
      <w:r>
        <w:rPr>
          <w:b/>
          <w:sz w:val="20"/>
          <w:szCs w:val="20"/>
        </w:rPr>
        <w:t>Długość okresu gwarancji i  rękojmi - G</w:t>
      </w:r>
      <w:r w:rsidR="008C742B">
        <w:rPr>
          <w:b/>
          <w:sz w:val="20"/>
          <w:szCs w:val="20"/>
        </w:rPr>
        <w:t xml:space="preserve">  – waga </w:t>
      </w:r>
      <w:r w:rsidR="008C742B">
        <w:rPr>
          <w:b/>
          <w:smallCaps/>
          <w:sz w:val="20"/>
          <w:szCs w:val="20"/>
        </w:rPr>
        <w:t>  </w:t>
      </w:r>
      <w:r>
        <w:rPr>
          <w:b/>
          <w:smallCaps/>
          <w:sz w:val="20"/>
          <w:szCs w:val="20"/>
        </w:rPr>
        <w:t>25</w:t>
      </w:r>
      <w:r w:rsidR="008C742B">
        <w:rPr>
          <w:b/>
          <w:smallCaps/>
          <w:sz w:val="20"/>
          <w:szCs w:val="20"/>
        </w:rPr>
        <w:t>   </w:t>
      </w:r>
      <w:r w:rsidR="008C742B">
        <w:rPr>
          <w:b/>
          <w:sz w:val="20"/>
          <w:szCs w:val="20"/>
        </w:rPr>
        <w:t>%</w:t>
      </w:r>
    </w:p>
    <w:p w:rsidR="00E2659B" w:rsidRDefault="0099370C">
      <w:pPr>
        <w:pStyle w:val="normal"/>
        <w:spacing w:line="360" w:lineRule="auto"/>
        <w:ind w:left="910"/>
        <w:jc w:val="both"/>
        <w:rPr>
          <w:sz w:val="20"/>
          <w:szCs w:val="20"/>
        </w:rPr>
      </w:pPr>
      <w:r>
        <w:rPr>
          <w:sz w:val="20"/>
          <w:szCs w:val="20"/>
        </w:rPr>
        <w:t xml:space="preserve">        O</w:t>
      </w:r>
      <w:r w:rsidR="00DF04C2">
        <w:rPr>
          <w:sz w:val="20"/>
          <w:szCs w:val="20"/>
        </w:rPr>
        <w:t>kres oferowanej gwarancji oraz okres oferowanej rękojmi jest okresem tożsamym (okres gwarancji jest równy okresowi rękojmi)</w:t>
      </w:r>
      <w:r>
        <w:rPr>
          <w:sz w:val="20"/>
          <w:szCs w:val="20"/>
        </w:rPr>
        <w:t>. Okres gwarancji i rękojmi nie może być krótszy niż 36 miesięcy pod rygorem odrzucenia oferty i nie dłuższy niż 60 miesięcy, przy czym okres dłuższy jest punktowany jak maksymalny wymagany w SWZ. W przypadku kryterium „Gwarancja/rękojmia” minimalną jednostką czasową oceniana przez zamawiającego oraz jaką może posługiwać się w ofercie Wykonawca jest 1 (słownie: jeden)miesiąc. W przypadku kryterium „Gwarancja/rękojmia” oferta otrzyma liczbę punktów (maksymalnie25) wynikającą ze wzoru:</w:t>
      </w:r>
    </w:p>
    <w:p w:rsidR="0099370C" w:rsidRPr="00B17E8E" w:rsidRDefault="0099370C" w:rsidP="0099370C">
      <w:pPr>
        <w:pStyle w:val="normal"/>
        <w:spacing w:line="240" w:lineRule="auto"/>
        <w:rPr>
          <w:b/>
          <w:sz w:val="20"/>
          <w:szCs w:val="20"/>
        </w:rPr>
      </w:pPr>
      <w:r>
        <w:rPr>
          <w:sz w:val="20"/>
          <w:szCs w:val="20"/>
        </w:rPr>
        <w:t xml:space="preserve">                                      </w:t>
      </w:r>
      <w:r w:rsidRPr="00B17E8E">
        <w:rPr>
          <w:b/>
          <w:sz w:val="20"/>
          <w:szCs w:val="20"/>
        </w:rPr>
        <w:t>Okres Gwarancji i rękojmi wyrażony w miesiącach</w:t>
      </w:r>
    </w:p>
    <w:p w:rsidR="0099370C" w:rsidRPr="00B17E8E" w:rsidRDefault="0099370C" w:rsidP="0099370C">
      <w:pPr>
        <w:pStyle w:val="normal"/>
        <w:spacing w:line="240" w:lineRule="auto"/>
        <w:ind w:left="910"/>
        <w:jc w:val="center"/>
        <w:rPr>
          <w:b/>
          <w:sz w:val="20"/>
          <w:szCs w:val="20"/>
        </w:rPr>
      </w:pPr>
      <w:r w:rsidRPr="00B17E8E">
        <w:rPr>
          <w:b/>
          <w:sz w:val="20"/>
          <w:szCs w:val="20"/>
        </w:rPr>
        <w:t>--------------------------------------------------------------------------   x   100  x  25%</w:t>
      </w:r>
    </w:p>
    <w:p w:rsidR="0099370C" w:rsidRPr="00B17E8E" w:rsidRDefault="0099370C" w:rsidP="0099370C">
      <w:pPr>
        <w:pStyle w:val="normal"/>
        <w:spacing w:line="240" w:lineRule="auto"/>
        <w:rPr>
          <w:b/>
          <w:sz w:val="20"/>
          <w:szCs w:val="20"/>
        </w:rPr>
      </w:pPr>
      <w:r w:rsidRPr="00B17E8E">
        <w:rPr>
          <w:b/>
          <w:sz w:val="20"/>
          <w:szCs w:val="20"/>
        </w:rPr>
        <w:t xml:space="preserve">                                      Najdłuższy okres Gwarancji/rękojmi wyrażony</w:t>
      </w:r>
    </w:p>
    <w:p w:rsidR="0099370C" w:rsidRPr="00B17E8E" w:rsidRDefault="0099370C" w:rsidP="0099370C">
      <w:pPr>
        <w:pStyle w:val="normal"/>
        <w:spacing w:line="240" w:lineRule="auto"/>
        <w:ind w:left="910"/>
        <w:rPr>
          <w:b/>
          <w:sz w:val="20"/>
          <w:szCs w:val="20"/>
        </w:rPr>
      </w:pPr>
      <w:r w:rsidRPr="00B17E8E">
        <w:rPr>
          <w:b/>
          <w:sz w:val="20"/>
          <w:szCs w:val="20"/>
        </w:rPr>
        <w:t xml:space="preserve">                      w miesiącach spośród wszystkich ważnych </w:t>
      </w:r>
    </w:p>
    <w:p w:rsidR="0099370C" w:rsidRDefault="0099370C" w:rsidP="0099370C">
      <w:pPr>
        <w:pStyle w:val="normal"/>
        <w:spacing w:line="240" w:lineRule="auto"/>
        <w:ind w:left="910"/>
        <w:rPr>
          <w:b/>
          <w:sz w:val="20"/>
          <w:szCs w:val="20"/>
        </w:rPr>
      </w:pPr>
      <w:r w:rsidRPr="00B17E8E">
        <w:rPr>
          <w:b/>
          <w:sz w:val="20"/>
          <w:szCs w:val="20"/>
        </w:rPr>
        <w:t xml:space="preserve">                      i nieodrzuconych ofert</w:t>
      </w:r>
    </w:p>
    <w:p w:rsidR="008633D5" w:rsidRPr="00B17E8E" w:rsidRDefault="008633D5" w:rsidP="0099370C">
      <w:pPr>
        <w:pStyle w:val="normal"/>
        <w:spacing w:line="240" w:lineRule="auto"/>
        <w:ind w:left="910"/>
        <w:rPr>
          <w:b/>
          <w:sz w:val="20"/>
          <w:szCs w:val="20"/>
        </w:rPr>
      </w:pPr>
    </w:p>
    <w:p w:rsidR="00B17E8E" w:rsidRDefault="00B17E8E" w:rsidP="00B17E8E">
      <w:pPr>
        <w:pStyle w:val="normal"/>
        <w:numPr>
          <w:ilvl w:val="0"/>
          <w:numId w:val="29"/>
        </w:numPr>
        <w:spacing w:line="240" w:lineRule="auto"/>
        <w:rPr>
          <w:b/>
          <w:sz w:val="20"/>
          <w:szCs w:val="20"/>
        </w:rPr>
      </w:pPr>
      <w:r>
        <w:rPr>
          <w:b/>
          <w:sz w:val="20"/>
          <w:szCs w:val="20"/>
        </w:rPr>
        <w:t xml:space="preserve">Doświadczenie zawodowe kluczowych osób pełniących samodzielne funkcje w budownictwie – kierownik budowy branży </w:t>
      </w:r>
      <w:r w:rsidR="00150AD5">
        <w:rPr>
          <w:b/>
          <w:sz w:val="20"/>
          <w:szCs w:val="20"/>
        </w:rPr>
        <w:t>mosto</w:t>
      </w:r>
      <w:r>
        <w:rPr>
          <w:b/>
          <w:sz w:val="20"/>
          <w:szCs w:val="20"/>
        </w:rPr>
        <w:t>wej –  waga  15 %</w:t>
      </w:r>
    </w:p>
    <w:p w:rsidR="00B17E8E" w:rsidRPr="00B17E8E" w:rsidRDefault="00B17E8E" w:rsidP="00B17E8E">
      <w:pPr>
        <w:pStyle w:val="normal"/>
        <w:spacing w:line="240" w:lineRule="auto"/>
        <w:ind w:left="1080"/>
        <w:rPr>
          <w:b/>
          <w:sz w:val="20"/>
          <w:szCs w:val="20"/>
        </w:rPr>
      </w:pPr>
    </w:p>
    <w:p w:rsidR="0099370C" w:rsidRDefault="00B17E8E" w:rsidP="00B17E8E">
      <w:pPr>
        <w:pStyle w:val="normal"/>
        <w:spacing w:line="360" w:lineRule="auto"/>
        <w:ind w:left="910" w:firstLine="170"/>
        <w:jc w:val="both"/>
        <w:rPr>
          <w:sz w:val="20"/>
          <w:szCs w:val="20"/>
        </w:rPr>
      </w:pPr>
      <w:r>
        <w:rPr>
          <w:sz w:val="20"/>
          <w:szCs w:val="20"/>
        </w:rPr>
        <w:t xml:space="preserve">      Punkty w kryterium D będą przyznawane za Doświadczenie zawodowe osoby wskazanej przez Wykonawcę do pełnienia funkcji kierownika budowy. Za każdą realizację (nie więcej niż 3) na której osoba pełniła funkcję kierownik budowy, oferta otrzyma 5 punktów (maksymalnie 15 punktów w kryterium)</w:t>
      </w:r>
    </w:p>
    <w:tbl>
      <w:tblPr>
        <w:tblStyle w:val="Tabela-Siatka"/>
        <w:tblW w:w="0" w:type="auto"/>
        <w:tblInd w:w="910" w:type="dxa"/>
        <w:tblLook w:val="04A0"/>
      </w:tblPr>
      <w:tblGrid>
        <w:gridCol w:w="3876"/>
        <w:gridCol w:w="1418"/>
        <w:gridCol w:w="1559"/>
        <w:gridCol w:w="1482"/>
      </w:tblGrid>
      <w:tr w:rsidR="00B17E8E" w:rsidRPr="00B17E8E" w:rsidTr="00B17E8E">
        <w:tc>
          <w:tcPr>
            <w:tcW w:w="3876" w:type="dxa"/>
          </w:tcPr>
          <w:p w:rsidR="00B17E8E" w:rsidRPr="00B17E8E" w:rsidRDefault="00B17E8E" w:rsidP="00B17E8E">
            <w:pPr>
              <w:pStyle w:val="normal"/>
              <w:jc w:val="both"/>
              <w:rPr>
                <w:sz w:val="18"/>
                <w:szCs w:val="18"/>
              </w:rPr>
            </w:pPr>
            <w:r w:rsidRPr="00B17E8E">
              <w:rPr>
                <w:sz w:val="18"/>
                <w:szCs w:val="18"/>
              </w:rPr>
              <w:t xml:space="preserve">Ilość realizacji, na których wskazana osoba pełniła funkcję kierownika budowy </w:t>
            </w:r>
          </w:p>
        </w:tc>
        <w:tc>
          <w:tcPr>
            <w:tcW w:w="1418" w:type="dxa"/>
          </w:tcPr>
          <w:p w:rsidR="00B17E8E" w:rsidRPr="00B17E8E" w:rsidRDefault="00B17E8E" w:rsidP="00B17E8E">
            <w:pPr>
              <w:pStyle w:val="normal"/>
              <w:jc w:val="center"/>
              <w:rPr>
                <w:sz w:val="18"/>
                <w:szCs w:val="18"/>
              </w:rPr>
            </w:pPr>
            <w:r w:rsidRPr="00B17E8E">
              <w:rPr>
                <w:sz w:val="18"/>
                <w:szCs w:val="18"/>
              </w:rPr>
              <w:t>1</w:t>
            </w:r>
          </w:p>
          <w:p w:rsidR="00B17E8E" w:rsidRPr="00B17E8E" w:rsidRDefault="00B17E8E" w:rsidP="00B17E8E">
            <w:pPr>
              <w:pStyle w:val="normal"/>
              <w:jc w:val="center"/>
              <w:rPr>
                <w:sz w:val="18"/>
                <w:szCs w:val="18"/>
              </w:rPr>
            </w:pPr>
            <w:r w:rsidRPr="00B17E8E">
              <w:rPr>
                <w:sz w:val="18"/>
                <w:szCs w:val="18"/>
              </w:rPr>
              <w:t>realizacja</w:t>
            </w:r>
          </w:p>
        </w:tc>
        <w:tc>
          <w:tcPr>
            <w:tcW w:w="1559" w:type="dxa"/>
          </w:tcPr>
          <w:p w:rsidR="00B17E8E" w:rsidRPr="00B17E8E" w:rsidRDefault="00B17E8E" w:rsidP="00B17E8E">
            <w:pPr>
              <w:pStyle w:val="normal"/>
              <w:jc w:val="center"/>
              <w:rPr>
                <w:sz w:val="18"/>
                <w:szCs w:val="18"/>
              </w:rPr>
            </w:pPr>
            <w:r w:rsidRPr="00B17E8E">
              <w:rPr>
                <w:sz w:val="18"/>
                <w:szCs w:val="18"/>
              </w:rPr>
              <w:t>2</w:t>
            </w:r>
          </w:p>
          <w:p w:rsidR="00B17E8E" w:rsidRPr="00B17E8E" w:rsidRDefault="00B17E8E" w:rsidP="00B17E8E">
            <w:pPr>
              <w:pStyle w:val="normal"/>
              <w:jc w:val="center"/>
              <w:rPr>
                <w:sz w:val="18"/>
                <w:szCs w:val="18"/>
              </w:rPr>
            </w:pPr>
            <w:r w:rsidRPr="00B17E8E">
              <w:rPr>
                <w:sz w:val="18"/>
                <w:szCs w:val="18"/>
              </w:rPr>
              <w:t>realizacje</w:t>
            </w:r>
          </w:p>
        </w:tc>
        <w:tc>
          <w:tcPr>
            <w:tcW w:w="1482" w:type="dxa"/>
          </w:tcPr>
          <w:p w:rsidR="00B17E8E" w:rsidRPr="00B17E8E" w:rsidRDefault="00B17E8E" w:rsidP="00B17E8E">
            <w:pPr>
              <w:pStyle w:val="normal"/>
              <w:jc w:val="center"/>
              <w:rPr>
                <w:sz w:val="18"/>
                <w:szCs w:val="18"/>
              </w:rPr>
            </w:pPr>
            <w:r w:rsidRPr="00B17E8E">
              <w:rPr>
                <w:sz w:val="18"/>
                <w:szCs w:val="18"/>
              </w:rPr>
              <w:t>3</w:t>
            </w:r>
          </w:p>
          <w:p w:rsidR="00B17E8E" w:rsidRPr="00B17E8E" w:rsidRDefault="00B17E8E" w:rsidP="00B17E8E">
            <w:pPr>
              <w:pStyle w:val="normal"/>
              <w:jc w:val="center"/>
              <w:rPr>
                <w:sz w:val="18"/>
                <w:szCs w:val="18"/>
              </w:rPr>
            </w:pPr>
            <w:r w:rsidRPr="00B17E8E">
              <w:rPr>
                <w:sz w:val="18"/>
                <w:szCs w:val="18"/>
              </w:rPr>
              <w:t>realizacje</w:t>
            </w:r>
          </w:p>
        </w:tc>
      </w:tr>
      <w:tr w:rsidR="00B17E8E" w:rsidTr="00B17E8E">
        <w:tc>
          <w:tcPr>
            <w:tcW w:w="3876" w:type="dxa"/>
          </w:tcPr>
          <w:p w:rsidR="00B17E8E" w:rsidRDefault="00B17E8E" w:rsidP="00B17E8E">
            <w:pPr>
              <w:pStyle w:val="normal"/>
              <w:spacing w:line="360" w:lineRule="auto"/>
              <w:jc w:val="both"/>
              <w:rPr>
                <w:sz w:val="20"/>
                <w:szCs w:val="20"/>
              </w:rPr>
            </w:pPr>
            <w:r>
              <w:rPr>
                <w:sz w:val="20"/>
                <w:szCs w:val="20"/>
              </w:rPr>
              <w:t>Przyznane punkty</w:t>
            </w:r>
          </w:p>
        </w:tc>
        <w:tc>
          <w:tcPr>
            <w:tcW w:w="1418" w:type="dxa"/>
          </w:tcPr>
          <w:p w:rsidR="00B17E8E" w:rsidRDefault="00B17E8E" w:rsidP="00B17E8E">
            <w:pPr>
              <w:pStyle w:val="normal"/>
              <w:spacing w:line="360" w:lineRule="auto"/>
              <w:jc w:val="center"/>
              <w:rPr>
                <w:sz w:val="20"/>
                <w:szCs w:val="20"/>
              </w:rPr>
            </w:pPr>
            <w:r>
              <w:rPr>
                <w:sz w:val="20"/>
                <w:szCs w:val="20"/>
              </w:rPr>
              <w:t>5</w:t>
            </w:r>
          </w:p>
        </w:tc>
        <w:tc>
          <w:tcPr>
            <w:tcW w:w="1559" w:type="dxa"/>
          </w:tcPr>
          <w:p w:rsidR="00B17E8E" w:rsidRDefault="00B17E8E" w:rsidP="00B17E8E">
            <w:pPr>
              <w:pStyle w:val="normal"/>
              <w:spacing w:line="360" w:lineRule="auto"/>
              <w:jc w:val="center"/>
              <w:rPr>
                <w:sz w:val="20"/>
                <w:szCs w:val="20"/>
              </w:rPr>
            </w:pPr>
            <w:r>
              <w:rPr>
                <w:sz w:val="20"/>
                <w:szCs w:val="20"/>
              </w:rPr>
              <w:t>10</w:t>
            </w:r>
          </w:p>
        </w:tc>
        <w:tc>
          <w:tcPr>
            <w:tcW w:w="1482" w:type="dxa"/>
          </w:tcPr>
          <w:p w:rsidR="00B17E8E" w:rsidRDefault="00B17E8E" w:rsidP="00B17E8E">
            <w:pPr>
              <w:pStyle w:val="normal"/>
              <w:spacing w:line="360" w:lineRule="auto"/>
              <w:jc w:val="center"/>
              <w:rPr>
                <w:sz w:val="20"/>
                <w:szCs w:val="20"/>
              </w:rPr>
            </w:pPr>
            <w:r>
              <w:rPr>
                <w:sz w:val="20"/>
                <w:szCs w:val="20"/>
              </w:rPr>
              <w:t>15</w:t>
            </w:r>
          </w:p>
        </w:tc>
      </w:tr>
    </w:tbl>
    <w:p w:rsidR="00B17E8E" w:rsidRDefault="00B17E8E" w:rsidP="00B17E8E">
      <w:pPr>
        <w:pStyle w:val="normal"/>
        <w:spacing w:line="360" w:lineRule="auto"/>
        <w:ind w:left="910" w:firstLine="170"/>
        <w:jc w:val="both"/>
        <w:rPr>
          <w:sz w:val="20"/>
          <w:szCs w:val="20"/>
        </w:rPr>
      </w:pPr>
    </w:p>
    <w:p w:rsidR="00B835D1" w:rsidRDefault="00B835D1" w:rsidP="00B835D1">
      <w:pPr>
        <w:pStyle w:val="normal"/>
        <w:spacing w:line="360" w:lineRule="auto"/>
        <w:ind w:left="709" w:firstLine="170"/>
        <w:jc w:val="both"/>
        <w:rPr>
          <w:sz w:val="20"/>
          <w:szCs w:val="20"/>
        </w:rPr>
      </w:pPr>
      <w:r>
        <w:rPr>
          <w:sz w:val="20"/>
          <w:szCs w:val="20"/>
        </w:rPr>
        <w:t>Całkowita liczba punktów jaką otrzyma dana oferta zostanie obliczona wg poniższego wzoru</w:t>
      </w:r>
    </w:p>
    <w:p w:rsidR="00B835D1" w:rsidRDefault="00B835D1" w:rsidP="00B835D1">
      <w:pPr>
        <w:pStyle w:val="normal"/>
        <w:spacing w:line="360" w:lineRule="auto"/>
        <w:ind w:left="709" w:firstLine="170"/>
        <w:jc w:val="both"/>
        <w:rPr>
          <w:sz w:val="20"/>
          <w:szCs w:val="20"/>
        </w:rPr>
      </w:pPr>
      <w:r>
        <w:rPr>
          <w:b/>
          <w:sz w:val="20"/>
          <w:szCs w:val="20"/>
        </w:rPr>
        <w:t xml:space="preserve">L = C +G + D </w:t>
      </w:r>
      <w:r>
        <w:rPr>
          <w:sz w:val="20"/>
          <w:szCs w:val="20"/>
        </w:rPr>
        <w:t xml:space="preserve"> </w:t>
      </w:r>
    </w:p>
    <w:p w:rsidR="00B835D1" w:rsidRDefault="00B835D1" w:rsidP="00B835D1">
      <w:pPr>
        <w:pStyle w:val="normal"/>
        <w:spacing w:line="360" w:lineRule="auto"/>
        <w:ind w:left="709" w:firstLine="170"/>
        <w:jc w:val="both"/>
        <w:rPr>
          <w:sz w:val="20"/>
          <w:szCs w:val="20"/>
        </w:rPr>
      </w:pPr>
      <w:r>
        <w:rPr>
          <w:sz w:val="20"/>
          <w:szCs w:val="20"/>
        </w:rPr>
        <w:t xml:space="preserve">gdzie: </w:t>
      </w:r>
    </w:p>
    <w:p w:rsidR="00B835D1" w:rsidRDefault="00B835D1" w:rsidP="00B835D1">
      <w:pPr>
        <w:pStyle w:val="normal"/>
        <w:spacing w:line="360" w:lineRule="auto"/>
        <w:ind w:left="709" w:firstLine="170"/>
        <w:jc w:val="both"/>
        <w:rPr>
          <w:sz w:val="20"/>
          <w:szCs w:val="20"/>
        </w:rPr>
      </w:pPr>
      <w:r>
        <w:rPr>
          <w:sz w:val="20"/>
          <w:szCs w:val="20"/>
        </w:rPr>
        <w:t>L – całkowita liczba punktów</w:t>
      </w:r>
    </w:p>
    <w:p w:rsidR="00B835D1" w:rsidRDefault="00B835D1" w:rsidP="00B835D1">
      <w:pPr>
        <w:pStyle w:val="normal"/>
        <w:spacing w:line="360" w:lineRule="auto"/>
        <w:ind w:left="709" w:firstLine="170"/>
        <w:jc w:val="both"/>
        <w:rPr>
          <w:sz w:val="20"/>
          <w:szCs w:val="20"/>
        </w:rPr>
      </w:pPr>
      <w:r>
        <w:rPr>
          <w:sz w:val="20"/>
          <w:szCs w:val="20"/>
        </w:rPr>
        <w:lastRenderedPageBreak/>
        <w:t>C – punkty uzyskane w kryterium łączna cena ofertowa brutto</w:t>
      </w:r>
    </w:p>
    <w:p w:rsidR="00B835D1" w:rsidRDefault="00B835D1" w:rsidP="00B835D1">
      <w:pPr>
        <w:pStyle w:val="normal"/>
        <w:spacing w:line="360" w:lineRule="auto"/>
        <w:ind w:left="709" w:firstLine="170"/>
        <w:jc w:val="both"/>
        <w:rPr>
          <w:sz w:val="20"/>
          <w:szCs w:val="20"/>
        </w:rPr>
      </w:pPr>
      <w:r>
        <w:rPr>
          <w:sz w:val="20"/>
          <w:szCs w:val="20"/>
        </w:rPr>
        <w:t>G – punkty uzyskane w kryterium okres oferowanej Gwarancji i rękojmi</w:t>
      </w:r>
    </w:p>
    <w:p w:rsidR="00B835D1" w:rsidRDefault="00B835D1" w:rsidP="00B835D1">
      <w:pPr>
        <w:pStyle w:val="normal"/>
        <w:spacing w:line="360" w:lineRule="auto"/>
        <w:ind w:left="709" w:firstLine="170"/>
        <w:jc w:val="both"/>
        <w:rPr>
          <w:sz w:val="20"/>
          <w:szCs w:val="20"/>
        </w:rPr>
      </w:pPr>
      <w:r>
        <w:rPr>
          <w:sz w:val="20"/>
          <w:szCs w:val="20"/>
        </w:rPr>
        <w:t>D – punkty uzyskane w kryterium Doświadczenie zawodowe kluczowych osób pełniących</w:t>
      </w:r>
    </w:p>
    <w:p w:rsidR="00B835D1" w:rsidRDefault="00B835D1" w:rsidP="00B835D1">
      <w:pPr>
        <w:pStyle w:val="normal"/>
        <w:spacing w:line="360" w:lineRule="auto"/>
        <w:ind w:left="709" w:firstLine="170"/>
        <w:jc w:val="both"/>
        <w:rPr>
          <w:sz w:val="20"/>
          <w:szCs w:val="20"/>
        </w:rPr>
      </w:pPr>
      <w:r>
        <w:rPr>
          <w:sz w:val="20"/>
          <w:szCs w:val="20"/>
        </w:rPr>
        <w:t xml:space="preserve">      samodzielne  w budownictwie – kierownik budowy branży drogowej</w:t>
      </w:r>
    </w:p>
    <w:p w:rsidR="0099370C" w:rsidRPr="0099370C" w:rsidRDefault="0099370C" w:rsidP="0099370C">
      <w:pPr>
        <w:pStyle w:val="normal"/>
        <w:spacing w:line="240" w:lineRule="auto"/>
        <w:ind w:left="910"/>
        <w:jc w:val="both"/>
        <w:rPr>
          <w:sz w:val="20"/>
          <w:szCs w:val="20"/>
        </w:rPr>
      </w:pPr>
    </w:p>
    <w:p w:rsidR="00E2659B" w:rsidRDefault="008C742B">
      <w:pPr>
        <w:pStyle w:val="normal"/>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E2659B" w:rsidRDefault="008C742B">
      <w:pPr>
        <w:pStyle w:val="normal"/>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E2659B" w:rsidRDefault="008C742B">
      <w:pPr>
        <w:pStyle w:val="normal"/>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rsidR="005A4816" w:rsidRDefault="005A4816" w:rsidP="00AB31F9">
      <w:pPr>
        <w:pStyle w:val="Nagwek2"/>
        <w:jc w:val="both"/>
        <w:rPr>
          <w:b/>
          <w:sz w:val="24"/>
          <w:szCs w:val="24"/>
        </w:rPr>
      </w:pPr>
      <w:bookmarkStart w:id="21" w:name="_jdd1gpfct9cq" w:colFirst="0" w:colLast="0"/>
      <w:bookmarkEnd w:id="21"/>
      <w:r>
        <w:rPr>
          <w:b/>
          <w:sz w:val="24"/>
          <w:szCs w:val="24"/>
        </w:rPr>
        <w:t xml:space="preserve">Rozdział  </w:t>
      </w:r>
      <w:r w:rsidR="00085BA0">
        <w:rPr>
          <w:b/>
          <w:sz w:val="24"/>
          <w:szCs w:val="24"/>
        </w:rPr>
        <w:t>XXI</w:t>
      </w:r>
      <w:r w:rsidR="008C742B" w:rsidRPr="005A4816">
        <w:rPr>
          <w:b/>
          <w:sz w:val="24"/>
          <w:szCs w:val="24"/>
        </w:rPr>
        <w:t xml:space="preserve"> </w:t>
      </w:r>
    </w:p>
    <w:p w:rsidR="00E2659B" w:rsidRPr="005A4816" w:rsidRDefault="008C742B" w:rsidP="00AB31F9">
      <w:pPr>
        <w:pStyle w:val="Nagwek2"/>
        <w:jc w:val="both"/>
        <w:rPr>
          <w:b/>
          <w:sz w:val="24"/>
          <w:szCs w:val="24"/>
        </w:rPr>
      </w:pPr>
      <w:r w:rsidRPr="005A4816">
        <w:rPr>
          <w:b/>
          <w:sz w:val="24"/>
          <w:szCs w:val="24"/>
        </w:rPr>
        <w:t>Informacje o formalnościach, jakie powinny być dopełnione po wyborze oferty w celu zawarcia umowy</w:t>
      </w:r>
    </w:p>
    <w:p w:rsidR="00E2659B" w:rsidRDefault="008C742B">
      <w:pPr>
        <w:pStyle w:val="normal"/>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E2659B" w:rsidRDefault="008C742B">
      <w:pPr>
        <w:pStyle w:val="normal"/>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rsidR="00E2659B" w:rsidRDefault="008C742B">
      <w:pPr>
        <w:pStyle w:val="normal"/>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9B2B51">
        <w:rPr>
          <w:sz w:val="20"/>
          <w:szCs w:val="20"/>
        </w:rPr>
        <w:t>II</w:t>
      </w:r>
      <w:r>
        <w:rPr>
          <w:sz w:val="20"/>
          <w:szCs w:val="20"/>
        </w:rPr>
        <w:t xml:space="preserve"> SWZ.</w:t>
      </w:r>
    </w:p>
    <w:p w:rsidR="00E2659B" w:rsidRDefault="008C742B">
      <w:pPr>
        <w:pStyle w:val="normal"/>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E2659B" w:rsidRDefault="008C742B">
      <w:pPr>
        <w:pStyle w:val="normal"/>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AB31F9" w:rsidRDefault="00AB31F9">
      <w:pPr>
        <w:pStyle w:val="Nagwek2"/>
        <w:spacing w:line="320" w:lineRule="auto"/>
        <w:jc w:val="both"/>
        <w:rPr>
          <w:b/>
          <w:sz w:val="24"/>
          <w:szCs w:val="24"/>
        </w:rPr>
      </w:pPr>
      <w:bookmarkStart w:id="22" w:name="_8o16t0j5rcy" w:colFirst="0" w:colLast="0"/>
      <w:bookmarkEnd w:id="22"/>
      <w:r>
        <w:rPr>
          <w:b/>
          <w:sz w:val="24"/>
          <w:szCs w:val="24"/>
        </w:rPr>
        <w:t xml:space="preserve">Rozdział  </w:t>
      </w:r>
      <w:r w:rsidR="00085BA0">
        <w:rPr>
          <w:b/>
          <w:sz w:val="24"/>
          <w:szCs w:val="24"/>
        </w:rPr>
        <w:t>XXII</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Wymagania dotyczące zabezpieczenia należytego wykonania umowy</w:t>
      </w:r>
    </w:p>
    <w:p w:rsidR="0062604C" w:rsidRPr="0062604C" w:rsidRDefault="0062604C" w:rsidP="0062604C">
      <w:pPr>
        <w:pStyle w:val="Akapitzlist"/>
        <w:numPr>
          <w:ilvl w:val="0"/>
          <w:numId w:val="41"/>
        </w:numPr>
        <w:autoSpaceDE w:val="0"/>
        <w:autoSpaceDN w:val="0"/>
        <w:adjustRightInd w:val="0"/>
        <w:rPr>
          <w:rFonts w:ascii="Arial" w:hAnsi="Arial" w:cs="Arial"/>
          <w:bCs/>
          <w:color w:val="000000"/>
          <w:sz w:val="20"/>
          <w:szCs w:val="20"/>
        </w:rPr>
      </w:pPr>
      <w:r w:rsidRPr="0062604C">
        <w:rPr>
          <w:rFonts w:ascii="Arial" w:hAnsi="Arial" w:cs="Arial"/>
          <w:bCs/>
          <w:color w:val="000000"/>
          <w:sz w:val="20"/>
          <w:szCs w:val="20"/>
        </w:rPr>
        <w:t xml:space="preserve">Zamawiający przewiduje wniesienie zabezpieczenia należytego wykonania umowy, o jakim mowa w art. 449 ust. 1 </w:t>
      </w:r>
      <w:r w:rsidR="00775A8D">
        <w:rPr>
          <w:rFonts w:ascii="Arial" w:hAnsi="Arial" w:cs="Arial"/>
          <w:bCs/>
          <w:color w:val="000000"/>
          <w:sz w:val="20"/>
          <w:szCs w:val="20"/>
        </w:rPr>
        <w:t>Pzp.</w:t>
      </w:r>
      <w:r w:rsidRPr="0062604C">
        <w:rPr>
          <w:rFonts w:ascii="Arial" w:hAnsi="Arial" w:cs="Arial"/>
          <w:bCs/>
          <w:color w:val="000000"/>
          <w:sz w:val="20"/>
          <w:szCs w:val="20"/>
        </w:rPr>
        <w:t xml:space="preserve"> </w:t>
      </w:r>
      <w:r w:rsidR="00085BA0">
        <w:rPr>
          <w:rFonts w:ascii="Arial" w:hAnsi="Arial" w:cs="Arial"/>
          <w:bCs/>
          <w:color w:val="000000"/>
          <w:sz w:val="20"/>
          <w:szCs w:val="20"/>
        </w:rPr>
        <w:t xml:space="preserve">W wysokości 5%  ceny brutto podanej w ofercie. </w:t>
      </w:r>
      <w:r w:rsidRPr="0062604C">
        <w:rPr>
          <w:rFonts w:ascii="Arial" w:hAnsi="Arial" w:cs="Arial"/>
          <w:bCs/>
          <w:color w:val="000000"/>
          <w:sz w:val="20"/>
          <w:szCs w:val="20"/>
        </w:rPr>
        <w:t>Zabezpieczenie służy pokryciu roszczeń z tytułu niewykonania lub nienależytego wykonania umowy.</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Zabezpieczenie może być wnoszone według wyboru wykonawcy w jednej lub w kilku następujących formach: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1) pieniądzu;</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lastRenderedPageBreak/>
        <w:t>2) poręczeniach bankowych lub poręczeniach spółdzielczej kasy oszczędnościowo-kredytowej, z tym że zobowiązanie kasy jest zawsze zobowiązaniem pieniężnym;</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3) gwarancjach bankowych;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4) gwarancjach ubezpieczeniowych;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5) poręczeniach udzielanych przez podmioty, o których mowa w art. 6b ust. 5 pkt 2 ustawy z dnia 9 listopada 2000 r. o utworzeniu Polskiej Agencji Rozwoju Przedsiębiorczości.</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Zamawiający nie wyraża zgody na wniesienie zabezpieczenia w poniższych formach: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1) w wekslach z poręczeniem wekslowym banku lub spółdzielczej kasy oszczędnościowo-kredytowej;</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2) przez ustanowienie zastawu na papierach wartościowych emitowanych przez Skarbu Państwa lub jednostkę samorządu terytorialnego;</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3) przez ustanowienie zastawu rejestrowego na zasadach określonych w przepisach o zastawie rejestrowym i rejestrze zastawów.</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Zabezpieczenie wnoszone w pieniądzu wykonawca wpłaca przelewem na rachunek bankowy wskazany przez zamawiającego.</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W przypadku wniesienia wadium w pieniądzu wykonawca może wyrazić zgodę na zaliczenie kwoty wadium na poczet zabezpieczenia.</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Jeżeli zabezpieczenie wniesiono w pieniądzu, zamawiający przechowuje je na oprocentowanym rachunku bankowym.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B31F9"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W przypadku wnoszenia zabezpieczenia w pieniądzu wykonawca wpłaci pełną kwotę zabezpieczenia na konto zamawiającego: </w:t>
      </w:r>
    </w:p>
    <w:p w:rsidR="0062604C" w:rsidRPr="0062604C" w:rsidRDefault="0062604C" w:rsidP="00AB31F9">
      <w:pPr>
        <w:pStyle w:val="Akapitzlist"/>
        <w:ind w:left="360"/>
        <w:rPr>
          <w:rFonts w:ascii="Arial" w:hAnsi="Arial" w:cs="Arial"/>
          <w:sz w:val="20"/>
          <w:szCs w:val="20"/>
        </w:rPr>
      </w:pPr>
      <w:r>
        <w:rPr>
          <w:rFonts w:ascii="Arial" w:hAnsi="Arial" w:cs="Arial"/>
          <w:sz w:val="20"/>
          <w:szCs w:val="20"/>
        </w:rPr>
        <w:t xml:space="preserve">PKO </w:t>
      </w:r>
      <w:r w:rsidRPr="0062604C">
        <w:rPr>
          <w:rFonts w:ascii="Arial" w:hAnsi="Arial" w:cs="Arial"/>
          <w:sz w:val="20"/>
          <w:szCs w:val="20"/>
        </w:rPr>
        <w:t>Bank</w:t>
      </w:r>
      <w:r>
        <w:rPr>
          <w:rFonts w:ascii="Arial" w:hAnsi="Arial" w:cs="Arial"/>
          <w:sz w:val="20"/>
          <w:szCs w:val="20"/>
        </w:rPr>
        <w:t xml:space="preserve"> Polski w Brodnicy </w:t>
      </w:r>
      <w:r w:rsidRPr="0062604C">
        <w:rPr>
          <w:rFonts w:ascii="Arial" w:hAnsi="Arial" w:cs="Arial"/>
          <w:sz w:val="20"/>
          <w:szCs w:val="20"/>
        </w:rPr>
        <w:t xml:space="preserve">, Nr </w:t>
      </w:r>
      <w:r>
        <w:rPr>
          <w:rFonts w:ascii="Arial" w:hAnsi="Arial" w:cs="Arial"/>
          <w:b/>
          <w:bCs/>
          <w:sz w:val="20"/>
          <w:szCs w:val="20"/>
          <w:shd w:val="clear" w:color="auto" w:fill="FFFFFF"/>
        </w:rPr>
        <w:t xml:space="preserve">98 1020 5024 0000 1502 0010 2186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Warunki i terminy zwrotu zabezpieczenia należytego wykonania umowy zostały określone we wzorze umowy stanowiącym załącznik do SWZ.</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Zabezpieczenie wniesione w pieniądzu, Zamawiający zwraca wraz z odsetkami wynikającymi z umowy rachunku bankowego, na którym było ono przechowywane, o ile takie odsetki zostaną naliczone, pomniejszone o koszty prowadzenia rachunku oraz o prowizję bankową za przelew pieniędzy na rachunek Wykonawcy.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W przypadku wniesienia </w:t>
      </w:r>
      <w:r w:rsidRPr="0062604C">
        <w:rPr>
          <w:rFonts w:ascii="Arial" w:hAnsi="Arial" w:cs="Arial"/>
          <w:sz w:val="20"/>
          <w:szCs w:val="20"/>
          <w:u w:val="single"/>
        </w:rPr>
        <w:t>zabezpieczenia należytego wykonania umowy w gwarancjach bankowych</w:t>
      </w:r>
      <w:r w:rsidRPr="0062604C">
        <w:rPr>
          <w:rFonts w:ascii="Arial" w:hAnsi="Arial" w:cs="Arial"/>
          <w:sz w:val="20"/>
          <w:szCs w:val="20"/>
        </w:rPr>
        <w:t xml:space="preserve"> beneficjentem gwarancji jest Zamawiający. Umowa gwarancyjna zawarta pomiędzy bankiem, a Wykonawcą winna określać gwarancję jako nieodwołalną i bezwarunkową. W treści gwarancji bankowej winien znaleźć się zapis, gwarantujący Zamawiającemu na jego pierwsze pisemne żądanie, wypłatę kwoty zabezpieczenia na zabezpieczenie roszczeń wynikających z:</w:t>
      </w:r>
    </w:p>
    <w:p w:rsidR="0062604C" w:rsidRPr="0062604C" w:rsidRDefault="0062604C" w:rsidP="0062604C">
      <w:pPr>
        <w:numPr>
          <w:ilvl w:val="0"/>
          <w:numId w:val="43"/>
        </w:numPr>
        <w:suppressAutoHyphens/>
        <w:spacing w:line="360" w:lineRule="auto"/>
        <w:ind w:left="1134" w:hanging="425"/>
        <w:jc w:val="both"/>
        <w:rPr>
          <w:sz w:val="20"/>
          <w:szCs w:val="20"/>
        </w:rPr>
      </w:pPr>
      <w:r w:rsidRPr="0062604C">
        <w:rPr>
          <w:sz w:val="20"/>
          <w:szCs w:val="20"/>
        </w:rPr>
        <w:t>niewykonania lub nienależytego wykonania przez Wykonawcę</w:t>
      </w:r>
      <w:r w:rsidRPr="0062604C">
        <w:rPr>
          <w:b/>
          <w:bCs/>
          <w:sz w:val="20"/>
          <w:szCs w:val="20"/>
        </w:rPr>
        <w:t xml:space="preserve"> </w:t>
      </w:r>
      <w:r w:rsidRPr="0062604C">
        <w:rPr>
          <w:sz w:val="20"/>
          <w:szCs w:val="20"/>
        </w:rPr>
        <w:t>przedmiotu zamówienia,</w:t>
      </w:r>
    </w:p>
    <w:p w:rsidR="0062604C" w:rsidRPr="0062604C" w:rsidRDefault="0062604C" w:rsidP="0062604C">
      <w:pPr>
        <w:numPr>
          <w:ilvl w:val="0"/>
          <w:numId w:val="43"/>
        </w:numPr>
        <w:suppressAutoHyphens/>
        <w:spacing w:line="360" w:lineRule="auto"/>
        <w:ind w:left="1134" w:hanging="425"/>
        <w:jc w:val="both"/>
        <w:rPr>
          <w:sz w:val="20"/>
          <w:szCs w:val="20"/>
        </w:rPr>
      </w:pPr>
      <w:r w:rsidRPr="0062604C">
        <w:rPr>
          <w:sz w:val="20"/>
          <w:szCs w:val="20"/>
        </w:rPr>
        <w:t>z tytułu rękojmi za wady/ gwarancji jakości.</w:t>
      </w:r>
    </w:p>
    <w:p w:rsidR="0062604C" w:rsidRPr="0062604C" w:rsidRDefault="0062604C" w:rsidP="0062604C">
      <w:pPr>
        <w:suppressAutoHyphens/>
        <w:spacing w:line="360" w:lineRule="auto"/>
        <w:ind w:left="709"/>
        <w:jc w:val="both"/>
        <w:rPr>
          <w:sz w:val="20"/>
          <w:szCs w:val="20"/>
        </w:rPr>
      </w:pPr>
      <w:r w:rsidRPr="0062604C">
        <w:rPr>
          <w:sz w:val="20"/>
          <w:szCs w:val="20"/>
        </w:rPr>
        <w:t>Termin obowiązywania gwarancji bankowej nie może być krótszy niż terminy zwrotu zabezpieczenia należytego wykonania umowy opisane w pkt 4 niniejszego rozdziału.</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lastRenderedPageBreak/>
        <w:t xml:space="preserve">W przypadku wniesienia </w:t>
      </w:r>
      <w:r w:rsidRPr="0062604C">
        <w:rPr>
          <w:rFonts w:ascii="Arial" w:hAnsi="Arial" w:cs="Arial"/>
          <w:sz w:val="20"/>
          <w:szCs w:val="20"/>
          <w:u w:val="single"/>
        </w:rPr>
        <w:t>zabezpieczenia należytego wykonania umowy w gwarancjach ubezpieczeniowych</w:t>
      </w:r>
      <w:r w:rsidRPr="0062604C">
        <w:rPr>
          <w:rFonts w:ascii="Arial" w:hAnsi="Arial" w:cs="Arial"/>
          <w:sz w:val="20"/>
          <w:szCs w:val="20"/>
        </w:rPr>
        <w:t xml:space="preserve"> beneficjentem gwarancji jest Zamawiający. Umowa gwarancyjna zawarta pomiędzy firmą ubezpieczeniową, a wykonawcą winna określać gwarancję jako nieodwołalną i bezwarunkową. W treści gwarancji ubezpieczeniowej winien znaleźć się zapis, gwarantujący Zamawiającemu na jego pierwsze pisemne żądanie, wypłatę kwoty zabezpieczenia na zabezpieczenie roszczeń wynikających z:</w:t>
      </w:r>
    </w:p>
    <w:p w:rsidR="0062604C" w:rsidRPr="0062604C" w:rsidRDefault="0062604C" w:rsidP="0062604C">
      <w:pPr>
        <w:pStyle w:val="Tekstpodstawowywcity32"/>
        <w:numPr>
          <w:ilvl w:val="0"/>
          <w:numId w:val="42"/>
        </w:numPr>
        <w:tabs>
          <w:tab w:val="clear" w:pos="14227"/>
        </w:tabs>
        <w:spacing w:line="360" w:lineRule="auto"/>
        <w:ind w:left="1134" w:hanging="425"/>
        <w:jc w:val="both"/>
        <w:rPr>
          <w:rFonts w:ascii="Arial" w:hAnsi="Arial" w:cs="Arial"/>
          <w:sz w:val="20"/>
        </w:rPr>
      </w:pPr>
      <w:r w:rsidRPr="0062604C">
        <w:rPr>
          <w:rFonts w:ascii="Arial" w:hAnsi="Arial" w:cs="Arial"/>
          <w:sz w:val="20"/>
        </w:rPr>
        <w:t>niewykonania lub nienależytego wykonania przez Wykonawcę przedmiotu zamówienia,</w:t>
      </w:r>
    </w:p>
    <w:p w:rsidR="0062604C" w:rsidRPr="0062604C" w:rsidRDefault="0062604C" w:rsidP="0062604C">
      <w:pPr>
        <w:pStyle w:val="Tekstpodstawowywcity32"/>
        <w:numPr>
          <w:ilvl w:val="0"/>
          <w:numId w:val="42"/>
        </w:numPr>
        <w:tabs>
          <w:tab w:val="clear" w:pos="14227"/>
        </w:tabs>
        <w:spacing w:line="360" w:lineRule="auto"/>
        <w:ind w:left="1134" w:hanging="425"/>
        <w:jc w:val="both"/>
        <w:rPr>
          <w:rFonts w:ascii="Arial" w:hAnsi="Arial" w:cs="Arial"/>
          <w:sz w:val="20"/>
        </w:rPr>
      </w:pPr>
      <w:r w:rsidRPr="0062604C">
        <w:rPr>
          <w:rFonts w:ascii="Arial" w:hAnsi="Arial" w:cs="Arial"/>
          <w:sz w:val="20"/>
        </w:rPr>
        <w:t>z tytułu rękojmi za wady/ gwarancji jakości.</w:t>
      </w:r>
    </w:p>
    <w:p w:rsidR="0062604C" w:rsidRPr="0062604C" w:rsidRDefault="0062604C" w:rsidP="0062604C">
      <w:pPr>
        <w:pStyle w:val="Tekstpodstawowywcity32"/>
        <w:tabs>
          <w:tab w:val="clear" w:pos="14227"/>
        </w:tabs>
        <w:spacing w:line="360" w:lineRule="auto"/>
        <w:ind w:left="709" w:firstLine="0"/>
        <w:jc w:val="both"/>
        <w:rPr>
          <w:rFonts w:ascii="Arial" w:hAnsi="Arial" w:cs="Arial"/>
          <w:sz w:val="20"/>
        </w:rPr>
      </w:pPr>
      <w:r w:rsidRPr="0062604C">
        <w:rPr>
          <w:rFonts w:ascii="Arial" w:hAnsi="Arial" w:cs="Arial"/>
          <w:sz w:val="20"/>
        </w:rPr>
        <w:t xml:space="preserve">Termin obowiązywania gwarancji bankowej nie może być krótszy niż termin zwrotu zabezpieczenia należytego wykonania umowy opisany w pkt 4 niniejszego rozdziału. </w:t>
      </w:r>
    </w:p>
    <w:p w:rsidR="0062604C" w:rsidRPr="0062604C" w:rsidRDefault="0062604C" w:rsidP="0062604C">
      <w:pPr>
        <w:pStyle w:val="Tekstpodstawowywcity32"/>
        <w:numPr>
          <w:ilvl w:val="0"/>
          <w:numId w:val="41"/>
        </w:numPr>
        <w:tabs>
          <w:tab w:val="clear" w:pos="14227"/>
        </w:tabs>
        <w:spacing w:line="360" w:lineRule="auto"/>
        <w:jc w:val="both"/>
        <w:rPr>
          <w:rFonts w:ascii="Arial" w:hAnsi="Arial" w:cs="Arial"/>
          <w:sz w:val="20"/>
        </w:rPr>
      </w:pPr>
      <w:r w:rsidRPr="0062604C">
        <w:rPr>
          <w:rFonts w:ascii="Arial" w:hAnsi="Arial" w:cs="Arial"/>
          <w:sz w:val="20"/>
        </w:rPr>
        <w:t xml:space="preserve">Przy wnoszeniu </w:t>
      </w:r>
      <w:r w:rsidRPr="0062604C">
        <w:rPr>
          <w:rFonts w:ascii="Arial" w:hAnsi="Arial" w:cs="Arial"/>
          <w:sz w:val="20"/>
          <w:u w:val="single"/>
        </w:rPr>
        <w:t>zabezpieczenia należytego wykonania umowy w formie poręczenia bankowego</w:t>
      </w:r>
      <w:r w:rsidRPr="0062604C">
        <w:rPr>
          <w:rFonts w:ascii="Arial" w:hAnsi="Arial" w:cs="Arial"/>
          <w:sz w:val="20"/>
        </w:rPr>
        <w:t xml:space="preserve"> lub spółdzielczej kasy oszczędnościowo – kredytowej, niezbędne jest zawarcie umowy pisemnej przez poręczyciela i osoby, na rzecz których poręczenie zostało złożone (tzn. Zamawiającego). Poręczenie dotyczy wypłaty dla Zamawiającego kwoty zabezpieczenia nieodwołalnie i bezwarunkowo, na pierwsze pisemne żądanie Zamawiającego wypłatę kwoty zabezpieczenia na zabezpieczenie roszczeń wynikających z:</w:t>
      </w:r>
    </w:p>
    <w:p w:rsidR="0062604C" w:rsidRPr="0062604C" w:rsidRDefault="0062604C" w:rsidP="0062604C">
      <w:pPr>
        <w:numPr>
          <w:ilvl w:val="0"/>
          <w:numId w:val="44"/>
        </w:numPr>
        <w:suppressAutoHyphens/>
        <w:spacing w:line="360" w:lineRule="auto"/>
        <w:ind w:left="1134" w:hanging="425"/>
        <w:jc w:val="both"/>
        <w:rPr>
          <w:sz w:val="20"/>
          <w:szCs w:val="20"/>
        </w:rPr>
      </w:pPr>
      <w:r w:rsidRPr="0062604C">
        <w:rPr>
          <w:sz w:val="20"/>
          <w:szCs w:val="20"/>
        </w:rPr>
        <w:t>niewykonania lub nienależytego wykonania przez Wykonawcę przedmiotu zamówienia,</w:t>
      </w:r>
    </w:p>
    <w:p w:rsidR="0062604C" w:rsidRPr="0062604C" w:rsidRDefault="0062604C" w:rsidP="0062604C">
      <w:pPr>
        <w:numPr>
          <w:ilvl w:val="0"/>
          <w:numId w:val="44"/>
        </w:numPr>
        <w:suppressAutoHyphens/>
        <w:spacing w:line="360" w:lineRule="auto"/>
        <w:ind w:left="1134" w:hanging="425"/>
        <w:jc w:val="both"/>
        <w:rPr>
          <w:sz w:val="20"/>
          <w:szCs w:val="20"/>
        </w:rPr>
      </w:pPr>
      <w:r w:rsidRPr="0062604C">
        <w:rPr>
          <w:sz w:val="20"/>
          <w:szCs w:val="20"/>
        </w:rPr>
        <w:t>z tytułu rękojmi za wady/ gwarancji jakości.</w:t>
      </w:r>
    </w:p>
    <w:p w:rsidR="0062604C" w:rsidRPr="0062604C" w:rsidRDefault="0062604C" w:rsidP="0062604C">
      <w:pPr>
        <w:suppressAutoHyphens/>
        <w:spacing w:line="360" w:lineRule="auto"/>
        <w:ind w:left="709"/>
        <w:jc w:val="both"/>
        <w:rPr>
          <w:sz w:val="20"/>
          <w:szCs w:val="20"/>
        </w:rPr>
      </w:pPr>
      <w:r w:rsidRPr="0062604C">
        <w:rPr>
          <w:sz w:val="20"/>
          <w:szCs w:val="20"/>
        </w:rPr>
        <w:t xml:space="preserve">Termin obowiązywania umowy o poręczenie nie może być krótszy niż termin zwrotu zabezpieczenia należytego wykonania umowy opisany w pkt 4 niniejszego rozdziału. </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 xml:space="preserve">Przy wnoszeniu zabezpieczenia należytego wykonania umowy w formie </w:t>
      </w:r>
      <w:r w:rsidRPr="0062604C">
        <w:rPr>
          <w:rFonts w:ascii="Arial" w:hAnsi="Arial" w:cs="Arial"/>
          <w:color w:val="000000"/>
          <w:sz w:val="20"/>
          <w:szCs w:val="20"/>
        </w:rPr>
        <w:t>poręczenia, o którym mowa w art. 6b ust. 5 pkt 2 ustawy z dnia 9 listopada 2000 r. o utworzeniu Polskiej Agencji Rozwoju Przedsiębiorczości (</w:t>
      </w:r>
      <w:r w:rsidRPr="0062604C">
        <w:rPr>
          <w:rFonts w:ascii="Arial" w:hAnsi="Arial" w:cs="Arial"/>
          <w:sz w:val="20"/>
          <w:szCs w:val="20"/>
        </w:rPr>
        <w:t>t.</w:t>
      </w:r>
      <w:r w:rsidR="00091166">
        <w:rPr>
          <w:rFonts w:ascii="Arial" w:hAnsi="Arial" w:cs="Arial"/>
          <w:sz w:val="20"/>
          <w:szCs w:val="20"/>
        </w:rPr>
        <w:t xml:space="preserve"> </w:t>
      </w:r>
      <w:r w:rsidRPr="0062604C">
        <w:rPr>
          <w:rFonts w:ascii="Arial" w:hAnsi="Arial" w:cs="Arial"/>
          <w:sz w:val="20"/>
          <w:szCs w:val="20"/>
        </w:rPr>
        <w:t>j. Dz. U. z 2020 r. poz. 299</w:t>
      </w:r>
      <w:r w:rsidRPr="0062604C">
        <w:rPr>
          <w:rFonts w:ascii="Arial" w:hAnsi="Arial" w:cs="Arial"/>
          <w:color w:val="000000"/>
          <w:sz w:val="20"/>
          <w:szCs w:val="20"/>
        </w:rPr>
        <w:t xml:space="preserve">), </w:t>
      </w:r>
      <w:r w:rsidRPr="0062604C">
        <w:rPr>
          <w:rFonts w:ascii="Arial" w:hAnsi="Arial" w:cs="Arial"/>
          <w:sz w:val="20"/>
          <w:szCs w:val="20"/>
        </w:rPr>
        <w:t>niezbędne jest zawarcie umowy pisemnej przez poręczyciela i osoby, na rzecz których poręczenie zostało złożone (tzn. Zamawiającego). Poręczenie dotyczy wypłaty dla Zamawiającego kwoty zabezpieczenia nieodwołalnie i bezwarunkowo, na pierwsze pisemne żądanie Zamawiającego wypłatę kwoty zabezpieczenia na zabezpieczenie roszczeń wynikających z:</w:t>
      </w:r>
    </w:p>
    <w:p w:rsidR="0062604C" w:rsidRPr="0062604C" w:rsidRDefault="0062604C" w:rsidP="0062604C">
      <w:pPr>
        <w:numPr>
          <w:ilvl w:val="0"/>
          <w:numId w:val="45"/>
        </w:numPr>
        <w:suppressAutoHyphens/>
        <w:spacing w:line="360" w:lineRule="auto"/>
        <w:ind w:left="1134" w:hanging="425"/>
        <w:jc w:val="both"/>
        <w:rPr>
          <w:sz w:val="20"/>
          <w:szCs w:val="20"/>
        </w:rPr>
      </w:pPr>
      <w:r w:rsidRPr="0062604C">
        <w:rPr>
          <w:sz w:val="20"/>
          <w:szCs w:val="20"/>
        </w:rPr>
        <w:t xml:space="preserve">niewykonania lub nienależytego wykonania przez Wykonawcę przedmiotu zamówienia, </w:t>
      </w:r>
    </w:p>
    <w:p w:rsidR="0062604C" w:rsidRPr="0062604C" w:rsidRDefault="0062604C" w:rsidP="0062604C">
      <w:pPr>
        <w:numPr>
          <w:ilvl w:val="0"/>
          <w:numId w:val="45"/>
        </w:numPr>
        <w:suppressAutoHyphens/>
        <w:spacing w:line="360" w:lineRule="auto"/>
        <w:ind w:left="1134" w:hanging="425"/>
        <w:jc w:val="both"/>
        <w:rPr>
          <w:sz w:val="20"/>
          <w:szCs w:val="20"/>
        </w:rPr>
      </w:pPr>
      <w:r w:rsidRPr="0062604C">
        <w:rPr>
          <w:sz w:val="20"/>
          <w:szCs w:val="20"/>
        </w:rPr>
        <w:t>z tytułu rękojmi za wady/ gwarancji jakości.</w:t>
      </w:r>
    </w:p>
    <w:p w:rsidR="0062604C" w:rsidRPr="0062604C" w:rsidRDefault="0062604C" w:rsidP="0062604C">
      <w:pPr>
        <w:suppressAutoHyphens/>
        <w:spacing w:line="360" w:lineRule="auto"/>
        <w:ind w:left="709"/>
        <w:jc w:val="both"/>
        <w:rPr>
          <w:sz w:val="20"/>
          <w:szCs w:val="20"/>
        </w:rPr>
      </w:pPr>
      <w:r w:rsidRPr="0062604C">
        <w:rPr>
          <w:sz w:val="20"/>
          <w:szCs w:val="20"/>
        </w:rPr>
        <w:t>Termin obowiązywania umowy o poręczenie nie może być krótszy niż termin zwrotu zabezpieczenia należytego wykonania umowy opisany w pkt 4 niniejszego rozdziału.</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Sposób przekazania zabezpieczenia w formie innej niż pieniądz:</w:t>
      </w:r>
    </w:p>
    <w:p w:rsidR="0062604C" w:rsidRPr="0062604C" w:rsidRDefault="0062604C" w:rsidP="0062604C">
      <w:pPr>
        <w:pStyle w:val="Akapitzlist"/>
        <w:suppressAutoHyphens/>
        <w:rPr>
          <w:rFonts w:ascii="Arial" w:hAnsi="Arial" w:cs="Arial"/>
          <w:sz w:val="20"/>
          <w:szCs w:val="20"/>
        </w:rPr>
      </w:pPr>
      <w:r w:rsidRPr="0062604C">
        <w:rPr>
          <w:rFonts w:ascii="Arial" w:hAnsi="Arial" w:cs="Arial"/>
          <w:sz w:val="20"/>
          <w:szCs w:val="20"/>
        </w:rPr>
        <w:t>- oryginał dokumentu należy dostarczyć Zamawiającemu nie później niż do dnia zawarcia umowy.</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W przypadku niedostarczenia zabezpieczenia należytego wykonania umowy w formie określonej w</w:t>
      </w:r>
      <w:r w:rsidR="00775A8D">
        <w:rPr>
          <w:rFonts w:ascii="Arial" w:hAnsi="Arial" w:cs="Arial"/>
          <w:sz w:val="20"/>
          <w:szCs w:val="20"/>
        </w:rPr>
        <w:t xml:space="preserve"> rozdziale X</w:t>
      </w:r>
      <w:r w:rsidRPr="0062604C">
        <w:rPr>
          <w:rFonts w:ascii="Arial" w:hAnsi="Arial" w:cs="Arial"/>
          <w:sz w:val="20"/>
          <w:szCs w:val="20"/>
        </w:rPr>
        <w:t>X</w:t>
      </w:r>
      <w:r w:rsidR="00775A8D">
        <w:rPr>
          <w:rFonts w:ascii="Arial" w:hAnsi="Arial" w:cs="Arial"/>
          <w:sz w:val="20"/>
          <w:szCs w:val="20"/>
        </w:rPr>
        <w:t>II</w:t>
      </w:r>
      <w:r w:rsidRPr="0062604C">
        <w:rPr>
          <w:rFonts w:ascii="Arial" w:hAnsi="Arial" w:cs="Arial"/>
          <w:sz w:val="20"/>
          <w:szCs w:val="20"/>
        </w:rPr>
        <w:t xml:space="preserve"> SWZ Zamawiający zastrzega sobie prawo do zatrzymania </w:t>
      </w:r>
      <w:r w:rsidR="00775A8D">
        <w:rPr>
          <w:rFonts w:ascii="Arial" w:hAnsi="Arial" w:cs="Arial"/>
          <w:sz w:val="20"/>
          <w:szCs w:val="20"/>
        </w:rPr>
        <w:t>5</w:t>
      </w:r>
      <w:r w:rsidRPr="0062604C">
        <w:rPr>
          <w:rFonts w:ascii="Arial" w:hAnsi="Arial" w:cs="Arial"/>
          <w:sz w:val="20"/>
          <w:szCs w:val="20"/>
        </w:rPr>
        <w:t>% wynagrodzenia brutto z każdej faktury Wykonawcy.</w:t>
      </w:r>
    </w:p>
    <w:p w:rsidR="00AB31F9" w:rsidRDefault="00AB31F9">
      <w:pPr>
        <w:pStyle w:val="Nagwek2"/>
        <w:spacing w:line="320" w:lineRule="auto"/>
        <w:jc w:val="both"/>
        <w:rPr>
          <w:b/>
          <w:sz w:val="24"/>
          <w:szCs w:val="24"/>
        </w:rPr>
      </w:pPr>
      <w:bookmarkStart w:id="23" w:name="_n1rtepxw0unn" w:colFirst="0" w:colLast="0"/>
      <w:bookmarkEnd w:id="23"/>
      <w:r>
        <w:rPr>
          <w:b/>
          <w:sz w:val="24"/>
          <w:szCs w:val="24"/>
        </w:rPr>
        <w:lastRenderedPageBreak/>
        <w:t xml:space="preserve">Rozdział  </w:t>
      </w:r>
      <w:r w:rsidR="00085BA0">
        <w:rPr>
          <w:b/>
          <w:sz w:val="24"/>
          <w:szCs w:val="24"/>
        </w:rPr>
        <w:t>XXIII</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 xml:space="preserve">Informacje o treści zawieranej umowy oraz możliwości jej zmiany </w:t>
      </w:r>
    </w:p>
    <w:p w:rsidR="00E2659B" w:rsidRDefault="008C742B">
      <w:pPr>
        <w:pStyle w:val="normal"/>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0C5064" w:rsidRPr="000C5064">
        <w:rPr>
          <w:b/>
          <w:sz w:val="20"/>
          <w:szCs w:val="20"/>
        </w:rPr>
        <w:t>4</w:t>
      </w:r>
      <w:r w:rsidRPr="000C5064">
        <w:rPr>
          <w:b/>
          <w:sz w:val="20"/>
          <w:szCs w:val="20"/>
        </w:rPr>
        <w:t xml:space="preserve"> </w:t>
      </w:r>
      <w:r>
        <w:rPr>
          <w:b/>
          <w:sz w:val="20"/>
          <w:szCs w:val="20"/>
        </w:rPr>
        <w:t>do SWZ</w:t>
      </w:r>
      <w:r>
        <w:rPr>
          <w:sz w:val="20"/>
          <w:szCs w:val="20"/>
        </w:rPr>
        <w:t>.</w:t>
      </w:r>
    </w:p>
    <w:p w:rsidR="00887FE3" w:rsidRDefault="008C742B" w:rsidP="00887FE3">
      <w:pPr>
        <w:pStyle w:val="normal"/>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rsidR="00085BA0" w:rsidRDefault="008C742B" w:rsidP="00B34B68">
      <w:pPr>
        <w:pStyle w:val="normal"/>
        <w:numPr>
          <w:ilvl w:val="3"/>
          <w:numId w:val="19"/>
        </w:numPr>
        <w:spacing w:line="360" w:lineRule="auto"/>
        <w:ind w:left="284" w:hanging="284"/>
        <w:jc w:val="both"/>
        <w:rPr>
          <w:sz w:val="20"/>
          <w:szCs w:val="20"/>
        </w:rPr>
      </w:pPr>
      <w:r w:rsidRPr="00085BA0">
        <w:rPr>
          <w:sz w:val="20"/>
          <w:szCs w:val="20"/>
        </w:rPr>
        <w:t xml:space="preserve">Zamawiający przewiduje możliwość zmiany zawartej umowy w stosunku do treści wybranej oferty w zakresie uregulowanym w art. 454-455 PZP oraz wskazanym </w:t>
      </w:r>
      <w:r w:rsidR="00085BA0">
        <w:rPr>
          <w:sz w:val="20"/>
          <w:szCs w:val="20"/>
        </w:rPr>
        <w:t>w punkcie 4.</w:t>
      </w:r>
    </w:p>
    <w:p w:rsidR="00887FE3" w:rsidRPr="00085BA0" w:rsidRDefault="00887FE3" w:rsidP="00085BA0">
      <w:pPr>
        <w:pStyle w:val="normal"/>
        <w:spacing w:line="360" w:lineRule="auto"/>
        <w:jc w:val="both"/>
        <w:rPr>
          <w:sz w:val="20"/>
          <w:szCs w:val="20"/>
        </w:rPr>
      </w:pPr>
      <w:r w:rsidRPr="00085BA0">
        <w:rPr>
          <w:b/>
          <w:sz w:val="20"/>
          <w:szCs w:val="20"/>
        </w:rPr>
        <w:t>4.</w:t>
      </w:r>
      <w:r w:rsidRPr="00085BA0">
        <w:rPr>
          <w:sz w:val="20"/>
          <w:szCs w:val="20"/>
        </w:rPr>
        <w:t xml:space="preserve"> Zamawiający przewiduje możliwość zmiany w stosunku do treści oferty następujących postanowień</w:t>
      </w:r>
    </w:p>
    <w:p w:rsidR="00887FE3" w:rsidRPr="00887FE3" w:rsidRDefault="00887FE3" w:rsidP="00887FE3">
      <w:pPr>
        <w:pStyle w:val="Default"/>
        <w:spacing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 </w:t>
      </w:r>
      <w:r>
        <w:rPr>
          <w:rFonts w:ascii="Arial" w:hAnsi="Arial" w:cs="Arial"/>
          <w:sz w:val="20"/>
          <w:szCs w:val="20"/>
        </w:rPr>
        <w:t xml:space="preserve"> </w:t>
      </w:r>
      <w:r w:rsidRPr="00887FE3">
        <w:rPr>
          <w:rFonts w:ascii="Arial" w:hAnsi="Arial" w:cs="Arial"/>
          <w:sz w:val="20"/>
          <w:szCs w:val="20"/>
        </w:rPr>
        <w:t xml:space="preserve">umowy w następujących warunkach (okolicznościach): </w:t>
      </w:r>
    </w:p>
    <w:p w:rsidR="00887FE3" w:rsidRP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1) wydłużenia terminu obowiązywania umowy, pod warunkiem, że: </w:t>
      </w:r>
    </w:p>
    <w:p w:rsid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a) prace objęte umową zostały wstrzymane przez właściwe organy z przyczyn niezależnych od</w:t>
      </w:r>
    </w:p>
    <w:p w:rsidR="00887FE3" w:rsidRP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 </w:t>
      </w:r>
      <w:r>
        <w:rPr>
          <w:rFonts w:ascii="Arial" w:hAnsi="Arial" w:cs="Arial"/>
          <w:sz w:val="20"/>
          <w:szCs w:val="20"/>
        </w:rPr>
        <w:t xml:space="preserve">   </w:t>
      </w:r>
      <w:r w:rsidRPr="00887FE3">
        <w:rPr>
          <w:rFonts w:ascii="Arial" w:hAnsi="Arial" w:cs="Arial"/>
          <w:sz w:val="20"/>
          <w:szCs w:val="20"/>
        </w:rPr>
        <w:t xml:space="preserve">Wykonawcy, co uniemożliwia terminowe zakończenie realizacji przedmiotu umowy, </w:t>
      </w:r>
    </w:p>
    <w:p w:rsid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b) zaszła konieczność uzyskania niemożliwych do przewidzenia na etapie planowania inwestycji </w:t>
      </w:r>
    </w:p>
    <w:p w:rsidR="00887FE3" w:rsidRP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danych, zgód bądź pozwoleń osób trzecich lub właściwych organów, </w:t>
      </w:r>
    </w:p>
    <w:p w:rsidR="00887FE3" w:rsidRPr="00887FE3" w:rsidRDefault="00887FE3" w:rsidP="00B34B68">
      <w:pPr>
        <w:pStyle w:val="Default"/>
        <w:spacing w:after="68" w:line="360" w:lineRule="auto"/>
        <w:ind w:left="426" w:hanging="426"/>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c) wystąpiły bardzo złe warunki atmosferyczne, w istotny sposób odbiegające od typowych, uniemożliwiające wykonanie przedmiotu zamówienia zgodnie z zasadami sztuki budowlanej, </w:t>
      </w:r>
    </w:p>
    <w:p w:rsidR="00887FE3" w:rsidRPr="00887FE3" w:rsidRDefault="00887FE3" w:rsidP="00887FE3">
      <w:pPr>
        <w:pStyle w:val="Default"/>
        <w:spacing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d) wystąpiła siła wyższa uniemożliwiając</w:t>
      </w:r>
      <w:r w:rsidR="0051504C">
        <w:rPr>
          <w:rFonts w:ascii="Arial" w:hAnsi="Arial" w:cs="Arial"/>
          <w:sz w:val="20"/>
          <w:szCs w:val="20"/>
        </w:rPr>
        <w:t>a</w:t>
      </w:r>
      <w:r w:rsidRPr="00887FE3">
        <w:rPr>
          <w:rFonts w:ascii="Arial" w:hAnsi="Arial" w:cs="Arial"/>
          <w:sz w:val="20"/>
          <w:szCs w:val="20"/>
        </w:rPr>
        <w:t xml:space="preserve"> wykonanie przedmiotu umowy. </w:t>
      </w:r>
    </w:p>
    <w:p w:rsidR="00887FE3" w:rsidRPr="00887FE3" w:rsidRDefault="00887FE3" w:rsidP="00B34B68">
      <w:pPr>
        <w:pStyle w:val="Default"/>
        <w:spacing w:line="360" w:lineRule="auto"/>
        <w:ind w:left="142"/>
        <w:jc w:val="both"/>
        <w:rPr>
          <w:rFonts w:ascii="Arial" w:hAnsi="Arial" w:cs="Arial"/>
          <w:sz w:val="20"/>
          <w:szCs w:val="20"/>
        </w:rPr>
      </w:pPr>
      <w:r w:rsidRPr="00887FE3">
        <w:rPr>
          <w:rFonts w:ascii="Arial" w:hAnsi="Arial" w:cs="Arial"/>
          <w:sz w:val="20"/>
          <w:szCs w:val="20"/>
        </w:rPr>
        <w:t>Termin umowny zostanie wydłużony o sumę dni okresów wstrzymania prac na wniosek Wykonawcy uzgodniony z Inspek</w:t>
      </w:r>
      <w:r w:rsidR="00085BA0">
        <w:rPr>
          <w:rFonts w:ascii="Arial" w:hAnsi="Arial" w:cs="Arial"/>
          <w:sz w:val="20"/>
          <w:szCs w:val="20"/>
        </w:rPr>
        <w:t>torem Nadzoru oraz Zamawiającym lub sumę dni okresów innych opisanych wyżej przeszkód.</w:t>
      </w:r>
    </w:p>
    <w:p w:rsidR="00887FE3" w:rsidRPr="00887FE3" w:rsidRDefault="00887FE3" w:rsidP="00B34B68">
      <w:pPr>
        <w:pStyle w:val="Default"/>
        <w:spacing w:line="360" w:lineRule="auto"/>
        <w:ind w:left="142"/>
        <w:jc w:val="both"/>
        <w:rPr>
          <w:rFonts w:ascii="Arial" w:hAnsi="Arial" w:cs="Arial"/>
          <w:sz w:val="20"/>
          <w:szCs w:val="20"/>
        </w:rPr>
      </w:pPr>
      <w:r w:rsidRPr="00887FE3">
        <w:rPr>
          <w:rFonts w:ascii="Arial" w:hAnsi="Arial" w:cs="Arial"/>
          <w:sz w:val="20"/>
          <w:szCs w:val="20"/>
        </w:rPr>
        <w:t>Decyzja o konieczności wstrzymania robót powinna zostać uzgodniona z Inspektorem nadzoru oraz Zamawiającym. O wstrzymaniu robót budowlanych Wykonawca powinien każdorazowo powiadomić Zamawiającego</w:t>
      </w:r>
    </w:p>
    <w:p w:rsidR="00887FE3" w:rsidRPr="00887FE3" w:rsidRDefault="00887FE3" w:rsidP="00887FE3">
      <w:pPr>
        <w:pStyle w:val="Default"/>
        <w:spacing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2) zmniejszenia przedmiotu zmówienia, pod warunkiem że: </w:t>
      </w:r>
    </w:p>
    <w:p w:rsidR="00887FE3" w:rsidRPr="00887FE3" w:rsidRDefault="00887FE3" w:rsidP="00B34B68">
      <w:pPr>
        <w:pStyle w:val="Default"/>
        <w:spacing w:line="360" w:lineRule="auto"/>
        <w:ind w:left="426"/>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a) z niemożliwych do przewidzenia na etapie planowania inwestycji przyczyn wykonanie całości </w:t>
      </w:r>
      <w:r>
        <w:rPr>
          <w:rFonts w:ascii="Arial" w:hAnsi="Arial" w:cs="Arial"/>
          <w:sz w:val="20"/>
          <w:szCs w:val="20"/>
        </w:rPr>
        <w:t xml:space="preserve">  </w:t>
      </w:r>
      <w:r w:rsidRPr="00887FE3">
        <w:rPr>
          <w:rFonts w:ascii="Arial" w:hAnsi="Arial" w:cs="Arial"/>
          <w:sz w:val="20"/>
          <w:szCs w:val="20"/>
        </w:rPr>
        <w:t>przedmiotu zamówienia napotyka istotne trudności, których przezwyciężenie wymagałoby poniesienia ni</w:t>
      </w:r>
      <w:r w:rsidR="00085BA0">
        <w:rPr>
          <w:rFonts w:ascii="Arial" w:hAnsi="Arial" w:cs="Arial"/>
          <w:sz w:val="20"/>
          <w:szCs w:val="20"/>
        </w:rPr>
        <w:t>ewspółmiernie wysokich kosztów – minimalna wielkość to 50% wartości umowy netto.</w:t>
      </w:r>
    </w:p>
    <w:p w:rsidR="00887FE3" w:rsidRPr="00887FE3" w:rsidRDefault="00887FE3" w:rsidP="00B34B68">
      <w:pPr>
        <w:pStyle w:val="Default"/>
        <w:spacing w:line="360" w:lineRule="auto"/>
        <w:ind w:left="426"/>
        <w:jc w:val="both"/>
        <w:rPr>
          <w:rFonts w:ascii="Arial" w:hAnsi="Arial" w:cs="Arial"/>
          <w:sz w:val="20"/>
          <w:szCs w:val="20"/>
        </w:rPr>
      </w:pPr>
      <w:r w:rsidRPr="00887FE3">
        <w:rPr>
          <w:rFonts w:ascii="Arial" w:hAnsi="Arial" w:cs="Arial"/>
          <w:sz w:val="20"/>
          <w:szCs w:val="20"/>
        </w:rPr>
        <w:t xml:space="preserve">Wszystkie powyższe postanowienia w podpunktach 1 i 2 stanowią katalog zmian, na które Zamawiający może wyrazić zgodę. Nie stanowią jednocześnie zobowiązania do wyrażenia takiej zgody. </w:t>
      </w:r>
    </w:p>
    <w:p w:rsidR="00887FE3" w:rsidRPr="00887FE3" w:rsidRDefault="00887FE3" w:rsidP="00B34B68">
      <w:pPr>
        <w:pStyle w:val="Default"/>
        <w:spacing w:line="360" w:lineRule="auto"/>
        <w:ind w:left="426"/>
        <w:jc w:val="both"/>
        <w:rPr>
          <w:rFonts w:ascii="Arial" w:hAnsi="Arial" w:cs="Arial"/>
          <w:b/>
          <w:sz w:val="20"/>
          <w:szCs w:val="20"/>
        </w:rPr>
      </w:pPr>
      <w:r w:rsidRPr="00887FE3">
        <w:rPr>
          <w:rFonts w:ascii="Arial" w:hAnsi="Arial" w:cs="Arial"/>
          <w:sz w:val="20"/>
          <w:szCs w:val="20"/>
        </w:rPr>
        <w:t>Możliwość dokonania zmian umowy stanowi uprawnienie Zamawiającego a nie jego obowiązek.</w:t>
      </w:r>
    </w:p>
    <w:p w:rsidR="00887FE3" w:rsidRPr="00887FE3" w:rsidRDefault="00887FE3" w:rsidP="00B34B68">
      <w:pPr>
        <w:pStyle w:val="Default"/>
        <w:spacing w:line="360" w:lineRule="auto"/>
        <w:ind w:left="426"/>
        <w:jc w:val="both"/>
        <w:rPr>
          <w:rFonts w:ascii="Arial" w:hAnsi="Arial" w:cs="Arial"/>
          <w:sz w:val="20"/>
          <w:szCs w:val="20"/>
        </w:rPr>
      </w:pPr>
      <w:r w:rsidRPr="00887FE3">
        <w:rPr>
          <w:rFonts w:ascii="Arial" w:hAnsi="Arial" w:cs="Arial"/>
          <w:sz w:val="20"/>
          <w:szCs w:val="20"/>
        </w:rPr>
        <w:t xml:space="preserve">Nie stanowi zmiany umowy w rozumieniu art. </w:t>
      </w:r>
      <w:r>
        <w:rPr>
          <w:rFonts w:ascii="Arial" w:hAnsi="Arial" w:cs="Arial"/>
          <w:sz w:val="20"/>
          <w:szCs w:val="20"/>
        </w:rPr>
        <w:t>455</w:t>
      </w:r>
      <w:r w:rsidRPr="00887FE3">
        <w:rPr>
          <w:rFonts w:ascii="Arial" w:hAnsi="Arial" w:cs="Arial"/>
          <w:sz w:val="20"/>
          <w:szCs w:val="20"/>
        </w:rPr>
        <w:t xml:space="preserve"> ustawy Pzp: </w:t>
      </w:r>
    </w:p>
    <w:p w:rsidR="00887FE3" w:rsidRPr="00887FE3" w:rsidRDefault="00887FE3" w:rsidP="00B34B68">
      <w:pPr>
        <w:pStyle w:val="Default"/>
        <w:spacing w:after="68" w:line="360" w:lineRule="auto"/>
        <w:ind w:left="426"/>
        <w:jc w:val="both"/>
        <w:rPr>
          <w:rFonts w:ascii="Arial" w:hAnsi="Arial" w:cs="Arial"/>
          <w:sz w:val="20"/>
          <w:szCs w:val="20"/>
        </w:rPr>
      </w:pPr>
      <w:r w:rsidRPr="00887FE3">
        <w:rPr>
          <w:rFonts w:ascii="Arial" w:hAnsi="Arial" w:cs="Arial"/>
          <w:sz w:val="20"/>
          <w:szCs w:val="20"/>
        </w:rPr>
        <w:t xml:space="preserve">a) zmiana danych związanych z obsługą administracyjno-organizacyjną umowy (np. zmiana rachunku bankowego), </w:t>
      </w:r>
    </w:p>
    <w:p w:rsidR="00887FE3" w:rsidRPr="00887FE3" w:rsidRDefault="00887FE3" w:rsidP="00B34B68">
      <w:pPr>
        <w:pStyle w:val="Default"/>
        <w:spacing w:after="68" w:line="360" w:lineRule="auto"/>
        <w:ind w:left="426"/>
        <w:jc w:val="both"/>
        <w:rPr>
          <w:rFonts w:ascii="Arial" w:hAnsi="Arial" w:cs="Arial"/>
          <w:sz w:val="20"/>
          <w:szCs w:val="20"/>
        </w:rPr>
      </w:pPr>
      <w:r w:rsidRPr="00887FE3">
        <w:rPr>
          <w:rFonts w:ascii="Arial" w:hAnsi="Arial" w:cs="Arial"/>
          <w:sz w:val="20"/>
          <w:szCs w:val="20"/>
        </w:rPr>
        <w:t xml:space="preserve">b) zmiana danych teleadresowych, </w:t>
      </w:r>
    </w:p>
    <w:p w:rsidR="00887FE3" w:rsidRPr="00887FE3" w:rsidRDefault="00887FE3" w:rsidP="00B34B68">
      <w:pPr>
        <w:pStyle w:val="Default"/>
        <w:spacing w:line="360" w:lineRule="auto"/>
        <w:ind w:left="426"/>
        <w:jc w:val="both"/>
        <w:rPr>
          <w:rFonts w:ascii="Arial" w:hAnsi="Arial" w:cs="Arial"/>
          <w:sz w:val="20"/>
          <w:szCs w:val="20"/>
        </w:rPr>
      </w:pPr>
      <w:r w:rsidRPr="00887FE3">
        <w:rPr>
          <w:rFonts w:ascii="Arial" w:hAnsi="Arial" w:cs="Arial"/>
          <w:sz w:val="20"/>
          <w:szCs w:val="20"/>
        </w:rPr>
        <w:lastRenderedPageBreak/>
        <w:t xml:space="preserve">c) zmiana osób odpowiedzialnych za kontakty i nadzór nad przedmiotem </w:t>
      </w:r>
      <w:r w:rsidR="00970B44">
        <w:rPr>
          <w:rFonts w:ascii="Arial" w:hAnsi="Arial" w:cs="Arial"/>
          <w:sz w:val="20"/>
          <w:szCs w:val="20"/>
        </w:rPr>
        <w:t>zamówienia</w:t>
      </w:r>
    </w:p>
    <w:p w:rsidR="00E2659B" w:rsidRDefault="00970B44" w:rsidP="00970B44">
      <w:pPr>
        <w:pStyle w:val="normal"/>
        <w:spacing w:line="360" w:lineRule="auto"/>
        <w:jc w:val="both"/>
        <w:rPr>
          <w:sz w:val="20"/>
          <w:szCs w:val="20"/>
        </w:rPr>
      </w:pPr>
      <w:r w:rsidRPr="00970B44">
        <w:rPr>
          <w:b/>
          <w:sz w:val="20"/>
          <w:szCs w:val="20"/>
        </w:rPr>
        <w:t>5.</w:t>
      </w:r>
      <w:r w:rsidR="008C742B">
        <w:rPr>
          <w:sz w:val="20"/>
          <w:szCs w:val="20"/>
        </w:rPr>
        <w:t>Zmiana umowy wymaga dla swej ważności, pod rygorem nieważności, zachowania formy pisemnej.</w:t>
      </w:r>
    </w:p>
    <w:p w:rsidR="00AB31F9" w:rsidRDefault="00AB31F9">
      <w:pPr>
        <w:pStyle w:val="Nagwek2"/>
        <w:spacing w:line="320" w:lineRule="auto"/>
        <w:jc w:val="both"/>
        <w:rPr>
          <w:b/>
          <w:sz w:val="24"/>
          <w:szCs w:val="24"/>
        </w:rPr>
      </w:pPr>
      <w:bookmarkStart w:id="24" w:name="_kmfqfyi30wag" w:colFirst="0" w:colLast="0"/>
      <w:bookmarkEnd w:id="24"/>
      <w:r>
        <w:rPr>
          <w:b/>
          <w:sz w:val="24"/>
          <w:szCs w:val="24"/>
        </w:rPr>
        <w:t xml:space="preserve">Rozdział  </w:t>
      </w:r>
      <w:r w:rsidR="00970B44">
        <w:rPr>
          <w:b/>
          <w:sz w:val="24"/>
          <w:szCs w:val="24"/>
        </w:rPr>
        <w:t>XXIV</w:t>
      </w:r>
    </w:p>
    <w:p w:rsidR="00E2659B" w:rsidRPr="00AB31F9" w:rsidRDefault="008C742B">
      <w:pPr>
        <w:pStyle w:val="Nagwek2"/>
        <w:spacing w:line="320" w:lineRule="auto"/>
        <w:jc w:val="both"/>
        <w:rPr>
          <w:b/>
          <w:sz w:val="24"/>
          <w:szCs w:val="24"/>
        </w:rPr>
      </w:pPr>
      <w:r w:rsidRPr="00AB31F9">
        <w:rPr>
          <w:b/>
          <w:sz w:val="24"/>
          <w:szCs w:val="24"/>
        </w:rPr>
        <w:t>Pouczenie o środkach ochrony prawnej przysługujących Wykonawcy</w:t>
      </w:r>
    </w:p>
    <w:p w:rsidR="00E2659B" w:rsidRDefault="008C742B">
      <w:pPr>
        <w:pStyle w:val="normal"/>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2659B" w:rsidRDefault="008C742B">
      <w:pPr>
        <w:pStyle w:val="normal"/>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2659B" w:rsidRDefault="008C742B">
      <w:pPr>
        <w:pStyle w:val="normal"/>
        <w:numPr>
          <w:ilvl w:val="0"/>
          <w:numId w:val="7"/>
        </w:numPr>
        <w:spacing w:line="360" w:lineRule="auto"/>
        <w:ind w:left="426"/>
        <w:jc w:val="both"/>
        <w:rPr>
          <w:sz w:val="20"/>
          <w:szCs w:val="20"/>
        </w:rPr>
      </w:pPr>
      <w:r>
        <w:rPr>
          <w:sz w:val="20"/>
          <w:szCs w:val="20"/>
        </w:rPr>
        <w:t>Odwołanie przysługuje na:</w:t>
      </w:r>
    </w:p>
    <w:p w:rsidR="00E2659B" w:rsidRDefault="008C742B">
      <w:pPr>
        <w:pStyle w:val="normal"/>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E2659B" w:rsidRDefault="008C742B">
      <w:pPr>
        <w:pStyle w:val="normal"/>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E2659B" w:rsidRDefault="008C742B">
      <w:pPr>
        <w:pStyle w:val="normal"/>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E2659B" w:rsidRDefault="008C742B">
      <w:pPr>
        <w:pStyle w:val="normal"/>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E2659B" w:rsidRDefault="008C742B">
      <w:pPr>
        <w:pStyle w:val="normal"/>
        <w:numPr>
          <w:ilvl w:val="0"/>
          <w:numId w:val="7"/>
        </w:numPr>
        <w:spacing w:line="360" w:lineRule="auto"/>
        <w:ind w:left="426"/>
        <w:jc w:val="both"/>
        <w:rPr>
          <w:sz w:val="20"/>
          <w:szCs w:val="20"/>
        </w:rPr>
      </w:pPr>
      <w:r>
        <w:rPr>
          <w:sz w:val="20"/>
          <w:szCs w:val="20"/>
        </w:rPr>
        <w:t>Odwołanie wnosi się w terminie:</w:t>
      </w:r>
    </w:p>
    <w:p w:rsidR="00E2659B" w:rsidRDefault="008C742B">
      <w:pPr>
        <w:pStyle w:val="normal"/>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E2659B" w:rsidRDefault="008C742B">
      <w:pPr>
        <w:pStyle w:val="normal"/>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E2659B" w:rsidRDefault="008C742B">
      <w:pPr>
        <w:pStyle w:val="normal"/>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2659B" w:rsidRDefault="008C742B">
      <w:pPr>
        <w:pStyle w:val="normal"/>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E2659B" w:rsidRDefault="008C742B">
      <w:pPr>
        <w:pStyle w:val="normal"/>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E2659B" w:rsidRDefault="008C742B">
      <w:pPr>
        <w:pStyle w:val="normal"/>
        <w:numPr>
          <w:ilvl w:val="0"/>
          <w:numId w:val="7"/>
        </w:numPr>
        <w:spacing w:line="360" w:lineRule="auto"/>
        <w:ind w:left="426"/>
        <w:jc w:val="both"/>
        <w:rPr>
          <w:sz w:val="20"/>
          <w:szCs w:val="20"/>
        </w:rPr>
      </w:pPr>
      <w:r>
        <w:rPr>
          <w:sz w:val="20"/>
          <w:szCs w:val="20"/>
        </w:rPr>
        <w:lastRenderedPageBreak/>
        <w:t>Skargę wnosi się do Sądu Okręgowego w Warszawie - sądu zamówień publicznych, zwanego dalej "sądem zamówień publicznych".</w:t>
      </w:r>
    </w:p>
    <w:p w:rsidR="00E2659B" w:rsidRDefault="008C742B">
      <w:pPr>
        <w:pStyle w:val="normal"/>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2659B" w:rsidRDefault="008C742B">
      <w:pPr>
        <w:pStyle w:val="normal"/>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AB31F9" w:rsidRDefault="00AB31F9">
      <w:pPr>
        <w:pStyle w:val="Nagwek2"/>
        <w:spacing w:line="320" w:lineRule="auto"/>
        <w:jc w:val="both"/>
        <w:rPr>
          <w:b/>
          <w:sz w:val="24"/>
          <w:szCs w:val="24"/>
        </w:rPr>
      </w:pPr>
      <w:bookmarkStart w:id="25" w:name="_uarrfy5kozla" w:colFirst="0" w:colLast="0"/>
      <w:bookmarkEnd w:id="25"/>
      <w:r>
        <w:rPr>
          <w:b/>
          <w:sz w:val="24"/>
          <w:szCs w:val="24"/>
        </w:rPr>
        <w:t xml:space="preserve">Rozdział  </w:t>
      </w:r>
      <w:r w:rsidR="00970B44">
        <w:rPr>
          <w:b/>
          <w:sz w:val="24"/>
          <w:szCs w:val="24"/>
        </w:rPr>
        <w:t>XXV</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Spis załączników</w:t>
      </w:r>
    </w:p>
    <w:p w:rsidR="00E2659B" w:rsidRPr="00970B44" w:rsidRDefault="00970B44">
      <w:pPr>
        <w:pStyle w:val="normal"/>
        <w:numPr>
          <w:ilvl w:val="0"/>
          <w:numId w:val="32"/>
        </w:numPr>
        <w:rPr>
          <w:sz w:val="20"/>
          <w:szCs w:val="20"/>
        </w:rPr>
      </w:pPr>
      <w:r w:rsidRPr="00970B44">
        <w:rPr>
          <w:sz w:val="20"/>
          <w:szCs w:val="20"/>
        </w:rPr>
        <w:t>Formularz oferty</w:t>
      </w:r>
    </w:p>
    <w:p w:rsidR="00E2659B" w:rsidRPr="00970B44" w:rsidRDefault="00970B44">
      <w:pPr>
        <w:pStyle w:val="normal"/>
        <w:numPr>
          <w:ilvl w:val="0"/>
          <w:numId w:val="32"/>
        </w:numPr>
        <w:rPr>
          <w:sz w:val="20"/>
          <w:szCs w:val="20"/>
        </w:rPr>
      </w:pPr>
      <w:r>
        <w:rPr>
          <w:sz w:val="20"/>
          <w:szCs w:val="20"/>
        </w:rPr>
        <w:t>Oświadczenie wykonawcy o braku podstaw do wykluczenia</w:t>
      </w:r>
    </w:p>
    <w:p w:rsidR="00E2659B" w:rsidRPr="00970B44" w:rsidRDefault="00970B44">
      <w:pPr>
        <w:pStyle w:val="normal"/>
        <w:numPr>
          <w:ilvl w:val="0"/>
          <w:numId w:val="32"/>
        </w:numPr>
        <w:rPr>
          <w:sz w:val="20"/>
          <w:szCs w:val="20"/>
        </w:rPr>
      </w:pPr>
      <w:r>
        <w:rPr>
          <w:sz w:val="20"/>
          <w:szCs w:val="20"/>
        </w:rPr>
        <w:t>Oświadczenie wykonawcy o spełnianiu warunków udziału</w:t>
      </w:r>
    </w:p>
    <w:p w:rsidR="00E2659B" w:rsidRPr="00970B44" w:rsidRDefault="00970B44">
      <w:pPr>
        <w:pStyle w:val="normal"/>
        <w:numPr>
          <w:ilvl w:val="0"/>
          <w:numId w:val="32"/>
        </w:numPr>
        <w:rPr>
          <w:sz w:val="20"/>
          <w:szCs w:val="20"/>
        </w:rPr>
      </w:pPr>
      <w:r>
        <w:rPr>
          <w:sz w:val="20"/>
          <w:szCs w:val="20"/>
        </w:rPr>
        <w:t>Projekt umowy</w:t>
      </w:r>
    </w:p>
    <w:p w:rsidR="00E2659B" w:rsidRPr="00970B44" w:rsidRDefault="00970B44">
      <w:pPr>
        <w:pStyle w:val="normal"/>
        <w:numPr>
          <w:ilvl w:val="0"/>
          <w:numId w:val="32"/>
        </w:numPr>
        <w:rPr>
          <w:sz w:val="20"/>
          <w:szCs w:val="20"/>
        </w:rPr>
      </w:pPr>
      <w:r>
        <w:rPr>
          <w:sz w:val="20"/>
          <w:szCs w:val="20"/>
        </w:rPr>
        <w:t>Oświadczenie dotyczące przynależności do tej samej grupy kapitałowej</w:t>
      </w:r>
    </w:p>
    <w:p w:rsidR="00E2659B" w:rsidRDefault="00970B44">
      <w:pPr>
        <w:pStyle w:val="normal"/>
        <w:numPr>
          <w:ilvl w:val="0"/>
          <w:numId w:val="32"/>
        </w:numPr>
        <w:rPr>
          <w:sz w:val="20"/>
          <w:szCs w:val="20"/>
        </w:rPr>
      </w:pPr>
      <w:r>
        <w:rPr>
          <w:sz w:val="20"/>
          <w:szCs w:val="20"/>
        </w:rPr>
        <w:t>Zobowiązanie podmiotu do oddania do dyspozycji zasobów</w:t>
      </w:r>
    </w:p>
    <w:p w:rsidR="00E2659B" w:rsidRDefault="00970B44" w:rsidP="0051504C">
      <w:pPr>
        <w:pStyle w:val="normal"/>
        <w:numPr>
          <w:ilvl w:val="0"/>
          <w:numId w:val="32"/>
        </w:numPr>
        <w:spacing w:line="320" w:lineRule="auto"/>
        <w:jc w:val="both"/>
      </w:pPr>
      <w:r w:rsidRPr="0051504C">
        <w:rPr>
          <w:sz w:val="20"/>
          <w:szCs w:val="20"/>
        </w:rPr>
        <w:t xml:space="preserve">Dokumentacja projektowa, specyfikacje techniczne, przedmiar </w:t>
      </w:r>
      <w:r w:rsidR="0051504C" w:rsidRPr="0051504C">
        <w:rPr>
          <w:sz w:val="20"/>
          <w:szCs w:val="20"/>
        </w:rPr>
        <w:t>robót, kosztorys ofertowy</w:t>
      </w:r>
    </w:p>
    <w:p w:rsidR="00AE20F6" w:rsidRDefault="00AE20F6" w:rsidP="00AE20F6"/>
    <w:p w:rsidR="00AE20F6" w:rsidRDefault="00AE20F6">
      <w:pPr>
        <w:pStyle w:val="normal"/>
        <w:spacing w:line="320" w:lineRule="auto"/>
        <w:jc w:val="both"/>
      </w:pPr>
    </w:p>
    <w:sectPr w:rsidR="00AE20F6" w:rsidSect="006B1022">
      <w:headerReference w:type="default" r:id="rId37"/>
      <w:footerReference w:type="default" r:id="rId38"/>
      <w:pgSz w:w="11909" w:h="16834"/>
      <w:pgMar w:top="1276"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60C" w:rsidRDefault="004A560C" w:rsidP="00E2659B">
      <w:pPr>
        <w:spacing w:line="240" w:lineRule="auto"/>
      </w:pPr>
      <w:r>
        <w:separator/>
      </w:r>
    </w:p>
  </w:endnote>
  <w:endnote w:type="continuationSeparator" w:id="0">
    <w:p w:rsidR="004A560C" w:rsidRDefault="004A560C" w:rsidP="00E265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7AC" w:rsidRPr="00543DCE" w:rsidRDefault="001417AC">
    <w:pPr>
      <w:pStyle w:val="normal"/>
      <w:jc w:val="right"/>
      <w:rPr>
        <w:sz w:val="18"/>
        <w:szCs w:val="18"/>
      </w:rPr>
    </w:pPr>
    <w:r w:rsidRPr="00543DCE">
      <w:rPr>
        <w:sz w:val="18"/>
        <w:szCs w:val="18"/>
      </w:rPr>
      <w:fldChar w:fldCharType="begin"/>
    </w:r>
    <w:r w:rsidRPr="00543DCE">
      <w:rPr>
        <w:sz w:val="18"/>
        <w:szCs w:val="18"/>
      </w:rPr>
      <w:instrText>PAGE</w:instrText>
    </w:r>
    <w:r w:rsidRPr="00543DCE">
      <w:rPr>
        <w:sz w:val="18"/>
        <w:szCs w:val="18"/>
      </w:rPr>
      <w:fldChar w:fldCharType="separate"/>
    </w:r>
    <w:r w:rsidR="003F2AE1">
      <w:rPr>
        <w:noProof/>
        <w:sz w:val="18"/>
        <w:szCs w:val="18"/>
      </w:rPr>
      <w:t>5</w:t>
    </w:r>
    <w:r w:rsidRPr="00543DCE">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60C" w:rsidRDefault="004A560C" w:rsidP="00E2659B">
      <w:pPr>
        <w:spacing w:line="240" w:lineRule="auto"/>
      </w:pPr>
      <w:r>
        <w:separator/>
      </w:r>
    </w:p>
  </w:footnote>
  <w:footnote w:type="continuationSeparator" w:id="0">
    <w:p w:rsidR="004A560C" w:rsidRDefault="004A560C" w:rsidP="00E2659B">
      <w:pPr>
        <w:spacing w:line="240" w:lineRule="auto"/>
      </w:pPr>
      <w:r>
        <w:continuationSeparator/>
      </w:r>
    </w:p>
  </w:footnote>
  <w:footnote w:id="1">
    <w:p w:rsidR="001417AC" w:rsidRDefault="001417AC">
      <w:pPr>
        <w:pStyle w:val="normal"/>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1417AC" w:rsidRDefault="001417AC">
      <w:pPr>
        <w:pStyle w:val="normal"/>
        <w:spacing w:line="240" w:lineRule="auto"/>
        <w:rPr>
          <w:color w:val="333333"/>
          <w:sz w:val="16"/>
          <w:szCs w:val="16"/>
          <w:highlight w:val="whit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7AC" w:rsidRDefault="001417AC">
    <w:pPr>
      <w:pStyle w:val="normal"/>
      <w:rPr>
        <w:rFonts w:ascii="Calibri" w:eastAsia="Calibri" w:hAnsi="Calibri" w:cs="Calibri"/>
        <w:color w:val="434343"/>
      </w:rPr>
    </w:pPr>
    <w:r>
      <w:rPr>
        <w:rFonts w:ascii="Calibri" w:eastAsia="Calibri" w:hAnsi="Calibri" w:cs="Calibri"/>
        <w:color w:val="434343"/>
      </w:rPr>
      <w:t xml:space="preserve">Nr postępowania: </w:t>
    </w:r>
    <w:r w:rsidRPr="007C2665">
      <w:rPr>
        <w:sz w:val="20"/>
        <w:szCs w:val="20"/>
      </w:rPr>
      <w:t>WIŚR.271.1.</w:t>
    </w:r>
    <w:r>
      <w:rPr>
        <w:sz w:val="20"/>
        <w:szCs w:val="20"/>
      </w:rPr>
      <w:t>1</w:t>
    </w:r>
    <w:r w:rsidRPr="007C2665">
      <w:rPr>
        <w:sz w:val="20"/>
        <w:szCs w:val="20"/>
      </w:rPr>
      <w:t>.202</w:t>
    </w:r>
    <w:r>
      <w:rPr>
        <w:sz w:val="20"/>
        <w:szCs w:val="20"/>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B48"/>
    <w:multiLevelType w:val="multilevel"/>
    <w:tmpl w:val="BA26E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8C75F70"/>
    <w:multiLevelType w:val="multilevel"/>
    <w:tmpl w:val="42480E7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0BC77F07"/>
    <w:multiLevelType w:val="multilevel"/>
    <w:tmpl w:val="F586A2D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
    <w:nsid w:val="10402047"/>
    <w:multiLevelType w:val="multilevel"/>
    <w:tmpl w:val="0AD617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7777267"/>
    <w:multiLevelType w:val="multilevel"/>
    <w:tmpl w:val="7960EF7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93119CA"/>
    <w:multiLevelType w:val="multilevel"/>
    <w:tmpl w:val="43906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AC359C8"/>
    <w:multiLevelType w:val="multilevel"/>
    <w:tmpl w:val="2A6A8634"/>
    <w:lvl w:ilvl="0">
      <w:start w:val="1"/>
      <w:numFmt w:val="decimal"/>
      <w:lvlText w:val="%1."/>
      <w:lvlJc w:val="left"/>
      <w:pPr>
        <w:ind w:left="359" w:hanging="359"/>
      </w:pPr>
      <w:rPr>
        <w:b/>
        <w:color w:val="auto"/>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7">
    <w:nsid w:val="1C552370"/>
    <w:multiLevelType w:val="hybridMultilevel"/>
    <w:tmpl w:val="79DC69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1D2D6D69"/>
    <w:multiLevelType w:val="multilevel"/>
    <w:tmpl w:val="53E29F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9">
    <w:nsid w:val="1E927D46"/>
    <w:multiLevelType w:val="multilevel"/>
    <w:tmpl w:val="9930421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E142F7"/>
    <w:multiLevelType w:val="multilevel"/>
    <w:tmpl w:val="9D12595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09E1764"/>
    <w:multiLevelType w:val="multilevel"/>
    <w:tmpl w:val="3EC458D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16977FD"/>
    <w:multiLevelType w:val="multilevel"/>
    <w:tmpl w:val="D6D664C8"/>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13">
    <w:nsid w:val="21B8413E"/>
    <w:multiLevelType w:val="multilevel"/>
    <w:tmpl w:val="49DC0B1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nsid w:val="26095833"/>
    <w:multiLevelType w:val="multilevel"/>
    <w:tmpl w:val="E054B42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5">
    <w:nsid w:val="2B0E6022"/>
    <w:multiLevelType w:val="multilevel"/>
    <w:tmpl w:val="9956E9C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nsid w:val="2D1111B9"/>
    <w:multiLevelType w:val="multilevel"/>
    <w:tmpl w:val="555E7B3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nsid w:val="2F2F4AD1"/>
    <w:multiLevelType w:val="multilevel"/>
    <w:tmpl w:val="F4F4F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F8A7837"/>
    <w:multiLevelType w:val="multilevel"/>
    <w:tmpl w:val="440C065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9">
    <w:nsid w:val="31D16D34"/>
    <w:multiLevelType w:val="multilevel"/>
    <w:tmpl w:val="855A4F9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nsid w:val="3B457E4D"/>
    <w:multiLevelType w:val="multilevel"/>
    <w:tmpl w:val="263ACA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3D4C3E03"/>
    <w:multiLevelType w:val="multilevel"/>
    <w:tmpl w:val="81482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3E8F2621"/>
    <w:multiLevelType w:val="multilevel"/>
    <w:tmpl w:val="0B40158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nsid w:val="42271C2A"/>
    <w:multiLevelType w:val="multilevel"/>
    <w:tmpl w:val="4DECE6B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nsid w:val="458A1438"/>
    <w:multiLevelType w:val="multilevel"/>
    <w:tmpl w:val="99C4706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5">
    <w:nsid w:val="474146BD"/>
    <w:multiLevelType w:val="multilevel"/>
    <w:tmpl w:val="F8162F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nsid w:val="47F25D8C"/>
    <w:multiLevelType w:val="hybridMultilevel"/>
    <w:tmpl w:val="A4000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A36450"/>
    <w:multiLevelType w:val="multilevel"/>
    <w:tmpl w:val="33E6852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8">
    <w:nsid w:val="4C941EAD"/>
    <w:multiLevelType w:val="multilevel"/>
    <w:tmpl w:val="A9744D4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4EB371F3"/>
    <w:multiLevelType w:val="multilevel"/>
    <w:tmpl w:val="B49E81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0">
    <w:nsid w:val="553219B9"/>
    <w:multiLevelType w:val="multilevel"/>
    <w:tmpl w:val="1828164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nsid w:val="55BF41BD"/>
    <w:multiLevelType w:val="multilevel"/>
    <w:tmpl w:val="63EE216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58A20E11"/>
    <w:multiLevelType w:val="multilevel"/>
    <w:tmpl w:val="AC9A3C7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3">
    <w:nsid w:val="607404F7"/>
    <w:multiLevelType w:val="multilevel"/>
    <w:tmpl w:val="399C8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63C41380"/>
    <w:multiLevelType w:val="multilevel"/>
    <w:tmpl w:val="9DFC4AF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5">
    <w:nsid w:val="63C66723"/>
    <w:multiLevelType w:val="multilevel"/>
    <w:tmpl w:val="E31C533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nsid w:val="64B07803"/>
    <w:multiLevelType w:val="multilevel"/>
    <w:tmpl w:val="0F98A40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64B837CB"/>
    <w:multiLevelType w:val="hybridMultilevel"/>
    <w:tmpl w:val="4490B5B2"/>
    <w:lvl w:ilvl="0" w:tplc="E64E0238">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69E701C1"/>
    <w:multiLevelType w:val="multilevel"/>
    <w:tmpl w:val="FF5CF1AC"/>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39">
    <w:nsid w:val="6CED04E7"/>
    <w:multiLevelType w:val="multilevel"/>
    <w:tmpl w:val="757458EE"/>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40">
    <w:nsid w:val="75254AD3"/>
    <w:multiLevelType w:val="multilevel"/>
    <w:tmpl w:val="9250ABA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75E064BA"/>
    <w:multiLevelType w:val="multilevel"/>
    <w:tmpl w:val="F1528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8482C58"/>
    <w:multiLevelType w:val="multilevel"/>
    <w:tmpl w:val="E8ACA3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3">
    <w:nsid w:val="79674752"/>
    <w:multiLevelType w:val="multilevel"/>
    <w:tmpl w:val="8D14B22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4">
    <w:nsid w:val="7BBD52CB"/>
    <w:multiLevelType w:val="multilevel"/>
    <w:tmpl w:val="E39A3B9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6"/>
  </w:num>
  <w:num w:numId="2">
    <w:abstractNumId w:val="11"/>
  </w:num>
  <w:num w:numId="3">
    <w:abstractNumId w:val="5"/>
  </w:num>
  <w:num w:numId="4">
    <w:abstractNumId w:val="13"/>
  </w:num>
  <w:num w:numId="5">
    <w:abstractNumId w:val="32"/>
  </w:num>
  <w:num w:numId="6">
    <w:abstractNumId w:val="40"/>
  </w:num>
  <w:num w:numId="7">
    <w:abstractNumId w:val="10"/>
  </w:num>
  <w:num w:numId="8">
    <w:abstractNumId w:val="9"/>
  </w:num>
  <w:num w:numId="9">
    <w:abstractNumId w:val="43"/>
  </w:num>
  <w:num w:numId="10">
    <w:abstractNumId w:val="2"/>
  </w:num>
  <w:num w:numId="11">
    <w:abstractNumId w:val="8"/>
  </w:num>
  <w:num w:numId="12">
    <w:abstractNumId w:val="42"/>
  </w:num>
  <w:num w:numId="13">
    <w:abstractNumId w:val="19"/>
  </w:num>
  <w:num w:numId="14">
    <w:abstractNumId w:val="6"/>
  </w:num>
  <w:num w:numId="15">
    <w:abstractNumId w:val="27"/>
  </w:num>
  <w:num w:numId="16">
    <w:abstractNumId w:val="0"/>
  </w:num>
  <w:num w:numId="17">
    <w:abstractNumId w:val="35"/>
  </w:num>
  <w:num w:numId="18">
    <w:abstractNumId w:val="44"/>
  </w:num>
  <w:num w:numId="19">
    <w:abstractNumId w:val="28"/>
  </w:num>
  <w:num w:numId="20">
    <w:abstractNumId w:val="33"/>
  </w:num>
  <w:num w:numId="21">
    <w:abstractNumId w:val="15"/>
  </w:num>
  <w:num w:numId="22">
    <w:abstractNumId w:val="25"/>
  </w:num>
  <w:num w:numId="23">
    <w:abstractNumId w:val="30"/>
  </w:num>
  <w:num w:numId="24">
    <w:abstractNumId w:val="22"/>
  </w:num>
  <w:num w:numId="25">
    <w:abstractNumId w:val="18"/>
  </w:num>
  <w:num w:numId="26">
    <w:abstractNumId w:val="24"/>
  </w:num>
  <w:num w:numId="27">
    <w:abstractNumId w:val="20"/>
  </w:num>
  <w:num w:numId="28">
    <w:abstractNumId w:val="29"/>
  </w:num>
  <w:num w:numId="29">
    <w:abstractNumId w:val="1"/>
  </w:num>
  <w:num w:numId="30">
    <w:abstractNumId w:val="4"/>
  </w:num>
  <w:num w:numId="31">
    <w:abstractNumId w:val="14"/>
  </w:num>
  <w:num w:numId="32">
    <w:abstractNumId w:val="41"/>
  </w:num>
  <w:num w:numId="33">
    <w:abstractNumId w:val="17"/>
  </w:num>
  <w:num w:numId="34">
    <w:abstractNumId w:val="23"/>
  </w:num>
  <w:num w:numId="35">
    <w:abstractNumId w:val="16"/>
  </w:num>
  <w:num w:numId="36">
    <w:abstractNumId w:val="21"/>
  </w:num>
  <w:num w:numId="37">
    <w:abstractNumId w:val="3"/>
  </w:num>
  <w:num w:numId="38">
    <w:abstractNumId w:val="31"/>
  </w:num>
  <w:num w:numId="39">
    <w:abstractNumId w:val="26"/>
  </w:num>
  <w:num w:numId="40">
    <w:abstractNumId w:val="37"/>
  </w:num>
  <w:num w:numId="41">
    <w:abstractNumId w:val="7"/>
  </w:num>
  <w:num w:numId="42">
    <w:abstractNumId w:val="12"/>
  </w:num>
  <w:num w:numId="43">
    <w:abstractNumId w:val="34"/>
  </w:num>
  <w:num w:numId="44">
    <w:abstractNumId w:val="38"/>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55298"/>
  </w:hdrShapeDefaults>
  <w:footnotePr>
    <w:footnote w:id="-1"/>
    <w:footnote w:id="0"/>
  </w:footnotePr>
  <w:endnotePr>
    <w:endnote w:id="-1"/>
    <w:endnote w:id="0"/>
  </w:endnotePr>
  <w:compat/>
  <w:rsids>
    <w:rsidRoot w:val="00E2659B"/>
    <w:rsid w:val="00002ED3"/>
    <w:rsid w:val="00042D0D"/>
    <w:rsid w:val="00042F32"/>
    <w:rsid w:val="00085BA0"/>
    <w:rsid w:val="00090A0D"/>
    <w:rsid w:val="00091166"/>
    <w:rsid w:val="00097119"/>
    <w:rsid w:val="00097F4E"/>
    <w:rsid w:val="000A480A"/>
    <w:rsid w:val="000C5064"/>
    <w:rsid w:val="000C5C85"/>
    <w:rsid w:val="000D31AD"/>
    <w:rsid w:val="00111D09"/>
    <w:rsid w:val="00116B7A"/>
    <w:rsid w:val="0012084B"/>
    <w:rsid w:val="001211B3"/>
    <w:rsid w:val="001417AC"/>
    <w:rsid w:val="00150AD5"/>
    <w:rsid w:val="00184031"/>
    <w:rsid w:val="001D05F4"/>
    <w:rsid w:val="00213005"/>
    <w:rsid w:val="0021629D"/>
    <w:rsid w:val="00224631"/>
    <w:rsid w:val="00227111"/>
    <w:rsid w:val="002344C3"/>
    <w:rsid w:val="00250BDC"/>
    <w:rsid w:val="00254C5A"/>
    <w:rsid w:val="002A3F91"/>
    <w:rsid w:val="002C49A1"/>
    <w:rsid w:val="002D7D04"/>
    <w:rsid w:val="002E2AED"/>
    <w:rsid w:val="0030182D"/>
    <w:rsid w:val="00302570"/>
    <w:rsid w:val="00306B97"/>
    <w:rsid w:val="00306F27"/>
    <w:rsid w:val="00346524"/>
    <w:rsid w:val="003657A1"/>
    <w:rsid w:val="0037553D"/>
    <w:rsid w:val="003C7DD1"/>
    <w:rsid w:val="003E379A"/>
    <w:rsid w:val="003F2AE1"/>
    <w:rsid w:val="003F5023"/>
    <w:rsid w:val="00412137"/>
    <w:rsid w:val="0041661D"/>
    <w:rsid w:val="00440114"/>
    <w:rsid w:val="00496B53"/>
    <w:rsid w:val="004A0EF9"/>
    <w:rsid w:val="004A560C"/>
    <w:rsid w:val="004E2428"/>
    <w:rsid w:val="004F3226"/>
    <w:rsid w:val="004F3580"/>
    <w:rsid w:val="00501BDD"/>
    <w:rsid w:val="00512AE0"/>
    <w:rsid w:val="0051504C"/>
    <w:rsid w:val="00525B3C"/>
    <w:rsid w:val="00532D62"/>
    <w:rsid w:val="00543DCE"/>
    <w:rsid w:val="0056480A"/>
    <w:rsid w:val="00577455"/>
    <w:rsid w:val="00577C4A"/>
    <w:rsid w:val="00580104"/>
    <w:rsid w:val="00593207"/>
    <w:rsid w:val="005A4816"/>
    <w:rsid w:val="005A6393"/>
    <w:rsid w:val="005E223D"/>
    <w:rsid w:val="00614FE4"/>
    <w:rsid w:val="00625E96"/>
    <w:rsid w:val="0062604C"/>
    <w:rsid w:val="006319D6"/>
    <w:rsid w:val="00650CC7"/>
    <w:rsid w:val="00652CD5"/>
    <w:rsid w:val="00660F1E"/>
    <w:rsid w:val="00661D69"/>
    <w:rsid w:val="006715B1"/>
    <w:rsid w:val="006764BA"/>
    <w:rsid w:val="0068516C"/>
    <w:rsid w:val="00692D78"/>
    <w:rsid w:val="006A079D"/>
    <w:rsid w:val="006B1022"/>
    <w:rsid w:val="006C2B6C"/>
    <w:rsid w:val="006C7DA1"/>
    <w:rsid w:val="0071773B"/>
    <w:rsid w:val="007214E1"/>
    <w:rsid w:val="0072730C"/>
    <w:rsid w:val="007539AD"/>
    <w:rsid w:val="007611BC"/>
    <w:rsid w:val="00775888"/>
    <w:rsid w:val="00775A8D"/>
    <w:rsid w:val="0079157A"/>
    <w:rsid w:val="007B1E9F"/>
    <w:rsid w:val="007B3AAB"/>
    <w:rsid w:val="007C2665"/>
    <w:rsid w:val="007C6A64"/>
    <w:rsid w:val="007D7074"/>
    <w:rsid w:val="007F7338"/>
    <w:rsid w:val="00801132"/>
    <w:rsid w:val="00815085"/>
    <w:rsid w:val="0081770C"/>
    <w:rsid w:val="00832D27"/>
    <w:rsid w:val="00850BF0"/>
    <w:rsid w:val="00854B6D"/>
    <w:rsid w:val="008633D5"/>
    <w:rsid w:val="008665F8"/>
    <w:rsid w:val="00875106"/>
    <w:rsid w:val="00880377"/>
    <w:rsid w:val="00881540"/>
    <w:rsid w:val="00886188"/>
    <w:rsid w:val="00887FE3"/>
    <w:rsid w:val="00892DED"/>
    <w:rsid w:val="008C696D"/>
    <w:rsid w:val="008C742B"/>
    <w:rsid w:val="009327A5"/>
    <w:rsid w:val="009450F4"/>
    <w:rsid w:val="00946C51"/>
    <w:rsid w:val="009704F2"/>
    <w:rsid w:val="00970B44"/>
    <w:rsid w:val="00976105"/>
    <w:rsid w:val="0099370C"/>
    <w:rsid w:val="009B2B51"/>
    <w:rsid w:val="009C1E36"/>
    <w:rsid w:val="009E16A0"/>
    <w:rsid w:val="00A10DD7"/>
    <w:rsid w:val="00A16FA4"/>
    <w:rsid w:val="00A52C19"/>
    <w:rsid w:val="00A540C0"/>
    <w:rsid w:val="00A72259"/>
    <w:rsid w:val="00A80916"/>
    <w:rsid w:val="00A827E8"/>
    <w:rsid w:val="00A87C5F"/>
    <w:rsid w:val="00AA680E"/>
    <w:rsid w:val="00AB31F9"/>
    <w:rsid w:val="00AC101A"/>
    <w:rsid w:val="00AE1B3A"/>
    <w:rsid w:val="00AE20F6"/>
    <w:rsid w:val="00AF0EBB"/>
    <w:rsid w:val="00AF0EF1"/>
    <w:rsid w:val="00B050C1"/>
    <w:rsid w:val="00B12983"/>
    <w:rsid w:val="00B17E8E"/>
    <w:rsid w:val="00B26237"/>
    <w:rsid w:val="00B34B68"/>
    <w:rsid w:val="00B835D1"/>
    <w:rsid w:val="00B960C9"/>
    <w:rsid w:val="00BB52F5"/>
    <w:rsid w:val="00BD7A9B"/>
    <w:rsid w:val="00C07BD2"/>
    <w:rsid w:val="00C3303B"/>
    <w:rsid w:val="00C34C4C"/>
    <w:rsid w:val="00C42179"/>
    <w:rsid w:val="00C71695"/>
    <w:rsid w:val="00C7445E"/>
    <w:rsid w:val="00C744AE"/>
    <w:rsid w:val="00C87AE0"/>
    <w:rsid w:val="00CA144D"/>
    <w:rsid w:val="00CA354E"/>
    <w:rsid w:val="00D201E4"/>
    <w:rsid w:val="00D30451"/>
    <w:rsid w:val="00D47F30"/>
    <w:rsid w:val="00D60410"/>
    <w:rsid w:val="00D60794"/>
    <w:rsid w:val="00D644F2"/>
    <w:rsid w:val="00DB796A"/>
    <w:rsid w:val="00DF04C2"/>
    <w:rsid w:val="00DF2CFA"/>
    <w:rsid w:val="00E2659B"/>
    <w:rsid w:val="00E5311F"/>
    <w:rsid w:val="00E80E1A"/>
    <w:rsid w:val="00EE52D7"/>
    <w:rsid w:val="00EE5F31"/>
    <w:rsid w:val="00EF034A"/>
    <w:rsid w:val="00EF5391"/>
    <w:rsid w:val="00F11A4B"/>
    <w:rsid w:val="00F13650"/>
    <w:rsid w:val="00F32999"/>
    <w:rsid w:val="00F41A39"/>
    <w:rsid w:val="00F6229C"/>
    <w:rsid w:val="00FA34A6"/>
    <w:rsid w:val="00FA7AFB"/>
    <w:rsid w:val="00FC0285"/>
    <w:rsid w:val="00FC1932"/>
    <w:rsid w:val="00FC5BB9"/>
    <w:rsid w:val="00FC7337"/>
    <w:rsid w:val="00FE3B79"/>
    <w:rsid w:val="00FF21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CFA"/>
  </w:style>
  <w:style w:type="paragraph" w:styleId="Nagwek1">
    <w:name w:val="heading 1"/>
    <w:basedOn w:val="normal"/>
    <w:next w:val="normal"/>
    <w:rsid w:val="00E2659B"/>
    <w:pPr>
      <w:keepNext/>
      <w:keepLines/>
      <w:spacing w:before="400" w:after="120"/>
      <w:outlineLvl w:val="0"/>
    </w:pPr>
    <w:rPr>
      <w:sz w:val="40"/>
      <w:szCs w:val="40"/>
    </w:rPr>
  </w:style>
  <w:style w:type="paragraph" w:styleId="Nagwek2">
    <w:name w:val="heading 2"/>
    <w:basedOn w:val="normal"/>
    <w:next w:val="normal"/>
    <w:rsid w:val="00E2659B"/>
    <w:pPr>
      <w:keepNext/>
      <w:keepLines/>
      <w:spacing w:before="360" w:after="120"/>
      <w:outlineLvl w:val="1"/>
    </w:pPr>
    <w:rPr>
      <w:sz w:val="32"/>
      <w:szCs w:val="32"/>
    </w:rPr>
  </w:style>
  <w:style w:type="paragraph" w:styleId="Nagwek3">
    <w:name w:val="heading 3"/>
    <w:basedOn w:val="normal"/>
    <w:next w:val="normal"/>
    <w:rsid w:val="00E2659B"/>
    <w:pPr>
      <w:keepNext/>
      <w:keepLines/>
      <w:spacing w:before="320" w:after="80"/>
      <w:outlineLvl w:val="2"/>
    </w:pPr>
    <w:rPr>
      <w:color w:val="434343"/>
      <w:sz w:val="28"/>
      <w:szCs w:val="28"/>
    </w:rPr>
  </w:style>
  <w:style w:type="paragraph" w:styleId="Nagwek4">
    <w:name w:val="heading 4"/>
    <w:basedOn w:val="normal"/>
    <w:next w:val="normal"/>
    <w:rsid w:val="00E2659B"/>
    <w:pPr>
      <w:keepNext/>
      <w:keepLines/>
      <w:spacing w:before="280" w:after="80"/>
      <w:outlineLvl w:val="3"/>
    </w:pPr>
    <w:rPr>
      <w:color w:val="666666"/>
      <w:sz w:val="24"/>
      <w:szCs w:val="24"/>
    </w:rPr>
  </w:style>
  <w:style w:type="paragraph" w:styleId="Nagwek5">
    <w:name w:val="heading 5"/>
    <w:basedOn w:val="normal"/>
    <w:next w:val="normal"/>
    <w:rsid w:val="00E2659B"/>
    <w:pPr>
      <w:keepNext/>
      <w:keepLines/>
      <w:spacing w:before="240" w:after="80"/>
      <w:outlineLvl w:val="4"/>
    </w:pPr>
    <w:rPr>
      <w:color w:val="666666"/>
    </w:rPr>
  </w:style>
  <w:style w:type="paragraph" w:styleId="Nagwek6">
    <w:name w:val="heading 6"/>
    <w:basedOn w:val="normal"/>
    <w:next w:val="normal"/>
    <w:rsid w:val="00E2659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E2659B"/>
  </w:style>
  <w:style w:type="table" w:customStyle="1" w:styleId="TableNormal">
    <w:name w:val="Table Normal"/>
    <w:rsid w:val="00E2659B"/>
    <w:tblPr>
      <w:tblCellMar>
        <w:top w:w="0" w:type="dxa"/>
        <w:left w:w="0" w:type="dxa"/>
        <w:bottom w:w="0" w:type="dxa"/>
        <w:right w:w="0" w:type="dxa"/>
      </w:tblCellMar>
    </w:tblPr>
  </w:style>
  <w:style w:type="paragraph" w:styleId="Tytu">
    <w:name w:val="Title"/>
    <w:basedOn w:val="normal"/>
    <w:next w:val="normal"/>
    <w:rsid w:val="00E2659B"/>
    <w:pPr>
      <w:keepNext/>
      <w:keepLines/>
      <w:spacing w:after="60"/>
    </w:pPr>
    <w:rPr>
      <w:sz w:val="52"/>
      <w:szCs w:val="52"/>
    </w:rPr>
  </w:style>
  <w:style w:type="paragraph" w:styleId="Podtytu">
    <w:name w:val="Subtitle"/>
    <w:basedOn w:val="normal"/>
    <w:next w:val="normal"/>
    <w:rsid w:val="00E2659B"/>
    <w:pPr>
      <w:keepNext/>
      <w:keepLines/>
      <w:spacing w:after="320"/>
    </w:pPr>
    <w:rPr>
      <w:color w:val="666666"/>
      <w:sz w:val="30"/>
      <w:szCs w:val="30"/>
    </w:rPr>
  </w:style>
  <w:style w:type="paragraph" w:styleId="Bezodstpw">
    <w:name w:val="No Spacing"/>
    <w:link w:val="BezodstpwZnak"/>
    <w:uiPriority w:val="1"/>
    <w:qFormat/>
    <w:rsid w:val="007C2665"/>
    <w:pPr>
      <w:spacing w:line="240" w:lineRule="auto"/>
    </w:pPr>
    <w:rPr>
      <w:rFonts w:ascii="Times New Roman" w:eastAsia="Times New Roman" w:hAnsi="Times New Roman" w:cs="Times New Roman"/>
      <w:sz w:val="24"/>
      <w:szCs w:val="24"/>
    </w:rPr>
  </w:style>
  <w:style w:type="character" w:customStyle="1" w:styleId="BezodstpwZnak">
    <w:name w:val="Bez odstępów Znak"/>
    <w:basedOn w:val="Domylnaczcionkaakapitu"/>
    <w:link w:val="Bezodstpw"/>
    <w:uiPriority w:val="1"/>
    <w:rsid w:val="007C2665"/>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7C266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2665"/>
    <w:rPr>
      <w:rFonts w:ascii="Tahoma" w:hAnsi="Tahoma" w:cs="Tahoma"/>
      <w:sz w:val="16"/>
      <w:szCs w:val="16"/>
    </w:rPr>
  </w:style>
  <w:style w:type="paragraph" w:styleId="Nagwek">
    <w:name w:val="header"/>
    <w:basedOn w:val="Normalny"/>
    <w:link w:val="NagwekZnak"/>
    <w:uiPriority w:val="99"/>
    <w:semiHidden/>
    <w:unhideWhenUsed/>
    <w:rsid w:val="007C266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7C2665"/>
  </w:style>
  <w:style w:type="paragraph" w:styleId="Stopka">
    <w:name w:val="footer"/>
    <w:basedOn w:val="Normalny"/>
    <w:link w:val="StopkaZnak"/>
    <w:uiPriority w:val="99"/>
    <w:semiHidden/>
    <w:unhideWhenUsed/>
    <w:rsid w:val="007C266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7C2665"/>
  </w:style>
  <w:style w:type="character" w:styleId="Hipercze">
    <w:name w:val="Hyperlink"/>
    <w:basedOn w:val="Domylnaczcionkaakapitu"/>
    <w:uiPriority w:val="99"/>
    <w:unhideWhenUsed/>
    <w:rsid w:val="00854B6D"/>
    <w:rPr>
      <w:color w:val="0000FF" w:themeColor="hyperlink"/>
      <w:u w:val="single"/>
    </w:rPr>
  </w:style>
  <w:style w:type="character" w:customStyle="1" w:styleId="chat-content-message">
    <w:name w:val="chat-content-message"/>
    <w:basedOn w:val="Domylnaczcionkaakapitu"/>
    <w:rsid w:val="00AE20F6"/>
  </w:style>
  <w:style w:type="character" w:customStyle="1" w:styleId="chat-user">
    <w:name w:val="chat-user"/>
    <w:basedOn w:val="Domylnaczcionkaakapitu"/>
    <w:rsid w:val="00AE20F6"/>
  </w:style>
  <w:style w:type="character" w:styleId="UyteHipercze">
    <w:name w:val="FollowedHyperlink"/>
    <w:basedOn w:val="Domylnaczcionkaakapitu"/>
    <w:uiPriority w:val="99"/>
    <w:semiHidden/>
    <w:unhideWhenUsed/>
    <w:rsid w:val="00AE20F6"/>
    <w:rPr>
      <w:color w:val="800080" w:themeColor="followedHyperlink"/>
      <w:u w:val="single"/>
    </w:rPr>
  </w:style>
  <w:style w:type="paragraph" w:styleId="Akapitzlist">
    <w:name w:val="List Paragraph"/>
    <w:basedOn w:val="Normalny"/>
    <w:uiPriority w:val="34"/>
    <w:qFormat/>
    <w:rsid w:val="00976105"/>
    <w:pPr>
      <w:spacing w:line="360" w:lineRule="auto"/>
      <w:ind w:left="720"/>
      <w:contextualSpacing/>
      <w:jc w:val="both"/>
    </w:pPr>
    <w:rPr>
      <w:rFonts w:ascii="Times New Roman" w:eastAsiaTheme="minorHAnsi" w:hAnsi="Times New Roman" w:cstheme="minorBidi"/>
      <w:sz w:val="24"/>
      <w:lang w:eastAsia="en-US"/>
    </w:rPr>
  </w:style>
  <w:style w:type="table" w:styleId="Tabela-Siatka">
    <w:name w:val="Table Grid"/>
    <w:basedOn w:val="Standardowy"/>
    <w:uiPriority w:val="59"/>
    <w:rsid w:val="00B17E8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32">
    <w:name w:val="Tekst podstawowy wcięty 32"/>
    <w:basedOn w:val="Normalny"/>
    <w:qFormat/>
    <w:rsid w:val="0062604C"/>
    <w:pPr>
      <w:tabs>
        <w:tab w:val="left" w:pos="14227"/>
      </w:tabs>
      <w:suppressAutoHyphens/>
      <w:spacing w:line="240" w:lineRule="auto"/>
      <w:ind w:left="283" w:hanging="283"/>
    </w:pPr>
    <w:rPr>
      <w:rFonts w:ascii="Times New Roman" w:eastAsia="Times New Roman" w:hAnsi="Times New Roman" w:cs="Times New Roman"/>
      <w:sz w:val="24"/>
      <w:szCs w:val="20"/>
      <w:lang w:eastAsia="ar-SA"/>
    </w:rPr>
  </w:style>
  <w:style w:type="paragraph" w:customStyle="1" w:styleId="Default">
    <w:name w:val="Default"/>
    <w:rsid w:val="00887FE3"/>
    <w:pPr>
      <w:autoSpaceDE w:val="0"/>
      <w:autoSpaceDN w:val="0"/>
      <w:adjustRightInd w:val="0"/>
      <w:spacing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936283515">
      <w:bodyDiv w:val="1"/>
      <w:marLeft w:val="0"/>
      <w:marRight w:val="0"/>
      <w:marTop w:val="0"/>
      <w:marBottom w:val="0"/>
      <w:divBdr>
        <w:top w:val="none" w:sz="0" w:space="0" w:color="auto"/>
        <w:left w:val="none" w:sz="0" w:space="0" w:color="auto"/>
        <w:bottom w:val="none" w:sz="0" w:space="0" w:color="auto"/>
        <w:right w:val="none" w:sz="0" w:space="0" w:color="auto"/>
      </w:divBdr>
      <w:divsChild>
        <w:div w:id="504904498">
          <w:marLeft w:val="0"/>
          <w:marRight w:val="0"/>
          <w:marTop w:val="0"/>
          <w:marBottom w:val="0"/>
          <w:divBdr>
            <w:top w:val="none" w:sz="0" w:space="0" w:color="auto"/>
            <w:left w:val="none" w:sz="0" w:space="0" w:color="auto"/>
            <w:bottom w:val="none" w:sz="0" w:space="0" w:color="auto"/>
            <w:right w:val="none" w:sz="0" w:space="0" w:color="auto"/>
          </w:divBdr>
          <w:divsChild>
            <w:div w:id="277564469">
              <w:marLeft w:val="0"/>
              <w:marRight w:val="0"/>
              <w:marTop w:val="0"/>
              <w:marBottom w:val="0"/>
              <w:divBdr>
                <w:top w:val="none" w:sz="0" w:space="0" w:color="auto"/>
                <w:left w:val="none" w:sz="0" w:space="0" w:color="auto"/>
                <w:bottom w:val="none" w:sz="0" w:space="0" w:color="auto"/>
                <w:right w:val="none" w:sz="0" w:space="0" w:color="auto"/>
              </w:divBdr>
              <w:divsChild>
                <w:div w:id="145977185">
                  <w:marLeft w:val="0"/>
                  <w:marRight w:val="0"/>
                  <w:marTop w:val="0"/>
                  <w:marBottom w:val="0"/>
                  <w:divBdr>
                    <w:top w:val="none" w:sz="0" w:space="0" w:color="auto"/>
                    <w:left w:val="none" w:sz="0" w:space="0" w:color="auto"/>
                    <w:bottom w:val="none" w:sz="0" w:space="0" w:color="auto"/>
                    <w:right w:val="none" w:sz="0" w:space="0" w:color="auto"/>
                  </w:divBdr>
                  <w:divsChild>
                    <w:div w:id="564149753">
                      <w:marLeft w:val="0"/>
                      <w:marRight w:val="0"/>
                      <w:marTop w:val="0"/>
                      <w:marBottom w:val="0"/>
                      <w:divBdr>
                        <w:top w:val="none" w:sz="0" w:space="0" w:color="auto"/>
                        <w:left w:val="none" w:sz="0" w:space="0" w:color="auto"/>
                        <w:bottom w:val="none" w:sz="0" w:space="0" w:color="auto"/>
                        <w:right w:val="none" w:sz="0" w:space="0" w:color="auto"/>
                      </w:divBdr>
                      <w:divsChild>
                        <w:div w:id="13475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7609">
          <w:marLeft w:val="0"/>
          <w:marRight w:val="0"/>
          <w:marTop w:val="0"/>
          <w:marBottom w:val="0"/>
          <w:divBdr>
            <w:top w:val="none" w:sz="0" w:space="0" w:color="auto"/>
            <w:left w:val="none" w:sz="0" w:space="0" w:color="auto"/>
            <w:bottom w:val="none" w:sz="0" w:space="0" w:color="auto"/>
            <w:right w:val="none" w:sz="0" w:space="0" w:color="auto"/>
          </w:divBdr>
          <w:divsChild>
            <w:div w:id="959068474">
              <w:marLeft w:val="0"/>
              <w:marRight w:val="0"/>
              <w:marTop w:val="0"/>
              <w:marBottom w:val="0"/>
              <w:divBdr>
                <w:top w:val="none" w:sz="0" w:space="0" w:color="auto"/>
                <w:left w:val="none" w:sz="0" w:space="0" w:color="auto"/>
                <w:bottom w:val="none" w:sz="0" w:space="0" w:color="auto"/>
                <w:right w:val="none" w:sz="0" w:space="0" w:color="auto"/>
              </w:divBdr>
              <w:divsChild>
                <w:div w:id="390232771">
                  <w:marLeft w:val="0"/>
                  <w:marRight w:val="0"/>
                  <w:marTop w:val="0"/>
                  <w:marBottom w:val="0"/>
                  <w:divBdr>
                    <w:top w:val="none" w:sz="0" w:space="0" w:color="auto"/>
                    <w:left w:val="none" w:sz="0" w:space="0" w:color="auto"/>
                    <w:bottom w:val="none" w:sz="0" w:space="0" w:color="auto"/>
                    <w:right w:val="none" w:sz="0" w:space="0" w:color="auto"/>
                  </w:divBdr>
                  <w:divsChild>
                    <w:div w:id="113908698">
                      <w:marLeft w:val="0"/>
                      <w:marRight w:val="0"/>
                      <w:marTop w:val="0"/>
                      <w:marBottom w:val="0"/>
                      <w:divBdr>
                        <w:top w:val="none" w:sz="0" w:space="0" w:color="auto"/>
                        <w:left w:val="none" w:sz="0" w:space="0" w:color="auto"/>
                        <w:bottom w:val="none" w:sz="0" w:space="0" w:color="auto"/>
                        <w:right w:val="none" w:sz="0" w:space="0" w:color="auto"/>
                      </w:divBdr>
                      <w:divsChild>
                        <w:div w:id="289552894">
                          <w:marLeft w:val="0"/>
                          <w:marRight w:val="0"/>
                          <w:marTop w:val="0"/>
                          <w:marBottom w:val="0"/>
                          <w:divBdr>
                            <w:top w:val="none" w:sz="0" w:space="0" w:color="auto"/>
                            <w:left w:val="none" w:sz="0" w:space="0" w:color="auto"/>
                            <w:bottom w:val="none" w:sz="0" w:space="0" w:color="auto"/>
                            <w:right w:val="none" w:sz="0" w:space="0" w:color="auto"/>
                          </w:divBdr>
                        </w:div>
                        <w:div w:id="18929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bartniczka.pl/6/zamowienia-publiczne"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hyperlink" Target="mailto:ugb@data.pl" TargetMode="External"/><Relationship Id="rId12" Type="http://schemas.openxmlformats.org/officeDocument/2006/relationships/hyperlink" Target="http://www.bip.bartniczka.pl/1625/zamowienia-ogloszon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transakcja/539122"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rzetargi@ugbartniczk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http://www.bip.bartniczka.pl/1625/zamowienia-ogloszon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inspektor@cbi24.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2372</TotalTime>
  <Pages>26</Pages>
  <Words>9265</Words>
  <Characters>55591</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KASIAB</cp:lastModifiedBy>
  <cp:revision>55</cp:revision>
  <cp:lastPrinted>2022-01-03T08:03:00Z</cp:lastPrinted>
  <dcterms:created xsi:type="dcterms:W3CDTF">2021-03-11T09:26:00Z</dcterms:created>
  <dcterms:modified xsi:type="dcterms:W3CDTF">2022-01-03T12:40:00Z</dcterms:modified>
</cp:coreProperties>
</file>