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A19DF" w14:textId="77777777" w:rsidR="00351D22" w:rsidRPr="00351D22" w:rsidRDefault="00351D22" w:rsidP="00351D22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490" w:type="dxa"/>
        <w:jc w:val="center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4270F2" w:rsidRPr="004270F2" w14:paraId="579B6F35" w14:textId="77777777" w:rsidTr="008522C3">
        <w:trPr>
          <w:jc w:val="center"/>
        </w:trPr>
        <w:tc>
          <w:tcPr>
            <w:tcW w:w="778" w:type="dxa"/>
            <w:vAlign w:val="center"/>
          </w:tcPr>
          <w:p w14:paraId="53C678E9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0019669A" w14:textId="77777777" w:rsidR="004270F2" w:rsidRPr="004270F2" w:rsidRDefault="004270F2" w:rsidP="004270F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6981E142" w14:textId="77777777" w:rsidR="004270F2" w:rsidRPr="004270F2" w:rsidRDefault="004270F2" w:rsidP="004270F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36AB8D7A" w14:textId="77777777" w:rsidR="004270F2" w:rsidRPr="004270F2" w:rsidRDefault="004270F2" w:rsidP="004270F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>Parametry oferowane, tak/nie podać</w:t>
            </w:r>
          </w:p>
        </w:tc>
        <w:tc>
          <w:tcPr>
            <w:tcW w:w="1669" w:type="dxa"/>
          </w:tcPr>
          <w:p w14:paraId="6E5F4308" w14:textId="77777777" w:rsidR="004270F2" w:rsidRPr="004270F2" w:rsidRDefault="004270F2" w:rsidP="004270F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655530" w:rsidRPr="004270F2" w14:paraId="732EC30D" w14:textId="77777777" w:rsidTr="008522C3">
        <w:trPr>
          <w:trHeight w:val="360"/>
          <w:jc w:val="center"/>
        </w:trPr>
        <w:tc>
          <w:tcPr>
            <w:tcW w:w="10490" w:type="dxa"/>
            <w:gridSpan w:val="5"/>
            <w:vAlign w:val="center"/>
          </w:tcPr>
          <w:p w14:paraId="744416E2" w14:textId="5F6B1CF6" w:rsidR="00655530" w:rsidRPr="004270F2" w:rsidRDefault="00655530" w:rsidP="004270F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22</w:t>
            </w:r>
          </w:p>
        </w:tc>
      </w:tr>
      <w:tr w:rsidR="004270F2" w:rsidRPr="004270F2" w14:paraId="271F59BB" w14:textId="77777777" w:rsidTr="008522C3">
        <w:trPr>
          <w:trHeight w:val="313"/>
          <w:jc w:val="center"/>
        </w:trPr>
        <w:tc>
          <w:tcPr>
            <w:tcW w:w="778" w:type="dxa"/>
            <w:vAlign w:val="center"/>
          </w:tcPr>
          <w:p w14:paraId="0106344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6102A1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 xml:space="preserve">Zestaw do </w:t>
            </w:r>
            <w:proofErr w:type="spellStart"/>
            <w:r w:rsidRPr="004270F2">
              <w:rPr>
                <w:rFonts w:ascii="Tahoma" w:hAnsi="Tahoma" w:cs="Tahoma"/>
                <w:b/>
                <w:sz w:val="18"/>
                <w:szCs w:val="18"/>
              </w:rPr>
              <w:t>videobronchoskopii</w:t>
            </w:r>
            <w:proofErr w:type="spellEnd"/>
            <w:r w:rsidRPr="004270F2">
              <w:rPr>
                <w:rFonts w:ascii="Tahoma" w:hAnsi="Tahoma" w:cs="Tahoma"/>
                <w:b/>
                <w:sz w:val="18"/>
                <w:szCs w:val="18"/>
              </w:rPr>
              <w:t xml:space="preserve">  - szt.1 </w:t>
            </w:r>
            <w:r w:rsidRPr="004270F2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 (poz. 22)</w:t>
            </w:r>
          </w:p>
        </w:tc>
        <w:tc>
          <w:tcPr>
            <w:tcW w:w="1239" w:type="dxa"/>
          </w:tcPr>
          <w:p w14:paraId="152C555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0D3598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53520DE1" w14:textId="77777777" w:rsidTr="008522C3">
        <w:trPr>
          <w:jc w:val="center"/>
        </w:trPr>
        <w:tc>
          <w:tcPr>
            <w:tcW w:w="778" w:type="dxa"/>
            <w:vAlign w:val="center"/>
          </w:tcPr>
          <w:p w14:paraId="78C216CC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8F1955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76FAB63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B2D621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7195EA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37AC0DC" w14:textId="77777777" w:rsidTr="008522C3">
        <w:trPr>
          <w:jc w:val="center"/>
        </w:trPr>
        <w:tc>
          <w:tcPr>
            <w:tcW w:w="778" w:type="dxa"/>
            <w:vAlign w:val="center"/>
          </w:tcPr>
          <w:p w14:paraId="0DEB5452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80E90A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87" w:type="dxa"/>
            <w:vAlign w:val="center"/>
          </w:tcPr>
          <w:p w14:paraId="01CF24D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C60AD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29B1B8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1139901" w14:textId="77777777" w:rsidTr="008522C3">
        <w:trPr>
          <w:jc w:val="center"/>
        </w:trPr>
        <w:tc>
          <w:tcPr>
            <w:tcW w:w="778" w:type="dxa"/>
            <w:vAlign w:val="center"/>
          </w:tcPr>
          <w:p w14:paraId="67456F15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DC3745A" w14:textId="77777777" w:rsidR="004270F2" w:rsidRPr="004270F2" w:rsidRDefault="004270F2" w:rsidP="004270F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270F2">
              <w:rPr>
                <w:rFonts w:ascii="Tahoma" w:hAnsi="Tahoma" w:cs="Tahoma"/>
                <w:b/>
                <w:bCs/>
                <w:sz w:val="18"/>
                <w:szCs w:val="18"/>
              </w:rPr>
              <w:t>Procesor obrazu ze źródłem światła</w:t>
            </w:r>
          </w:p>
        </w:tc>
        <w:tc>
          <w:tcPr>
            <w:tcW w:w="1387" w:type="dxa"/>
            <w:vAlign w:val="center"/>
          </w:tcPr>
          <w:p w14:paraId="7E5394C1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7EBE4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558D1F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0333A2B0" w14:textId="77777777" w:rsidTr="008522C3">
        <w:trPr>
          <w:jc w:val="center"/>
        </w:trPr>
        <w:tc>
          <w:tcPr>
            <w:tcW w:w="778" w:type="dxa"/>
            <w:vAlign w:val="center"/>
          </w:tcPr>
          <w:p w14:paraId="47E1A4CA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67BA2AA" w14:textId="77777777" w:rsidR="004270F2" w:rsidRPr="004270F2" w:rsidRDefault="004270F2" w:rsidP="004270F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Obrazowanie min.: HDTV1080p, SXGA, SDTV</w:t>
            </w:r>
          </w:p>
        </w:tc>
        <w:tc>
          <w:tcPr>
            <w:tcW w:w="1387" w:type="dxa"/>
            <w:vAlign w:val="center"/>
          </w:tcPr>
          <w:p w14:paraId="401C1FF6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202EFC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5B606E8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9D9500D" w14:textId="77777777" w:rsidTr="008522C3">
        <w:trPr>
          <w:jc w:val="center"/>
        </w:trPr>
        <w:tc>
          <w:tcPr>
            <w:tcW w:w="778" w:type="dxa"/>
            <w:vAlign w:val="center"/>
          </w:tcPr>
          <w:p w14:paraId="6EF4FA73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738F6A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Rozdzielczość 1920 pikseli x 1080 pikseli</w:t>
            </w:r>
          </w:p>
        </w:tc>
        <w:tc>
          <w:tcPr>
            <w:tcW w:w="1387" w:type="dxa"/>
            <w:vAlign w:val="center"/>
          </w:tcPr>
          <w:p w14:paraId="6F5C472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2228A1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1990EB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08D42E5" w14:textId="77777777" w:rsidTr="008522C3">
        <w:trPr>
          <w:jc w:val="center"/>
        </w:trPr>
        <w:tc>
          <w:tcPr>
            <w:tcW w:w="778" w:type="dxa"/>
            <w:vAlign w:val="center"/>
          </w:tcPr>
          <w:p w14:paraId="50E0E3E7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E94054F" w14:textId="77777777" w:rsidR="004270F2" w:rsidRPr="004270F2" w:rsidRDefault="004270F2" w:rsidP="004270F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Cyfrowe wyjścia HDTV 1080 min. DVI-D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F9C9338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4C8BE48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38C29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FE7C925" w14:textId="77777777" w:rsidTr="008522C3">
        <w:trPr>
          <w:trHeight w:val="382"/>
          <w:jc w:val="center"/>
        </w:trPr>
        <w:tc>
          <w:tcPr>
            <w:tcW w:w="778" w:type="dxa"/>
            <w:vAlign w:val="center"/>
          </w:tcPr>
          <w:p w14:paraId="164BF53B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B0B881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4270F2">
              <w:rPr>
                <w:rFonts w:ascii="Tahoma" w:hAnsi="Tahoma" w:cs="Tahoma"/>
                <w:sz w:val="18"/>
                <w:szCs w:val="18"/>
                <w:lang w:val="en-US"/>
              </w:rPr>
              <w:t>Wyjście</w:t>
            </w:r>
            <w:proofErr w:type="spellEnd"/>
            <w:r w:rsidRPr="004270F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70F2">
              <w:rPr>
                <w:rFonts w:ascii="Tahoma" w:hAnsi="Tahoma" w:cs="Tahoma"/>
                <w:sz w:val="18"/>
                <w:szCs w:val="18"/>
                <w:lang w:val="en-US"/>
              </w:rPr>
              <w:t>wideo</w:t>
            </w:r>
            <w:proofErr w:type="spellEnd"/>
            <w:r w:rsidRPr="004270F2">
              <w:rPr>
                <w:rFonts w:ascii="Tahoma" w:hAnsi="Tahoma" w:cs="Tahoma"/>
                <w:sz w:val="18"/>
                <w:szCs w:val="18"/>
                <w:lang w:val="en-US"/>
              </w:rPr>
              <w:t xml:space="preserve"> standard min.: S-Video, Composite, RGB</w:t>
            </w:r>
          </w:p>
        </w:tc>
        <w:tc>
          <w:tcPr>
            <w:tcW w:w="1387" w:type="dxa"/>
            <w:vAlign w:val="center"/>
          </w:tcPr>
          <w:p w14:paraId="0470A1EA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000537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78EE4A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2AD18333" w14:textId="77777777" w:rsidTr="008522C3">
        <w:trPr>
          <w:jc w:val="center"/>
        </w:trPr>
        <w:tc>
          <w:tcPr>
            <w:tcW w:w="778" w:type="dxa"/>
            <w:vAlign w:val="center"/>
          </w:tcPr>
          <w:p w14:paraId="1A1C536E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BB9654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Wyjścia komunikacyjne: Ethernet/ DICOM</w:t>
            </w:r>
          </w:p>
        </w:tc>
        <w:tc>
          <w:tcPr>
            <w:tcW w:w="1387" w:type="dxa"/>
            <w:vAlign w:val="center"/>
          </w:tcPr>
          <w:p w14:paraId="226EFEC1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730012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7A973F0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F282368" w14:textId="77777777" w:rsidTr="008522C3">
        <w:trPr>
          <w:jc w:val="center"/>
        </w:trPr>
        <w:tc>
          <w:tcPr>
            <w:tcW w:w="778" w:type="dxa"/>
            <w:vAlign w:val="center"/>
          </w:tcPr>
          <w:p w14:paraId="42A2FA2B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16417C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Zintegrowanie źródło światła z procesorem obrazu w jednym urządzeniu </w:t>
            </w:r>
          </w:p>
        </w:tc>
        <w:tc>
          <w:tcPr>
            <w:tcW w:w="1387" w:type="dxa"/>
            <w:vAlign w:val="center"/>
          </w:tcPr>
          <w:p w14:paraId="77F0935D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63525CD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9C03B1B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0EA871F3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4270F2" w:rsidRPr="004270F2" w14:paraId="111BC62A" w14:textId="77777777" w:rsidTr="008522C3">
        <w:trPr>
          <w:jc w:val="center"/>
        </w:trPr>
        <w:tc>
          <w:tcPr>
            <w:tcW w:w="778" w:type="dxa"/>
            <w:vAlign w:val="center"/>
          </w:tcPr>
          <w:p w14:paraId="71E34C75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7F9122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Możliwość podłączenia urządzeń magazynujących – USB </w:t>
            </w:r>
            <w:proofErr w:type="spellStart"/>
            <w:r w:rsidRPr="004270F2">
              <w:rPr>
                <w:rFonts w:ascii="Tahoma" w:hAnsi="Tahoma" w:cs="Tahoma"/>
                <w:sz w:val="18"/>
                <w:szCs w:val="18"/>
              </w:rPr>
              <w:t>Stick</w:t>
            </w:r>
            <w:proofErr w:type="spellEnd"/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939259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634AF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C4012B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D22A532" w14:textId="77777777" w:rsidTr="008522C3">
        <w:trPr>
          <w:jc w:val="center"/>
        </w:trPr>
        <w:tc>
          <w:tcPr>
            <w:tcW w:w="778" w:type="dxa"/>
            <w:vAlign w:val="center"/>
          </w:tcPr>
          <w:p w14:paraId="718DE324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B4FCA8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Pamięć wewnętrzna procesora 4 GB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F1946A0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B7612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1163CA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51D7C195" w14:textId="77777777" w:rsidTr="008522C3">
        <w:trPr>
          <w:jc w:val="center"/>
        </w:trPr>
        <w:tc>
          <w:tcPr>
            <w:tcW w:w="778" w:type="dxa"/>
            <w:vAlign w:val="center"/>
          </w:tcPr>
          <w:p w14:paraId="55283BAA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385D40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System wyboru przez procesor najostrzejszego zdjęcia w momencie uruchomiania zapisu obrazów</w:t>
            </w:r>
          </w:p>
        </w:tc>
        <w:tc>
          <w:tcPr>
            <w:tcW w:w="1387" w:type="dxa"/>
            <w:vAlign w:val="center"/>
          </w:tcPr>
          <w:p w14:paraId="4024FB1F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C2AC8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618FD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5D230163" w14:textId="77777777" w:rsidTr="008522C3">
        <w:trPr>
          <w:trHeight w:val="302"/>
          <w:jc w:val="center"/>
        </w:trPr>
        <w:tc>
          <w:tcPr>
            <w:tcW w:w="778" w:type="dxa"/>
            <w:vAlign w:val="center"/>
          </w:tcPr>
          <w:p w14:paraId="5D2A5DD9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D5F3D2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Trzy tryby przysłony min.: auto, maksymalny, średni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9BABE0B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19658A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5594C27" w14:textId="77777777" w:rsidR="004270F2" w:rsidRPr="004270F2" w:rsidRDefault="004270F2" w:rsidP="004270F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5DCB590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35B07D44" w14:textId="77777777" w:rsidTr="008522C3">
        <w:trPr>
          <w:jc w:val="center"/>
        </w:trPr>
        <w:tc>
          <w:tcPr>
            <w:tcW w:w="778" w:type="dxa"/>
            <w:vAlign w:val="center"/>
          </w:tcPr>
          <w:p w14:paraId="22F91460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88F5F7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Tryb wzmocnienia obrazu, uwydatniania krawędzi </w:t>
            </w:r>
          </w:p>
        </w:tc>
        <w:tc>
          <w:tcPr>
            <w:tcW w:w="1387" w:type="dxa"/>
            <w:vAlign w:val="center"/>
          </w:tcPr>
          <w:p w14:paraId="3F4D7793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9F1101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0039D2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7466C2C" w14:textId="77777777" w:rsidTr="008522C3">
        <w:trPr>
          <w:jc w:val="center"/>
        </w:trPr>
        <w:tc>
          <w:tcPr>
            <w:tcW w:w="778" w:type="dxa"/>
            <w:vAlign w:val="center"/>
          </w:tcPr>
          <w:p w14:paraId="4EC277F6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581058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Tryb wzmocnienia obrazu, uwydatniania struktury tkanek</w:t>
            </w:r>
          </w:p>
        </w:tc>
        <w:tc>
          <w:tcPr>
            <w:tcW w:w="1387" w:type="dxa"/>
            <w:vAlign w:val="center"/>
          </w:tcPr>
          <w:p w14:paraId="11BE4B90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65914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F8332F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10CE825" w14:textId="77777777" w:rsidTr="008522C3">
        <w:trPr>
          <w:jc w:val="center"/>
        </w:trPr>
        <w:tc>
          <w:tcPr>
            <w:tcW w:w="778" w:type="dxa"/>
            <w:vAlign w:val="center"/>
          </w:tcPr>
          <w:p w14:paraId="03B08A03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6AB472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Obrazowanie w wąskich pasmach światła optyczne i cyfrowe </w:t>
            </w:r>
          </w:p>
        </w:tc>
        <w:tc>
          <w:tcPr>
            <w:tcW w:w="1387" w:type="dxa"/>
            <w:vAlign w:val="center"/>
          </w:tcPr>
          <w:p w14:paraId="13D516CF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0D8B7C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50FFA94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E22D659" w14:textId="77777777" w:rsidTr="008522C3">
        <w:trPr>
          <w:jc w:val="center"/>
        </w:trPr>
        <w:tc>
          <w:tcPr>
            <w:tcW w:w="778" w:type="dxa"/>
            <w:vAlign w:val="center"/>
          </w:tcPr>
          <w:p w14:paraId="373287E4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894155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Barwienie modyfikowanym światłem LED 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4045AF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2288D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5E7F15A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3A037571" w14:textId="77777777" w:rsidTr="008522C3">
        <w:trPr>
          <w:jc w:val="center"/>
        </w:trPr>
        <w:tc>
          <w:tcPr>
            <w:tcW w:w="778" w:type="dxa"/>
            <w:vAlign w:val="center"/>
          </w:tcPr>
          <w:p w14:paraId="3985E734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1038BA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Wybór barwienia w zmiennej wiązce światła LED</w:t>
            </w:r>
          </w:p>
        </w:tc>
        <w:tc>
          <w:tcPr>
            <w:tcW w:w="1387" w:type="dxa"/>
            <w:vAlign w:val="center"/>
          </w:tcPr>
          <w:p w14:paraId="60129196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681F9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C91374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AF7233E" w14:textId="77777777" w:rsidTr="008522C3">
        <w:trPr>
          <w:jc w:val="center"/>
        </w:trPr>
        <w:tc>
          <w:tcPr>
            <w:tcW w:w="778" w:type="dxa"/>
            <w:vAlign w:val="center"/>
          </w:tcPr>
          <w:p w14:paraId="31BD3C2E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3BA792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Procesor musi być wyposażony w wyjście komunikacyjne LAN</w:t>
            </w:r>
          </w:p>
        </w:tc>
        <w:tc>
          <w:tcPr>
            <w:tcW w:w="1387" w:type="dxa"/>
            <w:vAlign w:val="center"/>
          </w:tcPr>
          <w:p w14:paraId="63C732E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6BF877F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61E6950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47BAF934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4270F2" w:rsidRPr="004270F2" w14:paraId="5AEFA67E" w14:textId="77777777" w:rsidTr="008522C3">
        <w:trPr>
          <w:jc w:val="center"/>
        </w:trPr>
        <w:tc>
          <w:tcPr>
            <w:tcW w:w="778" w:type="dxa"/>
            <w:vAlign w:val="center"/>
          </w:tcPr>
          <w:p w14:paraId="260FFC2F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E4A57E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Ilość dowolnie programowalnych przycisków funkcyjnych na procesorze - min. 1</w:t>
            </w:r>
          </w:p>
        </w:tc>
        <w:tc>
          <w:tcPr>
            <w:tcW w:w="1387" w:type="dxa"/>
            <w:vAlign w:val="center"/>
          </w:tcPr>
          <w:p w14:paraId="151A7DE1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5BCF1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1259C7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4E4B98C3" w14:textId="77777777" w:rsidTr="008522C3">
        <w:trPr>
          <w:jc w:val="center"/>
        </w:trPr>
        <w:tc>
          <w:tcPr>
            <w:tcW w:w="778" w:type="dxa"/>
            <w:vAlign w:val="center"/>
          </w:tcPr>
          <w:p w14:paraId="36D30AE3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9557B8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Procesor umożliwia archiwizację obrazów medycznych w formatach JPEG, TIFF, DICOM</w:t>
            </w:r>
          </w:p>
        </w:tc>
        <w:tc>
          <w:tcPr>
            <w:tcW w:w="1387" w:type="dxa"/>
            <w:vAlign w:val="center"/>
          </w:tcPr>
          <w:p w14:paraId="3F700A49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847671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64BA02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55EF758" w14:textId="77777777" w:rsidTr="008522C3">
        <w:trPr>
          <w:jc w:val="center"/>
        </w:trPr>
        <w:tc>
          <w:tcPr>
            <w:tcW w:w="778" w:type="dxa"/>
            <w:vAlign w:val="center"/>
          </w:tcPr>
          <w:p w14:paraId="45304B47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8C4C5D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Możliwość powiększenia ruchomego obrazu endoskopowego podczas badania w trybie rzeczywistym zoom elektroniczny</w:t>
            </w:r>
          </w:p>
        </w:tc>
        <w:tc>
          <w:tcPr>
            <w:tcW w:w="1387" w:type="dxa"/>
            <w:vAlign w:val="center"/>
          </w:tcPr>
          <w:p w14:paraId="5FE6F49D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A43229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C9403B4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26877CCD" w14:textId="77777777" w:rsidTr="008522C3">
        <w:trPr>
          <w:jc w:val="center"/>
        </w:trPr>
        <w:tc>
          <w:tcPr>
            <w:tcW w:w="778" w:type="dxa"/>
            <w:vAlign w:val="center"/>
          </w:tcPr>
          <w:p w14:paraId="7743B478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B6F671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Możliwość podłączenia aparatów jedno i </w:t>
            </w:r>
            <w:proofErr w:type="spellStart"/>
            <w:r w:rsidRPr="004270F2">
              <w:rPr>
                <w:rFonts w:ascii="Tahoma" w:hAnsi="Tahoma" w:cs="Tahoma"/>
                <w:sz w:val="18"/>
                <w:szCs w:val="18"/>
              </w:rPr>
              <w:t>dwukonektorowych</w:t>
            </w:r>
            <w:proofErr w:type="spellEnd"/>
          </w:p>
        </w:tc>
        <w:tc>
          <w:tcPr>
            <w:tcW w:w="1387" w:type="dxa"/>
            <w:vAlign w:val="center"/>
          </w:tcPr>
          <w:p w14:paraId="7BD1BA3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E27F8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742BE3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284185D4" w14:textId="77777777" w:rsidTr="008522C3">
        <w:trPr>
          <w:jc w:val="center"/>
        </w:trPr>
        <w:tc>
          <w:tcPr>
            <w:tcW w:w="778" w:type="dxa"/>
            <w:vAlign w:val="center"/>
          </w:tcPr>
          <w:p w14:paraId="36CB88E2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94F19B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Możliwość podłączenia aparatów z zoom optyczny min. x 135 </w:t>
            </w:r>
          </w:p>
        </w:tc>
        <w:tc>
          <w:tcPr>
            <w:tcW w:w="1387" w:type="dxa"/>
            <w:vAlign w:val="center"/>
          </w:tcPr>
          <w:p w14:paraId="2A9A9CF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884392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392227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0873EC95" w14:textId="77777777" w:rsidTr="008522C3">
        <w:trPr>
          <w:jc w:val="center"/>
        </w:trPr>
        <w:tc>
          <w:tcPr>
            <w:tcW w:w="778" w:type="dxa"/>
            <w:vAlign w:val="center"/>
          </w:tcPr>
          <w:p w14:paraId="74B7D1E1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AFBA9F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Możliwość podłączenia aparatów złączem optycznym</w:t>
            </w:r>
          </w:p>
        </w:tc>
        <w:tc>
          <w:tcPr>
            <w:tcW w:w="1387" w:type="dxa"/>
          </w:tcPr>
          <w:p w14:paraId="33B41AB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F71718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E1C8DA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29F102F0" w14:textId="77777777" w:rsidTr="008522C3">
        <w:trPr>
          <w:jc w:val="center"/>
        </w:trPr>
        <w:tc>
          <w:tcPr>
            <w:tcW w:w="778" w:type="dxa"/>
            <w:vAlign w:val="center"/>
          </w:tcPr>
          <w:p w14:paraId="6247D596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8D9C3F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Źródło światła typu LED </w:t>
            </w:r>
          </w:p>
        </w:tc>
        <w:tc>
          <w:tcPr>
            <w:tcW w:w="1387" w:type="dxa"/>
          </w:tcPr>
          <w:p w14:paraId="553ED65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B1565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C4B25A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7000BD8" w14:textId="77777777" w:rsidTr="008522C3">
        <w:trPr>
          <w:jc w:val="center"/>
        </w:trPr>
        <w:tc>
          <w:tcPr>
            <w:tcW w:w="778" w:type="dxa"/>
            <w:vAlign w:val="center"/>
          </w:tcPr>
          <w:p w14:paraId="1E0A87A8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503030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Wbudowane min. 3 diody LED</w:t>
            </w:r>
          </w:p>
        </w:tc>
        <w:tc>
          <w:tcPr>
            <w:tcW w:w="1387" w:type="dxa"/>
          </w:tcPr>
          <w:p w14:paraId="2F98434B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F5A519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F9C4CF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BF8A423" w14:textId="77777777" w:rsidTr="008522C3">
        <w:trPr>
          <w:jc w:val="center"/>
        </w:trPr>
        <w:tc>
          <w:tcPr>
            <w:tcW w:w="778" w:type="dxa"/>
            <w:vAlign w:val="center"/>
          </w:tcPr>
          <w:p w14:paraId="57D344B8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F002C5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Żywotność wbudowanego oświetlenia głównego min. 10 000 godz.</w:t>
            </w:r>
          </w:p>
        </w:tc>
        <w:tc>
          <w:tcPr>
            <w:tcW w:w="1387" w:type="dxa"/>
          </w:tcPr>
          <w:p w14:paraId="24B31713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588F03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17476A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0D95B95F" w14:textId="77777777" w:rsidTr="008522C3">
        <w:trPr>
          <w:jc w:val="center"/>
        </w:trPr>
        <w:tc>
          <w:tcPr>
            <w:tcW w:w="778" w:type="dxa"/>
            <w:vAlign w:val="center"/>
          </w:tcPr>
          <w:p w14:paraId="2CBD807F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CF7614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Manualna regulacja jasności oświetlenia </w:t>
            </w:r>
            <w:r w:rsidRPr="004270F2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4270F2">
              <w:rPr>
                <w:rFonts w:ascii="Tahoma" w:hAnsi="Tahoma" w:cs="Tahoma"/>
                <w:sz w:val="18"/>
                <w:szCs w:val="18"/>
              </w:rPr>
              <w:t xml:space="preserve"> 10</w:t>
            </w:r>
            <w:r w:rsidRPr="004270F2">
              <w:rPr>
                <w:rFonts w:ascii="Tahoma" w:hAnsi="Tahoma" w:cs="Tahoma"/>
                <w:sz w:val="18"/>
                <w:szCs w:val="18"/>
              </w:rPr>
              <w:sym w:font="Symbol" w:char="F0B0"/>
            </w:r>
          </w:p>
        </w:tc>
        <w:tc>
          <w:tcPr>
            <w:tcW w:w="1387" w:type="dxa"/>
          </w:tcPr>
          <w:p w14:paraId="395CA6A8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72533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6EF838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0A198D1F" w14:textId="77777777" w:rsidTr="008522C3">
        <w:trPr>
          <w:jc w:val="center"/>
        </w:trPr>
        <w:tc>
          <w:tcPr>
            <w:tcW w:w="778" w:type="dxa"/>
            <w:vAlign w:val="center"/>
          </w:tcPr>
          <w:p w14:paraId="43F5377F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15ECFA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Wbudowana regulowana pompa powietrza maksymalne ciśnienie 65 </w:t>
            </w:r>
            <w:proofErr w:type="spellStart"/>
            <w:r w:rsidRPr="004270F2">
              <w:rPr>
                <w:rFonts w:ascii="Tahoma" w:hAnsi="Tahoma" w:cs="Tahoma"/>
                <w:sz w:val="18"/>
                <w:szCs w:val="18"/>
              </w:rPr>
              <w:t>kPa</w:t>
            </w:r>
            <w:proofErr w:type="spellEnd"/>
          </w:p>
        </w:tc>
        <w:tc>
          <w:tcPr>
            <w:tcW w:w="1387" w:type="dxa"/>
          </w:tcPr>
          <w:p w14:paraId="1D508B84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604FEA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A9186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CE4F35C" w14:textId="77777777" w:rsidTr="008522C3">
        <w:trPr>
          <w:jc w:val="center"/>
        </w:trPr>
        <w:tc>
          <w:tcPr>
            <w:tcW w:w="778" w:type="dxa"/>
            <w:vAlign w:val="center"/>
          </w:tcPr>
          <w:p w14:paraId="11479B2E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319010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Stopniowa regulacja intensywności </w:t>
            </w:r>
            <w:proofErr w:type="spellStart"/>
            <w:r w:rsidRPr="004270F2">
              <w:rPr>
                <w:rFonts w:ascii="Tahoma" w:hAnsi="Tahoma" w:cs="Tahoma"/>
                <w:sz w:val="18"/>
                <w:szCs w:val="18"/>
              </w:rPr>
              <w:t>insuflacji</w:t>
            </w:r>
            <w:proofErr w:type="spellEnd"/>
            <w:r w:rsidRPr="004270F2">
              <w:rPr>
                <w:rFonts w:ascii="Tahoma" w:hAnsi="Tahoma" w:cs="Tahoma"/>
                <w:sz w:val="18"/>
                <w:szCs w:val="18"/>
              </w:rPr>
              <w:t xml:space="preserve"> powietrza - 4 stopnie</w:t>
            </w:r>
          </w:p>
        </w:tc>
        <w:tc>
          <w:tcPr>
            <w:tcW w:w="1387" w:type="dxa"/>
          </w:tcPr>
          <w:p w14:paraId="7149A17D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0C535D8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8AF6C9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CDBACF5" w14:textId="77777777" w:rsidTr="008522C3">
        <w:trPr>
          <w:jc w:val="center"/>
        </w:trPr>
        <w:tc>
          <w:tcPr>
            <w:tcW w:w="778" w:type="dxa"/>
            <w:vAlign w:val="center"/>
          </w:tcPr>
          <w:p w14:paraId="1658CD7E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7D00FA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Kompatybilny z oferowanym </w:t>
            </w:r>
            <w:proofErr w:type="spellStart"/>
            <w:r w:rsidRPr="004270F2">
              <w:rPr>
                <w:rFonts w:ascii="Tahoma" w:hAnsi="Tahoma" w:cs="Tahoma"/>
                <w:sz w:val="18"/>
                <w:szCs w:val="18"/>
              </w:rPr>
              <w:t>duodenoskopem</w:t>
            </w:r>
            <w:proofErr w:type="spellEnd"/>
          </w:p>
        </w:tc>
        <w:tc>
          <w:tcPr>
            <w:tcW w:w="1387" w:type="dxa"/>
          </w:tcPr>
          <w:p w14:paraId="33F61C7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AED90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5C976B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3F05593" w14:textId="77777777" w:rsidTr="008522C3">
        <w:trPr>
          <w:jc w:val="center"/>
        </w:trPr>
        <w:tc>
          <w:tcPr>
            <w:tcW w:w="778" w:type="dxa"/>
            <w:vAlign w:val="center"/>
          </w:tcPr>
          <w:p w14:paraId="12871D7B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482AF8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Kompatybilny z bronchoskopem serii 580, który jest na wyposażeniu pracowni endoskopowej </w:t>
            </w:r>
          </w:p>
        </w:tc>
        <w:tc>
          <w:tcPr>
            <w:tcW w:w="1387" w:type="dxa"/>
          </w:tcPr>
          <w:p w14:paraId="0493CE1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5532B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087C72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FAD9402" w14:textId="77777777" w:rsidTr="008522C3">
        <w:trPr>
          <w:jc w:val="center"/>
        </w:trPr>
        <w:tc>
          <w:tcPr>
            <w:tcW w:w="778" w:type="dxa"/>
            <w:vAlign w:val="center"/>
          </w:tcPr>
          <w:p w14:paraId="060FAE8A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2A7983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Wózek medyczny endoskopowy </w:t>
            </w:r>
          </w:p>
        </w:tc>
        <w:tc>
          <w:tcPr>
            <w:tcW w:w="1387" w:type="dxa"/>
          </w:tcPr>
          <w:p w14:paraId="12870C50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F0117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1DB934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B1254CF" w14:textId="77777777" w:rsidTr="008522C3">
        <w:trPr>
          <w:jc w:val="center"/>
        </w:trPr>
        <w:tc>
          <w:tcPr>
            <w:tcW w:w="778" w:type="dxa"/>
            <w:vAlign w:val="center"/>
          </w:tcPr>
          <w:p w14:paraId="7113F7AD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61197DE" w14:textId="77777777" w:rsidR="004270F2" w:rsidRPr="004270F2" w:rsidRDefault="004270F2" w:rsidP="004270F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Podstawa jezdna z blokadą kół</w:t>
            </w:r>
          </w:p>
        </w:tc>
        <w:tc>
          <w:tcPr>
            <w:tcW w:w="1387" w:type="dxa"/>
          </w:tcPr>
          <w:p w14:paraId="0BFBE868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A0F9F9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6969F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64719AF" w14:textId="77777777" w:rsidTr="008522C3">
        <w:trPr>
          <w:jc w:val="center"/>
        </w:trPr>
        <w:tc>
          <w:tcPr>
            <w:tcW w:w="778" w:type="dxa"/>
            <w:vAlign w:val="center"/>
          </w:tcPr>
          <w:p w14:paraId="094C789F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5BC232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4 samonastawne kółka o średnicy Ø 100 mm, w tym 2 z hamulcami</w:t>
            </w:r>
          </w:p>
        </w:tc>
        <w:tc>
          <w:tcPr>
            <w:tcW w:w="1387" w:type="dxa"/>
          </w:tcPr>
          <w:p w14:paraId="2D9CB21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F699F1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08CA56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3619162D" w14:textId="77777777" w:rsidTr="008522C3">
        <w:trPr>
          <w:jc w:val="center"/>
        </w:trPr>
        <w:tc>
          <w:tcPr>
            <w:tcW w:w="778" w:type="dxa"/>
            <w:vAlign w:val="center"/>
          </w:tcPr>
          <w:p w14:paraId="50B1439D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B7BAD3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Uziemiona listwa z 3 wyjściami z wyłącznikiem, uwieszona na prawej kolumnie wózka</w:t>
            </w:r>
          </w:p>
        </w:tc>
        <w:tc>
          <w:tcPr>
            <w:tcW w:w="1387" w:type="dxa"/>
          </w:tcPr>
          <w:p w14:paraId="12B1B06A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C98F4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08A562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43BC470B" w14:textId="77777777" w:rsidTr="008522C3">
        <w:trPr>
          <w:jc w:val="center"/>
        </w:trPr>
        <w:tc>
          <w:tcPr>
            <w:tcW w:w="778" w:type="dxa"/>
            <w:vAlign w:val="center"/>
          </w:tcPr>
          <w:p w14:paraId="7B7492A9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22B673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Możliwość ustawienia wszystkich elementów zestawu</w:t>
            </w:r>
          </w:p>
        </w:tc>
        <w:tc>
          <w:tcPr>
            <w:tcW w:w="1387" w:type="dxa"/>
          </w:tcPr>
          <w:p w14:paraId="162277C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59D0E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7AF1B6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B1EDDBA" w14:textId="77777777" w:rsidTr="008522C3">
        <w:trPr>
          <w:jc w:val="center"/>
        </w:trPr>
        <w:tc>
          <w:tcPr>
            <w:tcW w:w="778" w:type="dxa"/>
            <w:vAlign w:val="center"/>
          </w:tcPr>
          <w:p w14:paraId="28FE430B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D5ED2D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Półki:</w:t>
            </w:r>
          </w:p>
          <w:p w14:paraId="79CC4844" w14:textId="77777777" w:rsidR="004270F2" w:rsidRPr="004270F2" w:rsidRDefault="004270F2" w:rsidP="004270F2">
            <w:pPr>
              <w:numPr>
                <w:ilvl w:val="0"/>
                <w:numId w:val="17"/>
              </w:num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wyjeżdżająca na klawiaturę</w:t>
            </w:r>
          </w:p>
          <w:p w14:paraId="2CFD4CB2" w14:textId="77777777" w:rsidR="004270F2" w:rsidRPr="004270F2" w:rsidRDefault="004270F2" w:rsidP="004270F2">
            <w:pPr>
              <w:numPr>
                <w:ilvl w:val="0"/>
                <w:numId w:val="17"/>
              </w:num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półka z rączką</w:t>
            </w:r>
          </w:p>
          <w:p w14:paraId="0C740309" w14:textId="77777777" w:rsidR="004270F2" w:rsidRPr="004270F2" w:rsidRDefault="004270F2" w:rsidP="004270F2">
            <w:pPr>
              <w:numPr>
                <w:ilvl w:val="0"/>
                <w:numId w:val="17"/>
              </w:num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półka z nogą pod monitor typu VESA 75/100 do 14 kg</w:t>
            </w:r>
          </w:p>
          <w:p w14:paraId="59A536D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stojak na endoskop ustawiany na obie strony wózka - wieszak na endoskopy</w:t>
            </w:r>
          </w:p>
        </w:tc>
        <w:tc>
          <w:tcPr>
            <w:tcW w:w="1387" w:type="dxa"/>
          </w:tcPr>
          <w:p w14:paraId="3236271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2861AF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DC50A0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F2153C9" w14:textId="77777777" w:rsidTr="008522C3">
        <w:trPr>
          <w:jc w:val="center"/>
        </w:trPr>
        <w:tc>
          <w:tcPr>
            <w:tcW w:w="778" w:type="dxa"/>
            <w:vAlign w:val="center"/>
          </w:tcPr>
          <w:p w14:paraId="0A2CF5FA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9E51D48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Możliwość regulacji wysokości półek</w:t>
            </w:r>
          </w:p>
        </w:tc>
        <w:tc>
          <w:tcPr>
            <w:tcW w:w="1387" w:type="dxa"/>
          </w:tcPr>
          <w:p w14:paraId="65A14C7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FF4E1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862BE0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58DF931E" w14:textId="77777777" w:rsidTr="008522C3">
        <w:trPr>
          <w:jc w:val="center"/>
        </w:trPr>
        <w:tc>
          <w:tcPr>
            <w:tcW w:w="778" w:type="dxa"/>
            <w:vAlign w:val="center"/>
          </w:tcPr>
          <w:p w14:paraId="5C980ACD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FE350E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bCs/>
                <w:sz w:val="18"/>
                <w:szCs w:val="18"/>
              </w:rPr>
              <w:t>Monitor medyczny</w:t>
            </w:r>
          </w:p>
        </w:tc>
        <w:tc>
          <w:tcPr>
            <w:tcW w:w="1387" w:type="dxa"/>
          </w:tcPr>
          <w:p w14:paraId="5EA4C15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199B1E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04B6E9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FC4004D" w14:textId="77777777" w:rsidTr="008522C3">
        <w:trPr>
          <w:jc w:val="center"/>
        </w:trPr>
        <w:tc>
          <w:tcPr>
            <w:tcW w:w="778" w:type="dxa"/>
            <w:vAlign w:val="center"/>
          </w:tcPr>
          <w:p w14:paraId="141BB912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697B2D9" w14:textId="77777777" w:rsidR="004270F2" w:rsidRPr="004270F2" w:rsidRDefault="004270F2" w:rsidP="004270F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Matryca typu LED (LCD)</w:t>
            </w:r>
          </w:p>
        </w:tc>
        <w:tc>
          <w:tcPr>
            <w:tcW w:w="1387" w:type="dxa"/>
          </w:tcPr>
          <w:p w14:paraId="04B4D101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7C2C03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560328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0293593" w14:textId="77777777" w:rsidTr="008522C3">
        <w:trPr>
          <w:jc w:val="center"/>
        </w:trPr>
        <w:tc>
          <w:tcPr>
            <w:tcW w:w="778" w:type="dxa"/>
            <w:vAlign w:val="center"/>
          </w:tcPr>
          <w:p w14:paraId="1D4C8409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B71FCB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Przekątna min. 27”</w:t>
            </w:r>
          </w:p>
        </w:tc>
        <w:tc>
          <w:tcPr>
            <w:tcW w:w="1387" w:type="dxa"/>
          </w:tcPr>
          <w:p w14:paraId="7EF8380A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8ACFB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508C7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55C38C82" w14:textId="77777777" w:rsidTr="008522C3">
        <w:trPr>
          <w:jc w:val="center"/>
        </w:trPr>
        <w:tc>
          <w:tcPr>
            <w:tcW w:w="778" w:type="dxa"/>
            <w:vAlign w:val="center"/>
          </w:tcPr>
          <w:p w14:paraId="27F936C6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EB712C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Rozdzielczość obrazu min. 1920 pikseli x 1080 pikseli</w:t>
            </w:r>
          </w:p>
        </w:tc>
        <w:tc>
          <w:tcPr>
            <w:tcW w:w="1387" w:type="dxa"/>
          </w:tcPr>
          <w:p w14:paraId="70578B98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932E5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E66B89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E8ACCFB" w14:textId="77777777" w:rsidTr="008522C3">
        <w:trPr>
          <w:jc w:val="center"/>
        </w:trPr>
        <w:tc>
          <w:tcPr>
            <w:tcW w:w="778" w:type="dxa"/>
            <w:vAlign w:val="center"/>
          </w:tcPr>
          <w:p w14:paraId="49F23E67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D50D3D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Proporcje 16:9</w:t>
            </w:r>
          </w:p>
        </w:tc>
        <w:tc>
          <w:tcPr>
            <w:tcW w:w="1387" w:type="dxa"/>
          </w:tcPr>
          <w:p w14:paraId="50DB40C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6503D1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44D42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44D0E15" w14:textId="77777777" w:rsidTr="008522C3">
        <w:trPr>
          <w:jc w:val="center"/>
        </w:trPr>
        <w:tc>
          <w:tcPr>
            <w:tcW w:w="778" w:type="dxa"/>
            <w:vAlign w:val="center"/>
          </w:tcPr>
          <w:p w14:paraId="4DE68E9A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0F9867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Jasność min. 800 cd/m</w:t>
            </w:r>
            <w:r w:rsidRPr="004270F2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7" w:type="dxa"/>
          </w:tcPr>
          <w:p w14:paraId="1FA9030A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1E64EC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B681DD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BA18ACF" w14:textId="77777777" w:rsidTr="008522C3">
        <w:trPr>
          <w:jc w:val="center"/>
        </w:trPr>
        <w:tc>
          <w:tcPr>
            <w:tcW w:w="778" w:type="dxa"/>
            <w:vAlign w:val="center"/>
          </w:tcPr>
          <w:p w14:paraId="6B21FACB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19F1C4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Współczynnik kontrastu min. 1000:1</w:t>
            </w:r>
          </w:p>
        </w:tc>
        <w:tc>
          <w:tcPr>
            <w:tcW w:w="1387" w:type="dxa"/>
          </w:tcPr>
          <w:p w14:paraId="200DBF2B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A6B9E8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DAC721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4C9F0145" w14:textId="77777777" w:rsidTr="008522C3">
        <w:trPr>
          <w:jc w:val="center"/>
        </w:trPr>
        <w:tc>
          <w:tcPr>
            <w:tcW w:w="778" w:type="dxa"/>
            <w:vAlign w:val="center"/>
          </w:tcPr>
          <w:p w14:paraId="7F5718B6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B5C058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Kąt widzenia obrazu prawo/lewo góra/dół min. 170</w:t>
            </w:r>
            <w:r w:rsidRPr="004270F2">
              <w:rPr>
                <w:rFonts w:ascii="Tahoma" w:hAnsi="Tahoma" w:cs="Tahoma"/>
                <w:sz w:val="18"/>
                <w:szCs w:val="18"/>
              </w:rPr>
              <w:sym w:font="Symbol" w:char="F0B0"/>
            </w:r>
          </w:p>
        </w:tc>
        <w:tc>
          <w:tcPr>
            <w:tcW w:w="1387" w:type="dxa"/>
          </w:tcPr>
          <w:p w14:paraId="244C551F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F6A5AA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E23C08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BE094F2" w14:textId="77777777" w:rsidTr="008522C3">
        <w:trPr>
          <w:jc w:val="center"/>
        </w:trPr>
        <w:tc>
          <w:tcPr>
            <w:tcW w:w="778" w:type="dxa"/>
            <w:vAlign w:val="center"/>
          </w:tcPr>
          <w:p w14:paraId="0B008D4F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F39CFF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Sygnały wejścia (min.): </w:t>
            </w:r>
          </w:p>
          <w:p w14:paraId="57ECF0E7" w14:textId="77777777" w:rsidR="004270F2" w:rsidRPr="004270F2" w:rsidRDefault="004270F2" w:rsidP="004270F2">
            <w:pPr>
              <w:numPr>
                <w:ilvl w:val="0"/>
                <w:numId w:val="18"/>
              </w:num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2 x HDMI, </w:t>
            </w:r>
          </w:p>
          <w:p w14:paraId="37E2BF83" w14:textId="77777777" w:rsidR="004270F2" w:rsidRPr="004270F2" w:rsidRDefault="004270F2" w:rsidP="004270F2">
            <w:pPr>
              <w:numPr>
                <w:ilvl w:val="0"/>
                <w:numId w:val="18"/>
              </w:num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1 x DP, </w:t>
            </w:r>
          </w:p>
          <w:p w14:paraId="10D9C628" w14:textId="77777777" w:rsidR="004270F2" w:rsidRPr="004270F2" w:rsidRDefault="004270F2" w:rsidP="004270F2">
            <w:pPr>
              <w:numPr>
                <w:ilvl w:val="0"/>
                <w:numId w:val="18"/>
              </w:num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  <w:lang w:val="en-US"/>
              </w:rPr>
              <w:t xml:space="preserve">2 x SDI (3G, HD, SD) </w:t>
            </w:r>
          </w:p>
        </w:tc>
        <w:tc>
          <w:tcPr>
            <w:tcW w:w="1387" w:type="dxa"/>
          </w:tcPr>
          <w:p w14:paraId="0D939D8A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30F62A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049020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04150164" w14:textId="77777777" w:rsidTr="008522C3">
        <w:trPr>
          <w:jc w:val="center"/>
        </w:trPr>
        <w:tc>
          <w:tcPr>
            <w:tcW w:w="778" w:type="dxa"/>
            <w:vAlign w:val="center"/>
          </w:tcPr>
          <w:p w14:paraId="71BEFB27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6B5EF18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Sygnał wyjścia (min.):</w:t>
            </w:r>
          </w:p>
          <w:p w14:paraId="4CA24329" w14:textId="77777777" w:rsidR="004270F2" w:rsidRPr="004270F2" w:rsidRDefault="004270F2" w:rsidP="004270F2">
            <w:pPr>
              <w:numPr>
                <w:ilvl w:val="0"/>
                <w:numId w:val="19"/>
              </w:num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1 x HDMI,</w:t>
            </w:r>
          </w:p>
          <w:p w14:paraId="07F754C3" w14:textId="77777777" w:rsidR="004270F2" w:rsidRPr="004270F2" w:rsidRDefault="004270F2" w:rsidP="004270F2">
            <w:pPr>
              <w:numPr>
                <w:ilvl w:val="0"/>
                <w:numId w:val="19"/>
              </w:num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2 x SDI (3G, HD, SD)</w:t>
            </w:r>
          </w:p>
        </w:tc>
        <w:tc>
          <w:tcPr>
            <w:tcW w:w="1387" w:type="dxa"/>
          </w:tcPr>
          <w:p w14:paraId="367B80A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0348E8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810B5A4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38F0BC1C" w14:textId="77777777" w:rsidTr="008522C3">
        <w:trPr>
          <w:jc w:val="center"/>
        </w:trPr>
        <w:tc>
          <w:tcPr>
            <w:tcW w:w="778" w:type="dxa"/>
            <w:vAlign w:val="center"/>
          </w:tcPr>
          <w:p w14:paraId="34E2FE45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341659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Czas reakcji min. 14 ms</w:t>
            </w:r>
          </w:p>
        </w:tc>
        <w:tc>
          <w:tcPr>
            <w:tcW w:w="1387" w:type="dxa"/>
          </w:tcPr>
          <w:p w14:paraId="7EE371D3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692A44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2B5865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B1D06F3" w14:textId="77777777" w:rsidTr="008522C3">
        <w:trPr>
          <w:jc w:val="center"/>
        </w:trPr>
        <w:tc>
          <w:tcPr>
            <w:tcW w:w="778" w:type="dxa"/>
            <w:vAlign w:val="center"/>
          </w:tcPr>
          <w:p w14:paraId="066D50AC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ABC897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270F2">
              <w:rPr>
                <w:rFonts w:ascii="Tahoma" w:hAnsi="Tahoma" w:cs="Tahoma"/>
                <w:b/>
                <w:bCs/>
                <w:sz w:val="18"/>
                <w:szCs w:val="18"/>
              </w:rPr>
              <w:t>Videobronchoskop</w:t>
            </w:r>
            <w:proofErr w:type="spellEnd"/>
            <w:r w:rsidRPr="004270F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zabiegowy</w:t>
            </w:r>
          </w:p>
        </w:tc>
        <w:tc>
          <w:tcPr>
            <w:tcW w:w="1387" w:type="dxa"/>
          </w:tcPr>
          <w:p w14:paraId="1DF154F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E5497C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E4FEBFD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335CB10" w14:textId="77777777" w:rsidTr="008522C3">
        <w:trPr>
          <w:jc w:val="center"/>
        </w:trPr>
        <w:tc>
          <w:tcPr>
            <w:tcW w:w="778" w:type="dxa"/>
            <w:vAlign w:val="center"/>
          </w:tcPr>
          <w:p w14:paraId="23A08167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F912043" w14:textId="77777777" w:rsidR="004270F2" w:rsidRPr="004270F2" w:rsidRDefault="004270F2" w:rsidP="004270F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Kąt obserwacji 120</w:t>
            </w:r>
            <w:r w:rsidRPr="004270F2">
              <w:rPr>
                <w:rFonts w:ascii="Tahoma" w:hAnsi="Tahoma" w:cs="Tahoma"/>
                <w:sz w:val="18"/>
                <w:szCs w:val="18"/>
              </w:rPr>
              <w:sym w:font="Symbol" w:char="F0B0"/>
            </w:r>
          </w:p>
        </w:tc>
        <w:tc>
          <w:tcPr>
            <w:tcW w:w="1387" w:type="dxa"/>
          </w:tcPr>
          <w:p w14:paraId="5D8F8DF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47397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737AAB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BA0D16A" w14:textId="77777777" w:rsidTr="008522C3">
        <w:trPr>
          <w:jc w:val="center"/>
        </w:trPr>
        <w:tc>
          <w:tcPr>
            <w:tcW w:w="778" w:type="dxa"/>
            <w:vAlign w:val="center"/>
          </w:tcPr>
          <w:p w14:paraId="11BBEF98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1E3585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Głębia ostrości min. 2 mm – 100 mm</w:t>
            </w:r>
          </w:p>
        </w:tc>
        <w:tc>
          <w:tcPr>
            <w:tcW w:w="1387" w:type="dxa"/>
          </w:tcPr>
          <w:p w14:paraId="39C0A4F9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E85B41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A5B4CD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505651A6" w14:textId="77777777" w:rsidTr="008522C3">
        <w:trPr>
          <w:jc w:val="center"/>
        </w:trPr>
        <w:tc>
          <w:tcPr>
            <w:tcW w:w="778" w:type="dxa"/>
            <w:vAlign w:val="center"/>
          </w:tcPr>
          <w:p w14:paraId="638EB782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522D48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Średnica zewnętrzna wziernika: max 5,9 mm</w:t>
            </w:r>
          </w:p>
        </w:tc>
        <w:tc>
          <w:tcPr>
            <w:tcW w:w="1387" w:type="dxa"/>
          </w:tcPr>
          <w:p w14:paraId="54416616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F648C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2541FD6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B6EED14" w14:textId="77777777" w:rsidTr="008522C3">
        <w:trPr>
          <w:jc w:val="center"/>
        </w:trPr>
        <w:tc>
          <w:tcPr>
            <w:tcW w:w="778" w:type="dxa"/>
            <w:vAlign w:val="center"/>
          </w:tcPr>
          <w:p w14:paraId="1A871F47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CC7B5B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Długość robocza 600 mm</w:t>
            </w:r>
          </w:p>
        </w:tc>
        <w:tc>
          <w:tcPr>
            <w:tcW w:w="1387" w:type="dxa"/>
          </w:tcPr>
          <w:p w14:paraId="24922B68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98020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092D129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25DF2451" w14:textId="77777777" w:rsidTr="008522C3">
        <w:trPr>
          <w:jc w:val="center"/>
        </w:trPr>
        <w:tc>
          <w:tcPr>
            <w:tcW w:w="778" w:type="dxa"/>
            <w:vAlign w:val="center"/>
          </w:tcPr>
          <w:p w14:paraId="698A1AA3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22CE18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Średnica zewnętrzna końcówki endoskopu: max 5,8 mm</w:t>
            </w:r>
          </w:p>
        </w:tc>
        <w:tc>
          <w:tcPr>
            <w:tcW w:w="1387" w:type="dxa"/>
          </w:tcPr>
          <w:p w14:paraId="3ED459E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38A8BF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528B61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4FB940E5" w14:textId="77777777" w:rsidTr="008522C3">
        <w:trPr>
          <w:jc w:val="center"/>
        </w:trPr>
        <w:tc>
          <w:tcPr>
            <w:tcW w:w="778" w:type="dxa"/>
            <w:vAlign w:val="center"/>
          </w:tcPr>
          <w:p w14:paraId="7C811096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E66508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Średnica kanału roboczego 2,8 mm</w:t>
            </w:r>
          </w:p>
        </w:tc>
        <w:tc>
          <w:tcPr>
            <w:tcW w:w="1387" w:type="dxa"/>
          </w:tcPr>
          <w:p w14:paraId="362C9653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8FC00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C77AA8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438C6526" w14:textId="77777777" w:rsidTr="008522C3">
        <w:trPr>
          <w:jc w:val="center"/>
        </w:trPr>
        <w:tc>
          <w:tcPr>
            <w:tcW w:w="778" w:type="dxa"/>
            <w:vAlign w:val="center"/>
          </w:tcPr>
          <w:p w14:paraId="10FB5E12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65499F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Kąt zagięcia końcówki endoskopu (min.):</w:t>
            </w:r>
          </w:p>
          <w:p w14:paraId="46A2EF12" w14:textId="77777777" w:rsidR="004270F2" w:rsidRPr="004270F2" w:rsidRDefault="004270F2" w:rsidP="004270F2">
            <w:pPr>
              <w:numPr>
                <w:ilvl w:val="0"/>
                <w:numId w:val="20"/>
              </w:numPr>
              <w:contextualSpacing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 górę - 180</w:t>
            </w:r>
            <w:r w:rsidRPr="004270F2">
              <w:rPr>
                <w:rFonts w:ascii="Tahoma" w:hAnsi="Tahoma" w:cs="Tahoma"/>
                <w:sz w:val="18"/>
                <w:szCs w:val="18"/>
              </w:rPr>
              <w:sym w:font="Symbol" w:char="F0B0"/>
            </w:r>
          </w:p>
          <w:p w14:paraId="73BA5FAD" w14:textId="77777777" w:rsidR="004270F2" w:rsidRPr="004270F2" w:rsidRDefault="004270F2" w:rsidP="004270F2">
            <w:pPr>
              <w:numPr>
                <w:ilvl w:val="0"/>
                <w:numId w:val="20"/>
              </w:numPr>
              <w:contextualSpacing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 dół - 130</w:t>
            </w:r>
            <w:r w:rsidRPr="004270F2">
              <w:sym w:font="Symbol" w:char="F0B0"/>
            </w:r>
          </w:p>
        </w:tc>
        <w:tc>
          <w:tcPr>
            <w:tcW w:w="1387" w:type="dxa"/>
          </w:tcPr>
          <w:p w14:paraId="4FF55D64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0CB4C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97EE10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0608FC73" w14:textId="77777777" w:rsidTr="008522C3">
        <w:trPr>
          <w:jc w:val="center"/>
        </w:trPr>
        <w:tc>
          <w:tcPr>
            <w:tcW w:w="778" w:type="dxa"/>
            <w:vAlign w:val="center"/>
          </w:tcPr>
          <w:p w14:paraId="7C1129D5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97ED81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Długość całkowita max. 870 mm</w:t>
            </w:r>
          </w:p>
        </w:tc>
        <w:tc>
          <w:tcPr>
            <w:tcW w:w="1387" w:type="dxa"/>
          </w:tcPr>
          <w:p w14:paraId="523428F1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6138FC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78074A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2106D81E" w14:textId="77777777" w:rsidTr="008522C3">
        <w:trPr>
          <w:jc w:val="center"/>
        </w:trPr>
        <w:tc>
          <w:tcPr>
            <w:tcW w:w="778" w:type="dxa"/>
            <w:vAlign w:val="center"/>
          </w:tcPr>
          <w:p w14:paraId="21C974F6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898C92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Funkcja identyfikacji endoskopu przez procesor</w:t>
            </w:r>
          </w:p>
        </w:tc>
        <w:tc>
          <w:tcPr>
            <w:tcW w:w="1387" w:type="dxa"/>
          </w:tcPr>
          <w:p w14:paraId="28699118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F01AD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A426AC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DBE6A5E" w14:textId="77777777" w:rsidTr="008522C3">
        <w:trPr>
          <w:jc w:val="center"/>
        </w:trPr>
        <w:tc>
          <w:tcPr>
            <w:tcW w:w="778" w:type="dxa"/>
            <w:vAlign w:val="center"/>
          </w:tcPr>
          <w:p w14:paraId="1E9DB47E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322051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Możliwość przypisania wszystkich funkcji procesora na dowolny przycisk sterujący na głowicy endoskopu</w:t>
            </w:r>
          </w:p>
        </w:tc>
        <w:tc>
          <w:tcPr>
            <w:tcW w:w="1387" w:type="dxa"/>
          </w:tcPr>
          <w:p w14:paraId="6B2A097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46BADAD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96A99F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59A1581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4270F2" w:rsidRPr="004270F2" w14:paraId="0D790350" w14:textId="77777777" w:rsidTr="008522C3">
        <w:trPr>
          <w:jc w:val="center"/>
        </w:trPr>
        <w:tc>
          <w:tcPr>
            <w:tcW w:w="778" w:type="dxa"/>
            <w:vAlign w:val="center"/>
          </w:tcPr>
          <w:p w14:paraId="2D03481B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1F1F0D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Bronchoskop z 2 przyciskami endoskopowymi</w:t>
            </w:r>
          </w:p>
        </w:tc>
        <w:tc>
          <w:tcPr>
            <w:tcW w:w="1387" w:type="dxa"/>
          </w:tcPr>
          <w:p w14:paraId="69B29CA3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42FFC5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FF0A1B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07700F5E" w14:textId="77777777" w:rsidTr="008522C3">
        <w:trPr>
          <w:jc w:val="center"/>
        </w:trPr>
        <w:tc>
          <w:tcPr>
            <w:tcW w:w="778" w:type="dxa"/>
            <w:vAlign w:val="center"/>
          </w:tcPr>
          <w:p w14:paraId="7680C403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4ECB0E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Aparat kompatybilny z procesorem obrazu EP-6000, który posiada szpital                      </w:t>
            </w:r>
          </w:p>
        </w:tc>
        <w:tc>
          <w:tcPr>
            <w:tcW w:w="1387" w:type="dxa"/>
          </w:tcPr>
          <w:p w14:paraId="474AA970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5317A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CBE9BE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A290743" w14:textId="77777777" w:rsidTr="008522C3">
        <w:trPr>
          <w:jc w:val="center"/>
        </w:trPr>
        <w:tc>
          <w:tcPr>
            <w:tcW w:w="778" w:type="dxa"/>
            <w:vAlign w:val="center"/>
          </w:tcPr>
          <w:p w14:paraId="710A34D4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F99A54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270F2">
              <w:rPr>
                <w:rFonts w:ascii="Tahoma" w:hAnsi="Tahoma" w:cs="Tahoma"/>
                <w:b/>
                <w:bCs/>
                <w:sz w:val="18"/>
                <w:szCs w:val="18"/>
              </w:rPr>
              <w:t>Videobronchoskop</w:t>
            </w:r>
            <w:proofErr w:type="spellEnd"/>
            <w:r w:rsidRPr="004270F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diagnostyczny</w:t>
            </w:r>
          </w:p>
        </w:tc>
        <w:tc>
          <w:tcPr>
            <w:tcW w:w="1387" w:type="dxa"/>
          </w:tcPr>
          <w:p w14:paraId="3465420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BA2956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74982BB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040DDCC" w14:textId="77777777" w:rsidTr="008522C3">
        <w:trPr>
          <w:jc w:val="center"/>
        </w:trPr>
        <w:tc>
          <w:tcPr>
            <w:tcW w:w="778" w:type="dxa"/>
            <w:vAlign w:val="center"/>
          </w:tcPr>
          <w:p w14:paraId="1308928C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AEACC6A" w14:textId="77777777" w:rsidR="004270F2" w:rsidRPr="004270F2" w:rsidRDefault="004270F2" w:rsidP="004270F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Kąt obserwacji 120</w:t>
            </w:r>
            <w:r w:rsidRPr="004270F2">
              <w:rPr>
                <w:rFonts w:ascii="Tahoma" w:hAnsi="Tahoma" w:cs="Tahoma"/>
                <w:sz w:val="18"/>
                <w:szCs w:val="18"/>
              </w:rPr>
              <w:sym w:font="Symbol" w:char="F0B0"/>
            </w:r>
          </w:p>
        </w:tc>
        <w:tc>
          <w:tcPr>
            <w:tcW w:w="1387" w:type="dxa"/>
          </w:tcPr>
          <w:p w14:paraId="2CB0EA4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A17A11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78BFBA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7F84470" w14:textId="77777777" w:rsidTr="008522C3">
        <w:trPr>
          <w:jc w:val="center"/>
        </w:trPr>
        <w:tc>
          <w:tcPr>
            <w:tcW w:w="778" w:type="dxa"/>
            <w:vAlign w:val="center"/>
          </w:tcPr>
          <w:p w14:paraId="0389CF8D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8EC123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Głębia ostrości min. 2 mm – 100 mm</w:t>
            </w:r>
          </w:p>
        </w:tc>
        <w:tc>
          <w:tcPr>
            <w:tcW w:w="1387" w:type="dxa"/>
          </w:tcPr>
          <w:p w14:paraId="73829D97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E4A81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312169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1124BC7A" w14:textId="77777777" w:rsidTr="008522C3">
        <w:trPr>
          <w:jc w:val="center"/>
        </w:trPr>
        <w:tc>
          <w:tcPr>
            <w:tcW w:w="778" w:type="dxa"/>
            <w:vAlign w:val="center"/>
          </w:tcPr>
          <w:p w14:paraId="3A666A63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60C1F7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Średnica zewnętrzna wziernika: max 5,1 mm</w:t>
            </w:r>
          </w:p>
        </w:tc>
        <w:tc>
          <w:tcPr>
            <w:tcW w:w="1387" w:type="dxa"/>
          </w:tcPr>
          <w:p w14:paraId="1A1F3D3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7B666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81462F3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3B1613E6" w14:textId="77777777" w:rsidTr="008522C3">
        <w:trPr>
          <w:jc w:val="center"/>
        </w:trPr>
        <w:tc>
          <w:tcPr>
            <w:tcW w:w="778" w:type="dxa"/>
            <w:vAlign w:val="center"/>
          </w:tcPr>
          <w:p w14:paraId="495F50A3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8A55F8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Długość robocza 600 mm</w:t>
            </w:r>
          </w:p>
        </w:tc>
        <w:tc>
          <w:tcPr>
            <w:tcW w:w="1387" w:type="dxa"/>
          </w:tcPr>
          <w:p w14:paraId="2B4E572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71FA8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AA445C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3525536E" w14:textId="77777777" w:rsidTr="008522C3">
        <w:trPr>
          <w:jc w:val="center"/>
        </w:trPr>
        <w:tc>
          <w:tcPr>
            <w:tcW w:w="778" w:type="dxa"/>
            <w:vAlign w:val="center"/>
          </w:tcPr>
          <w:p w14:paraId="59063D43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F6923F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Średnica zewnętrzna końcówki endoskopu: max. 5,3 mm</w:t>
            </w:r>
          </w:p>
        </w:tc>
        <w:tc>
          <w:tcPr>
            <w:tcW w:w="1387" w:type="dxa"/>
          </w:tcPr>
          <w:p w14:paraId="5F954811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FA9AC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50FAB2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7D8B9AEB" w14:textId="77777777" w:rsidTr="008522C3">
        <w:trPr>
          <w:jc w:val="center"/>
        </w:trPr>
        <w:tc>
          <w:tcPr>
            <w:tcW w:w="778" w:type="dxa"/>
            <w:vAlign w:val="center"/>
          </w:tcPr>
          <w:p w14:paraId="73FE6425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154E0B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Średnica kanału roboczego min. 2,2 mm</w:t>
            </w:r>
          </w:p>
        </w:tc>
        <w:tc>
          <w:tcPr>
            <w:tcW w:w="1387" w:type="dxa"/>
          </w:tcPr>
          <w:p w14:paraId="303CCCE1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78CA0C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9005A0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4008C38" w14:textId="77777777" w:rsidTr="008522C3">
        <w:trPr>
          <w:jc w:val="center"/>
        </w:trPr>
        <w:tc>
          <w:tcPr>
            <w:tcW w:w="778" w:type="dxa"/>
            <w:vAlign w:val="center"/>
          </w:tcPr>
          <w:p w14:paraId="6FC32AFF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D555BC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Kąt zagięcia końcówki endoskopu (min.):</w:t>
            </w:r>
          </w:p>
          <w:p w14:paraId="3EAE5408" w14:textId="77777777" w:rsidR="004270F2" w:rsidRPr="004270F2" w:rsidRDefault="004270F2" w:rsidP="004270F2">
            <w:pPr>
              <w:numPr>
                <w:ilvl w:val="0"/>
                <w:numId w:val="21"/>
              </w:numPr>
              <w:contextualSpacing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 górę - 210</w:t>
            </w:r>
            <w:r w:rsidRPr="004270F2">
              <w:rPr>
                <w:rFonts w:ascii="Tahoma" w:hAnsi="Tahoma" w:cs="Tahoma"/>
                <w:sz w:val="18"/>
                <w:szCs w:val="18"/>
              </w:rPr>
              <w:sym w:font="Symbol" w:char="F0B0"/>
            </w:r>
          </w:p>
          <w:p w14:paraId="40DA8AFA" w14:textId="77777777" w:rsidR="004270F2" w:rsidRPr="004270F2" w:rsidRDefault="004270F2" w:rsidP="004270F2">
            <w:pPr>
              <w:numPr>
                <w:ilvl w:val="0"/>
                <w:numId w:val="21"/>
              </w:numPr>
              <w:contextualSpacing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 dół - 130</w:t>
            </w:r>
            <w:r w:rsidRPr="004270F2">
              <w:sym w:font="Symbol" w:char="F0B0"/>
            </w:r>
          </w:p>
        </w:tc>
        <w:tc>
          <w:tcPr>
            <w:tcW w:w="1387" w:type="dxa"/>
          </w:tcPr>
          <w:p w14:paraId="1B126B0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CA05C4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0027B8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0BEAA610" w14:textId="77777777" w:rsidTr="008522C3">
        <w:trPr>
          <w:jc w:val="center"/>
        </w:trPr>
        <w:tc>
          <w:tcPr>
            <w:tcW w:w="778" w:type="dxa"/>
            <w:vAlign w:val="center"/>
          </w:tcPr>
          <w:p w14:paraId="04101A09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8C38F0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Długość całkowita max. 870 mm</w:t>
            </w:r>
          </w:p>
        </w:tc>
        <w:tc>
          <w:tcPr>
            <w:tcW w:w="1387" w:type="dxa"/>
          </w:tcPr>
          <w:p w14:paraId="0151FB00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116D63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23C93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22D983AF" w14:textId="77777777" w:rsidTr="008522C3">
        <w:trPr>
          <w:jc w:val="center"/>
        </w:trPr>
        <w:tc>
          <w:tcPr>
            <w:tcW w:w="778" w:type="dxa"/>
            <w:vAlign w:val="center"/>
          </w:tcPr>
          <w:p w14:paraId="43F162F1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E6D9B0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Funkcja identyfikacji endoskopu przez procesor</w:t>
            </w:r>
          </w:p>
        </w:tc>
        <w:tc>
          <w:tcPr>
            <w:tcW w:w="1387" w:type="dxa"/>
          </w:tcPr>
          <w:p w14:paraId="6DE24A50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D49E44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6C79CD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6D3B7662" w14:textId="77777777" w:rsidTr="008522C3">
        <w:trPr>
          <w:jc w:val="center"/>
        </w:trPr>
        <w:tc>
          <w:tcPr>
            <w:tcW w:w="778" w:type="dxa"/>
            <w:vAlign w:val="center"/>
          </w:tcPr>
          <w:p w14:paraId="0D9D894C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FA8EF5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Możliwość przypisania wszystkich funkcji procesora na dowolny przycisk sterujący na głowicy endoskopu</w:t>
            </w:r>
          </w:p>
        </w:tc>
        <w:tc>
          <w:tcPr>
            <w:tcW w:w="1387" w:type="dxa"/>
          </w:tcPr>
          <w:p w14:paraId="3EF2C86D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FFE62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E2C1C03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250AC5E2" w14:textId="77777777" w:rsidTr="008522C3">
        <w:trPr>
          <w:jc w:val="center"/>
        </w:trPr>
        <w:tc>
          <w:tcPr>
            <w:tcW w:w="778" w:type="dxa"/>
            <w:vAlign w:val="center"/>
          </w:tcPr>
          <w:p w14:paraId="1D396F89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F789DD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Bronchoskop z min. 2 przyciskami endoskopowymi </w:t>
            </w:r>
          </w:p>
        </w:tc>
        <w:tc>
          <w:tcPr>
            <w:tcW w:w="1387" w:type="dxa"/>
          </w:tcPr>
          <w:p w14:paraId="114BBDA9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1B7C89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297650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0F2" w:rsidRPr="004270F2" w14:paraId="2C3EA0E7" w14:textId="77777777" w:rsidTr="008522C3">
        <w:trPr>
          <w:jc w:val="center"/>
        </w:trPr>
        <w:tc>
          <w:tcPr>
            <w:tcW w:w="778" w:type="dxa"/>
            <w:vAlign w:val="center"/>
          </w:tcPr>
          <w:p w14:paraId="295645DF" w14:textId="77777777" w:rsidR="004270F2" w:rsidRPr="004270F2" w:rsidRDefault="004270F2" w:rsidP="004270F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DC33C8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 xml:space="preserve">Aparat kompatybilny z oferowanym procesorem obrazu </w:t>
            </w:r>
          </w:p>
        </w:tc>
        <w:tc>
          <w:tcPr>
            <w:tcW w:w="1387" w:type="dxa"/>
          </w:tcPr>
          <w:p w14:paraId="75F5C994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14317F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5FC546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FEF1B7" w14:textId="77777777" w:rsidR="004270F2" w:rsidRPr="004270F2" w:rsidRDefault="004270F2" w:rsidP="004270F2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4270F2" w:rsidRPr="004270F2" w14:paraId="01CF56B7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55ED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450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46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A87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4270F2" w:rsidRPr="004270F2" w14:paraId="16C9A49E" w14:textId="77777777" w:rsidTr="008522C3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658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4270F2" w:rsidRPr="004270F2" w14:paraId="0D550D79" w14:textId="77777777" w:rsidTr="008522C3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1130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3A3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1A35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3C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0DD3B9CB" w14:textId="77777777" w:rsidTr="008522C3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CF9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B0E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4A9B93D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4D82831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22EC815F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662BD5D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3AB7085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179F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C7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7C26E44E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5E31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2F2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C616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3A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0F2221B4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8C54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666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63CD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138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6F986060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C07F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944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BD2A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A2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76F7E421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4447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25F1" w14:textId="77777777" w:rsidR="004270F2" w:rsidRPr="004270F2" w:rsidRDefault="004270F2" w:rsidP="004270F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270F2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79B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820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7432F30C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C465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1AA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48D8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79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3BB03D31" w14:textId="77777777" w:rsidTr="008522C3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DFB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724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F84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CE8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5F32F285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63A1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7BA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6EA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78F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22EBE9CE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B5E7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33B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A4D1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08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1A73FA89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556F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55B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41F552BC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C1AC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95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04065C12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0D05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5BF2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4270F2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4270F2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4270F2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38BD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19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7E157A0A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C38F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EE1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911E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58D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33844809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E33" w14:textId="77777777" w:rsidR="004270F2" w:rsidRPr="004270F2" w:rsidRDefault="004270F2" w:rsidP="004270F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1B12" w14:textId="1F7819BA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</w:t>
            </w:r>
            <w:r w:rsidR="00EB08B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/ </w:t>
            </w:r>
            <w:r w:rsidR="00EB08BF" w:rsidRPr="00A45923"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yellow"/>
                <w:lang w:eastAsia="pl-PL"/>
              </w:rPr>
              <w:t>UE</w:t>
            </w:r>
            <w:r w:rsidRPr="004270F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- podać nazwę, adres, telefon kontaktowy wraz z dokumentacją potwierdzającą autoryzację.</w:t>
            </w:r>
            <w:r w:rsidRPr="004270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270F2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8BDC" w14:textId="77777777" w:rsidR="004270F2" w:rsidRPr="004270F2" w:rsidRDefault="004270F2" w:rsidP="004270F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664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5DAAE009" w14:textId="77777777" w:rsidTr="008522C3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537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4270F2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4270F2" w:rsidRPr="004270F2" w14:paraId="15A2F202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102" w14:textId="77777777" w:rsidR="004270F2" w:rsidRPr="004270F2" w:rsidRDefault="004270F2" w:rsidP="004270F2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EE77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251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536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270F2" w:rsidRPr="004270F2" w14:paraId="1E421E78" w14:textId="77777777" w:rsidTr="008522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04F4" w14:textId="77777777" w:rsidR="004270F2" w:rsidRPr="004270F2" w:rsidRDefault="004270F2" w:rsidP="004270F2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D065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4E6C7EAB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4270F2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33444701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C5E2" w14:textId="77777777" w:rsidR="004270F2" w:rsidRPr="004270F2" w:rsidRDefault="004270F2" w:rsidP="004270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70F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4BE" w14:textId="77777777" w:rsidR="004270F2" w:rsidRPr="004270F2" w:rsidRDefault="004270F2" w:rsidP="004270F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3B49C15A" w14:textId="774A24B1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sz w:val="18"/>
          <w:szCs w:val="18"/>
        </w:rPr>
        <w:t>Maksymalna ilość punktów:</w:t>
      </w:r>
      <w:r w:rsidR="00876720">
        <w:rPr>
          <w:rFonts w:ascii="Tahoma" w:hAnsi="Tahoma" w:cs="Tahoma"/>
          <w:b/>
          <w:sz w:val="18"/>
          <w:szCs w:val="18"/>
        </w:rPr>
        <w:t xml:space="preserve"> </w:t>
      </w:r>
      <w:r w:rsidR="004270F2">
        <w:rPr>
          <w:rFonts w:ascii="Tahoma" w:hAnsi="Tahoma" w:cs="Tahoma"/>
          <w:b/>
          <w:sz w:val="18"/>
          <w:szCs w:val="18"/>
        </w:rPr>
        <w:t>15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0667AB">
      <w:headerReference w:type="default" r:id="rId8"/>
      <w:footerReference w:type="default" r:id="rId9"/>
      <w:pgSz w:w="11906" w:h="16838"/>
      <w:pgMar w:top="1110" w:right="1417" w:bottom="851" w:left="1417" w:header="567" w:footer="708" w:gutter="0"/>
      <w:pgNumType w:start="1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83157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AB">
          <w:rPr>
            <w:noProof/>
          </w:rPr>
          <w:t>169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69E4B6BF" w:rsidR="008D35B7" w:rsidRDefault="00515A40">
    <w:pPr>
      <w:pStyle w:val="Nagwek"/>
    </w:pPr>
    <w:r w:rsidRPr="00515A40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33C"/>
    <w:multiLevelType w:val="hybridMultilevel"/>
    <w:tmpl w:val="5E6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607C"/>
    <w:multiLevelType w:val="hybridMultilevel"/>
    <w:tmpl w:val="712A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072E3"/>
    <w:multiLevelType w:val="hybridMultilevel"/>
    <w:tmpl w:val="66148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0683A"/>
    <w:multiLevelType w:val="hybridMultilevel"/>
    <w:tmpl w:val="A844D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32AC3"/>
    <w:multiLevelType w:val="hybridMultilevel"/>
    <w:tmpl w:val="60F6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0401D"/>
    <w:multiLevelType w:val="hybridMultilevel"/>
    <w:tmpl w:val="F1422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038CF"/>
    <w:multiLevelType w:val="hybridMultilevel"/>
    <w:tmpl w:val="5F32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948AD"/>
    <w:multiLevelType w:val="hybridMultilevel"/>
    <w:tmpl w:val="D7DA6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F40C7"/>
    <w:multiLevelType w:val="hybridMultilevel"/>
    <w:tmpl w:val="8EEC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12"/>
  </w:num>
  <w:num w:numId="18">
    <w:abstractNumId w:val="16"/>
  </w:num>
  <w:num w:numId="19">
    <w:abstractNumId w:val="7"/>
  </w:num>
  <w:num w:numId="20">
    <w:abstractNumId w:val="2"/>
  </w:num>
  <w:num w:numId="2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667AB"/>
    <w:rsid w:val="00072C9D"/>
    <w:rsid w:val="00076A37"/>
    <w:rsid w:val="000B3050"/>
    <w:rsid w:val="000B6B04"/>
    <w:rsid w:val="000C3C98"/>
    <w:rsid w:val="000E184E"/>
    <w:rsid w:val="000F0B0F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51D22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0F2"/>
    <w:rsid w:val="00427F95"/>
    <w:rsid w:val="004463A0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07B62"/>
    <w:rsid w:val="00515A40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55530"/>
    <w:rsid w:val="00674263"/>
    <w:rsid w:val="00681E38"/>
    <w:rsid w:val="00687764"/>
    <w:rsid w:val="006953A0"/>
    <w:rsid w:val="006B15A7"/>
    <w:rsid w:val="006B2B9E"/>
    <w:rsid w:val="006D1000"/>
    <w:rsid w:val="006E64E8"/>
    <w:rsid w:val="007006E0"/>
    <w:rsid w:val="00712C96"/>
    <w:rsid w:val="00772981"/>
    <w:rsid w:val="007766C5"/>
    <w:rsid w:val="007843D7"/>
    <w:rsid w:val="00792D37"/>
    <w:rsid w:val="007A5134"/>
    <w:rsid w:val="007B5A2E"/>
    <w:rsid w:val="007E4547"/>
    <w:rsid w:val="008177D1"/>
    <w:rsid w:val="00840479"/>
    <w:rsid w:val="0085071C"/>
    <w:rsid w:val="00850E64"/>
    <w:rsid w:val="008522C3"/>
    <w:rsid w:val="008547E3"/>
    <w:rsid w:val="00854C75"/>
    <w:rsid w:val="00856CCF"/>
    <w:rsid w:val="008704B1"/>
    <w:rsid w:val="00876720"/>
    <w:rsid w:val="008771CA"/>
    <w:rsid w:val="0088061F"/>
    <w:rsid w:val="0088502E"/>
    <w:rsid w:val="00894493"/>
    <w:rsid w:val="00894D88"/>
    <w:rsid w:val="008A5D02"/>
    <w:rsid w:val="008D35B7"/>
    <w:rsid w:val="0091589F"/>
    <w:rsid w:val="009301E3"/>
    <w:rsid w:val="009364E6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45923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B87712"/>
    <w:rsid w:val="00BA7704"/>
    <w:rsid w:val="00C12C31"/>
    <w:rsid w:val="00C26032"/>
    <w:rsid w:val="00C525E7"/>
    <w:rsid w:val="00C563F8"/>
    <w:rsid w:val="00C84D86"/>
    <w:rsid w:val="00CB24B9"/>
    <w:rsid w:val="00CB68D9"/>
    <w:rsid w:val="00CC1B2E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08BF"/>
    <w:rsid w:val="00EB3236"/>
    <w:rsid w:val="00ED6D4B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26621052-8BB0-436D-9D9B-A9BA2986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  <w:style w:type="paragraph" w:customStyle="1" w:styleId="Style10">
    <w:name w:val="Style10"/>
    <w:basedOn w:val="Normalny"/>
    <w:rsid w:val="008767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andard">
    <w:name w:val="Standard"/>
    <w:rsid w:val="00876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51EBE-9C6C-4D37-ABE5-39697E43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User</cp:lastModifiedBy>
  <cp:revision>10</cp:revision>
  <cp:lastPrinted>2025-08-25T08:40:00Z</cp:lastPrinted>
  <dcterms:created xsi:type="dcterms:W3CDTF">2025-09-08T07:50:00Z</dcterms:created>
  <dcterms:modified xsi:type="dcterms:W3CDTF">2025-10-16T07:02:00Z</dcterms:modified>
</cp:coreProperties>
</file>