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D8" w:rsidRPr="003B74EC" w:rsidRDefault="003C4B59" w:rsidP="00D828D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2 do SIWZ</w:t>
      </w:r>
    </w:p>
    <w:p w:rsidR="0048443D" w:rsidRDefault="00ED066D" w:rsidP="003C4B59">
      <w:pPr>
        <w:jc w:val="center"/>
        <w:rPr>
          <w:rFonts w:ascii="Arial" w:hAnsi="Arial" w:cs="Arial"/>
          <w:b/>
        </w:rPr>
      </w:pPr>
      <w:r w:rsidRPr="003B74EC">
        <w:rPr>
          <w:rFonts w:ascii="Arial" w:hAnsi="Arial" w:cs="Arial"/>
          <w:b/>
        </w:rPr>
        <w:t xml:space="preserve"> </w:t>
      </w:r>
      <w:r w:rsidR="00D828D8" w:rsidRPr="003B74EC">
        <w:rPr>
          <w:rFonts w:ascii="Arial" w:hAnsi="Arial" w:cs="Arial"/>
          <w:b/>
        </w:rPr>
        <w:t>ZESTAWIENIE</w:t>
      </w:r>
      <w:r w:rsidR="00372EDD">
        <w:rPr>
          <w:rFonts w:ascii="Arial" w:hAnsi="Arial" w:cs="Arial"/>
          <w:b/>
        </w:rPr>
        <w:t xml:space="preserve"> </w:t>
      </w:r>
      <w:r w:rsidR="00A9627C">
        <w:rPr>
          <w:rFonts w:ascii="Arial" w:hAnsi="Arial" w:cs="Arial"/>
          <w:b/>
        </w:rPr>
        <w:t xml:space="preserve">WYMAGANYCH </w:t>
      </w:r>
      <w:r w:rsidR="00D828D8" w:rsidRPr="003B74EC">
        <w:rPr>
          <w:rFonts w:ascii="Arial" w:hAnsi="Arial" w:cs="Arial"/>
          <w:b/>
        </w:rPr>
        <w:t>PARAMETRÓW TECHNICZNYCH</w:t>
      </w:r>
      <w:r w:rsidR="00A9627C">
        <w:rPr>
          <w:rFonts w:ascii="Arial" w:hAnsi="Arial" w:cs="Arial"/>
          <w:b/>
        </w:rPr>
        <w:t xml:space="preserve"> </w:t>
      </w:r>
    </w:p>
    <w:p w:rsidR="003C4B59" w:rsidRPr="003C4B59" w:rsidRDefault="003C4B59" w:rsidP="003C4B59">
      <w:pPr>
        <w:jc w:val="center"/>
        <w:rPr>
          <w:rFonts w:ascii="Arial" w:hAnsi="Arial" w:cs="Arial"/>
          <w:b/>
        </w:rPr>
      </w:pPr>
    </w:p>
    <w:p w:rsidR="0048443D" w:rsidRPr="003B74EC" w:rsidRDefault="0048443D" w:rsidP="0048443D">
      <w:pPr>
        <w:pStyle w:val="Style6"/>
        <w:widowControl/>
        <w:tabs>
          <w:tab w:val="left" w:pos="6394"/>
        </w:tabs>
        <w:spacing w:line="240" w:lineRule="auto"/>
        <w:ind w:right="14"/>
        <w:rPr>
          <w:rStyle w:val="FontStyle22"/>
          <w:rFonts w:ascii="Arial" w:hAnsi="Arial" w:cs="Arial"/>
          <w:sz w:val="20"/>
          <w:szCs w:val="20"/>
        </w:rPr>
      </w:pPr>
    </w:p>
    <w:tbl>
      <w:tblPr>
        <w:tblW w:w="1389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654"/>
        <w:gridCol w:w="1275"/>
        <w:gridCol w:w="1843"/>
        <w:gridCol w:w="2410"/>
      </w:tblGrid>
      <w:tr w:rsidR="002F636D" w:rsidRPr="003B74EC" w:rsidTr="003C4B59">
        <w:tc>
          <w:tcPr>
            <w:tcW w:w="709" w:type="dxa"/>
            <w:shd w:val="clear" w:color="auto" w:fill="F2F2F2"/>
            <w:vAlign w:val="center"/>
          </w:tcPr>
          <w:p w:rsidR="002F636D" w:rsidRPr="003B74EC" w:rsidRDefault="002F636D" w:rsidP="00C208DA">
            <w:pPr>
              <w:jc w:val="center"/>
              <w:rPr>
                <w:rFonts w:ascii="Arial" w:hAnsi="Arial" w:cs="Arial"/>
                <w:bCs/>
              </w:rPr>
            </w:pPr>
            <w:r w:rsidRPr="003B74EC">
              <w:rPr>
                <w:rFonts w:ascii="Arial" w:hAnsi="Arial" w:cs="Arial"/>
                <w:bCs/>
              </w:rPr>
              <w:t>Lp.</w:t>
            </w:r>
          </w:p>
        </w:tc>
        <w:tc>
          <w:tcPr>
            <w:tcW w:w="7654" w:type="dxa"/>
            <w:shd w:val="clear" w:color="auto" w:fill="F2F2F2"/>
            <w:vAlign w:val="center"/>
          </w:tcPr>
          <w:p w:rsidR="002F636D" w:rsidRPr="003B74EC" w:rsidRDefault="002F636D" w:rsidP="00C208DA">
            <w:pPr>
              <w:pStyle w:val="Tekstpodstawowy"/>
              <w:spacing w:after="0"/>
              <w:jc w:val="center"/>
              <w:rPr>
                <w:rFonts w:ascii="Arial" w:hAnsi="Arial" w:cs="Arial"/>
                <w:b/>
              </w:rPr>
            </w:pPr>
            <w:r w:rsidRPr="003B74EC">
              <w:rPr>
                <w:rFonts w:ascii="Arial" w:hAnsi="Arial" w:cs="Arial"/>
                <w:b/>
                <w:i/>
                <w:kern w:val="2"/>
              </w:rPr>
              <w:t>Opis parametrów technicznych</w:t>
            </w:r>
          </w:p>
        </w:tc>
        <w:tc>
          <w:tcPr>
            <w:tcW w:w="1275" w:type="dxa"/>
            <w:shd w:val="clear" w:color="auto" w:fill="F2F2F2"/>
            <w:vAlign w:val="center"/>
          </w:tcPr>
          <w:p w:rsidR="002F636D" w:rsidRPr="003B74EC" w:rsidRDefault="002F636D" w:rsidP="00C208DA">
            <w:pPr>
              <w:jc w:val="center"/>
              <w:rPr>
                <w:rFonts w:ascii="Arial" w:hAnsi="Arial" w:cs="Arial"/>
                <w:b/>
                <w:i/>
                <w:kern w:val="2"/>
              </w:rPr>
            </w:pPr>
            <w:r w:rsidRPr="003B74EC">
              <w:rPr>
                <w:rFonts w:ascii="Arial" w:hAnsi="Arial" w:cs="Arial"/>
                <w:b/>
                <w:i/>
                <w:kern w:val="2"/>
              </w:rPr>
              <w:t>Wartość wymagana</w:t>
            </w:r>
          </w:p>
          <w:p w:rsidR="002F636D" w:rsidRPr="003B74EC" w:rsidRDefault="002F636D" w:rsidP="00C208DA">
            <w:pPr>
              <w:jc w:val="center"/>
              <w:rPr>
                <w:rFonts w:ascii="Arial" w:hAnsi="Arial" w:cs="Arial"/>
                <w:b/>
                <w:i/>
                <w:kern w:val="2"/>
              </w:rPr>
            </w:pPr>
            <w:r w:rsidRPr="003B74EC">
              <w:rPr>
                <w:rFonts w:ascii="Arial" w:hAnsi="Arial" w:cs="Arial"/>
                <w:b/>
                <w:i/>
                <w:kern w:val="2"/>
              </w:rPr>
              <w:t>( graniczna)</w:t>
            </w:r>
          </w:p>
        </w:tc>
        <w:tc>
          <w:tcPr>
            <w:tcW w:w="1843" w:type="dxa"/>
            <w:shd w:val="clear" w:color="auto" w:fill="F2F2F2"/>
            <w:vAlign w:val="center"/>
          </w:tcPr>
          <w:p w:rsidR="002F636D" w:rsidRPr="003B74EC" w:rsidRDefault="002F636D" w:rsidP="00C208DA">
            <w:pPr>
              <w:ind w:right="-149"/>
              <w:jc w:val="center"/>
              <w:rPr>
                <w:rFonts w:ascii="Arial" w:hAnsi="Arial" w:cs="Arial"/>
                <w:b/>
                <w:i/>
                <w:kern w:val="2"/>
              </w:rPr>
            </w:pPr>
            <w:r w:rsidRPr="003B74EC">
              <w:rPr>
                <w:rFonts w:ascii="Arial" w:hAnsi="Arial" w:cs="Arial"/>
                <w:b/>
                <w:i/>
                <w:kern w:val="2"/>
              </w:rPr>
              <w:t>Ocena punktowa</w:t>
            </w:r>
          </w:p>
        </w:tc>
        <w:tc>
          <w:tcPr>
            <w:tcW w:w="2410" w:type="dxa"/>
            <w:shd w:val="clear" w:color="auto" w:fill="F2F2F2"/>
            <w:vAlign w:val="center"/>
          </w:tcPr>
          <w:p w:rsidR="002F636D" w:rsidRPr="003B74EC" w:rsidRDefault="002F636D" w:rsidP="00C208DA">
            <w:pPr>
              <w:jc w:val="center"/>
              <w:rPr>
                <w:rFonts w:ascii="Arial" w:hAnsi="Arial" w:cs="Arial"/>
                <w:b/>
                <w:i/>
                <w:kern w:val="2"/>
              </w:rPr>
            </w:pPr>
            <w:r w:rsidRPr="003B74EC">
              <w:rPr>
                <w:rFonts w:ascii="Arial" w:hAnsi="Arial" w:cs="Arial"/>
                <w:b/>
                <w:i/>
                <w:kern w:val="2"/>
              </w:rPr>
              <w:t>Wartość oferowana</w:t>
            </w:r>
          </w:p>
        </w:tc>
      </w:tr>
      <w:tr w:rsidR="002D68EA" w:rsidRPr="003B74EC" w:rsidTr="003C4B59">
        <w:trPr>
          <w:trHeight w:val="498"/>
        </w:trPr>
        <w:tc>
          <w:tcPr>
            <w:tcW w:w="709" w:type="dxa"/>
            <w:tcBorders>
              <w:bottom w:val="single" w:sz="6" w:space="0" w:color="auto"/>
            </w:tcBorders>
            <w:vAlign w:val="center"/>
          </w:tcPr>
          <w:p w:rsidR="002F636D" w:rsidRPr="003B74EC" w:rsidRDefault="002F636D" w:rsidP="00367790">
            <w:pPr>
              <w:rPr>
                <w:rFonts w:ascii="Arial" w:hAnsi="Arial" w:cs="Arial"/>
                <w:b/>
                <w:bCs/>
                <w:sz w:val="22"/>
                <w:szCs w:val="22"/>
              </w:rPr>
            </w:pPr>
            <w:r w:rsidRPr="003B74EC">
              <w:rPr>
                <w:rFonts w:ascii="Arial" w:hAnsi="Arial" w:cs="Arial"/>
                <w:b/>
                <w:bCs/>
                <w:sz w:val="22"/>
                <w:szCs w:val="22"/>
              </w:rPr>
              <w:t>I.</w:t>
            </w:r>
          </w:p>
        </w:tc>
        <w:tc>
          <w:tcPr>
            <w:tcW w:w="13182" w:type="dxa"/>
            <w:gridSpan w:val="4"/>
            <w:tcBorders>
              <w:bottom w:val="single" w:sz="6" w:space="0" w:color="auto"/>
            </w:tcBorders>
            <w:vAlign w:val="center"/>
          </w:tcPr>
          <w:p w:rsidR="002F636D" w:rsidRPr="003B74EC" w:rsidRDefault="00444F1A" w:rsidP="00532E4E">
            <w:pPr>
              <w:ind w:left="56"/>
              <w:rPr>
                <w:rFonts w:ascii="Arial" w:hAnsi="Arial" w:cs="Arial"/>
                <w:b/>
                <w:sz w:val="22"/>
                <w:szCs w:val="22"/>
              </w:rPr>
            </w:pPr>
            <w:r w:rsidRPr="003B74EC">
              <w:rPr>
                <w:rFonts w:ascii="Arial" w:hAnsi="Arial" w:cs="Arial"/>
                <w:b/>
                <w:sz w:val="22"/>
                <w:szCs w:val="22"/>
              </w:rPr>
              <w:t>Akceler</w:t>
            </w:r>
            <w:r w:rsidR="00532E4E" w:rsidRPr="003B74EC">
              <w:rPr>
                <w:rFonts w:ascii="Arial" w:hAnsi="Arial" w:cs="Arial"/>
                <w:b/>
                <w:sz w:val="22"/>
                <w:szCs w:val="22"/>
              </w:rPr>
              <w:t>ator liniowy wysokoenergetyczny</w:t>
            </w:r>
            <w:bookmarkStart w:id="0" w:name="_GoBack"/>
            <w:bookmarkEnd w:id="0"/>
          </w:p>
        </w:tc>
      </w:tr>
      <w:tr w:rsidR="00094733" w:rsidRPr="003B74EC" w:rsidTr="003C4B59">
        <w:tc>
          <w:tcPr>
            <w:tcW w:w="709" w:type="dxa"/>
            <w:shd w:val="clear" w:color="auto" w:fill="F2F2F2"/>
          </w:tcPr>
          <w:p w:rsidR="00094733" w:rsidRPr="003B74EC" w:rsidRDefault="00094733" w:rsidP="00923DAB">
            <w:pPr>
              <w:numPr>
                <w:ilvl w:val="0"/>
                <w:numId w:val="4"/>
              </w:numPr>
              <w:ind w:right="72"/>
              <w:jc w:val="right"/>
              <w:rPr>
                <w:rFonts w:ascii="Arial" w:hAnsi="Arial" w:cs="Arial"/>
                <w:b/>
                <w:bCs/>
                <w:sz w:val="22"/>
                <w:szCs w:val="22"/>
              </w:rPr>
            </w:pPr>
          </w:p>
        </w:tc>
        <w:tc>
          <w:tcPr>
            <w:tcW w:w="13182" w:type="dxa"/>
            <w:gridSpan w:val="4"/>
            <w:shd w:val="clear" w:color="auto" w:fill="F2F2F2"/>
          </w:tcPr>
          <w:p w:rsidR="00094733" w:rsidRPr="003B74EC" w:rsidRDefault="00094733" w:rsidP="00F54329">
            <w:pPr>
              <w:ind w:left="56"/>
              <w:jc w:val="center"/>
              <w:rPr>
                <w:rFonts w:ascii="Arial" w:hAnsi="Arial" w:cs="Arial"/>
                <w:b/>
                <w:sz w:val="22"/>
                <w:szCs w:val="22"/>
              </w:rPr>
            </w:pPr>
            <w:r w:rsidRPr="003B74EC">
              <w:rPr>
                <w:rFonts w:ascii="Arial" w:hAnsi="Arial" w:cs="Arial"/>
                <w:b/>
                <w:sz w:val="22"/>
                <w:szCs w:val="22"/>
              </w:rPr>
              <w:t xml:space="preserve">Parametry wiązek fotonowych – promieniowanie X </w:t>
            </w:r>
          </w:p>
        </w:tc>
      </w:tr>
      <w:tr w:rsidR="002F636D" w:rsidRPr="003B74EC" w:rsidTr="003C4B59">
        <w:tc>
          <w:tcPr>
            <w:tcW w:w="709" w:type="dxa"/>
          </w:tcPr>
          <w:p w:rsidR="002F636D" w:rsidRPr="003B74EC" w:rsidRDefault="002F636D" w:rsidP="00961DC5">
            <w:pPr>
              <w:numPr>
                <w:ilvl w:val="1"/>
                <w:numId w:val="4"/>
              </w:numPr>
              <w:ind w:left="497" w:right="72" w:hanging="513"/>
              <w:rPr>
                <w:rFonts w:ascii="Arial" w:hAnsi="Arial" w:cs="Arial"/>
                <w:bCs/>
                <w:sz w:val="22"/>
                <w:szCs w:val="22"/>
              </w:rPr>
            </w:pPr>
          </w:p>
        </w:tc>
        <w:tc>
          <w:tcPr>
            <w:tcW w:w="7654" w:type="dxa"/>
          </w:tcPr>
          <w:p w:rsidR="002F636D" w:rsidRPr="003B74EC" w:rsidRDefault="00663B61" w:rsidP="005708AF">
            <w:pPr>
              <w:ind w:left="56"/>
              <w:rPr>
                <w:rFonts w:ascii="Arial" w:hAnsi="Arial" w:cs="Arial"/>
                <w:sz w:val="22"/>
                <w:szCs w:val="22"/>
              </w:rPr>
            </w:pPr>
            <w:r w:rsidRPr="003B74EC">
              <w:rPr>
                <w:rFonts w:ascii="Arial" w:hAnsi="Arial" w:cs="Arial"/>
                <w:sz w:val="22"/>
                <w:szCs w:val="22"/>
              </w:rPr>
              <w:t>Wiązka</w:t>
            </w:r>
            <w:r w:rsidR="002F636D" w:rsidRPr="003B74EC">
              <w:rPr>
                <w:rFonts w:ascii="Arial" w:hAnsi="Arial" w:cs="Arial"/>
                <w:sz w:val="22"/>
                <w:szCs w:val="22"/>
              </w:rPr>
              <w:t xml:space="preserve"> fotonow</w:t>
            </w:r>
            <w:r w:rsidRPr="003B74EC">
              <w:rPr>
                <w:rFonts w:ascii="Arial" w:hAnsi="Arial" w:cs="Arial"/>
                <w:sz w:val="22"/>
                <w:szCs w:val="22"/>
              </w:rPr>
              <w:t>a z filtrem spłaszczającym (FF) o en</w:t>
            </w:r>
            <w:r w:rsidR="00350DEB" w:rsidRPr="003B74EC">
              <w:rPr>
                <w:rFonts w:ascii="Arial" w:hAnsi="Arial" w:cs="Arial"/>
                <w:sz w:val="22"/>
                <w:szCs w:val="22"/>
              </w:rPr>
              <w:t>e</w:t>
            </w:r>
            <w:r w:rsidRPr="003B74EC">
              <w:rPr>
                <w:rFonts w:ascii="Arial" w:hAnsi="Arial" w:cs="Arial"/>
                <w:sz w:val="22"/>
                <w:szCs w:val="22"/>
              </w:rPr>
              <w:t>rgii</w:t>
            </w:r>
            <w:r w:rsidR="002F636D" w:rsidRPr="003B74EC">
              <w:rPr>
                <w:rFonts w:ascii="Arial" w:hAnsi="Arial" w:cs="Arial"/>
                <w:sz w:val="22"/>
                <w:szCs w:val="22"/>
              </w:rPr>
              <w:t xml:space="preserve"> 6 MV </w:t>
            </w:r>
          </w:p>
        </w:tc>
        <w:tc>
          <w:tcPr>
            <w:tcW w:w="1275" w:type="dxa"/>
            <w:vAlign w:val="center"/>
          </w:tcPr>
          <w:p w:rsidR="002F636D" w:rsidRPr="003B74EC" w:rsidRDefault="002F636D" w:rsidP="00466C08">
            <w:pPr>
              <w:pStyle w:val="Tekstprzypisukocowego"/>
              <w:jc w:val="center"/>
              <w:rPr>
                <w:rFonts w:ascii="Arial" w:hAnsi="Arial" w:cs="Arial"/>
                <w:sz w:val="22"/>
                <w:szCs w:val="22"/>
              </w:rPr>
            </w:pPr>
            <w:r w:rsidRPr="003B74EC">
              <w:rPr>
                <w:rFonts w:ascii="Arial" w:hAnsi="Arial" w:cs="Arial"/>
                <w:sz w:val="22"/>
                <w:szCs w:val="22"/>
              </w:rPr>
              <w:t>TAK</w:t>
            </w:r>
          </w:p>
        </w:tc>
        <w:tc>
          <w:tcPr>
            <w:tcW w:w="1843" w:type="dxa"/>
            <w:vAlign w:val="center"/>
          </w:tcPr>
          <w:p w:rsidR="002F636D" w:rsidRPr="003B74EC" w:rsidRDefault="002F636D"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F636D" w:rsidRPr="003B74EC" w:rsidRDefault="002F636D" w:rsidP="00424B65">
            <w:pPr>
              <w:pStyle w:val="Tekstprzypisukocowego"/>
              <w:jc w:val="center"/>
              <w:rPr>
                <w:rFonts w:ascii="Arial" w:hAnsi="Arial" w:cs="Arial"/>
                <w:sz w:val="22"/>
                <w:szCs w:val="22"/>
              </w:rPr>
            </w:pPr>
          </w:p>
        </w:tc>
      </w:tr>
      <w:tr w:rsidR="00A80780"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rPr>
            </w:pPr>
          </w:p>
        </w:tc>
        <w:tc>
          <w:tcPr>
            <w:tcW w:w="7654" w:type="dxa"/>
          </w:tcPr>
          <w:p w:rsidR="002D25D3" w:rsidRPr="003B74EC" w:rsidRDefault="00663B61" w:rsidP="005708AF">
            <w:pPr>
              <w:ind w:left="56"/>
              <w:rPr>
                <w:rFonts w:ascii="Arial" w:hAnsi="Arial" w:cs="Arial"/>
                <w:sz w:val="22"/>
                <w:szCs w:val="22"/>
              </w:rPr>
            </w:pPr>
            <w:r w:rsidRPr="003B74EC">
              <w:rPr>
                <w:rFonts w:ascii="Arial" w:hAnsi="Arial" w:cs="Arial"/>
                <w:sz w:val="22"/>
                <w:szCs w:val="22"/>
              </w:rPr>
              <w:t>Wiązka</w:t>
            </w:r>
            <w:r w:rsidR="002D25D3" w:rsidRPr="003B74EC">
              <w:rPr>
                <w:rFonts w:ascii="Arial" w:hAnsi="Arial" w:cs="Arial"/>
                <w:sz w:val="22"/>
                <w:szCs w:val="22"/>
              </w:rPr>
              <w:t xml:space="preserve"> fotonowa z filtrem spłas</w:t>
            </w:r>
            <w:r w:rsidRPr="003B74EC">
              <w:rPr>
                <w:rFonts w:ascii="Arial" w:hAnsi="Arial" w:cs="Arial"/>
                <w:sz w:val="22"/>
                <w:szCs w:val="22"/>
              </w:rPr>
              <w:t>zczającym (FF) o energii</w:t>
            </w:r>
            <w:r w:rsidR="002D25D3" w:rsidRPr="003B74EC">
              <w:rPr>
                <w:rFonts w:ascii="Arial" w:hAnsi="Arial" w:cs="Arial"/>
                <w:sz w:val="22"/>
                <w:szCs w:val="22"/>
              </w:rPr>
              <w:t xml:space="preserve"> 10 MV</w:t>
            </w:r>
          </w:p>
        </w:tc>
        <w:tc>
          <w:tcPr>
            <w:tcW w:w="1275" w:type="dxa"/>
            <w:vAlign w:val="center"/>
          </w:tcPr>
          <w:p w:rsidR="002D25D3" w:rsidRPr="003B74EC" w:rsidRDefault="002D25D3" w:rsidP="00B975DD">
            <w:pPr>
              <w:ind w:left="20"/>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B975D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rPr>
            </w:pPr>
          </w:p>
        </w:tc>
        <w:tc>
          <w:tcPr>
            <w:tcW w:w="7654" w:type="dxa"/>
          </w:tcPr>
          <w:p w:rsidR="002D25D3" w:rsidRPr="003B74EC" w:rsidRDefault="00663B61" w:rsidP="005708AF">
            <w:pPr>
              <w:ind w:left="56"/>
              <w:rPr>
                <w:rFonts w:ascii="Arial" w:hAnsi="Arial" w:cs="Arial"/>
                <w:sz w:val="22"/>
                <w:szCs w:val="22"/>
              </w:rPr>
            </w:pPr>
            <w:r w:rsidRPr="003B74EC">
              <w:rPr>
                <w:rFonts w:ascii="Arial" w:hAnsi="Arial" w:cs="Arial"/>
                <w:sz w:val="22"/>
                <w:szCs w:val="22"/>
              </w:rPr>
              <w:t>Wiązka</w:t>
            </w:r>
            <w:r w:rsidR="002D25D3" w:rsidRPr="003B74EC">
              <w:rPr>
                <w:rFonts w:ascii="Arial" w:hAnsi="Arial" w:cs="Arial"/>
                <w:sz w:val="22"/>
                <w:szCs w:val="22"/>
              </w:rPr>
              <w:t xml:space="preserve"> fotonow</w:t>
            </w:r>
            <w:r w:rsidRPr="003B74EC">
              <w:rPr>
                <w:rFonts w:ascii="Arial" w:hAnsi="Arial" w:cs="Arial"/>
                <w:sz w:val="22"/>
                <w:szCs w:val="22"/>
              </w:rPr>
              <w:t>a z filtrem spłaszczającym (FF) o energii</w:t>
            </w:r>
            <w:r w:rsidR="002D25D3" w:rsidRPr="003B74EC">
              <w:rPr>
                <w:rFonts w:ascii="Arial" w:hAnsi="Arial" w:cs="Arial"/>
                <w:sz w:val="22"/>
                <w:szCs w:val="22"/>
              </w:rPr>
              <w:t xml:space="preserve"> 15 MV</w:t>
            </w:r>
          </w:p>
        </w:tc>
        <w:tc>
          <w:tcPr>
            <w:tcW w:w="1275" w:type="dxa"/>
            <w:vAlign w:val="center"/>
          </w:tcPr>
          <w:p w:rsidR="002D25D3" w:rsidRPr="003B74EC" w:rsidRDefault="002D25D3" w:rsidP="00B975DD">
            <w:pPr>
              <w:ind w:left="20"/>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B975D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rPr>
            </w:pPr>
          </w:p>
        </w:tc>
        <w:tc>
          <w:tcPr>
            <w:tcW w:w="7654" w:type="dxa"/>
          </w:tcPr>
          <w:p w:rsidR="002D25D3" w:rsidRPr="003B74EC" w:rsidRDefault="002D25D3" w:rsidP="002D25D3">
            <w:pPr>
              <w:ind w:left="56"/>
              <w:rPr>
                <w:rFonts w:ascii="Arial" w:hAnsi="Arial" w:cs="Arial"/>
                <w:sz w:val="22"/>
                <w:szCs w:val="22"/>
              </w:rPr>
            </w:pPr>
            <w:r w:rsidRPr="003B74EC">
              <w:rPr>
                <w:rFonts w:ascii="Arial" w:hAnsi="Arial" w:cs="Arial"/>
                <w:sz w:val="22"/>
                <w:szCs w:val="22"/>
              </w:rPr>
              <w:t xml:space="preserve">Moce dawek </w:t>
            </w:r>
            <w:r w:rsidRPr="003B74EC">
              <w:rPr>
                <w:rFonts w:ascii="Arial" w:hAnsi="Arial" w:cs="Arial"/>
                <w:kern w:val="1"/>
                <w:sz w:val="22"/>
                <w:szCs w:val="22"/>
              </w:rPr>
              <w:t xml:space="preserve">w trybie napromieniania </w:t>
            </w:r>
            <w:r w:rsidRPr="003B74EC">
              <w:rPr>
                <w:rFonts w:ascii="Arial" w:hAnsi="Arial" w:cs="Arial"/>
                <w:sz w:val="22"/>
                <w:szCs w:val="22"/>
              </w:rPr>
              <w:t>dla wiązek fotonowych z filtrem spłaszczającym, dla pełnego zakresu pól: od ≤100MU/min do ≥500MU/min.</w:t>
            </w:r>
          </w:p>
        </w:tc>
        <w:tc>
          <w:tcPr>
            <w:tcW w:w="1275" w:type="dxa"/>
            <w:vAlign w:val="center"/>
          </w:tcPr>
          <w:p w:rsidR="002D25D3" w:rsidRPr="003B74EC" w:rsidRDefault="002D25D3" w:rsidP="00466C08">
            <w:pPr>
              <w:ind w:left="20"/>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lang w:val="en-US"/>
              </w:rPr>
            </w:pPr>
          </w:p>
        </w:tc>
        <w:tc>
          <w:tcPr>
            <w:tcW w:w="7654" w:type="dxa"/>
          </w:tcPr>
          <w:p w:rsidR="002D25D3" w:rsidRPr="003B74EC" w:rsidRDefault="002D25D3" w:rsidP="002D25D3">
            <w:pPr>
              <w:ind w:left="56"/>
              <w:rPr>
                <w:rFonts w:ascii="Arial" w:hAnsi="Arial" w:cs="Arial"/>
                <w:sz w:val="22"/>
                <w:szCs w:val="22"/>
              </w:rPr>
            </w:pPr>
            <w:r w:rsidRPr="003B74EC">
              <w:rPr>
                <w:rFonts w:ascii="Arial" w:hAnsi="Arial" w:cs="Arial"/>
                <w:sz w:val="22"/>
                <w:szCs w:val="22"/>
              </w:rPr>
              <w:t>Niskie moce dawek dla wiązek fotonowych  z filtrem spłaszczającym, dla pełnego zakresu pól: minimum 1 wartość w zakresie od ≤ 40 MU/min do ≥ 60 MU/min</w:t>
            </w:r>
          </w:p>
        </w:tc>
        <w:tc>
          <w:tcPr>
            <w:tcW w:w="1275" w:type="dxa"/>
            <w:vAlign w:val="center"/>
          </w:tcPr>
          <w:p w:rsidR="002D25D3" w:rsidRPr="003B74EC" w:rsidRDefault="002D25D3" w:rsidP="00466C08">
            <w:pPr>
              <w:ind w:left="20"/>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lang w:val="en-US"/>
              </w:rPr>
            </w:pPr>
          </w:p>
        </w:tc>
        <w:tc>
          <w:tcPr>
            <w:tcW w:w="7654" w:type="dxa"/>
          </w:tcPr>
          <w:p w:rsidR="002D25D3" w:rsidRPr="003B74EC" w:rsidRDefault="002D25D3" w:rsidP="005708AF">
            <w:pPr>
              <w:snapToGrid w:val="0"/>
              <w:ind w:left="56"/>
              <w:rPr>
                <w:rFonts w:ascii="Arial" w:hAnsi="Arial" w:cs="Arial"/>
                <w:sz w:val="22"/>
                <w:szCs w:val="22"/>
              </w:rPr>
            </w:pPr>
            <w:r w:rsidRPr="003B74EC">
              <w:rPr>
                <w:rFonts w:ascii="Arial" w:hAnsi="Arial" w:cs="Arial"/>
                <w:sz w:val="22"/>
                <w:szCs w:val="22"/>
              </w:rPr>
              <w:t>Zmienna moc dawki podczas emisji promieniowania, dla wiązek fotonowych z filtrem spłaszczającym, w zakresie od ≤ 40 MU/min do ≥ 500 MU/min</w:t>
            </w:r>
          </w:p>
        </w:tc>
        <w:tc>
          <w:tcPr>
            <w:tcW w:w="1275" w:type="dxa"/>
            <w:vAlign w:val="center"/>
          </w:tcPr>
          <w:p w:rsidR="002D25D3" w:rsidRPr="003B74EC" w:rsidRDefault="002D25D3" w:rsidP="00466C08">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360" w:right="72" w:hanging="360"/>
              <w:rPr>
                <w:rFonts w:ascii="Arial" w:hAnsi="Arial" w:cs="Arial"/>
                <w:bCs/>
                <w:sz w:val="22"/>
                <w:szCs w:val="22"/>
              </w:rPr>
            </w:pPr>
          </w:p>
        </w:tc>
        <w:tc>
          <w:tcPr>
            <w:tcW w:w="7654" w:type="dxa"/>
          </w:tcPr>
          <w:p w:rsidR="002D25D3" w:rsidRPr="003B74EC" w:rsidRDefault="00663B61" w:rsidP="005708AF">
            <w:pPr>
              <w:ind w:left="56"/>
              <w:rPr>
                <w:rFonts w:ascii="Arial" w:hAnsi="Arial" w:cs="Arial"/>
                <w:sz w:val="22"/>
                <w:szCs w:val="22"/>
              </w:rPr>
            </w:pPr>
            <w:r w:rsidRPr="003B74EC">
              <w:rPr>
                <w:rFonts w:ascii="Arial" w:hAnsi="Arial" w:cs="Arial"/>
                <w:sz w:val="22"/>
                <w:szCs w:val="22"/>
              </w:rPr>
              <w:t>Wi</w:t>
            </w:r>
            <w:r w:rsidR="008C0669" w:rsidRPr="003B74EC">
              <w:rPr>
                <w:rFonts w:ascii="Arial" w:hAnsi="Arial" w:cs="Arial"/>
                <w:sz w:val="22"/>
                <w:szCs w:val="22"/>
              </w:rPr>
              <w:t>ą</w:t>
            </w:r>
            <w:r w:rsidRPr="003B74EC">
              <w:rPr>
                <w:rFonts w:ascii="Arial" w:hAnsi="Arial" w:cs="Arial"/>
                <w:sz w:val="22"/>
                <w:szCs w:val="22"/>
              </w:rPr>
              <w:t>zka</w:t>
            </w:r>
            <w:r w:rsidR="002D25D3" w:rsidRPr="003B74EC">
              <w:rPr>
                <w:rFonts w:ascii="Arial" w:hAnsi="Arial" w:cs="Arial"/>
                <w:sz w:val="22"/>
                <w:szCs w:val="22"/>
              </w:rPr>
              <w:t xml:space="preserve"> fotonowa b</w:t>
            </w:r>
            <w:r w:rsidRPr="003B74EC">
              <w:rPr>
                <w:rFonts w:ascii="Arial" w:hAnsi="Arial" w:cs="Arial"/>
                <w:sz w:val="22"/>
                <w:szCs w:val="22"/>
              </w:rPr>
              <w:t>ez filtra spłaszczającego (FFF) o energii</w:t>
            </w:r>
            <w:r w:rsidR="002D25D3" w:rsidRPr="003B74EC">
              <w:rPr>
                <w:rFonts w:ascii="Arial" w:hAnsi="Arial" w:cs="Arial"/>
                <w:sz w:val="22"/>
                <w:szCs w:val="22"/>
              </w:rPr>
              <w:t xml:space="preserve"> 6 MV </w:t>
            </w:r>
          </w:p>
        </w:tc>
        <w:tc>
          <w:tcPr>
            <w:tcW w:w="1275" w:type="dxa"/>
            <w:vAlign w:val="center"/>
          </w:tcPr>
          <w:p w:rsidR="002D25D3" w:rsidRPr="003B74EC" w:rsidRDefault="002D25D3" w:rsidP="00466C08">
            <w:pPr>
              <w:pStyle w:val="Tekstprzypisukocowego"/>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C07990">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360" w:right="72" w:hanging="360"/>
              <w:rPr>
                <w:rFonts w:ascii="Arial" w:hAnsi="Arial" w:cs="Arial"/>
                <w:bCs/>
                <w:sz w:val="22"/>
                <w:szCs w:val="22"/>
              </w:rPr>
            </w:pPr>
          </w:p>
        </w:tc>
        <w:tc>
          <w:tcPr>
            <w:tcW w:w="7654" w:type="dxa"/>
          </w:tcPr>
          <w:p w:rsidR="002D25D3" w:rsidRPr="003B74EC" w:rsidRDefault="002D25D3" w:rsidP="00424B65">
            <w:pPr>
              <w:ind w:left="56"/>
              <w:rPr>
                <w:rFonts w:ascii="Arial" w:hAnsi="Arial" w:cs="Arial"/>
                <w:sz w:val="22"/>
                <w:szCs w:val="22"/>
              </w:rPr>
            </w:pPr>
            <w:r w:rsidRPr="003B74EC">
              <w:rPr>
                <w:rFonts w:ascii="Arial" w:hAnsi="Arial" w:cs="Arial"/>
                <w:sz w:val="22"/>
                <w:szCs w:val="22"/>
              </w:rPr>
              <w:t xml:space="preserve">Zakres mocy dawek </w:t>
            </w:r>
            <w:r w:rsidRPr="003B74EC">
              <w:rPr>
                <w:rFonts w:ascii="Arial" w:hAnsi="Arial" w:cs="Arial"/>
                <w:kern w:val="1"/>
                <w:sz w:val="22"/>
                <w:szCs w:val="22"/>
              </w:rPr>
              <w:t xml:space="preserve">w trybie napromieniania </w:t>
            </w:r>
            <w:r w:rsidR="00663B61" w:rsidRPr="003B74EC">
              <w:rPr>
                <w:rFonts w:ascii="Arial" w:hAnsi="Arial" w:cs="Arial"/>
                <w:sz w:val="22"/>
                <w:szCs w:val="22"/>
              </w:rPr>
              <w:t>dla wiązki fotonowej</w:t>
            </w:r>
            <w:r w:rsidRPr="003B74EC">
              <w:rPr>
                <w:rFonts w:ascii="Arial" w:hAnsi="Arial" w:cs="Arial"/>
                <w:sz w:val="22"/>
                <w:szCs w:val="22"/>
              </w:rPr>
              <w:t xml:space="preserve"> </w:t>
            </w:r>
            <w:r w:rsidR="00663B61" w:rsidRPr="003B74EC">
              <w:rPr>
                <w:rFonts w:ascii="Arial" w:hAnsi="Arial" w:cs="Arial"/>
                <w:sz w:val="22"/>
                <w:szCs w:val="22"/>
              </w:rPr>
              <w:t>bez filtra spłaszczającego (</w:t>
            </w:r>
            <w:r w:rsidRPr="003B74EC">
              <w:rPr>
                <w:rFonts w:ascii="Arial" w:hAnsi="Arial" w:cs="Arial"/>
                <w:sz w:val="22"/>
                <w:szCs w:val="22"/>
              </w:rPr>
              <w:t>FFF</w:t>
            </w:r>
            <w:r w:rsidR="00663B61" w:rsidRPr="003B74EC">
              <w:rPr>
                <w:rFonts w:ascii="Arial" w:hAnsi="Arial" w:cs="Arial"/>
                <w:sz w:val="22"/>
                <w:szCs w:val="22"/>
              </w:rPr>
              <w:t>)</w:t>
            </w:r>
            <w:r w:rsidRPr="003B74EC">
              <w:rPr>
                <w:rFonts w:ascii="Arial" w:hAnsi="Arial" w:cs="Arial"/>
                <w:sz w:val="22"/>
                <w:szCs w:val="22"/>
              </w:rPr>
              <w:t xml:space="preserve"> 6MV, dla pełnego zakresu pól: od ≤ 400 MU/min do ≥ 1400 MU/min.</w:t>
            </w:r>
          </w:p>
        </w:tc>
        <w:tc>
          <w:tcPr>
            <w:tcW w:w="1275" w:type="dxa"/>
            <w:vAlign w:val="center"/>
          </w:tcPr>
          <w:p w:rsidR="002D25D3" w:rsidRPr="003B74EC" w:rsidRDefault="002D25D3" w:rsidP="00466C08">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360" w:right="72" w:hanging="360"/>
              <w:rPr>
                <w:rFonts w:ascii="Arial" w:hAnsi="Arial" w:cs="Arial"/>
                <w:bCs/>
                <w:sz w:val="22"/>
                <w:szCs w:val="22"/>
              </w:rPr>
            </w:pPr>
          </w:p>
        </w:tc>
        <w:tc>
          <w:tcPr>
            <w:tcW w:w="7654" w:type="dxa"/>
          </w:tcPr>
          <w:p w:rsidR="002D25D3" w:rsidRPr="003B74EC" w:rsidRDefault="002D25D3" w:rsidP="005708AF">
            <w:pPr>
              <w:ind w:left="56"/>
              <w:rPr>
                <w:rFonts w:ascii="Arial" w:hAnsi="Arial" w:cs="Arial"/>
                <w:sz w:val="22"/>
                <w:szCs w:val="22"/>
              </w:rPr>
            </w:pPr>
            <w:r w:rsidRPr="003B74EC">
              <w:rPr>
                <w:rFonts w:ascii="Arial" w:hAnsi="Arial" w:cs="Arial"/>
                <w:sz w:val="22"/>
                <w:szCs w:val="22"/>
              </w:rPr>
              <w:t xml:space="preserve">Moce dawek </w:t>
            </w:r>
            <w:r w:rsidRPr="003B74EC">
              <w:rPr>
                <w:rFonts w:ascii="Arial" w:hAnsi="Arial" w:cs="Arial"/>
                <w:kern w:val="1"/>
                <w:sz w:val="22"/>
                <w:szCs w:val="22"/>
              </w:rPr>
              <w:t xml:space="preserve">w trybie napromieniania </w:t>
            </w:r>
            <w:r w:rsidR="00663B61" w:rsidRPr="003B74EC">
              <w:rPr>
                <w:rFonts w:ascii="Arial" w:hAnsi="Arial" w:cs="Arial"/>
                <w:sz w:val="22"/>
                <w:szCs w:val="22"/>
              </w:rPr>
              <w:t>dla wiązki fotonowej bez filtra spłaszczającego (FFF) 6MV</w:t>
            </w:r>
            <w:r w:rsidRPr="003B74EC">
              <w:rPr>
                <w:rFonts w:ascii="Arial" w:hAnsi="Arial" w:cs="Arial"/>
                <w:sz w:val="22"/>
                <w:szCs w:val="22"/>
              </w:rPr>
              <w:t>, dla pełnego zakresu pól: minimum 5 wartości, różniących się o co najmniej 200 MU/min</w:t>
            </w:r>
          </w:p>
        </w:tc>
        <w:tc>
          <w:tcPr>
            <w:tcW w:w="1275" w:type="dxa"/>
            <w:vAlign w:val="center"/>
          </w:tcPr>
          <w:p w:rsidR="002D25D3" w:rsidRPr="003B74EC" w:rsidRDefault="002D25D3" w:rsidP="00466C08">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C07990">
            <w:pPr>
              <w:jc w:val="center"/>
              <w:rPr>
                <w:rFonts w:ascii="Arial" w:hAnsi="Arial" w:cs="Arial"/>
                <w:sz w:val="22"/>
                <w:szCs w:val="22"/>
              </w:rPr>
            </w:pPr>
          </w:p>
        </w:tc>
      </w:tr>
      <w:tr w:rsidR="002D25D3" w:rsidRPr="003B74EC" w:rsidTr="003C4B59">
        <w:tc>
          <w:tcPr>
            <w:tcW w:w="709" w:type="dxa"/>
            <w:tcBorders>
              <w:bottom w:val="single" w:sz="6" w:space="0" w:color="auto"/>
            </w:tcBorders>
          </w:tcPr>
          <w:p w:rsidR="002D25D3" w:rsidRPr="003B74EC" w:rsidRDefault="002D25D3" w:rsidP="00253626">
            <w:pPr>
              <w:numPr>
                <w:ilvl w:val="1"/>
                <w:numId w:val="4"/>
              </w:numPr>
              <w:ind w:left="497" w:right="72" w:hanging="513"/>
              <w:rPr>
                <w:rFonts w:ascii="Arial" w:hAnsi="Arial" w:cs="Arial"/>
                <w:bCs/>
                <w:sz w:val="22"/>
                <w:szCs w:val="22"/>
                <w:lang w:val="en-US"/>
              </w:rPr>
            </w:pPr>
          </w:p>
        </w:tc>
        <w:tc>
          <w:tcPr>
            <w:tcW w:w="7654" w:type="dxa"/>
            <w:tcBorders>
              <w:bottom w:val="single" w:sz="6" w:space="0" w:color="auto"/>
            </w:tcBorders>
          </w:tcPr>
          <w:p w:rsidR="002D25D3" w:rsidRPr="003B74EC" w:rsidRDefault="002D25D3" w:rsidP="00663B61">
            <w:pPr>
              <w:snapToGrid w:val="0"/>
              <w:ind w:left="56"/>
              <w:rPr>
                <w:rFonts w:ascii="Arial" w:hAnsi="Arial" w:cs="Arial"/>
                <w:sz w:val="22"/>
                <w:szCs w:val="22"/>
              </w:rPr>
            </w:pPr>
            <w:r w:rsidRPr="003B74EC">
              <w:rPr>
                <w:rFonts w:ascii="Arial" w:hAnsi="Arial" w:cs="Arial"/>
                <w:sz w:val="22"/>
                <w:szCs w:val="22"/>
              </w:rPr>
              <w:t>Zmienna moc dawki podczas emisji promieni</w:t>
            </w:r>
            <w:r w:rsidR="00663B61" w:rsidRPr="003B74EC">
              <w:rPr>
                <w:rFonts w:ascii="Arial" w:hAnsi="Arial" w:cs="Arial"/>
                <w:sz w:val="22"/>
                <w:szCs w:val="22"/>
              </w:rPr>
              <w:t>owania, dla wiązki fotonowej  bez filtra spłaszczającego (</w:t>
            </w:r>
            <w:r w:rsidRPr="003B74EC">
              <w:rPr>
                <w:rFonts w:ascii="Arial" w:hAnsi="Arial" w:cs="Arial"/>
                <w:sz w:val="22"/>
                <w:szCs w:val="22"/>
              </w:rPr>
              <w:t>FFF</w:t>
            </w:r>
            <w:r w:rsidR="00663B61" w:rsidRPr="003B74EC">
              <w:rPr>
                <w:rFonts w:ascii="Arial" w:hAnsi="Arial" w:cs="Arial"/>
                <w:sz w:val="22"/>
                <w:szCs w:val="22"/>
              </w:rPr>
              <w:t>) 6MV</w:t>
            </w:r>
            <w:r w:rsidRPr="003B74EC">
              <w:rPr>
                <w:rFonts w:ascii="Arial" w:hAnsi="Arial" w:cs="Arial"/>
                <w:sz w:val="22"/>
                <w:szCs w:val="22"/>
              </w:rPr>
              <w:t>, w zakresie od ≤400 MU/min do ≥1400 MU/min</w:t>
            </w:r>
          </w:p>
        </w:tc>
        <w:tc>
          <w:tcPr>
            <w:tcW w:w="1275" w:type="dxa"/>
            <w:tcBorders>
              <w:bottom w:val="single" w:sz="6" w:space="0" w:color="auto"/>
            </w:tcBorders>
            <w:vAlign w:val="center"/>
          </w:tcPr>
          <w:p w:rsidR="002D25D3" w:rsidRPr="003B74EC" w:rsidRDefault="002D25D3" w:rsidP="00466C08">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2D25D3" w:rsidRPr="003B74EC" w:rsidRDefault="002D25D3" w:rsidP="00253626">
            <w:pPr>
              <w:pStyle w:val="Tekstprzypisukocowego"/>
              <w:jc w:val="center"/>
              <w:rPr>
                <w:rFonts w:ascii="Arial" w:hAnsi="Arial" w:cs="Arial"/>
                <w:sz w:val="22"/>
                <w:szCs w:val="22"/>
              </w:rPr>
            </w:pPr>
          </w:p>
        </w:tc>
      </w:tr>
      <w:tr w:rsidR="002D25D3" w:rsidRPr="003B74EC" w:rsidTr="003C4B59">
        <w:tc>
          <w:tcPr>
            <w:tcW w:w="709" w:type="dxa"/>
            <w:tcBorders>
              <w:bottom w:val="single" w:sz="6" w:space="0" w:color="auto"/>
            </w:tcBorders>
          </w:tcPr>
          <w:p w:rsidR="002D25D3" w:rsidRPr="003B74EC" w:rsidRDefault="002D25D3" w:rsidP="00253626">
            <w:pPr>
              <w:numPr>
                <w:ilvl w:val="1"/>
                <w:numId w:val="4"/>
              </w:numPr>
              <w:ind w:left="497" w:right="72" w:hanging="513"/>
              <w:rPr>
                <w:rFonts w:ascii="Arial" w:hAnsi="Arial" w:cs="Arial"/>
                <w:bCs/>
                <w:sz w:val="22"/>
                <w:szCs w:val="22"/>
                <w:lang w:val="en-US"/>
              </w:rPr>
            </w:pPr>
          </w:p>
        </w:tc>
        <w:tc>
          <w:tcPr>
            <w:tcW w:w="7654" w:type="dxa"/>
            <w:tcBorders>
              <w:bottom w:val="single" w:sz="6" w:space="0" w:color="auto"/>
            </w:tcBorders>
          </w:tcPr>
          <w:p w:rsidR="002D25D3" w:rsidRPr="003B74EC" w:rsidRDefault="00663B61" w:rsidP="002868E0">
            <w:pPr>
              <w:ind w:left="57"/>
              <w:rPr>
                <w:rFonts w:ascii="Arial" w:hAnsi="Arial" w:cs="Arial"/>
                <w:sz w:val="22"/>
                <w:szCs w:val="22"/>
              </w:rPr>
            </w:pPr>
            <w:r w:rsidRPr="003B74EC">
              <w:rPr>
                <w:rFonts w:ascii="Arial" w:hAnsi="Arial" w:cs="Arial"/>
                <w:sz w:val="22"/>
                <w:szCs w:val="22"/>
              </w:rPr>
              <w:t>Wiązka</w:t>
            </w:r>
            <w:r w:rsidR="002D25D3" w:rsidRPr="003B74EC">
              <w:rPr>
                <w:rFonts w:ascii="Arial" w:hAnsi="Arial" w:cs="Arial"/>
                <w:sz w:val="22"/>
                <w:szCs w:val="22"/>
              </w:rPr>
              <w:t xml:space="preserve"> fotonowa b</w:t>
            </w:r>
            <w:r w:rsidRPr="003B74EC">
              <w:rPr>
                <w:rFonts w:ascii="Arial" w:hAnsi="Arial" w:cs="Arial"/>
                <w:sz w:val="22"/>
                <w:szCs w:val="22"/>
              </w:rPr>
              <w:t>ez filtra spłaszczającego (FFF) o energii</w:t>
            </w:r>
            <w:r w:rsidR="002D25D3" w:rsidRPr="003B74EC">
              <w:rPr>
                <w:rFonts w:ascii="Arial" w:hAnsi="Arial" w:cs="Arial"/>
                <w:sz w:val="22"/>
                <w:szCs w:val="22"/>
              </w:rPr>
              <w:t xml:space="preserve"> 10 MV</w:t>
            </w:r>
          </w:p>
        </w:tc>
        <w:tc>
          <w:tcPr>
            <w:tcW w:w="1275" w:type="dxa"/>
            <w:tcBorders>
              <w:bottom w:val="single" w:sz="6" w:space="0" w:color="auto"/>
            </w:tcBorders>
            <w:vAlign w:val="center"/>
          </w:tcPr>
          <w:p w:rsidR="002D25D3" w:rsidRPr="003B74EC" w:rsidRDefault="002D25D3" w:rsidP="009A3C17">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2D25D3" w:rsidRPr="003B74EC" w:rsidRDefault="002D25D3" w:rsidP="009A3C17">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2D25D3" w:rsidRPr="003B74EC" w:rsidRDefault="002D25D3" w:rsidP="00253626">
            <w:pPr>
              <w:pStyle w:val="Tekstprzypisukocowego"/>
              <w:jc w:val="center"/>
              <w:rPr>
                <w:rFonts w:ascii="Arial" w:hAnsi="Arial" w:cs="Arial"/>
                <w:sz w:val="22"/>
                <w:szCs w:val="22"/>
              </w:rPr>
            </w:pPr>
          </w:p>
        </w:tc>
      </w:tr>
      <w:tr w:rsidR="002D25D3" w:rsidRPr="003B74EC" w:rsidTr="003C4B59">
        <w:tc>
          <w:tcPr>
            <w:tcW w:w="709" w:type="dxa"/>
            <w:tcBorders>
              <w:bottom w:val="single" w:sz="6" w:space="0" w:color="auto"/>
            </w:tcBorders>
          </w:tcPr>
          <w:p w:rsidR="002D25D3" w:rsidRPr="003B74EC" w:rsidRDefault="002D25D3" w:rsidP="00253626">
            <w:pPr>
              <w:numPr>
                <w:ilvl w:val="1"/>
                <w:numId w:val="4"/>
              </w:numPr>
              <w:ind w:left="497" w:right="72" w:hanging="513"/>
              <w:rPr>
                <w:rFonts w:ascii="Arial" w:hAnsi="Arial" w:cs="Arial"/>
                <w:bCs/>
                <w:sz w:val="22"/>
                <w:szCs w:val="22"/>
                <w:lang w:val="en-US"/>
              </w:rPr>
            </w:pPr>
          </w:p>
        </w:tc>
        <w:tc>
          <w:tcPr>
            <w:tcW w:w="7654" w:type="dxa"/>
            <w:tcBorders>
              <w:bottom w:val="single" w:sz="6" w:space="0" w:color="auto"/>
            </w:tcBorders>
          </w:tcPr>
          <w:p w:rsidR="002D25D3" w:rsidRPr="003B74EC" w:rsidRDefault="002D25D3" w:rsidP="001C1649">
            <w:pPr>
              <w:ind w:left="57"/>
              <w:rPr>
                <w:rFonts w:ascii="Arial" w:hAnsi="Arial" w:cs="Arial"/>
                <w:sz w:val="22"/>
                <w:szCs w:val="22"/>
              </w:rPr>
            </w:pPr>
            <w:r w:rsidRPr="003B74EC">
              <w:rPr>
                <w:rFonts w:ascii="Arial" w:hAnsi="Arial" w:cs="Arial"/>
                <w:sz w:val="22"/>
                <w:szCs w:val="22"/>
              </w:rPr>
              <w:t>Zakres mocy dawek w trybie napromieniania dla wiązki foton</w:t>
            </w:r>
            <w:r w:rsidR="00663B61" w:rsidRPr="003B74EC">
              <w:rPr>
                <w:rFonts w:ascii="Arial" w:hAnsi="Arial" w:cs="Arial"/>
                <w:sz w:val="22"/>
                <w:szCs w:val="22"/>
              </w:rPr>
              <w:t>owej bez filtra spłaszczającego</w:t>
            </w:r>
            <w:r w:rsidRPr="003B74EC">
              <w:rPr>
                <w:rFonts w:ascii="Arial" w:hAnsi="Arial" w:cs="Arial"/>
                <w:sz w:val="22"/>
                <w:szCs w:val="22"/>
              </w:rPr>
              <w:t xml:space="preserve"> </w:t>
            </w:r>
            <w:r w:rsidR="00663B61" w:rsidRPr="003B74EC">
              <w:rPr>
                <w:rFonts w:ascii="Arial" w:hAnsi="Arial" w:cs="Arial"/>
                <w:sz w:val="22"/>
                <w:szCs w:val="22"/>
              </w:rPr>
              <w:t>(</w:t>
            </w:r>
            <w:r w:rsidRPr="003B74EC">
              <w:rPr>
                <w:rFonts w:ascii="Arial" w:hAnsi="Arial" w:cs="Arial"/>
                <w:sz w:val="22"/>
                <w:szCs w:val="22"/>
              </w:rPr>
              <w:t>FFF</w:t>
            </w:r>
            <w:r w:rsidR="00663B61" w:rsidRPr="003B74EC">
              <w:rPr>
                <w:rFonts w:ascii="Arial" w:hAnsi="Arial" w:cs="Arial"/>
                <w:sz w:val="22"/>
                <w:szCs w:val="22"/>
              </w:rPr>
              <w:t>)</w:t>
            </w:r>
            <w:r w:rsidRPr="003B74EC">
              <w:rPr>
                <w:rFonts w:ascii="Arial" w:hAnsi="Arial" w:cs="Arial"/>
                <w:sz w:val="22"/>
                <w:szCs w:val="22"/>
              </w:rPr>
              <w:t xml:space="preserve"> 10MV, dla pełnego zakresu pól: od ≤ 400 MU/min do ≥ 2200 MU/min.</w:t>
            </w:r>
          </w:p>
        </w:tc>
        <w:tc>
          <w:tcPr>
            <w:tcW w:w="1275" w:type="dxa"/>
            <w:tcBorders>
              <w:bottom w:val="single" w:sz="6" w:space="0" w:color="auto"/>
            </w:tcBorders>
            <w:vAlign w:val="center"/>
          </w:tcPr>
          <w:p w:rsidR="002D25D3" w:rsidRPr="003B74EC" w:rsidRDefault="002D25D3" w:rsidP="009A3C17">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2D25D3" w:rsidRPr="003B74EC" w:rsidRDefault="002D25D3" w:rsidP="009A3C17">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2D25D3" w:rsidRPr="003B74EC" w:rsidRDefault="002D25D3" w:rsidP="00253626">
            <w:pPr>
              <w:pStyle w:val="Tekstprzypisukocowego"/>
              <w:jc w:val="center"/>
              <w:rPr>
                <w:rFonts w:ascii="Arial" w:hAnsi="Arial" w:cs="Arial"/>
                <w:sz w:val="22"/>
                <w:szCs w:val="22"/>
              </w:rPr>
            </w:pPr>
          </w:p>
        </w:tc>
      </w:tr>
      <w:tr w:rsidR="005F719F" w:rsidRPr="003B74EC" w:rsidTr="003C4B59">
        <w:tc>
          <w:tcPr>
            <w:tcW w:w="709" w:type="dxa"/>
            <w:tcBorders>
              <w:bottom w:val="single" w:sz="6" w:space="0" w:color="auto"/>
            </w:tcBorders>
          </w:tcPr>
          <w:p w:rsidR="002D25D3" w:rsidRPr="003B74EC" w:rsidRDefault="002D25D3" w:rsidP="00253626">
            <w:pPr>
              <w:numPr>
                <w:ilvl w:val="1"/>
                <w:numId w:val="4"/>
              </w:numPr>
              <w:ind w:left="497" w:right="72" w:hanging="513"/>
              <w:rPr>
                <w:rFonts w:ascii="Arial" w:hAnsi="Arial" w:cs="Arial"/>
                <w:bCs/>
                <w:sz w:val="22"/>
                <w:szCs w:val="22"/>
                <w:lang w:val="en-US"/>
              </w:rPr>
            </w:pPr>
          </w:p>
        </w:tc>
        <w:tc>
          <w:tcPr>
            <w:tcW w:w="7654" w:type="dxa"/>
            <w:tcBorders>
              <w:bottom w:val="single" w:sz="6" w:space="0" w:color="auto"/>
            </w:tcBorders>
            <w:vAlign w:val="center"/>
          </w:tcPr>
          <w:p w:rsidR="002D25D3" w:rsidRPr="003B74EC" w:rsidRDefault="002D25D3" w:rsidP="00B975DD">
            <w:pPr>
              <w:ind w:left="57"/>
              <w:rPr>
                <w:rFonts w:ascii="Arial" w:hAnsi="Arial" w:cs="Arial"/>
                <w:sz w:val="22"/>
                <w:szCs w:val="22"/>
              </w:rPr>
            </w:pPr>
            <w:r w:rsidRPr="003B74EC">
              <w:rPr>
                <w:rFonts w:ascii="Arial" w:hAnsi="Arial" w:cs="Arial"/>
                <w:sz w:val="22"/>
                <w:szCs w:val="22"/>
              </w:rPr>
              <w:t xml:space="preserve">Moce dawek w trybie napromieniania dla wiązki </w:t>
            </w:r>
            <w:r w:rsidR="00663B61" w:rsidRPr="003B74EC">
              <w:rPr>
                <w:rFonts w:ascii="Arial" w:hAnsi="Arial" w:cs="Arial"/>
                <w:sz w:val="22"/>
                <w:szCs w:val="22"/>
              </w:rPr>
              <w:t>fotonowej bez filtra spłaszczającego (FFF) 10MV</w:t>
            </w:r>
            <w:r w:rsidRPr="003B74EC">
              <w:rPr>
                <w:rFonts w:ascii="Arial" w:hAnsi="Arial" w:cs="Arial"/>
                <w:sz w:val="22"/>
                <w:szCs w:val="22"/>
              </w:rPr>
              <w:t>, dla pełnego zakresu pól: minimum 5 wartości, różniących się o co najmniej 200 MU/min</w:t>
            </w:r>
          </w:p>
        </w:tc>
        <w:tc>
          <w:tcPr>
            <w:tcW w:w="1275" w:type="dxa"/>
            <w:tcBorders>
              <w:bottom w:val="single" w:sz="6" w:space="0" w:color="auto"/>
            </w:tcBorders>
            <w:vAlign w:val="center"/>
          </w:tcPr>
          <w:p w:rsidR="002D25D3" w:rsidRPr="003B74EC" w:rsidRDefault="002D25D3" w:rsidP="009A3C17">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2D25D3" w:rsidRPr="003B74EC" w:rsidRDefault="002D25D3" w:rsidP="009A3C17">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2D25D3" w:rsidRPr="003B74EC" w:rsidRDefault="002D25D3" w:rsidP="00253626">
            <w:pPr>
              <w:pStyle w:val="Tekstprzypisukocowego"/>
              <w:jc w:val="center"/>
              <w:rPr>
                <w:rFonts w:ascii="Arial" w:hAnsi="Arial" w:cs="Arial"/>
                <w:sz w:val="22"/>
                <w:szCs w:val="22"/>
              </w:rPr>
            </w:pPr>
          </w:p>
        </w:tc>
      </w:tr>
      <w:tr w:rsidR="005F719F" w:rsidRPr="003B74EC" w:rsidTr="003C4B59">
        <w:tc>
          <w:tcPr>
            <w:tcW w:w="709" w:type="dxa"/>
            <w:tcBorders>
              <w:bottom w:val="single" w:sz="6" w:space="0" w:color="auto"/>
            </w:tcBorders>
            <w:vAlign w:val="center"/>
          </w:tcPr>
          <w:p w:rsidR="002D25D3" w:rsidRPr="003B74EC" w:rsidRDefault="002D25D3" w:rsidP="00DC4AAF">
            <w:pPr>
              <w:numPr>
                <w:ilvl w:val="1"/>
                <w:numId w:val="4"/>
              </w:numPr>
              <w:ind w:left="497" w:right="72" w:hanging="513"/>
              <w:rPr>
                <w:rFonts w:ascii="Arial" w:hAnsi="Arial" w:cs="Arial"/>
                <w:bCs/>
                <w:sz w:val="22"/>
                <w:szCs w:val="22"/>
                <w:lang w:val="en-US"/>
              </w:rPr>
            </w:pPr>
          </w:p>
        </w:tc>
        <w:tc>
          <w:tcPr>
            <w:tcW w:w="7654" w:type="dxa"/>
            <w:tcBorders>
              <w:bottom w:val="single" w:sz="6" w:space="0" w:color="auto"/>
            </w:tcBorders>
          </w:tcPr>
          <w:p w:rsidR="002D25D3" w:rsidRPr="003B74EC" w:rsidRDefault="002D25D3" w:rsidP="002868E0">
            <w:pPr>
              <w:ind w:left="57"/>
              <w:rPr>
                <w:rFonts w:ascii="Arial" w:hAnsi="Arial" w:cs="Arial"/>
                <w:sz w:val="22"/>
                <w:szCs w:val="22"/>
              </w:rPr>
            </w:pPr>
            <w:r w:rsidRPr="003B74EC">
              <w:rPr>
                <w:rFonts w:ascii="Arial" w:hAnsi="Arial" w:cs="Arial"/>
                <w:sz w:val="22"/>
                <w:szCs w:val="22"/>
              </w:rPr>
              <w:t xml:space="preserve">Zmienna moc dawki podczas emisji promieniowania, dla wiązki </w:t>
            </w:r>
            <w:r w:rsidR="00663B61" w:rsidRPr="003B74EC">
              <w:rPr>
                <w:rFonts w:ascii="Arial" w:hAnsi="Arial" w:cs="Arial"/>
                <w:sz w:val="22"/>
                <w:szCs w:val="22"/>
              </w:rPr>
              <w:t>fotonowej bez filtra spłaszczającego (FFF) 10MV</w:t>
            </w:r>
            <w:r w:rsidRPr="003B74EC">
              <w:rPr>
                <w:rFonts w:ascii="Arial" w:hAnsi="Arial" w:cs="Arial"/>
                <w:sz w:val="22"/>
                <w:szCs w:val="22"/>
              </w:rPr>
              <w:t>, w zakresie od ≤400 MU/min do ≥2200 MU/min</w:t>
            </w:r>
          </w:p>
        </w:tc>
        <w:tc>
          <w:tcPr>
            <w:tcW w:w="1275" w:type="dxa"/>
            <w:tcBorders>
              <w:bottom w:val="single" w:sz="6" w:space="0" w:color="auto"/>
            </w:tcBorders>
            <w:vAlign w:val="center"/>
          </w:tcPr>
          <w:p w:rsidR="002D25D3" w:rsidRPr="003B74EC" w:rsidRDefault="002D25D3" w:rsidP="009A3C17">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2D25D3" w:rsidRPr="003B74EC" w:rsidRDefault="002D25D3" w:rsidP="009A3C17">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shd w:val="clear" w:color="auto" w:fill="auto"/>
          </w:tcPr>
          <w:p w:rsidR="002D25D3" w:rsidRPr="003B74EC" w:rsidRDefault="002D25D3" w:rsidP="00253626">
            <w:pPr>
              <w:pStyle w:val="Tekstprzypisukocowego"/>
              <w:jc w:val="center"/>
              <w:rPr>
                <w:rFonts w:ascii="Arial" w:hAnsi="Arial" w:cs="Arial"/>
                <w:sz w:val="22"/>
                <w:szCs w:val="22"/>
                <w:highlight w:val="green"/>
              </w:rPr>
            </w:pPr>
          </w:p>
        </w:tc>
      </w:tr>
      <w:tr w:rsidR="002D25D3" w:rsidRPr="003B74EC" w:rsidTr="003C4B59">
        <w:tc>
          <w:tcPr>
            <w:tcW w:w="709" w:type="dxa"/>
            <w:shd w:val="clear" w:color="auto" w:fill="F2F2F2"/>
            <w:vAlign w:val="center"/>
          </w:tcPr>
          <w:p w:rsidR="002D25D3" w:rsidRPr="003B74EC" w:rsidRDefault="002D25D3" w:rsidP="00DC4AAF">
            <w:pPr>
              <w:numPr>
                <w:ilvl w:val="0"/>
                <w:numId w:val="4"/>
              </w:numPr>
              <w:ind w:right="72"/>
              <w:rPr>
                <w:rFonts w:ascii="Arial" w:hAnsi="Arial" w:cs="Arial"/>
                <w:b/>
                <w:bCs/>
                <w:sz w:val="22"/>
                <w:szCs w:val="22"/>
              </w:rPr>
            </w:pPr>
          </w:p>
        </w:tc>
        <w:tc>
          <w:tcPr>
            <w:tcW w:w="13182" w:type="dxa"/>
            <w:gridSpan w:val="4"/>
            <w:shd w:val="clear" w:color="auto" w:fill="F2F2F2"/>
          </w:tcPr>
          <w:p w:rsidR="002D25D3" w:rsidRPr="003B74EC" w:rsidRDefault="002D25D3" w:rsidP="00424B65">
            <w:pPr>
              <w:ind w:left="56"/>
              <w:jc w:val="center"/>
              <w:rPr>
                <w:rFonts w:ascii="Arial" w:hAnsi="Arial" w:cs="Arial"/>
                <w:b/>
                <w:sz w:val="22"/>
                <w:szCs w:val="22"/>
              </w:rPr>
            </w:pPr>
            <w:r w:rsidRPr="003B74EC">
              <w:rPr>
                <w:rFonts w:ascii="Arial" w:hAnsi="Arial" w:cs="Arial"/>
                <w:b/>
                <w:bCs/>
                <w:sz w:val="22"/>
                <w:szCs w:val="22"/>
              </w:rPr>
              <w:t>Parametry akceleratora</w:t>
            </w:r>
            <w:r w:rsidRPr="003B74EC">
              <w:rPr>
                <w:rFonts w:ascii="Arial" w:hAnsi="Arial" w:cs="Arial"/>
                <w:b/>
                <w:sz w:val="22"/>
                <w:szCs w:val="22"/>
              </w:rPr>
              <w:t xml:space="preserve"> </w:t>
            </w: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lang w:val="en-US"/>
              </w:rPr>
            </w:pPr>
          </w:p>
        </w:tc>
        <w:tc>
          <w:tcPr>
            <w:tcW w:w="7654" w:type="dxa"/>
          </w:tcPr>
          <w:p w:rsidR="002D25D3" w:rsidRPr="003B74EC" w:rsidRDefault="002D25D3" w:rsidP="00424B65">
            <w:pPr>
              <w:snapToGrid w:val="0"/>
              <w:ind w:left="56"/>
              <w:rPr>
                <w:rFonts w:ascii="Arial" w:hAnsi="Arial" w:cs="Arial"/>
                <w:sz w:val="22"/>
                <w:szCs w:val="22"/>
                <w:lang w:eastAsia="ar-SA"/>
              </w:rPr>
            </w:pPr>
            <w:r w:rsidRPr="003B74EC">
              <w:rPr>
                <w:rFonts w:ascii="Arial" w:hAnsi="Arial" w:cs="Arial"/>
                <w:sz w:val="22"/>
                <w:szCs w:val="22"/>
                <w:lang w:eastAsia="ar-SA"/>
              </w:rPr>
              <w:t>Odległość SAD = 100cm</w:t>
            </w:r>
          </w:p>
        </w:tc>
        <w:tc>
          <w:tcPr>
            <w:tcW w:w="1275" w:type="dxa"/>
          </w:tcPr>
          <w:p w:rsidR="002D25D3" w:rsidRPr="003B74EC" w:rsidRDefault="002D25D3" w:rsidP="00424B65">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lang w:val="en-US"/>
              </w:rPr>
            </w:pPr>
          </w:p>
        </w:tc>
        <w:tc>
          <w:tcPr>
            <w:tcW w:w="7654" w:type="dxa"/>
          </w:tcPr>
          <w:p w:rsidR="002D25D3" w:rsidRPr="003B74EC" w:rsidRDefault="002D25D3" w:rsidP="00424B65">
            <w:pPr>
              <w:snapToGrid w:val="0"/>
              <w:ind w:left="56"/>
              <w:rPr>
                <w:rFonts w:ascii="Arial" w:hAnsi="Arial" w:cs="Arial"/>
                <w:sz w:val="22"/>
                <w:szCs w:val="22"/>
                <w:lang w:eastAsia="ar-SA"/>
              </w:rPr>
            </w:pPr>
            <w:r w:rsidRPr="003B74EC">
              <w:rPr>
                <w:rFonts w:ascii="Arial" w:hAnsi="Arial" w:cs="Arial"/>
                <w:sz w:val="22"/>
                <w:szCs w:val="22"/>
                <w:lang w:eastAsia="ar-SA"/>
              </w:rPr>
              <w:t>Tolerancja ustawienia odległości SAD=100cm (od źródła do izocentrum): ≤ 0.2cm</w:t>
            </w:r>
          </w:p>
        </w:tc>
        <w:tc>
          <w:tcPr>
            <w:tcW w:w="1275" w:type="dxa"/>
          </w:tcPr>
          <w:p w:rsidR="002D25D3" w:rsidRPr="003B74EC" w:rsidRDefault="002D25D3" w:rsidP="00424B65">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lang w:val="en-US"/>
              </w:rPr>
            </w:pPr>
          </w:p>
        </w:tc>
        <w:tc>
          <w:tcPr>
            <w:tcW w:w="7654" w:type="dxa"/>
          </w:tcPr>
          <w:p w:rsidR="002D25D3" w:rsidRPr="003B74EC" w:rsidRDefault="002D25D3" w:rsidP="00424B65">
            <w:pPr>
              <w:snapToGrid w:val="0"/>
              <w:ind w:left="56"/>
              <w:rPr>
                <w:rFonts w:ascii="Arial" w:hAnsi="Arial" w:cs="Arial"/>
                <w:sz w:val="22"/>
                <w:szCs w:val="22"/>
                <w:lang w:eastAsia="ar-SA"/>
              </w:rPr>
            </w:pPr>
            <w:r w:rsidRPr="003B74EC">
              <w:rPr>
                <w:rFonts w:ascii="Arial" w:hAnsi="Arial" w:cs="Arial"/>
                <w:sz w:val="22"/>
                <w:szCs w:val="22"/>
                <w:lang w:eastAsia="ar-SA"/>
              </w:rPr>
              <w:t xml:space="preserve">Średnica izocentrum mechanicznego (przy obrocie ramienia i kolimatora): ≤ </w:t>
            </w:r>
            <w:smartTag w:uri="urn:schemas-microsoft-com:office:smarttags" w:element="metricconverter">
              <w:smartTagPr>
                <w:attr w:name="ProductID" w:val="1 mm"/>
              </w:smartTagPr>
              <w:r w:rsidRPr="003B74EC">
                <w:rPr>
                  <w:rFonts w:ascii="Arial" w:hAnsi="Arial" w:cs="Arial"/>
                  <w:sz w:val="22"/>
                  <w:szCs w:val="22"/>
                  <w:lang w:eastAsia="ar-SA"/>
                </w:rPr>
                <w:t>1 mm</w:t>
              </w:r>
            </w:smartTag>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 podać</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tcPr>
          <w:p w:rsidR="002D25D3" w:rsidRPr="003B74EC" w:rsidRDefault="002D25D3" w:rsidP="00961DC5">
            <w:pPr>
              <w:numPr>
                <w:ilvl w:val="1"/>
                <w:numId w:val="4"/>
              </w:numPr>
              <w:ind w:left="497" w:right="72" w:hanging="513"/>
              <w:rPr>
                <w:rFonts w:ascii="Arial" w:hAnsi="Arial" w:cs="Arial"/>
                <w:bCs/>
                <w:sz w:val="22"/>
                <w:szCs w:val="22"/>
                <w:lang w:val="en-US"/>
              </w:rPr>
            </w:pPr>
          </w:p>
        </w:tc>
        <w:tc>
          <w:tcPr>
            <w:tcW w:w="7654" w:type="dxa"/>
          </w:tcPr>
          <w:p w:rsidR="002D25D3" w:rsidRPr="003B74EC" w:rsidRDefault="002D25D3" w:rsidP="00424B65">
            <w:pPr>
              <w:snapToGrid w:val="0"/>
              <w:ind w:left="56"/>
              <w:rPr>
                <w:rFonts w:ascii="Arial" w:hAnsi="Arial" w:cs="Arial"/>
                <w:sz w:val="22"/>
                <w:szCs w:val="22"/>
                <w:lang w:eastAsia="ar-SA"/>
              </w:rPr>
            </w:pPr>
            <w:r w:rsidRPr="003B74EC">
              <w:rPr>
                <w:rFonts w:ascii="Arial" w:hAnsi="Arial" w:cs="Arial"/>
                <w:sz w:val="22"/>
                <w:szCs w:val="22"/>
                <w:lang w:eastAsia="ar-SA"/>
              </w:rPr>
              <w:t xml:space="preserve">Średnica izocentrum mechanicznego (przy obrocie ramienia, kolimatora i stołu): ≤ </w:t>
            </w:r>
            <w:smartTag w:uri="urn:schemas-microsoft-com:office:smarttags" w:element="metricconverter">
              <w:smartTagPr>
                <w:attr w:name="ProductID" w:val="1,5 mm"/>
              </w:smartTagPr>
              <w:r w:rsidRPr="003B74EC">
                <w:rPr>
                  <w:rFonts w:ascii="Arial" w:hAnsi="Arial" w:cs="Arial"/>
                  <w:sz w:val="22"/>
                  <w:szCs w:val="22"/>
                  <w:lang w:eastAsia="ar-SA"/>
                </w:rPr>
                <w:t>1,5 mm</w:t>
              </w:r>
            </w:smartTag>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 podać</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lang w:eastAsia="ar-SA"/>
              </w:rPr>
            </w:pPr>
            <w:r w:rsidRPr="003B74EC">
              <w:rPr>
                <w:rFonts w:ascii="Arial" w:hAnsi="Arial" w:cs="Arial"/>
                <w:sz w:val="22"/>
                <w:szCs w:val="22"/>
                <w:lang w:eastAsia="ar-SA"/>
              </w:rPr>
              <w:t>Zakres obrotu ramienia: 360</w:t>
            </w:r>
            <w:r w:rsidRPr="003B74EC">
              <w:rPr>
                <w:rFonts w:ascii="Arial" w:hAnsi="Arial" w:cs="Arial"/>
                <w:sz w:val="22"/>
                <w:szCs w:val="22"/>
                <w:vertAlign w:val="superscript"/>
                <w:lang w:eastAsia="ar-SA"/>
              </w:rPr>
              <w:t xml:space="preserve"> o</w:t>
            </w:r>
            <w:r w:rsidRPr="003B74EC">
              <w:rPr>
                <w:rFonts w:ascii="Arial" w:hAnsi="Arial" w:cs="Arial"/>
                <w:sz w:val="22"/>
                <w:szCs w:val="22"/>
                <w:lang w:eastAsia="ar-SA"/>
              </w:rPr>
              <w:t xml:space="preserve"> </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vertAlign w:val="superscript"/>
                <w:lang w:eastAsia="ar-SA"/>
              </w:rPr>
            </w:pPr>
            <w:r w:rsidRPr="003B74EC">
              <w:rPr>
                <w:rFonts w:ascii="Arial" w:hAnsi="Arial" w:cs="Arial"/>
                <w:sz w:val="22"/>
                <w:szCs w:val="22"/>
                <w:lang w:eastAsia="ar-SA"/>
              </w:rPr>
              <w:t>Dokładność obrotu ramienia: ≤ 0,5</w:t>
            </w:r>
            <w:r w:rsidRPr="003B74EC">
              <w:rPr>
                <w:rFonts w:ascii="Arial" w:hAnsi="Arial" w:cs="Arial"/>
                <w:sz w:val="22"/>
                <w:szCs w:val="22"/>
                <w:vertAlign w:val="superscript"/>
                <w:lang w:eastAsia="ar-SA"/>
              </w:rPr>
              <w:t>o</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lang w:eastAsia="ar-SA"/>
              </w:rPr>
            </w:pPr>
            <w:r w:rsidRPr="003B74EC">
              <w:rPr>
                <w:rFonts w:ascii="Arial" w:hAnsi="Arial" w:cs="Arial"/>
                <w:sz w:val="22"/>
                <w:szCs w:val="22"/>
                <w:lang w:eastAsia="ar-SA"/>
              </w:rPr>
              <w:t>Prędkość obrotu ramienia: zmienna podczas emisji wiązki w zakresie od 0 do 350° / min</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vertAlign w:val="superscript"/>
                <w:lang w:eastAsia="ar-SA"/>
              </w:rPr>
            </w:pPr>
            <w:r w:rsidRPr="003B74EC">
              <w:rPr>
                <w:rFonts w:ascii="Arial" w:hAnsi="Arial" w:cs="Arial"/>
                <w:sz w:val="22"/>
                <w:szCs w:val="22"/>
                <w:lang w:eastAsia="ar-SA"/>
              </w:rPr>
              <w:t>Dokładność obrotu kolimatora: ≤ 0,5</w:t>
            </w:r>
            <w:r w:rsidRPr="003B74EC">
              <w:rPr>
                <w:rFonts w:ascii="Arial" w:hAnsi="Arial" w:cs="Arial"/>
                <w:sz w:val="22"/>
                <w:szCs w:val="22"/>
                <w:vertAlign w:val="superscript"/>
                <w:lang w:eastAsia="ar-SA"/>
              </w:rPr>
              <w:t>o</w:t>
            </w:r>
          </w:p>
        </w:tc>
        <w:tc>
          <w:tcPr>
            <w:tcW w:w="1275" w:type="dxa"/>
            <w:vAlign w:val="center"/>
          </w:tcPr>
          <w:p w:rsidR="002D25D3" w:rsidRPr="003B74EC" w:rsidRDefault="002D25D3" w:rsidP="00094733">
            <w:pPr>
              <w:ind w:left="20"/>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rPr>
            </w:pPr>
            <w:r w:rsidRPr="003B74EC">
              <w:rPr>
                <w:rFonts w:ascii="Arial" w:hAnsi="Arial" w:cs="Arial"/>
                <w:sz w:val="22"/>
                <w:szCs w:val="22"/>
              </w:rPr>
              <w:t xml:space="preserve">Odległość pomiędzy kolimatorem MLC z zamontowanym uchwytem akcesoriów, a izocentrum </w:t>
            </w:r>
            <w:r w:rsidRPr="003B74EC">
              <w:rPr>
                <w:rFonts w:ascii="Arial" w:hAnsi="Arial" w:cs="Arial"/>
                <w:sz w:val="22"/>
                <w:szCs w:val="22"/>
              </w:rPr>
              <w:sym w:font="Symbol" w:char="F0B3"/>
            </w:r>
            <w:r w:rsidRPr="003B74EC">
              <w:rPr>
                <w:rFonts w:ascii="Arial" w:hAnsi="Arial" w:cs="Arial"/>
                <w:sz w:val="22"/>
                <w:szCs w:val="22"/>
              </w:rPr>
              <w:t xml:space="preserve"> 30 cm</w:t>
            </w:r>
          </w:p>
        </w:tc>
        <w:tc>
          <w:tcPr>
            <w:tcW w:w="1275" w:type="dxa"/>
            <w:vAlign w:val="center"/>
          </w:tcPr>
          <w:p w:rsidR="002D25D3" w:rsidRPr="003B74EC" w:rsidRDefault="002D25D3" w:rsidP="00094733">
            <w:pPr>
              <w:pStyle w:val="Tekstpodstawowy"/>
              <w:spacing w:after="0"/>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rPr>
            </w:pPr>
            <w:r w:rsidRPr="003B74EC">
              <w:rPr>
                <w:rFonts w:ascii="Arial" w:hAnsi="Arial" w:cs="Arial"/>
                <w:sz w:val="22"/>
                <w:szCs w:val="22"/>
              </w:rPr>
              <w:t xml:space="preserve">Maksymalne pole napromieniania o regularnym, prostokątnym kształcie: </w:t>
            </w:r>
            <w:r w:rsidRPr="003B74EC">
              <w:rPr>
                <w:rFonts w:ascii="Arial" w:hAnsi="Arial" w:cs="Arial"/>
                <w:sz w:val="22"/>
                <w:szCs w:val="22"/>
              </w:rPr>
              <w:sym w:font="Symbol" w:char="F0B3"/>
            </w:r>
            <w:r w:rsidRPr="003B74EC">
              <w:rPr>
                <w:rFonts w:ascii="Arial" w:hAnsi="Arial" w:cs="Arial"/>
                <w:sz w:val="22"/>
                <w:szCs w:val="22"/>
              </w:rPr>
              <w:t xml:space="preserve"> 40 x 40 cm w izocentrum (dla wiązek fotonowych)</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snapToGrid w:val="0"/>
              <w:ind w:left="56"/>
              <w:rPr>
                <w:rFonts w:ascii="Arial" w:hAnsi="Arial" w:cs="Arial"/>
                <w:sz w:val="22"/>
                <w:szCs w:val="22"/>
                <w:lang w:eastAsia="ar-SA"/>
              </w:rPr>
            </w:pPr>
            <w:r w:rsidRPr="003B74EC">
              <w:rPr>
                <w:rFonts w:ascii="Arial" w:hAnsi="Arial" w:cs="Arial"/>
                <w:sz w:val="22"/>
                <w:szCs w:val="22"/>
                <w:lang w:eastAsia="ar-SA"/>
              </w:rPr>
              <w:t>System dozymetrii oparty na komorach jonizacyjnych zamkniętych lub otwartych korygowanych na ciśnienie i temperaturę otoczenia.</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F1004D" w:rsidP="00314EE4">
            <w:pPr>
              <w:snapToGrid w:val="0"/>
              <w:ind w:left="56"/>
              <w:rPr>
                <w:rFonts w:ascii="Arial" w:hAnsi="Arial" w:cs="Arial"/>
                <w:sz w:val="22"/>
                <w:szCs w:val="22"/>
                <w:lang w:eastAsia="ar-SA"/>
              </w:rPr>
            </w:pPr>
            <w:r w:rsidRPr="003B74EC">
              <w:rPr>
                <w:rFonts w:ascii="Arial" w:hAnsi="Arial" w:cs="Arial"/>
                <w:sz w:val="22"/>
                <w:szCs w:val="22"/>
                <w:lang w:eastAsia="ar-SA"/>
              </w:rPr>
              <w:t>A</w:t>
            </w:r>
            <w:r w:rsidR="002D25D3" w:rsidRPr="003B74EC">
              <w:rPr>
                <w:rFonts w:ascii="Arial" w:hAnsi="Arial" w:cs="Arial"/>
                <w:sz w:val="22"/>
                <w:szCs w:val="22"/>
                <w:lang w:eastAsia="ar-SA"/>
              </w:rPr>
              <w:t>waryjny licznik dawki</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ind w:left="56"/>
              <w:rPr>
                <w:rFonts w:ascii="Arial" w:hAnsi="Arial" w:cs="Arial"/>
                <w:kern w:val="144"/>
                <w:sz w:val="22"/>
                <w:szCs w:val="22"/>
              </w:rPr>
            </w:pPr>
            <w:r w:rsidRPr="003B74EC">
              <w:rPr>
                <w:rFonts w:ascii="Arial" w:hAnsi="Arial" w:cs="Arial"/>
                <w:sz w:val="22"/>
                <w:szCs w:val="22"/>
              </w:rPr>
              <w:t>Działo elektronowe oddzielne od sekcji przyspieszającej</w:t>
            </w:r>
            <w:r w:rsidRPr="003B74EC">
              <w:rPr>
                <w:rFonts w:ascii="Arial" w:hAnsi="Arial" w:cs="Arial"/>
                <w:kern w:val="144"/>
                <w:sz w:val="22"/>
                <w:szCs w:val="22"/>
              </w:rPr>
              <w:t xml:space="preserve"> </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ind w:left="56"/>
              <w:rPr>
                <w:rFonts w:ascii="Arial" w:hAnsi="Arial" w:cs="Arial"/>
                <w:sz w:val="22"/>
                <w:szCs w:val="22"/>
              </w:rPr>
            </w:pPr>
            <w:r w:rsidRPr="003B74EC">
              <w:rPr>
                <w:rFonts w:ascii="Arial" w:hAnsi="Arial" w:cs="Arial"/>
                <w:sz w:val="22"/>
                <w:szCs w:val="22"/>
              </w:rPr>
              <w:t>Realizacja pól asymetrycznych w osi X i Y</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735627">
            <w:pPr>
              <w:ind w:left="56"/>
              <w:rPr>
                <w:rFonts w:ascii="Arial" w:hAnsi="Arial" w:cs="Arial"/>
                <w:sz w:val="22"/>
                <w:szCs w:val="22"/>
              </w:rPr>
            </w:pPr>
            <w:r w:rsidRPr="003B74EC">
              <w:rPr>
                <w:rFonts w:ascii="Arial" w:hAnsi="Arial" w:cs="Arial"/>
                <w:sz w:val="22"/>
                <w:szCs w:val="22"/>
              </w:rPr>
              <w:t>Filtry klinowe wirtualne lub dynamiczne lub zmotoryzowane. Zakres kątów łamiących klinów minimum 15</w:t>
            </w:r>
            <w:r w:rsidRPr="003B74EC">
              <w:rPr>
                <w:rFonts w:ascii="Arial" w:hAnsi="Arial" w:cs="Arial"/>
                <w:sz w:val="22"/>
                <w:szCs w:val="22"/>
              </w:rPr>
              <w:sym w:font="Symbol" w:char="F0B0"/>
            </w:r>
            <w:r w:rsidRPr="003B74EC">
              <w:rPr>
                <w:rFonts w:ascii="Arial" w:hAnsi="Arial" w:cs="Arial"/>
                <w:sz w:val="22"/>
                <w:szCs w:val="22"/>
              </w:rPr>
              <w:t xml:space="preserve"> -  60</w:t>
            </w:r>
            <w:r w:rsidRPr="003B74EC">
              <w:rPr>
                <w:rFonts w:ascii="Arial" w:hAnsi="Arial" w:cs="Arial"/>
                <w:sz w:val="22"/>
                <w:szCs w:val="22"/>
              </w:rPr>
              <w:sym w:font="Symbol" w:char="F0B0"/>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5F719F"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pStyle w:val="Nagwek1"/>
              <w:spacing w:before="0" w:after="0"/>
              <w:rPr>
                <w:rFonts w:ascii="Arial" w:hAnsi="Arial" w:cs="Arial"/>
                <w:b w:val="0"/>
                <w:sz w:val="22"/>
                <w:szCs w:val="22"/>
              </w:rPr>
            </w:pPr>
            <w:r w:rsidRPr="003B74EC">
              <w:rPr>
                <w:rFonts w:ascii="Arial" w:hAnsi="Arial" w:cs="Arial"/>
                <w:b w:val="0"/>
                <w:kern w:val="144"/>
                <w:sz w:val="22"/>
                <w:szCs w:val="22"/>
              </w:rPr>
              <w:t>Typ generatora mocy RF: klistron</w:t>
            </w:r>
          </w:p>
        </w:tc>
        <w:tc>
          <w:tcPr>
            <w:tcW w:w="1275" w:type="dxa"/>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TAK/NIE</w:t>
            </w:r>
          </w:p>
        </w:tc>
        <w:tc>
          <w:tcPr>
            <w:tcW w:w="1843" w:type="dxa"/>
            <w:shd w:val="clear" w:color="auto" w:fill="auto"/>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 xml:space="preserve">TAK-1pkt, </w:t>
            </w:r>
          </w:p>
          <w:p w:rsidR="002D25D3" w:rsidRPr="003B74EC" w:rsidRDefault="002D25D3" w:rsidP="00162821">
            <w:pPr>
              <w:jc w:val="center"/>
              <w:rPr>
                <w:rFonts w:ascii="Arial" w:hAnsi="Arial" w:cs="Arial"/>
                <w:sz w:val="22"/>
                <w:szCs w:val="22"/>
              </w:rPr>
            </w:pPr>
            <w:r w:rsidRPr="003B74EC">
              <w:rPr>
                <w:rFonts w:ascii="Arial" w:hAnsi="Arial" w:cs="Arial"/>
                <w:sz w:val="22"/>
                <w:szCs w:val="22"/>
              </w:rPr>
              <w:t>NIE-0pkt</w:t>
            </w:r>
          </w:p>
        </w:tc>
        <w:tc>
          <w:tcPr>
            <w:tcW w:w="2410" w:type="dxa"/>
          </w:tcPr>
          <w:p w:rsidR="002D25D3" w:rsidRPr="003B74EC" w:rsidRDefault="002D25D3" w:rsidP="00162821">
            <w:pPr>
              <w:pStyle w:val="Tekstprzypisukocowego"/>
              <w:jc w:val="center"/>
              <w:rPr>
                <w:rFonts w:ascii="Arial" w:hAnsi="Arial" w:cs="Arial"/>
                <w:sz w:val="22"/>
                <w:szCs w:val="22"/>
              </w:rPr>
            </w:pPr>
          </w:p>
        </w:tc>
      </w:tr>
      <w:tr w:rsidR="00A80780"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pStyle w:val="Tekstpodstawowy"/>
              <w:spacing w:after="0"/>
              <w:rPr>
                <w:rFonts w:ascii="Arial" w:hAnsi="Arial" w:cs="Arial"/>
                <w:sz w:val="22"/>
                <w:szCs w:val="22"/>
              </w:rPr>
            </w:pPr>
            <w:r w:rsidRPr="003B74EC">
              <w:rPr>
                <w:rFonts w:ascii="Arial" w:hAnsi="Arial" w:cs="Arial"/>
                <w:sz w:val="22"/>
                <w:szCs w:val="22"/>
              </w:rPr>
              <w:t>Triodowe działo elektronowe</w:t>
            </w:r>
          </w:p>
        </w:tc>
        <w:tc>
          <w:tcPr>
            <w:tcW w:w="1275" w:type="dxa"/>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TAK/NIE</w:t>
            </w:r>
          </w:p>
        </w:tc>
        <w:tc>
          <w:tcPr>
            <w:tcW w:w="1843" w:type="dxa"/>
            <w:shd w:val="clear" w:color="auto" w:fill="auto"/>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 xml:space="preserve">TAK-1pkt, </w:t>
            </w:r>
          </w:p>
          <w:p w:rsidR="002D25D3" w:rsidRPr="003B74EC" w:rsidRDefault="002D25D3" w:rsidP="00162821">
            <w:pPr>
              <w:jc w:val="center"/>
              <w:rPr>
                <w:rFonts w:ascii="Arial" w:hAnsi="Arial" w:cs="Arial"/>
                <w:sz w:val="22"/>
                <w:szCs w:val="22"/>
              </w:rPr>
            </w:pPr>
            <w:r w:rsidRPr="003B74EC">
              <w:rPr>
                <w:rFonts w:ascii="Arial" w:hAnsi="Arial" w:cs="Arial"/>
                <w:sz w:val="22"/>
                <w:szCs w:val="22"/>
              </w:rPr>
              <w:t>NIE-0pkt</w:t>
            </w:r>
          </w:p>
        </w:tc>
        <w:tc>
          <w:tcPr>
            <w:tcW w:w="2410" w:type="dxa"/>
          </w:tcPr>
          <w:p w:rsidR="002D25D3" w:rsidRPr="003B74EC" w:rsidRDefault="002D25D3" w:rsidP="00162821">
            <w:pPr>
              <w:pStyle w:val="Tekstprzypisukocowego"/>
              <w:jc w:val="center"/>
              <w:rPr>
                <w:rFonts w:ascii="Arial" w:hAnsi="Arial" w:cs="Arial"/>
                <w:sz w:val="22"/>
                <w:szCs w:val="22"/>
              </w:rPr>
            </w:pPr>
          </w:p>
        </w:tc>
      </w:tr>
      <w:tr w:rsidR="005F719F"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pStyle w:val="Nagwek1"/>
              <w:spacing w:before="0" w:after="0"/>
              <w:rPr>
                <w:rFonts w:ascii="Arial" w:hAnsi="Arial" w:cs="Arial"/>
                <w:b w:val="0"/>
                <w:kern w:val="144"/>
                <w:sz w:val="22"/>
                <w:szCs w:val="22"/>
              </w:rPr>
            </w:pPr>
            <w:r w:rsidRPr="003B74EC">
              <w:rPr>
                <w:rFonts w:ascii="Arial" w:hAnsi="Arial" w:cs="Arial"/>
                <w:b w:val="0"/>
                <w:kern w:val="2"/>
                <w:sz w:val="22"/>
                <w:szCs w:val="22"/>
              </w:rPr>
              <w:t>Klin dynamiczny, realizowany poprzez ruch szczęki kolimatora</w:t>
            </w:r>
          </w:p>
        </w:tc>
        <w:tc>
          <w:tcPr>
            <w:tcW w:w="1275" w:type="dxa"/>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TAK/NIE</w:t>
            </w:r>
          </w:p>
        </w:tc>
        <w:tc>
          <w:tcPr>
            <w:tcW w:w="1843" w:type="dxa"/>
            <w:shd w:val="clear" w:color="auto" w:fill="auto"/>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 xml:space="preserve">TAK-1pkt, </w:t>
            </w:r>
          </w:p>
          <w:p w:rsidR="002D25D3" w:rsidRPr="003B74EC" w:rsidRDefault="002D25D3" w:rsidP="00162821">
            <w:pPr>
              <w:jc w:val="center"/>
              <w:rPr>
                <w:rFonts w:ascii="Arial" w:hAnsi="Arial" w:cs="Arial"/>
                <w:sz w:val="22"/>
                <w:szCs w:val="22"/>
              </w:rPr>
            </w:pPr>
            <w:r w:rsidRPr="003B74EC">
              <w:rPr>
                <w:rFonts w:ascii="Arial" w:hAnsi="Arial" w:cs="Arial"/>
                <w:sz w:val="22"/>
                <w:szCs w:val="22"/>
              </w:rPr>
              <w:t>NIE-0pkt</w:t>
            </w:r>
          </w:p>
        </w:tc>
        <w:tc>
          <w:tcPr>
            <w:tcW w:w="2410" w:type="dxa"/>
          </w:tcPr>
          <w:p w:rsidR="002D25D3" w:rsidRPr="003B74EC" w:rsidRDefault="002D25D3" w:rsidP="00162821">
            <w:pPr>
              <w:pStyle w:val="Tekstprzypisukocowego"/>
              <w:jc w:val="center"/>
              <w:rPr>
                <w:rFonts w:ascii="Arial" w:hAnsi="Arial" w:cs="Arial"/>
                <w:sz w:val="22"/>
                <w:szCs w:val="22"/>
              </w:rPr>
            </w:pPr>
          </w:p>
        </w:tc>
      </w:tr>
      <w:tr w:rsidR="005F719F" w:rsidRPr="003B74EC" w:rsidTr="003C4B59">
        <w:tc>
          <w:tcPr>
            <w:tcW w:w="709" w:type="dxa"/>
            <w:vAlign w:val="center"/>
          </w:tcPr>
          <w:p w:rsidR="002D25D3" w:rsidRPr="003B74EC" w:rsidRDefault="002D25D3" w:rsidP="00314EE4">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314EE4">
            <w:pPr>
              <w:pStyle w:val="Nagwek1"/>
              <w:spacing w:before="0" w:after="0"/>
              <w:rPr>
                <w:rFonts w:ascii="Arial" w:hAnsi="Arial" w:cs="Arial"/>
                <w:b w:val="0"/>
                <w:sz w:val="22"/>
                <w:szCs w:val="22"/>
              </w:rPr>
            </w:pPr>
            <w:r w:rsidRPr="003B74EC">
              <w:rPr>
                <w:rFonts w:ascii="Arial" w:hAnsi="Arial" w:cs="Arial"/>
                <w:b w:val="0"/>
                <w:sz w:val="22"/>
                <w:szCs w:val="22"/>
              </w:rPr>
              <w:t>Wiązka fotonowa megawoltowa do obrazowania portalowego o energii nie niższej niż 1 MV i nie wyższej niż 3 MV</w:t>
            </w:r>
          </w:p>
        </w:tc>
        <w:tc>
          <w:tcPr>
            <w:tcW w:w="1275" w:type="dxa"/>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TAK/NIE</w:t>
            </w:r>
          </w:p>
        </w:tc>
        <w:tc>
          <w:tcPr>
            <w:tcW w:w="1843" w:type="dxa"/>
            <w:shd w:val="clear" w:color="auto" w:fill="auto"/>
            <w:vAlign w:val="center"/>
          </w:tcPr>
          <w:p w:rsidR="002D25D3" w:rsidRPr="003B74EC" w:rsidRDefault="002D25D3" w:rsidP="00162821">
            <w:pPr>
              <w:jc w:val="center"/>
              <w:rPr>
                <w:rFonts w:ascii="Arial" w:hAnsi="Arial" w:cs="Arial"/>
                <w:sz w:val="22"/>
                <w:szCs w:val="22"/>
              </w:rPr>
            </w:pPr>
            <w:r w:rsidRPr="003B74EC">
              <w:rPr>
                <w:rFonts w:ascii="Arial" w:hAnsi="Arial" w:cs="Arial"/>
                <w:sz w:val="22"/>
                <w:szCs w:val="22"/>
              </w:rPr>
              <w:t xml:space="preserve">TAK-1pkt, </w:t>
            </w:r>
          </w:p>
          <w:p w:rsidR="002D25D3" w:rsidRPr="003B74EC" w:rsidRDefault="002D25D3" w:rsidP="00162821">
            <w:pPr>
              <w:jc w:val="center"/>
              <w:rPr>
                <w:rFonts w:ascii="Arial" w:hAnsi="Arial" w:cs="Arial"/>
                <w:sz w:val="22"/>
                <w:szCs w:val="22"/>
              </w:rPr>
            </w:pPr>
            <w:r w:rsidRPr="003B74EC">
              <w:rPr>
                <w:rFonts w:ascii="Arial" w:hAnsi="Arial" w:cs="Arial"/>
                <w:sz w:val="22"/>
                <w:szCs w:val="22"/>
              </w:rPr>
              <w:t>NIE-0pkt</w:t>
            </w:r>
          </w:p>
        </w:tc>
        <w:tc>
          <w:tcPr>
            <w:tcW w:w="2410" w:type="dxa"/>
          </w:tcPr>
          <w:p w:rsidR="002D25D3" w:rsidRPr="003B74EC" w:rsidRDefault="002D25D3" w:rsidP="00162821">
            <w:pPr>
              <w:pStyle w:val="Tekstprzypisukocowego"/>
              <w:jc w:val="center"/>
              <w:rPr>
                <w:rFonts w:ascii="Arial" w:hAnsi="Arial" w:cs="Arial"/>
                <w:sz w:val="22"/>
                <w:szCs w:val="22"/>
              </w:rPr>
            </w:pPr>
          </w:p>
        </w:tc>
      </w:tr>
      <w:tr w:rsidR="002D25D3" w:rsidRPr="003B74EC" w:rsidTr="003C4B59">
        <w:tc>
          <w:tcPr>
            <w:tcW w:w="709" w:type="dxa"/>
            <w:shd w:val="clear" w:color="auto" w:fill="F2F2F2"/>
          </w:tcPr>
          <w:p w:rsidR="002D25D3" w:rsidRPr="003B74EC" w:rsidRDefault="002D25D3" w:rsidP="00923DAB">
            <w:pPr>
              <w:numPr>
                <w:ilvl w:val="0"/>
                <w:numId w:val="4"/>
              </w:numPr>
              <w:ind w:right="72"/>
              <w:jc w:val="right"/>
              <w:rPr>
                <w:rFonts w:ascii="Arial" w:hAnsi="Arial" w:cs="Arial"/>
                <w:b/>
                <w:bCs/>
                <w:sz w:val="22"/>
                <w:szCs w:val="22"/>
              </w:rPr>
            </w:pPr>
          </w:p>
        </w:tc>
        <w:tc>
          <w:tcPr>
            <w:tcW w:w="13182" w:type="dxa"/>
            <w:gridSpan w:val="4"/>
            <w:shd w:val="clear" w:color="auto" w:fill="F2F2F2"/>
          </w:tcPr>
          <w:p w:rsidR="002D25D3" w:rsidRPr="003B74EC" w:rsidRDefault="002D25D3" w:rsidP="00424B65">
            <w:pPr>
              <w:ind w:left="56"/>
              <w:jc w:val="center"/>
              <w:rPr>
                <w:rFonts w:ascii="Arial" w:hAnsi="Arial" w:cs="Arial"/>
                <w:b/>
                <w:sz w:val="22"/>
                <w:szCs w:val="22"/>
              </w:rPr>
            </w:pPr>
            <w:r w:rsidRPr="003B74EC">
              <w:rPr>
                <w:rFonts w:ascii="Arial" w:hAnsi="Arial" w:cs="Arial"/>
                <w:b/>
                <w:bCs/>
                <w:sz w:val="22"/>
                <w:szCs w:val="22"/>
              </w:rPr>
              <w:t>Stół terapeutyczny</w:t>
            </w:r>
          </w:p>
        </w:tc>
      </w:tr>
      <w:tr w:rsidR="002D25D3" w:rsidRPr="003B74EC" w:rsidTr="003C4B59">
        <w:tc>
          <w:tcPr>
            <w:tcW w:w="709" w:type="dxa"/>
            <w:vAlign w:val="center"/>
          </w:tcPr>
          <w:p w:rsidR="002D25D3" w:rsidRPr="003B74EC" w:rsidRDefault="002D25D3" w:rsidP="001A1448">
            <w:pPr>
              <w:numPr>
                <w:ilvl w:val="1"/>
                <w:numId w:val="4"/>
              </w:numPr>
              <w:ind w:left="497" w:right="355" w:hanging="497"/>
              <w:rPr>
                <w:rFonts w:ascii="Arial" w:hAnsi="Arial" w:cs="Arial"/>
                <w:bCs/>
                <w:sz w:val="22"/>
                <w:szCs w:val="22"/>
                <w:lang w:val="en-US"/>
              </w:rPr>
            </w:pPr>
          </w:p>
        </w:tc>
        <w:tc>
          <w:tcPr>
            <w:tcW w:w="7654" w:type="dxa"/>
            <w:vAlign w:val="center"/>
          </w:tcPr>
          <w:p w:rsidR="002D25D3" w:rsidRPr="003B74EC" w:rsidRDefault="002D25D3" w:rsidP="001A1448">
            <w:pPr>
              <w:ind w:left="57"/>
              <w:rPr>
                <w:rFonts w:ascii="Arial" w:hAnsi="Arial" w:cs="Arial"/>
                <w:sz w:val="22"/>
                <w:szCs w:val="22"/>
              </w:rPr>
            </w:pPr>
            <w:r w:rsidRPr="003B74EC">
              <w:rPr>
                <w:rFonts w:ascii="Arial" w:hAnsi="Arial" w:cs="Arial"/>
                <w:sz w:val="22"/>
                <w:szCs w:val="22"/>
              </w:rPr>
              <w:t>6 stopni swobody</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1A1448">
            <w:pPr>
              <w:numPr>
                <w:ilvl w:val="1"/>
                <w:numId w:val="4"/>
              </w:numPr>
              <w:ind w:left="497" w:right="355" w:hanging="497"/>
              <w:rPr>
                <w:rFonts w:ascii="Arial" w:hAnsi="Arial" w:cs="Arial"/>
                <w:bCs/>
                <w:sz w:val="22"/>
                <w:szCs w:val="22"/>
                <w:lang w:val="en-US"/>
              </w:rPr>
            </w:pPr>
          </w:p>
        </w:tc>
        <w:tc>
          <w:tcPr>
            <w:tcW w:w="7654" w:type="dxa"/>
            <w:vAlign w:val="center"/>
          </w:tcPr>
          <w:p w:rsidR="002D25D3" w:rsidRPr="003B74EC" w:rsidRDefault="002D25D3" w:rsidP="001A1448">
            <w:pPr>
              <w:ind w:left="57"/>
              <w:rPr>
                <w:rFonts w:ascii="Arial" w:hAnsi="Arial" w:cs="Arial"/>
                <w:sz w:val="22"/>
                <w:szCs w:val="22"/>
              </w:rPr>
            </w:pPr>
            <w:r w:rsidRPr="003B74EC">
              <w:rPr>
                <w:rFonts w:ascii="Arial" w:hAnsi="Arial" w:cs="Arial"/>
                <w:sz w:val="22"/>
                <w:szCs w:val="22"/>
              </w:rPr>
              <w:t>Przesuwanie blatu stołu w osiach X, Y i Z</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1A1448">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1A1448">
            <w:pPr>
              <w:ind w:left="57"/>
              <w:rPr>
                <w:rFonts w:ascii="Arial" w:hAnsi="Arial" w:cs="Arial"/>
                <w:sz w:val="22"/>
                <w:szCs w:val="22"/>
              </w:rPr>
            </w:pPr>
            <w:r w:rsidRPr="003B74EC">
              <w:rPr>
                <w:rFonts w:ascii="Arial" w:hAnsi="Arial" w:cs="Arial"/>
                <w:sz w:val="22"/>
                <w:szCs w:val="22"/>
              </w:rPr>
              <w:t>Rotacja podłogi stołu w zakresie co najmniej ±95º</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2D25D3" w:rsidRPr="003B74EC" w:rsidTr="003C4B59">
        <w:tc>
          <w:tcPr>
            <w:tcW w:w="709" w:type="dxa"/>
            <w:vAlign w:val="center"/>
          </w:tcPr>
          <w:p w:rsidR="002D25D3" w:rsidRPr="003B74EC" w:rsidRDefault="002D25D3" w:rsidP="001A1448">
            <w:pPr>
              <w:numPr>
                <w:ilvl w:val="1"/>
                <w:numId w:val="4"/>
              </w:numPr>
              <w:ind w:left="497" w:right="72" w:hanging="513"/>
              <w:rPr>
                <w:rFonts w:ascii="Arial" w:hAnsi="Arial" w:cs="Arial"/>
                <w:bCs/>
                <w:sz w:val="22"/>
                <w:szCs w:val="22"/>
                <w:lang w:val="en-US"/>
              </w:rPr>
            </w:pPr>
          </w:p>
        </w:tc>
        <w:tc>
          <w:tcPr>
            <w:tcW w:w="7654" w:type="dxa"/>
            <w:vAlign w:val="center"/>
          </w:tcPr>
          <w:p w:rsidR="002D25D3" w:rsidRPr="003B74EC" w:rsidRDefault="002D25D3" w:rsidP="001A1448">
            <w:pPr>
              <w:ind w:left="57"/>
              <w:rPr>
                <w:rFonts w:ascii="Arial" w:hAnsi="Arial" w:cs="Arial"/>
                <w:sz w:val="22"/>
                <w:szCs w:val="22"/>
              </w:rPr>
            </w:pPr>
            <w:r w:rsidRPr="003B74EC">
              <w:rPr>
                <w:rFonts w:ascii="Arial" w:hAnsi="Arial" w:cs="Arial"/>
                <w:sz w:val="22"/>
                <w:szCs w:val="22"/>
              </w:rPr>
              <w:t>Nachylanie blatu stołu wokół osi długiej oraz wokół osi poprzecznej blatu w zakresie co najmniej ±3º</w:t>
            </w:r>
          </w:p>
        </w:tc>
        <w:tc>
          <w:tcPr>
            <w:tcW w:w="1275" w:type="dxa"/>
            <w:vAlign w:val="center"/>
          </w:tcPr>
          <w:p w:rsidR="002D25D3" w:rsidRPr="003B74EC" w:rsidRDefault="002D25D3"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2D25D3" w:rsidRPr="003B74EC" w:rsidRDefault="002D25D3"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2D25D3" w:rsidRPr="003B74EC" w:rsidRDefault="002D25D3"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lang w:val="en-US"/>
              </w:rPr>
            </w:pPr>
          </w:p>
        </w:tc>
        <w:tc>
          <w:tcPr>
            <w:tcW w:w="7654" w:type="dxa"/>
            <w:vAlign w:val="center"/>
          </w:tcPr>
          <w:p w:rsidR="00670399" w:rsidRPr="003B74EC" w:rsidRDefault="00670399" w:rsidP="001A1448">
            <w:pPr>
              <w:ind w:left="57"/>
              <w:rPr>
                <w:rFonts w:ascii="Arial" w:hAnsi="Arial" w:cs="Arial"/>
                <w:sz w:val="22"/>
                <w:szCs w:val="22"/>
              </w:rPr>
            </w:pPr>
            <w:r w:rsidRPr="003B74EC">
              <w:rPr>
                <w:rFonts w:ascii="Arial" w:hAnsi="Arial" w:cs="Arial"/>
                <w:sz w:val="22"/>
                <w:szCs w:val="22"/>
              </w:rPr>
              <w:t>Automatyczna, realizowana ze sterowni akceleratora, korekcja położenia stołu terapeutycznego dla wszystkich wymaganych 6 stopni swobody,  na podstawie obrazowania wykonanego systemem IGRT oferowanego akceleratora</w:t>
            </w:r>
          </w:p>
        </w:tc>
        <w:tc>
          <w:tcPr>
            <w:tcW w:w="1275" w:type="dxa"/>
            <w:vAlign w:val="center"/>
          </w:tcPr>
          <w:p w:rsidR="00670399" w:rsidRPr="003B74EC" w:rsidRDefault="00670399" w:rsidP="00B975DD">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B975D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lang w:val="en-US"/>
              </w:rPr>
            </w:pPr>
          </w:p>
        </w:tc>
        <w:tc>
          <w:tcPr>
            <w:tcW w:w="7654" w:type="dxa"/>
            <w:vAlign w:val="center"/>
          </w:tcPr>
          <w:p w:rsidR="00670399" w:rsidRPr="003B74EC" w:rsidRDefault="00670399" w:rsidP="00670399">
            <w:pPr>
              <w:ind w:left="57"/>
              <w:rPr>
                <w:rFonts w:ascii="Arial" w:hAnsi="Arial" w:cs="Arial"/>
                <w:sz w:val="22"/>
                <w:szCs w:val="22"/>
              </w:rPr>
            </w:pPr>
            <w:r w:rsidRPr="003B74EC">
              <w:rPr>
                <w:rFonts w:ascii="Arial" w:hAnsi="Arial" w:cs="Arial"/>
                <w:sz w:val="22"/>
                <w:szCs w:val="22"/>
              </w:rPr>
              <w:t>Zapamiętywanie w systemie Aria zastosowanych korekcji położenia stołu terapeutycznego, wyliczonych na podstawie obrazowania wykonanego systemem IGRT oferowanego akceleratora, dla wszystkich wymaganych 6 stopni swobody</w:t>
            </w:r>
          </w:p>
        </w:tc>
        <w:tc>
          <w:tcPr>
            <w:tcW w:w="1275" w:type="dxa"/>
            <w:vAlign w:val="center"/>
          </w:tcPr>
          <w:p w:rsidR="00670399" w:rsidRPr="003B74EC" w:rsidRDefault="00670399" w:rsidP="00B975DD">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B975D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lang w:val="en-US"/>
              </w:rPr>
            </w:pPr>
          </w:p>
        </w:tc>
        <w:tc>
          <w:tcPr>
            <w:tcW w:w="7654" w:type="dxa"/>
            <w:vAlign w:val="center"/>
          </w:tcPr>
          <w:p w:rsidR="00670399" w:rsidRPr="003B74EC" w:rsidRDefault="00670399" w:rsidP="00B975DD">
            <w:pPr>
              <w:ind w:left="57"/>
              <w:rPr>
                <w:rFonts w:ascii="Arial" w:hAnsi="Arial" w:cs="Arial"/>
                <w:sz w:val="22"/>
                <w:szCs w:val="22"/>
              </w:rPr>
            </w:pPr>
            <w:r w:rsidRPr="003B74EC">
              <w:rPr>
                <w:rFonts w:ascii="Arial" w:hAnsi="Arial" w:cs="Arial"/>
                <w:sz w:val="22"/>
                <w:szCs w:val="22"/>
              </w:rPr>
              <w:t>Automatyczne  pozycjonowanie pacjenta z punktu referencyjnego do  izocentrum planu (tzw. „</w:t>
            </w:r>
            <w:proofErr w:type="spellStart"/>
            <w:r w:rsidRPr="003B74EC">
              <w:rPr>
                <w:rFonts w:ascii="Arial" w:hAnsi="Arial" w:cs="Arial"/>
                <w:sz w:val="22"/>
                <w:szCs w:val="22"/>
              </w:rPr>
              <w:t>couch</w:t>
            </w:r>
            <w:proofErr w:type="spellEnd"/>
            <w:r w:rsidRPr="003B74EC">
              <w:rPr>
                <w:rFonts w:ascii="Arial" w:hAnsi="Arial" w:cs="Arial"/>
                <w:sz w:val="22"/>
                <w:szCs w:val="22"/>
              </w:rPr>
              <w:t xml:space="preserve"> </w:t>
            </w:r>
            <w:proofErr w:type="spellStart"/>
            <w:r w:rsidRPr="003B74EC">
              <w:rPr>
                <w:rFonts w:ascii="Arial" w:hAnsi="Arial" w:cs="Arial"/>
                <w:sz w:val="22"/>
                <w:szCs w:val="22"/>
              </w:rPr>
              <w:t>shift</w:t>
            </w:r>
            <w:proofErr w:type="spellEnd"/>
            <w:r w:rsidRPr="003B74EC">
              <w:rPr>
                <w:rFonts w:ascii="Arial" w:hAnsi="Arial" w:cs="Arial"/>
                <w:sz w:val="22"/>
                <w:szCs w:val="22"/>
              </w:rPr>
              <w:t xml:space="preserve">”), zgodnie z przesuwami określonymi w systemie planowania i zapisanymi w  systemie zarządzania Aria, bez wymogu obrazowania </w:t>
            </w:r>
          </w:p>
        </w:tc>
        <w:tc>
          <w:tcPr>
            <w:tcW w:w="1275" w:type="dxa"/>
            <w:vAlign w:val="center"/>
          </w:tcPr>
          <w:p w:rsidR="00670399" w:rsidRPr="003B74EC" w:rsidRDefault="00670399" w:rsidP="00B975DD">
            <w:pPr>
              <w:jc w:val="center"/>
              <w:rPr>
                <w:rFonts w:ascii="Arial" w:hAnsi="Arial" w:cs="Arial"/>
                <w:sz w:val="22"/>
                <w:szCs w:val="22"/>
              </w:rPr>
            </w:pPr>
            <w:r w:rsidRPr="003B74EC">
              <w:rPr>
                <w:rFonts w:ascii="Arial" w:hAnsi="Arial" w:cs="Arial"/>
                <w:sz w:val="22"/>
                <w:szCs w:val="22"/>
              </w:rPr>
              <w:t>TAK/NIE</w:t>
            </w:r>
          </w:p>
        </w:tc>
        <w:tc>
          <w:tcPr>
            <w:tcW w:w="1843" w:type="dxa"/>
            <w:vAlign w:val="center"/>
          </w:tcPr>
          <w:p w:rsidR="00670399" w:rsidRPr="003B74EC" w:rsidRDefault="00670399" w:rsidP="00B975DD">
            <w:pPr>
              <w:jc w:val="center"/>
              <w:rPr>
                <w:rFonts w:ascii="Arial" w:hAnsi="Arial" w:cs="Arial"/>
                <w:sz w:val="22"/>
                <w:szCs w:val="22"/>
              </w:rPr>
            </w:pPr>
            <w:r w:rsidRPr="003B74EC">
              <w:rPr>
                <w:rFonts w:ascii="Arial" w:hAnsi="Arial" w:cs="Arial"/>
                <w:sz w:val="22"/>
                <w:szCs w:val="22"/>
              </w:rPr>
              <w:t xml:space="preserve">TAK-3pkt, </w:t>
            </w:r>
          </w:p>
          <w:p w:rsidR="00670399" w:rsidRPr="003B74EC" w:rsidRDefault="00670399" w:rsidP="00B975DD">
            <w:pPr>
              <w:jc w:val="center"/>
              <w:rPr>
                <w:rFonts w:ascii="Arial" w:hAnsi="Arial" w:cs="Arial"/>
                <w:sz w:val="22"/>
                <w:szCs w:val="22"/>
              </w:rPr>
            </w:pPr>
            <w:r w:rsidRPr="003B74EC">
              <w:rPr>
                <w:rFonts w:ascii="Arial" w:hAnsi="Arial" w:cs="Arial"/>
                <w:sz w:val="22"/>
                <w:szCs w:val="22"/>
              </w:rPr>
              <w:t>NIE-0pkt</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rPr>
            </w:pPr>
          </w:p>
        </w:tc>
        <w:tc>
          <w:tcPr>
            <w:tcW w:w="7654" w:type="dxa"/>
            <w:vAlign w:val="center"/>
          </w:tcPr>
          <w:p w:rsidR="00670399" w:rsidRPr="003B74EC" w:rsidRDefault="00670399" w:rsidP="001A1448">
            <w:pPr>
              <w:ind w:left="57"/>
              <w:rPr>
                <w:rFonts w:ascii="Arial" w:hAnsi="Arial" w:cs="Arial"/>
                <w:sz w:val="22"/>
                <w:szCs w:val="22"/>
              </w:rPr>
            </w:pPr>
            <w:r w:rsidRPr="003B74EC">
              <w:rPr>
                <w:rFonts w:ascii="Arial" w:hAnsi="Arial" w:cs="Arial"/>
                <w:sz w:val="22"/>
                <w:szCs w:val="22"/>
              </w:rPr>
              <w:t>Blat wykonany z włókna węglowego</w:t>
            </w:r>
          </w:p>
        </w:tc>
        <w:tc>
          <w:tcPr>
            <w:tcW w:w="1275" w:type="dxa"/>
            <w:vAlign w:val="center"/>
          </w:tcPr>
          <w:p w:rsidR="00670399" w:rsidRPr="003B74EC" w:rsidRDefault="00670399"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rPr>
            </w:pPr>
          </w:p>
        </w:tc>
        <w:tc>
          <w:tcPr>
            <w:tcW w:w="7654" w:type="dxa"/>
            <w:vAlign w:val="center"/>
          </w:tcPr>
          <w:p w:rsidR="00670399" w:rsidRPr="003B74EC" w:rsidRDefault="00670399" w:rsidP="001A1448">
            <w:pPr>
              <w:ind w:left="57"/>
              <w:rPr>
                <w:rFonts w:ascii="Arial" w:hAnsi="Arial" w:cs="Arial"/>
                <w:sz w:val="22"/>
                <w:szCs w:val="22"/>
              </w:rPr>
            </w:pPr>
            <w:r w:rsidRPr="003B74EC">
              <w:rPr>
                <w:rFonts w:ascii="Arial" w:hAnsi="Arial" w:cs="Arial"/>
                <w:sz w:val="22"/>
                <w:szCs w:val="22"/>
              </w:rPr>
              <w:t>Możliwość awaryjnego opuszczenia stołu w wypadku braku zasilania</w:t>
            </w:r>
          </w:p>
        </w:tc>
        <w:tc>
          <w:tcPr>
            <w:tcW w:w="1275" w:type="dxa"/>
            <w:vAlign w:val="center"/>
          </w:tcPr>
          <w:p w:rsidR="00670399" w:rsidRPr="003B74EC" w:rsidRDefault="00670399"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2F636D">
            <w:pPr>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lang w:val="en-US"/>
              </w:rPr>
            </w:pPr>
          </w:p>
        </w:tc>
        <w:tc>
          <w:tcPr>
            <w:tcW w:w="7654" w:type="dxa"/>
            <w:vAlign w:val="center"/>
          </w:tcPr>
          <w:p w:rsidR="00670399" w:rsidRPr="003B74EC" w:rsidRDefault="00670399" w:rsidP="001A1448">
            <w:pPr>
              <w:ind w:left="57"/>
              <w:rPr>
                <w:rFonts w:ascii="Arial" w:hAnsi="Arial" w:cs="Arial"/>
                <w:sz w:val="22"/>
                <w:szCs w:val="22"/>
              </w:rPr>
            </w:pPr>
            <w:r w:rsidRPr="003B74EC">
              <w:rPr>
                <w:rFonts w:ascii="Arial" w:hAnsi="Arial" w:cs="Arial"/>
                <w:sz w:val="22"/>
                <w:szCs w:val="22"/>
              </w:rPr>
              <w:t>Dokładność obrotu stołu: ≤ 0,3°</w:t>
            </w:r>
          </w:p>
        </w:tc>
        <w:tc>
          <w:tcPr>
            <w:tcW w:w="1275" w:type="dxa"/>
            <w:vAlign w:val="center"/>
          </w:tcPr>
          <w:p w:rsidR="00670399" w:rsidRPr="003B74EC" w:rsidRDefault="00670399"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vAlign w:val="center"/>
          </w:tcPr>
          <w:p w:rsidR="00670399" w:rsidRPr="003B74EC" w:rsidRDefault="00670399" w:rsidP="001A1448">
            <w:pPr>
              <w:numPr>
                <w:ilvl w:val="1"/>
                <w:numId w:val="4"/>
              </w:numPr>
              <w:ind w:left="497" w:right="72" w:hanging="513"/>
              <w:rPr>
                <w:rFonts w:ascii="Arial" w:hAnsi="Arial" w:cs="Arial"/>
                <w:bCs/>
                <w:sz w:val="22"/>
                <w:szCs w:val="22"/>
              </w:rPr>
            </w:pPr>
          </w:p>
        </w:tc>
        <w:tc>
          <w:tcPr>
            <w:tcW w:w="7654" w:type="dxa"/>
            <w:vAlign w:val="center"/>
          </w:tcPr>
          <w:p w:rsidR="00670399" w:rsidRPr="003B74EC" w:rsidRDefault="00670399" w:rsidP="001A1448">
            <w:pPr>
              <w:ind w:left="57"/>
              <w:rPr>
                <w:rFonts w:ascii="Arial" w:hAnsi="Arial" w:cs="Arial"/>
                <w:sz w:val="22"/>
                <w:szCs w:val="22"/>
              </w:rPr>
            </w:pPr>
            <w:r w:rsidRPr="003B74EC">
              <w:rPr>
                <w:rFonts w:ascii="Arial" w:hAnsi="Arial" w:cs="Arial"/>
                <w:sz w:val="22"/>
                <w:szCs w:val="22"/>
              </w:rPr>
              <w:t>Dokładność przesuwu blatu stołu w osiach X, Y i Z: ≤ 0,5mm</w:t>
            </w:r>
          </w:p>
        </w:tc>
        <w:tc>
          <w:tcPr>
            <w:tcW w:w="1275" w:type="dxa"/>
            <w:vAlign w:val="center"/>
          </w:tcPr>
          <w:p w:rsidR="00670399" w:rsidRPr="003B74EC" w:rsidRDefault="00670399" w:rsidP="00094733">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tcBorders>
              <w:bottom w:val="single" w:sz="6" w:space="0" w:color="auto"/>
            </w:tcBorders>
            <w:vAlign w:val="center"/>
          </w:tcPr>
          <w:p w:rsidR="00670399" w:rsidRPr="003B74EC" w:rsidRDefault="00670399" w:rsidP="001A1448">
            <w:pPr>
              <w:numPr>
                <w:ilvl w:val="1"/>
                <w:numId w:val="4"/>
              </w:numPr>
              <w:ind w:left="497" w:right="72" w:hanging="513"/>
              <w:rPr>
                <w:rFonts w:ascii="Arial" w:hAnsi="Arial" w:cs="Arial"/>
                <w:bCs/>
                <w:sz w:val="22"/>
                <w:szCs w:val="22"/>
                <w:lang w:val="en-US"/>
              </w:rPr>
            </w:pPr>
          </w:p>
        </w:tc>
        <w:tc>
          <w:tcPr>
            <w:tcW w:w="7654" w:type="dxa"/>
            <w:tcBorders>
              <w:bottom w:val="single" w:sz="6" w:space="0" w:color="auto"/>
            </w:tcBorders>
            <w:vAlign w:val="center"/>
          </w:tcPr>
          <w:p w:rsidR="00670399" w:rsidRPr="003B74EC" w:rsidRDefault="00670399" w:rsidP="001A1448">
            <w:pPr>
              <w:ind w:left="57"/>
              <w:rPr>
                <w:rFonts w:ascii="Arial" w:hAnsi="Arial" w:cs="Arial"/>
                <w:sz w:val="22"/>
                <w:szCs w:val="22"/>
              </w:rPr>
            </w:pPr>
            <w:r w:rsidRPr="003B74EC">
              <w:rPr>
                <w:rFonts w:ascii="Arial" w:hAnsi="Arial" w:cs="Arial"/>
                <w:sz w:val="22"/>
                <w:szCs w:val="22"/>
              </w:rPr>
              <w:t>Nośność stołu: ≥ 150kg</w:t>
            </w:r>
          </w:p>
        </w:tc>
        <w:tc>
          <w:tcPr>
            <w:tcW w:w="1275" w:type="dxa"/>
            <w:tcBorders>
              <w:bottom w:val="single" w:sz="6" w:space="0" w:color="auto"/>
            </w:tcBorders>
            <w:vAlign w:val="center"/>
          </w:tcPr>
          <w:p w:rsidR="00670399" w:rsidRPr="003B74EC" w:rsidRDefault="00670399" w:rsidP="00094733">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670399" w:rsidRPr="003B74EC" w:rsidRDefault="00670399" w:rsidP="002F636D">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670399" w:rsidRPr="003B74EC" w:rsidRDefault="00670399" w:rsidP="00424B65">
            <w:pPr>
              <w:pStyle w:val="Tekstprzypisukocowego"/>
              <w:jc w:val="center"/>
              <w:rPr>
                <w:rFonts w:ascii="Arial" w:hAnsi="Arial" w:cs="Arial"/>
                <w:sz w:val="22"/>
                <w:szCs w:val="22"/>
              </w:rPr>
            </w:pPr>
          </w:p>
        </w:tc>
      </w:tr>
      <w:tr w:rsidR="00670399" w:rsidRPr="003B74EC" w:rsidTr="003C4B59">
        <w:tc>
          <w:tcPr>
            <w:tcW w:w="709" w:type="dxa"/>
            <w:shd w:val="clear" w:color="auto" w:fill="F2F2F2"/>
          </w:tcPr>
          <w:p w:rsidR="00670399" w:rsidRPr="003B74EC" w:rsidRDefault="00670399" w:rsidP="00B36455">
            <w:pPr>
              <w:numPr>
                <w:ilvl w:val="0"/>
                <w:numId w:val="6"/>
              </w:numPr>
              <w:ind w:right="72"/>
              <w:jc w:val="right"/>
              <w:rPr>
                <w:rFonts w:ascii="Arial" w:hAnsi="Arial" w:cs="Arial"/>
                <w:b/>
                <w:bCs/>
                <w:sz w:val="22"/>
                <w:szCs w:val="22"/>
              </w:rPr>
            </w:pPr>
          </w:p>
        </w:tc>
        <w:tc>
          <w:tcPr>
            <w:tcW w:w="13182" w:type="dxa"/>
            <w:gridSpan w:val="4"/>
            <w:shd w:val="clear" w:color="auto" w:fill="F2F2F2"/>
          </w:tcPr>
          <w:p w:rsidR="00670399" w:rsidRPr="003B74EC" w:rsidRDefault="00670399" w:rsidP="00B36455">
            <w:pPr>
              <w:ind w:left="56"/>
              <w:jc w:val="center"/>
              <w:rPr>
                <w:rFonts w:ascii="Arial" w:hAnsi="Arial" w:cs="Arial"/>
                <w:b/>
                <w:bCs/>
                <w:sz w:val="22"/>
                <w:szCs w:val="22"/>
              </w:rPr>
            </w:pPr>
            <w:r w:rsidRPr="003B74EC">
              <w:rPr>
                <w:rFonts w:ascii="Arial" w:hAnsi="Arial" w:cs="Arial"/>
                <w:b/>
                <w:bCs/>
                <w:sz w:val="22"/>
                <w:szCs w:val="22"/>
              </w:rPr>
              <w:t>Wyposażenie akceleratora</w:t>
            </w:r>
          </w:p>
        </w:tc>
      </w:tr>
      <w:tr w:rsidR="00670399" w:rsidRPr="003B74EC" w:rsidTr="003C4B59">
        <w:tc>
          <w:tcPr>
            <w:tcW w:w="709" w:type="dxa"/>
          </w:tcPr>
          <w:p w:rsidR="00670399" w:rsidRPr="003B74EC" w:rsidRDefault="00670399" w:rsidP="00B36455">
            <w:pPr>
              <w:numPr>
                <w:ilvl w:val="1"/>
                <w:numId w:val="6"/>
              </w:numPr>
              <w:ind w:left="497" w:right="72"/>
              <w:rPr>
                <w:rFonts w:ascii="Arial" w:hAnsi="Arial" w:cs="Arial"/>
                <w:sz w:val="22"/>
                <w:szCs w:val="22"/>
              </w:rPr>
            </w:pPr>
          </w:p>
        </w:tc>
        <w:tc>
          <w:tcPr>
            <w:tcW w:w="7654" w:type="dxa"/>
          </w:tcPr>
          <w:p w:rsidR="00670399" w:rsidRPr="003B74EC" w:rsidRDefault="00670399" w:rsidP="00B36455">
            <w:pPr>
              <w:snapToGrid w:val="0"/>
              <w:ind w:left="56"/>
              <w:rPr>
                <w:rFonts w:ascii="Arial" w:hAnsi="Arial" w:cs="Arial"/>
                <w:sz w:val="22"/>
                <w:szCs w:val="22"/>
                <w:lang w:eastAsia="ar-SA"/>
              </w:rPr>
            </w:pPr>
            <w:r w:rsidRPr="003B74EC">
              <w:rPr>
                <w:rFonts w:ascii="Arial" w:hAnsi="Arial" w:cs="Arial"/>
                <w:sz w:val="22"/>
                <w:szCs w:val="22"/>
                <w:lang w:eastAsia="ar-SA"/>
              </w:rPr>
              <w:t>Komplet centratorów laserowych</w:t>
            </w:r>
          </w:p>
        </w:tc>
        <w:tc>
          <w:tcPr>
            <w:tcW w:w="1275" w:type="dxa"/>
            <w:vAlign w:val="center"/>
          </w:tcPr>
          <w:p w:rsidR="00670399" w:rsidRPr="003B74EC" w:rsidRDefault="00670399" w:rsidP="00B36455">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B36455">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B36455">
            <w:pPr>
              <w:jc w:val="center"/>
              <w:rPr>
                <w:rFonts w:ascii="Arial" w:hAnsi="Arial" w:cs="Arial"/>
                <w:sz w:val="22"/>
                <w:szCs w:val="22"/>
              </w:rPr>
            </w:pPr>
          </w:p>
        </w:tc>
      </w:tr>
      <w:tr w:rsidR="00670399" w:rsidRPr="003B74EC" w:rsidTr="003C4B59">
        <w:tc>
          <w:tcPr>
            <w:tcW w:w="709" w:type="dxa"/>
          </w:tcPr>
          <w:p w:rsidR="00670399" w:rsidRPr="003B74EC" w:rsidRDefault="00670399" w:rsidP="00B36455">
            <w:pPr>
              <w:numPr>
                <w:ilvl w:val="1"/>
                <w:numId w:val="6"/>
              </w:numPr>
              <w:ind w:left="497" w:right="72"/>
              <w:rPr>
                <w:rFonts w:ascii="Arial" w:hAnsi="Arial" w:cs="Arial"/>
                <w:sz w:val="22"/>
                <w:szCs w:val="22"/>
              </w:rPr>
            </w:pPr>
          </w:p>
        </w:tc>
        <w:tc>
          <w:tcPr>
            <w:tcW w:w="7654" w:type="dxa"/>
          </w:tcPr>
          <w:p w:rsidR="00670399" w:rsidRPr="003B74EC" w:rsidRDefault="00670399" w:rsidP="00B36455">
            <w:pPr>
              <w:snapToGrid w:val="0"/>
              <w:ind w:left="56"/>
              <w:rPr>
                <w:rFonts w:ascii="Arial" w:hAnsi="Arial" w:cs="Arial"/>
                <w:sz w:val="22"/>
                <w:szCs w:val="22"/>
                <w:lang w:eastAsia="ar-SA"/>
              </w:rPr>
            </w:pPr>
            <w:r w:rsidRPr="003B74EC">
              <w:rPr>
                <w:rFonts w:ascii="Arial" w:hAnsi="Arial" w:cs="Arial"/>
                <w:sz w:val="22"/>
                <w:szCs w:val="22"/>
                <w:lang w:eastAsia="ar-SA"/>
              </w:rPr>
              <w:t xml:space="preserve">System monitorowania pomieszczenia akceleratora – audio i wideo </w:t>
            </w:r>
          </w:p>
        </w:tc>
        <w:tc>
          <w:tcPr>
            <w:tcW w:w="1275" w:type="dxa"/>
            <w:vAlign w:val="center"/>
          </w:tcPr>
          <w:p w:rsidR="00670399" w:rsidRPr="003B74EC" w:rsidRDefault="00670399" w:rsidP="00B36455">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B36455">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B36455">
            <w:pPr>
              <w:jc w:val="center"/>
              <w:rPr>
                <w:rFonts w:ascii="Arial" w:hAnsi="Arial" w:cs="Arial"/>
                <w:sz w:val="22"/>
                <w:szCs w:val="22"/>
              </w:rPr>
            </w:pPr>
          </w:p>
        </w:tc>
      </w:tr>
      <w:tr w:rsidR="00670399" w:rsidRPr="003B74EC" w:rsidTr="003C4B59">
        <w:tc>
          <w:tcPr>
            <w:tcW w:w="709" w:type="dxa"/>
          </w:tcPr>
          <w:p w:rsidR="00670399" w:rsidRPr="003B74EC" w:rsidRDefault="00670399" w:rsidP="00B36455">
            <w:pPr>
              <w:numPr>
                <w:ilvl w:val="1"/>
                <w:numId w:val="6"/>
              </w:numPr>
              <w:ind w:left="497" w:right="72"/>
              <w:rPr>
                <w:rFonts w:ascii="Arial" w:hAnsi="Arial" w:cs="Arial"/>
                <w:sz w:val="22"/>
                <w:szCs w:val="22"/>
              </w:rPr>
            </w:pPr>
          </w:p>
        </w:tc>
        <w:tc>
          <w:tcPr>
            <w:tcW w:w="7654" w:type="dxa"/>
          </w:tcPr>
          <w:p w:rsidR="00670399" w:rsidRPr="003B74EC" w:rsidRDefault="00670399" w:rsidP="00E43EFC">
            <w:pPr>
              <w:snapToGrid w:val="0"/>
              <w:ind w:left="56"/>
              <w:rPr>
                <w:rFonts w:ascii="Arial" w:hAnsi="Arial" w:cs="Arial"/>
                <w:sz w:val="22"/>
                <w:szCs w:val="22"/>
                <w:lang w:eastAsia="ar-SA"/>
              </w:rPr>
            </w:pPr>
            <w:r w:rsidRPr="003B74EC">
              <w:rPr>
                <w:rFonts w:ascii="Arial" w:hAnsi="Arial" w:cs="Arial"/>
                <w:sz w:val="22"/>
                <w:szCs w:val="22"/>
                <w:lang w:eastAsia="ar-SA"/>
              </w:rPr>
              <w:t xml:space="preserve">Monitor LCD </w:t>
            </w:r>
            <w:r w:rsidR="00E43EFC" w:rsidRPr="003B74EC">
              <w:rPr>
                <w:rFonts w:ascii="Arial" w:hAnsi="Arial" w:cs="Arial"/>
                <w:sz w:val="22"/>
                <w:szCs w:val="22"/>
                <w:lang w:eastAsia="ar-SA"/>
              </w:rPr>
              <w:t xml:space="preserve">wewnątrz bunkra terapeutycznego, </w:t>
            </w:r>
            <w:r w:rsidRPr="003B74EC">
              <w:rPr>
                <w:rFonts w:ascii="Arial" w:hAnsi="Arial" w:cs="Arial"/>
                <w:sz w:val="22"/>
                <w:szCs w:val="22"/>
                <w:lang w:eastAsia="ar-SA"/>
              </w:rPr>
              <w:t xml:space="preserve">wyświetlający ustawione na akceleratorze parametry </w:t>
            </w:r>
          </w:p>
        </w:tc>
        <w:tc>
          <w:tcPr>
            <w:tcW w:w="1275" w:type="dxa"/>
            <w:vAlign w:val="center"/>
          </w:tcPr>
          <w:p w:rsidR="00670399" w:rsidRPr="003B74EC" w:rsidRDefault="00670399" w:rsidP="00B36455">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670399" w:rsidRPr="003B74EC" w:rsidRDefault="00670399" w:rsidP="00B36455">
            <w:pPr>
              <w:jc w:val="center"/>
              <w:rPr>
                <w:rFonts w:ascii="Arial" w:hAnsi="Arial" w:cs="Arial"/>
                <w:sz w:val="22"/>
                <w:szCs w:val="22"/>
              </w:rPr>
            </w:pPr>
            <w:r w:rsidRPr="003B74EC">
              <w:rPr>
                <w:rFonts w:ascii="Arial" w:hAnsi="Arial" w:cs="Arial"/>
                <w:sz w:val="22"/>
                <w:szCs w:val="22"/>
              </w:rPr>
              <w:t>Bez oceny</w:t>
            </w:r>
          </w:p>
        </w:tc>
        <w:tc>
          <w:tcPr>
            <w:tcW w:w="2410" w:type="dxa"/>
          </w:tcPr>
          <w:p w:rsidR="00670399" w:rsidRPr="003B74EC" w:rsidRDefault="00670399" w:rsidP="00B36455">
            <w:pPr>
              <w:jc w:val="center"/>
              <w:rPr>
                <w:rFonts w:ascii="Arial" w:hAnsi="Arial" w:cs="Arial"/>
                <w:sz w:val="22"/>
                <w:szCs w:val="22"/>
              </w:rPr>
            </w:pPr>
          </w:p>
        </w:tc>
      </w:tr>
      <w:tr w:rsidR="00670399" w:rsidRPr="003B74EC" w:rsidTr="003C4B59">
        <w:tc>
          <w:tcPr>
            <w:tcW w:w="709" w:type="dxa"/>
            <w:tcBorders>
              <w:bottom w:val="single" w:sz="6" w:space="0" w:color="auto"/>
            </w:tcBorders>
          </w:tcPr>
          <w:p w:rsidR="00670399" w:rsidRPr="003B74EC" w:rsidRDefault="00670399" w:rsidP="00B36455">
            <w:pPr>
              <w:numPr>
                <w:ilvl w:val="1"/>
                <w:numId w:val="6"/>
              </w:numPr>
              <w:ind w:left="497" w:right="72"/>
              <w:rPr>
                <w:rFonts w:ascii="Arial" w:hAnsi="Arial" w:cs="Arial"/>
                <w:sz w:val="22"/>
                <w:szCs w:val="22"/>
              </w:rPr>
            </w:pPr>
          </w:p>
        </w:tc>
        <w:tc>
          <w:tcPr>
            <w:tcW w:w="7654" w:type="dxa"/>
            <w:tcBorders>
              <w:bottom w:val="single" w:sz="6" w:space="0" w:color="auto"/>
            </w:tcBorders>
          </w:tcPr>
          <w:p w:rsidR="00670399" w:rsidRPr="003B74EC" w:rsidRDefault="00670399" w:rsidP="00B36455">
            <w:pPr>
              <w:snapToGrid w:val="0"/>
              <w:ind w:left="56"/>
              <w:rPr>
                <w:rFonts w:ascii="Arial" w:hAnsi="Arial" w:cs="Arial"/>
                <w:sz w:val="22"/>
                <w:szCs w:val="22"/>
              </w:rPr>
            </w:pPr>
            <w:r w:rsidRPr="003B74EC">
              <w:rPr>
                <w:rFonts w:ascii="Arial" w:hAnsi="Arial" w:cs="Arial"/>
                <w:sz w:val="22"/>
                <w:szCs w:val="22"/>
                <w:lang w:eastAsia="ar-SA"/>
              </w:rPr>
              <w:t xml:space="preserve">Mechaniczny </w:t>
            </w:r>
            <w:r w:rsidRPr="003B74EC">
              <w:rPr>
                <w:rFonts w:ascii="Arial" w:hAnsi="Arial" w:cs="Arial"/>
                <w:sz w:val="22"/>
                <w:szCs w:val="22"/>
              </w:rPr>
              <w:t>front pointer</w:t>
            </w:r>
          </w:p>
        </w:tc>
        <w:tc>
          <w:tcPr>
            <w:tcW w:w="1275" w:type="dxa"/>
            <w:tcBorders>
              <w:bottom w:val="single" w:sz="6" w:space="0" w:color="auto"/>
            </w:tcBorders>
            <w:vAlign w:val="center"/>
          </w:tcPr>
          <w:p w:rsidR="00670399" w:rsidRPr="003B74EC" w:rsidRDefault="00670399" w:rsidP="00B36455">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670399" w:rsidRPr="003B74EC" w:rsidRDefault="00670399" w:rsidP="00B36455">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670399" w:rsidRPr="003B74EC" w:rsidRDefault="00670399" w:rsidP="00B36455">
            <w:pPr>
              <w:jc w:val="center"/>
              <w:rPr>
                <w:rFonts w:ascii="Arial" w:hAnsi="Arial" w:cs="Arial"/>
                <w:sz w:val="22"/>
                <w:szCs w:val="22"/>
              </w:rPr>
            </w:pPr>
          </w:p>
        </w:tc>
      </w:tr>
      <w:tr w:rsidR="00EE4F18" w:rsidRPr="003B74EC" w:rsidTr="003C4B59">
        <w:tc>
          <w:tcPr>
            <w:tcW w:w="709" w:type="dxa"/>
            <w:tcBorders>
              <w:bottom w:val="single" w:sz="6" w:space="0" w:color="auto"/>
            </w:tcBorders>
          </w:tcPr>
          <w:p w:rsidR="00EE4F18" w:rsidRPr="003B74EC" w:rsidRDefault="00EE4F18" w:rsidP="00EE4F18">
            <w:pPr>
              <w:numPr>
                <w:ilvl w:val="1"/>
                <w:numId w:val="6"/>
              </w:numPr>
              <w:ind w:left="497" w:right="72"/>
              <w:rPr>
                <w:rFonts w:ascii="Arial" w:hAnsi="Arial" w:cs="Arial"/>
                <w:sz w:val="22"/>
                <w:szCs w:val="22"/>
              </w:rPr>
            </w:pPr>
          </w:p>
        </w:tc>
        <w:tc>
          <w:tcPr>
            <w:tcW w:w="7654" w:type="dxa"/>
            <w:tcBorders>
              <w:bottom w:val="single" w:sz="6" w:space="0" w:color="auto"/>
            </w:tcBorders>
          </w:tcPr>
          <w:p w:rsidR="00EE4F18" w:rsidRPr="003B74EC" w:rsidRDefault="00F54244" w:rsidP="00F54244">
            <w:pPr>
              <w:snapToGrid w:val="0"/>
              <w:ind w:left="56"/>
              <w:rPr>
                <w:rFonts w:ascii="Arial" w:hAnsi="Arial" w:cs="Arial"/>
                <w:sz w:val="22"/>
                <w:szCs w:val="22"/>
              </w:rPr>
            </w:pPr>
            <w:r w:rsidRPr="003B74EC">
              <w:rPr>
                <w:rFonts w:ascii="Arial" w:hAnsi="Arial" w:cs="Arial"/>
                <w:sz w:val="22"/>
                <w:szCs w:val="22"/>
              </w:rPr>
              <w:t xml:space="preserve">Fantom lub zestaw fantomów  do kontroli jakości systemów obrazowania </w:t>
            </w:r>
          </w:p>
        </w:tc>
        <w:tc>
          <w:tcPr>
            <w:tcW w:w="1275" w:type="dxa"/>
            <w:tcBorders>
              <w:bottom w:val="single" w:sz="6" w:space="0" w:color="auto"/>
            </w:tcBorders>
            <w:vAlign w:val="center"/>
          </w:tcPr>
          <w:p w:rsidR="00EE4F18" w:rsidRPr="003B74EC" w:rsidRDefault="00EE4F18" w:rsidP="00EE4F18">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EE4F18" w:rsidRPr="003B74EC" w:rsidRDefault="00EE4F18" w:rsidP="00EE4F18">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EE4F18" w:rsidRPr="003B74EC" w:rsidRDefault="00EE4F18" w:rsidP="00EE4F18">
            <w:pPr>
              <w:jc w:val="center"/>
              <w:rPr>
                <w:rFonts w:ascii="Arial" w:hAnsi="Arial" w:cs="Arial"/>
                <w:sz w:val="22"/>
                <w:szCs w:val="22"/>
              </w:rPr>
            </w:pPr>
          </w:p>
        </w:tc>
      </w:tr>
      <w:tr w:rsidR="00F54244" w:rsidRPr="003B74EC" w:rsidTr="003C4B59">
        <w:tc>
          <w:tcPr>
            <w:tcW w:w="709" w:type="dxa"/>
            <w:tcBorders>
              <w:bottom w:val="single" w:sz="6" w:space="0" w:color="auto"/>
            </w:tcBorders>
          </w:tcPr>
          <w:p w:rsidR="00F54244" w:rsidRPr="003B74EC" w:rsidRDefault="00F54244"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F54244" w:rsidRPr="003B74EC" w:rsidRDefault="00F54244" w:rsidP="00CE23E6">
            <w:pPr>
              <w:snapToGrid w:val="0"/>
              <w:ind w:left="56"/>
              <w:rPr>
                <w:rFonts w:ascii="Arial" w:hAnsi="Arial" w:cs="Arial"/>
                <w:sz w:val="22"/>
                <w:szCs w:val="22"/>
              </w:rPr>
            </w:pPr>
            <w:r w:rsidRPr="003B74EC">
              <w:rPr>
                <w:rFonts w:ascii="Arial" w:hAnsi="Arial" w:cs="Arial"/>
                <w:sz w:val="22"/>
                <w:szCs w:val="22"/>
              </w:rPr>
              <w:t>Fantom lub zestaw fantomów  do kontroli jakości elementów akceleratora, w tym m.in. lokalizacji izocentrum, geometrii ramienia, stołu, kolimatora, pozycjonowania</w:t>
            </w:r>
            <w:r w:rsidR="00CE23E6" w:rsidRPr="003B74EC">
              <w:rPr>
                <w:rFonts w:ascii="Arial" w:hAnsi="Arial" w:cs="Arial"/>
                <w:sz w:val="22"/>
                <w:szCs w:val="22"/>
              </w:rPr>
              <w:t xml:space="preserve"> listków MLC</w:t>
            </w:r>
            <w:r w:rsidRPr="003B74EC">
              <w:rPr>
                <w:rFonts w:ascii="Arial" w:hAnsi="Arial" w:cs="Arial"/>
                <w:sz w:val="22"/>
                <w:szCs w:val="22"/>
              </w:rPr>
              <w:t>, stabilności mocy dawki oraz profilu wiązki</w:t>
            </w:r>
          </w:p>
        </w:tc>
        <w:tc>
          <w:tcPr>
            <w:tcW w:w="1275" w:type="dxa"/>
            <w:tcBorders>
              <w:bottom w:val="single" w:sz="6" w:space="0" w:color="auto"/>
            </w:tcBorders>
            <w:vAlign w:val="center"/>
          </w:tcPr>
          <w:p w:rsidR="00F54244" w:rsidRPr="003B74EC" w:rsidRDefault="00F54244" w:rsidP="009A368D">
            <w:pPr>
              <w:jc w:val="center"/>
              <w:rPr>
                <w:rFonts w:ascii="Arial" w:hAnsi="Arial" w:cs="Arial"/>
                <w:sz w:val="22"/>
                <w:szCs w:val="22"/>
              </w:rPr>
            </w:pPr>
            <w:r w:rsidRPr="003B74EC">
              <w:rPr>
                <w:rFonts w:ascii="Arial" w:hAnsi="Arial" w:cs="Arial"/>
                <w:sz w:val="22"/>
                <w:szCs w:val="22"/>
              </w:rPr>
              <w:t>TAK/NIE</w:t>
            </w:r>
          </w:p>
        </w:tc>
        <w:tc>
          <w:tcPr>
            <w:tcW w:w="1843" w:type="dxa"/>
            <w:tcBorders>
              <w:bottom w:val="single" w:sz="6" w:space="0" w:color="auto"/>
            </w:tcBorders>
            <w:vAlign w:val="center"/>
          </w:tcPr>
          <w:p w:rsidR="00F54244" w:rsidRPr="003B74EC" w:rsidRDefault="00F54244" w:rsidP="009A368D">
            <w:pPr>
              <w:jc w:val="center"/>
              <w:rPr>
                <w:rFonts w:ascii="Arial" w:hAnsi="Arial" w:cs="Arial"/>
                <w:sz w:val="22"/>
                <w:szCs w:val="22"/>
              </w:rPr>
            </w:pPr>
            <w:r w:rsidRPr="003B74EC">
              <w:rPr>
                <w:rFonts w:ascii="Arial" w:hAnsi="Arial" w:cs="Arial"/>
                <w:sz w:val="22"/>
                <w:szCs w:val="22"/>
              </w:rPr>
              <w:t xml:space="preserve">TAK-1pkt, </w:t>
            </w:r>
          </w:p>
          <w:p w:rsidR="00F54244" w:rsidRPr="003B74EC" w:rsidRDefault="00F54244" w:rsidP="009A368D">
            <w:pPr>
              <w:jc w:val="center"/>
              <w:rPr>
                <w:rFonts w:ascii="Arial" w:hAnsi="Arial" w:cs="Arial"/>
                <w:sz w:val="22"/>
                <w:szCs w:val="22"/>
              </w:rPr>
            </w:pPr>
            <w:r w:rsidRPr="003B74EC">
              <w:rPr>
                <w:rFonts w:ascii="Arial" w:hAnsi="Arial" w:cs="Arial"/>
                <w:sz w:val="22"/>
                <w:szCs w:val="22"/>
              </w:rPr>
              <w:t>NIE-0pkt</w:t>
            </w:r>
          </w:p>
        </w:tc>
        <w:tc>
          <w:tcPr>
            <w:tcW w:w="2410" w:type="dxa"/>
            <w:tcBorders>
              <w:bottom w:val="single" w:sz="6" w:space="0" w:color="auto"/>
            </w:tcBorders>
          </w:tcPr>
          <w:p w:rsidR="00F54244" w:rsidRPr="003B74EC" w:rsidRDefault="00F54244" w:rsidP="00EC02EC">
            <w:pPr>
              <w:jc w:val="center"/>
              <w:rPr>
                <w:rFonts w:ascii="Arial" w:hAnsi="Arial" w:cs="Arial"/>
                <w:sz w:val="22"/>
                <w:szCs w:val="22"/>
              </w:rPr>
            </w:pPr>
          </w:p>
        </w:tc>
      </w:tr>
      <w:tr w:rsidR="00EC02EC" w:rsidRPr="003B74EC" w:rsidTr="003C4B59">
        <w:tc>
          <w:tcPr>
            <w:tcW w:w="709" w:type="dxa"/>
            <w:tcBorders>
              <w:bottom w:val="single" w:sz="6" w:space="0" w:color="auto"/>
            </w:tcBorders>
          </w:tcPr>
          <w:p w:rsidR="00EC02EC" w:rsidRPr="003B74EC" w:rsidRDefault="00EC02EC"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EC02EC" w:rsidRPr="003B74EC" w:rsidRDefault="00EC02EC" w:rsidP="003A77D4">
            <w:pPr>
              <w:snapToGrid w:val="0"/>
              <w:ind w:left="56"/>
              <w:rPr>
                <w:rFonts w:ascii="Arial" w:hAnsi="Arial" w:cs="Arial"/>
                <w:sz w:val="22"/>
                <w:szCs w:val="22"/>
                <w:lang w:eastAsia="ar-SA"/>
              </w:rPr>
            </w:pPr>
            <w:r w:rsidRPr="003B74EC">
              <w:rPr>
                <w:rFonts w:ascii="Arial" w:hAnsi="Arial" w:cs="Arial"/>
                <w:sz w:val="22"/>
                <w:szCs w:val="22"/>
                <w:lang w:eastAsia="ar-SA"/>
              </w:rPr>
              <w:t xml:space="preserve">Interfejs akceleratora umożliwiający komunikację dwukierunkową między akceleratorem, a </w:t>
            </w:r>
            <w:r w:rsidR="00532E4E" w:rsidRPr="003B74EC">
              <w:rPr>
                <w:rFonts w:ascii="Arial" w:hAnsi="Arial" w:cs="Arial"/>
                <w:sz w:val="22"/>
                <w:szCs w:val="22"/>
                <w:lang w:eastAsia="ar-SA"/>
              </w:rPr>
              <w:t>zewnętrznymi systemami innych producentów, dopuszczony</w:t>
            </w:r>
            <w:r w:rsidR="008E19D3" w:rsidRPr="003B74EC">
              <w:rPr>
                <w:rFonts w:ascii="Arial" w:hAnsi="Arial" w:cs="Arial"/>
                <w:sz w:val="22"/>
                <w:szCs w:val="22"/>
                <w:lang w:eastAsia="ar-SA"/>
              </w:rPr>
              <w:t>mi</w:t>
            </w:r>
            <w:r w:rsidR="00532E4E" w:rsidRPr="003B74EC">
              <w:rPr>
                <w:rFonts w:ascii="Arial" w:hAnsi="Arial" w:cs="Arial"/>
                <w:sz w:val="22"/>
                <w:szCs w:val="22"/>
                <w:lang w:eastAsia="ar-SA"/>
              </w:rPr>
              <w:t xml:space="preserve"> przez producenta akceleratora do współpracy z aparatem. </w:t>
            </w:r>
            <w:r w:rsidRPr="003B74EC">
              <w:rPr>
                <w:rFonts w:ascii="Arial" w:hAnsi="Arial" w:cs="Arial"/>
                <w:sz w:val="22"/>
                <w:szCs w:val="22"/>
                <w:lang w:eastAsia="ar-SA"/>
              </w:rPr>
              <w:t>Interfejs umożliwia</w:t>
            </w:r>
            <w:r w:rsidR="00532E4E" w:rsidRPr="003B74EC">
              <w:rPr>
                <w:rFonts w:ascii="Arial" w:hAnsi="Arial" w:cs="Arial"/>
                <w:sz w:val="22"/>
                <w:szCs w:val="22"/>
                <w:lang w:eastAsia="ar-SA"/>
              </w:rPr>
              <w:t xml:space="preserve"> między innymi</w:t>
            </w:r>
            <w:r w:rsidRPr="003B74EC">
              <w:rPr>
                <w:rFonts w:ascii="Arial" w:hAnsi="Arial" w:cs="Arial"/>
                <w:sz w:val="22"/>
                <w:szCs w:val="22"/>
                <w:lang w:eastAsia="ar-SA"/>
              </w:rPr>
              <w:t xml:space="preserve"> automatyczną korekcję położenia stołu </w:t>
            </w:r>
            <w:r w:rsidRPr="003B74EC">
              <w:rPr>
                <w:rFonts w:ascii="Arial" w:hAnsi="Arial" w:cs="Arial"/>
                <w:sz w:val="22"/>
                <w:szCs w:val="22"/>
                <w:lang w:eastAsia="ar-SA"/>
              </w:rPr>
              <w:lastRenderedPageBreak/>
              <w:t xml:space="preserve">terapeutycznego </w:t>
            </w:r>
            <w:r w:rsidRPr="003B74EC">
              <w:rPr>
                <w:rFonts w:ascii="Arial" w:hAnsi="Arial" w:cs="Arial"/>
                <w:sz w:val="22"/>
                <w:szCs w:val="22"/>
              </w:rPr>
              <w:t>dla wszystkich wymaganych 6 stopni swobody</w:t>
            </w:r>
            <w:r w:rsidR="00532E4E" w:rsidRPr="003B74EC">
              <w:rPr>
                <w:rFonts w:ascii="Arial" w:hAnsi="Arial" w:cs="Arial"/>
                <w:sz w:val="22"/>
                <w:szCs w:val="22"/>
              </w:rPr>
              <w:t xml:space="preserve"> oraz </w:t>
            </w:r>
            <w:r w:rsidR="00532E4E" w:rsidRPr="003B74EC">
              <w:rPr>
                <w:rFonts w:ascii="Arial" w:hAnsi="Arial" w:cs="Arial"/>
                <w:sz w:val="22"/>
                <w:szCs w:val="22"/>
                <w:lang w:eastAsia="ar-SA"/>
              </w:rPr>
              <w:t>automatyczne wyłączanie promieniowania</w:t>
            </w:r>
            <w:r w:rsidR="00C01533" w:rsidRPr="003B74EC">
              <w:rPr>
                <w:rFonts w:ascii="Arial" w:hAnsi="Arial" w:cs="Arial"/>
                <w:sz w:val="22"/>
                <w:szCs w:val="22"/>
                <w:lang w:eastAsia="ar-SA"/>
              </w:rPr>
              <w:t xml:space="preserve"> przez zewnętrzny, dopuszczony system innego producenta w razie detekcji ruchu pacjenta poza zdefiniowanym zakresem tolerancji.</w:t>
            </w:r>
            <w:r w:rsidR="00532E4E" w:rsidRPr="003B74EC">
              <w:rPr>
                <w:rFonts w:ascii="Arial" w:hAnsi="Arial" w:cs="Arial"/>
                <w:sz w:val="22"/>
                <w:szCs w:val="22"/>
                <w:lang w:eastAsia="ar-SA"/>
              </w:rPr>
              <w:t xml:space="preserve"> </w:t>
            </w:r>
          </w:p>
        </w:tc>
        <w:tc>
          <w:tcPr>
            <w:tcW w:w="1275" w:type="dxa"/>
            <w:tcBorders>
              <w:bottom w:val="single" w:sz="6" w:space="0" w:color="auto"/>
            </w:tcBorders>
            <w:vAlign w:val="center"/>
          </w:tcPr>
          <w:p w:rsidR="00EC02EC" w:rsidRPr="003B74EC" w:rsidRDefault="00EC02EC" w:rsidP="00EC02EC">
            <w:pPr>
              <w:jc w:val="center"/>
              <w:rPr>
                <w:rFonts w:ascii="Arial" w:hAnsi="Arial" w:cs="Arial"/>
                <w:sz w:val="22"/>
                <w:szCs w:val="22"/>
              </w:rPr>
            </w:pPr>
            <w:r w:rsidRPr="003B74EC">
              <w:rPr>
                <w:rFonts w:ascii="Arial" w:hAnsi="Arial" w:cs="Arial"/>
                <w:sz w:val="22"/>
                <w:szCs w:val="22"/>
              </w:rPr>
              <w:lastRenderedPageBreak/>
              <w:t>TAK</w:t>
            </w:r>
          </w:p>
        </w:tc>
        <w:tc>
          <w:tcPr>
            <w:tcW w:w="1843" w:type="dxa"/>
            <w:tcBorders>
              <w:bottom w:val="single" w:sz="6" w:space="0" w:color="auto"/>
            </w:tcBorders>
            <w:vAlign w:val="center"/>
          </w:tcPr>
          <w:p w:rsidR="00EC02EC" w:rsidRPr="003B74EC" w:rsidRDefault="00EC02EC" w:rsidP="00EC02EC">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EC02EC" w:rsidRPr="003B74EC" w:rsidRDefault="00EC02EC" w:rsidP="00EC02EC">
            <w:pPr>
              <w:jc w:val="center"/>
              <w:rPr>
                <w:rFonts w:ascii="Arial" w:hAnsi="Arial" w:cs="Arial"/>
                <w:sz w:val="22"/>
                <w:szCs w:val="22"/>
              </w:rPr>
            </w:pPr>
          </w:p>
        </w:tc>
      </w:tr>
      <w:tr w:rsidR="00A86800" w:rsidRPr="003B74EC" w:rsidTr="003C4B59">
        <w:tc>
          <w:tcPr>
            <w:tcW w:w="709" w:type="dxa"/>
            <w:tcBorders>
              <w:bottom w:val="single" w:sz="6" w:space="0" w:color="auto"/>
            </w:tcBorders>
            <w:shd w:val="clear" w:color="auto" w:fill="auto"/>
          </w:tcPr>
          <w:p w:rsidR="00A86800" w:rsidRPr="003B74EC" w:rsidRDefault="00A86800"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tcPr>
          <w:p w:rsidR="00A86800" w:rsidRPr="003B74EC" w:rsidRDefault="00881A1F" w:rsidP="00656967">
            <w:pPr>
              <w:tabs>
                <w:tab w:val="left" w:pos="213"/>
                <w:tab w:val="num" w:pos="1838"/>
              </w:tabs>
              <w:ind w:left="56"/>
              <w:rPr>
                <w:rFonts w:ascii="Arial" w:hAnsi="Arial" w:cs="Arial"/>
                <w:sz w:val="22"/>
                <w:szCs w:val="22"/>
              </w:rPr>
            </w:pPr>
            <w:r w:rsidRPr="003B74EC">
              <w:rPr>
                <w:rFonts w:ascii="Arial" w:hAnsi="Arial" w:cs="Arial"/>
                <w:sz w:val="22"/>
                <w:szCs w:val="22"/>
              </w:rPr>
              <w:t>System antykolizyjny zapewniający bezpieczeństwo ruchów oferowanego akceleratora, w tym ramienia, systemów obrazowych EPID i IGRT oraz stołu terapeutycznego</w:t>
            </w:r>
            <w:r w:rsidR="00814C19" w:rsidRPr="003B74EC">
              <w:rPr>
                <w:rFonts w:ascii="Arial" w:hAnsi="Arial" w:cs="Arial"/>
                <w:sz w:val="22"/>
                <w:szCs w:val="22"/>
              </w:rPr>
              <w:t>, poprzez detekcję</w:t>
            </w:r>
            <w:r w:rsidRPr="003B74EC">
              <w:rPr>
                <w:rFonts w:ascii="Arial" w:hAnsi="Arial" w:cs="Arial"/>
                <w:sz w:val="22"/>
                <w:szCs w:val="22"/>
              </w:rPr>
              <w:t xml:space="preserve"> kolizji </w:t>
            </w:r>
            <w:r w:rsidR="00656967" w:rsidRPr="003B74EC">
              <w:rPr>
                <w:rFonts w:ascii="Arial" w:hAnsi="Arial" w:cs="Arial"/>
                <w:sz w:val="22"/>
                <w:szCs w:val="22"/>
              </w:rPr>
              <w:t>z</w:t>
            </w:r>
            <w:r w:rsidRPr="003B74EC">
              <w:rPr>
                <w:rFonts w:ascii="Arial" w:hAnsi="Arial" w:cs="Arial"/>
                <w:sz w:val="22"/>
                <w:szCs w:val="22"/>
              </w:rPr>
              <w:t xml:space="preserve"> ciałem pacjenta oraz własnymi </w:t>
            </w:r>
            <w:r w:rsidR="00814C19" w:rsidRPr="003B74EC">
              <w:rPr>
                <w:rFonts w:ascii="Arial" w:hAnsi="Arial" w:cs="Arial"/>
                <w:sz w:val="22"/>
                <w:szCs w:val="22"/>
              </w:rPr>
              <w:t xml:space="preserve">elementami, z zastosowaniem </w:t>
            </w:r>
            <w:r w:rsidRPr="003B74EC">
              <w:rPr>
                <w:rFonts w:ascii="Arial" w:hAnsi="Arial" w:cs="Arial"/>
                <w:sz w:val="22"/>
                <w:szCs w:val="22"/>
              </w:rPr>
              <w:t xml:space="preserve">zabezpieczeń poprzez dotyk i/lub ucisk </w:t>
            </w:r>
            <w:r w:rsidR="00814C19" w:rsidRPr="003B74EC">
              <w:rPr>
                <w:rFonts w:ascii="Arial" w:hAnsi="Arial" w:cs="Arial"/>
                <w:sz w:val="22"/>
                <w:szCs w:val="22"/>
              </w:rPr>
              <w:t xml:space="preserve"> </w:t>
            </w:r>
          </w:p>
        </w:tc>
        <w:tc>
          <w:tcPr>
            <w:tcW w:w="1275" w:type="dxa"/>
            <w:tcBorders>
              <w:bottom w:val="single" w:sz="6" w:space="0" w:color="auto"/>
            </w:tcBorders>
            <w:shd w:val="clear" w:color="auto" w:fill="auto"/>
            <w:vAlign w:val="center"/>
          </w:tcPr>
          <w:p w:rsidR="00A86800" w:rsidRPr="003B74EC" w:rsidRDefault="00A86800" w:rsidP="009A368D">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shd w:val="clear" w:color="auto" w:fill="auto"/>
            <w:vAlign w:val="center"/>
          </w:tcPr>
          <w:p w:rsidR="00A86800" w:rsidRPr="003B74EC" w:rsidRDefault="00A86800" w:rsidP="009A368D">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shd w:val="clear" w:color="auto" w:fill="auto"/>
          </w:tcPr>
          <w:p w:rsidR="00A86800" w:rsidRPr="003B74EC" w:rsidRDefault="00A86800" w:rsidP="00EC02EC">
            <w:pPr>
              <w:rPr>
                <w:rFonts w:ascii="Arial" w:hAnsi="Arial" w:cs="Arial"/>
                <w:sz w:val="22"/>
                <w:szCs w:val="22"/>
              </w:rPr>
            </w:pPr>
          </w:p>
        </w:tc>
      </w:tr>
      <w:tr w:rsidR="003C4B59" w:rsidRPr="003B74EC" w:rsidTr="003C4B59">
        <w:tc>
          <w:tcPr>
            <w:tcW w:w="709" w:type="dxa"/>
            <w:tcBorders>
              <w:bottom w:val="single" w:sz="6" w:space="0" w:color="auto"/>
            </w:tcBorders>
            <w:shd w:val="clear" w:color="auto" w:fill="auto"/>
            <w:vAlign w:val="center"/>
          </w:tcPr>
          <w:p w:rsidR="003C4B59" w:rsidRPr="003B74EC" w:rsidRDefault="003C4B59"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3C4B59" w:rsidRPr="003B74EC" w:rsidRDefault="003C4B59" w:rsidP="008E192D">
            <w:pPr>
              <w:snapToGrid w:val="0"/>
              <w:ind w:left="56"/>
              <w:rPr>
                <w:rFonts w:ascii="Arial" w:hAnsi="Arial" w:cs="Arial"/>
                <w:sz w:val="22"/>
                <w:szCs w:val="22"/>
              </w:rPr>
            </w:pPr>
            <w:r w:rsidRPr="003B74EC">
              <w:rPr>
                <w:rFonts w:ascii="Arial" w:hAnsi="Arial" w:cs="Arial"/>
                <w:sz w:val="22"/>
                <w:szCs w:val="22"/>
              </w:rPr>
              <w:t>Stacja robocza systemu Aria wraz z oprogramowaniem systemu weryfikacji i zarządzania, obejmująca:</w:t>
            </w:r>
          </w:p>
          <w:p w:rsidR="003C4B59" w:rsidRPr="003B74EC" w:rsidRDefault="003C4B59" w:rsidP="008E192D">
            <w:pPr>
              <w:snapToGrid w:val="0"/>
              <w:ind w:left="56"/>
              <w:rPr>
                <w:rFonts w:ascii="Arial" w:hAnsi="Arial" w:cs="Arial"/>
                <w:sz w:val="22"/>
                <w:szCs w:val="22"/>
              </w:rPr>
            </w:pPr>
            <w:r w:rsidRPr="003B74EC">
              <w:rPr>
                <w:rFonts w:ascii="Arial" w:hAnsi="Arial" w:cs="Arial"/>
                <w:sz w:val="22"/>
                <w:szCs w:val="22"/>
              </w:rPr>
              <w:t>a)</w:t>
            </w:r>
            <w:r w:rsidRPr="003B74EC">
              <w:rPr>
                <w:rFonts w:ascii="Arial" w:hAnsi="Arial" w:cs="Arial"/>
                <w:sz w:val="22"/>
                <w:szCs w:val="22"/>
              </w:rPr>
              <w:tab/>
              <w:t xml:space="preserve">Pakiet oprogramowania zintegrowanego z posiadanym systemem Aria, w pełni zgodnego funkcjonalnie z posiadanym przez Zamawiającego oprogramowaniem Aria </w:t>
            </w:r>
            <w:proofErr w:type="spellStart"/>
            <w:r w:rsidRPr="003B74EC">
              <w:rPr>
                <w:rFonts w:ascii="Arial" w:hAnsi="Arial" w:cs="Arial"/>
                <w:sz w:val="22"/>
                <w:szCs w:val="22"/>
              </w:rPr>
              <w:t>Radiation</w:t>
            </w:r>
            <w:proofErr w:type="spellEnd"/>
            <w:r w:rsidRPr="003B74EC">
              <w:rPr>
                <w:rFonts w:ascii="Arial" w:hAnsi="Arial" w:cs="Arial"/>
                <w:sz w:val="22"/>
                <w:szCs w:val="22"/>
              </w:rPr>
              <w:t xml:space="preserve"> </w:t>
            </w:r>
            <w:proofErr w:type="spellStart"/>
            <w:r w:rsidRPr="003B74EC">
              <w:rPr>
                <w:rFonts w:ascii="Arial" w:hAnsi="Arial" w:cs="Arial"/>
                <w:sz w:val="22"/>
                <w:szCs w:val="22"/>
              </w:rPr>
              <w:t>Oncology</w:t>
            </w:r>
            <w:proofErr w:type="spellEnd"/>
            <w:r w:rsidRPr="003B74EC">
              <w:rPr>
                <w:rFonts w:ascii="Arial" w:hAnsi="Arial" w:cs="Arial"/>
                <w:sz w:val="22"/>
                <w:szCs w:val="22"/>
              </w:rPr>
              <w:t xml:space="preserve"> Smart </w:t>
            </w:r>
            <w:proofErr w:type="spellStart"/>
            <w:r w:rsidRPr="003B74EC">
              <w:rPr>
                <w:rFonts w:ascii="Arial" w:hAnsi="Arial" w:cs="Arial"/>
                <w:sz w:val="22"/>
                <w:szCs w:val="22"/>
              </w:rPr>
              <w:t>Space</w:t>
            </w:r>
            <w:proofErr w:type="spellEnd"/>
            <w:r w:rsidRPr="003B74EC">
              <w:rPr>
                <w:rFonts w:ascii="Arial" w:hAnsi="Arial" w:cs="Arial"/>
                <w:sz w:val="22"/>
                <w:szCs w:val="22"/>
              </w:rPr>
              <w:t>, obejmującym następujące moduły:</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Patient Manager</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Image Browser</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Report Manager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Appointment Scheduling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Activity Capture</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Patient Check-In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Visually Driven Workflow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Prescribe Treatment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Plan Parameter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Reference Points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Editing Log</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Treatment Preparation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Plan Scheduling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RT Summary RT Prescription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Patient Overview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User Home </w:t>
            </w:r>
          </w:p>
          <w:p w:rsidR="003C4B59" w:rsidRPr="003B74EC" w:rsidRDefault="003C4B59" w:rsidP="008E192D">
            <w:pPr>
              <w:snapToGrid w:val="0"/>
              <w:ind w:left="56"/>
              <w:rPr>
                <w:rFonts w:ascii="Arial" w:hAnsi="Arial" w:cs="Arial"/>
                <w:sz w:val="22"/>
                <w:szCs w:val="22"/>
                <w:lang w:val="en-US"/>
              </w:rPr>
            </w:pPr>
            <w:r w:rsidRPr="003B74EC">
              <w:rPr>
                <w:rFonts w:ascii="Arial" w:hAnsi="Arial" w:cs="Arial"/>
                <w:sz w:val="22"/>
                <w:szCs w:val="22"/>
                <w:lang w:val="en-US"/>
              </w:rPr>
              <w:t>-</w:t>
            </w:r>
            <w:r w:rsidRPr="003B74EC">
              <w:rPr>
                <w:rFonts w:ascii="Arial" w:hAnsi="Arial" w:cs="Arial"/>
                <w:sz w:val="22"/>
                <w:szCs w:val="22"/>
                <w:lang w:val="en-US"/>
              </w:rPr>
              <w:tab/>
              <w:t xml:space="preserve">Outlook Sync </w:t>
            </w:r>
          </w:p>
          <w:p w:rsidR="003C4B59" w:rsidRPr="003B74EC" w:rsidRDefault="003C4B59" w:rsidP="008E192D">
            <w:pPr>
              <w:snapToGrid w:val="0"/>
              <w:ind w:left="56"/>
              <w:rPr>
                <w:rFonts w:ascii="Arial" w:hAnsi="Arial" w:cs="Arial"/>
                <w:sz w:val="22"/>
                <w:szCs w:val="22"/>
              </w:rPr>
            </w:pPr>
            <w:r w:rsidRPr="003B74EC">
              <w:rPr>
                <w:rFonts w:ascii="Arial" w:hAnsi="Arial" w:cs="Arial"/>
                <w:sz w:val="22"/>
                <w:szCs w:val="22"/>
              </w:rPr>
              <w:t>-</w:t>
            </w:r>
            <w:r w:rsidRPr="003B74EC">
              <w:rPr>
                <w:rFonts w:ascii="Arial" w:hAnsi="Arial" w:cs="Arial"/>
                <w:sz w:val="22"/>
                <w:szCs w:val="22"/>
              </w:rPr>
              <w:tab/>
              <w:t xml:space="preserve">Chart QA </w:t>
            </w:r>
          </w:p>
          <w:p w:rsidR="003C4B59" w:rsidRPr="003B74EC" w:rsidRDefault="003C4B59" w:rsidP="008E192D">
            <w:pPr>
              <w:snapToGrid w:val="0"/>
              <w:ind w:left="56"/>
              <w:rPr>
                <w:rFonts w:ascii="Arial" w:hAnsi="Arial" w:cs="Arial"/>
                <w:sz w:val="22"/>
                <w:szCs w:val="22"/>
              </w:rPr>
            </w:pPr>
            <w:r w:rsidRPr="003B74EC">
              <w:rPr>
                <w:rFonts w:ascii="Arial" w:hAnsi="Arial" w:cs="Arial"/>
                <w:sz w:val="22"/>
                <w:szCs w:val="22"/>
              </w:rPr>
              <w:t>dla jednego użytkownika,</w:t>
            </w:r>
          </w:p>
          <w:p w:rsidR="003C4B59" w:rsidRPr="003B74EC" w:rsidRDefault="003C4B59" w:rsidP="008E192D">
            <w:pPr>
              <w:ind w:right="72"/>
              <w:rPr>
                <w:rFonts w:ascii="Arial" w:hAnsi="Arial" w:cs="Arial"/>
                <w:sz w:val="22"/>
                <w:szCs w:val="22"/>
              </w:rPr>
            </w:pPr>
            <w:r w:rsidRPr="003B74EC">
              <w:rPr>
                <w:rFonts w:ascii="Arial" w:hAnsi="Arial" w:cs="Arial"/>
                <w:sz w:val="22"/>
                <w:szCs w:val="22"/>
              </w:rPr>
              <w:t>b)</w:t>
            </w:r>
            <w:r w:rsidRPr="003B74EC">
              <w:rPr>
                <w:rFonts w:ascii="Arial" w:hAnsi="Arial" w:cs="Arial"/>
                <w:sz w:val="22"/>
                <w:szCs w:val="22"/>
              </w:rPr>
              <w:tab/>
              <w:t xml:space="preserve">Komputer (1 </w:t>
            </w:r>
            <w:proofErr w:type="spellStart"/>
            <w:r w:rsidRPr="003B74EC">
              <w:rPr>
                <w:rFonts w:ascii="Arial" w:hAnsi="Arial" w:cs="Arial"/>
                <w:sz w:val="22"/>
                <w:szCs w:val="22"/>
              </w:rPr>
              <w:t>szt</w:t>
            </w:r>
            <w:proofErr w:type="spellEnd"/>
            <w:r w:rsidRPr="003B74EC">
              <w:rPr>
                <w:rFonts w:ascii="Arial" w:hAnsi="Arial" w:cs="Arial"/>
                <w:sz w:val="22"/>
                <w:szCs w:val="22"/>
              </w:rPr>
              <w:t>) o parametrach zgodnych z zalecaniami producenta systemu zarządzania.</w:t>
            </w:r>
          </w:p>
        </w:tc>
        <w:tc>
          <w:tcPr>
            <w:tcW w:w="1275" w:type="dxa"/>
            <w:tcBorders>
              <w:bottom w:val="single" w:sz="6" w:space="0" w:color="auto"/>
            </w:tcBorders>
            <w:shd w:val="clear" w:color="auto" w:fill="auto"/>
            <w:vAlign w:val="center"/>
          </w:tcPr>
          <w:p w:rsidR="003C4B59" w:rsidRPr="003B74EC" w:rsidRDefault="003C4B59" w:rsidP="00A80780">
            <w:pPr>
              <w:snapToGrid w:val="0"/>
              <w:ind w:left="56"/>
              <w:rPr>
                <w:rFonts w:ascii="Arial" w:hAnsi="Arial" w:cs="Arial"/>
                <w:sz w:val="22"/>
                <w:szCs w:val="22"/>
              </w:rPr>
            </w:pPr>
            <w:r w:rsidRPr="003B74EC">
              <w:rPr>
                <w:rFonts w:ascii="Arial" w:hAnsi="Arial" w:cs="Arial"/>
                <w:sz w:val="22"/>
                <w:szCs w:val="22"/>
              </w:rPr>
              <w:t xml:space="preserve"> </w:t>
            </w:r>
          </w:p>
        </w:tc>
        <w:tc>
          <w:tcPr>
            <w:tcW w:w="1843" w:type="dxa"/>
            <w:tcBorders>
              <w:bottom w:val="single" w:sz="6" w:space="0" w:color="auto"/>
            </w:tcBorders>
            <w:shd w:val="clear" w:color="auto" w:fill="auto"/>
            <w:vAlign w:val="center"/>
          </w:tcPr>
          <w:p w:rsidR="003C4B59" w:rsidRPr="003B74EC" w:rsidRDefault="003C4B59" w:rsidP="00A80780">
            <w:pPr>
              <w:jc w:val="center"/>
              <w:rPr>
                <w:rFonts w:ascii="Arial" w:hAnsi="Arial" w:cs="Arial"/>
                <w:sz w:val="22"/>
                <w:szCs w:val="22"/>
              </w:rPr>
            </w:pPr>
            <w:r w:rsidRPr="003B74EC">
              <w:rPr>
                <w:rFonts w:ascii="Arial" w:hAnsi="Arial" w:cs="Arial"/>
                <w:sz w:val="22"/>
                <w:szCs w:val="22"/>
              </w:rPr>
              <w:t>TAK/NIE</w:t>
            </w:r>
          </w:p>
        </w:tc>
        <w:tc>
          <w:tcPr>
            <w:tcW w:w="2410" w:type="dxa"/>
            <w:tcBorders>
              <w:bottom w:val="single" w:sz="6" w:space="0" w:color="auto"/>
            </w:tcBorders>
            <w:shd w:val="clear" w:color="auto" w:fill="auto"/>
            <w:vAlign w:val="center"/>
          </w:tcPr>
          <w:p w:rsidR="003C4B59" w:rsidRPr="003B74EC" w:rsidRDefault="003C4B59" w:rsidP="00A80780">
            <w:pPr>
              <w:jc w:val="center"/>
              <w:rPr>
                <w:rFonts w:ascii="Arial" w:hAnsi="Arial" w:cs="Arial"/>
                <w:sz w:val="22"/>
                <w:szCs w:val="22"/>
              </w:rPr>
            </w:pPr>
            <w:r w:rsidRPr="003B74EC">
              <w:rPr>
                <w:rFonts w:ascii="Arial" w:hAnsi="Arial" w:cs="Arial"/>
                <w:sz w:val="22"/>
                <w:szCs w:val="22"/>
              </w:rPr>
              <w:t xml:space="preserve">TAK-5pkt, </w:t>
            </w:r>
          </w:p>
          <w:p w:rsidR="003C4B59" w:rsidRPr="003B74EC" w:rsidRDefault="003C4B59" w:rsidP="00A80780">
            <w:pPr>
              <w:jc w:val="center"/>
              <w:rPr>
                <w:rFonts w:ascii="Arial" w:hAnsi="Arial" w:cs="Arial"/>
                <w:sz w:val="22"/>
                <w:szCs w:val="22"/>
              </w:rPr>
            </w:pPr>
            <w:r w:rsidRPr="003B74EC">
              <w:rPr>
                <w:rFonts w:ascii="Arial" w:hAnsi="Arial" w:cs="Arial"/>
                <w:sz w:val="22"/>
                <w:szCs w:val="22"/>
              </w:rPr>
              <w:t>NIE-0pkt</w:t>
            </w:r>
          </w:p>
        </w:tc>
      </w:tr>
      <w:tr w:rsidR="008E192D" w:rsidRPr="003B74EC" w:rsidTr="003C4B59">
        <w:tc>
          <w:tcPr>
            <w:tcW w:w="709" w:type="dxa"/>
            <w:shd w:val="clear" w:color="auto" w:fill="F2F2F2"/>
          </w:tcPr>
          <w:p w:rsidR="008E192D" w:rsidRPr="003B74EC" w:rsidRDefault="008E192D" w:rsidP="00EC02EC">
            <w:pPr>
              <w:numPr>
                <w:ilvl w:val="0"/>
                <w:numId w:val="6"/>
              </w:numPr>
              <w:ind w:right="72"/>
              <w:jc w:val="right"/>
              <w:rPr>
                <w:rFonts w:ascii="Arial" w:hAnsi="Arial" w:cs="Arial"/>
                <w:b/>
                <w:bCs/>
                <w:sz w:val="22"/>
                <w:szCs w:val="22"/>
              </w:rPr>
            </w:pPr>
          </w:p>
        </w:tc>
        <w:tc>
          <w:tcPr>
            <w:tcW w:w="13182" w:type="dxa"/>
            <w:gridSpan w:val="4"/>
            <w:shd w:val="clear" w:color="auto" w:fill="F2F2F2"/>
          </w:tcPr>
          <w:p w:rsidR="008E192D" w:rsidRPr="003B74EC" w:rsidRDefault="008E192D" w:rsidP="00EC02EC">
            <w:pPr>
              <w:pStyle w:val="Tekstpodstawowy"/>
              <w:spacing w:after="0"/>
              <w:ind w:left="56"/>
              <w:jc w:val="center"/>
              <w:rPr>
                <w:rFonts w:ascii="Arial" w:hAnsi="Arial" w:cs="Arial"/>
                <w:b/>
                <w:sz w:val="22"/>
                <w:szCs w:val="22"/>
              </w:rPr>
            </w:pPr>
            <w:r w:rsidRPr="003B74EC">
              <w:rPr>
                <w:rFonts w:ascii="Arial" w:hAnsi="Arial" w:cs="Arial"/>
                <w:b/>
                <w:sz w:val="22"/>
                <w:szCs w:val="22"/>
              </w:rPr>
              <w:t xml:space="preserve">Kolimator wielolistkowy </w:t>
            </w:r>
          </w:p>
        </w:tc>
      </w:tr>
      <w:tr w:rsidR="008E192D" w:rsidRPr="003B74EC" w:rsidTr="003C4B59">
        <w:trPr>
          <w:trHeight w:val="183"/>
        </w:trPr>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Szerokość wszystkich listków kolimatora w izocentrum ≤5mm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 xml:space="preserve">Szerokość przynajmniej części listków w izocentrum ≤3 mm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r w:rsidR="00EC1AEE" w:rsidRPr="003B74EC">
              <w:rPr>
                <w:rFonts w:ascii="Arial" w:hAnsi="Arial" w:cs="Arial"/>
                <w:sz w:val="22"/>
                <w:szCs w:val="22"/>
              </w:rPr>
              <w:t>5</w:t>
            </w:r>
            <w:r w:rsidRPr="003B74EC">
              <w:rPr>
                <w:rFonts w:ascii="Arial" w:hAnsi="Arial" w:cs="Arial"/>
                <w:sz w:val="22"/>
                <w:szCs w:val="22"/>
              </w:rPr>
              <w:t xml:space="preserve">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Pr>
          <w:p w:rsidR="008E192D" w:rsidRPr="003B74EC" w:rsidRDefault="008E192D" w:rsidP="00EC02EC">
            <w:pPr>
              <w:rPr>
                <w:rFonts w:ascii="Arial" w:hAnsi="Arial" w:cs="Arial"/>
                <w:sz w:val="22"/>
                <w:szCs w:val="22"/>
              </w:rPr>
            </w:pPr>
            <w:r w:rsidRPr="003B74EC">
              <w:rPr>
                <w:rFonts w:ascii="Arial" w:hAnsi="Arial" w:cs="Arial"/>
                <w:sz w:val="22"/>
                <w:szCs w:val="22"/>
              </w:rPr>
              <w:t xml:space="preserve">Plany leczenia z wykorzystaniem oferowanego kolimatora wielolistkowego mogą być w pełnym zakresie przygotowywane i obliczane w posiadanych przez zamawiającego systemach planowania leczenia. Zakres obejmuje techniki 3D, IMRT, VMAT  we wszystkich lokalizacjach.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Pr>
          <w:p w:rsidR="008E192D" w:rsidRPr="003B74EC" w:rsidRDefault="008E192D" w:rsidP="00EC02EC">
            <w:pPr>
              <w:ind w:left="57"/>
              <w:rPr>
                <w:rFonts w:ascii="Arial" w:hAnsi="Arial" w:cs="Arial"/>
                <w:sz w:val="22"/>
                <w:szCs w:val="22"/>
              </w:rPr>
            </w:pPr>
            <w:r w:rsidRPr="003B74EC">
              <w:rPr>
                <w:rFonts w:ascii="Arial" w:hAnsi="Arial" w:cs="Arial"/>
                <w:sz w:val="22"/>
                <w:szCs w:val="22"/>
              </w:rPr>
              <w:t xml:space="preserve">Realizacja planów leczenia statycznych i dynamicznych IMRT typu </w:t>
            </w:r>
            <w:proofErr w:type="spellStart"/>
            <w:r w:rsidRPr="003B74EC">
              <w:rPr>
                <w:rFonts w:ascii="Arial" w:hAnsi="Arial" w:cs="Arial"/>
                <w:sz w:val="22"/>
                <w:szCs w:val="22"/>
              </w:rPr>
              <w:t>Sliding</w:t>
            </w:r>
            <w:proofErr w:type="spellEnd"/>
            <w:r w:rsidRPr="003B74EC">
              <w:rPr>
                <w:rFonts w:ascii="Arial" w:hAnsi="Arial" w:cs="Arial"/>
                <w:sz w:val="22"/>
                <w:szCs w:val="22"/>
              </w:rPr>
              <w:t xml:space="preserve"> </w:t>
            </w:r>
            <w:proofErr w:type="spellStart"/>
            <w:r w:rsidRPr="003B74EC">
              <w:rPr>
                <w:rFonts w:ascii="Arial" w:hAnsi="Arial" w:cs="Arial"/>
                <w:sz w:val="22"/>
                <w:szCs w:val="22"/>
              </w:rPr>
              <w:t>Window</w:t>
            </w:r>
            <w:proofErr w:type="spellEnd"/>
            <w:r w:rsidRPr="003B74EC">
              <w:rPr>
                <w:rFonts w:ascii="Arial" w:hAnsi="Arial" w:cs="Arial"/>
                <w:sz w:val="22"/>
                <w:szCs w:val="22"/>
              </w:rPr>
              <w:t xml:space="preserve"> oraz typu VMAT</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Pr>
          <w:p w:rsidR="008E192D" w:rsidRPr="003B74EC" w:rsidRDefault="008E192D" w:rsidP="00EC02EC">
            <w:pPr>
              <w:ind w:left="57"/>
              <w:rPr>
                <w:rFonts w:ascii="Arial" w:hAnsi="Arial" w:cs="Arial"/>
                <w:sz w:val="22"/>
                <w:szCs w:val="22"/>
              </w:rPr>
            </w:pPr>
            <w:r w:rsidRPr="003B74EC">
              <w:rPr>
                <w:rFonts w:ascii="Arial" w:hAnsi="Arial" w:cs="Arial"/>
                <w:sz w:val="22"/>
                <w:szCs w:val="22"/>
              </w:rPr>
              <w:t>Sterowanie kolimatorem wielolistkowym przez komputer sterujący oferowanym akceleratorem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Pr>
          <w:p w:rsidR="008E192D" w:rsidRPr="003B74EC" w:rsidRDefault="008E192D" w:rsidP="00EC02EC">
            <w:pPr>
              <w:ind w:left="57"/>
              <w:rPr>
                <w:rFonts w:ascii="Arial" w:hAnsi="Arial" w:cs="Arial"/>
                <w:sz w:val="22"/>
                <w:szCs w:val="22"/>
              </w:rPr>
            </w:pPr>
            <w:r w:rsidRPr="003B74EC">
              <w:rPr>
                <w:rFonts w:ascii="Arial" w:hAnsi="Arial" w:cs="Arial"/>
                <w:sz w:val="22"/>
                <w:szCs w:val="22"/>
              </w:rPr>
              <w:t>Automatyczne ustawianie kształtu pola MLC poprzez komputer sterujący oferowanym akceleratorem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 xml:space="preserve">Liczba listków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120 cm</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 xml:space="preserve">Liczba banków listków w kolimatorze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kern w:val="1"/>
                <w:sz w:val="22"/>
                <w:szCs w:val="22"/>
              </w:rPr>
              <w:t>2</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 xml:space="preserve">Liczba listków w banku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60</w:t>
            </w:r>
          </w:p>
        </w:tc>
        <w:tc>
          <w:tcPr>
            <w:tcW w:w="1843" w:type="dxa"/>
            <w:vAlign w:val="center"/>
          </w:tcPr>
          <w:p w:rsidR="008E192D" w:rsidRPr="003B74EC" w:rsidRDefault="008E192D" w:rsidP="00EC02EC">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Maksymalne pole ograniczane kolimatorem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20 cm x 40 cm</w:t>
            </w:r>
          </w:p>
        </w:tc>
        <w:tc>
          <w:tcPr>
            <w:tcW w:w="1843" w:type="dxa"/>
            <w:vAlign w:val="center"/>
          </w:tcPr>
          <w:p w:rsidR="008E192D" w:rsidRPr="003B74EC" w:rsidRDefault="008E192D" w:rsidP="00EC02EC">
            <w:pPr>
              <w:pStyle w:val="Tekstprzypisukocowego"/>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 xml:space="preserve">Przeciek promieniowania między listkami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maks. 3%</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 xml:space="preserve">Minimalna odległość pomiędzy dwoma naprzeciwległymi listkami MLC podczas emisji promieniowania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5mm</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Maksymalne wysunięcie listka przy pozostałych listkach niewysuniętych:</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15 cm</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8E192D" w:rsidRPr="003B74EC" w:rsidRDefault="008E192D" w:rsidP="00EC02EC">
            <w:pPr>
              <w:ind w:left="57"/>
              <w:rPr>
                <w:rFonts w:ascii="Arial" w:hAnsi="Arial" w:cs="Arial"/>
                <w:sz w:val="22"/>
                <w:szCs w:val="22"/>
              </w:rPr>
            </w:pPr>
            <w:r w:rsidRPr="003B74EC">
              <w:rPr>
                <w:rFonts w:ascii="Arial" w:hAnsi="Arial" w:cs="Arial"/>
                <w:sz w:val="22"/>
                <w:szCs w:val="22"/>
              </w:rPr>
              <w:t>Przeplatanie listków MLC z naprzeciwległych banków - listki z banku1 kolimatora MLC mogą znajdować się pomiędzy listkami z banku 2 podczas emisji wiązki</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8E192D" w:rsidRPr="003B74EC" w:rsidRDefault="008E192D" w:rsidP="00EC02EC">
            <w:pPr>
              <w:ind w:left="57"/>
              <w:rPr>
                <w:rFonts w:ascii="Arial" w:hAnsi="Arial" w:cs="Arial"/>
                <w:sz w:val="22"/>
                <w:szCs w:val="22"/>
              </w:rPr>
            </w:pPr>
            <w:r w:rsidRPr="003B74EC">
              <w:rPr>
                <w:rFonts w:ascii="Arial" w:hAnsi="Arial" w:cs="Arial"/>
                <w:sz w:val="22"/>
                <w:szCs w:val="22"/>
              </w:rPr>
              <w:t>Pełna weryfikacja poprawności parametrów napromieniania w technice dynamicznej radioterapii łukowej IMRT poprzez system sterowania oferowanego akceleratora</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8E192D" w:rsidRPr="003B74EC" w:rsidRDefault="008E192D" w:rsidP="00EC02EC">
            <w:pPr>
              <w:jc w:val="center"/>
              <w:rPr>
                <w:rFonts w:ascii="Arial" w:hAnsi="Arial" w:cs="Arial"/>
                <w:sz w:val="22"/>
                <w:szCs w:val="22"/>
              </w:rPr>
            </w:pPr>
          </w:p>
        </w:tc>
      </w:tr>
      <w:tr w:rsidR="008E192D" w:rsidRPr="003B74EC" w:rsidTr="003C4B59">
        <w:tc>
          <w:tcPr>
            <w:tcW w:w="709" w:type="dxa"/>
            <w:shd w:val="clear" w:color="auto" w:fill="F2F2F2"/>
          </w:tcPr>
          <w:p w:rsidR="008E192D" w:rsidRPr="003B74EC" w:rsidRDefault="008E192D" w:rsidP="00EC02EC">
            <w:pPr>
              <w:numPr>
                <w:ilvl w:val="0"/>
                <w:numId w:val="6"/>
              </w:numPr>
              <w:ind w:right="72"/>
              <w:jc w:val="right"/>
              <w:rPr>
                <w:rFonts w:ascii="Arial" w:hAnsi="Arial" w:cs="Arial"/>
                <w:b/>
                <w:sz w:val="22"/>
                <w:szCs w:val="22"/>
              </w:rPr>
            </w:pPr>
          </w:p>
        </w:tc>
        <w:tc>
          <w:tcPr>
            <w:tcW w:w="13182" w:type="dxa"/>
            <w:gridSpan w:val="4"/>
            <w:shd w:val="clear" w:color="auto" w:fill="F2F2F2"/>
          </w:tcPr>
          <w:p w:rsidR="008E192D" w:rsidRPr="003B74EC" w:rsidRDefault="008E192D" w:rsidP="00EC02EC">
            <w:pPr>
              <w:ind w:left="56"/>
              <w:jc w:val="center"/>
              <w:rPr>
                <w:rFonts w:ascii="Arial" w:hAnsi="Arial" w:cs="Arial"/>
                <w:b/>
                <w:sz w:val="22"/>
                <w:szCs w:val="22"/>
              </w:rPr>
            </w:pPr>
            <w:r w:rsidRPr="003B74EC">
              <w:rPr>
                <w:rFonts w:ascii="Arial" w:hAnsi="Arial" w:cs="Arial"/>
                <w:b/>
                <w:bCs/>
                <w:sz w:val="22"/>
                <w:szCs w:val="22"/>
              </w:rPr>
              <w:t>System wizualizacji EPID</w:t>
            </w: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Portalowy system wizualizacji w wiązce promieniowania EPID (Electronic Portal Imaging Device) zintegrowany z akceleratorem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 xml:space="preserve">Detekcja obrazu oparta o technologię amorficznego krzemu </w:t>
            </w:r>
            <w:proofErr w:type="spellStart"/>
            <w:r w:rsidRPr="003B74EC">
              <w:rPr>
                <w:rFonts w:ascii="Arial" w:hAnsi="Arial" w:cs="Arial"/>
                <w:sz w:val="22"/>
                <w:szCs w:val="22"/>
              </w:rPr>
              <w:t>(aS</w:t>
            </w:r>
            <w:proofErr w:type="spellEnd"/>
            <w:r w:rsidRPr="003B74EC">
              <w:rPr>
                <w:rFonts w:ascii="Arial" w:hAnsi="Arial" w:cs="Arial"/>
                <w:sz w:val="22"/>
                <w:szCs w:val="22"/>
              </w:rPr>
              <w:t>i)</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Powierzchnia czynna: ≥ 40x40cm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Rozdzielczość ≥ 1024 x 1024 pikseli</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Bezwzględna rozdzielczość przestrzenna ≤ 0.4 mm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Obrazowanie portalowe we wszystkich terapeutycznych wiązkach fotonowych z filtrem spłaszczającym oferowanego akceleratora</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A80780"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Obrazowanie portalowe we wszystkich terapeutycznych wiązkach fotonowych bez filtra spłaszczającego oferowanego akceleratora</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Pr>
          <w:p w:rsidR="008E192D" w:rsidRPr="003B74EC" w:rsidRDefault="008E192D" w:rsidP="00EC02EC">
            <w:pPr>
              <w:jc w:val="center"/>
              <w:rPr>
                <w:rFonts w:ascii="Arial" w:hAnsi="Arial" w:cs="Arial"/>
                <w:sz w:val="22"/>
                <w:szCs w:val="22"/>
              </w:rPr>
            </w:pPr>
          </w:p>
        </w:tc>
      </w:tr>
      <w:tr w:rsidR="00A80780"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Ramię detektora umożliwiające pełne schowanie detektora w ramieniu akceleratora</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Zmechanizowane wysuwanie detektora do zadanej pozycji roboczej i wycofanie do pozycji spoczynkowej</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Dokładność pozycjonowania detektora względem izocentrum wiązki terapeutycznej MV: ≤ 2mm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widowControl w:val="0"/>
              <w:suppressAutoHyphens/>
              <w:snapToGrid w:val="0"/>
              <w:rPr>
                <w:rFonts w:ascii="Arial" w:eastAsia="Lucida Sans Unicode" w:hAnsi="Arial" w:cs="Arial"/>
                <w:kern w:val="2"/>
                <w:sz w:val="22"/>
                <w:szCs w:val="22"/>
              </w:rPr>
            </w:pPr>
            <w:r w:rsidRPr="003B74EC">
              <w:rPr>
                <w:rFonts w:ascii="Arial" w:hAnsi="Arial" w:cs="Arial"/>
                <w:sz w:val="22"/>
                <w:szCs w:val="22"/>
              </w:rPr>
              <w:t>Rozdzielczość detektora ≥ 1200x1200 pikseli</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8E192D" w:rsidRPr="003B74EC" w:rsidRDefault="008E192D" w:rsidP="00EC02EC">
            <w:pPr>
              <w:pStyle w:val="Stopka"/>
              <w:tabs>
                <w:tab w:val="left" w:pos="708"/>
              </w:tabs>
              <w:snapToGrid w:val="0"/>
              <w:rPr>
                <w:rFonts w:ascii="Arial" w:hAnsi="Arial" w:cs="Arial"/>
                <w:sz w:val="22"/>
                <w:szCs w:val="22"/>
              </w:rPr>
            </w:pPr>
            <w:r w:rsidRPr="003B74EC">
              <w:rPr>
                <w:rFonts w:ascii="Arial" w:hAnsi="Arial" w:cs="Arial"/>
                <w:sz w:val="22"/>
                <w:szCs w:val="22"/>
              </w:rPr>
              <w:t>System dozymetrii portalowej:</w:t>
            </w:r>
          </w:p>
          <w:p w:rsidR="008E192D" w:rsidRPr="003B74EC" w:rsidRDefault="008E192D" w:rsidP="00EC02EC">
            <w:pPr>
              <w:pStyle w:val="Stopka"/>
              <w:numPr>
                <w:ilvl w:val="0"/>
                <w:numId w:val="27"/>
              </w:numPr>
              <w:tabs>
                <w:tab w:val="left" w:pos="350"/>
              </w:tabs>
              <w:snapToGrid w:val="0"/>
              <w:rPr>
                <w:rFonts w:ascii="Arial" w:hAnsi="Arial" w:cs="Arial"/>
                <w:sz w:val="22"/>
                <w:szCs w:val="22"/>
              </w:rPr>
            </w:pPr>
            <w:r w:rsidRPr="003B74EC">
              <w:rPr>
                <w:rFonts w:ascii="Arial" w:hAnsi="Arial" w:cs="Arial"/>
                <w:sz w:val="22"/>
                <w:szCs w:val="22"/>
              </w:rPr>
              <w:t>zintegrowany z oferowanym akceleratorem i posiadanym systemem planowania, umożliwiający pomiar w celu weryfikacji  planów leczenia przed leczeniem pacjenta</w:t>
            </w:r>
          </w:p>
          <w:p w:rsidR="008E192D" w:rsidRPr="003B74EC" w:rsidRDefault="008E192D" w:rsidP="00EC02EC">
            <w:pPr>
              <w:pStyle w:val="Stopka"/>
              <w:numPr>
                <w:ilvl w:val="0"/>
                <w:numId w:val="27"/>
              </w:numPr>
              <w:tabs>
                <w:tab w:val="left" w:pos="350"/>
              </w:tabs>
              <w:snapToGrid w:val="0"/>
              <w:rPr>
                <w:rFonts w:ascii="Arial" w:hAnsi="Arial" w:cs="Arial"/>
                <w:sz w:val="22"/>
                <w:szCs w:val="22"/>
              </w:rPr>
            </w:pPr>
            <w:r w:rsidRPr="003B74EC">
              <w:rPr>
                <w:rFonts w:ascii="Arial" w:hAnsi="Arial" w:cs="Arial"/>
                <w:sz w:val="22"/>
                <w:szCs w:val="22"/>
              </w:rPr>
              <w:t>zapewniający możliwość pomiaru dawki in vivo, umożliwiający pomiar dawki promieniowania z pacjentem w pozycji terapeutycznej i  jej rekonstrukcję 3D</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 podać</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Opcja 1)- </w:t>
            </w:r>
            <w:r w:rsidR="00EC1AEE" w:rsidRPr="003B74EC">
              <w:rPr>
                <w:rFonts w:ascii="Arial" w:hAnsi="Arial" w:cs="Arial"/>
                <w:sz w:val="22"/>
                <w:szCs w:val="22"/>
              </w:rPr>
              <w:t>3</w:t>
            </w:r>
            <w:r w:rsidRPr="003B74EC">
              <w:rPr>
                <w:rFonts w:ascii="Arial" w:hAnsi="Arial" w:cs="Arial"/>
                <w:sz w:val="22"/>
                <w:szCs w:val="22"/>
              </w:rPr>
              <w:t xml:space="preserve">pkt, </w:t>
            </w:r>
          </w:p>
          <w:p w:rsidR="008E192D" w:rsidRPr="003B74EC" w:rsidRDefault="008E192D" w:rsidP="009D70A8">
            <w:pPr>
              <w:jc w:val="center"/>
              <w:rPr>
                <w:rFonts w:ascii="Arial" w:hAnsi="Arial" w:cs="Arial"/>
                <w:sz w:val="22"/>
                <w:szCs w:val="22"/>
              </w:rPr>
            </w:pPr>
            <w:r w:rsidRPr="003B74EC">
              <w:rPr>
                <w:rFonts w:ascii="Arial" w:hAnsi="Arial" w:cs="Arial"/>
                <w:sz w:val="22"/>
                <w:szCs w:val="22"/>
              </w:rPr>
              <w:t xml:space="preserve">Opcja 2) - </w:t>
            </w:r>
            <w:r w:rsidR="00322D69" w:rsidRPr="003B74EC">
              <w:rPr>
                <w:rFonts w:ascii="Arial" w:hAnsi="Arial" w:cs="Arial"/>
                <w:sz w:val="22"/>
                <w:szCs w:val="22"/>
              </w:rPr>
              <w:t>0</w:t>
            </w:r>
            <w:r w:rsidRPr="003B74EC">
              <w:rPr>
                <w:rFonts w:ascii="Arial" w:hAnsi="Arial" w:cs="Arial"/>
                <w:sz w:val="22"/>
                <w:szCs w:val="22"/>
              </w:rPr>
              <w:t>pkt</w:t>
            </w:r>
          </w:p>
        </w:tc>
        <w:tc>
          <w:tcPr>
            <w:tcW w:w="2410" w:type="dxa"/>
            <w:tcBorders>
              <w:bottom w:val="single" w:sz="6" w:space="0" w:color="auto"/>
            </w:tcBorders>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8E192D" w:rsidRPr="003B74EC" w:rsidRDefault="008E192D" w:rsidP="00EC02EC">
            <w:pPr>
              <w:pStyle w:val="Tekstpodstawowy"/>
              <w:spacing w:after="0"/>
              <w:ind w:left="56"/>
              <w:rPr>
                <w:rFonts w:ascii="Arial" w:hAnsi="Arial" w:cs="Arial"/>
                <w:sz w:val="22"/>
                <w:szCs w:val="22"/>
              </w:rPr>
            </w:pPr>
            <w:r w:rsidRPr="003B74EC">
              <w:rPr>
                <w:rFonts w:ascii="Arial" w:hAnsi="Arial" w:cs="Arial"/>
                <w:sz w:val="22"/>
                <w:szCs w:val="22"/>
              </w:rPr>
              <w:t>Oprogramowanie dozymetryczne do weryfikacji dynamicznych planów leczenia IMRT oraz VMAT wykorzystujące obrazy z oferowanego systemu EPID i pozwalające na ich przeglądanie oraz ocenę</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TAK-2pkt,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bottom w:val="single" w:sz="6" w:space="0" w:color="auto"/>
            </w:tcBorders>
          </w:tcPr>
          <w:p w:rsidR="008E192D" w:rsidRPr="003B74EC" w:rsidRDefault="008E192D" w:rsidP="00EC02EC">
            <w:pP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8E192D" w:rsidRPr="003B74EC" w:rsidRDefault="008E192D" w:rsidP="00EC02EC">
            <w:pPr>
              <w:pStyle w:val="Tekstpodstawowy"/>
              <w:spacing w:after="0"/>
              <w:ind w:left="56"/>
              <w:rPr>
                <w:rFonts w:ascii="Arial" w:hAnsi="Arial" w:cs="Arial"/>
                <w:sz w:val="22"/>
                <w:szCs w:val="22"/>
              </w:rPr>
            </w:pPr>
            <w:r w:rsidRPr="003B74EC">
              <w:rPr>
                <w:rFonts w:ascii="Arial" w:hAnsi="Arial" w:cs="Arial"/>
                <w:sz w:val="22"/>
                <w:szCs w:val="22"/>
              </w:rPr>
              <w:t xml:space="preserve">Oprogramowanie systemu </w:t>
            </w:r>
            <w:r w:rsidRPr="003B74EC">
              <w:rPr>
                <w:rFonts w:ascii="Arial" w:hAnsi="Arial" w:cs="Arial"/>
                <w:bCs/>
                <w:sz w:val="22"/>
                <w:szCs w:val="22"/>
              </w:rPr>
              <w:t>EPID</w:t>
            </w:r>
            <w:r w:rsidRPr="003B74EC">
              <w:rPr>
                <w:rFonts w:ascii="Arial" w:hAnsi="Arial" w:cs="Arial"/>
                <w:sz w:val="22"/>
                <w:szCs w:val="22"/>
              </w:rPr>
              <w:t xml:space="preserve"> wbudowane w stację sterującą oferowanym akceleratorem </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bottom w:val="single" w:sz="6" w:space="0" w:color="auto"/>
            </w:tcBorders>
          </w:tcPr>
          <w:p w:rsidR="008E192D" w:rsidRPr="003B74EC" w:rsidRDefault="008E192D" w:rsidP="00EC02EC">
            <w:pP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8E192D" w:rsidRPr="003B74EC" w:rsidRDefault="008E192D" w:rsidP="00EC02EC">
            <w:pPr>
              <w:pStyle w:val="Tekstpodstawowy"/>
              <w:spacing w:after="0"/>
              <w:ind w:left="56"/>
              <w:rPr>
                <w:rFonts w:ascii="Arial" w:hAnsi="Arial" w:cs="Arial"/>
                <w:sz w:val="22"/>
                <w:szCs w:val="22"/>
              </w:rPr>
            </w:pPr>
            <w:r w:rsidRPr="003B74EC">
              <w:rPr>
                <w:rFonts w:ascii="Arial" w:hAnsi="Arial" w:cs="Arial"/>
                <w:sz w:val="22"/>
                <w:szCs w:val="22"/>
              </w:rPr>
              <w:t xml:space="preserve">Porównywanie on-line obrazów systemu </w:t>
            </w:r>
            <w:r w:rsidRPr="003B74EC">
              <w:rPr>
                <w:rFonts w:ascii="Arial" w:hAnsi="Arial" w:cs="Arial"/>
                <w:bCs/>
                <w:sz w:val="22"/>
                <w:szCs w:val="22"/>
              </w:rPr>
              <w:t>EPID</w:t>
            </w:r>
            <w:r w:rsidRPr="003B74EC">
              <w:rPr>
                <w:rFonts w:ascii="Arial" w:hAnsi="Arial" w:cs="Arial"/>
                <w:sz w:val="22"/>
                <w:szCs w:val="22"/>
              </w:rPr>
              <w:t xml:space="preserve"> z obrazami DRR z wykorzystywanego systemu planowania leczenia, zawartymi w bazie danych systemu ARIA</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8E192D" w:rsidRPr="003B74EC" w:rsidRDefault="008E192D" w:rsidP="00EC02EC">
            <w:pPr>
              <w:rPr>
                <w:rFonts w:ascii="Arial" w:hAnsi="Arial" w:cs="Arial"/>
                <w:sz w:val="22"/>
                <w:szCs w:val="22"/>
              </w:rPr>
            </w:pPr>
          </w:p>
        </w:tc>
      </w:tr>
      <w:tr w:rsidR="008E192D" w:rsidRPr="003B74EC" w:rsidTr="003C4B59">
        <w:tc>
          <w:tcPr>
            <w:tcW w:w="709" w:type="dxa"/>
            <w:tcBorders>
              <w:bottom w:val="single" w:sz="6" w:space="0" w:color="auto"/>
            </w:tcBorders>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bottom w:val="single" w:sz="6" w:space="0" w:color="auto"/>
            </w:tcBorders>
          </w:tcPr>
          <w:p w:rsidR="008E192D" w:rsidRPr="003B74EC" w:rsidRDefault="008E192D" w:rsidP="00EC02EC">
            <w:pPr>
              <w:rPr>
                <w:rFonts w:ascii="Arial" w:hAnsi="Arial" w:cs="Arial"/>
                <w:sz w:val="22"/>
                <w:szCs w:val="22"/>
              </w:rPr>
            </w:pPr>
            <w:r w:rsidRPr="003B74EC">
              <w:rPr>
                <w:rFonts w:ascii="Arial" w:hAnsi="Arial" w:cs="Arial"/>
                <w:sz w:val="22"/>
                <w:szCs w:val="22"/>
              </w:rPr>
              <w:t xml:space="preserve">Możliwość zapisania obrazów systemu </w:t>
            </w:r>
            <w:r w:rsidRPr="003B74EC">
              <w:rPr>
                <w:rFonts w:ascii="Arial" w:hAnsi="Arial" w:cs="Arial"/>
                <w:bCs/>
                <w:sz w:val="22"/>
                <w:szCs w:val="22"/>
              </w:rPr>
              <w:t>EPID</w:t>
            </w:r>
            <w:r w:rsidRPr="003B74EC">
              <w:rPr>
                <w:rFonts w:ascii="Arial" w:hAnsi="Arial" w:cs="Arial"/>
                <w:sz w:val="22"/>
                <w:szCs w:val="22"/>
              </w:rPr>
              <w:t xml:space="preserve"> w bazie danych obrazowych systemu ARIA</w:t>
            </w:r>
          </w:p>
        </w:tc>
        <w:tc>
          <w:tcPr>
            <w:tcW w:w="1275"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bottom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bottom w:val="single" w:sz="6" w:space="0" w:color="auto"/>
            </w:tcBorders>
          </w:tcPr>
          <w:p w:rsidR="008E192D" w:rsidRPr="003B74EC" w:rsidRDefault="008E192D" w:rsidP="00EC02EC">
            <w:pPr>
              <w:rPr>
                <w:rFonts w:ascii="Arial" w:hAnsi="Arial" w:cs="Arial"/>
                <w:sz w:val="22"/>
                <w:szCs w:val="22"/>
              </w:rPr>
            </w:pPr>
          </w:p>
        </w:tc>
      </w:tr>
      <w:tr w:rsidR="008E192D" w:rsidRPr="003B74EC" w:rsidTr="003C4B59">
        <w:tc>
          <w:tcPr>
            <w:tcW w:w="709" w:type="dxa"/>
            <w:shd w:val="clear" w:color="auto" w:fill="F2F2F2"/>
          </w:tcPr>
          <w:p w:rsidR="008E192D" w:rsidRPr="003B74EC" w:rsidRDefault="008E192D" w:rsidP="00EC02EC">
            <w:pPr>
              <w:numPr>
                <w:ilvl w:val="0"/>
                <w:numId w:val="6"/>
              </w:numPr>
              <w:ind w:right="72"/>
              <w:jc w:val="right"/>
              <w:rPr>
                <w:rFonts w:ascii="Arial" w:hAnsi="Arial" w:cs="Arial"/>
                <w:b/>
                <w:sz w:val="22"/>
                <w:szCs w:val="22"/>
              </w:rPr>
            </w:pPr>
          </w:p>
        </w:tc>
        <w:tc>
          <w:tcPr>
            <w:tcW w:w="13182" w:type="dxa"/>
            <w:gridSpan w:val="4"/>
            <w:shd w:val="clear" w:color="auto" w:fill="F2F2F2"/>
          </w:tcPr>
          <w:p w:rsidR="008E192D" w:rsidRPr="003B74EC" w:rsidRDefault="008E192D" w:rsidP="00EC02EC">
            <w:pPr>
              <w:ind w:left="56"/>
              <w:jc w:val="center"/>
              <w:rPr>
                <w:rFonts w:ascii="Arial" w:hAnsi="Arial" w:cs="Arial"/>
                <w:b/>
                <w:sz w:val="22"/>
                <w:szCs w:val="22"/>
              </w:rPr>
            </w:pPr>
            <w:r w:rsidRPr="003B74EC">
              <w:rPr>
                <w:rFonts w:ascii="Arial" w:hAnsi="Arial" w:cs="Arial"/>
                <w:b/>
                <w:bCs/>
                <w:sz w:val="22"/>
                <w:szCs w:val="22"/>
                <w:shd w:val="clear" w:color="auto" w:fill="F2F2F2"/>
              </w:rPr>
              <w:t>System bramkowania od</w:t>
            </w:r>
            <w:r w:rsidRPr="003B74EC">
              <w:rPr>
                <w:rFonts w:ascii="Arial" w:hAnsi="Arial" w:cs="Arial"/>
                <w:b/>
                <w:bCs/>
                <w:sz w:val="22"/>
                <w:szCs w:val="22"/>
              </w:rPr>
              <w:t>dechowego</w:t>
            </w: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lang w:eastAsia="en-US"/>
              </w:rPr>
            </w:pPr>
            <w:r w:rsidRPr="003B74EC">
              <w:rPr>
                <w:rFonts w:ascii="Arial" w:hAnsi="Arial" w:cs="Arial"/>
                <w:sz w:val="22"/>
                <w:szCs w:val="22"/>
              </w:rPr>
              <w:t>Realizacja planów leczenia, opracowanych w wykorzystywanym przez Zamawiającego systemie planowania leczenia na podstawie skanów tomograficznych zsynchronizowanych z cyklem oddechowym pacjenta.</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lang w:eastAsia="en-US"/>
              </w:rPr>
            </w:pPr>
            <w:r w:rsidRPr="003B74EC">
              <w:rPr>
                <w:rFonts w:ascii="Arial" w:hAnsi="Arial" w:cs="Arial"/>
                <w:sz w:val="22"/>
                <w:szCs w:val="22"/>
              </w:rPr>
              <w:t>System śledzenia cyklu oddechowego pacjenta kompatybilny z oferowanym akceleratorem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6A1748">
            <w:pPr>
              <w:rPr>
                <w:rFonts w:ascii="Arial" w:hAnsi="Arial" w:cs="Arial"/>
                <w:sz w:val="22"/>
                <w:szCs w:val="22"/>
              </w:rPr>
            </w:pPr>
            <w:r w:rsidRPr="003B74EC">
              <w:rPr>
                <w:rFonts w:ascii="Arial" w:hAnsi="Arial" w:cs="Arial"/>
                <w:sz w:val="22"/>
                <w:szCs w:val="22"/>
              </w:rPr>
              <w:t>System umożliwia terapię w wybranych przedziałach cyklu oddechowego  dla:</w:t>
            </w:r>
          </w:p>
          <w:p w:rsidR="008E192D" w:rsidRPr="003B74EC" w:rsidRDefault="008E192D" w:rsidP="006A1748">
            <w:pPr>
              <w:numPr>
                <w:ilvl w:val="0"/>
                <w:numId w:val="28"/>
              </w:numPr>
              <w:rPr>
                <w:rFonts w:ascii="Arial" w:hAnsi="Arial" w:cs="Arial"/>
                <w:sz w:val="22"/>
                <w:szCs w:val="22"/>
              </w:rPr>
            </w:pPr>
            <w:r w:rsidRPr="003B74EC">
              <w:rPr>
                <w:rFonts w:ascii="Arial" w:hAnsi="Arial" w:cs="Arial"/>
                <w:sz w:val="22"/>
                <w:szCs w:val="22"/>
              </w:rPr>
              <w:t xml:space="preserve"> swobodnego oddychania</w:t>
            </w:r>
          </w:p>
          <w:p w:rsidR="008E192D" w:rsidRPr="003B74EC" w:rsidRDefault="008E192D" w:rsidP="006A1748">
            <w:pPr>
              <w:numPr>
                <w:ilvl w:val="0"/>
                <w:numId w:val="28"/>
              </w:numPr>
              <w:rPr>
                <w:rFonts w:ascii="Arial" w:hAnsi="Arial" w:cs="Arial"/>
                <w:sz w:val="22"/>
                <w:szCs w:val="22"/>
              </w:rPr>
            </w:pPr>
            <w:r w:rsidRPr="003B74EC">
              <w:rPr>
                <w:rFonts w:ascii="Arial" w:hAnsi="Arial" w:cs="Arial"/>
                <w:sz w:val="22"/>
                <w:szCs w:val="22"/>
              </w:rPr>
              <w:t xml:space="preserve"> wstrzymanego wdechu</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656967">
            <w:pPr>
              <w:rPr>
                <w:rFonts w:ascii="Arial" w:hAnsi="Arial" w:cs="Arial"/>
                <w:sz w:val="22"/>
                <w:szCs w:val="22"/>
              </w:rPr>
            </w:pPr>
            <w:r w:rsidRPr="003B74EC">
              <w:rPr>
                <w:rFonts w:ascii="Arial" w:hAnsi="Arial" w:cs="Arial"/>
                <w:sz w:val="22"/>
                <w:szCs w:val="22"/>
              </w:rPr>
              <w:t xml:space="preserve">System jest kompatybilny z posiadanymi przez zamawiającego urządzeniami </w:t>
            </w:r>
            <w:r w:rsidRPr="003B74EC">
              <w:rPr>
                <w:rFonts w:ascii="Arial" w:hAnsi="Arial" w:cs="Arial"/>
                <w:sz w:val="22"/>
                <w:szCs w:val="22"/>
              </w:rPr>
              <w:lastRenderedPageBreak/>
              <w:t>do tomografii 4D zainstalowanymi na posiadanych symulatorach CT – RPM (</w:t>
            </w:r>
            <w:proofErr w:type="spellStart"/>
            <w:r w:rsidRPr="003B74EC">
              <w:rPr>
                <w:rFonts w:ascii="Arial" w:hAnsi="Arial" w:cs="Arial"/>
                <w:sz w:val="22"/>
                <w:szCs w:val="22"/>
              </w:rPr>
              <w:t>Varian</w:t>
            </w:r>
            <w:proofErr w:type="spellEnd"/>
            <w:r w:rsidRPr="003B74EC">
              <w:rPr>
                <w:rFonts w:ascii="Arial" w:hAnsi="Arial" w:cs="Arial"/>
                <w:sz w:val="22"/>
                <w:szCs w:val="22"/>
              </w:rPr>
              <w:t xml:space="preserve">) lub </w:t>
            </w:r>
            <w:proofErr w:type="spellStart"/>
            <w:r w:rsidRPr="003B74EC">
              <w:rPr>
                <w:rFonts w:ascii="Arial" w:hAnsi="Arial" w:cs="Arial"/>
                <w:sz w:val="22"/>
                <w:szCs w:val="22"/>
              </w:rPr>
              <w:t>GateCT</w:t>
            </w:r>
            <w:proofErr w:type="spellEnd"/>
            <w:r w:rsidRPr="003B74EC">
              <w:rPr>
                <w:rFonts w:ascii="Arial" w:hAnsi="Arial" w:cs="Arial"/>
                <w:sz w:val="22"/>
                <w:szCs w:val="22"/>
              </w:rPr>
              <w:t xml:space="preserve"> (</w:t>
            </w:r>
            <w:proofErr w:type="spellStart"/>
            <w:r w:rsidRPr="003B74EC">
              <w:rPr>
                <w:rFonts w:ascii="Arial" w:hAnsi="Arial" w:cs="Arial"/>
                <w:sz w:val="22"/>
                <w:szCs w:val="22"/>
              </w:rPr>
              <w:t>VisionRT</w:t>
            </w:r>
            <w:proofErr w:type="spellEnd"/>
            <w:r w:rsidRPr="003B74EC">
              <w:rPr>
                <w:rFonts w:ascii="Arial" w:hAnsi="Arial" w:cs="Arial"/>
                <w:sz w:val="22"/>
                <w:szCs w:val="22"/>
              </w:rPr>
              <w:t>)</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lastRenderedPageBreak/>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lang w:eastAsia="en-US"/>
              </w:rPr>
            </w:pPr>
            <w:r w:rsidRPr="003B74EC">
              <w:rPr>
                <w:rFonts w:ascii="Arial" w:hAnsi="Arial" w:cs="Arial"/>
                <w:sz w:val="22"/>
                <w:szCs w:val="22"/>
              </w:rPr>
              <w:t>Automatyczne zatrzymanie emisji wiązki w przypadku utraty zgodności rzeczywistej czynności oddechowej pacjenta z zarejestrowanym uprzednio wzorcem</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lang w:eastAsia="en-US"/>
              </w:rPr>
            </w:pPr>
            <w:r w:rsidRPr="003B74EC">
              <w:rPr>
                <w:rFonts w:ascii="Arial" w:hAnsi="Arial" w:cs="Arial"/>
                <w:sz w:val="22"/>
                <w:szCs w:val="22"/>
              </w:rPr>
              <w:t xml:space="preserve">Automatyczne zatrzymanie emisji wiązki w przypadku utraty zgodności rzeczywistej czynności oddechowej pacjenta z zarejestrowanym uprzednio wzorcem i automatyczne wznowienie emisji wiązki w przypadku odzyskania tej zgodności, dla wszystkich technik oferowanego akceleratora statycznych i dynamicznych, IMRT, VMAT oraz w trybie obrazowania.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r w:rsidR="00322D69" w:rsidRPr="003B74EC">
              <w:rPr>
                <w:rFonts w:ascii="Arial" w:hAnsi="Arial" w:cs="Arial"/>
                <w:sz w:val="22"/>
                <w:szCs w:val="22"/>
              </w:rPr>
              <w:t>5</w:t>
            </w:r>
            <w:r w:rsidRPr="003B74EC">
              <w:rPr>
                <w:rFonts w:ascii="Arial" w:hAnsi="Arial" w:cs="Arial"/>
                <w:sz w:val="22"/>
                <w:szCs w:val="22"/>
              </w:rPr>
              <w:t xml:space="preserve">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System śledzenia cyklu oddechowego pacjenta, wykorzystujący:</w:t>
            </w:r>
          </w:p>
          <w:p w:rsidR="008E192D" w:rsidRPr="003B74EC" w:rsidRDefault="008E192D" w:rsidP="00EC02EC">
            <w:pPr>
              <w:numPr>
                <w:ilvl w:val="0"/>
                <w:numId w:val="26"/>
              </w:numPr>
              <w:ind w:left="350"/>
              <w:rPr>
                <w:rFonts w:ascii="Arial" w:hAnsi="Arial" w:cs="Arial"/>
                <w:sz w:val="22"/>
                <w:szCs w:val="22"/>
              </w:rPr>
            </w:pPr>
            <w:r w:rsidRPr="003B74EC">
              <w:rPr>
                <w:rFonts w:ascii="Arial" w:hAnsi="Arial" w:cs="Arial"/>
                <w:sz w:val="22"/>
                <w:szCs w:val="22"/>
              </w:rPr>
              <w:t>stereoskopową kamerę śledzącą z emiterem i odbiornikiem promieniowania podczerwonego; markery ze znacznikami odbijającymi promieniowanie podczerwone, umieszczone na klatce piersiowej pacjenta,</w:t>
            </w:r>
          </w:p>
          <w:p w:rsidR="008E192D" w:rsidRPr="003B74EC" w:rsidRDefault="008E192D" w:rsidP="00EC02EC">
            <w:pPr>
              <w:numPr>
                <w:ilvl w:val="0"/>
                <w:numId w:val="26"/>
              </w:numPr>
              <w:ind w:left="350"/>
              <w:rPr>
                <w:rFonts w:ascii="Arial" w:hAnsi="Arial" w:cs="Arial"/>
                <w:sz w:val="22"/>
                <w:szCs w:val="22"/>
              </w:rPr>
            </w:pPr>
            <w:r w:rsidRPr="003B74EC">
              <w:rPr>
                <w:rFonts w:ascii="Arial" w:hAnsi="Arial" w:cs="Arial"/>
                <w:sz w:val="22"/>
                <w:szCs w:val="22"/>
              </w:rPr>
              <w:t xml:space="preserve">optyczny układ  do obrazowania powierzchni pacjenta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 podać</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Opcja 1) - </w:t>
            </w:r>
            <w:r w:rsidR="00322D69" w:rsidRPr="003B74EC">
              <w:rPr>
                <w:rFonts w:ascii="Arial" w:hAnsi="Arial" w:cs="Arial"/>
                <w:sz w:val="22"/>
                <w:szCs w:val="22"/>
              </w:rPr>
              <w:t>2</w:t>
            </w:r>
            <w:r w:rsidR="00110552" w:rsidRPr="003B74EC">
              <w:rPr>
                <w:rFonts w:ascii="Arial" w:hAnsi="Arial" w:cs="Arial"/>
                <w:sz w:val="22"/>
                <w:szCs w:val="22"/>
              </w:rPr>
              <w:t>pkt</w:t>
            </w:r>
            <w:r w:rsidRPr="003B74EC">
              <w:rPr>
                <w:rFonts w:ascii="Arial" w:hAnsi="Arial" w:cs="Arial"/>
                <w:sz w:val="22"/>
                <w:szCs w:val="22"/>
              </w:rPr>
              <w:t xml:space="preserve">, </w:t>
            </w:r>
          </w:p>
          <w:p w:rsidR="008E192D" w:rsidRPr="003B74EC" w:rsidRDefault="008E192D" w:rsidP="0054174F">
            <w:pPr>
              <w:jc w:val="center"/>
              <w:rPr>
                <w:rFonts w:ascii="Arial" w:hAnsi="Arial" w:cs="Arial"/>
                <w:sz w:val="22"/>
                <w:szCs w:val="22"/>
              </w:rPr>
            </w:pPr>
            <w:r w:rsidRPr="003B74EC">
              <w:rPr>
                <w:rFonts w:ascii="Arial" w:hAnsi="Arial" w:cs="Arial"/>
                <w:sz w:val="22"/>
                <w:szCs w:val="22"/>
              </w:rPr>
              <w:t xml:space="preserve">Opcja 2) - </w:t>
            </w:r>
            <w:r w:rsidR="00322D69" w:rsidRPr="003B74EC">
              <w:rPr>
                <w:rFonts w:ascii="Arial" w:hAnsi="Arial" w:cs="Arial"/>
                <w:sz w:val="22"/>
                <w:szCs w:val="22"/>
              </w:rPr>
              <w:t>0</w:t>
            </w:r>
            <w:r w:rsidRPr="003B74EC">
              <w:rPr>
                <w:rFonts w:ascii="Arial" w:hAnsi="Arial" w:cs="Arial"/>
                <w:sz w:val="22"/>
                <w:szCs w:val="22"/>
              </w:rPr>
              <w:t>pkt</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vAlign w:val="center"/>
          </w:tcPr>
          <w:p w:rsidR="008E192D" w:rsidRPr="003B74EC" w:rsidRDefault="008E192D" w:rsidP="00EC02EC">
            <w:pPr>
              <w:rPr>
                <w:rFonts w:ascii="Arial" w:hAnsi="Arial" w:cs="Arial"/>
                <w:sz w:val="22"/>
                <w:szCs w:val="22"/>
                <w:lang w:eastAsia="en-US"/>
              </w:rPr>
            </w:pPr>
            <w:r w:rsidRPr="003B74EC">
              <w:rPr>
                <w:rFonts w:ascii="Arial" w:hAnsi="Arial" w:cs="Arial"/>
                <w:sz w:val="22"/>
                <w:szCs w:val="22"/>
              </w:rPr>
              <w:t xml:space="preserve">Oprogramowanie systemu synchronizacji oddechowej wbudowane w stację sterującą  akceleratorem. </w:t>
            </w:r>
          </w:p>
        </w:tc>
        <w:tc>
          <w:tcPr>
            <w:tcW w:w="1275"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Pr>
          <w:p w:rsidR="008E192D" w:rsidRPr="003B74EC" w:rsidRDefault="008E192D" w:rsidP="00EC02EC">
            <w:pPr>
              <w:jc w:val="center"/>
              <w:rPr>
                <w:rFonts w:ascii="Arial" w:hAnsi="Arial" w:cs="Arial"/>
                <w:sz w:val="22"/>
                <w:szCs w:val="22"/>
              </w:rPr>
            </w:pPr>
          </w:p>
        </w:tc>
      </w:tr>
      <w:tr w:rsidR="008E192D" w:rsidRPr="003B74EC" w:rsidTr="003C4B59">
        <w:tc>
          <w:tcPr>
            <w:tcW w:w="709" w:type="dxa"/>
            <w:shd w:val="clear" w:color="auto" w:fill="F2F2F2"/>
          </w:tcPr>
          <w:p w:rsidR="008E192D" w:rsidRPr="003B74EC" w:rsidRDefault="008E192D" w:rsidP="00EC02EC">
            <w:pPr>
              <w:numPr>
                <w:ilvl w:val="0"/>
                <w:numId w:val="6"/>
              </w:numPr>
              <w:ind w:right="72"/>
              <w:jc w:val="right"/>
              <w:rPr>
                <w:rFonts w:ascii="Arial" w:hAnsi="Arial" w:cs="Arial"/>
                <w:b/>
                <w:sz w:val="22"/>
                <w:szCs w:val="22"/>
              </w:rPr>
            </w:pPr>
          </w:p>
        </w:tc>
        <w:tc>
          <w:tcPr>
            <w:tcW w:w="13182" w:type="dxa"/>
            <w:gridSpan w:val="4"/>
            <w:shd w:val="clear" w:color="auto" w:fill="F2F2F2"/>
          </w:tcPr>
          <w:p w:rsidR="008E192D" w:rsidRPr="003B74EC" w:rsidRDefault="008E192D" w:rsidP="00EC02EC">
            <w:pPr>
              <w:jc w:val="center"/>
              <w:rPr>
                <w:rFonts w:ascii="Arial" w:hAnsi="Arial" w:cs="Arial"/>
                <w:b/>
                <w:sz w:val="22"/>
                <w:szCs w:val="22"/>
              </w:rPr>
            </w:pPr>
            <w:r w:rsidRPr="003B74EC">
              <w:rPr>
                <w:rFonts w:ascii="Arial" w:hAnsi="Arial" w:cs="Arial"/>
                <w:b/>
                <w:sz w:val="22"/>
                <w:szCs w:val="22"/>
              </w:rPr>
              <w:t>Zintegrowany System Obrazowania Rentgenowskiego</w:t>
            </w:r>
          </w:p>
        </w:tc>
      </w:tr>
      <w:tr w:rsidR="008E192D" w:rsidRPr="003B74EC" w:rsidTr="003C4B59">
        <w:tc>
          <w:tcPr>
            <w:tcW w:w="709" w:type="dxa"/>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shd w:val="clear" w:color="auto" w:fill="auto"/>
            <w:vAlign w:val="center"/>
          </w:tcPr>
          <w:p w:rsidR="008E192D" w:rsidRPr="003B74EC" w:rsidRDefault="008E192D" w:rsidP="00EC02EC">
            <w:pPr>
              <w:snapToGrid w:val="0"/>
              <w:ind w:left="56"/>
              <w:rPr>
                <w:rFonts w:ascii="Arial" w:hAnsi="Arial" w:cs="Arial"/>
                <w:sz w:val="22"/>
                <w:szCs w:val="22"/>
                <w:lang w:eastAsia="ar-SA"/>
              </w:rPr>
            </w:pPr>
            <w:r w:rsidRPr="003B74EC">
              <w:rPr>
                <w:rFonts w:ascii="Arial" w:hAnsi="Arial" w:cs="Arial"/>
                <w:sz w:val="22"/>
                <w:szCs w:val="22"/>
                <w:lang w:eastAsia="ar-SA"/>
              </w:rPr>
              <w:t>Sprzęt i oprogramowanie systemu IGRT jest integralnym elementem akceleratora, umożliwiające realizację funkcji „</w:t>
            </w:r>
            <w:proofErr w:type="spellStart"/>
            <w:r w:rsidRPr="003B74EC">
              <w:rPr>
                <w:rFonts w:ascii="Arial" w:hAnsi="Arial" w:cs="Arial"/>
                <w:sz w:val="22"/>
                <w:szCs w:val="22"/>
                <w:lang w:eastAsia="ar-SA"/>
              </w:rPr>
              <w:t>Image</w:t>
            </w:r>
            <w:proofErr w:type="spellEnd"/>
            <w:r w:rsidRPr="003B74EC">
              <w:rPr>
                <w:rFonts w:ascii="Arial" w:hAnsi="Arial" w:cs="Arial"/>
                <w:sz w:val="22"/>
                <w:szCs w:val="22"/>
                <w:lang w:eastAsia="ar-SA"/>
              </w:rPr>
              <w:t xml:space="preserve"> </w:t>
            </w:r>
            <w:proofErr w:type="spellStart"/>
            <w:r w:rsidRPr="003B74EC">
              <w:rPr>
                <w:rFonts w:ascii="Arial" w:hAnsi="Arial" w:cs="Arial"/>
                <w:sz w:val="22"/>
                <w:szCs w:val="22"/>
                <w:lang w:eastAsia="ar-SA"/>
              </w:rPr>
              <w:t>Guided</w:t>
            </w:r>
            <w:proofErr w:type="spellEnd"/>
            <w:r w:rsidRPr="003B74EC">
              <w:rPr>
                <w:rFonts w:ascii="Arial" w:hAnsi="Arial" w:cs="Arial"/>
                <w:sz w:val="22"/>
                <w:szCs w:val="22"/>
                <w:lang w:eastAsia="ar-SA"/>
              </w:rPr>
              <w:t xml:space="preserve"> </w:t>
            </w:r>
            <w:proofErr w:type="spellStart"/>
            <w:r w:rsidRPr="003B74EC">
              <w:rPr>
                <w:rFonts w:ascii="Arial" w:hAnsi="Arial" w:cs="Arial"/>
                <w:sz w:val="22"/>
                <w:szCs w:val="22"/>
                <w:lang w:eastAsia="ar-SA"/>
              </w:rPr>
              <w:t>Radiation</w:t>
            </w:r>
            <w:proofErr w:type="spellEnd"/>
            <w:r w:rsidRPr="003B74EC">
              <w:rPr>
                <w:rFonts w:ascii="Arial" w:hAnsi="Arial" w:cs="Arial"/>
                <w:sz w:val="22"/>
                <w:szCs w:val="22"/>
                <w:lang w:eastAsia="ar-SA"/>
              </w:rPr>
              <w:t xml:space="preserve"> </w:t>
            </w:r>
            <w:proofErr w:type="spellStart"/>
            <w:r w:rsidRPr="003B74EC">
              <w:rPr>
                <w:rFonts w:ascii="Arial" w:hAnsi="Arial" w:cs="Arial"/>
                <w:sz w:val="22"/>
                <w:szCs w:val="22"/>
                <w:lang w:eastAsia="ar-SA"/>
              </w:rPr>
              <w:t>Therapy</w:t>
            </w:r>
            <w:proofErr w:type="spellEnd"/>
            <w:r w:rsidRPr="003B74EC">
              <w:rPr>
                <w:rFonts w:ascii="Arial" w:hAnsi="Arial" w:cs="Arial"/>
                <w:sz w:val="22"/>
                <w:szCs w:val="22"/>
                <w:lang w:eastAsia="ar-SA"/>
              </w:rPr>
              <w:t xml:space="preserve">” (IGRT) w oparciu o technologię rekonstrukcji tomograficznej </w:t>
            </w:r>
            <w:proofErr w:type="spellStart"/>
            <w:r w:rsidRPr="003B74EC">
              <w:rPr>
                <w:rFonts w:ascii="Arial" w:hAnsi="Arial" w:cs="Arial"/>
                <w:sz w:val="22"/>
                <w:szCs w:val="22"/>
                <w:lang w:eastAsia="ar-SA"/>
              </w:rPr>
              <w:t>Cone</w:t>
            </w:r>
            <w:proofErr w:type="spellEnd"/>
            <w:r w:rsidRPr="003B74EC">
              <w:rPr>
                <w:rFonts w:ascii="Arial" w:hAnsi="Arial" w:cs="Arial"/>
                <w:sz w:val="22"/>
                <w:szCs w:val="22"/>
                <w:lang w:eastAsia="ar-SA"/>
              </w:rPr>
              <w:t xml:space="preserve"> </w:t>
            </w:r>
            <w:proofErr w:type="spellStart"/>
            <w:r w:rsidRPr="003B74EC">
              <w:rPr>
                <w:rFonts w:ascii="Arial" w:hAnsi="Arial" w:cs="Arial"/>
                <w:sz w:val="22"/>
                <w:szCs w:val="22"/>
                <w:lang w:eastAsia="ar-SA"/>
              </w:rPr>
              <w:t>Beam</w:t>
            </w:r>
            <w:proofErr w:type="spellEnd"/>
            <w:r w:rsidRPr="003B74EC">
              <w:rPr>
                <w:rFonts w:ascii="Arial" w:hAnsi="Arial" w:cs="Arial"/>
                <w:sz w:val="22"/>
                <w:szCs w:val="22"/>
                <w:lang w:eastAsia="ar-SA"/>
              </w:rPr>
              <w:t xml:space="preserve"> CT</w:t>
            </w:r>
          </w:p>
        </w:tc>
        <w:tc>
          <w:tcPr>
            <w:tcW w:w="1275" w:type="dxa"/>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lang w:eastAsia="ar-SA"/>
              </w:rPr>
              <w:t xml:space="preserve">Oferowany systemy IGRT oparty na technologii wiązki kilowoltowej </w:t>
            </w:r>
            <w:r w:rsidRPr="003B74EC">
              <w:rPr>
                <w:rFonts w:ascii="Arial" w:hAnsi="Arial" w:cs="Arial"/>
                <w:sz w:val="22"/>
                <w:szCs w:val="22"/>
              </w:rPr>
              <w:t>uzyskującej obrazy wiązką kilowoltową w osi prostopadłej w stosunku do megawoltowej wiązki terapeutycznej</w:t>
            </w:r>
          </w:p>
        </w:tc>
        <w:tc>
          <w:tcPr>
            <w:tcW w:w="1275" w:type="dxa"/>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Zintegrowany System Obrazowania Rentgenowskiego IGRT zamocowany bezpośrednio na oferowanym akceleratorze</w:t>
            </w:r>
          </w:p>
        </w:tc>
        <w:tc>
          <w:tcPr>
            <w:tcW w:w="1275" w:type="dxa"/>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 xml:space="preserve">System umożliwia akwizycję obrazów </w:t>
            </w:r>
            <w:proofErr w:type="spellStart"/>
            <w:r w:rsidRPr="003B74EC">
              <w:rPr>
                <w:rFonts w:ascii="Arial" w:hAnsi="Arial" w:cs="Arial"/>
                <w:sz w:val="22"/>
                <w:szCs w:val="22"/>
              </w:rPr>
              <w:t>Cone</w:t>
            </w:r>
            <w:proofErr w:type="spellEnd"/>
            <w:r w:rsidRPr="003B74EC">
              <w:rPr>
                <w:rFonts w:ascii="Arial" w:hAnsi="Arial" w:cs="Arial"/>
                <w:sz w:val="22"/>
                <w:szCs w:val="22"/>
              </w:rPr>
              <w:t xml:space="preserve"> </w:t>
            </w:r>
            <w:proofErr w:type="spellStart"/>
            <w:r w:rsidRPr="003B74EC">
              <w:rPr>
                <w:rFonts w:ascii="Arial" w:hAnsi="Arial" w:cs="Arial"/>
                <w:sz w:val="22"/>
                <w:szCs w:val="22"/>
              </w:rPr>
              <w:t>Beam</w:t>
            </w:r>
            <w:proofErr w:type="spellEnd"/>
            <w:r w:rsidRPr="003B74EC">
              <w:rPr>
                <w:rFonts w:ascii="Arial" w:hAnsi="Arial" w:cs="Arial"/>
                <w:sz w:val="22"/>
                <w:szCs w:val="22"/>
              </w:rPr>
              <w:t xml:space="preserve"> CT w trakcie pojedynczego obrotu ramienia</w:t>
            </w:r>
          </w:p>
        </w:tc>
        <w:tc>
          <w:tcPr>
            <w:tcW w:w="1275" w:type="dxa"/>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 xml:space="preserve">Detekcja obrazu </w:t>
            </w:r>
            <w:proofErr w:type="spellStart"/>
            <w:r w:rsidRPr="003B74EC">
              <w:rPr>
                <w:rFonts w:ascii="Arial" w:hAnsi="Arial" w:cs="Arial"/>
                <w:sz w:val="22"/>
                <w:szCs w:val="22"/>
              </w:rPr>
              <w:t>rtg</w:t>
            </w:r>
            <w:proofErr w:type="spellEnd"/>
            <w:r w:rsidRPr="003B74EC">
              <w:rPr>
                <w:rFonts w:ascii="Arial" w:hAnsi="Arial" w:cs="Arial"/>
                <w:sz w:val="22"/>
                <w:szCs w:val="22"/>
              </w:rPr>
              <w:t xml:space="preserve"> oparta o technologię amorficznego krzemu </w:t>
            </w:r>
            <w:proofErr w:type="spellStart"/>
            <w:r w:rsidRPr="003B74EC">
              <w:rPr>
                <w:rFonts w:ascii="Arial" w:hAnsi="Arial" w:cs="Arial"/>
                <w:sz w:val="22"/>
                <w:szCs w:val="22"/>
              </w:rPr>
              <w:t>(aS</w:t>
            </w:r>
            <w:proofErr w:type="spellEnd"/>
            <w:r w:rsidRPr="003B74EC">
              <w:rPr>
                <w:rFonts w:ascii="Arial" w:hAnsi="Arial" w:cs="Arial"/>
                <w:sz w:val="22"/>
                <w:szCs w:val="22"/>
              </w:rPr>
              <w:t>i)</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Rozdzielczość detektora ≥ 1024x768 pikseli</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snapToGrid w:val="0"/>
              <w:rPr>
                <w:rFonts w:ascii="Arial" w:hAnsi="Arial" w:cs="Arial"/>
                <w:sz w:val="22"/>
                <w:szCs w:val="22"/>
              </w:rPr>
            </w:pPr>
            <w:r w:rsidRPr="003B74EC">
              <w:rPr>
                <w:rFonts w:ascii="Arial" w:hAnsi="Arial" w:cs="Arial"/>
                <w:sz w:val="22"/>
                <w:szCs w:val="22"/>
              </w:rPr>
              <w:t>Rozdzielczość detektora ≥ 1200x1200 pikseli</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Obszar aktywny: ≥ 39.0 x 29.0 cm</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 xml:space="preserve">Maksymalna prędkość akwizycji obrazu: </w:t>
            </w:r>
            <w:r w:rsidRPr="003B74EC">
              <w:rPr>
                <w:rFonts w:ascii="Arial" w:hAnsi="Arial" w:cs="Arial"/>
                <w:sz w:val="22"/>
                <w:szCs w:val="22"/>
              </w:rPr>
              <w:sym w:font="Symbol" w:char="F0B3"/>
            </w:r>
            <w:r w:rsidRPr="003B74EC">
              <w:rPr>
                <w:rFonts w:ascii="Arial" w:hAnsi="Arial" w:cs="Arial"/>
                <w:sz w:val="22"/>
                <w:szCs w:val="22"/>
              </w:rPr>
              <w:t>5 ramek/</w:t>
            </w:r>
            <w:proofErr w:type="spellStart"/>
            <w:r w:rsidRPr="003B74EC">
              <w:rPr>
                <w:rFonts w:ascii="Arial" w:hAnsi="Arial" w:cs="Arial"/>
                <w:sz w:val="22"/>
                <w:szCs w:val="22"/>
              </w:rPr>
              <w:t>sek</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Przetwornik A/D ≥ 14 bit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Dokładność pozycjonowania detektora względem izocentrum (oś wiązki promieniowania terapeutycznego i położenia izocentrum kV): ≤ 1mm</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Napięcie lampy rentgenowskiej w zakresie 70 - 140 kV</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Napięcie lampy rentgenowskiej w zakresie 40 - 140 kV</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71618F">
            <w:pPr>
              <w:snapToGrid w:val="0"/>
              <w:ind w:left="56"/>
              <w:rPr>
                <w:rFonts w:ascii="Arial" w:hAnsi="Arial" w:cs="Arial"/>
                <w:sz w:val="22"/>
                <w:szCs w:val="22"/>
              </w:rPr>
            </w:pPr>
            <w:r w:rsidRPr="003B74EC">
              <w:rPr>
                <w:rFonts w:ascii="Arial" w:hAnsi="Arial" w:cs="Arial"/>
                <w:sz w:val="22"/>
                <w:szCs w:val="22"/>
              </w:rPr>
              <w:t>Kolimator lampy rentgenowskiej wyposażony w:</w:t>
            </w:r>
          </w:p>
          <w:p w:rsidR="008E192D" w:rsidRPr="003B74EC" w:rsidRDefault="008E192D" w:rsidP="0071618F">
            <w:pPr>
              <w:snapToGrid w:val="0"/>
              <w:ind w:left="56"/>
              <w:rPr>
                <w:rFonts w:ascii="Arial" w:hAnsi="Arial" w:cs="Arial"/>
                <w:sz w:val="22"/>
                <w:szCs w:val="22"/>
              </w:rPr>
            </w:pPr>
            <w:r w:rsidRPr="003B74EC">
              <w:rPr>
                <w:rFonts w:ascii="Arial" w:hAnsi="Arial" w:cs="Arial"/>
                <w:sz w:val="22"/>
                <w:szCs w:val="22"/>
              </w:rPr>
              <w:t>a)</w:t>
            </w:r>
            <w:r w:rsidRPr="003B74EC">
              <w:rPr>
                <w:rFonts w:ascii="Arial" w:hAnsi="Arial" w:cs="Arial"/>
                <w:sz w:val="22"/>
                <w:szCs w:val="22"/>
              </w:rPr>
              <w:tab/>
              <w:t>Niezależne, asymetryczne przesłony (blendy)</w:t>
            </w:r>
          </w:p>
          <w:p w:rsidR="008E192D" w:rsidRPr="003B74EC" w:rsidRDefault="008E192D" w:rsidP="0071618F">
            <w:pPr>
              <w:snapToGrid w:val="0"/>
              <w:ind w:left="56"/>
              <w:rPr>
                <w:rFonts w:ascii="Arial" w:hAnsi="Arial" w:cs="Arial"/>
                <w:sz w:val="22"/>
                <w:szCs w:val="22"/>
              </w:rPr>
            </w:pPr>
            <w:r w:rsidRPr="003B74EC">
              <w:rPr>
                <w:rFonts w:ascii="Arial" w:hAnsi="Arial" w:cs="Arial"/>
                <w:sz w:val="22"/>
                <w:szCs w:val="22"/>
              </w:rPr>
              <w:t>b)</w:t>
            </w:r>
            <w:r w:rsidRPr="003B74EC">
              <w:rPr>
                <w:rFonts w:ascii="Arial" w:hAnsi="Arial" w:cs="Arial"/>
                <w:sz w:val="22"/>
                <w:szCs w:val="22"/>
              </w:rPr>
              <w:tab/>
              <w:t>Zestaw zmotoryzowanych filtrów do modyfikacji wiązki kilowoltowej, sterowanych automatycznie, stosownie do wybranego trybu i obrazowanego obszaru anatomicznego</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TAK-1pkt,</w:t>
            </w:r>
          </w:p>
          <w:p w:rsidR="008E192D" w:rsidRPr="003B74EC" w:rsidRDefault="008E192D" w:rsidP="009A368D">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Kolimator lampy rentgenowskiej:</w:t>
            </w:r>
          </w:p>
          <w:p w:rsidR="008E192D" w:rsidRPr="003B74EC" w:rsidRDefault="008E192D" w:rsidP="00EC02EC">
            <w:pPr>
              <w:numPr>
                <w:ilvl w:val="0"/>
                <w:numId w:val="9"/>
              </w:numPr>
              <w:rPr>
                <w:rFonts w:ascii="Arial" w:hAnsi="Arial" w:cs="Arial"/>
                <w:sz w:val="22"/>
                <w:szCs w:val="22"/>
              </w:rPr>
            </w:pPr>
            <w:r w:rsidRPr="003B74EC">
              <w:rPr>
                <w:rFonts w:ascii="Arial" w:hAnsi="Arial" w:cs="Arial"/>
                <w:sz w:val="22"/>
                <w:szCs w:val="22"/>
              </w:rPr>
              <w:t xml:space="preserve">Jest sterowany przez komputer sterujący oferowanego akceleratora </w:t>
            </w:r>
          </w:p>
          <w:p w:rsidR="008E192D" w:rsidRPr="003B74EC" w:rsidRDefault="008E192D" w:rsidP="00EC02EC">
            <w:pPr>
              <w:numPr>
                <w:ilvl w:val="0"/>
                <w:numId w:val="9"/>
              </w:numPr>
              <w:rPr>
                <w:rFonts w:ascii="Arial" w:hAnsi="Arial" w:cs="Arial"/>
                <w:sz w:val="22"/>
                <w:szCs w:val="22"/>
              </w:rPr>
            </w:pPr>
            <w:r w:rsidRPr="003B74EC">
              <w:rPr>
                <w:rFonts w:ascii="Arial" w:hAnsi="Arial" w:cs="Arial"/>
                <w:sz w:val="22"/>
                <w:szCs w:val="22"/>
              </w:rPr>
              <w:t>Posiada system kontrolny zapobiegający napromienieniu nieaktywnej części detektora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lang w:eastAsia="ar-SA"/>
              </w:rPr>
            </w:pPr>
            <w:r w:rsidRPr="003B74EC">
              <w:rPr>
                <w:rFonts w:ascii="Arial" w:hAnsi="Arial" w:cs="Arial"/>
                <w:sz w:val="22"/>
                <w:szCs w:val="22"/>
              </w:rPr>
              <w:t>Automatyczne lub ręczne nakładanie obrazów uzyskanych poprzez Zintegrowany System Obrazowania Rentgenowskiego na obrazy DRR, odczytane z bazy danych wykorzystywanego systemu ARIA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TAK-1pkt,</w:t>
            </w:r>
          </w:p>
          <w:p w:rsidR="008E192D" w:rsidRPr="003B74EC" w:rsidRDefault="008E192D" w:rsidP="009A368D">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lang w:eastAsia="ar-SA"/>
              </w:rPr>
            </w:pPr>
            <w:r w:rsidRPr="003B74EC">
              <w:rPr>
                <w:rFonts w:ascii="Arial" w:hAnsi="Arial" w:cs="Arial"/>
                <w:sz w:val="22"/>
                <w:szCs w:val="22"/>
              </w:rPr>
              <w:t>Automatyczne lub ręczne nakładanie obrazów 3D CBCT uzyskanych poprzez Zintegrowany System Obrazowania Rentgenowskiego na obrazy 3D pacjenta wraz z konturami narządów anatomicznych, odczytane z bazy danych wykorzystywanego systemu ARIA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rPr>
            </w:pPr>
            <w:r w:rsidRPr="003B74EC">
              <w:rPr>
                <w:rFonts w:ascii="Arial" w:hAnsi="Arial" w:cs="Arial"/>
                <w:sz w:val="22"/>
                <w:szCs w:val="22"/>
              </w:rPr>
              <w:t xml:space="preserve">Automatyczna, realizowana ze sterowni akceleratora, korekcja położenia stołu terapeutycznego wyliczana na podstawie dwóch ortogonalnych obrazów </w:t>
            </w:r>
            <w:proofErr w:type="spellStart"/>
            <w:r w:rsidRPr="003B74EC">
              <w:rPr>
                <w:rFonts w:ascii="Arial" w:hAnsi="Arial" w:cs="Arial"/>
                <w:sz w:val="22"/>
                <w:szCs w:val="22"/>
              </w:rPr>
              <w:t>kilowotowych</w:t>
            </w:r>
            <w:proofErr w:type="spellEnd"/>
            <w:r w:rsidRPr="003B74EC">
              <w:rPr>
                <w:rFonts w:ascii="Arial" w:hAnsi="Arial" w:cs="Arial"/>
                <w:sz w:val="22"/>
                <w:szCs w:val="22"/>
              </w:rPr>
              <w:t xml:space="preserve">, wykonanych systemem IGRT, nałożonych na obrazy referencyjne DRR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TAK-1pkt,</w:t>
            </w:r>
          </w:p>
          <w:p w:rsidR="008E192D" w:rsidRPr="003B74EC" w:rsidRDefault="008E192D" w:rsidP="009A368D">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rPr>
            </w:pPr>
            <w:r w:rsidRPr="003B74EC">
              <w:rPr>
                <w:rFonts w:ascii="Arial" w:hAnsi="Arial" w:cs="Arial"/>
                <w:sz w:val="22"/>
                <w:szCs w:val="22"/>
              </w:rPr>
              <w:t xml:space="preserve">Automatyczna, realizowana ze sterowni akceleratora, korekcja położenia stołu terapeutycznego wyliczana na podstawie dwóch, wykonanych jeden po drugim, ortogonalnych obrazów: kilowoltowego, wykonanego systemem IGRT i megawoltowego, wykonanego portalem elektronicznym, nałożonych na obrazy referencyjne DRR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lang w:eastAsia="ar-SA"/>
              </w:rPr>
            </w:pPr>
            <w:r w:rsidRPr="003B74EC">
              <w:rPr>
                <w:rFonts w:ascii="Arial" w:hAnsi="Arial" w:cs="Arial"/>
                <w:sz w:val="22"/>
                <w:szCs w:val="22"/>
              </w:rPr>
              <w:t xml:space="preserve">Automatyczna, realizowana ze sterowni akceleratora, korekcja położenia stołu terapeutycznego </w:t>
            </w:r>
            <w:r w:rsidRPr="003B74EC">
              <w:rPr>
                <w:rFonts w:ascii="Arial" w:hAnsi="Arial" w:cs="Arial"/>
                <w:sz w:val="22"/>
                <w:szCs w:val="22"/>
                <w:lang w:eastAsia="ar-SA"/>
              </w:rPr>
              <w:t>w 6ciu stopniach swobody</w:t>
            </w:r>
            <w:r w:rsidRPr="003B74EC">
              <w:rPr>
                <w:rFonts w:ascii="Arial" w:hAnsi="Arial" w:cs="Arial"/>
                <w:sz w:val="22"/>
                <w:szCs w:val="22"/>
              </w:rPr>
              <w:t xml:space="preserve"> wyliczana na podstawie nałożenia rekonstrukcji 3D z obrazów CBCT ze Zintegrowanego Systemu Obrazowania Rentgenowskiego na obrazy 3D z systemu planowania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 xml:space="preserve">Tryb lokalizacji markerów </w:t>
            </w:r>
            <w:proofErr w:type="spellStart"/>
            <w:r w:rsidRPr="003B74EC">
              <w:rPr>
                <w:rFonts w:ascii="Arial" w:hAnsi="Arial" w:cs="Arial"/>
                <w:sz w:val="22"/>
                <w:szCs w:val="22"/>
              </w:rPr>
              <w:t>rtg</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71746C">
            <w:pPr>
              <w:rPr>
                <w:rFonts w:ascii="Arial" w:hAnsi="Arial" w:cs="Arial"/>
                <w:sz w:val="22"/>
                <w:szCs w:val="22"/>
              </w:rPr>
            </w:pPr>
            <w:r w:rsidRPr="003B74EC">
              <w:rPr>
                <w:rFonts w:ascii="Arial" w:hAnsi="Arial" w:cs="Arial"/>
                <w:sz w:val="22"/>
                <w:szCs w:val="22"/>
              </w:rPr>
              <w:t>Automatyczna lokalizacja zaimplantowanych markerów na obrazach IGRT i analiza zgodności ich bieżącej lokalizacji z planem</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Tryb podglądu anatomii pacjenta podczas emisji wiązki terapeutycznej</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r w:rsidRPr="003B74EC">
              <w:rPr>
                <w:rFonts w:ascii="Arial" w:hAnsi="Arial" w:cs="Arial"/>
                <w:sz w:val="22"/>
                <w:szCs w:val="22"/>
              </w:rPr>
              <w:t xml:space="preserve">Obrazowanie </w:t>
            </w:r>
            <w:proofErr w:type="spellStart"/>
            <w:r w:rsidRPr="003B74EC">
              <w:rPr>
                <w:rFonts w:ascii="Arial" w:hAnsi="Arial" w:cs="Arial"/>
                <w:sz w:val="22"/>
                <w:szCs w:val="22"/>
              </w:rPr>
              <w:t>fluoroskopowe</w:t>
            </w:r>
            <w:proofErr w:type="spellEnd"/>
            <w:r w:rsidRPr="003B74EC">
              <w:rPr>
                <w:rFonts w:ascii="Arial" w:hAnsi="Arial" w:cs="Arial"/>
                <w:sz w:val="22"/>
                <w:szCs w:val="22"/>
              </w:rPr>
              <w:t xml:space="preserve"> wspomagające weryfikację ułożenia pacjenta przed rozpoczęciem napromieniania pozwalające na:</w:t>
            </w:r>
          </w:p>
          <w:p w:rsidR="008E192D" w:rsidRPr="003B74EC" w:rsidRDefault="008E192D" w:rsidP="00EC02EC">
            <w:pPr>
              <w:numPr>
                <w:ilvl w:val="0"/>
                <w:numId w:val="24"/>
              </w:numPr>
              <w:tabs>
                <w:tab w:val="clear" w:pos="720"/>
                <w:tab w:val="num" w:pos="-212"/>
              </w:tabs>
              <w:suppressAutoHyphens/>
              <w:ind w:left="213" w:hanging="137"/>
              <w:rPr>
                <w:rFonts w:ascii="Arial" w:hAnsi="Arial" w:cs="Arial"/>
                <w:sz w:val="22"/>
                <w:szCs w:val="22"/>
              </w:rPr>
            </w:pPr>
            <w:r w:rsidRPr="003B74EC">
              <w:rPr>
                <w:rFonts w:ascii="Arial" w:hAnsi="Arial" w:cs="Arial"/>
                <w:sz w:val="22"/>
                <w:szCs w:val="22"/>
              </w:rPr>
              <w:t xml:space="preserve">Bramkowane i niebramkowane nałożenie struktur planowania na obraz </w:t>
            </w:r>
            <w:proofErr w:type="spellStart"/>
            <w:r w:rsidRPr="003B74EC">
              <w:rPr>
                <w:rFonts w:ascii="Arial" w:hAnsi="Arial" w:cs="Arial"/>
                <w:sz w:val="22"/>
                <w:szCs w:val="22"/>
              </w:rPr>
              <w:t>fluoroskopowy</w:t>
            </w:r>
            <w:proofErr w:type="spellEnd"/>
          </w:p>
          <w:p w:rsidR="008E192D" w:rsidRPr="003B74EC" w:rsidRDefault="008E192D" w:rsidP="00EC02EC">
            <w:pPr>
              <w:numPr>
                <w:ilvl w:val="0"/>
                <w:numId w:val="24"/>
              </w:numPr>
              <w:tabs>
                <w:tab w:val="clear" w:pos="720"/>
                <w:tab w:val="num" w:pos="-212"/>
              </w:tabs>
              <w:suppressAutoHyphens/>
              <w:ind w:left="213" w:hanging="137"/>
              <w:rPr>
                <w:rFonts w:ascii="Arial" w:hAnsi="Arial" w:cs="Arial"/>
                <w:sz w:val="22"/>
                <w:szCs w:val="22"/>
              </w:rPr>
            </w:pPr>
            <w:r w:rsidRPr="003B74EC">
              <w:rPr>
                <w:rFonts w:ascii="Arial" w:hAnsi="Arial" w:cs="Arial"/>
                <w:sz w:val="22"/>
                <w:szCs w:val="22"/>
              </w:rPr>
              <w:t>Określenie apertury kolimatora MLC i szczęk kolimatora podstawowego</w:t>
            </w:r>
          </w:p>
          <w:p w:rsidR="008E192D" w:rsidRPr="003B74EC" w:rsidRDefault="008E192D" w:rsidP="00EC02EC">
            <w:pPr>
              <w:numPr>
                <w:ilvl w:val="0"/>
                <w:numId w:val="24"/>
              </w:numPr>
              <w:tabs>
                <w:tab w:val="clear" w:pos="720"/>
                <w:tab w:val="num" w:pos="-212"/>
              </w:tabs>
              <w:suppressAutoHyphens/>
              <w:ind w:left="213" w:hanging="137"/>
              <w:rPr>
                <w:rFonts w:ascii="Arial" w:hAnsi="Arial" w:cs="Arial"/>
                <w:sz w:val="22"/>
                <w:szCs w:val="22"/>
              </w:rPr>
            </w:pPr>
            <w:r w:rsidRPr="003B74EC">
              <w:rPr>
                <w:rFonts w:ascii="Arial" w:hAnsi="Arial" w:cs="Arial"/>
                <w:sz w:val="22"/>
                <w:szCs w:val="22"/>
              </w:rPr>
              <w:t>Możliwość zweryfikowania progów bramkowania dla bramkowanych terapii</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r w:rsidR="00326387" w:rsidRPr="003B74EC">
              <w:rPr>
                <w:rFonts w:ascii="Arial" w:hAnsi="Arial" w:cs="Arial"/>
                <w:sz w:val="22"/>
                <w:szCs w:val="22"/>
              </w:rPr>
              <w:t>3</w:t>
            </w:r>
            <w:r w:rsidRPr="003B74EC">
              <w:rPr>
                <w:rFonts w:ascii="Arial" w:hAnsi="Arial" w:cs="Arial"/>
                <w:sz w:val="22"/>
                <w:szCs w:val="22"/>
              </w:rPr>
              <w:t>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r w:rsidRPr="003B74EC">
              <w:rPr>
                <w:rFonts w:ascii="Arial" w:hAnsi="Arial" w:cs="Arial"/>
                <w:sz w:val="22"/>
                <w:szCs w:val="22"/>
              </w:rPr>
              <w:t>Rekonstrukcja obrazów 3D CBCT na oferowanym akceleratorze z uwzględnieniem czynności oddechowej pacjenta (tzw. 4D CBCT)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r w:rsidRPr="003B74EC">
              <w:rPr>
                <w:rFonts w:ascii="Arial" w:hAnsi="Arial" w:cs="Arial"/>
                <w:sz w:val="22"/>
                <w:szCs w:val="22"/>
              </w:rPr>
              <w:t>Automatyczna i cykliczna akwizycja obrazów radiograficznych 2D sterowana cyklem oddechowym pacjenta lub zadanymi przez użytkownika interwałami czasowymi lub interwałami dawki lub zadanymi przez użytkownika kątami położenia ramienia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r w:rsidR="00326387" w:rsidRPr="003B74EC">
              <w:rPr>
                <w:rFonts w:ascii="Arial" w:hAnsi="Arial" w:cs="Arial"/>
                <w:sz w:val="22"/>
                <w:szCs w:val="22"/>
              </w:rPr>
              <w:t>3</w:t>
            </w:r>
            <w:r w:rsidR="00A80780" w:rsidRPr="003B74EC">
              <w:rPr>
                <w:rFonts w:ascii="Arial" w:hAnsi="Arial" w:cs="Arial"/>
                <w:sz w:val="22"/>
                <w:szCs w:val="22"/>
              </w:rPr>
              <w:t>pkt</w:t>
            </w:r>
            <w:r w:rsidRPr="003B74EC">
              <w:rPr>
                <w:rFonts w:ascii="Arial" w:hAnsi="Arial" w:cs="Arial"/>
                <w:sz w:val="22"/>
                <w:szCs w:val="22"/>
              </w:rPr>
              <w: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r w:rsidRPr="003B74EC">
              <w:rPr>
                <w:rFonts w:ascii="Arial" w:hAnsi="Arial" w:cs="Arial"/>
                <w:sz w:val="22"/>
                <w:szCs w:val="22"/>
              </w:rPr>
              <w:t>Obrazowanie 3D CBCT podczas wstrzymanego wdechu przy niepełnym obrocie ramienia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r w:rsidR="00326387" w:rsidRPr="003B74EC">
              <w:rPr>
                <w:rFonts w:ascii="Arial" w:hAnsi="Arial" w:cs="Arial"/>
                <w:sz w:val="22"/>
                <w:szCs w:val="22"/>
              </w:rPr>
              <w:t>3</w:t>
            </w:r>
            <w:r w:rsidR="00A80780" w:rsidRPr="003B74EC">
              <w:rPr>
                <w:rFonts w:ascii="Arial" w:hAnsi="Arial" w:cs="Arial"/>
                <w:sz w:val="22"/>
                <w:szCs w:val="22"/>
              </w:rPr>
              <w:t>pkt</w:t>
            </w:r>
            <w:r w:rsidRPr="003B74EC">
              <w:rPr>
                <w:rFonts w:ascii="Arial" w:hAnsi="Arial" w:cs="Arial"/>
                <w:sz w:val="22"/>
                <w:szCs w:val="22"/>
              </w:rPr>
              <w: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r w:rsidRPr="003B74EC">
              <w:rPr>
                <w:rFonts w:ascii="Arial" w:hAnsi="Arial" w:cs="Arial"/>
                <w:sz w:val="22"/>
                <w:szCs w:val="22"/>
              </w:rPr>
              <w:t>Nakładanie i wyświetlanie w czasie rzeczywistym konturów struktur, narządów krytycznych bezpośrednio na obrazach radiograficznych 2D z systemu IGRT, uzyskanych podczas napromieniania pacjenta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Rekonstrukcja on-line obrazu 2D DRR w płaszczyźnie obrazowania 2D IGRT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TAK-1pkt,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r w:rsidRPr="003B74EC">
              <w:rPr>
                <w:rFonts w:ascii="Arial" w:hAnsi="Arial" w:cs="Arial"/>
                <w:sz w:val="22"/>
                <w:szCs w:val="22"/>
              </w:rPr>
              <w:t>Obrazowanie 2D IGRT  „na żądanie”, z automatyczną korekcją położenia stołu terapeutycznego</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r w:rsidR="00326387" w:rsidRPr="003B74EC">
              <w:rPr>
                <w:rFonts w:ascii="Arial" w:hAnsi="Arial" w:cs="Arial"/>
                <w:sz w:val="22"/>
                <w:szCs w:val="22"/>
              </w:rPr>
              <w:t>3</w:t>
            </w:r>
            <w:r w:rsidR="00A80780" w:rsidRPr="003B74EC">
              <w:rPr>
                <w:rFonts w:ascii="Arial" w:hAnsi="Arial" w:cs="Arial"/>
                <w:sz w:val="22"/>
                <w:szCs w:val="22"/>
              </w:rPr>
              <w:t>pkt</w:t>
            </w:r>
            <w:r w:rsidRPr="003B74EC">
              <w:rPr>
                <w:rFonts w:ascii="Arial" w:hAnsi="Arial" w:cs="Arial"/>
                <w:sz w:val="22"/>
                <w:szCs w:val="22"/>
              </w:rPr>
              <w:t>,</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ind w:left="56"/>
              <w:rPr>
                <w:rFonts w:ascii="Arial" w:hAnsi="Arial" w:cs="Arial"/>
                <w:sz w:val="22"/>
                <w:szCs w:val="22"/>
              </w:rPr>
            </w:pPr>
            <w:r w:rsidRPr="003B74EC">
              <w:rPr>
                <w:rFonts w:ascii="Arial" w:hAnsi="Arial" w:cs="Arial"/>
                <w:sz w:val="22"/>
                <w:szCs w:val="22"/>
              </w:rPr>
              <w:t>Oprogramowanie systemu IGRT wbudowane w system konsoli sterującej akceleratorem</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tabs>
                <w:tab w:val="clear" w:pos="4536"/>
                <w:tab w:val="clear" w:pos="9072"/>
              </w:tabs>
              <w:snapToGrid w:val="0"/>
              <w:rPr>
                <w:rFonts w:ascii="Arial" w:hAnsi="Arial" w:cs="Arial"/>
                <w:sz w:val="22"/>
                <w:szCs w:val="22"/>
              </w:rPr>
            </w:pPr>
            <w:r w:rsidRPr="003B74EC">
              <w:rPr>
                <w:rFonts w:ascii="Arial" w:hAnsi="Arial" w:cs="Arial"/>
                <w:sz w:val="22"/>
                <w:szCs w:val="22"/>
              </w:rPr>
              <w:t>Lampa rentgenowska oraz detektor promieniowania zamocowane na zrobotyzowanych ramionach, sterowanych automatycznie ze sterowni akceleratora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F2F2F2"/>
          </w:tcPr>
          <w:p w:rsidR="008E192D" w:rsidRPr="003B74EC" w:rsidRDefault="008E192D" w:rsidP="00EC02EC">
            <w:pPr>
              <w:numPr>
                <w:ilvl w:val="0"/>
                <w:numId w:val="6"/>
              </w:numPr>
              <w:ind w:right="72"/>
              <w:jc w:val="right"/>
              <w:rPr>
                <w:rFonts w:ascii="Arial" w:hAnsi="Arial" w:cs="Arial"/>
                <w:sz w:val="22"/>
                <w:szCs w:val="22"/>
              </w:rPr>
            </w:pPr>
          </w:p>
        </w:tc>
        <w:tc>
          <w:tcPr>
            <w:tcW w:w="13182" w:type="dxa"/>
            <w:gridSpan w:val="4"/>
            <w:tcBorders>
              <w:top w:val="single" w:sz="6" w:space="0" w:color="auto"/>
              <w:left w:val="single" w:sz="6" w:space="0" w:color="auto"/>
              <w:bottom w:val="single" w:sz="6" w:space="0" w:color="auto"/>
              <w:right w:val="single" w:sz="6" w:space="0" w:color="auto"/>
            </w:tcBorders>
            <w:shd w:val="clear" w:color="auto" w:fill="F2F2F2"/>
          </w:tcPr>
          <w:p w:rsidR="008E192D" w:rsidRPr="003B74EC" w:rsidRDefault="008E192D" w:rsidP="00EC02EC">
            <w:pPr>
              <w:jc w:val="center"/>
              <w:rPr>
                <w:rFonts w:ascii="Arial" w:hAnsi="Arial" w:cs="Arial"/>
                <w:strike/>
                <w:sz w:val="22"/>
                <w:szCs w:val="22"/>
              </w:rPr>
            </w:pPr>
            <w:r w:rsidRPr="003B74EC">
              <w:rPr>
                <w:rFonts w:ascii="Arial" w:hAnsi="Arial" w:cs="Arial"/>
                <w:b/>
                <w:bCs/>
                <w:sz w:val="22"/>
                <w:szCs w:val="22"/>
              </w:rPr>
              <w:t>Opcja radioterapii VMAT i IMRT</w:t>
            </w: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lang w:eastAsia="ar-SA"/>
              </w:rPr>
            </w:pPr>
            <w:r w:rsidRPr="003B74EC">
              <w:rPr>
                <w:rFonts w:ascii="Arial" w:hAnsi="Arial" w:cs="Arial"/>
                <w:sz w:val="22"/>
                <w:szCs w:val="22"/>
              </w:rPr>
              <w:t>Realizacja przez oferowany akcelerator dynamicznej radioterapii łukowej VMAT i IMRT typu „</w:t>
            </w:r>
            <w:proofErr w:type="spellStart"/>
            <w:r w:rsidRPr="003B74EC">
              <w:rPr>
                <w:rFonts w:ascii="Arial" w:hAnsi="Arial" w:cs="Arial"/>
                <w:sz w:val="22"/>
                <w:szCs w:val="22"/>
              </w:rPr>
              <w:t>Sliding</w:t>
            </w:r>
            <w:proofErr w:type="spellEnd"/>
            <w:r w:rsidRPr="003B74EC">
              <w:rPr>
                <w:rFonts w:ascii="Arial" w:hAnsi="Arial" w:cs="Arial"/>
                <w:sz w:val="22"/>
                <w:szCs w:val="22"/>
              </w:rPr>
              <w:t xml:space="preserve"> </w:t>
            </w:r>
            <w:proofErr w:type="spellStart"/>
            <w:r w:rsidRPr="003B74EC">
              <w:rPr>
                <w:rFonts w:ascii="Arial" w:hAnsi="Arial" w:cs="Arial"/>
                <w:sz w:val="22"/>
                <w:szCs w:val="22"/>
              </w:rPr>
              <w:t>Window</w:t>
            </w:r>
            <w:proofErr w:type="spellEnd"/>
            <w:r w:rsidRPr="003B74EC">
              <w:rPr>
                <w:rFonts w:ascii="Arial" w:hAnsi="Arial" w:cs="Arial"/>
                <w:sz w:val="22"/>
                <w:szCs w:val="22"/>
              </w:rPr>
              <w:t>", z wykorzystaniem wszystkich wymaganych wiązek fotonowych, zarówno z filtrem spłaszczającym jak i bez filtra spłaszczającego.</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Pełna dawka frakcyjna może być podana przy jednym obrocie ramienia akceleratora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 xml:space="preserve">Ciągła, dynamiczna i jednoczesna synchronizacja mocy dawki emitowanego promieniowania fotonowego ruchu listków kolimatora wielolistkowego oraz prędkości obrotu ramienia akceleratora w czasie włączonej ekspozycji </w:t>
            </w:r>
            <w:r w:rsidRPr="003B74EC">
              <w:rPr>
                <w:rFonts w:ascii="Arial" w:hAnsi="Arial" w:cs="Arial"/>
                <w:sz w:val="22"/>
                <w:szCs w:val="22"/>
              </w:rPr>
              <w:lastRenderedPageBreak/>
              <w:t xml:space="preserve">promieniowania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lastRenderedPageBreak/>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 xml:space="preserve">Realizacja napromieniania w technice VMAT z automatycznym </w:t>
            </w:r>
            <w:proofErr w:type="spellStart"/>
            <w:r w:rsidRPr="003B74EC">
              <w:rPr>
                <w:rFonts w:ascii="Arial" w:hAnsi="Arial" w:cs="Arial"/>
                <w:sz w:val="22"/>
                <w:szCs w:val="22"/>
              </w:rPr>
              <w:t>dosłanianiem</w:t>
            </w:r>
            <w:proofErr w:type="spellEnd"/>
            <w:r w:rsidRPr="003B74EC">
              <w:rPr>
                <w:rFonts w:ascii="Arial" w:hAnsi="Arial" w:cs="Arial"/>
                <w:sz w:val="22"/>
                <w:szCs w:val="22"/>
              </w:rPr>
              <w:t xml:space="preserve"> przez szczęki podstawowe tej części pola, która w danym segmencie VMAT jest całkowicie przesłonięta listkami kolimatora wielolistkowego</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lang w:eastAsia="ar-SA"/>
              </w:rPr>
            </w:pPr>
            <w:r w:rsidRPr="003B74EC">
              <w:rPr>
                <w:rFonts w:ascii="Arial" w:hAnsi="Arial" w:cs="Arial"/>
                <w:sz w:val="22"/>
                <w:szCs w:val="22"/>
              </w:rPr>
              <w:t xml:space="preserve">Przesyłanie planu leczenia w technice VMAT dla wszystkich oferowanych wiązek fotonowych z bazy danych wykorzystywanego systemu ARIA do oferowanego akceleratora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lang w:eastAsia="ar-SA"/>
              </w:rPr>
            </w:pPr>
            <w:r w:rsidRPr="003B74EC">
              <w:rPr>
                <w:rFonts w:ascii="Arial" w:hAnsi="Arial" w:cs="Arial"/>
                <w:sz w:val="22"/>
                <w:szCs w:val="22"/>
              </w:rPr>
              <w:t xml:space="preserve">Zautomatyzowany proces realizacji napromieniania planu VMAT na oferowanym akceleratorze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rPr>
                <w:rFonts w:ascii="Arial" w:hAnsi="Arial" w:cs="Arial"/>
                <w:sz w:val="22"/>
                <w:szCs w:val="22"/>
                <w:lang w:eastAsia="ar-SA"/>
              </w:rPr>
            </w:pPr>
            <w:r w:rsidRPr="003B74EC">
              <w:rPr>
                <w:rFonts w:ascii="Arial" w:hAnsi="Arial" w:cs="Arial"/>
                <w:sz w:val="22"/>
                <w:szCs w:val="22"/>
              </w:rPr>
              <w:t>Pełna weryfikacja poprawności parametrów napromieniania w technice VMAT poprzez system sterowania oferowanego akceleratora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Możliwość zapisania danych o zrealizowanym napromienianiu w technice VMAT dla wszystkich oferowanych wiązek fotonowych w bazie danych wykorzystywanego systemu ARIA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rPr>
                <w:rFonts w:ascii="Arial" w:hAnsi="Arial" w:cs="Arial"/>
                <w:sz w:val="22"/>
                <w:szCs w:val="22"/>
              </w:rPr>
            </w:pPr>
            <w:r w:rsidRPr="003B74EC">
              <w:rPr>
                <w:rFonts w:ascii="Arial" w:hAnsi="Arial" w:cs="Arial"/>
                <w:sz w:val="22"/>
                <w:szCs w:val="22"/>
              </w:rPr>
              <w:t>Planowanie leczenia w technice IMRT i VMAT w posiadanym przez Zamawiającego systemie planowania leczenia.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F2F2F2"/>
          </w:tcPr>
          <w:p w:rsidR="008E192D" w:rsidRPr="003B74EC" w:rsidRDefault="008E192D" w:rsidP="00EC02EC">
            <w:pPr>
              <w:numPr>
                <w:ilvl w:val="0"/>
                <w:numId w:val="6"/>
              </w:numPr>
              <w:ind w:right="72"/>
              <w:jc w:val="right"/>
              <w:rPr>
                <w:rFonts w:ascii="Arial" w:hAnsi="Arial" w:cs="Arial"/>
                <w:b/>
                <w:sz w:val="22"/>
                <w:szCs w:val="22"/>
              </w:rPr>
            </w:pPr>
          </w:p>
        </w:tc>
        <w:tc>
          <w:tcPr>
            <w:tcW w:w="13182" w:type="dxa"/>
            <w:gridSpan w:val="4"/>
            <w:tcBorders>
              <w:top w:val="single" w:sz="6" w:space="0" w:color="auto"/>
              <w:left w:val="single" w:sz="6" w:space="0" w:color="auto"/>
              <w:bottom w:val="single" w:sz="6" w:space="0" w:color="auto"/>
              <w:right w:val="single" w:sz="6" w:space="0" w:color="auto"/>
            </w:tcBorders>
            <w:shd w:val="clear" w:color="auto" w:fill="F2F2F2"/>
          </w:tcPr>
          <w:p w:rsidR="008E192D" w:rsidRPr="003B74EC" w:rsidRDefault="008E192D" w:rsidP="00EC02EC">
            <w:pPr>
              <w:jc w:val="center"/>
              <w:rPr>
                <w:rFonts w:ascii="Arial" w:hAnsi="Arial" w:cs="Arial"/>
                <w:b/>
                <w:sz w:val="22"/>
                <w:szCs w:val="22"/>
              </w:rPr>
            </w:pPr>
            <w:r w:rsidRPr="003B74EC">
              <w:rPr>
                <w:rFonts w:ascii="Arial" w:hAnsi="Arial" w:cs="Arial"/>
                <w:b/>
                <w:sz w:val="22"/>
                <w:szCs w:val="22"/>
              </w:rPr>
              <w:t>Komputerowy system sterowania oferowanym akceleratorem</w:t>
            </w: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Tekstpodstawowy"/>
              <w:spacing w:after="0"/>
              <w:ind w:left="56"/>
              <w:rPr>
                <w:rFonts w:ascii="Arial" w:hAnsi="Arial" w:cs="Arial"/>
                <w:bCs/>
                <w:sz w:val="22"/>
                <w:szCs w:val="22"/>
              </w:rPr>
            </w:pPr>
            <w:r w:rsidRPr="003B74EC">
              <w:rPr>
                <w:rFonts w:ascii="Arial" w:hAnsi="Arial" w:cs="Arial"/>
                <w:sz w:val="22"/>
                <w:szCs w:val="22"/>
                <w:lang w:eastAsia="ar-SA"/>
              </w:rPr>
              <w:t>Zintegrowana konsola sterująca akceleratorem</w:t>
            </w:r>
            <w:r w:rsidRPr="003B74EC">
              <w:rPr>
                <w:rFonts w:ascii="Arial" w:hAnsi="Arial" w:cs="Arial"/>
                <w:bCs/>
                <w:sz w:val="22"/>
                <w:szCs w:val="22"/>
              </w:rPr>
              <w:t xml:space="preserve"> oraz kontrolująca akcelerator wraz z całym wyposażeniem, tj.:</w:t>
            </w:r>
          </w:p>
          <w:p w:rsidR="008E192D" w:rsidRPr="003B74EC" w:rsidRDefault="008E192D" w:rsidP="00EC02EC">
            <w:pPr>
              <w:pStyle w:val="Tekstpodstawowy"/>
              <w:numPr>
                <w:ilvl w:val="0"/>
                <w:numId w:val="3"/>
              </w:numPr>
              <w:spacing w:after="0"/>
              <w:rPr>
                <w:rFonts w:ascii="Arial" w:hAnsi="Arial" w:cs="Arial"/>
                <w:bCs/>
                <w:sz w:val="22"/>
                <w:szCs w:val="22"/>
              </w:rPr>
            </w:pPr>
            <w:r w:rsidRPr="003B74EC">
              <w:rPr>
                <w:rFonts w:ascii="Arial" w:hAnsi="Arial" w:cs="Arial"/>
                <w:bCs/>
                <w:sz w:val="22"/>
                <w:szCs w:val="22"/>
              </w:rPr>
              <w:t>systemem generowania wiązek terapeutycznych</w:t>
            </w:r>
          </w:p>
          <w:p w:rsidR="008E192D" w:rsidRPr="003B74EC" w:rsidRDefault="008E192D" w:rsidP="00EC02EC">
            <w:pPr>
              <w:pStyle w:val="Tekstpodstawowy"/>
              <w:numPr>
                <w:ilvl w:val="0"/>
                <w:numId w:val="3"/>
              </w:numPr>
              <w:spacing w:after="0"/>
              <w:rPr>
                <w:rFonts w:ascii="Arial" w:hAnsi="Arial" w:cs="Arial"/>
                <w:bCs/>
                <w:sz w:val="22"/>
                <w:szCs w:val="22"/>
              </w:rPr>
            </w:pPr>
            <w:r w:rsidRPr="003B74EC">
              <w:rPr>
                <w:rFonts w:ascii="Arial" w:hAnsi="Arial" w:cs="Arial"/>
                <w:bCs/>
                <w:sz w:val="22"/>
                <w:szCs w:val="22"/>
              </w:rPr>
              <w:t xml:space="preserve">kolimatorem wielolistkowym, </w:t>
            </w:r>
          </w:p>
          <w:p w:rsidR="008E192D" w:rsidRPr="003B74EC" w:rsidRDefault="008E192D" w:rsidP="00EC02EC">
            <w:pPr>
              <w:pStyle w:val="Tekstpodstawowy"/>
              <w:numPr>
                <w:ilvl w:val="0"/>
                <w:numId w:val="3"/>
              </w:numPr>
              <w:spacing w:after="0"/>
              <w:rPr>
                <w:rFonts w:ascii="Arial" w:hAnsi="Arial" w:cs="Arial"/>
                <w:bCs/>
                <w:sz w:val="22"/>
                <w:szCs w:val="22"/>
              </w:rPr>
            </w:pPr>
            <w:r w:rsidRPr="003B74EC">
              <w:rPr>
                <w:rFonts w:ascii="Arial" w:hAnsi="Arial" w:cs="Arial"/>
                <w:bCs/>
                <w:sz w:val="22"/>
                <w:szCs w:val="22"/>
              </w:rPr>
              <w:t>systemem obrazowym megawoltowym (</w:t>
            </w:r>
            <w:r w:rsidRPr="003B74EC">
              <w:rPr>
                <w:rFonts w:ascii="Arial" w:hAnsi="Arial" w:cs="Arial"/>
                <w:sz w:val="22"/>
                <w:szCs w:val="22"/>
              </w:rPr>
              <w:t>EPID</w:t>
            </w:r>
            <w:r w:rsidRPr="003B74EC">
              <w:rPr>
                <w:rFonts w:ascii="Arial" w:hAnsi="Arial" w:cs="Arial"/>
                <w:bCs/>
                <w:sz w:val="22"/>
                <w:szCs w:val="22"/>
              </w:rPr>
              <w:t xml:space="preserve">) i kilowoltowym (IGRT), </w:t>
            </w:r>
          </w:p>
          <w:p w:rsidR="008E192D" w:rsidRPr="003B74EC" w:rsidRDefault="008E192D" w:rsidP="00EC02EC">
            <w:pPr>
              <w:pStyle w:val="Tekstpodstawowy"/>
              <w:numPr>
                <w:ilvl w:val="0"/>
                <w:numId w:val="3"/>
              </w:numPr>
              <w:spacing w:after="0"/>
              <w:rPr>
                <w:rFonts w:ascii="Arial" w:hAnsi="Arial" w:cs="Arial"/>
                <w:bCs/>
                <w:sz w:val="22"/>
                <w:szCs w:val="22"/>
              </w:rPr>
            </w:pPr>
            <w:r w:rsidRPr="003B74EC">
              <w:rPr>
                <w:rFonts w:ascii="Arial" w:hAnsi="Arial" w:cs="Arial"/>
                <w:bCs/>
                <w:sz w:val="22"/>
                <w:szCs w:val="22"/>
              </w:rPr>
              <w:t>stołem terapeutycznym</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01098A">
            <w:pPr>
              <w:snapToGrid w:val="0"/>
              <w:ind w:left="56"/>
              <w:rPr>
                <w:rFonts w:ascii="Arial" w:hAnsi="Arial" w:cs="Arial"/>
                <w:sz w:val="22"/>
                <w:szCs w:val="22"/>
              </w:rPr>
            </w:pPr>
            <w:r w:rsidRPr="003B74EC">
              <w:rPr>
                <w:rFonts w:ascii="Arial" w:hAnsi="Arial" w:cs="Arial"/>
                <w:sz w:val="22"/>
                <w:szCs w:val="22"/>
              </w:rPr>
              <w:t xml:space="preserve">System automatycznego sekwencjonowania pól –  automatyczne przekazywanie do akceleratora wszystkich ustawień mechanicznych i fizycznych (w tym kolimatora MLC) dla kolejnych pól w realizowanym planie leczenia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tabs>
                <w:tab w:val="left" w:pos="213"/>
                <w:tab w:val="num" w:pos="1838"/>
              </w:tabs>
              <w:rPr>
                <w:rFonts w:ascii="Arial" w:hAnsi="Arial" w:cs="Arial"/>
                <w:sz w:val="22"/>
                <w:szCs w:val="22"/>
              </w:rPr>
            </w:pPr>
            <w:r w:rsidRPr="003B74EC">
              <w:rPr>
                <w:rFonts w:ascii="Arial" w:hAnsi="Arial" w:cs="Arial"/>
                <w:sz w:val="22"/>
                <w:szCs w:val="22"/>
              </w:rPr>
              <w:t>System oprogramowania pozwalający na automatyczne przeprowadzanie zaplanowanych procedur kontroli jakości oferowanego akceleratora wraz z kolimatorem wielolistkowym i systemem obrazowania EPID oraz IGRT i analizę uzyskanych wyników na podstawie wykonanego obrazowania kV lub MV z wykorzystaniem oferowanego fantomu do kontroli jakości zintegrowanego systemu IGRT, umożliwiający realizację testów w celu weryfikacji i analizy przynajmniej:</w:t>
            </w:r>
          </w:p>
          <w:p w:rsidR="008E192D" w:rsidRPr="003B74EC" w:rsidRDefault="008E192D" w:rsidP="00EC02EC">
            <w:pPr>
              <w:numPr>
                <w:ilvl w:val="0"/>
                <w:numId w:val="11"/>
              </w:numPr>
              <w:suppressAutoHyphens/>
              <w:rPr>
                <w:rFonts w:ascii="Arial" w:hAnsi="Arial" w:cs="Arial"/>
                <w:sz w:val="22"/>
                <w:szCs w:val="22"/>
              </w:rPr>
            </w:pPr>
            <w:r w:rsidRPr="003B74EC">
              <w:rPr>
                <w:rFonts w:ascii="Arial" w:hAnsi="Arial" w:cs="Arial"/>
                <w:sz w:val="22"/>
                <w:szCs w:val="22"/>
              </w:rPr>
              <w:t>lokalizacji izocentrum oferowanego akceleratora</w:t>
            </w:r>
          </w:p>
          <w:p w:rsidR="008E192D" w:rsidRPr="003B74EC" w:rsidRDefault="008E192D" w:rsidP="00EC02EC">
            <w:pPr>
              <w:numPr>
                <w:ilvl w:val="0"/>
                <w:numId w:val="11"/>
              </w:numPr>
              <w:suppressAutoHyphens/>
              <w:rPr>
                <w:rFonts w:ascii="Arial" w:hAnsi="Arial" w:cs="Arial"/>
                <w:sz w:val="22"/>
                <w:szCs w:val="22"/>
              </w:rPr>
            </w:pPr>
            <w:r w:rsidRPr="003B74EC">
              <w:rPr>
                <w:rFonts w:ascii="Arial" w:hAnsi="Arial" w:cs="Arial"/>
                <w:sz w:val="22"/>
                <w:szCs w:val="22"/>
              </w:rPr>
              <w:t>dokładności pozycjonowania głowicy, szczęk kolimatora oraz stołu terapeutycznego</w:t>
            </w:r>
          </w:p>
          <w:p w:rsidR="008E192D" w:rsidRPr="003B74EC" w:rsidRDefault="008E192D" w:rsidP="00EC02EC">
            <w:pPr>
              <w:numPr>
                <w:ilvl w:val="0"/>
                <w:numId w:val="11"/>
              </w:numPr>
              <w:suppressAutoHyphens/>
              <w:rPr>
                <w:rFonts w:ascii="Arial" w:hAnsi="Arial" w:cs="Arial"/>
                <w:sz w:val="22"/>
                <w:szCs w:val="22"/>
              </w:rPr>
            </w:pPr>
            <w:r w:rsidRPr="003B74EC">
              <w:rPr>
                <w:rFonts w:ascii="Arial" w:hAnsi="Arial" w:cs="Arial"/>
                <w:sz w:val="22"/>
                <w:szCs w:val="22"/>
              </w:rPr>
              <w:lastRenderedPageBreak/>
              <w:t>dokładności pozycjonowania listków kolimatora wielolistkowego</w:t>
            </w:r>
          </w:p>
          <w:p w:rsidR="008E192D" w:rsidRPr="003B74EC" w:rsidRDefault="008E192D" w:rsidP="00EC02EC">
            <w:pPr>
              <w:numPr>
                <w:ilvl w:val="0"/>
                <w:numId w:val="11"/>
              </w:numPr>
              <w:suppressAutoHyphens/>
              <w:rPr>
                <w:rFonts w:ascii="Arial" w:hAnsi="Arial" w:cs="Arial"/>
                <w:sz w:val="22"/>
                <w:szCs w:val="22"/>
              </w:rPr>
            </w:pPr>
            <w:r w:rsidRPr="003B74EC">
              <w:rPr>
                <w:rFonts w:ascii="Arial" w:hAnsi="Arial" w:cs="Arial"/>
                <w:sz w:val="22"/>
                <w:szCs w:val="22"/>
              </w:rPr>
              <w:t>stabilności mocy dawki oraz profilu wiązki</w:t>
            </w:r>
          </w:p>
          <w:p w:rsidR="008E192D" w:rsidRPr="003B74EC" w:rsidRDefault="008E192D" w:rsidP="00EC02EC">
            <w:pPr>
              <w:numPr>
                <w:ilvl w:val="0"/>
                <w:numId w:val="11"/>
              </w:numPr>
              <w:suppressAutoHyphens/>
              <w:rPr>
                <w:rFonts w:ascii="Arial" w:hAnsi="Arial" w:cs="Arial"/>
                <w:sz w:val="22"/>
                <w:szCs w:val="22"/>
              </w:rPr>
            </w:pPr>
            <w:r w:rsidRPr="003B74EC">
              <w:rPr>
                <w:rFonts w:ascii="Arial" w:hAnsi="Arial" w:cs="Arial"/>
                <w:sz w:val="22"/>
                <w:szCs w:val="22"/>
              </w:rPr>
              <w:t>generowanie wykresów trendów dla poszczególnych testów</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lastRenderedPageBreak/>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881A1F">
            <w:pPr>
              <w:pStyle w:val="Stopka"/>
              <w:tabs>
                <w:tab w:val="clear" w:pos="4536"/>
                <w:tab w:val="clear" w:pos="9072"/>
              </w:tabs>
              <w:snapToGrid w:val="0"/>
              <w:rPr>
                <w:rFonts w:ascii="Arial" w:hAnsi="Arial" w:cs="Arial"/>
                <w:sz w:val="22"/>
                <w:szCs w:val="22"/>
              </w:rPr>
            </w:pPr>
            <w:r w:rsidRPr="003B74EC">
              <w:rPr>
                <w:rFonts w:ascii="Arial" w:hAnsi="Arial" w:cs="Arial"/>
                <w:sz w:val="22"/>
                <w:szCs w:val="22"/>
              </w:rPr>
              <w:t>System antykolizyjny zapewniający bezpieczeństwo ruchów oferowanego akceleratora, w tym ramienia, systemu portalowego EPID i IGRT oraz stołu terapeutycznego, poprzez detekcję potencjalnych kolizji i zapobieganie tym kolizjom z ciałem pacjenta oraz własnymi elementami, z zastosowaniem zabezpieczeń optycznych (np. systemy laserowe) nadzorujących określone strefy ruchów</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tabs>
                <w:tab w:val="clear" w:pos="4536"/>
                <w:tab w:val="clear" w:pos="9072"/>
              </w:tabs>
              <w:snapToGrid w:val="0"/>
              <w:rPr>
                <w:rFonts w:ascii="Arial" w:hAnsi="Arial" w:cs="Arial"/>
                <w:sz w:val="22"/>
                <w:szCs w:val="22"/>
              </w:rPr>
            </w:pPr>
            <w:r w:rsidRPr="003B74EC">
              <w:rPr>
                <w:rFonts w:ascii="Arial" w:hAnsi="Arial" w:cs="Arial"/>
                <w:sz w:val="22"/>
                <w:szCs w:val="22"/>
              </w:rPr>
              <w:t>System antykolizyjnych ruchów wbudowany w konsolę oferowanego akceleratora i umożliwiający prezentację w czasie rzeczywistym poszczególnych ruchów i potencjalnych kolizji na ekranie konsoli zlokalizowanej w sterowni aparatu</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snapToGrid w:val="0"/>
              <w:rPr>
                <w:rFonts w:ascii="Arial" w:hAnsi="Arial" w:cs="Arial"/>
                <w:sz w:val="22"/>
                <w:szCs w:val="22"/>
              </w:rPr>
            </w:pPr>
            <w:r w:rsidRPr="003B74EC">
              <w:rPr>
                <w:rFonts w:ascii="Arial" w:hAnsi="Arial" w:cs="Arial"/>
                <w:sz w:val="22"/>
                <w:szCs w:val="22"/>
              </w:rPr>
              <w:t>System do aktywnej korekcji pozycjonowania ramion systemu EPID i zintegrowanego systemu IGRT</w:t>
            </w:r>
          </w:p>
          <w:p w:rsidR="008E192D" w:rsidRPr="003B74EC" w:rsidRDefault="008E192D" w:rsidP="00EC02EC">
            <w:pPr>
              <w:pStyle w:val="Stopka"/>
              <w:widowControl w:val="0"/>
              <w:numPr>
                <w:ilvl w:val="0"/>
                <w:numId w:val="22"/>
              </w:numPr>
              <w:suppressAutoHyphens/>
              <w:snapToGrid w:val="0"/>
              <w:rPr>
                <w:rFonts w:ascii="Arial" w:hAnsi="Arial" w:cs="Arial"/>
                <w:sz w:val="22"/>
                <w:szCs w:val="22"/>
              </w:rPr>
            </w:pPr>
            <w:r w:rsidRPr="003B74EC">
              <w:rPr>
                <w:rFonts w:ascii="Arial" w:hAnsi="Arial" w:cs="Arial"/>
                <w:sz w:val="22"/>
                <w:szCs w:val="22"/>
              </w:rPr>
              <w:t>Określanie położenia izocentrum systemu EPID</w:t>
            </w:r>
          </w:p>
          <w:p w:rsidR="008E192D" w:rsidRPr="003B74EC" w:rsidRDefault="008E192D" w:rsidP="00EC02EC">
            <w:pPr>
              <w:pStyle w:val="Stopka"/>
              <w:widowControl w:val="0"/>
              <w:numPr>
                <w:ilvl w:val="0"/>
                <w:numId w:val="22"/>
              </w:numPr>
              <w:suppressAutoHyphens/>
              <w:snapToGrid w:val="0"/>
              <w:rPr>
                <w:rFonts w:ascii="Arial" w:hAnsi="Arial" w:cs="Arial"/>
                <w:sz w:val="22"/>
                <w:szCs w:val="22"/>
              </w:rPr>
            </w:pPr>
            <w:r w:rsidRPr="003B74EC">
              <w:rPr>
                <w:rFonts w:ascii="Arial" w:hAnsi="Arial" w:cs="Arial"/>
                <w:sz w:val="22"/>
                <w:szCs w:val="22"/>
              </w:rPr>
              <w:t>Określanie położenia izocentrum zintegrowanego systemu IGRT</w:t>
            </w:r>
          </w:p>
          <w:p w:rsidR="008E192D" w:rsidRPr="003B74EC" w:rsidRDefault="008E192D" w:rsidP="00EC02EC">
            <w:pPr>
              <w:pStyle w:val="Stopka"/>
              <w:widowControl w:val="0"/>
              <w:numPr>
                <w:ilvl w:val="0"/>
                <w:numId w:val="22"/>
              </w:numPr>
              <w:suppressAutoHyphens/>
              <w:snapToGrid w:val="0"/>
              <w:rPr>
                <w:rFonts w:ascii="Arial" w:hAnsi="Arial" w:cs="Arial"/>
                <w:sz w:val="22"/>
                <w:szCs w:val="22"/>
              </w:rPr>
            </w:pPr>
            <w:r w:rsidRPr="003B74EC">
              <w:rPr>
                <w:rFonts w:ascii="Arial" w:hAnsi="Arial" w:cs="Arial"/>
                <w:sz w:val="22"/>
                <w:szCs w:val="22"/>
              </w:rPr>
              <w:t xml:space="preserve">Aktywna korekcja pozycji ramion w zależności od kąta ramienia akceleratora w celu uzyskania zbieżności położenia </w:t>
            </w:r>
            <w:proofErr w:type="spellStart"/>
            <w:r w:rsidRPr="003B74EC">
              <w:rPr>
                <w:rFonts w:ascii="Arial" w:hAnsi="Arial" w:cs="Arial"/>
                <w:sz w:val="22"/>
                <w:szCs w:val="22"/>
              </w:rPr>
              <w:t>izocentrów</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F2F2F2"/>
          </w:tcPr>
          <w:p w:rsidR="008E192D" w:rsidRPr="003B74EC" w:rsidRDefault="008E192D" w:rsidP="00EC02EC">
            <w:pPr>
              <w:numPr>
                <w:ilvl w:val="0"/>
                <w:numId w:val="6"/>
              </w:numPr>
              <w:ind w:right="72"/>
              <w:jc w:val="right"/>
              <w:rPr>
                <w:rFonts w:ascii="Arial" w:hAnsi="Arial" w:cs="Arial"/>
                <w:b/>
                <w:sz w:val="22"/>
                <w:szCs w:val="22"/>
              </w:rPr>
            </w:pPr>
          </w:p>
        </w:tc>
        <w:tc>
          <w:tcPr>
            <w:tcW w:w="13182" w:type="dxa"/>
            <w:gridSpan w:val="4"/>
            <w:tcBorders>
              <w:top w:val="single" w:sz="6" w:space="0" w:color="auto"/>
              <w:left w:val="single" w:sz="6" w:space="0" w:color="auto"/>
              <w:bottom w:val="single" w:sz="6" w:space="0" w:color="auto"/>
              <w:right w:val="single" w:sz="6" w:space="0" w:color="auto"/>
            </w:tcBorders>
            <w:shd w:val="clear" w:color="auto" w:fill="F2F2F2"/>
          </w:tcPr>
          <w:p w:rsidR="008E192D" w:rsidRPr="003B74EC" w:rsidRDefault="008E192D" w:rsidP="00EC02EC">
            <w:pPr>
              <w:ind w:left="56"/>
              <w:jc w:val="center"/>
              <w:rPr>
                <w:rFonts w:ascii="Arial" w:hAnsi="Arial" w:cs="Arial"/>
                <w:b/>
                <w:strike/>
                <w:sz w:val="22"/>
                <w:szCs w:val="22"/>
              </w:rPr>
            </w:pPr>
            <w:r w:rsidRPr="003B74EC">
              <w:rPr>
                <w:rFonts w:ascii="Arial" w:hAnsi="Arial" w:cs="Arial"/>
                <w:b/>
                <w:bCs/>
                <w:sz w:val="22"/>
                <w:szCs w:val="22"/>
              </w:rPr>
              <w:t xml:space="preserve">Integracja akceleratora w </w:t>
            </w:r>
            <w:r w:rsidRPr="003B74EC">
              <w:rPr>
                <w:rFonts w:ascii="Arial" w:hAnsi="Arial" w:cs="Arial"/>
                <w:b/>
                <w:sz w:val="22"/>
                <w:szCs w:val="22"/>
              </w:rPr>
              <w:t xml:space="preserve">wykorzystywanym przez Zamawiającego systemie zarządzania radioterapią ARIA </w:t>
            </w: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Konsola sterująca akceleratorem umożliwia automatyczne ustawianie i weryfikację parametrów akceleratora na podstawie danych z wykorzystywanego systemu weryfikacji i zarządzania Aria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snapToGrid w:val="0"/>
              <w:ind w:left="56"/>
              <w:rPr>
                <w:rFonts w:ascii="Arial" w:hAnsi="Arial" w:cs="Arial"/>
                <w:sz w:val="22"/>
                <w:szCs w:val="22"/>
              </w:rPr>
            </w:pPr>
            <w:r w:rsidRPr="003B74EC">
              <w:rPr>
                <w:rFonts w:ascii="Arial" w:hAnsi="Arial" w:cs="Arial"/>
                <w:sz w:val="22"/>
                <w:szCs w:val="22"/>
              </w:rPr>
              <w:t>Bezpośrednie zapisywanie lub przesyłanie do systemu Aria danych o przeprowadzonym napromienieniu</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snapToGrid w:val="0"/>
              <w:rPr>
                <w:rFonts w:ascii="Arial" w:hAnsi="Arial" w:cs="Arial"/>
                <w:sz w:val="22"/>
                <w:szCs w:val="22"/>
              </w:rPr>
            </w:pPr>
            <w:r w:rsidRPr="003B74EC">
              <w:rPr>
                <w:rFonts w:ascii="Arial" w:hAnsi="Arial" w:cs="Arial"/>
                <w:sz w:val="22"/>
                <w:szCs w:val="22"/>
              </w:rPr>
              <w:t>Odczytywanie i zapamiętywanie przez akcelerator wszelkich planów leczenia, przygotowanych i zrealizowanych dla oferowanego akceleratora w dowolnej technice radioterapii, zapamiętanych w wykorzystywanej bazie danych systemu Aria, odbywa się bezpośrednio i automatyczne (bez operacji import/eksport)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snapToGrid w:val="0"/>
              <w:rPr>
                <w:rFonts w:ascii="Arial" w:hAnsi="Arial" w:cs="Arial"/>
                <w:sz w:val="22"/>
                <w:szCs w:val="22"/>
              </w:rPr>
            </w:pPr>
            <w:r w:rsidRPr="003B74EC">
              <w:rPr>
                <w:rFonts w:ascii="Arial" w:hAnsi="Arial" w:cs="Arial"/>
                <w:sz w:val="22"/>
                <w:szCs w:val="22"/>
              </w:rPr>
              <w:t>Zapamiętywanie w bazie danych wykorzystywanego systemu ARIA wyliczonych na podstawie obrazowania IGRT kV i zastosowanych korekcji współrzędnych stołu 6D, dla wszystkich 6 stopni swobody, odbywa się bezpośrednio i automatyczne (bez operacji import/eksport)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Stopka"/>
              <w:snapToGrid w:val="0"/>
              <w:rPr>
                <w:rFonts w:ascii="Arial" w:hAnsi="Arial" w:cs="Arial"/>
                <w:sz w:val="22"/>
                <w:szCs w:val="22"/>
              </w:rPr>
            </w:pPr>
            <w:r w:rsidRPr="003B74EC">
              <w:rPr>
                <w:rFonts w:ascii="Arial" w:hAnsi="Arial" w:cs="Arial"/>
                <w:sz w:val="22"/>
                <w:szCs w:val="22"/>
              </w:rPr>
              <w:t>Zapamiętywanie danych o zrealizowanym napromienianiu w bazie danych wykorzystywanego systemu ARIA odbywa się bezpośrednio i automatyczne (bez operacji import/eksport)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pStyle w:val="Tekstpodstawowy"/>
              <w:spacing w:after="0"/>
              <w:ind w:left="56"/>
              <w:rPr>
                <w:rFonts w:ascii="Arial" w:hAnsi="Arial" w:cs="Arial"/>
                <w:sz w:val="22"/>
                <w:szCs w:val="22"/>
              </w:rPr>
            </w:pPr>
            <w:r w:rsidRPr="003B74EC">
              <w:rPr>
                <w:rFonts w:ascii="Arial" w:hAnsi="Arial" w:cs="Arial"/>
                <w:sz w:val="22"/>
                <w:szCs w:val="22"/>
              </w:rPr>
              <w:t xml:space="preserve">Porównywanie on-line, na stacji sterującej akceleratorem, obrazów systemu </w:t>
            </w:r>
            <w:r w:rsidRPr="003B74EC">
              <w:rPr>
                <w:rFonts w:ascii="Arial" w:hAnsi="Arial" w:cs="Arial"/>
                <w:bCs/>
                <w:sz w:val="22"/>
                <w:szCs w:val="22"/>
              </w:rPr>
              <w:t>EPID</w:t>
            </w:r>
            <w:r w:rsidRPr="003B74EC">
              <w:rPr>
                <w:rFonts w:ascii="Arial" w:hAnsi="Arial" w:cs="Arial"/>
                <w:sz w:val="22"/>
                <w:szCs w:val="22"/>
              </w:rPr>
              <w:t xml:space="preserve"> wraz z konturami struktur anatomicznych z obrazami DRR z wykorzystywanego systemu planowania leczenia Eclipse, zawartymi w bazie danych systemu ARIA odbywa się bezpośrednio i automatyczne (bez operacji import/eksport)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01098A">
            <w:pPr>
              <w:snapToGrid w:val="0"/>
              <w:rPr>
                <w:rFonts w:ascii="Arial" w:hAnsi="Arial" w:cs="Arial"/>
                <w:sz w:val="22"/>
                <w:szCs w:val="22"/>
                <w:lang w:eastAsia="ar-SA"/>
              </w:rPr>
            </w:pPr>
            <w:r w:rsidRPr="003B74EC">
              <w:rPr>
                <w:rFonts w:ascii="Arial" w:hAnsi="Arial" w:cs="Arial"/>
                <w:sz w:val="22"/>
                <w:szCs w:val="22"/>
              </w:rPr>
              <w:t>Automatyczne i bezpośrednie (bez operacji import/export) odczytywanie z serwera wykorzystywanego systemu Aria obrazów 3D pacjenta wraz z konturami struktur anatomicznych, zawartych w planach leczenia przygotowanych w wykorzystywanym systemie Eclipse</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EC02EC">
            <w:pPr>
              <w:jc w:val="center"/>
              <w:rPr>
                <w:rFonts w:ascii="Arial" w:hAnsi="Arial" w:cs="Arial"/>
                <w:sz w:val="22"/>
                <w:szCs w:val="22"/>
              </w:rPr>
            </w:pPr>
            <w:r w:rsidRPr="003B74EC">
              <w:rPr>
                <w:rFonts w:ascii="Arial" w:hAnsi="Arial" w:cs="Arial"/>
                <w:sz w:val="22"/>
                <w:szCs w:val="22"/>
              </w:rPr>
              <w:t xml:space="preserve">TAK-1pkt, </w:t>
            </w:r>
          </w:p>
          <w:p w:rsidR="008E192D" w:rsidRPr="003B74EC" w:rsidRDefault="008E192D" w:rsidP="00EC02EC">
            <w:pPr>
              <w:jc w:val="center"/>
              <w:rPr>
                <w:rFonts w:ascii="Arial" w:hAnsi="Arial" w:cs="Arial"/>
                <w:sz w:val="22"/>
                <w:szCs w:val="22"/>
              </w:rPr>
            </w:pPr>
            <w:r w:rsidRPr="003B74EC">
              <w:rPr>
                <w:rFonts w:ascii="Arial" w:hAnsi="Arial" w:cs="Arial"/>
                <w:sz w:val="22"/>
                <w:szCs w:val="22"/>
              </w:rPr>
              <w:t>NIE-0pkt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8E192D"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01098A">
            <w:pPr>
              <w:snapToGrid w:val="0"/>
              <w:rPr>
                <w:rFonts w:ascii="Arial" w:hAnsi="Arial" w:cs="Arial"/>
                <w:sz w:val="22"/>
                <w:szCs w:val="22"/>
              </w:rPr>
            </w:pPr>
            <w:r w:rsidRPr="003B74EC">
              <w:rPr>
                <w:rFonts w:ascii="Arial" w:hAnsi="Arial" w:cs="Arial"/>
                <w:sz w:val="22"/>
                <w:szCs w:val="22"/>
              </w:rPr>
              <w:t>Używane akcesoria są kodowane w standardzie systemu Aria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E192D" w:rsidRPr="003B74EC" w:rsidRDefault="008E192D" w:rsidP="009A368D">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8E192D" w:rsidRPr="003B74EC" w:rsidRDefault="008E192D" w:rsidP="009A368D">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E192D" w:rsidRPr="003B74EC" w:rsidRDefault="008E192D"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A80780" w:rsidRPr="003B74EC" w:rsidRDefault="00A80780" w:rsidP="00EC02EC">
            <w:pPr>
              <w:numPr>
                <w:ilvl w:val="0"/>
                <w:numId w:val="6"/>
              </w:numPr>
              <w:ind w:right="72"/>
              <w:jc w:val="center"/>
              <w:rPr>
                <w:rFonts w:ascii="Arial" w:hAnsi="Arial" w:cs="Arial"/>
                <w:b/>
                <w:sz w:val="22"/>
                <w:szCs w:val="22"/>
              </w:rPr>
            </w:pPr>
          </w:p>
        </w:tc>
        <w:tc>
          <w:tcPr>
            <w:tcW w:w="13182" w:type="dxa"/>
            <w:gridSpan w:val="4"/>
            <w:tcBorders>
              <w:top w:val="single" w:sz="6" w:space="0" w:color="auto"/>
              <w:left w:val="single" w:sz="6" w:space="0" w:color="auto"/>
              <w:bottom w:val="single" w:sz="6" w:space="0" w:color="auto"/>
              <w:right w:val="single" w:sz="6" w:space="0" w:color="auto"/>
            </w:tcBorders>
            <w:shd w:val="clear" w:color="auto" w:fill="F2F2F2"/>
          </w:tcPr>
          <w:p w:rsidR="00A80780" w:rsidRPr="003B74EC" w:rsidRDefault="00A80780" w:rsidP="00A80780">
            <w:pPr>
              <w:jc w:val="center"/>
              <w:rPr>
                <w:rFonts w:ascii="Arial" w:hAnsi="Arial" w:cs="Arial"/>
                <w:b/>
                <w:bCs/>
                <w:sz w:val="22"/>
                <w:szCs w:val="22"/>
              </w:rPr>
            </w:pPr>
            <w:r w:rsidRPr="003B74EC">
              <w:rPr>
                <w:rFonts w:ascii="Arial" w:hAnsi="Arial" w:cs="Arial"/>
                <w:b/>
                <w:bCs/>
                <w:sz w:val="22"/>
                <w:szCs w:val="22"/>
              </w:rPr>
              <w:t>Wymienność pacjentów pomiędzy posiadanymi akceleratorami wysokoenergetycznymi TrueBeam s/n 1405 i s/n 1529 a oferowanym akceleratorem</w:t>
            </w: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A80780">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3B74EC" w:rsidRPr="003B74EC" w:rsidRDefault="00A80780" w:rsidP="003B74EC">
            <w:pPr>
              <w:pStyle w:val="Tekstpodstawowy"/>
              <w:spacing w:after="0"/>
              <w:ind w:left="56"/>
              <w:rPr>
                <w:rFonts w:ascii="Arial" w:hAnsi="Arial" w:cs="Arial"/>
                <w:sz w:val="22"/>
                <w:szCs w:val="22"/>
              </w:rPr>
            </w:pPr>
            <w:r w:rsidRPr="003B74EC">
              <w:rPr>
                <w:rFonts w:ascii="Arial" w:hAnsi="Arial" w:cs="Arial"/>
                <w:sz w:val="22"/>
                <w:szCs w:val="22"/>
              </w:rPr>
              <w:t xml:space="preserve">Techniki terapii wiązkami </w:t>
            </w:r>
            <w:r w:rsidR="003B74EC" w:rsidRPr="003B74EC">
              <w:rPr>
                <w:rFonts w:ascii="Arial" w:hAnsi="Arial" w:cs="Arial"/>
                <w:sz w:val="22"/>
                <w:szCs w:val="22"/>
              </w:rPr>
              <w:t xml:space="preserve">fotonowymi </w:t>
            </w:r>
            <w:r w:rsidRPr="003B74EC">
              <w:rPr>
                <w:rFonts w:ascii="Arial" w:hAnsi="Arial" w:cs="Arial"/>
                <w:sz w:val="22"/>
                <w:szCs w:val="22"/>
              </w:rPr>
              <w:t>z filtrem spłaszczającym i bez filtra spłaszczającego dostępne w oferowanym akceleratorze, identyczne z technikami terapeutycznymi dostępnymi na posiadanych akceleratorach</w:t>
            </w:r>
            <w:r w:rsidR="00372EDD">
              <w:rPr>
                <w:rFonts w:ascii="Arial" w:hAnsi="Arial" w:cs="Arial"/>
                <w:sz w:val="22"/>
                <w:szCs w:val="22"/>
              </w:rPr>
              <w:t xml:space="preserve"> </w:t>
            </w:r>
            <w:proofErr w:type="spellStart"/>
            <w:r w:rsidRPr="003B74EC">
              <w:rPr>
                <w:rFonts w:ascii="Arial" w:hAnsi="Arial" w:cs="Arial"/>
                <w:sz w:val="22"/>
                <w:szCs w:val="22"/>
              </w:rPr>
              <w:t>TrueBeam</w:t>
            </w:r>
            <w:proofErr w:type="spellEnd"/>
            <w:r w:rsidR="003B74EC" w:rsidRPr="003B74EC">
              <w:rPr>
                <w:rFonts w:ascii="Arial" w:hAnsi="Arial" w:cs="Arial"/>
                <w:sz w:val="22"/>
                <w:szCs w:val="22"/>
              </w:rPr>
              <w:t>, w tym:</w:t>
            </w:r>
          </w:p>
          <w:p w:rsidR="003B74EC" w:rsidRPr="003C4B59" w:rsidRDefault="003C4B59" w:rsidP="003C4B59">
            <w:pPr>
              <w:pStyle w:val="Bezodstpw"/>
              <w:rPr>
                <w:rFonts w:ascii="Arial" w:hAnsi="Arial" w:cs="Arial"/>
                <w:sz w:val="22"/>
                <w:szCs w:val="22"/>
              </w:rPr>
            </w:pPr>
            <w:r>
              <w:rPr>
                <w:rFonts w:ascii="Arial" w:hAnsi="Arial" w:cs="Arial"/>
                <w:sz w:val="22"/>
                <w:szCs w:val="22"/>
              </w:rPr>
              <w:t xml:space="preserve">- </w:t>
            </w:r>
            <w:r w:rsidR="003B74EC" w:rsidRPr="003C4B59">
              <w:rPr>
                <w:rFonts w:ascii="Arial" w:hAnsi="Arial" w:cs="Arial"/>
                <w:sz w:val="22"/>
                <w:szCs w:val="22"/>
              </w:rPr>
              <w:t>tryb radioterapii z zastosowaniem klina dynamicznego (dla wiązek X FF)</w:t>
            </w:r>
          </w:p>
          <w:p w:rsidR="003B74EC" w:rsidRPr="003C4B59" w:rsidRDefault="003C4B59" w:rsidP="003C4B59">
            <w:pPr>
              <w:pStyle w:val="Bezodstpw"/>
              <w:rPr>
                <w:rFonts w:ascii="Arial" w:hAnsi="Arial" w:cs="Arial"/>
                <w:sz w:val="22"/>
                <w:szCs w:val="22"/>
              </w:rPr>
            </w:pPr>
            <w:r>
              <w:rPr>
                <w:rFonts w:ascii="Arial" w:hAnsi="Arial" w:cs="Arial"/>
                <w:sz w:val="22"/>
                <w:szCs w:val="22"/>
              </w:rPr>
              <w:t xml:space="preserve">- </w:t>
            </w:r>
            <w:r w:rsidR="003B74EC" w:rsidRPr="003C4B59">
              <w:rPr>
                <w:rFonts w:ascii="Arial" w:hAnsi="Arial" w:cs="Arial"/>
                <w:sz w:val="22"/>
                <w:szCs w:val="22"/>
              </w:rPr>
              <w:t xml:space="preserve">tryb radioterapii dynamicznego łuku </w:t>
            </w:r>
            <w:proofErr w:type="spellStart"/>
            <w:r w:rsidR="003B74EC" w:rsidRPr="003C4B59">
              <w:rPr>
                <w:rFonts w:ascii="Arial" w:hAnsi="Arial" w:cs="Arial"/>
                <w:sz w:val="22"/>
                <w:szCs w:val="22"/>
              </w:rPr>
              <w:t>konformalnego</w:t>
            </w:r>
            <w:proofErr w:type="spellEnd"/>
          </w:p>
          <w:p w:rsidR="003B74EC" w:rsidRPr="003C4B59" w:rsidRDefault="003C4B59" w:rsidP="003C4B59">
            <w:pPr>
              <w:pStyle w:val="Bezodstpw"/>
              <w:rPr>
                <w:rFonts w:ascii="Arial" w:hAnsi="Arial" w:cs="Arial"/>
                <w:sz w:val="22"/>
                <w:szCs w:val="22"/>
              </w:rPr>
            </w:pPr>
            <w:r>
              <w:rPr>
                <w:rFonts w:ascii="Arial" w:hAnsi="Arial" w:cs="Arial"/>
                <w:sz w:val="22"/>
                <w:szCs w:val="22"/>
              </w:rPr>
              <w:t xml:space="preserve">- </w:t>
            </w:r>
            <w:r w:rsidR="003B74EC" w:rsidRPr="003C4B59">
              <w:rPr>
                <w:rFonts w:ascii="Arial" w:hAnsi="Arial" w:cs="Arial"/>
                <w:sz w:val="22"/>
                <w:szCs w:val="22"/>
              </w:rPr>
              <w:t>tryb radioterapii dynamicznej IMRT „Sliding Window“</w:t>
            </w:r>
          </w:p>
          <w:p w:rsidR="003B74EC" w:rsidRPr="003B74EC" w:rsidRDefault="003C4B59" w:rsidP="003C4B59">
            <w:pPr>
              <w:pStyle w:val="Bezodstpw"/>
            </w:pPr>
            <w:r>
              <w:rPr>
                <w:rFonts w:ascii="Arial" w:hAnsi="Arial" w:cs="Arial"/>
                <w:sz w:val="22"/>
                <w:szCs w:val="22"/>
              </w:rPr>
              <w:t xml:space="preserve">- </w:t>
            </w:r>
            <w:r w:rsidR="003B74EC" w:rsidRPr="003C4B59">
              <w:rPr>
                <w:rFonts w:ascii="Arial" w:hAnsi="Arial" w:cs="Arial"/>
                <w:sz w:val="22"/>
                <w:szCs w:val="22"/>
              </w:rPr>
              <w:t>tryb radioterapii obrotowej IMRT „</w:t>
            </w:r>
            <w:proofErr w:type="spellStart"/>
            <w:r w:rsidR="003B74EC" w:rsidRPr="003C4B59">
              <w:rPr>
                <w:rFonts w:ascii="Arial" w:hAnsi="Arial" w:cs="Arial"/>
                <w:sz w:val="22"/>
                <w:szCs w:val="22"/>
              </w:rPr>
              <w:t>RapidArc</w:t>
            </w:r>
            <w:proofErr w:type="spellEnd"/>
            <w:r w:rsidR="003B74EC" w:rsidRPr="003C4B59">
              <w:rPr>
                <w:rFonts w:ascii="Arial" w:hAnsi="Arial" w:cs="Arial"/>
                <w:sz w:val="22"/>
                <w:szCs w:val="22"/>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A80780">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A80780">
            <w:pPr>
              <w:snapToGrid w:val="0"/>
              <w:jc w:val="center"/>
              <w:rPr>
                <w:rFonts w:ascii="Arial" w:hAnsi="Arial" w:cs="Arial"/>
                <w:sz w:val="22"/>
                <w:szCs w:val="22"/>
              </w:rPr>
            </w:pPr>
            <w:r w:rsidRPr="003B74EC">
              <w:rPr>
                <w:rFonts w:ascii="Arial" w:hAnsi="Arial" w:cs="Arial"/>
                <w:sz w:val="22"/>
                <w:szCs w:val="22"/>
              </w:rPr>
              <w:t>TAK – 2 pkt</w:t>
            </w:r>
          </w:p>
          <w:p w:rsidR="00A80780" w:rsidRPr="003B74EC" w:rsidRDefault="00A80780" w:rsidP="00A80780">
            <w:pPr>
              <w:jc w:val="center"/>
              <w:rPr>
                <w:rFonts w:ascii="Arial" w:hAnsi="Arial" w:cs="Arial"/>
                <w:sz w:val="22"/>
                <w:szCs w:val="22"/>
              </w:rPr>
            </w:pPr>
            <w:r w:rsidRPr="003B74EC">
              <w:rPr>
                <w:rFonts w:ascii="Arial" w:hAnsi="Arial" w:cs="Arial"/>
                <w:sz w:val="22"/>
                <w:szCs w:val="22"/>
              </w:rPr>
              <w:t>NIE – 0 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A80780">
            <w:pPr>
              <w:rPr>
                <w:rFonts w:ascii="Arial" w:hAnsi="Arial" w:cs="Arial"/>
                <w:sz w:val="22"/>
                <w:szCs w:val="22"/>
              </w:rPr>
            </w:pPr>
          </w:p>
        </w:tc>
      </w:tr>
      <w:tr w:rsidR="003B74EC"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B74EC" w:rsidRPr="003B74EC" w:rsidRDefault="003B74EC" w:rsidP="00A80780">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3B74EC" w:rsidRPr="003B74EC" w:rsidRDefault="003B74EC" w:rsidP="003B74EC">
            <w:pPr>
              <w:pStyle w:val="Tekstpodstawowy"/>
              <w:spacing w:after="0"/>
              <w:ind w:left="56"/>
              <w:rPr>
                <w:rFonts w:ascii="Arial" w:hAnsi="Arial" w:cs="Arial"/>
                <w:sz w:val="22"/>
                <w:szCs w:val="22"/>
              </w:rPr>
            </w:pPr>
            <w:r w:rsidRPr="003B74EC">
              <w:rPr>
                <w:rFonts w:ascii="Arial" w:hAnsi="Arial" w:cs="Arial"/>
                <w:sz w:val="22"/>
                <w:szCs w:val="22"/>
              </w:rPr>
              <w:t xml:space="preserve">Realizacja dowolnego planu leczenia IMRT i VMAT wiązkami fotonowymi 6, 10 i 15 MV FF oraz 6 i 10 MV FFF, przygotowanego dla posiadanych akceleratorów </w:t>
            </w:r>
            <w:proofErr w:type="spellStart"/>
            <w:r w:rsidRPr="003B74EC">
              <w:rPr>
                <w:rFonts w:ascii="Arial" w:hAnsi="Arial" w:cs="Arial"/>
                <w:sz w:val="22"/>
                <w:szCs w:val="22"/>
              </w:rPr>
              <w:t>TrueBeam</w:t>
            </w:r>
            <w:proofErr w:type="spellEnd"/>
            <w:r w:rsidRPr="003B74EC">
              <w:rPr>
                <w:rFonts w:ascii="Arial" w:hAnsi="Arial" w:cs="Arial"/>
                <w:sz w:val="22"/>
                <w:szCs w:val="22"/>
              </w:rPr>
              <w:t>, na oferowanym akceleratorze, bez konieczności przeliczania rozkładów dawek</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B74EC" w:rsidRPr="003B74EC" w:rsidRDefault="003B74EC" w:rsidP="00A80780">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3B74EC" w:rsidRPr="003B74EC" w:rsidRDefault="003B74EC" w:rsidP="003B74EC">
            <w:pPr>
              <w:snapToGrid w:val="0"/>
              <w:jc w:val="center"/>
              <w:rPr>
                <w:rFonts w:ascii="Arial" w:hAnsi="Arial" w:cs="Arial"/>
                <w:sz w:val="22"/>
                <w:szCs w:val="22"/>
              </w:rPr>
            </w:pPr>
            <w:r w:rsidRPr="003B74EC">
              <w:rPr>
                <w:rFonts w:ascii="Arial" w:hAnsi="Arial" w:cs="Arial"/>
                <w:sz w:val="22"/>
                <w:szCs w:val="22"/>
              </w:rPr>
              <w:t>TAK – 2 pkt</w:t>
            </w:r>
          </w:p>
          <w:p w:rsidR="003B74EC" w:rsidRPr="003B74EC" w:rsidRDefault="003B74EC" w:rsidP="003B74EC">
            <w:pPr>
              <w:snapToGrid w:val="0"/>
              <w:jc w:val="center"/>
              <w:rPr>
                <w:rFonts w:ascii="Arial" w:hAnsi="Arial" w:cs="Arial"/>
                <w:sz w:val="22"/>
                <w:szCs w:val="22"/>
              </w:rPr>
            </w:pPr>
            <w:r w:rsidRPr="003B74EC">
              <w:rPr>
                <w:rFonts w:ascii="Arial" w:hAnsi="Arial" w:cs="Arial"/>
                <w:sz w:val="22"/>
                <w:szCs w:val="22"/>
              </w:rPr>
              <w:t>NIE – 0 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3B74EC" w:rsidRPr="003B74EC" w:rsidRDefault="003B74EC" w:rsidP="00A80780">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A80780">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A80780">
            <w:pPr>
              <w:rPr>
                <w:rFonts w:ascii="Arial" w:hAnsi="Arial" w:cs="Arial"/>
                <w:sz w:val="22"/>
                <w:szCs w:val="22"/>
              </w:rPr>
            </w:pPr>
            <w:r w:rsidRPr="003B74EC">
              <w:rPr>
                <w:rFonts w:ascii="Arial" w:hAnsi="Arial" w:cs="Arial"/>
                <w:sz w:val="22"/>
                <w:szCs w:val="22"/>
              </w:rPr>
              <w:t>Wiązki fotonowe X</w:t>
            </w:r>
            <w:r w:rsidR="003B74EC" w:rsidRPr="003B74EC">
              <w:rPr>
                <w:rFonts w:ascii="Arial" w:hAnsi="Arial" w:cs="Arial"/>
                <w:sz w:val="22"/>
                <w:szCs w:val="22"/>
              </w:rPr>
              <w:t xml:space="preserve">- </w:t>
            </w:r>
            <w:r w:rsidRPr="003B74EC">
              <w:rPr>
                <w:rFonts w:ascii="Arial" w:hAnsi="Arial" w:cs="Arial"/>
                <w:sz w:val="22"/>
                <w:szCs w:val="22"/>
              </w:rPr>
              <w:t>6MV, 10MV i 15 MV z filtrem spłaszczającym (FF) zgodne dozymetrycznie z wiązkami X-</w:t>
            </w:r>
            <w:r w:rsidR="003B74EC" w:rsidRPr="003B74EC">
              <w:rPr>
                <w:rFonts w:ascii="Arial" w:hAnsi="Arial" w:cs="Arial"/>
                <w:sz w:val="22"/>
                <w:szCs w:val="22"/>
              </w:rPr>
              <w:t xml:space="preserve"> </w:t>
            </w:r>
            <w:r w:rsidRPr="003B74EC">
              <w:rPr>
                <w:rFonts w:ascii="Arial" w:hAnsi="Arial" w:cs="Arial"/>
                <w:sz w:val="22"/>
                <w:szCs w:val="22"/>
              </w:rPr>
              <w:t xml:space="preserve">6MV, 10MV i 15 MV z filtrem spłaszczającym posiadanych akceleratorów </w:t>
            </w:r>
            <w:proofErr w:type="spellStart"/>
            <w:r w:rsidRPr="003B74EC">
              <w:rPr>
                <w:rFonts w:ascii="Arial" w:hAnsi="Arial" w:cs="Arial"/>
                <w:sz w:val="22"/>
                <w:szCs w:val="22"/>
              </w:rPr>
              <w:t>TrueBeam</w:t>
            </w:r>
            <w:proofErr w:type="spellEnd"/>
            <w:r w:rsidR="003B74EC" w:rsidRPr="003B74EC">
              <w:rPr>
                <w:rFonts w:ascii="Arial" w:hAnsi="Arial" w:cs="Arial"/>
                <w:sz w:val="22"/>
                <w:szCs w:val="22"/>
              </w:rPr>
              <w:t xml:space="preserve">, wiązki fotonowe X-6MV i 10MV bez filtra spłaszczającego (FFF) zgodne dozymetrycznie z wiązkami X- 6MV i 10MV bez filtra spłaszczającego posiadanych akceleratorów </w:t>
            </w:r>
            <w:proofErr w:type="spellStart"/>
            <w:r w:rsidR="003B74EC" w:rsidRPr="003B74EC">
              <w:rPr>
                <w:rFonts w:ascii="Arial" w:hAnsi="Arial" w:cs="Arial"/>
                <w:sz w:val="22"/>
                <w:szCs w:val="22"/>
              </w:rPr>
              <w:t>TrueBeam</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A80780">
            <w:pPr>
              <w:jc w:val="center"/>
              <w:rPr>
                <w:rFonts w:ascii="Arial" w:hAnsi="Arial" w:cs="Arial"/>
                <w:sz w:val="22"/>
                <w:szCs w:val="22"/>
              </w:rPr>
            </w:pPr>
            <w:r w:rsidRPr="003B74EC">
              <w:rPr>
                <w:rFonts w:ascii="Arial" w:hAnsi="Arial" w:cs="Arial"/>
                <w:sz w:val="22"/>
                <w:szCs w:val="22"/>
              </w:rPr>
              <w:t>TAK/NIE</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A80780">
            <w:pPr>
              <w:snapToGrid w:val="0"/>
              <w:jc w:val="center"/>
              <w:rPr>
                <w:rFonts w:ascii="Arial" w:hAnsi="Arial" w:cs="Arial"/>
                <w:sz w:val="22"/>
                <w:szCs w:val="22"/>
              </w:rPr>
            </w:pPr>
            <w:r w:rsidRPr="003B74EC">
              <w:rPr>
                <w:rFonts w:ascii="Arial" w:hAnsi="Arial" w:cs="Arial"/>
                <w:sz w:val="22"/>
                <w:szCs w:val="22"/>
              </w:rPr>
              <w:t>TAK – 2 pkt</w:t>
            </w:r>
          </w:p>
          <w:p w:rsidR="00A80780" w:rsidRPr="003B74EC" w:rsidRDefault="00A80780" w:rsidP="00A80780">
            <w:pPr>
              <w:jc w:val="center"/>
              <w:rPr>
                <w:rFonts w:ascii="Arial" w:hAnsi="Arial" w:cs="Arial"/>
                <w:sz w:val="22"/>
                <w:szCs w:val="22"/>
              </w:rPr>
            </w:pPr>
            <w:r w:rsidRPr="003B74EC">
              <w:rPr>
                <w:rFonts w:ascii="Arial" w:hAnsi="Arial" w:cs="Arial"/>
                <w:sz w:val="22"/>
                <w:szCs w:val="22"/>
              </w:rPr>
              <w:t>NIE – 0 pkt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A80780">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A80780" w:rsidRPr="003B74EC" w:rsidRDefault="00A80780" w:rsidP="00EC02EC">
            <w:pPr>
              <w:numPr>
                <w:ilvl w:val="0"/>
                <w:numId w:val="6"/>
              </w:numPr>
              <w:ind w:right="72"/>
              <w:jc w:val="center"/>
              <w:rPr>
                <w:rFonts w:ascii="Arial" w:hAnsi="Arial" w:cs="Arial"/>
                <w:b/>
                <w:sz w:val="22"/>
                <w:szCs w:val="22"/>
              </w:rPr>
            </w:pPr>
          </w:p>
        </w:tc>
        <w:tc>
          <w:tcPr>
            <w:tcW w:w="13182" w:type="dxa"/>
            <w:gridSpan w:val="4"/>
            <w:tcBorders>
              <w:top w:val="single" w:sz="6" w:space="0" w:color="auto"/>
              <w:left w:val="single" w:sz="6" w:space="0" w:color="auto"/>
              <w:bottom w:val="single" w:sz="6" w:space="0" w:color="auto"/>
              <w:right w:val="single" w:sz="6" w:space="0" w:color="auto"/>
            </w:tcBorders>
            <w:shd w:val="clear" w:color="auto" w:fill="F2F2F2"/>
          </w:tcPr>
          <w:p w:rsidR="00A80780" w:rsidRPr="003B74EC" w:rsidRDefault="00A80780" w:rsidP="00EC02EC">
            <w:pPr>
              <w:jc w:val="center"/>
              <w:rPr>
                <w:rFonts w:ascii="Arial" w:hAnsi="Arial" w:cs="Arial"/>
                <w:b/>
                <w:sz w:val="22"/>
                <w:szCs w:val="22"/>
              </w:rPr>
            </w:pPr>
            <w:r w:rsidRPr="003B74EC">
              <w:rPr>
                <w:rFonts w:ascii="Arial" w:hAnsi="Arial" w:cs="Arial"/>
                <w:b/>
                <w:bCs/>
                <w:sz w:val="22"/>
                <w:szCs w:val="22"/>
              </w:rPr>
              <w:t>Zagadnienia ogólne</w:t>
            </w: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snapToGrid w:val="0"/>
              <w:rPr>
                <w:rFonts w:ascii="Arial" w:hAnsi="Arial" w:cs="Arial"/>
                <w:sz w:val="22"/>
                <w:szCs w:val="22"/>
                <w:lang w:eastAsia="ar-SA"/>
              </w:rPr>
            </w:pPr>
            <w:r w:rsidRPr="003B74EC">
              <w:rPr>
                <w:rFonts w:ascii="Arial" w:hAnsi="Arial" w:cs="Arial"/>
                <w:sz w:val="22"/>
                <w:szCs w:val="22"/>
                <w:lang w:eastAsia="ar-SA"/>
              </w:rPr>
              <w:t>Oferowany akcelerator wysokoenergetyczny spełnia normy IEC w zakresie:</w:t>
            </w:r>
          </w:p>
          <w:p w:rsidR="00A80780" w:rsidRPr="003B74EC" w:rsidRDefault="00A80780" w:rsidP="00EC02EC">
            <w:pPr>
              <w:numPr>
                <w:ilvl w:val="0"/>
                <w:numId w:val="5"/>
              </w:numPr>
              <w:suppressAutoHyphens/>
              <w:snapToGrid w:val="0"/>
              <w:ind w:left="213" w:hanging="213"/>
              <w:rPr>
                <w:rFonts w:ascii="Arial" w:hAnsi="Arial" w:cs="Arial"/>
                <w:sz w:val="22"/>
                <w:szCs w:val="22"/>
                <w:lang w:eastAsia="ar-SA"/>
              </w:rPr>
            </w:pPr>
            <w:r w:rsidRPr="003B74EC">
              <w:rPr>
                <w:rFonts w:ascii="Arial" w:hAnsi="Arial" w:cs="Arial"/>
                <w:sz w:val="22"/>
                <w:szCs w:val="22"/>
                <w:lang w:eastAsia="ar-SA"/>
              </w:rPr>
              <w:t>przecieków promieniowania</w:t>
            </w:r>
          </w:p>
          <w:p w:rsidR="00A80780" w:rsidRPr="003B74EC" w:rsidRDefault="00A80780" w:rsidP="00EC02EC">
            <w:pPr>
              <w:numPr>
                <w:ilvl w:val="0"/>
                <w:numId w:val="5"/>
              </w:numPr>
              <w:suppressAutoHyphens/>
              <w:snapToGrid w:val="0"/>
              <w:ind w:left="213" w:hanging="213"/>
              <w:rPr>
                <w:rFonts w:ascii="Arial" w:hAnsi="Arial" w:cs="Arial"/>
                <w:sz w:val="22"/>
                <w:szCs w:val="22"/>
                <w:lang w:eastAsia="ar-SA"/>
              </w:rPr>
            </w:pPr>
            <w:r w:rsidRPr="003B74EC">
              <w:rPr>
                <w:rFonts w:ascii="Arial" w:hAnsi="Arial" w:cs="Arial"/>
                <w:sz w:val="22"/>
                <w:szCs w:val="22"/>
                <w:lang w:eastAsia="ar-SA"/>
              </w:rPr>
              <w:t>dokładności ustawień i odczytów kontrolowanych parametrów</w:t>
            </w:r>
          </w:p>
          <w:p w:rsidR="00A80780" w:rsidRPr="003B74EC" w:rsidRDefault="00A80780" w:rsidP="00EC02EC">
            <w:pPr>
              <w:numPr>
                <w:ilvl w:val="0"/>
                <w:numId w:val="5"/>
              </w:numPr>
              <w:tabs>
                <w:tab w:val="left" w:pos="0"/>
              </w:tabs>
              <w:suppressAutoHyphens/>
              <w:snapToGrid w:val="0"/>
              <w:ind w:left="213" w:hanging="213"/>
              <w:rPr>
                <w:rFonts w:ascii="Arial" w:hAnsi="Arial" w:cs="Arial"/>
                <w:b/>
                <w:sz w:val="22"/>
                <w:szCs w:val="22"/>
              </w:rPr>
            </w:pPr>
            <w:r w:rsidRPr="003B74EC">
              <w:rPr>
                <w:rFonts w:ascii="Arial" w:hAnsi="Arial" w:cs="Arial"/>
                <w:sz w:val="22"/>
                <w:szCs w:val="22"/>
                <w:lang w:eastAsia="ar-SA"/>
              </w:rPr>
              <w:t xml:space="preserve">systemu dozymetrii wiązek terapeutycznych, w szczególności zainstalowanie dwóch niezależnych kanałów monitorowania dawki z uwzględnieniem korekcji ciśnienia i temperatury otoczenia; wyposażenia w </w:t>
            </w:r>
            <w:r w:rsidRPr="003B74EC">
              <w:rPr>
                <w:rFonts w:ascii="Arial" w:hAnsi="Arial" w:cs="Arial"/>
                <w:sz w:val="22"/>
                <w:szCs w:val="22"/>
                <w:lang w:eastAsia="ar-SA"/>
              </w:rPr>
              <w:lastRenderedPageBreak/>
              <w:t>mechanizmy blokujące i wskaźniki zapewniające właściwe działanie przyspieszacza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lastRenderedPageBreak/>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rPr>
                <w:rFonts w:ascii="Arial" w:hAnsi="Arial" w:cs="Arial"/>
                <w:b/>
                <w:sz w:val="22"/>
                <w:szCs w:val="22"/>
              </w:rPr>
            </w:pPr>
            <w:r w:rsidRPr="003B74EC">
              <w:rPr>
                <w:rFonts w:ascii="Arial" w:hAnsi="Arial" w:cs="Arial"/>
                <w:sz w:val="22"/>
                <w:szCs w:val="22"/>
                <w:lang w:eastAsia="ar-SA"/>
              </w:rPr>
              <w:t>Oferowany akcelerator wysokoenergetyczny wyprodukowany nie wcześniej niż w 2019r.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rPr>
                <w:rFonts w:ascii="Arial" w:hAnsi="Arial" w:cs="Arial"/>
                <w:sz w:val="22"/>
                <w:szCs w:val="22"/>
                <w:lang w:eastAsia="ar-SA"/>
              </w:rPr>
            </w:pPr>
            <w:r w:rsidRPr="003B74EC">
              <w:rPr>
                <w:rFonts w:ascii="Arial" w:hAnsi="Arial" w:cs="Arial"/>
                <w:sz w:val="22"/>
                <w:szCs w:val="22"/>
                <w:lang w:eastAsia="ar-SA"/>
              </w:rPr>
              <w:t>Wszystkie licencje na użytkowanie oferowanego oprogramowania, objętego przedmiotem zamówienia, są bezterminowe</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3C4B59">
            <w:pPr>
              <w:pStyle w:val="Tekstpodstawowy3"/>
              <w:spacing w:after="0"/>
              <w:rPr>
                <w:rFonts w:ascii="Arial" w:hAnsi="Arial" w:cs="Arial"/>
                <w:sz w:val="22"/>
                <w:szCs w:val="22"/>
              </w:rPr>
            </w:pPr>
            <w:r w:rsidRPr="003B74EC">
              <w:rPr>
                <w:rFonts w:ascii="Arial" w:hAnsi="Arial" w:cs="Arial"/>
                <w:sz w:val="22"/>
                <w:szCs w:val="22"/>
              </w:rPr>
              <w:t xml:space="preserve">Świadectwo CE dla oferowanego akceleratora w zakresie zgodności systemu zarządzania jakością producenta z wymogami dyrektywy 93/42/EEC </w:t>
            </w:r>
            <w:r w:rsidR="003C4B59">
              <w:rPr>
                <w:rFonts w:ascii="Arial" w:hAnsi="Arial" w:cs="Arial"/>
                <w:sz w:val="22"/>
                <w:szCs w:val="22"/>
              </w:rPr>
              <w:t xml:space="preserve"> </w:t>
            </w:r>
            <w:r w:rsidRPr="003B74EC">
              <w:rPr>
                <w:rFonts w:ascii="Arial" w:hAnsi="Arial" w:cs="Arial"/>
                <w:sz w:val="22"/>
                <w:szCs w:val="22"/>
              </w:rPr>
              <w:t>LUB</w:t>
            </w:r>
            <w:r w:rsidR="003C4B59">
              <w:rPr>
                <w:rFonts w:ascii="Arial" w:hAnsi="Arial" w:cs="Arial"/>
                <w:sz w:val="22"/>
                <w:szCs w:val="22"/>
              </w:rPr>
              <w:t xml:space="preserve"> </w:t>
            </w:r>
            <w:r w:rsidRPr="003B74EC">
              <w:rPr>
                <w:rFonts w:ascii="Arial" w:hAnsi="Arial" w:cs="Arial"/>
                <w:sz w:val="22"/>
                <w:szCs w:val="22"/>
              </w:rPr>
              <w:t xml:space="preserve">Potwierdzenie rejestracji w Rejestrze Wyrobów Medycznych wg </w:t>
            </w:r>
            <w:r w:rsidRPr="003B74EC">
              <w:rPr>
                <w:rStyle w:val="FontStyle37"/>
                <w:rFonts w:ascii="Arial" w:hAnsi="Arial" w:cs="Arial"/>
                <w:sz w:val="22"/>
                <w:szCs w:val="22"/>
              </w:rPr>
              <w:t>ustawy z dnia 20 maja 2010 r. o wyrobach medycznych (Dz. U. nr 107 poz. 679 z 2010r.)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8E192D">
            <w:pPr>
              <w:pStyle w:val="Style9"/>
              <w:spacing w:line="240" w:lineRule="auto"/>
              <w:ind w:firstLine="0"/>
              <w:rPr>
                <w:rFonts w:ascii="Arial" w:hAnsi="Arial" w:cs="Arial"/>
                <w:sz w:val="22"/>
                <w:szCs w:val="22"/>
              </w:rPr>
            </w:pPr>
            <w:r w:rsidRPr="003B74EC">
              <w:rPr>
                <w:rFonts w:ascii="Arial" w:hAnsi="Arial" w:cs="Arial"/>
                <w:sz w:val="22"/>
                <w:szCs w:val="22"/>
              </w:rPr>
              <w:t xml:space="preserve">Okres gwarancji dla akceleratora min. 36 miesięcy obejmująca cały dostarczony sprzęt. Gwarancja liczona od daty uruchomienia aparatury potwierdzonego podpisaniem protokołu  końcowego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pStyle w:val="Style9"/>
              <w:spacing w:line="240" w:lineRule="auto"/>
              <w:ind w:firstLine="0"/>
              <w:rPr>
                <w:rFonts w:ascii="Arial" w:hAnsi="Arial" w:cs="Arial"/>
                <w:sz w:val="22"/>
                <w:szCs w:val="22"/>
              </w:rPr>
            </w:pPr>
            <w:r w:rsidRPr="003B74EC">
              <w:rPr>
                <w:rFonts w:ascii="Arial" w:hAnsi="Arial" w:cs="Arial"/>
                <w:sz w:val="22"/>
                <w:szCs w:val="22"/>
              </w:rPr>
              <w:t>Przeglądy gwarancyjne aparatury zgodnie z zaleceniami producenta w czasie obowiązywania gwarancji, dokonywane na koszt Wykonawcy, po uprzednim uzgodnieniu terminu z Użytkownikiem</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rPr>
                <w:rFonts w:ascii="Arial" w:hAnsi="Arial" w:cs="Arial"/>
                <w:sz w:val="22"/>
                <w:szCs w:val="22"/>
              </w:rPr>
            </w:pPr>
            <w:r w:rsidRPr="003B74EC">
              <w:rPr>
                <w:rFonts w:ascii="Arial" w:hAnsi="Arial" w:cs="Arial"/>
                <w:sz w:val="22"/>
                <w:szCs w:val="22"/>
              </w:rPr>
              <w:t>Przeglądy okresowe  zaoferowanego akceleratora w okresie gwarancji co najmniej 3 przeglądy/rok</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pStyle w:val="Style9"/>
              <w:widowControl/>
              <w:tabs>
                <w:tab w:val="num" w:pos="2160"/>
              </w:tabs>
              <w:spacing w:line="240" w:lineRule="auto"/>
              <w:ind w:firstLine="0"/>
              <w:rPr>
                <w:rFonts w:ascii="Arial" w:hAnsi="Arial" w:cs="Arial"/>
                <w:sz w:val="22"/>
                <w:szCs w:val="22"/>
              </w:rPr>
            </w:pPr>
            <w:r w:rsidRPr="003B74EC">
              <w:rPr>
                <w:rFonts w:ascii="Arial" w:hAnsi="Arial" w:cs="Arial"/>
                <w:sz w:val="22"/>
                <w:szCs w:val="22"/>
              </w:rPr>
              <w:t xml:space="preserve">Wykonawca zobowiązuje się do usunięcia awarii aparatury w terminie 5 dni roboczych. W przypadku konieczności sprowadzenia części zamiennych z zagranicy w terminie 10 dni roboczych od daty zgłoszenia dokonanej w dniu roboczym.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pStyle w:val="Style9"/>
              <w:widowControl/>
              <w:tabs>
                <w:tab w:val="num" w:pos="2160"/>
              </w:tabs>
              <w:spacing w:line="240" w:lineRule="auto"/>
              <w:ind w:firstLine="0"/>
              <w:rPr>
                <w:rFonts w:ascii="Arial" w:hAnsi="Arial" w:cs="Arial"/>
                <w:sz w:val="22"/>
                <w:szCs w:val="22"/>
              </w:rPr>
            </w:pPr>
            <w:r w:rsidRPr="003B74EC">
              <w:rPr>
                <w:rFonts w:ascii="Arial" w:hAnsi="Arial" w:cs="Arial"/>
                <w:sz w:val="22"/>
                <w:szCs w:val="22"/>
              </w:rPr>
              <w:t>Gwarantowana sprawność akceleratora wynosić będzie co najmniej 95% przez co należy rozumieć, że czas przestoju liczony odrębnie dla każdego urządzenia w okresie każdego roku realizacji Umowy, wynoszącego 365 dni, liczonego od daty uruchomienia aparatury potwierdzonego podpisaniem protokołu  końcowego, nie przekroczy 18 dni. Okres przestoju będzie liczony od następnego dnia roboczego od daty zgłoszenia awarii Sprzętu uniemożliwiającej Zamawiającemu leczenie.</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8E192D">
            <w:pPr>
              <w:pStyle w:val="Style9"/>
              <w:widowControl/>
              <w:tabs>
                <w:tab w:val="num" w:pos="2160"/>
              </w:tabs>
              <w:spacing w:line="240" w:lineRule="auto"/>
              <w:ind w:firstLine="0"/>
              <w:rPr>
                <w:rFonts w:ascii="Arial" w:hAnsi="Arial" w:cs="Arial"/>
                <w:sz w:val="22"/>
                <w:szCs w:val="22"/>
              </w:rPr>
            </w:pPr>
            <w:r w:rsidRPr="003B74EC">
              <w:rPr>
                <w:rFonts w:ascii="Arial" w:hAnsi="Arial" w:cs="Arial"/>
                <w:sz w:val="22"/>
                <w:szCs w:val="22"/>
              </w:rPr>
              <w:t>Wykonawca gwarantuje dostępność części zamiennych akceleratora przez okres 10 lat od podpisania umowy.</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r w:rsidR="00A80780" w:rsidRPr="003B74EC" w:rsidTr="003C4B59">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pStyle w:val="Style9"/>
              <w:widowControl/>
              <w:tabs>
                <w:tab w:val="num" w:pos="2160"/>
              </w:tabs>
              <w:spacing w:line="240" w:lineRule="auto"/>
              <w:ind w:firstLine="0"/>
              <w:rPr>
                <w:rFonts w:ascii="Arial" w:hAnsi="Arial" w:cs="Arial"/>
                <w:sz w:val="22"/>
                <w:szCs w:val="22"/>
              </w:rPr>
            </w:pPr>
            <w:r w:rsidRPr="003B74EC">
              <w:rPr>
                <w:rFonts w:ascii="Arial" w:hAnsi="Arial" w:cs="Arial"/>
                <w:sz w:val="22"/>
                <w:szCs w:val="22"/>
              </w:rPr>
              <w:t>Szkolenia dla personelu z obsługi akceleratora – 20 osób (technicy, lekarze, fizycy) na miejscu i / lub w ośrodku szkoleniowym producenta.</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80780" w:rsidRPr="003B74EC" w:rsidRDefault="00A80780" w:rsidP="00EC02EC">
            <w:pPr>
              <w:jc w:val="center"/>
              <w:rPr>
                <w:rFonts w:ascii="Arial" w:eastAsia="MS Mincho" w:hAnsi="Arial" w:cs="Arial"/>
                <w:bCs/>
                <w:smallCaps/>
                <w:sz w:val="22"/>
                <w:szCs w:val="22"/>
                <w:lang w:eastAsia="ja-JP"/>
              </w:rPr>
            </w:pPr>
            <w:r w:rsidRPr="003B74EC">
              <w:rPr>
                <w:rFonts w:ascii="Arial" w:eastAsia="MS Mincho" w:hAnsi="Arial" w:cs="Arial"/>
                <w:bCs/>
                <w:smallCaps/>
                <w:sz w:val="22"/>
                <w:szCs w:val="22"/>
                <w:lang w:eastAsia="ja-JP"/>
              </w:rPr>
              <w:t>TAK</w:t>
            </w:r>
          </w:p>
        </w:tc>
        <w:tc>
          <w:tcPr>
            <w:tcW w:w="1843" w:type="dxa"/>
            <w:tcBorders>
              <w:top w:val="single" w:sz="6" w:space="0" w:color="auto"/>
              <w:left w:val="single" w:sz="6" w:space="0" w:color="auto"/>
              <w:bottom w:val="single" w:sz="6" w:space="0" w:color="auto"/>
              <w:right w:val="single" w:sz="6" w:space="0" w:color="auto"/>
            </w:tcBorders>
            <w:vAlign w:val="center"/>
          </w:tcPr>
          <w:p w:rsidR="00A80780" w:rsidRPr="003B74EC" w:rsidRDefault="00A80780" w:rsidP="00EC02EC">
            <w:pPr>
              <w:jc w:val="center"/>
              <w:rPr>
                <w:rFonts w:ascii="Arial" w:hAnsi="Arial" w:cs="Arial"/>
                <w:sz w:val="22"/>
                <w:szCs w:val="22"/>
              </w:rPr>
            </w:pPr>
            <w:r w:rsidRPr="003B74EC">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80780" w:rsidRPr="003B74EC" w:rsidRDefault="00A80780" w:rsidP="00EC02EC">
            <w:pPr>
              <w:rPr>
                <w:rFonts w:ascii="Arial" w:hAnsi="Arial" w:cs="Arial"/>
                <w:sz w:val="22"/>
                <w:szCs w:val="22"/>
              </w:rPr>
            </w:pPr>
          </w:p>
        </w:tc>
      </w:tr>
    </w:tbl>
    <w:p w:rsidR="00AB7BC2" w:rsidRPr="003B74EC" w:rsidRDefault="00AB7BC2">
      <w:pPr>
        <w:rPr>
          <w:rFonts w:ascii="Arial" w:hAnsi="Arial" w:cs="Arial"/>
          <w:sz w:val="22"/>
          <w:szCs w:val="22"/>
        </w:rPr>
      </w:pPr>
    </w:p>
    <w:p w:rsidR="0048443D" w:rsidRPr="003B74EC" w:rsidRDefault="0048443D" w:rsidP="0048443D">
      <w:pPr>
        <w:rPr>
          <w:rStyle w:val="FontStyle22"/>
          <w:rFonts w:ascii="Arial" w:hAnsi="Arial" w:cs="Arial"/>
          <w:b w:val="0"/>
        </w:rPr>
      </w:pPr>
    </w:p>
    <w:sectPr w:rsidR="0048443D" w:rsidRPr="003B74EC" w:rsidSect="004769BD">
      <w:headerReference w:type="default" r:id="rId8"/>
      <w:footerReference w:type="default" r:id="rId9"/>
      <w:pgSz w:w="16838" w:h="11906" w:orient="landscape"/>
      <w:pgMar w:top="1276" w:right="1417" w:bottom="746"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EE" w:rsidRDefault="00EC1AEE">
      <w:r>
        <w:separator/>
      </w:r>
    </w:p>
  </w:endnote>
  <w:endnote w:type="continuationSeparator" w:id="0">
    <w:p w:rsidR="00EC1AEE" w:rsidRDefault="00EC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8860"/>
      <w:docPartObj>
        <w:docPartGallery w:val="Page Numbers (Bottom of Page)"/>
        <w:docPartUnique/>
      </w:docPartObj>
    </w:sdtPr>
    <w:sdtContent>
      <w:p w:rsidR="00EC1AEE" w:rsidRDefault="00E925E2">
        <w:pPr>
          <w:pStyle w:val="Stopka"/>
          <w:jc w:val="right"/>
        </w:pPr>
        <w:r w:rsidRPr="00D828D8">
          <w:rPr>
            <w:rFonts w:ascii="Arial" w:hAnsi="Arial" w:cs="Arial"/>
          </w:rPr>
          <w:fldChar w:fldCharType="begin"/>
        </w:r>
        <w:r w:rsidR="00EC1AEE" w:rsidRPr="00D828D8">
          <w:rPr>
            <w:rFonts w:ascii="Arial" w:hAnsi="Arial" w:cs="Arial"/>
          </w:rPr>
          <w:instrText xml:space="preserve"> PAGE   \* MERGEFORMAT </w:instrText>
        </w:r>
        <w:r w:rsidRPr="00D828D8">
          <w:rPr>
            <w:rFonts w:ascii="Arial" w:hAnsi="Arial" w:cs="Arial"/>
          </w:rPr>
          <w:fldChar w:fldCharType="separate"/>
        </w:r>
        <w:r w:rsidR="003C4B59">
          <w:rPr>
            <w:rFonts w:ascii="Arial" w:hAnsi="Arial" w:cs="Arial"/>
            <w:noProof/>
          </w:rPr>
          <w:t>6</w:t>
        </w:r>
        <w:r w:rsidRPr="00D828D8">
          <w:rPr>
            <w:rFonts w:ascii="Arial" w:hAnsi="Arial" w:cs="Arial"/>
          </w:rPr>
          <w:fldChar w:fldCharType="end"/>
        </w:r>
      </w:p>
    </w:sdtContent>
  </w:sdt>
  <w:p w:rsidR="00EC1AEE" w:rsidRDefault="00EC1A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EE" w:rsidRDefault="00EC1AEE">
      <w:r>
        <w:separator/>
      </w:r>
    </w:p>
  </w:footnote>
  <w:footnote w:type="continuationSeparator" w:id="0">
    <w:p w:rsidR="00EC1AEE" w:rsidRDefault="00EC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59" w:rsidRDefault="003C4B59">
    <w:pPr>
      <w:pStyle w:val="Nagwek"/>
    </w:pPr>
  </w:p>
  <w:p w:rsidR="003C4B59" w:rsidRDefault="003C4B59">
    <w:pPr>
      <w:pStyle w:val="Nagwek"/>
    </w:pPr>
  </w:p>
  <w:p w:rsidR="003C4B59" w:rsidRPr="00DA1861" w:rsidRDefault="003C4B59" w:rsidP="003C4B59">
    <w:pPr>
      <w:pStyle w:val="Nagwek"/>
      <w:jc w:val="both"/>
    </w:pPr>
    <w:r>
      <w:rPr>
        <w:noProof/>
      </w:rPr>
      <w:drawing>
        <wp:inline distT="0" distB="0" distL="0" distR="0">
          <wp:extent cx="1282700" cy="51879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50136"/>
                  <a:stretch>
                    <a:fillRect/>
                  </a:stretch>
                </pic:blipFill>
                <pic:spPr bwMode="auto">
                  <a:xfrm>
                    <a:off x="0" y="0"/>
                    <a:ext cx="1282700" cy="518795"/>
                  </a:xfrm>
                  <a:prstGeom prst="rect">
                    <a:avLst/>
                  </a:prstGeom>
                  <a:noFill/>
                  <a:ln w="9525">
                    <a:noFill/>
                    <a:miter lim="800000"/>
                    <a:headEnd/>
                    <a:tailEnd/>
                  </a:ln>
                </pic:spPr>
              </pic:pic>
            </a:graphicData>
          </a:graphic>
        </wp:inline>
      </w:drawing>
    </w:r>
    <w:r>
      <w:rPr>
        <w:noProof/>
      </w:rPr>
      <w:t xml:space="preserve">                                       </w:t>
    </w:r>
    <w:r>
      <w:rPr>
        <w:noProof/>
      </w:rPr>
      <w:tab/>
    </w:r>
    <w:r>
      <w:rPr>
        <w:noProof/>
      </w:rPr>
      <w:tab/>
    </w:r>
    <w:r>
      <w:rPr>
        <w:noProof/>
      </w:rPr>
      <w:tab/>
      <w:t xml:space="preserve">                                                </w:t>
    </w:r>
    <w:r>
      <w:rPr>
        <w:noProof/>
      </w:rPr>
      <w:drawing>
        <wp:inline distT="0" distB="0" distL="0" distR="0">
          <wp:extent cx="1358265" cy="504825"/>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45958"/>
                  <a:stretch>
                    <a:fillRect/>
                  </a:stretch>
                </pic:blipFill>
                <pic:spPr bwMode="auto">
                  <a:xfrm>
                    <a:off x="0" y="0"/>
                    <a:ext cx="1358265" cy="504825"/>
                  </a:xfrm>
                  <a:prstGeom prst="rect">
                    <a:avLst/>
                  </a:prstGeom>
                  <a:noFill/>
                  <a:ln w="9525">
                    <a:noFill/>
                    <a:miter lim="800000"/>
                    <a:headEnd/>
                    <a:tailEnd/>
                  </a:ln>
                </pic:spPr>
              </pic:pic>
            </a:graphicData>
          </a:graphic>
        </wp:inline>
      </w:drawing>
    </w:r>
  </w:p>
  <w:p w:rsidR="003C4B59" w:rsidRDefault="003C4B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7"/>
    <w:multiLevelType w:val="multilevel"/>
    <w:tmpl w:val="51186302"/>
    <w:name w:val="WW8Num7"/>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6C81C44"/>
    <w:multiLevelType w:val="hybridMultilevel"/>
    <w:tmpl w:val="2326F232"/>
    <w:lvl w:ilvl="0" w:tplc="ABCC203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7887E25"/>
    <w:multiLevelType w:val="hybridMultilevel"/>
    <w:tmpl w:val="4F781E6A"/>
    <w:lvl w:ilvl="0" w:tplc="ABCC203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08F513A"/>
    <w:multiLevelType w:val="hybridMultilevel"/>
    <w:tmpl w:val="603066D0"/>
    <w:lvl w:ilvl="0" w:tplc="3F68E330">
      <w:start w:val="1"/>
      <w:numFmt w:val="lowerLetter"/>
      <w:lvlText w:val="%1)"/>
      <w:lvlJc w:val="left"/>
      <w:pPr>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5">
    <w:nsid w:val="24A34B51"/>
    <w:multiLevelType w:val="hybridMultilevel"/>
    <w:tmpl w:val="5074D46A"/>
    <w:lvl w:ilvl="0" w:tplc="04150017">
      <w:start w:val="1"/>
      <w:numFmt w:val="lowerLetter"/>
      <w:lvlText w:val="%1)"/>
      <w:lvlJc w:val="left"/>
      <w:pPr>
        <w:tabs>
          <w:tab w:val="num" w:pos="416"/>
        </w:tabs>
        <w:ind w:left="416" w:hanging="360"/>
      </w:pPr>
      <w:rPr>
        <w:rFonts w:hint="default"/>
      </w:rPr>
    </w:lvl>
    <w:lvl w:ilvl="1" w:tplc="04150003" w:tentative="1">
      <w:start w:val="1"/>
      <w:numFmt w:val="bullet"/>
      <w:lvlText w:val="o"/>
      <w:lvlJc w:val="left"/>
      <w:pPr>
        <w:tabs>
          <w:tab w:val="num" w:pos="1269"/>
        </w:tabs>
        <w:ind w:left="1269" w:hanging="360"/>
      </w:pPr>
      <w:rPr>
        <w:rFonts w:ascii="Courier New" w:hAnsi="Courier New" w:cs="Courier New" w:hint="default"/>
      </w:rPr>
    </w:lvl>
    <w:lvl w:ilvl="2" w:tplc="04150005" w:tentative="1">
      <w:start w:val="1"/>
      <w:numFmt w:val="bullet"/>
      <w:lvlText w:val=""/>
      <w:lvlJc w:val="left"/>
      <w:pPr>
        <w:tabs>
          <w:tab w:val="num" w:pos="1989"/>
        </w:tabs>
        <w:ind w:left="1989" w:hanging="360"/>
      </w:pPr>
      <w:rPr>
        <w:rFonts w:ascii="Wingdings" w:hAnsi="Wingdings" w:hint="default"/>
      </w:rPr>
    </w:lvl>
    <w:lvl w:ilvl="3" w:tplc="04150001" w:tentative="1">
      <w:start w:val="1"/>
      <w:numFmt w:val="bullet"/>
      <w:lvlText w:val=""/>
      <w:lvlJc w:val="left"/>
      <w:pPr>
        <w:tabs>
          <w:tab w:val="num" w:pos="2709"/>
        </w:tabs>
        <w:ind w:left="2709" w:hanging="360"/>
      </w:pPr>
      <w:rPr>
        <w:rFonts w:ascii="Symbol" w:hAnsi="Symbol" w:hint="default"/>
      </w:rPr>
    </w:lvl>
    <w:lvl w:ilvl="4" w:tplc="04150003" w:tentative="1">
      <w:start w:val="1"/>
      <w:numFmt w:val="bullet"/>
      <w:lvlText w:val="o"/>
      <w:lvlJc w:val="left"/>
      <w:pPr>
        <w:tabs>
          <w:tab w:val="num" w:pos="3429"/>
        </w:tabs>
        <w:ind w:left="3429" w:hanging="360"/>
      </w:pPr>
      <w:rPr>
        <w:rFonts w:ascii="Courier New" w:hAnsi="Courier New" w:cs="Courier New" w:hint="default"/>
      </w:rPr>
    </w:lvl>
    <w:lvl w:ilvl="5" w:tplc="04150005" w:tentative="1">
      <w:start w:val="1"/>
      <w:numFmt w:val="bullet"/>
      <w:lvlText w:val=""/>
      <w:lvlJc w:val="left"/>
      <w:pPr>
        <w:tabs>
          <w:tab w:val="num" w:pos="4149"/>
        </w:tabs>
        <w:ind w:left="4149" w:hanging="360"/>
      </w:pPr>
      <w:rPr>
        <w:rFonts w:ascii="Wingdings" w:hAnsi="Wingdings" w:hint="default"/>
      </w:rPr>
    </w:lvl>
    <w:lvl w:ilvl="6" w:tplc="04150001" w:tentative="1">
      <w:start w:val="1"/>
      <w:numFmt w:val="bullet"/>
      <w:lvlText w:val=""/>
      <w:lvlJc w:val="left"/>
      <w:pPr>
        <w:tabs>
          <w:tab w:val="num" w:pos="4869"/>
        </w:tabs>
        <w:ind w:left="4869" w:hanging="360"/>
      </w:pPr>
      <w:rPr>
        <w:rFonts w:ascii="Symbol" w:hAnsi="Symbol" w:hint="default"/>
      </w:rPr>
    </w:lvl>
    <w:lvl w:ilvl="7" w:tplc="04150003" w:tentative="1">
      <w:start w:val="1"/>
      <w:numFmt w:val="bullet"/>
      <w:lvlText w:val="o"/>
      <w:lvlJc w:val="left"/>
      <w:pPr>
        <w:tabs>
          <w:tab w:val="num" w:pos="5589"/>
        </w:tabs>
        <w:ind w:left="5589" w:hanging="360"/>
      </w:pPr>
      <w:rPr>
        <w:rFonts w:ascii="Courier New" w:hAnsi="Courier New" w:cs="Courier New" w:hint="default"/>
      </w:rPr>
    </w:lvl>
    <w:lvl w:ilvl="8" w:tplc="04150005" w:tentative="1">
      <w:start w:val="1"/>
      <w:numFmt w:val="bullet"/>
      <w:lvlText w:val=""/>
      <w:lvlJc w:val="left"/>
      <w:pPr>
        <w:tabs>
          <w:tab w:val="num" w:pos="6309"/>
        </w:tabs>
        <w:ind w:left="6309" w:hanging="360"/>
      </w:pPr>
      <w:rPr>
        <w:rFonts w:ascii="Wingdings" w:hAnsi="Wingdings" w:hint="default"/>
      </w:rPr>
    </w:lvl>
  </w:abstractNum>
  <w:abstractNum w:abstractNumId="6">
    <w:nsid w:val="27897794"/>
    <w:multiLevelType w:val="hybridMultilevel"/>
    <w:tmpl w:val="1EA26E5A"/>
    <w:lvl w:ilvl="0" w:tplc="F33851D0">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213"/>
        </w:tabs>
        <w:ind w:left="1213" w:hanging="360"/>
      </w:pPr>
      <w:rPr>
        <w:rFonts w:ascii="Courier New" w:hAnsi="Courier New" w:cs="Courier New" w:hint="default"/>
      </w:rPr>
    </w:lvl>
    <w:lvl w:ilvl="2" w:tplc="04150005" w:tentative="1">
      <w:start w:val="1"/>
      <w:numFmt w:val="bullet"/>
      <w:lvlText w:val=""/>
      <w:lvlJc w:val="left"/>
      <w:pPr>
        <w:tabs>
          <w:tab w:val="num" w:pos="1933"/>
        </w:tabs>
        <w:ind w:left="1933" w:hanging="360"/>
      </w:pPr>
      <w:rPr>
        <w:rFonts w:ascii="Wingdings" w:hAnsi="Wingdings" w:hint="default"/>
      </w:rPr>
    </w:lvl>
    <w:lvl w:ilvl="3" w:tplc="04150001" w:tentative="1">
      <w:start w:val="1"/>
      <w:numFmt w:val="bullet"/>
      <w:lvlText w:val=""/>
      <w:lvlJc w:val="left"/>
      <w:pPr>
        <w:tabs>
          <w:tab w:val="num" w:pos="2653"/>
        </w:tabs>
        <w:ind w:left="2653" w:hanging="360"/>
      </w:pPr>
      <w:rPr>
        <w:rFonts w:ascii="Symbol" w:hAnsi="Symbol" w:hint="default"/>
      </w:rPr>
    </w:lvl>
    <w:lvl w:ilvl="4" w:tplc="04150003" w:tentative="1">
      <w:start w:val="1"/>
      <w:numFmt w:val="bullet"/>
      <w:lvlText w:val="o"/>
      <w:lvlJc w:val="left"/>
      <w:pPr>
        <w:tabs>
          <w:tab w:val="num" w:pos="3373"/>
        </w:tabs>
        <w:ind w:left="3373" w:hanging="360"/>
      </w:pPr>
      <w:rPr>
        <w:rFonts w:ascii="Courier New" w:hAnsi="Courier New" w:cs="Courier New" w:hint="default"/>
      </w:rPr>
    </w:lvl>
    <w:lvl w:ilvl="5" w:tplc="04150005" w:tentative="1">
      <w:start w:val="1"/>
      <w:numFmt w:val="bullet"/>
      <w:lvlText w:val=""/>
      <w:lvlJc w:val="left"/>
      <w:pPr>
        <w:tabs>
          <w:tab w:val="num" w:pos="4093"/>
        </w:tabs>
        <w:ind w:left="4093" w:hanging="360"/>
      </w:pPr>
      <w:rPr>
        <w:rFonts w:ascii="Wingdings" w:hAnsi="Wingdings" w:hint="default"/>
      </w:rPr>
    </w:lvl>
    <w:lvl w:ilvl="6" w:tplc="04150001" w:tentative="1">
      <w:start w:val="1"/>
      <w:numFmt w:val="bullet"/>
      <w:lvlText w:val=""/>
      <w:lvlJc w:val="left"/>
      <w:pPr>
        <w:tabs>
          <w:tab w:val="num" w:pos="4813"/>
        </w:tabs>
        <w:ind w:left="4813" w:hanging="360"/>
      </w:pPr>
      <w:rPr>
        <w:rFonts w:ascii="Symbol" w:hAnsi="Symbol" w:hint="default"/>
      </w:rPr>
    </w:lvl>
    <w:lvl w:ilvl="7" w:tplc="04150003" w:tentative="1">
      <w:start w:val="1"/>
      <w:numFmt w:val="bullet"/>
      <w:lvlText w:val="o"/>
      <w:lvlJc w:val="left"/>
      <w:pPr>
        <w:tabs>
          <w:tab w:val="num" w:pos="5533"/>
        </w:tabs>
        <w:ind w:left="5533" w:hanging="360"/>
      </w:pPr>
      <w:rPr>
        <w:rFonts w:ascii="Courier New" w:hAnsi="Courier New" w:cs="Courier New" w:hint="default"/>
      </w:rPr>
    </w:lvl>
    <w:lvl w:ilvl="8" w:tplc="04150005" w:tentative="1">
      <w:start w:val="1"/>
      <w:numFmt w:val="bullet"/>
      <w:lvlText w:val=""/>
      <w:lvlJc w:val="left"/>
      <w:pPr>
        <w:tabs>
          <w:tab w:val="num" w:pos="6253"/>
        </w:tabs>
        <w:ind w:left="6253" w:hanging="360"/>
      </w:pPr>
      <w:rPr>
        <w:rFonts w:ascii="Wingdings" w:hAnsi="Wingdings" w:hint="default"/>
      </w:rPr>
    </w:lvl>
  </w:abstractNum>
  <w:abstractNum w:abstractNumId="7">
    <w:nsid w:val="356652D3"/>
    <w:multiLevelType w:val="hybridMultilevel"/>
    <w:tmpl w:val="6420BD82"/>
    <w:lvl w:ilvl="0" w:tplc="EDD81264">
      <w:start w:val="1"/>
      <w:numFmt w:val="bullet"/>
      <w:lvlText w:val="-"/>
      <w:lvlJc w:val="left"/>
      <w:pPr>
        <w:tabs>
          <w:tab w:val="num" w:pos="376"/>
        </w:tabs>
        <w:ind w:left="376" w:hanging="360"/>
      </w:pPr>
      <w:rPr>
        <w:rFonts w:ascii="Times New Roman" w:hAnsi="Times New Roman" w:cs="Times New Roman" w:hint="default"/>
      </w:rPr>
    </w:lvl>
    <w:lvl w:ilvl="1" w:tplc="04150003" w:tentative="1">
      <w:start w:val="1"/>
      <w:numFmt w:val="bullet"/>
      <w:lvlText w:val="o"/>
      <w:lvlJc w:val="left"/>
      <w:pPr>
        <w:tabs>
          <w:tab w:val="num" w:pos="1229"/>
        </w:tabs>
        <w:ind w:left="1229" w:hanging="360"/>
      </w:pPr>
      <w:rPr>
        <w:rFonts w:ascii="Courier New" w:hAnsi="Courier New" w:cs="Courier New" w:hint="default"/>
      </w:rPr>
    </w:lvl>
    <w:lvl w:ilvl="2" w:tplc="04150005" w:tentative="1">
      <w:start w:val="1"/>
      <w:numFmt w:val="bullet"/>
      <w:lvlText w:val=""/>
      <w:lvlJc w:val="left"/>
      <w:pPr>
        <w:tabs>
          <w:tab w:val="num" w:pos="1949"/>
        </w:tabs>
        <w:ind w:left="1949" w:hanging="360"/>
      </w:pPr>
      <w:rPr>
        <w:rFonts w:ascii="Wingdings" w:hAnsi="Wingdings" w:hint="default"/>
      </w:rPr>
    </w:lvl>
    <w:lvl w:ilvl="3" w:tplc="04150001" w:tentative="1">
      <w:start w:val="1"/>
      <w:numFmt w:val="bullet"/>
      <w:lvlText w:val=""/>
      <w:lvlJc w:val="left"/>
      <w:pPr>
        <w:tabs>
          <w:tab w:val="num" w:pos="2669"/>
        </w:tabs>
        <w:ind w:left="2669" w:hanging="360"/>
      </w:pPr>
      <w:rPr>
        <w:rFonts w:ascii="Symbol" w:hAnsi="Symbol" w:hint="default"/>
      </w:rPr>
    </w:lvl>
    <w:lvl w:ilvl="4" w:tplc="04150003" w:tentative="1">
      <w:start w:val="1"/>
      <w:numFmt w:val="bullet"/>
      <w:lvlText w:val="o"/>
      <w:lvlJc w:val="left"/>
      <w:pPr>
        <w:tabs>
          <w:tab w:val="num" w:pos="3389"/>
        </w:tabs>
        <w:ind w:left="3389" w:hanging="360"/>
      </w:pPr>
      <w:rPr>
        <w:rFonts w:ascii="Courier New" w:hAnsi="Courier New" w:cs="Courier New" w:hint="default"/>
      </w:rPr>
    </w:lvl>
    <w:lvl w:ilvl="5" w:tplc="04150005" w:tentative="1">
      <w:start w:val="1"/>
      <w:numFmt w:val="bullet"/>
      <w:lvlText w:val=""/>
      <w:lvlJc w:val="left"/>
      <w:pPr>
        <w:tabs>
          <w:tab w:val="num" w:pos="4109"/>
        </w:tabs>
        <w:ind w:left="4109" w:hanging="360"/>
      </w:pPr>
      <w:rPr>
        <w:rFonts w:ascii="Wingdings" w:hAnsi="Wingdings" w:hint="default"/>
      </w:rPr>
    </w:lvl>
    <w:lvl w:ilvl="6" w:tplc="04150001" w:tentative="1">
      <w:start w:val="1"/>
      <w:numFmt w:val="bullet"/>
      <w:lvlText w:val=""/>
      <w:lvlJc w:val="left"/>
      <w:pPr>
        <w:tabs>
          <w:tab w:val="num" w:pos="4829"/>
        </w:tabs>
        <w:ind w:left="4829" w:hanging="360"/>
      </w:pPr>
      <w:rPr>
        <w:rFonts w:ascii="Symbol" w:hAnsi="Symbol" w:hint="default"/>
      </w:rPr>
    </w:lvl>
    <w:lvl w:ilvl="7" w:tplc="04150003" w:tentative="1">
      <w:start w:val="1"/>
      <w:numFmt w:val="bullet"/>
      <w:lvlText w:val="o"/>
      <w:lvlJc w:val="left"/>
      <w:pPr>
        <w:tabs>
          <w:tab w:val="num" w:pos="5549"/>
        </w:tabs>
        <w:ind w:left="5549" w:hanging="360"/>
      </w:pPr>
      <w:rPr>
        <w:rFonts w:ascii="Courier New" w:hAnsi="Courier New" w:cs="Courier New" w:hint="default"/>
      </w:rPr>
    </w:lvl>
    <w:lvl w:ilvl="8" w:tplc="04150005" w:tentative="1">
      <w:start w:val="1"/>
      <w:numFmt w:val="bullet"/>
      <w:lvlText w:val=""/>
      <w:lvlJc w:val="left"/>
      <w:pPr>
        <w:tabs>
          <w:tab w:val="num" w:pos="6269"/>
        </w:tabs>
        <w:ind w:left="6269" w:hanging="360"/>
      </w:pPr>
      <w:rPr>
        <w:rFonts w:ascii="Wingdings" w:hAnsi="Wingdings" w:hint="default"/>
      </w:rPr>
    </w:lvl>
  </w:abstractNum>
  <w:abstractNum w:abstractNumId="8">
    <w:nsid w:val="3B0435C5"/>
    <w:multiLevelType w:val="hybridMultilevel"/>
    <w:tmpl w:val="1FD479A0"/>
    <w:lvl w:ilvl="0" w:tplc="ABCC203E">
      <w:start w:val="1"/>
      <w:numFmt w:val="bullet"/>
      <w:lvlText w:val="-"/>
      <w:lvlJc w:val="left"/>
      <w:pPr>
        <w:ind w:left="360" w:hanging="360"/>
      </w:pPr>
      <w:rPr>
        <w:rFonts w:ascii="Times New Roman" w:hAnsi="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B974BD5"/>
    <w:multiLevelType w:val="hybridMultilevel"/>
    <w:tmpl w:val="C602D9C0"/>
    <w:lvl w:ilvl="0" w:tplc="F33851D0">
      <w:start w:val="4"/>
      <w:numFmt w:val="bullet"/>
      <w:lvlText w:val="-"/>
      <w:lvlJc w:val="left"/>
      <w:pPr>
        <w:tabs>
          <w:tab w:val="num" w:pos="416"/>
        </w:tabs>
        <w:ind w:left="416" w:hanging="360"/>
      </w:pPr>
    </w:lvl>
    <w:lvl w:ilvl="1" w:tplc="04150003">
      <w:start w:val="1"/>
      <w:numFmt w:val="bullet"/>
      <w:lvlText w:val="o"/>
      <w:lvlJc w:val="left"/>
      <w:pPr>
        <w:tabs>
          <w:tab w:val="num" w:pos="1496"/>
        </w:tabs>
        <w:ind w:left="1496" w:hanging="360"/>
      </w:pPr>
      <w:rPr>
        <w:rFonts w:ascii="Courier New" w:hAnsi="Courier New" w:cs="Courier New" w:hint="default"/>
      </w:rPr>
    </w:lvl>
    <w:lvl w:ilvl="2" w:tplc="04150005">
      <w:start w:val="1"/>
      <w:numFmt w:val="bullet"/>
      <w:lvlText w:val=""/>
      <w:lvlJc w:val="left"/>
      <w:pPr>
        <w:tabs>
          <w:tab w:val="num" w:pos="2216"/>
        </w:tabs>
        <w:ind w:left="2216" w:hanging="360"/>
      </w:pPr>
      <w:rPr>
        <w:rFonts w:ascii="Wingdings" w:hAnsi="Wingdings" w:hint="default"/>
      </w:rPr>
    </w:lvl>
    <w:lvl w:ilvl="3" w:tplc="04150001">
      <w:start w:val="1"/>
      <w:numFmt w:val="bullet"/>
      <w:lvlText w:val=""/>
      <w:lvlJc w:val="left"/>
      <w:pPr>
        <w:tabs>
          <w:tab w:val="num" w:pos="2936"/>
        </w:tabs>
        <w:ind w:left="2936" w:hanging="360"/>
      </w:pPr>
      <w:rPr>
        <w:rFonts w:ascii="Symbol" w:hAnsi="Symbol" w:hint="default"/>
      </w:rPr>
    </w:lvl>
    <w:lvl w:ilvl="4" w:tplc="04150003">
      <w:start w:val="1"/>
      <w:numFmt w:val="bullet"/>
      <w:lvlText w:val="o"/>
      <w:lvlJc w:val="left"/>
      <w:pPr>
        <w:tabs>
          <w:tab w:val="num" w:pos="3656"/>
        </w:tabs>
        <w:ind w:left="3656" w:hanging="360"/>
      </w:pPr>
      <w:rPr>
        <w:rFonts w:ascii="Courier New" w:hAnsi="Courier New" w:cs="Courier New" w:hint="default"/>
      </w:rPr>
    </w:lvl>
    <w:lvl w:ilvl="5" w:tplc="04150005">
      <w:start w:val="1"/>
      <w:numFmt w:val="bullet"/>
      <w:lvlText w:val=""/>
      <w:lvlJc w:val="left"/>
      <w:pPr>
        <w:tabs>
          <w:tab w:val="num" w:pos="4376"/>
        </w:tabs>
        <w:ind w:left="4376" w:hanging="360"/>
      </w:pPr>
      <w:rPr>
        <w:rFonts w:ascii="Wingdings" w:hAnsi="Wingdings" w:hint="default"/>
      </w:rPr>
    </w:lvl>
    <w:lvl w:ilvl="6" w:tplc="04150001">
      <w:start w:val="1"/>
      <w:numFmt w:val="bullet"/>
      <w:lvlText w:val=""/>
      <w:lvlJc w:val="left"/>
      <w:pPr>
        <w:tabs>
          <w:tab w:val="num" w:pos="5096"/>
        </w:tabs>
        <w:ind w:left="5096" w:hanging="360"/>
      </w:pPr>
      <w:rPr>
        <w:rFonts w:ascii="Symbol" w:hAnsi="Symbol" w:hint="default"/>
      </w:rPr>
    </w:lvl>
    <w:lvl w:ilvl="7" w:tplc="04150003">
      <w:start w:val="1"/>
      <w:numFmt w:val="bullet"/>
      <w:lvlText w:val="o"/>
      <w:lvlJc w:val="left"/>
      <w:pPr>
        <w:tabs>
          <w:tab w:val="num" w:pos="5816"/>
        </w:tabs>
        <w:ind w:left="5816" w:hanging="360"/>
      </w:pPr>
      <w:rPr>
        <w:rFonts w:ascii="Courier New" w:hAnsi="Courier New" w:cs="Courier New" w:hint="default"/>
      </w:rPr>
    </w:lvl>
    <w:lvl w:ilvl="8" w:tplc="04150005">
      <w:start w:val="1"/>
      <w:numFmt w:val="bullet"/>
      <w:lvlText w:val=""/>
      <w:lvlJc w:val="left"/>
      <w:pPr>
        <w:tabs>
          <w:tab w:val="num" w:pos="6536"/>
        </w:tabs>
        <w:ind w:left="6536" w:hanging="360"/>
      </w:pPr>
      <w:rPr>
        <w:rFonts w:ascii="Wingdings" w:hAnsi="Wingdings" w:hint="default"/>
      </w:rPr>
    </w:lvl>
  </w:abstractNum>
  <w:abstractNum w:abstractNumId="10">
    <w:nsid w:val="417D0F20"/>
    <w:multiLevelType w:val="hybridMultilevel"/>
    <w:tmpl w:val="E070A990"/>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5783F50"/>
    <w:multiLevelType w:val="hybridMultilevel"/>
    <w:tmpl w:val="C584F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A3924"/>
    <w:multiLevelType w:val="hybridMultilevel"/>
    <w:tmpl w:val="98568546"/>
    <w:lvl w:ilvl="0" w:tplc="3EA8FF36">
      <w:start w:val="1"/>
      <w:numFmt w:val="lowerLetter"/>
      <w:lvlText w:val="%1)"/>
      <w:lvlJc w:val="left"/>
      <w:pPr>
        <w:ind w:left="416" w:hanging="360"/>
      </w:pPr>
      <w:rPr>
        <w:rFonts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13">
    <w:nsid w:val="485A62F0"/>
    <w:multiLevelType w:val="hybridMultilevel"/>
    <w:tmpl w:val="8F507C60"/>
    <w:lvl w:ilvl="0" w:tplc="1BF4C0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2317D1"/>
    <w:multiLevelType w:val="hybridMultilevel"/>
    <w:tmpl w:val="B2EEEBE6"/>
    <w:lvl w:ilvl="0" w:tplc="E8C8E1F8">
      <w:start w:val="1"/>
      <w:numFmt w:val="lowerLetter"/>
      <w:lvlText w:val="%1)"/>
      <w:lvlJc w:val="left"/>
      <w:pPr>
        <w:ind w:left="416" w:hanging="360"/>
      </w:pPr>
      <w:rPr>
        <w:rFonts w:ascii="Calibri" w:hAnsi="Calibr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A6257E7"/>
    <w:multiLevelType w:val="hybridMultilevel"/>
    <w:tmpl w:val="1772D72A"/>
    <w:lvl w:ilvl="0" w:tplc="F33851D0">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213"/>
        </w:tabs>
        <w:ind w:left="1213" w:hanging="360"/>
      </w:pPr>
      <w:rPr>
        <w:rFonts w:ascii="Courier New" w:hAnsi="Courier New" w:hint="default"/>
      </w:rPr>
    </w:lvl>
    <w:lvl w:ilvl="2" w:tplc="04150005" w:tentative="1">
      <w:start w:val="1"/>
      <w:numFmt w:val="bullet"/>
      <w:lvlText w:val=""/>
      <w:lvlJc w:val="left"/>
      <w:pPr>
        <w:tabs>
          <w:tab w:val="num" w:pos="1933"/>
        </w:tabs>
        <w:ind w:left="1933" w:hanging="360"/>
      </w:pPr>
      <w:rPr>
        <w:rFonts w:ascii="Wingdings" w:hAnsi="Wingdings" w:hint="default"/>
      </w:rPr>
    </w:lvl>
    <w:lvl w:ilvl="3" w:tplc="04150001" w:tentative="1">
      <w:start w:val="1"/>
      <w:numFmt w:val="bullet"/>
      <w:lvlText w:val=""/>
      <w:lvlJc w:val="left"/>
      <w:pPr>
        <w:tabs>
          <w:tab w:val="num" w:pos="2653"/>
        </w:tabs>
        <w:ind w:left="2653" w:hanging="360"/>
      </w:pPr>
      <w:rPr>
        <w:rFonts w:ascii="Symbol" w:hAnsi="Symbol" w:hint="default"/>
      </w:rPr>
    </w:lvl>
    <w:lvl w:ilvl="4" w:tplc="04150003" w:tentative="1">
      <w:start w:val="1"/>
      <w:numFmt w:val="bullet"/>
      <w:lvlText w:val="o"/>
      <w:lvlJc w:val="left"/>
      <w:pPr>
        <w:tabs>
          <w:tab w:val="num" w:pos="3373"/>
        </w:tabs>
        <w:ind w:left="3373" w:hanging="360"/>
      </w:pPr>
      <w:rPr>
        <w:rFonts w:ascii="Courier New" w:hAnsi="Courier New" w:hint="default"/>
      </w:rPr>
    </w:lvl>
    <w:lvl w:ilvl="5" w:tplc="04150005" w:tentative="1">
      <w:start w:val="1"/>
      <w:numFmt w:val="bullet"/>
      <w:lvlText w:val=""/>
      <w:lvlJc w:val="left"/>
      <w:pPr>
        <w:tabs>
          <w:tab w:val="num" w:pos="4093"/>
        </w:tabs>
        <w:ind w:left="4093" w:hanging="360"/>
      </w:pPr>
      <w:rPr>
        <w:rFonts w:ascii="Wingdings" w:hAnsi="Wingdings" w:hint="default"/>
      </w:rPr>
    </w:lvl>
    <w:lvl w:ilvl="6" w:tplc="04150001" w:tentative="1">
      <w:start w:val="1"/>
      <w:numFmt w:val="bullet"/>
      <w:lvlText w:val=""/>
      <w:lvlJc w:val="left"/>
      <w:pPr>
        <w:tabs>
          <w:tab w:val="num" w:pos="4813"/>
        </w:tabs>
        <w:ind w:left="4813" w:hanging="360"/>
      </w:pPr>
      <w:rPr>
        <w:rFonts w:ascii="Symbol" w:hAnsi="Symbol" w:hint="default"/>
      </w:rPr>
    </w:lvl>
    <w:lvl w:ilvl="7" w:tplc="04150003" w:tentative="1">
      <w:start w:val="1"/>
      <w:numFmt w:val="bullet"/>
      <w:lvlText w:val="o"/>
      <w:lvlJc w:val="left"/>
      <w:pPr>
        <w:tabs>
          <w:tab w:val="num" w:pos="5533"/>
        </w:tabs>
        <w:ind w:left="5533" w:hanging="360"/>
      </w:pPr>
      <w:rPr>
        <w:rFonts w:ascii="Courier New" w:hAnsi="Courier New" w:hint="default"/>
      </w:rPr>
    </w:lvl>
    <w:lvl w:ilvl="8" w:tplc="04150005" w:tentative="1">
      <w:start w:val="1"/>
      <w:numFmt w:val="bullet"/>
      <w:lvlText w:val=""/>
      <w:lvlJc w:val="left"/>
      <w:pPr>
        <w:tabs>
          <w:tab w:val="num" w:pos="6253"/>
        </w:tabs>
        <w:ind w:left="6253" w:hanging="360"/>
      </w:pPr>
      <w:rPr>
        <w:rFonts w:ascii="Wingdings" w:hAnsi="Wingdings" w:hint="default"/>
      </w:rPr>
    </w:lvl>
  </w:abstractNum>
  <w:abstractNum w:abstractNumId="16">
    <w:nsid w:val="4AE57832"/>
    <w:multiLevelType w:val="hybridMultilevel"/>
    <w:tmpl w:val="F10AC64C"/>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D8411B9"/>
    <w:multiLevelType w:val="hybridMultilevel"/>
    <w:tmpl w:val="5F1630EC"/>
    <w:lvl w:ilvl="0" w:tplc="F33851D0">
      <w:start w:val="4"/>
      <w:numFmt w:val="bullet"/>
      <w:lvlText w:val="-"/>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F33851D0">
      <w:start w:val="4"/>
      <w:numFmt w:val="bullet"/>
      <w:lvlText w:val="-"/>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4DA57FA1"/>
    <w:multiLevelType w:val="multilevel"/>
    <w:tmpl w:val="B11C10A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567"/>
        </w:tabs>
        <w:ind w:left="999" w:hanging="432"/>
      </w:pPr>
      <w:rPr>
        <w:rFonts w:cs="Times New Roman" w:hint="default"/>
      </w:rPr>
    </w:lvl>
    <w:lvl w:ilvl="2">
      <w:start w:val="1"/>
      <w:numFmt w:val="decimal"/>
      <w:lvlText w:val="%1.%2.%3."/>
      <w:lvlJc w:val="left"/>
      <w:pPr>
        <w:tabs>
          <w:tab w:val="num" w:pos="0"/>
        </w:tabs>
        <w:ind w:left="504" w:hanging="504"/>
      </w:pPr>
      <w:rPr>
        <w:rFonts w:cs="Times New Roman" w:hint="default"/>
      </w:rPr>
    </w:lvl>
    <w:lvl w:ilvl="3">
      <w:start w:val="1"/>
      <w:numFmt w:val="decimal"/>
      <w:lvlText w:val="%1.%2.%3.%4."/>
      <w:lvlJc w:val="left"/>
      <w:pPr>
        <w:tabs>
          <w:tab w:val="num" w:pos="0"/>
        </w:tabs>
        <w:ind w:left="648" w:hanging="648"/>
      </w:pPr>
      <w:rPr>
        <w:rFonts w:cs="Times New Roman" w:hint="default"/>
      </w:rPr>
    </w:lvl>
    <w:lvl w:ilvl="4">
      <w:start w:val="1"/>
      <w:numFmt w:val="decimal"/>
      <w:lvlText w:val="%1.%2.%3.%4.%5."/>
      <w:lvlJc w:val="left"/>
      <w:pPr>
        <w:tabs>
          <w:tab w:val="num" w:pos="0"/>
        </w:tabs>
        <w:ind w:left="79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4FD154C2"/>
    <w:multiLevelType w:val="hybridMultilevel"/>
    <w:tmpl w:val="9BE297CE"/>
    <w:lvl w:ilvl="0" w:tplc="04150017">
      <w:start w:val="1"/>
      <w:numFmt w:val="lowerLetter"/>
      <w:lvlText w:val="%1)"/>
      <w:lvlJc w:val="left"/>
      <w:pPr>
        <w:ind w:left="416" w:hanging="360"/>
      </w:pPr>
      <w:rPr>
        <w:rFonts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20">
    <w:nsid w:val="502017F9"/>
    <w:multiLevelType w:val="hybridMultilevel"/>
    <w:tmpl w:val="A4807176"/>
    <w:lvl w:ilvl="0" w:tplc="EDD81264">
      <w:start w:val="1"/>
      <w:numFmt w:val="bullet"/>
      <w:lvlText w:val="-"/>
      <w:lvlJc w:val="left"/>
      <w:pPr>
        <w:tabs>
          <w:tab w:val="num" w:pos="360"/>
        </w:tabs>
        <w:ind w:left="360" w:hanging="360"/>
      </w:pPr>
      <w:rPr>
        <w:rFonts w:ascii="Times New Roman" w:hAnsi="Times New Roman" w:cs="Times New Roman" w:hint="default"/>
      </w:rPr>
    </w:lvl>
    <w:lvl w:ilvl="1" w:tplc="F33851D0">
      <w:start w:val="4"/>
      <w:numFmt w:val="bullet"/>
      <w:lvlText w:val="-"/>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92F2401"/>
    <w:multiLevelType w:val="hybridMultilevel"/>
    <w:tmpl w:val="C7882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143D10"/>
    <w:multiLevelType w:val="hybridMultilevel"/>
    <w:tmpl w:val="BB4E4552"/>
    <w:lvl w:ilvl="0" w:tplc="ABCC203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E0414EB"/>
    <w:multiLevelType w:val="multilevel"/>
    <w:tmpl w:val="1D72E0CE"/>
    <w:lvl w:ilvl="0">
      <w:start w:val="1"/>
      <w:numFmt w:val="decimal"/>
      <w:lvlText w:val="%1."/>
      <w:lvlJc w:val="left"/>
      <w:pPr>
        <w:ind w:left="360" w:hanging="360"/>
      </w:pPr>
      <w:rPr>
        <w:rFonts w:hint="default"/>
      </w:rPr>
    </w:lvl>
    <w:lvl w:ilvl="1">
      <w:start w:val="1"/>
      <w:numFmt w:val="decimal"/>
      <w:lvlText w:val="%1.%2."/>
      <w:lvlJc w:val="left"/>
      <w:pPr>
        <w:ind w:left="6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4C46F7B"/>
    <w:multiLevelType w:val="hybridMultilevel"/>
    <w:tmpl w:val="57D27B94"/>
    <w:lvl w:ilvl="0" w:tplc="F33851D0">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5537DB8"/>
    <w:multiLevelType w:val="hybridMultilevel"/>
    <w:tmpl w:val="A322D846"/>
    <w:lvl w:ilvl="0" w:tplc="9EC0C6BA">
      <w:start w:val="1"/>
      <w:numFmt w:val="bullet"/>
      <w:lvlText w:val="-"/>
      <w:lvlJc w:val="left"/>
      <w:pPr>
        <w:ind w:left="416" w:hanging="360"/>
      </w:pPr>
      <w:rPr>
        <w:rFonts w:ascii="Times New Roman" w:hAnsi="Times New Roman" w:cs="Times New Roman"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26">
    <w:nsid w:val="68CD44DD"/>
    <w:multiLevelType w:val="hybridMultilevel"/>
    <w:tmpl w:val="33EA0952"/>
    <w:lvl w:ilvl="0" w:tplc="D504A5C4">
      <w:start w:val="1"/>
      <w:numFmt w:val="lowerLetter"/>
      <w:lvlText w:val="%1)"/>
      <w:lvlJc w:val="left"/>
      <w:pPr>
        <w:tabs>
          <w:tab w:val="num" w:pos="360"/>
        </w:tabs>
        <w:ind w:left="360" w:hanging="360"/>
      </w:pPr>
      <w:rPr>
        <w:rFonts w:hint="default"/>
      </w:rPr>
    </w:lvl>
    <w:lvl w:ilvl="1" w:tplc="04150019">
      <w:start w:val="1"/>
      <w:numFmt w:val="bullet"/>
      <w:lvlText w:val="o"/>
      <w:lvlJc w:val="left"/>
      <w:pPr>
        <w:tabs>
          <w:tab w:val="num" w:pos="1213"/>
        </w:tabs>
        <w:ind w:left="1213" w:hanging="360"/>
      </w:pPr>
      <w:rPr>
        <w:rFonts w:ascii="Courier New" w:hAnsi="Courier New" w:hint="default"/>
      </w:rPr>
    </w:lvl>
    <w:lvl w:ilvl="2" w:tplc="0415001B" w:tentative="1">
      <w:start w:val="1"/>
      <w:numFmt w:val="bullet"/>
      <w:lvlText w:val=""/>
      <w:lvlJc w:val="left"/>
      <w:pPr>
        <w:tabs>
          <w:tab w:val="num" w:pos="1933"/>
        </w:tabs>
        <w:ind w:left="1933" w:hanging="360"/>
      </w:pPr>
      <w:rPr>
        <w:rFonts w:ascii="Wingdings" w:hAnsi="Wingdings" w:hint="default"/>
      </w:rPr>
    </w:lvl>
    <w:lvl w:ilvl="3" w:tplc="0415000F" w:tentative="1">
      <w:start w:val="1"/>
      <w:numFmt w:val="bullet"/>
      <w:lvlText w:val=""/>
      <w:lvlJc w:val="left"/>
      <w:pPr>
        <w:tabs>
          <w:tab w:val="num" w:pos="2653"/>
        </w:tabs>
        <w:ind w:left="2653" w:hanging="360"/>
      </w:pPr>
      <w:rPr>
        <w:rFonts w:ascii="Symbol" w:hAnsi="Symbol" w:hint="default"/>
      </w:rPr>
    </w:lvl>
    <w:lvl w:ilvl="4" w:tplc="04150019" w:tentative="1">
      <w:start w:val="1"/>
      <w:numFmt w:val="bullet"/>
      <w:lvlText w:val="o"/>
      <w:lvlJc w:val="left"/>
      <w:pPr>
        <w:tabs>
          <w:tab w:val="num" w:pos="3373"/>
        </w:tabs>
        <w:ind w:left="3373" w:hanging="360"/>
      </w:pPr>
      <w:rPr>
        <w:rFonts w:ascii="Courier New" w:hAnsi="Courier New" w:hint="default"/>
      </w:rPr>
    </w:lvl>
    <w:lvl w:ilvl="5" w:tplc="0415001B" w:tentative="1">
      <w:start w:val="1"/>
      <w:numFmt w:val="bullet"/>
      <w:lvlText w:val=""/>
      <w:lvlJc w:val="left"/>
      <w:pPr>
        <w:tabs>
          <w:tab w:val="num" w:pos="4093"/>
        </w:tabs>
        <w:ind w:left="4093" w:hanging="360"/>
      </w:pPr>
      <w:rPr>
        <w:rFonts w:ascii="Wingdings" w:hAnsi="Wingdings" w:hint="default"/>
      </w:rPr>
    </w:lvl>
    <w:lvl w:ilvl="6" w:tplc="0415000F" w:tentative="1">
      <w:start w:val="1"/>
      <w:numFmt w:val="bullet"/>
      <w:lvlText w:val=""/>
      <w:lvlJc w:val="left"/>
      <w:pPr>
        <w:tabs>
          <w:tab w:val="num" w:pos="4813"/>
        </w:tabs>
        <w:ind w:left="4813" w:hanging="360"/>
      </w:pPr>
      <w:rPr>
        <w:rFonts w:ascii="Symbol" w:hAnsi="Symbol" w:hint="default"/>
      </w:rPr>
    </w:lvl>
    <w:lvl w:ilvl="7" w:tplc="04150019" w:tentative="1">
      <w:start w:val="1"/>
      <w:numFmt w:val="bullet"/>
      <w:lvlText w:val="o"/>
      <w:lvlJc w:val="left"/>
      <w:pPr>
        <w:tabs>
          <w:tab w:val="num" w:pos="5533"/>
        </w:tabs>
        <w:ind w:left="5533" w:hanging="360"/>
      </w:pPr>
      <w:rPr>
        <w:rFonts w:ascii="Courier New" w:hAnsi="Courier New" w:hint="default"/>
      </w:rPr>
    </w:lvl>
    <w:lvl w:ilvl="8" w:tplc="0415001B" w:tentative="1">
      <w:start w:val="1"/>
      <w:numFmt w:val="bullet"/>
      <w:lvlText w:val=""/>
      <w:lvlJc w:val="left"/>
      <w:pPr>
        <w:tabs>
          <w:tab w:val="num" w:pos="6253"/>
        </w:tabs>
        <w:ind w:left="6253" w:hanging="360"/>
      </w:pPr>
      <w:rPr>
        <w:rFonts w:ascii="Wingdings" w:hAnsi="Wingdings" w:hint="default"/>
      </w:rPr>
    </w:lvl>
  </w:abstractNum>
  <w:abstractNum w:abstractNumId="27">
    <w:nsid w:val="69C74BC4"/>
    <w:multiLevelType w:val="hybridMultilevel"/>
    <w:tmpl w:val="33EA0952"/>
    <w:lvl w:ilvl="0" w:tplc="D504A5C4">
      <w:start w:val="1"/>
      <w:numFmt w:val="lowerLetter"/>
      <w:lvlText w:val="%1)"/>
      <w:lvlJc w:val="left"/>
      <w:pPr>
        <w:tabs>
          <w:tab w:val="num" w:pos="360"/>
        </w:tabs>
        <w:ind w:left="360" w:hanging="360"/>
      </w:pPr>
      <w:rPr>
        <w:rFonts w:hint="default"/>
      </w:rPr>
    </w:lvl>
    <w:lvl w:ilvl="1" w:tplc="04150019">
      <w:start w:val="1"/>
      <w:numFmt w:val="bullet"/>
      <w:lvlText w:val="o"/>
      <w:lvlJc w:val="left"/>
      <w:pPr>
        <w:tabs>
          <w:tab w:val="num" w:pos="1213"/>
        </w:tabs>
        <w:ind w:left="1213" w:hanging="360"/>
      </w:pPr>
      <w:rPr>
        <w:rFonts w:ascii="Courier New" w:hAnsi="Courier New" w:hint="default"/>
      </w:rPr>
    </w:lvl>
    <w:lvl w:ilvl="2" w:tplc="0415001B" w:tentative="1">
      <w:start w:val="1"/>
      <w:numFmt w:val="bullet"/>
      <w:lvlText w:val=""/>
      <w:lvlJc w:val="left"/>
      <w:pPr>
        <w:tabs>
          <w:tab w:val="num" w:pos="1933"/>
        </w:tabs>
        <w:ind w:left="1933" w:hanging="360"/>
      </w:pPr>
      <w:rPr>
        <w:rFonts w:ascii="Wingdings" w:hAnsi="Wingdings" w:hint="default"/>
      </w:rPr>
    </w:lvl>
    <w:lvl w:ilvl="3" w:tplc="0415000F" w:tentative="1">
      <w:start w:val="1"/>
      <w:numFmt w:val="bullet"/>
      <w:lvlText w:val=""/>
      <w:lvlJc w:val="left"/>
      <w:pPr>
        <w:tabs>
          <w:tab w:val="num" w:pos="2653"/>
        </w:tabs>
        <w:ind w:left="2653" w:hanging="360"/>
      </w:pPr>
      <w:rPr>
        <w:rFonts w:ascii="Symbol" w:hAnsi="Symbol" w:hint="default"/>
      </w:rPr>
    </w:lvl>
    <w:lvl w:ilvl="4" w:tplc="04150019" w:tentative="1">
      <w:start w:val="1"/>
      <w:numFmt w:val="bullet"/>
      <w:lvlText w:val="o"/>
      <w:lvlJc w:val="left"/>
      <w:pPr>
        <w:tabs>
          <w:tab w:val="num" w:pos="3373"/>
        </w:tabs>
        <w:ind w:left="3373" w:hanging="360"/>
      </w:pPr>
      <w:rPr>
        <w:rFonts w:ascii="Courier New" w:hAnsi="Courier New" w:hint="default"/>
      </w:rPr>
    </w:lvl>
    <w:lvl w:ilvl="5" w:tplc="0415001B" w:tentative="1">
      <w:start w:val="1"/>
      <w:numFmt w:val="bullet"/>
      <w:lvlText w:val=""/>
      <w:lvlJc w:val="left"/>
      <w:pPr>
        <w:tabs>
          <w:tab w:val="num" w:pos="4093"/>
        </w:tabs>
        <w:ind w:left="4093" w:hanging="360"/>
      </w:pPr>
      <w:rPr>
        <w:rFonts w:ascii="Wingdings" w:hAnsi="Wingdings" w:hint="default"/>
      </w:rPr>
    </w:lvl>
    <w:lvl w:ilvl="6" w:tplc="0415000F" w:tentative="1">
      <w:start w:val="1"/>
      <w:numFmt w:val="bullet"/>
      <w:lvlText w:val=""/>
      <w:lvlJc w:val="left"/>
      <w:pPr>
        <w:tabs>
          <w:tab w:val="num" w:pos="4813"/>
        </w:tabs>
        <w:ind w:left="4813" w:hanging="360"/>
      </w:pPr>
      <w:rPr>
        <w:rFonts w:ascii="Symbol" w:hAnsi="Symbol" w:hint="default"/>
      </w:rPr>
    </w:lvl>
    <w:lvl w:ilvl="7" w:tplc="04150019" w:tentative="1">
      <w:start w:val="1"/>
      <w:numFmt w:val="bullet"/>
      <w:lvlText w:val="o"/>
      <w:lvlJc w:val="left"/>
      <w:pPr>
        <w:tabs>
          <w:tab w:val="num" w:pos="5533"/>
        </w:tabs>
        <w:ind w:left="5533" w:hanging="360"/>
      </w:pPr>
      <w:rPr>
        <w:rFonts w:ascii="Courier New" w:hAnsi="Courier New" w:hint="default"/>
      </w:rPr>
    </w:lvl>
    <w:lvl w:ilvl="8" w:tplc="0415001B" w:tentative="1">
      <w:start w:val="1"/>
      <w:numFmt w:val="bullet"/>
      <w:lvlText w:val=""/>
      <w:lvlJc w:val="left"/>
      <w:pPr>
        <w:tabs>
          <w:tab w:val="num" w:pos="6253"/>
        </w:tabs>
        <w:ind w:left="6253" w:hanging="360"/>
      </w:pPr>
      <w:rPr>
        <w:rFonts w:ascii="Wingdings" w:hAnsi="Wingdings" w:hint="default"/>
      </w:rPr>
    </w:lvl>
  </w:abstractNum>
  <w:abstractNum w:abstractNumId="28">
    <w:nsid w:val="79CF4EDF"/>
    <w:multiLevelType w:val="multilevel"/>
    <w:tmpl w:val="0415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2B56E5"/>
    <w:multiLevelType w:val="hybridMultilevel"/>
    <w:tmpl w:val="8CD0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7"/>
  </w:num>
  <w:num w:numId="4">
    <w:abstractNumId w:val="28"/>
  </w:num>
  <w:num w:numId="5">
    <w:abstractNumId w:val="22"/>
  </w:num>
  <w:num w:numId="6">
    <w:abstractNumId w:val="18"/>
  </w:num>
  <w:num w:numId="7">
    <w:abstractNumId w:val="29"/>
  </w:num>
  <w:num w:numId="8">
    <w:abstractNumId w:val="14"/>
  </w:num>
  <w:num w:numId="9">
    <w:abstractNumId w:val="26"/>
  </w:num>
  <w:num w:numId="10">
    <w:abstractNumId w:val="16"/>
  </w:num>
  <w:num w:numId="11">
    <w:abstractNumId w:val="12"/>
  </w:num>
  <w:num w:numId="12">
    <w:abstractNumId w:val="19"/>
  </w:num>
  <w:num w:numId="13">
    <w:abstractNumId w:val="25"/>
  </w:num>
  <w:num w:numId="14">
    <w:abstractNumId w:val="23"/>
  </w:num>
  <w:num w:numId="15">
    <w:abstractNumId w:val="3"/>
  </w:num>
  <w:num w:numId="16">
    <w:abstractNumId w:val="15"/>
  </w:num>
  <w:num w:numId="17">
    <w:abstractNumId w:val="10"/>
  </w:num>
  <w:num w:numId="18">
    <w:abstractNumId w:val="6"/>
  </w:num>
  <w:num w:numId="19">
    <w:abstractNumId w:val="2"/>
  </w:num>
  <w:num w:numId="20">
    <w:abstractNumId w:val="24"/>
  </w:num>
  <w:num w:numId="21">
    <w:abstractNumId w:val="9"/>
  </w:num>
  <w:num w:numId="22">
    <w:abstractNumId w:val="5"/>
  </w:num>
  <w:num w:numId="23">
    <w:abstractNumId w:val="0"/>
  </w:num>
  <w:num w:numId="24">
    <w:abstractNumId w:val="1"/>
  </w:num>
  <w:num w:numId="25">
    <w:abstractNumId w:val="27"/>
  </w:num>
  <w:num w:numId="26">
    <w:abstractNumId w:val="11"/>
  </w:num>
  <w:num w:numId="27">
    <w:abstractNumId w:val="13"/>
  </w:num>
  <w:num w:numId="28">
    <w:abstractNumId w:val="21"/>
  </w:num>
  <w:num w:numId="29">
    <w:abstractNumId w:val="4"/>
  </w:num>
  <w:num w:numId="30">
    <w:abstractNumId w:val="17"/>
  </w:num>
  <w:num w:numId="31">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oNotTrackFormatting/>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rsids>
    <w:rsidRoot w:val="00462CC6"/>
    <w:rsid w:val="0000194C"/>
    <w:rsid w:val="000076DC"/>
    <w:rsid w:val="0001098A"/>
    <w:rsid w:val="00015B3A"/>
    <w:rsid w:val="00017E89"/>
    <w:rsid w:val="00021B17"/>
    <w:rsid w:val="0002317B"/>
    <w:rsid w:val="00031FC4"/>
    <w:rsid w:val="000375CE"/>
    <w:rsid w:val="00043FFB"/>
    <w:rsid w:val="00044C5B"/>
    <w:rsid w:val="00053402"/>
    <w:rsid w:val="00055C4F"/>
    <w:rsid w:val="00060E07"/>
    <w:rsid w:val="00061872"/>
    <w:rsid w:val="00062C18"/>
    <w:rsid w:val="000639D2"/>
    <w:rsid w:val="000708A0"/>
    <w:rsid w:val="00073A8F"/>
    <w:rsid w:val="00074538"/>
    <w:rsid w:val="000755F5"/>
    <w:rsid w:val="00075F0A"/>
    <w:rsid w:val="00084E11"/>
    <w:rsid w:val="0008706F"/>
    <w:rsid w:val="0009058C"/>
    <w:rsid w:val="00090663"/>
    <w:rsid w:val="00094733"/>
    <w:rsid w:val="00094F01"/>
    <w:rsid w:val="000968FA"/>
    <w:rsid w:val="000A2640"/>
    <w:rsid w:val="000A3D3B"/>
    <w:rsid w:val="000A407C"/>
    <w:rsid w:val="000A6C88"/>
    <w:rsid w:val="000A7BFE"/>
    <w:rsid w:val="000B34F1"/>
    <w:rsid w:val="000C44C3"/>
    <w:rsid w:val="000C6B10"/>
    <w:rsid w:val="000D17D6"/>
    <w:rsid w:val="000D2B3C"/>
    <w:rsid w:val="000D434A"/>
    <w:rsid w:val="000E1B75"/>
    <w:rsid w:val="000E5A4E"/>
    <w:rsid w:val="000E6577"/>
    <w:rsid w:val="000F3AB9"/>
    <w:rsid w:val="000F602F"/>
    <w:rsid w:val="000F6A82"/>
    <w:rsid w:val="00103902"/>
    <w:rsid w:val="00104678"/>
    <w:rsid w:val="00110552"/>
    <w:rsid w:val="001113CD"/>
    <w:rsid w:val="0011335A"/>
    <w:rsid w:val="001259DE"/>
    <w:rsid w:val="00133A6B"/>
    <w:rsid w:val="00134D12"/>
    <w:rsid w:val="00141B42"/>
    <w:rsid w:val="00142D9A"/>
    <w:rsid w:val="00147B32"/>
    <w:rsid w:val="00150F4F"/>
    <w:rsid w:val="00151D26"/>
    <w:rsid w:val="0015332D"/>
    <w:rsid w:val="00162821"/>
    <w:rsid w:val="00167066"/>
    <w:rsid w:val="00167A0E"/>
    <w:rsid w:val="0017290F"/>
    <w:rsid w:val="00173CA3"/>
    <w:rsid w:val="00175C55"/>
    <w:rsid w:val="00184347"/>
    <w:rsid w:val="00185AAE"/>
    <w:rsid w:val="00185AFA"/>
    <w:rsid w:val="0018641F"/>
    <w:rsid w:val="00187328"/>
    <w:rsid w:val="00187B76"/>
    <w:rsid w:val="00190CAC"/>
    <w:rsid w:val="001A1448"/>
    <w:rsid w:val="001A15B6"/>
    <w:rsid w:val="001A24B9"/>
    <w:rsid w:val="001A3F07"/>
    <w:rsid w:val="001A6FA4"/>
    <w:rsid w:val="001B1316"/>
    <w:rsid w:val="001B4888"/>
    <w:rsid w:val="001B5123"/>
    <w:rsid w:val="001C121E"/>
    <w:rsid w:val="001C1649"/>
    <w:rsid w:val="001C4296"/>
    <w:rsid w:val="001C4309"/>
    <w:rsid w:val="001C4D53"/>
    <w:rsid w:val="001C6C5F"/>
    <w:rsid w:val="001D625B"/>
    <w:rsid w:val="001E7346"/>
    <w:rsid w:val="001F1B94"/>
    <w:rsid w:val="001F4201"/>
    <w:rsid w:val="001F64DA"/>
    <w:rsid w:val="00202AED"/>
    <w:rsid w:val="0020490D"/>
    <w:rsid w:val="002053CF"/>
    <w:rsid w:val="002137C6"/>
    <w:rsid w:val="00213B76"/>
    <w:rsid w:val="00213DB1"/>
    <w:rsid w:val="00214706"/>
    <w:rsid w:val="00215F1C"/>
    <w:rsid w:val="00223B96"/>
    <w:rsid w:val="00232226"/>
    <w:rsid w:val="002405EA"/>
    <w:rsid w:val="00240801"/>
    <w:rsid w:val="002452F7"/>
    <w:rsid w:val="002455C4"/>
    <w:rsid w:val="00250EB9"/>
    <w:rsid w:val="00253626"/>
    <w:rsid w:val="00255D0E"/>
    <w:rsid w:val="00263FAB"/>
    <w:rsid w:val="002734E9"/>
    <w:rsid w:val="002740CB"/>
    <w:rsid w:val="00276919"/>
    <w:rsid w:val="002868E0"/>
    <w:rsid w:val="00293523"/>
    <w:rsid w:val="00294287"/>
    <w:rsid w:val="002968EF"/>
    <w:rsid w:val="002A2E28"/>
    <w:rsid w:val="002A3F63"/>
    <w:rsid w:val="002A4A95"/>
    <w:rsid w:val="002A6032"/>
    <w:rsid w:val="002A7D68"/>
    <w:rsid w:val="002B28B1"/>
    <w:rsid w:val="002B3E59"/>
    <w:rsid w:val="002B58C6"/>
    <w:rsid w:val="002B63BE"/>
    <w:rsid w:val="002C08EA"/>
    <w:rsid w:val="002C177E"/>
    <w:rsid w:val="002C38CE"/>
    <w:rsid w:val="002D0B44"/>
    <w:rsid w:val="002D1C6A"/>
    <w:rsid w:val="002D25D3"/>
    <w:rsid w:val="002D68EA"/>
    <w:rsid w:val="002D7906"/>
    <w:rsid w:val="002E17FB"/>
    <w:rsid w:val="002E583E"/>
    <w:rsid w:val="002F05CA"/>
    <w:rsid w:val="002F09F5"/>
    <w:rsid w:val="002F13FC"/>
    <w:rsid w:val="002F3FB3"/>
    <w:rsid w:val="002F554F"/>
    <w:rsid w:val="002F636D"/>
    <w:rsid w:val="003078C7"/>
    <w:rsid w:val="00310016"/>
    <w:rsid w:val="00310A2F"/>
    <w:rsid w:val="00310CD5"/>
    <w:rsid w:val="00314EE4"/>
    <w:rsid w:val="0031747E"/>
    <w:rsid w:val="003175AB"/>
    <w:rsid w:val="0032177D"/>
    <w:rsid w:val="00322D69"/>
    <w:rsid w:val="00326387"/>
    <w:rsid w:val="00327277"/>
    <w:rsid w:val="003301C7"/>
    <w:rsid w:val="003324DA"/>
    <w:rsid w:val="003334CB"/>
    <w:rsid w:val="00333E42"/>
    <w:rsid w:val="00340223"/>
    <w:rsid w:val="003402F6"/>
    <w:rsid w:val="00344028"/>
    <w:rsid w:val="0034534B"/>
    <w:rsid w:val="003500D7"/>
    <w:rsid w:val="00350DEB"/>
    <w:rsid w:val="00352C14"/>
    <w:rsid w:val="00352D8E"/>
    <w:rsid w:val="0035363D"/>
    <w:rsid w:val="00355E4C"/>
    <w:rsid w:val="0036042D"/>
    <w:rsid w:val="0036286F"/>
    <w:rsid w:val="0036292E"/>
    <w:rsid w:val="003635E6"/>
    <w:rsid w:val="00365CE2"/>
    <w:rsid w:val="00365FFC"/>
    <w:rsid w:val="00367790"/>
    <w:rsid w:val="003723C2"/>
    <w:rsid w:val="00372EDD"/>
    <w:rsid w:val="00372FDB"/>
    <w:rsid w:val="0037451E"/>
    <w:rsid w:val="00377157"/>
    <w:rsid w:val="003824BB"/>
    <w:rsid w:val="00384572"/>
    <w:rsid w:val="003848A7"/>
    <w:rsid w:val="00386F7E"/>
    <w:rsid w:val="00387CA6"/>
    <w:rsid w:val="00390CD7"/>
    <w:rsid w:val="00392ED0"/>
    <w:rsid w:val="00395143"/>
    <w:rsid w:val="00397EDA"/>
    <w:rsid w:val="003A1FE7"/>
    <w:rsid w:val="003A3AA4"/>
    <w:rsid w:val="003A4261"/>
    <w:rsid w:val="003A46D0"/>
    <w:rsid w:val="003A77D4"/>
    <w:rsid w:val="003B215B"/>
    <w:rsid w:val="003B513F"/>
    <w:rsid w:val="003B74EC"/>
    <w:rsid w:val="003C33E9"/>
    <w:rsid w:val="003C4B59"/>
    <w:rsid w:val="003C7A46"/>
    <w:rsid w:val="003D1BD5"/>
    <w:rsid w:val="003D61C8"/>
    <w:rsid w:val="003E0233"/>
    <w:rsid w:val="003E4741"/>
    <w:rsid w:val="003E7D40"/>
    <w:rsid w:val="003F1DFD"/>
    <w:rsid w:val="003F6E67"/>
    <w:rsid w:val="003F7F61"/>
    <w:rsid w:val="00411762"/>
    <w:rsid w:val="0041784A"/>
    <w:rsid w:val="00424B65"/>
    <w:rsid w:val="00425DAD"/>
    <w:rsid w:val="00427B02"/>
    <w:rsid w:val="00431B36"/>
    <w:rsid w:val="00433A28"/>
    <w:rsid w:val="00436AB9"/>
    <w:rsid w:val="00436B5D"/>
    <w:rsid w:val="00437E8A"/>
    <w:rsid w:val="004425FB"/>
    <w:rsid w:val="00444F1A"/>
    <w:rsid w:val="0045032E"/>
    <w:rsid w:val="00451895"/>
    <w:rsid w:val="00453518"/>
    <w:rsid w:val="004612E2"/>
    <w:rsid w:val="004625FE"/>
    <w:rsid w:val="00462CC6"/>
    <w:rsid w:val="00464847"/>
    <w:rsid w:val="00466C08"/>
    <w:rsid w:val="004769BD"/>
    <w:rsid w:val="0048443D"/>
    <w:rsid w:val="00484492"/>
    <w:rsid w:val="00486C0A"/>
    <w:rsid w:val="004915EB"/>
    <w:rsid w:val="00492E64"/>
    <w:rsid w:val="004A151E"/>
    <w:rsid w:val="004B562F"/>
    <w:rsid w:val="004B68E2"/>
    <w:rsid w:val="004C09EF"/>
    <w:rsid w:val="004C5447"/>
    <w:rsid w:val="004C5635"/>
    <w:rsid w:val="004C5D61"/>
    <w:rsid w:val="004C63F7"/>
    <w:rsid w:val="004D1D09"/>
    <w:rsid w:val="004D3760"/>
    <w:rsid w:val="004D405D"/>
    <w:rsid w:val="004D4292"/>
    <w:rsid w:val="004D44AC"/>
    <w:rsid w:val="004D4DD0"/>
    <w:rsid w:val="004D614E"/>
    <w:rsid w:val="004E39D4"/>
    <w:rsid w:val="004E467D"/>
    <w:rsid w:val="004E5CAC"/>
    <w:rsid w:val="004E6B03"/>
    <w:rsid w:val="004E6F8A"/>
    <w:rsid w:val="004E7257"/>
    <w:rsid w:val="004F0C2C"/>
    <w:rsid w:val="004F4569"/>
    <w:rsid w:val="004F7365"/>
    <w:rsid w:val="004F7BBF"/>
    <w:rsid w:val="005003F9"/>
    <w:rsid w:val="00510305"/>
    <w:rsid w:val="00511839"/>
    <w:rsid w:val="0051382F"/>
    <w:rsid w:val="00516630"/>
    <w:rsid w:val="00521ED7"/>
    <w:rsid w:val="00531395"/>
    <w:rsid w:val="00532E4E"/>
    <w:rsid w:val="0054121D"/>
    <w:rsid w:val="0054174F"/>
    <w:rsid w:val="005429F0"/>
    <w:rsid w:val="00544E08"/>
    <w:rsid w:val="00546399"/>
    <w:rsid w:val="0055789C"/>
    <w:rsid w:val="00560DF8"/>
    <w:rsid w:val="005613DE"/>
    <w:rsid w:val="00561B01"/>
    <w:rsid w:val="00561BFD"/>
    <w:rsid w:val="00564541"/>
    <w:rsid w:val="005650FF"/>
    <w:rsid w:val="005704D3"/>
    <w:rsid w:val="005708AF"/>
    <w:rsid w:val="0057665F"/>
    <w:rsid w:val="00577AD5"/>
    <w:rsid w:val="00580A5B"/>
    <w:rsid w:val="00582ABB"/>
    <w:rsid w:val="00585323"/>
    <w:rsid w:val="00585F51"/>
    <w:rsid w:val="005907D7"/>
    <w:rsid w:val="005931BC"/>
    <w:rsid w:val="00593D4B"/>
    <w:rsid w:val="005A1AF4"/>
    <w:rsid w:val="005A4348"/>
    <w:rsid w:val="005B392B"/>
    <w:rsid w:val="005B533F"/>
    <w:rsid w:val="005C5674"/>
    <w:rsid w:val="005D0E98"/>
    <w:rsid w:val="005D20B4"/>
    <w:rsid w:val="005D4005"/>
    <w:rsid w:val="005D47A1"/>
    <w:rsid w:val="005D4F5F"/>
    <w:rsid w:val="005D63A1"/>
    <w:rsid w:val="005E48FC"/>
    <w:rsid w:val="005F4793"/>
    <w:rsid w:val="005F484E"/>
    <w:rsid w:val="005F4F6C"/>
    <w:rsid w:val="005F503F"/>
    <w:rsid w:val="005F719F"/>
    <w:rsid w:val="006055A0"/>
    <w:rsid w:val="00611CB2"/>
    <w:rsid w:val="00613234"/>
    <w:rsid w:val="00626758"/>
    <w:rsid w:val="006320CF"/>
    <w:rsid w:val="0063296E"/>
    <w:rsid w:val="00635AC4"/>
    <w:rsid w:val="0063768B"/>
    <w:rsid w:val="0064132A"/>
    <w:rsid w:val="0064194F"/>
    <w:rsid w:val="006428D8"/>
    <w:rsid w:val="006460EE"/>
    <w:rsid w:val="006509D1"/>
    <w:rsid w:val="00654250"/>
    <w:rsid w:val="00656967"/>
    <w:rsid w:val="00660DA6"/>
    <w:rsid w:val="00663624"/>
    <w:rsid w:val="00663B61"/>
    <w:rsid w:val="00670399"/>
    <w:rsid w:val="00670B33"/>
    <w:rsid w:val="00671DF5"/>
    <w:rsid w:val="006749D1"/>
    <w:rsid w:val="00674FA8"/>
    <w:rsid w:val="006760DB"/>
    <w:rsid w:val="00680372"/>
    <w:rsid w:val="00680436"/>
    <w:rsid w:val="006832C9"/>
    <w:rsid w:val="00685295"/>
    <w:rsid w:val="006853AE"/>
    <w:rsid w:val="00690730"/>
    <w:rsid w:val="006A1729"/>
    <w:rsid w:val="006A1748"/>
    <w:rsid w:val="006A3212"/>
    <w:rsid w:val="006A44E4"/>
    <w:rsid w:val="006B4C72"/>
    <w:rsid w:val="006C069D"/>
    <w:rsid w:val="006D1578"/>
    <w:rsid w:val="006E107E"/>
    <w:rsid w:val="006E24A9"/>
    <w:rsid w:val="006E5297"/>
    <w:rsid w:val="006E66A3"/>
    <w:rsid w:val="006E78C9"/>
    <w:rsid w:val="006F4ECA"/>
    <w:rsid w:val="006F7135"/>
    <w:rsid w:val="006F767B"/>
    <w:rsid w:val="007145B0"/>
    <w:rsid w:val="0071618F"/>
    <w:rsid w:val="0071746C"/>
    <w:rsid w:val="00721E1F"/>
    <w:rsid w:val="00722B79"/>
    <w:rsid w:val="00723498"/>
    <w:rsid w:val="007263FE"/>
    <w:rsid w:val="00727D07"/>
    <w:rsid w:val="00735627"/>
    <w:rsid w:val="00735DAC"/>
    <w:rsid w:val="00737FB9"/>
    <w:rsid w:val="00742A93"/>
    <w:rsid w:val="007438E5"/>
    <w:rsid w:val="00745673"/>
    <w:rsid w:val="00745CD4"/>
    <w:rsid w:val="00746578"/>
    <w:rsid w:val="007500A4"/>
    <w:rsid w:val="007518F4"/>
    <w:rsid w:val="00754D10"/>
    <w:rsid w:val="00755B73"/>
    <w:rsid w:val="007569A0"/>
    <w:rsid w:val="00764886"/>
    <w:rsid w:val="00765F3B"/>
    <w:rsid w:val="00770104"/>
    <w:rsid w:val="00776B3B"/>
    <w:rsid w:val="00786770"/>
    <w:rsid w:val="00791222"/>
    <w:rsid w:val="00794F53"/>
    <w:rsid w:val="007A0538"/>
    <w:rsid w:val="007A2294"/>
    <w:rsid w:val="007A4B41"/>
    <w:rsid w:val="007B0D83"/>
    <w:rsid w:val="007B583A"/>
    <w:rsid w:val="007B6A31"/>
    <w:rsid w:val="007B7517"/>
    <w:rsid w:val="007C05BB"/>
    <w:rsid w:val="007C19B5"/>
    <w:rsid w:val="007C28B3"/>
    <w:rsid w:val="007C3088"/>
    <w:rsid w:val="007C6020"/>
    <w:rsid w:val="007C6395"/>
    <w:rsid w:val="007D612C"/>
    <w:rsid w:val="007D7391"/>
    <w:rsid w:val="007D7AB3"/>
    <w:rsid w:val="007E3B77"/>
    <w:rsid w:val="007E6794"/>
    <w:rsid w:val="007F3BC5"/>
    <w:rsid w:val="007F3BDB"/>
    <w:rsid w:val="007F728A"/>
    <w:rsid w:val="007F79EE"/>
    <w:rsid w:val="007F7B89"/>
    <w:rsid w:val="0080622C"/>
    <w:rsid w:val="0081316F"/>
    <w:rsid w:val="00813D80"/>
    <w:rsid w:val="00814C19"/>
    <w:rsid w:val="00814E61"/>
    <w:rsid w:val="00815CE0"/>
    <w:rsid w:val="0081792E"/>
    <w:rsid w:val="008212E5"/>
    <w:rsid w:val="0082281F"/>
    <w:rsid w:val="00825250"/>
    <w:rsid w:val="00834DDE"/>
    <w:rsid w:val="00850C0E"/>
    <w:rsid w:val="00855F96"/>
    <w:rsid w:val="00871DFC"/>
    <w:rsid w:val="00872BE5"/>
    <w:rsid w:val="008773A9"/>
    <w:rsid w:val="00877C68"/>
    <w:rsid w:val="00881A1F"/>
    <w:rsid w:val="00882759"/>
    <w:rsid w:val="00890BB3"/>
    <w:rsid w:val="0089175D"/>
    <w:rsid w:val="0089432D"/>
    <w:rsid w:val="008967C5"/>
    <w:rsid w:val="008A6208"/>
    <w:rsid w:val="008A6B56"/>
    <w:rsid w:val="008A72D6"/>
    <w:rsid w:val="008B4514"/>
    <w:rsid w:val="008B467F"/>
    <w:rsid w:val="008C0669"/>
    <w:rsid w:val="008C3172"/>
    <w:rsid w:val="008C4A5D"/>
    <w:rsid w:val="008C4BA7"/>
    <w:rsid w:val="008C602D"/>
    <w:rsid w:val="008D29A9"/>
    <w:rsid w:val="008D3664"/>
    <w:rsid w:val="008D6EC3"/>
    <w:rsid w:val="008E192D"/>
    <w:rsid w:val="008E19D3"/>
    <w:rsid w:val="008E7822"/>
    <w:rsid w:val="008F6E15"/>
    <w:rsid w:val="00902C71"/>
    <w:rsid w:val="00904241"/>
    <w:rsid w:val="00910009"/>
    <w:rsid w:val="00910654"/>
    <w:rsid w:val="009116C1"/>
    <w:rsid w:val="009146EC"/>
    <w:rsid w:val="0092149A"/>
    <w:rsid w:val="00921BD1"/>
    <w:rsid w:val="00923DAB"/>
    <w:rsid w:val="0092450A"/>
    <w:rsid w:val="00930C3B"/>
    <w:rsid w:val="0093328A"/>
    <w:rsid w:val="00936413"/>
    <w:rsid w:val="00942872"/>
    <w:rsid w:val="00942CD2"/>
    <w:rsid w:val="00944DD6"/>
    <w:rsid w:val="00944EB5"/>
    <w:rsid w:val="0094743A"/>
    <w:rsid w:val="0095602D"/>
    <w:rsid w:val="009602D9"/>
    <w:rsid w:val="00961DC5"/>
    <w:rsid w:val="00963009"/>
    <w:rsid w:val="009643E0"/>
    <w:rsid w:val="00970087"/>
    <w:rsid w:val="009739B6"/>
    <w:rsid w:val="009752C8"/>
    <w:rsid w:val="009854F1"/>
    <w:rsid w:val="00986D06"/>
    <w:rsid w:val="00987EE1"/>
    <w:rsid w:val="0099028F"/>
    <w:rsid w:val="009907E0"/>
    <w:rsid w:val="009957AF"/>
    <w:rsid w:val="009970A4"/>
    <w:rsid w:val="009A0AB2"/>
    <w:rsid w:val="009A368D"/>
    <w:rsid w:val="009A3C17"/>
    <w:rsid w:val="009A743B"/>
    <w:rsid w:val="009B028F"/>
    <w:rsid w:val="009B2116"/>
    <w:rsid w:val="009B2587"/>
    <w:rsid w:val="009B367E"/>
    <w:rsid w:val="009B6967"/>
    <w:rsid w:val="009B6F0A"/>
    <w:rsid w:val="009B786D"/>
    <w:rsid w:val="009C158E"/>
    <w:rsid w:val="009C4516"/>
    <w:rsid w:val="009C6E45"/>
    <w:rsid w:val="009D1486"/>
    <w:rsid w:val="009D44A2"/>
    <w:rsid w:val="009D5BFC"/>
    <w:rsid w:val="009D5E6E"/>
    <w:rsid w:val="009D70A8"/>
    <w:rsid w:val="009D7752"/>
    <w:rsid w:val="009D79EA"/>
    <w:rsid w:val="009E0D17"/>
    <w:rsid w:val="009E2EAA"/>
    <w:rsid w:val="009F2256"/>
    <w:rsid w:val="009F2F8C"/>
    <w:rsid w:val="009F4E77"/>
    <w:rsid w:val="009F619F"/>
    <w:rsid w:val="00A008CA"/>
    <w:rsid w:val="00A04A40"/>
    <w:rsid w:val="00A05B74"/>
    <w:rsid w:val="00A0624C"/>
    <w:rsid w:val="00A068D0"/>
    <w:rsid w:val="00A11AF8"/>
    <w:rsid w:val="00A11CC4"/>
    <w:rsid w:val="00A12417"/>
    <w:rsid w:val="00A161B8"/>
    <w:rsid w:val="00A25D79"/>
    <w:rsid w:val="00A27E23"/>
    <w:rsid w:val="00A311D0"/>
    <w:rsid w:val="00A3309E"/>
    <w:rsid w:val="00A36C41"/>
    <w:rsid w:val="00A40514"/>
    <w:rsid w:val="00A44491"/>
    <w:rsid w:val="00A44876"/>
    <w:rsid w:val="00A4535B"/>
    <w:rsid w:val="00A47729"/>
    <w:rsid w:val="00A47B92"/>
    <w:rsid w:val="00A47D45"/>
    <w:rsid w:val="00A501FE"/>
    <w:rsid w:val="00A549D8"/>
    <w:rsid w:val="00A55AC1"/>
    <w:rsid w:val="00A56307"/>
    <w:rsid w:val="00A609A9"/>
    <w:rsid w:val="00A62E14"/>
    <w:rsid w:val="00A6478D"/>
    <w:rsid w:val="00A6586B"/>
    <w:rsid w:val="00A70F6A"/>
    <w:rsid w:val="00A72F91"/>
    <w:rsid w:val="00A74330"/>
    <w:rsid w:val="00A75144"/>
    <w:rsid w:val="00A77C4A"/>
    <w:rsid w:val="00A80780"/>
    <w:rsid w:val="00A810CC"/>
    <w:rsid w:val="00A867CE"/>
    <w:rsid w:val="00A86800"/>
    <w:rsid w:val="00A87956"/>
    <w:rsid w:val="00A9627C"/>
    <w:rsid w:val="00A97749"/>
    <w:rsid w:val="00AA5FFE"/>
    <w:rsid w:val="00AA713C"/>
    <w:rsid w:val="00AB0E30"/>
    <w:rsid w:val="00AB632E"/>
    <w:rsid w:val="00AB72F8"/>
    <w:rsid w:val="00AB7915"/>
    <w:rsid w:val="00AB7BC2"/>
    <w:rsid w:val="00AC0DC4"/>
    <w:rsid w:val="00AD7022"/>
    <w:rsid w:val="00AD70B1"/>
    <w:rsid w:val="00AE4C99"/>
    <w:rsid w:val="00AE568F"/>
    <w:rsid w:val="00AE5CB2"/>
    <w:rsid w:val="00AE6D07"/>
    <w:rsid w:val="00AE6F29"/>
    <w:rsid w:val="00AF0C56"/>
    <w:rsid w:val="00AF7CAD"/>
    <w:rsid w:val="00B02E83"/>
    <w:rsid w:val="00B04280"/>
    <w:rsid w:val="00B053C6"/>
    <w:rsid w:val="00B10037"/>
    <w:rsid w:val="00B12A6D"/>
    <w:rsid w:val="00B17420"/>
    <w:rsid w:val="00B17924"/>
    <w:rsid w:val="00B20085"/>
    <w:rsid w:val="00B21F01"/>
    <w:rsid w:val="00B32F98"/>
    <w:rsid w:val="00B36455"/>
    <w:rsid w:val="00B36F26"/>
    <w:rsid w:val="00B400E9"/>
    <w:rsid w:val="00B464BF"/>
    <w:rsid w:val="00B476AD"/>
    <w:rsid w:val="00B47F3A"/>
    <w:rsid w:val="00B51A21"/>
    <w:rsid w:val="00B51CA8"/>
    <w:rsid w:val="00B54C6C"/>
    <w:rsid w:val="00B55669"/>
    <w:rsid w:val="00B558FC"/>
    <w:rsid w:val="00B57CE1"/>
    <w:rsid w:val="00B63795"/>
    <w:rsid w:val="00B63EEF"/>
    <w:rsid w:val="00B643B9"/>
    <w:rsid w:val="00B65C33"/>
    <w:rsid w:val="00B678B3"/>
    <w:rsid w:val="00B67E30"/>
    <w:rsid w:val="00B71D8D"/>
    <w:rsid w:val="00B72FB5"/>
    <w:rsid w:val="00B74243"/>
    <w:rsid w:val="00B7467B"/>
    <w:rsid w:val="00B817A2"/>
    <w:rsid w:val="00B906EB"/>
    <w:rsid w:val="00B9508B"/>
    <w:rsid w:val="00B9690A"/>
    <w:rsid w:val="00B975DD"/>
    <w:rsid w:val="00BA230E"/>
    <w:rsid w:val="00BA4E39"/>
    <w:rsid w:val="00BA553D"/>
    <w:rsid w:val="00BB164E"/>
    <w:rsid w:val="00BB4383"/>
    <w:rsid w:val="00BB441B"/>
    <w:rsid w:val="00BB70BB"/>
    <w:rsid w:val="00BB7569"/>
    <w:rsid w:val="00BC4492"/>
    <w:rsid w:val="00BC66ED"/>
    <w:rsid w:val="00BC7CF3"/>
    <w:rsid w:val="00BD0C91"/>
    <w:rsid w:val="00BE0123"/>
    <w:rsid w:val="00BF1665"/>
    <w:rsid w:val="00BF3113"/>
    <w:rsid w:val="00BF3726"/>
    <w:rsid w:val="00C01533"/>
    <w:rsid w:val="00C034A4"/>
    <w:rsid w:val="00C03BD1"/>
    <w:rsid w:val="00C05071"/>
    <w:rsid w:val="00C05D85"/>
    <w:rsid w:val="00C07990"/>
    <w:rsid w:val="00C121E4"/>
    <w:rsid w:val="00C16EF4"/>
    <w:rsid w:val="00C17E2D"/>
    <w:rsid w:val="00C208DA"/>
    <w:rsid w:val="00C20C24"/>
    <w:rsid w:val="00C233F3"/>
    <w:rsid w:val="00C2485B"/>
    <w:rsid w:val="00C26B71"/>
    <w:rsid w:val="00C3101A"/>
    <w:rsid w:val="00C3127D"/>
    <w:rsid w:val="00C31354"/>
    <w:rsid w:val="00C32938"/>
    <w:rsid w:val="00C32C56"/>
    <w:rsid w:val="00C345AF"/>
    <w:rsid w:val="00C408EB"/>
    <w:rsid w:val="00C4150A"/>
    <w:rsid w:val="00C447A6"/>
    <w:rsid w:val="00C47D73"/>
    <w:rsid w:val="00C546E2"/>
    <w:rsid w:val="00C563F1"/>
    <w:rsid w:val="00C62E0D"/>
    <w:rsid w:val="00C65C92"/>
    <w:rsid w:val="00C669B7"/>
    <w:rsid w:val="00C67710"/>
    <w:rsid w:val="00C678D8"/>
    <w:rsid w:val="00C67BCD"/>
    <w:rsid w:val="00C70624"/>
    <w:rsid w:val="00C80574"/>
    <w:rsid w:val="00C82B47"/>
    <w:rsid w:val="00C87B4C"/>
    <w:rsid w:val="00C90B67"/>
    <w:rsid w:val="00C91628"/>
    <w:rsid w:val="00C920DD"/>
    <w:rsid w:val="00C97E63"/>
    <w:rsid w:val="00CA28B5"/>
    <w:rsid w:val="00CA5E69"/>
    <w:rsid w:val="00CB190B"/>
    <w:rsid w:val="00CB3E1C"/>
    <w:rsid w:val="00CC02CC"/>
    <w:rsid w:val="00CC2666"/>
    <w:rsid w:val="00CC4876"/>
    <w:rsid w:val="00CC5723"/>
    <w:rsid w:val="00CC63E9"/>
    <w:rsid w:val="00CC6FA4"/>
    <w:rsid w:val="00CD0A61"/>
    <w:rsid w:val="00CD0C05"/>
    <w:rsid w:val="00CE23E6"/>
    <w:rsid w:val="00CE453E"/>
    <w:rsid w:val="00CE6D57"/>
    <w:rsid w:val="00CF0B6F"/>
    <w:rsid w:val="00D00C19"/>
    <w:rsid w:val="00D07DED"/>
    <w:rsid w:val="00D13B2C"/>
    <w:rsid w:val="00D1419C"/>
    <w:rsid w:val="00D1567F"/>
    <w:rsid w:val="00D1594F"/>
    <w:rsid w:val="00D17AB3"/>
    <w:rsid w:val="00D17AE8"/>
    <w:rsid w:val="00D20FF9"/>
    <w:rsid w:val="00D217D2"/>
    <w:rsid w:val="00D2236E"/>
    <w:rsid w:val="00D264DD"/>
    <w:rsid w:val="00D302F6"/>
    <w:rsid w:val="00D33C4B"/>
    <w:rsid w:val="00D4041B"/>
    <w:rsid w:val="00D42413"/>
    <w:rsid w:val="00D4280E"/>
    <w:rsid w:val="00D42830"/>
    <w:rsid w:val="00D450A8"/>
    <w:rsid w:val="00D536C4"/>
    <w:rsid w:val="00D538BC"/>
    <w:rsid w:val="00D53A8C"/>
    <w:rsid w:val="00D54352"/>
    <w:rsid w:val="00D633BE"/>
    <w:rsid w:val="00D706D7"/>
    <w:rsid w:val="00D828D8"/>
    <w:rsid w:val="00D856C5"/>
    <w:rsid w:val="00D90F70"/>
    <w:rsid w:val="00D9111A"/>
    <w:rsid w:val="00D92945"/>
    <w:rsid w:val="00DA18F9"/>
    <w:rsid w:val="00DA39E2"/>
    <w:rsid w:val="00DA5614"/>
    <w:rsid w:val="00DA741D"/>
    <w:rsid w:val="00DA7963"/>
    <w:rsid w:val="00DB0C57"/>
    <w:rsid w:val="00DB14C1"/>
    <w:rsid w:val="00DB6581"/>
    <w:rsid w:val="00DB7C72"/>
    <w:rsid w:val="00DC35FD"/>
    <w:rsid w:val="00DC3DE7"/>
    <w:rsid w:val="00DC4AAF"/>
    <w:rsid w:val="00DC6B9A"/>
    <w:rsid w:val="00DC7A49"/>
    <w:rsid w:val="00DD6B48"/>
    <w:rsid w:val="00DD79BB"/>
    <w:rsid w:val="00DE21FD"/>
    <w:rsid w:val="00DE4165"/>
    <w:rsid w:val="00DE5B2A"/>
    <w:rsid w:val="00DE7CB6"/>
    <w:rsid w:val="00DF1C68"/>
    <w:rsid w:val="00DF447B"/>
    <w:rsid w:val="00E057E4"/>
    <w:rsid w:val="00E12D1C"/>
    <w:rsid w:val="00E14C0C"/>
    <w:rsid w:val="00E1638C"/>
    <w:rsid w:val="00E16BEF"/>
    <w:rsid w:val="00E24B6A"/>
    <w:rsid w:val="00E32446"/>
    <w:rsid w:val="00E3341E"/>
    <w:rsid w:val="00E43EFC"/>
    <w:rsid w:val="00E46B2C"/>
    <w:rsid w:val="00E47E73"/>
    <w:rsid w:val="00E53862"/>
    <w:rsid w:val="00E57DAE"/>
    <w:rsid w:val="00E617E8"/>
    <w:rsid w:val="00E617EF"/>
    <w:rsid w:val="00E65635"/>
    <w:rsid w:val="00E65D66"/>
    <w:rsid w:val="00E660E4"/>
    <w:rsid w:val="00E724C2"/>
    <w:rsid w:val="00E73BE8"/>
    <w:rsid w:val="00E74B70"/>
    <w:rsid w:val="00E76311"/>
    <w:rsid w:val="00E82331"/>
    <w:rsid w:val="00E827B3"/>
    <w:rsid w:val="00E843E4"/>
    <w:rsid w:val="00E86AB3"/>
    <w:rsid w:val="00E925E2"/>
    <w:rsid w:val="00E92F19"/>
    <w:rsid w:val="00E95738"/>
    <w:rsid w:val="00E959A6"/>
    <w:rsid w:val="00E95A80"/>
    <w:rsid w:val="00E9602A"/>
    <w:rsid w:val="00EA07D9"/>
    <w:rsid w:val="00EA50A6"/>
    <w:rsid w:val="00EB7B54"/>
    <w:rsid w:val="00EC02EC"/>
    <w:rsid w:val="00EC1AEE"/>
    <w:rsid w:val="00EC5698"/>
    <w:rsid w:val="00ED066D"/>
    <w:rsid w:val="00ED3A34"/>
    <w:rsid w:val="00ED5EA4"/>
    <w:rsid w:val="00ED672A"/>
    <w:rsid w:val="00ED7DF2"/>
    <w:rsid w:val="00EE2C29"/>
    <w:rsid w:val="00EE3E1B"/>
    <w:rsid w:val="00EE4F18"/>
    <w:rsid w:val="00EE4FCC"/>
    <w:rsid w:val="00EF45FC"/>
    <w:rsid w:val="00EF5F37"/>
    <w:rsid w:val="00EF60D5"/>
    <w:rsid w:val="00EF7D68"/>
    <w:rsid w:val="00F0048C"/>
    <w:rsid w:val="00F0262A"/>
    <w:rsid w:val="00F02B11"/>
    <w:rsid w:val="00F040BF"/>
    <w:rsid w:val="00F1004D"/>
    <w:rsid w:val="00F12A61"/>
    <w:rsid w:val="00F12CAD"/>
    <w:rsid w:val="00F16150"/>
    <w:rsid w:val="00F172B2"/>
    <w:rsid w:val="00F211B7"/>
    <w:rsid w:val="00F22332"/>
    <w:rsid w:val="00F26D3D"/>
    <w:rsid w:val="00F32701"/>
    <w:rsid w:val="00F3375A"/>
    <w:rsid w:val="00F34FC1"/>
    <w:rsid w:val="00F35820"/>
    <w:rsid w:val="00F374E0"/>
    <w:rsid w:val="00F423E1"/>
    <w:rsid w:val="00F42EE4"/>
    <w:rsid w:val="00F4372F"/>
    <w:rsid w:val="00F51081"/>
    <w:rsid w:val="00F535ED"/>
    <w:rsid w:val="00F54244"/>
    <w:rsid w:val="00F54329"/>
    <w:rsid w:val="00F61983"/>
    <w:rsid w:val="00F72447"/>
    <w:rsid w:val="00F80353"/>
    <w:rsid w:val="00F8685F"/>
    <w:rsid w:val="00F9688B"/>
    <w:rsid w:val="00FA3A8D"/>
    <w:rsid w:val="00FA46BC"/>
    <w:rsid w:val="00FB0A2F"/>
    <w:rsid w:val="00FB154E"/>
    <w:rsid w:val="00FC0D65"/>
    <w:rsid w:val="00FC3857"/>
    <w:rsid w:val="00FC4C6A"/>
    <w:rsid w:val="00FC581B"/>
    <w:rsid w:val="00FC5B51"/>
    <w:rsid w:val="00FD0F13"/>
    <w:rsid w:val="00FD23BB"/>
    <w:rsid w:val="00FD5691"/>
    <w:rsid w:val="00FD6BAB"/>
    <w:rsid w:val="00FD700C"/>
    <w:rsid w:val="00FE6BAD"/>
    <w:rsid w:val="00FF3BE2"/>
    <w:rsid w:val="00FF4102"/>
    <w:rsid w:val="00FF65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CC6"/>
  </w:style>
  <w:style w:type="paragraph" w:styleId="Nagwek1">
    <w:name w:val="heading 1"/>
    <w:basedOn w:val="Normalny"/>
    <w:next w:val="Normalny"/>
    <w:link w:val="Nagwek1Znak"/>
    <w:qFormat/>
    <w:rsid w:val="00162821"/>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462CC6"/>
    <w:pPr>
      <w:keepNext/>
      <w:suppressAutoHyphens/>
      <w:jc w:val="center"/>
      <w:outlineLvl w:val="1"/>
    </w:pPr>
    <w:rPr>
      <w:b/>
      <w:sz w:val="28"/>
    </w:rPr>
  </w:style>
  <w:style w:type="paragraph" w:styleId="Nagwek3">
    <w:name w:val="heading 3"/>
    <w:basedOn w:val="Normalny"/>
    <w:next w:val="Normalny"/>
    <w:qFormat/>
    <w:rsid w:val="004425FB"/>
    <w:pPr>
      <w:keepNext/>
      <w:spacing w:before="240" w:after="60"/>
      <w:outlineLvl w:val="2"/>
    </w:pPr>
    <w:rPr>
      <w:rFonts w:ascii="Arial" w:hAnsi="Arial" w:cs="Arial"/>
      <w:b/>
      <w:bCs/>
      <w:sz w:val="26"/>
      <w:szCs w:val="26"/>
    </w:rPr>
  </w:style>
  <w:style w:type="paragraph" w:styleId="Nagwek4">
    <w:name w:val="heading 4"/>
    <w:basedOn w:val="Normalny"/>
    <w:next w:val="Normalny"/>
    <w:qFormat/>
    <w:rsid w:val="00462CC6"/>
    <w:pPr>
      <w:keepNext/>
      <w:jc w:val="center"/>
      <w:outlineLvl w:val="3"/>
    </w:pPr>
    <w:rPr>
      <w:b/>
      <w:i/>
      <w:sz w:val="24"/>
    </w:rPr>
  </w:style>
  <w:style w:type="paragraph" w:styleId="Nagwek6">
    <w:name w:val="heading 6"/>
    <w:basedOn w:val="Normalny"/>
    <w:next w:val="Normalny"/>
    <w:link w:val="Nagwek6Znak"/>
    <w:uiPriority w:val="9"/>
    <w:qFormat/>
    <w:rsid w:val="00255D0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1B17"/>
    <w:pPr>
      <w:tabs>
        <w:tab w:val="center" w:pos="4536"/>
        <w:tab w:val="right" w:pos="9072"/>
      </w:tabs>
    </w:pPr>
  </w:style>
  <w:style w:type="paragraph" w:styleId="Stopka">
    <w:name w:val="footer"/>
    <w:basedOn w:val="Normalny"/>
    <w:link w:val="StopkaZnak"/>
    <w:uiPriority w:val="99"/>
    <w:rsid w:val="00021B17"/>
    <w:pPr>
      <w:tabs>
        <w:tab w:val="center" w:pos="4536"/>
        <w:tab w:val="right" w:pos="9072"/>
      </w:tabs>
    </w:pPr>
  </w:style>
  <w:style w:type="paragraph" w:styleId="Tekstpodstawowy2">
    <w:name w:val="Body Text 2"/>
    <w:basedOn w:val="Normalny"/>
    <w:rsid w:val="004425FB"/>
    <w:pPr>
      <w:jc w:val="both"/>
    </w:pPr>
    <w:rPr>
      <w:sz w:val="24"/>
    </w:rPr>
  </w:style>
  <w:style w:type="paragraph" w:styleId="Tekstpodstawowy">
    <w:name w:val="Body Text"/>
    <w:basedOn w:val="Normalny"/>
    <w:link w:val="TekstpodstawowyZnak"/>
    <w:rsid w:val="009D5BFC"/>
    <w:pPr>
      <w:spacing w:after="120"/>
    </w:pPr>
  </w:style>
  <w:style w:type="paragraph" w:styleId="Tekstpodstawowywcity">
    <w:name w:val="Body Text Indent"/>
    <w:basedOn w:val="Normalny"/>
    <w:rsid w:val="009A743B"/>
    <w:pPr>
      <w:spacing w:after="120"/>
      <w:ind w:left="283"/>
    </w:pPr>
  </w:style>
  <w:style w:type="character" w:customStyle="1" w:styleId="Nagwek6Znak">
    <w:name w:val="Nagłówek 6 Znak"/>
    <w:link w:val="Nagwek6"/>
    <w:uiPriority w:val="9"/>
    <w:semiHidden/>
    <w:rsid w:val="00255D0E"/>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A609A9"/>
  </w:style>
  <w:style w:type="paragraph" w:styleId="Lista">
    <w:name w:val="List"/>
    <w:basedOn w:val="Normalny"/>
    <w:uiPriority w:val="99"/>
    <w:semiHidden/>
    <w:unhideWhenUsed/>
    <w:rsid w:val="0045032E"/>
    <w:pPr>
      <w:widowControl w:val="0"/>
      <w:autoSpaceDE w:val="0"/>
      <w:autoSpaceDN w:val="0"/>
      <w:adjustRightInd w:val="0"/>
      <w:spacing w:line="360" w:lineRule="auto"/>
      <w:ind w:left="283" w:hanging="283"/>
    </w:pPr>
    <w:rPr>
      <w:rFonts w:ascii="Arial" w:hAnsi="Arial" w:cs="Arial"/>
      <w:sz w:val="24"/>
      <w:szCs w:val="24"/>
    </w:rPr>
  </w:style>
  <w:style w:type="paragraph" w:customStyle="1" w:styleId="Style2">
    <w:name w:val="Style2"/>
    <w:basedOn w:val="Normalny"/>
    <w:rsid w:val="006E78C9"/>
    <w:pPr>
      <w:widowControl w:val="0"/>
      <w:autoSpaceDE w:val="0"/>
      <w:autoSpaceDN w:val="0"/>
      <w:adjustRightInd w:val="0"/>
    </w:pPr>
    <w:rPr>
      <w:rFonts w:ascii="Arial Narrow" w:hAnsi="Arial Narrow"/>
      <w:sz w:val="24"/>
      <w:szCs w:val="24"/>
    </w:rPr>
  </w:style>
  <w:style w:type="character" w:customStyle="1" w:styleId="FontStyle22">
    <w:name w:val="Font Style22"/>
    <w:rsid w:val="0092149A"/>
    <w:rPr>
      <w:rFonts w:ascii="Arial Narrow" w:hAnsi="Arial Narrow" w:cs="Arial Narrow"/>
      <w:b/>
      <w:bCs/>
      <w:sz w:val="22"/>
      <w:szCs w:val="22"/>
    </w:rPr>
  </w:style>
  <w:style w:type="paragraph" w:customStyle="1" w:styleId="BodyText21">
    <w:name w:val="Body Text 21"/>
    <w:basedOn w:val="Normalny"/>
    <w:rsid w:val="002F09F5"/>
    <w:pPr>
      <w:ind w:left="1418"/>
    </w:pPr>
    <w:rPr>
      <w:rFonts w:ascii="Arial" w:hAnsi="Arial"/>
      <w:sz w:val="24"/>
    </w:rPr>
  </w:style>
  <w:style w:type="paragraph" w:styleId="Tekstprzypisukocowego">
    <w:name w:val="endnote text"/>
    <w:basedOn w:val="Normalny"/>
    <w:link w:val="TekstprzypisukocowegoZnak"/>
    <w:rsid w:val="002F09F5"/>
  </w:style>
  <w:style w:type="character" w:customStyle="1" w:styleId="TekstprzypisukocowegoZnak">
    <w:name w:val="Tekst przypisu końcowego Znak"/>
    <w:basedOn w:val="Domylnaczcionkaakapitu"/>
    <w:link w:val="Tekstprzypisukocowego"/>
    <w:rsid w:val="002F09F5"/>
  </w:style>
  <w:style w:type="paragraph" w:customStyle="1" w:styleId="ListParagraph1">
    <w:name w:val="List Paragraph1"/>
    <w:basedOn w:val="Normalny"/>
    <w:rsid w:val="0011335A"/>
    <w:pPr>
      <w:spacing w:after="200" w:line="276" w:lineRule="auto"/>
      <w:ind w:left="720"/>
    </w:pPr>
    <w:rPr>
      <w:rFonts w:ascii="Calibri" w:hAnsi="Calibri"/>
      <w:sz w:val="22"/>
      <w:szCs w:val="22"/>
      <w:lang w:eastAsia="en-US"/>
    </w:rPr>
  </w:style>
  <w:style w:type="paragraph" w:customStyle="1" w:styleId="Style6">
    <w:name w:val="Style6"/>
    <w:basedOn w:val="Normalny"/>
    <w:rsid w:val="0048443D"/>
    <w:pPr>
      <w:widowControl w:val="0"/>
      <w:autoSpaceDE w:val="0"/>
      <w:autoSpaceDN w:val="0"/>
      <w:adjustRightInd w:val="0"/>
      <w:spacing w:line="410" w:lineRule="exact"/>
    </w:pPr>
    <w:rPr>
      <w:rFonts w:ascii="Arial Narrow" w:eastAsia="Calibri" w:hAnsi="Arial Narrow"/>
      <w:sz w:val="24"/>
      <w:szCs w:val="24"/>
    </w:rPr>
  </w:style>
  <w:style w:type="paragraph" w:customStyle="1" w:styleId="listaZ4">
    <w:name w:val="listaZ4"/>
    <w:basedOn w:val="Normalny"/>
    <w:rsid w:val="0048443D"/>
    <w:pPr>
      <w:tabs>
        <w:tab w:val="left" w:pos="426"/>
        <w:tab w:val="num" w:pos="1440"/>
      </w:tabs>
      <w:ind w:hanging="720"/>
    </w:pPr>
    <w:rPr>
      <w:smallCaps/>
      <w:sz w:val="24"/>
    </w:rPr>
  </w:style>
  <w:style w:type="character" w:customStyle="1" w:styleId="TekstpodstawowyZnak">
    <w:name w:val="Tekst podstawowy Znak"/>
    <w:basedOn w:val="Domylnaczcionkaakapitu"/>
    <w:link w:val="Tekstpodstawowy"/>
    <w:rsid w:val="00511839"/>
  </w:style>
  <w:style w:type="paragraph" w:styleId="Tekstpodstawowy3">
    <w:name w:val="Body Text 3"/>
    <w:basedOn w:val="Normalny"/>
    <w:link w:val="Tekstpodstawowy3Znak"/>
    <w:uiPriority w:val="99"/>
    <w:unhideWhenUsed/>
    <w:rsid w:val="00963009"/>
    <w:pPr>
      <w:spacing w:after="120"/>
    </w:pPr>
    <w:rPr>
      <w:sz w:val="16"/>
      <w:szCs w:val="16"/>
    </w:rPr>
  </w:style>
  <w:style w:type="character" w:customStyle="1" w:styleId="Tekstpodstawowy3Znak">
    <w:name w:val="Tekst podstawowy 3 Znak"/>
    <w:link w:val="Tekstpodstawowy3"/>
    <w:uiPriority w:val="99"/>
    <w:rsid w:val="00963009"/>
    <w:rPr>
      <w:sz w:val="16"/>
      <w:szCs w:val="16"/>
    </w:rPr>
  </w:style>
  <w:style w:type="character" w:customStyle="1" w:styleId="FontStyle37">
    <w:name w:val="Font Style37"/>
    <w:rsid w:val="00963009"/>
    <w:rPr>
      <w:rFonts w:ascii="Times New Roman" w:hAnsi="Times New Roman" w:cs="Times New Roman"/>
      <w:sz w:val="20"/>
      <w:szCs w:val="20"/>
    </w:rPr>
  </w:style>
  <w:style w:type="paragraph" w:styleId="Tekstdymka">
    <w:name w:val="Balloon Text"/>
    <w:basedOn w:val="Normalny"/>
    <w:semiHidden/>
    <w:rsid w:val="00680372"/>
    <w:rPr>
      <w:rFonts w:ascii="Tahoma" w:hAnsi="Tahoma" w:cs="Tahoma"/>
      <w:sz w:val="16"/>
      <w:szCs w:val="16"/>
    </w:rPr>
  </w:style>
  <w:style w:type="paragraph" w:styleId="Akapitzlist">
    <w:name w:val="List Paragraph"/>
    <w:basedOn w:val="Normalny"/>
    <w:uiPriority w:val="34"/>
    <w:qFormat/>
    <w:rsid w:val="00DC6B9A"/>
    <w:pPr>
      <w:ind w:left="708"/>
    </w:pPr>
  </w:style>
  <w:style w:type="paragraph" w:customStyle="1" w:styleId="Style9">
    <w:name w:val="Style9"/>
    <w:basedOn w:val="Normalny"/>
    <w:rsid w:val="00F34FC1"/>
    <w:pPr>
      <w:widowControl w:val="0"/>
      <w:autoSpaceDE w:val="0"/>
      <w:autoSpaceDN w:val="0"/>
      <w:adjustRightInd w:val="0"/>
      <w:spacing w:line="277" w:lineRule="exact"/>
      <w:ind w:hanging="180"/>
    </w:pPr>
    <w:rPr>
      <w:sz w:val="24"/>
      <w:szCs w:val="24"/>
    </w:rPr>
  </w:style>
  <w:style w:type="character" w:customStyle="1" w:styleId="Nagwek1Znak">
    <w:name w:val="Nagłówek 1 Znak"/>
    <w:link w:val="Nagwek1"/>
    <w:rsid w:val="00162821"/>
    <w:rPr>
      <w:rFonts w:ascii="Cambria" w:eastAsia="Times New Roman" w:hAnsi="Cambria" w:cs="Times New Roman"/>
      <w:b/>
      <w:bCs/>
      <w:kern w:val="32"/>
      <w:sz w:val="32"/>
      <w:szCs w:val="32"/>
    </w:rPr>
  </w:style>
  <w:style w:type="character" w:styleId="Odwoanieprzypisukocowego">
    <w:name w:val="endnote reference"/>
    <w:uiPriority w:val="99"/>
    <w:semiHidden/>
    <w:unhideWhenUsed/>
    <w:rsid w:val="00F040BF"/>
    <w:rPr>
      <w:vertAlign w:val="superscript"/>
    </w:rPr>
  </w:style>
  <w:style w:type="paragraph" w:customStyle="1" w:styleId="Akapitzlist1">
    <w:name w:val="Akapit z listą1"/>
    <w:basedOn w:val="Normalny"/>
    <w:rsid w:val="009C158E"/>
    <w:pPr>
      <w:spacing w:after="200" w:line="276" w:lineRule="auto"/>
      <w:ind w:left="720"/>
    </w:pPr>
    <w:rPr>
      <w:rFonts w:ascii="Calibri" w:hAnsi="Calibri" w:cs="Calibri"/>
      <w:sz w:val="22"/>
      <w:szCs w:val="22"/>
      <w:lang w:eastAsia="ar-SA"/>
    </w:rPr>
  </w:style>
  <w:style w:type="character" w:customStyle="1" w:styleId="NagwekZnak">
    <w:name w:val="Nagłówek Znak"/>
    <w:basedOn w:val="Domylnaczcionkaakapitu"/>
    <w:link w:val="Nagwek"/>
    <w:rsid w:val="00D828D8"/>
  </w:style>
  <w:style w:type="paragraph" w:styleId="Bezodstpw">
    <w:name w:val="No Spacing"/>
    <w:uiPriority w:val="1"/>
    <w:qFormat/>
    <w:rsid w:val="003C4B59"/>
  </w:style>
</w:styles>
</file>

<file path=word/webSettings.xml><?xml version="1.0" encoding="utf-8"?>
<w:webSettings xmlns:r="http://schemas.openxmlformats.org/officeDocument/2006/relationships" xmlns:w="http://schemas.openxmlformats.org/wordprocessingml/2006/main">
  <w:divs>
    <w:div w:id="373237118">
      <w:bodyDiv w:val="1"/>
      <w:marLeft w:val="0"/>
      <w:marRight w:val="0"/>
      <w:marTop w:val="0"/>
      <w:marBottom w:val="0"/>
      <w:divBdr>
        <w:top w:val="none" w:sz="0" w:space="0" w:color="auto"/>
        <w:left w:val="none" w:sz="0" w:space="0" w:color="auto"/>
        <w:bottom w:val="none" w:sz="0" w:space="0" w:color="auto"/>
        <w:right w:val="none" w:sz="0" w:space="0" w:color="auto"/>
      </w:divBdr>
    </w:div>
    <w:div w:id="384841087">
      <w:bodyDiv w:val="1"/>
      <w:marLeft w:val="0"/>
      <w:marRight w:val="0"/>
      <w:marTop w:val="0"/>
      <w:marBottom w:val="0"/>
      <w:divBdr>
        <w:top w:val="none" w:sz="0" w:space="0" w:color="auto"/>
        <w:left w:val="none" w:sz="0" w:space="0" w:color="auto"/>
        <w:bottom w:val="none" w:sz="0" w:space="0" w:color="auto"/>
        <w:right w:val="none" w:sz="0" w:space="0" w:color="auto"/>
      </w:divBdr>
    </w:div>
    <w:div w:id="770122528">
      <w:bodyDiv w:val="1"/>
      <w:marLeft w:val="0"/>
      <w:marRight w:val="0"/>
      <w:marTop w:val="0"/>
      <w:marBottom w:val="0"/>
      <w:divBdr>
        <w:top w:val="none" w:sz="0" w:space="0" w:color="auto"/>
        <w:left w:val="none" w:sz="0" w:space="0" w:color="auto"/>
        <w:bottom w:val="none" w:sz="0" w:space="0" w:color="auto"/>
        <w:right w:val="none" w:sz="0" w:space="0" w:color="auto"/>
      </w:divBdr>
    </w:div>
    <w:div w:id="922450293">
      <w:bodyDiv w:val="1"/>
      <w:marLeft w:val="0"/>
      <w:marRight w:val="0"/>
      <w:marTop w:val="0"/>
      <w:marBottom w:val="0"/>
      <w:divBdr>
        <w:top w:val="none" w:sz="0" w:space="0" w:color="auto"/>
        <w:left w:val="none" w:sz="0" w:space="0" w:color="auto"/>
        <w:bottom w:val="none" w:sz="0" w:space="0" w:color="auto"/>
        <w:right w:val="none" w:sz="0" w:space="0" w:color="auto"/>
      </w:divBdr>
    </w:div>
    <w:div w:id="952129597">
      <w:bodyDiv w:val="1"/>
      <w:marLeft w:val="0"/>
      <w:marRight w:val="0"/>
      <w:marTop w:val="0"/>
      <w:marBottom w:val="0"/>
      <w:divBdr>
        <w:top w:val="none" w:sz="0" w:space="0" w:color="auto"/>
        <w:left w:val="none" w:sz="0" w:space="0" w:color="auto"/>
        <w:bottom w:val="none" w:sz="0" w:space="0" w:color="auto"/>
        <w:right w:val="none" w:sz="0" w:space="0" w:color="auto"/>
      </w:divBdr>
    </w:div>
    <w:div w:id="1206940743">
      <w:bodyDiv w:val="1"/>
      <w:marLeft w:val="0"/>
      <w:marRight w:val="0"/>
      <w:marTop w:val="0"/>
      <w:marBottom w:val="0"/>
      <w:divBdr>
        <w:top w:val="none" w:sz="0" w:space="0" w:color="auto"/>
        <w:left w:val="none" w:sz="0" w:space="0" w:color="auto"/>
        <w:bottom w:val="none" w:sz="0" w:space="0" w:color="auto"/>
        <w:right w:val="none" w:sz="0" w:space="0" w:color="auto"/>
      </w:divBdr>
    </w:div>
    <w:div w:id="1325277019">
      <w:bodyDiv w:val="1"/>
      <w:marLeft w:val="0"/>
      <w:marRight w:val="0"/>
      <w:marTop w:val="0"/>
      <w:marBottom w:val="0"/>
      <w:divBdr>
        <w:top w:val="none" w:sz="0" w:space="0" w:color="auto"/>
        <w:left w:val="none" w:sz="0" w:space="0" w:color="auto"/>
        <w:bottom w:val="none" w:sz="0" w:space="0" w:color="auto"/>
        <w:right w:val="none" w:sz="0" w:space="0" w:color="auto"/>
      </w:divBdr>
    </w:div>
    <w:div w:id="1325626386">
      <w:bodyDiv w:val="1"/>
      <w:marLeft w:val="0"/>
      <w:marRight w:val="0"/>
      <w:marTop w:val="0"/>
      <w:marBottom w:val="0"/>
      <w:divBdr>
        <w:top w:val="none" w:sz="0" w:space="0" w:color="auto"/>
        <w:left w:val="none" w:sz="0" w:space="0" w:color="auto"/>
        <w:bottom w:val="none" w:sz="0" w:space="0" w:color="auto"/>
        <w:right w:val="none" w:sz="0" w:space="0" w:color="auto"/>
      </w:divBdr>
    </w:div>
    <w:div w:id="1450515562">
      <w:bodyDiv w:val="1"/>
      <w:marLeft w:val="0"/>
      <w:marRight w:val="0"/>
      <w:marTop w:val="0"/>
      <w:marBottom w:val="0"/>
      <w:divBdr>
        <w:top w:val="none" w:sz="0" w:space="0" w:color="auto"/>
        <w:left w:val="none" w:sz="0" w:space="0" w:color="auto"/>
        <w:bottom w:val="none" w:sz="0" w:space="0" w:color="auto"/>
        <w:right w:val="none" w:sz="0" w:space="0" w:color="auto"/>
      </w:divBdr>
    </w:div>
    <w:div w:id="1519812480">
      <w:bodyDiv w:val="1"/>
      <w:marLeft w:val="0"/>
      <w:marRight w:val="0"/>
      <w:marTop w:val="0"/>
      <w:marBottom w:val="0"/>
      <w:divBdr>
        <w:top w:val="none" w:sz="0" w:space="0" w:color="auto"/>
        <w:left w:val="none" w:sz="0" w:space="0" w:color="auto"/>
        <w:bottom w:val="none" w:sz="0" w:space="0" w:color="auto"/>
        <w:right w:val="none" w:sz="0" w:space="0" w:color="auto"/>
      </w:divBdr>
    </w:div>
    <w:div w:id="1579247105">
      <w:bodyDiv w:val="1"/>
      <w:marLeft w:val="0"/>
      <w:marRight w:val="0"/>
      <w:marTop w:val="0"/>
      <w:marBottom w:val="0"/>
      <w:divBdr>
        <w:top w:val="none" w:sz="0" w:space="0" w:color="auto"/>
        <w:left w:val="none" w:sz="0" w:space="0" w:color="auto"/>
        <w:bottom w:val="none" w:sz="0" w:space="0" w:color="auto"/>
        <w:right w:val="none" w:sz="0" w:space="0" w:color="auto"/>
      </w:divBdr>
    </w:div>
    <w:div w:id="1590311155">
      <w:bodyDiv w:val="1"/>
      <w:marLeft w:val="0"/>
      <w:marRight w:val="0"/>
      <w:marTop w:val="0"/>
      <w:marBottom w:val="0"/>
      <w:divBdr>
        <w:top w:val="none" w:sz="0" w:space="0" w:color="auto"/>
        <w:left w:val="none" w:sz="0" w:space="0" w:color="auto"/>
        <w:bottom w:val="none" w:sz="0" w:space="0" w:color="auto"/>
        <w:right w:val="none" w:sz="0" w:space="0" w:color="auto"/>
      </w:divBdr>
    </w:div>
    <w:div w:id="1669402987">
      <w:bodyDiv w:val="1"/>
      <w:marLeft w:val="0"/>
      <w:marRight w:val="0"/>
      <w:marTop w:val="0"/>
      <w:marBottom w:val="0"/>
      <w:divBdr>
        <w:top w:val="none" w:sz="0" w:space="0" w:color="auto"/>
        <w:left w:val="none" w:sz="0" w:space="0" w:color="auto"/>
        <w:bottom w:val="none" w:sz="0" w:space="0" w:color="auto"/>
        <w:right w:val="none" w:sz="0" w:space="0" w:color="auto"/>
      </w:divBdr>
    </w:div>
    <w:div w:id="1953324217">
      <w:bodyDiv w:val="1"/>
      <w:marLeft w:val="0"/>
      <w:marRight w:val="0"/>
      <w:marTop w:val="0"/>
      <w:marBottom w:val="0"/>
      <w:divBdr>
        <w:top w:val="none" w:sz="0" w:space="0" w:color="auto"/>
        <w:left w:val="none" w:sz="0" w:space="0" w:color="auto"/>
        <w:bottom w:val="none" w:sz="0" w:space="0" w:color="auto"/>
        <w:right w:val="none" w:sz="0" w:space="0" w:color="auto"/>
      </w:divBdr>
    </w:div>
    <w:div w:id="1975480996">
      <w:bodyDiv w:val="1"/>
      <w:marLeft w:val="0"/>
      <w:marRight w:val="0"/>
      <w:marTop w:val="0"/>
      <w:marBottom w:val="0"/>
      <w:divBdr>
        <w:top w:val="none" w:sz="0" w:space="0" w:color="auto"/>
        <w:left w:val="none" w:sz="0" w:space="0" w:color="auto"/>
        <w:bottom w:val="none" w:sz="0" w:space="0" w:color="auto"/>
        <w:right w:val="none" w:sz="0" w:space="0" w:color="auto"/>
      </w:divBdr>
    </w:div>
    <w:div w:id="2113739067">
      <w:bodyDiv w:val="1"/>
      <w:marLeft w:val="0"/>
      <w:marRight w:val="0"/>
      <w:marTop w:val="0"/>
      <w:marBottom w:val="0"/>
      <w:divBdr>
        <w:top w:val="none" w:sz="0" w:space="0" w:color="auto"/>
        <w:left w:val="none" w:sz="0" w:space="0" w:color="auto"/>
        <w:bottom w:val="none" w:sz="0" w:space="0" w:color="auto"/>
        <w:right w:val="none" w:sz="0" w:space="0" w:color="auto"/>
      </w:divBdr>
    </w:div>
    <w:div w:id="21322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1B55-DA7E-4F8B-ADB6-33AFA808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3691</Words>
  <Characters>23908</Characters>
  <Application>Microsoft Office Word</Application>
  <DocSecurity>0</DocSecurity>
  <Lines>199</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2019-11-05T13:55:00Z</dcterms:created>
  <dcterms:modified xsi:type="dcterms:W3CDTF">2019-11-08T08:22:00Z</dcterms:modified>
</cp:coreProperties>
</file>