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0C16E" w14:textId="77777777" w:rsidR="0067097C" w:rsidRDefault="0067097C" w:rsidP="00FD7E60">
      <w:pPr>
        <w:spacing w:before="960" w:after="480"/>
        <w:jc w:val="center"/>
        <w:rPr>
          <w:b/>
          <w:sz w:val="56"/>
          <w:szCs w:val="56"/>
          <w:lang w:eastAsia="pl-PL"/>
        </w:rPr>
      </w:pPr>
      <w:r>
        <w:rPr>
          <w:b/>
          <w:sz w:val="56"/>
          <w:szCs w:val="56"/>
        </w:rPr>
        <w:t>Specyfikacja Warunków Zamówienia</w:t>
      </w:r>
    </w:p>
    <w:p w14:paraId="7B37210E" w14:textId="77777777" w:rsidR="00FD7E60" w:rsidRDefault="00FD7E60" w:rsidP="00FD7E60">
      <w:pPr>
        <w:jc w:val="center"/>
        <w:rPr>
          <w:b/>
          <w:caps/>
          <w:sz w:val="20"/>
          <w:szCs w:val="20"/>
        </w:rPr>
      </w:pPr>
    </w:p>
    <w:p w14:paraId="0CFC0CA0" w14:textId="77777777" w:rsidR="00FD7E60" w:rsidRPr="00FD7E60" w:rsidRDefault="00FD7E60" w:rsidP="00FD7E60">
      <w:pPr>
        <w:spacing w:line="240" w:lineRule="auto"/>
        <w:jc w:val="center"/>
        <w:rPr>
          <w:b/>
          <w:caps/>
          <w:sz w:val="28"/>
          <w:szCs w:val="28"/>
        </w:rPr>
      </w:pPr>
      <w:r w:rsidRPr="00FD7E60">
        <w:rPr>
          <w:b/>
          <w:caps/>
          <w:sz w:val="28"/>
          <w:szCs w:val="28"/>
        </w:rPr>
        <w:t xml:space="preserve">zamówienie na USŁUGI SPOŁECZNE I INNE SZCZEGÓLNE USŁUGI </w:t>
      </w:r>
    </w:p>
    <w:p w14:paraId="3C7D1763" w14:textId="77777777" w:rsidR="00FD7E60" w:rsidRPr="00B64234" w:rsidRDefault="00FD7E60" w:rsidP="00BA6F08">
      <w:pPr>
        <w:spacing w:before="480" w:after="480"/>
        <w:rPr>
          <w:b/>
          <w:caps/>
          <w:sz w:val="20"/>
          <w:szCs w:val="20"/>
        </w:rPr>
      </w:pPr>
    </w:p>
    <w:p w14:paraId="1299E4AC" w14:textId="18767A63" w:rsidR="00FD7E60" w:rsidRPr="00FD7E60" w:rsidRDefault="00FD7E60" w:rsidP="00BA6F08">
      <w:pPr>
        <w:spacing w:before="480"/>
      </w:pPr>
      <w:r w:rsidRPr="00FD7E60">
        <w:t xml:space="preserve">Postępowanie o udzielenie zamówienia na usługi społeczne i inne szczególne usługi </w:t>
      </w:r>
      <w:r w:rsidR="00BA6F08">
        <w:t>p</w:t>
      </w:r>
      <w:r w:rsidRPr="00FD7E60">
        <w:t>rowadzone w trybie podstawowym -</w:t>
      </w:r>
      <w:r w:rsidR="00F44324">
        <w:t xml:space="preserve"> </w:t>
      </w:r>
      <w:r w:rsidRPr="00FD7E60">
        <w:t xml:space="preserve">wariant </w:t>
      </w:r>
      <w:r>
        <w:t>I</w:t>
      </w:r>
      <w:r w:rsidRPr="00FD7E60">
        <w:t xml:space="preserve"> (</w:t>
      </w:r>
      <w:r w:rsidR="00310F01">
        <w:t>bez</w:t>
      </w:r>
      <w:r w:rsidRPr="00FD7E60">
        <w:t xml:space="preserve"> </w:t>
      </w:r>
      <w:r>
        <w:t xml:space="preserve">możliwości </w:t>
      </w:r>
      <w:r w:rsidRPr="00FD7E60">
        <w:t>negocjacji) o wartości zamówienia mniejszej niż równowartość kwoty 750 000 euro, nie mniejszej jednak niż równowartość kwoty 130 000 złotych - postępowanie prowadzone na podstawie ustawy z</w:t>
      </w:r>
      <w:r w:rsidR="00F44324">
        <w:t xml:space="preserve"> </w:t>
      </w:r>
      <w:r w:rsidRPr="00FD7E60">
        <w:t>dnia 11 września 2019</w:t>
      </w:r>
      <w:r>
        <w:t xml:space="preserve"> </w:t>
      </w:r>
      <w:r w:rsidRPr="00FD7E60">
        <w:t>r.- Prawo zamówień publicznych (</w:t>
      </w:r>
      <w:proofErr w:type="spellStart"/>
      <w:r w:rsidRPr="00FD7E60">
        <w:t>t.j</w:t>
      </w:r>
      <w:proofErr w:type="spellEnd"/>
      <w:r w:rsidRPr="00FD7E60">
        <w:t>. Dz.U. z 202</w:t>
      </w:r>
      <w:r w:rsidR="00626C06">
        <w:t>4</w:t>
      </w:r>
      <w:r w:rsidRPr="00FD7E60">
        <w:t xml:space="preserve"> r. poz. 1</w:t>
      </w:r>
      <w:r w:rsidR="00626C06">
        <w:t>320</w:t>
      </w:r>
      <w:r w:rsidRPr="00FD7E60">
        <w:t xml:space="preserve">) - dalej </w:t>
      </w:r>
      <w:proofErr w:type="spellStart"/>
      <w:r w:rsidRPr="00FD7E60">
        <w:t>Pzp</w:t>
      </w:r>
      <w:proofErr w:type="spellEnd"/>
      <w:r w:rsidRPr="00FD7E60">
        <w:t xml:space="preserve">. </w:t>
      </w:r>
    </w:p>
    <w:p w14:paraId="4446CE9B" w14:textId="77777777" w:rsidR="0067097C" w:rsidRDefault="0067097C" w:rsidP="00BA6F08">
      <w:pPr>
        <w:spacing w:before="840" w:after="120"/>
      </w:pPr>
      <w:r>
        <w:t>PRZEDMIOT ZAMÓWIENIA:</w:t>
      </w:r>
    </w:p>
    <w:p w14:paraId="7B660981" w14:textId="2259344C" w:rsidR="00310F01" w:rsidRPr="000D3967" w:rsidRDefault="00EB4686" w:rsidP="000F4462">
      <w:pPr>
        <w:pStyle w:val="Tytu"/>
        <w:spacing w:before="600" w:after="720"/>
        <w:jc w:val="left"/>
        <w:rPr>
          <w:rFonts w:ascii="Arial" w:hAnsi="Arial" w:cs="Arial"/>
          <w:bCs w:val="0"/>
          <w:sz w:val="18"/>
          <w:szCs w:val="22"/>
        </w:rPr>
      </w:pPr>
      <w:bookmarkStart w:id="0" w:name="_Hlk174960987"/>
      <w:bookmarkStart w:id="1" w:name="_Toc70271577"/>
      <w:r w:rsidRPr="000D3967">
        <w:rPr>
          <w:rFonts w:ascii="Arial" w:eastAsia="Calibri" w:hAnsi="Arial" w:cs="Arial"/>
          <w:bCs w:val="0"/>
          <w:sz w:val="28"/>
          <w:lang w:eastAsia="en-US"/>
        </w:rPr>
        <w:t>Świadczenie specjalistycznych usług opiekuńczych w miejscu zamieszkania dla osób z zaburzeniami psychicznymi (w tym z</w:t>
      </w:r>
      <w:r w:rsidR="009D6548">
        <w:rPr>
          <w:rFonts w:ascii="Arial" w:eastAsia="Calibri" w:hAnsi="Arial" w:cs="Arial"/>
          <w:bCs w:val="0"/>
          <w:sz w:val="28"/>
          <w:lang w:eastAsia="en-US"/>
        </w:rPr>
        <w:t> </w:t>
      </w:r>
      <w:r w:rsidRPr="000D3967">
        <w:rPr>
          <w:rFonts w:ascii="Arial" w:eastAsia="Calibri" w:hAnsi="Arial" w:cs="Arial"/>
          <w:bCs w:val="0"/>
          <w:sz w:val="28"/>
          <w:lang w:eastAsia="en-US"/>
        </w:rPr>
        <w:t>autyzmem) będących świadczeniobiorcami MOPS w Kwidzynie na rok</w:t>
      </w:r>
      <w:r w:rsidR="009D6548">
        <w:rPr>
          <w:rFonts w:ascii="Arial" w:eastAsia="Calibri" w:hAnsi="Arial" w:cs="Arial"/>
          <w:bCs w:val="0"/>
          <w:sz w:val="28"/>
          <w:lang w:eastAsia="en-US"/>
        </w:rPr>
        <w:t> </w:t>
      </w:r>
      <w:r w:rsidRPr="000D3967">
        <w:rPr>
          <w:rFonts w:ascii="Arial" w:eastAsia="Calibri" w:hAnsi="Arial" w:cs="Arial"/>
          <w:bCs w:val="0"/>
          <w:sz w:val="28"/>
          <w:lang w:eastAsia="en-US"/>
        </w:rPr>
        <w:t>2025</w:t>
      </w:r>
      <w:bookmarkEnd w:id="0"/>
    </w:p>
    <w:p w14:paraId="0DBFDB18" w14:textId="6D7A7568" w:rsidR="0067097C" w:rsidRDefault="0067097C" w:rsidP="00EB4686">
      <w:pPr>
        <w:pStyle w:val="Tytu"/>
        <w:spacing w:before="1560" w:after="720"/>
        <w:jc w:val="left"/>
        <w:rPr>
          <w:rFonts w:ascii="Arial" w:hAnsi="Arial" w:cs="Arial"/>
          <w:b w:val="0"/>
          <w:sz w:val="22"/>
          <w:szCs w:val="22"/>
        </w:rPr>
      </w:pPr>
      <w:r>
        <w:rPr>
          <w:rFonts w:ascii="Arial" w:hAnsi="Arial" w:cs="Arial"/>
          <w:b w:val="0"/>
          <w:sz w:val="22"/>
          <w:szCs w:val="22"/>
        </w:rPr>
        <w:t xml:space="preserve">Nr sprawy: </w:t>
      </w:r>
      <w:bookmarkEnd w:id="1"/>
      <w:r w:rsidR="00952596" w:rsidRPr="00393200">
        <w:rPr>
          <w:rFonts w:ascii="Arial" w:eastAsia="Calibri" w:hAnsi="Arial" w:cs="Arial"/>
          <w:b w:val="0"/>
          <w:bCs w:val="0"/>
          <w:sz w:val="22"/>
          <w:lang w:eastAsia="en-US"/>
        </w:rPr>
        <w:t>MOPS.ZP.2611.</w:t>
      </w:r>
      <w:r w:rsidR="000B1ABE" w:rsidRPr="00393200">
        <w:rPr>
          <w:rFonts w:ascii="Arial" w:eastAsia="Calibri" w:hAnsi="Arial" w:cs="Arial"/>
          <w:b w:val="0"/>
          <w:bCs w:val="0"/>
          <w:sz w:val="22"/>
          <w:lang w:eastAsia="en-US"/>
        </w:rPr>
        <w:t>3</w:t>
      </w:r>
      <w:r w:rsidR="009569BF">
        <w:rPr>
          <w:rFonts w:ascii="Arial" w:eastAsia="Calibri" w:hAnsi="Arial" w:cs="Arial"/>
          <w:b w:val="0"/>
          <w:bCs w:val="0"/>
          <w:sz w:val="22"/>
          <w:lang w:eastAsia="en-US"/>
        </w:rPr>
        <w:t>1</w:t>
      </w:r>
      <w:r w:rsidR="000B1ABE" w:rsidRPr="00393200">
        <w:rPr>
          <w:rFonts w:ascii="Arial" w:eastAsia="Calibri" w:hAnsi="Arial" w:cs="Arial"/>
          <w:b w:val="0"/>
          <w:bCs w:val="0"/>
          <w:sz w:val="22"/>
          <w:lang w:eastAsia="en-US"/>
        </w:rPr>
        <w:t>.</w:t>
      </w:r>
      <w:r w:rsidR="00952596" w:rsidRPr="00393200">
        <w:rPr>
          <w:rFonts w:ascii="Arial" w:eastAsia="Calibri" w:hAnsi="Arial" w:cs="Arial"/>
          <w:b w:val="0"/>
          <w:bCs w:val="0"/>
          <w:sz w:val="22"/>
          <w:lang w:eastAsia="en-US"/>
        </w:rPr>
        <w:t>2024</w:t>
      </w:r>
    </w:p>
    <w:p w14:paraId="1444DD85" w14:textId="32FA9B67" w:rsidR="0067097C" w:rsidRDefault="0067097C" w:rsidP="0067097C">
      <w:pPr>
        <w:spacing w:before="1440"/>
        <w:jc w:val="center"/>
      </w:pPr>
      <w:r>
        <w:t xml:space="preserve">Kwidzyn, </w:t>
      </w:r>
      <w:r w:rsidR="00310F01">
        <w:t>listopad</w:t>
      </w:r>
      <w:r w:rsidR="002B5C57">
        <w:t xml:space="preserve"> </w:t>
      </w:r>
      <w:r>
        <w:t>2024 r.</w:t>
      </w:r>
      <w:r>
        <w:br w:type="page"/>
      </w:r>
    </w:p>
    <w:p w14:paraId="30F2FAD4" w14:textId="77777777" w:rsidR="0067097C" w:rsidRDefault="0067097C" w:rsidP="004A3C5D">
      <w:pPr>
        <w:pStyle w:val="rozdzia"/>
      </w:pPr>
      <w:bookmarkStart w:id="2" w:name="_Toc70271578"/>
      <w:r>
        <w:lastRenderedPageBreak/>
        <w:t>I</w:t>
      </w:r>
      <w:r>
        <w:tab/>
        <w:t>Informacje o Zamawiającym</w:t>
      </w:r>
      <w:bookmarkEnd w:id="2"/>
      <w:r>
        <w:t xml:space="preserve"> </w:t>
      </w:r>
    </w:p>
    <w:p w14:paraId="2A3CF595" w14:textId="77C13BA7" w:rsidR="003919B9" w:rsidRPr="00F13913" w:rsidRDefault="003919B9" w:rsidP="004A3C5D">
      <w:pPr>
        <w:pStyle w:val="Ustp"/>
        <w:spacing w:line="276" w:lineRule="auto"/>
      </w:pPr>
      <w:bookmarkStart w:id="3" w:name="_Toc70271579"/>
      <w:r w:rsidRPr="00F13913">
        <w:t>Miejski Ośrodek Pomocy Społecznej z siedzibą w Kwidzynie przy ul. Grudziądzka 6, 82-500 Kwidzyn</w:t>
      </w:r>
    </w:p>
    <w:p w14:paraId="7FA62440" w14:textId="77777777" w:rsidR="003919B9" w:rsidRPr="00F13913" w:rsidRDefault="003919B9" w:rsidP="004A3C5D">
      <w:pPr>
        <w:pStyle w:val="Ustp"/>
        <w:spacing w:line="276" w:lineRule="auto"/>
      </w:pPr>
      <w:r w:rsidRPr="00F13913">
        <w:t>Dane kontaktowe:</w:t>
      </w:r>
    </w:p>
    <w:p w14:paraId="23C9A443" w14:textId="3C987EB0" w:rsidR="003919B9" w:rsidRPr="00F13913" w:rsidRDefault="003919B9" w:rsidP="00341664">
      <w:pPr>
        <w:pStyle w:val="Punkt"/>
        <w:numPr>
          <w:ilvl w:val="0"/>
          <w:numId w:val="39"/>
        </w:numPr>
        <w:spacing w:line="276" w:lineRule="auto"/>
        <w:jc w:val="left"/>
        <w:rPr>
          <w:rFonts w:ascii="Arial" w:hAnsi="Arial"/>
        </w:rPr>
      </w:pPr>
      <w:r w:rsidRPr="00F13913">
        <w:rPr>
          <w:rFonts w:ascii="Arial" w:hAnsi="Arial"/>
        </w:rPr>
        <w:t>numer telefonu +48 55 646 16 26</w:t>
      </w:r>
    </w:p>
    <w:p w14:paraId="09AF5F4E" w14:textId="29B53AA7" w:rsidR="003919B9" w:rsidRPr="00F13913" w:rsidRDefault="003919B9" w:rsidP="00341664">
      <w:pPr>
        <w:pStyle w:val="Punkt"/>
        <w:numPr>
          <w:ilvl w:val="0"/>
          <w:numId w:val="39"/>
        </w:numPr>
        <w:spacing w:line="276" w:lineRule="auto"/>
        <w:jc w:val="left"/>
        <w:rPr>
          <w:rFonts w:ascii="Arial" w:hAnsi="Arial"/>
        </w:rPr>
      </w:pPr>
      <w:r w:rsidRPr="00F13913">
        <w:rPr>
          <w:rFonts w:ascii="Arial" w:hAnsi="Arial"/>
        </w:rPr>
        <w:t>godziny pracy: od poniedziałku do piątku w godzinach od 7</w:t>
      </w:r>
      <w:r w:rsidRPr="00F13913">
        <w:rPr>
          <w:rFonts w:ascii="Arial" w:hAnsi="Arial"/>
          <w:vertAlign w:val="superscript"/>
        </w:rPr>
        <w:t>00</w:t>
      </w:r>
      <w:r w:rsidRPr="00F13913">
        <w:rPr>
          <w:rFonts w:ascii="Arial" w:hAnsi="Arial"/>
        </w:rPr>
        <w:t xml:space="preserve"> do 15</w:t>
      </w:r>
      <w:r w:rsidRPr="00F13913">
        <w:rPr>
          <w:rFonts w:ascii="Arial" w:hAnsi="Arial"/>
          <w:vertAlign w:val="superscript"/>
        </w:rPr>
        <w:t>00</w:t>
      </w:r>
    </w:p>
    <w:p w14:paraId="4584D649" w14:textId="54FCAFED" w:rsidR="000D645E" w:rsidRPr="00F13913" w:rsidRDefault="003919B9" w:rsidP="00341664">
      <w:pPr>
        <w:pStyle w:val="Punkt"/>
        <w:numPr>
          <w:ilvl w:val="0"/>
          <w:numId w:val="39"/>
        </w:numPr>
        <w:spacing w:line="276" w:lineRule="auto"/>
        <w:jc w:val="left"/>
        <w:rPr>
          <w:rFonts w:ascii="Arial" w:hAnsi="Arial"/>
        </w:rPr>
      </w:pPr>
      <w:r w:rsidRPr="00F13913">
        <w:rPr>
          <w:rFonts w:ascii="Arial" w:hAnsi="Arial"/>
        </w:rPr>
        <w:t xml:space="preserve">adres poczty elektronicznej: </w:t>
      </w:r>
      <w:hyperlink r:id="rId9" w:history="1">
        <w:r w:rsidR="000D645E" w:rsidRPr="00F13913">
          <w:rPr>
            <w:rStyle w:val="Hipercze"/>
            <w:rFonts w:ascii="Arial" w:hAnsi="Arial"/>
          </w:rPr>
          <w:t>sekretariat@mopskwidzyn.pl</w:t>
        </w:r>
      </w:hyperlink>
    </w:p>
    <w:p w14:paraId="09548B4B" w14:textId="764FD21F" w:rsidR="003919B9" w:rsidRPr="00F13913" w:rsidRDefault="003919B9" w:rsidP="00341664">
      <w:pPr>
        <w:pStyle w:val="Punkt"/>
        <w:numPr>
          <w:ilvl w:val="0"/>
          <w:numId w:val="39"/>
        </w:numPr>
        <w:spacing w:line="276" w:lineRule="auto"/>
        <w:jc w:val="left"/>
        <w:rPr>
          <w:rFonts w:ascii="Arial" w:hAnsi="Arial"/>
        </w:rPr>
      </w:pPr>
      <w:r w:rsidRPr="00F13913">
        <w:rPr>
          <w:rFonts w:ascii="Arial" w:hAnsi="Arial"/>
        </w:rPr>
        <w:t xml:space="preserve">adres strony internetowej Zamawiającego: </w:t>
      </w:r>
      <w:hyperlink r:id="rId10" w:history="1">
        <w:r w:rsidR="000D645E" w:rsidRPr="00F13913">
          <w:rPr>
            <w:rStyle w:val="Hipercze"/>
            <w:rFonts w:ascii="Arial" w:hAnsi="Arial"/>
          </w:rPr>
          <w:t>www.mopskwidzyn.pl</w:t>
        </w:r>
      </w:hyperlink>
    </w:p>
    <w:p w14:paraId="0B70812F" w14:textId="77777777" w:rsidR="003919B9" w:rsidRPr="00F13913" w:rsidRDefault="003919B9" w:rsidP="004A3C5D">
      <w:pPr>
        <w:pStyle w:val="Ustp"/>
        <w:spacing w:line="276" w:lineRule="auto"/>
      </w:pPr>
      <w:r w:rsidRPr="00F13913">
        <w:t xml:space="preserve">Adres strony internetowej, na której jest prowadzone postępowanie i na której będą dostępne wszelkie dokumenty związane z prowadzoną procedurą: </w:t>
      </w:r>
      <w:hyperlink r:id="rId11" w:history="1">
        <w:r w:rsidRPr="00F13913">
          <w:rPr>
            <w:rStyle w:val="Hipercze"/>
          </w:rPr>
          <w:t>https://platformazakupowa.pl/pn/um_kwidzyn</w:t>
        </w:r>
      </w:hyperlink>
    </w:p>
    <w:p w14:paraId="0F2DE91B" w14:textId="77777777" w:rsidR="0067097C" w:rsidRDefault="0067097C" w:rsidP="004A3C5D">
      <w:pPr>
        <w:pStyle w:val="rozdzia"/>
      </w:pPr>
      <w:r w:rsidRPr="00F13913">
        <w:t>II</w:t>
      </w:r>
      <w:r w:rsidRPr="00F13913">
        <w:tab/>
        <w:t>Tryb udzielenia zamówienia</w:t>
      </w:r>
      <w:bookmarkEnd w:id="3"/>
    </w:p>
    <w:p w14:paraId="6F547298" w14:textId="5E35503F" w:rsidR="0067097C" w:rsidRDefault="0067097C" w:rsidP="004A3C5D">
      <w:pPr>
        <w:pStyle w:val="Ustp"/>
        <w:numPr>
          <w:ilvl w:val="0"/>
          <w:numId w:val="3"/>
        </w:numPr>
        <w:spacing w:line="276" w:lineRule="auto"/>
        <w:ind w:left="425" w:hanging="425"/>
      </w:pPr>
      <w:r>
        <w:t xml:space="preserve">Postępowanie prowadzone jest w trybie podstawowym na podstawie art. 275 pkt </w:t>
      </w:r>
      <w:r w:rsidR="00310F01">
        <w:t>1</w:t>
      </w:r>
      <w:r>
        <w:t xml:space="preserve"> ustawy z</w:t>
      </w:r>
      <w:r w:rsidR="00D97BB2">
        <w:t> </w:t>
      </w:r>
      <w:r>
        <w:t xml:space="preserve">dnia 11 września 2019 r. - Prawo zamówień publicznych, zwanej dalej </w:t>
      </w:r>
      <w:proofErr w:type="spellStart"/>
      <w:r>
        <w:t>Pzp</w:t>
      </w:r>
      <w:proofErr w:type="spellEnd"/>
      <w:r>
        <w:t>.</w:t>
      </w:r>
    </w:p>
    <w:p w14:paraId="15BD1D7E" w14:textId="01D3C9F5" w:rsidR="0067097C" w:rsidRDefault="0067097C" w:rsidP="004A3C5D">
      <w:pPr>
        <w:pStyle w:val="Ustp"/>
        <w:numPr>
          <w:ilvl w:val="0"/>
          <w:numId w:val="3"/>
        </w:numPr>
        <w:spacing w:line="276" w:lineRule="auto"/>
        <w:ind w:left="425" w:hanging="425"/>
      </w:pPr>
      <w:r>
        <w:t>Zamawiający przewiduje w</w:t>
      </w:r>
      <w:r w:rsidR="00310F01">
        <w:t>ybór najkorzystniejszej oferty bez</w:t>
      </w:r>
      <w:r>
        <w:t xml:space="preserve"> możliwości przeprowadzenia negocjacji.</w:t>
      </w:r>
    </w:p>
    <w:p w14:paraId="13213063" w14:textId="77777777" w:rsidR="0067097C" w:rsidRDefault="0067097C" w:rsidP="004A3C5D">
      <w:pPr>
        <w:pStyle w:val="Ustp"/>
        <w:numPr>
          <w:ilvl w:val="0"/>
          <w:numId w:val="3"/>
        </w:numPr>
        <w:spacing w:line="276" w:lineRule="auto"/>
        <w:ind w:left="357" w:hanging="357"/>
      </w:pPr>
      <w:r>
        <w:t xml:space="preserve">W zakresie nieuregulowanym niniejszą Specyfikacją Warunków Zamówienia, zwaną dalej „SWZ”, zastosowanie mają przepisy </w:t>
      </w:r>
      <w:proofErr w:type="spellStart"/>
      <w:r>
        <w:t>Pzp</w:t>
      </w:r>
      <w:proofErr w:type="spellEnd"/>
      <w:r>
        <w:t xml:space="preserve"> oraz aktów wykonawczych do </w:t>
      </w:r>
      <w:proofErr w:type="spellStart"/>
      <w:r>
        <w:t>Pzp</w:t>
      </w:r>
      <w:proofErr w:type="spellEnd"/>
      <w:r>
        <w:t>.</w:t>
      </w:r>
    </w:p>
    <w:p w14:paraId="5E7AA6AA" w14:textId="77777777" w:rsidR="0067097C" w:rsidRDefault="0067097C" w:rsidP="004A3C5D">
      <w:pPr>
        <w:pStyle w:val="rozdzia"/>
      </w:pPr>
      <w:bookmarkStart w:id="4" w:name="_Toc70271580"/>
      <w:r>
        <w:t>III</w:t>
      </w:r>
      <w:r>
        <w:tab/>
        <w:t>Opis przedmiotu zamówienia</w:t>
      </w:r>
      <w:bookmarkEnd w:id="4"/>
    </w:p>
    <w:p w14:paraId="7CB785C2" w14:textId="6C805AAB" w:rsidR="00310F01" w:rsidRPr="00310F01" w:rsidRDefault="00310F01" w:rsidP="00BA3650">
      <w:pPr>
        <w:numPr>
          <w:ilvl w:val="0"/>
          <w:numId w:val="30"/>
        </w:numPr>
        <w:spacing w:before="0" w:line="276" w:lineRule="auto"/>
        <w:ind w:left="426" w:hanging="426"/>
      </w:pPr>
      <w:bookmarkStart w:id="5" w:name="_Toc70271582"/>
      <w:r w:rsidRPr="00310F01">
        <w:t xml:space="preserve">Przedmiotem zamówienia </w:t>
      </w:r>
      <w:r w:rsidRPr="00310F01">
        <w:rPr>
          <w:bCs/>
        </w:rPr>
        <w:t>jest</w:t>
      </w:r>
      <w:r w:rsidRPr="00310F01">
        <w:rPr>
          <w:b/>
        </w:rPr>
        <w:t xml:space="preserve"> „Świadczenie </w:t>
      </w:r>
      <w:r w:rsidR="00EB4686" w:rsidRPr="005A6AA0">
        <w:rPr>
          <w:b/>
        </w:rPr>
        <w:t>specjalistycznych  usług opiekuńczych w miejscu zamieszkania dla osób</w:t>
      </w:r>
      <w:r w:rsidR="00EB4686">
        <w:rPr>
          <w:b/>
        </w:rPr>
        <w:t xml:space="preserve"> </w:t>
      </w:r>
      <w:r w:rsidR="00EB4686" w:rsidRPr="005A6AA0">
        <w:rPr>
          <w:b/>
        </w:rPr>
        <w:t>z zaburzeniami psychicznymi (w tym z autyzmem) będących świadczeniobiorcami MOPS</w:t>
      </w:r>
      <w:r w:rsidR="00EB4686">
        <w:rPr>
          <w:b/>
        </w:rPr>
        <w:t xml:space="preserve"> </w:t>
      </w:r>
      <w:r w:rsidR="00EB4686" w:rsidRPr="005A6AA0">
        <w:rPr>
          <w:b/>
        </w:rPr>
        <w:t>w Kwidzynie na rok 2025</w:t>
      </w:r>
      <w:r w:rsidRPr="00310F01">
        <w:rPr>
          <w:b/>
        </w:rPr>
        <w:t>”.</w:t>
      </w:r>
    </w:p>
    <w:p w14:paraId="7A222E38" w14:textId="0D0709A3" w:rsidR="003919B9" w:rsidRPr="00EF535E" w:rsidRDefault="003919B9" w:rsidP="00BA3650">
      <w:pPr>
        <w:numPr>
          <w:ilvl w:val="0"/>
          <w:numId w:val="30"/>
        </w:numPr>
        <w:spacing w:before="0" w:line="276" w:lineRule="auto"/>
        <w:ind w:left="425" w:hanging="425"/>
        <w:rPr>
          <w:color w:val="000000"/>
        </w:rPr>
      </w:pPr>
      <w:r w:rsidRPr="00EF535E">
        <w:rPr>
          <w:color w:val="000000"/>
        </w:rPr>
        <w:t>Kody zamówienia według Wspólnego Słownika Zamówień (CPV):</w:t>
      </w:r>
    </w:p>
    <w:p w14:paraId="71EAD221" w14:textId="510BC80A" w:rsidR="00EB4686" w:rsidRPr="00EB4686" w:rsidRDefault="00EB4686" w:rsidP="00BA3650">
      <w:pPr>
        <w:spacing w:before="0" w:line="276" w:lineRule="auto"/>
        <w:ind w:left="426" w:hanging="426"/>
      </w:pPr>
      <w:r w:rsidRPr="00EB4686">
        <w:t xml:space="preserve">        85311200 – 4 – usługi opieki społecznej dla osób niepełnosprawnych </w:t>
      </w:r>
    </w:p>
    <w:p w14:paraId="588C2303" w14:textId="77777777" w:rsidR="00EB4686" w:rsidRPr="00EB4686" w:rsidRDefault="00EB4686" w:rsidP="00BA3650">
      <w:pPr>
        <w:tabs>
          <w:tab w:val="left" w:pos="1134"/>
        </w:tabs>
        <w:spacing w:before="0" w:line="276" w:lineRule="auto"/>
        <w:ind w:left="426" w:hanging="426"/>
      </w:pPr>
      <w:r w:rsidRPr="00EB4686">
        <w:t xml:space="preserve"> </w:t>
      </w:r>
      <w:r w:rsidRPr="00EB4686">
        <w:tab/>
        <w:t>85312120 – 6 – usługi opieki dziennej nad dziećmi i młodzieżą niepełnosprawną</w:t>
      </w:r>
    </w:p>
    <w:p w14:paraId="13282101" w14:textId="77777777" w:rsidR="00EB4686" w:rsidRPr="00EB4686" w:rsidRDefault="00EB4686" w:rsidP="00BA3650">
      <w:pPr>
        <w:tabs>
          <w:tab w:val="left" w:pos="1134"/>
        </w:tabs>
        <w:spacing w:before="0" w:line="276" w:lineRule="auto"/>
        <w:ind w:left="426" w:hanging="426"/>
      </w:pPr>
      <w:r w:rsidRPr="00EB4686">
        <w:tab/>
        <w:t>85312000 – 9 – usługi opieki społecznej nie obejmujące miejsc noclegowych</w:t>
      </w:r>
    </w:p>
    <w:p w14:paraId="2270D652" w14:textId="2E1AB12D" w:rsidR="00EB4686" w:rsidRPr="00EB4686" w:rsidRDefault="00EB4686" w:rsidP="00BA3650">
      <w:pPr>
        <w:spacing w:before="0" w:line="276" w:lineRule="auto"/>
        <w:ind w:left="426"/>
      </w:pPr>
      <w:r w:rsidRPr="00EB4686">
        <w:t xml:space="preserve">85312100 – 0 – usługi opieki dziennej. </w:t>
      </w:r>
    </w:p>
    <w:p w14:paraId="7F8D7EA8" w14:textId="77777777" w:rsidR="00EB4686" w:rsidRPr="00EB4686" w:rsidRDefault="00EB4686" w:rsidP="00BA3650">
      <w:pPr>
        <w:numPr>
          <w:ilvl w:val="0"/>
          <w:numId w:val="30"/>
        </w:numPr>
        <w:spacing w:before="0" w:line="276" w:lineRule="auto"/>
        <w:ind w:left="425" w:hanging="425"/>
        <w:rPr>
          <w:b/>
        </w:rPr>
      </w:pPr>
      <w:r w:rsidRPr="00EB4686">
        <w:t xml:space="preserve">Specjalistyczne usługi opiekuńcze świadczone będą w miejscu zamieszkania osób </w:t>
      </w:r>
      <w:r w:rsidRPr="00EB4686">
        <w:br/>
        <w:t>z zaburzeniami psychicznymi objętych wsparciem MOPS w Kwidzynie, zwanych dalej „świadczeniobiorcami”.</w:t>
      </w:r>
    </w:p>
    <w:p w14:paraId="7240FB2C" w14:textId="77777777" w:rsidR="00EB4686" w:rsidRPr="00EB4686" w:rsidRDefault="00EB4686" w:rsidP="00BA3650">
      <w:pPr>
        <w:numPr>
          <w:ilvl w:val="0"/>
          <w:numId w:val="30"/>
        </w:numPr>
        <w:spacing w:before="0" w:line="276" w:lineRule="auto"/>
        <w:ind w:left="426" w:hanging="426"/>
        <w:rPr>
          <w:b/>
        </w:rPr>
      </w:pPr>
      <w:r w:rsidRPr="00EB4686">
        <w:t>Specjalistyczne usługi opiekuńcze mogą być świadczone zarówno w dni robocze jak i w dni ustawowo wolne od pracy.</w:t>
      </w:r>
    </w:p>
    <w:p w14:paraId="41F0C8D6" w14:textId="77777777" w:rsidR="00EB4686" w:rsidRPr="00EB4686" w:rsidRDefault="00EB4686" w:rsidP="00BA3650">
      <w:pPr>
        <w:numPr>
          <w:ilvl w:val="0"/>
          <w:numId w:val="30"/>
        </w:numPr>
        <w:spacing w:before="0" w:line="276" w:lineRule="auto"/>
        <w:ind w:left="426" w:hanging="426"/>
        <w:rPr>
          <w:b/>
        </w:rPr>
      </w:pPr>
      <w:r w:rsidRPr="00EB4686">
        <w:t xml:space="preserve">Średnia miesięczna szacunkowa liczba świadczeniobiorców wynosić będzie około 30 osób. </w:t>
      </w:r>
    </w:p>
    <w:p w14:paraId="4D558B57" w14:textId="77777777" w:rsidR="00EB4686" w:rsidRPr="00EB4686" w:rsidRDefault="00EB4686" w:rsidP="00BA3650">
      <w:pPr>
        <w:numPr>
          <w:ilvl w:val="0"/>
          <w:numId w:val="30"/>
        </w:numPr>
        <w:spacing w:before="0" w:line="276" w:lineRule="auto"/>
        <w:ind w:left="426" w:hanging="426"/>
        <w:rPr>
          <w:b/>
        </w:rPr>
      </w:pPr>
      <w:r w:rsidRPr="00EB4686">
        <w:t>Roczna szacunkowa liczba godzin wynosić będzie około 4.000.</w:t>
      </w:r>
    </w:p>
    <w:p w14:paraId="65CF5B06" w14:textId="77777777" w:rsidR="00EB4686" w:rsidRPr="00EB4686" w:rsidRDefault="00EB4686" w:rsidP="00BA3650">
      <w:pPr>
        <w:numPr>
          <w:ilvl w:val="0"/>
          <w:numId w:val="30"/>
        </w:numPr>
        <w:spacing w:beforeLines="60" w:before="144" w:line="276" w:lineRule="auto"/>
        <w:ind w:left="426" w:hanging="426"/>
        <w:rPr>
          <w:b/>
        </w:rPr>
      </w:pPr>
      <w:r w:rsidRPr="00EB4686">
        <w:t>Ze względu na specyfikę przedmiotu zamówienia faktyczna liczba osób, którym świadczone</w:t>
      </w:r>
      <w:r w:rsidRPr="00EB4686">
        <w:br/>
        <w:t>będą SUO i faktyczna liczba godzin świadczenia usług miesięcznie będzie uzależniona od rzeczywistej liczby osób, które wymagają pomocy w formie SUO (liczba osób i godzin może ulec zmniejszeniu lub zwiększeniu).</w:t>
      </w:r>
    </w:p>
    <w:p w14:paraId="5EE3EDE3" w14:textId="77777777" w:rsidR="00EB4686" w:rsidRPr="00EB4686" w:rsidRDefault="00EB4686" w:rsidP="00BA3650">
      <w:pPr>
        <w:spacing w:beforeLines="60" w:before="144" w:line="276" w:lineRule="auto"/>
        <w:ind w:left="425"/>
      </w:pPr>
      <w:r w:rsidRPr="00EB4686">
        <w:t>Zamawiający informuje, że liczba świadczeń w okresie ostatnich 3 lat kształtowała się na poziomie:</w:t>
      </w:r>
    </w:p>
    <w:p w14:paraId="692A0F34" w14:textId="5F11A5A6" w:rsidR="00EB4686" w:rsidRPr="00EB4686" w:rsidRDefault="00EB4686" w:rsidP="00BA3650">
      <w:pPr>
        <w:spacing w:beforeLines="60" w:before="144" w:line="276" w:lineRule="auto"/>
        <w:ind w:left="425"/>
      </w:pPr>
      <w:r w:rsidRPr="00EB4686">
        <w:t xml:space="preserve">2022 rok </w:t>
      </w:r>
      <w:r w:rsidRPr="00EB4686">
        <w:tab/>
      </w:r>
      <w:r w:rsidR="005B5C3E">
        <w:t xml:space="preserve">- </w:t>
      </w:r>
      <w:r w:rsidRPr="00EB4686">
        <w:t>4907,5 godzin</w:t>
      </w:r>
    </w:p>
    <w:p w14:paraId="0D9633C2" w14:textId="070D0601" w:rsidR="00EB4686" w:rsidRPr="00EB4686" w:rsidRDefault="00EB4686" w:rsidP="00BA3650">
      <w:pPr>
        <w:spacing w:beforeLines="60" w:before="144" w:line="276" w:lineRule="auto"/>
        <w:ind w:left="425"/>
      </w:pPr>
      <w:r w:rsidRPr="00EB4686">
        <w:lastRenderedPageBreak/>
        <w:t xml:space="preserve">2023 rok </w:t>
      </w:r>
      <w:r w:rsidR="005B5C3E">
        <w:t xml:space="preserve">- </w:t>
      </w:r>
      <w:r w:rsidRPr="00EB4686">
        <w:t>4600 godzin</w:t>
      </w:r>
    </w:p>
    <w:p w14:paraId="564C423D" w14:textId="77777777" w:rsidR="00EB4686" w:rsidRPr="00EB4686" w:rsidRDefault="00EB4686" w:rsidP="00BA3650">
      <w:pPr>
        <w:spacing w:beforeLines="60" w:before="144" w:line="276" w:lineRule="auto"/>
        <w:ind w:left="425"/>
        <w:rPr>
          <w:b/>
        </w:rPr>
      </w:pPr>
      <w:r w:rsidRPr="00EB4686">
        <w:t xml:space="preserve">Od I-X 2024 r. zrealizowano </w:t>
      </w:r>
      <w:bookmarkStart w:id="6" w:name="_GoBack"/>
      <w:r w:rsidRPr="00EB4686">
        <w:t>38</w:t>
      </w:r>
      <w:bookmarkEnd w:id="6"/>
      <w:r w:rsidRPr="00EB4686">
        <w:t>55,50 godzin.</w:t>
      </w:r>
    </w:p>
    <w:p w14:paraId="4695F0CE" w14:textId="77777777" w:rsidR="00EB4686" w:rsidRPr="009B537C" w:rsidRDefault="00EB4686" w:rsidP="00BA3650">
      <w:pPr>
        <w:spacing w:beforeLines="60" w:before="144" w:line="276" w:lineRule="auto"/>
        <w:ind w:left="425" w:hanging="426"/>
        <w:rPr>
          <w:bCs/>
        </w:rPr>
      </w:pPr>
      <w:r w:rsidRPr="00EB4686">
        <w:t xml:space="preserve"> </w:t>
      </w:r>
      <w:r w:rsidRPr="00EB4686">
        <w:tab/>
      </w:r>
      <w:r w:rsidRPr="009B537C">
        <w:rPr>
          <w:bCs/>
        </w:rPr>
        <w:t>Zamawiający zastrzega sobie prawo niewyczerpania całego zakresu przedmiotu zamówienia.</w:t>
      </w:r>
    </w:p>
    <w:p w14:paraId="0143F617" w14:textId="77777777" w:rsidR="00EB4686" w:rsidRPr="00EB4686" w:rsidRDefault="00EB4686" w:rsidP="00BA3650">
      <w:pPr>
        <w:numPr>
          <w:ilvl w:val="0"/>
          <w:numId w:val="30"/>
        </w:numPr>
        <w:spacing w:beforeLines="60" w:before="144" w:line="276" w:lineRule="auto"/>
        <w:ind w:left="426" w:hanging="426"/>
      </w:pPr>
      <w:r w:rsidRPr="00EB4686">
        <w:t>Wykonawca zobowiązany jest zrealizować zamówienie na zasadach i warunkach opisanych we wzorze umowy stanowiącym załącznik nr 6 do SWZ.</w:t>
      </w:r>
    </w:p>
    <w:p w14:paraId="27448F5F" w14:textId="77777777" w:rsidR="00EB4686" w:rsidRPr="00EB4686" w:rsidRDefault="00EB4686" w:rsidP="00BA3650">
      <w:pPr>
        <w:numPr>
          <w:ilvl w:val="0"/>
          <w:numId w:val="30"/>
        </w:numPr>
        <w:spacing w:before="60" w:line="276" w:lineRule="auto"/>
        <w:ind w:left="426" w:hanging="426"/>
      </w:pPr>
      <w:r w:rsidRPr="00EB4686">
        <w:t>Przy świadczeniu usług mają zastosowanie w szczególności przepisy:</w:t>
      </w:r>
    </w:p>
    <w:p w14:paraId="0C3D0024" w14:textId="2E89FB32" w:rsidR="00EB4686" w:rsidRPr="00393200" w:rsidRDefault="00EB4686" w:rsidP="00BA3650">
      <w:pPr>
        <w:numPr>
          <w:ilvl w:val="0"/>
          <w:numId w:val="42"/>
        </w:numPr>
        <w:spacing w:before="60" w:line="276" w:lineRule="auto"/>
        <w:ind w:left="851" w:hanging="425"/>
      </w:pPr>
      <w:r w:rsidRPr="00EB4686">
        <w:t xml:space="preserve">Zgodnie z art. 50 ustawy z dnia 12 marca 2004 r. o pomocy społecznej </w:t>
      </w:r>
      <w:r w:rsidRPr="00393200">
        <w:t>(Dz. U. z 2024 r. poz. 1283</w:t>
      </w:r>
      <w:r w:rsidR="000B1ABE" w:rsidRPr="00393200">
        <w:t xml:space="preserve"> ze zm.</w:t>
      </w:r>
      <w:r w:rsidRPr="00393200">
        <w:t>),</w:t>
      </w:r>
    </w:p>
    <w:p w14:paraId="1B3B0EC7" w14:textId="77777777" w:rsidR="00EB4686" w:rsidRPr="00EB4686" w:rsidRDefault="00EB4686" w:rsidP="00BA3650">
      <w:pPr>
        <w:numPr>
          <w:ilvl w:val="0"/>
          <w:numId w:val="42"/>
        </w:numPr>
        <w:spacing w:before="60" w:line="276" w:lineRule="auto"/>
        <w:ind w:left="851" w:hanging="425"/>
      </w:pPr>
      <w:r w:rsidRPr="00EB4686">
        <w:t>rozporządzenie Ministra Polityki Społecznej w sprawie specjalistycznych usług opiekuńczych z dnia 22 września 2005 r. (Dz.U.  z 2005 r. Nr 189 poz. 1598 ze zm.),</w:t>
      </w:r>
    </w:p>
    <w:p w14:paraId="43B2B223" w14:textId="77777777" w:rsidR="00EB4686" w:rsidRPr="00EB4686" w:rsidRDefault="00EB4686" w:rsidP="00BA3650">
      <w:pPr>
        <w:numPr>
          <w:ilvl w:val="0"/>
          <w:numId w:val="42"/>
        </w:numPr>
        <w:spacing w:before="60" w:line="276" w:lineRule="auto"/>
        <w:ind w:left="851" w:hanging="425"/>
      </w:pPr>
      <w:r w:rsidRPr="00EB4686">
        <w:t>rozporządzenie Ministra Zdrowia z dnia 28 lutego 2017 r. w sprawie rodzaju i zakresu świadczeń zapobiegawczych, diagnostycznych, leczniczych i rehabilitacyjnych udzielanych przez pielęgniarkę albo położną samodzielnie bez zlecenia lekarskiego (Dz. U. z 2017 r. poz. 497),</w:t>
      </w:r>
    </w:p>
    <w:p w14:paraId="3968AFA3" w14:textId="77777777" w:rsidR="00EB4686" w:rsidRPr="00EB4686" w:rsidRDefault="00EB4686" w:rsidP="00BA3650">
      <w:pPr>
        <w:numPr>
          <w:ilvl w:val="0"/>
          <w:numId w:val="42"/>
        </w:numPr>
        <w:spacing w:before="60" w:line="276" w:lineRule="auto"/>
        <w:ind w:left="851" w:hanging="425"/>
      </w:pPr>
      <w:r w:rsidRPr="00EB4686">
        <w:t>Zgodnie z rozporządzeniem Ministra Polityki Społecznej w sprawie specjalistycznych usług opiekuńczych ustala się następujące rodzaje specjalistycznych usług dostosowanych do szczególnych potrzeb osób wymagających pomocy w formie specjalistycznych usług, wynikających z rodzaju ich schorzenia lub niepełnosprawności, świadczone przez osoby ze specjalistycznym przygotowaniem zawodowym:</w:t>
      </w:r>
    </w:p>
    <w:p w14:paraId="6A3822E8" w14:textId="7415DFB5" w:rsidR="00EB4686" w:rsidRPr="00EB4686" w:rsidRDefault="00EB4686" w:rsidP="00BA3650">
      <w:pPr>
        <w:pStyle w:val="Akapitzlist"/>
        <w:numPr>
          <w:ilvl w:val="0"/>
          <w:numId w:val="42"/>
        </w:numPr>
        <w:tabs>
          <w:tab w:val="left" w:pos="284"/>
        </w:tabs>
        <w:spacing w:line="276" w:lineRule="auto"/>
        <w:ind w:left="851" w:hanging="425"/>
        <w:jc w:val="left"/>
      </w:pPr>
      <w:r w:rsidRPr="009B537C">
        <w:rPr>
          <w:rFonts w:ascii="Arial" w:hAnsi="Arial" w:cs="Arial"/>
          <w:bCs/>
        </w:rPr>
        <w:t>uczenie i rozwijanie umiejętności niezbędnych do samodzielnego życia, w tym</w:t>
      </w:r>
      <w:r w:rsidR="00490CC4" w:rsidRPr="009B537C">
        <w:rPr>
          <w:rFonts w:ascii="Arial" w:hAnsi="Arial" w:cs="Arial"/>
          <w:bCs/>
        </w:rPr>
        <w:t xml:space="preserve"> </w:t>
      </w:r>
      <w:r w:rsidRPr="009B537C">
        <w:rPr>
          <w:rFonts w:ascii="Arial" w:hAnsi="Arial" w:cs="Arial"/>
          <w:bCs/>
        </w:rPr>
        <w:t>zwłaszcza</w:t>
      </w:r>
      <w:r w:rsidRPr="00EB4686">
        <w:t>:</w:t>
      </w:r>
    </w:p>
    <w:p w14:paraId="06A01220" w14:textId="69639792" w:rsidR="00EB4686" w:rsidRPr="00EB4686" w:rsidRDefault="00EB4686" w:rsidP="00BA3650">
      <w:pPr>
        <w:numPr>
          <w:ilvl w:val="0"/>
          <w:numId w:val="45"/>
        </w:numPr>
        <w:tabs>
          <w:tab w:val="left" w:pos="284"/>
        </w:tabs>
        <w:spacing w:before="60" w:line="276" w:lineRule="auto"/>
        <w:ind w:left="851" w:hanging="284"/>
      </w:pPr>
      <w:r w:rsidRPr="00EB4686">
        <w:t xml:space="preserve">kształtowanie umiejętności zaspokajania podstawowych potrzeb życiowych </w:t>
      </w:r>
      <w:r w:rsidRPr="00EB4686">
        <w:br/>
        <w:t xml:space="preserve">i umiejętności społecznego funkcjonowania, motywowanie do aktywności, leczenia </w:t>
      </w:r>
      <w:r w:rsidRPr="00EB4686">
        <w:br/>
        <w:t>i rehabilitacji, prowadzenie treningów umiejętności samoobsługi i umiejętności społecznych oraz wspieranie, także w formie asystowania w codziennych czynnościach życiowych, w szczególności takich jak:</w:t>
      </w:r>
    </w:p>
    <w:p w14:paraId="45E41072" w14:textId="2133B12E" w:rsidR="00EB4686" w:rsidRPr="00EB4686" w:rsidRDefault="00EB4686" w:rsidP="00BA3650">
      <w:pPr>
        <w:spacing w:before="60" w:line="276" w:lineRule="auto"/>
        <w:ind w:left="851" w:hanging="284"/>
      </w:pPr>
      <w:r w:rsidRPr="00EB4686">
        <w:t xml:space="preserve"> </w:t>
      </w:r>
      <w:r w:rsidRPr="00EB4686">
        <w:tab/>
        <w:t xml:space="preserve">–  samoobsługa, zwłaszcza wykonywanie czynności gospodarczych i porządkowych, </w:t>
      </w:r>
      <w:r w:rsidRPr="00EB4686">
        <w:br/>
        <w:t xml:space="preserve">   </w:t>
      </w:r>
      <w:r w:rsidR="00490CC4">
        <w:t xml:space="preserve"> </w:t>
      </w:r>
      <w:r w:rsidRPr="00EB4686">
        <w:t>w  tym umiejętność utrzymania i prowadzenia domu,</w:t>
      </w:r>
    </w:p>
    <w:p w14:paraId="5957AF71" w14:textId="184B385F" w:rsidR="00EB4686" w:rsidRPr="00EB4686" w:rsidRDefault="00EB4686" w:rsidP="00BA3650">
      <w:pPr>
        <w:spacing w:before="60" w:line="276" w:lineRule="auto"/>
        <w:ind w:left="851" w:hanging="284"/>
      </w:pPr>
      <w:r w:rsidRPr="00EB4686">
        <w:t xml:space="preserve"> </w:t>
      </w:r>
      <w:r w:rsidRPr="00EB4686">
        <w:tab/>
        <w:t xml:space="preserve">– </w:t>
      </w:r>
      <w:r w:rsidR="00490CC4">
        <w:t xml:space="preserve"> </w:t>
      </w:r>
      <w:r w:rsidRPr="00EB4686">
        <w:t>dbałość o higienę i wygląd,</w:t>
      </w:r>
    </w:p>
    <w:p w14:paraId="13F26D93" w14:textId="488CACCC" w:rsidR="00EB4686" w:rsidRPr="00EB4686" w:rsidRDefault="00EB4686" w:rsidP="00BA3650">
      <w:pPr>
        <w:spacing w:before="60" w:line="276" w:lineRule="auto"/>
        <w:ind w:left="851" w:hanging="284"/>
      </w:pPr>
      <w:r w:rsidRPr="00EB4686">
        <w:t xml:space="preserve"> </w:t>
      </w:r>
      <w:r w:rsidRPr="00EB4686">
        <w:tab/>
        <w:t xml:space="preserve">– </w:t>
      </w:r>
      <w:r w:rsidR="00490CC4">
        <w:t xml:space="preserve"> </w:t>
      </w:r>
      <w:r w:rsidRPr="00EB4686">
        <w:t xml:space="preserve">utrzymywanie kontaktów z domownikami, rówieśnikami, w miejscu nauki i pracy  </w:t>
      </w:r>
      <w:r w:rsidRPr="00EB4686">
        <w:br/>
        <w:t xml:space="preserve"> </w:t>
      </w:r>
      <w:r w:rsidR="00490CC4">
        <w:t xml:space="preserve">   </w:t>
      </w:r>
      <w:r w:rsidRPr="00EB4686">
        <w:t>oraz ze społecznością lokalną,</w:t>
      </w:r>
    </w:p>
    <w:p w14:paraId="56626CFA" w14:textId="0EDB42E3" w:rsidR="00EB4686" w:rsidRPr="00EB4686" w:rsidRDefault="00EB4686" w:rsidP="00BA3650">
      <w:pPr>
        <w:spacing w:before="60" w:line="276" w:lineRule="auto"/>
        <w:ind w:left="851" w:hanging="284"/>
      </w:pPr>
      <w:r w:rsidRPr="00EB4686">
        <w:t xml:space="preserve"> </w:t>
      </w:r>
      <w:r w:rsidRPr="00EB4686">
        <w:tab/>
        <w:t xml:space="preserve">– </w:t>
      </w:r>
      <w:r w:rsidR="00490CC4">
        <w:t xml:space="preserve"> </w:t>
      </w:r>
      <w:r w:rsidRPr="00EB4686">
        <w:t>wspólne organizowanie i spędzanie czasu wolnego,</w:t>
      </w:r>
    </w:p>
    <w:p w14:paraId="18FBA517" w14:textId="334DEF8D" w:rsidR="00EB4686" w:rsidRPr="00EB4686" w:rsidRDefault="00EB4686" w:rsidP="00BA3650">
      <w:pPr>
        <w:spacing w:before="60" w:line="276" w:lineRule="auto"/>
        <w:ind w:left="851" w:hanging="284"/>
      </w:pPr>
      <w:r w:rsidRPr="00EB4686">
        <w:t xml:space="preserve"> </w:t>
      </w:r>
      <w:r w:rsidRPr="00EB4686">
        <w:tab/>
        <w:t xml:space="preserve">– </w:t>
      </w:r>
      <w:r w:rsidR="00490CC4">
        <w:t xml:space="preserve"> </w:t>
      </w:r>
      <w:r w:rsidRPr="00EB4686">
        <w:t>korzystanie z usług różnych instytucji,</w:t>
      </w:r>
    </w:p>
    <w:p w14:paraId="08F916E9" w14:textId="2CBAB041" w:rsidR="00EB4686" w:rsidRPr="00EB4686" w:rsidRDefault="00EB4686" w:rsidP="00BA3650">
      <w:pPr>
        <w:numPr>
          <w:ilvl w:val="0"/>
          <w:numId w:val="45"/>
        </w:numPr>
        <w:tabs>
          <w:tab w:val="left" w:pos="284"/>
        </w:tabs>
        <w:spacing w:before="60" w:line="276" w:lineRule="auto"/>
        <w:ind w:left="851" w:hanging="284"/>
      </w:pPr>
      <w:r w:rsidRPr="00EB4686">
        <w:t xml:space="preserve"> interwencje i pomoc w życiu w rodzinie, w tym:</w:t>
      </w:r>
    </w:p>
    <w:p w14:paraId="56F09AEC" w14:textId="5720FD9D" w:rsidR="00EB4686" w:rsidRPr="00EB4686" w:rsidRDefault="00EB4686" w:rsidP="00BA3650">
      <w:pPr>
        <w:tabs>
          <w:tab w:val="left" w:pos="284"/>
        </w:tabs>
        <w:spacing w:before="60" w:line="276" w:lineRule="auto"/>
        <w:ind w:left="851" w:hanging="284"/>
      </w:pPr>
      <w:r w:rsidRPr="00EB4686">
        <w:t xml:space="preserve"> </w:t>
      </w:r>
      <w:r w:rsidRPr="00EB4686">
        <w:tab/>
        <w:t xml:space="preserve"> – pomoc w radzeniu sobie w sytuacjach kryzysowych - poradnictwo specjalistyczne,</w:t>
      </w:r>
    </w:p>
    <w:p w14:paraId="67742500" w14:textId="0452FF47" w:rsidR="00EB4686" w:rsidRPr="00EB4686" w:rsidRDefault="00EB4686" w:rsidP="00BA3650">
      <w:pPr>
        <w:tabs>
          <w:tab w:val="left" w:pos="284"/>
        </w:tabs>
        <w:spacing w:before="60" w:line="276" w:lineRule="auto"/>
        <w:ind w:left="851" w:hanging="284"/>
      </w:pPr>
      <w:r w:rsidRPr="00EB4686">
        <w:tab/>
        <w:t xml:space="preserve"> </w:t>
      </w:r>
      <w:r w:rsidR="00490CC4">
        <w:t xml:space="preserve">   </w:t>
      </w:r>
      <w:r w:rsidRPr="00EB4686">
        <w:t>interwencje kryzysowe, wsparcie psychologiczne, rozmowy terapeutyczne,</w:t>
      </w:r>
    </w:p>
    <w:p w14:paraId="6DBC65F6" w14:textId="27AE49F3" w:rsidR="00EB4686" w:rsidRPr="00EB4686" w:rsidRDefault="00EB4686" w:rsidP="00BA3650">
      <w:pPr>
        <w:tabs>
          <w:tab w:val="left" w:pos="284"/>
        </w:tabs>
        <w:spacing w:before="60" w:line="276" w:lineRule="auto"/>
        <w:ind w:left="851" w:hanging="284"/>
      </w:pPr>
      <w:r w:rsidRPr="00EB4686">
        <w:t xml:space="preserve"> </w:t>
      </w:r>
      <w:r w:rsidRPr="00EB4686">
        <w:tab/>
        <w:t>– ułatwienie dostępu do edukacji i kultury,</w:t>
      </w:r>
    </w:p>
    <w:p w14:paraId="6FA07CF5" w14:textId="2D37FD2E" w:rsidR="00EB4686" w:rsidRPr="00EB4686" w:rsidRDefault="00EB4686" w:rsidP="00BA3650">
      <w:pPr>
        <w:tabs>
          <w:tab w:val="left" w:pos="284"/>
        </w:tabs>
        <w:spacing w:before="60" w:line="276" w:lineRule="auto"/>
        <w:ind w:left="851" w:hanging="284"/>
      </w:pPr>
      <w:r w:rsidRPr="00EB4686">
        <w:t xml:space="preserve"> </w:t>
      </w:r>
      <w:r w:rsidRPr="00EB4686">
        <w:tab/>
        <w:t xml:space="preserve">– doradztwo, koordynacja działań innych służb na rzecz rodziny, której członkiem  </w:t>
      </w:r>
      <w:r w:rsidRPr="00EB4686">
        <w:br/>
        <w:t xml:space="preserve"> </w:t>
      </w:r>
      <w:r w:rsidR="00490CC4">
        <w:t xml:space="preserve">  </w:t>
      </w:r>
      <w:r w:rsidRPr="00EB4686">
        <w:t>jest osoba uzyskująca pomoc w formie specjalistycznych usług,</w:t>
      </w:r>
    </w:p>
    <w:p w14:paraId="7AE6C719" w14:textId="57F895F1" w:rsidR="00EB4686" w:rsidRPr="00EB4686" w:rsidRDefault="00EB4686" w:rsidP="00BA3650">
      <w:pPr>
        <w:tabs>
          <w:tab w:val="left" w:pos="284"/>
        </w:tabs>
        <w:spacing w:before="60" w:line="276" w:lineRule="auto"/>
        <w:ind w:left="851" w:hanging="284"/>
      </w:pPr>
      <w:r w:rsidRPr="00EB4686">
        <w:tab/>
        <w:t>– kształtowanie pozytywnych relacji osoby wspieranej z osobami bliskimi,</w:t>
      </w:r>
    </w:p>
    <w:p w14:paraId="02711348" w14:textId="66920451" w:rsidR="00EB4686" w:rsidRPr="00EB4686" w:rsidRDefault="00EB4686" w:rsidP="00BA3650">
      <w:pPr>
        <w:tabs>
          <w:tab w:val="left" w:pos="284"/>
        </w:tabs>
        <w:spacing w:before="60" w:line="276" w:lineRule="auto"/>
        <w:ind w:left="851" w:hanging="284"/>
      </w:pPr>
      <w:r w:rsidRPr="00EB4686">
        <w:tab/>
        <w:t xml:space="preserve">– współpraca z rodziną - kształtowanie odpowiednich postaw wobec osoby  </w:t>
      </w:r>
      <w:r w:rsidRPr="00EB4686">
        <w:br/>
      </w:r>
      <w:r w:rsidR="009B537C">
        <w:t xml:space="preserve">   </w:t>
      </w:r>
      <w:r w:rsidRPr="00EB4686">
        <w:t>chorującej, niepełnosprawnej,</w:t>
      </w:r>
    </w:p>
    <w:p w14:paraId="46FD54BF" w14:textId="0ABC887F" w:rsidR="00EB4686" w:rsidRPr="00490CC4" w:rsidRDefault="00EB4686" w:rsidP="00BA3650">
      <w:pPr>
        <w:numPr>
          <w:ilvl w:val="0"/>
          <w:numId w:val="45"/>
        </w:numPr>
        <w:tabs>
          <w:tab w:val="left" w:pos="284"/>
        </w:tabs>
        <w:spacing w:before="60" w:line="276" w:lineRule="auto"/>
        <w:ind w:left="851" w:hanging="284"/>
      </w:pPr>
      <w:r w:rsidRPr="00EB4686">
        <w:rPr>
          <w:b/>
          <w:bCs/>
        </w:rPr>
        <w:lastRenderedPageBreak/>
        <w:t xml:space="preserve"> </w:t>
      </w:r>
      <w:r w:rsidRPr="00490CC4">
        <w:rPr>
          <w:bCs/>
        </w:rPr>
        <w:t>pomoc w załatwianiu spraw urzędowych, w tym:</w:t>
      </w:r>
    </w:p>
    <w:p w14:paraId="7FA907F0" w14:textId="53F5B184" w:rsidR="00EB4686" w:rsidRPr="00EB4686" w:rsidRDefault="00EB4686" w:rsidP="00BA3650">
      <w:pPr>
        <w:spacing w:before="60" w:line="276" w:lineRule="auto"/>
        <w:ind w:left="851" w:hanging="284"/>
      </w:pPr>
      <w:r w:rsidRPr="00EB4686">
        <w:t xml:space="preserve"> </w:t>
      </w:r>
      <w:r w:rsidRPr="00EB4686">
        <w:tab/>
        <w:t>–  w uzyskaniu świadczeń socjalnych, emerytalno-rentowych,</w:t>
      </w:r>
    </w:p>
    <w:p w14:paraId="12A29041" w14:textId="2B8F3E48" w:rsidR="00EB4686" w:rsidRPr="00490CC4" w:rsidRDefault="00EB4686" w:rsidP="00BA3650">
      <w:pPr>
        <w:spacing w:before="60" w:line="276" w:lineRule="auto"/>
        <w:ind w:left="851" w:hanging="284"/>
      </w:pPr>
      <w:r w:rsidRPr="00EB4686">
        <w:t xml:space="preserve"> </w:t>
      </w:r>
      <w:r w:rsidRPr="00EB4686">
        <w:tab/>
        <w:t xml:space="preserve">– </w:t>
      </w:r>
      <w:r w:rsidRPr="00490CC4">
        <w:t>w wypełnieniu dokumentów urzędowych,</w:t>
      </w:r>
    </w:p>
    <w:p w14:paraId="0184D014" w14:textId="4268E95F" w:rsidR="00EB4686" w:rsidRPr="00490CC4" w:rsidRDefault="00EB4686" w:rsidP="00BA3650">
      <w:pPr>
        <w:numPr>
          <w:ilvl w:val="0"/>
          <w:numId w:val="45"/>
        </w:numPr>
        <w:tabs>
          <w:tab w:val="left" w:pos="284"/>
        </w:tabs>
        <w:spacing w:before="60" w:line="276" w:lineRule="auto"/>
        <w:ind w:left="851" w:hanging="284"/>
      </w:pPr>
      <w:r w:rsidRPr="00490CC4">
        <w:rPr>
          <w:bCs/>
        </w:rPr>
        <w:t>wspieranie i pomoc w uzyskaniu zatrudnienia, w tym zwłaszcza:</w:t>
      </w:r>
    </w:p>
    <w:p w14:paraId="5F2F4729" w14:textId="4E7072AD" w:rsidR="00EB4686" w:rsidRPr="00EB4686" w:rsidRDefault="00EB4686" w:rsidP="00BA3650">
      <w:pPr>
        <w:spacing w:before="60" w:line="276" w:lineRule="auto"/>
        <w:ind w:left="851"/>
      </w:pPr>
      <w:r w:rsidRPr="00EB4686">
        <w:t>– w szukaniu informacji o pracy, pomoc w znalezieniu zatrudnienia lub</w:t>
      </w:r>
      <w:r w:rsidRPr="00EB4686">
        <w:tab/>
        <w:t xml:space="preserve">alternatywnego zajęcia, w szczególności uczestnictwo w zajęciach warsztatów  </w:t>
      </w:r>
      <w:r w:rsidRPr="00EB4686">
        <w:br/>
        <w:t xml:space="preserve">terapii zajęciowej, zakładach aktywności zawodowej, środowiskowych domach  </w:t>
      </w:r>
      <w:r w:rsidRPr="00EB4686">
        <w:br/>
        <w:t>samopomocy, centrach i klubach integracji społecznej, klubach pracy,</w:t>
      </w:r>
    </w:p>
    <w:p w14:paraId="33C9DD11" w14:textId="4AEC309D" w:rsidR="00EB4686" w:rsidRPr="00EB4686" w:rsidRDefault="00EB4686" w:rsidP="00BA3650">
      <w:pPr>
        <w:spacing w:before="60" w:line="276" w:lineRule="auto"/>
        <w:ind w:left="851"/>
      </w:pPr>
      <w:r w:rsidRPr="00EB4686">
        <w:t>– w kompletowaniu dokumentów potrzebnych do zatrudnienia,</w:t>
      </w:r>
    </w:p>
    <w:p w14:paraId="6232AD11" w14:textId="30975ED6" w:rsidR="00EB4686" w:rsidRPr="00EB4686" w:rsidRDefault="00EB4686" w:rsidP="00BA3650">
      <w:pPr>
        <w:spacing w:before="60" w:line="276" w:lineRule="auto"/>
        <w:ind w:left="851"/>
      </w:pPr>
      <w:r w:rsidRPr="00EB4686">
        <w:t xml:space="preserve">– w przygotowaniu do rozmowy z pracodawcą, wspieranie i asystowanie </w:t>
      </w:r>
      <w:r w:rsidRPr="00EB4686">
        <w:br/>
        <w:t xml:space="preserve"> </w:t>
      </w:r>
      <w:r w:rsidR="009B537C">
        <w:t xml:space="preserve"> </w:t>
      </w:r>
      <w:r w:rsidRPr="00EB4686">
        <w:t>w  kontaktach z pracodawcą,</w:t>
      </w:r>
    </w:p>
    <w:p w14:paraId="4D26417D" w14:textId="3A1E0704" w:rsidR="00EB4686" w:rsidRPr="00EB4686" w:rsidRDefault="00EB4686" w:rsidP="00BA3650">
      <w:pPr>
        <w:spacing w:before="60" w:line="276" w:lineRule="auto"/>
        <w:ind w:left="851"/>
      </w:pPr>
      <w:r w:rsidRPr="00EB4686">
        <w:t>– w rozwiązywaniu problemów psychicznych wynikających z pracy lub jej braku,</w:t>
      </w:r>
    </w:p>
    <w:p w14:paraId="4FAB29DB" w14:textId="6706CF79" w:rsidR="00EB4686" w:rsidRPr="00490CC4" w:rsidRDefault="00EB4686" w:rsidP="00BA3650">
      <w:pPr>
        <w:numPr>
          <w:ilvl w:val="0"/>
          <w:numId w:val="45"/>
        </w:numPr>
        <w:tabs>
          <w:tab w:val="left" w:pos="284"/>
        </w:tabs>
        <w:spacing w:before="60" w:line="276" w:lineRule="auto"/>
        <w:ind w:left="851" w:hanging="284"/>
      </w:pPr>
      <w:r w:rsidRPr="00490CC4">
        <w:rPr>
          <w:bCs/>
        </w:rPr>
        <w:t>pomoc w gospodarowaniu pieniędzmi, w tym:</w:t>
      </w:r>
    </w:p>
    <w:p w14:paraId="7471A167" w14:textId="2D00050A" w:rsidR="00EB4686" w:rsidRPr="00EB4686" w:rsidRDefault="00EB4686" w:rsidP="00BA3650">
      <w:pPr>
        <w:tabs>
          <w:tab w:val="left" w:pos="284"/>
        </w:tabs>
        <w:spacing w:before="60" w:line="276" w:lineRule="auto"/>
        <w:ind w:left="851" w:hanging="284"/>
      </w:pPr>
      <w:r w:rsidRPr="00EB4686">
        <w:tab/>
        <w:t>– nauka planowania budżetu, asystowanie przy ponoszeniu wydatków,</w:t>
      </w:r>
    </w:p>
    <w:p w14:paraId="4649ED5F" w14:textId="74CE0947" w:rsidR="00EB4686" w:rsidRPr="00EB4686" w:rsidRDefault="00EB4686" w:rsidP="00BA3650">
      <w:pPr>
        <w:tabs>
          <w:tab w:val="left" w:pos="284"/>
        </w:tabs>
        <w:spacing w:before="60" w:line="276" w:lineRule="auto"/>
        <w:ind w:left="851" w:hanging="284"/>
      </w:pPr>
      <w:r w:rsidRPr="00EB4686">
        <w:tab/>
        <w:t>– pomoc w uzyskaniu ulg w opłatach,</w:t>
      </w:r>
    </w:p>
    <w:p w14:paraId="1D242038" w14:textId="2811AE03" w:rsidR="00EB4686" w:rsidRPr="00EB4686" w:rsidRDefault="00EB4686" w:rsidP="00BA3650">
      <w:pPr>
        <w:tabs>
          <w:tab w:val="left" w:pos="284"/>
        </w:tabs>
        <w:spacing w:before="60" w:line="276" w:lineRule="auto"/>
        <w:ind w:left="851" w:hanging="284"/>
      </w:pPr>
      <w:r w:rsidRPr="00EB4686">
        <w:tab/>
        <w:t xml:space="preserve">– zwiększanie umiejętności gospodarowania własnym budżetem oraz  </w:t>
      </w:r>
      <w:r w:rsidRPr="00EB4686">
        <w:br/>
        <w:t xml:space="preserve"> </w:t>
      </w:r>
      <w:r w:rsidR="009B537C">
        <w:t xml:space="preserve"> </w:t>
      </w:r>
      <w:r w:rsidRPr="00EB4686">
        <w:t>usamodzielnianie finansowe;</w:t>
      </w:r>
    </w:p>
    <w:p w14:paraId="0DF4BB7F" w14:textId="77777777" w:rsidR="00EB4686" w:rsidRPr="00490CC4" w:rsidRDefault="00EB4686" w:rsidP="00BA3650">
      <w:pPr>
        <w:numPr>
          <w:ilvl w:val="0"/>
          <w:numId w:val="42"/>
        </w:numPr>
        <w:spacing w:before="60" w:line="276" w:lineRule="auto"/>
        <w:ind w:left="851" w:hanging="425"/>
      </w:pPr>
      <w:r w:rsidRPr="00490CC4">
        <w:rPr>
          <w:bCs/>
        </w:rPr>
        <w:t>pielęgnacja - jako wspieranie procesu leczenia, w tym:</w:t>
      </w:r>
    </w:p>
    <w:p w14:paraId="00C99EA1" w14:textId="1D2BFCCF" w:rsidR="00EB4686" w:rsidRPr="00490CC4" w:rsidRDefault="00EB4686" w:rsidP="00BA3650">
      <w:pPr>
        <w:pStyle w:val="Akapitzlist"/>
        <w:numPr>
          <w:ilvl w:val="0"/>
          <w:numId w:val="50"/>
        </w:numPr>
        <w:tabs>
          <w:tab w:val="left" w:pos="284"/>
        </w:tabs>
        <w:spacing w:line="276" w:lineRule="auto"/>
        <w:jc w:val="left"/>
        <w:rPr>
          <w:rFonts w:ascii="Arial" w:hAnsi="Arial" w:cs="Arial"/>
        </w:rPr>
      </w:pPr>
      <w:r w:rsidRPr="00490CC4">
        <w:rPr>
          <w:rFonts w:ascii="Arial" w:hAnsi="Arial" w:cs="Arial"/>
        </w:rPr>
        <w:t xml:space="preserve"> </w:t>
      </w:r>
      <w:r w:rsidRPr="00490CC4">
        <w:rPr>
          <w:rFonts w:ascii="Arial" w:hAnsi="Arial" w:cs="Arial"/>
        </w:rPr>
        <w:tab/>
        <w:t>pomoc w dostępie do świadczeń zdrowotnych,</w:t>
      </w:r>
    </w:p>
    <w:p w14:paraId="51D72F66" w14:textId="124043AD" w:rsidR="00EB4686" w:rsidRPr="00490CC4" w:rsidRDefault="00EB4686" w:rsidP="00BA3650">
      <w:pPr>
        <w:pStyle w:val="Akapitzlist"/>
        <w:numPr>
          <w:ilvl w:val="0"/>
          <w:numId w:val="50"/>
        </w:numPr>
        <w:tabs>
          <w:tab w:val="left" w:pos="284"/>
        </w:tabs>
        <w:spacing w:line="276" w:lineRule="auto"/>
        <w:jc w:val="left"/>
        <w:rPr>
          <w:rFonts w:ascii="Arial" w:hAnsi="Arial" w:cs="Arial"/>
        </w:rPr>
      </w:pPr>
      <w:r w:rsidRPr="00490CC4">
        <w:rPr>
          <w:rFonts w:ascii="Arial" w:hAnsi="Arial" w:cs="Arial"/>
        </w:rPr>
        <w:t>uzgadnianie i pilnowanie terminów wizyt lekarskich, badań diagnostycznych,</w:t>
      </w:r>
    </w:p>
    <w:p w14:paraId="47423CA3" w14:textId="34A0E01D" w:rsidR="00EB4686" w:rsidRPr="00490CC4" w:rsidRDefault="00EB4686" w:rsidP="00BA3650">
      <w:pPr>
        <w:pStyle w:val="Akapitzlist"/>
        <w:numPr>
          <w:ilvl w:val="0"/>
          <w:numId w:val="50"/>
        </w:numPr>
        <w:tabs>
          <w:tab w:val="left" w:pos="284"/>
        </w:tabs>
        <w:spacing w:line="276" w:lineRule="auto"/>
        <w:jc w:val="left"/>
        <w:rPr>
          <w:rFonts w:ascii="Arial" w:hAnsi="Arial" w:cs="Arial"/>
        </w:rPr>
      </w:pPr>
      <w:r w:rsidRPr="00490CC4">
        <w:rPr>
          <w:rFonts w:ascii="Arial" w:hAnsi="Arial" w:cs="Arial"/>
        </w:rPr>
        <w:t>pomoc w wykupywaniu lub zamawianiu leków w aptece,</w:t>
      </w:r>
    </w:p>
    <w:p w14:paraId="531D23B0" w14:textId="720EFF2C" w:rsidR="00EB4686" w:rsidRPr="00490CC4" w:rsidRDefault="00EB4686" w:rsidP="00BA3650">
      <w:pPr>
        <w:pStyle w:val="Akapitzlist"/>
        <w:numPr>
          <w:ilvl w:val="0"/>
          <w:numId w:val="50"/>
        </w:numPr>
        <w:tabs>
          <w:tab w:val="left" w:pos="284"/>
        </w:tabs>
        <w:spacing w:line="276" w:lineRule="auto"/>
        <w:jc w:val="left"/>
        <w:rPr>
          <w:rFonts w:ascii="Arial" w:hAnsi="Arial" w:cs="Arial"/>
        </w:rPr>
      </w:pPr>
      <w:r w:rsidRPr="00490CC4">
        <w:rPr>
          <w:rFonts w:ascii="Arial" w:hAnsi="Arial" w:cs="Arial"/>
        </w:rPr>
        <w:t xml:space="preserve">pilnowanie przyjmowania leków oraz obserwowanie ewentualnych skutków  </w:t>
      </w:r>
      <w:r w:rsidRPr="00490CC4">
        <w:rPr>
          <w:rFonts w:ascii="Arial" w:hAnsi="Arial" w:cs="Arial"/>
        </w:rPr>
        <w:br/>
        <w:t xml:space="preserve"> </w:t>
      </w:r>
      <w:r w:rsidRPr="00490CC4">
        <w:rPr>
          <w:rFonts w:ascii="Arial" w:hAnsi="Arial" w:cs="Arial"/>
        </w:rPr>
        <w:tab/>
        <w:t>ubocznych ich stosowania,</w:t>
      </w:r>
    </w:p>
    <w:p w14:paraId="1FEEF50D" w14:textId="4781F850" w:rsidR="00EB4686" w:rsidRPr="00490CC4" w:rsidRDefault="00EB4686" w:rsidP="00BA3650">
      <w:pPr>
        <w:pStyle w:val="Akapitzlist"/>
        <w:numPr>
          <w:ilvl w:val="0"/>
          <w:numId w:val="50"/>
        </w:numPr>
        <w:tabs>
          <w:tab w:val="left" w:pos="284"/>
        </w:tabs>
        <w:spacing w:line="276" w:lineRule="auto"/>
        <w:jc w:val="left"/>
        <w:rPr>
          <w:rFonts w:ascii="Arial" w:hAnsi="Arial" w:cs="Arial"/>
        </w:rPr>
      </w:pPr>
      <w:r w:rsidRPr="00490CC4">
        <w:rPr>
          <w:rFonts w:ascii="Arial" w:hAnsi="Arial" w:cs="Arial"/>
        </w:rPr>
        <w:t xml:space="preserve">w szczególnie uzasadnionych przypadkach zmiana opatrunków, pomoc w użyciu  </w:t>
      </w:r>
      <w:r w:rsidRPr="00490CC4">
        <w:rPr>
          <w:rFonts w:ascii="Arial" w:hAnsi="Arial" w:cs="Arial"/>
        </w:rPr>
        <w:br/>
        <w:t xml:space="preserve"> </w:t>
      </w:r>
      <w:r w:rsidRPr="00490CC4">
        <w:rPr>
          <w:rFonts w:ascii="Arial" w:hAnsi="Arial" w:cs="Arial"/>
        </w:rPr>
        <w:tab/>
        <w:t xml:space="preserve">środków pomocniczych i materiałów medycznych, przedmiotów ortopedycznych, </w:t>
      </w:r>
      <w:r w:rsidRPr="00490CC4">
        <w:rPr>
          <w:rFonts w:ascii="Arial" w:hAnsi="Arial" w:cs="Arial"/>
        </w:rPr>
        <w:br/>
        <w:t xml:space="preserve"> </w:t>
      </w:r>
      <w:r w:rsidRPr="00490CC4">
        <w:rPr>
          <w:rFonts w:ascii="Arial" w:hAnsi="Arial" w:cs="Arial"/>
        </w:rPr>
        <w:tab/>
        <w:t>a także w utrzymaniu higieny,</w:t>
      </w:r>
    </w:p>
    <w:p w14:paraId="2D3BAC98" w14:textId="4FBA71E4" w:rsidR="00EB4686" w:rsidRPr="00490CC4" w:rsidRDefault="00EB4686" w:rsidP="00BA3650">
      <w:pPr>
        <w:pStyle w:val="Akapitzlist"/>
        <w:numPr>
          <w:ilvl w:val="0"/>
          <w:numId w:val="50"/>
        </w:numPr>
        <w:tabs>
          <w:tab w:val="left" w:pos="284"/>
        </w:tabs>
        <w:spacing w:line="276" w:lineRule="auto"/>
        <w:jc w:val="left"/>
        <w:rPr>
          <w:rFonts w:ascii="Arial" w:hAnsi="Arial" w:cs="Arial"/>
        </w:rPr>
      </w:pPr>
      <w:r w:rsidRPr="00490CC4">
        <w:rPr>
          <w:rFonts w:ascii="Arial" w:hAnsi="Arial" w:cs="Arial"/>
        </w:rPr>
        <w:t>pomoc w dotarciu do placówek służby zdrowia,</w:t>
      </w:r>
    </w:p>
    <w:p w14:paraId="655917E3" w14:textId="43316B5F" w:rsidR="00EB4686" w:rsidRPr="00EB4686" w:rsidRDefault="00EB4686" w:rsidP="00BA3650">
      <w:pPr>
        <w:pStyle w:val="Akapitzlist"/>
        <w:numPr>
          <w:ilvl w:val="0"/>
          <w:numId w:val="50"/>
        </w:numPr>
        <w:tabs>
          <w:tab w:val="left" w:pos="284"/>
        </w:tabs>
        <w:spacing w:line="276" w:lineRule="auto"/>
        <w:jc w:val="left"/>
      </w:pPr>
      <w:r w:rsidRPr="00490CC4">
        <w:rPr>
          <w:rFonts w:ascii="Arial" w:hAnsi="Arial" w:cs="Arial"/>
        </w:rPr>
        <w:t>pomoc w dotarciu do placówek rehabilitacyjnych</w:t>
      </w:r>
      <w:r w:rsidRPr="00EB4686">
        <w:t>;</w:t>
      </w:r>
    </w:p>
    <w:p w14:paraId="25F6430C" w14:textId="77777777" w:rsidR="00EB4686" w:rsidRPr="00490CC4" w:rsidRDefault="00EB4686" w:rsidP="00BA3650">
      <w:pPr>
        <w:numPr>
          <w:ilvl w:val="0"/>
          <w:numId w:val="42"/>
        </w:numPr>
        <w:tabs>
          <w:tab w:val="left" w:pos="284"/>
        </w:tabs>
        <w:spacing w:before="60" w:line="276" w:lineRule="auto"/>
        <w:ind w:left="851" w:hanging="425"/>
        <w:rPr>
          <w:bCs/>
        </w:rPr>
      </w:pPr>
      <w:r w:rsidRPr="00EB4686">
        <w:rPr>
          <w:b/>
          <w:bCs/>
        </w:rPr>
        <w:t xml:space="preserve"> </w:t>
      </w:r>
      <w:r w:rsidRPr="00490CC4">
        <w:rPr>
          <w:bCs/>
        </w:rPr>
        <w:t>rehabilitacja fizyczna i usprawnianie zaburzonych funkcji organizmu w zakresie</w:t>
      </w:r>
    </w:p>
    <w:p w14:paraId="7376E631" w14:textId="77777777" w:rsidR="00EB4686" w:rsidRPr="00490CC4" w:rsidRDefault="00EB4686" w:rsidP="00BA3650">
      <w:pPr>
        <w:spacing w:before="60" w:line="276" w:lineRule="auto"/>
        <w:ind w:left="567" w:hanging="283"/>
        <w:rPr>
          <w:bCs/>
        </w:rPr>
      </w:pPr>
      <w:r w:rsidRPr="00490CC4">
        <w:rPr>
          <w:bCs/>
        </w:rPr>
        <w:tab/>
        <w:t xml:space="preserve"> </w:t>
      </w:r>
      <w:r w:rsidRPr="00490CC4">
        <w:rPr>
          <w:bCs/>
        </w:rPr>
        <w:tab/>
        <w:t xml:space="preserve">   nieobjętym przepisami ustawy z dnia 27 sierpnia 2004 r. o świadczeniach opieki</w:t>
      </w:r>
    </w:p>
    <w:p w14:paraId="3369E6E7" w14:textId="43EC6B4D" w:rsidR="00EB4686" w:rsidRPr="00490CC4" w:rsidRDefault="00EB4686" w:rsidP="00BA3650">
      <w:pPr>
        <w:spacing w:before="60" w:line="276" w:lineRule="auto"/>
        <w:ind w:left="567" w:hanging="425"/>
        <w:rPr>
          <w:bCs/>
        </w:rPr>
      </w:pPr>
      <w:r w:rsidRPr="00490CC4">
        <w:rPr>
          <w:bCs/>
        </w:rPr>
        <w:tab/>
        <w:t xml:space="preserve"> </w:t>
      </w:r>
      <w:r w:rsidRPr="00490CC4">
        <w:rPr>
          <w:bCs/>
        </w:rPr>
        <w:tab/>
        <w:t xml:space="preserve">   zdrowotnej finansowanych ze środków publicznych (Dz. U. Nr 210, poz. 2135, ze zm.):</w:t>
      </w:r>
    </w:p>
    <w:p w14:paraId="2DD7B738" w14:textId="702F7F78" w:rsidR="00EB4686" w:rsidRPr="00490CC4" w:rsidRDefault="00EB4686" w:rsidP="00BA3650">
      <w:pPr>
        <w:pStyle w:val="Akapitzlist"/>
        <w:numPr>
          <w:ilvl w:val="0"/>
          <w:numId w:val="51"/>
        </w:numPr>
        <w:tabs>
          <w:tab w:val="left" w:pos="284"/>
        </w:tabs>
        <w:spacing w:line="276" w:lineRule="auto"/>
        <w:jc w:val="left"/>
        <w:rPr>
          <w:rFonts w:ascii="Arial" w:hAnsi="Arial" w:cs="Arial"/>
        </w:rPr>
      </w:pPr>
      <w:r w:rsidRPr="00490CC4">
        <w:rPr>
          <w:rFonts w:ascii="Arial" w:hAnsi="Arial" w:cs="Arial"/>
        </w:rPr>
        <w:t>zgodnie z zaleceniami lekarskimi lub specjalisty z zakresu rehabilitacji ruchowej lub fizjoterapii,</w:t>
      </w:r>
    </w:p>
    <w:p w14:paraId="479CADF2" w14:textId="63430A7B" w:rsidR="00EB4686" w:rsidRPr="00490CC4" w:rsidRDefault="00EB4686" w:rsidP="00BA3650">
      <w:pPr>
        <w:pStyle w:val="Akapitzlist"/>
        <w:numPr>
          <w:ilvl w:val="0"/>
          <w:numId w:val="51"/>
        </w:numPr>
        <w:tabs>
          <w:tab w:val="left" w:pos="284"/>
        </w:tabs>
        <w:spacing w:line="276" w:lineRule="auto"/>
        <w:jc w:val="left"/>
        <w:rPr>
          <w:rFonts w:ascii="Arial" w:hAnsi="Arial" w:cs="Arial"/>
        </w:rPr>
      </w:pPr>
      <w:r w:rsidRPr="00490CC4">
        <w:rPr>
          <w:rFonts w:ascii="Arial" w:hAnsi="Arial" w:cs="Arial"/>
        </w:rPr>
        <w:t xml:space="preserve">współpraca ze specjalistami w zakresie wspierania psychologiczno-  </w:t>
      </w:r>
      <w:r w:rsidRPr="00490CC4">
        <w:rPr>
          <w:rFonts w:ascii="Arial" w:hAnsi="Arial" w:cs="Arial"/>
        </w:rPr>
        <w:br/>
        <w:t xml:space="preserve"> </w:t>
      </w:r>
      <w:r w:rsidRPr="00490CC4">
        <w:rPr>
          <w:rFonts w:ascii="Arial" w:hAnsi="Arial" w:cs="Arial"/>
        </w:rPr>
        <w:tab/>
        <w:t xml:space="preserve">pedagogicznego i edukacyjno-terapeutycznego zmierzającego do wielostronnej  </w:t>
      </w:r>
      <w:r w:rsidRPr="00490CC4">
        <w:rPr>
          <w:rFonts w:ascii="Arial" w:hAnsi="Arial" w:cs="Arial"/>
        </w:rPr>
        <w:br/>
        <w:t xml:space="preserve"> </w:t>
      </w:r>
      <w:r w:rsidRPr="00490CC4">
        <w:rPr>
          <w:rFonts w:ascii="Arial" w:hAnsi="Arial" w:cs="Arial"/>
        </w:rPr>
        <w:tab/>
        <w:t>aktywizacji osoby korzystającej ze specjalistycznych usług;</w:t>
      </w:r>
    </w:p>
    <w:p w14:paraId="60C9F0A5" w14:textId="77777777" w:rsidR="00EB4686" w:rsidRPr="00490CC4" w:rsidRDefault="00EB4686" w:rsidP="00BA3650">
      <w:pPr>
        <w:numPr>
          <w:ilvl w:val="0"/>
          <w:numId w:val="42"/>
        </w:numPr>
        <w:spacing w:before="60" w:line="276" w:lineRule="auto"/>
        <w:ind w:left="851" w:hanging="425"/>
      </w:pPr>
      <w:r w:rsidRPr="00490CC4">
        <w:rPr>
          <w:bCs/>
        </w:rPr>
        <w:t>pomoc mieszkaniowa, w tym:</w:t>
      </w:r>
    </w:p>
    <w:p w14:paraId="3E21D64A" w14:textId="775176CD" w:rsidR="00EB4686" w:rsidRPr="00490CC4" w:rsidRDefault="00EB4686" w:rsidP="00BA3650">
      <w:pPr>
        <w:pStyle w:val="Akapitzlist"/>
        <w:numPr>
          <w:ilvl w:val="0"/>
          <w:numId w:val="52"/>
        </w:numPr>
        <w:tabs>
          <w:tab w:val="left" w:pos="284"/>
        </w:tabs>
        <w:spacing w:line="276" w:lineRule="auto"/>
        <w:jc w:val="left"/>
        <w:rPr>
          <w:rFonts w:ascii="Arial" w:hAnsi="Arial" w:cs="Arial"/>
        </w:rPr>
      </w:pPr>
      <w:r w:rsidRPr="00490CC4">
        <w:rPr>
          <w:rFonts w:ascii="Arial" w:hAnsi="Arial" w:cs="Arial"/>
        </w:rPr>
        <w:t>w uzyskaniu mieszkania, negocjowaniu i wnoszeniu opłat,</w:t>
      </w:r>
    </w:p>
    <w:p w14:paraId="3326A163" w14:textId="24F4D47D" w:rsidR="00EB4686" w:rsidRPr="00490CC4" w:rsidRDefault="00EB4686" w:rsidP="00BA3650">
      <w:pPr>
        <w:pStyle w:val="Akapitzlist"/>
        <w:numPr>
          <w:ilvl w:val="0"/>
          <w:numId w:val="52"/>
        </w:numPr>
        <w:tabs>
          <w:tab w:val="left" w:pos="284"/>
        </w:tabs>
        <w:spacing w:line="276" w:lineRule="auto"/>
        <w:jc w:val="left"/>
        <w:rPr>
          <w:rFonts w:ascii="Arial" w:hAnsi="Arial" w:cs="Arial"/>
        </w:rPr>
      </w:pPr>
      <w:r w:rsidRPr="00490CC4">
        <w:rPr>
          <w:rFonts w:ascii="Arial" w:hAnsi="Arial" w:cs="Arial"/>
        </w:rPr>
        <w:t>w organizacji drobnych remontów, adaptacji, napraw, likwidacji barier</w:t>
      </w:r>
    </w:p>
    <w:p w14:paraId="6C0A17E6" w14:textId="77777777" w:rsidR="00EB4686" w:rsidRPr="00490CC4" w:rsidRDefault="00EB4686" w:rsidP="00BA3650">
      <w:pPr>
        <w:tabs>
          <w:tab w:val="left" w:pos="284"/>
        </w:tabs>
        <w:spacing w:before="60" w:line="276" w:lineRule="auto"/>
        <w:ind w:left="851" w:hanging="284"/>
      </w:pPr>
      <w:r w:rsidRPr="00490CC4">
        <w:tab/>
        <w:t xml:space="preserve"> </w:t>
      </w:r>
      <w:r w:rsidRPr="00490CC4">
        <w:tab/>
        <w:t>architektonicznych,</w:t>
      </w:r>
    </w:p>
    <w:p w14:paraId="5A43B097" w14:textId="34AB21B0" w:rsidR="00EB4686" w:rsidRPr="00490CC4" w:rsidRDefault="00EB4686" w:rsidP="00BA3650">
      <w:pPr>
        <w:pStyle w:val="Akapitzlist"/>
        <w:numPr>
          <w:ilvl w:val="0"/>
          <w:numId w:val="52"/>
        </w:numPr>
        <w:tabs>
          <w:tab w:val="left" w:pos="284"/>
        </w:tabs>
        <w:spacing w:line="276" w:lineRule="auto"/>
        <w:jc w:val="left"/>
        <w:rPr>
          <w:rFonts w:ascii="Arial" w:hAnsi="Arial" w:cs="Arial"/>
        </w:rPr>
      </w:pPr>
      <w:r w:rsidRPr="00490CC4">
        <w:rPr>
          <w:rFonts w:ascii="Arial" w:hAnsi="Arial" w:cs="Arial"/>
        </w:rPr>
        <w:t xml:space="preserve">kształtowanie właściwych relacji osoby uzyskującej pomoc z sąsiadami i  </w:t>
      </w:r>
      <w:r w:rsidRPr="00490CC4">
        <w:rPr>
          <w:rFonts w:ascii="Arial" w:hAnsi="Arial" w:cs="Arial"/>
        </w:rPr>
        <w:br/>
        <w:t xml:space="preserve"> </w:t>
      </w:r>
      <w:r w:rsidRPr="00490CC4">
        <w:rPr>
          <w:rFonts w:ascii="Arial" w:hAnsi="Arial" w:cs="Arial"/>
        </w:rPr>
        <w:tab/>
        <w:t>gospodarzem domu;</w:t>
      </w:r>
    </w:p>
    <w:p w14:paraId="630282EC" w14:textId="2C19D3CB" w:rsidR="00EB4686" w:rsidRPr="00490CC4" w:rsidRDefault="00EB4686" w:rsidP="00BA3650">
      <w:pPr>
        <w:numPr>
          <w:ilvl w:val="0"/>
          <w:numId w:val="46"/>
        </w:numPr>
        <w:spacing w:before="60" w:line="276" w:lineRule="auto"/>
        <w:ind w:left="425" w:hanging="425"/>
        <w:rPr>
          <w:b/>
          <w:bCs/>
        </w:rPr>
      </w:pPr>
      <w:r w:rsidRPr="00490CC4">
        <w:rPr>
          <w:bCs/>
        </w:rPr>
        <w:lastRenderedPageBreak/>
        <w:t xml:space="preserve"> zapewnienie dzieciom i młodzieży z zaburzeniami psychicznymi dostępu do zajęć</w:t>
      </w:r>
      <w:r w:rsidRPr="00490CC4">
        <w:rPr>
          <w:b/>
          <w:bCs/>
        </w:rPr>
        <w:tab/>
        <w:t xml:space="preserve">   </w:t>
      </w:r>
      <w:r w:rsidRPr="00490CC4">
        <w:rPr>
          <w:bCs/>
        </w:rPr>
        <w:t xml:space="preserve">rehabilitacyjnych i rewalidacyjno-wychowawczych, w wyjątkowych przypadkach,  </w:t>
      </w:r>
      <w:r w:rsidRPr="00490CC4">
        <w:rPr>
          <w:bCs/>
        </w:rPr>
        <w:br/>
        <w:t xml:space="preserve">jeżeli nie mają możliwości uzyskania dostępu do zajęć, o których mowa w art. 7  </w:t>
      </w:r>
      <w:r w:rsidRPr="00490CC4">
        <w:rPr>
          <w:bCs/>
        </w:rPr>
        <w:br/>
        <w:t xml:space="preserve">ustawy z dnia </w:t>
      </w:r>
      <w:smartTag w:uri="urn:schemas-microsoft-com:office:smarttags" w:element="date">
        <w:smartTagPr>
          <w:attr w:name="ls" w:val="trans"/>
          <w:attr w:name="Month" w:val="8"/>
          <w:attr w:name="Day" w:val="19"/>
          <w:attr w:name="Year" w:val="1994"/>
        </w:smartTagPr>
        <w:r w:rsidRPr="00490CC4">
          <w:rPr>
            <w:bCs/>
          </w:rPr>
          <w:t>19 sierpnia 1994 r.</w:t>
        </w:r>
      </w:smartTag>
      <w:r w:rsidRPr="00490CC4">
        <w:rPr>
          <w:bCs/>
        </w:rPr>
        <w:t xml:space="preserve"> o ochronie zdrowia psychicznego (Dz. U. Nr 111, poz. 535, ze zm.).</w:t>
      </w:r>
    </w:p>
    <w:p w14:paraId="726576F7" w14:textId="77777777" w:rsidR="00EB4686" w:rsidRPr="00EB4686" w:rsidRDefault="00EB4686" w:rsidP="00BA3650">
      <w:pPr>
        <w:numPr>
          <w:ilvl w:val="0"/>
          <w:numId w:val="46"/>
        </w:numPr>
        <w:spacing w:before="60" w:line="276" w:lineRule="auto"/>
        <w:ind w:left="425" w:hanging="425"/>
      </w:pPr>
      <w:r w:rsidRPr="00EB4686">
        <w:t xml:space="preserve">Do wykonywania czynności w zakresie SUO Wykonawca skieruje osoby posiadające kwalifikacje do wykonywania zawodu: pracownika socjalnego, psychologa, pedagoga, logopedy, terapeuty zajęciowego, pielęgniarki, asystenta osoby niepełnosprawnej, opiekunki środowiskowej, specjalisty w zakresie rehabilitacji medycznej, fizjoterapeuty lub innego zawodu dającego wiedzę i umiejętności pozwalające świadczyć określone usługi specjalistyczne. Osoby świadczące specjalistyczne usługi dla osób z zaburzeniami psychicznymi muszą posiadać co najmniej 3 miesięczne doświadczenie zawodowe w pracy </w:t>
      </w:r>
      <w:r w:rsidRPr="00EB4686">
        <w:br/>
        <w:t>z osobami z zaburzeniami psychicznymi zdobyte * w jednej z następujących jednostek:</w:t>
      </w:r>
    </w:p>
    <w:p w14:paraId="3991DCC3" w14:textId="77777777" w:rsidR="00EB4686" w:rsidRPr="00EB4686" w:rsidRDefault="00EB4686" w:rsidP="00BA3650">
      <w:pPr>
        <w:numPr>
          <w:ilvl w:val="0"/>
          <w:numId w:val="43"/>
        </w:numPr>
        <w:spacing w:before="60" w:line="276" w:lineRule="auto"/>
        <w:ind w:left="851" w:hanging="425"/>
      </w:pPr>
      <w:r w:rsidRPr="00EB4686">
        <w:t>szpitalu psychiatrycznym;</w:t>
      </w:r>
    </w:p>
    <w:p w14:paraId="2BCF0892" w14:textId="77777777" w:rsidR="00EB4686" w:rsidRPr="00EB4686" w:rsidRDefault="00EB4686" w:rsidP="00BA3650">
      <w:pPr>
        <w:numPr>
          <w:ilvl w:val="0"/>
          <w:numId w:val="43"/>
        </w:numPr>
        <w:spacing w:before="60" w:line="276" w:lineRule="auto"/>
        <w:ind w:left="851" w:hanging="425"/>
      </w:pPr>
      <w:r w:rsidRPr="00EB4686">
        <w:t>jednostce organizacyjnej pomocy społecznej dla osób z zaburzeniami psychicznymi;</w:t>
      </w:r>
    </w:p>
    <w:p w14:paraId="408899D0" w14:textId="77777777" w:rsidR="00EB4686" w:rsidRPr="00EB4686" w:rsidRDefault="00EB4686" w:rsidP="00BA3650">
      <w:pPr>
        <w:numPr>
          <w:ilvl w:val="0"/>
          <w:numId w:val="43"/>
        </w:numPr>
        <w:spacing w:before="60" w:line="276" w:lineRule="auto"/>
        <w:ind w:left="851" w:hanging="425"/>
      </w:pPr>
      <w:r w:rsidRPr="00EB4686">
        <w:t>placówce terapii lub placówce oświatowej, do której uczęszczają dzieci z zaburzeniami rozwoju lub upośledzeniem umysłowym;</w:t>
      </w:r>
    </w:p>
    <w:p w14:paraId="5381930F" w14:textId="77777777" w:rsidR="00EB4686" w:rsidRPr="00EB4686" w:rsidRDefault="00EB4686" w:rsidP="00BA3650">
      <w:pPr>
        <w:numPr>
          <w:ilvl w:val="0"/>
          <w:numId w:val="43"/>
        </w:numPr>
        <w:spacing w:before="60" w:line="276" w:lineRule="auto"/>
        <w:ind w:left="851" w:hanging="425"/>
      </w:pPr>
      <w:r w:rsidRPr="00EB4686">
        <w:t>ośrodku terapeutyczno-edukacyjno-wychowawczym;</w:t>
      </w:r>
    </w:p>
    <w:p w14:paraId="2CF37FC4" w14:textId="77777777" w:rsidR="00EB4686" w:rsidRPr="00EB4686" w:rsidRDefault="00EB4686" w:rsidP="00BA3650">
      <w:pPr>
        <w:numPr>
          <w:ilvl w:val="0"/>
          <w:numId w:val="43"/>
        </w:numPr>
        <w:spacing w:before="60" w:line="276" w:lineRule="auto"/>
        <w:ind w:left="851" w:hanging="425"/>
      </w:pPr>
      <w:r w:rsidRPr="00EB4686">
        <w:t>warsztacie terapii zajęciowej;</w:t>
      </w:r>
    </w:p>
    <w:p w14:paraId="14794977" w14:textId="77777777" w:rsidR="00EB4686" w:rsidRPr="00EB4686" w:rsidRDefault="00EB4686" w:rsidP="00BA3650">
      <w:pPr>
        <w:numPr>
          <w:ilvl w:val="0"/>
          <w:numId w:val="43"/>
        </w:numPr>
        <w:spacing w:before="60" w:line="276" w:lineRule="auto"/>
        <w:ind w:left="851" w:hanging="425"/>
      </w:pPr>
      <w:r w:rsidRPr="00EB4686">
        <w:t>innej jednostce niż wymienione w pkt 1-5, świadczącej specjalistyczne usługi opiekuńcze dla osób z zaburzeniami psychicznymi.</w:t>
      </w:r>
    </w:p>
    <w:p w14:paraId="0C0403BF" w14:textId="77777777" w:rsidR="00EB4686" w:rsidRPr="00EB4686" w:rsidRDefault="00EB4686" w:rsidP="00BA3650">
      <w:pPr>
        <w:tabs>
          <w:tab w:val="left" w:pos="567"/>
        </w:tabs>
        <w:spacing w:before="60" w:line="276" w:lineRule="auto"/>
      </w:pPr>
      <w:r w:rsidRPr="00EB4686">
        <w:rPr>
          <w:b/>
          <w:bCs/>
        </w:rPr>
        <w:t>UWAGA*</w:t>
      </w:r>
      <w:r w:rsidRPr="00EB4686">
        <w:t>: Przez pojęcie „doświadczenie zawodowe” Zamawiający  rozumie umiejętności wykonywania specjalistycznych usług opiekuńczych zdobyte i ugruntowane w trakcie faktycznego ich wykonywania w różnych formach prawnych umowa o pracę, umowa o dzieło, umowa zlecenie, wolontariat oraz doświadczenie osobiste jako opiekun faktyczny.</w:t>
      </w:r>
    </w:p>
    <w:p w14:paraId="0C9C9A62" w14:textId="7EA2A5EC" w:rsidR="00EB4686" w:rsidRPr="00EB4686" w:rsidRDefault="00EB4686" w:rsidP="00BA3650">
      <w:pPr>
        <w:numPr>
          <w:ilvl w:val="0"/>
          <w:numId w:val="46"/>
        </w:numPr>
        <w:spacing w:before="60" w:line="276" w:lineRule="auto"/>
        <w:ind w:left="425" w:hanging="425"/>
      </w:pPr>
      <w:r w:rsidRPr="009B537C">
        <w:t>Osoby</w:t>
      </w:r>
      <w:r w:rsidRPr="00EB4686">
        <w:t xml:space="preserve"> świadczące SUO, o których mowa w § 2 pkt 1 lit. a Rozporządzenia Ministra Polityki Społecznej z dnia 22 września 2005 r. w sprawie specjalistycznych usług opiekuńczych muszą posiadać przeszkolenie i doświadczenie w zakresie:</w:t>
      </w:r>
    </w:p>
    <w:p w14:paraId="6EDB517A" w14:textId="0D8BEA64" w:rsidR="00EB4686" w:rsidRPr="009B537C" w:rsidRDefault="00EB4686" w:rsidP="00BA3650">
      <w:pPr>
        <w:pStyle w:val="Akapitzlist"/>
        <w:numPr>
          <w:ilvl w:val="0"/>
          <w:numId w:val="53"/>
        </w:numPr>
        <w:spacing w:line="276" w:lineRule="auto"/>
        <w:ind w:left="709" w:hanging="283"/>
        <w:jc w:val="left"/>
        <w:rPr>
          <w:rFonts w:ascii="Arial" w:hAnsi="Arial" w:cs="Arial"/>
        </w:rPr>
      </w:pPr>
      <w:r w:rsidRPr="009B537C">
        <w:rPr>
          <w:rFonts w:ascii="Arial" w:hAnsi="Arial" w:cs="Arial"/>
        </w:rPr>
        <w:t xml:space="preserve">umiejętności kształtowania motywacji do akceptowanych przez otoczenie </w:t>
      </w:r>
      <w:proofErr w:type="spellStart"/>
      <w:r w:rsidRPr="009B537C">
        <w:rPr>
          <w:rFonts w:ascii="Arial" w:hAnsi="Arial" w:cs="Arial"/>
        </w:rPr>
        <w:t>zachowań</w:t>
      </w:r>
      <w:proofErr w:type="spellEnd"/>
      <w:r w:rsidRPr="009B537C">
        <w:rPr>
          <w:rFonts w:ascii="Arial" w:hAnsi="Arial" w:cs="Arial"/>
        </w:rPr>
        <w:t>;</w:t>
      </w:r>
    </w:p>
    <w:p w14:paraId="6ED1B825" w14:textId="77777777" w:rsidR="00EB4686" w:rsidRPr="009B537C" w:rsidRDefault="00EB4686" w:rsidP="00BA3650">
      <w:pPr>
        <w:numPr>
          <w:ilvl w:val="0"/>
          <w:numId w:val="53"/>
        </w:numPr>
        <w:spacing w:before="60" w:line="276" w:lineRule="auto"/>
        <w:ind w:left="851" w:hanging="425"/>
      </w:pPr>
      <w:r w:rsidRPr="009B537C">
        <w:t>kształtowania nawyków celowej aktywności;</w:t>
      </w:r>
    </w:p>
    <w:p w14:paraId="7E9242F9" w14:textId="77777777" w:rsidR="00EB4686" w:rsidRPr="009B537C" w:rsidRDefault="00EB4686" w:rsidP="00BA3650">
      <w:pPr>
        <w:numPr>
          <w:ilvl w:val="0"/>
          <w:numId w:val="53"/>
        </w:numPr>
        <w:spacing w:before="60" w:line="276" w:lineRule="auto"/>
        <w:ind w:left="851" w:hanging="425"/>
      </w:pPr>
      <w:r w:rsidRPr="009B537C">
        <w:t xml:space="preserve">prowadzenia treningu </w:t>
      </w:r>
      <w:proofErr w:type="spellStart"/>
      <w:r w:rsidRPr="009B537C">
        <w:t>zachowań</w:t>
      </w:r>
      <w:proofErr w:type="spellEnd"/>
      <w:r w:rsidRPr="009B537C">
        <w:t xml:space="preserve"> społecznych.</w:t>
      </w:r>
    </w:p>
    <w:p w14:paraId="4C203B13" w14:textId="3269A686" w:rsidR="00EB4686" w:rsidRPr="009B537C" w:rsidRDefault="00EB4686" w:rsidP="00BA3650">
      <w:pPr>
        <w:pStyle w:val="Akapitzlist"/>
        <w:numPr>
          <w:ilvl w:val="0"/>
          <w:numId w:val="44"/>
        </w:numPr>
        <w:spacing w:line="276" w:lineRule="auto"/>
        <w:ind w:left="357" w:hanging="357"/>
        <w:contextualSpacing/>
        <w:jc w:val="left"/>
        <w:rPr>
          <w:rFonts w:ascii="Arial" w:hAnsi="Arial" w:cs="Arial"/>
        </w:rPr>
      </w:pPr>
      <w:r w:rsidRPr="009B537C">
        <w:rPr>
          <w:rFonts w:ascii="Arial" w:hAnsi="Arial" w:cs="Arial"/>
        </w:rPr>
        <w:t>W uzasadnionych przypadkach specjalistyczne usługi mogą być świadczone przez osoby, które zdobywają lub podnoszą wymagane kwalifikacje zawodowe określone w ust. 1, posiadają co najmniej roczny staż pracy w jednostkach, o których mowa w ust. 2, i mają zapewnioną możliwość konsultacji z osobami świadczącymi specjalistyczne usługi, posiadającymi wymagane kwalifikacje.</w:t>
      </w:r>
    </w:p>
    <w:p w14:paraId="0B87220B" w14:textId="77777777" w:rsidR="00EB4686" w:rsidRPr="00EB4686" w:rsidRDefault="00EB4686" w:rsidP="00BA3650">
      <w:pPr>
        <w:numPr>
          <w:ilvl w:val="0"/>
          <w:numId w:val="44"/>
        </w:numPr>
        <w:spacing w:before="60" w:line="276" w:lineRule="auto"/>
        <w:ind w:right="-142"/>
        <w:contextualSpacing/>
        <w:rPr>
          <w:vanish/>
        </w:rPr>
      </w:pPr>
      <w:r w:rsidRPr="00EB4686">
        <w:t xml:space="preserve">Z uwagi na fakt, iż zamówienie dotyczy pracy z dziećmi i młodzieżą, zgodnie z ustawą </w:t>
      </w:r>
      <w:r w:rsidRPr="00EB4686">
        <w:br/>
        <w:t>z dnia 16 maja 2016 roku o przeciwdziałaniu zagrożeniem przestępczością na tle seksualnym (Dz. U. 2024 poz. 560 ze zm.) Zamawiający nie dopuszcza realizacji zamówienia przez osobę figurującą w Rejestrze Sprawców Przestępstw na Tle Seksualnym (RSTPS). Zamawiający nie dopuszcza również realizacji zamówienia przez osobę figurującą w Krajowym Rejestrze Karnym.</w:t>
      </w:r>
    </w:p>
    <w:p w14:paraId="5A31C72D" w14:textId="77777777" w:rsidR="00EB4686" w:rsidRPr="00EB4686" w:rsidRDefault="00EB4686" w:rsidP="00BA3650">
      <w:pPr>
        <w:pStyle w:val="Akapitzlist"/>
        <w:widowControl/>
        <w:numPr>
          <w:ilvl w:val="0"/>
          <w:numId w:val="44"/>
        </w:numPr>
        <w:spacing w:line="276" w:lineRule="auto"/>
        <w:ind w:right="-142"/>
        <w:contextualSpacing/>
        <w:jc w:val="left"/>
        <w:rPr>
          <w:rFonts w:ascii="Arial" w:hAnsi="Arial" w:cs="Arial"/>
          <w:vanish/>
          <w:lang w:eastAsia="en-US"/>
        </w:rPr>
      </w:pPr>
    </w:p>
    <w:p w14:paraId="42B2F89E" w14:textId="77777777" w:rsidR="00EB4686" w:rsidRPr="00EB4686" w:rsidRDefault="00EB4686" w:rsidP="00BA3650">
      <w:pPr>
        <w:pStyle w:val="Akapitzlist"/>
        <w:widowControl/>
        <w:numPr>
          <w:ilvl w:val="0"/>
          <w:numId w:val="44"/>
        </w:numPr>
        <w:spacing w:line="276" w:lineRule="auto"/>
        <w:ind w:right="-142"/>
        <w:contextualSpacing/>
        <w:jc w:val="left"/>
        <w:rPr>
          <w:rFonts w:ascii="Arial" w:hAnsi="Arial" w:cs="Arial"/>
          <w:vanish/>
          <w:lang w:eastAsia="en-US"/>
        </w:rPr>
      </w:pPr>
    </w:p>
    <w:p w14:paraId="66F8951F" w14:textId="77777777" w:rsidR="00EB4686" w:rsidRPr="00EB4686" w:rsidRDefault="00EB4686" w:rsidP="00BA3650">
      <w:pPr>
        <w:pStyle w:val="Akapitzlist"/>
        <w:widowControl/>
        <w:numPr>
          <w:ilvl w:val="0"/>
          <w:numId w:val="44"/>
        </w:numPr>
        <w:spacing w:line="276" w:lineRule="auto"/>
        <w:ind w:right="-142"/>
        <w:contextualSpacing/>
        <w:jc w:val="left"/>
        <w:rPr>
          <w:rFonts w:ascii="Arial" w:hAnsi="Arial" w:cs="Arial"/>
          <w:vanish/>
          <w:lang w:eastAsia="en-US"/>
        </w:rPr>
      </w:pPr>
    </w:p>
    <w:p w14:paraId="697DAA4A" w14:textId="77777777" w:rsidR="00EB4686" w:rsidRPr="00EB4686" w:rsidRDefault="00EB4686" w:rsidP="00BA3650">
      <w:pPr>
        <w:pStyle w:val="Akapitzlist"/>
        <w:widowControl/>
        <w:numPr>
          <w:ilvl w:val="0"/>
          <w:numId w:val="44"/>
        </w:numPr>
        <w:spacing w:line="276" w:lineRule="auto"/>
        <w:ind w:right="-142"/>
        <w:contextualSpacing/>
        <w:jc w:val="left"/>
        <w:rPr>
          <w:rFonts w:ascii="Arial" w:hAnsi="Arial" w:cs="Arial"/>
          <w:vanish/>
          <w:lang w:eastAsia="en-US"/>
        </w:rPr>
      </w:pPr>
    </w:p>
    <w:p w14:paraId="14FAC588" w14:textId="77777777" w:rsidR="00EB4686" w:rsidRPr="00EB4686" w:rsidRDefault="00EB4686" w:rsidP="00BA3650">
      <w:pPr>
        <w:pStyle w:val="Akapitzlist"/>
        <w:widowControl/>
        <w:numPr>
          <w:ilvl w:val="0"/>
          <w:numId w:val="44"/>
        </w:numPr>
        <w:spacing w:line="276" w:lineRule="auto"/>
        <w:ind w:right="-142"/>
        <w:contextualSpacing/>
        <w:jc w:val="left"/>
        <w:rPr>
          <w:rFonts w:ascii="Arial" w:hAnsi="Arial" w:cs="Arial"/>
          <w:vanish/>
          <w:lang w:eastAsia="en-US"/>
        </w:rPr>
      </w:pPr>
    </w:p>
    <w:p w14:paraId="7378B46A" w14:textId="77777777" w:rsidR="00EB4686" w:rsidRPr="00EB4686" w:rsidRDefault="00EB4686" w:rsidP="00BA3650">
      <w:pPr>
        <w:pStyle w:val="Akapitzlist"/>
        <w:widowControl/>
        <w:numPr>
          <w:ilvl w:val="0"/>
          <w:numId w:val="44"/>
        </w:numPr>
        <w:spacing w:line="276" w:lineRule="auto"/>
        <w:ind w:right="-142"/>
        <w:contextualSpacing/>
        <w:jc w:val="left"/>
        <w:rPr>
          <w:rFonts w:ascii="Arial" w:hAnsi="Arial" w:cs="Arial"/>
          <w:vanish/>
          <w:lang w:eastAsia="en-US"/>
        </w:rPr>
      </w:pPr>
    </w:p>
    <w:p w14:paraId="78AE47AE" w14:textId="77777777" w:rsidR="00EB4686" w:rsidRPr="00EB4686" w:rsidRDefault="00EB4686" w:rsidP="00BA3650">
      <w:pPr>
        <w:pStyle w:val="Akapitzlist"/>
        <w:widowControl/>
        <w:numPr>
          <w:ilvl w:val="0"/>
          <w:numId w:val="44"/>
        </w:numPr>
        <w:spacing w:line="276" w:lineRule="auto"/>
        <w:ind w:right="-142"/>
        <w:contextualSpacing/>
        <w:jc w:val="left"/>
        <w:rPr>
          <w:rFonts w:ascii="Arial" w:hAnsi="Arial" w:cs="Arial"/>
          <w:vanish/>
          <w:lang w:eastAsia="en-US"/>
        </w:rPr>
      </w:pPr>
    </w:p>
    <w:p w14:paraId="5100E41B" w14:textId="77777777" w:rsidR="00EB4686" w:rsidRPr="00EB4686" w:rsidRDefault="00EB4686" w:rsidP="00BA3650">
      <w:pPr>
        <w:pStyle w:val="Akapitzlist"/>
        <w:widowControl/>
        <w:numPr>
          <w:ilvl w:val="0"/>
          <w:numId w:val="44"/>
        </w:numPr>
        <w:spacing w:line="276" w:lineRule="auto"/>
        <w:ind w:right="-142"/>
        <w:contextualSpacing/>
        <w:jc w:val="left"/>
        <w:rPr>
          <w:rFonts w:ascii="Arial" w:hAnsi="Arial" w:cs="Arial"/>
          <w:vanish/>
          <w:lang w:eastAsia="en-US"/>
        </w:rPr>
      </w:pPr>
    </w:p>
    <w:p w14:paraId="2A3BD06D" w14:textId="77777777" w:rsidR="00EB4686" w:rsidRPr="00EB4686" w:rsidRDefault="00EB4686" w:rsidP="00BA3650">
      <w:pPr>
        <w:pStyle w:val="Akapitzlist"/>
        <w:widowControl/>
        <w:numPr>
          <w:ilvl w:val="0"/>
          <w:numId w:val="44"/>
        </w:numPr>
        <w:spacing w:line="276" w:lineRule="auto"/>
        <w:ind w:right="-142"/>
        <w:contextualSpacing/>
        <w:jc w:val="left"/>
        <w:rPr>
          <w:rFonts w:ascii="Arial" w:hAnsi="Arial" w:cs="Arial"/>
          <w:vanish/>
          <w:lang w:eastAsia="en-US"/>
        </w:rPr>
      </w:pPr>
    </w:p>
    <w:p w14:paraId="53B7BFA9" w14:textId="77777777" w:rsidR="00EB4686" w:rsidRPr="00EB4686" w:rsidRDefault="00EB4686" w:rsidP="00BA3650">
      <w:pPr>
        <w:pStyle w:val="Akapitzlist"/>
        <w:widowControl/>
        <w:numPr>
          <w:ilvl w:val="0"/>
          <w:numId w:val="44"/>
        </w:numPr>
        <w:spacing w:line="276" w:lineRule="auto"/>
        <w:ind w:right="-142"/>
        <w:contextualSpacing/>
        <w:jc w:val="left"/>
        <w:rPr>
          <w:rFonts w:ascii="Arial" w:hAnsi="Arial" w:cs="Arial"/>
          <w:vanish/>
          <w:lang w:eastAsia="en-US"/>
        </w:rPr>
      </w:pPr>
    </w:p>
    <w:p w14:paraId="4B409CF9" w14:textId="77777777" w:rsidR="00EB4686" w:rsidRPr="00EB4686" w:rsidRDefault="00EB4686" w:rsidP="00BA3650">
      <w:pPr>
        <w:pStyle w:val="Akapitzlist"/>
        <w:widowControl/>
        <w:numPr>
          <w:ilvl w:val="0"/>
          <w:numId w:val="44"/>
        </w:numPr>
        <w:spacing w:line="276" w:lineRule="auto"/>
        <w:ind w:right="-142"/>
        <w:contextualSpacing/>
        <w:jc w:val="left"/>
        <w:rPr>
          <w:rFonts w:ascii="Arial" w:hAnsi="Arial" w:cs="Arial"/>
          <w:vanish/>
          <w:lang w:eastAsia="en-US"/>
        </w:rPr>
      </w:pPr>
    </w:p>
    <w:p w14:paraId="08D2C97D" w14:textId="77777777" w:rsidR="00EB4686" w:rsidRPr="00EB4686" w:rsidRDefault="00EB4686" w:rsidP="00BA3650">
      <w:pPr>
        <w:spacing w:before="60" w:line="276" w:lineRule="auto"/>
        <w:ind w:right="-142"/>
        <w:contextualSpacing/>
      </w:pPr>
    </w:p>
    <w:p w14:paraId="19886966" w14:textId="007C476C" w:rsidR="00EB4686" w:rsidRPr="00393200" w:rsidRDefault="00EB4686" w:rsidP="00BA3650">
      <w:pPr>
        <w:pStyle w:val="Akapitzlist"/>
        <w:numPr>
          <w:ilvl w:val="0"/>
          <w:numId w:val="54"/>
        </w:numPr>
        <w:spacing w:line="276" w:lineRule="auto"/>
        <w:ind w:left="426" w:right="-142" w:hanging="426"/>
        <w:contextualSpacing/>
        <w:jc w:val="left"/>
        <w:rPr>
          <w:rFonts w:ascii="Arial" w:hAnsi="Arial" w:cs="Arial"/>
        </w:rPr>
      </w:pPr>
      <w:r w:rsidRPr="00CF7DD7">
        <w:rPr>
          <w:rFonts w:ascii="Arial" w:hAnsi="Arial" w:cs="Arial"/>
        </w:rPr>
        <w:t>SUO będą mogły być świadczone codziennie w godzinach od 7.00 do 20.00</w:t>
      </w:r>
      <w:r w:rsidR="000B1ABE">
        <w:rPr>
          <w:rFonts w:ascii="Arial" w:hAnsi="Arial" w:cs="Arial"/>
        </w:rPr>
        <w:t xml:space="preserve"> </w:t>
      </w:r>
      <w:r w:rsidR="000B1ABE" w:rsidRPr="00393200">
        <w:rPr>
          <w:rFonts w:ascii="Arial" w:hAnsi="Arial" w:cs="Arial"/>
        </w:rPr>
        <w:t>w miejscu zamieszkania świadczeniobiorcy</w:t>
      </w:r>
      <w:r w:rsidRPr="00393200">
        <w:rPr>
          <w:rFonts w:ascii="Arial" w:hAnsi="Arial" w:cs="Arial"/>
        </w:rPr>
        <w:t>.</w:t>
      </w:r>
    </w:p>
    <w:p w14:paraId="21402F3F" w14:textId="4A7AFA8E" w:rsidR="00EB4686" w:rsidRPr="00CF7DD7" w:rsidRDefault="00EB4686" w:rsidP="00BA3650">
      <w:pPr>
        <w:pStyle w:val="Akapitzlist"/>
        <w:numPr>
          <w:ilvl w:val="0"/>
          <w:numId w:val="54"/>
        </w:numPr>
        <w:spacing w:line="276" w:lineRule="auto"/>
        <w:ind w:left="426" w:right="-142" w:hanging="426"/>
        <w:contextualSpacing/>
        <w:jc w:val="left"/>
        <w:rPr>
          <w:rFonts w:ascii="Arial" w:hAnsi="Arial" w:cs="Arial"/>
        </w:rPr>
      </w:pPr>
      <w:r w:rsidRPr="00CF7DD7">
        <w:rPr>
          <w:rFonts w:ascii="Arial" w:hAnsi="Arial" w:cs="Arial"/>
        </w:rPr>
        <w:t xml:space="preserve">Wykonawca zapewnia: nadzór i organizację specjalistycznych usług opiekuńczych dla osób </w:t>
      </w:r>
      <w:r w:rsidRPr="00CF7DD7">
        <w:rPr>
          <w:rFonts w:ascii="Arial" w:hAnsi="Arial" w:cs="Arial"/>
        </w:rPr>
        <w:br/>
      </w:r>
      <w:r w:rsidRPr="00CF7DD7">
        <w:rPr>
          <w:rFonts w:ascii="Arial" w:hAnsi="Arial" w:cs="Arial"/>
        </w:rPr>
        <w:lastRenderedPageBreak/>
        <w:t>z zaburzeniami psychicznymi, ustalanie harmonogramu pracy realizatorów usług.</w:t>
      </w:r>
    </w:p>
    <w:p w14:paraId="3661386A" w14:textId="77777777" w:rsidR="00EB4686" w:rsidRPr="00EB4686" w:rsidRDefault="00EB4686" w:rsidP="00BA3650">
      <w:pPr>
        <w:numPr>
          <w:ilvl w:val="0"/>
          <w:numId w:val="54"/>
        </w:numPr>
        <w:spacing w:before="60" w:line="276" w:lineRule="auto"/>
        <w:ind w:left="425" w:right="-142" w:hanging="425"/>
        <w:contextualSpacing/>
      </w:pPr>
      <w:r w:rsidRPr="00EB4686">
        <w:t>Wykonawca w ramach realizacji przedmiotu zamówienia zobowiązany będzie do zabezpieczenia materiałów  niezbędnych do realizacji indywidualnego zakresu SUO.</w:t>
      </w:r>
    </w:p>
    <w:p w14:paraId="54DFA3F8" w14:textId="77777777" w:rsidR="0067097C" w:rsidRDefault="0067097C" w:rsidP="004A3C5D">
      <w:pPr>
        <w:pStyle w:val="rozdzia"/>
      </w:pPr>
      <w:r>
        <w:t>IV</w:t>
      </w:r>
      <w:r>
        <w:tab/>
        <w:t>Termin wykonania zamówienia</w:t>
      </w:r>
      <w:bookmarkEnd w:id="5"/>
    </w:p>
    <w:p w14:paraId="087A293A" w14:textId="2E5A3D10" w:rsidR="002446ED" w:rsidRPr="002446ED" w:rsidRDefault="0067097C" w:rsidP="004A3C5D">
      <w:pPr>
        <w:pStyle w:val="Ustp"/>
        <w:spacing w:line="276" w:lineRule="auto"/>
      </w:pPr>
      <w:bookmarkStart w:id="7" w:name="_Toc70271596"/>
      <w:r w:rsidRPr="009F5408">
        <w:t>Termin realizacji zamówienia</w:t>
      </w:r>
      <w:r w:rsidR="00B8139B">
        <w:t>: 12</w:t>
      </w:r>
      <w:r w:rsidR="002446ED" w:rsidRPr="009F5408">
        <w:t xml:space="preserve"> </w:t>
      </w:r>
      <w:r w:rsidR="00B8139B">
        <w:t>miesię</w:t>
      </w:r>
      <w:r w:rsidR="002446ED" w:rsidRPr="0005585B">
        <w:t>c</w:t>
      </w:r>
      <w:r w:rsidR="00B8139B">
        <w:t>y</w:t>
      </w:r>
      <w:r w:rsidR="0005585B" w:rsidRPr="0005585B">
        <w:t>,</w:t>
      </w:r>
      <w:r w:rsidR="00AA568C" w:rsidRPr="0005585B">
        <w:t xml:space="preserve"> tj. od</w:t>
      </w:r>
      <w:r w:rsidR="0005585B" w:rsidRPr="0005585B">
        <w:t xml:space="preserve"> dnia</w:t>
      </w:r>
      <w:r w:rsidR="00AA568C" w:rsidRPr="0005585B">
        <w:t xml:space="preserve"> 01.01.2025 r. do 31.12.202</w:t>
      </w:r>
      <w:r w:rsidR="00B8139B">
        <w:t>5</w:t>
      </w:r>
      <w:r w:rsidR="00AA568C" w:rsidRPr="0005585B">
        <w:t xml:space="preserve"> r.</w:t>
      </w:r>
    </w:p>
    <w:p w14:paraId="0CECF9CF" w14:textId="77777777" w:rsidR="0067097C" w:rsidRDefault="0067097C" w:rsidP="004A3C5D">
      <w:pPr>
        <w:pStyle w:val="rozdzia"/>
      </w:pPr>
      <w:r>
        <w:t>V</w:t>
      </w:r>
      <w:bookmarkEnd w:id="7"/>
      <w:r>
        <w:tab/>
        <w:t>Projektowane postanowienia umowy w sprawie zamówienia publicznego</w:t>
      </w:r>
    </w:p>
    <w:p w14:paraId="7E3A149D" w14:textId="1C49409A" w:rsidR="00C52B9B" w:rsidRPr="00C52B9B" w:rsidRDefault="004A45C3" w:rsidP="004A3C5D">
      <w:pPr>
        <w:spacing w:before="60" w:line="276" w:lineRule="auto"/>
      </w:pPr>
      <w:r>
        <w:t xml:space="preserve">Projektowane postanowienia umowy znajdują się w Załączniku </w:t>
      </w:r>
      <w:r w:rsidRPr="00417EAA">
        <w:t>nr 4 do</w:t>
      </w:r>
      <w:r>
        <w:t xml:space="preserve"> SWZ.</w:t>
      </w:r>
    </w:p>
    <w:p w14:paraId="589ED31F" w14:textId="77777777" w:rsidR="0067097C" w:rsidRDefault="0067097C" w:rsidP="004A3C5D">
      <w:pPr>
        <w:pStyle w:val="rozdzia"/>
      </w:pPr>
      <w:r>
        <w:t>VI</w:t>
      </w:r>
      <w:r>
        <w:tab/>
        <w:t xml:space="preserve">Warunki udziału w postępowaniu </w:t>
      </w:r>
    </w:p>
    <w:p w14:paraId="601632FD" w14:textId="4469D6D9" w:rsidR="0067097C" w:rsidRDefault="0067097C" w:rsidP="004A3C5D">
      <w:pPr>
        <w:pStyle w:val="Ustp"/>
        <w:numPr>
          <w:ilvl w:val="0"/>
          <w:numId w:val="4"/>
        </w:numPr>
        <w:spacing w:line="276" w:lineRule="auto"/>
      </w:pPr>
      <w:r>
        <w:t>O udzielenie zamówienia mogą ubiegać się Wykonawcy, którzy nie podlegają wykluczeniu oraz spełniają warunki udziału w postępowaniu określone przez Zamawiającego w</w:t>
      </w:r>
      <w:r w:rsidR="00B8381F">
        <w:t> </w:t>
      </w:r>
      <w:r>
        <w:t xml:space="preserve">ogłoszeniu o zamówieniu i niniejszej SWZ. </w:t>
      </w:r>
    </w:p>
    <w:p w14:paraId="4EAEEEDF" w14:textId="77777777" w:rsidR="0067097C" w:rsidRDefault="0067097C" w:rsidP="004A3C5D">
      <w:pPr>
        <w:pStyle w:val="Ustp"/>
        <w:numPr>
          <w:ilvl w:val="0"/>
          <w:numId w:val="4"/>
        </w:numPr>
        <w:spacing w:line="276" w:lineRule="auto"/>
        <w:ind w:left="426" w:hanging="426"/>
      </w:pPr>
      <w:r>
        <w:t>O udzielenie zamówienia mogą ubiegać się Wykonawcy, którzy spełniają warunki dotyczące:</w:t>
      </w:r>
    </w:p>
    <w:p w14:paraId="280ECE7C" w14:textId="77777777" w:rsidR="0067097C" w:rsidRPr="002C3E58" w:rsidRDefault="0067097C" w:rsidP="00341664">
      <w:pPr>
        <w:pStyle w:val="Punkt"/>
        <w:numPr>
          <w:ilvl w:val="0"/>
          <w:numId w:val="26"/>
        </w:numPr>
        <w:spacing w:line="276" w:lineRule="auto"/>
        <w:jc w:val="left"/>
        <w:rPr>
          <w:rFonts w:ascii="Arial" w:hAnsi="Arial"/>
        </w:rPr>
      </w:pPr>
      <w:r w:rsidRPr="00F11FC9">
        <w:rPr>
          <w:rFonts w:ascii="Arial" w:hAnsi="Arial"/>
        </w:rPr>
        <w:t xml:space="preserve">zdolności do występowania w obrocie gospodarczym: Zamawiający nie stawia warunku </w:t>
      </w:r>
      <w:r w:rsidRPr="002C3E58">
        <w:rPr>
          <w:rFonts w:ascii="Arial" w:hAnsi="Arial"/>
        </w:rPr>
        <w:t>w powyższym zakresie.</w:t>
      </w:r>
    </w:p>
    <w:p w14:paraId="41D49812" w14:textId="5D72883C" w:rsidR="00AA568C" w:rsidRPr="002C3E58" w:rsidRDefault="0067097C" w:rsidP="00341664">
      <w:pPr>
        <w:pStyle w:val="Punkt"/>
        <w:numPr>
          <w:ilvl w:val="0"/>
          <w:numId w:val="26"/>
        </w:numPr>
        <w:spacing w:line="276" w:lineRule="auto"/>
        <w:jc w:val="left"/>
      </w:pPr>
      <w:r w:rsidRPr="00AA568C">
        <w:rPr>
          <w:rFonts w:ascii="Arial" w:hAnsi="Arial"/>
        </w:rPr>
        <w:t xml:space="preserve">uprawnień do prowadzenia określonej działalności gospodarczej lub zawodowej, o ile wynika to z odrębnych przepisów: </w:t>
      </w:r>
      <w:r w:rsidR="00AA568C" w:rsidRPr="00AA568C">
        <w:rPr>
          <w:rFonts w:ascii="Arial" w:hAnsi="Arial"/>
        </w:rPr>
        <w:t>Zamawiający nie stawia warunku w powyższym zakresie</w:t>
      </w:r>
      <w:r w:rsidR="00AA568C" w:rsidRPr="002C3E58">
        <w:t>.</w:t>
      </w:r>
    </w:p>
    <w:p w14:paraId="300E9365" w14:textId="77777777" w:rsidR="0067097C" w:rsidRDefault="0067097C" w:rsidP="00341664">
      <w:pPr>
        <w:pStyle w:val="Punkt"/>
        <w:numPr>
          <w:ilvl w:val="0"/>
          <w:numId w:val="26"/>
        </w:numPr>
        <w:spacing w:line="276" w:lineRule="auto"/>
        <w:jc w:val="left"/>
        <w:rPr>
          <w:rFonts w:ascii="Arial" w:hAnsi="Arial"/>
        </w:rPr>
      </w:pPr>
      <w:r w:rsidRPr="002C3E58">
        <w:rPr>
          <w:rFonts w:ascii="Arial" w:hAnsi="Arial"/>
        </w:rPr>
        <w:t>sytuacji ekonomicznej lub finansowej: Zamawiający nie stawia warunku w powyższym</w:t>
      </w:r>
      <w:r>
        <w:rPr>
          <w:rFonts w:ascii="Arial" w:hAnsi="Arial"/>
        </w:rPr>
        <w:t xml:space="preserve"> zakresie.</w:t>
      </w:r>
    </w:p>
    <w:p w14:paraId="20124F2C" w14:textId="376D7E83" w:rsidR="0045601A" w:rsidRPr="006177C0" w:rsidRDefault="0045601A" w:rsidP="00341664">
      <w:pPr>
        <w:pStyle w:val="Punkt"/>
        <w:numPr>
          <w:ilvl w:val="0"/>
          <w:numId w:val="26"/>
        </w:numPr>
        <w:spacing w:line="276" w:lineRule="auto"/>
        <w:jc w:val="left"/>
        <w:rPr>
          <w:rFonts w:ascii="Arial" w:hAnsi="Arial"/>
          <w:b/>
        </w:rPr>
      </w:pPr>
      <w:r w:rsidRPr="006177C0">
        <w:rPr>
          <w:rFonts w:ascii="Arial" w:hAnsi="Arial"/>
        </w:rPr>
        <w:t>zdolności</w:t>
      </w:r>
      <w:r w:rsidR="00F44324">
        <w:rPr>
          <w:rFonts w:ascii="Arial" w:hAnsi="Arial"/>
        </w:rPr>
        <w:t xml:space="preserve"> </w:t>
      </w:r>
      <w:r w:rsidR="00AA568C">
        <w:rPr>
          <w:rFonts w:ascii="Arial" w:hAnsi="Arial"/>
        </w:rPr>
        <w:t>technicznej lub zawodowej</w:t>
      </w:r>
      <w:r w:rsidRPr="006177C0">
        <w:rPr>
          <w:rFonts w:ascii="Arial" w:hAnsi="Arial"/>
        </w:rPr>
        <w:t>:</w:t>
      </w:r>
    </w:p>
    <w:p w14:paraId="40D2AA32" w14:textId="47F12B0E" w:rsidR="00AA568C" w:rsidRPr="00EF535E" w:rsidRDefault="00AA568C" w:rsidP="00341664">
      <w:pPr>
        <w:pStyle w:val="Punkt"/>
        <w:numPr>
          <w:ilvl w:val="0"/>
          <w:numId w:val="31"/>
        </w:numPr>
        <w:spacing w:line="276" w:lineRule="auto"/>
        <w:jc w:val="left"/>
        <w:rPr>
          <w:rFonts w:ascii="Arial" w:hAnsi="Arial"/>
          <w:szCs w:val="22"/>
        </w:rPr>
      </w:pPr>
      <w:r w:rsidRPr="00602A8A">
        <w:rPr>
          <w:rFonts w:ascii="Arial" w:hAnsi="Arial"/>
          <w:szCs w:val="22"/>
        </w:rPr>
        <w:t>Zamawiający uzna, że Wykonawca spełnia warunek dot. zdolności zawodowej, jeżeli Wykonawca wykaże, iż w ciągu ostatnich 3 lat przed upływem terminu składania ofert, a jeżeli okres prowadzenia działalności jest krótszy - w tym okresie wykonał, a</w:t>
      </w:r>
      <w:r w:rsidR="004A3C5D">
        <w:rPr>
          <w:rFonts w:ascii="Arial" w:hAnsi="Arial"/>
          <w:szCs w:val="22"/>
        </w:rPr>
        <w:t> </w:t>
      </w:r>
      <w:r w:rsidRPr="00602A8A">
        <w:rPr>
          <w:rFonts w:ascii="Arial" w:hAnsi="Arial"/>
          <w:szCs w:val="22"/>
        </w:rPr>
        <w:t>w</w:t>
      </w:r>
      <w:r w:rsidR="004A3C5D">
        <w:rPr>
          <w:rFonts w:ascii="Arial" w:hAnsi="Arial"/>
          <w:szCs w:val="22"/>
        </w:rPr>
        <w:t> </w:t>
      </w:r>
      <w:r w:rsidRPr="00602A8A">
        <w:rPr>
          <w:rFonts w:ascii="Arial" w:hAnsi="Arial"/>
          <w:szCs w:val="22"/>
        </w:rPr>
        <w:t xml:space="preserve">przypadku świadczeń okresowych lub ciągłych również wykonuje co najmniej </w:t>
      </w:r>
      <w:r w:rsidRPr="00EF535E">
        <w:rPr>
          <w:rFonts w:ascii="Arial" w:hAnsi="Arial"/>
          <w:szCs w:val="22"/>
        </w:rPr>
        <w:t>1</w:t>
      </w:r>
      <w:r w:rsidR="00640BBB" w:rsidRPr="00EF535E">
        <w:rPr>
          <w:rFonts w:ascii="Arial" w:hAnsi="Arial"/>
          <w:szCs w:val="22"/>
        </w:rPr>
        <w:t> u</w:t>
      </w:r>
      <w:r w:rsidRPr="00EF535E">
        <w:rPr>
          <w:rFonts w:ascii="Arial" w:hAnsi="Arial"/>
          <w:szCs w:val="22"/>
        </w:rPr>
        <w:t xml:space="preserve">sługę </w:t>
      </w:r>
      <w:r w:rsidR="00EB4686">
        <w:rPr>
          <w:rFonts w:ascii="Arial" w:hAnsi="Arial"/>
          <w:szCs w:val="22"/>
        </w:rPr>
        <w:t xml:space="preserve">opiekuńczą </w:t>
      </w:r>
      <w:r w:rsidRPr="00EF535E">
        <w:rPr>
          <w:rFonts w:ascii="Arial" w:hAnsi="Arial"/>
          <w:szCs w:val="22"/>
        </w:rPr>
        <w:t>w rozumieniu ustawy o pomocy społecznej o</w:t>
      </w:r>
      <w:r w:rsidR="004A3C5D">
        <w:rPr>
          <w:rFonts w:ascii="Arial" w:hAnsi="Arial"/>
          <w:szCs w:val="22"/>
        </w:rPr>
        <w:t> </w:t>
      </w:r>
      <w:r w:rsidR="00EB4686">
        <w:rPr>
          <w:rFonts w:ascii="Arial" w:hAnsi="Arial"/>
          <w:szCs w:val="22"/>
        </w:rPr>
        <w:t>wartości minimum 35</w:t>
      </w:r>
      <w:r w:rsidRPr="00EF535E">
        <w:rPr>
          <w:rFonts w:ascii="Arial" w:hAnsi="Arial"/>
          <w:szCs w:val="22"/>
        </w:rPr>
        <w:t xml:space="preserve">0 000,00 zł brutto wraz z potwierdzeniem, że usługi te zostały wykonane lub są wykonywane należycie. </w:t>
      </w:r>
    </w:p>
    <w:p w14:paraId="6CD811AF" w14:textId="54177617" w:rsidR="00AA568C" w:rsidRPr="00AA568C" w:rsidRDefault="00AA568C" w:rsidP="004A3C5D">
      <w:pPr>
        <w:pStyle w:val="Akapitzlist"/>
        <w:spacing w:line="276" w:lineRule="auto"/>
        <w:ind w:left="1080"/>
        <w:jc w:val="left"/>
        <w:rPr>
          <w:rFonts w:ascii="Arial" w:eastAsia="Times New Roman" w:hAnsi="Arial" w:cs="Arial"/>
          <w:strike/>
        </w:rPr>
      </w:pPr>
      <w:r w:rsidRPr="00EF535E">
        <w:rPr>
          <w:rFonts w:ascii="Arial" w:hAnsi="Arial" w:cs="Arial"/>
        </w:rPr>
        <w:t>W przypadku świadczeń powtarzających się lub ciągłych (również wykonywanych) warunek uważa się za spełniony gdy wartość części zamówienia wykonanego do upływu terminu składania ofert jest proporcjonalne do danego okresu i spełnia postawiony</w:t>
      </w:r>
      <w:r w:rsidR="00720149" w:rsidRPr="00EF535E">
        <w:rPr>
          <w:rFonts w:ascii="Arial" w:hAnsi="Arial" w:cs="Arial"/>
        </w:rPr>
        <w:t xml:space="preserve"> warunek udziału w</w:t>
      </w:r>
      <w:r w:rsidR="004A3C5D">
        <w:rPr>
          <w:rFonts w:ascii="Arial" w:hAnsi="Arial" w:cs="Arial"/>
        </w:rPr>
        <w:t> </w:t>
      </w:r>
      <w:r w:rsidR="00720149" w:rsidRPr="00EF535E">
        <w:rPr>
          <w:rFonts w:ascii="Arial" w:hAnsi="Arial" w:cs="Arial"/>
        </w:rPr>
        <w:t>postępowaniu (Załącznik nr 6 do SWZ).</w:t>
      </w:r>
    </w:p>
    <w:p w14:paraId="382B5864" w14:textId="78F5283F" w:rsidR="00AA568C" w:rsidRPr="00393200" w:rsidRDefault="00AA568C" w:rsidP="00341664">
      <w:pPr>
        <w:pStyle w:val="Punkt"/>
        <w:numPr>
          <w:ilvl w:val="0"/>
          <w:numId w:val="31"/>
        </w:numPr>
        <w:spacing w:line="276" w:lineRule="auto"/>
        <w:jc w:val="left"/>
        <w:rPr>
          <w:rFonts w:ascii="Arial" w:hAnsi="Arial"/>
          <w:szCs w:val="22"/>
        </w:rPr>
      </w:pPr>
      <w:r w:rsidRPr="00602A8A">
        <w:rPr>
          <w:rFonts w:ascii="Arial" w:hAnsi="Arial"/>
          <w:szCs w:val="22"/>
        </w:rPr>
        <w:t>Zamawiający uzna, że Wykonawca spełnia warunek jeżeli Wykonawca wykaże, że dysponuje</w:t>
      </w:r>
      <w:r w:rsidR="00EB4686">
        <w:rPr>
          <w:rFonts w:ascii="Arial" w:hAnsi="Arial"/>
          <w:szCs w:val="22"/>
        </w:rPr>
        <w:t xml:space="preserve"> lub będzie dysponował minimum 1</w:t>
      </w:r>
      <w:r w:rsidRPr="00602A8A">
        <w:rPr>
          <w:rFonts w:ascii="Arial" w:hAnsi="Arial"/>
          <w:szCs w:val="22"/>
        </w:rPr>
        <w:t xml:space="preserve">0 osobami skierowanymi przez Wykonawcę do realizacji zamówienia posiadającymi </w:t>
      </w:r>
      <w:r w:rsidR="00AE210E">
        <w:rPr>
          <w:rFonts w:ascii="Arial" w:hAnsi="Arial"/>
          <w:szCs w:val="22"/>
        </w:rPr>
        <w:t>minimum</w:t>
      </w:r>
      <w:r w:rsidR="00EB4686">
        <w:rPr>
          <w:rFonts w:ascii="Arial" w:hAnsi="Arial"/>
          <w:szCs w:val="22"/>
        </w:rPr>
        <w:t xml:space="preserve"> 6 miesięczne</w:t>
      </w:r>
      <w:r w:rsidRPr="00602A8A">
        <w:rPr>
          <w:rFonts w:ascii="Arial" w:hAnsi="Arial"/>
          <w:szCs w:val="22"/>
        </w:rPr>
        <w:t xml:space="preserve"> </w:t>
      </w:r>
      <w:r w:rsidR="00720149" w:rsidRPr="00393200">
        <w:rPr>
          <w:rFonts w:ascii="Arial" w:hAnsi="Arial"/>
          <w:szCs w:val="22"/>
        </w:rPr>
        <w:t>doświadczenie</w:t>
      </w:r>
      <w:r w:rsidRPr="00393200">
        <w:rPr>
          <w:rFonts w:ascii="Arial" w:hAnsi="Arial"/>
          <w:szCs w:val="22"/>
        </w:rPr>
        <w:t xml:space="preserve"> w realizacji</w:t>
      </w:r>
      <w:r w:rsidR="000B1ABE" w:rsidRPr="00393200">
        <w:rPr>
          <w:rFonts w:ascii="Arial" w:hAnsi="Arial"/>
          <w:szCs w:val="22"/>
        </w:rPr>
        <w:t xml:space="preserve"> specjalistycznych</w:t>
      </w:r>
      <w:r w:rsidRPr="00393200">
        <w:rPr>
          <w:rFonts w:ascii="Arial" w:hAnsi="Arial"/>
          <w:szCs w:val="22"/>
        </w:rPr>
        <w:t xml:space="preserve"> usług opiekuńczych </w:t>
      </w:r>
      <w:r w:rsidRPr="00393200">
        <w:rPr>
          <w:rFonts w:ascii="Arial" w:eastAsia="Times New Roman" w:hAnsi="Arial"/>
          <w:szCs w:val="22"/>
        </w:rPr>
        <w:t>w rozumieniu ustawy o</w:t>
      </w:r>
      <w:r w:rsidR="004A3C5D" w:rsidRPr="00393200">
        <w:rPr>
          <w:rFonts w:ascii="Arial" w:eastAsia="Times New Roman" w:hAnsi="Arial"/>
          <w:szCs w:val="22"/>
        </w:rPr>
        <w:t> </w:t>
      </w:r>
      <w:r w:rsidRPr="00393200">
        <w:rPr>
          <w:rFonts w:ascii="Arial" w:eastAsia="Times New Roman" w:hAnsi="Arial"/>
          <w:szCs w:val="22"/>
        </w:rPr>
        <w:t xml:space="preserve">pomocy społecznej. </w:t>
      </w:r>
      <w:r w:rsidRPr="00393200">
        <w:rPr>
          <w:rFonts w:ascii="Arial" w:hAnsi="Arial"/>
          <w:szCs w:val="22"/>
        </w:rPr>
        <w:t xml:space="preserve">Każda osoba skierowana do realizacji zamówienia przez Wykonawcę do świadczenia usług opiekuńczych w miejscu zamieszkania świadczeniobiorcy musi wykazać, iż ukończyła kurs przygotowujący do realizacji usług opiekuńczych (załącznik nr </w:t>
      </w:r>
      <w:r w:rsidR="00720149" w:rsidRPr="00393200">
        <w:rPr>
          <w:rFonts w:ascii="Arial" w:hAnsi="Arial"/>
          <w:szCs w:val="22"/>
        </w:rPr>
        <w:t>7</w:t>
      </w:r>
      <w:r w:rsidRPr="00393200">
        <w:rPr>
          <w:rFonts w:ascii="Arial" w:hAnsi="Arial"/>
          <w:szCs w:val="22"/>
        </w:rPr>
        <w:t xml:space="preserve"> do SWZ).</w:t>
      </w:r>
    </w:p>
    <w:p w14:paraId="28551F8C" w14:textId="6D00756F" w:rsidR="00CF7DD7" w:rsidRPr="000B1ABE" w:rsidRDefault="00CF7DD7" w:rsidP="00CF7DD7">
      <w:pPr>
        <w:pStyle w:val="Punkt"/>
        <w:numPr>
          <w:ilvl w:val="0"/>
          <w:numId w:val="4"/>
        </w:numPr>
        <w:autoSpaceDE w:val="0"/>
        <w:autoSpaceDN w:val="0"/>
        <w:adjustRightInd w:val="0"/>
        <w:spacing w:line="276" w:lineRule="auto"/>
        <w:jc w:val="left"/>
        <w:rPr>
          <w:rFonts w:ascii="Arial" w:hAnsi="Arial"/>
        </w:rPr>
      </w:pPr>
      <w:r w:rsidRPr="00393200">
        <w:rPr>
          <w:rFonts w:ascii="Arial" w:hAnsi="Arial"/>
        </w:rPr>
        <w:t xml:space="preserve">Personel skierowany do realizacji </w:t>
      </w:r>
      <w:r w:rsidR="000B1ABE" w:rsidRPr="00393200">
        <w:rPr>
          <w:rFonts w:ascii="Arial" w:hAnsi="Arial"/>
        </w:rPr>
        <w:t xml:space="preserve">specjalistycznych </w:t>
      </w:r>
      <w:r w:rsidRPr="00393200">
        <w:rPr>
          <w:rFonts w:ascii="Arial" w:hAnsi="Arial"/>
        </w:rPr>
        <w:t xml:space="preserve">usług opiekuńczych </w:t>
      </w:r>
      <w:r w:rsidRPr="000B1ABE">
        <w:rPr>
          <w:rFonts w:ascii="Arial" w:hAnsi="Arial"/>
        </w:rPr>
        <w:t xml:space="preserve">musi posiadać aktualne zaświadczenie o niekaralności (Krajowy Rejestr Karny) i zaświadczenie </w:t>
      </w:r>
      <w:r w:rsidRPr="000B1ABE">
        <w:rPr>
          <w:rFonts w:ascii="Arial" w:hAnsi="Arial"/>
        </w:rPr>
        <w:lastRenderedPageBreak/>
        <w:t>o niepozostawaniu w rejestrze przestępców na tle seksualnym (Krajowy Rejestr Przestępstw na Tle Seksualnym).</w:t>
      </w:r>
    </w:p>
    <w:p w14:paraId="71EACADE" w14:textId="2D10360D" w:rsidR="00AA568C" w:rsidRPr="00AA568C" w:rsidRDefault="00AA568C" w:rsidP="004A3C5D">
      <w:pPr>
        <w:pStyle w:val="Akapitzlist"/>
        <w:numPr>
          <w:ilvl w:val="0"/>
          <w:numId w:val="4"/>
        </w:numPr>
        <w:spacing w:line="276" w:lineRule="auto"/>
        <w:jc w:val="left"/>
        <w:rPr>
          <w:rFonts w:ascii="Arial" w:hAnsi="Arial" w:cs="Arial"/>
        </w:rPr>
      </w:pPr>
      <w:r w:rsidRPr="00AA568C">
        <w:rPr>
          <w:rFonts w:ascii="Arial" w:hAnsi="Arial" w:cs="Aria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7D9C124" w14:textId="77777777" w:rsidR="0067097C" w:rsidRPr="004A3C5D" w:rsidRDefault="0067097C" w:rsidP="004A3C5D">
      <w:pPr>
        <w:pStyle w:val="rozdzia"/>
      </w:pPr>
      <w:r w:rsidRPr="004A3C5D">
        <w:t>VII</w:t>
      </w:r>
      <w:r w:rsidRPr="004A3C5D">
        <w:tab/>
        <w:t>Podstawy wykluczenia Wykonawcy z postępowania</w:t>
      </w:r>
    </w:p>
    <w:p w14:paraId="57D3668E" w14:textId="77777777" w:rsidR="0067097C" w:rsidRDefault="0067097C" w:rsidP="004A3C5D">
      <w:pPr>
        <w:pStyle w:val="Ustp"/>
        <w:spacing w:line="276" w:lineRule="auto"/>
        <w:rPr>
          <w:szCs w:val="20"/>
        </w:rPr>
      </w:pPr>
      <w:r>
        <w:rPr>
          <w:szCs w:val="20"/>
        </w:rPr>
        <w:t xml:space="preserve">Z postępowania o udzielenie zamówienia wyklucza się Wykonawców, w stosunku do których zachodzi którakolwiek z okoliczności wskazanych art. 108 ust. 1 oraz art. 109 ust. 1 pkt. 4-10 ustawy </w:t>
      </w:r>
      <w:proofErr w:type="spellStart"/>
      <w:r>
        <w:rPr>
          <w:szCs w:val="20"/>
        </w:rPr>
        <w:t>Pzp</w:t>
      </w:r>
      <w:proofErr w:type="spellEnd"/>
      <w:r>
        <w:rPr>
          <w:szCs w:val="20"/>
        </w:rPr>
        <w:t xml:space="preserve">. z zastrzeżeniem art. 110 ust. 2 ustawy </w:t>
      </w:r>
      <w:proofErr w:type="spellStart"/>
      <w:r>
        <w:rPr>
          <w:szCs w:val="20"/>
        </w:rPr>
        <w:t>Pzp</w:t>
      </w:r>
      <w:bookmarkStart w:id="8" w:name="mip51080601"/>
      <w:bookmarkEnd w:id="8"/>
      <w:proofErr w:type="spellEnd"/>
      <w:r>
        <w:rPr>
          <w:szCs w:val="20"/>
        </w:rPr>
        <w:t xml:space="preserve">. </w:t>
      </w:r>
    </w:p>
    <w:p w14:paraId="641245AD" w14:textId="77777777" w:rsidR="0067097C" w:rsidRDefault="0067097C" w:rsidP="004A3C5D">
      <w:pPr>
        <w:pStyle w:val="Ustp"/>
        <w:numPr>
          <w:ilvl w:val="0"/>
          <w:numId w:val="6"/>
        </w:numPr>
        <w:spacing w:line="276" w:lineRule="auto"/>
        <w:rPr>
          <w:szCs w:val="20"/>
        </w:rPr>
      </w:pPr>
      <w:bookmarkStart w:id="9" w:name="mip51080591"/>
      <w:bookmarkEnd w:id="9"/>
      <w:r>
        <w:rPr>
          <w:szCs w:val="20"/>
        </w:rPr>
        <w:t xml:space="preserve">Z postępowania o udzielenie zamówienia wyklucza się wykonawcę na podstawie art. 108 ust.1 </w:t>
      </w:r>
      <w:proofErr w:type="spellStart"/>
      <w:r>
        <w:rPr>
          <w:szCs w:val="20"/>
        </w:rPr>
        <w:t>Pzp</w:t>
      </w:r>
      <w:proofErr w:type="spellEnd"/>
      <w:r>
        <w:rPr>
          <w:szCs w:val="20"/>
        </w:rPr>
        <w:t>:</w:t>
      </w:r>
    </w:p>
    <w:p w14:paraId="2C07F3DC" w14:textId="77777777" w:rsidR="0067097C" w:rsidRDefault="0067097C" w:rsidP="004A3C5D">
      <w:pPr>
        <w:pStyle w:val="Ustp"/>
        <w:numPr>
          <w:ilvl w:val="0"/>
          <w:numId w:val="7"/>
        </w:numPr>
        <w:spacing w:line="276" w:lineRule="auto"/>
        <w:rPr>
          <w:szCs w:val="20"/>
        </w:rPr>
      </w:pPr>
      <w:r>
        <w:rPr>
          <w:szCs w:val="20"/>
        </w:rPr>
        <w:t>będącego osobą fizyczną, którego prawomocnie skazano za przestępstwo:</w:t>
      </w:r>
    </w:p>
    <w:p w14:paraId="48231BFC" w14:textId="77777777" w:rsidR="0067097C" w:rsidRDefault="0067097C" w:rsidP="004A3C5D">
      <w:pPr>
        <w:pStyle w:val="Ustp"/>
        <w:numPr>
          <w:ilvl w:val="0"/>
          <w:numId w:val="8"/>
        </w:numPr>
        <w:spacing w:line="276" w:lineRule="auto"/>
        <w:ind w:left="1068"/>
        <w:rPr>
          <w:szCs w:val="20"/>
        </w:rPr>
      </w:pPr>
      <w:r>
        <w:rPr>
          <w:szCs w:val="20"/>
        </w:rPr>
        <w:t>udziału w zorganizowanej grupie przestępczej albo związku mającym na celu popełnienie przestępstwa lub przestępstwa skarbowego, o którym mowa w art. 258 Kodeksu karnego,</w:t>
      </w:r>
    </w:p>
    <w:p w14:paraId="05F55CF4" w14:textId="77777777" w:rsidR="0067097C" w:rsidRDefault="0067097C" w:rsidP="004A3C5D">
      <w:pPr>
        <w:pStyle w:val="Ustp"/>
        <w:numPr>
          <w:ilvl w:val="0"/>
          <w:numId w:val="8"/>
        </w:numPr>
        <w:spacing w:line="276" w:lineRule="auto"/>
        <w:ind w:left="1068"/>
        <w:rPr>
          <w:szCs w:val="20"/>
        </w:rPr>
      </w:pPr>
      <w:r>
        <w:rPr>
          <w:szCs w:val="20"/>
        </w:rPr>
        <w:t>handlu ludźmi, o którym mowa w art. 189a Kodeksu karnego,</w:t>
      </w:r>
    </w:p>
    <w:p w14:paraId="30FBBE47" w14:textId="177C3FAF" w:rsidR="0067097C" w:rsidRDefault="0067097C" w:rsidP="004A3C5D">
      <w:pPr>
        <w:pStyle w:val="Ustp"/>
        <w:numPr>
          <w:ilvl w:val="0"/>
          <w:numId w:val="8"/>
        </w:numPr>
        <w:spacing w:line="276" w:lineRule="auto"/>
        <w:ind w:left="1068"/>
        <w:rPr>
          <w:szCs w:val="20"/>
        </w:rPr>
      </w:pPr>
      <w:r>
        <w:rPr>
          <w:szCs w:val="20"/>
        </w:rPr>
        <w:t>o którym mowa w art. 228–230a, art. 250a Kodeksu karnego, w art. 46–48 ustawy z</w:t>
      </w:r>
      <w:r w:rsidR="00F975F2">
        <w:rPr>
          <w:szCs w:val="20"/>
        </w:rPr>
        <w:t> </w:t>
      </w:r>
      <w:r>
        <w:rPr>
          <w:szCs w:val="20"/>
        </w:rPr>
        <w:t>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4BF8821" w14:textId="77777777" w:rsidR="0067097C" w:rsidRDefault="0067097C" w:rsidP="004A3C5D">
      <w:pPr>
        <w:pStyle w:val="Ustp"/>
        <w:numPr>
          <w:ilvl w:val="0"/>
          <w:numId w:val="8"/>
        </w:numPr>
        <w:spacing w:line="276" w:lineRule="auto"/>
        <w:ind w:left="1068"/>
        <w:rPr>
          <w:szCs w:val="20"/>
        </w:rPr>
      </w:pPr>
      <w:r>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2D627C5" w14:textId="77777777" w:rsidR="0067097C" w:rsidRDefault="0067097C" w:rsidP="004A3C5D">
      <w:pPr>
        <w:pStyle w:val="Ustp"/>
        <w:numPr>
          <w:ilvl w:val="0"/>
          <w:numId w:val="8"/>
        </w:numPr>
        <w:spacing w:line="276" w:lineRule="auto"/>
        <w:ind w:left="1068"/>
        <w:rPr>
          <w:szCs w:val="20"/>
        </w:rPr>
      </w:pPr>
      <w:r>
        <w:rPr>
          <w:szCs w:val="20"/>
        </w:rPr>
        <w:t>o charakterze terrorystycznym, o którym mowa w art. 115 § 20 Kodeksu karnego, lub mające na celu popełnienie tego przestępstwa,</w:t>
      </w:r>
    </w:p>
    <w:p w14:paraId="6CC05282" w14:textId="77777777" w:rsidR="0067097C" w:rsidRDefault="0067097C" w:rsidP="004A3C5D">
      <w:pPr>
        <w:pStyle w:val="Ustp"/>
        <w:numPr>
          <w:ilvl w:val="0"/>
          <w:numId w:val="8"/>
        </w:numPr>
        <w:spacing w:line="276" w:lineRule="auto"/>
        <w:ind w:left="1068"/>
        <w:rPr>
          <w:szCs w:val="20"/>
        </w:rPr>
      </w:pPr>
      <w:r>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14:paraId="292A29EF" w14:textId="77777777" w:rsidR="0067097C" w:rsidRDefault="0067097C" w:rsidP="004A3C5D">
      <w:pPr>
        <w:pStyle w:val="Ustp"/>
        <w:numPr>
          <w:ilvl w:val="0"/>
          <w:numId w:val="8"/>
        </w:numPr>
        <w:spacing w:line="276" w:lineRule="auto"/>
        <w:ind w:left="1068"/>
        <w:rPr>
          <w:szCs w:val="20"/>
        </w:rPr>
      </w:pPr>
      <w:r>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97852C" w14:textId="1CD3DE6B" w:rsidR="0067097C" w:rsidRDefault="0067097C" w:rsidP="004A3C5D">
      <w:pPr>
        <w:pStyle w:val="Ustp"/>
        <w:numPr>
          <w:ilvl w:val="0"/>
          <w:numId w:val="8"/>
        </w:numPr>
        <w:spacing w:line="276" w:lineRule="auto"/>
        <w:ind w:left="1068"/>
        <w:rPr>
          <w:szCs w:val="20"/>
        </w:rPr>
      </w:pPr>
      <w:r>
        <w:rPr>
          <w:szCs w:val="20"/>
        </w:rPr>
        <w:t>o którym mowa w art. 9 ust. 1 i 3 lub art. 10 ustawy z dnia 15 czerwca 2012 r. o</w:t>
      </w:r>
      <w:r w:rsidR="00456C3A">
        <w:rPr>
          <w:szCs w:val="20"/>
        </w:rPr>
        <w:t> </w:t>
      </w:r>
      <w:r>
        <w:rPr>
          <w:szCs w:val="20"/>
        </w:rPr>
        <w:t>skutkach powierzania wykonywania pracy cudzoziemcom przebywającym wbrew przepisom na terytorium Rzeczypospolitej Polskiej</w:t>
      </w:r>
    </w:p>
    <w:p w14:paraId="3CDCD089" w14:textId="77777777" w:rsidR="0067097C" w:rsidRDefault="0067097C" w:rsidP="004A3C5D">
      <w:pPr>
        <w:pStyle w:val="Ustp"/>
        <w:spacing w:line="276" w:lineRule="auto"/>
        <w:ind w:left="1068"/>
        <w:rPr>
          <w:szCs w:val="20"/>
        </w:rPr>
      </w:pPr>
      <w:r>
        <w:rPr>
          <w:szCs w:val="20"/>
        </w:rPr>
        <w:t>– lub za odpowiedni czyn zabroniony określony w przepisach prawa obcego.</w:t>
      </w:r>
    </w:p>
    <w:p w14:paraId="7E38F2A7" w14:textId="6727C836" w:rsidR="0067097C" w:rsidRDefault="0067097C" w:rsidP="004A3C5D">
      <w:pPr>
        <w:pStyle w:val="Ustp"/>
        <w:numPr>
          <w:ilvl w:val="0"/>
          <w:numId w:val="7"/>
        </w:numPr>
        <w:spacing w:line="276" w:lineRule="auto"/>
        <w:rPr>
          <w:szCs w:val="20"/>
        </w:rPr>
      </w:pPr>
      <w:r>
        <w:rPr>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Pr>
          <w:szCs w:val="20"/>
        </w:rPr>
        <w:lastRenderedPageBreak/>
        <w:t>o</w:t>
      </w:r>
      <w:r w:rsidR="00456C3A">
        <w:rPr>
          <w:szCs w:val="20"/>
        </w:rPr>
        <w:t> </w:t>
      </w:r>
      <w:r>
        <w:rPr>
          <w:szCs w:val="20"/>
        </w:rPr>
        <w:t>którym mowa w pkt 1;</w:t>
      </w:r>
    </w:p>
    <w:p w14:paraId="69C1FD88" w14:textId="77777777" w:rsidR="0067097C" w:rsidRDefault="0067097C" w:rsidP="004A3C5D">
      <w:pPr>
        <w:pStyle w:val="Ustp"/>
        <w:numPr>
          <w:ilvl w:val="0"/>
          <w:numId w:val="7"/>
        </w:numPr>
        <w:spacing w:line="276" w:lineRule="auto"/>
        <w:rPr>
          <w:szCs w:val="20"/>
        </w:rPr>
      </w:pPr>
      <w:r>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2836D4" w14:textId="77777777" w:rsidR="0067097C" w:rsidRDefault="0067097C" w:rsidP="004A3C5D">
      <w:pPr>
        <w:pStyle w:val="Ustp"/>
        <w:numPr>
          <w:ilvl w:val="0"/>
          <w:numId w:val="7"/>
        </w:numPr>
        <w:spacing w:line="276" w:lineRule="auto"/>
        <w:rPr>
          <w:szCs w:val="20"/>
        </w:rPr>
      </w:pPr>
      <w:r>
        <w:rPr>
          <w:szCs w:val="20"/>
        </w:rPr>
        <w:t>wobec którego prawomocnie orzeczono zakaz ubiegania się o zamówienia publiczne;</w:t>
      </w:r>
    </w:p>
    <w:p w14:paraId="6BCC367C" w14:textId="77777777" w:rsidR="0067097C" w:rsidRDefault="0067097C" w:rsidP="004A3C5D">
      <w:pPr>
        <w:pStyle w:val="Ustp"/>
        <w:numPr>
          <w:ilvl w:val="0"/>
          <w:numId w:val="7"/>
        </w:numPr>
        <w:spacing w:line="276" w:lineRule="auto"/>
        <w:rPr>
          <w:szCs w:val="20"/>
        </w:rPr>
      </w:pPr>
      <w:r>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531A3A" w14:textId="477749FF" w:rsidR="0067097C" w:rsidRDefault="0067097C" w:rsidP="004A3C5D">
      <w:pPr>
        <w:pStyle w:val="Ustp"/>
        <w:numPr>
          <w:ilvl w:val="0"/>
          <w:numId w:val="7"/>
        </w:numPr>
        <w:spacing w:line="276" w:lineRule="auto"/>
        <w:rPr>
          <w:szCs w:val="20"/>
        </w:rPr>
      </w:pPr>
      <w:r>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w:t>
      </w:r>
      <w:r w:rsidR="00600A7D">
        <w:rPr>
          <w:szCs w:val="20"/>
        </w:rPr>
        <w:t> </w:t>
      </w:r>
      <w:r>
        <w:rPr>
          <w:szCs w:val="20"/>
        </w:rPr>
        <w:t>udziału w postępowaniu o udzielenie zamówienia.</w:t>
      </w:r>
    </w:p>
    <w:p w14:paraId="5321DB31" w14:textId="77777777" w:rsidR="0067097C" w:rsidRDefault="0067097C" w:rsidP="004A3C5D">
      <w:pPr>
        <w:pStyle w:val="Ustp"/>
        <w:numPr>
          <w:ilvl w:val="0"/>
          <w:numId w:val="9"/>
        </w:numPr>
        <w:spacing w:line="276" w:lineRule="auto"/>
        <w:ind w:left="360"/>
      </w:pPr>
      <w:r>
        <w:t xml:space="preserve">Z postępowania o udzielenie zamówienia Zamawiający może wykluczyć Wykonawcę na podstawie art. 109 ust. 1 pkt. 4-10 </w:t>
      </w:r>
      <w:proofErr w:type="spellStart"/>
      <w:r>
        <w:t>Pzp</w:t>
      </w:r>
      <w:proofErr w:type="spellEnd"/>
      <w:r>
        <w:t>:</w:t>
      </w:r>
    </w:p>
    <w:p w14:paraId="54E2C283" w14:textId="77777777" w:rsidR="0067097C" w:rsidRDefault="0067097C" w:rsidP="004A3C5D">
      <w:pPr>
        <w:pStyle w:val="Ustp"/>
        <w:numPr>
          <w:ilvl w:val="0"/>
          <w:numId w:val="10"/>
        </w:numPr>
        <w:spacing w:line="276" w:lineRule="auto"/>
        <w:rPr>
          <w:szCs w:val="20"/>
        </w:rPr>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A4D0205" w14:textId="77777777" w:rsidR="0067097C" w:rsidRDefault="0067097C" w:rsidP="004A3C5D">
      <w:pPr>
        <w:pStyle w:val="Ustp"/>
        <w:numPr>
          <w:ilvl w:val="0"/>
          <w:numId w:val="10"/>
        </w:numPr>
        <w:spacing w:line="276" w:lineRule="auto"/>
        <w:rPr>
          <w:szCs w:val="20"/>
        </w:rPr>
      </w:pPr>
      <w:r>
        <w:rPr>
          <w:szCs w:val="20"/>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175338E9" w14:textId="77777777" w:rsidR="0067097C" w:rsidRDefault="0067097C" w:rsidP="004A3C5D">
      <w:pPr>
        <w:pStyle w:val="Ustp"/>
        <w:numPr>
          <w:ilvl w:val="0"/>
          <w:numId w:val="10"/>
        </w:numPr>
        <w:spacing w:line="276" w:lineRule="auto"/>
        <w:rPr>
          <w:szCs w:val="20"/>
        </w:rPr>
      </w:pPr>
      <w:r>
        <w:rPr>
          <w:szCs w:val="20"/>
        </w:rPr>
        <w:t xml:space="preserve">jeżeli występuje konflikt interesów w rozumieniu art. 56 ust. 2 </w:t>
      </w:r>
      <w:proofErr w:type="spellStart"/>
      <w:r>
        <w:rPr>
          <w:szCs w:val="20"/>
        </w:rPr>
        <w:t>Pzp</w:t>
      </w:r>
      <w:proofErr w:type="spellEnd"/>
      <w:r>
        <w:rPr>
          <w:szCs w:val="20"/>
        </w:rPr>
        <w:t>, którego nie można skutecznie wyeliminować w inny sposób niż przez wykluczenie Wykonawcy;</w:t>
      </w:r>
    </w:p>
    <w:p w14:paraId="6EBAF3DF" w14:textId="77777777" w:rsidR="0067097C" w:rsidRDefault="0067097C" w:rsidP="004A3C5D">
      <w:pPr>
        <w:pStyle w:val="Ustp"/>
        <w:numPr>
          <w:ilvl w:val="0"/>
          <w:numId w:val="10"/>
        </w:numPr>
        <w:spacing w:line="276" w:lineRule="auto"/>
        <w:rPr>
          <w:szCs w:val="20"/>
        </w:rPr>
      </w:pPr>
      <w:r>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2A98D1" w14:textId="77777777" w:rsidR="0067097C" w:rsidRDefault="0067097C" w:rsidP="004A3C5D">
      <w:pPr>
        <w:pStyle w:val="Ustp"/>
        <w:numPr>
          <w:ilvl w:val="0"/>
          <w:numId w:val="10"/>
        </w:numPr>
        <w:spacing w:line="276" w:lineRule="auto"/>
        <w:rPr>
          <w:szCs w:val="20"/>
        </w:rPr>
      </w:pPr>
      <w:r>
        <w:rPr>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E35457F" w14:textId="2579360D" w:rsidR="0067097C" w:rsidRDefault="0067097C" w:rsidP="004A3C5D">
      <w:pPr>
        <w:pStyle w:val="Ustp"/>
        <w:numPr>
          <w:ilvl w:val="0"/>
          <w:numId w:val="10"/>
        </w:numPr>
        <w:spacing w:line="276" w:lineRule="auto"/>
        <w:rPr>
          <w:szCs w:val="20"/>
        </w:rPr>
      </w:pPr>
      <w:r>
        <w:rPr>
          <w:szCs w:val="20"/>
        </w:rPr>
        <w:t xml:space="preserve">który bezprawnie wpłynął lub próbował wpływać na czynności Zamawiającego lub </w:t>
      </w:r>
      <w:r>
        <w:rPr>
          <w:szCs w:val="20"/>
        </w:rPr>
        <w:lastRenderedPageBreak/>
        <w:t>próbował pozyskać lub pozyskał informacje poufne, mogące dać mu przewagę w</w:t>
      </w:r>
      <w:r w:rsidR="00400E14">
        <w:rPr>
          <w:szCs w:val="20"/>
        </w:rPr>
        <w:t> </w:t>
      </w:r>
      <w:r>
        <w:rPr>
          <w:szCs w:val="20"/>
        </w:rPr>
        <w:t>postępowaniu o udzielenie zamówienia;</w:t>
      </w:r>
    </w:p>
    <w:p w14:paraId="7CB7DC1F" w14:textId="694900BC" w:rsidR="0067097C" w:rsidRDefault="0067097C" w:rsidP="004A3C5D">
      <w:pPr>
        <w:pStyle w:val="Ustp"/>
        <w:numPr>
          <w:ilvl w:val="0"/>
          <w:numId w:val="10"/>
        </w:numPr>
        <w:spacing w:line="276" w:lineRule="auto"/>
        <w:rPr>
          <w:szCs w:val="20"/>
        </w:rPr>
      </w:pPr>
      <w:r>
        <w:rPr>
          <w:szCs w:val="20"/>
        </w:rPr>
        <w:t>który w wyniku lekkomyślności lub niedbalstwa przedstawił informacje wprowadzające w</w:t>
      </w:r>
      <w:r w:rsidR="00600A7D">
        <w:rPr>
          <w:szCs w:val="20"/>
        </w:rPr>
        <w:t> </w:t>
      </w:r>
      <w:r>
        <w:rPr>
          <w:szCs w:val="20"/>
        </w:rPr>
        <w:t>błąd, co mogło mieć istotny wpływ na decyzje podejmowane przez Zamawiającego w</w:t>
      </w:r>
      <w:r w:rsidR="00600A7D">
        <w:rPr>
          <w:szCs w:val="20"/>
        </w:rPr>
        <w:t> </w:t>
      </w:r>
      <w:r>
        <w:rPr>
          <w:szCs w:val="20"/>
        </w:rPr>
        <w:t>postępowaniu o udzielenie zamówienia.</w:t>
      </w:r>
    </w:p>
    <w:p w14:paraId="348479F0" w14:textId="77777777" w:rsidR="0067097C" w:rsidRDefault="0067097C" w:rsidP="004A3C5D">
      <w:pPr>
        <w:pStyle w:val="Ustp"/>
        <w:numPr>
          <w:ilvl w:val="0"/>
          <w:numId w:val="9"/>
        </w:numPr>
        <w:spacing w:line="276" w:lineRule="auto"/>
        <w:ind w:left="360"/>
      </w:pPr>
      <w:r>
        <w:t xml:space="preserve">Na podstawie art. 7 ust. 1 ustawy z dnia 13 kwietnia 2022 r o szczególnych rozwiązaniach w zakresie przeciwdziałania wspieraniu agresji na Ukrainę oraz służących ochronie bezpieczeństwa narodowego z postępowania wyklucza się: </w:t>
      </w:r>
    </w:p>
    <w:p w14:paraId="5946BC96" w14:textId="251BFA1B" w:rsidR="0067097C" w:rsidRDefault="0067097C" w:rsidP="004A3C5D">
      <w:pPr>
        <w:pStyle w:val="Ustp"/>
        <w:numPr>
          <w:ilvl w:val="0"/>
          <w:numId w:val="11"/>
        </w:numPr>
        <w:spacing w:line="276" w:lineRule="auto"/>
      </w:pPr>
      <w:r>
        <w:t>wykonawcę wymienionego w wykazach określonych w rozporządzeniu 765/2006 i</w:t>
      </w:r>
      <w:r w:rsidR="00600A7D">
        <w:t> </w:t>
      </w:r>
      <w:r>
        <w:t xml:space="preserve">rozporządzeniu 269/2014 albo wpisanego na listę na podstawie decyzji w sprawie wpisu na listę rozstrzygającej o zastosowaniu środka, o którym mowa w art. 1 pkt 3 ww. ustawy; </w:t>
      </w:r>
    </w:p>
    <w:p w14:paraId="09BD9C83" w14:textId="117CA418" w:rsidR="0067097C" w:rsidRDefault="0067097C" w:rsidP="004A3C5D">
      <w:pPr>
        <w:pStyle w:val="Ustp"/>
        <w:numPr>
          <w:ilvl w:val="0"/>
          <w:numId w:val="11"/>
        </w:numPr>
        <w:spacing w:line="276" w:lineRule="auto"/>
        <w:rPr>
          <w:szCs w:val="22"/>
        </w:rPr>
      </w:pPr>
      <w:r>
        <w:rPr>
          <w:szCs w:val="22"/>
        </w:rPr>
        <w:t>wykonawcę, którego beneficjentem rzeczywistym w rozumieniu ustawy z dnia 1 marca 2018 r. o przeciwdziałaniu praniu pieniędzy oraz finansowaniu terroryzmu (Dz. U. z</w:t>
      </w:r>
      <w:r w:rsidR="006E64D2">
        <w:rPr>
          <w:szCs w:val="22"/>
        </w:rPr>
        <w:t> </w:t>
      </w:r>
      <w:r>
        <w:rPr>
          <w:szCs w:val="22"/>
        </w:rPr>
        <w:t>2022</w:t>
      </w:r>
      <w:r w:rsidR="00600A7D">
        <w:rPr>
          <w:szCs w:val="22"/>
        </w:rPr>
        <w:t> </w:t>
      </w:r>
      <w:r>
        <w:rPr>
          <w:szCs w:val="22"/>
        </w:rPr>
        <w:t>r. poz. 593 i 655) jest osoba wymieniona w wykazach określonych w</w:t>
      </w:r>
      <w:r w:rsidR="006E64D2">
        <w:rPr>
          <w:szCs w:val="22"/>
        </w:rPr>
        <w:t> </w:t>
      </w:r>
      <w:r>
        <w:rPr>
          <w:szCs w:val="22"/>
        </w:rPr>
        <w:t>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600A7D">
        <w:rPr>
          <w:szCs w:val="22"/>
        </w:rPr>
        <w:t> </w:t>
      </w:r>
      <w:r>
        <w:rPr>
          <w:szCs w:val="22"/>
        </w:rPr>
        <w:t xml:space="preserve">którym mowa w art. 1 pkt 3 ww. ustawy; </w:t>
      </w:r>
    </w:p>
    <w:p w14:paraId="4A2A1525" w14:textId="777DACBB" w:rsidR="0067097C" w:rsidRDefault="0067097C" w:rsidP="004A3C5D">
      <w:pPr>
        <w:pStyle w:val="Ustp"/>
        <w:numPr>
          <w:ilvl w:val="0"/>
          <w:numId w:val="11"/>
        </w:numPr>
        <w:spacing w:line="276" w:lineRule="auto"/>
        <w:rPr>
          <w:szCs w:val="22"/>
        </w:rPr>
      </w:pPr>
      <w:r>
        <w:rPr>
          <w:szCs w:val="22"/>
        </w:rPr>
        <w:t>wykonawcę, którego jednostką dominującą w rozumieniu art. 3 ust. 1 pkt 37 ustawy z</w:t>
      </w:r>
      <w:r w:rsidR="00600A7D">
        <w:rPr>
          <w:szCs w:val="22"/>
        </w:rPr>
        <w:t> </w:t>
      </w:r>
      <w:r>
        <w:rPr>
          <w:szCs w:val="22"/>
        </w:rPr>
        <w:t>dnia 29 września 1994 r. o rachunkowości (Dz. U. z 2021 r. poz. 217, 2105 i 2106), jest podmiot wymieniony w wykazach określonych w rozporządzeniu 765/2006 i</w:t>
      </w:r>
      <w:r w:rsidR="006E64D2">
        <w:rPr>
          <w:szCs w:val="22"/>
        </w:rPr>
        <w:t> </w:t>
      </w:r>
      <w:r>
        <w:rPr>
          <w:szCs w:val="22"/>
        </w:rPr>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B7A1830" w14:textId="77777777" w:rsidR="0067097C" w:rsidRDefault="0067097C" w:rsidP="004A3C5D">
      <w:pPr>
        <w:pStyle w:val="Ustp"/>
        <w:numPr>
          <w:ilvl w:val="0"/>
          <w:numId w:val="9"/>
        </w:numPr>
        <w:spacing w:line="276" w:lineRule="auto"/>
        <w:ind w:left="360"/>
        <w:rPr>
          <w:szCs w:val="22"/>
        </w:rPr>
      </w:pPr>
      <w:r>
        <w:rPr>
          <w:szCs w:val="22"/>
        </w:rPr>
        <w:t>Wykluczenie, o którym mowa w ust. 3, następuje na okres trwania okoliczności, o których mowa w pkt 1-3 powyżej.</w:t>
      </w:r>
    </w:p>
    <w:p w14:paraId="25FECAEC" w14:textId="77777777" w:rsidR="0067097C" w:rsidRDefault="0067097C" w:rsidP="004A3C5D">
      <w:pPr>
        <w:pStyle w:val="Ustp"/>
        <w:numPr>
          <w:ilvl w:val="0"/>
          <w:numId w:val="9"/>
        </w:numPr>
        <w:spacing w:line="276" w:lineRule="auto"/>
        <w:ind w:left="360"/>
        <w:rPr>
          <w:szCs w:val="22"/>
        </w:rPr>
      </w:pPr>
      <w:r>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3ABB7F46" w14:textId="77777777" w:rsidR="0067097C" w:rsidRDefault="0067097C" w:rsidP="004A3C5D">
      <w:pPr>
        <w:pStyle w:val="Ustp"/>
        <w:numPr>
          <w:ilvl w:val="0"/>
          <w:numId w:val="9"/>
        </w:numPr>
        <w:spacing w:line="276" w:lineRule="auto"/>
        <w:ind w:left="360"/>
        <w:rPr>
          <w:szCs w:val="22"/>
        </w:rPr>
      </w:pPr>
      <w:r>
        <w:rPr>
          <w:szCs w:val="22"/>
        </w:rPr>
        <w:t>W przypadku Wykonawcy wykluczonego na podstawie ust. 3, Zamawiający odrzuca ofertę takiego Wykonawcy, nie zaprasza go do złożenia oferty dodatkowej, nie zaprasza go do negocjacji, a także nie prowadzi z takim Wykonawcą negocjacji lub dialogu.</w:t>
      </w:r>
    </w:p>
    <w:p w14:paraId="460E7B78" w14:textId="77777777" w:rsidR="0067097C" w:rsidRDefault="0067097C" w:rsidP="004A3C5D">
      <w:pPr>
        <w:pStyle w:val="Ustp"/>
        <w:numPr>
          <w:ilvl w:val="0"/>
          <w:numId w:val="9"/>
        </w:numPr>
        <w:spacing w:line="276" w:lineRule="auto"/>
        <w:ind w:left="360"/>
        <w:rPr>
          <w:szCs w:val="22"/>
        </w:rPr>
      </w:pPr>
      <w:r>
        <w:rPr>
          <w:szCs w:val="22"/>
        </w:rPr>
        <w:t xml:space="preserve">Wykonawca może zostać wykluczony przez Zamawiającego na każdym etapie postępowania o udzielenie zamówienia. </w:t>
      </w:r>
    </w:p>
    <w:p w14:paraId="34A378AC" w14:textId="77777777" w:rsidR="0067097C" w:rsidRDefault="0067097C" w:rsidP="004A3C5D">
      <w:pPr>
        <w:pStyle w:val="Ustp"/>
        <w:numPr>
          <w:ilvl w:val="0"/>
          <w:numId w:val="9"/>
        </w:numPr>
        <w:spacing w:line="276" w:lineRule="auto"/>
        <w:ind w:left="360"/>
        <w:rPr>
          <w:szCs w:val="22"/>
        </w:rPr>
      </w:pPr>
      <w:r>
        <w:rPr>
          <w:szCs w:val="22"/>
        </w:rPr>
        <w:t>Jeżeli Wykonawca polega na zdolnościach lub sytuacji podmiotów udostępniających zasoby Zamawiający zbada, czy nie zachodzą wobec tego podmiotu podstawy wykluczenia, które zostały przewidziane względem Wykonawcy.</w:t>
      </w:r>
    </w:p>
    <w:p w14:paraId="7E591C4C" w14:textId="77777777" w:rsidR="0067097C" w:rsidRDefault="0067097C" w:rsidP="004A3C5D">
      <w:pPr>
        <w:pStyle w:val="Ustp"/>
        <w:numPr>
          <w:ilvl w:val="0"/>
          <w:numId w:val="9"/>
        </w:numPr>
        <w:spacing w:line="276" w:lineRule="auto"/>
        <w:ind w:left="360"/>
        <w:rPr>
          <w:szCs w:val="22"/>
        </w:rPr>
      </w:pPr>
      <w:r>
        <w:rPr>
          <w:szCs w:val="22"/>
        </w:rPr>
        <w:t>W przypadku wspólnego ubiegania się Wykonawców o udzielenie zamówienia Zamawiający bada, czy nie zachodzą podstawy wykluczenia wobec każdego z tych Wykonawców.</w:t>
      </w:r>
    </w:p>
    <w:p w14:paraId="728559EE" w14:textId="77777777" w:rsidR="0067097C" w:rsidRDefault="0067097C" w:rsidP="004A3C5D">
      <w:pPr>
        <w:pStyle w:val="Ustp"/>
        <w:numPr>
          <w:ilvl w:val="0"/>
          <w:numId w:val="9"/>
        </w:numPr>
        <w:spacing w:line="276" w:lineRule="auto"/>
        <w:ind w:left="360"/>
        <w:rPr>
          <w:szCs w:val="22"/>
        </w:rPr>
      </w:pPr>
      <w:r>
        <w:rPr>
          <w:szCs w:val="22"/>
        </w:rPr>
        <w:t xml:space="preserve">Wykluczenie Wykonawcy następuje zgodnie z art. 111 </w:t>
      </w:r>
      <w:proofErr w:type="spellStart"/>
      <w:r>
        <w:rPr>
          <w:szCs w:val="22"/>
        </w:rPr>
        <w:t>Pzp</w:t>
      </w:r>
      <w:proofErr w:type="spellEnd"/>
      <w:r>
        <w:rPr>
          <w:szCs w:val="22"/>
        </w:rPr>
        <w:t>, z zastrzeżeniem ust. 3.</w:t>
      </w:r>
    </w:p>
    <w:p w14:paraId="00D80164" w14:textId="77777777" w:rsidR="0067097C" w:rsidRDefault="0067097C" w:rsidP="004A3C5D">
      <w:pPr>
        <w:pStyle w:val="rozdzia"/>
      </w:pPr>
      <w:r>
        <w:lastRenderedPageBreak/>
        <w:t>VIII</w:t>
      </w:r>
      <w:r>
        <w:tab/>
        <w:t>Informacja o podmiotowych i przedmiotowych środkach dowodowych</w:t>
      </w:r>
    </w:p>
    <w:p w14:paraId="79BA0B9A" w14:textId="77777777" w:rsidR="0067097C" w:rsidRDefault="0067097C" w:rsidP="004A3C5D">
      <w:pPr>
        <w:pStyle w:val="Ustp"/>
        <w:numPr>
          <w:ilvl w:val="0"/>
          <w:numId w:val="12"/>
        </w:numPr>
        <w:spacing w:line="276" w:lineRule="auto"/>
      </w:pPr>
      <w:r>
        <w:t xml:space="preserve">Do oferty Wykonawca zobowiązany jest dołączyć aktualne na dzień składania ofert oświadczenie o spełnianiu warunków udziału w postępowaniu oraz o braku podstaw do wykluczenia z postępowania - zgodnie z </w:t>
      </w:r>
      <w:r>
        <w:rPr>
          <w:b/>
        </w:rPr>
        <w:t>Załącznikiem nr 2 do SWZ</w:t>
      </w:r>
      <w:r>
        <w:t>;</w:t>
      </w:r>
    </w:p>
    <w:p w14:paraId="715C0E93" w14:textId="629ED34B" w:rsidR="0067097C" w:rsidRDefault="0067097C" w:rsidP="004A3C5D">
      <w:pPr>
        <w:pStyle w:val="Ustp"/>
        <w:numPr>
          <w:ilvl w:val="0"/>
          <w:numId w:val="12"/>
        </w:numPr>
        <w:spacing w:line="276" w:lineRule="auto"/>
        <w:ind w:left="426" w:hanging="426"/>
      </w:pPr>
      <w:r>
        <w:t>Informacje zawarte w oświadczeniu, o którym mowa w ust 1</w:t>
      </w:r>
      <w:r w:rsidR="00F44324">
        <w:t>,</w:t>
      </w:r>
      <w:r>
        <w:t xml:space="preserve"> stanowią wstępne potwierdzenie, że Wykonawca nie podlega wykluczeniu z postepowania oraz spełnia warunki udziału w postępowaniu.</w:t>
      </w:r>
    </w:p>
    <w:p w14:paraId="73A81DE7" w14:textId="77777777" w:rsidR="0067097C" w:rsidRDefault="0067097C" w:rsidP="004A3C5D">
      <w:pPr>
        <w:pStyle w:val="Ustp"/>
        <w:numPr>
          <w:ilvl w:val="0"/>
          <w:numId w:val="12"/>
        </w:numPr>
        <w:spacing w:line="276" w:lineRule="auto"/>
        <w:ind w:left="426" w:hanging="426"/>
      </w:pPr>
      <w: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390148B" w14:textId="77777777" w:rsidR="0067097C" w:rsidRDefault="0067097C" w:rsidP="004A3C5D">
      <w:pPr>
        <w:pStyle w:val="Ustp"/>
        <w:numPr>
          <w:ilvl w:val="0"/>
          <w:numId w:val="12"/>
        </w:numPr>
        <w:spacing w:line="276" w:lineRule="auto"/>
        <w:ind w:left="426" w:hanging="426"/>
      </w:pPr>
      <w:r>
        <w:rPr>
          <w:u w:val="single"/>
        </w:rPr>
        <w:t>Podmiotowe środki dowodowe</w:t>
      </w:r>
      <w:r>
        <w:t xml:space="preserve"> wymagane od Wykonawcy obejmują:</w:t>
      </w:r>
    </w:p>
    <w:p w14:paraId="55D5E5CB" w14:textId="560904E2" w:rsidR="006E64D2" w:rsidRDefault="006E64D2" w:rsidP="004A3C5D">
      <w:pPr>
        <w:pStyle w:val="Punkt"/>
        <w:numPr>
          <w:ilvl w:val="0"/>
          <w:numId w:val="13"/>
        </w:numPr>
        <w:spacing w:line="276" w:lineRule="auto"/>
        <w:ind w:left="851" w:hanging="425"/>
        <w:jc w:val="left"/>
        <w:rPr>
          <w:rFonts w:ascii="Arial" w:hAnsi="Arial"/>
        </w:rPr>
      </w:pPr>
      <w:r>
        <w:rPr>
          <w:rFonts w:ascii="Arial" w:hAnsi="Arial"/>
        </w:rPr>
        <w:t xml:space="preserve">oświadczenie Wykonawcy, w zakresie art. 108 ust. 1 pkt 5 ustawy, o braku przynależności do tej samej grupy kapitałowej, w rozumieniu ustawy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Arial" w:hAnsi="Arial"/>
          <w:b/>
          <w:bCs/>
        </w:rPr>
        <w:t>Załącznik nr 3 do SWZ</w:t>
      </w:r>
      <w:r>
        <w:rPr>
          <w:rFonts w:ascii="Arial" w:hAnsi="Arial"/>
        </w:rPr>
        <w:t>;</w:t>
      </w:r>
    </w:p>
    <w:p w14:paraId="0ED29833" w14:textId="402583CA" w:rsidR="006E64D2" w:rsidRPr="006E64D2" w:rsidRDefault="006E64D2" w:rsidP="004A3C5D">
      <w:pPr>
        <w:pStyle w:val="Punkt"/>
        <w:numPr>
          <w:ilvl w:val="0"/>
          <w:numId w:val="13"/>
        </w:numPr>
        <w:spacing w:line="276" w:lineRule="auto"/>
        <w:ind w:left="851" w:hanging="425"/>
        <w:jc w:val="left"/>
        <w:rPr>
          <w:rFonts w:ascii="Arial" w:hAnsi="Arial"/>
        </w:rPr>
      </w:pPr>
      <w:r>
        <w:rPr>
          <w:rFonts w:ascii="Arial" w:hAnsi="Arial"/>
          <w:bCs/>
          <w:szCs w:val="23"/>
        </w:rPr>
        <w:t>odpis lub informacja z Krajowego Rejestru Sądowego lub Centralnej Ewidencji i Informacji o Działalności Gospodarczej</w:t>
      </w:r>
      <w:r>
        <w:rPr>
          <w:rFonts w:ascii="Arial" w:hAnsi="Arial"/>
          <w:szCs w:val="23"/>
        </w:rPr>
        <w:t>, w zakresie art. 109 ust. 1 pkt. 4, sporządzonych nie wcześniej niż 3 miesiące przed jej złożeniem, jeżeli odrębne przepisy wymagają wpisu do rejestru lub ewidencji;</w:t>
      </w:r>
    </w:p>
    <w:p w14:paraId="1817E822" w14:textId="63FCD766" w:rsidR="006E64D2" w:rsidRPr="003919B9" w:rsidRDefault="006A3FD2" w:rsidP="004A3C5D">
      <w:pPr>
        <w:pStyle w:val="Punkt"/>
        <w:numPr>
          <w:ilvl w:val="0"/>
          <w:numId w:val="13"/>
        </w:numPr>
        <w:spacing w:line="276" w:lineRule="auto"/>
        <w:ind w:left="851" w:hanging="425"/>
        <w:jc w:val="left"/>
        <w:rPr>
          <w:rFonts w:ascii="Arial" w:hAnsi="Arial"/>
          <w:szCs w:val="22"/>
        </w:rPr>
      </w:pPr>
      <w:r>
        <w:rPr>
          <w:rStyle w:val="markedcontent"/>
          <w:rFonts w:ascii="Arial" w:hAnsi="Arial"/>
          <w:szCs w:val="22"/>
        </w:rPr>
        <w:t>w</w:t>
      </w:r>
      <w:r w:rsidR="00AA568C" w:rsidRPr="003919B9">
        <w:rPr>
          <w:rStyle w:val="markedcontent"/>
          <w:rFonts w:ascii="Arial" w:hAnsi="Arial"/>
          <w:szCs w:val="22"/>
        </w:rPr>
        <w:t>ykaz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w:t>
      </w:r>
      <w:r w:rsidR="001B1FB0">
        <w:rPr>
          <w:rStyle w:val="markedcontent"/>
          <w:rFonts w:ascii="Arial" w:hAnsi="Arial"/>
          <w:szCs w:val="22"/>
        </w:rPr>
        <w:t> </w:t>
      </w:r>
      <w:r w:rsidR="00AA568C" w:rsidRPr="003919B9">
        <w:rPr>
          <w:rStyle w:val="markedcontent"/>
          <w:rFonts w:ascii="Arial" w:hAnsi="Arial"/>
          <w:szCs w:val="22"/>
        </w:rPr>
        <w:t>w</w:t>
      </w:r>
      <w:r w:rsidR="001B1FB0">
        <w:rPr>
          <w:rStyle w:val="markedcontent"/>
          <w:rFonts w:ascii="Arial" w:hAnsi="Arial"/>
          <w:szCs w:val="22"/>
        </w:rPr>
        <w:t> </w:t>
      </w:r>
      <w:r w:rsidR="00AA568C" w:rsidRPr="003919B9">
        <w:rPr>
          <w:rStyle w:val="markedcontent"/>
          <w:rFonts w:ascii="Arial" w:hAnsi="Arial"/>
          <w:szCs w:val="22"/>
        </w:rPr>
        <w:t xml:space="preserve">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006E64D2" w:rsidRPr="003919B9">
        <w:rPr>
          <w:rFonts w:ascii="Arial" w:hAnsi="Arial"/>
          <w:b/>
          <w:bCs/>
          <w:szCs w:val="22"/>
        </w:rPr>
        <w:t>Załącznikiem nr 6 do SWZ</w:t>
      </w:r>
      <w:r w:rsidR="006E64D2" w:rsidRPr="003919B9">
        <w:rPr>
          <w:rFonts w:ascii="Arial" w:hAnsi="Arial"/>
          <w:szCs w:val="22"/>
        </w:rPr>
        <w:t>;</w:t>
      </w:r>
    </w:p>
    <w:p w14:paraId="68311E64" w14:textId="77777777" w:rsidR="006E64D2" w:rsidRPr="00EC0DAB" w:rsidRDefault="006E64D2" w:rsidP="005908F6">
      <w:pPr>
        <w:pStyle w:val="Akapitzlist"/>
        <w:autoSpaceDE w:val="0"/>
        <w:autoSpaceDN w:val="0"/>
        <w:adjustRightInd w:val="0"/>
        <w:spacing w:line="276" w:lineRule="auto"/>
        <w:ind w:left="851"/>
        <w:jc w:val="left"/>
        <w:rPr>
          <w:rFonts w:ascii="Arial" w:hAnsi="Arial" w:cs="Arial"/>
          <w:color w:val="000000"/>
        </w:rPr>
      </w:pPr>
      <w:r w:rsidRPr="00EC0DAB">
        <w:rPr>
          <w:rFonts w:ascii="Arial" w:hAnsi="Arial" w:cs="Arial"/>
          <w:color w:val="000000"/>
        </w:rPr>
        <w:t>Dowodami, o których mowa wyżej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oświadczenie Wykonawcy; w</w:t>
      </w:r>
      <w:r>
        <w:rPr>
          <w:rFonts w:ascii="Arial" w:hAnsi="Arial" w:cs="Arial"/>
          <w:color w:val="000000"/>
        </w:rPr>
        <w:t> </w:t>
      </w:r>
      <w:r w:rsidRPr="00EC0DAB">
        <w:rPr>
          <w:rFonts w:ascii="Arial" w:hAnsi="Arial" w:cs="Arial"/>
          <w:color w:val="000000"/>
        </w:rPr>
        <w:t>przypadku świadczeń okresowych lub ciągłych nadal wykonywanych referencje bądź inne dokumenty potwierdzające ich należyte wykonywanie powinny być wydane</w:t>
      </w:r>
      <w:r>
        <w:rPr>
          <w:rFonts w:ascii="Arial" w:hAnsi="Arial" w:cs="Arial"/>
          <w:color w:val="000000"/>
        </w:rPr>
        <w:t xml:space="preserve"> </w:t>
      </w:r>
      <w:r w:rsidRPr="00EC0DAB">
        <w:rPr>
          <w:rFonts w:ascii="Arial" w:hAnsi="Arial" w:cs="Arial"/>
          <w:color w:val="000000"/>
        </w:rPr>
        <w:t>nie wcześniej niż 3 miesiące przed upływem terminu składania ofert.</w:t>
      </w:r>
    </w:p>
    <w:p w14:paraId="3F67CB74" w14:textId="5C259064" w:rsidR="006E64D2" w:rsidRPr="00CF7DD7" w:rsidRDefault="006A3FD2" w:rsidP="005908F6">
      <w:pPr>
        <w:pStyle w:val="Punkt"/>
        <w:numPr>
          <w:ilvl w:val="0"/>
          <w:numId w:val="13"/>
        </w:numPr>
        <w:autoSpaceDE w:val="0"/>
        <w:autoSpaceDN w:val="0"/>
        <w:adjustRightInd w:val="0"/>
        <w:spacing w:line="276" w:lineRule="auto"/>
        <w:ind w:left="851" w:hanging="425"/>
        <w:jc w:val="left"/>
        <w:rPr>
          <w:rFonts w:ascii="Arial" w:hAnsi="Arial"/>
        </w:rPr>
      </w:pPr>
      <w:r>
        <w:rPr>
          <w:rStyle w:val="markedcontent"/>
          <w:rFonts w:ascii="Arial" w:hAnsi="Arial"/>
          <w:szCs w:val="24"/>
        </w:rPr>
        <w:lastRenderedPageBreak/>
        <w:t>w</w:t>
      </w:r>
      <w:r w:rsidR="00AA568C" w:rsidRPr="00AA568C">
        <w:rPr>
          <w:rStyle w:val="markedcontent"/>
          <w:rFonts w:ascii="Arial" w:hAnsi="Arial"/>
          <w:szCs w:val="24"/>
        </w:rPr>
        <w:t>ykaz osób, skierowanych przez Wykonawcę do realizacji zamówienia publicznego, w</w:t>
      </w:r>
      <w:r w:rsidR="001B1FB0">
        <w:rPr>
          <w:rStyle w:val="markedcontent"/>
          <w:rFonts w:ascii="Arial" w:hAnsi="Arial"/>
          <w:szCs w:val="24"/>
        </w:rPr>
        <w:t> </w:t>
      </w:r>
      <w:r w:rsidR="00AA568C" w:rsidRPr="00AA568C">
        <w:rPr>
          <w:rStyle w:val="markedcontent"/>
          <w:rFonts w:ascii="Arial" w:hAnsi="Arial"/>
          <w:szCs w:val="24"/>
        </w:rPr>
        <w:t>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w:t>
      </w:r>
      <w:r w:rsidR="00AA568C" w:rsidRPr="00AA568C">
        <w:rPr>
          <w:rStyle w:val="markedcontent"/>
          <w:rFonts w:ascii="Calibri" w:hAnsi="Calibri" w:cs="Calibri"/>
          <w:szCs w:val="24"/>
        </w:rPr>
        <w:t xml:space="preserve"> </w:t>
      </w:r>
      <w:r w:rsidR="006E64D2" w:rsidRPr="00C52B9B">
        <w:rPr>
          <w:rFonts w:ascii="Arial" w:hAnsi="Arial"/>
        </w:rPr>
        <w:t xml:space="preserve">z </w:t>
      </w:r>
      <w:r w:rsidR="006E64D2" w:rsidRPr="00C52B9B">
        <w:rPr>
          <w:rFonts w:ascii="Arial" w:hAnsi="Arial"/>
          <w:b/>
        </w:rPr>
        <w:t>Załącznikiem nr 7 do SWZ.</w:t>
      </w:r>
    </w:p>
    <w:p w14:paraId="74753E12" w14:textId="77777777" w:rsidR="00CF7DD7" w:rsidRPr="000B1ABE" w:rsidRDefault="00CF7DD7" w:rsidP="00CF7DD7">
      <w:pPr>
        <w:pStyle w:val="Punkt"/>
        <w:numPr>
          <w:ilvl w:val="0"/>
          <w:numId w:val="13"/>
        </w:numPr>
        <w:autoSpaceDE w:val="0"/>
        <w:autoSpaceDN w:val="0"/>
        <w:adjustRightInd w:val="0"/>
        <w:spacing w:line="276" w:lineRule="auto"/>
        <w:ind w:left="851" w:hanging="425"/>
        <w:jc w:val="left"/>
        <w:rPr>
          <w:rFonts w:ascii="Arial" w:hAnsi="Arial"/>
        </w:rPr>
      </w:pPr>
      <w:r w:rsidRPr="000B1ABE">
        <w:rPr>
          <w:rFonts w:ascii="Arial" w:hAnsi="Arial"/>
        </w:rPr>
        <w:t>zaświadczenie o niekaralności (Krajowy Rejestr Karny) i zaświadczenie o niepozostawaniu w rejestrze przestępców na tle seksualnym (Krajowy Rejestr Przestępstw na Tle Seksualnym) w odniesieniu do Personelu skierowanego do realizacji Zadania.</w:t>
      </w:r>
    </w:p>
    <w:p w14:paraId="0B9D64B4" w14:textId="77777777" w:rsidR="0067097C" w:rsidRDefault="0067097C" w:rsidP="005908F6">
      <w:pPr>
        <w:pStyle w:val="Ustp"/>
        <w:numPr>
          <w:ilvl w:val="0"/>
          <w:numId w:val="12"/>
        </w:numPr>
        <w:autoSpaceDE w:val="0"/>
        <w:autoSpaceDN w:val="0"/>
        <w:adjustRightInd w:val="0"/>
        <w:spacing w:line="276" w:lineRule="auto"/>
        <w:ind w:left="426" w:hanging="426"/>
        <w:rPr>
          <w:szCs w:val="22"/>
        </w:rPr>
      </w:pPr>
      <w:r>
        <w:rPr>
          <w:bCs/>
          <w:szCs w:val="22"/>
        </w:rPr>
        <w:t xml:space="preserve">Postanowienia dotyczące Wykonawców mających siedzibę lub miejsce zamieszkania poza terytorium Rzeczpospolitej Polskiej </w:t>
      </w:r>
    </w:p>
    <w:p w14:paraId="302CF747" w14:textId="77777777" w:rsidR="0067097C" w:rsidRPr="005908F6" w:rsidRDefault="0067097C" w:rsidP="00341664">
      <w:pPr>
        <w:pStyle w:val="Punkt"/>
        <w:numPr>
          <w:ilvl w:val="0"/>
          <w:numId w:val="40"/>
        </w:numPr>
        <w:autoSpaceDE w:val="0"/>
        <w:autoSpaceDN w:val="0"/>
        <w:adjustRightInd w:val="0"/>
        <w:spacing w:line="276" w:lineRule="auto"/>
        <w:ind w:left="851" w:hanging="425"/>
        <w:jc w:val="left"/>
        <w:rPr>
          <w:rFonts w:ascii="Arial" w:hAnsi="Arial"/>
        </w:rPr>
      </w:pPr>
      <w:r w:rsidRPr="005908F6">
        <w:rPr>
          <w:rFonts w:ascii="Arial" w:hAnsi="Arial"/>
        </w:rPr>
        <w:t xml:space="preserve">Jeżeli Wykonawca ma siedzibę lub miejsce zamieszkania poza terytorium Rzeczpospolitej Polskiej, zamiast dokumentów, o których mowa: </w:t>
      </w:r>
    </w:p>
    <w:p w14:paraId="334BEC3A" w14:textId="77777777" w:rsidR="00CF7DD7" w:rsidRPr="00B109BE" w:rsidRDefault="00CF7DD7" w:rsidP="00CF7DD7">
      <w:pPr>
        <w:numPr>
          <w:ilvl w:val="2"/>
          <w:numId w:val="14"/>
        </w:numPr>
        <w:tabs>
          <w:tab w:val="clear" w:pos="0"/>
        </w:tabs>
        <w:autoSpaceDE w:val="0"/>
        <w:autoSpaceDN w:val="0"/>
        <w:adjustRightInd w:val="0"/>
        <w:spacing w:before="60" w:line="276" w:lineRule="auto"/>
        <w:ind w:left="1276" w:hanging="425"/>
      </w:pPr>
      <w:r w:rsidRPr="00B109BE">
        <w:t>Informacji z Krajowego Rejestru Karnego  składa informację z odpowiedniego rejestru, tj. rejestr sądowy, albo, w przypadku braku takiego rejestru, inny równoważny dokument wydany przez właściwy organ sadowy lub administracyjny kraju, w którym Wykonawca ma siedzib</w:t>
      </w:r>
      <w:r>
        <w:t>ę</w:t>
      </w:r>
      <w:r w:rsidRPr="00B109BE">
        <w:t xml:space="preserve"> lub miejsce zamieszkania;</w:t>
      </w:r>
    </w:p>
    <w:p w14:paraId="481726E0" w14:textId="0B5F86AA" w:rsidR="0067097C" w:rsidRDefault="0067097C" w:rsidP="001B1FB0">
      <w:pPr>
        <w:numPr>
          <w:ilvl w:val="2"/>
          <w:numId w:val="14"/>
        </w:numPr>
        <w:tabs>
          <w:tab w:val="clear" w:pos="0"/>
        </w:tabs>
        <w:autoSpaceDE w:val="0"/>
        <w:autoSpaceDN w:val="0"/>
        <w:adjustRightInd w:val="0"/>
        <w:spacing w:before="60" w:line="276" w:lineRule="auto"/>
        <w:ind w:left="1276" w:hanging="425"/>
      </w:pPr>
      <w:r>
        <w:t>Informacji z Krajowego Rejestru Sądowego składa dokument wystawiony w kraju, w 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w:t>
      </w:r>
      <w:r w:rsidR="0002187F">
        <w:t> </w:t>
      </w:r>
      <w:r>
        <w:t xml:space="preserve">podobnej procedury przewidzianej w przepisach miejsca wszczęcia tej procedury. </w:t>
      </w:r>
    </w:p>
    <w:p w14:paraId="3B3B2F2D" w14:textId="77777777" w:rsidR="0067097C" w:rsidRPr="005908F6" w:rsidRDefault="0067097C" w:rsidP="00341664">
      <w:pPr>
        <w:pStyle w:val="Punkt"/>
        <w:numPr>
          <w:ilvl w:val="0"/>
          <w:numId w:val="40"/>
        </w:numPr>
        <w:autoSpaceDE w:val="0"/>
        <w:autoSpaceDN w:val="0"/>
        <w:adjustRightInd w:val="0"/>
        <w:spacing w:line="276" w:lineRule="auto"/>
        <w:ind w:left="851" w:hanging="425"/>
        <w:jc w:val="left"/>
        <w:rPr>
          <w:rFonts w:ascii="Arial" w:hAnsi="Arial"/>
        </w:rPr>
      </w:pPr>
      <w:r w:rsidRPr="005908F6">
        <w:rPr>
          <w:rFonts w:ascii="Arial" w:hAnsi="Arial"/>
        </w:rP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688D95FB" w14:textId="6D6E4275" w:rsidR="0067097C" w:rsidRPr="005908F6" w:rsidRDefault="0067097C" w:rsidP="00341664">
      <w:pPr>
        <w:pStyle w:val="Punkt"/>
        <w:numPr>
          <w:ilvl w:val="0"/>
          <w:numId w:val="40"/>
        </w:numPr>
        <w:autoSpaceDE w:val="0"/>
        <w:autoSpaceDN w:val="0"/>
        <w:adjustRightInd w:val="0"/>
        <w:spacing w:line="276" w:lineRule="auto"/>
        <w:ind w:left="851" w:hanging="425"/>
        <w:jc w:val="left"/>
        <w:rPr>
          <w:rFonts w:ascii="Arial" w:hAnsi="Arial"/>
        </w:rPr>
      </w:pPr>
      <w:r w:rsidRPr="005908F6">
        <w:rPr>
          <w:rFonts w:ascii="Arial" w:hAnsi="Arial"/>
        </w:rPr>
        <w:t>Jeżeli w kraju, w którym wykonawca ma siedzibę lub miejsce zamieszkania ma osoba, której dokument dotyczy, nie wydaje się dokumentów, o których mowa w ust. 4,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14:paraId="1ABFA6B6" w14:textId="77777777" w:rsidR="0067097C" w:rsidRDefault="0067097C" w:rsidP="004A3C5D">
      <w:pPr>
        <w:pStyle w:val="Ustp"/>
        <w:numPr>
          <w:ilvl w:val="0"/>
          <w:numId w:val="12"/>
        </w:numPr>
        <w:spacing w:line="276" w:lineRule="auto"/>
        <w:ind w:left="426" w:hanging="426"/>
      </w:pPr>
      <w:r>
        <w:t xml:space="preserve">Wykonawca nie jest zobowiązany do złożenia podmiotowych środków dowodowych, które Zamawiający posiada, jeżeli wskaże te środki oraz potwierdzi ich prawidłowość i aktualność; </w:t>
      </w:r>
    </w:p>
    <w:p w14:paraId="456B5681" w14:textId="72F6F6A6" w:rsidR="0067097C" w:rsidRDefault="0067097C" w:rsidP="004A3C5D">
      <w:pPr>
        <w:pStyle w:val="Ustp"/>
        <w:numPr>
          <w:ilvl w:val="0"/>
          <w:numId w:val="12"/>
        </w:numPr>
        <w:spacing w:line="276" w:lineRule="auto"/>
        <w:ind w:left="426" w:hanging="426"/>
      </w:pPr>
      <w:r>
        <w:t xml:space="preserve">W zakresie nieuregulowanym </w:t>
      </w:r>
      <w:proofErr w:type="spellStart"/>
      <w:r>
        <w:t>Pzp</w:t>
      </w:r>
      <w:proofErr w:type="spellEnd"/>
      <w:r>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oraz rozporządzenia Prezesa Rady Ministrów w sprawie sposobu sporządzania i przekazywania informacji oraz wymagań technicznych dla dokumentów elektronicznych oraz środków komunikacji elektronicznej w postępowaniu o</w:t>
      </w:r>
      <w:r w:rsidR="00F975F2">
        <w:t> </w:t>
      </w:r>
      <w:r>
        <w:t>udzielenie zamówienia publicznego lub konkursie.</w:t>
      </w:r>
    </w:p>
    <w:p w14:paraId="2D9409F2" w14:textId="6ABDD0D1" w:rsidR="0067097C" w:rsidRDefault="0002187F" w:rsidP="004A3C5D">
      <w:pPr>
        <w:keepNext/>
        <w:keepLines/>
        <w:widowControl w:val="0"/>
        <w:pBdr>
          <w:bottom w:val="thickThinMediumGap" w:sz="12" w:space="1" w:color="A6A6A6"/>
        </w:pBdr>
        <w:shd w:val="clear" w:color="auto" w:fill="D9E2F3" w:themeFill="accent5" w:themeFillTint="33"/>
        <w:tabs>
          <w:tab w:val="left" w:pos="567"/>
        </w:tabs>
        <w:spacing w:before="60" w:line="276" w:lineRule="auto"/>
        <w:outlineLvl w:val="0"/>
        <w:rPr>
          <w:b/>
          <w:bCs/>
          <w:lang w:eastAsia="ar-SA"/>
        </w:rPr>
      </w:pPr>
      <w:r>
        <w:rPr>
          <w:b/>
          <w:bCs/>
          <w:lang w:eastAsia="ar-SA"/>
        </w:rPr>
        <w:lastRenderedPageBreak/>
        <w:t>I</w:t>
      </w:r>
      <w:r w:rsidR="0067097C">
        <w:rPr>
          <w:b/>
          <w:bCs/>
          <w:lang w:eastAsia="ar-SA"/>
        </w:rPr>
        <w:t>X</w:t>
      </w:r>
      <w:r w:rsidR="0067097C">
        <w:rPr>
          <w:b/>
          <w:bCs/>
          <w:lang w:eastAsia="ar-SA"/>
        </w:rPr>
        <w:tab/>
        <w:t>Wykonawcy wspólnie ubiegający się o zamówienie publiczne</w:t>
      </w:r>
    </w:p>
    <w:p w14:paraId="234E5D23" w14:textId="77777777" w:rsidR="0067097C" w:rsidRDefault="0067097C" w:rsidP="001B1FB0">
      <w:pPr>
        <w:pStyle w:val="Ustp"/>
        <w:numPr>
          <w:ilvl w:val="0"/>
          <w:numId w:val="15"/>
        </w:numPr>
        <w:spacing w:line="276" w:lineRule="auto"/>
        <w:ind w:left="426" w:hanging="426"/>
      </w:pPr>
      <w:r>
        <w:t xml:space="preserve">Wykonawcy mogą wspólnie ubiegać się o udzielenie oraz realizację zamówienia publicznego (art. 58 ust. 1 </w:t>
      </w:r>
      <w:proofErr w:type="spellStart"/>
      <w:r>
        <w:t>Pzp</w:t>
      </w:r>
      <w:proofErr w:type="spellEnd"/>
      <w:r>
        <w:t xml:space="preserve">). </w:t>
      </w:r>
    </w:p>
    <w:p w14:paraId="1057C17D" w14:textId="77777777" w:rsidR="0067097C" w:rsidRDefault="0067097C" w:rsidP="001B1FB0">
      <w:pPr>
        <w:pStyle w:val="Ustp"/>
        <w:numPr>
          <w:ilvl w:val="0"/>
          <w:numId w:val="15"/>
        </w:numPr>
        <w:spacing w:line="276" w:lineRule="auto"/>
        <w:ind w:left="426" w:hanging="426"/>
      </w:pPr>
      <w:r>
        <w:t xml:space="preserve">Zamawiający nie wymaga od Wykonawców wspólnie ubiegających się o udzielenie zamówienia posiadania określonej formy prawnej w celu złożenia oferty. </w:t>
      </w:r>
    </w:p>
    <w:p w14:paraId="07AB83B3" w14:textId="23989CC4" w:rsidR="0067097C" w:rsidRPr="007603BC" w:rsidRDefault="0067097C" w:rsidP="001B1FB0">
      <w:pPr>
        <w:pStyle w:val="Ustp"/>
        <w:numPr>
          <w:ilvl w:val="0"/>
          <w:numId w:val="15"/>
        </w:numPr>
        <w:spacing w:line="276" w:lineRule="auto"/>
        <w:ind w:left="426" w:hanging="426"/>
      </w:pPr>
      <w:r>
        <w:t>W przypadku oferty składanej przez Wykonawców ubiegających się wspólnie o udzielenie zamówienia publicznego każdy z Wykonawców musi wykazać, że</w:t>
      </w:r>
      <w:r w:rsidR="007603BC">
        <w:t xml:space="preserve"> </w:t>
      </w:r>
      <w:r w:rsidRPr="007603BC">
        <w:t xml:space="preserve">nie zachodzi w stosunku do niego podstawa wykluczenia z postępowania, posiada zdolność do występowania w obrocie gospodarczym, posiada kompetencje lub uprawnienia do prowadzenia określonej działalności gospodarczej lub zawodowej, o ile wynika to z odrębnych przepisów i zrealizują usługi, do których realizacji te uprawnienia są wymagane. </w:t>
      </w:r>
    </w:p>
    <w:p w14:paraId="59E83182" w14:textId="77777777" w:rsidR="0067097C" w:rsidRDefault="0067097C" w:rsidP="001B1FB0">
      <w:pPr>
        <w:pStyle w:val="Ustp"/>
        <w:numPr>
          <w:ilvl w:val="0"/>
          <w:numId w:val="15"/>
        </w:numPr>
        <w:spacing w:line="276" w:lineRule="auto"/>
        <w:ind w:left="426" w:hanging="426"/>
      </w:pPr>
      <w:r>
        <w:t xml:space="preserve">Wykonawcy wspólnie ubiegający się o udzielenie zamówienia ustanawiają pełnomocnika do reprezentowania ich w postępowaniu o udzielenie zamówienia albo do reprezentowania w postępowaniu i zawarcia umowy w sprawie zamówienia publicznego. </w:t>
      </w:r>
    </w:p>
    <w:p w14:paraId="3BC02D01" w14:textId="77777777" w:rsidR="0067097C" w:rsidRDefault="0067097C" w:rsidP="001B1FB0">
      <w:pPr>
        <w:pStyle w:val="Ustp"/>
        <w:numPr>
          <w:ilvl w:val="0"/>
          <w:numId w:val="15"/>
        </w:numPr>
        <w:spacing w:line="276" w:lineRule="auto"/>
        <w:ind w:left="426" w:hanging="426"/>
      </w:pPr>
      <w:r>
        <w:t xml:space="preserve">W przypadku Wykonawców ubiegających się wspólnie o udzielenie zamówienia publicznego, do oferty musi być załączony dokument ustanawiający pełnomocnika Wykonawców występujących wspólnie do reprezentowania ich w postępowaniu o udzielenie zamówienia albo reprezentowania w postępowaniu i zawarcia umowy w sprawie zamówienia. Przyjmuje się, że pełnomocnictwo do podpisania oferty obejmuje również pełnomocnictwo do poświadczenia za zgodność z oryginałem wszystkich kopii dokumentów. </w:t>
      </w:r>
    </w:p>
    <w:p w14:paraId="568B64F7" w14:textId="77777777" w:rsidR="0067097C" w:rsidRDefault="0067097C" w:rsidP="001B1FB0">
      <w:pPr>
        <w:pStyle w:val="Ustp"/>
        <w:numPr>
          <w:ilvl w:val="0"/>
          <w:numId w:val="15"/>
        </w:numPr>
        <w:spacing w:line="276" w:lineRule="auto"/>
        <w:ind w:left="426" w:hanging="426"/>
      </w:pPr>
      <w:r>
        <w:t xml:space="preserve">Jeżeli zostanie wybrana oferta Wykonawców wspólnie ubiegających się o udzielenie zamówienia, Zamawiający zażąda przed zawarciem umowy w sprawie zamówienia publicznego kopii umowy regulującej współpracę tych Wykonawców. </w:t>
      </w:r>
    </w:p>
    <w:p w14:paraId="3CAD3D42" w14:textId="1E08E278" w:rsidR="0067097C" w:rsidRDefault="0067097C" w:rsidP="001B1FB0">
      <w:pPr>
        <w:pStyle w:val="Ustp"/>
        <w:numPr>
          <w:ilvl w:val="0"/>
          <w:numId w:val="15"/>
        </w:numPr>
        <w:spacing w:line="276" w:lineRule="auto"/>
        <w:ind w:left="426" w:hanging="426"/>
      </w:pPr>
      <w:r>
        <w:t xml:space="preserve">Wykonawcy wspólnie ubiegający się o udzielenie zamówienia ponoszą solidarną odpowiedzialność za wykonanie umowy. </w:t>
      </w:r>
    </w:p>
    <w:p w14:paraId="5D13EB89" w14:textId="55EF1AFE" w:rsidR="0067097C" w:rsidRDefault="0067097C" w:rsidP="001B1FB0">
      <w:pPr>
        <w:pStyle w:val="Ustp"/>
        <w:numPr>
          <w:ilvl w:val="0"/>
          <w:numId w:val="15"/>
        </w:numPr>
        <w:spacing w:line="276" w:lineRule="auto"/>
        <w:ind w:left="426" w:hanging="426"/>
        <w:rPr>
          <w:sz w:val="24"/>
        </w:rPr>
      </w:pPr>
      <w:r>
        <w:t xml:space="preserve">Zamawiający nie określa – na podstawie art. 117 ust. 1 </w:t>
      </w:r>
      <w:proofErr w:type="spellStart"/>
      <w:r>
        <w:t>Pzp</w:t>
      </w:r>
      <w:proofErr w:type="spellEnd"/>
      <w:r>
        <w:t xml:space="preserve"> – szczególnych, obiektywnie uzasadnionych, sposobów spełniania przez Wykonawców wspólnie ubiegających się o udzielenie zamówienia warunków udziału w postępowaniu, uzasadnionych charakterem zamówienia oraz proporcjonalnych, z zastrzeżeniem warunków określonych w ustawie </w:t>
      </w:r>
      <w:proofErr w:type="spellStart"/>
      <w:r>
        <w:t>Pzp</w:t>
      </w:r>
      <w:proofErr w:type="spellEnd"/>
      <w:r>
        <w:t xml:space="preserve">, w szczególności w przepisach art. 117 ust. 1 i 2 </w:t>
      </w:r>
      <w:proofErr w:type="spellStart"/>
      <w:r>
        <w:t>Pzp</w:t>
      </w:r>
      <w:proofErr w:type="spellEnd"/>
      <w:r>
        <w:t>. Wykonawcy wspólnie ubiegający się o</w:t>
      </w:r>
      <w:r w:rsidR="00F975F2">
        <w:t> </w:t>
      </w:r>
      <w:r>
        <w:t xml:space="preserve">udzielenie zamówienia dołączają do oferty oświadczenie, z którego wynika, które </w:t>
      </w:r>
      <w:r w:rsidR="003B718D">
        <w:t>usługi</w:t>
      </w:r>
      <w:r>
        <w:t xml:space="preserve"> wykonają poszczególni Wykonawcy – </w:t>
      </w:r>
      <w:r>
        <w:rPr>
          <w:b/>
        </w:rPr>
        <w:t xml:space="preserve">Załącznik nr </w:t>
      </w:r>
      <w:r w:rsidR="00472DB0">
        <w:rPr>
          <w:b/>
        </w:rPr>
        <w:t>5</w:t>
      </w:r>
      <w:r>
        <w:rPr>
          <w:b/>
        </w:rPr>
        <w:t xml:space="preserve"> do SWZ.</w:t>
      </w:r>
    </w:p>
    <w:p w14:paraId="603FC973" w14:textId="376021B8" w:rsidR="0067097C" w:rsidRDefault="0067097C" w:rsidP="001B1FB0">
      <w:pPr>
        <w:pStyle w:val="Ustp"/>
        <w:numPr>
          <w:ilvl w:val="0"/>
          <w:numId w:val="15"/>
        </w:numPr>
        <w:spacing w:line="276" w:lineRule="auto"/>
        <w:ind w:left="426" w:hanging="426"/>
      </w:pPr>
      <w:r>
        <w:t xml:space="preserve">Zamawiający nie określa – na podstawie art. 58 ust. 4 </w:t>
      </w:r>
      <w:proofErr w:type="spellStart"/>
      <w:r>
        <w:t>Pzp</w:t>
      </w:r>
      <w:proofErr w:type="spellEnd"/>
      <w:r>
        <w:t xml:space="preserve"> – wymagań związanych z</w:t>
      </w:r>
      <w:r w:rsidR="00F975F2">
        <w:t> </w:t>
      </w:r>
      <w:r>
        <w:t xml:space="preserve">realizacją zamówienia w inny sposób niż w odniesieniu do pojedynczych Wykonawców, jeżeli jest to uzasadnione charakterem zamówienia i proporcjonalne do jego przedmiotu. </w:t>
      </w:r>
    </w:p>
    <w:p w14:paraId="0A202316" w14:textId="0F00D073" w:rsidR="0067097C" w:rsidRDefault="0067097C" w:rsidP="004A3C5D">
      <w:pPr>
        <w:pStyle w:val="rozdzia"/>
      </w:pPr>
      <w:r>
        <w:t>X</w:t>
      </w:r>
      <w:r>
        <w:tab/>
        <w:t xml:space="preserve">Informacja o </w:t>
      </w:r>
      <w:r w:rsidRPr="00B20897">
        <w:t>środkach komunikacji elektronicznej, przy użyciu których Zamawiający będzie komunikował się z Wykonawcami, oraz informacje o wymaganiach technicznych i organizacyjnych</w:t>
      </w:r>
      <w:r>
        <w:t xml:space="preserve"> sporządzania, wysyłania i odbierania korespondencji elektronicznej</w:t>
      </w:r>
    </w:p>
    <w:p w14:paraId="46A0AEFF" w14:textId="77777777" w:rsidR="00B144E9" w:rsidRDefault="00B144E9" w:rsidP="00341664">
      <w:pPr>
        <w:pStyle w:val="Ustp"/>
        <w:numPr>
          <w:ilvl w:val="0"/>
          <w:numId w:val="36"/>
        </w:numPr>
        <w:spacing w:line="276" w:lineRule="auto"/>
        <w:ind w:left="426" w:hanging="426"/>
        <w:rPr>
          <w:rStyle w:val="Hipercze"/>
          <w:color w:val="000000"/>
          <w:szCs w:val="22"/>
        </w:rPr>
      </w:pPr>
      <w:r>
        <w:rPr>
          <w:color w:val="000000"/>
          <w:szCs w:val="22"/>
        </w:rPr>
        <w:t xml:space="preserve">Postępowanie prowadzone jest w języku polskim w formie elektronicznej za pośrednictwem </w:t>
      </w:r>
      <w:hyperlink r:id="rId12" w:history="1">
        <w:r>
          <w:rPr>
            <w:rStyle w:val="Hipercze"/>
            <w:color w:val="0707EB"/>
            <w:szCs w:val="22"/>
          </w:rPr>
          <w:t>platformazakupowa.pl</w:t>
        </w:r>
      </w:hyperlink>
      <w:r>
        <w:rPr>
          <w:color w:val="000000"/>
          <w:szCs w:val="22"/>
        </w:rPr>
        <w:t xml:space="preserve"> pod adresem </w:t>
      </w:r>
      <w:hyperlink r:id="rId13" w:history="1">
        <w:r>
          <w:rPr>
            <w:rStyle w:val="Hipercze"/>
          </w:rPr>
          <w:t>https://platformazakupowa.pl/pn/um_kwidzyn</w:t>
        </w:r>
      </w:hyperlink>
    </w:p>
    <w:p w14:paraId="1D66565D" w14:textId="77777777" w:rsidR="00B144E9" w:rsidRDefault="00B144E9" w:rsidP="00341664">
      <w:pPr>
        <w:pStyle w:val="Ustp"/>
        <w:numPr>
          <w:ilvl w:val="0"/>
          <w:numId w:val="36"/>
        </w:numPr>
        <w:spacing w:line="276" w:lineRule="auto"/>
        <w:ind w:left="426" w:hanging="426"/>
      </w:pPr>
      <w:r>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4" w:history="1">
        <w:r>
          <w:rPr>
            <w:rStyle w:val="Hipercze"/>
            <w:color w:val="0707EB"/>
            <w:szCs w:val="22"/>
          </w:rPr>
          <w:t>platformazakupowa.pl</w:t>
        </w:r>
      </w:hyperlink>
      <w:r>
        <w:rPr>
          <w:color w:val="000000"/>
          <w:szCs w:val="22"/>
        </w:rPr>
        <w:t xml:space="preserve"> </w:t>
      </w:r>
      <w:r>
        <w:rPr>
          <w:color w:val="000000"/>
          <w:szCs w:val="22"/>
        </w:rPr>
        <w:lastRenderedPageBreak/>
        <w:t>i formularza „</w:t>
      </w:r>
      <w:r>
        <w:rPr>
          <w:bCs/>
          <w:color w:val="000000"/>
          <w:szCs w:val="22"/>
        </w:rPr>
        <w:t>Wyślij wiadomość do zamawiającego</w:t>
      </w:r>
      <w:r>
        <w:rPr>
          <w:color w:val="000000"/>
          <w:szCs w:val="22"/>
        </w:rPr>
        <w:t>”. </w:t>
      </w:r>
    </w:p>
    <w:p w14:paraId="7A0BEC92" w14:textId="77777777" w:rsidR="00B144E9" w:rsidRDefault="00B144E9" w:rsidP="00341664">
      <w:pPr>
        <w:pStyle w:val="Ustp"/>
        <w:numPr>
          <w:ilvl w:val="0"/>
          <w:numId w:val="36"/>
        </w:numPr>
        <w:spacing w:line="276" w:lineRule="auto"/>
        <w:ind w:left="426" w:hanging="426"/>
        <w:rPr>
          <w:szCs w:val="22"/>
        </w:rPr>
      </w:pPr>
      <w:r>
        <w:rPr>
          <w:color w:val="000000"/>
          <w:szCs w:val="22"/>
        </w:rPr>
        <w:t xml:space="preserve"> Za datę przekazania (wpływu) oświadczeń, wniosków, zawiadomień oraz informacji przyjmuje się datę ich przesłania za pośrednictwem</w:t>
      </w:r>
      <w:r>
        <w:rPr>
          <w:color w:val="0707EB"/>
          <w:szCs w:val="22"/>
        </w:rPr>
        <w:t xml:space="preserve"> </w:t>
      </w:r>
      <w:hyperlink r:id="rId15" w:history="1">
        <w:r>
          <w:rPr>
            <w:rStyle w:val="Hipercze"/>
            <w:color w:val="0707EB"/>
            <w:szCs w:val="22"/>
          </w:rPr>
          <w:t>platformazakupowa.pl</w:t>
        </w:r>
      </w:hyperlink>
      <w:r>
        <w:rPr>
          <w:color w:val="000000"/>
          <w:szCs w:val="22"/>
        </w:rPr>
        <w:t xml:space="preserve"> poprzez kliknięcie przycisku „Wyślij wiadomość do zamawiającego” po których pojawi się komunikat, że wiadomość została wysłana do Zamawiającego.</w:t>
      </w:r>
    </w:p>
    <w:p w14:paraId="367FA57C" w14:textId="77777777" w:rsidR="00B144E9" w:rsidRDefault="00B144E9" w:rsidP="00341664">
      <w:pPr>
        <w:pStyle w:val="Ustp"/>
        <w:numPr>
          <w:ilvl w:val="0"/>
          <w:numId w:val="36"/>
        </w:numPr>
        <w:spacing w:line="276" w:lineRule="auto"/>
        <w:ind w:left="426" w:hanging="426"/>
        <w:rPr>
          <w:szCs w:val="22"/>
        </w:rPr>
      </w:pPr>
      <w:r>
        <w:rPr>
          <w:color w:val="000000"/>
          <w:szCs w:val="22"/>
        </w:rPr>
        <w:t xml:space="preserve">Zamawiający będzie przekazywał wykonawcom informacje za pośrednictwem </w:t>
      </w:r>
      <w:hyperlink r:id="rId16" w:history="1">
        <w:r>
          <w:rPr>
            <w:rStyle w:val="Hipercze"/>
            <w:color w:val="0707EB"/>
            <w:szCs w:val="22"/>
          </w:rPr>
          <w:t>platformazakupowa.pl</w:t>
        </w:r>
      </w:hyperlink>
      <w:r>
        <w:rPr>
          <w:color w:val="0707EB"/>
          <w:szCs w:val="22"/>
        </w:rPr>
        <w:t>.</w:t>
      </w:r>
      <w:r>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Pr>
            <w:rStyle w:val="Hipercze"/>
            <w:color w:val="0707EB"/>
            <w:szCs w:val="22"/>
          </w:rPr>
          <w:t>platformazakupowa.pl</w:t>
        </w:r>
      </w:hyperlink>
      <w:r>
        <w:rPr>
          <w:color w:val="000000"/>
          <w:szCs w:val="22"/>
        </w:rPr>
        <w:t xml:space="preserve"> do konkretnego Wykonawcy.</w:t>
      </w:r>
    </w:p>
    <w:p w14:paraId="59FC570B" w14:textId="77777777" w:rsidR="00B144E9" w:rsidRDefault="00B144E9" w:rsidP="00341664">
      <w:pPr>
        <w:pStyle w:val="Ustp"/>
        <w:numPr>
          <w:ilvl w:val="0"/>
          <w:numId w:val="36"/>
        </w:numPr>
        <w:spacing w:line="276" w:lineRule="auto"/>
        <w:ind w:left="426" w:hanging="426"/>
      </w:pPr>
      <w:r>
        <w:t xml:space="preserve">Zamawiający dopuszcza komunikację za pomocą poczty elektronicznej na adres: </w:t>
      </w:r>
      <w:hyperlink r:id="rId18" w:history="1">
        <w:r>
          <w:rPr>
            <w:rStyle w:val="Hipercze"/>
          </w:rPr>
          <w:t>zp@kwidzyn.pl</w:t>
        </w:r>
      </w:hyperlink>
      <w:r>
        <w:rPr>
          <w:rStyle w:val="Hipercze"/>
        </w:rPr>
        <w:t xml:space="preserve"> </w:t>
      </w:r>
      <w:r>
        <w:t>(nie dotyczy składania ofert).</w:t>
      </w:r>
    </w:p>
    <w:p w14:paraId="40A42866" w14:textId="2EF7461A" w:rsidR="00B144E9" w:rsidRDefault="00B144E9" w:rsidP="00341664">
      <w:pPr>
        <w:pStyle w:val="Ustp"/>
        <w:numPr>
          <w:ilvl w:val="0"/>
          <w:numId w:val="36"/>
        </w:numPr>
        <w:spacing w:line="276" w:lineRule="auto"/>
        <w:ind w:left="426" w:hanging="426"/>
        <w:rPr>
          <w:szCs w:val="22"/>
        </w:rPr>
      </w:pPr>
      <w:r>
        <w:rPr>
          <w:color w:val="000000"/>
          <w:szCs w:val="22"/>
        </w:rPr>
        <w:t>Wykonawca, jako podmiot profesjonalny ma obowiązek sprawdzania komunikatów i</w:t>
      </w:r>
      <w:r w:rsidR="005908F6">
        <w:rPr>
          <w:color w:val="000000"/>
          <w:szCs w:val="22"/>
        </w:rPr>
        <w:t> </w:t>
      </w:r>
      <w:r>
        <w:rPr>
          <w:color w:val="000000"/>
          <w:szCs w:val="22"/>
        </w:rPr>
        <w:t xml:space="preserve">wiadomości bezpośrednio na </w:t>
      </w:r>
      <w:hyperlink r:id="rId19" w:history="1">
        <w:r>
          <w:rPr>
            <w:rStyle w:val="Hipercze"/>
            <w:color w:val="0707EB"/>
            <w:szCs w:val="22"/>
          </w:rPr>
          <w:t>platformazakupowa.pl</w:t>
        </w:r>
      </w:hyperlink>
      <w:r>
        <w:rPr>
          <w:color w:val="000000"/>
          <w:szCs w:val="22"/>
        </w:rPr>
        <w:t xml:space="preserve"> przesłanych przez Zamawiającego, gdyż system powiadomień może ulec awarii lub powiadomienie może trafić do folderu SPAM.</w:t>
      </w:r>
    </w:p>
    <w:p w14:paraId="74AE9E01" w14:textId="13C2ED8F" w:rsidR="00B144E9" w:rsidRDefault="00B144E9" w:rsidP="00341664">
      <w:pPr>
        <w:pStyle w:val="Ustp"/>
        <w:numPr>
          <w:ilvl w:val="0"/>
          <w:numId w:val="36"/>
        </w:numPr>
        <w:spacing w:line="276" w:lineRule="auto"/>
        <w:ind w:left="426" w:hanging="426"/>
        <w:rPr>
          <w:szCs w:val="22"/>
        </w:rPr>
      </w:pPr>
      <w:r>
        <w:rPr>
          <w:color w:val="000000"/>
          <w:szCs w:val="22"/>
        </w:rPr>
        <w:t>Zamawiający, zgodnie z § 11 ust. 2 ROZPORZĄDZENIE PREZESA RADY MINISTRÓW z</w:t>
      </w:r>
      <w:r w:rsidR="005908F6">
        <w:rPr>
          <w:color w:val="000000"/>
          <w:szCs w:val="22"/>
        </w:rPr>
        <w:t> </w:t>
      </w:r>
      <w:r>
        <w:rPr>
          <w:color w:val="000000"/>
          <w:szCs w:val="22"/>
        </w:rPr>
        <w:t xml:space="preserve">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history="1">
        <w:r>
          <w:rPr>
            <w:rStyle w:val="Hipercze"/>
            <w:color w:val="0707EB"/>
            <w:szCs w:val="22"/>
          </w:rPr>
          <w:t>platformazakupowa.pl</w:t>
        </w:r>
      </w:hyperlink>
      <w:r>
        <w:rPr>
          <w:color w:val="000000"/>
          <w:szCs w:val="22"/>
        </w:rPr>
        <w:t>, tj.:</w:t>
      </w:r>
    </w:p>
    <w:p w14:paraId="69F07B1B" w14:textId="77777777" w:rsidR="00B144E9" w:rsidRDefault="00B144E9" w:rsidP="00341664">
      <w:pPr>
        <w:pStyle w:val="NormalnyWeb"/>
        <w:numPr>
          <w:ilvl w:val="0"/>
          <w:numId w:val="32"/>
        </w:numPr>
        <w:tabs>
          <w:tab w:val="clear" w:pos="720"/>
        </w:tabs>
        <w:spacing w:before="60" w:beforeAutospacing="0" w:after="0" w:afterAutospacing="0" w:line="276" w:lineRule="auto"/>
        <w:ind w:left="851" w:hanging="425"/>
        <w:textAlignment w:val="baseline"/>
        <w:rPr>
          <w:rFonts w:ascii="Arial" w:hAnsi="Arial" w:cs="Arial"/>
          <w:color w:val="000000"/>
          <w:sz w:val="22"/>
          <w:szCs w:val="22"/>
        </w:rPr>
      </w:pPr>
      <w:r>
        <w:rPr>
          <w:rFonts w:ascii="Arial" w:hAnsi="Arial" w:cs="Arial"/>
          <w:color w:val="000000"/>
          <w:sz w:val="22"/>
          <w:szCs w:val="22"/>
        </w:rPr>
        <w:t xml:space="preserve">stały dostęp do sieci Internet o gwarantowanej przepustowości nie mniejszej niż 512 </w:t>
      </w:r>
      <w:proofErr w:type="spellStart"/>
      <w:r>
        <w:rPr>
          <w:rFonts w:ascii="Arial" w:hAnsi="Arial" w:cs="Arial"/>
          <w:color w:val="000000"/>
          <w:sz w:val="22"/>
          <w:szCs w:val="22"/>
        </w:rPr>
        <w:t>kb</w:t>
      </w:r>
      <w:proofErr w:type="spellEnd"/>
      <w:r>
        <w:rPr>
          <w:rFonts w:ascii="Arial" w:hAnsi="Arial" w:cs="Arial"/>
          <w:color w:val="000000"/>
          <w:sz w:val="22"/>
          <w:szCs w:val="22"/>
        </w:rPr>
        <w:t>/s,</w:t>
      </w:r>
    </w:p>
    <w:p w14:paraId="49AFA6A1" w14:textId="77777777" w:rsidR="00B144E9" w:rsidRDefault="00B144E9" w:rsidP="00341664">
      <w:pPr>
        <w:pStyle w:val="NormalnyWeb"/>
        <w:numPr>
          <w:ilvl w:val="0"/>
          <w:numId w:val="32"/>
        </w:numPr>
        <w:tabs>
          <w:tab w:val="clear" w:pos="720"/>
        </w:tabs>
        <w:spacing w:before="60" w:beforeAutospacing="0" w:after="0" w:afterAutospacing="0" w:line="276" w:lineRule="auto"/>
        <w:ind w:left="851" w:hanging="425"/>
        <w:textAlignment w:val="baseline"/>
        <w:rPr>
          <w:rFonts w:ascii="Arial" w:hAnsi="Arial" w:cs="Arial"/>
          <w:color w:val="000000"/>
          <w:sz w:val="22"/>
          <w:szCs w:val="22"/>
        </w:rPr>
      </w:pPr>
      <w:r>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729856F0" w14:textId="77777777" w:rsidR="00B144E9" w:rsidRDefault="00B144E9" w:rsidP="00341664">
      <w:pPr>
        <w:pStyle w:val="NormalnyWeb"/>
        <w:numPr>
          <w:ilvl w:val="0"/>
          <w:numId w:val="32"/>
        </w:numPr>
        <w:tabs>
          <w:tab w:val="clear" w:pos="720"/>
        </w:tabs>
        <w:spacing w:before="60" w:beforeAutospacing="0" w:after="0" w:afterAutospacing="0" w:line="276" w:lineRule="auto"/>
        <w:ind w:left="851" w:hanging="425"/>
        <w:textAlignment w:val="baseline"/>
        <w:rPr>
          <w:rFonts w:ascii="Arial" w:hAnsi="Arial" w:cs="Arial"/>
          <w:color w:val="000000"/>
          <w:sz w:val="22"/>
          <w:szCs w:val="22"/>
        </w:rPr>
      </w:pPr>
      <w:r>
        <w:rPr>
          <w:rFonts w:ascii="Arial" w:hAnsi="Arial" w:cs="Arial"/>
          <w:color w:val="000000"/>
          <w:sz w:val="22"/>
          <w:szCs w:val="22"/>
        </w:rPr>
        <w:t>zainstalowana dowolna przeglądarka internetowa, w przypadku Internet Explorer minimalnie wersja 10 0.,</w:t>
      </w:r>
    </w:p>
    <w:p w14:paraId="594C16F8" w14:textId="77777777" w:rsidR="00B144E9" w:rsidRDefault="00B144E9" w:rsidP="00341664">
      <w:pPr>
        <w:pStyle w:val="NormalnyWeb"/>
        <w:numPr>
          <w:ilvl w:val="0"/>
          <w:numId w:val="32"/>
        </w:numPr>
        <w:tabs>
          <w:tab w:val="clear" w:pos="720"/>
        </w:tabs>
        <w:spacing w:before="60" w:beforeAutospacing="0" w:after="0" w:afterAutospacing="0" w:line="276" w:lineRule="auto"/>
        <w:ind w:left="851" w:hanging="425"/>
        <w:textAlignment w:val="baseline"/>
        <w:rPr>
          <w:rFonts w:ascii="Arial" w:hAnsi="Arial" w:cs="Arial"/>
          <w:color w:val="000000"/>
          <w:sz w:val="22"/>
          <w:szCs w:val="22"/>
        </w:rPr>
      </w:pPr>
      <w:r>
        <w:rPr>
          <w:rFonts w:ascii="Arial" w:hAnsi="Arial" w:cs="Arial"/>
          <w:color w:val="000000"/>
          <w:sz w:val="22"/>
          <w:szCs w:val="22"/>
        </w:rPr>
        <w:t>włączona obsługa JavaScript,</w:t>
      </w:r>
    </w:p>
    <w:p w14:paraId="571A0395" w14:textId="77777777" w:rsidR="00B144E9" w:rsidRDefault="00B144E9" w:rsidP="00341664">
      <w:pPr>
        <w:pStyle w:val="NormalnyWeb"/>
        <w:numPr>
          <w:ilvl w:val="0"/>
          <w:numId w:val="32"/>
        </w:numPr>
        <w:tabs>
          <w:tab w:val="clear" w:pos="720"/>
        </w:tabs>
        <w:spacing w:before="60" w:beforeAutospacing="0" w:after="0" w:afterAutospacing="0" w:line="276" w:lineRule="auto"/>
        <w:ind w:left="851" w:hanging="425"/>
        <w:textAlignment w:val="baseline"/>
        <w:rPr>
          <w:rFonts w:ascii="Arial" w:hAnsi="Arial" w:cs="Arial"/>
          <w:color w:val="000000"/>
          <w:sz w:val="22"/>
          <w:szCs w:val="22"/>
        </w:rPr>
      </w:pPr>
      <w:r>
        <w:rPr>
          <w:rFonts w:ascii="Arial" w:hAnsi="Arial" w:cs="Arial"/>
          <w:color w:val="000000"/>
          <w:sz w:val="22"/>
          <w:szCs w:val="22"/>
        </w:rPr>
        <w:t xml:space="preserve">zainstalowany program Adobe </w:t>
      </w:r>
      <w:proofErr w:type="spellStart"/>
      <w:r>
        <w:rPr>
          <w:rFonts w:ascii="Arial" w:hAnsi="Arial" w:cs="Arial"/>
          <w:color w:val="000000"/>
          <w:sz w:val="22"/>
          <w:szCs w:val="22"/>
        </w:rPr>
        <w:t>Acrobat</w:t>
      </w:r>
      <w:proofErr w:type="spellEnd"/>
      <w:r>
        <w:rPr>
          <w:rFonts w:ascii="Arial" w:hAnsi="Arial" w:cs="Arial"/>
          <w:color w:val="000000"/>
          <w:sz w:val="22"/>
          <w:szCs w:val="22"/>
        </w:rPr>
        <w:t xml:space="preserve"> Reader lub inny obsługujący format plików .pdf,</w:t>
      </w:r>
    </w:p>
    <w:p w14:paraId="1C083CA7" w14:textId="77777777" w:rsidR="00B144E9" w:rsidRDefault="009569BF" w:rsidP="00341664">
      <w:pPr>
        <w:pStyle w:val="NormalnyWeb"/>
        <w:numPr>
          <w:ilvl w:val="0"/>
          <w:numId w:val="32"/>
        </w:numPr>
        <w:tabs>
          <w:tab w:val="clear" w:pos="720"/>
        </w:tabs>
        <w:spacing w:before="60" w:beforeAutospacing="0" w:after="0" w:afterAutospacing="0" w:line="276" w:lineRule="auto"/>
        <w:ind w:left="851" w:hanging="425"/>
        <w:textAlignment w:val="baseline"/>
        <w:rPr>
          <w:rFonts w:ascii="Arial" w:hAnsi="Arial" w:cs="Arial"/>
          <w:color w:val="000000"/>
          <w:sz w:val="22"/>
          <w:szCs w:val="22"/>
        </w:rPr>
      </w:pPr>
      <w:hyperlink r:id="rId21" w:history="1">
        <w:r w:rsidR="00B144E9" w:rsidRPr="00840EB3">
          <w:rPr>
            <w:rStyle w:val="Hipercze"/>
            <w:rFonts w:ascii="Arial" w:hAnsi="Arial" w:cs="Arial"/>
            <w:color w:val="0707EB"/>
            <w:sz w:val="22"/>
            <w:szCs w:val="22"/>
          </w:rPr>
          <w:t>platformazakupowa.pl</w:t>
        </w:r>
      </w:hyperlink>
      <w:r w:rsidR="00B144E9" w:rsidRPr="00840EB3">
        <w:rPr>
          <w:rStyle w:val="Hipercze"/>
          <w:rFonts w:ascii="Arial" w:hAnsi="Arial" w:cs="Arial"/>
          <w:color w:val="0707EB"/>
          <w:sz w:val="22"/>
          <w:szCs w:val="22"/>
        </w:rPr>
        <w:t xml:space="preserve"> </w:t>
      </w:r>
      <w:r w:rsidR="00B144E9">
        <w:rPr>
          <w:rFonts w:ascii="Arial" w:hAnsi="Arial" w:cs="Arial"/>
          <w:color w:val="000000"/>
          <w:sz w:val="22"/>
          <w:szCs w:val="22"/>
        </w:rPr>
        <w:t>działa według standardu przyjętego w komunikacji sieciowej - kodowanie UTF8,</w:t>
      </w:r>
    </w:p>
    <w:p w14:paraId="030B9E20" w14:textId="77777777" w:rsidR="00B144E9" w:rsidRDefault="00B144E9" w:rsidP="00341664">
      <w:pPr>
        <w:pStyle w:val="NormalnyWeb"/>
        <w:numPr>
          <w:ilvl w:val="0"/>
          <w:numId w:val="32"/>
        </w:numPr>
        <w:tabs>
          <w:tab w:val="clear" w:pos="720"/>
        </w:tabs>
        <w:spacing w:before="60" w:beforeAutospacing="0" w:after="0" w:afterAutospacing="0" w:line="276" w:lineRule="auto"/>
        <w:ind w:left="851" w:hanging="425"/>
        <w:textAlignment w:val="baseline"/>
        <w:rPr>
          <w:rFonts w:ascii="Arial" w:hAnsi="Arial" w:cs="Arial"/>
          <w:color w:val="000000"/>
          <w:sz w:val="22"/>
          <w:szCs w:val="22"/>
        </w:rPr>
      </w:pPr>
      <w:r>
        <w:rPr>
          <w:rFonts w:ascii="Arial" w:hAnsi="Arial" w:cs="Arial"/>
          <w:color w:val="000000"/>
          <w:sz w:val="22"/>
          <w:szCs w:val="22"/>
        </w:rPr>
        <w:t>Oznaczenie czasu odbioru danych przez platformę zakupową stanowi datę oraz dokładny czas (</w:t>
      </w:r>
      <w:proofErr w:type="spellStart"/>
      <w:r>
        <w:rPr>
          <w:rFonts w:ascii="Arial" w:hAnsi="Arial" w:cs="Arial"/>
          <w:color w:val="000000"/>
          <w:sz w:val="22"/>
          <w:szCs w:val="22"/>
        </w:rPr>
        <w:t>hh:mm:ss</w:t>
      </w:r>
      <w:proofErr w:type="spellEnd"/>
      <w:r>
        <w:rPr>
          <w:rFonts w:ascii="Arial" w:hAnsi="Arial" w:cs="Arial"/>
          <w:color w:val="000000"/>
          <w:sz w:val="22"/>
          <w:szCs w:val="22"/>
        </w:rPr>
        <w:t>) generowany wg. czasu lokalnego serwera synchronizowanego z zegarem Głównego Urzędu Miar.</w:t>
      </w:r>
    </w:p>
    <w:p w14:paraId="6FBDE1BA" w14:textId="54B32FE6" w:rsidR="00B144E9" w:rsidRDefault="00B144E9" w:rsidP="00341664">
      <w:pPr>
        <w:pStyle w:val="Ustp"/>
        <w:numPr>
          <w:ilvl w:val="0"/>
          <w:numId w:val="36"/>
        </w:numPr>
        <w:spacing w:line="276" w:lineRule="auto"/>
        <w:ind w:left="426" w:hanging="426"/>
        <w:rPr>
          <w:color w:val="000000"/>
          <w:szCs w:val="22"/>
        </w:rPr>
      </w:pPr>
      <w:r>
        <w:rPr>
          <w:color w:val="000000"/>
          <w:szCs w:val="22"/>
        </w:rPr>
        <w:t>Wykonawca, przystępując do niniejszego postępowania o udzielenie zamówienia publicznego:</w:t>
      </w:r>
    </w:p>
    <w:p w14:paraId="62898DF0" w14:textId="77777777" w:rsidR="00B144E9" w:rsidRPr="00422E1C" w:rsidRDefault="00B144E9" w:rsidP="00341664">
      <w:pPr>
        <w:pStyle w:val="NormalnyWeb"/>
        <w:numPr>
          <w:ilvl w:val="0"/>
          <w:numId w:val="33"/>
        </w:numPr>
        <w:spacing w:before="60" w:beforeAutospacing="0" w:after="0" w:afterAutospacing="0" w:line="276" w:lineRule="auto"/>
        <w:ind w:left="851" w:hanging="425"/>
        <w:textAlignment w:val="baseline"/>
        <w:rPr>
          <w:rFonts w:ascii="Arial" w:hAnsi="Arial" w:cs="Arial"/>
          <w:color w:val="000000"/>
          <w:sz w:val="22"/>
          <w:szCs w:val="22"/>
        </w:rPr>
      </w:pPr>
      <w:r w:rsidRPr="00422E1C">
        <w:rPr>
          <w:rFonts w:ascii="Arial" w:hAnsi="Arial" w:cs="Arial"/>
          <w:color w:val="000000"/>
          <w:sz w:val="22"/>
          <w:szCs w:val="22"/>
        </w:rPr>
        <w:t xml:space="preserve">akceptuje warunki korzystania z </w:t>
      </w:r>
      <w:hyperlink r:id="rId22" w:history="1">
        <w:r w:rsidRPr="00422E1C">
          <w:rPr>
            <w:rStyle w:val="Hipercze"/>
            <w:rFonts w:ascii="Arial" w:hAnsi="Arial" w:cs="Arial"/>
            <w:color w:val="0707EB"/>
            <w:sz w:val="22"/>
            <w:szCs w:val="22"/>
          </w:rPr>
          <w:t>platformazakupowa.pl</w:t>
        </w:r>
      </w:hyperlink>
      <w:r w:rsidRPr="00422E1C">
        <w:rPr>
          <w:rFonts w:ascii="Arial" w:hAnsi="Arial" w:cs="Arial"/>
          <w:color w:val="0707EB"/>
          <w:sz w:val="22"/>
          <w:szCs w:val="22"/>
        </w:rPr>
        <w:t xml:space="preserve"> </w:t>
      </w:r>
      <w:r w:rsidRPr="00422E1C">
        <w:rPr>
          <w:rFonts w:ascii="Arial" w:hAnsi="Arial" w:cs="Arial"/>
          <w:color w:val="000000"/>
          <w:sz w:val="22"/>
          <w:szCs w:val="22"/>
        </w:rPr>
        <w:t xml:space="preserve">określone w Regulaminie zamieszczonym na stronie internetowej </w:t>
      </w:r>
      <w:hyperlink r:id="rId23" w:history="1">
        <w:r w:rsidRPr="001B6A6F">
          <w:rPr>
            <w:rStyle w:val="Hipercze"/>
            <w:rFonts w:ascii="Arial" w:hAnsi="Arial" w:cs="Arial"/>
            <w:sz w:val="22"/>
            <w:szCs w:val="22"/>
          </w:rPr>
          <w:t>https://platformazakupowa.pl/strona/regulamin</w:t>
        </w:r>
      </w:hyperlink>
      <w:r w:rsidRPr="001B6A6F">
        <w:rPr>
          <w:sz w:val="22"/>
          <w:szCs w:val="22"/>
        </w:rPr>
        <w:t xml:space="preserve"> </w:t>
      </w:r>
      <w:r w:rsidRPr="001B6A6F">
        <w:rPr>
          <w:rFonts w:ascii="Arial" w:hAnsi="Arial" w:cs="Arial"/>
          <w:color w:val="000000"/>
          <w:sz w:val="22"/>
          <w:szCs w:val="22"/>
        </w:rPr>
        <w:t>or</w:t>
      </w:r>
      <w:r w:rsidRPr="00422E1C">
        <w:rPr>
          <w:rFonts w:ascii="Arial" w:hAnsi="Arial" w:cs="Arial"/>
          <w:color w:val="000000"/>
          <w:sz w:val="22"/>
          <w:szCs w:val="22"/>
        </w:rPr>
        <w:t>az uznaje go za wiążący,</w:t>
      </w:r>
    </w:p>
    <w:p w14:paraId="52171A36" w14:textId="77777777" w:rsidR="00B144E9" w:rsidRPr="00840EB3" w:rsidRDefault="00B144E9" w:rsidP="00341664">
      <w:pPr>
        <w:pStyle w:val="NormalnyWeb"/>
        <w:numPr>
          <w:ilvl w:val="0"/>
          <w:numId w:val="33"/>
        </w:numPr>
        <w:spacing w:before="60" w:beforeAutospacing="0" w:after="0" w:afterAutospacing="0" w:line="276" w:lineRule="auto"/>
        <w:ind w:left="851" w:hanging="425"/>
        <w:jc w:val="both"/>
        <w:textAlignment w:val="baseline"/>
        <w:rPr>
          <w:rFonts w:ascii="Arial" w:hAnsi="Arial" w:cs="Arial"/>
          <w:color w:val="000000"/>
          <w:sz w:val="22"/>
          <w:szCs w:val="22"/>
        </w:rPr>
      </w:pPr>
      <w:r w:rsidRPr="00840EB3">
        <w:rPr>
          <w:rFonts w:ascii="Arial" w:hAnsi="Arial" w:cs="Arial"/>
          <w:color w:val="000000"/>
          <w:sz w:val="22"/>
          <w:szCs w:val="22"/>
        </w:rPr>
        <w:t xml:space="preserve">zapoznał i stosuje się do Instrukcji składania ofert/wniosków dostępnej </w:t>
      </w:r>
      <w:r>
        <w:rPr>
          <w:rFonts w:ascii="Arial" w:hAnsi="Arial" w:cs="Arial"/>
          <w:color w:val="000000"/>
          <w:sz w:val="22"/>
          <w:szCs w:val="22"/>
        </w:rPr>
        <w:t xml:space="preserve">na stronie </w:t>
      </w:r>
      <w:hyperlink r:id="rId24" w:history="1">
        <w:r w:rsidRPr="00193008">
          <w:rPr>
            <w:rStyle w:val="Hipercze"/>
            <w:rFonts w:ascii="Arial" w:hAnsi="Arial" w:cs="Arial"/>
            <w:sz w:val="22"/>
            <w:szCs w:val="22"/>
          </w:rPr>
          <w:t>https://drive.google.com/file/d/1Kd1DttbBeiNWt4q4slS4t76lZVKPbkyD/view</w:t>
        </w:r>
      </w:hyperlink>
      <w:r>
        <w:t>.</w:t>
      </w:r>
    </w:p>
    <w:p w14:paraId="5B556447" w14:textId="77777777" w:rsidR="00B144E9" w:rsidRDefault="00B144E9" w:rsidP="00341664">
      <w:pPr>
        <w:pStyle w:val="Ustp"/>
        <w:numPr>
          <w:ilvl w:val="0"/>
          <w:numId w:val="36"/>
        </w:numPr>
        <w:spacing w:line="276" w:lineRule="auto"/>
        <w:ind w:left="426" w:hanging="426"/>
        <w:rPr>
          <w:color w:val="000000"/>
          <w:szCs w:val="22"/>
        </w:rPr>
      </w:pPr>
      <w:r>
        <w:rPr>
          <w:bCs/>
          <w:color w:val="000000"/>
          <w:szCs w:val="22"/>
        </w:rPr>
        <w:lastRenderedPageBreak/>
        <w:t>Zamawiający nie ponosi odpowiedzialności za złożenie oferty w sposób niezgodny z Instrukcją korzystania z</w:t>
      </w:r>
      <w:r>
        <w:rPr>
          <w:b/>
          <w:bCs/>
          <w:color w:val="000000"/>
          <w:szCs w:val="22"/>
        </w:rPr>
        <w:t xml:space="preserve"> </w:t>
      </w:r>
      <w:hyperlink r:id="rId25" w:history="1">
        <w:r>
          <w:rPr>
            <w:rStyle w:val="Hipercze"/>
            <w:bCs/>
            <w:color w:val="0707EB"/>
            <w:szCs w:val="22"/>
          </w:rPr>
          <w:t>platformazakupowa.pl</w:t>
        </w:r>
      </w:hyperlink>
      <w:r>
        <w:rPr>
          <w:color w:val="0707EB"/>
          <w:szCs w:val="22"/>
        </w:rPr>
        <w:t>,</w:t>
      </w:r>
      <w:r>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75F4EFC0" w14:textId="77777777" w:rsidR="00B144E9" w:rsidRDefault="00B144E9" w:rsidP="00341664">
      <w:pPr>
        <w:pStyle w:val="Ustp"/>
        <w:numPr>
          <w:ilvl w:val="0"/>
          <w:numId w:val="36"/>
        </w:numPr>
        <w:spacing w:line="276" w:lineRule="auto"/>
        <w:ind w:left="426" w:hanging="426"/>
        <w:rPr>
          <w:color w:val="000000"/>
          <w:szCs w:val="22"/>
        </w:rPr>
      </w:pPr>
      <w:r>
        <w:rPr>
          <w:color w:val="000000"/>
          <w:szCs w:val="22"/>
        </w:rPr>
        <w:t xml:space="preserve">Zamawiający informuje, że instrukcje korzystania z </w:t>
      </w:r>
      <w:hyperlink r:id="rId26" w:history="1">
        <w:r>
          <w:rPr>
            <w:rStyle w:val="Hipercze"/>
            <w:color w:val="0707EB"/>
            <w:szCs w:val="22"/>
          </w:rPr>
          <w:t>platformazakupowa.pl</w:t>
        </w:r>
      </w:hyperlink>
      <w:r>
        <w:rPr>
          <w:color w:val="000000"/>
          <w:szCs w:val="22"/>
        </w:rPr>
        <w:t xml:space="preserve"> dotyczące w szczególności logowania, składania wniosków o wyjaśnienie treści SWZ, składania ofert oraz innych czynności podejmowanych w niniejszym postępowaniu przy użyciu </w:t>
      </w:r>
      <w:hyperlink r:id="rId27" w:history="1">
        <w:r>
          <w:rPr>
            <w:rStyle w:val="Hipercze"/>
            <w:color w:val="0707EB"/>
            <w:szCs w:val="22"/>
          </w:rPr>
          <w:t>platformazakupowa.pl</w:t>
        </w:r>
      </w:hyperlink>
      <w:r>
        <w:rPr>
          <w:color w:val="0707EB"/>
          <w:szCs w:val="22"/>
        </w:rPr>
        <w:t xml:space="preserve"> </w:t>
      </w:r>
      <w:r>
        <w:rPr>
          <w:color w:val="000000"/>
          <w:szCs w:val="22"/>
        </w:rPr>
        <w:t xml:space="preserve">znajdują się w zakładce „Instrukcje dla Wykonawców" na stronie internetowej pod adresem: </w:t>
      </w:r>
      <w:hyperlink r:id="rId28" w:history="1">
        <w:r>
          <w:rPr>
            <w:rStyle w:val="Hipercze"/>
            <w:color w:val="0707EB"/>
            <w:szCs w:val="22"/>
          </w:rPr>
          <w:t>https://platformazakupowa.pl/strona/45-instrukcje</w:t>
        </w:r>
      </w:hyperlink>
    </w:p>
    <w:p w14:paraId="509E9189" w14:textId="77777777" w:rsidR="00B144E9" w:rsidRDefault="00B144E9" w:rsidP="00341664">
      <w:pPr>
        <w:pStyle w:val="Ustp"/>
        <w:numPr>
          <w:ilvl w:val="0"/>
          <w:numId w:val="36"/>
        </w:numPr>
        <w:spacing w:line="276" w:lineRule="auto"/>
        <w:ind w:left="426" w:hanging="426"/>
        <w:rPr>
          <w:color w:val="000000"/>
          <w:szCs w:val="22"/>
        </w:rPr>
      </w:pPr>
      <w:r>
        <w:rPr>
          <w:szCs w:val="22"/>
        </w:rPr>
        <w:t xml:space="preserve">W korespondencji kierowanej do Zamawiającego Wykonawcy powinni posługiwać się numerem przedmiotowego postępowania. </w:t>
      </w:r>
    </w:p>
    <w:p w14:paraId="6E42071D" w14:textId="77777777" w:rsidR="00B144E9" w:rsidRDefault="00B144E9" w:rsidP="00341664">
      <w:pPr>
        <w:pStyle w:val="Akapitzlist"/>
        <w:numPr>
          <w:ilvl w:val="0"/>
          <w:numId w:val="36"/>
        </w:numPr>
        <w:autoSpaceDE w:val="0"/>
        <w:autoSpaceDN w:val="0"/>
        <w:adjustRightInd w:val="0"/>
        <w:spacing w:line="276" w:lineRule="auto"/>
        <w:ind w:left="426" w:hanging="426"/>
        <w:rPr>
          <w:rFonts w:ascii="Arial" w:hAnsi="Arial" w:cs="Arial"/>
          <w:i/>
        </w:rPr>
      </w:pPr>
      <w:r>
        <w:rPr>
          <w:rFonts w:ascii="Arial" w:hAnsi="Arial" w:cs="Arial"/>
        </w:rPr>
        <w:t xml:space="preserve">Wykonawca może zwrócić się do Zamawiającego z wnioskiem o wyjaśnienie treści SWZ </w:t>
      </w:r>
      <w:r>
        <w:rPr>
          <w:rFonts w:ascii="Arial" w:hAnsi="Arial" w:cs="Arial"/>
          <w:i/>
        </w:rPr>
        <w:t>(prosimy o przesyłanie zapytań w formie edytowalnej).</w:t>
      </w:r>
    </w:p>
    <w:p w14:paraId="7617D546" w14:textId="77777777" w:rsidR="00B144E9" w:rsidRDefault="00B144E9" w:rsidP="00341664">
      <w:pPr>
        <w:pStyle w:val="Ustp"/>
        <w:numPr>
          <w:ilvl w:val="0"/>
          <w:numId w:val="36"/>
        </w:numPr>
        <w:spacing w:line="276" w:lineRule="auto"/>
        <w:ind w:left="426" w:hanging="426"/>
        <w:rPr>
          <w:color w:val="000000"/>
          <w:szCs w:val="22"/>
        </w:rPr>
      </w:pPr>
      <w:r>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0B5DD472" w14:textId="77777777" w:rsidR="00B144E9" w:rsidRDefault="00B144E9" w:rsidP="00341664">
      <w:pPr>
        <w:pStyle w:val="Ustp"/>
        <w:numPr>
          <w:ilvl w:val="0"/>
          <w:numId w:val="36"/>
        </w:numPr>
        <w:spacing w:line="276" w:lineRule="auto"/>
        <w:ind w:left="426" w:hanging="426"/>
        <w:rPr>
          <w:color w:val="000000"/>
          <w:szCs w:val="22"/>
        </w:rPr>
      </w:pPr>
      <w:r>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29ABD030" w14:textId="77777777" w:rsidR="00B144E9" w:rsidRDefault="00B144E9" w:rsidP="00341664">
      <w:pPr>
        <w:pStyle w:val="Ustp"/>
        <w:numPr>
          <w:ilvl w:val="0"/>
          <w:numId w:val="36"/>
        </w:numPr>
        <w:spacing w:line="276" w:lineRule="auto"/>
        <w:ind w:left="426" w:hanging="426"/>
        <w:rPr>
          <w:color w:val="000000"/>
          <w:szCs w:val="22"/>
        </w:rPr>
      </w:pPr>
      <w:r>
        <w:rPr>
          <w:szCs w:val="22"/>
        </w:rPr>
        <w:t>Przedłużenie terminu składania ofert, o których mowa w ust. 14, nie wpływa na bieg terminu składania wniosku o wyjaśnienie treści SWZ.</w:t>
      </w:r>
    </w:p>
    <w:p w14:paraId="3F5E92CF" w14:textId="77777777" w:rsidR="00B144E9" w:rsidRDefault="00B144E9" w:rsidP="00341664">
      <w:pPr>
        <w:pStyle w:val="Ustp"/>
        <w:numPr>
          <w:ilvl w:val="0"/>
          <w:numId w:val="36"/>
        </w:numPr>
        <w:spacing w:line="276" w:lineRule="auto"/>
        <w:ind w:left="426" w:hanging="426"/>
      </w:pPr>
      <w:r>
        <w:rPr>
          <w:szCs w:val="22"/>
        </w:rPr>
        <w:t xml:space="preserve">Sposób sporządzenia dokumentów elektronicznych, cyfrowych </w:t>
      </w:r>
      <w:proofErr w:type="spellStart"/>
      <w:r>
        <w:rPr>
          <w:szCs w:val="22"/>
        </w:rPr>
        <w:t>odwzorowań</w:t>
      </w:r>
      <w:proofErr w:type="spellEnd"/>
      <w:r>
        <w:rPr>
          <w:szCs w:val="22"/>
        </w:rPr>
        <w:t xml:space="preserve"> dokumentów oraz</w:t>
      </w:r>
      <w:r>
        <w:t xml:space="preserve">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2A32F315" w14:textId="77777777" w:rsidR="00B144E9" w:rsidRDefault="00B144E9" w:rsidP="00341664">
      <w:pPr>
        <w:pStyle w:val="Ustp"/>
        <w:numPr>
          <w:ilvl w:val="0"/>
          <w:numId w:val="36"/>
        </w:numPr>
        <w:spacing w:line="276" w:lineRule="auto"/>
        <w:ind w:left="426" w:hanging="426"/>
        <w:rPr>
          <w:strike/>
        </w:rPr>
      </w:pPr>
      <w:r>
        <w:t>Zamawiający nie przewiduje sposobu komunikowania się z Wykonawcami w inny sposób niż przy użyciu środków komunikacji elektronicznej, wskazanych w SWZ.</w:t>
      </w:r>
    </w:p>
    <w:p w14:paraId="7FA424F9" w14:textId="77777777" w:rsidR="00B144E9" w:rsidRDefault="00B144E9" w:rsidP="00341664">
      <w:pPr>
        <w:pStyle w:val="Ustp"/>
        <w:numPr>
          <w:ilvl w:val="0"/>
          <w:numId w:val="36"/>
        </w:numPr>
        <w:spacing w:line="276" w:lineRule="auto"/>
        <w:ind w:left="426" w:hanging="426"/>
      </w:pPr>
      <w: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01E37FBF" w14:textId="2D497C2F" w:rsidR="0067097C" w:rsidRDefault="0067097C" w:rsidP="004A3C5D">
      <w:pPr>
        <w:pStyle w:val="rozdzia"/>
      </w:pPr>
      <w:r>
        <w:t>XI</w:t>
      </w:r>
      <w:r>
        <w:tab/>
        <w:t>Wskazanie osób uprawnionych do komunikowania się z wykonawcami</w:t>
      </w:r>
    </w:p>
    <w:p w14:paraId="346B940B" w14:textId="3BCED73A" w:rsidR="00B144E9" w:rsidRPr="00720149" w:rsidRDefault="00B144E9" w:rsidP="004A3C5D">
      <w:pPr>
        <w:spacing w:before="60" w:line="276" w:lineRule="auto"/>
        <w:rPr>
          <w:rStyle w:val="Hipercze"/>
          <w:color w:val="auto"/>
          <w:u w:val="none"/>
        </w:rPr>
      </w:pPr>
      <w:bookmarkStart w:id="10" w:name="_Toc70271588"/>
      <w:r>
        <w:t xml:space="preserve">Osobą uprawnioną do komunikowania się w zakresie zagadnień związanych z prowadzoną procedurą, jest </w:t>
      </w:r>
      <w:r>
        <w:rPr>
          <w:b/>
        </w:rPr>
        <w:t xml:space="preserve">Iwona Milewska oraz Katarzyna Grzebisz nr tel. 55 64 64 760, </w:t>
      </w:r>
      <w:r>
        <w:t xml:space="preserve">e-mail: </w:t>
      </w:r>
      <w:hyperlink r:id="rId29" w:history="1">
        <w:r>
          <w:rPr>
            <w:rStyle w:val="Hipercze"/>
          </w:rPr>
          <w:t>zp@kwidzyn.pl</w:t>
        </w:r>
      </w:hyperlink>
      <w:r w:rsidR="00720149" w:rsidRPr="00720149">
        <w:rPr>
          <w:rStyle w:val="Hipercze"/>
          <w:u w:val="none"/>
        </w:rPr>
        <w:t xml:space="preserve">,  </w:t>
      </w:r>
      <w:r w:rsidR="00720149" w:rsidRPr="00720149">
        <w:rPr>
          <w:rStyle w:val="Hipercze"/>
          <w:color w:val="auto"/>
          <w:u w:val="none"/>
        </w:rPr>
        <w:t>w</w:t>
      </w:r>
      <w:r w:rsidR="00720149">
        <w:rPr>
          <w:rStyle w:val="Hipercze"/>
          <w:color w:val="auto"/>
          <w:u w:val="none"/>
        </w:rPr>
        <w:t xml:space="preserve"> zakresie merytorycznym </w:t>
      </w:r>
      <w:r w:rsidR="00720149" w:rsidRPr="00720149">
        <w:rPr>
          <w:b/>
          <w:bCs/>
        </w:rPr>
        <w:t xml:space="preserve">Marta </w:t>
      </w:r>
      <w:proofErr w:type="spellStart"/>
      <w:r w:rsidR="00720149" w:rsidRPr="00720149">
        <w:rPr>
          <w:b/>
          <w:bCs/>
        </w:rPr>
        <w:t>Schnejder</w:t>
      </w:r>
      <w:proofErr w:type="spellEnd"/>
      <w:r w:rsidR="00720149" w:rsidRPr="00720149">
        <w:rPr>
          <w:bCs/>
        </w:rPr>
        <w:t xml:space="preserve"> </w:t>
      </w:r>
      <w:r w:rsidR="00720149" w:rsidRPr="007603BC">
        <w:rPr>
          <w:b/>
        </w:rPr>
        <w:t>tel. (55) 646 16 26, wew. 127</w:t>
      </w:r>
      <w:r w:rsidR="00720149" w:rsidRPr="00720149">
        <w:rPr>
          <w:bCs/>
        </w:rPr>
        <w:t xml:space="preserve">, email: </w:t>
      </w:r>
      <w:bookmarkStart w:id="11" w:name="_Hlk88828327"/>
      <w:r w:rsidR="00720149" w:rsidRPr="00720149">
        <w:fldChar w:fldCharType="begin"/>
      </w:r>
      <w:r w:rsidR="00720149" w:rsidRPr="00720149">
        <w:instrText xml:space="preserve"> HYPERLINK "mailto:zp@mopskwidzyn.pl" </w:instrText>
      </w:r>
      <w:r w:rsidR="00720149" w:rsidRPr="00720149">
        <w:fldChar w:fldCharType="separate"/>
      </w:r>
      <w:r w:rsidR="00720149" w:rsidRPr="00720149">
        <w:rPr>
          <w:bCs/>
          <w:color w:val="0000FF"/>
          <w:u w:val="single"/>
        </w:rPr>
        <w:t>zp@mopskwidzyn.pl</w:t>
      </w:r>
      <w:r w:rsidR="00720149" w:rsidRPr="00720149">
        <w:rPr>
          <w:bCs/>
          <w:color w:val="0000FF"/>
          <w:u w:val="single"/>
          <w:lang w:val="en-US"/>
        </w:rPr>
        <w:fldChar w:fldCharType="end"/>
      </w:r>
      <w:bookmarkEnd w:id="11"/>
    </w:p>
    <w:p w14:paraId="4E2B8089" w14:textId="772DD796" w:rsidR="0067097C" w:rsidRDefault="0067097C" w:rsidP="004A3C5D">
      <w:pPr>
        <w:pStyle w:val="rozdzia"/>
      </w:pPr>
      <w:r>
        <w:lastRenderedPageBreak/>
        <w:t>XII</w:t>
      </w:r>
      <w:r>
        <w:tab/>
        <w:t>Opis sposobu przygotowania oferty</w:t>
      </w:r>
      <w:bookmarkEnd w:id="10"/>
      <w:r>
        <w:t xml:space="preserve"> </w:t>
      </w:r>
    </w:p>
    <w:p w14:paraId="5C0064AA" w14:textId="77777777" w:rsidR="002A2B84" w:rsidRDefault="002A2B84" w:rsidP="00341664">
      <w:pPr>
        <w:pStyle w:val="Ustp"/>
        <w:numPr>
          <w:ilvl w:val="0"/>
          <w:numId w:val="35"/>
        </w:numPr>
        <w:spacing w:line="276" w:lineRule="auto"/>
        <w:ind w:left="426" w:hanging="426"/>
      </w:pPr>
      <w:bookmarkStart w:id="12" w:name="_Toc70271590"/>
      <w:r>
        <w:t xml:space="preserve">Oferta musi być sporządzona w języku polskim, złożona przy użyciu środków komunikacji elektronicznej tzn. za pośrednictwem </w:t>
      </w:r>
      <w:hyperlink r:id="rId30" w:history="1">
        <w:r>
          <w:rPr>
            <w:rStyle w:val="Hipercze"/>
            <w:bCs/>
            <w:color w:val="0707EB"/>
            <w:szCs w:val="22"/>
          </w:rPr>
          <w:t>platformazakupowa.pl</w:t>
        </w:r>
      </w:hyperlink>
      <w:r>
        <w:t xml:space="preserve">, podpisana kwalifikowanym podpisem elektronicznym lub podpisem zaufanym lub podpisem osobistym przez osobę/osoby upoważnioną/upoważnione. </w:t>
      </w:r>
    </w:p>
    <w:p w14:paraId="1622B072" w14:textId="77777777" w:rsidR="002A2B84" w:rsidRDefault="002A2B84" w:rsidP="00341664">
      <w:pPr>
        <w:pStyle w:val="Ustp"/>
        <w:numPr>
          <w:ilvl w:val="0"/>
          <w:numId w:val="35"/>
        </w:numPr>
        <w:spacing w:line="276" w:lineRule="auto"/>
        <w:ind w:left="426" w:hanging="426"/>
      </w:pPr>
      <w:r>
        <w:t xml:space="preserve">Ofertę składa się na Formularzy ofertowym – zgodnie z </w:t>
      </w:r>
      <w:r>
        <w:rPr>
          <w:b/>
        </w:rPr>
        <w:t>Załącznikiem nr 1 do SWZ</w:t>
      </w:r>
      <w:r>
        <w:t>. Wraz z ofertą Wykonawca jest zobowiązany złożyć:</w:t>
      </w:r>
    </w:p>
    <w:p w14:paraId="4BD7B1FF" w14:textId="5B5AE7E2" w:rsidR="002A2B84" w:rsidRDefault="002A2B84" w:rsidP="001B1FB0">
      <w:pPr>
        <w:pStyle w:val="Ustp"/>
        <w:numPr>
          <w:ilvl w:val="0"/>
          <w:numId w:val="16"/>
        </w:numPr>
        <w:spacing w:line="276" w:lineRule="auto"/>
        <w:ind w:left="851" w:hanging="425"/>
      </w:pPr>
      <w:r>
        <w:t xml:space="preserve">oświadczenie o którym mowa w art. 125 ust. 1 </w:t>
      </w:r>
      <w:proofErr w:type="spellStart"/>
      <w:r>
        <w:t>Pzp</w:t>
      </w:r>
      <w:proofErr w:type="spellEnd"/>
      <w:r>
        <w:t xml:space="preserve">, którego wzór </w:t>
      </w:r>
      <w:r>
        <w:rPr>
          <w:b/>
        </w:rPr>
        <w:t>stanowi Załącznik nr 2 do SWZ</w:t>
      </w:r>
      <w:r>
        <w:t xml:space="preserve">. Oświadczenie stanowi dowód potwierdzający brak podstaw wykluczenia oraz spełnianie warunków udziału w postępowaniu na dzień składania ofert, tymczasowo zastępujący wymagane przez Zamawiającego podmiotowe środki dowodowe; </w:t>
      </w:r>
    </w:p>
    <w:p w14:paraId="2CD46066" w14:textId="7C3B130E" w:rsidR="002A2B84" w:rsidRDefault="002A2B84" w:rsidP="001B1FB0">
      <w:pPr>
        <w:pStyle w:val="Ustp"/>
        <w:numPr>
          <w:ilvl w:val="0"/>
          <w:numId w:val="16"/>
        </w:numPr>
        <w:spacing w:line="276" w:lineRule="auto"/>
        <w:ind w:left="851" w:hanging="425"/>
      </w:pPr>
      <w:r>
        <w:t>dowód wniesienia wadium (</w:t>
      </w:r>
      <w:r>
        <w:rPr>
          <w:color w:val="000000"/>
          <w:szCs w:val="20"/>
        </w:rPr>
        <w:t>w przypadku wadium zło</w:t>
      </w:r>
      <w:r>
        <w:rPr>
          <w:rFonts w:eastAsia="Arial"/>
          <w:color w:val="000000"/>
          <w:szCs w:val="20"/>
        </w:rPr>
        <w:t>ż</w:t>
      </w:r>
      <w:r>
        <w:rPr>
          <w:color w:val="000000"/>
          <w:szCs w:val="20"/>
        </w:rPr>
        <w:t>onego w formie por</w:t>
      </w:r>
      <w:r>
        <w:rPr>
          <w:rFonts w:eastAsia="Arial"/>
          <w:color w:val="000000"/>
          <w:szCs w:val="20"/>
        </w:rPr>
        <w:t>ę</w:t>
      </w:r>
      <w:r>
        <w:rPr>
          <w:color w:val="000000"/>
          <w:szCs w:val="20"/>
        </w:rPr>
        <w:t>cze</w:t>
      </w:r>
      <w:r>
        <w:rPr>
          <w:rFonts w:eastAsia="Arial"/>
          <w:color w:val="000000"/>
          <w:szCs w:val="20"/>
        </w:rPr>
        <w:t>ń</w:t>
      </w:r>
      <w:r>
        <w:rPr>
          <w:color w:val="000000"/>
          <w:szCs w:val="20"/>
        </w:rPr>
        <w:t xml:space="preserve"> lub gwarancji</w:t>
      </w:r>
      <w:r>
        <w:t>)</w:t>
      </w:r>
      <w:r w:rsidR="005F3626">
        <w:t>;</w:t>
      </w:r>
      <w:r>
        <w:t xml:space="preserve"> </w:t>
      </w:r>
    </w:p>
    <w:p w14:paraId="6A82FDF2" w14:textId="77777777" w:rsidR="002A2B84" w:rsidRDefault="002A2B84" w:rsidP="001B1FB0">
      <w:pPr>
        <w:pStyle w:val="Ustp"/>
        <w:numPr>
          <w:ilvl w:val="0"/>
          <w:numId w:val="16"/>
        </w:numPr>
        <w:spacing w:line="276" w:lineRule="auto"/>
        <w:ind w:left="851" w:hanging="425"/>
      </w:pPr>
      <w:r>
        <w:t>dokumenty, z których wynika prawo do podpisania oferty; odpowiednie pełnomocnictwa (jeżeli dotyczy);</w:t>
      </w:r>
    </w:p>
    <w:p w14:paraId="3E552566" w14:textId="77777777" w:rsidR="002A2B84" w:rsidRDefault="002A2B84" w:rsidP="001B1FB0">
      <w:pPr>
        <w:pStyle w:val="Ustp"/>
        <w:numPr>
          <w:ilvl w:val="0"/>
          <w:numId w:val="16"/>
        </w:numPr>
        <w:spacing w:line="276" w:lineRule="auto"/>
        <w:ind w:left="851" w:hanging="425"/>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638896E4" w14:textId="77777777" w:rsidR="002A2B84" w:rsidRPr="00F357D5" w:rsidRDefault="002A2B84" w:rsidP="001B1FB0">
      <w:pPr>
        <w:pStyle w:val="Ustp"/>
        <w:numPr>
          <w:ilvl w:val="0"/>
          <w:numId w:val="16"/>
        </w:numPr>
        <w:spacing w:line="276" w:lineRule="auto"/>
        <w:ind w:left="851" w:hanging="425"/>
      </w:pPr>
      <w:r w:rsidRPr="00F357D5">
        <w:t xml:space="preserve">oświadczenie, o którym mowa w art. 117 ust. 4 ustawy </w:t>
      </w:r>
      <w:proofErr w:type="spellStart"/>
      <w:r w:rsidRPr="00F357D5">
        <w:t>Pzp</w:t>
      </w:r>
      <w:proofErr w:type="spellEnd"/>
      <w:r w:rsidRPr="00F357D5">
        <w:t xml:space="preserve">, jeżeli ofertę składają Wykonawcy wspólnie ubiegający się o udzielenie zamówienia z którego wynika, które roboty budowlane wykonają poszczególni Wykonawcy – </w:t>
      </w:r>
      <w:r w:rsidRPr="00F357D5">
        <w:rPr>
          <w:b/>
        </w:rPr>
        <w:t>Załącznik nr 5 do SWZ,</w:t>
      </w:r>
    </w:p>
    <w:p w14:paraId="5D1C484D" w14:textId="77777777" w:rsidR="002A2B84" w:rsidRDefault="002A2B84" w:rsidP="00341664">
      <w:pPr>
        <w:pStyle w:val="Ustp"/>
        <w:numPr>
          <w:ilvl w:val="0"/>
          <w:numId w:val="35"/>
        </w:numPr>
        <w:spacing w:line="276" w:lineRule="auto"/>
        <w:ind w:left="426" w:hanging="426"/>
        <w:rPr>
          <w:sz w:val="24"/>
        </w:rPr>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210E8F30" w14:textId="77777777" w:rsidR="002A2B84" w:rsidRDefault="002A2B84" w:rsidP="00341664">
      <w:pPr>
        <w:pStyle w:val="Ustp"/>
        <w:numPr>
          <w:ilvl w:val="0"/>
          <w:numId w:val="35"/>
        </w:numPr>
        <w:spacing w:line="276" w:lineRule="auto"/>
        <w:ind w:left="426" w:hanging="426"/>
      </w:pPr>
      <w:r>
        <w:t xml:space="preserve">W przypadku wspólnego ubiegania się o zamówienie przez Wykonawców oświadczenie, o którym mowa w ust. 2 pkt. 1 - </w:t>
      </w:r>
      <w:r>
        <w:rPr>
          <w:b/>
        </w:rPr>
        <w:t>Załącznik nr 2 do SWZ</w:t>
      </w:r>
      <w:r>
        <w:t xml:space="preserve">, składa każdy z Wykonawców. Oświadczenie potwierdza brak podstaw wykluczenia oraz spełnianie warunków udziału w postępowaniu w zakresie, w jakim każdy z Wykonawców wykazuje spełnianie warunków udziału w postępowaniu. </w:t>
      </w:r>
    </w:p>
    <w:p w14:paraId="4A098044" w14:textId="77777777" w:rsidR="002A2B84" w:rsidRDefault="002A2B84" w:rsidP="00341664">
      <w:pPr>
        <w:pStyle w:val="Ustp"/>
        <w:numPr>
          <w:ilvl w:val="0"/>
          <w:numId w:val="35"/>
        </w:numPr>
        <w:spacing w:line="276" w:lineRule="auto"/>
        <w:ind w:left="426" w:hanging="426"/>
      </w:pPr>
      <w:r>
        <w:t>Wszelkie informacje stanowiące tajemnicę przedsiębiorstwa w rozumieniu ustawy o zwalczaniu nieuczciwej konkurencji,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w:t>
      </w:r>
    </w:p>
    <w:p w14:paraId="03BAFF1E" w14:textId="77777777" w:rsidR="002A2B84" w:rsidRPr="00DD44A0" w:rsidRDefault="002A2B84" w:rsidP="00341664">
      <w:pPr>
        <w:pStyle w:val="Ustp"/>
        <w:numPr>
          <w:ilvl w:val="0"/>
          <w:numId w:val="35"/>
        </w:numPr>
        <w:spacing w:line="276" w:lineRule="auto"/>
        <w:ind w:left="426" w:hanging="426"/>
      </w:pPr>
      <w:r>
        <w:t xml:space="preserve">Wszystkie koszty związane z uczestnictwem w postępowaniu, w szczególności </w:t>
      </w:r>
      <w:r>
        <w:lastRenderedPageBreak/>
        <w:t>z przygotowaniem i złożeniem oferty ponosi Wykonawca składający ofertę. Zamawiający nie przewiduje zwrotu kosztów udziału w postępowaniu.</w:t>
      </w:r>
    </w:p>
    <w:p w14:paraId="37D9E75C" w14:textId="77777777" w:rsidR="002A2B84" w:rsidRPr="00DD44A0" w:rsidRDefault="002A2B84" w:rsidP="00341664">
      <w:pPr>
        <w:pStyle w:val="Ustp"/>
        <w:numPr>
          <w:ilvl w:val="0"/>
          <w:numId w:val="35"/>
        </w:numPr>
        <w:spacing w:line="276" w:lineRule="auto"/>
        <w:ind w:left="426" w:hanging="426"/>
      </w:pPr>
      <w:r w:rsidRPr="00DD44A0">
        <w:t>Maksymalny rozmiar jednego pliku przesyłanego za pośrednictwem dedykowanych formularzy do: złożenia, zmiany, wycofania oferty wynosi 150 MB natomiast przy komunikacji wielkość pliku to maksymalnie 500 MB.</w:t>
      </w:r>
    </w:p>
    <w:p w14:paraId="3D8D7682" w14:textId="77777777" w:rsidR="002A2B84" w:rsidRDefault="002A2B84" w:rsidP="00341664">
      <w:pPr>
        <w:pStyle w:val="Ustp"/>
        <w:numPr>
          <w:ilvl w:val="0"/>
          <w:numId w:val="35"/>
        </w:numPr>
        <w:spacing w:line="276" w:lineRule="auto"/>
        <w:ind w:left="426" w:hanging="426"/>
      </w:pPr>
      <w:r>
        <w:t>Zamawiający rekomenduje wykorzystanie formatów: .pdf .</w:t>
      </w:r>
      <w:proofErr w:type="spellStart"/>
      <w:r>
        <w:t>doc</w:t>
      </w:r>
      <w:proofErr w:type="spellEnd"/>
      <w:r>
        <w:t xml:space="preserve"> .</w:t>
      </w:r>
      <w:proofErr w:type="spellStart"/>
      <w:r>
        <w:t>docx</w:t>
      </w:r>
      <w:proofErr w:type="spellEnd"/>
      <w:r>
        <w:t xml:space="preserve"> .xls .</w:t>
      </w:r>
      <w:proofErr w:type="spellStart"/>
      <w:r>
        <w:t>xlsx</w:t>
      </w:r>
      <w:proofErr w:type="spellEnd"/>
      <w:r>
        <w:t xml:space="preserve"> .jpg (.</w:t>
      </w:r>
      <w:proofErr w:type="spellStart"/>
      <w:r>
        <w:t>jpeg</w:t>
      </w:r>
      <w:proofErr w:type="spellEnd"/>
      <w:r>
        <w:t>) ze szczególnym wskazaniem format PDF. W celu ewentualnej kompresji danych Zamawiający rekomenduje wykorzystanie formatu ZIP.</w:t>
      </w:r>
    </w:p>
    <w:p w14:paraId="77083B01" w14:textId="77777777" w:rsidR="002A2B84" w:rsidRDefault="002A2B84" w:rsidP="00341664">
      <w:pPr>
        <w:pStyle w:val="Ustp"/>
        <w:numPr>
          <w:ilvl w:val="0"/>
          <w:numId w:val="35"/>
        </w:numPr>
        <w:spacing w:line="276" w:lineRule="auto"/>
        <w:ind w:left="426" w:hanging="426"/>
      </w:pPr>
      <w:r>
        <w:t>Zamawiający zaleca aby nie wprowadzać jakichkolwiek zmian w plikach po podpisaniu ich podpisem kwalifikowanym. Może to skutkować naruszeniem integralności plików co równoważne będzie z koniecznością odrzucenia oferty w postępowaniu.</w:t>
      </w:r>
    </w:p>
    <w:p w14:paraId="5BB2FC75" w14:textId="3C65DBA3" w:rsidR="0067097C" w:rsidRDefault="0067097C" w:rsidP="004A3C5D">
      <w:pPr>
        <w:pStyle w:val="rozdzia"/>
      </w:pPr>
      <w:r>
        <w:t>XI</w:t>
      </w:r>
      <w:r w:rsidR="0002187F">
        <w:t>II</w:t>
      </w:r>
      <w:r>
        <w:tab/>
        <w:t>Sposób i termin składania ofert</w:t>
      </w:r>
      <w:bookmarkEnd w:id="12"/>
    </w:p>
    <w:p w14:paraId="5C17390F" w14:textId="400F7094" w:rsidR="002A2B84" w:rsidRDefault="002A2B84" w:rsidP="00341664">
      <w:pPr>
        <w:pStyle w:val="Ustp"/>
        <w:numPr>
          <w:ilvl w:val="0"/>
          <w:numId w:val="34"/>
        </w:numPr>
        <w:spacing w:line="276" w:lineRule="auto"/>
        <w:ind w:left="426" w:hanging="426"/>
      </w:pPr>
      <w:r>
        <w:t xml:space="preserve">Termin składania ofert upływa </w:t>
      </w:r>
      <w:r w:rsidRPr="00A511DE">
        <w:t xml:space="preserve">w dniu </w:t>
      </w:r>
      <w:r w:rsidR="00393200" w:rsidRPr="00A511DE">
        <w:rPr>
          <w:b/>
        </w:rPr>
        <w:t>29.</w:t>
      </w:r>
      <w:r w:rsidR="002A782D" w:rsidRPr="00A511DE">
        <w:rPr>
          <w:b/>
        </w:rPr>
        <w:t>11</w:t>
      </w:r>
      <w:r w:rsidRPr="00A511DE">
        <w:rPr>
          <w:b/>
        </w:rPr>
        <w:t>.2024 r.</w:t>
      </w:r>
      <w:r w:rsidRPr="00A511DE">
        <w:t xml:space="preserve"> o godz</w:t>
      </w:r>
      <w:r>
        <w:t>. 12:00. Decyduje data oraz dokładny czas (</w:t>
      </w:r>
      <w:proofErr w:type="spellStart"/>
      <w:r>
        <w:t>hh:mm:ss</w:t>
      </w:r>
      <w:proofErr w:type="spellEnd"/>
      <w:r>
        <w:t>) generowany wg czasu lokalnego serwera synchronizowanego zegarem Głównego Urzędu Miar.</w:t>
      </w:r>
    </w:p>
    <w:p w14:paraId="01F4D70F" w14:textId="77777777" w:rsidR="002A2B84" w:rsidRDefault="002A2B84" w:rsidP="00341664">
      <w:pPr>
        <w:pStyle w:val="Ustp"/>
        <w:numPr>
          <w:ilvl w:val="0"/>
          <w:numId w:val="34"/>
        </w:numPr>
        <w:spacing w:line="276" w:lineRule="auto"/>
        <w:ind w:left="426" w:hanging="426"/>
      </w:pPr>
      <w:r>
        <w:t xml:space="preserve">Oferta złożona po terminie zostanie odrzucona na podstawie art. 226 ust. 1 pkt 1 </w:t>
      </w:r>
      <w:proofErr w:type="spellStart"/>
      <w:r>
        <w:t>Pzp</w:t>
      </w:r>
      <w:proofErr w:type="spellEnd"/>
      <w:r>
        <w:t>.</w:t>
      </w:r>
    </w:p>
    <w:p w14:paraId="5CBB8C2F" w14:textId="7CCF0D22" w:rsidR="002A2B84" w:rsidRDefault="002A2B84" w:rsidP="00341664">
      <w:pPr>
        <w:pStyle w:val="Ustp"/>
        <w:numPr>
          <w:ilvl w:val="0"/>
          <w:numId w:val="34"/>
        </w:numPr>
        <w:spacing w:line="276" w:lineRule="auto"/>
        <w:ind w:left="426" w:hanging="426"/>
      </w:pPr>
      <w:r w:rsidRPr="005908F6">
        <w:rPr>
          <w:color w:val="000000"/>
        </w:rPr>
        <w:t xml:space="preserve">Wykonawca, za pośrednictwem </w:t>
      </w:r>
      <w:hyperlink r:id="rId31" w:history="1">
        <w:r w:rsidRPr="005908F6">
          <w:rPr>
            <w:rStyle w:val="Hipercze"/>
            <w:color w:val="0707EB"/>
          </w:rPr>
          <w:t>platformazakupowa.pl</w:t>
        </w:r>
      </w:hyperlink>
      <w:r w:rsidRPr="005908F6">
        <w:rPr>
          <w:color w:val="000000"/>
        </w:rPr>
        <w:t xml:space="preserve"> może przed upływem terminu do składania ofert zmienić lub wycofać ofertę. Sposób dokonywania zmiany lub wycofania oferty zamieszczono w instrukcji zamieszczonej na stronie internetowej pod adresem:</w:t>
      </w:r>
      <w:r w:rsidR="005908F6" w:rsidRPr="005908F6">
        <w:rPr>
          <w:color w:val="000000"/>
        </w:rPr>
        <w:t xml:space="preserve"> </w:t>
      </w:r>
      <w:hyperlink r:id="rId32" w:history="1">
        <w:r>
          <w:rPr>
            <w:rStyle w:val="Hipercze"/>
          </w:rPr>
          <w:t>https://platformazakupowa.pl/strona/45-instrukcje</w:t>
        </w:r>
      </w:hyperlink>
      <w:r>
        <w:t>.</w:t>
      </w:r>
    </w:p>
    <w:p w14:paraId="21FDD1C6" w14:textId="77777777" w:rsidR="002A2B84" w:rsidRDefault="002A2B84" w:rsidP="00341664">
      <w:pPr>
        <w:pStyle w:val="Ustp"/>
        <w:numPr>
          <w:ilvl w:val="0"/>
          <w:numId w:val="34"/>
        </w:numPr>
        <w:spacing w:line="276" w:lineRule="auto"/>
        <w:ind w:left="426" w:hanging="426"/>
        <w:rPr>
          <w:sz w:val="20"/>
        </w:rPr>
      </w:pPr>
      <w:r>
        <w:t>Wykonawca nie może skutecznie wycofać oferty ani wprowadzić zmian w treści oferty po upływie terminu składania ofert.</w:t>
      </w:r>
    </w:p>
    <w:p w14:paraId="31AC6019" w14:textId="2AA7C905" w:rsidR="0067097C" w:rsidRDefault="0067097C" w:rsidP="004A3C5D">
      <w:pPr>
        <w:pStyle w:val="rozdzia"/>
      </w:pPr>
      <w:r>
        <w:t>X</w:t>
      </w:r>
      <w:r w:rsidR="0002187F">
        <w:t>I</w:t>
      </w:r>
      <w:r>
        <w:t>V</w:t>
      </w:r>
      <w:r>
        <w:tab/>
        <w:t>Wymagania dotyczące wadium</w:t>
      </w:r>
    </w:p>
    <w:p w14:paraId="4339FAE4" w14:textId="4F838833" w:rsidR="0002187F" w:rsidRPr="002C3E58" w:rsidRDefault="0067097C" w:rsidP="001B1FB0">
      <w:pPr>
        <w:pStyle w:val="Ustp"/>
        <w:numPr>
          <w:ilvl w:val="0"/>
          <w:numId w:val="17"/>
        </w:numPr>
        <w:spacing w:line="276" w:lineRule="auto"/>
        <w:ind w:left="426" w:hanging="426"/>
      </w:pPr>
      <w:r w:rsidRPr="002C3E58">
        <w:t xml:space="preserve">Zamawiający wymaga od Wykonawców wniesienia wadium w </w:t>
      </w:r>
      <w:r w:rsidRPr="0060756E">
        <w:t>wysokości</w:t>
      </w:r>
      <w:r w:rsidRPr="000B1ABE">
        <w:t xml:space="preserve">: </w:t>
      </w:r>
      <w:r w:rsidR="00B20897" w:rsidRPr="000B1ABE">
        <w:t>5</w:t>
      </w:r>
      <w:r w:rsidR="00201260" w:rsidRPr="000B1ABE">
        <w:t> 000,</w:t>
      </w:r>
      <w:r w:rsidR="006E64D2" w:rsidRPr="000B1ABE">
        <w:t>00 zł.</w:t>
      </w:r>
    </w:p>
    <w:p w14:paraId="456CDC0B" w14:textId="77777777" w:rsidR="0067097C" w:rsidRDefault="0067097C" w:rsidP="001B1FB0">
      <w:pPr>
        <w:pStyle w:val="Ustp"/>
        <w:numPr>
          <w:ilvl w:val="0"/>
          <w:numId w:val="17"/>
        </w:numPr>
        <w:spacing w:line="276" w:lineRule="auto"/>
        <w:ind w:left="426" w:hanging="426"/>
      </w:pPr>
      <w:r w:rsidRPr="001964CE">
        <w:t xml:space="preserve">Wadium wnosi się przed upływem terminu składania ofert, o którym mowa </w:t>
      </w:r>
      <w:r w:rsidRPr="001964CE">
        <w:rPr>
          <w:shd w:val="clear" w:color="auto" w:fill="FFFFFF" w:themeFill="background1"/>
        </w:rPr>
        <w:t>w Rozdziale XIV</w:t>
      </w:r>
      <w:r>
        <w:rPr>
          <w:shd w:val="clear" w:color="auto" w:fill="FFFFFF" w:themeFill="background1"/>
        </w:rPr>
        <w:t xml:space="preserve"> ust.1 SWZ i</w:t>
      </w:r>
      <w:r>
        <w:t xml:space="preserve"> utrzymuje nieprzerwanie do dnia upływu terminu związania ofertą, z wyjątkiem przypadków, o których mowa w art. 98 ust. 1 pkt 2 i 3 oraz ust. 2 </w:t>
      </w:r>
      <w:proofErr w:type="spellStart"/>
      <w:r>
        <w:t>Pzp</w:t>
      </w:r>
      <w:proofErr w:type="spellEnd"/>
      <w:r>
        <w:t xml:space="preserve">. </w:t>
      </w:r>
    </w:p>
    <w:p w14:paraId="7C4260AB" w14:textId="77777777" w:rsidR="0067097C" w:rsidRDefault="0067097C" w:rsidP="001B1FB0">
      <w:pPr>
        <w:pStyle w:val="Ustp"/>
        <w:numPr>
          <w:ilvl w:val="0"/>
          <w:numId w:val="17"/>
        </w:numPr>
        <w:spacing w:line="276" w:lineRule="auto"/>
        <w:ind w:left="426" w:hanging="426"/>
      </w:pPr>
      <w:r>
        <w:t xml:space="preserve">Wadium może być wnoszone według wyboru Wykonawcy w jednej lub kilku następujących formach: </w:t>
      </w:r>
    </w:p>
    <w:p w14:paraId="198375B0" w14:textId="77777777" w:rsidR="0067097C" w:rsidRPr="005F3626" w:rsidRDefault="0067097C" w:rsidP="001B1FB0">
      <w:pPr>
        <w:pStyle w:val="Punkt"/>
        <w:numPr>
          <w:ilvl w:val="0"/>
          <w:numId w:val="18"/>
        </w:numPr>
        <w:spacing w:line="276" w:lineRule="auto"/>
        <w:ind w:left="851" w:hanging="425"/>
        <w:jc w:val="left"/>
        <w:rPr>
          <w:rFonts w:ascii="Arial" w:hAnsi="Arial"/>
        </w:rPr>
      </w:pPr>
      <w:r w:rsidRPr="005F3626">
        <w:rPr>
          <w:rFonts w:ascii="Arial" w:hAnsi="Arial"/>
        </w:rPr>
        <w:t>pieniądzu;</w:t>
      </w:r>
    </w:p>
    <w:p w14:paraId="63469443" w14:textId="472CCB51" w:rsidR="0067097C" w:rsidRPr="005F3626" w:rsidRDefault="0067097C" w:rsidP="001B1FB0">
      <w:pPr>
        <w:pStyle w:val="Punkt"/>
        <w:numPr>
          <w:ilvl w:val="0"/>
          <w:numId w:val="18"/>
        </w:numPr>
        <w:spacing w:line="276" w:lineRule="auto"/>
        <w:ind w:left="851" w:hanging="425"/>
        <w:jc w:val="left"/>
        <w:rPr>
          <w:rFonts w:ascii="Arial" w:hAnsi="Arial"/>
        </w:rPr>
      </w:pPr>
      <w:r w:rsidRPr="005F3626">
        <w:rPr>
          <w:rFonts w:ascii="Arial" w:hAnsi="Arial"/>
        </w:rPr>
        <w:t>gwarancjach bankowych;</w:t>
      </w:r>
    </w:p>
    <w:p w14:paraId="25B2B871" w14:textId="1C80B41A" w:rsidR="0067097C" w:rsidRPr="005F3626" w:rsidRDefault="0067097C" w:rsidP="001B1FB0">
      <w:pPr>
        <w:pStyle w:val="Punkt"/>
        <w:numPr>
          <w:ilvl w:val="0"/>
          <w:numId w:val="18"/>
        </w:numPr>
        <w:spacing w:line="276" w:lineRule="auto"/>
        <w:ind w:left="851" w:hanging="425"/>
        <w:jc w:val="left"/>
        <w:rPr>
          <w:rFonts w:ascii="Arial" w:hAnsi="Arial"/>
        </w:rPr>
      </w:pPr>
      <w:r w:rsidRPr="005F3626">
        <w:rPr>
          <w:rFonts w:ascii="Arial" w:hAnsi="Arial"/>
        </w:rPr>
        <w:t>gwarancjach ubezpieczeniowych;</w:t>
      </w:r>
    </w:p>
    <w:p w14:paraId="545A8251" w14:textId="77777777" w:rsidR="0067097C" w:rsidRPr="005F3626" w:rsidRDefault="0067097C" w:rsidP="001B1FB0">
      <w:pPr>
        <w:pStyle w:val="Punkt"/>
        <w:numPr>
          <w:ilvl w:val="0"/>
          <w:numId w:val="18"/>
        </w:numPr>
        <w:spacing w:line="276" w:lineRule="auto"/>
        <w:ind w:left="851" w:hanging="425"/>
        <w:jc w:val="left"/>
        <w:rPr>
          <w:rFonts w:ascii="Arial" w:hAnsi="Arial"/>
        </w:rPr>
      </w:pPr>
      <w:r w:rsidRPr="005F3626">
        <w:rPr>
          <w:rFonts w:ascii="Arial" w:hAnsi="Arial"/>
        </w:rPr>
        <w:t>poręczeniach udzielanych przez podmioty, o których mowa w art. 6b ust. 5 pkt 2 ustawy o utworzeniu Polskiej Agencji Rozwoju Przedsiębiorczości.</w:t>
      </w:r>
    </w:p>
    <w:p w14:paraId="2F465144" w14:textId="598786BF" w:rsidR="0067097C" w:rsidRPr="00201260" w:rsidRDefault="00201260" w:rsidP="001B1FB0">
      <w:pPr>
        <w:pStyle w:val="Ustp"/>
        <w:numPr>
          <w:ilvl w:val="0"/>
          <w:numId w:val="17"/>
        </w:numPr>
        <w:spacing w:line="276" w:lineRule="auto"/>
        <w:ind w:left="426" w:hanging="426"/>
        <w:rPr>
          <w:szCs w:val="22"/>
        </w:rPr>
      </w:pPr>
      <w:r w:rsidRPr="00201260">
        <w:rPr>
          <w:szCs w:val="22"/>
        </w:rPr>
        <w:t xml:space="preserve">Wadium wnoszone w pieniądzu należy wpłacić przelewem  na rachunek bankowy Zamawiającego: </w:t>
      </w:r>
      <w:r w:rsidRPr="00201260">
        <w:rPr>
          <w:b/>
          <w:bCs/>
          <w:szCs w:val="22"/>
        </w:rPr>
        <w:t>13 8300 0009 0008 2178 2000 0170</w:t>
      </w:r>
      <w:r w:rsidRPr="00201260">
        <w:rPr>
          <w:szCs w:val="22"/>
        </w:rPr>
        <w:t xml:space="preserve"> z adnotacją: </w:t>
      </w:r>
      <w:r w:rsidRPr="00201260">
        <w:rPr>
          <w:b/>
          <w:bCs/>
          <w:szCs w:val="22"/>
        </w:rPr>
        <w:t xml:space="preserve">„Wadium – nr sprawy </w:t>
      </w:r>
      <w:r w:rsidRPr="00393200">
        <w:rPr>
          <w:b/>
          <w:bCs/>
          <w:szCs w:val="22"/>
        </w:rPr>
        <w:t>MOPS.ZP.2611.</w:t>
      </w:r>
      <w:r w:rsidR="000B1ABE" w:rsidRPr="00393200">
        <w:rPr>
          <w:b/>
          <w:bCs/>
          <w:szCs w:val="22"/>
        </w:rPr>
        <w:t>3</w:t>
      </w:r>
      <w:r w:rsidR="009569BF">
        <w:rPr>
          <w:b/>
          <w:bCs/>
          <w:szCs w:val="22"/>
        </w:rPr>
        <w:t>1</w:t>
      </w:r>
      <w:r w:rsidRPr="00393200">
        <w:rPr>
          <w:b/>
          <w:bCs/>
          <w:szCs w:val="22"/>
        </w:rPr>
        <w:t xml:space="preserve">.2024”.  </w:t>
      </w:r>
      <w:r w:rsidR="0067097C" w:rsidRPr="00201260">
        <w:rPr>
          <w:szCs w:val="22"/>
        </w:rPr>
        <w:t>W</w:t>
      </w:r>
      <w:r w:rsidR="00F05052" w:rsidRPr="00201260">
        <w:rPr>
          <w:szCs w:val="22"/>
        </w:rPr>
        <w:t> </w:t>
      </w:r>
      <w:r w:rsidR="0067097C" w:rsidRPr="00201260">
        <w:rPr>
          <w:szCs w:val="22"/>
        </w:rPr>
        <w:t>przypadku wnoszenia wadium w pieniądzu, Zamawiający uzna je za wniesione skutecznie jedynie w przypadku wpływu pieniędzy na rachunek bankowy Zamawiającego przed upływem terminu składania ofert.</w:t>
      </w:r>
    </w:p>
    <w:p w14:paraId="37A87080" w14:textId="77777777" w:rsidR="0067097C" w:rsidRDefault="0067097C" w:rsidP="001B1FB0">
      <w:pPr>
        <w:pStyle w:val="Ustp"/>
        <w:numPr>
          <w:ilvl w:val="0"/>
          <w:numId w:val="17"/>
        </w:numPr>
        <w:spacing w:line="276" w:lineRule="auto"/>
        <w:ind w:left="426" w:hanging="426"/>
      </w:pPr>
      <w:r>
        <w:t>Jeżeli wadium jest wnoszone w formie gwarancji lub poręczenia, o których mowa w ust. 3 pkt 2–4, Wykonawca przekazuje Zamawiającemu oryginał gwarancji lub poręczenia, w postaci elektronicznej.</w:t>
      </w:r>
    </w:p>
    <w:p w14:paraId="53F0AD53" w14:textId="63A9B20B" w:rsidR="0067097C" w:rsidRPr="00F13913" w:rsidRDefault="0067097C" w:rsidP="001B1FB0">
      <w:pPr>
        <w:pStyle w:val="Ustp"/>
        <w:numPr>
          <w:ilvl w:val="0"/>
          <w:numId w:val="17"/>
        </w:numPr>
        <w:spacing w:line="276" w:lineRule="auto"/>
        <w:ind w:left="426" w:hanging="426"/>
      </w:pPr>
      <w:r w:rsidRPr="00F13913">
        <w:lastRenderedPageBreak/>
        <w:t>Z treści gwarancji (poręczenia) musi jednoznacznie wynikać nieodwoływalne i</w:t>
      </w:r>
      <w:r>
        <w:t xml:space="preserve"> bezwarunkowe, na każde żądanie zgłoszone przez Zamawiającego, zobowiązanie gwaranta (poręczyciela) do zapłaty Zamawiającemu pełnej kwoty wadium w okolicznościach określonych w art. 98 ust. 6 </w:t>
      </w:r>
      <w:proofErr w:type="spellStart"/>
      <w:r>
        <w:t>Pzp</w:t>
      </w:r>
      <w:proofErr w:type="spellEnd"/>
      <w:r>
        <w:t>. Ponadto powinien być wskazany termin obowiązywania gwarancji (poręczenia), który nie może być krótszy niż termin związania ofertą</w:t>
      </w:r>
      <w:r w:rsidRPr="00F13913">
        <w:t xml:space="preserve">. Jako Beneficjenta należy wpisać </w:t>
      </w:r>
      <w:r w:rsidR="00F13913" w:rsidRPr="00F13913">
        <w:t>Miejski Ośrodek Pomocy Społecznej</w:t>
      </w:r>
      <w:r w:rsidRPr="00F13913">
        <w:t>.</w:t>
      </w:r>
    </w:p>
    <w:p w14:paraId="5336264A" w14:textId="77777777" w:rsidR="0067097C" w:rsidRDefault="0067097C" w:rsidP="001B1FB0">
      <w:pPr>
        <w:pStyle w:val="Ustp"/>
        <w:numPr>
          <w:ilvl w:val="0"/>
          <w:numId w:val="17"/>
        </w:numPr>
        <w:spacing w:line="276" w:lineRule="auto"/>
        <w:ind w:left="426" w:hanging="426"/>
      </w:pPr>
      <w:r>
        <w:t>Przedłużenie terminu związania ofertą jest dopuszczalne tylko z jednoczesnym przedłużeniem okresu ważności wadium albo, jeżeli nie jest to możliwe, z wniesieniem nowego wadium na przedłużony okres związania ofertą.</w:t>
      </w:r>
    </w:p>
    <w:p w14:paraId="5F67B641" w14:textId="77777777" w:rsidR="0067097C" w:rsidRDefault="0067097C" w:rsidP="001B1FB0">
      <w:pPr>
        <w:pStyle w:val="Ustp"/>
        <w:numPr>
          <w:ilvl w:val="0"/>
          <w:numId w:val="17"/>
        </w:numPr>
        <w:spacing w:line="276" w:lineRule="auto"/>
        <w:ind w:left="426" w:hanging="426"/>
      </w:pPr>
      <w:r>
        <w:t xml:space="preserve">Okoliczności i zasady zwrotu wadium, jego przepadku oraz zasady jego zaliczenia na poczet zabezpieczenia należytego wykonania umowy określa </w:t>
      </w:r>
      <w:proofErr w:type="spellStart"/>
      <w:r>
        <w:t>Pzp</w:t>
      </w:r>
      <w:proofErr w:type="spellEnd"/>
      <w:r>
        <w:t>.</w:t>
      </w:r>
    </w:p>
    <w:p w14:paraId="28C7BF7F" w14:textId="77777777" w:rsidR="0067097C" w:rsidRDefault="0067097C" w:rsidP="001B1FB0">
      <w:pPr>
        <w:pStyle w:val="Ustp"/>
        <w:numPr>
          <w:ilvl w:val="0"/>
          <w:numId w:val="17"/>
        </w:numPr>
        <w:spacing w:line="276" w:lineRule="auto"/>
        <w:ind w:left="426" w:hanging="426"/>
      </w:pPr>
      <w:r>
        <w:t xml:space="preserve">Zasady zwrotu oraz okoliczności zatrzymania wadium określa art. 98 </w:t>
      </w:r>
      <w:proofErr w:type="spellStart"/>
      <w:r>
        <w:t>Pzp</w:t>
      </w:r>
      <w:proofErr w:type="spellEnd"/>
      <w:r>
        <w:t>.</w:t>
      </w:r>
    </w:p>
    <w:p w14:paraId="120A237C" w14:textId="629F757E" w:rsidR="0067097C" w:rsidRDefault="0067097C" w:rsidP="004A3C5D">
      <w:pPr>
        <w:pStyle w:val="rozdzia"/>
      </w:pPr>
      <w:r>
        <w:t>XV</w:t>
      </w:r>
      <w:r>
        <w:tab/>
        <w:t>Termin związania z ofertą</w:t>
      </w:r>
    </w:p>
    <w:p w14:paraId="2A00164D" w14:textId="7E3505EB" w:rsidR="0067097C" w:rsidRPr="001964CE" w:rsidRDefault="0067097C" w:rsidP="001B1FB0">
      <w:pPr>
        <w:pStyle w:val="Ustp"/>
        <w:numPr>
          <w:ilvl w:val="0"/>
          <w:numId w:val="19"/>
        </w:numPr>
        <w:spacing w:line="276" w:lineRule="auto"/>
        <w:ind w:left="426" w:hanging="426"/>
        <w:rPr>
          <w:b/>
          <w:sz w:val="20"/>
        </w:rPr>
      </w:pPr>
      <w:r>
        <w:t xml:space="preserve">Wykonawca jest związany ofertą 30 dni od upływu terminu składania ofert, przy czym pierwszym dniem związania ofertą jest dzień, w którym upływa termin składania ofert, tj. do </w:t>
      </w:r>
      <w:r w:rsidRPr="00A511DE">
        <w:t xml:space="preserve">dnia </w:t>
      </w:r>
      <w:r w:rsidR="0094627F" w:rsidRPr="00A511DE">
        <w:rPr>
          <w:b/>
        </w:rPr>
        <w:t>2</w:t>
      </w:r>
      <w:r w:rsidR="00393200" w:rsidRPr="00A511DE">
        <w:rPr>
          <w:b/>
        </w:rPr>
        <w:t>8</w:t>
      </w:r>
      <w:r w:rsidR="002A782D" w:rsidRPr="00A511DE">
        <w:rPr>
          <w:b/>
        </w:rPr>
        <w:t>.1</w:t>
      </w:r>
      <w:r w:rsidR="00B20897" w:rsidRPr="00A511DE">
        <w:rPr>
          <w:b/>
        </w:rPr>
        <w:t>2</w:t>
      </w:r>
      <w:r w:rsidR="002B5C57" w:rsidRPr="00A511DE">
        <w:rPr>
          <w:b/>
        </w:rPr>
        <w:t>.2024 r.</w:t>
      </w:r>
    </w:p>
    <w:p w14:paraId="60646209" w14:textId="77777777" w:rsidR="0067097C" w:rsidRDefault="0067097C" w:rsidP="001B1FB0">
      <w:pPr>
        <w:pStyle w:val="Ustp"/>
        <w:numPr>
          <w:ilvl w:val="0"/>
          <w:numId w:val="19"/>
        </w:numPr>
        <w:spacing w:line="276" w:lineRule="auto"/>
        <w:ind w:left="426" w:hanging="426"/>
      </w:pPr>
      <w: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0611D9DA" w14:textId="77777777" w:rsidR="0067097C" w:rsidRDefault="0067097C" w:rsidP="001B1FB0">
      <w:pPr>
        <w:pStyle w:val="Ustp"/>
        <w:numPr>
          <w:ilvl w:val="0"/>
          <w:numId w:val="19"/>
        </w:numPr>
        <w:spacing w:line="276" w:lineRule="auto"/>
        <w:ind w:left="426" w:hanging="426"/>
      </w:pPr>
      <w:r>
        <w:t>Przedłużenie terminu związania ofertą, o którym mowa w ust. 2, wymaga złożenia przez wykonawcę pisemnego oświadczenia o wyrażeniu zgody na przedłużenie terminu związania ofertą.</w:t>
      </w:r>
    </w:p>
    <w:p w14:paraId="75DF26DB" w14:textId="77777777" w:rsidR="0067097C" w:rsidRPr="002C3E58" w:rsidRDefault="0067097C" w:rsidP="001B1FB0">
      <w:pPr>
        <w:pStyle w:val="Ustp"/>
        <w:numPr>
          <w:ilvl w:val="0"/>
          <w:numId w:val="19"/>
        </w:numPr>
        <w:spacing w:line="276" w:lineRule="auto"/>
        <w:ind w:left="426" w:hanging="426"/>
      </w:pPr>
      <w:r w:rsidRPr="002C3E58">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0CE29546" w14:textId="77777777" w:rsidR="0067097C" w:rsidRPr="002C3E58" w:rsidRDefault="0067097C" w:rsidP="001B1FB0">
      <w:pPr>
        <w:pStyle w:val="Ustp"/>
        <w:numPr>
          <w:ilvl w:val="0"/>
          <w:numId w:val="19"/>
        </w:numPr>
        <w:spacing w:line="276" w:lineRule="auto"/>
        <w:ind w:left="426" w:hanging="426"/>
        <w:rPr>
          <w:sz w:val="24"/>
        </w:rPr>
      </w:pPr>
      <w:r w:rsidRPr="002C3E58">
        <w:t>Odmowa wyrażenia zgody na przedłużenie terminu związania ofertą nie powoduje utraty wadium.</w:t>
      </w:r>
    </w:p>
    <w:p w14:paraId="6B855FB1" w14:textId="1A6B49BA" w:rsidR="0067097C" w:rsidRDefault="0067097C" w:rsidP="004A3C5D">
      <w:pPr>
        <w:pStyle w:val="rozdzia"/>
      </w:pPr>
      <w:bookmarkStart w:id="13" w:name="_Toc70271591"/>
      <w:r>
        <w:t>XVI</w:t>
      </w:r>
      <w:r>
        <w:tab/>
        <w:t>Termin otwarcia ofert</w:t>
      </w:r>
      <w:bookmarkEnd w:id="13"/>
    </w:p>
    <w:p w14:paraId="76B4EB27" w14:textId="68D987F5" w:rsidR="0067097C" w:rsidRPr="001964CE" w:rsidRDefault="0067097C" w:rsidP="001B1FB0">
      <w:pPr>
        <w:pStyle w:val="Ustp"/>
        <w:numPr>
          <w:ilvl w:val="0"/>
          <w:numId w:val="20"/>
        </w:numPr>
        <w:spacing w:line="276" w:lineRule="auto"/>
        <w:ind w:left="426" w:hanging="426"/>
      </w:pPr>
      <w:r>
        <w:t xml:space="preserve">Otwarcie ofert nastąpi niezwłocznie po upływie terminu składania ofert, tj. </w:t>
      </w:r>
      <w:r w:rsidRPr="001964CE">
        <w:t xml:space="preserve">w dniu </w:t>
      </w:r>
      <w:r w:rsidR="002473BD" w:rsidRPr="00A511DE">
        <w:rPr>
          <w:b/>
        </w:rPr>
        <w:t>2</w:t>
      </w:r>
      <w:r w:rsidR="00393200" w:rsidRPr="00A511DE">
        <w:rPr>
          <w:b/>
        </w:rPr>
        <w:t>9</w:t>
      </w:r>
      <w:r w:rsidR="002A782D" w:rsidRPr="00A511DE">
        <w:rPr>
          <w:b/>
        </w:rPr>
        <w:t>.11</w:t>
      </w:r>
      <w:r w:rsidR="002473BD" w:rsidRPr="00A511DE">
        <w:rPr>
          <w:b/>
        </w:rPr>
        <w:t>.</w:t>
      </w:r>
      <w:r w:rsidR="002B5C57" w:rsidRPr="00A511DE">
        <w:rPr>
          <w:b/>
        </w:rPr>
        <w:t>2024</w:t>
      </w:r>
      <w:r w:rsidR="00456C3A" w:rsidRPr="00A511DE">
        <w:rPr>
          <w:b/>
        </w:rPr>
        <w:t> </w:t>
      </w:r>
      <w:r w:rsidRPr="00A511DE">
        <w:rPr>
          <w:b/>
        </w:rPr>
        <w:t>r.</w:t>
      </w:r>
      <w:r w:rsidRPr="001964CE">
        <w:t xml:space="preserve"> roku o godz. 1</w:t>
      </w:r>
      <w:r w:rsidR="002473BD" w:rsidRPr="001964CE">
        <w:t>2</w:t>
      </w:r>
      <w:r w:rsidRPr="001964CE">
        <w:t>:15.</w:t>
      </w:r>
    </w:p>
    <w:p w14:paraId="15AE4011" w14:textId="77777777" w:rsidR="0067097C" w:rsidRDefault="0067097C" w:rsidP="001B1FB0">
      <w:pPr>
        <w:pStyle w:val="Ustp"/>
        <w:numPr>
          <w:ilvl w:val="0"/>
          <w:numId w:val="20"/>
        </w:numPr>
        <w:spacing w:line="276" w:lineRule="auto"/>
        <w:ind w:left="426" w:hanging="426"/>
      </w:pPr>
      <w:r>
        <w:t>Zamawiający, najpóźniej przed otwarciem ofert, udostępni na stronie internetowej prowadzonego postępowania pod adresem informację o kwocie, jaką zamierza przeznaczyć na sfinansowanie zamówienia.</w:t>
      </w:r>
    </w:p>
    <w:p w14:paraId="58DC7A41" w14:textId="77777777" w:rsidR="0067097C" w:rsidRDefault="0067097C" w:rsidP="001B1FB0">
      <w:pPr>
        <w:pStyle w:val="Ustp"/>
        <w:numPr>
          <w:ilvl w:val="0"/>
          <w:numId w:val="20"/>
        </w:numPr>
        <w:spacing w:line="276" w:lineRule="auto"/>
        <w:ind w:left="426" w:hanging="426"/>
      </w:pPr>
      <w: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 (Platformie).</w:t>
      </w:r>
    </w:p>
    <w:p w14:paraId="1D4B04A7" w14:textId="77777777" w:rsidR="0067097C" w:rsidRDefault="0067097C" w:rsidP="001B1FB0">
      <w:pPr>
        <w:pStyle w:val="Ustp"/>
        <w:numPr>
          <w:ilvl w:val="0"/>
          <w:numId w:val="20"/>
        </w:numPr>
        <w:spacing w:line="276" w:lineRule="auto"/>
        <w:ind w:left="426" w:hanging="426"/>
      </w:pPr>
      <w:r>
        <w:t>Niezwłocznie po otwarciu ofert Zamawiający udostępni na stronie internetowej prowadzonego postępowania informacje o:</w:t>
      </w:r>
    </w:p>
    <w:p w14:paraId="61FE49DE" w14:textId="53DECF51" w:rsidR="0067097C" w:rsidRDefault="0067097C" w:rsidP="001B1FB0">
      <w:pPr>
        <w:pStyle w:val="Punkt"/>
        <w:numPr>
          <w:ilvl w:val="0"/>
          <w:numId w:val="21"/>
        </w:numPr>
        <w:spacing w:line="276" w:lineRule="auto"/>
        <w:ind w:left="851" w:hanging="425"/>
        <w:jc w:val="left"/>
        <w:rPr>
          <w:rFonts w:ascii="Arial" w:hAnsi="Arial"/>
        </w:rPr>
      </w:pPr>
      <w:r>
        <w:rPr>
          <w:rFonts w:ascii="Arial" w:hAnsi="Arial"/>
        </w:rPr>
        <w:lastRenderedPageBreak/>
        <w:t>nazwach albo imionach i nazwiskach oraz siedzibach lub miejscach prowadzonej działalności gospodarczej albo miejscach zamieszkania wykonawców, których oferty zostały otwarte</w:t>
      </w:r>
      <w:r w:rsidR="005908F6">
        <w:rPr>
          <w:rFonts w:ascii="Arial" w:hAnsi="Arial"/>
        </w:rPr>
        <w:t>,</w:t>
      </w:r>
    </w:p>
    <w:p w14:paraId="7364A343" w14:textId="77777777" w:rsidR="0067097C" w:rsidRDefault="0067097C" w:rsidP="001B1FB0">
      <w:pPr>
        <w:pStyle w:val="Punkt"/>
        <w:numPr>
          <w:ilvl w:val="0"/>
          <w:numId w:val="21"/>
        </w:numPr>
        <w:spacing w:line="276" w:lineRule="auto"/>
        <w:ind w:left="851" w:hanging="425"/>
        <w:jc w:val="left"/>
        <w:rPr>
          <w:rFonts w:ascii="Arial" w:hAnsi="Arial"/>
          <w:sz w:val="25"/>
        </w:rPr>
      </w:pPr>
      <w:r>
        <w:rPr>
          <w:rFonts w:ascii="Arial" w:hAnsi="Arial"/>
        </w:rPr>
        <w:t>cenach lub kosztach zawartych w ofertach</w:t>
      </w:r>
      <w:r>
        <w:rPr>
          <w:rFonts w:ascii="Arial" w:hAnsi="Arial"/>
          <w:sz w:val="25"/>
        </w:rPr>
        <w:t>.</w:t>
      </w:r>
    </w:p>
    <w:p w14:paraId="76D82478" w14:textId="20F82E14" w:rsidR="0067097C" w:rsidRDefault="0067097C" w:rsidP="004A3C5D">
      <w:pPr>
        <w:pStyle w:val="rozdzia"/>
      </w:pPr>
      <w:bookmarkStart w:id="14" w:name="_Toc70271592"/>
      <w:r>
        <w:t>XVII</w:t>
      </w:r>
      <w:r>
        <w:tab/>
        <w:t>Opis sposobu obliczania ceny</w:t>
      </w:r>
      <w:bookmarkEnd w:id="14"/>
    </w:p>
    <w:p w14:paraId="5CFBF56B" w14:textId="77777777" w:rsidR="0067097C" w:rsidRDefault="0067097C" w:rsidP="001B1FB0">
      <w:pPr>
        <w:pStyle w:val="Ustp"/>
        <w:numPr>
          <w:ilvl w:val="0"/>
          <w:numId w:val="22"/>
        </w:numPr>
        <w:spacing w:line="276" w:lineRule="auto"/>
        <w:ind w:left="426" w:hanging="426"/>
      </w:pPr>
      <w:r>
        <w:t xml:space="preserve">Wykonawca poda cenę oferty w Formularzu Ofertowym sporządzonym według wzoru stanowiącego </w:t>
      </w:r>
      <w:r>
        <w:rPr>
          <w:b/>
        </w:rPr>
        <w:t>Załącznik Nr 1 do SWZ</w:t>
      </w:r>
      <w:r>
        <w:t>, jako cenę brutto [z uwzględnieniem kwoty podatku od towarów i usług (VAT)].</w:t>
      </w:r>
    </w:p>
    <w:p w14:paraId="49030461" w14:textId="77777777" w:rsidR="0067097C" w:rsidRDefault="0067097C" w:rsidP="001B1FB0">
      <w:pPr>
        <w:pStyle w:val="Ustp"/>
        <w:numPr>
          <w:ilvl w:val="0"/>
          <w:numId w:val="22"/>
        </w:numPr>
        <w:spacing w:line="276" w:lineRule="auto"/>
        <w:ind w:left="426" w:hanging="426"/>
      </w:pPr>
      <w:r>
        <w:t>Cena oferty brutto za przedmiot zamówienia jest ceną ryczałtową, obejmującą koszt wykonania całego zakresu zamówienia opisanego w niniejszej SWZ i jej załącznikach.</w:t>
      </w:r>
    </w:p>
    <w:p w14:paraId="13CBD668" w14:textId="77777777" w:rsidR="0067097C" w:rsidRDefault="0067097C" w:rsidP="001B1FB0">
      <w:pPr>
        <w:pStyle w:val="Ustp"/>
        <w:numPr>
          <w:ilvl w:val="0"/>
          <w:numId w:val="22"/>
        </w:numPr>
        <w:spacing w:line="276" w:lineRule="auto"/>
        <w:ind w:left="426" w:hanging="426"/>
      </w:pPr>
      <w:r>
        <w:t>Ceny wskazane przez Wykonawcę muszą być podane w PLN cyfrowo w zaokrągleniu do dwóch miejsc po przecinku (groszy). Zasada zaokrąglenia – poniżej 5 należy końcówkę pominąć, powyżej i równe 5 należy zaokrąglić w górę.</w:t>
      </w:r>
    </w:p>
    <w:p w14:paraId="0DED0D1B" w14:textId="77777777" w:rsidR="0067097C" w:rsidRDefault="0067097C" w:rsidP="001B1FB0">
      <w:pPr>
        <w:pStyle w:val="Ustp"/>
        <w:numPr>
          <w:ilvl w:val="0"/>
          <w:numId w:val="22"/>
        </w:numPr>
        <w:spacing w:line="276" w:lineRule="auto"/>
        <w:ind w:left="426" w:hanging="426"/>
      </w:pPr>
      <w:r>
        <w:t>Rozliczenia pomiędzy Wykonawcą, a Zamawiającym będą dokonywane w złotych polskich (PLN).</w:t>
      </w:r>
    </w:p>
    <w:p w14:paraId="5A1C768F" w14:textId="77777777" w:rsidR="0067097C" w:rsidRDefault="0067097C" w:rsidP="001B1FB0">
      <w:pPr>
        <w:pStyle w:val="Ustp"/>
        <w:numPr>
          <w:ilvl w:val="0"/>
          <w:numId w:val="22"/>
        </w:numPr>
        <w:spacing w:line="276" w:lineRule="auto"/>
        <w:ind w:left="426" w:hanging="426"/>
      </w:pPr>
      <w:r>
        <w:t>Wykonawca, uwzględniając wszystkie wymogi, o których mowa w SWZ, zobowiązany jest w cenie brutto ująć wszelkie koszty niezbędne dla prawidłowego oraz pełnego wykonania przedmiotu zamówienia, zgodnie z warunkami wynikającymi z zamówienia.</w:t>
      </w:r>
    </w:p>
    <w:p w14:paraId="5C20DD2A" w14:textId="1836CFD9" w:rsidR="0067097C" w:rsidRDefault="0067097C" w:rsidP="004A3C5D">
      <w:pPr>
        <w:pStyle w:val="rozdzia"/>
      </w:pPr>
      <w:bookmarkStart w:id="15" w:name="_Toc70271593"/>
      <w:r>
        <w:t>X</w:t>
      </w:r>
      <w:r w:rsidR="00840EB3">
        <w:t>VIII</w:t>
      </w:r>
      <w:r>
        <w:tab/>
        <w:t>Opis kryteriów oceny ofert wraz z podaniem wag tych kryteriów i sposobu oceny ofert</w:t>
      </w:r>
      <w:bookmarkEnd w:id="15"/>
    </w:p>
    <w:p w14:paraId="4E8A9BEB" w14:textId="77777777" w:rsidR="00AC7CA8" w:rsidRPr="002C3E58" w:rsidRDefault="00AC7CA8" w:rsidP="00341664">
      <w:pPr>
        <w:pStyle w:val="Ustp"/>
        <w:numPr>
          <w:ilvl w:val="0"/>
          <w:numId w:val="25"/>
        </w:numPr>
        <w:spacing w:line="276" w:lineRule="auto"/>
        <w:ind w:left="426" w:hanging="426"/>
      </w:pPr>
      <w:bookmarkStart w:id="16" w:name="_Toc70271595"/>
      <w:r>
        <w:t>P</w:t>
      </w:r>
      <w:r w:rsidRPr="002C3E58">
        <w:t>rzy wyborze ofert Zamawiający będzie się kierował następującymi kryteriami:</w:t>
      </w:r>
    </w:p>
    <w:p w14:paraId="368C5CC4" w14:textId="77777777" w:rsidR="00AC7CA8" w:rsidRPr="002C3E58" w:rsidRDefault="00AC7CA8" w:rsidP="005908F6">
      <w:pPr>
        <w:spacing w:before="60" w:line="276" w:lineRule="auto"/>
        <w:ind w:left="426"/>
        <w:rPr>
          <w:b/>
          <w:bCs/>
        </w:rPr>
      </w:pPr>
      <w:r w:rsidRPr="002C3E58">
        <w:rPr>
          <w:b/>
          <w:bCs/>
        </w:rPr>
        <w:t xml:space="preserve">Cena: </w:t>
      </w:r>
      <w:r>
        <w:rPr>
          <w:b/>
          <w:bCs/>
        </w:rPr>
        <w:t>100%</w:t>
      </w:r>
    </w:p>
    <w:p w14:paraId="41CF8F3D" w14:textId="77777777" w:rsidR="00AC7CA8" w:rsidRPr="00777D92" w:rsidRDefault="00AC7CA8" w:rsidP="005908F6">
      <w:pPr>
        <w:spacing w:before="60" w:line="276" w:lineRule="auto"/>
        <w:ind w:left="426"/>
        <w:rPr>
          <w:color w:val="000000"/>
        </w:rPr>
      </w:pPr>
      <w:r w:rsidRPr="00777D92">
        <w:t>Ocena ofert będzie przeprowadzona według poniższego wzoru:</w:t>
      </w:r>
    </w:p>
    <w:p w14:paraId="0C2CB2E7" w14:textId="5C7B32E2" w:rsidR="00BA7016" w:rsidRPr="00777D92" w:rsidRDefault="00AC7CA8" w:rsidP="004A3C5D">
      <w:pPr>
        <w:pStyle w:val="Default"/>
        <w:spacing w:before="60" w:line="276" w:lineRule="auto"/>
        <w:jc w:val="center"/>
        <w:rPr>
          <w:rFonts w:ascii="Times New Roman" w:eastAsia="Calibri" w:hAnsi="Times New Roman" w:cs="Times New Roman"/>
        </w:rPr>
      </w:pPr>
      <m:oMathPara>
        <m:oMath>
          <m:r>
            <w:rPr>
              <w:rFonts w:ascii="Cambria Math"/>
            </w:rPr>
            <m:t>K=</m:t>
          </m:r>
          <m:f>
            <m:fPr>
              <m:ctrlPr>
                <w:rPr>
                  <w:rFonts w:ascii="Cambria Math" w:hAnsi="Cambria Math"/>
                  <w:i/>
                </w:rPr>
              </m:ctrlPr>
            </m:fPr>
            <m:num>
              <m:r>
                <w:rPr>
                  <w:rFonts w:ascii="Cambria Math"/>
                </w:rPr>
                <m:t>C min</m:t>
              </m:r>
            </m:num>
            <m:den>
              <m:r>
                <w:rPr>
                  <w:rFonts w:ascii="Cambria Math"/>
                </w:rPr>
                <m:t>Cof</m:t>
              </m:r>
            </m:den>
          </m:f>
          <m:r>
            <w:rPr>
              <w:rFonts w:ascii="Cambria Math"/>
            </w:rPr>
            <m:t> </m:t>
          </m:r>
          <m:r>
            <w:rPr>
              <w:rFonts w:ascii="Cambria Math"/>
            </w:rPr>
            <m:t>x</m:t>
          </m:r>
          <m:r>
            <w:rPr>
              <w:rFonts w:ascii="Cambria Math"/>
            </w:rPr>
            <m:t> </m:t>
          </m:r>
          <m:r>
            <w:rPr>
              <w:rFonts w:ascii="Cambria Math"/>
            </w:rPr>
            <m:t>100</m:t>
          </m:r>
        </m:oMath>
      </m:oMathPara>
    </w:p>
    <w:p w14:paraId="29D7F267" w14:textId="77777777" w:rsidR="00BA7016" w:rsidRPr="00777D92" w:rsidRDefault="00BA7016" w:rsidP="004A3C5D">
      <w:pPr>
        <w:autoSpaceDE w:val="0"/>
        <w:autoSpaceDN w:val="0"/>
        <w:adjustRightInd w:val="0"/>
        <w:spacing w:before="60" w:line="276" w:lineRule="auto"/>
        <w:ind w:firstLine="708"/>
        <w:rPr>
          <w:rFonts w:ascii="Times New Roman" w:hAnsi="Times New Roman" w:cs="Times New Roman"/>
          <w:color w:val="000000"/>
          <w:sz w:val="24"/>
          <w:szCs w:val="24"/>
          <w:lang w:eastAsia="pl-PL"/>
        </w:rPr>
      </w:pPr>
      <w:r w:rsidRPr="00777D92">
        <w:rPr>
          <w:rFonts w:ascii="Times New Roman" w:hAnsi="Times New Roman" w:cs="Times New Roman"/>
          <w:color w:val="000000"/>
          <w:sz w:val="24"/>
          <w:szCs w:val="24"/>
          <w:lang w:eastAsia="pl-PL"/>
        </w:rPr>
        <w:t xml:space="preserve">1% = 1 pkt </w:t>
      </w:r>
    </w:p>
    <w:p w14:paraId="4EE0E354" w14:textId="77777777" w:rsidR="00AC7CA8" w:rsidRPr="00777D92" w:rsidRDefault="00AC7CA8" w:rsidP="004A3C5D">
      <w:pPr>
        <w:tabs>
          <w:tab w:val="left" w:pos="993"/>
        </w:tabs>
        <w:spacing w:before="60" w:line="276" w:lineRule="auto"/>
        <w:ind w:left="360"/>
      </w:pPr>
      <w:r w:rsidRPr="00777D92">
        <w:rPr>
          <w:b/>
          <w:bCs/>
          <w:i/>
          <w:iCs/>
        </w:rPr>
        <w:t xml:space="preserve">K </w:t>
      </w:r>
      <w:r w:rsidRPr="00777D92">
        <w:tab/>
        <w:t>współczynnik oceny oferty (liczony z dokładnością do czterech miejsc po przecinku),</w:t>
      </w:r>
    </w:p>
    <w:p w14:paraId="247DE1D0" w14:textId="77777777" w:rsidR="00AC7CA8" w:rsidRPr="00777D92" w:rsidRDefault="00AC7CA8" w:rsidP="004A3C5D">
      <w:pPr>
        <w:tabs>
          <w:tab w:val="left" w:pos="993"/>
        </w:tabs>
        <w:spacing w:before="60" w:line="276" w:lineRule="auto"/>
        <w:ind w:left="1211" w:hanging="851"/>
      </w:pPr>
      <w:proofErr w:type="spellStart"/>
      <w:r w:rsidRPr="00777D92">
        <w:rPr>
          <w:b/>
          <w:bCs/>
          <w:i/>
          <w:iCs/>
        </w:rPr>
        <w:t>C</w:t>
      </w:r>
      <w:r w:rsidRPr="00777D92">
        <w:rPr>
          <w:i/>
          <w:iCs/>
          <w:vertAlign w:val="subscript"/>
        </w:rPr>
        <w:t>min</w:t>
      </w:r>
      <w:proofErr w:type="spellEnd"/>
      <w:r w:rsidRPr="00777D92">
        <w:rPr>
          <w:i/>
          <w:iCs/>
          <w:vertAlign w:val="subscript"/>
        </w:rPr>
        <w:tab/>
      </w:r>
      <w:r w:rsidRPr="00777D92">
        <w:t>najniższa cena spośród wszystkich ocenianych ofert (łącznie z podatkiem VAT w PLN),</w:t>
      </w:r>
    </w:p>
    <w:p w14:paraId="0C4CA94E" w14:textId="77777777" w:rsidR="00AC7CA8" w:rsidRPr="0013586C" w:rsidRDefault="00AC7CA8" w:rsidP="004A3C5D">
      <w:pPr>
        <w:tabs>
          <w:tab w:val="left" w:pos="993"/>
          <w:tab w:val="left" w:pos="1276"/>
        </w:tabs>
        <w:spacing w:before="60" w:line="276" w:lineRule="auto"/>
        <w:ind w:left="1211" w:hanging="851"/>
      </w:pPr>
      <w:proofErr w:type="spellStart"/>
      <w:r w:rsidRPr="00777D92">
        <w:rPr>
          <w:b/>
          <w:bCs/>
          <w:i/>
          <w:iCs/>
        </w:rPr>
        <w:t>C</w:t>
      </w:r>
      <w:r w:rsidRPr="00777D92">
        <w:rPr>
          <w:i/>
          <w:iCs/>
          <w:vertAlign w:val="subscript"/>
        </w:rPr>
        <w:t>of</w:t>
      </w:r>
      <w:proofErr w:type="spellEnd"/>
      <w:r w:rsidRPr="00777D92">
        <w:rPr>
          <w:i/>
          <w:iCs/>
          <w:vertAlign w:val="subscript"/>
        </w:rPr>
        <w:tab/>
      </w:r>
      <w:r w:rsidRPr="00777D92">
        <w:t>cena ocenianej oferty (łącznie z podatkiem VAT w PLN),</w:t>
      </w:r>
    </w:p>
    <w:p w14:paraId="7407C669" w14:textId="77777777" w:rsidR="00AC7CA8" w:rsidRDefault="00AC7CA8" w:rsidP="004A3C5D">
      <w:pPr>
        <w:tabs>
          <w:tab w:val="left" w:pos="993"/>
          <w:tab w:val="left" w:pos="1276"/>
        </w:tabs>
        <w:spacing w:before="60" w:line="276" w:lineRule="auto"/>
        <w:ind w:left="1211" w:hanging="851"/>
        <w:rPr>
          <w:rFonts w:ascii="Arial Narrow" w:hAnsi="Arial Narrow" w:cs="Arial Narrow"/>
        </w:rPr>
      </w:pPr>
    </w:p>
    <w:p w14:paraId="6953A95F" w14:textId="77777777" w:rsidR="00AC7CA8" w:rsidRPr="00A37B70" w:rsidRDefault="00AC7CA8" w:rsidP="00341664">
      <w:pPr>
        <w:pStyle w:val="Ustp"/>
        <w:numPr>
          <w:ilvl w:val="0"/>
          <w:numId w:val="25"/>
        </w:numPr>
        <w:spacing w:line="276" w:lineRule="auto"/>
        <w:ind w:left="426" w:hanging="426"/>
      </w:pPr>
      <w:r w:rsidRPr="00A37B70">
        <w:t xml:space="preserve">Oferta, która uzyska największą wartość współczynnika K, </w:t>
      </w:r>
      <w:r>
        <w:t xml:space="preserve">(oferta z najniższą ceną) </w:t>
      </w:r>
      <w:r w:rsidRPr="00A37B70">
        <w:t>liczonego według powyższego wzoru, zostanie uznana przez Zamawiającego za ofertę najkorzystniejszą.</w:t>
      </w:r>
    </w:p>
    <w:p w14:paraId="49958BD6" w14:textId="77777777" w:rsidR="00AC7CA8" w:rsidRDefault="00AC7CA8" w:rsidP="00341664">
      <w:pPr>
        <w:pStyle w:val="Ustp"/>
        <w:numPr>
          <w:ilvl w:val="0"/>
          <w:numId w:val="25"/>
        </w:numPr>
        <w:spacing w:line="276" w:lineRule="auto"/>
        <w:ind w:left="426" w:hanging="426"/>
      </w:pPr>
      <w:r w:rsidRPr="00A37B70">
        <w:t>Ocenie w kryterium „cena” zostanie poddana cena brutto za realizację całego zamówienia, podana w Formularzu Oferty.</w:t>
      </w:r>
    </w:p>
    <w:p w14:paraId="092260EB" w14:textId="77777777" w:rsidR="00AC7CA8" w:rsidRPr="008B6389" w:rsidRDefault="00AC7CA8" w:rsidP="00341664">
      <w:pPr>
        <w:pStyle w:val="Ustp"/>
        <w:numPr>
          <w:ilvl w:val="0"/>
          <w:numId w:val="25"/>
        </w:numPr>
        <w:spacing w:line="276" w:lineRule="auto"/>
        <w:ind w:left="426" w:hanging="426"/>
      </w:pPr>
      <w:r w:rsidRPr="008B6389">
        <w:t>Ocenie będą podlegać wyłącznie oferty nie podlegające odrzuceniu.</w:t>
      </w:r>
    </w:p>
    <w:p w14:paraId="06ECD87D" w14:textId="77777777" w:rsidR="00AC7CA8" w:rsidRDefault="00AC7CA8" w:rsidP="00341664">
      <w:pPr>
        <w:pStyle w:val="Ustp"/>
        <w:numPr>
          <w:ilvl w:val="0"/>
          <w:numId w:val="25"/>
        </w:numPr>
        <w:spacing w:line="276" w:lineRule="auto"/>
        <w:ind w:left="426" w:hanging="426"/>
      </w:pPr>
      <w:r w:rsidRPr="008B6389">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02CA00FD" w14:textId="6BC94106" w:rsidR="0067097C" w:rsidRDefault="0067097C" w:rsidP="004A3C5D">
      <w:pPr>
        <w:pStyle w:val="rozdzia"/>
      </w:pPr>
      <w:r>
        <w:lastRenderedPageBreak/>
        <w:t>X</w:t>
      </w:r>
      <w:r w:rsidR="00931F5F">
        <w:t>I</w:t>
      </w:r>
      <w:r>
        <w:t>X</w:t>
      </w:r>
      <w:r>
        <w:tab/>
        <w:t>Informacja o formalnościach, jakie winny być dopełnione po wyborze oferty w celu zawarcia umowy w sprawie zamówienia publicznego</w:t>
      </w:r>
      <w:bookmarkEnd w:id="16"/>
    </w:p>
    <w:p w14:paraId="1A949658" w14:textId="77777777" w:rsidR="0067097C" w:rsidRDefault="0067097C" w:rsidP="001B1FB0">
      <w:pPr>
        <w:pStyle w:val="Ustp"/>
        <w:numPr>
          <w:ilvl w:val="0"/>
          <w:numId w:val="23"/>
        </w:numPr>
        <w:spacing w:line="276" w:lineRule="auto"/>
        <w:ind w:left="426" w:hanging="426"/>
      </w:pPr>
      <w:r>
        <w:t xml:space="preserve">Zamawiający zawiera umowę w sprawie zamówienia publicznego, z uwzględnieniem art. 577 </w:t>
      </w:r>
      <w:proofErr w:type="spellStart"/>
      <w:r>
        <w:t>Pzp</w:t>
      </w:r>
      <w:proofErr w:type="spellEnd"/>
      <w:r>
        <w:t>, w terminie nie krótszym niż 5 dni od dnia przesłania zawiadomienia o wyborze najkorzystniejszej oferty, jeżeli zawiadomienie to zostało przesłane przy użyciu środków komunikacji elektronicznej.</w:t>
      </w:r>
    </w:p>
    <w:p w14:paraId="51587CCC" w14:textId="77777777" w:rsidR="0067097C" w:rsidRDefault="0067097C" w:rsidP="001B1FB0">
      <w:pPr>
        <w:pStyle w:val="Ustp"/>
        <w:numPr>
          <w:ilvl w:val="0"/>
          <w:numId w:val="23"/>
        </w:numPr>
        <w:spacing w:line="276" w:lineRule="auto"/>
        <w:ind w:left="426" w:hanging="426"/>
      </w:pPr>
      <w:r>
        <w:t>Zamawiający może zawrzeć umowę w sprawie zamówienia publicznego przed upływem terminu, o którym mowa w pkt 1, jeżeli w postępowaniu o udzielenie zamówienia prowadzonym w trybie podstawowym złożono tylko jedną ofertę.</w:t>
      </w:r>
    </w:p>
    <w:p w14:paraId="4AB86BE2" w14:textId="77777777" w:rsidR="0067097C" w:rsidRDefault="0067097C" w:rsidP="001B1FB0">
      <w:pPr>
        <w:pStyle w:val="Ustp"/>
        <w:numPr>
          <w:ilvl w:val="0"/>
          <w:numId w:val="23"/>
        </w:numPr>
        <w:spacing w:line="276" w:lineRule="auto"/>
        <w:ind w:left="426" w:hanging="426"/>
      </w:pPr>
      <w:r>
        <w:t>Wykonawca, którego oferta została wybrana jako najkorzystniejsza, zostanie poinformowany przez Zamawiającego o miejscu i terminie podpisania umowy.</w:t>
      </w:r>
    </w:p>
    <w:p w14:paraId="200FABC6" w14:textId="77777777" w:rsidR="0067097C" w:rsidRDefault="0067097C" w:rsidP="001B1FB0">
      <w:pPr>
        <w:pStyle w:val="Ustp"/>
        <w:numPr>
          <w:ilvl w:val="0"/>
          <w:numId w:val="23"/>
        </w:numPr>
        <w:spacing w:line="276" w:lineRule="auto"/>
        <w:ind w:left="426" w:hanging="426"/>
      </w:pPr>
      <w:r>
        <w:t>Wykonawca przed terminem wskazanym przez Zamawiającego do podpisania umowy zobowiązany jest do:</w:t>
      </w:r>
    </w:p>
    <w:p w14:paraId="17C7FAB4" w14:textId="77777777" w:rsidR="0067097C" w:rsidRDefault="0067097C" w:rsidP="001B1FB0">
      <w:pPr>
        <w:pStyle w:val="Punkt"/>
        <w:numPr>
          <w:ilvl w:val="0"/>
          <w:numId w:val="24"/>
        </w:numPr>
        <w:spacing w:line="276" w:lineRule="auto"/>
        <w:ind w:left="851" w:hanging="425"/>
        <w:jc w:val="left"/>
        <w:rPr>
          <w:rFonts w:ascii="Arial" w:hAnsi="Arial"/>
        </w:rPr>
      </w:pPr>
      <w:r>
        <w:rPr>
          <w:rFonts w:ascii="Arial" w:hAnsi="Arial"/>
        </w:rPr>
        <w:t>w przypadku Wykonawców wspólnie ubiegających się o udzielenie zamówienia (w przypadku wyboru ich oferty jako najkorzystniejszej) przedstawienia Zamawiającemu umowę regulującą współpracę tych Wykonawców;</w:t>
      </w:r>
    </w:p>
    <w:p w14:paraId="34136109" w14:textId="77777777" w:rsidR="0067097C" w:rsidRDefault="0067097C" w:rsidP="001B1FB0">
      <w:pPr>
        <w:pStyle w:val="Ustp"/>
        <w:numPr>
          <w:ilvl w:val="0"/>
          <w:numId w:val="23"/>
        </w:numPr>
        <w:spacing w:line="276" w:lineRule="auto"/>
        <w:ind w:left="426" w:hanging="426"/>
      </w:pPr>
      <w:r>
        <w:t>Brak przedłożenia wymienionych dokumentów stanowi podstawę do uznania, iż Wykonawca uchyla się od podpisania umowy oraz do zatrzymania wadium.</w:t>
      </w:r>
    </w:p>
    <w:p w14:paraId="667E562E" w14:textId="77777777" w:rsidR="0067097C" w:rsidRDefault="0067097C" w:rsidP="001B1FB0">
      <w:pPr>
        <w:pStyle w:val="Ustp"/>
        <w:numPr>
          <w:ilvl w:val="0"/>
          <w:numId w:val="23"/>
        </w:numPr>
        <w:spacing w:line="276" w:lineRule="auto"/>
        <w:ind w:left="426" w:hanging="426"/>
      </w:pPr>
      <w:r>
        <w:t>W przypadku gdy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7BD2098" w14:textId="77777777" w:rsidR="0067097C" w:rsidRDefault="0067097C" w:rsidP="001B1FB0">
      <w:pPr>
        <w:pStyle w:val="Ustp"/>
        <w:numPr>
          <w:ilvl w:val="0"/>
          <w:numId w:val="23"/>
        </w:numPr>
        <w:spacing w:line="276" w:lineRule="auto"/>
        <w:ind w:left="426" w:hanging="426"/>
      </w:pPr>
      <w:r>
        <w:t>Przed podpisaniem umowy wybrany Wykonawca przekaże Zamawiającemu informacje niezbędne do wpisania do treści umowy (np. imiona i nazwiska upoważnionych osób, które będą reprezentować Wykonawcę przy podpisaniu umowy).</w:t>
      </w:r>
    </w:p>
    <w:p w14:paraId="4D9820B0" w14:textId="22D083AF" w:rsidR="0067097C" w:rsidRDefault="0067097C" w:rsidP="004A3C5D">
      <w:pPr>
        <w:pStyle w:val="rozdzia"/>
      </w:pPr>
      <w:r>
        <w:t>XX</w:t>
      </w:r>
      <w:r>
        <w:tab/>
        <w:t>Wymagania dotyczące zabezpieczenia należytego wykonania umowy</w:t>
      </w:r>
    </w:p>
    <w:p w14:paraId="1D86C6D5" w14:textId="12784E5B" w:rsidR="00F05052" w:rsidRPr="008B6389" w:rsidRDefault="00F05052" w:rsidP="00341664">
      <w:pPr>
        <w:pStyle w:val="Ustp"/>
        <w:numPr>
          <w:ilvl w:val="0"/>
          <w:numId w:val="27"/>
        </w:numPr>
        <w:spacing w:line="276" w:lineRule="auto"/>
        <w:ind w:left="426" w:hanging="426"/>
      </w:pPr>
      <w:bookmarkStart w:id="17" w:name="_Toc70271597"/>
      <w:r w:rsidRPr="008B6389">
        <w:t xml:space="preserve">Zamawiający będzie żądał od Wykonawcy, którego oferta zostanie wybrana jako najkorzystniejsza, wniesienia najpóźniej w dniu podpisania umowy zabezpieczenia należytego wykonania umowy </w:t>
      </w:r>
      <w:r w:rsidRPr="00EF535E">
        <w:t xml:space="preserve">w wysokości </w:t>
      </w:r>
      <w:r w:rsidR="00AC7CA8" w:rsidRPr="00EF535E">
        <w:t>1</w:t>
      </w:r>
      <w:r w:rsidRPr="00EF535E">
        <w:t>% ceny całkowitej</w:t>
      </w:r>
      <w:r w:rsidRPr="008B6389">
        <w:t xml:space="preserve"> podanej w ofercie.</w:t>
      </w:r>
    </w:p>
    <w:p w14:paraId="568695FF" w14:textId="77777777" w:rsidR="00F05052" w:rsidRPr="008B6389" w:rsidRDefault="00F05052" w:rsidP="00341664">
      <w:pPr>
        <w:pStyle w:val="Ustp"/>
        <w:numPr>
          <w:ilvl w:val="0"/>
          <w:numId w:val="27"/>
        </w:numPr>
        <w:spacing w:line="276" w:lineRule="auto"/>
        <w:ind w:left="426" w:hanging="426"/>
      </w:pPr>
      <w:r w:rsidRPr="008B6389">
        <w:t xml:space="preserve">Zabezpieczenie może być wniesione, według wyboru Wykonawcy, w jednej lub w kilku następujących formach: </w:t>
      </w:r>
    </w:p>
    <w:p w14:paraId="04352F75" w14:textId="77777777" w:rsidR="00F05052" w:rsidRPr="00F05052" w:rsidRDefault="00F05052" w:rsidP="00341664">
      <w:pPr>
        <w:pStyle w:val="Punkt"/>
        <w:numPr>
          <w:ilvl w:val="0"/>
          <w:numId w:val="28"/>
        </w:numPr>
        <w:spacing w:line="276" w:lineRule="auto"/>
        <w:ind w:left="851" w:hanging="425"/>
        <w:jc w:val="left"/>
        <w:rPr>
          <w:rFonts w:ascii="Arial" w:hAnsi="Arial"/>
        </w:rPr>
      </w:pPr>
      <w:r w:rsidRPr="00F05052">
        <w:rPr>
          <w:rFonts w:ascii="Arial" w:hAnsi="Arial"/>
        </w:rPr>
        <w:t>pieniądzu;</w:t>
      </w:r>
    </w:p>
    <w:p w14:paraId="076A4A7D" w14:textId="77777777" w:rsidR="00F05052" w:rsidRPr="008B6389" w:rsidRDefault="00F05052" w:rsidP="00341664">
      <w:pPr>
        <w:pStyle w:val="Punkt"/>
        <w:numPr>
          <w:ilvl w:val="0"/>
          <w:numId w:val="26"/>
        </w:numPr>
        <w:spacing w:line="276" w:lineRule="auto"/>
        <w:ind w:left="851" w:hanging="425"/>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14:paraId="13B84C9E" w14:textId="77777777" w:rsidR="00F05052" w:rsidRPr="008B6389" w:rsidRDefault="00F05052" w:rsidP="00341664">
      <w:pPr>
        <w:pStyle w:val="Punkt"/>
        <w:numPr>
          <w:ilvl w:val="0"/>
          <w:numId w:val="26"/>
        </w:numPr>
        <w:spacing w:line="276" w:lineRule="auto"/>
        <w:ind w:left="851" w:hanging="425"/>
        <w:jc w:val="left"/>
        <w:rPr>
          <w:rFonts w:ascii="Arial" w:hAnsi="Arial"/>
        </w:rPr>
      </w:pPr>
      <w:r w:rsidRPr="008B6389">
        <w:rPr>
          <w:rFonts w:ascii="Arial" w:hAnsi="Arial"/>
        </w:rPr>
        <w:t>gwarancjach bankowych;</w:t>
      </w:r>
    </w:p>
    <w:p w14:paraId="20600D83" w14:textId="77777777" w:rsidR="00F05052" w:rsidRPr="008B6389" w:rsidRDefault="00F05052" w:rsidP="00341664">
      <w:pPr>
        <w:pStyle w:val="Punkt"/>
        <w:numPr>
          <w:ilvl w:val="0"/>
          <w:numId w:val="26"/>
        </w:numPr>
        <w:spacing w:line="276" w:lineRule="auto"/>
        <w:ind w:left="851" w:hanging="425"/>
        <w:jc w:val="left"/>
        <w:rPr>
          <w:rFonts w:ascii="Arial" w:hAnsi="Arial"/>
          <w:sz w:val="20"/>
        </w:rPr>
      </w:pPr>
      <w:r w:rsidRPr="008B6389">
        <w:rPr>
          <w:rFonts w:ascii="Arial" w:hAnsi="Arial"/>
        </w:rPr>
        <w:t xml:space="preserve">gwarancjach ubezpieczeniowych; </w:t>
      </w:r>
    </w:p>
    <w:p w14:paraId="1FF31257" w14:textId="77777777" w:rsidR="00F05052" w:rsidRPr="008B6389" w:rsidRDefault="00F05052" w:rsidP="00341664">
      <w:pPr>
        <w:pStyle w:val="Punkt"/>
        <w:numPr>
          <w:ilvl w:val="0"/>
          <w:numId w:val="26"/>
        </w:numPr>
        <w:spacing w:line="276" w:lineRule="auto"/>
        <w:ind w:left="851" w:hanging="425"/>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14:paraId="4B134C7A" w14:textId="3474E949" w:rsidR="00F05052" w:rsidRPr="00F13913" w:rsidRDefault="00F05052" w:rsidP="00341664">
      <w:pPr>
        <w:pStyle w:val="Ustp"/>
        <w:numPr>
          <w:ilvl w:val="0"/>
          <w:numId w:val="27"/>
        </w:numPr>
        <w:spacing w:line="276" w:lineRule="auto"/>
        <w:ind w:left="426" w:hanging="426"/>
      </w:pPr>
      <w:r w:rsidRPr="00F13913">
        <w:t>Por</w:t>
      </w:r>
      <w:r w:rsidRPr="008B6389">
        <w:t xml:space="preserve">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w:t>
      </w:r>
      <w:r w:rsidRPr="00F13913">
        <w:t xml:space="preserve">gwarancyjnej. Jako </w:t>
      </w:r>
      <w:r w:rsidRPr="00F13913">
        <w:lastRenderedPageBreak/>
        <w:t>Beneficjenta należy wpisać Mi</w:t>
      </w:r>
      <w:r w:rsidR="00F13913" w:rsidRPr="00F13913">
        <w:t>ejski Ośrodek Pomocy Społecznej.</w:t>
      </w:r>
    </w:p>
    <w:p w14:paraId="3E69B8FD" w14:textId="77777777" w:rsidR="00F05052" w:rsidRPr="00F13913" w:rsidRDefault="00F05052" w:rsidP="00341664">
      <w:pPr>
        <w:pStyle w:val="Ustp"/>
        <w:numPr>
          <w:ilvl w:val="0"/>
          <w:numId w:val="27"/>
        </w:numPr>
        <w:spacing w:line="276" w:lineRule="auto"/>
        <w:ind w:left="426" w:hanging="426"/>
      </w:pPr>
      <w:r w:rsidRPr="00F13913">
        <w:t xml:space="preserve">Zamawiający </w:t>
      </w:r>
      <w:r w:rsidRPr="00F13913">
        <w:rPr>
          <w:u w:val="single"/>
        </w:rPr>
        <w:t>nie wyraża zgody</w:t>
      </w:r>
      <w:r w:rsidRPr="00F13913">
        <w:t xml:space="preserve"> na zabezpieczenia:</w:t>
      </w:r>
    </w:p>
    <w:p w14:paraId="78EAA57D" w14:textId="77777777" w:rsidR="00F05052" w:rsidRPr="00F05052" w:rsidRDefault="00F05052" w:rsidP="00341664">
      <w:pPr>
        <w:pStyle w:val="Punkt"/>
        <w:numPr>
          <w:ilvl w:val="0"/>
          <w:numId w:val="29"/>
        </w:numPr>
        <w:spacing w:line="276" w:lineRule="auto"/>
        <w:ind w:left="851" w:hanging="425"/>
        <w:jc w:val="left"/>
        <w:rPr>
          <w:rFonts w:ascii="Arial" w:hAnsi="Arial"/>
        </w:rPr>
      </w:pPr>
      <w:r w:rsidRPr="00F05052">
        <w:rPr>
          <w:rFonts w:ascii="Arial" w:hAnsi="Arial"/>
        </w:rPr>
        <w:t>w wekslach z poręczeniem wekslowym banku lub spółdzielczej kasy oszczędnościowo-kredytowej,</w:t>
      </w:r>
    </w:p>
    <w:p w14:paraId="5CDB959C" w14:textId="77777777" w:rsidR="00F05052" w:rsidRPr="008B6389" w:rsidRDefault="00F05052" w:rsidP="00341664">
      <w:pPr>
        <w:pStyle w:val="Punkt"/>
        <w:numPr>
          <w:ilvl w:val="0"/>
          <w:numId w:val="26"/>
        </w:numPr>
        <w:spacing w:line="276" w:lineRule="auto"/>
        <w:ind w:left="851" w:hanging="425"/>
        <w:jc w:val="left"/>
        <w:rPr>
          <w:rFonts w:ascii="Arial" w:hAnsi="Arial"/>
        </w:rPr>
      </w:pPr>
      <w:r w:rsidRPr="008B6389">
        <w:rPr>
          <w:rFonts w:ascii="Arial" w:hAnsi="Arial"/>
        </w:rPr>
        <w:t>przez ustanowienie zastawu na papierach wartościowych emitowanych przez Skarb Państwa lub jednostkę samorządu terytorialnego,</w:t>
      </w:r>
    </w:p>
    <w:p w14:paraId="6F075C68" w14:textId="77777777" w:rsidR="00F05052" w:rsidRPr="008B6389" w:rsidRDefault="00F05052" w:rsidP="00341664">
      <w:pPr>
        <w:pStyle w:val="Punkt"/>
        <w:numPr>
          <w:ilvl w:val="0"/>
          <w:numId w:val="26"/>
        </w:numPr>
        <w:spacing w:line="276" w:lineRule="auto"/>
        <w:ind w:left="851" w:hanging="425"/>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14:paraId="087100B7" w14:textId="77777777" w:rsidR="00F05052" w:rsidRPr="008B6389" w:rsidRDefault="00F05052" w:rsidP="00341664">
      <w:pPr>
        <w:pStyle w:val="Ustp"/>
        <w:numPr>
          <w:ilvl w:val="0"/>
          <w:numId w:val="27"/>
        </w:numPr>
        <w:spacing w:line="276" w:lineRule="auto"/>
        <w:ind w:left="426" w:hanging="426"/>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14:paraId="089AB837" w14:textId="75A63FE7" w:rsidR="00AC7CA8" w:rsidRPr="005908F6" w:rsidRDefault="00AC7CA8" w:rsidP="00341664">
      <w:pPr>
        <w:pStyle w:val="pkt"/>
        <w:numPr>
          <w:ilvl w:val="0"/>
          <w:numId w:val="27"/>
        </w:numPr>
        <w:spacing w:after="0" w:line="276" w:lineRule="auto"/>
        <w:ind w:left="426" w:hanging="426"/>
        <w:jc w:val="left"/>
        <w:rPr>
          <w:rFonts w:ascii="Arial" w:hAnsi="Arial" w:cs="Arial"/>
          <w:b/>
          <w:bCs/>
          <w:sz w:val="22"/>
          <w:szCs w:val="24"/>
        </w:rPr>
      </w:pPr>
      <w:r w:rsidRPr="005908F6">
        <w:rPr>
          <w:rFonts w:ascii="Arial" w:hAnsi="Arial" w:cs="Arial"/>
          <w:sz w:val="22"/>
          <w:szCs w:val="24"/>
        </w:rPr>
        <w:t>Zabezpieczenie wnoszone w pieniądzu Wykonawca wnosi przelewem na rachunek bankowy</w:t>
      </w:r>
      <w:r w:rsidR="005908F6" w:rsidRPr="005908F6">
        <w:rPr>
          <w:rFonts w:ascii="Arial" w:hAnsi="Arial" w:cs="Arial"/>
          <w:sz w:val="22"/>
          <w:szCs w:val="24"/>
        </w:rPr>
        <w:t xml:space="preserve"> </w:t>
      </w:r>
      <w:r w:rsidRPr="005908F6">
        <w:rPr>
          <w:rFonts w:ascii="Arial" w:hAnsi="Arial" w:cs="Arial"/>
          <w:sz w:val="22"/>
          <w:szCs w:val="24"/>
        </w:rPr>
        <w:t xml:space="preserve">Zamawiającego na nr konta: </w:t>
      </w:r>
      <w:r w:rsidRPr="005908F6">
        <w:rPr>
          <w:rFonts w:ascii="Arial" w:hAnsi="Arial" w:cs="Arial"/>
          <w:b/>
          <w:bCs/>
          <w:sz w:val="22"/>
          <w:szCs w:val="24"/>
        </w:rPr>
        <w:t xml:space="preserve">13 </w:t>
      </w:r>
      <w:r w:rsidRPr="00393200">
        <w:rPr>
          <w:rFonts w:ascii="Arial" w:hAnsi="Arial" w:cs="Arial"/>
          <w:b/>
          <w:bCs/>
          <w:sz w:val="22"/>
          <w:szCs w:val="24"/>
        </w:rPr>
        <w:t>8300 0009 0008 2178 2000 0170</w:t>
      </w:r>
      <w:r w:rsidRPr="00393200">
        <w:rPr>
          <w:rFonts w:ascii="Arial" w:hAnsi="Arial" w:cs="Arial"/>
          <w:sz w:val="22"/>
          <w:szCs w:val="24"/>
        </w:rPr>
        <w:t xml:space="preserve"> z adnotacją: </w:t>
      </w:r>
      <w:r w:rsidRPr="00393200">
        <w:rPr>
          <w:rFonts w:ascii="Arial" w:hAnsi="Arial" w:cs="Arial"/>
          <w:b/>
          <w:bCs/>
          <w:sz w:val="22"/>
          <w:szCs w:val="24"/>
        </w:rPr>
        <w:t>„Zabezpieczenie – nr sprawy MOPS.ZP.2611.</w:t>
      </w:r>
      <w:r w:rsidR="000B1ABE" w:rsidRPr="00393200">
        <w:rPr>
          <w:rFonts w:ascii="Arial" w:hAnsi="Arial" w:cs="Arial"/>
          <w:b/>
          <w:bCs/>
          <w:sz w:val="22"/>
          <w:szCs w:val="24"/>
        </w:rPr>
        <w:t>3</w:t>
      </w:r>
      <w:r w:rsidR="009569BF">
        <w:rPr>
          <w:rFonts w:ascii="Arial" w:hAnsi="Arial" w:cs="Arial"/>
          <w:b/>
          <w:bCs/>
          <w:sz w:val="22"/>
          <w:szCs w:val="24"/>
        </w:rPr>
        <w:t>1</w:t>
      </w:r>
      <w:r w:rsidRPr="00393200">
        <w:rPr>
          <w:rFonts w:ascii="Arial" w:hAnsi="Arial" w:cs="Arial"/>
          <w:b/>
          <w:bCs/>
          <w:sz w:val="22"/>
          <w:szCs w:val="24"/>
        </w:rPr>
        <w:t>.2024”.</w:t>
      </w:r>
    </w:p>
    <w:p w14:paraId="7962DF55" w14:textId="77777777" w:rsidR="00F05052" w:rsidRPr="008B6389" w:rsidRDefault="00F05052" w:rsidP="00341664">
      <w:pPr>
        <w:pStyle w:val="Ustp"/>
        <w:numPr>
          <w:ilvl w:val="0"/>
          <w:numId w:val="27"/>
        </w:numPr>
        <w:spacing w:line="276" w:lineRule="auto"/>
        <w:ind w:left="426" w:hanging="426"/>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1BBECC49" w14:textId="18B07238" w:rsidR="00F05052" w:rsidRPr="00E006D4" w:rsidRDefault="00F05052" w:rsidP="00341664">
      <w:pPr>
        <w:pStyle w:val="Ustp"/>
        <w:numPr>
          <w:ilvl w:val="0"/>
          <w:numId w:val="27"/>
        </w:numPr>
        <w:spacing w:line="276" w:lineRule="auto"/>
        <w:ind w:left="426" w:hanging="426"/>
        <w:rPr>
          <w:color w:val="FF0000"/>
        </w:rPr>
      </w:pPr>
      <w:r w:rsidRPr="00E006D4">
        <w:t>Zamawiający dokona zwrotu zabezpieczenia należytego wykonania umowy</w:t>
      </w:r>
      <w:r w:rsidR="004D7301" w:rsidRPr="00E006D4">
        <w:t xml:space="preserve"> po wykonaniu usługi </w:t>
      </w:r>
      <w:r w:rsidR="00E006D4" w:rsidRPr="00E006D4">
        <w:t>w terminie 30 dni, licząc od dnia wykonania usługi.</w:t>
      </w:r>
    </w:p>
    <w:p w14:paraId="01AFC77E" w14:textId="77777777" w:rsidR="00F05052" w:rsidRDefault="00F05052" w:rsidP="00341664">
      <w:pPr>
        <w:pStyle w:val="Ustp"/>
        <w:numPr>
          <w:ilvl w:val="0"/>
          <w:numId w:val="27"/>
        </w:numPr>
        <w:spacing w:line="276" w:lineRule="auto"/>
        <w:ind w:left="426" w:hanging="426"/>
        <w:rPr>
          <w:szCs w:val="22"/>
        </w:rPr>
      </w:pPr>
      <w:r w:rsidRPr="008B6389">
        <w:t>Treść oświadczenia zawartego w gwarancji lub w poręczeniu musi zostać zaakceptowana przez Zamawiającego przed</w:t>
      </w:r>
      <w:r>
        <w:t xml:space="preserve"> </w:t>
      </w:r>
      <w:r w:rsidRPr="008B6389">
        <w:rPr>
          <w:szCs w:val="22"/>
        </w:rPr>
        <w:t>podpisaniem umowy.</w:t>
      </w:r>
    </w:p>
    <w:p w14:paraId="17AEF97E" w14:textId="2BA8BE71" w:rsidR="0067097C" w:rsidRDefault="0067097C" w:rsidP="004A3C5D">
      <w:pPr>
        <w:pStyle w:val="rozdzia"/>
      </w:pPr>
      <w:r>
        <w:t>XXI</w:t>
      </w:r>
      <w:r>
        <w:tab/>
        <w:t>Pouczenie o środkach ochrony prawnej przysługujących Wykonawcy</w:t>
      </w:r>
      <w:bookmarkEnd w:id="17"/>
    </w:p>
    <w:p w14:paraId="2EA616C3" w14:textId="77777777" w:rsidR="0067097C" w:rsidRDefault="0067097C" w:rsidP="005908F6">
      <w:pPr>
        <w:pStyle w:val="pkt"/>
        <w:spacing w:after="0" w:line="276" w:lineRule="auto"/>
        <w:ind w:left="425" w:hanging="425"/>
        <w:jc w:val="left"/>
        <w:rPr>
          <w:rFonts w:ascii="Arial" w:hAnsi="Arial" w:cs="Arial"/>
          <w:sz w:val="22"/>
        </w:rPr>
      </w:pPr>
      <w:r>
        <w:rPr>
          <w:rFonts w:ascii="Arial" w:hAnsi="Arial" w:cs="Arial"/>
          <w:sz w:val="22"/>
        </w:rPr>
        <w:t>1.</w:t>
      </w:r>
      <w:r>
        <w:rPr>
          <w:rFonts w:ascii="Arial" w:hAnsi="Arial" w:cs="Arial"/>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Pr>
          <w:rFonts w:ascii="Arial" w:hAnsi="Arial" w:cs="Arial"/>
          <w:sz w:val="22"/>
        </w:rPr>
        <w:t>Pzp</w:t>
      </w:r>
      <w:proofErr w:type="spellEnd"/>
      <w:r>
        <w:rPr>
          <w:rFonts w:ascii="Arial" w:hAnsi="Arial" w:cs="Arial"/>
          <w:sz w:val="22"/>
        </w:rPr>
        <w:t>.</w:t>
      </w:r>
    </w:p>
    <w:p w14:paraId="34C41553" w14:textId="77777777" w:rsidR="0067097C" w:rsidRDefault="0067097C" w:rsidP="005908F6">
      <w:pPr>
        <w:pStyle w:val="pkt"/>
        <w:spacing w:after="0" w:line="276" w:lineRule="auto"/>
        <w:ind w:left="425" w:hanging="426"/>
        <w:jc w:val="left"/>
        <w:rPr>
          <w:rFonts w:ascii="Arial" w:hAnsi="Arial" w:cs="Arial"/>
          <w:sz w:val="22"/>
        </w:rPr>
      </w:pPr>
      <w:r>
        <w:rPr>
          <w:rFonts w:ascii="Arial" w:hAnsi="Arial" w:cs="Arial"/>
          <w:sz w:val="22"/>
        </w:rPr>
        <w:t>2.</w:t>
      </w:r>
      <w:r>
        <w:rPr>
          <w:rFonts w:ascii="Arial" w:hAnsi="Arial" w:cs="Arial"/>
          <w:sz w:val="22"/>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hAnsi="Arial" w:cs="Arial"/>
          <w:sz w:val="22"/>
        </w:rPr>
        <w:t>Pzp</w:t>
      </w:r>
      <w:proofErr w:type="spellEnd"/>
      <w:r>
        <w:rPr>
          <w:rFonts w:ascii="Arial" w:hAnsi="Arial" w:cs="Arial"/>
          <w:sz w:val="22"/>
        </w:rPr>
        <w:t xml:space="preserve"> oraz Rzecznikowi Małych i Średnich Przedsiębiorców.</w:t>
      </w:r>
    </w:p>
    <w:p w14:paraId="6172ECDD" w14:textId="77777777" w:rsidR="0067097C" w:rsidRDefault="0067097C" w:rsidP="005908F6">
      <w:pPr>
        <w:pStyle w:val="pkt"/>
        <w:spacing w:after="0" w:line="276" w:lineRule="auto"/>
        <w:ind w:left="425" w:hanging="426"/>
        <w:jc w:val="left"/>
        <w:rPr>
          <w:rFonts w:ascii="Arial" w:hAnsi="Arial" w:cs="Arial"/>
          <w:sz w:val="22"/>
        </w:rPr>
      </w:pPr>
      <w:r>
        <w:rPr>
          <w:rFonts w:ascii="Arial" w:hAnsi="Arial" w:cs="Arial"/>
          <w:sz w:val="22"/>
        </w:rPr>
        <w:t>3.</w:t>
      </w:r>
      <w:r>
        <w:rPr>
          <w:rFonts w:ascii="Arial" w:hAnsi="Arial" w:cs="Arial"/>
          <w:sz w:val="22"/>
        </w:rPr>
        <w:tab/>
        <w:t>Odwołanie przysługuje na:</w:t>
      </w:r>
    </w:p>
    <w:p w14:paraId="10F5C0B7" w14:textId="77777777" w:rsidR="0067097C" w:rsidRDefault="0067097C" w:rsidP="004A3C5D">
      <w:pPr>
        <w:suppressAutoHyphens/>
        <w:spacing w:before="60" w:line="276" w:lineRule="auto"/>
        <w:ind w:left="850" w:hanging="425"/>
        <w:rPr>
          <w:szCs w:val="20"/>
        </w:rPr>
      </w:pPr>
      <w:r>
        <w:rPr>
          <w:szCs w:val="20"/>
        </w:rPr>
        <w:t>1)</w:t>
      </w:r>
      <w:r>
        <w:rPr>
          <w:szCs w:val="20"/>
        </w:rPr>
        <w:tab/>
        <w:t>niezgodną z przepisami ustawy czynność Zamawiającego, podjętą w postępowaniu o udzielenie zamówienia, w tym na projektowane postanowienie umowy;</w:t>
      </w:r>
    </w:p>
    <w:p w14:paraId="3EEEEB92" w14:textId="77777777" w:rsidR="0067097C" w:rsidRDefault="0067097C" w:rsidP="004A3C5D">
      <w:pPr>
        <w:suppressAutoHyphens/>
        <w:spacing w:before="60" w:line="276" w:lineRule="auto"/>
        <w:ind w:left="850" w:hanging="425"/>
        <w:rPr>
          <w:szCs w:val="20"/>
        </w:rPr>
      </w:pPr>
      <w:r>
        <w:rPr>
          <w:szCs w:val="20"/>
        </w:rPr>
        <w:t>2)</w:t>
      </w:r>
      <w:r>
        <w:rPr>
          <w:szCs w:val="20"/>
        </w:rPr>
        <w:tab/>
        <w:t>zaniechanie czynności w postępowaniu o udzielenie zamówienia do której Zamawiający był obowiązany na podstawie ustawy;</w:t>
      </w:r>
    </w:p>
    <w:p w14:paraId="6ED017A1"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bCs/>
          <w:sz w:val="22"/>
        </w:rPr>
        <w:t>4.</w:t>
      </w:r>
      <w:r>
        <w:rPr>
          <w:rFonts w:ascii="Arial" w:hAnsi="Arial" w:cs="Arial"/>
          <w:sz w:val="22"/>
        </w:rPr>
        <w:tab/>
        <w:t>Odwołanie wnosi się do Prezesa Izby. Odwołujący przekazuje kopię odwołania Zamawiającemu przed upływem terminu do wniesienia odwołania w taki sposób, aby mógł on zapoznać się z jego treścią przed upływem tego terminu.</w:t>
      </w:r>
    </w:p>
    <w:p w14:paraId="4027624A"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bCs/>
          <w:sz w:val="22"/>
        </w:rPr>
        <w:t>5.</w:t>
      </w:r>
      <w:r>
        <w:rPr>
          <w:rFonts w:ascii="Arial" w:hAnsi="Arial" w:cs="Arial"/>
          <w:sz w:val="22"/>
        </w:rPr>
        <w:tab/>
        <w:t>Odwołanie wobec treści ogłoszenia lub treści SWZ wnosi się w terminie 5 dni od dnia zamieszczenia ogłoszenia w Biuletynie Zamówień Publicznych lub treści SWZ na stronie internetowej.</w:t>
      </w:r>
    </w:p>
    <w:p w14:paraId="41F292D0" w14:textId="77777777" w:rsidR="0067097C" w:rsidRDefault="0067097C" w:rsidP="004A3C5D">
      <w:pPr>
        <w:pStyle w:val="pkt"/>
        <w:spacing w:after="0" w:line="276" w:lineRule="auto"/>
        <w:ind w:left="426" w:hanging="425"/>
        <w:jc w:val="left"/>
        <w:rPr>
          <w:rFonts w:ascii="Arial" w:hAnsi="Arial" w:cs="Arial"/>
          <w:sz w:val="22"/>
        </w:rPr>
      </w:pPr>
      <w:r>
        <w:rPr>
          <w:rFonts w:ascii="Arial" w:hAnsi="Arial" w:cs="Arial"/>
          <w:bCs/>
          <w:sz w:val="22"/>
        </w:rPr>
        <w:t>6.</w:t>
      </w:r>
      <w:r>
        <w:rPr>
          <w:rFonts w:ascii="Arial" w:hAnsi="Arial" w:cs="Arial"/>
          <w:sz w:val="22"/>
        </w:rPr>
        <w:tab/>
        <w:t>Odwołanie wnosi się w terminie:</w:t>
      </w:r>
    </w:p>
    <w:p w14:paraId="11F71EEA" w14:textId="77777777" w:rsidR="0067097C" w:rsidRDefault="0067097C" w:rsidP="004A3C5D">
      <w:pPr>
        <w:suppressAutoHyphens/>
        <w:spacing w:before="60" w:line="276" w:lineRule="auto"/>
        <w:ind w:left="852" w:hanging="425"/>
        <w:rPr>
          <w:szCs w:val="20"/>
        </w:rPr>
      </w:pPr>
      <w:r>
        <w:rPr>
          <w:szCs w:val="20"/>
        </w:rPr>
        <w:lastRenderedPageBreak/>
        <w:t>1)</w:t>
      </w:r>
      <w:r>
        <w:rPr>
          <w:szCs w:val="20"/>
        </w:rPr>
        <w:tab/>
        <w:t>5 dni od dnia przekazania informacji o czynności Zamawiającego stanowiącej podstawę jego wniesienia, jeżeli informacja została przekazana przy użyciu środków komunikacji elektronicznej,</w:t>
      </w:r>
    </w:p>
    <w:p w14:paraId="5069B952" w14:textId="77777777" w:rsidR="0067097C" w:rsidRDefault="0067097C" w:rsidP="004A3C5D">
      <w:pPr>
        <w:suppressAutoHyphens/>
        <w:spacing w:before="60" w:line="276" w:lineRule="auto"/>
        <w:ind w:left="852" w:hanging="425"/>
        <w:rPr>
          <w:szCs w:val="20"/>
        </w:rPr>
      </w:pPr>
      <w:r>
        <w:rPr>
          <w:szCs w:val="20"/>
        </w:rPr>
        <w:t>2)</w:t>
      </w:r>
      <w:r>
        <w:rPr>
          <w:szCs w:val="20"/>
        </w:rPr>
        <w:tab/>
        <w:t>10 dni od dnia przekazania informacji o czynności Zamawiającego stanowiącej podstawę jego wniesienia, jeżeli informacja została przekazana w sposób inny niż określony w pkt 1).</w:t>
      </w:r>
    </w:p>
    <w:p w14:paraId="02F74F1E"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bCs/>
          <w:sz w:val="22"/>
        </w:rPr>
        <w:t>7.</w:t>
      </w:r>
      <w:r>
        <w:rPr>
          <w:rFonts w:ascii="Arial" w:hAnsi="Arial" w:cs="Arial"/>
          <w:bCs/>
          <w:sz w:val="22"/>
        </w:rPr>
        <w:tab/>
      </w:r>
      <w:r>
        <w:rPr>
          <w:rFonts w:ascii="Arial" w:hAnsi="Arial" w:cs="Arial"/>
          <w:sz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4A2DA95"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bCs/>
          <w:sz w:val="22"/>
        </w:rPr>
        <w:t>8.</w:t>
      </w:r>
      <w:r>
        <w:rPr>
          <w:rFonts w:ascii="Arial" w:hAnsi="Arial" w:cs="Arial"/>
          <w:sz w:val="22"/>
        </w:rPr>
        <w:tab/>
        <w:t xml:space="preserve">Na orzeczenie Izby oraz postanowienie Prezesa Izby, o którym mowa w art. 519 ust. 1 </w:t>
      </w:r>
      <w:proofErr w:type="spellStart"/>
      <w:r>
        <w:rPr>
          <w:rFonts w:ascii="Arial" w:hAnsi="Arial" w:cs="Arial"/>
          <w:sz w:val="22"/>
        </w:rPr>
        <w:t>Pzp</w:t>
      </w:r>
      <w:proofErr w:type="spellEnd"/>
      <w:r>
        <w:rPr>
          <w:rFonts w:ascii="Arial" w:hAnsi="Arial" w:cs="Arial"/>
          <w:sz w:val="22"/>
        </w:rPr>
        <w:t>., stronom oraz uczestnikom postępowania odwoławczego przysługuje skarga do sądu.</w:t>
      </w:r>
    </w:p>
    <w:p w14:paraId="56A8782C"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sz w:val="22"/>
        </w:rPr>
        <w:t>9.</w:t>
      </w:r>
      <w:r>
        <w:rPr>
          <w:rFonts w:ascii="Arial" w:hAnsi="Arial" w:cs="Arial"/>
          <w:sz w:val="22"/>
        </w:rPr>
        <w:tab/>
        <w:t>W postępowaniu toczącym się wskutek wniesienia skargi stosuje się odpowiednio przepisy ustawy z dnia 17.11.1964 r. - Kodeks postępowania cywilnego o apelacji, jeżeli przepisy niniejszego rozdziału nie stanowią inaczej.</w:t>
      </w:r>
    </w:p>
    <w:p w14:paraId="18170C00"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sz w:val="22"/>
        </w:rPr>
        <w:t>10.</w:t>
      </w:r>
      <w:r>
        <w:rPr>
          <w:rFonts w:ascii="Arial" w:hAnsi="Arial" w:cs="Arial"/>
          <w:sz w:val="22"/>
        </w:rPr>
        <w:tab/>
        <w:t>Skargę wnosi się do Sądu Okręgowego w Warszawie - sądu zamówień publicznych, zwanego dalej "sądem zamówień publicznych".</w:t>
      </w:r>
    </w:p>
    <w:p w14:paraId="47341193"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sz w:val="22"/>
        </w:rPr>
        <w:t>11.</w:t>
      </w:r>
      <w:r>
        <w:rPr>
          <w:rFonts w:ascii="Arial" w:hAnsi="Arial" w:cs="Arial"/>
          <w:sz w:val="22"/>
        </w:rPr>
        <w:tab/>
        <w:t xml:space="preserve">Skargę wnosi się za pośrednictwem Prezesa Izby, w terminie 14 dni od dnia doręczenia orzeczenia Izby lub postanowienia Prezesa Izby, o którym mowa w art. 519 ust. 1 </w:t>
      </w:r>
      <w:proofErr w:type="spellStart"/>
      <w:r>
        <w:rPr>
          <w:rFonts w:ascii="Arial" w:hAnsi="Arial" w:cs="Arial"/>
          <w:sz w:val="22"/>
        </w:rPr>
        <w:t>Pzp</w:t>
      </w:r>
      <w:proofErr w:type="spellEnd"/>
      <w:r>
        <w:rPr>
          <w:rFonts w:ascii="Arial" w:hAnsi="Arial" w:cs="Arial"/>
          <w:sz w:val="22"/>
        </w:rPr>
        <w:t>, przesyłając jednocześnie jej odpis przeciwnikowi skargi. Złożenie skargi w placówce pocztowej operatora wyznaczonego w rozumieniu ustawy z dnia 23.11.2012 r. - Prawo pocztowe jest równoznaczne z jej wniesieniem.</w:t>
      </w:r>
    </w:p>
    <w:p w14:paraId="3393095F" w14:textId="77777777" w:rsidR="0067097C" w:rsidRDefault="0067097C" w:rsidP="004A3C5D">
      <w:pPr>
        <w:pStyle w:val="pkt"/>
        <w:spacing w:after="0" w:line="276" w:lineRule="auto"/>
        <w:ind w:left="426" w:hanging="426"/>
        <w:jc w:val="left"/>
        <w:rPr>
          <w:rFonts w:ascii="Arial" w:hAnsi="Arial" w:cs="Arial"/>
          <w:sz w:val="22"/>
        </w:rPr>
      </w:pPr>
      <w:r>
        <w:rPr>
          <w:rFonts w:ascii="Arial" w:hAnsi="Arial" w:cs="Arial"/>
          <w:sz w:val="22"/>
        </w:rPr>
        <w:t>12.</w:t>
      </w:r>
      <w:r>
        <w:rPr>
          <w:rFonts w:ascii="Arial" w:hAnsi="Arial" w:cs="Arial"/>
          <w:sz w:val="22"/>
        </w:rPr>
        <w:tab/>
        <w:t>Prezes Izby przekazuje skargę wraz z aktami postępowania odwoławczego do sądu zamówień publicznych w terminie 7 dni od dnia jej otrzymania.</w:t>
      </w:r>
    </w:p>
    <w:p w14:paraId="2ADB5A9A" w14:textId="039ECC7F" w:rsidR="0067097C" w:rsidRDefault="0067097C" w:rsidP="004A3C5D">
      <w:pPr>
        <w:pStyle w:val="rozdzia"/>
      </w:pPr>
      <w:r>
        <w:t>XXII</w:t>
      </w:r>
      <w:r>
        <w:tab/>
        <w:t>Opis części zamówienia, jeżeli Zamawiający dopuszcza składanie ofert częściowych</w:t>
      </w:r>
    </w:p>
    <w:p w14:paraId="35AC83D2" w14:textId="77777777" w:rsidR="007603BC" w:rsidRDefault="00AC7CA8" w:rsidP="004A3C5D">
      <w:pPr>
        <w:tabs>
          <w:tab w:val="left" w:pos="284"/>
        </w:tabs>
        <w:spacing w:before="60" w:line="276" w:lineRule="auto"/>
      </w:pPr>
      <w:r w:rsidRPr="00AC7CA8">
        <w:t>Zamawiający nie dopuszcza składania ofert częściowych.</w:t>
      </w:r>
      <w:r>
        <w:t xml:space="preserve"> </w:t>
      </w:r>
    </w:p>
    <w:p w14:paraId="07E67927" w14:textId="092398E0" w:rsidR="00AC7CA8" w:rsidRPr="00AC7CA8" w:rsidRDefault="00AC7CA8" w:rsidP="004A3C5D">
      <w:pPr>
        <w:tabs>
          <w:tab w:val="left" w:pos="284"/>
        </w:tabs>
        <w:spacing w:before="60" w:line="276" w:lineRule="auto"/>
      </w:pPr>
      <w:r w:rsidRPr="00AC7CA8">
        <w:t>Uzasadnienie: Z uwagi na charakter usług stanowiących integralną całość, podział zamówienia na części mogłoby  prowadzić do nadmiernych trudności technicznych i organizacyjnych podczas jego realizacji.</w:t>
      </w:r>
    </w:p>
    <w:p w14:paraId="746D725C" w14:textId="464B5FA4" w:rsidR="0067097C" w:rsidRDefault="0067097C" w:rsidP="004A3C5D">
      <w:pPr>
        <w:pStyle w:val="rozdzia"/>
      </w:pPr>
      <w:r>
        <w:t>XXI</w:t>
      </w:r>
      <w:r w:rsidR="00812288">
        <w:t>II</w:t>
      </w:r>
      <w:r>
        <w:tab/>
        <w:t>Informacja dotycząca ofert wariantowych</w:t>
      </w:r>
    </w:p>
    <w:p w14:paraId="25C91A73" w14:textId="77777777" w:rsidR="0067097C" w:rsidRDefault="0067097C" w:rsidP="004A3C5D">
      <w:pPr>
        <w:pStyle w:val="tekst"/>
        <w:numPr>
          <w:ilvl w:val="0"/>
          <w:numId w:val="0"/>
        </w:numPr>
        <w:shd w:val="clear" w:color="auto" w:fill="FFFFFF" w:themeFill="background1"/>
        <w:spacing w:line="276" w:lineRule="auto"/>
        <w:jc w:val="left"/>
        <w:rPr>
          <w:rFonts w:ascii="Arial" w:hAnsi="Arial"/>
        </w:rPr>
      </w:pPr>
      <w:r>
        <w:rPr>
          <w:rFonts w:ascii="Arial" w:hAnsi="Arial"/>
        </w:rPr>
        <w:t>Zamawiający nie dopuszcza składania ofert wariantowych.</w:t>
      </w:r>
    </w:p>
    <w:p w14:paraId="2F087E54" w14:textId="54A0E6FA" w:rsidR="0067097C" w:rsidRDefault="0067097C" w:rsidP="004A3C5D">
      <w:pPr>
        <w:pStyle w:val="rozdzia"/>
      </w:pPr>
      <w:r>
        <w:t>XX</w:t>
      </w:r>
      <w:r w:rsidR="00812288">
        <w:t>I</w:t>
      </w:r>
      <w:r>
        <w:t>V</w:t>
      </w:r>
      <w:r>
        <w:tab/>
        <w:t xml:space="preserve">Wymagania w zakresie zatrudnienia osób zgodnie z art. 95 oraz art. 96 ust. 2 pkt. 2 </w:t>
      </w:r>
      <w:proofErr w:type="spellStart"/>
      <w:r>
        <w:t>Pzp</w:t>
      </w:r>
      <w:proofErr w:type="spellEnd"/>
    </w:p>
    <w:p w14:paraId="68BEB347" w14:textId="13033980" w:rsidR="00C95684" w:rsidRPr="005A34D4" w:rsidRDefault="00C95684" w:rsidP="00C95684">
      <w:pPr>
        <w:pStyle w:val="Ustp"/>
        <w:numPr>
          <w:ilvl w:val="0"/>
          <w:numId w:val="58"/>
        </w:numPr>
      </w:pPr>
      <w:r w:rsidRPr="005A34D4">
        <w:t xml:space="preserve">Wymagania w zakresie zatrudnienia na podstawie stosunku pracy w okolicznościach, o których mowa w art. 95 </w:t>
      </w:r>
      <w:proofErr w:type="spellStart"/>
      <w:r w:rsidRPr="005A34D4">
        <w:t>Pzp</w:t>
      </w:r>
      <w:proofErr w:type="spellEnd"/>
      <w:r w:rsidRPr="005A34D4">
        <w:t>:</w:t>
      </w:r>
    </w:p>
    <w:p w14:paraId="76F09E08" w14:textId="586B70D1" w:rsidR="00C95684" w:rsidRPr="005A34D4" w:rsidRDefault="00C95684" w:rsidP="00C95684">
      <w:pPr>
        <w:pStyle w:val="Punkt"/>
        <w:numPr>
          <w:ilvl w:val="0"/>
          <w:numId w:val="59"/>
        </w:numPr>
        <w:jc w:val="left"/>
        <w:rPr>
          <w:rFonts w:ascii="Arial" w:hAnsi="Arial"/>
        </w:rPr>
      </w:pPr>
      <w:r w:rsidRPr="005A34D4">
        <w:rPr>
          <w:rFonts w:ascii="Arial" w:hAnsi="Arial"/>
        </w:rPr>
        <w:t>Zamawiający wymaga zatrudnienia przez Wykonawcę na podstawie stosunku pracy osób, które wykonywać będą czynności określone w opisie przedmiotu zamówienia,</w:t>
      </w:r>
    </w:p>
    <w:p w14:paraId="07EB80B0" w14:textId="2CD3F0D2" w:rsidR="00C95684" w:rsidRPr="005A34D4" w:rsidRDefault="00C95684" w:rsidP="00C95684">
      <w:pPr>
        <w:pStyle w:val="Punkt"/>
        <w:numPr>
          <w:ilvl w:val="0"/>
          <w:numId w:val="0"/>
        </w:numPr>
        <w:ind w:left="851"/>
        <w:jc w:val="left"/>
        <w:rPr>
          <w:rFonts w:ascii="Arial" w:hAnsi="Arial"/>
        </w:rPr>
      </w:pPr>
      <w:r w:rsidRPr="005A34D4">
        <w:rPr>
          <w:rFonts w:ascii="Arial" w:hAnsi="Arial"/>
        </w:rPr>
        <w:t>- jeżeli wykonywanie tych czynności polega na wykonywaniu pracy w sposób określony w art. 22 § 1 Kodeksu pracy, z wyjątkiem przypadków określonych obowiązującymi przepisami prawa (obowiązek ten nie dotyczy sytuacji, gdy prace te będą wykonywane samodzielnie i osobiście przez osoby fizyczne prowadzące działalność gospodarczą w postaci tzw. samozatrudnienia).</w:t>
      </w:r>
    </w:p>
    <w:p w14:paraId="70B48314" w14:textId="59CA7B88" w:rsidR="00C95684" w:rsidRPr="005A34D4" w:rsidRDefault="00C95684" w:rsidP="00C95684">
      <w:pPr>
        <w:pStyle w:val="Punkt"/>
        <w:numPr>
          <w:ilvl w:val="0"/>
          <w:numId w:val="13"/>
        </w:numPr>
        <w:ind w:left="851" w:hanging="425"/>
        <w:jc w:val="left"/>
        <w:rPr>
          <w:rFonts w:ascii="Arial" w:hAnsi="Arial"/>
        </w:rPr>
      </w:pPr>
      <w:r w:rsidRPr="005A34D4">
        <w:rPr>
          <w:rFonts w:ascii="Arial" w:hAnsi="Arial"/>
        </w:rPr>
        <w:t xml:space="preserve">W trakcie realizacji zamówienia Zamawiający uprawniony jest do wykonywania czynności kontrolnych wobec Wykonawcy odnośnie do spełniania przez Wykonawcę </w:t>
      </w:r>
      <w:r w:rsidRPr="005A34D4">
        <w:rPr>
          <w:rFonts w:ascii="Arial" w:hAnsi="Arial"/>
        </w:rPr>
        <w:lastRenderedPageBreak/>
        <w:t>wymogu zatrudnienia na podstawie stosunku pracy osób wykonujących czynności o których mowa w pkt 1). W celu weryfikacji spełniania tych wymagań Zamawiający uprawniony jest w szczególności do żądania:</w:t>
      </w:r>
    </w:p>
    <w:p w14:paraId="5815775F" w14:textId="77777777" w:rsidR="00C95684" w:rsidRPr="005A34D4" w:rsidRDefault="00C95684" w:rsidP="00C95684">
      <w:pPr>
        <w:pStyle w:val="Podpunkt"/>
        <w:ind w:left="1276" w:hanging="425"/>
        <w:jc w:val="left"/>
        <w:rPr>
          <w:rFonts w:ascii="Arial" w:hAnsi="Arial"/>
          <w:sz w:val="20"/>
        </w:rPr>
      </w:pPr>
      <w:r w:rsidRPr="005A34D4">
        <w:rPr>
          <w:rFonts w:ascii="Arial" w:hAnsi="Arial"/>
        </w:rPr>
        <w:t>oświadczenia zatrudnionego pracownika,</w:t>
      </w:r>
    </w:p>
    <w:p w14:paraId="4A9160EF" w14:textId="2B51AF68" w:rsidR="00C95684" w:rsidRPr="005A34D4" w:rsidRDefault="00C95684" w:rsidP="00C95684">
      <w:pPr>
        <w:pStyle w:val="Podpunkt"/>
        <w:ind w:left="1276" w:hanging="425"/>
        <w:jc w:val="left"/>
        <w:rPr>
          <w:rFonts w:ascii="Arial" w:hAnsi="Arial"/>
        </w:rPr>
      </w:pPr>
      <w:r w:rsidRPr="005A34D4">
        <w:rPr>
          <w:rFonts w:ascii="Arial" w:hAnsi="Arial"/>
        </w:rPr>
        <w:t>oświadczenia wykonawcy o zatrudnieniu pracownika na podstawie umowy o pracę,</w:t>
      </w:r>
    </w:p>
    <w:p w14:paraId="4640A078" w14:textId="77777777" w:rsidR="00C95684" w:rsidRPr="005A34D4" w:rsidRDefault="00C95684" w:rsidP="00C95684">
      <w:pPr>
        <w:pStyle w:val="Podpunkt"/>
        <w:ind w:left="1276" w:hanging="425"/>
        <w:jc w:val="left"/>
        <w:rPr>
          <w:rFonts w:ascii="Arial" w:hAnsi="Arial"/>
        </w:rPr>
      </w:pPr>
      <w:r w:rsidRPr="005A34D4">
        <w:rPr>
          <w:rFonts w:ascii="Arial" w:hAnsi="Arial"/>
        </w:rPr>
        <w:t>poświadczonej za zgodność z oryginałem kopii umowy o pracę zatrudnionego pracownika,</w:t>
      </w:r>
    </w:p>
    <w:p w14:paraId="3858E7CC" w14:textId="77777777" w:rsidR="00C95684" w:rsidRPr="005A34D4" w:rsidRDefault="00C95684" w:rsidP="00C95684">
      <w:pPr>
        <w:pStyle w:val="Podpunkt"/>
        <w:ind w:left="1276" w:hanging="425"/>
        <w:jc w:val="left"/>
        <w:rPr>
          <w:rFonts w:ascii="Arial" w:hAnsi="Arial"/>
        </w:rPr>
      </w:pPr>
      <w:r w:rsidRPr="005A34D4">
        <w:rPr>
          <w:rFonts w:ascii="Arial" w:hAnsi="Arial"/>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5C14C89" w14:textId="77C2FC66" w:rsidR="00C95684" w:rsidRPr="005A34D4" w:rsidRDefault="00C95684" w:rsidP="00C95684">
      <w:pPr>
        <w:pStyle w:val="Punkt"/>
        <w:numPr>
          <w:ilvl w:val="0"/>
          <w:numId w:val="13"/>
        </w:numPr>
        <w:ind w:left="851" w:hanging="425"/>
        <w:jc w:val="left"/>
        <w:rPr>
          <w:rFonts w:ascii="Arial" w:hAnsi="Arial"/>
        </w:rPr>
      </w:pPr>
      <w:r w:rsidRPr="005A34D4">
        <w:rPr>
          <w:rFonts w:ascii="Arial" w:hAnsi="Arial"/>
        </w:rPr>
        <w:t xml:space="preserve">Wykonawca na każde wezwanie Zamawiającego w wyznaczonym w tym wezwaniu terminie przedłoży Zamawiającemu wskazane w pkt 2) dowody w celu potwierdzenia spełnienia wymogu zatrudnienia na podstawie stosunku pracy przez Wykonawcę osób wykonujących czynności wymienione w pkt 1). Sankcje z tytułu niespełnienia tych wymagań Zamawiający określa § 4 w projekcie umowy, stanowiącym </w:t>
      </w:r>
      <w:r w:rsidRPr="005A34D4">
        <w:rPr>
          <w:rFonts w:ascii="Arial" w:hAnsi="Arial"/>
          <w:b/>
        </w:rPr>
        <w:t>Załącznik nr 4 do SWZ</w:t>
      </w:r>
      <w:r w:rsidRPr="005A34D4">
        <w:rPr>
          <w:rFonts w:ascii="Arial" w:hAnsi="Arial"/>
        </w:rPr>
        <w:t>;</w:t>
      </w:r>
    </w:p>
    <w:p w14:paraId="23A1EBED" w14:textId="47F2090A" w:rsidR="00C95684" w:rsidRPr="005A34D4" w:rsidRDefault="00C95684" w:rsidP="00C95684">
      <w:pPr>
        <w:pStyle w:val="Punkt"/>
        <w:numPr>
          <w:ilvl w:val="0"/>
          <w:numId w:val="13"/>
        </w:numPr>
        <w:ind w:left="851" w:hanging="425"/>
        <w:jc w:val="left"/>
        <w:rPr>
          <w:rFonts w:ascii="Arial" w:hAnsi="Arial"/>
        </w:rPr>
      </w:pPr>
      <w:r w:rsidRPr="005A34D4">
        <w:rPr>
          <w:rFonts w:ascii="Arial" w:hAnsi="Arial"/>
        </w:rPr>
        <w:t>W przypadku uzasadnionych wątpliwości, co do przestrzegania prawa pracy przez Wykonawcę, Zamawiający może zwrócić się o przeprowadzenie kontroli przez Państwową Inspekcję Pracy.</w:t>
      </w:r>
    </w:p>
    <w:p w14:paraId="15E4B9DE" w14:textId="77777777" w:rsidR="00C95684" w:rsidRPr="005A34D4" w:rsidRDefault="00C95684" w:rsidP="00C95684">
      <w:pPr>
        <w:pStyle w:val="Ustp"/>
        <w:numPr>
          <w:ilvl w:val="0"/>
          <w:numId w:val="58"/>
        </w:numPr>
        <w:ind w:left="426" w:hanging="426"/>
      </w:pPr>
      <w:r w:rsidRPr="005A34D4">
        <w:t xml:space="preserve">Zamawiający nie przewiduje wymagań w zakresie zatrudnienia osób o których mowa w art. 96 ust. 2 pkt. 2 </w:t>
      </w:r>
      <w:proofErr w:type="spellStart"/>
      <w:r w:rsidRPr="005A34D4">
        <w:t>Pzp</w:t>
      </w:r>
      <w:proofErr w:type="spellEnd"/>
      <w:r w:rsidRPr="005A34D4">
        <w:t>.</w:t>
      </w:r>
    </w:p>
    <w:p w14:paraId="747411BC" w14:textId="3BC9DAD7" w:rsidR="0067097C" w:rsidRDefault="0067097C" w:rsidP="004A3C5D">
      <w:pPr>
        <w:pStyle w:val="rozdzia"/>
      </w:pPr>
      <w:r>
        <w:t>XXV</w:t>
      </w:r>
      <w:r>
        <w:tab/>
        <w:t xml:space="preserve">Informacja o zastrzeżeniu możliwości ubiegania się o udzielenie zamówienia przez Wykonawców o których mowa w art. 94 </w:t>
      </w:r>
      <w:proofErr w:type="spellStart"/>
      <w:r>
        <w:t>Pzp</w:t>
      </w:r>
      <w:proofErr w:type="spellEnd"/>
    </w:p>
    <w:p w14:paraId="23D95887" w14:textId="77777777" w:rsidR="0067097C" w:rsidRDefault="0067097C" w:rsidP="004A3C5D">
      <w:pPr>
        <w:pStyle w:val="tekst"/>
        <w:numPr>
          <w:ilvl w:val="0"/>
          <w:numId w:val="0"/>
        </w:numPr>
        <w:shd w:val="clear" w:color="auto" w:fill="FFFFFF" w:themeFill="background1"/>
        <w:spacing w:line="276" w:lineRule="auto"/>
        <w:jc w:val="left"/>
        <w:rPr>
          <w:rFonts w:ascii="Arial" w:hAnsi="Arial"/>
        </w:rPr>
      </w:pPr>
      <w:r>
        <w:rPr>
          <w:rFonts w:ascii="Arial" w:hAnsi="Arial"/>
        </w:rPr>
        <w:t xml:space="preserve">Zamawiający nie zastrzega możliwości ubiegania się o udzielenie zamówienia wyłącznie przez Wykonawców o których mowa w art. 94 </w:t>
      </w:r>
      <w:proofErr w:type="spellStart"/>
      <w:r>
        <w:rPr>
          <w:rFonts w:ascii="Arial" w:hAnsi="Arial"/>
        </w:rPr>
        <w:t>Pzp</w:t>
      </w:r>
      <w:proofErr w:type="spellEnd"/>
      <w:r>
        <w:rPr>
          <w:rFonts w:ascii="Arial" w:hAnsi="Arial"/>
        </w:rPr>
        <w:t>.</w:t>
      </w:r>
    </w:p>
    <w:p w14:paraId="6425F700" w14:textId="49DD31A9" w:rsidR="0067097C" w:rsidRDefault="0067097C" w:rsidP="004A3C5D">
      <w:pPr>
        <w:pStyle w:val="rozdzia"/>
      </w:pPr>
      <w:r>
        <w:t>XXVI</w:t>
      </w:r>
      <w:r>
        <w:tab/>
      </w:r>
      <w:r>
        <w:tab/>
        <w:t xml:space="preserve">Informacja o przewidywanych zamówieniach o których mowa w art. 214 ust. 1 pkt 7 i 8 </w:t>
      </w:r>
      <w:proofErr w:type="spellStart"/>
      <w:r>
        <w:t>Pzp</w:t>
      </w:r>
      <w:proofErr w:type="spellEnd"/>
    </w:p>
    <w:p w14:paraId="1F81B18A" w14:textId="77777777" w:rsidR="0067097C" w:rsidRDefault="0067097C" w:rsidP="004A3C5D">
      <w:pPr>
        <w:pStyle w:val="tekst"/>
        <w:numPr>
          <w:ilvl w:val="0"/>
          <w:numId w:val="0"/>
        </w:numPr>
        <w:shd w:val="clear" w:color="auto" w:fill="FFFFFF" w:themeFill="background1"/>
        <w:spacing w:line="276" w:lineRule="auto"/>
        <w:jc w:val="left"/>
        <w:rPr>
          <w:rFonts w:ascii="Arial" w:hAnsi="Arial"/>
        </w:rPr>
      </w:pPr>
      <w:r w:rsidRPr="00685233">
        <w:rPr>
          <w:rFonts w:ascii="Arial" w:hAnsi="Arial"/>
        </w:rPr>
        <w:t>Zamawiający nie przewiduje możliwości udzielenia zamówienia o których mowa w art. 214 ust. 1</w:t>
      </w:r>
      <w:r>
        <w:rPr>
          <w:rFonts w:ascii="Arial" w:hAnsi="Arial"/>
        </w:rPr>
        <w:t xml:space="preserve"> pkt. 7 </w:t>
      </w:r>
      <w:proofErr w:type="spellStart"/>
      <w:r>
        <w:rPr>
          <w:rFonts w:ascii="Arial" w:hAnsi="Arial"/>
        </w:rPr>
        <w:t>Pzp</w:t>
      </w:r>
      <w:proofErr w:type="spellEnd"/>
      <w:r>
        <w:rPr>
          <w:rFonts w:ascii="Arial" w:hAnsi="Arial"/>
        </w:rPr>
        <w:t>.</w:t>
      </w:r>
    </w:p>
    <w:p w14:paraId="4D84BC3F" w14:textId="0DD749E0" w:rsidR="0067097C" w:rsidRDefault="0067097C" w:rsidP="004A3C5D">
      <w:pPr>
        <w:pStyle w:val="rozdzia"/>
      </w:pPr>
      <w:r w:rsidRPr="00393200">
        <w:rPr>
          <w:color w:val="auto"/>
        </w:rPr>
        <w:t>XXVII</w:t>
      </w:r>
      <w:r w:rsidRPr="00393200">
        <w:rPr>
          <w:color w:val="auto"/>
        </w:rPr>
        <w:tab/>
      </w:r>
      <w:r w:rsidR="005D3E34" w:rsidRPr="00393200">
        <w:rPr>
          <w:color w:val="auto"/>
        </w:rPr>
        <w:t xml:space="preserve"> </w:t>
      </w:r>
      <w:r w:rsidRPr="00393200">
        <w:rPr>
          <w:color w:val="auto"/>
        </w:rPr>
        <w:t xml:space="preserve">Informacja </w:t>
      </w:r>
      <w:r>
        <w:t xml:space="preserve">dotyczące przeprowadzenia przez Wykonawcę wizji lokalnej lub sprawdzenia przez niego dokumentów niezbędnych do realizacji zamówienia </w:t>
      </w:r>
    </w:p>
    <w:p w14:paraId="783690CE" w14:textId="77777777" w:rsidR="0067097C" w:rsidRDefault="0067097C" w:rsidP="004A3C5D">
      <w:pPr>
        <w:pStyle w:val="tekst"/>
        <w:numPr>
          <w:ilvl w:val="0"/>
          <w:numId w:val="0"/>
        </w:numPr>
        <w:shd w:val="clear" w:color="auto" w:fill="FFFFFF" w:themeFill="background1"/>
        <w:spacing w:line="276" w:lineRule="auto"/>
        <w:jc w:val="left"/>
        <w:rPr>
          <w:rFonts w:ascii="Arial" w:hAnsi="Arial"/>
        </w:rPr>
      </w:pPr>
      <w:r>
        <w:rPr>
          <w:rFonts w:ascii="Arial" w:hAnsi="Arial"/>
        </w:rPr>
        <w:t>Zamawiający nie wymaga przeprowadzenia wizji lokalnej.</w:t>
      </w:r>
    </w:p>
    <w:p w14:paraId="605E1975" w14:textId="15ED0808" w:rsidR="0067097C" w:rsidRDefault="0067097C" w:rsidP="004A3C5D">
      <w:pPr>
        <w:pStyle w:val="rozdzia"/>
      </w:pPr>
      <w:r>
        <w:t>XX</w:t>
      </w:r>
      <w:r w:rsidR="00812288">
        <w:t>VIII</w:t>
      </w:r>
      <w:r>
        <w:tab/>
        <w:t xml:space="preserve">Informacja dotycząca walut obcych </w:t>
      </w:r>
    </w:p>
    <w:p w14:paraId="150389A1" w14:textId="77777777" w:rsidR="0067097C" w:rsidRDefault="0067097C" w:rsidP="004A3C5D">
      <w:pPr>
        <w:spacing w:before="60" w:line="276" w:lineRule="auto"/>
      </w:pPr>
      <w:r>
        <w:t>Zamawiający nie przewiduje rozliczenia w walutach obcych.</w:t>
      </w:r>
    </w:p>
    <w:p w14:paraId="43C39D16" w14:textId="5942425D" w:rsidR="0067097C" w:rsidRDefault="0067097C" w:rsidP="004A3C5D">
      <w:pPr>
        <w:pStyle w:val="rozdzia"/>
      </w:pPr>
      <w:r>
        <w:t>XX</w:t>
      </w:r>
      <w:r w:rsidR="00764817">
        <w:t>I</w:t>
      </w:r>
      <w:r>
        <w:t>X</w:t>
      </w:r>
      <w:r>
        <w:tab/>
        <w:t xml:space="preserve">Informacja dotycząca zwrotu kosztów udziału w postępowaniu </w:t>
      </w:r>
    </w:p>
    <w:p w14:paraId="426E264A" w14:textId="77777777" w:rsidR="0067097C" w:rsidRDefault="0067097C" w:rsidP="004A3C5D">
      <w:pPr>
        <w:spacing w:before="60" w:line="276" w:lineRule="auto"/>
      </w:pPr>
      <w:r>
        <w:t>Zamawiający nie przewiduje zwrotu kosztów udziału w postępowaniu.</w:t>
      </w:r>
    </w:p>
    <w:p w14:paraId="16BFC1CC" w14:textId="5DF8DB00" w:rsidR="0067097C" w:rsidRDefault="0067097C" w:rsidP="004A3C5D">
      <w:pPr>
        <w:pStyle w:val="rozdzia"/>
      </w:pPr>
      <w:r>
        <w:t>XXX</w:t>
      </w:r>
      <w:r>
        <w:tab/>
        <w:t xml:space="preserve">Informacja o obowiązku wykonania przez Wykonawcę kluczowych zadań </w:t>
      </w:r>
    </w:p>
    <w:p w14:paraId="557A6B93" w14:textId="647B360F" w:rsidR="0067097C" w:rsidRDefault="0067097C" w:rsidP="004A3C5D">
      <w:pPr>
        <w:spacing w:before="60" w:line="276" w:lineRule="auto"/>
      </w:pPr>
      <w:r>
        <w:t>Zamawiający zastrzega obowiąz</w:t>
      </w:r>
      <w:r w:rsidR="007A3A07">
        <w:t>e</w:t>
      </w:r>
      <w:r>
        <w:t>k wykonania p</w:t>
      </w:r>
      <w:r w:rsidR="007A3A07">
        <w:t>rzez Wykonawcę kluczowych zadań będących przedmiotem zamówienia.</w:t>
      </w:r>
    </w:p>
    <w:p w14:paraId="547DD6A5" w14:textId="2EF67A73" w:rsidR="0067097C" w:rsidRDefault="0067097C" w:rsidP="004A3C5D">
      <w:pPr>
        <w:pStyle w:val="rozdzia"/>
      </w:pPr>
      <w:r>
        <w:lastRenderedPageBreak/>
        <w:t>XXXI</w:t>
      </w:r>
      <w:r>
        <w:tab/>
      </w:r>
      <w:r>
        <w:tab/>
        <w:t xml:space="preserve">Informacja o wyborze najkorzystniejszej oferty z zastosowaniem aukcji elektronicznej </w:t>
      </w:r>
    </w:p>
    <w:p w14:paraId="7AA05586" w14:textId="77777777" w:rsidR="0067097C" w:rsidRDefault="0067097C" w:rsidP="004A3C5D">
      <w:pPr>
        <w:spacing w:before="60" w:line="276" w:lineRule="auto"/>
      </w:pPr>
      <w:r>
        <w:t>Zamawiający nie przewiduje zastosowania aukcji elektronicznej.</w:t>
      </w:r>
    </w:p>
    <w:p w14:paraId="700E1970" w14:textId="58B7F55B" w:rsidR="0067097C" w:rsidRPr="004A3C5D" w:rsidRDefault="0067097C" w:rsidP="004A3C5D">
      <w:pPr>
        <w:pStyle w:val="rozdzia"/>
      </w:pPr>
      <w:r>
        <w:t>XXXII</w:t>
      </w:r>
      <w:r>
        <w:tab/>
      </w:r>
      <w:r w:rsidR="000F4462">
        <w:t xml:space="preserve">  </w:t>
      </w:r>
      <w:r>
        <w:t>Informacja czy Zamawiający przewiduje wybór najkorzystniejszej oferty</w:t>
      </w:r>
      <w:r w:rsidR="00F44324">
        <w:t xml:space="preserve"> </w:t>
      </w:r>
      <w:r>
        <w:t>z</w:t>
      </w:r>
      <w:r w:rsidR="00764817">
        <w:t> </w:t>
      </w:r>
      <w:r>
        <w:t xml:space="preserve">możliwością prowadzenia negocjacji </w:t>
      </w:r>
    </w:p>
    <w:p w14:paraId="78F51191" w14:textId="2BC3C14F" w:rsidR="0067097C" w:rsidRDefault="0067097C" w:rsidP="004A3C5D">
      <w:pPr>
        <w:pStyle w:val="Ustp"/>
        <w:spacing w:line="276" w:lineRule="auto"/>
        <w:rPr>
          <w:szCs w:val="22"/>
        </w:rPr>
      </w:pPr>
      <w:r>
        <w:rPr>
          <w:szCs w:val="22"/>
        </w:rPr>
        <w:t xml:space="preserve">Zamawiający </w:t>
      </w:r>
      <w:r w:rsidR="00AC7CA8">
        <w:rPr>
          <w:szCs w:val="22"/>
        </w:rPr>
        <w:t xml:space="preserve">nie prowadzi </w:t>
      </w:r>
      <w:r>
        <w:rPr>
          <w:szCs w:val="22"/>
        </w:rPr>
        <w:t xml:space="preserve">negocjacji </w:t>
      </w:r>
      <w:r w:rsidR="00AC7CA8">
        <w:rPr>
          <w:szCs w:val="22"/>
        </w:rPr>
        <w:t xml:space="preserve">z </w:t>
      </w:r>
      <w:r>
        <w:rPr>
          <w:szCs w:val="22"/>
        </w:rPr>
        <w:t>wykonawc</w:t>
      </w:r>
      <w:r w:rsidR="00AC7CA8">
        <w:rPr>
          <w:szCs w:val="22"/>
        </w:rPr>
        <w:t xml:space="preserve">ami. </w:t>
      </w:r>
    </w:p>
    <w:p w14:paraId="7F3B47CE" w14:textId="77777777" w:rsidR="002A2B84" w:rsidRPr="004A3C5D" w:rsidRDefault="002A2B84" w:rsidP="004A3C5D">
      <w:pPr>
        <w:pStyle w:val="rozdzia"/>
      </w:pPr>
      <w:bookmarkStart w:id="18" w:name="_Toc70271598"/>
      <w:r w:rsidRPr="004A3C5D">
        <w:t>XXXIII</w:t>
      </w:r>
      <w:r w:rsidRPr="004A3C5D">
        <w:tab/>
        <w:t>Klauzula informacyjna dotycząca przetwarzania danych osobowych</w:t>
      </w:r>
      <w:bookmarkEnd w:id="18"/>
    </w:p>
    <w:p w14:paraId="23CDC880" w14:textId="77777777" w:rsidR="002A2B84" w:rsidRDefault="002A2B84" w:rsidP="00341664">
      <w:pPr>
        <w:pStyle w:val="Ustp"/>
        <w:numPr>
          <w:ilvl w:val="0"/>
          <w:numId w:val="37"/>
        </w:numPr>
        <w:spacing w:line="276" w:lineRule="auto"/>
        <w:ind w:left="426" w:hanging="426"/>
      </w:pPr>
      <w:bookmarkStart w:id="19" w:name="_Hlk178749824"/>
      <w:r>
        <w:rPr>
          <w:rStyle w:val="UstpZnak"/>
        </w:rPr>
        <w:t>Zgodnie z art. 13 ust. 1 i 2 rozporządzenia Parlamentu Europejskiego i Rady (UE).</w:t>
      </w:r>
      <w:r>
        <w:t xml:space="preserve"> w sprawie ochrony osób fizycznych w związku z przetwarzaniem danych osobowych i w sprawie swobodnego przepływu takich danych oraz uchylenia dyrektywy 95/46/WE (ogólne rozporządzenie o danych), str. 1; zwanym dalej „RODO”) informujemy, że:</w:t>
      </w:r>
    </w:p>
    <w:p w14:paraId="2891A4CD" w14:textId="77777777" w:rsidR="002A2B84" w:rsidRPr="00130375" w:rsidRDefault="002A2B84" w:rsidP="00341664">
      <w:pPr>
        <w:pStyle w:val="Punkt"/>
        <w:numPr>
          <w:ilvl w:val="0"/>
          <w:numId w:val="38"/>
        </w:numPr>
        <w:spacing w:line="276" w:lineRule="auto"/>
        <w:ind w:left="851" w:hanging="425"/>
        <w:jc w:val="left"/>
        <w:rPr>
          <w:rFonts w:ascii="Arial" w:hAnsi="Arial"/>
        </w:rPr>
      </w:pPr>
      <w:r w:rsidRPr="00130375">
        <w:rPr>
          <w:rFonts w:ascii="Arial" w:hAnsi="Arial"/>
        </w:rPr>
        <w:t>administratorem Pani/Pana danych osobowych jest Burmistrz Miasta Kwidzyna</w:t>
      </w:r>
      <w:r w:rsidRPr="00130375">
        <w:rPr>
          <w:rFonts w:ascii="Arial" w:hAnsi="Arial"/>
          <w:bCs/>
          <w:i/>
          <w:iCs/>
        </w:rPr>
        <w:t xml:space="preserve">, </w:t>
      </w:r>
      <w:r w:rsidRPr="00130375">
        <w:rPr>
          <w:rFonts w:ascii="Arial" w:hAnsi="Arial"/>
          <w:bCs/>
          <w:iCs/>
        </w:rPr>
        <w:t>ul. Warszawska 19, 82-500 Kwidzyn</w:t>
      </w:r>
    </w:p>
    <w:p w14:paraId="766C1F31" w14:textId="77777777" w:rsidR="002A2B84" w:rsidRDefault="002A2B84" w:rsidP="005908F6">
      <w:pPr>
        <w:pStyle w:val="Punkt"/>
        <w:numPr>
          <w:ilvl w:val="0"/>
          <w:numId w:val="13"/>
        </w:numPr>
        <w:spacing w:line="276" w:lineRule="auto"/>
        <w:ind w:left="851" w:hanging="425"/>
        <w:jc w:val="left"/>
        <w:rPr>
          <w:rFonts w:ascii="Arial" w:hAnsi="Arial"/>
        </w:rPr>
      </w:pPr>
      <w:r>
        <w:rPr>
          <w:rFonts w:ascii="Arial" w:hAnsi="Arial"/>
        </w:rPr>
        <w:t xml:space="preserve">inspektorem ochrony danych osobowych w Urzędzie Miejskim w Kwidzynie jest Pan Grzegorz Szefler - adres e-mail: </w:t>
      </w:r>
      <w:hyperlink r:id="rId33" w:history="1">
        <w:r>
          <w:rPr>
            <w:rStyle w:val="Hipercze"/>
            <w:rFonts w:ascii="Arial" w:hAnsi="Arial"/>
          </w:rPr>
          <w:t>ioda@kwidzyn.pl</w:t>
        </w:r>
      </w:hyperlink>
      <w:r>
        <w:rPr>
          <w:rFonts w:ascii="Arial" w:hAnsi="Arial"/>
        </w:rPr>
        <w:t xml:space="preserve">, tel. 55 646 4781. </w:t>
      </w:r>
    </w:p>
    <w:p w14:paraId="2CF58906" w14:textId="77777777" w:rsidR="002A2B84" w:rsidRDefault="002A2B84" w:rsidP="005908F6">
      <w:pPr>
        <w:pStyle w:val="Punkt"/>
        <w:numPr>
          <w:ilvl w:val="0"/>
          <w:numId w:val="13"/>
        </w:numPr>
        <w:spacing w:line="276" w:lineRule="auto"/>
        <w:ind w:left="851" w:hanging="425"/>
        <w:jc w:val="left"/>
        <w:rPr>
          <w:rFonts w:ascii="Arial" w:hAnsi="Arial"/>
        </w:rPr>
      </w:pPr>
      <w:r>
        <w:rPr>
          <w:rFonts w:ascii="Arial" w:hAnsi="Arial"/>
        </w:rPr>
        <w:t>Pani/Pana dane osobowe przetwarzane będą na podstawie art. 6 ust. 1 lit. c RODO w celu związanym z przedmiotowym postępowaniem o udzielenie zamówienia publicznego.</w:t>
      </w:r>
    </w:p>
    <w:p w14:paraId="62966625" w14:textId="77777777" w:rsidR="002A2B84" w:rsidRDefault="002A2B84" w:rsidP="005908F6">
      <w:pPr>
        <w:pStyle w:val="Punkt"/>
        <w:numPr>
          <w:ilvl w:val="0"/>
          <w:numId w:val="13"/>
        </w:numPr>
        <w:spacing w:line="276" w:lineRule="auto"/>
        <w:ind w:left="851" w:hanging="425"/>
        <w:jc w:val="left"/>
        <w:rPr>
          <w:rFonts w:ascii="Arial" w:hAnsi="Arial"/>
        </w:rPr>
      </w:pPr>
      <w:r>
        <w:rPr>
          <w:rFonts w:ascii="Arial" w:hAnsi="Arial"/>
        </w:rPr>
        <w:t>Odbiorcami Pani/Pana danych osobowych będą osoby lub podmioty, którym udostępniona zostanie dokumentacja postępowania w oparciu o art. 18 oraz art. 74 ustawy – Prawo zamówień publicznych, dalej „</w:t>
      </w:r>
      <w:proofErr w:type="spellStart"/>
      <w:r>
        <w:rPr>
          <w:rFonts w:ascii="Arial" w:hAnsi="Arial"/>
        </w:rPr>
        <w:t>Pzp</w:t>
      </w:r>
      <w:proofErr w:type="spellEnd"/>
      <w:r>
        <w:rPr>
          <w:rFonts w:ascii="Arial" w:hAnsi="Arial"/>
        </w:rPr>
        <w:t>”;</w:t>
      </w:r>
    </w:p>
    <w:p w14:paraId="3ED997C5" w14:textId="77777777" w:rsidR="002A2B84" w:rsidRDefault="002A2B84" w:rsidP="005908F6">
      <w:pPr>
        <w:pStyle w:val="Punkt"/>
        <w:numPr>
          <w:ilvl w:val="0"/>
          <w:numId w:val="13"/>
        </w:numPr>
        <w:spacing w:line="276" w:lineRule="auto"/>
        <w:ind w:left="851" w:hanging="425"/>
        <w:jc w:val="left"/>
        <w:rPr>
          <w:rFonts w:ascii="Arial" w:hAnsi="Arial"/>
        </w:rPr>
      </w:pPr>
      <w:r>
        <w:rPr>
          <w:rFonts w:ascii="Arial" w:hAnsi="Arial"/>
        </w:rPr>
        <w:t xml:space="preserve">Pani/Pana dane osobowe będą przechowywane, zgodnie z art. 78 ust. 1 </w:t>
      </w:r>
      <w:proofErr w:type="spellStart"/>
      <w:r>
        <w:rPr>
          <w:rFonts w:ascii="Arial" w:hAnsi="Arial"/>
        </w:rPr>
        <w:t>Pzp</w:t>
      </w:r>
      <w:proofErr w:type="spellEnd"/>
      <w:r>
        <w:rPr>
          <w:rFonts w:ascii="Arial" w:hAnsi="Arial"/>
        </w:rPr>
        <w:t xml:space="preserve"> przez okres 4 lat od dnia zakończenia postępowania o udzielenie zamówienia, a jeżeli czas trwania umowy przekracza 4 lata, okres przechowywania obejmuje cały czas trwania umowy;</w:t>
      </w:r>
    </w:p>
    <w:p w14:paraId="3CA043D9" w14:textId="77777777" w:rsidR="002A2B84" w:rsidRDefault="002A2B84" w:rsidP="005908F6">
      <w:pPr>
        <w:pStyle w:val="Punkt"/>
        <w:numPr>
          <w:ilvl w:val="0"/>
          <w:numId w:val="13"/>
        </w:numPr>
        <w:spacing w:line="276" w:lineRule="auto"/>
        <w:ind w:left="851" w:hanging="425"/>
        <w:jc w:val="left"/>
        <w:rPr>
          <w:rFonts w:ascii="Arial" w:hAnsi="Arial"/>
        </w:rPr>
      </w:pPr>
      <w:r>
        <w:rPr>
          <w:rFonts w:ascii="Arial" w:hAnsi="Arial"/>
        </w:rPr>
        <w:t xml:space="preserve">obowiązek podania przez Panią/Pana danych osobowych bezpośrednio Pani/Pana dotyczących jest wymogiem ustawowym określonym w przepisach </w:t>
      </w:r>
      <w:proofErr w:type="spellStart"/>
      <w:r>
        <w:rPr>
          <w:rFonts w:ascii="Arial" w:hAnsi="Arial"/>
        </w:rPr>
        <w:t>Pzp</w:t>
      </w:r>
      <w:proofErr w:type="spellEnd"/>
      <w:r>
        <w:rPr>
          <w:rFonts w:ascii="Arial" w:hAnsi="Arial"/>
        </w:rPr>
        <w:t>, związanym z udziałem w postępowaniu o udzielenie zamówienia publicznego.</w:t>
      </w:r>
    </w:p>
    <w:p w14:paraId="6B57A928" w14:textId="77777777" w:rsidR="002A2B84" w:rsidRPr="00456C3A" w:rsidRDefault="002A2B84" w:rsidP="005908F6">
      <w:pPr>
        <w:pStyle w:val="Punkt"/>
        <w:numPr>
          <w:ilvl w:val="0"/>
          <w:numId w:val="13"/>
        </w:numPr>
        <w:spacing w:line="276" w:lineRule="auto"/>
        <w:ind w:left="851" w:hanging="425"/>
        <w:jc w:val="left"/>
        <w:rPr>
          <w:rFonts w:ascii="Arial" w:hAnsi="Arial"/>
        </w:rPr>
      </w:pPr>
      <w:r>
        <w:rPr>
          <w:rFonts w:ascii="Arial" w:hAnsi="Arial"/>
        </w:rPr>
        <w:t>w odniesieniu do Pani/Pana danych osobowych decyzje nie będą podejmowane w s</w:t>
      </w:r>
      <w:r w:rsidRPr="00456C3A">
        <w:rPr>
          <w:rFonts w:ascii="Arial" w:hAnsi="Arial"/>
        </w:rPr>
        <w:t>posób zautomatyzowany, stosownie do art. 22 RODO.</w:t>
      </w:r>
    </w:p>
    <w:p w14:paraId="1D014EC2" w14:textId="77777777" w:rsidR="002A2B84" w:rsidRDefault="002A2B84" w:rsidP="005908F6">
      <w:pPr>
        <w:pStyle w:val="Punkt"/>
        <w:numPr>
          <w:ilvl w:val="0"/>
          <w:numId w:val="13"/>
        </w:numPr>
        <w:spacing w:line="276" w:lineRule="auto"/>
        <w:ind w:left="851" w:hanging="425"/>
        <w:jc w:val="left"/>
        <w:rPr>
          <w:rFonts w:ascii="Arial" w:hAnsi="Arial"/>
        </w:rPr>
      </w:pPr>
      <w:r>
        <w:rPr>
          <w:rFonts w:ascii="Arial" w:hAnsi="Arial"/>
        </w:rPr>
        <w:t>posiada Pani/Pan:</w:t>
      </w:r>
    </w:p>
    <w:p w14:paraId="56371941" w14:textId="77777777" w:rsidR="002A2B84" w:rsidRDefault="002A2B84" w:rsidP="004A3C5D">
      <w:pPr>
        <w:pStyle w:val="Podpunkt"/>
        <w:spacing w:line="276" w:lineRule="auto"/>
        <w:ind w:left="1276" w:hanging="425"/>
        <w:jc w:val="left"/>
        <w:rPr>
          <w:rFonts w:ascii="Arial" w:hAnsi="Arial"/>
        </w:rPr>
      </w:pPr>
      <w:r>
        <w:rPr>
          <w:rFonts w:ascii="Arial" w:hAnsi="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AD0B5F9" w14:textId="77777777" w:rsidR="002A2B84" w:rsidRDefault="002A2B84" w:rsidP="004A3C5D">
      <w:pPr>
        <w:pStyle w:val="Podpunkt"/>
        <w:spacing w:line="276" w:lineRule="auto"/>
        <w:ind w:left="1276" w:hanging="425"/>
        <w:jc w:val="left"/>
        <w:rPr>
          <w:rFonts w:ascii="Arial" w:hAnsi="Arial"/>
        </w:rPr>
      </w:pPr>
      <w:r>
        <w:rPr>
          <w:rFonts w:ascii="Arial" w:hAnsi="Arial"/>
        </w:rPr>
        <w:t>na podstawie art. 16 RODO prawo do sprostowania Pani/Pana danych osobowych (</w:t>
      </w:r>
      <w:r>
        <w:rPr>
          <w:rFonts w:ascii="Arial" w:hAnsi="Arial"/>
          <w:i/>
        </w:rPr>
        <w:t xml:space="preserve">skorzystanie z prawa do sprostowania nie może skutkować zmianą wyniku postępowania o udzielenie zamówienia publicznego ani zmianą postanowień umowy w zakresie niezgodnym z ustawą PZP oraz nie może naruszać integralności </w:t>
      </w:r>
      <w:r>
        <w:rPr>
          <w:rFonts w:ascii="Arial" w:hAnsi="Arial"/>
          <w:i/>
        </w:rPr>
        <w:lastRenderedPageBreak/>
        <w:t>protokołu oraz jego załączników</w:t>
      </w:r>
      <w:r>
        <w:rPr>
          <w:rFonts w:ascii="Arial" w:hAnsi="Arial"/>
        </w:rPr>
        <w:t>);</w:t>
      </w:r>
    </w:p>
    <w:p w14:paraId="53E1BF63" w14:textId="77777777" w:rsidR="002A2B84" w:rsidRDefault="002A2B84" w:rsidP="004A3C5D">
      <w:pPr>
        <w:pStyle w:val="Podpunkt"/>
        <w:spacing w:line="276" w:lineRule="auto"/>
        <w:ind w:left="1276" w:hanging="425"/>
        <w:jc w:val="left"/>
        <w:rPr>
          <w:rFonts w:ascii="Arial" w:hAnsi="Arial"/>
        </w:rPr>
      </w:pPr>
      <w:r>
        <w:rPr>
          <w:rFonts w:ascii="Arial" w:hAnsi="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6782012" w14:textId="77777777" w:rsidR="002A2B84" w:rsidRDefault="002A2B84" w:rsidP="004A3C5D">
      <w:pPr>
        <w:pStyle w:val="Podpunkt"/>
        <w:spacing w:line="276" w:lineRule="auto"/>
        <w:ind w:left="1276" w:hanging="425"/>
        <w:jc w:val="left"/>
        <w:rPr>
          <w:rFonts w:ascii="Arial" w:hAnsi="Arial"/>
        </w:rPr>
      </w:pPr>
      <w:r>
        <w:rPr>
          <w:rFonts w:ascii="Arial" w:hAnsi="Arial"/>
        </w:rPr>
        <w:t xml:space="preserve">prawo do wniesienia skargi do Prezesa Urzędu Ochrony Danych Osobowych, gdy uzna Pani/Pan, że przetwarzanie danych osobowych Pani/Pana dotyczących narusza przepisy RODO; </w:t>
      </w:r>
    </w:p>
    <w:p w14:paraId="1973039F" w14:textId="77777777" w:rsidR="002A2B84" w:rsidRDefault="002A2B84" w:rsidP="004A3C5D">
      <w:pPr>
        <w:pStyle w:val="Punkt"/>
        <w:numPr>
          <w:ilvl w:val="0"/>
          <w:numId w:val="13"/>
        </w:numPr>
        <w:spacing w:line="276" w:lineRule="auto"/>
        <w:ind w:left="851" w:hanging="425"/>
        <w:jc w:val="left"/>
        <w:rPr>
          <w:rFonts w:ascii="Arial" w:hAnsi="Arial"/>
        </w:rPr>
      </w:pPr>
      <w:r>
        <w:rPr>
          <w:rFonts w:ascii="Arial" w:hAnsi="Arial"/>
        </w:rPr>
        <w:t>nie przysługuje Pani/Panu:</w:t>
      </w:r>
    </w:p>
    <w:p w14:paraId="6C5E9D43" w14:textId="77777777" w:rsidR="002A2B84" w:rsidRPr="005908F6" w:rsidRDefault="002A2B84" w:rsidP="00341664">
      <w:pPr>
        <w:pStyle w:val="Podpunkt"/>
        <w:numPr>
          <w:ilvl w:val="0"/>
          <w:numId w:val="41"/>
        </w:numPr>
        <w:spacing w:line="276" w:lineRule="auto"/>
        <w:ind w:left="1276" w:hanging="425"/>
        <w:jc w:val="left"/>
        <w:rPr>
          <w:rFonts w:ascii="Arial" w:hAnsi="Arial"/>
        </w:rPr>
      </w:pPr>
      <w:r w:rsidRPr="005908F6">
        <w:rPr>
          <w:rFonts w:ascii="Arial" w:hAnsi="Arial"/>
        </w:rPr>
        <w:t>w związku z art. 17 ust. 3 lit. b, d lub e RODO prawo do usunięcia danych osobowych;</w:t>
      </w:r>
    </w:p>
    <w:p w14:paraId="04C3FD84" w14:textId="77777777" w:rsidR="002A2B84" w:rsidRPr="005908F6" w:rsidRDefault="002A2B84" w:rsidP="00341664">
      <w:pPr>
        <w:pStyle w:val="Podpunkt"/>
        <w:numPr>
          <w:ilvl w:val="0"/>
          <w:numId w:val="41"/>
        </w:numPr>
        <w:spacing w:line="276" w:lineRule="auto"/>
        <w:ind w:left="1276" w:hanging="425"/>
        <w:jc w:val="left"/>
        <w:rPr>
          <w:rFonts w:ascii="Arial" w:hAnsi="Arial"/>
        </w:rPr>
      </w:pPr>
      <w:r w:rsidRPr="005908F6">
        <w:rPr>
          <w:rFonts w:ascii="Arial" w:hAnsi="Arial"/>
        </w:rPr>
        <w:t>prawo do przenoszenia danych osobowych, o którym mowa w art. 20 RODO;</w:t>
      </w:r>
    </w:p>
    <w:p w14:paraId="6DE17343" w14:textId="77777777" w:rsidR="002A2B84" w:rsidRPr="005908F6" w:rsidRDefault="002A2B84" w:rsidP="00341664">
      <w:pPr>
        <w:pStyle w:val="Podpunkt"/>
        <w:numPr>
          <w:ilvl w:val="0"/>
          <w:numId w:val="41"/>
        </w:numPr>
        <w:spacing w:line="276" w:lineRule="auto"/>
        <w:ind w:left="1276" w:hanging="425"/>
        <w:jc w:val="left"/>
        <w:rPr>
          <w:rFonts w:ascii="Arial" w:hAnsi="Arial"/>
        </w:rPr>
      </w:pPr>
      <w:r w:rsidRPr="005908F6">
        <w:rPr>
          <w:rFonts w:ascii="Arial" w:hAnsi="Arial"/>
        </w:rPr>
        <w:t xml:space="preserve">na podstawie art. 21 RODO prawo sprzeciwu, wobec przetwarzania danych osobowych, gdyż podstawą prawną przetwarzania Pani/Pana danych osobowych jest art. 6 ust. 1 lit. c RODO; </w:t>
      </w:r>
    </w:p>
    <w:p w14:paraId="7D0FC806" w14:textId="77777777" w:rsidR="002A2B84" w:rsidRDefault="002A2B84" w:rsidP="004A3C5D">
      <w:pPr>
        <w:pStyle w:val="Punkt"/>
        <w:numPr>
          <w:ilvl w:val="0"/>
          <w:numId w:val="13"/>
        </w:numPr>
        <w:spacing w:line="276" w:lineRule="auto"/>
        <w:ind w:left="851" w:hanging="425"/>
        <w:jc w:val="left"/>
        <w:rPr>
          <w:rFonts w:ascii="Arial" w:hAnsi="Arial"/>
        </w:rPr>
      </w:pPr>
      <w:r>
        <w:rPr>
          <w:rFonts w:ascii="Arial" w:hAnsi="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B2E1175" w14:textId="1B7A5310" w:rsidR="0067097C" w:rsidRDefault="0067097C" w:rsidP="004A3C5D">
      <w:pPr>
        <w:pStyle w:val="rozdzia"/>
      </w:pPr>
      <w:bookmarkStart w:id="20" w:name="_Toc70271599"/>
      <w:bookmarkEnd w:id="19"/>
      <w:r>
        <w:t>XXX</w:t>
      </w:r>
      <w:r w:rsidR="00764817">
        <w:t>I</w:t>
      </w:r>
      <w:r>
        <w:t>V</w:t>
      </w:r>
      <w:r>
        <w:tab/>
        <w:t>Załączniki do SWZ</w:t>
      </w:r>
      <w:bookmarkEnd w:id="20"/>
    </w:p>
    <w:p w14:paraId="716077AA" w14:textId="77777777" w:rsidR="0067097C" w:rsidRDefault="0067097C" w:rsidP="004A3C5D">
      <w:pPr>
        <w:spacing w:before="60" w:line="276" w:lineRule="auto"/>
      </w:pPr>
      <w:r>
        <w:t>Następujące załączniki stanowią integralną część SWZ:</w:t>
      </w:r>
    </w:p>
    <w:p w14:paraId="1CDB9D83" w14:textId="77777777" w:rsidR="0067097C" w:rsidRDefault="0067097C" w:rsidP="004A3C5D">
      <w:pPr>
        <w:pStyle w:val="tekst"/>
        <w:numPr>
          <w:ilvl w:val="0"/>
          <w:numId w:val="0"/>
        </w:numPr>
        <w:spacing w:line="276" w:lineRule="auto"/>
        <w:ind w:left="1559" w:hanging="1559"/>
        <w:jc w:val="left"/>
        <w:rPr>
          <w:rFonts w:ascii="Arial" w:hAnsi="Arial"/>
        </w:rPr>
      </w:pPr>
      <w:r>
        <w:rPr>
          <w:rFonts w:ascii="Arial" w:hAnsi="Arial"/>
        </w:rPr>
        <w:t>Załącznik nr 1:</w:t>
      </w:r>
      <w:r>
        <w:rPr>
          <w:rFonts w:ascii="Arial" w:hAnsi="Arial"/>
        </w:rPr>
        <w:tab/>
        <w:t>Formularz oferty,</w:t>
      </w:r>
    </w:p>
    <w:p w14:paraId="30365BAB" w14:textId="77777777" w:rsidR="0067097C" w:rsidRDefault="0067097C" w:rsidP="004A3C5D">
      <w:pPr>
        <w:pStyle w:val="tekst"/>
        <w:numPr>
          <w:ilvl w:val="0"/>
          <w:numId w:val="0"/>
        </w:numPr>
        <w:spacing w:line="276" w:lineRule="auto"/>
        <w:ind w:left="1560" w:hanging="1560"/>
        <w:jc w:val="left"/>
        <w:rPr>
          <w:rFonts w:ascii="Arial" w:hAnsi="Arial"/>
        </w:rPr>
      </w:pPr>
      <w:r w:rsidRPr="002C3E58">
        <w:rPr>
          <w:rFonts w:ascii="Arial" w:hAnsi="Arial"/>
        </w:rPr>
        <w:t>Załącznik nr 2:</w:t>
      </w:r>
      <w:r w:rsidRPr="002C3E58">
        <w:rPr>
          <w:rFonts w:ascii="Arial" w:hAnsi="Arial"/>
        </w:rPr>
        <w:tab/>
        <w:t>Oświadczenie Wykonawcy z art. 125 ust. 1 o niepodleganiu wykluczeniu oraz</w:t>
      </w:r>
      <w:r>
        <w:rPr>
          <w:rFonts w:ascii="Arial" w:hAnsi="Arial"/>
        </w:rPr>
        <w:t xml:space="preserve"> </w:t>
      </w:r>
      <w:r w:rsidRPr="002C3E58">
        <w:rPr>
          <w:rFonts w:ascii="Arial" w:hAnsi="Arial"/>
        </w:rPr>
        <w:t>spełnianiu warunków udziału w postępowaniu,</w:t>
      </w:r>
    </w:p>
    <w:p w14:paraId="306787FD" w14:textId="77777777" w:rsidR="0067097C" w:rsidRDefault="0067097C" w:rsidP="004A3C5D">
      <w:pPr>
        <w:pStyle w:val="tekst"/>
        <w:numPr>
          <w:ilvl w:val="0"/>
          <w:numId w:val="0"/>
        </w:numPr>
        <w:spacing w:line="276" w:lineRule="auto"/>
        <w:ind w:left="1560" w:hanging="1560"/>
        <w:jc w:val="left"/>
        <w:rPr>
          <w:rFonts w:ascii="Arial" w:hAnsi="Arial"/>
        </w:rPr>
      </w:pPr>
      <w:r>
        <w:rPr>
          <w:rFonts w:ascii="Arial" w:hAnsi="Arial"/>
        </w:rPr>
        <w:t>Załącznik nr 3:</w:t>
      </w:r>
      <w:r>
        <w:rPr>
          <w:rFonts w:ascii="Arial" w:hAnsi="Arial"/>
        </w:rPr>
        <w:tab/>
        <w:t>Oświadczenie wykonawcy o braku przynależności do tej samej grupy kapitałowej,</w:t>
      </w:r>
    </w:p>
    <w:p w14:paraId="6B1505C4" w14:textId="69C09004" w:rsidR="0067097C" w:rsidRDefault="0067097C" w:rsidP="004A3C5D">
      <w:pPr>
        <w:pStyle w:val="tekst"/>
        <w:numPr>
          <w:ilvl w:val="0"/>
          <w:numId w:val="0"/>
        </w:numPr>
        <w:spacing w:line="276" w:lineRule="auto"/>
        <w:ind w:left="1560" w:hanging="1560"/>
        <w:jc w:val="left"/>
        <w:rPr>
          <w:rFonts w:ascii="Arial" w:hAnsi="Arial"/>
        </w:rPr>
      </w:pPr>
      <w:r>
        <w:rPr>
          <w:rFonts w:ascii="Arial" w:hAnsi="Arial"/>
        </w:rPr>
        <w:t xml:space="preserve">Załącznik nr </w:t>
      </w:r>
      <w:r w:rsidR="00472DB0">
        <w:rPr>
          <w:rFonts w:ascii="Arial" w:hAnsi="Arial"/>
        </w:rPr>
        <w:t>4</w:t>
      </w:r>
      <w:r>
        <w:rPr>
          <w:rFonts w:ascii="Arial" w:hAnsi="Arial"/>
        </w:rPr>
        <w:t>:</w:t>
      </w:r>
      <w:r>
        <w:rPr>
          <w:rFonts w:ascii="Arial" w:hAnsi="Arial"/>
        </w:rPr>
        <w:tab/>
      </w:r>
      <w:r w:rsidR="00920794">
        <w:rPr>
          <w:rFonts w:ascii="Arial" w:hAnsi="Arial"/>
        </w:rPr>
        <w:t xml:space="preserve">Projekt </w:t>
      </w:r>
      <w:r w:rsidR="005A6AC3">
        <w:rPr>
          <w:rFonts w:ascii="Arial" w:hAnsi="Arial"/>
        </w:rPr>
        <w:t>umowy</w:t>
      </w:r>
      <w:r>
        <w:rPr>
          <w:rFonts w:ascii="Arial" w:hAnsi="Arial"/>
        </w:rPr>
        <w:t>,</w:t>
      </w:r>
    </w:p>
    <w:p w14:paraId="208B29BD" w14:textId="32CAAD0E" w:rsidR="0067097C" w:rsidRDefault="0067097C" w:rsidP="004A3C5D">
      <w:pPr>
        <w:pStyle w:val="tekst"/>
        <w:numPr>
          <w:ilvl w:val="0"/>
          <w:numId w:val="0"/>
        </w:numPr>
        <w:spacing w:line="276" w:lineRule="auto"/>
        <w:ind w:left="1560" w:hanging="1560"/>
        <w:jc w:val="left"/>
        <w:rPr>
          <w:rFonts w:ascii="Arial" w:hAnsi="Arial"/>
        </w:rPr>
      </w:pPr>
      <w:r>
        <w:rPr>
          <w:rFonts w:ascii="Arial" w:hAnsi="Arial"/>
        </w:rPr>
        <w:t xml:space="preserve">Załącznik nr </w:t>
      </w:r>
      <w:r w:rsidR="00472DB0">
        <w:rPr>
          <w:rFonts w:ascii="Arial" w:hAnsi="Arial"/>
        </w:rPr>
        <w:t>5</w:t>
      </w:r>
      <w:r>
        <w:rPr>
          <w:rFonts w:ascii="Arial" w:hAnsi="Arial"/>
        </w:rPr>
        <w:t>:</w:t>
      </w:r>
      <w:r>
        <w:rPr>
          <w:rFonts w:ascii="Arial" w:hAnsi="Arial"/>
        </w:rPr>
        <w:tab/>
        <w:t>Oświadczenie z art. 117 ust. 4,</w:t>
      </w:r>
    </w:p>
    <w:p w14:paraId="399A6877" w14:textId="7ABD765D" w:rsidR="002D47D0" w:rsidRDefault="002D47D0" w:rsidP="004A3C5D">
      <w:pPr>
        <w:pStyle w:val="tekst"/>
        <w:numPr>
          <w:ilvl w:val="0"/>
          <w:numId w:val="0"/>
        </w:numPr>
        <w:spacing w:line="276" w:lineRule="auto"/>
        <w:ind w:left="1560" w:hanging="1560"/>
        <w:jc w:val="left"/>
        <w:rPr>
          <w:rFonts w:ascii="Arial" w:hAnsi="Arial"/>
        </w:rPr>
      </w:pPr>
      <w:r>
        <w:rPr>
          <w:rFonts w:ascii="Arial" w:hAnsi="Arial"/>
        </w:rPr>
        <w:t>Załącznik nr 6:</w:t>
      </w:r>
      <w:r>
        <w:rPr>
          <w:rFonts w:ascii="Arial" w:hAnsi="Arial"/>
        </w:rPr>
        <w:tab/>
        <w:t>Wykaz usług,</w:t>
      </w:r>
    </w:p>
    <w:p w14:paraId="1C9AD0E1" w14:textId="29504B38" w:rsidR="002D47D0" w:rsidRDefault="002D47D0" w:rsidP="004A3C5D">
      <w:pPr>
        <w:pStyle w:val="tekst"/>
        <w:numPr>
          <w:ilvl w:val="0"/>
          <w:numId w:val="0"/>
        </w:numPr>
        <w:spacing w:line="276" w:lineRule="auto"/>
        <w:ind w:left="1560" w:hanging="1560"/>
        <w:jc w:val="left"/>
        <w:rPr>
          <w:rFonts w:ascii="Arial" w:hAnsi="Arial"/>
        </w:rPr>
      </w:pPr>
      <w:r>
        <w:rPr>
          <w:rFonts w:ascii="Arial" w:hAnsi="Arial"/>
        </w:rPr>
        <w:t>Załącznik nr 7:</w:t>
      </w:r>
      <w:r>
        <w:rPr>
          <w:rFonts w:ascii="Arial" w:hAnsi="Arial"/>
        </w:rPr>
        <w:tab/>
        <w:t>Wykaz osób</w:t>
      </w:r>
      <w:r w:rsidR="005908F6">
        <w:rPr>
          <w:rFonts w:ascii="Arial" w:hAnsi="Arial"/>
        </w:rPr>
        <w:t>.</w:t>
      </w:r>
    </w:p>
    <w:p w14:paraId="453867F2" w14:textId="77777777" w:rsidR="005908F6" w:rsidRDefault="005908F6" w:rsidP="004A3C5D">
      <w:pPr>
        <w:pStyle w:val="tekst"/>
        <w:numPr>
          <w:ilvl w:val="0"/>
          <w:numId w:val="0"/>
        </w:numPr>
        <w:spacing w:line="276" w:lineRule="auto"/>
        <w:ind w:left="1559" w:hanging="1559"/>
        <w:jc w:val="left"/>
        <w:rPr>
          <w:rFonts w:ascii="Arial" w:hAnsi="Arial"/>
          <w:highlight w:val="yellow"/>
        </w:rPr>
      </w:pPr>
    </w:p>
    <w:p w14:paraId="103840E9" w14:textId="4A61708E" w:rsidR="001964CE" w:rsidRDefault="0060756E" w:rsidP="004A3C5D">
      <w:pPr>
        <w:pStyle w:val="tekst"/>
        <w:numPr>
          <w:ilvl w:val="0"/>
          <w:numId w:val="0"/>
        </w:numPr>
        <w:spacing w:line="276" w:lineRule="auto"/>
        <w:ind w:left="1559" w:hanging="1559"/>
        <w:jc w:val="left"/>
        <w:rPr>
          <w:rFonts w:ascii="Arial" w:hAnsi="Arial"/>
        </w:rPr>
      </w:pPr>
      <w:r w:rsidRPr="00393200">
        <w:rPr>
          <w:rFonts w:ascii="Arial" w:hAnsi="Arial"/>
        </w:rPr>
        <w:t>Kwidzyn, 2</w:t>
      </w:r>
      <w:r w:rsidR="00393200" w:rsidRPr="00393200">
        <w:rPr>
          <w:rFonts w:ascii="Arial" w:hAnsi="Arial"/>
        </w:rPr>
        <w:t>2</w:t>
      </w:r>
      <w:r w:rsidR="00602A8A" w:rsidRPr="00393200">
        <w:rPr>
          <w:rFonts w:ascii="Arial" w:hAnsi="Arial"/>
        </w:rPr>
        <w:t>.11</w:t>
      </w:r>
      <w:r w:rsidR="001964CE" w:rsidRPr="00393200">
        <w:rPr>
          <w:rFonts w:ascii="Arial" w:hAnsi="Arial"/>
        </w:rPr>
        <w:t>.2024 r.</w:t>
      </w:r>
    </w:p>
    <w:p w14:paraId="33735F5E" w14:textId="1FF881A3" w:rsidR="0067097C" w:rsidRPr="0060756E" w:rsidRDefault="0067097C" w:rsidP="004A3C5D">
      <w:pPr>
        <w:spacing w:before="60" w:line="276" w:lineRule="auto"/>
        <w:ind w:left="4956"/>
      </w:pPr>
      <w:r w:rsidRPr="0060756E">
        <w:t>Zatwierdzam:</w:t>
      </w:r>
    </w:p>
    <w:p w14:paraId="662B7138" w14:textId="1B921213" w:rsidR="0067097C" w:rsidRPr="0060756E" w:rsidRDefault="002A2B84" w:rsidP="004A3C5D">
      <w:pPr>
        <w:spacing w:before="60" w:line="276" w:lineRule="auto"/>
        <w:ind w:left="4956"/>
      </w:pPr>
      <w:r w:rsidRPr="0060756E">
        <w:t xml:space="preserve">Izabela </w:t>
      </w:r>
      <w:proofErr w:type="spellStart"/>
      <w:r w:rsidRPr="0060756E">
        <w:t>Meller</w:t>
      </w:r>
      <w:proofErr w:type="spellEnd"/>
    </w:p>
    <w:p w14:paraId="2BA3645C" w14:textId="4CD7E6FA" w:rsidR="0067097C" w:rsidRDefault="002A2B84" w:rsidP="0060756E">
      <w:pPr>
        <w:spacing w:before="60" w:line="276" w:lineRule="auto"/>
        <w:ind w:left="3969"/>
      </w:pPr>
      <w:r w:rsidRPr="0060756E">
        <w:t>Kierownik Miejskiego Ośrodka Pomocy Społecznej</w:t>
      </w:r>
    </w:p>
    <w:p w14:paraId="3C7E3C75" w14:textId="77777777" w:rsidR="00CA2ED4" w:rsidRPr="00CE0D32" w:rsidRDefault="00CA2ED4" w:rsidP="004A3C5D">
      <w:pPr>
        <w:spacing w:before="60" w:line="276" w:lineRule="auto"/>
      </w:pPr>
    </w:p>
    <w:sectPr w:rsidR="00CA2ED4" w:rsidRPr="00CE0D32" w:rsidSect="004A45C3">
      <w:pgSz w:w="11906" w:h="16838" w:code="9"/>
      <w:pgMar w:top="1276" w:right="1021" w:bottom="1418" w:left="1418" w:header="71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8FB71C" w14:textId="77777777" w:rsidR="00FB67D3" w:rsidRDefault="00FB67D3" w:rsidP="000A4DC0">
      <w:r>
        <w:separator/>
      </w:r>
    </w:p>
  </w:endnote>
  <w:endnote w:type="continuationSeparator" w:id="0">
    <w:p w14:paraId="2A34D88F" w14:textId="77777777" w:rsidR="00FB67D3" w:rsidRDefault="00FB67D3" w:rsidP="000A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embedRegular r:id="rId1" w:subsetted="1" w:fontKey="{F7D963F2-347B-4063-B412-5869A7184EB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embedRegular r:id="rId2" w:subsetted="1" w:fontKey="{DD1B58DD-BFA6-442A-A495-D2E1D8130723}"/>
  </w:font>
  <w:font w:name="Cambria Math">
    <w:panose1 w:val="02040503050406030204"/>
    <w:charset w:val="EE"/>
    <w:family w:val="roman"/>
    <w:pitch w:val="variable"/>
    <w:sig w:usb0="E00006FF" w:usb1="420024FF" w:usb2="02000000" w:usb3="00000000" w:csb0="0000019F" w:csb1="00000000"/>
    <w:embedItalic r:id="rId3" w:subsetted="1" w:fontKey="{41CF5C24-A24D-4EAD-9B02-5867979C7F07}"/>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5E7726" w14:textId="77777777" w:rsidR="00FB67D3" w:rsidRDefault="00FB67D3" w:rsidP="000A4DC0">
      <w:r>
        <w:separator/>
      </w:r>
    </w:p>
  </w:footnote>
  <w:footnote w:type="continuationSeparator" w:id="0">
    <w:p w14:paraId="6453598A" w14:textId="77777777" w:rsidR="00FB67D3" w:rsidRDefault="00FB67D3" w:rsidP="000A4D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5"/>
    <w:multiLevelType w:val="multilevel"/>
    <w:tmpl w:val="F648BE1A"/>
    <w:name w:val="WW8Num37"/>
    <w:lvl w:ilvl="0">
      <w:start w:val="6"/>
      <w:numFmt w:val="decimal"/>
      <w:lvlText w:val="%1."/>
      <w:lvlJc w:val="left"/>
      <w:pPr>
        <w:tabs>
          <w:tab w:val="num" w:pos="0"/>
        </w:tabs>
        <w:ind w:left="720" w:hanging="360"/>
      </w:pPr>
      <w:rPr>
        <w:rFonts w:hint="default"/>
        <w:b w:val="0"/>
        <w:bCs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
    <w:nsid w:val="00000026"/>
    <w:multiLevelType w:val="multilevel"/>
    <w:tmpl w:val="00000026"/>
    <w:name w:val="WW8Num38"/>
    <w:lvl w:ilvl="0">
      <w:start w:val="1"/>
      <w:numFmt w:val="decimal"/>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lowerRoman"/>
      <w:lvlText w:val="%3."/>
      <w:lvlJc w:val="right"/>
      <w:pPr>
        <w:tabs>
          <w:tab w:val="num" w:pos="0"/>
        </w:tabs>
        <w:ind w:left="2868" w:hanging="180"/>
      </w:p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
    <w:nsid w:val="0000003A"/>
    <w:multiLevelType w:val="multilevel"/>
    <w:tmpl w:val="0000003A"/>
    <w:name w:val="WW8Num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3B"/>
    <w:multiLevelType w:val="multilevel"/>
    <w:tmpl w:val="0000003B"/>
    <w:name w:val="WW8Num59"/>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4">
    <w:nsid w:val="0000003D"/>
    <w:multiLevelType w:val="multilevel"/>
    <w:tmpl w:val="0000003D"/>
    <w:name w:val="WW8Num6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nsid w:val="05C86BF7"/>
    <w:multiLevelType w:val="hybridMultilevel"/>
    <w:tmpl w:val="5A9EFB28"/>
    <w:lvl w:ilvl="0" w:tplc="04150011">
      <w:start w:val="1"/>
      <w:numFmt w:val="decimal"/>
      <w:lvlText w:val="%1)"/>
      <w:lvlJc w:val="left"/>
      <w:pPr>
        <w:ind w:left="1271" w:hanging="360"/>
      </w:pPr>
    </w:lvl>
    <w:lvl w:ilvl="1" w:tplc="04150019">
      <w:start w:val="1"/>
      <w:numFmt w:val="lowerLetter"/>
      <w:lvlText w:val="%2."/>
      <w:lvlJc w:val="left"/>
      <w:pPr>
        <w:ind w:left="1991" w:hanging="360"/>
      </w:pPr>
    </w:lvl>
    <w:lvl w:ilvl="2" w:tplc="0415001B">
      <w:start w:val="1"/>
      <w:numFmt w:val="lowerRoman"/>
      <w:lvlText w:val="%3."/>
      <w:lvlJc w:val="right"/>
      <w:pPr>
        <w:ind w:left="2711" w:hanging="180"/>
      </w:pPr>
    </w:lvl>
    <w:lvl w:ilvl="3" w:tplc="0415000F">
      <w:start w:val="1"/>
      <w:numFmt w:val="decimal"/>
      <w:lvlText w:val="%4."/>
      <w:lvlJc w:val="left"/>
      <w:pPr>
        <w:ind w:left="3431" w:hanging="360"/>
      </w:pPr>
    </w:lvl>
    <w:lvl w:ilvl="4" w:tplc="04150019">
      <w:start w:val="1"/>
      <w:numFmt w:val="lowerLetter"/>
      <w:lvlText w:val="%5."/>
      <w:lvlJc w:val="left"/>
      <w:pPr>
        <w:ind w:left="4151" w:hanging="360"/>
      </w:pPr>
    </w:lvl>
    <w:lvl w:ilvl="5" w:tplc="0415001B">
      <w:start w:val="1"/>
      <w:numFmt w:val="lowerRoman"/>
      <w:lvlText w:val="%6."/>
      <w:lvlJc w:val="right"/>
      <w:pPr>
        <w:ind w:left="4871" w:hanging="180"/>
      </w:pPr>
    </w:lvl>
    <w:lvl w:ilvl="6" w:tplc="0415000F">
      <w:start w:val="1"/>
      <w:numFmt w:val="decimal"/>
      <w:lvlText w:val="%7."/>
      <w:lvlJc w:val="left"/>
      <w:pPr>
        <w:ind w:left="5591" w:hanging="360"/>
      </w:pPr>
    </w:lvl>
    <w:lvl w:ilvl="7" w:tplc="04150019">
      <w:start w:val="1"/>
      <w:numFmt w:val="lowerLetter"/>
      <w:lvlText w:val="%8."/>
      <w:lvlJc w:val="left"/>
      <w:pPr>
        <w:ind w:left="6311" w:hanging="360"/>
      </w:pPr>
    </w:lvl>
    <w:lvl w:ilvl="8" w:tplc="0415001B">
      <w:start w:val="1"/>
      <w:numFmt w:val="lowerRoman"/>
      <w:lvlText w:val="%9."/>
      <w:lvlJc w:val="right"/>
      <w:pPr>
        <w:ind w:left="7031" w:hanging="180"/>
      </w:pPr>
    </w:lvl>
  </w:abstractNum>
  <w:abstractNum w:abstractNumId="7">
    <w:nsid w:val="066A3F58"/>
    <w:multiLevelType w:val="hybridMultilevel"/>
    <w:tmpl w:val="1C40419A"/>
    <w:lvl w:ilvl="0" w:tplc="0098097A">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07F57AF0"/>
    <w:multiLevelType w:val="hybridMultilevel"/>
    <w:tmpl w:val="AACCF778"/>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nsid w:val="09437282"/>
    <w:multiLevelType w:val="multilevel"/>
    <w:tmpl w:val="7328405E"/>
    <w:lvl w:ilvl="0">
      <w:start w:val="1"/>
      <w:numFmt w:val="decimal"/>
      <w:lvlText w:val="%1."/>
      <w:lvlJc w:val="left"/>
      <w:pPr>
        <w:ind w:left="720" w:hanging="360"/>
      </w:pPr>
      <w:rPr>
        <w:rFonts w:hint="default"/>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nsid w:val="0F974AE1"/>
    <w:multiLevelType w:val="hybridMultilevel"/>
    <w:tmpl w:val="0BD06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0FB67DDF"/>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nsid w:val="13B65894"/>
    <w:multiLevelType w:val="hybridMultilevel"/>
    <w:tmpl w:val="CE0C20F0"/>
    <w:lvl w:ilvl="0" w:tplc="1EFC3362">
      <w:start w:val="10"/>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ACA7CA3"/>
    <w:multiLevelType w:val="hybridMultilevel"/>
    <w:tmpl w:val="F4E6CFF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1FF654E2"/>
    <w:multiLevelType w:val="hybridMultilevel"/>
    <w:tmpl w:val="3910AC0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nsid w:val="216549F6"/>
    <w:multiLevelType w:val="hybridMultilevel"/>
    <w:tmpl w:val="AACCF778"/>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nsid w:val="24DD5B93"/>
    <w:multiLevelType w:val="multilevel"/>
    <w:tmpl w:val="9A0417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nsid w:val="24EE6A47"/>
    <w:multiLevelType w:val="hybridMultilevel"/>
    <w:tmpl w:val="E64EF312"/>
    <w:lvl w:ilvl="0" w:tplc="C3FAC684">
      <w:start w:val="1"/>
      <w:numFmt w:val="decimal"/>
      <w:lvlText w:val="%1)"/>
      <w:lvlJc w:val="left"/>
      <w:pPr>
        <w:ind w:left="2340" w:hanging="360"/>
      </w:pPr>
      <w:rPr>
        <w:b w:val="0"/>
        <w:bCs/>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9">
    <w:nsid w:val="27757573"/>
    <w:multiLevelType w:val="hybridMultilevel"/>
    <w:tmpl w:val="A3128052"/>
    <w:lvl w:ilvl="0" w:tplc="33E2C1A6">
      <w:start w:val="1"/>
      <w:numFmt w:val="decimal"/>
      <w:pStyle w:val="Punkt"/>
      <w:lvlText w:val="%1)"/>
      <w:lvlJc w:val="left"/>
      <w:pPr>
        <w:ind w:left="720" w:hanging="360"/>
      </w:pPr>
      <w:rPr>
        <w:rFonts w:ascii="Arial" w:hAnsi="Arial" w:cs="Arial" w:hint="default"/>
        <w:b w:val="0"/>
        <w:bCs/>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2BD13C33"/>
    <w:multiLevelType w:val="hybridMultilevel"/>
    <w:tmpl w:val="A71A2C48"/>
    <w:lvl w:ilvl="0" w:tplc="04150017">
      <w:start w:val="1"/>
      <w:numFmt w:val="lowerLetter"/>
      <w:lvlText w:val="%1)"/>
      <w:lvlJc w:val="left"/>
      <w:pPr>
        <w:ind w:left="1287" w:hanging="360"/>
      </w:pPr>
      <w:rPr>
        <w:rFonts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334F0DAA"/>
    <w:multiLevelType w:val="hybridMultilevel"/>
    <w:tmpl w:val="AACCF778"/>
    <w:lvl w:ilvl="0" w:tplc="FFFFFFFF">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FFFFFFFF">
      <w:numFmt w:val="bullet"/>
      <w:lvlText w:val=""/>
      <w:lvlJc w:val="left"/>
      <w:pPr>
        <w:ind w:left="1080" w:hanging="360"/>
      </w:pPr>
      <w:rPr>
        <w:rFonts w:ascii="Symbol" w:eastAsia="Times New Roman" w:hAnsi="Symbol" w:cs="Arial"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3">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36510D25"/>
    <w:multiLevelType w:val="hybridMultilevel"/>
    <w:tmpl w:val="E5BCEEB8"/>
    <w:lvl w:ilvl="0" w:tplc="04150001">
      <w:start w:val="1"/>
      <w:numFmt w:val="bullet"/>
      <w:lvlText w:val=""/>
      <w:lvlJc w:val="left"/>
      <w:pPr>
        <w:ind w:left="360" w:hanging="360"/>
      </w:pPr>
      <w:rPr>
        <w:rFonts w:ascii="Symbol" w:hAnsi="Symbol" w:hint="default"/>
        <w:b w:val="0"/>
        <w:bCs/>
        <w:color w:val="auto"/>
        <w:sz w:val="22"/>
      </w:rPr>
    </w:lvl>
    <w:lvl w:ilvl="1" w:tplc="409054D8">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nsid w:val="38042C5D"/>
    <w:multiLevelType w:val="hybridMultilevel"/>
    <w:tmpl w:val="AACCF778"/>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nsid w:val="38C46BDA"/>
    <w:multiLevelType w:val="hybridMultilevel"/>
    <w:tmpl w:val="4B16038C"/>
    <w:lvl w:ilvl="0" w:tplc="04150017">
      <w:start w:val="1"/>
      <w:numFmt w:val="lowerLetter"/>
      <w:lvlText w:val="%1)"/>
      <w:lvlJc w:val="left"/>
      <w:pPr>
        <w:ind w:left="1287" w:hanging="360"/>
      </w:pPr>
      <w:rPr>
        <w:rFonts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nsid w:val="3AD3739A"/>
    <w:multiLevelType w:val="hybridMultilevel"/>
    <w:tmpl w:val="92987206"/>
    <w:lvl w:ilvl="0" w:tplc="F3302CA6">
      <w:start w:val="1"/>
      <w:numFmt w:val="decimal"/>
      <w:lvlText w:val="%1)"/>
      <w:lvlJc w:val="left"/>
      <w:pPr>
        <w:ind w:left="720" w:hanging="360"/>
      </w:pPr>
      <w:rPr>
        <w:rFonts w:ascii="Arial"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B8D5C4E"/>
    <w:multiLevelType w:val="hybridMultilevel"/>
    <w:tmpl w:val="B1D6DF34"/>
    <w:lvl w:ilvl="0" w:tplc="6C72C9D8">
      <w:start w:val="1"/>
      <w:numFmt w:val="lowerLetter"/>
      <w:lvlText w:val="%1)"/>
      <w:lvlJc w:val="left"/>
      <w:pPr>
        <w:ind w:left="1287" w:hanging="360"/>
      </w:pPr>
      <w:rPr>
        <w:rFonts w:ascii="Arial" w:hAnsi="Arial" w:cs="Aria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nsid w:val="3E0A4CAA"/>
    <w:multiLevelType w:val="hybridMultilevel"/>
    <w:tmpl w:val="F66876EE"/>
    <w:lvl w:ilvl="0" w:tplc="39E0C036">
      <w:start w:val="1"/>
      <w:numFmt w:val="decimal"/>
      <w:pStyle w:val="tekst"/>
      <w:lvlText w:val="%1."/>
      <w:lvlJc w:val="left"/>
      <w:pPr>
        <w:ind w:left="502" w:hanging="360"/>
      </w:pPr>
      <w:rPr>
        <w:i w:val="0"/>
        <w:strike w:val="0"/>
        <w:dstrike w:val="0"/>
        <w:color w:val="auto"/>
        <w:sz w:val="22"/>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nsid w:val="3EC252BF"/>
    <w:multiLevelType w:val="hybridMultilevel"/>
    <w:tmpl w:val="E64EF312"/>
    <w:lvl w:ilvl="0" w:tplc="C3FAC684">
      <w:start w:val="1"/>
      <w:numFmt w:val="decimal"/>
      <w:lvlText w:val="%1)"/>
      <w:lvlJc w:val="left"/>
      <w:pPr>
        <w:ind w:left="2340" w:hanging="360"/>
      </w:pPr>
      <w:rPr>
        <w:b w:val="0"/>
        <w:bCs/>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nsid w:val="48FC232D"/>
    <w:multiLevelType w:val="multilevel"/>
    <w:tmpl w:val="6C347B3E"/>
    <w:lvl w:ilvl="0">
      <w:start w:val="13"/>
      <w:numFmt w:val="decimal"/>
      <w:lvlText w:val="%1."/>
      <w:lvlJc w:val="left"/>
      <w:pPr>
        <w:ind w:left="360" w:hanging="360"/>
      </w:pPr>
      <w:rPr>
        <w:rFonts w:hint="default"/>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55EB6A64"/>
    <w:multiLevelType w:val="hybridMultilevel"/>
    <w:tmpl w:val="A71A2C48"/>
    <w:lvl w:ilvl="0" w:tplc="04150017">
      <w:start w:val="1"/>
      <w:numFmt w:val="lowerLetter"/>
      <w:lvlText w:val="%1)"/>
      <w:lvlJc w:val="left"/>
      <w:pPr>
        <w:ind w:left="1287" w:hanging="360"/>
      </w:pPr>
      <w:rPr>
        <w:rFonts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nsid w:val="5C282CE9"/>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nsid w:val="6098050C"/>
    <w:multiLevelType w:val="hybridMultilevel"/>
    <w:tmpl w:val="AACCF778"/>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nsid w:val="632D0962"/>
    <w:multiLevelType w:val="hybridMultilevel"/>
    <w:tmpl w:val="7E88BEB2"/>
    <w:lvl w:ilvl="0" w:tplc="9F888B24">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4BA7764"/>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nsid w:val="671303CF"/>
    <w:multiLevelType w:val="multilevel"/>
    <w:tmpl w:val="E2A4496E"/>
    <w:lvl w:ilvl="0">
      <w:start w:val="1"/>
      <w:numFmt w:val="decimal"/>
      <w:lvlText w:val="%1."/>
      <w:lvlJc w:val="left"/>
      <w:pPr>
        <w:tabs>
          <w:tab w:val="num" w:pos="0"/>
        </w:tabs>
        <w:ind w:left="360" w:hanging="360"/>
      </w:pPr>
      <w:rPr>
        <w:vanish w:val="0"/>
        <w:webHidden w:val="0"/>
        <w:specVanish w:val="0"/>
      </w:rPr>
    </w:lvl>
    <w:lvl w:ilvl="1">
      <w:start w:val="1"/>
      <w:numFmt w:val="lowerLetter"/>
      <w:lvlText w:val="%2)"/>
      <w:lvlJc w:val="left"/>
      <w:pPr>
        <w:tabs>
          <w:tab w:val="num" w:pos="0"/>
        </w:tabs>
        <w:ind w:left="720" w:hanging="360"/>
      </w:pPr>
      <w:rPr>
        <w:vanish w:val="0"/>
        <w:webHidden w:val="0"/>
        <w:specVanish w:val="0"/>
      </w:rPr>
    </w:lvl>
    <w:lvl w:ilvl="2">
      <w:start w:val="1"/>
      <w:numFmt w:val="lowerLetter"/>
      <w:lvlText w:val="%3)"/>
      <w:lvlJc w:val="left"/>
      <w:pPr>
        <w:tabs>
          <w:tab w:val="num" w:pos="0"/>
        </w:tabs>
        <w:ind w:left="1080" w:hanging="360"/>
      </w:pPr>
      <w:rPr>
        <w:vanish w:val="0"/>
        <w:webHidden w:val="0"/>
        <w:specVanish w:val="0"/>
      </w:rPr>
    </w:lvl>
    <w:lvl w:ilvl="3">
      <w:start w:val="1"/>
      <w:numFmt w:val="lowerRoman"/>
      <w:lvlText w:val="%4)"/>
      <w:lvlJc w:val="left"/>
      <w:pPr>
        <w:tabs>
          <w:tab w:val="num" w:pos="0"/>
        </w:tabs>
        <w:ind w:left="1440" w:hanging="360"/>
      </w:pPr>
      <w:rPr>
        <w:vanish/>
        <w:webHidden w:val="0"/>
        <w:specVanish w:val="0"/>
      </w:rPr>
    </w:lvl>
    <w:lvl w:ilvl="4">
      <w:start w:val="1"/>
      <w:numFmt w:val="lowerLetter"/>
      <w:lvlText w:val="(%5)"/>
      <w:lvlJc w:val="left"/>
      <w:pPr>
        <w:tabs>
          <w:tab w:val="num" w:pos="0"/>
        </w:tabs>
        <w:ind w:left="1800" w:hanging="360"/>
      </w:pPr>
      <w:rPr>
        <w:vanish/>
        <w:webHidden w:val="0"/>
        <w:specVanish w:val="0"/>
      </w:rPr>
    </w:lvl>
    <w:lvl w:ilvl="5">
      <w:start w:val="1"/>
      <w:numFmt w:val="lowerRoman"/>
      <w:lvlText w:val="(%6)"/>
      <w:lvlJc w:val="left"/>
      <w:pPr>
        <w:tabs>
          <w:tab w:val="num" w:pos="0"/>
        </w:tabs>
        <w:ind w:left="2160" w:hanging="360"/>
      </w:pPr>
      <w:rPr>
        <w:vanish/>
        <w:webHidden w:val="0"/>
        <w:specVanish w:val="0"/>
      </w:rPr>
    </w:lvl>
    <w:lvl w:ilvl="6">
      <w:start w:val="1"/>
      <w:numFmt w:val="decimal"/>
      <w:lvlText w:val="%7."/>
      <w:lvlJc w:val="left"/>
      <w:pPr>
        <w:tabs>
          <w:tab w:val="num" w:pos="0"/>
        </w:tabs>
        <w:ind w:left="2520" w:hanging="360"/>
      </w:pPr>
      <w:rPr>
        <w:vanish/>
        <w:webHidden w:val="0"/>
        <w:specVanish w:val="0"/>
      </w:rPr>
    </w:lvl>
    <w:lvl w:ilvl="7">
      <w:start w:val="1"/>
      <w:numFmt w:val="lowerLetter"/>
      <w:lvlText w:val="%8."/>
      <w:lvlJc w:val="left"/>
      <w:pPr>
        <w:tabs>
          <w:tab w:val="num" w:pos="0"/>
        </w:tabs>
        <w:ind w:left="2880" w:hanging="360"/>
      </w:pPr>
      <w:rPr>
        <w:vanish/>
        <w:webHidden w:val="0"/>
        <w:specVanish w:val="0"/>
      </w:rPr>
    </w:lvl>
    <w:lvl w:ilvl="8">
      <w:start w:val="1"/>
      <w:numFmt w:val="lowerRoman"/>
      <w:lvlText w:val="%9."/>
      <w:lvlJc w:val="left"/>
      <w:pPr>
        <w:tabs>
          <w:tab w:val="num" w:pos="0"/>
        </w:tabs>
        <w:ind w:left="3240" w:hanging="360"/>
      </w:pPr>
      <w:rPr>
        <w:vanish/>
        <w:webHidden w:val="0"/>
        <w:specVanish w:val="0"/>
      </w:rPr>
    </w:lvl>
  </w:abstractNum>
  <w:abstractNum w:abstractNumId="38">
    <w:nsid w:val="6CEE2B85"/>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6D371B77"/>
    <w:multiLevelType w:val="hybridMultilevel"/>
    <w:tmpl w:val="9C645616"/>
    <w:lvl w:ilvl="0" w:tplc="FF12E9C0">
      <w:start w:val="1"/>
      <w:numFmt w:val="decimal"/>
      <w:lvlText w:val="%1."/>
      <w:lvlJc w:val="left"/>
      <w:pPr>
        <w:ind w:left="720" w:hanging="360"/>
      </w:pPr>
    </w:lvl>
    <w:lvl w:ilvl="1" w:tplc="26EA327E">
      <w:start w:val="1"/>
      <w:numFmt w:val="decimal"/>
      <w:lvlText w:val="%2."/>
      <w:lvlJc w:val="left"/>
      <w:pPr>
        <w:ind w:left="720" w:hanging="360"/>
      </w:pPr>
    </w:lvl>
    <w:lvl w:ilvl="2" w:tplc="84CE604C">
      <w:start w:val="1"/>
      <w:numFmt w:val="decimal"/>
      <w:lvlText w:val="%3."/>
      <w:lvlJc w:val="left"/>
      <w:pPr>
        <w:ind w:left="720" w:hanging="360"/>
      </w:pPr>
    </w:lvl>
    <w:lvl w:ilvl="3" w:tplc="D3842C4C">
      <w:start w:val="1"/>
      <w:numFmt w:val="decimal"/>
      <w:lvlText w:val="%4."/>
      <w:lvlJc w:val="left"/>
      <w:pPr>
        <w:ind w:left="720" w:hanging="360"/>
      </w:pPr>
    </w:lvl>
    <w:lvl w:ilvl="4" w:tplc="EC586BA4">
      <w:start w:val="1"/>
      <w:numFmt w:val="decimal"/>
      <w:lvlText w:val="%5."/>
      <w:lvlJc w:val="left"/>
      <w:pPr>
        <w:ind w:left="720" w:hanging="360"/>
      </w:pPr>
    </w:lvl>
    <w:lvl w:ilvl="5" w:tplc="F6FA9CFA">
      <w:start w:val="1"/>
      <w:numFmt w:val="decimal"/>
      <w:lvlText w:val="%6."/>
      <w:lvlJc w:val="left"/>
      <w:pPr>
        <w:ind w:left="720" w:hanging="360"/>
      </w:pPr>
    </w:lvl>
    <w:lvl w:ilvl="6" w:tplc="8AF42C3E">
      <w:start w:val="1"/>
      <w:numFmt w:val="decimal"/>
      <w:lvlText w:val="%7."/>
      <w:lvlJc w:val="left"/>
      <w:pPr>
        <w:ind w:left="720" w:hanging="360"/>
      </w:pPr>
    </w:lvl>
    <w:lvl w:ilvl="7" w:tplc="BB8ECA7A">
      <w:start w:val="1"/>
      <w:numFmt w:val="decimal"/>
      <w:lvlText w:val="%8."/>
      <w:lvlJc w:val="left"/>
      <w:pPr>
        <w:ind w:left="720" w:hanging="360"/>
      </w:pPr>
    </w:lvl>
    <w:lvl w:ilvl="8" w:tplc="48CE8EB4">
      <w:start w:val="1"/>
      <w:numFmt w:val="decimal"/>
      <w:lvlText w:val="%9."/>
      <w:lvlJc w:val="left"/>
      <w:pPr>
        <w:ind w:left="720" w:hanging="360"/>
      </w:pPr>
    </w:lvl>
  </w:abstractNum>
  <w:abstractNum w:abstractNumId="4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7A9036E2"/>
    <w:multiLevelType w:val="hybridMultilevel"/>
    <w:tmpl w:val="C51C7E24"/>
    <w:lvl w:ilvl="0" w:tplc="AFB2B686">
      <w:start w:val="1"/>
      <w:numFmt w:val="lowerLetter"/>
      <w:pStyle w:val="Podpunkt"/>
      <w:lvlText w:val="%1)"/>
      <w:lvlJc w:val="left"/>
      <w:pPr>
        <w:ind w:left="1211" w:hanging="360"/>
      </w:pPr>
      <w:rPr>
        <w:sz w:val="22"/>
        <w:szCs w:val="22"/>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2">
    <w:nsid w:val="7CB33834"/>
    <w:multiLevelType w:val="hybridMultilevel"/>
    <w:tmpl w:val="AACCF778"/>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9"/>
    <w:lvlOverride w:ilvl="0">
      <w:startOverride w:val="1"/>
    </w:lvlOverride>
  </w:num>
  <w:num w:numId="27">
    <w:abstractNumId w:val="34"/>
    <w:lvlOverride w:ilvl="0">
      <w:startOverride w:val="1"/>
    </w:lvlOverride>
  </w:num>
  <w:num w:numId="28">
    <w:abstractNumId w:val="19"/>
    <w:lvlOverride w:ilvl="0">
      <w:startOverride w:val="1"/>
    </w:lvlOverride>
  </w:num>
  <w:num w:numId="29">
    <w:abstractNumId w:val="19"/>
    <w:lvlOverride w:ilvl="0">
      <w:startOverride w:val="1"/>
    </w:lvlOverride>
  </w:num>
  <w:num w:numId="30">
    <w:abstractNumId w:val="9"/>
  </w:num>
  <w:num w:numId="31">
    <w:abstractNumId w:val="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25"/>
  </w:num>
  <w:num w:numId="36">
    <w:abstractNumId w:val="22"/>
  </w:num>
  <w:num w:numId="37">
    <w:abstractNumId w:val="42"/>
  </w:num>
  <w:num w:numId="38">
    <w:abstractNumId w:val="19"/>
    <w:lvlOverride w:ilvl="0">
      <w:startOverride w:val="1"/>
    </w:lvlOverride>
  </w:num>
  <w:num w:numId="39">
    <w:abstractNumId w:val="24"/>
  </w:num>
  <w:num w:numId="40">
    <w:abstractNumId w:val="19"/>
    <w:lvlOverride w:ilvl="0">
      <w:startOverride w:val="1"/>
    </w:lvlOverride>
  </w:num>
  <w:num w:numId="41">
    <w:abstractNumId w:val="41"/>
    <w:lvlOverride w:ilvl="0">
      <w:startOverride w:val="1"/>
    </w:lvlOverride>
  </w:num>
  <w:num w:numId="42">
    <w:abstractNumId w:val="27"/>
  </w:num>
  <w:num w:numId="43">
    <w:abstractNumId w:val="30"/>
  </w:num>
  <w:num w:numId="44">
    <w:abstractNumId w:val="31"/>
  </w:num>
  <w:num w:numId="45">
    <w:abstractNumId w:val="26"/>
  </w:num>
  <w:num w:numId="46">
    <w:abstractNumId w:val="12"/>
  </w:num>
  <w:num w:numId="47">
    <w:abstractNumId w:val="2"/>
  </w:num>
  <w:num w:numId="48">
    <w:abstractNumId w:val="3"/>
  </w:num>
  <w:num w:numId="49">
    <w:abstractNumId w:val="4"/>
  </w:num>
  <w:num w:numId="50">
    <w:abstractNumId w:val="28"/>
  </w:num>
  <w:num w:numId="51">
    <w:abstractNumId w:val="32"/>
  </w:num>
  <w:num w:numId="52">
    <w:abstractNumId w:val="20"/>
  </w:num>
  <w:num w:numId="53">
    <w:abstractNumId w:val="18"/>
  </w:num>
  <w:num w:numId="54">
    <w:abstractNumId w:val="35"/>
  </w:num>
  <w:num w:numId="55">
    <w:abstractNumId w:val="39"/>
  </w:num>
  <w:num w:numId="56">
    <w:abstractNumId w:val="5"/>
  </w:num>
  <w:num w:numId="57">
    <w:abstractNumId w:val="6"/>
  </w:num>
  <w:num w:numId="58">
    <w:abstractNumId w:val="8"/>
  </w:num>
  <w:num w:numId="59">
    <w:abstractNumId w:val="19"/>
    <w:lvlOverride w:ilvl="0">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embedTrueTypeFonts/>
  <w:saveSubsetFont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707"/>
    <w:rsid w:val="00000AB2"/>
    <w:rsid w:val="00002793"/>
    <w:rsid w:val="00003C83"/>
    <w:rsid w:val="0002187F"/>
    <w:rsid w:val="00031974"/>
    <w:rsid w:val="00034855"/>
    <w:rsid w:val="000362EF"/>
    <w:rsid w:val="00045C11"/>
    <w:rsid w:val="00052E2B"/>
    <w:rsid w:val="0005585B"/>
    <w:rsid w:val="00073F27"/>
    <w:rsid w:val="00087A8D"/>
    <w:rsid w:val="000A2784"/>
    <w:rsid w:val="000A4DC0"/>
    <w:rsid w:val="000B1ABE"/>
    <w:rsid w:val="000C418C"/>
    <w:rsid w:val="000D3967"/>
    <w:rsid w:val="000D645E"/>
    <w:rsid w:val="000D7C24"/>
    <w:rsid w:val="000D7C46"/>
    <w:rsid w:val="000E0720"/>
    <w:rsid w:val="000F4462"/>
    <w:rsid w:val="0010499D"/>
    <w:rsid w:val="0011169C"/>
    <w:rsid w:val="001146C1"/>
    <w:rsid w:val="00130375"/>
    <w:rsid w:val="0015376E"/>
    <w:rsid w:val="00157087"/>
    <w:rsid w:val="001743DF"/>
    <w:rsid w:val="001854E4"/>
    <w:rsid w:val="001964CE"/>
    <w:rsid w:val="001A3662"/>
    <w:rsid w:val="001A549E"/>
    <w:rsid w:val="001B1FB0"/>
    <w:rsid w:val="001B5B41"/>
    <w:rsid w:val="001B6A6F"/>
    <w:rsid w:val="001B6EFA"/>
    <w:rsid w:val="001C6F08"/>
    <w:rsid w:val="001D158C"/>
    <w:rsid w:val="001F58DA"/>
    <w:rsid w:val="00200C14"/>
    <w:rsid w:val="00201260"/>
    <w:rsid w:val="002446ED"/>
    <w:rsid w:val="002448FE"/>
    <w:rsid w:val="002473BD"/>
    <w:rsid w:val="002508ED"/>
    <w:rsid w:val="0025332D"/>
    <w:rsid w:val="00257B7D"/>
    <w:rsid w:val="00257C9E"/>
    <w:rsid w:val="00263C00"/>
    <w:rsid w:val="00271ADC"/>
    <w:rsid w:val="002A2B84"/>
    <w:rsid w:val="002A4E90"/>
    <w:rsid w:val="002A782D"/>
    <w:rsid w:val="002B04D5"/>
    <w:rsid w:val="002B5C57"/>
    <w:rsid w:val="002C3E58"/>
    <w:rsid w:val="002D47D0"/>
    <w:rsid w:val="002D5A21"/>
    <w:rsid w:val="002F0765"/>
    <w:rsid w:val="002F0AB4"/>
    <w:rsid w:val="0030073B"/>
    <w:rsid w:val="00306064"/>
    <w:rsid w:val="00310F01"/>
    <w:rsid w:val="00320FA0"/>
    <w:rsid w:val="00341664"/>
    <w:rsid w:val="00346483"/>
    <w:rsid w:val="00356599"/>
    <w:rsid w:val="00372707"/>
    <w:rsid w:val="00373FEA"/>
    <w:rsid w:val="00376A0D"/>
    <w:rsid w:val="0038169A"/>
    <w:rsid w:val="003919B9"/>
    <w:rsid w:val="00393200"/>
    <w:rsid w:val="00395DAC"/>
    <w:rsid w:val="003A25A9"/>
    <w:rsid w:val="003B718D"/>
    <w:rsid w:val="003C3125"/>
    <w:rsid w:val="003C7E9D"/>
    <w:rsid w:val="003D10BE"/>
    <w:rsid w:val="003D236A"/>
    <w:rsid w:val="00400E14"/>
    <w:rsid w:val="004128E4"/>
    <w:rsid w:val="00417EAA"/>
    <w:rsid w:val="004224AA"/>
    <w:rsid w:val="00422E1C"/>
    <w:rsid w:val="00425248"/>
    <w:rsid w:val="004256EC"/>
    <w:rsid w:val="0042693B"/>
    <w:rsid w:val="004272CF"/>
    <w:rsid w:val="00455AE7"/>
    <w:rsid w:val="0045601A"/>
    <w:rsid w:val="00456C3A"/>
    <w:rsid w:val="00467696"/>
    <w:rsid w:val="00472DB0"/>
    <w:rsid w:val="004743FE"/>
    <w:rsid w:val="004750A2"/>
    <w:rsid w:val="00475E68"/>
    <w:rsid w:val="004769AC"/>
    <w:rsid w:val="00490CC4"/>
    <w:rsid w:val="004A3C5D"/>
    <w:rsid w:val="004A45C3"/>
    <w:rsid w:val="004A5DD7"/>
    <w:rsid w:val="004B67C9"/>
    <w:rsid w:val="004C427F"/>
    <w:rsid w:val="004D7301"/>
    <w:rsid w:val="004E40AE"/>
    <w:rsid w:val="004F37DC"/>
    <w:rsid w:val="004F7759"/>
    <w:rsid w:val="00506E71"/>
    <w:rsid w:val="00516DD6"/>
    <w:rsid w:val="00523E43"/>
    <w:rsid w:val="0053028D"/>
    <w:rsid w:val="0053222A"/>
    <w:rsid w:val="00540137"/>
    <w:rsid w:val="00544985"/>
    <w:rsid w:val="0055698D"/>
    <w:rsid w:val="00575B8B"/>
    <w:rsid w:val="005908F6"/>
    <w:rsid w:val="005A07DC"/>
    <w:rsid w:val="005A34D4"/>
    <w:rsid w:val="005A3E01"/>
    <w:rsid w:val="005A6AC3"/>
    <w:rsid w:val="005B5C3E"/>
    <w:rsid w:val="005D0D75"/>
    <w:rsid w:val="005D3E34"/>
    <w:rsid w:val="005E3C34"/>
    <w:rsid w:val="005F2EAE"/>
    <w:rsid w:val="005F3626"/>
    <w:rsid w:val="00600A7D"/>
    <w:rsid w:val="00602A8A"/>
    <w:rsid w:val="0060756E"/>
    <w:rsid w:val="006177C0"/>
    <w:rsid w:val="0062666E"/>
    <w:rsid w:val="00626C06"/>
    <w:rsid w:val="0063302A"/>
    <w:rsid w:val="00640BBB"/>
    <w:rsid w:val="0067097C"/>
    <w:rsid w:val="00685233"/>
    <w:rsid w:val="006A1FA2"/>
    <w:rsid w:val="006A3FD2"/>
    <w:rsid w:val="006B686D"/>
    <w:rsid w:val="006C1ECE"/>
    <w:rsid w:val="006E64D2"/>
    <w:rsid w:val="006F6584"/>
    <w:rsid w:val="006F79D2"/>
    <w:rsid w:val="00720149"/>
    <w:rsid w:val="0072352D"/>
    <w:rsid w:val="0072370A"/>
    <w:rsid w:val="0072378D"/>
    <w:rsid w:val="00730C64"/>
    <w:rsid w:val="007353AE"/>
    <w:rsid w:val="00753435"/>
    <w:rsid w:val="007603BC"/>
    <w:rsid w:val="00764817"/>
    <w:rsid w:val="007726B2"/>
    <w:rsid w:val="0077685F"/>
    <w:rsid w:val="0077695A"/>
    <w:rsid w:val="00777D92"/>
    <w:rsid w:val="007A3A07"/>
    <w:rsid w:val="007A626E"/>
    <w:rsid w:val="007A71F8"/>
    <w:rsid w:val="007B25C7"/>
    <w:rsid w:val="007B44C2"/>
    <w:rsid w:val="00804286"/>
    <w:rsid w:val="00806BBA"/>
    <w:rsid w:val="0081222F"/>
    <w:rsid w:val="00812288"/>
    <w:rsid w:val="0081285B"/>
    <w:rsid w:val="00812B92"/>
    <w:rsid w:val="008134D9"/>
    <w:rsid w:val="00827BA1"/>
    <w:rsid w:val="00840BAA"/>
    <w:rsid w:val="00840EB3"/>
    <w:rsid w:val="00845844"/>
    <w:rsid w:val="00855C0B"/>
    <w:rsid w:val="00865108"/>
    <w:rsid w:val="008725A7"/>
    <w:rsid w:val="008916A4"/>
    <w:rsid w:val="008922E6"/>
    <w:rsid w:val="008B23BA"/>
    <w:rsid w:val="008C416D"/>
    <w:rsid w:val="008D4BED"/>
    <w:rsid w:val="008E2FC6"/>
    <w:rsid w:val="008F374A"/>
    <w:rsid w:val="009006AD"/>
    <w:rsid w:val="00905C1B"/>
    <w:rsid w:val="00920794"/>
    <w:rsid w:val="00931F5F"/>
    <w:rsid w:val="00941E2C"/>
    <w:rsid w:val="0094627F"/>
    <w:rsid w:val="00952596"/>
    <w:rsid w:val="009569BF"/>
    <w:rsid w:val="00961212"/>
    <w:rsid w:val="00965D31"/>
    <w:rsid w:val="00997C99"/>
    <w:rsid w:val="00997DD0"/>
    <w:rsid w:val="009B537C"/>
    <w:rsid w:val="009C3FE5"/>
    <w:rsid w:val="009C4FAA"/>
    <w:rsid w:val="009D6548"/>
    <w:rsid w:val="009E445C"/>
    <w:rsid w:val="009F5408"/>
    <w:rsid w:val="00A0203B"/>
    <w:rsid w:val="00A07DD7"/>
    <w:rsid w:val="00A201B2"/>
    <w:rsid w:val="00A274D1"/>
    <w:rsid w:val="00A4301D"/>
    <w:rsid w:val="00A45645"/>
    <w:rsid w:val="00A511DE"/>
    <w:rsid w:val="00A62002"/>
    <w:rsid w:val="00A628BF"/>
    <w:rsid w:val="00A703E4"/>
    <w:rsid w:val="00A70E5B"/>
    <w:rsid w:val="00A74EF3"/>
    <w:rsid w:val="00A86914"/>
    <w:rsid w:val="00A9239D"/>
    <w:rsid w:val="00AA0719"/>
    <w:rsid w:val="00AA403D"/>
    <w:rsid w:val="00AA568C"/>
    <w:rsid w:val="00AA707E"/>
    <w:rsid w:val="00AB140B"/>
    <w:rsid w:val="00AC0A22"/>
    <w:rsid w:val="00AC2884"/>
    <w:rsid w:val="00AC29E5"/>
    <w:rsid w:val="00AC7CA8"/>
    <w:rsid w:val="00AE210E"/>
    <w:rsid w:val="00AF746B"/>
    <w:rsid w:val="00B02D45"/>
    <w:rsid w:val="00B02E61"/>
    <w:rsid w:val="00B144E9"/>
    <w:rsid w:val="00B20897"/>
    <w:rsid w:val="00B30960"/>
    <w:rsid w:val="00B5135B"/>
    <w:rsid w:val="00B57853"/>
    <w:rsid w:val="00B64715"/>
    <w:rsid w:val="00B66672"/>
    <w:rsid w:val="00B75640"/>
    <w:rsid w:val="00B8139B"/>
    <w:rsid w:val="00B83117"/>
    <w:rsid w:val="00B832F7"/>
    <w:rsid w:val="00B8381F"/>
    <w:rsid w:val="00BA2A47"/>
    <w:rsid w:val="00BA3650"/>
    <w:rsid w:val="00BA6F08"/>
    <w:rsid w:val="00BA7016"/>
    <w:rsid w:val="00BB7BCB"/>
    <w:rsid w:val="00BC0404"/>
    <w:rsid w:val="00BC2042"/>
    <w:rsid w:val="00BC7B7C"/>
    <w:rsid w:val="00BD3BE4"/>
    <w:rsid w:val="00BD6F4C"/>
    <w:rsid w:val="00BE5D61"/>
    <w:rsid w:val="00C02DA4"/>
    <w:rsid w:val="00C0324E"/>
    <w:rsid w:val="00C03767"/>
    <w:rsid w:val="00C23379"/>
    <w:rsid w:val="00C26857"/>
    <w:rsid w:val="00C43AFD"/>
    <w:rsid w:val="00C52B9B"/>
    <w:rsid w:val="00C71D70"/>
    <w:rsid w:val="00C738C1"/>
    <w:rsid w:val="00C856E5"/>
    <w:rsid w:val="00C95684"/>
    <w:rsid w:val="00C96491"/>
    <w:rsid w:val="00CA2ED4"/>
    <w:rsid w:val="00CA73AF"/>
    <w:rsid w:val="00CB3686"/>
    <w:rsid w:val="00CB5E5E"/>
    <w:rsid w:val="00CD7C45"/>
    <w:rsid w:val="00CE0D32"/>
    <w:rsid w:val="00CE2307"/>
    <w:rsid w:val="00CE6588"/>
    <w:rsid w:val="00CF7DD7"/>
    <w:rsid w:val="00D02A49"/>
    <w:rsid w:val="00D02C99"/>
    <w:rsid w:val="00D2008B"/>
    <w:rsid w:val="00D56712"/>
    <w:rsid w:val="00D6204C"/>
    <w:rsid w:val="00D73FDE"/>
    <w:rsid w:val="00D97BB2"/>
    <w:rsid w:val="00DB1B2A"/>
    <w:rsid w:val="00DC48C4"/>
    <w:rsid w:val="00DC7F6A"/>
    <w:rsid w:val="00DD0912"/>
    <w:rsid w:val="00DD44A0"/>
    <w:rsid w:val="00E006D4"/>
    <w:rsid w:val="00E1714E"/>
    <w:rsid w:val="00E24B97"/>
    <w:rsid w:val="00E2672A"/>
    <w:rsid w:val="00E3125E"/>
    <w:rsid w:val="00E4382C"/>
    <w:rsid w:val="00E53264"/>
    <w:rsid w:val="00E6270D"/>
    <w:rsid w:val="00E84C1D"/>
    <w:rsid w:val="00E85AE5"/>
    <w:rsid w:val="00E958AB"/>
    <w:rsid w:val="00EB1690"/>
    <w:rsid w:val="00EB4686"/>
    <w:rsid w:val="00EB58DD"/>
    <w:rsid w:val="00EF0C57"/>
    <w:rsid w:val="00EF4448"/>
    <w:rsid w:val="00EF535E"/>
    <w:rsid w:val="00F05052"/>
    <w:rsid w:val="00F11FC9"/>
    <w:rsid w:val="00F13913"/>
    <w:rsid w:val="00F1571C"/>
    <w:rsid w:val="00F357D5"/>
    <w:rsid w:val="00F41691"/>
    <w:rsid w:val="00F4389B"/>
    <w:rsid w:val="00F44324"/>
    <w:rsid w:val="00F47173"/>
    <w:rsid w:val="00F54E29"/>
    <w:rsid w:val="00F65DA1"/>
    <w:rsid w:val="00F70C47"/>
    <w:rsid w:val="00F75EA4"/>
    <w:rsid w:val="00F975F2"/>
    <w:rsid w:val="00FB03E7"/>
    <w:rsid w:val="00FB67D3"/>
    <w:rsid w:val="00FB68AF"/>
    <w:rsid w:val="00FB73D2"/>
    <w:rsid w:val="00FC275D"/>
    <w:rsid w:val="00FD5430"/>
    <w:rsid w:val="00FD7E60"/>
    <w:rsid w:val="00FE6682"/>
    <w:rsid w:val="00FF2C82"/>
    <w:rsid w:val="00FF3E2D"/>
    <w:rsid w:val="00FF7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50"/>
    <o:shapelayout v:ext="edit">
      <o:idmap v:ext="edit" data="2"/>
    </o:shapelayout>
  </w:shapeDefaults>
  <w:decimalSymbol w:val=","/>
  <w:listSeparator w:val=";"/>
  <w14:docId w14:val="6F3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7DD0"/>
    <w:pPr>
      <w:spacing w:before="120" w:line="360" w:lineRule="auto"/>
    </w:pPr>
    <w:rPr>
      <w:rFonts w:ascii="Arial" w:hAnsi="Arial" w:cs="Arial"/>
      <w:sz w:val="22"/>
      <w:szCs w:val="22"/>
      <w:lang w:eastAsia="en-US"/>
    </w:rPr>
  </w:style>
  <w:style w:type="paragraph" w:styleId="Nagwek1">
    <w:name w:val="heading 1"/>
    <w:basedOn w:val="Normalny"/>
    <w:next w:val="Normalny"/>
    <w:link w:val="Nagwek1Znak"/>
    <w:uiPriority w:val="9"/>
    <w:qFormat/>
    <w:rsid w:val="006709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707"/>
    <w:pPr>
      <w:tabs>
        <w:tab w:val="center" w:pos="4536"/>
        <w:tab w:val="right" w:pos="9072"/>
      </w:tabs>
      <w:spacing w:line="240" w:lineRule="auto"/>
    </w:pPr>
  </w:style>
  <w:style w:type="character" w:customStyle="1" w:styleId="NagwekZnak">
    <w:name w:val="Nagłówek Znak"/>
    <w:basedOn w:val="Domylnaczcionkaakapitu"/>
    <w:link w:val="Nagwek"/>
    <w:uiPriority w:val="99"/>
    <w:rsid w:val="00372707"/>
  </w:style>
  <w:style w:type="paragraph" w:styleId="Stopka">
    <w:name w:val="footer"/>
    <w:basedOn w:val="Normalny"/>
    <w:link w:val="StopkaZnak"/>
    <w:uiPriority w:val="99"/>
    <w:unhideWhenUsed/>
    <w:rsid w:val="00372707"/>
    <w:pPr>
      <w:tabs>
        <w:tab w:val="center" w:pos="4536"/>
        <w:tab w:val="right" w:pos="9072"/>
      </w:tabs>
      <w:spacing w:line="240" w:lineRule="auto"/>
    </w:pPr>
  </w:style>
  <w:style w:type="character" w:customStyle="1" w:styleId="StopkaZnak">
    <w:name w:val="Stopka Znak"/>
    <w:basedOn w:val="Domylnaczcionkaakapitu"/>
    <w:link w:val="Stopka"/>
    <w:uiPriority w:val="99"/>
    <w:rsid w:val="00372707"/>
  </w:style>
  <w:style w:type="paragraph" w:styleId="Tekstdymka">
    <w:name w:val="Balloon Text"/>
    <w:basedOn w:val="Normalny"/>
    <w:link w:val="TekstdymkaZnak"/>
    <w:uiPriority w:val="99"/>
    <w:semiHidden/>
    <w:unhideWhenUsed/>
    <w:rsid w:val="00372707"/>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372707"/>
    <w:rPr>
      <w:rFonts w:ascii="Segoe UI" w:hAnsi="Segoe UI" w:cs="Segoe UI"/>
      <w:sz w:val="18"/>
      <w:szCs w:val="18"/>
    </w:rPr>
  </w:style>
  <w:style w:type="character" w:styleId="Hipercze">
    <w:name w:val="Hyperlink"/>
    <w:basedOn w:val="Domylnaczcionkaakapitu"/>
    <w:uiPriority w:val="99"/>
    <w:unhideWhenUsed/>
    <w:rsid w:val="00855C0B"/>
    <w:rPr>
      <w:color w:val="0563C1" w:themeColor="hyperlink"/>
      <w:u w:val="single"/>
    </w:rPr>
  </w:style>
  <w:style w:type="character" w:styleId="Wyrnieniedelikatne">
    <w:name w:val="Subtle Emphasis"/>
    <w:basedOn w:val="Domylnaczcionkaakapitu"/>
    <w:uiPriority w:val="19"/>
    <w:qFormat/>
    <w:rsid w:val="00455AE7"/>
    <w:rPr>
      <w:rFonts w:asciiTheme="minorHAnsi" w:hAnsiTheme="minorHAnsi" w:cstheme="minorHAnsi"/>
      <w:b/>
      <w:iCs/>
      <w:color w:val="404040" w:themeColor="text1" w:themeTint="BF"/>
    </w:rPr>
  </w:style>
  <w:style w:type="paragraph" w:styleId="NormalnyWeb">
    <w:name w:val="Normal (Web)"/>
    <w:basedOn w:val="Normalny"/>
    <w:uiPriority w:val="99"/>
    <w:unhideWhenUsed/>
    <w:rsid w:val="006709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99"/>
    <w:qFormat/>
    <w:rsid w:val="0067097C"/>
    <w:pPr>
      <w:widowControl w:val="0"/>
      <w:spacing w:before="240" w:after="60" w:line="240" w:lineRule="auto"/>
      <w:jc w:val="center"/>
      <w:outlineLvl w:val="0"/>
    </w:pPr>
    <w:rPr>
      <w:rFonts w:ascii="Calibri Light" w:eastAsia="Times New Roman" w:hAnsi="Calibri Light" w:cs="Calibri Light"/>
      <w:b/>
      <w:bCs/>
      <w:kern w:val="28"/>
      <w:sz w:val="32"/>
      <w:szCs w:val="32"/>
      <w:lang w:eastAsia="pl-PL"/>
    </w:rPr>
  </w:style>
  <w:style w:type="character" w:customStyle="1" w:styleId="TytuZnak">
    <w:name w:val="Tytuł Znak"/>
    <w:basedOn w:val="Domylnaczcionkaakapitu"/>
    <w:link w:val="Tytu"/>
    <w:uiPriority w:val="99"/>
    <w:rsid w:val="0067097C"/>
    <w:rPr>
      <w:rFonts w:ascii="Calibri Light" w:eastAsia="Times New Roman" w:hAnsi="Calibri Light" w:cs="Calibri Light"/>
      <w:b/>
      <w:bCs/>
      <w:kern w:val="28"/>
      <w:sz w:val="32"/>
      <w:szCs w:val="32"/>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67097C"/>
    <w:rPr>
      <w:rFonts w:ascii="Arial Narrow" w:hAnsi="Arial Narrow" w:cs="Arial Narrow"/>
      <w:sz w:val="22"/>
      <w:szCs w:val="22"/>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qFormat/>
    <w:rsid w:val="0067097C"/>
    <w:pPr>
      <w:widowControl w:val="0"/>
      <w:spacing w:before="60" w:line="240" w:lineRule="auto"/>
      <w:ind w:left="720"/>
      <w:jc w:val="both"/>
    </w:pPr>
    <w:rPr>
      <w:rFonts w:ascii="Arial Narrow" w:hAnsi="Arial Narrow" w:cs="Arial Narrow"/>
      <w:lang w:eastAsia="pl-PL"/>
    </w:rPr>
  </w:style>
  <w:style w:type="character" w:customStyle="1" w:styleId="tekstZnak">
    <w:name w:val="tekst Znak"/>
    <w:link w:val="tekst"/>
    <w:locked/>
    <w:rsid w:val="0067097C"/>
    <w:rPr>
      <w:rFonts w:ascii="Arial Narrow" w:hAnsi="Arial Narrow" w:cs="Arial"/>
      <w:sz w:val="22"/>
      <w:szCs w:val="22"/>
    </w:rPr>
  </w:style>
  <w:style w:type="paragraph" w:customStyle="1" w:styleId="tekst">
    <w:name w:val="tekst"/>
    <w:basedOn w:val="Normalny"/>
    <w:link w:val="tekstZnak"/>
    <w:qFormat/>
    <w:rsid w:val="0067097C"/>
    <w:pPr>
      <w:widowControl w:val="0"/>
      <w:numPr>
        <w:numId w:val="1"/>
      </w:numPr>
      <w:spacing w:before="60" w:line="240" w:lineRule="auto"/>
      <w:jc w:val="both"/>
    </w:pPr>
    <w:rPr>
      <w:rFonts w:ascii="Arial Narrow" w:hAnsi="Arial Narrow"/>
      <w:lang w:eastAsia="pl-PL"/>
    </w:rPr>
  </w:style>
  <w:style w:type="character" w:customStyle="1" w:styleId="rozdziaZnak">
    <w:name w:val="rozdział Znak"/>
    <w:link w:val="rozdzia"/>
    <w:locked/>
    <w:rsid w:val="004A3C5D"/>
    <w:rPr>
      <w:rFonts w:ascii="Arial" w:hAnsi="Arial" w:cs="Arial"/>
      <w:b/>
      <w:bCs/>
      <w:color w:val="000000"/>
      <w:sz w:val="22"/>
      <w:szCs w:val="22"/>
      <w:shd w:val="clear" w:color="auto" w:fill="E6E6E6"/>
    </w:rPr>
  </w:style>
  <w:style w:type="paragraph" w:customStyle="1" w:styleId="rozdzia">
    <w:name w:val="rozdział"/>
    <w:basedOn w:val="Nagwek1"/>
    <w:link w:val="rozdziaZnak"/>
    <w:qFormat/>
    <w:rsid w:val="004A3C5D"/>
    <w:pPr>
      <w:widowControl w:val="0"/>
      <w:pBdr>
        <w:bottom w:val="thickThinMediumGap" w:sz="12" w:space="1" w:color="A6A6A6"/>
      </w:pBdr>
      <w:shd w:val="clear" w:color="auto" w:fill="E6E6E6"/>
      <w:spacing w:after="120" w:line="276" w:lineRule="auto"/>
      <w:ind w:left="567" w:hanging="567"/>
    </w:pPr>
    <w:rPr>
      <w:rFonts w:ascii="Arial" w:eastAsia="Calibri" w:hAnsi="Arial" w:cs="Arial"/>
      <w:b/>
      <w:bCs/>
      <w:color w:val="000000"/>
      <w:sz w:val="22"/>
      <w:szCs w:val="22"/>
      <w:lang w:eastAsia="pl-PL"/>
    </w:rPr>
  </w:style>
  <w:style w:type="paragraph" w:customStyle="1" w:styleId="Default">
    <w:name w:val="Default"/>
    <w:rsid w:val="0067097C"/>
    <w:pPr>
      <w:autoSpaceDE w:val="0"/>
      <w:autoSpaceDN w:val="0"/>
      <w:adjustRightInd w:val="0"/>
    </w:pPr>
    <w:rPr>
      <w:rFonts w:ascii="Arial" w:eastAsia="Times New Roman" w:hAnsi="Arial" w:cs="Arial"/>
      <w:color w:val="000000"/>
      <w:sz w:val="24"/>
      <w:szCs w:val="24"/>
    </w:rPr>
  </w:style>
  <w:style w:type="character" w:customStyle="1" w:styleId="pktZnak">
    <w:name w:val="pkt Znak"/>
    <w:link w:val="pkt"/>
    <w:locked/>
    <w:rsid w:val="0067097C"/>
    <w:rPr>
      <w:rFonts w:ascii="Times New Roman" w:eastAsiaTheme="minorEastAsia" w:hAnsi="Times New Roman"/>
      <w:sz w:val="24"/>
    </w:rPr>
  </w:style>
  <w:style w:type="paragraph" w:customStyle="1" w:styleId="pkt">
    <w:name w:val="pkt"/>
    <w:basedOn w:val="Normalny"/>
    <w:link w:val="pktZnak"/>
    <w:rsid w:val="0067097C"/>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UstpZnak">
    <w:name w:val="Ustęp Znak"/>
    <w:basedOn w:val="Domylnaczcionkaakapitu"/>
    <w:link w:val="Ustp"/>
    <w:locked/>
    <w:rsid w:val="0067097C"/>
    <w:rPr>
      <w:rFonts w:ascii="Arial" w:hAnsi="Arial" w:cs="Arial"/>
      <w:sz w:val="22"/>
      <w:szCs w:val="28"/>
    </w:rPr>
  </w:style>
  <w:style w:type="paragraph" w:customStyle="1" w:styleId="Ustp">
    <w:name w:val="Ustęp"/>
    <w:basedOn w:val="Normalny"/>
    <w:link w:val="UstpZnak"/>
    <w:qFormat/>
    <w:rsid w:val="0067097C"/>
    <w:pPr>
      <w:widowControl w:val="0"/>
      <w:spacing w:before="60" w:line="240" w:lineRule="auto"/>
    </w:pPr>
    <w:rPr>
      <w:szCs w:val="28"/>
      <w:lang w:eastAsia="pl-PL"/>
    </w:rPr>
  </w:style>
  <w:style w:type="character" w:customStyle="1" w:styleId="PunktZnak">
    <w:name w:val="Punkt Znak"/>
    <w:basedOn w:val="Domylnaczcionkaakapitu"/>
    <w:link w:val="Punkt"/>
    <w:locked/>
    <w:rsid w:val="0067097C"/>
    <w:rPr>
      <w:rFonts w:ascii="Arial Narrow" w:hAnsi="Arial Narrow" w:cs="Arial"/>
      <w:sz w:val="22"/>
      <w:szCs w:val="28"/>
    </w:rPr>
  </w:style>
  <w:style w:type="paragraph" w:customStyle="1" w:styleId="Punkt">
    <w:name w:val="Punkt"/>
    <w:basedOn w:val="Normalny"/>
    <w:link w:val="PunktZnak"/>
    <w:qFormat/>
    <w:rsid w:val="0067097C"/>
    <w:pPr>
      <w:numPr>
        <w:numId w:val="5"/>
      </w:numPr>
      <w:spacing w:before="60" w:line="240" w:lineRule="auto"/>
      <w:jc w:val="both"/>
    </w:pPr>
    <w:rPr>
      <w:rFonts w:ascii="Arial Narrow" w:hAnsi="Arial Narrow"/>
      <w:szCs w:val="28"/>
      <w:lang w:eastAsia="pl-PL"/>
    </w:rPr>
  </w:style>
  <w:style w:type="character" w:customStyle="1" w:styleId="PodpunktZnak">
    <w:name w:val="Podpunkt Znak"/>
    <w:basedOn w:val="tekstZnak"/>
    <w:link w:val="Podpunkt"/>
    <w:locked/>
    <w:rsid w:val="0067097C"/>
    <w:rPr>
      <w:rFonts w:ascii="Arial Narrow" w:hAnsi="Arial Narrow" w:cs="Arial"/>
      <w:sz w:val="22"/>
      <w:szCs w:val="22"/>
    </w:rPr>
  </w:style>
  <w:style w:type="paragraph" w:customStyle="1" w:styleId="Podpunkt">
    <w:name w:val="Podpunkt"/>
    <w:basedOn w:val="tekst"/>
    <w:link w:val="PodpunktZnak"/>
    <w:qFormat/>
    <w:rsid w:val="0067097C"/>
    <w:pPr>
      <w:numPr>
        <w:numId w:val="2"/>
      </w:numPr>
    </w:pPr>
  </w:style>
  <w:style w:type="character" w:customStyle="1" w:styleId="Nagwek1Znak">
    <w:name w:val="Nagłówek 1 Znak"/>
    <w:basedOn w:val="Domylnaczcionkaakapitu"/>
    <w:link w:val="Nagwek1"/>
    <w:uiPriority w:val="9"/>
    <w:rsid w:val="0067097C"/>
    <w:rPr>
      <w:rFonts w:asciiTheme="majorHAnsi" w:eastAsiaTheme="majorEastAsia" w:hAnsiTheme="majorHAnsi" w:cstheme="majorBidi"/>
      <w:color w:val="2E74B5" w:themeColor="accent1" w:themeShade="BF"/>
      <w:sz w:val="32"/>
      <w:szCs w:val="32"/>
      <w:lang w:eastAsia="en-US"/>
    </w:rPr>
  </w:style>
  <w:style w:type="table" w:styleId="Tabela-Siatka">
    <w:name w:val="Table Grid"/>
    <w:basedOn w:val="Standardowy"/>
    <w:uiPriority w:val="59"/>
    <w:rsid w:val="00A27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422E1C"/>
    <w:rPr>
      <w:color w:val="954F72" w:themeColor="followedHyperlink"/>
      <w:u w:val="single"/>
    </w:rPr>
  </w:style>
  <w:style w:type="character" w:customStyle="1" w:styleId="Nierozpoznanawzmianka1">
    <w:name w:val="Nierozpoznana wzmianka1"/>
    <w:basedOn w:val="Domylnaczcionkaakapitu"/>
    <w:uiPriority w:val="99"/>
    <w:semiHidden/>
    <w:unhideWhenUsed/>
    <w:rsid w:val="00422E1C"/>
    <w:rPr>
      <w:color w:val="605E5C"/>
      <w:shd w:val="clear" w:color="auto" w:fill="E1DFDD"/>
    </w:rPr>
  </w:style>
  <w:style w:type="character" w:customStyle="1" w:styleId="markedcontent">
    <w:name w:val="markedcontent"/>
    <w:rsid w:val="00AA568C"/>
  </w:style>
  <w:style w:type="character" w:styleId="Odwoaniedokomentarza">
    <w:name w:val="annotation reference"/>
    <w:basedOn w:val="Domylnaczcionkaakapitu"/>
    <w:uiPriority w:val="99"/>
    <w:semiHidden/>
    <w:unhideWhenUsed/>
    <w:rsid w:val="000B1ABE"/>
    <w:rPr>
      <w:sz w:val="16"/>
      <w:szCs w:val="16"/>
    </w:rPr>
  </w:style>
  <w:style w:type="paragraph" w:styleId="Tekstkomentarza">
    <w:name w:val="annotation text"/>
    <w:basedOn w:val="Normalny"/>
    <w:link w:val="TekstkomentarzaZnak"/>
    <w:uiPriority w:val="99"/>
    <w:unhideWhenUsed/>
    <w:rsid w:val="000B1ABE"/>
    <w:pPr>
      <w:spacing w:line="240" w:lineRule="auto"/>
    </w:pPr>
    <w:rPr>
      <w:sz w:val="20"/>
      <w:szCs w:val="20"/>
    </w:rPr>
  </w:style>
  <w:style w:type="character" w:customStyle="1" w:styleId="TekstkomentarzaZnak">
    <w:name w:val="Tekst komentarza Znak"/>
    <w:basedOn w:val="Domylnaczcionkaakapitu"/>
    <w:link w:val="Tekstkomentarza"/>
    <w:uiPriority w:val="99"/>
    <w:rsid w:val="000B1ABE"/>
    <w:rPr>
      <w:rFonts w:ascii="Arial" w:hAnsi="Arial" w:cs="Arial"/>
      <w:lang w:eastAsia="en-US"/>
    </w:rPr>
  </w:style>
  <w:style w:type="paragraph" w:styleId="Tematkomentarza">
    <w:name w:val="annotation subject"/>
    <w:basedOn w:val="Tekstkomentarza"/>
    <w:next w:val="Tekstkomentarza"/>
    <w:link w:val="TematkomentarzaZnak"/>
    <w:uiPriority w:val="99"/>
    <w:semiHidden/>
    <w:unhideWhenUsed/>
    <w:rsid w:val="000B1ABE"/>
    <w:rPr>
      <w:b/>
      <w:bCs/>
    </w:rPr>
  </w:style>
  <w:style w:type="character" w:customStyle="1" w:styleId="TematkomentarzaZnak">
    <w:name w:val="Temat komentarza Znak"/>
    <w:basedOn w:val="TekstkomentarzaZnak"/>
    <w:link w:val="Tematkomentarza"/>
    <w:uiPriority w:val="99"/>
    <w:semiHidden/>
    <w:rsid w:val="000B1ABE"/>
    <w:rPr>
      <w:rFonts w:ascii="Arial" w:hAnsi="Arial" w:cs="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7DD0"/>
    <w:pPr>
      <w:spacing w:before="120" w:line="360" w:lineRule="auto"/>
    </w:pPr>
    <w:rPr>
      <w:rFonts w:ascii="Arial" w:hAnsi="Arial" w:cs="Arial"/>
      <w:sz w:val="22"/>
      <w:szCs w:val="22"/>
      <w:lang w:eastAsia="en-US"/>
    </w:rPr>
  </w:style>
  <w:style w:type="paragraph" w:styleId="Nagwek1">
    <w:name w:val="heading 1"/>
    <w:basedOn w:val="Normalny"/>
    <w:next w:val="Normalny"/>
    <w:link w:val="Nagwek1Znak"/>
    <w:uiPriority w:val="9"/>
    <w:qFormat/>
    <w:rsid w:val="006709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707"/>
    <w:pPr>
      <w:tabs>
        <w:tab w:val="center" w:pos="4536"/>
        <w:tab w:val="right" w:pos="9072"/>
      </w:tabs>
      <w:spacing w:line="240" w:lineRule="auto"/>
    </w:pPr>
  </w:style>
  <w:style w:type="character" w:customStyle="1" w:styleId="NagwekZnak">
    <w:name w:val="Nagłówek Znak"/>
    <w:basedOn w:val="Domylnaczcionkaakapitu"/>
    <w:link w:val="Nagwek"/>
    <w:uiPriority w:val="99"/>
    <w:rsid w:val="00372707"/>
  </w:style>
  <w:style w:type="paragraph" w:styleId="Stopka">
    <w:name w:val="footer"/>
    <w:basedOn w:val="Normalny"/>
    <w:link w:val="StopkaZnak"/>
    <w:uiPriority w:val="99"/>
    <w:unhideWhenUsed/>
    <w:rsid w:val="00372707"/>
    <w:pPr>
      <w:tabs>
        <w:tab w:val="center" w:pos="4536"/>
        <w:tab w:val="right" w:pos="9072"/>
      </w:tabs>
      <w:spacing w:line="240" w:lineRule="auto"/>
    </w:pPr>
  </w:style>
  <w:style w:type="character" w:customStyle="1" w:styleId="StopkaZnak">
    <w:name w:val="Stopka Znak"/>
    <w:basedOn w:val="Domylnaczcionkaakapitu"/>
    <w:link w:val="Stopka"/>
    <w:uiPriority w:val="99"/>
    <w:rsid w:val="00372707"/>
  </w:style>
  <w:style w:type="paragraph" w:styleId="Tekstdymka">
    <w:name w:val="Balloon Text"/>
    <w:basedOn w:val="Normalny"/>
    <w:link w:val="TekstdymkaZnak"/>
    <w:uiPriority w:val="99"/>
    <w:semiHidden/>
    <w:unhideWhenUsed/>
    <w:rsid w:val="00372707"/>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372707"/>
    <w:rPr>
      <w:rFonts w:ascii="Segoe UI" w:hAnsi="Segoe UI" w:cs="Segoe UI"/>
      <w:sz w:val="18"/>
      <w:szCs w:val="18"/>
    </w:rPr>
  </w:style>
  <w:style w:type="character" w:styleId="Hipercze">
    <w:name w:val="Hyperlink"/>
    <w:basedOn w:val="Domylnaczcionkaakapitu"/>
    <w:uiPriority w:val="99"/>
    <w:unhideWhenUsed/>
    <w:rsid w:val="00855C0B"/>
    <w:rPr>
      <w:color w:val="0563C1" w:themeColor="hyperlink"/>
      <w:u w:val="single"/>
    </w:rPr>
  </w:style>
  <w:style w:type="character" w:styleId="Wyrnieniedelikatne">
    <w:name w:val="Subtle Emphasis"/>
    <w:basedOn w:val="Domylnaczcionkaakapitu"/>
    <w:uiPriority w:val="19"/>
    <w:qFormat/>
    <w:rsid w:val="00455AE7"/>
    <w:rPr>
      <w:rFonts w:asciiTheme="minorHAnsi" w:hAnsiTheme="minorHAnsi" w:cstheme="minorHAnsi"/>
      <w:b/>
      <w:iCs/>
      <w:color w:val="404040" w:themeColor="text1" w:themeTint="BF"/>
    </w:rPr>
  </w:style>
  <w:style w:type="paragraph" w:styleId="NormalnyWeb">
    <w:name w:val="Normal (Web)"/>
    <w:basedOn w:val="Normalny"/>
    <w:uiPriority w:val="99"/>
    <w:unhideWhenUsed/>
    <w:rsid w:val="006709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99"/>
    <w:qFormat/>
    <w:rsid w:val="0067097C"/>
    <w:pPr>
      <w:widowControl w:val="0"/>
      <w:spacing w:before="240" w:after="60" w:line="240" w:lineRule="auto"/>
      <w:jc w:val="center"/>
      <w:outlineLvl w:val="0"/>
    </w:pPr>
    <w:rPr>
      <w:rFonts w:ascii="Calibri Light" w:eastAsia="Times New Roman" w:hAnsi="Calibri Light" w:cs="Calibri Light"/>
      <w:b/>
      <w:bCs/>
      <w:kern w:val="28"/>
      <w:sz w:val="32"/>
      <w:szCs w:val="32"/>
      <w:lang w:eastAsia="pl-PL"/>
    </w:rPr>
  </w:style>
  <w:style w:type="character" w:customStyle="1" w:styleId="TytuZnak">
    <w:name w:val="Tytuł Znak"/>
    <w:basedOn w:val="Domylnaczcionkaakapitu"/>
    <w:link w:val="Tytu"/>
    <w:uiPriority w:val="99"/>
    <w:rsid w:val="0067097C"/>
    <w:rPr>
      <w:rFonts w:ascii="Calibri Light" w:eastAsia="Times New Roman" w:hAnsi="Calibri Light" w:cs="Calibri Light"/>
      <w:b/>
      <w:bCs/>
      <w:kern w:val="28"/>
      <w:sz w:val="32"/>
      <w:szCs w:val="32"/>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67097C"/>
    <w:rPr>
      <w:rFonts w:ascii="Arial Narrow" w:hAnsi="Arial Narrow" w:cs="Arial Narrow"/>
      <w:sz w:val="22"/>
      <w:szCs w:val="22"/>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qFormat/>
    <w:rsid w:val="0067097C"/>
    <w:pPr>
      <w:widowControl w:val="0"/>
      <w:spacing w:before="60" w:line="240" w:lineRule="auto"/>
      <w:ind w:left="720"/>
      <w:jc w:val="both"/>
    </w:pPr>
    <w:rPr>
      <w:rFonts w:ascii="Arial Narrow" w:hAnsi="Arial Narrow" w:cs="Arial Narrow"/>
      <w:lang w:eastAsia="pl-PL"/>
    </w:rPr>
  </w:style>
  <w:style w:type="character" w:customStyle="1" w:styleId="tekstZnak">
    <w:name w:val="tekst Znak"/>
    <w:link w:val="tekst"/>
    <w:locked/>
    <w:rsid w:val="0067097C"/>
    <w:rPr>
      <w:rFonts w:ascii="Arial Narrow" w:hAnsi="Arial Narrow" w:cs="Arial"/>
      <w:sz w:val="22"/>
      <w:szCs w:val="22"/>
    </w:rPr>
  </w:style>
  <w:style w:type="paragraph" w:customStyle="1" w:styleId="tekst">
    <w:name w:val="tekst"/>
    <w:basedOn w:val="Normalny"/>
    <w:link w:val="tekstZnak"/>
    <w:qFormat/>
    <w:rsid w:val="0067097C"/>
    <w:pPr>
      <w:widowControl w:val="0"/>
      <w:numPr>
        <w:numId w:val="1"/>
      </w:numPr>
      <w:spacing w:before="60" w:line="240" w:lineRule="auto"/>
      <w:jc w:val="both"/>
    </w:pPr>
    <w:rPr>
      <w:rFonts w:ascii="Arial Narrow" w:hAnsi="Arial Narrow"/>
      <w:lang w:eastAsia="pl-PL"/>
    </w:rPr>
  </w:style>
  <w:style w:type="character" w:customStyle="1" w:styleId="rozdziaZnak">
    <w:name w:val="rozdział Znak"/>
    <w:link w:val="rozdzia"/>
    <w:locked/>
    <w:rsid w:val="004A3C5D"/>
    <w:rPr>
      <w:rFonts w:ascii="Arial" w:hAnsi="Arial" w:cs="Arial"/>
      <w:b/>
      <w:bCs/>
      <w:color w:val="000000"/>
      <w:sz w:val="22"/>
      <w:szCs w:val="22"/>
      <w:shd w:val="clear" w:color="auto" w:fill="E6E6E6"/>
    </w:rPr>
  </w:style>
  <w:style w:type="paragraph" w:customStyle="1" w:styleId="rozdzia">
    <w:name w:val="rozdział"/>
    <w:basedOn w:val="Nagwek1"/>
    <w:link w:val="rozdziaZnak"/>
    <w:qFormat/>
    <w:rsid w:val="004A3C5D"/>
    <w:pPr>
      <w:widowControl w:val="0"/>
      <w:pBdr>
        <w:bottom w:val="thickThinMediumGap" w:sz="12" w:space="1" w:color="A6A6A6"/>
      </w:pBdr>
      <w:shd w:val="clear" w:color="auto" w:fill="E6E6E6"/>
      <w:spacing w:after="120" w:line="276" w:lineRule="auto"/>
      <w:ind w:left="567" w:hanging="567"/>
    </w:pPr>
    <w:rPr>
      <w:rFonts w:ascii="Arial" w:eastAsia="Calibri" w:hAnsi="Arial" w:cs="Arial"/>
      <w:b/>
      <w:bCs/>
      <w:color w:val="000000"/>
      <w:sz w:val="22"/>
      <w:szCs w:val="22"/>
      <w:lang w:eastAsia="pl-PL"/>
    </w:rPr>
  </w:style>
  <w:style w:type="paragraph" w:customStyle="1" w:styleId="Default">
    <w:name w:val="Default"/>
    <w:rsid w:val="0067097C"/>
    <w:pPr>
      <w:autoSpaceDE w:val="0"/>
      <w:autoSpaceDN w:val="0"/>
      <w:adjustRightInd w:val="0"/>
    </w:pPr>
    <w:rPr>
      <w:rFonts w:ascii="Arial" w:eastAsia="Times New Roman" w:hAnsi="Arial" w:cs="Arial"/>
      <w:color w:val="000000"/>
      <w:sz w:val="24"/>
      <w:szCs w:val="24"/>
    </w:rPr>
  </w:style>
  <w:style w:type="character" w:customStyle="1" w:styleId="pktZnak">
    <w:name w:val="pkt Znak"/>
    <w:link w:val="pkt"/>
    <w:locked/>
    <w:rsid w:val="0067097C"/>
    <w:rPr>
      <w:rFonts w:ascii="Times New Roman" w:eastAsiaTheme="minorEastAsia" w:hAnsi="Times New Roman"/>
      <w:sz w:val="24"/>
    </w:rPr>
  </w:style>
  <w:style w:type="paragraph" w:customStyle="1" w:styleId="pkt">
    <w:name w:val="pkt"/>
    <w:basedOn w:val="Normalny"/>
    <w:link w:val="pktZnak"/>
    <w:rsid w:val="0067097C"/>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UstpZnak">
    <w:name w:val="Ustęp Znak"/>
    <w:basedOn w:val="Domylnaczcionkaakapitu"/>
    <w:link w:val="Ustp"/>
    <w:locked/>
    <w:rsid w:val="0067097C"/>
    <w:rPr>
      <w:rFonts w:ascii="Arial" w:hAnsi="Arial" w:cs="Arial"/>
      <w:sz w:val="22"/>
      <w:szCs w:val="28"/>
    </w:rPr>
  </w:style>
  <w:style w:type="paragraph" w:customStyle="1" w:styleId="Ustp">
    <w:name w:val="Ustęp"/>
    <w:basedOn w:val="Normalny"/>
    <w:link w:val="UstpZnak"/>
    <w:qFormat/>
    <w:rsid w:val="0067097C"/>
    <w:pPr>
      <w:widowControl w:val="0"/>
      <w:spacing w:before="60" w:line="240" w:lineRule="auto"/>
    </w:pPr>
    <w:rPr>
      <w:szCs w:val="28"/>
      <w:lang w:eastAsia="pl-PL"/>
    </w:rPr>
  </w:style>
  <w:style w:type="character" w:customStyle="1" w:styleId="PunktZnak">
    <w:name w:val="Punkt Znak"/>
    <w:basedOn w:val="Domylnaczcionkaakapitu"/>
    <w:link w:val="Punkt"/>
    <w:locked/>
    <w:rsid w:val="0067097C"/>
    <w:rPr>
      <w:rFonts w:ascii="Arial Narrow" w:hAnsi="Arial Narrow" w:cs="Arial"/>
      <w:sz w:val="22"/>
      <w:szCs w:val="28"/>
    </w:rPr>
  </w:style>
  <w:style w:type="paragraph" w:customStyle="1" w:styleId="Punkt">
    <w:name w:val="Punkt"/>
    <w:basedOn w:val="Normalny"/>
    <w:link w:val="PunktZnak"/>
    <w:qFormat/>
    <w:rsid w:val="0067097C"/>
    <w:pPr>
      <w:numPr>
        <w:numId w:val="5"/>
      </w:numPr>
      <w:spacing w:before="60" w:line="240" w:lineRule="auto"/>
      <w:jc w:val="both"/>
    </w:pPr>
    <w:rPr>
      <w:rFonts w:ascii="Arial Narrow" w:hAnsi="Arial Narrow"/>
      <w:szCs w:val="28"/>
      <w:lang w:eastAsia="pl-PL"/>
    </w:rPr>
  </w:style>
  <w:style w:type="character" w:customStyle="1" w:styleId="PodpunktZnak">
    <w:name w:val="Podpunkt Znak"/>
    <w:basedOn w:val="tekstZnak"/>
    <w:link w:val="Podpunkt"/>
    <w:locked/>
    <w:rsid w:val="0067097C"/>
    <w:rPr>
      <w:rFonts w:ascii="Arial Narrow" w:hAnsi="Arial Narrow" w:cs="Arial"/>
      <w:sz w:val="22"/>
      <w:szCs w:val="22"/>
    </w:rPr>
  </w:style>
  <w:style w:type="paragraph" w:customStyle="1" w:styleId="Podpunkt">
    <w:name w:val="Podpunkt"/>
    <w:basedOn w:val="tekst"/>
    <w:link w:val="PodpunktZnak"/>
    <w:qFormat/>
    <w:rsid w:val="0067097C"/>
    <w:pPr>
      <w:numPr>
        <w:numId w:val="2"/>
      </w:numPr>
    </w:pPr>
  </w:style>
  <w:style w:type="character" w:customStyle="1" w:styleId="Nagwek1Znak">
    <w:name w:val="Nagłówek 1 Znak"/>
    <w:basedOn w:val="Domylnaczcionkaakapitu"/>
    <w:link w:val="Nagwek1"/>
    <w:uiPriority w:val="9"/>
    <w:rsid w:val="0067097C"/>
    <w:rPr>
      <w:rFonts w:asciiTheme="majorHAnsi" w:eastAsiaTheme="majorEastAsia" w:hAnsiTheme="majorHAnsi" w:cstheme="majorBidi"/>
      <w:color w:val="2E74B5" w:themeColor="accent1" w:themeShade="BF"/>
      <w:sz w:val="32"/>
      <w:szCs w:val="32"/>
      <w:lang w:eastAsia="en-US"/>
    </w:rPr>
  </w:style>
  <w:style w:type="table" w:styleId="Tabela-Siatka">
    <w:name w:val="Table Grid"/>
    <w:basedOn w:val="Standardowy"/>
    <w:uiPriority w:val="59"/>
    <w:rsid w:val="00A274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422E1C"/>
    <w:rPr>
      <w:color w:val="954F72" w:themeColor="followedHyperlink"/>
      <w:u w:val="single"/>
    </w:rPr>
  </w:style>
  <w:style w:type="character" w:customStyle="1" w:styleId="Nierozpoznanawzmianka1">
    <w:name w:val="Nierozpoznana wzmianka1"/>
    <w:basedOn w:val="Domylnaczcionkaakapitu"/>
    <w:uiPriority w:val="99"/>
    <w:semiHidden/>
    <w:unhideWhenUsed/>
    <w:rsid w:val="00422E1C"/>
    <w:rPr>
      <w:color w:val="605E5C"/>
      <w:shd w:val="clear" w:color="auto" w:fill="E1DFDD"/>
    </w:rPr>
  </w:style>
  <w:style w:type="character" w:customStyle="1" w:styleId="markedcontent">
    <w:name w:val="markedcontent"/>
    <w:rsid w:val="00AA568C"/>
  </w:style>
  <w:style w:type="character" w:styleId="Odwoaniedokomentarza">
    <w:name w:val="annotation reference"/>
    <w:basedOn w:val="Domylnaczcionkaakapitu"/>
    <w:uiPriority w:val="99"/>
    <w:semiHidden/>
    <w:unhideWhenUsed/>
    <w:rsid w:val="000B1ABE"/>
    <w:rPr>
      <w:sz w:val="16"/>
      <w:szCs w:val="16"/>
    </w:rPr>
  </w:style>
  <w:style w:type="paragraph" w:styleId="Tekstkomentarza">
    <w:name w:val="annotation text"/>
    <w:basedOn w:val="Normalny"/>
    <w:link w:val="TekstkomentarzaZnak"/>
    <w:uiPriority w:val="99"/>
    <w:unhideWhenUsed/>
    <w:rsid w:val="000B1ABE"/>
    <w:pPr>
      <w:spacing w:line="240" w:lineRule="auto"/>
    </w:pPr>
    <w:rPr>
      <w:sz w:val="20"/>
      <w:szCs w:val="20"/>
    </w:rPr>
  </w:style>
  <w:style w:type="character" w:customStyle="1" w:styleId="TekstkomentarzaZnak">
    <w:name w:val="Tekst komentarza Znak"/>
    <w:basedOn w:val="Domylnaczcionkaakapitu"/>
    <w:link w:val="Tekstkomentarza"/>
    <w:uiPriority w:val="99"/>
    <w:rsid w:val="000B1ABE"/>
    <w:rPr>
      <w:rFonts w:ascii="Arial" w:hAnsi="Arial" w:cs="Arial"/>
      <w:lang w:eastAsia="en-US"/>
    </w:rPr>
  </w:style>
  <w:style w:type="paragraph" w:styleId="Tematkomentarza">
    <w:name w:val="annotation subject"/>
    <w:basedOn w:val="Tekstkomentarza"/>
    <w:next w:val="Tekstkomentarza"/>
    <w:link w:val="TematkomentarzaZnak"/>
    <w:uiPriority w:val="99"/>
    <w:semiHidden/>
    <w:unhideWhenUsed/>
    <w:rsid w:val="000B1ABE"/>
    <w:rPr>
      <w:b/>
      <w:bCs/>
    </w:rPr>
  </w:style>
  <w:style w:type="character" w:customStyle="1" w:styleId="TematkomentarzaZnak">
    <w:name w:val="Temat komentarza Znak"/>
    <w:basedOn w:val="TekstkomentarzaZnak"/>
    <w:link w:val="Tematkomentarza"/>
    <w:uiPriority w:val="99"/>
    <w:semiHidden/>
    <w:rsid w:val="000B1ABE"/>
    <w:rPr>
      <w:rFonts w:ascii="Arial" w:hAnsi="Arial" w:cs="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843549">
      <w:bodyDiv w:val="1"/>
      <w:marLeft w:val="0"/>
      <w:marRight w:val="0"/>
      <w:marTop w:val="0"/>
      <w:marBottom w:val="0"/>
      <w:divBdr>
        <w:top w:val="none" w:sz="0" w:space="0" w:color="auto"/>
        <w:left w:val="none" w:sz="0" w:space="0" w:color="auto"/>
        <w:bottom w:val="none" w:sz="0" w:space="0" w:color="auto"/>
        <w:right w:val="none" w:sz="0" w:space="0" w:color="auto"/>
      </w:divBdr>
    </w:div>
    <w:div w:id="262618225">
      <w:bodyDiv w:val="1"/>
      <w:marLeft w:val="0"/>
      <w:marRight w:val="0"/>
      <w:marTop w:val="0"/>
      <w:marBottom w:val="0"/>
      <w:divBdr>
        <w:top w:val="none" w:sz="0" w:space="0" w:color="auto"/>
        <w:left w:val="none" w:sz="0" w:space="0" w:color="auto"/>
        <w:bottom w:val="none" w:sz="0" w:space="0" w:color="auto"/>
        <w:right w:val="none" w:sz="0" w:space="0" w:color="auto"/>
      </w:divBdr>
    </w:div>
    <w:div w:id="392970874">
      <w:bodyDiv w:val="1"/>
      <w:marLeft w:val="0"/>
      <w:marRight w:val="0"/>
      <w:marTop w:val="0"/>
      <w:marBottom w:val="0"/>
      <w:divBdr>
        <w:top w:val="none" w:sz="0" w:space="0" w:color="auto"/>
        <w:left w:val="none" w:sz="0" w:space="0" w:color="auto"/>
        <w:bottom w:val="none" w:sz="0" w:space="0" w:color="auto"/>
        <w:right w:val="none" w:sz="0" w:space="0" w:color="auto"/>
      </w:divBdr>
    </w:div>
    <w:div w:id="553469517">
      <w:bodyDiv w:val="1"/>
      <w:marLeft w:val="0"/>
      <w:marRight w:val="0"/>
      <w:marTop w:val="0"/>
      <w:marBottom w:val="0"/>
      <w:divBdr>
        <w:top w:val="none" w:sz="0" w:space="0" w:color="auto"/>
        <w:left w:val="none" w:sz="0" w:space="0" w:color="auto"/>
        <w:bottom w:val="none" w:sz="0" w:space="0" w:color="auto"/>
        <w:right w:val="none" w:sz="0" w:space="0" w:color="auto"/>
      </w:divBdr>
    </w:div>
    <w:div w:id="874347393">
      <w:bodyDiv w:val="1"/>
      <w:marLeft w:val="0"/>
      <w:marRight w:val="0"/>
      <w:marTop w:val="0"/>
      <w:marBottom w:val="0"/>
      <w:divBdr>
        <w:top w:val="none" w:sz="0" w:space="0" w:color="auto"/>
        <w:left w:val="none" w:sz="0" w:space="0" w:color="auto"/>
        <w:bottom w:val="none" w:sz="0" w:space="0" w:color="auto"/>
        <w:right w:val="none" w:sz="0" w:space="0" w:color="auto"/>
      </w:divBdr>
    </w:div>
    <w:div w:id="1060517973">
      <w:bodyDiv w:val="1"/>
      <w:marLeft w:val="0"/>
      <w:marRight w:val="0"/>
      <w:marTop w:val="0"/>
      <w:marBottom w:val="0"/>
      <w:divBdr>
        <w:top w:val="none" w:sz="0" w:space="0" w:color="auto"/>
        <w:left w:val="none" w:sz="0" w:space="0" w:color="auto"/>
        <w:bottom w:val="none" w:sz="0" w:space="0" w:color="auto"/>
        <w:right w:val="none" w:sz="0" w:space="0" w:color="auto"/>
      </w:divBdr>
    </w:div>
    <w:div w:id="1392652244">
      <w:bodyDiv w:val="1"/>
      <w:marLeft w:val="0"/>
      <w:marRight w:val="0"/>
      <w:marTop w:val="0"/>
      <w:marBottom w:val="0"/>
      <w:divBdr>
        <w:top w:val="none" w:sz="0" w:space="0" w:color="auto"/>
        <w:left w:val="none" w:sz="0" w:space="0" w:color="auto"/>
        <w:bottom w:val="none" w:sz="0" w:space="0" w:color="auto"/>
        <w:right w:val="none" w:sz="0" w:space="0" w:color="auto"/>
      </w:divBdr>
    </w:div>
    <w:div w:id="1413744329">
      <w:bodyDiv w:val="1"/>
      <w:marLeft w:val="0"/>
      <w:marRight w:val="0"/>
      <w:marTop w:val="0"/>
      <w:marBottom w:val="0"/>
      <w:divBdr>
        <w:top w:val="none" w:sz="0" w:space="0" w:color="auto"/>
        <w:left w:val="none" w:sz="0" w:space="0" w:color="auto"/>
        <w:bottom w:val="none" w:sz="0" w:space="0" w:color="auto"/>
        <w:right w:val="none" w:sz="0" w:space="0" w:color="auto"/>
      </w:divBdr>
    </w:div>
    <w:div w:id="1536579606">
      <w:bodyDiv w:val="1"/>
      <w:marLeft w:val="0"/>
      <w:marRight w:val="0"/>
      <w:marTop w:val="0"/>
      <w:marBottom w:val="0"/>
      <w:divBdr>
        <w:top w:val="none" w:sz="0" w:space="0" w:color="auto"/>
        <w:left w:val="none" w:sz="0" w:space="0" w:color="auto"/>
        <w:bottom w:val="none" w:sz="0" w:space="0" w:color="auto"/>
        <w:right w:val="none" w:sz="0" w:space="0" w:color="auto"/>
      </w:divBdr>
    </w:div>
    <w:div w:id="1651666528">
      <w:bodyDiv w:val="1"/>
      <w:marLeft w:val="0"/>
      <w:marRight w:val="0"/>
      <w:marTop w:val="0"/>
      <w:marBottom w:val="0"/>
      <w:divBdr>
        <w:top w:val="none" w:sz="0" w:space="0" w:color="auto"/>
        <w:left w:val="none" w:sz="0" w:space="0" w:color="auto"/>
        <w:bottom w:val="none" w:sz="0" w:space="0" w:color="auto"/>
        <w:right w:val="none" w:sz="0" w:space="0" w:color="auto"/>
      </w:divBdr>
    </w:div>
    <w:div w:id="1690329023">
      <w:bodyDiv w:val="1"/>
      <w:marLeft w:val="0"/>
      <w:marRight w:val="0"/>
      <w:marTop w:val="0"/>
      <w:marBottom w:val="0"/>
      <w:divBdr>
        <w:top w:val="none" w:sz="0" w:space="0" w:color="auto"/>
        <w:left w:val="none" w:sz="0" w:space="0" w:color="auto"/>
        <w:bottom w:val="none" w:sz="0" w:space="0" w:color="auto"/>
        <w:right w:val="none" w:sz="0" w:space="0" w:color="auto"/>
      </w:divBdr>
    </w:div>
    <w:div w:id="1757748213">
      <w:bodyDiv w:val="1"/>
      <w:marLeft w:val="0"/>
      <w:marRight w:val="0"/>
      <w:marTop w:val="0"/>
      <w:marBottom w:val="0"/>
      <w:divBdr>
        <w:top w:val="none" w:sz="0" w:space="0" w:color="auto"/>
        <w:left w:val="none" w:sz="0" w:space="0" w:color="auto"/>
        <w:bottom w:val="none" w:sz="0" w:space="0" w:color="auto"/>
        <w:right w:val="none" w:sz="0" w:space="0" w:color="auto"/>
      </w:divBdr>
    </w:div>
    <w:div w:id="2064477981">
      <w:bodyDiv w:val="1"/>
      <w:marLeft w:val="0"/>
      <w:marRight w:val="0"/>
      <w:marTop w:val="0"/>
      <w:marBottom w:val="0"/>
      <w:divBdr>
        <w:top w:val="none" w:sz="0" w:space="0" w:color="auto"/>
        <w:left w:val="none" w:sz="0" w:space="0" w:color="auto"/>
        <w:bottom w:val="none" w:sz="0" w:space="0" w:color="auto"/>
        <w:right w:val="none" w:sz="0" w:space="0" w:color="auto"/>
      </w:divBdr>
    </w:div>
    <w:div w:id="206864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um_kwidzyn" TargetMode="External"/><Relationship Id="rId18" Type="http://schemas.openxmlformats.org/officeDocument/2006/relationships/hyperlink" Target="mailto:zp@kwidzyn.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mailto:ioda@kwidzyn.pl"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zp@kwidzyn.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pn/um_kwidzyn" TargetMode="Externa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s://platformazakupowa.pl/strona/45-instrukcje" TargetMode="Externa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s://platformazakupowa.pl/strona/regulamin"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http://www.mopskwidzyn.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microsoft.com/office/2007/relationships/stylesWithEffects" Target="stylesWithEffects.xml"/><Relationship Id="rId9" Type="http://schemas.openxmlformats.org/officeDocument/2006/relationships/hyperlink" Target="mailto:sekretariat@mopskwidzyn.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04C5E-EF65-40AC-9D3A-6314BF3DC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9736</Words>
  <Characters>58418</Characters>
  <Application>Microsoft Office Word</Application>
  <DocSecurity>0</DocSecurity>
  <Lines>486</Lines>
  <Paragraphs>136</Paragraphs>
  <ScaleCrop>false</ScaleCrop>
  <HeadingPairs>
    <vt:vector size="2" baseType="variant">
      <vt:variant>
        <vt:lpstr>Tytuł</vt:lpstr>
      </vt:variant>
      <vt:variant>
        <vt:i4>1</vt:i4>
      </vt:variant>
    </vt:vector>
  </HeadingPairs>
  <TitlesOfParts>
    <vt:vector size="1" baseType="lpstr">
      <vt:lpstr>Papier firmowy - Urząd Miejski</vt:lpstr>
    </vt:vector>
  </TitlesOfParts>
  <Company/>
  <LinksUpToDate>false</LinksUpToDate>
  <CharactersWithSpaces>68018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 Urząd Miejski</dc:title>
  <dc:subject/>
  <dc:creator/>
  <cp:keywords/>
  <dc:description/>
  <cp:lastModifiedBy/>
  <cp:revision>1</cp:revision>
  <dcterms:created xsi:type="dcterms:W3CDTF">2024-08-23T11:27:00Z</dcterms:created>
  <dcterms:modified xsi:type="dcterms:W3CDTF">2024-11-22T09:47:00Z</dcterms:modified>
</cp:coreProperties>
</file>