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7353" w14:textId="77777777" w:rsidR="00341457" w:rsidRPr="00613E08" w:rsidRDefault="00341457" w:rsidP="00B006C5">
      <w:pPr>
        <w:rPr>
          <w:rFonts w:ascii="Tahoma" w:hAnsi="Tahoma" w:cs="Tahoma"/>
          <w:sz w:val="20"/>
          <w:szCs w:val="20"/>
        </w:rPr>
      </w:pPr>
    </w:p>
    <w:p w14:paraId="188170B6" w14:textId="77777777" w:rsidR="00341457" w:rsidRPr="00613E08" w:rsidRDefault="00341457" w:rsidP="00B006C5">
      <w:pPr>
        <w:rPr>
          <w:rFonts w:ascii="Tahoma" w:hAnsi="Tahoma" w:cs="Tahoma"/>
          <w:sz w:val="20"/>
          <w:szCs w:val="20"/>
        </w:rPr>
      </w:pPr>
    </w:p>
    <w:p w14:paraId="472084AC" w14:textId="77777777" w:rsidR="00341457" w:rsidRPr="00613E08" w:rsidRDefault="00341457" w:rsidP="00341457">
      <w:pPr>
        <w:tabs>
          <w:tab w:val="left" w:pos="3418"/>
        </w:tabs>
        <w:spacing w:after="0"/>
        <w:jc w:val="center"/>
        <w:rPr>
          <w:rFonts w:ascii="Tahoma" w:hAnsi="Tahoma" w:cs="Tahoma"/>
          <w:b/>
          <w:sz w:val="20"/>
          <w:szCs w:val="20"/>
        </w:rPr>
      </w:pPr>
    </w:p>
    <w:p w14:paraId="458E95E6" w14:textId="77777777" w:rsidR="00341457" w:rsidRPr="00613E08" w:rsidRDefault="00341457" w:rsidP="00341457">
      <w:pPr>
        <w:tabs>
          <w:tab w:val="left" w:pos="3418"/>
        </w:tabs>
        <w:spacing w:after="0"/>
        <w:jc w:val="center"/>
        <w:rPr>
          <w:rFonts w:ascii="Tahoma" w:hAnsi="Tahoma" w:cs="Tahoma"/>
          <w:b/>
          <w:sz w:val="20"/>
          <w:szCs w:val="20"/>
        </w:rPr>
      </w:pPr>
    </w:p>
    <w:p w14:paraId="0A19631D" w14:textId="77777777" w:rsidR="00341457" w:rsidRPr="00613E08" w:rsidRDefault="00341457" w:rsidP="00341457">
      <w:pPr>
        <w:tabs>
          <w:tab w:val="left" w:pos="3418"/>
        </w:tabs>
        <w:spacing w:after="0"/>
        <w:jc w:val="center"/>
        <w:rPr>
          <w:rFonts w:ascii="Tahoma" w:hAnsi="Tahoma" w:cs="Tahoma"/>
          <w:b/>
          <w:sz w:val="20"/>
          <w:szCs w:val="20"/>
        </w:rPr>
      </w:pPr>
    </w:p>
    <w:p w14:paraId="0AFBF8C0" w14:textId="77777777" w:rsidR="00341457" w:rsidRPr="00613E08" w:rsidRDefault="00341457" w:rsidP="00341457">
      <w:pPr>
        <w:tabs>
          <w:tab w:val="left" w:pos="3418"/>
        </w:tabs>
        <w:spacing w:after="0"/>
        <w:jc w:val="center"/>
        <w:rPr>
          <w:rFonts w:ascii="Tahoma" w:hAnsi="Tahoma" w:cs="Tahoma"/>
          <w:b/>
          <w:sz w:val="20"/>
          <w:szCs w:val="20"/>
        </w:rPr>
      </w:pPr>
    </w:p>
    <w:p w14:paraId="7F828D7A" w14:textId="77777777" w:rsidR="00341457" w:rsidRPr="00613E08" w:rsidRDefault="00341457" w:rsidP="00341457">
      <w:pPr>
        <w:tabs>
          <w:tab w:val="left" w:pos="3418"/>
        </w:tabs>
        <w:spacing w:after="0"/>
        <w:jc w:val="center"/>
        <w:rPr>
          <w:rFonts w:ascii="Tahoma" w:hAnsi="Tahoma" w:cs="Tahoma"/>
          <w:b/>
          <w:sz w:val="20"/>
          <w:szCs w:val="20"/>
        </w:rPr>
      </w:pPr>
    </w:p>
    <w:p w14:paraId="4E7A7635" w14:textId="77777777" w:rsidR="00341457" w:rsidRPr="00613E08" w:rsidRDefault="00341457" w:rsidP="00341457">
      <w:pPr>
        <w:tabs>
          <w:tab w:val="left" w:pos="3418"/>
        </w:tabs>
        <w:spacing w:after="0"/>
        <w:jc w:val="center"/>
        <w:rPr>
          <w:rFonts w:ascii="Tahoma" w:hAnsi="Tahoma" w:cs="Tahoma"/>
          <w:b/>
          <w:sz w:val="20"/>
          <w:szCs w:val="20"/>
        </w:rPr>
      </w:pPr>
      <w:r w:rsidRPr="00613E08">
        <w:rPr>
          <w:rFonts w:ascii="Tahoma" w:hAnsi="Tahoma" w:cs="Tahoma"/>
          <w:b/>
          <w:sz w:val="20"/>
          <w:szCs w:val="20"/>
        </w:rPr>
        <w:t>ZAPYTANIE OFERTOWE</w:t>
      </w:r>
    </w:p>
    <w:p w14:paraId="4B15B6E1" w14:textId="77777777" w:rsidR="00341457" w:rsidRPr="00613E08" w:rsidRDefault="00341457" w:rsidP="00341457">
      <w:pPr>
        <w:tabs>
          <w:tab w:val="left" w:pos="3418"/>
        </w:tabs>
        <w:spacing w:after="0"/>
        <w:jc w:val="center"/>
        <w:rPr>
          <w:rFonts w:ascii="Tahoma" w:hAnsi="Tahoma" w:cs="Tahoma"/>
          <w:sz w:val="20"/>
          <w:szCs w:val="20"/>
        </w:rPr>
      </w:pPr>
      <w:r w:rsidRPr="00613E08">
        <w:rPr>
          <w:rFonts w:ascii="Tahoma" w:hAnsi="Tahoma" w:cs="Tahoma"/>
          <w:sz w:val="20"/>
          <w:szCs w:val="20"/>
        </w:rPr>
        <w:t xml:space="preserve">(dalej </w:t>
      </w:r>
      <w:r w:rsidRPr="00613E08">
        <w:rPr>
          <w:rFonts w:ascii="Tahoma" w:hAnsi="Tahoma" w:cs="Tahoma"/>
          <w:b/>
          <w:sz w:val="20"/>
          <w:szCs w:val="20"/>
        </w:rPr>
        <w:t>„ZO”</w:t>
      </w:r>
      <w:r w:rsidRPr="00613E08">
        <w:rPr>
          <w:rFonts w:ascii="Tahoma" w:hAnsi="Tahoma" w:cs="Tahoma"/>
          <w:sz w:val="20"/>
          <w:szCs w:val="20"/>
        </w:rPr>
        <w:t>)</w:t>
      </w:r>
    </w:p>
    <w:p w14:paraId="1B15B799" w14:textId="77777777" w:rsidR="00341457" w:rsidRPr="00613E08" w:rsidRDefault="00341457" w:rsidP="00341457">
      <w:pPr>
        <w:tabs>
          <w:tab w:val="left" w:pos="3418"/>
        </w:tabs>
        <w:spacing w:after="0"/>
        <w:jc w:val="center"/>
        <w:rPr>
          <w:rFonts w:ascii="Tahoma" w:hAnsi="Tahoma" w:cs="Tahoma"/>
          <w:sz w:val="20"/>
          <w:szCs w:val="20"/>
        </w:rPr>
      </w:pPr>
      <w:r w:rsidRPr="00613E08">
        <w:rPr>
          <w:rFonts w:ascii="Tahoma" w:hAnsi="Tahoma" w:cs="Tahoma"/>
          <w:sz w:val="20"/>
          <w:szCs w:val="20"/>
        </w:rPr>
        <w:t>pn.:</w:t>
      </w:r>
    </w:p>
    <w:p w14:paraId="21599464" w14:textId="50F97CBE" w:rsidR="00D308D2" w:rsidRPr="00613E08" w:rsidRDefault="00D308D2" w:rsidP="00D308D2">
      <w:pPr>
        <w:pStyle w:val="Tekstpodstawowy"/>
        <w:jc w:val="center"/>
        <w:rPr>
          <w:rFonts w:ascii="Tahoma" w:hAnsi="Tahoma" w:cs="Tahoma"/>
          <w:b/>
          <w:bCs/>
          <w:color w:val="000000"/>
          <w:sz w:val="20"/>
          <w:szCs w:val="20"/>
        </w:rPr>
      </w:pPr>
      <w:r w:rsidRPr="00613E08">
        <w:rPr>
          <w:rFonts w:ascii="Tahoma" w:hAnsi="Tahoma" w:cs="Tahoma"/>
          <w:b/>
          <w:bCs/>
          <w:sz w:val="20"/>
          <w:szCs w:val="20"/>
        </w:rPr>
        <w:t>„</w:t>
      </w:r>
      <w:r w:rsidRPr="00613E08">
        <w:rPr>
          <w:rStyle w:val="normaltextrun"/>
          <w:rFonts w:ascii="Tahoma" w:hAnsi="Tahoma" w:cs="Tahoma"/>
          <w:b/>
          <w:bCs/>
          <w:i/>
          <w:iCs/>
          <w:color w:val="000000"/>
          <w:sz w:val="20"/>
          <w:szCs w:val="20"/>
          <w:bdr w:val="none" w:sz="0" w:space="0" w:color="auto" w:frame="1"/>
        </w:rPr>
        <w:t xml:space="preserve">Usługa </w:t>
      </w:r>
      <w:r w:rsidR="003378A1" w:rsidRPr="00613E08">
        <w:rPr>
          <w:rStyle w:val="normaltextrun"/>
          <w:rFonts w:ascii="Tahoma" w:hAnsi="Tahoma" w:cs="Tahoma"/>
          <w:b/>
          <w:bCs/>
          <w:i/>
          <w:iCs/>
          <w:color w:val="000000"/>
          <w:sz w:val="20"/>
          <w:szCs w:val="20"/>
          <w:bdr w:val="none" w:sz="0" w:space="0" w:color="auto" w:frame="1"/>
        </w:rPr>
        <w:t>najmu</w:t>
      </w:r>
      <w:r w:rsidRPr="00613E08">
        <w:rPr>
          <w:rStyle w:val="normaltextrun"/>
          <w:rFonts w:ascii="Tahoma" w:hAnsi="Tahoma" w:cs="Tahoma"/>
          <w:b/>
          <w:bCs/>
          <w:i/>
          <w:iCs/>
          <w:color w:val="000000"/>
          <w:sz w:val="20"/>
          <w:szCs w:val="20"/>
          <w:bdr w:val="none" w:sz="0" w:space="0" w:color="auto" w:frame="1"/>
        </w:rPr>
        <w:t xml:space="preserve"> 3 ekspresów wraz z dostawami kawy i pełnym serwisem”</w:t>
      </w:r>
    </w:p>
    <w:p w14:paraId="0929BE3B" w14:textId="0A4A441A" w:rsidR="00341457" w:rsidRPr="00613E08" w:rsidRDefault="00341457" w:rsidP="00341457">
      <w:pPr>
        <w:jc w:val="center"/>
        <w:rPr>
          <w:rFonts w:ascii="Tahoma" w:hAnsi="Tahoma" w:cs="Tahoma"/>
          <w:b/>
          <w:sz w:val="20"/>
          <w:szCs w:val="20"/>
        </w:rPr>
      </w:pPr>
    </w:p>
    <w:p w14:paraId="5E23516A" w14:textId="0BF743A6" w:rsidR="00BB1A27" w:rsidRPr="00613E08" w:rsidRDefault="00BB1A27" w:rsidP="00341457">
      <w:pPr>
        <w:jc w:val="center"/>
        <w:rPr>
          <w:rFonts w:ascii="Tahoma" w:hAnsi="Tahoma" w:cs="Tahoma"/>
          <w:b/>
          <w:sz w:val="20"/>
          <w:szCs w:val="20"/>
        </w:rPr>
      </w:pPr>
    </w:p>
    <w:p w14:paraId="369F2FAB" w14:textId="77777777" w:rsidR="00451C6A" w:rsidRPr="00451C6A" w:rsidRDefault="00451C6A" w:rsidP="00451C6A">
      <w:pPr>
        <w:jc w:val="center"/>
        <w:rPr>
          <w:rFonts w:ascii="Tahoma" w:hAnsi="Tahoma" w:cs="Tahoma"/>
          <w:sz w:val="20"/>
        </w:rPr>
      </w:pPr>
      <w:r w:rsidRPr="00451C6A">
        <w:rPr>
          <w:rFonts w:ascii="Tahoma" w:hAnsi="Tahoma" w:cs="Tahoma"/>
          <w:sz w:val="20"/>
        </w:rPr>
        <w:t xml:space="preserve">Postępowanie jest prowadzone w języku polskim, w formie elektronicznej za pośrednictwem </w:t>
      </w:r>
    </w:p>
    <w:p w14:paraId="13F48CE3" w14:textId="66EDE4AB" w:rsidR="00451C6A" w:rsidRPr="00FF15DA" w:rsidRDefault="00451C6A" w:rsidP="00451C6A">
      <w:pPr>
        <w:jc w:val="center"/>
        <w:rPr>
          <w:rFonts w:ascii="Tahoma" w:eastAsia="Segoe UI" w:hAnsi="Tahoma" w:cs="Tahoma"/>
          <w:bCs/>
          <w:sz w:val="20"/>
        </w:rPr>
      </w:pPr>
      <w:r w:rsidRPr="00451C6A">
        <w:rPr>
          <w:rFonts w:ascii="Tahoma" w:hAnsi="Tahoma" w:cs="Tahoma"/>
          <w:b/>
          <w:sz w:val="20"/>
        </w:rPr>
        <w:t>Platformy Zakupowej</w:t>
      </w:r>
      <w:r w:rsidRPr="00451C6A">
        <w:rPr>
          <w:rFonts w:ascii="Tahoma" w:hAnsi="Tahoma" w:cs="Tahoma"/>
          <w:sz w:val="20"/>
        </w:rPr>
        <w:t xml:space="preserve">. </w:t>
      </w:r>
      <w:r w:rsidRPr="00451C6A">
        <w:rPr>
          <w:rFonts w:ascii="Tahoma" w:eastAsia="Segoe UI" w:hAnsi="Tahoma" w:cs="Tahoma"/>
          <w:bCs/>
          <w:sz w:val="20"/>
        </w:rPr>
        <w:t xml:space="preserve">Postępowanie można wyszukać pod adresem: </w:t>
      </w:r>
      <w:r w:rsidRPr="00C476FC">
        <w:rPr>
          <w:rFonts w:ascii="Tahoma" w:eastAsia="Segoe UI" w:hAnsi="Tahoma" w:cs="Tahoma"/>
          <w:sz w:val="20"/>
        </w:rPr>
        <w:t>https://platformazakupowa.pl/pn/pw_edu/proceedings</w:t>
      </w:r>
      <w:r w:rsidRPr="00451C6A">
        <w:rPr>
          <w:rStyle w:val="Hipercze"/>
          <w:rFonts w:ascii="Tahoma" w:eastAsia="Segoe UI" w:hAnsi="Tahoma" w:cs="Tahoma"/>
          <w:sz w:val="20"/>
        </w:rPr>
        <w:t>.</w:t>
      </w:r>
    </w:p>
    <w:p w14:paraId="27EAFF9D" w14:textId="7D5CE85F" w:rsidR="00BB1A27" w:rsidRPr="00613E08" w:rsidRDefault="00BB1A27" w:rsidP="00341457">
      <w:pPr>
        <w:jc w:val="center"/>
        <w:rPr>
          <w:rFonts w:ascii="Tahoma" w:hAnsi="Tahoma" w:cs="Tahoma"/>
          <w:b/>
          <w:sz w:val="20"/>
          <w:szCs w:val="20"/>
        </w:rPr>
      </w:pPr>
    </w:p>
    <w:p w14:paraId="704B8982" w14:textId="77777777" w:rsidR="00BB1A27" w:rsidRPr="00613E08" w:rsidRDefault="00BB1A27" w:rsidP="00341457">
      <w:pPr>
        <w:jc w:val="center"/>
        <w:rPr>
          <w:rFonts w:ascii="Tahoma" w:hAnsi="Tahoma" w:cs="Tahoma"/>
          <w:b/>
          <w:sz w:val="20"/>
          <w:szCs w:val="20"/>
        </w:rPr>
      </w:pPr>
    </w:p>
    <w:p w14:paraId="21738752" w14:textId="5CC8F1A3" w:rsidR="00341457" w:rsidRPr="00613E08" w:rsidRDefault="00341457" w:rsidP="00341457">
      <w:pPr>
        <w:spacing w:after="0"/>
        <w:jc w:val="center"/>
        <w:rPr>
          <w:rFonts w:ascii="Tahoma" w:hAnsi="Tahoma" w:cs="Tahoma"/>
          <w:b/>
          <w:sz w:val="20"/>
          <w:szCs w:val="20"/>
        </w:rPr>
      </w:pPr>
      <w:r w:rsidRPr="00613E08">
        <w:rPr>
          <w:rFonts w:ascii="Tahoma" w:hAnsi="Tahoma" w:cs="Tahoma"/>
          <w:b/>
          <w:color w:val="000000"/>
          <w:sz w:val="20"/>
          <w:szCs w:val="20"/>
        </w:rPr>
        <w:t xml:space="preserve">sygn. </w:t>
      </w:r>
      <w:r w:rsidR="00D308D2" w:rsidRPr="00613E08">
        <w:rPr>
          <w:rFonts w:ascii="Tahoma" w:hAnsi="Tahoma" w:cs="Tahoma"/>
          <w:b/>
          <w:sz w:val="20"/>
          <w:szCs w:val="20"/>
        </w:rPr>
        <w:t>CINN</w:t>
      </w:r>
      <w:r w:rsidRPr="00613E08">
        <w:rPr>
          <w:rFonts w:ascii="Tahoma" w:hAnsi="Tahoma" w:cs="Tahoma"/>
          <w:b/>
          <w:sz w:val="20"/>
          <w:szCs w:val="20"/>
        </w:rPr>
        <w:t>-BU</w:t>
      </w:r>
      <w:r w:rsidR="006C1F79">
        <w:rPr>
          <w:rFonts w:ascii="Tahoma" w:hAnsi="Tahoma" w:cs="Tahoma"/>
          <w:b/>
          <w:sz w:val="20"/>
          <w:szCs w:val="20"/>
        </w:rPr>
        <w:t>17</w:t>
      </w:r>
      <w:r w:rsidRPr="00613E08">
        <w:rPr>
          <w:rFonts w:ascii="Tahoma" w:hAnsi="Tahoma" w:cs="Tahoma"/>
          <w:b/>
          <w:sz w:val="20"/>
          <w:szCs w:val="20"/>
        </w:rPr>
        <w:t>/202</w:t>
      </w:r>
      <w:r w:rsidR="00D308D2" w:rsidRPr="00613E08">
        <w:rPr>
          <w:rFonts w:ascii="Tahoma" w:hAnsi="Tahoma" w:cs="Tahoma"/>
          <w:b/>
          <w:sz w:val="20"/>
          <w:szCs w:val="20"/>
        </w:rPr>
        <w:t>4</w:t>
      </w:r>
    </w:p>
    <w:p w14:paraId="681B1CDE" w14:textId="77777777" w:rsidR="00341457" w:rsidRPr="00613E08" w:rsidRDefault="00341457" w:rsidP="00341457">
      <w:pPr>
        <w:spacing w:after="0"/>
        <w:rPr>
          <w:rFonts w:ascii="Tahoma" w:hAnsi="Tahoma" w:cs="Tahoma"/>
          <w:b/>
          <w:sz w:val="20"/>
          <w:szCs w:val="20"/>
        </w:rPr>
      </w:pPr>
    </w:p>
    <w:p w14:paraId="732F66CF" w14:textId="77777777" w:rsidR="00341457" w:rsidRPr="00613E08" w:rsidRDefault="00341457" w:rsidP="00341457">
      <w:pPr>
        <w:spacing w:after="0"/>
        <w:rPr>
          <w:rFonts w:ascii="Tahoma" w:hAnsi="Tahoma" w:cs="Tahoma"/>
          <w:b/>
          <w:sz w:val="20"/>
          <w:szCs w:val="20"/>
        </w:rPr>
      </w:pPr>
    </w:p>
    <w:p w14:paraId="7C87FE32" w14:textId="77777777" w:rsidR="00341457" w:rsidRPr="00613E08" w:rsidRDefault="00341457" w:rsidP="00341457">
      <w:pPr>
        <w:spacing w:after="0"/>
        <w:rPr>
          <w:rFonts w:ascii="Tahoma" w:hAnsi="Tahoma" w:cs="Tahoma"/>
          <w:b/>
          <w:sz w:val="20"/>
          <w:szCs w:val="20"/>
        </w:rPr>
      </w:pPr>
    </w:p>
    <w:p w14:paraId="082FACB1" w14:textId="77777777" w:rsidR="00341457" w:rsidRPr="00613E08" w:rsidRDefault="00341457" w:rsidP="00341457">
      <w:pPr>
        <w:spacing w:after="0"/>
        <w:rPr>
          <w:rFonts w:ascii="Tahoma" w:hAnsi="Tahoma" w:cs="Tahoma"/>
          <w:b/>
          <w:sz w:val="20"/>
          <w:szCs w:val="20"/>
        </w:rPr>
      </w:pPr>
    </w:p>
    <w:p w14:paraId="2800C4C4" w14:textId="77777777" w:rsidR="00341457" w:rsidRPr="00613E08" w:rsidRDefault="00341457" w:rsidP="00341457">
      <w:pPr>
        <w:spacing w:after="0"/>
        <w:rPr>
          <w:rFonts w:ascii="Tahoma" w:hAnsi="Tahoma" w:cs="Tahoma"/>
          <w:b/>
          <w:sz w:val="20"/>
          <w:szCs w:val="20"/>
        </w:rPr>
      </w:pPr>
    </w:p>
    <w:p w14:paraId="40894B1A" w14:textId="77777777" w:rsidR="00341457" w:rsidRPr="00613E08" w:rsidRDefault="00341457" w:rsidP="00341457">
      <w:pPr>
        <w:spacing w:after="0"/>
        <w:rPr>
          <w:rFonts w:ascii="Tahoma" w:hAnsi="Tahoma" w:cs="Tahoma"/>
          <w:b/>
          <w:sz w:val="20"/>
          <w:szCs w:val="20"/>
        </w:rPr>
      </w:pPr>
    </w:p>
    <w:p w14:paraId="6E12EB40" w14:textId="17405BB8" w:rsidR="00341457" w:rsidRPr="00613E08" w:rsidRDefault="00341457" w:rsidP="00341457">
      <w:pPr>
        <w:spacing w:after="0"/>
        <w:rPr>
          <w:rFonts w:ascii="Tahoma" w:hAnsi="Tahoma" w:cs="Tahoma"/>
          <w:b/>
          <w:sz w:val="20"/>
          <w:szCs w:val="20"/>
        </w:rPr>
      </w:pPr>
    </w:p>
    <w:p w14:paraId="1B0B6894" w14:textId="1FB7BB3A" w:rsidR="00BB1A27" w:rsidRPr="00613E08" w:rsidRDefault="00BB1A27" w:rsidP="00341457">
      <w:pPr>
        <w:spacing w:after="0"/>
        <w:rPr>
          <w:rFonts w:ascii="Tahoma" w:hAnsi="Tahoma" w:cs="Tahoma"/>
          <w:b/>
          <w:sz w:val="20"/>
          <w:szCs w:val="20"/>
        </w:rPr>
      </w:pPr>
    </w:p>
    <w:p w14:paraId="66966228" w14:textId="32407A50" w:rsidR="00BB1A27" w:rsidRPr="00613E08" w:rsidRDefault="00BB1A27" w:rsidP="00341457">
      <w:pPr>
        <w:spacing w:after="0"/>
        <w:rPr>
          <w:rFonts w:ascii="Tahoma" w:hAnsi="Tahoma" w:cs="Tahoma"/>
          <w:b/>
          <w:sz w:val="20"/>
          <w:szCs w:val="20"/>
        </w:rPr>
      </w:pPr>
    </w:p>
    <w:p w14:paraId="6EA12A79" w14:textId="37E754E0" w:rsidR="00BB1A27" w:rsidRPr="00613E08" w:rsidRDefault="00BB1A27" w:rsidP="00341457">
      <w:pPr>
        <w:spacing w:after="0"/>
        <w:rPr>
          <w:rFonts w:ascii="Tahoma" w:hAnsi="Tahoma" w:cs="Tahoma"/>
          <w:b/>
          <w:sz w:val="20"/>
          <w:szCs w:val="20"/>
        </w:rPr>
      </w:pPr>
    </w:p>
    <w:p w14:paraId="40AFE506" w14:textId="36F1F43E" w:rsidR="00BB1A27" w:rsidRPr="00613E08" w:rsidRDefault="00BB1A27" w:rsidP="00341457">
      <w:pPr>
        <w:spacing w:after="0"/>
        <w:rPr>
          <w:rFonts w:ascii="Tahoma" w:hAnsi="Tahoma" w:cs="Tahoma"/>
          <w:b/>
          <w:sz w:val="20"/>
          <w:szCs w:val="20"/>
        </w:rPr>
      </w:pPr>
    </w:p>
    <w:p w14:paraId="7B33B8ED" w14:textId="77777777" w:rsidR="00BB1A27" w:rsidRPr="00613E08" w:rsidRDefault="00BB1A27" w:rsidP="00341457">
      <w:pPr>
        <w:spacing w:after="0"/>
        <w:rPr>
          <w:rFonts w:ascii="Tahoma" w:hAnsi="Tahoma" w:cs="Tahoma"/>
          <w:b/>
          <w:sz w:val="20"/>
          <w:szCs w:val="20"/>
        </w:rPr>
      </w:pPr>
    </w:p>
    <w:p w14:paraId="041408F7" w14:textId="77777777" w:rsidR="00341457" w:rsidRPr="00613E08" w:rsidRDefault="00341457" w:rsidP="00341457">
      <w:pPr>
        <w:jc w:val="center"/>
        <w:rPr>
          <w:rFonts w:ascii="Tahoma" w:hAnsi="Tahoma" w:cs="Tahoma"/>
          <w:sz w:val="20"/>
          <w:szCs w:val="20"/>
        </w:rPr>
      </w:pPr>
    </w:p>
    <w:p w14:paraId="0FA8A787" w14:textId="77777777" w:rsidR="00341457" w:rsidRPr="00613E08" w:rsidRDefault="00341457" w:rsidP="00341457">
      <w:pPr>
        <w:tabs>
          <w:tab w:val="left" w:pos="851"/>
        </w:tabs>
        <w:spacing w:after="0"/>
        <w:ind w:left="2832"/>
        <w:contextualSpacing/>
        <w:jc w:val="center"/>
        <w:rPr>
          <w:rFonts w:ascii="Tahoma" w:hAnsi="Tahoma" w:cs="Tahoma"/>
          <w:color w:val="FFFFFF" w:themeColor="background1"/>
          <w:sz w:val="20"/>
          <w:szCs w:val="20"/>
        </w:rPr>
      </w:pPr>
      <w:r w:rsidRPr="00613E08">
        <w:rPr>
          <w:rFonts w:ascii="Tahoma" w:hAnsi="Tahoma" w:cs="Tahoma"/>
          <w:color w:val="FFFFFF" w:themeColor="background1"/>
          <w:sz w:val="20"/>
          <w:szCs w:val="20"/>
        </w:rPr>
        <w:t>Dyrektor</w:t>
      </w:r>
    </w:p>
    <w:p w14:paraId="542F9792" w14:textId="77777777" w:rsidR="00341457" w:rsidRPr="00613E08" w:rsidRDefault="00341457" w:rsidP="00341457">
      <w:pPr>
        <w:tabs>
          <w:tab w:val="left" w:pos="851"/>
        </w:tabs>
        <w:spacing w:after="0"/>
        <w:ind w:left="2832"/>
        <w:contextualSpacing/>
        <w:jc w:val="center"/>
        <w:rPr>
          <w:rFonts w:ascii="Tahoma" w:hAnsi="Tahoma" w:cs="Tahoma"/>
          <w:color w:val="FFFFFF" w:themeColor="background1"/>
          <w:sz w:val="20"/>
          <w:szCs w:val="20"/>
        </w:rPr>
      </w:pPr>
      <w:r w:rsidRPr="00613E08">
        <w:rPr>
          <w:rFonts w:ascii="Tahoma" w:hAnsi="Tahoma" w:cs="Tahoma"/>
          <w:color w:val="FFFFFF" w:themeColor="background1"/>
          <w:sz w:val="20"/>
          <w:szCs w:val="20"/>
        </w:rPr>
        <w:t>Centrum Zarządzania Innowacjami</w:t>
      </w:r>
    </w:p>
    <w:p w14:paraId="40D6985A" w14:textId="77777777" w:rsidR="00341457" w:rsidRPr="00613E08" w:rsidRDefault="00341457" w:rsidP="00341457">
      <w:pPr>
        <w:tabs>
          <w:tab w:val="left" w:pos="851"/>
        </w:tabs>
        <w:spacing w:after="0"/>
        <w:ind w:left="2832"/>
        <w:contextualSpacing/>
        <w:jc w:val="center"/>
        <w:rPr>
          <w:rFonts w:ascii="Tahoma" w:hAnsi="Tahoma" w:cs="Tahoma"/>
          <w:color w:val="FFFFFF" w:themeColor="background1"/>
          <w:sz w:val="20"/>
          <w:szCs w:val="20"/>
        </w:rPr>
      </w:pPr>
      <w:r w:rsidRPr="00613E08">
        <w:rPr>
          <w:rFonts w:ascii="Tahoma" w:hAnsi="Tahoma" w:cs="Tahoma"/>
          <w:color w:val="FFFFFF" w:themeColor="background1"/>
          <w:sz w:val="20"/>
          <w:szCs w:val="20"/>
        </w:rPr>
        <w:t>i Transferem Technologii PW</w:t>
      </w:r>
    </w:p>
    <w:p w14:paraId="039F8625" w14:textId="77777777" w:rsidR="00341457" w:rsidRPr="00613E08" w:rsidRDefault="00341457" w:rsidP="00341457">
      <w:pPr>
        <w:tabs>
          <w:tab w:val="left" w:pos="851"/>
        </w:tabs>
        <w:spacing w:after="0"/>
        <w:ind w:left="2832"/>
        <w:contextualSpacing/>
        <w:jc w:val="center"/>
        <w:rPr>
          <w:rFonts w:ascii="Tahoma" w:hAnsi="Tahoma" w:cs="Tahoma"/>
          <w:color w:val="FFFFFF" w:themeColor="background1"/>
          <w:sz w:val="20"/>
          <w:szCs w:val="20"/>
        </w:rPr>
      </w:pPr>
      <w:r w:rsidRPr="00613E08">
        <w:rPr>
          <w:rFonts w:ascii="Tahoma" w:hAnsi="Tahoma" w:cs="Tahoma"/>
          <w:color w:val="FFFFFF" w:themeColor="background1"/>
          <w:sz w:val="20"/>
          <w:szCs w:val="20"/>
        </w:rPr>
        <w:t>/-/</w:t>
      </w:r>
    </w:p>
    <w:p w14:paraId="3F8821EA" w14:textId="77777777" w:rsidR="00BB1A27" w:rsidRPr="00613E08" w:rsidRDefault="00BB1A27" w:rsidP="00341457">
      <w:pPr>
        <w:tabs>
          <w:tab w:val="left" w:pos="851"/>
        </w:tabs>
        <w:spacing w:after="0"/>
        <w:ind w:left="2832"/>
        <w:contextualSpacing/>
        <w:jc w:val="center"/>
        <w:rPr>
          <w:rFonts w:ascii="Tahoma" w:hAnsi="Tahoma" w:cs="Tahoma"/>
          <w:i/>
          <w:color w:val="FFFFFF" w:themeColor="background1"/>
          <w:sz w:val="20"/>
          <w:szCs w:val="20"/>
        </w:rPr>
      </w:pPr>
    </w:p>
    <w:p w14:paraId="17A1D7C0" w14:textId="77777777" w:rsidR="00BB1A27" w:rsidRPr="00613E08" w:rsidRDefault="00BB1A27" w:rsidP="00341457">
      <w:pPr>
        <w:tabs>
          <w:tab w:val="left" w:pos="851"/>
        </w:tabs>
        <w:spacing w:after="0"/>
        <w:ind w:left="2832"/>
        <w:contextualSpacing/>
        <w:jc w:val="center"/>
        <w:rPr>
          <w:rFonts w:ascii="Tahoma" w:hAnsi="Tahoma" w:cs="Tahoma"/>
          <w:i/>
          <w:color w:val="FFFFFF" w:themeColor="background1"/>
          <w:sz w:val="20"/>
          <w:szCs w:val="20"/>
        </w:rPr>
      </w:pPr>
    </w:p>
    <w:p w14:paraId="19E9FDEE" w14:textId="6489DAF5" w:rsidR="00341457" w:rsidRPr="00613E08" w:rsidRDefault="00341457" w:rsidP="00341457">
      <w:pPr>
        <w:tabs>
          <w:tab w:val="left" w:pos="851"/>
        </w:tabs>
        <w:spacing w:after="0"/>
        <w:ind w:left="2832"/>
        <w:contextualSpacing/>
        <w:jc w:val="center"/>
        <w:rPr>
          <w:rFonts w:ascii="Tahoma" w:hAnsi="Tahoma" w:cs="Tahoma"/>
          <w:color w:val="FFFFFF" w:themeColor="background1"/>
          <w:sz w:val="20"/>
          <w:szCs w:val="20"/>
        </w:rPr>
      </w:pPr>
      <w:r w:rsidRPr="00613E08">
        <w:rPr>
          <w:rFonts w:ascii="Tahoma" w:hAnsi="Tahoma" w:cs="Tahoma"/>
          <w:i/>
          <w:color w:val="FFFFFF" w:themeColor="background1"/>
          <w:sz w:val="20"/>
          <w:szCs w:val="20"/>
        </w:rPr>
        <w:t>gr Anna Rogowska</w:t>
      </w:r>
    </w:p>
    <w:p w14:paraId="40BF47B0" w14:textId="77777777" w:rsidR="00341457" w:rsidRPr="00613E08" w:rsidRDefault="00341457" w:rsidP="00341457">
      <w:pPr>
        <w:pStyle w:val="Nagwek"/>
        <w:jc w:val="center"/>
        <w:rPr>
          <w:rFonts w:ascii="Tahoma" w:hAnsi="Tahoma" w:cs="Tahoma"/>
          <w:sz w:val="20"/>
          <w:szCs w:val="20"/>
        </w:rPr>
      </w:pPr>
    </w:p>
    <w:p w14:paraId="2C7C914A" w14:textId="4314EEBD" w:rsidR="00341457" w:rsidRPr="00613E08" w:rsidRDefault="00341457" w:rsidP="00341457">
      <w:pPr>
        <w:tabs>
          <w:tab w:val="left" w:pos="2052"/>
          <w:tab w:val="center" w:pos="4606"/>
        </w:tabs>
        <w:jc w:val="center"/>
        <w:rPr>
          <w:rFonts w:ascii="Tahoma" w:hAnsi="Tahoma" w:cs="Tahoma"/>
          <w:b/>
          <w:sz w:val="20"/>
          <w:szCs w:val="20"/>
        </w:rPr>
      </w:pPr>
      <w:r w:rsidRPr="00613E08">
        <w:rPr>
          <w:rFonts w:ascii="Tahoma" w:hAnsi="Tahoma" w:cs="Tahoma"/>
          <w:sz w:val="20"/>
          <w:szCs w:val="20"/>
        </w:rPr>
        <w:t xml:space="preserve">Warszawa, </w:t>
      </w:r>
      <w:r w:rsidR="00D16412" w:rsidRPr="00613E08">
        <w:rPr>
          <w:rFonts w:ascii="Tahoma" w:hAnsi="Tahoma" w:cs="Tahoma"/>
          <w:sz w:val="20"/>
          <w:szCs w:val="20"/>
        </w:rPr>
        <w:t>sierpień</w:t>
      </w:r>
      <w:r w:rsidR="00B5254A" w:rsidRPr="00613E08">
        <w:rPr>
          <w:rFonts w:ascii="Tahoma" w:hAnsi="Tahoma" w:cs="Tahoma"/>
          <w:sz w:val="20"/>
          <w:szCs w:val="20"/>
        </w:rPr>
        <w:t xml:space="preserve"> 2024 </w:t>
      </w:r>
      <w:r w:rsidR="00394F76" w:rsidRPr="00613E08">
        <w:rPr>
          <w:rFonts w:ascii="Tahoma" w:hAnsi="Tahoma" w:cs="Tahoma"/>
          <w:sz w:val="20"/>
          <w:szCs w:val="20"/>
        </w:rPr>
        <w:t xml:space="preserve">r. </w:t>
      </w:r>
      <w:r w:rsidRPr="00613E08">
        <w:rPr>
          <w:rFonts w:ascii="Tahoma" w:hAnsi="Tahoma" w:cs="Tahoma"/>
          <w:sz w:val="20"/>
          <w:szCs w:val="20"/>
        </w:rPr>
        <w:br w:type="page"/>
      </w:r>
    </w:p>
    <w:p w14:paraId="41DE7D94" w14:textId="77777777" w:rsidR="00341457" w:rsidRPr="00613E08" w:rsidRDefault="00341457" w:rsidP="000718BA">
      <w:pPr>
        <w:spacing w:after="0" w:line="276" w:lineRule="auto"/>
        <w:contextualSpacing/>
        <w:jc w:val="both"/>
        <w:rPr>
          <w:rFonts w:ascii="Tahoma" w:hAnsi="Tahoma" w:cs="Tahoma"/>
          <w:b/>
          <w:sz w:val="20"/>
          <w:szCs w:val="20"/>
        </w:rPr>
      </w:pPr>
      <w:r w:rsidRPr="00613E08">
        <w:rPr>
          <w:rFonts w:ascii="Tahoma" w:hAnsi="Tahoma" w:cs="Tahoma"/>
          <w:b/>
          <w:sz w:val="20"/>
          <w:szCs w:val="20"/>
        </w:rPr>
        <w:lastRenderedPageBreak/>
        <w:t>Zamawiający</w:t>
      </w:r>
    </w:p>
    <w:p w14:paraId="0F846B5D" w14:textId="77777777" w:rsidR="00341457" w:rsidRPr="00613E08" w:rsidRDefault="00341457" w:rsidP="000718BA">
      <w:pPr>
        <w:spacing w:after="0" w:line="276" w:lineRule="auto"/>
        <w:jc w:val="both"/>
        <w:rPr>
          <w:rFonts w:ascii="Tahoma" w:hAnsi="Tahoma" w:cs="Tahoma"/>
          <w:sz w:val="20"/>
          <w:szCs w:val="20"/>
        </w:rPr>
      </w:pPr>
      <w:r w:rsidRPr="00613E08">
        <w:rPr>
          <w:rFonts w:ascii="Tahoma" w:hAnsi="Tahoma" w:cs="Tahoma"/>
          <w:sz w:val="20"/>
          <w:szCs w:val="20"/>
        </w:rPr>
        <w:t xml:space="preserve">Politechnika Warszawska </w:t>
      </w:r>
    </w:p>
    <w:p w14:paraId="66178508" w14:textId="77777777" w:rsidR="00341457" w:rsidRPr="00613E08" w:rsidRDefault="00341457" w:rsidP="000718BA">
      <w:pPr>
        <w:spacing w:after="0" w:line="276" w:lineRule="auto"/>
        <w:jc w:val="both"/>
        <w:rPr>
          <w:rFonts w:ascii="Tahoma" w:hAnsi="Tahoma" w:cs="Tahoma"/>
          <w:sz w:val="20"/>
          <w:szCs w:val="20"/>
        </w:rPr>
      </w:pPr>
      <w:r w:rsidRPr="00613E08">
        <w:rPr>
          <w:rFonts w:ascii="Tahoma" w:hAnsi="Tahoma" w:cs="Tahoma"/>
          <w:sz w:val="20"/>
          <w:szCs w:val="20"/>
        </w:rPr>
        <w:t>Pl. Politechniki 1, 00-661 Warszawa</w:t>
      </w:r>
    </w:p>
    <w:p w14:paraId="2F57713A" w14:textId="77777777" w:rsidR="00341457" w:rsidRPr="00613E08" w:rsidRDefault="00341457" w:rsidP="000718BA">
      <w:pPr>
        <w:spacing w:after="0" w:line="276" w:lineRule="auto"/>
        <w:jc w:val="both"/>
        <w:rPr>
          <w:rFonts w:ascii="Tahoma" w:hAnsi="Tahoma" w:cs="Tahoma"/>
          <w:sz w:val="20"/>
          <w:szCs w:val="20"/>
        </w:rPr>
      </w:pPr>
      <w:r w:rsidRPr="00613E08">
        <w:rPr>
          <w:rFonts w:ascii="Tahoma" w:hAnsi="Tahoma" w:cs="Tahoma"/>
          <w:sz w:val="20"/>
          <w:szCs w:val="20"/>
        </w:rPr>
        <w:t>NIP: 5250005834, REGON: 000001554</w:t>
      </w:r>
    </w:p>
    <w:p w14:paraId="489F986F" w14:textId="77777777" w:rsidR="00341457" w:rsidRPr="00613E08" w:rsidRDefault="00341457" w:rsidP="000718BA">
      <w:pPr>
        <w:spacing w:after="0" w:line="276" w:lineRule="auto"/>
        <w:jc w:val="both"/>
        <w:rPr>
          <w:rFonts w:ascii="Tahoma" w:hAnsi="Tahoma" w:cs="Tahoma"/>
          <w:sz w:val="20"/>
          <w:szCs w:val="20"/>
        </w:rPr>
      </w:pPr>
      <w:r w:rsidRPr="00613E08">
        <w:rPr>
          <w:rFonts w:ascii="Tahoma" w:hAnsi="Tahoma" w:cs="Tahoma"/>
          <w:sz w:val="20"/>
          <w:szCs w:val="20"/>
        </w:rPr>
        <w:t xml:space="preserve">adres strony internetowej Zamawiającego: </w:t>
      </w:r>
      <w:hyperlink r:id="rId12" w:history="1">
        <w:r w:rsidRPr="00613E08">
          <w:rPr>
            <w:rStyle w:val="Hipercze"/>
            <w:rFonts w:ascii="Tahoma" w:hAnsi="Tahoma" w:cs="Tahoma"/>
            <w:sz w:val="20"/>
            <w:szCs w:val="20"/>
          </w:rPr>
          <w:t>www.pw.edu.pl</w:t>
        </w:r>
      </w:hyperlink>
      <w:r w:rsidRPr="00613E08">
        <w:rPr>
          <w:rFonts w:ascii="Tahoma" w:hAnsi="Tahoma" w:cs="Tahoma"/>
          <w:sz w:val="20"/>
          <w:szCs w:val="20"/>
        </w:rPr>
        <w:t>.</w:t>
      </w:r>
    </w:p>
    <w:p w14:paraId="2DA7B66A" w14:textId="77777777" w:rsidR="00341457" w:rsidRPr="00613E08" w:rsidRDefault="00341457" w:rsidP="000718BA">
      <w:pPr>
        <w:spacing w:after="0" w:line="276" w:lineRule="auto"/>
        <w:jc w:val="both"/>
        <w:rPr>
          <w:rFonts w:ascii="Tahoma" w:hAnsi="Tahoma" w:cs="Tahoma"/>
          <w:b/>
          <w:sz w:val="20"/>
          <w:szCs w:val="20"/>
        </w:rPr>
      </w:pPr>
      <w:r w:rsidRPr="00613E08">
        <w:rPr>
          <w:rFonts w:ascii="Tahoma" w:hAnsi="Tahoma" w:cs="Tahoma"/>
          <w:b/>
          <w:sz w:val="20"/>
          <w:szCs w:val="20"/>
        </w:rPr>
        <w:t>Jednostka organizacyjna PW prowadząca postępowanie:</w:t>
      </w:r>
    </w:p>
    <w:p w14:paraId="160DBD0E" w14:textId="3D6F3D1B" w:rsidR="00341457" w:rsidRPr="00613E08" w:rsidRDefault="00D308D2" w:rsidP="000718BA">
      <w:pPr>
        <w:spacing w:after="0" w:line="276" w:lineRule="auto"/>
        <w:jc w:val="both"/>
        <w:rPr>
          <w:rFonts w:ascii="Tahoma" w:hAnsi="Tahoma" w:cs="Tahoma"/>
          <w:sz w:val="20"/>
          <w:szCs w:val="20"/>
        </w:rPr>
      </w:pPr>
      <w:r w:rsidRPr="00613E08">
        <w:rPr>
          <w:rFonts w:ascii="Tahoma" w:hAnsi="Tahoma" w:cs="Tahoma"/>
          <w:sz w:val="20"/>
          <w:szCs w:val="20"/>
        </w:rPr>
        <w:t>Centrum Innowacji</w:t>
      </w:r>
    </w:p>
    <w:p w14:paraId="281A6C92" w14:textId="77777777" w:rsidR="00341457" w:rsidRPr="00613E08" w:rsidRDefault="00341457" w:rsidP="000718BA">
      <w:pPr>
        <w:spacing w:after="0" w:line="276" w:lineRule="auto"/>
        <w:jc w:val="both"/>
        <w:rPr>
          <w:rFonts w:ascii="Tahoma" w:hAnsi="Tahoma" w:cs="Tahoma"/>
          <w:sz w:val="20"/>
          <w:szCs w:val="20"/>
        </w:rPr>
      </w:pPr>
      <w:r w:rsidRPr="00613E08">
        <w:rPr>
          <w:rFonts w:ascii="Tahoma" w:hAnsi="Tahoma" w:cs="Tahoma"/>
          <w:sz w:val="20"/>
          <w:szCs w:val="20"/>
        </w:rPr>
        <w:t>ul. Rektorska 4, 00-614 Warszawa</w:t>
      </w:r>
    </w:p>
    <w:p w14:paraId="18C3F682" w14:textId="77777777" w:rsidR="00341457" w:rsidRPr="00613E08" w:rsidRDefault="00341457" w:rsidP="000718BA">
      <w:pPr>
        <w:spacing w:after="0" w:line="276" w:lineRule="auto"/>
        <w:jc w:val="both"/>
        <w:rPr>
          <w:rFonts w:ascii="Tahoma" w:hAnsi="Tahoma" w:cs="Tahoma"/>
          <w:sz w:val="20"/>
          <w:szCs w:val="20"/>
        </w:rPr>
      </w:pPr>
      <w:r w:rsidRPr="00613E08">
        <w:rPr>
          <w:rFonts w:ascii="Tahoma" w:hAnsi="Tahoma" w:cs="Tahoma"/>
          <w:sz w:val="20"/>
          <w:szCs w:val="20"/>
        </w:rPr>
        <w:t>NIP: 5250005834, REGON: 000001554</w:t>
      </w:r>
    </w:p>
    <w:p w14:paraId="30D4880F" w14:textId="77777777" w:rsidR="00341457" w:rsidRPr="00613E08" w:rsidRDefault="00341457" w:rsidP="000718BA">
      <w:pPr>
        <w:spacing w:after="0" w:line="276" w:lineRule="auto"/>
        <w:jc w:val="both"/>
        <w:rPr>
          <w:rFonts w:ascii="Tahoma" w:hAnsi="Tahoma" w:cs="Tahoma"/>
          <w:sz w:val="20"/>
          <w:szCs w:val="20"/>
          <w:lang w:val="de-DE"/>
        </w:rPr>
      </w:pPr>
      <w:r w:rsidRPr="00613E08">
        <w:rPr>
          <w:rFonts w:ascii="Tahoma" w:hAnsi="Tahoma" w:cs="Tahoma"/>
          <w:sz w:val="20"/>
          <w:szCs w:val="20"/>
          <w:lang w:val="de-DE"/>
        </w:rPr>
        <w:t>tel.: (+48) 22 234 15 71</w:t>
      </w:r>
    </w:p>
    <w:p w14:paraId="74212E8B" w14:textId="77777777" w:rsidR="00341457" w:rsidRPr="00613E08" w:rsidRDefault="00341457" w:rsidP="000718BA">
      <w:pPr>
        <w:spacing w:after="0" w:line="276" w:lineRule="auto"/>
        <w:jc w:val="both"/>
        <w:rPr>
          <w:rFonts w:ascii="Tahoma" w:hAnsi="Tahoma" w:cs="Tahoma"/>
          <w:sz w:val="20"/>
          <w:szCs w:val="20"/>
        </w:rPr>
      </w:pPr>
    </w:p>
    <w:p w14:paraId="770A3385" w14:textId="0D4D5FD8" w:rsidR="00341457" w:rsidRPr="00613E08" w:rsidRDefault="00341457" w:rsidP="000718BA">
      <w:pPr>
        <w:spacing w:after="0" w:line="276" w:lineRule="auto"/>
        <w:jc w:val="both"/>
        <w:rPr>
          <w:rFonts w:ascii="Tahoma" w:hAnsi="Tahoma" w:cs="Tahoma"/>
          <w:sz w:val="20"/>
          <w:szCs w:val="20"/>
        </w:rPr>
      </w:pPr>
      <w:r w:rsidRPr="00613E08">
        <w:rPr>
          <w:rFonts w:ascii="Tahoma" w:hAnsi="Tahoma" w:cs="Tahoma"/>
          <w:sz w:val="20"/>
          <w:szCs w:val="20"/>
        </w:rPr>
        <w:t xml:space="preserve">Zamawiający jest reprezentowany przez </w:t>
      </w:r>
      <w:r w:rsidR="00D308D2" w:rsidRPr="00613E08">
        <w:rPr>
          <w:rFonts w:ascii="Tahoma" w:hAnsi="Tahoma" w:cs="Tahoma"/>
          <w:sz w:val="20"/>
          <w:szCs w:val="20"/>
        </w:rPr>
        <w:t>dr Piotr</w:t>
      </w:r>
      <w:r w:rsidR="0054159F" w:rsidRPr="00613E08">
        <w:rPr>
          <w:rFonts w:ascii="Tahoma" w:hAnsi="Tahoma" w:cs="Tahoma"/>
          <w:sz w:val="20"/>
          <w:szCs w:val="20"/>
        </w:rPr>
        <w:t>a</w:t>
      </w:r>
      <w:r w:rsidR="00D308D2" w:rsidRPr="00613E08">
        <w:rPr>
          <w:rFonts w:ascii="Tahoma" w:hAnsi="Tahoma" w:cs="Tahoma"/>
          <w:sz w:val="20"/>
          <w:szCs w:val="20"/>
        </w:rPr>
        <w:t xml:space="preserve"> Dardziński</w:t>
      </w:r>
      <w:r w:rsidR="0054159F" w:rsidRPr="00613E08">
        <w:rPr>
          <w:rFonts w:ascii="Tahoma" w:hAnsi="Tahoma" w:cs="Tahoma"/>
          <w:sz w:val="20"/>
          <w:szCs w:val="20"/>
        </w:rPr>
        <w:t>ego</w:t>
      </w:r>
      <w:r w:rsidR="00D308D2" w:rsidRPr="00613E08">
        <w:rPr>
          <w:rFonts w:ascii="Tahoma" w:hAnsi="Tahoma" w:cs="Tahoma"/>
          <w:sz w:val="20"/>
          <w:szCs w:val="20"/>
        </w:rPr>
        <w:t xml:space="preserve"> </w:t>
      </w:r>
      <w:r w:rsidR="00A9411D" w:rsidRPr="00613E08">
        <w:rPr>
          <w:rFonts w:ascii="Tahoma" w:hAnsi="Tahoma" w:cs="Tahoma"/>
          <w:sz w:val="20"/>
          <w:szCs w:val="20"/>
        </w:rPr>
        <w:t>d</w:t>
      </w:r>
      <w:r w:rsidR="00D308D2" w:rsidRPr="00613E08">
        <w:rPr>
          <w:rFonts w:ascii="Tahoma" w:hAnsi="Tahoma" w:cs="Tahoma"/>
          <w:sz w:val="20"/>
          <w:szCs w:val="20"/>
        </w:rPr>
        <w:t>yrektora Centrum Innowacji</w:t>
      </w:r>
      <w:r w:rsidRPr="00613E08">
        <w:rPr>
          <w:rFonts w:ascii="Tahoma" w:hAnsi="Tahoma" w:cs="Tahoma"/>
          <w:sz w:val="20"/>
          <w:szCs w:val="20"/>
        </w:rPr>
        <w:t xml:space="preserve"> Politechniki Warszawskiej, działając</w:t>
      </w:r>
      <w:r w:rsidR="00D308D2" w:rsidRPr="00613E08">
        <w:rPr>
          <w:rFonts w:ascii="Tahoma" w:hAnsi="Tahoma" w:cs="Tahoma"/>
          <w:sz w:val="20"/>
          <w:szCs w:val="20"/>
        </w:rPr>
        <w:t>ego</w:t>
      </w:r>
      <w:r w:rsidRPr="00613E08">
        <w:rPr>
          <w:rFonts w:ascii="Tahoma" w:hAnsi="Tahoma" w:cs="Tahoma"/>
          <w:sz w:val="20"/>
          <w:szCs w:val="20"/>
        </w:rPr>
        <w:t xml:space="preserve"> na podstawie pełnomocnictwa </w:t>
      </w:r>
      <w:r w:rsidR="00B77829" w:rsidRPr="00613E08">
        <w:rPr>
          <w:rFonts w:ascii="Tahoma" w:hAnsi="Tahoma" w:cs="Tahoma"/>
          <w:sz w:val="20"/>
          <w:szCs w:val="20"/>
        </w:rPr>
        <w:t xml:space="preserve">udzielonego przez </w:t>
      </w:r>
      <w:r w:rsidR="00A9411D" w:rsidRPr="00613E08">
        <w:rPr>
          <w:rFonts w:ascii="Tahoma" w:hAnsi="Tahoma" w:cs="Tahoma"/>
          <w:sz w:val="20"/>
          <w:szCs w:val="20"/>
        </w:rPr>
        <w:t>k</w:t>
      </w:r>
      <w:r w:rsidR="00B77829" w:rsidRPr="00613E08">
        <w:rPr>
          <w:rFonts w:ascii="Tahoma" w:hAnsi="Tahoma" w:cs="Tahoma"/>
          <w:sz w:val="20"/>
          <w:szCs w:val="20"/>
        </w:rPr>
        <w:t>ierownika Zamawiającego</w:t>
      </w:r>
      <w:r w:rsidR="00A9411D" w:rsidRPr="00613E08">
        <w:rPr>
          <w:rFonts w:ascii="Tahoma" w:hAnsi="Tahoma" w:cs="Tahoma"/>
          <w:sz w:val="20"/>
          <w:szCs w:val="20"/>
        </w:rPr>
        <w:t xml:space="preserve"> - </w:t>
      </w:r>
      <w:r w:rsidR="00B77829" w:rsidRPr="00613E08">
        <w:rPr>
          <w:rFonts w:ascii="Tahoma" w:hAnsi="Tahoma" w:cs="Tahoma"/>
          <w:sz w:val="20"/>
          <w:szCs w:val="20"/>
        </w:rPr>
        <w:t xml:space="preserve"> </w:t>
      </w:r>
      <w:r w:rsidRPr="00613E08">
        <w:rPr>
          <w:rFonts w:ascii="Tahoma" w:hAnsi="Tahoma" w:cs="Tahoma"/>
          <w:sz w:val="20"/>
          <w:szCs w:val="20"/>
        </w:rPr>
        <w:t xml:space="preserve">Rektora Politechniki Warszawskiej </w:t>
      </w:r>
      <w:r w:rsidR="00B77829" w:rsidRPr="00613E08">
        <w:rPr>
          <w:rFonts w:ascii="Tahoma" w:hAnsi="Tahoma" w:cs="Tahoma"/>
          <w:sz w:val="20"/>
          <w:szCs w:val="20"/>
        </w:rPr>
        <w:t>prof. dr hab. inż. Krzysztofa Zarembę</w:t>
      </w:r>
      <w:r w:rsidR="00A9411D" w:rsidRPr="00613E08">
        <w:rPr>
          <w:rFonts w:ascii="Tahoma" w:hAnsi="Tahoma" w:cs="Tahoma"/>
          <w:sz w:val="20"/>
          <w:szCs w:val="20"/>
        </w:rPr>
        <w:t>.</w:t>
      </w:r>
    </w:p>
    <w:p w14:paraId="5D675C1E" w14:textId="2D56FACE" w:rsidR="00341457" w:rsidRPr="00613E08" w:rsidRDefault="007338ED" w:rsidP="00613E08">
      <w:pPr>
        <w:spacing w:before="120" w:after="120" w:line="240" w:lineRule="auto"/>
        <w:jc w:val="both"/>
        <w:rPr>
          <w:rFonts w:ascii="Tahoma" w:hAnsi="Tahoma" w:cs="Tahoma"/>
          <w:b/>
          <w:sz w:val="20"/>
          <w:szCs w:val="20"/>
        </w:rPr>
      </w:pPr>
      <w:r w:rsidRPr="00613E08">
        <w:rPr>
          <w:rFonts w:ascii="Tahoma" w:hAnsi="Tahoma" w:cs="Tahoma"/>
          <w:b/>
          <w:sz w:val="20"/>
          <w:szCs w:val="20"/>
        </w:rPr>
        <w:t xml:space="preserve">RODZIAŁ I. </w:t>
      </w:r>
      <w:r w:rsidR="00A7000D" w:rsidRPr="00613E08">
        <w:rPr>
          <w:rFonts w:ascii="Tahoma" w:hAnsi="Tahoma" w:cs="Tahoma"/>
          <w:b/>
          <w:sz w:val="20"/>
          <w:szCs w:val="20"/>
        </w:rPr>
        <w:t>TRYB UDZIELENIA ZAMÓWIENIA</w:t>
      </w:r>
    </w:p>
    <w:p w14:paraId="7E8DC2DA" w14:textId="77777777" w:rsidR="00593BBE" w:rsidRDefault="00341457" w:rsidP="00593BBE">
      <w:pPr>
        <w:pStyle w:val="paragraph"/>
        <w:numPr>
          <w:ilvl w:val="0"/>
          <w:numId w:val="7"/>
        </w:numPr>
        <w:spacing w:before="0" w:beforeAutospacing="0" w:after="0" w:afterAutospacing="0" w:line="276" w:lineRule="auto"/>
        <w:jc w:val="both"/>
        <w:textAlignment w:val="baseline"/>
        <w:rPr>
          <w:rFonts w:ascii="Tahoma" w:hAnsi="Tahoma" w:cs="Tahoma"/>
          <w:sz w:val="20"/>
          <w:szCs w:val="20"/>
        </w:rPr>
      </w:pPr>
      <w:r w:rsidRPr="00613E08">
        <w:rPr>
          <w:rFonts w:ascii="Tahoma" w:hAnsi="Tahoma" w:cs="Tahoma"/>
          <w:sz w:val="20"/>
          <w:szCs w:val="20"/>
        </w:rPr>
        <w:t xml:space="preserve">Niniejsze postępowanie </w:t>
      </w:r>
      <w:r w:rsidR="00854B85" w:rsidRPr="00613E08">
        <w:rPr>
          <w:rFonts w:ascii="Tahoma" w:hAnsi="Tahoma" w:cs="Tahoma"/>
          <w:sz w:val="20"/>
          <w:szCs w:val="20"/>
        </w:rPr>
        <w:t>jest prowadzone</w:t>
      </w:r>
      <w:r w:rsidR="00911700" w:rsidRPr="00613E08">
        <w:rPr>
          <w:rFonts w:ascii="Tahoma" w:hAnsi="Tahoma" w:cs="Tahoma"/>
          <w:sz w:val="20"/>
          <w:szCs w:val="20"/>
        </w:rPr>
        <w:t xml:space="preserve"> </w:t>
      </w:r>
      <w:r w:rsidR="00BB3016" w:rsidRPr="002445BF">
        <w:rPr>
          <w:rFonts w:ascii="Tahoma" w:hAnsi="Tahoma" w:cs="Tahoma"/>
          <w:sz w:val="20"/>
          <w:szCs w:val="20"/>
        </w:rPr>
        <w:t xml:space="preserve">bez stosowania przepisów ustawy z dnia 11 września 2019 r. – Prawo zamówień publicznych (Dz. U. z 2019 r. poz. </w:t>
      </w:r>
      <w:r w:rsidR="003A26AB">
        <w:rPr>
          <w:rFonts w:ascii="Tahoma" w:hAnsi="Tahoma" w:cs="Tahoma"/>
          <w:sz w:val="20"/>
          <w:szCs w:val="20"/>
        </w:rPr>
        <w:t>1605</w:t>
      </w:r>
      <w:r w:rsidR="00BB3016" w:rsidRPr="002445BF">
        <w:rPr>
          <w:rFonts w:ascii="Tahoma" w:hAnsi="Tahoma" w:cs="Tahoma"/>
          <w:sz w:val="20"/>
          <w:szCs w:val="20"/>
        </w:rPr>
        <w:t xml:space="preserve">) </w:t>
      </w:r>
      <w:r w:rsidR="00B21F62" w:rsidRPr="00613E08">
        <w:rPr>
          <w:rFonts w:ascii="Tahoma" w:hAnsi="Tahoma" w:cs="Tahoma"/>
          <w:sz w:val="20"/>
          <w:szCs w:val="20"/>
        </w:rPr>
        <w:t xml:space="preserve">zgodnie z </w:t>
      </w:r>
      <w:r w:rsidR="005D567B" w:rsidRPr="00613E08">
        <w:rPr>
          <w:rFonts w:ascii="Tahoma" w:hAnsi="Tahoma" w:cs="Tahoma"/>
          <w:sz w:val="20"/>
          <w:szCs w:val="20"/>
        </w:rPr>
        <w:t>Regulamin</w:t>
      </w:r>
      <w:r w:rsidR="0093401D" w:rsidRPr="00613E08">
        <w:rPr>
          <w:rFonts w:ascii="Tahoma" w:hAnsi="Tahoma" w:cs="Tahoma"/>
          <w:sz w:val="20"/>
          <w:szCs w:val="20"/>
        </w:rPr>
        <w:t xml:space="preserve">em </w:t>
      </w:r>
      <w:r w:rsidR="005D567B" w:rsidRPr="00613E08">
        <w:rPr>
          <w:rFonts w:ascii="Tahoma" w:hAnsi="Tahoma" w:cs="Tahoma"/>
          <w:sz w:val="20"/>
          <w:szCs w:val="20"/>
        </w:rPr>
        <w:t xml:space="preserve">udzielania zamówień publicznych Politechniki Warszawskiej </w:t>
      </w:r>
      <w:r w:rsidR="005D567B" w:rsidRPr="00613E08">
        <w:rPr>
          <w:rFonts w:ascii="Tahoma" w:hAnsi="Tahoma" w:cs="Tahoma"/>
          <w:sz w:val="20"/>
          <w:szCs w:val="20"/>
        </w:rPr>
        <w:cr/>
        <w:t>(Zarządzenie nr 85 /2021 Rektora Politechniki Warszawskiej z dnia 29 września 2021 r.</w:t>
      </w:r>
      <w:r w:rsidR="0093401D" w:rsidRPr="00613E08">
        <w:rPr>
          <w:rFonts w:ascii="Tahoma" w:hAnsi="Tahoma" w:cs="Tahoma"/>
          <w:sz w:val="20"/>
          <w:szCs w:val="20"/>
        </w:rPr>
        <w:t xml:space="preserve"> ze zm.</w:t>
      </w:r>
      <w:r w:rsidR="005D567B" w:rsidRPr="00613E08">
        <w:rPr>
          <w:rFonts w:ascii="Tahoma" w:hAnsi="Tahoma" w:cs="Tahoma"/>
          <w:sz w:val="20"/>
          <w:szCs w:val="20"/>
        </w:rPr>
        <w:t>)</w:t>
      </w:r>
    </w:p>
    <w:p w14:paraId="5980283A" w14:textId="02BBED5D" w:rsidR="00593BBE" w:rsidRPr="00593BBE" w:rsidRDefault="00593BBE" w:rsidP="00593BBE">
      <w:pPr>
        <w:pStyle w:val="paragraph"/>
        <w:numPr>
          <w:ilvl w:val="0"/>
          <w:numId w:val="7"/>
        </w:numPr>
        <w:spacing w:before="0" w:beforeAutospacing="0" w:after="0" w:afterAutospacing="0" w:line="276" w:lineRule="auto"/>
        <w:jc w:val="both"/>
        <w:textAlignment w:val="baseline"/>
        <w:rPr>
          <w:rFonts w:ascii="Tahoma" w:hAnsi="Tahoma" w:cs="Tahoma"/>
          <w:sz w:val="20"/>
          <w:szCs w:val="20"/>
        </w:rPr>
      </w:pPr>
      <w:r w:rsidRPr="00593BBE">
        <w:rPr>
          <w:rFonts w:ascii="Tahoma" w:hAnsi="Tahoma" w:cs="Tahoma"/>
          <w:sz w:val="20"/>
          <w:szCs w:val="20"/>
        </w:rPr>
        <w:t xml:space="preserve">Postępowanie jest prowadzone w języku polskim, w formie elektronicznej za pośrednictwem </w:t>
      </w:r>
      <w:r w:rsidRPr="00593BBE">
        <w:rPr>
          <w:rFonts w:ascii="Tahoma" w:hAnsi="Tahoma" w:cs="Tahoma"/>
          <w:b/>
          <w:sz w:val="20"/>
          <w:szCs w:val="20"/>
        </w:rPr>
        <w:t>Platformy Zakupowej</w:t>
      </w:r>
      <w:r w:rsidRPr="00593BBE">
        <w:rPr>
          <w:rFonts w:ascii="Tahoma" w:hAnsi="Tahoma" w:cs="Tahoma"/>
          <w:sz w:val="20"/>
          <w:szCs w:val="20"/>
        </w:rPr>
        <w:t xml:space="preserve"> </w:t>
      </w:r>
      <w:hyperlink r:id="rId13" w:history="1">
        <w:r w:rsidRPr="00593BBE">
          <w:rPr>
            <w:rStyle w:val="Hipercze"/>
            <w:rFonts w:ascii="Tahoma" w:eastAsia="Segoe UI" w:hAnsi="Tahoma" w:cs="Tahoma"/>
            <w:sz w:val="20"/>
            <w:szCs w:val="20"/>
          </w:rPr>
          <w:t>https://platformazakupowa.pl/</w:t>
        </w:r>
      </w:hyperlink>
      <w:r w:rsidRPr="00593BBE">
        <w:rPr>
          <w:rFonts w:ascii="Tahoma" w:eastAsia="Segoe UI" w:hAnsi="Tahoma" w:cs="Tahoma"/>
          <w:bCs/>
          <w:sz w:val="20"/>
          <w:szCs w:val="20"/>
        </w:rPr>
        <w:t xml:space="preserve">. Postępowanie można wyszukać pod adresem: </w:t>
      </w:r>
      <w:hyperlink r:id="rId14" w:history="1">
        <w:r w:rsidRPr="00593BBE">
          <w:rPr>
            <w:rStyle w:val="Hipercze"/>
            <w:rFonts w:ascii="Tahoma" w:eastAsia="Segoe UI" w:hAnsi="Tahoma" w:cs="Tahoma"/>
            <w:sz w:val="20"/>
            <w:szCs w:val="20"/>
          </w:rPr>
          <w:t>https://platformazakupowa.pl/pn/pw_edu/proceedings</w:t>
        </w:r>
      </w:hyperlink>
    </w:p>
    <w:p w14:paraId="24941696" w14:textId="13AB10E7" w:rsidR="00593BBE" w:rsidRPr="00593BBE" w:rsidRDefault="00593BBE" w:rsidP="00593BBE">
      <w:pPr>
        <w:pStyle w:val="Akapitzlist"/>
        <w:numPr>
          <w:ilvl w:val="0"/>
          <w:numId w:val="7"/>
        </w:numPr>
        <w:spacing w:after="0" w:line="276" w:lineRule="auto"/>
        <w:jc w:val="both"/>
        <w:rPr>
          <w:rFonts w:ascii="Tahoma" w:hAnsi="Tahoma" w:cs="Tahoma"/>
          <w:sz w:val="20"/>
          <w:szCs w:val="20"/>
        </w:rPr>
      </w:pPr>
      <w:r w:rsidRPr="00593BBE">
        <w:rPr>
          <w:rFonts w:ascii="Tahoma" w:hAnsi="Tahoma" w:cs="Tahoma"/>
          <w:sz w:val="20"/>
          <w:szCs w:val="20"/>
        </w:rPr>
        <w:t>Wykonawca, przystępując do niniejszego postępowania o udzielenie zamówienia publicznego:</w:t>
      </w:r>
    </w:p>
    <w:p w14:paraId="60332B71" w14:textId="77777777" w:rsidR="00593BBE" w:rsidRPr="00D54F0F" w:rsidRDefault="00593BBE" w:rsidP="00593BBE">
      <w:pPr>
        <w:numPr>
          <w:ilvl w:val="1"/>
          <w:numId w:val="29"/>
        </w:numPr>
        <w:spacing w:after="0" w:line="276" w:lineRule="auto"/>
        <w:ind w:left="709" w:hanging="283"/>
        <w:jc w:val="both"/>
        <w:rPr>
          <w:rFonts w:ascii="Tahoma" w:hAnsi="Tahoma" w:cs="Tahoma"/>
          <w:sz w:val="20"/>
        </w:rPr>
      </w:pPr>
      <w:r w:rsidRPr="00D54F0F">
        <w:rPr>
          <w:rFonts w:ascii="Tahoma" w:hAnsi="Tahoma" w:cs="Tahoma"/>
          <w:sz w:val="20"/>
        </w:rPr>
        <w:t xml:space="preserve">akceptuje warunki korzystania z </w:t>
      </w:r>
      <w:hyperlink r:id="rId15">
        <w:r w:rsidRPr="00A72791">
          <w:rPr>
            <w:rStyle w:val="Hipercze"/>
            <w:rFonts w:ascii="Tahoma" w:hAnsi="Tahoma" w:cs="Tahoma"/>
            <w:sz w:val="20"/>
          </w:rPr>
          <w:t>platformazakupowa</w:t>
        </w:r>
        <w:r w:rsidRPr="00D54F0F">
          <w:rPr>
            <w:rFonts w:ascii="Tahoma" w:hAnsi="Tahoma" w:cs="Tahoma"/>
            <w:color w:val="1155CC"/>
            <w:sz w:val="20"/>
            <w:u w:val="single"/>
          </w:rPr>
          <w:t>.pl</w:t>
        </w:r>
      </w:hyperlink>
      <w:r w:rsidRPr="00D54F0F">
        <w:rPr>
          <w:rFonts w:ascii="Tahoma" w:hAnsi="Tahoma" w:cs="Tahoma"/>
          <w:sz w:val="20"/>
        </w:rPr>
        <w:t xml:space="preserve"> określone w Regulaminie zamieszczonym na stronie internetowej </w:t>
      </w:r>
      <w:hyperlink r:id="rId16">
        <w:r w:rsidRPr="00D54F0F">
          <w:rPr>
            <w:rFonts w:ascii="Tahoma" w:hAnsi="Tahoma" w:cs="Tahoma"/>
            <w:sz w:val="20"/>
          </w:rPr>
          <w:t>pod linkiem</w:t>
        </w:r>
      </w:hyperlink>
      <w:r w:rsidRPr="00D54F0F">
        <w:rPr>
          <w:rFonts w:ascii="Tahoma" w:hAnsi="Tahoma" w:cs="Tahoma"/>
          <w:sz w:val="20"/>
        </w:rPr>
        <w:t xml:space="preserve">  w zakładce „Regulamin" oraz uznaje go za wiążący,</w:t>
      </w:r>
    </w:p>
    <w:p w14:paraId="26167BAC" w14:textId="77777777" w:rsidR="00593BBE" w:rsidRPr="00D54F0F" w:rsidRDefault="00593BBE" w:rsidP="00593BBE">
      <w:pPr>
        <w:numPr>
          <w:ilvl w:val="1"/>
          <w:numId w:val="29"/>
        </w:numPr>
        <w:spacing w:after="0" w:line="276" w:lineRule="auto"/>
        <w:ind w:left="709" w:hanging="283"/>
        <w:jc w:val="both"/>
        <w:rPr>
          <w:rFonts w:ascii="Tahoma" w:hAnsi="Tahoma" w:cs="Tahoma"/>
          <w:sz w:val="20"/>
        </w:rPr>
      </w:pPr>
      <w:r w:rsidRPr="00D54F0F">
        <w:rPr>
          <w:rFonts w:ascii="Tahoma" w:hAnsi="Tahoma" w:cs="Tahoma"/>
          <w:sz w:val="20"/>
        </w:rPr>
        <w:t xml:space="preserve">zapoznał i stosuje się do Instrukcji składania ofert/wniosków dostępnej pod linkiem: </w:t>
      </w:r>
      <w:hyperlink r:id="rId17" w:history="1">
        <w:r w:rsidRPr="00D54F0F">
          <w:rPr>
            <w:rStyle w:val="Hipercze"/>
            <w:rFonts w:ascii="Tahoma" w:hAnsi="Tahoma" w:cs="Tahoma"/>
            <w:sz w:val="20"/>
          </w:rPr>
          <w:t>https://platformazakupowa.pl/strona/45-instrukcje</w:t>
        </w:r>
      </w:hyperlink>
      <w:r w:rsidRPr="00D54F0F">
        <w:rPr>
          <w:rFonts w:ascii="Tahoma" w:hAnsi="Tahoma" w:cs="Tahoma"/>
          <w:sz w:val="20"/>
        </w:rPr>
        <w:t xml:space="preserve">. </w:t>
      </w:r>
    </w:p>
    <w:p w14:paraId="4793455C" w14:textId="77777777" w:rsidR="00593BBE" w:rsidRDefault="00593BBE" w:rsidP="00593BBE">
      <w:pPr>
        <w:pStyle w:val="Akapitzlist"/>
        <w:numPr>
          <w:ilvl w:val="0"/>
          <w:numId w:val="7"/>
        </w:numPr>
        <w:spacing w:after="0" w:line="276" w:lineRule="auto"/>
        <w:ind w:left="567" w:hanging="567"/>
        <w:jc w:val="both"/>
        <w:rPr>
          <w:rFonts w:ascii="Tahoma" w:hAnsi="Tahoma" w:cs="Tahoma"/>
          <w:sz w:val="20"/>
          <w:szCs w:val="20"/>
        </w:rPr>
      </w:pPr>
      <w:r w:rsidRPr="00D54F0F">
        <w:rPr>
          <w:rFonts w:ascii="Tahoma" w:hAnsi="Tahoma" w:cs="Tahoma"/>
          <w:sz w:val="20"/>
          <w:szCs w:val="20"/>
        </w:rPr>
        <w:t xml:space="preserve">Za datę przekazania (wpływu) oświadczeń, wniosków, zawiadomień oraz informacji przyjmuje się datę ich przesłania za pośrednictwem </w:t>
      </w:r>
      <w:hyperlink r:id="rId18">
        <w:r w:rsidRPr="00D54F0F">
          <w:rPr>
            <w:rFonts w:ascii="Tahoma" w:hAnsi="Tahoma" w:cs="Tahoma"/>
            <w:sz w:val="20"/>
            <w:szCs w:val="20"/>
          </w:rPr>
          <w:t>platformazakupowa.pl</w:t>
        </w:r>
      </w:hyperlink>
      <w:r w:rsidRPr="00D54F0F">
        <w:rPr>
          <w:rFonts w:ascii="Tahoma" w:hAnsi="Tahoma" w:cs="Tahoma"/>
          <w:sz w:val="20"/>
          <w:szCs w:val="20"/>
        </w:rPr>
        <w:t xml:space="preserve"> poprzez kliknięcie przycisku: „Wyślij wiadomość do zamawiającego”, po których pojawi się komunikat, że wiadomość została wysłana do Zamawiającego. </w:t>
      </w:r>
    </w:p>
    <w:p w14:paraId="77D8A605" w14:textId="77777777" w:rsidR="00593BBE" w:rsidRPr="00D23E0C" w:rsidRDefault="00593BBE" w:rsidP="00593BBE">
      <w:pPr>
        <w:pStyle w:val="Akapitzlist"/>
        <w:numPr>
          <w:ilvl w:val="0"/>
          <w:numId w:val="7"/>
        </w:numPr>
        <w:spacing w:after="0" w:line="276" w:lineRule="auto"/>
        <w:ind w:left="567" w:hanging="567"/>
        <w:jc w:val="both"/>
        <w:rPr>
          <w:rFonts w:ascii="Tahoma" w:hAnsi="Tahoma" w:cs="Tahoma"/>
          <w:sz w:val="20"/>
          <w:szCs w:val="20"/>
        </w:rPr>
      </w:pPr>
      <w:r w:rsidRPr="00D23E0C">
        <w:rPr>
          <w:rFonts w:ascii="Tahoma" w:hAnsi="Tahoma" w:cs="Tahoma"/>
          <w:sz w:val="20"/>
        </w:rPr>
        <w:t>Zamawiający dopuszcza, opcjonalnie, komunikację  za pośrednictwem poczty elektronicznej</w:t>
      </w:r>
      <w:r>
        <w:rPr>
          <w:rFonts w:ascii="Tahoma" w:hAnsi="Tahoma" w:cs="Tahoma"/>
          <w:sz w:val="20"/>
        </w:rPr>
        <w:t xml:space="preserve">, </w:t>
      </w:r>
      <w:r>
        <w:rPr>
          <w:rFonts w:ascii="Tahoma" w:hAnsi="Tahoma" w:cs="Tahoma"/>
          <w:sz w:val="20"/>
        </w:rPr>
        <w:br/>
        <w:t>w szczególności w przypadku awarii Platformy Zakupowej</w:t>
      </w:r>
      <w:r w:rsidRPr="00D23E0C">
        <w:rPr>
          <w:rFonts w:ascii="Tahoma" w:hAnsi="Tahoma" w:cs="Tahoma"/>
          <w:sz w:val="20"/>
        </w:rPr>
        <w:t>.</w:t>
      </w:r>
      <w:r>
        <w:rPr>
          <w:rFonts w:ascii="Tahoma" w:hAnsi="Tahoma" w:cs="Tahoma"/>
          <w:sz w:val="20"/>
        </w:rPr>
        <w:t xml:space="preserve"> </w:t>
      </w:r>
      <w:r w:rsidRPr="00D23E0C">
        <w:rPr>
          <w:rFonts w:ascii="Tahoma" w:hAnsi="Tahoma" w:cs="Tahoma"/>
          <w:sz w:val="20"/>
        </w:rPr>
        <w:t>Adres</w:t>
      </w:r>
      <w:r>
        <w:rPr>
          <w:rFonts w:ascii="Tahoma" w:hAnsi="Tahoma" w:cs="Tahoma"/>
          <w:sz w:val="20"/>
        </w:rPr>
        <w:t>y</w:t>
      </w:r>
      <w:r w:rsidRPr="00D23E0C">
        <w:rPr>
          <w:rFonts w:ascii="Tahoma" w:hAnsi="Tahoma" w:cs="Tahoma"/>
          <w:sz w:val="20"/>
        </w:rPr>
        <w:t xml:space="preserve"> poczty elektronicznej </w:t>
      </w:r>
      <w:r>
        <w:rPr>
          <w:rFonts w:ascii="Tahoma" w:hAnsi="Tahoma" w:cs="Tahoma"/>
          <w:sz w:val="20"/>
        </w:rPr>
        <w:t xml:space="preserve">są </w:t>
      </w:r>
      <w:r>
        <w:rPr>
          <w:rFonts w:ascii="Tahoma" w:hAnsi="Tahoma" w:cs="Tahoma"/>
          <w:sz w:val="20"/>
        </w:rPr>
        <w:br/>
        <w:t xml:space="preserve">w rozdziale I. </w:t>
      </w:r>
    </w:p>
    <w:p w14:paraId="4D661895" w14:textId="77777777" w:rsidR="00593BBE" w:rsidRPr="00D23E0C" w:rsidRDefault="00593BBE" w:rsidP="00593BBE">
      <w:pPr>
        <w:pStyle w:val="Akapitzlist"/>
        <w:numPr>
          <w:ilvl w:val="0"/>
          <w:numId w:val="7"/>
        </w:numPr>
        <w:spacing w:after="0" w:line="276" w:lineRule="auto"/>
        <w:ind w:left="567" w:hanging="567"/>
        <w:jc w:val="both"/>
        <w:rPr>
          <w:rFonts w:ascii="Tahoma" w:hAnsi="Tahoma" w:cs="Tahoma"/>
          <w:sz w:val="20"/>
          <w:szCs w:val="20"/>
        </w:rPr>
      </w:pPr>
      <w:r w:rsidRPr="00D23E0C">
        <w:rPr>
          <w:rFonts w:ascii="Tahoma" w:hAnsi="Tahoma" w:cs="Tahoma"/>
          <w:sz w:val="20"/>
        </w:rPr>
        <w:t xml:space="preserve">Zamawiający będzie przekazywał Wykonawcom informacje za pośrednictwem </w:t>
      </w:r>
      <w:r>
        <w:rPr>
          <w:rFonts w:ascii="Tahoma" w:hAnsi="Tahoma" w:cs="Tahoma"/>
          <w:sz w:val="20"/>
        </w:rPr>
        <w:t>Platformy Zakupowej</w:t>
      </w:r>
      <w:r w:rsidRPr="00D23E0C">
        <w:rPr>
          <w:rFonts w:ascii="Tahoma" w:hAnsi="Tahoma" w:cs="Tahoma"/>
          <w:sz w:val="20"/>
        </w:rPr>
        <w:t xml:space="preserve">. Informacje dotyczące odpowiedzi na pytania, zmiany dokumentów zamówienia, zmiany terminu składania i otwarcia ofert Zamawiający będzie zamieszczał na platformie w sekcji “Komunikaty”. </w:t>
      </w:r>
    </w:p>
    <w:p w14:paraId="60C9F540" w14:textId="77777777" w:rsidR="00593BBE" w:rsidRPr="00D23E0C" w:rsidRDefault="00593BBE" w:rsidP="00593BBE">
      <w:pPr>
        <w:pStyle w:val="Akapitzlist"/>
        <w:numPr>
          <w:ilvl w:val="0"/>
          <w:numId w:val="7"/>
        </w:numPr>
        <w:spacing w:after="0" w:line="276" w:lineRule="auto"/>
        <w:ind w:left="567" w:hanging="567"/>
        <w:jc w:val="both"/>
        <w:rPr>
          <w:rFonts w:ascii="Tahoma" w:hAnsi="Tahoma" w:cs="Tahoma"/>
          <w:sz w:val="20"/>
          <w:szCs w:val="20"/>
        </w:rPr>
      </w:pPr>
      <w:r w:rsidRPr="00D23E0C">
        <w:rPr>
          <w:rFonts w:ascii="Tahoma" w:hAnsi="Tahoma" w:cs="Tahoma"/>
          <w:sz w:val="20"/>
        </w:rPr>
        <w:t xml:space="preserve">Korespondencja, której zgodnie z obowiązującymi przepisami adresatem jest konkretny Wykonawca, będzie przekazywana za pośrednictwem </w:t>
      </w:r>
      <w:r>
        <w:rPr>
          <w:rFonts w:ascii="Tahoma" w:hAnsi="Tahoma" w:cs="Tahoma"/>
          <w:sz w:val="20"/>
        </w:rPr>
        <w:t>Platformy Zakupowej</w:t>
      </w:r>
      <w:r w:rsidRPr="00D23E0C">
        <w:rPr>
          <w:rFonts w:ascii="Tahoma" w:hAnsi="Tahoma" w:cs="Tahoma"/>
          <w:sz w:val="20"/>
        </w:rPr>
        <w:t xml:space="preserve"> do konkretnego Wykonawcy.</w:t>
      </w:r>
    </w:p>
    <w:p w14:paraId="3ED29262" w14:textId="77777777" w:rsidR="00593BBE" w:rsidRPr="00D23E0C" w:rsidRDefault="00593BBE" w:rsidP="00593BBE">
      <w:pPr>
        <w:pStyle w:val="Akapitzlist"/>
        <w:numPr>
          <w:ilvl w:val="0"/>
          <w:numId w:val="7"/>
        </w:numPr>
        <w:spacing w:after="0" w:line="276" w:lineRule="auto"/>
        <w:ind w:left="567" w:hanging="567"/>
        <w:jc w:val="both"/>
        <w:rPr>
          <w:rFonts w:ascii="Tahoma" w:hAnsi="Tahoma" w:cs="Tahoma"/>
          <w:sz w:val="20"/>
          <w:szCs w:val="20"/>
        </w:rPr>
      </w:pPr>
      <w:r w:rsidRPr="00D23E0C">
        <w:rPr>
          <w:rFonts w:ascii="Tahoma" w:hAnsi="Tahoma" w:cs="Tahoma"/>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7D60354" w14:textId="563088AE" w:rsidR="009F7A2A" w:rsidRPr="00593BBE" w:rsidRDefault="00593BBE" w:rsidP="00593BBE">
      <w:pPr>
        <w:pStyle w:val="Akapitzlist"/>
        <w:numPr>
          <w:ilvl w:val="0"/>
          <w:numId w:val="7"/>
        </w:numPr>
        <w:spacing w:after="0" w:line="276" w:lineRule="auto"/>
        <w:ind w:left="567" w:hanging="567"/>
        <w:jc w:val="both"/>
        <w:rPr>
          <w:rFonts w:ascii="Tahoma" w:hAnsi="Tahoma" w:cs="Tahoma"/>
          <w:sz w:val="20"/>
          <w:szCs w:val="20"/>
        </w:rPr>
      </w:pPr>
      <w:r w:rsidRPr="00D23E0C">
        <w:rPr>
          <w:rFonts w:ascii="Tahoma" w:hAnsi="Tahoma" w:cs="Tahoma"/>
          <w:b/>
          <w:sz w:val="20"/>
        </w:rPr>
        <w:t xml:space="preserve">Zamawiający nie ponosi odpowiedzialności za złożenie oferty w sposób niezgodny </w:t>
      </w:r>
      <w:r>
        <w:rPr>
          <w:rFonts w:ascii="Tahoma" w:hAnsi="Tahoma" w:cs="Tahoma"/>
          <w:b/>
          <w:sz w:val="20"/>
        </w:rPr>
        <w:br/>
      </w:r>
      <w:r w:rsidRPr="00D23E0C">
        <w:rPr>
          <w:rFonts w:ascii="Tahoma" w:hAnsi="Tahoma" w:cs="Tahoma"/>
          <w:b/>
          <w:sz w:val="20"/>
        </w:rPr>
        <w:t xml:space="preserve">z </w:t>
      </w:r>
      <w:r w:rsidR="00304CD2">
        <w:rPr>
          <w:rFonts w:ascii="Tahoma" w:hAnsi="Tahoma" w:cs="Tahoma"/>
          <w:b/>
          <w:sz w:val="20"/>
        </w:rPr>
        <w:t>i</w:t>
      </w:r>
      <w:r w:rsidRPr="00D23E0C">
        <w:rPr>
          <w:rFonts w:ascii="Tahoma" w:hAnsi="Tahoma" w:cs="Tahoma"/>
          <w:b/>
          <w:sz w:val="20"/>
        </w:rPr>
        <w:t xml:space="preserve">nstrukcją </w:t>
      </w:r>
      <w:r w:rsidRPr="00304CD2">
        <w:rPr>
          <w:rFonts w:ascii="Tahoma" w:hAnsi="Tahoma" w:cs="Tahoma"/>
          <w:b/>
          <w:sz w:val="20"/>
          <w:szCs w:val="20"/>
        </w:rPr>
        <w:t>korzystania z </w:t>
      </w:r>
      <w:hyperlink r:id="rId19">
        <w:r w:rsidRPr="00C6267A">
          <w:rPr>
            <w:rStyle w:val="Hipercze"/>
            <w:rFonts w:ascii="Tahoma" w:eastAsia="Times New Roman" w:hAnsi="Tahoma" w:cs="Tahoma"/>
            <w:sz w:val="20"/>
            <w:szCs w:val="20"/>
          </w:rPr>
          <w:t>platformazakupowa.pl</w:t>
        </w:r>
      </w:hyperlink>
      <w:r w:rsidRPr="00304CD2">
        <w:rPr>
          <w:rFonts w:ascii="Tahoma" w:hAnsi="Tahoma" w:cs="Tahoma"/>
          <w:sz w:val="20"/>
          <w:szCs w:val="20"/>
        </w:rPr>
        <w:t>, w szczególności</w:t>
      </w:r>
      <w:r w:rsidRPr="00D23E0C">
        <w:rPr>
          <w:rFonts w:ascii="Tahoma" w:hAnsi="Tahoma" w:cs="Tahoma"/>
          <w:sz w:val="20"/>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68C37B9" w14:textId="77777777" w:rsidR="00121550" w:rsidRPr="00613E08" w:rsidRDefault="00944597" w:rsidP="000718BA">
      <w:pPr>
        <w:pStyle w:val="Akapitzlist"/>
        <w:numPr>
          <w:ilvl w:val="0"/>
          <w:numId w:val="7"/>
        </w:numPr>
        <w:tabs>
          <w:tab w:val="clear" w:pos="425"/>
        </w:tabs>
        <w:spacing w:after="0" w:line="276" w:lineRule="auto"/>
        <w:ind w:left="567" w:hanging="567"/>
        <w:jc w:val="both"/>
        <w:rPr>
          <w:rFonts w:ascii="Tahoma" w:hAnsi="Tahoma" w:cs="Tahoma"/>
          <w:sz w:val="20"/>
          <w:szCs w:val="20"/>
        </w:rPr>
      </w:pPr>
      <w:r w:rsidRPr="00613E08">
        <w:rPr>
          <w:rFonts w:ascii="Tahoma" w:hAnsi="Tahoma" w:cs="Tahoma"/>
          <w:sz w:val="20"/>
          <w:szCs w:val="20"/>
        </w:rPr>
        <w:t xml:space="preserve">Przedmiot zamówienia </w:t>
      </w:r>
      <w:r w:rsidR="00A7694B" w:rsidRPr="00613E08">
        <w:rPr>
          <w:rFonts w:ascii="Tahoma" w:hAnsi="Tahoma" w:cs="Tahoma"/>
          <w:sz w:val="20"/>
          <w:szCs w:val="20"/>
        </w:rPr>
        <w:t xml:space="preserve">jest </w:t>
      </w:r>
      <w:r w:rsidR="000464F2" w:rsidRPr="00613E08">
        <w:rPr>
          <w:rFonts w:ascii="Tahoma" w:hAnsi="Tahoma" w:cs="Tahoma"/>
          <w:sz w:val="20"/>
          <w:szCs w:val="20"/>
        </w:rPr>
        <w:t>finansowany ze środków własnych.</w:t>
      </w:r>
    </w:p>
    <w:p w14:paraId="731FE6AD" w14:textId="2907DA62" w:rsidR="00341457" w:rsidRPr="00613E08" w:rsidRDefault="007338ED" w:rsidP="00613E08">
      <w:pPr>
        <w:spacing w:before="120" w:after="120" w:line="276" w:lineRule="auto"/>
        <w:contextualSpacing/>
        <w:jc w:val="both"/>
        <w:rPr>
          <w:rFonts w:ascii="Tahoma" w:hAnsi="Tahoma" w:cs="Tahoma"/>
          <w:b/>
          <w:sz w:val="20"/>
          <w:szCs w:val="20"/>
        </w:rPr>
      </w:pPr>
      <w:r w:rsidRPr="00613E08">
        <w:rPr>
          <w:rFonts w:ascii="Tahoma" w:hAnsi="Tahoma" w:cs="Tahoma"/>
          <w:b/>
          <w:sz w:val="20"/>
          <w:szCs w:val="20"/>
        </w:rPr>
        <w:t xml:space="preserve">ROZDZIAŁ II. </w:t>
      </w:r>
      <w:r w:rsidR="00A7000D" w:rsidRPr="00613E08">
        <w:rPr>
          <w:rFonts w:ascii="Tahoma" w:hAnsi="Tahoma" w:cs="Tahoma"/>
          <w:b/>
          <w:sz w:val="20"/>
          <w:szCs w:val="20"/>
        </w:rPr>
        <w:t>OPIS PRZEDMIOTU ZAMÓWIENIA</w:t>
      </w:r>
    </w:p>
    <w:p w14:paraId="447AACBE" w14:textId="2CFDDC53" w:rsidR="00715F71" w:rsidRPr="00613E08" w:rsidRDefault="00341457" w:rsidP="00DF1DB5">
      <w:pPr>
        <w:pStyle w:val="Akapitzlist"/>
        <w:numPr>
          <w:ilvl w:val="0"/>
          <w:numId w:val="30"/>
        </w:numPr>
        <w:spacing w:after="0" w:line="276" w:lineRule="auto"/>
        <w:jc w:val="both"/>
        <w:rPr>
          <w:rFonts w:ascii="Tahoma" w:hAnsi="Tahoma" w:cs="Tahoma"/>
          <w:sz w:val="20"/>
          <w:szCs w:val="20"/>
        </w:rPr>
      </w:pPr>
      <w:r w:rsidRPr="00613E08">
        <w:rPr>
          <w:rFonts w:ascii="Tahoma" w:hAnsi="Tahoma" w:cs="Tahoma"/>
          <w:sz w:val="20"/>
          <w:szCs w:val="20"/>
        </w:rPr>
        <w:lastRenderedPageBreak/>
        <w:t xml:space="preserve">Przedmiotem zamówienia jest </w:t>
      </w:r>
      <w:r w:rsidR="00D308D2" w:rsidRPr="00613E08">
        <w:rPr>
          <w:rStyle w:val="normaltextrun"/>
          <w:rFonts w:ascii="Tahoma" w:hAnsi="Tahoma" w:cs="Tahoma"/>
          <w:b/>
          <w:bCs/>
          <w:i/>
          <w:iCs/>
          <w:color w:val="000000"/>
          <w:sz w:val="20"/>
          <w:szCs w:val="20"/>
          <w:bdr w:val="none" w:sz="0" w:space="0" w:color="auto" w:frame="1"/>
        </w:rPr>
        <w:t xml:space="preserve">usługa </w:t>
      </w:r>
      <w:r w:rsidR="003378A1" w:rsidRPr="00613E08">
        <w:rPr>
          <w:rStyle w:val="normaltextrun"/>
          <w:rFonts w:ascii="Tahoma" w:hAnsi="Tahoma" w:cs="Tahoma"/>
          <w:b/>
          <w:bCs/>
          <w:i/>
          <w:iCs/>
          <w:color w:val="000000"/>
          <w:sz w:val="20"/>
          <w:szCs w:val="20"/>
          <w:bdr w:val="none" w:sz="0" w:space="0" w:color="auto" w:frame="1"/>
        </w:rPr>
        <w:t>najmu</w:t>
      </w:r>
      <w:r w:rsidR="00D308D2" w:rsidRPr="00613E08">
        <w:rPr>
          <w:rStyle w:val="normaltextrun"/>
          <w:rFonts w:ascii="Tahoma" w:hAnsi="Tahoma" w:cs="Tahoma"/>
          <w:b/>
          <w:bCs/>
          <w:i/>
          <w:iCs/>
          <w:color w:val="000000"/>
          <w:sz w:val="20"/>
          <w:szCs w:val="20"/>
          <w:bdr w:val="none" w:sz="0" w:space="0" w:color="auto" w:frame="1"/>
        </w:rPr>
        <w:t xml:space="preserve"> 3 ekspresów wraz z dostawami kawy i pełnym serwisem</w:t>
      </w:r>
      <w:r w:rsidR="00977295" w:rsidRPr="00613E08">
        <w:rPr>
          <w:rFonts w:ascii="Tahoma" w:hAnsi="Tahoma" w:cs="Tahoma"/>
          <w:sz w:val="20"/>
          <w:szCs w:val="20"/>
        </w:rPr>
        <w:t>.</w:t>
      </w:r>
    </w:p>
    <w:p w14:paraId="6D3EEF1B" w14:textId="0E2A2F9F" w:rsidR="00341457" w:rsidRPr="00613E08" w:rsidRDefault="00341457" w:rsidP="00DF1DB5">
      <w:pPr>
        <w:pStyle w:val="Akapitzlist"/>
        <w:numPr>
          <w:ilvl w:val="0"/>
          <w:numId w:val="30"/>
        </w:numPr>
        <w:spacing w:after="0" w:line="276" w:lineRule="auto"/>
        <w:ind w:left="567" w:hanging="567"/>
        <w:jc w:val="both"/>
        <w:rPr>
          <w:rFonts w:ascii="Tahoma" w:hAnsi="Tahoma" w:cs="Tahoma"/>
          <w:sz w:val="20"/>
          <w:szCs w:val="20"/>
        </w:rPr>
      </w:pPr>
      <w:r w:rsidRPr="00613E08">
        <w:rPr>
          <w:rFonts w:ascii="Tahoma" w:hAnsi="Tahoma" w:cs="Tahoma"/>
          <w:sz w:val="20"/>
          <w:szCs w:val="20"/>
        </w:rPr>
        <w:t xml:space="preserve">Szczegółowe warunki i zasady realizacji zamówienia określa projekt umowy, stanowiący </w:t>
      </w:r>
      <w:r w:rsidRPr="00613E08">
        <w:rPr>
          <w:rFonts w:ascii="Tahoma" w:hAnsi="Tahoma" w:cs="Tahoma"/>
          <w:b/>
          <w:sz w:val="20"/>
          <w:szCs w:val="20"/>
        </w:rPr>
        <w:t xml:space="preserve">załącznik nr </w:t>
      </w:r>
      <w:r w:rsidR="00110ADD">
        <w:rPr>
          <w:rFonts w:ascii="Tahoma" w:hAnsi="Tahoma" w:cs="Tahoma"/>
          <w:b/>
          <w:sz w:val="20"/>
          <w:szCs w:val="20"/>
        </w:rPr>
        <w:t>4</w:t>
      </w:r>
      <w:r w:rsidRPr="00613E08">
        <w:rPr>
          <w:rFonts w:ascii="Tahoma" w:hAnsi="Tahoma" w:cs="Tahoma"/>
          <w:b/>
          <w:sz w:val="20"/>
          <w:szCs w:val="20"/>
        </w:rPr>
        <w:t xml:space="preserve"> do ZO </w:t>
      </w:r>
      <w:r w:rsidRPr="00613E08">
        <w:rPr>
          <w:rFonts w:ascii="Tahoma" w:hAnsi="Tahoma" w:cs="Tahoma"/>
          <w:bCs/>
          <w:sz w:val="20"/>
          <w:szCs w:val="20"/>
        </w:rPr>
        <w:t>oraz</w:t>
      </w:r>
      <w:r w:rsidRPr="00613E08">
        <w:rPr>
          <w:rFonts w:ascii="Tahoma" w:hAnsi="Tahoma" w:cs="Tahoma"/>
          <w:sz w:val="20"/>
          <w:szCs w:val="20"/>
        </w:rPr>
        <w:t xml:space="preserve"> opis przedmiotu zamówienia </w:t>
      </w:r>
      <w:r w:rsidR="006E61AF" w:rsidRPr="00613E08">
        <w:rPr>
          <w:rFonts w:ascii="Tahoma" w:hAnsi="Tahoma" w:cs="Tahoma"/>
          <w:sz w:val="20"/>
          <w:szCs w:val="20"/>
        </w:rPr>
        <w:t xml:space="preserve">stanowiący </w:t>
      </w:r>
      <w:r w:rsidR="006E61AF" w:rsidRPr="00613E08">
        <w:rPr>
          <w:rFonts w:ascii="Tahoma" w:hAnsi="Tahoma" w:cs="Tahoma"/>
          <w:b/>
          <w:sz w:val="20"/>
          <w:szCs w:val="20"/>
        </w:rPr>
        <w:t xml:space="preserve">załącznik nr </w:t>
      </w:r>
      <w:r w:rsidR="00D32AEF" w:rsidRPr="00613E08">
        <w:rPr>
          <w:rFonts w:ascii="Tahoma" w:hAnsi="Tahoma" w:cs="Tahoma"/>
          <w:b/>
          <w:sz w:val="20"/>
          <w:szCs w:val="20"/>
        </w:rPr>
        <w:t>2</w:t>
      </w:r>
      <w:r w:rsidR="006E61AF" w:rsidRPr="00613E08">
        <w:rPr>
          <w:rFonts w:ascii="Tahoma" w:hAnsi="Tahoma" w:cs="Tahoma"/>
          <w:b/>
          <w:sz w:val="20"/>
          <w:szCs w:val="20"/>
        </w:rPr>
        <w:t xml:space="preserve"> do ZO</w:t>
      </w:r>
      <w:r w:rsidR="006E61AF" w:rsidRPr="00613E08">
        <w:rPr>
          <w:rFonts w:ascii="Tahoma" w:hAnsi="Tahoma" w:cs="Tahoma"/>
          <w:sz w:val="20"/>
          <w:szCs w:val="20"/>
        </w:rPr>
        <w:t>.</w:t>
      </w:r>
    </w:p>
    <w:p w14:paraId="2267D679" w14:textId="16DB276A" w:rsidR="00341457" w:rsidRPr="00EF04CB" w:rsidRDefault="00341457" w:rsidP="00DF1DB5">
      <w:pPr>
        <w:pStyle w:val="Akapitzlist"/>
        <w:numPr>
          <w:ilvl w:val="0"/>
          <w:numId w:val="30"/>
        </w:numPr>
        <w:spacing w:line="276" w:lineRule="auto"/>
        <w:ind w:left="567" w:right="-1" w:hanging="567"/>
        <w:jc w:val="both"/>
        <w:rPr>
          <w:rFonts w:ascii="Tahoma" w:hAnsi="Tahoma" w:cs="Tahoma"/>
          <w:b/>
          <w:sz w:val="20"/>
          <w:szCs w:val="20"/>
        </w:rPr>
      </w:pPr>
      <w:r w:rsidRPr="00EF04CB">
        <w:rPr>
          <w:rFonts w:ascii="Tahoma" w:hAnsi="Tahoma" w:cs="Tahoma"/>
          <w:sz w:val="20"/>
          <w:szCs w:val="20"/>
        </w:rPr>
        <w:t xml:space="preserve">Zamawiający </w:t>
      </w:r>
      <w:r w:rsidR="006E61AF" w:rsidRPr="00EF04CB">
        <w:rPr>
          <w:rFonts w:ascii="Tahoma" w:hAnsi="Tahoma" w:cs="Tahoma"/>
          <w:sz w:val="20"/>
          <w:szCs w:val="20"/>
        </w:rPr>
        <w:t xml:space="preserve">nie </w:t>
      </w:r>
      <w:r w:rsidRPr="00EF04CB">
        <w:rPr>
          <w:rFonts w:ascii="Tahoma" w:hAnsi="Tahoma" w:cs="Tahoma"/>
          <w:sz w:val="20"/>
          <w:szCs w:val="20"/>
        </w:rPr>
        <w:t>dopuszcza składania ofert częściowych</w:t>
      </w:r>
      <w:r w:rsidR="006E61AF" w:rsidRPr="00EF04CB">
        <w:rPr>
          <w:rFonts w:ascii="Tahoma" w:hAnsi="Tahoma" w:cs="Tahoma"/>
          <w:sz w:val="20"/>
          <w:szCs w:val="20"/>
        </w:rPr>
        <w:t>.</w:t>
      </w:r>
    </w:p>
    <w:p w14:paraId="049B9695" w14:textId="1072DE5D" w:rsidR="00341457" w:rsidRPr="00EF04CB" w:rsidRDefault="00341457" w:rsidP="00DF1DB5">
      <w:pPr>
        <w:pStyle w:val="Akapitzlist"/>
        <w:numPr>
          <w:ilvl w:val="0"/>
          <w:numId w:val="30"/>
        </w:numPr>
        <w:spacing w:after="0" w:line="276" w:lineRule="auto"/>
        <w:ind w:left="567" w:right="-1" w:hanging="567"/>
        <w:jc w:val="both"/>
        <w:rPr>
          <w:rFonts w:ascii="Tahoma" w:hAnsi="Tahoma" w:cs="Tahoma"/>
          <w:sz w:val="20"/>
          <w:szCs w:val="20"/>
        </w:rPr>
      </w:pPr>
      <w:r w:rsidRPr="00EF04CB">
        <w:rPr>
          <w:rFonts w:ascii="Tahoma" w:hAnsi="Tahoma" w:cs="Tahoma"/>
          <w:sz w:val="20"/>
          <w:szCs w:val="20"/>
        </w:rPr>
        <w:t xml:space="preserve">Wykonawca musi dysponować niezbędnym do realizacji zamówienia potencjałem osobowym </w:t>
      </w:r>
      <w:r w:rsidRPr="00EF04CB">
        <w:rPr>
          <w:rFonts w:ascii="Tahoma" w:hAnsi="Tahoma" w:cs="Tahoma"/>
          <w:sz w:val="20"/>
          <w:szCs w:val="20"/>
        </w:rPr>
        <w:br/>
      </w:r>
      <w:r w:rsidR="00B5254A" w:rsidRPr="00EF04CB">
        <w:rPr>
          <w:rFonts w:ascii="Tahoma" w:hAnsi="Tahoma" w:cs="Tahoma"/>
          <w:sz w:val="20"/>
          <w:szCs w:val="20"/>
        </w:rPr>
        <w:t>oraz</w:t>
      </w:r>
      <w:r w:rsidRPr="00EF04CB">
        <w:rPr>
          <w:rFonts w:ascii="Tahoma" w:hAnsi="Tahoma" w:cs="Tahoma"/>
          <w:sz w:val="20"/>
          <w:szCs w:val="20"/>
        </w:rPr>
        <w:t xml:space="preserve"> technicznym.</w:t>
      </w:r>
    </w:p>
    <w:p w14:paraId="3DC23A73" w14:textId="31F5ECA4" w:rsidR="00FE3A46" w:rsidRPr="00EF04CB" w:rsidRDefault="00341457" w:rsidP="00DF1DB5">
      <w:pPr>
        <w:pStyle w:val="Akapitzlist"/>
        <w:numPr>
          <w:ilvl w:val="0"/>
          <w:numId w:val="30"/>
        </w:numPr>
        <w:spacing w:after="0" w:line="276" w:lineRule="auto"/>
        <w:ind w:left="567" w:right="-1" w:hanging="567"/>
        <w:jc w:val="both"/>
        <w:rPr>
          <w:rFonts w:ascii="Tahoma" w:hAnsi="Tahoma" w:cs="Tahoma"/>
          <w:sz w:val="20"/>
          <w:szCs w:val="20"/>
        </w:rPr>
      </w:pPr>
      <w:r w:rsidRPr="00EF04CB">
        <w:rPr>
          <w:rFonts w:ascii="Tahoma" w:hAnsi="Tahoma" w:cs="Tahoma"/>
          <w:sz w:val="20"/>
          <w:szCs w:val="20"/>
        </w:rPr>
        <w:t>Zamawiający dopuszcza powierzeni</w:t>
      </w:r>
      <w:r w:rsidR="001443BF">
        <w:rPr>
          <w:rFonts w:ascii="Tahoma" w:hAnsi="Tahoma" w:cs="Tahoma"/>
          <w:sz w:val="20"/>
          <w:szCs w:val="20"/>
        </w:rPr>
        <w:t>e</w:t>
      </w:r>
      <w:r w:rsidRPr="00EF04CB">
        <w:rPr>
          <w:rFonts w:ascii="Tahoma" w:hAnsi="Tahoma" w:cs="Tahoma"/>
          <w:sz w:val="20"/>
          <w:szCs w:val="20"/>
        </w:rPr>
        <w:t xml:space="preserve"> wykonywania części zamówienia podwykonawcom</w:t>
      </w:r>
      <w:r w:rsidR="00467197" w:rsidRPr="00EF04CB">
        <w:rPr>
          <w:rFonts w:ascii="Tahoma" w:hAnsi="Tahoma" w:cs="Tahoma"/>
          <w:sz w:val="20"/>
          <w:szCs w:val="20"/>
        </w:rPr>
        <w:t>.</w:t>
      </w:r>
      <w:r w:rsidR="00DF1DB5">
        <w:rPr>
          <w:rFonts w:ascii="Tahoma" w:hAnsi="Tahoma" w:cs="Tahoma"/>
          <w:sz w:val="20"/>
          <w:szCs w:val="20"/>
        </w:rPr>
        <w:t xml:space="preserve"> Wykonawca zobowiązany jest do poinformowania Za</w:t>
      </w:r>
      <w:r w:rsidR="00B72A3E">
        <w:rPr>
          <w:rFonts w:ascii="Tahoma" w:hAnsi="Tahoma" w:cs="Tahoma"/>
          <w:sz w:val="20"/>
          <w:szCs w:val="20"/>
        </w:rPr>
        <w:t>mawiającego o podwykonawcy. Wykonawca odpowiada</w:t>
      </w:r>
      <w:r w:rsidR="003B5B50">
        <w:rPr>
          <w:rFonts w:ascii="Tahoma" w:hAnsi="Tahoma" w:cs="Tahoma"/>
          <w:sz w:val="20"/>
          <w:szCs w:val="20"/>
        </w:rPr>
        <w:t xml:space="preserve"> wobec Zamawiającego</w:t>
      </w:r>
      <w:r w:rsidR="00B72A3E">
        <w:rPr>
          <w:rFonts w:ascii="Tahoma" w:hAnsi="Tahoma" w:cs="Tahoma"/>
          <w:sz w:val="20"/>
          <w:szCs w:val="20"/>
        </w:rPr>
        <w:t xml:space="preserve"> za działania swojego podwykonawcy jak za </w:t>
      </w:r>
      <w:r w:rsidR="003B5B50">
        <w:rPr>
          <w:rFonts w:ascii="Tahoma" w:hAnsi="Tahoma" w:cs="Tahoma"/>
          <w:sz w:val="20"/>
          <w:szCs w:val="20"/>
        </w:rPr>
        <w:t>działania własne.</w:t>
      </w:r>
    </w:p>
    <w:p w14:paraId="3DF0642F" w14:textId="1484EA3E" w:rsidR="00A544EB" w:rsidRPr="002D7211" w:rsidRDefault="001B579F" w:rsidP="003D43B6">
      <w:pPr>
        <w:pStyle w:val="Akapitzlist"/>
        <w:widowControl w:val="0"/>
        <w:numPr>
          <w:ilvl w:val="0"/>
          <w:numId w:val="30"/>
        </w:numPr>
        <w:autoSpaceDE w:val="0"/>
        <w:autoSpaceDN w:val="0"/>
        <w:spacing w:after="0" w:line="276" w:lineRule="auto"/>
        <w:ind w:right="317"/>
        <w:contextualSpacing w:val="0"/>
        <w:jc w:val="both"/>
        <w:rPr>
          <w:rStyle w:val="eop"/>
          <w:sz w:val="20"/>
          <w:szCs w:val="20"/>
        </w:rPr>
      </w:pPr>
      <w:r w:rsidRPr="00A544EB">
        <w:rPr>
          <w:rFonts w:ascii="Tahoma" w:hAnsi="Tahoma" w:cs="Tahoma"/>
          <w:sz w:val="20"/>
          <w:szCs w:val="20"/>
        </w:rPr>
        <w:t>Termin realizacji:</w:t>
      </w:r>
      <w:r w:rsidR="006A5E1B" w:rsidRPr="00A544EB">
        <w:rPr>
          <w:rFonts w:ascii="Tahoma" w:hAnsi="Tahoma" w:cs="Tahoma"/>
          <w:sz w:val="20"/>
          <w:szCs w:val="20"/>
        </w:rPr>
        <w:t xml:space="preserve"> </w:t>
      </w:r>
      <w:r w:rsidR="00D308D2" w:rsidRPr="00A544EB">
        <w:rPr>
          <w:rFonts w:ascii="Tahoma" w:hAnsi="Tahoma" w:cs="Tahoma"/>
          <w:sz w:val="20"/>
          <w:szCs w:val="20"/>
        </w:rPr>
        <w:t xml:space="preserve">Zamówienie </w:t>
      </w:r>
      <w:r w:rsidR="00D308D2" w:rsidRPr="00A544EB">
        <w:rPr>
          <w:rStyle w:val="normaltextrun"/>
          <w:rFonts w:ascii="Tahoma" w:hAnsi="Tahoma" w:cs="Tahoma"/>
          <w:color w:val="000000"/>
          <w:sz w:val="20"/>
          <w:szCs w:val="20"/>
          <w:shd w:val="clear" w:color="auto" w:fill="FFFFFF"/>
        </w:rPr>
        <w:t xml:space="preserve">będzie realizowane od dnia  </w:t>
      </w:r>
      <w:r w:rsidR="00C14D68">
        <w:rPr>
          <w:rStyle w:val="normaltextrun"/>
          <w:rFonts w:ascii="Tahoma" w:hAnsi="Tahoma" w:cs="Tahoma"/>
          <w:color w:val="000000"/>
          <w:sz w:val="20"/>
          <w:szCs w:val="20"/>
          <w:shd w:val="clear" w:color="auto" w:fill="FFFFFF"/>
        </w:rPr>
        <w:t xml:space="preserve">podpisania </w:t>
      </w:r>
      <w:r w:rsidR="00D308D2" w:rsidRPr="00A544EB">
        <w:rPr>
          <w:rStyle w:val="normaltextrun"/>
          <w:rFonts w:ascii="Tahoma" w:hAnsi="Tahoma" w:cs="Tahoma"/>
          <w:color w:val="000000"/>
          <w:sz w:val="20"/>
          <w:szCs w:val="20"/>
          <w:shd w:val="clear" w:color="auto" w:fill="FFFFFF"/>
        </w:rPr>
        <w:t xml:space="preserve">umowy </w:t>
      </w:r>
      <w:r w:rsidR="003D43B6">
        <w:rPr>
          <w:rStyle w:val="normaltextrun"/>
          <w:rFonts w:ascii="Tahoma" w:hAnsi="Tahoma" w:cs="Tahoma"/>
          <w:color w:val="000000"/>
          <w:sz w:val="20"/>
          <w:szCs w:val="20"/>
          <w:shd w:val="clear" w:color="auto" w:fill="FFFFFF"/>
        </w:rPr>
        <w:t xml:space="preserve">(nie wcześniej niż od </w:t>
      </w:r>
      <w:r w:rsidR="00A809F0">
        <w:rPr>
          <w:rStyle w:val="normaltextrun"/>
          <w:rFonts w:ascii="Tahoma" w:hAnsi="Tahoma" w:cs="Tahoma"/>
          <w:color w:val="000000"/>
          <w:sz w:val="20"/>
          <w:szCs w:val="20"/>
          <w:shd w:val="clear" w:color="auto" w:fill="FFFFFF"/>
        </w:rPr>
        <w:t xml:space="preserve">dnia </w:t>
      </w:r>
      <w:r w:rsidR="003D43B6">
        <w:rPr>
          <w:rStyle w:val="normaltextrun"/>
          <w:rFonts w:ascii="Tahoma" w:hAnsi="Tahoma" w:cs="Tahoma"/>
          <w:color w:val="000000"/>
          <w:sz w:val="20"/>
          <w:szCs w:val="20"/>
          <w:shd w:val="clear" w:color="auto" w:fill="FFFFFF"/>
        </w:rPr>
        <w:t xml:space="preserve">1 listopada 2024 r.) </w:t>
      </w:r>
      <w:r w:rsidR="00D308D2" w:rsidRPr="00A544EB">
        <w:rPr>
          <w:rStyle w:val="normaltextrun"/>
          <w:rFonts w:ascii="Tahoma" w:hAnsi="Tahoma" w:cs="Tahoma"/>
          <w:color w:val="000000"/>
          <w:sz w:val="20"/>
          <w:szCs w:val="20"/>
          <w:shd w:val="clear" w:color="auto" w:fill="FFFFFF"/>
        </w:rPr>
        <w:t>przez okres 24 miesięcy</w:t>
      </w:r>
      <w:r w:rsidR="001443BF" w:rsidRPr="00A544EB">
        <w:rPr>
          <w:rStyle w:val="eop"/>
          <w:rFonts w:ascii="Tahoma" w:hAnsi="Tahoma" w:cs="Tahoma"/>
          <w:color w:val="000000"/>
          <w:sz w:val="20"/>
          <w:szCs w:val="20"/>
          <w:shd w:val="clear" w:color="auto" w:fill="FFFFFF"/>
        </w:rPr>
        <w:t xml:space="preserve"> </w:t>
      </w:r>
      <w:r w:rsidR="000D5A06" w:rsidRPr="00A544EB">
        <w:rPr>
          <w:rStyle w:val="eop"/>
          <w:rFonts w:ascii="Tahoma" w:hAnsi="Tahoma" w:cs="Tahoma"/>
          <w:color w:val="000000"/>
          <w:sz w:val="20"/>
          <w:szCs w:val="20"/>
          <w:shd w:val="clear" w:color="auto" w:fill="FFFFFF"/>
        </w:rPr>
        <w:t xml:space="preserve">lub do wyczerpania </w:t>
      </w:r>
      <w:r w:rsidR="00A544EB" w:rsidRPr="003D43B6">
        <w:rPr>
          <w:rStyle w:val="normaltextrun"/>
          <w:rFonts w:ascii="Tahoma" w:hAnsi="Tahoma" w:cs="Tahoma"/>
          <w:color w:val="000000"/>
          <w:sz w:val="20"/>
          <w:szCs w:val="20"/>
          <w:shd w:val="clear" w:color="auto" w:fill="FFFFFF"/>
        </w:rPr>
        <w:t>maksymalnej wartości Umowy, o której mowa w § 3 ust. 1 projektu umowy</w:t>
      </w:r>
      <w:r w:rsidR="003D43B6" w:rsidRPr="003D43B6">
        <w:rPr>
          <w:rStyle w:val="normaltextrun"/>
          <w:rFonts w:ascii="Tahoma" w:hAnsi="Tahoma" w:cs="Tahoma"/>
          <w:color w:val="000000"/>
          <w:sz w:val="20"/>
          <w:szCs w:val="20"/>
          <w:shd w:val="clear" w:color="auto" w:fill="FFFFFF"/>
        </w:rPr>
        <w:t>.</w:t>
      </w:r>
      <w:r w:rsidR="003D43B6" w:rsidRPr="003D43B6">
        <w:rPr>
          <w:sz w:val="20"/>
          <w:szCs w:val="20"/>
        </w:rPr>
        <w:t xml:space="preserve"> </w:t>
      </w:r>
    </w:p>
    <w:p w14:paraId="204493B5" w14:textId="77777777" w:rsidR="00C14D68" w:rsidRPr="003D43B6" w:rsidRDefault="00C14D68" w:rsidP="002D7211">
      <w:pPr>
        <w:pStyle w:val="Akapitzlist"/>
        <w:widowControl w:val="0"/>
        <w:autoSpaceDE w:val="0"/>
        <w:autoSpaceDN w:val="0"/>
        <w:spacing w:after="0" w:line="276" w:lineRule="auto"/>
        <w:ind w:left="425" w:right="317"/>
        <w:contextualSpacing w:val="0"/>
        <w:jc w:val="both"/>
        <w:rPr>
          <w:sz w:val="20"/>
          <w:szCs w:val="20"/>
        </w:rPr>
      </w:pPr>
    </w:p>
    <w:p w14:paraId="3B67FD49" w14:textId="44519073" w:rsidR="00341457" w:rsidRPr="00EF04CB" w:rsidRDefault="007338ED" w:rsidP="00613E08">
      <w:pPr>
        <w:spacing w:before="120" w:after="120" w:line="276" w:lineRule="auto"/>
        <w:jc w:val="both"/>
        <w:rPr>
          <w:rFonts w:ascii="Tahoma" w:hAnsi="Tahoma" w:cs="Tahoma"/>
          <w:b/>
          <w:sz w:val="20"/>
          <w:szCs w:val="20"/>
        </w:rPr>
      </w:pPr>
      <w:r w:rsidRPr="00EF04CB">
        <w:rPr>
          <w:rFonts w:ascii="Tahoma" w:hAnsi="Tahoma" w:cs="Tahoma"/>
          <w:b/>
          <w:sz w:val="20"/>
          <w:szCs w:val="20"/>
        </w:rPr>
        <w:t xml:space="preserve">ROZDZIAŁ III. </w:t>
      </w:r>
      <w:r w:rsidR="00CC147E" w:rsidRPr="00EF04CB">
        <w:rPr>
          <w:rFonts w:ascii="Tahoma" w:hAnsi="Tahoma" w:cs="Tahoma"/>
          <w:b/>
          <w:sz w:val="20"/>
          <w:szCs w:val="20"/>
        </w:rPr>
        <w:t>WARUNKI UDZIAŁU W POSTĘPOWANIU ORAZ PRZESŁANKI WYKLUCZENIA WYKONAWCY</w:t>
      </w:r>
      <w:r w:rsidR="007C00B6" w:rsidRPr="00EF04CB">
        <w:rPr>
          <w:rFonts w:ascii="Tahoma" w:hAnsi="Tahoma" w:cs="Tahoma"/>
          <w:b/>
          <w:sz w:val="20"/>
          <w:szCs w:val="20"/>
        </w:rPr>
        <w:t xml:space="preserve"> Z POSTĘPOWANIA</w:t>
      </w:r>
    </w:p>
    <w:p w14:paraId="1592C785" w14:textId="215CD733" w:rsidR="003D524D" w:rsidRPr="00BD412C" w:rsidRDefault="003D524D" w:rsidP="00613E08">
      <w:pPr>
        <w:spacing w:before="240" w:after="0" w:line="276" w:lineRule="auto"/>
        <w:jc w:val="both"/>
        <w:rPr>
          <w:rFonts w:ascii="Tahoma" w:hAnsi="Tahoma" w:cs="Tahoma"/>
          <w:b/>
          <w:sz w:val="20"/>
          <w:szCs w:val="20"/>
        </w:rPr>
      </w:pPr>
      <w:r w:rsidRPr="00BD412C">
        <w:rPr>
          <w:rFonts w:ascii="Tahoma" w:hAnsi="Tahoma" w:cs="Tahoma"/>
          <w:b/>
          <w:sz w:val="20"/>
          <w:szCs w:val="20"/>
        </w:rPr>
        <w:t>WARUNKI UDZIAŁU W POSTĘPOWANIU:</w:t>
      </w:r>
    </w:p>
    <w:p w14:paraId="2BF848BC" w14:textId="05436088" w:rsidR="003D524D" w:rsidRPr="00BD412C" w:rsidRDefault="00341457" w:rsidP="000718BA">
      <w:pPr>
        <w:pStyle w:val="Akapitzlist"/>
        <w:numPr>
          <w:ilvl w:val="0"/>
          <w:numId w:val="18"/>
        </w:numPr>
        <w:spacing w:after="0" w:line="276" w:lineRule="auto"/>
        <w:ind w:left="360"/>
        <w:jc w:val="both"/>
        <w:rPr>
          <w:rFonts w:ascii="Tahoma" w:hAnsi="Tahoma" w:cs="Tahoma"/>
          <w:sz w:val="20"/>
          <w:szCs w:val="20"/>
        </w:rPr>
      </w:pPr>
      <w:r w:rsidRPr="00BD412C">
        <w:rPr>
          <w:rFonts w:ascii="Tahoma" w:hAnsi="Tahoma" w:cs="Tahoma"/>
          <w:sz w:val="20"/>
          <w:szCs w:val="20"/>
        </w:rPr>
        <w:t>O udzielenie zamówienia mogą ubiegać się Wykonawcy, którzy</w:t>
      </w:r>
      <w:r w:rsidR="003D524D" w:rsidRPr="00BD412C">
        <w:rPr>
          <w:rFonts w:ascii="Tahoma" w:hAnsi="Tahoma" w:cs="Tahoma"/>
          <w:sz w:val="20"/>
          <w:szCs w:val="20"/>
        </w:rPr>
        <w:t xml:space="preserve"> spełniają warunki dotyczące:</w:t>
      </w:r>
    </w:p>
    <w:p w14:paraId="0A1BD832" w14:textId="0803BAC6" w:rsidR="003D524D" w:rsidRPr="003D43B6" w:rsidRDefault="003D524D" w:rsidP="000718BA">
      <w:pPr>
        <w:pStyle w:val="Akapitzlist"/>
        <w:numPr>
          <w:ilvl w:val="0"/>
          <w:numId w:val="19"/>
        </w:numPr>
        <w:spacing w:after="0" w:line="276" w:lineRule="auto"/>
        <w:jc w:val="both"/>
        <w:rPr>
          <w:rFonts w:ascii="Tahoma" w:hAnsi="Tahoma" w:cs="Tahoma"/>
          <w:sz w:val="20"/>
          <w:szCs w:val="20"/>
        </w:rPr>
      </w:pPr>
      <w:r w:rsidRPr="003D43B6">
        <w:rPr>
          <w:rFonts w:ascii="Tahoma" w:hAnsi="Tahoma" w:cs="Tahoma"/>
          <w:sz w:val="20"/>
          <w:szCs w:val="20"/>
        </w:rPr>
        <w:t>posiadania uprawnień do wykonywania określonej działalności lub czynności, jeżeli przepisy prawa nakładają obowiązek ich posiadania;</w:t>
      </w:r>
    </w:p>
    <w:p w14:paraId="1220EAD1" w14:textId="5BE858D8" w:rsidR="00980C1D" w:rsidRDefault="00374F30" w:rsidP="000718BA">
      <w:pPr>
        <w:spacing w:after="0" w:line="276" w:lineRule="auto"/>
        <w:ind w:left="426"/>
        <w:jc w:val="both"/>
        <w:rPr>
          <w:rFonts w:ascii="Tahoma" w:hAnsi="Tahoma" w:cs="Tahoma"/>
          <w:sz w:val="20"/>
          <w:szCs w:val="20"/>
        </w:rPr>
      </w:pPr>
      <w:r w:rsidRPr="003D43B6">
        <w:rPr>
          <w:rFonts w:ascii="Tahoma" w:hAnsi="Tahoma" w:cs="Tahoma"/>
          <w:sz w:val="20"/>
          <w:szCs w:val="20"/>
        </w:rPr>
        <w:t>Zamawiający nie stawia w tym zakresie żadnych wymagań</w:t>
      </w:r>
      <w:r w:rsidR="00AF0F51">
        <w:rPr>
          <w:rFonts w:ascii="Tahoma" w:hAnsi="Tahoma" w:cs="Tahoma"/>
          <w:sz w:val="20"/>
          <w:szCs w:val="20"/>
        </w:rPr>
        <w:t>,</w:t>
      </w:r>
    </w:p>
    <w:p w14:paraId="3E1A3591" w14:textId="41F85D70" w:rsidR="00A056D9" w:rsidRPr="003D43B6" w:rsidRDefault="007B13CD" w:rsidP="002D7211">
      <w:pPr>
        <w:pStyle w:val="Akapitzlist"/>
        <w:numPr>
          <w:ilvl w:val="0"/>
          <w:numId w:val="19"/>
        </w:numPr>
        <w:spacing w:after="0" w:line="276" w:lineRule="auto"/>
        <w:jc w:val="both"/>
        <w:rPr>
          <w:rFonts w:ascii="Tahoma" w:hAnsi="Tahoma" w:cs="Tahoma"/>
          <w:sz w:val="20"/>
          <w:szCs w:val="20"/>
        </w:rPr>
      </w:pPr>
      <w:r w:rsidRPr="003D43B6">
        <w:rPr>
          <w:rFonts w:ascii="Tahoma" w:hAnsi="Tahoma" w:cs="Tahoma"/>
          <w:sz w:val="20"/>
          <w:szCs w:val="20"/>
        </w:rPr>
        <w:t>zdolnoś</w:t>
      </w:r>
      <w:r w:rsidR="00C2039C">
        <w:rPr>
          <w:rFonts w:ascii="Tahoma" w:hAnsi="Tahoma" w:cs="Tahoma"/>
          <w:sz w:val="20"/>
          <w:szCs w:val="20"/>
        </w:rPr>
        <w:t>ci</w:t>
      </w:r>
      <w:r w:rsidRPr="003D43B6">
        <w:rPr>
          <w:rFonts w:ascii="Tahoma" w:hAnsi="Tahoma" w:cs="Tahoma"/>
          <w:sz w:val="20"/>
          <w:szCs w:val="20"/>
        </w:rPr>
        <w:t xml:space="preserve"> techniczn</w:t>
      </w:r>
      <w:r w:rsidR="00C2039C">
        <w:rPr>
          <w:rFonts w:ascii="Tahoma" w:hAnsi="Tahoma" w:cs="Tahoma"/>
          <w:sz w:val="20"/>
          <w:szCs w:val="20"/>
        </w:rPr>
        <w:t>ej</w:t>
      </w:r>
      <w:r w:rsidRPr="003D43B6">
        <w:rPr>
          <w:rFonts w:ascii="Tahoma" w:hAnsi="Tahoma" w:cs="Tahoma"/>
          <w:sz w:val="20"/>
          <w:szCs w:val="20"/>
        </w:rPr>
        <w:t xml:space="preserve"> i zawodow</w:t>
      </w:r>
      <w:r w:rsidR="00C2039C">
        <w:rPr>
          <w:rFonts w:ascii="Tahoma" w:hAnsi="Tahoma" w:cs="Tahoma"/>
          <w:sz w:val="20"/>
          <w:szCs w:val="20"/>
        </w:rPr>
        <w:t>ej</w:t>
      </w:r>
      <w:r w:rsidRPr="003D43B6">
        <w:rPr>
          <w:rFonts w:ascii="Tahoma" w:hAnsi="Tahoma" w:cs="Tahoma"/>
          <w:sz w:val="20"/>
          <w:szCs w:val="20"/>
        </w:rPr>
        <w:t xml:space="preserve">: </w:t>
      </w:r>
    </w:p>
    <w:p w14:paraId="48D5DCB6" w14:textId="2007ECEB" w:rsidR="003D524D" w:rsidRPr="003D43B6" w:rsidRDefault="00C2039C" w:rsidP="002D7211">
      <w:pPr>
        <w:pStyle w:val="Akapitzlist"/>
        <w:spacing w:after="0" w:line="276" w:lineRule="auto"/>
        <w:ind w:left="360"/>
        <w:jc w:val="both"/>
        <w:rPr>
          <w:rFonts w:ascii="Tahoma" w:hAnsi="Tahoma" w:cs="Tahoma"/>
          <w:sz w:val="20"/>
          <w:szCs w:val="20"/>
        </w:rPr>
      </w:pPr>
      <w:r>
        <w:rPr>
          <w:rFonts w:ascii="Tahoma" w:hAnsi="Tahoma" w:cs="Tahoma"/>
          <w:sz w:val="20"/>
          <w:szCs w:val="20"/>
        </w:rPr>
        <w:t xml:space="preserve">- </w:t>
      </w:r>
      <w:r w:rsidR="003D524D" w:rsidRPr="003D43B6">
        <w:rPr>
          <w:rFonts w:ascii="Tahoma" w:hAnsi="Tahoma" w:cs="Tahoma"/>
          <w:sz w:val="20"/>
          <w:szCs w:val="20"/>
        </w:rPr>
        <w:t>posiadania odpowiedniej wiedzy i doświadczenia</w:t>
      </w:r>
    </w:p>
    <w:p w14:paraId="2E0BBEAE" w14:textId="70255E30" w:rsidR="003D524D" w:rsidRPr="003D43B6" w:rsidRDefault="00C2039C" w:rsidP="002D7211">
      <w:pPr>
        <w:pStyle w:val="Akapitzlist"/>
        <w:spacing w:after="0" w:line="276" w:lineRule="auto"/>
        <w:ind w:left="360"/>
        <w:jc w:val="both"/>
        <w:rPr>
          <w:rFonts w:ascii="Tahoma" w:hAnsi="Tahoma" w:cs="Tahoma"/>
          <w:sz w:val="20"/>
          <w:szCs w:val="20"/>
        </w:rPr>
      </w:pPr>
      <w:r>
        <w:rPr>
          <w:rFonts w:ascii="Tahoma" w:hAnsi="Tahoma" w:cs="Tahoma"/>
          <w:sz w:val="20"/>
          <w:szCs w:val="20"/>
        </w:rPr>
        <w:t xml:space="preserve">- </w:t>
      </w:r>
      <w:r w:rsidR="003D524D" w:rsidRPr="003D43B6">
        <w:rPr>
          <w:rFonts w:ascii="Tahoma" w:hAnsi="Tahoma" w:cs="Tahoma"/>
          <w:sz w:val="20"/>
          <w:szCs w:val="20"/>
        </w:rPr>
        <w:t>dysponowania odpowiednim potencjałem technicznym</w:t>
      </w:r>
      <w:r w:rsidR="00B460F1">
        <w:rPr>
          <w:rFonts w:ascii="Tahoma" w:hAnsi="Tahoma" w:cs="Tahoma"/>
          <w:sz w:val="20"/>
          <w:szCs w:val="20"/>
        </w:rPr>
        <w:t>.</w:t>
      </w:r>
      <w:r w:rsidR="003D524D" w:rsidRPr="003D43B6">
        <w:rPr>
          <w:rFonts w:ascii="Tahoma" w:hAnsi="Tahoma" w:cs="Tahoma"/>
          <w:sz w:val="20"/>
          <w:szCs w:val="20"/>
        </w:rPr>
        <w:t xml:space="preserve"> </w:t>
      </w:r>
    </w:p>
    <w:p w14:paraId="200AAAE1" w14:textId="111DB2C4" w:rsidR="00121550" w:rsidRPr="003D43B6" w:rsidRDefault="004C4010" w:rsidP="000718BA">
      <w:pPr>
        <w:spacing w:after="0" w:line="276" w:lineRule="auto"/>
        <w:jc w:val="both"/>
        <w:rPr>
          <w:rFonts w:ascii="Tahoma" w:hAnsi="Tahoma" w:cs="Tahoma"/>
          <w:sz w:val="20"/>
          <w:szCs w:val="20"/>
        </w:rPr>
      </w:pPr>
      <w:r w:rsidRPr="003D43B6">
        <w:rPr>
          <w:rFonts w:ascii="Tahoma" w:hAnsi="Tahoma" w:cs="Tahoma"/>
          <w:sz w:val="20"/>
          <w:szCs w:val="20"/>
        </w:rPr>
        <w:t xml:space="preserve">        </w:t>
      </w:r>
    </w:p>
    <w:p w14:paraId="033A26DD" w14:textId="77777777" w:rsidR="007A2B0D" w:rsidRPr="00F555F8" w:rsidRDefault="003A4914" w:rsidP="00F555F8">
      <w:pPr>
        <w:spacing w:after="0" w:line="276" w:lineRule="auto"/>
        <w:jc w:val="both"/>
        <w:rPr>
          <w:rFonts w:ascii="Tahoma" w:hAnsi="Tahoma" w:cs="Tahoma"/>
          <w:sz w:val="20"/>
          <w:szCs w:val="20"/>
        </w:rPr>
      </w:pPr>
      <w:r w:rsidRPr="00F555F8">
        <w:rPr>
          <w:rFonts w:ascii="Tahoma" w:hAnsi="Tahoma" w:cs="Tahoma"/>
          <w:b/>
          <w:sz w:val="20"/>
          <w:szCs w:val="20"/>
        </w:rPr>
        <w:t xml:space="preserve">Wykaz wymaganych oświadczeń i dokumentów </w:t>
      </w:r>
      <w:r w:rsidRPr="00F555F8">
        <w:rPr>
          <w:rFonts w:ascii="Tahoma" w:hAnsi="Tahoma" w:cs="Tahoma"/>
          <w:sz w:val="20"/>
          <w:szCs w:val="20"/>
        </w:rPr>
        <w:t>W celu potwierdzenia spełniania przez Wykonawcę warunków udziału w postępowaniu</w:t>
      </w:r>
      <w:r w:rsidR="00C502B3" w:rsidRPr="00F555F8">
        <w:rPr>
          <w:rFonts w:ascii="Tahoma" w:hAnsi="Tahoma" w:cs="Tahoma"/>
          <w:sz w:val="20"/>
          <w:szCs w:val="20"/>
        </w:rPr>
        <w:t xml:space="preserve"> </w:t>
      </w:r>
      <w:r w:rsidR="002112F5" w:rsidRPr="00F555F8">
        <w:rPr>
          <w:rFonts w:ascii="Tahoma" w:hAnsi="Tahoma" w:cs="Tahoma"/>
          <w:sz w:val="20"/>
          <w:szCs w:val="20"/>
        </w:rPr>
        <w:t xml:space="preserve">o których mowa w ust. </w:t>
      </w:r>
      <w:r w:rsidR="00B460F1" w:rsidRPr="00F555F8">
        <w:rPr>
          <w:rFonts w:ascii="Tahoma" w:hAnsi="Tahoma" w:cs="Tahoma"/>
          <w:sz w:val="20"/>
          <w:szCs w:val="20"/>
        </w:rPr>
        <w:t>1</w:t>
      </w:r>
      <w:r w:rsidR="002112F5" w:rsidRPr="00F555F8">
        <w:rPr>
          <w:rFonts w:ascii="Tahoma" w:hAnsi="Tahoma" w:cs="Tahoma"/>
          <w:sz w:val="20"/>
          <w:szCs w:val="20"/>
        </w:rPr>
        <w:t xml:space="preserve"> pkt. 2) </w:t>
      </w:r>
      <w:r w:rsidR="007B13CD" w:rsidRPr="00F555F8">
        <w:rPr>
          <w:rFonts w:ascii="Tahoma" w:hAnsi="Tahoma" w:cs="Tahoma"/>
          <w:sz w:val="20"/>
          <w:szCs w:val="20"/>
        </w:rPr>
        <w:t xml:space="preserve">Wykonawca </w:t>
      </w:r>
      <w:r w:rsidR="006166DF" w:rsidRPr="00F555F8">
        <w:rPr>
          <w:rFonts w:ascii="Tahoma" w:hAnsi="Tahoma" w:cs="Tahoma"/>
          <w:sz w:val="20"/>
          <w:szCs w:val="20"/>
        </w:rPr>
        <w:t>oświadcza</w:t>
      </w:r>
      <w:r w:rsidR="00760814" w:rsidRPr="00F555F8">
        <w:rPr>
          <w:rFonts w:ascii="Tahoma" w:hAnsi="Tahoma" w:cs="Tahoma"/>
          <w:sz w:val="20"/>
          <w:szCs w:val="20"/>
        </w:rPr>
        <w:t>, że</w:t>
      </w:r>
      <w:r w:rsidR="006166DF" w:rsidRPr="00F555F8">
        <w:rPr>
          <w:rFonts w:ascii="Tahoma" w:hAnsi="Tahoma" w:cs="Tahoma"/>
          <w:sz w:val="20"/>
          <w:szCs w:val="20"/>
        </w:rPr>
        <w:t xml:space="preserve"> spełni</w:t>
      </w:r>
      <w:r w:rsidR="00760814" w:rsidRPr="00F555F8">
        <w:rPr>
          <w:rFonts w:ascii="Tahoma" w:hAnsi="Tahoma" w:cs="Tahoma"/>
          <w:sz w:val="20"/>
          <w:szCs w:val="20"/>
        </w:rPr>
        <w:t>a</w:t>
      </w:r>
      <w:r w:rsidR="006166DF" w:rsidRPr="00F555F8">
        <w:rPr>
          <w:rFonts w:ascii="Tahoma" w:hAnsi="Tahoma" w:cs="Tahoma"/>
          <w:sz w:val="20"/>
          <w:szCs w:val="20"/>
        </w:rPr>
        <w:t xml:space="preserve"> w/w warunk</w:t>
      </w:r>
      <w:r w:rsidR="00760814" w:rsidRPr="00F555F8">
        <w:rPr>
          <w:rFonts w:ascii="Tahoma" w:hAnsi="Tahoma" w:cs="Tahoma"/>
          <w:sz w:val="20"/>
          <w:szCs w:val="20"/>
        </w:rPr>
        <w:t>i</w:t>
      </w:r>
      <w:r w:rsidR="006166DF" w:rsidRPr="00F555F8">
        <w:rPr>
          <w:rFonts w:ascii="Tahoma" w:hAnsi="Tahoma" w:cs="Tahoma"/>
          <w:sz w:val="20"/>
          <w:szCs w:val="20"/>
        </w:rPr>
        <w:t xml:space="preserve"> </w:t>
      </w:r>
      <w:r w:rsidR="002112F5" w:rsidRPr="00F555F8">
        <w:rPr>
          <w:rFonts w:ascii="Tahoma" w:hAnsi="Tahoma" w:cs="Tahoma"/>
          <w:sz w:val="20"/>
          <w:szCs w:val="20"/>
        </w:rPr>
        <w:t xml:space="preserve">na </w:t>
      </w:r>
      <w:r w:rsidR="006166DF" w:rsidRPr="00F555F8">
        <w:rPr>
          <w:rFonts w:ascii="Tahoma" w:hAnsi="Tahoma" w:cs="Tahoma"/>
          <w:sz w:val="20"/>
          <w:szCs w:val="20"/>
        </w:rPr>
        <w:t xml:space="preserve"> </w:t>
      </w:r>
      <w:r w:rsidR="00760814" w:rsidRPr="00F555F8">
        <w:rPr>
          <w:rFonts w:ascii="Tahoma" w:hAnsi="Tahoma" w:cs="Tahoma"/>
          <w:sz w:val="20"/>
          <w:szCs w:val="20"/>
        </w:rPr>
        <w:t>F</w:t>
      </w:r>
      <w:r w:rsidR="006166DF" w:rsidRPr="00F555F8">
        <w:rPr>
          <w:rFonts w:ascii="Tahoma" w:hAnsi="Tahoma" w:cs="Tahoma"/>
          <w:sz w:val="20"/>
          <w:szCs w:val="20"/>
        </w:rPr>
        <w:t>ormularz</w:t>
      </w:r>
      <w:r w:rsidR="002112F5" w:rsidRPr="00F555F8">
        <w:rPr>
          <w:rFonts w:ascii="Tahoma" w:hAnsi="Tahoma" w:cs="Tahoma"/>
          <w:sz w:val="20"/>
          <w:szCs w:val="20"/>
        </w:rPr>
        <w:t>u</w:t>
      </w:r>
      <w:r w:rsidR="006166DF" w:rsidRPr="00F555F8">
        <w:rPr>
          <w:rFonts w:ascii="Tahoma" w:hAnsi="Tahoma" w:cs="Tahoma"/>
          <w:sz w:val="20"/>
          <w:szCs w:val="20"/>
        </w:rPr>
        <w:t xml:space="preserve"> oferty, który stanowi </w:t>
      </w:r>
      <w:r w:rsidR="001C44BD" w:rsidRPr="00F555F8">
        <w:rPr>
          <w:rFonts w:ascii="Tahoma" w:hAnsi="Tahoma" w:cs="Tahoma"/>
          <w:sz w:val="20"/>
          <w:szCs w:val="20"/>
        </w:rPr>
        <w:t>załącznik nr 1 do niniejszego ZO.</w:t>
      </w:r>
      <w:r w:rsidRPr="00F555F8">
        <w:rPr>
          <w:rFonts w:ascii="Tahoma" w:hAnsi="Tahoma" w:cs="Tahoma"/>
          <w:sz w:val="20"/>
          <w:szCs w:val="20"/>
        </w:rPr>
        <w:t>.</w:t>
      </w:r>
    </w:p>
    <w:p w14:paraId="7F41A6F3" w14:textId="77777777" w:rsidR="00A616AE" w:rsidRPr="00A616AE" w:rsidRDefault="003D524D" w:rsidP="00A616AE">
      <w:pPr>
        <w:pStyle w:val="Akapitzlist"/>
        <w:numPr>
          <w:ilvl w:val="0"/>
          <w:numId w:val="18"/>
        </w:numPr>
        <w:spacing w:after="0" w:line="276" w:lineRule="auto"/>
        <w:ind w:left="426" w:hanging="352"/>
        <w:jc w:val="both"/>
        <w:rPr>
          <w:rFonts w:ascii="Tahoma" w:hAnsi="Tahoma" w:cs="Tahoma"/>
          <w:sz w:val="20"/>
          <w:szCs w:val="20"/>
        </w:rPr>
      </w:pPr>
      <w:r w:rsidRPr="00F555F8">
        <w:rPr>
          <w:rFonts w:ascii="Tahoma" w:hAnsi="Tahoma" w:cs="Tahoma"/>
          <w:color w:val="000000"/>
          <w:sz w:val="20"/>
          <w:szCs w:val="20"/>
        </w:rPr>
        <w:t xml:space="preserve">W przypadku Wykonawców wspólnie ubiegających się o udzielenie zamówienia warunki określone w ust. </w:t>
      </w:r>
      <w:r w:rsidR="00391C68" w:rsidRPr="00F555F8">
        <w:rPr>
          <w:rFonts w:ascii="Tahoma" w:hAnsi="Tahoma" w:cs="Tahoma"/>
          <w:color w:val="000000"/>
          <w:sz w:val="20"/>
          <w:szCs w:val="20"/>
        </w:rPr>
        <w:t>1</w:t>
      </w:r>
      <w:r w:rsidRPr="00F555F8">
        <w:rPr>
          <w:rFonts w:ascii="Tahoma" w:hAnsi="Tahoma" w:cs="Tahoma"/>
          <w:color w:val="000000"/>
          <w:sz w:val="20"/>
          <w:szCs w:val="20"/>
        </w:rPr>
        <w:t xml:space="preserve"> pkt </w:t>
      </w:r>
      <w:r w:rsidR="002112F5" w:rsidRPr="00F555F8">
        <w:rPr>
          <w:rFonts w:ascii="Tahoma" w:hAnsi="Tahoma" w:cs="Tahoma"/>
          <w:color w:val="000000"/>
          <w:sz w:val="20"/>
          <w:szCs w:val="20"/>
        </w:rPr>
        <w:t>2</w:t>
      </w:r>
      <w:r w:rsidRPr="00F555F8">
        <w:rPr>
          <w:rFonts w:ascii="Tahoma" w:hAnsi="Tahoma" w:cs="Tahoma"/>
          <w:color w:val="000000"/>
          <w:sz w:val="20"/>
          <w:szCs w:val="20"/>
        </w:rPr>
        <w:t xml:space="preserve">) muszą zostać spełnione łącznie przez wszystkich Wykonawców. </w:t>
      </w:r>
    </w:p>
    <w:p w14:paraId="25CC6C86" w14:textId="77777777" w:rsidR="00A616AE" w:rsidRPr="00A616AE" w:rsidRDefault="003D524D" w:rsidP="00A616AE">
      <w:pPr>
        <w:pStyle w:val="Akapitzlist"/>
        <w:numPr>
          <w:ilvl w:val="0"/>
          <w:numId w:val="18"/>
        </w:numPr>
        <w:spacing w:after="0" w:line="276" w:lineRule="auto"/>
        <w:ind w:left="426" w:hanging="352"/>
        <w:jc w:val="both"/>
        <w:rPr>
          <w:rFonts w:ascii="Tahoma" w:hAnsi="Tahoma" w:cs="Tahoma"/>
          <w:sz w:val="20"/>
          <w:szCs w:val="20"/>
        </w:rPr>
      </w:pPr>
      <w:r w:rsidRPr="00A616AE">
        <w:rPr>
          <w:rFonts w:ascii="Tahoma" w:hAnsi="Tahoma" w:cs="Tahoma"/>
          <w:color w:val="000000"/>
          <w:sz w:val="20"/>
          <w:szCs w:val="20"/>
        </w:rPr>
        <w:t>Ocena spełniania warunków udziału w postępowaniu nastąpi w formule: „spełnia”, „nie spełnia”. </w:t>
      </w:r>
    </w:p>
    <w:p w14:paraId="54BBFEB3" w14:textId="31F88328" w:rsidR="003D524D" w:rsidRPr="00A616AE" w:rsidRDefault="003D524D" w:rsidP="00A616AE">
      <w:pPr>
        <w:pStyle w:val="Akapitzlist"/>
        <w:numPr>
          <w:ilvl w:val="0"/>
          <w:numId w:val="18"/>
        </w:numPr>
        <w:spacing w:after="0" w:line="276" w:lineRule="auto"/>
        <w:ind w:left="426" w:hanging="352"/>
        <w:jc w:val="both"/>
        <w:rPr>
          <w:rFonts w:ascii="Tahoma" w:hAnsi="Tahoma" w:cs="Tahoma"/>
          <w:sz w:val="20"/>
          <w:szCs w:val="20"/>
        </w:rPr>
      </w:pPr>
      <w:r w:rsidRPr="00A616AE">
        <w:rPr>
          <w:rFonts w:ascii="Tahoma" w:hAnsi="Tahoma" w:cs="Tahoma"/>
          <w:color w:val="000000"/>
          <w:sz w:val="20"/>
          <w:szCs w:val="20"/>
        </w:rPr>
        <w:t xml:space="preserve">W przypadku gdy wykonawca w celu potwierdzenia spełniania warunku udziału w postępowaniu dotyczącego warunku określonego w ust. </w:t>
      </w:r>
      <w:r w:rsidR="00391C68" w:rsidRPr="00A616AE">
        <w:rPr>
          <w:rFonts w:ascii="Tahoma" w:hAnsi="Tahoma" w:cs="Tahoma"/>
          <w:color w:val="000000"/>
          <w:sz w:val="20"/>
          <w:szCs w:val="20"/>
        </w:rPr>
        <w:t>1</w:t>
      </w:r>
      <w:r w:rsidRPr="00A616AE">
        <w:rPr>
          <w:rFonts w:ascii="Tahoma" w:hAnsi="Tahoma" w:cs="Tahoma"/>
          <w:color w:val="000000"/>
          <w:sz w:val="20"/>
          <w:szCs w:val="20"/>
        </w:rPr>
        <w:t xml:space="preserve"> pkt </w:t>
      </w:r>
      <w:r w:rsidR="007527B1" w:rsidRPr="00A616AE">
        <w:rPr>
          <w:rFonts w:ascii="Tahoma" w:hAnsi="Tahoma" w:cs="Tahoma"/>
          <w:color w:val="000000"/>
          <w:sz w:val="20"/>
          <w:szCs w:val="20"/>
        </w:rPr>
        <w:t>2</w:t>
      </w:r>
      <w:r w:rsidRPr="00A616AE">
        <w:rPr>
          <w:rFonts w:ascii="Tahoma" w:hAnsi="Tahoma" w:cs="Tahoma"/>
          <w:color w:val="000000"/>
          <w:sz w:val="20"/>
          <w:szCs w:val="20"/>
        </w:rPr>
        <w:t>)</w:t>
      </w:r>
      <w:r w:rsidR="002315CB" w:rsidRPr="00A616AE">
        <w:rPr>
          <w:rFonts w:ascii="Tahoma" w:hAnsi="Tahoma" w:cs="Tahoma"/>
          <w:color w:val="000000"/>
          <w:sz w:val="20"/>
          <w:szCs w:val="20"/>
        </w:rPr>
        <w:t xml:space="preserve"> </w:t>
      </w:r>
      <w:r w:rsidRPr="00A616AE">
        <w:rPr>
          <w:rFonts w:ascii="Tahoma" w:hAnsi="Tahoma" w:cs="Tahoma"/>
          <w:color w:val="000000"/>
          <w:sz w:val="20"/>
          <w:szCs w:val="20"/>
        </w:rPr>
        <w:t xml:space="preserve">polega na zdolnościach zawodowych </w:t>
      </w:r>
      <w:r w:rsidR="002315CB" w:rsidRPr="00A616AE">
        <w:rPr>
          <w:rFonts w:ascii="Tahoma" w:hAnsi="Tahoma" w:cs="Tahoma"/>
          <w:color w:val="000000"/>
          <w:sz w:val="20"/>
          <w:szCs w:val="20"/>
        </w:rPr>
        <w:t xml:space="preserve">i technicznych </w:t>
      </w:r>
      <w:r w:rsidRPr="00A616AE">
        <w:rPr>
          <w:rFonts w:ascii="Tahoma" w:hAnsi="Tahoma" w:cs="Tahoma"/>
          <w:color w:val="000000"/>
          <w:sz w:val="20"/>
          <w:szCs w:val="20"/>
        </w:rPr>
        <w:t xml:space="preserve">innych podmiotów, Zamawiający uzna, że warunek został spełniony, jeżeli co najmniej jeden z tych podmiotów wykaże samodzielne spełnianie tego warunku. </w:t>
      </w:r>
    </w:p>
    <w:p w14:paraId="6B0234CA" w14:textId="1B26B0C7" w:rsidR="00B2272E" w:rsidRPr="007B5B21" w:rsidRDefault="003D524D" w:rsidP="00613E08">
      <w:pPr>
        <w:spacing w:before="240" w:after="0" w:line="276" w:lineRule="auto"/>
        <w:jc w:val="both"/>
        <w:rPr>
          <w:rFonts w:ascii="Tahoma" w:hAnsi="Tahoma" w:cs="Tahoma"/>
          <w:b/>
          <w:sz w:val="20"/>
          <w:szCs w:val="20"/>
        </w:rPr>
      </w:pPr>
      <w:r w:rsidRPr="007B5B21">
        <w:rPr>
          <w:rFonts w:ascii="Tahoma" w:hAnsi="Tahoma" w:cs="Tahoma"/>
          <w:b/>
          <w:sz w:val="20"/>
          <w:szCs w:val="20"/>
        </w:rPr>
        <w:t>PRZESŁANKI WYKLUCZENIA:</w:t>
      </w:r>
    </w:p>
    <w:p w14:paraId="6E116861" w14:textId="77777777" w:rsidR="00EB2545" w:rsidRPr="00613E08" w:rsidRDefault="003D524D" w:rsidP="000718BA">
      <w:pPr>
        <w:pStyle w:val="Akapitzlist"/>
        <w:numPr>
          <w:ilvl w:val="0"/>
          <w:numId w:val="23"/>
        </w:numPr>
        <w:tabs>
          <w:tab w:val="clear" w:pos="425"/>
        </w:tabs>
        <w:spacing w:after="0" w:line="276" w:lineRule="auto"/>
        <w:jc w:val="both"/>
        <w:rPr>
          <w:rFonts w:ascii="Tahoma" w:hAnsi="Tahoma" w:cs="Tahoma"/>
          <w:sz w:val="20"/>
          <w:szCs w:val="20"/>
        </w:rPr>
      </w:pPr>
      <w:r w:rsidRPr="007B5B21">
        <w:rPr>
          <w:rFonts w:ascii="Tahoma" w:hAnsi="Tahoma" w:cs="Tahoma"/>
          <w:sz w:val="20"/>
          <w:szCs w:val="20"/>
          <w:lang w:eastAsia="en-US"/>
        </w:rPr>
        <w:t>Zamawiający wykluczy z postępowania</w:t>
      </w:r>
      <w:r w:rsidRPr="00613E08">
        <w:rPr>
          <w:rFonts w:ascii="Tahoma" w:hAnsi="Tahoma" w:cs="Tahoma"/>
          <w:sz w:val="20"/>
          <w:szCs w:val="20"/>
          <w:lang w:eastAsia="en-US"/>
        </w:rPr>
        <w:t xml:space="preserve"> wykonawców w przypadkach, o których mowa w  art. 7 ust. 1 pkt 1-3 ustawy z dnia 13 kwietnia 2022r. o szczególnych rozwiązaniach w zakresie przeciwdziałania wspieraniu agresji na Ukrainę oraz służących ochronie bezpieczeństwa narodowego (Dz.U. </w:t>
      </w:r>
      <w:r w:rsidR="00D308D2" w:rsidRPr="00613E08">
        <w:rPr>
          <w:rFonts w:ascii="Tahoma" w:hAnsi="Tahoma" w:cs="Tahoma"/>
          <w:sz w:val="20"/>
          <w:szCs w:val="20"/>
          <w:lang w:eastAsia="en-US"/>
        </w:rPr>
        <w:t xml:space="preserve">2022 </w:t>
      </w:r>
      <w:r w:rsidRPr="00613E08">
        <w:rPr>
          <w:rFonts w:ascii="Tahoma" w:hAnsi="Tahoma" w:cs="Tahoma"/>
          <w:sz w:val="20"/>
          <w:szCs w:val="20"/>
          <w:lang w:eastAsia="en-US"/>
        </w:rPr>
        <w:t xml:space="preserve">poz. </w:t>
      </w:r>
      <w:r w:rsidR="00D308D2" w:rsidRPr="00613E08">
        <w:rPr>
          <w:rFonts w:ascii="Tahoma" w:hAnsi="Tahoma" w:cs="Tahoma"/>
          <w:sz w:val="20"/>
          <w:szCs w:val="20"/>
          <w:lang w:eastAsia="en-US"/>
        </w:rPr>
        <w:t>1713</w:t>
      </w:r>
      <w:r w:rsidRPr="00613E08">
        <w:rPr>
          <w:rFonts w:ascii="Tahoma" w:hAnsi="Tahoma" w:cs="Tahoma"/>
          <w:sz w:val="20"/>
          <w:szCs w:val="20"/>
          <w:lang w:eastAsia="en-US"/>
        </w:rPr>
        <w:t xml:space="preserve">). Do Wykonawcy podlegającego wykluczeniu w tym zakresie, stosuje się art. 7 ust. 3 wspomnianej ustawy. </w:t>
      </w:r>
    </w:p>
    <w:p w14:paraId="2FADBB26" w14:textId="36DC6564" w:rsidR="003D524D" w:rsidRPr="003A4914" w:rsidRDefault="003D524D" w:rsidP="00613E08">
      <w:pPr>
        <w:spacing w:before="120"/>
        <w:jc w:val="both"/>
        <w:rPr>
          <w:rFonts w:ascii="Tahoma" w:hAnsi="Tahoma" w:cs="Tahoma"/>
          <w:b/>
          <w:sz w:val="20"/>
          <w:szCs w:val="20"/>
          <w:lang w:eastAsia="en-US"/>
        </w:rPr>
      </w:pPr>
      <w:r w:rsidRPr="003F744F">
        <w:rPr>
          <w:rFonts w:ascii="Tahoma" w:hAnsi="Tahoma" w:cs="Tahoma"/>
          <w:b/>
          <w:sz w:val="20"/>
          <w:szCs w:val="20"/>
          <w:lang w:eastAsia="en-US"/>
        </w:rPr>
        <w:t xml:space="preserve">W celu potwierdzenia braku podstaw wykluczenia z postępowania na podstawie w/w przesłanki Wykonawca przedłoży do oferty oświadczenie (zgodnie z Załącznikiem nr  </w:t>
      </w:r>
      <w:r w:rsidR="003F744F" w:rsidRPr="005C4C2B">
        <w:rPr>
          <w:rFonts w:ascii="Tahoma" w:hAnsi="Tahoma" w:cs="Tahoma"/>
          <w:b/>
          <w:sz w:val="20"/>
          <w:szCs w:val="20"/>
          <w:lang w:eastAsia="en-US"/>
        </w:rPr>
        <w:t>3</w:t>
      </w:r>
      <w:r w:rsidRPr="003F744F">
        <w:rPr>
          <w:rFonts w:ascii="Tahoma" w:hAnsi="Tahoma" w:cs="Tahoma"/>
          <w:b/>
          <w:sz w:val="20"/>
          <w:szCs w:val="20"/>
          <w:lang w:eastAsia="en-US"/>
        </w:rPr>
        <w:t>)</w:t>
      </w:r>
    </w:p>
    <w:p w14:paraId="5572AE7F" w14:textId="62AA9530" w:rsidR="00EB2545" w:rsidRPr="003A4914" w:rsidRDefault="003D524D" w:rsidP="000718BA">
      <w:pPr>
        <w:pStyle w:val="Akapitzlist"/>
        <w:numPr>
          <w:ilvl w:val="0"/>
          <w:numId w:val="24"/>
        </w:numPr>
        <w:tabs>
          <w:tab w:val="clear" w:pos="425"/>
        </w:tabs>
        <w:spacing w:after="0" w:line="276" w:lineRule="auto"/>
        <w:jc w:val="both"/>
        <w:rPr>
          <w:rFonts w:ascii="Tahoma" w:hAnsi="Tahoma" w:cs="Tahoma"/>
          <w:sz w:val="20"/>
          <w:szCs w:val="20"/>
        </w:rPr>
      </w:pPr>
      <w:r w:rsidRPr="003A4914">
        <w:rPr>
          <w:rFonts w:ascii="Tahoma" w:hAnsi="Tahoma" w:cs="Tahoma"/>
          <w:sz w:val="20"/>
          <w:szCs w:val="20"/>
        </w:rPr>
        <w:t>Niespełnienie któregokolwiek z warunków</w:t>
      </w:r>
      <w:r w:rsidR="00190DC6" w:rsidRPr="003A4914">
        <w:rPr>
          <w:rFonts w:ascii="Tahoma" w:hAnsi="Tahoma" w:cs="Tahoma"/>
          <w:sz w:val="20"/>
          <w:szCs w:val="20"/>
        </w:rPr>
        <w:t xml:space="preserve"> udziału w postępowaniu</w:t>
      </w:r>
      <w:r w:rsidR="00681769" w:rsidRPr="003A4914">
        <w:rPr>
          <w:rFonts w:ascii="Tahoma" w:hAnsi="Tahoma" w:cs="Tahoma"/>
          <w:sz w:val="20"/>
          <w:szCs w:val="20"/>
        </w:rPr>
        <w:t xml:space="preserve"> </w:t>
      </w:r>
      <w:r w:rsidRPr="003A4914">
        <w:rPr>
          <w:rFonts w:ascii="Tahoma" w:hAnsi="Tahoma" w:cs="Tahoma"/>
          <w:sz w:val="20"/>
          <w:szCs w:val="20"/>
        </w:rPr>
        <w:t>stanowi podstawę do wykluczenia Wykonawcy z postępowania.</w:t>
      </w:r>
    </w:p>
    <w:p w14:paraId="70E2EA8B" w14:textId="77777777" w:rsidR="001C77AC" w:rsidRDefault="003D524D" w:rsidP="001C77AC">
      <w:pPr>
        <w:pStyle w:val="Akapitzlist"/>
        <w:numPr>
          <w:ilvl w:val="0"/>
          <w:numId w:val="24"/>
        </w:numPr>
        <w:tabs>
          <w:tab w:val="clear" w:pos="425"/>
        </w:tabs>
        <w:spacing w:after="0" w:line="276" w:lineRule="auto"/>
        <w:jc w:val="both"/>
        <w:rPr>
          <w:rFonts w:ascii="Tahoma" w:hAnsi="Tahoma" w:cs="Tahoma"/>
          <w:sz w:val="20"/>
          <w:szCs w:val="20"/>
        </w:rPr>
      </w:pPr>
      <w:r w:rsidRPr="003A4914">
        <w:rPr>
          <w:rFonts w:ascii="Tahoma" w:hAnsi="Tahoma" w:cs="Tahoma"/>
          <w:sz w:val="20"/>
          <w:szCs w:val="20"/>
        </w:rPr>
        <w:t>Złożenie przez Wykonawcę nieprawdziwych informacji, mających wpływ na wynik prowadzonego postępowania, spowoduje wykluczenie Wykonawcy z postępowania.</w:t>
      </w:r>
    </w:p>
    <w:p w14:paraId="4FB80C61" w14:textId="77777777" w:rsidR="001C77AC" w:rsidRDefault="00341457" w:rsidP="001C77AC">
      <w:pPr>
        <w:pStyle w:val="Akapitzlist"/>
        <w:numPr>
          <w:ilvl w:val="0"/>
          <w:numId w:val="24"/>
        </w:numPr>
        <w:tabs>
          <w:tab w:val="clear" w:pos="425"/>
        </w:tabs>
        <w:spacing w:after="0" w:line="276" w:lineRule="auto"/>
        <w:jc w:val="both"/>
        <w:rPr>
          <w:rFonts w:ascii="Tahoma" w:hAnsi="Tahoma" w:cs="Tahoma"/>
          <w:sz w:val="20"/>
          <w:szCs w:val="20"/>
        </w:rPr>
      </w:pPr>
      <w:r w:rsidRPr="001C77AC">
        <w:rPr>
          <w:rFonts w:ascii="Tahoma" w:hAnsi="Tahoma" w:cs="Tahoma"/>
          <w:sz w:val="20"/>
          <w:szCs w:val="20"/>
        </w:rPr>
        <w:lastRenderedPageBreak/>
        <w:t xml:space="preserve">Jeżeli Wykonawca nie złoży dokumentów niezbędnych do przeprowadzenia postępowania, oświadczenia lub dokumenty będą niekompletne, będą zawierały błędy lub będą budzić wskazane przez Zamawiającego wątpliwości, Zamawiający </w:t>
      </w:r>
      <w:r w:rsidRPr="001C77AC">
        <w:rPr>
          <w:rFonts w:ascii="Tahoma" w:hAnsi="Tahoma" w:cs="Tahoma"/>
          <w:b/>
          <w:sz w:val="20"/>
          <w:szCs w:val="20"/>
        </w:rPr>
        <w:t>wezwie</w:t>
      </w:r>
      <w:r w:rsidRPr="001C77AC">
        <w:rPr>
          <w:rFonts w:ascii="Tahoma" w:hAnsi="Tahoma" w:cs="Tahoma"/>
          <w:sz w:val="20"/>
          <w:szCs w:val="20"/>
        </w:rPr>
        <w:t xml:space="preserve"> Wykonawcę do ich złożenia, uzupełnienia lub poprawienia lub do udzielania wyjaśnień w terminie przez siebie wskazanym, chyba że mimo ich złożenia, uzupełnienia lub poprawienia lub udzielenia wyjaśnień, oferta Wykonawcy będzie podlegać odrzuceniu albo konieczne byłoby unieważnienie postępowania.</w:t>
      </w:r>
      <w:r w:rsidR="00CF2068" w:rsidRPr="001C77AC">
        <w:rPr>
          <w:rFonts w:ascii="Tahoma" w:hAnsi="Tahoma" w:cs="Tahoma"/>
          <w:sz w:val="20"/>
          <w:szCs w:val="20"/>
        </w:rPr>
        <w:t xml:space="preserve"> </w:t>
      </w:r>
    </w:p>
    <w:p w14:paraId="389460F6" w14:textId="1AF1F7B1" w:rsidR="00341457" w:rsidRPr="001C77AC" w:rsidRDefault="00341457" w:rsidP="001C77AC">
      <w:pPr>
        <w:pStyle w:val="Akapitzlist"/>
        <w:numPr>
          <w:ilvl w:val="0"/>
          <w:numId w:val="24"/>
        </w:numPr>
        <w:tabs>
          <w:tab w:val="clear" w:pos="425"/>
        </w:tabs>
        <w:spacing w:after="0" w:line="276" w:lineRule="auto"/>
        <w:jc w:val="both"/>
        <w:rPr>
          <w:rFonts w:ascii="Tahoma" w:hAnsi="Tahoma" w:cs="Tahoma"/>
          <w:sz w:val="20"/>
          <w:szCs w:val="20"/>
        </w:rPr>
      </w:pPr>
      <w:r w:rsidRPr="001C77AC">
        <w:rPr>
          <w:rFonts w:ascii="Tahoma" w:hAnsi="Tahoma" w:cs="Tahoma"/>
          <w:sz w:val="20"/>
          <w:szCs w:val="20"/>
        </w:rPr>
        <w:t>W przypadku, gdy złożona przez Wykonawcę kopia dokumentu będzie nieczytelna lub będzie budzić wątpliwości, co do jej prawdziwości, Zamawiający może zażądać przedstawienia oryginału lub notarialnie poświadczonej kopii dokumentu.</w:t>
      </w:r>
    </w:p>
    <w:p w14:paraId="63500021" w14:textId="1851F997" w:rsidR="004A18E2" w:rsidRPr="00613E08" w:rsidRDefault="0068692E" w:rsidP="00613E08">
      <w:pPr>
        <w:keepNext/>
        <w:spacing w:before="120" w:after="120" w:line="276" w:lineRule="auto"/>
        <w:jc w:val="both"/>
        <w:rPr>
          <w:rFonts w:ascii="Tahoma" w:eastAsia="Tahoma" w:hAnsi="Tahoma" w:cs="Tahoma"/>
          <w:b/>
          <w:bCs/>
          <w:sz w:val="20"/>
          <w:szCs w:val="20"/>
        </w:rPr>
      </w:pPr>
      <w:r w:rsidRPr="00613E08">
        <w:rPr>
          <w:rFonts w:ascii="Tahoma" w:eastAsia="Tahoma" w:hAnsi="Tahoma" w:cs="Tahoma"/>
          <w:b/>
          <w:bCs/>
          <w:sz w:val="20"/>
          <w:szCs w:val="20"/>
        </w:rPr>
        <w:t xml:space="preserve">ROZDZIAŁ </w:t>
      </w:r>
      <w:r w:rsidR="3550AB21" w:rsidRPr="00613E08">
        <w:rPr>
          <w:rFonts w:ascii="Tahoma" w:eastAsia="Tahoma" w:hAnsi="Tahoma" w:cs="Tahoma"/>
          <w:b/>
          <w:bCs/>
          <w:sz w:val="20"/>
          <w:szCs w:val="20"/>
        </w:rPr>
        <w:t>I</w:t>
      </w:r>
      <w:r w:rsidRPr="00613E08">
        <w:rPr>
          <w:rFonts w:ascii="Tahoma" w:eastAsia="Tahoma" w:hAnsi="Tahoma" w:cs="Tahoma"/>
          <w:b/>
          <w:bCs/>
          <w:sz w:val="20"/>
          <w:szCs w:val="20"/>
        </w:rPr>
        <w:t>V. PRZEDMIOTOWE ŚRODKI DOWODOWE</w:t>
      </w:r>
    </w:p>
    <w:p w14:paraId="59F1A336" w14:textId="77777777" w:rsidR="00EC23AF" w:rsidRPr="002D7211" w:rsidRDefault="0513C02F" w:rsidP="000718BA">
      <w:pPr>
        <w:pStyle w:val="Akapitzlist"/>
        <w:numPr>
          <w:ilvl w:val="0"/>
          <w:numId w:val="25"/>
        </w:numPr>
        <w:tabs>
          <w:tab w:val="clear" w:pos="425"/>
        </w:tabs>
        <w:spacing w:after="0" w:line="276" w:lineRule="auto"/>
        <w:jc w:val="both"/>
        <w:rPr>
          <w:rFonts w:ascii="Tahoma" w:hAnsi="Tahoma" w:cs="Tahoma"/>
          <w:sz w:val="20"/>
          <w:szCs w:val="20"/>
        </w:rPr>
      </w:pPr>
      <w:r w:rsidRPr="00613E08">
        <w:rPr>
          <w:rFonts w:ascii="Tahoma" w:eastAsia="Tahoma" w:hAnsi="Tahoma" w:cs="Tahoma"/>
          <w:color w:val="000000" w:themeColor="text1"/>
          <w:sz w:val="20"/>
          <w:szCs w:val="20"/>
        </w:rPr>
        <w:t xml:space="preserve">Zamawiający </w:t>
      </w:r>
      <w:r w:rsidRPr="00613E08">
        <w:rPr>
          <w:rFonts w:ascii="Tahoma" w:eastAsia="Tahoma" w:hAnsi="Tahoma" w:cs="Tahoma"/>
          <w:b/>
          <w:bCs/>
          <w:color w:val="000000" w:themeColor="text1"/>
          <w:sz w:val="20"/>
          <w:szCs w:val="20"/>
        </w:rPr>
        <w:t xml:space="preserve">żąda złożenia wraz z ofertą </w:t>
      </w:r>
      <w:r w:rsidRPr="00613E08">
        <w:rPr>
          <w:rFonts w:ascii="Tahoma" w:eastAsia="Tahoma" w:hAnsi="Tahoma" w:cs="Tahoma"/>
          <w:color w:val="000000" w:themeColor="text1"/>
          <w:sz w:val="20"/>
          <w:szCs w:val="20"/>
        </w:rPr>
        <w:t>przedmiotowych środków dowodowych na potwierdzenie zgodności oferowanych dostaw</w:t>
      </w:r>
      <w:r w:rsidR="00852ECE" w:rsidRPr="00613E08">
        <w:rPr>
          <w:rFonts w:ascii="Tahoma" w:eastAsia="Tahoma" w:hAnsi="Tahoma" w:cs="Tahoma"/>
          <w:color w:val="000000" w:themeColor="text1"/>
          <w:sz w:val="20"/>
          <w:szCs w:val="20"/>
        </w:rPr>
        <w:t xml:space="preserve">/usług </w:t>
      </w:r>
      <w:r w:rsidRPr="00613E08">
        <w:rPr>
          <w:rFonts w:ascii="Tahoma" w:eastAsia="Tahoma" w:hAnsi="Tahoma" w:cs="Tahoma"/>
          <w:color w:val="000000" w:themeColor="text1"/>
          <w:sz w:val="20"/>
          <w:szCs w:val="20"/>
        </w:rPr>
        <w:t>z wymaganiami określonymi w opisie przedmiotu zamówienia</w:t>
      </w:r>
      <w:r w:rsidR="2D9B2E71" w:rsidRPr="00613E08">
        <w:rPr>
          <w:rFonts w:ascii="Tahoma" w:eastAsia="Tahoma" w:hAnsi="Tahoma" w:cs="Tahoma"/>
          <w:color w:val="000000" w:themeColor="text1"/>
          <w:sz w:val="20"/>
          <w:szCs w:val="20"/>
        </w:rPr>
        <w:t xml:space="preserve"> oraz formularzu oferty</w:t>
      </w:r>
      <w:r w:rsidRPr="00613E08">
        <w:rPr>
          <w:rFonts w:ascii="Tahoma" w:eastAsia="Tahoma" w:hAnsi="Tahoma" w:cs="Tahoma"/>
          <w:color w:val="000000" w:themeColor="text1"/>
          <w:sz w:val="20"/>
          <w:szCs w:val="20"/>
        </w:rPr>
        <w:t>.</w:t>
      </w:r>
      <w:r w:rsidR="00EE38AD">
        <w:rPr>
          <w:rFonts w:ascii="Tahoma" w:eastAsia="Tahoma" w:hAnsi="Tahoma" w:cs="Tahoma"/>
          <w:color w:val="000000" w:themeColor="text1"/>
          <w:sz w:val="20"/>
          <w:szCs w:val="20"/>
        </w:rPr>
        <w:t xml:space="preserve"> </w:t>
      </w:r>
    </w:p>
    <w:p w14:paraId="2915D5B3" w14:textId="69984E5E" w:rsidR="0513C02F" w:rsidRPr="00613E08" w:rsidRDefault="00EE38AD" w:rsidP="000718BA">
      <w:pPr>
        <w:pStyle w:val="Akapitzlist"/>
        <w:numPr>
          <w:ilvl w:val="0"/>
          <w:numId w:val="25"/>
        </w:numPr>
        <w:tabs>
          <w:tab w:val="clear" w:pos="425"/>
        </w:tabs>
        <w:spacing w:after="0" w:line="276" w:lineRule="auto"/>
        <w:jc w:val="both"/>
        <w:rPr>
          <w:rFonts w:ascii="Tahoma" w:hAnsi="Tahoma" w:cs="Tahoma"/>
          <w:sz w:val="20"/>
          <w:szCs w:val="20"/>
        </w:rPr>
      </w:pPr>
      <w:r>
        <w:rPr>
          <w:rFonts w:ascii="Tahoma" w:eastAsia="Tahoma" w:hAnsi="Tahoma" w:cs="Tahoma"/>
          <w:color w:val="000000" w:themeColor="text1"/>
          <w:sz w:val="20"/>
          <w:szCs w:val="20"/>
        </w:rPr>
        <w:t xml:space="preserve">Zamawiający oceni </w:t>
      </w:r>
      <w:r w:rsidR="00EC23AF">
        <w:rPr>
          <w:rFonts w:ascii="Tahoma" w:eastAsia="Tahoma" w:hAnsi="Tahoma" w:cs="Tahoma"/>
          <w:color w:val="000000" w:themeColor="text1"/>
          <w:sz w:val="20"/>
          <w:szCs w:val="20"/>
        </w:rPr>
        <w:t>zgodność</w:t>
      </w:r>
      <w:r>
        <w:rPr>
          <w:rFonts w:ascii="Tahoma" w:eastAsia="Tahoma" w:hAnsi="Tahoma" w:cs="Tahoma"/>
          <w:color w:val="000000" w:themeColor="text1"/>
          <w:sz w:val="20"/>
          <w:szCs w:val="20"/>
        </w:rPr>
        <w:t xml:space="preserve"> </w:t>
      </w:r>
      <w:r w:rsidR="00180146">
        <w:rPr>
          <w:rFonts w:ascii="Tahoma" w:eastAsia="Tahoma" w:hAnsi="Tahoma" w:cs="Tahoma"/>
          <w:color w:val="000000" w:themeColor="text1"/>
          <w:sz w:val="20"/>
          <w:szCs w:val="20"/>
        </w:rPr>
        <w:t>przedmiotow</w:t>
      </w:r>
      <w:r w:rsidR="00EC23AF">
        <w:rPr>
          <w:rFonts w:ascii="Tahoma" w:eastAsia="Tahoma" w:hAnsi="Tahoma" w:cs="Tahoma"/>
          <w:color w:val="000000" w:themeColor="text1"/>
          <w:sz w:val="20"/>
          <w:szCs w:val="20"/>
        </w:rPr>
        <w:t>ych</w:t>
      </w:r>
      <w:r w:rsidR="00180146">
        <w:rPr>
          <w:rFonts w:ascii="Tahoma" w:eastAsia="Tahoma" w:hAnsi="Tahoma" w:cs="Tahoma"/>
          <w:color w:val="000000" w:themeColor="text1"/>
          <w:sz w:val="20"/>
          <w:szCs w:val="20"/>
        </w:rPr>
        <w:t xml:space="preserve"> środk</w:t>
      </w:r>
      <w:r w:rsidR="00EC23AF">
        <w:rPr>
          <w:rFonts w:ascii="Tahoma" w:eastAsia="Tahoma" w:hAnsi="Tahoma" w:cs="Tahoma"/>
          <w:color w:val="000000" w:themeColor="text1"/>
          <w:sz w:val="20"/>
          <w:szCs w:val="20"/>
        </w:rPr>
        <w:t>ów</w:t>
      </w:r>
      <w:r w:rsidR="00180146">
        <w:rPr>
          <w:rFonts w:ascii="Tahoma" w:eastAsia="Tahoma" w:hAnsi="Tahoma" w:cs="Tahoma"/>
          <w:color w:val="000000" w:themeColor="text1"/>
          <w:sz w:val="20"/>
          <w:szCs w:val="20"/>
        </w:rPr>
        <w:t xml:space="preserve"> dowodow</w:t>
      </w:r>
      <w:r w:rsidR="00EC23AF">
        <w:rPr>
          <w:rFonts w:ascii="Tahoma" w:eastAsia="Tahoma" w:hAnsi="Tahoma" w:cs="Tahoma"/>
          <w:color w:val="000000" w:themeColor="text1"/>
          <w:sz w:val="20"/>
          <w:szCs w:val="20"/>
        </w:rPr>
        <w:t>ych</w:t>
      </w:r>
      <w:r w:rsidR="00180146">
        <w:rPr>
          <w:rFonts w:ascii="Tahoma" w:eastAsia="Tahoma" w:hAnsi="Tahoma" w:cs="Tahoma"/>
          <w:color w:val="000000" w:themeColor="text1"/>
          <w:sz w:val="20"/>
          <w:szCs w:val="20"/>
        </w:rPr>
        <w:t xml:space="preserve"> z </w:t>
      </w:r>
      <w:r w:rsidR="00EC23AF">
        <w:rPr>
          <w:rFonts w:ascii="Tahoma" w:eastAsia="Tahoma" w:hAnsi="Tahoma" w:cs="Tahoma"/>
          <w:color w:val="000000" w:themeColor="text1"/>
          <w:sz w:val="20"/>
          <w:szCs w:val="20"/>
        </w:rPr>
        <w:t>treścią</w:t>
      </w:r>
      <w:r w:rsidR="00180146">
        <w:rPr>
          <w:rFonts w:ascii="Tahoma" w:eastAsia="Tahoma" w:hAnsi="Tahoma" w:cs="Tahoma"/>
          <w:color w:val="000000" w:themeColor="text1"/>
          <w:sz w:val="20"/>
          <w:szCs w:val="20"/>
        </w:rPr>
        <w:t xml:space="preserve"> </w:t>
      </w:r>
      <w:r w:rsidR="00EC23AF">
        <w:rPr>
          <w:rFonts w:ascii="Tahoma" w:eastAsia="Tahoma" w:hAnsi="Tahoma" w:cs="Tahoma"/>
          <w:color w:val="000000" w:themeColor="text1"/>
          <w:sz w:val="20"/>
          <w:szCs w:val="20"/>
        </w:rPr>
        <w:t xml:space="preserve">formularza oferty w formule spełnia/ nie spełnia. </w:t>
      </w:r>
    </w:p>
    <w:p w14:paraId="4289D3D2" w14:textId="14445747" w:rsidR="0513C02F" w:rsidRPr="00613E08" w:rsidRDefault="0513C02F" w:rsidP="000718BA">
      <w:pPr>
        <w:spacing w:after="0" w:line="276" w:lineRule="auto"/>
        <w:ind w:left="720"/>
        <w:jc w:val="both"/>
        <w:rPr>
          <w:rFonts w:ascii="Tahoma" w:eastAsia="Tahoma" w:hAnsi="Tahoma" w:cs="Tahoma"/>
          <w:sz w:val="20"/>
          <w:szCs w:val="20"/>
        </w:rPr>
      </w:pPr>
      <w:r w:rsidRPr="00613E08">
        <w:rPr>
          <w:rFonts w:ascii="Tahoma" w:eastAsia="Tahoma" w:hAnsi="Tahoma" w:cs="Tahoma"/>
          <w:sz w:val="20"/>
          <w:szCs w:val="20"/>
        </w:rPr>
        <w:t xml:space="preserve">a) </w:t>
      </w:r>
      <w:r w:rsidRPr="00613E08">
        <w:rPr>
          <w:rFonts w:ascii="Tahoma" w:eastAsia="Tahoma" w:hAnsi="Tahoma" w:cs="Tahoma"/>
          <w:b/>
          <w:bCs/>
          <w:sz w:val="20"/>
          <w:szCs w:val="20"/>
        </w:rPr>
        <w:t xml:space="preserve">Opis techniczny oferowanego sprzętu tj. Ekspresów do kawy, </w:t>
      </w:r>
      <w:r w:rsidRPr="00613E08">
        <w:rPr>
          <w:rFonts w:ascii="Tahoma" w:eastAsia="Tahoma" w:hAnsi="Tahoma" w:cs="Tahoma"/>
          <w:sz w:val="20"/>
          <w:szCs w:val="20"/>
        </w:rPr>
        <w:t>wraz ze wskazaniem ich wszystkich parametrów technicznych.</w:t>
      </w:r>
    </w:p>
    <w:p w14:paraId="0A7E0155" w14:textId="3BDDFDE7" w:rsidR="324358E5" w:rsidRPr="00613E08" w:rsidRDefault="324358E5" w:rsidP="000718BA">
      <w:pPr>
        <w:spacing w:after="0" w:line="276" w:lineRule="auto"/>
        <w:ind w:left="720"/>
        <w:jc w:val="both"/>
        <w:rPr>
          <w:rFonts w:ascii="Tahoma" w:eastAsia="Tahoma" w:hAnsi="Tahoma" w:cs="Tahoma"/>
          <w:sz w:val="20"/>
          <w:szCs w:val="20"/>
        </w:rPr>
      </w:pPr>
      <w:r w:rsidRPr="00613E08">
        <w:rPr>
          <w:rFonts w:ascii="Tahoma" w:eastAsia="Tahoma" w:hAnsi="Tahoma" w:cs="Tahoma"/>
          <w:sz w:val="20"/>
          <w:szCs w:val="20"/>
        </w:rPr>
        <w:t xml:space="preserve">b) Aktualny obowiązujący cennik </w:t>
      </w:r>
      <w:r w:rsidR="7927C560" w:rsidRPr="00613E08">
        <w:rPr>
          <w:rFonts w:ascii="Tahoma" w:eastAsia="Tahoma" w:hAnsi="Tahoma" w:cs="Tahoma"/>
          <w:b/>
          <w:bCs/>
          <w:sz w:val="20"/>
          <w:szCs w:val="20"/>
        </w:rPr>
        <w:t xml:space="preserve">kawy </w:t>
      </w:r>
      <w:r w:rsidR="7B55CF33" w:rsidRPr="00613E08">
        <w:rPr>
          <w:rFonts w:ascii="Tahoma" w:eastAsia="Tahoma" w:hAnsi="Tahoma" w:cs="Tahoma"/>
          <w:b/>
          <w:bCs/>
          <w:sz w:val="20"/>
          <w:szCs w:val="20"/>
        </w:rPr>
        <w:t xml:space="preserve">ziarnistej </w:t>
      </w:r>
      <w:r w:rsidR="7927C560" w:rsidRPr="00613E08">
        <w:rPr>
          <w:rFonts w:ascii="Tahoma" w:eastAsia="Tahoma" w:hAnsi="Tahoma" w:cs="Tahoma"/>
          <w:b/>
          <w:bCs/>
          <w:sz w:val="20"/>
          <w:szCs w:val="20"/>
        </w:rPr>
        <w:t>typu Premium</w:t>
      </w:r>
      <w:r w:rsidR="00625690" w:rsidRPr="00613E08">
        <w:rPr>
          <w:rFonts w:ascii="Tahoma" w:eastAsia="Tahoma" w:hAnsi="Tahoma" w:cs="Tahoma"/>
          <w:sz w:val="20"/>
          <w:szCs w:val="20"/>
        </w:rPr>
        <w:t>.</w:t>
      </w:r>
      <w:r w:rsidR="7927C560" w:rsidRPr="00613E08">
        <w:rPr>
          <w:rFonts w:ascii="Tahoma" w:eastAsia="Tahoma" w:hAnsi="Tahoma" w:cs="Tahoma"/>
          <w:sz w:val="20"/>
          <w:szCs w:val="20"/>
        </w:rPr>
        <w:t xml:space="preserve"> </w:t>
      </w:r>
    </w:p>
    <w:p w14:paraId="0BA1AC5E" w14:textId="0BDD7A3A" w:rsidR="0513C02F" w:rsidRPr="002D7211" w:rsidRDefault="0513C02F" w:rsidP="002D7211">
      <w:pPr>
        <w:pStyle w:val="Akapitzlist"/>
        <w:numPr>
          <w:ilvl w:val="0"/>
          <w:numId w:val="25"/>
        </w:numPr>
        <w:tabs>
          <w:tab w:val="clear" w:pos="425"/>
        </w:tabs>
        <w:spacing w:after="0" w:line="276" w:lineRule="auto"/>
        <w:jc w:val="both"/>
        <w:rPr>
          <w:rFonts w:ascii="Tahoma" w:eastAsia="Tahoma" w:hAnsi="Tahoma" w:cs="Tahoma"/>
          <w:color w:val="000000" w:themeColor="text1"/>
          <w:sz w:val="20"/>
          <w:szCs w:val="20"/>
        </w:rPr>
      </w:pPr>
      <w:r w:rsidRPr="00684494">
        <w:rPr>
          <w:rFonts w:ascii="Tahoma" w:eastAsia="Tahoma" w:hAnsi="Tahoma" w:cs="Tahoma"/>
          <w:color w:val="000000" w:themeColor="text1"/>
          <w:sz w:val="20"/>
          <w:szCs w:val="20"/>
        </w:rPr>
        <w:t>Jeżeli</w:t>
      </w:r>
      <w:r w:rsidR="7F0C874C" w:rsidRPr="00684494">
        <w:rPr>
          <w:rFonts w:ascii="Tahoma" w:eastAsia="Tahoma" w:hAnsi="Tahoma" w:cs="Tahoma"/>
          <w:color w:val="000000" w:themeColor="text1"/>
          <w:sz w:val="20"/>
          <w:szCs w:val="20"/>
        </w:rPr>
        <w:t>,</w:t>
      </w:r>
      <w:r w:rsidRPr="00684494">
        <w:rPr>
          <w:rFonts w:ascii="Tahoma" w:eastAsia="Tahoma" w:hAnsi="Tahoma" w:cs="Tahoma"/>
          <w:color w:val="000000" w:themeColor="text1"/>
          <w:sz w:val="20"/>
          <w:szCs w:val="20"/>
        </w:rPr>
        <w:t xml:space="preserve">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gdy mimo złożenia przedmiotowego środka dowodowego oferta podlega odrzuceniu albo zachodzą przesłanki unieważnienia postępowania.</w:t>
      </w:r>
      <w:r w:rsidR="00483E84">
        <w:rPr>
          <w:rFonts w:ascii="Tahoma" w:eastAsia="Tahoma" w:hAnsi="Tahoma" w:cs="Tahoma"/>
          <w:color w:val="000000" w:themeColor="text1"/>
          <w:sz w:val="20"/>
          <w:szCs w:val="20"/>
        </w:rPr>
        <w:t xml:space="preserve"> </w:t>
      </w:r>
      <w:r w:rsidRPr="00613E08">
        <w:rPr>
          <w:rFonts w:ascii="Tahoma" w:eastAsia="Tahoma" w:hAnsi="Tahoma" w:cs="Tahoma"/>
          <w:color w:val="000000" w:themeColor="text1"/>
          <w:sz w:val="20"/>
          <w:szCs w:val="20"/>
        </w:rPr>
        <w:t>Zamawiający może żądać od wykonawców wyjaśnień dotyczących treści przedmiotowych środków dowodowych.</w:t>
      </w:r>
    </w:p>
    <w:p w14:paraId="2F587C62" w14:textId="5D9B73F0" w:rsidR="00341457" w:rsidRPr="00613E08" w:rsidRDefault="007338ED" w:rsidP="00613E08">
      <w:pPr>
        <w:keepNext/>
        <w:spacing w:before="120" w:after="120" w:line="276" w:lineRule="auto"/>
        <w:jc w:val="both"/>
        <w:rPr>
          <w:rFonts w:ascii="Tahoma" w:hAnsi="Tahoma" w:cs="Tahoma"/>
          <w:b/>
          <w:sz w:val="20"/>
          <w:szCs w:val="20"/>
        </w:rPr>
      </w:pPr>
      <w:r w:rsidRPr="00613E08">
        <w:rPr>
          <w:rFonts w:ascii="Tahoma" w:hAnsi="Tahoma" w:cs="Tahoma"/>
          <w:b/>
          <w:sz w:val="20"/>
          <w:szCs w:val="20"/>
        </w:rPr>
        <w:t xml:space="preserve">ROZDZIAŁ </w:t>
      </w:r>
      <w:r w:rsidRPr="00613E08">
        <w:rPr>
          <w:rFonts w:ascii="Tahoma" w:hAnsi="Tahoma" w:cs="Tahoma"/>
          <w:b/>
          <w:bCs/>
          <w:sz w:val="20"/>
          <w:szCs w:val="20"/>
        </w:rPr>
        <w:t>V</w:t>
      </w:r>
      <w:r w:rsidRPr="00613E08">
        <w:rPr>
          <w:rFonts w:ascii="Tahoma" w:hAnsi="Tahoma" w:cs="Tahoma"/>
          <w:b/>
          <w:sz w:val="20"/>
          <w:szCs w:val="20"/>
        </w:rPr>
        <w:t xml:space="preserve">. </w:t>
      </w:r>
      <w:r w:rsidR="00467197" w:rsidRPr="00613E08">
        <w:rPr>
          <w:rFonts w:ascii="Tahoma" w:hAnsi="Tahoma" w:cs="Tahoma"/>
          <w:b/>
          <w:sz w:val="20"/>
          <w:szCs w:val="20"/>
        </w:rPr>
        <w:t>OPIS SPOSOBU PRZYGOTOWANIA I ZŁOŻENIA OFERTY</w:t>
      </w:r>
    </w:p>
    <w:p w14:paraId="2C62F813" w14:textId="77777777" w:rsidR="00EB2545" w:rsidRPr="00613E08" w:rsidRDefault="00341457" w:rsidP="000718BA">
      <w:pPr>
        <w:pStyle w:val="Akapitzlist"/>
        <w:numPr>
          <w:ilvl w:val="0"/>
          <w:numId w:val="27"/>
        </w:numPr>
        <w:tabs>
          <w:tab w:val="clear" w:pos="425"/>
        </w:tabs>
        <w:spacing w:after="0" w:line="276" w:lineRule="auto"/>
        <w:jc w:val="both"/>
        <w:rPr>
          <w:rFonts w:ascii="Tahoma" w:hAnsi="Tahoma" w:cs="Tahoma"/>
          <w:sz w:val="20"/>
          <w:szCs w:val="20"/>
        </w:rPr>
      </w:pPr>
      <w:r w:rsidRPr="00613E08">
        <w:rPr>
          <w:rFonts w:ascii="Tahoma" w:hAnsi="Tahoma" w:cs="Tahoma"/>
          <w:sz w:val="20"/>
          <w:szCs w:val="20"/>
        </w:rPr>
        <w:t>Ofertę przygotowuje się pod rygorem nieważności na „</w:t>
      </w:r>
      <w:r w:rsidRPr="00613E08">
        <w:rPr>
          <w:rFonts w:ascii="Tahoma" w:hAnsi="Tahoma" w:cs="Tahoma"/>
          <w:b/>
          <w:sz w:val="20"/>
          <w:szCs w:val="20"/>
        </w:rPr>
        <w:t>Formularzu oferty,</w:t>
      </w:r>
      <w:r w:rsidRPr="00613E08">
        <w:rPr>
          <w:rFonts w:ascii="Tahoma" w:hAnsi="Tahoma" w:cs="Tahoma"/>
          <w:sz w:val="20"/>
          <w:szCs w:val="20"/>
        </w:rPr>
        <w:t xml:space="preserve">” którego wzór stanowi </w:t>
      </w:r>
      <w:r w:rsidRPr="00613E08">
        <w:rPr>
          <w:rFonts w:ascii="Tahoma" w:hAnsi="Tahoma" w:cs="Tahoma"/>
          <w:b/>
          <w:sz w:val="20"/>
          <w:szCs w:val="20"/>
        </w:rPr>
        <w:t xml:space="preserve">załącznik nr </w:t>
      </w:r>
      <w:r w:rsidR="00213010" w:rsidRPr="00613E08">
        <w:rPr>
          <w:rFonts w:ascii="Tahoma" w:hAnsi="Tahoma" w:cs="Tahoma"/>
          <w:b/>
          <w:sz w:val="20"/>
          <w:szCs w:val="20"/>
        </w:rPr>
        <w:t>1</w:t>
      </w:r>
      <w:r w:rsidRPr="00613E08">
        <w:rPr>
          <w:rFonts w:ascii="Tahoma" w:hAnsi="Tahoma" w:cs="Tahoma"/>
          <w:b/>
          <w:sz w:val="20"/>
          <w:szCs w:val="20"/>
        </w:rPr>
        <w:t xml:space="preserve"> do ZO</w:t>
      </w:r>
      <w:r w:rsidRPr="00613E08">
        <w:rPr>
          <w:rFonts w:ascii="Tahoma" w:hAnsi="Tahoma" w:cs="Tahoma"/>
          <w:sz w:val="20"/>
          <w:szCs w:val="20"/>
        </w:rPr>
        <w:t xml:space="preserve">. </w:t>
      </w:r>
    </w:p>
    <w:p w14:paraId="6F9DC4D7" w14:textId="77777777" w:rsidR="00EB2545" w:rsidRPr="00613E08" w:rsidRDefault="00341457" w:rsidP="000718BA">
      <w:pPr>
        <w:pStyle w:val="Akapitzlist"/>
        <w:numPr>
          <w:ilvl w:val="0"/>
          <w:numId w:val="27"/>
        </w:numPr>
        <w:tabs>
          <w:tab w:val="clear" w:pos="425"/>
        </w:tabs>
        <w:spacing w:after="0" w:line="276" w:lineRule="auto"/>
        <w:jc w:val="both"/>
        <w:rPr>
          <w:rFonts w:ascii="Tahoma" w:hAnsi="Tahoma" w:cs="Tahoma"/>
          <w:sz w:val="20"/>
          <w:szCs w:val="20"/>
        </w:rPr>
      </w:pPr>
      <w:r w:rsidRPr="00613E08">
        <w:rPr>
          <w:rFonts w:ascii="Tahoma" w:hAnsi="Tahoma" w:cs="Tahoma"/>
          <w:sz w:val="20"/>
          <w:szCs w:val="20"/>
        </w:rPr>
        <w:t xml:space="preserve">Wykonawca dokona kalkulacji ceny oferty w Formularzu oferty. </w:t>
      </w:r>
    </w:p>
    <w:p w14:paraId="1C4850AB" w14:textId="77777777" w:rsidR="00EB2545" w:rsidRPr="00613E08" w:rsidRDefault="00B5254A" w:rsidP="000718BA">
      <w:pPr>
        <w:pStyle w:val="Akapitzlist"/>
        <w:numPr>
          <w:ilvl w:val="0"/>
          <w:numId w:val="27"/>
        </w:numPr>
        <w:tabs>
          <w:tab w:val="clear" w:pos="425"/>
        </w:tabs>
        <w:spacing w:after="0" w:line="276" w:lineRule="auto"/>
        <w:jc w:val="both"/>
        <w:rPr>
          <w:rFonts w:ascii="Tahoma" w:hAnsi="Tahoma" w:cs="Tahoma"/>
          <w:sz w:val="20"/>
          <w:szCs w:val="20"/>
        </w:rPr>
      </w:pPr>
      <w:r w:rsidRPr="00613E08">
        <w:rPr>
          <w:rFonts w:ascii="Tahoma" w:hAnsi="Tahoma" w:cs="Tahoma"/>
          <w:sz w:val="20"/>
          <w:szCs w:val="20"/>
        </w:rPr>
        <w:t xml:space="preserve">Wykonawca podaje łączną cenę brutto z wyodrębnieniem </w:t>
      </w:r>
      <w:r w:rsidR="000B5760" w:rsidRPr="00613E08">
        <w:rPr>
          <w:rFonts w:ascii="Tahoma" w:hAnsi="Tahoma" w:cs="Tahoma"/>
          <w:sz w:val="20"/>
          <w:szCs w:val="20"/>
        </w:rPr>
        <w:t xml:space="preserve">podatku </w:t>
      </w:r>
      <w:r w:rsidRPr="00613E08">
        <w:rPr>
          <w:rFonts w:ascii="Tahoma" w:hAnsi="Tahoma" w:cs="Tahoma"/>
          <w:sz w:val="20"/>
          <w:szCs w:val="20"/>
        </w:rPr>
        <w:t>VAT, w złotych polskich liczbowo z dokładnością do drugiego miejsca po przecinku.</w:t>
      </w:r>
    </w:p>
    <w:p w14:paraId="033C873B" w14:textId="77777777" w:rsidR="00EB2545" w:rsidRPr="00613E08" w:rsidRDefault="00B5254A" w:rsidP="000718BA">
      <w:pPr>
        <w:pStyle w:val="Akapitzlist"/>
        <w:numPr>
          <w:ilvl w:val="0"/>
          <w:numId w:val="27"/>
        </w:numPr>
        <w:tabs>
          <w:tab w:val="clear" w:pos="425"/>
        </w:tabs>
        <w:spacing w:after="0" w:line="276" w:lineRule="auto"/>
        <w:jc w:val="both"/>
        <w:rPr>
          <w:rFonts w:ascii="Tahoma" w:hAnsi="Tahoma" w:cs="Tahoma"/>
          <w:sz w:val="20"/>
          <w:szCs w:val="20"/>
        </w:rPr>
      </w:pPr>
      <w:r w:rsidRPr="00613E08">
        <w:rPr>
          <w:rFonts w:ascii="Tahoma" w:hAnsi="Tahoma" w:cs="Tahoma"/>
          <w:sz w:val="20"/>
          <w:szCs w:val="20"/>
        </w:rPr>
        <w:t xml:space="preserve">Cena brutto </w:t>
      </w:r>
      <w:r w:rsidR="24E14C69" w:rsidRPr="00613E08">
        <w:rPr>
          <w:rFonts w:ascii="Tahoma" w:hAnsi="Tahoma" w:cs="Tahoma"/>
          <w:sz w:val="20"/>
          <w:szCs w:val="20"/>
        </w:rPr>
        <w:t>może</w:t>
      </w:r>
      <w:r w:rsidRPr="00613E08">
        <w:rPr>
          <w:rFonts w:ascii="Tahoma" w:hAnsi="Tahoma" w:cs="Tahoma"/>
          <w:sz w:val="20"/>
          <w:szCs w:val="20"/>
        </w:rPr>
        <w:t xml:space="preserve"> podlegać waloryzacji. Cena brutto zawiera wszelkie koszty realizacji zamówienia w szczególności </w:t>
      </w:r>
      <w:r w:rsidR="003378A1" w:rsidRPr="00613E08">
        <w:rPr>
          <w:rFonts w:ascii="Tahoma" w:hAnsi="Tahoma" w:cs="Tahoma"/>
          <w:sz w:val="20"/>
          <w:szCs w:val="20"/>
        </w:rPr>
        <w:t>najem</w:t>
      </w:r>
      <w:r w:rsidRPr="00613E08">
        <w:rPr>
          <w:rFonts w:ascii="Tahoma" w:hAnsi="Tahoma" w:cs="Tahoma"/>
          <w:sz w:val="20"/>
          <w:szCs w:val="20"/>
        </w:rPr>
        <w:t xml:space="preserve"> ekspresów do kawy, zakup kawy oraz koszty serwisu. </w:t>
      </w:r>
    </w:p>
    <w:p w14:paraId="437D188B" w14:textId="45E52801" w:rsidR="00B5254A" w:rsidRPr="00613E08" w:rsidRDefault="00B5254A" w:rsidP="000718BA">
      <w:pPr>
        <w:pStyle w:val="Akapitzlist"/>
        <w:numPr>
          <w:ilvl w:val="0"/>
          <w:numId w:val="27"/>
        </w:numPr>
        <w:tabs>
          <w:tab w:val="clear" w:pos="425"/>
        </w:tabs>
        <w:spacing w:after="0" w:line="276" w:lineRule="auto"/>
        <w:jc w:val="both"/>
        <w:rPr>
          <w:rFonts w:ascii="Tahoma" w:hAnsi="Tahoma" w:cs="Tahoma"/>
          <w:sz w:val="20"/>
          <w:szCs w:val="20"/>
        </w:rPr>
      </w:pPr>
      <w:r w:rsidRPr="00613E08">
        <w:rPr>
          <w:rFonts w:ascii="Tahoma" w:hAnsi="Tahoma" w:cs="Tahoma"/>
          <w:sz w:val="20"/>
          <w:szCs w:val="20"/>
        </w:rPr>
        <w:t>Wykonawca wypełnia  tabelę znajdującą się w Formularzu oferty w następujący sposób:</w:t>
      </w:r>
    </w:p>
    <w:p w14:paraId="5C596DEA" w14:textId="77777777" w:rsidR="00467197" w:rsidRPr="00613E08" w:rsidRDefault="00B5254A" w:rsidP="002D7211">
      <w:pPr>
        <w:pStyle w:val="Akapitzlist"/>
        <w:numPr>
          <w:ilvl w:val="4"/>
          <w:numId w:val="9"/>
        </w:numPr>
        <w:spacing w:after="0" w:line="276" w:lineRule="auto"/>
        <w:ind w:left="426" w:firstLine="0"/>
        <w:jc w:val="both"/>
        <w:rPr>
          <w:rFonts w:ascii="Tahoma" w:hAnsi="Tahoma" w:cs="Tahoma"/>
          <w:sz w:val="20"/>
          <w:szCs w:val="20"/>
        </w:rPr>
      </w:pPr>
      <w:bookmarkStart w:id="0" w:name="_Hlk150260056"/>
      <w:bookmarkStart w:id="1" w:name="_Hlk150260066"/>
      <w:r w:rsidRPr="00613E08">
        <w:rPr>
          <w:rFonts w:ascii="Tahoma" w:hAnsi="Tahoma" w:cs="Tahoma"/>
          <w:sz w:val="20"/>
          <w:szCs w:val="20"/>
        </w:rPr>
        <w:t xml:space="preserve">do tabeli należy </w:t>
      </w:r>
      <w:bookmarkEnd w:id="0"/>
      <w:r w:rsidRPr="00613E08">
        <w:rPr>
          <w:rFonts w:ascii="Tahoma" w:hAnsi="Tahoma" w:cs="Tahoma"/>
          <w:sz w:val="20"/>
          <w:szCs w:val="20"/>
        </w:rPr>
        <w:t>wstawić ceny jednostkowe netto oferowanych towarów;</w:t>
      </w:r>
    </w:p>
    <w:p w14:paraId="242B0877" w14:textId="77777777" w:rsidR="00467197" w:rsidRPr="00613E08" w:rsidRDefault="00B5254A" w:rsidP="002D7211">
      <w:pPr>
        <w:pStyle w:val="Akapitzlist"/>
        <w:numPr>
          <w:ilvl w:val="4"/>
          <w:numId w:val="9"/>
        </w:numPr>
        <w:spacing w:after="0" w:line="276" w:lineRule="auto"/>
        <w:ind w:left="426" w:firstLine="0"/>
        <w:jc w:val="both"/>
        <w:rPr>
          <w:rFonts w:ascii="Tahoma" w:hAnsi="Tahoma" w:cs="Tahoma"/>
          <w:sz w:val="20"/>
          <w:szCs w:val="20"/>
        </w:rPr>
      </w:pPr>
      <w:r w:rsidRPr="00613E08">
        <w:rPr>
          <w:rFonts w:ascii="Tahoma" w:hAnsi="Tahoma" w:cs="Tahoma"/>
          <w:sz w:val="20"/>
          <w:szCs w:val="20"/>
        </w:rPr>
        <w:t xml:space="preserve">obliczyć </w:t>
      </w:r>
      <w:bookmarkEnd w:id="1"/>
      <w:r w:rsidRPr="00613E08">
        <w:rPr>
          <w:rFonts w:ascii="Tahoma" w:hAnsi="Tahoma" w:cs="Tahoma"/>
          <w:sz w:val="20"/>
          <w:szCs w:val="20"/>
        </w:rPr>
        <w:t>wartości netto poszczególnych towarów jako iloczyny cen jednostkowych netto i liczbę tych towarów, wstawić w odpowiednie pole tabeli;</w:t>
      </w:r>
    </w:p>
    <w:p w14:paraId="69B44478" w14:textId="77777777" w:rsidR="00467197" w:rsidRPr="00613E08" w:rsidRDefault="00B5254A" w:rsidP="002D7211">
      <w:pPr>
        <w:pStyle w:val="Akapitzlist"/>
        <w:numPr>
          <w:ilvl w:val="4"/>
          <w:numId w:val="9"/>
        </w:numPr>
        <w:spacing w:after="0" w:line="276" w:lineRule="auto"/>
        <w:ind w:left="426" w:firstLine="0"/>
        <w:jc w:val="both"/>
        <w:rPr>
          <w:rFonts w:ascii="Tahoma" w:hAnsi="Tahoma" w:cs="Tahoma"/>
          <w:sz w:val="20"/>
          <w:szCs w:val="20"/>
        </w:rPr>
      </w:pPr>
      <w:r w:rsidRPr="00613E08">
        <w:rPr>
          <w:rFonts w:ascii="Tahoma" w:hAnsi="Tahoma" w:cs="Tahoma"/>
          <w:sz w:val="20"/>
          <w:szCs w:val="20"/>
        </w:rPr>
        <w:t>obliczyć  cenę  ofertową  netto oferowanych towarów  jako  sumę  wartości  netto poszczególnych towarów, wstawić w odpowiednie pole tabeli;</w:t>
      </w:r>
    </w:p>
    <w:p w14:paraId="60B80A5E" w14:textId="77777777" w:rsidR="00467197" w:rsidRPr="00613E08" w:rsidRDefault="00B5254A" w:rsidP="002D7211">
      <w:pPr>
        <w:pStyle w:val="Akapitzlist"/>
        <w:numPr>
          <w:ilvl w:val="4"/>
          <w:numId w:val="9"/>
        </w:numPr>
        <w:spacing w:after="0" w:line="276" w:lineRule="auto"/>
        <w:ind w:left="426" w:firstLine="0"/>
        <w:jc w:val="both"/>
        <w:rPr>
          <w:rFonts w:ascii="Tahoma" w:hAnsi="Tahoma" w:cs="Tahoma"/>
          <w:sz w:val="20"/>
          <w:szCs w:val="20"/>
        </w:rPr>
      </w:pPr>
      <w:r w:rsidRPr="00613E08">
        <w:rPr>
          <w:rFonts w:ascii="Tahoma" w:hAnsi="Tahoma" w:cs="Tahoma"/>
          <w:sz w:val="20"/>
          <w:szCs w:val="20"/>
        </w:rPr>
        <w:t xml:space="preserve">w  odpowiednie  pole  tabeli  należy wstawić  obowiązującą  stawkę  podatku  VAT  oraz  obliczyć całkowity podatek VAT jako iloczyn stawki podatku VAT i ceny ofertowej netto, </w:t>
      </w:r>
    </w:p>
    <w:p w14:paraId="361E50E8" w14:textId="77777777" w:rsidR="00467197" w:rsidRPr="00613E08" w:rsidRDefault="00B5254A" w:rsidP="002D7211">
      <w:pPr>
        <w:pStyle w:val="Akapitzlist"/>
        <w:numPr>
          <w:ilvl w:val="4"/>
          <w:numId w:val="9"/>
        </w:numPr>
        <w:spacing w:after="0" w:line="276" w:lineRule="auto"/>
        <w:ind w:left="426" w:firstLine="0"/>
        <w:jc w:val="both"/>
        <w:rPr>
          <w:rFonts w:ascii="Tahoma" w:hAnsi="Tahoma" w:cs="Tahoma"/>
          <w:sz w:val="20"/>
          <w:szCs w:val="20"/>
        </w:rPr>
      </w:pPr>
      <w:r w:rsidRPr="00613E08">
        <w:rPr>
          <w:rFonts w:ascii="Tahoma" w:hAnsi="Tahoma" w:cs="Tahoma"/>
          <w:sz w:val="20"/>
          <w:szCs w:val="20"/>
        </w:rPr>
        <w:t>obliczyć cenę ofertową brutto sumując cenę ofertową netto oferowanych towarów i wartość całkowitego podatku VAT,</w:t>
      </w:r>
    </w:p>
    <w:p w14:paraId="144F5D77" w14:textId="328BBEAA" w:rsidR="00B5254A" w:rsidRPr="00613E08" w:rsidRDefault="00B5254A" w:rsidP="002D7211">
      <w:pPr>
        <w:pStyle w:val="Akapitzlist"/>
        <w:numPr>
          <w:ilvl w:val="4"/>
          <w:numId w:val="9"/>
        </w:numPr>
        <w:spacing w:after="0" w:line="276" w:lineRule="auto"/>
        <w:ind w:left="426" w:firstLine="0"/>
        <w:jc w:val="both"/>
        <w:rPr>
          <w:rFonts w:ascii="Tahoma" w:hAnsi="Tahoma" w:cs="Tahoma"/>
          <w:sz w:val="20"/>
          <w:szCs w:val="20"/>
        </w:rPr>
      </w:pPr>
      <w:r w:rsidRPr="00613E08">
        <w:rPr>
          <w:rFonts w:ascii="Tahoma" w:hAnsi="Tahoma" w:cs="Tahoma"/>
          <w:sz w:val="20"/>
          <w:szCs w:val="20"/>
        </w:rPr>
        <w:t>cenę ofertową brutto wstawić w odpowiednie pole tabeli;</w:t>
      </w:r>
    </w:p>
    <w:p w14:paraId="7D27FE1E" w14:textId="1364925B" w:rsidR="00341457" w:rsidRPr="00613E08" w:rsidRDefault="00341457" w:rsidP="000718BA">
      <w:pPr>
        <w:pStyle w:val="Akapitzlist"/>
        <w:numPr>
          <w:ilvl w:val="0"/>
          <w:numId w:val="9"/>
        </w:numPr>
        <w:spacing w:line="276" w:lineRule="auto"/>
        <w:ind w:left="426" w:hanging="567"/>
        <w:jc w:val="both"/>
        <w:rPr>
          <w:rFonts w:ascii="Tahoma" w:hAnsi="Tahoma" w:cs="Tahoma"/>
          <w:sz w:val="20"/>
          <w:szCs w:val="20"/>
        </w:rPr>
      </w:pPr>
      <w:r w:rsidRPr="00613E08">
        <w:rPr>
          <w:rFonts w:ascii="Tahoma" w:hAnsi="Tahoma" w:cs="Tahoma"/>
          <w:sz w:val="20"/>
          <w:szCs w:val="20"/>
        </w:rPr>
        <w:t>Cen</w:t>
      </w:r>
      <w:r w:rsidR="00B2272E" w:rsidRPr="00613E08">
        <w:rPr>
          <w:rFonts w:ascii="Tahoma" w:hAnsi="Tahoma" w:cs="Tahoma"/>
          <w:sz w:val="20"/>
          <w:szCs w:val="20"/>
        </w:rPr>
        <w:t xml:space="preserve">a </w:t>
      </w:r>
      <w:r w:rsidRPr="00613E08">
        <w:rPr>
          <w:rFonts w:ascii="Tahoma" w:hAnsi="Tahoma" w:cs="Tahoma"/>
          <w:sz w:val="20"/>
          <w:szCs w:val="20"/>
        </w:rPr>
        <w:t>podan</w:t>
      </w:r>
      <w:r w:rsidR="00B2272E" w:rsidRPr="00613E08">
        <w:rPr>
          <w:rFonts w:ascii="Tahoma" w:hAnsi="Tahoma" w:cs="Tahoma"/>
          <w:sz w:val="20"/>
          <w:szCs w:val="20"/>
        </w:rPr>
        <w:t>a</w:t>
      </w:r>
      <w:r w:rsidRPr="00613E08">
        <w:rPr>
          <w:rFonts w:ascii="Tahoma" w:hAnsi="Tahoma" w:cs="Tahoma"/>
          <w:sz w:val="20"/>
          <w:szCs w:val="20"/>
        </w:rPr>
        <w:t xml:space="preserve"> w ofercie muszą być ostateczne, obowiązywać niezależnie od nakładu </w:t>
      </w:r>
      <w:r w:rsidRPr="00613E08">
        <w:rPr>
          <w:rFonts w:ascii="Tahoma" w:hAnsi="Tahoma" w:cs="Tahoma"/>
          <w:sz w:val="20"/>
          <w:szCs w:val="20"/>
        </w:rPr>
        <w:br/>
        <w:t xml:space="preserve">w bieżących zleceniach oraz uwzględniać wszystkie wymagania stawiane przez Zamawiającego </w:t>
      </w:r>
      <w:r w:rsidRPr="00613E08">
        <w:rPr>
          <w:rFonts w:ascii="Tahoma" w:hAnsi="Tahoma" w:cs="Tahoma"/>
          <w:sz w:val="20"/>
          <w:szCs w:val="20"/>
        </w:rPr>
        <w:br/>
        <w:t xml:space="preserve">w niniejszym Zapytaniu, wszelkie zobowiązania Wykonawcy oraz obejmować wszystkie ewentualne </w:t>
      </w:r>
      <w:r w:rsidRPr="00613E08">
        <w:rPr>
          <w:rFonts w:ascii="Tahoma" w:hAnsi="Tahoma" w:cs="Tahoma"/>
          <w:sz w:val="20"/>
          <w:szCs w:val="20"/>
        </w:rPr>
        <w:lastRenderedPageBreak/>
        <w:t>dodatkowe, stanowiące ryzyko Wykonawcy, koszty, jakie poniesie Wykonawca z tytułu należytej realizacji całości przedmiotu zamówienia.</w:t>
      </w:r>
    </w:p>
    <w:p w14:paraId="4ABC087F" w14:textId="01064FE4" w:rsidR="00341457" w:rsidRPr="00613E08" w:rsidRDefault="00341457" w:rsidP="000718BA">
      <w:pPr>
        <w:pStyle w:val="Akapitzlist"/>
        <w:numPr>
          <w:ilvl w:val="0"/>
          <w:numId w:val="9"/>
        </w:numPr>
        <w:spacing w:line="276" w:lineRule="auto"/>
        <w:ind w:left="426" w:hanging="567"/>
        <w:jc w:val="both"/>
        <w:rPr>
          <w:rFonts w:ascii="Tahoma" w:hAnsi="Tahoma" w:cs="Tahoma"/>
          <w:sz w:val="20"/>
          <w:szCs w:val="20"/>
        </w:rPr>
      </w:pPr>
      <w:r w:rsidRPr="00613E08">
        <w:rPr>
          <w:rFonts w:ascii="Tahoma" w:hAnsi="Tahoma" w:cs="Tahoma"/>
          <w:sz w:val="20"/>
          <w:szCs w:val="20"/>
        </w:rPr>
        <w:t xml:space="preserve">Do oferty należy załączyć </w:t>
      </w:r>
      <w:r w:rsidR="0082587C" w:rsidRPr="00613E08">
        <w:rPr>
          <w:rFonts w:ascii="Tahoma" w:hAnsi="Tahoma" w:cs="Tahoma"/>
          <w:sz w:val="20"/>
          <w:szCs w:val="20"/>
        </w:rPr>
        <w:t xml:space="preserve">następujące dokumenty: </w:t>
      </w:r>
    </w:p>
    <w:p w14:paraId="55E0BD19" w14:textId="77777777" w:rsidR="0082587C" w:rsidRPr="00613E08" w:rsidRDefault="0082587C" w:rsidP="000718BA">
      <w:pPr>
        <w:pStyle w:val="Akapitzlist"/>
        <w:spacing w:line="276" w:lineRule="auto"/>
        <w:ind w:left="426"/>
        <w:jc w:val="both"/>
        <w:rPr>
          <w:rFonts w:ascii="Tahoma" w:hAnsi="Tahoma" w:cs="Tahoma"/>
          <w:sz w:val="20"/>
          <w:szCs w:val="20"/>
        </w:rPr>
      </w:pPr>
      <w:r w:rsidRPr="00613E08">
        <w:rPr>
          <w:rFonts w:ascii="Tahoma" w:hAnsi="Tahoma" w:cs="Tahoma"/>
          <w:sz w:val="20"/>
          <w:szCs w:val="20"/>
        </w:rPr>
        <w:t xml:space="preserve">- </w:t>
      </w:r>
      <w:r w:rsidR="00341457" w:rsidRPr="00613E08">
        <w:rPr>
          <w:rFonts w:ascii="Tahoma" w:hAnsi="Tahoma" w:cs="Tahoma"/>
          <w:sz w:val="20"/>
          <w:szCs w:val="20"/>
        </w:rPr>
        <w:t>„Formularz oferty”</w:t>
      </w:r>
      <w:r w:rsidRPr="00613E08">
        <w:rPr>
          <w:rFonts w:ascii="Tahoma" w:hAnsi="Tahoma" w:cs="Tahoma"/>
          <w:sz w:val="20"/>
          <w:szCs w:val="20"/>
        </w:rPr>
        <w:t>;</w:t>
      </w:r>
    </w:p>
    <w:p w14:paraId="50900579" w14:textId="29EE100D" w:rsidR="0085315E" w:rsidRPr="00613E08" w:rsidRDefault="0085315E" w:rsidP="000718BA">
      <w:pPr>
        <w:pStyle w:val="Akapitzlist"/>
        <w:spacing w:line="276" w:lineRule="auto"/>
        <w:ind w:left="426"/>
        <w:jc w:val="both"/>
        <w:rPr>
          <w:rFonts w:ascii="Tahoma" w:hAnsi="Tahoma" w:cs="Tahoma"/>
          <w:sz w:val="20"/>
          <w:szCs w:val="20"/>
        </w:rPr>
      </w:pPr>
      <w:r w:rsidRPr="00613E08">
        <w:rPr>
          <w:rFonts w:ascii="Tahoma" w:hAnsi="Tahoma" w:cs="Tahoma"/>
          <w:sz w:val="20"/>
          <w:szCs w:val="20"/>
        </w:rPr>
        <w:t xml:space="preserve">- Oświadczenie o </w:t>
      </w:r>
      <w:r w:rsidR="00F478EB" w:rsidRPr="00613E08">
        <w:rPr>
          <w:rFonts w:ascii="Tahoma" w:hAnsi="Tahoma" w:cs="Tahoma"/>
          <w:sz w:val="20"/>
          <w:szCs w:val="20"/>
        </w:rPr>
        <w:t>spełnianiu warunków udziału w postępowaniu;</w:t>
      </w:r>
    </w:p>
    <w:p w14:paraId="2262FF4B" w14:textId="2A9BEF0F" w:rsidR="007668FF" w:rsidRPr="00613E08" w:rsidRDefault="007668FF" w:rsidP="000718BA">
      <w:pPr>
        <w:pStyle w:val="Akapitzlist"/>
        <w:spacing w:line="276" w:lineRule="auto"/>
        <w:ind w:left="426"/>
        <w:jc w:val="both"/>
        <w:rPr>
          <w:rFonts w:ascii="Tahoma" w:hAnsi="Tahoma" w:cs="Tahoma"/>
          <w:sz w:val="20"/>
          <w:szCs w:val="20"/>
        </w:rPr>
      </w:pPr>
      <w:r w:rsidRPr="00613E08">
        <w:rPr>
          <w:rFonts w:ascii="Tahoma" w:hAnsi="Tahoma" w:cs="Tahoma"/>
          <w:sz w:val="20"/>
          <w:szCs w:val="20"/>
        </w:rPr>
        <w:t>- Oświadczenie o braku podstaw do wykluczenia;</w:t>
      </w:r>
    </w:p>
    <w:p w14:paraId="7FB8968E" w14:textId="0BA27DAD" w:rsidR="0085315E" w:rsidRPr="00613E08" w:rsidRDefault="0085315E" w:rsidP="000718BA">
      <w:pPr>
        <w:pStyle w:val="Akapitzlist"/>
        <w:spacing w:line="276" w:lineRule="auto"/>
        <w:ind w:left="426"/>
        <w:jc w:val="both"/>
        <w:rPr>
          <w:rFonts w:ascii="Tahoma" w:hAnsi="Tahoma" w:cs="Tahoma"/>
          <w:sz w:val="20"/>
          <w:szCs w:val="20"/>
        </w:rPr>
      </w:pPr>
      <w:r w:rsidRPr="00613E08">
        <w:rPr>
          <w:rFonts w:ascii="Tahoma" w:hAnsi="Tahoma" w:cs="Tahoma"/>
          <w:sz w:val="20"/>
          <w:szCs w:val="20"/>
        </w:rPr>
        <w:t>- Pełnomocnictwo (jeśli dotyczy);</w:t>
      </w:r>
    </w:p>
    <w:p w14:paraId="73BC03ED" w14:textId="091E9729" w:rsidR="0085315E" w:rsidRDefault="0085315E" w:rsidP="000718BA">
      <w:pPr>
        <w:pStyle w:val="Akapitzlist"/>
        <w:spacing w:line="276" w:lineRule="auto"/>
        <w:ind w:left="426"/>
        <w:jc w:val="both"/>
        <w:rPr>
          <w:rFonts w:ascii="Tahoma" w:hAnsi="Tahoma" w:cs="Tahoma"/>
          <w:sz w:val="20"/>
          <w:szCs w:val="20"/>
        </w:rPr>
      </w:pPr>
      <w:r w:rsidRPr="00613E08">
        <w:rPr>
          <w:rFonts w:ascii="Tahoma" w:hAnsi="Tahoma" w:cs="Tahoma"/>
          <w:sz w:val="20"/>
          <w:szCs w:val="20"/>
        </w:rPr>
        <w:t>- Dokumenty rejestracyjne firmy (jeśli dotyczy).</w:t>
      </w:r>
    </w:p>
    <w:p w14:paraId="48A467A3" w14:textId="761C6C88" w:rsidR="00D27707" w:rsidRPr="00613E08" w:rsidRDefault="00D27707" w:rsidP="000718BA">
      <w:pPr>
        <w:pStyle w:val="Akapitzlist"/>
        <w:spacing w:line="276" w:lineRule="auto"/>
        <w:ind w:left="426"/>
        <w:jc w:val="both"/>
        <w:rPr>
          <w:rFonts w:ascii="Tahoma" w:hAnsi="Tahoma" w:cs="Tahoma"/>
          <w:sz w:val="20"/>
          <w:szCs w:val="20"/>
        </w:rPr>
      </w:pPr>
      <w:r>
        <w:rPr>
          <w:rFonts w:ascii="Tahoma" w:hAnsi="Tahoma" w:cs="Tahoma"/>
          <w:sz w:val="20"/>
          <w:szCs w:val="20"/>
        </w:rPr>
        <w:t xml:space="preserve">- </w:t>
      </w:r>
      <w:r w:rsidR="006D0588">
        <w:rPr>
          <w:rFonts w:ascii="Tahoma" w:hAnsi="Tahoma" w:cs="Tahoma"/>
          <w:sz w:val="20"/>
          <w:szCs w:val="20"/>
        </w:rPr>
        <w:t>Przedmiotowe środki dowodowe,  o których mowa w Rozdziale IV</w:t>
      </w:r>
    </w:p>
    <w:p w14:paraId="2A4F7B21" w14:textId="77777777" w:rsidR="00341457" w:rsidRPr="00613E08" w:rsidRDefault="00341457" w:rsidP="000718BA">
      <w:pPr>
        <w:pStyle w:val="Akapitzlist"/>
        <w:numPr>
          <w:ilvl w:val="0"/>
          <w:numId w:val="9"/>
        </w:numPr>
        <w:spacing w:line="276" w:lineRule="auto"/>
        <w:ind w:left="567" w:hanging="567"/>
        <w:jc w:val="both"/>
        <w:rPr>
          <w:rFonts w:ascii="Tahoma" w:hAnsi="Tahoma" w:cs="Tahoma"/>
          <w:sz w:val="20"/>
          <w:szCs w:val="20"/>
        </w:rPr>
      </w:pPr>
      <w:r w:rsidRPr="00613E08">
        <w:rPr>
          <w:rFonts w:ascii="Tahoma" w:hAnsi="Tahoma" w:cs="Tahoma"/>
          <w:sz w:val="20"/>
          <w:szCs w:val="20"/>
        </w:rPr>
        <w:t>Kopie wszelkich dokumentów składanych wraz z ofertą muszą być poświadczone za zgodność z oryginałem przez Wykonawcę.</w:t>
      </w:r>
    </w:p>
    <w:p w14:paraId="463370A3" w14:textId="77777777" w:rsidR="00341457" w:rsidRPr="00613E08" w:rsidRDefault="00341457" w:rsidP="000718BA">
      <w:pPr>
        <w:pStyle w:val="Akapitzlist"/>
        <w:numPr>
          <w:ilvl w:val="0"/>
          <w:numId w:val="9"/>
        </w:numPr>
        <w:spacing w:line="276" w:lineRule="auto"/>
        <w:ind w:left="567" w:hanging="567"/>
        <w:jc w:val="both"/>
        <w:rPr>
          <w:rFonts w:ascii="Tahoma" w:hAnsi="Tahoma" w:cs="Tahoma"/>
          <w:sz w:val="20"/>
          <w:szCs w:val="20"/>
        </w:rPr>
      </w:pPr>
      <w:r w:rsidRPr="00613E08">
        <w:rPr>
          <w:rFonts w:ascii="Tahoma" w:hAnsi="Tahoma" w:cs="Tahoma"/>
          <w:sz w:val="20"/>
          <w:szCs w:val="20"/>
        </w:rPr>
        <w:t>Dokumenty i oświadczenia sporządzone w języku obcym należy złożyć wraz z tłumaczeniem na język polski sporządzonym przez Wykonawcę.</w:t>
      </w:r>
    </w:p>
    <w:p w14:paraId="3E74FA47" w14:textId="77777777" w:rsidR="00341457" w:rsidRPr="00613E08" w:rsidRDefault="00341457" w:rsidP="000718BA">
      <w:pPr>
        <w:pStyle w:val="Akapitzlist"/>
        <w:numPr>
          <w:ilvl w:val="0"/>
          <w:numId w:val="9"/>
        </w:numPr>
        <w:spacing w:line="276" w:lineRule="auto"/>
        <w:ind w:left="567" w:hanging="567"/>
        <w:jc w:val="both"/>
        <w:rPr>
          <w:rFonts w:ascii="Tahoma" w:hAnsi="Tahoma" w:cs="Tahoma"/>
          <w:sz w:val="20"/>
          <w:szCs w:val="20"/>
        </w:rPr>
      </w:pPr>
      <w:r w:rsidRPr="00613E08">
        <w:rPr>
          <w:rFonts w:ascii="Tahoma" w:hAnsi="Tahoma" w:cs="Tahoma"/>
          <w:sz w:val="20"/>
          <w:szCs w:val="20"/>
        </w:rPr>
        <w:t>Zaleca się, aby wszystkie strony oferty zostały ponumerowane, a strony parafowane przez osobę (lub osoby) podpisującą ofertę.</w:t>
      </w:r>
    </w:p>
    <w:p w14:paraId="28B24033" w14:textId="169D689D" w:rsidR="00341457" w:rsidRPr="00613E08" w:rsidRDefault="00341457" w:rsidP="000718BA">
      <w:pPr>
        <w:pStyle w:val="Akapitzlist"/>
        <w:numPr>
          <w:ilvl w:val="0"/>
          <w:numId w:val="9"/>
        </w:numPr>
        <w:spacing w:line="276" w:lineRule="auto"/>
        <w:ind w:left="567" w:hanging="567"/>
        <w:jc w:val="both"/>
        <w:rPr>
          <w:rFonts w:ascii="Tahoma" w:hAnsi="Tahoma" w:cs="Tahoma"/>
          <w:sz w:val="20"/>
          <w:szCs w:val="20"/>
        </w:rPr>
      </w:pPr>
      <w:r w:rsidRPr="00613E08">
        <w:rPr>
          <w:rFonts w:ascii="Tahoma" w:hAnsi="Tahoma" w:cs="Tahoma"/>
          <w:sz w:val="20"/>
          <w:szCs w:val="20"/>
        </w:rPr>
        <w:t xml:space="preserve">Wszelkie miejsca w ofercie, w których Wykonawca naniósł poprawki lub zmiany wpisywanej przez siebie treści muszą być parafowane przez Wykonawcę. </w:t>
      </w:r>
    </w:p>
    <w:p w14:paraId="690DD24E" w14:textId="2158BC7F" w:rsidR="007C38D9" w:rsidRPr="00613E08" w:rsidRDefault="007C38D9" w:rsidP="000718BA">
      <w:pPr>
        <w:pStyle w:val="Akapitzlist"/>
        <w:numPr>
          <w:ilvl w:val="0"/>
          <w:numId w:val="9"/>
        </w:numPr>
        <w:spacing w:line="276" w:lineRule="auto"/>
        <w:ind w:left="567" w:hanging="567"/>
        <w:jc w:val="both"/>
        <w:rPr>
          <w:rFonts w:ascii="Tahoma" w:hAnsi="Tahoma" w:cs="Tahoma"/>
          <w:sz w:val="20"/>
          <w:szCs w:val="20"/>
        </w:rPr>
      </w:pPr>
      <w:r w:rsidRPr="00613E08">
        <w:rPr>
          <w:rFonts w:ascii="Tahoma" w:hAnsi="Tahoma" w:cs="Tahoma"/>
          <w:sz w:val="20"/>
          <w:szCs w:val="20"/>
        </w:rPr>
        <w:t xml:space="preserve">Zamawiający dopuszcza, aby Wykonawca mógł utajnić cześć oferty, która będzie zawierała tajemnicę przedsiębiorstwa. W takiej sytuacji Wykonawca musi wykazać, iż utajniony dokument/ zakres zawiera tajemnicę przedsiębiorstwa. Tajemnicą przedsiębiorstwa nie jest cena </w:t>
      </w:r>
      <w:r w:rsidR="00664B09" w:rsidRPr="00613E08">
        <w:rPr>
          <w:rFonts w:ascii="Tahoma" w:hAnsi="Tahoma" w:cs="Tahoma"/>
          <w:sz w:val="20"/>
          <w:szCs w:val="20"/>
        </w:rPr>
        <w:t xml:space="preserve">oraz </w:t>
      </w:r>
      <w:r w:rsidRPr="00613E08">
        <w:rPr>
          <w:rFonts w:ascii="Tahoma" w:hAnsi="Tahoma" w:cs="Tahoma"/>
          <w:sz w:val="20"/>
          <w:szCs w:val="20"/>
        </w:rPr>
        <w:t>kryteri</w:t>
      </w:r>
      <w:r w:rsidR="00664B09" w:rsidRPr="00613E08">
        <w:rPr>
          <w:rFonts w:ascii="Tahoma" w:hAnsi="Tahoma" w:cs="Tahoma"/>
          <w:sz w:val="20"/>
          <w:szCs w:val="20"/>
        </w:rPr>
        <w:t>um</w:t>
      </w:r>
      <w:r w:rsidRPr="00613E08">
        <w:rPr>
          <w:rFonts w:ascii="Tahoma" w:hAnsi="Tahoma" w:cs="Tahoma"/>
          <w:sz w:val="20"/>
          <w:szCs w:val="20"/>
        </w:rPr>
        <w:t>, któr</w:t>
      </w:r>
      <w:r w:rsidR="00664B09" w:rsidRPr="00613E08">
        <w:rPr>
          <w:rFonts w:ascii="Tahoma" w:hAnsi="Tahoma" w:cs="Tahoma"/>
          <w:sz w:val="20"/>
          <w:szCs w:val="20"/>
        </w:rPr>
        <w:t>y</w:t>
      </w:r>
      <w:r w:rsidRPr="00613E08">
        <w:rPr>
          <w:rFonts w:ascii="Tahoma" w:hAnsi="Tahoma" w:cs="Tahoma"/>
          <w:sz w:val="20"/>
          <w:szCs w:val="20"/>
        </w:rPr>
        <w:t xml:space="preserve"> został wyszczególnion</w:t>
      </w:r>
      <w:r w:rsidR="00664B09" w:rsidRPr="00613E08">
        <w:rPr>
          <w:rFonts w:ascii="Tahoma" w:hAnsi="Tahoma" w:cs="Tahoma"/>
          <w:sz w:val="20"/>
          <w:szCs w:val="20"/>
        </w:rPr>
        <w:t>y</w:t>
      </w:r>
      <w:r w:rsidRPr="00613E08">
        <w:rPr>
          <w:rFonts w:ascii="Tahoma" w:hAnsi="Tahoma" w:cs="Tahoma"/>
          <w:sz w:val="20"/>
          <w:szCs w:val="20"/>
        </w:rPr>
        <w:t xml:space="preserve"> w formularzu ofertowym.</w:t>
      </w:r>
    </w:p>
    <w:p w14:paraId="0F48F0EB" w14:textId="77777777" w:rsidR="00E51FFB" w:rsidRPr="00012CEF" w:rsidRDefault="00341457" w:rsidP="000718BA">
      <w:pPr>
        <w:pStyle w:val="Akapitzlist"/>
        <w:numPr>
          <w:ilvl w:val="0"/>
          <w:numId w:val="9"/>
        </w:numPr>
        <w:spacing w:line="276" w:lineRule="auto"/>
        <w:ind w:left="567" w:hanging="567"/>
        <w:jc w:val="both"/>
        <w:rPr>
          <w:rFonts w:ascii="Tahoma" w:hAnsi="Tahoma" w:cs="Tahoma"/>
          <w:sz w:val="20"/>
          <w:szCs w:val="20"/>
          <w:highlight w:val="yellow"/>
        </w:rPr>
      </w:pPr>
      <w:r w:rsidRPr="00012CEF">
        <w:rPr>
          <w:rFonts w:ascii="Tahoma" w:hAnsi="Tahoma" w:cs="Tahoma"/>
          <w:sz w:val="20"/>
          <w:szCs w:val="20"/>
          <w:highlight w:val="yellow"/>
        </w:rPr>
        <w:t>Kompletną ofertę należy podpisać</w:t>
      </w:r>
      <w:r w:rsidR="00E51FFB" w:rsidRPr="00012CEF">
        <w:rPr>
          <w:rFonts w:ascii="Tahoma" w:hAnsi="Tahoma" w:cs="Tahoma"/>
          <w:sz w:val="20"/>
          <w:szCs w:val="20"/>
          <w:highlight w:val="yellow"/>
        </w:rPr>
        <w:t>:</w:t>
      </w:r>
    </w:p>
    <w:p w14:paraId="0D8844D3" w14:textId="3D127961" w:rsidR="00E51FFB" w:rsidRPr="00012CEF" w:rsidRDefault="00E51FFB" w:rsidP="000718BA">
      <w:pPr>
        <w:pStyle w:val="Akapitzlist"/>
        <w:spacing w:line="276" w:lineRule="auto"/>
        <w:ind w:left="567"/>
        <w:jc w:val="both"/>
        <w:rPr>
          <w:rFonts w:ascii="Tahoma" w:hAnsi="Tahoma" w:cs="Tahoma"/>
          <w:b/>
          <w:sz w:val="20"/>
          <w:szCs w:val="20"/>
          <w:highlight w:val="yellow"/>
        </w:rPr>
      </w:pPr>
      <w:r w:rsidRPr="00012CEF">
        <w:rPr>
          <w:rFonts w:ascii="Tahoma" w:hAnsi="Tahoma" w:cs="Tahoma"/>
          <w:sz w:val="20"/>
          <w:szCs w:val="20"/>
          <w:highlight w:val="yellow"/>
        </w:rPr>
        <w:t xml:space="preserve">- </w:t>
      </w:r>
      <w:r w:rsidR="000041E9" w:rsidRPr="00012CEF">
        <w:rPr>
          <w:rFonts w:ascii="Tahoma" w:hAnsi="Tahoma" w:cs="Tahoma"/>
          <w:sz w:val="20"/>
          <w:szCs w:val="20"/>
          <w:highlight w:val="yellow"/>
        </w:rPr>
        <w:t xml:space="preserve">tradycyjnym podpisem </w:t>
      </w:r>
      <w:r w:rsidR="000A0429" w:rsidRPr="00012CEF">
        <w:rPr>
          <w:rFonts w:ascii="Tahoma" w:hAnsi="Tahoma" w:cs="Tahoma"/>
          <w:sz w:val="20"/>
          <w:szCs w:val="20"/>
          <w:highlight w:val="yellow"/>
        </w:rPr>
        <w:t>osobistym</w:t>
      </w:r>
      <w:r w:rsidR="00341457" w:rsidRPr="00012CEF">
        <w:rPr>
          <w:rFonts w:ascii="Tahoma" w:hAnsi="Tahoma" w:cs="Tahoma"/>
          <w:sz w:val="20"/>
          <w:szCs w:val="20"/>
          <w:highlight w:val="yellow"/>
        </w:rPr>
        <w:t xml:space="preserve">, a następnie </w:t>
      </w:r>
      <w:r w:rsidR="00341457" w:rsidRPr="00012CEF">
        <w:rPr>
          <w:rFonts w:ascii="Tahoma" w:hAnsi="Tahoma" w:cs="Tahoma"/>
          <w:b/>
          <w:sz w:val="20"/>
          <w:szCs w:val="20"/>
          <w:highlight w:val="yellow"/>
        </w:rPr>
        <w:t>zeskanować lu</w:t>
      </w:r>
      <w:r w:rsidRPr="00012CEF">
        <w:rPr>
          <w:rFonts w:ascii="Tahoma" w:hAnsi="Tahoma" w:cs="Tahoma"/>
          <w:b/>
          <w:sz w:val="20"/>
          <w:szCs w:val="20"/>
          <w:highlight w:val="yellow"/>
        </w:rPr>
        <w:t xml:space="preserve">b </w:t>
      </w:r>
      <w:r w:rsidR="00341457" w:rsidRPr="00012CEF">
        <w:rPr>
          <w:rFonts w:ascii="Tahoma" w:hAnsi="Tahoma" w:cs="Tahoma"/>
          <w:b/>
          <w:sz w:val="20"/>
          <w:szCs w:val="20"/>
          <w:highlight w:val="yellow"/>
        </w:rPr>
        <w:t>podpisać elektronicznie</w:t>
      </w:r>
      <w:r w:rsidR="00B5254A" w:rsidRPr="00012CEF">
        <w:rPr>
          <w:rFonts w:ascii="Tahoma" w:hAnsi="Tahoma" w:cs="Tahoma"/>
          <w:b/>
          <w:sz w:val="20"/>
          <w:szCs w:val="20"/>
          <w:highlight w:val="yellow"/>
        </w:rPr>
        <w:t xml:space="preserve">, </w:t>
      </w:r>
      <w:r w:rsidRPr="00012CEF">
        <w:rPr>
          <w:rFonts w:ascii="Tahoma" w:hAnsi="Tahoma" w:cs="Tahoma"/>
          <w:b/>
          <w:sz w:val="20"/>
          <w:szCs w:val="20"/>
          <w:highlight w:val="yellow"/>
        </w:rPr>
        <w:t>(podpis osobisty/podpis zaufany/kwalifikowany podpis elektroniczny</w:t>
      </w:r>
      <w:r w:rsidR="00B5254A" w:rsidRPr="00012CEF">
        <w:rPr>
          <w:rFonts w:ascii="Tahoma" w:hAnsi="Tahoma" w:cs="Tahoma"/>
          <w:b/>
          <w:sz w:val="20"/>
          <w:szCs w:val="20"/>
          <w:highlight w:val="yellow"/>
        </w:rPr>
        <w:t xml:space="preserve"> w formacie PDF.</w:t>
      </w:r>
    </w:p>
    <w:p w14:paraId="660640CA" w14:textId="7141EC70" w:rsidR="00664B09" w:rsidRPr="00012CEF" w:rsidRDefault="00341457" w:rsidP="000718BA">
      <w:pPr>
        <w:pStyle w:val="Akapitzlist"/>
        <w:spacing w:line="276" w:lineRule="auto"/>
        <w:ind w:left="567"/>
        <w:jc w:val="both"/>
        <w:rPr>
          <w:rFonts w:ascii="Tahoma" w:hAnsi="Tahoma" w:cs="Tahoma"/>
          <w:sz w:val="20"/>
          <w:szCs w:val="20"/>
          <w:highlight w:val="yellow"/>
        </w:rPr>
      </w:pPr>
      <w:r w:rsidRPr="00012CEF">
        <w:rPr>
          <w:rFonts w:ascii="Tahoma" w:hAnsi="Tahoma" w:cs="Tahoma"/>
          <w:b/>
          <w:sz w:val="20"/>
          <w:szCs w:val="20"/>
          <w:highlight w:val="yellow"/>
        </w:rPr>
        <w:t xml:space="preserve">i przesłać </w:t>
      </w:r>
      <w:r w:rsidRPr="00012CEF">
        <w:rPr>
          <w:rFonts w:ascii="Tahoma" w:hAnsi="Tahoma" w:cs="Tahoma"/>
          <w:sz w:val="20"/>
          <w:szCs w:val="20"/>
          <w:highlight w:val="yellow"/>
        </w:rPr>
        <w:t>za</w:t>
      </w:r>
      <w:r w:rsidRPr="00012CEF">
        <w:rPr>
          <w:rFonts w:ascii="Tahoma" w:hAnsi="Tahoma" w:cs="Tahoma"/>
          <w:b/>
          <w:sz w:val="20"/>
          <w:szCs w:val="20"/>
          <w:highlight w:val="yellow"/>
        </w:rPr>
        <w:t xml:space="preserve"> pośrednictwem </w:t>
      </w:r>
      <w:r w:rsidR="008C4454" w:rsidRPr="00012CEF">
        <w:rPr>
          <w:rFonts w:ascii="Tahoma" w:hAnsi="Tahoma" w:cs="Tahoma"/>
          <w:sz w:val="20"/>
          <w:szCs w:val="20"/>
          <w:highlight w:val="yellow"/>
        </w:rPr>
        <w:t>platformy zakupowej</w:t>
      </w:r>
      <w:r w:rsidR="00664B09" w:rsidRPr="00012CEF">
        <w:rPr>
          <w:rFonts w:ascii="Tahoma" w:hAnsi="Tahoma" w:cs="Tahoma"/>
          <w:sz w:val="20"/>
          <w:szCs w:val="20"/>
          <w:highlight w:val="yellow"/>
        </w:rPr>
        <w:t>.</w:t>
      </w:r>
    </w:p>
    <w:p w14:paraId="5955A62A" w14:textId="746E6829" w:rsidR="00341457" w:rsidRPr="00613E08" w:rsidRDefault="00341457" w:rsidP="000718BA">
      <w:pPr>
        <w:pStyle w:val="Akapitzlist"/>
        <w:spacing w:line="276" w:lineRule="auto"/>
        <w:ind w:left="567"/>
        <w:jc w:val="both"/>
        <w:rPr>
          <w:rFonts w:ascii="Tahoma" w:hAnsi="Tahoma" w:cs="Tahoma"/>
          <w:sz w:val="20"/>
          <w:szCs w:val="20"/>
        </w:rPr>
      </w:pPr>
      <w:r w:rsidRPr="00012CEF">
        <w:rPr>
          <w:rFonts w:ascii="Tahoma" w:hAnsi="Tahoma" w:cs="Tahoma"/>
          <w:sz w:val="20"/>
          <w:szCs w:val="20"/>
          <w:highlight w:val="yellow"/>
        </w:rPr>
        <w:t>w nieprzekraczalnym terminie do dnia:</w:t>
      </w:r>
      <w:r w:rsidRPr="00012CEF">
        <w:rPr>
          <w:rFonts w:ascii="Tahoma" w:hAnsi="Tahoma" w:cs="Tahoma"/>
          <w:b/>
          <w:sz w:val="20"/>
          <w:szCs w:val="20"/>
          <w:highlight w:val="yellow"/>
        </w:rPr>
        <w:t xml:space="preserve">  </w:t>
      </w:r>
      <w:r w:rsidR="00EB3B1C">
        <w:rPr>
          <w:rFonts w:ascii="Tahoma" w:hAnsi="Tahoma" w:cs="Tahoma"/>
          <w:b/>
          <w:sz w:val="20"/>
          <w:szCs w:val="20"/>
          <w:highlight w:val="yellow"/>
        </w:rPr>
        <w:t>16</w:t>
      </w:r>
      <w:r w:rsidR="00664B09" w:rsidRPr="00012CEF">
        <w:rPr>
          <w:rFonts w:ascii="Tahoma" w:hAnsi="Tahoma" w:cs="Tahoma"/>
          <w:b/>
          <w:sz w:val="20"/>
          <w:szCs w:val="20"/>
          <w:highlight w:val="yellow"/>
        </w:rPr>
        <w:t>/</w:t>
      </w:r>
      <w:r w:rsidR="00EB3B1C">
        <w:rPr>
          <w:rFonts w:ascii="Tahoma" w:hAnsi="Tahoma" w:cs="Tahoma"/>
          <w:b/>
          <w:sz w:val="20"/>
          <w:szCs w:val="20"/>
          <w:highlight w:val="yellow"/>
        </w:rPr>
        <w:t>0</w:t>
      </w:r>
      <w:r w:rsidR="00D11EC8">
        <w:rPr>
          <w:rFonts w:ascii="Tahoma" w:hAnsi="Tahoma" w:cs="Tahoma"/>
          <w:b/>
          <w:sz w:val="20"/>
          <w:szCs w:val="20"/>
          <w:highlight w:val="yellow"/>
        </w:rPr>
        <w:t>9</w:t>
      </w:r>
      <w:r w:rsidR="00664B09" w:rsidRPr="00012CEF">
        <w:rPr>
          <w:rFonts w:ascii="Tahoma" w:hAnsi="Tahoma" w:cs="Tahoma"/>
          <w:b/>
          <w:sz w:val="20"/>
          <w:szCs w:val="20"/>
          <w:highlight w:val="yellow"/>
        </w:rPr>
        <w:t>/2024 r</w:t>
      </w:r>
      <w:r w:rsidRPr="00012CEF">
        <w:rPr>
          <w:rFonts w:ascii="Tahoma" w:hAnsi="Tahoma" w:cs="Tahoma"/>
          <w:b/>
          <w:sz w:val="20"/>
          <w:szCs w:val="20"/>
          <w:highlight w:val="yellow"/>
        </w:rPr>
        <w:t>.</w:t>
      </w:r>
      <w:r w:rsidRPr="00012CEF">
        <w:rPr>
          <w:rFonts w:ascii="Tahoma" w:hAnsi="Tahoma" w:cs="Tahoma"/>
          <w:sz w:val="20"/>
          <w:szCs w:val="20"/>
          <w:highlight w:val="yellow"/>
        </w:rPr>
        <w:t xml:space="preserve">, godz. </w:t>
      </w:r>
      <w:r w:rsidRPr="00012CEF">
        <w:rPr>
          <w:rFonts w:ascii="Tahoma" w:hAnsi="Tahoma" w:cs="Tahoma"/>
          <w:b/>
          <w:sz w:val="20"/>
          <w:szCs w:val="20"/>
          <w:highlight w:val="yellow"/>
        </w:rPr>
        <w:t>1</w:t>
      </w:r>
      <w:r w:rsidR="00664B09" w:rsidRPr="00012CEF">
        <w:rPr>
          <w:rFonts w:ascii="Tahoma" w:hAnsi="Tahoma" w:cs="Tahoma"/>
          <w:b/>
          <w:sz w:val="20"/>
          <w:szCs w:val="20"/>
          <w:highlight w:val="yellow"/>
        </w:rPr>
        <w:t>2</w:t>
      </w:r>
      <w:r w:rsidRPr="00012CEF">
        <w:rPr>
          <w:rFonts w:ascii="Tahoma" w:hAnsi="Tahoma" w:cs="Tahoma"/>
          <w:b/>
          <w:sz w:val="20"/>
          <w:szCs w:val="20"/>
          <w:highlight w:val="yellow"/>
        </w:rPr>
        <w:t>:00</w:t>
      </w:r>
      <w:r w:rsidRPr="00012CEF">
        <w:rPr>
          <w:rFonts w:ascii="Tahoma" w:hAnsi="Tahoma" w:cs="Tahoma"/>
          <w:sz w:val="20"/>
          <w:szCs w:val="20"/>
          <w:highlight w:val="yellow"/>
        </w:rPr>
        <w:t>.</w:t>
      </w:r>
    </w:p>
    <w:p w14:paraId="6E911919" w14:textId="0250FD60" w:rsidR="007338ED" w:rsidRPr="00613E08" w:rsidRDefault="007338ED" w:rsidP="000718BA">
      <w:pPr>
        <w:pStyle w:val="Akapitzlist"/>
        <w:numPr>
          <w:ilvl w:val="0"/>
          <w:numId w:val="9"/>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t>Za termin złożenia oferty przyjęty będzie dzień i godzina jej otrzymania przez Zamawiającego.</w:t>
      </w:r>
    </w:p>
    <w:p w14:paraId="4F7CD508" w14:textId="5E6A6D39" w:rsidR="007338ED" w:rsidRPr="00613E08" w:rsidRDefault="007338ED" w:rsidP="000718BA">
      <w:pPr>
        <w:pStyle w:val="Akapitzlist"/>
        <w:numPr>
          <w:ilvl w:val="0"/>
          <w:numId w:val="9"/>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t xml:space="preserve">Oferty otrzymane przez Zamawiającego po </w:t>
      </w:r>
      <w:r w:rsidR="00664B09" w:rsidRPr="00613E08">
        <w:rPr>
          <w:rFonts w:ascii="Tahoma" w:hAnsi="Tahoma" w:cs="Tahoma"/>
          <w:sz w:val="20"/>
          <w:szCs w:val="20"/>
        </w:rPr>
        <w:t>powyższym</w:t>
      </w:r>
      <w:r w:rsidRPr="00613E08">
        <w:rPr>
          <w:rFonts w:ascii="Tahoma" w:hAnsi="Tahoma" w:cs="Tahoma"/>
          <w:sz w:val="20"/>
          <w:szCs w:val="20"/>
        </w:rPr>
        <w:t xml:space="preserve"> terminie </w:t>
      </w:r>
      <w:r w:rsidR="002A5645" w:rsidRPr="00613E08">
        <w:rPr>
          <w:rFonts w:ascii="Tahoma" w:hAnsi="Tahoma" w:cs="Tahoma"/>
          <w:sz w:val="20"/>
          <w:szCs w:val="20"/>
        </w:rPr>
        <w:t>będą podlegać odrzuceniu</w:t>
      </w:r>
      <w:r w:rsidRPr="00613E08">
        <w:rPr>
          <w:rFonts w:ascii="Tahoma" w:hAnsi="Tahoma" w:cs="Tahoma"/>
          <w:sz w:val="20"/>
          <w:szCs w:val="20"/>
        </w:rPr>
        <w:t>.</w:t>
      </w:r>
    </w:p>
    <w:p w14:paraId="7ED20E94" w14:textId="6E540BBB" w:rsidR="00C56306" w:rsidRPr="00012CEF" w:rsidRDefault="00341457" w:rsidP="000718BA">
      <w:pPr>
        <w:pStyle w:val="Akapitzlist"/>
        <w:numPr>
          <w:ilvl w:val="0"/>
          <w:numId w:val="9"/>
        </w:numPr>
        <w:autoSpaceDE w:val="0"/>
        <w:autoSpaceDN w:val="0"/>
        <w:spacing w:after="0" w:line="276" w:lineRule="auto"/>
        <w:ind w:left="567" w:hanging="567"/>
        <w:jc w:val="both"/>
        <w:rPr>
          <w:rFonts w:ascii="Tahoma" w:hAnsi="Tahoma" w:cs="Tahoma"/>
          <w:sz w:val="20"/>
          <w:szCs w:val="20"/>
          <w:highlight w:val="yellow"/>
        </w:rPr>
      </w:pPr>
      <w:r w:rsidRPr="00012CEF">
        <w:rPr>
          <w:rFonts w:ascii="Tahoma" w:hAnsi="Tahoma" w:cs="Tahoma"/>
          <w:sz w:val="20"/>
          <w:szCs w:val="20"/>
          <w:highlight w:val="yellow"/>
        </w:rPr>
        <w:t xml:space="preserve">Wykonawca pozostaje związany złożoną ofertą przez </w:t>
      </w:r>
      <w:r w:rsidR="000E7B9D" w:rsidRPr="00012CEF">
        <w:rPr>
          <w:rFonts w:ascii="Tahoma" w:hAnsi="Tahoma" w:cs="Tahoma"/>
          <w:sz w:val="20"/>
          <w:szCs w:val="20"/>
          <w:highlight w:val="yellow"/>
        </w:rPr>
        <w:t xml:space="preserve">okres </w:t>
      </w:r>
      <w:r w:rsidR="00DF426F" w:rsidRPr="00012CEF">
        <w:rPr>
          <w:rFonts w:ascii="Tahoma" w:hAnsi="Tahoma" w:cs="Tahoma"/>
          <w:b/>
          <w:bCs/>
          <w:sz w:val="20"/>
          <w:szCs w:val="20"/>
          <w:highlight w:val="yellow"/>
        </w:rPr>
        <w:t>30</w:t>
      </w:r>
      <w:r w:rsidRPr="00012CEF">
        <w:rPr>
          <w:rFonts w:ascii="Tahoma" w:hAnsi="Tahoma" w:cs="Tahoma"/>
          <w:b/>
          <w:bCs/>
          <w:sz w:val="20"/>
          <w:szCs w:val="20"/>
          <w:highlight w:val="yellow"/>
        </w:rPr>
        <w:t xml:space="preserve"> dni</w:t>
      </w:r>
      <w:r w:rsidRPr="00012CEF">
        <w:rPr>
          <w:rFonts w:ascii="Tahoma" w:hAnsi="Tahoma" w:cs="Tahoma"/>
          <w:sz w:val="20"/>
          <w:szCs w:val="20"/>
          <w:highlight w:val="yellow"/>
        </w:rPr>
        <w:t xml:space="preserve">. Bieg terminu związania ofertą rozpoczyna się wraz z upływem terminu </w:t>
      </w:r>
      <w:r w:rsidR="00B60913" w:rsidRPr="00012CEF">
        <w:rPr>
          <w:rFonts w:ascii="Tahoma" w:hAnsi="Tahoma" w:cs="Tahoma"/>
          <w:sz w:val="20"/>
          <w:szCs w:val="20"/>
          <w:highlight w:val="yellow"/>
        </w:rPr>
        <w:t>złożenia</w:t>
      </w:r>
      <w:r w:rsidRPr="00012CEF">
        <w:rPr>
          <w:rFonts w:ascii="Tahoma" w:hAnsi="Tahoma" w:cs="Tahoma"/>
          <w:sz w:val="20"/>
          <w:szCs w:val="20"/>
          <w:highlight w:val="yellow"/>
        </w:rPr>
        <w:t xml:space="preserve"> ofert</w:t>
      </w:r>
      <w:r w:rsidR="00B60913" w:rsidRPr="00012CEF">
        <w:rPr>
          <w:rFonts w:ascii="Tahoma" w:hAnsi="Tahoma" w:cs="Tahoma"/>
          <w:sz w:val="20"/>
          <w:szCs w:val="20"/>
          <w:highlight w:val="yellow"/>
        </w:rPr>
        <w:t>y</w:t>
      </w:r>
      <w:r w:rsidRPr="00012CEF">
        <w:rPr>
          <w:rFonts w:ascii="Tahoma" w:hAnsi="Tahoma" w:cs="Tahoma"/>
          <w:sz w:val="20"/>
          <w:szCs w:val="20"/>
          <w:highlight w:val="yellow"/>
        </w:rPr>
        <w:t>.</w:t>
      </w:r>
    </w:p>
    <w:p w14:paraId="02FCD000" w14:textId="14F1685D" w:rsidR="00341457" w:rsidRPr="00613E08" w:rsidRDefault="007338ED" w:rsidP="00613E08">
      <w:pPr>
        <w:spacing w:before="120" w:after="120" w:line="276" w:lineRule="auto"/>
        <w:jc w:val="both"/>
        <w:rPr>
          <w:rFonts w:ascii="Tahoma" w:hAnsi="Tahoma" w:cs="Tahoma"/>
          <w:b/>
          <w:sz w:val="20"/>
          <w:szCs w:val="20"/>
        </w:rPr>
      </w:pPr>
      <w:r w:rsidRPr="00613E08">
        <w:rPr>
          <w:rFonts w:ascii="Tahoma" w:hAnsi="Tahoma" w:cs="Tahoma"/>
          <w:b/>
          <w:sz w:val="20"/>
          <w:szCs w:val="20"/>
        </w:rPr>
        <w:t xml:space="preserve">ROZDZIAŁ </w:t>
      </w:r>
      <w:r w:rsidRPr="00613E08">
        <w:rPr>
          <w:rFonts w:ascii="Tahoma" w:hAnsi="Tahoma" w:cs="Tahoma"/>
          <w:b/>
          <w:bCs/>
          <w:sz w:val="20"/>
          <w:szCs w:val="20"/>
        </w:rPr>
        <w:t>V</w:t>
      </w:r>
      <w:r w:rsidR="00B60913" w:rsidRPr="00613E08">
        <w:rPr>
          <w:rFonts w:ascii="Tahoma" w:hAnsi="Tahoma" w:cs="Tahoma"/>
          <w:b/>
          <w:bCs/>
          <w:sz w:val="20"/>
          <w:szCs w:val="20"/>
        </w:rPr>
        <w:t>I</w:t>
      </w:r>
      <w:r w:rsidRPr="00613E08">
        <w:rPr>
          <w:rFonts w:ascii="Tahoma" w:hAnsi="Tahoma" w:cs="Tahoma"/>
          <w:b/>
          <w:sz w:val="20"/>
          <w:szCs w:val="20"/>
        </w:rPr>
        <w:t xml:space="preserve">. </w:t>
      </w:r>
      <w:r w:rsidR="00467197" w:rsidRPr="00613E08">
        <w:rPr>
          <w:rFonts w:ascii="Tahoma" w:hAnsi="Tahoma" w:cs="Tahoma"/>
          <w:b/>
          <w:sz w:val="20"/>
          <w:szCs w:val="20"/>
        </w:rPr>
        <w:t xml:space="preserve">OPIS </w:t>
      </w:r>
      <w:r w:rsidR="00381D37" w:rsidRPr="00613E08">
        <w:rPr>
          <w:rFonts w:ascii="Tahoma" w:hAnsi="Tahoma" w:cs="Tahoma"/>
          <w:b/>
          <w:sz w:val="20"/>
          <w:szCs w:val="20"/>
        </w:rPr>
        <w:t>KRYTERIÓW OCENY OFERT I WYBORU NAJKORZYSTNIEJSZEJ OFERTY</w:t>
      </w:r>
    </w:p>
    <w:p w14:paraId="37C431F1" w14:textId="1C94CC3C" w:rsidR="007F56A2" w:rsidRDefault="00341457" w:rsidP="007F56A2">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t>Zamawiający oceni i porówna oferty jedynie tych Wykonawców, którzy wykażą spełnianie warunków udziału w postępowaniu, o których mowa w rozdziale I</w:t>
      </w:r>
      <w:r w:rsidR="2E623A7A" w:rsidRPr="00613E08">
        <w:rPr>
          <w:rFonts w:ascii="Tahoma" w:hAnsi="Tahoma" w:cs="Tahoma"/>
          <w:sz w:val="20"/>
          <w:szCs w:val="20"/>
        </w:rPr>
        <w:t>II</w:t>
      </w:r>
      <w:r w:rsidR="003D3A00" w:rsidRPr="00613E08">
        <w:rPr>
          <w:rFonts w:ascii="Tahoma" w:hAnsi="Tahoma" w:cs="Tahoma"/>
          <w:sz w:val="20"/>
          <w:szCs w:val="20"/>
        </w:rPr>
        <w:t xml:space="preserve"> oraz rozdziale </w:t>
      </w:r>
      <w:r w:rsidR="2E1E6535" w:rsidRPr="00613E08">
        <w:rPr>
          <w:rFonts w:ascii="Tahoma" w:hAnsi="Tahoma" w:cs="Tahoma"/>
          <w:sz w:val="20"/>
          <w:szCs w:val="20"/>
        </w:rPr>
        <w:t>I</w:t>
      </w:r>
      <w:r w:rsidR="003D3A00" w:rsidRPr="00613E08">
        <w:rPr>
          <w:rFonts w:ascii="Tahoma" w:hAnsi="Tahoma" w:cs="Tahoma"/>
          <w:sz w:val="20"/>
          <w:szCs w:val="20"/>
        </w:rPr>
        <w:t>V</w:t>
      </w:r>
      <w:r w:rsidR="002E7FAC" w:rsidRPr="00613E08">
        <w:rPr>
          <w:rFonts w:ascii="Tahoma" w:hAnsi="Tahoma" w:cs="Tahoma"/>
          <w:sz w:val="20"/>
          <w:szCs w:val="20"/>
        </w:rPr>
        <w:t>.</w:t>
      </w:r>
    </w:p>
    <w:p w14:paraId="434465F3" w14:textId="09CA3EE8" w:rsidR="003D238E" w:rsidRPr="007F56A2" w:rsidRDefault="003D238E" w:rsidP="007F56A2">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7F56A2">
        <w:rPr>
          <w:rStyle w:val="normaltextrun"/>
          <w:rFonts w:ascii="Tahoma" w:hAnsi="Tahoma" w:cs="Tahoma"/>
          <w:sz w:val="20"/>
          <w:szCs w:val="20"/>
        </w:rPr>
        <w:t>Kryter</w:t>
      </w:r>
      <w:r w:rsidR="00F17AE7" w:rsidRPr="007F56A2">
        <w:rPr>
          <w:rStyle w:val="normaltextrun"/>
          <w:rFonts w:ascii="Tahoma" w:hAnsi="Tahoma" w:cs="Tahoma"/>
          <w:sz w:val="20"/>
          <w:szCs w:val="20"/>
        </w:rPr>
        <w:t>um</w:t>
      </w:r>
      <w:r w:rsidRPr="007F56A2">
        <w:rPr>
          <w:rStyle w:val="normaltextrun"/>
          <w:rFonts w:ascii="Tahoma" w:hAnsi="Tahoma" w:cs="Tahoma"/>
          <w:sz w:val="20"/>
          <w:szCs w:val="20"/>
        </w:rPr>
        <w:t>a wyboru oferty:</w:t>
      </w:r>
      <w:r w:rsidRPr="007F56A2">
        <w:rPr>
          <w:rStyle w:val="eop"/>
          <w:rFonts w:ascii="Tahoma" w:hAnsi="Tahoma" w:cs="Tahoma"/>
          <w:sz w:val="20"/>
          <w:szCs w:val="20"/>
        </w:rPr>
        <w:t> </w:t>
      </w:r>
    </w:p>
    <w:p w14:paraId="3207E53C" w14:textId="6691C334" w:rsidR="003D238E" w:rsidRPr="00613E08" w:rsidRDefault="003D238E" w:rsidP="002D7211">
      <w:pPr>
        <w:pStyle w:val="paragraph"/>
        <w:spacing w:before="0" w:beforeAutospacing="0" w:after="0" w:afterAutospacing="0" w:line="276" w:lineRule="auto"/>
        <w:ind w:left="4036"/>
        <w:jc w:val="both"/>
        <w:textAlignment w:val="baseline"/>
        <w:rPr>
          <w:rFonts w:ascii="Tahoma" w:hAnsi="Tahoma" w:cs="Tahoma"/>
          <w:sz w:val="20"/>
          <w:szCs w:val="20"/>
        </w:rPr>
      </w:pPr>
      <w:r w:rsidRPr="00613E08">
        <w:rPr>
          <w:rStyle w:val="normaltextrun"/>
          <w:rFonts w:ascii="Tahoma" w:hAnsi="Tahoma" w:cs="Tahoma"/>
          <w:b/>
          <w:bCs/>
          <w:sz w:val="20"/>
          <w:szCs w:val="20"/>
        </w:rPr>
        <w:t xml:space="preserve">Cena – </w:t>
      </w:r>
      <w:r w:rsidR="00DE39DE" w:rsidRPr="00613E08">
        <w:rPr>
          <w:rStyle w:val="normaltextrun"/>
          <w:rFonts w:ascii="Tahoma" w:hAnsi="Tahoma" w:cs="Tahoma"/>
          <w:b/>
          <w:bCs/>
          <w:sz w:val="20"/>
          <w:szCs w:val="20"/>
        </w:rPr>
        <w:t>10</w:t>
      </w:r>
      <w:r w:rsidRPr="00613E08">
        <w:rPr>
          <w:rStyle w:val="normaltextrun"/>
          <w:rFonts w:ascii="Tahoma" w:hAnsi="Tahoma" w:cs="Tahoma"/>
          <w:b/>
          <w:bCs/>
          <w:sz w:val="20"/>
          <w:szCs w:val="20"/>
        </w:rPr>
        <w:t>0 pkt.</w:t>
      </w:r>
      <w:r w:rsidRPr="00613E08">
        <w:rPr>
          <w:rStyle w:val="normaltextrun"/>
          <w:rFonts w:ascii="Tahoma" w:hAnsi="Tahoma" w:cs="Tahoma"/>
          <w:sz w:val="20"/>
          <w:szCs w:val="20"/>
        </w:rPr>
        <w:t>:</w:t>
      </w:r>
      <w:r w:rsidRPr="00613E08">
        <w:rPr>
          <w:rStyle w:val="eop"/>
          <w:rFonts w:ascii="Tahoma" w:hAnsi="Tahoma" w:cs="Tahoma"/>
          <w:sz w:val="20"/>
          <w:szCs w:val="20"/>
        </w:rPr>
        <w:t> </w:t>
      </w:r>
    </w:p>
    <w:p w14:paraId="73F1ECFC" w14:textId="77777777" w:rsidR="003D238E" w:rsidRPr="00613E08" w:rsidRDefault="003D238E" w:rsidP="000718BA">
      <w:pPr>
        <w:pStyle w:val="paragraph"/>
        <w:spacing w:before="0" w:beforeAutospacing="0" w:after="0" w:afterAutospacing="0" w:line="276" w:lineRule="auto"/>
        <w:ind w:left="720"/>
        <w:jc w:val="both"/>
        <w:textAlignment w:val="baseline"/>
        <w:rPr>
          <w:rStyle w:val="eop"/>
          <w:rFonts w:ascii="Tahoma" w:hAnsi="Tahoma" w:cs="Tahoma"/>
          <w:sz w:val="20"/>
          <w:szCs w:val="20"/>
        </w:rPr>
      </w:pPr>
      <w:r w:rsidRPr="00613E08">
        <w:rPr>
          <w:rStyle w:val="normaltextrun"/>
          <w:rFonts w:ascii="Tahoma" w:hAnsi="Tahoma" w:cs="Tahoma"/>
          <w:sz w:val="20"/>
          <w:szCs w:val="20"/>
        </w:rPr>
        <w:t>Cena oferty musi zawierać wszystkie koszty związane z realizacją usługi. Do oceny punktowej poszczególnej oferty zostanie zastosowany wzór: </w:t>
      </w:r>
      <w:r w:rsidRPr="00613E08">
        <w:rPr>
          <w:rStyle w:val="eop"/>
          <w:rFonts w:ascii="Tahoma" w:hAnsi="Tahoma" w:cs="Tahoma"/>
          <w:sz w:val="20"/>
          <w:szCs w:val="20"/>
        </w:rPr>
        <w:t> </w:t>
      </w:r>
    </w:p>
    <w:p w14:paraId="231D769C" w14:textId="77777777" w:rsidR="003D238E" w:rsidRPr="00613E08" w:rsidRDefault="003D238E" w:rsidP="000718BA">
      <w:pPr>
        <w:pStyle w:val="paragraph"/>
        <w:spacing w:before="0" w:beforeAutospacing="0" w:after="0" w:afterAutospacing="0" w:line="276" w:lineRule="auto"/>
        <w:ind w:left="720"/>
        <w:jc w:val="both"/>
        <w:textAlignment w:val="baseline"/>
        <w:rPr>
          <w:rStyle w:val="eop"/>
          <w:rFonts w:ascii="Tahoma" w:hAnsi="Tahoma" w:cs="Tahoma"/>
          <w:sz w:val="20"/>
          <w:szCs w:val="20"/>
        </w:rPr>
      </w:pPr>
    </w:p>
    <w:p w14:paraId="3C5C0A46" w14:textId="1A1D57B4" w:rsidR="003D238E" w:rsidRPr="00613E08" w:rsidRDefault="003D238E" w:rsidP="000718BA">
      <w:pPr>
        <w:pStyle w:val="paragraph"/>
        <w:spacing w:before="0" w:beforeAutospacing="0" w:after="0" w:afterAutospacing="0" w:line="276" w:lineRule="auto"/>
        <w:ind w:left="720"/>
        <w:jc w:val="both"/>
        <w:textAlignment w:val="baseline"/>
        <w:rPr>
          <w:rFonts w:ascii="Tahoma" w:hAnsi="Tahoma" w:cs="Tahoma"/>
          <w:sz w:val="20"/>
          <w:szCs w:val="20"/>
        </w:rPr>
      </w:pPr>
      <m:oMathPara>
        <m:oMath>
          <m:r>
            <m:rPr>
              <m:nor/>
            </m:rPr>
            <w:rPr>
              <w:rFonts w:ascii="Tahoma" w:eastAsia="Calibri" w:hAnsi="Tahoma" w:cs="Tahoma"/>
              <w:sz w:val="20"/>
              <w:szCs w:val="20"/>
            </w:rPr>
            <m:t xml:space="preserve">C = </m:t>
          </m:r>
          <m:f>
            <m:fPr>
              <m:ctrlPr>
                <w:rPr>
                  <w:rFonts w:ascii="Cambria Math" w:eastAsia="Calibri" w:hAnsi="Cambria Math" w:cs="Tahoma"/>
                  <w:i/>
                  <w:sz w:val="20"/>
                  <w:szCs w:val="20"/>
                </w:rPr>
              </m:ctrlPr>
            </m:fPr>
            <m:num>
              <m:r>
                <m:rPr>
                  <m:nor/>
                </m:rPr>
                <w:rPr>
                  <w:rFonts w:ascii="Tahoma" w:eastAsia="Calibri" w:hAnsi="Tahoma" w:cs="Tahoma"/>
                  <w:sz w:val="20"/>
                  <w:szCs w:val="20"/>
                </w:rPr>
                <m:t>najniższa cena brutto zaoferowana w ofertach</m:t>
              </m:r>
            </m:num>
            <m:den>
              <m:r>
                <m:rPr>
                  <m:nor/>
                </m:rPr>
                <w:rPr>
                  <w:rFonts w:ascii="Tahoma" w:eastAsia="Calibri" w:hAnsi="Tahoma" w:cs="Tahoma"/>
                  <w:sz w:val="20"/>
                  <w:szCs w:val="20"/>
                </w:rPr>
                <m:t>zaoferowana cena brutto oferty badanej</m:t>
              </m:r>
            </m:den>
          </m:f>
          <m:r>
            <w:rPr>
              <w:rFonts w:ascii="Cambria Math" w:eastAsia="Calibri" w:hAnsi="Cambria Math" w:cs="Tahoma"/>
              <w:sz w:val="20"/>
              <w:szCs w:val="20"/>
            </w:rPr>
            <m:t xml:space="preserve"> </m:t>
          </m:r>
          <m:r>
            <m:rPr>
              <m:nor/>
            </m:rPr>
            <w:rPr>
              <w:rFonts w:ascii="Tahoma" w:eastAsia="Calibri" w:hAnsi="Tahoma" w:cs="Tahoma"/>
              <w:sz w:val="20"/>
              <w:szCs w:val="20"/>
            </w:rPr>
            <m:t>100 pkt.</m:t>
          </m:r>
        </m:oMath>
      </m:oMathPara>
    </w:p>
    <w:p w14:paraId="320303D6" w14:textId="77777777" w:rsidR="003D238E" w:rsidRPr="00613E08" w:rsidRDefault="003D238E" w:rsidP="000718BA">
      <w:pPr>
        <w:spacing w:line="276" w:lineRule="auto"/>
        <w:jc w:val="both"/>
        <w:rPr>
          <w:rFonts w:ascii="Tahoma" w:hAnsi="Tahoma" w:cs="Tahoma"/>
          <w:sz w:val="20"/>
          <w:szCs w:val="20"/>
        </w:rPr>
      </w:pPr>
    </w:p>
    <w:p w14:paraId="38B6EB81" w14:textId="12CD0F50" w:rsidR="003D238E" w:rsidRPr="00613E08" w:rsidRDefault="003D238E" w:rsidP="000718BA">
      <w:pPr>
        <w:pStyle w:val="Akapitzlist"/>
        <w:spacing w:line="276" w:lineRule="auto"/>
        <w:contextualSpacing w:val="0"/>
        <w:jc w:val="both"/>
        <w:rPr>
          <w:rFonts w:ascii="Tahoma" w:hAnsi="Tahoma" w:cs="Tahoma"/>
          <w:sz w:val="20"/>
          <w:szCs w:val="20"/>
        </w:rPr>
      </w:pPr>
      <w:r w:rsidRPr="00613E08">
        <w:rPr>
          <w:rFonts w:ascii="Tahoma" w:hAnsi="Tahoma" w:cs="Tahoma"/>
          <w:b/>
          <w:bCs/>
          <w:sz w:val="20"/>
          <w:szCs w:val="20"/>
        </w:rPr>
        <w:t>Oferta najkorzystniejsza</w:t>
      </w:r>
      <w:r w:rsidRPr="00613E08">
        <w:rPr>
          <w:rFonts w:ascii="Tahoma" w:hAnsi="Tahoma" w:cs="Tahoma"/>
          <w:sz w:val="20"/>
          <w:szCs w:val="20"/>
        </w:rPr>
        <w:t xml:space="preserve"> otrzyma w tym kryterium </w:t>
      </w:r>
      <w:r w:rsidR="00DE39DE" w:rsidRPr="00613E08">
        <w:rPr>
          <w:rFonts w:ascii="Tahoma" w:hAnsi="Tahoma" w:cs="Tahoma"/>
          <w:b/>
          <w:bCs/>
          <w:sz w:val="20"/>
          <w:szCs w:val="20"/>
        </w:rPr>
        <w:t>10</w:t>
      </w:r>
      <w:r w:rsidRPr="00613E08">
        <w:rPr>
          <w:rFonts w:ascii="Tahoma" w:hAnsi="Tahoma" w:cs="Tahoma"/>
          <w:b/>
          <w:bCs/>
          <w:sz w:val="20"/>
          <w:szCs w:val="20"/>
        </w:rPr>
        <w:t>0 pkt.</w:t>
      </w:r>
      <w:r w:rsidRPr="00613E08">
        <w:rPr>
          <w:rFonts w:ascii="Tahoma" w:hAnsi="Tahoma" w:cs="Tahoma"/>
          <w:sz w:val="20"/>
          <w:szCs w:val="20"/>
        </w:rPr>
        <w:t>, a pozostałe oferty proporcjonalnie</w:t>
      </w:r>
      <w:r w:rsidR="00924D64" w:rsidRPr="00613E08">
        <w:rPr>
          <w:rFonts w:ascii="Tahoma" w:hAnsi="Tahoma" w:cs="Tahoma"/>
          <w:sz w:val="20"/>
          <w:szCs w:val="20"/>
        </w:rPr>
        <w:t>.</w:t>
      </w:r>
    </w:p>
    <w:p w14:paraId="11264937" w14:textId="77777777" w:rsidR="00AB287D" w:rsidRPr="00613E08" w:rsidRDefault="00AB287D" w:rsidP="000718BA">
      <w:pPr>
        <w:pStyle w:val="Akapitzlist"/>
        <w:spacing w:after="0" w:line="276" w:lineRule="auto"/>
        <w:ind w:left="567"/>
        <w:contextualSpacing w:val="0"/>
        <w:jc w:val="both"/>
        <w:rPr>
          <w:rFonts w:ascii="Tahoma" w:hAnsi="Tahoma" w:cs="Tahoma"/>
          <w:sz w:val="20"/>
          <w:szCs w:val="20"/>
        </w:rPr>
      </w:pPr>
    </w:p>
    <w:p w14:paraId="16F905FC" w14:textId="6B6F6FA6" w:rsidR="00341457" w:rsidRPr="00613E08" w:rsidRDefault="00341457" w:rsidP="000718BA">
      <w:pPr>
        <w:pBdr>
          <w:top w:val="nil"/>
          <w:left w:val="nil"/>
          <w:bottom w:val="nil"/>
          <w:right w:val="nil"/>
          <w:between w:val="nil"/>
        </w:pBdr>
        <w:spacing w:after="120" w:line="276" w:lineRule="auto"/>
        <w:jc w:val="both"/>
        <w:rPr>
          <w:rFonts w:ascii="Tahoma" w:hAnsi="Tahoma" w:cs="Tahoma"/>
          <w:sz w:val="20"/>
          <w:szCs w:val="20"/>
        </w:rPr>
      </w:pPr>
      <w:r w:rsidRPr="00613E08">
        <w:rPr>
          <w:rFonts w:ascii="Tahoma" w:hAnsi="Tahoma" w:cs="Tahoma"/>
          <w:sz w:val="20"/>
          <w:szCs w:val="20"/>
        </w:rPr>
        <w:t>Ostateczna ocena punktowa oferty będzie zaokrągloną do dwóch miejsc po przecinku liczbą punktów.</w:t>
      </w:r>
    </w:p>
    <w:p w14:paraId="6A675B34" w14:textId="687AF378" w:rsidR="00341457" w:rsidRPr="00613E08" w:rsidRDefault="00341457" w:rsidP="000718BA">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t>Zamówienie zostanie udzielone temu Wykonawcy, którego oferta uzyska najwyższą liczbę punktów w ostatecznej ocenie punktowej</w:t>
      </w:r>
      <w:r w:rsidR="00365ACD" w:rsidRPr="00613E08">
        <w:rPr>
          <w:rFonts w:ascii="Tahoma" w:hAnsi="Tahoma" w:cs="Tahoma"/>
          <w:sz w:val="20"/>
          <w:szCs w:val="20"/>
        </w:rPr>
        <w:t>.</w:t>
      </w:r>
    </w:p>
    <w:p w14:paraId="1A22BEBF" w14:textId="77777777" w:rsidR="00341457" w:rsidRPr="00613E08" w:rsidRDefault="00341457" w:rsidP="000718BA">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lastRenderedPageBreak/>
        <w:t>Jeżeli okaże się, że oferta zawiera oczywiste omyłki rachunkowe, Zamawiający poprawi je, niezwłocznie zawiadamiając o tym Wykonawcę.</w:t>
      </w:r>
    </w:p>
    <w:p w14:paraId="41FC6B98" w14:textId="4841BC0E" w:rsidR="00341457" w:rsidRPr="00613E08" w:rsidRDefault="00341457" w:rsidP="000718BA">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t>Cena przedstawiona w ofercie oraz warunki wykonania zamówienia nie podlegają negocjacjom w trakcie oceny ofert i realizacji zamówienia, poza sytuacją gdy w wyniku oceny ofert wykonawcy otrzymają taką samą liczbę punktów</w:t>
      </w:r>
      <w:r w:rsidR="00456D2F">
        <w:rPr>
          <w:rFonts w:ascii="Tahoma" w:hAnsi="Tahoma" w:cs="Tahoma"/>
          <w:sz w:val="20"/>
          <w:szCs w:val="20"/>
        </w:rPr>
        <w:t>.</w:t>
      </w:r>
      <w:r w:rsidR="00FC0134">
        <w:rPr>
          <w:rFonts w:ascii="Tahoma" w:hAnsi="Tahoma" w:cs="Tahoma"/>
          <w:sz w:val="20"/>
          <w:szCs w:val="20"/>
        </w:rPr>
        <w:t xml:space="preserve"> </w:t>
      </w:r>
      <w:r w:rsidR="00C01337">
        <w:rPr>
          <w:rFonts w:ascii="Tahoma" w:hAnsi="Tahoma" w:cs="Tahoma"/>
          <w:sz w:val="20"/>
          <w:szCs w:val="20"/>
        </w:rPr>
        <w:t xml:space="preserve">W tym wypadku Zamawiający </w:t>
      </w:r>
      <w:r w:rsidRPr="00613E08">
        <w:rPr>
          <w:rFonts w:ascii="Tahoma" w:hAnsi="Tahoma" w:cs="Tahoma"/>
          <w:sz w:val="20"/>
          <w:szCs w:val="20"/>
        </w:rPr>
        <w:t xml:space="preserve">wezwie Wykonawców do złożenia ofert dodatkowych, nie mniej korzystnych niż dotychczas złożone. </w:t>
      </w:r>
    </w:p>
    <w:p w14:paraId="126FA8CA" w14:textId="2B65AEF7" w:rsidR="00A32B06" w:rsidRPr="00613E08" w:rsidRDefault="00A32B06" w:rsidP="000718BA">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613E08">
        <w:rPr>
          <w:rFonts w:ascii="Tahoma" w:hAnsi="Tahoma" w:cs="Tahoma"/>
          <w:bCs/>
          <w:sz w:val="20"/>
          <w:szCs w:val="20"/>
        </w:rPr>
        <w:t xml:space="preserve">W przypadku zaistnienia sytuacji, gdy Wykonawcy, którzy złożyli najkorzystniejsze oferty uzyskają tę samą liczbę punktów, Zamawiający wezwie tych Wykonawców, do złożenia w terminie określonym przez Zamawiającego (nie krótszym niż 2 dni od dnia wezwania) ofert dodatkowych. Termin związania ofertą </w:t>
      </w:r>
      <w:r w:rsidR="007B0234" w:rsidRPr="00613E08">
        <w:rPr>
          <w:rFonts w:ascii="Tahoma" w:hAnsi="Tahoma" w:cs="Tahoma"/>
          <w:bCs/>
          <w:sz w:val="20"/>
          <w:szCs w:val="20"/>
        </w:rPr>
        <w:t>zostanie</w:t>
      </w:r>
      <w:r w:rsidRPr="00613E08">
        <w:rPr>
          <w:rFonts w:ascii="Tahoma" w:hAnsi="Tahoma" w:cs="Tahoma"/>
          <w:bCs/>
          <w:sz w:val="20"/>
          <w:szCs w:val="20"/>
        </w:rPr>
        <w:t xml:space="preserve"> w takim wypadku wydłużony </w:t>
      </w:r>
      <w:r w:rsidR="007B0234" w:rsidRPr="00613E08">
        <w:rPr>
          <w:rFonts w:ascii="Tahoma" w:hAnsi="Tahoma" w:cs="Tahoma"/>
          <w:bCs/>
          <w:sz w:val="20"/>
          <w:szCs w:val="20"/>
        </w:rPr>
        <w:t>o</w:t>
      </w:r>
      <w:r w:rsidRPr="00613E08">
        <w:rPr>
          <w:rFonts w:ascii="Tahoma" w:hAnsi="Tahoma" w:cs="Tahoma"/>
          <w:bCs/>
          <w:sz w:val="20"/>
          <w:szCs w:val="20"/>
        </w:rPr>
        <w:t xml:space="preserve"> okres kolejnych 30 dni liczonych od dnia złożenia oferty dodatkowej.</w:t>
      </w:r>
      <w:r w:rsidR="007338ED" w:rsidRPr="00613E08">
        <w:rPr>
          <w:rFonts w:ascii="Tahoma" w:hAnsi="Tahoma" w:cs="Tahoma"/>
          <w:bCs/>
          <w:sz w:val="20"/>
          <w:szCs w:val="20"/>
        </w:rPr>
        <w:t xml:space="preserve"> </w:t>
      </w:r>
      <w:r w:rsidRPr="00613E08">
        <w:rPr>
          <w:rFonts w:ascii="Tahoma" w:hAnsi="Tahoma" w:cs="Tahoma"/>
          <w:bCs/>
          <w:sz w:val="20"/>
          <w:szCs w:val="20"/>
        </w:rPr>
        <w:t>Po upływie terminu na złożenie ofert dodatkowych, Zamawiający wybierze ofertę najkorzystniejszą zgodnie z kryteri</w:t>
      </w:r>
      <w:r w:rsidR="00664B09" w:rsidRPr="00613E08">
        <w:rPr>
          <w:rFonts w:ascii="Tahoma" w:hAnsi="Tahoma" w:cs="Tahoma"/>
          <w:bCs/>
          <w:sz w:val="20"/>
          <w:szCs w:val="20"/>
        </w:rPr>
        <w:t xml:space="preserve">um </w:t>
      </w:r>
      <w:r w:rsidRPr="00613E08">
        <w:rPr>
          <w:rFonts w:ascii="Tahoma" w:hAnsi="Tahoma" w:cs="Tahoma"/>
          <w:bCs/>
          <w:sz w:val="20"/>
          <w:szCs w:val="20"/>
        </w:rPr>
        <w:t xml:space="preserve">oceny ofert przewidzianych w niniejszym zapytaniu ofertowym (kryterium – cena). Oferta dodatkowa wskazująca cenę, która będzie wyższa od ceny wskazanej w ofercie pierwotnej zostanie odrzucona przez Zamawiającego. W przypadku, gdy w wyniku złożenia ofert dodatkowych okaże się, że oferty dodatkowe opiewają na tożsamą cenę, Zamawiający powtórzy ww. procedurę składania ofert dodatkowych, aż do momentu, kiedy możliwe będzie </w:t>
      </w:r>
      <w:r w:rsidRPr="00613E08">
        <w:rPr>
          <w:rFonts w:ascii="Tahoma" w:hAnsi="Tahoma" w:cs="Tahoma"/>
          <w:sz w:val="20"/>
          <w:szCs w:val="20"/>
        </w:rPr>
        <w:t>w</w:t>
      </w:r>
      <w:r w:rsidR="2E5DAEFB" w:rsidRPr="00613E08">
        <w:rPr>
          <w:rFonts w:ascii="Tahoma" w:hAnsi="Tahoma" w:cs="Tahoma"/>
          <w:sz w:val="20"/>
          <w:szCs w:val="20"/>
        </w:rPr>
        <w:t>ybranie</w:t>
      </w:r>
      <w:r w:rsidRPr="00613E08">
        <w:rPr>
          <w:rFonts w:ascii="Tahoma" w:hAnsi="Tahoma" w:cs="Tahoma"/>
          <w:bCs/>
          <w:sz w:val="20"/>
          <w:szCs w:val="20"/>
        </w:rPr>
        <w:t xml:space="preserve"> jednego wykonawcy.</w:t>
      </w:r>
    </w:p>
    <w:p w14:paraId="0BB887A1" w14:textId="2DB085D3" w:rsidR="00341457" w:rsidRPr="00613E08" w:rsidRDefault="00341457" w:rsidP="000718BA">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t>Niezwłocznie po wyborze najkorzystniejszej oferty, Zamawiający zawiadomi Wykonawców o wyniku postępowania</w:t>
      </w:r>
      <w:r w:rsidR="00972F6D" w:rsidRPr="00613E08">
        <w:rPr>
          <w:rFonts w:ascii="Tahoma" w:hAnsi="Tahoma" w:cs="Tahoma"/>
          <w:sz w:val="20"/>
          <w:szCs w:val="20"/>
        </w:rPr>
        <w:t>.</w:t>
      </w:r>
    </w:p>
    <w:p w14:paraId="2D53FC19" w14:textId="3B80AA4B" w:rsidR="00972F6D" w:rsidRPr="00613E08" w:rsidRDefault="00341457" w:rsidP="000718BA">
      <w:pPr>
        <w:pStyle w:val="Akapitzlist"/>
        <w:numPr>
          <w:ilvl w:val="0"/>
          <w:numId w:val="10"/>
        </w:numPr>
        <w:autoSpaceDE w:val="0"/>
        <w:autoSpaceDN w:val="0"/>
        <w:spacing w:after="0" w:line="276" w:lineRule="auto"/>
        <w:ind w:left="567" w:hanging="567"/>
        <w:jc w:val="both"/>
        <w:rPr>
          <w:rFonts w:ascii="Tahoma" w:hAnsi="Tahoma" w:cs="Tahoma"/>
          <w:sz w:val="20"/>
          <w:szCs w:val="20"/>
        </w:rPr>
      </w:pPr>
      <w:r w:rsidRPr="00613E08">
        <w:rPr>
          <w:rFonts w:ascii="Tahoma" w:hAnsi="Tahoma" w:cs="Tahoma"/>
          <w:sz w:val="20"/>
          <w:szCs w:val="20"/>
        </w:rPr>
        <w:t xml:space="preserve">Jeżeli Wykonawca, którego oferta zostanie uznana za najkorzystniejszą, </w:t>
      </w:r>
      <w:r w:rsidR="00FF59B9" w:rsidRPr="00613E08">
        <w:rPr>
          <w:rFonts w:ascii="Tahoma" w:hAnsi="Tahoma" w:cs="Tahoma"/>
          <w:sz w:val="20"/>
          <w:szCs w:val="20"/>
        </w:rPr>
        <w:t>uchyli</w:t>
      </w:r>
      <w:r w:rsidRPr="00613E08">
        <w:rPr>
          <w:rFonts w:ascii="Tahoma" w:hAnsi="Tahoma" w:cs="Tahoma"/>
          <w:sz w:val="20"/>
          <w:szCs w:val="20"/>
        </w:rPr>
        <w:t xml:space="preserve"> się od zawarcia umowy, Zamawiający </w:t>
      </w:r>
      <w:r w:rsidR="00135821" w:rsidRPr="00613E08">
        <w:rPr>
          <w:rFonts w:ascii="Tahoma" w:hAnsi="Tahoma" w:cs="Tahoma"/>
          <w:sz w:val="20"/>
          <w:szCs w:val="20"/>
        </w:rPr>
        <w:t>wybierze</w:t>
      </w:r>
      <w:r w:rsidRPr="00613E08">
        <w:rPr>
          <w:rFonts w:ascii="Tahoma" w:hAnsi="Tahoma" w:cs="Tahoma"/>
          <w:sz w:val="20"/>
          <w:szCs w:val="20"/>
        </w:rPr>
        <w:t xml:space="preserve"> jako najkorzystniejszą ofertę zajmującą kolejną pozycję w rankingu ocenionych ofert, bez przeprowadzania ich ponownego badania.</w:t>
      </w:r>
    </w:p>
    <w:p w14:paraId="3499441D" w14:textId="391566E6" w:rsidR="007338ED" w:rsidRPr="00613E08" w:rsidRDefault="007338ED" w:rsidP="00613E08">
      <w:pPr>
        <w:pStyle w:val="Akapitzlist"/>
        <w:spacing w:before="120" w:after="120" w:line="276" w:lineRule="auto"/>
        <w:ind w:left="0"/>
        <w:contextualSpacing w:val="0"/>
        <w:jc w:val="both"/>
        <w:rPr>
          <w:rFonts w:ascii="Tahoma" w:eastAsia="Times New Roman" w:hAnsi="Tahoma" w:cs="Tahoma"/>
          <w:b/>
          <w:bCs/>
          <w:sz w:val="20"/>
          <w:szCs w:val="20"/>
        </w:rPr>
      </w:pPr>
      <w:r w:rsidRPr="00613E08">
        <w:rPr>
          <w:rFonts w:ascii="Tahoma" w:eastAsia="Times New Roman" w:hAnsi="Tahoma" w:cs="Tahoma"/>
          <w:b/>
          <w:bCs/>
          <w:sz w:val="20"/>
          <w:szCs w:val="20"/>
        </w:rPr>
        <w:t>ROZDZIAŁ V</w:t>
      </w:r>
      <w:r w:rsidR="01A3A94F" w:rsidRPr="00613E08">
        <w:rPr>
          <w:rFonts w:ascii="Tahoma" w:eastAsia="Times New Roman" w:hAnsi="Tahoma" w:cs="Tahoma"/>
          <w:b/>
          <w:bCs/>
          <w:sz w:val="20"/>
          <w:szCs w:val="20"/>
        </w:rPr>
        <w:t>I</w:t>
      </w:r>
      <w:r w:rsidRPr="00613E08">
        <w:rPr>
          <w:rFonts w:ascii="Tahoma" w:eastAsia="Times New Roman" w:hAnsi="Tahoma" w:cs="Tahoma"/>
          <w:b/>
          <w:bCs/>
          <w:sz w:val="20"/>
          <w:szCs w:val="20"/>
        </w:rPr>
        <w:t>I. BADANIE I OCENA OFERT</w:t>
      </w:r>
    </w:p>
    <w:p w14:paraId="76D6DCB5" w14:textId="77777777" w:rsidR="007338ED" w:rsidRPr="00613E08" w:rsidRDefault="007338ED" w:rsidP="000718BA">
      <w:pPr>
        <w:pStyle w:val="Akapitzlist"/>
        <w:numPr>
          <w:ilvl w:val="0"/>
          <w:numId w:val="15"/>
        </w:numPr>
        <w:spacing w:after="0" w:line="276" w:lineRule="auto"/>
        <w:ind w:left="426" w:hanging="426"/>
        <w:jc w:val="both"/>
        <w:rPr>
          <w:rFonts w:ascii="Tahoma" w:hAnsi="Tahoma" w:cs="Tahoma"/>
          <w:sz w:val="20"/>
          <w:szCs w:val="20"/>
        </w:rPr>
      </w:pPr>
      <w:r w:rsidRPr="00613E08">
        <w:rPr>
          <w:rFonts w:ascii="Tahoma" w:hAnsi="Tahoma" w:cs="Tahoma"/>
          <w:sz w:val="20"/>
          <w:szCs w:val="20"/>
        </w:rPr>
        <w:t xml:space="preserve">W toku badania i oceny ofert Zamawiający może żądać udzielenia od Wykonawców wyjaśnień </w:t>
      </w:r>
      <w:r w:rsidRPr="00613E08">
        <w:rPr>
          <w:rFonts w:ascii="Tahoma" w:hAnsi="Tahoma" w:cs="Tahoma"/>
          <w:sz w:val="20"/>
          <w:szCs w:val="20"/>
        </w:rPr>
        <w:br/>
        <w:t>i uzupełnień dotyczących treści złożonych przez nich ofert.</w:t>
      </w:r>
    </w:p>
    <w:p w14:paraId="15437539" w14:textId="77777777" w:rsidR="007338ED" w:rsidRPr="00613E08" w:rsidRDefault="007338ED" w:rsidP="000718BA">
      <w:pPr>
        <w:pStyle w:val="Akapitzlist"/>
        <w:numPr>
          <w:ilvl w:val="0"/>
          <w:numId w:val="15"/>
        </w:numPr>
        <w:spacing w:after="0" w:line="276" w:lineRule="auto"/>
        <w:ind w:left="426" w:hanging="426"/>
        <w:jc w:val="both"/>
        <w:rPr>
          <w:rFonts w:ascii="Tahoma" w:hAnsi="Tahoma" w:cs="Tahoma"/>
          <w:sz w:val="20"/>
          <w:szCs w:val="20"/>
        </w:rPr>
      </w:pPr>
      <w:r w:rsidRPr="00613E08">
        <w:rPr>
          <w:rFonts w:ascii="Tahoma" w:hAnsi="Tahoma" w:cs="Tahoma"/>
          <w:sz w:val="20"/>
          <w:szCs w:val="20"/>
        </w:rPr>
        <w:t>Zamawiający odrzuca ofertę Wykonawcy jeżeli:</w:t>
      </w:r>
    </w:p>
    <w:p w14:paraId="57F4D416" w14:textId="77777777" w:rsidR="007338ED" w:rsidRPr="00613E08" w:rsidRDefault="007338ED" w:rsidP="000718BA">
      <w:pPr>
        <w:pStyle w:val="Akapitzlist"/>
        <w:spacing w:after="0" w:line="276" w:lineRule="auto"/>
        <w:ind w:left="426"/>
        <w:jc w:val="both"/>
        <w:rPr>
          <w:rFonts w:ascii="Tahoma" w:hAnsi="Tahoma" w:cs="Tahoma"/>
          <w:sz w:val="20"/>
          <w:szCs w:val="20"/>
        </w:rPr>
      </w:pPr>
      <w:r w:rsidRPr="00613E08">
        <w:rPr>
          <w:rFonts w:ascii="Tahoma" w:hAnsi="Tahoma" w:cs="Tahoma"/>
          <w:sz w:val="20"/>
          <w:szCs w:val="20"/>
        </w:rPr>
        <w:t>- jej treść nie odpowiada treści niniejszego zapytania ofertowego,</w:t>
      </w:r>
    </w:p>
    <w:p w14:paraId="66793BAA" w14:textId="77777777" w:rsidR="007338ED" w:rsidRPr="00613E08" w:rsidRDefault="007338ED" w:rsidP="000718BA">
      <w:pPr>
        <w:pStyle w:val="Akapitzlist"/>
        <w:spacing w:after="0" w:line="276" w:lineRule="auto"/>
        <w:ind w:left="426"/>
        <w:jc w:val="both"/>
        <w:rPr>
          <w:rFonts w:ascii="Tahoma" w:hAnsi="Tahoma" w:cs="Tahoma"/>
          <w:sz w:val="20"/>
          <w:szCs w:val="20"/>
        </w:rPr>
      </w:pPr>
      <w:r w:rsidRPr="00613E08">
        <w:rPr>
          <w:rFonts w:ascii="Tahoma" w:hAnsi="Tahoma" w:cs="Tahoma"/>
          <w:sz w:val="20"/>
          <w:szCs w:val="20"/>
        </w:rPr>
        <w:t>- została złożona przez Wykonawcę podlegającego wykluczeniu z udziału w zapytaniu ofertowym,</w:t>
      </w:r>
    </w:p>
    <w:p w14:paraId="53F2C345" w14:textId="77777777" w:rsidR="007338ED" w:rsidRPr="00613E08" w:rsidRDefault="007338ED" w:rsidP="000718BA">
      <w:pPr>
        <w:pStyle w:val="Akapitzlist"/>
        <w:spacing w:after="0" w:line="276" w:lineRule="auto"/>
        <w:ind w:left="426"/>
        <w:jc w:val="both"/>
        <w:rPr>
          <w:rFonts w:ascii="Tahoma" w:hAnsi="Tahoma" w:cs="Tahoma"/>
          <w:sz w:val="20"/>
          <w:szCs w:val="20"/>
        </w:rPr>
      </w:pPr>
      <w:r w:rsidRPr="00613E08">
        <w:rPr>
          <w:rFonts w:ascii="Tahoma" w:hAnsi="Tahoma" w:cs="Tahoma"/>
          <w:sz w:val="20"/>
          <w:szCs w:val="20"/>
        </w:rPr>
        <w:t>- zawiera błędy w obliczeniu ceny nie mogące zostać poprawione w drodze omyłki rachunkowej,</w:t>
      </w:r>
    </w:p>
    <w:p w14:paraId="233A1818" w14:textId="30FD4D90" w:rsidR="007338ED" w:rsidRPr="00613E08" w:rsidRDefault="007338ED" w:rsidP="000718BA">
      <w:pPr>
        <w:pStyle w:val="Akapitzlist"/>
        <w:spacing w:after="0" w:line="276" w:lineRule="auto"/>
        <w:ind w:left="426"/>
        <w:jc w:val="both"/>
        <w:rPr>
          <w:rFonts w:ascii="Tahoma" w:hAnsi="Tahoma" w:cs="Tahoma"/>
          <w:sz w:val="20"/>
          <w:szCs w:val="20"/>
        </w:rPr>
      </w:pPr>
      <w:r w:rsidRPr="00613E08">
        <w:rPr>
          <w:rFonts w:ascii="Tahoma" w:hAnsi="Tahoma" w:cs="Tahoma"/>
          <w:sz w:val="20"/>
          <w:szCs w:val="20"/>
        </w:rPr>
        <w:t xml:space="preserve">- nie spełnia warunków formalnych </w:t>
      </w:r>
      <w:r w:rsidR="004A472D" w:rsidRPr="00613E08">
        <w:rPr>
          <w:rFonts w:ascii="Tahoma" w:hAnsi="Tahoma" w:cs="Tahoma"/>
          <w:sz w:val="20"/>
          <w:szCs w:val="20"/>
        </w:rPr>
        <w:t>w zakresie zasad składania ofert i podpisu Oferty</w:t>
      </w:r>
    </w:p>
    <w:p w14:paraId="06BB0506" w14:textId="7F0C6D98" w:rsidR="007338ED" w:rsidRPr="00613E08" w:rsidRDefault="007338ED" w:rsidP="000718BA">
      <w:pPr>
        <w:pStyle w:val="Akapitzlist"/>
        <w:spacing w:after="0" w:line="276" w:lineRule="auto"/>
        <w:ind w:left="426"/>
        <w:jc w:val="both"/>
        <w:rPr>
          <w:rFonts w:ascii="Tahoma" w:hAnsi="Tahoma" w:cs="Tahoma"/>
          <w:sz w:val="20"/>
          <w:szCs w:val="20"/>
        </w:rPr>
      </w:pPr>
      <w:r w:rsidRPr="00613E08">
        <w:rPr>
          <w:rFonts w:ascii="Tahoma" w:hAnsi="Tahoma" w:cs="Tahoma"/>
          <w:sz w:val="20"/>
          <w:szCs w:val="20"/>
        </w:rPr>
        <w:t xml:space="preserve">- wykonawca nie spełnia lub nie wykazał spełnienia wszystkich warunków udziału w postępowaniu określonych w rozdziale </w:t>
      </w:r>
      <w:r w:rsidR="004A472D" w:rsidRPr="00613E08">
        <w:rPr>
          <w:rFonts w:ascii="Tahoma" w:hAnsi="Tahoma" w:cs="Tahoma"/>
          <w:sz w:val="20"/>
          <w:szCs w:val="20"/>
        </w:rPr>
        <w:t>III</w:t>
      </w:r>
      <w:r w:rsidR="02175242" w:rsidRPr="00613E08">
        <w:rPr>
          <w:rFonts w:ascii="Tahoma" w:hAnsi="Tahoma" w:cs="Tahoma"/>
          <w:sz w:val="20"/>
          <w:szCs w:val="20"/>
        </w:rPr>
        <w:t xml:space="preserve"> oraz </w:t>
      </w:r>
      <w:r w:rsidR="7A79ACFB" w:rsidRPr="00613E08">
        <w:rPr>
          <w:rFonts w:ascii="Tahoma" w:hAnsi="Tahoma" w:cs="Tahoma"/>
          <w:sz w:val="20"/>
          <w:szCs w:val="20"/>
        </w:rPr>
        <w:t>I</w:t>
      </w:r>
      <w:r w:rsidR="02175242" w:rsidRPr="00613E08">
        <w:rPr>
          <w:rFonts w:ascii="Tahoma" w:hAnsi="Tahoma" w:cs="Tahoma"/>
          <w:sz w:val="20"/>
          <w:szCs w:val="20"/>
        </w:rPr>
        <w:t>V</w:t>
      </w:r>
      <w:r w:rsidR="76D24614" w:rsidRPr="00613E08">
        <w:rPr>
          <w:rFonts w:ascii="Tahoma" w:hAnsi="Tahoma" w:cs="Tahoma"/>
          <w:sz w:val="20"/>
          <w:szCs w:val="20"/>
        </w:rPr>
        <w:t>.</w:t>
      </w:r>
    </w:p>
    <w:p w14:paraId="3E907B48" w14:textId="11149B7F" w:rsidR="00200906" w:rsidRPr="00613E08" w:rsidRDefault="007338ED" w:rsidP="000718BA">
      <w:pPr>
        <w:pStyle w:val="Akapitzlist"/>
        <w:numPr>
          <w:ilvl w:val="0"/>
          <w:numId w:val="15"/>
        </w:numPr>
        <w:spacing w:after="200" w:line="276" w:lineRule="auto"/>
        <w:ind w:left="426" w:hanging="426"/>
        <w:jc w:val="both"/>
        <w:rPr>
          <w:rFonts w:ascii="Tahoma" w:hAnsi="Tahoma" w:cs="Tahoma"/>
          <w:sz w:val="20"/>
          <w:szCs w:val="20"/>
        </w:rPr>
      </w:pPr>
      <w:r w:rsidRPr="00613E08">
        <w:rPr>
          <w:rFonts w:ascii="Tahoma" w:hAnsi="Tahoma" w:cs="Tahoma"/>
          <w:sz w:val="20"/>
          <w:szCs w:val="20"/>
        </w:rPr>
        <w:t>Zamawiający oceni i porówna tylko te oferty, które zostaną sklasyfikowane jako nie podlegające odrzuceniu / wykluczeniu.</w:t>
      </w:r>
    </w:p>
    <w:p w14:paraId="424C185F" w14:textId="217DE9E2" w:rsidR="00341457" w:rsidRPr="00613E08" w:rsidRDefault="007338ED" w:rsidP="00613E08">
      <w:pPr>
        <w:spacing w:before="120" w:after="120" w:line="276" w:lineRule="auto"/>
        <w:jc w:val="both"/>
        <w:rPr>
          <w:rFonts w:ascii="Tahoma" w:hAnsi="Tahoma" w:cs="Tahoma"/>
          <w:b/>
          <w:sz w:val="20"/>
          <w:szCs w:val="20"/>
        </w:rPr>
      </w:pPr>
      <w:r w:rsidRPr="00613E08">
        <w:rPr>
          <w:rFonts w:ascii="Tahoma" w:hAnsi="Tahoma" w:cs="Tahoma"/>
          <w:b/>
          <w:sz w:val="20"/>
          <w:szCs w:val="20"/>
        </w:rPr>
        <w:t xml:space="preserve">ROZDZIAŁ </w:t>
      </w:r>
      <w:r w:rsidRPr="00613E08">
        <w:rPr>
          <w:rFonts w:ascii="Tahoma" w:hAnsi="Tahoma" w:cs="Tahoma"/>
          <w:b/>
          <w:bCs/>
          <w:sz w:val="20"/>
          <w:szCs w:val="20"/>
        </w:rPr>
        <w:t>VI</w:t>
      </w:r>
      <w:r w:rsidR="1A09D99D" w:rsidRPr="00613E08">
        <w:rPr>
          <w:rFonts w:ascii="Tahoma" w:hAnsi="Tahoma" w:cs="Tahoma"/>
          <w:b/>
          <w:bCs/>
          <w:sz w:val="20"/>
          <w:szCs w:val="20"/>
        </w:rPr>
        <w:t>I</w:t>
      </w:r>
      <w:r w:rsidRPr="00613E08">
        <w:rPr>
          <w:rFonts w:ascii="Tahoma" w:hAnsi="Tahoma" w:cs="Tahoma"/>
          <w:b/>
          <w:bCs/>
          <w:sz w:val="20"/>
          <w:szCs w:val="20"/>
        </w:rPr>
        <w:t>I.</w:t>
      </w:r>
      <w:r w:rsidRPr="00613E08">
        <w:rPr>
          <w:rFonts w:ascii="Tahoma" w:hAnsi="Tahoma" w:cs="Tahoma"/>
          <w:b/>
          <w:sz w:val="20"/>
          <w:szCs w:val="20"/>
        </w:rPr>
        <w:t xml:space="preserve"> </w:t>
      </w:r>
      <w:r w:rsidR="005D5760" w:rsidRPr="00613E08">
        <w:rPr>
          <w:rFonts w:ascii="Tahoma" w:hAnsi="Tahoma" w:cs="Tahoma"/>
          <w:b/>
          <w:sz w:val="20"/>
          <w:szCs w:val="20"/>
        </w:rPr>
        <w:t xml:space="preserve"> OPIS SPOSOBU</w:t>
      </w:r>
      <w:r w:rsidR="003970C2" w:rsidRPr="00613E08">
        <w:rPr>
          <w:rFonts w:ascii="Tahoma" w:hAnsi="Tahoma" w:cs="Tahoma"/>
          <w:b/>
          <w:sz w:val="20"/>
          <w:szCs w:val="20"/>
        </w:rPr>
        <w:t xml:space="preserve"> POROZUMIEWANIA SIĘ I INNE POSTANOWIENIA</w:t>
      </w:r>
    </w:p>
    <w:p w14:paraId="7C4FDC36" w14:textId="14C6018A" w:rsidR="00341457" w:rsidRPr="00613E08" w:rsidRDefault="00341457" w:rsidP="000718BA">
      <w:pPr>
        <w:numPr>
          <w:ilvl w:val="0"/>
          <w:numId w:val="11"/>
        </w:numPr>
        <w:spacing w:after="0" w:line="276" w:lineRule="auto"/>
        <w:ind w:left="567" w:hanging="567"/>
        <w:jc w:val="both"/>
        <w:rPr>
          <w:rFonts w:ascii="Tahoma" w:hAnsi="Tahoma" w:cs="Tahoma"/>
          <w:sz w:val="20"/>
          <w:szCs w:val="20"/>
        </w:rPr>
      </w:pPr>
      <w:r w:rsidRPr="00613E08">
        <w:rPr>
          <w:rFonts w:ascii="Tahoma" w:hAnsi="Tahoma" w:cs="Tahoma"/>
          <w:sz w:val="20"/>
          <w:szCs w:val="20"/>
        </w:rPr>
        <w:t>Do porozumiewania się z Wykonawcami upoważnion</w:t>
      </w:r>
      <w:r w:rsidR="00664B09" w:rsidRPr="00613E08">
        <w:rPr>
          <w:rFonts w:ascii="Tahoma" w:hAnsi="Tahoma" w:cs="Tahoma"/>
          <w:sz w:val="20"/>
          <w:szCs w:val="20"/>
        </w:rPr>
        <w:t>a</w:t>
      </w:r>
      <w:r w:rsidRPr="00613E08">
        <w:rPr>
          <w:rFonts w:ascii="Tahoma" w:hAnsi="Tahoma" w:cs="Tahoma"/>
          <w:sz w:val="20"/>
          <w:szCs w:val="20"/>
        </w:rPr>
        <w:t xml:space="preserve"> jest </w:t>
      </w:r>
      <w:r w:rsidR="00664B09" w:rsidRPr="00613E08">
        <w:rPr>
          <w:rFonts w:ascii="Tahoma" w:hAnsi="Tahoma" w:cs="Tahoma"/>
          <w:sz w:val="20"/>
          <w:szCs w:val="20"/>
        </w:rPr>
        <w:t>mgr Patrycja Droździel - Włodarska</w:t>
      </w:r>
      <w:r w:rsidRPr="00613E08">
        <w:rPr>
          <w:rFonts w:ascii="Tahoma" w:hAnsi="Tahoma" w:cs="Tahoma"/>
          <w:sz w:val="20"/>
          <w:szCs w:val="20"/>
        </w:rPr>
        <w:t xml:space="preserve">, wiadomości należy przesyłać </w:t>
      </w:r>
      <w:r w:rsidR="006C1D37" w:rsidRPr="00565F44">
        <w:rPr>
          <w:rFonts w:ascii="Tahoma" w:hAnsi="Tahoma" w:cs="Tahoma"/>
          <w:sz w:val="20"/>
        </w:rPr>
        <w:t>za pośrednictwem Platformy zakupowej</w:t>
      </w:r>
      <w:r w:rsidR="00C14A67">
        <w:rPr>
          <w:rFonts w:ascii="Tahoma" w:hAnsi="Tahoma" w:cs="Tahoma"/>
          <w:sz w:val="20"/>
        </w:rPr>
        <w:t xml:space="preserve"> </w:t>
      </w:r>
      <w:hyperlink r:id="rId20" w:history="1">
        <w:r w:rsidR="00C14A67" w:rsidRPr="004B4AEE">
          <w:rPr>
            <w:rStyle w:val="Hipercze"/>
            <w:rFonts w:ascii="Tahoma" w:hAnsi="Tahoma" w:cs="Tahoma"/>
            <w:sz w:val="20"/>
          </w:rPr>
          <w:t>https://platformazakupowa.pl</w:t>
        </w:r>
      </w:hyperlink>
      <w:r w:rsidR="006C1D37" w:rsidRPr="00565F44">
        <w:rPr>
          <w:rFonts w:ascii="Tahoma" w:hAnsi="Tahoma" w:cs="Tahoma"/>
          <w:sz w:val="20"/>
        </w:rPr>
        <w:t>,</w:t>
      </w:r>
      <w:r w:rsidR="004A69F6" w:rsidRPr="00613E08">
        <w:rPr>
          <w:rFonts w:ascii="Tahoma" w:hAnsi="Tahoma" w:cs="Tahoma"/>
          <w:sz w:val="20"/>
          <w:szCs w:val="20"/>
        </w:rPr>
        <w:t>. Zamawi</w:t>
      </w:r>
      <w:r w:rsidR="005C00F5" w:rsidRPr="00613E08">
        <w:rPr>
          <w:rFonts w:ascii="Tahoma" w:hAnsi="Tahoma" w:cs="Tahoma"/>
          <w:sz w:val="20"/>
          <w:szCs w:val="20"/>
        </w:rPr>
        <w:t>ający informuje, iż nie będzie udzielać odpowiedzi i wyjaśnień telefonicznie</w:t>
      </w:r>
      <w:r w:rsidR="00C14A67">
        <w:rPr>
          <w:rFonts w:ascii="Tahoma" w:hAnsi="Tahoma" w:cs="Tahoma"/>
          <w:sz w:val="20"/>
          <w:szCs w:val="20"/>
        </w:rPr>
        <w:t xml:space="preserve"> lub e-mailowo</w:t>
      </w:r>
      <w:r w:rsidR="005C00F5" w:rsidRPr="00613E08">
        <w:rPr>
          <w:rFonts w:ascii="Tahoma" w:hAnsi="Tahoma" w:cs="Tahoma"/>
          <w:sz w:val="20"/>
          <w:szCs w:val="20"/>
        </w:rPr>
        <w:t>.</w:t>
      </w:r>
    </w:p>
    <w:p w14:paraId="1EBFEC72" w14:textId="3051CAC9" w:rsidR="00341457" w:rsidRPr="002D4491" w:rsidRDefault="002D4491" w:rsidP="002D4491">
      <w:pPr>
        <w:numPr>
          <w:ilvl w:val="0"/>
          <w:numId w:val="11"/>
        </w:numPr>
        <w:spacing w:after="0" w:line="276" w:lineRule="auto"/>
        <w:ind w:left="567" w:hanging="567"/>
        <w:contextualSpacing/>
        <w:jc w:val="both"/>
        <w:rPr>
          <w:rFonts w:ascii="Tahoma" w:hAnsi="Tahoma" w:cs="Tahoma"/>
          <w:sz w:val="20"/>
        </w:rPr>
      </w:pPr>
      <w:r w:rsidRPr="003735A0">
        <w:rPr>
          <w:rFonts w:ascii="Tahoma" w:hAnsi="Tahoma" w:cs="Tahoma"/>
          <w:sz w:val="20"/>
        </w:rPr>
        <w:t>Za datę powzięcia wiadomości uważa się dzień, w którym strony postępowania</w:t>
      </w:r>
      <w:r>
        <w:rPr>
          <w:rFonts w:ascii="Tahoma" w:hAnsi="Tahoma" w:cs="Tahoma"/>
          <w:sz w:val="20"/>
        </w:rPr>
        <w:t xml:space="preserve"> otrzymały informację</w:t>
      </w:r>
      <w:r w:rsidRPr="003735A0">
        <w:rPr>
          <w:rFonts w:ascii="Tahoma" w:hAnsi="Tahoma" w:cs="Tahoma"/>
          <w:sz w:val="20"/>
        </w:rPr>
        <w:t>.</w:t>
      </w:r>
    </w:p>
    <w:p w14:paraId="43DE8963" w14:textId="64396F32" w:rsidR="00341457" w:rsidRPr="00613E08" w:rsidRDefault="00341457" w:rsidP="000718BA">
      <w:pPr>
        <w:numPr>
          <w:ilvl w:val="0"/>
          <w:numId w:val="11"/>
        </w:numPr>
        <w:spacing w:after="0" w:line="276" w:lineRule="auto"/>
        <w:ind w:left="567" w:hanging="567"/>
        <w:contextualSpacing/>
        <w:jc w:val="both"/>
        <w:rPr>
          <w:rFonts w:ascii="Tahoma" w:hAnsi="Tahoma" w:cs="Tahoma"/>
          <w:sz w:val="20"/>
          <w:szCs w:val="20"/>
        </w:rPr>
      </w:pPr>
      <w:r w:rsidRPr="00613E08">
        <w:rPr>
          <w:rFonts w:ascii="Tahoma" w:hAnsi="Tahoma" w:cs="Tahoma"/>
          <w:sz w:val="20"/>
          <w:szCs w:val="20"/>
        </w:rPr>
        <w:t>Godziny pracy Zamawiającego: 08:00 – 16:00, w dni robocze</w:t>
      </w:r>
      <w:r w:rsidR="00664B09" w:rsidRPr="00613E08">
        <w:rPr>
          <w:rFonts w:ascii="Tahoma" w:hAnsi="Tahoma" w:cs="Tahoma"/>
          <w:sz w:val="20"/>
          <w:szCs w:val="20"/>
        </w:rPr>
        <w:t>*</w:t>
      </w:r>
      <w:r w:rsidRPr="00613E08">
        <w:rPr>
          <w:rFonts w:ascii="Tahoma" w:hAnsi="Tahoma" w:cs="Tahoma"/>
          <w:sz w:val="20"/>
          <w:szCs w:val="20"/>
        </w:rPr>
        <w:t>.</w:t>
      </w:r>
    </w:p>
    <w:p w14:paraId="5A440954" w14:textId="025B28D1" w:rsidR="00341457" w:rsidRDefault="00664B09" w:rsidP="000718BA">
      <w:pPr>
        <w:spacing w:after="0" w:line="276" w:lineRule="auto"/>
        <w:ind w:left="567"/>
        <w:contextualSpacing/>
        <w:jc w:val="both"/>
        <w:rPr>
          <w:rFonts w:ascii="Tahoma" w:hAnsi="Tahoma" w:cs="Tahoma"/>
          <w:sz w:val="20"/>
          <w:szCs w:val="20"/>
        </w:rPr>
      </w:pPr>
      <w:r w:rsidRPr="00613E08">
        <w:rPr>
          <w:rFonts w:ascii="Tahoma" w:hAnsi="Tahoma" w:cs="Tahoma"/>
          <w:sz w:val="20"/>
          <w:szCs w:val="20"/>
        </w:rPr>
        <w:t>*</w:t>
      </w:r>
      <w:r w:rsidR="00341457" w:rsidRPr="00613E08">
        <w:rPr>
          <w:rFonts w:ascii="Tahoma" w:hAnsi="Tahoma" w:cs="Tahoma"/>
          <w:sz w:val="20"/>
          <w:szCs w:val="20"/>
        </w:rPr>
        <w:t xml:space="preserve">Dni robocze </w:t>
      </w:r>
      <w:r w:rsidRPr="00613E08">
        <w:rPr>
          <w:rFonts w:ascii="Tahoma" w:hAnsi="Tahoma" w:cs="Tahoma"/>
          <w:sz w:val="20"/>
          <w:szCs w:val="20"/>
        </w:rPr>
        <w:t xml:space="preserve">należy rozumieć, jako dni od poniedziałku do piątku, w godzinach 8:00 – 16:00. </w:t>
      </w:r>
      <w:r w:rsidR="00341457" w:rsidRPr="00613E08">
        <w:rPr>
          <w:rFonts w:ascii="Tahoma" w:hAnsi="Tahoma" w:cs="Tahoma"/>
          <w:sz w:val="20"/>
          <w:szCs w:val="20"/>
        </w:rPr>
        <w:t xml:space="preserve"> </w:t>
      </w:r>
    </w:p>
    <w:p w14:paraId="5AE0A822" w14:textId="48A29C5E" w:rsidR="00936831" w:rsidRPr="00196CEA" w:rsidRDefault="00936831" w:rsidP="00936831">
      <w:pPr>
        <w:numPr>
          <w:ilvl w:val="0"/>
          <w:numId w:val="11"/>
        </w:numPr>
        <w:spacing w:after="0" w:line="276" w:lineRule="auto"/>
        <w:ind w:left="567" w:hanging="567"/>
        <w:contextualSpacing/>
        <w:jc w:val="both"/>
        <w:rPr>
          <w:rFonts w:ascii="Tahoma" w:hAnsi="Tahoma" w:cs="Tahoma"/>
          <w:sz w:val="20"/>
        </w:rPr>
      </w:pPr>
      <w:r w:rsidRPr="00196CEA">
        <w:rPr>
          <w:rFonts w:ascii="Tahoma" w:hAnsi="Tahoma" w:cs="Tahoma"/>
          <w:sz w:val="20"/>
        </w:rPr>
        <w:t>Jeżeli</w:t>
      </w:r>
      <w:r>
        <w:rPr>
          <w:rFonts w:ascii="Tahoma" w:hAnsi="Tahoma" w:cs="Tahoma"/>
          <w:sz w:val="20"/>
        </w:rPr>
        <w:t xml:space="preserve"> </w:t>
      </w:r>
      <w:r w:rsidRPr="00196CEA">
        <w:rPr>
          <w:rFonts w:ascii="Tahoma" w:hAnsi="Tahoma" w:cs="Tahoma"/>
          <w:sz w:val="20"/>
        </w:rPr>
        <w:t>przekazanie</w:t>
      </w:r>
      <w:r>
        <w:rPr>
          <w:rFonts w:ascii="Tahoma" w:hAnsi="Tahoma" w:cs="Tahoma"/>
          <w:sz w:val="20"/>
        </w:rPr>
        <w:t xml:space="preserve"> </w:t>
      </w:r>
      <w:r w:rsidRPr="00196CEA">
        <w:rPr>
          <w:rFonts w:ascii="Tahoma" w:hAnsi="Tahoma" w:cs="Tahoma"/>
          <w:sz w:val="20"/>
        </w:rPr>
        <w:t>informacji</w:t>
      </w:r>
      <w:r>
        <w:rPr>
          <w:rFonts w:ascii="Tahoma" w:hAnsi="Tahoma" w:cs="Tahoma"/>
          <w:sz w:val="20"/>
        </w:rPr>
        <w:t xml:space="preserve"> Zamawiającemu (</w:t>
      </w:r>
      <w:r w:rsidRPr="00196CEA">
        <w:rPr>
          <w:rFonts w:ascii="Tahoma" w:hAnsi="Tahoma" w:cs="Tahoma"/>
          <w:sz w:val="20"/>
        </w:rPr>
        <w:t xml:space="preserve">przesłanie </w:t>
      </w:r>
      <w:r>
        <w:rPr>
          <w:rFonts w:ascii="Tahoma" w:hAnsi="Tahoma" w:cs="Tahoma"/>
          <w:sz w:val="20"/>
        </w:rPr>
        <w:t xml:space="preserve">za pośrednictwem Platformy Zakupowej), </w:t>
      </w:r>
      <w:r w:rsidRPr="00196CEA">
        <w:rPr>
          <w:rFonts w:ascii="Tahoma" w:hAnsi="Tahoma" w:cs="Tahoma"/>
          <w:sz w:val="20"/>
        </w:rPr>
        <w:t>nastąpi po godzinie 16:00, to Zamawiający przyjmie jako datę doręczenia, następny dzień roboczy.</w:t>
      </w:r>
    </w:p>
    <w:p w14:paraId="2CE7FCF9" w14:textId="77777777" w:rsidR="00936831" w:rsidRPr="00613E08" w:rsidRDefault="00936831" w:rsidP="000718BA">
      <w:pPr>
        <w:spacing w:after="0" w:line="276" w:lineRule="auto"/>
        <w:ind w:left="567"/>
        <w:contextualSpacing/>
        <w:jc w:val="both"/>
        <w:rPr>
          <w:rFonts w:ascii="Tahoma" w:hAnsi="Tahoma" w:cs="Tahoma"/>
          <w:sz w:val="20"/>
          <w:szCs w:val="20"/>
        </w:rPr>
      </w:pPr>
    </w:p>
    <w:p w14:paraId="7F26C037" w14:textId="77777777" w:rsidR="00341457" w:rsidRPr="00613E08" w:rsidRDefault="00341457" w:rsidP="000718BA">
      <w:pPr>
        <w:numPr>
          <w:ilvl w:val="0"/>
          <w:numId w:val="11"/>
        </w:numPr>
        <w:spacing w:after="0" w:line="276" w:lineRule="auto"/>
        <w:ind w:left="567" w:hanging="567"/>
        <w:contextualSpacing/>
        <w:jc w:val="both"/>
        <w:rPr>
          <w:rFonts w:ascii="Tahoma" w:hAnsi="Tahoma" w:cs="Tahoma"/>
          <w:sz w:val="20"/>
          <w:szCs w:val="20"/>
        </w:rPr>
      </w:pPr>
      <w:r w:rsidRPr="00613E08">
        <w:rPr>
          <w:rFonts w:ascii="Tahoma" w:hAnsi="Tahoma" w:cs="Tahoma"/>
          <w:sz w:val="20"/>
          <w:szCs w:val="20"/>
        </w:rPr>
        <w:t>Na żądanie Zamawiającego, Wykonawca potwierdzi fakt otrzymania od niego wiadomości.</w:t>
      </w:r>
    </w:p>
    <w:p w14:paraId="0CA902FB" w14:textId="77777777" w:rsidR="00341457" w:rsidRPr="00613E08" w:rsidRDefault="00341457" w:rsidP="000718BA">
      <w:pPr>
        <w:numPr>
          <w:ilvl w:val="0"/>
          <w:numId w:val="11"/>
        </w:numPr>
        <w:spacing w:after="0" w:line="276" w:lineRule="auto"/>
        <w:ind w:left="567" w:hanging="567"/>
        <w:contextualSpacing/>
        <w:jc w:val="both"/>
        <w:rPr>
          <w:rFonts w:ascii="Tahoma" w:hAnsi="Tahoma" w:cs="Tahoma"/>
          <w:sz w:val="20"/>
          <w:szCs w:val="20"/>
        </w:rPr>
      </w:pPr>
      <w:r w:rsidRPr="00613E08">
        <w:rPr>
          <w:rFonts w:ascii="Tahoma" w:hAnsi="Tahoma" w:cs="Tahoma"/>
          <w:sz w:val="20"/>
          <w:szCs w:val="20"/>
        </w:rPr>
        <w:t>Wykonawca może zwrócić się do Zamawiającego o wyjaśnienie treści Zapytania ofertowego.</w:t>
      </w:r>
    </w:p>
    <w:p w14:paraId="4AE41A8B" w14:textId="77777777" w:rsidR="00341457" w:rsidRPr="00613E08" w:rsidRDefault="00341457" w:rsidP="000718BA">
      <w:pPr>
        <w:numPr>
          <w:ilvl w:val="0"/>
          <w:numId w:val="11"/>
        </w:numPr>
        <w:spacing w:after="0" w:line="276" w:lineRule="auto"/>
        <w:ind w:left="567" w:hanging="567"/>
        <w:contextualSpacing/>
        <w:jc w:val="both"/>
        <w:rPr>
          <w:rFonts w:ascii="Tahoma" w:hAnsi="Tahoma" w:cs="Tahoma"/>
          <w:sz w:val="20"/>
          <w:szCs w:val="20"/>
        </w:rPr>
      </w:pPr>
      <w:r w:rsidRPr="00613E08">
        <w:rPr>
          <w:rFonts w:ascii="Tahoma" w:hAnsi="Tahoma" w:cs="Tahoma"/>
          <w:sz w:val="20"/>
          <w:szCs w:val="20"/>
        </w:rPr>
        <w:t>W uzasadnionych przypadkach Zamawiający może, przed upływem terminu składania ofert, zmienić treść niniejszego zapytania ofertowego, w tym przedłużyć termin składania ofert.</w:t>
      </w:r>
    </w:p>
    <w:p w14:paraId="2BDB2BA7" w14:textId="77777777" w:rsidR="00341457" w:rsidRPr="00613E08" w:rsidRDefault="00341457" w:rsidP="000718BA">
      <w:pPr>
        <w:numPr>
          <w:ilvl w:val="0"/>
          <w:numId w:val="11"/>
        </w:numPr>
        <w:spacing w:after="0" w:line="276" w:lineRule="auto"/>
        <w:ind w:left="567" w:hanging="567"/>
        <w:contextualSpacing/>
        <w:jc w:val="both"/>
        <w:rPr>
          <w:rFonts w:ascii="Tahoma" w:hAnsi="Tahoma" w:cs="Tahoma"/>
          <w:sz w:val="20"/>
          <w:szCs w:val="20"/>
        </w:rPr>
      </w:pPr>
      <w:r w:rsidRPr="00613E08">
        <w:rPr>
          <w:rFonts w:ascii="Tahoma" w:hAnsi="Tahoma" w:cs="Tahoma"/>
          <w:sz w:val="20"/>
          <w:szCs w:val="20"/>
        </w:rPr>
        <w:lastRenderedPageBreak/>
        <w:t xml:space="preserve">Zamawiający może </w:t>
      </w:r>
      <w:r w:rsidRPr="00613E08">
        <w:rPr>
          <w:rFonts w:ascii="Tahoma" w:hAnsi="Tahoma" w:cs="Tahoma"/>
          <w:b/>
          <w:sz w:val="20"/>
          <w:szCs w:val="20"/>
        </w:rPr>
        <w:t>unieważnić</w:t>
      </w:r>
      <w:r w:rsidRPr="00613E08">
        <w:rPr>
          <w:rFonts w:ascii="Tahoma" w:hAnsi="Tahoma" w:cs="Tahoma"/>
          <w:sz w:val="20"/>
          <w:szCs w:val="20"/>
        </w:rPr>
        <w:t xml:space="preserve"> postępowanie w sytuacji gdy:</w:t>
      </w:r>
    </w:p>
    <w:p w14:paraId="12266164" w14:textId="04C1E3C3" w:rsidR="00341457" w:rsidRPr="00613E08" w:rsidRDefault="00341457" w:rsidP="000718BA">
      <w:pPr>
        <w:spacing w:after="0" w:line="276" w:lineRule="auto"/>
        <w:ind w:left="1134" w:hanging="567"/>
        <w:contextualSpacing/>
        <w:jc w:val="both"/>
        <w:rPr>
          <w:rFonts w:ascii="Tahoma" w:hAnsi="Tahoma" w:cs="Tahoma"/>
          <w:sz w:val="20"/>
          <w:szCs w:val="20"/>
        </w:rPr>
      </w:pPr>
      <w:r w:rsidRPr="00613E08">
        <w:rPr>
          <w:rFonts w:ascii="Tahoma" w:hAnsi="Tahoma" w:cs="Tahoma"/>
          <w:sz w:val="20"/>
          <w:szCs w:val="20"/>
        </w:rPr>
        <w:t>1)</w:t>
      </w:r>
      <w:r w:rsidR="2733360A" w:rsidRPr="00613E08">
        <w:rPr>
          <w:rFonts w:ascii="Tahoma" w:hAnsi="Tahoma" w:cs="Tahoma"/>
          <w:sz w:val="20"/>
          <w:szCs w:val="20"/>
        </w:rPr>
        <w:t xml:space="preserve"> </w:t>
      </w:r>
      <w:r w:rsidRPr="00613E08">
        <w:rPr>
          <w:rFonts w:ascii="Tahoma" w:hAnsi="Tahoma" w:cs="Tahoma"/>
          <w:sz w:val="20"/>
          <w:szCs w:val="20"/>
        </w:rPr>
        <w:t xml:space="preserve">cena oferty najkorzystniejszej przewyższa kwotę jaką przeznaczył na realizację </w:t>
      </w:r>
      <w:r w:rsidR="00B57750" w:rsidRPr="00613E08">
        <w:rPr>
          <w:rFonts w:ascii="Tahoma" w:hAnsi="Tahoma" w:cs="Tahoma"/>
          <w:sz w:val="20"/>
          <w:szCs w:val="20"/>
        </w:rPr>
        <w:t>zamówienia</w:t>
      </w:r>
      <w:r w:rsidRPr="00613E08">
        <w:rPr>
          <w:rFonts w:ascii="Tahoma" w:hAnsi="Tahoma" w:cs="Tahoma"/>
          <w:sz w:val="20"/>
          <w:szCs w:val="20"/>
        </w:rPr>
        <w:t>,</w:t>
      </w:r>
    </w:p>
    <w:p w14:paraId="3AC30D8F" w14:textId="15D2074B" w:rsidR="00341457" w:rsidRPr="00613E08" w:rsidRDefault="00341457" w:rsidP="000718BA">
      <w:pPr>
        <w:spacing w:after="0" w:line="276" w:lineRule="auto"/>
        <w:ind w:left="1134" w:hanging="567"/>
        <w:contextualSpacing/>
        <w:jc w:val="both"/>
        <w:rPr>
          <w:rFonts w:ascii="Tahoma" w:hAnsi="Tahoma" w:cs="Tahoma"/>
          <w:sz w:val="20"/>
          <w:szCs w:val="20"/>
        </w:rPr>
      </w:pPr>
      <w:r w:rsidRPr="00613E08">
        <w:rPr>
          <w:rFonts w:ascii="Tahoma" w:hAnsi="Tahoma" w:cs="Tahoma"/>
          <w:sz w:val="20"/>
          <w:szCs w:val="20"/>
        </w:rPr>
        <w:t>2)</w:t>
      </w:r>
      <w:r w:rsidR="1FAAE157" w:rsidRPr="00613E08">
        <w:rPr>
          <w:rFonts w:ascii="Tahoma" w:hAnsi="Tahoma" w:cs="Tahoma"/>
          <w:sz w:val="20"/>
          <w:szCs w:val="20"/>
        </w:rPr>
        <w:t xml:space="preserve"> </w:t>
      </w:r>
      <w:r w:rsidRPr="00613E08">
        <w:rPr>
          <w:rFonts w:ascii="Tahoma" w:hAnsi="Tahoma" w:cs="Tahoma"/>
          <w:sz w:val="20"/>
          <w:szCs w:val="20"/>
        </w:rPr>
        <w:t>nie wpłynęła żadna oferta,</w:t>
      </w:r>
    </w:p>
    <w:p w14:paraId="039D5BE7" w14:textId="08ABB197" w:rsidR="00341457" w:rsidRPr="00613E08" w:rsidRDefault="00341457" w:rsidP="000718BA">
      <w:pPr>
        <w:spacing w:after="0" w:line="276" w:lineRule="auto"/>
        <w:ind w:left="1134" w:hanging="567"/>
        <w:contextualSpacing/>
        <w:jc w:val="both"/>
        <w:rPr>
          <w:rFonts w:ascii="Tahoma" w:hAnsi="Tahoma" w:cs="Tahoma"/>
          <w:sz w:val="20"/>
          <w:szCs w:val="20"/>
        </w:rPr>
      </w:pPr>
      <w:r w:rsidRPr="00613E08">
        <w:rPr>
          <w:rFonts w:ascii="Tahoma" w:hAnsi="Tahoma" w:cs="Tahoma"/>
          <w:sz w:val="20"/>
          <w:szCs w:val="20"/>
        </w:rPr>
        <w:t>3)</w:t>
      </w:r>
      <w:r w:rsidR="15C1DF3A" w:rsidRPr="00613E08">
        <w:rPr>
          <w:rFonts w:ascii="Tahoma" w:hAnsi="Tahoma" w:cs="Tahoma"/>
          <w:sz w:val="20"/>
          <w:szCs w:val="20"/>
        </w:rPr>
        <w:t xml:space="preserve"> </w:t>
      </w:r>
      <w:r w:rsidRPr="00613E08">
        <w:rPr>
          <w:rFonts w:ascii="Tahoma" w:hAnsi="Tahoma" w:cs="Tahoma"/>
          <w:sz w:val="20"/>
          <w:szCs w:val="20"/>
        </w:rPr>
        <w:t>zaistniały okoliczności powodujące, iż wykonanie zamówienia nie leży w interesie Zamawiającego.</w:t>
      </w:r>
    </w:p>
    <w:p w14:paraId="37F23C97" w14:textId="750B87B4" w:rsidR="00200906" w:rsidRPr="00613E08" w:rsidRDefault="00341457" w:rsidP="000718BA">
      <w:pPr>
        <w:numPr>
          <w:ilvl w:val="0"/>
          <w:numId w:val="11"/>
        </w:numPr>
        <w:spacing w:after="0" w:line="276" w:lineRule="auto"/>
        <w:ind w:left="567" w:hanging="567"/>
        <w:contextualSpacing/>
        <w:jc w:val="both"/>
        <w:rPr>
          <w:rFonts w:ascii="Tahoma" w:hAnsi="Tahoma" w:cs="Tahoma"/>
          <w:sz w:val="20"/>
          <w:szCs w:val="20"/>
        </w:rPr>
      </w:pPr>
      <w:r w:rsidRPr="00613E08">
        <w:rPr>
          <w:rFonts w:ascii="Tahoma" w:hAnsi="Tahoma" w:cs="Tahoma"/>
          <w:sz w:val="20"/>
          <w:szCs w:val="20"/>
        </w:rPr>
        <w:t>Zamawiający zastrzega prawo niedokonania wyboru żadnej oferty lub odwołania postępowania na każdym etapie.</w:t>
      </w:r>
    </w:p>
    <w:p w14:paraId="49235DD9" w14:textId="16590B75" w:rsidR="00341457" w:rsidRPr="00613E08" w:rsidRDefault="007338ED" w:rsidP="00613E08">
      <w:pPr>
        <w:spacing w:before="120" w:after="120" w:line="276" w:lineRule="auto"/>
        <w:jc w:val="both"/>
        <w:rPr>
          <w:rFonts w:ascii="Tahoma" w:hAnsi="Tahoma" w:cs="Tahoma"/>
          <w:b/>
          <w:sz w:val="20"/>
          <w:szCs w:val="20"/>
        </w:rPr>
      </w:pPr>
      <w:r w:rsidRPr="00613E08">
        <w:rPr>
          <w:rFonts w:ascii="Tahoma" w:hAnsi="Tahoma" w:cs="Tahoma"/>
          <w:b/>
          <w:color w:val="000000" w:themeColor="text1"/>
          <w:sz w:val="20"/>
          <w:szCs w:val="20"/>
        </w:rPr>
        <w:t xml:space="preserve">ROZDZIAŁ </w:t>
      </w:r>
      <w:r w:rsidRPr="00613E08">
        <w:rPr>
          <w:rFonts w:ascii="Tahoma" w:hAnsi="Tahoma" w:cs="Tahoma"/>
          <w:b/>
          <w:bCs/>
          <w:color w:val="000000" w:themeColor="text1"/>
          <w:sz w:val="20"/>
          <w:szCs w:val="20"/>
        </w:rPr>
        <w:t>I</w:t>
      </w:r>
      <w:r w:rsidR="591F2F7C" w:rsidRPr="00613E08">
        <w:rPr>
          <w:rFonts w:ascii="Tahoma" w:hAnsi="Tahoma" w:cs="Tahoma"/>
          <w:b/>
          <w:bCs/>
          <w:color w:val="000000" w:themeColor="text1"/>
          <w:sz w:val="20"/>
          <w:szCs w:val="20"/>
        </w:rPr>
        <w:t>X</w:t>
      </w:r>
      <w:r w:rsidRPr="00613E08">
        <w:rPr>
          <w:rFonts w:ascii="Tahoma" w:hAnsi="Tahoma" w:cs="Tahoma"/>
          <w:b/>
          <w:bCs/>
          <w:color w:val="000000" w:themeColor="text1"/>
          <w:sz w:val="20"/>
          <w:szCs w:val="20"/>
        </w:rPr>
        <w:t>.</w:t>
      </w:r>
      <w:r w:rsidRPr="00613E08">
        <w:rPr>
          <w:rFonts w:ascii="Tahoma" w:hAnsi="Tahoma" w:cs="Tahoma"/>
          <w:b/>
          <w:color w:val="000000" w:themeColor="text1"/>
          <w:sz w:val="20"/>
          <w:szCs w:val="20"/>
        </w:rPr>
        <w:t xml:space="preserve"> </w:t>
      </w:r>
      <w:r w:rsidR="003970C2" w:rsidRPr="00613E08">
        <w:rPr>
          <w:rFonts w:ascii="Tahoma" w:hAnsi="Tahoma" w:cs="Tahoma"/>
          <w:b/>
          <w:color w:val="000000" w:themeColor="text1"/>
          <w:sz w:val="20"/>
          <w:szCs w:val="20"/>
        </w:rPr>
        <w:t>OCHRONA DANYCH OSOBOWYCH</w:t>
      </w:r>
    </w:p>
    <w:p w14:paraId="6CD4360E" w14:textId="6CDA4E8F" w:rsidR="00341457" w:rsidRPr="00613E08" w:rsidRDefault="00341457" w:rsidP="000718BA">
      <w:pPr>
        <w:numPr>
          <w:ilvl w:val="3"/>
          <w:numId w:val="12"/>
        </w:numPr>
        <w:spacing w:after="0" w:line="276" w:lineRule="auto"/>
        <w:ind w:left="567" w:hanging="567"/>
        <w:contextualSpacing/>
        <w:jc w:val="both"/>
        <w:rPr>
          <w:rFonts w:ascii="Tahoma" w:hAnsi="Tahoma" w:cs="Tahoma"/>
          <w:sz w:val="20"/>
          <w:szCs w:val="20"/>
        </w:rPr>
      </w:pPr>
      <w:r w:rsidRPr="00613E08">
        <w:rPr>
          <w:rFonts w:ascii="Tahoma" w:hAnsi="Tahoma" w:cs="Tahoma"/>
          <w:sz w:val="20"/>
          <w:szCs w:val="20"/>
        </w:rPr>
        <w:t xml:space="preserve">Współpraca w zakresie ochrony danych osobowych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0B233621" w14:textId="77777777" w:rsidR="00824A30" w:rsidRPr="00613E08" w:rsidRDefault="00341457" w:rsidP="000718BA">
      <w:pPr>
        <w:numPr>
          <w:ilvl w:val="3"/>
          <w:numId w:val="12"/>
        </w:numPr>
        <w:spacing w:before="120" w:after="0" w:line="276" w:lineRule="auto"/>
        <w:ind w:left="567" w:hanging="567"/>
        <w:jc w:val="both"/>
        <w:rPr>
          <w:rFonts w:ascii="Tahoma" w:hAnsi="Tahoma" w:cs="Tahoma"/>
          <w:b/>
          <w:sz w:val="20"/>
          <w:szCs w:val="20"/>
        </w:rPr>
      </w:pPr>
      <w:r w:rsidRPr="00613E08">
        <w:rPr>
          <w:rFonts w:ascii="Tahoma" w:hAnsi="Tahoma" w:cs="Tahoma"/>
          <w:sz w:val="20"/>
          <w:szCs w:val="20"/>
        </w:rPr>
        <w:t xml:space="preserve">Wykonawca jest zobowiązany zapoznać z Klauzulą informacyjną wszystkie osoby, których dane zostaną umieszczone w Ofercie. </w:t>
      </w:r>
    </w:p>
    <w:p w14:paraId="13D51A15" w14:textId="5A22FBD0" w:rsidR="00341457" w:rsidRPr="00613E08" w:rsidRDefault="00341457" w:rsidP="00613E08">
      <w:pPr>
        <w:spacing w:before="120" w:after="120" w:line="276" w:lineRule="auto"/>
        <w:ind w:left="567"/>
        <w:jc w:val="both"/>
        <w:rPr>
          <w:rFonts w:ascii="Tahoma" w:hAnsi="Tahoma" w:cs="Tahoma"/>
          <w:b/>
          <w:sz w:val="20"/>
          <w:szCs w:val="20"/>
        </w:rPr>
      </w:pPr>
      <w:r w:rsidRPr="00613E08">
        <w:rPr>
          <w:rFonts w:ascii="Tahoma" w:hAnsi="Tahoma" w:cs="Tahoma"/>
          <w:b/>
          <w:sz w:val="20"/>
          <w:szCs w:val="20"/>
        </w:rPr>
        <w:t>Wykaz załączników</w:t>
      </w:r>
    </w:p>
    <w:p w14:paraId="715648A1" w14:textId="71CC6879" w:rsidR="00341457" w:rsidRPr="00613E08" w:rsidRDefault="00341457" w:rsidP="000718BA">
      <w:pPr>
        <w:numPr>
          <w:ilvl w:val="0"/>
          <w:numId w:val="8"/>
        </w:numPr>
        <w:spacing w:before="120" w:after="0" w:line="276" w:lineRule="auto"/>
        <w:ind w:left="567" w:hanging="567"/>
        <w:contextualSpacing/>
        <w:jc w:val="both"/>
        <w:rPr>
          <w:rFonts w:ascii="Tahoma" w:hAnsi="Tahoma" w:cs="Tahoma"/>
          <w:sz w:val="20"/>
          <w:szCs w:val="20"/>
        </w:rPr>
      </w:pPr>
      <w:r w:rsidRPr="00613E08">
        <w:rPr>
          <w:rFonts w:ascii="Tahoma" w:hAnsi="Tahoma" w:cs="Tahoma"/>
          <w:sz w:val="20"/>
          <w:szCs w:val="20"/>
        </w:rPr>
        <w:t xml:space="preserve">Załącznik nr 1 – </w:t>
      </w:r>
      <w:r w:rsidR="00C11F68" w:rsidRPr="00613E08">
        <w:rPr>
          <w:rFonts w:ascii="Tahoma" w:hAnsi="Tahoma" w:cs="Tahoma"/>
          <w:sz w:val="20"/>
          <w:szCs w:val="20"/>
        </w:rPr>
        <w:t>„Formularza oferty;”</w:t>
      </w:r>
    </w:p>
    <w:p w14:paraId="4F48ECDC" w14:textId="1A2F9B0C" w:rsidR="00E81378" w:rsidRPr="00613E08" w:rsidRDefault="00E81378" w:rsidP="000718BA">
      <w:pPr>
        <w:numPr>
          <w:ilvl w:val="0"/>
          <w:numId w:val="8"/>
        </w:numPr>
        <w:spacing w:before="120" w:after="0" w:line="276" w:lineRule="auto"/>
        <w:ind w:left="567" w:hanging="567"/>
        <w:contextualSpacing/>
        <w:jc w:val="both"/>
        <w:rPr>
          <w:rFonts w:ascii="Tahoma" w:hAnsi="Tahoma" w:cs="Tahoma"/>
          <w:sz w:val="20"/>
          <w:szCs w:val="20"/>
        </w:rPr>
      </w:pPr>
      <w:r w:rsidRPr="00613E08">
        <w:rPr>
          <w:rFonts w:ascii="Tahoma" w:hAnsi="Tahoma" w:cs="Tahoma"/>
          <w:sz w:val="20"/>
          <w:szCs w:val="20"/>
        </w:rPr>
        <w:t xml:space="preserve">Załącznik nr 2 – </w:t>
      </w:r>
      <w:r w:rsidR="00B06F23" w:rsidRPr="00613E08">
        <w:rPr>
          <w:rFonts w:ascii="Tahoma" w:hAnsi="Tahoma" w:cs="Tahoma"/>
          <w:sz w:val="20"/>
          <w:szCs w:val="20"/>
        </w:rPr>
        <w:t>Opis przedmiotu zamówienia (OPZ)</w:t>
      </w:r>
    </w:p>
    <w:p w14:paraId="35F7544F" w14:textId="5B006F62" w:rsidR="00341457" w:rsidRPr="00613E08" w:rsidRDefault="00E81378" w:rsidP="000718BA">
      <w:pPr>
        <w:numPr>
          <w:ilvl w:val="0"/>
          <w:numId w:val="8"/>
        </w:numPr>
        <w:spacing w:before="120" w:after="0" w:line="276" w:lineRule="auto"/>
        <w:ind w:left="567" w:hanging="567"/>
        <w:contextualSpacing/>
        <w:jc w:val="both"/>
        <w:rPr>
          <w:rFonts w:ascii="Tahoma" w:hAnsi="Tahoma" w:cs="Tahoma"/>
          <w:sz w:val="20"/>
          <w:szCs w:val="20"/>
        </w:rPr>
      </w:pPr>
      <w:r w:rsidRPr="00613E08">
        <w:rPr>
          <w:rFonts w:ascii="Tahoma" w:hAnsi="Tahoma" w:cs="Tahoma"/>
          <w:sz w:val="20"/>
          <w:szCs w:val="20"/>
        </w:rPr>
        <w:t xml:space="preserve">Załącznik nr </w:t>
      </w:r>
      <w:r w:rsidR="007C4E1E">
        <w:rPr>
          <w:rFonts w:ascii="Tahoma" w:hAnsi="Tahoma" w:cs="Tahoma"/>
          <w:sz w:val="20"/>
          <w:szCs w:val="20"/>
        </w:rPr>
        <w:t>3</w:t>
      </w:r>
      <w:r w:rsidRPr="00613E08">
        <w:rPr>
          <w:rFonts w:ascii="Tahoma" w:hAnsi="Tahoma" w:cs="Tahoma"/>
          <w:sz w:val="20"/>
          <w:szCs w:val="20"/>
        </w:rPr>
        <w:t xml:space="preserve"> – </w:t>
      </w:r>
      <w:r w:rsidR="00EE4BDA" w:rsidRPr="00613E08">
        <w:rPr>
          <w:rFonts w:ascii="Tahoma" w:hAnsi="Tahoma" w:cs="Tahoma"/>
          <w:sz w:val="20"/>
          <w:szCs w:val="20"/>
        </w:rPr>
        <w:t xml:space="preserve">  Oświadczenie o braku podstaw do wykluczenia</w:t>
      </w:r>
    </w:p>
    <w:p w14:paraId="19901B59" w14:textId="77D28F1A" w:rsidR="00235C93" w:rsidRPr="00613E08" w:rsidRDefault="000F15D3" w:rsidP="000718BA">
      <w:pPr>
        <w:numPr>
          <w:ilvl w:val="0"/>
          <w:numId w:val="8"/>
        </w:numPr>
        <w:spacing w:before="120" w:after="0" w:line="276" w:lineRule="auto"/>
        <w:ind w:left="567" w:hanging="567"/>
        <w:contextualSpacing/>
        <w:jc w:val="both"/>
        <w:rPr>
          <w:rFonts w:ascii="Tahoma" w:hAnsi="Tahoma" w:cs="Tahoma"/>
          <w:sz w:val="20"/>
          <w:szCs w:val="20"/>
        </w:rPr>
      </w:pPr>
      <w:r w:rsidRPr="00613E08">
        <w:rPr>
          <w:rFonts w:ascii="Tahoma" w:hAnsi="Tahoma" w:cs="Tahoma"/>
          <w:sz w:val="20"/>
          <w:szCs w:val="20"/>
        </w:rPr>
        <w:t xml:space="preserve">Załącznik nr </w:t>
      </w:r>
      <w:r w:rsidR="007C4E1E">
        <w:rPr>
          <w:rFonts w:ascii="Tahoma" w:hAnsi="Tahoma" w:cs="Tahoma"/>
          <w:sz w:val="20"/>
          <w:szCs w:val="20"/>
        </w:rPr>
        <w:t>4</w:t>
      </w:r>
      <w:r w:rsidRPr="00613E08">
        <w:rPr>
          <w:rFonts w:ascii="Tahoma" w:hAnsi="Tahoma" w:cs="Tahoma"/>
          <w:sz w:val="20"/>
          <w:szCs w:val="20"/>
        </w:rPr>
        <w:t xml:space="preserve"> – </w:t>
      </w:r>
      <w:r w:rsidR="00EE4BDA" w:rsidRPr="00613E08">
        <w:rPr>
          <w:rFonts w:ascii="Tahoma" w:hAnsi="Tahoma" w:cs="Tahoma"/>
          <w:sz w:val="20"/>
          <w:szCs w:val="20"/>
        </w:rPr>
        <w:t>Projekt umowy</w:t>
      </w:r>
    </w:p>
    <w:sectPr w:rsidR="00235C93" w:rsidRPr="00613E08" w:rsidSect="007F4E26">
      <w:headerReference w:type="default" r:id="rId21"/>
      <w:headerReference w:type="first" r:id="rId22"/>
      <w:pgSz w:w="11906" w:h="16838"/>
      <w:pgMar w:top="1417" w:right="1417" w:bottom="1417" w:left="1134" w:header="283"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F43B" w14:textId="77777777" w:rsidR="00C6589D" w:rsidRDefault="00C6589D">
      <w:pPr>
        <w:spacing w:after="0" w:line="240" w:lineRule="auto"/>
      </w:pPr>
      <w:r>
        <w:separator/>
      </w:r>
    </w:p>
  </w:endnote>
  <w:endnote w:type="continuationSeparator" w:id="0">
    <w:p w14:paraId="5D12A970" w14:textId="77777777" w:rsidR="00C6589D" w:rsidRDefault="00C6589D">
      <w:pPr>
        <w:spacing w:after="0" w:line="240" w:lineRule="auto"/>
      </w:pPr>
      <w:r>
        <w:continuationSeparator/>
      </w:r>
    </w:p>
  </w:endnote>
  <w:endnote w:type="continuationNotice" w:id="1">
    <w:p w14:paraId="51548E73" w14:textId="77777777" w:rsidR="00C6589D" w:rsidRDefault="00C65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5F00" w14:textId="77777777" w:rsidR="00C6589D" w:rsidRDefault="00C6589D">
      <w:pPr>
        <w:spacing w:after="0" w:line="240" w:lineRule="auto"/>
      </w:pPr>
      <w:r>
        <w:separator/>
      </w:r>
    </w:p>
  </w:footnote>
  <w:footnote w:type="continuationSeparator" w:id="0">
    <w:p w14:paraId="1B011785" w14:textId="77777777" w:rsidR="00C6589D" w:rsidRDefault="00C6589D">
      <w:pPr>
        <w:spacing w:after="0" w:line="240" w:lineRule="auto"/>
      </w:pPr>
      <w:r>
        <w:continuationSeparator/>
      </w:r>
    </w:p>
  </w:footnote>
  <w:footnote w:type="continuationNotice" w:id="1">
    <w:p w14:paraId="77E7533E" w14:textId="77777777" w:rsidR="00C6589D" w:rsidRDefault="00C65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FB85" w14:textId="5E805371" w:rsidR="00A629F3" w:rsidRDefault="00A629F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16"/>
      <w:gridCol w:w="5979"/>
    </w:tblGrid>
    <w:tr w:rsidR="00EE096B" w14:paraId="398FEDC2" w14:textId="77777777">
      <w:trPr>
        <w:trHeight w:val="1472"/>
      </w:trPr>
      <w:tc>
        <w:tcPr>
          <w:tcW w:w="1816" w:type="dxa"/>
          <w:shd w:val="clear" w:color="auto" w:fill="auto"/>
        </w:tcPr>
        <w:p w14:paraId="0C7F6BE9" w14:textId="73BB0F55" w:rsidR="00EE096B" w:rsidRDefault="00EE096B" w:rsidP="00EE096B">
          <w:pPr>
            <w:pStyle w:val="Nagwek"/>
            <w:rPr>
              <w:szCs w:val="24"/>
            </w:rPr>
          </w:pPr>
          <w:r>
            <w:rPr>
              <w:noProof/>
              <w:szCs w:val="24"/>
            </w:rPr>
            <w:drawing>
              <wp:inline distT="0" distB="0" distL="0" distR="0" wp14:anchorId="61A10BAF" wp14:editId="6AF02AB2">
                <wp:extent cx="933450" cy="933450"/>
                <wp:effectExtent l="0" t="0" r="0" b="0"/>
                <wp:docPr id="1090512903" name="Obraz 109051290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7256262"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979" w:type="dxa"/>
          <w:shd w:val="clear" w:color="auto" w:fill="auto"/>
          <w:tcMar>
            <w:top w:w="0" w:type="dxa"/>
          </w:tcMar>
          <w:vAlign w:val="center"/>
        </w:tcPr>
        <w:p w14:paraId="0F5B8866" w14:textId="6A482165" w:rsidR="00EE096B" w:rsidRDefault="002C4C4B" w:rsidP="00EE096B">
          <w:pPr>
            <w:pStyle w:val="Nagwek"/>
            <w:rPr>
              <w:rFonts w:ascii="Source Sans Pro SemiBold" w:hAnsi="Source Sans Pro SemiBold"/>
              <w:b/>
              <w:bCs/>
              <w:sz w:val="32"/>
              <w:szCs w:val="32"/>
            </w:rPr>
          </w:pPr>
          <w:r w:rsidRPr="00C24706">
            <w:rPr>
              <w:rStyle w:val="eop"/>
              <w:rFonts w:eastAsiaTheme="majorEastAsia"/>
              <w:noProof/>
              <w:sz w:val="20"/>
              <w:szCs w:val="20"/>
            </w:rPr>
            <w:drawing>
              <wp:anchor distT="0" distB="0" distL="114300" distR="114300" simplePos="0" relativeHeight="251659264" behindDoc="0" locked="0" layoutInCell="1" allowOverlap="1" wp14:anchorId="74EFB41F" wp14:editId="5411D800">
                <wp:simplePos x="0" y="0"/>
                <wp:positionH relativeFrom="column">
                  <wp:posOffset>3002280</wp:posOffset>
                </wp:positionH>
                <wp:positionV relativeFrom="paragraph">
                  <wp:posOffset>113665</wp:posOffset>
                </wp:positionV>
                <wp:extent cx="1781810" cy="809625"/>
                <wp:effectExtent l="0" t="0" r="6350" b="0"/>
                <wp:wrapNone/>
                <wp:docPr id="1102811512" name="Obraz 1102811512" descr="Obraz zawierający tekst,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11512" name="Obraz 1" descr="Obraz zawierający tekst, Czcionka, Grafika, symbol&#10;&#10;Opis wygenerowany automatyczn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8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96B">
            <w:rPr>
              <w:rFonts w:ascii="Source Sans Pro SemiBold" w:hAnsi="Source Sans Pro SemiBold"/>
              <w:b/>
              <w:bCs/>
              <w:sz w:val="32"/>
              <w:szCs w:val="32"/>
            </w:rPr>
            <w:t>Politechnika Warszawska</w:t>
          </w:r>
        </w:p>
        <w:p w14:paraId="458C7C78" w14:textId="1845576A" w:rsidR="00EE096B" w:rsidRDefault="00EE096B" w:rsidP="00EE096B">
          <w:pPr>
            <w:pStyle w:val="Nagwek"/>
            <w:rPr>
              <w:rFonts w:ascii="Source Sans Pro" w:hAnsi="Source Sans Pro"/>
              <w:szCs w:val="24"/>
            </w:rPr>
          </w:pPr>
          <w:r>
            <w:rPr>
              <w:rFonts w:ascii="Source Sans Pro" w:hAnsi="Source Sans Pro"/>
              <w:szCs w:val="24"/>
            </w:rPr>
            <w:t>Centrum Innowacji</w:t>
          </w:r>
        </w:p>
      </w:tc>
    </w:tr>
  </w:tbl>
  <w:p w14:paraId="712F295D" w14:textId="44C7B7EC" w:rsidR="00E41FDD" w:rsidRDefault="00E41F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190"/>
    <w:multiLevelType w:val="hybridMultilevel"/>
    <w:tmpl w:val="86B2FFEC"/>
    <w:lvl w:ilvl="0" w:tplc="ED5C6226">
      <w:start w:val="2"/>
      <w:numFmt w:val="decimal"/>
      <w:lvlText w:val="%1."/>
      <w:lvlJc w:val="left"/>
      <w:pPr>
        <w:tabs>
          <w:tab w:val="num" w:pos="425"/>
        </w:tabs>
        <w:ind w:left="425" w:hanging="425"/>
      </w:pPr>
      <w:rPr>
        <w:rFonts w:ascii="Tahoma" w:eastAsia="Calibri"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E0294"/>
    <w:multiLevelType w:val="hybridMultilevel"/>
    <w:tmpl w:val="04FA30CC"/>
    <w:lvl w:ilvl="0" w:tplc="0415000F">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D7731BE"/>
    <w:multiLevelType w:val="multilevel"/>
    <w:tmpl w:val="ECEA80B2"/>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BC0BF0"/>
    <w:multiLevelType w:val="multilevel"/>
    <w:tmpl w:val="58D4187C"/>
    <w:lvl w:ilvl="0">
      <w:start w:val="1"/>
      <w:numFmt w:val="decimal"/>
      <w:lvlText w:val="%1."/>
      <w:lvlJc w:val="left"/>
      <w:pPr>
        <w:tabs>
          <w:tab w:val="num" w:pos="4396"/>
        </w:tabs>
        <w:ind w:left="4396" w:hanging="360"/>
      </w:pPr>
    </w:lvl>
    <w:lvl w:ilvl="1" w:tentative="1">
      <w:start w:val="1"/>
      <w:numFmt w:val="decimal"/>
      <w:lvlText w:val="%2."/>
      <w:lvlJc w:val="left"/>
      <w:pPr>
        <w:tabs>
          <w:tab w:val="num" w:pos="5116"/>
        </w:tabs>
        <w:ind w:left="5116" w:hanging="360"/>
      </w:pPr>
    </w:lvl>
    <w:lvl w:ilvl="2" w:tentative="1">
      <w:start w:val="1"/>
      <w:numFmt w:val="decimal"/>
      <w:lvlText w:val="%3."/>
      <w:lvlJc w:val="left"/>
      <w:pPr>
        <w:tabs>
          <w:tab w:val="num" w:pos="5836"/>
        </w:tabs>
        <w:ind w:left="5836" w:hanging="360"/>
      </w:pPr>
    </w:lvl>
    <w:lvl w:ilvl="3" w:tentative="1">
      <w:start w:val="1"/>
      <w:numFmt w:val="decimal"/>
      <w:lvlText w:val="%4."/>
      <w:lvlJc w:val="left"/>
      <w:pPr>
        <w:tabs>
          <w:tab w:val="num" w:pos="6556"/>
        </w:tabs>
        <w:ind w:left="6556" w:hanging="360"/>
      </w:pPr>
    </w:lvl>
    <w:lvl w:ilvl="4" w:tentative="1">
      <w:start w:val="1"/>
      <w:numFmt w:val="decimal"/>
      <w:lvlText w:val="%5."/>
      <w:lvlJc w:val="left"/>
      <w:pPr>
        <w:tabs>
          <w:tab w:val="num" w:pos="7276"/>
        </w:tabs>
        <w:ind w:left="7276" w:hanging="360"/>
      </w:pPr>
    </w:lvl>
    <w:lvl w:ilvl="5" w:tentative="1">
      <w:start w:val="1"/>
      <w:numFmt w:val="decimal"/>
      <w:lvlText w:val="%6."/>
      <w:lvlJc w:val="left"/>
      <w:pPr>
        <w:tabs>
          <w:tab w:val="num" w:pos="7996"/>
        </w:tabs>
        <w:ind w:left="7996" w:hanging="360"/>
      </w:pPr>
    </w:lvl>
    <w:lvl w:ilvl="6" w:tentative="1">
      <w:start w:val="1"/>
      <w:numFmt w:val="decimal"/>
      <w:lvlText w:val="%7."/>
      <w:lvlJc w:val="left"/>
      <w:pPr>
        <w:tabs>
          <w:tab w:val="num" w:pos="8716"/>
        </w:tabs>
        <w:ind w:left="8716" w:hanging="360"/>
      </w:pPr>
    </w:lvl>
    <w:lvl w:ilvl="7" w:tentative="1">
      <w:start w:val="1"/>
      <w:numFmt w:val="decimal"/>
      <w:lvlText w:val="%8."/>
      <w:lvlJc w:val="left"/>
      <w:pPr>
        <w:tabs>
          <w:tab w:val="num" w:pos="9436"/>
        </w:tabs>
        <w:ind w:left="9436" w:hanging="360"/>
      </w:pPr>
    </w:lvl>
    <w:lvl w:ilvl="8" w:tentative="1">
      <w:start w:val="1"/>
      <w:numFmt w:val="decimal"/>
      <w:lvlText w:val="%9."/>
      <w:lvlJc w:val="left"/>
      <w:pPr>
        <w:tabs>
          <w:tab w:val="num" w:pos="10156"/>
        </w:tabs>
        <w:ind w:left="10156" w:hanging="360"/>
      </w:pPr>
    </w:lvl>
  </w:abstractNum>
  <w:abstractNum w:abstractNumId="4" w15:restartNumberingAfterBreak="0">
    <w:nsid w:val="11175C9C"/>
    <w:multiLevelType w:val="hybridMultilevel"/>
    <w:tmpl w:val="A6F231EC"/>
    <w:lvl w:ilvl="0" w:tplc="2CFE83D2">
      <w:start w:val="1"/>
      <w:numFmt w:val="decimal"/>
      <w:lvlText w:val="%1."/>
      <w:lvlJc w:val="left"/>
      <w:pPr>
        <w:ind w:left="850" w:hanging="42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12F16569"/>
    <w:multiLevelType w:val="multilevel"/>
    <w:tmpl w:val="A4A84248"/>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75D32F"/>
    <w:multiLevelType w:val="hybridMultilevel"/>
    <w:tmpl w:val="07186502"/>
    <w:lvl w:ilvl="0" w:tplc="64C0BA40">
      <w:start w:val="1"/>
      <w:numFmt w:val="decimal"/>
      <w:lvlText w:val="%1."/>
      <w:lvlJc w:val="left"/>
      <w:pPr>
        <w:ind w:left="720" w:hanging="360"/>
      </w:pPr>
    </w:lvl>
    <w:lvl w:ilvl="1" w:tplc="B8763230">
      <w:start w:val="1"/>
      <w:numFmt w:val="lowerLetter"/>
      <w:lvlText w:val="%2."/>
      <w:lvlJc w:val="left"/>
      <w:pPr>
        <w:ind w:left="1440" w:hanging="360"/>
      </w:pPr>
    </w:lvl>
    <w:lvl w:ilvl="2" w:tplc="E9A05F20">
      <w:start w:val="1"/>
      <w:numFmt w:val="lowerRoman"/>
      <w:lvlText w:val="%3."/>
      <w:lvlJc w:val="right"/>
      <w:pPr>
        <w:ind w:left="2160" w:hanging="180"/>
      </w:pPr>
    </w:lvl>
    <w:lvl w:ilvl="3" w:tplc="AE0A300C">
      <w:start w:val="1"/>
      <w:numFmt w:val="decimal"/>
      <w:lvlText w:val="%4."/>
      <w:lvlJc w:val="left"/>
      <w:pPr>
        <w:ind w:left="2880" w:hanging="360"/>
      </w:pPr>
    </w:lvl>
    <w:lvl w:ilvl="4" w:tplc="86A025AA">
      <w:start w:val="1"/>
      <w:numFmt w:val="lowerLetter"/>
      <w:lvlText w:val="%5."/>
      <w:lvlJc w:val="left"/>
      <w:pPr>
        <w:ind w:left="3600" w:hanging="360"/>
      </w:pPr>
    </w:lvl>
    <w:lvl w:ilvl="5" w:tplc="311E9E74">
      <w:start w:val="1"/>
      <w:numFmt w:val="lowerRoman"/>
      <w:lvlText w:val="%6."/>
      <w:lvlJc w:val="right"/>
      <w:pPr>
        <w:ind w:left="4320" w:hanging="180"/>
      </w:pPr>
    </w:lvl>
    <w:lvl w:ilvl="6" w:tplc="4552A8F8">
      <w:start w:val="1"/>
      <w:numFmt w:val="decimal"/>
      <w:lvlText w:val="%7."/>
      <w:lvlJc w:val="left"/>
      <w:pPr>
        <w:ind w:left="5040" w:hanging="360"/>
      </w:pPr>
    </w:lvl>
    <w:lvl w:ilvl="7" w:tplc="D8A276AA">
      <w:start w:val="1"/>
      <w:numFmt w:val="lowerLetter"/>
      <w:lvlText w:val="%8."/>
      <w:lvlJc w:val="left"/>
      <w:pPr>
        <w:ind w:left="5760" w:hanging="360"/>
      </w:pPr>
    </w:lvl>
    <w:lvl w:ilvl="8" w:tplc="FAD09A32">
      <w:start w:val="1"/>
      <w:numFmt w:val="lowerRoman"/>
      <w:lvlText w:val="%9."/>
      <w:lvlJc w:val="right"/>
      <w:pPr>
        <w:ind w:left="6480" w:hanging="180"/>
      </w:pPr>
    </w:lvl>
  </w:abstractNum>
  <w:abstractNum w:abstractNumId="7" w15:restartNumberingAfterBreak="0">
    <w:nsid w:val="1B75A16B"/>
    <w:multiLevelType w:val="hybridMultilevel"/>
    <w:tmpl w:val="C90206A4"/>
    <w:lvl w:ilvl="0" w:tplc="07583674">
      <w:start w:val="2"/>
      <w:numFmt w:val="decimal"/>
      <w:lvlText w:val="%1."/>
      <w:lvlJc w:val="left"/>
      <w:pPr>
        <w:ind w:left="720" w:hanging="360"/>
      </w:pPr>
    </w:lvl>
    <w:lvl w:ilvl="1" w:tplc="87485CFA">
      <w:start w:val="1"/>
      <w:numFmt w:val="lowerLetter"/>
      <w:lvlText w:val="%2."/>
      <w:lvlJc w:val="left"/>
      <w:pPr>
        <w:ind w:left="1440" w:hanging="360"/>
      </w:pPr>
    </w:lvl>
    <w:lvl w:ilvl="2" w:tplc="4BFEDAF4">
      <w:start w:val="1"/>
      <w:numFmt w:val="lowerRoman"/>
      <w:lvlText w:val="%3."/>
      <w:lvlJc w:val="right"/>
      <w:pPr>
        <w:ind w:left="2160" w:hanging="180"/>
      </w:pPr>
    </w:lvl>
    <w:lvl w:ilvl="3" w:tplc="5734BD60">
      <w:start w:val="1"/>
      <w:numFmt w:val="decimal"/>
      <w:lvlText w:val="%4."/>
      <w:lvlJc w:val="left"/>
      <w:pPr>
        <w:ind w:left="2880" w:hanging="360"/>
      </w:pPr>
    </w:lvl>
    <w:lvl w:ilvl="4" w:tplc="8D02F520">
      <w:start w:val="1"/>
      <w:numFmt w:val="lowerLetter"/>
      <w:lvlText w:val="%5."/>
      <w:lvlJc w:val="left"/>
      <w:pPr>
        <w:ind w:left="3600" w:hanging="360"/>
      </w:pPr>
    </w:lvl>
    <w:lvl w:ilvl="5" w:tplc="7504B784">
      <w:start w:val="1"/>
      <w:numFmt w:val="lowerRoman"/>
      <w:lvlText w:val="%6."/>
      <w:lvlJc w:val="right"/>
      <w:pPr>
        <w:ind w:left="4320" w:hanging="180"/>
      </w:pPr>
    </w:lvl>
    <w:lvl w:ilvl="6" w:tplc="CC601C40">
      <w:start w:val="1"/>
      <w:numFmt w:val="decimal"/>
      <w:lvlText w:val="%7."/>
      <w:lvlJc w:val="left"/>
      <w:pPr>
        <w:ind w:left="5040" w:hanging="360"/>
      </w:pPr>
    </w:lvl>
    <w:lvl w:ilvl="7" w:tplc="2D1AAF5A">
      <w:start w:val="1"/>
      <w:numFmt w:val="lowerLetter"/>
      <w:lvlText w:val="%8."/>
      <w:lvlJc w:val="left"/>
      <w:pPr>
        <w:ind w:left="5760" w:hanging="360"/>
      </w:pPr>
    </w:lvl>
    <w:lvl w:ilvl="8" w:tplc="9FB44104">
      <w:start w:val="1"/>
      <w:numFmt w:val="lowerRoman"/>
      <w:lvlText w:val="%9."/>
      <w:lvlJc w:val="right"/>
      <w:pPr>
        <w:ind w:left="6480" w:hanging="180"/>
      </w:pPr>
    </w:lvl>
  </w:abstractNum>
  <w:abstractNum w:abstractNumId="8" w15:restartNumberingAfterBreak="0">
    <w:nsid w:val="1BD02E07"/>
    <w:multiLevelType w:val="hybridMultilevel"/>
    <w:tmpl w:val="736C7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CC3220F0">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D438E"/>
    <w:multiLevelType w:val="hybridMultilevel"/>
    <w:tmpl w:val="C3E26A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056377"/>
    <w:multiLevelType w:val="hybridMultilevel"/>
    <w:tmpl w:val="58681F8C"/>
    <w:lvl w:ilvl="0" w:tplc="FFFFFFFF">
      <w:start w:val="1"/>
      <w:numFmt w:val="decimal"/>
      <w:lvlText w:val="%1."/>
      <w:lvlJc w:val="left"/>
      <w:pPr>
        <w:tabs>
          <w:tab w:val="num" w:pos="425"/>
        </w:tabs>
        <w:ind w:left="425" w:hanging="425"/>
      </w:pPr>
      <w:rPr>
        <w:rFonts w:ascii="Tahoma" w:eastAsia="Calibri" w:hAnsi="Tahoma" w:cs="Tahoma" w:hint="default"/>
        <w:b w:val="0"/>
      </w:rPr>
    </w:lvl>
    <w:lvl w:ilvl="1" w:tplc="FFFFFFFF">
      <w:start w:val="1"/>
      <w:numFmt w:val="decimal"/>
      <w:lvlText w:val="%2)"/>
      <w:lvlJc w:val="left"/>
      <w:pPr>
        <w:ind w:left="1505" w:hanging="360"/>
      </w:pPr>
      <w:rPr>
        <w:rFonts w:ascii="Tahoma" w:hAnsi="Tahoma" w:hint="default"/>
        <w:b w:val="0"/>
        <w:i w:val="0"/>
        <w:caps w:val="0"/>
        <w:strike w:val="0"/>
        <w:dstrike w:val="0"/>
        <w:vanish w:val="0"/>
        <w:color w:val="auto"/>
        <w:sz w:val="20"/>
        <w:szCs w:val="24"/>
        <w:vertAlign w:val="baseline"/>
      </w:r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1FE122D7"/>
    <w:multiLevelType w:val="multilevel"/>
    <w:tmpl w:val="91A84CCC"/>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7B33EC"/>
    <w:multiLevelType w:val="multilevel"/>
    <w:tmpl w:val="955A37E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23AF2D20"/>
    <w:multiLevelType w:val="hybridMultilevel"/>
    <w:tmpl w:val="A4BE9A9E"/>
    <w:lvl w:ilvl="0" w:tplc="FFFFFFFF">
      <w:start w:val="1"/>
      <w:numFmt w:val="decimal"/>
      <w:lvlText w:val="%1."/>
      <w:lvlJc w:val="left"/>
      <w:pPr>
        <w:tabs>
          <w:tab w:val="num" w:pos="425"/>
        </w:tabs>
        <w:ind w:left="425" w:hanging="425"/>
      </w:pPr>
      <w:rPr>
        <w:rFonts w:ascii="Tahoma" w:eastAsia="Calibri" w:hAnsi="Tahoma" w:cs="Tahoma" w:hint="default"/>
        <w:b w:val="0"/>
      </w:rPr>
    </w:lvl>
    <w:lvl w:ilvl="1" w:tplc="FFFFFFFF">
      <w:start w:val="1"/>
      <w:numFmt w:val="decimal"/>
      <w:lvlText w:val="%2)"/>
      <w:lvlJc w:val="left"/>
      <w:pPr>
        <w:ind w:left="1505" w:hanging="360"/>
      </w:pPr>
      <w:rPr>
        <w:rFonts w:ascii="Tahoma" w:hAnsi="Tahoma" w:hint="default"/>
        <w:b w:val="0"/>
        <w:i w:val="0"/>
        <w:caps w:val="0"/>
        <w:strike w:val="0"/>
        <w:dstrike w:val="0"/>
        <w:vanish w:val="0"/>
        <w:color w:val="auto"/>
        <w:sz w:val="20"/>
        <w:szCs w:val="24"/>
        <w:vertAlign w:val="baseline"/>
      </w:r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4" w15:restartNumberingAfterBreak="0">
    <w:nsid w:val="2D957B1E"/>
    <w:multiLevelType w:val="hybridMultilevel"/>
    <w:tmpl w:val="58681F8C"/>
    <w:lvl w:ilvl="0" w:tplc="FFFFFFFF">
      <w:start w:val="1"/>
      <w:numFmt w:val="decimal"/>
      <w:lvlText w:val="%1."/>
      <w:lvlJc w:val="left"/>
      <w:pPr>
        <w:tabs>
          <w:tab w:val="num" w:pos="425"/>
        </w:tabs>
        <w:ind w:left="425" w:hanging="425"/>
      </w:pPr>
      <w:rPr>
        <w:rFonts w:ascii="Tahoma" w:eastAsia="Calibri" w:hAnsi="Tahoma" w:cs="Tahoma" w:hint="default"/>
        <w:b w:val="0"/>
      </w:rPr>
    </w:lvl>
    <w:lvl w:ilvl="1" w:tplc="FFFFFFFF">
      <w:start w:val="1"/>
      <w:numFmt w:val="decimal"/>
      <w:lvlText w:val="%2)"/>
      <w:lvlJc w:val="left"/>
      <w:pPr>
        <w:ind w:left="1505" w:hanging="360"/>
      </w:pPr>
      <w:rPr>
        <w:rFonts w:ascii="Tahoma" w:hAnsi="Tahoma" w:hint="default"/>
        <w:b w:val="0"/>
        <w:i w:val="0"/>
        <w:caps w:val="0"/>
        <w:strike w:val="0"/>
        <w:dstrike w:val="0"/>
        <w:vanish w:val="0"/>
        <w:color w:val="auto"/>
        <w:sz w:val="20"/>
        <w:szCs w:val="24"/>
        <w:vertAlign w:val="baseline"/>
      </w:r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2DE15F45"/>
    <w:multiLevelType w:val="hybridMultilevel"/>
    <w:tmpl w:val="A4BE9A9E"/>
    <w:lvl w:ilvl="0" w:tplc="FFFFFFFF">
      <w:start w:val="1"/>
      <w:numFmt w:val="decimal"/>
      <w:lvlText w:val="%1."/>
      <w:lvlJc w:val="left"/>
      <w:pPr>
        <w:tabs>
          <w:tab w:val="num" w:pos="425"/>
        </w:tabs>
        <w:ind w:left="425" w:hanging="425"/>
      </w:pPr>
      <w:rPr>
        <w:rFonts w:ascii="Tahoma" w:eastAsia="Calibri" w:hAnsi="Tahoma" w:cs="Tahoma" w:hint="default"/>
        <w:b w:val="0"/>
      </w:rPr>
    </w:lvl>
    <w:lvl w:ilvl="1" w:tplc="FFFFFFFF">
      <w:start w:val="1"/>
      <w:numFmt w:val="decimal"/>
      <w:lvlText w:val="%2)"/>
      <w:lvlJc w:val="left"/>
      <w:pPr>
        <w:ind w:left="1505" w:hanging="360"/>
      </w:pPr>
      <w:rPr>
        <w:rFonts w:ascii="Tahoma" w:hAnsi="Tahoma" w:hint="default"/>
        <w:b w:val="0"/>
        <w:i w:val="0"/>
        <w:caps w:val="0"/>
        <w:strike w:val="0"/>
        <w:dstrike w:val="0"/>
        <w:vanish w:val="0"/>
        <w:color w:val="auto"/>
        <w:sz w:val="20"/>
        <w:szCs w:val="24"/>
        <w:vertAlign w:val="baseline"/>
      </w:r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 w15:restartNumberingAfterBreak="0">
    <w:nsid w:val="31623BEA"/>
    <w:multiLevelType w:val="multilevel"/>
    <w:tmpl w:val="1A243FDE"/>
    <w:styleLink w:val="Styl4"/>
    <w:lvl w:ilvl="0">
      <w:start w:val="1"/>
      <w:numFmt w:val="decimal"/>
      <w:lvlText w:val="%1."/>
      <w:lvlJc w:val="left"/>
      <w:pPr>
        <w:ind w:left="360" w:hanging="360"/>
      </w:pPr>
      <w:rPr>
        <w:rFonts w:hint="default"/>
      </w:rPr>
    </w:lvl>
    <w:lvl w:ilvl="1">
      <w:start w:val="1"/>
      <w:numFmt w:val="none"/>
      <w:lvlText w:val="4.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841CFA"/>
    <w:multiLevelType w:val="multilevel"/>
    <w:tmpl w:val="167274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rPr>
        <w:rFonts w:ascii="Tahoma" w:eastAsia="Calibri" w:hAnsi="Tahoma" w:cs="Tahoma" w:hint="default"/>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123E83"/>
    <w:multiLevelType w:val="hybridMultilevel"/>
    <w:tmpl w:val="F4668E9A"/>
    <w:lvl w:ilvl="0" w:tplc="971ED80A">
      <w:start w:val="2"/>
      <w:numFmt w:val="decimal"/>
      <w:lvlText w:val="%1."/>
      <w:lvlJc w:val="left"/>
      <w:pPr>
        <w:tabs>
          <w:tab w:val="num" w:pos="425"/>
        </w:tabs>
        <w:ind w:left="425" w:hanging="425"/>
      </w:pPr>
      <w:rPr>
        <w:rFonts w:ascii="Tahoma" w:eastAsia="Calibri"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F9448F"/>
    <w:multiLevelType w:val="hybridMultilevel"/>
    <w:tmpl w:val="3BD26D5E"/>
    <w:lvl w:ilvl="0" w:tplc="087AA446">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0A3129"/>
    <w:multiLevelType w:val="hybridMultilevel"/>
    <w:tmpl w:val="44D63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3E53CC"/>
    <w:multiLevelType w:val="multilevel"/>
    <w:tmpl w:val="AF7C9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AC5257"/>
    <w:multiLevelType w:val="hybridMultilevel"/>
    <w:tmpl w:val="14521484"/>
    <w:lvl w:ilvl="0" w:tplc="86A271CC">
      <w:start w:val="1"/>
      <w:numFmt w:val="decimal"/>
      <w:lvlText w:val="%1."/>
      <w:lvlJc w:val="left"/>
      <w:pPr>
        <w:ind w:left="462" w:hanging="358"/>
      </w:pPr>
      <w:rPr>
        <w:rFonts w:asciiTheme="minorHAnsi" w:eastAsia="Tahoma" w:hAnsiTheme="minorHAnsi" w:cstheme="minorHAnsi" w:hint="default"/>
        <w:b w:val="0"/>
        <w:bCs w:val="0"/>
        <w:i w:val="0"/>
        <w:iCs w:val="0"/>
        <w:spacing w:val="-1"/>
        <w:w w:val="99"/>
        <w:sz w:val="20"/>
        <w:szCs w:val="20"/>
        <w:lang w:val="pl-PL" w:eastAsia="en-US" w:bidi="ar-SA"/>
      </w:rPr>
    </w:lvl>
    <w:lvl w:ilvl="1" w:tplc="9446B714">
      <w:numFmt w:val="bullet"/>
      <w:lvlText w:val="•"/>
      <w:lvlJc w:val="left"/>
      <w:pPr>
        <w:ind w:left="1370" w:hanging="358"/>
      </w:pPr>
      <w:rPr>
        <w:rFonts w:hint="default"/>
        <w:lang w:val="pl-PL" w:eastAsia="en-US" w:bidi="ar-SA"/>
      </w:rPr>
    </w:lvl>
    <w:lvl w:ilvl="2" w:tplc="0628A0EC">
      <w:numFmt w:val="bullet"/>
      <w:lvlText w:val="•"/>
      <w:lvlJc w:val="left"/>
      <w:pPr>
        <w:ind w:left="2281" w:hanging="358"/>
      </w:pPr>
      <w:rPr>
        <w:rFonts w:hint="default"/>
        <w:lang w:val="pl-PL" w:eastAsia="en-US" w:bidi="ar-SA"/>
      </w:rPr>
    </w:lvl>
    <w:lvl w:ilvl="3" w:tplc="2B48D434">
      <w:numFmt w:val="bullet"/>
      <w:lvlText w:val="•"/>
      <w:lvlJc w:val="left"/>
      <w:pPr>
        <w:ind w:left="3191" w:hanging="358"/>
      </w:pPr>
      <w:rPr>
        <w:rFonts w:hint="default"/>
        <w:lang w:val="pl-PL" w:eastAsia="en-US" w:bidi="ar-SA"/>
      </w:rPr>
    </w:lvl>
    <w:lvl w:ilvl="4" w:tplc="532EA44A">
      <w:numFmt w:val="bullet"/>
      <w:lvlText w:val="•"/>
      <w:lvlJc w:val="left"/>
      <w:pPr>
        <w:ind w:left="4102" w:hanging="358"/>
      </w:pPr>
      <w:rPr>
        <w:rFonts w:hint="default"/>
        <w:lang w:val="pl-PL" w:eastAsia="en-US" w:bidi="ar-SA"/>
      </w:rPr>
    </w:lvl>
    <w:lvl w:ilvl="5" w:tplc="1B666B24">
      <w:numFmt w:val="bullet"/>
      <w:lvlText w:val="•"/>
      <w:lvlJc w:val="left"/>
      <w:pPr>
        <w:ind w:left="5013" w:hanging="358"/>
      </w:pPr>
      <w:rPr>
        <w:rFonts w:hint="default"/>
        <w:lang w:val="pl-PL" w:eastAsia="en-US" w:bidi="ar-SA"/>
      </w:rPr>
    </w:lvl>
    <w:lvl w:ilvl="6" w:tplc="A5D0ADD8">
      <w:numFmt w:val="bullet"/>
      <w:lvlText w:val="•"/>
      <w:lvlJc w:val="left"/>
      <w:pPr>
        <w:ind w:left="5923" w:hanging="358"/>
      </w:pPr>
      <w:rPr>
        <w:rFonts w:hint="default"/>
        <w:lang w:val="pl-PL" w:eastAsia="en-US" w:bidi="ar-SA"/>
      </w:rPr>
    </w:lvl>
    <w:lvl w:ilvl="7" w:tplc="E0DAC208">
      <w:numFmt w:val="bullet"/>
      <w:lvlText w:val="•"/>
      <w:lvlJc w:val="left"/>
      <w:pPr>
        <w:ind w:left="6834" w:hanging="358"/>
      </w:pPr>
      <w:rPr>
        <w:rFonts w:hint="default"/>
        <w:lang w:val="pl-PL" w:eastAsia="en-US" w:bidi="ar-SA"/>
      </w:rPr>
    </w:lvl>
    <w:lvl w:ilvl="8" w:tplc="471EC5D4">
      <w:numFmt w:val="bullet"/>
      <w:lvlText w:val="•"/>
      <w:lvlJc w:val="left"/>
      <w:pPr>
        <w:ind w:left="7745" w:hanging="358"/>
      </w:pPr>
      <w:rPr>
        <w:rFonts w:hint="default"/>
        <w:lang w:val="pl-PL" w:eastAsia="en-US" w:bidi="ar-SA"/>
      </w:rPr>
    </w:lvl>
  </w:abstractNum>
  <w:abstractNum w:abstractNumId="23"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0F31FAA"/>
    <w:multiLevelType w:val="hybridMultilevel"/>
    <w:tmpl w:val="5960113E"/>
    <w:lvl w:ilvl="0" w:tplc="962A60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265AA8"/>
    <w:multiLevelType w:val="hybridMultilevel"/>
    <w:tmpl w:val="58681F8C"/>
    <w:lvl w:ilvl="0" w:tplc="FFFFFFFF">
      <w:start w:val="1"/>
      <w:numFmt w:val="decimal"/>
      <w:lvlText w:val="%1."/>
      <w:lvlJc w:val="left"/>
      <w:pPr>
        <w:tabs>
          <w:tab w:val="num" w:pos="425"/>
        </w:tabs>
        <w:ind w:left="425" w:hanging="425"/>
      </w:pPr>
      <w:rPr>
        <w:rFonts w:ascii="Tahoma" w:eastAsia="Calibri" w:hAnsi="Tahoma" w:cs="Tahoma" w:hint="default"/>
        <w:b w:val="0"/>
      </w:rPr>
    </w:lvl>
    <w:lvl w:ilvl="1" w:tplc="FFFFFFFF">
      <w:start w:val="1"/>
      <w:numFmt w:val="decimal"/>
      <w:lvlText w:val="%2)"/>
      <w:lvlJc w:val="left"/>
      <w:pPr>
        <w:ind w:left="1505" w:hanging="360"/>
      </w:pPr>
      <w:rPr>
        <w:rFonts w:ascii="Tahoma" w:hAnsi="Tahoma" w:hint="default"/>
        <w:b w:val="0"/>
        <w:i w:val="0"/>
        <w:caps w:val="0"/>
        <w:strike w:val="0"/>
        <w:dstrike w:val="0"/>
        <w:vanish w:val="0"/>
        <w:color w:val="auto"/>
        <w:sz w:val="20"/>
        <w:szCs w:val="24"/>
        <w:vertAlign w:val="baseline"/>
      </w:r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6" w15:restartNumberingAfterBreak="0">
    <w:nsid w:val="6EA15641"/>
    <w:multiLevelType w:val="multilevel"/>
    <w:tmpl w:val="949222E8"/>
    <w:styleLink w:val="Styl3"/>
    <w:lvl w:ilvl="0">
      <w:start w:val="1"/>
      <w:numFmt w:val="decimal"/>
      <w:lvlText w:val="%1."/>
      <w:lvlJc w:val="left"/>
      <w:pPr>
        <w:ind w:left="360" w:hanging="360"/>
      </w:pPr>
      <w:rPr>
        <w:rFonts w:hint="default"/>
      </w:rPr>
    </w:lvl>
    <w:lvl w:ilvl="1">
      <w:start w:val="1"/>
      <w:numFmt w:val="none"/>
      <w:lvlText w:val="4.1"/>
      <w:lvlJc w:val="left"/>
      <w:pPr>
        <w:ind w:left="185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6C12E5"/>
    <w:multiLevelType w:val="hybridMultilevel"/>
    <w:tmpl w:val="A4BE9A9E"/>
    <w:lvl w:ilvl="0" w:tplc="E5CE9BDA">
      <w:start w:val="1"/>
      <w:numFmt w:val="decimal"/>
      <w:lvlText w:val="%1."/>
      <w:lvlJc w:val="left"/>
      <w:pPr>
        <w:tabs>
          <w:tab w:val="num" w:pos="425"/>
        </w:tabs>
        <w:ind w:left="425" w:hanging="425"/>
      </w:pPr>
      <w:rPr>
        <w:rFonts w:ascii="Tahoma" w:eastAsia="Calibri" w:hAnsi="Tahoma" w:cs="Tahoma" w:hint="default"/>
        <w:b w:val="0"/>
      </w:rPr>
    </w:lvl>
    <w:lvl w:ilvl="1" w:tplc="895C2514">
      <w:start w:val="1"/>
      <w:numFmt w:val="decimal"/>
      <w:lvlText w:val="%2)"/>
      <w:lvlJc w:val="left"/>
      <w:pPr>
        <w:ind w:left="1505" w:hanging="360"/>
      </w:pPr>
      <w:rPr>
        <w:rFonts w:ascii="Tahoma" w:hAnsi="Tahoma" w:hint="default"/>
        <w:b w:val="0"/>
        <w:i w:val="0"/>
        <w:caps w:val="0"/>
        <w:strike w:val="0"/>
        <w:dstrike w:val="0"/>
        <w:vanish w:val="0"/>
        <w:color w:val="auto"/>
        <w:sz w:val="20"/>
        <w:szCs w:val="24"/>
        <w:vertAlign w:val="baseline"/>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76346ED4"/>
    <w:multiLevelType w:val="hybridMultilevel"/>
    <w:tmpl w:val="748463E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770F5B65"/>
    <w:multiLevelType w:val="multilevel"/>
    <w:tmpl w:val="80A25A4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ahoma" w:hAnsi="Tahoma" w:hint="default"/>
        <w:b w:val="0"/>
        <w:i w:val="0"/>
        <w:caps w:val="0"/>
        <w:strike w:val="0"/>
        <w:dstrike w:val="0"/>
        <w:vanish w:val="0"/>
        <w:color w:val="auto"/>
        <w:sz w:val="20"/>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5534097">
    <w:abstractNumId w:val="7"/>
  </w:num>
  <w:num w:numId="2" w16cid:durableId="528028524">
    <w:abstractNumId w:val="6"/>
  </w:num>
  <w:num w:numId="3" w16cid:durableId="1741906832">
    <w:abstractNumId w:val="5"/>
  </w:num>
  <w:num w:numId="4" w16cid:durableId="769351468">
    <w:abstractNumId w:val="11"/>
  </w:num>
  <w:num w:numId="5" w16cid:durableId="1009679852">
    <w:abstractNumId w:val="26"/>
  </w:num>
  <w:num w:numId="6" w16cid:durableId="706490043">
    <w:abstractNumId w:val="16"/>
  </w:num>
  <w:num w:numId="7" w16cid:durableId="1800687783">
    <w:abstractNumId w:val="28"/>
  </w:num>
  <w:num w:numId="8" w16cid:durableId="270892373">
    <w:abstractNumId w:val="4"/>
  </w:num>
  <w:num w:numId="9" w16cid:durableId="826554935">
    <w:abstractNumId w:val="17"/>
  </w:num>
  <w:num w:numId="10" w16cid:durableId="1994212491">
    <w:abstractNumId w:val="30"/>
  </w:num>
  <w:num w:numId="11" w16cid:durableId="877551502">
    <w:abstractNumId w:val="21"/>
  </w:num>
  <w:num w:numId="12" w16cid:durableId="392579521">
    <w:abstractNumId w:val="8"/>
  </w:num>
  <w:num w:numId="13" w16cid:durableId="766846663">
    <w:abstractNumId w:val="1"/>
  </w:num>
  <w:num w:numId="14" w16cid:durableId="555817337">
    <w:abstractNumId w:val="9"/>
  </w:num>
  <w:num w:numId="15" w16cid:durableId="1913928810">
    <w:abstractNumId w:val="29"/>
  </w:num>
  <w:num w:numId="16" w16cid:durableId="1128738920">
    <w:abstractNumId w:val="19"/>
  </w:num>
  <w:num w:numId="17" w16cid:durableId="22295778">
    <w:abstractNumId w:val="3"/>
  </w:num>
  <w:num w:numId="18" w16cid:durableId="951519406">
    <w:abstractNumId w:val="24"/>
  </w:num>
  <w:num w:numId="19" w16cid:durableId="1308125257">
    <w:abstractNumId w:val="2"/>
  </w:num>
  <w:num w:numId="20" w16cid:durableId="13230028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32572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09973">
    <w:abstractNumId w:val="18"/>
  </w:num>
  <w:num w:numId="23" w16cid:durableId="125785452">
    <w:abstractNumId w:val="10"/>
  </w:num>
  <w:num w:numId="24" w16cid:durableId="847718206">
    <w:abstractNumId w:val="25"/>
  </w:num>
  <w:num w:numId="25" w16cid:durableId="1972442397">
    <w:abstractNumId w:val="14"/>
  </w:num>
  <w:num w:numId="26" w16cid:durableId="1607345651">
    <w:abstractNumId w:val="0"/>
  </w:num>
  <w:num w:numId="27" w16cid:durableId="416561460">
    <w:abstractNumId w:val="15"/>
  </w:num>
  <w:num w:numId="28" w16cid:durableId="1663198385">
    <w:abstractNumId w:val="20"/>
  </w:num>
  <w:num w:numId="29" w16cid:durableId="685130486">
    <w:abstractNumId w:val="12"/>
  </w:num>
  <w:num w:numId="30" w16cid:durableId="1313876550">
    <w:abstractNumId w:val="13"/>
  </w:num>
  <w:num w:numId="31" w16cid:durableId="66270083">
    <w:abstractNumId w:val="27"/>
  </w:num>
  <w:num w:numId="32" w16cid:durableId="10697345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42"/>
    <w:rsid w:val="00001DFF"/>
    <w:rsid w:val="000041E9"/>
    <w:rsid w:val="00012BF4"/>
    <w:rsid w:val="00012CEF"/>
    <w:rsid w:val="0001568A"/>
    <w:rsid w:val="000232F3"/>
    <w:rsid w:val="00025B33"/>
    <w:rsid w:val="00026653"/>
    <w:rsid w:val="0003236B"/>
    <w:rsid w:val="00034644"/>
    <w:rsid w:val="00042199"/>
    <w:rsid w:val="00044954"/>
    <w:rsid w:val="00044EED"/>
    <w:rsid w:val="000464F2"/>
    <w:rsid w:val="00053B82"/>
    <w:rsid w:val="00054898"/>
    <w:rsid w:val="00056D39"/>
    <w:rsid w:val="0005718B"/>
    <w:rsid w:val="00064647"/>
    <w:rsid w:val="00071886"/>
    <w:rsid w:val="000718BA"/>
    <w:rsid w:val="000747DE"/>
    <w:rsid w:val="00086F2E"/>
    <w:rsid w:val="00093B6B"/>
    <w:rsid w:val="00094272"/>
    <w:rsid w:val="000961CB"/>
    <w:rsid w:val="000A0429"/>
    <w:rsid w:val="000A196E"/>
    <w:rsid w:val="000A26DA"/>
    <w:rsid w:val="000B0E6F"/>
    <w:rsid w:val="000B2DC2"/>
    <w:rsid w:val="000B4B03"/>
    <w:rsid w:val="000B5760"/>
    <w:rsid w:val="000B6223"/>
    <w:rsid w:val="000C0428"/>
    <w:rsid w:val="000C20BE"/>
    <w:rsid w:val="000C2EC1"/>
    <w:rsid w:val="000D13BA"/>
    <w:rsid w:val="000D5A06"/>
    <w:rsid w:val="000D62BC"/>
    <w:rsid w:val="000D7DC4"/>
    <w:rsid w:val="000E68D9"/>
    <w:rsid w:val="000E7B9D"/>
    <w:rsid w:val="000F15D3"/>
    <w:rsid w:val="000F5107"/>
    <w:rsid w:val="001003A8"/>
    <w:rsid w:val="00101CD6"/>
    <w:rsid w:val="00102BD8"/>
    <w:rsid w:val="00110ADD"/>
    <w:rsid w:val="001153C2"/>
    <w:rsid w:val="00116A5C"/>
    <w:rsid w:val="00121550"/>
    <w:rsid w:val="00125EFD"/>
    <w:rsid w:val="001325BE"/>
    <w:rsid w:val="00135821"/>
    <w:rsid w:val="001376D7"/>
    <w:rsid w:val="00143DBF"/>
    <w:rsid w:val="001443BF"/>
    <w:rsid w:val="00154413"/>
    <w:rsid w:val="00156566"/>
    <w:rsid w:val="00166770"/>
    <w:rsid w:val="00176775"/>
    <w:rsid w:val="00180146"/>
    <w:rsid w:val="0019036F"/>
    <w:rsid w:val="00190DC6"/>
    <w:rsid w:val="00197308"/>
    <w:rsid w:val="001A2FC4"/>
    <w:rsid w:val="001B2CCA"/>
    <w:rsid w:val="001B579F"/>
    <w:rsid w:val="001B78FC"/>
    <w:rsid w:val="001B7ACB"/>
    <w:rsid w:val="001C1DE7"/>
    <w:rsid w:val="001C2184"/>
    <w:rsid w:val="001C44BD"/>
    <w:rsid w:val="001C77AC"/>
    <w:rsid w:val="001D1C08"/>
    <w:rsid w:val="001D2FA5"/>
    <w:rsid w:val="001D3899"/>
    <w:rsid w:val="001E25E4"/>
    <w:rsid w:val="001F1C3E"/>
    <w:rsid w:val="00200906"/>
    <w:rsid w:val="00202D4B"/>
    <w:rsid w:val="002043E1"/>
    <w:rsid w:val="00210FFD"/>
    <w:rsid w:val="002112F5"/>
    <w:rsid w:val="00213010"/>
    <w:rsid w:val="002149AC"/>
    <w:rsid w:val="0022374E"/>
    <w:rsid w:val="00224303"/>
    <w:rsid w:val="00226084"/>
    <w:rsid w:val="00227B60"/>
    <w:rsid w:val="00230F64"/>
    <w:rsid w:val="002315CB"/>
    <w:rsid w:val="00232CF8"/>
    <w:rsid w:val="00234A0E"/>
    <w:rsid w:val="00235C93"/>
    <w:rsid w:val="00244A1C"/>
    <w:rsid w:val="002660EB"/>
    <w:rsid w:val="0027428F"/>
    <w:rsid w:val="00274966"/>
    <w:rsid w:val="00275B17"/>
    <w:rsid w:val="00276683"/>
    <w:rsid w:val="0027692D"/>
    <w:rsid w:val="00276BA5"/>
    <w:rsid w:val="00280639"/>
    <w:rsid w:val="002807DF"/>
    <w:rsid w:val="002A03BB"/>
    <w:rsid w:val="002A4143"/>
    <w:rsid w:val="002A5645"/>
    <w:rsid w:val="002A5E41"/>
    <w:rsid w:val="002A7370"/>
    <w:rsid w:val="002B35FD"/>
    <w:rsid w:val="002B41B8"/>
    <w:rsid w:val="002B4ECC"/>
    <w:rsid w:val="002C4C4B"/>
    <w:rsid w:val="002D4491"/>
    <w:rsid w:val="002D5492"/>
    <w:rsid w:val="002D7211"/>
    <w:rsid w:val="002E1266"/>
    <w:rsid w:val="002E55C5"/>
    <w:rsid w:val="002E7FAC"/>
    <w:rsid w:val="002F2534"/>
    <w:rsid w:val="00300FB0"/>
    <w:rsid w:val="00304CD2"/>
    <w:rsid w:val="0030592B"/>
    <w:rsid w:val="003261DA"/>
    <w:rsid w:val="00332C63"/>
    <w:rsid w:val="00333BD5"/>
    <w:rsid w:val="003378A1"/>
    <w:rsid w:val="00341457"/>
    <w:rsid w:val="003423ED"/>
    <w:rsid w:val="00347D9C"/>
    <w:rsid w:val="00347E74"/>
    <w:rsid w:val="00352905"/>
    <w:rsid w:val="00357FB0"/>
    <w:rsid w:val="00360A9E"/>
    <w:rsid w:val="003612CD"/>
    <w:rsid w:val="003612E1"/>
    <w:rsid w:val="00362BF2"/>
    <w:rsid w:val="00364A38"/>
    <w:rsid w:val="00365ACD"/>
    <w:rsid w:val="00366B7F"/>
    <w:rsid w:val="003701B8"/>
    <w:rsid w:val="0037310B"/>
    <w:rsid w:val="00374F30"/>
    <w:rsid w:val="00381D37"/>
    <w:rsid w:val="003822A3"/>
    <w:rsid w:val="00387B53"/>
    <w:rsid w:val="00390F39"/>
    <w:rsid w:val="00391C68"/>
    <w:rsid w:val="00394F76"/>
    <w:rsid w:val="00395BF6"/>
    <w:rsid w:val="003970C2"/>
    <w:rsid w:val="003A0EED"/>
    <w:rsid w:val="003A26AB"/>
    <w:rsid w:val="003A3E7C"/>
    <w:rsid w:val="003A4914"/>
    <w:rsid w:val="003B0D07"/>
    <w:rsid w:val="003B3751"/>
    <w:rsid w:val="003B5331"/>
    <w:rsid w:val="003B5B50"/>
    <w:rsid w:val="003C0AAE"/>
    <w:rsid w:val="003C7B1A"/>
    <w:rsid w:val="003D1209"/>
    <w:rsid w:val="003D12C7"/>
    <w:rsid w:val="003D238E"/>
    <w:rsid w:val="003D3A00"/>
    <w:rsid w:val="003D43B6"/>
    <w:rsid w:val="003D524D"/>
    <w:rsid w:val="003E2C8F"/>
    <w:rsid w:val="003E6DC1"/>
    <w:rsid w:val="003F6D73"/>
    <w:rsid w:val="003F744F"/>
    <w:rsid w:val="00401948"/>
    <w:rsid w:val="00403A15"/>
    <w:rsid w:val="00407B2D"/>
    <w:rsid w:val="004141D3"/>
    <w:rsid w:val="004220A2"/>
    <w:rsid w:val="00422F96"/>
    <w:rsid w:val="0042660A"/>
    <w:rsid w:val="00431B01"/>
    <w:rsid w:val="00432D3A"/>
    <w:rsid w:val="004337DF"/>
    <w:rsid w:val="004512AB"/>
    <w:rsid w:val="00451C6A"/>
    <w:rsid w:val="00453A92"/>
    <w:rsid w:val="0045412F"/>
    <w:rsid w:val="004569E8"/>
    <w:rsid w:val="00456D2F"/>
    <w:rsid w:val="00464C2D"/>
    <w:rsid w:val="00467197"/>
    <w:rsid w:val="00470656"/>
    <w:rsid w:val="00472D7F"/>
    <w:rsid w:val="00474D09"/>
    <w:rsid w:val="00481735"/>
    <w:rsid w:val="004836B9"/>
    <w:rsid w:val="00483E84"/>
    <w:rsid w:val="004874CC"/>
    <w:rsid w:val="00487A48"/>
    <w:rsid w:val="00490F05"/>
    <w:rsid w:val="0049569D"/>
    <w:rsid w:val="004A18E2"/>
    <w:rsid w:val="004A472D"/>
    <w:rsid w:val="004A53F2"/>
    <w:rsid w:val="004A69F6"/>
    <w:rsid w:val="004B066C"/>
    <w:rsid w:val="004B15EA"/>
    <w:rsid w:val="004B276D"/>
    <w:rsid w:val="004B74A1"/>
    <w:rsid w:val="004C4010"/>
    <w:rsid w:val="004D66CC"/>
    <w:rsid w:val="004D78BF"/>
    <w:rsid w:val="004E1DF7"/>
    <w:rsid w:val="004E4529"/>
    <w:rsid w:val="004E79A0"/>
    <w:rsid w:val="004F2ADE"/>
    <w:rsid w:val="004F30CE"/>
    <w:rsid w:val="0050105B"/>
    <w:rsid w:val="0050585A"/>
    <w:rsid w:val="0051165D"/>
    <w:rsid w:val="005124A1"/>
    <w:rsid w:val="00512CA6"/>
    <w:rsid w:val="005228AC"/>
    <w:rsid w:val="005300A6"/>
    <w:rsid w:val="00530903"/>
    <w:rsid w:val="00534644"/>
    <w:rsid w:val="0054159F"/>
    <w:rsid w:val="00542DA4"/>
    <w:rsid w:val="005435FC"/>
    <w:rsid w:val="00547197"/>
    <w:rsid w:val="00555DE4"/>
    <w:rsid w:val="0055727E"/>
    <w:rsid w:val="0056657C"/>
    <w:rsid w:val="005750BD"/>
    <w:rsid w:val="005757FA"/>
    <w:rsid w:val="00581D07"/>
    <w:rsid w:val="00582B5F"/>
    <w:rsid w:val="00593BBE"/>
    <w:rsid w:val="005952CD"/>
    <w:rsid w:val="005A2593"/>
    <w:rsid w:val="005A701E"/>
    <w:rsid w:val="005B0CAF"/>
    <w:rsid w:val="005B5A7F"/>
    <w:rsid w:val="005B63C6"/>
    <w:rsid w:val="005C00F5"/>
    <w:rsid w:val="005C1011"/>
    <w:rsid w:val="005C1E1B"/>
    <w:rsid w:val="005C1FCD"/>
    <w:rsid w:val="005C4C2B"/>
    <w:rsid w:val="005C67A7"/>
    <w:rsid w:val="005C7802"/>
    <w:rsid w:val="005D567B"/>
    <w:rsid w:val="005D5760"/>
    <w:rsid w:val="005E28CF"/>
    <w:rsid w:val="005E3BDF"/>
    <w:rsid w:val="005E5A37"/>
    <w:rsid w:val="005E77CC"/>
    <w:rsid w:val="005F16F7"/>
    <w:rsid w:val="005F3087"/>
    <w:rsid w:val="005F4E0A"/>
    <w:rsid w:val="00603EDC"/>
    <w:rsid w:val="00605F6C"/>
    <w:rsid w:val="00606009"/>
    <w:rsid w:val="006077D7"/>
    <w:rsid w:val="00613E08"/>
    <w:rsid w:val="006166DF"/>
    <w:rsid w:val="006237D7"/>
    <w:rsid w:val="00623935"/>
    <w:rsid w:val="00623E18"/>
    <w:rsid w:val="00625690"/>
    <w:rsid w:val="0063056E"/>
    <w:rsid w:val="006310DF"/>
    <w:rsid w:val="00635B37"/>
    <w:rsid w:val="00642AEF"/>
    <w:rsid w:val="00643BF1"/>
    <w:rsid w:val="006477A5"/>
    <w:rsid w:val="00651054"/>
    <w:rsid w:val="006519F7"/>
    <w:rsid w:val="00654FA3"/>
    <w:rsid w:val="006633F9"/>
    <w:rsid w:val="00664B09"/>
    <w:rsid w:val="00664C7E"/>
    <w:rsid w:val="0066661E"/>
    <w:rsid w:val="00666FAE"/>
    <w:rsid w:val="0067139E"/>
    <w:rsid w:val="006814DB"/>
    <w:rsid w:val="00681769"/>
    <w:rsid w:val="00684494"/>
    <w:rsid w:val="0068692E"/>
    <w:rsid w:val="00690546"/>
    <w:rsid w:val="006907AF"/>
    <w:rsid w:val="00691961"/>
    <w:rsid w:val="0069608D"/>
    <w:rsid w:val="00696A6F"/>
    <w:rsid w:val="006A4F36"/>
    <w:rsid w:val="006A5E1B"/>
    <w:rsid w:val="006A6CEF"/>
    <w:rsid w:val="006B00B0"/>
    <w:rsid w:val="006B5924"/>
    <w:rsid w:val="006B70AF"/>
    <w:rsid w:val="006B7548"/>
    <w:rsid w:val="006C1D37"/>
    <w:rsid w:val="006C1F79"/>
    <w:rsid w:val="006C782C"/>
    <w:rsid w:val="006D0588"/>
    <w:rsid w:val="006D266F"/>
    <w:rsid w:val="006D5FFE"/>
    <w:rsid w:val="006E61AF"/>
    <w:rsid w:val="006E7A3C"/>
    <w:rsid w:val="006F2BEF"/>
    <w:rsid w:val="006F53CF"/>
    <w:rsid w:val="0070428C"/>
    <w:rsid w:val="00705156"/>
    <w:rsid w:val="00705428"/>
    <w:rsid w:val="00706603"/>
    <w:rsid w:val="00712503"/>
    <w:rsid w:val="00715F71"/>
    <w:rsid w:val="00717F71"/>
    <w:rsid w:val="007338ED"/>
    <w:rsid w:val="00735587"/>
    <w:rsid w:val="00743604"/>
    <w:rsid w:val="00743B40"/>
    <w:rsid w:val="00745109"/>
    <w:rsid w:val="00745841"/>
    <w:rsid w:val="00746E4F"/>
    <w:rsid w:val="00750559"/>
    <w:rsid w:val="007527B1"/>
    <w:rsid w:val="00754EE5"/>
    <w:rsid w:val="0075608D"/>
    <w:rsid w:val="007603DA"/>
    <w:rsid w:val="00760814"/>
    <w:rsid w:val="00761596"/>
    <w:rsid w:val="00763736"/>
    <w:rsid w:val="007668FF"/>
    <w:rsid w:val="00775B68"/>
    <w:rsid w:val="00780E76"/>
    <w:rsid w:val="00782FFC"/>
    <w:rsid w:val="007844CC"/>
    <w:rsid w:val="00791EB3"/>
    <w:rsid w:val="007925A4"/>
    <w:rsid w:val="00793663"/>
    <w:rsid w:val="007A2B0D"/>
    <w:rsid w:val="007A45F6"/>
    <w:rsid w:val="007A7C36"/>
    <w:rsid w:val="007B0234"/>
    <w:rsid w:val="007B0783"/>
    <w:rsid w:val="007B13CD"/>
    <w:rsid w:val="007B2ABD"/>
    <w:rsid w:val="007B5B21"/>
    <w:rsid w:val="007C00B6"/>
    <w:rsid w:val="007C38D9"/>
    <w:rsid w:val="007C4E1E"/>
    <w:rsid w:val="007D41DD"/>
    <w:rsid w:val="007D47F0"/>
    <w:rsid w:val="007E04A0"/>
    <w:rsid w:val="007E3A3A"/>
    <w:rsid w:val="007F4E26"/>
    <w:rsid w:val="007F56A2"/>
    <w:rsid w:val="0080320B"/>
    <w:rsid w:val="008032C0"/>
    <w:rsid w:val="00810FB7"/>
    <w:rsid w:val="008110E3"/>
    <w:rsid w:val="00820ADD"/>
    <w:rsid w:val="00823728"/>
    <w:rsid w:val="00824A30"/>
    <w:rsid w:val="0082587C"/>
    <w:rsid w:val="00830CA7"/>
    <w:rsid w:val="0083192B"/>
    <w:rsid w:val="00834199"/>
    <w:rsid w:val="008430CF"/>
    <w:rsid w:val="0084388C"/>
    <w:rsid w:val="00843C90"/>
    <w:rsid w:val="00852166"/>
    <w:rsid w:val="00852ECE"/>
    <w:rsid w:val="0085315E"/>
    <w:rsid w:val="00853C87"/>
    <w:rsid w:val="00854B85"/>
    <w:rsid w:val="00861F5F"/>
    <w:rsid w:val="00870EB4"/>
    <w:rsid w:val="0087371E"/>
    <w:rsid w:val="008740D5"/>
    <w:rsid w:val="008807C8"/>
    <w:rsid w:val="00882E87"/>
    <w:rsid w:val="0088527E"/>
    <w:rsid w:val="00886D68"/>
    <w:rsid w:val="008A0F9A"/>
    <w:rsid w:val="008A2DB7"/>
    <w:rsid w:val="008A6FF1"/>
    <w:rsid w:val="008B4F87"/>
    <w:rsid w:val="008C09BD"/>
    <w:rsid w:val="008C1872"/>
    <w:rsid w:val="008C4454"/>
    <w:rsid w:val="008C699E"/>
    <w:rsid w:val="008C6CB9"/>
    <w:rsid w:val="008D115D"/>
    <w:rsid w:val="008D7CC2"/>
    <w:rsid w:val="008E30C3"/>
    <w:rsid w:val="008E4C7C"/>
    <w:rsid w:val="008E5961"/>
    <w:rsid w:val="008E6CCB"/>
    <w:rsid w:val="008F5E4E"/>
    <w:rsid w:val="008F71CD"/>
    <w:rsid w:val="00900D79"/>
    <w:rsid w:val="00910333"/>
    <w:rsid w:val="00911700"/>
    <w:rsid w:val="00920230"/>
    <w:rsid w:val="00924D64"/>
    <w:rsid w:val="0093401D"/>
    <w:rsid w:val="00935848"/>
    <w:rsid w:val="00936831"/>
    <w:rsid w:val="00936DCE"/>
    <w:rsid w:val="00944597"/>
    <w:rsid w:val="00946520"/>
    <w:rsid w:val="009473CF"/>
    <w:rsid w:val="00947F1C"/>
    <w:rsid w:val="009515FA"/>
    <w:rsid w:val="00952A27"/>
    <w:rsid w:val="00954323"/>
    <w:rsid w:val="00964FA1"/>
    <w:rsid w:val="0096761E"/>
    <w:rsid w:val="00967E66"/>
    <w:rsid w:val="00972F6D"/>
    <w:rsid w:val="00977295"/>
    <w:rsid w:val="0098097E"/>
    <w:rsid w:val="00980C1D"/>
    <w:rsid w:val="00981A66"/>
    <w:rsid w:val="00985F6F"/>
    <w:rsid w:val="0098789F"/>
    <w:rsid w:val="00992FE1"/>
    <w:rsid w:val="00993DFB"/>
    <w:rsid w:val="00996F1C"/>
    <w:rsid w:val="00997EFB"/>
    <w:rsid w:val="009A300D"/>
    <w:rsid w:val="009B194F"/>
    <w:rsid w:val="009B257E"/>
    <w:rsid w:val="009B5024"/>
    <w:rsid w:val="009C3C02"/>
    <w:rsid w:val="009C63C2"/>
    <w:rsid w:val="009D008B"/>
    <w:rsid w:val="009D255C"/>
    <w:rsid w:val="009D6D28"/>
    <w:rsid w:val="009E20BB"/>
    <w:rsid w:val="009E43AE"/>
    <w:rsid w:val="009F13EB"/>
    <w:rsid w:val="009F60C4"/>
    <w:rsid w:val="009F7A2A"/>
    <w:rsid w:val="009F7FAE"/>
    <w:rsid w:val="00A00573"/>
    <w:rsid w:val="00A056D9"/>
    <w:rsid w:val="00A05AE5"/>
    <w:rsid w:val="00A05C98"/>
    <w:rsid w:val="00A12027"/>
    <w:rsid w:val="00A14FC9"/>
    <w:rsid w:val="00A161A5"/>
    <w:rsid w:val="00A21CCF"/>
    <w:rsid w:val="00A21E56"/>
    <w:rsid w:val="00A26571"/>
    <w:rsid w:val="00A2681E"/>
    <w:rsid w:val="00A32B06"/>
    <w:rsid w:val="00A36BD7"/>
    <w:rsid w:val="00A40278"/>
    <w:rsid w:val="00A469B0"/>
    <w:rsid w:val="00A474DB"/>
    <w:rsid w:val="00A53B6A"/>
    <w:rsid w:val="00A53CC6"/>
    <w:rsid w:val="00A544EB"/>
    <w:rsid w:val="00A5570E"/>
    <w:rsid w:val="00A60E97"/>
    <w:rsid w:val="00A616AE"/>
    <w:rsid w:val="00A629F3"/>
    <w:rsid w:val="00A63824"/>
    <w:rsid w:val="00A673C8"/>
    <w:rsid w:val="00A7000D"/>
    <w:rsid w:val="00A714E4"/>
    <w:rsid w:val="00A7694B"/>
    <w:rsid w:val="00A809F0"/>
    <w:rsid w:val="00A817EC"/>
    <w:rsid w:val="00A86E8B"/>
    <w:rsid w:val="00A9411D"/>
    <w:rsid w:val="00A957F4"/>
    <w:rsid w:val="00A95DB0"/>
    <w:rsid w:val="00AA0245"/>
    <w:rsid w:val="00AA0894"/>
    <w:rsid w:val="00AA6FC1"/>
    <w:rsid w:val="00AB0B9D"/>
    <w:rsid w:val="00AB287D"/>
    <w:rsid w:val="00AB7482"/>
    <w:rsid w:val="00AC36E4"/>
    <w:rsid w:val="00AC44D8"/>
    <w:rsid w:val="00AC4DF2"/>
    <w:rsid w:val="00AC69C8"/>
    <w:rsid w:val="00AD1ECA"/>
    <w:rsid w:val="00AD4B0A"/>
    <w:rsid w:val="00AE3364"/>
    <w:rsid w:val="00AE390B"/>
    <w:rsid w:val="00AE7C97"/>
    <w:rsid w:val="00AF0F51"/>
    <w:rsid w:val="00B006C5"/>
    <w:rsid w:val="00B0233E"/>
    <w:rsid w:val="00B0554A"/>
    <w:rsid w:val="00B05C14"/>
    <w:rsid w:val="00B05DFB"/>
    <w:rsid w:val="00B060C4"/>
    <w:rsid w:val="00B06F23"/>
    <w:rsid w:val="00B12EF9"/>
    <w:rsid w:val="00B17CB4"/>
    <w:rsid w:val="00B21F62"/>
    <w:rsid w:val="00B2272E"/>
    <w:rsid w:val="00B36CDC"/>
    <w:rsid w:val="00B44E55"/>
    <w:rsid w:val="00B4583D"/>
    <w:rsid w:val="00B460F1"/>
    <w:rsid w:val="00B46933"/>
    <w:rsid w:val="00B5254A"/>
    <w:rsid w:val="00B525E2"/>
    <w:rsid w:val="00B53450"/>
    <w:rsid w:val="00B551C2"/>
    <w:rsid w:val="00B57750"/>
    <w:rsid w:val="00B60913"/>
    <w:rsid w:val="00B61281"/>
    <w:rsid w:val="00B66615"/>
    <w:rsid w:val="00B72A3E"/>
    <w:rsid w:val="00B73F53"/>
    <w:rsid w:val="00B7600E"/>
    <w:rsid w:val="00B77829"/>
    <w:rsid w:val="00B81334"/>
    <w:rsid w:val="00B813AA"/>
    <w:rsid w:val="00B95B18"/>
    <w:rsid w:val="00B9682B"/>
    <w:rsid w:val="00B97B5C"/>
    <w:rsid w:val="00BA129C"/>
    <w:rsid w:val="00BA7229"/>
    <w:rsid w:val="00BB1A27"/>
    <w:rsid w:val="00BB3016"/>
    <w:rsid w:val="00BB73AC"/>
    <w:rsid w:val="00BB76BF"/>
    <w:rsid w:val="00BC44BD"/>
    <w:rsid w:val="00BC532E"/>
    <w:rsid w:val="00BC6E98"/>
    <w:rsid w:val="00BC735F"/>
    <w:rsid w:val="00BD412C"/>
    <w:rsid w:val="00BD523E"/>
    <w:rsid w:val="00BD74D3"/>
    <w:rsid w:val="00BE044E"/>
    <w:rsid w:val="00BE1CC5"/>
    <w:rsid w:val="00BE4617"/>
    <w:rsid w:val="00BE52DE"/>
    <w:rsid w:val="00BE6FED"/>
    <w:rsid w:val="00BF150C"/>
    <w:rsid w:val="00BF2914"/>
    <w:rsid w:val="00BF582F"/>
    <w:rsid w:val="00C01337"/>
    <w:rsid w:val="00C07CE0"/>
    <w:rsid w:val="00C10910"/>
    <w:rsid w:val="00C11F68"/>
    <w:rsid w:val="00C12017"/>
    <w:rsid w:val="00C133FD"/>
    <w:rsid w:val="00C14A67"/>
    <w:rsid w:val="00C14D68"/>
    <w:rsid w:val="00C2039C"/>
    <w:rsid w:val="00C337FB"/>
    <w:rsid w:val="00C36046"/>
    <w:rsid w:val="00C45142"/>
    <w:rsid w:val="00C45CDE"/>
    <w:rsid w:val="00C476FC"/>
    <w:rsid w:val="00C502B3"/>
    <w:rsid w:val="00C50CB1"/>
    <w:rsid w:val="00C5100C"/>
    <w:rsid w:val="00C52883"/>
    <w:rsid w:val="00C56306"/>
    <w:rsid w:val="00C567BF"/>
    <w:rsid w:val="00C60966"/>
    <w:rsid w:val="00C6267A"/>
    <w:rsid w:val="00C6589D"/>
    <w:rsid w:val="00C715D6"/>
    <w:rsid w:val="00C7533D"/>
    <w:rsid w:val="00C75F0A"/>
    <w:rsid w:val="00C82542"/>
    <w:rsid w:val="00C849EC"/>
    <w:rsid w:val="00C87156"/>
    <w:rsid w:val="00C8798B"/>
    <w:rsid w:val="00C8798D"/>
    <w:rsid w:val="00C90441"/>
    <w:rsid w:val="00CA005A"/>
    <w:rsid w:val="00CA4953"/>
    <w:rsid w:val="00CA7548"/>
    <w:rsid w:val="00CB59ED"/>
    <w:rsid w:val="00CC0880"/>
    <w:rsid w:val="00CC147E"/>
    <w:rsid w:val="00CC34F8"/>
    <w:rsid w:val="00CC404A"/>
    <w:rsid w:val="00CC42CD"/>
    <w:rsid w:val="00CD1386"/>
    <w:rsid w:val="00CD2B04"/>
    <w:rsid w:val="00CD4CCC"/>
    <w:rsid w:val="00CD5221"/>
    <w:rsid w:val="00CE0A54"/>
    <w:rsid w:val="00CE0EA7"/>
    <w:rsid w:val="00CE640C"/>
    <w:rsid w:val="00CF0265"/>
    <w:rsid w:val="00CF05DF"/>
    <w:rsid w:val="00CF2068"/>
    <w:rsid w:val="00CF21C4"/>
    <w:rsid w:val="00CF4465"/>
    <w:rsid w:val="00CF4A48"/>
    <w:rsid w:val="00CF60BC"/>
    <w:rsid w:val="00D00710"/>
    <w:rsid w:val="00D02E94"/>
    <w:rsid w:val="00D03DE7"/>
    <w:rsid w:val="00D073A7"/>
    <w:rsid w:val="00D11EC8"/>
    <w:rsid w:val="00D16412"/>
    <w:rsid w:val="00D169DC"/>
    <w:rsid w:val="00D2365C"/>
    <w:rsid w:val="00D26256"/>
    <w:rsid w:val="00D27707"/>
    <w:rsid w:val="00D308D2"/>
    <w:rsid w:val="00D32067"/>
    <w:rsid w:val="00D32AEF"/>
    <w:rsid w:val="00D3449F"/>
    <w:rsid w:val="00D420FD"/>
    <w:rsid w:val="00D449DF"/>
    <w:rsid w:val="00D467A9"/>
    <w:rsid w:val="00D4EFFD"/>
    <w:rsid w:val="00D511C0"/>
    <w:rsid w:val="00D51EA9"/>
    <w:rsid w:val="00D5241C"/>
    <w:rsid w:val="00D578B5"/>
    <w:rsid w:val="00D6126E"/>
    <w:rsid w:val="00D6667C"/>
    <w:rsid w:val="00D73E05"/>
    <w:rsid w:val="00D762BE"/>
    <w:rsid w:val="00D872E0"/>
    <w:rsid w:val="00D8760A"/>
    <w:rsid w:val="00D908BE"/>
    <w:rsid w:val="00D93A41"/>
    <w:rsid w:val="00D947C2"/>
    <w:rsid w:val="00D94BAB"/>
    <w:rsid w:val="00D97F95"/>
    <w:rsid w:val="00DA01BF"/>
    <w:rsid w:val="00DA0C8A"/>
    <w:rsid w:val="00DA7CA6"/>
    <w:rsid w:val="00DB35A7"/>
    <w:rsid w:val="00DB4229"/>
    <w:rsid w:val="00DB5A53"/>
    <w:rsid w:val="00DB6FB7"/>
    <w:rsid w:val="00DC0100"/>
    <w:rsid w:val="00DC0A41"/>
    <w:rsid w:val="00DC34D2"/>
    <w:rsid w:val="00DC6468"/>
    <w:rsid w:val="00DC6F3E"/>
    <w:rsid w:val="00DD09F4"/>
    <w:rsid w:val="00DD103F"/>
    <w:rsid w:val="00DE1CA2"/>
    <w:rsid w:val="00DE39DE"/>
    <w:rsid w:val="00DF1DB5"/>
    <w:rsid w:val="00DF426F"/>
    <w:rsid w:val="00E003CC"/>
    <w:rsid w:val="00E03ED0"/>
    <w:rsid w:val="00E05031"/>
    <w:rsid w:val="00E13155"/>
    <w:rsid w:val="00E14932"/>
    <w:rsid w:val="00E158DD"/>
    <w:rsid w:val="00E16394"/>
    <w:rsid w:val="00E235AF"/>
    <w:rsid w:val="00E31E1A"/>
    <w:rsid w:val="00E328D2"/>
    <w:rsid w:val="00E3537F"/>
    <w:rsid w:val="00E37F2D"/>
    <w:rsid w:val="00E41C63"/>
    <w:rsid w:val="00E41FDD"/>
    <w:rsid w:val="00E431FD"/>
    <w:rsid w:val="00E444C6"/>
    <w:rsid w:val="00E44A1B"/>
    <w:rsid w:val="00E45A93"/>
    <w:rsid w:val="00E51FFB"/>
    <w:rsid w:val="00E5278F"/>
    <w:rsid w:val="00E57085"/>
    <w:rsid w:val="00E60796"/>
    <w:rsid w:val="00E61F39"/>
    <w:rsid w:val="00E713EA"/>
    <w:rsid w:val="00E76DAB"/>
    <w:rsid w:val="00E80276"/>
    <w:rsid w:val="00E804F9"/>
    <w:rsid w:val="00E81378"/>
    <w:rsid w:val="00E83706"/>
    <w:rsid w:val="00E911AC"/>
    <w:rsid w:val="00E91F89"/>
    <w:rsid w:val="00EA0983"/>
    <w:rsid w:val="00EA47C5"/>
    <w:rsid w:val="00EA59D1"/>
    <w:rsid w:val="00EA6A3D"/>
    <w:rsid w:val="00EB2545"/>
    <w:rsid w:val="00EB3B1C"/>
    <w:rsid w:val="00EC12B3"/>
    <w:rsid w:val="00EC23AF"/>
    <w:rsid w:val="00EC2B81"/>
    <w:rsid w:val="00EC6690"/>
    <w:rsid w:val="00EC7FB6"/>
    <w:rsid w:val="00ED0542"/>
    <w:rsid w:val="00ED3103"/>
    <w:rsid w:val="00ED3387"/>
    <w:rsid w:val="00EE02B5"/>
    <w:rsid w:val="00EE096B"/>
    <w:rsid w:val="00EE38AD"/>
    <w:rsid w:val="00EE4BDA"/>
    <w:rsid w:val="00EF04CB"/>
    <w:rsid w:val="00EF153C"/>
    <w:rsid w:val="00F17951"/>
    <w:rsid w:val="00F17AE7"/>
    <w:rsid w:val="00F25159"/>
    <w:rsid w:val="00F42C81"/>
    <w:rsid w:val="00F478EB"/>
    <w:rsid w:val="00F555F8"/>
    <w:rsid w:val="00F56FCD"/>
    <w:rsid w:val="00F65ED1"/>
    <w:rsid w:val="00F920A7"/>
    <w:rsid w:val="00FA64D3"/>
    <w:rsid w:val="00FB409F"/>
    <w:rsid w:val="00FB459F"/>
    <w:rsid w:val="00FC0134"/>
    <w:rsid w:val="00FC1A9C"/>
    <w:rsid w:val="00FC3C89"/>
    <w:rsid w:val="00FD5DC8"/>
    <w:rsid w:val="00FE3A46"/>
    <w:rsid w:val="00FE412B"/>
    <w:rsid w:val="00FE64B8"/>
    <w:rsid w:val="00FE68B7"/>
    <w:rsid w:val="00FE6B0A"/>
    <w:rsid w:val="00FF002A"/>
    <w:rsid w:val="00FF2390"/>
    <w:rsid w:val="00FF3279"/>
    <w:rsid w:val="00FF59B9"/>
    <w:rsid w:val="00FF691C"/>
    <w:rsid w:val="0145264C"/>
    <w:rsid w:val="014B2497"/>
    <w:rsid w:val="015A120A"/>
    <w:rsid w:val="018E76F3"/>
    <w:rsid w:val="01A3A94F"/>
    <w:rsid w:val="020CA761"/>
    <w:rsid w:val="02175242"/>
    <w:rsid w:val="023F460D"/>
    <w:rsid w:val="0285658C"/>
    <w:rsid w:val="02F44992"/>
    <w:rsid w:val="032DD2FC"/>
    <w:rsid w:val="033DEA1D"/>
    <w:rsid w:val="039626B5"/>
    <w:rsid w:val="03C24E71"/>
    <w:rsid w:val="03D2F338"/>
    <w:rsid w:val="03F03CEB"/>
    <w:rsid w:val="0409C47F"/>
    <w:rsid w:val="043EC8B4"/>
    <w:rsid w:val="04439088"/>
    <w:rsid w:val="04848B68"/>
    <w:rsid w:val="0487EFE8"/>
    <w:rsid w:val="04AB451E"/>
    <w:rsid w:val="04E8E13A"/>
    <w:rsid w:val="0513C02F"/>
    <w:rsid w:val="057F6DC8"/>
    <w:rsid w:val="05A84AD2"/>
    <w:rsid w:val="05D5DAFC"/>
    <w:rsid w:val="05DA9915"/>
    <w:rsid w:val="062BEA54"/>
    <w:rsid w:val="0661E816"/>
    <w:rsid w:val="066D359E"/>
    <w:rsid w:val="068EEC96"/>
    <w:rsid w:val="0751E020"/>
    <w:rsid w:val="07A6F56A"/>
    <w:rsid w:val="07BE970D"/>
    <w:rsid w:val="07F5262E"/>
    <w:rsid w:val="07FDB877"/>
    <w:rsid w:val="082BEF7E"/>
    <w:rsid w:val="08481CDE"/>
    <w:rsid w:val="08B2FDEC"/>
    <w:rsid w:val="0944F442"/>
    <w:rsid w:val="0969A5A0"/>
    <w:rsid w:val="09A8C8F4"/>
    <w:rsid w:val="09B3F68B"/>
    <w:rsid w:val="09C82528"/>
    <w:rsid w:val="09EA7B85"/>
    <w:rsid w:val="0A045A0C"/>
    <w:rsid w:val="0A1711A2"/>
    <w:rsid w:val="0A5DF43B"/>
    <w:rsid w:val="0A61E332"/>
    <w:rsid w:val="0A623491"/>
    <w:rsid w:val="0AF06D99"/>
    <w:rsid w:val="0AF92D8D"/>
    <w:rsid w:val="0AFC46E5"/>
    <w:rsid w:val="0B05E6F6"/>
    <w:rsid w:val="0B1BAC22"/>
    <w:rsid w:val="0B1D5F78"/>
    <w:rsid w:val="0B3B7937"/>
    <w:rsid w:val="0BAA41DA"/>
    <w:rsid w:val="0BE9E6B9"/>
    <w:rsid w:val="0C291C2C"/>
    <w:rsid w:val="0C5FCA4F"/>
    <w:rsid w:val="0C8F9AD9"/>
    <w:rsid w:val="0CFB9508"/>
    <w:rsid w:val="0DCA3D67"/>
    <w:rsid w:val="0E1FE482"/>
    <w:rsid w:val="0E3761D5"/>
    <w:rsid w:val="0E6A2E3D"/>
    <w:rsid w:val="0F057B64"/>
    <w:rsid w:val="0F082A9C"/>
    <w:rsid w:val="0F144EBE"/>
    <w:rsid w:val="0FD1826F"/>
    <w:rsid w:val="1005DA24"/>
    <w:rsid w:val="106773B6"/>
    <w:rsid w:val="10919B03"/>
    <w:rsid w:val="1096777D"/>
    <w:rsid w:val="109E3187"/>
    <w:rsid w:val="10D06DBE"/>
    <w:rsid w:val="112262BC"/>
    <w:rsid w:val="116E0AC5"/>
    <w:rsid w:val="1180A8C3"/>
    <w:rsid w:val="118A2397"/>
    <w:rsid w:val="11AC3344"/>
    <w:rsid w:val="11B26EF0"/>
    <w:rsid w:val="11C6FF3B"/>
    <w:rsid w:val="11D82BD4"/>
    <w:rsid w:val="11FF860C"/>
    <w:rsid w:val="13072C57"/>
    <w:rsid w:val="1309DB26"/>
    <w:rsid w:val="1347A4DA"/>
    <w:rsid w:val="13D3C8BB"/>
    <w:rsid w:val="13D3EB74"/>
    <w:rsid w:val="148FCE85"/>
    <w:rsid w:val="159EA2A6"/>
    <w:rsid w:val="15C1DF3A"/>
    <w:rsid w:val="15E54A85"/>
    <w:rsid w:val="161E5E33"/>
    <w:rsid w:val="164B53D0"/>
    <w:rsid w:val="1685D61D"/>
    <w:rsid w:val="16A9667E"/>
    <w:rsid w:val="16ACB64C"/>
    <w:rsid w:val="16B6F6EC"/>
    <w:rsid w:val="16F4AF84"/>
    <w:rsid w:val="176A4BDF"/>
    <w:rsid w:val="17BC2A7D"/>
    <w:rsid w:val="17CC1F31"/>
    <w:rsid w:val="17F987DD"/>
    <w:rsid w:val="17FA7B37"/>
    <w:rsid w:val="1902B653"/>
    <w:rsid w:val="190E6C3F"/>
    <w:rsid w:val="1920B524"/>
    <w:rsid w:val="19987056"/>
    <w:rsid w:val="19BD76DF"/>
    <w:rsid w:val="19CCCCEF"/>
    <w:rsid w:val="1A04ED21"/>
    <w:rsid w:val="1A09D99D"/>
    <w:rsid w:val="1A133966"/>
    <w:rsid w:val="1A460EA7"/>
    <w:rsid w:val="1A686942"/>
    <w:rsid w:val="1A8159B6"/>
    <w:rsid w:val="1A8624AA"/>
    <w:rsid w:val="1AB0A282"/>
    <w:rsid w:val="1AC715AF"/>
    <w:rsid w:val="1ADDD3BC"/>
    <w:rsid w:val="1B005B05"/>
    <w:rsid w:val="1B244E46"/>
    <w:rsid w:val="1B4D2705"/>
    <w:rsid w:val="1B594740"/>
    <w:rsid w:val="1B863789"/>
    <w:rsid w:val="1B9A474E"/>
    <w:rsid w:val="1BD9BA14"/>
    <w:rsid w:val="1BF48666"/>
    <w:rsid w:val="1BF91B43"/>
    <w:rsid w:val="1C294056"/>
    <w:rsid w:val="1C52E2BF"/>
    <w:rsid w:val="1C565B90"/>
    <w:rsid w:val="1CA350ED"/>
    <w:rsid w:val="1CC4CDD2"/>
    <w:rsid w:val="1CCD3F54"/>
    <w:rsid w:val="1CF5715F"/>
    <w:rsid w:val="1D3480B9"/>
    <w:rsid w:val="1D47A61A"/>
    <w:rsid w:val="1D505450"/>
    <w:rsid w:val="1D5848EE"/>
    <w:rsid w:val="1D896A7C"/>
    <w:rsid w:val="1DAAF3A7"/>
    <w:rsid w:val="1DC4AA4C"/>
    <w:rsid w:val="1DC4C2F6"/>
    <w:rsid w:val="1DC87DFA"/>
    <w:rsid w:val="1E0D435A"/>
    <w:rsid w:val="1E20DBDB"/>
    <w:rsid w:val="1E3B431C"/>
    <w:rsid w:val="1EAE289F"/>
    <w:rsid w:val="1EC16030"/>
    <w:rsid w:val="1EC406FE"/>
    <w:rsid w:val="1F06F987"/>
    <w:rsid w:val="1F0E62DD"/>
    <w:rsid w:val="1F1E9C37"/>
    <w:rsid w:val="1F2C4388"/>
    <w:rsid w:val="1F3F98CB"/>
    <w:rsid w:val="1F69E469"/>
    <w:rsid w:val="1F6B1A9B"/>
    <w:rsid w:val="1F9EFAB5"/>
    <w:rsid w:val="1FAAE157"/>
    <w:rsid w:val="20135AD2"/>
    <w:rsid w:val="206DD44B"/>
    <w:rsid w:val="209AD68A"/>
    <w:rsid w:val="209EA550"/>
    <w:rsid w:val="20A853C4"/>
    <w:rsid w:val="210CDE34"/>
    <w:rsid w:val="21F8CC08"/>
    <w:rsid w:val="22325BF6"/>
    <w:rsid w:val="228F64CA"/>
    <w:rsid w:val="22C3D3B0"/>
    <w:rsid w:val="22F6C455"/>
    <w:rsid w:val="232ECE41"/>
    <w:rsid w:val="233F4DB3"/>
    <w:rsid w:val="23594B2C"/>
    <w:rsid w:val="23C2026C"/>
    <w:rsid w:val="23D52AA9"/>
    <w:rsid w:val="23E74A3A"/>
    <w:rsid w:val="24044CBC"/>
    <w:rsid w:val="240E9E41"/>
    <w:rsid w:val="2431297E"/>
    <w:rsid w:val="2440AF8B"/>
    <w:rsid w:val="2468A317"/>
    <w:rsid w:val="24770026"/>
    <w:rsid w:val="24E14C69"/>
    <w:rsid w:val="2570C321"/>
    <w:rsid w:val="25777034"/>
    <w:rsid w:val="257949FE"/>
    <w:rsid w:val="25815523"/>
    <w:rsid w:val="259943D0"/>
    <w:rsid w:val="25D5BB8B"/>
    <w:rsid w:val="26047378"/>
    <w:rsid w:val="260972B5"/>
    <w:rsid w:val="2609ADC8"/>
    <w:rsid w:val="26ABBB6F"/>
    <w:rsid w:val="26AC0EFE"/>
    <w:rsid w:val="26EBE4B1"/>
    <w:rsid w:val="27308EF4"/>
    <w:rsid w:val="2733360A"/>
    <w:rsid w:val="274BF4DB"/>
    <w:rsid w:val="275A4E82"/>
    <w:rsid w:val="282A4BEF"/>
    <w:rsid w:val="283C0CC7"/>
    <w:rsid w:val="284E8D09"/>
    <w:rsid w:val="290A26AD"/>
    <w:rsid w:val="290C3328"/>
    <w:rsid w:val="2927C5F6"/>
    <w:rsid w:val="2929EF0C"/>
    <w:rsid w:val="2956E4A8"/>
    <w:rsid w:val="295AFC78"/>
    <w:rsid w:val="296F81EE"/>
    <w:rsid w:val="29704EFB"/>
    <w:rsid w:val="297FCFDE"/>
    <w:rsid w:val="29835863"/>
    <w:rsid w:val="299DE887"/>
    <w:rsid w:val="29D67F9E"/>
    <w:rsid w:val="29DCDBBC"/>
    <w:rsid w:val="2A6A6D40"/>
    <w:rsid w:val="2AA4F73E"/>
    <w:rsid w:val="2AEEAE62"/>
    <w:rsid w:val="2B155FA3"/>
    <w:rsid w:val="2B17ACD4"/>
    <w:rsid w:val="2B8628DD"/>
    <w:rsid w:val="2B9FFAFD"/>
    <w:rsid w:val="2BEB4652"/>
    <w:rsid w:val="2BEE6C6D"/>
    <w:rsid w:val="2C0ACCC8"/>
    <w:rsid w:val="2C4FFB4D"/>
    <w:rsid w:val="2CA01C76"/>
    <w:rsid w:val="2CEAC306"/>
    <w:rsid w:val="2D2FC5A9"/>
    <w:rsid w:val="2D50B0C2"/>
    <w:rsid w:val="2D59E273"/>
    <w:rsid w:val="2D93A4EE"/>
    <w:rsid w:val="2D9B2E71"/>
    <w:rsid w:val="2DADDB95"/>
    <w:rsid w:val="2DF8619A"/>
    <w:rsid w:val="2E1E6535"/>
    <w:rsid w:val="2E5DAEFB"/>
    <w:rsid w:val="2E623A7A"/>
    <w:rsid w:val="2E7E6468"/>
    <w:rsid w:val="2E95D0F5"/>
    <w:rsid w:val="2ED62A67"/>
    <w:rsid w:val="2EDF7180"/>
    <w:rsid w:val="2EE08EA2"/>
    <w:rsid w:val="2EF8D337"/>
    <w:rsid w:val="2F12D91F"/>
    <w:rsid w:val="2F325778"/>
    <w:rsid w:val="2F78F31B"/>
    <w:rsid w:val="2F817B61"/>
    <w:rsid w:val="2FBECCE5"/>
    <w:rsid w:val="2FC91CA4"/>
    <w:rsid w:val="2FCB46ED"/>
    <w:rsid w:val="2FF8B4A3"/>
    <w:rsid w:val="30546F97"/>
    <w:rsid w:val="3060EC12"/>
    <w:rsid w:val="3070E420"/>
    <w:rsid w:val="30857AC1"/>
    <w:rsid w:val="30BACF91"/>
    <w:rsid w:val="30CE4965"/>
    <w:rsid w:val="30E17B0A"/>
    <w:rsid w:val="31017631"/>
    <w:rsid w:val="3108B275"/>
    <w:rsid w:val="3147D87E"/>
    <w:rsid w:val="314A46E8"/>
    <w:rsid w:val="3153AB6D"/>
    <w:rsid w:val="3164ED05"/>
    <w:rsid w:val="31BCDBAF"/>
    <w:rsid w:val="31EA471C"/>
    <w:rsid w:val="31F3BBB7"/>
    <w:rsid w:val="324358E5"/>
    <w:rsid w:val="325851CD"/>
    <w:rsid w:val="325CEC0E"/>
    <w:rsid w:val="32618678"/>
    <w:rsid w:val="32AF74D1"/>
    <w:rsid w:val="32C44C5A"/>
    <w:rsid w:val="330A684C"/>
    <w:rsid w:val="332B0761"/>
    <w:rsid w:val="33694218"/>
    <w:rsid w:val="336FCD97"/>
    <w:rsid w:val="337CD560"/>
    <w:rsid w:val="3387C13C"/>
    <w:rsid w:val="33A101BC"/>
    <w:rsid w:val="33A2CF04"/>
    <w:rsid w:val="33EC12EB"/>
    <w:rsid w:val="3469D75B"/>
    <w:rsid w:val="347F6F83"/>
    <w:rsid w:val="349A98DD"/>
    <w:rsid w:val="34A57729"/>
    <w:rsid w:val="34AF9620"/>
    <w:rsid w:val="34F39E3B"/>
    <w:rsid w:val="351B62E0"/>
    <w:rsid w:val="353C4348"/>
    <w:rsid w:val="3550AB21"/>
    <w:rsid w:val="35666D9C"/>
    <w:rsid w:val="36262BB6"/>
    <w:rsid w:val="3628253B"/>
    <w:rsid w:val="366EFFCA"/>
    <w:rsid w:val="3675C133"/>
    <w:rsid w:val="36842C5C"/>
    <w:rsid w:val="368C270C"/>
    <w:rsid w:val="36AAED68"/>
    <w:rsid w:val="36BA0B37"/>
    <w:rsid w:val="36C017F1"/>
    <w:rsid w:val="36E64E9A"/>
    <w:rsid w:val="37526440"/>
    <w:rsid w:val="37656DBE"/>
    <w:rsid w:val="37DB94FA"/>
    <w:rsid w:val="37E27ACE"/>
    <w:rsid w:val="37F95542"/>
    <w:rsid w:val="38417770"/>
    <w:rsid w:val="38CB38E7"/>
    <w:rsid w:val="38ECAE2F"/>
    <w:rsid w:val="38F22E25"/>
    <w:rsid w:val="3910AC80"/>
    <w:rsid w:val="3966ADFF"/>
    <w:rsid w:val="3966F3D2"/>
    <w:rsid w:val="39B15855"/>
    <w:rsid w:val="39D0C712"/>
    <w:rsid w:val="39E6F3EB"/>
    <w:rsid w:val="3A222427"/>
    <w:rsid w:val="3A34EF99"/>
    <w:rsid w:val="3A96A2E1"/>
    <w:rsid w:val="3AA03E49"/>
    <w:rsid w:val="3AB18003"/>
    <w:rsid w:val="3AB40D73"/>
    <w:rsid w:val="3B2EE0A3"/>
    <w:rsid w:val="3B340059"/>
    <w:rsid w:val="3B721495"/>
    <w:rsid w:val="3B7309D2"/>
    <w:rsid w:val="3BA81F96"/>
    <w:rsid w:val="3BB29AC9"/>
    <w:rsid w:val="3BB63BC3"/>
    <w:rsid w:val="3BD48A7F"/>
    <w:rsid w:val="3CBC6413"/>
    <w:rsid w:val="3CBFAF47"/>
    <w:rsid w:val="3CC29317"/>
    <w:rsid w:val="3CCCEB35"/>
    <w:rsid w:val="3D10245E"/>
    <w:rsid w:val="3DAB7FE4"/>
    <w:rsid w:val="3DAE820D"/>
    <w:rsid w:val="3DD22B1A"/>
    <w:rsid w:val="3E47D11F"/>
    <w:rsid w:val="3E4D87DC"/>
    <w:rsid w:val="3E5A2F70"/>
    <w:rsid w:val="3E81088E"/>
    <w:rsid w:val="3F28FCE9"/>
    <w:rsid w:val="3F37A33A"/>
    <w:rsid w:val="3FD0D881"/>
    <w:rsid w:val="3FDC51DC"/>
    <w:rsid w:val="401F7C5E"/>
    <w:rsid w:val="40649A85"/>
    <w:rsid w:val="409FB631"/>
    <w:rsid w:val="411B61B2"/>
    <w:rsid w:val="412E5C4C"/>
    <w:rsid w:val="415A6C21"/>
    <w:rsid w:val="41EF5005"/>
    <w:rsid w:val="420002A5"/>
    <w:rsid w:val="423105D5"/>
    <w:rsid w:val="42338EF7"/>
    <w:rsid w:val="429D623D"/>
    <w:rsid w:val="42C30D07"/>
    <w:rsid w:val="434F412D"/>
    <w:rsid w:val="436789BA"/>
    <w:rsid w:val="4379C804"/>
    <w:rsid w:val="43FC6E0C"/>
    <w:rsid w:val="44793ABB"/>
    <w:rsid w:val="4507B171"/>
    <w:rsid w:val="453A11CC"/>
    <w:rsid w:val="453C8434"/>
    <w:rsid w:val="4586260B"/>
    <w:rsid w:val="45DBB833"/>
    <w:rsid w:val="45F78CA9"/>
    <w:rsid w:val="46232B53"/>
    <w:rsid w:val="46408E86"/>
    <w:rsid w:val="46B1CC86"/>
    <w:rsid w:val="46DC77CB"/>
    <w:rsid w:val="470B9E13"/>
    <w:rsid w:val="470BD4BD"/>
    <w:rsid w:val="470C8168"/>
    <w:rsid w:val="475FE503"/>
    <w:rsid w:val="479DD48F"/>
    <w:rsid w:val="47D64F18"/>
    <w:rsid w:val="47EEB577"/>
    <w:rsid w:val="47FE9BA0"/>
    <w:rsid w:val="48283D9B"/>
    <w:rsid w:val="48CFDF2F"/>
    <w:rsid w:val="490F5B0E"/>
    <w:rsid w:val="4910DA0F"/>
    <w:rsid w:val="498688DF"/>
    <w:rsid w:val="4990E324"/>
    <w:rsid w:val="49A7B284"/>
    <w:rsid w:val="4A0D26CD"/>
    <w:rsid w:val="4A62E793"/>
    <w:rsid w:val="4A811D38"/>
    <w:rsid w:val="4AA04C30"/>
    <w:rsid w:val="4ACA6046"/>
    <w:rsid w:val="4AFCCC52"/>
    <w:rsid w:val="4B0EF7A1"/>
    <w:rsid w:val="4B10540F"/>
    <w:rsid w:val="4B12E287"/>
    <w:rsid w:val="4B6F8CF7"/>
    <w:rsid w:val="4BBCFE00"/>
    <w:rsid w:val="4BFF6095"/>
    <w:rsid w:val="4C46701B"/>
    <w:rsid w:val="4C62E3E7"/>
    <w:rsid w:val="4C820856"/>
    <w:rsid w:val="4C859C3B"/>
    <w:rsid w:val="4CA3A944"/>
    <w:rsid w:val="4D0C8D0D"/>
    <w:rsid w:val="4D267924"/>
    <w:rsid w:val="4D80F8F5"/>
    <w:rsid w:val="4DD9B777"/>
    <w:rsid w:val="4E2D95EF"/>
    <w:rsid w:val="4E355D8C"/>
    <w:rsid w:val="4E71B7A9"/>
    <w:rsid w:val="4F07D003"/>
    <w:rsid w:val="4F1C8916"/>
    <w:rsid w:val="4F406584"/>
    <w:rsid w:val="4F72F8DE"/>
    <w:rsid w:val="4F8E620D"/>
    <w:rsid w:val="4FE6FC4B"/>
    <w:rsid w:val="50318B54"/>
    <w:rsid w:val="5036CEBF"/>
    <w:rsid w:val="50377202"/>
    <w:rsid w:val="50395B2E"/>
    <w:rsid w:val="504CAE13"/>
    <w:rsid w:val="5063817A"/>
    <w:rsid w:val="507503D1"/>
    <w:rsid w:val="511608CA"/>
    <w:rsid w:val="512F020E"/>
    <w:rsid w:val="51A692A0"/>
    <w:rsid w:val="51BEBEF4"/>
    <w:rsid w:val="51DF5417"/>
    <w:rsid w:val="520BC40F"/>
    <w:rsid w:val="5301FA3C"/>
    <w:rsid w:val="53144DD2"/>
    <w:rsid w:val="5318DB91"/>
    <w:rsid w:val="535D5647"/>
    <w:rsid w:val="53728CC3"/>
    <w:rsid w:val="53D34F4F"/>
    <w:rsid w:val="53D3DF22"/>
    <w:rsid w:val="5426849C"/>
    <w:rsid w:val="543E9041"/>
    <w:rsid w:val="5492C147"/>
    <w:rsid w:val="54A0A18C"/>
    <w:rsid w:val="54AAF07F"/>
    <w:rsid w:val="54B01E33"/>
    <w:rsid w:val="553C50BE"/>
    <w:rsid w:val="55479915"/>
    <w:rsid w:val="555CA45C"/>
    <w:rsid w:val="55729256"/>
    <w:rsid w:val="55823468"/>
    <w:rsid w:val="55A0815F"/>
    <w:rsid w:val="56023718"/>
    <w:rsid w:val="5631AC7C"/>
    <w:rsid w:val="5680891D"/>
    <w:rsid w:val="568581B7"/>
    <w:rsid w:val="56BF2712"/>
    <w:rsid w:val="56D3B91D"/>
    <w:rsid w:val="56D7961D"/>
    <w:rsid w:val="56D8C4FC"/>
    <w:rsid w:val="574A7543"/>
    <w:rsid w:val="5788F6E2"/>
    <w:rsid w:val="57D094A1"/>
    <w:rsid w:val="58180E69"/>
    <w:rsid w:val="586F272F"/>
    <w:rsid w:val="5880FAA5"/>
    <w:rsid w:val="588E6FBF"/>
    <w:rsid w:val="589DCE8B"/>
    <w:rsid w:val="58B66BCC"/>
    <w:rsid w:val="58BEF9C4"/>
    <w:rsid w:val="58C160DC"/>
    <w:rsid w:val="58D5DBC1"/>
    <w:rsid w:val="5907EDBE"/>
    <w:rsid w:val="591F2F7C"/>
    <w:rsid w:val="5929C060"/>
    <w:rsid w:val="59877DD9"/>
    <w:rsid w:val="59964098"/>
    <w:rsid w:val="59B5BEE9"/>
    <w:rsid w:val="59DEF0EB"/>
    <w:rsid w:val="5A21A222"/>
    <w:rsid w:val="5A7D0AF3"/>
    <w:rsid w:val="5AD5A83B"/>
    <w:rsid w:val="5B116A84"/>
    <w:rsid w:val="5B13294F"/>
    <w:rsid w:val="5B6CC98C"/>
    <w:rsid w:val="5BAC361F"/>
    <w:rsid w:val="5BB3CEA6"/>
    <w:rsid w:val="5BBE6919"/>
    <w:rsid w:val="5BFDF6CE"/>
    <w:rsid w:val="5C438AA2"/>
    <w:rsid w:val="5C77C897"/>
    <w:rsid w:val="5C7E1B1C"/>
    <w:rsid w:val="5CCF46E1"/>
    <w:rsid w:val="5D09EE7A"/>
    <w:rsid w:val="5D403C9D"/>
    <w:rsid w:val="5D54328E"/>
    <w:rsid w:val="5D7B534F"/>
    <w:rsid w:val="5DDDF53E"/>
    <w:rsid w:val="5DDF5B03"/>
    <w:rsid w:val="5DEC6D1E"/>
    <w:rsid w:val="5E205437"/>
    <w:rsid w:val="5E64A9B3"/>
    <w:rsid w:val="5E6C8BB8"/>
    <w:rsid w:val="5E773DE7"/>
    <w:rsid w:val="5E7D526A"/>
    <w:rsid w:val="5EAF7BA2"/>
    <w:rsid w:val="5EE3D6E1"/>
    <w:rsid w:val="5EECF8ED"/>
    <w:rsid w:val="5F092B4C"/>
    <w:rsid w:val="5F13B1EB"/>
    <w:rsid w:val="5F3B41A9"/>
    <w:rsid w:val="5F4E6C83"/>
    <w:rsid w:val="5FAE3BF0"/>
    <w:rsid w:val="603A0877"/>
    <w:rsid w:val="60A4FBAD"/>
    <w:rsid w:val="61126C66"/>
    <w:rsid w:val="613D6C73"/>
    <w:rsid w:val="61587CA1"/>
    <w:rsid w:val="6161DF1C"/>
    <w:rsid w:val="619050E4"/>
    <w:rsid w:val="61BCA60C"/>
    <w:rsid w:val="61D7F0A1"/>
    <w:rsid w:val="61E6DFBF"/>
    <w:rsid w:val="61FB9A92"/>
    <w:rsid w:val="62731959"/>
    <w:rsid w:val="627F8B1D"/>
    <w:rsid w:val="62C5C863"/>
    <w:rsid w:val="62DBD5B9"/>
    <w:rsid w:val="62F26531"/>
    <w:rsid w:val="63036128"/>
    <w:rsid w:val="63A1A018"/>
    <w:rsid w:val="63BAED44"/>
    <w:rsid w:val="63BCD410"/>
    <w:rsid w:val="63BF9430"/>
    <w:rsid w:val="63DC9C6F"/>
    <w:rsid w:val="6431052E"/>
    <w:rsid w:val="646B4FAA"/>
    <w:rsid w:val="64706504"/>
    <w:rsid w:val="651107D3"/>
    <w:rsid w:val="658771A4"/>
    <w:rsid w:val="65ABEA9D"/>
    <w:rsid w:val="65AC1D55"/>
    <w:rsid w:val="65FD8AB1"/>
    <w:rsid w:val="665547A5"/>
    <w:rsid w:val="66847B1A"/>
    <w:rsid w:val="66B01F00"/>
    <w:rsid w:val="67461EA4"/>
    <w:rsid w:val="679A7E12"/>
    <w:rsid w:val="679B02E6"/>
    <w:rsid w:val="679C262A"/>
    <w:rsid w:val="67AD4368"/>
    <w:rsid w:val="67D5C700"/>
    <w:rsid w:val="6816C8DE"/>
    <w:rsid w:val="6826FE83"/>
    <w:rsid w:val="6838E814"/>
    <w:rsid w:val="684F0C77"/>
    <w:rsid w:val="685C06DB"/>
    <w:rsid w:val="68C9CBF6"/>
    <w:rsid w:val="68EEAAD0"/>
    <w:rsid w:val="68FC9BD2"/>
    <w:rsid w:val="690A1F31"/>
    <w:rsid w:val="69103FF4"/>
    <w:rsid w:val="691300F0"/>
    <w:rsid w:val="696CB901"/>
    <w:rsid w:val="69C452C2"/>
    <w:rsid w:val="69F7D73C"/>
    <w:rsid w:val="6A6C970D"/>
    <w:rsid w:val="6A9E5BAB"/>
    <w:rsid w:val="6AA4B5AE"/>
    <w:rsid w:val="6ABFF1F2"/>
    <w:rsid w:val="6B1A13CE"/>
    <w:rsid w:val="6B77909B"/>
    <w:rsid w:val="6B83F47C"/>
    <w:rsid w:val="6B9449AD"/>
    <w:rsid w:val="6BD594F7"/>
    <w:rsid w:val="6BE11DD1"/>
    <w:rsid w:val="6BFBDD9C"/>
    <w:rsid w:val="6C049EF4"/>
    <w:rsid w:val="6C1A609F"/>
    <w:rsid w:val="6C691CC2"/>
    <w:rsid w:val="6C76618F"/>
    <w:rsid w:val="6C98561E"/>
    <w:rsid w:val="6CF66BA0"/>
    <w:rsid w:val="6D165005"/>
    <w:rsid w:val="6D63238C"/>
    <w:rsid w:val="6DA1F399"/>
    <w:rsid w:val="6DFE1EED"/>
    <w:rsid w:val="6E151E36"/>
    <w:rsid w:val="6E17BC8D"/>
    <w:rsid w:val="6E20D2CA"/>
    <w:rsid w:val="6E22588D"/>
    <w:rsid w:val="6E338FE6"/>
    <w:rsid w:val="6E38C4E0"/>
    <w:rsid w:val="6E4C6495"/>
    <w:rsid w:val="6E659C0A"/>
    <w:rsid w:val="6E7A9930"/>
    <w:rsid w:val="6EC0D429"/>
    <w:rsid w:val="6EEBF47C"/>
    <w:rsid w:val="6EFA412D"/>
    <w:rsid w:val="6F27F162"/>
    <w:rsid w:val="6F9DA3D1"/>
    <w:rsid w:val="7004C340"/>
    <w:rsid w:val="708C28BC"/>
    <w:rsid w:val="70DC962F"/>
    <w:rsid w:val="7120716F"/>
    <w:rsid w:val="71BB56B7"/>
    <w:rsid w:val="7258FEF4"/>
    <w:rsid w:val="73151877"/>
    <w:rsid w:val="732447F1"/>
    <w:rsid w:val="73392C54"/>
    <w:rsid w:val="7366DE01"/>
    <w:rsid w:val="73774C3D"/>
    <w:rsid w:val="73818B04"/>
    <w:rsid w:val="738A9FC4"/>
    <w:rsid w:val="73DEE810"/>
    <w:rsid w:val="73E804F4"/>
    <w:rsid w:val="73EDAB45"/>
    <w:rsid w:val="74BE3EA0"/>
    <w:rsid w:val="74CA9739"/>
    <w:rsid w:val="74FA5336"/>
    <w:rsid w:val="754812AB"/>
    <w:rsid w:val="754DF9CD"/>
    <w:rsid w:val="75EF54DA"/>
    <w:rsid w:val="76077577"/>
    <w:rsid w:val="760AFDDA"/>
    <w:rsid w:val="76137CA5"/>
    <w:rsid w:val="76150050"/>
    <w:rsid w:val="765843D7"/>
    <w:rsid w:val="7659B52F"/>
    <w:rsid w:val="765DBD58"/>
    <w:rsid w:val="766A7E4E"/>
    <w:rsid w:val="76D24614"/>
    <w:rsid w:val="7793173D"/>
    <w:rsid w:val="77A345D8"/>
    <w:rsid w:val="77AAC7AE"/>
    <w:rsid w:val="77C2D1C1"/>
    <w:rsid w:val="77E22B7C"/>
    <w:rsid w:val="78157CF4"/>
    <w:rsid w:val="78409B71"/>
    <w:rsid w:val="78BB0A92"/>
    <w:rsid w:val="7925EDDC"/>
    <w:rsid w:val="7927C560"/>
    <w:rsid w:val="79442F9A"/>
    <w:rsid w:val="7976D2A4"/>
    <w:rsid w:val="799649E6"/>
    <w:rsid w:val="79D5D8DD"/>
    <w:rsid w:val="79D5F575"/>
    <w:rsid w:val="7A2B39CE"/>
    <w:rsid w:val="7A43184F"/>
    <w:rsid w:val="7A79ACFB"/>
    <w:rsid w:val="7A9D22C2"/>
    <w:rsid w:val="7AC1BE3D"/>
    <w:rsid w:val="7AE01D3D"/>
    <w:rsid w:val="7B400B3E"/>
    <w:rsid w:val="7B55CF33"/>
    <w:rsid w:val="7B581BCA"/>
    <w:rsid w:val="7BAF950C"/>
    <w:rsid w:val="7BE109AF"/>
    <w:rsid w:val="7BEA051D"/>
    <w:rsid w:val="7BEBB09B"/>
    <w:rsid w:val="7C38F323"/>
    <w:rsid w:val="7C5E6881"/>
    <w:rsid w:val="7C8C1538"/>
    <w:rsid w:val="7CB9CADC"/>
    <w:rsid w:val="7D7AA2EF"/>
    <w:rsid w:val="7D8DCC7C"/>
    <w:rsid w:val="7DA2EF83"/>
    <w:rsid w:val="7DBA7E05"/>
    <w:rsid w:val="7DBBD820"/>
    <w:rsid w:val="7DF764CB"/>
    <w:rsid w:val="7E1549E3"/>
    <w:rsid w:val="7E3A0814"/>
    <w:rsid w:val="7E61B275"/>
    <w:rsid w:val="7E84945A"/>
    <w:rsid w:val="7F0C874C"/>
    <w:rsid w:val="7F1A67EE"/>
    <w:rsid w:val="7F21AEFB"/>
    <w:rsid w:val="7F3E7B2C"/>
    <w:rsid w:val="7F4F2815"/>
    <w:rsid w:val="7F66DB5D"/>
    <w:rsid w:val="7F701F64"/>
    <w:rsid w:val="7FC3879E"/>
    <w:rsid w:val="7FCC0AAF"/>
    <w:rsid w:val="7FD180B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1BE4"/>
  <w15:docId w15:val="{11ACE8F3-AF3A-4649-8A0A-15BAF804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948"/>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sz w:val="24"/>
      <w:szCs w:val="24"/>
    </w:rPr>
  </w:style>
  <w:style w:type="paragraph" w:styleId="Nagwek5">
    <w:name w:val="heading 5"/>
    <w:basedOn w:val="Normalny"/>
    <w:next w:val="Normalny"/>
    <w:uiPriority w:val="9"/>
    <w:unhideWhenUsed/>
    <w:qFormat/>
    <w:pPr>
      <w:keepNext/>
      <w:keepLines/>
      <w:spacing w:before="220" w:after="40"/>
      <w:outlineLvl w:val="4"/>
    </w:pPr>
    <w:rPr>
      <w:b/>
    </w:rPr>
  </w:style>
  <w:style w:type="paragraph" w:styleId="Nagwek6">
    <w:name w:val="heading 6"/>
    <w:basedOn w:val="Normalny"/>
    <w:next w:val="Normalny"/>
    <w:uiPriority w:val="9"/>
    <w:unhideWhenUsed/>
    <w:qFormat/>
    <w:pPr>
      <w:keepNext/>
      <w:keepLines/>
      <w:spacing w:before="200" w:after="40"/>
      <w:outlineLvl w:val="5"/>
    </w:pPr>
    <w:rPr>
      <w:b/>
      <w:sz w:val="20"/>
      <w:szCs w:val="20"/>
    </w:rPr>
  </w:style>
  <w:style w:type="paragraph" w:styleId="Nagwek7">
    <w:name w:val="heading 7"/>
    <w:basedOn w:val="Normalny"/>
    <w:next w:val="Normalny"/>
    <w:link w:val="Nagwek7Znak"/>
    <w:qFormat/>
    <w:rsid w:val="00793663"/>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793663"/>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unhideWhenUsed/>
    <w:qFormat/>
    <w:rsid w:val="00365ACD"/>
    <w:pPr>
      <w:keepNext/>
      <w:keepLines/>
      <w:suppressAutoHyphens/>
      <w:spacing w:before="40" w:after="0" w:line="240" w:lineRule="auto"/>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2">
    <w:name w:val="Styl2"/>
    <w:uiPriority w:val="99"/>
    <w:rsid w:val="00403A15"/>
    <w:pPr>
      <w:numPr>
        <w:numId w:val="4"/>
      </w:numPr>
    </w:p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aliases w:val="Znak, Znak,Nagłówek strony"/>
    <w:basedOn w:val="Normalny"/>
    <w:link w:val="NagwekZnak"/>
    <w:unhideWhenUsed/>
    <w:qFormat/>
    <w:rsid w:val="00A32A04"/>
    <w:pPr>
      <w:tabs>
        <w:tab w:val="center" w:pos="4536"/>
        <w:tab w:val="right" w:pos="9072"/>
      </w:tabs>
      <w:spacing w:after="0" w:line="240" w:lineRule="auto"/>
    </w:pPr>
  </w:style>
  <w:style w:type="character" w:customStyle="1" w:styleId="NagwekZnak">
    <w:name w:val="Nagłówek Znak"/>
    <w:aliases w:val="Znak Znak, Znak Znak,Nagłówek strony Znak"/>
    <w:basedOn w:val="Domylnaczcionkaakapitu"/>
    <w:link w:val="Nagwek"/>
    <w:rsid w:val="00A32A04"/>
  </w:style>
  <w:style w:type="paragraph" w:styleId="Stopka">
    <w:name w:val="footer"/>
    <w:basedOn w:val="Normalny"/>
    <w:link w:val="StopkaZnak"/>
    <w:uiPriority w:val="99"/>
    <w:unhideWhenUsed/>
    <w:rsid w:val="00A32A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2A04"/>
  </w:style>
  <w:style w:type="paragraph" w:styleId="Tekstdymka">
    <w:name w:val="Balloon Text"/>
    <w:basedOn w:val="Normalny"/>
    <w:link w:val="TekstdymkaZnak"/>
    <w:uiPriority w:val="99"/>
    <w:semiHidden/>
    <w:unhideWhenUsed/>
    <w:rsid w:val="00A3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A04"/>
    <w:rPr>
      <w:rFonts w:ascii="Segoe UI" w:hAnsi="Segoe UI" w:cs="Segoe UI"/>
      <w:sz w:val="18"/>
      <w:szCs w:val="18"/>
    </w:rPr>
  </w:style>
  <w:style w:type="paragraph" w:styleId="NormalnyWeb">
    <w:name w:val="Normal (Web)"/>
    <w:basedOn w:val="Normalny"/>
    <w:uiPriority w:val="99"/>
    <w:unhideWhenUsed/>
    <w:rsid w:val="00A32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sid w:val="00A32A04"/>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aliases w:val="Numerowanie,List Paragraph,Akapit z listą BS,Kolorowa lista — akcent 11,L1,2 heading,A_wyliczenie,K-P_odwolanie,Akapit z listą5,maz_wyliczenie,opis dzialania,Akapit z listą 1,List Paragraph1,T_SZ_List Paragraph,Lista PR,CW_Lista,Lista 1"/>
    <w:basedOn w:val="Normalny"/>
    <w:link w:val="AkapitzlistZnak"/>
    <w:uiPriority w:val="34"/>
    <w:qFormat/>
    <w:rsid w:val="00775B68"/>
    <w:pPr>
      <w:ind w:left="720"/>
      <w:contextualSpacing/>
    </w:pPr>
  </w:style>
  <w:style w:type="character" w:styleId="Odwoaniedokomentarza">
    <w:name w:val="annotation reference"/>
    <w:basedOn w:val="Domylnaczcionkaakapitu"/>
    <w:uiPriority w:val="99"/>
    <w:semiHidden/>
    <w:unhideWhenUsed/>
    <w:rsid w:val="00364A38"/>
    <w:rPr>
      <w:sz w:val="16"/>
      <w:szCs w:val="16"/>
    </w:rPr>
  </w:style>
  <w:style w:type="paragraph" w:styleId="Tekstkomentarza">
    <w:name w:val="annotation text"/>
    <w:basedOn w:val="Normalny"/>
    <w:link w:val="TekstkomentarzaZnak"/>
    <w:uiPriority w:val="99"/>
    <w:unhideWhenUsed/>
    <w:rsid w:val="00364A38"/>
    <w:pPr>
      <w:spacing w:line="240" w:lineRule="auto"/>
    </w:pPr>
    <w:rPr>
      <w:sz w:val="20"/>
      <w:szCs w:val="20"/>
    </w:rPr>
  </w:style>
  <w:style w:type="character" w:customStyle="1" w:styleId="TekstkomentarzaZnak">
    <w:name w:val="Tekst komentarza Znak"/>
    <w:basedOn w:val="Domylnaczcionkaakapitu"/>
    <w:link w:val="Tekstkomentarza"/>
    <w:uiPriority w:val="99"/>
    <w:rsid w:val="00364A38"/>
    <w:rPr>
      <w:sz w:val="20"/>
      <w:szCs w:val="20"/>
    </w:rPr>
  </w:style>
  <w:style w:type="paragraph" w:styleId="Tematkomentarza">
    <w:name w:val="annotation subject"/>
    <w:basedOn w:val="Tekstkomentarza"/>
    <w:next w:val="Tekstkomentarza"/>
    <w:link w:val="TematkomentarzaZnak"/>
    <w:uiPriority w:val="99"/>
    <w:semiHidden/>
    <w:unhideWhenUsed/>
    <w:rsid w:val="00364A38"/>
    <w:rPr>
      <w:b/>
      <w:bCs/>
    </w:rPr>
  </w:style>
  <w:style w:type="character" w:customStyle="1" w:styleId="TematkomentarzaZnak">
    <w:name w:val="Temat komentarza Znak"/>
    <w:basedOn w:val="TekstkomentarzaZnak"/>
    <w:link w:val="Tematkomentarza"/>
    <w:uiPriority w:val="99"/>
    <w:semiHidden/>
    <w:rsid w:val="00364A38"/>
    <w:rPr>
      <w:b/>
      <w:bCs/>
      <w:sz w:val="20"/>
      <w:szCs w:val="20"/>
    </w:rPr>
  </w:style>
  <w:style w:type="numbering" w:customStyle="1" w:styleId="Styl1">
    <w:name w:val="Styl1"/>
    <w:uiPriority w:val="99"/>
    <w:rsid w:val="00AB7482"/>
    <w:pPr>
      <w:numPr>
        <w:numId w:val="3"/>
      </w:numPr>
    </w:pPr>
  </w:style>
  <w:style w:type="table" w:customStyle="1" w:styleId="TableNormal1">
    <w:name w:val="Table Normal1"/>
    <w:rsid w:val="00F25159"/>
    <w:tblPr>
      <w:tblCellMar>
        <w:top w:w="0" w:type="dxa"/>
        <w:left w:w="0" w:type="dxa"/>
        <w:bottom w:w="0" w:type="dxa"/>
        <w:right w:w="0" w:type="dxa"/>
      </w:tblCellMar>
    </w:tblPr>
  </w:style>
  <w:style w:type="numbering" w:customStyle="1" w:styleId="Styl3">
    <w:name w:val="Styl3"/>
    <w:uiPriority w:val="99"/>
    <w:rsid w:val="00403A15"/>
    <w:pPr>
      <w:numPr>
        <w:numId w:val="5"/>
      </w:numPr>
    </w:pPr>
  </w:style>
  <w:style w:type="numbering" w:customStyle="1" w:styleId="Styl4">
    <w:name w:val="Styl4"/>
    <w:uiPriority w:val="99"/>
    <w:rsid w:val="008E5961"/>
    <w:pPr>
      <w:numPr>
        <w:numId w:val="6"/>
      </w:numPr>
    </w:pPr>
  </w:style>
  <w:style w:type="character" w:styleId="Hipercze">
    <w:name w:val="Hyperlink"/>
    <w:uiPriority w:val="99"/>
    <w:unhideWhenUsed/>
    <w:rsid w:val="00341457"/>
    <w:rPr>
      <w:color w:val="0000FF"/>
      <w:u w:val="single"/>
    </w:rPr>
  </w:style>
  <w:style w:type="character" w:customStyle="1" w:styleId="AkapitzlistZnak">
    <w:name w:val="Akapit z listą Znak"/>
    <w:aliases w:val="Numerowanie Znak,List Paragraph Znak,Akapit z listą BS Znak,Kolorowa lista — akcent 11 Znak,L1 Znak,2 heading Znak,A_wyliczenie Znak,K-P_odwolanie Znak,Akapit z listą5 Znak,maz_wyliczenie Znak,opis dzialania Znak,List Paragraph1 Znak"/>
    <w:basedOn w:val="Domylnaczcionkaakapitu"/>
    <w:link w:val="Akapitzlist"/>
    <w:uiPriority w:val="34"/>
    <w:qFormat/>
    <w:rsid w:val="00341457"/>
  </w:style>
  <w:style w:type="character" w:customStyle="1" w:styleId="Nierozpoznanawzmianka1">
    <w:name w:val="Nierozpoznana wzmianka1"/>
    <w:basedOn w:val="Domylnaczcionkaakapitu"/>
    <w:uiPriority w:val="99"/>
    <w:semiHidden/>
    <w:unhideWhenUsed/>
    <w:rsid w:val="00E76DAB"/>
    <w:rPr>
      <w:color w:val="605E5C"/>
      <w:shd w:val="clear" w:color="auto" w:fill="E1DFDD"/>
    </w:rPr>
  </w:style>
  <w:style w:type="paragraph" w:customStyle="1" w:styleId="Style19">
    <w:name w:val="Style19"/>
    <w:basedOn w:val="Normalny"/>
    <w:rsid w:val="00A32B06"/>
    <w:pPr>
      <w:widowControl w:val="0"/>
      <w:autoSpaceDE w:val="0"/>
      <w:autoSpaceDN w:val="0"/>
      <w:adjustRightInd w:val="0"/>
      <w:spacing w:after="0" w:line="240" w:lineRule="auto"/>
    </w:pPr>
    <w:rPr>
      <w:rFonts w:ascii="Arial" w:eastAsia="Times New Roman" w:hAnsi="Arial" w:cs="Times New Roman"/>
      <w:sz w:val="24"/>
      <w:szCs w:val="24"/>
    </w:rPr>
  </w:style>
  <w:style w:type="paragraph" w:styleId="Bezodstpw">
    <w:name w:val="No Spacing"/>
    <w:uiPriority w:val="1"/>
    <w:qFormat/>
    <w:rsid w:val="004569E8"/>
    <w:pPr>
      <w:spacing w:after="0" w:line="240" w:lineRule="auto"/>
    </w:pPr>
    <w:rPr>
      <w:rFonts w:asciiTheme="minorHAnsi" w:eastAsiaTheme="minorHAnsi" w:hAnsiTheme="minorHAnsi" w:cstheme="minorBidi"/>
      <w:lang w:eastAsia="en-US"/>
    </w:rPr>
  </w:style>
  <w:style w:type="paragraph" w:customStyle="1" w:styleId="Standard">
    <w:name w:val="Standard"/>
    <w:rsid w:val="00365AC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Odwoanieprzypisudolnego">
    <w:name w:val="footnote reference"/>
    <w:uiPriority w:val="99"/>
    <w:semiHidden/>
    <w:rsid w:val="00365ACD"/>
    <w:rPr>
      <w:vertAlign w:val="superscript"/>
    </w:rPr>
  </w:style>
  <w:style w:type="paragraph" w:styleId="Tekstprzypisudolnego">
    <w:name w:val="footnote text"/>
    <w:basedOn w:val="Normalny"/>
    <w:link w:val="TekstprzypisudolnegoZnak"/>
    <w:uiPriority w:val="99"/>
    <w:semiHidden/>
    <w:unhideWhenUsed/>
    <w:rsid w:val="00365ACD"/>
    <w:pPr>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65ACD"/>
    <w:rPr>
      <w:rFonts w:asciiTheme="minorHAnsi" w:eastAsiaTheme="minorHAnsi" w:hAnsiTheme="minorHAnsi" w:cstheme="minorBidi"/>
      <w:sz w:val="20"/>
      <w:szCs w:val="20"/>
      <w:lang w:eastAsia="en-US"/>
    </w:rPr>
  </w:style>
  <w:style w:type="paragraph" w:styleId="Tekstpodstawowy">
    <w:name w:val="Body Text"/>
    <w:basedOn w:val="Normalny"/>
    <w:link w:val="TekstpodstawowyZnak"/>
    <w:uiPriority w:val="99"/>
    <w:unhideWhenUsed/>
    <w:rsid w:val="00365ACD"/>
    <w:pPr>
      <w:spacing w:after="120" w:line="276" w:lineRule="auto"/>
    </w:pPr>
    <w:rPr>
      <w:rFonts w:asciiTheme="minorHAnsi" w:eastAsiaTheme="minorHAnsi" w:hAnsiTheme="minorHAnsi" w:cstheme="minorBidi"/>
      <w:lang w:eastAsia="en-US"/>
    </w:rPr>
  </w:style>
  <w:style w:type="character" w:customStyle="1" w:styleId="TekstpodstawowyZnak">
    <w:name w:val="Tekst podstawowy Znak"/>
    <w:basedOn w:val="Domylnaczcionkaakapitu"/>
    <w:link w:val="Tekstpodstawowy"/>
    <w:uiPriority w:val="99"/>
    <w:rsid w:val="00365ACD"/>
    <w:rPr>
      <w:rFonts w:asciiTheme="minorHAnsi" w:eastAsiaTheme="minorHAnsi" w:hAnsiTheme="minorHAnsi" w:cstheme="minorBidi"/>
      <w:lang w:eastAsia="en-US"/>
    </w:rPr>
  </w:style>
  <w:style w:type="table" w:styleId="Tabela-Siatka">
    <w:name w:val="Table Grid"/>
    <w:basedOn w:val="Standardowy"/>
    <w:uiPriority w:val="39"/>
    <w:rsid w:val="00365AC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65AC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rsid w:val="00365ACD"/>
    <w:rPr>
      <w:rFonts w:asciiTheme="majorHAnsi" w:eastAsiaTheme="majorEastAsia" w:hAnsiTheme="majorHAnsi" w:cstheme="majorBidi"/>
      <w:i/>
      <w:iCs/>
      <w:color w:val="272727" w:themeColor="text1" w:themeTint="D8"/>
      <w:sz w:val="21"/>
      <w:szCs w:val="21"/>
      <w:lang w:eastAsia="ar-SA"/>
    </w:rPr>
  </w:style>
  <w:style w:type="paragraph" w:customStyle="1" w:styleId="Style20">
    <w:name w:val="Style20"/>
    <w:basedOn w:val="Normalny"/>
    <w:uiPriority w:val="99"/>
    <w:rsid w:val="00BB1A2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57">
    <w:name w:val="Font Style157"/>
    <w:rsid w:val="00BB1A27"/>
    <w:rPr>
      <w:rFonts w:ascii="Times New Roman" w:hAnsi="Times New Roman" w:cs="Times New Roman"/>
      <w:b/>
      <w:bCs/>
      <w:sz w:val="22"/>
      <w:szCs w:val="22"/>
    </w:rPr>
  </w:style>
  <w:style w:type="paragraph" w:customStyle="1" w:styleId="paragraph">
    <w:name w:val="paragraph"/>
    <w:basedOn w:val="Normalny"/>
    <w:rsid w:val="003D5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3D524D"/>
  </w:style>
  <w:style w:type="character" w:customStyle="1" w:styleId="eop">
    <w:name w:val="eop"/>
    <w:basedOn w:val="Domylnaczcionkaakapitu"/>
    <w:rsid w:val="003D524D"/>
  </w:style>
  <w:style w:type="paragraph" w:customStyle="1" w:styleId="Default">
    <w:name w:val="Default"/>
    <w:qFormat/>
    <w:rsid w:val="003D524D"/>
    <w:pPr>
      <w:autoSpaceDE w:val="0"/>
      <w:autoSpaceDN w:val="0"/>
      <w:adjustRightInd w:val="0"/>
      <w:spacing w:after="0" w:line="240" w:lineRule="auto"/>
    </w:pPr>
    <w:rPr>
      <w:color w:val="000000"/>
      <w:sz w:val="24"/>
      <w:szCs w:val="24"/>
      <w:lang w:eastAsia="en-US"/>
    </w:rPr>
  </w:style>
  <w:style w:type="character" w:customStyle="1" w:styleId="spellingerror">
    <w:name w:val="spellingerror"/>
    <w:basedOn w:val="Domylnaczcionkaakapitu"/>
    <w:rsid w:val="002B35FD"/>
  </w:style>
  <w:style w:type="character" w:customStyle="1" w:styleId="contextualspellingandgrammarerror">
    <w:name w:val="contextualspellingandgrammarerror"/>
    <w:basedOn w:val="Domylnaczcionkaakapitu"/>
    <w:rsid w:val="002B35FD"/>
  </w:style>
  <w:style w:type="character" w:customStyle="1" w:styleId="Nierozpoznanawzmianka2">
    <w:name w:val="Nierozpoznana wzmianka2"/>
    <w:basedOn w:val="Domylnaczcionkaakapitu"/>
    <w:uiPriority w:val="99"/>
    <w:semiHidden/>
    <w:unhideWhenUsed/>
    <w:rsid w:val="00BF2914"/>
    <w:rPr>
      <w:color w:val="605E5C"/>
      <w:shd w:val="clear" w:color="auto" w:fill="E1DFDD"/>
    </w:rPr>
  </w:style>
  <w:style w:type="character" w:styleId="Nierozpoznanawzmianka">
    <w:name w:val="Unresolved Mention"/>
    <w:basedOn w:val="Domylnaczcionkaakapitu"/>
    <w:uiPriority w:val="99"/>
    <w:semiHidden/>
    <w:unhideWhenUsed/>
    <w:rsid w:val="00664B09"/>
    <w:rPr>
      <w:color w:val="605E5C"/>
      <w:shd w:val="clear" w:color="auto" w:fill="E1DFDD"/>
    </w:rPr>
  </w:style>
  <w:style w:type="character" w:customStyle="1" w:styleId="Nagwek7Znak">
    <w:name w:val="Nagłówek 7 Znak"/>
    <w:basedOn w:val="Domylnaczcionkaakapitu"/>
    <w:link w:val="Nagwek7"/>
    <w:rsid w:val="00793663"/>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793663"/>
    <w:rPr>
      <w:rFonts w:ascii="Times New Roman" w:eastAsia="Times New Roman" w:hAnsi="Times New Roman" w:cs="Times New Roman"/>
      <w:i/>
      <w:iCs/>
      <w:sz w:val="24"/>
      <w:szCs w:val="24"/>
    </w:rPr>
  </w:style>
  <w:style w:type="paragraph" w:styleId="Poprawka">
    <w:name w:val="Revision"/>
    <w:hidden/>
    <w:uiPriority w:val="99"/>
    <w:semiHidden/>
    <w:rsid w:val="00144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9702">
      <w:bodyDiv w:val="1"/>
      <w:marLeft w:val="0"/>
      <w:marRight w:val="0"/>
      <w:marTop w:val="0"/>
      <w:marBottom w:val="0"/>
      <w:divBdr>
        <w:top w:val="none" w:sz="0" w:space="0" w:color="auto"/>
        <w:left w:val="none" w:sz="0" w:space="0" w:color="auto"/>
        <w:bottom w:val="none" w:sz="0" w:space="0" w:color="auto"/>
        <w:right w:val="none" w:sz="0" w:space="0" w:color="auto"/>
      </w:divBdr>
    </w:div>
    <w:div w:id="346954396">
      <w:bodyDiv w:val="1"/>
      <w:marLeft w:val="0"/>
      <w:marRight w:val="0"/>
      <w:marTop w:val="0"/>
      <w:marBottom w:val="0"/>
      <w:divBdr>
        <w:top w:val="none" w:sz="0" w:space="0" w:color="auto"/>
        <w:left w:val="none" w:sz="0" w:space="0" w:color="auto"/>
        <w:bottom w:val="none" w:sz="0" w:space="0" w:color="auto"/>
        <w:right w:val="none" w:sz="0" w:space="0" w:color="auto"/>
      </w:divBdr>
    </w:div>
    <w:div w:id="1182666495">
      <w:bodyDiv w:val="1"/>
      <w:marLeft w:val="0"/>
      <w:marRight w:val="0"/>
      <w:marTop w:val="0"/>
      <w:marBottom w:val="0"/>
      <w:divBdr>
        <w:top w:val="none" w:sz="0" w:space="0" w:color="auto"/>
        <w:left w:val="none" w:sz="0" w:space="0" w:color="auto"/>
        <w:bottom w:val="none" w:sz="0" w:space="0" w:color="auto"/>
        <w:right w:val="none" w:sz="0" w:space="0" w:color="auto"/>
      </w:divBdr>
    </w:div>
    <w:div w:id="2145267971">
      <w:bodyDiv w:val="1"/>
      <w:marLeft w:val="0"/>
      <w:marRight w:val="0"/>
      <w:marTop w:val="0"/>
      <w:marBottom w:val="0"/>
      <w:divBdr>
        <w:top w:val="none" w:sz="0" w:space="0" w:color="auto"/>
        <w:left w:val="none" w:sz="0" w:space="0" w:color="auto"/>
        <w:bottom w:val="none" w:sz="0" w:space="0" w:color="auto"/>
        <w:right w:val="none" w:sz="0" w:space="0" w:color="auto"/>
      </w:divBdr>
      <w:divsChild>
        <w:div w:id="200361133">
          <w:marLeft w:val="792"/>
          <w:marRight w:val="0"/>
          <w:marTop w:val="0"/>
          <w:marBottom w:val="0"/>
          <w:divBdr>
            <w:top w:val="none" w:sz="0" w:space="0" w:color="auto"/>
            <w:left w:val="none" w:sz="0" w:space="0" w:color="auto"/>
            <w:bottom w:val="none" w:sz="0" w:space="0" w:color="auto"/>
            <w:right w:val="none" w:sz="0" w:space="0" w:color="auto"/>
          </w:divBdr>
        </w:div>
        <w:div w:id="583153108">
          <w:marLeft w:val="360"/>
          <w:marRight w:val="0"/>
          <w:marTop w:val="0"/>
          <w:marBottom w:val="0"/>
          <w:divBdr>
            <w:top w:val="none" w:sz="0" w:space="0" w:color="auto"/>
            <w:left w:val="none" w:sz="0" w:space="0" w:color="auto"/>
            <w:bottom w:val="none" w:sz="0" w:space="0" w:color="auto"/>
            <w:right w:val="none" w:sz="0" w:space="0" w:color="auto"/>
          </w:divBdr>
        </w:div>
        <w:div w:id="897011173">
          <w:marLeft w:val="360"/>
          <w:marRight w:val="0"/>
          <w:marTop w:val="0"/>
          <w:marBottom w:val="0"/>
          <w:divBdr>
            <w:top w:val="none" w:sz="0" w:space="0" w:color="auto"/>
            <w:left w:val="none" w:sz="0" w:space="0" w:color="auto"/>
            <w:bottom w:val="none" w:sz="0" w:space="0" w:color="auto"/>
            <w:right w:val="none" w:sz="0" w:space="0" w:color="auto"/>
          </w:divBdr>
        </w:div>
        <w:div w:id="919601774">
          <w:marLeft w:val="360"/>
          <w:marRight w:val="0"/>
          <w:marTop w:val="0"/>
          <w:marBottom w:val="0"/>
          <w:divBdr>
            <w:top w:val="none" w:sz="0" w:space="0" w:color="auto"/>
            <w:left w:val="none" w:sz="0" w:space="0" w:color="auto"/>
            <w:bottom w:val="none" w:sz="0" w:space="0" w:color="auto"/>
            <w:right w:val="none" w:sz="0" w:space="0" w:color="auto"/>
          </w:divBdr>
        </w:div>
        <w:div w:id="956331870">
          <w:marLeft w:val="360"/>
          <w:marRight w:val="0"/>
          <w:marTop w:val="0"/>
          <w:marBottom w:val="0"/>
          <w:divBdr>
            <w:top w:val="none" w:sz="0" w:space="0" w:color="auto"/>
            <w:left w:val="none" w:sz="0" w:space="0" w:color="auto"/>
            <w:bottom w:val="none" w:sz="0" w:space="0" w:color="auto"/>
            <w:right w:val="none" w:sz="0" w:space="0" w:color="auto"/>
          </w:divBdr>
        </w:div>
        <w:div w:id="983967578">
          <w:marLeft w:val="360"/>
          <w:marRight w:val="0"/>
          <w:marTop w:val="0"/>
          <w:marBottom w:val="0"/>
          <w:divBdr>
            <w:top w:val="none" w:sz="0" w:space="0" w:color="auto"/>
            <w:left w:val="none" w:sz="0" w:space="0" w:color="auto"/>
            <w:bottom w:val="none" w:sz="0" w:space="0" w:color="auto"/>
            <w:right w:val="none" w:sz="0" w:space="0" w:color="auto"/>
          </w:divBdr>
        </w:div>
        <w:div w:id="1044522986">
          <w:marLeft w:val="0"/>
          <w:marRight w:val="0"/>
          <w:marTop w:val="0"/>
          <w:marBottom w:val="0"/>
          <w:divBdr>
            <w:top w:val="none" w:sz="0" w:space="0" w:color="auto"/>
            <w:left w:val="none" w:sz="0" w:space="0" w:color="auto"/>
            <w:bottom w:val="none" w:sz="0" w:space="0" w:color="auto"/>
            <w:right w:val="none" w:sz="0" w:space="0" w:color="auto"/>
          </w:divBdr>
        </w:div>
        <w:div w:id="1058092611">
          <w:marLeft w:val="360"/>
          <w:marRight w:val="0"/>
          <w:marTop w:val="0"/>
          <w:marBottom w:val="0"/>
          <w:divBdr>
            <w:top w:val="none" w:sz="0" w:space="0" w:color="auto"/>
            <w:left w:val="none" w:sz="0" w:space="0" w:color="auto"/>
            <w:bottom w:val="none" w:sz="0" w:space="0" w:color="auto"/>
            <w:right w:val="none" w:sz="0" w:space="0" w:color="auto"/>
          </w:divBdr>
        </w:div>
        <w:div w:id="1068259242">
          <w:marLeft w:val="360"/>
          <w:marRight w:val="0"/>
          <w:marTop w:val="0"/>
          <w:marBottom w:val="0"/>
          <w:divBdr>
            <w:top w:val="none" w:sz="0" w:space="0" w:color="auto"/>
            <w:left w:val="none" w:sz="0" w:space="0" w:color="auto"/>
            <w:bottom w:val="none" w:sz="0" w:space="0" w:color="auto"/>
            <w:right w:val="none" w:sz="0" w:space="0" w:color="auto"/>
          </w:divBdr>
        </w:div>
        <w:div w:id="1070811769">
          <w:marLeft w:val="360"/>
          <w:marRight w:val="0"/>
          <w:marTop w:val="0"/>
          <w:marBottom w:val="0"/>
          <w:divBdr>
            <w:top w:val="none" w:sz="0" w:space="0" w:color="auto"/>
            <w:left w:val="none" w:sz="0" w:space="0" w:color="auto"/>
            <w:bottom w:val="none" w:sz="0" w:space="0" w:color="auto"/>
            <w:right w:val="none" w:sz="0" w:space="0" w:color="auto"/>
          </w:divBdr>
        </w:div>
        <w:div w:id="1120369641">
          <w:marLeft w:val="792"/>
          <w:marRight w:val="0"/>
          <w:marTop w:val="0"/>
          <w:marBottom w:val="0"/>
          <w:divBdr>
            <w:top w:val="none" w:sz="0" w:space="0" w:color="auto"/>
            <w:left w:val="none" w:sz="0" w:space="0" w:color="auto"/>
            <w:bottom w:val="none" w:sz="0" w:space="0" w:color="auto"/>
            <w:right w:val="none" w:sz="0" w:space="0" w:color="auto"/>
          </w:divBdr>
        </w:div>
        <w:div w:id="1215704137">
          <w:marLeft w:val="0"/>
          <w:marRight w:val="0"/>
          <w:marTop w:val="0"/>
          <w:marBottom w:val="0"/>
          <w:divBdr>
            <w:top w:val="none" w:sz="0" w:space="0" w:color="auto"/>
            <w:left w:val="none" w:sz="0" w:space="0" w:color="auto"/>
            <w:bottom w:val="none" w:sz="0" w:space="0" w:color="auto"/>
            <w:right w:val="none" w:sz="0" w:space="0" w:color="auto"/>
          </w:divBdr>
        </w:div>
        <w:div w:id="1216627648">
          <w:marLeft w:val="792"/>
          <w:marRight w:val="0"/>
          <w:marTop w:val="0"/>
          <w:marBottom w:val="0"/>
          <w:divBdr>
            <w:top w:val="none" w:sz="0" w:space="0" w:color="auto"/>
            <w:left w:val="none" w:sz="0" w:space="0" w:color="auto"/>
            <w:bottom w:val="none" w:sz="0" w:space="0" w:color="auto"/>
            <w:right w:val="none" w:sz="0" w:space="0" w:color="auto"/>
          </w:divBdr>
        </w:div>
        <w:div w:id="1259678829">
          <w:marLeft w:val="360"/>
          <w:marRight w:val="0"/>
          <w:marTop w:val="0"/>
          <w:marBottom w:val="0"/>
          <w:divBdr>
            <w:top w:val="none" w:sz="0" w:space="0" w:color="auto"/>
            <w:left w:val="none" w:sz="0" w:space="0" w:color="auto"/>
            <w:bottom w:val="none" w:sz="0" w:space="0" w:color="auto"/>
            <w:right w:val="none" w:sz="0" w:space="0" w:color="auto"/>
          </w:divBdr>
        </w:div>
        <w:div w:id="1267352639">
          <w:marLeft w:val="360"/>
          <w:marRight w:val="0"/>
          <w:marTop w:val="0"/>
          <w:marBottom w:val="0"/>
          <w:divBdr>
            <w:top w:val="none" w:sz="0" w:space="0" w:color="auto"/>
            <w:left w:val="none" w:sz="0" w:space="0" w:color="auto"/>
            <w:bottom w:val="none" w:sz="0" w:space="0" w:color="auto"/>
            <w:right w:val="none" w:sz="0" w:space="0" w:color="auto"/>
          </w:divBdr>
        </w:div>
        <w:div w:id="1285039812">
          <w:marLeft w:val="360"/>
          <w:marRight w:val="0"/>
          <w:marTop w:val="0"/>
          <w:marBottom w:val="0"/>
          <w:divBdr>
            <w:top w:val="none" w:sz="0" w:space="0" w:color="auto"/>
            <w:left w:val="none" w:sz="0" w:space="0" w:color="auto"/>
            <w:bottom w:val="none" w:sz="0" w:space="0" w:color="auto"/>
            <w:right w:val="none" w:sz="0" w:space="0" w:color="auto"/>
          </w:divBdr>
        </w:div>
        <w:div w:id="1349674469">
          <w:marLeft w:val="360"/>
          <w:marRight w:val="0"/>
          <w:marTop w:val="0"/>
          <w:marBottom w:val="0"/>
          <w:divBdr>
            <w:top w:val="none" w:sz="0" w:space="0" w:color="auto"/>
            <w:left w:val="none" w:sz="0" w:space="0" w:color="auto"/>
            <w:bottom w:val="none" w:sz="0" w:space="0" w:color="auto"/>
            <w:right w:val="none" w:sz="0" w:space="0" w:color="auto"/>
          </w:divBdr>
        </w:div>
        <w:div w:id="1718092202">
          <w:marLeft w:val="360"/>
          <w:marRight w:val="0"/>
          <w:marTop w:val="0"/>
          <w:marBottom w:val="0"/>
          <w:divBdr>
            <w:top w:val="none" w:sz="0" w:space="0" w:color="auto"/>
            <w:left w:val="none" w:sz="0" w:space="0" w:color="auto"/>
            <w:bottom w:val="none" w:sz="0" w:space="0" w:color="auto"/>
            <w:right w:val="none" w:sz="0" w:space="0" w:color="auto"/>
          </w:divBdr>
        </w:div>
        <w:div w:id="1907107271">
          <w:marLeft w:val="792"/>
          <w:marRight w:val="0"/>
          <w:marTop w:val="0"/>
          <w:marBottom w:val="0"/>
          <w:divBdr>
            <w:top w:val="none" w:sz="0" w:space="0" w:color="auto"/>
            <w:left w:val="none" w:sz="0" w:space="0" w:color="auto"/>
            <w:bottom w:val="none" w:sz="0" w:space="0" w:color="auto"/>
            <w:right w:val="none" w:sz="0" w:space="0" w:color="auto"/>
          </w:divBdr>
        </w:div>
        <w:div w:id="1965426351">
          <w:marLeft w:val="360"/>
          <w:marRight w:val="0"/>
          <w:marTop w:val="0"/>
          <w:marBottom w:val="0"/>
          <w:divBdr>
            <w:top w:val="none" w:sz="0" w:space="0" w:color="auto"/>
            <w:left w:val="none" w:sz="0" w:space="0" w:color="auto"/>
            <w:bottom w:val="none" w:sz="0" w:space="0" w:color="auto"/>
            <w:right w:val="none" w:sz="0" w:space="0" w:color="auto"/>
          </w:divBdr>
        </w:div>
        <w:div w:id="1970695814">
          <w:marLeft w:val="792"/>
          <w:marRight w:val="0"/>
          <w:marTop w:val="0"/>
          <w:marBottom w:val="0"/>
          <w:divBdr>
            <w:top w:val="none" w:sz="0" w:space="0" w:color="auto"/>
            <w:left w:val="none" w:sz="0" w:space="0" w:color="auto"/>
            <w:bottom w:val="none" w:sz="0" w:space="0" w:color="auto"/>
            <w:right w:val="none" w:sz="0" w:space="0" w:color="auto"/>
          </w:divBdr>
        </w:div>
        <w:div w:id="2105299565">
          <w:marLeft w:val="79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pw.edu.pl"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pn/pw_edu/proceeding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C36A82B809274D88B912659501210F" ma:contentTypeVersion="15" ma:contentTypeDescription="Utwórz nowy dokument." ma:contentTypeScope="" ma:versionID="8ff99dc176a8ee5f846af32b133eb441">
  <xsd:schema xmlns:xsd="http://www.w3.org/2001/XMLSchema" xmlns:xs="http://www.w3.org/2001/XMLSchema" xmlns:p="http://schemas.microsoft.com/office/2006/metadata/properties" xmlns:ns2="11de378a-2f3e-4f78-816f-762588570824" xmlns:ns3="ba60c073-789f-40f1-85c0-2ba8516b58b0" targetNamespace="http://schemas.microsoft.com/office/2006/metadata/properties" ma:root="true" ma:fieldsID="4b6e856ddc8dee7f5ac95b4d4926a890" ns2:_="" ns3:_="">
    <xsd:import namespace="11de378a-2f3e-4f78-816f-762588570824"/>
    <xsd:import namespace="ba60c073-789f-40f1-85c0-2ba8516b58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e378a-2f3e-4f78-816f-762588570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0c073-789f-40f1-85c0-2ba8516b58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7d14fc-83de-45b2-bac3-74c6aaa67ecb}" ma:internalName="TaxCatchAll" ma:showField="CatchAllData" ma:web="ba60c073-789f-40f1-85c0-2ba8516b58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ESci5Pikh9gh/UTG2HpfN+6EKHA==">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de378a-2f3e-4f78-816f-762588570824">
      <Terms xmlns="http://schemas.microsoft.com/office/infopath/2007/PartnerControls"/>
    </lcf76f155ced4ddcb4097134ff3c332f>
    <TaxCatchAll xmlns="ba60c073-789f-40f1-85c0-2ba8516b58b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3EF0-303A-44B5-9DC6-14668CDA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e378a-2f3e-4f78-816f-762588570824"/>
    <ds:schemaRef ds:uri="ba60c073-789f-40f1-85c0-2ba8516b5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DDCE9-2626-48DF-99A9-AF0B1940967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1635175-741E-42D0-829D-ACABB757B51B}">
  <ds:schemaRefs>
    <ds:schemaRef ds:uri="http://purl.org/dc/terms/"/>
    <ds:schemaRef ds:uri="http://purl.org/dc/dcmitype/"/>
    <ds:schemaRef ds:uri="http://schemas.microsoft.com/office/2006/metadata/properties"/>
    <ds:schemaRef ds:uri="11de378a-2f3e-4f78-816f-76258857082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a60c073-789f-40f1-85c0-2ba8516b58b0"/>
    <ds:schemaRef ds:uri="http://www.w3.org/XML/1998/namespace"/>
  </ds:schemaRefs>
</ds:datastoreItem>
</file>

<file path=customXml/itemProps5.xml><?xml version="1.0" encoding="utf-8"?>
<ds:datastoreItem xmlns:ds="http://schemas.openxmlformats.org/officeDocument/2006/customXml" ds:itemID="{1F141F6D-2F77-4584-B487-02FA2608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2662</Words>
  <Characters>15972</Characters>
  <Application>Microsoft Office Word</Application>
  <DocSecurity>0</DocSecurity>
  <Lines>133</Lines>
  <Paragraphs>37</Paragraphs>
  <ScaleCrop>false</ScaleCrop>
  <Company/>
  <LinksUpToDate>false</LinksUpToDate>
  <CharactersWithSpaces>18597</CharactersWithSpaces>
  <SharedDoc>false</SharedDoc>
  <HLinks>
    <vt:vector size="54" baseType="variant">
      <vt:variant>
        <vt:i4>6225998</vt:i4>
      </vt:variant>
      <vt:variant>
        <vt:i4>24</vt:i4>
      </vt:variant>
      <vt:variant>
        <vt:i4>0</vt:i4>
      </vt:variant>
      <vt:variant>
        <vt:i4>5</vt:i4>
      </vt:variant>
      <vt:variant>
        <vt:lpwstr>https://platformazakupowa.pl/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6553617</vt:i4>
      </vt:variant>
      <vt:variant>
        <vt:i4>6</vt:i4>
      </vt:variant>
      <vt:variant>
        <vt:i4>0</vt:i4>
      </vt:variant>
      <vt:variant>
        <vt:i4>5</vt:i4>
      </vt:variant>
      <vt:variant>
        <vt:lpwstr>https://platformazakupowa.pl/pn/pw_edu/proceedings</vt:lpwstr>
      </vt:variant>
      <vt:variant>
        <vt:lpwstr/>
      </vt:variant>
      <vt:variant>
        <vt:i4>6225998</vt:i4>
      </vt:variant>
      <vt:variant>
        <vt:i4>3</vt:i4>
      </vt:variant>
      <vt:variant>
        <vt:i4>0</vt:i4>
      </vt:variant>
      <vt:variant>
        <vt:i4>5</vt:i4>
      </vt:variant>
      <vt:variant>
        <vt:lpwstr>https://platformazakupowa.pl/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Szczepankowska</dc:creator>
  <cp:keywords/>
  <cp:lastModifiedBy>Droździel-Włodarska Patrycja</cp:lastModifiedBy>
  <cp:revision>182</cp:revision>
  <cp:lastPrinted>2022-02-18T09:01:00Z</cp:lastPrinted>
  <dcterms:created xsi:type="dcterms:W3CDTF">2024-07-10T11:17:00Z</dcterms:created>
  <dcterms:modified xsi:type="dcterms:W3CDTF">2024-09-06T10:17:00Z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0x0101007BC36A82B809274D88B912659501210F</vt:lpwstr>
  </property>
  <property fmtid="{D5CDD505-2E9C-101B-9397-08002B2CF9AE}" pid="3" name="MediaServiceImageTags">
    <vt:lpwstr/>
  </property>
</Properties>
</file>