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3303" w14:textId="2FFD81DE" w:rsidR="00B66FD5" w:rsidRPr="00B66FD5" w:rsidRDefault="00D37D94" w:rsidP="00B66FD5">
      <w:pPr>
        <w:ind w:left="-426" w:firstLine="426"/>
        <w:jc w:val="right"/>
        <w:rPr>
          <w:rFonts w:ascii="Lato" w:eastAsia="Times New Roman" w:hAnsi="Lato"/>
          <w:bCs/>
          <w:lang w:eastAsia="pl-PL"/>
        </w:rPr>
      </w:pPr>
      <w:r w:rsidRPr="00B66FD5">
        <w:rPr>
          <w:rFonts w:ascii="Lato" w:hAnsi="Lato"/>
        </w:rPr>
        <w:tab/>
      </w:r>
      <w:r w:rsidRPr="00B66FD5">
        <w:rPr>
          <w:rFonts w:ascii="Lato" w:hAnsi="Lato"/>
        </w:rPr>
        <w:tab/>
      </w:r>
      <w:bookmarkStart w:id="0" w:name="_Hlk155956732"/>
      <w:r w:rsidR="00B66FD5" w:rsidRPr="00B66FD5">
        <w:rPr>
          <w:rFonts w:ascii="Lato" w:eastAsia="Times New Roman" w:hAnsi="Lato"/>
          <w:bCs/>
          <w:lang w:eastAsia="pl-PL"/>
        </w:rPr>
        <w:t xml:space="preserve"> </w:t>
      </w:r>
      <w:r w:rsidR="00B66FD5" w:rsidRPr="00B66FD5">
        <w:rPr>
          <w:rFonts w:ascii="Lato" w:hAnsi="Lato"/>
        </w:rPr>
        <w:t>Załącznik nr 4 do Zapytania Ofertowego</w:t>
      </w:r>
    </w:p>
    <w:p w14:paraId="27F4CDEF" w14:textId="7ADE42AA" w:rsidR="0019474A" w:rsidRPr="00B66FD5" w:rsidRDefault="00FF7A1B">
      <w:pPr>
        <w:rPr>
          <w:rFonts w:ascii="Lato" w:hAnsi="Lato"/>
        </w:rPr>
      </w:pPr>
      <w:bookmarkStart w:id="1" w:name="_Hlk34131800"/>
      <w:bookmarkEnd w:id="0"/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E5CDA" wp14:editId="46F7896C">
                <wp:simplePos x="0" y="0"/>
                <wp:positionH relativeFrom="margin">
                  <wp:posOffset>-63611</wp:posOffset>
                </wp:positionH>
                <wp:positionV relativeFrom="paragraph">
                  <wp:posOffset>186883</wp:posOffset>
                </wp:positionV>
                <wp:extent cx="18288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EB31" w14:textId="57D99300" w:rsidR="00D37D94" w:rsidRDefault="00D37D94">
                            <w:r>
                              <w:t>…………………………………………..</w:t>
                            </w:r>
                          </w:p>
                          <w:p w14:paraId="21D90DB7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1EEFF2F5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50E95119" w14:textId="1A8CEE69" w:rsidR="00D37D94" w:rsidRDefault="00D37D94" w:rsidP="00D37D94">
                            <w:pPr>
                              <w:jc w:val="center"/>
                            </w:pPr>
                            <w: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E5C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pt;margin-top:14.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GXDAIAAPc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y5ny2VOIUmx6TyfX83SWjJRPF936MMXBR2LRsmRtprgxeHeh9iOKJ5TYjUPRtdbbUxycFdt&#10;DLKDIAVs05cmeJVmLOtLfr2YLRKyhXg/iaPTgRRqdFdyapO+UTORjs+2TilBaDPa1ImxJ34iJSM5&#10;YagGSow8VVAfiSmEUYn0cshoAf9w1pMKS+5/7wUqzsxXS2xfT+fzKNvkzBcfiRqGl5HqMiKsJKiS&#10;B85GcxOS1BMP7pa2stWJr5dOTr2SuhKNp5cQ5Xvpp6yX97r+CwAA//8DAFBLAwQUAAYACAAAACEA&#10;ddp+2eAAAAAKAQAADwAAAGRycy9kb3ducmV2LnhtbEyPwU7DMBBE70j8g7VI3Fq7ES1tiFNVVFw4&#10;IFGQ6NGNnTjCXke2m4a/ZznR2+7OaPZNtZ28Y6OJqQ8oYTEXwAw2QffYSfj8eJmtgaWsUCsX0Ej4&#10;MQm29e1NpUodLvhuxkPuGIVgKpUEm/NQcp4aa7xK8zAYJK0N0atMa+y4jupC4d7xQogV96pH+mDV&#10;YJ6tab4PZy/hy9te7+PbsdVu3L+2u+UwxUHK+7tp9wQsmyn/m+EPn9ChJqZTOKNOzEmYLQR1yRKK&#10;zQMwMhSPazqcaFiKFfC64tcV6l8AAAD//wMAUEsBAi0AFAAGAAgAAAAhALaDOJL+AAAA4QEAABMA&#10;AAAAAAAAAAAAAAAAAAAAAFtDb250ZW50X1R5cGVzXS54bWxQSwECLQAUAAYACAAAACEAOP0h/9YA&#10;AACUAQAACwAAAAAAAAAAAAAAAAAvAQAAX3JlbHMvLnJlbHNQSwECLQAUAAYACAAAACEAQ26xlwwC&#10;AAD3AwAADgAAAAAAAAAAAAAAAAAuAgAAZHJzL2Uyb0RvYy54bWxQSwECLQAUAAYACAAAACEAddp+&#10;2eAAAAAKAQAADwAAAAAAAAAAAAAAAABmBAAAZHJzL2Rvd25yZXYueG1sUEsFBgAAAAAEAAQA8wAA&#10;AHMFAAAAAA==&#10;" stroked="f">
                <v:textbox style="mso-fit-shape-to-text:t">
                  <w:txbxContent>
                    <w:p w14:paraId="0D2CEB31" w14:textId="57D99300" w:rsidR="00D37D94" w:rsidRDefault="00D37D94">
                      <w:r>
                        <w:t>…………………………………………..</w:t>
                      </w:r>
                    </w:p>
                    <w:p w14:paraId="21D90DB7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1EEFF2F5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50E95119" w14:textId="1A8CEE69" w:rsidR="00D37D94" w:rsidRDefault="00D37D94" w:rsidP="00D37D94">
                      <w:pPr>
                        <w:jc w:val="center"/>
                      </w:pPr>
                      <w:r>
                        <w:t>(Nazwa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FD5" w:rsidRPr="00B66FD5">
        <w:rPr>
          <w:rFonts w:ascii="Lato" w:hAnsi="Lato" w:cs="Calibri"/>
          <w:bCs/>
        </w:rPr>
        <w:t>ZBILK.IOZP.PH.241.</w:t>
      </w:r>
      <w:r>
        <w:rPr>
          <w:rFonts w:ascii="Lato" w:hAnsi="Lato" w:cs="Calibri"/>
          <w:bCs/>
        </w:rPr>
        <w:t>8</w:t>
      </w:r>
      <w:r w:rsidR="00B66FD5" w:rsidRPr="00B66FD5">
        <w:rPr>
          <w:rFonts w:ascii="Lato" w:hAnsi="Lato" w:cs="Calibri"/>
          <w:bCs/>
        </w:rPr>
        <w:t>.202</w:t>
      </w:r>
      <w:bookmarkEnd w:id="1"/>
      <w:r w:rsidR="00B66FD5" w:rsidRPr="00B66FD5">
        <w:rPr>
          <w:rFonts w:ascii="Lato" w:hAnsi="Lato" w:cs="Calibri"/>
          <w:bCs/>
        </w:rPr>
        <w:t>4</w:t>
      </w:r>
      <w:r w:rsidR="00B66FD5" w:rsidRPr="00B66FD5">
        <w:rPr>
          <w:rFonts w:ascii="Lato" w:eastAsia="Times New Roman" w:hAnsi="Lato"/>
          <w:bCs/>
          <w:lang w:eastAsia="pl-PL"/>
        </w:rPr>
        <w:t xml:space="preserve">   </w:t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EF39FC" w:rsidRPr="00B66FD5">
        <w:rPr>
          <w:rFonts w:ascii="Lato" w:hAnsi="Lato"/>
        </w:rPr>
        <w:t xml:space="preserve">         </w:t>
      </w:r>
      <w:r w:rsidR="00C90D82" w:rsidRPr="00B66FD5">
        <w:rPr>
          <w:rFonts w:ascii="Lato" w:hAnsi="Lato"/>
        </w:rPr>
        <w:t xml:space="preserve">    </w:t>
      </w:r>
    </w:p>
    <w:p w14:paraId="2C5027EA" w14:textId="62E80A41" w:rsidR="00D37D94" w:rsidRPr="00B66FD5" w:rsidRDefault="00D37D94">
      <w:pPr>
        <w:rPr>
          <w:rFonts w:ascii="Lato" w:hAnsi="Lato"/>
        </w:rPr>
      </w:pPr>
    </w:p>
    <w:p w14:paraId="6C47D339" w14:textId="57F94A11" w:rsidR="00D37D94" w:rsidRPr="00B66FD5" w:rsidRDefault="00C90D82">
      <w:pPr>
        <w:rPr>
          <w:rFonts w:ascii="Lato" w:hAnsi="Lato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F5F12" wp14:editId="653632C6">
                <wp:simplePos x="0" y="0"/>
                <wp:positionH relativeFrom="margin">
                  <wp:align>right</wp:align>
                </wp:positionH>
                <wp:positionV relativeFrom="paragraph">
                  <wp:posOffset>139649</wp:posOffset>
                </wp:positionV>
                <wp:extent cx="1828800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43A6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65A7687B" w14:textId="4AC05438" w:rsidR="00D37D94" w:rsidRDefault="00D37D94" w:rsidP="00D37D94">
                            <w:pPr>
                              <w:jc w:val="center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5F12" id="_x0000_s1027" type="#_x0000_t202" style="position:absolute;margin-left:92.8pt;margin-top:11pt;width:2in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QDw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45XrxXqdU0hSbL7Ml1eL1JZMFM/HHfrwSUHH4qTkSF1N8uJ070NMRxTPW+JtHoyu99qYtMBD&#10;tTPIToIcsE9fquDVNmNZX/Lr1WKVlC3E88kcnQ7kUKO7klOa9I2eiTg+2jptCUKbcU6ZGDvxiUhG&#10;OGGoBqbrCV7EVUH9RMAQRkPSA6JJC/ibs57MWHL/6yhQcWY+W4J+PV8uo3vTYrl6T4QYXkaqy4iw&#10;kqRKHjgbp7uQHJ9wuFtqzl4nbC+ZTCmTyRLN6UFEF1+u066XZ7v9AwAA//8DAFBLAwQUAAYACAAA&#10;ACEALO+Jk9sAAAAHAQAADwAAAGRycy9kb3ducmV2LnhtbEyPS0/DMBCE70j8B2uRuFGn5qEoxKkq&#10;Ki4ckChIcHTjTRzVL9luGv49ywlOO6tZzX7TbhZn2YwpT8FLWK8qYOj7oCc/Svh4f76pgeWivFY2&#10;eJTwjRk23eVFqxodzv4N530ZGYX43CgJppTYcJ57g07lVYjoyRtCcqrQmkaukzpTuLNcVNUDd2ry&#10;9MGoiE8G++P+5CR8OjPpXXr9GrSddy/D9j4uKUp5fbVsH4EVXMrfMfziEzp0xHQIJ68zsxKoSJEg&#10;BE1yRV2TOJC4uxXAu5b/5+9+AAAA//8DAFBLAQItABQABgAIAAAAIQC2gziS/gAAAOEBAAATAAAA&#10;AAAAAAAAAAAAAAAAAABbQ29udGVudF9UeXBlc10ueG1sUEsBAi0AFAAGAAgAAAAhADj9If/WAAAA&#10;lAEAAAsAAAAAAAAAAAAAAAAALwEAAF9yZWxzLy5yZWxzUEsBAi0AFAAGAAgAAAAhAEQvPNAPAgAA&#10;/gMAAA4AAAAAAAAAAAAAAAAALgIAAGRycy9lMm9Eb2MueG1sUEsBAi0AFAAGAAgAAAAhACzviZPb&#10;AAAABwEAAA8AAAAAAAAAAAAAAAAAaQQAAGRycy9kb3ducmV2LnhtbFBLBQYAAAAABAAEAPMAAABx&#10;BQAAAAA=&#10;" stroked="f">
                <v:textbox style="mso-fit-shape-to-text:t">
                  <w:txbxContent>
                    <w:p w14:paraId="73CA43A6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65A7687B" w14:textId="4AC05438" w:rsidR="00D37D94" w:rsidRDefault="00D37D94" w:rsidP="00D37D94">
                      <w:pPr>
                        <w:jc w:val="center"/>
                      </w:pPr>
                      <w:r>
                        <w:t>(Miejscowość i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3AB89" w14:textId="1D3DDA3E" w:rsidR="00D37D94" w:rsidRPr="00B66FD5" w:rsidRDefault="00D37D94">
      <w:pPr>
        <w:rPr>
          <w:rFonts w:ascii="Lato" w:hAnsi="Lato"/>
        </w:rPr>
      </w:pPr>
    </w:p>
    <w:p w14:paraId="6E2757CD" w14:textId="76603F37" w:rsidR="00D37D94" w:rsidRPr="00B66FD5" w:rsidRDefault="00D37D94">
      <w:pPr>
        <w:rPr>
          <w:rFonts w:ascii="Lato" w:hAnsi="Lato"/>
        </w:rPr>
      </w:pPr>
    </w:p>
    <w:p w14:paraId="656628F9" w14:textId="1B3ECC60" w:rsidR="00D37D94" w:rsidRPr="00B66FD5" w:rsidRDefault="00D37D94">
      <w:pPr>
        <w:rPr>
          <w:rFonts w:ascii="Lato" w:hAnsi="Lato"/>
        </w:rPr>
      </w:pPr>
    </w:p>
    <w:p w14:paraId="3C85CF09" w14:textId="77777777" w:rsid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801C8CF" w14:textId="516F791B" w:rsidR="00D37D94" w:rsidRDefault="00D37D94" w:rsidP="00FF7A1B">
      <w:pPr>
        <w:spacing w:after="0" w:line="240" w:lineRule="auto"/>
        <w:jc w:val="center"/>
        <w:rPr>
          <w:rFonts w:ascii="Lato" w:hAnsi="Lato" w:cstheme="majorHAnsi"/>
        </w:rPr>
      </w:pPr>
      <w:r w:rsidRPr="00B66FD5">
        <w:rPr>
          <w:rFonts w:ascii="Lato" w:hAnsi="Lato" w:cstheme="majorHAnsi"/>
        </w:rPr>
        <w:t>Oświadczenie</w:t>
      </w:r>
      <w:r w:rsidR="00C90D82" w:rsidRPr="00B66FD5">
        <w:rPr>
          <w:rFonts w:ascii="Lato" w:hAnsi="Lato" w:cstheme="majorHAnsi"/>
        </w:rPr>
        <w:t xml:space="preserve"> </w:t>
      </w:r>
    </w:p>
    <w:p w14:paraId="634042EF" w14:textId="77777777" w:rsidR="00FF7A1B" w:rsidRP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32CCF23D" w14:textId="77777777" w:rsidR="00FF7A1B" w:rsidRDefault="00EF39FC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  <w:b/>
          <w:bCs/>
        </w:rPr>
      </w:pPr>
      <w:r w:rsidRPr="00FF7A1B">
        <w:rPr>
          <w:rFonts w:ascii="Lato" w:hAnsi="Lato" w:cstheme="majorHAnsi"/>
        </w:rPr>
        <w:tab/>
        <w:t>Oświadczam</w:t>
      </w:r>
      <w:r w:rsidR="006F0189" w:rsidRPr="00FF7A1B">
        <w:rPr>
          <w:rFonts w:ascii="Lato" w:hAnsi="Lato" w:cstheme="majorHAnsi"/>
        </w:rPr>
        <w:t>/y</w:t>
      </w:r>
      <w:r w:rsidRPr="00FF7A1B">
        <w:rPr>
          <w:rFonts w:ascii="Lato" w:hAnsi="Lato" w:cstheme="majorHAnsi"/>
        </w:rPr>
        <w:t xml:space="preserve">, że składając ofertę w ramach postępowania: </w:t>
      </w:r>
      <w:r w:rsidR="00FF7A1B" w:rsidRPr="00FF7A1B">
        <w:rPr>
          <w:rFonts w:ascii="Lato" w:hAnsi="Lato" w:cs="Calibri"/>
          <w:b/>
          <w:bCs/>
        </w:rPr>
        <w:t>„Obsługa i konserwacja węzłów cieplnych jednofunkcyjnych co. i dwufunkcyjnych co. i cwu. oraz kotłowni gazowych w budynkach mieszkalnych i użytkowych będących w zasobach ZBILK w 2025 r.”</w:t>
      </w:r>
      <w:r w:rsidR="00FF7A1B" w:rsidRPr="00FF7A1B">
        <w:rPr>
          <w:rFonts w:ascii="Lato" w:hAnsi="Lato" w:cs="Calibri"/>
          <w:b/>
          <w:bCs/>
        </w:rPr>
        <w:t>:</w:t>
      </w:r>
    </w:p>
    <w:p w14:paraId="2D2E0121" w14:textId="77777777" w:rsidR="00FF7A1B" w:rsidRPr="00FF7A1B" w:rsidRDefault="00FF7A1B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</w:rPr>
      </w:pPr>
    </w:p>
    <w:p w14:paraId="13D593BF" w14:textId="22C79085" w:rsidR="00887E56" w:rsidRPr="00FF7A1B" w:rsidRDefault="00887E56" w:rsidP="00FF7A1B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</w:rPr>
      </w:pPr>
      <w:r w:rsidRPr="00FF7A1B">
        <w:rPr>
          <w:rFonts w:ascii="Lato" w:hAnsi="Lato"/>
        </w:rPr>
        <w:t xml:space="preserve">nie podlegam/y wykluczeniu na podstawie </w:t>
      </w:r>
      <w:r w:rsidRPr="00FF7A1B">
        <w:rPr>
          <w:rFonts w:ascii="Lato" w:hAnsi="Lato" w:cs="Lato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E933D3" w:rsidRPr="00FF7A1B">
        <w:rPr>
          <w:rFonts w:ascii="Lato" w:hAnsi="Lato" w:cs="Lato"/>
        </w:rPr>
        <w:t>(t.j. Dz. U. z 2024 r. poz. 537).</w:t>
      </w:r>
    </w:p>
    <w:p w14:paraId="137F56D8" w14:textId="3F936D60" w:rsidR="00FF7A1B" w:rsidRPr="00FF7A1B" w:rsidRDefault="00FF7A1B" w:rsidP="00FF7A1B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u w:val="single"/>
        </w:rPr>
      </w:pPr>
      <w:r>
        <w:rPr>
          <w:rFonts w:ascii="Lato" w:hAnsi="Lato" w:cs="Lato"/>
        </w:rPr>
        <w:t>s</w:t>
      </w:r>
      <w:r w:rsidRPr="00FF7A1B">
        <w:rPr>
          <w:rFonts w:ascii="Lato" w:hAnsi="Lato" w:cs="Lato"/>
        </w:rPr>
        <w:t xml:space="preserve">pełniam warunek udziału </w:t>
      </w:r>
      <w:r w:rsidRPr="00FF7A1B">
        <w:rPr>
          <w:rFonts w:ascii="Lato" w:hAnsi="Lato"/>
        </w:rPr>
        <w:t>dotyczący kwalifikacji zawodowych</w:t>
      </w:r>
      <w:r w:rsidRPr="00FF7A1B">
        <w:rPr>
          <w:rFonts w:ascii="Lato" w:hAnsi="Lato"/>
        </w:rPr>
        <w:t xml:space="preserve"> tj</w:t>
      </w:r>
      <w:r>
        <w:rPr>
          <w:rFonts w:ascii="Lato" w:hAnsi="Lato"/>
        </w:rPr>
        <w:t>.:</w:t>
      </w:r>
    </w:p>
    <w:p w14:paraId="2EDBB7DD" w14:textId="2BA77E80" w:rsidR="00FF7A1B" w:rsidRPr="00FF7A1B" w:rsidRDefault="00FF7A1B" w:rsidP="00FF7A1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/>
        </w:rPr>
      </w:pPr>
      <w:r w:rsidRPr="00FF7A1B">
        <w:rPr>
          <w:rFonts w:ascii="Lato" w:hAnsi="Lato"/>
        </w:rPr>
        <w:t>skieruj</w:t>
      </w:r>
      <w:r w:rsidR="00CB0FFA">
        <w:rPr>
          <w:rFonts w:ascii="Lato" w:hAnsi="Lato"/>
        </w:rPr>
        <w:t>ę</w:t>
      </w:r>
      <w:r w:rsidRPr="00FF7A1B">
        <w:rPr>
          <w:rFonts w:ascii="Lato" w:hAnsi="Lato"/>
        </w:rPr>
        <w:t xml:space="preserve"> do realizacji zadania </w:t>
      </w:r>
      <w:r w:rsidRPr="00FF7A1B">
        <w:rPr>
          <w:rFonts w:ascii="Lato" w:eastAsia="Arial" w:hAnsi="Lato"/>
          <w:lang w:eastAsia="he-IL"/>
        </w:rPr>
        <w:t>osoby posiadające odpowiednie aktualne świadectwa kwalifikacji uprawniające do:</w:t>
      </w:r>
    </w:p>
    <w:p w14:paraId="3E296B1B" w14:textId="77777777" w:rsidR="00FF7A1B" w:rsidRPr="00FF7A1B" w:rsidRDefault="00FF7A1B" w:rsidP="00FF7A1B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Lato" w:eastAsia="Univers-BoldPL" w:hAnsi="Lato" w:cs="Univers-BoldPL"/>
          <w:bdr w:val="none" w:sz="0" w:space="0" w:color="auto" w:frame="1"/>
          <w:lang w:eastAsia="pl-PL"/>
        </w:rPr>
      </w:pPr>
      <w:r w:rsidRPr="00FF7A1B">
        <w:rPr>
          <w:rFonts w:ascii="Lato" w:eastAsia="Helvetica" w:hAnsi="Lato"/>
          <w:lang w:eastAsia="he-IL"/>
        </w:rPr>
        <w:t xml:space="preserve">zajmowania się eksploatacją urządzeń wytwarzających, przetwarzających, przesyłających i zużywających energię elektryczną  na stanowisku eksploatacji „E” i dozoru „D” dla Grupy 1, </w:t>
      </w:r>
      <w:r w:rsidRPr="00FF7A1B">
        <w:rPr>
          <w:rFonts w:ascii="Lato" w:eastAsia="Lucida Sans Unicode" w:hAnsi="Lato"/>
          <w:kern w:val="2"/>
          <w:bdr w:val="none" w:sz="0" w:space="0" w:color="auto" w:frame="1"/>
          <w:lang w:eastAsia="hi-IN" w:bidi="hi-IN"/>
        </w:rPr>
        <w:t xml:space="preserve">zgodnie z rozporządzeniem Ministra Gospodarki, Pracy i Polityki Społecznej z dnia 28 kwietnia 2003 r. 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w sprawie szczegó</w:t>
      </w:r>
      <w:r w:rsidRPr="00FF7A1B">
        <w:rPr>
          <w:rFonts w:ascii="Lato" w:eastAsia="Univers-BoldPL" w:hAnsi="Lato" w:cs="Calibri"/>
          <w:bdr w:val="none" w:sz="0" w:space="0" w:color="auto" w:frame="1"/>
          <w:lang w:eastAsia="pl-PL"/>
        </w:rPr>
        <w:t>ł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owych zasad stwierdzania posiadania kwalifikacji przez osoby zajmujące się</w:t>
      </w:r>
      <w:r w:rsidRPr="00FF7A1B">
        <w:rPr>
          <w:rFonts w:ascii="Lato" w:eastAsia="Lucida Sans Unicode" w:hAnsi="Lato"/>
          <w:kern w:val="2"/>
          <w:bdr w:val="none" w:sz="0" w:space="0" w:color="auto" w:frame="1"/>
          <w:lang w:eastAsia="hi-IN" w:bidi="hi-IN"/>
        </w:rPr>
        <w:t xml:space="preserve"> 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eksploatacja urządzeń, instalacji i sieci;</w:t>
      </w:r>
    </w:p>
    <w:p w14:paraId="21A553C3" w14:textId="77777777" w:rsidR="00FF7A1B" w:rsidRDefault="00FF7A1B" w:rsidP="00FF7A1B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Lato" w:eastAsia="Univers-BoldPL" w:hAnsi="Lato" w:cs="Univers-BoldPL"/>
          <w:bdr w:val="none" w:sz="0" w:space="0" w:color="auto" w:frame="1"/>
          <w:lang w:eastAsia="pl-PL"/>
        </w:rPr>
      </w:pPr>
      <w:r w:rsidRPr="00FF7A1B">
        <w:rPr>
          <w:rFonts w:ascii="Lato" w:eastAsia="Helvetica" w:hAnsi="Lato"/>
          <w:lang w:eastAsia="he-IL"/>
        </w:rPr>
        <w:t xml:space="preserve">zajmowania się eksploatacją urządzeń wytwarzających, przetwarzających, przesyłających i zużywających ciepło  na stanowisku eksploatacji „E” i dozoru „D” dla Grupy 2, </w:t>
      </w:r>
      <w:r w:rsidRPr="00FF7A1B">
        <w:rPr>
          <w:rFonts w:ascii="Lato" w:eastAsia="Lucida Sans Unicode" w:hAnsi="Lato"/>
          <w:kern w:val="2"/>
          <w:bdr w:val="none" w:sz="0" w:space="0" w:color="auto" w:frame="1"/>
          <w:lang w:eastAsia="hi-IN" w:bidi="hi-IN"/>
        </w:rPr>
        <w:t xml:space="preserve">zgodnie z rozporządzeniem Ministra Gospodarki , Pracy i Polityki Społecznej z dnia 28 kwietnia 2003 r. 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w sprawie szczegó</w:t>
      </w:r>
      <w:r w:rsidRPr="00FF7A1B">
        <w:rPr>
          <w:rFonts w:ascii="Lato" w:eastAsia="Univers-BoldPL" w:hAnsi="Lato" w:cs="Calibri"/>
          <w:bdr w:val="none" w:sz="0" w:space="0" w:color="auto" w:frame="1"/>
          <w:lang w:eastAsia="pl-PL"/>
        </w:rPr>
        <w:t>ł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owych zasad stwierdzania posiadania kwalifikacji przez osoby zajmujące się</w:t>
      </w:r>
      <w:r w:rsidRPr="00FF7A1B">
        <w:rPr>
          <w:rFonts w:ascii="Lato" w:eastAsia="Lucida Sans Unicode" w:hAnsi="Lato"/>
          <w:kern w:val="2"/>
          <w:bdr w:val="none" w:sz="0" w:space="0" w:color="auto" w:frame="1"/>
          <w:lang w:eastAsia="hi-IN" w:bidi="hi-IN"/>
        </w:rPr>
        <w:t xml:space="preserve"> 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eksploatacja urządzeń, instalacji i sieci;</w:t>
      </w:r>
    </w:p>
    <w:p w14:paraId="3D2B796D" w14:textId="5E8B27B2" w:rsidR="00FF7A1B" w:rsidRPr="00FF7A1B" w:rsidRDefault="00FF7A1B" w:rsidP="00FF7A1B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Lato" w:eastAsia="Univers-BoldPL" w:hAnsi="Lato" w:cs="Univers-BoldPL"/>
          <w:bdr w:val="none" w:sz="0" w:space="0" w:color="auto" w:frame="1"/>
          <w:lang w:eastAsia="pl-PL"/>
        </w:rPr>
      </w:pPr>
      <w:r w:rsidRPr="00FF7A1B">
        <w:rPr>
          <w:rFonts w:ascii="Lato" w:eastAsia="Helvetica" w:hAnsi="Lato"/>
          <w:lang w:eastAsia="he-IL"/>
        </w:rPr>
        <w:t xml:space="preserve">zajmowania się eksploatacją urządzeń wytwarzających, przetwarzających, przesyłających i zużywających ciepło  na stanowisku eksploatacji „E” i dozoru „D” dla Grupy 3, </w:t>
      </w:r>
      <w:r w:rsidRPr="00FF7A1B">
        <w:rPr>
          <w:rFonts w:ascii="Lato" w:eastAsia="Lucida Sans Unicode" w:hAnsi="Lato"/>
          <w:kern w:val="2"/>
          <w:bdr w:val="none" w:sz="0" w:space="0" w:color="auto" w:frame="1"/>
          <w:lang w:eastAsia="hi-IN" w:bidi="hi-IN"/>
        </w:rPr>
        <w:t xml:space="preserve">zgodnie z rozporządzeniem Ministra Gospodarki , Pracy i Polityki Społecznej z dnia 28 kwietnia 2003 r. 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w sprawie szczegó</w:t>
      </w:r>
      <w:r w:rsidRPr="00FF7A1B">
        <w:rPr>
          <w:rFonts w:ascii="Lato" w:eastAsia="Univers-BoldPL" w:hAnsi="Lato" w:cs="Calibri"/>
          <w:bdr w:val="none" w:sz="0" w:space="0" w:color="auto" w:frame="1"/>
          <w:lang w:eastAsia="pl-PL"/>
        </w:rPr>
        <w:t>ł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owych zasad stwierdzania posiadania kwalifikacji przez osoby zajmujące się</w:t>
      </w:r>
      <w:r w:rsidRPr="00FF7A1B">
        <w:rPr>
          <w:rFonts w:ascii="Lato" w:eastAsia="Lucida Sans Unicode" w:hAnsi="Lato"/>
          <w:kern w:val="2"/>
          <w:bdr w:val="none" w:sz="0" w:space="0" w:color="auto" w:frame="1"/>
          <w:lang w:eastAsia="hi-IN" w:bidi="hi-IN"/>
        </w:rPr>
        <w:t xml:space="preserve"> </w:t>
      </w:r>
      <w:r w:rsidRPr="00FF7A1B">
        <w:rPr>
          <w:rFonts w:ascii="Lato" w:eastAsia="Univers-BoldPL" w:hAnsi="Lato" w:cs="Univers-BoldPL"/>
          <w:bdr w:val="none" w:sz="0" w:space="0" w:color="auto" w:frame="1"/>
          <w:lang w:eastAsia="pl-PL"/>
        </w:rPr>
        <w:t>eksploatacja urządzeń, instalacji i sieci</w:t>
      </w:r>
      <w:r>
        <w:rPr>
          <w:rFonts w:ascii="Lato" w:eastAsia="Univers-BoldPL" w:hAnsi="Lato" w:cs="Univers-BoldPL"/>
          <w:bdr w:val="none" w:sz="0" w:space="0" w:color="auto" w:frame="1"/>
          <w:lang w:eastAsia="pl-PL"/>
        </w:rPr>
        <w:t>.</w:t>
      </w:r>
    </w:p>
    <w:p w14:paraId="6358D9FE" w14:textId="1733672D" w:rsidR="00FF7A1B" w:rsidRPr="00FF7A1B" w:rsidRDefault="00FF7A1B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  <w:b/>
          <w:bCs/>
        </w:rPr>
      </w:pPr>
    </w:p>
    <w:p w14:paraId="0B907C95" w14:textId="0324BC19" w:rsidR="00C14C48" w:rsidRPr="00B66FD5" w:rsidRDefault="00C14C48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448B2CA1" w14:textId="651AD522" w:rsidR="002F7503" w:rsidRPr="00B66FD5" w:rsidRDefault="00FF7A1B" w:rsidP="004D5BE3">
      <w:pPr>
        <w:pStyle w:val="Akapitzlist"/>
        <w:jc w:val="both"/>
        <w:rPr>
          <w:rFonts w:ascii="Lato" w:eastAsia="Helvetica" w:hAnsi="Lato"/>
          <w:lang w:eastAsia="he-IL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29A94" wp14:editId="51E2C3B1">
                <wp:simplePos x="0" y="0"/>
                <wp:positionH relativeFrom="margin">
                  <wp:posOffset>3613867</wp:posOffset>
                </wp:positionH>
                <wp:positionV relativeFrom="paragraph">
                  <wp:posOffset>11761</wp:posOffset>
                </wp:positionV>
                <wp:extent cx="1828800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0404" w14:textId="77777777" w:rsidR="002F7503" w:rsidRDefault="002F7503" w:rsidP="002F7503">
                            <w:r>
                              <w:t>…………………………………………..</w:t>
                            </w:r>
                          </w:p>
                          <w:p w14:paraId="0A06BA30" w14:textId="7B5D6333" w:rsidR="002F7503" w:rsidRDefault="002F7503" w:rsidP="002F7503">
                            <w:pPr>
                              <w:jc w:val="center"/>
                            </w:pPr>
                            <w: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29A94" id="_x0000_s1028" type="#_x0000_t202" style="position:absolute;left:0;text-align:left;margin-left:284.55pt;margin-top:.95pt;width:2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4REQIAAP4DAAAOAAAAZHJzL2Uyb0RvYy54bWysk1Fv0zAQx9+R+A6W32nSqB1d1HQaHUVI&#10;YyANPoDjOI2F4zNnt8n49JydrqvGGyIPlp2z/7773d/rm7E37KjQa7AVn89yzpSV0Gi7r/iP77t3&#10;K858ELYRBqyq+JPy/Gbz9s16cKUqoAPTKGQkYn05uIp3Ibgyy7zsVC/8DJyyFGwBexFoifusQTGQ&#10;em+yIs+vsgGwcQhSeU9/76Yg3yT9tlUyfG1brwIzFafcQhoxjXUcs81alHsUrtPylIb4hyx6oS1d&#10;epa6E0GwA+q/pHotETy0YSahz6BttVSpBqpmnr+q5rETTqVaCI53Z0z+/8nKh+Oj+4YsjB9gpAam&#10;Iry7B/nTMwvbTti9ukWEoVOioYvnEVk2OF+ejkbUvvRRpB6+QENNFocASWhssY9UqE5G6tSApzN0&#10;NQYm45WrYrXKKSQpNl/ki6sitSUT5fNxhz58UtCzOKk4UleTvDje+xDTEeXzlnibB6ObnTYmLXBf&#10;bw2yoyAH7NKXKni1zVg2VPx6WSyTsoV4Ppmj14EcanRfcUqTvskzEcdH26QtQWgzzSkTY098IpIJ&#10;Thjrkemm4kU8G3HV0DwRMITJkPSAaNIB/uZsIDNW3P86CFScmc+WoF/PF4vo3rRYLN8TIYaXkfoy&#10;IqwkqYoHzqbpNiTHJxzulpqz0wnbSyanlMlkiebpQUQXX67Trpdnu/kDAAD//wMAUEsDBBQABgAI&#10;AAAAIQCgik603gAAAAkBAAAPAAAAZHJzL2Rvd25yZXYueG1sTI/LTsMwEEX3SPyDNUjsqJOglDaN&#10;U1VUbFggUZDo0o0ncUT8kO2m4e8ZVnR5da7unKm3sxnZhCEOzgrIFxkwtK1Tg+0FfH68PKyAxSSt&#10;kqOzKOAHI2yb25taVspd7DtOh9QzGrGxkgJ0Sr7iPLYajYwL59ES61wwMlEMPVdBXmjcjLzIsiU3&#10;crB0QUuPzxrb78PZCPgyelD78Hbs1DjtX7td6efghbi/m3cbYAnn9F+GP31Sh4acTu5sVWSjgHK5&#10;zqlKYA2M+Kp8onwSUBSPOfCm5tcfNL8AAAD//wMAUEsBAi0AFAAGAAgAAAAhALaDOJL+AAAA4QEA&#10;ABMAAAAAAAAAAAAAAAAAAAAAAFtDb250ZW50X1R5cGVzXS54bWxQSwECLQAUAAYACAAAACEAOP0h&#10;/9YAAACUAQAACwAAAAAAAAAAAAAAAAAvAQAAX3JlbHMvLnJlbHNQSwECLQAUAAYACAAAACEAc/H+&#10;ERECAAD+AwAADgAAAAAAAAAAAAAAAAAuAgAAZHJzL2Uyb0RvYy54bWxQSwECLQAUAAYACAAAACEA&#10;oIpOtN4AAAAJAQAADwAAAAAAAAAAAAAAAABrBAAAZHJzL2Rvd25yZXYueG1sUEsFBgAAAAAEAAQA&#10;8wAAAHYFAAAAAA==&#10;" stroked="f">
                <v:textbox style="mso-fit-shape-to-text:t">
                  <w:txbxContent>
                    <w:p w14:paraId="01E00404" w14:textId="77777777" w:rsidR="002F7503" w:rsidRDefault="002F7503" w:rsidP="002F7503">
                      <w:r>
                        <w:t>…………………………………………..</w:t>
                      </w:r>
                    </w:p>
                    <w:p w14:paraId="0A06BA30" w14:textId="7B5D6333" w:rsidR="002F7503" w:rsidRDefault="002F7503" w:rsidP="002F7503">
                      <w:pPr>
                        <w:jc w:val="center"/>
                      </w:pPr>
                      <w:r>
                        <w:t>(Podpis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301FF" w14:textId="09AA6DFA" w:rsidR="002F7503" w:rsidRPr="00B66FD5" w:rsidRDefault="002F7503" w:rsidP="004D5BE3">
      <w:pPr>
        <w:pStyle w:val="Akapitzlist"/>
        <w:jc w:val="both"/>
        <w:rPr>
          <w:rFonts w:ascii="Lato" w:eastAsia="Helvetica" w:hAnsi="Lato"/>
          <w:lang w:eastAsia="he-IL"/>
        </w:rPr>
      </w:pPr>
    </w:p>
    <w:p w14:paraId="61401344" w14:textId="18FE0BE3" w:rsidR="002F7503" w:rsidRPr="00B66FD5" w:rsidRDefault="002F7503" w:rsidP="002F7503">
      <w:pPr>
        <w:pStyle w:val="Akapitzlist"/>
        <w:jc w:val="center"/>
        <w:rPr>
          <w:rFonts w:ascii="Lato" w:eastAsia="Helvetica" w:hAnsi="Lato"/>
          <w:lang w:eastAsia="he-IL"/>
        </w:rPr>
      </w:pP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</w:p>
    <w:p w14:paraId="28DFCA48" w14:textId="77777777" w:rsidR="004D5BE3" w:rsidRPr="00B66FD5" w:rsidRDefault="004D5BE3" w:rsidP="002F7503">
      <w:pPr>
        <w:suppressAutoHyphens/>
        <w:autoSpaceDE w:val="0"/>
        <w:spacing w:line="256" w:lineRule="auto"/>
        <w:jc w:val="both"/>
        <w:rPr>
          <w:rFonts w:ascii="Lato" w:hAnsi="Lato"/>
        </w:rPr>
      </w:pPr>
    </w:p>
    <w:p w14:paraId="1B36FF52" w14:textId="438FA318" w:rsidR="00EF39FC" w:rsidRPr="00B66FD5" w:rsidRDefault="00EF39FC" w:rsidP="002F7503">
      <w:pPr>
        <w:rPr>
          <w:rFonts w:ascii="Lato" w:hAnsi="Lato"/>
        </w:rPr>
      </w:pPr>
    </w:p>
    <w:sectPr w:rsidR="00EF39FC" w:rsidRPr="00B6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2EEE"/>
    <w:multiLevelType w:val="hybridMultilevel"/>
    <w:tmpl w:val="385A25C6"/>
    <w:lvl w:ilvl="0" w:tplc="87647812">
      <w:start w:val="1"/>
      <w:numFmt w:val="bullet"/>
      <w:lvlText w:val="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0C3457"/>
    <w:multiLevelType w:val="hybridMultilevel"/>
    <w:tmpl w:val="0224999E"/>
    <w:lvl w:ilvl="0" w:tplc="72549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5014C"/>
    <w:multiLevelType w:val="hybridMultilevel"/>
    <w:tmpl w:val="016CE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BDB"/>
    <w:multiLevelType w:val="hybridMultilevel"/>
    <w:tmpl w:val="62607EF2"/>
    <w:lvl w:ilvl="0" w:tplc="A28EC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139B"/>
    <w:multiLevelType w:val="hybridMultilevel"/>
    <w:tmpl w:val="AF389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00577"/>
    <w:multiLevelType w:val="hybridMultilevel"/>
    <w:tmpl w:val="CEAAC7C0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A76820"/>
    <w:multiLevelType w:val="hybridMultilevel"/>
    <w:tmpl w:val="DB46B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6386">
    <w:abstractNumId w:val="2"/>
  </w:num>
  <w:num w:numId="2" w16cid:durableId="37822507">
    <w:abstractNumId w:val="4"/>
  </w:num>
  <w:num w:numId="3" w16cid:durableId="1585795337">
    <w:abstractNumId w:val="6"/>
  </w:num>
  <w:num w:numId="4" w16cid:durableId="364645097">
    <w:abstractNumId w:val="5"/>
  </w:num>
  <w:num w:numId="5" w16cid:durableId="2007857419">
    <w:abstractNumId w:val="1"/>
  </w:num>
  <w:num w:numId="6" w16cid:durableId="1674993449">
    <w:abstractNumId w:val="7"/>
  </w:num>
  <w:num w:numId="7" w16cid:durableId="1157571621">
    <w:abstractNumId w:val="3"/>
  </w:num>
  <w:num w:numId="8" w16cid:durableId="500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6"/>
    <w:rsid w:val="00035134"/>
    <w:rsid w:val="000F1F54"/>
    <w:rsid w:val="0019474A"/>
    <w:rsid w:val="002F7503"/>
    <w:rsid w:val="00464681"/>
    <w:rsid w:val="004D5BE3"/>
    <w:rsid w:val="005C4E49"/>
    <w:rsid w:val="006E2E2F"/>
    <w:rsid w:val="006F0189"/>
    <w:rsid w:val="00800E95"/>
    <w:rsid w:val="00887E56"/>
    <w:rsid w:val="008C3DE6"/>
    <w:rsid w:val="009D181A"/>
    <w:rsid w:val="00B66B1D"/>
    <w:rsid w:val="00B66FD5"/>
    <w:rsid w:val="00B75107"/>
    <w:rsid w:val="00C14C48"/>
    <w:rsid w:val="00C87E2E"/>
    <w:rsid w:val="00C90D82"/>
    <w:rsid w:val="00CB0FFA"/>
    <w:rsid w:val="00CB7182"/>
    <w:rsid w:val="00D37D94"/>
    <w:rsid w:val="00E933D3"/>
    <w:rsid w:val="00EF39FC"/>
    <w:rsid w:val="00F570B4"/>
    <w:rsid w:val="00F91FD4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804"/>
  <w15:chartTrackingRefBased/>
  <w15:docId w15:val="{C74B56DA-F96E-4E0D-9EAF-5DC78CD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,lp1,List Paragraph2,wypunktowanie,Preambuła,Bullet Number,Body MS Bullet"/>
    <w:basedOn w:val="Normalny"/>
    <w:link w:val="AkapitzlistZnak"/>
    <w:uiPriority w:val="34"/>
    <w:qFormat/>
    <w:rsid w:val="00EF39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EF39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6A0F-A662-4C4B-9FE8-8669BC9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Hebda</dc:creator>
  <cp:keywords/>
  <dc:description/>
  <cp:lastModifiedBy>Piotr Hebda</cp:lastModifiedBy>
  <cp:revision>20</cp:revision>
  <dcterms:created xsi:type="dcterms:W3CDTF">2022-03-02T09:03:00Z</dcterms:created>
  <dcterms:modified xsi:type="dcterms:W3CDTF">2024-11-28T12:23:00Z</dcterms:modified>
</cp:coreProperties>
</file>