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B25B8" w14:textId="64508D9A"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746D10">
        <w:rPr>
          <w:rFonts w:ascii="Arial" w:eastAsia="Times New Roman" w:hAnsi="Arial" w:cs="Arial"/>
          <w:snapToGrid w:val="0"/>
          <w:lang w:eastAsia="pl-PL"/>
        </w:rPr>
        <w:t>10.06.2024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6B64ED72"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746D10">
        <w:rPr>
          <w:rFonts w:ascii="Arial" w:eastAsia="Times New Roman" w:hAnsi="Arial" w:cs="Arial"/>
          <w:b/>
          <w:snapToGrid w:val="0"/>
          <w:lang w:eastAsia="pl-PL"/>
        </w:rPr>
        <w:t>81.2024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3CF32DC9" w14:textId="0C6A9F8E" w:rsidR="00332436" w:rsidRDefault="00332436" w:rsidP="00332436">
      <w:pPr>
        <w:autoSpaceDE w:val="0"/>
        <w:autoSpaceDN w:val="0"/>
        <w:adjustRightInd w:val="0"/>
        <w:spacing w:after="0" w:line="240" w:lineRule="auto"/>
        <w:jc w:val="both"/>
        <w:rPr>
          <w:rFonts w:ascii="ArialMT" w:hAnsi="ArialMT" w:cs="ArialMT"/>
          <w:b/>
        </w:rPr>
      </w:pPr>
      <w:r w:rsidRPr="0077672F">
        <w:rPr>
          <w:rFonts w:ascii="Arial" w:eastAsia="Calibri" w:hAnsi="Arial" w:cs="Arial"/>
          <w:b/>
        </w:rPr>
        <w:t>Dotyczy</w:t>
      </w:r>
      <w:r w:rsidRPr="008B2B2F">
        <w:rPr>
          <w:rFonts w:ascii="Arial" w:eastAsia="Calibri" w:hAnsi="Arial" w:cs="Arial"/>
          <w:bCs/>
        </w:rPr>
        <w:t xml:space="preserve">: </w:t>
      </w:r>
      <w:r w:rsidRPr="00F421FB">
        <w:rPr>
          <w:rFonts w:ascii="ArialMT" w:hAnsi="ArialMT" w:cs="ArialMT"/>
          <w:b/>
        </w:rPr>
        <w:t>Remont istniejącego chodnika w pasie DP Nr 4320W w msc. Zaścienie gm. Dąbrówka na długości 500 m</w:t>
      </w:r>
      <w:r>
        <w:rPr>
          <w:rFonts w:ascii="ArialMT" w:hAnsi="ArialMT" w:cs="ArialMT"/>
          <w:b/>
        </w:rPr>
        <w:t xml:space="preserve"> </w:t>
      </w:r>
      <w:r w:rsidRPr="00F421FB">
        <w:rPr>
          <w:rFonts w:ascii="ArialMT" w:hAnsi="ArialMT" w:cs="ArialMT"/>
          <w:b/>
        </w:rPr>
        <w:t>w ramach zadania inwestycyjnego</w:t>
      </w:r>
      <w:r>
        <w:rPr>
          <w:rFonts w:ascii="ArialMT" w:hAnsi="ArialMT" w:cs="ArialMT"/>
          <w:b/>
        </w:rPr>
        <w:t xml:space="preserve">: </w:t>
      </w:r>
      <w:r w:rsidRPr="00F421FB">
        <w:rPr>
          <w:rFonts w:ascii="ArialMT" w:hAnsi="ArialMT" w:cs="ArialMT"/>
          <w:b/>
        </w:rPr>
        <w:t>„Modernizacja istniejącego chodnika w pasie DP Nr 4320W w msc. Zaścienie gm. Dąbrówka”</w:t>
      </w:r>
      <w:r w:rsidRPr="008B2B2F">
        <w:rPr>
          <w:rFonts w:ascii="ArialMT" w:hAnsi="ArialMT" w:cs="ArialMT"/>
          <w:b/>
        </w:rPr>
        <w:t>.</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Default="00332436" w:rsidP="00332436">
      <w:pPr>
        <w:autoSpaceDE w:val="0"/>
        <w:autoSpaceDN w:val="0"/>
        <w:adjustRightInd w:val="0"/>
        <w:spacing w:after="0" w:line="240" w:lineRule="auto"/>
        <w:jc w:val="both"/>
        <w:rPr>
          <w:rFonts w:ascii="ArialMT" w:hAnsi="ArialMT" w:cs="ArialMT"/>
          <w:b/>
        </w:rPr>
      </w:pPr>
    </w:p>
    <w:p w14:paraId="3B6233BF" w14:textId="54FEC8D1"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(t.j.: Dz.U. z 202</w:t>
      </w:r>
      <w:r w:rsidR="00746D10">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746D10">
        <w:rPr>
          <w:rFonts w:ascii="Arial" w:eastAsia="Calibri" w:hAnsi="Arial" w:cs="Arial"/>
        </w:rPr>
        <w:t>605</w:t>
      </w:r>
      <w:r w:rsidR="00746E87">
        <w:rPr>
          <w:rFonts w:ascii="Arial" w:eastAsia="Calibri" w:hAnsi="Arial" w:cs="Arial"/>
        </w:rPr>
        <w:t xml:space="preserve"> z późn.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Pzp,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0349B1" w:rsidRDefault="00CB7E30" w:rsidP="00CB7E30">
      <w:pPr>
        <w:widowControl w:val="0"/>
        <w:spacing w:after="0" w:line="120" w:lineRule="atLeast"/>
        <w:jc w:val="both"/>
        <w:rPr>
          <w:rFonts w:ascii="Arial" w:eastAsia="Calibri" w:hAnsi="Arial" w:cs="Arial"/>
        </w:rPr>
      </w:pPr>
      <w:r w:rsidRPr="000349B1">
        <w:rPr>
          <w:rFonts w:ascii="Arial" w:eastAsia="Calibri" w:hAnsi="Arial" w:cs="Arial"/>
        </w:rPr>
        <w:t>W związku z powyższym, zamawiający udziela następujących wyjaśnień:</w:t>
      </w:r>
    </w:p>
    <w:p w14:paraId="4B831B7F" w14:textId="77777777" w:rsidR="00CB7E30" w:rsidRPr="00751E92" w:rsidRDefault="00CB7E30" w:rsidP="00751E92">
      <w:pPr>
        <w:widowControl w:val="0"/>
        <w:spacing w:after="0" w:line="240" w:lineRule="auto"/>
        <w:jc w:val="both"/>
        <w:rPr>
          <w:rFonts w:ascii="Arial" w:eastAsia="Calibri" w:hAnsi="Arial" w:cs="Arial"/>
        </w:rPr>
      </w:pPr>
    </w:p>
    <w:p w14:paraId="72D4F44F" w14:textId="77777777"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1: </w:t>
      </w:r>
    </w:p>
    <w:p w14:paraId="6EAD82B2"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Proszę o określenie szacunkowej ilości działek przewidzianych do podziału na potrzeby realizacji inwestycji. Projekt podziałów jest jednym z bardziej cenotwórczych elementów dokumentacji projektowej. Prosimy o udzielenie niewymijającej wiążącej odpowiedzi oraz potraktowanie oferentów w myśl zasady „fair-play”.</w:t>
      </w:r>
    </w:p>
    <w:p w14:paraId="117BCB25"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1:</w:t>
      </w:r>
    </w:p>
    <w:p w14:paraId="552D143F"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 xml:space="preserve">Liczba działek przewidzianych do podziału nie jest możliwa do określenia na etapie przygotowywania postępowania przetargowego. Jest ona uzależniona od przyjętych rozwiązań koncepcyjnych. Przeprowadzenie analizy szerokości pasa drogowego i zaproponowanie rozwiązań projektowych zgodnych z obowiązującymi przepisami i ogólnymi założeniami określonymi w SWZ nie jest rolą Inwestora, lecz Projektanta. </w:t>
      </w:r>
    </w:p>
    <w:p w14:paraId="4AD47095" w14:textId="77777777" w:rsidR="00F9623F" w:rsidRDefault="00F9623F" w:rsidP="00F9623F">
      <w:pPr>
        <w:pStyle w:val="Nagwek6"/>
        <w:jc w:val="both"/>
        <w:rPr>
          <w:rFonts w:ascii="Arial" w:eastAsia="Calibri" w:hAnsi="Arial" w:cs="Arial"/>
          <w:sz w:val="22"/>
          <w:szCs w:val="22"/>
        </w:rPr>
      </w:pPr>
    </w:p>
    <w:p w14:paraId="3D6E8B81" w14:textId="6E3A3A1E"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2: </w:t>
      </w:r>
    </w:p>
    <w:p w14:paraId="54EAACCD"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Jeśli Zamawiający nie jest w stanie odpowiedzieć na pytanie nr 1 proszę o wprowadzenie do umowy rozliczenia jednostkowego za faktycznie wykonaną ilość podziałów.</w:t>
      </w:r>
    </w:p>
    <w:p w14:paraId="49F4259D"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2:</w:t>
      </w:r>
    </w:p>
    <w:p w14:paraId="3653DC84"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Rolą Projektanta nie jest wykonanie podziałów nieruchomości, lecz przygotowanie, po uzyskaniu akceptacji Zamawiającego dla projektowanej linii rozgraniczającej teren inwestycji, materiałów wyjściowych do przeprowadzenia procedur związanych z wykonaniem map podziałowych. Elementy składowe materiałów wyjściowych do przeprowadzenia ww. procedur zostały szczegółowo opisane w SWZ.</w:t>
      </w:r>
    </w:p>
    <w:p w14:paraId="4A3F7DAF"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Wynagrodzenie wskazane przez Oferenta  w ofercie stanowi wynagrodzenie całkowite za wykonanie przedmiotu umowy. Formę wynagrodzenia Zamawiający pozostawia bez zmian.</w:t>
      </w:r>
    </w:p>
    <w:p w14:paraId="56E4079C" w14:textId="77777777" w:rsidR="00F9623F" w:rsidRDefault="00F9623F" w:rsidP="00F9623F">
      <w:pPr>
        <w:pStyle w:val="Nagwek6"/>
        <w:jc w:val="both"/>
        <w:rPr>
          <w:rFonts w:ascii="Arial" w:eastAsia="Calibri" w:hAnsi="Arial" w:cs="Arial"/>
          <w:sz w:val="22"/>
          <w:szCs w:val="22"/>
        </w:rPr>
      </w:pPr>
    </w:p>
    <w:p w14:paraId="00C5723A" w14:textId="52EFDC52"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3: </w:t>
      </w:r>
    </w:p>
    <w:p w14:paraId="31BBD1C5"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Czy Zamawiający posiada informacje na temat ilości kolizji z istniejącą infrastrukturą techniczną podziemną i nadziemną (sanitarną, elektryczną, teletechniczną)?</w:t>
      </w:r>
    </w:p>
    <w:p w14:paraId="0D6B3CFA"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3:</w:t>
      </w:r>
    </w:p>
    <w:p w14:paraId="660EE998"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Rolą Jednostki Projektowej jest wskazanie kolizji projektowanych rozwiązań z istniejącą infrastrukturą techniczną.</w:t>
      </w:r>
    </w:p>
    <w:p w14:paraId="251F6CFC" w14:textId="77777777" w:rsidR="00F9623F" w:rsidRDefault="00F9623F" w:rsidP="00F9623F">
      <w:pPr>
        <w:pStyle w:val="Nagwek6"/>
        <w:jc w:val="both"/>
        <w:rPr>
          <w:rFonts w:ascii="Arial" w:eastAsia="Calibri" w:hAnsi="Arial" w:cs="Arial"/>
          <w:sz w:val="22"/>
          <w:szCs w:val="22"/>
        </w:rPr>
      </w:pPr>
    </w:p>
    <w:p w14:paraId="65245933" w14:textId="0504D300"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4: </w:t>
      </w:r>
    </w:p>
    <w:p w14:paraId="3E7EEE1E"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Czy Zamawiający posiada informacje na temat istniejących obiektów inżynierskich (mosty, przepusty) znajdujących się w ciągu drogi objętej zamówieniem?</w:t>
      </w:r>
    </w:p>
    <w:p w14:paraId="2681C0A7"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4:</w:t>
      </w:r>
    </w:p>
    <w:p w14:paraId="5AC892A5"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lastRenderedPageBreak/>
        <w:t>Projektant ma obowiązek samodzielnie określić lokalizację istniejących obiektów inżynierskich.</w:t>
      </w:r>
    </w:p>
    <w:p w14:paraId="5BAEA4D3"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Należy przewidzieć przebudowę przepustów znajdujących się w ciągu drogi objętej przedmiotem zamówienia.</w:t>
      </w:r>
    </w:p>
    <w:p w14:paraId="6A34D3A8" w14:textId="77777777" w:rsidR="00F9623F" w:rsidRDefault="00F9623F" w:rsidP="00F9623F">
      <w:pPr>
        <w:pStyle w:val="Nagwek6"/>
        <w:jc w:val="both"/>
        <w:rPr>
          <w:rFonts w:ascii="Arial" w:eastAsia="Calibri" w:hAnsi="Arial" w:cs="Arial"/>
          <w:sz w:val="22"/>
          <w:szCs w:val="22"/>
        </w:rPr>
      </w:pPr>
    </w:p>
    <w:p w14:paraId="55F6072C" w14:textId="41A4CC0D"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5: </w:t>
      </w:r>
    </w:p>
    <w:p w14:paraId="5A7DF8A0"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Proszę o podanie informacji gdzie odprowadzane są wody opadowe z istniejących rowów przydrożnych?</w:t>
      </w:r>
    </w:p>
    <w:p w14:paraId="2DB80391"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5:</w:t>
      </w:r>
    </w:p>
    <w:p w14:paraId="076DABAB"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Rolą Projektanta przeanalizowanie istniejącego systemu odprowadzania wód opadowych oraz zaprojektowanie skutecznego odwodnienia drogi.</w:t>
      </w:r>
    </w:p>
    <w:p w14:paraId="6DC40E70" w14:textId="77777777" w:rsidR="00F9623F" w:rsidRDefault="00F9623F" w:rsidP="00F9623F">
      <w:pPr>
        <w:pStyle w:val="Nagwek6"/>
        <w:jc w:val="both"/>
        <w:rPr>
          <w:rFonts w:ascii="Arial" w:eastAsia="Calibri" w:hAnsi="Arial" w:cs="Arial"/>
          <w:sz w:val="22"/>
          <w:szCs w:val="22"/>
        </w:rPr>
      </w:pPr>
    </w:p>
    <w:p w14:paraId="155F785F" w14:textId="07A8B212"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6: </w:t>
      </w:r>
    </w:p>
    <w:p w14:paraId="0A997F4D"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Czy projekt przebudowy przejazdu kolejowego również wchodzi w zakres zamówienia?</w:t>
      </w:r>
    </w:p>
    <w:p w14:paraId="3DB55596"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6:</w:t>
      </w:r>
    </w:p>
    <w:p w14:paraId="70A12033"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Jednostka Projektowa na etapie opracowywania dokumentacji jest zobowiązana do uzyskania od PKP informacji o ewentualnej planowanej przebudowie przejazdu kolejowego oraz do uzgodnienia rozwiązań projektowych w obrębie tego przejazdu.</w:t>
      </w:r>
    </w:p>
    <w:p w14:paraId="3FCD6463" w14:textId="77777777" w:rsidR="00F9623F" w:rsidRDefault="00F9623F" w:rsidP="00F9623F">
      <w:pPr>
        <w:pStyle w:val="Nagwek6"/>
        <w:jc w:val="both"/>
        <w:rPr>
          <w:rFonts w:ascii="Arial" w:eastAsia="Calibri" w:hAnsi="Arial" w:cs="Arial"/>
          <w:sz w:val="22"/>
          <w:szCs w:val="22"/>
        </w:rPr>
      </w:pPr>
    </w:p>
    <w:p w14:paraId="705D3405" w14:textId="156ADDD8"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7: </w:t>
      </w:r>
    </w:p>
    <w:p w14:paraId="42A18872"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Zgodnie z §2 pkt 7.1 i 2 wzoru umowy Wykonawca zobowiązany jest do wykonania:</w:t>
      </w:r>
    </w:p>
    <w:p w14:paraId="49FC5528" w14:textId="77777777" w:rsidR="00F9623F" w:rsidRPr="00F9623F" w:rsidRDefault="00F9623F" w:rsidP="00F9623F">
      <w:pPr>
        <w:numPr>
          <w:ilvl w:val="0"/>
          <w:numId w:val="6"/>
        </w:numPr>
        <w:spacing w:after="0" w:line="240" w:lineRule="auto"/>
        <w:jc w:val="both"/>
        <w:rPr>
          <w:rFonts w:ascii="Arial" w:eastAsia="Calibri" w:hAnsi="Arial" w:cs="Arial"/>
        </w:rPr>
      </w:pPr>
      <w:r w:rsidRPr="00F9623F">
        <w:rPr>
          <w:rFonts w:ascii="Arial" w:eastAsia="Calibri" w:hAnsi="Arial" w:cs="Arial"/>
        </w:rPr>
        <w:t>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705BADE7" w14:textId="77777777" w:rsidR="00F9623F" w:rsidRPr="00F9623F" w:rsidRDefault="00F9623F" w:rsidP="00F9623F">
      <w:pPr>
        <w:numPr>
          <w:ilvl w:val="0"/>
          <w:numId w:val="6"/>
        </w:numPr>
        <w:spacing w:after="0" w:line="240" w:lineRule="auto"/>
        <w:jc w:val="both"/>
        <w:rPr>
          <w:rFonts w:ascii="Arial" w:eastAsia="Calibri" w:hAnsi="Arial" w:cs="Arial"/>
        </w:rPr>
      </w:pPr>
      <w:r w:rsidRPr="00F9623F">
        <w:rPr>
          <w:rFonts w:ascii="Arial" w:eastAsia="Calibri" w:hAnsi="Arial" w:cs="Arial"/>
        </w:rPr>
        <w:t>Przekazana do Zamawiającego koncepcja powinna zawierać w szczególności następujące opracowania i rysunki:</w:t>
      </w:r>
    </w:p>
    <w:p w14:paraId="082B76F9" w14:textId="77777777" w:rsidR="00F9623F" w:rsidRPr="00F9623F" w:rsidRDefault="00F9623F" w:rsidP="00F9623F">
      <w:pPr>
        <w:numPr>
          <w:ilvl w:val="0"/>
          <w:numId w:val="7"/>
        </w:numPr>
        <w:spacing w:after="0" w:line="240" w:lineRule="auto"/>
        <w:ind w:left="1134"/>
        <w:jc w:val="both"/>
        <w:rPr>
          <w:rFonts w:ascii="Arial" w:eastAsia="Calibri" w:hAnsi="Arial" w:cs="Arial"/>
        </w:rPr>
      </w:pPr>
      <w:r w:rsidRPr="00F9623F">
        <w:rPr>
          <w:rFonts w:ascii="Arial" w:eastAsia="Calibri" w:hAnsi="Arial" w:cs="Arial"/>
        </w:rPr>
        <w:t>opis stanu istniejącego wraz z rysunkiem przekroju występujących elementów pasa drogowego,</w:t>
      </w:r>
    </w:p>
    <w:p w14:paraId="067FF245" w14:textId="77777777" w:rsidR="00F9623F" w:rsidRPr="00F9623F" w:rsidRDefault="00F9623F" w:rsidP="00F9623F">
      <w:pPr>
        <w:numPr>
          <w:ilvl w:val="0"/>
          <w:numId w:val="7"/>
        </w:numPr>
        <w:spacing w:after="0" w:line="240" w:lineRule="auto"/>
        <w:ind w:left="1134"/>
        <w:jc w:val="both"/>
        <w:rPr>
          <w:rFonts w:ascii="Arial" w:eastAsia="Calibri" w:hAnsi="Arial" w:cs="Arial"/>
        </w:rPr>
      </w:pPr>
      <w:r w:rsidRPr="00F9623F">
        <w:rPr>
          <w:rFonts w:ascii="Arial" w:eastAsia="Calibri" w:hAnsi="Arial" w:cs="Arial"/>
        </w:rPr>
        <w:t>2 warianty proponowanych rozwiązań projektowych zawierające opis wraz z szacowanym kosztem realizacji danych wariantów oraz rysunki sytuacyjne, przekroje poprzeczne i podłużne,</w:t>
      </w:r>
    </w:p>
    <w:p w14:paraId="757E034D"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 xml:space="preserve">Przy czym Zamawiający przewiduje termin na wykonanie koncepcji nie dłuższy niż 45 dni od dnia podpisania umowy. Proszę o informację czy koncepcja ma być wykonana na mapie do celów projektowych z ustalonymi granicami pasa drogowego? Jeśli nie, to czy Zamawiający przekaże Wykonawcy mapę zasadniczą z </w:t>
      </w:r>
      <w:r w:rsidRPr="00F9623F">
        <w:rPr>
          <w:rFonts w:ascii="Arial" w:eastAsia="Calibri" w:hAnsi="Arial" w:cs="Arial"/>
          <w:b/>
          <w:u w:val="single"/>
        </w:rPr>
        <w:t>aktualnym pomiarem sytuacyjnym i wysokościowym</w:t>
      </w:r>
      <w:r w:rsidRPr="00F9623F">
        <w:rPr>
          <w:rFonts w:ascii="Arial" w:eastAsia="Calibri" w:hAnsi="Arial" w:cs="Arial"/>
        </w:rPr>
        <w:t xml:space="preserve"> w celu przygotowania koncepcji wg wytycznych Zamawiającego (taki pomiar jest niezbędny aby wykonać przekroje poprzeczne i podłużne). W jakich odstępach Zamawiający wymaga wykonania przekrojów poprzecznych do koncepcji?</w:t>
      </w:r>
    </w:p>
    <w:p w14:paraId="7E5190B0"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7:</w:t>
      </w:r>
    </w:p>
    <w:p w14:paraId="1A28A98C"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Jednostka Projektowa ma obowiązek sporządzić koncepcje zgodnie z warunkami określonymi w SWZ i w terminie wskazanym na etapie składania oferty. Koncepcje powinny być wykonane z należytą starannością po dokonaniu obowiązkowej wizji w terenie. Jednocześnie Zamawiający nie określa rodzaju mapy, na której powinny zostać sporządzone koncepcje zagospodarowania terenu. Pozyskanie właściwej mapy leży po stronie Jednostki Projektowej.</w:t>
      </w:r>
    </w:p>
    <w:p w14:paraId="24FD3235"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Zamawiający nie precyzuje odstępów wymaganych przekrojów poprzecznych.</w:t>
      </w:r>
    </w:p>
    <w:p w14:paraId="656BBD1A" w14:textId="77777777" w:rsidR="00F9623F" w:rsidRDefault="00F9623F" w:rsidP="00F9623F">
      <w:pPr>
        <w:pStyle w:val="Nagwek6"/>
        <w:jc w:val="both"/>
        <w:rPr>
          <w:rFonts w:ascii="Arial" w:eastAsia="Calibri" w:hAnsi="Arial" w:cs="Arial"/>
          <w:sz w:val="22"/>
          <w:szCs w:val="22"/>
        </w:rPr>
      </w:pPr>
    </w:p>
    <w:p w14:paraId="207BE6A2" w14:textId="4590F74A"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8: </w:t>
      </w:r>
    </w:p>
    <w:p w14:paraId="4C4BA45A"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Jeśli Zamawiający nie przekaże uaktualnionej mapy zasadniczej Wykonawcy to proszę o wydłużenie terminu wykonania koncepcji o czas niezbędny na wykonanie niezbędnych pomiarów sytuacyjno-wysokościowych (30 dni) w celu uaktualnienia mapy zasadniczej pobranej z ośrodka geodezyjnego Starostwa Powiatowego. W przeciwnym razie przekazana koncepcja będzie wykonana nierzetelnie.</w:t>
      </w:r>
    </w:p>
    <w:p w14:paraId="0CECDFD3"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8:</w:t>
      </w:r>
    </w:p>
    <w:p w14:paraId="76534DEF"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Patrz odpowiedź na pytanie nr 7.</w:t>
      </w:r>
    </w:p>
    <w:p w14:paraId="20FCECC4" w14:textId="77777777" w:rsidR="00F9623F" w:rsidRDefault="00F9623F" w:rsidP="00F9623F">
      <w:pPr>
        <w:pStyle w:val="Nagwek6"/>
        <w:jc w:val="both"/>
        <w:rPr>
          <w:rFonts w:ascii="Arial" w:eastAsia="Calibri" w:hAnsi="Arial" w:cs="Arial"/>
          <w:sz w:val="22"/>
          <w:szCs w:val="22"/>
        </w:rPr>
      </w:pPr>
    </w:p>
    <w:p w14:paraId="74E1B113" w14:textId="71428BDF"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9: </w:t>
      </w:r>
    </w:p>
    <w:p w14:paraId="11530B6F"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Zgodnie z §7 pkt 2 umowy Wynagrodzenie (brutto) z podaniem VAT za poszczególne składniki przedmiotu Umowy określa Załącznik Nr 1 do Umowy. Załącznik nr 1 to tabela z trzynastoma pozycjami składowymi dokumentacji. Proszę o potwierdzenie, iż Wykonawca będzie mógł wystawić 13 faktur częściowych za poszczególne składniki wymienione w tabeli (po ich wcześniejszym odbiorze przez Zamawiającego).</w:t>
      </w:r>
    </w:p>
    <w:p w14:paraId="39EA5999"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9:</w:t>
      </w:r>
    </w:p>
    <w:p w14:paraId="6E7C05DD"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 xml:space="preserve">Zamawiający dopuszcza płatności częściowe za wykonanie dokumentacji projektowej. Wypłata wynagrodzenia za dokumentację, jak również jej części stanowiące przedmiot odbioru, nastąpi po jej wykonaniu przez Jednostkę Projektową i odbiorze przez Zamawiającego. </w:t>
      </w:r>
    </w:p>
    <w:p w14:paraId="26F9F3D6"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W §7 ust. 16 istotnych postanowień umowy stanowiących załącznik nr 3 do SWZ została określona maksymalna wysokość wynagrodzenia za dokonany w ramach odbiorów częściowych odbiór elementów dokumentacji.</w:t>
      </w:r>
    </w:p>
    <w:p w14:paraId="5E0C18A8"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Jednocześnie Zamawiający zmienia treść §7 ust. 16 istotnych postanowień umowy w następujący sposób:</w:t>
      </w:r>
    </w:p>
    <w:p w14:paraId="111ABC8D" w14:textId="77777777" w:rsidR="00F9623F" w:rsidRPr="00F9623F" w:rsidRDefault="00F9623F" w:rsidP="00F9623F">
      <w:pPr>
        <w:spacing w:after="0" w:line="240" w:lineRule="auto"/>
        <w:jc w:val="both"/>
        <w:rPr>
          <w:rFonts w:ascii="Arial" w:eastAsia="Calibri" w:hAnsi="Arial" w:cs="Arial"/>
          <w:u w:val="single"/>
        </w:rPr>
      </w:pPr>
      <w:r w:rsidRPr="00F9623F">
        <w:rPr>
          <w:rFonts w:ascii="Arial" w:eastAsia="Calibri" w:hAnsi="Arial" w:cs="Arial"/>
          <w:u w:val="single"/>
        </w:rPr>
        <w:t>Przed zmianą:</w:t>
      </w:r>
    </w:p>
    <w:p w14:paraId="49C026B1"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Wypłata wynagrodzenia za dokonany w ramach odbiorów częściowych odbiór elementów dokumentacji nie może przekroczyć łącznie 90% wartości umowy określonej w ust. 1.</w:t>
      </w:r>
    </w:p>
    <w:p w14:paraId="6B993A5A" w14:textId="77777777" w:rsidR="00F9623F" w:rsidRPr="00F9623F" w:rsidRDefault="00F9623F" w:rsidP="00F9623F">
      <w:pPr>
        <w:spacing w:after="0" w:line="240" w:lineRule="auto"/>
        <w:jc w:val="both"/>
        <w:rPr>
          <w:rFonts w:ascii="Arial" w:eastAsia="Calibri" w:hAnsi="Arial" w:cs="Arial"/>
          <w:u w:val="single"/>
        </w:rPr>
      </w:pPr>
      <w:r w:rsidRPr="00F9623F">
        <w:rPr>
          <w:rFonts w:ascii="Arial" w:eastAsia="Calibri" w:hAnsi="Arial" w:cs="Arial"/>
          <w:u w:val="single"/>
        </w:rPr>
        <w:t>Po zmianie:</w:t>
      </w:r>
    </w:p>
    <w:p w14:paraId="706077AB"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Wypłata wynagrodzenia za dokonany w ramach odbiorów częściowych odbiór elementów dokumentacji nie może przekroczyć łącznie 50% wartości umowy określonej w ust. 1.</w:t>
      </w:r>
    </w:p>
    <w:p w14:paraId="6CB8FD35" w14:textId="77777777" w:rsidR="00F9623F" w:rsidRDefault="00F9623F" w:rsidP="00F9623F">
      <w:pPr>
        <w:pStyle w:val="Nagwek6"/>
        <w:jc w:val="both"/>
        <w:rPr>
          <w:rFonts w:ascii="Arial" w:eastAsia="Calibri" w:hAnsi="Arial" w:cs="Arial"/>
          <w:sz w:val="22"/>
          <w:szCs w:val="22"/>
        </w:rPr>
      </w:pPr>
    </w:p>
    <w:p w14:paraId="3FDBC765" w14:textId="2213CD55"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10: </w:t>
      </w:r>
    </w:p>
    <w:p w14:paraId="6D7D334C"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Jeśli odpowiedź w pytaniu poprzednim jest negatywna, to czy Zamawiający rozważa płatności częściowe za poszczególne składniki dokumentacji? (np. za wykonaną koncepcję projektową). Przy jednej płatności końcowej oznacza to, że Projektant jest zmuszony „skredytować” cały koszt prac projektowych przez okres 18 miesięcy, zanim otrzyma jakiekolwiek wynagrodzenie od Zamawiającego.</w:t>
      </w:r>
    </w:p>
    <w:p w14:paraId="7725E0FE"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10:</w:t>
      </w:r>
    </w:p>
    <w:p w14:paraId="0335702E"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Patrz odpowiedź na pytanie nr 9.</w:t>
      </w:r>
    </w:p>
    <w:p w14:paraId="4014916D" w14:textId="77777777" w:rsidR="00F9623F" w:rsidRDefault="00F9623F" w:rsidP="00F9623F">
      <w:pPr>
        <w:pStyle w:val="Nagwek6"/>
        <w:jc w:val="both"/>
        <w:rPr>
          <w:rFonts w:ascii="Arial" w:eastAsia="Calibri" w:hAnsi="Arial" w:cs="Arial"/>
          <w:sz w:val="22"/>
          <w:szCs w:val="22"/>
        </w:rPr>
      </w:pPr>
    </w:p>
    <w:p w14:paraId="341D4A96" w14:textId="0FD6D776" w:rsidR="00F9623F" w:rsidRPr="00F9623F" w:rsidRDefault="00F9623F" w:rsidP="00F9623F">
      <w:pPr>
        <w:pStyle w:val="Nagwek6"/>
        <w:jc w:val="both"/>
        <w:rPr>
          <w:rFonts w:ascii="Arial" w:eastAsia="Calibri" w:hAnsi="Arial" w:cs="Arial"/>
          <w:sz w:val="22"/>
          <w:szCs w:val="22"/>
        </w:rPr>
      </w:pPr>
      <w:r w:rsidRPr="00F9623F">
        <w:rPr>
          <w:rFonts w:ascii="Arial" w:eastAsia="Calibri" w:hAnsi="Arial" w:cs="Arial"/>
          <w:sz w:val="22"/>
          <w:szCs w:val="22"/>
        </w:rPr>
        <w:t xml:space="preserve">Pytanie 11: </w:t>
      </w:r>
    </w:p>
    <w:p w14:paraId="62C326F9"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Proszę o wyjaśnienie zapisów §7 pkt 5 umowy: „Wynagrodzenie wypłacone Jednostce Projektowej w roku 2024 nie może przekroczyć kwoty ………., w roku 2025 kwoty …………, a w roku 2026 zostanie wypłacona pozostała kwota wynagrodzenia”.</w:t>
      </w:r>
    </w:p>
    <w:p w14:paraId="73BAFE10" w14:textId="77777777" w:rsidR="00F9623F" w:rsidRPr="00F9623F" w:rsidRDefault="00F9623F" w:rsidP="00F9623F">
      <w:pPr>
        <w:spacing w:after="0" w:line="240" w:lineRule="auto"/>
        <w:jc w:val="both"/>
        <w:rPr>
          <w:rFonts w:ascii="Arial" w:eastAsia="Calibri" w:hAnsi="Arial" w:cs="Arial"/>
          <w:b/>
        </w:rPr>
      </w:pPr>
      <w:r w:rsidRPr="00F9623F">
        <w:rPr>
          <w:rFonts w:ascii="Arial" w:eastAsia="Calibri" w:hAnsi="Arial" w:cs="Arial"/>
          <w:b/>
        </w:rPr>
        <w:t>Odpowiedź 11:</w:t>
      </w:r>
    </w:p>
    <w:p w14:paraId="67B1A352" w14:textId="77777777" w:rsidR="00F9623F" w:rsidRPr="00F9623F" w:rsidRDefault="00F9623F" w:rsidP="00F9623F">
      <w:pPr>
        <w:spacing w:after="0" w:line="240" w:lineRule="auto"/>
        <w:jc w:val="both"/>
        <w:rPr>
          <w:rFonts w:ascii="Arial" w:eastAsia="Calibri" w:hAnsi="Arial" w:cs="Arial"/>
        </w:rPr>
      </w:pPr>
      <w:r w:rsidRPr="00F9623F">
        <w:rPr>
          <w:rFonts w:ascii="Arial" w:eastAsia="Calibri" w:hAnsi="Arial" w:cs="Arial"/>
        </w:rPr>
        <w:t>Podział wynagrodzenia na poszczególne lata jest uzależniony od wartości poszczególnych elementów składowych dokumentacji oraz łącznej kwoty z oferty i zostanie ustalony po rozstrzygnięciu postępowania przetargowego.</w:t>
      </w:r>
    </w:p>
    <w:p w14:paraId="3F52B958" w14:textId="77777777" w:rsidR="00751E92" w:rsidRDefault="00751E92" w:rsidP="00CB7E30">
      <w:pPr>
        <w:spacing w:after="0" w:line="240" w:lineRule="auto"/>
        <w:ind w:left="4248" w:firstLine="708"/>
        <w:jc w:val="both"/>
        <w:rPr>
          <w:rFonts w:ascii="Arial" w:eastAsia="Times New Roman" w:hAnsi="Arial" w:cs="Arial"/>
        </w:rPr>
      </w:pPr>
    </w:p>
    <w:p w14:paraId="3EE9367B" w14:textId="77777777" w:rsidR="00E07F86" w:rsidRDefault="00E07F86" w:rsidP="00746D10">
      <w:pPr>
        <w:spacing w:after="0" w:line="240" w:lineRule="auto"/>
        <w:jc w:val="both"/>
        <w:rPr>
          <w:rFonts w:ascii="Arial" w:eastAsia="Times New Roman" w:hAnsi="Arial" w:cs="Arial"/>
        </w:rPr>
      </w:pPr>
    </w:p>
    <w:p w14:paraId="26670A49" w14:textId="77777777" w:rsidR="00746D10" w:rsidRPr="00746D10" w:rsidRDefault="00746D10" w:rsidP="00746D10">
      <w:pPr>
        <w:spacing w:after="0" w:line="240" w:lineRule="auto"/>
        <w:contextualSpacing/>
        <w:jc w:val="both"/>
        <w:rPr>
          <w:rFonts w:ascii="Arial" w:eastAsia="Calibri" w:hAnsi="Arial" w:cs="Arial"/>
          <w:u w:val="single"/>
        </w:rPr>
      </w:pPr>
      <w:r w:rsidRPr="00746D10">
        <w:rPr>
          <w:rFonts w:ascii="Arial" w:eastAsia="Calibri" w:hAnsi="Arial" w:cs="Arial"/>
          <w:u w:val="single"/>
        </w:rPr>
        <w:t>Zamawiający informuje, że zgodnie z art. 286 ust. 1 ustawy z 11 września 2019 r. – Prawo zamówień publicznych (t.j.: Dz.U. z 2023 r., poz. 1605 z późn. zm.) – dalej: ustawa Pzp, dokonuje modyfikacji treści SWZ w sposób następujący:</w:t>
      </w:r>
    </w:p>
    <w:p w14:paraId="5A02477E" w14:textId="77777777" w:rsidR="00746D10" w:rsidRPr="00746D10" w:rsidRDefault="00746D10" w:rsidP="00746D10">
      <w:pPr>
        <w:spacing w:after="0" w:line="240" w:lineRule="auto"/>
        <w:rPr>
          <w:rFonts w:ascii="Arial" w:hAnsi="Arial" w:cs="Arial"/>
          <w:szCs w:val="21"/>
        </w:rPr>
      </w:pPr>
    </w:p>
    <w:p w14:paraId="247D96B9" w14:textId="77777777" w:rsidR="00746D10" w:rsidRPr="00746D10" w:rsidRDefault="00746D10" w:rsidP="00746D10">
      <w:pPr>
        <w:spacing w:after="0" w:line="240" w:lineRule="auto"/>
        <w:rPr>
          <w:rFonts w:ascii="Arial" w:hAnsi="Arial" w:cs="Arial"/>
          <w:szCs w:val="21"/>
        </w:rPr>
      </w:pPr>
    </w:p>
    <w:p w14:paraId="010C0AE8" w14:textId="77777777" w:rsidR="00746D10" w:rsidRPr="00746D10" w:rsidRDefault="00746D10" w:rsidP="00746D10">
      <w:pPr>
        <w:spacing w:after="0" w:line="240" w:lineRule="auto"/>
        <w:rPr>
          <w:rFonts w:ascii="Arial" w:hAnsi="Arial" w:cs="Arial"/>
          <w:szCs w:val="21"/>
        </w:rPr>
      </w:pPr>
      <w:r w:rsidRPr="00746D10">
        <w:rPr>
          <w:rFonts w:ascii="Arial" w:hAnsi="Arial" w:cs="Arial"/>
          <w:szCs w:val="21"/>
        </w:rPr>
        <w:t xml:space="preserve">Było: </w:t>
      </w:r>
    </w:p>
    <w:p w14:paraId="460B15A3" w14:textId="77777777" w:rsidR="00746D10" w:rsidRPr="00746D10" w:rsidRDefault="00746D10" w:rsidP="00746D10">
      <w:pPr>
        <w:shd w:val="clear" w:color="auto" w:fill="B2A1C7" w:themeFill="accent4" w:themeFillTint="99"/>
        <w:spacing w:line="271" w:lineRule="auto"/>
        <w:contextualSpacing/>
        <w:jc w:val="both"/>
        <w:rPr>
          <w:rFonts w:ascii="Arial" w:eastAsia="Times New Roman" w:hAnsi="Arial" w:cs="Arial"/>
          <w:b/>
        </w:rPr>
      </w:pPr>
      <w:r w:rsidRPr="00746D10">
        <w:rPr>
          <w:rFonts w:ascii="Arial" w:hAnsi="Arial" w:cs="Arial"/>
        </w:rPr>
        <w:t xml:space="preserve"> </w:t>
      </w:r>
      <w:r w:rsidRPr="00746D10">
        <w:rPr>
          <w:rFonts w:ascii="Arial" w:eastAsia="Times New Roman" w:hAnsi="Arial" w:cs="Arial"/>
          <w:b/>
        </w:rPr>
        <w:t>Wymagania dotyczące wadium</w:t>
      </w:r>
    </w:p>
    <w:p w14:paraId="5DDD0631" w14:textId="77777777" w:rsidR="00746D10" w:rsidRPr="00746D10" w:rsidRDefault="00746D10" w:rsidP="00746D10">
      <w:pPr>
        <w:numPr>
          <w:ilvl w:val="0"/>
          <w:numId w:val="10"/>
        </w:numPr>
        <w:autoSpaceDE w:val="0"/>
        <w:autoSpaceDN w:val="0"/>
        <w:spacing w:before="120" w:after="120" w:line="271" w:lineRule="auto"/>
        <w:jc w:val="both"/>
        <w:rPr>
          <w:rFonts w:ascii="Arial" w:eastAsia="Times New Roman" w:hAnsi="Arial" w:cs="Arial"/>
          <w:bCs/>
          <w:lang w:eastAsia="pl-PL"/>
        </w:rPr>
      </w:pPr>
      <w:bookmarkStart w:id="0" w:name="_Hlk168922490"/>
      <w:r w:rsidRPr="00746D10">
        <w:rPr>
          <w:rFonts w:ascii="Arial" w:eastAsia="Times New Roman" w:hAnsi="Arial" w:cs="Arial"/>
          <w:lang w:eastAsia="pl-PL"/>
        </w:rPr>
        <w:t xml:space="preserve">Wykonawca przystępujący do postępowania jest zobowiązany, przed upływem terminu składania ofert,  wnieść wadium w </w:t>
      </w:r>
      <w:r w:rsidRPr="00746D10">
        <w:rPr>
          <w:rFonts w:ascii="Arial" w:eastAsia="Times New Roman" w:hAnsi="Arial" w:cs="Arial"/>
          <w:bCs/>
          <w:lang w:eastAsia="pl-PL"/>
        </w:rPr>
        <w:t>kwocie:</w:t>
      </w:r>
      <w:r w:rsidRPr="00746D10">
        <w:rPr>
          <w:rFonts w:ascii="Arial" w:eastAsia="Times New Roman" w:hAnsi="Arial" w:cs="Arial"/>
          <w:b/>
          <w:lang w:eastAsia="pl-PL"/>
        </w:rPr>
        <w:t xml:space="preserve"> </w:t>
      </w:r>
      <w:r w:rsidRPr="00746D10">
        <w:rPr>
          <w:rFonts w:ascii="Arial" w:eastAsia="Times New Roman" w:hAnsi="Arial" w:cs="Arial"/>
          <w:bCs/>
          <w:lang w:eastAsia="pl-PL"/>
        </w:rPr>
        <w:t>4.000,00 zł (słownie: cztery tysiące złotych).</w:t>
      </w:r>
    </w:p>
    <w:p w14:paraId="034378BF" w14:textId="77777777" w:rsidR="00746D10" w:rsidRPr="00746D10" w:rsidRDefault="00746D10" w:rsidP="00746D10">
      <w:pPr>
        <w:numPr>
          <w:ilvl w:val="0"/>
          <w:numId w:val="10"/>
        </w:numPr>
        <w:autoSpaceDE w:val="0"/>
        <w:autoSpaceDN w:val="0"/>
        <w:spacing w:before="120" w:after="120" w:line="271" w:lineRule="auto"/>
        <w:jc w:val="both"/>
        <w:rPr>
          <w:rFonts w:ascii="Arial" w:eastAsia="Times New Roman" w:hAnsi="Arial" w:cs="Arial"/>
          <w:b/>
          <w:lang w:eastAsia="pl-PL"/>
        </w:rPr>
      </w:pPr>
      <w:r w:rsidRPr="00746D10">
        <w:rPr>
          <w:rFonts w:ascii="Arial" w:eastAsia="Times New Roman" w:hAnsi="Arial" w:cs="Arial"/>
          <w:lang w:eastAsia="pl-PL"/>
        </w:rPr>
        <w:t>Wadium musi obejmować pełen okres związania ofertą tj. do dnia 11.07.2024 r.</w:t>
      </w:r>
    </w:p>
    <w:bookmarkEnd w:id="0"/>
    <w:p w14:paraId="7FBCDD72" w14:textId="77777777" w:rsidR="00746D10" w:rsidRPr="00746D10" w:rsidRDefault="00746D10" w:rsidP="00746D10">
      <w:pPr>
        <w:spacing w:after="0" w:line="240" w:lineRule="auto"/>
        <w:rPr>
          <w:rFonts w:ascii="Arial" w:hAnsi="Arial" w:cs="Arial"/>
          <w:szCs w:val="21"/>
        </w:rPr>
      </w:pPr>
    </w:p>
    <w:p w14:paraId="0B886810" w14:textId="77777777" w:rsidR="00746D10" w:rsidRPr="00746D10" w:rsidRDefault="00746D10" w:rsidP="00746D10">
      <w:pPr>
        <w:shd w:val="clear" w:color="auto" w:fill="FBD4B4" w:themeFill="accent6" w:themeFillTint="66"/>
        <w:spacing w:after="0" w:line="271" w:lineRule="auto"/>
        <w:contextualSpacing/>
        <w:jc w:val="both"/>
        <w:rPr>
          <w:rFonts w:ascii="Arial" w:eastAsia="Times New Roman" w:hAnsi="Arial" w:cs="Arial"/>
          <w:b/>
        </w:rPr>
      </w:pPr>
      <w:r w:rsidRPr="00746D10">
        <w:rPr>
          <w:rFonts w:ascii="Arial" w:eastAsia="Times New Roman" w:hAnsi="Arial" w:cs="Arial"/>
          <w:b/>
        </w:rPr>
        <w:t>Sposób oraz termin składania ofert. Termin otwarcia ofert</w:t>
      </w:r>
    </w:p>
    <w:p w14:paraId="0B0CD4DB" w14:textId="033DA777" w:rsidR="00746D10" w:rsidRPr="00746D10" w:rsidRDefault="00746D10" w:rsidP="00746D10">
      <w:pPr>
        <w:numPr>
          <w:ilvl w:val="1"/>
          <w:numId w:val="8"/>
        </w:numPr>
        <w:spacing w:after="0" w:line="271" w:lineRule="auto"/>
        <w:ind w:left="431" w:right="-108"/>
        <w:jc w:val="both"/>
        <w:rPr>
          <w:rFonts w:ascii="Arial" w:eastAsia="Times New Roman" w:hAnsi="Arial" w:cs="Arial"/>
          <w:color w:val="FF0000"/>
          <w:lang w:eastAsia="pl-PL"/>
        </w:rPr>
      </w:pPr>
      <w:r w:rsidRPr="00746D10">
        <w:rPr>
          <w:rFonts w:ascii="Arial" w:eastAsia="Times New Roman" w:hAnsi="Arial" w:cs="Arial"/>
          <w:lang w:eastAsia="pl-PL"/>
        </w:rPr>
        <w:t xml:space="preserve">Ofertę należy złożyć w terminie do dnia </w:t>
      </w:r>
      <w:r>
        <w:rPr>
          <w:rFonts w:ascii="Arial" w:eastAsia="Times New Roman" w:hAnsi="Arial" w:cs="Arial"/>
          <w:color w:val="000000" w:themeColor="text1"/>
          <w:lang w:eastAsia="pl-PL"/>
        </w:rPr>
        <w:t>12.06</w:t>
      </w:r>
      <w:r w:rsidRPr="00746D10">
        <w:rPr>
          <w:rFonts w:ascii="Arial" w:eastAsia="Times New Roman" w:hAnsi="Arial" w:cs="Arial"/>
          <w:color w:val="000000" w:themeColor="text1"/>
          <w:lang w:eastAsia="pl-PL"/>
        </w:rPr>
        <w:t xml:space="preserve">.2024 r. </w:t>
      </w:r>
      <w:r w:rsidRPr="00746D10">
        <w:rPr>
          <w:rFonts w:ascii="Arial" w:eastAsia="Times New Roman" w:hAnsi="Arial" w:cs="Arial"/>
          <w:lang w:eastAsia="pl-PL"/>
        </w:rPr>
        <w:t>do godz. 10:00</w:t>
      </w:r>
    </w:p>
    <w:p w14:paraId="064E7B07" w14:textId="77777777" w:rsidR="00746D10" w:rsidRPr="00746D10" w:rsidRDefault="00746D10" w:rsidP="00746D10">
      <w:pPr>
        <w:numPr>
          <w:ilvl w:val="1"/>
          <w:numId w:val="8"/>
        </w:numPr>
        <w:spacing w:after="0" w:line="271" w:lineRule="auto"/>
        <w:ind w:left="431" w:right="-108"/>
        <w:jc w:val="both"/>
        <w:rPr>
          <w:rFonts w:ascii="Arial" w:eastAsia="Times New Roman" w:hAnsi="Arial" w:cs="Arial"/>
          <w:lang w:eastAsia="pl-PL"/>
        </w:rPr>
      </w:pPr>
      <w:r w:rsidRPr="00746D10">
        <w:rPr>
          <w:rFonts w:ascii="Arial" w:eastAsia="Times New Roman" w:hAnsi="Arial" w:cs="Arial"/>
          <w:lang w:eastAsia="pl-PL"/>
        </w:rPr>
        <w:lastRenderedPageBreak/>
        <w:t>Sposób składania ofert:</w:t>
      </w:r>
    </w:p>
    <w:p w14:paraId="0BD26821" w14:textId="77777777" w:rsidR="00746D10" w:rsidRPr="00746D10" w:rsidRDefault="00746D10" w:rsidP="00746D10">
      <w:pPr>
        <w:numPr>
          <w:ilvl w:val="0"/>
          <w:numId w:val="9"/>
        </w:num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 xml:space="preserve">za pośrednictwem Platformy: </w:t>
      </w:r>
      <w:hyperlink r:id="rId5" w:history="1">
        <w:r w:rsidRPr="00746D10">
          <w:rPr>
            <w:rFonts w:ascii="Arial" w:eastAsia="Times New Roman" w:hAnsi="Arial" w:cs="Arial"/>
            <w:color w:val="0000FF"/>
            <w:u w:val="single"/>
            <w:lang w:eastAsia="pl-PL"/>
          </w:rPr>
          <w:t>https://platformazakupowa.pl/pn/powiat_wolominski</w:t>
        </w:r>
      </w:hyperlink>
    </w:p>
    <w:p w14:paraId="21F17063" w14:textId="3B2F7052" w:rsidR="00746D10" w:rsidRPr="00746D10" w:rsidRDefault="00746D10" w:rsidP="00746D10">
      <w:pPr>
        <w:numPr>
          <w:ilvl w:val="1"/>
          <w:numId w:val="8"/>
        </w:numPr>
        <w:spacing w:after="0" w:line="271" w:lineRule="auto"/>
        <w:ind w:left="431" w:right="-108"/>
        <w:jc w:val="both"/>
        <w:rPr>
          <w:rFonts w:ascii="Arial" w:eastAsia="Times New Roman" w:hAnsi="Arial" w:cs="Arial"/>
          <w:lang w:eastAsia="pl-PL"/>
        </w:rPr>
      </w:pPr>
      <w:r w:rsidRPr="00746D10">
        <w:rPr>
          <w:rFonts w:ascii="Arial" w:eastAsia="Times New Roman" w:hAnsi="Arial" w:cs="Arial"/>
          <w:lang w:eastAsia="pl-PL"/>
        </w:rPr>
        <w:t xml:space="preserve">Otwarcie ofert nastąpi w dniu </w:t>
      </w:r>
      <w:r>
        <w:rPr>
          <w:rFonts w:ascii="Arial" w:eastAsia="Times New Roman" w:hAnsi="Arial" w:cs="Arial"/>
          <w:color w:val="000000" w:themeColor="text1"/>
          <w:lang w:eastAsia="pl-PL"/>
        </w:rPr>
        <w:t>12.06</w:t>
      </w:r>
      <w:r w:rsidRPr="00746D10">
        <w:rPr>
          <w:rFonts w:ascii="Arial" w:eastAsia="Times New Roman" w:hAnsi="Arial" w:cs="Arial"/>
          <w:color w:val="000000" w:themeColor="text1"/>
          <w:lang w:eastAsia="pl-PL"/>
        </w:rPr>
        <w:t xml:space="preserve">.2024 r. </w:t>
      </w:r>
      <w:r w:rsidRPr="00746D10">
        <w:rPr>
          <w:rFonts w:ascii="Arial" w:eastAsia="Times New Roman" w:hAnsi="Arial" w:cs="Arial"/>
          <w:lang w:eastAsia="pl-PL"/>
        </w:rPr>
        <w:t>o godz. 10:10 poprzez odszyfrowanie wczytanych na Platformie ofert.</w:t>
      </w:r>
    </w:p>
    <w:p w14:paraId="46715ADC" w14:textId="77777777" w:rsidR="00746D10" w:rsidRPr="00746D10" w:rsidRDefault="00746D10" w:rsidP="00746D10">
      <w:pPr>
        <w:numPr>
          <w:ilvl w:val="1"/>
          <w:numId w:val="8"/>
        </w:num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Zamawiający, najpóźniej przed otwarciem ofert, udostępni na stronie internetowej prowadzonego postępowania informację o kwocie, jaką zamierza przeznaczyć na sfinansowanie zamówienia.</w:t>
      </w:r>
    </w:p>
    <w:p w14:paraId="05B77C0C" w14:textId="77777777" w:rsidR="00746D10" w:rsidRPr="00746D10" w:rsidRDefault="00746D10" w:rsidP="00746D10">
      <w:pPr>
        <w:numPr>
          <w:ilvl w:val="1"/>
          <w:numId w:val="8"/>
        </w:num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Zamawiający, niezwłocznie po otwarciu ofert, udostępnia na stronie internetowej prowadzonego postępowania informacje o:</w:t>
      </w:r>
    </w:p>
    <w:p w14:paraId="6B1E8ED4" w14:textId="77777777" w:rsidR="00746D10" w:rsidRPr="00746D10" w:rsidRDefault="00746D10" w:rsidP="00746D10">
      <w:pPr>
        <w:spacing w:after="0" w:line="271" w:lineRule="auto"/>
        <w:ind w:left="432" w:right="-108"/>
        <w:jc w:val="both"/>
        <w:rPr>
          <w:rFonts w:ascii="Arial" w:eastAsia="Times New Roman" w:hAnsi="Arial" w:cs="Arial"/>
          <w:lang w:eastAsia="pl-PL"/>
        </w:rPr>
      </w:pPr>
      <w:r w:rsidRPr="00746D10">
        <w:rPr>
          <w:rFonts w:ascii="Arial" w:eastAsia="Times New Roman" w:hAnsi="Arial" w:cs="Arial"/>
          <w:lang w:eastAsia="pl-PL"/>
        </w:rPr>
        <w:t>1)</w:t>
      </w:r>
      <w:r w:rsidRPr="00746D10">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0E5A5D3F" w14:textId="77777777" w:rsidR="00746D10" w:rsidRPr="00746D10" w:rsidRDefault="00746D10" w:rsidP="00746D10">
      <w:pPr>
        <w:spacing w:after="0" w:line="271" w:lineRule="auto"/>
        <w:ind w:left="432" w:right="-108"/>
        <w:jc w:val="both"/>
        <w:rPr>
          <w:rFonts w:ascii="Arial" w:eastAsia="Times New Roman" w:hAnsi="Arial" w:cs="Arial"/>
          <w:iCs/>
          <w:lang w:eastAsia="pl-PL"/>
        </w:rPr>
      </w:pPr>
      <w:r w:rsidRPr="00746D10">
        <w:rPr>
          <w:rFonts w:ascii="Arial" w:eastAsia="Times New Roman" w:hAnsi="Arial" w:cs="Arial"/>
          <w:iCs/>
          <w:lang w:eastAsia="pl-PL"/>
        </w:rPr>
        <w:t>2)</w:t>
      </w:r>
      <w:r w:rsidRPr="00746D10">
        <w:rPr>
          <w:rFonts w:ascii="Arial" w:eastAsia="Times New Roman" w:hAnsi="Arial" w:cs="Arial"/>
          <w:iCs/>
          <w:lang w:eastAsia="pl-PL"/>
        </w:rPr>
        <w:tab/>
        <w:t>cenach lub kosztach zawartych w ofertach.</w:t>
      </w:r>
    </w:p>
    <w:p w14:paraId="3BB7E1AD" w14:textId="77777777" w:rsidR="00746D10" w:rsidRPr="00746D10" w:rsidRDefault="00746D10" w:rsidP="00746D10">
      <w:pPr>
        <w:spacing w:after="0" w:line="271" w:lineRule="auto"/>
        <w:ind w:left="432" w:right="-108"/>
        <w:jc w:val="both"/>
        <w:rPr>
          <w:rFonts w:ascii="Arial" w:eastAsia="Times New Roman" w:hAnsi="Arial" w:cs="Arial"/>
          <w:lang w:eastAsia="pl-PL"/>
        </w:rPr>
      </w:pPr>
    </w:p>
    <w:p w14:paraId="18596EA2" w14:textId="77777777" w:rsidR="00746D10" w:rsidRPr="00746D10" w:rsidRDefault="00746D10" w:rsidP="00746D10">
      <w:pPr>
        <w:shd w:val="clear" w:color="auto" w:fill="FBD4B4" w:themeFill="accent6" w:themeFillTint="66"/>
        <w:spacing w:after="0" w:line="271" w:lineRule="auto"/>
        <w:contextualSpacing/>
        <w:jc w:val="both"/>
        <w:rPr>
          <w:rFonts w:ascii="Arial" w:eastAsia="Times New Roman" w:hAnsi="Arial" w:cs="Arial"/>
          <w:b/>
        </w:rPr>
      </w:pPr>
      <w:r w:rsidRPr="00746D10">
        <w:rPr>
          <w:rFonts w:ascii="Arial" w:eastAsia="Times New Roman" w:hAnsi="Arial" w:cs="Arial"/>
          <w:b/>
        </w:rPr>
        <w:t>Termin związania ofertą</w:t>
      </w:r>
    </w:p>
    <w:p w14:paraId="39F60CF3" w14:textId="3B37D3F8" w:rsidR="00746D10" w:rsidRPr="00746D10" w:rsidRDefault="00746D10" w:rsidP="00746D10">
      <w:pPr>
        <w:spacing w:after="0" w:line="271" w:lineRule="auto"/>
        <w:ind w:right="-108"/>
        <w:jc w:val="both"/>
        <w:rPr>
          <w:rFonts w:ascii="Arial" w:eastAsia="Times New Roman" w:hAnsi="Arial" w:cs="Arial"/>
          <w:b/>
          <w:bCs/>
          <w:lang w:eastAsia="pl-PL"/>
        </w:rPr>
      </w:pPr>
      <w:r w:rsidRPr="00746D10">
        <w:rPr>
          <w:rFonts w:ascii="Arial" w:eastAsia="Times New Roman" w:hAnsi="Arial" w:cs="Arial"/>
          <w:lang w:eastAsia="pl-PL"/>
        </w:rPr>
        <w:t xml:space="preserve">Wykonawca pozostaje związany ofertą </w:t>
      </w:r>
      <w:r w:rsidRPr="00746D10">
        <w:rPr>
          <w:rFonts w:ascii="Arial" w:eastAsia="Times New Roman" w:hAnsi="Arial" w:cs="Arial"/>
          <w:b/>
          <w:bCs/>
          <w:lang w:eastAsia="pl-PL"/>
        </w:rPr>
        <w:t xml:space="preserve">do dnia </w:t>
      </w:r>
      <w:r>
        <w:rPr>
          <w:rFonts w:ascii="Arial" w:eastAsia="Times New Roman" w:hAnsi="Arial" w:cs="Arial"/>
          <w:b/>
          <w:bCs/>
          <w:lang w:eastAsia="pl-PL"/>
        </w:rPr>
        <w:t>1</w:t>
      </w:r>
      <w:r w:rsidR="004D6B1E">
        <w:rPr>
          <w:rFonts w:ascii="Arial" w:eastAsia="Times New Roman" w:hAnsi="Arial" w:cs="Arial"/>
          <w:b/>
          <w:bCs/>
          <w:lang w:eastAsia="pl-PL"/>
        </w:rPr>
        <w:t>3</w:t>
      </w:r>
      <w:r>
        <w:rPr>
          <w:rFonts w:ascii="Arial" w:eastAsia="Times New Roman" w:hAnsi="Arial" w:cs="Arial"/>
          <w:b/>
          <w:bCs/>
          <w:lang w:eastAsia="pl-PL"/>
        </w:rPr>
        <w:t>.07</w:t>
      </w:r>
      <w:r w:rsidRPr="00746D10">
        <w:rPr>
          <w:rFonts w:ascii="Arial" w:eastAsia="Times New Roman" w:hAnsi="Arial" w:cs="Arial"/>
          <w:b/>
          <w:bCs/>
          <w:lang w:eastAsia="pl-PL"/>
        </w:rPr>
        <w:t>.2024 r.</w:t>
      </w:r>
    </w:p>
    <w:p w14:paraId="2F5BA6C9" w14:textId="77777777" w:rsidR="00746D10" w:rsidRPr="00746D10" w:rsidRDefault="00746D10" w:rsidP="00746D10">
      <w:pPr>
        <w:spacing w:after="0" w:line="271" w:lineRule="auto"/>
        <w:ind w:right="-108"/>
        <w:jc w:val="both"/>
        <w:rPr>
          <w:rFonts w:ascii="Arial" w:eastAsia="Times New Roman" w:hAnsi="Arial" w:cs="Arial"/>
          <w:bCs/>
          <w:lang w:eastAsia="pl-PL"/>
        </w:rPr>
      </w:pPr>
      <w:r w:rsidRPr="00746D10">
        <w:rPr>
          <w:rFonts w:ascii="Arial" w:eastAsia="Times New Roman" w:hAnsi="Arial" w:cs="Arial"/>
          <w:bCs/>
          <w:lang w:eastAsia="pl-PL"/>
        </w:rPr>
        <w:t>Bieg terminu związania ofertą rozpoczyna się wraz z upływem terminu składania ofert.</w:t>
      </w:r>
    </w:p>
    <w:p w14:paraId="6A1A450F" w14:textId="77777777" w:rsidR="00746D10" w:rsidRPr="00746D10" w:rsidRDefault="00746D10" w:rsidP="00746D10">
      <w:pPr>
        <w:spacing w:after="0" w:line="240" w:lineRule="auto"/>
        <w:rPr>
          <w:rFonts w:ascii="Arial" w:hAnsi="Arial" w:cs="Arial"/>
          <w:szCs w:val="21"/>
        </w:rPr>
      </w:pPr>
    </w:p>
    <w:p w14:paraId="0CD83AB3" w14:textId="77777777" w:rsidR="00746D10" w:rsidRPr="00746D10" w:rsidRDefault="00746D10" w:rsidP="00746D10">
      <w:pPr>
        <w:spacing w:after="0" w:line="240" w:lineRule="auto"/>
        <w:rPr>
          <w:rFonts w:ascii="Arial" w:hAnsi="Arial" w:cs="Arial"/>
          <w:szCs w:val="21"/>
        </w:rPr>
      </w:pPr>
      <w:r w:rsidRPr="00746D10">
        <w:rPr>
          <w:rFonts w:ascii="Arial" w:hAnsi="Arial" w:cs="Arial"/>
          <w:szCs w:val="21"/>
        </w:rPr>
        <w:t>Jest:</w:t>
      </w:r>
    </w:p>
    <w:p w14:paraId="5E50AE3B" w14:textId="77777777" w:rsidR="00746D10" w:rsidRPr="00746D10" w:rsidRDefault="00746D10" w:rsidP="00746D10">
      <w:pPr>
        <w:shd w:val="clear" w:color="auto" w:fill="B2A1C7" w:themeFill="accent4" w:themeFillTint="99"/>
        <w:spacing w:line="271" w:lineRule="auto"/>
        <w:contextualSpacing/>
        <w:jc w:val="both"/>
        <w:rPr>
          <w:rFonts w:ascii="Arial" w:eastAsia="Times New Roman" w:hAnsi="Arial" w:cs="Arial"/>
          <w:b/>
        </w:rPr>
      </w:pPr>
      <w:r w:rsidRPr="00746D10">
        <w:rPr>
          <w:rFonts w:ascii="Arial" w:eastAsia="Times New Roman" w:hAnsi="Arial" w:cs="Arial"/>
          <w:b/>
        </w:rPr>
        <w:t>Wymagania dotyczące wadium</w:t>
      </w:r>
    </w:p>
    <w:p w14:paraId="3BF33A3F" w14:textId="65FE25E4" w:rsidR="00746D10" w:rsidRDefault="00746D10" w:rsidP="00746D10">
      <w:pPr>
        <w:pStyle w:val="Akapitzlist"/>
        <w:numPr>
          <w:ilvl w:val="0"/>
          <w:numId w:val="11"/>
        </w:numPr>
        <w:autoSpaceDE w:val="0"/>
        <w:autoSpaceDN w:val="0"/>
        <w:spacing w:before="120" w:after="120" w:line="271" w:lineRule="auto"/>
        <w:jc w:val="both"/>
        <w:rPr>
          <w:rFonts w:ascii="Arial" w:eastAsia="Times New Roman" w:hAnsi="Arial" w:cs="Arial"/>
          <w:bCs/>
          <w:lang w:eastAsia="pl-PL"/>
        </w:rPr>
      </w:pPr>
      <w:r>
        <w:rPr>
          <w:rFonts w:ascii="Arial" w:eastAsia="Times New Roman" w:hAnsi="Arial" w:cs="Arial"/>
          <w:lang w:eastAsia="pl-PL"/>
        </w:rPr>
        <w:t xml:space="preserve"> </w:t>
      </w:r>
      <w:r w:rsidRPr="00746D10">
        <w:rPr>
          <w:rFonts w:ascii="Arial" w:eastAsia="Times New Roman" w:hAnsi="Arial" w:cs="Arial"/>
          <w:lang w:eastAsia="pl-PL"/>
        </w:rPr>
        <w:t xml:space="preserve">Wykonawca przystępujący do postępowania jest zobowiązany, przed upływem terminu składania ofert,  wnieść wadium w </w:t>
      </w:r>
      <w:r w:rsidRPr="00746D10">
        <w:rPr>
          <w:rFonts w:ascii="Arial" w:eastAsia="Times New Roman" w:hAnsi="Arial" w:cs="Arial"/>
          <w:bCs/>
          <w:lang w:eastAsia="pl-PL"/>
        </w:rPr>
        <w:t>kwocie:</w:t>
      </w:r>
      <w:r w:rsidRPr="00746D10">
        <w:rPr>
          <w:rFonts w:ascii="Arial" w:eastAsia="Times New Roman" w:hAnsi="Arial" w:cs="Arial"/>
          <w:b/>
          <w:lang w:eastAsia="pl-PL"/>
        </w:rPr>
        <w:t xml:space="preserve"> </w:t>
      </w:r>
      <w:r w:rsidRPr="00746D10">
        <w:rPr>
          <w:rFonts w:ascii="Arial" w:eastAsia="Times New Roman" w:hAnsi="Arial" w:cs="Arial"/>
          <w:bCs/>
          <w:lang w:eastAsia="pl-PL"/>
        </w:rPr>
        <w:t>4.000,00 zł (słownie: cztery tysiące złotych).</w:t>
      </w:r>
    </w:p>
    <w:p w14:paraId="7850B005" w14:textId="4EBF9287" w:rsidR="00746D10" w:rsidRPr="00746D10" w:rsidRDefault="00746D10" w:rsidP="00746D10">
      <w:pPr>
        <w:pStyle w:val="Akapitzlist"/>
        <w:numPr>
          <w:ilvl w:val="0"/>
          <w:numId w:val="11"/>
        </w:numPr>
        <w:autoSpaceDE w:val="0"/>
        <w:autoSpaceDN w:val="0"/>
        <w:spacing w:before="120" w:after="120" w:line="271" w:lineRule="auto"/>
        <w:jc w:val="both"/>
        <w:rPr>
          <w:rFonts w:ascii="Arial" w:eastAsia="Times New Roman" w:hAnsi="Arial" w:cs="Arial"/>
          <w:bCs/>
          <w:lang w:eastAsia="pl-PL"/>
        </w:rPr>
      </w:pPr>
      <w:r w:rsidRPr="00746D10">
        <w:rPr>
          <w:rFonts w:ascii="Arial" w:eastAsia="Times New Roman" w:hAnsi="Arial" w:cs="Arial"/>
          <w:lang w:eastAsia="pl-PL"/>
        </w:rPr>
        <w:t>Wadium musi obejmować pełen okres związania ofertą tj. do dnia 1</w:t>
      </w:r>
      <w:r>
        <w:rPr>
          <w:rFonts w:ascii="Arial" w:eastAsia="Times New Roman" w:hAnsi="Arial" w:cs="Arial"/>
          <w:lang w:eastAsia="pl-PL"/>
        </w:rPr>
        <w:t>3</w:t>
      </w:r>
      <w:r w:rsidRPr="00746D10">
        <w:rPr>
          <w:rFonts w:ascii="Arial" w:eastAsia="Times New Roman" w:hAnsi="Arial" w:cs="Arial"/>
          <w:lang w:eastAsia="pl-PL"/>
        </w:rPr>
        <w:t>.07.2024 r.</w:t>
      </w:r>
    </w:p>
    <w:p w14:paraId="4A7DAB4C" w14:textId="77777777" w:rsidR="00746D10" w:rsidRPr="00746D10" w:rsidRDefault="00746D10" w:rsidP="00746D10">
      <w:pPr>
        <w:shd w:val="clear" w:color="auto" w:fill="FBD4B4" w:themeFill="accent6" w:themeFillTint="66"/>
        <w:spacing w:after="0" w:line="271" w:lineRule="auto"/>
        <w:contextualSpacing/>
        <w:jc w:val="both"/>
        <w:rPr>
          <w:rFonts w:ascii="Arial" w:eastAsia="Times New Roman" w:hAnsi="Arial" w:cs="Arial"/>
          <w:b/>
        </w:rPr>
      </w:pPr>
      <w:r w:rsidRPr="00746D10">
        <w:rPr>
          <w:rFonts w:ascii="Arial" w:eastAsia="Times New Roman" w:hAnsi="Arial" w:cs="Arial"/>
          <w:b/>
        </w:rPr>
        <w:t>Sposób oraz termin składania ofert. Termin otwarcia ofert</w:t>
      </w:r>
    </w:p>
    <w:p w14:paraId="522169A3" w14:textId="08AED7D0" w:rsidR="00746D10" w:rsidRPr="00746D10" w:rsidRDefault="00746D10" w:rsidP="00746D10">
      <w:pPr>
        <w:spacing w:after="0" w:line="271" w:lineRule="auto"/>
        <w:ind w:right="-108"/>
        <w:jc w:val="both"/>
        <w:rPr>
          <w:rFonts w:ascii="Arial" w:eastAsia="Times New Roman" w:hAnsi="Arial" w:cs="Arial"/>
          <w:color w:val="FF0000"/>
          <w:lang w:eastAsia="pl-PL"/>
        </w:rPr>
      </w:pPr>
      <w:r w:rsidRPr="00746D10">
        <w:rPr>
          <w:rFonts w:ascii="Arial" w:eastAsia="Times New Roman" w:hAnsi="Arial" w:cs="Arial"/>
          <w:lang w:eastAsia="pl-PL"/>
        </w:rPr>
        <w:t xml:space="preserve">1) Ofertę należy złożyć w terminie do dnia </w:t>
      </w:r>
      <w:r>
        <w:rPr>
          <w:rFonts w:ascii="Arial" w:eastAsia="Times New Roman" w:hAnsi="Arial" w:cs="Arial"/>
          <w:color w:val="000000" w:themeColor="text1"/>
          <w:lang w:eastAsia="pl-PL"/>
        </w:rPr>
        <w:t>14.06</w:t>
      </w:r>
      <w:r w:rsidRPr="00746D10">
        <w:rPr>
          <w:rFonts w:ascii="Arial" w:eastAsia="Times New Roman" w:hAnsi="Arial" w:cs="Arial"/>
          <w:color w:val="000000" w:themeColor="text1"/>
          <w:lang w:eastAsia="pl-PL"/>
        </w:rPr>
        <w:t xml:space="preserve">.2024 r. </w:t>
      </w:r>
      <w:r w:rsidRPr="00746D10">
        <w:rPr>
          <w:rFonts w:ascii="Arial" w:eastAsia="Times New Roman" w:hAnsi="Arial" w:cs="Arial"/>
          <w:lang w:eastAsia="pl-PL"/>
        </w:rPr>
        <w:t>do godz. 10:00</w:t>
      </w:r>
    </w:p>
    <w:p w14:paraId="66DE62B0" w14:textId="77777777" w:rsidR="00746D10" w:rsidRPr="00746D10" w:rsidRDefault="00746D10" w:rsidP="00746D10">
      <w:p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2) Sposób składania ofert:</w:t>
      </w:r>
    </w:p>
    <w:p w14:paraId="7C7CD6EC" w14:textId="77777777" w:rsidR="00746D10" w:rsidRPr="00746D10" w:rsidRDefault="00746D10" w:rsidP="00746D10">
      <w:pPr>
        <w:numPr>
          <w:ilvl w:val="0"/>
          <w:numId w:val="9"/>
        </w:num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 xml:space="preserve">za pośrednictwem Platformy: </w:t>
      </w:r>
      <w:hyperlink r:id="rId6" w:history="1">
        <w:r w:rsidRPr="00746D10">
          <w:rPr>
            <w:rFonts w:ascii="Arial" w:eastAsia="Times New Roman" w:hAnsi="Arial" w:cs="Arial"/>
            <w:color w:val="0000FF"/>
            <w:u w:val="single"/>
            <w:lang w:eastAsia="pl-PL"/>
          </w:rPr>
          <w:t>https://platformazakupowa.pl/pn/powiat_wolominski</w:t>
        </w:r>
      </w:hyperlink>
    </w:p>
    <w:p w14:paraId="5C4E0588" w14:textId="05A4601A" w:rsidR="00746D10" w:rsidRPr="00746D10" w:rsidRDefault="00746D10" w:rsidP="00746D10">
      <w:p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 xml:space="preserve">3) Otwarcie ofert nastąpi w dniu </w:t>
      </w:r>
      <w:r>
        <w:rPr>
          <w:rFonts w:ascii="Arial" w:eastAsia="Times New Roman" w:hAnsi="Arial" w:cs="Arial"/>
          <w:color w:val="000000" w:themeColor="text1"/>
          <w:lang w:eastAsia="pl-PL"/>
        </w:rPr>
        <w:t>14.06</w:t>
      </w:r>
      <w:r w:rsidRPr="00746D10">
        <w:rPr>
          <w:rFonts w:ascii="Arial" w:eastAsia="Times New Roman" w:hAnsi="Arial" w:cs="Arial"/>
          <w:color w:val="000000" w:themeColor="text1"/>
          <w:lang w:eastAsia="pl-PL"/>
        </w:rPr>
        <w:t xml:space="preserve">.2024 r. </w:t>
      </w:r>
      <w:r w:rsidRPr="00746D10">
        <w:rPr>
          <w:rFonts w:ascii="Arial" w:eastAsia="Times New Roman" w:hAnsi="Arial" w:cs="Arial"/>
          <w:lang w:eastAsia="pl-PL"/>
        </w:rPr>
        <w:t>o godz. 10:10 poprzez odszyfrowanie wczytanych na Platformie ofert.</w:t>
      </w:r>
    </w:p>
    <w:p w14:paraId="38371E87" w14:textId="77777777" w:rsidR="00746D10" w:rsidRPr="00746D10" w:rsidRDefault="00746D10" w:rsidP="00746D10">
      <w:p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4) Zamawiający, najpóźniej przed otwarciem ofert, udostępni na stronie internetowej prowadzonego postępowania informację o kwocie, jaką zamierza przeznaczyć na sfinansowanie zamówienia.</w:t>
      </w:r>
    </w:p>
    <w:p w14:paraId="359AFF01" w14:textId="77777777" w:rsidR="00746D10" w:rsidRPr="00746D10" w:rsidRDefault="00746D10" w:rsidP="00746D10">
      <w:pPr>
        <w:spacing w:after="0" w:line="271" w:lineRule="auto"/>
        <w:ind w:right="-108"/>
        <w:jc w:val="both"/>
        <w:rPr>
          <w:rFonts w:ascii="Arial" w:eastAsia="Times New Roman" w:hAnsi="Arial" w:cs="Arial"/>
          <w:lang w:eastAsia="pl-PL"/>
        </w:rPr>
      </w:pPr>
      <w:r w:rsidRPr="00746D10">
        <w:rPr>
          <w:rFonts w:ascii="Arial" w:eastAsia="Times New Roman" w:hAnsi="Arial" w:cs="Arial"/>
          <w:lang w:eastAsia="pl-PL"/>
        </w:rPr>
        <w:t>5) Zamawiający, niezwłocznie po otwarciu ofert, udostępnia na stronie internetowej prowadzonego postępowania informacje o:</w:t>
      </w:r>
    </w:p>
    <w:p w14:paraId="16359AAA" w14:textId="77777777" w:rsidR="00746D10" w:rsidRPr="00746D10" w:rsidRDefault="00746D10" w:rsidP="00746D10">
      <w:pPr>
        <w:spacing w:after="0" w:line="271" w:lineRule="auto"/>
        <w:ind w:left="432" w:right="-108"/>
        <w:jc w:val="both"/>
        <w:rPr>
          <w:rFonts w:ascii="Arial" w:eastAsia="Times New Roman" w:hAnsi="Arial" w:cs="Arial"/>
          <w:lang w:eastAsia="pl-PL"/>
        </w:rPr>
      </w:pPr>
      <w:r w:rsidRPr="00746D10">
        <w:rPr>
          <w:rFonts w:ascii="Arial" w:eastAsia="Times New Roman" w:hAnsi="Arial" w:cs="Arial"/>
          <w:lang w:eastAsia="pl-PL"/>
        </w:rPr>
        <w:t>1)</w:t>
      </w:r>
      <w:r w:rsidRPr="00746D10">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217B224F" w14:textId="77777777" w:rsidR="00746D10" w:rsidRPr="00746D10" w:rsidRDefault="00746D10" w:rsidP="00746D10">
      <w:pPr>
        <w:spacing w:after="0" w:line="271" w:lineRule="auto"/>
        <w:ind w:left="432" w:right="-108"/>
        <w:jc w:val="both"/>
        <w:rPr>
          <w:rFonts w:ascii="Arial" w:eastAsia="Times New Roman" w:hAnsi="Arial" w:cs="Arial"/>
          <w:iCs/>
          <w:lang w:eastAsia="pl-PL"/>
        </w:rPr>
      </w:pPr>
      <w:r w:rsidRPr="00746D10">
        <w:rPr>
          <w:rFonts w:ascii="Arial" w:eastAsia="Times New Roman" w:hAnsi="Arial" w:cs="Arial"/>
          <w:iCs/>
          <w:lang w:eastAsia="pl-PL"/>
        </w:rPr>
        <w:t>2)</w:t>
      </w:r>
      <w:r w:rsidRPr="00746D10">
        <w:rPr>
          <w:rFonts w:ascii="Arial" w:eastAsia="Times New Roman" w:hAnsi="Arial" w:cs="Arial"/>
          <w:iCs/>
          <w:lang w:eastAsia="pl-PL"/>
        </w:rPr>
        <w:tab/>
        <w:t>cenach lub kosztach zawartych w ofertach.</w:t>
      </w:r>
    </w:p>
    <w:p w14:paraId="0BDFED2B" w14:textId="77777777" w:rsidR="00746D10" w:rsidRPr="00746D10" w:rsidRDefault="00746D10" w:rsidP="00746D10">
      <w:pPr>
        <w:spacing w:after="0" w:line="271" w:lineRule="auto"/>
        <w:ind w:left="432" w:right="-108"/>
        <w:jc w:val="both"/>
        <w:rPr>
          <w:rFonts w:ascii="Arial" w:eastAsia="Times New Roman" w:hAnsi="Arial" w:cs="Arial"/>
          <w:lang w:eastAsia="pl-PL"/>
        </w:rPr>
      </w:pPr>
    </w:p>
    <w:p w14:paraId="289A5481" w14:textId="77777777" w:rsidR="00746D10" w:rsidRPr="00746D10" w:rsidRDefault="00746D10" w:rsidP="00746D10">
      <w:pPr>
        <w:shd w:val="clear" w:color="auto" w:fill="FBD4B4" w:themeFill="accent6" w:themeFillTint="66"/>
        <w:spacing w:after="0" w:line="271" w:lineRule="auto"/>
        <w:contextualSpacing/>
        <w:jc w:val="both"/>
        <w:rPr>
          <w:rFonts w:ascii="Arial" w:eastAsia="Times New Roman" w:hAnsi="Arial" w:cs="Arial"/>
          <w:b/>
        </w:rPr>
      </w:pPr>
      <w:r w:rsidRPr="00746D10">
        <w:rPr>
          <w:rFonts w:ascii="Arial" w:eastAsia="Times New Roman" w:hAnsi="Arial" w:cs="Arial"/>
          <w:b/>
        </w:rPr>
        <w:t>Termin związania ofertą</w:t>
      </w:r>
    </w:p>
    <w:p w14:paraId="43A89016" w14:textId="5999D561" w:rsidR="00746D10" w:rsidRPr="00746D10" w:rsidRDefault="00746D10" w:rsidP="00746D10">
      <w:pPr>
        <w:spacing w:after="0" w:line="271" w:lineRule="auto"/>
        <w:ind w:right="-108"/>
        <w:jc w:val="both"/>
        <w:rPr>
          <w:rFonts w:ascii="Arial" w:eastAsia="Times New Roman" w:hAnsi="Arial" w:cs="Arial"/>
          <w:b/>
          <w:bCs/>
          <w:lang w:eastAsia="pl-PL"/>
        </w:rPr>
      </w:pPr>
      <w:r w:rsidRPr="00746D10">
        <w:rPr>
          <w:rFonts w:ascii="Arial" w:eastAsia="Times New Roman" w:hAnsi="Arial" w:cs="Arial"/>
          <w:lang w:eastAsia="pl-PL"/>
        </w:rPr>
        <w:t xml:space="preserve">Wykonawca pozostaje związany ofertą </w:t>
      </w:r>
      <w:r w:rsidRPr="00746D10">
        <w:rPr>
          <w:rFonts w:ascii="Arial" w:eastAsia="Times New Roman" w:hAnsi="Arial" w:cs="Arial"/>
          <w:b/>
          <w:bCs/>
          <w:lang w:eastAsia="pl-PL"/>
        </w:rPr>
        <w:t xml:space="preserve">do dnia </w:t>
      </w:r>
      <w:r>
        <w:rPr>
          <w:rFonts w:ascii="Arial" w:eastAsia="Times New Roman" w:hAnsi="Arial" w:cs="Arial"/>
          <w:b/>
          <w:bCs/>
          <w:lang w:eastAsia="pl-PL"/>
        </w:rPr>
        <w:t>13.07</w:t>
      </w:r>
      <w:r w:rsidRPr="00746D10">
        <w:rPr>
          <w:rFonts w:ascii="Arial" w:eastAsia="Times New Roman" w:hAnsi="Arial" w:cs="Arial"/>
          <w:b/>
          <w:bCs/>
          <w:lang w:eastAsia="pl-PL"/>
        </w:rPr>
        <w:t>.2024 r.</w:t>
      </w:r>
    </w:p>
    <w:p w14:paraId="34AC70D0" w14:textId="77777777" w:rsidR="00746D10" w:rsidRPr="00746D10" w:rsidRDefault="00746D10" w:rsidP="00746D10">
      <w:pPr>
        <w:spacing w:after="0" w:line="271" w:lineRule="auto"/>
        <w:ind w:right="-108"/>
        <w:jc w:val="both"/>
        <w:rPr>
          <w:rFonts w:ascii="Arial" w:eastAsia="Times New Roman" w:hAnsi="Arial" w:cs="Arial"/>
          <w:bCs/>
          <w:lang w:eastAsia="pl-PL"/>
        </w:rPr>
      </w:pPr>
      <w:r w:rsidRPr="00746D10">
        <w:rPr>
          <w:rFonts w:ascii="Arial" w:eastAsia="Times New Roman" w:hAnsi="Arial" w:cs="Arial"/>
          <w:bCs/>
          <w:lang w:eastAsia="pl-PL"/>
        </w:rPr>
        <w:t>Bieg terminu związania ofertą rozpoczyna się wraz z upływem terminu składania ofert.</w:t>
      </w:r>
    </w:p>
    <w:p w14:paraId="3CC60749" w14:textId="77777777" w:rsidR="00746D10" w:rsidRDefault="00746D10" w:rsidP="00746D10">
      <w:pPr>
        <w:spacing w:after="0" w:line="240" w:lineRule="auto"/>
        <w:jc w:val="both"/>
        <w:rPr>
          <w:rFonts w:ascii="Arial" w:eastAsia="Times New Roman" w:hAnsi="Arial" w:cs="Arial"/>
        </w:rPr>
      </w:pPr>
    </w:p>
    <w:p w14:paraId="7389B27B" w14:textId="77777777" w:rsidR="00E07F86" w:rsidRDefault="00E07F86" w:rsidP="00CB7E30">
      <w:pPr>
        <w:spacing w:after="0" w:line="240" w:lineRule="auto"/>
        <w:ind w:left="4248" w:firstLine="708"/>
        <w:jc w:val="both"/>
        <w:rPr>
          <w:rFonts w:ascii="Arial" w:eastAsia="Times New Roman" w:hAnsi="Arial" w:cs="Arial"/>
        </w:rPr>
      </w:pPr>
    </w:p>
    <w:p w14:paraId="4085C927" w14:textId="77777777" w:rsidR="00746D10" w:rsidRDefault="00746D10" w:rsidP="00CB7E30">
      <w:pPr>
        <w:spacing w:after="0" w:line="240" w:lineRule="auto"/>
        <w:ind w:left="4248" w:firstLine="708"/>
        <w:jc w:val="both"/>
        <w:rPr>
          <w:rFonts w:ascii="Arial" w:eastAsia="Times New Roman" w:hAnsi="Arial" w:cs="Arial"/>
        </w:rPr>
      </w:pPr>
    </w:p>
    <w:p w14:paraId="6A7C5D5C" w14:textId="1F3E9FD1"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265CE"/>
    <w:multiLevelType w:val="hybridMultilevel"/>
    <w:tmpl w:val="DAA228A0"/>
    <w:lvl w:ilvl="0" w:tplc="7262BC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6A3CD5"/>
    <w:multiLevelType w:val="hybridMultilevel"/>
    <w:tmpl w:val="1D56C60A"/>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4C96CB0"/>
    <w:multiLevelType w:val="hybridMultilevel"/>
    <w:tmpl w:val="8FBA7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480FC4"/>
    <w:multiLevelType w:val="hybridMultilevel"/>
    <w:tmpl w:val="2BF0F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0709536">
    <w:abstractNumId w:val="2"/>
  </w:num>
  <w:num w:numId="2" w16cid:durableId="1325742573">
    <w:abstractNumId w:val="0"/>
  </w:num>
  <w:num w:numId="3" w16cid:durableId="645474471">
    <w:abstractNumId w:val="6"/>
  </w:num>
  <w:num w:numId="4" w16cid:durableId="705251598">
    <w:abstractNumId w:val="4"/>
  </w:num>
  <w:num w:numId="5" w16cid:durableId="563107349">
    <w:abstractNumId w:val="3"/>
  </w:num>
  <w:num w:numId="6" w16cid:durableId="1611739010">
    <w:abstractNumId w:val="10"/>
  </w:num>
  <w:num w:numId="7" w16cid:durableId="1048141231">
    <w:abstractNumId w:val="1"/>
  </w:num>
  <w:num w:numId="8" w16cid:durableId="24672938">
    <w:abstractNumId w:val="9"/>
  </w:num>
  <w:num w:numId="9" w16cid:durableId="661398521">
    <w:abstractNumId w:val="5"/>
  </w:num>
  <w:num w:numId="10" w16cid:durableId="818427015">
    <w:abstractNumId w:val="7"/>
  </w:num>
  <w:num w:numId="11" w16cid:durableId="1293365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115308"/>
    <w:rsid w:val="00124F60"/>
    <w:rsid w:val="00332436"/>
    <w:rsid w:val="004B4C39"/>
    <w:rsid w:val="004D6B1E"/>
    <w:rsid w:val="005D4B76"/>
    <w:rsid w:val="005D4C04"/>
    <w:rsid w:val="00635B42"/>
    <w:rsid w:val="00652394"/>
    <w:rsid w:val="00746D10"/>
    <w:rsid w:val="00746E87"/>
    <w:rsid w:val="00751E92"/>
    <w:rsid w:val="00820B53"/>
    <w:rsid w:val="00AD543C"/>
    <w:rsid w:val="00B70DDD"/>
    <w:rsid w:val="00CB7E30"/>
    <w:rsid w:val="00D50C3A"/>
    <w:rsid w:val="00E07F86"/>
    <w:rsid w:val="00F9623F"/>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F9623F"/>
    <w:pPr>
      <w:keepNext/>
      <w:spacing w:after="0" w:line="240" w:lineRule="auto"/>
      <w:outlineLvl w:val="5"/>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Nagwek6Znak">
    <w:name w:val="Nagłówek 6 Znak"/>
    <w:basedOn w:val="Domylnaczcionkaakapitu"/>
    <w:link w:val="Nagwek6"/>
    <w:rsid w:val="00F9623F"/>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wiat_wolominski" TargetMode="External"/><Relationship Id="rId5" Type="http://schemas.openxmlformats.org/officeDocument/2006/relationships/hyperlink" Target="https://platformazakupowa.pl/pn/powiat_wolomin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1587</Words>
  <Characters>9523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5</cp:revision>
  <cp:lastPrinted>2024-06-10T12:35:00Z</cp:lastPrinted>
  <dcterms:created xsi:type="dcterms:W3CDTF">2024-06-10T12:18:00Z</dcterms:created>
  <dcterms:modified xsi:type="dcterms:W3CDTF">2024-06-10T12:38:00Z</dcterms:modified>
</cp:coreProperties>
</file>