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Pr="000C39AC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0C39AC">
        <w:rPr>
          <w:rFonts w:ascii="Times New Roman" w:hAnsi="Times New Roman" w:cs="Times New Roman"/>
        </w:rPr>
        <w:t>ZP.272.1.</w:t>
      </w:r>
      <w:r w:rsidR="00524386" w:rsidRPr="000C39AC">
        <w:rPr>
          <w:rFonts w:ascii="Times New Roman" w:hAnsi="Times New Roman" w:cs="Times New Roman"/>
        </w:rPr>
        <w:t>110</w:t>
      </w:r>
      <w:r w:rsidR="00F24EFB" w:rsidRPr="000C39AC">
        <w:rPr>
          <w:rFonts w:ascii="Times New Roman" w:hAnsi="Times New Roman" w:cs="Times New Roman"/>
        </w:rPr>
        <w:t>.2021</w:t>
      </w:r>
      <w:r w:rsidR="00503189" w:rsidRPr="000C39AC">
        <w:rPr>
          <w:rFonts w:ascii="Times New Roman" w:hAnsi="Times New Roman" w:cs="Times New Roman"/>
        </w:rPr>
        <w:t xml:space="preserve">                        </w:t>
      </w:r>
      <w:r w:rsidR="006E776E" w:rsidRPr="000C39AC">
        <w:rPr>
          <w:rFonts w:ascii="Times New Roman" w:hAnsi="Times New Roman" w:cs="Times New Roman"/>
        </w:rPr>
        <w:t xml:space="preserve">  </w:t>
      </w:r>
      <w:r w:rsidR="00620BAE" w:rsidRPr="000C39AC">
        <w:rPr>
          <w:rFonts w:ascii="Times New Roman" w:hAnsi="Times New Roman" w:cs="Times New Roman"/>
        </w:rPr>
        <w:t xml:space="preserve">   </w:t>
      </w:r>
      <w:r w:rsidR="002370A4" w:rsidRPr="000C39AC">
        <w:rPr>
          <w:rFonts w:ascii="Times New Roman" w:hAnsi="Times New Roman" w:cs="Times New Roman"/>
        </w:rPr>
        <w:t xml:space="preserve">             </w:t>
      </w:r>
      <w:r w:rsidR="00B5036C" w:rsidRPr="000C39AC">
        <w:rPr>
          <w:rFonts w:ascii="Times New Roman" w:hAnsi="Times New Roman" w:cs="Times New Roman"/>
        </w:rPr>
        <w:t xml:space="preserve"> </w:t>
      </w:r>
      <w:r w:rsidR="000B586C" w:rsidRPr="000C39AC">
        <w:rPr>
          <w:rFonts w:ascii="Times New Roman" w:hAnsi="Times New Roman" w:cs="Times New Roman"/>
        </w:rPr>
        <w:t xml:space="preserve">          </w:t>
      </w:r>
      <w:r w:rsidR="00B5036C" w:rsidRPr="000C39AC">
        <w:rPr>
          <w:rFonts w:ascii="Times New Roman" w:hAnsi="Times New Roman" w:cs="Times New Roman"/>
        </w:rPr>
        <w:t xml:space="preserve">      </w:t>
      </w:r>
      <w:r w:rsidR="007B237D" w:rsidRPr="000C39AC">
        <w:rPr>
          <w:rFonts w:ascii="Times New Roman" w:hAnsi="Times New Roman" w:cs="Times New Roman"/>
        </w:rPr>
        <w:t xml:space="preserve">      </w:t>
      </w:r>
      <w:r w:rsidR="00670180" w:rsidRPr="000C39AC">
        <w:rPr>
          <w:rFonts w:ascii="Times New Roman" w:hAnsi="Times New Roman" w:cs="Times New Roman"/>
        </w:rPr>
        <w:t xml:space="preserve">     </w:t>
      </w:r>
      <w:r w:rsidR="007B237D" w:rsidRPr="000C39AC">
        <w:rPr>
          <w:rFonts w:ascii="Times New Roman" w:hAnsi="Times New Roman" w:cs="Times New Roman"/>
        </w:rPr>
        <w:t xml:space="preserve">           </w:t>
      </w:r>
      <w:r w:rsidR="00B5036C" w:rsidRPr="000C39AC">
        <w:rPr>
          <w:rFonts w:ascii="Times New Roman" w:hAnsi="Times New Roman" w:cs="Times New Roman"/>
        </w:rPr>
        <w:t xml:space="preserve">  </w:t>
      </w:r>
      <w:r w:rsidR="000B586C" w:rsidRPr="000C39AC">
        <w:rPr>
          <w:rFonts w:ascii="Times New Roman" w:hAnsi="Times New Roman" w:cs="Times New Roman"/>
        </w:rPr>
        <w:t xml:space="preserve">   </w:t>
      </w:r>
      <w:r w:rsidR="002370A4" w:rsidRPr="000C39AC">
        <w:rPr>
          <w:rFonts w:ascii="Times New Roman" w:hAnsi="Times New Roman" w:cs="Times New Roman"/>
        </w:rPr>
        <w:t xml:space="preserve"> Olsztyn, dnia </w:t>
      </w:r>
      <w:r w:rsidR="00835473">
        <w:rPr>
          <w:rFonts w:ascii="Times New Roman" w:hAnsi="Times New Roman" w:cs="Times New Roman"/>
        </w:rPr>
        <w:t>21</w:t>
      </w:r>
      <w:r w:rsidR="000B586C" w:rsidRPr="000C39AC">
        <w:rPr>
          <w:rFonts w:ascii="Times New Roman" w:hAnsi="Times New Roman" w:cs="Times New Roman"/>
        </w:rPr>
        <w:t>.0</w:t>
      </w:r>
      <w:r w:rsidR="00524386" w:rsidRPr="000C39AC">
        <w:rPr>
          <w:rFonts w:ascii="Times New Roman" w:hAnsi="Times New Roman" w:cs="Times New Roman"/>
        </w:rPr>
        <w:t>9</w:t>
      </w:r>
      <w:r w:rsidR="00110A0E" w:rsidRPr="000C39AC">
        <w:rPr>
          <w:rFonts w:ascii="Times New Roman" w:hAnsi="Times New Roman" w:cs="Times New Roman"/>
        </w:rPr>
        <w:t>.202</w:t>
      </w:r>
      <w:r w:rsidR="00F24EFB" w:rsidRPr="000C39AC">
        <w:rPr>
          <w:rFonts w:ascii="Times New Roman" w:hAnsi="Times New Roman" w:cs="Times New Roman"/>
        </w:rPr>
        <w:t>1</w:t>
      </w:r>
      <w:r w:rsidR="00503189" w:rsidRPr="000C39AC">
        <w:rPr>
          <w:rFonts w:ascii="Times New Roman" w:hAnsi="Times New Roman" w:cs="Times New Roman"/>
        </w:rPr>
        <w:t xml:space="preserve"> r.</w:t>
      </w:r>
    </w:p>
    <w:p w:rsidR="00E9543A" w:rsidRPr="00670180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10A0E" w:rsidRDefault="00110A0E" w:rsidP="00835473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5167D8">
        <w:rPr>
          <w:rFonts w:ascii="Times New Roman" w:hAnsi="Times New Roman" w:cs="Times New Roman"/>
          <w:b/>
        </w:rPr>
        <w:t>INFORMACJA O UNIEWAŻNIENIU POSTĘPOWANIA</w:t>
      </w:r>
    </w:p>
    <w:p w:rsidR="00F24EFB" w:rsidRPr="00F24EFB" w:rsidRDefault="00110A0E" w:rsidP="000C39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24EFB">
        <w:rPr>
          <w:rFonts w:ascii="Times New Roman" w:hAnsi="Times New Roman" w:cs="Times New Roman"/>
          <w:bCs/>
        </w:rPr>
        <w:t>Zamawiając</w:t>
      </w:r>
      <w:r w:rsidR="00F24EFB" w:rsidRPr="00F24EFB">
        <w:rPr>
          <w:rFonts w:ascii="Times New Roman" w:hAnsi="Times New Roman" w:cs="Times New Roman"/>
          <w:bCs/>
        </w:rPr>
        <w:t>y, działając na podstawie art. 25</w:t>
      </w:r>
      <w:r w:rsidR="00524386">
        <w:rPr>
          <w:rFonts w:ascii="Times New Roman" w:hAnsi="Times New Roman" w:cs="Times New Roman"/>
          <w:bCs/>
        </w:rPr>
        <w:t>6</w:t>
      </w:r>
      <w:r w:rsidRPr="00F24EFB">
        <w:rPr>
          <w:rFonts w:ascii="Times New Roman" w:hAnsi="Times New Roman" w:cs="Times New Roman"/>
          <w:bCs/>
        </w:rPr>
        <w:t xml:space="preserve"> ustawy z dnia </w:t>
      </w:r>
      <w:r w:rsidR="00F24EFB" w:rsidRPr="00F24EFB">
        <w:rPr>
          <w:rFonts w:ascii="Times New Roman" w:hAnsi="Times New Roman" w:cs="Times New Roman"/>
          <w:bCs/>
        </w:rPr>
        <w:t>11 września 2019</w:t>
      </w:r>
      <w:r w:rsidRPr="00F24EFB">
        <w:rPr>
          <w:rFonts w:ascii="Times New Roman" w:hAnsi="Times New Roman" w:cs="Times New Roman"/>
          <w:bCs/>
        </w:rPr>
        <w:t xml:space="preserve"> r. - Prawo zamówień publicznych (Dz. U. z 20</w:t>
      </w:r>
      <w:r w:rsidR="00524386">
        <w:rPr>
          <w:rFonts w:ascii="Times New Roman" w:hAnsi="Times New Roman" w:cs="Times New Roman"/>
          <w:bCs/>
        </w:rPr>
        <w:t>21</w:t>
      </w:r>
      <w:r w:rsidRPr="00F24EFB">
        <w:rPr>
          <w:rFonts w:ascii="Times New Roman" w:hAnsi="Times New Roman" w:cs="Times New Roman"/>
          <w:bCs/>
        </w:rPr>
        <w:t xml:space="preserve"> r. poz. </w:t>
      </w:r>
      <w:r w:rsidR="00524386">
        <w:rPr>
          <w:rFonts w:ascii="Times New Roman" w:hAnsi="Times New Roman" w:cs="Times New Roman"/>
          <w:bCs/>
        </w:rPr>
        <w:t>1129</w:t>
      </w:r>
      <w:r w:rsidRPr="00F24EFB">
        <w:rPr>
          <w:rFonts w:ascii="Times New Roman" w:hAnsi="Times New Roman" w:cs="Times New Roman"/>
          <w:bCs/>
        </w:rPr>
        <w:t xml:space="preserve"> ze zm.) </w:t>
      </w:r>
      <w:r w:rsidRPr="00F24EFB">
        <w:rPr>
          <w:rFonts w:ascii="Times New Roman" w:hAnsi="Times New Roman" w:cs="Times New Roman"/>
        </w:rPr>
        <w:t>unieważnia</w:t>
      </w:r>
      <w:r w:rsidRPr="00F24EFB">
        <w:rPr>
          <w:rFonts w:ascii="Times New Roman" w:hAnsi="Times New Roman" w:cs="Times New Roman"/>
          <w:bCs/>
        </w:rPr>
        <w:t xml:space="preserve"> postępowanie prowadzone </w:t>
      </w:r>
      <w:r w:rsidR="00524386">
        <w:rPr>
          <w:rFonts w:ascii="Times New Roman" w:hAnsi="Times New Roman" w:cs="Times New Roman"/>
          <w:bCs/>
        </w:rPr>
        <w:t xml:space="preserve">                     </w:t>
      </w:r>
      <w:r w:rsidRPr="00F24EFB">
        <w:rPr>
          <w:rFonts w:ascii="Times New Roman" w:hAnsi="Times New Roman" w:cs="Times New Roman"/>
        </w:rPr>
        <w:t xml:space="preserve">w trybie przetargu nieograniczonego, którego przedmiotem zamówienia jest </w:t>
      </w:r>
      <w:r w:rsidR="00F24EFB" w:rsidRPr="00F24EFB">
        <w:rPr>
          <w:rFonts w:ascii="Times New Roman" w:hAnsi="Times New Roman" w:cs="Times New Roman"/>
        </w:rPr>
        <w:t>przeprowadzenie kampanii marketingowej promującej Województwo Warmińsko-Mazurskie z wykorzystaniem mediów przewoźnika lotniczego</w:t>
      </w:r>
      <w:r w:rsidR="0035776E">
        <w:rPr>
          <w:rFonts w:ascii="Times New Roman" w:hAnsi="Times New Roman" w:cs="Times New Roman"/>
        </w:rPr>
        <w:t>.</w:t>
      </w:r>
      <w:r w:rsidR="00F24EFB" w:rsidRPr="00F24EFB">
        <w:rPr>
          <w:rFonts w:ascii="Times New Roman" w:hAnsi="Times New Roman" w:cs="Times New Roman"/>
          <w:b/>
        </w:rPr>
        <w:t xml:space="preserve"> </w:t>
      </w:r>
    </w:p>
    <w:p w:rsidR="00110A0E" w:rsidRPr="00F24EFB" w:rsidRDefault="00110A0E" w:rsidP="000C39A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24EFB">
        <w:rPr>
          <w:rFonts w:ascii="Times New Roman" w:hAnsi="Times New Roman" w:cs="Times New Roman"/>
        </w:rPr>
        <w:t xml:space="preserve">Zgodnie z art. </w:t>
      </w:r>
      <w:r w:rsidR="00524386">
        <w:rPr>
          <w:rFonts w:ascii="Times New Roman" w:hAnsi="Times New Roman" w:cs="Times New Roman"/>
        </w:rPr>
        <w:t>256</w:t>
      </w:r>
      <w:r w:rsidRPr="00F24EFB">
        <w:rPr>
          <w:rFonts w:ascii="Times New Roman" w:hAnsi="Times New Roman" w:cs="Times New Roman"/>
        </w:rPr>
        <w:t xml:space="preserve"> ustawy</w:t>
      </w:r>
      <w:r w:rsidR="0027789C">
        <w:rPr>
          <w:rFonts w:ascii="Times New Roman" w:hAnsi="Times New Roman" w:cs="Times New Roman"/>
        </w:rPr>
        <w:t xml:space="preserve"> </w:t>
      </w:r>
      <w:r w:rsidR="00F24EFB" w:rsidRPr="00F24EFB">
        <w:rPr>
          <w:rFonts w:ascii="Times New Roman" w:hAnsi="Times New Roman" w:cs="Times New Roman"/>
        </w:rPr>
        <w:t xml:space="preserve">Prawo zamówień publicznych, </w:t>
      </w:r>
      <w:r w:rsidRPr="00F24EFB">
        <w:rPr>
          <w:rFonts w:ascii="Times New Roman" w:hAnsi="Times New Roman" w:cs="Times New Roman"/>
        </w:rPr>
        <w:t xml:space="preserve">Zamawiający unieważnia postępowanie </w:t>
      </w:r>
      <w:r w:rsidR="000C39AC">
        <w:rPr>
          <w:rFonts w:ascii="Times New Roman" w:hAnsi="Times New Roman" w:cs="Times New Roman"/>
        </w:rPr>
        <w:t xml:space="preserve">                       </w:t>
      </w:r>
      <w:r w:rsidR="00524386">
        <w:rPr>
          <w:rFonts w:ascii="Times New Roman" w:hAnsi="Times New Roman" w:cs="Times New Roman"/>
        </w:rPr>
        <w:t>o udzielenie zamówienia przed upływem terminu składania ofert, jeżeli wystąpiły okoliczności powodujące, że dalsze prowadzenie postępowania jest nieuzasadnione.</w:t>
      </w:r>
    </w:p>
    <w:p w:rsidR="00524386" w:rsidRDefault="00524386" w:rsidP="000C39A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wszczęciu postępowania wystąpiły okoliczności powodujące, że dalsze prowadzenie postępowania jest nieuzasadnione i bezcelowe.</w:t>
      </w:r>
    </w:p>
    <w:p w:rsidR="00AE0A26" w:rsidRDefault="00086DEC" w:rsidP="00AE0A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Wszczynając postępowanie Zamawiający zakładał, że sezon letni 2021 przyniesie długo oczekiwany</w:t>
      </w:r>
      <w:r w:rsidR="0083547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w realiach pandemii COVID-19 wzrost ruchu lotniczego. Przyczyną, dla której Zamawiający podjął decyzję </w:t>
      </w:r>
      <w:r w:rsidR="00524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wszczęciu niniejszego postępowania o udzielenie zamówienia był prognozowany szybki wzrost międzynarodowego ruchu lotniczego ( tzw. efekt odbicia związany z uchyleniem istotnej części ograniczeń związanych z pandemią COVID-19 ). Zamawiający przewidywał więc i zakładał wzrost ruchu ( a co za tym idzie dotarcie do większej ilości odbiorców, biorąc pod uwagę dane za poprzednie miesiące wzrostowe ) w roku 2021 w stosunku do roku 2020. </w:t>
      </w:r>
      <w:r w:rsidR="00D17106">
        <w:rPr>
          <w:rFonts w:ascii="Times New Roman" w:hAnsi="Times New Roman" w:cs="Times New Roman"/>
        </w:rPr>
        <w:t>Rzeczywistość</w:t>
      </w:r>
      <w:r>
        <w:rPr>
          <w:rFonts w:ascii="Times New Roman" w:hAnsi="Times New Roman" w:cs="Times New Roman"/>
        </w:rPr>
        <w:t xml:space="preserve"> </w:t>
      </w:r>
      <w:r w:rsidR="00D17106">
        <w:rPr>
          <w:rFonts w:ascii="Times New Roman" w:hAnsi="Times New Roman" w:cs="Times New Roman"/>
        </w:rPr>
        <w:t xml:space="preserve">okazała się jednak odmienna od prognozowanych założeń. </w:t>
      </w:r>
      <w:r w:rsidR="00AE0A26">
        <w:rPr>
          <w:rFonts w:ascii="Times New Roman" w:hAnsi="Times New Roman" w:cs="Times New Roman"/>
        </w:rPr>
        <w:t xml:space="preserve">Jak wskazują analizy dotyczące ruchu lotniczego, spadek międzynarodowego ruchu lotniczego utrzymuje się i będzie się utrzymywał, a jego wzrost do poziomu sprzed pandemii prognozowany jest najwcześniej na 2023 rok. </w:t>
      </w:r>
    </w:p>
    <w:p w:rsidR="00554212" w:rsidRPr="00F24EFB" w:rsidRDefault="00554212" w:rsidP="000C39A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konsekwencji, zlecenie prowadzenia kampanii marketingowej </w:t>
      </w:r>
      <w:r w:rsidRPr="00F24EFB">
        <w:rPr>
          <w:rFonts w:ascii="Times New Roman" w:hAnsi="Times New Roman" w:cs="Times New Roman"/>
        </w:rPr>
        <w:t>promującej Województwo Warmińsko-Mazurskie z wykorzystaniem mediów przewoźnika lotniczego</w:t>
      </w:r>
      <w:r>
        <w:rPr>
          <w:rFonts w:ascii="Times New Roman" w:hAnsi="Times New Roman" w:cs="Times New Roman"/>
        </w:rPr>
        <w:t xml:space="preserve"> okazałoby się nieefektywne wobec braku możliwości dotarcia do zakładanej grupy odbiorców.</w:t>
      </w:r>
      <w:r w:rsidRPr="00F24EFB">
        <w:rPr>
          <w:rFonts w:ascii="Times New Roman" w:hAnsi="Times New Roman" w:cs="Times New Roman"/>
          <w:b/>
        </w:rPr>
        <w:t xml:space="preserve"> </w:t>
      </w:r>
    </w:p>
    <w:p w:rsidR="003A3E1C" w:rsidRPr="003A3E1C" w:rsidRDefault="00554212" w:rsidP="000C39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ryzyka </w:t>
      </w:r>
      <w:r w:rsidR="00FD770C">
        <w:rPr>
          <w:rFonts w:ascii="Times New Roman" w:hAnsi="Times New Roman" w:cs="Times New Roman"/>
        </w:rPr>
        <w:t>związana</w:t>
      </w:r>
      <w:r>
        <w:rPr>
          <w:rFonts w:ascii="Times New Roman" w:hAnsi="Times New Roman" w:cs="Times New Roman"/>
        </w:rPr>
        <w:t xml:space="preserve"> z nieosiągnięciem zakładanego </w:t>
      </w:r>
      <w:r w:rsidR="00FD770C">
        <w:rPr>
          <w:rFonts w:ascii="Times New Roman" w:hAnsi="Times New Roman" w:cs="Times New Roman"/>
        </w:rPr>
        <w:t>rezultatu</w:t>
      </w:r>
      <w:r>
        <w:rPr>
          <w:rFonts w:ascii="Times New Roman" w:hAnsi="Times New Roman" w:cs="Times New Roman"/>
        </w:rPr>
        <w:t xml:space="preserve"> kampanii marketin</w:t>
      </w:r>
      <w:r w:rsidR="00FD770C">
        <w:rPr>
          <w:rFonts w:ascii="Times New Roman" w:hAnsi="Times New Roman" w:cs="Times New Roman"/>
        </w:rPr>
        <w:t>gowej przekracza zwykłe ryzyka kontraktowe związane z działalnością Zamawiającego tzw. normalne ryzyko kontraktowe. Obecnie należy uznać, że ryzyko związane z nieosiągnięciem zakładanego rezultatu jest pewne.</w:t>
      </w:r>
      <w:r w:rsidR="000C39AC">
        <w:rPr>
          <w:rFonts w:ascii="Times New Roman" w:hAnsi="Times New Roman" w:cs="Times New Roman"/>
        </w:rPr>
        <w:t xml:space="preserve"> Nie jest możliwe uzyskanie zakładanych korzyści w wyniku realizacji przedsięwzięcia </w:t>
      </w:r>
      <w:r w:rsidR="00C72442">
        <w:rPr>
          <w:rFonts w:ascii="Times New Roman" w:hAnsi="Times New Roman" w:cs="Times New Roman"/>
        </w:rPr>
        <w:t xml:space="preserve">                             </w:t>
      </w:r>
      <w:r w:rsidR="000C39AC">
        <w:rPr>
          <w:rFonts w:ascii="Times New Roman" w:hAnsi="Times New Roman" w:cs="Times New Roman"/>
        </w:rPr>
        <w:t>w obecny</w:t>
      </w:r>
      <w:r w:rsidR="00DB20A9">
        <w:rPr>
          <w:rFonts w:ascii="Times New Roman" w:hAnsi="Times New Roman" w:cs="Times New Roman"/>
        </w:rPr>
        <w:t>ch warunkach</w:t>
      </w:r>
      <w:bookmarkStart w:id="0" w:name="_GoBack"/>
      <w:bookmarkEnd w:id="0"/>
      <w:r w:rsidR="000C39AC">
        <w:rPr>
          <w:rFonts w:ascii="Times New Roman" w:hAnsi="Times New Roman" w:cs="Times New Roman"/>
        </w:rPr>
        <w:t xml:space="preserve">. </w:t>
      </w:r>
      <w:r w:rsidR="00FD770C">
        <w:rPr>
          <w:rFonts w:ascii="Times New Roman" w:hAnsi="Times New Roman" w:cs="Times New Roman"/>
        </w:rPr>
        <w:t xml:space="preserve"> </w:t>
      </w:r>
    </w:p>
    <w:sectPr w:rsidR="003A3E1C" w:rsidRPr="003A3E1C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8B" w:rsidRDefault="00B0428B" w:rsidP="00CA14A9">
      <w:pPr>
        <w:spacing w:after="0" w:line="240" w:lineRule="auto"/>
      </w:pPr>
      <w:r>
        <w:separator/>
      </w:r>
    </w:p>
  </w:endnote>
  <w:endnote w:type="continuationSeparator" w:id="0">
    <w:p w:rsidR="00B0428B" w:rsidRDefault="00B0428B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8B" w:rsidRDefault="00B0428B" w:rsidP="00CA14A9">
      <w:pPr>
        <w:spacing w:after="0" w:line="240" w:lineRule="auto"/>
      </w:pPr>
      <w:r>
        <w:separator/>
      </w:r>
    </w:p>
  </w:footnote>
  <w:footnote w:type="continuationSeparator" w:id="0">
    <w:p w:rsidR="00B0428B" w:rsidRDefault="00B0428B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49D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4AE"/>
    <w:multiLevelType w:val="hybridMultilevel"/>
    <w:tmpl w:val="9386E014"/>
    <w:lvl w:ilvl="0" w:tplc="E4121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0CFB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6DEC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39AC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A0E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231C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7789C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5D14"/>
    <w:rsid w:val="002C6A30"/>
    <w:rsid w:val="002D3501"/>
    <w:rsid w:val="002E1792"/>
    <w:rsid w:val="002E51B5"/>
    <w:rsid w:val="002E5B2C"/>
    <w:rsid w:val="002E5DBE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0F05"/>
    <w:rsid w:val="00352DBD"/>
    <w:rsid w:val="0035381D"/>
    <w:rsid w:val="00353AAE"/>
    <w:rsid w:val="0035588F"/>
    <w:rsid w:val="0035610E"/>
    <w:rsid w:val="00356780"/>
    <w:rsid w:val="00356DED"/>
    <w:rsid w:val="0035776E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E1C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386"/>
    <w:rsid w:val="005244F5"/>
    <w:rsid w:val="00526143"/>
    <w:rsid w:val="00526D44"/>
    <w:rsid w:val="00526E15"/>
    <w:rsid w:val="00527781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4212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61E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54CF"/>
    <w:rsid w:val="00625DC7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A7B51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7F5F0E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473"/>
    <w:rsid w:val="00835DF7"/>
    <w:rsid w:val="008417B1"/>
    <w:rsid w:val="0084249A"/>
    <w:rsid w:val="00842D99"/>
    <w:rsid w:val="00843804"/>
    <w:rsid w:val="00843B17"/>
    <w:rsid w:val="00846EF4"/>
    <w:rsid w:val="00850C08"/>
    <w:rsid w:val="008514D0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28CE"/>
    <w:rsid w:val="008A38AA"/>
    <w:rsid w:val="008A4F74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5F66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5726A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0A26"/>
    <w:rsid w:val="00AE1B03"/>
    <w:rsid w:val="00AE27A7"/>
    <w:rsid w:val="00AE4493"/>
    <w:rsid w:val="00AE55F1"/>
    <w:rsid w:val="00AE6A4B"/>
    <w:rsid w:val="00AF1B0A"/>
    <w:rsid w:val="00AF3262"/>
    <w:rsid w:val="00AF63FC"/>
    <w:rsid w:val="00B005C7"/>
    <w:rsid w:val="00B01200"/>
    <w:rsid w:val="00B014A2"/>
    <w:rsid w:val="00B0195E"/>
    <w:rsid w:val="00B02417"/>
    <w:rsid w:val="00B0428B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1A65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3742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2442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1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0A9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1B12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5F9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24EFB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D770C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A0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9129-747B-401F-A164-F96ADFB0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66</cp:revision>
  <cp:lastPrinted>2021-05-18T07:27:00Z</cp:lastPrinted>
  <dcterms:created xsi:type="dcterms:W3CDTF">2016-05-12T07:54:00Z</dcterms:created>
  <dcterms:modified xsi:type="dcterms:W3CDTF">2021-09-21T07:26:00Z</dcterms:modified>
</cp:coreProperties>
</file>